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8173" w14:textId="0F0AA471" w:rsidR="00FA734B" w:rsidRDefault="00FA734B" w:rsidP="00A27BE1">
      <w:pPr>
        <w:spacing w:line="480" w:lineRule="auto"/>
        <w:ind w:firstLine="720"/>
        <w:jc w:val="center"/>
        <w:rPr>
          <w:rFonts w:ascii="Arial" w:eastAsia="Arial,Arial,Times New Roman" w:hAnsi="Arial" w:cs="Arial"/>
          <w:b/>
          <w:color w:val="000000" w:themeColor="text1"/>
        </w:rPr>
      </w:pPr>
    </w:p>
    <w:p w14:paraId="4651C237" w14:textId="77777777" w:rsidR="00FA734B" w:rsidRDefault="00FA734B" w:rsidP="00A27BE1">
      <w:pPr>
        <w:spacing w:line="480" w:lineRule="auto"/>
        <w:ind w:firstLine="720"/>
        <w:jc w:val="center"/>
        <w:rPr>
          <w:rFonts w:ascii="Arial" w:eastAsia="Arial,Arial,Times New Roman" w:hAnsi="Arial" w:cs="Arial"/>
          <w:b/>
          <w:color w:val="000000" w:themeColor="text1"/>
        </w:rPr>
      </w:pPr>
    </w:p>
    <w:p w14:paraId="655FE34D" w14:textId="77777777" w:rsidR="00FA734B" w:rsidRDefault="00FA734B" w:rsidP="00A27BE1">
      <w:pPr>
        <w:spacing w:line="480" w:lineRule="auto"/>
        <w:ind w:firstLine="720"/>
        <w:jc w:val="center"/>
        <w:rPr>
          <w:rFonts w:ascii="Arial" w:eastAsia="Arial,Arial,Times New Roman" w:hAnsi="Arial" w:cs="Arial"/>
          <w:b/>
          <w:color w:val="000000" w:themeColor="text1"/>
        </w:rPr>
      </w:pPr>
    </w:p>
    <w:p w14:paraId="5565C385" w14:textId="77777777" w:rsidR="00FA734B" w:rsidRDefault="00FA734B" w:rsidP="00A27BE1">
      <w:pPr>
        <w:spacing w:line="480" w:lineRule="auto"/>
        <w:ind w:firstLine="720"/>
        <w:jc w:val="center"/>
        <w:rPr>
          <w:rFonts w:ascii="Arial" w:eastAsia="Arial,Arial,Times New Roman" w:hAnsi="Arial" w:cs="Arial"/>
          <w:b/>
          <w:color w:val="000000" w:themeColor="text1"/>
        </w:rPr>
      </w:pPr>
    </w:p>
    <w:p w14:paraId="0270E634" w14:textId="77777777" w:rsidR="00FA734B" w:rsidRDefault="00FA734B" w:rsidP="00A27BE1">
      <w:pPr>
        <w:spacing w:line="480" w:lineRule="auto"/>
        <w:ind w:firstLine="720"/>
        <w:jc w:val="center"/>
        <w:rPr>
          <w:rFonts w:ascii="Arial" w:eastAsia="Arial,Arial,Times New Roman" w:hAnsi="Arial" w:cs="Arial"/>
          <w:b/>
          <w:color w:val="000000" w:themeColor="text1"/>
        </w:rPr>
      </w:pPr>
    </w:p>
    <w:p w14:paraId="6629D26A" w14:textId="38C3615E" w:rsidR="000C32A6" w:rsidRPr="000F7EA7" w:rsidRDefault="006746E2" w:rsidP="00A27BE1">
      <w:pPr>
        <w:spacing w:line="480" w:lineRule="auto"/>
        <w:ind w:firstLine="720"/>
        <w:jc w:val="center"/>
        <w:rPr>
          <w:rFonts w:ascii="Arial" w:eastAsia="Arial,Arial,Times New Roman" w:hAnsi="Arial" w:cs="Arial"/>
          <w:color w:val="000000" w:themeColor="text1"/>
        </w:rPr>
      </w:pPr>
      <w:r w:rsidRPr="000F7EA7">
        <w:rPr>
          <w:rFonts w:ascii="Arial" w:eastAsia="Arial,Arial,Times New Roman" w:hAnsi="Arial" w:cs="Arial"/>
          <w:b/>
          <w:bCs/>
          <w:color w:val="000000" w:themeColor="text1"/>
        </w:rPr>
        <w:t xml:space="preserve">Title: </w:t>
      </w:r>
      <w:r w:rsidR="000F7EA7" w:rsidRPr="00524C5A">
        <w:rPr>
          <w:rFonts w:ascii="Arial" w:hAnsi="Arial" w:cs="Arial"/>
        </w:rPr>
        <w:t xml:space="preserve">Stereotype Threat May Not Impact Women’s Inhibitory Control or Mathematical Performance: </w:t>
      </w:r>
      <w:r w:rsidR="00740751" w:rsidRPr="007945B9">
        <w:rPr>
          <w:rFonts w:ascii="Arial" w:eastAsia="Arial,Arial,Times New Roman" w:hAnsi="Arial" w:cs="Arial"/>
          <w:color w:val="000000" w:themeColor="text1"/>
        </w:rPr>
        <w:t>Provid</w:t>
      </w:r>
      <w:r w:rsidR="000F7EA7" w:rsidRPr="007945B9">
        <w:rPr>
          <w:rFonts w:ascii="Arial" w:eastAsia="Arial,Arial,Times New Roman" w:hAnsi="Arial" w:cs="Arial"/>
          <w:color w:val="000000" w:themeColor="text1"/>
        </w:rPr>
        <w:t>ing</w:t>
      </w:r>
      <w:r w:rsidR="00740751" w:rsidRPr="00D733D4">
        <w:rPr>
          <w:rFonts w:ascii="Arial" w:eastAsia="Arial,Arial,Times New Roman" w:hAnsi="Arial" w:cs="Arial"/>
          <w:color w:val="000000" w:themeColor="text1"/>
        </w:rPr>
        <w:t xml:space="preserve"> Suppor</w:t>
      </w:r>
      <w:r w:rsidR="00740751" w:rsidRPr="000F7EA7">
        <w:rPr>
          <w:rFonts w:ascii="Arial" w:eastAsia="Arial,Arial,Times New Roman" w:hAnsi="Arial" w:cs="Arial"/>
          <w:color w:val="000000" w:themeColor="text1"/>
        </w:rPr>
        <w:t>t for</w:t>
      </w:r>
      <w:r w:rsidR="00A870E5" w:rsidRPr="000F7EA7">
        <w:rPr>
          <w:rFonts w:ascii="Arial" w:eastAsia="Arial,Arial,Times New Roman" w:hAnsi="Arial" w:cs="Arial"/>
          <w:color w:val="000000" w:themeColor="text1"/>
        </w:rPr>
        <w:t xml:space="preserve"> the </w:t>
      </w:r>
      <w:r w:rsidR="006B1F8C" w:rsidRPr="000F7EA7">
        <w:rPr>
          <w:rFonts w:ascii="Arial" w:eastAsia="Arial,Arial,Times New Roman" w:hAnsi="Arial" w:cs="Arial"/>
          <w:color w:val="000000" w:themeColor="text1"/>
        </w:rPr>
        <w:t>N</w:t>
      </w:r>
      <w:r w:rsidR="00095361" w:rsidRPr="000F7EA7">
        <w:rPr>
          <w:rFonts w:ascii="Arial" w:eastAsia="Arial,Arial,Times New Roman" w:hAnsi="Arial" w:cs="Arial"/>
          <w:color w:val="000000" w:themeColor="text1"/>
        </w:rPr>
        <w:t xml:space="preserve">ull </w:t>
      </w:r>
      <w:r w:rsidR="006B1F8C" w:rsidRPr="000F7EA7">
        <w:rPr>
          <w:rFonts w:ascii="Arial" w:eastAsia="Arial,Arial,Times New Roman" w:hAnsi="Arial" w:cs="Arial"/>
          <w:color w:val="000000" w:themeColor="text1"/>
        </w:rPr>
        <w:t>H</w:t>
      </w:r>
      <w:r w:rsidR="00095361" w:rsidRPr="000F7EA7">
        <w:rPr>
          <w:rFonts w:ascii="Arial" w:eastAsia="Arial,Arial,Times New Roman" w:hAnsi="Arial" w:cs="Arial"/>
          <w:color w:val="000000" w:themeColor="text1"/>
        </w:rPr>
        <w:t xml:space="preserve">ypothesis </w:t>
      </w:r>
    </w:p>
    <w:p w14:paraId="08874027" w14:textId="77777777" w:rsidR="005B4F19" w:rsidRDefault="005B4F19" w:rsidP="006B1F8C">
      <w:pPr>
        <w:spacing w:line="480" w:lineRule="auto"/>
        <w:jc w:val="center"/>
        <w:rPr>
          <w:rFonts w:ascii="Arial" w:eastAsia="Arial,Arial,Times New Roman" w:hAnsi="Arial" w:cs="Arial"/>
          <w:color w:val="000000" w:themeColor="text1"/>
        </w:rPr>
      </w:pPr>
    </w:p>
    <w:p w14:paraId="5E24C6EF" w14:textId="43F0AC72" w:rsidR="00FA734B" w:rsidRDefault="00FA734B" w:rsidP="005B4F19">
      <w:pPr>
        <w:spacing w:after="160" w:line="480" w:lineRule="auto"/>
        <w:jc w:val="center"/>
        <w:rPr>
          <w:rFonts w:ascii="Arial" w:eastAsia="Arial" w:hAnsi="Arial" w:cs="Arial"/>
          <w:color w:val="000000" w:themeColor="text1"/>
        </w:rPr>
      </w:pPr>
    </w:p>
    <w:p w14:paraId="0314614B" w14:textId="531EB79B" w:rsidR="00FA734B" w:rsidRDefault="00FA734B" w:rsidP="005B4F19">
      <w:pPr>
        <w:spacing w:after="160" w:line="480" w:lineRule="auto"/>
        <w:jc w:val="center"/>
        <w:rPr>
          <w:rFonts w:ascii="Arial" w:eastAsia="Arial" w:hAnsi="Arial" w:cs="Arial"/>
          <w:color w:val="000000" w:themeColor="text1"/>
        </w:rPr>
      </w:pPr>
      <w:r w:rsidRPr="00736E46">
        <w:rPr>
          <w:rFonts w:ascii="Arial" w:eastAsia="Arial" w:hAnsi="Arial" w:cs="Arial"/>
          <w:color w:val="000000" w:themeColor="text1"/>
        </w:rPr>
        <w:t xml:space="preserve">Date of </w:t>
      </w:r>
      <w:r w:rsidR="00245893" w:rsidRPr="00736E46">
        <w:rPr>
          <w:rFonts w:ascii="Arial" w:eastAsia="Arial" w:hAnsi="Arial" w:cs="Arial"/>
          <w:color w:val="000000" w:themeColor="text1"/>
        </w:rPr>
        <w:t>re-s</w:t>
      </w:r>
      <w:r w:rsidRPr="00736E46">
        <w:rPr>
          <w:rFonts w:ascii="Arial" w:eastAsia="Arial" w:hAnsi="Arial" w:cs="Arial"/>
          <w:color w:val="000000" w:themeColor="text1"/>
        </w:rPr>
        <w:t xml:space="preserve">ubmission: </w:t>
      </w:r>
      <w:r w:rsidR="00386534">
        <w:rPr>
          <w:rFonts w:ascii="Arial" w:eastAsia="Arial" w:hAnsi="Arial" w:cs="Arial"/>
          <w:color w:val="000000" w:themeColor="text1"/>
        </w:rPr>
        <w:t>15/08</w:t>
      </w:r>
      <w:r w:rsidR="00736E46" w:rsidRPr="00736E46">
        <w:rPr>
          <w:rFonts w:ascii="Arial" w:eastAsia="Arial" w:hAnsi="Arial" w:cs="Arial"/>
          <w:color w:val="000000" w:themeColor="text1"/>
        </w:rPr>
        <w:t>/2018</w:t>
      </w:r>
    </w:p>
    <w:p w14:paraId="1EAC2B16" w14:textId="1CAC1F99" w:rsidR="00C179D5" w:rsidRDefault="00FC43BD" w:rsidP="005B4F19">
      <w:pPr>
        <w:spacing w:after="160" w:line="480" w:lineRule="auto"/>
        <w:jc w:val="center"/>
        <w:rPr>
          <w:rFonts w:ascii="Arial" w:eastAsia="Arial" w:hAnsi="Arial" w:cs="Arial"/>
          <w:color w:val="000000" w:themeColor="text1"/>
        </w:rPr>
      </w:pPr>
      <w:r>
        <w:rPr>
          <w:rFonts w:ascii="Arial" w:eastAsia="Arial" w:hAnsi="Arial" w:cs="Arial"/>
          <w:color w:val="000000" w:themeColor="text1"/>
        </w:rPr>
        <w:t>Abstract: 150</w:t>
      </w:r>
      <w:r w:rsidR="0004033C">
        <w:rPr>
          <w:rFonts w:ascii="Arial" w:eastAsia="Arial" w:hAnsi="Arial" w:cs="Arial"/>
          <w:color w:val="000000" w:themeColor="text1"/>
        </w:rPr>
        <w:t xml:space="preserve"> words</w:t>
      </w:r>
    </w:p>
    <w:p w14:paraId="05370453" w14:textId="1DF9BFDC" w:rsidR="00C179D5" w:rsidRDefault="00C179D5" w:rsidP="005B4F19">
      <w:pPr>
        <w:spacing w:after="160" w:line="480" w:lineRule="auto"/>
        <w:jc w:val="center"/>
        <w:rPr>
          <w:rFonts w:ascii="Arial" w:eastAsia="Arial" w:hAnsi="Arial" w:cs="Arial"/>
          <w:color w:val="000000" w:themeColor="text1"/>
        </w:rPr>
      </w:pPr>
      <w:r w:rsidRPr="0031717D">
        <w:rPr>
          <w:rFonts w:ascii="Arial" w:eastAsia="Arial" w:hAnsi="Arial" w:cs="Arial"/>
          <w:color w:val="000000" w:themeColor="text1"/>
        </w:rPr>
        <w:t xml:space="preserve">Main text: </w:t>
      </w:r>
      <w:r w:rsidR="001803F5">
        <w:rPr>
          <w:rFonts w:ascii="Arial" w:eastAsia="Arial" w:hAnsi="Arial" w:cs="Arial"/>
          <w:color w:val="000000" w:themeColor="text1"/>
        </w:rPr>
        <w:t>10612</w:t>
      </w:r>
      <w:bookmarkStart w:id="0" w:name="_GoBack"/>
      <w:bookmarkEnd w:id="0"/>
      <w:r w:rsidRPr="0031717D">
        <w:rPr>
          <w:rFonts w:ascii="Arial" w:eastAsia="Arial" w:hAnsi="Arial" w:cs="Arial"/>
          <w:color w:val="000000" w:themeColor="text1"/>
        </w:rPr>
        <w:t xml:space="preserve"> words</w:t>
      </w:r>
      <w:r w:rsidR="00512447">
        <w:rPr>
          <w:rFonts w:ascii="Arial" w:eastAsia="Arial" w:hAnsi="Arial" w:cs="Arial"/>
          <w:color w:val="000000" w:themeColor="text1"/>
        </w:rPr>
        <w:t xml:space="preserve"> </w:t>
      </w:r>
    </w:p>
    <w:p w14:paraId="44014F94" w14:textId="15633411" w:rsidR="0098626B" w:rsidRDefault="0098626B" w:rsidP="005B4F19">
      <w:pPr>
        <w:spacing w:after="160" w:line="480" w:lineRule="auto"/>
        <w:jc w:val="center"/>
        <w:rPr>
          <w:rFonts w:ascii="Arial" w:eastAsia="Arial" w:hAnsi="Arial" w:cs="Arial"/>
          <w:color w:val="000000" w:themeColor="text1"/>
        </w:rPr>
      </w:pPr>
      <w:r>
        <w:rPr>
          <w:rFonts w:ascii="Arial" w:eastAsia="Arial" w:hAnsi="Arial" w:cs="Arial"/>
          <w:color w:val="000000" w:themeColor="text1"/>
        </w:rPr>
        <w:t>Tables: 7</w:t>
      </w:r>
    </w:p>
    <w:p w14:paraId="19D12826" w14:textId="77198B2E" w:rsidR="0098626B" w:rsidRPr="009A3128" w:rsidRDefault="0098626B" w:rsidP="005B4F19">
      <w:pPr>
        <w:spacing w:after="160" w:line="480" w:lineRule="auto"/>
        <w:jc w:val="center"/>
        <w:rPr>
          <w:rFonts w:ascii="Arial" w:eastAsia="Arial" w:hAnsi="Arial" w:cs="Arial"/>
          <w:color w:val="000000" w:themeColor="text1"/>
        </w:rPr>
      </w:pPr>
      <w:r>
        <w:rPr>
          <w:rFonts w:ascii="Arial" w:eastAsia="Arial" w:hAnsi="Arial" w:cs="Arial"/>
          <w:color w:val="000000" w:themeColor="text1"/>
        </w:rPr>
        <w:t>Figures: 0</w:t>
      </w:r>
    </w:p>
    <w:p w14:paraId="03B1DF9C" w14:textId="77777777" w:rsidR="00F10C6E" w:rsidRDefault="00C07B6A" w:rsidP="00C07B6A">
      <w:pPr>
        <w:rPr>
          <w:rFonts w:ascii="Arial" w:hAnsi="Arial" w:cs="Arial"/>
          <w:color w:val="000000" w:themeColor="text1"/>
        </w:rPr>
      </w:pPr>
      <w:r w:rsidRPr="00524C5A">
        <w:rPr>
          <w:rFonts w:ascii="Arial" w:hAnsi="Arial" w:cs="Arial"/>
          <w:b/>
          <w:color w:val="000000" w:themeColor="text1"/>
        </w:rPr>
        <w:t>Open Data Statement:</w:t>
      </w:r>
      <w:r w:rsidRPr="00C07B6A">
        <w:rPr>
          <w:rFonts w:ascii="Arial" w:hAnsi="Arial" w:cs="Arial"/>
          <w:color w:val="000000" w:themeColor="text1"/>
        </w:rPr>
        <w:t xml:space="preserve"> </w:t>
      </w:r>
    </w:p>
    <w:p w14:paraId="3635AD63" w14:textId="5E054520" w:rsidR="00C07B6A" w:rsidRPr="00F10C6E" w:rsidRDefault="00C07B6A" w:rsidP="00C07B6A">
      <w:pPr>
        <w:rPr>
          <w:rFonts w:ascii="Arial" w:hAnsi="Arial" w:cs="Arial"/>
        </w:rPr>
      </w:pPr>
      <w:r w:rsidRPr="00C07B6A">
        <w:rPr>
          <w:rFonts w:ascii="Arial" w:hAnsi="Arial" w:cs="Arial"/>
          <w:color w:val="000000" w:themeColor="text1"/>
        </w:rPr>
        <w:t xml:space="preserve">All data are available at: </w:t>
      </w:r>
      <w:hyperlink r:id="rId8" w:history="1">
        <w:r w:rsidRPr="00524C5A">
          <w:rPr>
            <w:rStyle w:val="Hyperlink"/>
            <w:rFonts w:ascii="Arial" w:hAnsi="Arial" w:cs="Arial"/>
          </w:rPr>
          <w:t>https://osf.io/mdwyv/</w:t>
        </w:r>
      </w:hyperlink>
      <w:r w:rsidRPr="00524C5A">
        <w:rPr>
          <w:rFonts w:ascii="Arial" w:hAnsi="Arial" w:cs="Arial"/>
        </w:rPr>
        <w:t xml:space="preserve"> </w:t>
      </w:r>
      <w:r w:rsidR="00FC5101">
        <w:rPr>
          <w:rFonts w:ascii="Arial" w:hAnsi="Arial" w:cs="Arial"/>
          <w:color w:val="333333"/>
          <w:shd w:val="clear" w:color="auto" w:fill="FFFFFF"/>
        </w:rPr>
        <w:t xml:space="preserve">DOI: </w:t>
      </w:r>
      <w:r w:rsidR="00F10C6E" w:rsidRPr="00F10C6E">
        <w:rPr>
          <w:rFonts w:ascii="Arial" w:hAnsi="Arial" w:cs="Arial"/>
          <w:color w:val="333333"/>
          <w:shd w:val="clear" w:color="auto" w:fill="FFFFFF"/>
        </w:rPr>
        <w:t xml:space="preserve">10.17605/OSF.IO/MDWYV </w:t>
      </w:r>
    </w:p>
    <w:p w14:paraId="6D7A14A8" w14:textId="3EEC246F" w:rsidR="004C3EBA" w:rsidRPr="00485D7E" w:rsidRDefault="004C3EBA" w:rsidP="0035358C">
      <w:pPr>
        <w:spacing w:line="480" w:lineRule="auto"/>
        <w:jc w:val="center"/>
        <w:rPr>
          <w:rFonts w:ascii="Arial" w:hAnsi="Arial" w:cs="Arial"/>
          <w:color w:val="000000" w:themeColor="text1"/>
        </w:rPr>
      </w:pPr>
    </w:p>
    <w:p w14:paraId="72E49488" w14:textId="77777777" w:rsidR="00AD0DA2" w:rsidRDefault="008E3C1C" w:rsidP="00DC5FE3">
      <w:pPr>
        <w:jc w:val="center"/>
        <w:rPr>
          <w:rFonts w:ascii="Arial,Times New Roman" w:eastAsia="Arial,Times New Roman" w:hAnsi="Arial,Times New Roman" w:cs="Arial,Times New Roman"/>
          <w:b/>
          <w:bCs/>
          <w:color w:val="000000" w:themeColor="text1"/>
        </w:rPr>
      </w:pPr>
      <w:r>
        <w:rPr>
          <w:rFonts w:ascii="Arial,Times New Roman" w:eastAsia="Arial,Times New Roman" w:hAnsi="Arial,Times New Roman" w:cs="Arial,Times New Roman"/>
          <w:b/>
          <w:bCs/>
          <w:color w:val="000000" w:themeColor="text1"/>
        </w:rPr>
        <w:br w:type="page"/>
      </w:r>
    </w:p>
    <w:p w14:paraId="35C40D5C" w14:textId="77777777" w:rsidR="00AD0DA2" w:rsidRDefault="00AD0DA2" w:rsidP="00DC5FE3">
      <w:pPr>
        <w:jc w:val="center"/>
        <w:rPr>
          <w:rFonts w:ascii="Arial,Times New Roman" w:eastAsia="Arial,Times New Roman" w:hAnsi="Arial,Times New Roman" w:cs="Arial,Times New Roman"/>
          <w:b/>
          <w:bCs/>
          <w:color w:val="000000" w:themeColor="text1"/>
        </w:rPr>
      </w:pPr>
    </w:p>
    <w:p w14:paraId="31DA598D" w14:textId="391A01CE" w:rsidR="00710674" w:rsidRPr="00DC5FE3" w:rsidRDefault="00826BF7" w:rsidP="00DC5FE3">
      <w:pPr>
        <w:jc w:val="center"/>
        <w:rPr>
          <w:rFonts w:ascii="Arial" w:eastAsia="Arial,Times New Roman" w:hAnsi="Arial" w:cs="Arial"/>
          <w:b/>
          <w:bCs/>
          <w:color w:val="000000" w:themeColor="text1"/>
        </w:rPr>
      </w:pPr>
      <w:r w:rsidRPr="00DC5FE3">
        <w:rPr>
          <w:rFonts w:ascii="Arial" w:eastAsia="Arial,Times New Roman" w:hAnsi="Arial" w:cs="Arial"/>
          <w:b/>
          <w:bCs/>
          <w:color w:val="000000" w:themeColor="text1"/>
        </w:rPr>
        <w:t>Abstract</w:t>
      </w:r>
    </w:p>
    <w:p w14:paraId="6D8A48FA" w14:textId="70D13EB8" w:rsidR="00B6011B" w:rsidRPr="00DC5FE3" w:rsidRDefault="00B6011B" w:rsidP="007F2561">
      <w:pPr>
        <w:jc w:val="center"/>
        <w:rPr>
          <w:rFonts w:ascii="Arial" w:eastAsia="Arial,Times New Roman" w:hAnsi="Arial" w:cs="Arial"/>
          <w:color w:val="000000" w:themeColor="text1"/>
        </w:rPr>
      </w:pPr>
    </w:p>
    <w:p w14:paraId="31BB5CE0" w14:textId="49E6855D" w:rsidR="006B1F8C" w:rsidRDefault="00211479" w:rsidP="00A27BE1">
      <w:pPr>
        <w:spacing w:line="480" w:lineRule="auto"/>
        <w:jc w:val="both"/>
        <w:rPr>
          <w:rFonts w:ascii="Arial" w:eastAsia="Arial,Arial,Times New Roman" w:hAnsi="Arial" w:cs="Arial"/>
          <w:color w:val="000000" w:themeColor="text1"/>
        </w:rPr>
      </w:pPr>
      <w:r>
        <w:rPr>
          <w:rFonts w:ascii="Arial" w:eastAsia="Arial,Arial,Times New Roman" w:hAnsi="Arial" w:cs="Arial"/>
          <w:color w:val="000000" w:themeColor="text1"/>
        </w:rPr>
        <w:t xml:space="preserve">Underpinned by the findings of </w:t>
      </w:r>
      <w:r w:rsidR="003A72C1" w:rsidRPr="006502CB">
        <w:rPr>
          <w:rFonts w:ascii="Arial" w:eastAsia="Arial,Arial,Times New Roman" w:hAnsi="Arial" w:cs="Arial"/>
          <w:color w:val="000000" w:themeColor="text1"/>
        </w:rPr>
        <w:t xml:space="preserve">Jamieson and Harkins (2007; Experiment 3, </w:t>
      </w:r>
      <w:r w:rsidR="003A72C1" w:rsidRPr="3FF7B186">
        <w:rPr>
          <w:rFonts w:ascii="Arial" w:eastAsia="Arial,Arial,Times New Roman" w:hAnsi="Arial" w:cs="Arial"/>
          <w:i/>
          <w:iCs/>
          <w:color w:val="000000" w:themeColor="text1"/>
        </w:rPr>
        <w:t>Journal of Personality &amp; Social Psychology</w:t>
      </w:r>
      <w:r w:rsidR="003A72C1" w:rsidRPr="006502CB">
        <w:rPr>
          <w:rFonts w:ascii="Arial" w:eastAsia="Arial,Arial,Times New Roman" w:hAnsi="Arial" w:cs="Arial"/>
          <w:color w:val="000000" w:themeColor="text1"/>
        </w:rPr>
        <w:t xml:space="preserve">), </w:t>
      </w:r>
      <w:r w:rsidR="0004033C">
        <w:rPr>
          <w:rFonts w:ascii="Arial" w:eastAsia="Arial,Arial,Times New Roman" w:hAnsi="Arial" w:cs="Arial"/>
          <w:color w:val="000000" w:themeColor="text1"/>
        </w:rPr>
        <w:t>the current study</w:t>
      </w:r>
      <w:r>
        <w:rPr>
          <w:rFonts w:ascii="Arial" w:eastAsia="Arial,Arial,Times New Roman" w:hAnsi="Arial" w:cs="Arial"/>
          <w:color w:val="000000" w:themeColor="text1"/>
        </w:rPr>
        <w:t xml:space="preserve"> </w:t>
      </w:r>
      <w:r w:rsidR="003A72C1" w:rsidRPr="006502CB">
        <w:rPr>
          <w:rFonts w:ascii="Arial" w:eastAsia="Arial,Arial,Times New Roman" w:hAnsi="Arial" w:cs="Arial"/>
          <w:color w:val="000000" w:themeColor="text1"/>
        </w:rPr>
        <w:t>pit</w:t>
      </w:r>
      <w:r w:rsidR="0004033C">
        <w:rPr>
          <w:rFonts w:ascii="Arial" w:eastAsia="Arial,Arial,Times New Roman" w:hAnsi="Arial" w:cs="Arial"/>
          <w:color w:val="000000" w:themeColor="text1"/>
        </w:rPr>
        <w:t>s</w:t>
      </w:r>
      <w:r w:rsidR="003A72C1" w:rsidRPr="006502CB">
        <w:rPr>
          <w:rFonts w:ascii="Arial" w:eastAsia="Arial,Arial,Times New Roman" w:hAnsi="Arial" w:cs="Arial"/>
          <w:color w:val="000000" w:themeColor="text1"/>
        </w:rPr>
        <w:t xml:space="preserve"> the mere effort motivational account of stereotype threat against a working memory interference account.</w:t>
      </w:r>
      <w:r w:rsidR="000207F7">
        <w:rPr>
          <w:rFonts w:ascii="Arial" w:eastAsia="Arial,Arial,Times New Roman" w:hAnsi="Arial" w:cs="Arial"/>
          <w:color w:val="000000" w:themeColor="text1"/>
        </w:rPr>
        <w:t xml:space="preserve"> In</w:t>
      </w:r>
      <w:r w:rsidR="0004033C">
        <w:rPr>
          <w:rFonts w:ascii="Arial" w:eastAsia="Arial,Arial,Times New Roman" w:hAnsi="Arial" w:cs="Arial"/>
          <w:color w:val="000000" w:themeColor="text1"/>
        </w:rPr>
        <w:t xml:space="preserve"> Experiment 1,</w:t>
      </w:r>
      <w:r w:rsidR="000207F7">
        <w:rPr>
          <w:rFonts w:ascii="Arial" w:eastAsia="Arial,Arial,Times New Roman" w:hAnsi="Arial" w:cs="Arial"/>
          <w:color w:val="000000" w:themeColor="text1"/>
        </w:rPr>
        <w:t xml:space="preserve"> females were</w:t>
      </w:r>
      <w:r w:rsidR="003A72C1" w:rsidRPr="006502CB">
        <w:rPr>
          <w:rFonts w:ascii="Arial" w:eastAsia="Arial,Arial,Times New Roman" w:hAnsi="Arial" w:cs="Arial"/>
          <w:color w:val="000000" w:themeColor="text1"/>
        </w:rPr>
        <w:t xml:space="preserve"> </w:t>
      </w:r>
      <w:r w:rsidR="000207F7">
        <w:rPr>
          <w:rFonts w:ascii="Arial" w:eastAsia="Arial,Arial,Times New Roman" w:hAnsi="Arial" w:cs="Arial"/>
          <w:color w:val="000000" w:themeColor="text1"/>
        </w:rPr>
        <w:t>primed with a negative self- or group stereotype</w:t>
      </w:r>
      <w:r w:rsidR="0004033C">
        <w:rPr>
          <w:rFonts w:ascii="Arial" w:eastAsia="Arial,Arial,Times New Roman" w:hAnsi="Arial" w:cs="Arial"/>
          <w:color w:val="000000" w:themeColor="text1"/>
        </w:rPr>
        <w:t xml:space="preserve"> pertaining to their visuospatial ability and completed an anti-saccade eye-tracking task. In Experiment 2 they were primed with a </w:t>
      </w:r>
      <w:r w:rsidR="009B0FD5">
        <w:rPr>
          <w:rFonts w:ascii="Arial" w:eastAsia="Arial,Arial,Times New Roman" w:hAnsi="Arial" w:cs="Arial"/>
          <w:color w:val="000000" w:themeColor="text1"/>
        </w:rPr>
        <w:t xml:space="preserve">negative or </w:t>
      </w:r>
      <w:r w:rsidR="0004033C">
        <w:rPr>
          <w:rFonts w:ascii="Arial" w:eastAsia="Arial,Arial,Times New Roman" w:hAnsi="Arial" w:cs="Arial"/>
          <w:color w:val="000000" w:themeColor="text1"/>
        </w:rPr>
        <w:t xml:space="preserve">positive group stereotype and </w:t>
      </w:r>
      <w:r w:rsidR="003A72C1" w:rsidRPr="006502CB">
        <w:rPr>
          <w:rFonts w:ascii="Arial" w:eastAsia="Arial,Arial,Times New Roman" w:hAnsi="Arial" w:cs="Arial"/>
          <w:color w:val="000000" w:themeColor="text1"/>
        </w:rPr>
        <w:t xml:space="preserve">completed </w:t>
      </w:r>
      <w:r w:rsidR="00730DAC">
        <w:rPr>
          <w:rFonts w:ascii="Arial" w:eastAsia="Arial,Arial,Times New Roman" w:hAnsi="Arial" w:cs="Arial"/>
          <w:color w:val="000000" w:themeColor="text1"/>
        </w:rPr>
        <w:t>an</w:t>
      </w:r>
      <w:r w:rsidR="00730DAC" w:rsidRPr="006502CB">
        <w:rPr>
          <w:rFonts w:ascii="Arial" w:eastAsia="Arial,Arial,Times New Roman" w:hAnsi="Arial" w:cs="Arial"/>
          <w:color w:val="000000" w:themeColor="text1"/>
        </w:rPr>
        <w:t xml:space="preserve"> </w:t>
      </w:r>
      <w:r w:rsidR="003A72C1" w:rsidRPr="006502CB">
        <w:rPr>
          <w:rFonts w:ascii="Arial" w:eastAsia="Arial,Arial,Times New Roman" w:hAnsi="Arial" w:cs="Arial"/>
          <w:color w:val="000000" w:themeColor="text1"/>
        </w:rPr>
        <w:t xml:space="preserve">anti-saccade </w:t>
      </w:r>
      <w:r w:rsidR="0004033C">
        <w:rPr>
          <w:rFonts w:ascii="Arial" w:eastAsia="Arial,Arial,Times New Roman" w:hAnsi="Arial" w:cs="Arial"/>
          <w:color w:val="000000" w:themeColor="text1"/>
        </w:rPr>
        <w:t xml:space="preserve">and </w:t>
      </w:r>
      <w:r w:rsidR="000207F7">
        <w:rPr>
          <w:rFonts w:ascii="Arial" w:eastAsia="Arial,Arial,Times New Roman" w:hAnsi="Arial" w:cs="Arial"/>
          <w:color w:val="000000" w:themeColor="text1"/>
        </w:rPr>
        <w:t xml:space="preserve">mental arithmetic task. </w:t>
      </w:r>
      <w:r w:rsidR="003A72C1" w:rsidRPr="006502CB">
        <w:rPr>
          <w:rFonts w:ascii="Arial" w:eastAsia="Arial,Arial,Times New Roman" w:hAnsi="Arial" w:cs="Arial"/>
          <w:color w:val="000000" w:themeColor="text1"/>
        </w:rPr>
        <w:t>Findings indicate that stereotype threat did not</w:t>
      </w:r>
      <w:r w:rsidR="0004033C">
        <w:rPr>
          <w:rFonts w:ascii="Arial" w:eastAsia="Arial,Arial,Times New Roman" w:hAnsi="Arial" w:cs="Arial"/>
          <w:color w:val="000000" w:themeColor="text1"/>
        </w:rPr>
        <w:t xml:space="preserve"> significantly</w:t>
      </w:r>
      <w:r w:rsidR="003A72C1" w:rsidRPr="006502CB">
        <w:rPr>
          <w:rFonts w:ascii="Arial" w:eastAsia="Arial,Arial,Times New Roman" w:hAnsi="Arial" w:cs="Arial"/>
          <w:color w:val="000000" w:themeColor="text1"/>
        </w:rPr>
        <w:t xml:space="preserve"> </w:t>
      </w:r>
      <w:r w:rsidR="00CC59FA">
        <w:rPr>
          <w:rFonts w:ascii="Arial" w:eastAsia="Arial,Arial,Times New Roman" w:hAnsi="Arial" w:cs="Arial"/>
          <w:color w:val="000000" w:themeColor="text1"/>
        </w:rPr>
        <w:t>impair</w:t>
      </w:r>
      <w:r w:rsidR="003A72C1" w:rsidRPr="006502CB">
        <w:rPr>
          <w:rFonts w:ascii="Arial" w:eastAsia="Arial,Arial,Times New Roman" w:hAnsi="Arial" w:cs="Arial"/>
          <w:color w:val="000000" w:themeColor="text1"/>
        </w:rPr>
        <w:t xml:space="preserve"> women’s inhibitory </w:t>
      </w:r>
      <w:r w:rsidR="009A3128" w:rsidRPr="006502CB">
        <w:rPr>
          <w:rFonts w:ascii="Arial" w:eastAsia="Arial,Arial,Times New Roman" w:hAnsi="Arial" w:cs="Arial"/>
          <w:color w:val="000000" w:themeColor="text1"/>
        </w:rPr>
        <w:t xml:space="preserve">control </w:t>
      </w:r>
      <w:r w:rsidR="003A72C1" w:rsidRPr="006502CB">
        <w:rPr>
          <w:rFonts w:ascii="Arial" w:eastAsia="Arial,Arial,Times New Roman" w:hAnsi="Arial" w:cs="Arial"/>
          <w:color w:val="000000" w:themeColor="text1"/>
        </w:rPr>
        <w:t>(Experiment</w:t>
      </w:r>
      <w:r w:rsidR="004614D5">
        <w:rPr>
          <w:rFonts w:ascii="Arial" w:eastAsia="Arial,Arial,Times New Roman" w:hAnsi="Arial" w:cs="Arial"/>
          <w:color w:val="000000" w:themeColor="text1"/>
        </w:rPr>
        <w:t>s</w:t>
      </w:r>
      <w:r w:rsidR="003A72C1" w:rsidRPr="006502CB">
        <w:rPr>
          <w:rFonts w:ascii="Arial" w:eastAsia="Arial,Arial,Times New Roman" w:hAnsi="Arial" w:cs="Arial"/>
          <w:color w:val="000000" w:themeColor="text1"/>
        </w:rPr>
        <w:t xml:space="preserve"> 1 &amp; 2</w:t>
      </w:r>
      <w:r w:rsidR="009A3128" w:rsidRPr="006502CB">
        <w:rPr>
          <w:rFonts w:ascii="Arial" w:eastAsia="Arial,Arial,Times New Roman" w:hAnsi="Arial" w:cs="Arial"/>
          <w:color w:val="000000" w:themeColor="text1"/>
        </w:rPr>
        <w:t>)</w:t>
      </w:r>
      <w:r w:rsidR="003A72C1" w:rsidRPr="006502CB">
        <w:rPr>
          <w:rFonts w:ascii="Arial" w:eastAsia="Arial,Arial,Times New Roman" w:hAnsi="Arial" w:cs="Arial"/>
          <w:color w:val="000000" w:themeColor="text1"/>
        </w:rPr>
        <w:t xml:space="preserve"> or mathematical performance (Experiment 2)</w:t>
      </w:r>
      <w:r w:rsidR="007A5332">
        <w:rPr>
          <w:rFonts w:ascii="Arial" w:eastAsia="Arial,Arial,Times New Roman" w:hAnsi="Arial" w:cs="Arial"/>
          <w:color w:val="000000" w:themeColor="text1"/>
        </w:rPr>
        <w:t xml:space="preserve">, with </w:t>
      </w:r>
      <w:r w:rsidR="000207F7">
        <w:rPr>
          <w:rFonts w:ascii="Arial" w:eastAsia="Arial,Arial,Times New Roman" w:hAnsi="Arial" w:cs="Arial"/>
          <w:color w:val="000000" w:themeColor="text1"/>
        </w:rPr>
        <w:t>Bayesian analyses</w:t>
      </w:r>
      <w:r w:rsidR="00171EF7">
        <w:rPr>
          <w:rFonts w:ascii="Arial" w:eastAsia="Arial,Arial,Times New Roman" w:hAnsi="Arial" w:cs="Arial"/>
          <w:color w:val="000000" w:themeColor="text1"/>
        </w:rPr>
        <w:t xml:space="preserve"> providing</w:t>
      </w:r>
      <w:r w:rsidR="00730DAC">
        <w:rPr>
          <w:rFonts w:ascii="Arial" w:eastAsia="Arial,Arial,Times New Roman" w:hAnsi="Arial" w:cs="Arial"/>
          <w:color w:val="000000" w:themeColor="text1"/>
        </w:rPr>
        <w:t xml:space="preserve"> </w:t>
      </w:r>
      <w:r w:rsidR="00171EF7">
        <w:rPr>
          <w:rFonts w:ascii="Arial" w:eastAsia="Arial,Arial,Times New Roman" w:hAnsi="Arial" w:cs="Arial"/>
          <w:color w:val="000000" w:themeColor="text1"/>
        </w:rPr>
        <w:t>support for the</w:t>
      </w:r>
      <w:r w:rsidR="007A5332">
        <w:rPr>
          <w:rFonts w:ascii="Arial" w:eastAsia="Arial,Arial,Times New Roman" w:hAnsi="Arial" w:cs="Arial"/>
          <w:color w:val="000000" w:themeColor="text1"/>
        </w:rPr>
        <w:t xml:space="preserve"> null hypothes</w:t>
      </w:r>
      <w:r w:rsidR="006F7013">
        <w:rPr>
          <w:rFonts w:ascii="Arial" w:eastAsia="Arial,Arial,Times New Roman" w:hAnsi="Arial" w:cs="Arial"/>
          <w:color w:val="000000" w:themeColor="text1"/>
        </w:rPr>
        <w:t>i</w:t>
      </w:r>
      <w:r w:rsidR="000454B1">
        <w:rPr>
          <w:rFonts w:ascii="Arial" w:eastAsia="Arial,Arial,Times New Roman" w:hAnsi="Arial" w:cs="Arial"/>
          <w:color w:val="000000" w:themeColor="text1"/>
        </w:rPr>
        <w:t>s.</w:t>
      </w:r>
      <w:r w:rsidR="003A72C1" w:rsidRPr="006502CB">
        <w:rPr>
          <w:rFonts w:ascii="Arial" w:eastAsia="Arial,Arial,Times New Roman" w:hAnsi="Arial" w:cs="Arial"/>
          <w:color w:val="000000" w:themeColor="text1"/>
        </w:rPr>
        <w:t xml:space="preserve"> </w:t>
      </w:r>
      <w:r w:rsidR="00273D74">
        <w:rPr>
          <w:rFonts w:ascii="Arial" w:eastAsia="Arial,Arial,Times New Roman" w:hAnsi="Arial" w:cs="Arial"/>
          <w:color w:val="000000" w:themeColor="text1"/>
        </w:rPr>
        <w:t>The</w:t>
      </w:r>
      <w:r w:rsidR="009B0FD5">
        <w:rPr>
          <w:rFonts w:ascii="Arial" w:eastAsia="Arial,Arial,Times New Roman" w:hAnsi="Arial" w:cs="Arial"/>
          <w:color w:val="000000" w:themeColor="text1"/>
        </w:rPr>
        <w:t>se findings are discussed in relation to potential moderating factors of stereotype threat</w:t>
      </w:r>
      <w:r w:rsidR="00FC43BD">
        <w:rPr>
          <w:rFonts w:ascii="Arial" w:eastAsia="Arial,Arial,Times New Roman" w:hAnsi="Arial" w:cs="Arial"/>
          <w:color w:val="000000" w:themeColor="text1"/>
        </w:rPr>
        <w:t>, such as</w:t>
      </w:r>
      <w:r w:rsidR="009B0FD5">
        <w:rPr>
          <w:rFonts w:ascii="Arial" w:eastAsia="Arial,Arial,Times New Roman" w:hAnsi="Arial" w:cs="Arial"/>
          <w:color w:val="000000" w:themeColor="text1"/>
        </w:rPr>
        <w:t xml:space="preserve"> </w:t>
      </w:r>
      <w:r w:rsidR="00FC43BD">
        <w:rPr>
          <w:rFonts w:ascii="Arial" w:eastAsia="Arial,Arial,Times New Roman" w:hAnsi="Arial" w:cs="Arial"/>
          <w:color w:val="000000" w:themeColor="text1"/>
        </w:rPr>
        <w:t xml:space="preserve">task difficulty and stereotype endorsement, as well as </w:t>
      </w:r>
      <w:r w:rsidR="007A5332">
        <w:rPr>
          <w:rFonts w:ascii="Arial" w:eastAsia="Arial,Arial,Times New Roman" w:hAnsi="Arial" w:cs="Arial"/>
          <w:color w:val="000000" w:themeColor="text1"/>
        </w:rPr>
        <w:t>the</w:t>
      </w:r>
      <w:r w:rsidR="008923EF">
        <w:rPr>
          <w:rFonts w:ascii="Arial" w:eastAsia="Arial,Arial,Times New Roman" w:hAnsi="Arial" w:cs="Arial"/>
          <w:color w:val="000000" w:themeColor="text1"/>
        </w:rPr>
        <w:t xml:space="preserve"> </w:t>
      </w:r>
      <w:r w:rsidR="007A5332">
        <w:rPr>
          <w:rFonts w:ascii="Arial" w:eastAsia="Arial,Arial,Times New Roman" w:hAnsi="Arial" w:cs="Arial"/>
          <w:color w:val="000000" w:themeColor="text1"/>
        </w:rPr>
        <w:t>possibility</w:t>
      </w:r>
      <w:r w:rsidR="008923EF">
        <w:rPr>
          <w:rFonts w:ascii="Arial" w:eastAsia="Arial,Arial,Times New Roman" w:hAnsi="Arial" w:cs="Arial"/>
          <w:color w:val="000000" w:themeColor="text1"/>
        </w:rPr>
        <w:t xml:space="preserve"> </w:t>
      </w:r>
      <w:r w:rsidR="00730DAC">
        <w:rPr>
          <w:rFonts w:ascii="Arial" w:eastAsia="Arial,Arial,Times New Roman" w:hAnsi="Arial" w:cs="Arial"/>
          <w:color w:val="000000" w:themeColor="text1"/>
        </w:rPr>
        <w:t xml:space="preserve">that effect </w:t>
      </w:r>
      <w:r w:rsidR="007F0A7A">
        <w:rPr>
          <w:rFonts w:ascii="Arial" w:eastAsia="Arial,Arial,Times New Roman" w:hAnsi="Arial" w:cs="Arial"/>
          <w:color w:val="000000" w:themeColor="text1"/>
        </w:rPr>
        <w:t>sizes reported in the</w:t>
      </w:r>
      <w:r w:rsidR="00730DAC">
        <w:rPr>
          <w:rFonts w:ascii="Arial" w:eastAsia="Arial,Arial,Times New Roman" w:hAnsi="Arial" w:cs="Arial"/>
          <w:color w:val="000000" w:themeColor="text1"/>
        </w:rPr>
        <w:t xml:space="preserve"> </w:t>
      </w:r>
      <w:r w:rsidR="00171EF7">
        <w:rPr>
          <w:rFonts w:ascii="Arial" w:eastAsia="Arial,Arial,Times New Roman" w:hAnsi="Arial" w:cs="Arial"/>
          <w:color w:val="000000" w:themeColor="text1"/>
        </w:rPr>
        <w:t xml:space="preserve">stereotype threat </w:t>
      </w:r>
      <w:r w:rsidR="00593E7E">
        <w:rPr>
          <w:rFonts w:ascii="Arial" w:eastAsia="Arial,Arial,Times New Roman" w:hAnsi="Arial" w:cs="Arial"/>
          <w:color w:val="000000" w:themeColor="text1"/>
        </w:rPr>
        <w:t>literature</w:t>
      </w:r>
      <w:r w:rsidR="008923EF">
        <w:rPr>
          <w:rFonts w:ascii="Arial" w:eastAsia="Arial,Arial,Times New Roman" w:hAnsi="Arial" w:cs="Arial"/>
          <w:color w:val="000000" w:themeColor="text1"/>
        </w:rPr>
        <w:t xml:space="preserve"> </w:t>
      </w:r>
      <w:r w:rsidR="004638A0">
        <w:rPr>
          <w:rFonts w:ascii="Arial" w:eastAsia="Arial,Arial,Times New Roman" w:hAnsi="Arial" w:cs="Arial"/>
          <w:color w:val="000000" w:themeColor="text1"/>
        </w:rPr>
        <w:t>are</w:t>
      </w:r>
      <w:r w:rsidR="00730DAC">
        <w:rPr>
          <w:rFonts w:ascii="Arial" w:eastAsia="Arial,Arial,Times New Roman" w:hAnsi="Arial" w:cs="Arial"/>
          <w:color w:val="000000" w:themeColor="text1"/>
        </w:rPr>
        <w:t xml:space="preserve"> inflated due to </w:t>
      </w:r>
      <w:r w:rsidR="008923EF">
        <w:rPr>
          <w:rFonts w:ascii="Arial" w:eastAsia="Arial,Arial,Times New Roman" w:hAnsi="Arial" w:cs="Arial"/>
          <w:color w:val="000000" w:themeColor="text1"/>
        </w:rPr>
        <w:t>publication bias.</w:t>
      </w:r>
    </w:p>
    <w:p w14:paraId="184C3B5F" w14:textId="77777777" w:rsidR="0004033C" w:rsidRPr="003F1934" w:rsidRDefault="0004033C" w:rsidP="00A27BE1">
      <w:pPr>
        <w:spacing w:line="480" w:lineRule="auto"/>
        <w:jc w:val="both"/>
        <w:rPr>
          <w:rFonts w:ascii="Arial" w:eastAsia="Arial,Arial,Times New Roman" w:hAnsi="Arial" w:cs="Arial"/>
          <w:color w:val="000000" w:themeColor="text1"/>
        </w:rPr>
      </w:pPr>
    </w:p>
    <w:p w14:paraId="1AD3D256" w14:textId="33588229" w:rsidR="0004033C" w:rsidRDefault="0004033C" w:rsidP="0004033C">
      <w:pPr>
        <w:spacing w:after="160" w:line="480" w:lineRule="auto"/>
        <w:jc w:val="center"/>
        <w:rPr>
          <w:rFonts w:ascii="Arial" w:eastAsia="Arial" w:hAnsi="Arial" w:cs="Arial"/>
          <w:color w:val="000000" w:themeColor="text1"/>
        </w:rPr>
      </w:pPr>
      <w:r w:rsidRPr="00AA381E">
        <w:rPr>
          <w:rFonts w:ascii="Arial" w:eastAsia="Arial" w:hAnsi="Arial" w:cs="Arial"/>
          <w:b/>
          <w:bCs/>
          <w:color w:val="000000" w:themeColor="text1"/>
        </w:rPr>
        <w:t xml:space="preserve">Key words: </w:t>
      </w:r>
      <w:r>
        <w:rPr>
          <w:rFonts w:ascii="Arial" w:eastAsia="Arial" w:hAnsi="Arial" w:cs="Arial"/>
          <w:color w:val="000000" w:themeColor="text1"/>
        </w:rPr>
        <w:t>s</w:t>
      </w:r>
      <w:r w:rsidRPr="00B6011B">
        <w:rPr>
          <w:rFonts w:ascii="Arial" w:eastAsia="Arial" w:hAnsi="Arial" w:cs="Arial"/>
          <w:color w:val="000000" w:themeColor="text1"/>
        </w:rPr>
        <w:t xml:space="preserve">tereotype </w:t>
      </w:r>
      <w:r>
        <w:rPr>
          <w:rFonts w:ascii="Arial" w:eastAsia="Arial" w:hAnsi="Arial" w:cs="Arial"/>
          <w:color w:val="000000" w:themeColor="text1"/>
        </w:rPr>
        <w:t>t</w:t>
      </w:r>
      <w:r w:rsidRPr="00B6011B">
        <w:rPr>
          <w:rFonts w:ascii="Arial" w:eastAsia="Arial" w:hAnsi="Arial" w:cs="Arial"/>
          <w:color w:val="000000" w:themeColor="text1"/>
        </w:rPr>
        <w:t xml:space="preserve">hreat; </w:t>
      </w:r>
      <w:r>
        <w:rPr>
          <w:rFonts w:ascii="Arial" w:eastAsia="Arial" w:hAnsi="Arial" w:cs="Arial"/>
          <w:color w:val="000000" w:themeColor="text1"/>
        </w:rPr>
        <w:t>m</w:t>
      </w:r>
      <w:r w:rsidRPr="00B6011B">
        <w:rPr>
          <w:rFonts w:ascii="Arial" w:eastAsia="Arial" w:hAnsi="Arial" w:cs="Arial"/>
          <w:color w:val="000000" w:themeColor="text1"/>
        </w:rPr>
        <w:t xml:space="preserve">athematical </w:t>
      </w:r>
      <w:r>
        <w:rPr>
          <w:rFonts w:ascii="Arial" w:eastAsia="Arial" w:hAnsi="Arial" w:cs="Arial"/>
          <w:color w:val="000000" w:themeColor="text1"/>
        </w:rPr>
        <w:t>performance</w:t>
      </w:r>
      <w:r w:rsidRPr="00B6011B">
        <w:rPr>
          <w:rFonts w:ascii="Arial" w:eastAsia="Arial" w:hAnsi="Arial" w:cs="Arial"/>
          <w:color w:val="000000" w:themeColor="text1"/>
        </w:rPr>
        <w:t xml:space="preserve">; </w:t>
      </w:r>
      <w:r>
        <w:rPr>
          <w:rFonts w:ascii="Arial" w:eastAsia="Arial" w:hAnsi="Arial" w:cs="Arial"/>
          <w:color w:val="000000" w:themeColor="text1"/>
        </w:rPr>
        <w:t>w</w:t>
      </w:r>
      <w:r w:rsidRPr="00B6011B">
        <w:rPr>
          <w:rFonts w:ascii="Arial" w:eastAsia="Arial" w:hAnsi="Arial" w:cs="Arial"/>
          <w:color w:val="000000" w:themeColor="text1"/>
        </w:rPr>
        <w:t xml:space="preserve">orking </w:t>
      </w:r>
      <w:r>
        <w:rPr>
          <w:rFonts w:ascii="Arial" w:eastAsia="Arial" w:hAnsi="Arial" w:cs="Arial"/>
          <w:color w:val="000000" w:themeColor="text1"/>
        </w:rPr>
        <w:t>m</w:t>
      </w:r>
      <w:r w:rsidRPr="00B6011B">
        <w:rPr>
          <w:rFonts w:ascii="Arial" w:eastAsia="Arial" w:hAnsi="Arial" w:cs="Arial"/>
          <w:color w:val="000000" w:themeColor="text1"/>
        </w:rPr>
        <w:t xml:space="preserve">emory; </w:t>
      </w:r>
      <w:r>
        <w:rPr>
          <w:rFonts w:ascii="Arial" w:eastAsia="Arial" w:hAnsi="Arial" w:cs="Arial"/>
          <w:color w:val="000000" w:themeColor="text1"/>
        </w:rPr>
        <w:t>mere effort; N</w:t>
      </w:r>
      <w:r w:rsidR="001B7CAC">
        <w:rPr>
          <w:rFonts w:ascii="Arial" w:eastAsia="Arial" w:hAnsi="Arial" w:cs="Arial"/>
          <w:color w:val="000000" w:themeColor="text1"/>
        </w:rPr>
        <w:t xml:space="preserve">ull </w:t>
      </w:r>
      <w:r>
        <w:rPr>
          <w:rFonts w:ascii="Arial" w:eastAsia="Arial" w:hAnsi="Arial" w:cs="Arial"/>
          <w:color w:val="000000" w:themeColor="text1"/>
        </w:rPr>
        <w:t>H</w:t>
      </w:r>
      <w:r w:rsidR="001B7CAC">
        <w:rPr>
          <w:rFonts w:ascii="Arial" w:eastAsia="Arial" w:hAnsi="Arial" w:cs="Arial"/>
          <w:color w:val="000000" w:themeColor="text1"/>
        </w:rPr>
        <w:t xml:space="preserve">ypothesis </w:t>
      </w:r>
      <w:r>
        <w:rPr>
          <w:rFonts w:ascii="Arial" w:eastAsia="Arial" w:hAnsi="Arial" w:cs="Arial"/>
          <w:color w:val="000000" w:themeColor="text1"/>
        </w:rPr>
        <w:t>S</w:t>
      </w:r>
      <w:r w:rsidR="001B7CAC">
        <w:rPr>
          <w:rFonts w:ascii="Arial" w:eastAsia="Arial" w:hAnsi="Arial" w:cs="Arial"/>
          <w:color w:val="000000" w:themeColor="text1"/>
        </w:rPr>
        <w:t xml:space="preserve">ignificance </w:t>
      </w:r>
      <w:r>
        <w:rPr>
          <w:rFonts w:ascii="Arial" w:eastAsia="Arial" w:hAnsi="Arial" w:cs="Arial"/>
          <w:color w:val="000000" w:themeColor="text1"/>
        </w:rPr>
        <w:t>T</w:t>
      </w:r>
      <w:r w:rsidR="001B7CAC">
        <w:rPr>
          <w:rFonts w:ascii="Arial" w:eastAsia="Arial" w:hAnsi="Arial" w:cs="Arial"/>
          <w:color w:val="000000" w:themeColor="text1"/>
        </w:rPr>
        <w:t>esting</w:t>
      </w:r>
      <w:r>
        <w:rPr>
          <w:rFonts w:ascii="Arial" w:eastAsia="Arial" w:hAnsi="Arial" w:cs="Arial"/>
          <w:color w:val="000000" w:themeColor="text1"/>
        </w:rPr>
        <w:t>; Bayesian analysis</w:t>
      </w:r>
    </w:p>
    <w:p w14:paraId="1D114998" w14:textId="77777777" w:rsidR="000207F7" w:rsidRDefault="000207F7" w:rsidP="006B1F8C">
      <w:pPr>
        <w:spacing w:line="480" w:lineRule="auto"/>
        <w:jc w:val="center"/>
        <w:rPr>
          <w:rFonts w:ascii="Arial" w:eastAsia="Arial,Arial,Times New Roman" w:hAnsi="Arial" w:cs="Arial"/>
          <w:color w:val="000000" w:themeColor="text1"/>
        </w:rPr>
      </w:pPr>
    </w:p>
    <w:p w14:paraId="6F19E23D" w14:textId="77777777" w:rsidR="000207F7" w:rsidRDefault="000207F7" w:rsidP="006B1F8C">
      <w:pPr>
        <w:spacing w:line="480" w:lineRule="auto"/>
        <w:jc w:val="center"/>
        <w:rPr>
          <w:rFonts w:ascii="Arial" w:eastAsia="Arial,Arial,Times New Roman" w:hAnsi="Arial" w:cs="Arial"/>
          <w:color w:val="000000" w:themeColor="text1"/>
        </w:rPr>
      </w:pPr>
    </w:p>
    <w:p w14:paraId="12923FCE" w14:textId="77777777" w:rsidR="000207F7" w:rsidRDefault="000207F7" w:rsidP="006B1F8C">
      <w:pPr>
        <w:spacing w:line="480" w:lineRule="auto"/>
        <w:jc w:val="center"/>
        <w:rPr>
          <w:rFonts w:ascii="Arial" w:eastAsia="Arial,Arial,Times New Roman" w:hAnsi="Arial" w:cs="Arial"/>
          <w:color w:val="000000" w:themeColor="text1"/>
        </w:rPr>
      </w:pPr>
    </w:p>
    <w:p w14:paraId="2E4E1091" w14:textId="77777777" w:rsidR="0004033C" w:rsidRDefault="0004033C" w:rsidP="000207F7">
      <w:pPr>
        <w:spacing w:line="480" w:lineRule="auto"/>
        <w:ind w:left="-284" w:firstLine="284"/>
        <w:jc w:val="center"/>
        <w:rPr>
          <w:rFonts w:ascii="Arial" w:eastAsia="Arial,Arial,Times New Roman" w:hAnsi="Arial" w:cs="Arial"/>
          <w:color w:val="000000" w:themeColor="text1"/>
        </w:rPr>
      </w:pPr>
    </w:p>
    <w:p w14:paraId="0508D36A" w14:textId="4533D802" w:rsidR="0004033C" w:rsidRDefault="0004033C" w:rsidP="000207F7">
      <w:pPr>
        <w:spacing w:line="480" w:lineRule="auto"/>
        <w:ind w:left="-284" w:firstLine="284"/>
        <w:jc w:val="center"/>
        <w:rPr>
          <w:rFonts w:ascii="Arial" w:eastAsia="Arial,Arial,Times New Roman" w:hAnsi="Arial" w:cs="Arial"/>
          <w:color w:val="000000" w:themeColor="text1"/>
        </w:rPr>
      </w:pPr>
    </w:p>
    <w:p w14:paraId="70F2A65B" w14:textId="77777777" w:rsidR="000C243B" w:rsidRDefault="000C243B" w:rsidP="000207F7">
      <w:pPr>
        <w:spacing w:line="480" w:lineRule="auto"/>
        <w:ind w:left="-284" w:firstLine="284"/>
        <w:jc w:val="center"/>
        <w:rPr>
          <w:rFonts w:ascii="Arial" w:eastAsia="Arial,Arial,Times New Roman" w:hAnsi="Arial" w:cs="Arial"/>
          <w:color w:val="000000" w:themeColor="text1"/>
        </w:rPr>
      </w:pPr>
    </w:p>
    <w:p w14:paraId="64B76FE7" w14:textId="77777777" w:rsidR="000F7EA7" w:rsidRDefault="000F7EA7" w:rsidP="00740751">
      <w:pPr>
        <w:spacing w:line="480" w:lineRule="auto"/>
        <w:jc w:val="center"/>
        <w:rPr>
          <w:rFonts w:ascii="Arial" w:eastAsia="Arial,Arial,Times New Roman" w:hAnsi="Arial" w:cs="Arial"/>
          <w:color w:val="000000" w:themeColor="text1"/>
        </w:rPr>
      </w:pPr>
      <w:r w:rsidRPr="00C0260E">
        <w:rPr>
          <w:rFonts w:ascii="Arial" w:hAnsi="Arial" w:cs="Arial"/>
        </w:rPr>
        <w:lastRenderedPageBreak/>
        <w:t xml:space="preserve">Stereotype Threat May Not Impact Women’s Inhibitory Control or Mathematical Performance: </w:t>
      </w:r>
      <w:r w:rsidRPr="00C0260E">
        <w:rPr>
          <w:rFonts w:ascii="Arial" w:eastAsia="Arial,Arial,Times New Roman" w:hAnsi="Arial" w:cs="Arial"/>
          <w:color w:val="000000" w:themeColor="text1"/>
        </w:rPr>
        <w:t>Providing Support for the Null Hypothesis</w:t>
      </w:r>
    </w:p>
    <w:p w14:paraId="19568FF7" w14:textId="22C75418" w:rsidR="00740751" w:rsidRPr="00E31B68" w:rsidRDefault="00740751" w:rsidP="00740751">
      <w:pPr>
        <w:spacing w:line="480" w:lineRule="auto"/>
        <w:jc w:val="center"/>
        <w:rPr>
          <w:rFonts w:ascii="Arial" w:hAnsi="Arial" w:cs="Arial"/>
          <w:color w:val="000000" w:themeColor="text1"/>
        </w:rPr>
      </w:pPr>
    </w:p>
    <w:p w14:paraId="78EDD785" w14:textId="7694AC4B" w:rsidR="00E665E6" w:rsidRDefault="00E665E6" w:rsidP="00085A29">
      <w:pPr>
        <w:spacing w:line="480" w:lineRule="auto"/>
        <w:jc w:val="both"/>
        <w:rPr>
          <w:rFonts w:ascii="Arial" w:eastAsia="Arial" w:hAnsi="Arial" w:cs="Arial"/>
          <w:color w:val="000000" w:themeColor="text1"/>
        </w:rPr>
      </w:pPr>
      <w:r w:rsidRPr="00E31B68">
        <w:rPr>
          <w:rFonts w:ascii="Arial" w:hAnsi="Arial" w:cs="Arial"/>
          <w:color w:val="000000" w:themeColor="text1"/>
        </w:rPr>
        <w:tab/>
      </w:r>
      <w:r w:rsidR="008C49B6">
        <w:rPr>
          <w:rFonts w:ascii="Arial" w:hAnsi="Arial" w:cs="Arial"/>
          <w:color w:val="000000" w:themeColor="text1"/>
        </w:rPr>
        <w:t>A breadth of r</w:t>
      </w:r>
      <w:r w:rsidRPr="00085A29">
        <w:rPr>
          <w:rFonts w:ascii="Arial" w:eastAsia="Arial" w:hAnsi="Arial" w:cs="Arial"/>
          <w:color w:val="000000" w:themeColor="text1"/>
        </w:rPr>
        <w:t xml:space="preserve">esearch </w:t>
      </w:r>
      <w:r w:rsidR="00A064DB">
        <w:rPr>
          <w:rFonts w:ascii="Arial" w:eastAsia="Arial" w:hAnsi="Arial" w:cs="Arial"/>
          <w:color w:val="000000" w:themeColor="text1"/>
        </w:rPr>
        <w:t>indicates</w:t>
      </w:r>
      <w:r w:rsidR="00A064DB" w:rsidRPr="00085A29">
        <w:rPr>
          <w:rFonts w:ascii="Arial" w:eastAsia="Arial" w:hAnsi="Arial" w:cs="Arial"/>
          <w:color w:val="000000" w:themeColor="text1"/>
        </w:rPr>
        <w:t xml:space="preserve"> </w:t>
      </w:r>
      <w:r w:rsidR="008C49B6">
        <w:rPr>
          <w:rFonts w:ascii="Arial" w:eastAsia="Arial" w:hAnsi="Arial" w:cs="Arial"/>
          <w:color w:val="000000" w:themeColor="text1"/>
        </w:rPr>
        <w:t xml:space="preserve">that </w:t>
      </w:r>
      <w:r w:rsidRPr="00085A29">
        <w:rPr>
          <w:rFonts w:ascii="Arial" w:eastAsia="Arial" w:hAnsi="Arial" w:cs="Arial"/>
          <w:color w:val="000000" w:themeColor="text1"/>
        </w:rPr>
        <w:t>pejorative societal stereotype</w:t>
      </w:r>
      <w:r w:rsidR="008C49B6">
        <w:rPr>
          <w:rFonts w:ascii="Arial" w:eastAsia="Arial" w:hAnsi="Arial" w:cs="Arial"/>
          <w:color w:val="000000" w:themeColor="text1"/>
        </w:rPr>
        <w:t>s</w:t>
      </w:r>
      <w:r w:rsidRPr="00085A29">
        <w:rPr>
          <w:rFonts w:ascii="Arial" w:eastAsia="Arial" w:hAnsi="Arial" w:cs="Arial"/>
          <w:color w:val="000000" w:themeColor="text1"/>
        </w:rPr>
        <w:t xml:space="preserve"> </w:t>
      </w:r>
      <w:r w:rsidR="00A45274" w:rsidRPr="00085A29">
        <w:rPr>
          <w:rFonts w:ascii="Arial" w:eastAsia="Arial" w:hAnsi="Arial" w:cs="Arial"/>
          <w:color w:val="000000" w:themeColor="text1"/>
        </w:rPr>
        <w:t xml:space="preserve">can </w:t>
      </w:r>
      <w:r w:rsidRPr="00085A29">
        <w:rPr>
          <w:rFonts w:ascii="Arial" w:eastAsia="Arial" w:hAnsi="Arial" w:cs="Arial"/>
          <w:color w:val="000000" w:themeColor="text1"/>
        </w:rPr>
        <w:t>reduce</w:t>
      </w:r>
      <w:r w:rsidR="00A45274"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performance </w:t>
      </w:r>
      <w:r w:rsidR="00F007CF" w:rsidRPr="00085A29">
        <w:rPr>
          <w:rFonts w:ascii="Arial" w:eastAsia="Arial" w:hAnsi="Arial" w:cs="Arial"/>
          <w:color w:val="000000" w:themeColor="text1"/>
        </w:rPr>
        <w:t>on a range of diverse tasks</w:t>
      </w:r>
      <w:r w:rsidR="003729CF" w:rsidRPr="00085A29">
        <w:rPr>
          <w:rFonts w:ascii="Arial" w:eastAsia="Arial" w:hAnsi="Arial" w:cs="Arial"/>
          <w:color w:val="000000" w:themeColor="text1"/>
        </w:rPr>
        <w:t xml:space="preserve"> </w:t>
      </w:r>
      <w:r w:rsidR="000B3F3D">
        <w:rPr>
          <w:rFonts w:ascii="Arial" w:eastAsia="Arial" w:hAnsi="Arial" w:cs="Arial"/>
          <w:color w:val="000000" w:themeColor="text1"/>
        </w:rPr>
        <w:t xml:space="preserve">across </w:t>
      </w:r>
      <w:r w:rsidR="003729CF" w:rsidRPr="00085A29">
        <w:rPr>
          <w:rFonts w:ascii="Arial" w:eastAsia="Arial" w:hAnsi="Arial" w:cs="Arial"/>
          <w:color w:val="000000" w:themeColor="text1"/>
        </w:rPr>
        <w:t>populations</w:t>
      </w:r>
      <w:r w:rsidR="00E8547D" w:rsidRPr="00085A29">
        <w:rPr>
          <w:rFonts w:ascii="Arial" w:eastAsia="Arial" w:hAnsi="Arial" w:cs="Arial"/>
          <w:color w:val="000000" w:themeColor="text1"/>
        </w:rPr>
        <w:t xml:space="preserve"> (</w:t>
      </w:r>
      <w:r w:rsidR="00D57652" w:rsidRPr="00085A29">
        <w:rPr>
          <w:rFonts w:ascii="Arial" w:eastAsia="Arial" w:hAnsi="Arial" w:cs="Arial"/>
          <w:color w:val="000000" w:themeColor="text1"/>
        </w:rPr>
        <w:t>Doyle &amp; Voyer, 2016;</w:t>
      </w:r>
      <w:r w:rsidR="001E337C" w:rsidRPr="00085A29">
        <w:rPr>
          <w:rFonts w:ascii="Arial" w:eastAsia="Arial" w:hAnsi="Arial" w:cs="Arial"/>
          <w:color w:val="000000" w:themeColor="text1"/>
        </w:rPr>
        <w:t xml:space="preserve"> </w:t>
      </w:r>
      <w:r w:rsidR="00E8547D" w:rsidRPr="00085A29">
        <w:rPr>
          <w:rFonts w:ascii="Arial" w:eastAsia="Arial" w:hAnsi="Arial" w:cs="Arial"/>
          <w:color w:val="000000" w:themeColor="text1"/>
        </w:rPr>
        <w:t>Lamont, Swift, &amp; Abrams, 2015</w:t>
      </w:r>
      <w:r w:rsidR="00BF1DD3" w:rsidRPr="00085A29">
        <w:rPr>
          <w:rFonts w:ascii="Arial" w:eastAsia="Arial" w:hAnsi="Arial" w:cs="Arial"/>
          <w:color w:val="000000" w:themeColor="text1"/>
        </w:rPr>
        <w:t xml:space="preserve">; </w:t>
      </w:r>
      <w:r w:rsidR="00E242F8" w:rsidRPr="00085A29">
        <w:rPr>
          <w:rFonts w:ascii="Arial" w:eastAsia="Arial" w:hAnsi="Arial" w:cs="Arial"/>
          <w:color w:val="000000" w:themeColor="text1"/>
        </w:rPr>
        <w:t>Nguyen &amp; Ryan, 2008</w:t>
      </w:r>
      <w:r w:rsidR="00E242F8">
        <w:rPr>
          <w:rFonts w:ascii="Arial" w:eastAsia="Arial" w:hAnsi="Arial" w:cs="Arial"/>
          <w:color w:val="000000" w:themeColor="text1"/>
        </w:rPr>
        <w:t xml:space="preserve">; </w:t>
      </w:r>
      <w:r w:rsidR="00BF1DD3" w:rsidRPr="00085A29">
        <w:rPr>
          <w:rFonts w:ascii="Arial" w:eastAsia="Arial" w:hAnsi="Arial" w:cs="Arial"/>
          <w:color w:val="000000" w:themeColor="text1"/>
        </w:rPr>
        <w:t>Shapiro, 2011</w:t>
      </w:r>
      <w:r w:rsidR="001E337C" w:rsidRPr="00085A29">
        <w:rPr>
          <w:rFonts w:ascii="Arial" w:eastAsia="Arial" w:hAnsi="Arial" w:cs="Arial"/>
          <w:color w:val="000000" w:themeColor="text1"/>
        </w:rPr>
        <w:t>).</w:t>
      </w:r>
      <w:r w:rsidR="00E8547D"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In </w:t>
      </w:r>
      <w:r w:rsidR="00F66B0E" w:rsidRPr="00085A29">
        <w:rPr>
          <w:rFonts w:ascii="Arial" w:eastAsia="Arial" w:hAnsi="Arial" w:cs="Arial"/>
          <w:color w:val="000000" w:themeColor="text1"/>
        </w:rPr>
        <w:t>a</w:t>
      </w:r>
      <w:r w:rsidR="008372B9"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seminal series of studies, Steele and Aronson (1995) found that African American’s intellectual proficiency was diminished when they perceived a verbal ability test to be </w:t>
      </w:r>
      <w:r w:rsidR="00216F8F" w:rsidRPr="00085A29">
        <w:rPr>
          <w:rFonts w:ascii="Arial" w:eastAsia="Arial" w:hAnsi="Arial" w:cs="Arial"/>
          <w:color w:val="000000" w:themeColor="text1"/>
        </w:rPr>
        <w:t xml:space="preserve">indicative </w:t>
      </w:r>
      <w:r w:rsidRPr="00085A29">
        <w:rPr>
          <w:rFonts w:ascii="Arial" w:eastAsia="Arial" w:hAnsi="Arial" w:cs="Arial"/>
          <w:color w:val="000000" w:themeColor="text1"/>
        </w:rPr>
        <w:t>of race-related abilit</w:t>
      </w:r>
      <w:r w:rsidR="00B95316">
        <w:rPr>
          <w:rFonts w:ascii="Arial" w:eastAsia="Arial" w:hAnsi="Arial" w:cs="Arial"/>
          <w:color w:val="000000" w:themeColor="text1"/>
        </w:rPr>
        <w:t xml:space="preserve">y, however they </w:t>
      </w:r>
      <w:r w:rsidRPr="00085A29">
        <w:rPr>
          <w:rFonts w:ascii="Arial" w:eastAsia="Arial" w:hAnsi="Arial" w:cs="Arial"/>
          <w:color w:val="000000" w:themeColor="text1"/>
        </w:rPr>
        <w:t xml:space="preserve">performed </w:t>
      </w:r>
      <w:r w:rsidR="00A064DB">
        <w:rPr>
          <w:rFonts w:ascii="Arial" w:eastAsia="Arial" w:hAnsi="Arial" w:cs="Arial"/>
          <w:color w:val="000000" w:themeColor="text1"/>
        </w:rPr>
        <w:t xml:space="preserve">comparably </w:t>
      </w:r>
      <w:r w:rsidRPr="00085A29">
        <w:rPr>
          <w:rFonts w:ascii="Arial" w:eastAsia="Arial" w:hAnsi="Arial" w:cs="Arial"/>
          <w:color w:val="000000" w:themeColor="text1"/>
        </w:rPr>
        <w:t xml:space="preserve">to </w:t>
      </w:r>
      <w:r w:rsidR="002E54D2">
        <w:rPr>
          <w:rFonts w:ascii="Arial" w:eastAsia="Arial" w:hAnsi="Arial" w:cs="Arial"/>
          <w:color w:val="000000" w:themeColor="text1"/>
        </w:rPr>
        <w:t xml:space="preserve">their </w:t>
      </w:r>
      <w:r w:rsidRPr="00085A29">
        <w:rPr>
          <w:rFonts w:ascii="Arial" w:eastAsia="Arial" w:hAnsi="Arial" w:cs="Arial"/>
          <w:color w:val="000000" w:themeColor="text1"/>
        </w:rPr>
        <w:t xml:space="preserve">Caucasian </w:t>
      </w:r>
      <w:r w:rsidR="002E54D2">
        <w:rPr>
          <w:rFonts w:ascii="Arial" w:eastAsia="Arial" w:hAnsi="Arial" w:cs="Arial"/>
          <w:color w:val="000000" w:themeColor="text1"/>
        </w:rPr>
        <w:t>peers</w:t>
      </w:r>
      <w:r w:rsidR="002E54D2"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when the same test was presented as non-diagnostic of ability. Extending these findings, </w:t>
      </w:r>
      <w:r w:rsidR="00F66B0E" w:rsidRPr="00085A29">
        <w:rPr>
          <w:rFonts w:ascii="Arial" w:eastAsia="Arial" w:hAnsi="Arial" w:cs="Arial"/>
          <w:color w:val="000000" w:themeColor="text1"/>
        </w:rPr>
        <w:t>Spencer and colleagues (1999) found that</w:t>
      </w:r>
      <w:r w:rsidR="002F4EC2">
        <w:rPr>
          <w:rFonts w:ascii="Arial" w:eastAsia="Arial" w:hAnsi="Arial" w:cs="Arial"/>
          <w:color w:val="000000" w:themeColor="text1"/>
        </w:rPr>
        <w:t xml:space="preserve"> </w:t>
      </w:r>
      <w:r w:rsidR="004D4425" w:rsidRPr="00085A29">
        <w:rPr>
          <w:rFonts w:ascii="Arial" w:eastAsia="Arial" w:hAnsi="Arial" w:cs="Arial"/>
          <w:color w:val="000000" w:themeColor="text1"/>
        </w:rPr>
        <w:t>women underperform</w:t>
      </w:r>
      <w:r w:rsidR="00F66B0E" w:rsidRPr="00085A29">
        <w:rPr>
          <w:rFonts w:ascii="Arial" w:eastAsia="Arial" w:hAnsi="Arial" w:cs="Arial"/>
          <w:color w:val="000000" w:themeColor="text1"/>
        </w:rPr>
        <w:t>ed</w:t>
      </w:r>
      <w:r w:rsidR="004D4425" w:rsidRPr="00085A29">
        <w:rPr>
          <w:rFonts w:ascii="Arial" w:eastAsia="Arial" w:hAnsi="Arial" w:cs="Arial"/>
          <w:color w:val="000000" w:themeColor="text1"/>
        </w:rPr>
        <w:t xml:space="preserve"> when they perceive</w:t>
      </w:r>
      <w:r w:rsidR="00F66B0E" w:rsidRPr="00085A29">
        <w:rPr>
          <w:rFonts w:ascii="Arial" w:eastAsia="Arial" w:hAnsi="Arial" w:cs="Arial"/>
          <w:color w:val="000000" w:themeColor="text1"/>
        </w:rPr>
        <w:t>d</w:t>
      </w:r>
      <w:r w:rsidR="004D4425" w:rsidRPr="00085A29">
        <w:rPr>
          <w:rFonts w:ascii="Arial" w:eastAsia="Arial" w:hAnsi="Arial" w:cs="Arial"/>
          <w:color w:val="000000" w:themeColor="text1"/>
        </w:rPr>
        <w:t xml:space="preserve"> a </w:t>
      </w:r>
      <w:r w:rsidR="00B13C8A" w:rsidRPr="00085A29">
        <w:rPr>
          <w:rFonts w:ascii="Arial" w:eastAsia="Arial" w:hAnsi="Arial" w:cs="Arial"/>
          <w:color w:val="000000" w:themeColor="text1"/>
        </w:rPr>
        <w:t xml:space="preserve">quantitative </w:t>
      </w:r>
      <w:r w:rsidR="004D4425" w:rsidRPr="00085A29">
        <w:rPr>
          <w:rFonts w:ascii="Arial" w:eastAsia="Arial" w:hAnsi="Arial" w:cs="Arial"/>
          <w:color w:val="000000" w:themeColor="text1"/>
        </w:rPr>
        <w:t>test to be confirmative of gender differences in mathematical aptitu</w:t>
      </w:r>
      <w:r w:rsidR="00171EF7">
        <w:rPr>
          <w:rFonts w:ascii="Arial" w:eastAsia="Arial" w:hAnsi="Arial" w:cs="Arial"/>
          <w:color w:val="000000" w:themeColor="text1"/>
        </w:rPr>
        <w:t>de</w:t>
      </w:r>
      <w:r w:rsidR="004479A1">
        <w:rPr>
          <w:rFonts w:ascii="Arial" w:eastAsia="Arial" w:hAnsi="Arial" w:cs="Arial"/>
          <w:color w:val="000000" w:themeColor="text1"/>
        </w:rPr>
        <w:t>.</w:t>
      </w:r>
      <w:r w:rsidR="00171EF7">
        <w:rPr>
          <w:rFonts w:ascii="Arial" w:eastAsia="Arial" w:hAnsi="Arial" w:cs="Arial"/>
          <w:color w:val="000000" w:themeColor="text1"/>
        </w:rPr>
        <w:t xml:space="preserve"> Conversely, women performed equivalently to men when this negative gender-maths stereotype</w:t>
      </w:r>
      <w:r w:rsidR="0027528D" w:rsidRPr="00085A29">
        <w:rPr>
          <w:rFonts w:ascii="Arial" w:eastAsia="Arial" w:hAnsi="Arial" w:cs="Arial"/>
          <w:color w:val="000000" w:themeColor="text1"/>
        </w:rPr>
        <w:t xml:space="preserve"> </w:t>
      </w:r>
      <w:r w:rsidR="00F66B0E" w:rsidRPr="00085A29">
        <w:rPr>
          <w:rFonts w:ascii="Arial" w:eastAsia="Arial" w:hAnsi="Arial" w:cs="Arial"/>
          <w:color w:val="000000" w:themeColor="text1"/>
        </w:rPr>
        <w:t>wa</w:t>
      </w:r>
      <w:r w:rsidR="004D4425" w:rsidRPr="00085A29">
        <w:rPr>
          <w:rFonts w:ascii="Arial" w:eastAsia="Arial" w:hAnsi="Arial" w:cs="Arial"/>
          <w:color w:val="000000" w:themeColor="text1"/>
        </w:rPr>
        <w:t xml:space="preserve">s dismissed prior to the test. </w:t>
      </w:r>
      <w:r w:rsidR="00BB6B15">
        <w:rPr>
          <w:rFonts w:ascii="Arial" w:eastAsia="Arial" w:hAnsi="Arial" w:cs="Arial"/>
          <w:color w:val="000000" w:themeColor="text1"/>
        </w:rPr>
        <w:t>Such</w:t>
      </w:r>
      <w:r w:rsidRPr="00085A29">
        <w:rPr>
          <w:rFonts w:ascii="Arial" w:eastAsia="Arial" w:hAnsi="Arial" w:cs="Arial"/>
          <w:color w:val="000000" w:themeColor="text1"/>
        </w:rPr>
        <w:t xml:space="preserve"> </w:t>
      </w:r>
      <w:r w:rsidR="008D6E62" w:rsidRPr="00085A29">
        <w:rPr>
          <w:rFonts w:ascii="Arial" w:eastAsia="Arial" w:hAnsi="Arial" w:cs="Arial"/>
          <w:color w:val="000000" w:themeColor="text1"/>
        </w:rPr>
        <w:t xml:space="preserve">findings </w:t>
      </w:r>
      <w:r w:rsidR="003C5259">
        <w:rPr>
          <w:rFonts w:ascii="Arial" w:eastAsia="Arial" w:hAnsi="Arial" w:cs="Arial"/>
          <w:color w:val="000000" w:themeColor="text1"/>
        </w:rPr>
        <w:t>led to the suggestion</w:t>
      </w:r>
      <w:r w:rsidR="003C5259" w:rsidRPr="00085A29">
        <w:rPr>
          <w:rFonts w:ascii="Arial" w:eastAsia="Arial" w:hAnsi="Arial" w:cs="Arial"/>
          <w:color w:val="000000" w:themeColor="text1"/>
        </w:rPr>
        <w:t xml:space="preserve"> </w:t>
      </w:r>
      <w:r w:rsidR="00821E86">
        <w:rPr>
          <w:rFonts w:ascii="Arial" w:eastAsia="Arial" w:hAnsi="Arial" w:cs="Arial"/>
          <w:color w:val="000000" w:themeColor="text1"/>
        </w:rPr>
        <w:t>that the race and gender-</w:t>
      </w:r>
      <w:r w:rsidRPr="00085A29">
        <w:rPr>
          <w:rFonts w:ascii="Arial" w:eastAsia="Arial" w:hAnsi="Arial" w:cs="Arial"/>
          <w:color w:val="000000" w:themeColor="text1"/>
        </w:rPr>
        <w:t xml:space="preserve">achievement gap </w:t>
      </w:r>
      <w:r w:rsidR="0092461E" w:rsidRPr="00085A29">
        <w:rPr>
          <w:rFonts w:ascii="Arial" w:eastAsia="Arial" w:hAnsi="Arial" w:cs="Arial"/>
          <w:color w:val="000000" w:themeColor="text1"/>
        </w:rPr>
        <w:t>might</w:t>
      </w:r>
      <w:r w:rsidR="00B44FC0"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be explained </w:t>
      </w:r>
      <w:r w:rsidR="002250AF">
        <w:rPr>
          <w:rFonts w:ascii="Arial" w:eastAsia="Arial" w:hAnsi="Arial" w:cs="Arial"/>
          <w:color w:val="000000" w:themeColor="text1"/>
        </w:rPr>
        <w:t xml:space="preserve">partly </w:t>
      </w:r>
      <w:r w:rsidRPr="00085A29">
        <w:rPr>
          <w:rFonts w:ascii="Arial" w:eastAsia="Arial" w:hAnsi="Arial" w:cs="Arial"/>
          <w:color w:val="000000" w:themeColor="text1"/>
        </w:rPr>
        <w:t>by situational cues that heigh</w:t>
      </w:r>
      <w:r w:rsidRPr="002F4EC2">
        <w:rPr>
          <w:rFonts w:ascii="Arial" w:eastAsia="Arial" w:hAnsi="Arial" w:cs="Arial"/>
          <w:color w:val="000000" w:themeColor="text1"/>
        </w:rPr>
        <w:t>ten the salience of a discredited social identity and shape expectations for success</w:t>
      </w:r>
      <w:r w:rsidR="002F4EC2" w:rsidRPr="002F4EC2">
        <w:rPr>
          <w:rFonts w:ascii="Arial" w:eastAsia="Arial" w:hAnsi="Arial" w:cs="Arial"/>
          <w:color w:val="000000" w:themeColor="text1"/>
        </w:rPr>
        <w:t xml:space="preserve">. </w:t>
      </w:r>
      <w:r w:rsidR="00BB6B15">
        <w:rPr>
          <w:rFonts w:ascii="Arial" w:eastAsia="Arial" w:hAnsi="Arial" w:cs="Arial"/>
          <w:color w:val="000000" w:themeColor="text1"/>
        </w:rPr>
        <w:t>T</w:t>
      </w:r>
      <w:r w:rsidR="002E54D2" w:rsidRPr="002F4EC2">
        <w:rPr>
          <w:rFonts w:ascii="Arial" w:eastAsia="Arial" w:hAnsi="Arial" w:cs="Arial"/>
          <w:color w:val="000000" w:themeColor="text1"/>
        </w:rPr>
        <w:t xml:space="preserve">hese initial studies </w:t>
      </w:r>
      <w:r w:rsidR="002F4EC2" w:rsidRPr="002F4EC2">
        <w:rPr>
          <w:rFonts w:ascii="Arial" w:eastAsia="Arial" w:hAnsi="Arial" w:cs="Arial"/>
          <w:color w:val="000000" w:themeColor="text1"/>
        </w:rPr>
        <w:t xml:space="preserve">have been </w:t>
      </w:r>
      <w:r w:rsidR="002E54D2" w:rsidRPr="002F4EC2">
        <w:rPr>
          <w:rFonts w:ascii="Arial" w:eastAsia="Arial" w:hAnsi="Arial" w:cs="Arial"/>
          <w:color w:val="000000" w:themeColor="text1"/>
        </w:rPr>
        <w:t>criticised</w:t>
      </w:r>
      <w:r w:rsidR="00BB6B15">
        <w:rPr>
          <w:rFonts w:ascii="Arial" w:eastAsia="Arial" w:hAnsi="Arial" w:cs="Arial"/>
          <w:color w:val="000000" w:themeColor="text1"/>
        </w:rPr>
        <w:t>, however,</w:t>
      </w:r>
      <w:r w:rsidR="002E54D2" w:rsidRPr="002F4EC2">
        <w:rPr>
          <w:rFonts w:ascii="Arial" w:eastAsia="Arial" w:hAnsi="Arial" w:cs="Arial"/>
          <w:color w:val="000000" w:themeColor="text1"/>
        </w:rPr>
        <w:t xml:space="preserve"> for </w:t>
      </w:r>
      <w:r w:rsidR="002F4EC2" w:rsidRPr="002F4EC2">
        <w:rPr>
          <w:rFonts w:ascii="Arial" w:eastAsia="Arial" w:hAnsi="Arial" w:cs="Arial"/>
          <w:color w:val="000000" w:themeColor="text1"/>
        </w:rPr>
        <w:t xml:space="preserve">statistically </w:t>
      </w:r>
      <w:r w:rsidR="002E54D2" w:rsidRPr="002F4EC2">
        <w:rPr>
          <w:rFonts w:ascii="Arial" w:eastAsia="Arial" w:hAnsi="Arial" w:cs="Arial"/>
          <w:color w:val="000000" w:themeColor="text1"/>
        </w:rPr>
        <w:t xml:space="preserve">controlling for prior achievement; an approach that </w:t>
      </w:r>
      <w:r w:rsidR="002F4EC2" w:rsidRPr="00267912">
        <w:rPr>
          <w:rFonts w:ascii="Arial" w:eastAsia="Arial" w:hAnsi="Arial" w:cs="Arial"/>
          <w:color w:val="000000" w:themeColor="text1"/>
        </w:rPr>
        <w:t xml:space="preserve">exacerbates performance decrements in the stereotype threat condition and reduces them in the control condition </w:t>
      </w:r>
      <w:r w:rsidR="002E54D2" w:rsidRPr="00267912">
        <w:rPr>
          <w:rFonts w:ascii="Arial" w:eastAsia="Arial" w:hAnsi="Arial" w:cs="Arial"/>
          <w:color w:val="000000" w:themeColor="text1"/>
        </w:rPr>
        <w:t xml:space="preserve">(see Brown &amp; Day, </w:t>
      </w:r>
      <w:r w:rsidR="002F4EC2" w:rsidRPr="00267912">
        <w:rPr>
          <w:rFonts w:ascii="Arial" w:eastAsia="Arial" w:hAnsi="Arial" w:cs="Arial"/>
          <w:color w:val="000000" w:themeColor="text1"/>
        </w:rPr>
        <w:t xml:space="preserve">2006; Sacket, </w:t>
      </w:r>
      <w:r w:rsidR="002F4EC2" w:rsidRPr="00524C5A">
        <w:rPr>
          <w:rFonts w:ascii="Arial" w:hAnsi="Arial" w:cs="Arial"/>
          <w:color w:val="2C2D30"/>
          <w:shd w:val="clear" w:color="auto" w:fill="FFFFFF"/>
        </w:rPr>
        <w:t>Hardison, &amp; Cullen, 2004</w:t>
      </w:r>
      <w:r w:rsidR="002F4EC2">
        <w:rPr>
          <w:rFonts w:ascii="Arial" w:hAnsi="Arial" w:cs="Arial"/>
          <w:color w:val="2C2D30"/>
          <w:shd w:val="clear" w:color="auto" w:fill="FFFFFF"/>
        </w:rPr>
        <w:t>). Despite this,</w:t>
      </w:r>
      <w:r w:rsidR="002F4EC2" w:rsidRPr="002F4EC2">
        <w:rPr>
          <w:rFonts w:ascii="Arial" w:hAnsi="Arial" w:cs="Arial"/>
          <w:color w:val="2C2D30"/>
          <w:shd w:val="clear" w:color="auto" w:fill="FFFFFF"/>
        </w:rPr>
        <w:t xml:space="preserve"> </w:t>
      </w:r>
      <w:r w:rsidR="007F2561">
        <w:rPr>
          <w:rFonts w:ascii="Arial" w:eastAsia="Arial" w:hAnsi="Arial" w:cs="Arial"/>
          <w:color w:val="000000" w:themeColor="text1"/>
        </w:rPr>
        <w:t>hundreds of studies</w:t>
      </w:r>
      <w:r w:rsidR="00011F76">
        <w:rPr>
          <w:rFonts w:ascii="Arial" w:eastAsia="Arial" w:hAnsi="Arial" w:cs="Arial"/>
          <w:color w:val="000000" w:themeColor="text1"/>
        </w:rPr>
        <w:t xml:space="preserve"> have since provided</w:t>
      </w:r>
      <w:r w:rsidR="007F2561">
        <w:rPr>
          <w:rFonts w:ascii="Arial" w:eastAsia="Arial" w:hAnsi="Arial" w:cs="Arial"/>
          <w:color w:val="000000" w:themeColor="text1"/>
        </w:rPr>
        <w:t xml:space="preserve"> </w:t>
      </w:r>
      <w:r w:rsidR="00171EF7">
        <w:rPr>
          <w:rFonts w:ascii="Arial" w:eastAsia="Arial" w:hAnsi="Arial" w:cs="Arial"/>
          <w:color w:val="000000" w:themeColor="text1"/>
        </w:rPr>
        <w:t xml:space="preserve">empirical </w:t>
      </w:r>
      <w:r w:rsidR="007F2561">
        <w:rPr>
          <w:rFonts w:ascii="Arial" w:eastAsia="Arial" w:hAnsi="Arial" w:cs="Arial"/>
          <w:color w:val="000000" w:themeColor="text1"/>
        </w:rPr>
        <w:t xml:space="preserve">support for </w:t>
      </w:r>
      <w:r w:rsidR="00B95316">
        <w:rPr>
          <w:rFonts w:ascii="Arial" w:eastAsia="Arial" w:hAnsi="Arial" w:cs="Arial"/>
          <w:color w:val="000000" w:themeColor="text1"/>
        </w:rPr>
        <w:t>the</w:t>
      </w:r>
      <w:r w:rsidR="00011F76">
        <w:rPr>
          <w:rFonts w:ascii="Arial" w:eastAsia="Arial" w:hAnsi="Arial" w:cs="Arial"/>
          <w:color w:val="000000" w:themeColor="text1"/>
        </w:rPr>
        <w:t xml:space="preserve"> </w:t>
      </w:r>
      <w:r w:rsidR="007F2561">
        <w:rPr>
          <w:rFonts w:ascii="Arial" w:eastAsia="Arial" w:hAnsi="Arial" w:cs="Arial"/>
          <w:color w:val="000000" w:themeColor="text1"/>
        </w:rPr>
        <w:t xml:space="preserve">situational phenomenon </w:t>
      </w:r>
      <w:r w:rsidR="00DE6EA8">
        <w:rPr>
          <w:rFonts w:ascii="Arial" w:eastAsia="Arial" w:hAnsi="Arial" w:cs="Arial"/>
          <w:color w:val="000000" w:themeColor="text1"/>
        </w:rPr>
        <w:t xml:space="preserve">coined </w:t>
      </w:r>
      <w:r w:rsidR="007F2561" w:rsidRPr="00B95316">
        <w:rPr>
          <w:rFonts w:ascii="Arial" w:eastAsia="Arial" w:hAnsi="Arial" w:cs="Arial"/>
          <w:i/>
          <w:color w:val="000000" w:themeColor="text1"/>
        </w:rPr>
        <w:t>stereotype threat</w:t>
      </w:r>
      <w:r w:rsidRPr="00085A29">
        <w:rPr>
          <w:rFonts w:ascii="Arial" w:eastAsia="Arial" w:hAnsi="Arial" w:cs="Arial"/>
          <w:color w:val="000000" w:themeColor="text1"/>
        </w:rPr>
        <w:t xml:space="preserve"> </w:t>
      </w:r>
      <w:r w:rsidR="00171EF7">
        <w:rPr>
          <w:rFonts w:ascii="Arial" w:eastAsia="Arial" w:hAnsi="Arial" w:cs="Arial"/>
          <w:color w:val="000000" w:themeColor="text1"/>
        </w:rPr>
        <w:t>(see</w:t>
      </w:r>
      <w:r w:rsidR="007F2561">
        <w:rPr>
          <w:rFonts w:ascii="Arial" w:eastAsia="Arial" w:hAnsi="Arial" w:cs="Arial"/>
          <w:color w:val="000000" w:themeColor="text1"/>
        </w:rPr>
        <w:t xml:space="preserve"> Pennington, Heim, Levy, &amp; Larkin, 2016</w:t>
      </w:r>
      <w:r w:rsidR="00821E86">
        <w:rPr>
          <w:rFonts w:ascii="Arial" w:eastAsia="Arial" w:hAnsi="Arial" w:cs="Arial"/>
          <w:color w:val="000000" w:themeColor="text1"/>
        </w:rPr>
        <w:t xml:space="preserve">; </w:t>
      </w:r>
      <w:r w:rsidR="005679B4">
        <w:rPr>
          <w:rFonts w:ascii="Arial" w:eastAsia="Arial" w:hAnsi="Arial" w:cs="Arial"/>
          <w:color w:val="000000" w:themeColor="text1"/>
        </w:rPr>
        <w:t xml:space="preserve">Spencer, Logel, &amp; Davies, </w:t>
      </w:r>
      <w:r w:rsidR="005679B4">
        <w:rPr>
          <w:rFonts w:ascii="Arial" w:eastAsia="Arial" w:hAnsi="Arial" w:cs="Arial"/>
          <w:color w:val="000000" w:themeColor="text1"/>
        </w:rPr>
        <w:lastRenderedPageBreak/>
        <w:t xml:space="preserve">2016 for theoretical reviews; </w:t>
      </w:r>
      <w:r w:rsidR="00171EF7">
        <w:rPr>
          <w:rFonts w:ascii="Arial" w:eastAsia="Arial" w:hAnsi="Arial" w:cs="Arial"/>
          <w:color w:val="000000" w:themeColor="text1"/>
        </w:rPr>
        <w:t xml:space="preserve">however see </w:t>
      </w:r>
      <w:r w:rsidR="00821E86">
        <w:rPr>
          <w:rFonts w:ascii="Arial" w:eastAsia="Arial" w:hAnsi="Arial" w:cs="Arial"/>
          <w:color w:val="000000" w:themeColor="text1"/>
        </w:rPr>
        <w:t>Flore &amp; Wicherts, 2015 for a critical review</w:t>
      </w:r>
      <w:r w:rsidR="007F2561">
        <w:rPr>
          <w:rFonts w:ascii="Arial" w:eastAsia="Arial" w:hAnsi="Arial" w:cs="Arial"/>
          <w:color w:val="000000" w:themeColor="text1"/>
        </w:rPr>
        <w:t>).</w:t>
      </w:r>
    </w:p>
    <w:p w14:paraId="1867B2BC" w14:textId="377F0F2D" w:rsidR="00902E0D" w:rsidRPr="00C144A2" w:rsidRDefault="00F57867" w:rsidP="00524C5A">
      <w:pPr>
        <w:spacing w:line="480" w:lineRule="auto"/>
        <w:ind w:firstLine="720"/>
        <w:jc w:val="both"/>
        <w:rPr>
          <w:rFonts w:ascii="Arial" w:hAnsi="Arial" w:cs="Arial"/>
        </w:rPr>
      </w:pPr>
      <w:r w:rsidRPr="00C144A2">
        <w:rPr>
          <w:rFonts w:ascii="Arial" w:hAnsi="Arial" w:cs="Arial"/>
          <w:shd w:val="clear" w:color="auto" w:fill="FFFFFF"/>
        </w:rPr>
        <w:t>Research has</w:t>
      </w:r>
      <w:r w:rsidR="00142CBE" w:rsidRPr="00C144A2">
        <w:rPr>
          <w:rFonts w:ascii="Arial" w:hAnsi="Arial" w:cs="Arial"/>
          <w:shd w:val="clear" w:color="auto" w:fill="FFFFFF"/>
        </w:rPr>
        <w:t xml:space="preserve"> </w:t>
      </w:r>
      <w:r w:rsidR="00620C99" w:rsidRPr="00C144A2">
        <w:rPr>
          <w:rFonts w:ascii="Arial" w:hAnsi="Arial" w:cs="Arial"/>
          <w:shd w:val="clear" w:color="auto" w:fill="FFFFFF"/>
        </w:rPr>
        <w:t xml:space="preserve">revealed many factors that heighten individuals’ susceptibility to stereotype threat. </w:t>
      </w:r>
      <w:r w:rsidR="00EB4CAC" w:rsidRPr="00C144A2">
        <w:rPr>
          <w:rFonts w:ascii="Arial" w:hAnsi="Arial" w:cs="Arial"/>
          <w:shd w:val="clear" w:color="auto" w:fill="FFFFFF"/>
        </w:rPr>
        <w:t>From a methodological viewpoint,</w:t>
      </w:r>
      <w:r w:rsidR="00620C99" w:rsidRPr="00C144A2">
        <w:rPr>
          <w:rFonts w:ascii="Arial" w:hAnsi="Arial" w:cs="Arial"/>
          <w:shd w:val="clear" w:color="auto" w:fill="FFFFFF"/>
        </w:rPr>
        <w:t xml:space="preserve"> performance decrements are more likely to occur under stereotype threat when the task is </w:t>
      </w:r>
      <w:r w:rsidR="00620C99" w:rsidRPr="00C144A2">
        <w:rPr>
          <w:rFonts w:ascii="Arial" w:hAnsi="Arial" w:cs="Arial"/>
        </w:rPr>
        <w:t>difficult (</w:t>
      </w:r>
      <w:r w:rsidR="007E30D4" w:rsidRPr="00C144A2">
        <w:rPr>
          <w:rFonts w:ascii="Arial" w:hAnsi="Arial" w:cs="Arial"/>
        </w:rPr>
        <w:t>Hess, Hinson, &amp; Hodges, 2009; Keller, 2007</w:t>
      </w:r>
      <w:r w:rsidR="008F54AD" w:rsidRPr="00C144A2">
        <w:rPr>
          <w:rFonts w:ascii="Arial" w:hAnsi="Arial" w:cs="Arial"/>
        </w:rPr>
        <w:t xml:space="preserve">; </w:t>
      </w:r>
      <w:r w:rsidR="00EB4CAC" w:rsidRPr="00C144A2">
        <w:rPr>
          <w:rFonts w:ascii="Arial" w:hAnsi="Arial" w:cs="Arial"/>
        </w:rPr>
        <w:t>Nguyen &amp; Ryan, 2008</w:t>
      </w:r>
      <w:r w:rsidR="005E454E" w:rsidRPr="00C144A2">
        <w:rPr>
          <w:rFonts w:ascii="Arial" w:hAnsi="Arial" w:cs="Arial"/>
        </w:rPr>
        <w:t>)</w:t>
      </w:r>
      <w:r w:rsidR="004F3B26" w:rsidRPr="00C144A2">
        <w:rPr>
          <w:rFonts w:ascii="Arial" w:hAnsi="Arial" w:cs="Arial"/>
        </w:rPr>
        <w:t>.</w:t>
      </w:r>
      <w:r w:rsidR="004F3B26" w:rsidRPr="00C144A2">
        <w:rPr>
          <w:rFonts w:ascii="Arial" w:hAnsi="Arial" w:cs="Arial"/>
          <w:shd w:val="clear" w:color="auto" w:fill="FFFFFF"/>
        </w:rPr>
        <w:t xml:space="preserve"> However, a recent meta-analysis casts doubt on task difficulty as a significant moderator of stereotype threat (Flore &amp; Wicherts, 2015). </w:t>
      </w:r>
      <w:r w:rsidR="005E454E" w:rsidRPr="00C144A2">
        <w:rPr>
          <w:rFonts w:ascii="Arial" w:hAnsi="Arial" w:cs="Arial"/>
          <w:shd w:val="clear" w:color="auto" w:fill="FFFFFF"/>
        </w:rPr>
        <w:t>It is also proposed that</w:t>
      </w:r>
      <w:r w:rsidR="003A24CC" w:rsidRPr="00C144A2">
        <w:rPr>
          <w:rFonts w:ascii="Arial" w:hAnsi="Arial" w:cs="Arial"/>
          <w:shd w:val="clear" w:color="auto" w:fill="FFFFFF"/>
        </w:rPr>
        <w:t xml:space="preserve"> stereotype threat effects are more likely to emerge when individuals attribute worth to their social group membership (</w:t>
      </w:r>
      <w:r w:rsidR="00D733D0" w:rsidRPr="00C144A2">
        <w:rPr>
          <w:rFonts w:ascii="Arial" w:hAnsi="Arial" w:cs="Arial"/>
          <w:shd w:val="clear" w:color="auto" w:fill="FFFFFF"/>
        </w:rPr>
        <w:t xml:space="preserve">i.e., group identification; </w:t>
      </w:r>
      <w:r w:rsidR="00EB2830" w:rsidRPr="00C144A2">
        <w:rPr>
          <w:rFonts w:ascii="Arial" w:hAnsi="Arial" w:cs="Arial"/>
          <w:shd w:val="clear" w:color="auto" w:fill="FFFFFF"/>
        </w:rPr>
        <w:t>Brown &amp; Pinel, 2003; Hess et al., 2009</w:t>
      </w:r>
      <w:r w:rsidR="00B705F0" w:rsidRPr="00C144A2">
        <w:rPr>
          <w:rFonts w:ascii="Arial" w:hAnsi="Arial" w:cs="Arial"/>
          <w:shd w:val="clear" w:color="auto" w:fill="FFFFFF"/>
        </w:rPr>
        <w:t>; Wout, Danso, Jackson, &amp; Spencer, 2008</w:t>
      </w:r>
      <w:r w:rsidR="003A24CC" w:rsidRPr="00C144A2">
        <w:rPr>
          <w:rFonts w:ascii="Arial" w:hAnsi="Arial" w:cs="Arial"/>
          <w:shd w:val="clear" w:color="auto" w:fill="FFFFFF"/>
        </w:rPr>
        <w:t xml:space="preserve">), </w:t>
      </w:r>
      <w:r w:rsidR="00D733D0" w:rsidRPr="00C144A2">
        <w:rPr>
          <w:rFonts w:ascii="Arial" w:hAnsi="Arial" w:cs="Arial"/>
          <w:shd w:val="clear" w:color="auto" w:fill="FFFFFF"/>
        </w:rPr>
        <w:t>endorse</w:t>
      </w:r>
      <w:r w:rsidR="00912482" w:rsidRPr="00C144A2">
        <w:rPr>
          <w:rFonts w:ascii="Arial" w:hAnsi="Arial" w:cs="Arial"/>
          <w:shd w:val="clear" w:color="auto" w:fill="FFFFFF"/>
        </w:rPr>
        <w:t xml:space="preserve"> the stereotype</w:t>
      </w:r>
      <w:r w:rsidR="003A24CC" w:rsidRPr="00C144A2">
        <w:rPr>
          <w:rFonts w:ascii="Arial" w:hAnsi="Arial" w:cs="Arial"/>
          <w:shd w:val="clear" w:color="auto" w:fill="FFFFFF"/>
        </w:rPr>
        <w:t xml:space="preserve"> to be </w:t>
      </w:r>
      <w:r w:rsidR="004657B4" w:rsidRPr="00C144A2">
        <w:rPr>
          <w:rFonts w:ascii="Arial" w:hAnsi="Arial" w:cs="Arial"/>
          <w:shd w:val="clear" w:color="auto" w:fill="FFFFFF"/>
        </w:rPr>
        <w:t>accurate</w:t>
      </w:r>
      <w:r w:rsidR="003A24CC" w:rsidRPr="00C144A2">
        <w:rPr>
          <w:rFonts w:ascii="Arial" w:hAnsi="Arial" w:cs="Arial"/>
          <w:shd w:val="clear" w:color="auto" w:fill="FFFFFF"/>
        </w:rPr>
        <w:t xml:space="preserve"> (</w:t>
      </w:r>
      <w:r w:rsidR="00D733D0" w:rsidRPr="00C144A2">
        <w:rPr>
          <w:rFonts w:ascii="Arial" w:hAnsi="Arial" w:cs="Arial"/>
          <w:shd w:val="clear" w:color="auto" w:fill="FFFFFF"/>
        </w:rPr>
        <w:t xml:space="preserve">i.e., stereotype endorsement; </w:t>
      </w:r>
      <w:r w:rsidR="00586CDB" w:rsidRPr="00C144A2">
        <w:rPr>
          <w:rFonts w:ascii="Arial" w:hAnsi="Arial" w:cs="Arial"/>
          <w:shd w:val="clear" w:color="auto" w:fill="FFFFFF"/>
        </w:rPr>
        <w:t xml:space="preserve">Bonnot &amp; Croizet, 2011; </w:t>
      </w:r>
      <w:r w:rsidR="00EB4CAC" w:rsidRPr="00C144A2">
        <w:rPr>
          <w:rFonts w:ascii="Arial" w:hAnsi="Arial" w:cs="Arial"/>
          <w:shd w:val="clear" w:color="auto" w:fill="FFFFFF"/>
        </w:rPr>
        <w:t>Elizaga &amp; Markman, 2008; Schmader, Johns, &amp; Barquissau, 2004</w:t>
      </w:r>
      <w:r w:rsidR="00D54BD3" w:rsidRPr="00C144A2">
        <w:rPr>
          <w:rFonts w:ascii="Arial" w:hAnsi="Arial" w:cs="Arial"/>
          <w:shd w:val="clear" w:color="auto" w:fill="FFFFFF"/>
        </w:rPr>
        <w:t>), and identify strongly with the stereotyped domain (Davies, Aronson, &amp; Salinas, 2004; Schmader, 2002).</w:t>
      </w:r>
      <w:r w:rsidR="00011F76" w:rsidRPr="00C144A2">
        <w:rPr>
          <w:rFonts w:ascii="Arial" w:hAnsi="Arial" w:cs="Arial"/>
          <w:shd w:val="clear" w:color="auto" w:fill="FFFFFF"/>
        </w:rPr>
        <w:t xml:space="preserve"> </w:t>
      </w:r>
      <w:r w:rsidR="00C16560" w:rsidRPr="00C144A2">
        <w:rPr>
          <w:rFonts w:ascii="Arial" w:hAnsi="Arial" w:cs="Arial"/>
          <w:shd w:val="clear" w:color="auto" w:fill="FFFFFF"/>
        </w:rPr>
        <w:t>Nguyen and Ryan (2008) report in their meta-analytic review</w:t>
      </w:r>
      <w:r w:rsidR="00011F76" w:rsidRPr="00C144A2">
        <w:rPr>
          <w:rFonts w:ascii="Arial" w:hAnsi="Arial" w:cs="Arial"/>
          <w:shd w:val="clear" w:color="auto" w:fill="FFFFFF"/>
        </w:rPr>
        <w:t>, however, that women with moderate relative to high domain identification are more affected by gender-maths stereotypes,</w:t>
      </w:r>
      <w:r w:rsidR="00D54BD3" w:rsidRPr="00C144A2">
        <w:rPr>
          <w:rFonts w:ascii="Arial" w:hAnsi="Arial" w:cs="Arial"/>
          <w:shd w:val="clear" w:color="auto" w:fill="FFFFFF"/>
        </w:rPr>
        <w:t xml:space="preserve"> </w:t>
      </w:r>
      <w:r w:rsidR="00C16560" w:rsidRPr="00C144A2">
        <w:rPr>
          <w:rFonts w:ascii="Arial" w:hAnsi="Arial" w:cs="Arial"/>
          <w:shd w:val="clear" w:color="auto" w:fill="FFFFFF"/>
        </w:rPr>
        <w:t>with</w:t>
      </w:r>
      <w:r w:rsidR="00D54BD3" w:rsidRPr="00C144A2">
        <w:rPr>
          <w:rFonts w:ascii="Arial" w:hAnsi="Arial" w:cs="Arial"/>
          <w:shd w:val="clear" w:color="auto" w:fill="FFFFFF"/>
        </w:rPr>
        <w:t xml:space="preserve"> research further </w:t>
      </w:r>
      <w:r w:rsidR="00C16560" w:rsidRPr="00C144A2">
        <w:rPr>
          <w:rFonts w:ascii="Arial" w:hAnsi="Arial" w:cs="Arial"/>
          <w:shd w:val="clear" w:color="auto" w:fill="FFFFFF"/>
        </w:rPr>
        <w:t xml:space="preserve">suggesting </w:t>
      </w:r>
      <w:r w:rsidR="00D54BD3" w:rsidRPr="00C144A2">
        <w:rPr>
          <w:rFonts w:ascii="Arial" w:hAnsi="Arial" w:cs="Arial"/>
          <w:shd w:val="clear" w:color="auto" w:fill="FFFFFF"/>
        </w:rPr>
        <w:t xml:space="preserve">that </w:t>
      </w:r>
      <w:r w:rsidR="00836A16" w:rsidRPr="00C144A2">
        <w:rPr>
          <w:rFonts w:ascii="Arial" w:hAnsi="Arial" w:cs="Arial"/>
          <w:shd w:val="clear" w:color="auto" w:fill="FFFFFF"/>
        </w:rPr>
        <w:t>individuals do not need to identify with the stereotyped</w:t>
      </w:r>
      <w:r w:rsidR="003A24CC" w:rsidRPr="00C144A2">
        <w:rPr>
          <w:rFonts w:ascii="Arial" w:hAnsi="Arial" w:cs="Arial"/>
          <w:shd w:val="clear" w:color="auto" w:fill="FFFFFF"/>
        </w:rPr>
        <w:t xml:space="preserve"> domain </w:t>
      </w:r>
      <w:r w:rsidR="00836A16" w:rsidRPr="00C144A2">
        <w:rPr>
          <w:rFonts w:ascii="Arial" w:hAnsi="Arial" w:cs="Arial"/>
          <w:shd w:val="clear" w:color="auto" w:fill="FFFFFF"/>
        </w:rPr>
        <w:t>or</w:t>
      </w:r>
      <w:r w:rsidR="003A24CC" w:rsidRPr="00C144A2">
        <w:rPr>
          <w:rFonts w:ascii="Arial" w:hAnsi="Arial" w:cs="Arial"/>
          <w:shd w:val="clear" w:color="auto" w:fill="FFFFFF"/>
        </w:rPr>
        <w:t xml:space="preserve"> group </w:t>
      </w:r>
      <w:r w:rsidR="00836A16" w:rsidRPr="00C144A2">
        <w:rPr>
          <w:rFonts w:ascii="Arial" w:hAnsi="Arial" w:cs="Arial"/>
          <w:shd w:val="clear" w:color="auto" w:fill="FFFFFF"/>
        </w:rPr>
        <w:t xml:space="preserve">to experience </w:t>
      </w:r>
      <w:r w:rsidR="003A24CC" w:rsidRPr="00C144A2">
        <w:rPr>
          <w:rFonts w:ascii="Arial" w:hAnsi="Arial" w:cs="Arial"/>
          <w:shd w:val="clear" w:color="auto" w:fill="FFFFFF"/>
        </w:rPr>
        <w:t>stereotype threat</w:t>
      </w:r>
      <w:r w:rsidR="00EE0382" w:rsidRPr="00C144A2">
        <w:rPr>
          <w:rFonts w:ascii="Arial" w:hAnsi="Arial" w:cs="Arial"/>
          <w:shd w:val="clear" w:color="auto" w:fill="FFFFFF"/>
        </w:rPr>
        <w:t xml:space="preserve"> (</w:t>
      </w:r>
      <w:r w:rsidR="004F3B26" w:rsidRPr="00C144A2">
        <w:rPr>
          <w:rFonts w:ascii="Arial" w:hAnsi="Arial" w:cs="Arial"/>
          <w:shd w:val="clear" w:color="auto" w:fill="FFFFFF"/>
        </w:rPr>
        <w:t>Keller &amp; Dauenheimer, 2003</w:t>
      </w:r>
      <w:r w:rsidR="000A387E" w:rsidRPr="00C144A2">
        <w:rPr>
          <w:rFonts w:ascii="Arial" w:hAnsi="Arial" w:cs="Arial"/>
          <w:shd w:val="clear" w:color="auto" w:fill="FFFFFF"/>
        </w:rPr>
        <w:t>; Martiny et al., 2011</w:t>
      </w:r>
      <w:r w:rsidR="004F3B26" w:rsidRPr="00C144A2">
        <w:rPr>
          <w:rFonts w:ascii="Arial" w:hAnsi="Arial" w:cs="Arial"/>
          <w:shd w:val="clear" w:color="auto" w:fill="FFFFFF"/>
        </w:rPr>
        <w:t>)</w:t>
      </w:r>
      <w:r w:rsidR="00D54BD3" w:rsidRPr="00C144A2">
        <w:rPr>
          <w:rFonts w:ascii="Arial" w:hAnsi="Arial" w:cs="Arial"/>
          <w:shd w:val="clear" w:color="auto" w:fill="FFFFFF"/>
        </w:rPr>
        <w:t xml:space="preserve">. </w:t>
      </w:r>
      <w:r w:rsidR="004657B4" w:rsidRPr="00C144A2">
        <w:rPr>
          <w:rFonts w:ascii="Arial" w:hAnsi="Arial" w:cs="Arial"/>
          <w:shd w:val="clear" w:color="auto" w:fill="FFFFFF"/>
        </w:rPr>
        <w:t>The</w:t>
      </w:r>
      <w:r w:rsidR="00CA7A4E" w:rsidRPr="00C144A2">
        <w:rPr>
          <w:rFonts w:ascii="Arial" w:hAnsi="Arial" w:cs="Arial"/>
          <w:shd w:val="clear" w:color="auto" w:fill="FFFFFF"/>
        </w:rPr>
        <w:t xml:space="preserve"> </w:t>
      </w:r>
      <w:r w:rsidR="00D54BD3" w:rsidRPr="00C144A2">
        <w:rPr>
          <w:rFonts w:ascii="Arial" w:hAnsi="Arial" w:cs="Arial"/>
          <w:shd w:val="clear" w:color="auto" w:fill="FFFFFF"/>
        </w:rPr>
        <w:t>complexity</w:t>
      </w:r>
      <w:r w:rsidR="00CA7A4E" w:rsidRPr="00C144A2">
        <w:rPr>
          <w:rFonts w:ascii="Arial" w:hAnsi="Arial" w:cs="Arial"/>
          <w:shd w:val="clear" w:color="auto" w:fill="FFFFFF"/>
        </w:rPr>
        <w:t xml:space="preserve"> of </w:t>
      </w:r>
      <w:r w:rsidR="00D54BD3" w:rsidRPr="00C144A2">
        <w:rPr>
          <w:rFonts w:ascii="Arial" w:hAnsi="Arial" w:cs="Arial"/>
          <w:shd w:val="clear" w:color="auto" w:fill="FFFFFF"/>
        </w:rPr>
        <w:t>these</w:t>
      </w:r>
      <w:r w:rsidR="00CA7A4E" w:rsidRPr="00C144A2">
        <w:rPr>
          <w:rFonts w:ascii="Arial" w:hAnsi="Arial" w:cs="Arial"/>
          <w:shd w:val="clear" w:color="auto" w:fill="FFFFFF"/>
        </w:rPr>
        <w:t xml:space="preserve"> observed findings</w:t>
      </w:r>
      <w:r w:rsidR="004657B4" w:rsidRPr="00C144A2">
        <w:rPr>
          <w:rFonts w:ascii="Arial" w:hAnsi="Arial" w:cs="Arial"/>
          <w:shd w:val="clear" w:color="auto" w:fill="FFFFFF"/>
        </w:rPr>
        <w:t xml:space="preserve"> </w:t>
      </w:r>
      <w:r w:rsidR="00D47C7C" w:rsidRPr="00C144A2">
        <w:rPr>
          <w:rFonts w:ascii="Arial" w:hAnsi="Arial" w:cs="Arial"/>
          <w:shd w:val="clear" w:color="auto" w:fill="FFFFFF"/>
        </w:rPr>
        <w:t>has led</w:t>
      </w:r>
      <w:r w:rsidR="00881C91" w:rsidRPr="00C144A2">
        <w:rPr>
          <w:rFonts w:ascii="Arial" w:hAnsi="Arial" w:cs="Arial"/>
          <w:shd w:val="clear" w:color="auto" w:fill="FFFFFF"/>
        </w:rPr>
        <w:t xml:space="preserve"> some</w:t>
      </w:r>
      <w:r w:rsidR="00D47C7C" w:rsidRPr="00C144A2">
        <w:rPr>
          <w:rFonts w:ascii="Arial" w:hAnsi="Arial" w:cs="Arial"/>
          <w:shd w:val="clear" w:color="auto" w:fill="FFFFFF"/>
        </w:rPr>
        <w:t xml:space="preserve"> </w:t>
      </w:r>
      <w:r w:rsidR="00742EC3" w:rsidRPr="00C144A2">
        <w:rPr>
          <w:rFonts w:ascii="Arial" w:hAnsi="Arial" w:cs="Arial"/>
          <w:shd w:val="clear" w:color="auto" w:fill="FFFFFF"/>
        </w:rPr>
        <w:t>scholars</w:t>
      </w:r>
      <w:r w:rsidR="00D47C7C" w:rsidRPr="00C144A2">
        <w:rPr>
          <w:rFonts w:ascii="Arial" w:hAnsi="Arial" w:cs="Arial"/>
          <w:shd w:val="clear" w:color="auto" w:fill="FFFFFF"/>
        </w:rPr>
        <w:t xml:space="preserve"> to </w:t>
      </w:r>
      <w:r w:rsidR="00CA7A4E" w:rsidRPr="00C144A2">
        <w:rPr>
          <w:rFonts w:ascii="Arial" w:hAnsi="Arial" w:cs="Arial"/>
          <w:shd w:val="clear" w:color="auto" w:fill="FFFFFF"/>
        </w:rPr>
        <w:t>theorise</w:t>
      </w:r>
      <w:r w:rsidR="00D47C7C" w:rsidRPr="00C144A2">
        <w:rPr>
          <w:rFonts w:ascii="Arial" w:hAnsi="Arial" w:cs="Arial"/>
          <w:shd w:val="clear" w:color="auto" w:fill="FFFFFF"/>
        </w:rPr>
        <w:t xml:space="preserve"> that </w:t>
      </w:r>
      <w:r w:rsidR="00CA7A4E" w:rsidRPr="00C144A2">
        <w:rPr>
          <w:rFonts w:ascii="Arial" w:hAnsi="Arial" w:cs="Arial"/>
          <w:shd w:val="clear" w:color="auto" w:fill="FFFFFF"/>
        </w:rPr>
        <w:t>individuals may experience</w:t>
      </w:r>
      <w:r w:rsidR="00D47C7C" w:rsidRPr="00C144A2">
        <w:rPr>
          <w:rFonts w:ascii="Arial" w:hAnsi="Arial" w:cs="Arial"/>
          <w:shd w:val="clear" w:color="auto" w:fill="FFFFFF"/>
        </w:rPr>
        <w:t xml:space="preserve"> </w:t>
      </w:r>
      <w:r w:rsidR="00C16560" w:rsidRPr="00C144A2">
        <w:rPr>
          <w:rFonts w:ascii="Arial" w:hAnsi="Arial" w:cs="Arial"/>
          <w:shd w:val="clear" w:color="auto" w:fill="FFFFFF"/>
        </w:rPr>
        <w:t>unique</w:t>
      </w:r>
      <w:r w:rsidR="00D47C7C" w:rsidRPr="00C144A2">
        <w:rPr>
          <w:rFonts w:ascii="Arial" w:hAnsi="Arial" w:cs="Arial"/>
          <w:shd w:val="clear" w:color="auto" w:fill="FFFFFF"/>
        </w:rPr>
        <w:t xml:space="preserve"> forms of stereotype threat, which are moderated by different factors and underpinned by diverse </w:t>
      </w:r>
      <w:r w:rsidR="00D54BD3" w:rsidRPr="00C144A2">
        <w:rPr>
          <w:rFonts w:ascii="Arial" w:hAnsi="Arial" w:cs="Arial"/>
          <w:shd w:val="clear" w:color="auto" w:fill="FFFFFF"/>
        </w:rPr>
        <w:t>mechanisms (Shapiro &amp; Neuberg, 2007; Shapiro,</w:t>
      </w:r>
      <w:r w:rsidR="00053A76" w:rsidRPr="00C144A2">
        <w:rPr>
          <w:rFonts w:ascii="Arial" w:hAnsi="Arial" w:cs="Arial"/>
          <w:shd w:val="clear" w:color="auto" w:fill="FFFFFF"/>
        </w:rPr>
        <w:t xml:space="preserve"> Williams, &amp; Hambarchyan, 201</w:t>
      </w:r>
      <w:r w:rsidR="00D54BD3" w:rsidRPr="00C144A2">
        <w:rPr>
          <w:rFonts w:ascii="Arial" w:hAnsi="Arial" w:cs="Arial"/>
          <w:shd w:val="clear" w:color="auto" w:fill="FFFFFF"/>
        </w:rPr>
        <w:t>3; Wout et al., 2008).</w:t>
      </w:r>
    </w:p>
    <w:p w14:paraId="39CF748B" w14:textId="524066E7" w:rsidR="004B5B8B" w:rsidRPr="00524C5A" w:rsidRDefault="00E665E6" w:rsidP="00524C5A">
      <w:pPr>
        <w:spacing w:line="480" w:lineRule="auto"/>
        <w:jc w:val="both"/>
        <w:rPr>
          <w:rFonts w:ascii="Arial" w:eastAsia="Arial" w:hAnsi="Arial" w:cs="Arial"/>
          <w:color w:val="000000" w:themeColor="text1"/>
        </w:rPr>
      </w:pPr>
      <w:r w:rsidRPr="00E31B68">
        <w:rPr>
          <w:rFonts w:ascii="Arial" w:hAnsi="Arial" w:cs="Arial"/>
          <w:color w:val="000000" w:themeColor="text1"/>
        </w:rPr>
        <w:lastRenderedPageBreak/>
        <w:tab/>
      </w:r>
      <w:r w:rsidR="00DD705D">
        <w:rPr>
          <w:rFonts w:ascii="Arial" w:hAnsi="Arial" w:cs="Arial"/>
          <w:color w:val="000000" w:themeColor="text1"/>
        </w:rPr>
        <w:t>Traditionally</w:t>
      </w:r>
      <w:r w:rsidR="00A97AE8">
        <w:rPr>
          <w:rFonts w:ascii="Arial" w:hAnsi="Arial" w:cs="Arial"/>
          <w:color w:val="000000" w:themeColor="text1"/>
        </w:rPr>
        <w:t xml:space="preserve">, </w:t>
      </w:r>
      <w:r w:rsidR="00DD705D">
        <w:rPr>
          <w:rFonts w:ascii="Arial" w:hAnsi="Arial" w:cs="Arial"/>
          <w:color w:val="000000" w:themeColor="text1"/>
        </w:rPr>
        <w:t xml:space="preserve">theories have considered </w:t>
      </w:r>
      <w:r w:rsidR="00A97AE8">
        <w:rPr>
          <w:rFonts w:ascii="Arial" w:hAnsi="Arial" w:cs="Arial"/>
          <w:color w:val="000000" w:themeColor="text1"/>
        </w:rPr>
        <w:t>stereotype</w:t>
      </w:r>
      <w:r w:rsidR="00B56388">
        <w:rPr>
          <w:rFonts w:ascii="Arial" w:hAnsi="Arial" w:cs="Arial"/>
          <w:color w:val="000000" w:themeColor="text1"/>
        </w:rPr>
        <w:t xml:space="preserve"> threat </w:t>
      </w:r>
      <w:r w:rsidR="00A97AE8">
        <w:rPr>
          <w:rFonts w:ascii="Arial" w:hAnsi="Arial" w:cs="Arial"/>
          <w:color w:val="000000" w:themeColor="text1"/>
        </w:rPr>
        <w:t>as</w:t>
      </w:r>
      <w:r w:rsidR="00D40651">
        <w:rPr>
          <w:rFonts w:ascii="Arial" w:hAnsi="Arial" w:cs="Arial"/>
          <w:color w:val="000000" w:themeColor="text1"/>
        </w:rPr>
        <w:t xml:space="preserve"> a singular construct, </w:t>
      </w:r>
      <w:r w:rsidR="00171EF7">
        <w:rPr>
          <w:rFonts w:ascii="Arial" w:eastAsia="Arial" w:hAnsi="Arial" w:cs="Arial"/>
          <w:color w:val="000000" w:themeColor="text1"/>
        </w:rPr>
        <w:t xml:space="preserve">however more recent </w:t>
      </w:r>
      <w:r w:rsidR="00DD705D">
        <w:rPr>
          <w:rFonts w:ascii="Arial" w:eastAsia="Arial" w:hAnsi="Arial" w:cs="Arial"/>
          <w:color w:val="000000" w:themeColor="text1"/>
        </w:rPr>
        <w:t xml:space="preserve">research </w:t>
      </w:r>
      <w:r w:rsidR="00606194">
        <w:rPr>
          <w:rFonts w:ascii="Arial" w:eastAsia="Arial" w:hAnsi="Arial" w:cs="Arial"/>
          <w:color w:val="000000" w:themeColor="text1"/>
        </w:rPr>
        <w:t>posits</w:t>
      </w:r>
      <w:r w:rsidR="002D3E2C">
        <w:rPr>
          <w:rFonts w:ascii="Arial" w:eastAsia="Arial" w:hAnsi="Arial" w:cs="Arial"/>
          <w:color w:val="000000" w:themeColor="text1"/>
        </w:rPr>
        <w:t xml:space="preserve"> that women may be vulnerable to distinct experiences of stereotype threat that </w:t>
      </w:r>
      <w:r w:rsidR="00A97AE8">
        <w:rPr>
          <w:rFonts w:ascii="Arial" w:eastAsia="Arial" w:hAnsi="Arial" w:cs="Arial"/>
          <w:color w:val="000000" w:themeColor="text1"/>
        </w:rPr>
        <w:t>impair performance through concerns about</w:t>
      </w:r>
      <w:r w:rsidR="00B56388">
        <w:rPr>
          <w:rFonts w:ascii="Arial" w:eastAsia="Arial" w:hAnsi="Arial" w:cs="Arial"/>
          <w:color w:val="000000" w:themeColor="text1"/>
        </w:rPr>
        <w:t xml:space="preserve"> </w:t>
      </w:r>
      <w:r w:rsidR="00BD1B1D">
        <w:rPr>
          <w:rFonts w:ascii="Arial" w:eastAsia="Arial" w:hAnsi="Arial" w:cs="Arial"/>
          <w:color w:val="000000" w:themeColor="text1"/>
        </w:rPr>
        <w:t>their</w:t>
      </w:r>
      <w:r w:rsidR="00B56388">
        <w:rPr>
          <w:rFonts w:ascii="Arial" w:eastAsia="Arial" w:hAnsi="Arial" w:cs="Arial"/>
          <w:color w:val="000000" w:themeColor="text1"/>
        </w:rPr>
        <w:t xml:space="preserve"> </w:t>
      </w:r>
      <w:r w:rsidR="00B56388" w:rsidRPr="00524C5A">
        <w:rPr>
          <w:rFonts w:ascii="Arial" w:eastAsia="Arial" w:hAnsi="Arial" w:cs="Arial"/>
          <w:i/>
          <w:color w:val="000000" w:themeColor="text1"/>
        </w:rPr>
        <w:t>personal</w:t>
      </w:r>
      <w:r w:rsidR="00B56388">
        <w:rPr>
          <w:rFonts w:ascii="Arial" w:eastAsia="Arial" w:hAnsi="Arial" w:cs="Arial"/>
          <w:color w:val="000000" w:themeColor="text1"/>
        </w:rPr>
        <w:t xml:space="preserve"> (i.e., </w:t>
      </w:r>
      <w:r w:rsidRPr="00085A29">
        <w:rPr>
          <w:rFonts w:ascii="Arial" w:eastAsia="Arial" w:hAnsi="Arial" w:cs="Arial"/>
          <w:color w:val="000000" w:themeColor="text1"/>
        </w:rPr>
        <w:t>self</w:t>
      </w:r>
      <w:r w:rsidR="00B56388">
        <w:rPr>
          <w:rFonts w:ascii="Arial" w:eastAsia="Arial" w:hAnsi="Arial" w:cs="Arial"/>
          <w:color w:val="000000" w:themeColor="text1"/>
        </w:rPr>
        <w:t>-as-target)</w:t>
      </w:r>
      <w:r w:rsidRPr="00085A29">
        <w:rPr>
          <w:rFonts w:ascii="Arial" w:eastAsia="Arial" w:hAnsi="Arial" w:cs="Arial"/>
          <w:color w:val="000000" w:themeColor="text1"/>
        </w:rPr>
        <w:t xml:space="preserve"> or </w:t>
      </w:r>
      <w:r w:rsidR="00B56388" w:rsidRPr="00606194">
        <w:rPr>
          <w:rFonts w:ascii="Arial" w:eastAsia="Arial" w:hAnsi="Arial" w:cs="Arial"/>
          <w:i/>
          <w:color w:val="000000" w:themeColor="text1"/>
        </w:rPr>
        <w:t>social</w:t>
      </w:r>
      <w:r w:rsidR="00B56388">
        <w:rPr>
          <w:rFonts w:ascii="Arial" w:eastAsia="Arial" w:hAnsi="Arial" w:cs="Arial"/>
          <w:color w:val="000000" w:themeColor="text1"/>
        </w:rPr>
        <w:t xml:space="preserve"> identity (i.e., group-as-target; </w:t>
      </w:r>
      <w:r w:rsidR="008E2D96">
        <w:rPr>
          <w:rFonts w:ascii="Arial" w:eastAsia="Arial" w:hAnsi="Arial" w:cs="Arial"/>
          <w:color w:val="000000" w:themeColor="text1"/>
        </w:rPr>
        <w:t xml:space="preserve">Barber, 2017; </w:t>
      </w:r>
      <w:r w:rsidRPr="00085A29">
        <w:rPr>
          <w:rFonts w:ascii="Arial" w:eastAsia="Arial" w:hAnsi="Arial" w:cs="Arial"/>
          <w:color w:val="000000" w:themeColor="text1"/>
        </w:rPr>
        <w:t>Shapiro &amp; Neuberg, 2007; Shapiro</w:t>
      </w:r>
      <w:r w:rsidR="00053A76">
        <w:rPr>
          <w:rFonts w:ascii="Arial" w:eastAsia="Arial" w:hAnsi="Arial" w:cs="Arial"/>
          <w:color w:val="000000" w:themeColor="text1"/>
        </w:rPr>
        <w:t xml:space="preserve"> et al.</w:t>
      </w:r>
      <w:r w:rsidRPr="00085A29">
        <w:rPr>
          <w:rFonts w:ascii="Arial" w:eastAsia="Arial" w:hAnsi="Arial" w:cs="Arial"/>
          <w:color w:val="000000" w:themeColor="text1"/>
        </w:rPr>
        <w:t xml:space="preserve">, 2013). </w:t>
      </w:r>
      <w:r w:rsidR="009A3128">
        <w:rPr>
          <w:rFonts w:ascii="Arial" w:eastAsia="Arial" w:hAnsi="Arial" w:cs="Arial"/>
          <w:color w:val="000000" w:themeColor="text1"/>
        </w:rPr>
        <w:t>T</w:t>
      </w:r>
      <w:r w:rsidR="00A06C56">
        <w:rPr>
          <w:rFonts w:ascii="Arial" w:eastAsia="Arial" w:hAnsi="Arial" w:cs="Arial"/>
          <w:color w:val="000000" w:themeColor="text1"/>
        </w:rPr>
        <w:t>he multi-threat framework (Shapiro &amp; Neuberg, 2007) proposes</w:t>
      </w:r>
      <w:r w:rsidR="00E933A7">
        <w:rPr>
          <w:rFonts w:ascii="Arial" w:eastAsia="Arial" w:hAnsi="Arial" w:cs="Arial"/>
          <w:color w:val="000000" w:themeColor="text1"/>
        </w:rPr>
        <w:t xml:space="preserve"> that </w:t>
      </w:r>
      <w:r w:rsidR="009A15CE" w:rsidRPr="00085A29">
        <w:rPr>
          <w:rFonts w:ascii="Arial" w:eastAsia="Arial" w:hAnsi="Arial" w:cs="Arial"/>
          <w:color w:val="000000" w:themeColor="text1"/>
        </w:rPr>
        <w:t>women</w:t>
      </w:r>
      <w:r w:rsidR="008F2C15" w:rsidRPr="00085A29">
        <w:rPr>
          <w:rFonts w:ascii="Arial" w:eastAsia="Arial" w:hAnsi="Arial" w:cs="Arial"/>
          <w:color w:val="000000" w:themeColor="text1"/>
        </w:rPr>
        <w:t xml:space="preserve"> may experience</w:t>
      </w:r>
      <w:r w:rsidR="00E933A7">
        <w:rPr>
          <w:rFonts w:ascii="Arial" w:eastAsia="Arial" w:hAnsi="Arial" w:cs="Arial"/>
          <w:color w:val="000000" w:themeColor="text1"/>
        </w:rPr>
        <w:t xml:space="preserve"> </w:t>
      </w:r>
      <w:r w:rsidR="003A12C9">
        <w:rPr>
          <w:rFonts w:ascii="Arial" w:eastAsia="Arial" w:hAnsi="Arial" w:cs="Arial"/>
          <w:color w:val="000000" w:themeColor="text1"/>
        </w:rPr>
        <w:t>‘</w:t>
      </w:r>
      <w:r w:rsidRPr="00085A29">
        <w:rPr>
          <w:rFonts w:ascii="Arial" w:eastAsia="Arial" w:hAnsi="Arial" w:cs="Arial"/>
          <w:color w:val="000000" w:themeColor="text1"/>
        </w:rPr>
        <w:t>self-as-target</w:t>
      </w:r>
      <w:r w:rsidR="003A12C9">
        <w:rPr>
          <w:rFonts w:ascii="Arial" w:eastAsia="Arial" w:hAnsi="Arial" w:cs="Arial"/>
          <w:color w:val="000000" w:themeColor="text1"/>
        </w:rPr>
        <w:t>’</w:t>
      </w:r>
      <w:r w:rsidRPr="00085A29">
        <w:rPr>
          <w:rFonts w:ascii="Arial" w:eastAsia="Arial" w:hAnsi="Arial" w:cs="Arial"/>
          <w:color w:val="000000" w:themeColor="text1"/>
        </w:rPr>
        <w:t xml:space="preserve"> stereotype threat</w:t>
      </w:r>
      <w:r w:rsidR="008F2C15"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when </w:t>
      </w:r>
      <w:r w:rsidR="00203EE1" w:rsidRPr="00085A29">
        <w:rPr>
          <w:rFonts w:ascii="Arial" w:eastAsia="Arial" w:hAnsi="Arial" w:cs="Arial"/>
          <w:color w:val="000000" w:themeColor="text1"/>
        </w:rPr>
        <w:t>they perceive that stereotype-consistent performance will be judged as s</w:t>
      </w:r>
      <w:r w:rsidR="00DF24FB" w:rsidRPr="00085A29">
        <w:rPr>
          <w:rFonts w:ascii="Arial" w:eastAsia="Arial" w:hAnsi="Arial" w:cs="Arial"/>
          <w:color w:val="000000" w:themeColor="text1"/>
        </w:rPr>
        <w:t>elf-characteristic of personal</w:t>
      </w:r>
      <w:r w:rsidR="00203EE1" w:rsidRPr="00085A29">
        <w:rPr>
          <w:rFonts w:ascii="Arial" w:eastAsia="Arial" w:hAnsi="Arial" w:cs="Arial"/>
          <w:color w:val="000000" w:themeColor="text1"/>
        </w:rPr>
        <w:t xml:space="preserve"> </w:t>
      </w:r>
      <w:r w:rsidR="0027528D" w:rsidRPr="00085A29">
        <w:rPr>
          <w:rFonts w:ascii="Arial" w:eastAsia="Arial" w:hAnsi="Arial" w:cs="Arial"/>
          <w:color w:val="000000" w:themeColor="text1"/>
        </w:rPr>
        <w:t>aptitude</w:t>
      </w:r>
      <w:r w:rsidR="00203EE1" w:rsidRPr="00085A29">
        <w:rPr>
          <w:rFonts w:ascii="Arial" w:eastAsia="Arial" w:hAnsi="Arial" w:cs="Arial"/>
          <w:color w:val="000000" w:themeColor="text1"/>
        </w:rPr>
        <w:t>.</w:t>
      </w:r>
      <w:r w:rsidRPr="00085A29">
        <w:rPr>
          <w:rFonts w:ascii="Arial" w:eastAsia="Arial" w:hAnsi="Arial" w:cs="Arial"/>
          <w:color w:val="000000" w:themeColor="text1"/>
        </w:rPr>
        <w:t xml:space="preserve"> Conversely, </w:t>
      </w:r>
      <w:r w:rsidR="008F2C15" w:rsidRPr="00085A29">
        <w:rPr>
          <w:rFonts w:ascii="Arial" w:eastAsia="Arial" w:hAnsi="Arial" w:cs="Arial"/>
          <w:color w:val="000000" w:themeColor="text1"/>
        </w:rPr>
        <w:t>they</w:t>
      </w:r>
      <w:r w:rsidRPr="00085A29">
        <w:rPr>
          <w:rFonts w:ascii="Arial" w:eastAsia="Arial" w:hAnsi="Arial" w:cs="Arial"/>
          <w:color w:val="000000" w:themeColor="text1"/>
        </w:rPr>
        <w:t xml:space="preserve"> may experience </w:t>
      </w:r>
      <w:r w:rsidR="003A12C9">
        <w:rPr>
          <w:rFonts w:ascii="Arial" w:eastAsia="Arial" w:hAnsi="Arial" w:cs="Arial"/>
          <w:color w:val="000000" w:themeColor="text1"/>
        </w:rPr>
        <w:t>‘</w:t>
      </w:r>
      <w:r w:rsidRPr="00085A29">
        <w:rPr>
          <w:rFonts w:ascii="Arial" w:eastAsia="Arial" w:hAnsi="Arial" w:cs="Arial"/>
          <w:color w:val="000000" w:themeColor="text1"/>
        </w:rPr>
        <w:t>group-as-target</w:t>
      </w:r>
      <w:r w:rsidR="003A12C9">
        <w:rPr>
          <w:rFonts w:ascii="Arial" w:eastAsia="Arial" w:hAnsi="Arial" w:cs="Arial"/>
          <w:color w:val="000000" w:themeColor="text1"/>
        </w:rPr>
        <w:t>’</w:t>
      </w:r>
      <w:r w:rsidRPr="00085A29">
        <w:rPr>
          <w:rFonts w:ascii="Arial" w:eastAsia="Arial" w:hAnsi="Arial" w:cs="Arial"/>
          <w:color w:val="000000" w:themeColor="text1"/>
        </w:rPr>
        <w:t xml:space="preserve"> stereotype threat when they apprehend tha</w:t>
      </w:r>
      <w:r w:rsidR="002D3E2C">
        <w:rPr>
          <w:rFonts w:ascii="Arial" w:eastAsia="Arial" w:hAnsi="Arial" w:cs="Arial"/>
          <w:color w:val="000000" w:themeColor="text1"/>
        </w:rPr>
        <w:t>t their performance will confirm</w:t>
      </w:r>
      <w:r w:rsidRPr="00085A29">
        <w:rPr>
          <w:rFonts w:ascii="Arial" w:eastAsia="Arial" w:hAnsi="Arial" w:cs="Arial"/>
          <w:color w:val="000000" w:themeColor="text1"/>
        </w:rPr>
        <w:t xml:space="preserve"> and </w:t>
      </w:r>
      <w:r w:rsidR="002D3E2C">
        <w:rPr>
          <w:rFonts w:ascii="Arial" w:eastAsia="Arial" w:hAnsi="Arial" w:cs="Arial"/>
          <w:color w:val="000000" w:themeColor="text1"/>
        </w:rPr>
        <w:t xml:space="preserve">reinforce </w:t>
      </w:r>
      <w:r w:rsidRPr="00085A29">
        <w:rPr>
          <w:rFonts w:ascii="Arial" w:eastAsia="Arial" w:hAnsi="Arial" w:cs="Arial"/>
          <w:color w:val="000000" w:themeColor="text1"/>
        </w:rPr>
        <w:t xml:space="preserve">a negative stereotype as </w:t>
      </w:r>
      <w:r w:rsidR="00F411A6">
        <w:rPr>
          <w:rFonts w:ascii="Arial" w:eastAsia="Arial" w:hAnsi="Arial" w:cs="Arial"/>
          <w:color w:val="000000" w:themeColor="text1"/>
        </w:rPr>
        <w:t>accurately representing</w:t>
      </w:r>
      <w:r w:rsidR="00FC3FFB">
        <w:rPr>
          <w:rFonts w:ascii="Arial" w:eastAsia="Arial" w:hAnsi="Arial" w:cs="Arial"/>
          <w:color w:val="000000" w:themeColor="text1"/>
        </w:rPr>
        <w:t xml:space="preserve"> </w:t>
      </w:r>
      <w:r w:rsidRPr="00085A29">
        <w:rPr>
          <w:rFonts w:ascii="Arial" w:eastAsia="Arial" w:hAnsi="Arial" w:cs="Arial"/>
          <w:color w:val="000000" w:themeColor="text1"/>
        </w:rPr>
        <w:t>their social group</w:t>
      </w:r>
      <w:r w:rsidR="006C271D" w:rsidRPr="00085A29">
        <w:rPr>
          <w:rFonts w:ascii="Arial" w:eastAsia="Arial" w:hAnsi="Arial" w:cs="Arial"/>
          <w:color w:val="000000" w:themeColor="text1"/>
        </w:rPr>
        <w:t xml:space="preserve">. </w:t>
      </w:r>
      <w:r w:rsidR="004B5B8B">
        <w:rPr>
          <w:rFonts w:ascii="Arial" w:eastAsia="Arial" w:hAnsi="Arial" w:cs="Arial"/>
          <w:color w:val="000000" w:themeColor="text1"/>
        </w:rPr>
        <w:t xml:space="preserve">Supporting this premise, research suggests that different groups </w:t>
      </w:r>
      <w:r w:rsidR="00A97AE8">
        <w:rPr>
          <w:rFonts w:ascii="Arial" w:eastAsia="Arial" w:hAnsi="Arial" w:cs="Arial"/>
          <w:color w:val="000000" w:themeColor="text1"/>
        </w:rPr>
        <w:t>are</w:t>
      </w:r>
      <w:r w:rsidR="004B5B8B">
        <w:rPr>
          <w:rFonts w:ascii="Arial" w:eastAsia="Arial" w:hAnsi="Arial" w:cs="Arial"/>
          <w:color w:val="000000" w:themeColor="text1"/>
        </w:rPr>
        <w:t xml:space="preserve"> more susceptible to certain forms of stereotype threat (Shapiro, 2011) and that negative self- and group-based stereotypes </w:t>
      </w:r>
      <w:r w:rsidR="00A97AE8">
        <w:rPr>
          <w:rFonts w:ascii="Arial" w:eastAsia="Arial" w:hAnsi="Arial" w:cs="Arial"/>
          <w:color w:val="000000" w:themeColor="text1"/>
        </w:rPr>
        <w:t xml:space="preserve">may </w:t>
      </w:r>
      <w:r w:rsidR="004B5B8B">
        <w:rPr>
          <w:rFonts w:ascii="Arial" w:eastAsia="Arial" w:hAnsi="Arial" w:cs="Arial"/>
          <w:color w:val="000000" w:themeColor="text1"/>
        </w:rPr>
        <w:t>differentially affect performance (Wout</w:t>
      </w:r>
      <w:r w:rsidR="004B0D2A">
        <w:rPr>
          <w:rFonts w:ascii="Arial" w:eastAsia="Arial" w:hAnsi="Arial" w:cs="Arial"/>
          <w:color w:val="000000" w:themeColor="text1"/>
        </w:rPr>
        <w:t xml:space="preserve"> et al.</w:t>
      </w:r>
      <w:r w:rsidR="004B5B8B">
        <w:rPr>
          <w:rFonts w:ascii="Arial" w:eastAsia="Arial" w:hAnsi="Arial" w:cs="Arial"/>
          <w:color w:val="000000" w:themeColor="text1"/>
        </w:rPr>
        <w:t>, 2008). It is therefore important to acknowledge this distinction when evaluating prior stereotype threat studies because different priming techniques may result in somewhat contrasting findings (see Nguyen &amp; Ryan, 2008).</w:t>
      </w:r>
    </w:p>
    <w:p w14:paraId="49E1A7B9" w14:textId="340C67E2" w:rsidR="00E665E6" w:rsidRPr="006502CB" w:rsidRDefault="00C5570E" w:rsidP="006502CB">
      <w:pPr>
        <w:spacing w:after="200" w:line="480" w:lineRule="auto"/>
        <w:ind w:firstLine="720"/>
        <w:jc w:val="both"/>
        <w:rPr>
          <w:rFonts w:ascii="Times New Roman" w:eastAsia="Times New Roman" w:hAnsi="Times New Roman" w:cs="Times New Roman"/>
          <w:lang w:val="en-US"/>
        </w:rPr>
      </w:pPr>
      <w:r>
        <w:rPr>
          <w:rFonts w:ascii="Arial" w:eastAsia="Arial" w:hAnsi="Arial" w:cs="Arial"/>
          <w:color w:val="000000" w:themeColor="text1"/>
        </w:rPr>
        <w:t>P</w:t>
      </w:r>
      <w:r w:rsidR="00E665E6" w:rsidRPr="00085A29">
        <w:rPr>
          <w:rFonts w:ascii="Arial" w:eastAsia="Arial" w:hAnsi="Arial" w:cs="Arial"/>
          <w:color w:val="000000" w:themeColor="text1"/>
        </w:rPr>
        <w:t>ositively stereotyped social identit</w:t>
      </w:r>
      <w:r w:rsidR="00B44FC0" w:rsidRPr="00085A29">
        <w:rPr>
          <w:rFonts w:ascii="Arial" w:eastAsia="Arial" w:hAnsi="Arial" w:cs="Arial"/>
          <w:color w:val="000000" w:themeColor="text1"/>
        </w:rPr>
        <w:t>ies</w:t>
      </w:r>
      <w:r w:rsidR="00E665E6" w:rsidRPr="00085A29">
        <w:rPr>
          <w:rFonts w:ascii="Arial" w:eastAsia="Arial" w:hAnsi="Arial" w:cs="Arial"/>
          <w:color w:val="000000" w:themeColor="text1"/>
        </w:rPr>
        <w:t xml:space="preserve"> </w:t>
      </w:r>
      <w:r>
        <w:rPr>
          <w:rFonts w:ascii="Arial" w:eastAsia="Arial" w:hAnsi="Arial" w:cs="Arial"/>
          <w:color w:val="000000" w:themeColor="text1"/>
        </w:rPr>
        <w:t>have also been shown to diminish performance</w:t>
      </w:r>
      <w:r w:rsidR="00581808">
        <w:rPr>
          <w:rFonts w:ascii="Arial" w:eastAsia="Arial" w:hAnsi="Arial" w:cs="Arial"/>
          <w:color w:val="000000" w:themeColor="text1"/>
        </w:rPr>
        <w:t xml:space="preserve">; </w:t>
      </w:r>
      <w:r w:rsidR="00E665E6" w:rsidRPr="00085A29">
        <w:rPr>
          <w:rFonts w:ascii="Arial" w:eastAsia="Arial" w:hAnsi="Arial" w:cs="Arial"/>
          <w:color w:val="000000" w:themeColor="text1"/>
        </w:rPr>
        <w:t>Cheryan and Bodenhausen (2000) found that Asian American females underperformed on a mathematical test when they were primed with a positive group stereotype</w:t>
      </w:r>
      <w:r w:rsidR="009F3BF1" w:rsidRPr="00085A29">
        <w:rPr>
          <w:rFonts w:ascii="Arial" w:eastAsia="Arial" w:hAnsi="Arial" w:cs="Arial"/>
          <w:color w:val="000000" w:themeColor="text1"/>
        </w:rPr>
        <w:t xml:space="preserve"> relative to </w:t>
      </w:r>
      <w:r w:rsidR="00E665E6" w:rsidRPr="00085A29">
        <w:rPr>
          <w:rFonts w:ascii="Arial" w:eastAsia="Arial" w:hAnsi="Arial" w:cs="Arial"/>
          <w:color w:val="000000" w:themeColor="text1"/>
        </w:rPr>
        <w:t xml:space="preserve">a positive personal stereotype. This is consistent with research </w:t>
      </w:r>
      <w:r w:rsidR="00963C4D">
        <w:rPr>
          <w:rFonts w:ascii="Arial" w:eastAsia="Arial" w:hAnsi="Arial" w:cs="Arial"/>
          <w:color w:val="000000" w:themeColor="text1"/>
        </w:rPr>
        <w:t>suggesting</w:t>
      </w:r>
      <w:r w:rsidR="004B5B8B" w:rsidRPr="00085A29">
        <w:rPr>
          <w:rFonts w:ascii="Arial" w:eastAsia="Arial" w:hAnsi="Arial" w:cs="Arial"/>
          <w:color w:val="000000" w:themeColor="text1"/>
        </w:rPr>
        <w:t xml:space="preserve"> </w:t>
      </w:r>
      <w:r w:rsidR="00E665E6" w:rsidRPr="00085A29">
        <w:rPr>
          <w:rFonts w:ascii="Arial" w:eastAsia="Arial" w:hAnsi="Arial" w:cs="Arial"/>
          <w:color w:val="000000" w:themeColor="text1"/>
        </w:rPr>
        <w:t xml:space="preserve">that high expectations for </w:t>
      </w:r>
      <w:r w:rsidR="00DC6B03" w:rsidRPr="00085A29">
        <w:rPr>
          <w:rFonts w:ascii="Arial" w:eastAsia="Arial" w:hAnsi="Arial" w:cs="Arial"/>
          <w:color w:val="000000" w:themeColor="text1"/>
        </w:rPr>
        <w:t>personal success</w:t>
      </w:r>
      <w:r w:rsidR="00E665E6" w:rsidRPr="00085A29">
        <w:rPr>
          <w:rFonts w:ascii="Arial" w:eastAsia="Arial" w:hAnsi="Arial" w:cs="Arial"/>
          <w:color w:val="000000" w:themeColor="text1"/>
        </w:rPr>
        <w:t xml:space="preserve"> may </w:t>
      </w:r>
      <w:r w:rsidR="00E665E6" w:rsidRPr="00846ECC">
        <w:rPr>
          <w:rFonts w:ascii="Arial" w:eastAsia="Arial" w:hAnsi="Arial" w:cs="Arial"/>
          <w:color w:val="000000" w:themeColor="text1"/>
        </w:rPr>
        <w:t>facilitate performance (</w:t>
      </w:r>
      <w:r w:rsidR="007C5B14" w:rsidRPr="00846ECC">
        <w:rPr>
          <w:rFonts w:ascii="Arial" w:eastAsia="Arial" w:hAnsi="Arial" w:cs="Arial"/>
          <w:color w:val="000000" w:themeColor="text1"/>
        </w:rPr>
        <w:t>Baumeister</w:t>
      </w:r>
      <w:r w:rsidR="00203EE1" w:rsidRPr="00846ECC">
        <w:rPr>
          <w:rFonts w:ascii="Arial" w:eastAsia="Arial" w:hAnsi="Arial" w:cs="Arial"/>
          <w:color w:val="000000" w:themeColor="text1"/>
        </w:rPr>
        <w:t>, Hamilitton, &amp; Tice, 1985;</w:t>
      </w:r>
      <w:r w:rsidR="007C5B14" w:rsidRPr="00846ECC">
        <w:rPr>
          <w:rFonts w:ascii="Arial" w:eastAsia="Arial" w:hAnsi="Arial" w:cs="Arial"/>
          <w:color w:val="000000" w:themeColor="text1"/>
        </w:rPr>
        <w:t xml:space="preserve"> </w:t>
      </w:r>
      <w:r w:rsidR="00E665E6" w:rsidRPr="00846ECC">
        <w:rPr>
          <w:rFonts w:ascii="Arial" w:eastAsia="Arial" w:hAnsi="Arial" w:cs="Arial"/>
          <w:color w:val="000000" w:themeColor="text1"/>
        </w:rPr>
        <w:t xml:space="preserve">Rosenthal &amp; Jacobson, 1968), whereas high group-based expectations </w:t>
      </w:r>
      <w:r w:rsidR="003F343A">
        <w:rPr>
          <w:rFonts w:ascii="Arial" w:eastAsia="Arial" w:hAnsi="Arial" w:cs="Arial"/>
          <w:color w:val="000000" w:themeColor="text1"/>
        </w:rPr>
        <w:t>can</w:t>
      </w:r>
      <w:r w:rsidR="003F343A" w:rsidRPr="00846ECC">
        <w:rPr>
          <w:rFonts w:ascii="Arial" w:eastAsia="Arial" w:hAnsi="Arial" w:cs="Arial"/>
          <w:color w:val="000000" w:themeColor="text1"/>
        </w:rPr>
        <w:t xml:space="preserve"> </w:t>
      </w:r>
      <w:r w:rsidR="009A3128">
        <w:rPr>
          <w:rFonts w:ascii="Arial" w:eastAsia="Arial" w:hAnsi="Arial" w:cs="Arial"/>
          <w:color w:val="000000" w:themeColor="text1"/>
        </w:rPr>
        <w:lastRenderedPageBreak/>
        <w:t>diminish</w:t>
      </w:r>
      <w:r w:rsidR="00E665E6" w:rsidRPr="00846ECC">
        <w:rPr>
          <w:rFonts w:ascii="Arial" w:eastAsia="Arial" w:hAnsi="Arial" w:cs="Arial"/>
          <w:color w:val="000000" w:themeColor="text1"/>
        </w:rPr>
        <w:t xml:space="preserve"> performance</w:t>
      </w:r>
      <w:r w:rsidR="00234C1F" w:rsidRPr="00846ECC">
        <w:rPr>
          <w:rFonts w:ascii="Arial" w:eastAsia="Arial" w:hAnsi="Arial" w:cs="Arial"/>
          <w:color w:val="000000" w:themeColor="text1"/>
        </w:rPr>
        <w:t xml:space="preserve"> </w:t>
      </w:r>
      <w:r w:rsidR="00E665E6" w:rsidRPr="00846ECC">
        <w:rPr>
          <w:rFonts w:ascii="Arial" w:eastAsia="Arial" w:hAnsi="Arial" w:cs="Arial"/>
          <w:color w:val="000000" w:themeColor="text1"/>
        </w:rPr>
        <w:t>(Brown &amp; Josephs, 1999).</w:t>
      </w:r>
      <w:r w:rsidR="00503A58" w:rsidRPr="00846ECC">
        <w:rPr>
          <w:rFonts w:ascii="Arial" w:eastAsia="Arial" w:hAnsi="Arial" w:cs="Arial"/>
          <w:color w:val="000000" w:themeColor="text1"/>
        </w:rPr>
        <w:t xml:space="preserve"> </w:t>
      </w:r>
      <w:r w:rsidR="00581808">
        <w:rPr>
          <w:rFonts w:ascii="Arial" w:eastAsia="Arial" w:hAnsi="Arial" w:cs="Arial"/>
          <w:color w:val="000000" w:themeColor="text1"/>
        </w:rPr>
        <w:t>R</w:t>
      </w:r>
      <w:r w:rsidR="00846ECC">
        <w:rPr>
          <w:rFonts w:ascii="Arial" w:eastAsia="Arial" w:hAnsi="Arial" w:cs="Arial"/>
          <w:color w:val="000000" w:themeColor="text1"/>
        </w:rPr>
        <w:t xml:space="preserve">esearch </w:t>
      </w:r>
      <w:r w:rsidR="00581808">
        <w:rPr>
          <w:rFonts w:ascii="Arial" w:eastAsia="Arial" w:hAnsi="Arial" w:cs="Arial"/>
          <w:color w:val="000000" w:themeColor="text1"/>
        </w:rPr>
        <w:t xml:space="preserve">also </w:t>
      </w:r>
      <w:r w:rsidR="00846ECC">
        <w:rPr>
          <w:rFonts w:ascii="Arial" w:eastAsia="Arial" w:hAnsi="Arial" w:cs="Arial"/>
          <w:color w:val="000000" w:themeColor="text1"/>
        </w:rPr>
        <w:t xml:space="preserve">indicates that highly identified male mathematics students underperform when they are primed with both a positive gender and student identity compared </w:t>
      </w:r>
      <w:r w:rsidR="004B5B8B">
        <w:rPr>
          <w:rFonts w:ascii="Arial" w:eastAsia="Arial" w:hAnsi="Arial" w:cs="Arial"/>
          <w:color w:val="000000" w:themeColor="text1"/>
        </w:rPr>
        <w:t>to</w:t>
      </w:r>
      <w:r w:rsidR="00846ECC">
        <w:rPr>
          <w:rFonts w:ascii="Arial" w:eastAsia="Arial" w:hAnsi="Arial" w:cs="Arial"/>
          <w:color w:val="000000" w:themeColor="text1"/>
        </w:rPr>
        <w:t xml:space="preserve"> one of these positive social identities alone (Rosenthal &amp; Crisp, 2007). </w:t>
      </w:r>
      <w:r w:rsidR="00581808">
        <w:rPr>
          <w:rFonts w:ascii="Arial" w:eastAsia="Arial" w:hAnsi="Arial" w:cs="Arial"/>
          <w:color w:val="000000" w:themeColor="text1"/>
        </w:rPr>
        <w:t>Such research suggests that</w:t>
      </w:r>
      <w:r w:rsidR="00846ECC" w:rsidRPr="00846ECC">
        <w:rPr>
          <w:rFonts w:ascii="Arial" w:eastAsia="Arial" w:hAnsi="Arial" w:cs="Arial"/>
          <w:color w:val="000000" w:themeColor="text1"/>
        </w:rPr>
        <w:t xml:space="preserve">, just as </w:t>
      </w:r>
      <w:r w:rsidR="00846ECC">
        <w:rPr>
          <w:rFonts w:ascii="Arial" w:eastAsia="Arial" w:hAnsi="Arial" w:cs="Arial"/>
          <w:color w:val="000000" w:themeColor="text1"/>
        </w:rPr>
        <w:t xml:space="preserve">the </w:t>
      </w:r>
      <w:r w:rsidR="00846ECC" w:rsidRPr="00846ECC">
        <w:rPr>
          <w:rFonts w:ascii="Arial" w:eastAsia="Arial" w:hAnsi="Arial" w:cs="Arial"/>
          <w:color w:val="000000" w:themeColor="text1"/>
        </w:rPr>
        <w:t>f</w:t>
      </w:r>
      <w:r w:rsidR="00C87735" w:rsidRPr="00846ECC">
        <w:rPr>
          <w:rFonts w:ascii="Arial" w:eastAsia="Arial" w:hAnsi="Arial" w:cs="Arial"/>
          <w:color w:val="000000" w:themeColor="text1"/>
        </w:rPr>
        <w:t>ear of</w:t>
      </w:r>
      <w:r w:rsidR="00C87735">
        <w:rPr>
          <w:rFonts w:ascii="Arial" w:eastAsia="Arial" w:hAnsi="Arial" w:cs="Arial"/>
          <w:color w:val="000000" w:themeColor="text1"/>
        </w:rPr>
        <w:t xml:space="preserve"> confirming a negative stereotype can diminish performance, the pressure to confirm</w:t>
      </w:r>
      <w:r w:rsidR="00FD2712">
        <w:rPr>
          <w:rFonts w:ascii="Arial" w:eastAsia="Arial" w:hAnsi="Arial" w:cs="Arial"/>
          <w:color w:val="000000" w:themeColor="text1"/>
        </w:rPr>
        <w:t xml:space="preserve"> </w:t>
      </w:r>
      <w:r w:rsidR="00C87735">
        <w:rPr>
          <w:rFonts w:ascii="Arial" w:eastAsia="Arial" w:hAnsi="Arial" w:cs="Arial"/>
          <w:color w:val="000000" w:themeColor="text1"/>
        </w:rPr>
        <w:t xml:space="preserve">a positive stereotype </w:t>
      </w:r>
      <w:r w:rsidR="00FD2712">
        <w:rPr>
          <w:rFonts w:ascii="Arial" w:eastAsia="Arial" w:hAnsi="Arial" w:cs="Arial"/>
          <w:color w:val="000000" w:themeColor="text1"/>
        </w:rPr>
        <w:t xml:space="preserve">may </w:t>
      </w:r>
      <w:r w:rsidR="00C87735">
        <w:rPr>
          <w:rFonts w:ascii="Arial" w:eastAsia="Arial" w:hAnsi="Arial" w:cs="Arial"/>
          <w:color w:val="000000" w:themeColor="text1"/>
        </w:rPr>
        <w:t xml:space="preserve">lead </w:t>
      </w:r>
      <w:r w:rsidR="00B60D75">
        <w:rPr>
          <w:rFonts w:ascii="Arial" w:eastAsia="Arial" w:hAnsi="Arial" w:cs="Arial"/>
          <w:color w:val="000000" w:themeColor="text1"/>
        </w:rPr>
        <w:t xml:space="preserve">to difficulties in concentration </w:t>
      </w:r>
      <w:r w:rsidR="00B0496C">
        <w:rPr>
          <w:rFonts w:ascii="Arial" w:eastAsia="Arial" w:hAnsi="Arial" w:cs="Arial"/>
          <w:color w:val="000000" w:themeColor="text1"/>
        </w:rPr>
        <w:t xml:space="preserve">which </w:t>
      </w:r>
      <w:r w:rsidR="00B60D75">
        <w:rPr>
          <w:rFonts w:ascii="Arial" w:eastAsia="Arial" w:hAnsi="Arial" w:cs="Arial"/>
          <w:color w:val="000000" w:themeColor="text1"/>
        </w:rPr>
        <w:t>translate</w:t>
      </w:r>
      <w:r w:rsidR="00B0496C">
        <w:rPr>
          <w:rFonts w:ascii="Arial" w:eastAsia="Arial" w:hAnsi="Arial" w:cs="Arial"/>
          <w:color w:val="000000" w:themeColor="text1"/>
        </w:rPr>
        <w:t>s</w:t>
      </w:r>
      <w:r w:rsidR="00B60D75">
        <w:rPr>
          <w:rFonts w:ascii="Arial" w:eastAsia="Arial" w:hAnsi="Arial" w:cs="Arial"/>
          <w:color w:val="000000" w:themeColor="text1"/>
        </w:rPr>
        <w:t xml:space="preserve"> into poorer performance (</w:t>
      </w:r>
      <w:r w:rsidR="000E5B96">
        <w:rPr>
          <w:rFonts w:ascii="Arial" w:eastAsia="Arial" w:hAnsi="Arial" w:cs="Arial"/>
          <w:color w:val="000000" w:themeColor="text1"/>
        </w:rPr>
        <w:t xml:space="preserve">Beilock &amp; Carr, 2005; </w:t>
      </w:r>
      <w:r w:rsidR="00B60D75">
        <w:rPr>
          <w:rFonts w:ascii="Arial" w:eastAsia="Arial" w:hAnsi="Arial" w:cs="Arial"/>
          <w:color w:val="000000" w:themeColor="text1"/>
        </w:rPr>
        <w:t>Cheryan &amp; Bodenhausen, 2000</w:t>
      </w:r>
      <w:r w:rsidR="00846ECC">
        <w:rPr>
          <w:rFonts w:ascii="Arial" w:eastAsia="Arial" w:hAnsi="Arial" w:cs="Arial"/>
          <w:color w:val="000000" w:themeColor="text1"/>
        </w:rPr>
        <w:t>; Rosenthal &amp; Crisp, 2007</w:t>
      </w:r>
      <w:r w:rsidR="000702D5">
        <w:rPr>
          <w:rFonts w:ascii="Arial" w:eastAsia="Arial" w:hAnsi="Arial" w:cs="Arial"/>
          <w:color w:val="000000" w:themeColor="text1"/>
        </w:rPr>
        <w:t>; Tagler, 2012</w:t>
      </w:r>
      <w:r w:rsidR="00B60D75">
        <w:rPr>
          <w:rFonts w:ascii="Arial" w:eastAsia="Arial" w:hAnsi="Arial" w:cs="Arial"/>
          <w:color w:val="000000" w:themeColor="text1"/>
        </w:rPr>
        <w:t>).</w:t>
      </w:r>
      <w:r w:rsidR="00C87735" w:rsidRPr="006502CB">
        <w:rPr>
          <w:rFonts w:ascii="Times,Times New Roman" w:eastAsia="Times,Times New Roman" w:hAnsi="Times,Times New Roman" w:cs="Times,Times New Roman"/>
          <w:sz w:val="18"/>
          <w:szCs w:val="18"/>
          <w:lang w:val="en-US"/>
        </w:rPr>
        <w:t xml:space="preserve"> </w:t>
      </w:r>
      <w:r w:rsidR="001D2ABC">
        <w:rPr>
          <w:rFonts w:ascii="Arial" w:eastAsia="Arial" w:hAnsi="Arial" w:cs="Arial"/>
          <w:color w:val="000000" w:themeColor="text1"/>
        </w:rPr>
        <w:t>T</w:t>
      </w:r>
      <w:r w:rsidR="00787EC3" w:rsidRPr="00085A29">
        <w:rPr>
          <w:rFonts w:ascii="Arial" w:eastAsia="Arial" w:hAnsi="Arial" w:cs="Arial"/>
          <w:color w:val="000000" w:themeColor="text1"/>
        </w:rPr>
        <w:t xml:space="preserve">he opposite effects have been found </w:t>
      </w:r>
      <w:r w:rsidR="00D12872" w:rsidRPr="00085A29">
        <w:rPr>
          <w:rFonts w:ascii="Arial" w:eastAsia="Arial" w:hAnsi="Arial" w:cs="Arial"/>
          <w:color w:val="000000" w:themeColor="text1"/>
        </w:rPr>
        <w:t>on</w:t>
      </w:r>
      <w:r w:rsidR="006C7676" w:rsidRPr="00085A29">
        <w:rPr>
          <w:rFonts w:ascii="Arial" w:eastAsia="Arial" w:hAnsi="Arial" w:cs="Arial"/>
          <w:color w:val="000000" w:themeColor="text1"/>
        </w:rPr>
        <w:t xml:space="preserve"> tests of spatial ability</w:t>
      </w:r>
      <w:r w:rsidR="00846ECC">
        <w:rPr>
          <w:rFonts w:ascii="Arial" w:eastAsia="Arial" w:hAnsi="Arial" w:cs="Arial"/>
          <w:color w:val="000000" w:themeColor="text1"/>
        </w:rPr>
        <w:t xml:space="preserve">, </w:t>
      </w:r>
      <w:r w:rsidR="001D2ABC">
        <w:rPr>
          <w:rFonts w:ascii="Arial" w:eastAsia="Arial" w:hAnsi="Arial" w:cs="Arial"/>
          <w:color w:val="000000" w:themeColor="text1"/>
        </w:rPr>
        <w:t xml:space="preserve">however, </w:t>
      </w:r>
      <w:r w:rsidR="006C7676" w:rsidRPr="00085A29">
        <w:rPr>
          <w:rFonts w:ascii="Arial" w:eastAsia="Arial" w:hAnsi="Arial" w:cs="Arial"/>
          <w:color w:val="000000" w:themeColor="text1"/>
        </w:rPr>
        <w:t xml:space="preserve">with </w:t>
      </w:r>
      <w:r w:rsidR="009449D1" w:rsidRPr="00085A29">
        <w:rPr>
          <w:rFonts w:ascii="Arial" w:eastAsia="Arial" w:hAnsi="Arial" w:cs="Arial"/>
          <w:color w:val="000000" w:themeColor="text1"/>
        </w:rPr>
        <w:t xml:space="preserve">women </w:t>
      </w:r>
      <w:r w:rsidR="00B0496C">
        <w:rPr>
          <w:rFonts w:ascii="Arial" w:eastAsia="Arial" w:hAnsi="Arial" w:cs="Arial"/>
          <w:color w:val="000000" w:themeColor="text1"/>
        </w:rPr>
        <w:t>performing</w:t>
      </w:r>
      <w:r w:rsidR="00B0496C" w:rsidRPr="00085A29">
        <w:rPr>
          <w:rFonts w:ascii="Arial" w:eastAsia="Arial" w:hAnsi="Arial" w:cs="Arial"/>
          <w:color w:val="000000" w:themeColor="text1"/>
        </w:rPr>
        <w:t xml:space="preserve"> </w:t>
      </w:r>
      <w:r w:rsidR="009449D1" w:rsidRPr="00085A29">
        <w:rPr>
          <w:rFonts w:ascii="Arial" w:eastAsia="Arial" w:hAnsi="Arial" w:cs="Arial"/>
          <w:color w:val="000000" w:themeColor="text1"/>
        </w:rPr>
        <w:t xml:space="preserve">better on </w:t>
      </w:r>
      <w:r w:rsidR="00846ECC">
        <w:rPr>
          <w:rFonts w:ascii="Arial" w:eastAsia="Arial" w:hAnsi="Arial" w:cs="Arial"/>
          <w:color w:val="000000" w:themeColor="text1"/>
        </w:rPr>
        <w:t>mental rotation tasks</w:t>
      </w:r>
      <w:r w:rsidR="00846ECC" w:rsidRPr="00085A29">
        <w:rPr>
          <w:rFonts w:ascii="Arial" w:eastAsia="Arial" w:hAnsi="Arial" w:cs="Arial"/>
          <w:color w:val="000000" w:themeColor="text1"/>
        </w:rPr>
        <w:t xml:space="preserve"> </w:t>
      </w:r>
      <w:r w:rsidR="009449D1" w:rsidRPr="00085A29">
        <w:rPr>
          <w:rFonts w:ascii="Arial" w:eastAsia="Arial" w:hAnsi="Arial" w:cs="Arial"/>
          <w:color w:val="000000" w:themeColor="text1"/>
        </w:rPr>
        <w:t xml:space="preserve">when they are primed with </w:t>
      </w:r>
      <w:r w:rsidR="0027528D" w:rsidRPr="00085A29">
        <w:rPr>
          <w:rFonts w:ascii="Arial" w:eastAsia="Arial" w:hAnsi="Arial" w:cs="Arial"/>
          <w:color w:val="000000" w:themeColor="text1"/>
        </w:rPr>
        <w:t xml:space="preserve">a </w:t>
      </w:r>
      <w:r w:rsidR="009449D1" w:rsidRPr="00085A29">
        <w:rPr>
          <w:rFonts w:ascii="Arial" w:eastAsia="Arial" w:hAnsi="Arial" w:cs="Arial"/>
          <w:color w:val="000000" w:themeColor="text1"/>
        </w:rPr>
        <w:t>positive gender-related stereotype</w:t>
      </w:r>
      <w:r w:rsidR="00B950C9">
        <w:rPr>
          <w:rFonts w:ascii="Arial" w:eastAsia="Arial" w:hAnsi="Arial" w:cs="Arial"/>
          <w:color w:val="000000" w:themeColor="text1"/>
        </w:rPr>
        <w:t xml:space="preserve"> </w:t>
      </w:r>
      <w:r w:rsidR="007A6CD1">
        <w:rPr>
          <w:rFonts w:ascii="Arial" w:eastAsia="Arial" w:hAnsi="Arial" w:cs="Arial"/>
          <w:color w:val="000000" w:themeColor="text1"/>
        </w:rPr>
        <w:t xml:space="preserve">compared to </w:t>
      </w:r>
      <w:r w:rsidR="00A97AE8">
        <w:rPr>
          <w:rFonts w:ascii="Arial" w:eastAsia="Arial" w:hAnsi="Arial" w:cs="Arial"/>
          <w:color w:val="000000" w:themeColor="text1"/>
        </w:rPr>
        <w:t>either a</w:t>
      </w:r>
      <w:r w:rsidR="006B1F8C">
        <w:rPr>
          <w:rFonts w:ascii="Arial" w:eastAsia="Arial" w:hAnsi="Arial" w:cs="Arial"/>
          <w:color w:val="000000" w:themeColor="text1"/>
        </w:rPr>
        <w:t xml:space="preserve"> </w:t>
      </w:r>
      <w:r w:rsidR="007A6CD1">
        <w:rPr>
          <w:rFonts w:ascii="Arial" w:eastAsia="Arial" w:hAnsi="Arial" w:cs="Arial"/>
          <w:color w:val="000000" w:themeColor="text1"/>
        </w:rPr>
        <w:t>negative stereotype (Moè, 2009</w:t>
      </w:r>
      <w:r w:rsidR="001869FD">
        <w:rPr>
          <w:rFonts w:ascii="Arial" w:eastAsia="Arial" w:hAnsi="Arial" w:cs="Arial"/>
          <w:color w:val="000000" w:themeColor="text1"/>
        </w:rPr>
        <w:t>; Moè &amp; Pazzaglia, 2006</w:t>
      </w:r>
      <w:r w:rsidR="007A6CD1">
        <w:rPr>
          <w:rFonts w:ascii="Arial" w:eastAsia="Arial" w:hAnsi="Arial" w:cs="Arial"/>
          <w:color w:val="000000" w:themeColor="text1"/>
        </w:rPr>
        <w:t>)</w:t>
      </w:r>
      <w:r w:rsidR="003A12C9">
        <w:rPr>
          <w:rFonts w:ascii="Arial" w:eastAsia="Arial" w:hAnsi="Arial" w:cs="Arial"/>
          <w:color w:val="000000" w:themeColor="text1"/>
        </w:rPr>
        <w:t xml:space="preserve"> </w:t>
      </w:r>
      <w:r w:rsidR="00963C4D">
        <w:rPr>
          <w:rFonts w:ascii="Arial" w:eastAsia="Arial" w:hAnsi="Arial" w:cs="Arial"/>
          <w:color w:val="000000" w:themeColor="text1"/>
        </w:rPr>
        <w:t>or</w:t>
      </w:r>
      <w:r w:rsidR="006B1F8C">
        <w:rPr>
          <w:rFonts w:ascii="Arial" w:eastAsia="Arial" w:hAnsi="Arial" w:cs="Arial"/>
          <w:color w:val="000000" w:themeColor="text1"/>
        </w:rPr>
        <w:t xml:space="preserve"> stereotype-nullifying</w:t>
      </w:r>
      <w:r w:rsidR="007A6CD1">
        <w:rPr>
          <w:rFonts w:ascii="Arial" w:eastAsia="Arial" w:hAnsi="Arial" w:cs="Arial"/>
          <w:color w:val="000000" w:themeColor="text1"/>
        </w:rPr>
        <w:t xml:space="preserve"> </w:t>
      </w:r>
      <w:r w:rsidR="00963C4D">
        <w:rPr>
          <w:rFonts w:ascii="Arial" w:eastAsia="Arial" w:hAnsi="Arial" w:cs="Arial"/>
          <w:color w:val="000000" w:themeColor="text1"/>
        </w:rPr>
        <w:t>information</w:t>
      </w:r>
      <w:r w:rsidR="007A6CD1">
        <w:rPr>
          <w:rFonts w:ascii="Arial" w:eastAsia="Arial" w:hAnsi="Arial" w:cs="Arial"/>
          <w:color w:val="000000" w:themeColor="text1"/>
        </w:rPr>
        <w:t xml:space="preserve"> (</w:t>
      </w:r>
      <w:r w:rsidR="009449D1" w:rsidRPr="00085A29">
        <w:rPr>
          <w:rFonts w:ascii="Arial" w:eastAsia="Arial" w:hAnsi="Arial" w:cs="Arial"/>
          <w:color w:val="000000" w:themeColor="text1"/>
        </w:rPr>
        <w:t xml:space="preserve">Wraga, Duncan, Jacobs, Helt, &amp; Church, 2006). </w:t>
      </w:r>
      <w:r w:rsidR="00B44FC0" w:rsidRPr="00085A29">
        <w:rPr>
          <w:rFonts w:ascii="Arial" w:eastAsia="Arial" w:hAnsi="Arial" w:cs="Arial"/>
          <w:color w:val="000000" w:themeColor="text1"/>
        </w:rPr>
        <w:t>A</w:t>
      </w:r>
      <w:r w:rsidR="0027528D" w:rsidRPr="00085A29">
        <w:rPr>
          <w:rFonts w:ascii="Arial" w:eastAsia="Arial" w:hAnsi="Arial" w:cs="Arial"/>
          <w:color w:val="000000" w:themeColor="text1"/>
        </w:rPr>
        <w:t xml:space="preserve">dditional </w:t>
      </w:r>
      <w:r w:rsidR="00787EC3" w:rsidRPr="00085A29">
        <w:rPr>
          <w:rFonts w:ascii="Arial" w:eastAsia="Arial" w:hAnsi="Arial" w:cs="Arial"/>
          <w:color w:val="000000" w:themeColor="text1"/>
        </w:rPr>
        <w:t>research is</w:t>
      </w:r>
      <w:r w:rsidR="00B44FC0" w:rsidRPr="00085A29">
        <w:rPr>
          <w:rFonts w:ascii="Arial" w:eastAsia="Arial" w:hAnsi="Arial" w:cs="Arial"/>
          <w:color w:val="000000" w:themeColor="text1"/>
        </w:rPr>
        <w:t xml:space="preserve"> therefore</w:t>
      </w:r>
      <w:r w:rsidR="00787EC3" w:rsidRPr="00085A29">
        <w:rPr>
          <w:rFonts w:ascii="Arial" w:eastAsia="Arial" w:hAnsi="Arial" w:cs="Arial"/>
          <w:color w:val="000000" w:themeColor="text1"/>
        </w:rPr>
        <w:t xml:space="preserve"> required to </w:t>
      </w:r>
      <w:r w:rsidR="00B44FC0" w:rsidRPr="00085A29">
        <w:rPr>
          <w:rFonts w:ascii="Arial" w:eastAsia="Arial" w:hAnsi="Arial" w:cs="Arial"/>
          <w:color w:val="000000" w:themeColor="text1"/>
        </w:rPr>
        <w:t xml:space="preserve">determine </w:t>
      </w:r>
      <w:r w:rsidR="00787EC3" w:rsidRPr="00085A29">
        <w:rPr>
          <w:rFonts w:ascii="Arial" w:eastAsia="Arial" w:hAnsi="Arial" w:cs="Arial"/>
          <w:color w:val="000000" w:themeColor="text1"/>
        </w:rPr>
        <w:t xml:space="preserve">the </w:t>
      </w:r>
      <w:r w:rsidR="001869FD">
        <w:rPr>
          <w:rFonts w:ascii="Arial" w:eastAsia="Arial" w:hAnsi="Arial" w:cs="Arial"/>
          <w:color w:val="000000" w:themeColor="text1"/>
        </w:rPr>
        <w:t>p</w:t>
      </w:r>
      <w:r w:rsidR="48B41867">
        <w:rPr>
          <w:rFonts w:ascii="Arial" w:eastAsia="Arial" w:hAnsi="Arial" w:cs="Arial"/>
          <w:color w:val="000000" w:themeColor="text1"/>
        </w:rPr>
        <w:t xml:space="preserve">otential </w:t>
      </w:r>
      <w:r w:rsidR="001869FD">
        <w:rPr>
          <w:rFonts w:ascii="Arial" w:eastAsia="Arial" w:hAnsi="Arial" w:cs="Arial"/>
          <w:color w:val="000000" w:themeColor="text1"/>
        </w:rPr>
        <w:t>differential impact that</w:t>
      </w:r>
      <w:r w:rsidR="001869FD" w:rsidRPr="00085A29">
        <w:rPr>
          <w:rFonts w:ascii="Arial" w:eastAsia="Arial" w:hAnsi="Arial" w:cs="Arial"/>
          <w:color w:val="000000" w:themeColor="text1"/>
        </w:rPr>
        <w:t xml:space="preserve"> </w:t>
      </w:r>
      <w:r w:rsidR="48B41867" w:rsidRPr="00085A29">
        <w:rPr>
          <w:rFonts w:ascii="Arial" w:eastAsia="Arial" w:hAnsi="Arial" w:cs="Arial"/>
          <w:color w:val="000000" w:themeColor="text1"/>
        </w:rPr>
        <w:t xml:space="preserve">stereotype </w:t>
      </w:r>
      <w:r w:rsidR="00E4402A">
        <w:rPr>
          <w:rFonts w:ascii="Arial" w:eastAsia="Arial" w:hAnsi="Arial" w:cs="Arial"/>
          <w:color w:val="000000" w:themeColor="text1"/>
        </w:rPr>
        <w:t>incongruent</w:t>
      </w:r>
      <w:r w:rsidR="48B41867" w:rsidRPr="00085A29">
        <w:rPr>
          <w:rFonts w:ascii="Arial" w:eastAsia="Arial" w:hAnsi="Arial" w:cs="Arial"/>
          <w:color w:val="000000" w:themeColor="text1"/>
        </w:rPr>
        <w:t xml:space="preserve"> </w:t>
      </w:r>
      <w:r w:rsidR="6A6A7ED0">
        <w:rPr>
          <w:rFonts w:ascii="Arial" w:eastAsia="Arial" w:hAnsi="Arial" w:cs="Arial"/>
          <w:color w:val="000000" w:themeColor="text1"/>
        </w:rPr>
        <w:t xml:space="preserve">information </w:t>
      </w:r>
      <w:r w:rsidR="009A3128">
        <w:rPr>
          <w:rFonts w:ascii="Arial" w:eastAsia="Arial" w:hAnsi="Arial" w:cs="Arial"/>
          <w:color w:val="000000" w:themeColor="text1"/>
        </w:rPr>
        <w:t xml:space="preserve">(i.e., women are better than men) </w:t>
      </w:r>
      <w:r w:rsidR="00787EC3" w:rsidRPr="00085A29">
        <w:rPr>
          <w:rFonts w:ascii="Arial" w:eastAsia="Arial" w:hAnsi="Arial" w:cs="Arial"/>
          <w:color w:val="000000" w:themeColor="text1"/>
        </w:rPr>
        <w:t>exert</w:t>
      </w:r>
      <w:r w:rsidR="6A6A7ED0" w:rsidRPr="00085A29">
        <w:rPr>
          <w:rFonts w:ascii="Arial" w:eastAsia="Arial" w:hAnsi="Arial" w:cs="Arial"/>
          <w:color w:val="000000" w:themeColor="text1"/>
        </w:rPr>
        <w:t>s on women's visuospatial and mathematical</w:t>
      </w:r>
      <w:r w:rsidR="00787EC3" w:rsidRPr="00085A29">
        <w:rPr>
          <w:rFonts w:ascii="Arial" w:eastAsia="Arial" w:hAnsi="Arial" w:cs="Arial"/>
          <w:color w:val="000000" w:themeColor="text1"/>
        </w:rPr>
        <w:t xml:space="preserve"> performance.</w:t>
      </w:r>
    </w:p>
    <w:p w14:paraId="70EC3C78" w14:textId="62E9C774" w:rsidR="00E665E6" w:rsidRPr="00085A29" w:rsidRDefault="00E665E6" w:rsidP="00CE38AE">
      <w:pPr>
        <w:spacing w:line="480" w:lineRule="auto"/>
        <w:jc w:val="both"/>
        <w:rPr>
          <w:rFonts w:ascii="Arial" w:eastAsia="Arial" w:hAnsi="Arial" w:cs="Arial"/>
          <w:color w:val="000000" w:themeColor="text1"/>
        </w:rPr>
      </w:pPr>
      <w:r w:rsidRPr="00085A29">
        <w:rPr>
          <w:rFonts w:ascii="Arial" w:eastAsia="Arial" w:hAnsi="Arial" w:cs="Arial"/>
          <w:color w:val="000000" w:themeColor="text1"/>
        </w:rPr>
        <w:t xml:space="preserve"> </w:t>
      </w:r>
      <w:r w:rsidRPr="00E31B68">
        <w:rPr>
          <w:rFonts w:ascii="Arial" w:hAnsi="Arial" w:cs="Arial"/>
          <w:color w:val="000000" w:themeColor="text1"/>
        </w:rPr>
        <w:tab/>
      </w:r>
      <w:r w:rsidR="00826F24" w:rsidRPr="00085A29">
        <w:rPr>
          <w:rFonts w:ascii="Arial" w:eastAsia="Arial" w:hAnsi="Arial" w:cs="Arial"/>
          <w:color w:val="000000" w:themeColor="text1"/>
        </w:rPr>
        <w:t xml:space="preserve">In </w:t>
      </w:r>
      <w:r w:rsidRPr="00085A29">
        <w:rPr>
          <w:rFonts w:ascii="Arial" w:eastAsia="Arial" w:hAnsi="Arial" w:cs="Arial"/>
          <w:color w:val="000000" w:themeColor="text1"/>
        </w:rPr>
        <w:t xml:space="preserve">an effort to understand </w:t>
      </w:r>
      <w:r w:rsidR="007960E3" w:rsidRPr="5855E8C0">
        <w:rPr>
          <w:rFonts w:ascii="Arial" w:eastAsia="Arial" w:hAnsi="Arial" w:cs="Arial"/>
          <w:i/>
          <w:iCs/>
          <w:color w:val="000000" w:themeColor="text1"/>
        </w:rPr>
        <w:t xml:space="preserve">how </w:t>
      </w:r>
      <w:r w:rsidR="00D1615F">
        <w:rPr>
          <w:rFonts w:ascii="Arial" w:eastAsia="Arial" w:hAnsi="Arial" w:cs="Arial"/>
          <w:color w:val="000000" w:themeColor="text1"/>
        </w:rPr>
        <w:t>stereotype priming</w:t>
      </w:r>
      <w:r w:rsidR="00D1615F" w:rsidRPr="00085A29">
        <w:rPr>
          <w:rFonts w:ascii="Arial" w:eastAsia="Arial" w:hAnsi="Arial" w:cs="Arial"/>
          <w:color w:val="000000" w:themeColor="text1"/>
        </w:rPr>
        <w:t xml:space="preserve"> </w:t>
      </w:r>
      <w:r w:rsidR="007960E3" w:rsidRPr="00085A29">
        <w:rPr>
          <w:rFonts w:ascii="Arial" w:eastAsia="Arial" w:hAnsi="Arial" w:cs="Arial"/>
          <w:color w:val="000000" w:themeColor="text1"/>
        </w:rPr>
        <w:t xml:space="preserve">may diminish </w:t>
      </w:r>
      <w:r w:rsidR="0027528D" w:rsidRPr="00085A29">
        <w:rPr>
          <w:rFonts w:ascii="Arial" w:eastAsia="Arial" w:hAnsi="Arial" w:cs="Arial"/>
          <w:color w:val="000000" w:themeColor="text1"/>
        </w:rPr>
        <w:t xml:space="preserve">or bolster </w:t>
      </w:r>
      <w:r w:rsidR="007960E3" w:rsidRPr="00085A29">
        <w:rPr>
          <w:rFonts w:ascii="Arial" w:eastAsia="Arial" w:hAnsi="Arial" w:cs="Arial"/>
          <w:color w:val="000000" w:themeColor="text1"/>
        </w:rPr>
        <w:t>performance,</w:t>
      </w:r>
      <w:r w:rsidR="00D64C73"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researchers have </w:t>
      </w:r>
      <w:r w:rsidR="008F2C15" w:rsidRPr="00085A29">
        <w:rPr>
          <w:rFonts w:ascii="Arial" w:eastAsia="Arial" w:hAnsi="Arial" w:cs="Arial"/>
          <w:color w:val="000000" w:themeColor="text1"/>
        </w:rPr>
        <w:t xml:space="preserve">turned their attention to </w:t>
      </w:r>
      <w:r w:rsidR="000B3F3D">
        <w:rPr>
          <w:rFonts w:ascii="Arial" w:eastAsia="Arial" w:hAnsi="Arial" w:cs="Arial"/>
          <w:color w:val="000000" w:themeColor="text1"/>
        </w:rPr>
        <w:t>elucidat</w:t>
      </w:r>
      <w:r w:rsidR="003A12C9">
        <w:rPr>
          <w:rFonts w:ascii="Arial" w:eastAsia="Arial" w:hAnsi="Arial" w:cs="Arial"/>
          <w:color w:val="000000" w:themeColor="text1"/>
        </w:rPr>
        <w:t>e</w:t>
      </w:r>
      <w:r w:rsidR="000B3F3D">
        <w:rPr>
          <w:rFonts w:ascii="Arial" w:eastAsia="Arial" w:hAnsi="Arial" w:cs="Arial"/>
          <w:color w:val="000000" w:themeColor="text1"/>
        </w:rPr>
        <w:t xml:space="preserve"> </w:t>
      </w:r>
      <w:r w:rsidR="008C645D" w:rsidRPr="00085A29">
        <w:rPr>
          <w:rFonts w:ascii="Arial" w:eastAsia="Arial" w:hAnsi="Arial" w:cs="Arial"/>
          <w:color w:val="000000" w:themeColor="text1"/>
        </w:rPr>
        <w:t xml:space="preserve">psychological mediators </w:t>
      </w:r>
      <w:r w:rsidR="009A3128">
        <w:rPr>
          <w:rFonts w:ascii="Arial" w:eastAsia="Arial" w:hAnsi="Arial" w:cs="Arial"/>
          <w:color w:val="000000" w:themeColor="text1"/>
        </w:rPr>
        <w:t>of</w:t>
      </w:r>
      <w:r w:rsidR="6A6A7ED0" w:rsidRPr="00085A29">
        <w:rPr>
          <w:rFonts w:ascii="Arial" w:eastAsia="Arial" w:hAnsi="Arial" w:cs="Arial"/>
          <w:color w:val="000000" w:themeColor="text1"/>
        </w:rPr>
        <w:t xml:space="preserve"> these effects </w:t>
      </w:r>
      <w:r w:rsidR="007960E3" w:rsidRPr="00085A29">
        <w:rPr>
          <w:rFonts w:ascii="Arial" w:eastAsia="Arial" w:hAnsi="Arial" w:cs="Arial"/>
          <w:color w:val="000000" w:themeColor="text1"/>
        </w:rPr>
        <w:t>(</w:t>
      </w:r>
      <w:r w:rsidR="008C645D" w:rsidRPr="00085A29">
        <w:rPr>
          <w:rFonts w:ascii="Arial" w:eastAsia="Arial" w:hAnsi="Arial" w:cs="Arial"/>
          <w:color w:val="000000" w:themeColor="text1"/>
        </w:rPr>
        <w:t xml:space="preserve">c.f., </w:t>
      </w:r>
      <w:r w:rsidR="007960E3" w:rsidRPr="00085A29">
        <w:rPr>
          <w:rFonts w:ascii="Arial" w:eastAsia="Arial" w:hAnsi="Arial" w:cs="Arial"/>
          <w:color w:val="000000" w:themeColor="text1"/>
        </w:rPr>
        <w:t>Pennington, Heim, Levy, &amp; Larkin, 2016</w:t>
      </w:r>
      <w:r w:rsidR="00E4402A">
        <w:rPr>
          <w:rFonts w:ascii="Arial" w:eastAsia="Arial" w:hAnsi="Arial" w:cs="Arial"/>
          <w:color w:val="000000" w:themeColor="text1"/>
        </w:rPr>
        <w:t xml:space="preserve"> for a review</w:t>
      </w:r>
      <w:r w:rsidR="007960E3" w:rsidRPr="00085A29">
        <w:rPr>
          <w:rFonts w:ascii="Arial" w:eastAsia="Arial" w:hAnsi="Arial" w:cs="Arial"/>
          <w:color w:val="000000" w:themeColor="text1"/>
        </w:rPr>
        <w:t>)</w:t>
      </w:r>
      <w:r w:rsidRPr="00085A29">
        <w:rPr>
          <w:rFonts w:ascii="Arial" w:eastAsia="Arial" w:hAnsi="Arial" w:cs="Arial"/>
          <w:color w:val="000000" w:themeColor="text1"/>
        </w:rPr>
        <w:t xml:space="preserve">. One theory that has </w:t>
      </w:r>
      <w:r w:rsidR="004B5B8B">
        <w:rPr>
          <w:rFonts w:ascii="Arial" w:eastAsia="Arial" w:hAnsi="Arial" w:cs="Arial"/>
          <w:color w:val="000000" w:themeColor="text1"/>
        </w:rPr>
        <w:t>gathered</w:t>
      </w:r>
      <w:r w:rsidR="00685176"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empirical support is the working memory </w:t>
      </w:r>
      <w:r w:rsidR="009E642B" w:rsidRPr="00085A29">
        <w:rPr>
          <w:rFonts w:ascii="Arial" w:eastAsia="Arial" w:hAnsi="Arial" w:cs="Arial"/>
          <w:color w:val="000000" w:themeColor="text1"/>
        </w:rPr>
        <w:t xml:space="preserve">interference </w:t>
      </w:r>
      <w:r w:rsidRPr="00085A29">
        <w:rPr>
          <w:rFonts w:ascii="Arial" w:eastAsia="Arial" w:hAnsi="Arial" w:cs="Arial"/>
          <w:color w:val="000000" w:themeColor="text1"/>
        </w:rPr>
        <w:t>account</w:t>
      </w:r>
      <w:r w:rsidR="000B3F3D">
        <w:rPr>
          <w:rFonts w:ascii="Arial" w:eastAsia="Arial" w:hAnsi="Arial" w:cs="Arial"/>
          <w:color w:val="000000" w:themeColor="text1"/>
        </w:rPr>
        <w:t xml:space="preserve"> of stereotype threat</w:t>
      </w:r>
      <w:r w:rsidRPr="00085A29">
        <w:rPr>
          <w:rFonts w:ascii="Arial" w:eastAsia="Arial" w:hAnsi="Arial" w:cs="Arial"/>
          <w:color w:val="000000" w:themeColor="text1"/>
        </w:rPr>
        <w:t xml:space="preserve"> (Beilock, Rydell, &amp; McConnell, 2007; Schmader &amp; Johns, 2003; Rydell, Van-Loo, &amp; Boucher, 2014). </w:t>
      </w:r>
      <w:r w:rsidR="00CC31B0" w:rsidRPr="00085A29">
        <w:rPr>
          <w:rFonts w:ascii="Arial" w:eastAsia="Arial" w:hAnsi="Arial" w:cs="Arial"/>
          <w:color w:val="000000" w:themeColor="text1"/>
        </w:rPr>
        <w:t>Through the lens of</w:t>
      </w:r>
      <w:r w:rsidRPr="00085A29">
        <w:rPr>
          <w:rFonts w:ascii="Arial" w:eastAsia="Arial" w:hAnsi="Arial" w:cs="Arial"/>
          <w:color w:val="000000" w:themeColor="text1"/>
        </w:rPr>
        <w:t xml:space="preserve"> Baddeley’s (1986, 2000) multi-component model, </w:t>
      </w:r>
      <w:r w:rsidR="000A0B98" w:rsidRPr="00085A29">
        <w:rPr>
          <w:rFonts w:ascii="Arial" w:eastAsia="Arial" w:hAnsi="Arial" w:cs="Arial"/>
          <w:color w:val="000000" w:themeColor="text1"/>
        </w:rPr>
        <w:t xml:space="preserve">researchers have </w:t>
      </w:r>
      <w:r w:rsidR="005D00E2" w:rsidRPr="00085A29">
        <w:rPr>
          <w:rFonts w:ascii="Arial" w:eastAsia="Arial" w:hAnsi="Arial" w:cs="Arial"/>
          <w:color w:val="000000" w:themeColor="text1"/>
        </w:rPr>
        <w:t>proposed</w:t>
      </w:r>
      <w:r w:rsidR="000A0B98" w:rsidRPr="00085A29">
        <w:rPr>
          <w:rFonts w:ascii="Arial" w:eastAsia="Arial" w:hAnsi="Arial" w:cs="Arial"/>
          <w:color w:val="000000" w:themeColor="text1"/>
        </w:rPr>
        <w:t xml:space="preserve"> that </w:t>
      </w:r>
      <w:r w:rsidRPr="00085A29">
        <w:rPr>
          <w:rFonts w:ascii="Arial" w:eastAsia="Arial" w:hAnsi="Arial" w:cs="Arial"/>
          <w:color w:val="000000" w:themeColor="text1"/>
        </w:rPr>
        <w:t>the verbal ruminations garnered from negative stereotype</w:t>
      </w:r>
      <w:r w:rsidR="00A746B9">
        <w:rPr>
          <w:rFonts w:ascii="Arial" w:eastAsia="Arial" w:hAnsi="Arial" w:cs="Arial"/>
          <w:color w:val="000000" w:themeColor="text1"/>
        </w:rPr>
        <w:t>s</w:t>
      </w:r>
      <w:r w:rsidRPr="00085A29">
        <w:rPr>
          <w:rFonts w:ascii="Arial" w:eastAsia="Arial" w:hAnsi="Arial" w:cs="Arial"/>
          <w:color w:val="000000" w:themeColor="text1"/>
        </w:rPr>
        <w:t xml:space="preserve"> may co-opt</w:t>
      </w:r>
      <w:r w:rsidR="004B5B8B">
        <w:rPr>
          <w:rFonts w:ascii="Arial" w:eastAsia="Arial" w:hAnsi="Arial" w:cs="Arial"/>
          <w:color w:val="000000" w:themeColor="text1"/>
        </w:rPr>
        <w:t xml:space="preserve"> the</w:t>
      </w:r>
      <w:r w:rsidRPr="00085A29">
        <w:rPr>
          <w:rFonts w:ascii="Arial" w:eastAsia="Arial" w:hAnsi="Arial" w:cs="Arial"/>
          <w:color w:val="000000" w:themeColor="text1"/>
        </w:rPr>
        <w:t xml:space="preserve"> phonological working memory resources </w:t>
      </w:r>
      <w:r w:rsidR="004B5B8B">
        <w:rPr>
          <w:rFonts w:ascii="Arial" w:eastAsia="Arial" w:hAnsi="Arial" w:cs="Arial"/>
          <w:color w:val="000000" w:themeColor="text1"/>
        </w:rPr>
        <w:t xml:space="preserve">required </w:t>
      </w:r>
      <w:r w:rsidR="004B5B8B">
        <w:rPr>
          <w:rFonts w:ascii="Arial" w:eastAsia="Arial" w:hAnsi="Arial" w:cs="Arial"/>
          <w:color w:val="000000" w:themeColor="text1"/>
        </w:rPr>
        <w:lastRenderedPageBreak/>
        <w:t>to solve complex mathematical problems</w:t>
      </w:r>
      <w:r w:rsidR="00DB783F">
        <w:rPr>
          <w:rFonts w:ascii="Arial" w:eastAsia="Arial" w:hAnsi="Arial" w:cs="Arial"/>
          <w:color w:val="000000" w:themeColor="text1"/>
        </w:rPr>
        <w:t xml:space="preserve"> </w:t>
      </w:r>
      <w:r w:rsidR="000A0B98" w:rsidRPr="00085A29">
        <w:rPr>
          <w:rFonts w:ascii="Arial" w:eastAsia="Arial" w:hAnsi="Arial" w:cs="Arial"/>
          <w:color w:val="000000" w:themeColor="text1"/>
        </w:rPr>
        <w:t>(Beilock et al., 2007; Schmader &amp; Johns, 2003</w:t>
      </w:r>
      <w:r w:rsidR="00DB783F">
        <w:rPr>
          <w:rFonts w:ascii="Arial" w:eastAsia="Arial" w:hAnsi="Arial" w:cs="Arial"/>
          <w:color w:val="000000" w:themeColor="text1"/>
        </w:rPr>
        <w:t>; Schmader et al., 2008</w:t>
      </w:r>
      <w:r w:rsidR="000A0B98" w:rsidRPr="00085A29">
        <w:rPr>
          <w:rFonts w:ascii="Arial" w:eastAsia="Arial" w:hAnsi="Arial" w:cs="Arial"/>
          <w:color w:val="000000" w:themeColor="text1"/>
        </w:rPr>
        <w:t>)</w:t>
      </w:r>
      <w:r w:rsidRPr="00085A29">
        <w:rPr>
          <w:rFonts w:ascii="Arial" w:eastAsia="Arial" w:hAnsi="Arial" w:cs="Arial"/>
          <w:color w:val="000000" w:themeColor="text1"/>
        </w:rPr>
        <w:t>.</w:t>
      </w:r>
      <w:r w:rsidR="000A0B98" w:rsidRPr="00085A29">
        <w:rPr>
          <w:rFonts w:ascii="Arial" w:eastAsia="Arial" w:hAnsi="Arial" w:cs="Arial"/>
          <w:color w:val="000000" w:themeColor="text1"/>
        </w:rPr>
        <w:t xml:space="preserve"> Consistent with this notion, </w:t>
      </w:r>
      <w:r w:rsidR="00C976D0" w:rsidRPr="00085A29">
        <w:rPr>
          <w:rFonts w:ascii="Arial" w:eastAsia="Arial" w:hAnsi="Arial" w:cs="Arial"/>
          <w:color w:val="000000" w:themeColor="text1"/>
        </w:rPr>
        <w:t xml:space="preserve">Schmader and Johns (2003) </w:t>
      </w:r>
      <w:r w:rsidR="00B44FC0" w:rsidRPr="00085A29">
        <w:rPr>
          <w:rFonts w:ascii="Arial" w:eastAsia="Arial" w:hAnsi="Arial" w:cs="Arial"/>
          <w:color w:val="000000" w:themeColor="text1"/>
        </w:rPr>
        <w:t>reporte</w:t>
      </w:r>
      <w:r w:rsidR="00C976D0" w:rsidRPr="00085A29">
        <w:rPr>
          <w:rFonts w:ascii="Arial" w:eastAsia="Arial" w:hAnsi="Arial" w:cs="Arial"/>
          <w:color w:val="000000" w:themeColor="text1"/>
        </w:rPr>
        <w:t xml:space="preserve">d that </w:t>
      </w:r>
      <w:r w:rsidR="004B5B8B">
        <w:rPr>
          <w:rFonts w:ascii="Arial" w:eastAsia="Arial" w:hAnsi="Arial" w:cs="Arial"/>
          <w:color w:val="000000" w:themeColor="text1"/>
        </w:rPr>
        <w:t>women</w:t>
      </w:r>
      <w:r w:rsidR="004B5B8B" w:rsidRPr="00085A29">
        <w:rPr>
          <w:rFonts w:ascii="Arial" w:eastAsia="Arial" w:hAnsi="Arial" w:cs="Arial"/>
          <w:color w:val="000000" w:themeColor="text1"/>
        </w:rPr>
        <w:t xml:space="preserve"> </w:t>
      </w:r>
      <w:r w:rsidR="00C976D0" w:rsidRPr="00085A29">
        <w:rPr>
          <w:rFonts w:ascii="Arial" w:eastAsia="Arial" w:hAnsi="Arial" w:cs="Arial"/>
          <w:color w:val="000000" w:themeColor="text1"/>
        </w:rPr>
        <w:t xml:space="preserve">under stereotype threat recalled fewer words on an operation span task, </w:t>
      </w:r>
      <w:r w:rsidR="004B5B8B">
        <w:rPr>
          <w:rFonts w:ascii="Arial" w:eastAsia="Arial" w:hAnsi="Arial" w:cs="Arial"/>
          <w:color w:val="000000" w:themeColor="text1"/>
        </w:rPr>
        <w:t xml:space="preserve">with impairments in verbal working memory </w:t>
      </w:r>
      <w:r w:rsidR="003871C3">
        <w:rPr>
          <w:rFonts w:ascii="Arial" w:eastAsia="Arial" w:hAnsi="Arial" w:cs="Arial"/>
          <w:color w:val="000000" w:themeColor="text1"/>
        </w:rPr>
        <w:t>underpinning</w:t>
      </w:r>
      <w:r w:rsidR="004B5B8B">
        <w:rPr>
          <w:rFonts w:ascii="Arial" w:eastAsia="Arial" w:hAnsi="Arial" w:cs="Arial"/>
          <w:color w:val="000000" w:themeColor="text1"/>
        </w:rPr>
        <w:t xml:space="preserve"> the</w:t>
      </w:r>
      <w:r w:rsidR="004B5B8B" w:rsidRPr="00085A29">
        <w:rPr>
          <w:rFonts w:ascii="Arial" w:eastAsia="Arial" w:hAnsi="Arial" w:cs="Arial"/>
          <w:color w:val="000000" w:themeColor="text1"/>
        </w:rPr>
        <w:t xml:space="preserve"> </w:t>
      </w:r>
      <w:r w:rsidR="38CB4857" w:rsidRPr="006502CB">
        <w:rPr>
          <w:rFonts w:ascii="Arial" w:eastAsia="Arial" w:hAnsi="Arial" w:cs="Arial"/>
          <w:color w:val="000000" w:themeColor="text1"/>
        </w:rPr>
        <w:t xml:space="preserve">relationship between </w:t>
      </w:r>
      <w:r w:rsidR="00C976D0" w:rsidRPr="00085A29">
        <w:rPr>
          <w:rFonts w:ascii="Arial" w:eastAsia="Arial" w:hAnsi="Arial" w:cs="Arial"/>
          <w:color w:val="000000" w:themeColor="text1"/>
        </w:rPr>
        <w:t>stereotype threat</w:t>
      </w:r>
      <w:r w:rsidR="38CB4857" w:rsidRPr="00085A29">
        <w:rPr>
          <w:rFonts w:ascii="Arial" w:eastAsia="Arial" w:hAnsi="Arial" w:cs="Arial"/>
          <w:color w:val="000000" w:themeColor="text1"/>
        </w:rPr>
        <w:t xml:space="preserve"> and mathematical underperformance</w:t>
      </w:r>
      <w:r w:rsidR="00580B5B" w:rsidRPr="00085A29">
        <w:rPr>
          <w:rFonts w:ascii="Arial" w:eastAsia="Arial" w:hAnsi="Arial" w:cs="Arial"/>
          <w:color w:val="000000" w:themeColor="text1"/>
        </w:rPr>
        <w:t xml:space="preserve">. </w:t>
      </w:r>
      <w:r w:rsidR="004A6362" w:rsidRPr="00085A29">
        <w:rPr>
          <w:rFonts w:ascii="Arial" w:eastAsia="Arial" w:hAnsi="Arial" w:cs="Arial"/>
          <w:color w:val="000000" w:themeColor="text1"/>
        </w:rPr>
        <w:t>W</w:t>
      </w:r>
      <w:r w:rsidR="00EF5127" w:rsidRPr="00085A29">
        <w:rPr>
          <w:rFonts w:ascii="Arial" w:eastAsia="Arial" w:hAnsi="Arial" w:cs="Arial"/>
          <w:color w:val="000000" w:themeColor="text1"/>
        </w:rPr>
        <w:t>omen</w:t>
      </w:r>
      <w:r w:rsidR="00C976D0" w:rsidRPr="00085A29">
        <w:rPr>
          <w:rFonts w:ascii="Arial" w:eastAsia="Arial" w:hAnsi="Arial" w:cs="Arial"/>
          <w:color w:val="000000" w:themeColor="text1"/>
        </w:rPr>
        <w:t xml:space="preserve"> </w:t>
      </w:r>
      <w:r w:rsidR="38CB4857" w:rsidRPr="00085A29">
        <w:rPr>
          <w:rFonts w:ascii="Arial" w:eastAsia="Arial" w:hAnsi="Arial" w:cs="Arial"/>
          <w:color w:val="000000" w:themeColor="text1"/>
        </w:rPr>
        <w:t>have also been found t</w:t>
      </w:r>
      <w:r w:rsidR="004A6362" w:rsidRPr="00085A29">
        <w:rPr>
          <w:rFonts w:ascii="Arial" w:eastAsia="Arial" w:hAnsi="Arial" w:cs="Arial"/>
          <w:color w:val="000000" w:themeColor="text1"/>
        </w:rPr>
        <w:t xml:space="preserve">o </w:t>
      </w:r>
      <w:r w:rsidR="38CB4857" w:rsidRPr="00085A29">
        <w:rPr>
          <w:rFonts w:ascii="Arial" w:eastAsia="Arial" w:hAnsi="Arial" w:cs="Arial"/>
          <w:color w:val="000000" w:themeColor="text1"/>
        </w:rPr>
        <w:t>solve</w:t>
      </w:r>
      <w:r w:rsidR="00C976D0" w:rsidRPr="00085A29">
        <w:rPr>
          <w:rFonts w:ascii="Arial" w:eastAsia="Arial" w:hAnsi="Arial" w:cs="Arial"/>
          <w:color w:val="000000" w:themeColor="text1"/>
        </w:rPr>
        <w:t xml:space="preserve"> fewer difficult problems and report more task-related </w:t>
      </w:r>
      <w:r w:rsidR="00395DE9" w:rsidRPr="00085A29">
        <w:rPr>
          <w:rFonts w:ascii="Arial" w:eastAsia="Arial" w:hAnsi="Arial" w:cs="Arial"/>
          <w:color w:val="000000" w:themeColor="text1"/>
        </w:rPr>
        <w:t xml:space="preserve">concerns </w:t>
      </w:r>
      <w:r w:rsidR="00C976D0" w:rsidRPr="00085A29">
        <w:rPr>
          <w:rFonts w:ascii="Arial" w:eastAsia="Arial" w:hAnsi="Arial" w:cs="Arial"/>
          <w:color w:val="000000" w:themeColor="text1"/>
        </w:rPr>
        <w:t>under stereotype threat (Beilock et al., 2007; Cadinu, Maass, Rosabianca, &amp; Kiesner, 2005</w:t>
      </w:r>
      <w:r w:rsidR="001519D8" w:rsidRPr="00085A29">
        <w:rPr>
          <w:rFonts w:ascii="Arial" w:eastAsia="Arial" w:hAnsi="Arial" w:cs="Arial"/>
          <w:color w:val="000000" w:themeColor="text1"/>
        </w:rPr>
        <w:t xml:space="preserve">; </w:t>
      </w:r>
      <w:r w:rsidR="00C976D0" w:rsidRPr="00085A29">
        <w:rPr>
          <w:rFonts w:ascii="Arial" w:eastAsia="Arial" w:hAnsi="Arial" w:cs="Arial"/>
          <w:color w:val="000000" w:themeColor="text1"/>
        </w:rPr>
        <w:t xml:space="preserve">Johns, Inzlicht, &amp; Schmader, 2008). </w:t>
      </w:r>
      <w:r w:rsidR="00B0496C">
        <w:rPr>
          <w:rFonts w:ascii="Arial" w:eastAsia="Arial" w:hAnsi="Arial" w:cs="Arial"/>
          <w:color w:val="000000" w:themeColor="text1"/>
        </w:rPr>
        <w:t>Similarly</w:t>
      </w:r>
      <w:r w:rsidR="00A746B9">
        <w:rPr>
          <w:rFonts w:ascii="Arial" w:eastAsia="Arial" w:hAnsi="Arial" w:cs="Arial"/>
          <w:color w:val="000000" w:themeColor="text1"/>
        </w:rPr>
        <w:t xml:space="preserve">, researchers have </w:t>
      </w:r>
      <w:r w:rsidR="00520AA7">
        <w:rPr>
          <w:rFonts w:ascii="Arial" w:eastAsia="Arial" w:hAnsi="Arial" w:cs="Arial"/>
          <w:color w:val="000000" w:themeColor="text1"/>
        </w:rPr>
        <w:t>proposed</w:t>
      </w:r>
      <w:r w:rsidR="00A746B9">
        <w:rPr>
          <w:rFonts w:ascii="Arial" w:eastAsia="Arial" w:hAnsi="Arial" w:cs="Arial"/>
          <w:color w:val="000000" w:themeColor="text1"/>
        </w:rPr>
        <w:t xml:space="preserve"> that working memory resources may be depleted when individuals are primed with affirmative group stereotypes</w:t>
      </w:r>
      <w:r w:rsidR="003C519F">
        <w:rPr>
          <w:rFonts w:ascii="Arial" w:eastAsia="Arial" w:hAnsi="Arial" w:cs="Arial"/>
          <w:color w:val="000000" w:themeColor="text1"/>
        </w:rPr>
        <w:t xml:space="preserve"> </w:t>
      </w:r>
      <w:r w:rsidR="00A746B9">
        <w:rPr>
          <w:rFonts w:ascii="Arial" w:eastAsia="Arial" w:hAnsi="Arial" w:cs="Arial"/>
          <w:color w:val="000000" w:themeColor="text1"/>
        </w:rPr>
        <w:t xml:space="preserve">because the apprehension of positively representing their social group </w:t>
      </w:r>
      <w:r w:rsidR="004F3BC3">
        <w:rPr>
          <w:rFonts w:ascii="Arial" w:eastAsia="Arial" w:hAnsi="Arial" w:cs="Arial"/>
          <w:color w:val="000000" w:themeColor="text1"/>
        </w:rPr>
        <w:t xml:space="preserve">may </w:t>
      </w:r>
      <w:r w:rsidR="00A746B9">
        <w:rPr>
          <w:rFonts w:ascii="Arial" w:eastAsia="Arial" w:hAnsi="Arial" w:cs="Arial"/>
          <w:color w:val="000000" w:themeColor="text1"/>
        </w:rPr>
        <w:t xml:space="preserve">lead them to “choke under </w:t>
      </w:r>
      <w:r w:rsidR="002200D3">
        <w:rPr>
          <w:rFonts w:ascii="Arial" w:eastAsia="Arial" w:hAnsi="Arial" w:cs="Arial"/>
          <w:color w:val="000000" w:themeColor="text1"/>
        </w:rPr>
        <w:t>pressure” (</w:t>
      </w:r>
      <w:r w:rsidR="00A746B9">
        <w:rPr>
          <w:rFonts w:ascii="Arial" w:eastAsia="Arial" w:hAnsi="Arial" w:cs="Arial"/>
          <w:color w:val="000000" w:themeColor="text1"/>
        </w:rPr>
        <w:t xml:space="preserve">Beilock &amp; Carr, 2005; </w:t>
      </w:r>
      <w:r w:rsidR="00520AA7">
        <w:rPr>
          <w:rFonts w:ascii="Arial" w:eastAsia="Arial" w:hAnsi="Arial" w:cs="Arial"/>
          <w:color w:val="000000" w:themeColor="text1"/>
        </w:rPr>
        <w:t xml:space="preserve">Cheryan &amp; Bodenhausen, 2000; Tagler, 2012). </w:t>
      </w:r>
      <w:r w:rsidR="004C744D" w:rsidRPr="00085A29">
        <w:rPr>
          <w:rFonts w:ascii="Arial" w:eastAsia="Arial" w:hAnsi="Arial" w:cs="Arial"/>
          <w:color w:val="000000" w:themeColor="text1"/>
        </w:rPr>
        <w:t>To this end</w:t>
      </w:r>
      <w:r w:rsidR="00FD363F" w:rsidRPr="00085A29">
        <w:rPr>
          <w:rFonts w:ascii="Arial" w:eastAsia="Arial" w:hAnsi="Arial" w:cs="Arial"/>
          <w:color w:val="000000" w:themeColor="text1"/>
        </w:rPr>
        <w:t>, s</w:t>
      </w:r>
      <w:r w:rsidRPr="00085A29">
        <w:rPr>
          <w:rFonts w:ascii="Arial" w:eastAsia="Arial" w:hAnsi="Arial" w:cs="Arial"/>
          <w:color w:val="000000" w:themeColor="text1"/>
        </w:rPr>
        <w:t xml:space="preserve">tereotype-relevant worries </w:t>
      </w:r>
      <w:r w:rsidR="009E3EA3" w:rsidRPr="00085A29">
        <w:rPr>
          <w:rFonts w:ascii="Arial" w:eastAsia="Arial" w:hAnsi="Arial" w:cs="Arial"/>
          <w:color w:val="000000" w:themeColor="text1"/>
        </w:rPr>
        <w:t xml:space="preserve">may </w:t>
      </w:r>
      <w:r w:rsidRPr="00085A29">
        <w:rPr>
          <w:rFonts w:ascii="Arial" w:eastAsia="Arial" w:hAnsi="Arial" w:cs="Arial"/>
          <w:color w:val="000000" w:themeColor="text1"/>
        </w:rPr>
        <w:t>operate like a re</w:t>
      </w:r>
      <w:r w:rsidR="00A74A18" w:rsidRPr="00085A29">
        <w:rPr>
          <w:rFonts w:ascii="Arial" w:eastAsia="Arial" w:hAnsi="Arial" w:cs="Arial"/>
          <w:color w:val="000000" w:themeColor="text1"/>
        </w:rPr>
        <w:t xml:space="preserve">source-demanding secondary task, </w:t>
      </w:r>
      <w:r w:rsidR="00E4402A">
        <w:rPr>
          <w:rFonts w:ascii="Arial" w:eastAsia="Arial" w:hAnsi="Arial" w:cs="Arial"/>
          <w:color w:val="000000" w:themeColor="text1"/>
        </w:rPr>
        <w:t>taxing</w:t>
      </w:r>
      <w:r w:rsidR="00E4402A" w:rsidRPr="00085A29">
        <w:rPr>
          <w:rFonts w:ascii="Arial" w:eastAsia="Arial" w:hAnsi="Arial" w:cs="Arial"/>
          <w:color w:val="000000" w:themeColor="text1"/>
        </w:rPr>
        <w:t xml:space="preserve"> </w:t>
      </w:r>
      <w:r w:rsidR="00176723" w:rsidRPr="00085A29">
        <w:rPr>
          <w:rFonts w:ascii="Arial" w:eastAsia="Arial" w:hAnsi="Arial" w:cs="Arial"/>
          <w:color w:val="000000" w:themeColor="text1"/>
        </w:rPr>
        <w:t xml:space="preserve">the phonological component of working memory </w:t>
      </w:r>
      <w:r w:rsidRPr="00085A29">
        <w:rPr>
          <w:rFonts w:ascii="Arial" w:eastAsia="Arial" w:hAnsi="Arial" w:cs="Arial"/>
          <w:color w:val="000000" w:themeColor="text1"/>
        </w:rPr>
        <w:t>to diminish performance (</w:t>
      </w:r>
      <w:r w:rsidR="00A74A18" w:rsidRPr="00085A29">
        <w:rPr>
          <w:rFonts w:ascii="Arial" w:eastAsia="Arial" w:hAnsi="Arial" w:cs="Arial"/>
          <w:color w:val="000000" w:themeColor="text1"/>
        </w:rPr>
        <w:t>Ashcraft &amp; Kirk, 2001</w:t>
      </w:r>
      <w:r w:rsidR="031ECB15" w:rsidRPr="00085A29">
        <w:rPr>
          <w:rFonts w:ascii="Arial" w:eastAsia="Arial" w:hAnsi="Arial" w:cs="Arial"/>
          <w:color w:val="000000" w:themeColor="text1"/>
        </w:rPr>
        <w:t xml:space="preserve">; </w:t>
      </w:r>
      <w:r w:rsidR="031ECB15" w:rsidRPr="006502CB">
        <w:rPr>
          <w:rFonts w:ascii="Arial" w:eastAsia="Arial" w:hAnsi="Arial" w:cs="Arial"/>
        </w:rPr>
        <w:t>Ashcraft &amp; Krause, 2007</w:t>
      </w:r>
      <w:r w:rsidRPr="00085A29">
        <w:rPr>
          <w:rFonts w:ascii="Arial" w:eastAsia="Arial" w:hAnsi="Arial" w:cs="Arial"/>
          <w:color w:val="000000" w:themeColor="text1"/>
        </w:rPr>
        <w:t>).</w:t>
      </w:r>
    </w:p>
    <w:p w14:paraId="31D8C6C0" w14:textId="4BF80AEC" w:rsidR="005A7BC6" w:rsidRPr="00085A29" w:rsidRDefault="00E665E6" w:rsidP="00085A29">
      <w:pPr>
        <w:spacing w:after="200" w:line="480" w:lineRule="auto"/>
        <w:jc w:val="both"/>
        <w:rPr>
          <w:rFonts w:ascii="Arial" w:eastAsia="Arial" w:hAnsi="Arial" w:cs="Arial"/>
          <w:color w:val="000000" w:themeColor="text1"/>
        </w:rPr>
      </w:pPr>
      <w:r w:rsidRPr="00E31B68">
        <w:rPr>
          <w:rFonts w:ascii="Arial" w:hAnsi="Arial" w:cs="Arial"/>
          <w:color w:val="000000" w:themeColor="text1"/>
        </w:rPr>
        <w:tab/>
      </w:r>
      <w:r w:rsidR="003A12C9">
        <w:rPr>
          <w:rFonts w:ascii="Arial" w:hAnsi="Arial" w:cs="Arial"/>
          <w:color w:val="000000" w:themeColor="text1"/>
        </w:rPr>
        <w:t>A</w:t>
      </w:r>
      <w:r w:rsidR="004A6362" w:rsidRPr="00085A29">
        <w:rPr>
          <w:rFonts w:ascii="Arial" w:eastAsia="Arial" w:hAnsi="Arial" w:cs="Arial"/>
          <w:color w:val="000000" w:themeColor="text1"/>
        </w:rPr>
        <w:t xml:space="preserve"> competing theory </w:t>
      </w:r>
      <w:r w:rsidR="003A12C9" w:rsidRPr="00085A29">
        <w:rPr>
          <w:rFonts w:ascii="Arial" w:eastAsia="Arial" w:hAnsi="Arial" w:cs="Arial"/>
          <w:color w:val="000000" w:themeColor="text1"/>
        </w:rPr>
        <w:t>posits</w:t>
      </w:r>
      <w:r w:rsidRPr="00085A29">
        <w:rPr>
          <w:rFonts w:ascii="Arial" w:eastAsia="Arial" w:hAnsi="Arial" w:cs="Arial"/>
          <w:color w:val="000000" w:themeColor="text1"/>
        </w:rPr>
        <w:t xml:space="preserve"> that motivation</w:t>
      </w:r>
      <w:r w:rsidR="003A12C9">
        <w:rPr>
          <w:rFonts w:ascii="Arial" w:eastAsia="Arial" w:hAnsi="Arial" w:cs="Arial"/>
          <w:color w:val="000000" w:themeColor="text1"/>
        </w:rPr>
        <w:t xml:space="preserve"> </w:t>
      </w:r>
      <w:r w:rsidR="00580B5B" w:rsidRPr="00085A29">
        <w:rPr>
          <w:rFonts w:ascii="Arial" w:eastAsia="Arial" w:hAnsi="Arial" w:cs="Arial"/>
          <w:color w:val="000000" w:themeColor="text1"/>
        </w:rPr>
        <w:t>underpin</w:t>
      </w:r>
      <w:r w:rsidR="003A12C9">
        <w:rPr>
          <w:rFonts w:ascii="Arial" w:eastAsia="Arial" w:hAnsi="Arial" w:cs="Arial"/>
          <w:color w:val="000000" w:themeColor="text1"/>
        </w:rPr>
        <w:t>s</w:t>
      </w:r>
      <w:r w:rsidR="00F65D46" w:rsidRPr="00085A29">
        <w:rPr>
          <w:rFonts w:ascii="Arial" w:eastAsia="Arial" w:hAnsi="Arial" w:cs="Arial"/>
          <w:color w:val="000000" w:themeColor="text1"/>
        </w:rPr>
        <w:t xml:space="preserve"> </w:t>
      </w:r>
      <w:r w:rsidR="00581808">
        <w:rPr>
          <w:rFonts w:ascii="Arial" w:eastAsia="Arial" w:hAnsi="Arial" w:cs="Arial"/>
          <w:color w:val="000000" w:themeColor="text1"/>
        </w:rPr>
        <w:t xml:space="preserve">the stereotype threat-performance relationship </w:t>
      </w:r>
      <w:r w:rsidRPr="00085A29">
        <w:rPr>
          <w:rFonts w:ascii="Arial" w:eastAsia="Arial" w:hAnsi="Arial" w:cs="Arial"/>
          <w:color w:val="000000" w:themeColor="text1"/>
        </w:rPr>
        <w:t>(Jamieson &amp; Harkins, 2007; Seitchik &amp; Harkins, 2015). The mere effort account (</w:t>
      </w:r>
      <w:r w:rsidR="00581808">
        <w:rPr>
          <w:rFonts w:ascii="Arial" w:eastAsia="Arial" w:hAnsi="Arial" w:cs="Arial"/>
          <w:color w:val="000000" w:themeColor="text1"/>
        </w:rPr>
        <w:t xml:space="preserve">c.f., </w:t>
      </w:r>
      <w:r w:rsidRPr="00085A29">
        <w:rPr>
          <w:rFonts w:ascii="Arial" w:eastAsia="Arial" w:hAnsi="Arial" w:cs="Arial"/>
          <w:color w:val="000000" w:themeColor="text1"/>
        </w:rPr>
        <w:t xml:space="preserve">Jamieson &amp; Harkins, 2007) </w:t>
      </w:r>
      <w:r w:rsidR="003871C3">
        <w:rPr>
          <w:rFonts w:ascii="Arial" w:eastAsia="Arial" w:hAnsi="Arial" w:cs="Arial"/>
          <w:color w:val="000000" w:themeColor="text1"/>
        </w:rPr>
        <w:t>proposes</w:t>
      </w:r>
      <w:r w:rsidR="00B0496C"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that the potential for evaluation facilitates the dominant response on a stereotype-relevant task. </w:t>
      </w:r>
      <w:r w:rsidR="00A97AE8">
        <w:rPr>
          <w:rFonts w:ascii="Arial" w:eastAsia="Arial" w:hAnsi="Arial" w:cs="Arial"/>
          <w:color w:val="000000" w:themeColor="text1"/>
        </w:rPr>
        <w:t>Within this framework,</w:t>
      </w:r>
      <w:r w:rsidR="003C519F">
        <w:rPr>
          <w:rFonts w:ascii="Arial" w:eastAsia="Arial" w:hAnsi="Arial" w:cs="Arial"/>
          <w:color w:val="000000" w:themeColor="text1"/>
        </w:rPr>
        <w:t xml:space="preserve"> task performance</w:t>
      </w:r>
      <w:r w:rsidR="003871C3">
        <w:rPr>
          <w:rFonts w:ascii="Arial" w:eastAsia="Arial" w:hAnsi="Arial" w:cs="Arial"/>
          <w:color w:val="000000" w:themeColor="text1"/>
        </w:rPr>
        <w:t xml:space="preserve"> </w:t>
      </w:r>
      <w:r w:rsidR="003C519F">
        <w:rPr>
          <w:rFonts w:ascii="Arial" w:eastAsia="Arial" w:hAnsi="Arial" w:cs="Arial"/>
          <w:color w:val="000000" w:themeColor="text1"/>
        </w:rPr>
        <w:t>remains unharmed</w:t>
      </w:r>
      <w:r w:rsidR="005E18D9">
        <w:rPr>
          <w:rFonts w:ascii="Arial" w:eastAsia="Arial" w:hAnsi="Arial" w:cs="Arial"/>
          <w:color w:val="000000" w:themeColor="text1"/>
        </w:rPr>
        <w:t xml:space="preserve"> w</w:t>
      </w:r>
      <w:r w:rsidRPr="00085A29">
        <w:rPr>
          <w:rFonts w:ascii="Arial" w:eastAsia="Arial" w:hAnsi="Arial" w:cs="Arial"/>
          <w:color w:val="000000" w:themeColor="text1"/>
        </w:rPr>
        <w:t xml:space="preserve">hen </w:t>
      </w:r>
      <w:r w:rsidR="003C519F">
        <w:rPr>
          <w:rFonts w:ascii="Arial" w:eastAsia="Arial" w:hAnsi="Arial" w:cs="Arial"/>
          <w:color w:val="000000" w:themeColor="text1"/>
        </w:rPr>
        <w:t>the</w:t>
      </w:r>
      <w:r w:rsidR="003C519F" w:rsidRPr="00085A29">
        <w:rPr>
          <w:rFonts w:ascii="Arial" w:eastAsia="Arial" w:hAnsi="Arial" w:cs="Arial"/>
          <w:color w:val="000000" w:themeColor="text1"/>
        </w:rPr>
        <w:t xml:space="preserve"> </w:t>
      </w:r>
      <w:r w:rsidRPr="00085A29">
        <w:rPr>
          <w:rFonts w:ascii="Arial" w:eastAsia="Arial" w:hAnsi="Arial" w:cs="Arial"/>
          <w:color w:val="000000" w:themeColor="text1"/>
        </w:rPr>
        <w:t>dominant response is correct, but</w:t>
      </w:r>
      <w:r w:rsidR="003C519F">
        <w:rPr>
          <w:rFonts w:ascii="Arial" w:eastAsia="Arial" w:hAnsi="Arial" w:cs="Arial"/>
          <w:color w:val="000000" w:themeColor="text1"/>
        </w:rPr>
        <w:t xml:space="preserve"> is debilitated when the dominant response is</w:t>
      </w:r>
      <w:r w:rsidRPr="00085A29">
        <w:rPr>
          <w:rFonts w:ascii="Arial" w:eastAsia="Arial" w:hAnsi="Arial" w:cs="Arial"/>
          <w:color w:val="000000" w:themeColor="text1"/>
        </w:rPr>
        <w:t xml:space="preserve"> </w:t>
      </w:r>
      <w:r w:rsidR="00AF1132" w:rsidRPr="00085A29">
        <w:rPr>
          <w:rFonts w:ascii="Arial" w:eastAsia="Arial" w:hAnsi="Arial" w:cs="Arial"/>
          <w:color w:val="000000" w:themeColor="text1"/>
        </w:rPr>
        <w:t xml:space="preserve">incorrect. </w:t>
      </w:r>
      <w:r w:rsidR="00574E7F">
        <w:rPr>
          <w:rFonts w:ascii="Arial" w:eastAsia="Arial" w:hAnsi="Arial" w:cs="Arial"/>
          <w:color w:val="000000" w:themeColor="text1"/>
        </w:rPr>
        <w:t xml:space="preserve">Importantly, </w:t>
      </w:r>
      <w:r w:rsidR="003871C3">
        <w:rPr>
          <w:rFonts w:ascii="Arial" w:eastAsia="Arial" w:hAnsi="Arial" w:cs="Arial"/>
          <w:color w:val="000000" w:themeColor="text1"/>
        </w:rPr>
        <w:t>this theory</w:t>
      </w:r>
      <w:r w:rsidR="00A97AE8">
        <w:rPr>
          <w:rFonts w:ascii="Arial" w:eastAsia="Arial" w:hAnsi="Arial" w:cs="Arial"/>
          <w:color w:val="000000" w:themeColor="text1"/>
        </w:rPr>
        <w:t xml:space="preserve"> </w:t>
      </w:r>
      <w:r w:rsidR="00B0496C">
        <w:rPr>
          <w:rFonts w:ascii="Arial" w:eastAsia="Arial" w:hAnsi="Arial" w:cs="Arial"/>
          <w:color w:val="000000" w:themeColor="text1"/>
        </w:rPr>
        <w:t xml:space="preserve">also </w:t>
      </w:r>
      <w:r w:rsidR="003871C3">
        <w:rPr>
          <w:rFonts w:ascii="Arial" w:eastAsia="Arial" w:hAnsi="Arial" w:cs="Arial"/>
          <w:color w:val="000000" w:themeColor="text1"/>
        </w:rPr>
        <w:t>suggests</w:t>
      </w:r>
      <w:r w:rsidR="00B0496C">
        <w:rPr>
          <w:rFonts w:ascii="Arial" w:eastAsia="Arial" w:hAnsi="Arial" w:cs="Arial"/>
          <w:color w:val="000000" w:themeColor="text1"/>
        </w:rPr>
        <w:t xml:space="preserve"> </w:t>
      </w:r>
      <w:r w:rsidR="00A97AE8">
        <w:rPr>
          <w:rFonts w:ascii="Arial" w:eastAsia="Arial" w:hAnsi="Arial" w:cs="Arial"/>
          <w:color w:val="000000" w:themeColor="text1"/>
        </w:rPr>
        <w:t>t</w:t>
      </w:r>
      <w:r w:rsidRPr="00085A29">
        <w:rPr>
          <w:rFonts w:ascii="Arial" w:eastAsia="Arial" w:hAnsi="Arial" w:cs="Arial"/>
          <w:color w:val="000000" w:themeColor="text1"/>
        </w:rPr>
        <w:t xml:space="preserve">hat individuals </w:t>
      </w:r>
      <w:r w:rsidR="00A97AE8">
        <w:rPr>
          <w:rFonts w:ascii="Arial" w:eastAsia="Arial" w:hAnsi="Arial" w:cs="Arial"/>
          <w:color w:val="000000" w:themeColor="text1"/>
        </w:rPr>
        <w:t xml:space="preserve">experiencing stereotype threat </w:t>
      </w:r>
      <w:r w:rsidRPr="00085A29">
        <w:rPr>
          <w:rFonts w:ascii="Arial" w:eastAsia="Arial" w:hAnsi="Arial" w:cs="Arial"/>
          <w:color w:val="000000" w:themeColor="text1"/>
        </w:rPr>
        <w:t xml:space="preserve">will </w:t>
      </w:r>
      <w:r w:rsidR="002200D3">
        <w:rPr>
          <w:rFonts w:ascii="Arial" w:eastAsia="Arial" w:hAnsi="Arial" w:cs="Arial"/>
          <w:color w:val="000000" w:themeColor="text1"/>
        </w:rPr>
        <w:t xml:space="preserve">take steps to compensate for their </w:t>
      </w:r>
      <w:r w:rsidRPr="00085A29">
        <w:rPr>
          <w:rFonts w:ascii="Arial" w:eastAsia="Arial" w:hAnsi="Arial" w:cs="Arial"/>
          <w:color w:val="000000" w:themeColor="text1"/>
        </w:rPr>
        <w:lastRenderedPageBreak/>
        <w:t>per</w:t>
      </w:r>
      <w:r w:rsidR="002330CE" w:rsidRPr="00085A29">
        <w:rPr>
          <w:rFonts w:ascii="Arial" w:eastAsia="Arial" w:hAnsi="Arial" w:cs="Arial"/>
          <w:color w:val="000000" w:themeColor="text1"/>
        </w:rPr>
        <w:t>f</w:t>
      </w:r>
      <w:r w:rsidR="00EF5127" w:rsidRPr="00085A29">
        <w:rPr>
          <w:rFonts w:ascii="Arial" w:eastAsia="Arial" w:hAnsi="Arial" w:cs="Arial"/>
          <w:color w:val="000000" w:themeColor="text1"/>
        </w:rPr>
        <w:t>ormance if they recogni</w:t>
      </w:r>
      <w:r w:rsidR="008F2C15" w:rsidRPr="00085A29">
        <w:rPr>
          <w:rFonts w:ascii="Arial" w:eastAsia="Arial" w:hAnsi="Arial" w:cs="Arial"/>
          <w:color w:val="000000" w:themeColor="text1"/>
        </w:rPr>
        <w:t>s</w:t>
      </w:r>
      <w:r w:rsidRPr="00085A29">
        <w:rPr>
          <w:rFonts w:ascii="Arial" w:eastAsia="Arial" w:hAnsi="Arial" w:cs="Arial"/>
          <w:color w:val="000000" w:themeColor="text1"/>
        </w:rPr>
        <w:t xml:space="preserve">e that </w:t>
      </w:r>
      <w:r w:rsidR="002200D3">
        <w:rPr>
          <w:rFonts w:ascii="Arial" w:eastAsia="Arial" w:hAnsi="Arial" w:cs="Arial"/>
          <w:color w:val="000000" w:themeColor="text1"/>
        </w:rPr>
        <w:t>they have made an incorrect</w:t>
      </w:r>
      <w:r w:rsidR="002200D3"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response and are </w:t>
      </w:r>
      <w:r w:rsidR="008F2C15" w:rsidRPr="00085A29">
        <w:rPr>
          <w:rFonts w:ascii="Arial" w:eastAsia="Arial" w:hAnsi="Arial" w:cs="Arial"/>
          <w:color w:val="000000" w:themeColor="text1"/>
        </w:rPr>
        <w:t>provided with the</w:t>
      </w:r>
      <w:r w:rsidRPr="00085A29">
        <w:rPr>
          <w:rFonts w:ascii="Arial" w:eastAsia="Arial" w:hAnsi="Arial" w:cs="Arial"/>
          <w:color w:val="000000" w:themeColor="text1"/>
        </w:rPr>
        <w:t xml:space="preserve"> opportunity to correct it.</w:t>
      </w:r>
    </w:p>
    <w:p w14:paraId="122ED30A" w14:textId="39FB44CF" w:rsidR="009737FA" w:rsidRDefault="00E665E6" w:rsidP="0025294C">
      <w:pPr>
        <w:spacing w:after="200" w:line="480" w:lineRule="auto"/>
        <w:jc w:val="both"/>
        <w:rPr>
          <w:rFonts w:ascii="Arial" w:hAnsi="Arial" w:cs="Arial"/>
        </w:rPr>
      </w:pPr>
      <w:r w:rsidRPr="00E31B68">
        <w:rPr>
          <w:rFonts w:ascii="Arial" w:hAnsi="Arial" w:cs="Arial"/>
          <w:color w:val="000000" w:themeColor="text1"/>
        </w:rPr>
        <w:tab/>
      </w:r>
      <w:r w:rsidRPr="00085A29">
        <w:rPr>
          <w:rFonts w:ascii="Arial" w:eastAsia="Arial" w:hAnsi="Arial" w:cs="Arial"/>
          <w:color w:val="000000" w:themeColor="text1"/>
        </w:rPr>
        <w:t xml:space="preserve">Providing support for </w:t>
      </w:r>
      <w:r w:rsidR="00E4402A">
        <w:rPr>
          <w:rFonts w:ascii="Arial" w:eastAsia="Arial" w:hAnsi="Arial" w:cs="Arial"/>
          <w:color w:val="000000" w:themeColor="text1"/>
        </w:rPr>
        <w:t xml:space="preserve">their </w:t>
      </w:r>
      <w:r w:rsidR="00B0496C">
        <w:rPr>
          <w:rFonts w:ascii="Arial" w:eastAsia="Arial" w:hAnsi="Arial" w:cs="Arial"/>
          <w:color w:val="000000" w:themeColor="text1"/>
        </w:rPr>
        <w:t>theory</w:t>
      </w:r>
      <w:r w:rsidR="00A97AE8">
        <w:rPr>
          <w:rFonts w:ascii="Arial" w:eastAsia="Arial" w:hAnsi="Arial" w:cs="Arial"/>
          <w:color w:val="000000" w:themeColor="text1"/>
        </w:rPr>
        <w:t>,</w:t>
      </w:r>
      <w:r w:rsidR="00A97AE8" w:rsidRPr="00085A29">
        <w:rPr>
          <w:rFonts w:ascii="Arial" w:eastAsia="Arial" w:hAnsi="Arial" w:cs="Arial"/>
          <w:color w:val="000000" w:themeColor="text1"/>
        </w:rPr>
        <w:t xml:space="preserve"> </w:t>
      </w:r>
      <w:r w:rsidRPr="00085A29">
        <w:rPr>
          <w:rFonts w:ascii="Arial" w:eastAsia="Arial" w:hAnsi="Arial" w:cs="Arial"/>
          <w:color w:val="000000" w:themeColor="text1"/>
        </w:rPr>
        <w:t xml:space="preserve">Jamieson and Harkins (2007; Experiment 3) </w:t>
      </w:r>
      <w:r w:rsidR="002D3BE1">
        <w:rPr>
          <w:rFonts w:ascii="Arial" w:eastAsia="Arial" w:hAnsi="Arial" w:cs="Arial"/>
          <w:color w:val="000000" w:themeColor="text1"/>
        </w:rPr>
        <w:t xml:space="preserve">utilised an anti-saccade eye-tracking task and </w:t>
      </w:r>
      <w:r w:rsidRPr="00085A29">
        <w:rPr>
          <w:rFonts w:ascii="Arial" w:eastAsia="Arial" w:hAnsi="Arial" w:cs="Arial"/>
          <w:color w:val="000000" w:themeColor="text1"/>
        </w:rPr>
        <w:t xml:space="preserve">found that stereotype threatened participants </w:t>
      </w:r>
      <w:r w:rsidR="00003724">
        <w:rPr>
          <w:rFonts w:ascii="Arial" w:eastAsia="Arial" w:hAnsi="Arial" w:cs="Arial"/>
          <w:color w:val="000000" w:themeColor="text1"/>
        </w:rPr>
        <w:t>generated more</w:t>
      </w:r>
      <w:r w:rsidRPr="00085A29">
        <w:rPr>
          <w:rFonts w:ascii="Arial" w:eastAsia="Arial" w:hAnsi="Arial" w:cs="Arial"/>
          <w:color w:val="000000" w:themeColor="text1"/>
        </w:rPr>
        <w:t xml:space="preserve"> reflexive </w:t>
      </w:r>
      <w:r w:rsidR="00395DE9" w:rsidRPr="00085A29">
        <w:rPr>
          <w:rFonts w:ascii="Arial" w:eastAsia="Arial" w:hAnsi="Arial" w:cs="Arial"/>
          <w:color w:val="000000" w:themeColor="text1"/>
        </w:rPr>
        <w:t>eye-movements (</w:t>
      </w:r>
      <w:r w:rsidR="00E4402A">
        <w:rPr>
          <w:rFonts w:ascii="Arial" w:eastAsia="Arial" w:hAnsi="Arial" w:cs="Arial"/>
          <w:color w:val="000000" w:themeColor="text1"/>
        </w:rPr>
        <w:t xml:space="preserve">incorrect </w:t>
      </w:r>
      <w:r w:rsidRPr="00085A29">
        <w:rPr>
          <w:rFonts w:ascii="Arial" w:eastAsia="Arial" w:hAnsi="Arial" w:cs="Arial"/>
          <w:color w:val="000000" w:themeColor="text1"/>
        </w:rPr>
        <w:t>saccades</w:t>
      </w:r>
      <w:r w:rsidR="00395DE9" w:rsidRPr="00085A29">
        <w:rPr>
          <w:rFonts w:ascii="Arial" w:eastAsia="Arial" w:hAnsi="Arial" w:cs="Arial"/>
          <w:color w:val="000000" w:themeColor="text1"/>
        </w:rPr>
        <w:t>)</w:t>
      </w:r>
      <w:r w:rsidR="00E4402A">
        <w:rPr>
          <w:rFonts w:ascii="Arial" w:eastAsia="Arial" w:hAnsi="Arial" w:cs="Arial"/>
          <w:color w:val="000000" w:themeColor="text1"/>
        </w:rPr>
        <w:t xml:space="preserve"> towards a peripherally placed </w:t>
      </w:r>
      <w:r w:rsidR="002D3BE1">
        <w:rPr>
          <w:rFonts w:ascii="Arial" w:eastAsia="Arial" w:hAnsi="Arial" w:cs="Arial"/>
          <w:color w:val="000000" w:themeColor="text1"/>
        </w:rPr>
        <w:t>cue before identifying a target. Furthermore, they launched</w:t>
      </w:r>
      <w:r w:rsidRPr="00085A29">
        <w:rPr>
          <w:rFonts w:ascii="Arial" w:eastAsia="Arial" w:hAnsi="Arial" w:cs="Arial"/>
          <w:color w:val="000000" w:themeColor="text1"/>
        </w:rPr>
        <w:t xml:space="preserve"> </w:t>
      </w:r>
      <w:r w:rsidR="00934C51">
        <w:rPr>
          <w:rFonts w:ascii="Arial" w:eastAsia="Arial" w:hAnsi="Arial" w:cs="Arial"/>
          <w:color w:val="000000" w:themeColor="text1"/>
        </w:rPr>
        <w:t xml:space="preserve">correct and corrective saccades </w:t>
      </w:r>
      <w:r w:rsidR="00934C51" w:rsidRPr="006502CB">
        <w:rPr>
          <w:rFonts w:ascii="Arial" w:eastAsia="Arial" w:hAnsi="Arial" w:cs="Arial"/>
          <w:color w:val="000000" w:themeColor="text1"/>
        </w:rPr>
        <w:t>more</w:t>
      </w:r>
      <w:r w:rsidRPr="006502CB">
        <w:rPr>
          <w:rFonts w:ascii="Arial" w:eastAsia="Arial" w:hAnsi="Arial" w:cs="Arial"/>
          <w:color w:val="000000" w:themeColor="text1"/>
        </w:rPr>
        <w:t xml:space="preserve"> quickly than </w:t>
      </w:r>
      <w:r w:rsidR="00934C51" w:rsidRPr="006502CB">
        <w:rPr>
          <w:rFonts w:ascii="Arial" w:eastAsia="Arial" w:hAnsi="Arial" w:cs="Arial"/>
          <w:color w:val="000000" w:themeColor="text1"/>
        </w:rPr>
        <w:t xml:space="preserve">those </w:t>
      </w:r>
      <w:r w:rsidRPr="006502CB">
        <w:rPr>
          <w:rFonts w:ascii="Arial" w:eastAsia="Arial" w:hAnsi="Arial" w:cs="Arial"/>
          <w:color w:val="000000" w:themeColor="text1"/>
        </w:rPr>
        <w:t>in the control condition</w:t>
      </w:r>
      <w:r w:rsidR="00003724" w:rsidRPr="006502CB">
        <w:rPr>
          <w:rFonts w:ascii="Arial" w:eastAsia="Arial" w:hAnsi="Arial" w:cs="Arial"/>
          <w:color w:val="000000" w:themeColor="text1"/>
        </w:rPr>
        <w:t xml:space="preserve"> </w:t>
      </w:r>
      <w:r w:rsidR="00003724" w:rsidRPr="003A094D">
        <w:rPr>
          <w:rFonts w:ascii="Arial" w:eastAsia="Arial" w:hAnsi="Arial" w:cs="Arial"/>
          <w:color w:val="000000" w:themeColor="text1"/>
        </w:rPr>
        <w:t>(non-threat)</w:t>
      </w:r>
      <w:r w:rsidRPr="003A094D">
        <w:rPr>
          <w:rFonts w:ascii="Arial" w:eastAsia="Arial" w:hAnsi="Arial" w:cs="Arial"/>
          <w:color w:val="000000" w:themeColor="text1"/>
        </w:rPr>
        <w:t xml:space="preserve">. </w:t>
      </w:r>
      <w:r w:rsidR="00934C51" w:rsidRPr="003A094D">
        <w:rPr>
          <w:rFonts w:ascii="Arial" w:eastAsia="Arial" w:hAnsi="Arial" w:cs="Arial"/>
          <w:color w:val="000000" w:themeColor="text1"/>
        </w:rPr>
        <w:t>They also</w:t>
      </w:r>
      <w:r w:rsidR="00934C51">
        <w:rPr>
          <w:rFonts w:ascii="Arial" w:eastAsia="Arial" w:hAnsi="Arial" w:cs="Arial"/>
          <w:color w:val="000000" w:themeColor="text1"/>
        </w:rPr>
        <w:t xml:space="preserve"> report a ‘tendency’ for participants under stereotype threat to launch reflexive saccades more quickly on </w:t>
      </w:r>
      <w:r w:rsidR="0074619C">
        <w:rPr>
          <w:rFonts w:ascii="Arial" w:eastAsia="Arial" w:hAnsi="Arial" w:cs="Arial"/>
          <w:color w:val="000000" w:themeColor="text1"/>
        </w:rPr>
        <w:t>both pro-saccade (</w:t>
      </w:r>
      <w:r w:rsidR="0074619C" w:rsidRPr="3FF7B186">
        <w:rPr>
          <w:rFonts w:ascii="Arial" w:eastAsia="Arial" w:hAnsi="Arial" w:cs="Arial"/>
          <w:i/>
          <w:iCs/>
          <w:color w:val="000000" w:themeColor="text1"/>
        </w:rPr>
        <w:t xml:space="preserve">p </w:t>
      </w:r>
      <w:r w:rsidR="0074619C">
        <w:rPr>
          <w:rFonts w:ascii="Arial" w:eastAsia="Arial" w:hAnsi="Arial" w:cs="Arial"/>
          <w:color w:val="000000" w:themeColor="text1"/>
        </w:rPr>
        <w:t>= .06) and anti-saccade trials (</w:t>
      </w:r>
      <w:r w:rsidR="0074619C" w:rsidRPr="3FF7B186">
        <w:rPr>
          <w:rFonts w:ascii="Arial" w:eastAsia="Arial" w:hAnsi="Arial" w:cs="Arial"/>
          <w:i/>
          <w:iCs/>
          <w:color w:val="000000" w:themeColor="text1"/>
        </w:rPr>
        <w:t xml:space="preserve">p </w:t>
      </w:r>
      <w:r w:rsidR="0074619C">
        <w:rPr>
          <w:rFonts w:ascii="Arial" w:eastAsia="Arial" w:hAnsi="Arial" w:cs="Arial"/>
          <w:color w:val="000000" w:themeColor="text1"/>
        </w:rPr>
        <w:t>= .11</w:t>
      </w:r>
      <w:r w:rsidR="00DC4EC1">
        <w:rPr>
          <w:rFonts w:ascii="Arial" w:eastAsia="Arial" w:hAnsi="Arial" w:cs="Arial"/>
          <w:color w:val="000000" w:themeColor="text1"/>
        </w:rPr>
        <w:t>)</w:t>
      </w:r>
      <w:r w:rsidR="003C519F">
        <w:rPr>
          <w:rFonts w:ascii="Arial" w:eastAsia="Arial" w:hAnsi="Arial" w:cs="Arial"/>
          <w:color w:val="000000" w:themeColor="text1"/>
        </w:rPr>
        <w:t>.</w:t>
      </w:r>
      <w:r w:rsidR="0074619C">
        <w:rPr>
          <w:rFonts w:ascii="Arial" w:eastAsia="Arial" w:hAnsi="Arial" w:cs="Arial"/>
          <w:color w:val="000000" w:themeColor="text1"/>
        </w:rPr>
        <w:t xml:space="preserve"> </w:t>
      </w:r>
      <w:r w:rsidR="00D851AA">
        <w:rPr>
          <w:rFonts w:ascii="Arial" w:eastAsia="Arial" w:hAnsi="Arial" w:cs="Arial"/>
          <w:color w:val="000000" w:themeColor="text1"/>
        </w:rPr>
        <w:t>A</w:t>
      </w:r>
      <w:r w:rsidR="0074619C">
        <w:rPr>
          <w:rFonts w:ascii="Arial" w:eastAsia="Arial" w:hAnsi="Arial" w:cs="Arial"/>
          <w:color w:val="000000" w:themeColor="text1"/>
        </w:rPr>
        <w:t xml:space="preserve">lthough </w:t>
      </w:r>
      <w:r w:rsidR="002D3BE1">
        <w:rPr>
          <w:rFonts w:ascii="Arial" w:eastAsia="Arial" w:hAnsi="Arial" w:cs="Arial"/>
          <w:color w:val="000000" w:themeColor="text1"/>
        </w:rPr>
        <w:t xml:space="preserve">some of these </w:t>
      </w:r>
      <w:r w:rsidR="0074619C">
        <w:rPr>
          <w:rFonts w:ascii="Arial" w:eastAsia="Arial" w:hAnsi="Arial" w:cs="Arial"/>
          <w:color w:val="000000" w:themeColor="text1"/>
        </w:rPr>
        <w:t xml:space="preserve">findings </w:t>
      </w:r>
      <w:r w:rsidR="006E6201">
        <w:rPr>
          <w:rFonts w:ascii="Arial" w:eastAsia="Arial" w:hAnsi="Arial" w:cs="Arial"/>
          <w:color w:val="000000" w:themeColor="text1"/>
        </w:rPr>
        <w:t xml:space="preserve">failed to reach </w:t>
      </w:r>
      <w:r w:rsidR="007034C5">
        <w:rPr>
          <w:rFonts w:ascii="Arial" w:eastAsia="Arial" w:hAnsi="Arial" w:cs="Arial"/>
          <w:color w:val="000000" w:themeColor="text1"/>
        </w:rPr>
        <w:t xml:space="preserve">conventional levels of </w:t>
      </w:r>
      <w:r w:rsidR="00DC4EC1">
        <w:rPr>
          <w:rFonts w:ascii="Arial" w:eastAsia="Arial" w:hAnsi="Arial" w:cs="Arial"/>
          <w:color w:val="000000" w:themeColor="text1"/>
        </w:rPr>
        <w:t xml:space="preserve">statistical </w:t>
      </w:r>
      <w:r w:rsidR="006E6201">
        <w:rPr>
          <w:rFonts w:ascii="Arial" w:eastAsia="Arial" w:hAnsi="Arial" w:cs="Arial"/>
          <w:color w:val="000000" w:themeColor="text1"/>
        </w:rPr>
        <w:t>significance</w:t>
      </w:r>
      <w:r w:rsidR="003C519F">
        <w:rPr>
          <w:rFonts w:ascii="Arial" w:eastAsia="Arial" w:hAnsi="Arial" w:cs="Arial"/>
          <w:color w:val="000000" w:themeColor="text1"/>
        </w:rPr>
        <w:t>,</w:t>
      </w:r>
      <w:r w:rsidR="0074619C">
        <w:rPr>
          <w:rFonts w:ascii="Arial" w:eastAsia="Arial" w:hAnsi="Arial" w:cs="Arial"/>
          <w:color w:val="000000" w:themeColor="text1"/>
        </w:rPr>
        <w:t xml:space="preserve"> Jamieson and Harkins (2007; Experiment 3) interpret </w:t>
      </w:r>
      <w:r w:rsidR="0089262D">
        <w:rPr>
          <w:rFonts w:ascii="Arial" w:eastAsia="Arial" w:hAnsi="Arial" w:cs="Arial"/>
          <w:color w:val="000000" w:themeColor="text1"/>
        </w:rPr>
        <w:t>them</w:t>
      </w:r>
      <w:r w:rsidR="0074619C">
        <w:rPr>
          <w:rFonts w:ascii="Arial" w:eastAsia="Arial" w:hAnsi="Arial" w:cs="Arial"/>
          <w:color w:val="000000" w:themeColor="text1"/>
        </w:rPr>
        <w:t xml:space="preserve"> </w:t>
      </w:r>
      <w:r w:rsidR="0089262D">
        <w:rPr>
          <w:rFonts w:ascii="Arial" w:eastAsia="Arial" w:hAnsi="Arial" w:cs="Arial"/>
          <w:color w:val="000000" w:themeColor="text1"/>
        </w:rPr>
        <w:t>as</w:t>
      </w:r>
      <w:r w:rsidR="0025294C">
        <w:rPr>
          <w:rFonts w:ascii="Arial" w:eastAsia="Arial" w:hAnsi="Arial" w:cs="Arial"/>
          <w:color w:val="000000" w:themeColor="text1"/>
        </w:rPr>
        <w:t xml:space="preserve"> providing </w:t>
      </w:r>
      <w:r w:rsidR="002D3BE1">
        <w:rPr>
          <w:rFonts w:ascii="Arial" w:eastAsia="Arial" w:hAnsi="Arial" w:cs="Arial"/>
          <w:color w:val="000000" w:themeColor="text1"/>
        </w:rPr>
        <w:t xml:space="preserve">converging </w:t>
      </w:r>
      <w:r w:rsidR="0025294C">
        <w:rPr>
          <w:rFonts w:ascii="Arial" w:eastAsia="Arial" w:hAnsi="Arial" w:cs="Arial"/>
          <w:color w:val="000000" w:themeColor="text1"/>
        </w:rPr>
        <w:t xml:space="preserve">support for </w:t>
      </w:r>
      <w:r w:rsidR="031ECB15">
        <w:rPr>
          <w:rFonts w:ascii="Arial" w:eastAsia="Arial" w:hAnsi="Arial" w:cs="Arial"/>
          <w:color w:val="000000" w:themeColor="text1"/>
        </w:rPr>
        <w:t>the</w:t>
      </w:r>
      <w:r w:rsidR="0025294C">
        <w:rPr>
          <w:rFonts w:ascii="Arial" w:eastAsia="Arial" w:hAnsi="Arial" w:cs="Arial"/>
          <w:color w:val="000000" w:themeColor="text1"/>
        </w:rPr>
        <w:t xml:space="preserve"> mere effort account </w:t>
      </w:r>
      <w:r w:rsidR="0089262D">
        <w:rPr>
          <w:rFonts w:ascii="Arial" w:eastAsia="Arial" w:hAnsi="Arial" w:cs="Arial"/>
          <w:color w:val="000000" w:themeColor="text1"/>
        </w:rPr>
        <w:t>relative to</w:t>
      </w:r>
      <w:r w:rsidR="00927D6B">
        <w:rPr>
          <w:rFonts w:ascii="Arial" w:eastAsia="Arial" w:hAnsi="Arial" w:cs="Arial"/>
          <w:color w:val="000000" w:themeColor="text1"/>
        </w:rPr>
        <w:t xml:space="preserve"> </w:t>
      </w:r>
      <w:r w:rsidR="00B0496C">
        <w:rPr>
          <w:rFonts w:ascii="Arial" w:eastAsia="Arial" w:hAnsi="Arial" w:cs="Arial"/>
          <w:color w:val="000000" w:themeColor="text1"/>
        </w:rPr>
        <w:t>the</w:t>
      </w:r>
      <w:r w:rsidR="00C76927">
        <w:rPr>
          <w:rFonts w:ascii="Arial" w:eastAsia="Arial" w:hAnsi="Arial" w:cs="Arial"/>
          <w:color w:val="000000" w:themeColor="text1"/>
        </w:rPr>
        <w:t xml:space="preserve"> working memory interference account</w:t>
      </w:r>
      <w:r w:rsidR="003C519F">
        <w:rPr>
          <w:rFonts w:ascii="Arial" w:eastAsia="Arial" w:hAnsi="Arial" w:cs="Arial"/>
          <w:color w:val="000000" w:themeColor="text1"/>
        </w:rPr>
        <w:t xml:space="preserve"> of stereotype threat</w:t>
      </w:r>
      <w:r w:rsidR="0025294C">
        <w:rPr>
          <w:rFonts w:ascii="Arial" w:eastAsia="Arial" w:hAnsi="Arial" w:cs="Arial"/>
          <w:color w:val="000000" w:themeColor="text1"/>
        </w:rPr>
        <w:t>. They suggest</w:t>
      </w:r>
      <w:r w:rsidR="0074619C">
        <w:rPr>
          <w:rFonts w:ascii="Arial" w:eastAsia="Arial" w:hAnsi="Arial" w:cs="Arial"/>
          <w:color w:val="000000" w:themeColor="text1"/>
        </w:rPr>
        <w:t xml:space="preserve"> that heightened motivation </w:t>
      </w:r>
      <w:r w:rsidR="009737FA">
        <w:rPr>
          <w:rFonts w:ascii="Arial" w:eastAsia="Arial" w:hAnsi="Arial" w:cs="Arial"/>
          <w:color w:val="000000" w:themeColor="text1"/>
        </w:rPr>
        <w:t xml:space="preserve">potentiates a dominant response, resulting in more reflexive saccades to the cue and quicker responses to correct for these errors. </w:t>
      </w:r>
      <w:r w:rsidR="00E43E3E" w:rsidRPr="00E43E3E">
        <w:rPr>
          <w:rFonts w:ascii="Arial" w:hAnsi="Arial" w:cs="Arial"/>
        </w:rPr>
        <w:t xml:space="preserve">Jamieson and Harkins </w:t>
      </w:r>
      <w:r w:rsidR="000E29D4">
        <w:rPr>
          <w:rFonts w:ascii="Arial" w:hAnsi="Arial" w:cs="Arial"/>
        </w:rPr>
        <w:t>therefore theorise that</w:t>
      </w:r>
      <w:r w:rsidR="009737FA">
        <w:rPr>
          <w:rFonts w:ascii="Arial" w:hAnsi="Arial" w:cs="Arial"/>
        </w:rPr>
        <w:t xml:space="preserve"> </w:t>
      </w:r>
      <w:r w:rsidR="00602E82">
        <w:rPr>
          <w:rFonts w:ascii="Arial" w:hAnsi="Arial" w:cs="Arial"/>
        </w:rPr>
        <w:t>participants under stereotype threat</w:t>
      </w:r>
      <w:r w:rsidR="009737FA">
        <w:rPr>
          <w:rFonts w:ascii="Arial" w:hAnsi="Arial" w:cs="Arial"/>
        </w:rPr>
        <w:t xml:space="preserve"> launch more reflexive saccades because they are vigilant to the negative stereotype and aim to disprove it, rather than lacking the working memory capacity req</w:t>
      </w:r>
      <w:r w:rsidR="000E29D4">
        <w:rPr>
          <w:rFonts w:ascii="Arial" w:hAnsi="Arial" w:cs="Arial"/>
        </w:rPr>
        <w:t>uired to inhibit such response.</w:t>
      </w:r>
    </w:p>
    <w:p w14:paraId="0FE66C52" w14:textId="41B65048" w:rsidR="00581808" w:rsidRDefault="00581808" w:rsidP="00E312B9">
      <w:pPr>
        <w:spacing w:after="200" w:line="480" w:lineRule="auto"/>
        <w:ind w:firstLine="720"/>
        <w:jc w:val="both"/>
        <w:rPr>
          <w:rFonts w:ascii="Arial" w:eastAsia="Arial" w:hAnsi="Arial" w:cs="Arial"/>
          <w:color w:val="000000" w:themeColor="text1"/>
        </w:rPr>
      </w:pPr>
      <w:r>
        <w:rPr>
          <w:rFonts w:ascii="Arial" w:eastAsia="Arial" w:hAnsi="Arial" w:cs="Arial"/>
          <w:color w:val="000000" w:themeColor="text1"/>
        </w:rPr>
        <w:t xml:space="preserve">The </w:t>
      </w:r>
      <w:r w:rsidR="00497181">
        <w:rPr>
          <w:rFonts w:ascii="Arial" w:eastAsia="Arial" w:hAnsi="Arial" w:cs="Arial"/>
          <w:color w:val="000000" w:themeColor="text1"/>
        </w:rPr>
        <w:t>distribution of saccadic reaction times, e</w:t>
      </w:r>
      <w:r w:rsidR="00F321D1">
        <w:rPr>
          <w:rFonts w:ascii="Arial" w:eastAsia="Arial" w:hAnsi="Arial" w:cs="Arial"/>
          <w:color w:val="000000" w:themeColor="text1"/>
        </w:rPr>
        <w:t>rrors and corrective saccades in the anti</w:t>
      </w:r>
      <w:r w:rsidR="0074619C">
        <w:rPr>
          <w:rFonts w:ascii="Arial" w:eastAsia="Arial" w:hAnsi="Arial" w:cs="Arial"/>
          <w:color w:val="000000" w:themeColor="text1"/>
        </w:rPr>
        <w:t>-</w:t>
      </w:r>
      <w:r w:rsidR="00F321D1">
        <w:rPr>
          <w:rFonts w:ascii="Arial" w:eastAsia="Arial" w:hAnsi="Arial" w:cs="Arial"/>
          <w:color w:val="000000" w:themeColor="text1"/>
        </w:rPr>
        <w:t xml:space="preserve">saccade task can provide remarkable insights into cognitive functioning and indeed be used as sensitive </w:t>
      </w:r>
      <w:r w:rsidR="00F321D1" w:rsidRPr="007C1A1E">
        <w:rPr>
          <w:rFonts w:ascii="Arial" w:eastAsia="Arial" w:hAnsi="Arial" w:cs="Arial"/>
          <w:color w:val="000000" w:themeColor="text1"/>
        </w:rPr>
        <w:t xml:space="preserve">clinical </w:t>
      </w:r>
      <w:r w:rsidR="00F321D1">
        <w:rPr>
          <w:rFonts w:ascii="Arial" w:eastAsia="Arial" w:hAnsi="Arial" w:cs="Arial"/>
          <w:color w:val="000000" w:themeColor="text1"/>
        </w:rPr>
        <w:t xml:space="preserve">indicators </w:t>
      </w:r>
      <w:r w:rsidR="00F321D1" w:rsidRPr="007C1A1E">
        <w:rPr>
          <w:rFonts w:ascii="Arial" w:eastAsia="Arial" w:hAnsi="Arial" w:cs="Arial"/>
          <w:color w:val="000000" w:themeColor="text1"/>
        </w:rPr>
        <w:t>(</w:t>
      </w:r>
      <w:r w:rsidR="00F321D1">
        <w:rPr>
          <w:rFonts w:ascii="Arial" w:eastAsia="Arial" w:hAnsi="Arial" w:cs="Arial"/>
          <w:color w:val="000000" w:themeColor="text1"/>
        </w:rPr>
        <w:t>c</w:t>
      </w:r>
      <w:r>
        <w:rPr>
          <w:rFonts w:ascii="Arial" w:eastAsia="Arial" w:hAnsi="Arial" w:cs="Arial"/>
          <w:color w:val="000000" w:themeColor="text1"/>
        </w:rPr>
        <w:t>.</w:t>
      </w:r>
      <w:r w:rsidR="00F321D1">
        <w:rPr>
          <w:rFonts w:ascii="Arial" w:eastAsia="Arial" w:hAnsi="Arial" w:cs="Arial"/>
          <w:color w:val="000000" w:themeColor="text1"/>
        </w:rPr>
        <w:t>f.</w:t>
      </w:r>
      <w:r w:rsidR="00753C68">
        <w:rPr>
          <w:rFonts w:ascii="Arial" w:eastAsia="Arial" w:hAnsi="Arial" w:cs="Arial"/>
          <w:color w:val="000000" w:themeColor="text1"/>
        </w:rPr>
        <w:t>,</w:t>
      </w:r>
      <w:r w:rsidR="00F321D1">
        <w:rPr>
          <w:rFonts w:ascii="Arial" w:eastAsia="Arial" w:hAnsi="Arial" w:cs="Arial"/>
          <w:color w:val="000000" w:themeColor="text1"/>
        </w:rPr>
        <w:t xml:space="preserve"> </w:t>
      </w:r>
      <w:r w:rsidR="00F321D1" w:rsidRPr="007C1A1E">
        <w:rPr>
          <w:rFonts w:ascii="Arial" w:eastAsia="Arial" w:hAnsi="Arial" w:cs="Arial"/>
          <w:color w:val="000000" w:themeColor="text1"/>
        </w:rPr>
        <w:t>Antoniades et al., 2013</w:t>
      </w:r>
      <w:r w:rsidR="00F321D1">
        <w:rPr>
          <w:rFonts w:ascii="Arial" w:eastAsia="Arial" w:hAnsi="Arial" w:cs="Arial"/>
          <w:color w:val="000000" w:themeColor="text1"/>
        </w:rPr>
        <w:t>).</w:t>
      </w:r>
      <w:r>
        <w:rPr>
          <w:rFonts w:ascii="Arial" w:eastAsia="Arial" w:hAnsi="Arial" w:cs="Arial"/>
          <w:color w:val="000000" w:themeColor="text1"/>
        </w:rPr>
        <w:t xml:space="preserve"> Nevertheless, one </w:t>
      </w:r>
      <w:r w:rsidR="00753C68">
        <w:rPr>
          <w:rFonts w:ascii="Arial" w:eastAsia="Arial" w:hAnsi="Arial" w:cs="Arial"/>
          <w:color w:val="000000" w:themeColor="text1"/>
        </w:rPr>
        <w:t xml:space="preserve">possible </w:t>
      </w:r>
      <w:r>
        <w:rPr>
          <w:rFonts w:ascii="Arial" w:eastAsia="Arial" w:hAnsi="Arial" w:cs="Arial"/>
          <w:color w:val="000000" w:themeColor="text1"/>
        </w:rPr>
        <w:t>issue with Jamieson and Harkins</w:t>
      </w:r>
      <w:r w:rsidR="00753C68">
        <w:rPr>
          <w:rFonts w:ascii="Arial" w:eastAsia="Arial" w:hAnsi="Arial" w:cs="Arial"/>
          <w:color w:val="000000" w:themeColor="text1"/>
        </w:rPr>
        <w:t>’</w:t>
      </w:r>
      <w:r>
        <w:rPr>
          <w:rFonts w:ascii="Arial" w:eastAsia="Arial" w:hAnsi="Arial" w:cs="Arial"/>
          <w:color w:val="000000" w:themeColor="text1"/>
        </w:rPr>
        <w:t xml:space="preserve"> (2007) interpretation that stereotype threatened participants respond </w:t>
      </w:r>
      <w:r>
        <w:rPr>
          <w:rFonts w:ascii="Arial" w:eastAsia="Arial" w:hAnsi="Arial" w:cs="Arial"/>
          <w:color w:val="000000" w:themeColor="text1"/>
        </w:rPr>
        <w:lastRenderedPageBreak/>
        <w:t xml:space="preserve">faster to a peripherally placed </w:t>
      </w:r>
      <w:r w:rsidR="009737FA">
        <w:rPr>
          <w:rFonts w:ascii="Arial" w:eastAsia="Arial" w:hAnsi="Arial" w:cs="Arial"/>
          <w:color w:val="000000" w:themeColor="text1"/>
        </w:rPr>
        <w:t xml:space="preserve">cue </w:t>
      </w:r>
      <w:r w:rsidR="00E312B9">
        <w:rPr>
          <w:rFonts w:ascii="Arial" w:eastAsia="Arial" w:hAnsi="Arial" w:cs="Arial"/>
          <w:color w:val="000000" w:themeColor="text1"/>
        </w:rPr>
        <w:t>is that this</w:t>
      </w:r>
      <w:r w:rsidR="003C519F">
        <w:rPr>
          <w:rFonts w:ascii="Arial" w:eastAsia="Arial" w:hAnsi="Arial" w:cs="Arial"/>
          <w:color w:val="000000" w:themeColor="text1"/>
        </w:rPr>
        <w:t xml:space="preserve"> behaviour</w:t>
      </w:r>
      <w:r w:rsidR="00E312B9">
        <w:rPr>
          <w:rFonts w:ascii="Arial" w:eastAsia="Arial" w:hAnsi="Arial" w:cs="Arial"/>
          <w:color w:val="000000" w:themeColor="text1"/>
        </w:rPr>
        <w:t xml:space="preserve"> </w:t>
      </w:r>
      <w:r>
        <w:rPr>
          <w:rFonts w:ascii="Arial" w:eastAsia="Arial" w:hAnsi="Arial" w:cs="Arial"/>
          <w:color w:val="000000" w:themeColor="text1"/>
        </w:rPr>
        <w:t>does not</w:t>
      </w:r>
      <w:r w:rsidR="00753C68">
        <w:rPr>
          <w:rFonts w:ascii="Arial" w:eastAsia="Arial" w:hAnsi="Arial" w:cs="Arial"/>
          <w:color w:val="000000" w:themeColor="text1"/>
        </w:rPr>
        <w:t xml:space="preserve"> necessarily </w:t>
      </w:r>
      <w:r>
        <w:rPr>
          <w:rFonts w:ascii="Arial" w:eastAsia="Arial" w:hAnsi="Arial" w:cs="Arial"/>
          <w:color w:val="000000" w:themeColor="text1"/>
        </w:rPr>
        <w:t xml:space="preserve">imply intention to disprove the negative stereotype. Schmader, </w:t>
      </w:r>
      <w:r w:rsidRPr="00085A29">
        <w:rPr>
          <w:rFonts w:ascii="Arial" w:eastAsia="Arial" w:hAnsi="Arial" w:cs="Arial"/>
          <w:color w:val="000000" w:themeColor="text1"/>
        </w:rPr>
        <w:t xml:space="preserve">Johns and Forbes (2008) </w:t>
      </w:r>
      <w:r>
        <w:rPr>
          <w:rFonts w:ascii="Arial" w:eastAsia="Arial" w:hAnsi="Arial" w:cs="Arial"/>
          <w:color w:val="000000" w:themeColor="text1"/>
        </w:rPr>
        <w:t>challenge</w:t>
      </w:r>
      <w:r w:rsidRPr="00085A29">
        <w:rPr>
          <w:rFonts w:ascii="Arial" w:eastAsia="Arial" w:hAnsi="Arial" w:cs="Arial"/>
          <w:color w:val="000000" w:themeColor="text1"/>
        </w:rPr>
        <w:t xml:space="preserve"> </w:t>
      </w:r>
      <w:r>
        <w:rPr>
          <w:rFonts w:ascii="Arial" w:eastAsia="Arial" w:hAnsi="Arial" w:cs="Arial"/>
          <w:color w:val="000000" w:themeColor="text1"/>
        </w:rPr>
        <w:t>the</w:t>
      </w:r>
      <w:r w:rsidRPr="00085A29">
        <w:rPr>
          <w:rFonts w:ascii="Arial" w:eastAsia="Arial" w:hAnsi="Arial" w:cs="Arial"/>
          <w:color w:val="000000" w:themeColor="text1"/>
        </w:rPr>
        <w:t xml:space="preserve"> assertion that increased motivation to correct errors is incompatible with a working memory interference explanation of stereotype threat</w:t>
      </w:r>
      <w:r w:rsidR="00E312B9">
        <w:rPr>
          <w:rFonts w:ascii="Arial" w:eastAsia="Arial" w:hAnsi="Arial" w:cs="Arial"/>
          <w:color w:val="000000" w:themeColor="text1"/>
        </w:rPr>
        <w:t xml:space="preserve">. </w:t>
      </w:r>
      <w:r w:rsidR="00DC4EC1">
        <w:rPr>
          <w:rFonts w:ascii="Arial" w:eastAsia="Arial" w:hAnsi="Arial" w:cs="Arial"/>
          <w:color w:val="000000" w:themeColor="text1"/>
        </w:rPr>
        <w:t>Instead t</w:t>
      </w:r>
      <w:r w:rsidR="00E312B9">
        <w:rPr>
          <w:rFonts w:ascii="Arial" w:eastAsia="Arial" w:hAnsi="Arial" w:cs="Arial"/>
          <w:color w:val="000000" w:themeColor="text1"/>
        </w:rPr>
        <w:t>hey argue</w:t>
      </w:r>
      <w:r w:rsidRPr="00085A29">
        <w:rPr>
          <w:rFonts w:ascii="Arial" w:eastAsia="Arial" w:hAnsi="Arial" w:cs="Arial"/>
          <w:color w:val="000000" w:themeColor="text1"/>
        </w:rPr>
        <w:t xml:space="preserve"> that despite appearing motivated to correct for their mistakes, stereotype threatened participants continue to produce incorrect responses</w:t>
      </w:r>
      <w:r>
        <w:rPr>
          <w:rFonts w:ascii="Arial" w:eastAsia="Arial" w:hAnsi="Arial" w:cs="Arial"/>
          <w:color w:val="000000" w:themeColor="text1"/>
        </w:rPr>
        <w:t xml:space="preserve">; a </w:t>
      </w:r>
      <w:r w:rsidRPr="00085A29">
        <w:rPr>
          <w:rFonts w:ascii="Arial" w:eastAsia="Arial" w:hAnsi="Arial" w:cs="Arial"/>
          <w:color w:val="000000" w:themeColor="text1"/>
        </w:rPr>
        <w:t xml:space="preserve">behaviour indicative of impaired working memory (Kane &amp; Engle, 2003; Mitchell, Macrae, &amp; Gilchrist, 2002). </w:t>
      </w:r>
      <w:r>
        <w:rPr>
          <w:rFonts w:ascii="Arial" w:eastAsia="Arial" w:hAnsi="Arial" w:cs="Arial"/>
          <w:color w:val="000000" w:themeColor="text1"/>
        </w:rPr>
        <w:t xml:space="preserve">As such, a </w:t>
      </w:r>
      <w:r w:rsidR="00BA7083">
        <w:rPr>
          <w:rFonts w:ascii="Arial" w:eastAsia="Arial" w:hAnsi="Arial" w:cs="Arial"/>
          <w:color w:val="000000" w:themeColor="text1"/>
        </w:rPr>
        <w:t xml:space="preserve">potential </w:t>
      </w:r>
      <w:r>
        <w:rPr>
          <w:rFonts w:ascii="Arial" w:eastAsia="Arial" w:hAnsi="Arial" w:cs="Arial"/>
          <w:color w:val="000000" w:themeColor="text1"/>
        </w:rPr>
        <w:t xml:space="preserve">limitation </w:t>
      </w:r>
      <w:r w:rsidR="00BA7083">
        <w:rPr>
          <w:rFonts w:ascii="Arial" w:eastAsia="Arial" w:hAnsi="Arial" w:cs="Arial"/>
          <w:color w:val="000000" w:themeColor="text1"/>
        </w:rPr>
        <w:t xml:space="preserve">of </w:t>
      </w:r>
      <w:r>
        <w:rPr>
          <w:rFonts w:ascii="Arial" w:eastAsia="Arial" w:hAnsi="Arial" w:cs="Arial"/>
          <w:color w:val="000000" w:themeColor="text1"/>
        </w:rPr>
        <w:t xml:space="preserve">the task used by Jamieson and Harkins (2007; Experiment 3) is that it is not able to tease apart </w:t>
      </w:r>
      <w:r w:rsidR="00DC4EC1">
        <w:rPr>
          <w:rFonts w:ascii="Arial" w:eastAsia="Arial" w:hAnsi="Arial" w:cs="Arial"/>
          <w:color w:val="000000" w:themeColor="text1"/>
        </w:rPr>
        <w:t xml:space="preserve">reliably </w:t>
      </w:r>
      <w:r>
        <w:rPr>
          <w:rFonts w:ascii="Arial" w:eastAsia="Arial" w:hAnsi="Arial" w:cs="Arial"/>
          <w:color w:val="000000" w:themeColor="text1"/>
        </w:rPr>
        <w:t>whether stereotype threat-performance decrements occur due to heightened motivation or impaired working memory.</w:t>
      </w:r>
    </w:p>
    <w:p w14:paraId="7032B94D" w14:textId="4A54084E" w:rsidR="000A508F" w:rsidRPr="006502CB" w:rsidRDefault="00581808" w:rsidP="002021B8">
      <w:pPr>
        <w:spacing w:after="200" w:line="480" w:lineRule="auto"/>
        <w:ind w:firstLine="720"/>
        <w:jc w:val="both"/>
        <w:rPr>
          <w:rFonts w:ascii="Arial" w:eastAsia="Arial" w:hAnsi="Arial" w:cs="Arial"/>
          <w:color w:val="000000" w:themeColor="text1"/>
        </w:rPr>
      </w:pPr>
      <w:r>
        <w:rPr>
          <w:rFonts w:ascii="Arial" w:eastAsia="Arial" w:hAnsi="Arial" w:cs="Arial"/>
          <w:color w:val="000000" w:themeColor="text1"/>
        </w:rPr>
        <w:t xml:space="preserve">An additional problem with </w:t>
      </w:r>
      <w:r w:rsidR="002A2EB8">
        <w:rPr>
          <w:rFonts w:ascii="Arial" w:eastAsia="Arial" w:hAnsi="Arial" w:cs="Arial"/>
          <w:color w:val="000000" w:themeColor="text1"/>
        </w:rPr>
        <w:t xml:space="preserve">using </w:t>
      </w:r>
      <w:r w:rsidR="00B575F8">
        <w:rPr>
          <w:rFonts w:ascii="Arial" w:eastAsia="Arial" w:hAnsi="Arial" w:cs="Arial"/>
          <w:color w:val="000000" w:themeColor="text1"/>
        </w:rPr>
        <w:t xml:space="preserve">the </w:t>
      </w:r>
      <w:r w:rsidR="00BC63E8">
        <w:rPr>
          <w:rFonts w:ascii="Arial" w:eastAsia="Arial" w:hAnsi="Arial" w:cs="Arial"/>
          <w:color w:val="000000" w:themeColor="text1"/>
        </w:rPr>
        <w:t>anti</w:t>
      </w:r>
      <w:r w:rsidR="001D2ABC">
        <w:rPr>
          <w:rFonts w:ascii="Arial" w:eastAsia="Arial" w:hAnsi="Arial" w:cs="Arial"/>
          <w:color w:val="000000" w:themeColor="text1"/>
        </w:rPr>
        <w:t>-</w:t>
      </w:r>
      <w:r w:rsidR="00BC63E8">
        <w:rPr>
          <w:rFonts w:ascii="Arial" w:eastAsia="Arial" w:hAnsi="Arial" w:cs="Arial"/>
          <w:color w:val="000000" w:themeColor="text1"/>
        </w:rPr>
        <w:t xml:space="preserve">saccade task </w:t>
      </w:r>
      <w:r w:rsidR="002A2EB8">
        <w:rPr>
          <w:rFonts w:ascii="Arial" w:eastAsia="Arial" w:hAnsi="Arial" w:cs="Arial"/>
          <w:color w:val="000000" w:themeColor="text1"/>
        </w:rPr>
        <w:t>to arbitrate between the</w:t>
      </w:r>
      <w:r w:rsidR="003A12C9">
        <w:rPr>
          <w:rFonts w:ascii="Arial" w:eastAsia="Arial" w:hAnsi="Arial" w:cs="Arial"/>
          <w:color w:val="000000" w:themeColor="text1"/>
        </w:rPr>
        <w:t>se</w:t>
      </w:r>
      <w:r w:rsidR="002A2EB8">
        <w:rPr>
          <w:rFonts w:ascii="Arial" w:eastAsia="Arial" w:hAnsi="Arial" w:cs="Arial"/>
          <w:color w:val="000000" w:themeColor="text1"/>
        </w:rPr>
        <w:t xml:space="preserve"> competing theories is that there are known methodological issues that can </w:t>
      </w:r>
      <w:r w:rsidR="003C519F">
        <w:rPr>
          <w:rFonts w:ascii="Arial" w:eastAsia="Arial" w:hAnsi="Arial" w:cs="Arial"/>
          <w:color w:val="000000" w:themeColor="text1"/>
        </w:rPr>
        <w:t>influence</w:t>
      </w:r>
      <w:r w:rsidR="00B575F8">
        <w:rPr>
          <w:rFonts w:ascii="Arial" w:eastAsia="Arial" w:hAnsi="Arial" w:cs="Arial"/>
          <w:color w:val="000000" w:themeColor="text1"/>
        </w:rPr>
        <w:t xml:space="preserve"> performance</w:t>
      </w:r>
      <w:r w:rsidR="00635CD6">
        <w:rPr>
          <w:rFonts w:ascii="Arial" w:eastAsia="Arial" w:hAnsi="Arial" w:cs="Arial"/>
          <w:color w:val="000000" w:themeColor="text1"/>
        </w:rPr>
        <w:t xml:space="preserve"> </w:t>
      </w:r>
      <w:r w:rsidR="003A12C9">
        <w:rPr>
          <w:rFonts w:ascii="Arial" w:eastAsia="Arial" w:hAnsi="Arial" w:cs="Arial"/>
          <w:color w:val="000000" w:themeColor="text1"/>
        </w:rPr>
        <w:t xml:space="preserve">on </w:t>
      </w:r>
      <w:r w:rsidR="00497181">
        <w:rPr>
          <w:rFonts w:ascii="Arial" w:eastAsia="Arial" w:hAnsi="Arial" w:cs="Arial"/>
          <w:color w:val="000000" w:themeColor="text1"/>
        </w:rPr>
        <w:t>this</w:t>
      </w:r>
      <w:r w:rsidR="003C519F">
        <w:rPr>
          <w:rFonts w:ascii="Arial" w:eastAsia="Arial" w:hAnsi="Arial" w:cs="Arial"/>
          <w:color w:val="000000" w:themeColor="text1"/>
        </w:rPr>
        <w:t xml:space="preserve"> particular</w:t>
      </w:r>
      <w:r w:rsidR="00497181">
        <w:rPr>
          <w:rFonts w:ascii="Arial" w:eastAsia="Arial" w:hAnsi="Arial" w:cs="Arial"/>
          <w:color w:val="000000" w:themeColor="text1"/>
        </w:rPr>
        <w:t xml:space="preserve"> task </w:t>
      </w:r>
      <w:r w:rsidR="00635CD6">
        <w:rPr>
          <w:rFonts w:ascii="Arial" w:eastAsia="Arial" w:hAnsi="Arial" w:cs="Arial"/>
          <w:color w:val="000000" w:themeColor="text1"/>
        </w:rPr>
        <w:t>(</w:t>
      </w:r>
      <w:r w:rsidR="00434B9F">
        <w:rPr>
          <w:rFonts w:ascii="Arial" w:eastAsia="Arial" w:hAnsi="Arial" w:cs="Arial"/>
          <w:lang w:val="en-US"/>
        </w:rPr>
        <w:t>for reviews</w:t>
      </w:r>
      <w:r w:rsidR="00434B9F">
        <w:rPr>
          <w:rFonts w:ascii="Arial" w:eastAsia="Arial" w:hAnsi="Arial" w:cs="Arial"/>
          <w:color w:val="000000" w:themeColor="text1"/>
        </w:rPr>
        <w:t xml:space="preserve"> see</w:t>
      </w:r>
      <w:r w:rsidR="00635CD6">
        <w:rPr>
          <w:rFonts w:ascii="Arial" w:eastAsia="Arial" w:hAnsi="Arial" w:cs="Arial"/>
          <w:color w:val="000000" w:themeColor="text1"/>
        </w:rPr>
        <w:t xml:space="preserve"> </w:t>
      </w:r>
      <w:r w:rsidR="00635CD6" w:rsidRPr="007C1A1E">
        <w:rPr>
          <w:rFonts w:ascii="Arial" w:eastAsia="Arial" w:hAnsi="Arial" w:cs="Arial"/>
          <w:color w:val="000000" w:themeColor="text1"/>
        </w:rPr>
        <w:t>Hutton &amp; Ettinger, 2006</w:t>
      </w:r>
      <w:r w:rsidR="00635CD6">
        <w:rPr>
          <w:rFonts w:ascii="Arial" w:eastAsia="Arial" w:hAnsi="Arial" w:cs="Arial"/>
          <w:color w:val="000000" w:themeColor="text1"/>
        </w:rPr>
        <w:t xml:space="preserve">; </w:t>
      </w:r>
      <w:r w:rsidR="00635CD6" w:rsidRPr="00085A29">
        <w:rPr>
          <w:rFonts w:ascii="Arial" w:eastAsia="Arial" w:hAnsi="Arial" w:cs="Arial"/>
          <w:lang w:val="en-US"/>
        </w:rPr>
        <w:t>Munoz &amp; Everling, 2004</w:t>
      </w:r>
      <w:r w:rsidR="00635CD6" w:rsidRPr="007C1A1E">
        <w:rPr>
          <w:rFonts w:ascii="Arial" w:eastAsia="Arial" w:hAnsi="Arial" w:cs="Arial"/>
          <w:color w:val="000000" w:themeColor="text1"/>
        </w:rPr>
        <w:t>)</w:t>
      </w:r>
      <w:r w:rsidR="00C76927">
        <w:rPr>
          <w:rFonts w:ascii="Arial" w:eastAsia="Arial" w:hAnsi="Arial" w:cs="Arial"/>
          <w:color w:val="000000" w:themeColor="text1"/>
        </w:rPr>
        <w:t xml:space="preserve">. </w:t>
      </w:r>
      <w:r w:rsidR="00B575F8">
        <w:rPr>
          <w:rFonts w:ascii="Arial" w:eastAsia="Arial" w:hAnsi="Arial" w:cs="Arial"/>
          <w:color w:val="000000" w:themeColor="text1"/>
        </w:rPr>
        <w:t>For example</w:t>
      </w:r>
      <w:r w:rsidR="00635CD6">
        <w:rPr>
          <w:rFonts w:ascii="Arial" w:eastAsia="Arial" w:hAnsi="Arial" w:cs="Arial"/>
          <w:color w:val="000000" w:themeColor="text1"/>
        </w:rPr>
        <w:t>,</w:t>
      </w:r>
      <w:r w:rsidR="00B575F8">
        <w:rPr>
          <w:rFonts w:ascii="Arial" w:eastAsia="Arial" w:hAnsi="Arial" w:cs="Arial"/>
          <w:color w:val="000000" w:themeColor="text1"/>
        </w:rPr>
        <w:t xml:space="preserve"> </w:t>
      </w:r>
      <w:r w:rsidR="002021B8">
        <w:rPr>
          <w:rFonts w:ascii="Arial" w:eastAsia="Arial" w:hAnsi="Arial" w:cs="Arial"/>
          <w:color w:val="000000" w:themeColor="text1"/>
        </w:rPr>
        <w:t>Jamieson and Harkins (2007) presented the critical target after the peripheral cue was extinguished. Th</w:t>
      </w:r>
      <w:r w:rsidR="00783FCA">
        <w:rPr>
          <w:rFonts w:ascii="Arial" w:eastAsia="Arial" w:hAnsi="Arial" w:cs="Arial"/>
          <w:color w:val="000000" w:themeColor="text1"/>
        </w:rPr>
        <w:t xml:space="preserve">is “gap effect” (Saslow, 1967) </w:t>
      </w:r>
      <w:r w:rsidR="00D467BA">
        <w:rPr>
          <w:rFonts w:ascii="Arial" w:eastAsia="Arial" w:hAnsi="Arial" w:cs="Arial"/>
          <w:color w:val="000000" w:themeColor="text1"/>
        </w:rPr>
        <w:t>is</w:t>
      </w:r>
      <w:r w:rsidR="00B575F8">
        <w:rPr>
          <w:rFonts w:ascii="Arial" w:eastAsia="Arial" w:hAnsi="Arial" w:cs="Arial"/>
          <w:color w:val="000000" w:themeColor="text1"/>
        </w:rPr>
        <w:t xml:space="preserve"> known to </w:t>
      </w:r>
      <w:r w:rsidR="00635CD6">
        <w:rPr>
          <w:rFonts w:ascii="Arial" w:eastAsia="Arial" w:hAnsi="Arial" w:cs="Arial"/>
          <w:color w:val="000000" w:themeColor="text1"/>
        </w:rPr>
        <w:t>increase errors</w:t>
      </w:r>
      <w:r w:rsidR="00F321D1">
        <w:rPr>
          <w:rFonts w:ascii="Arial" w:eastAsia="Arial" w:hAnsi="Arial" w:cs="Arial"/>
          <w:color w:val="000000" w:themeColor="text1"/>
        </w:rPr>
        <w:t xml:space="preserve"> and reduce saccadic reaction times</w:t>
      </w:r>
      <w:r w:rsidR="00635CD6">
        <w:rPr>
          <w:rFonts w:ascii="Arial" w:eastAsia="Arial" w:hAnsi="Arial" w:cs="Arial"/>
          <w:color w:val="000000" w:themeColor="text1"/>
        </w:rPr>
        <w:t xml:space="preserve"> </w:t>
      </w:r>
      <w:r w:rsidR="00E312B9">
        <w:rPr>
          <w:rFonts w:ascii="Arial" w:eastAsia="Arial" w:hAnsi="Arial" w:cs="Arial"/>
          <w:color w:val="000000" w:themeColor="text1"/>
        </w:rPr>
        <w:t>in comparison</w:t>
      </w:r>
      <w:r w:rsidR="00635CD6">
        <w:rPr>
          <w:rFonts w:ascii="Arial" w:eastAsia="Arial" w:hAnsi="Arial" w:cs="Arial"/>
          <w:color w:val="000000" w:themeColor="text1"/>
        </w:rPr>
        <w:t xml:space="preserve"> to overlap conditions where the central fixation point remains onscreen </w:t>
      </w:r>
      <w:r w:rsidR="00F878BA">
        <w:rPr>
          <w:rFonts w:ascii="Arial" w:eastAsia="Arial" w:hAnsi="Arial" w:cs="Arial"/>
          <w:color w:val="000000" w:themeColor="text1"/>
        </w:rPr>
        <w:t xml:space="preserve">whilst </w:t>
      </w:r>
      <w:r w:rsidR="00635CD6">
        <w:rPr>
          <w:rFonts w:ascii="Arial" w:eastAsia="Arial" w:hAnsi="Arial" w:cs="Arial"/>
          <w:color w:val="000000" w:themeColor="text1"/>
        </w:rPr>
        <w:t xml:space="preserve">the target </w:t>
      </w:r>
      <w:r w:rsidR="003C519F">
        <w:rPr>
          <w:rFonts w:ascii="Arial" w:eastAsia="Arial" w:hAnsi="Arial" w:cs="Arial"/>
          <w:color w:val="000000" w:themeColor="text1"/>
        </w:rPr>
        <w:t xml:space="preserve">appears </w:t>
      </w:r>
      <w:r w:rsidR="00635CD6">
        <w:rPr>
          <w:rFonts w:ascii="Arial" w:eastAsia="Arial" w:hAnsi="Arial" w:cs="Arial"/>
          <w:color w:val="000000" w:themeColor="text1"/>
        </w:rPr>
        <w:t>in the periphery (</w:t>
      </w:r>
      <w:r w:rsidR="00635CD6" w:rsidRPr="007C1A1E">
        <w:rPr>
          <w:rFonts w:ascii="Arial" w:eastAsia="Arial" w:hAnsi="Arial" w:cs="Arial"/>
          <w:color w:val="000000" w:themeColor="text1"/>
        </w:rPr>
        <w:t>Crawford et al., 2013</w:t>
      </w:r>
      <w:r w:rsidR="00635CD6">
        <w:rPr>
          <w:rFonts w:ascii="Arial" w:eastAsia="Arial" w:hAnsi="Arial" w:cs="Arial"/>
          <w:color w:val="000000" w:themeColor="text1"/>
        </w:rPr>
        <w:t xml:space="preserve">; Fischer &amp; Weber, 1993). </w:t>
      </w:r>
      <w:r w:rsidR="002021B8">
        <w:rPr>
          <w:rFonts w:ascii="Arial" w:eastAsia="Arial" w:hAnsi="Arial" w:cs="Arial"/>
          <w:color w:val="000000" w:themeColor="text1"/>
        </w:rPr>
        <w:t xml:space="preserve">Employing this gap procedure, </w:t>
      </w:r>
      <w:r w:rsidR="001E1B92">
        <w:rPr>
          <w:rFonts w:ascii="Arial" w:eastAsia="Arial" w:hAnsi="Arial" w:cs="Arial"/>
          <w:color w:val="000000" w:themeColor="text1"/>
        </w:rPr>
        <w:t xml:space="preserve">Jamieson </w:t>
      </w:r>
      <w:r w:rsidR="00EA0FD2">
        <w:rPr>
          <w:rFonts w:ascii="Arial" w:eastAsia="Arial" w:hAnsi="Arial" w:cs="Arial"/>
          <w:color w:val="000000" w:themeColor="text1"/>
        </w:rPr>
        <w:t>and</w:t>
      </w:r>
      <w:r w:rsidR="001E1B92">
        <w:rPr>
          <w:rFonts w:ascii="Arial" w:eastAsia="Arial" w:hAnsi="Arial" w:cs="Arial"/>
          <w:color w:val="000000" w:themeColor="text1"/>
        </w:rPr>
        <w:t xml:space="preserve"> Harkin</w:t>
      </w:r>
      <w:r w:rsidR="00DC4EC1">
        <w:rPr>
          <w:rFonts w:ascii="Arial" w:eastAsia="Arial" w:hAnsi="Arial" w:cs="Arial"/>
          <w:color w:val="000000" w:themeColor="text1"/>
        </w:rPr>
        <w:t>s</w:t>
      </w:r>
      <w:r w:rsidR="001E1B92">
        <w:rPr>
          <w:rFonts w:ascii="Arial" w:eastAsia="Arial" w:hAnsi="Arial" w:cs="Arial"/>
          <w:color w:val="000000" w:themeColor="text1"/>
        </w:rPr>
        <w:t xml:space="preserve"> (2007</w:t>
      </w:r>
      <w:r w:rsidR="00B45607">
        <w:rPr>
          <w:rFonts w:ascii="Arial" w:eastAsia="Arial" w:hAnsi="Arial" w:cs="Arial"/>
          <w:color w:val="000000" w:themeColor="text1"/>
        </w:rPr>
        <w:t>; Experiment 3</w:t>
      </w:r>
      <w:r w:rsidR="00D15922">
        <w:rPr>
          <w:rFonts w:ascii="Arial" w:eastAsia="Arial" w:hAnsi="Arial" w:cs="Arial"/>
          <w:color w:val="000000" w:themeColor="text1"/>
        </w:rPr>
        <w:t xml:space="preserve">) </w:t>
      </w:r>
      <w:r w:rsidR="002021B8">
        <w:rPr>
          <w:rFonts w:ascii="Arial" w:eastAsia="Arial" w:hAnsi="Arial" w:cs="Arial"/>
          <w:color w:val="000000" w:themeColor="text1"/>
        </w:rPr>
        <w:t>report that</w:t>
      </w:r>
      <w:r w:rsidR="008266C2">
        <w:rPr>
          <w:rFonts w:ascii="Arial" w:eastAsia="Arial" w:hAnsi="Arial" w:cs="Arial"/>
          <w:color w:val="000000" w:themeColor="text1"/>
        </w:rPr>
        <w:t>, on average,</w:t>
      </w:r>
      <w:r w:rsidR="001E1B92">
        <w:rPr>
          <w:rFonts w:ascii="Arial" w:eastAsia="Arial" w:hAnsi="Arial" w:cs="Arial"/>
          <w:color w:val="000000" w:themeColor="text1"/>
        </w:rPr>
        <w:t xml:space="preserve"> participants</w:t>
      </w:r>
      <w:r w:rsidR="008266C2">
        <w:rPr>
          <w:rFonts w:ascii="Arial" w:eastAsia="Arial" w:hAnsi="Arial" w:cs="Arial"/>
          <w:color w:val="000000" w:themeColor="text1"/>
        </w:rPr>
        <w:t xml:space="preserve"> in the stereotype threat condition</w:t>
      </w:r>
      <w:r w:rsidR="001E1B92">
        <w:rPr>
          <w:rFonts w:ascii="Arial" w:eastAsia="Arial" w:hAnsi="Arial" w:cs="Arial"/>
          <w:color w:val="000000" w:themeColor="text1"/>
        </w:rPr>
        <w:t xml:space="preserve"> </w:t>
      </w:r>
      <w:r w:rsidR="008266C2">
        <w:rPr>
          <w:rFonts w:ascii="Arial" w:eastAsia="Arial" w:hAnsi="Arial" w:cs="Arial"/>
          <w:color w:val="000000" w:themeColor="text1"/>
        </w:rPr>
        <w:t>launched correct saccades on only 40% of anti-sacc</w:t>
      </w:r>
      <w:r w:rsidR="00B81D7A">
        <w:rPr>
          <w:rFonts w:ascii="Arial" w:eastAsia="Arial" w:hAnsi="Arial" w:cs="Arial"/>
          <w:color w:val="000000" w:themeColor="text1"/>
        </w:rPr>
        <w:t>ade trials</w:t>
      </w:r>
      <w:r w:rsidR="008266C2">
        <w:rPr>
          <w:rFonts w:ascii="Arial" w:eastAsia="Arial" w:hAnsi="Arial" w:cs="Arial"/>
          <w:color w:val="000000" w:themeColor="text1"/>
        </w:rPr>
        <w:t xml:space="preserve"> compared to control participants who were correct on</w:t>
      </w:r>
      <w:r w:rsidR="006B1F8C">
        <w:rPr>
          <w:rFonts w:ascii="Arial" w:eastAsia="Arial" w:hAnsi="Arial" w:cs="Arial"/>
          <w:color w:val="000000" w:themeColor="text1"/>
        </w:rPr>
        <w:t xml:space="preserve"> </w:t>
      </w:r>
      <w:r w:rsidR="001E1B92">
        <w:rPr>
          <w:rFonts w:ascii="Arial" w:eastAsia="Arial" w:hAnsi="Arial" w:cs="Arial"/>
          <w:color w:val="000000" w:themeColor="text1"/>
        </w:rPr>
        <w:t xml:space="preserve">73% </w:t>
      </w:r>
      <w:r w:rsidR="008266C2">
        <w:rPr>
          <w:rFonts w:ascii="Arial" w:eastAsia="Arial" w:hAnsi="Arial" w:cs="Arial"/>
          <w:color w:val="000000" w:themeColor="text1"/>
        </w:rPr>
        <w:t>of trials</w:t>
      </w:r>
      <w:r w:rsidR="00A14E90">
        <w:rPr>
          <w:rFonts w:ascii="Arial" w:eastAsia="Arial" w:hAnsi="Arial" w:cs="Arial"/>
          <w:color w:val="000000" w:themeColor="text1"/>
        </w:rPr>
        <w:t xml:space="preserve"> (Cohen’s </w:t>
      </w:r>
      <w:r w:rsidR="00A14E90">
        <w:rPr>
          <w:rFonts w:ascii="Arial" w:eastAsia="Arial" w:hAnsi="Arial" w:cs="Arial"/>
          <w:i/>
          <w:color w:val="000000" w:themeColor="text1"/>
        </w:rPr>
        <w:t xml:space="preserve">d </w:t>
      </w:r>
      <w:r w:rsidR="00A14E90">
        <w:rPr>
          <w:rFonts w:ascii="Arial" w:eastAsia="Arial" w:hAnsi="Arial" w:cs="Arial"/>
          <w:color w:val="000000" w:themeColor="text1"/>
        </w:rPr>
        <w:t>= 1.68)</w:t>
      </w:r>
      <w:r w:rsidR="008266C2">
        <w:rPr>
          <w:rFonts w:ascii="Arial" w:eastAsia="Arial" w:hAnsi="Arial" w:cs="Arial"/>
          <w:color w:val="000000" w:themeColor="text1"/>
        </w:rPr>
        <w:t xml:space="preserve">. </w:t>
      </w:r>
      <w:r w:rsidR="00497181">
        <w:rPr>
          <w:rFonts w:ascii="Arial" w:eastAsia="Arial" w:hAnsi="Arial" w:cs="Arial"/>
          <w:color w:val="000000" w:themeColor="text1"/>
        </w:rPr>
        <w:t>T</w:t>
      </w:r>
      <w:r w:rsidR="002D789A">
        <w:rPr>
          <w:rFonts w:ascii="Arial" w:eastAsia="Arial" w:hAnsi="Arial" w:cs="Arial"/>
          <w:color w:val="000000" w:themeColor="text1"/>
        </w:rPr>
        <w:t xml:space="preserve">he sheer magnitude of the </w:t>
      </w:r>
      <w:r w:rsidR="002D789A">
        <w:rPr>
          <w:rFonts w:ascii="Arial" w:eastAsia="Arial" w:hAnsi="Arial" w:cs="Arial"/>
          <w:color w:val="000000" w:themeColor="text1"/>
        </w:rPr>
        <w:lastRenderedPageBreak/>
        <w:t xml:space="preserve">accuracy impairment reported </w:t>
      </w:r>
      <w:r w:rsidR="00EA0FD2">
        <w:rPr>
          <w:rFonts w:ascii="Arial" w:eastAsia="Arial" w:hAnsi="Arial" w:cs="Arial"/>
          <w:color w:val="000000" w:themeColor="text1"/>
        </w:rPr>
        <w:t>by Jamieson and</w:t>
      </w:r>
      <w:r w:rsidR="00C04F66">
        <w:rPr>
          <w:rFonts w:ascii="Arial" w:eastAsia="Arial" w:hAnsi="Arial" w:cs="Arial"/>
          <w:color w:val="000000" w:themeColor="text1"/>
        </w:rPr>
        <w:t xml:space="preserve"> Harkin</w:t>
      </w:r>
      <w:r w:rsidR="00DC4EC1">
        <w:rPr>
          <w:rFonts w:ascii="Arial" w:eastAsia="Arial" w:hAnsi="Arial" w:cs="Arial"/>
          <w:color w:val="000000" w:themeColor="text1"/>
        </w:rPr>
        <w:t>s</w:t>
      </w:r>
      <w:r w:rsidR="00C04F66">
        <w:rPr>
          <w:rFonts w:ascii="Arial" w:eastAsia="Arial" w:hAnsi="Arial" w:cs="Arial"/>
          <w:color w:val="000000" w:themeColor="text1"/>
        </w:rPr>
        <w:t xml:space="preserve"> </w:t>
      </w:r>
      <w:r w:rsidR="00192601">
        <w:rPr>
          <w:rFonts w:ascii="Arial" w:eastAsia="Arial" w:hAnsi="Arial" w:cs="Arial"/>
          <w:color w:val="000000" w:themeColor="text1"/>
        </w:rPr>
        <w:t>raises the</w:t>
      </w:r>
      <w:r w:rsidR="002D789A">
        <w:rPr>
          <w:rFonts w:ascii="Arial" w:eastAsia="Arial" w:hAnsi="Arial" w:cs="Arial"/>
          <w:color w:val="000000" w:themeColor="text1"/>
        </w:rPr>
        <w:t xml:space="preserve"> question </w:t>
      </w:r>
      <w:r w:rsidR="00DC4EC1">
        <w:rPr>
          <w:rFonts w:ascii="Arial" w:eastAsia="Arial" w:hAnsi="Arial" w:cs="Arial"/>
          <w:color w:val="000000" w:themeColor="text1"/>
        </w:rPr>
        <w:t>as to</w:t>
      </w:r>
      <w:r w:rsidR="00192601">
        <w:rPr>
          <w:rFonts w:ascii="Arial" w:eastAsia="Arial" w:hAnsi="Arial" w:cs="Arial"/>
          <w:color w:val="000000" w:themeColor="text1"/>
        </w:rPr>
        <w:t xml:space="preserve"> </w:t>
      </w:r>
      <w:r w:rsidR="002D789A">
        <w:rPr>
          <w:rFonts w:ascii="Arial" w:eastAsia="Arial" w:hAnsi="Arial" w:cs="Arial"/>
          <w:color w:val="000000" w:themeColor="text1"/>
        </w:rPr>
        <w:t xml:space="preserve">whether stereotype </w:t>
      </w:r>
      <w:r w:rsidR="003C519F">
        <w:rPr>
          <w:rFonts w:ascii="Arial" w:eastAsia="Arial" w:hAnsi="Arial" w:cs="Arial"/>
          <w:color w:val="000000" w:themeColor="text1"/>
        </w:rPr>
        <w:t xml:space="preserve">threat </w:t>
      </w:r>
      <w:r w:rsidR="002D789A">
        <w:rPr>
          <w:rFonts w:ascii="Arial" w:eastAsia="Arial" w:hAnsi="Arial" w:cs="Arial"/>
          <w:color w:val="000000" w:themeColor="text1"/>
        </w:rPr>
        <w:t xml:space="preserve">would </w:t>
      </w:r>
      <w:r w:rsidR="00EC6757">
        <w:rPr>
          <w:rFonts w:ascii="Arial" w:eastAsia="Arial" w:hAnsi="Arial" w:cs="Arial"/>
          <w:color w:val="000000" w:themeColor="text1"/>
        </w:rPr>
        <w:t xml:space="preserve">still </w:t>
      </w:r>
      <w:r w:rsidR="00C04F66">
        <w:rPr>
          <w:rFonts w:ascii="Arial" w:eastAsia="Arial" w:hAnsi="Arial" w:cs="Arial"/>
          <w:color w:val="000000" w:themeColor="text1"/>
        </w:rPr>
        <w:t>impair</w:t>
      </w:r>
      <w:r w:rsidR="002D789A">
        <w:rPr>
          <w:rFonts w:ascii="Arial" w:eastAsia="Arial" w:hAnsi="Arial" w:cs="Arial"/>
          <w:color w:val="000000" w:themeColor="text1"/>
        </w:rPr>
        <w:t xml:space="preserve"> </w:t>
      </w:r>
      <w:r w:rsidR="00C04F66">
        <w:rPr>
          <w:rFonts w:ascii="Arial" w:eastAsia="Arial" w:hAnsi="Arial" w:cs="Arial"/>
          <w:color w:val="000000" w:themeColor="text1"/>
        </w:rPr>
        <w:t xml:space="preserve">accuracy </w:t>
      </w:r>
      <w:r w:rsidR="003C519F">
        <w:rPr>
          <w:rFonts w:ascii="Arial" w:eastAsia="Arial" w:hAnsi="Arial" w:cs="Arial"/>
          <w:color w:val="000000" w:themeColor="text1"/>
        </w:rPr>
        <w:t xml:space="preserve">on </w:t>
      </w:r>
      <w:r w:rsidR="00EC6757">
        <w:rPr>
          <w:rFonts w:ascii="Arial" w:eastAsia="Arial" w:hAnsi="Arial" w:cs="Arial"/>
          <w:color w:val="000000" w:themeColor="text1"/>
        </w:rPr>
        <w:t xml:space="preserve">the </w:t>
      </w:r>
      <w:r w:rsidR="00C04F66">
        <w:rPr>
          <w:rFonts w:ascii="Arial" w:eastAsia="Arial" w:hAnsi="Arial" w:cs="Arial"/>
          <w:color w:val="000000" w:themeColor="text1"/>
        </w:rPr>
        <w:t>anti</w:t>
      </w:r>
      <w:r w:rsidR="00B45607">
        <w:rPr>
          <w:rFonts w:ascii="Arial" w:eastAsia="Arial" w:hAnsi="Arial" w:cs="Arial"/>
          <w:color w:val="000000" w:themeColor="text1"/>
        </w:rPr>
        <w:t>-</w:t>
      </w:r>
      <w:r w:rsidR="00C04F66">
        <w:rPr>
          <w:rFonts w:ascii="Arial" w:eastAsia="Arial" w:hAnsi="Arial" w:cs="Arial"/>
          <w:color w:val="000000" w:themeColor="text1"/>
        </w:rPr>
        <w:t xml:space="preserve">saccade </w:t>
      </w:r>
      <w:r w:rsidR="00EC6757">
        <w:rPr>
          <w:rFonts w:ascii="Arial" w:eastAsia="Arial" w:hAnsi="Arial" w:cs="Arial"/>
          <w:color w:val="000000" w:themeColor="text1"/>
        </w:rPr>
        <w:t xml:space="preserve">task in more controlled settings </w:t>
      </w:r>
      <w:r w:rsidR="00F878BA">
        <w:rPr>
          <w:rFonts w:ascii="Arial" w:eastAsia="Arial" w:hAnsi="Arial" w:cs="Arial"/>
          <w:color w:val="000000" w:themeColor="text1"/>
        </w:rPr>
        <w:t>that do not exploit</w:t>
      </w:r>
      <w:r w:rsidR="00973C5C">
        <w:rPr>
          <w:rFonts w:ascii="Arial" w:eastAsia="Arial" w:hAnsi="Arial" w:cs="Arial"/>
          <w:color w:val="000000" w:themeColor="text1"/>
        </w:rPr>
        <w:t xml:space="preserve"> the</w:t>
      </w:r>
      <w:r w:rsidR="00F878BA">
        <w:rPr>
          <w:rFonts w:ascii="Arial" w:eastAsia="Arial" w:hAnsi="Arial" w:cs="Arial"/>
          <w:color w:val="000000" w:themeColor="text1"/>
        </w:rPr>
        <w:t xml:space="preserve"> gap effect </w:t>
      </w:r>
      <w:r w:rsidR="00C04F66">
        <w:rPr>
          <w:rFonts w:ascii="Arial" w:eastAsia="Arial" w:hAnsi="Arial" w:cs="Arial"/>
          <w:color w:val="000000" w:themeColor="text1"/>
        </w:rPr>
        <w:t xml:space="preserve">(i.e., </w:t>
      </w:r>
      <w:r w:rsidR="002D789A">
        <w:rPr>
          <w:rFonts w:ascii="Arial" w:eastAsia="Arial" w:hAnsi="Arial" w:cs="Arial"/>
          <w:color w:val="000000" w:themeColor="text1"/>
        </w:rPr>
        <w:t xml:space="preserve">the </w:t>
      </w:r>
      <w:r w:rsidR="00FF5FFC">
        <w:rPr>
          <w:rFonts w:ascii="Arial" w:eastAsia="Arial" w:hAnsi="Arial" w:cs="Arial"/>
          <w:color w:val="000000" w:themeColor="text1"/>
        </w:rPr>
        <w:t>overlap paradig</w:t>
      </w:r>
      <w:r w:rsidR="002D789A">
        <w:rPr>
          <w:rFonts w:ascii="Arial" w:eastAsia="Arial" w:hAnsi="Arial" w:cs="Arial"/>
          <w:color w:val="000000" w:themeColor="text1"/>
        </w:rPr>
        <w:t>m</w:t>
      </w:r>
      <w:r w:rsidR="00D3478A">
        <w:rPr>
          <w:rFonts w:ascii="Arial" w:eastAsia="Arial" w:hAnsi="Arial" w:cs="Arial"/>
          <w:color w:val="000000" w:themeColor="text1"/>
        </w:rPr>
        <w:t xml:space="preserve">), thus proffering </w:t>
      </w:r>
      <w:r w:rsidR="0027678F">
        <w:rPr>
          <w:rFonts w:ascii="Arial" w:eastAsia="Arial" w:hAnsi="Arial" w:cs="Arial"/>
          <w:color w:val="000000" w:themeColor="text1"/>
        </w:rPr>
        <w:t>support</w:t>
      </w:r>
      <w:r w:rsidR="00D3478A">
        <w:rPr>
          <w:rFonts w:ascii="Arial" w:eastAsia="Arial" w:hAnsi="Arial" w:cs="Arial"/>
          <w:color w:val="000000" w:themeColor="text1"/>
        </w:rPr>
        <w:t xml:space="preserve"> for the generalisability of these initial findings.</w:t>
      </w:r>
    </w:p>
    <w:p w14:paraId="085B0C87" w14:textId="1B6240AF" w:rsidR="00DC4EC1" w:rsidRDefault="00646F0D" w:rsidP="00DC4EC1">
      <w:pPr>
        <w:spacing w:after="200" w:line="480" w:lineRule="auto"/>
        <w:ind w:firstLine="567"/>
        <w:jc w:val="both"/>
        <w:rPr>
          <w:rFonts w:ascii="Arial" w:eastAsia="Arial" w:hAnsi="Arial" w:cs="Arial"/>
          <w:color w:val="000000" w:themeColor="text1"/>
        </w:rPr>
      </w:pPr>
      <w:r>
        <w:rPr>
          <w:rFonts w:ascii="Arial" w:eastAsia="Arial" w:hAnsi="Arial" w:cs="Arial"/>
          <w:color w:val="000000" w:themeColor="text1"/>
        </w:rPr>
        <w:t>Moreover, in the anti</w:t>
      </w:r>
      <w:r w:rsidR="00B45607">
        <w:rPr>
          <w:rFonts w:ascii="Arial" w:eastAsia="Arial" w:hAnsi="Arial" w:cs="Arial"/>
          <w:color w:val="000000" w:themeColor="text1"/>
        </w:rPr>
        <w:t>-</w:t>
      </w:r>
      <w:r>
        <w:rPr>
          <w:rFonts w:ascii="Arial" w:eastAsia="Arial" w:hAnsi="Arial" w:cs="Arial"/>
          <w:color w:val="000000" w:themeColor="text1"/>
        </w:rPr>
        <w:t>saccade task employed by</w:t>
      </w:r>
      <w:r w:rsidRPr="00646F0D">
        <w:rPr>
          <w:rFonts w:ascii="Arial" w:eastAsia="Arial" w:hAnsi="Arial" w:cs="Arial"/>
          <w:color w:val="000000" w:themeColor="text1"/>
        </w:rPr>
        <w:t xml:space="preserve"> </w:t>
      </w:r>
      <w:r>
        <w:rPr>
          <w:rFonts w:ascii="Arial" w:eastAsia="Arial" w:hAnsi="Arial" w:cs="Arial"/>
          <w:color w:val="000000" w:themeColor="text1"/>
        </w:rPr>
        <w:t xml:space="preserve">Jamieson </w:t>
      </w:r>
      <w:r w:rsidR="00EA0FD2">
        <w:rPr>
          <w:rFonts w:ascii="Arial" w:eastAsia="Arial" w:hAnsi="Arial" w:cs="Arial"/>
          <w:color w:val="000000" w:themeColor="text1"/>
        </w:rPr>
        <w:t>and</w:t>
      </w:r>
      <w:r>
        <w:rPr>
          <w:rFonts w:ascii="Arial" w:eastAsia="Arial" w:hAnsi="Arial" w:cs="Arial"/>
          <w:color w:val="000000" w:themeColor="text1"/>
        </w:rPr>
        <w:t xml:space="preserve"> Harkin</w:t>
      </w:r>
      <w:r w:rsidR="00E312B9">
        <w:rPr>
          <w:rFonts w:ascii="Arial" w:eastAsia="Arial" w:hAnsi="Arial" w:cs="Arial"/>
          <w:color w:val="000000" w:themeColor="text1"/>
        </w:rPr>
        <w:t>s</w:t>
      </w:r>
      <w:r>
        <w:rPr>
          <w:rFonts w:ascii="Arial" w:eastAsia="Arial" w:hAnsi="Arial" w:cs="Arial"/>
          <w:color w:val="000000" w:themeColor="text1"/>
        </w:rPr>
        <w:t xml:space="preserve"> (2007) participants did not simply have </w:t>
      </w:r>
      <w:r w:rsidR="00B26655">
        <w:rPr>
          <w:rFonts w:ascii="Arial" w:eastAsia="Arial" w:hAnsi="Arial" w:cs="Arial"/>
          <w:color w:val="000000" w:themeColor="text1"/>
        </w:rPr>
        <w:t xml:space="preserve">to </w:t>
      </w:r>
      <w:r w:rsidR="003C519F">
        <w:rPr>
          <w:rFonts w:ascii="Arial" w:eastAsia="Arial" w:hAnsi="Arial" w:cs="Arial"/>
          <w:color w:val="000000" w:themeColor="text1"/>
        </w:rPr>
        <w:t>look</w:t>
      </w:r>
      <w:r>
        <w:rPr>
          <w:rFonts w:ascii="Arial" w:eastAsia="Arial" w:hAnsi="Arial" w:cs="Arial"/>
          <w:color w:val="000000" w:themeColor="text1"/>
        </w:rPr>
        <w:t xml:space="preserve"> towards</w:t>
      </w:r>
      <w:r w:rsidR="003C519F">
        <w:rPr>
          <w:rFonts w:ascii="Arial" w:eastAsia="Arial" w:hAnsi="Arial" w:cs="Arial"/>
          <w:color w:val="000000" w:themeColor="text1"/>
        </w:rPr>
        <w:t xml:space="preserve"> or away from</w:t>
      </w:r>
      <w:r>
        <w:rPr>
          <w:rFonts w:ascii="Arial" w:eastAsia="Arial" w:hAnsi="Arial" w:cs="Arial"/>
          <w:color w:val="000000" w:themeColor="text1"/>
        </w:rPr>
        <w:t xml:space="preserve"> a </w:t>
      </w:r>
      <w:r w:rsidR="003C519F">
        <w:rPr>
          <w:rFonts w:ascii="Arial" w:eastAsia="Arial" w:hAnsi="Arial" w:cs="Arial"/>
          <w:color w:val="000000" w:themeColor="text1"/>
        </w:rPr>
        <w:t xml:space="preserve">peripheral </w:t>
      </w:r>
      <w:r>
        <w:rPr>
          <w:rFonts w:ascii="Arial" w:eastAsia="Arial" w:hAnsi="Arial" w:cs="Arial"/>
          <w:color w:val="000000" w:themeColor="text1"/>
        </w:rPr>
        <w:t>target</w:t>
      </w:r>
      <w:r w:rsidR="00B263DA">
        <w:rPr>
          <w:rFonts w:ascii="Arial" w:eastAsia="Arial" w:hAnsi="Arial" w:cs="Arial"/>
          <w:color w:val="000000" w:themeColor="text1"/>
        </w:rPr>
        <w:t xml:space="preserve">; </w:t>
      </w:r>
      <w:r w:rsidR="003C519F">
        <w:rPr>
          <w:rFonts w:ascii="Arial" w:eastAsia="Arial" w:hAnsi="Arial" w:cs="Arial"/>
          <w:color w:val="000000" w:themeColor="text1"/>
        </w:rPr>
        <w:t xml:space="preserve">they </w:t>
      </w:r>
      <w:r w:rsidR="453F780B">
        <w:rPr>
          <w:rFonts w:ascii="Arial" w:eastAsia="Arial" w:hAnsi="Arial" w:cs="Arial"/>
          <w:color w:val="000000" w:themeColor="text1"/>
        </w:rPr>
        <w:t xml:space="preserve">first </w:t>
      </w:r>
      <w:r w:rsidR="00D15101">
        <w:rPr>
          <w:rFonts w:ascii="Arial" w:eastAsia="Arial" w:hAnsi="Arial" w:cs="Arial"/>
          <w:color w:val="000000" w:themeColor="text1"/>
        </w:rPr>
        <w:t xml:space="preserve">had to </w:t>
      </w:r>
      <w:r w:rsidR="003C519F">
        <w:rPr>
          <w:rFonts w:ascii="Arial" w:eastAsia="Arial" w:hAnsi="Arial" w:cs="Arial"/>
          <w:color w:val="000000" w:themeColor="text1"/>
        </w:rPr>
        <w:t xml:space="preserve">launch a pro- or anti-saccade and </w:t>
      </w:r>
      <w:r w:rsidR="00D15101">
        <w:rPr>
          <w:rFonts w:ascii="Arial" w:eastAsia="Arial" w:hAnsi="Arial" w:cs="Arial"/>
          <w:color w:val="000000" w:themeColor="text1"/>
        </w:rPr>
        <w:t xml:space="preserve">then </w:t>
      </w:r>
      <w:r w:rsidR="00B45607">
        <w:rPr>
          <w:rFonts w:ascii="Arial" w:eastAsia="Arial" w:hAnsi="Arial" w:cs="Arial"/>
          <w:color w:val="000000" w:themeColor="text1"/>
        </w:rPr>
        <w:t xml:space="preserve">identify the orientation of a subsequently </w:t>
      </w:r>
      <w:r>
        <w:rPr>
          <w:rFonts w:ascii="Arial" w:eastAsia="Arial" w:hAnsi="Arial" w:cs="Arial"/>
          <w:color w:val="000000" w:themeColor="text1"/>
        </w:rPr>
        <w:t>presented target</w:t>
      </w:r>
      <w:r w:rsidR="0046416B">
        <w:rPr>
          <w:rFonts w:ascii="Arial" w:eastAsia="Arial" w:hAnsi="Arial" w:cs="Arial"/>
          <w:color w:val="000000" w:themeColor="text1"/>
        </w:rPr>
        <w:t>.</w:t>
      </w:r>
      <w:r w:rsidR="00D15101">
        <w:rPr>
          <w:rFonts w:ascii="Arial" w:eastAsia="Arial" w:hAnsi="Arial" w:cs="Arial"/>
          <w:color w:val="000000" w:themeColor="text1"/>
        </w:rPr>
        <w:t xml:space="preserve"> T</w:t>
      </w:r>
      <w:r w:rsidR="00973C5C">
        <w:rPr>
          <w:rFonts w:ascii="Arial" w:eastAsia="Arial" w:hAnsi="Arial" w:cs="Arial"/>
          <w:color w:val="000000" w:themeColor="text1"/>
        </w:rPr>
        <w:t>he addition of having a final target makes corrective saccades</w:t>
      </w:r>
      <w:r w:rsidR="005E2860">
        <w:rPr>
          <w:rFonts w:ascii="Arial" w:eastAsia="Arial" w:hAnsi="Arial" w:cs="Arial"/>
          <w:color w:val="000000" w:themeColor="text1"/>
        </w:rPr>
        <w:t>,</w:t>
      </w:r>
      <w:r w:rsidR="00973C5C">
        <w:rPr>
          <w:rFonts w:ascii="Arial" w:eastAsia="Arial" w:hAnsi="Arial" w:cs="Arial"/>
          <w:color w:val="000000" w:themeColor="text1"/>
        </w:rPr>
        <w:t xml:space="preserve"> </w:t>
      </w:r>
      <w:r w:rsidR="00FD08E5">
        <w:rPr>
          <w:rFonts w:ascii="Arial" w:eastAsia="Arial" w:hAnsi="Arial" w:cs="Arial"/>
          <w:color w:val="000000" w:themeColor="text1"/>
        </w:rPr>
        <w:t>in this instance</w:t>
      </w:r>
      <w:r w:rsidR="005E2860">
        <w:rPr>
          <w:rFonts w:ascii="Arial" w:eastAsia="Arial" w:hAnsi="Arial" w:cs="Arial"/>
          <w:color w:val="000000" w:themeColor="text1"/>
        </w:rPr>
        <w:t xml:space="preserve">, </w:t>
      </w:r>
      <w:r w:rsidR="00973C5C">
        <w:rPr>
          <w:rFonts w:ascii="Arial" w:eastAsia="Arial" w:hAnsi="Arial" w:cs="Arial"/>
          <w:color w:val="000000" w:themeColor="text1"/>
        </w:rPr>
        <w:t>somewhat misleading</w:t>
      </w:r>
      <w:r w:rsidR="00FD08E5">
        <w:rPr>
          <w:rFonts w:ascii="Arial" w:eastAsia="Arial" w:hAnsi="Arial" w:cs="Arial"/>
          <w:color w:val="000000" w:themeColor="text1"/>
        </w:rPr>
        <w:t xml:space="preserve"> </w:t>
      </w:r>
      <w:r w:rsidR="00B45607">
        <w:rPr>
          <w:rFonts w:ascii="Arial" w:eastAsia="Arial" w:hAnsi="Arial" w:cs="Arial"/>
          <w:color w:val="000000" w:themeColor="text1"/>
        </w:rPr>
        <w:t>because</w:t>
      </w:r>
      <w:r w:rsidR="00FD08E5">
        <w:rPr>
          <w:rFonts w:ascii="Arial" w:eastAsia="Arial" w:hAnsi="Arial" w:cs="Arial"/>
          <w:color w:val="000000" w:themeColor="text1"/>
        </w:rPr>
        <w:t xml:space="preserve"> participants will almost certainly make a 'corrective saccade’ towards this new target</w:t>
      </w:r>
      <w:r w:rsidR="00B45607">
        <w:rPr>
          <w:rFonts w:ascii="Arial" w:eastAsia="Arial" w:hAnsi="Arial" w:cs="Arial"/>
          <w:color w:val="000000" w:themeColor="text1"/>
        </w:rPr>
        <w:t xml:space="preserve"> </w:t>
      </w:r>
      <w:r w:rsidR="00B6683E">
        <w:rPr>
          <w:rFonts w:ascii="Arial" w:eastAsia="Arial" w:hAnsi="Arial" w:cs="Arial"/>
          <w:color w:val="000000" w:themeColor="text1"/>
        </w:rPr>
        <w:t xml:space="preserve">in order to make </w:t>
      </w:r>
      <w:r w:rsidR="00B45607">
        <w:rPr>
          <w:rFonts w:ascii="Arial" w:eastAsia="Arial" w:hAnsi="Arial" w:cs="Arial"/>
          <w:color w:val="000000" w:themeColor="text1"/>
        </w:rPr>
        <w:t>a response (i.e., a key press indicating target orientation). Indeed,</w:t>
      </w:r>
      <w:r w:rsidR="00EA0FD2">
        <w:rPr>
          <w:rFonts w:ascii="Arial" w:eastAsia="Arial" w:hAnsi="Arial" w:cs="Arial"/>
          <w:color w:val="000000" w:themeColor="text1"/>
        </w:rPr>
        <w:t xml:space="preserve"> both Jamieson and</w:t>
      </w:r>
      <w:r w:rsidR="00FD08E5">
        <w:rPr>
          <w:rFonts w:ascii="Arial" w:eastAsia="Arial" w:hAnsi="Arial" w:cs="Arial"/>
          <w:color w:val="000000" w:themeColor="text1"/>
        </w:rPr>
        <w:t xml:space="preserve"> Harkin</w:t>
      </w:r>
      <w:r w:rsidR="001D2ABC">
        <w:rPr>
          <w:rFonts w:ascii="Arial" w:eastAsia="Arial" w:hAnsi="Arial" w:cs="Arial"/>
          <w:color w:val="000000" w:themeColor="text1"/>
        </w:rPr>
        <w:t>s</w:t>
      </w:r>
      <w:r w:rsidR="00FD08E5">
        <w:rPr>
          <w:rFonts w:ascii="Arial" w:eastAsia="Arial" w:hAnsi="Arial" w:cs="Arial"/>
          <w:color w:val="000000" w:themeColor="text1"/>
        </w:rPr>
        <w:t xml:space="preserve"> (2007) and</w:t>
      </w:r>
      <w:r w:rsidR="005E2860">
        <w:rPr>
          <w:rFonts w:ascii="Arial" w:eastAsia="Arial" w:hAnsi="Arial" w:cs="Arial"/>
          <w:color w:val="000000" w:themeColor="text1"/>
        </w:rPr>
        <w:t xml:space="preserve"> the formative </w:t>
      </w:r>
      <w:r w:rsidR="00FD08E5">
        <w:rPr>
          <w:rFonts w:ascii="Arial" w:eastAsia="Arial" w:hAnsi="Arial" w:cs="Arial"/>
          <w:color w:val="000000" w:themeColor="text1"/>
        </w:rPr>
        <w:t xml:space="preserve">study by Roberts, Hager </w:t>
      </w:r>
      <w:r w:rsidR="00EA0FD2">
        <w:rPr>
          <w:rFonts w:ascii="Arial" w:eastAsia="Arial" w:hAnsi="Arial" w:cs="Arial"/>
          <w:color w:val="000000" w:themeColor="text1"/>
        </w:rPr>
        <w:t>and</w:t>
      </w:r>
      <w:r w:rsidR="00FD08E5">
        <w:rPr>
          <w:rFonts w:ascii="Arial" w:eastAsia="Arial" w:hAnsi="Arial" w:cs="Arial"/>
          <w:color w:val="000000" w:themeColor="text1"/>
        </w:rPr>
        <w:t xml:space="preserve"> Heron (1994) </w:t>
      </w:r>
      <w:r w:rsidR="00D15101">
        <w:rPr>
          <w:rFonts w:ascii="Arial" w:eastAsia="Arial" w:hAnsi="Arial" w:cs="Arial"/>
          <w:color w:val="000000" w:themeColor="text1"/>
        </w:rPr>
        <w:t xml:space="preserve">report </w:t>
      </w:r>
      <w:r w:rsidR="00FD08E5">
        <w:rPr>
          <w:rFonts w:ascii="Arial" w:eastAsia="Arial" w:hAnsi="Arial" w:cs="Arial"/>
          <w:color w:val="000000" w:themeColor="text1"/>
        </w:rPr>
        <w:t>that all participants made corrective saccades</w:t>
      </w:r>
      <w:r w:rsidR="00D15101">
        <w:rPr>
          <w:rFonts w:ascii="Arial" w:eastAsia="Arial" w:hAnsi="Arial" w:cs="Arial"/>
          <w:color w:val="000000" w:themeColor="text1"/>
        </w:rPr>
        <w:t xml:space="preserve"> towards this second target</w:t>
      </w:r>
      <w:r w:rsidR="00AB7EE4">
        <w:rPr>
          <w:rFonts w:ascii="Arial" w:eastAsia="Arial" w:hAnsi="Arial" w:cs="Arial"/>
          <w:color w:val="000000" w:themeColor="text1"/>
        </w:rPr>
        <w:t xml:space="preserve"> regardless of</w:t>
      </w:r>
      <w:r w:rsidR="003C519F">
        <w:rPr>
          <w:rFonts w:ascii="Arial" w:eastAsia="Arial" w:hAnsi="Arial" w:cs="Arial"/>
          <w:color w:val="000000" w:themeColor="text1"/>
        </w:rPr>
        <w:t xml:space="preserve"> experimental</w:t>
      </w:r>
      <w:r w:rsidR="00AB7EE4">
        <w:rPr>
          <w:rFonts w:ascii="Arial" w:eastAsia="Arial" w:hAnsi="Arial" w:cs="Arial"/>
          <w:color w:val="000000" w:themeColor="text1"/>
        </w:rPr>
        <w:t xml:space="preserve"> condition</w:t>
      </w:r>
      <w:r w:rsidR="00FD08E5">
        <w:rPr>
          <w:rFonts w:ascii="Arial" w:eastAsia="Arial" w:hAnsi="Arial" w:cs="Arial"/>
          <w:color w:val="000000" w:themeColor="text1"/>
        </w:rPr>
        <w:t>. However, in simple anti</w:t>
      </w:r>
      <w:r w:rsidR="00B45607">
        <w:rPr>
          <w:rFonts w:ascii="Arial" w:eastAsia="Arial" w:hAnsi="Arial" w:cs="Arial"/>
          <w:color w:val="000000" w:themeColor="text1"/>
        </w:rPr>
        <w:t>-</w:t>
      </w:r>
      <w:r w:rsidR="00FD08E5">
        <w:rPr>
          <w:rFonts w:ascii="Arial" w:eastAsia="Arial" w:hAnsi="Arial" w:cs="Arial"/>
          <w:color w:val="000000" w:themeColor="text1"/>
        </w:rPr>
        <w:t>saccade tasks, including those used to discriminate clinical pathology (</w:t>
      </w:r>
      <w:r w:rsidR="00FD08E5" w:rsidRPr="007C1A1E">
        <w:rPr>
          <w:rFonts w:ascii="Arial" w:eastAsia="Arial" w:hAnsi="Arial" w:cs="Arial"/>
          <w:color w:val="000000" w:themeColor="text1"/>
        </w:rPr>
        <w:t>Antoniades et al., 2013</w:t>
      </w:r>
      <w:r w:rsidR="00FD08E5">
        <w:rPr>
          <w:rFonts w:ascii="Arial" w:eastAsia="Arial" w:hAnsi="Arial" w:cs="Arial"/>
          <w:color w:val="000000" w:themeColor="text1"/>
        </w:rPr>
        <w:t xml:space="preserve">; </w:t>
      </w:r>
      <w:r w:rsidR="00FD08E5" w:rsidRPr="007C1A1E">
        <w:rPr>
          <w:rFonts w:ascii="Arial" w:eastAsia="Arial" w:hAnsi="Arial" w:cs="Arial"/>
          <w:color w:val="000000" w:themeColor="text1"/>
        </w:rPr>
        <w:t>Crawford et al., 2013</w:t>
      </w:r>
      <w:r w:rsidR="00FD08E5">
        <w:rPr>
          <w:rFonts w:ascii="Arial" w:eastAsia="Arial" w:hAnsi="Arial" w:cs="Arial"/>
          <w:color w:val="000000" w:themeColor="text1"/>
        </w:rPr>
        <w:t>;</w:t>
      </w:r>
      <w:r w:rsidR="00FD08E5" w:rsidRPr="00FD08E5">
        <w:rPr>
          <w:rFonts w:ascii="Arial" w:eastAsia="Arial" w:hAnsi="Arial" w:cs="Arial"/>
          <w:color w:val="000000" w:themeColor="text1"/>
        </w:rPr>
        <w:t xml:space="preserve"> </w:t>
      </w:r>
      <w:r w:rsidR="00FD08E5" w:rsidRPr="007C1A1E">
        <w:rPr>
          <w:rFonts w:ascii="Arial" w:eastAsia="Arial" w:hAnsi="Arial" w:cs="Arial"/>
          <w:color w:val="000000" w:themeColor="text1"/>
        </w:rPr>
        <w:t>Hutton &amp; Ettinger, 2006</w:t>
      </w:r>
      <w:r w:rsidR="00FD08E5">
        <w:rPr>
          <w:rFonts w:ascii="Arial" w:eastAsia="Arial" w:hAnsi="Arial" w:cs="Arial"/>
          <w:color w:val="000000" w:themeColor="text1"/>
        </w:rPr>
        <w:t xml:space="preserve">), only one target </w:t>
      </w:r>
      <w:r w:rsidR="00273B9D">
        <w:rPr>
          <w:rFonts w:ascii="Arial" w:eastAsia="Arial" w:hAnsi="Arial" w:cs="Arial"/>
          <w:color w:val="000000" w:themeColor="text1"/>
        </w:rPr>
        <w:t xml:space="preserve">is </w:t>
      </w:r>
      <w:r w:rsidR="00FD08E5">
        <w:rPr>
          <w:rFonts w:ascii="Arial" w:eastAsia="Arial" w:hAnsi="Arial" w:cs="Arial"/>
          <w:color w:val="000000" w:themeColor="text1"/>
        </w:rPr>
        <w:t>presented in the periphery</w:t>
      </w:r>
      <w:r w:rsidR="00D15101">
        <w:rPr>
          <w:rFonts w:ascii="Arial" w:eastAsia="Arial" w:hAnsi="Arial" w:cs="Arial"/>
          <w:color w:val="000000" w:themeColor="text1"/>
        </w:rPr>
        <w:t xml:space="preserve"> </w:t>
      </w:r>
      <w:r w:rsidR="00273B9D">
        <w:rPr>
          <w:rFonts w:ascii="Arial" w:eastAsia="Arial" w:hAnsi="Arial" w:cs="Arial"/>
          <w:color w:val="000000" w:themeColor="text1"/>
        </w:rPr>
        <w:t xml:space="preserve">so </w:t>
      </w:r>
      <w:r w:rsidR="00D15101">
        <w:rPr>
          <w:rFonts w:ascii="Arial" w:eastAsia="Arial" w:hAnsi="Arial" w:cs="Arial"/>
          <w:color w:val="000000" w:themeColor="text1"/>
        </w:rPr>
        <w:t xml:space="preserve">that participants </w:t>
      </w:r>
      <w:r w:rsidR="00273B9D">
        <w:rPr>
          <w:rFonts w:ascii="Arial" w:eastAsia="Arial" w:hAnsi="Arial" w:cs="Arial"/>
          <w:color w:val="000000" w:themeColor="text1"/>
        </w:rPr>
        <w:t xml:space="preserve">must </w:t>
      </w:r>
      <w:r w:rsidR="00D15101">
        <w:rPr>
          <w:rFonts w:ascii="Arial" w:eastAsia="Arial" w:hAnsi="Arial" w:cs="Arial"/>
          <w:color w:val="000000" w:themeColor="text1"/>
        </w:rPr>
        <w:t xml:space="preserve">either look </w:t>
      </w:r>
      <w:r w:rsidR="00B45607">
        <w:rPr>
          <w:rFonts w:ascii="Arial" w:eastAsia="Arial" w:hAnsi="Arial" w:cs="Arial"/>
          <w:color w:val="000000" w:themeColor="text1"/>
        </w:rPr>
        <w:t>towards or</w:t>
      </w:r>
      <w:r w:rsidR="00D15101">
        <w:rPr>
          <w:rFonts w:ascii="Arial" w:eastAsia="Arial" w:hAnsi="Arial" w:cs="Arial"/>
          <w:color w:val="000000" w:themeColor="text1"/>
        </w:rPr>
        <w:t xml:space="preserve"> away from</w:t>
      </w:r>
      <w:r w:rsidR="00273B9D">
        <w:rPr>
          <w:rFonts w:ascii="Arial" w:eastAsia="Arial" w:hAnsi="Arial" w:cs="Arial"/>
          <w:color w:val="000000" w:themeColor="text1"/>
        </w:rPr>
        <w:t xml:space="preserve"> it</w:t>
      </w:r>
      <w:r w:rsidR="00FD08E5">
        <w:rPr>
          <w:rFonts w:ascii="Arial" w:eastAsia="Arial" w:hAnsi="Arial" w:cs="Arial"/>
          <w:color w:val="000000" w:themeColor="text1"/>
        </w:rPr>
        <w:t>.</w:t>
      </w:r>
      <w:r w:rsidR="00D15101">
        <w:rPr>
          <w:rFonts w:ascii="Arial" w:eastAsia="Arial" w:hAnsi="Arial" w:cs="Arial"/>
          <w:color w:val="000000" w:themeColor="text1"/>
        </w:rPr>
        <w:t xml:space="preserve"> The critical point is that participants have to make the latter anti</w:t>
      </w:r>
      <w:r w:rsidR="00B45607">
        <w:rPr>
          <w:rFonts w:ascii="Arial" w:eastAsia="Arial" w:hAnsi="Arial" w:cs="Arial"/>
          <w:color w:val="000000" w:themeColor="text1"/>
        </w:rPr>
        <w:t>-</w:t>
      </w:r>
      <w:r w:rsidR="00D15101">
        <w:rPr>
          <w:rFonts w:ascii="Arial" w:eastAsia="Arial" w:hAnsi="Arial" w:cs="Arial"/>
          <w:color w:val="000000" w:themeColor="text1"/>
        </w:rPr>
        <w:t xml:space="preserve">saccade into a blank region of space that approximately mirrors the direction of the peripherally presented target. In this context, a corrective saccade </w:t>
      </w:r>
      <w:r w:rsidR="00197152">
        <w:rPr>
          <w:rFonts w:ascii="Arial" w:eastAsia="Arial" w:hAnsi="Arial" w:cs="Arial"/>
          <w:color w:val="000000" w:themeColor="text1"/>
        </w:rPr>
        <w:t xml:space="preserve">is more useful </w:t>
      </w:r>
      <w:r w:rsidR="00B45607">
        <w:rPr>
          <w:rFonts w:ascii="Arial" w:eastAsia="Arial" w:hAnsi="Arial" w:cs="Arial"/>
          <w:color w:val="000000" w:themeColor="text1"/>
        </w:rPr>
        <w:t>because</w:t>
      </w:r>
      <w:r w:rsidR="00197152">
        <w:rPr>
          <w:rFonts w:ascii="Arial" w:eastAsia="Arial" w:hAnsi="Arial" w:cs="Arial"/>
          <w:color w:val="000000" w:themeColor="text1"/>
        </w:rPr>
        <w:t xml:space="preserve"> participants will only correct if they actually remember</w:t>
      </w:r>
      <w:r w:rsidR="13A9E717">
        <w:rPr>
          <w:rFonts w:ascii="Arial" w:eastAsia="Arial" w:hAnsi="Arial" w:cs="Arial"/>
          <w:color w:val="000000" w:themeColor="text1"/>
        </w:rPr>
        <w:t xml:space="preserve"> that</w:t>
      </w:r>
      <w:r w:rsidR="00197152">
        <w:rPr>
          <w:rFonts w:ascii="Arial" w:eastAsia="Arial" w:hAnsi="Arial" w:cs="Arial"/>
          <w:color w:val="000000" w:themeColor="text1"/>
        </w:rPr>
        <w:t xml:space="preserve"> they should not </w:t>
      </w:r>
      <w:r w:rsidR="003C519F">
        <w:rPr>
          <w:rFonts w:ascii="Arial" w:eastAsia="Arial" w:hAnsi="Arial" w:cs="Arial"/>
          <w:color w:val="000000" w:themeColor="text1"/>
        </w:rPr>
        <w:t xml:space="preserve">look </w:t>
      </w:r>
      <w:r w:rsidR="00197152">
        <w:rPr>
          <w:rFonts w:ascii="Arial" w:eastAsia="Arial" w:hAnsi="Arial" w:cs="Arial"/>
          <w:color w:val="000000" w:themeColor="text1"/>
        </w:rPr>
        <w:t xml:space="preserve">at the peripheral target but instead </w:t>
      </w:r>
      <w:r w:rsidR="00B45607">
        <w:rPr>
          <w:rFonts w:ascii="Arial" w:eastAsia="Arial" w:hAnsi="Arial" w:cs="Arial"/>
          <w:color w:val="000000" w:themeColor="text1"/>
        </w:rPr>
        <w:t>direct their gaze to</w:t>
      </w:r>
      <w:r w:rsidR="0011401B">
        <w:rPr>
          <w:rFonts w:ascii="Arial" w:eastAsia="Arial" w:hAnsi="Arial" w:cs="Arial"/>
          <w:color w:val="000000" w:themeColor="text1"/>
        </w:rPr>
        <w:t>wards</w:t>
      </w:r>
      <w:r w:rsidR="00B45607">
        <w:rPr>
          <w:rFonts w:ascii="Arial" w:eastAsia="Arial" w:hAnsi="Arial" w:cs="Arial"/>
          <w:color w:val="000000" w:themeColor="text1"/>
        </w:rPr>
        <w:t xml:space="preserve"> </w:t>
      </w:r>
      <w:r w:rsidR="00197152">
        <w:rPr>
          <w:rFonts w:ascii="Arial" w:eastAsia="Arial" w:hAnsi="Arial" w:cs="Arial"/>
          <w:color w:val="000000" w:themeColor="text1"/>
        </w:rPr>
        <w:t xml:space="preserve">the opposite blank </w:t>
      </w:r>
      <w:r w:rsidR="00197152">
        <w:rPr>
          <w:rFonts w:ascii="Arial" w:eastAsia="Arial" w:hAnsi="Arial" w:cs="Arial"/>
          <w:color w:val="000000" w:themeColor="text1"/>
        </w:rPr>
        <w:lastRenderedPageBreak/>
        <w:t>region. Without any cues remind</w:t>
      </w:r>
      <w:r w:rsidR="00AB7EE4">
        <w:rPr>
          <w:rFonts w:ascii="Arial" w:eastAsia="Arial" w:hAnsi="Arial" w:cs="Arial"/>
          <w:color w:val="000000" w:themeColor="text1"/>
        </w:rPr>
        <w:t xml:space="preserve">ing participants where to look </w:t>
      </w:r>
      <w:r w:rsidR="00197152">
        <w:rPr>
          <w:rFonts w:ascii="Arial" w:eastAsia="Arial" w:hAnsi="Arial" w:cs="Arial"/>
          <w:color w:val="000000" w:themeColor="text1"/>
        </w:rPr>
        <w:t xml:space="preserve">(such as a second target), many </w:t>
      </w:r>
      <w:r w:rsidR="00AB7EE4">
        <w:rPr>
          <w:rFonts w:ascii="Arial" w:eastAsia="Arial" w:hAnsi="Arial" w:cs="Arial"/>
          <w:color w:val="000000" w:themeColor="text1"/>
        </w:rPr>
        <w:t>errors on the anti</w:t>
      </w:r>
      <w:r w:rsidR="00B45607">
        <w:rPr>
          <w:rFonts w:ascii="Arial" w:eastAsia="Arial" w:hAnsi="Arial" w:cs="Arial"/>
          <w:color w:val="000000" w:themeColor="text1"/>
        </w:rPr>
        <w:t>-</w:t>
      </w:r>
      <w:r w:rsidR="00AB7EE4">
        <w:rPr>
          <w:rFonts w:ascii="Arial" w:eastAsia="Arial" w:hAnsi="Arial" w:cs="Arial"/>
          <w:color w:val="000000" w:themeColor="text1"/>
        </w:rPr>
        <w:t xml:space="preserve">saccade task </w:t>
      </w:r>
      <w:r w:rsidR="00DC4EC1">
        <w:rPr>
          <w:rFonts w:ascii="Arial" w:eastAsia="Arial" w:hAnsi="Arial" w:cs="Arial"/>
          <w:color w:val="000000" w:themeColor="text1"/>
        </w:rPr>
        <w:t>go un</w:t>
      </w:r>
      <w:r w:rsidR="006975B9">
        <w:rPr>
          <w:rFonts w:ascii="Arial" w:eastAsia="Arial" w:hAnsi="Arial" w:cs="Arial"/>
          <w:color w:val="000000" w:themeColor="text1"/>
        </w:rPr>
        <w:t>corrected</w:t>
      </w:r>
      <w:r w:rsidR="00AB7EE4">
        <w:rPr>
          <w:rFonts w:ascii="Arial" w:eastAsia="Arial" w:hAnsi="Arial" w:cs="Arial"/>
          <w:color w:val="000000" w:themeColor="text1"/>
        </w:rPr>
        <w:t>.</w:t>
      </w:r>
    </w:p>
    <w:p w14:paraId="3742F563" w14:textId="0D68C2C5" w:rsidR="00A06C56" w:rsidRDefault="007E0F5B" w:rsidP="00DC4EC1">
      <w:pPr>
        <w:spacing w:after="200" w:line="480" w:lineRule="auto"/>
        <w:ind w:firstLine="567"/>
        <w:jc w:val="both"/>
        <w:rPr>
          <w:rFonts w:ascii="Arial" w:eastAsia="Arial" w:hAnsi="Arial" w:cs="Arial"/>
          <w:color w:val="000000" w:themeColor="text1"/>
        </w:rPr>
      </w:pPr>
      <w:r>
        <w:rPr>
          <w:rFonts w:ascii="Arial" w:eastAsia="Arial" w:hAnsi="Arial" w:cs="Arial"/>
          <w:color w:val="000000" w:themeColor="text1"/>
        </w:rPr>
        <w:t>Building upon prior</w:t>
      </w:r>
      <w:r w:rsidR="00DC4EC1">
        <w:rPr>
          <w:rFonts w:ascii="Arial" w:eastAsia="Arial" w:hAnsi="Arial" w:cs="Arial"/>
          <w:color w:val="000000" w:themeColor="text1"/>
        </w:rPr>
        <w:t xml:space="preserve"> research, </w:t>
      </w:r>
      <w:r w:rsidR="00AB7EE4">
        <w:rPr>
          <w:rFonts w:ascii="Arial" w:eastAsia="Arial" w:hAnsi="Arial" w:cs="Arial"/>
          <w:color w:val="000000" w:themeColor="text1"/>
        </w:rPr>
        <w:t xml:space="preserve">the </w:t>
      </w:r>
      <w:r w:rsidR="00B0496C">
        <w:rPr>
          <w:rFonts w:ascii="Arial" w:eastAsia="Arial" w:hAnsi="Arial" w:cs="Arial"/>
          <w:color w:val="000000" w:themeColor="text1"/>
        </w:rPr>
        <w:t xml:space="preserve">current </w:t>
      </w:r>
      <w:r w:rsidR="00AB7EE4">
        <w:rPr>
          <w:rFonts w:ascii="Arial" w:eastAsia="Arial" w:hAnsi="Arial" w:cs="Arial"/>
          <w:color w:val="000000" w:themeColor="text1"/>
        </w:rPr>
        <w:t>study</w:t>
      </w:r>
      <w:r>
        <w:rPr>
          <w:rFonts w:ascii="Arial" w:eastAsia="Arial" w:hAnsi="Arial" w:cs="Arial"/>
          <w:color w:val="000000" w:themeColor="text1"/>
        </w:rPr>
        <w:t xml:space="preserve"> therefore</w:t>
      </w:r>
      <w:r w:rsidR="00AB7EE4">
        <w:rPr>
          <w:rFonts w:ascii="Arial" w:eastAsia="Arial" w:hAnsi="Arial" w:cs="Arial"/>
          <w:color w:val="000000" w:themeColor="text1"/>
        </w:rPr>
        <w:t xml:space="preserve"> </w:t>
      </w:r>
      <w:r w:rsidR="002303DA">
        <w:rPr>
          <w:rFonts w:ascii="Arial" w:eastAsia="Arial" w:hAnsi="Arial" w:cs="Arial"/>
          <w:color w:val="000000" w:themeColor="text1"/>
        </w:rPr>
        <w:t xml:space="preserve">employs </w:t>
      </w:r>
      <w:r w:rsidR="00973C5C">
        <w:rPr>
          <w:rFonts w:ascii="Arial" w:eastAsia="Arial" w:hAnsi="Arial" w:cs="Arial"/>
          <w:color w:val="000000" w:themeColor="text1"/>
        </w:rPr>
        <w:t>a simple anti</w:t>
      </w:r>
      <w:r w:rsidR="00B45607">
        <w:rPr>
          <w:rFonts w:ascii="Arial" w:eastAsia="Arial" w:hAnsi="Arial" w:cs="Arial"/>
          <w:color w:val="000000" w:themeColor="text1"/>
        </w:rPr>
        <w:t>-</w:t>
      </w:r>
      <w:r w:rsidR="00973C5C">
        <w:rPr>
          <w:rFonts w:ascii="Arial" w:eastAsia="Arial" w:hAnsi="Arial" w:cs="Arial"/>
          <w:color w:val="000000" w:themeColor="text1"/>
        </w:rPr>
        <w:t>saccade task</w:t>
      </w:r>
      <w:r w:rsidR="00AB7EE4">
        <w:rPr>
          <w:rFonts w:ascii="Arial" w:eastAsia="Arial" w:hAnsi="Arial" w:cs="Arial"/>
          <w:color w:val="000000" w:themeColor="text1"/>
        </w:rPr>
        <w:t xml:space="preserve"> </w:t>
      </w:r>
      <w:r w:rsidR="002303DA">
        <w:rPr>
          <w:rFonts w:ascii="Arial" w:eastAsia="Arial" w:hAnsi="Arial" w:cs="Arial"/>
          <w:color w:val="000000" w:themeColor="text1"/>
        </w:rPr>
        <w:t xml:space="preserve">and adopts </w:t>
      </w:r>
      <w:r w:rsidR="00AB7EE4">
        <w:rPr>
          <w:rFonts w:ascii="Arial" w:eastAsia="Arial" w:hAnsi="Arial" w:cs="Arial"/>
          <w:color w:val="000000" w:themeColor="text1"/>
        </w:rPr>
        <w:t xml:space="preserve">an overlap paradigm </w:t>
      </w:r>
      <w:r w:rsidR="006975B9">
        <w:rPr>
          <w:rFonts w:ascii="Arial" w:eastAsia="Arial" w:hAnsi="Arial" w:cs="Arial"/>
          <w:color w:val="000000" w:themeColor="text1"/>
        </w:rPr>
        <w:t xml:space="preserve">in an </w:t>
      </w:r>
      <w:r w:rsidR="00AB7EE4">
        <w:rPr>
          <w:rFonts w:ascii="Arial" w:eastAsia="Arial" w:hAnsi="Arial" w:cs="Arial"/>
          <w:color w:val="000000" w:themeColor="text1"/>
        </w:rPr>
        <w:t>attempt to</w:t>
      </w:r>
      <w:r w:rsidR="00B0496C">
        <w:rPr>
          <w:rFonts w:ascii="Arial" w:eastAsia="Arial" w:hAnsi="Arial" w:cs="Arial"/>
          <w:color w:val="000000" w:themeColor="text1"/>
        </w:rPr>
        <w:t xml:space="preserve"> evaluate support for the </w:t>
      </w:r>
      <w:r w:rsidR="002303DA">
        <w:rPr>
          <w:rFonts w:ascii="Arial" w:eastAsia="Arial" w:hAnsi="Arial" w:cs="Arial"/>
          <w:color w:val="000000" w:themeColor="text1"/>
        </w:rPr>
        <w:t xml:space="preserve">mere effort </w:t>
      </w:r>
      <w:r w:rsidR="00B0496C">
        <w:rPr>
          <w:rFonts w:ascii="Arial" w:eastAsia="Arial" w:hAnsi="Arial" w:cs="Arial"/>
          <w:color w:val="000000" w:themeColor="text1"/>
        </w:rPr>
        <w:t xml:space="preserve">or </w:t>
      </w:r>
      <w:r w:rsidR="002303DA">
        <w:rPr>
          <w:rFonts w:ascii="Arial" w:eastAsia="Arial" w:hAnsi="Arial" w:cs="Arial"/>
          <w:color w:val="000000" w:themeColor="text1"/>
        </w:rPr>
        <w:t>working memory</w:t>
      </w:r>
      <w:r w:rsidR="0097479B">
        <w:rPr>
          <w:rFonts w:ascii="Arial" w:eastAsia="Arial" w:hAnsi="Arial" w:cs="Arial"/>
          <w:color w:val="000000" w:themeColor="text1"/>
        </w:rPr>
        <w:t xml:space="preserve"> </w:t>
      </w:r>
      <w:r w:rsidR="00AB7EE4">
        <w:rPr>
          <w:rFonts w:ascii="Arial" w:eastAsia="Arial" w:hAnsi="Arial" w:cs="Arial"/>
          <w:color w:val="000000" w:themeColor="text1"/>
        </w:rPr>
        <w:t>explanations</w:t>
      </w:r>
      <w:r w:rsidR="00071852">
        <w:rPr>
          <w:rFonts w:ascii="Arial" w:eastAsia="Arial" w:hAnsi="Arial" w:cs="Arial"/>
          <w:color w:val="000000" w:themeColor="text1"/>
        </w:rPr>
        <w:t xml:space="preserve"> of stereotype threat.</w:t>
      </w:r>
      <w:r w:rsidR="002303DA" w:rsidDel="002303DA">
        <w:rPr>
          <w:rFonts w:ascii="Arial" w:eastAsia="Arial" w:hAnsi="Arial" w:cs="Arial"/>
          <w:color w:val="000000" w:themeColor="text1"/>
        </w:rPr>
        <w:t xml:space="preserve"> </w:t>
      </w:r>
      <w:r w:rsidR="00D40651">
        <w:rPr>
          <w:rFonts w:ascii="Arial" w:eastAsia="Arial" w:hAnsi="Arial" w:cs="Arial"/>
          <w:color w:val="000000" w:themeColor="text1"/>
        </w:rPr>
        <w:t>I</w:t>
      </w:r>
      <w:r w:rsidR="002530D3">
        <w:rPr>
          <w:rFonts w:ascii="Arial" w:eastAsia="Arial" w:hAnsi="Arial" w:cs="Arial"/>
          <w:color w:val="000000" w:themeColor="text1"/>
        </w:rPr>
        <w:t xml:space="preserve">n doing </w:t>
      </w:r>
      <w:r w:rsidR="00170233">
        <w:rPr>
          <w:rFonts w:ascii="Arial" w:eastAsia="Arial" w:hAnsi="Arial" w:cs="Arial"/>
          <w:color w:val="000000" w:themeColor="text1"/>
        </w:rPr>
        <w:t>so</w:t>
      </w:r>
      <w:r w:rsidR="002530D3">
        <w:rPr>
          <w:rFonts w:ascii="Arial" w:eastAsia="Arial" w:hAnsi="Arial" w:cs="Arial"/>
          <w:color w:val="000000" w:themeColor="text1"/>
        </w:rPr>
        <w:t xml:space="preserve">, we also </w:t>
      </w:r>
      <w:r w:rsidR="002303DA">
        <w:rPr>
          <w:rFonts w:ascii="Arial" w:eastAsia="Arial" w:hAnsi="Arial" w:cs="Arial"/>
          <w:color w:val="000000" w:themeColor="text1"/>
        </w:rPr>
        <w:t xml:space="preserve">draw </w:t>
      </w:r>
      <w:r w:rsidR="00170233">
        <w:rPr>
          <w:rFonts w:ascii="Arial" w:eastAsia="Arial" w:hAnsi="Arial" w:cs="Arial"/>
          <w:color w:val="000000" w:themeColor="text1"/>
        </w:rPr>
        <w:t xml:space="preserve">upon </w:t>
      </w:r>
      <w:r w:rsidR="002530D3">
        <w:rPr>
          <w:rFonts w:ascii="Arial" w:eastAsia="Arial" w:hAnsi="Arial" w:cs="Arial"/>
          <w:color w:val="000000" w:themeColor="text1"/>
        </w:rPr>
        <w:t>the multi-threat framework (Shapiro &amp; Neuberg, 2007)</w:t>
      </w:r>
      <w:r w:rsidR="00DC4EC1">
        <w:rPr>
          <w:rFonts w:ascii="Arial" w:eastAsia="Arial" w:hAnsi="Arial" w:cs="Arial"/>
          <w:color w:val="000000" w:themeColor="text1"/>
        </w:rPr>
        <w:t xml:space="preserve"> </w:t>
      </w:r>
      <w:r w:rsidR="00991641">
        <w:rPr>
          <w:rFonts w:ascii="Arial" w:eastAsia="Arial" w:hAnsi="Arial" w:cs="Arial"/>
          <w:color w:val="000000" w:themeColor="text1"/>
        </w:rPr>
        <w:t>to</w:t>
      </w:r>
      <w:r w:rsidR="002530D3">
        <w:rPr>
          <w:rFonts w:ascii="Arial" w:eastAsia="Arial" w:hAnsi="Arial" w:cs="Arial"/>
          <w:color w:val="000000" w:themeColor="text1"/>
        </w:rPr>
        <w:t xml:space="preserve"> </w:t>
      </w:r>
      <w:r w:rsidR="5CC87A5D">
        <w:rPr>
          <w:rFonts w:ascii="Arial" w:eastAsia="Arial" w:hAnsi="Arial" w:cs="Arial"/>
          <w:color w:val="000000" w:themeColor="text1"/>
        </w:rPr>
        <w:t xml:space="preserve">distinguish between </w:t>
      </w:r>
      <w:r w:rsidR="002530D3">
        <w:rPr>
          <w:rFonts w:ascii="Arial" w:eastAsia="Arial" w:hAnsi="Arial" w:cs="Arial"/>
          <w:color w:val="000000" w:themeColor="text1"/>
        </w:rPr>
        <w:t xml:space="preserve">self- and group-relevant stereotypes </w:t>
      </w:r>
      <w:r w:rsidR="5CC87A5D">
        <w:rPr>
          <w:rFonts w:ascii="Arial" w:eastAsia="Arial" w:hAnsi="Arial" w:cs="Arial"/>
          <w:color w:val="000000" w:themeColor="text1"/>
        </w:rPr>
        <w:t xml:space="preserve">to </w:t>
      </w:r>
      <w:r w:rsidR="002303DA">
        <w:rPr>
          <w:rFonts w:ascii="Arial" w:eastAsia="Arial" w:hAnsi="Arial" w:cs="Arial"/>
          <w:color w:val="000000" w:themeColor="text1"/>
        </w:rPr>
        <w:t xml:space="preserve">ascertain </w:t>
      </w:r>
      <w:r w:rsidR="5CC87A5D">
        <w:rPr>
          <w:rFonts w:ascii="Arial" w:eastAsia="Arial" w:hAnsi="Arial" w:cs="Arial"/>
          <w:color w:val="000000" w:themeColor="text1"/>
        </w:rPr>
        <w:t xml:space="preserve">their </w:t>
      </w:r>
      <w:r w:rsidR="002303DA">
        <w:rPr>
          <w:rFonts w:ascii="Arial" w:eastAsia="Arial" w:hAnsi="Arial" w:cs="Arial"/>
          <w:color w:val="000000" w:themeColor="text1"/>
        </w:rPr>
        <w:t>influence</w:t>
      </w:r>
      <w:r w:rsidR="5CC87A5D">
        <w:rPr>
          <w:rFonts w:ascii="Arial" w:eastAsia="Arial" w:hAnsi="Arial" w:cs="Arial"/>
          <w:color w:val="000000" w:themeColor="text1"/>
        </w:rPr>
        <w:t xml:space="preserve"> </w:t>
      </w:r>
      <w:r w:rsidR="00991641">
        <w:rPr>
          <w:rFonts w:ascii="Arial" w:eastAsia="Arial" w:hAnsi="Arial" w:cs="Arial"/>
          <w:color w:val="000000" w:themeColor="text1"/>
        </w:rPr>
        <w:t>on</w:t>
      </w:r>
      <w:r w:rsidR="002530D3">
        <w:rPr>
          <w:rFonts w:ascii="Arial" w:eastAsia="Arial" w:hAnsi="Arial" w:cs="Arial"/>
          <w:color w:val="000000" w:themeColor="text1"/>
        </w:rPr>
        <w:t xml:space="preserve"> women’s </w:t>
      </w:r>
      <w:r w:rsidR="00991641">
        <w:rPr>
          <w:rFonts w:ascii="Arial" w:eastAsia="Arial" w:hAnsi="Arial" w:cs="Arial"/>
          <w:color w:val="000000" w:themeColor="text1"/>
        </w:rPr>
        <w:t xml:space="preserve">inhibitory control performance. </w:t>
      </w:r>
      <w:r w:rsidR="5CC87A5D">
        <w:rPr>
          <w:rFonts w:ascii="Arial" w:eastAsia="Arial" w:hAnsi="Arial" w:cs="Arial"/>
          <w:color w:val="000000" w:themeColor="text1"/>
        </w:rPr>
        <w:t xml:space="preserve">In line with the priming techniques </w:t>
      </w:r>
      <w:r w:rsidR="00AA3A65">
        <w:rPr>
          <w:rFonts w:ascii="Arial" w:eastAsia="Arial" w:hAnsi="Arial" w:cs="Arial"/>
          <w:color w:val="000000" w:themeColor="text1"/>
        </w:rPr>
        <w:t xml:space="preserve">employed </w:t>
      </w:r>
      <w:r w:rsidR="5CC87A5D">
        <w:rPr>
          <w:rFonts w:ascii="Arial" w:eastAsia="Arial" w:hAnsi="Arial" w:cs="Arial"/>
          <w:color w:val="000000" w:themeColor="text1"/>
        </w:rPr>
        <w:t>by Jamieson and Harkins (2007)</w:t>
      </w:r>
      <w:r w:rsidR="00991641">
        <w:rPr>
          <w:rFonts w:ascii="Arial" w:eastAsia="Arial" w:hAnsi="Arial" w:cs="Arial"/>
          <w:color w:val="000000" w:themeColor="text1"/>
        </w:rPr>
        <w:t>, Experiment 1 examined wh</w:t>
      </w:r>
      <w:r w:rsidR="002B27CF">
        <w:rPr>
          <w:rFonts w:ascii="Arial" w:eastAsia="Arial" w:hAnsi="Arial" w:cs="Arial"/>
          <w:color w:val="000000" w:themeColor="text1"/>
        </w:rPr>
        <w:t xml:space="preserve">ether a negative self or group </w:t>
      </w:r>
      <w:r w:rsidR="00991641">
        <w:rPr>
          <w:rFonts w:ascii="Arial" w:eastAsia="Arial" w:hAnsi="Arial" w:cs="Arial"/>
          <w:color w:val="000000" w:themeColor="text1"/>
        </w:rPr>
        <w:t xml:space="preserve">stereotype pertaining to women’s visuospatial and mathematical ability diminished </w:t>
      </w:r>
      <w:r w:rsidR="003A12C9">
        <w:rPr>
          <w:rFonts w:ascii="Arial" w:eastAsia="Arial" w:hAnsi="Arial" w:cs="Arial"/>
          <w:color w:val="000000" w:themeColor="text1"/>
        </w:rPr>
        <w:t xml:space="preserve">inhibitory control </w:t>
      </w:r>
      <w:r w:rsidR="00991641">
        <w:rPr>
          <w:rFonts w:ascii="Arial" w:eastAsia="Arial" w:hAnsi="Arial" w:cs="Arial"/>
          <w:color w:val="000000" w:themeColor="text1"/>
        </w:rPr>
        <w:t xml:space="preserve">performance. Building on this, Experiment 2 </w:t>
      </w:r>
      <w:r w:rsidR="5CC87A5D">
        <w:rPr>
          <w:rFonts w:ascii="Arial" w:eastAsia="Arial" w:hAnsi="Arial" w:cs="Arial"/>
          <w:color w:val="000000" w:themeColor="text1"/>
        </w:rPr>
        <w:t xml:space="preserve">investigated </w:t>
      </w:r>
      <w:r w:rsidR="00991641">
        <w:rPr>
          <w:rFonts w:ascii="Arial" w:eastAsia="Arial" w:hAnsi="Arial" w:cs="Arial"/>
          <w:color w:val="000000" w:themeColor="text1"/>
        </w:rPr>
        <w:t>the influence of</w:t>
      </w:r>
      <w:r w:rsidR="002303DA">
        <w:rPr>
          <w:rFonts w:ascii="Arial" w:eastAsia="Arial" w:hAnsi="Arial" w:cs="Arial"/>
          <w:color w:val="000000" w:themeColor="text1"/>
        </w:rPr>
        <w:t xml:space="preserve"> negative and </w:t>
      </w:r>
      <w:r w:rsidR="00991641">
        <w:rPr>
          <w:rFonts w:ascii="Arial" w:eastAsia="Arial" w:hAnsi="Arial" w:cs="Arial"/>
          <w:color w:val="000000" w:themeColor="text1"/>
        </w:rPr>
        <w:t xml:space="preserve">positive group stereotype on </w:t>
      </w:r>
      <w:r w:rsidR="003A12C9">
        <w:rPr>
          <w:rFonts w:ascii="Arial" w:eastAsia="Arial" w:hAnsi="Arial" w:cs="Arial"/>
          <w:color w:val="000000" w:themeColor="text1"/>
        </w:rPr>
        <w:t>both inhibitory</w:t>
      </w:r>
      <w:r w:rsidR="00710046">
        <w:rPr>
          <w:rFonts w:ascii="Arial" w:eastAsia="Arial" w:hAnsi="Arial" w:cs="Arial"/>
          <w:color w:val="000000" w:themeColor="text1"/>
        </w:rPr>
        <w:t xml:space="preserve"> and mathematical performance.</w:t>
      </w:r>
    </w:p>
    <w:p w14:paraId="30B30948" w14:textId="77777777" w:rsidR="005D6E60" w:rsidRPr="00085A29" w:rsidRDefault="00064B3E" w:rsidP="00991641">
      <w:pPr>
        <w:spacing w:after="200" w:line="480" w:lineRule="auto"/>
        <w:ind w:firstLine="567"/>
        <w:jc w:val="center"/>
        <w:rPr>
          <w:rFonts w:ascii="Arial" w:eastAsia="Arial" w:hAnsi="Arial" w:cs="Arial"/>
          <w:b/>
          <w:bCs/>
          <w:color w:val="000000" w:themeColor="text1"/>
        </w:rPr>
      </w:pPr>
      <w:r w:rsidRPr="00085A29">
        <w:rPr>
          <w:rFonts w:ascii="Arial" w:eastAsia="Arial" w:hAnsi="Arial" w:cs="Arial"/>
          <w:b/>
          <w:bCs/>
          <w:color w:val="000000" w:themeColor="text1"/>
        </w:rPr>
        <w:t>Experiment 1</w:t>
      </w:r>
    </w:p>
    <w:p w14:paraId="5F77EB8B" w14:textId="77B1B126" w:rsidR="005D6E60" w:rsidRDefault="00B6533C" w:rsidP="00085A29">
      <w:pPr>
        <w:spacing w:line="480" w:lineRule="auto"/>
        <w:jc w:val="both"/>
        <w:rPr>
          <w:rFonts w:ascii="Arial" w:eastAsia="Arial" w:hAnsi="Arial" w:cs="Arial"/>
          <w:color w:val="000000" w:themeColor="text1"/>
        </w:rPr>
      </w:pPr>
      <w:r>
        <w:rPr>
          <w:rFonts w:ascii="Arial" w:eastAsia="Arial" w:hAnsi="Arial" w:cs="Arial"/>
          <w:color w:val="000000" w:themeColor="text1"/>
        </w:rPr>
        <w:t xml:space="preserve">Utilising an anti-saccade eye-tracking paradigm, </w:t>
      </w:r>
      <w:r w:rsidR="0081213F">
        <w:rPr>
          <w:rFonts w:ascii="Arial" w:eastAsia="Arial" w:hAnsi="Arial" w:cs="Arial"/>
          <w:color w:val="000000" w:themeColor="text1"/>
        </w:rPr>
        <w:t>Experiment 1</w:t>
      </w:r>
      <w:r w:rsidR="00F4745B">
        <w:rPr>
          <w:rFonts w:ascii="Arial" w:eastAsia="Arial" w:hAnsi="Arial" w:cs="Arial"/>
          <w:color w:val="000000" w:themeColor="text1"/>
        </w:rPr>
        <w:t xml:space="preserve"> </w:t>
      </w:r>
      <w:r w:rsidR="005D6E60" w:rsidRPr="00085A29">
        <w:rPr>
          <w:rFonts w:ascii="Arial" w:eastAsia="Arial" w:hAnsi="Arial" w:cs="Arial"/>
          <w:color w:val="000000" w:themeColor="text1"/>
        </w:rPr>
        <w:t xml:space="preserve">examined the influence of a negative self- and group-relevant </w:t>
      </w:r>
      <w:r w:rsidR="009E6841">
        <w:rPr>
          <w:rFonts w:ascii="Arial" w:eastAsia="Arial" w:hAnsi="Arial" w:cs="Arial"/>
          <w:color w:val="000000" w:themeColor="text1"/>
        </w:rPr>
        <w:t>stereotype on</w:t>
      </w:r>
      <w:r>
        <w:rPr>
          <w:rFonts w:ascii="Arial" w:eastAsia="Arial" w:hAnsi="Arial" w:cs="Arial"/>
          <w:color w:val="000000" w:themeColor="text1"/>
        </w:rPr>
        <w:t xml:space="preserve"> women’s inhibitory control (termed</w:t>
      </w:r>
      <w:r w:rsidR="009E6841">
        <w:rPr>
          <w:rFonts w:ascii="Arial" w:eastAsia="Arial" w:hAnsi="Arial" w:cs="Arial"/>
          <w:color w:val="000000" w:themeColor="text1"/>
        </w:rPr>
        <w:t xml:space="preserve"> </w:t>
      </w:r>
      <w:r>
        <w:rPr>
          <w:rFonts w:ascii="Arial" w:eastAsia="Arial" w:hAnsi="Arial" w:cs="Arial"/>
          <w:color w:val="000000" w:themeColor="text1"/>
        </w:rPr>
        <w:t>“</w:t>
      </w:r>
      <w:r w:rsidR="005D6E60" w:rsidRPr="00085A29">
        <w:rPr>
          <w:rFonts w:ascii="Arial" w:eastAsia="Arial" w:hAnsi="Arial" w:cs="Arial"/>
          <w:color w:val="000000" w:themeColor="text1"/>
        </w:rPr>
        <w:t xml:space="preserve">visuospatial </w:t>
      </w:r>
      <w:r w:rsidR="009E6841">
        <w:rPr>
          <w:rFonts w:ascii="Arial" w:eastAsia="Arial" w:hAnsi="Arial" w:cs="Arial"/>
          <w:color w:val="000000" w:themeColor="text1"/>
        </w:rPr>
        <w:t>performance</w:t>
      </w:r>
      <w:r>
        <w:rPr>
          <w:rFonts w:ascii="Arial" w:eastAsia="Arial" w:hAnsi="Arial" w:cs="Arial"/>
          <w:color w:val="000000" w:themeColor="text1"/>
        </w:rPr>
        <w:t>” in Jamieson &amp; Harkins, 2007)</w:t>
      </w:r>
      <w:r w:rsidR="005D6E60" w:rsidRPr="00085A29">
        <w:rPr>
          <w:rFonts w:ascii="Arial" w:eastAsia="Arial" w:hAnsi="Arial" w:cs="Arial"/>
          <w:color w:val="000000" w:themeColor="text1"/>
        </w:rPr>
        <w:t xml:space="preserve">. </w:t>
      </w:r>
      <w:r w:rsidR="00C758AD" w:rsidRPr="00085A29">
        <w:rPr>
          <w:rFonts w:ascii="Arial" w:eastAsia="Arial" w:hAnsi="Arial" w:cs="Arial"/>
          <w:color w:val="000000" w:themeColor="text1"/>
        </w:rPr>
        <w:t xml:space="preserve">Experimental </w:t>
      </w:r>
      <w:r w:rsidR="005D6E60" w:rsidRPr="00085A29">
        <w:rPr>
          <w:rFonts w:ascii="Arial" w:eastAsia="Arial" w:hAnsi="Arial" w:cs="Arial"/>
          <w:color w:val="000000" w:themeColor="text1"/>
        </w:rPr>
        <w:t>predictions were two-tailed, allowing us to pit the mere effort account</w:t>
      </w:r>
      <w:r w:rsidR="005E622A" w:rsidRPr="00085A29">
        <w:rPr>
          <w:rFonts w:ascii="Arial" w:eastAsia="Arial" w:hAnsi="Arial" w:cs="Arial"/>
          <w:color w:val="000000" w:themeColor="text1"/>
        </w:rPr>
        <w:t xml:space="preserve"> </w:t>
      </w:r>
      <w:r w:rsidR="005D6E60" w:rsidRPr="00085A29">
        <w:rPr>
          <w:rFonts w:ascii="Arial" w:eastAsia="Arial" w:hAnsi="Arial" w:cs="Arial"/>
          <w:color w:val="000000" w:themeColor="text1"/>
        </w:rPr>
        <w:t>against the working memory interference account</w:t>
      </w:r>
      <w:r w:rsidR="00991641">
        <w:rPr>
          <w:rFonts w:ascii="Arial" w:eastAsia="Arial" w:hAnsi="Arial" w:cs="Arial"/>
          <w:color w:val="000000" w:themeColor="text1"/>
        </w:rPr>
        <w:t xml:space="preserve"> of stereotype threat</w:t>
      </w:r>
      <w:r w:rsidR="005D6E60" w:rsidRPr="00085A29">
        <w:rPr>
          <w:rFonts w:ascii="Arial" w:eastAsia="Arial" w:hAnsi="Arial" w:cs="Arial"/>
          <w:color w:val="000000" w:themeColor="text1"/>
        </w:rPr>
        <w:t xml:space="preserve">. The mere effort account predicts that participants primed with a negative stereotype should </w:t>
      </w:r>
      <w:r w:rsidR="00CF19AF">
        <w:rPr>
          <w:rFonts w:ascii="Arial" w:eastAsia="Arial" w:hAnsi="Arial" w:cs="Arial"/>
          <w:color w:val="000000" w:themeColor="text1"/>
        </w:rPr>
        <w:t xml:space="preserve">make more reflexive </w:t>
      </w:r>
      <w:r w:rsidR="0081213F">
        <w:rPr>
          <w:rFonts w:ascii="Arial" w:eastAsia="Arial" w:hAnsi="Arial" w:cs="Arial"/>
          <w:color w:val="000000" w:themeColor="text1"/>
        </w:rPr>
        <w:t xml:space="preserve">eye movements towards the target (incorrect saccades) relative to the control condition </w:t>
      </w:r>
      <w:r w:rsidR="005D6E60" w:rsidRPr="00085A29">
        <w:rPr>
          <w:rFonts w:ascii="Arial" w:eastAsia="Arial" w:hAnsi="Arial" w:cs="Arial"/>
          <w:color w:val="000000" w:themeColor="text1"/>
        </w:rPr>
        <w:t xml:space="preserve">because increased motivation facilitates the dominant response. </w:t>
      </w:r>
      <w:r w:rsidR="004C00B3">
        <w:rPr>
          <w:rFonts w:ascii="Arial" w:eastAsia="Arial" w:hAnsi="Arial" w:cs="Arial"/>
          <w:color w:val="000000" w:themeColor="text1"/>
        </w:rPr>
        <w:t>Additionally</w:t>
      </w:r>
      <w:r w:rsidR="00B0496C">
        <w:rPr>
          <w:rFonts w:ascii="Arial" w:eastAsia="Arial" w:hAnsi="Arial" w:cs="Arial"/>
          <w:color w:val="000000" w:themeColor="text1"/>
        </w:rPr>
        <w:t>,</w:t>
      </w:r>
      <w:r w:rsidR="004C00B3">
        <w:rPr>
          <w:rFonts w:ascii="Arial" w:eastAsia="Arial" w:hAnsi="Arial" w:cs="Arial"/>
          <w:color w:val="000000" w:themeColor="text1"/>
        </w:rPr>
        <w:t xml:space="preserve"> it </w:t>
      </w:r>
      <w:r w:rsidR="005D6E60" w:rsidRPr="00085A29">
        <w:rPr>
          <w:rFonts w:ascii="Arial" w:eastAsia="Arial" w:hAnsi="Arial" w:cs="Arial"/>
          <w:color w:val="000000" w:themeColor="text1"/>
        </w:rPr>
        <w:t xml:space="preserve">predicts that this heightened motivation will influence </w:t>
      </w:r>
      <w:r w:rsidR="00B0496C">
        <w:rPr>
          <w:rFonts w:ascii="Arial" w:eastAsia="Arial" w:hAnsi="Arial" w:cs="Arial"/>
          <w:color w:val="000000" w:themeColor="text1"/>
        </w:rPr>
        <w:t>stereotype threatened participants</w:t>
      </w:r>
      <w:r w:rsidR="00B0496C" w:rsidRPr="00085A29">
        <w:rPr>
          <w:rFonts w:ascii="Arial" w:eastAsia="Arial" w:hAnsi="Arial" w:cs="Arial"/>
          <w:color w:val="000000" w:themeColor="text1"/>
        </w:rPr>
        <w:t xml:space="preserve"> </w:t>
      </w:r>
      <w:r w:rsidR="005D6E60" w:rsidRPr="00085A29">
        <w:rPr>
          <w:rFonts w:ascii="Arial" w:eastAsia="Arial" w:hAnsi="Arial" w:cs="Arial"/>
          <w:color w:val="000000" w:themeColor="text1"/>
        </w:rPr>
        <w:t xml:space="preserve">to </w:t>
      </w:r>
      <w:r w:rsidR="005D6E60" w:rsidRPr="00085A29">
        <w:rPr>
          <w:rFonts w:ascii="Arial" w:eastAsia="Arial" w:hAnsi="Arial" w:cs="Arial"/>
          <w:color w:val="000000" w:themeColor="text1"/>
        </w:rPr>
        <w:lastRenderedPageBreak/>
        <w:t>launch quicker correct saccades (</w:t>
      </w:r>
      <w:r w:rsidR="004C00B3">
        <w:rPr>
          <w:rFonts w:ascii="Arial" w:eastAsia="Arial" w:hAnsi="Arial" w:cs="Arial"/>
          <w:color w:val="000000" w:themeColor="text1"/>
        </w:rPr>
        <w:t xml:space="preserve">i.e., </w:t>
      </w:r>
      <w:r w:rsidR="005D6E60" w:rsidRPr="00085A29">
        <w:rPr>
          <w:rFonts w:ascii="Arial" w:eastAsia="Arial" w:hAnsi="Arial" w:cs="Arial"/>
          <w:color w:val="000000" w:themeColor="text1"/>
          <w:lang w:val="en-US"/>
        </w:rPr>
        <w:t>eye movements directed correctly</w:t>
      </w:r>
      <w:r w:rsidR="009B4600">
        <w:rPr>
          <w:rFonts w:ascii="Arial" w:eastAsia="Arial" w:hAnsi="Arial" w:cs="Arial"/>
          <w:color w:val="000000" w:themeColor="text1"/>
          <w:lang w:val="en-US"/>
        </w:rPr>
        <w:t xml:space="preserve"> away from the</w:t>
      </w:r>
      <w:r w:rsidR="005D6E60" w:rsidRPr="00085A29">
        <w:rPr>
          <w:rFonts w:ascii="Arial" w:eastAsia="Arial" w:hAnsi="Arial" w:cs="Arial"/>
          <w:color w:val="000000" w:themeColor="text1"/>
          <w:lang w:val="en-US"/>
        </w:rPr>
        <w:t xml:space="preserve"> target)</w:t>
      </w:r>
      <w:r w:rsidR="00FF5FFC">
        <w:rPr>
          <w:rFonts w:ascii="Arial" w:eastAsia="Arial" w:hAnsi="Arial" w:cs="Arial"/>
          <w:color w:val="000000" w:themeColor="text1"/>
          <w:lang w:val="en-US"/>
        </w:rPr>
        <w:t xml:space="preserve"> </w:t>
      </w:r>
      <w:r w:rsidR="005D6E60" w:rsidRPr="00085A29">
        <w:rPr>
          <w:rFonts w:ascii="Arial" w:eastAsia="Arial" w:hAnsi="Arial" w:cs="Arial"/>
          <w:color w:val="000000" w:themeColor="text1"/>
        </w:rPr>
        <w:t xml:space="preserve">and </w:t>
      </w:r>
      <w:r w:rsidR="00A9416E">
        <w:rPr>
          <w:rFonts w:ascii="Arial" w:eastAsia="Arial" w:hAnsi="Arial" w:cs="Arial"/>
          <w:color w:val="000000" w:themeColor="text1"/>
        </w:rPr>
        <w:t xml:space="preserve">quicker </w:t>
      </w:r>
      <w:r w:rsidR="005D6E60" w:rsidRPr="00085A29">
        <w:rPr>
          <w:rFonts w:ascii="Arial" w:eastAsia="Arial" w:hAnsi="Arial" w:cs="Arial"/>
          <w:color w:val="000000" w:themeColor="text1"/>
        </w:rPr>
        <w:t>corrective saccades (</w:t>
      </w:r>
      <w:r w:rsidR="004C00B3">
        <w:rPr>
          <w:rFonts w:ascii="Arial" w:eastAsia="Arial" w:hAnsi="Arial" w:cs="Arial"/>
          <w:color w:val="000000" w:themeColor="text1"/>
        </w:rPr>
        <w:t xml:space="preserve">i.e., </w:t>
      </w:r>
      <w:r w:rsidR="005D6E60" w:rsidRPr="00085A29">
        <w:rPr>
          <w:rFonts w:ascii="Arial" w:eastAsia="Arial" w:hAnsi="Arial" w:cs="Arial"/>
          <w:color w:val="000000" w:themeColor="text1"/>
          <w:lang w:val="en-US"/>
        </w:rPr>
        <w:t xml:space="preserve">eye movements directed </w:t>
      </w:r>
      <w:r w:rsidR="009B4600">
        <w:rPr>
          <w:rFonts w:ascii="Arial" w:eastAsia="Arial" w:hAnsi="Arial" w:cs="Arial"/>
          <w:color w:val="000000" w:themeColor="text1"/>
          <w:lang w:val="en-US"/>
        </w:rPr>
        <w:t>to the correct location</w:t>
      </w:r>
      <w:r w:rsidR="009B4600" w:rsidRPr="00085A29">
        <w:rPr>
          <w:rFonts w:ascii="Arial" w:eastAsia="Arial" w:hAnsi="Arial" w:cs="Arial"/>
          <w:color w:val="000000" w:themeColor="text1"/>
          <w:lang w:val="en-US"/>
        </w:rPr>
        <w:t xml:space="preserve"> </w:t>
      </w:r>
      <w:r w:rsidR="0081213F">
        <w:rPr>
          <w:rFonts w:ascii="Arial" w:eastAsia="Arial" w:hAnsi="Arial" w:cs="Arial"/>
          <w:color w:val="000000" w:themeColor="text1"/>
          <w:lang w:val="en-US"/>
        </w:rPr>
        <w:t xml:space="preserve">after </w:t>
      </w:r>
      <w:r w:rsidR="00991641">
        <w:rPr>
          <w:rFonts w:ascii="Arial" w:eastAsia="Arial" w:hAnsi="Arial" w:cs="Arial"/>
          <w:color w:val="000000" w:themeColor="text1"/>
          <w:lang w:val="en-US"/>
        </w:rPr>
        <w:t xml:space="preserve">an </w:t>
      </w:r>
      <w:r w:rsidR="005D6E60" w:rsidRPr="00085A29">
        <w:rPr>
          <w:rFonts w:ascii="Arial" w:eastAsia="Arial" w:hAnsi="Arial" w:cs="Arial"/>
          <w:color w:val="000000" w:themeColor="text1"/>
          <w:lang w:val="en-US"/>
        </w:rPr>
        <w:t>incorrect response)</w:t>
      </w:r>
      <w:r w:rsidR="005D6E60" w:rsidRPr="00085A29">
        <w:rPr>
          <w:rFonts w:ascii="Arial" w:eastAsia="Arial" w:hAnsi="Arial" w:cs="Arial"/>
          <w:color w:val="000000" w:themeColor="text1"/>
        </w:rPr>
        <w:t xml:space="preserve"> </w:t>
      </w:r>
      <w:r w:rsidR="006B1F8C">
        <w:rPr>
          <w:rFonts w:ascii="Arial" w:eastAsia="Arial" w:hAnsi="Arial" w:cs="Arial"/>
          <w:color w:val="000000" w:themeColor="text1"/>
        </w:rPr>
        <w:t>compared to</w:t>
      </w:r>
      <w:r w:rsidR="006B1F8C" w:rsidRPr="00085A29">
        <w:rPr>
          <w:rFonts w:ascii="Arial" w:eastAsia="Arial" w:hAnsi="Arial" w:cs="Arial"/>
          <w:color w:val="000000" w:themeColor="text1"/>
        </w:rPr>
        <w:t xml:space="preserve"> </w:t>
      </w:r>
      <w:r w:rsidR="005D6E60" w:rsidRPr="00085A29">
        <w:rPr>
          <w:rFonts w:ascii="Arial" w:eastAsia="Arial" w:hAnsi="Arial" w:cs="Arial"/>
          <w:color w:val="000000" w:themeColor="text1"/>
        </w:rPr>
        <w:t xml:space="preserve">participants who are not </w:t>
      </w:r>
      <w:r w:rsidR="005D6E60" w:rsidRPr="00710046">
        <w:rPr>
          <w:rFonts w:ascii="Arial" w:eastAsia="Arial" w:hAnsi="Arial" w:cs="Arial"/>
          <w:color w:val="000000" w:themeColor="text1"/>
        </w:rPr>
        <w:t xml:space="preserve">subject to evaluation (Jamieson &amp; Harkins, 2007). </w:t>
      </w:r>
      <w:r w:rsidR="005D6E60" w:rsidRPr="006502CB">
        <w:rPr>
          <w:rFonts w:ascii="Arial" w:eastAsia="Arial,Arial,Times New Roman" w:hAnsi="Arial" w:cs="Arial"/>
          <w:color w:val="000000" w:themeColor="text1"/>
        </w:rPr>
        <w:t xml:space="preserve">The working memory interference </w:t>
      </w:r>
      <w:r w:rsidR="62BEBBC1" w:rsidRPr="006502CB">
        <w:rPr>
          <w:rFonts w:ascii="Arial" w:eastAsia="Arial,Arial,Times New Roman" w:hAnsi="Arial" w:cs="Arial"/>
          <w:color w:val="000000" w:themeColor="text1"/>
        </w:rPr>
        <w:t xml:space="preserve">account </w:t>
      </w:r>
      <w:r w:rsidR="005D6E60" w:rsidRPr="006502CB">
        <w:rPr>
          <w:rFonts w:ascii="Arial" w:eastAsia="Arial,Arial,Times New Roman" w:hAnsi="Arial" w:cs="Arial"/>
          <w:color w:val="000000" w:themeColor="text1"/>
        </w:rPr>
        <w:t xml:space="preserve">also predicts that participants who are primed with a negative group stereotype will launch more incorrect saccades towards the target relative to control participants. However, in contrast to the mere effort </w:t>
      </w:r>
      <w:r w:rsidR="62BEBBC1" w:rsidRPr="006502CB">
        <w:rPr>
          <w:rFonts w:ascii="Arial" w:eastAsia="Arial,Arial,Times New Roman" w:hAnsi="Arial" w:cs="Arial"/>
          <w:color w:val="000000" w:themeColor="text1"/>
        </w:rPr>
        <w:t>explanation</w:t>
      </w:r>
      <w:r w:rsidR="005D6E60" w:rsidRPr="006502CB">
        <w:rPr>
          <w:rFonts w:ascii="Arial" w:eastAsia="Arial,Arial,Times New Roman" w:hAnsi="Arial" w:cs="Arial"/>
          <w:color w:val="000000" w:themeColor="text1"/>
        </w:rPr>
        <w:t xml:space="preserve">, </w:t>
      </w:r>
      <w:r w:rsidR="003A3991" w:rsidRPr="006502CB">
        <w:rPr>
          <w:rFonts w:ascii="Arial" w:eastAsia="Arial,Arial,Times New Roman" w:hAnsi="Arial" w:cs="Arial"/>
          <w:color w:val="000000" w:themeColor="text1"/>
        </w:rPr>
        <w:t>this</w:t>
      </w:r>
      <w:r w:rsidR="005D6E60" w:rsidRPr="006502CB">
        <w:rPr>
          <w:rFonts w:ascii="Arial" w:eastAsia="Arial,Arial,Times New Roman" w:hAnsi="Arial" w:cs="Arial"/>
          <w:color w:val="000000" w:themeColor="text1"/>
        </w:rPr>
        <w:t xml:space="preserve"> </w:t>
      </w:r>
      <w:r w:rsidR="62BEBBC1" w:rsidRPr="006502CB">
        <w:rPr>
          <w:rFonts w:ascii="Arial" w:eastAsia="Arial,Arial,Times New Roman" w:hAnsi="Arial" w:cs="Arial"/>
          <w:color w:val="000000" w:themeColor="text1"/>
        </w:rPr>
        <w:t xml:space="preserve">theory </w:t>
      </w:r>
      <w:r w:rsidR="005D6E60" w:rsidRPr="006502CB">
        <w:rPr>
          <w:rFonts w:ascii="Arial" w:eastAsia="Arial,Arial,Times New Roman" w:hAnsi="Arial" w:cs="Arial"/>
          <w:color w:val="000000" w:themeColor="text1"/>
        </w:rPr>
        <w:t xml:space="preserve">predicts that stereotype threatened participants should </w:t>
      </w:r>
      <w:r w:rsidR="005D6E60" w:rsidRPr="00710046">
        <w:rPr>
          <w:rFonts w:ascii="Arial" w:eastAsia="Arial" w:hAnsi="Arial" w:cs="Arial"/>
          <w:color w:val="000000" w:themeColor="text1"/>
        </w:rPr>
        <w:t xml:space="preserve">launch slower correct saccades and be less likely to correct for incorrect responses </w:t>
      </w:r>
      <w:r w:rsidR="00C758AD" w:rsidRPr="00710046">
        <w:rPr>
          <w:rFonts w:ascii="Arial" w:eastAsia="Arial" w:hAnsi="Arial" w:cs="Arial"/>
          <w:color w:val="000000" w:themeColor="text1"/>
        </w:rPr>
        <w:t xml:space="preserve">owing to </w:t>
      </w:r>
      <w:r w:rsidR="005D6E60" w:rsidRPr="00710046">
        <w:rPr>
          <w:rFonts w:ascii="Arial" w:eastAsia="Arial" w:hAnsi="Arial" w:cs="Arial"/>
          <w:color w:val="000000" w:themeColor="text1"/>
        </w:rPr>
        <w:t xml:space="preserve">diminished working memory capacity (Rydell et al., 2014). </w:t>
      </w:r>
      <w:r w:rsidR="0006735F">
        <w:rPr>
          <w:rFonts w:ascii="Arial" w:eastAsia="Arial" w:hAnsi="Arial" w:cs="Arial"/>
          <w:color w:val="000000" w:themeColor="text1"/>
        </w:rPr>
        <w:t>T</w:t>
      </w:r>
      <w:r w:rsidR="005D6E60" w:rsidRPr="00710046">
        <w:rPr>
          <w:rFonts w:ascii="Arial" w:eastAsia="Arial" w:hAnsi="Arial" w:cs="Arial"/>
          <w:color w:val="000000" w:themeColor="text1"/>
        </w:rPr>
        <w:t xml:space="preserve">able 1 </w:t>
      </w:r>
      <w:r w:rsidR="0006735F">
        <w:rPr>
          <w:rFonts w:ascii="Arial" w:eastAsia="Arial" w:hAnsi="Arial" w:cs="Arial"/>
          <w:color w:val="000000" w:themeColor="text1"/>
        </w:rPr>
        <w:t>presents an</w:t>
      </w:r>
      <w:r w:rsidR="005D6E60" w:rsidRPr="00710046">
        <w:rPr>
          <w:rFonts w:ascii="Arial" w:eastAsia="Arial" w:hAnsi="Arial" w:cs="Arial"/>
          <w:color w:val="000000" w:themeColor="text1"/>
        </w:rPr>
        <w:t xml:space="preserve"> </w:t>
      </w:r>
      <w:r w:rsidR="62BEBBC1" w:rsidRPr="00710046">
        <w:rPr>
          <w:rFonts w:ascii="Arial" w:eastAsia="Arial" w:hAnsi="Arial" w:cs="Arial"/>
          <w:color w:val="000000" w:themeColor="text1"/>
        </w:rPr>
        <w:t>overview of</w:t>
      </w:r>
      <w:r w:rsidR="00E13A9D">
        <w:rPr>
          <w:rFonts w:ascii="Arial" w:eastAsia="Arial" w:hAnsi="Arial" w:cs="Arial"/>
          <w:color w:val="000000" w:themeColor="text1"/>
        </w:rPr>
        <w:t xml:space="preserve"> the</w:t>
      </w:r>
      <w:r w:rsidR="62BEBBC1" w:rsidRPr="00710046">
        <w:rPr>
          <w:rFonts w:ascii="Arial" w:eastAsia="Arial" w:hAnsi="Arial" w:cs="Arial"/>
          <w:color w:val="000000" w:themeColor="text1"/>
        </w:rPr>
        <w:t xml:space="preserve"> </w:t>
      </w:r>
      <w:r w:rsidR="005D6E60" w:rsidRPr="00710046">
        <w:rPr>
          <w:rFonts w:ascii="Arial" w:eastAsia="Arial" w:hAnsi="Arial" w:cs="Arial"/>
          <w:color w:val="000000" w:themeColor="text1"/>
        </w:rPr>
        <w:t>experimental predictions.</w:t>
      </w:r>
    </w:p>
    <w:p w14:paraId="4058F4E1" w14:textId="77777777" w:rsidR="00F4745B" w:rsidRDefault="00F4745B" w:rsidP="004458DE">
      <w:pPr>
        <w:spacing w:line="480" w:lineRule="auto"/>
        <w:jc w:val="center"/>
        <w:rPr>
          <w:rFonts w:ascii="Arial" w:eastAsia="Arial" w:hAnsi="Arial" w:cs="Arial"/>
          <w:color w:val="000000" w:themeColor="text1"/>
        </w:rPr>
      </w:pPr>
    </w:p>
    <w:p w14:paraId="2334B7D5" w14:textId="2D4B6470" w:rsidR="004458DE" w:rsidRPr="00085A29" w:rsidRDefault="004458DE" w:rsidP="004458DE">
      <w:pPr>
        <w:spacing w:line="480" w:lineRule="auto"/>
        <w:jc w:val="center"/>
        <w:rPr>
          <w:rFonts w:ascii="Arial" w:eastAsia="Arial" w:hAnsi="Arial" w:cs="Arial"/>
          <w:color w:val="000000" w:themeColor="text1"/>
        </w:rPr>
      </w:pPr>
      <w:r>
        <w:rPr>
          <w:rFonts w:ascii="Arial" w:eastAsia="Arial" w:hAnsi="Arial" w:cs="Arial"/>
          <w:color w:val="000000" w:themeColor="text1"/>
        </w:rPr>
        <w:t>[TABLE 1 HERE]</w:t>
      </w:r>
    </w:p>
    <w:p w14:paraId="32CD94C1" w14:textId="4E980013" w:rsidR="005D6E60" w:rsidRPr="00E31B68" w:rsidRDefault="005D6E60" w:rsidP="005D6E60">
      <w:pPr>
        <w:spacing w:line="480" w:lineRule="auto"/>
        <w:rPr>
          <w:rFonts w:ascii="Arial" w:hAnsi="Arial" w:cs="Arial"/>
          <w:b/>
          <w:color w:val="000000" w:themeColor="text1"/>
        </w:rPr>
      </w:pPr>
    </w:p>
    <w:p w14:paraId="13D0749A" w14:textId="0733E964" w:rsidR="00D34F1C" w:rsidRPr="00085A29" w:rsidRDefault="00D34F1C" w:rsidP="00085A29">
      <w:pPr>
        <w:spacing w:line="480" w:lineRule="auto"/>
        <w:jc w:val="center"/>
        <w:rPr>
          <w:rFonts w:ascii="Arial" w:eastAsia="Arial" w:hAnsi="Arial" w:cs="Arial"/>
          <w:b/>
          <w:bCs/>
          <w:color w:val="000000" w:themeColor="text1"/>
        </w:rPr>
      </w:pPr>
      <w:r w:rsidRPr="00085A29">
        <w:rPr>
          <w:rFonts w:ascii="Arial" w:eastAsia="Arial" w:hAnsi="Arial" w:cs="Arial"/>
          <w:b/>
          <w:bCs/>
          <w:color w:val="000000" w:themeColor="text1"/>
        </w:rPr>
        <w:t>Method</w:t>
      </w:r>
    </w:p>
    <w:p w14:paraId="67E294C2" w14:textId="77777777" w:rsidR="00E50BB7" w:rsidRDefault="00E50BB7" w:rsidP="00085A29">
      <w:pPr>
        <w:spacing w:line="480" w:lineRule="auto"/>
        <w:rPr>
          <w:rFonts w:ascii="Arial" w:eastAsia="Arial" w:hAnsi="Arial" w:cs="Arial"/>
          <w:b/>
          <w:bCs/>
          <w:color w:val="000000" w:themeColor="text1"/>
        </w:rPr>
      </w:pPr>
    </w:p>
    <w:p w14:paraId="3F15EC2C" w14:textId="71ABBE2A" w:rsidR="001D29C7" w:rsidRPr="00085A29" w:rsidRDefault="00D34F1C" w:rsidP="00085A29">
      <w:pPr>
        <w:spacing w:line="480" w:lineRule="auto"/>
        <w:rPr>
          <w:rFonts w:ascii="Arial" w:eastAsia="Arial" w:hAnsi="Arial" w:cs="Arial"/>
          <w:b/>
          <w:bCs/>
          <w:color w:val="000000" w:themeColor="text1"/>
        </w:rPr>
      </w:pPr>
      <w:r w:rsidRPr="00085A29">
        <w:rPr>
          <w:rFonts w:ascii="Arial" w:eastAsia="Arial" w:hAnsi="Arial" w:cs="Arial"/>
          <w:b/>
          <w:bCs/>
          <w:color w:val="000000" w:themeColor="text1"/>
        </w:rPr>
        <w:t>Participants</w:t>
      </w:r>
    </w:p>
    <w:p w14:paraId="4D83A230" w14:textId="5B7DA9A5" w:rsidR="000B5D2F" w:rsidRDefault="00D14BEA" w:rsidP="00085A29">
      <w:pPr>
        <w:spacing w:line="480" w:lineRule="auto"/>
        <w:jc w:val="both"/>
        <w:rPr>
          <w:rFonts w:ascii="Arial" w:eastAsia="Arial" w:hAnsi="Arial" w:cs="Arial"/>
          <w:color w:val="000000" w:themeColor="text1"/>
        </w:rPr>
      </w:pPr>
      <w:r w:rsidRPr="00085A29">
        <w:rPr>
          <w:rFonts w:ascii="Arial" w:eastAsia="Arial" w:hAnsi="Arial" w:cs="Arial"/>
          <w:color w:val="000000" w:themeColor="text1"/>
        </w:rPr>
        <w:t>A</w:t>
      </w:r>
      <w:r w:rsidR="006425AF" w:rsidRPr="00085A29">
        <w:rPr>
          <w:rFonts w:ascii="Arial" w:eastAsia="Arial" w:hAnsi="Arial" w:cs="Arial"/>
          <w:color w:val="000000" w:themeColor="text1"/>
        </w:rPr>
        <w:t xml:space="preserve"> power analysis</w:t>
      </w:r>
      <w:r w:rsidR="00EC5EE8" w:rsidRPr="00085A29">
        <w:rPr>
          <w:rFonts w:ascii="Arial" w:eastAsia="Arial" w:hAnsi="Arial" w:cs="Arial"/>
          <w:color w:val="000000" w:themeColor="text1"/>
        </w:rPr>
        <w:t xml:space="preserve"> </w:t>
      </w:r>
      <w:r w:rsidR="00364B92">
        <w:rPr>
          <w:rFonts w:ascii="Arial" w:eastAsia="Arial" w:hAnsi="Arial" w:cs="Arial"/>
          <w:color w:val="000000" w:themeColor="text1"/>
        </w:rPr>
        <w:t xml:space="preserve">was conducted </w:t>
      </w:r>
      <w:r w:rsidR="00ED36A5">
        <w:rPr>
          <w:rFonts w:ascii="Arial" w:eastAsia="Arial" w:hAnsi="Arial" w:cs="Arial"/>
          <w:color w:val="000000" w:themeColor="text1"/>
        </w:rPr>
        <w:t xml:space="preserve">based </w:t>
      </w:r>
      <w:r w:rsidR="00364B92">
        <w:rPr>
          <w:rFonts w:ascii="Arial" w:eastAsia="Arial" w:hAnsi="Arial" w:cs="Arial"/>
          <w:color w:val="000000" w:themeColor="text1"/>
        </w:rPr>
        <w:t xml:space="preserve">on </w:t>
      </w:r>
      <w:r w:rsidR="00822B8D">
        <w:rPr>
          <w:rFonts w:ascii="Arial" w:eastAsia="Arial" w:hAnsi="Arial" w:cs="Arial"/>
          <w:color w:val="000000" w:themeColor="text1"/>
        </w:rPr>
        <w:t xml:space="preserve">the </w:t>
      </w:r>
      <w:r w:rsidR="00364B92">
        <w:rPr>
          <w:rFonts w:ascii="Arial" w:eastAsia="Arial" w:hAnsi="Arial" w:cs="Arial"/>
          <w:color w:val="000000" w:themeColor="text1"/>
        </w:rPr>
        <w:t xml:space="preserve">response time difference </w:t>
      </w:r>
      <w:r w:rsidR="00822B8D">
        <w:rPr>
          <w:rFonts w:ascii="Arial" w:eastAsia="Arial" w:hAnsi="Arial" w:cs="Arial"/>
          <w:color w:val="000000" w:themeColor="text1"/>
        </w:rPr>
        <w:t>for corrective saccades between</w:t>
      </w:r>
      <w:r w:rsidR="00364B92">
        <w:rPr>
          <w:rFonts w:ascii="Arial" w:eastAsia="Arial" w:hAnsi="Arial" w:cs="Arial"/>
          <w:color w:val="000000" w:themeColor="text1"/>
        </w:rPr>
        <w:t xml:space="preserve"> the stereotype threat and control condition in</w:t>
      </w:r>
      <w:r w:rsidR="00EC5EE8" w:rsidRPr="00085A29">
        <w:rPr>
          <w:rFonts w:ascii="Arial" w:eastAsia="Arial" w:hAnsi="Arial" w:cs="Arial"/>
          <w:color w:val="000000" w:themeColor="text1"/>
        </w:rPr>
        <w:t xml:space="preserve"> Jamieson and Harkins</w:t>
      </w:r>
      <w:r w:rsidR="00040663" w:rsidRPr="00085A29">
        <w:rPr>
          <w:rFonts w:ascii="Arial" w:eastAsia="Arial" w:hAnsi="Arial" w:cs="Arial"/>
          <w:color w:val="000000" w:themeColor="text1"/>
        </w:rPr>
        <w:t>’ study</w:t>
      </w:r>
      <w:r w:rsidR="006425AF" w:rsidRPr="00085A29">
        <w:rPr>
          <w:rFonts w:ascii="Arial" w:eastAsia="Arial" w:hAnsi="Arial" w:cs="Arial"/>
          <w:color w:val="000000" w:themeColor="text1"/>
        </w:rPr>
        <w:t xml:space="preserve"> (2007; Experiment 3</w:t>
      </w:r>
      <w:r w:rsidR="00ED36A5">
        <w:rPr>
          <w:rFonts w:ascii="Arial" w:eastAsia="Arial" w:hAnsi="Arial" w:cs="Arial"/>
          <w:color w:val="000000" w:themeColor="text1"/>
        </w:rPr>
        <w:t xml:space="preserve">; </w:t>
      </w:r>
      <w:r w:rsidR="00ED36A5" w:rsidRPr="00B32FE9">
        <w:rPr>
          <w:rFonts w:ascii="Arial" w:eastAsia="Arial" w:hAnsi="Arial" w:cs="Arial"/>
          <w:i/>
          <w:iCs/>
          <w:color w:val="000000" w:themeColor="text1"/>
        </w:rPr>
        <w:t xml:space="preserve">f </w:t>
      </w:r>
      <w:r w:rsidR="00ED36A5">
        <w:rPr>
          <w:rFonts w:ascii="Arial" w:eastAsia="Arial" w:hAnsi="Arial" w:cs="Arial"/>
          <w:color w:val="000000" w:themeColor="text1"/>
        </w:rPr>
        <w:t>= .397</w:t>
      </w:r>
      <w:r w:rsidR="006425AF" w:rsidRPr="00085A29">
        <w:rPr>
          <w:rFonts w:ascii="Arial" w:eastAsia="Arial" w:hAnsi="Arial" w:cs="Arial"/>
          <w:color w:val="000000" w:themeColor="text1"/>
        </w:rPr>
        <w:t>)</w:t>
      </w:r>
      <w:r w:rsidR="00FE25F1">
        <w:rPr>
          <w:rFonts w:ascii="Arial" w:eastAsia="Arial" w:hAnsi="Arial" w:cs="Arial"/>
          <w:color w:val="000000" w:themeColor="text1"/>
        </w:rPr>
        <w:t xml:space="preserve">, </w:t>
      </w:r>
      <w:r w:rsidR="00822B8D">
        <w:rPr>
          <w:rFonts w:ascii="Arial" w:eastAsia="Arial" w:hAnsi="Arial" w:cs="Arial"/>
          <w:color w:val="000000" w:themeColor="text1"/>
        </w:rPr>
        <w:t>accounting for</w:t>
      </w:r>
      <w:r w:rsidR="00FE25F1">
        <w:rPr>
          <w:rFonts w:ascii="Arial" w:eastAsia="Arial" w:hAnsi="Arial" w:cs="Arial"/>
          <w:color w:val="000000" w:themeColor="text1"/>
        </w:rPr>
        <w:t xml:space="preserve"> the</w:t>
      </w:r>
      <w:r w:rsidR="00364B92">
        <w:rPr>
          <w:rFonts w:ascii="Arial" w:eastAsia="Arial" w:hAnsi="Arial" w:cs="Arial"/>
          <w:color w:val="000000" w:themeColor="text1"/>
        </w:rPr>
        <w:t xml:space="preserve"> requirement of three experimental conditions</w:t>
      </w:r>
      <w:r w:rsidR="00FE25F1">
        <w:rPr>
          <w:rFonts w:ascii="Arial" w:eastAsia="Arial" w:hAnsi="Arial" w:cs="Arial"/>
          <w:color w:val="000000" w:themeColor="text1"/>
        </w:rPr>
        <w:t xml:space="preserve"> in the present </w:t>
      </w:r>
      <w:r w:rsidR="00B33B94">
        <w:rPr>
          <w:rFonts w:ascii="Arial" w:eastAsia="Arial" w:hAnsi="Arial" w:cs="Arial"/>
          <w:color w:val="000000" w:themeColor="text1"/>
        </w:rPr>
        <w:t>experiments</w:t>
      </w:r>
      <w:r w:rsidR="00364B92">
        <w:rPr>
          <w:rFonts w:ascii="Arial" w:eastAsia="Arial" w:hAnsi="Arial" w:cs="Arial"/>
          <w:color w:val="000000" w:themeColor="text1"/>
        </w:rPr>
        <w:t xml:space="preserve">. </w:t>
      </w:r>
      <w:r w:rsidR="00822B8D">
        <w:rPr>
          <w:rFonts w:ascii="Arial" w:eastAsia="Arial" w:hAnsi="Arial" w:cs="Arial"/>
          <w:color w:val="000000" w:themeColor="text1"/>
        </w:rPr>
        <w:t>This was the smallest significant effect size of the focal analyses r</w:t>
      </w:r>
      <w:r w:rsidR="00540361">
        <w:rPr>
          <w:rFonts w:ascii="Arial" w:eastAsia="Arial" w:hAnsi="Arial" w:cs="Arial"/>
          <w:color w:val="000000" w:themeColor="text1"/>
        </w:rPr>
        <w:t>eported by Jamieson and Harkins</w:t>
      </w:r>
      <w:r w:rsidR="00822B8D">
        <w:rPr>
          <w:rFonts w:ascii="Arial" w:eastAsia="Arial" w:hAnsi="Arial" w:cs="Arial"/>
          <w:color w:val="000000" w:themeColor="text1"/>
        </w:rPr>
        <w:t xml:space="preserve"> (2007; Experiment 3), </w:t>
      </w:r>
      <w:r w:rsidR="0045139F">
        <w:rPr>
          <w:rFonts w:ascii="Arial" w:eastAsia="Arial" w:hAnsi="Arial" w:cs="Arial"/>
          <w:color w:val="000000" w:themeColor="text1"/>
        </w:rPr>
        <w:t>informing our rationale for inclusion.</w:t>
      </w:r>
      <w:r w:rsidR="00822B8D">
        <w:rPr>
          <w:rFonts w:ascii="Arial" w:eastAsia="Arial" w:hAnsi="Arial" w:cs="Arial"/>
          <w:color w:val="000000" w:themeColor="text1"/>
        </w:rPr>
        <w:t xml:space="preserve"> </w:t>
      </w:r>
      <w:r w:rsidR="00D36A72">
        <w:rPr>
          <w:rFonts w:ascii="Arial" w:eastAsia="Arial" w:hAnsi="Arial" w:cs="Arial"/>
          <w:color w:val="000000" w:themeColor="text1"/>
        </w:rPr>
        <w:t>The power analysis indicated that</w:t>
      </w:r>
      <w:r w:rsidR="00C91878">
        <w:rPr>
          <w:rFonts w:ascii="Arial" w:eastAsia="Arial" w:hAnsi="Arial" w:cs="Arial"/>
          <w:color w:val="000000" w:themeColor="text1"/>
        </w:rPr>
        <w:t xml:space="preserve"> </w:t>
      </w:r>
      <w:r w:rsidR="00EC5EE8" w:rsidRPr="00085A29">
        <w:rPr>
          <w:rFonts w:ascii="Arial" w:eastAsia="Arial" w:hAnsi="Arial" w:cs="Arial"/>
          <w:color w:val="000000" w:themeColor="text1"/>
        </w:rPr>
        <w:t>a sample size of 66 participants was</w:t>
      </w:r>
      <w:r w:rsidR="004D13C6" w:rsidRPr="00085A29">
        <w:rPr>
          <w:rFonts w:ascii="Arial" w:eastAsia="Arial" w:hAnsi="Arial" w:cs="Arial"/>
          <w:color w:val="000000" w:themeColor="text1"/>
        </w:rPr>
        <w:t xml:space="preserve"> required to detect </w:t>
      </w:r>
      <w:r w:rsidR="003A62F9">
        <w:rPr>
          <w:rFonts w:ascii="Arial" w:eastAsia="Arial" w:hAnsi="Arial" w:cs="Arial"/>
          <w:color w:val="000000" w:themeColor="text1"/>
        </w:rPr>
        <w:t>this</w:t>
      </w:r>
      <w:r w:rsidR="003A62F9" w:rsidRPr="00085A29">
        <w:rPr>
          <w:rFonts w:ascii="Arial" w:eastAsia="Arial" w:hAnsi="Arial" w:cs="Arial"/>
          <w:color w:val="000000" w:themeColor="text1"/>
        </w:rPr>
        <w:t xml:space="preserve"> </w:t>
      </w:r>
      <w:r w:rsidR="00D36A72">
        <w:rPr>
          <w:rFonts w:ascii="Arial" w:eastAsia="Arial" w:hAnsi="Arial" w:cs="Arial"/>
          <w:color w:val="000000" w:themeColor="text1"/>
        </w:rPr>
        <w:t xml:space="preserve">lowest </w:t>
      </w:r>
      <w:r w:rsidR="00885AE7">
        <w:rPr>
          <w:rFonts w:ascii="Arial" w:eastAsia="Arial" w:hAnsi="Arial" w:cs="Arial"/>
          <w:color w:val="000000" w:themeColor="text1"/>
        </w:rPr>
        <w:t>reported</w:t>
      </w:r>
      <w:r w:rsidR="00885AE7" w:rsidRPr="00085A29">
        <w:rPr>
          <w:rFonts w:ascii="Arial" w:eastAsia="Arial" w:hAnsi="Arial" w:cs="Arial"/>
          <w:color w:val="000000" w:themeColor="text1"/>
        </w:rPr>
        <w:t xml:space="preserve"> effect</w:t>
      </w:r>
      <w:r w:rsidR="004D13C6" w:rsidRPr="00085A29">
        <w:rPr>
          <w:rFonts w:ascii="Arial" w:eastAsia="Arial" w:hAnsi="Arial" w:cs="Arial"/>
          <w:color w:val="000000" w:themeColor="text1"/>
        </w:rPr>
        <w:t xml:space="preserve"> size </w:t>
      </w:r>
      <w:r w:rsidR="00FE0EC5" w:rsidRPr="00085A29">
        <w:rPr>
          <w:rFonts w:ascii="Arial" w:eastAsia="Arial" w:hAnsi="Arial" w:cs="Arial"/>
          <w:color w:val="000000" w:themeColor="text1"/>
        </w:rPr>
        <w:t>with 80% power</w:t>
      </w:r>
      <w:r w:rsidR="00C34E16">
        <w:rPr>
          <w:rFonts w:ascii="Arial" w:eastAsia="Arial" w:hAnsi="Arial" w:cs="Arial"/>
          <w:color w:val="000000" w:themeColor="text1"/>
        </w:rPr>
        <w:t xml:space="preserve"> </w:t>
      </w:r>
      <w:r w:rsidR="00C34E16">
        <w:rPr>
          <w:rFonts w:ascii="Arial" w:eastAsia="Arial" w:hAnsi="Arial" w:cs="Arial"/>
          <w:color w:val="000000" w:themeColor="text1"/>
        </w:rPr>
        <w:lastRenderedPageBreak/>
        <w:t>(G*Power, Faul et al., 2007)</w:t>
      </w:r>
      <w:r w:rsidR="004D13C6" w:rsidRPr="00085A29">
        <w:rPr>
          <w:rFonts w:ascii="Arial" w:eastAsia="Arial" w:hAnsi="Arial" w:cs="Arial"/>
          <w:color w:val="000000" w:themeColor="text1"/>
        </w:rPr>
        <w:t xml:space="preserve">. </w:t>
      </w:r>
      <w:r w:rsidR="006C1AEC">
        <w:rPr>
          <w:rFonts w:ascii="Arial" w:eastAsia="Arial" w:hAnsi="Arial" w:cs="Arial"/>
          <w:color w:val="000000" w:themeColor="text1"/>
        </w:rPr>
        <w:t>Bayesian analyses were also utilised in addition to NHST to overcome limitations posed by inferences of statistical power (Dienes, 2014).</w:t>
      </w:r>
    </w:p>
    <w:p w14:paraId="47121E9D" w14:textId="657F7BD7" w:rsidR="00735013" w:rsidRPr="00524C5A" w:rsidRDefault="008C26D6" w:rsidP="00524C5A">
      <w:pPr>
        <w:spacing w:line="480" w:lineRule="auto"/>
        <w:ind w:firstLine="720"/>
        <w:jc w:val="both"/>
        <w:rPr>
          <w:rFonts w:ascii="Arial" w:eastAsia="Arial" w:hAnsi="Arial" w:cs="Arial"/>
          <w:color w:val="000000" w:themeColor="text1"/>
        </w:rPr>
      </w:pPr>
      <w:r>
        <w:rPr>
          <w:rFonts w:ascii="Arial" w:eastAsia="Arial" w:hAnsi="Arial" w:cs="Arial"/>
          <w:color w:val="000000" w:themeColor="text1"/>
        </w:rPr>
        <w:t>Sixty-four</w:t>
      </w:r>
      <w:r w:rsidR="004D13C6" w:rsidRPr="00085A29">
        <w:rPr>
          <w:rFonts w:ascii="Arial" w:eastAsia="Arial" w:hAnsi="Arial" w:cs="Arial"/>
          <w:color w:val="000000" w:themeColor="text1"/>
        </w:rPr>
        <w:t xml:space="preserve"> </w:t>
      </w:r>
      <w:r w:rsidR="007364C6" w:rsidRPr="00085A29">
        <w:rPr>
          <w:rFonts w:ascii="Arial" w:eastAsia="Arial" w:hAnsi="Arial" w:cs="Arial"/>
          <w:color w:val="000000" w:themeColor="text1"/>
        </w:rPr>
        <w:t>females</w:t>
      </w:r>
      <w:r w:rsidR="004D13C6" w:rsidRPr="00085A29">
        <w:rPr>
          <w:rFonts w:ascii="Arial" w:eastAsia="Arial" w:hAnsi="Arial" w:cs="Arial"/>
          <w:color w:val="000000" w:themeColor="text1"/>
        </w:rPr>
        <w:t xml:space="preserve"> were </w:t>
      </w:r>
      <w:r w:rsidR="004F7AA8">
        <w:rPr>
          <w:rFonts w:ascii="Arial" w:eastAsia="Arial" w:hAnsi="Arial" w:cs="Arial"/>
          <w:color w:val="000000" w:themeColor="text1"/>
        </w:rPr>
        <w:t xml:space="preserve">successfully </w:t>
      </w:r>
      <w:r>
        <w:rPr>
          <w:rFonts w:ascii="Arial" w:eastAsia="Arial" w:hAnsi="Arial" w:cs="Arial"/>
          <w:color w:val="000000" w:themeColor="text1"/>
        </w:rPr>
        <w:t xml:space="preserve">recruited </w:t>
      </w:r>
      <w:r w:rsidR="007364C6" w:rsidRPr="00085A29">
        <w:rPr>
          <w:rFonts w:ascii="Arial" w:eastAsia="Arial" w:hAnsi="Arial" w:cs="Arial"/>
          <w:color w:val="000000" w:themeColor="text1"/>
        </w:rPr>
        <w:t>(</w:t>
      </w:r>
      <w:r w:rsidR="007364C6" w:rsidRPr="5855E8C0">
        <w:rPr>
          <w:rFonts w:ascii="Arial" w:eastAsia="Arial" w:hAnsi="Arial" w:cs="Arial"/>
          <w:i/>
          <w:iCs/>
          <w:color w:val="000000" w:themeColor="text1"/>
        </w:rPr>
        <w:t>M</w:t>
      </w:r>
      <w:r w:rsidR="007364C6" w:rsidRPr="00085A29">
        <w:rPr>
          <w:rFonts w:ascii="Arial" w:eastAsia="Arial" w:hAnsi="Arial" w:cs="Arial"/>
          <w:color w:val="000000" w:themeColor="text1"/>
        </w:rPr>
        <w:t>age=</w:t>
      </w:r>
      <w:r w:rsidR="00B45F75" w:rsidRPr="00085A29">
        <w:rPr>
          <w:rFonts w:ascii="Arial" w:eastAsia="Arial" w:hAnsi="Arial" w:cs="Arial"/>
          <w:color w:val="000000" w:themeColor="text1"/>
        </w:rPr>
        <w:t xml:space="preserve"> </w:t>
      </w:r>
      <w:r w:rsidR="007364C6" w:rsidRPr="00085A29">
        <w:rPr>
          <w:rFonts w:ascii="Arial" w:eastAsia="Arial" w:hAnsi="Arial" w:cs="Arial"/>
          <w:color w:val="000000" w:themeColor="text1"/>
        </w:rPr>
        <w:t xml:space="preserve">22 years, </w:t>
      </w:r>
      <w:r w:rsidR="007364C6" w:rsidRPr="5855E8C0">
        <w:rPr>
          <w:rFonts w:ascii="Arial" w:eastAsia="Arial" w:hAnsi="Arial" w:cs="Arial"/>
          <w:i/>
          <w:iCs/>
          <w:color w:val="000000" w:themeColor="text1"/>
        </w:rPr>
        <w:t>SD</w:t>
      </w:r>
      <w:r w:rsidR="00B45F75" w:rsidRPr="5855E8C0">
        <w:rPr>
          <w:rFonts w:ascii="Arial" w:eastAsia="Arial" w:hAnsi="Arial" w:cs="Arial"/>
          <w:i/>
          <w:iCs/>
          <w:color w:val="000000" w:themeColor="text1"/>
        </w:rPr>
        <w:t xml:space="preserve"> </w:t>
      </w:r>
      <w:r w:rsidR="007364C6" w:rsidRPr="00085A29">
        <w:rPr>
          <w:rFonts w:ascii="Arial" w:eastAsia="Arial" w:hAnsi="Arial" w:cs="Arial"/>
          <w:color w:val="000000" w:themeColor="text1"/>
        </w:rPr>
        <w:t>=</w:t>
      </w:r>
      <w:r w:rsidR="00B45F75" w:rsidRPr="00085A29">
        <w:rPr>
          <w:rFonts w:ascii="Arial" w:eastAsia="Arial" w:hAnsi="Arial" w:cs="Arial"/>
          <w:color w:val="000000" w:themeColor="text1"/>
        </w:rPr>
        <w:t xml:space="preserve"> </w:t>
      </w:r>
      <w:r w:rsidR="007364C6" w:rsidRPr="00085A29">
        <w:rPr>
          <w:rFonts w:ascii="Arial" w:eastAsia="Arial" w:hAnsi="Arial" w:cs="Arial"/>
          <w:color w:val="000000" w:themeColor="text1"/>
        </w:rPr>
        <w:t>5.53</w:t>
      </w:r>
      <w:r w:rsidR="000B5D2F">
        <w:rPr>
          <w:rFonts w:ascii="Arial" w:eastAsia="Arial" w:hAnsi="Arial" w:cs="Arial"/>
          <w:color w:val="000000" w:themeColor="text1"/>
        </w:rPr>
        <w:t>; 87.5% White British</w:t>
      </w:r>
      <w:r w:rsidR="007364C6" w:rsidRPr="00085A29">
        <w:rPr>
          <w:rFonts w:ascii="Arial" w:eastAsia="Arial" w:hAnsi="Arial" w:cs="Arial"/>
          <w:color w:val="000000" w:themeColor="text1"/>
        </w:rPr>
        <w:t>)</w:t>
      </w:r>
      <w:r w:rsidR="00A84B89">
        <w:rPr>
          <w:rFonts w:ascii="Arial" w:eastAsia="Arial" w:hAnsi="Arial" w:cs="Arial"/>
          <w:color w:val="000000" w:themeColor="text1"/>
        </w:rPr>
        <w:t xml:space="preserve"> from a university in the United Kingdom</w:t>
      </w:r>
      <w:r w:rsidR="00892471">
        <w:rPr>
          <w:rFonts w:ascii="Arial" w:eastAsia="Arial" w:hAnsi="Arial" w:cs="Arial"/>
          <w:color w:val="000000" w:themeColor="text1"/>
        </w:rPr>
        <w:t xml:space="preserve"> and received course credits or monetary remuneration for their time</w:t>
      </w:r>
      <w:r w:rsidR="000B5D2F">
        <w:rPr>
          <w:rFonts w:ascii="Arial" w:eastAsia="Arial" w:hAnsi="Arial" w:cs="Arial"/>
          <w:color w:val="000000" w:themeColor="text1"/>
        </w:rPr>
        <w:t>. Of this sample, 95.3% were u</w:t>
      </w:r>
      <w:r w:rsidR="00D56C1D">
        <w:rPr>
          <w:rFonts w:ascii="Arial" w:eastAsia="Arial" w:hAnsi="Arial" w:cs="Arial"/>
          <w:color w:val="000000" w:themeColor="text1"/>
        </w:rPr>
        <w:t>niversity students</w:t>
      </w:r>
      <w:r w:rsidR="00B33B94">
        <w:rPr>
          <w:rFonts w:ascii="Arial" w:eastAsia="Arial" w:hAnsi="Arial" w:cs="Arial"/>
          <w:color w:val="000000" w:themeColor="text1"/>
        </w:rPr>
        <w:t>, with the majority</w:t>
      </w:r>
      <w:r w:rsidR="000B5D2F">
        <w:rPr>
          <w:rFonts w:ascii="Arial" w:eastAsia="Arial" w:hAnsi="Arial" w:cs="Arial"/>
          <w:color w:val="000000" w:themeColor="text1"/>
        </w:rPr>
        <w:t xml:space="preserve"> </w:t>
      </w:r>
      <w:r w:rsidR="00B33B94">
        <w:rPr>
          <w:rFonts w:ascii="Arial" w:eastAsia="Arial" w:hAnsi="Arial" w:cs="Arial"/>
          <w:color w:val="000000" w:themeColor="text1"/>
        </w:rPr>
        <w:t>studying Psychology (40.6%) or Health and S</w:t>
      </w:r>
      <w:r w:rsidR="000B5D2F">
        <w:rPr>
          <w:rFonts w:ascii="Arial" w:eastAsia="Arial" w:hAnsi="Arial" w:cs="Arial"/>
          <w:color w:val="000000" w:themeColor="text1"/>
        </w:rPr>
        <w:t xml:space="preserve">ocial </w:t>
      </w:r>
      <w:r w:rsidR="00B33B94">
        <w:rPr>
          <w:rFonts w:ascii="Arial" w:eastAsia="Arial" w:hAnsi="Arial" w:cs="Arial"/>
          <w:color w:val="000000" w:themeColor="text1"/>
        </w:rPr>
        <w:t>S</w:t>
      </w:r>
      <w:r w:rsidR="000B5D2F">
        <w:rPr>
          <w:rFonts w:ascii="Arial" w:eastAsia="Arial" w:hAnsi="Arial" w:cs="Arial"/>
          <w:color w:val="000000" w:themeColor="text1"/>
        </w:rPr>
        <w:t xml:space="preserve">ciences (54.7%), and all spoke English as a first </w:t>
      </w:r>
      <w:r w:rsidR="007F7AD0">
        <w:rPr>
          <w:rFonts w:ascii="Arial" w:eastAsia="Arial" w:hAnsi="Arial" w:cs="Arial"/>
          <w:color w:val="000000" w:themeColor="text1"/>
        </w:rPr>
        <w:t>language. They</w:t>
      </w:r>
      <w:r w:rsidR="007364C6" w:rsidRPr="00085A29">
        <w:rPr>
          <w:rFonts w:ascii="Arial" w:eastAsia="Arial" w:hAnsi="Arial" w:cs="Arial"/>
          <w:color w:val="000000" w:themeColor="text1"/>
        </w:rPr>
        <w:t xml:space="preserve"> were assigned randomly to one of three </w:t>
      </w:r>
      <w:r w:rsidR="00714B86">
        <w:rPr>
          <w:rFonts w:ascii="Arial" w:eastAsia="Arial" w:hAnsi="Arial" w:cs="Arial"/>
          <w:color w:val="000000" w:themeColor="text1"/>
        </w:rPr>
        <w:t>stereotype</w:t>
      </w:r>
      <w:r w:rsidR="00714B86" w:rsidRPr="00085A29">
        <w:rPr>
          <w:rFonts w:ascii="Arial" w:eastAsia="Arial" w:hAnsi="Arial" w:cs="Arial"/>
          <w:color w:val="000000" w:themeColor="text1"/>
        </w:rPr>
        <w:t xml:space="preserve"> </w:t>
      </w:r>
      <w:r w:rsidR="007364C6" w:rsidRPr="00085A29">
        <w:rPr>
          <w:rFonts w:ascii="Arial" w:eastAsia="Arial" w:hAnsi="Arial" w:cs="Arial"/>
          <w:color w:val="000000" w:themeColor="text1"/>
        </w:rPr>
        <w:t>conditions: 1) self-as-target stereotype threat</w:t>
      </w:r>
      <w:r w:rsidR="00BF36B0">
        <w:rPr>
          <w:rFonts w:ascii="Arial" w:eastAsia="Arial" w:hAnsi="Arial" w:cs="Arial"/>
          <w:color w:val="000000" w:themeColor="text1"/>
        </w:rPr>
        <w:t xml:space="preserve"> (</w:t>
      </w:r>
      <w:r w:rsidR="00BF36B0" w:rsidRPr="00B32FE9">
        <w:rPr>
          <w:rFonts w:ascii="Arial" w:eastAsia="Arial" w:hAnsi="Arial" w:cs="Arial"/>
          <w:i/>
          <w:iCs/>
          <w:color w:val="000000" w:themeColor="text1"/>
        </w:rPr>
        <w:t xml:space="preserve">n </w:t>
      </w:r>
      <w:r w:rsidR="00BF36B0">
        <w:rPr>
          <w:rFonts w:ascii="Arial" w:eastAsia="Arial" w:hAnsi="Arial" w:cs="Arial"/>
          <w:color w:val="000000" w:themeColor="text1"/>
        </w:rPr>
        <w:t>= 21)</w:t>
      </w:r>
      <w:r w:rsidR="007364C6" w:rsidRPr="00085A29">
        <w:rPr>
          <w:rFonts w:ascii="Arial" w:eastAsia="Arial" w:hAnsi="Arial" w:cs="Arial"/>
          <w:color w:val="000000" w:themeColor="text1"/>
        </w:rPr>
        <w:t>; 2) group-as-target</w:t>
      </w:r>
      <w:r w:rsidR="00586BE4" w:rsidRPr="00085A29">
        <w:rPr>
          <w:rFonts w:ascii="Arial" w:eastAsia="Arial" w:hAnsi="Arial" w:cs="Arial"/>
          <w:color w:val="000000" w:themeColor="text1"/>
        </w:rPr>
        <w:t xml:space="preserve"> stereotype threat</w:t>
      </w:r>
      <w:r w:rsidR="00BF36B0">
        <w:rPr>
          <w:rFonts w:ascii="Arial" w:eastAsia="Arial" w:hAnsi="Arial" w:cs="Arial"/>
          <w:color w:val="000000" w:themeColor="text1"/>
        </w:rPr>
        <w:t xml:space="preserve"> (</w:t>
      </w:r>
      <w:r w:rsidR="00BF36B0" w:rsidRPr="00B32FE9">
        <w:rPr>
          <w:rFonts w:ascii="Arial" w:eastAsia="Arial" w:hAnsi="Arial" w:cs="Arial"/>
          <w:i/>
          <w:iCs/>
          <w:color w:val="000000" w:themeColor="text1"/>
        </w:rPr>
        <w:t xml:space="preserve">n </w:t>
      </w:r>
      <w:r w:rsidR="00BF36B0" w:rsidRPr="00B33B94">
        <w:rPr>
          <w:rFonts w:ascii="Arial" w:eastAsia="Arial" w:hAnsi="Arial" w:cs="Arial"/>
          <w:color w:val="000000" w:themeColor="text1"/>
        </w:rPr>
        <w:t>= 23)</w:t>
      </w:r>
      <w:r w:rsidR="00586BE4" w:rsidRPr="00B33B94">
        <w:rPr>
          <w:rFonts w:ascii="Arial" w:eastAsia="Arial" w:hAnsi="Arial" w:cs="Arial"/>
          <w:color w:val="000000" w:themeColor="text1"/>
        </w:rPr>
        <w:t>; and 3)</w:t>
      </w:r>
      <w:r w:rsidR="007364C6" w:rsidRPr="00B33B94">
        <w:rPr>
          <w:rFonts w:ascii="Arial" w:eastAsia="Arial" w:hAnsi="Arial" w:cs="Arial"/>
          <w:color w:val="000000" w:themeColor="text1"/>
        </w:rPr>
        <w:t xml:space="preserve"> </w:t>
      </w:r>
      <w:r w:rsidR="00B45F75" w:rsidRPr="00847535">
        <w:rPr>
          <w:rFonts w:ascii="Arial" w:eastAsia="Arial" w:hAnsi="Arial" w:cs="Arial"/>
          <w:color w:val="000000" w:themeColor="text1"/>
        </w:rPr>
        <w:t xml:space="preserve">a non-threat </w:t>
      </w:r>
      <w:r w:rsidR="007364C6" w:rsidRPr="00F417DF">
        <w:rPr>
          <w:rFonts w:ascii="Arial" w:eastAsia="Arial" w:hAnsi="Arial" w:cs="Arial"/>
          <w:color w:val="000000" w:themeColor="text1"/>
        </w:rPr>
        <w:t>cont</w:t>
      </w:r>
      <w:r w:rsidR="007364C6" w:rsidRPr="00880654">
        <w:rPr>
          <w:rFonts w:ascii="Arial" w:eastAsia="Arial" w:hAnsi="Arial" w:cs="Arial"/>
          <w:color w:val="000000" w:themeColor="text1"/>
        </w:rPr>
        <w:t>rol</w:t>
      </w:r>
      <w:r w:rsidR="00BF36B0" w:rsidRPr="00880654">
        <w:rPr>
          <w:rFonts w:ascii="Arial" w:eastAsia="Arial" w:hAnsi="Arial" w:cs="Arial"/>
          <w:color w:val="000000" w:themeColor="text1"/>
        </w:rPr>
        <w:t xml:space="preserve"> (</w:t>
      </w:r>
      <w:r w:rsidR="00BF36B0" w:rsidRPr="00880654">
        <w:rPr>
          <w:rFonts w:ascii="Arial" w:eastAsia="Arial" w:hAnsi="Arial" w:cs="Arial"/>
          <w:i/>
          <w:iCs/>
          <w:color w:val="000000" w:themeColor="text1"/>
        </w:rPr>
        <w:t xml:space="preserve">n </w:t>
      </w:r>
      <w:r w:rsidR="00BF36B0" w:rsidRPr="00880654">
        <w:rPr>
          <w:rFonts w:ascii="Arial" w:eastAsia="Arial" w:hAnsi="Arial" w:cs="Arial"/>
          <w:color w:val="000000" w:themeColor="text1"/>
        </w:rPr>
        <w:t>= 20)</w:t>
      </w:r>
      <w:r w:rsidR="007364C6" w:rsidRPr="00880654">
        <w:rPr>
          <w:rFonts w:ascii="Arial" w:eastAsia="Arial" w:hAnsi="Arial" w:cs="Arial"/>
          <w:color w:val="000000" w:themeColor="text1"/>
        </w:rPr>
        <w:t xml:space="preserve">. </w:t>
      </w:r>
      <w:r w:rsidR="001329D2" w:rsidRPr="00524C5A">
        <w:rPr>
          <w:rFonts w:ascii="Arial" w:hAnsi="Arial" w:cs="Arial"/>
        </w:rPr>
        <w:t>In order to control for similar levels of perceived mathematical ability and domain identification in the sample, participants were asked to report their perceived competence in mathematics (“I am good at maths”) and the degree to which they valued the domain (“It is important to me that I am good at maths</w:t>
      </w:r>
      <w:r w:rsidR="002909DC" w:rsidRPr="00524C5A">
        <w:rPr>
          <w:rFonts w:ascii="Arial" w:hAnsi="Arial" w:cs="Arial"/>
        </w:rPr>
        <w:t>; 1 = Strongly Disagree, 9 = Strongly Agree</w:t>
      </w:r>
      <w:r w:rsidR="001329D2" w:rsidRPr="00524C5A">
        <w:rPr>
          <w:rFonts w:ascii="Arial" w:hAnsi="Arial" w:cs="Arial"/>
        </w:rPr>
        <w:t>).</w:t>
      </w:r>
      <w:r w:rsidR="001329D2" w:rsidRPr="5855E8C0">
        <w:t xml:space="preserve"> </w:t>
      </w:r>
      <w:r w:rsidR="007364C6" w:rsidRPr="00085A29">
        <w:rPr>
          <w:rFonts w:ascii="Arial" w:eastAsia="Arial" w:hAnsi="Arial" w:cs="Arial"/>
          <w:color w:val="000000" w:themeColor="text1"/>
        </w:rPr>
        <w:t xml:space="preserve">There </w:t>
      </w:r>
      <w:r w:rsidR="00540361">
        <w:rPr>
          <w:rFonts w:ascii="Arial" w:eastAsia="Arial" w:hAnsi="Arial" w:cs="Arial"/>
          <w:color w:val="000000" w:themeColor="text1"/>
        </w:rPr>
        <w:t>were</w:t>
      </w:r>
      <w:r w:rsidR="007364C6" w:rsidRPr="00085A29">
        <w:rPr>
          <w:rFonts w:ascii="Arial" w:eastAsia="Arial" w:hAnsi="Arial" w:cs="Arial"/>
          <w:color w:val="000000" w:themeColor="text1"/>
        </w:rPr>
        <w:t xml:space="preserve"> no </w:t>
      </w:r>
      <w:r w:rsidR="00C758AD" w:rsidRPr="00085A29">
        <w:rPr>
          <w:rFonts w:ascii="Arial" w:eastAsia="Arial" w:hAnsi="Arial" w:cs="Arial"/>
          <w:color w:val="000000" w:themeColor="text1"/>
        </w:rPr>
        <w:t xml:space="preserve">significant </w:t>
      </w:r>
      <w:r w:rsidR="007364C6" w:rsidRPr="00085A29">
        <w:rPr>
          <w:rFonts w:ascii="Arial" w:eastAsia="Arial" w:hAnsi="Arial" w:cs="Arial"/>
          <w:color w:val="000000" w:themeColor="text1"/>
        </w:rPr>
        <w:t>difference</w:t>
      </w:r>
      <w:r w:rsidR="00540361">
        <w:rPr>
          <w:rFonts w:ascii="Arial" w:eastAsia="Arial" w:hAnsi="Arial" w:cs="Arial"/>
          <w:color w:val="000000" w:themeColor="text1"/>
        </w:rPr>
        <w:t>s</w:t>
      </w:r>
      <w:r w:rsidR="007364C6" w:rsidRPr="00085A29">
        <w:rPr>
          <w:rFonts w:ascii="Arial" w:eastAsia="Arial" w:hAnsi="Arial" w:cs="Arial"/>
          <w:color w:val="000000" w:themeColor="text1"/>
        </w:rPr>
        <w:t xml:space="preserve"> in participants’ </w:t>
      </w:r>
      <w:r w:rsidR="000B14D4">
        <w:rPr>
          <w:rFonts w:ascii="Arial" w:eastAsia="Arial" w:hAnsi="Arial" w:cs="Arial"/>
          <w:color w:val="000000" w:themeColor="text1"/>
        </w:rPr>
        <w:t>self-reported</w:t>
      </w:r>
      <w:r w:rsidR="000B14D4" w:rsidRPr="00085A29">
        <w:rPr>
          <w:rFonts w:ascii="Arial" w:eastAsia="Arial" w:hAnsi="Arial" w:cs="Arial"/>
          <w:color w:val="000000" w:themeColor="text1"/>
        </w:rPr>
        <w:t xml:space="preserve"> </w:t>
      </w:r>
      <w:r w:rsidR="000B14D4">
        <w:rPr>
          <w:rFonts w:ascii="Arial" w:eastAsia="Arial" w:hAnsi="Arial" w:cs="Arial"/>
          <w:color w:val="000000" w:themeColor="text1"/>
        </w:rPr>
        <w:t>maths skills</w:t>
      </w:r>
      <w:r w:rsidR="000B14D4" w:rsidRPr="00085A29">
        <w:rPr>
          <w:rFonts w:ascii="Arial" w:eastAsia="Arial" w:hAnsi="Arial" w:cs="Arial"/>
          <w:color w:val="000000" w:themeColor="text1"/>
        </w:rPr>
        <w:t xml:space="preserve"> </w:t>
      </w:r>
      <w:r w:rsidR="00D63154">
        <w:rPr>
          <w:rFonts w:ascii="Arial" w:eastAsia="Arial" w:hAnsi="Arial" w:cs="Arial"/>
          <w:color w:val="000000" w:themeColor="text1"/>
        </w:rPr>
        <w:t>(</w:t>
      </w:r>
      <w:r w:rsidR="476F9843">
        <w:rPr>
          <w:rFonts w:ascii="Arial" w:eastAsia="Arial" w:hAnsi="Arial" w:cs="Arial"/>
          <w:color w:val="000000" w:themeColor="text1"/>
        </w:rPr>
        <w:t xml:space="preserve">overall </w:t>
      </w:r>
      <w:r w:rsidR="00991641" w:rsidRPr="5855E8C0">
        <w:rPr>
          <w:rFonts w:ascii="Arial" w:eastAsia="Arial" w:hAnsi="Arial" w:cs="Arial"/>
          <w:i/>
          <w:iCs/>
          <w:color w:val="000000" w:themeColor="text1"/>
        </w:rPr>
        <w:t xml:space="preserve">M </w:t>
      </w:r>
      <w:r w:rsidR="00991641">
        <w:rPr>
          <w:rFonts w:ascii="Arial" w:eastAsia="Arial" w:hAnsi="Arial" w:cs="Arial"/>
          <w:color w:val="000000" w:themeColor="text1"/>
        </w:rPr>
        <w:t>=</w:t>
      </w:r>
      <w:r w:rsidR="00351B71">
        <w:rPr>
          <w:rFonts w:ascii="Arial" w:eastAsia="Arial" w:hAnsi="Arial" w:cs="Arial"/>
          <w:color w:val="000000" w:themeColor="text1"/>
        </w:rPr>
        <w:t xml:space="preserve"> 5.16, </w:t>
      </w:r>
      <w:r w:rsidR="00991641" w:rsidRPr="5855E8C0">
        <w:rPr>
          <w:rFonts w:ascii="Arial" w:eastAsia="Arial" w:hAnsi="Arial" w:cs="Arial"/>
          <w:i/>
          <w:iCs/>
          <w:color w:val="000000" w:themeColor="text1"/>
        </w:rPr>
        <w:t xml:space="preserve">SD </w:t>
      </w:r>
      <w:r w:rsidR="00991641">
        <w:rPr>
          <w:rFonts w:ascii="Arial" w:eastAsia="Arial" w:hAnsi="Arial" w:cs="Arial"/>
          <w:color w:val="000000" w:themeColor="text1"/>
        </w:rPr>
        <w:t>=</w:t>
      </w:r>
      <w:r w:rsidR="00351B71">
        <w:rPr>
          <w:rFonts w:ascii="Arial" w:eastAsia="Arial" w:hAnsi="Arial" w:cs="Arial"/>
          <w:color w:val="000000" w:themeColor="text1"/>
        </w:rPr>
        <w:t xml:space="preserve"> 1.94</w:t>
      </w:r>
      <w:r w:rsidR="00991641">
        <w:rPr>
          <w:rFonts w:ascii="Arial" w:eastAsia="Arial" w:hAnsi="Arial" w:cs="Arial"/>
          <w:color w:val="000000" w:themeColor="text1"/>
        </w:rPr>
        <w:t xml:space="preserve">) </w:t>
      </w:r>
      <w:r w:rsidR="007364C6" w:rsidRPr="00085A29">
        <w:rPr>
          <w:rFonts w:ascii="Arial" w:eastAsia="Arial" w:hAnsi="Arial" w:cs="Arial"/>
          <w:color w:val="000000" w:themeColor="text1"/>
        </w:rPr>
        <w:t xml:space="preserve">and domain identification </w:t>
      </w:r>
      <w:r w:rsidR="00D63154">
        <w:rPr>
          <w:rFonts w:ascii="Arial" w:eastAsia="Arial" w:hAnsi="Arial" w:cs="Arial"/>
          <w:color w:val="000000" w:themeColor="text1"/>
        </w:rPr>
        <w:t>(</w:t>
      </w:r>
      <w:r w:rsidR="476F9843">
        <w:rPr>
          <w:rFonts w:ascii="Arial" w:eastAsia="Arial" w:hAnsi="Arial" w:cs="Arial"/>
          <w:color w:val="000000" w:themeColor="text1"/>
        </w:rPr>
        <w:t xml:space="preserve">overall </w:t>
      </w:r>
      <w:r w:rsidR="00991641" w:rsidRPr="5855E8C0">
        <w:rPr>
          <w:rFonts w:ascii="Arial" w:eastAsia="Arial" w:hAnsi="Arial" w:cs="Arial"/>
          <w:i/>
          <w:iCs/>
          <w:color w:val="000000" w:themeColor="text1"/>
        </w:rPr>
        <w:t xml:space="preserve">M </w:t>
      </w:r>
      <w:r w:rsidR="00991641">
        <w:rPr>
          <w:rFonts w:ascii="Arial" w:eastAsia="Arial" w:hAnsi="Arial" w:cs="Arial"/>
          <w:color w:val="000000" w:themeColor="text1"/>
        </w:rPr>
        <w:t>=</w:t>
      </w:r>
      <w:r w:rsidR="00351B71">
        <w:rPr>
          <w:rFonts w:ascii="Arial" w:eastAsia="Arial" w:hAnsi="Arial" w:cs="Arial"/>
          <w:color w:val="000000" w:themeColor="text1"/>
        </w:rPr>
        <w:t xml:space="preserve"> 5.95,</w:t>
      </w:r>
      <w:r w:rsidR="00991641">
        <w:rPr>
          <w:rFonts w:ascii="Arial" w:eastAsia="Arial" w:hAnsi="Arial" w:cs="Arial"/>
          <w:color w:val="000000" w:themeColor="text1"/>
        </w:rPr>
        <w:t xml:space="preserve"> </w:t>
      </w:r>
      <w:r w:rsidR="00991641" w:rsidRPr="5855E8C0">
        <w:rPr>
          <w:rFonts w:ascii="Arial" w:eastAsia="Arial" w:hAnsi="Arial" w:cs="Arial"/>
          <w:i/>
          <w:iCs/>
          <w:color w:val="000000" w:themeColor="text1"/>
        </w:rPr>
        <w:t xml:space="preserve">SD </w:t>
      </w:r>
      <w:r w:rsidR="00991641">
        <w:rPr>
          <w:rFonts w:ascii="Arial" w:eastAsia="Arial" w:hAnsi="Arial" w:cs="Arial"/>
          <w:color w:val="000000" w:themeColor="text1"/>
        </w:rPr>
        <w:t>=</w:t>
      </w:r>
      <w:r w:rsidR="00351B71">
        <w:rPr>
          <w:rFonts w:ascii="Arial" w:eastAsia="Arial" w:hAnsi="Arial" w:cs="Arial"/>
          <w:color w:val="000000" w:themeColor="text1"/>
        </w:rPr>
        <w:t xml:space="preserve"> 1.96)</w:t>
      </w:r>
      <w:r w:rsidR="00991641">
        <w:rPr>
          <w:rFonts w:ascii="Arial" w:eastAsia="Arial" w:hAnsi="Arial" w:cs="Arial"/>
          <w:color w:val="000000" w:themeColor="text1"/>
        </w:rPr>
        <w:t xml:space="preserve"> </w:t>
      </w:r>
      <w:r w:rsidR="007364C6" w:rsidRPr="00085A29">
        <w:rPr>
          <w:rFonts w:ascii="Arial" w:eastAsia="Arial" w:hAnsi="Arial" w:cs="Arial"/>
          <w:color w:val="000000" w:themeColor="text1"/>
        </w:rPr>
        <w:t>as a fun</w:t>
      </w:r>
      <w:r w:rsidR="00040663" w:rsidRPr="00085A29">
        <w:rPr>
          <w:rFonts w:ascii="Arial" w:eastAsia="Arial" w:hAnsi="Arial" w:cs="Arial"/>
          <w:color w:val="000000" w:themeColor="text1"/>
        </w:rPr>
        <w:t>ction of experimental condition</w:t>
      </w:r>
      <w:r w:rsidR="00B45F75" w:rsidRPr="00085A29">
        <w:rPr>
          <w:rFonts w:ascii="Arial" w:eastAsia="Arial" w:hAnsi="Arial" w:cs="Arial"/>
          <w:color w:val="000000" w:themeColor="text1"/>
        </w:rPr>
        <w:t xml:space="preserve"> (</w:t>
      </w:r>
      <w:r w:rsidR="00B45F75" w:rsidRPr="5855E8C0">
        <w:rPr>
          <w:rFonts w:ascii="Arial" w:eastAsia="Arial" w:hAnsi="Arial" w:cs="Arial"/>
          <w:i/>
          <w:iCs/>
          <w:color w:val="000000" w:themeColor="text1"/>
        </w:rPr>
        <w:t>p</w:t>
      </w:r>
      <w:r w:rsidR="00005BE4" w:rsidRPr="5855E8C0">
        <w:rPr>
          <w:rFonts w:ascii="Arial" w:eastAsia="Arial" w:hAnsi="Arial" w:cs="Arial"/>
          <w:i/>
          <w:iCs/>
          <w:color w:val="000000" w:themeColor="text1"/>
        </w:rPr>
        <w:t>s</w:t>
      </w:r>
      <w:r w:rsidR="00B45F75" w:rsidRPr="5855E8C0">
        <w:rPr>
          <w:rFonts w:ascii="Arial" w:eastAsia="Arial" w:hAnsi="Arial" w:cs="Arial"/>
          <w:i/>
          <w:iCs/>
          <w:color w:val="000000" w:themeColor="text1"/>
        </w:rPr>
        <w:t xml:space="preserve"> </w:t>
      </w:r>
      <w:r w:rsidR="00B45F75" w:rsidRPr="00085A29">
        <w:rPr>
          <w:rFonts w:ascii="Arial" w:eastAsia="Arial" w:hAnsi="Arial" w:cs="Arial"/>
          <w:color w:val="000000" w:themeColor="text1"/>
        </w:rPr>
        <w:t>&gt; .05)</w:t>
      </w:r>
      <w:r w:rsidR="00223068">
        <w:rPr>
          <w:rFonts w:ascii="Arial" w:eastAsia="Arial" w:hAnsi="Arial" w:cs="Arial"/>
          <w:color w:val="000000" w:themeColor="text1"/>
        </w:rPr>
        <w:t>,</w:t>
      </w:r>
      <w:r w:rsidR="00040663" w:rsidRPr="00085A29">
        <w:rPr>
          <w:rFonts w:ascii="Arial" w:eastAsia="Arial" w:hAnsi="Arial" w:cs="Arial"/>
          <w:color w:val="000000" w:themeColor="text1"/>
        </w:rPr>
        <w:t xml:space="preserve"> and these two factors were not found to moderate stereotype threat effects</w:t>
      </w:r>
      <w:r w:rsidR="00C758AD" w:rsidRPr="00085A29">
        <w:rPr>
          <w:rFonts w:ascii="Arial" w:eastAsia="Arial" w:hAnsi="Arial" w:cs="Arial"/>
          <w:color w:val="000000" w:themeColor="text1"/>
        </w:rPr>
        <w:t xml:space="preserve"> in any of the forthcoming analyses</w:t>
      </w:r>
      <w:r w:rsidR="007364C6" w:rsidRPr="00085A29">
        <w:rPr>
          <w:rFonts w:ascii="Arial" w:eastAsia="Arial" w:hAnsi="Arial" w:cs="Arial"/>
          <w:color w:val="000000" w:themeColor="text1"/>
        </w:rPr>
        <w:t>.</w:t>
      </w:r>
    </w:p>
    <w:p w14:paraId="1D2D4394" w14:textId="77777777" w:rsidR="004B1923" w:rsidRDefault="004B1923" w:rsidP="00837ABB">
      <w:pPr>
        <w:spacing w:line="480" w:lineRule="auto"/>
        <w:rPr>
          <w:rFonts w:ascii="Arial" w:hAnsi="Arial" w:cs="Arial"/>
          <w:b/>
          <w:color w:val="000000" w:themeColor="text1"/>
        </w:rPr>
      </w:pPr>
    </w:p>
    <w:p w14:paraId="6C8656BC" w14:textId="77777777" w:rsidR="00D34F1C" w:rsidRPr="00085A29" w:rsidRDefault="00D34F1C" w:rsidP="00085A29">
      <w:pPr>
        <w:spacing w:line="480" w:lineRule="auto"/>
        <w:rPr>
          <w:rFonts w:ascii="Arial" w:eastAsia="Arial" w:hAnsi="Arial" w:cs="Arial"/>
          <w:b/>
          <w:bCs/>
          <w:color w:val="000000" w:themeColor="text1"/>
        </w:rPr>
      </w:pPr>
      <w:r w:rsidRPr="00085A29">
        <w:rPr>
          <w:rFonts w:ascii="Arial" w:eastAsia="Arial" w:hAnsi="Arial" w:cs="Arial"/>
          <w:b/>
          <w:bCs/>
          <w:color w:val="000000" w:themeColor="text1"/>
        </w:rPr>
        <w:t>Stereotype Threat Manipulation</w:t>
      </w:r>
    </w:p>
    <w:p w14:paraId="78BA5F8E" w14:textId="6AA1E66F" w:rsidR="00A1746D" w:rsidRPr="00085A29" w:rsidRDefault="00A760B0" w:rsidP="00085A29">
      <w:pPr>
        <w:spacing w:line="480" w:lineRule="auto"/>
        <w:jc w:val="both"/>
        <w:rPr>
          <w:rFonts w:ascii="Arial" w:eastAsia="Arial" w:hAnsi="Arial" w:cs="Arial"/>
          <w:color w:val="000000" w:themeColor="text1"/>
        </w:rPr>
      </w:pPr>
      <w:r w:rsidRPr="00085A29">
        <w:rPr>
          <w:rFonts w:ascii="Arial" w:eastAsia="Arial" w:hAnsi="Arial" w:cs="Arial"/>
          <w:b/>
          <w:bCs/>
          <w:color w:val="000000" w:themeColor="text1"/>
        </w:rPr>
        <w:t>Group-as-target stereotype threat</w:t>
      </w:r>
      <w:r w:rsidR="00DC260F" w:rsidRPr="00085A29">
        <w:rPr>
          <w:rFonts w:ascii="Arial" w:eastAsia="Arial" w:hAnsi="Arial" w:cs="Arial"/>
          <w:b/>
          <w:bCs/>
          <w:color w:val="000000" w:themeColor="text1"/>
        </w:rPr>
        <w:t>.</w:t>
      </w:r>
      <w:r w:rsidR="00DC260F" w:rsidRPr="00085A29">
        <w:rPr>
          <w:rFonts w:ascii="Arial" w:eastAsia="Arial" w:hAnsi="Arial" w:cs="Arial"/>
          <w:color w:val="000000" w:themeColor="text1"/>
        </w:rPr>
        <w:t xml:space="preserve"> </w:t>
      </w:r>
      <w:r w:rsidR="00584883">
        <w:rPr>
          <w:rFonts w:ascii="Arial" w:eastAsia="Arial" w:hAnsi="Arial" w:cs="Arial"/>
          <w:color w:val="000000" w:themeColor="text1"/>
        </w:rPr>
        <w:t>Participants in the group-as-target stereotype threat condition were pr</w:t>
      </w:r>
      <w:r w:rsidR="00AF5FAE">
        <w:rPr>
          <w:rFonts w:ascii="Arial" w:eastAsia="Arial" w:hAnsi="Arial" w:cs="Arial"/>
          <w:color w:val="000000" w:themeColor="text1"/>
        </w:rPr>
        <w:t xml:space="preserve">imed with the </w:t>
      </w:r>
      <w:r w:rsidR="007B7DA2">
        <w:rPr>
          <w:rFonts w:ascii="Arial" w:eastAsia="Arial" w:hAnsi="Arial" w:cs="Arial"/>
          <w:color w:val="000000" w:themeColor="text1"/>
        </w:rPr>
        <w:t>identical</w:t>
      </w:r>
      <w:r w:rsidR="0012150B">
        <w:rPr>
          <w:rFonts w:ascii="Arial" w:eastAsia="Arial" w:hAnsi="Arial" w:cs="Arial"/>
          <w:color w:val="000000" w:themeColor="text1"/>
        </w:rPr>
        <w:t xml:space="preserve"> </w:t>
      </w:r>
      <w:r w:rsidR="00AF5FAE">
        <w:rPr>
          <w:rFonts w:ascii="Arial" w:eastAsia="Arial" w:hAnsi="Arial" w:cs="Arial"/>
          <w:color w:val="000000" w:themeColor="text1"/>
        </w:rPr>
        <w:t xml:space="preserve">manipulation employed by Jamieson and Harkins (2007, p. 548). </w:t>
      </w:r>
      <w:r w:rsidR="00D85D80">
        <w:rPr>
          <w:rFonts w:ascii="Arial" w:eastAsia="Arial" w:hAnsi="Arial" w:cs="Arial"/>
          <w:color w:val="000000" w:themeColor="text1"/>
        </w:rPr>
        <w:t xml:space="preserve">They received the following </w:t>
      </w:r>
      <w:r w:rsidR="00D85D80">
        <w:rPr>
          <w:rFonts w:ascii="Arial" w:eastAsia="Arial" w:hAnsi="Arial" w:cs="Arial"/>
          <w:color w:val="000000" w:themeColor="text1"/>
        </w:rPr>
        <w:lastRenderedPageBreak/>
        <w:t xml:space="preserve">written manipulation, which </w:t>
      </w:r>
      <w:r w:rsidR="00AF5FAE">
        <w:rPr>
          <w:rFonts w:ascii="Arial" w:eastAsia="Arial" w:hAnsi="Arial" w:cs="Arial"/>
          <w:color w:val="000000" w:themeColor="text1"/>
        </w:rPr>
        <w:t>inform</w:t>
      </w:r>
      <w:r w:rsidR="476F9843">
        <w:rPr>
          <w:rFonts w:ascii="Arial" w:eastAsia="Arial" w:hAnsi="Arial" w:cs="Arial"/>
          <w:color w:val="000000" w:themeColor="text1"/>
        </w:rPr>
        <w:t>ed</w:t>
      </w:r>
      <w:r w:rsidR="00AF5FAE">
        <w:rPr>
          <w:rFonts w:ascii="Arial" w:eastAsia="Arial" w:hAnsi="Arial" w:cs="Arial"/>
          <w:color w:val="000000" w:themeColor="text1"/>
        </w:rPr>
        <w:t xml:space="preserve"> </w:t>
      </w:r>
      <w:r w:rsidR="00D85D80">
        <w:rPr>
          <w:rFonts w:ascii="Arial" w:eastAsia="Arial" w:hAnsi="Arial" w:cs="Arial"/>
          <w:color w:val="000000" w:themeColor="text1"/>
        </w:rPr>
        <w:t xml:space="preserve">them </w:t>
      </w:r>
      <w:r w:rsidR="00AF5FAE">
        <w:rPr>
          <w:rFonts w:ascii="Arial" w:eastAsia="Arial" w:hAnsi="Arial" w:cs="Arial"/>
          <w:color w:val="000000" w:themeColor="text1"/>
        </w:rPr>
        <w:t>explicitly that their task performance</w:t>
      </w:r>
      <w:r w:rsidR="002E4539" w:rsidRPr="00085A29">
        <w:rPr>
          <w:rFonts w:ascii="Arial" w:eastAsia="Arial" w:hAnsi="Arial" w:cs="Arial"/>
          <w:color w:val="000000" w:themeColor="text1"/>
        </w:rPr>
        <w:t xml:space="preserve"> </w:t>
      </w:r>
      <w:r w:rsidR="00AF5FAE">
        <w:rPr>
          <w:rFonts w:ascii="Arial" w:eastAsia="Arial" w:hAnsi="Arial" w:cs="Arial"/>
          <w:color w:val="000000" w:themeColor="text1"/>
        </w:rPr>
        <w:t>would be</w:t>
      </w:r>
      <w:r w:rsidR="00C6201C" w:rsidRPr="00085A29">
        <w:rPr>
          <w:rFonts w:ascii="Arial" w:eastAsia="Arial" w:hAnsi="Arial" w:cs="Arial"/>
          <w:color w:val="000000" w:themeColor="text1"/>
        </w:rPr>
        <w:t xml:space="preserve"> a diagnostic indicator of gender-related ability </w:t>
      </w:r>
      <w:r w:rsidR="002E4539" w:rsidRPr="00085A29">
        <w:rPr>
          <w:rFonts w:ascii="Arial" w:eastAsia="Arial" w:hAnsi="Arial" w:cs="Arial"/>
          <w:color w:val="000000" w:themeColor="text1"/>
        </w:rPr>
        <w:t>(c.f., Aronson et al., 1999; Shapiro &amp; Neuberg, 2007)</w:t>
      </w:r>
      <w:r w:rsidR="00993084" w:rsidRPr="00085A29">
        <w:rPr>
          <w:rFonts w:ascii="Arial" w:eastAsia="Arial" w:hAnsi="Arial" w:cs="Arial"/>
          <w:color w:val="000000" w:themeColor="text1"/>
        </w:rPr>
        <w:t>:</w:t>
      </w:r>
    </w:p>
    <w:p w14:paraId="522D2748" w14:textId="309F49A5" w:rsidR="00014A46" w:rsidRPr="00085A29" w:rsidRDefault="00054DBE" w:rsidP="00085A29">
      <w:pPr>
        <w:widowControl w:val="0"/>
        <w:autoSpaceDE w:val="0"/>
        <w:autoSpaceDN w:val="0"/>
        <w:adjustRightInd w:val="0"/>
        <w:spacing w:after="240" w:line="480" w:lineRule="auto"/>
        <w:ind w:left="567"/>
        <w:jc w:val="both"/>
        <w:rPr>
          <w:rFonts w:ascii="Arial" w:eastAsia="Arial" w:hAnsi="Arial" w:cs="Arial"/>
          <w:color w:val="000000" w:themeColor="text1"/>
          <w:lang w:val="en-US"/>
        </w:rPr>
      </w:pPr>
      <w:r>
        <w:rPr>
          <w:rFonts w:ascii="Arial" w:eastAsia="Arial" w:hAnsi="Arial" w:cs="Arial"/>
          <w:color w:val="000000" w:themeColor="text1"/>
          <w:lang w:val="en-US"/>
        </w:rPr>
        <w:t>“</w:t>
      </w:r>
      <w:r w:rsidR="00A760B0" w:rsidRPr="00085A29">
        <w:rPr>
          <w:rFonts w:ascii="Arial" w:eastAsia="Arial" w:hAnsi="Arial" w:cs="Arial"/>
          <w:color w:val="000000" w:themeColor="text1"/>
          <w:lang w:val="en-US"/>
        </w:rPr>
        <w:t xml:space="preserve">The eye-tracking task that you are about to complete is a test of visuospatial capacity. This measure is closely linked to maths ability. As you may know, there has been some controversy about whether there are gender differences in maths and spatial ability. Previous research has demonstrated that gender differences exist on visuospatial and mathematical tasks. Specifically, females are shown to perform less accurately compared to males. The task that you are about to complete will therefore provide a measure of the differences between </w:t>
      </w:r>
      <w:r w:rsidR="00A760B0" w:rsidRPr="00085A29">
        <w:rPr>
          <w:rFonts w:ascii="Arial" w:eastAsia="Arial" w:hAnsi="Arial" w:cs="Arial"/>
          <w:b/>
          <w:bCs/>
          <w:color w:val="000000" w:themeColor="text1"/>
          <w:lang w:val="en-US"/>
        </w:rPr>
        <w:t>male and females</w:t>
      </w:r>
      <w:r w:rsidR="00A760B0" w:rsidRPr="00085A29">
        <w:rPr>
          <w:rFonts w:ascii="Arial" w:eastAsia="Arial" w:hAnsi="Arial" w:cs="Arial"/>
          <w:color w:val="000000" w:themeColor="text1"/>
          <w:lang w:val="en-US"/>
        </w:rPr>
        <w:t xml:space="preserve"> visuospatial and mathematical ability</w:t>
      </w:r>
      <w:r>
        <w:rPr>
          <w:rFonts w:ascii="Arial" w:eastAsia="Arial" w:hAnsi="Arial" w:cs="Arial"/>
          <w:color w:val="000000" w:themeColor="text1"/>
          <w:lang w:val="en-US"/>
        </w:rPr>
        <w:t>”</w:t>
      </w:r>
      <w:r w:rsidR="00A760B0" w:rsidRPr="00085A29">
        <w:rPr>
          <w:rFonts w:ascii="Arial" w:eastAsia="Arial" w:hAnsi="Arial" w:cs="Arial"/>
          <w:color w:val="000000" w:themeColor="text1"/>
          <w:lang w:val="en-US"/>
        </w:rPr>
        <w:t>.</w:t>
      </w:r>
    </w:p>
    <w:p w14:paraId="2948DC42" w14:textId="7FE8A355" w:rsidR="00066707" w:rsidRPr="00085A29" w:rsidRDefault="00014A46" w:rsidP="00085A29">
      <w:pPr>
        <w:widowControl w:val="0"/>
        <w:autoSpaceDE w:val="0"/>
        <w:autoSpaceDN w:val="0"/>
        <w:adjustRightInd w:val="0"/>
        <w:spacing w:after="240" w:line="480" w:lineRule="auto"/>
        <w:jc w:val="both"/>
        <w:rPr>
          <w:rFonts w:ascii="Arial" w:eastAsia="Arial" w:hAnsi="Arial" w:cs="Arial"/>
          <w:b/>
          <w:bCs/>
          <w:color w:val="000000" w:themeColor="text1"/>
          <w:lang w:val="en-US"/>
        </w:rPr>
      </w:pPr>
      <w:r w:rsidRPr="00085A29">
        <w:rPr>
          <w:rFonts w:ascii="Arial" w:eastAsia="Arial" w:hAnsi="Arial" w:cs="Arial"/>
          <w:b/>
          <w:bCs/>
          <w:color w:val="000000" w:themeColor="text1"/>
          <w:lang w:val="en-US"/>
        </w:rPr>
        <w:t>Self-as-target stereotype threat</w:t>
      </w:r>
      <w:r w:rsidR="00DC260F" w:rsidRPr="00085A29">
        <w:rPr>
          <w:rFonts w:ascii="Arial" w:eastAsia="Arial" w:hAnsi="Arial" w:cs="Arial"/>
          <w:b/>
          <w:bCs/>
          <w:color w:val="000000" w:themeColor="text1"/>
          <w:lang w:val="en-US"/>
        </w:rPr>
        <w:t xml:space="preserve">. </w:t>
      </w:r>
      <w:r w:rsidR="00AF5FAE" w:rsidRPr="007E30D4">
        <w:rPr>
          <w:rFonts w:ascii="Arial" w:eastAsia="Arial" w:hAnsi="Arial" w:cs="Arial"/>
          <w:color w:val="000000" w:themeColor="text1"/>
          <w:lang w:val="en-US"/>
        </w:rPr>
        <w:t xml:space="preserve">In line with the multi-threat framework (Shapiro &amp; Neuberg, 2007), we also examined the impact </w:t>
      </w:r>
      <w:r w:rsidR="00847535">
        <w:rPr>
          <w:rFonts w:ascii="Arial" w:eastAsia="Arial" w:hAnsi="Arial" w:cs="Arial"/>
          <w:color w:val="000000" w:themeColor="text1"/>
          <w:lang w:val="en-US"/>
        </w:rPr>
        <w:t>of</w:t>
      </w:r>
      <w:r w:rsidR="00847535" w:rsidRPr="007E30D4">
        <w:rPr>
          <w:rFonts w:ascii="Arial" w:eastAsia="Arial" w:hAnsi="Arial" w:cs="Arial"/>
          <w:color w:val="000000" w:themeColor="text1"/>
          <w:lang w:val="en-US"/>
        </w:rPr>
        <w:t xml:space="preserve"> </w:t>
      </w:r>
      <w:r w:rsidR="00AF5FAE" w:rsidRPr="007E30D4">
        <w:rPr>
          <w:rFonts w:ascii="Arial" w:eastAsia="Arial" w:hAnsi="Arial" w:cs="Arial"/>
          <w:color w:val="000000" w:themeColor="text1"/>
          <w:lang w:val="en-US"/>
        </w:rPr>
        <w:t xml:space="preserve">a self-relevant stereotype on </w:t>
      </w:r>
      <w:r w:rsidR="00E312B9" w:rsidRPr="00100BA7">
        <w:rPr>
          <w:rFonts w:ascii="Arial" w:eastAsia="Arial" w:hAnsi="Arial" w:cs="Arial"/>
          <w:color w:val="000000" w:themeColor="text1"/>
          <w:lang w:val="en-US"/>
        </w:rPr>
        <w:t>inhibitory control performance</w:t>
      </w:r>
      <w:r w:rsidR="00AF5FAE" w:rsidRPr="00100BA7">
        <w:rPr>
          <w:rFonts w:ascii="Arial" w:eastAsia="Arial" w:hAnsi="Arial" w:cs="Arial"/>
          <w:color w:val="000000" w:themeColor="text1"/>
          <w:lang w:val="en-US"/>
        </w:rPr>
        <w:t xml:space="preserve">. </w:t>
      </w:r>
      <w:r w:rsidR="00C34E16" w:rsidRPr="00EB4CAC">
        <w:rPr>
          <w:rFonts w:ascii="Arial" w:eastAsia="Arial" w:hAnsi="Arial" w:cs="Arial"/>
          <w:color w:val="000000" w:themeColor="text1"/>
          <w:lang w:val="en-US"/>
        </w:rPr>
        <w:t>Equivalent to the group-as-target prime,</w:t>
      </w:r>
      <w:r w:rsidR="00AF5FAE" w:rsidRPr="007536A1">
        <w:rPr>
          <w:rFonts w:ascii="Arial" w:eastAsia="Arial" w:hAnsi="Arial" w:cs="Arial"/>
          <w:color w:val="000000" w:themeColor="text1"/>
          <w:lang w:val="en-US"/>
        </w:rPr>
        <w:t xml:space="preserve"> </w:t>
      </w:r>
      <w:r w:rsidR="00AF5FAE">
        <w:rPr>
          <w:rFonts w:ascii="Arial" w:eastAsia="Arial" w:hAnsi="Arial" w:cs="Arial"/>
          <w:color w:val="000000" w:themeColor="text1"/>
          <w:lang w:val="en-US"/>
        </w:rPr>
        <w:t>p</w:t>
      </w:r>
      <w:r w:rsidR="00066707" w:rsidRPr="00085A29">
        <w:rPr>
          <w:rFonts w:ascii="Arial" w:eastAsia="Arial" w:hAnsi="Arial" w:cs="Arial"/>
          <w:color w:val="000000" w:themeColor="text1"/>
          <w:lang w:val="en-US"/>
        </w:rPr>
        <w:t xml:space="preserve">articipants </w:t>
      </w:r>
      <w:r w:rsidR="00AF5FAE">
        <w:rPr>
          <w:rFonts w:ascii="Arial" w:eastAsia="Arial" w:hAnsi="Arial" w:cs="Arial"/>
          <w:color w:val="000000" w:themeColor="text1"/>
          <w:lang w:val="en-US"/>
        </w:rPr>
        <w:t>were</w:t>
      </w:r>
      <w:r w:rsidR="000A04C1">
        <w:rPr>
          <w:rFonts w:ascii="Arial" w:eastAsia="Arial" w:hAnsi="Arial" w:cs="Arial"/>
          <w:color w:val="000000" w:themeColor="text1"/>
          <w:lang w:val="en-US"/>
        </w:rPr>
        <w:t xml:space="preserve"> informed</w:t>
      </w:r>
      <w:r w:rsidR="00AF5FAE">
        <w:rPr>
          <w:rFonts w:ascii="Arial" w:eastAsia="Arial" w:hAnsi="Arial" w:cs="Arial"/>
          <w:color w:val="000000" w:themeColor="text1"/>
          <w:lang w:val="en-US"/>
        </w:rPr>
        <w:t xml:space="preserve"> of </w:t>
      </w:r>
      <w:r w:rsidR="000A04C1">
        <w:rPr>
          <w:rFonts w:ascii="Arial" w:eastAsia="Arial" w:hAnsi="Arial" w:cs="Arial"/>
          <w:color w:val="000000" w:themeColor="text1"/>
          <w:lang w:val="en-US"/>
        </w:rPr>
        <w:t xml:space="preserve">the </w:t>
      </w:r>
      <w:r w:rsidR="00AF5FAE">
        <w:rPr>
          <w:rFonts w:ascii="Arial" w:eastAsia="Arial" w:hAnsi="Arial" w:cs="Arial"/>
          <w:color w:val="000000" w:themeColor="text1"/>
          <w:lang w:val="en-US"/>
        </w:rPr>
        <w:t xml:space="preserve">negative </w:t>
      </w:r>
      <w:r w:rsidR="00066707" w:rsidRPr="00085A29">
        <w:rPr>
          <w:rFonts w:ascii="Arial" w:eastAsia="Arial" w:hAnsi="Arial" w:cs="Arial"/>
          <w:color w:val="000000" w:themeColor="text1"/>
          <w:lang w:val="en-US"/>
        </w:rPr>
        <w:t>gender-related stereotyp</w:t>
      </w:r>
      <w:r w:rsidR="00B45F75" w:rsidRPr="00085A29">
        <w:rPr>
          <w:rFonts w:ascii="Arial" w:eastAsia="Arial" w:hAnsi="Arial" w:cs="Arial"/>
          <w:color w:val="000000" w:themeColor="text1"/>
          <w:lang w:val="en-US"/>
        </w:rPr>
        <w:t>e</w:t>
      </w:r>
      <w:r w:rsidR="00F07B7A">
        <w:rPr>
          <w:rFonts w:ascii="Arial" w:eastAsia="Arial" w:hAnsi="Arial" w:cs="Arial"/>
          <w:color w:val="000000" w:themeColor="text1"/>
          <w:lang w:val="en-US"/>
        </w:rPr>
        <w:t xml:space="preserve"> based on research suggesting that participants should be knowledgeable of a negative stereotype in order to be susceptible to stereotype threat effects (Shapiro &amp; Neuberg, 2007).</w:t>
      </w:r>
      <w:r w:rsidR="00741EB8">
        <w:rPr>
          <w:rFonts w:ascii="Arial" w:eastAsia="Arial" w:hAnsi="Arial" w:cs="Arial"/>
          <w:color w:val="000000" w:themeColor="text1"/>
          <w:lang w:val="en-US"/>
        </w:rPr>
        <w:t xml:space="preserve"> </w:t>
      </w:r>
      <w:r w:rsidR="001D2ABC">
        <w:rPr>
          <w:rFonts w:ascii="Arial" w:eastAsia="Arial" w:hAnsi="Arial" w:cs="Arial"/>
          <w:color w:val="000000" w:themeColor="text1"/>
          <w:lang w:val="en-US"/>
        </w:rPr>
        <w:t>T</w:t>
      </w:r>
      <w:r w:rsidR="00F07B7A">
        <w:rPr>
          <w:rFonts w:ascii="Arial" w:eastAsia="Arial" w:hAnsi="Arial" w:cs="Arial"/>
          <w:color w:val="000000" w:themeColor="text1"/>
          <w:lang w:val="en-US"/>
        </w:rPr>
        <w:t xml:space="preserve">hey were </w:t>
      </w:r>
      <w:r w:rsidR="00AF5FAE">
        <w:rPr>
          <w:rFonts w:ascii="Arial" w:eastAsia="Arial" w:hAnsi="Arial" w:cs="Arial"/>
          <w:color w:val="000000" w:themeColor="text1"/>
          <w:lang w:val="en-US"/>
        </w:rPr>
        <w:t xml:space="preserve">then </w:t>
      </w:r>
      <w:r w:rsidR="000A04C1">
        <w:rPr>
          <w:rFonts w:ascii="Arial" w:eastAsia="Arial" w:hAnsi="Arial" w:cs="Arial"/>
          <w:color w:val="000000" w:themeColor="text1"/>
          <w:lang w:val="en-US"/>
        </w:rPr>
        <w:t xml:space="preserve">informed </w:t>
      </w:r>
      <w:r w:rsidR="00AF5FAE">
        <w:rPr>
          <w:rFonts w:ascii="Arial" w:eastAsia="Arial" w:hAnsi="Arial" w:cs="Arial"/>
          <w:color w:val="000000" w:themeColor="text1"/>
          <w:lang w:val="en-US"/>
        </w:rPr>
        <w:t>that the task would be</w:t>
      </w:r>
      <w:r w:rsidR="00066707" w:rsidRPr="00085A29">
        <w:rPr>
          <w:rFonts w:ascii="Arial" w:eastAsia="Arial" w:hAnsi="Arial" w:cs="Arial"/>
          <w:color w:val="000000" w:themeColor="text1"/>
          <w:lang w:val="en-US"/>
        </w:rPr>
        <w:t xml:space="preserve"> diagnostic of </w:t>
      </w:r>
      <w:r w:rsidR="00AF5FAE">
        <w:rPr>
          <w:rFonts w:ascii="Arial" w:eastAsia="Arial" w:hAnsi="Arial" w:cs="Arial"/>
          <w:color w:val="000000" w:themeColor="text1"/>
          <w:lang w:val="en-US"/>
        </w:rPr>
        <w:t xml:space="preserve">their </w:t>
      </w:r>
      <w:r w:rsidR="00066707" w:rsidRPr="00085A29">
        <w:rPr>
          <w:rFonts w:ascii="Arial" w:eastAsia="Arial" w:hAnsi="Arial" w:cs="Arial"/>
          <w:color w:val="000000" w:themeColor="text1"/>
          <w:lang w:val="en-US"/>
        </w:rPr>
        <w:t>personal ability (c.f., Shapiro &amp; Neuberg, 2007</w:t>
      </w:r>
      <w:r w:rsidR="00316B93">
        <w:rPr>
          <w:rFonts w:ascii="Arial" w:eastAsia="Arial" w:hAnsi="Arial" w:cs="Arial"/>
          <w:color w:val="000000" w:themeColor="text1"/>
          <w:lang w:val="en-US"/>
        </w:rPr>
        <w:t>)</w:t>
      </w:r>
      <w:r w:rsidR="00847535">
        <w:rPr>
          <w:rFonts w:ascii="Arial" w:eastAsia="Arial" w:hAnsi="Arial" w:cs="Arial"/>
          <w:color w:val="000000" w:themeColor="text1"/>
          <w:lang w:val="en-US"/>
        </w:rPr>
        <w:t>:</w:t>
      </w:r>
    </w:p>
    <w:p w14:paraId="6B36A76A" w14:textId="200829A2" w:rsidR="001E6F15" w:rsidRPr="00524C5A" w:rsidRDefault="00054DBE" w:rsidP="00524C5A">
      <w:pPr>
        <w:widowControl w:val="0"/>
        <w:autoSpaceDE w:val="0"/>
        <w:autoSpaceDN w:val="0"/>
        <w:adjustRightInd w:val="0"/>
        <w:spacing w:after="240" w:line="480" w:lineRule="auto"/>
        <w:ind w:left="567"/>
        <w:jc w:val="both"/>
        <w:rPr>
          <w:rFonts w:ascii="Arial" w:hAnsi="Arial" w:cs="Arial"/>
          <w:b/>
          <w:bCs/>
          <w:color w:val="000000" w:themeColor="text1"/>
          <w:lang w:val="en-US"/>
        </w:rPr>
      </w:pPr>
      <w:r>
        <w:rPr>
          <w:rFonts w:ascii="Arial" w:eastAsia="Arial" w:hAnsi="Arial" w:cs="Arial"/>
          <w:color w:val="000000" w:themeColor="text1"/>
          <w:lang w:val="en-US"/>
        </w:rPr>
        <w:t>“</w:t>
      </w:r>
      <w:r w:rsidR="00014A46" w:rsidRPr="00085A29">
        <w:rPr>
          <w:rFonts w:ascii="Arial" w:eastAsia="Arial" w:hAnsi="Arial" w:cs="Arial"/>
          <w:color w:val="000000" w:themeColor="text1"/>
          <w:lang w:val="en-US"/>
        </w:rPr>
        <w:t xml:space="preserve">The eye-tracking task that you are about to complete is a test of </w:t>
      </w:r>
      <w:r w:rsidR="00743D12" w:rsidRPr="00085A29">
        <w:rPr>
          <w:rFonts w:ascii="Arial" w:eastAsia="Arial" w:hAnsi="Arial" w:cs="Arial"/>
          <w:color w:val="000000" w:themeColor="text1"/>
          <w:lang w:val="en-US"/>
        </w:rPr>
        <w:t xml:space="preserve">your </w:t>
      </w:r>
      <w:r w:rsidR="00014A46" w:rsidRPr="00085A29">
        <w:rPr>
          <w:rFonts w:ascii="Arial" w:eastAsia="Arial" w:hAnsi="Arial" w:cs="Arial"/>
          <w:color w:val="000000" w:themeColor="text1"/>
          <w:lang w:val="en-US"/>
        </w:rPr>
        <w:t xml:space="preserve">visuospatial capacity. This measure is closely linked to </w:t>
      </w:r>
      <w:r w:rsidR="00743D12" w:rsidRPr="00085A29">
        <w:rPr>
          <w:rFonts w:ascii="Arial" w:eastAsia="Arial" w:hAnsi="Arial" w:cs="Arial"/>
          <w:color w:val="000000" w:themeColor="text1"/>
          <w:lang w:val="en-US"/>
        </w:rPr>
        <w:t xml:space="preserve">your </w:t>
      </w:r>
      <w:r w:rsidR="00014A46" w:rsidRPr="00085A29">
        <w:rPr>
          <w:rFonts w:ascii="Arial" w:eastAsia="Arial" w:hAnsi="Arial" w:cs="Arial"/>
          <w:color w:val="000000" w:themeColor="text1"/>
          <w:lang w:val="en-US"/>
        </w:rPr>
        <w:t xml:space="preserve">maths ability. As you may know, there has been some controversy about whether there are gender differences in maths and spatial ability. Previous research has </w:t>
      </w:r>
      <w:r w:rsidR="00014A46" w:rsidRPr="00085A29">
        <w:rPr>
          <w:rFonts w:ascii="Arial" w:eastAsia="Arial" w:hAnsi="Arial" w:cs="Arial"/>
          <w:color w:val="000000" w:themeColor="text1"/>
          <w:lang w:val="en-US"/>
        </w:rPr>
        <w:lastRenderedPageBreak/>
        <w:t xml:space="preserve">demonstrated that gender differences exist on visuospatial and mathematical tasks. Specifically, females are shown to perform less accurately compared to males. The task that you are about to complete will therefore provide a measure of </w:t>
      </w:r>
      <w:r w:rsidR="00014A46" w:rsidRPr="00085A29">
        <w:rPr>
          <w:rFonts w:ascii="Arial" w:eastAsia="Arial" w:hAnsi="Arial" w:cs="Arial"/>
          <w:b/>
          <w:bCs/>
          <w:color w:val="000000" w:themeColor="text1"/>
          <w:lang w:val="en-US"/>
        </w:rPr>
        <w:t>your personal</w:t>
      </w:r>
      <w:r w:rsidR="00014A46" w:rsidRPr="00085A29">
        <w:rPr>
          <w:rFonts w:ascii="Arial" w:eastAsia="Arial" w:hAnsi="Arial" w:cs="Arial"/>
          <w:color w:val="000000" w:themeColor="text1"/>
          <w:lang w:val="en-US"/>
        </w:rPr>
        <w:t xml:space="preserve"> visuospatial and mathematical ability</w:t>
      </w:r>
      <w:r>
        <w:rPr>
          <w:rFonts w:ascii="Arial" w:eastAsia="Arial" w:hAnsi="Arial" w:cs="Arial"/>
          <w:color w:val="000000" w:themeColor="text1"/>
          <w:lang w:val="en-US"/>
        </w:rPr>
        <w:t>”</w:t>
      </w:r>
      <w:r w:rsidR="00014A46" w:rsidRPr="00085A29">
        <w:rPr>
          <w:rFonts w:ascii="Arial" w:eastAsia="Arial" w:hAnsi="Arial" w:cs="Arial"/>
          <w:color w:val="000000" w:themeColor="text1"/>
          <w:lang w:val="en-US"/>
        </w:rPr>
        <w:t>.</w:t>
      </w:r>
    </w:p>
    <w:p w14:paraId="6D6245EB" w14:textId="7DBBC4A2" w:rsidR="001868D8" w:rsidRDefault="00AF5FAE" w:rsidP="006502CB">
      <w:pPr>
        <w:widowControl w:val="0"/>
        <w:autoSpaceDE w:val="0"/>
        <w:autoSpaceDN w:val="0"/>
        <w:adjustRightInd w:val="0"/>
        <w:spacing w:after="240" w:line="480" w:lineRule="auto"/>
        <w:rPr>
          <w:rFonts w:ascii="Arial" w:eastAsia="Arial" w:hAnsi="Arial" w:cs="Arial"/>
          <w:color w:val="000000" w:themeColor="text1"/>
        </w:rPr>
      </w:pPr>
      <w:r>
        <w:rPr>
          <w:rFonts w:ascii="Arial" w:eastAsia="Arial" w:hAnsi="Arial" w:cs="Arial"/>
          <w:b/>
          <w:bCs/>
          <w:color w:val="000000" w:themeColor="text1"/>
          <w:lang w:val="en-US"/>
        </w:rPr>
        <w:t xml:space="preserve">Non-threat </w:t>
      </w:r>
      <w:r w:rsidR="00E312B9">
        <w:rPr>
          <w:rFonts w:ascii="Arial" w:eastAsia="Arial" w:hAnsi="Arial" w:cs="Arial"/>
          <w:b/>
          <w:bCs/>
          <w:color w:val="000000" w:themeColor="text1"/>
          <w:lang w:val="en-US"/>
        </w:rPr>
        <w:t>c</w:t>
      </w:r>
      <w:r w:rsidR="005A1E24" w:rsidRPr="00085A29">
        <w:rPr>
          <w:rFonts w:ascii="Arial" w:eastAsia="Arial" w:hAnsi="Arial" w:cs="Arial"/>
          <w:b/>
          <w:bCs/>
          <w:color w:val="000000" w:themeColor="text1"/>
          <w:lang w:val="en-US"/>
        </w:rPr>
        <w:t>ontrol</w:t>
      </w:r>
      <w:r w:rsidR="00E312B9">
        <w:rPr>
          <w:rFonts w:ascii="Arial" w:eastAsia="Arial" w:hAnsi="Arial" w:cs="Arial"/>
          <w:b/>
          <w:bCs/>
          <w:color w:val="000000" w:themeColor="text1"/>
          <w:lang w:val="en-US"/>
        </w:rPr>
        <w:t>.</w:t>
      </w:r>
      <w:r w:rsidR="00E312B9">
        <w:rPr>
          <w:rFonts w:ascii="Arial" w:eastAsia="Arial" w:hAnsi="Arial" w:cs="Arial"/>
          <w:color w:val="000000" w:themeColor="text1"/>
        </w:rPr>
        <w:t xml:space="preserve"> </w:t>
      </w:r>
      <w:r w:rsidR="001868D8">
        <w:rPr>
          <w:rFonts w:ascii="Arial" w:eastAsia="Arial" w:hAnsi="Arial" w:cs="Arial"/>
          <w:color w:val="000000" w:themeColor="text1"/>
        </w:rPr>
        <w:t>To nullify stereotype threat, p</w:t>
      </w:r>
      <w:r w:rsidR="005A1E24" w:rsidRPr="00085A29">
        <w:rPr>
          <w:rFonts w:ascii="Arial" w:eastAsia="Arial" w:hAnsi="Arial" w:cs="Arial"/>
          <w:color w:val="000000" w:themeColor="text1"/>
        </w:rPr>
        <w:t>articipants in the control condition were informed that the</w:t>
      </w:r>
      <w:r w:rsidR="00441D4B">
        <w:rPr>
          <w:rFonts w:ascii="Arial" w:eastAsia="Arial" w:hAnsi="Arial" w:cs="Arial"/>
          <w:color w:val="000000" w:themeColor="text1"/>
        </w:rPr>
        <w:t>ir</w:t>
      </w:r>
      <w:r w:rsidR="005A1E24" w:rsidRPr="00085A29">
        <w:rPr>
          <w:rFonts w:ascii="Arial" w:eastAsia="Arial" w:hAnsi="Arial" w:cs="Arial"/>
          <w:color w:val="000000" w:themeColor="text1"/>
        </w:rPr>
        <w:t xml:space="preserve"> </w:t>
      </w:r>
      <w:r w:rsidR="00B45F75" w:rsidRPr="00085A29">
        <w:rPr>
          <w:rFonts w:ascii="Arial" w:eastAsia="Arial" w:hAnsi="Arial" w:cs="Arial"/>
          <w:color w:val="000000" w:themeColor="text1"/>
        </w:rPr>
        <w:t>anti-saccade</w:t>
      </w:r>
      <w:r w:rsidR="00010B5F" w:rsidRPr="00085A29">
        <w:rPr>
          <w:rFonts w:ascii="Arial" w:eastAsia="Arial" w:hAnsi="Arial" w:cs="Arial"/>
          <w:color w:val="000000" w:themeColor="text1"/>
        </w:rPr>
        <w:t xml:space="preserve"> </w:t>
      </w:r>
      <w:r w:rsidR="00441D4B">
        <w:rPr>
          <w:rFonts w:ascii="Arial" w:eastAsia="Arial" w:hAnsi="Arial" w:cs="Arial"/>
          <w:color w:val="000000" w:themeColor="text1"/>
        </w:rPr>
        <w:t>performance would not be evaluated</w:t>
      </w:r>
      <w:r w:rsidR="00441D4B" w:rsidRPr="00085A29">
        <w:rPr>
          <w:rFonts w:ascii="Arial" w:eastAsia="Arial" w:hAnsi="Arial" w:cs="Arial"/>
          <w:color w:val="000000" w:themeColor="text1"/>
        </w:rPr>
        <w:t xml:space="preserve"> </w:t>
      </w:r>
      <w:r w:rsidR="005A1E24" w:rsidRPr="00085A29">
        <w:rPr>
          <w:rFonts w:ascii="Arial" w:eastAsia="Arial" w:hAnsi="Arial" w:cs="Arial"/>
          <w:color w:val="000000" w:themeColor="text1"/>
        </w:rPr>
        <w:t xml:space="preserve">(c.f., Steele &amp; Davies, 2003) and that the experiment </w:t>
      </w:r>
      <w:r w:rsidR="00441D4B">
        <w:rPr>
          <w:rFonts w:ascii="Arial" w:eastAsia="Arial" w:hAnsi="Arial" w:cs="Arial"/>
          <w:color w:val="000000" w:themeColor="text1"/>
        </w:rPr>
        <w:t>was investigating</w:t>
      </w:r>
      <w:r w:rsidR="005A1E24" w:rsidRPr="00085A29">
        <w:rPr>
          <w:rFonts w:ascii="Arial" w:eastAsia="Arial" w:hAnsi="Arial" w:cs="Arial"/>
          <w:color w:val="000000" w:themeColor="text1"/>
        </w:rPr>
        <w:t xml:space="preserve"> </w:t>
      </w:r>
      <w:r w:rsidR="00E07E15" w:rsidRPr="00085A29">
        <w:rPr>
          <w:rFonts w:ascii="Arial" w:eastAsia="Arial" w:hAnsi="Arial" w:cs="Arial"/>
          <w:color w:val="000000" w:themeColor="text1"/>
        </w:rPr>
        <w:t xml:space="preserve">the role of </w:t>
      </w:r>
      <w:r w:rsidR="005A1E24" w:rsidRPr="00085A29">
        <w:rPr>
          <w:rFonts w:ascii="Arial" w:eastAsia="Arial" w:hAnsi="Arial" w:cs="Arial"/>
          <w:color w:val="000000" w:themeColor="text1"/>
        </w:rPr>
        <w:t xml:space="preserve">working memory </w:t>
      </w:r>
      <w:r w:rsidR="00E07E15" w:rsidRPr="00085A29">
        <w:rPr>
          <w:rFonts w:ascii="Arial" w:eastAsia="Arial" w:hAnsi="Arial" w:cs="Arial"/>
          <w:color w:val="000000" w:themeColor="text1"/>
        </w:rPr>
        <w:t>(</w:t>
      </w:r>
      <w:r w:rsidR="005A1E24" w:rsidRPr="00085A29">
        <w:rPr>
          <w:rFonts w:ascii="Arial" w:eastAsia="Arial" w:hAnsi="Arial" w:cs="Arial"/>
          <w:color w:val="000000" w:themeColor="text1"/>
        </w:rPr>
        <w:t>Schmader &amp; Johns, 2003)</w:t>
      </w:r>
      <w:r w:rsidR="001868D8">
        <w:rPr>
          <w:rFonts w:ascii="Arial" w:eastAsia="Arial" w:hAnsi="Arial" w:cs="Arial"/>
          <w:color w:val="000000" w:themeColor="text1"/>
        </w:rPr>
        <w:t>:</w:t>
      </w:r>
    </w:p>
    <w:p w14:paraId="3848D787" w14:textId="23D4BA05" w:rsidR="00A31604" w:rsidRPr="003C718E" w:rsidRDefault="00A31604" w:rsidP="003C718E">
      <w:pPr>
        <w:widowControl w:val="0"/>
        <w:autoSpaceDE w:val="0"/>
        <w:autoSpaceDN w:val="0"/>
        <w:adjustRightInd w:val="0"/>
        <w:spacing w:after="240" w:line="480" w:lineRule="auto"/>
        <w:ind w:left="567"/>
        <w:jc w:val="both"/>
        <w:rPr>
          <w:rFonts w:ascii="Arial" w:eastAsia="Arial" w:hAnsi="Arial" w:cs="Arial"/>
          <w:color w:val="000000" w:themeColor="text1"/>
        </w:rPr>
      </w:pPr>
      <w:r>
        <w:rPr>
          <w:rFonts w:ascii="Arial" w:eastAsia="Arial" w:hAnsi="Arial" w:cs="Arial"/>
          <w:color w:val="000000" w:themeColor="text1"/>
        </w:rPr>
        <w:t xml:space="preserve">“This experiment investigates </w:t>
      </w:r>
      <w:r w:rsidR="005F3ECB">
        <w:rPr>
          <w:rFonts w:ascii="Arial" w:eastAsia="Arial" w:hAnsi="Arial" w:cs="Arial"/>
          <w:color w:val="000000" w:themeColor="text1"/>
        </w:rPr>
        <w:t>the role of working memory</w:t>
      </w:r>
      <w:r w:rsidR="00853421">
        <w:rPr>
          <w:rFonts w:ascii="Arial" w:eastAsia="Arial" w:hAnsi="Arial" w:cs="Arial"/>
          <w:color w:val="000000" w:themeColor="text1"/>
        </w:rPr>
        <w:t xml:space="preserve"> in</w:t>
      </w:r>
      <w:r>
        <w:rPr>
          <w:rFonts w:ascii="Arial" w:eastAsia="Arial" w:hAnsi="Arial" w:cs="Arial"/>
          <w:color w:val="000000" w:themeColor="text1"/>
        </w:rPr>
        <w:t xml:space="preserve"> </w:t>
      </w:r>
      <w:r w:rsidR="00853421">
        <w:rPr>
          <w:rFonts w:ascii="Arial" w:eastAsia="Arial" w:hAnsi="Arial" w:cs="Arial"/>
          <w:color w:val="000000" w:themeColor="text1"/>
        </w:rPr>
        <w:t xml:space="preserve">problem solving. The task that you are about to undertake </w:t>
      </w:r>
      <w:r>
        <w:rPr>
          <w:rFonts w:ascii="Arial" w:eastAsia="Arial" w:hAnsi="Arial" w:cs="Arial"/>
          <w:color w:val="000000" w:themeColor="text1"/>
        </w:rPr>
        <w:t xml:space="preserve">is </w:t>
      </w:r>
      <w:r w:rsidRPr="00524C5A">
        <w:rPr>
          <w:rFonts w:ascii="Arial" w:eastAsia="Arial" w:hAnsi="Arial" w:cs="Arial"/>
          <w:b/>
          <w:bCs/>
          <w:color w:val="000000" w:themeColor="text1"/>
        </w:rPr>
        <w:t>non-diagnostic</w:t>
      </w:r>
      <w:r>
        <w:rPr>
          <w:rFonts w:ascii="Arial" w:eastAsia="Arial" w:hAnsi="Arial" w:cs="Arial"/>
          <w:color w:val="000000" w:themeColor="text1"/>
        </w:rPr>
        <w:t xml:space="preserve"> of ability.”</w:t>
      </w:r>
    </w:p>
    <w:p w14:paraId="5E40F29E" w14:textId="2977C2F3" w:rsidR="00E5572F" w:rsidRDefault="00E5572F" w:rsidP="00085A29">
      <w:pPr>
        <w:spacing w:line="480" w:lineRule="auto"/>
        <w:rPr>
          <w:rFonts w:ascii="Arial" w:eastAsia="Arial" w:hAnsi="Arial" w:cs="Arial"/>
          <w:b/>
          <w:bCs/>
          <w:color w:val="000000" w:themeColor="text1"/>
        </w:rPr>
      </w:pPr>
      <w:r w:rsidRPr="00085A29">
        <w:rPr>
          <w:rFonts w:ascii="Arial" w:eastAsia="Arial" w:hAnsi="Arial" w:cs="Arial"/>
          <w:b/>
          <w:bCs/>
          <w:color w:val="000000" w:themeColor="text1"/>
        </w:rPr>
        <w:t>Measures</w:t>
      </w:r>
    </w:p>
    <w:p w14:paraId="7CA88DEE" w14:textId="77777777" w:rsidR="00E5572F" w:rsidRPr="00085A29" w:rsidRDefault="00E5572F" w:rsidP="00085A29">
      <w:pPr>
        <w:spacing w:line="480" w:lineRule="auto"/>
        <w:rPr>
          <w:rFonts w:ascii="Arial" w:eastAsia="Arial" w:hAnsi="Arial" w:cs="Arial"/>
          <w:b/>
          <w:bCs/>
          <w:color w:val="000000" w:themeColor="text1"/>
        </w:rPr>
      </w:pPr>
      <w:r w:rsidRPr="00085A29">
        <w:rPr>
          <w:rFonts w:ascii="Arial" w:eastAsia="Arial" w:hAnsi="Arial" w:cs="Arial"/>
          <w:b/>
          <w:bCs/>
          <w:color w:val="000000" w:themeColor="text1"/>
        </w:rPr>
        <w:t xml:space="preserve">Anti-saccade eye tracking </w:t>
      </w:r>
      <w:r w:rsidR="00F66EB4" w:rsidRPr="00085A29">
        <w:rPr>
          <w:rFonts w:ascii="Arial" w:eastAsia="Arial" w:hAnsi="Arial" w:cs="Arial"/>
          <w:b/>
          <w:bCs/>
          <w:color w:val="000000" w:themeColor="text1"/>
        </w:rPr>
        <w:t>t</w:t>
      </w:r>
      <w:r w:rsidRPr="00085A29">
        <w:rPr>
          <w:rFonts w:ascii="Arial" w:eastAsia="Arial" w:hAnsi="Arial" w:cs="Arial"/>
          <w:b/>
          <w:bCs/>
          <w:color w:val="000000" w:themeColor="text1"/>
        </w:rPr>
        <w:t>ask.</w:t>
      </w:r>
    </w:p>
    <w:p w14:paraId="6959F14C" w14:textId="55218CF3" w:rsidR="00927D39" w:rsidRPr="006502CB" w:rsidRDefault="00370D36" w:rsidP="00085A29">
      <w:pPr>
        <w:spacing w:line="480" w:lineRule="auto"/>
        <w:jc w:val="both"/>
        <w:rPr>
          <w:rFonts w:ascii="Arial" w:eastAsia="Arial" w:hAnsi="Arial" w:cs="Arial"/>
          <w:color w:val="000000" w:themeColor="text1"/>
          <w:lang w:val="en-US"/>
        </w:rPr>
      </w:pPr>
      <w:r w:rsidRPr="00E31B68">
        <w:rPr>
          <w:rFonts w:ascii="Arial" w:hAnsi="Arial" w:cs="Arial"/>
          <w:color w:val="000000" w:themeColor="text1"/>
        </w:rPr>
        <w:tab/>
      </w:r>
      <w:r w:rsidR="00E312B9">
        <w:rPr>
          <w:rFonts w:ascii="Arial" w:hAnsi="Arial" w:cs="Arial"/>
          <w:color w:val="000000" w:themeColor="text1"/>
        </w:rPr>
        <w:t xml:space="preserve">The </w:t>
      </w:r>
      <w:r w:rsidR="00E312B9">
        <w:rPr>
          <w:rFonts w:ascii="Arial" w:eastAsia="Arial" w:hAnsi="Arial" w:cs="Arial"/>
          <w:color w:val="000000" w:themeColor="text1"/>
          <w:lang w:val="en-US"/>
        </w:rPr>
        <w:t>anti-saccade</w:t>
      </w:r>
      <w:r w:rsidR="00E312B9" w:rsidRPr="00085A29">
        <w:rPr>
          <w:rFonts w:ascii="Arial" w:eastAsia="Arial" w:hAnsi="Arial" w:cs="Arial"/>
          <w:color w:val="000000" w:themeColor="text1"/>
          <w:lang w:val="en-US"/>
        </w:rPr>
        <w:t xml:space="preserve"> </w:t>
      </w:r>
      <w:r w:rsidR="00F66EB4" w:rsidRPr="00085A29">
        <w:rPr>
          <w:rFonts w:ascii="Arial" w:eastAsia="Arial" w:hAnsi="Arial" w:cs="Arial"/>
          <w:color w:val="000000" w:themeColor="text1"/>
          <w:lang w:val="en-US"/>
        </w:rPr>
        <w:t xml:space="preserve">task </w:t>
      </w:r>
      <w:r w:rsidR="00E312B9">
        <w:rPr>
          <w:rFonts w:ascii="Arial" w:eastAsia="Arial" w:hAnsi="Arial" w:cs="Arial"/>
          <w:color w:val="000000" w:themeColor="text1"/>
          <w:lang w:val="en-US"/>
        </w:rPr>
        <w:t>was</w:t>
      </w:r>
      <w:r w:rsidR="00E312B9" w:rsidRPr="00085A29">
        <w:rPr>
          <w:rFonts w:ascii="Arial" w:eastAsia="Arial" w:hAnsi="Arial" w:cs="Arial"/>
          <w:color w:val="000000" w:themeColor="text1"/>
          <w:lang w:val="en-US"/>
        </w:rPr>
        <w:t xml:space="preserve"> </w:t>
      </w:r>
      <w:r w:rsidR="00F66EB4" w:rsidRPr="00085A29">
        <w:rPr>
          <w:rFonts w:ascii="Arial" w:eastAsia="Arial" w:hAnsi="Arial" w:cs="Arial"/>
          <w:color w:val="000000" w:themeColor="text1"/>
          <w:lang w:val="en-US"/>
        </w:rPr>
        <w:t>developed using Experiment Builder (SR Research Ltd)</w:t>
      </w:r>
      <w:r w:rsidR="0012150B">
        <w:rPr>
          <w:rFonts w:ascii="Arial" w:eastAsia="Arial" w:hAnsi="Arial" w:cs="Arial"/>
          <w:color w:val="000000" w:themeColor="text1"/>
          <w:lang w:val="en-US"/>
        </w:rPr>
        <w:t xml:space="preserve"> </w:t>
      </w:r>
      <w:r w:rsidR="00E312B9">
        <w:rPr>
          <w:rFonts w:ascii="Arial" w:eastAsia="Arial" w:hAnsi="Arial" w:cs="Arial"/>
          <w:color w:val="000000" w:themeColor="text1"/>
          <w:lang w:val="en-US"/>
        </w:rPr>
        <w:t>and</w:t>
      </w:r>
      <w:r w:rsidR="00E312B9" w:rsidRPr="00E312B9">
        <w:rPr>
          <w:rFonts w:ascii="Arial" w:eastAsia="Arial" w:hAnsi="Arial" w:cs="Arial"/>
          <w:color w:val="000000" w:themeColor="text1"/>
        </w:rPr>
        <w:t xml:space="preserve"> </w:t>
      </w:r>
      <w:r w:rsidR="00E312B9">
        <w:rPr>
          <w:rFonts w:ascii="Arial" w:eastAsia="Arial" w:hAnsi="Arial" w:cs="Arial"/>
          <w:color w:val="000000" w:themeColor="text1"/>
        </w:rPr>
        <w:t>p</w:t>
      </w:r>
      <w:r w:rsidR="00E312B9" w:rsidRPr="00085A29">
        <w:rPr>
          <w:rFonts w:ascii="Arial" w:eastAsia="Arial" w:hAnsi="Arial" w:cs="Arial"/>
          <w:color w:val="000000" w:themeColor="text1"/>
        </w:rPr>
        <w:t xml:space="preserve">articipants’ eye movements </w:t>
      </w:r>
      <w:r w:rsidR="00E312B9" w:rsidRPr="00085A29">
        <w:rPr>
          <w:rFonts w:ascii="Arial" w:eastAsia="Arial" w:hAnsi="Arial" w:cs="Arial"/>
          <w:color w:val="000000" w:themeColor="text1"/>
          <w:lang w:val="en-US"/>
        </w:rPr>
        <w:t xml:space="preserve">were recorded using an EyeLink 1000 </w:t>
      </w:r>
      <w:r w:rsidR="00E312B9">
        <w:rPr>
          <w:rFonts w:ascii="Arial" w:eastAsia="Arial" w:hAnsi="Arial" w:cs="Arial"/>
          <w:color w:val="000000" w:themeColor="text1"/>
          <w:lang w:val="en-US"/>
        </w:rPr>
        <w:t xml:space="preserve">desktop </w:t>
      </w:r>
      <w:r w:rsidR="00E312B9" w:rsidRPr="00085A29">
        <w:rPr>
          <w:rFonts w:ascii="Arial" w:eastAsia="Arial" w:hAnsi="Arial" w:cs="Arial"/>
          <w:color w:val="000000" w:themeColor="text1"/>
          <w:lang w:val="en-US"/>
        </w:rPr>
        <w:t>eye-tracker, with a sampling rate of 1,000 Hz</w:t>
      </w:r>
      <w:r w:rsidR="00E312B9">
        <w:rPr>
          <w:rFonts w:ascii="Arial" w:eastAsia="Arial" w:hAnsi="Arial" w:cs="Arial"/>
          <w:color w:val="000000" w:themeColor="text1"/>
          <w:lang w:val="en-US"/>
        </w:rPr>
        <w:t xml:space="preserve">. </w:t>
      </w:r>
      <w:r w:rsidR="00AF5FAE">
        <w:rPr>
          <w:rFonts w:ascii="Arial" w:eastAsia="Arial" w:hAnsi="Arial" w:cs="Arial"/>
          <w:color w:val="000000" w:themeColor="text1"/>
          <w:lang w:val="en-US"/>
        </w:rPr>
        <w:t xml:space="preserve">Participants completed 4 blocks of 84 anti-saccade trials </w:t>
      </w:r>
      <w:r w:rsidR="00647B09">
        <w:rPr>
          <w:rFonts w:ascii="Arial" w:eastAsia="Arial" w:hAnsi="Arial" w:cs="Arial"/>
          <w:color w:val="000000" w:themeColor="text1"/>
          <w:lang w:val="en-US"/>
        </w:rPr>
        <w:t>(including 4 practice trials)  followed by</w:t>
      </w:r>
      <w:r w:rsidR="6EBAA9B7">
        <w:rPr>
          <w:rFonts w:ascii="Arial" w:eastAsia="Arial" w:hAnsi="Arial" w:cs="Arial"/>
          <w:color w:val="000000" w:themeColor="text1"/>
          <w:lang w:val="en-US"/>
        </w:rPr>
        <w:t xml:space="preserve"> </w:t>
      </w:r>
      <w:r w:rsidR="00AF5FAE">
        <w:rPr>
          <w:rFonts w:ascii="Arial" w:eastAsia="Arial" w:hAnsi="Arial" w:cs="Arial"/>
          <w:color w:val="000000" w:themeColor="text1"/>
          <w:lang w:val="en-US"/>
        </w:rPr>
        <w:t>4 blocks of 84 pro-saccade trials</w:t>
      </w:r>
      <w:r w:rsidR="00E312B9">
        <w:rPr>
          <w:rFonts w:ascii="Arial" w:eastAsia="Arial" w:hAnsi="Arial" w:cs="Arial"/>
          <w:color w:val="000000" w:themeColor="text1"/>
          <w:lang w:val="en-US"/>
        </w:rPr>
        <w:t xml:space="preserve">, with block order </w:t>
      </w:r>
      <w:r w:rsidR="00AF5FAE">
        <w:rPr>
          <w:rFonts w:ascii="Arial" w:eastAsia="Arial" w:hAnsi="Arial" w:cs="Arial"/>
          <w:color w:val="000000" w:themeColor="text1"/>
          <w:lang w:val="en-US"/>
        </w:rPr>
        <w:t xml:space="preserve">counterbalanced between participants. </w:t>
      </w:r>
      <w:r w:rsidR="00E5572F" w:rsidRPr="00085A29">
        <w:rPr>
          <w:rFonts w:ascii="Arial" w:eastAsia="Arial" w:hAnsi="Arial" w:cs="Arial"/>
          <w:color w:val="000000" w:themeColor="text1"/>
        </w:rPr>
        <w:t xml:space="preserve">Each trial started with a fixation cross that </w:t>
      </w:r>
      <w:r w:rsidR="00302BCE">
        <w:rPr>
          <w:rFonts w:ascii="Arial" w:eastAsia="Arial" w:hAnsi="Arial" w:cs="Arial"/>
          <w:color w:val="000000" w:themeColor="text1"/>
        </w:rPr>
        <w:t>was presented</w:t>
      </w:r>
      <w:r w:rsidR="00302BCE" w:rsidRPr="00085A29">
        <w:rPr>
          <w:rFonts w:ascii="Arial" w:eastAsia="Arial" w:hAnsi="Arial" w:cs="Arial"/>
          <w:color w:val="000000" w:themeColor="text1"/>
        </w:rPr>
        <w:t xml:space="preserve"> </w:t>
      </w:r>
      <w:r w:rsidR="00E5572F" w:rsidRPr="00085A29">
        <w:rPr>
          <w:rFonts w:ascii="Arial" w:eastAsia="Arial" w:hAnsi="Arial" w:cs="Arial"/>
          <w:color w:val="000000" w:themeColor="text1"/>
        </w:rPr>
        <w:t>on the screen</w:t>
      </w:r>
      <w:r w:rsidR="00E312B9">
        <w:rPr>
          <w:rFonts w:ascii="Arial" w:eastAsia="Arial" w:hAnsi="Arial" w:cs="Arial"/>
          <w:color w:val="000000" w:themeColor="text1"/>
        </w:rPr>
        <w:t xml:space="preserve"> </w:t>
      </w:r>
      <w:r w:rsidR="005A1E24" w:rsidRPr="00085A29">
        <w:rPr>
          <w:rFonts w:ascii="Arial" w:eastAsia="Arial" w:hAnsi="Arial" w:cs="Arial"/>
          <w:color w:val="000000" w:themeColor="text1"/>
        </w:rPr>
        <w:t xml:space="preserve">randomly for </w:t>
      </w:r>
      <w:r w:rsidR="00BE7F68" w:rsidRPr="00085A29">
        <w:rPr>
          <w:rFonts w:ascii="Arial" w:eastAsia="Arial" w:hAnsi="Arial" w:cs="Arial"/>
          <w:color w:val="000000" w:themeColor="text1"/>
        </w:rPr>
        <w:t>800-1000ms</w:t>
      </w:r>
      <w:r w:rsidR="00E5572F" w:rsidRPr="00085A29">
        <w:rPr>
          <w:rFonts w:ascii="Arial" w:eastAsia="Arial" w:hAnsi="Arial" w:cs="Arial"/>
          <w:color w:val="000000" w:themeColor="text1"/>
        </w:rPr>
        <w:t xml:space="preserve">. </w:t>
      </w:r>
      <w:r w:rsidR="005C1AB9" w:rsidRPr="00085A29">
        <w:rPr>
          <w:rFonts w:ascii="Arial" w:eastAsia="Arial" w:hAnsi="Arial" w:cs="Arial"/>
          <w:color w:val="000000" w:themeColor="text1"/>
        </w:rPr>
        <w:t xml:space="preserve">A target then appeared </w:t>
      </w:r>
      <w:r w:rsidR="00736087" w:rsidRPr="00085A29">
        <w:rPr>
          <w:rFonts w:ascii="Arial" w:eastAsia="Arial" w:hAnsi="Arial" w:cs="Arial"/>
          <w:color w:val="000000" w:themeColor="text1"/>
        </w:rPr>
        <w:t>8</w:t>
      </w:r>
      <w:r w:rsidR="005C1AB9" w:rsidRPr="00085A29">
        <w:rPr>
          <w:rFonts w:ascii="Arial" w:eastAsia="Arial" w:hAnsi="Arial" w:cs="Arial"/>
          <w:b/>
          <w:bCs/>
          <w:color w:val="000000"/>
        </w:rPr>
        <w:t>°</w:t>
      </w:r>
      <w:r w:rsidR="005C1AB9" w:rsidRPr="00085A29">
        <w:rPr>
          <w:rFonts w:ascii="Arial" w:eastAsia="Arial" w:hAnsi="Arial" w:cs="Arial"/>
          <w:color w:val="000000" w:themeColor="text1"/>
        </w:rPr>
        <w:t xml:space="preserve"> </w:t>
      </w:r>
      <w:r w:rsidR="0001297F">
        <w:rPr>
          <w:rFonts w:ascii="Arial" w:eastAsia="Arial" w:hAnsi="Arial" w:cs="Arial"/>
          <w:color w:val="000000" w:themeColor="text1"/>
        </w:rPr>
        <w:t xml:space="preserve">to the left or right of </w:t>
      </w:r>
      <w:r w:rsidR="005C1AB9" w:rsidRPr="00085A29">
        <w:rPr>
          <w:rFonts w:ascii="Arial" w:eastAsia="Arial" w:hAnsi="Arial" w:cs="Arial"/>
          <w:color w:val="000000" w:themeColor="text1"/>
        </w:rPr>
        <w:t xml:space="preserve">the fixation point </w:t>
      </w:r>
      <w:r w:rsidR="0001297F">
        <w:rPr>
          <w:rFonts w:ascii="Arial" w:eastAsia="Arial" w:hAnsi="Arial" w:cs="Arial"/>
          <w:color w:val="000000" w:themeColor="text1"/>
        </w:rPr>
        <w:t>and remained on</w:t>
      </w:r>
      <w:r w:rsidR="00E5572F" w:rsidRPr="00085A29">
        <w:rPr>
          <w:rFonts w:ascii="Arial" w:eastAsia="Arial" w:hAnsi="Arial" w:cs="Arial"/>
          <w:color w:val="000000" w:themeColor="text1"/>
        </w:rPr>
        <w:t xml:space="preserve">screen for </w:t>
      </w:r>
      <w:r w:rsidR="00BE7F68" w:rsidRPr="00085A29">
        <w:rPr>
          <w:rFonts w:ascii="Arial" w:eastAsia="Arial" w:hAnsi="Arial" w:cs="Arial"/>
          <w:color w:val="000000" w:themeColor="text1"/>
        </w:rPr>
        <w:t>1000ms</w:t>
      </w:r>
      <w:r w:rsidR="00E5572F" w:rsidRPr="00085A29">
        <w:rPr>
          <w:rFonts w:ascii="Arial" w:eastAsia="Arial" w:hAnsi="Arial" w:cs="Arial"/>
          <w:color w:val="000000" w:themeColor="text1"/>
        </w:rPr>
        <w:t xml:space="preserve">. The targets consisted of a </w:t>
      </w:r>
      <w:r w:rsidR="00991014" w:rsidRPr="00085A29">
        <w:rPr>
          <w:rFonts w:ascii="Arial" w:eastAsia="Arial" w:hAnsi="Arial" w:cs="Arial"/>
          <w:color w:val="000000" w:themeColor="text1"/>
        </w:rPr>
        <w:t xml:space="preserve">square </w:t>
      </w:r>
      <w:r w:rsidR="00E5572F" w:rsidRPr="00085A29">
        <w:rPr>
          <w:rFonts w:ascii="Arial" w:eastAsia="Arial" w:hAnsi="Arial" w:cs="Arial"/>
          <w:color w:val="000000" w:themeColor="text1"/>
        </w:rPr>
        <w:t>(neutral stimuli) or a number (numerical stimuli)</w:t>
      </w:r>
      <w:r w:rsidR="00082A91">
        <w:rPr>
          <w:rFonts w:ascii="Arial" w:eastAsia="Arial" w:hAnsi="Arial" w:cs="Arial"/>
          <w:color w:val="000000" w:themeColor="text1"/>
        </w:rPr>
        <w:t xml:space="preserve"> that </w:t>
      </w:r>
      <w:r w:rsidR="00E5572F" w:rsidRPr="00085A29">
        <w:rPr>
          <w:rFonts w:ascii="Arial" w:eastAsia="Arial" w:hAnsi="Arial" w:cs="Arial"/>
          <w:color w:val="000000" w:themeColor="text1"/>
        </w:rPr>
        <w:t xml:space="preserve">were presented randomly and equally across trials. </w:t>
      </w:r>
      <w:r w:rsidR="00921543" w:rsidRPr="00085A29">
        <w:rPr>
          <w:rFonts w:ascii="Arial" w:eastAsia="Arial" w:hAnsi="Arial" w:cs="Arial"/>
          <w:color w:val="000000" w:themeColor="text1"/>
        </w:rPr>
        <w:lastRenderedPageBreak/>
        <w:t xml:space="preserve">These two </w:t>
      </w:r>
      <w:r w:rsidR="00B6533C">
        <w:rPr>
          <w:rFonts w:ascii="Arial" w:eastAsia="Arial" w:hAnsi="Arial" w:cs="Arial"/>
          <w:color w:val="000000" w:themeColor="text1"/>
        </w:rPr>
        <w:t xml:space="preserve">different </w:t>
      </w:r>
      <w:r w:rsidR="00921543" w:rsidRPr="00085A29">
        <w:rPr>
          <w:rFonts w:ascii="Arial" w:eastAsia="Arial" w:hAnsi="Arial" w:cs="Arial"/>
          <w:color w:val="000000" w:themeColor="text1"/>
        </w:rPr>
        <w:t xml:space="preserve">target-types were selected </w:t>
      </w:r>
      <w:r w:rsidR="00B6533C">
        <w:rPr>
          <w:rFonts w:ascii="Arial" w:eastAsia="Arial" w:hAnsi="Arial" w:cs="Arial"/>
          <w:color w:val="000000" w:themeColor="text1"/>
        </w:rPr>
        <w:t xml:space="preserve">because </w:t>
      </w:r>
      <w:r w:rsidR="00921543" w:rsidRPr="00085A29">
        <w:rPr>
          <w:rFonts w:ascii="Arial" w:eastAsia="Arial" w:hAnsi="Arial" w:cs="Arial"/>
          <w:color w:val="000000" w:themeColor="text1"/>
        </w:rPr>
        <w:t xml:space="preserve">previous </w:t>
      </w:r>
      <w:r w:rsidR="008059FC" w:rsidRPr="00085A29">
        <w:rPr>
          <w:rFonts w:ascii="Arial" w:eastAsia="Arial" w:hAnsi="Arial" w:cs="Arial"/>
          <w:color w:val="000000" w:themeColor="text1"/>
        </w:rPr>
        <w:t xml:space="preserve">research </w:t>
      </w:r>
      <w:r w:rsidR="00A31221">
        <w:rPr>
          <w:rFonts w:ascii="Arial" w:eastAsia="Arial" w:hAnsi="Arial" w:cs="Arial"/>
          <w:color w:val="000000" w:themeColor="text1"/>
        </w:rPr>
        <w:t>investigating</w:t>
      </w:r>
      <w:r w:rsidR="008059FC" w:rsidRPr="00085A29">
        <w:rPr>
          <w:rFonts w:ascii="Arial" w:eastAsia="Arial" w:hAnsi="Arial" w:cs="Arial"/>
          <w:color w:val="000000" w:themeColor="text1"/>
        </w:rPr>
        <w:t xml:space="preserve"> inhibition from a mere effort account</w:t>
      </w:r>
      <w:r w:rsidR="00740F5F" w:rsidRPr="00085A29">
        <w:rPr>
          <w:rFonts w:ascii="Arial" w:eastAsia="Arial" w:hAnsi="Arial" w:cs="Arial"/>
          <w:color w:val="000000" w:themeColor="text1"/>
        </w:rPr>
        <w:t xml:space="preserve"> has </w:t>
      </w:r>
      <w:r w:rsidR="00054C26" w:rsidRPr="00085A29">
        <w:rPr>
          <w:rFonts w:ascii="Arial" w:eastAsia="Arial" w:hAnsi="Arial" w:cs="Arial"/>
          <w:color w:val="000000" w:themeColor="text1"/>
        </w:rPr>
        <w:t xml:space="preserve">used </w:t>
      </w:r>
      <w:r w:rsidR="00921543" w:rsidRPr="00085A29">
        <w:rPr>
          <w:rFonts w:ascii="Arial" w:eastAsia="Arial" w:hAnsi="Arial" w:cs="Arial"/>
          <w:color w:val="000000" w:themeColor="text1"/>
        </w:rPr>
        <w:t>neutral stimuli (Jamieson &amp; Harkins, 2007</w:t>
      </w:r>
      <w:r w:rsidR="003142A2" w:rsidRPr="00085A29">
        <w:rPr>
          <w:rFonts w:ascii="Arial" w:eastAsia="Arial" w:hAnsi="Arial" w:cs="Arial"/>
          <w:color w:val="000000" w:themeColor="text1"/>
        </w:rPr>
        <w:t>; Experiment 3</w:t>
      </w:r>
      <w:r w:rsidR="00921543" w:rsidRPr="00085A29">
        <w:rPr>
          <w:rFonts w:ascii="Arial" w:eastAsia="Arial" w:hAnsi="Arial" w:cs="Arial"/>
          <w:color w:val="000000" w:themeColor="text1"/>
        </w:rPr>
        <w:t xml:space="preserve">), whereas numerical </w:t>
      </w:r>
      <w:r w:rsidR="00F341EB">
        <w:rPr>
          <w:rFonts w:ascii="Arial" w:eastAsia="Arial" w:hAnsi="Arial" w:cs="Arial"/>
          <w:color w:val="000000" w:themeColor="text1"/>
        </w:rPr>
        <w:t>s</w:t>
      </w:r>
      <w:r w:rsidR="00921543" w:rsidRPr="00085A29">
        <w:rPr>
          <w:rFonts w:ascii="Arial" w:eastAsia="Arial" w:hAnsi="Arial" w:cs="Arial"/>
          <w:color w:val="000000" w:themeColor="text1"/>
        </w:rPr>
        <w:t>t</w:t>
      </w:r>
      <w:r w:rsidR="00740F5F" w:rsidRPr="00085A29">
        <w:rPr>
          <w:rFonts w:ascii="Arial" w:eastAsia="Arial" w:hAnsi="Arial" w:cs="Arial"/>
          <w:color w:val="000000" w:themeColor="text1"/>
        </w:rPr>
        <w:t xml:space="preserve">imuli have been </w:t>
      </w:r>
      <w:r w:rsidR="00054C26" w:rsidRPr="00085A29">
        <w:rPr>
          <w:rFonts w:ascii="Arial" w:eastAsia="Arial" w:hAnsi="Arial" w:cs="Arial"/>
          <w:color w:val="000000" w:themeColor="text1"/>
        </w:rPr>
        <w:t xml:space="preserve">utilised </w:t>
      </w:r>
      <w:r w:rsidR="00921543" w:rsidRPr="00085A29">
        <w:rPr>
          <w:rFonts w:ascii="Arial" w:eastAsia="Arial" w:hAnsi="Arial" w:cs="Arial"/>
          <w:color w:val="000000" w:themeColor="text1"/>
        </w:rPr>
        <w:t xml:space="preserve">to </w:t>
      </w:r>
      <w:r w:rsidR="004B6037" w:rsidRPr="00085A29">
        <w:rPr>
          <w:rFonts w:ascii="Arial" w:eastAsia="Arial" w:hAnsi="Arial" w:cs="Arial"/>
          <w:color w:val="000000" w:themeColor="text1"/>
        </w:rPr>
        <w:t>elucidate</w:t>
      </w:r>
      <w:r w:rsidR="00921543" w:rsidRPr="00085A29">
        <w:rPr>
          <w:rFonts w:ascii="Arial" w:eastAsia="Arial" w:hAnsi="Arial" w:cs="Arial"/>
          <w:color w:val="000000" w:themeColor="text1"/>
        </w:rPr>
        <w:t xml:space="preserve"> the working memory interference account (Rydell et al., 2014</w:t>
      </w:r>
      <w:r w:rsidR="003142A2" w:rsidRPr="00085A29">
        <w:rPr>
          <w:rFonts w:ascii="Arial" w:eastAsia="Arial" w:hAnsi="Arial" w:cs="Arial"/>
          <w:color w:val="000000" w:themeColor="text1"/>
        </w:rPr>
        <w:t>; Experiment 3</w:t>
      </w:r>
      <w:r w:rsidR="00921543" w:rsidRPr="00085A29">
        <w:rPr>
          <w:rFonts w:ascii="Arial" w:eastAsia="Arial" w:hAnsi="Arial" w:cs="Arial"/>
          <w:color w:val="000000" w:themeColor="text1"/>
        </w:rPr>
        <w:t xml:space="preserve">). </w:t>
      </w:r>
      <w:r w:rsidR="00E5572F" w:rsidRPr="00085A29">
        <w:rPr>
          <w:rFonts w:ascii="Arial" w:eastAsia="Arial" w:hAnsi="Arial" w:cs="Arial"/>
          <w:color w:val="000000" w:themeColor="text1"/>
        </w:rPr>
        <w:t>Each target was the same size (</w:t>
      </w:r>
      <w:r w:rsidR="005C1AB9" w:rsidRPr="00085A29">
        <w:rPr>
          <w:rFonts w:ascii="Arial" w:eastAsia="Arial" w:hAnsi="Arial" w:cs="Arial"/>
          <w:color w:val="000000" w:themeColor="text1"/>
        </w:rPr>
        <w:t>1.4</w:t>
      </w:r>
      <w:r w:rsidR="00822BAF" w:rsidRPr="00085A29">
        <w:rPr>
          <w:rFonts w:ascii="Arial" w:eastAsia="Arial" w:hAnsi="Arial" w:cs="Arial"/>
          <w:color w:val="000000"/>
        </w:rPr>
        <w:t>°</w:t>
      </w:r>
      <w:r w:rsidR="005C1AB9" w:rsidRPr="00085A29">
        <w:rPr>
          <w:rFonts w:ascii="Arial" w:eastAsia="Arial" w:hAnsi="Arial" w:cs="Arial"/>
          <w:color w:val="000000"/>
        </w:rPr>
        <w:t>)</w:t>
      </w:r>
      <w:r w:rsidR="005C1AB9" w:rsidRPr="00085A29">
        <w:rPr>
          <w:rFonts w:ascii="Arial" w:eastAsia="Arial" w:hAnsi="Arial" w:cs="Arial"/>
          <w:b/>
          <w:bCs/>
          <w:color w:val="000000"/>
        </w:rPr>
        <w:t xml:space="preserve"> </w:t>
      </w:r>
      <w:r w:rsidR="002558AD" w:rsidRPr="00085A29">
        <w:rPr>
          <w:rFonts w:ascii="Arial" w:eastAsia="Arial" w:hAnsi="Arial" w:cs="Arial"/>
          <w:color w:val="000000" w:themeColor="text1"/>
        </w:rPr>
        <w:t xml:space="preserve">to ensure that </w:t>
      </w:r>
      <w:r w:rsidR="00851354" w:rsidRPr="00085A29">
        <w:rPr>
          <w:rFonts w:ascii="Arial" w:eastAsia="Arial" w:hAnsi="Arial" w:cs="Arial"/>
          <w:color w:val="000000" w:themeColor="text1"/>
        </w:rPr>
        <w:t xml:space="preserve">this did </w:t>
      </w:r>
      <w:r w:rsidR="002558AD" w:rsidRPr="00085A29">
        <w:rPr>
          <w:rFonts w:ascii="Arial" w:eastAsia="Arial" w:hAnsi="Arial" w:cs="Arial"/>
          <w:color w:val="000000" w:themeColor="text1"/>
        </w:rPr>
        <w:t xml:space="preserve">not influence inhibitory control </w:t>
      </w:r>
      <w:r w:rsidR="00E5572F" w:rsidRPr="00085A29">
        <w:rPr>
          <w:rFonts w:ascii="Arial" w:eastAsia="Arial" w:hAnsi="Arial" w:cs="Arial"/>
          <w:color w:val="000000" w:themeColor="text1"/>
        </w:rPr>
        <w:t>(</w:t>
      </w:r>
      <w:r w:rsidR="0012150B">
        <w:rPr>
          <w:rFonts w:ascii="Arial" w:eastAsia="Arial" w:hAnsi="Arial" w:cs="Arial"/>
          <w:color w:val="000000" w:themeColor="text1"/>
        </w:rPr>
        <w:t>see</w:t>
      </w:r>
      <w:r w:rsidR="002558AD" w:rsidRPr="00085A29">
        <w:rPr>
          <w:rFonts w:ascii="Arial" w:eastAsia="Arial" w:hAnsi="Arial" w:cs="Arial"/>
          <w:color w:val="000000" w:themeColor="text1"/>
        </w:rPr>
        <w:t xml:space="preserve"> </w:t>
      </w:r>
      <w:r w:rsidR="009D3FCD" w:rsidRPr="00085A29">
        <w:rPr>
          <w:rFonts w:ascii="Arial" w:eastAsia="Arial" w:hAnsi="Arial" w:cs="Arial"/>
          <w:color w:val="000000" w:themeColor="text1"/>
        </w:rPr>
        <w:t>Roberts, Hager, &amp; Heron, 1994</w:t>
      </w:r>
      <w:r w:rsidR="00E8672A">
        <w:rPr>
          <w:rFonts w:ascii="Arial" w:eastAsia="Arial" w:hAnsi="Arial" w:cs="Arial"/>
          <w:color w:val="000000" w:themeColor="text1"/>
        </w:rPr>
        <w:t>).</w:t>
      </w:r>
    </w:p>
    <w:p w14:paraId="3A8AEAF8" w14:textId="77777777" w:rsidR="00010B5F" w:rsidRDefault="00010B5F" w:rsidP="003D0680">
      <w:pPr>
        <w:spacing w:line="480" w:lineRule="auto"/>
        <w:jc w:val="both"/>
        <w:rPr>
          <w:rFonts w:ascii="Arial" w:hAnsi="Arial" w:cs="Arial"/>
          <w:color w:val="000000" w:themeColor="text1"/>
        </w:rPr>
      </w:pPr>
    </w:p>
    <w:p w14:paraId="7E64F751" w14:textId="77777777" w:rsidR="00D34F1C" w:rsidRPr="00085A29" w:rsidRDefault="00D34F1C" w:rsidP="00085A29">
      <w:pPr>
        <w:spacing w:line="480" w:lineRule="auto"/>
        <w:rPr>
          <w:rFonts w:ascii="Arial" w:eastAsia="Arial" w:hAnsi="Arial" w:cs="Arial"/>
          <w:b/>
          <w:bCs/>
          <w:color w:val="000000" w:themeColor="text1"/>
        </w:rPr>
      </w:pPr>
      <w:r w:rsidRPr="00085A29">
        <w:rPr>
          <w:rFonts w:ascii="Arial" w:eastAsia="Arial" w:hAnsi="Arial" w:cs="Arial"/>
          <w:b/>
          <w:bCs/>
          <w:color w:val="000000" w:themeColor="text1"/>
        </w:rPr>
        <w:t>Procedure</w:t>
      </w:r>
    </w:p>
    <w:p w14:paraId="4135FFEC" w14:textId="5A9F9DA2" w:rsidR="00C758AD" w:rsidRDefault="00A760B0" w:rsidP="006502CB">
      <w:pPr>
        <w:widowControl w:val="0"/>
        <w:autoSpaceDE w:val="0"/>
        <w:autoSpaceDN w:val="0"/>
        <w:adjustRightInd w:val="0"/>
        <w:spacing w:after="240" w:line="480" w:lineRule="auto"/>
        <w:jc w:val="both"/>
        <w:rPr>
          <w:rFonts w:ascii="Arial" w:hAnsi="Arial" w:cs="Arial"/>
          <w:b/>
          <w:bCs/>
          <w:color w:val="000000" w:themeColor="text1"/>
          <w:lang w:val="en-US"/>
        </w:rPr>
      </w:pPr>
      <w:r w:rsidRPr="00085A29">
        <w:rPr>
          <w:rFonts w:ascii="Arial" w:eastAsia="Arial" w:hAnsi="Arial" w:cs="Arial"/>
          <w:color w:val="000000" w:themeColor="text1"/>
        </w:rPr>
        <w:t xml:space="preserve">Participants </w:t>
      </w:r>
      <w:r w:rsidR="003C735D" w:rsidRPr="00085A29">
        <w:rPr>
          <w:rFonts w:ascii="Arial" w:eastAsia="Arial" w:hAnsi="Arial" w:cs="Arial"/>
          <w:color w:val="000000" w:themeColor="text1"/>
        </w:rPr>
        <w:t>were</w:t>
      </w:r>
      <w:r w:rsidRPr="00085A29">
        <w:rPr>
          <w:rFonts w:ascii="Arial" w:eastAsia="Arial" w:hAnsi="Arial" w:cs="Arial"/>
          <w:color w:val="000000" w:themeColor="text1"/>
        </w:rPr>
        <w:t xml:space="preserve"> recruited for a study that examined </w:t>
      </w:r>
      <w:r w:rsidR="00082A91">
        <w:rPr>
          <w:rFonts w:ascii="Arial" w:eastAsia="Arial" w:hAnsi="Arial" w:cs="Arial"/>
          <w:color w:val="000000" w:themeColor="text1"/>
        </w:rPr>
        <w:t xml:space="preserve">ostensibly </w:t>
      </w:r>
      <w:r w:rsidRPr="00085A29">
        <w:rPr>
          <w:rFonts w:ascii="Arial" w:eastAsia="Arial" w:hAnsi="Arial" w:cs="Arial"/>
          <w:color w:val="000000" w:themeColor="text1"/>
        </w:rPr>
        <w:t>facto</w:t>
      </w:r>
      <w:r w:rsidR="000D6E39" w:rsidRPr="00085A29">
        <w:rPr>
          <w:rFonts w:ascii="Arial" w:eastAsia="Arial" w:hAnsi="Arial" w:cs="Arial"/>
          <w:color w:val="000000" w:themeColor="text1"/>
        </w:rPr>
        <w:t>rs relating to problem solving</w:t>
      </w:r>
      <w:r w:rsidR="00C34E16">
        <w:rPr>
          <w:rFonts w:ascii="Arial" w:eastAsia="Arial" w:hAnsi="Arial" w:cs="Arial"/>
          <w:color w:val="000000" w:themeColor="text1"/>
        </w:rPr>
        <w:t>. After reporting</w:t>
      </w:r>
      <w:r w:rsidR="00C758AD" w:rsidRPr="00085A29">
        <w:rPr>
          <w:rFonts w:ascii="Arial" w:eastAsia="Arial" w:hAnsi="Arial" w:cs="Arial"/>
          <w:color w:val="000000" w:themeColor="text1"/>
        </w:rPr>
        <w:t xml:space="preserve"> normal or corrected-to-normal vision</w:t>
      </w:r>
      <w:r w:rsidR="00C34E16">
        <w:rPr>
          <w:rFonts w:ascii="Arial" w:eastAsia="Arial" w:hAnsi="Arial" w:cs="Arial"/>
          <w:color w:val="000000" w:themeColor="text1"/>
        </w:rPr>
        <w:t>, they</w:t>
      </w:r>
      <w:r w:rsidR="00D40651">
        <w:rPr>
          <w:rFonts w:ascii="Arial" w:eastAsia="Arial" w:hAnsi="Arial" w:cs="Arial"/>
          <w:color w:val="000000" w:themeColor="text1"/>
        </w:rPr>
        <w:t xml:space="preserve"> </w:t>
      </w:r>
      <w:r w:rsidR="001D63D4" w:rsidRPr="00085A29">
        <w:rPr>
          <w:rFonts w:ascii="Arial" w:eastAsia="Arial" w:hAnsi="Arial" w:cs="Arial"/>
          <w:color w:val="000000" w:themeColor="text1"/>
        </w:rPr>
        <w:t xml:space="preserve">were </w:t>
      </w:r>
      <w:r w:rsidR="00E23C95" w:rsidRPr="00085A29">
        <w:rPr>
          <w:rFonts w:ascii="Arial" w:eastAsia="Arial" w:hAnsi="Arial" w:cs="Arial"/>
          <w:color w:val="000000" w:themeColor="text1"/>
        </w:rPr>
        <w:t xml:space="preserve">seated </w:t>
      </w:r>
      <w:r w:rsidR="00A41824">
        <w:rPr>
          <w:rFonts w:ascii="Arial" w:eastAsia="Arial" w:hAnsi="Arial" w:cs="Arial"/>
          <w:color w:val="000000" w:themeColor="text1"/>
        </w:rPr>
        <w:t xml:space="preserve">in front of the eye-tracker </w:t>
      </w:r>
      <w:r w:rsidR="006F0F92">
        <w:rPr>
          <w:rFonts w:ascii="Arial" w:eastAsia="Arial" w:hAnsi="Arial" w:cs="Arial"/>
          <w:color w:val="000000" w:themeColor="text1"/>
        </w:rPr>
        <w:t xml:space="preserve">with their </w:t>
      </w:r>
      <w:r w:rsidR="0001297F" w:rsidRPr="00085A29">
        <w:rPr>
          <w:rFonts w:ascii="Arial" w:eastAsia="Arial" w:hAnsi="Arial" w:cs="Arial"/>
          <w:color w:val="000000" w:themeColor="text1"/>
          <w:lang w:val="en-US"/>
        </w:rPr>
        <w:t>heads stabili</w:t>
      </w:r>
      <w:r w:rsidR="00425E6F">
        <w:rPr>
          <w:rFonts w:ascii="Arial" w:eastAsia="Arial" w:hAnsi="Arial" w:cs="Arial"/>
          <w:color w:val="000000" w:themeColor="text1"/>
          <w:lang w:val="en-US"/>
        </w:rPr>
        <w:t>s</w:t>
      </w:r>
      <w:r w:rsidR="0001297F" w:rsidRPr="00085A29">
        <w:rPr>
          <w:rFonts w:ascii="Arial" w:eastAsia="Arial" w:hAnsi="Arial" w:cs="Arial"/>
          <w:color w:val="000000" w:themeColor="text1"/>
          <w:lang w:val="en-US"/>
        </w:rPr>
        <w:t xml:space="preserve">ed by a chin </w:t>
      </w:r>
      <w:r w:rsidR="0001297F" w:rsidRPr="0012150B">
        <w:rPr>
          <w:rFonts w:ascii="Arial" w:eastAsia="Arial" w:hAnsi="Arial" w:cs="Arial"/>
          <w:color w:val="000000" w:themeColor="text1"/>
          <w:lang w:val="en-US"/>
        </w:rPr>
        <w:t>rest 57cm</w:t>
      </w:r>
      <w:r w:rsidR="0001297F" w:rsidRPr="00085A29">
        <w:rPr>
          <w:rFonts w:ascii="Arial" w:eastAsia="Arial" w:hAnsi="Arial" w:cs="Arial"/>
          <w:color w:val="000000" w:themeColor="text1"/>
          <w:lang w:val="en-US"/>
        </w:rPr>
        <w:t xml:space="preserve"> from the </w:t>
      </w:r>
      <w:r w:rsidR="00AF5FAE">
        <w:rPr>
          <w:rFonts w:ascii="Arial" w:eastAsia="Arial" w:hAnsi="Arial" w:cs="Arial"/>
          <w:color w:val="000000" w:themeColor="text1"/>
          <w:lang w:val="en-US"/>
        </w:rPr>
        <w:t xml:space="preserve">computer </w:t>
      </w:r>
      <w:r w:rsidR="0001297F" w:rsidRPr="00085A29">
        <w:rPr>
          <w:rFonts w:ascii="Arial" w:eastAsia="Arial" w:hAnsi="Arial" w:cs="Arial"/>
          <w:color w:val="000000" w:themeColor="text1"/>
          <w:lang w:val="en-US"/>
        </w:rPr>
        <w:t>monitor</w:t>
      </w:r>
      <w:r w:rsidR="006F0F92">
        <w:rPr>
          <w:rFonts w:ascii="Arial" w:eastAsia="Arial" w:hAnsi="Arial" w:cs="Arial"/>
          <w:color w:val="000000" w:themeColor="text1"/>
          <w:lang w:val="en-US"/>
        </w:rPr>
        <w:t>.</w:t>
      </w:r>
      <w:r w:rsidR="0001297F" w:rsidRPr="00085A29">
        <w:rPr>
          <w:rFonts w:ascii="Arial" w:eastAsia="Arial" w:hAnsi="Arial" w:cs="Arial"/>
          <w:color w:val="000000" w:themeColor="text1"/>
        </w:rPr>
        <w:t xml:space="preserve"> </w:t>
      </w:r>
      <w:r w:rsidR="006F0F92">
        <w:rPr>
          <w:rFonts w:ascii="Arial" w:eastAsia="Arial" w:hAnsi="Arial" w:cs="Arial"/>
          <w:color w:val="000000" w:themeColor="text1"/>
        </w:rPr>
        <w:t>E</w:t>
      </w:r>
      <w:r w:rsidR="007471BE" w:rsidRPr="00085A29">
        <w:rPr>
          <w:rFonts w:ascii="Arial" w:eastAsia="Arial" w:hAnsi="Arial" w:cs="Arial"/>
          <w:color w:val="000000" w:themeColor="text1"/>
        </w:rPr>
        <w:t xml:space="preserve">ye movements were </w:t>
      </w:r>
      <w:r w:rsidR="0001297F">
        <w:rPr>
          <w:rFonts w:ascii="Arial" w:eastAsia="Arial" w:hAnsi="Arial" w:cs="Arial"/>
          <w:color w:val="000000" w:themeColor="text1"/>
        </w:rPr>
        <w:t xml:space="preserve">calibrated </w:t>
      </w:r>
      <w:r w:rsidR="007471BE" w:rsidRPr="00085A29">
        <w:rPr>
          <w:rFonts w:ascii="Arial" w:eastAsia="Arial" w:hAnsi="Arial" w:cs="Arial"/>
          <w:color w:val="000000" w:themeColor="text1"/>
        </w:rPr>
        <w:t>using a 9-point calibration system</w:t>
      </w:r>
      <w:r w:rsidR="0001297F">
        <w:rPr>
          <w:rFonts w:ascii="Arial" w:eastAsia="Arial" w:hAnsi="Arial" w:cs="Arial"/>
          <w:color w:val="000000" w:themeColor="text1"/>
        </w:rPr>
        <w:t xml:space="preserve"> </w:t>
      </w:r>
      <w:r w:rsidR="006F0F92">
        <w:rPr>
          <w:rFonts w:ascii="Arial" w:eastAsia="Arial" w:hAnsi="Arial" w:cs="Arial"/>
          <w:color w:val="000000" w:themeColor="text1"/>
        </w:rPr>
        <w:t xml:space="preserve">and </w:t>
      </w:r>
      <w:r w:rsidR="0001297F">
        <w:rPr>
          <w:rFonts w:ascii="Arial" w:eastAsia="Arial" w:hAnsi="Arial" w:cs="Arial"/>
          <w:color w:val="000000" w:themeColor="text1"/>
        </w:rPr>
        <w:t>calibrations were only accep</w:t>
      </w:r>
      <w:r w:rsidR="006F0F92">
        <w:rPr>
          <w:rFonts w:ascii="Arial" w:eastAsia="Arial" w:hAnsi="Arial" w:cs="Arial"/>
          <w:color w:val="000000" w:themeColor="text1"/>
        </w:rPr>
        <w:t>ted if the average error was &lt;</w:t>
      </w:r>
      <w:r w:rsidR="22CAB8A6">
        <w:rPr>
          <w:rFonts w:ascii="Arial" w:eastAsia="Arial" w:hAnsi="Arial" w:cs="Arial"/>
          <w:color w:val="000000" w:themeColor="text1"/>
        </w:rPr>
        <w:t xml:space="preserve"> </w:t>
      </w:r>
      <w:r w:rsidR="006F0F92">
        <w:rPr>
          <w:rFonts w:ascii="Arial" w:eastAsia="Arial" w:hAnsi="Arial" w:cs="Arial"/>
          <w:color w:val="000000" w:themeColor="text1"/>
        </w:rPr>
        <w:t>0.</w:t>
      </w:r>
      <w:r w:rsidR="0001297F">
        <w:rPr>
          <w:rFonts w:ascii="Arial" w:eastAsia="Arial" w:hAnsi="Arial" w:cs="Arial"/>
          <w:color w:val="000000" w:themeColor="text1"/>
        </w:rPr>
        <w:t>5</w:t>
      </w:r>
      <w:r w:rsidR="0001297F" w:rsidRPr="00085A29">
        <w:rPr>
          <w:rFonts w:ascii="Arial" w:eastAsia="Arial" w:hAnsi="Arial" w:cs="Arial"/>
          <w:color w:val="000000"/>
        </w:rPr>
        <w:t>°</w:t>
      </w:r>
      <w:r w:rsidR="007471BE" w:rsidRPr="00085A29">
        <w:rPr>
          <w:rFonts w:ascii="Arial" w:eastAsia="Arial" w:hAnsi="Arial" w:cs="Arial"/>
          <w:color w:val="000000" w:themeColor="text1"/>
        </w:rPr>
        <w:t xml:space="preserve">. Before </w:t>
      </w:r>
      <w:r w:rsidR="001D63D4" w:rsidRPr="00085A29">
        <w:rPr>
          <w:rFonts w:ascii="Arial" w:eastAsia="Arial" w:hAnsi="Arial" w:cs="Arial"/>
          <w:color w:val="000000" w:themeColor="text1"/>
        </w:rPr>
        <w:t>commencing</w:t>
      </w:r>
      <w:r w:rsidR="007471BE" w:rsidRPr="00085A29">
        <w:rPr>
          <w:rFonts w:ascii="Arial" w:eastAsia="Arial" w:hAnsi="Arial" w:cs="Arial"/>
          <w:color w:val="000000" w:themeColor="text1"/>
        </w:rPr>
        <w:t xml:space="preserve"> with the anti-saccade eye-tracking task, </w:t>
      </w:r>
      <w:r w:rsidR="001D63D4" w:rsidRPr="00085A29">
        <w:rPr>
          <w:rFonts w:ascii="Arial" w:eastAsia="Arial" w:hAnsi="Arial" w:cs="Arial"/>
          <w:color w:val="000000" w:themeColor="text1"/>
        </w:rPr>
        <w:t>participants</w:t>
      </w:r>
      <w:r w:rsidR="007471BE" w:rsidRPr="00085A29">
        <w:rPr>
          <w:rFonts w:ascii="Arial" w:eastAsia="Arial" w:hAnsi="Arial" w:cs="Arial"/>
          <w:color w:val="000000" w:themeColor="text1"/>
        </w:rPr>
        <w:t xml:space="preserve"> were</w:t>
      </w:r>
      <w:r w:rsidR="00D40651">
        <w:rPr>
          <w:rFonts w:ascii="Arial" w:eastAsia="Arial" w:hAnsi="Arial" w:cs="Arial"/>
          <w:color w:val="000000" w:themeColor="text1"/>
        </w:rPr>
        <w:t xml:space="preserve"> </w:t>
      </w:r>
      <w:r w:rsidR="007471BE" w:rsidRPr="00085A29">
        <w:rPr>
          <w:rFonts w:ascii="Arial" w:eastAsia="Arial" w:hAnsi="Arial" w:cs="Arial"/>
          <w:color w:val="000000" w:themeColor="text1"/>
        </w:rPr>
        <w:t xml:space="preserve">provided with additional </w:t>
      </w:r>
      <w:r w:rsidR="00C758AD" w:rsidRPr="00085A29">
        <w:rPr>
          <w:rFonts w:ascii="Arial" w:eastAsia="Arial" w:hAnsi="Arial" w:cs="Arial"/>
          <w:color w:val="000000" w:themeColor="text1"/>
        </w:rPr>
        <w:t xml:space="preserve">written </w:t>
      </w:r>
      <w:r w:rsidR="007471BE" w:rsidRPr="00085A29">
        <w:rPr>
          <w:rFonts w:ascii="Arial" w:eastAsia="Arial" w:hAnsi="Arial" w:cs="Arial"/>
          <w:color w:val="000000" w:themeColor="text1"/>
        </w:rPr>
        <w:t>task information</w:t>
      </w:r>
      <w:r w:rsidR="00A41824">
        <w:rPr>
          <w:rFonts w:ascii="Arial" w:eastAsia="Arial" w:hAnsi="Arial" w:cs="Arial"/>
          <w:color w:val="000000" w:themeColor="text1"/>
        </w:rPr>
        <w:t xml:space="preserve"> that</w:t>
      </w:r>
      <w:r w:rsidR="00D40651">
        <w:rPr>
          <w:rFonts w:ascii="Arial" w:eastAsia="Arial" w:hAnsi="Arial" w:cs="Arial"/>
          <w:color w:val="000000" w:themeColor="text1"/>
        </w:rPr>
        <w:t xml:space="preserve"> </w:t>
      </w:r>
      <w:r w:rsidR="007471BE" w:rsidRPr="00085A29">
        <w:rPr>
          <w:rFonts w:ascii="Arial" w:eastAsia="Arial" w:hAnsi="Arial" w:cs="Arial"/>
          <w:color w:val="000000" w:themeColor="text1"/>
        </w:rPr>
        <w:t xml:space="preserve">corresponded to their experimental condition. </w:t>
      </w:r>
      <w:r w:rsidR="00C758AD" w:rsidRPr="00085A29">
        <w:rPr>
          <w:rFonts w:ascii="Arial" w:eastAsia="Arial" w:hAnsi="Arial" w:cs="Arial"/>
          <w:color w:val="000000" w:themeColor="text1"/>
          <w:lang w:val="en-US"/>
        </w:rPr>
        <w:t xml:space="preserve">Given the similarities between the two stereotype threat manipulations, the researcher also </w:t>
      </w:r>
      <w:r w:rsidR="00A41824">
        <w:rPr>
          <w:rFonts w:ascii="Arial" w:eastAsia="Arial" w:hAnsi="Arial" w:cs="Arial"/>
          <w:color w:val="000000" w:themeColor="text1"/>
          <w:lang w:val="en-US"/>
        </w:rPr>
        <w:t>reiterated to</w:t>
      </w:r>
      <w:r w:rsidR="00A41824" w:rsidRPr="00085A29">
        <w:rPr>
          <w:rFonts w:ascii="Arial" w:eastAsia="Arial" w:hAnsi="Arial" w:cs="Arial"/>
          <w:color w:val="000000" w:themeColor="text1"/>
          <w:lang w:val="en-US"/>
        </w:rPr>
        <w:t xml:space="preserve"> </w:t>
      </w:r>
      <w:r w:rsidR="00C758AD" w:rsidRPr="00085A29">
        <w:rPr>
          <w:rFonts w:ascii="Arial" w:eastAsia="Arial" w:hAnsi="Arial" w:cs="Arial"/>
          <w:color w:val="000000" w:themeColor="text1"/>
          <w:lang w:val="en-US"/>
        </w:rPr>
        <w:t>participants that the</w:t>
      </w:r>
      <w:r w:rsidR="007B788E" w:rsidRPr="00085A29">
        <w:rPr>
          <w:rFonts w:ascii="Arial" w:eastAsia="Arial" w:hAnsi="Arial" w:cs="Arial"/>
          <w:color w:val="000000" w:themeColor="text1"/>
          <w:lang w:val="en-US"/>
        </w:rPr>
        <w:t xml:space="preserve"> proceeding</w:t>
      </w:r>
      <w:r w:rsidR="00C758AD" w:rsidRPr="00085A29">
        <w:rPr>
          <w:rFonts w:ascii="Arial" w:eastAsia="Arial" w:hAnsi="Arial" w:cs="Arial"/>
          <w:color w:val="000000" w:themeColor="text1"/>
          <w:lang w:val="en-US"/>
        </w:rPr>
        <w:t xml:space="preserve"> task was diagnostic of personal (self-as-target) or gender-related ability (group-as-target) before they commenced with the task. </w:t>
      </w:r>
      <w:r w:rsidR="007471BE" w:rsidRPr="00085A29">
        <w:rPr>
          <w:rFonts w:ascii="Arial" w:eastAsia="Arial" w:hAnsi="Arial" w:cs="Arial"/>
          <w:color w:val="000000" w:themeColor="text1"/>
        </w:rPr>
        <w:t>On-</w:t>
      </w:r>
      <w:r w:rsidR="00D7675F" w:rsidRPr="00085A29">
        <w:rPr>
          <w:rFonts w:ascii="Arial" w:eastAsia="Arial" w:hAnsi="Arial" w:cs="Arial"/>
          <w:color w:val="000000" w:themeColor="text1"/>
        </w:rPr>
        <w:t>screen instructions</w:t>
      </w:r>
      <w:r w:rsidR="007471BE" w:rsidRPr="00085A29">
        <w:rPr>
          <w:rFonts w:ascii="Arial" w:eastAsia="Arial" w:hAnsi="Arial" w:cs="Arial"/>
          <w:color w:val="000000" w:themeColor="text1"/>
        </w:rPr>
        <w:t xml:space="preserve"> explained how to respond to </w:t>
      </w:r>
      <w:r w:rsidR="008A5C23" w:rsidRPr="00085A29">
        <w:rPr>
          <w:rFonts w:ascii="Arial" w:eastAsia="Arial" w:hAnsi="Arial" w:cs="Arial"/>
          <w:color w:val="000000" w:themeColor="text1"/>
        </w:rPr>
        <w:t xml:space="preserve">anti-saccade and pro-saccade trials. </w:t>
      </w:r>
      <w:r w:rsidR="005A1E24" w:rsidRPr="00085A29">
        <w:rPr>
          <w:rFonts w:ascii="Arial" w:eastAsia="Arial" w:hAnsi="Arial" w:cs="Arial"/>
          <w:color w:val="000000" w:themeColor="text1"/>
        </w:rPr>
        <w:t xml:space="preserve">During anti-saccade trials, </w:t>
      </w:r>
      <w:r w:rsidR="005A1E24" w:rsidRPr="00085A29">
        <w:rPr>
          <w:rFonts w:ascii="Arial" w:eastAsia="Arial" w:hAnsi="Arial" w:cs="Arial"/>
          <w:color w:val="000000" w:themeColor="text1"/>
          <w:lang w:val="en-US"/>
        </w:rPr>
        <w:t>participants were instructed to look directly away from the target, to its mirror position, as quickly and accurately as possible. During pro-saccade trials, participants were asked to look directly towards the target.</w:t>
      </w:r>
      <w:r w:rsidR="00640340" w:rsidRPr="00085A29">
        <w:rPr>
          <w:rFonts w:ascii="Arial" w:eastAsia="Arial" w:hAnsi="Arial" w:cs="Arial"/>
          <w:color w:val="000000" w:themeColor="text1"/>
          <w:lang w:val="en-US"/>
        </w:rPr>
        <w:t xml:space="preserve"> </w:t>
      </w:r>
      <w:r w:rsidR="007471BE" w:rsidRPr="00085A29">
        <w:rPr>
          <w:rFonts w:ascii="Arial" w:eastAsia="Arial" w:hAnsi="Arial" w:cs="Arial"/>
          <w:color w:val="000000" w:themeColor="text1"/>
          <w:lang w:val="en-US"/>
        </w:rPr>
        <w:t xml:space="preserve">Upon completion of the task, </w:t>
      </w:r>
      <w:r w:rsidR="00640340" w:rsidRPr="00085A29">
        <w:rPr>
          <w:rFonts w:ascii="Arial" w:eastAsia="Arial" w:hAnsi="Arial" w:cs="Arial"/>
          <w:color w:val="000000" w:themeColor="text1"/>
          <w:lang w:val="en-US"/>
        </w:rPr>
        <w:t xml:space="preserve">participants responded to two questions </w:t>
      </w:r>
      <w:r w:rsidR="007471BE" w:rsidRPr="00085A29">
        <w:rPr>
          <w:rFonts w:ascii="Arial" w:eastAsia="Arial" w:hAnsi="Arial" w:cs="Arial"/>
          <w:color w:val="000000" w:themeColor="text1"/>
          <w:lang w:val="en-US"/>
        </w:rPr>
        <w:t>to evaluate the</w:t>
      </w:r>
      <w:r w:rsidR="00A41824">
        <w:rPr>
          <w:rFonts w:ascii="Arial" w:eastAsia="Arial" w:hAnsi="Arial" w:cs="Arial"/>
          <w:color w:val="000000" w:themeColor="text1"/>
          <w:lang w:val="en-US"/>
        </w:rPr>
        <w:t xml:space="preserve"> perceived </w:t>
      </w:r>
      <w:r w:rsidR="007471BE" w:rsidRPr="00085A29">
        <w:rPr>
          <w:rFonts w:ascii="Arial" w:eastAsia="Arial" w:hAnsi="Arial" w:cs="Arial"/>
          <w:color w:val="000000" w:themeColor="text1"/>
          <w:lang w:val="en-US"/>
        </w:rPr>
        <w:t xml:space="preserve">effectiveness of the stereotype threat </w:t>
      </w:r>
      <w:r w:rsidR="007471BE" w:rsidRPr="00085A29">
        <w:rPr>
          <w:rFonts w:ascii="Arial" w:eastAsia="Arial" w:hAnsi="Arial" w:cs="Arial"/>
          <w:color w:val="000000" w:themeColor="text1"/>
          <w:lang w:val="en-US"/>
        </w:rPr>
        <w:lastRenderedPageBreak/>
        <w:t xml:space="preserve">manipulations. </w:t>
      </w:r>
      <w:r w:rsidR="00DC260F" w:rsidRPr="00085A29">
        <w:rPr>
          <w:rFonts w:ascii="Arial" w:eastAsia="Arial" w:hAnsi="Arial" w:cs="Arial"/>
          <w:color w:val="000000" w:themeColor="text1"/>
          <w:lang w:val="en-US"/>
        </w:rPr>
        <w:t>Specifically,</w:t>
      </w:r>
      <w:r w:rsidR="00173EC2" w:rsidRPr="00085A29">
        <w:rPr>
          <w:rFonts w:ascii="Arial" w:eastAsia="Arial" w:hAnsi="Arial" w:cs="Arial"/>
          <w:color w:val="000000" w:themeColor="text1"/>
        </w:rPr>
        <w:t xml:space="preserve"> </w:t>
      </w:r>
      <w:r w:rsidR="007B5918" w:rsidRPr="00085A29">
        <w:rPr>
          <w:rFonts w:ascii="Arial" w:eastAsia="Arial" w:hAnsi="Arial" w:cs="Arial"/>
          <w:color w:val="000000" w:themeColor="text1"/>
        </w:rPr>
        <w:t>participants were asked: “To what extent are there gender differences in visuospatial performance?</w:t>
      </w:r>
      <w:r w:rsidR="005543E8" w:rsidRPr="00085A29">
        <w:rPr>
          <w:rFonts w:ascii="Arial" w:eastAsia="Arial" w:hAnsi="Arial" w:cs="Arial"/>
          <w:color w:val="000000" w:themeColor="text1"/>
        </w:rPr>
        <w:t xml:space="preserve">” (1 = </w:t>
      </w:r>
      <w:r w:rsidR="00F26CF3">
        <w:rPr>
          <w:rFonts w:ascii="Arial" w:eastAsia="Arial" w:hAnsi="Arial" w:cs="Arial"/>
          <w:color w:val="000000" w:themeColor="text1"/>
        </w:rPr>
        <w:t>No differences</w:t>
      </w:r>
      <w:r w:rsidR="005543E8" w:rsidRPr="00085A29">
        <w:rPr>
          <w:rFonts w:ascii="Arial" w:eastAsia="Arial" w:hAnsi="Arial" w:cs="Arial"/>
          <w:color w:val="000000" w:themeColor="text1"/>
        </w:rPr>
        <w:t xml:space="preserve">, 10 = </w:t>
      </w:r>
      <w:r w:rsidR="00F26CF3">
        <w:rPr>
          <w:rFonts w:ascii="Arial" w:eastAsia="Arial" w:hAnsi="Arial" w:cs="Arial"/>
          <w:color w:val="000000" w:themeColor="text1"/>
        </w:rPr>
        <w:t xml:space="preserve">gender </w:t>
      </w:r>
      <w:r w:rsidR="00731716" w:rsidRPr="00085A29">
        <w:rPr>
          <w:rFonts w:ascii="Arial" w:eastAsia="Arial" w:hAnsi="Arial" w:cs="Arial"/>
          <w:color w:val="000000" w:themeColor="text1"/>
        </w:rPr>
        <w:t>differences) and “</w:t>
      </w:r>
      <w:r w:rsidR="007B5918" w:rsidRPr="00085A29">
        <w:rPr>
          <w:rFonts w:ascii="Arial" w:eastAsia="Arial" w:hAnsi="Arial" w:cs="Arial"/>
          <w:color w:val="000000" w:themeColor="text1"/>
        </w:rPr>
        <w:t>Who do you believ</w:t>
      </w:r>
      <w:r w:rsidR="00731716" w:rsidRPr="00085A29">
        <w:rPr>
          <w:rFonts w:ascii="Arial" w:eastAsia="Arial" w:hAnsi="Arial" w:cs="Arial"/>
          <w:color w:val="000000" w:themeColor="text1"/>
        </w:rPr>
        <w:t>e performs better on this task?”</w:t>
      </w:r>
      <w:r w:rsidR="007B5918" w:rsidRPr="00085A29">
        <w:rPr>
          <w:rFonts w:ascii="Arial" w:eastAsia="Arial" w:hAnsi="Arial" w:cs="Arial"/>
          <w:color w:val="000000" w:themeColor="text1"/>
        </w:rPr>
        <w:t xml:space="preserve"> (1 </w:t>
      </w:r>
      <w:r w:rsidR="00731716" w:rsidRPr="00085A29">
        <w:rPr>
          <w:rFonts w:ascii="Arial" w:eastAsia="Arial" w:hAnsi="Arial" w:cs="Arial"/>
          <w:color w:val="000000" w:themeColor="text1"/>
        </w:rPr>
        <w:t xml:space="preserve">= </w:t>
      </w:r>
      <w:r w:rsidR="00F26CF3">
        <w:rPr>
          <w:rFonts w:ascii="Arial" w:eastAsia="Arial" w:hAnsi="Arial" w:cs="Arial"/>
          <w:color w:val="000000" w:themeColor="text1"/>
        </w:rPr>
        <w:t>males</w:t>
      </w:r>
      <w:r w:rsidR="007E4472" w:rsidRPr="00085A29">
        <w:rPr>
          <w:rFonts w:ascii="Arial" w:eastAsia="Arial" w:hAnsi="Arial" w:cs="Arial"/>
          <w:color w:val="000000" w:themeColor="text1"/>
        </w:rPr>
        <w:t>, 5 = both males and females perform equally,</w:t>
      </w:r>
      <w:r w:rsidR="00731716" w:rsidRPr="00085A29">
        <w:rPr>
          <w:rFonts w:ascii="Arial" w:eastAsia="Arial" w:hAnsi="Arial" w:cs="Arial"/>
          <w:color w:val="000000" w:themeColor="text1"/>
        </w:rPr>
        <w:t xml:space="preserve"> 10 = </w:t>
      </w:r>
      <w:r w:rsidR="00F26CF3">
        <w:rPr>
          <w:rFonts w:ascii="Arial" w:eastAsia="Arial" w:hAnsi="Arial" w:cs="Arial"/>
          <w:color w:val="000000" w:themeColor="text1"/>
        </w:rPr>
        <w:t>fe</w:t>
      </w:r>
      <w:r w:rsidR="007E4472" w:rsidRPr="00085A29">
        <w:rPr>
          <w:rFonts w:ascii="Arial" w:eastAsia="Arial" w:hAnsi="Arial" w:cs="Arial"/>
          <w:color w:val="000000" w:themeColor="text1"/>
        </w:rPr>
        <w:t>males</w:t>
      </w:r>
      <w:r w:rsidR="00302BCE">
        <w:rPr>
          <w:rFonts w:ascii="Arial" w:eastAsia="Arial" w:hAnsi="Arial" w:cs="Arial"/>
          <w:color w:val="000000" w:themeColor="text1"/>
        </w:rPr>
        <w:t>; Jamieson &amp; Harkins, 2007</w:t>
      </w:r>
      <w:r w:rsidR="002540A6" w:rsidRPr="00085A29">
        <w:rPr>
          <w:rFonts w:ascii="Arial" w:eastAsia="Arial" w:hAnsi="Arial" w:cs="Arial"/>
          <w:color w:val="000000" w:themeColor="text1"/>
        </w:rPr>
        <w:t>)</w:t>
      </w:r>
      <w:r w:rsidR="00485D7E">
        <w:rPr>
          <w:rStyle w:val="FootnoteReference"/>
          <w:rFonts w:ascii="Arial" w:eastAsia="Arial" w:hAnsi="Arial" w:cs="Arial"/>
          <w:color w:val="000000" w:themeColor="text1"/>
        </w:rPr>
        <w:footnoteReference w:id="1"/>
      </w:r>
      <w:r w:rsidR="002540A6" w:rsidRPr="00085A29">
        <w:rPr>
          <w:rFonts w:ascii="Arial" w:eastAsia="Arial" w:hAnsi="Arial" w:cs="Arial"/>
          <w:color w:val="000000" w:themeColor="text1"/>
        </w:rPr>
        <w:t>.</w:t>
      </w:r>
      <w:r w:rsidR="00D3426E">
        <w:rPr>
          <w:rFonts w:ascii="Arial" w:eastAsia="Arial" w:hAnsi="Arial" w:cs="Arial"/>
          <w:color w:val="000000" w:themeColor="text1"/>
        </w:rPr>
        <w:t xml:space="preserve"> </w:t>
      </w:r>
      <w:r w:rsidR="00BA1AF9">
        <w:rPr>
          <w:rFonts w:ascii="Arial" w:eastAsia="Arial" w:hAnsi="Arial" w:cs="Arial"/>
          <w:color w:val="000000" w:themeColor="text1"/>
        </w:rPr>
        <w:t xml:space="preserve">At the end of the experiment, participants were provided with both a verbal and written debrief, which emphasised that the stereotypes they had heard were not a true reflection of their ability and were used as an experimental manipulation to explore the phenomenon of stereotype threat. </w:t>
      </w:r>
    </w:p>
    <w:p w14:paraId="4FA7D99A" w14:textId="77777777" w:rsidR="00036750" w:rsidRPr="00085A29" w:rsidRDefault="00036750"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 xml:space="preserve">Data Preparation </w:t>
      </w:r>
    </w:p>
    <w:p w14:paraId="79A45B0E" w14:textId="7FEC1EE9" w:rsidR="00082A91" w:rsidRDefault="009A7FB3" w:rsidP="00C179D5">
      <w:pPr>
        <w:widowControl w:val="0"/>
        <w:autoSpaceDE w:val="0"/>
        <w:autoSpaceDN w:val="0"/>
        <w:adjustRightInd w:val="0"/>
        <w:spacing w:line="480" w:lineRule="auto"/>
        <w:jc w:val="both"/>
        <w:rPr>
          <w:rFonts w:ascii="Arial" w:eastAsia="Arial" w:hAnsi="Arial" w:cs="Arial"/>
          <w:b/>
          <w:bCs/>
          <w:color w:val="000000" w:themeColor="text1"/>
          <w:lang w:val="en-US"/>
        </w:rPr>
      </w:pPr>
      <w:r>
        <w:rPr>
          <w:rFonts w:ascii="Arial" w:eastAsia="Arial" w:hAnsi="Arial" w:cs="Arial"/>
          <w:color w:val="000000" w:themeColor="text1"/>
        </w:rPr>
        <w:t xml:space="preserve">In accordance with </w:t>
      </w:r>
      <w:r w:rsidR="00A91983">
        <w:rPr>
          <w:rFonts w:ascii="Arial" w:eastAsia="Arial" w:hAnsi="Arial" w:cs="Arial"/>
          <w:color w:val="000000" w:themeColor="text1"/>
        </w:rPr>
        <w:t xml:space="preserve">trimming and exclusion criteria reported by </w:t>
      </w:r>
      <w:r>
        <w:rPr>
          <w:rFonts w:ascii="Arial" w:eastAsia="Arial" w:hAnsi="Arial" w:cs="Arial"/>
          <w:color w:val="000000" w:themeColor="text1"/>
        </w:rPr>
        <w:t>Jamieson and Harkins (2007; Experiment 3, pp. 553), f</w:t>
      </w:r>
      <w:r w:rsidR="00081943" w:rsidRPr="00085A29">
        <w:rPr>
          <w:rFonts w:ascii="Arial" w:eastAsia="Arial" w:hAnsi="Arial" w:cs="Arial"/>
          <w:color w:val="000000" w:themeColor="text1"/>
        </w:rPr>
        <w:t xml:space="preserve">ilters were used prior to data </w:t>
      </w:r>
      <w:r w:rsidR="00506173" w:rsidRPr="00085A29">
        <w:rPr>
          <w:rFonts w:ascii="Arial" w:eastAsia="Arial" w:hAnsi="Arial" w:cs="Arial"/>
          <w:color w:val="000000" w:themeColor="text1"/>
        </w:rPr>
        <w:t>analysis</w:t>
      </w:r>
      <w:r w:rsidR="00081943" w:rsidRPr="00085A29">
        <w:rPr>
          <w:rFonts w:ascii="Arial" w:eastAsia="Arial" w:hAnsi="Arial" w:cs="Arial"/>
          <w:color w:val="000000" w:themeColor="text1"/>
        </w:rPr>
        <w:t xml:space="preserve"> to ensure that eye movements recorded by the eye tracker represented responses to the stimuli presented. </w:t>
      </w:r>
      <w:r w:rsidR="00A435B1">
        <w:rPr>
          <w:rFonts w:ascii="Arial" w:eastAsia="Arial" w:hAnsi="Arial" w:cs="Arial"/>
          <w:color w:val="000000" w:themeColor="text1"/>
        </w:rPr>
        <w:t>Specifically, t</w:t>
      </w:r>
      <w:r w:rsidR="00FC4869" w:rsidRPr="00085A29">
        <w:rPr>
          <w:rFonts w:ascii="Arial" w:eastAsia="Arial" w:hAnsi="Arial" w:cs="Arial"/>
          <w:color w:val="000000" w:themeColor="text1"/>
        </w:rPr>
        <w:t xml:space="preserve">he </w:t>
      </w:r>
      <w:r w:rsidR="00C758AD" w:rsidRPr="00085A29">
        <w:rPr>
          <w:rFonts w:ascii="Arial" w:eastAsia="Arial" w:hAnsi="Arial" w:cs="Arial"/>
          <w:color w:val="000000" w:themeColor="text1"/>
        </w:rPr>
        <w:t xml:space="preserve">initial </w:t>
      </w:r>
      <w:r w:rsidR="00FC4869" w:rsidRPr="00085A29">
        <w:rPr>
          <w:rFonts w:ascii="Arial" w:eastAsia="Arial" w:hAnsi="Arial" w:cs="Arial"/>
          <w:color w:val="000000" w:themeColor="text1"/>
        </w:rPr>
        <w:t xml:space="preserve">four practice trials were removed from analyses, resulting in a total of </w:t>
      </w:r>
      <w:r w:rsidR="00AA2257" w:rsidRPr="00085A29">
        <w:rPr>
          <w:rFonts w:ascii="Arial" w:eastAsia="Arial" w:hAnsi="Arial" w:cs="Arial"/>
          <w:color w:val="000000" w:themeColor="text1"/>
        </w:rPr>
        <w:t>160 t</w:t>
      </w:r>
      <w:r w:rsidR="00FC4869" w:rsidRPr="00085A29">
        <w:rPr>
          <w:rFonts w:ascii="Arial" w:eastAsia="Arial" w:hAnsi="Arial" w:cs="Arial"/>
          <w:color w:val="000000" w:themeColor="text1"/>
        </w:rPr>
        <w:t xml:space="preserve">rials for each participant. </w:t>
      </w:r>
      <w:r w:rsidR="00081943" w:rsidRPr="00085A29">
        <w:rPr>
          <w:rFonts w:ascii="Arial" w:eastAsia="Arial" w:hAnsi="Arial" w:cs="Arial"/>
          <w:color w:val="000000" w:themeColor="text1"/>
        </w:rPr>
        <w:t xml:space="preserve">Eye movements were </w:t>
      </w:r>
      <w:r w:rsidR="00425E6F">
        <w:rPr>
          <w:rFonts w:ascii="Arial" w:eastAsia="Arial" w:hAnsi="Arial" w:cs="Arial"/>
          <w:color w:val="000000" w:themeColor="text1"/>
        </w:rPr>
        <w:t xml:space="preserve">categorised </w:t>
      </w:r>
      <w:r w:rsidR="22CAB8A6" w:rsidRPr="00085A29">
        <w:rPr>
          <w:rFonts w:ascii="Arial" w:eastAsia="Arial" w:hAnsi="Arial" w:cs="Arial"/>
          <w:color w:val="000000" w:themeColor="text1"/>
        </w:rPr>
        <w:t xml:space="preserve">as </w:t>
      </w:r>
      <w:r w:rsidR="00081943" w:rsidRPr="00085A29">
        <w:rPr>
          <w:rFonts w:ascii="Arial" w:eastAsia="Arial" w:hAnsi="Arial" w:cs="Arial"/>
          <w:color w:val="000000" w:themeColor="text1"/>
        </w:rPr>
        <w:t>valid if participants’</w:t>
      </w:r>
      <w:r w:rsidR="00467014" w:rsidRPr="00085A29">
        <w:rPr>
          <w:rFonts w:ascii="Arial" w:eastAsia="Arial" w:hAnsi="Arial" w:cs="Arial"/>
          <w:color w:val="000000" w:themeColor="text1"/>
        </w:rPr>
        <w:t xml:space="preserve"> initial</w:t>
      </w:r>
      <w:r w:rsidR="00081943" w:rsidRPr="00085A29">
        <w:rPr>
          <w:rFonts w:ascii="Arial" w:eastAsia="Arial" w:hAnsi="Arial" w:cs="Arial"/>
          <w:color w:val="000000" w:themeColor="text1"/>
        </w:rPr>
        <w:t xml:space="preserve"> eye</w:t>
      </w:r>
      <w:r w:rsidR="00467014" w:rsidRPr="00085A29">
        <w:rPr>
          <w:rFonts w:ascii="Arial" w:eastAsia="Arial" w:hAnsi="Arial" w:cs="Arial"/>
          <w:color w:val="000000" w:themeColor="text1"/>
        </w:rPr>
        <w:t xml:space="preserve"> </w:t>
      </w:r>
      <w:r w:rsidR="00081943" w:rsidRPr="00085A29">
        <w:rPr>
          <w:rFonts w:ascii="Arial" w:eastAsia="Arial" w:hAnsi="Arial" w:cs="Arial"/>
          <w:color w:val="000000" w:themeColor="text1"/>
        </w:rPr>
        <w:t>position did not vary by more than 2.82</w:t>
      </w:r>
      <w:r w:rsidR="00081943" w:rsidRPr="00085A29">
        <w:rPr>
          <w:rFonts w:ascii="Arial" w:eastAsia="Arial" w:hAnsi="Arial" w:cs="Arial"/>
          <w:color w:val="000000" w:themeColor="text1"/>
          <w:vertAlign w:val="superscript"/>
        </w:rPr>
        <w:t xml:space="preserve">o </w:t>
      </w:r>
      <w:r w:rsidR="00081943" w:rsidRPr="00085A29">
        <w:rPr>
          <w:rFonts w:ascii="Arial" w:eastAsia="Arial" w:hAnsi="Arial" w:cs="Arial"/>
          <w:color w:val="000000" w:themeColor="text1"/>
        </w:rPr>
        <w:t>(50 pixels)</w:t>
      </w:r>
      <w:r w:rsidR="00467014" w:rsidRPr="00085A29">
        <w:rPr>
          <w:rFonts w:ascii="Arial" w:eastAsia="Arial" w:hAnsi="Arial" w:cs="Arial"/>
          <w:color w:val="000000" w:themeColor="text1"/>
        </w:rPr>
        <w:t xml:space="preserve"> from the central fixation cross</w:t>
      </w:r>
      <w:r w:rsidR="00081943" w:rsidRPr="00085A29">
        <w:rPr>
          <w:rFonts w:ascii="Arial" w:eastAsia="Arial" w:hAnsi="Arial" w:cs="Arial"/>
          <w:color w:val="000000" w:themeColor="text1"/>
        </w:rPr>
        <w:t>. Eye movements more than 2.82</w:t>
      </w:r>
      <w:r w:rsidR="00081943" w:rsidRPr="00085A29">
        <w:rPr>
          <w:rFonts w:ascii="Arial" w:eastAsia="Arial" w:hAnsi="Arial" w:cs="Arial"/>
          <w:color w:val="000000" w:themeColor="text1"/>
          <w:vertAlign w:val="superscript"/>
        </w:rPr>
        <w:t xml:space="preserve">o </w:t>
      </w:r>
      <w:r w:rsidR="00081943" w:rsidRPr="00085A29">
        <w:rPr>
          <w:rFonts w:ascii="Arial" w:eastAsia="Arial" w:hAnsi="Arial" w:cs="Arial"/>
          <w:color w:val="000000" w:themeColor="text1"/>
        </w:rPr>
        <w:t xml:space="preserve">were considered invalid and were removed from </w:t>
      </w:r>
      <w:r w:rsidR="00AC2964" w:rsidRPr="00085A29">
        <w:rPr>
          <w:rFonts w:ascii="Arial" w:eastAsia="Arial" w:hAnsi="Arial" w:cs="Arial"/>
          <w:color w:val="000000" w:themeColor="text1"/>
        </w:rPr>
        <w:t>the analysis.</w:t>
      </w:r>
      <w:r w:rsidR="00081943" w:rsidRPr="00085A29">
        <w:rPr>
          <w:rFonts w:ascii="Arial" w:eastAsia="Arial" w:hAnsi="Arial" w:cs="Arial"/>
          <w:color w:val="000000" w:themeColor="text1"/>
        </w:rPr>
        <w:t xml:space="preserve"> A total of</w:t>
      </w:r>
      <w:r w:rsidR="00F74666" w:rsidRPr="00085A29">
        <w:rPr>
          <w:rFonts w:ascii="Arial" w:eastAsia="Arial" w:hAnsi="Arial" w:cs="Arial"/>
          <w:color w:val="000000" w:themeColor="text1"/>
        </w:rPr>
        <w:t xml:space="preserve"> 3</w:t>
      </w:r>
      <w:r w:rsidR="007804F9" w:rsidRPr="00085A29">
        <w:rPr>
          <w:rFonts w:ascii="Arial" w:eastAsia="Arial" w:hAnsi="Arial" w:cs="Arial"/>
          <w:color w:val="000000" w:themeColor="text1"/>
        </w:rPr>
        <w:t xml:space="preserve">% of pro-saccade and </w:t>
      </w:r>
      <w:r w:rsidR="00206631" w:rsidRPr="00085A29">
        <w:rPr>
          <w:rFonts w:ascii="Arial" w:eastAsia="Arial" w:hAnsi="Arial" w:cs="Arial"/>
          <w:color w:val="000000" w:themeColor="text1"/>
        </w:rPr>
        <w:t>3</w:t>
      </w:r>
      <w:r w:rsidR="007804F9" w:rsidRPr="00085A29">
        <w:rPr>
          <w:rFonts w:ascii="Arial" w:eastAsia="Arial" w:hAnsi="Arial" w:cs="Arial"/>
          <w:color w:val="000000" w:themeColor="text1"/>
        </w:rPr>
        <w:t>% of anti-saccade trials</w:t>
      </w:r>
      <w:r w:rsidR="002146F6" w:rsidRPr="00085A29">
        <w:rPr>
          <w:rFonts w:ascii="Arial" w:eastAsia="Arial" w:hAnsi="Arial" w:cs="Arial"/>
          <w:color w:val="000000" w:themeColor="text1"/>
        </w:rPr>
        <w:t xml:space="preserve"> </w:t>
      </w:r>
      <w:r w:rsidR="00A41824">
        <w:rPr>
          <w:rFonts w:ascii="Arial" w:eastAsia="Arial" w:hAnsi="Arial" w:cs="Arial"/>
          <w:color w:val="000000" w:themeColor="text1"/>
        </w:rPr>
        <w:t xml:space="preserve">across all participants </w:t>
      </w:r>
      <w:r w:rsidR="00081943" w:rsidRPr="00085A29">
        <w:rPr>
          <w:rFonts w:ascii="Arial" w:eastAsia="Arial" w:hAnsi="Arial" w:cs="Arial"/>
          <w:color w:val="000000" w:themeColor="text1"/>
        </w:rPr>
        <w:t xml:space="preserve">were excluded using </w:t>
      </w:r>
      <w:r w:rsidR="00682244" w:rsidRPr="00085A29">
        <w:rPr>
          <w:rFonts w:ascii="Arial" w:eastAsia="Arial" w:hAnsi="Arial" w:cs="Arial"/>
          <w:color w:val="000000" w:themeColor="text1"/>
        </w:rPr>
        <w:t>this criterion</w:t>
      </w:r>
      <w:r w:rsidR="00081943" w:rsidRPr="00085A29">
        <w:rPr>
          <w:rFonts w:ascii="Arial" w:eastAsia="Arial" w:hAnsi="Arial" w:cs="Arial"/>
          <w:color w:val="000000" w:themeColor="text1"/>
        </w:rPr>
        <w:t>.</w:t>
      </w:r>
      <w:r w:rsidR="00FC4869" w:rsidRPr="00085A29">
        <w:rPr>
          <w:rFonts w:ascii="Arial" w:eastAsia="Arial" w:hAnsi="Arial" w:cs="Arial"/>
          <w:color w:val="000000" w:themeColor="text1"/>
        </w:rPr>
        <w:t xml:space="preserve"> </w:t>
      </w:r>
      <w:r w:rsidR="00B26B52" w:rsidRPr="00085A29">
        <w:rPr>
          <w:rFonts w:ascii="Arial" w:eastAsia="Arial" w:hAnsi="Arial" w:cs="Arial"/>
          <w:color w:val="000000" w:themeColor="text1"/>
        </w:rPr>
        <w:t xml:space="preserve">Eye movements were classed as anticipatory if participants initiated saccades in </w:t>
      </w:r>
      <w:r w:rsidR="00506173" w:rsidRPr="00085A29">
        <w:rPr>
          <w:rFonts w:ascii="Arial" w:eastAsia="Arial" w:hAnsi="Arial" w:cs="Arial"/>
          <w:color w:val="000000" w:themeColor="text1"/>
        </w:rPr>
        <w:t xml:space="preserve">less than </w:t>
      </w:r>
      <w:r w:rsidR="0008018A" w:rsidRPr="00085A29">
        <w:rPr>
          <w:rFonts w:ascii="Arial" w:eastAsia="Arial" w:hAnsi="Arial" w:cs="Arial"/>
          <w:color w:val="000000" w:themeColor="text1"/>
        </w:rPr>
        <w:t xml:space="preserve">80ms </w:t>
      </w:r>
      <w:r w:rsidR="00B26B52" w:rsidRPr="00085A29">
        <w:rPr>
          <w:rFonts w:ascii="Arial" w:eastAsia="Arial" w:hAnsi="Arial" w:cs="Arial"/>
          <w:color w:val="000000" w:themeColor="text1"/>
        </w:rPr>
        <w:t>and saccades beginning at 1,000ms or greater were excluded because they could not have been initiated in response to the target</w:t>
      </w:r>
      <w:r w:rsidR="0012150B">
        <w:rPr>
          <w:rFonts w:ascii="Arial" w:eastAsia="Arial" w:hAnsi="Arial" w:cs="Arial"/>
          <w:color w:val="000000" w:themeColor="text1"/>
        </w:rPr>
        <w:t xml:space="preserve"> </w:t>
      </w:r>
      <w:r w:rsidR="0012150B" w:rsidRPr="00085A29">
        <w:rPr>
          <w:rFonts w:ascii="Arial" w:eastAsia="Arial" w:hAnsi="Arial" w:cs="Arial"/>
          <w:color w:val="000000" w:themeColor="text1"/>
        </w:rPr>
        <w:t>(Crevit &amp; Vandierendonck, 2005; Jamieson &amp; Harkins, 2007)</w:t>
      </w:r>
      <w:r w:rsidR="00B26B52" w:rsidRPr="00085A29">
        <w:rPr>
          <w:rFonts w:ascii="Arial" w:eastAsia="Arial" w:hAnsi="Arial" w:cs="Arial"/>
          <w:color w:val="000000" w:themeColor="text1"/>
        </w:rPr>
        <w:t xml:space="preserve">. </w:t>
      </w:r>
      <w:r w:rsidR="008C4F54" w:rsidRPr="00085A29">
        <w:rPr>
          <w:rFonts w:ascii="Arial" w:eastAsia="Arial" w:hAnsi="Arial" w:cs="Arial"/>
          <w:color w:val="000000" w:themeColor="text1"/>
        </w:rPr>
        <w:t>This criterion</w:t>
      </w:r>
      <w:r w:rsidR="00B26B52" w:rsidRPr="00085A29">
        <w:rPr>
          <w:rFonts w:ascii="Arial" w:eastAsia="Arial" w:hAnsi="Arial" w:cs="Arial"/>
          <w:color w:val="000000" w:themeColor="text1"/>
        </w:rPr>
        <w:t xml:space="preserve"> resulted in </w:t>
      </w:r>
      <w:r w:rsidR="00B26B52" w:rsidRPr="00085A29">
        <w:rPr>
          <w:rFonts w:ascii="Arial" w:eastAsia="Arial" w:hAnsi="Arial" w:cs="Arial"/>
          <w:color w:val="000000" w:themeColor="text1"/>
        </w:rPr>
        <w:lastRenderedPageBreak/>
        <w:t>the exclusion of a</w:t>
      </w:r>
      <w:r w:rsidR="14CD420C" w:rsidRPr="00085A29">
        <w:rPr>
          <w:rFonts w:ascii="Arial" w:eastAsia="Arial" w:hAnsi="Arial" w:cs="Arial"/>
          <w:color w:val="000000" w:themeColor="text1"/>
        </w:rPr>
        <w:t xml:space="preserve">n additional </w:t>
      </w:r>
      <w:r w:rsidR="00206631" w:rsidRPr="00085A29">
        <w:rPr>
          <w:rFonts w:ascii="Arial" w:eastAsia="Arial" w:hAnsi="Arial" w:cs="Arial"/>
          <w:color w:val="000000" w:themeColor="text1"/>
        </w:rPr>
        <w:t>3</w:t>
      </w:r>
      <w:r w:rsidR="00577661" w:rsidRPr="00085A29">
        <w:rPr>
          <w:rFonts w:ascii="Arial" w:eastAsia="Arial" w:hAnsi="Arial" w:cs="Arial"/>
          <w:color w:val="000000" w:themeColor="text1"/>
        </w:rPr>
        <w:t xml:space="preserve">% </w:t>
      </w:r>
      <w:r w:rsidR="00D6324D" w:rsidRPr="00085A29">
        <w:rPr>
          <w:rFonts w:ascii="Arial" w:eastAsia="Arial" w:hAnsi="Arial" w:cs="Arial"/>
          <w:color w:val="000000" w:themeColor="text1"/>
        </w:rPr>
        <w:t xml:space="preserve">of </w:t>
      </w:r>
      <w:r w:rsidR="00577661" w:rsidRPr="00085A29">
        <w:rPr>
          <w:rFonts w:ascii="Arial" w:eastAsia="Arial" w:hAnsi="Arial" w:cs="Arial"/>
          <w:color w:val="000000" w:themeColor="text1"/>
        </w:rPr>
        <w:t xml:space="preserve">anti-saccade trials and </w:t>
      </w:r>
      <w:r w:rsidR="00F74666" w:rsidRPr="00085A29">
        <w:rPr>
          <w:rFonts w:ascii="Arial" w:eastAsia="Arial" w:hAnsi="Arial" w:cs="Arial"/>
          <w:color w:val="000000" w:themeColor="text1"/>
        </w:rPr>
        <w:t>6</w:t>
      </w:r>
      <w:r w:rsidR="00B26B52" w:rsidRPr="00085A29">
        <w:rPr>
          <w:rFonts w:ascii="Arial" w:eastAsia="Arial" w:hAnsi="Arial" w:cs="Arial"/>
          <w:color w:val="000000" w:themeColor="text1"/>
        </w:rPr>
        <w:t xml:space="preserve">% of </w:t>
      </w:r>
      <w:r w:rsidR="00302C92" w:rsidRPr="00085A29">
        <w:rPr>
          <w:rFonts w:ascii="Arial" w:eastAsia="Arial" w:hAnsi="Arial" w:cs="Arial"/>
          <w:color w:val="000000" w:themeColor="text1"/>
        </w:rPr>
        <w:t xml:space="preserve">pro-saccade </w:t>
      </w:r>
      <w:r w:rsidR="00B26B52" w:rsidRPr="00085A29">
        <w:rPr>
          <w:rFonts w:ascii="Arial" w:eastAsia="Arial" w:hAnsi="Arial" w:cs="Arial"/>
          <w:color w:val="000000" w:themeColor="text1"/>
        </w:rPr>
        <w:t xml:space="preserve">trials. </w:t>
      </w:r>
      <w:r w:rsidR="00FC4869" w:rsidRPr="00085A29">
        <w:rPr>
          <w:rFonts w:ascii="Arial" w:eastAsia="Arial" w:hAnsi="Arial" w:cs="Arial"/>
          <w:color w:val="000000" w:themeColor="text1"/>
        </w:rPr>
        <w:t xml:space="preserve">As a total, 9% of pro-saccade and 6% of anti-saccade trials were removed from the analysis. </w:t>
      </w:r>
      <w:r w:rsidR="00043DCE" w:rsidRPr="00085A29">
        <w:rPr>
          <w:rFonts w:ascii="Arial" w:eastAsia="Arial" w:hAnsi="Arial" w:cs="Arial"/>
          <w:color w:val="000000" w:themeColor="text1"/>
        </w:rPr>
        <w:t xml:space="preserve">Data from </w:t>
      </w:r>
      <w:r w:rsidR="00857DDE" w:rsidRPr="00085A29">
        <w:rPr>
          <w:rFonts w:ascii="Arial" w:eastAsia="Arial" w:hAnsi="Arial" w:cs="Arial"/>
          <w:color w:val="000000" w:themeColor="text1"/>
        </w:rPr>
        <w:t>four</w:t>
      </w:r>
      <w:r w:rsidR="008C4F54" w:rsidRPr="00085A29">
        <w:rPr>
          <w:rFonts w:ascii="Arial" w:eastAsia="Arial" w:hAnsi="Arial" w:cs="Arial"/>
          <w:color w:val="000000" w:themeColor="text1"/>
        </w:rPr>
        <w:t xml:space="preserve"> participants were </w:t>
      </w:r>
      <w:r w:rsidR="00043DCE" w:rsidRPr="00085A29">
        <w:rPr>
          <w:rFonts w:ascii="Arial" w:eastAsia="Arial" w:hAnsi="Arial" w:cs="Arial"/>
          <w:color w:val="000000" w:themeColor="text1"/>
        </w:rPr>
        <w:t xml:space="preserve">excluded from the overall analysis </w:t>
      </w:r>
      <w:r w:rsidR="008C4F54" w:rsidRPr="00085A29">
        <w:rPr>
          <w:rFonts w:ascii="Arial" w:eastAsia="Arial" w:hAnsi="Arial" w:cs="Arial"/>
          <w:color w:val="000000" w:themeColor="text1"/>
        </w:rPr>
        <w:t xml:space="preserve">because of invalid </w:t>
      </w:r>
      <w:r w:rsidR="003142A2" w:rsidRPr="00085A29">
        <w:rPr>
          <w:rFonts w:ascii="Arial" w:eastAsia="Arial" w:hAnsi="Arial" w:cs="Arial"/>
          <w:color w:val="000000" w:themeColor="text1"/>
        </w:rPr>
        <w:t>centre</w:t>
      </w:r>
      <w:r w:rsidR="008C4F54" w:rsidRPr="00085A29">
        <w:rPr>
          <w:rFonts w:ascii="Arial" w:eastAsia="Arial" w:hAnsi="Arial" w:cs="Arial"/>
          <w:color w:val="000000" w:themeColor="text1"/>
        </w:rPr>
        <w:t xml:space="preserve"> starts and calibration </w:t>
      </w:r>
      <w:r w:rsidR="00082A91" w:rsidRPr="00085A29">
        <w:rPr>
          <w:rFonts w:ascii="Arial" w:eastAsia="Arial" w:hAnsi="Arial" w:cs="Arial"/>
          <w:color w:val="000000" w:themeColor="text1"/>
        </w:rPr>
        <w:t>error</w:t>
      </w:r>
      <w:r w:rsidR="00082A91">
        <w:rPr>
          <w:rFonts w:ascii="Arial" w:eastAsia="Arial" w:hAnsi="Arial" w:cs="Arial"/>
          <w:color w:val="000000" w:themeColor="text1"/>
        </w:rPr>
        <w:t>s</w:t>
      </w:r>
      <w:r w:rsidR="00082A91" w:rsidRPr="00085A29">
        <w:rPr>
          <w:rFonts w:ascii="Arial" w:eastAsia="Arial" w:hAnsi="Arial" w:cs="Arial"/>
          <w:color w:val="000000" w:themeColor="text1"/>
        </w:rPr>
        <w:t xml:space="preserve"> on</w:t>
      </w:r>
      <w:r w:rsidR="00326A02" w:rsidRPr="00085A29">
        <w:rPr>
          <w:rFonts w:ascii="Arial" w:eastAsia="Arial" w:hAnsi="Arial" w:cs="Arial"/>
          <w:color w:val="000000" w:themeColor="text1"/>
        </w:rPr>
        <w:t xml:space="preserve"> the anti-saccade task</w:t>
      </w:r>
      <w:r w:rsidR="00894978" w:rsidRPr="00085A29">
        <w:rPr>
          <w:rFonts w:ascii="Arial" w:eastAsia="Arial" w:hAnsi="Arial" w:cs="Arial"/>
          <w:color w:val="000000" w:themeColor="text1"/>
        </w:rPr>
        <w:t xml:space="preserve"> (resulting in </w:t>
      </w:r>
      <w:r w:rsidR="00894978" w:rsidRPr="5855E8C0">
        <w:rPr>
          <w:rFonts w:ascii="Arial" w:eastAsia="Arial" w:hAnsi="Arial" w:cs="Arial"/>
          <w:i/>
          <w:iCs/>
          <w:color w:val="000000" w:themeColor="text1"/>
        </w:rPr>
        <w:t xml:space="preserve">n </w:t>
      </w:r>
      <w:r w:rsidR="00894978" w:rsidRPr="00085A29">
        <w:rPr>
          <w:rFonts w:ascii="Arial" w:eastAsia="Arial" w:hAnsi="Arial" w:cs="Arial"/>
          <w:color w:val="000000" w:themeColor="text1"/>
        </w:rPr>
        <w:t>= 60 participants)</w:t>
      </w:r>
      <w:r w:rsidR="0047232B" w:rsidRPr="00085A29">
        <w:rPr>
          <w:rFonts w:ascii="Arial" w:eastAsia="Arial" w:hAnsi="Arial" w:cs="Arial"/>
          <w:color w:val="000000" w:themeColor="text1"/>
        </w:rPr>
        <w:t>.</w:t>
      </w:r>
    </w:p>
    <w:p w14:paraId="64D35B72" w14:textId="77777777" w:rsidR="00886796" w:rsidRDefault="00886796" w:rsidP="00085A29">
      <w:pPr>
        <w:widowControl w:val="0"/>
        <w:autoSpaceDE w:val="0"/>
        <w:autoSpaceDN w:val="0"/>
        <w:adjustRightInd w:val="0"/>
        <w:spacing w:line="480" w:lineRule="auto"/>
        <w:jc w:val="center"/>
        <w:rPr>
          <w:rFonts w:ascii="Arial" w:eastAsia="Arial" w:hAnsi="Arial" w:cs="Arial"/>
          <w:b/>
          <w:bCs/>
          <w:color w:val="000000" w:themeColor="text1"/>
          <w:lang w:val="en-US"/>
        </w:rPr>
      </w:pPr>
    </w:p>
    <w:p w14:paraId="2989C903" w14:textId="472801A1" w:rsidR="005D6E60" w:rsidRPr="00085A29" w:rsidRDefault="005D6E60" w:rsidP="00085A29">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Results</w:t>
      </w:r>
    </w:p>
    <w:p w14:paraId="338B0409" w14:textId="2392522E" w:rsidR="00D85277" w:rsidRPr="00085A29" w:rsidRDefault="00D85277"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Analysis Strategy</w:t>
      </w:r>
    </w:p>
    <w:p w14:paraId="6BFBE72D" w14:textId="4B8C10AA" w:rsidR="000304FD" w:rsidRPr="00524C5A" w:rsidRDefault="00483B56" w:rsidP="00FF2E3E">
      <w:pPr>
        <w:spacing w:line="480" w:lineRule="auto"/>
        <w:jc w:val="both"/>
        <w:rPr>
          <w:rFonts w:ascii="Arial" w:hAnsi="Arial" w:cs="Arial"/>
        </w:rPr>
      </w:pPr>
      <w:r>
        <w:rPr>
          <w:rFonts w:ascii="Arial" w:eastAsia="Arial" w:hAnsi="Arial" w:cs="Arial"/>
        </w:rPr>
        <w:t>The results were analysed using both Null Hypothesis Significance Testing (NHST) and Bayesian analyses. First, a</w:t>
      </w:r>
      <w:r w:rsidR="00082A91">
        <w:rPr>
          <w:rFonts w:ascii="Arial" w:eastAsia="Arial" w:hAnsi="Arial" w:cs="Arial"/>
        </w:rPr>
        <w:t xml:space="preserve"> series of </w:t>
      </w:r>
      <w:r w:rsidR="00D134FF">
        <w:rPr>
          <w:rFonts w:ascii="Arial" w:eastAsia="Arial" w:hAnsi="Arial" w:cs="Arial"/>
        </w:rPr>
        <w:t>Analysis of Variance</w:t>
      </w:r>
      <w:r w:rsidR="00E63841">
        <w:rPr>
          <w:rFonts w:ascii="Arial" w:eastAsia="Arial" w:hAnsi="Arial" w:cs="Arial"/>
        </w:rPr>
        <w:t xml:space="preserve"> tests</w:t>
      </w:r>
      <w:r w:rsidR="00D134FF">
        <w:rPr>
          <w:rFonts w:ascii="Arial" w:eastAsia="Arial" w:hAnsi="Arial" w:cs="Arial"/>
        </w:rPr>
        <w:t xml:space="preserve"> </w:t>
      </w:r>
      <w:r w:rsidR="007646D6">
        <w:rPr>
          <w:rFonts w:ascii="Arial" w:eastAsia="Arial" w:hAnsi="Arial" w:cs="Arial"/>
        </w:rPr>
        <w:t>(ANOVAs)</w:t>
      </w:r>
      <w:r w:rsidR="00082A91">
        <w:rPr>
          <w:rFonts w:ascii="Arial" w:eastAsia="Arial" w:hAnsi="Arial" w:cs="Arial"/>
        </w:rPr>
        <w:t xml:space="preserve"> were conducted, with main effects and interactions elucidated with</w:t>
      </w:r>
      <w:r w:rsidR="007646D6">
        <w:rPr>
          <w:rFonts w:ascii="Arial" w:eastAsia="Arial" w:hAnsi="Arial" w:cs="Arial"/>
        </w:rPr>
        <w:t xml:space="preserve"> </w:t>
      </w:r>
      <w:r w:rsidR="00D134FF">
        <w:rPr>
          <w:rFonts w:ascii="Arial" w:eastAsia="Arial" w:hAnsi="Arial" w:cs="Arial"/>
        </w:rPr>
        <w:t>Bonferroni-corrected pairwise comparisons</w:t>
      </w:r>
      <w:r w:rsidR="00A41824">
        <w:rPr>
          <w:rFonts w:ascii="Arial" w:eastAsia="Arial" w:hAnsi="Arial" w:cs="Arial"/>
        </w:rPr>
        <w:t>.</w:t>
      </w:r>
      <w:r w:rsidR="00E63841">
        <w:rPr>
          <w:rFonts w:ascii="Arial" w:eastAsia="Arial" w:hAnsi="Arial" w:cs="Arial"/>
        </w:rPr>
        <w:t xml:space="preserve"> </w:t>
      </w:r>
      <w:r w:rsidR="000D3751">
        <w:rPr>
          <w:rFonts w:ascii="Arial" w:eastAsia="Arial" w:hAnsi="Arial" w:cs="Arial"/>
        </w:rPr>
        <w:t xml:space="preserve">We report </w:t>
      </w:r>
      <w:r w:rsidR="001621F7">
        <w:rPr>
          <w:rFonts w:ascii="Arial" w:eastAsia="Arial" w:hAnsi="Arial" w:cs="Arial"/>
        </w:rPr>
        <w:t xml:space="preserve">the </w:t>
      </w:r>
      <w:r w:rsidR="001621F7" w:rsidRPr="001621F7">
        <w:rPr>
          <w:rFonts w:ascii="Arial" w:eastAsia="Arial" w:hAnsi="Arial" w:cs="Arial"/>
          <w:i/>
        </w:rPr>
        <w:t>p</w:t>
      </w:r>
      <w:r w:rsidR="001621F7">
        <w:rPr>
          <w:rFonts w:ascii="Arial" w:eastAsia="Arial" w:hAnsi="Arial" w:cs="Arial"/>
        </w:rPr>
        <w:t xml:space="preserve">-values and associated </w:t>
      </w:r>
      <w:r w:rsidR="000D3751" w:rsidRPr="001621F7">
        <w:rPr>
          <w:rFonts w:ascii="Arial" w:eastAsia="Arial" w:hAnsi="Arial" w:cs="Arial"/>
        </w:rPr>
        <w:t>95</w:t>
      </w:r>
      <w:r w:rsidR="000D3751">
        <w:rPr>
          <w:rFonts w:ascii="Arial" w:eastAsia="Arial" w:hAnsi="Arial" w:cs="Arial"/>
        </w:rPr>
        <w:t xml:space="preserve">% confidence intervals for mean differences, as well as effect size measures (partial-eta squared and Cohen’s </w:t>
      </w:r>
      <w:r w:rsidR="000D3751">
        <w:rPr>
          <w:rFonts w:ascii="Arial" w:eastAsia="Arial" w:hAnsi="Arial" w:cs="Arial"/>
          <w:i/>
        </w:rPr>
        <w:t>d</w:t>
      </w:r>
      <w:r w:rsidR="000D3751">
        <w:rPr>
          <w:rFonts w:ascii="Arial" w:eastAsia="Arial" w:hAnsi="Arial" w:cs="Arial"/>
        </w:rPr>
        <w:t xml:space="preserve">). </w:t>
      </w:r>
      <w:r w:rsidR="00643FAB">
        <w:rPr>
          <w:rFonts w:ascii="Arial" w:eastAsia="Arial" w:hAnsi="Arial" w:cs="Arial"/>
        </w:rPr>
        <w:t xml:space="preserve">In line with recommendations </w:t>
      </w:r>
      <w:r w:rsidR="008923EF">
        <w:rPr>
          <w:rFonts w:ascii="Arial" w:eastAsia="Arial" w:hAnsi="Arial" w:cs="Arial"/>
        </w:rPr>
        <w:t>by Dienes and McLatchie (201</w:t>
      </w:r>
      <w:r w:rsidR="263684BF">
        <w:rPr>
          <w:rFonts w:ascii="Arial" w:eastAsia="Arial" w:hAnsi="Arial" w:cs="Arial"/>
        </w:rPr>
        <w:t>8</w:t>
      </w:r>
      <w:r w:rsidR="00643FAB">
        <w:rPr>
          <w:rFonts w:ascii="Arial" w:eastAsia="Arial" w:hAnsi="Arial" w:cs="Arial"/>
        </w:rPr>
        <w:t>)</w:t>
      </w:r>
      <w:r w:rsidR="00D134FF">
        <w:rPr>
          <w:rFonts w:ascii="Arial" w:eastAsia="Arial" w:hAnsi="Arial" w:cs="Arial"/>
        </w:rPr>
        <w:t xml:space="preserve">, </w:t>
      </w:r>
      <w:r w:rsidR="006C069E">
        <w:rPr>
          <w:rFonts w:ascii="Arial" w:eastAsia="Arial" w:hAnsi="Arial" w:cs="Arial"/>
        </w:rPr>
        <w:t xml:space="preserve">we then calculated </w:t>
      </w:r>
      <w:r w:rsidR="00D134FF">
        <w:rPr>
          <w:rFonts w:ascii="Arial" w:eastAsia="Arial" w:hAnsi="Arial" w:cs="Arial"/>
        </w:rPr>
        <w:t xml:space="preserve">Bayes factors </w:t>
      </w:r>
      <w:r w:rsidR="00E63841">
        <w:rPr>
          <w:rFonts w:ascii="Arial" w:eastAsia="Arial" w:hAnsi="Arial" w:cs="Arial"/>
        </w:rPr>
        <w:t>(</w:t>
      </w:r>
      <w:r w:rsidR="00E63841" w:rsidRPr="5855E8C0">
        <w:rPr>
          <w:rFonts w:ascii="Arial" w:eastAsia="Arial" w:hAnsi="Arial" w:cs="Arial"/>
          <w:i/>
          <w:iCs/>
        </w:rPr>
        <w:t>B</w:t>
      </w:r>
      <w:r w:rsidR="00E63841">
        <w:rPr>
          <w:rFonts w:ascii="Arial" w:eastAsia="Arial" w:hAnsi="Arial" w:cs="Arial"/>
        </w:rPr>
        <w:t xml:space="preserve">) </w:t>
      </w:r>
      <w:r w:rsidR="00BD2F18">
        <w:rPr>
          <w:rFonts w:ascii="Arial" w:eastAsia="Arial" w:hAnsi="Arial" w:cs="Arial"/>
        </w:rPr>
        <w:t xml:space="preserve">for all </w:t>
      </w:r>
      <w:r w:rsidR="00BD2F18" w:rsidRPr="00085A29">
        <w:rPr>
          <w:rFonts w:ascii="Arial" w:eastAsia="Arial" w:hAnsi="Arial" w:cs="Arial"/>
        </w:rPr>
        <w:t>1 degree of freedom</w:t>
      </w:r>
      <w:r w:rsidR="00E63841">
        <w:rPr>
          <w:rFonts w:ascii="Arial" w:eastAsia="Arial" w:hAnsi="Arial" w:cs="Arial"/>
        </w:rPr>
        <w:t xml:space="preserve"> effects</w:t>
      </w:r>
      <w:r w:rsidR="00643FAB">
        <w:rPr>
          <w:rFonts w:ascii="Arial" w:eastAsia="Arial" w:hAnsi="Arial" w:cs="Arial"/>
        </w:rPr>
        <w:t xml:space="preserve"> </w:t>
      </w:r>
      <w:r w:rsidR="00082A91">
        <w:rPr>
          <w:rFonts w:ascii="Arial" w:eastAsia="Arial" w:hAnsi="Arial" w:cs="Arial"/>
        </w:rPr>
        <w:t>(</w:t>
      </w:r>
      <w:r w:rsidR="00643FAB">
        <w:rPr>
          <w:rFonts w:ascii="Arial" w:eastAsia="Arial" w:hAnsi="Arial" w:cs="Arial"/>
        </w:rPr>
        <w:t>see Martin, Sackur, Anllo, Naish</w:t>
      </w:r>
      <w:r w:rsidR="00A41824">
        <w:rPr>
          <w:rFonts w:ascii="Arial" w:eastAsia="Arial" w:hAnsi="Arial" w:cs="Arial"/>
        </w:rPr>
        <w:t>,</w:t>
      </w:r>
      <w:r w:rsidR="00643FAB">
        <w:rPr>
          <w:rFonts w:ascii="Arial" w:eastAsia="Arial" w:hAnsi="Arial" w:cs="Arial"/>
        </w:rPr>
        <w:t xml:space="preserve"> &amp; Dienes, 2016</w:t>
      </w:r>
      <w:r w:rsidR="00082A91">
        <w:rPr>
          <w:rFonts w:ascii="Arial" w:eastAsia="Arial" w:hAnsi="Arial" w:cs="Arial"/>
        </w:rPr>
        <w:t xml:space="preserve"> for similar analyses</w:t>
      </w:r>
      <w:r w:rsidR="00643FAB">
        <w:rPr>
          <w:rFonts w:ascii="Arial" w:eastAsia="Arial" w:hAnsi="Arial" w:cs="Arial"/>
        </w:rPr>
        <w:t>)</w:t>
      </w:r>
      <w:r w:rsidR="00143A62">
        <w:rPr>
          <w:rFonts w:ascii="Arial" w:eastAsia="Arial" w:hAnsi="Arial" w:cs="Arial"/>
        </w:rPr>
        <w:t>.</w:t>
      </w:r>
      <w:r w:rsidR="00236653">
        <w:rPr>
          <w:rFonts w:ascii="Arial" w:eastAsia="Arial" w:hAnsi="Arial" w:cs="Arial"/>
        </w:rPr>
        <w:t xml:space="preserve"> Unlike NHST, Bayes factors do not dependent on statistical power </w:t>
      </w:r>
      <w:r w:rsidR="008F0FEC">
        <w:rPr>
          <w:rFonts w:ascii="Arial" w:eastAsia="Arial" w:hAnsi="Arial" w:cs="Arial"/>
        </w:rPr>
        <w:t xml:space="preserve">and do not attempt to control </w:t>
      </w:r>
      <w:r w:rsidR="00236653">
        <w:rPr>
          <w:rFonts w:ascii="Arial" w:eastAsia="Arial" w:hAnsi="Arial" w:cs="Arial"/>
        </w:rPr>
        <w:t xml:space="preserve">long-run error rate; rather, they quantify the degree of evidence and use the data themselves to determine the </w:t>
      </w:r>
      <w:r w:rsidR="008F0FEC">
        <w:rPr>
          <w:rFonts w:ascii="Arial" w:eastAsia="Arial" w:hAnsi="Arial" w:cs="Arial"/>
        </w:rPr>
        <w:t xml:space="preserve">relative probability </w:t>
      </w:r>
      <w:r w:rsidR="00236653">
        <w:rPr>
          <w:rFonts w:ascii="Arial" w:eastAsia="Arial" w:hAnsi="Arial" w:cs="Arial"/>
        </w:rPr>
        <w:t>of different theories (Dienes, 2014</w:t>
      </w:r>
      <w:r w:rsidR="008F0FEC">
        <w:rPr>
          <w:rFonts w:ascii="Arial" w:eastAsia="Arial" w:hAnsi="Arial" w:cs="Arial"/>
        </w:rPr>
        <w:t xml:space="preserve">; </w:t>
      </w:r>
      <w:r w:rsidR="008F0FEC" w:rsidRPr="00087DFF">
        <w:rPr>
          <w:rFonts w:ascii="Arial" w:eastAsia="Arial" w:hAnsi="Arial" w:cs="Arial"/>
        </w:rPr>
        <w:t>Jeffreys, 1939/1961</w:t>
      </w:r>
      <w:r w:rsidR="00236653">
        <w:rPr>
          <w:rFonts w:ascii="Arial" w:eastAsia="Arial" w:hAnsi="Arial" w:cs="Arial"/>
        </w:rPr>
        <w:t xml:space="preserve">). </w:t>
      </w:r>
      <w:r w:rsidR="00D85277" w:rsidRPr="00085A29">
        <w:rPr>
          <w:rFonts w:ascii="Arial" w:eastAsia="Arial" w:hAnsi="Arial" w:cs="Arial"/>
        </w:rPr>
        <w:t xml:space="preserve">Bayes factors </w:t>
      </w:r>
      <w:r w:rsidR="10263078" w:rsidRPr="00087DFF">
        <w:rPr>
          <w:rFonts w:ascii="Arial" w:eastAsia="Arial" w:hAnsi="Arial" w:cs="Arial"/>
        </w:rPr>
        <w:t xml:space="preserve">were computed </w:t>
      </w:r>
      <w:r w:rsidR="00D85277" w:rsidRPr="00087DFF">
        <w:rPr>
          <w:rFonts w:ascii="Arial" w:eastAsia="Arial" w:hAnsi="Arial" w:cs="Arial"/>
        </w:rPr>
        <w:t>using Dienes’ (2008) calculator</w:t>
      </w:r>
      <w:r w:rsidR="00D85277" w:rsidRPr="00087DFF">
        <w:rPr>
          <w:rStyle w:val="FootnoteReference"/>
          <w:rFonts w:ascii="Arial" w:eastAsia="Arial" w:hAnsi="Arial" w:cs="Arial"/>
        </w:rPr>
        <w:footnoteReference w:id="2"/>
      </w:r>
      <w:r w:rsidR="00D85277" w:rsidRPr="00087DFF">
        <w:rPr>
          <w:rFonts w:ascii="Arial" w:eastAsia="Arial" w:hAnsi="Arial" w:cs="Arial"/>
        </w:rPr>
        <w:t xml:space="preserve">. </w:t>
      </w:r>
      <w:r w:rsidR="00593E7E" w:rsidRPr="00087DFF">
        <w:rPr>
          <w:rFonts w:ascii="Arial" w:eastAsia="Arial" w:hAnsi="Arial" w:cs="Arial"/>
        </w:rPr>
        <w:t>Here w</w:t>
      </w:r>
      <w:r w:rsidR="00143A62" w:rsidRPr="00087DFF">
        <w:rPr>
          <w:rFonts w:ascii="Arial" w:eastAsia="Arial" w:hAnsi="Arial" w:cs="Arial"/>
        </w:rPr>
        <w:t xml:space="preserve">e </w:t>
      </w:r>
      <w:r w:rsidR="00D85277" w:rsidRPr="00087DFF">
        <w:rPr>
          <w:rFonts w:ascii="Arial" w:eastAsia="Arial" w:hAnsi="Arial" w:cs="Arial"/>
        </w:rPr>
        <w:t xml:space="preserve">specify the alternative model using </w:t>
      </w:r>
      <w:r w:rsidR="00B31A19" w:rsidRPr="00087DFF">
        <w:rPr>
          <w:rFonts w:ascii="Arial" w:eastAsia="Arial" w:hAnsi="Arial" w:cs="Arial"/>
        </w:rPr>
        <w:t xml:space="preserve">a </w:t>
      </w:r>
      <w:r w:rsidR="009C7402" w:rsidRPr="00087DFF">
        <w:rPr>
          <w:rFonts w:ascii="Arial" w:eastAsia="Arial" w:hAnsi="Arial" w:cs="Arial"/>
        </w:rPr>
        <w:t>half-</w:t>
      </w:r>
      <w:r w:rsidR="00B31A19" w:rsidRPr="00087DFF">
        <w:rPr>
          <w:rFonts w:ascii="Arial" w:eastAsia="Arial" w:hAnsi="Arial" w:cs="Arial"/>
        </w:rPr>
        <w:t xml:space="preserve">normal distribution </w:t>
      </w:r>
      <w:r w:rsidR="3FF7B186" w:rsidRPr="00087DFF">
        <w:rPr>
          <w:rFonts w:ascii="Arial" w:eastAsia="Arial" w:hAnsi="Arial" w:cs="Arial"/>
        </w:rPr>
        <w:t>scaled by the</w:t>
      </w:r>
      <w:r w:rsidR="00B31A19" w:rsidRPr="00087DFF">
        <w:rPr>
          <w:rFonts w:ascii="Arial" w:eastAsia="Arial" w:hAnsi="Arial" w:cs="Arial"/>
        </w:rPr>
        <w:t xml:space="preserve"> </w:t>
      </w:r>
      <w:r w:rsidR="00D85277" w:rsidRPr="00087DFF">
        <w:rPr>
          <w:rFonts w:ascii="Arial" w:eastAsia="Arial" w:hAnsi="Arial" w:cs="Arial"/>
        </w:rPr>
        <w:t>raw effects reported by Jamieson and Harkins (2007</w:t>
      </w:r>
      <w:r w:rsidR="004F170A" w:rsidRPr="00087DFF">
        <w:rPr>
          <w:rFonts w:ascii="Arial" w:eastAsia="Arial" w:hAnsi="Arial" w:cs="Arial"/>
        </w:rPr>
        <w:t>; Experiment 3</w:t>
      </w:r>
      <w:r w:rsidR="00D85277" w:rsidRPr="00087DFF">
        <w:rPr>
          <w:rFonts w:ascii="Arial" w:eastAsia="Arial" w:hAnsi="Arial" w:cs="Arial"/>
        </w:rPr>
        <w:t>), unless otherwise stated.</w:t>
      </w:r>
      <w:r w:rsidR="00B307FA" w:rsidRPr="00087DFF">
        <w:rPr>
          <w:rFonts w:ascii="Arial" w:eastAsia="Arial" w:hAnsi="Arial" w:cs="Arial"/>
        </w:rPr>
        <w:t xml:space="preserve"> </w:t>
      </w:r>
      <w:r w:rsidR="00D85277" w:rsidRPr="004A0BCC">
        <w:rPr>
          <w:rFonts w:ascii="Arial" w:eastAsia="Calibri" w:hAnsi="Arial" w:cs="Arial"/>
        </w:rPr>
        <w:t>Conventionally</w:t>
      </w:r>
      <w:r w:rsidR="00D85277" w:rsidRPr="00087DFF">
        <w:rPr>
          <w:rFonts w:ascii="Arial" w:eastAsia="Arial" w:hAnsi="Arial" w:cs="Arial"/>
        </w:rPr>
        <w:t xml:space="preserve">, </w:t>
      </w:r>
      <w:r w:rsidR="00D85277" w:rsidRPr="5855E8C0">
        <w:rPr>
          <w:rFonts w:ascii="Arial" w:eastAsia="Calibri" w:hAnsi="Arial" w:cs="Arial"/>
          <w:i/>
          <w:iCs/>
        </w:rPr>
        <w:t>B</w:t>
      </w:r>
      <w:r w:rsidR="00D85277" w:rsidRPr="00643FAB">
        <w:rPr>
          <w:rFonts w:ascii="Arial" w:eastAsia="Calibri" w:hAnsi="Arial" w:cs="Arial"/>
        </w:rPr>
        <w:t>s</w:t>
      </w:r>
      <w:r w:rsidR="00857F15">
        <w:rPr>
          <w:rFonts w:ascii="Arial" w:eastAsia="Calibri" w:hAnsi="Arial" w:cs="Arial"/>
        </w:rPr>
        <w:t xml:space="preserve"> &lt;.10 are interpreted as strong evidence and </w:t>
      </w:r>
      <w:r w:rsidR="00857F15" w:rsidRPr="00524C5A">
        <w:rPr>
          <w:rFonts w:ascii="Arial" w:eastAsia="Calibri" w:hAnsi="Arial" w:cs="Arial"/>
          <w:i/>
        </w:rPr>
        <w:t>B</w:t>
      </w:r>
      <w:r w:rsidR="00857F15">
        <w:rPr>
          <w:rFonts w:ascii="Arial" w:eastAsia="Calibri" w:hAnsi="Arial" w:cs="Arial"/>
        </w:rPr>
        <w:t>s</w:t>
      </w:r>
      <w:r w:rsidR="10263078" w:rsidRPr="00087DFF">
        <w:rPr>
          <w:rFonts w:ascii="Arial" w:eastAsia="Arial" w:hAnsi="Arial" w:cs="Arial"/>
        </w:rPr>
        <w:t xml:space="preserve"> </w:t>
      </w:r>
      <w:r w:rsidR="00D85277" w:rsidRPr="00087DFF">
        <w:rPr>
          <w:rFonts w:ascii="Arial" w:eastAsia="Arial" w:hAnsi="Arial" w:cs="Arial"/>
        </w:rPr>
        <w:lastRenderedPageBreak/>
        <w:t xml:space="preserve">&lt;0.33 </w:t>
      </w:r>
      <w:r w:rsidR="00D85277" w:rsidRPr="00643FAB">
        <w:rPr>
          <w:rFonts w:ascii="Arial" w:eastAsia="Calibri" w:hAnsi="Arial" w:cs="Arial"/>
        </w:rPr>
        <w:t>are</w:t>
      </w:r>
      <w:r w:rsidR="00D85277" w:rsidRPr="00087DFF">
        <w:rPr>
          <w:rFonts w:ascii="Arial" w:eastAsia="Arial" w:hAnsi="Arial" w:cs="Arial"/>
        </w:rPr>
        <w:t xml:space="preserve"> </w:t>
      </w:r>
      <w:r w:rsidR="00D85277" w:rsidRPr="00643FAB">
        <w:rPr>
          <w:rFonts w:ascii="Arial" w:eastAsia="Calibri" w:hAnsi="Arial" w:cs="Arial"/>
        </w:rPr>
        <w:t>interpreted</w:t>
      </w:r>
      <w:r w:rsidR="00D85277" w:rsidRPr="00087DFF">
        <w:rPr>
          <w:rFonts w:ascii="Arial" w:eastAsia="Arial" w:hAnsi="Arial" w:cs="Arial"/>
        </w:rPr>
        <w:t xml:space="preserve"> </w:t>
      </w:r>
      <w:r w:rsidR="00D85277" w:rsidRPr="00643FAB">
        <w:rPr>
          <w:rFonts w:ascii="Arial" w:eastAsia="Calibri" w:hAnsi="Arial" w:cs="Arial"/>
        </w:rPr>
        <w:t>as</w:t>
      </w:r>
      <w:r w:rsidR="00D85277" w:rsidRPr="00087DFF">
        <w:rPr>
          <w:rFonts w:ascii="Arial" w:eastAsia="Arial" w:hAnsi="Arial" w:cs="Arial"/>
        </w:rPr>
        <w:t xml:space="preserve"> </w:t>
      </w:r>
      <w:r w:rsidR="00857F15">
        <w:rPr>
          <w:rFonts w:ascii="Arial" w:eastAsia="Calibri" w:hAnsi="Arial" w:cs="Arial"/>
        </w:rPr>
        <w:t>moderate</w:t>
      </w:r>
      <w:r w:rsidR="00857F15" w:rsidRPr="00087DFF">
        <w:rPr>
          <w:rFonts w:ascii="Arial" w:eastAsia="Arial" w:hAnsi="Arial" w:cs="Arial"/>
        </w:rPr>
        <w:t xml:space="preserve"> </w:t>
      </w:r>
      <w:r w:rsidR="00D85277" w:rsidRPr="00643FAB">
        <w:rPr>
          <w:rFonts w:ascii="Arial" w:eastAsia="Calibri" w:hAnsi="Arial" w:cs="Arial"/>
        </w:rPr>
        <w:t>evidence</w:t>
      </w:r>
      <w:r w:rsidR="00D85277" w:rsidRPr="00087DFF">
        <w:rPr>
          <w:rFonts w:ascii="Arial" w:eastAsia="Arial" w:hAnsi="Arial" w:cs="Arial"/>
        </w:rPr>
        <w:t xml:space="preserve"> </w:t>
      </w:r>
      <w:r w:rsidR="00D85277" w:rsidRPr="00643FAB">
        <w:rPr>
          <w:rFonts w:ascii="Arial" w:eastAsia="Calibri" w:hAnsi="Arial" w:cs="Arial"/>
        </w:rPr>
        <w:t>for</w:t>
      </w:r>
      <w:r w:rsidR="00D85277" w:rsidRPr="00087DFF">
        <w:rPr>
          <w:rFonts w:ascii="Arial" w:eastAsia="Arial" w:hAnsi="Arial" w:cs="Arial"/>
        </w:rPr>
        <w:t xml:space="preserve"> </w:t>
      </w:r>
      <w:r w:rsidR="00D85277" w:rsidRPr="00643FAB">
        <w:rPr>
          <w:rFonts w:ascii="Arial" w:eastAsia="Calibri" w:hAnsi="Arial" w:cs="Arial"/>
        </w:rPr>
        <w:t>the</w:t>
      </w:r>
      <w:r w:rsidR="00D85277" w:rsidRPr="00087DFF">
        <w:rPr>
          <w:rFonts w:ascii="Arial" w:eastAsia="Arial" w:hAnsi="Arial" w:cs="Arial"/>
        </w:rPr>
        <w:t xml:space="preserve"> </w:t>
      </w:r>
      <w:r w:rsidR="00D85277" w:rsidRPr="00643FAB">
        <w:rPr>
          <w:rFonts w:ascii="Arial" w:eastAsia="Calibri" w:hAnsi="Arial" w:cs="Arial"/>
        </w:rPr>
        <w:t>null</w:t>
      </w:r>
      <w:r w:rsidR="00D85277" w:rsidRPr="00087DFF">
        <w:rPr>
          <w:rFonts w:ascii="Arial" w:eastAsia="Arial" w:hAnsi="Arial" w:cs="Arial"/>
        </w:rPr>
        <w:t xml:space="preserve"> </w:t>
      </w:r>
      <w:r w:rsidR="00D85277" w:rsidRPr="00643FAB">
        <w:rPr>
          <w:rFonts w:ascii="Arial" w:eastAsia="Calibri" w:hAnsi="Arial" w:cs="Arial"/>
        </w:rPr>
        <w:t>hypothesi</w:t>
      </w:r>
      <w:r w:rsidR="00857F15">
        <w:rPr>
          <w:rFonts w:ascii="Arial" w:eastAsia="Calibri" w:hAnsi="Arial" w:cs="Arial"/>
        </w:rPr>
        <w:t>s.</w:t>
      </w:r>
      <w:r w:rsidR="10263078" w:rsidRPr="00087DFF">
        <w:rPr>
          <w:rFonts w:ascii="Arial" w:eastAsia="Arial" w:hAnsi="Arial" w:cs="Arial"/>
        </w:rPr>
        <w:t xml:space="preserve">, </w:t>
      </w:r>
      <w:r w:rsidR="008923EF" w:rsidRPr="00087DFF">
        <w:rPr>
          <w:rFonts w:ascii="Arial" w:eastAsia="Arial" w:hAnsi="Arial" w:cs="Arial"/>
        </w:rPr>
        <w:t>(</w:t>
      </w:r>
      <w:r w:rsidR="008F0FEC">
        <w:rPr>
          <w:rFonts w:ascii="Arial" w:eastAsia="Calibri" w:hAnsi="Arial" w:cs="Arial"/>
          <w:noProof/>
        </w:rPr>
        <w:t>cf.</w:t>
      </w:r>
      <w:r w:rsidR="008F0FEC" w:rsidRPr="00643FAB">
        <w:rPr>
          <w:rFonts w:ascii="Arial" w:hAnsi="Arial" w:cs="Arial"/>
          <w:noProof/>
        </w:rPr>
        <w:t xml:space="preserve"> </w:t>
      </w:r>
      <w:r w:rsidR="008923EF" w:rsidRPr="00524C5A">
        <w:fldChar w:fldCharType="begin"/>
      </w:r>
      <w:r w:rsidR="008923EF" w:rsidRPr="00643FAB">
        <w:rPr>
          <w:rFonts w:ascii="Arial" w:hAnsi="Arial" w:cs="Arial"/>
          <w:noProof/>
        </w:rPr>
        <w:instrText xml:space="preserve"> </w:instrText>
      </w:r>
      <w:r w:rsidR="008923EF" w:rsidRPr="00643FAB">
        <w:rPr>
          <w:rFonts w:ascii="Arial" w:eastAsia="Calibri" w:hAnsi="Arial" w:cs="Arial"/>
          <w:noProof/>
        </w:rPr>
        <w:instrText>ADDIN</w:instrText>
      </w:r>
      <w:r w:rsidR="008923EF" w:rsidRPr="00643FAB">
        <w:rPr>
          <w:rFonts w:ascii="Arial" w:hAnsi="Arial" w:cs="Arial"/>
          <w:noProof/>
        </w:rPr>
        <w:instrText xml:space="preserve"> </w:instrText>
      </w:r>
      <w:r w:rsidR="008923EF" w:rsidRPr="00643FAB">
        <w:rPr>
          <w:rFonts w:ascii="Arial" w:eastAsia="Calibri" w:hAnsi="Arial" w:cs="Arial"/>
          <w:noProof/>
        </w:rPr>
        <w:instrText>ZOTERO_ITEM</w:instrText>
      </w:r>
      <w:r w:rsidR="008923EF" w:rsidRPr="00643FAB">
        <w:rPr>
          <w:rFonts w:ascii="Arial" w:hAnsi="Arial" w:cs="Arial"/>
          <w:noProof/>
        </w:rPr>
        <w:instrText xml:space="preserve"> </w:instrText>
      </w:r>
      <w:r w:rsidR="008923EF" w:rsidRPr="00643FAB">
        <w:rPr>
          <w:rFonts w:ascii="Arial" w:eastAsia="Calibri" w:hAnsi="Arial" w:cs="Arial"/>
          <w:noProof/>
        </w:rPr>
        <w:instrText>CSL_CITATION</w:instrText>
      </w:r>
      <w:r w:rsidR="008923EF" w:rsidRPr="00643FAB">
        <w:rPr>
          <w:rFonts w:ascii="Arial" w:hAnsi="Arial" w:cs="Arial"/>
          <w:noProof/>
        </w:rPr>
        <w:instrText xml:space="preserve"> {"</w:instrText>
      </w:r>
      <w:r w:rsidR="008923EF" w:rsidRPr="00643FAB">
        <w:rPr>
          <w:rFonts w:ascii="Arial" w:eastAsia="Calibri" w:hAnsi="Arial" w:cs="Arial"/>
          <w:noProof/>
        </w:rPr>
        <w:instrText>citationID</w:instrText>
      </w:r>
      <w:r w:rsidR="008923EF" w:rsidRPr="00643FAB">
        <w:rPr>
          <w:rFonts w:ascii="Arial" w:hAnsi="Arial" w:cs="Arial"/>
          <w:noProof/>
        </w:rPr>
        <w:instrText>":"25</w:instrText>
      </w:r>
      <w:r w:rsidR="008923EF" w:rsidRPr="00643FAB">
        <w:rPr>
          <w:rFonts w:ascii="Arial" w:eastAsia="Calibri" w:hAnsi="Arial" w:cs="Arial"/>
          <w:noProof/>
        </w:rPr>
        <w:instrText>d</w:instrText>
      </w:r>
      <w:r w:rsidR="008923EF" w:rsidRPr="00643FAB">
        <w:rPr>
          <w:rFonts w:ascii="Arial" w:hAnsi="Arial" w:cs="Arial"/>
          <w:noProof/>
        </w:rPr>
        <w:instrText>7</w:instrText>
      </w:r>
      <w:r w:rsidR="008923EF" w:rsidRPr="00643FAB">
        <w:rPr>
          <w:rFonts w:ascii="Arial" w:eastAsia="Calibri" w:hAnsi="Arial" w:cs="Arial"/>
          <w:noProof/>
        </w:rPr>
        <w:instrText>a</w:instrText>
      </w:r>
      <w:r w:rsidR="008923EF" w:rsidRPr="00643FAB">
        <w:rPr>
          <w:rFonts w:ascii="Arial" w:hAnsi="Arial" w:cs="Arial"/>
          <w:noProof/>
        </w:rPr>
        <w:instrText>8</w:instrText>
      </w:r>
      <w:r w:rsidR="008923EF" w:rsidRPr="00643FAB">
        <w:rPr>
          <w:rFonts w:ascii="Arial" w:eastAsia="Calibri" w:hAnsi="Arial" w:cs="Arial"/>
          <w:noProof/>
        </w:rPr>
        <w:instrText>bukf</w:instrText>
      </w:r>
      <w:r w:rsidR="008923EF" w:rsidRPr="00643FAB">
        <w:rPr>
          <w:rFonts w:ascii="Arial" w:hAnsi="Arial" w:cs="Arial"/>
          <w:noProof/>
        </w:rPr>
        <w:instrText>","</w:instrText>
      </w:r>
      <w:r w:rsidR="008923EF" w:rsidRPr="00643FAB">
        <w:rPr>
          <w:rFonts w:ascii="Arial" w:eastAsia="Calibri" w:hAnsi="Arial" w:cs="Arial"/>
          <w:noProof/>
        </w:rPr>
        <w:instrText>properties</w:instrText>
      </w:r>
      <w:r w:rsidR="008923EF" w:rsidRPr="00643FAB">
        <w:rPr>
          <w:rFonts w:ascii="Arial" w:hAnsi="Arial" w:cs="Arial"/>
          <w:noProof/>
        </w:rPr>
        <w:instrText>":{"</w:instrText>
      </w:r>
      <w:r w:rsidR="008923EF" w:rsidRPr="00643FAB">
        <w:rPr>
          <w:rFonts w:ascii="Arial" w:eastAsia="Calibri" w:hAnsi="Arial" w:cs="Arial"/>
          <w:noProof/>
        </w:rPr>
        <w:instrText>formattedCitation</w:instrText>
      </w:r>
      <w:r w:rsidR="008923EF" w:rsidRPr="00643FAB">
        <w:rPr>
          <w:rFonts w:ascii="Arial" w:hAnsi="Arial" w:cs="Arial"/>
          <w:noProof/>
        </w:rPr>
        <w:instrText>":"(</w:instrText>
      </w:r>
      <w:r w:rsidR="008923EF" w:rsidRPr="00643FAB">
        <w:rPr>
          <w:rFonts w:ascii="Arial" w:eastAsia="Calibri" w:hAnsi="Arial" w:cs="Arial"/>
          <w:noProof/>
        </w:rPr>
        <w:instrText>Etz</w:instrText>
      </w:r>
      <w:r w:rsidR="008923EF" w:rsidRPr="00643FAB">
        <w:rPr>
          <w:rFonts w:ascii="Arial" w:hAnsi="Arial" w:cs="Arial"/>
          <w:noProof/>
        </w:rPr>
        <w:instrText xml:space="preserve"> </w:instrText>
      </w:r>
      <w:r w:rsidR="008923EF" w:rsidRPr="00643FAB">
        <w:rPr>
          <w:rFonts w:ascii="Arial" w:eastAsia="Calibri" w:hAnsi="Arial" w:cs="Arial"/>
          <w:noProof/>
        </w:rPr>
        <w:instrText>&amp;</w:instrText>
      </w:r>
      <w:r w:rsidR="008923EF" w:rsidRPr="00643FAB">
        <w:rPr>
          <w:rFonts w:ascii="Arial" w:hAnsi="Arial" w:cs="Arial"/>
          <w:noProof/>
        </w:rPr>
        <w:instrText xml:space="preserve"> </w:instrText>
      </w:r>
      <w:r w:rsidR="008923EF" w:rsidRPr="00643FAB">
        <w:rPr>
          <w:rFonts w:ascii="Arial" w:eastAsia="Calibri" w:hAnsi="Arial" w:cs="Arial"/>
          <w:noProof/>
        </w:rPr>
        <w:instrText>Vandekerckhove</w:instrText>
      </w:r>
      <w:r w:rsidR="008923EF" w:rsidRPr="00643FAB">
        <w:rPr>
          <w:rFonts w:ascii="Arial" w:hAnsi="Arial" w:cs="Arial"/>
          <w:noProof/>
        </w:rPr>
        <w:instrText>, 2016)","</w:instrText>
      </w:r>
      <w:r w:rsidR="008923EF" w:rsidRPr="00643FAB">
        <w:rPr>
          <w:rFonts w:ascii="Arial" w:eastAsia="Calibri" w:hAnsi="Arial" w:cs="Arial"/>
          <w:noProof/>
        </w:rPr>
        <w:instrText>plainCitation</w:instrText>
      </w:r>
      <w:r w:rsidR="008923EF" w:rsidRPr="00643FAB">
        <w:rPr>
          <w:rFonts w:ascii="Arial" w:hAnsi="Arial" w:cs="Arial"/>
          <w:noProof/>
        </w:rPr>
        <w:instrText>":"(</w:instrText>
      </w:r>
      <w:r w:rsidR="008923EF" w:rsidRPr="00643FAB">
        <w:rPr>
          <w:rFonts w:ascii="Arial" w:eastAsia="Calibri" w:hAnsi="Arial" w:cs="Arial"/>
          <w:noProof/>
        </w:rPr>
        <w:instrText>Etz</w:instrText>
      </w:r>
      <w:r w:rsidR="008923EF" w:rsidRPr="00643FAB">
        <w:rPr>
          <w:rFonts w:ascii="Arial" w:hAnsi="Arial" w:cs="Arial"/>
          <w:noProof/>
        </w:rPr>
        <w:instrText xml:space="preserve"> </w:instrText>
      </w:r>
      <w:r w:rsidR="008923EF" w:rsidRPr="00643FAB">
        <w:rPr>
          <w:rFonts w:ascii="Arial" w:eastAsia="Calibri" w:hAnsi="Arial" w:cs="Arial"/>
          <w:noProof/>
        </w:rPr>
        <w:instrText>&amp;</w:instrText>
      </w:r>
      <w:r w:rsidR="008923EF" w:rsidRPr="00643FAB">
        <w:rPr>
          <w:rFonts w:ascii="Arial" w:hAnsi="Arial" w:cs="Arial"/>
          <w:noProof/>
        </w:rPr>
        <w:instrText xml:space="preserve"> </w:instrText>
      </w:r>
      <w:r w:rsidR="008923EF" w:rsidRPr="00643FAB">
        <w:rPr>
          <w:rFonts w:ascii="Arial" w:eastAsia="Calibri" w:hAnsi="Arial" w:cs="Arial"/>
          <w:noProof/>
        </w:rPr>
        <w:instrText>Vandekerckhove</w:instrText>
      </w:r>
      <w:r w:rsidR="008923EF" w:rsidRPr="00643FAB">
        <w:rPr>
          <w:rFonts w:ascii="Arial" w:hAnsi="Arial" w:cs="Arial"/>
          <w:noProof/>
        </w:rPr>
        <w:instrText>, 2016)"},"</w:instrText>
      </w:r>
      <w:r w:rsidR="008923EF" w:rsidRPr="00643FAB">
        <w:rPr>
          <w:rFonts w:ascii="Arial" w:eastAsia="Calibri" w:hAnsi="Arial" w:cs="Arial"/>
          <w:noProof/>
        </w:rPr>
        <w:instrText>citationItems</w:instrText>
      </w:r>
      <w:r w:rsidR="008923EF" w:rsidRPr="00643FAB">
        <w:rPr>
          <w:rFonts w:ascii="Arial" w:hAnsi="Arial" w:cs="Arial"/>
          <w:noProof/>
        </w:rPr>
        <w:instrText>":[{"</w:instrText>
      </w:r>
      <w:r w:rsidR="008923EF" w:rsidRPr="00643FAB">
        <w:rPr>
          <w:rFonts w:ascii="Arial" w:eastAsia="Calibri" w:hAnsi="Arial" w:cs="Arial"/>
          <w:noProof/>
        </w:rPr>
        <w:instrText>id</w:instrText>
      </w:r>
      <w:r w:rsidR="008923EF" w:rsidRPr="00643FAB">
        <w:rPr>
          <w:rFonts w:ascii="Arial" w:hAnsi="Arial" w:cs="Arial"/>
          <w:noProof/>
        </w:rPr>
        <w:instrText>":9363,"</w:instrText>
      </w:r>
      <w:r w:rsidR="008923EF" w:rsidRPr="00643FAB">
        <w:rPr>
          <w:rFonts w:ascii="Arial" w:eastAsia="Calibri" w:hAnsi="Arial" w:cs="Arial"/>
          <w:noProof/>
        </w:rPr>
        <w:instrText>uris</w:instrText>
      </w:r>
      <w:r w:rsidR="008923EF" w:rsidRPr="00643FAB">
        <w:rPr>
          <w:rFonts w:ascii="Arial" w:hAnsi="Arial" w:cs="Arial"/>
          <w:noProof/>
        </w:rPr>
        <w:instrText>":["</w:instrText>
      </w:r>
      <w:r w:rsidR="008923EF" w:rsidRPr="00643FAB">
        <w:rPr>
          <w:rFonts w:ascii="Arial" w:eastAsia="Calibri" w:hAnsi="Arial" w:cs="Arial"/>
          <w:noProof/>
        </w:rPr>
        <w:instrText>http</w:instrText>
      </w:r>
      <w:r w:rsidR="008923EF" w:rsidRPr="00643FAB">
        <w:rPr>
          <w:rFonts w:ascii="Arial" w:hAnsi="Arial" w:cs="Arial"/>
          <w:noProof/>
        </w:rPr>
        <w:instrText>://</w:instrText>
      </w:r>
      <w:r w:rsidR="008923EF" w:rsidRPr="00643FAB">
        <w:rPr>
          <w:rFonts w:ascii="Arial" w:eastAsia="Calibri" w:hAnsi="Arial" w:cs="Arial"/>
          <w:noProof/>
        </w:rPr>
        <w:instrText>zotero</w:instrText>
      </w:r>
      <w:r w:rsidR="008923EF" w:rsidRPr="00643FAB">
        <w:rPr>
          <w:rFonts w:ascii="Arial" w:hAnsi="Arial" w:cs="Arial"/>
          <w:noProof/>
        </w:rPr>
        <w:instrText>.</w:instrText>
      </w:r>
      <w:r w:rsidR="008923EF" w:rsidRPr="00643FAB">
        <w:rPr>
          <w:rFonts w:ascii="Arial" w:eastAsia="Calibri" w:hAnsi="Arial" w:cs="Arial"/>
          <w:noProof/>
        </w:rPr>
        <w:instrText>org</w:instrText>
      </w:r>
      <w:r w:rsidR="008923EF" w:rsidRPr="00643FAB">
        <w:rPr>
          <w:rFonts w:ascii="Arial" w:hAnsi="Arial" w:cs="Arial"/>
          <w:noProof/>
        </w:rPr>
        <w:instrText>/</w:instrText>
      </w:r>
      <w:r w:rsidR="008923EF" w:rsidRPr="00643FAB">
        <w:rPr>
          <w:rFonts w:ascii="Arial" w:eastAsia="Calibri" w:hAnsi="Arial" w:cs="Arial"/>
          <w:noProof/>
        </w:rPr>
        <w:instrText>users</w:instrText>
      </w:r>
      <w:r w:rsidR="008923EF" w:rsidRPr="00643FAB">
        <w:rPr>
          <w:rFonts w:ascii="Arial" w:hAnsi="Arial" w:cs="Arial"/>
          <w:noProof/>
        </w:rPr>
        <w:instrText>/399007/</w:instrText>
      </w:r>
      <w:r w:rsidR="008923EF" w:rsidRPr="00643FAB">
        <w:rPr>
          <w:rFonts w:ascii="Arial" w:eastAsia="Calibri" w:hAnsi="Arial" w:cs="Arial"/>
          <w:noProof/>
        </w:rPr>
        <w:instrText>items</w:instrText>
      </w:r>
      <w:r w:rsidR="008923EF" w:rsidRPr="00643FAB">
        <w:rPr>
          <w:rFonts w:ascii="Arial" w:hAnsi="Arial" w:cs="Arial"/>
          <w:noProof/>
        </w:rPr>
        <w:instrText>/</w:instrText>
      </w:r>
      <w:r w:rsidR="008923EF" w:rsidRPr="00643FAB">
        <w:rPr>
          <w:rFonts w:ascii="Arial" w:eastAsia="Calibri" w:hAnsi="Arial" w:cs="Arial"/>
          <w:noProof/>
        </w:rPr>
        <w:instrText>TFQP</w:instrText>
      </w:r>
      <w:r w:rsidR="008923EF" w:rsidRPr="00643FAB">
        <w:rPr>
          <w:rFonts w:ascii="Arial" w:hAnsi="Arial" w:cs="Arial"/>
          <w:noProof/>
        </w:rPr>
        <w:instrText>4546"],"</w:instrText>
      </w:r>
      <w:r w:rsidR="008923EF" w:rsidRPr="00643FAB">
        <w:rPr>
          <w:rFonts w:ascii="Arial" w:eastAsia="Calibri" w:hAnsi="Arial" w:cs="Arial"/>
          <w:noProof/>
        </w:rPr>
        <w:instrText>uri</w:instrText>
      </w:r>
      <w:r w:rsidR="008923EF" w:rsidRPr="00643FAB">
        <w:rPr>
          <w:rFonts w:ascii="Arial" w:hAnsi="Arial" w:cs="Arial"/>
          <w:noProof/>
        </w:rPr>
        <w:instrText>":["</w:instrText>
      </w:r>
      <w:r w:rsidR="008923EF" w:rsidRPr="00643FAB">
        <w:rPr>
          <w:rFonts w:ascii="Arial" w:eastAsia="Calibri" w:hAnsi="Arial" w:cs="Arial"/>
          <w:noProof/>
        </w:rPr>
        <w:instrText>http</w:instrText>
      </w:r>
      <w:r w:rsidR="008923EF" w:rsidRPr="00643FAB">
        <w:rPr>
          <w:rFonts w:ascii="Arial" w:hAnsi="Arial" w:cs="Arial"/>
          <w:noProof/>
        </w:rPr>
        <w:instrText>://</w:instrText>
      </w:r>
      <w:r w:rsidR="008923EF" w:rsidRPr="00643FAB">
        <w:rPr>
          <w:rFonts w:ascii="Arial" w:eastAsia="Calibri" w:hAnsi="Arial" w:cs="Arial"/>
          <w:noProof/>
        </w:rPr>
        <w:instrText>zotero</w:instrText>
      </w:r>
      <w:r w:rsidR="008923EF" w:rsidRPr="00643FAB">
        <w:rPr>
          <w:rFonts w:ascii="Arial" w:hAnsi="Arial" w:cs="Arial"/>
          <w:noProof/>
        </w:rPr>
        <w:instrText>.</w:instrText>
      </w:r>
      <w:r w:rsidR="008923EF" w:rsidRPr="00643FAB">
        <w:rPr>
          <w:rFonts w:ascii="Arial" w:eastAsia="Calibri" w:hAnsi="Arial" w:cs="Arial"/>
          <w:noProof/>
        </w:rPr>
        <w:instrText>org</w:instrText>
      </w:r>
      <w:r w:rsidR="008923EF" w:rsidRPr="00643FAB">
        <w:rPr>
          <w:rFonts w:ascii="Arial" w:hAnsi="Arial" w:cs="Arial"/>
          <w:noProof/>
        </w:rPr>
        <w:instrText>/</w:instrText>
      </w:r>
      <w:r w:rsidR="008923EF" w:rsidRPr="00643FAB">
        <w:rPr>
          <w:rFonts w:ascii="Arial" w:eastAsia="Calibri" w:hAnsi="Arial" w:cs="Arial"/>
          <w:noProof/>
        </w:rPr>
        <w:instrText>users</w:instrText>
      </w:r>
      <w:r w:rsidR="008923EF" w:rsidRPr="00643FAB">
        <w:rPr>
          <w:rFonts w:ascii="Arial" w:hAnsi="Arial" w:cs="Arial"/>
          <w:noProof/>
        </w:rPr>
        <w:instrText>/399007/</w:instrText>
      </w:r>
      <w:r w:rsidR="008923EF" w:rsidRPr="00643FAB">
        <w:rPr>
          <w:rFonts w:ascii="Arial" w:eastAsia="Calibri" w:hAnsi="Arial" w:cs="Arial"/>
          <w:noProof/>
        </w:rPr>
        <w:instrText>items</w:instrText>
      </w:r>
      <w:r w:rsidR="008923EF" w:rsidRPr="00643FAB">
        <w:rPr>
          <w:rFonts w:ascii="Arial" w:hAnsi="Arial" w:cs="Arial"/>
          <w:noProof/>
        </w:rPr>
        <w:instrText>/</w:instrText>
      </w:r>
      <w:r w:rsidR="008923EF" w:rsidRPr="00643FAB">
        <w:rPr>
          <w:rFonts w:ascii="Arial" w:eastAsia="Calibri" w:hAnsi="Arial" w:cs="Arial"/>
          <w:noProof/>
        </w:rPr>
        <w:instrText>TFQP</w:instrText>
      </w:r>
      <w:r w:rsidR="008923EF" w:rsidRPr="00643FAB">
        <w:rPr>
          <w:rFonts w:ascii="Arial" w:hAnsi="Arial" w:cs="Arial"/>
          <w:noProof/>
        </w:rPr>
        <w:instrText>4546"],"</w:instrText>
      </w:r>
      <w:r w:rsidR="008923EF" w:rsidRPr="00643FAB">
        <w:rPr>
          <w:rFonts w:ascii="Arial" w:eastAsia="Calibri" w:hAnsi="Arial" w:cs="Arial"/>
          <w:noProof/>
        </w:rPr>
        <w:instrText>itemData</w:instrText>
      </w:r>
      <w:r w:rsidR="008923EF" w:rsidRPr="00643FAB">
        <w:rPr>
          <w:rFonts w:ascii="Arial" w:hAnsi="Arial" w:cs="Arial"/>
          <w:noProof/>
        </w:rPr>
        <w:instrText>":{"</w:instrText>
      </w:r>
      <w:r w:rsidR="008923EF" w:rsidRPr="00643FAB">
        <w:rPr>
          <w:rFonts w:ascii="Arial" w:eastAsia="Calibri" w:hAnsi="Arial" w:cs="Arial"/>
          <w:noProof/>
        </w:rPr>
        <w:instrText>id</w:instrText>
      </w:r>
      <w:r w:rsidR="008923EF" w:rsidRPr="00643FAB">
        <w:rPr>
          <w:rFonts w:ascii="Arial" w:hAnsi="Arial" w:cs="Arial"/>
          <w:noProof/>
        </w:rPr>
        <w:instrText>":9363,"</w:instrText>
      </w:r>
      <w:r w:rsidR="008923EF" w:rsidRPr="00643FAB">
        <w:rPr>
          <w:rFonts w:ascii="Arial" w:eastAsia="Calibri" w:hAnsi="Arial" w:cs="Arial"/>
          <w:noProof/>
        </w:rPr>
        <w:instrText>type</w:instrText>
      </w:r>
      <w:r w:rsidR="008923EF" w:rsidRPr="00643FAB">
        <w:rPr>
          <w:rFonts w:ascii="Arial" w:hAnsi="Arial" w:cs="Arial"/>
          <w:noProof/>
        </w:rPr>
        <w:instrText>":"</w:instrText>
      </w:r>
      <w:r w:rsidR="008923EF" w:rsidRPr="00643FAB">
        <w:rPr>
          <w:rFonts w:ascii="Arial" w:eastAsia="Calibri" w:hAnsi="Arial" w:cs="Arial"/>
          <w:noProof/>
        </w:rPr>
        <w:instrText>article</w:instrText>
      </w:r>
      <w:r w:rsidR="008923EF" w:rsidRPr="00643FAB">
        <w:rPr>
          <w:rFonts w:ascii="Arial" w:hAnsi="Arial" w:cs="Arial"/>
          <w:noProof/>
        </w:rPr>
        <w:instrText>-</w:instrText>
      </w:r>
      <w:r w:rsidR="008923EF" w:rsidRPr="00643FAB">
        <w:rPr>
          <w:rFonts w:ascii="Arial" w:eastAsia="Calibri" w:hAnsi="Arial" w:cs="Arial"/>
          <w:noProof/>
        </w:rPr>
        <w:instrText>journal</w:instrText>
      </w:r>
      <w:r w:rsidR="008923EF" w:rsidRPr="00643FAB">
        <w:rPr>
          <w:rFonts w:ascii="Arial" w:hAnsi="Arial" w:cs="Arial"/>
          <w:noProof/>
        </w:rPr>
        <w:instrText>","</w:instrText>
      </w:r>
      <w:r w:rsidR="008923EF" w:rsidRPr="00643FAB">
        <w:rPr>
          <w:rFonts w:ascii="Arial" w:eastAsia="Calibri" w:hAnsi="Arial" w:cs="Arial"/>
          <w:noProof/>
        </w:rPr>
        <w:instrText>title</w:instrText>
      </w:r>
      <w:r w:rsidR="008923EF" w:rsidRPr="00643FAB">
        <w:rPr>
          <w:rFonts w:ascii="Arial" w:hAnsi="Arial" w:cs="Arial"/>
          <w:noProof/>
        </w:rPr>
        <w:instrText>":"</w:instrText>
      </w:r>
      <w:r w:rsidR="008923EF" w:rsidRPr="00643FAB">
        <w:rPr>
          <w:rFonts w:ascii="Arial" w:eastAsia="Calibri" w:hAnsi="Arial" w:cs="Arial"/>
          <w:noProof/>
        </w:rPr>
        <w:instrText>A</w:instrText>
      </w:r>
      <w:r w:rsidR="008923EF" w:rsidRPr="00643FAB">
        <w:rPr>
          <w:rFonts w:ascii="Arial" w:hAnsi="Arial" w:cs="Arial"/>
          <w:noProof/>
        </w:rPr>
        <w:instrText xml:space="preserve"> </w:instrText>
      </w:r>
      <w:r w:rsidR="008923EF" w:rsidRPr="00643FAB">
        <w:rPr>
          <w:rFonts w:ascii="Arial" w:eastAsia="Calibri" w:hAnsi="Arial" w:cs="Arial"/>
          <w:noProof/>
        </w:rPr>
        <w:instrText>Bayesian</w:instrText>
      </w:r>
      <w:r w:rsidR="008923EF" w:rsidRPr="00643FAB">
        <w:rPr>
          <w:rFonts w:ascii="Arial" w:hAnsi="Arial" w:cs="Arial"/>
          <w:noProof/>
        </w:rPr>
        <w:instrText xml:space="preserve"> </w:instrText>
      </w:r>
      <w:r w:rsidR="008923EF" w:rsidRPr="00643FAB">
        <w:rPr>
          <w:rFonts w:ascii="Arial" w:eastAsia="Calibri" w:hAnsi="Arial" w:cs="Arial"/>
          <w:noProof/>
        </w:rPr>
        <w:instrText>Perspective</w:instrText>
      </w:r>
      <w:r w:rsidR="008923EF" w:rsidRPr="00643FAB">
        <w:rPr>
          <w:rFonts w:ascii="Arial" w:hAnsi="Arial" w:cs="Arial"/>
          <w:noProof/>
        </w:rPr>
        <w:instrText xml:space="preserve"> </w:instrText>
      </w:r>
      <w:r w:rsidR="008923EF" w:rsidRPr="00643FAB">
        <w:rPr>
          <w:rFonts w:ascii="Arial" w:eastAsia="Calibri" w:hAnsi="Arial" w:cs="Arial"/>
          <w:noProof/>
        </w:rPr>
        <w:instrText>on</w:instrText>
      </w:r>
      <w:r w:rsidR="008923EF" w:rsidRPr="00643FAB">
        <w:rPr>
          <w:rFonts w:ascii="Arial" w:hAnsi="Arial" w:cs="Arial"/>
          <w:noProof/>
        </w:rPr>
        <w:instrText xml:space="preserve"> </w:instrText>
      </w:r>
      <w:r w:rsidR="008923EF" w:rsidRPr="00643FAB">
        <w:rPr>
          <w:rFonts w:ascii="Arial" w:eastAsia="Calibri" w:hAnsi="Arial" w:cs="Arial"/>
          <w:noProof/>
        </w:rPr>
        <w:instrText>the</w:instrText>
      </w:r>
      <w:r w:rsidR="008923EF" w:rsidRPr="00643FAB">
        <w:rPr>
          <w:rFonts w:ascii="Arial" w:hAnsi="Arial" w:cs="Arial"/>
          <w:noProof/>
        </w:rPr>
        <w:instrText xml:space="preserve"> </w:instrText>
      </w:r>
      <w:r w:rsidR="008923EF" w:rsidRPr="00643FAB">
        <w:rPr>
          <w:rFonts w:ascii="Arial" w:eastAsia="Calibri" w:hAnsi="Arial" w:cs="Arial"/>
          <w:noProof/>
        </w:rPr>
        <w:instrText>Reproducibility</w:instrText>
      </w:r>
      <w:r w:rsidR="008923EF" w:rsidRPr="00643FAB">
        <w:rPr>
          <w:rFonts w:ascii="Arial" w:hAnsi="Arial" w:cs="Arial"/>
          <w:noProof/>
        </w:rPr>
        <w:instrText xml:space="preserve"> </w:instrText>
      </w:r>
      <w:r w:rsidR="008923EF" w:rsidRPr="00643FAB">
        <w:rPr>
          <w:rFonts w:ascii="Arial" w:eastAsia="Calibri" w:hAnsi="Arial" w:cs="Arial"/>
          <w:noProof/>
        </w:rPr>
        <w:instrText>Project</w:instrText>
      </w:r>
      <w:r w:rsidR="008923EF" w:rsidRPr="00643FAB">
        <w:rPr>
          <w:rFonts w:ascii="Arial" w:hAnsi="Arial" w:cs="Arial"/>
          <w:noProof/>
        </w:rPr>
        <w:instrText xml:space="preserve">: </w:instrText>
      </w:r>
      <w:r w:rsidR="008923EF" w:rsidRPr="00643FAB">
        <w:rPr>
          <w:rFonts w:ascii="Arial" w:eastAsia="Calibri" w:hAnsi="Arial" w:cs="Arial"/>
          <w:noProof/>
        </w:rPr>
        <w:instrText>Psychology</w:instrText>
      </w:r>
      <w:r w:rsidR="008923EF" w:rsidRPr="00643FAB">
        <w:rPr>
          <w:rFonts w:ascii="Arial" w:hAnsi="Arial" w:cs="Arial"/>
          <w:noProof/>
        </w:rPr>
        <w:instrText>","</w:instrText>
      </w:r>
      <w:r w:rsidR="008923EF" w:rsidRPr="00643FAB">
        <w:rPr>
          <w:rFonts w:ascii="Arial" w:eastAsia="Calibri" w:hAnsi="Arial" w:cs="Arial"/>
          <w:noProof/>
        </w:rPr>
        <w:instrText>container</w:instrText>
      </w:r>
      <w:r w:rsidR="008923EF" w:rsidRPr="00643FAB">
        <w:rPr>
          <w:rFonts w:ascii="Arial" w:hAnsi="Arial" w:cs="Arial"/>
          <w:noProof/>
        </w:rPr>
        <w:instrText>-</w:instrText>
      </w:r>
      <w:r w:rsidR="008923EF" w:rsidRPr="00643FAB">
        <w:rPr>
          <w:rFonts w:ascii="Arial" w:eastAsia="Calibri" w:hAnsi="Arial" w:cs="Arial"/>
          <w:noProof/>
        </w:rPr>
        <w:instrText>title</w:instrText>
      </w:r>
      <w:r w:rsidR="008923EF" w:rsidRPr="00643FAB">
        <w:rPr>
          <w:rFonts w:ascii="Arial" w:hAnsi="Arial" w:cs="Arial"/>
          <w:noProof/>
        </w:rPr>
        <w:instrText>":"</w:instrText>
      </w:r>
      <w:r w:rsidR="008923EF" w:rsidRPr="00643FAB">
        <w:rPr>
          <w:rFonts w:ascii="Arial" w:eastAsia="Calibri" w:hAnsi="Arial" w:cs="Arial"/>
          <w:noProof/>
        </w:rPr>
        <w:instrText>PLOS</w:instrText>
      </w:r>
      <w:r w:rsidR="008923EF" w:rsidRPr="00643FAB">
        <w:rPr>
          <w:rFonts w:ascii="Arial" w:hAnsi="Arial" w:cs="Arial"/>
          <w:noProof/>
        </w:rPr>
        <w:instrText xml:space="preserve"> </w:instrText>
      </w:r>
      <w:r w:rsidR="008923EF" w:rsidRPr="00643FAB">
        <w:rPr>
          <w:rFonts w:ascii="Arial" w:eastAsia="Calibri" w:hAnsi="Arial" w:cs="Arial"/>
          <w:noProof/>
        </w:rPr>
        <w:instrText>ONE</w:instrText>
      </w:r>
      <w:r w:rsidR="008923EF" w:rsidRPr="00643FAB">
        <w:rPr>
          <w:rFonts w:ascii="Arial" w:hAnsi="Arial" w:cs="Arial"/>
          <w:noProof/>
        </w:rPr>
        <w:instrText>","</w:instrText>
      </w:r>
      <w:r w:rsidR="008923EF" w:rsidRPr="00643FAB">
        <w:rPr>
          <w:rFonts w:ascii="Arial" w:eastAsia="Calibri" w:hAnsi="Arial" w:cs="Arial"/>
          <w:noProof/>
        </w:rPr>
        <w:instrText>page</w:instrText>
      </w:r>
      <w:r w:rsidR="008923EF" w:rsidRPr="00643FAB">
        <w:rPr>
          <w:rFonts w:ascii="Arial" w:hAnsi="Arial" w:cs="Arial"/>
          <w:noProof/>
        </w:rPr>
        <w:instrText>":"</w:instrText>
      </w:r>
      <w:r w:rsidR="008923EF" w:rsidRPr="00643FAB">
        <w:rPr>
          <w:rFonts w:ascii="Arial" w:eastAsia="Calibri" w:hAnsi="Arial" w:cs="Arial"/>
          <w:noProof/>
        </w:rPr>
        <w:instrText>e</w:instrText>
      </w:r>
      <w:r w:rsidR="008923EF" w:rsidRPr="00643FAB">
        <w:rPr>
          <w:rFonts w:ascii="Arial" w:hAnsi="Arial" w:cs="Arial"/>
          <w:noProof/>
        </w:rPr>
        <w:instrText>0149794","</w:instrText>
      </w:r>
      <w:r w:rsidR="008923EF" w:rsidRPr="00643FAB">
        <w:rPr>
          <w:rFonts w:ascii="Arial" w:eastAsia="Calibri" w:hAnsi="Arial" w:cs="Arial"/>
          <w:noProof/>
        </w:rPr>
        <w:instrText>volume</w:instrText>
      </w:r>
      <w:r w:rsidR="008923EF" w:rsidRPr="00643FAB">
        <w:rPr>
          <w:rFonts w:ascii="Arial" w:hAnsi="Arial" w:cs="Arial"/>
          <w:noProof/>
        </w:rPr>
        <w:instrText>":"11","</w:instrText>
      </w:r>
      <w:r w:rsidR="008923EF" w:rsidRPr="00643FAB">
        <w:rPr>
          <w:rFonts w:ascii="Arial" w:eastAsia="Calibri" w:hAnsi="Arial" w:cs="Arial"/>
          <w:noProof/>
        </w:rPr>
        <w:instrText>issue</w:instrText>
      </w:r>
      <w:r w:rsidR="008923EF" w:rsidRPr="00643FAB">
        <w:rPr>
          <w:rFonts w:ascii="Arial" w:hAnsi="Arial" w:cs="Arial"/>
          <w:noProof/>
        </w:rPr>
        <w:instrText>":"2","</w:instrText>
      </w:r>
      <w:r w:rsidR="008923EF" w:rsidRPr="00643FAB">
        <w:rPr>
          <w:rFonts w:ascii="Arial" w:eastAsia="Calibri" w:hAnsi="Arial" w:cs="Arial"/>
          <w:noProof/>
        </w:rPr>
        <w:instrText>source</w:instrText>
      </w:r>
      <w:r w:rsidR="008923EF" w:rsidRPr="00643FAB">
        <w:rPr>
          <w:rFonts w:ascii="Arial" w:hAnsi="Arial" w:cs="Arial"/>
          <w:noProof/>
        </w:rPr>
        <w:instrText>":"</w:instrText>
      </w:r>
      <w:r w:rsidR="008923EF" w:rsidRPr="00643FAB">
        <w:rPr>
          <w:rFonts w:ascii="Arial" w:eastAsia="Calibri" w:hAnsi="Arial" w:cs="Arial"/>
          <w:noProof/>
        </w:rPr>
        <w:instrText>CrossRef</w:instrText>
      </w:r>
      <w:r w:rsidR="008923EF" w:rsidRPr="00643FAB">
        <w:rPr>
          <w:rFonts w:ascii="Arial" w:hAnsi="Arial" w:cs="Arial"/>
          <w:noProof/>
        </w:rPr>
        <w:instrText>","</w:instrText>
      </w:r>
      <w:r w:rsidR="008923EF" w:rsidRPr="00643FAB">
        <w:rPr>
          <w:rFonts w:ascii="Arial" w:eastAsia="Calibri" w:hAnsi="Arial" w:cs="Arial"/>
          <w:noProof/>
        </w:rPr>
        <w:instrText>DOI</w:instrText>
      </w:r>
      <w:r w:rsidR="008923EF" w:rsidRPr="00643FAB">
        <w:rPr>
          <w:rFonts w:ascii="Arial" w:hAnsi="Arial" w:cs="Arial"/>
          <w:noProof/>
        </w:rPr>
        <w:instrText>":"10.1371/</w:instrText>
      </w:r>
      <w:r w:rsidR="008923EF" w:rsidRPr="00643FAB">
        <w:rPr>
          <w:rFonts w:ascii="Arial" w:eastAsia="Calibri" w:hAnsi="Arial" w:cs="Arial"/>
          <w:noProof/>
        </w:rPr>
        <w:instrText>journal</w:instrText>
      </w:r>
      <w:r w:rsidR="008923EF" w:rsidRPr="00643FAB">
        <w:rPr>
          <w:rFonts w:ascii="Arial" w:hAnsi="Arial" w:cs="Arial"/>
          <w:noProof/>
        </w:rPr>
        <w:instrText>.</w:instrText>
      </w:r>
      <w:r w:rsidR="008923EF" w:rsidRPr="00643FAB">
        <w:rPr>
          <w:rFonts w:ascii="Arial" w:eastAsia="Calibri" w:hAnsi="Arial" w:cs="Arial"/>
          <w:noProof/>
        </w:rPr>
        <w:instrText>pone</w:instrText>
      </w:r>
      <w:r w:rsidR="008923EF" w:rsidRPr="00643FAB">
        <w:rPr>
          <w:rFonts w:ascii="Arial" w:hAnsi="Arial" w:cs="Arial"/>
          <w:noProof/>
        </w:rPr>
        <w:instrText>.0149794","</w:instrText>
      </w:r>
      <w:r w:rsidR="008923EF" w:rsidRPr="00643FAB">
        <w:rPr>
          <w:rFonts w:ascii="Arial" w:eastAsia="Calibri" w:hAnsi="Arial" w:cs="Arial"/>
          <w:noProof/>
        </w:rPr>
        <w:instrText>ISSN</w:instrText>
      </w:r>
      <w:r w:rsidR="008923EF" w:rsidRPr="00643FAB">
        <w:rPr>
          <w:rFonts w:ascii="Arial" w:hAnsi="Arial" w:cs="Arial"/>
          <w:noProof/>
        </w:rPr>
        <w:instrText>":"1932-6203","</w:instrText>
      </w:r>
      <w:r w:rsidR="008923EF" w:rsidRPr="00643FAB">
        <w:rPr>
          <w:rFonts w:ascii="Arial" w:eastAsia="Calibri" w:hAnsi="Arial" w:cs="Arial"/>
          <w:noProof/>
        </w:rPr>
        <w:instrText>shortTitle</w:instrText>
      </w:r>
      <w:r w:rsidR="008923EF" w:rsidRPr="00643FAB">
        <w:rPr>
          <w:rFonts w:ascii="Arial" w:hAnsi="Arial" w:cs="Arial"/>
          <w:noProof/>
        </w:rPr>
        <w:instrText>":"</w:instrText>
      </w:r>
      <w:r w:rsidR="008923EF" w:rsidRPr="00643FAB">
        <w:rPr>
          <w:rFonts w:ascii="Arial" w:eastAsia="Calibri" w:hAnsi="Arial" w:cs="Arial"/>
          <w:noProof/>
        </w:rPr>
        <w:instrText>A</w:instrText>
      </w:r>
      <w:r w:rsidR="008923EF" w:rsidRPr="00643FAB">
        <w:rPr>
          <w:rFonts w:ascii="Arial" w:hAnsi="Arial" w:cs="Arial"/>
          <w:noProof/>
        </w:rPr>
        <w:instrText xml:space="preserve"> </w:instrText>
      </w:r>
      <w:r w:rsidR="008923EF" w:rsidRPr="00643FAB">
        <w:rPr>
          <w:rFonts w:ascii="Arial" w:eastAsia="Calibri" w:hAnsi="Arial" w:cs="Arial"/>
          <w:noProof/>
        </w:rPr>
        <w:instrText>Bayesian</w:instrText>
      </w:r>
      <w:r w:rsidR="008923EF" w:rsidRPr="00643FAB">
        <w:rPr>
          <w:rFonts w:ascii="Arial" w:hAnsi="Arial" w:cs="Arial"/>
          <w:noProof/>
        </w:rPr>
        <w:instrText xml:space="preserve"> </w:instrText>
      </w:r>
      <w:r w:rsidR="008923EF" w:rsidRPr="00643FAB">
        <w:rPr>
          <w:rFonts w:ascii="Arial" w:eastAsia="Calibri" w:hAnsi="Arial" w:cs="Arial"/>
          <w:noProof/>
        </w:rPr>
        <w:instrText>Perspective</w:instrText>
      </w:r>
      <w:r w:rsidR="008923EF" w:rsidRPr="00643FAB">
        <w:rPr>
          <w:rFonts w:ascii="Arial" w:hAnsi="Arial" w:cs="Arial"/>
          <w:noProof/>
        </w:rPr>
        <w:instrText xml:space="preserve"> </w:instrText>
      </w:r>
      <w:r w:rsidR="008923EF" w:rsidRPr="00643FAB">
        <w:rPr>
          <w:rFonts w:ascii="Arial" w:eastAsia="Calibri" w:hAnsi="Arial" w:cs="Arial"/>
          <w:noProof/>
        </w:rPr>
        <w:instrText>on</w:instrText>
      </w:r>
      <w:r w:rsidR="008923EF" w:rsidRPr="00643FAB">
        <w:rPr>
          <w:rFonts w:ascii="Arial" w:hAnsi="Arial" w:cs="Arial"/>
          <w:noProof/>
        </w:rPr>
        <w:instrText xml:space="preserve"> </w:instrText>
      </w:r>
      <w:r w:rsidR="008923EF" w:rsidRPr="00643FAB">
        <w:rPr>
          <w:rFonts w:ascii="Arial" w:eastAsia="Calibri" w:hAnsi="Arial" w:cs="Arial"/>
          <w:noProof/>
        </w:rPr>
        <w:instrText>the</w:instrText>
      </w:r>
      <w:r w:rsidR="008923EF" w:rsidRPr="00643FAB">
        <w:rPr>
          <w:rFonts w:ascii="Arial" w:hAnsi="Arial" w:cs="Arial"/>
          <w:noProof/>
        </w:rPr>
        <w:instrText xml:space="preserve"> </w:instrText>
      </w:r>
      <w:r w:rsidR="008923EF" w:rsidRPr="00643FAB">
        <w:rPr>
          <w:rFonts w:ascii="Arial" w:eastAsia="Calibri" w:hAnsi="Arial" w:cs="Arial"/>
          <w:noProof/>
        </w:rPr>
        <w:instrText>Reproducibility</w:instrText>
      </w:r>
      <w:r w:rsidR="008923EF" w:rsidRPr="00643FAB">
        <w:rPr>
          <w:rFonts w:ascii="Arial" w:hAnsi="Arial" w:cs="Arial"/>
          <w:noProof/>
        </w:rPr>
        <w:instrText xml:space="preserve"> </w:instrText>
      </w:r>
      <w:r w:rsidR="008923EF" w:rsidRPr="00643FAB">
        <w:rPr>
          <w:rFonts w:ascii="Arial" w:eastAsia="Calibri" w:hAnsi="Arial" w:cs="Arial"/>
          <w:noProof/>
        </w:rPr>
        <w:instrText>Project</w:instrText>
      </w:r>
      <w:r w:rsidR="008923EF" w:rsidRPr="00643FAB">
        <w:rPr>
          <w:rFonts w:ascii="Arial" w:hAnsi="Arial" w:cs="Arial"/>
          <w:noProof/>
        </w:rPr>
        <w:instrText>","</w:instrText>
      </w:r>
      <w:r w:rsidR="008923EF" w:rsidRPr="00643FAB">
        <w:rPr>
          <w:rFonts w:ascii="Arial" w:eastAsia="Calibri" w:hAnsi="Arial" w:cs="Arial"/>
          <w:noProof/>
        </w:rPr>
        <w:instrText>language</w:instrText>
      </w:r>
      <w:r w:rsidR="008923EF" w:rsidRPr="00643FAB">
        <w:rPr>
          <w:rFonts w:ascii="Arial" w:hAnsi="Arial" w:cs="Arial"/>
          <w:noProof/>
        </w:rPr>
        <w:instrText>":"</w:instrText>
      </w:r>
      <w:r w:rsidR="008923EF" w:rsidRPr="00643FAB">
        <w:rPr>
          <w:rFonts w:ascii="Arial" w:eastAsia="Calibri" w:hAnsi="Arial" w:cs="Arial"/>
          <w:noProof/>
        </w:rPr>
        <w:instrText>en</w:instrText>
      </w:r>
      <w:r w:rsidR="008923EF" w:rsidRPr="00643FAB">
        <w:rPr>
          <w:rFonts w:ascii="Arial" w:hAnsi="Arial" w:cs="Arial"/>
          <w:noProof/>
        </w:rPr>
        <w:instrText>","</w:instrText>
      </w:r>
      <w:r w:rsidR="008923EF" w:rsidRPr="00643FAB">
        <w:rPr>
          <w:rFonts w:ascii="Arial" w:eastAsia="Calibri" w:hAnsi="Arial" w:cs="Arial"/>
          <w:noProof/>
        </w:rPr>
        <w:instrText>author</w:instrText>
      </w:r>
      <w:r w:rsidR="008923EF" w:rsidRPr="00643FAB">
        <w:rPr>
          <w:rFonts w:ascii="Arial" w:hAnsi="Arial" w:cs="Arial"/>
          <w:noProof/>
        </w:rPr>
        <w:instrText>":[{"</w:instrText>
      </w:r>
      <w:r w:rsidR="008923EF" w:rsidRPr="00643FAB">
        <w:rPr>
          <w:rFonts w:ascii="Arial" w:eastAsia="Calibri" w:hAnsi="Arial" w:cs="Arial"/>
          <w:noProof/>
        </w:rPr>
        <w:instrText>family</w:instrText>
      </w:r>
      <w:r w:rsidR="008923EF" w:rsidRPr="00643FAB">
        <w:rPr>
          <w:rFonts w:ascii="Arial" w:hAnsi="Arial" w:cs="Arial"/>
          <w:noProof/>
        </w:rPr>
        <w:instrText>":"</w:instrText>
      </w:r>
      <w:r w:rsidR="008923EF" w:rsidRPr="00643FAB">
        <w:rPr>
          <w:rFonts w:ascii="Arial" w:eastAsia="Calibri" w:hAnsi="Arial" w:cs="Arial"/>
          <w:noProof/>
        </w:rPr>
        <w:instrText>Etz</w:instrText>
      </w:r>
      <w:r w:rsidR="008923EF" w:rsidRPr="00643FAB">
        <w:rPr>
          <w:rFonts w:ascii="Arial" w:hAnsi="Arial" w:cs="Arial"/>
          <w:noProof/>
        </w:rPr>
        <w:instrText>","</w:instrText>
      </w:r>
      <w:r w:rsidR="008923EF" w:rsidRPr="00643FAB">
        <w:rPr>
          <w:rFonts w:ascii="Arial" w:eastAsia="Calibri" w:hAnsi="Arial" w:cs="Arial"/>
          <w:noProof/>
        </w:rPr>
        <w:instrText>given</w:instrText>
      </w:r>
      <w:r w:rsidR="008923EF" w:rsidRPr="00643FAB">
        <w:rPr>
          <w:rFonts w:ascii="Arial" w:hAnsi="Arial" w:cs="Arial"/>
          <w:noProof/>
        </w:rPr>
        <w:instrText>":"</w:instrText>
      </w:r>
      <w:r w:rsidR="008923EF" w:rsidRPr="00643FAB">
        <w:rPr>
          <w:rFonts w:ascii="Arial" w:eastAsia="Calibri" w:hAnsi="Arial" w:cs="Arial"/>
          <w:noProof/>
        </w:rPr>
        <w:instrText>Alexander</w:instrText>
      </w:r>
      <w:r w:rsidR="008923EF" w:rsidRPr="00643FAB">
        <w:rPr>
          <w:rFonts w:ascii="Arial" w:hAnsi="Arial" w:cs="Arial"/>
          <w:noProof/>
        </w:rPr>
        <w:instrText>"},{"</w:instrText>
      </w:r>
      <w:r w:rsidR="008923EF" w:rsidRPr="00643FAB">
        <w:rPr>
          <w:rFonts w:ascii="Arial" w:eastAsia="Calibri" w:hAnsi="Arial" w:cs="Arial"/>
          <w:noProof/>
        </w:rPr>
        <w:instrText>family</w:instrText>
      </w:r>
      <w:r w:rsidR="008923EF" w:rsidRPr="00643FAB">
        <w:rPr>
          <w:rFonts w:ascii="Arial" w:hAnsi="Arial" w:cs="Arial"/>
          <w:noProof/>
        </w:rPr>
        <w:instrText>":"</w:instrText>
      </w:r>
      <w:r w:rsidR="008923EF" w:rsidRPr="00643FAB">
        <w:rPr>
          <w:rFonts w:ascii="Arial" w:eastAsia="Calibri" w:hAnsi="Arial" w:cs="Arial"/>
          <w:noProof/>
        </w:rPr>
        <w:instrText>Vandekerckhove</w:instrText>
      </w:r>
      <w:r w:rsidR="008923EF" w:rsidRPr="00643FAB">
        <w:rPr>
          <w:rFonts w:ascii="Arial" w:hAnsi="Arial" w:cs="Arial"/>
          <w:noProof/>
        </w:rPr>
        <w:instrText>","</w:instrText>
      </w:r>
      <w:r w:rsidR="008923EF" w:rsidRPr="00643FAB">
        <w:rPr>
          <w:rFonts w:ascii="Arial" w:eastAsia="Calibri" w:hAnsi="Arial" w:cs="Arial"/>
          <w:noProof/>
        </w:rPr>
        <w:instrText>given</w:instrText>
      </w:r>
      <w:r w:rsidR="008923EF" w:rsidRPr="00643FAB">
        <w:rPr>
          <w:rFonts w:ascii="Arial" w:hAnsi="Arial" w:cs="Arial"/>
          <w:noProof/>
        </w:rPr>
        <w:instrText>":"</w:instrText>
      </w:r>
      <w:r w:rsidR="008923EF" w:rsidRPr="00643FAB">
        <w:rPr>
          <w:rFonts w:ascii="Arial" w:eastAsia="Calibri" w:hAnsi="Arial" w:cs="Arial"/>
          <w:noProof/>
        </w:rPr>
        <w:instrText>Joachim</w:instrText>
      </w:r>
      <w:r w:rsidR="008923EF" w:rsidRPr="00643FAB">
        <w:rPr>
          <w:rFonts w:ascii="Arial" w:hAnsi="Arial" w:cs="Arial"/>
          <w:noProof/>
        </w:rPr>
        <w:instrText>"}],"</w:instrText>
      </w:r>
      <w:r w:rsidR="008923EF" w:rsidRPr="00643FAB">
        <w:rPr>
          <w:rFonts w:ascii="Arial" w:eastAsia="Calibri" w:hAnsi="Arial" w:cs="Arial"/>
          <w:noProof/>
        </w:rPr>
        <w:instrText>editor</w:instrText>
      </w:r>
      <w:r w:rsidR="008923EF" w:rsidRPr="00643FAB">
        <w:rPr>
          <w:rFonts w:ascii="Arial" w:hAnsi="Arial" w:cs="Arial"/>
          <w:noProof/>
        </w:rPr>
        <w:instrText>":[{"</w:instrText>
      </w:r>
      <w:r w:rsidR="008923EF" w:rsidRPr="00643FAB">
        <w:rPr>
          <w:rFonts w:ascii="Arial" w:eastAsia="Calibri" w:hAnsi="Arial" w:cs="Arial"/>
          <w:noProof/>
        </w:rPr>
        <w:instrText>family</w:instrText>
      </w:r>
      <w:r w:rsidR="008923EF" w:rsidRPr="00643FAB">
        <w:rPr>
          <w:rFonts w:ascii="Arial" w:hAnsi="Arial" w:cs="Arial"/>
          <w:noProof/>
        </w:rPr>
        <w:instrText>":"</w:instrText>
      </w:r>
      <w:r w:rsidR="008923EF" w:rsidRPr="00643FAB">
        <w:rPr>
          <w:rFonts w:ascii="Arial" w:eastAsia="Calibri" w:hAnsi="Arial" w:cs="Arial"/>
          <w:noProof/>
        </w:rPr>
        <w:instrText>Marinazzo</w:instrText>
      </w:r>
      <w:r w:rsidR="008923EF" w:rsidRPr="00643FAB">
        <w:rPr>
          <w:rFonts w:ascii="Arial" w:hAnsi="Arial" w:cs="Arial"/>
          <w:noProof/>
        </w:rPr>
        <w:instrText>","</w:instrText>
      </w:r>
      <w:r w:rsidR="008923EF" w:rsidRPr="00643FAB">
        <w:rPr>
          <w:rFonts w:ascii="Arial" w:eastAsia="Calibri" w:hAnsi="Arial" w:cs="Arial"/>
          <w:noProof/>
        </w:rPr>
        <w:instrText>given</w:instrText>
      </w:r>
      <w:r w:rsidR="008923EF" w:rsidRPr="00643FAB">
        <w:rPr>
          <w:rFonts w:ascii="Arial" w:hAnsi="Arial" w:cs="Arial"/>
          <w:noProof/>
        </w:rPr>
        <w:instrText>":"</w:instrText>
      </w:r>
      <w:r w:rsidR="008923EF" w:rsidRPr="00643FAB">
        <w:rPr>
          <w:rFonts w:ascii="Arial" w:eastAsia="Calibri" w:hAnsi="Arial" w:cs="Arial"/>
          <w:noProof/>
        </w:rPr>
        <w:instrText>Daniele</w:instrText>
      </w:r>
      <w:r w:rsidR="008923EF" w:rsidRPr="00643FAB">
        <w:rPr>
          <w:rFonts w:ascii="Arial" w:hAnsi="Arial" w:cs="Arial"/>
          <w:noProof/>
        </w:rPr>
        <w:instrText>"}],"</w:instrText>
      </w:r>
      <w:r w:rsidR="008923EF" w:rsidRPr="00643FAB">
        <w:rPr>
          <w:rFonts w:ascii="Arial" w:eastAsia="Calibri" w:hAnsi="Arial" w:cs="Arial"/>
          <w:noProof/>
        </w:rPr>
        <w:instrText>issued</w:instrText>
      </w:r>
      <w:r w:rsidR="008923EF" w:rsidRPr="00643FAB">
        <w:rPr>
          <w:rFonts w:ascii="Arial" w:hAnsi="Arial" w:cs="Arial"/>
          <w:noProof/>
        </w:rPr>
        <w:instrText>":{"</w:instrText>
      </w:r>
      <w:r w:rsidR="008923EF" w:rsidRPr="00643FAB">
        <w:rPr>
          <w:rFonts w:ascii="Arial" w:eastAsia="Calibri" w:hAnsi="Arial" w:cs="Arial"/>
          <w:noProof/>
        </w:rPr>
        <w:instrText>date</w:instrText>
      </w:r>
      <w:r w:rsidR="008923EF" w:rsidRPr="00643FAB">
        <w:rPr>
          <w:rFonts w:ascii="Arial" w:hAnsi="Arial" w:cs="Arial"/>
          <w:noProof/>
        </w:rPr>
        <w:instrText>-</w:instrText>
      </w:r>
      <w:r w:rsidR="008923EF" w:rsidRPr="00643FAB">
        <w:rPr>
          <w:rFonts w:ascii="Arial" w:eastAsia="Calibri" w:hAnsi="Arial" w:cs="Arial"/>
          <w:noProof/>
        </w:rPr>
        <w:instrText>parts</w:instrText>
      </w:r>
      <w:r w:rsidR="008923EF" w:rsidRPr="00643FAB">
        <w:rPr>
          <w:rFonts w:ascii="Arial" w:hAnsi="Arial" w:cs="Arial"/>
          <w:noProof/>
        </w:rPr>
        <w:instrText>":[["2016",2,26]]}}}],"</w:instrText>
      </w:r>
      <w:r w:rsidR="008923EF" w:rsidRPr="00643FAB">
        <w:rPr>
          <w:rFonts w:ascii="Arial" w:eastAsia="Calibri" w:hAnsi="Arial" w:cs="Arial"/>
          <w:noProof/>
        </w:rPr>
        <w:instrText>schema</w:instrText>
      </w:r>
      <w:r w:rsidR="008923EF" w:rsidRPr="00643FAB">
        <w:rPr>
          <w:rFonts w:ascii="Arial" w:hAnsi="Arial" w:cs="Arial"/>
          <w:noProof/>
        </w:rPr>
        <w:instrText>":"</w:instrText>
      </w:r>
      <w:r w:rsidR="008923EF" w:rsidRPr="00643FAB">
        <w:rPr>
          <w:rFonts w:ascii="Arial" w:eastAsia="Calibri" w:hAnsi="Arial" w:cs="Arial"/>
          <w:noProof/>
        </w:rPr>
        <w:instrText>https</w:instrText>
      </w:r>
      <w:r w:rsidR="008923EF" w:rsidRPr="00643FAB">
        <w:rPr>
          <w:rFonts w:ascii="Arial" w:hAnsi="Arial" w:cs="Arial"/>
          <w:noProof/>
        </w:rPr>
        <w:instrText>://</w:instrText>
      </w:r>
      <w:r w:rsidR="008923EF" w:rsidRPr="00643FAB">
        <w:rPr>
          <w:rFonts w:ascii="Arial" w:eastAsia="Calibri" w:hAnsi="Arial" w:cs="Arial"/>
          <w:noProof/>
        </w:rPr>
        <w:instrText>github</w:instrText>
      </w:r>
      <w:r w:rsidR="008923EF" w:rsidRPr="00643FAB">
        <w:rPr>
          <w:rFonts w:ascii="Arial" w:hAnsi="Arial" w:cs="Arial"/>
          <w:noProof/>
        </w:rPr>
        <w:instrText>.</w:instrText>
      </w:r>
      <w:r w:rsidR="008923EF" w:rsidRPr="00643FAB">
        <w:rPr>
          <w:rFonts w:ascii="Arial" w:eastAsia="Calibri" w:hAnsi="Arial" w:cs="Arial"/>
          <w:noProof/>
        </w:rPr>
        <w:instrText>com</w:instrText>
      </w:r>
      <w:r w:rsidR="008923EF" w:rsidRPr="00643FAB">
        <w:rPr>
          <w:rFonts w:ascii="Arial" w:hAnsi="Arial" w:cs="Arial"/>
          <w:noProof/>
        </w:rPr>
        <w:instrText>/</w:instrText>
      </w:r>
      <w:r w:rsidR="008923EF" w:rsidRPr="00643FAB">
        <w:rPr>
          <w:rFonts w:ascii="Arial" w:eastAsia="Calibri" w:hAnsi="Arial" w:cs="Arial"/>
          <w:noProof/>
        </w:rPr>
        <w:instrText>citation</w:instrText>
      </w:r>
      <w:r w:rsidR="008923EF" w:rsidRPr="00643FAB">
        <w:rPr>
          <w:rFonts w:ascii="Arial" w:hAnsi="Arial" w:cs="Arial"/>
          <w:noProof/>
        </w:rPr>
        <w:instrText>-</w:instrText>
      </w:r>
      <w:r w:rsidR="008923EF" w:rsidRPr="00643FAB">
        <w:rPr>
          <w:rFonts w:ascii="Arial" w:eastAsia="Calibri" w:hAnsi="Arial" w:cs="Arial"/>
          <w:noProof/>
        </w:rPr>
        <w:instrText>style</w:instrText>
      </w:r>
      <w:r w:rsidR="008923EF" w:rsidRPr="00643FAB">
        <w:rPr>
          <w:rFonts w:ascii="Arial" w:hAnsi="Arial" w:cs="Arial"/>
          <w:noProof/>
        </w:rPr>
        <w:instrText>-</w:instrText>
      </w:r>
      <w:r w:rsidR="008923EF" w:rsidRPr="00643FAB">
        <w:rPr>
          <w:rFonts w:ascii="Arial" w:eastAsia="Calibri" w:hAnsi="Arial" w:cs="Arial"/>
          <w:noProof/>
        </w:rPr>
        <w:instrText>language</w:instrText>
      </w:r>
      <w:r w:rsidR="008923EF" w:rsidRPr="00643FAB">
        <w:rPr>
          <w:rFonts w:ascii="Arial" w:hAnsi="Arial" w:cs="Arial"/>
          <w:noProof/>
        </w:rPr>
        <w:instrText>/</w:instrText>
      </w:r>
      <w:r w:rsidR="008923EF" w:rsidRPr="00643FAB">
        <w:rPr>
          <w:rFonts w:ascii="Arial" w:eastAsia="Calibri" w:hAnsi="Arial" w:cs="Arial"/>
          <w:noProof/>
        </w:rPr>
        <w:instrText>schema</w:instrText>
      </w:r>
      <w:r w:rsidR="008923EF" w:rsidRPr="00643FAB">
        <w:rPr>
          <w:rFonts w:ascii="Arial" w:hAnsi="Arial" w:cs="Arial"/>
          <w:noProof/>
        </w:rPr>
        <w:instrText>/</w:instrText>
      </w:r>
      <w:r w:rsidR="008923EF" w:rsidRPr="00643FAB">
        <w:rPr>
          <w:rFonts w:ascii="Arial" w:eastAsia="Calibri" w:hAnsi="Arial" w:cs="Arial"/>
          <w:noProof/>
        </w:rPr>
        <w:instrText>raw</w:instrText>
      </w:r>
      <w:r w:rsidR="008923EF" w:rsidRPr="00643FAB">
        <w:rPr>
          <w:rFonts w:ascii="Arial" w:hAnsi="Arial" w:cs="Arial"/>
          <w:noProof/>
        </w:rPr>
        <w:instrText>/</w:instrText>
      </w:r>
      <w:r w:rsidR="008923EF" w:rsidRPr="00643FAB">
        <w:rPr>
          <w:rFonts w:ascii="Arial" w:eastAsia="Calibri" w:hAnsi="Arial" w:cs="Arial"/>
          <w:noProof/>
        </w:rPr>
        <w:instrText>master</w:instrText>
      </w:r>
      <w:r w:rsidR="008923EF" w:rsidRPr="00643FAB">
        <w:rPr>
          <w:rFonts w:ascii="Arial" w:hAnsi="Arial" w:cs="Arial"/>
          <w:noProof/>
        </w:rPr>
        <w:instrText>/</w:instrText>
      </w:r>
      <w:r w:rsidR="008923EF" w:rsidRPr="00643FAB">
        <w:rPr>
          <w:rFonts w:ascii="Arial" w:eastAsia="Calibri" w:hAnsi="Arial" w:cs="Arial"/>
          <w:noProof/>
        </w:rPr>
        <w:instrText>csl</w:instrText>
      </w:r>
      <w:r w:rsidR="008923EF" w:rsidRPr="00643FAB">
        <w:rPr>
          <w:rFonts w:ascii="Arial" w:hAnsi="Arial" w:cs="Arial"/>
          <w:noProof/>
        </w:rPr>
        <w:instrText>-</w:instrText>
      </w:r>
      <w:r w:rsidR="008923EF" w:rsidRPr="00643FAB">
        <w:rPr>
          <w:rFonts w:ascii="Arial" w:eastAsia="Calibri" w:hAnsi="Arial" w:cs="Arial"/>
          <w:noProof/>
        </w:rPr>
        <w:instrText>citation</w:instrText>
      </w:r>
      <w:r w:rsidR="008923EF" w:rsidRPr="00643FAB">
        <w:rPr>
          <w:rFonts w:ascii="Arial" w:hAnsi="Arial" w:cs="Arial"/>
          <w:noProof/>
        </w:rPr>
        <w:instrText>.</w:instrText>
      </w:r>
      <w:r w:rsidR="008923EF" w:rsidRPr="00643FAB">
        <w:rPr>
          <w:rFonts w:ascii="Arial" w:eastAsia="Calibri" w:hAnsi="Arial" w:cs="Arial"/>
          <w:noProof/>
        </w:rPr>
        <w:instrText>json</w:instrText>
      </w:r>
      <w:r w:rsidR="008923EF" w:rsidRPr="00643FAB">
        <w:rPr>
          <w:rFonts w:ascii="Arial" w:hAnsi="Arial" w:cs="Arial"/>
          <w:noProof/>
        </w:rPr>
        <w:instrText xml:space="preserve">"} </w:instrText>
      </w:r>
      <w:r w:rsidR="008923EF" w:rsidRPr="00524C5A">
        <w:rPr>
          <w:rFonts w:ascii="Arial" w:hAnsi="Arial" w:cs="Arial"/>
          <w:noProof/>
        </w:rPr>
        <w:fldChar w:fldCharType="separate"/>
      </w:r>
      <w:r w:rsidR="008923EF" w:rsidRPr="00643FAB">
        <w:rPr>
          <w:rFonts w:ascii="Arial" w:eastAsia="Calibri" w:hAnsi="Arial" w:cs="Arial"/>
          <w:noProof/>
        </w:rPr>
        <w:t>Etz</w:t>
      </w:r>
      <w:r w:rsidR="008923EF" w:rsidRPr="00643FAB">
        <w:rPr>
          <w:rFonts w:ascii="Arial" w:hAnsi="Arial" w:cs="Arial"/>
          <w:noProof/>
        </w:rPr>
        <w:t xml:space="preserve"> </w:t>
      </w:r>
      <w:r w:rsidR="008923EF" w:rsidRPr="00643FAB">
        <w:rPr>
          <w:rFonts w:ascii="Arial" w:eastAsia="Calibri" w:hAnsi="Arial" w:cs="Arial"/>
          <w:noProof/>
        </w:rPr>
        <w:t>&amp;</w:t>
      </w:r>
      <w:r w:rsidR="008923EF" w:rsidRPr="00643FAB">
        <w:rPr>
          <w:rFonts w:ascii="Arial" w:hAnsi="Arial" w:cs="Arial"/>
          <w:noProof/>
        </w:rPr>
        <w:t xml:space="preserve"> </w:t>
      </w:r>
      <w:r w:rsidR="008923EF" w:rsidRPr="00643FAB">
        <w:rPr>
          <w:rFonts w:ascii="Arial" w:eastAsia="Calibri" w:hAnsi="Arial" w:cs="Arial"/>
          <w:noProof/>
        </w:rPr>
        <w:t>Vandekerckhove</w:t>
      </w:r>
      <w:r w:rsidR="008923EF" w:rsidRPr="00643FAB">
        <w:rPr>
          <w:rFonts w:ascii="Arial" w:hAnsi="Arial" w:cs="Arial"/>
          <w:noProof/>
        </w:rPr>
        <w:t>, 2016</w:t>
      </w:r>
      <w:r w:rsidR="008923EF" w:rsidRPr="00524C5A">
        <w:fldChar w:fldCharType="end"/>
      </w:r>
      <w:r w:rsidR="008923EF" w:rsidRPr="00643FAB">
        <w:rPr>
          <w:rFonts w:ascii="Arial" w:hAnsi="Arial" w:cs="Arial"/>
          <w:noProof/>
        </w:rPr>
        <w:t>)</w:t>
      </w:r>
      <w:r w:rsidR="10263078" w:rsidRPr="00087DFF">
        <w:rPr>
          <w:rFonts w:ascii="Arial" w:eastAsia="Arial" w:hAnsi="Arial" w:cs="Arial"/>
        </w:rPr>
        <w:t>. V</w:t>
      </w:r>
      <w:r w:rsidR="00D85277" w:rsidRPr="00087DFF">
        <w:rPr>
          <w:rFonts w:ascii="Arial" w:eastAsia="Arial" w:hAnsi="Arial" w:cs="Arial"/>
        </w:rPr>
        <w:t>alues</w:t>
      </w:r>
      <w:r w:rsidR="00E82588">
        <w:rPr>
          <w:rFonts w:ascii="Arial" w:eastAsia="Arial" w:hAnsi="Arial" w:cs="Arial"/>
        </w:rPr>
        <w:t xml:space="preserve"> between</w:t>
      </w:r>
      <w:r w:rsidR="00D85277" w:rsidRPr="00087DFF">
        <w:rPr>
          <w:rFonts w:ascii="Arial" w:eastAsia="Arial" w:hAnsi="Arial" w:cs="Arial"/>
        </w:rPr>
        <w:t xml:space="preserve"> 0.33 and 3 are</w:t>
      </w:r>
      <w:r w:rsidR="00B31A19" w:rsidRPr="00087DFF">
        <w:rPr>
          <w:rFonts w:ascii="Arial" w:eastAsia="Arial" w:hAnsi="Arial" w:cs="Arial"/>
        </w:rPr>
        <w:t xml:space="preserve"> often</w:t>
      </w:r>
      <w:r w:rsidR="00D85277" w:rsidRPr="00087DFF">
        <w:rPr>
          <w:rFonts w:ascii="Arial" w:eastAsia="Arial" w:hAnsi="Arial" w:cs="Arial"/>
        </w:rPr>
        <w:t xml:space="preserve"> considered weak or “anecdotal” evidence (</w:t>
      </w:r>
      <w:r w:rsidR="008F0FEC">
        <w:rPr>
          <w:rFonts w:ascii="Arial" w:eastAsia="Arial" w:hAnsi="Arial" w:cs="Arial"/>
        </w:rPr>
        <w:t>Dienes, 2014</w:t>
      </w:r>
      <w:r w:rsidR="00D85277" w:rsidRPr="00087DFF">
        <w:rPr>
          <w:rFonts w:ascii="Arial" w:eastAsia="Arial" w:hAnsi="Arial" w:cs="Arial"/>
        </w:rPr>
        <w:t>).</w:t>
      </w:r>
      <w:r w:rsidR="000304FD">
        <w:rPr>
          <w:rFonts w:ascii="Arial" w:eastAsia="Arial" w:hAnsi="Arial" w:cs="Arial"/>
        </w:rPr>
        <w:t xml:space="preserve"> </w:t>
      </w:r>
      <w:r w:rsidR="00857F15">
        <w:rPr>
          <w:rFonts w:ascii="Arial" w:eastAsia="Calibri" w:hAnsi="Arial" w:cs="Arial"/>
        </w:rPr>
        <w:t>Conversely,</w:t>
      </w:r>
      <w:r w:rsidR="00857F15" w:rsidRPr="00087DFF">
        <w:rPr>
          <w:rFonts w:ascii="Arial" w:eastAsia="Arial" w:hAnsi="Arial" w:cs="Arial"/>
        </w:rPr>
        <w:t xml:space="preserve"> </w:t>
      </w:r>
      <w:r w:rsidR="00857F15" w:rsidRPr="5855E8C0">
        <w:rPr>
          <w:rFonts w:ascii="Arial" w:eastAsia="Calibri" w:hAnsi="Arial" w:cs="Arial"/>
          <w:i/>
          <w:iCs/>
        </w:rPr>
        <w:t>B</w:t>
      </w:r>
      <w:r w:rsidR="00857F15" w:rsidRPr="00643FAB">
        <w:rPr>
          <w:rFonts w:ascii="Arial" w:eastAsia="Calibri" w:hAnsi="Arial" w:cs="Arial"/>
        </w:rPr>
        <w:t>s</w:t>
      </w:r>
      <w:r w:rsidR="00857F15" w:rsidRPr="00087DFF">
        <w:rPr>
          <w:rFonts w:ascii="Arial" w:eastAsia="Arial" w:hAnsi="Arial" w:cs="Arial"/>
        </w:rPr>
        <w:t xml:space="preserve"> &gt;3 </w:t>
      </w:r>
      <w:r w:rsidR="00857F15">
        <w:rPr>
          <w:rFonts w:ascii="Arial" w:eastAsia="Calibri" w:hAnsi="Arial" w:cs="Arial"/>
        </w:rPr>
        <w:t>are interpreted as</w:t>
      </w:r>
      <w:r w:rsidR="00857F15" w:rsidRPr="00087DFF">
        <w:rPr>
          <w:rFonts w:ascii="Arial" w:eastAsia="Arial" w:hAnsi="Arial" w:cs="Arial"/>
        </w:rPr>
        <w:t xml:space="preserve"> </w:t>
      </w:r>
      <w:r w:rsidR="00857F15">
        <w:rPr>
          <w:rFonts w:ascii="Arial" w:eastAsia="Arial" w:hAnsi="Arial" w:cs="Arial"/>
        </w:rPr>
        <w:t xml:space="preserve">moderate </w:t>
      </w:r>
      <w:r w:rsidR="00857F15">
        <w:rPr>
          <w:rFonts w:ascii="Arial" w:eastAsia="Calibri" w:hAnsi="Arial" w:cs="Arial"/>
        </w:rPr>
        <w:t xml:space="preserve">and </w:t>
      </w:r>
      <w:r w:rsidR="00857F15">
        <w:rPr>
          <w:rFonts w:ascii="Arial" w:eastAsia="Calibri" w:hAnsi="Arial" w:cs="Arial"/>
          <w:i/>
        </w:rPr>
        <w:t xml:space="preserve">Bs </w:t>
      </w:r>
      <w:r w:rsidR="00857F15">
        <w:rPr>
          <w:rFonts w:ascii="Arial" w:eastAsia="Calibri" w:hAnsi="Arial" w:cs="Arial"/>
        </w:rPr>
        <w:t xml:space="preserve">&gt;10 </w:t>
      </w:r>
      <w:r w:rsidR="00656B3E">
        <w:rPr>
          <w:rFonts w:ascii="Arial" w:eastAsia="Calibri" w:hAnsi="Arial" w:cs="Arial"/>
        </w:rPr>
        <w:t xml:space="preserve">indicate </w:t>
      </w:r>
      <w:r w:rsidR="00857F15">
        <w:rPr>
          <w:rFonts w:ascii="Arial" w:eastAsia="Calibri" w:hAnsi="Arial" w:cs="Arial"/>
        </w:rPr>
        <w:t>strong evidence</w:t>
      </w:r>
      <w:r w:rsidR="00857F15" w:rsidRPr="00087DFF">
        <w:rPr>
          <w:rFonts w:ascii="Arial" w:eastAsia="Arial" w:hAnsi="Arial" w:cs="Arial"/>
        </w:rPr>
        <w:t xml:space="preserve"> </w:t>
      </w:r>
      <w:r w:rsidR="00857F15" w:rsidRPr="00643FAB">
        <w:rPr>
          <w:rFonts w:ascii="Arial" w:eastAsia="Calibri" w:hAnsi="Arial" w:cs="Arial"/>
        </w:rPr>
        <w:t>for</w:t>
      </w:r>
      <w:r w:rsidR="00857F15" w:rsidRPr="00087DFF">
        <w:rPr>
          <w:rFonts w:ascii="Arial" w:eastAsia="Arial" w:hAnsi="Arial" w:cs="Arial"/>
        </w:rPr>
        <w:t xml:space="preserve"> </w:t>
      </w:r>
      <w:r w:rsidR="00857F15" w:rsidRPr="00643FAB">
        <w:rPr>
          <w:rFonts w:ascii="Arial" w:eastAsia="Calibri" w:hAnsi="Arial" w:cs="Arial"/>
        </w:rPr>
        <w:t>the</w:t>
      </w:r>
      <w:r w:rsidR="00857F15" w:rsidRPr="00087DFF">
        <w:rPr>
          <w:rFonts w:ascii="Arial" w:eastAsia="Arial" w:hAnsi="Arial" w:cs="Arial"/>
        </w:rPr>
        <w:t xml:space="preserve"> </w:t>
      </w:r>
      <w:r w:rsidR="00857F15" w:rsidRPr="00643FAB">
        <w:rPr>
          <w:rFonts w:ascii="Arial" w:eastAsia="Calibri" w:hAnsi="Arial" w:cs="Arial"/>
        </w:rPr>
        <w:t>alternative</w:t>
      </w:r>
      <w:r w:rsidR="00857F15" w:rsidRPr="00087DFF">
        <w:rPr>
          <w:rFonts w:ascii="Arial" w:eastAsia="Arial" w:hAnsi="Arial" w:cs="Arial"/>
        </w:rPr>
        <w:t xml:space="preserve"> </w:t>
      </w:r>
      <w:r w:rsidR="00857F15" w:rsidRPr="00643FAB">
        <w:rPr>
          <w:rFonts w:ascii="Arial" w:eastAsia="Calibri" w:hAnsi="Arial" w:cs="Arial"/>
        </w:rPr>
        <w:t>hypothesis</w:t>
      </w:r>
      <w:r w:rsidR="00857F15">
        <w:rPr>
          <w:rFonts w:ascii="Arial" w:eastAsia="Calibri" w:hAnsi="Arial" w:cs="Arial"/>
        </w:rPr>
        <w:t>.</w:t>
      </w:r>
      <w:r w:rsidR="00857F15">
        <w:rPr>
          <w:rFonts w:ascii="Arial" w:eastAsia="Arial" w:hAnsi="Arial" w:cs="Arial"/>
        </w:rPr>
        <w:t xml:space="preserve"> </w:t>
      </w:r>
      <w:r w:rsidR="000304FD">
        <w:rPr>
          <w:rFonts w:ascii="Arial" w:eastAsia="Arial" w:hAnsi="Arial" w:cs="Arial"/>
        </w:rPr>
        <w:t xml:space="preserve">All </w:t>
      </w:r>
      <w:r w:rsidR="00857F15">
        <w:rPr>
          <w:rFonts w:ascii="Arial" w:eastAsia="Arial" w:hAnsi="Arial" w:cs="Arial"/>
        </w:rPr>
        <w:t xml:space="preserve">raw </w:t>
      </w:r>
      <w:r w:rsidR="000304FD">
        <w:rPr>
          <w:rFonts w:ascii="Arial" w:eastAsia="Arial" w:hAnsi="Arial" w:cs="Arial"/>
        </w:rPr>
        <w:t xml:space="preserve">data are available at: </w:t>
      </w:r>
      <w:hyperlink r:id="rId9" w:history="1">
        <w:r w:rsidR="00AE5125" w:rsidRPr="00200B47">
          <w:rPr>
            <w:rStyle w:val="Hyperlink"/>
            <w:rFonts w:ascii="Arial" w:eastAsia="Arial" w:hAnsi="Arial" w:cs="Arial"/>
          </w:rPr>
          <w:t>https://osf.io/mdwyv/</w:t>
        </w:r>
      </w:hyperlink>
      <w:r w:rsidR="00AE5125">
        <w:rPr>
          <w:rFonts w:ascii="Arial" w:eastAsia="Arial" w:hAnsi="Arial" w:cs="Arial"/>
        </w:rPr>
        <w:t xml:space="preserve"> </w:t>
      </w:r>
    </w:p>
    <w:p w14:paraId="1D0E9B13" w14:textId="77777777" w:rsidR="00BD4BAA" w:rsidRDefault="00BD4BAA" w:rsidP="00CC17F8">
      <w:pPr>
        <w:widowControl w:val="0"/>
        <w:autoSpaceDE w:val="0"/>
        <w:autoSpaceDN w:val="0"/>
        <w:adjustRightInd w:val="0"/>
        <w:spacing w:line="480" w:lineRule="auto"/>
        <w:rPr>
          <w:rFonts w:ascii="Arial" w:hAnsi="Arial" w:cs="Arial"/>
          <w:b/>
          <w:bCs/>
          <w:color w:val="000000" w:themeColor="text1"/>
          <w:lang w:val="en-US"/>
        </w:rPr>
      </w:pPr>
    </w:p>
    <w:p w14:paraId="545FF740" w14:textId="24EB73F5" w:rsidR="00CC17F8" w:rsidRPr="00085A29" w:rsidRDefault="00CC17F8"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Stereotype Threat Manipulation Check</w:t>
      </w:r>
    </w:p>
    <w:p w14:paraId="009D39CE" w14:textId="0724814E" w:rsidR="00DF1BC3" w:rsidRPr="006502CB" w:rsidRDefault="00082A91" w:rsidP="00085A29">
      <w:pPr>
        <w:widowControl w:val="0"/>
        <w:autoSpaceDE w:val="0"/>
        <w:autoSpaceDN w:val="0"/>
        <w:adjustRightInd w:val="0"/>
        <w:spacing w:line="480" w:lineRule="auto"/>
        <w:jc w:val="both"/>
        <w:rPr>
          <w:rFonts w:ascii="Arial" w:eastAsia="Arial" w:hAnsi="Arial" w:cs="Arial"/>
          <w:color w:val="000000" w:themeColor="text1"/>
          <w:lang w:val="en-US"/>
        </w:rPr>
      </w:pPr>
      <w:r>
        <w:rPr>
          <w:rFonts w:ascii="Arial" w:eastAsia="Arial" w:hAnsi="Arial" w:cs="Arial"/>
          <w:color w:val="000000" w:themeColor="text1"/>
          <w:lang w:val="en-US"/>
        </w:rPr>
        <w:t>The</w:t>
      </w:r>
      <w:r w:rsidR="00AE61B6">
        <w:rPr>
          <w:rFonts w:ascii="Arial" w:eastAsia="Arial" w:hAnsi="Arial" w:cs="Arial"/>
          <w:color w:val="000000" w:themeColor="text1"/>
          <w:lang w:val="en-US"/>
        </w:rPr>
        <w:t xml:space="preserve"> was no significant</w:t>
      </w:r>
      <w:r>
        <w:rPr>
          <w:rFonts w:ascii="Arial" w:eastAsia="Arial" w:hAnsi="Arial" w:cs="Arial"/>
          <w:color w:val="000000" w:themeColor="text1"/>
          <w:lang w:val="en-US"/>
        </w:rPr>
        <w:t xml:space="preserve"> </w:t>
      </w:r>
      <w:r w:rsidR="00FB3AF2">
        <w:rPr>
          <w:rFonts w:ascii="Arial" w:eastAsia="Arial" w:hAnsi="Arial" w:cs="Arial"/>
          <w:color w:val="000000" w:themeColor="text1"/>
          <w:lang w:val="en-US"/>
        </w:rPr>
        <w:t>main effect of</w:t>
      </w:r>
      <w:r w:rsidR="00D048AC">
        <w:rPr>
          <w:rFonts w:ascii="Arial" w:eastAsia="Arial" w:hAnsi="Arial" w:cs="Arial"/>
          <w:color w:val="000000" w:themeColor="text1"/>
          <w:lang w:val="en-US"/>
        </w:rPr>
        <w:t xml:space="preserve"> stereotype condition </w:t>
      </w:r>
      <w:r w:rsidR="00AE61B6">
        <w:rPr>
          <w:rFonts w:ascii="Arial" w:eastAsia="Arial" w:hAnsi="Arial" w:cs="Arial"/>
          <w:color w:val="000000" w:themeColor="text1"/>
          <w:lang w:val="en-US"/>
        </w:rPr>
        <w:t xml:space="preserve">on </w:t>
      </w:r>
      <w:r w:rsidR="00710046">
        <w:rPr>
          <w:rFonts w:ascii="Arial" w:eastAsia="Arial" w:hAnsi="Arial" w:cs="Arial"/>
          <w:color w:val="000000" w:themeColor="text1"/>
          <w:lang w:val="en-US"/>
        </w:rPr>
        <w:t xml:space="preserve">participants’ responses </w:t>
      </w:r>
      <w:r>
        <w:rPr>
          <w:rFonts w:ascii="Arial" w:eastAsia="Arial" w:hAnsi="Arial" w:cs="Arial"/>
          <w:color w:val="000000" w:themeColor="text1"/>
          <w:lang w:val="en-US"/>
        </w:rPr>
        <w:t xml:space="preserve">to </w:t>
      </w:r>
      <w:r w:rsidR="00710046">
        <w:rPr>
          <w:rFonts w:ascii="Arial" w:eastAsia="Arial" w:hAnsi="Arial" w:cs="Arial"/>
          <w:color w:val="000000" w:themeColor="text1"/>
          <w:lang w:val="en-US"/>
        </w:rPr>
        <w:t>the first</w:t>
      </w:r>
      <w:r w:rsidR="00D048AC">
        <w:rPr>
          <w:rFonts w:ascii="Arial" w:eastAsia="Arial" w:hAnsi="Arial" w:cs="Arial"/>
          <w:color w:val="000000" w:themeColor="text1"/>
          <w:lang w:val="en-US"/>
        </w:rPr>
        <w:t xml:space="preserve"> manipulation </w:t>
      </w:r>
      <w:r w:rsidR="00710046">
        <w:rPr>
          <w:rFonts w:ascii="Arial" w:eastAsia="Arial" w:hAnsi="Arial" w:cs="Arial"/>
          <w:color w:val="000000" w:themeColor="text1"/>
          <w:lang w:val="en-US"/>
        </w:rPr>
        <w:t>check</w:t>
      </w:r>
      <w:r w:rsidR="00F6679C">
        <w:rPr>
          <w:rFonts w:ascii="Arial" w:eastAsia="Arial" w:hAnsi="Arial" w:cs="Arial"/>
          <w:color w:val="000000" w:themeColor="text1"/>
          <w:lang w:val="en-US"/>
        </w:rPr>
        <w:t xml:space="preserve">, </w:t>
      </w:r>
      <w:r w:rsidR="00F6679C" w:rsidRPr="3D1B8612">
        <w:rPr>
          <w:rFonts w:ascii="Arial" w:eastAsia="Arial" w:hAnsi="Arial" w:cs="Arial"/>
          <w:i/>
          <w:iCs/>
          <w:color w:val="000000" w:themeColor="text1"/>
          <w:lang w:val="en-US"/>
        </w:rPr>
        <w:t>F</w:t>
      </w:r>
      <w:r w:rsidR="00F6679C">
        <w:rPr>
          <w:rFonts w:ascii="Arial" w:eastAsia="Arial" w:hAnsi="Arial" w:cs="Arial"/>
          <w:color w:val="000000" w:themeColor="text1"/>
          <w:lang w:val="en-US"/>
        </w:rPr>
        <w:t>(2,</w:t>
      </w:r>
      <w:r w:rsidR="00474517">
        <w:rPr>
          <w:rFonts w:ascii="Arial" w:eastAsia="Arial" w:hAnsi="Arial" w:cs="Arial"/>
          <w:color w:val="000000" w:themeColor="text1"/>
          <w:lang w:val="en-US"/>
        </w:rPr>
        <w:t xml:space="preserve"> </w:t>
      </w:r>
      <w:r w:rsidR="00F6679C">
        <w:rPr>
          <w:rFonts w:ascii="Arial" w:eastAsia="Arial" w:hAnsi="Arial" w:cs="Arial"/>
          <w:color w:val="000000" w:themeColor="text1"/>
          <w:lang w:val="en-US"/>
        </w:rPr>
        <w:t xml:space="preserve">59) = 1.81, </w:t>
      </w:r>
      <w:r w:rsidR="00F6679C" w:rsidRPr="3D1B8612">
        <w:rPr>
          <w:rFonts w:ascii="Arial" w:eastAsia="Arial" w:hAnsi="Arial" w:cs="Arial"/>
          <w:i/>
          <w:iCs/>
          <w:color w:val="000000" w:themeColor="text1"/>
          <w:lang w:val="en-US"/>
        </w:rPr>
        <w:t>p</w:t>
      </w:r>
      <w:r w:rsidR="00F6679C">
        <w:rPr>
          <w:rFonts w:ascii="Arial" w:eastAsia="Arial" w:hAnsi="Arial" w:cs="Arial"/>
          <w:color w:val="000000" w:themeColor="text1"/>
          <w:lang w:val="en-US"/>
        </w:rPr>
        <w:t xml:space="preserve"> = .17, </w:t>
      </w:r>
      <w:r w:rsidR="00F6679C" w:rsidRPr="00DC5FE3">
        <w:rPr>
          <w:rFonts w:ascii="Arial" w:hAnsi="Arial" w:cs="Arial"/>
          <w:noProof/>
          <w:color w:val="000000" w:themeColor="text1"/>
          <w:position w:val="-14"/>
          <w:lang w:eastAsia="en-GB"/>
        </w:rPr>
        <w:drawing>
          <wp:inline distT="0" distB="0" distL="0" distR="0" wp14:anchorId="4ADB9AD0" wp14:editId="65CF01AA">
            <wp:extent cx="207645" cy="249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F6679C">
        <w:rPr>
          <w:rFonts w:ascii="Arial" w:eastAsia="Arial" w:hAnsi="Arial" w:cs="Arial"/>
          <w:color w:val="000000" w:themeColor="text1"/>
          <w:lang w:val="en-US"/>
        </w:rPr>
        <w:t xml:space="preserve"> = .06</w:t>
      </w:r>
      <w:r w:rsidR="00734AAE" w:rsidRPr="00085A29">
        <w:rPr>
          <w:rFonts w:ascii="Arial" w:eastAsia="Arial" w:hAnsi="Arial" w:cs="Arial"/>
          <w:color w:val="000000" w:themeColor="text1"/>
          <w:lang w:val="en-US"/>
        </w:rPr>
        <w:t xml:space="preserve">. </w:t>
      </w:r>
      <w:r w:rsidR="00DF1BC3">
        <w:rPr>
          <w:rFonts w:ascii="Arial" w:eastAsia="Arial" w:hAnsi="Arial" w:cs="Arial"/>
          <w:color w:val="000000" w:themeColor="text1"/>
          <w:lang w:val="en-US"/>
        </w:rPr>
        <w:t xml:space="preserve">Bayes factors indicated </w:t>
      </w:r>
      <w:r w:rsidR="00E258A4">
        <w:rPr>
          <w:rFonts w:ascii="Arial" w:eastAsia="Arial" w:hAnsi="Arial" w:cs="Arial"/>
          <w:color w:val="000000" w:themeColor="text1"/>
          <w:lang w:val="en-US"/>
        </w:rPr>
        <w:t>weak support for the null hypothesis when evaluating</w:t>
      </w:r>
      <w:r w:rsidR="00E87776">
        <w:rPr>
          <w:rFonts w:ascii="Arial" w:eastAsia="Arial" w:hAnsi="Arial" w:cs="Arial"/>
          <w:color w:val="000000" w:themeColor="text1"/>
          <w:lang w:val="en-US"/>
        </w:rPr>
        <w:t xml:space="preserve"> whether participants in the self-as-target </w:t>
      </w:r>
      <w:r w:rsidR="00DF1BC3">
        <w:rPr>
          <w:rFonts w:ascii="Arial" w:eastAsia="Arial" w:hAnsi="Arial" w:cs="Arial"/>
          <w:color w:val="000000" w:themeColor="text1"/>
          <w:lang w:val="en-US"/>
        </w:rPr>
        <w:t>(</w:t>
      </w:r>
      <w:r w:rsidR="00876560">
        <w:rPr>
          <w:rFonts w:ascii="Arial" w:eastAsia="Arial" w:hAnsi="Arial" w:cs="Arial"/>
          <w:i/>
          <w:color w:val="000000" w:themeColor="text1"/>
          <w:lang w:val="en-US"/>
        </w:rPr>
        <w:t>M</w:t>
      </w:r>
      <w:r w:rsidR="00876560">
        <w:rPr>
          <w:rFonts w:ascii="Arial" w:eastAsia="Arial" w:hAnsi="Arial" w:cs="Arial"/>
          <w:i/>
          <w:color w:val="000000" w:themeColor="text1"/>
          <w:sz w:val="20"/>
          <w:szCs w:val="20"/>
          <w:vertAlign w:val="subscript"/>
          <w:lang w:val="en-US"/>
        </w:rPr>
        <w:t xml:space="preserve">diff </w:t>
      </w:r>
      <w:r w:rsidR="00876560" w:rsidRPr="00E3027E">
        <w:rPr>
          <w:rFonts w:ascii="Arial" w:eastAsia="Arial" w:hAnsi="Arial" w:cs="Arial"/>
          <w:i/>
          <w:color w:val="000000" w:themeColor="text1"/>
          <w:lang w:val="en-US"/>
        </w:rPr>
        <w:t xml:space="preserve">= </w:t>
      </w:r>
      <w:r w:rsidR="00876560">
        <w:rPr>
          <w:rFonts w:ascii="Arial" w:eastAsia="Arial" w:hAnsi="Arial" w:cs="Arial"/>
          <w:color w:val="000000" w:themeColor="text1"/>
          <w:lang w:val="en-US"/>
        </w:rPr>
        <w:t xml:space="preserve">1.01, 95% CI [-.53, 2.54], </w:t>
      </w:r>
      <w:r w:rsidR="00876560" w:rsidRPr="00524C5A">
        <w:rPr>
          <w:rFonts w:ascii="Arial" w:eastAsia="Arial" w:hAnsi="Arial" w:cs="Arial"/>
          <w:i/>
          <w:color w:val="000000" w:themeColor="text1"/>
          <w:lang w:val="en-US"/>
        </w:rPr>
        <w:t>d</w:t>
      </w:r>
      <w:r w:rsidR="00876560" w:rsidRPr="00876560">
        <w:rPr>
          <w:rFonts w:ascii="Arial" w:eastAsia="Arial" w:hAnsi="Arial" w:cs="Arial"/>
          <w:color w:val="000000" w:themeColor="text1"/>
          <w:lang w:val="en-US"/>
        </w:rPr>
        <w:t xml:space="preserve"> </w:t>
      </w:r>
      <w:r w:rsidR="00876560" w:rsidRPr="00524C5A">
        <w:rPr>
          <w:rFonts w:ascii="Arial" w:eastAsia="Arial" w:hAnsi="Arial" w:cs="Arial"/>
          <w:color w:val="000000" w:themeColor="text1"/>
          <w:lang w:val="en-US"/>
        </w:rPr>
        <w:t>= .56,</w:t>
      </w:r>
      <w:r w:rsidR="00876560" w:rsidRPr="00876560">
        <w:rPr>
          <w:rFonts w:ascii="Arial" w:eastAsia="Arial" w:hAnsi="Arial" w:cs="Arial"/>
          <w:i/>
          <w:iCs/>
          <w:color w:val="000000" w:themeColor="text1"/>
          <w:lang w:val="en-US"/>
        </w:rPr>
        <w:t xml:space="preserve"> </w:t>
      </w:r>
      <w:r w:rsidR="003E74D4" w:rsidRPr="3D1B8612">
        <w:rPr>
          <w:rFonts w:ascii="Arial" w:eastAsia="Arial" w:hAnsi="Arial" w:cs="Arial"/>
          <w:i/>
          <w:iCs/>
          <w:color w:val="000000" w:themeColor="text1"/>
          <w:lang w:val="en-US"/>
        </w:rPr>
        <w:t>B</w:t>
      </w:r>
      <w:r w:rsidR="003E74D4">
        <w:rPr>
          <w:rFonts w:ascii="Arial" w:eastAsia="Arial" w:hAnsi="Arial" w:cs="Arial"/>
          <w:color w:val="000000" w:themeColor="text1"/>
          <w:vertAlign w:val="subscript"/>
          <w:lang w:val="en-US"/>
        </w:rPr>
        <w:t>H</w:t>
      </w:r>
      <w:r w:rsidR="00DF1BC3" w:rsidRPr="00085A29">
        <w:rPr>
          <w:rFonts w:ascii="Arial" w:eastAsia="Arial" w:hAnsi="Arial" w:cs="Arial"/>
          <w:color w:val="000000" w:themeColor="text1"/>
          <w:vertAlign w:val="subscript"/>
          <w:lang w:val="en-US"/>
        </w:rPr>
        <w:t>(</w:t>
      </w:r>
      <w:r w:rsidR="00901181">
        <w:rPr>
          <w:rFonts w:ascii="Arial" w:eastAsia="Arial" w:hAnsi="Arial" w:cs="Arial"/>
          <w:color w:val="000000" w:themeColor="text1"/>
          <w:vertAlign w:val="subscript"/>
          <w:lang w:val="en-US"/>
        </w:rPr>
        <w:t>0</w:t>
      </w:r>
      <w:r w:rsidR="00DF1BC3" w:rsidRPr="00085A29">
        <w:rPr>
          <w:rFonts w:ascii="Arial" w:eastAsia="Arial" w:hAnsi="Arial" w:cs="Arial"/>
          <w:color w:val="000000" w:themeColor="text1"/>
          <w:vertAlign w:val="subscript"/>
          <w:lang w:val="en-US"/>
        </w:rPr>
        <w:t xml:space="preserve">, </w:t>
      </w:r>
      <w:r w:rsidR="00901181" w:rsidRPr="00085A29">
        <w:rPr>
          <w:rFonts w:ascii="Arial" w:eastAsia="Arial" w:hAnsi="Arial" w:cs="Arial"/>
          <w:color w:val="000000" w:themeColor="text1"/>
          <w:vertAlign w:val="subscript"/>
          <w:lang w:val="en-US"/>
        </w:rPr>
        <w:t>3.</w:t>
      </w:r>
      <w:r w:rsidR="00901181">
        <w:rPr>
          <w:rFonts w:ascii="Arial" w:eastAsia="Arial" w:hAnsi="Arial" w:cs="Arial"/>
          <w:color w:val="000000" w:themeColor="text1"/>
          <w:vertAlign w:val="subscript"/>
          <w:lang w:val="en-US"/>
        </w:rPr>
        <w:t>38</w:t>
      </w:r>
      <w:r w:rsidR="00DF1BC3" w:rsidRPr="00085A29">
        <w:rPr>
          <w:rFonts w:ascii="Arial" w:eastAsia="Arial" w:hAnsi="Arial" w:cs="Arial"/>
          <w:color w:val="000000" w:themeColor="text1"/>
          <w:vertAlign w:val="subscript"/>
          <w:lang w:val="en-US"/>
        </w:rPr>
        <w:t>)</w:t>
      </w:r>
      <w:r w:rsidR="00DF1BC3" w:rsidRPr="00085A29">
        <w:rPr>
          <w:rFonts w:ascii="Arial" w:eastAsia="Arial" w:hAnsi="Arial" w:cs="Arial"/>
          <w:color w:val="000000" w:themeColor="text1"/>
          <w:lang w:val="en-US"/>
        </w:rPr>
        <w:t xml:space="preserve"> = </w:t>
      </w:r>
      <w:r w:rsidR="00901181">
        <w:rPr>
          <w:rFonts w:ascii="Arial" w:eastAsia="Arial" w:hAnsi="Arial" w:cs="Arial"/>
          <w:color w:val="000000" w:themeColor="text1"/>
          <w:lang w:val="en-US"/>
        </w:rPr>
        <w:t>1.</w:t>
      </w:r>
      <w:r w:rsidR="008F0FEC">
        <w:rPr>
          <w:rFonts w:ascii="Arial" w:eastAsia="Arial" w:hAnsi="Arial" w:cs="Arial"/>
          <w:color w:val="000000" w:themeColor="text1"/>
          <w:lang w:val="en-US"/>
        </w:rPr>
        <w:t>29</w:t>
      </w:r>
      <w:r w:rsidR="00DF1BC3">
        <w:rPr>
          <w:rFonts w:ascii="Arial" w:eastAsia="Arial" w:hAnsi="Arial" w:cs="Arial"/>
          <w:color w:val="000000" w:themeColor="text1"/>
          <w:lang w:val="en-US"/>
        </w:rPr>
        <w:t>) and group-as-target conditions (</w:t>
      </w:r>
      <w:r w:rsidR="00876560">
        <w:rPr>
          <w:rFonts w:ascii="Arial" w:eastAsia="Arial" w:hAnsi="Arial" w:cs="Arial"/>
          <w:i/>
          <w:color w:val="000000" w:themeColor="text1"/>
          <w:lang w:val="en-US"/>
        </w:rPr>
        <w:t>M</w:t>
      </w:r>
      <w:r w:rsidR="00876560">
        <w:rPr>
          <w:rFonts w:ascii="Arial" w:eastAsia="Arial" w:hAnsi="Arial" w:cs="Arial"/>
          <w:i/>
          <w:color w:val="000000" w:themeColor="text1"/>
          <w:sz w:val="20"/>
          <w:szCs w:val="20"/>
          <w:vertAlign w:val="subscript"/>
          <w:lang w:val="en-US"/>
        </w:rPr>
        <w:t xml:space="preserve">diff </w:t>
      </w:r>
      <w:r w:rsidR="00876560" w:rsidRPr="00E3027E">
        <w:rPr>
          <w:rFonts w:ascii="Arial" w:eastAsia="Arial" w:hAnsi="Arial" w:cs="Arial"/>
          <w:i/>
          <w:color w:val="000000" w:themeColor="text1"/>
          <w:lang w:val="en-US"/>
        </w:rPr>
        <w:t xml:space="preserve">= </w:t>
      </w:r>
      <w:r w:rsidR="00AB5C49">
        <w:rPr>
          <w:rFonts w:ascii="Arial" w:eastAsia="Arial" w:hAnsi="Arial" w:cs="Arial"/>
          <w:color w:val="000000" w:themeColor="text1"/>
          <w:lang w:val="en-US"/>
        </w:rPr>
        <w:t>1.01</w:t>
      </w:r>
      <w:r w:rsidR="00876560">
        <w:rPr>
          <w:rFonts w:ascii="Arial" w:eastAsia="Arial" w:hAnsi="Arial" w:cs="Arial"/>
          <w:color w:val="000000" w:themeColor="text1"/>
          <w:lang w:val="en-US"/>
        </w:rPr>
        <w:t>, 95% CI [-</w:t>
      </w:r>
      <w:r w:rsidR="00AB5C49">
        <w:rPr>
          <w:rFonts w:ascii="Arial" w:eastAsia="Arial" w:hAnsi="Arial" w:cs="Arial"/>
          <w:color w:val="000000" w:themeColor="text1"/>
          <w:lang w:val="en-US"/>
        </w:rPr>
        <w:t xml:space="preserve">.46, 2.57], </w:t>
      </w:r>
      <w:r w:rsidR="00CF382F">
        <w:rPr>
          <w:rFonts w:ascii="Arial" w:eastAsia="Arial" w:hAnsi="Arial" w:cs="Arial"/>
          <w:i/>
          <w:color w:val="000000" w:themeColor="text1"/>
          <w:lang w:val="en-US"/>
        </w:rPr>
        <w:t xml:space="preserve">d </w:t>
      </w:r>
      <w:r w:rsidR="00CF382F">
        <w:rPr>
          <w:rFonts w:ascii="Arial" w:eastAsia="Arial" w:hAnsi="Arial" w:cs="Arial"/>
          <w:color w:val="000000" w:themeColor="text1"/>
          <w:lang w:val="en-US"/>
        </w:rPr>
        <w:t xml:space="preserve">= .54, </w:t>
      </w:r>
      <w:r w:rsidR="00AE5810" w:rsidRPr="3D1B8612">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DF1BC3" w:rsidRPr="00085A29">
        <w:rPr>
          <w:rFonts w:ascii="Arial" w:eastAsia="Arial" w:hAnsi="Arial" w:cs="Arial"/>
          <w:color w:val="000000" w:themeColor="text1"/>
          <w:vertAlign w:val="subscript"/>
          <w:lang w:val="en-US"/>
        </w:rPr>
        <w:t>(</w:t>
      </w:r>
      <w:r w:rsidR="00901181">
        <w:rPr>
          <w:rFonts w:ascii="Arial" w:eastAsia="Arial" w:hAnsi="Arial" w:cs="Arial"/>
          <w:color w:val="000000" w:themeColor="text1"/>
          <w:vertAlign w:val="subscript"/>
          <w:lang w:val="en-US"/>
        </w:rPr>
        <w:t>0</w:t>
      </w:r>
      <w:r w:rsidR="00DF1BC3" w:rsidRPr="00085A29">
        <w:rPr>
          <w:rFonts w:ascii="Arial" w:eastAsia="Arial" w:hAnsi="Arial" w:cs="Arial"/>
          <w:color w:val="000000" w:themeColor="text1"/>
          <w:vertAlign w:val="subscript"/>
          <w:lang w:val="en-US"/>
        </w:rPr>
        <w:t xml:space="preserve">, </w:t>
      </w:r>
      <w:r w:rsidR="00901181" w:rsidRPr="00085A29">
        <w:rPr>
          <w:rFonts w:ascii="Arial" w:eastAsia="Arial" w:hAnsi="Arial" w:cs="Arial"/>
          <w:color w:val="000000" w:themeColor="text1"/>
          <w:vertAlign w:val="subscript"/>
          <w:lang w:val="en-US"/>
        </w:rPr>
        <w:t>3.</w:t>
      </w:r>
      <w:r w:rsidR="00901181">
        <w:rPr>
          <w:rFonts w:ascii="Arial" w:eastAsia="Arial" w:hAnsi="Arial" w:cs="Arial"/>
          <w:color w:val="000000" w:themeColor="text1"/>
          <w:vertAlign w:val="subscript"/>
          <w:lang w:val="en-US"/>
        </w:rPr>
        <w:t>38</w:t>
      </w:r>
      <w:r w:rsidR="00DF1BC3" w:rsidRPr="00085A29">
        <w:rPr>
          <w:rFonts w:ascii="Arial" w:eastAsia="Arial" w:hAnsi="Arial" w:cs="Arial"/>
          <w:color w:val="000000" w:themeColor="text1"/>
          <w:vertAlign w:val="subscript"/>
          <w:lang w:val="en-US"/>
        </w:rPr>
        <w:t>)</w:t>
      </w:r>
      <w:r w:rsidR="00DF1BC3" w:rsidRPr="00085A29">
        <w:rPr>
          <w:rFonts w:ascii="Arial" w:eastAsia="Arial" w:hAnsi="Arial" w:cs="Arial"/>
          <w:color w:val="000000" w:themeColor="text1"/>
          <w:lang w:val="en-US"/>
        </w:rPr>
        <w:t xml:space="preserve"> = </w:t>
      </w:r>
      <w:r w:rsidR="00901181">
        <w:rPr>
          <w:rFonts w:ascii="Arial" w:eastAsia="Arial" w:hAnsi="Arial" w:cs="Arial"/>
          <w:color w:val="000000" w:themeColor="text1"/>
          <w:lang w:val="en-US"/>
        </w:rPr>
        <w:t>1.</w:t>
      </w:r>
      <w:r w:rsidR="008F0FEC">
        <w:rPr>
          <w:rFonts w:ascii="Arial" w:eastAsia="Arial" w:hAnsi="Arial" w:cs="Arial"/>
          <w:color w:val="000000" w:themeColor="text1"/>
          <w:lang w:val="en-US"/>
        </w:rPr>
        <w:t>11</w:t>
      </w:r>
      <w:r w:rsidR="00DF1BC3">
        <w:rPr>
          <w:rFonts w:ascii="Arial" w:eastAsia="Arial" w:hAnsi="Arial" w:cs="Arial"/>
          <w:color w:val="000000" w:themeColor="text1"/>
          <w:lang w:val="en-US"/>
        </w:rPr>
        <w:t>)</w:t>
      </w:r>
      <w:r w:rsidR="00C06C37">
        <w:rPr>
          <w:rFonts w:ascii="Arial" w:eastAsia="Arial" w:hAnsi="Arial" w:cs="Arial"/>
          <w:color w:val="000000" w:themeColor="text1"/>
          <w:lang w:val="en-US"/>
        </w:rPr>
        <w:t xml:space="preserve"> </w:t>
      </w:r>
      <w:r w:rsidR="00E87776">
        <w:rPr>
          <w:rFonts w:ascii="Arial" w:eastAsia="Arial" w:hAnsi="Arial" w:cs="Arial"/>
          <w:color w:val="000000" w:themeColor="text1"/>
          <w:lang w:val="en-US"/>
        </w:rPr>
        <w:t>endorsed that there were gender differences in visuospatial performance</w:t>
      </w:r>
      <w:r>
        <w:rPr>
          <w:rFonts w:ascii="Arial" w:eastAsia="Arial" w:hAnsi="Arial" w:cs="Arial"/>
          <w:color w:val="000000" w:themeColor="text1"/>
          <w:lang w:val="en-US"/>
        </w:rPr>
        <w:t xml:space="preserve"> </w:t>
      </w:r>
      <w:r w:rsidR="00E87776">
        <w:rPr>
          <w:rFonts w:ascii="Arial" w:eastAsia="Arial" w:hAnsi="Arial" w:cs="Arial"/>
          <w:color w:val="000000" w:themeColor="text1"/>
          <w:lang w:val="en-US"/>
        </w:rPr>
        <w:t xml:space="preserve">relative </w:t>
      </w:r>
      <w:r w:rsidR="00DF1BC3">
        <w:rPr>
          <w:rFonts w:ascii="Arial" w:eastAsia="Arial" w:hAnsi="Arial" w:cs="Arial"/>
          <w:color w:val="000000" w:themeColor="text1"/>
          <w:lang w:val="en-US"/>
        </w:rPr>
        <w:t>to the control</w:t>
      </w:r>
      <w:r w:rsidR="00302BCE">
        <w:rPr>
          <w:rFonts w:ascii="Arial" w:eastAsia="Arial" w:hAnsi="Arial" w:cs="Arial"/>
          <w:color w:val="000000" w:themeColor="text1"/>
          <w:lang w:val="en-US"/>
        </w:rPr>
        <w:t xml:space="preserve"> condition</w:t>
      </w:r>
      <w:r w:rsidR="00AB5C49">
        <w:rPr>
          <w:rFonts w:ascii="Arial" w:eastAsia="Arial" w:hAnsi="Arial" w:cs="Arial"/>
          <w:color w:val="000000" w:themeColor="text1"/>
          <w:lang w:val="en-US"/>
        </w:rPr>
        <w:t>.</w:t>
      </w:r>
    </w:p>
    <w:p w14:paraId="2ABF485D" w14:textId="17B4F0A4" w:rsidR="00CC17F8" w:rsidRPr="00524C5A" w:rsidRDefault="00D11CA2" w:rsidP="00085A29">
      <w:pPr>
        <w:widowControl w:val="0"/>
        <w:autoSpaceDE w:val="0"/>
        <w:autoSpaceDN w:val="0"/>
        <w:adjustRightInd w:val="0"/>
        <w:spacing w:line="480" w:lineRule="auto"/>
        <w:jc w:val="both"/>
        <w:rPr>
          <w:rFonts w:ascii="Arial" w:eastAsia="Arial" w:hAnsi="Arial" w:cs="Arial"/>
          <w:i/>
          <w:color w:val="000000" w:themeColor="text1"/>
          <w:lang w:val="en-US"/>
        </w:rPr>
      </w:pPr>
      <w:r>
        <w:rPr>
          <w:rFonts w:ascii="Arial" w:eastAsia="Arial" w:hAnsi="Arial" w:cs="Arial"/>
          <w:color w:val="000000" w:themeColor="text1"/>
          <w:lang w:val="en-US"/>
        </w:rPr>
        <w:tab/>
      </w:r>
      <w:r w:rsidR="00302BCE">
        <w:rPr>
          <w:rFonts w:ascii="Arial" w:eastAsia="Arial" w:hAnsi="Arial" w:cs="Arial"/>
          <w:color w:val="000000" w:themeColor="text1"/>
          <w:lang w:val="en-US"/>
        </w:rPr>
        <w:t>T</w:t>
      </w:r>
      <w:r w:rsidR="00AF5FAE">
        <w:rPr>
          <w:rFonts w:ascii="Arial" w:eastAsia="Arial" w:hAnsi="Arial" w:cs="Arial"/>
          <w:color w:val="000000" w:themeColor="text1"/>
          <w:lang w:val="en-US"/>
        </w:rPr>
        <w:t>here was</w:t>
      </w:r>
      <w:r w:rsidR="00302BCE">
        <w:rPr>
          <w:rFonts w:ascii="Arial" w:eastAsia="Arial" w:hAnsi="Arial" w:cs="Arial"/>
          <w:color w:val="000000" w:themeColor="text1"/>
          <w:lang w:val="en-US"/>
        </w:rPr>
        <w:t>, however,</w:t>
      </w:r>
      <w:r w:rsidR="00AF5FAE">
        <w:rPr>
          <w:rFonts w:ascii="Arial" w:eastAsia="Arial" w:hAnsi="Arial" w:cs="Arial"/>
          <w:color w:val="000000" w:themeColor="text1"/>
          <w:lang w:val="en-US"/>
        </w:rPr>
        <w:t xml:space="preserve"> a significant main effect of </w:t>
      </w:r>
      <w:r w:rsidR="00D048AC">
        <w:rPr>
          <w:rFonts w:ascii="Arial" w:eastAsia="Arial" w:hAnsi="Arial" w:cs="Arial"/>
          <w:color w:val="000000" w:themeColor="text1"/>
          <w:lang w:val="en-US"/>
        </w:rPr>
        <w:t>stereotype</w:t>
      </w:r>
      <w:r w:rsidR="00AF5FAE">
        <w:rPr>
          <w:rFonts w:ascii="Arial" w:eastAsia="Arial" w:hAnsi="Arial" w:cs="Arial"/>
          <w:color w:val="000000" w:themeColor="text1"/>
          <w:lang w:val="en-US"/>
        </w:rPr>
        <w:t xml:space="preserve"> condition </w:t>
      </w:r>
      <w:r w:rsidR="00474714">
        <w:rPr>
          <w:rFonts w:ascii="Arial" w:eastAsia="Arial" w:hAnsi="Arial" w:cs="Arial"/>
          <w:color w:val="000000" w:themeColor="text1"/>
          <w:lang w:val="en-US"/>
        </w:rPr>
        <w:t>on</w:t>
      </w:r>
      <w:r w:rsidR="003C78A7">
        <w:rPr>
          <w:rFonts w:ascii="Arial" w:eastAsia="Arial" w:hAnsi="Arial" w:cs="Arial"/>
          <w:color w:val="000000" w:themeColor="text1"/>
          <w:lang w:val="en-US"/>
        </w:rPr>
        <w:t xml:space="preserve"> participants’</w:t>
      </w:r>
      <w:r w:rsidR="00AF5FAE">
        <w:rPr>
          <w:rFonts w:ascii="Arial" w:eastAsia="Arial" w:hAnsi="Arial" w:cs="Arial"/>
          <w:color w:val="000000" w:themeColor="text1"/>
          <w:lang w:val="en-US"/>
        </w:rPr>
        <w:t xml:space="preserve"> responses </w:t>
      </w:r>
      <w:r w:rsidR="00082A91">
        <w:rPr>
          <w:rFonts w:ascii="Arial" w:eastAsia="Arial" w:hAnsi="Arial" w:cs="Arial"/>
          <w:color w:val="000000" w:themeColor="text1"/>
          <w:lang w:val="en-US"/>
        </w:rPr>
        <w:t xml:space="preserve">to </w:t>
      </w:r>
      <w:r w:rsidR="00710046">
        <w:rPr>
          <w:rFonts w:ascii="Arial" w:eastAsia="Arial" w:hAnsi="Arial" w:cs="Arial"/>
          <w:color w:val="000000" w:themeColor="text1"/>
          <w:lang w:val="en-US"/>
        </w:rPr>
        <w:t xml:space="preserve">the second </w:t>
      </w:r>
      <w:r w:rsidR="00D048AC">
        <w:rPr>
          <w:rFonts w:ascii="Arial" w:eastAsia="Arial" w:hAnsi="Arial" w:cs="Arial"/>
          <w:color w:val="000000" w:themeColor="text1"/>
          <w:lang w:val="en-US"/>
        </w:rPr>
        <w:t xml:space="preserve">manipulation </w:t>
      </w:r>
      <w:r w:rsidR="00710046">
        <w:rPr>
          <w:rFonts w:ascii="Arial" w:eastAsia="Arial" w:hAnsi="Arial" w:cs="Arial"/>
          <w:color w:val="000000" w:themeColor="text1"/>
          <w:lang w:val="en-US"/>
        </w:rPr>
        <w:t>check</w:t>
      </w:r>
      <w:r w:rsidR="00AF5FAE">
        <w:rPr>
          <w:rFonts w:ascii="Arial" w:eastAsia="Arial" w:hAnsi="Arial" w:cs="Arial"/>
          <w:color w:val="000000" w:themeColor="text1"/>
          <w:lang w:val="en-US"/>
        </w:rPr>
        <w:t xml:space="preserve">, </w:t>
      </w:r>
      <w:r w:rsidR="00F664D0" w:rsidRPr="3D1B8612">
        <w:rPr>
          <w:rFonts w:ascii="Arial" w:eastAsia="Arial" w:hAnsi="Arial" w:cs="Arial"/>
          <w:i/>
          <w:iCs/>
          <w:color w:val="000000" w:themeColor="text1"/>
          <w:lang w:val="en-US"/>
        </w:rPr>
        <w:t>F</w:t>
      </w:r>
      <w:r w:rsidR="00F664D0" w:rsidRPr="00085A29">
        <w:rPr>
          <w:rFonts w:ascii="Arial" w:eastAsia="Arial" w:hAnsi="Arial" w:cs="Arial"/>
          <w:color w:val="000000" w:themeColor="text1"/>
          <w:lang w:val="en-US"/>
        </w:rPr>
        <w:t xml:space="preserve">(2, 59) = 4.95, </w:t>
      </w:r>
      <w:r w:rsidR="00F664D0" w:rsidRPr="3D1B8612">
        <w:rPr>
          <w:rFonts w:ascii="Arial" w:eastAsia="Arial" w:hAnsi="Arial" w:cs="Arial"/>
          <w:i/>
          <w:iCs/>
          <w:color w:val="000000" w:themeColor="text1"/>
          <w:lang w:val="en-US"/>
        </w:rPr>
        <w:t>p</w:t>
      </w:r>
      <w:r w:rsidR="00F664D0" w:rsidRPr="00085A29">
        <w:rPr>
          <w:rFonts w:ascii="Arial" w:eastAsia="Arial" w:hAnsi="Arial" w:cs="Arial"/>
          <w:color w:val="000000" w:themeColor="text1"/>
          <w:lang w:val="en-US"/>
        </w:rPr>
        <w:t xml:space="preserve"> = .01, </w:t>
      </w:r>
      <w:r w:rsidR="00F664D0" w:rsidRPr="00363C42">
        <w:rPr>
          <w:rFonts w:ascii="Arial" w:hAnsi="Arial" w:cs="Arial"/>
          <w:noProof/>
          <w:color w:val="000000" w:themeColor="text1"/>
          <w:position w:val="-14"/>
          <w:lang w:eastAsia="en-GB"/>
        </w:rPr>
        <w:drawing>
          <wp:inline distT="0" distB="0" distL="0" distR="0" wp14:anchorId="517FCA5F" wp14:editId="2E8382C4">
            <wp:extent cx="207645" cy="2495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F664D0" w:rsidRPr="00085A29">
        <w:rPr>
          <w:rFonts w:ascii="Arial" w:eastAsia="Arial" w:hAnsi="Arial" w:cs="Arial"/>
          <w:color w:val="000000" w:themeColor="text1"/>
          <w:lang w:val="en-US"/>
        </w:rPr>
        <w:t xml:space="preserve">= .14. </w:t>
      </w:r>
      <w:r w:rsidR="00474714">
        <w:rPr>
          <w:rFonts w:ascii="Arial" w:eastAsia="Arial" w:hAnsi="Arial" w:cs="Arial"/>
          <w:color w:val="000000" w:themeColor="text1"/>
          <w:lang w:val="en-US"/>
        </w:rPr>
        <w:t>P</w:t>
      </w:r>
      <w:r w:rsidR="00F664D0" w:rsidRPr="00085A29">
        <w:rPr>
          <w:rFonts w:ascii="Arial" w:eastAsia="Arial" w:hAnsi="Arial" w:cs="Arial"/>
          <w:color w:val="000000" w:themeColor="text1"/>
          <w:lang w:val="en-US"/>
        </w:rPr>
        <w:t>articipants i</w:t>
      </w:r>
      <w:r w:rsidR="00CC17F8" w:rsidRPr="00085A29">
        <w:rPr>
          <w:rFonts w:ascii="Arial" w:eastAsia="Arial" w:hAnsi="Arial" w:cs="Arial"/>
          <w:color w:val="000000" w:themeColor="text1"/>
          <w:lang w:val="en-US"/>
        </w:rPr>
        <w:t>n the group-as-target stereotype threat condition</w:t>
      </w:r>
      <w:r w:rsidR="00F664D0" w:rsidRPr="00085A29">
        <w:rPr>
          <w:rFonts w:ascii="Arial" w:eastAsia="Arial" w:hAnsi="Arial" w:cs="Arial"/>
          <w:color w:val="000000" w:themeColor="text1"/>
          <w:lang w:val="en-US"/>
        </w:rPr>
        <w:t xml:space="preserve"> </w:t>
      </w:r>
      <w:r w:rsidR="00CC17F8" w:rsidRPr="00085A29">
        <w:rPr>
          <w:rFonts w:ascii="Arial" w:eastAsia="Arial" w:hAnsi="Arial" w:cs="Arial"/>
          <w:color w:val="000000" w:themeColor="text1"/>
          <w:lang w:val="en-US"/>
        </w:rPr>
        <w:t>(</w:t>
      </w:r>
      <w:r w:rsidR="00CC17F8" w:rsidRPr="3D1B8612">
        <w:rPr>
          <w:rFonts w:ascii="Arial" w:eastAsia="Arial" w:hAnsi="Arial" w:cs="Arial"/>
          <w:i/>
          <w:iCs/>
          <w:color w:val="000000" w:themeColor="text1"/>
          <w:lang w:val="en-US"/>
        </w:rPr>
        <w:t>M</w:t>
      </w:r>
      <w:r w:rsidR="00CC17F8" w:rsidRPr="00085A29">
        <w:rPr>
          <w:rFonts w:ascii="Arial" w:eastAsia="Arial" w:hAnsi="Arial" w:cs="Arial"/>
          <w:color w:val="000000" w:themeColor="text1"/>
          <w:lang w:val="en-US"/>
        </w:rPr>
        <w:t xml:space="preserve"> = </w:t>
      </w:r>
      <w:r w:rsidR="00B87511">
        <w:rPr>
          <w:rFonts w:ascii="Arial" w:eastAsia="Arial" w:hAnsi="Arial" w:cs="Arial"/>
          <w:color w:val="000000" w:themeColor="text1"/>
          <w:lang w:val="en-US"/>
        </w:rPr>
        <w:t>4.68</w:t>
      </w:r>
      <w:r w:rsidR="00CC17F8" w:rsidRPr="00085A29">
        <w:rPr>
          <w:rFonts w:ascii="Arial" w:eastAsia="Arial" w:hAnsi="Arial" w:cs="Arial"/>
          <w:color w:val="000000" w:themeColor="text1"/>
          <w:lang w:val="en-US"/>
        </w:rPr>
        <w:t xml:space="preserve">, </w:t>
      </w:r>
      <w:r w:rsidR="00CC17F8" w:rsidRPr="3D1B8612">
        <w:rPr>
          <w:rFonts w:ascii="Arial" w:eastAsia="Arial" w:hAnsi="Arial" w:cs="Arial"/>
          <w:i/>
          <w:iCs/>
          <w:color w:val="000000" w:themeColor="text1"/>
          <w:lang w:val="en-US"/>
        </w:rPr>
        <w:t>SD</w:t>
      </w:r>
      <w:r w:rsidR="00CC17F8" w:rsidRPr="00085A29">
        <w:rPr>
          <w:rFonts w:ascii="Arial" w:eastAsia="Arial" w:hAnsi="Arial" w:cs="Arial"/>
          <w:color w:val="000000" w:themeColor="text1"/>
          <w:lang w:val="en-US"/>
        </w:rPr>
        <w:t xml:space="preserve"> = 1.86) were more likely to </w:t>
      </w:r>
      <w:r w:rsidR="00302BCE">
        <w:rPr>
          <w:rFonts w:ascii="Arial" w:eastAsia="Arial" w:hAnsi="Arial" w:cs="Arial"/>
          <w:color w:val="000000" w:themeColor="text1"/>
          <w:lang w:val="en-US"/>
        </w:rPr>
        <w:t>report</w:t>
      </w:r>
      <w:r w:rsidR="00302BCE" w:rsidRPr="00085A29">
        <w:rPr>
          <w:rFonts w:ascii="Arial" w:eastAsia="Arial" w:hAnsi="Arial" w:cs="Arial"/>
          <w:color w:val="000000" w:themeColor="text1"/>
          <w:lang w:val="en-US"/>
        </w:rPr>
        <w:t xml:space="preserve"> </w:t>
      </w:r>
      <w:r w:rsidR="004F170A" w:rsidRPr="00085A29">
        <w:rPr>
          <w:rFonts w:ascii="Arial" w:eastAsia="Arial" w:hAnsi="Arial" w:cs="Arial"/>
          <w:color w:val="000000" w:themeColor="text1"/>
          <w:lang w:val="en-US"/>
        </w:rPr>
        <w:t xml:space="preserve">that </w:t>
      </w:r>
      <w:r w:rsidR="00CC17F8" w:rsidRPr="00085A29">
        <w:rPr>
          <w:rFonts w:ascii="Arial" w:eastAsia="Arial" w:hAnsi="Arial" w:cs="Arial"/>
          <w:color w:val="000000" w:themeColor="text1"/>
          <w:lang w:val="en-US"/>
        </w:rPr>
        <w:t>men outperformed women relative to the control condition (</w:t>
      </w:r>
      <w:r w:rsidR="00CC17F8" w:rsidRPr="3D1B8612">
        <w:rPr>
          <w:rFonts w:ascii="Arial" w:eastAsia="Arial" w:hAnsi="Arial" w:cs="Arial"/>
          <w:i/>
          <w:iCs/>
          <w:color w:val="000000" w:themeColor="text1"/>
          <w:lang w:val="en-US"/>
        </w:rPr>
        <w:t>M</w:t>
      </w:r>
      <w:r w:rsidR="00CC17F8" w:rsidRPr="00085A29">
        <w:rPr>
          <w:rFonts w:ascii="Arial" w:eastAsia="Arial" w:hAnsi="Arial" w:cs="Arial"/>
          <w:color w:val="000000" w:themeColor="text1"/>
          <w:lang w:val="en-US"/>
        </w:rPr>
        <w:t xml:space="preserve"> = </w:t>
      </w:r>
      <w:r w:rsidR="003A7D8A">
        <w:rPr>
          <w:rFonts w:ascii="Arial" w:eastAsia="Arial" w:hAnsi="Arial" w:cs="Arial"/>
          <w:color w:val="000000" w:themeColor="text1"/>
          <w:lang w:val="en-US"/>
        </w:rPr>
        <w:t>6.47</w:t>
      </w:r>
      <w:r w:rsidR="00CC17F8" w:rsidRPr="00085A29">
        <w:rPr>
          <w:rFonts w:ascii="Arial" w:eastAsia="Arial" w:hAnsi="Arial" w:cs="Arial"/>
          <w:color w:val="000000" w:themeColor="text1"/>
          <w:lang w:val="en-US"/>
        </w:rPr>
        <w:t xml:space="preserve">, </w:t>
      </w:r>
      <w:r w:rsidR="00CC17F8" w:rsidRPr="3D1B8612">
        <w:rPr>
          <w:rFonts w:ascii="Arial" w:eastAsia="Arial" w:hAnsi="Arial" w:cs="Arial"/>
          <w:i/>
          <w:iCs/>
          <w:color w:val="000000" w:themeColor="text1"/>
          <w:lang w:val="en-US"/>
        </w:rPr>
        <w:t>SD</w:t>
      </w:r>
      <w:r w:rsidR="00CC17F8" w:rsidRPr="00085A29">
        <w:rPr>
          <w:rFonts w:ascii="Arial" w:eastAsia="Arial" w:hAnsi="Arial" w:cs="Arial"/>
          <w:color w:val="000000" w:themeColor="text1"/>
          <w:lang w:val="en-US"/>
        </w:rPr>
        <w:t xml:space="preserve"> = 1.</w:t>
      </w:r>
      <w:r w:rsidR="00F664D0" w:rsidRPr="00E7110B">
        <w:rPr>
          <w:rFonts w:ascii="Arial" w:eastAsia="Arial" w:hAnsi="Arial" w:cs="Arial"/>
          <w:color w:val="000000" w:themeColor="text1"/>
          <w:lang w:val="en-US"/>
        </w:rPr>
        <w:t>6</w:t>
      </w:r>
      <w:r w:rsidR="003A7D8A" w:rsidRPr="00182B19">
        <w:rPr>
          <w:rFonts w:ascii="Arial" w:eastAsia="Arial" w:hAnsi="Arial" w:cs="Arial"/>
          <w:color w:val="000000" w:themeColor="text1"/>
          <w:lang w:val="en-US"/>
        </w:rPr>
        <w:t>4</w:t>
      </w:r>
      <w:r w:rsidR="00CC17F8" w:rsidRPr="00182B19">
        <w:rPr>
          <w:rFonts w:ascii="Arial" w:eastAsia="Arial" w:hAnsi="Arial" w:cs="Arial"/>
          <w:color w:val="000000" w:themeColor="text1"/>
          <w:lang w:val="en-US"/>
        </w:rPr>
        <w:t>),</w:t>
      </w:r>
      <w:r w:rsidR="00F664D0" w:rsidRPr="00182B19">
        <w:rPr>
          <w:rFonts w:ascii="Arial" w:eastAsia="Arial" w:hAnsi="Arial" w:cs="Arial"/>
          <w:color w:val="000000" w:themeColor="text1"/>
          <w:lang w:val="en-US"/>
        </w:rPr>
        <w:t xml:space="preserve"> </w:t>
      </w:r>
      <w:r w:rsidR="00F86EFE">
        <w:rPr>
          <w:rFonts w:ascii="Arial" w:eastAsia="Arial" w:hAnsi="Arial" w:cs="Arial"/>
          <w:i/>
          <w:color w:val="000000" w:themeColor="text1"/>
          <w:lang w:val="en-US"/>
        </w:rPr>
        <w:t>M</w:t>
      </w:r>
      <w:r w:rsidR="00F86EFE">
        <w:rPr>
          <w:rFonts w:ascii="Arial" w:eastAsia="Arial" w:hAnsi="Arial" w:cs="Arial"/>
          <w:i/>
          <w:color w:val="000000" w:themeColor="text1"/>
          <w:sz w:val="20"/>
          <w:szCs w:val="20"/>
          <w:vertAlign w:val="subscript"/>
          <w:lang w:val="en-US"/>
        </w:rPr>
        <w:t xml:space="preserve">diff </w:t>
      </w:r>
      <w:r w:rsidR="00F86EFE" w:rsidRPr="00E3027E">
        <w:rPr>
          <w:rFonts w:ascii="Arial" w:eastAsia="Arial" w:hAnsi="Arial" w:cs="Arial"/>
          <w:i/>
          <w:color w:val="000000" w:themeColor="text1"/>
          <w:lang w:val="en-US"/>
        </w:rPr>
        <w:t xml:space="preserve">= </w:t>
      </w:r>
      <w:r w:rsidR="00F86EFE">
        <w:rPr>
          <w:rFonts w:ascii="Arial" w:eastAsia="Arial" w:hAnsi="Arial" w:cs="Arial"/>
          <w:color w:val="000000" w:themeColor="text1"/>
          <w:lang w:val="en-US"/>
        </w:rPr>
        <w:t xml:space="preserve">1.80, 95% CI [.34, 3.25], </w:t>
      </w:r>
      <w:r w:rsidR="00F664D0" w:rsidRPr="3D1B8612">
        <w:rPr>
          <w:rFonts w:ascii="Arial" w:eastAsia="Arial" w:hAnsi="Arial" w:cs="Arial"/>
          <w:i/>
          <w:iCs/>
          <w:color w:val="000000" w:themeColor="text1"/>
          <w:lang w:val="en-US"/>
        </w:rPr>
        <w:t>p</w:t>
      </w:r>
      <w:r w:rsidR="00F664D0" w:rsidRPr="00182B19">
        <w:rPr>
          <w:rFonts w:ascii="Arial" w:eastAsia="Arial" w:hAnsi="Arial" w:cs="Arial"/>
          <w:color w:val="000000" w:themeColor="text1"/>
          <w:lang w:val="en-US"/>
        </w:rPr>
        <w:t xml:space="preserve"> = .</w:t>
      </w:r>
      <w:r w:rsidR="00F664D0" w:rsidRPr="00834808">
        <w:rPr>
          <w:rFonts w:ascii="Arial" w:eastAsia="Arial" w:hAnsi="Arial" w:cs="Arial"/>
          <w:color w:val="000000" w:themeColor="text1"/>
          <w:lang w:val="en-US"/>
        </w:rPr>
        <w:t>01</w:t>
      </w:r>
      <w:r w:rsidR="00D40196" w:rsidRPr="00834808">
        <w:rPr>
          <w:rFonts w:ascii="Arial" w:eastAsia="Arial" w:hAnsi="Arial" w:cs="Arial"/>
          <w:color w:val="000000" w:themeColor="text1"/>
          <w:lang w:val="en-US"/>
        </w:rPr>
        <w:t>,</w:t>
      </w:r>
      <w:r w:rsidR="00CA79C0">
        <w:rPr>
          <w:rFonts w:ascii="Arial" w:eastAsia="Arial" w:hAnsi="Arial" w:cs="Arial"/>
          <w:color w:val="000000" w:themeColor="text1"/>
          <w:lang w:val="en-US"/>
        </w:rPr>
        <w:t xml:space="preserve"> </w:t>
      </w:r>
      <w:r w:rsidR="00CA79C0" w:rsidRPr="00B32FE9">
        <w:rPr>
          <w:rFonts w:ascii="Arial" w:eastAsia="Arial" w:hAnsi="Arial" w:cs="Arial"/>
          <w:i/>
          <w:iCs/>
          <w:color w:val="000000" w:themeColor="text1"/>
          <w:lang w:val="en-US"/>
        </w:rPr>
        <w:t xml:space="preserve">d </w:t>
      </w:r>
      <w:r w:rsidR="00CA79C0">
        <w:rPr>
          <w:rFonts w:ascii="Arial" w:eastAsia="Arial" w:hAnsi="Arial" w:cs="Arial"/>
          <w:color w:val="000000" w:themeColor="text1"/>
          <w:lang w:val="en-US"/>
        </w:rPr>
        <w:t>= 1.02,</w:t>
      </w:r>
      <w:r w:rsidR="00D40196" w:rsidRPr="00834808">
        <w:rPr>
          <w:rFonts w:ascii="Arial" w:eastAsia="Arial" w:hAnsi="Arial" w:cs="Arial"/>
          <w:color w:val="000000" w:themeColor="text1"/>
          <w:lang w:val="en-US"/>
        </w:rPr>
        <w:t xml:space="preserve"> </w:t>
      </w:r>
      <w:r w:rsidR="00D40196" w:rsidRPr="3D1B8612">
        <w:rPr>
          <w:rFonts w:ascii="Arial" w:eastAsia="Arial" w:hAnsi="Arial" w:cs="Arial"/>
          <w:i/>
          <w:iCs/>
          <w:color w:val="000000" w:themeColor="text1"/>
          <w:lang w:val="en-US"/>
        </w:rPr>
        <w:t>B</w:t>
      </w:r>
      <w:r w:rsidR="00901181">
        <w:rPr>
          <w:rFonts w:ascii="Arial" w:eastAsia="Arial" w:hAnsi="Arial" w:cs="Arial"/>
          <w:color w:val="000000" w:themeColor="text1"/>
          <w:vertAlign w:val="subscript"/>
          <w:lang w:val="en-US"/>
        </w:rPr>
        <w:t>H</w:t>
      </w:r>
      <w:r w:rsidR="00D40196" w:rsidRPr="00834808">
        <w:rPr>
          <w:rFonts w:ascii="Arial" w:eastAsia="Arial" w:hAnsi="Arial" w:cs="Arial"/>
          <w:color w:val="000000" w:themeColor="text1"/>
          <w:vertAlign w:val="subscript"/>
          <w:lang w:val="en-US"/>
        </w:rPr>
        <w:t>(</w:t>
      </w:r>
      <w:r w:rsidR="00901181">
        <w:rPr>
          <w:rFonts w:ascii="Arial" w:eastAsia="Arial" w:hAnsi="Arial" w:cs="Arial"/>
          <w:color w:val="000000" w:themeColor="text1"/>
          <w:vertAlign w:val="subscript"/>
          <w:lang w:val="en-US"/>
        </w:rPr>
        <w:t>0</w:t>
      </w:r>
      <w:r w:rsidR="00D40196" w:rsidRPr="00834808">
        <w:rPr>
          <w:rFonts w:ascii="Arial" w:eastAsia="Arial" w:hAnsi="Arial" w:cs="Arial"/>
          <w:color w:val="000000" w:themeColor="text1"/>
          <w:vertAlign w:val="subscript"/>
          <w:lang w:val="en-US"/>
        </w:rPr>
        <w:t xml:space="preserve">, </w:t>
      </w:r>
      <w:r w:rsidR="00901181">
        <w:rPr>
          <w:rFonts w:ascii="Arial" w:eastAsia="Arial" w:hAnsi="Arial" w:cs="Arial"/>
          <w:color w:val="000000" w:themeColor="text1"/>
          <w:vertAlign w:val="subscript"/>
          <w:lang w:val="en-US"/>
        </w:rPr>
        <w:t>1.9</w:t>
      </w:r>
      <w:r w:rsidR="00C42EEB">
        <w:rPr>
          <w:rFonts w:ascii="Arial" w:eastAsia="Arial" w:hAnsi="Arial" w:cs="Arial"/>
          <w:color w:val="000000" w:themeColor="text1"/>
          <w:vertAlign w:val="subscript"/>
          <w:lang w:val="en-US"/>
        </w:rPr>
        <w:t>0</w:t>
      </w:r>
      <w:r w:rsidR="00D40196" w:rsidRPr="00834808">
        <w:rPr>
          <w:rFonts w:ascii="Arial" w:eastAsia="Arial" w:hAnsi="Arial" w:cs="Arial"/>
          <w:color w:val="000000" w:themeColor="text1"/>
          <w:vertAlign w:val="subscript"/>
          <w:lang w:val="en-US"/>
        </w:rPr>
        <w:t>)</w:t>
      </w:r>
      <w:r w:rsidR="00D40196" w:rsidRPr="00834808">
        <w:rPr>
          <w:rFonts w:ascii="Arial" w:eastAsia="Arial" w:hAnsi="Arial" w:cs="Arial"/>
          <w:color w:val="000000" w:themeColor="text1"/>
          <w:lang w:val="en-US"/>
        </w:rPr>
        <w:t xml:space="preserve"> = </w:t>
      </w:r>
      <w:r w:rsidR="008F0FEC">
        <w:rPr>
          <w:rFonts w:ascii="Arial" w:eastAsia="Arial" w:hAnsi="Arial" w:cs="Arial"/>
          <w:color w:val="000000" w:themeColor="text1"/>
          <w:lang w:val="en-US"/>
        </w:rPr>
        <w:t>39.75</w:t>
      </w:r>
      <w:r w:rsidR="00A41824">
        <w:rPr>
          <w:rFonts w:ascii="Arial" w:eastAsia="Arial" w:hAnsi="Arial" w:cs="Arial"/>
          <w:color w:val="000000" w:themeColor="text1"/>
          <w:lang w:val="en-US"/>
        </w:rPr>
        <w:t xml:space="preserve">. </w:t>
      </w:r>
      <w:r w:rsidR="00217306">
        <w:rPr>
          <w:rFonts w:ascii="Arial" w:eastAsia="Arial" w:hAnsi="Arial" w:cs="Arial"/>
          <w:color w:val="000000" w:themeColor="text1"/>
          <w:lang w:val="en-US"/>
        </w:rPr>
        <w:t>There was also</w:t>
      </w:r>
      <w:r w:rsidR="0012150B">
        <w:rPr>
          <w:rFonts w:ascii="Arial" w:eastAsia="Arial" w:hAnsi="Arial" w:cs="Arial"/>
          <w:color w:val="000000" w:themeColor="text1"/>
          <w:lang w:val="en-US"/>
        </w:rPr>
        <w:t xml:space="preserve"> </w:t>
      </w:r>
      <w:r w:rsidR="00E34F0C">
        <w:rPr>
          <w:rFonts w:ascii="Arial" w:eastAsia="Arial" w:hAnsi="Arial" w:cs="Arial"/>
          <w:color w:val="000000" w:themeColor="text1"/>
          <w:lang w:val="en-US"/>
        </w:rPr>
        <w:t xml:space="preserve">moderate </w:t>
      </w:r>
      <w:r w:rsidR="00217306">
        <w:rPr>
          <w:rFonts w:ascii="Arial" w:eastAsia="Arial" w:hAnsi="Arial" w:cs="Arial"/>
          <w:color w:val="000000" w:themeColor="text1"/>
          <w:lang w:val="en-US"/>
        </w:rPr>
        <w:t>evidence for the difference</w:t>
      </w:r>
      <w:r w:rsidR="00CC17F8" w:rsidRPr="00E7110B">
        <w:rPr>
          <w:rFonts w:ascii="Arial" w:eastAsia="Arial" w:hAnsi="Arial" w:cs="Arial"/>
          <w:color w:val="000000" w:themeColor="text1"/>
          <w:lang w:val="en-US"/>
        </w:rPr>
        <w:t xml:space="preserve"> </w:t>
      </w:r>
      <w:r w:rsidR="00A41824">
        <w:rPr>
          <w:rFonts w:ascii="Arial" w:eastAsia="Arial" w:hAnsi="Arial" w:cs="Arial"/>
          <w:color w:val="000000" w:themeColor="text1"/>
          <w:lang w:val="en-US"/>
        </w:rPr>
        <w:t xml:space="preserve">between </w:t>
      </w:r>
      <w:r w:rsidR="00CC17F8" w:rsidRPr="00834808">
        <w:rPr>
          <w:rFonts w:ascii="Arial" w:eastAsia="Arial" w:hAnsi="Arial" w:cs="Arial"/>
          <w:color w:val="000000" w:themeColor="text1"/>
          <w:lang w:val="en-US"/>
        </w:rPr>
        <w:t xml:space="preserve">the self-as-target </w:t>
      </w:r>
      <w:r w:rsidR="00EA421D">
        <w:rPr>
          <w:rFonts w:ascii="Arial" w:eastAsia="Arial" w:hAnsi="Arial" w:cs="Arial"/>
          <w:color w:val="000000" w:themeColor="text1"/>
          <w:lang w:val="en-US"/>
        </w:rPr>
        <w:t xml:space="preserve">condition </w:t>
      </w:r>
      <w:r w:rsidR="00747B91">
        <w:rPr>
          <w:rFonts w:ascii="Arial" w:eastAsia="Arial" w:hAnsi="Arial" w:cs="Arial"/>
          <w:color w:val="000000" w:themeColor="text1"/>
          <w:lang w:val="en-US"/>
        </w:rPr>
        <w:t>(</w:t>
      </w:r>
      <w:r w:rsidR="00747B91" w:rsidRPr="3D1B8612">
        <w:rPr>
          <w:rFonts w:ascii="Arial" w:eastAsia="Arial" w:hAnsi="Arial" w:cs="Arial"/>
          <w:i/>
          <w:iCs/>
          <w:color w:val="000000" w:themeColor="text1"/>
          <w:lang w:val="en-US"/>
        </w:rPr>
        <w:t xml:space="preserve">M </w:t>
      </w:r>
      <w:r w:rsidR="00747B91" w:rsidRPr="00524C5A">
        <w:rPr>
          <w:rFonts w:ascii="Arial" w:eastAsia="Arial" w:hAnsi="Arial" w:cs="Arial"/>
          <w:color w:val="000000" w:themeColor="text1"/>
          <w:lang w:val="en-US"/>
        </w:rPr>
        <w:t xml:space="preserve">= 5.10, </w:t>
      </w:r>
      <w:r w:rsidR="00747B91" w:rsidRPr="3D1B8612">
        <w:rPr>
          <w:rFonts w:ascii="Arial" w:eastAsia="Arial" w:hAnsi="Arial" w:cs="Arial"/>
          <w:i/>
          <w:iCs/>
          <w:color w:val="000000" w:themeColor="text1"/>
          <w:lang w:val="en-US"/>
        </w:rPr>
        <w:t xml:space="preserve">SD </w:t>
      </w:r>
      <w:r w:rsidR="00747B91" w:rsidRPr="00524C5A">
        <w:rPr>
          <w:rFonts w:ascii="Arial" w:eastAsia="Arial" w:hAnsi="Arial" w:cs="Arial"/>
          <w:color w:val="000000" w:themeColor="text1"/>
          <w:lang w:val="en-US"/>
        </w:rPr>
        <w:t>= 2.10)</w:t>
      </w:r>
      <w:r w:rsidR="00747B91" w:rsidRPr="3D1B8612">
        <w:rPr>
          <w:rFonts w:ascii="Arial" w:eastAsia="Arial" w:hAnsi="Arial" w:cs="Arial"/>
          <w:i/>
          <w:iCs/>
          <w:color w:val="000000" w:themeColor="text1"/>
          <w:lang w:val="en-US"/>
        </w:rPr>
        <w:t xml:space="preserve"> </w:t>
      </w:r>
      <w:r w:rsidR="00CC17F8" w:rsidRPr="00834808">
        <w:rPr>
          <w:rFonts w:ascii="Arial" w:eastAsia="Arial" w:hAnsi="Arial" w:cs="Arial"/>
          <w:color w:val="000000" w:themeColor="text1"/>
          <w:lang w:val="en-US"/>
        </w:rPr>
        <w:t>compared to the control condition</w:t>
      </w:r>
      <w:r w:rsidR="00474714">
        <w:rPr>
          <w:rFonts w:ascii="Arial" w:eastAsia="Arial" w:hAnsi="Arial" w:cs="Arial"/>
          <w:color w:val="000000" w:themeColor="text1"/>
          <w:lang w:val="en-US"/>
        </w:rPr>
        <w:t xml:space="preserve"> on this measure</w:t>
      </w:r>
      <w:r w:rsidR="00CC17F8" w:rsidRPr="00834808">
        <w:rPr>
          <w:rFonts w:ascii="Arial" w:eastAsia="Arial" w:hAnsi="Arial" w:cs="Arial"/>
          <w:color w:val="000000" w:themeColor="text1"/>
          <w:lang w:val="en-US"/>
        </w:rPr>
        <w:t xml:space="preserve">, </w:t>
      </w:r>
      <w:r w:rsidR="00F86EFE">
        <w:rPr>
          <w:rFonts w:ascii="Arial" w:eastAsia="Arial" w:hAnsi="Arial" w:cs="Arial"/>
          <w:i/>
          <w:color w:val="000000" w:themeColor="text1"/>
          <w:lang w:val="en-US"/>
        </w:rPr>
        <w:t>M</w:t>
      </w:r>
      <w:r w:rsidR="00F86EFE">
        <w:rPr>
          <w:rFonts w:ascii="Arial" w:eastAsia="Arial" w:hAnsi="Arial" w:cs="Arial"/>
          <w:i/>
          <w:color w:val="000000" w:themeColor="text1"/>
          <w:sz w:val="20"/>
          <w:szCs w:val="20"/>
          <w:vertAlign w:val="subscript"/>
          <w:lang w:val="en-US"/>
        </w:rPr>
        <w:t xml:space="preserve">diff </w:t>
      </w:r>
      <w:r w:rsidR="00F86EFE" w:rsidRPr="00E3027E">
        <w:rPr>
          <w:rFonts w:ascii="Arial" w:eastAsia="Arial" w:hAnsi="Arial" w:cs="Arial"/>
          <w:i/>
          <w:color w:val="000000" w:themeColor="text1"/>
          <w:lang w:val="en-US"/>
        </w:rPr>
        <w:t xml:space="preserve">= </w:t>
      </w:r>
      <w:r w:rsidR="00F86EFE">
        <w:rPr>
          <w:rFonts w:ascii="Arial" w:eastAsia="Arial" w:hAnsi="Arial" w:cs="Arial"/>
          <w:color w:val="000000" w:themeColor="text1"/>
          <w:lang w:val="en-US"/>
        </w:rPr>
        <w:t>1.38</w:t>
      </w:r>
      <w:r w:rsidR="007B602E">
        <w:rPr>
          <w:rFonts w:ascii="Arial" w:eastAsia="Arial" w:hAnsi="Arial" w:cs="Arial"/>
          <w:color w:val="000000" w:themeColor="text1"/>
          <w:lang w:val="en-US"/>
        </w:rPr>
        <w:t>,</w:t>
      </w:r>
      <w:r w:rsidR="00F86EFE">
        <w:rPr>
          <w:rFonts w:ascii="Arial" w:eastAsia="Arial" w:hAnsi="Arial" w:cs="Arial"/>
          <w:color w:val="000000" w:themeColor="text1"/>
          <w:lang w:val="en-US"/>
        </w:rPr>
        <w:t xml:space="preserve"> 95% CI [-.09, 2.85], </w:t>
      </w:r>
      <w:r w:rsidR="00CC17F8" w:rsidRPr="3D1B8612">
        <w:rPr>
          <w:rFonts w:ascii="Arial" w:eastAsia="Arial" w:hAnsi="Arial" w:cs="Arial"/>
          <w:i/>
          <w:iCs/>
          <w:color w:val="000000" w:themeColor="text1"/>
          <w:lang w:val="en-US"/>
        </w:rPr>
        <w:t xml:space="preserve">p </w:t>
      </w:r>
      <w:r w:rsidR="00F664D0" w:rsidRPr="00834808">
        <w:rPr>
          <w:rFonts w:ascii="Arial" w:eastAsia="Arial" w:hAnsi="Arial" w:cs="Arial"/>
          <w:color w:val="000000" w:themeColor="text1"/>
          <w:lang w:val="en-US"/>
        </w:rPr>
        <w:t>=</w:t>
      </w:r>
      <w:r w:rsidR="00B45ED5" w:rsidRPr="00834808">
        <w:rPr>
          <w:rFonts w:ascii="Arial" w:eastAsia="Arial" w:hAnsi="Arial" w:cs="Arial"/>
          <w:color w:val="000000" w:themeColor="text1"/>
          <w:lang w:val="en-US"/>
        </w:rPr>
        <w:t xml:space="preserve"> .0</w:t>
      </w:r>
      <w:r w:rsidR="00F664D0" w:rsidRPr="00834808">
        <w:rPr>
          <w:rFonts w:ascii="Arial" w:eastAsia="Arial" w:hAnsi="Arial" w:cs="Arial"/>
          <w:color w:val="000000" w:themeColor="text1"/>
          <w:lang w:val="en-US"/>
        </w:rPr>
        <w:t>7</w:t>
      </w:r>
      <w:r w:rsidR="00D40196" w:rsidRPr="00834808">
        <w:rPr>
          <w:rFonts w:ascii="Arial" w:eastAsia="Arial" w:hAnsi="Arial" w:cs="Arial"/>
          <w:color w:val="000000" w:themeColor="text1"/>
          <w:lang w:val="en-US"/>
        </w:rPr>
        <w:t xml:space="preserve">, </w:t>
      </w:r>
      <w:r w:rsidR="009F5D54" w:rsidRPr="00B32FE9">
        <w:rPr>
          <w:rFonts w:ascii="Arial" w:eastAsia="Arial" w:hAnsi="Arial" w:cs="Arial"/>
          <w:i/>
          <w:iCs/>
          <w:color w:val="000000" w:themeColor="text1"/>
          <w:lang w:val="en-US"/>
        </w:rPr>
        <w:t xml:space="preserve">d </w:t>
      </w:r>
      <w:r w:rsidR="009F5D54">
        <w:rPr>
          <w:rFonts w:ascii="Arial" w:eastAsia="Arial" w:hAnsi="Arial" w:cs="Arial"/>
          <w:color w:val="000000" w:themeColor="text1"/>
          <w:lang w:val="en-US"/>
        </w:rPr>
        <w:t xml:space="preserve">= .73, </w:t>
      </w:r>
      <w:r w:rsidR="00A41824" w:rsidRPr="3D1B8612">
        <w:rPr>
          <w:rFonts w:ascii="Arial" w:eastAsia="Arial" w:hAnsi="Arial" w:cs="Arial"/>
          <w:i/>
          <w:iCs/>
          <w:color w:val="000000" w:themeColor="text1"/>
          <w:lang w:val="en-US"/>
        </w:rPr>
        <w:t>B</w:t>
      </w:r>
      <w:r w:rsidR="00A41824">
        <w:rPr>
          <w:rFonts w:ascii="Arial" w:eastAsia="Arial" w:hAnsi="Arial" w:cs="Arial"/>
          <w:color w:val="000000" w:themeColor="text1"/>
          <w:vertAlign w:val="subscript"/>
          <w:lang w:val="en-US"/>
        </w:rPr>
        <w:t>H</w:t>
      </w:r>
      <w:r w:rsidR="00A41824" w:rsidRPr="00834808">
        <w:rPr>
          <w:rFonts w:ascii="Arial" w:eastAsia="Arial" w:hAnsi="Arial" w:cs="Arial"/>
          <w:color w:val="000000" w:themeColor="text1"/>
          <w:vertAlign w:val="subscript"/>
          <w:lang w:val="en-US"/>
        </w:rPr>
        <w:t>(</w:t>
      </w:r>
      <w:r w:rsidR="00A41824">
        <w:rPr>
          <w:rFonts w:ascii="Arial" w:eastAsia="Arial" w:hAnsi="Arial" w:cs="Arial"/>
          <w:color w:val="000000" w:themeColor="text1"/>
          <w:vertAlign w:val="subscript"/>
          <w:lang w:val="en-US"/>
        </w:rPr>
        <w:t>0</w:t>
      </w:r>
      <w:r w:rsidR="00A41824" w:rsidRPr="00834808">
        <w:rPr>
          <w:rFonts w:ascii="Arial" w:eastAsia="Arial" w:hAnsi="Arial" w:cs="Arial"/>
          <w:color w:val="000000" w:themeColor="text1"/>
          <w:vertAlign w:val="subscript"/>
          <w:lang w:val="en-US"/>
        </w:rPr>
        <w:t xml:space="preserve">, </w:t>
      </w:r>
      <w:r w:rsidR="00A41824">
        <w:rPr>
          <w:rFonts w:ascii="Arial" w:eastAsia="Arial" w:hAnsi="Arial" w:cs="Arial"/>
          <w:color w:val="000000" w:themeColor="text1"/>
          <w:vertAlign w:val="subscript"/>
          <w:lang w:val="en-US"/>
        </w:rPr>
        <w:t>1.9</w:t>
      </w:r>
      <w:r w:rsidR="00C42EEB">
        <w:rPr>
          <w:rFonts w:ascii="Arial" w:eastAsia="Arial" w:hAnsi="Arial" w:cs="Arial"/>
          <w:color w:val="000000" w:themeColor="text1"/>
          <w:vertAlign w:val="subscript"/>
          <w:lang w:val="en-US"/>
        </w:rPr>
        <w:t>0</w:t>
      </w:r>
      <w:r w:rsidR="00A41824" w:rsidRPr="00834808">
        <w:rPr>
          <w:rFonts w:ascii="Arial" w:eastAsia="Arial" w:hAnsi="Arial" w:cs="Arial"/>
          <w:color w:val="000000" w:themeColor="text1"/>
          <w:vertAlign w:val="subscript"/>
          <w:lang w:val="en-US"/>
        </w:rPr>
        <w:t>)</w:t>
      </w:r>
      <w:r w:rsidR="00A41824" w:rsidRPr="00834808">
        <w:rPr>
          <w:rFonts w:ascii="Arial" w:eastAsia="Arial" w:hAnsi="Arial" w:cs="Arial"/>
          <w:color w:val="000000" w:themeColor="text1"/>
          <w:lang w:val="en-US"/>
        </w:rPr>
        <w:t xml:space="preserve"> =</w:t>
      </w:r>
      <w:r w:rsidR="00A41824" w:rsidRPr="00085A29">
        <w:rPr>
          <w:rFonts w:ascii="Arial" w:eastAsia="Arial" w:hAnsi="Arial" w:cs="Arial"/>
          <w:color w:val="000000" w:themeColor="text1"/>
          <w:lang w:val="en-US"/>
        </w:rPr>
        <w:t xml:space="preserve"> </w:t>
      </w:r>
      <w:r w:rsidR="00747B91">
        <w:rPr>
          <w:rFonts w:ascii="Arial" w:eastAsia="Arial" w:hAnsi="Arial" w:cs="Arial"/>
          <w:color w:val="000000" w:themeColor="text1"/>
          <w:lang w:val="en-US"/>
        </w:rPr>
        <w:t>6.78</w:t>
      </w:r>
      <w:r w:rsidR="00A41824">
        <w:rPr>
          <w:rFonts w:ascii="Arial" w:eastAsia="Arial" w:hAnsi="Arial" w:cs="Arial"/>
          <w:color w:val="000000" w:themeColor="text1"/>
          <w:lang w:val="en-US"/>
        </w:rPr>
        <w:t xml:space="preserve">. </w:t>
      </w:r>
      <w:r w:rsidR="003C4D7F">
        <w:rPr>
          <w:rFonts w:ascii="Arial" w:eastAsia="Arial" w:hAnsi="Arial" w:cs="Arial"/>
          <w:color w:val="000000" w:themeColor="text1"/>
          <w:lang w:val="en-US"/>
        </w:rPr>
        <w:t>See Table 2 for descriptive statistics.</w:t>
      </w:r>
    </w:p>
    <w:p w14:paraId="47A9418D" w14:textId="57F5C530" w:rsidR="004458DE" w:rsidRDefault="004458DE" w:rsidP="004458DE">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[TABLE 2 HERE]</w:t>
      </w:r>
    </w:p>
    <w:p w14:paraId="6B5B1FD3" w14:textId="77777777" w:rsidR="00E75F5C" w:rsidRDefault="00E75F5C" w:rsidP="00085A29">
      <w:pPr>
        <w:widowControl w:val="0"/>
        <w:autoSpaceDE w:val="0"/>
        <w:autoSpaceDN w:val="0"/>
        <w:adjustRightInd w:val="0"/>
        <w:spacing w:line="480" w:lineRule="auto"/>
        <w:rPr>
          <w:rFonts w:ascii="Arial" w:eastAsia="Arial" w:hAnsi="Arial" w:cs="Arial"/>
          <w:b/>
          <w:bCs/>
          <w:color w:val="000000" w:themeColor="text1"/>
          <w:lang w:val="en-US"/>
        </w:rPr>
      </w:pPr>
    </w:p>
    <w:p w14:paraId="2C2D1515" w14:textId="1C7C65D3" w:rsidR="00881B2B" w:rsidRPr="00085A29" w:rsidRDefault="005D6E60"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lastRenderedPageBreak/>
        <w:t>Anti-saccade</w:t>
      </w:r>
      <w:r w:rsidR="006C4542" w:rsidRPr="00085A29">
        <w:rPr>
          <w:rFonts w:ascii="Arial" w:eastAsia="Arial" w:hAnsi="Arial" w:cs="Arial"/>
          <w:b/>
          <w:bCs/>
          <w:color w:val="000000" w:themeColor="text1"/>
          <w:lang w:val="en-US"/>
        </w:rPr>
        <w:t xml:space="preserve"> task</w:t>
      </w:r>
    </w:p>
    <w:p w14:paraId="3CAAEED7" w14:textId="13807E7A" w:rsidR="001D4039" w:rsidRPr="00524C5A" w:rsidRDefault="00217306" w:rsidP="5855E8C0">
      <w:pPr>
        <w:widowControl w:val="0"/>
        <w:autoSpaceDE w:val="0"/>
        <w:autoSpaceDN w:val="0"/>
        <w:adjustRightInd w:val="0"/>
        <w:spacing w:line="480" w:lineRule="auto"/>
        <w:jc w:val="both"/>
        <w:rPr>
          <w:rFonts w:ascii="Arial" w:eastAsia="Arial" w:hAnsi="Arial" w:cs="Arial"/>
          <w:color w:val="000000" w:themeColor="text1"/>
          <w:lang w:val="en-US"/>
        </w:rPr>
      </w:pPr>
      <w:r>
        <w:rPr>
          <w:rFonts w:ascii="Arial" w:eastAsia="Arial" w:hAnsi="Arial" w:cs="Arial"/>
          <w:color w:val="000000" w:themeColor="text1"/>
          <w:lang w:val="en-US"/>
        </w:rPr>
        <w:t>Two separate analyses</w:t>
      </w:r>
      <w:r w:rsidR="00EE0435" w:rsidRPr="00085A29">
        <w:rPr>
          <w:rFonts w:ascii="Arial" w:eastAsia="Arial" w:hAnsi="Arial" w:cs="Arial"/>
          <w:color w:val="000000" w:themeColor="text1"/>
          <w:lang w:val="en-US"/>
        </w:rPr>
        <w:t xml:space="preserve"> were conducted on correct saccades and corresponding saccadic reaction time (SRT) as a function of trial</w:t>
      </w:r>
      <w:r w:rsidR="00087DFF">
        <w:rPr>
          <w:rFonts w:ascii="Arial" w:eastAsia="Arial" w:hAnsi="Arial" w:cs="Arial"/>
          <w:color w:val="000000" w:themeColor="text1"/>
          <w:lang w:val="en-US"/>
        </w:rPr>
        <w:t>-</w:t>
      </w:r>
      <w:r w:rsidR="00EE0435" w:rsidRPr="00085A29">
        <w:rPr>
          <w:rFonts w:ascii="Arial" w:eastAsia="Arial" w:hAnsi="Arial" w:cs="Arial"/>
          <w:color w:val="000000" w:themeColor="text1"/>
          <w:lang w:val="en-US"/>
        </w:rPr>
        <w:t>type (pro</w:t>
      </w:r>
      <w:r w:rsidR="00087DFF">
        <w:rPr>
          <w:rFonts w:ascii="Arial" w:eastAsia="Arial" w:hAnsi="Arial" w:cs="Arial"/>
          <w:color w:val="000000" w:themeColor="text1"/>
          <w:lang w:val="en-US"/>
        </w:rPr>
        <w:t xml:space="preserve"> and</w:t>
      </w:r>
      <w:r w:rsidR="00EE0435" w:rsidRPr="00085A29">
        <w:rPr>
          <w:rFonts w:ascii="Arial" w:eastAsia="Arial" w:hAnsi="Arial" w:cs="Arial"/>
          <w:color w:val="000000" w:themeColor="text1"/>
          <w:lang w:val="en-US"/>
        </w:rPr>
        <w:t xml:space="preserve"> anti</w:t>
      </w:r>
      <w:r w:rsidR="00087DFF">
        <w:rPr>
          <w:rFonts w:ascii="Arial" w:eastAsia="Arial" w:hAnsi="Arial" w:cs="Arial"/>
          <w:color w:val="000000" w:themeColor="text1"/>
          <w:lang w:val="en-US"/>
        </w:rPr>
        <w:t>-saccade</w:t>
      </w:r>
      <w:r w:rsidR="00EE0435" w:rsidRPr="00085A29">
        <w:rPr>
          <w:rFonts w:ascii="Arial" w:eastAsia="Arial" w:hAnsi="Arial" w:cs="Arial"/>
          <w:color w:val="000000" w:themeColor="text1"/>
          <w:lang w:val="en-US"/>
        </w:rPr>
        <w:t xml:space="preserve">). </w:t>
      </w:r>
      <w:r w:rsidR="00AA2257" w:rsidRPr="00085A29">
        <w:rPr>
          <w:rFonts w:ascii="Arial" w:eastAsia="Arial" w:hAnsi="Arial" w:cs="Arial"/>
          <w:color w:val="000000" w:themeColor="text1"/>
          <w:lang w:val="en-US"/>
        </w:rPr>
        <w:t>There was</w:t>
      </w:r>
      <w:r w:rsidR="00642197">
        <w:rPr>
          <w:rFonts w:ascii="Arial" w:eastAsia="Arial" w:hAnsi="Arial" w:cs="Arial"/>
          <w:color w:val="000000" w:themeColor="text1"/>
          <w:lang w:val="en-US"/>
        </w:rPr>
        <w:t xml:space="preserve"> a significant </w:t>
      </w:r>
      <w:r w:rsidR="00AA2257" w:rsidRPr="00085A29">
        <w:rPr>
          <w:rFonts w:ascii="Arial" w:eastAsia="Arial" w:hAnsi="Arial" w:cs="Arial"/>
          <w:color w:val="000000" w:themeColor="text1"/>
          <w:lang w:val="en-US"/>
        </w:rPr>
        <w:t xml:space="preserve">main effect of accuracy, with participants responding more accurately to </w:t>
      </w:r>
      <w:r w:rsidR="00EE0435" w:rsidRPr="00085A29">
        <w:rPr>
          <w:rFonts w:ascii="Arial" w:eastAsia="Arial" w:hAnsi="Arial" w:cs="Arial"/>
          <w:color w:val="000000" w:themeColor="text1"/>
          <w:lang w:val="en-US"/>
        </w:rPr>
        <w:t>pro-saccade (</w:t>
      </w:r>
      <w:r w:rsidR="00EE0435" w:rsidRPr="5855E8C0">
        <w:rPr>
          <w:rFonts w:ascii="Arial" w:eastAsia="Arial" w:hAnsi="Arial" w:cs="Arial"/>
          <w:i/>
          <w:iCs/>
          <w:color w:val="000000" w:themeColor="text1"/>
          <w:lang w:val="en-US"/>
        </w:rPr>
        <w:t xml:space="preserve">M = </w:t>
      </w:r>
      <w:r w:rsidR="00EE0435" w:rsidRPr="00085A29">
        <w:rPr>
          <w:rFonts w:ascii="Arial" w:eastAsia="Arial" w:hAnsi="Arial" w:cs="Arial"/>
          <w:color w:val="000000" w:themeColor="text1"/>
          <w:lang w:val="en-US"/>
        </w:rPr>
        <w:t>.9</w:t>
      </w:r>
      <w:r w:rsidR="00572B3B" w:rsidRPr="00085A29">
        <w:rPr>
          <w:rFonts w:ascii="Arial" w:eastAsia="Arial" w:hAnsi="Arial" w:cs="Arial"/>
          <w:color w:val="000000" w:themeColor="text1"/>
          <w:lang w:val="en-US"/>
        </w:rPr>
        <w:t>9</w:t>
      </w:r>
      <w:r w:rsidR="00EE0435" w:rsidRPr="00085A29">
        <w:rPr>
          <w:rFonts w:ascii="Arial" w:eastAsia="Arial" w:hAnsi="Arial" w:cs="Arial"/>
          <w:color w:val="000000" w:themeColor="text1"/>
          <w:lang w:val="en-US"/>
        </w:rPr>
        <w:t>,</w:t>
      </w:r>
      <w:r w:rsidR="00EE0435" w:rsidRPr="5855E8C0">
        <w:rPr>
          <w:rFonts w:ascii="Arial" w:eastAsia="Arial" w:hAnsi="Arial" w:cs="Arial"/>
          <w:i/>
          <w:iCs/>
          <w:color w:val="000000" w:themeColor="text1"/>
          <w:lang w:val="en-US"/>
        </w:rPr>
        <w:t xml:space="preserve"> SD </w:t>
      </w:r>
      <w:r w:rsidR="00EE0435" w:rsidRPr="00085A29">
        <w:rPr>
          <w:rFonts w:ascii="Arial" w:eastAsia="Arial" w:hAnsi="Arial" w:cs="Arial"/>
          <w:color w:val="000000" w:themeColor="text1"/>
          <w:lang w:val="en-US"/>
        </w:rPr>
        <w:t>= .0</w:t>
      </w:r>
      <w:r w:rsidR="00572B3B" w:rsidRPr="00085A29">
        <w:rPr>
          <w:rFonts w:ascii="Arial" w:eastAsia="Arial" w:hAnsi="Arial" w:cs="Arial"/>
          <w:color w:val="000000" w:themeColor="text1"/>
          <w:lang w:val="en-US"/>
        </w:rPr>
        <w:t>2</w:t>
      </w:r>
      <w:r w:rsidR="00EE0435" w:rsidRPr="00085A29">
        <w:rPr>
          <w:rFonts w:ascii="Arial" w:eastAsia="Arial" w:hAnsi="Arial" w:cs="Arial"/>
          <w:color w:val="000000" w:themeColor="text1"/>
          <w:lang w:val="en-US"/>
        </w:rPr>
        <w:t>) relative to anti-saccade trials (</w:t>
      </w:r>
      <w:r w:rsidR="00EE0435" w:rsidRPr="5855E8C0">
        <w:rPr>
          <w:rFonts w:ascii="Arial" w:eastAsia="Arial" w:hAnsi="Arial" w:cs="Arial"/>
          <w:i/>
          <w:iCs/>
          <w:color w:val="000000" w:themeColor="text1"/>
          <w:lang w:val="en-US"/>
        </w:rPr>
        <w:t xml:space="preserve">M </w:t>
      </w:r>
      <w:r w:rsidR="00EE0435" w:rsidRPr="00085A29">
        <w:rPr>
          <w:rFonts w:ascii="Arial" w:eastAsia="Arial" w:hAnsi="Arial" w:cs="Arial"/>
          <w:color w:val="000000" w:themeColor="text1"/>
          <w:lang w:val="en-US"/>
        </w:rPr>
        <w:t>= .8</w:t>
      </w:r>
      <w:r w:rsidR="001B4D9C" w:rsidRPr="00085A29">
        <w:rPr>
          <w:rFonts w:ascii="Arial" w:eastAsia="Arial" w:hAnsi="Arial" w:cs="Arial"/>
          <w:color w:val="000000" w:themeColor="text1"/>
          <w:lang w:val="en-US"/>
        </w:rPr>
        <w:t>6</w:t>
      </w:r>
      <w:r w:rsidR="00EE0435" w:rsidRPr="00085A29">
        <w:rPr>
          <w:rFonts w:ascii="Arial" w:eastAsia="Arial" w:hAnsi="Arial" w:cs="Arial"/>
          <w:color w:val="000000" w:themeColor="text1"/>
          <w:lang w:val="en-US"/>
        </w:rPr>
        <w:t>,</w:t>
      </w:r>
      <w:r w:rsidR="00EE0435" w:rsidRPr="5855E8C0">
        <w:rPr>
          <w:rFonts w:ascii="Arial" w:eastAsia="Arial" w:hAnsi="Arial" w:cs="Arial"/>
          <w:i/>
          <w:iCs/>
          <w:color w:val="000000" w:themeColor="text1"/>
          <w:lang w:val="en-US"/>
        </w:rPr>
        <w:t xml:space="preserve"> SD </w:t>
      </w:r>
      <w:r w:rsidR="00EE0435" w:rsidRPr="00085A29">
        <w:rPr>
          <w:rFonts w:ascii="Arial" w:eastAsia="Arial" w:hAnsi="Arial" w:cs="Arial"/>
          <w:color w:val="000000" w:themeColor="text1"/>
          <w:lang w:val="en-US"/>
        </w:rPr>
        <w:t>= .</w:t>
      </w:r>
      <w:r w:rsidR="001B4D9C" w:rsidRPr="00085A29">
        <w:rPr>
          <w:rFonts w:ascii="Arial" w:eastAsia="Arial" w:hAnsi="Arial" w:cs="Arial"/>
          <w:color w:val="000000" w:themeColor="text1"/>
          <w:lang w:val="en-US"/>
        </w:rPr>
        <w:t>16</w:t>
      </w:r>
      <w:r w:rsidR="00EE0435" w:rsidRPr="00085A29">
        <w:rPr>
          <w:rFonts w:ascii="Arial" w:eastAsia="Arial" w:hAnsi="Arial" w:cs="Arial"/>
          <w:color w:val="000000" w:themeColor="text1"/>
          <w:lang w:val="en-US"/>
        </w:rPr>
        <w:t>),</w:t>
      </w:r>
      <w:r w:rsidR="00EE0435" w:rsidRPr="5855E8C0">
        <w:rPr>
          <w:rFonts w:ascii="Arial" w:eastAsia="Arial" w:hAnsi="Arial" w:cs="Arial"/>
          <w:i/>
          <w:iCs/>
          <w:color w:val="000000" w:themeColor="text1"/>
          <w:lang w:val="en-US"/>
        </w:rPr>
        <w:t xml:space="preserve"> F</w:t>
      </w:r>
      <w:r w:rsidR="00EE0435" w:rsidRPr="00085A29">
        <w:rPr>
          <w:rFonts w:ascii="Arial" w:eastAsia="Arial" w:hAnsi="Arial" w:cs="Arial"/>
          <w:color w:val="000000" w:themeColor="text1"/>
          <w:lang w:val="en-US"/>
        </w:rPr>
        <w:t>(1, 5</w:t>
      </w:r>
      <w:r w:rsidR="001B4D9C" w:rsidRPr="00085A29">
        <w:rPr>
          <w:rFonts w:ascii="Arial" w:eastAsia="Arial" w:hAnsi="Arial" w:cs="Arial"/>
          <w:color w:val="000000" w:themeColor="text1"/>
          <w:lang w:val="en-US"/>
        </w:rPr>
        <w:t>9</w:t>
      </w:r>
      <w:r w:rsidR="00EE0435" w:rsidRPr="00085A29">
        <w:rPr>
          <w:rFonts w:ascii="Arial" w:eastAsia="Arial" w:hAnsi="Arial" w:cs="Arial"/>
          <w:color w:val="000000" w:themeColor="text1"/>
          <w:lang w:val="en-US"/>
        </w:rPr>
        <w:t xml:space="preserve">) = </w:t>
      </w:r>
      <w:r w:rsidR="001B4D9C" w:rsidRPr="00085A29">
        <w:rPr>
          <w:rFonts w:ascii="Arial" w:eastAsia="Arial" w:hAnsi="Arial" w:cs="Arial"/>
          <w:color w:val="000000" w:themeColor="text1"/>
          <w:lang w:val="en-US"/>
        </w:rPr>
        <w:t>43.95</w:t>
      </w:r>
      <w:r w:rsidR="00EE0435" w:rsidRPr="00085A29">
        <w:rPr>
          <w:rFonts w:ascii="Arial" w:eastAsia="Arial" w:hAnsi="Arial" w:cs="Arial"/>
          <w:color w:val="000000" w:themeColor="text1"/>
          <w:lang w:val="en-US"/>
        </w:rPr>
        <w:t>,</w:t>
      </w:r>
      <w:r w:rsidR="00F2225F" w:rsidRPr="00F2225F">
        <w:rPr>
          <w:rFonts w:ascii="Arial" w:eastAsia="Arial" w:hAnsi="Arial" w:cs="Arial"/>
          <w:i/>
          <w:color w:val="000000" w:themeColor="text1"/>
          <w:lang w:val="en-US"/>
        </w:rPr>
        <w:t xml:space="preserve"> </w:t>
      </w:r>
      <w:r w:rsidR="00F2225F">
        <w:rPr>
          <w:rFonts w:ascii="Arial" w:eastAsia="Arial" w:hAnsi="Arial" w:cs="Arial"/>
          <w:i/>
          <w:color w:val="000000" w:themeColor="text1"/>
          <w:lang w:val="en-US"/>
        </w:rPr>
        <w:t>M</w:t>
      </w:r>
      <w:r w:rsidR="00F2225F">
        <w:rPr>
          <w:rFonts w:ascii="Arial" w:eastAsia="Arial" w:hAnsi="Arial" w:cs="Arial"/>
          <w:i/>
          <w:color w:val="000000" w:themeColor="text1"/>
          <w:sz w:val="20"/>
          <w:szCs w:val="20"/>
          <w:vertAlign w:val="subscript"/>
          <w:lang w:val="en-US"/>
        </w:rPr>
        <w:t xml:space="preserve">diff </w:t>
      </w:r>
      <w:r w:rsidR="00F2225F" w:rsidRPr="00E3027E">
        <w:rPr>
          <w:rFonts w:ascii="Arial" w:eastAsia="Arial" w:hAnsi="Arial" w:cs="Arial"/>
          <w:i/>
          <w:color w:val="000000" w:themeColor="text1"/>
          <w:lang w:val="en-US"/>
        </w:rPr>
        <w:t xml:space="preserve">= </w:t>
      </w:r>
      <w:r w:rsidR="00F2225F" w:rsidRPr="00E3027E">
        <w:rPr>
          <w:rFonts w:ascii="Arial" w:eastAsia="Arial" w:hAnsi="Arial" w:cs="Arial"/>
          <w:color w:val="000000" w:themeColor="text1"/>
          <w:lang w:val="en-US"/>
        </w:rPr>
        <w:t>.13</w:t>
      </w:r>
      <w:r w:rsidR="007B602E">
        <w:rPr>
          <w:rFonts w:ascii="Arial" w:eastAsia="Arial" w:hAnsi="Arial" w:cs="Arial"/>
          <w:color w:val="000000" w:themeColor="text1"/>
          <w:lang w:val="en-US"/>
        </w:rPr>
        <w:t>,</w:t>
      </w:r>
      <w:r w:rsidR="00F2225F">
        <w:rPr>
          <w:rFonts w:ascii="Arial" w:eastAsia="Arial" w:hAnsi="Arial" w:cs="Arial"/>
          <w:color w:val="000000" w:themeColor="text1"/>
          <w:lang w:val="en-US"/>
        </w:rPr>
        <w:t xml:space="preserve"> </w:t>
      </w:r>
      <w:r w:rsidR="00284635">
        <w:rPr>
          <w:rFonts w:ascii="Arial" w:eastAsia="Arial" w:hAnsi="Arial" w:cs="Arial"/>
          <w:color w:val="000000" w:themeColor="text1"/>
          <w:lang w:val="en-US"/>
        </w:rPr>
        <w:t>95% CI [</w:t>
      </w:r>
      <w:r w:rsidR="00F2225F">
        <w:rPr>
          <w:rFonts w:ascii="Arial" w:eastAsia="Arial" w:hAnsi="Arial" w:cs="Arial"/>
          <w:color w:val="000000" w:themeColor="text1"/>
          <w:lang w:val="en-US"/>
        </w:rPr>
        <w:t>.09, .17],</w:t>
      </w:r>
      <w:r w:rsidR="00EE0435" w:rsidRPr="5855E8C0">
        <w:rPr>
          <w:rFonts w:ascii="Arial" w:eastAsia="Arial" w:hAnsi="Arial" w:cs="Arial"/>
          <w:i/>
          <w:iCs/>
          <w:color w:val="000000" w:themeColor="text1"/>
          <w:lang w:val="en-US"/>
        </w:rPr>
        <w:t xml:space="preserve"> p </w:t>
      </w:r>
      <w:r w:rsidR="00EE0435" w:rsidRPr="00085A29">
        <w:rPr>
          <w:rFonts w:ascii="Arial" w:eastAsia="Arial" w:hAnsi="Arial" w:cs="Arial"/>
          <w:color w:val="000000" w:themeColor="text1"/>
          <w:lang w:val="en-US"/>
        </w:rPr>
        <w:t>&lt; .001,</w:t>
      </w:r>
      <w:r w:rsidR="006A6B90">
        <w:rPr>
          <w:rFonts w:ascii="Arial" w:eastAsia="Arial" w:hAnsi="Arial" w:cs="Arial"/>
          <w:color w:val="000000" w:themeColor="text1"/>
          <w:lang w:val="en-US"/>
        </w:rPr>
        <w:t xml:space="preserve"> </w:t>
      </w:r>
      <w:r w:rsidR="00EE0435" w:rsidRPr="00E10245">
        <w:rPr>
          <w:rFonts w:ascii="Arial" w:hAnsi="Arial" w:cs="Arial"/>
          <w:noProof/>
          <w:color w:val="000000" w:themeColor="text1"/>
          <w:position w:val="-14"/>
          <w:lang w:eastAsia="en-GB"/>
        </w:rPr>
        <w:drawing>
          <wp:inline distT="0" distB="0" distL="0" distR="0" wp14:anchorId="3D0AC760" wp14:editId="618F8B16">
            <wp:extent cx="207645" cy="2495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1B4D9C" w:rsidRPr="00085A29">
        <w:rPr>
          <w:rFonts w:ascii="Arial" w:eastAsia="Arial" w:hAnsi="Arial" w:cs="Arial"/>
          <w:color w:val="000000" w:themeColor="text1"/>
          <w:lang w:val="en-US"/>
        </w:rPr>
        <w:t>= .43</w:t>
      </w:r>
      <w:r w:rsidR="00867B57" w:rsidRPr="00085A29">
        <w:rPr>
          <w:rFonts w:ascii="Arial" w:eastAsia="Arial" w:hAnsi="Arial" w:cs="Arial"/>
          <w:color w:val="000000" w:themeColor="text1"/>
          <w:lang w:val="en-US"/>
        </w:rPr>
        <w:t xml:space="preserve">, </w:t>
      </w:r>
      <w:r w:rsidR="00AE5810" w:rsidRPr="5855E8C0">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867B57" w:rsidRPr="00085A29">
        <w:rPr>
          <w:rFonts w:ascii="Arial" w:eastAsia="Arial" w:hAnsi="Arial" w:cs="Arial"/>
          <w:color w:val="000000" w:themeColor="text1"/>
          <w:vertAlign w:val="subscript"/>
          <w:lang w:val="en-US"/>
        </w:rPr>
        <w:t xml:space="preserve">(0, </w:t>
      </w:r>
      <w:r w:rsidR="00AE5810">
        <w:rPr>
          <w:rFonts w:ascii="Arial" w:eastAsia="Arial" w:hAnsi="Arial" w:cs="Arial"/>
          <w:color w:val="000000" w:themeColor="text1"/>
          <w:vertAlign w:val="subscript"/>
          <w:lang w:val="en-US"/>
        </w:rPr>
        <w:t>0.03</w:t>
      </w:r>
      <w:r w:rsidR="00867B57" w:rsidRPr="00085A29">
        <w:rPr>
          <w:rFonts w:ascii="Arial" w:eastAsia="Arial" w:hAnsi="Arial" w:cs="Arial"/>
          <w:color w:val="000000" w:themeColor="text1"/>
          <w:vertAlign w:val="subscript"/>
          <w:lang w:val="en-US"/>
        </w:rPr>
        <w:t xml:space="preserve">) </w:t>
      </w:r>
      <w:r w:rsidR="00AE5810">
        <w:rPr>
          <w:rFonts w:ascii="Arial" w:eastAsia="Arial" w:hAnsi="Arial" w:cs="Arial"/>
          <w:color w:val="000000" w:themeColor="text1"/>
          <w:lang w:val="en-US"/>
        </w:rPr>
        <w:t>=</w:t>
      </w:r>
      <w:r w:rsidR="003B0708" w:rsidRPr="00085A29">
        <w:rPr>
          <w:rFonts w:ascii="Arial" w:eastAsia="Arial" w:hAnsi="Arial" w:cs="Arial"/>
          <w:color w:val="000000" w:themeColor="text1"/>
          <w:lang w:val="en-US"/>
        </w:rPr>
        <w:t xml:space="preserve"> 1</w:t>
      </w:r>
      <w:r w:rsidR="00AE5810">
        <w:rPr>
          <w:rFonts w:ascii="Arial" w:eastAsia="Arial" w:hAnsi="Arial" w:cs="Arial"/>
          <w:color w:val="000000" w:themeColor="text1"/>
          <w:lang w:val="en-US"/>
        </w:rPr>
        <w:t>.45 x 10</w:t>
      </w:r>
      <w:r w:rsidR="00AE5810">
        <w:rPr>
          <w:rFonts w:ascii="Arial" w:eastAsia="Arial" w:hAnsi="Arial" w:cs="Arial"/>
          <w:color w:val="000000" w:themeColor="text1"/>
          <w:vertAlign w:val="superscript"/>
          <w:lang w:val="en-US"/>
        </w:rPr>
        <w:t>6</w:t>
      </w:r>
      <w:r w:rsidR="00EE0435" w:rsidRPr="00085A29">
        <w:rPr>
          <w:rFonts w:ascii="Arial" w:eastAsia="Arial" w:hAnsi="Arial" w:cs="Arial"/>
          <w:color w:val="000000" w:themeColor="text1"/>
          <w:lang w:val="en-US"/>
        </w:rPr>
        <w:t xml:space="preserve">. </w:t>
      </w:r>
      <w:r>
        <w:rPr>
          <w:rFonts w:ascii="Arial" w:eastAsia="Arial" w:hAnsi="Arial" w:cs="Arial"/>
          <w:color w:val="000000" w:themeColor="text1"/>
          <w:lang w:val="en-US"/>
        </w:rPr>
        <w:t>There was also</w:t>
      </w:r>
      <w:r w:rsidR="00642197">
        <w:rPr>
          <w:rFonts w:ascii="Arial" w:eastAsia="Arial" w:hAnsi="Arial" w:cs="Arial"/>
          <w:color w:val="000000" w:themeColor="text1"/>
          <w:lang w:val="en-US"/>
        </w:rPr>
        <w:t xml:space="preserve"> a significant</w:t>
      </w:r>
      <w:r>
        <w:rPr>
          <w:rFonts w:ascii="Arial" w:eastAsia="Arial" w:hAnsi="Arial" w:cs="Arial"/>
          <w:color w:val="000000" w:themeColor="text1"/>
          <w:lang w:val="en-US"/>
        </w:rPr>
        <w:t xml:space="preserve"> main effect of</w:t>
      </w:r>
      <w:r w:rsidR="00AA2257" w:rsidRPr="00085A29">
        <w:rPr>
          <w:rFonts w:ascii="Arial" w:eastAsia="Arial" w:hAnsi="Arial" w:cs="Arial"/>
          <w:color w:val="000000" w:themeColor="text1"/>
          <w:lang w:val="en-US"/>
        </w:rPr>
        <w:t xml:space="preserve"> response time</w:t>
      </w:r>
      <w:r>
        <w:rPr>
          <w:rFonts w:ascii="Arial" w:eastAsia="Arial" w:hAnsi="Arial" w:cs="Arial"/>
          <w:color w:val="000000" w:themeColor="text1"/>
          <w:lang w:val="en-US"/>
        </w:rPr>
        <w:t xml:space="preserve">, with </w:t>
      </w:r>
      <w:r w:rsidR="00AA2257" w:rsidRPr="00085A29">
        <w:rPr>
          <w:rFonts w:ascii="Arial" w:eastAsia="Arial" w:hAnsi="Arial" w:cs="Arial"/>
          <w:color w:val="000000" w:themeColor="text1"/>
          <w:lang w:val="en-US"/>
        </w:rPr>
        <w:t xml:space="preserve">participants </w:t>
      </w:r>
      <w:r>
        <w:rPr>
          <w:rFonts w:ascii="Arial" w:eastAsia="Arial" w:hAnsi="Arial" w:cs="Arial"/>
          <w:color w:val="000000" w:themeColor="text1"/>
          <w:lang w:val="en-US"/>
        </w:rPr>
        <w:t xml:space="preserve">expectedly </w:t>
      </w:r>
      <w:r w:rsidR="00EE0435" w:rsidRPr="00085A29">
        <w:rPr>
          <w:rFonts w:ascii="Arial" w:eastAsia="Arial" w:hAnsi="Arial" w:cs="Arial"/>
          <w:color w:val="000000" w:themeColor="text1"/>
          <w:lang w:val="en-US"/>
        </w:rPr>
        <w:t xml:space="preserve">faster </w:t>
      </w:r>
      <w:r>
        <w:rPr>
          <w:rFonts w:ascii="Arial" w:eastAsia="Arial" w:hAnsi="Arial" w:cs="Arial"/>
          <w:color w:val="000000" w:themeColor="text1"/>
          <w:lang w:val="en-US"/>
        </w:rPr>
        <w:t>at responding</w:t>
      </w:r>
      <w:r w:rsidR="00EE0435" w:rsidRPr="00085A29">
        <w:rPr>
          <w:rFonts w:ascii="Arial" w:eastAsia="Arial" w:hAnsi="Arial" w:cs="Arial"/>
          <w:color w:val="000000" w:themeColor="text1"/>
          <w:lang w:val="en-US"/>
        </w:rPr>
        <w:t xml:space="preserve"> </w:t>
      </w:r>
      <w:r w:rsidR="00C758AD" w:rsidRPr="00085A29">
        <w:rPr>
          <w:rFonts w:ascii="Arial" w:eastAsia="Arial" w:hAnsi="Arial" w:cs="Arial"/>
          <w:color w:val="000000" w:themeColor="text1"/>
          <w:lang w:val="en-US"/>
        </w:rPr>
        <w:t xml:space="preserve">to </w:t>
      </w:r>
      <w:r w:rsidR="00EE0435" w:rsidRPr="00085A29">
        <w:rPr>
          <w:rFonts w:ascii="Arial" w:eastAsia="Arial" w:hAnsi="Arial" w:cs="Arial"/>
          <w:color w:val="000000" w:themeColor="text1"/>
          <w:lang w:val="en-US"/>
        </w:rPr>
        <w:t>pro-saccade (</w:t>
      </w:r>
      <w:r w:rsidR="00EE0435" w:rsidRPr="5855E8C0">
        <w:rPr>
          <w:rFonts w:ascii="Arial" w:eastAsia="Arial" w:hAnsi="Arial" w:cs="Arial"/>
          <w:i/>
          <w:iCs/>
          <w:color w:val="000000" w:themeColor="text1"/>
          <w:lang w:val="en-US"/>
        </w:rPr>
        <w:t xml:space="preserve">M = </w:t>
      </w:r>
      <w:r w:rsidR="00EE0435" w:rsidRPr="00085A29">
        <w:rPr>
          <w:rFonts w:ascii="Arial" w:eastAsia="Arial" w:hAnsi="Arial" w:cs="Arial"/>
          <w:color w:val="000000" w:themeColor="text1"/>
          <w:lang w:val="en-US"/>
        </w:rPr>
        <w:t>18</w:t>
      </w:r>
      <w:r w:rsidR="00803553" w:rsidRPr="00085A29">
        <w:rPr>
          <w:rFonts w:ascii="Arial" w:eastAsia="Arial" w:hAnsi="Arial" w:cs="Arial"/>
          <w:color w:val="000000" w:themeColor="text1"/>
          <w:lang w:val="en-US"/>
        </w:rPr>
        <w:t>2</w:t>
      </w:r>
      <w:r w:rsidR="00EE0435" w:rsidRPr="00085A29">
        <w:rPr>
          <w:rFonts w:ascii="Arial" w:eastAsia="Arial" w:hAnsi="Arial" w:cs="Arial"/>
          <w:color w:val="000000" w:themeColor="text1"/>
          <w:lang w:val="en-US"/>
        </w:rPr>
        <w:t>.</w:t>
      </w:r>
      <w:r w:rsidR="00803553" w:rsidRPr="00085A29">
        <w:rPr>
          <w:rFonts w:ascii="Arial" w:eastAsia="Arial" w:hAnsi="Arial" w:cs="Arial"/>
          <w:color w:val="000000" w:themeColor="text1"/>
          <w:lang w:val="en-US"/>
        </w:rPr>
        <w:t>12</w:t>
      </w:r>
      <w:r w:rsidR="00EE0435" w:rsidRPr="00085A29">
        <w:rPr>
          <w:rFonts w:ascii="Arial" w:eastAsia="Arial" w:hAnsi="Arial" w:cs="Arial"/>
          <w:color w:val="000000" w:themeColor="text1"/>
          <w:lang w:val="en-US"/>
        </w:rPr>
        <w:t>,</w:t>
      </w:r>
      <w:r w:rsidR="00EE0435" w:rsidRPr="5855E8C0">
        <w:rPr>
          <w:rFonts w:ascii="Arial" w:eastAsia="Arial" w:hAnsi="Arial" w:cs="Arial"/>
          <w:i/>
          <w:iCs/>
          <w:color w:val="000000" w:themeColor="text1"/>
          <w:lang w:val="en-US"/>
        </w:rPr>
        <w:t xml:space="preserve"> SD </w:t>
      </w:r>
      <w:r w:rsidR="00EE0435" w:rsidRPr="00085A29">
        <w:rPr>
          <w:rFonts w:ascii="Arial" w:eastAsia="Arial" w:hAnsi="Arial" w:cs="Arial"/>
          <w:color w:val="000000" w:themeColor="text1"/>
          <w:lang w:val="en-US"/>
        </w:rPr>
        <w:t xml:space="preserve">= </w:t>
      </w:r>
      <w:r w:rsidR="00803553" w:rsidRPr="00085A29">
        <w:rPr>
          <w:rFonts w:ascii="Arial" w:eastAsia="Arial" w:hAnsi="Arial" w:cs="Arial"/>
          <w:color w:val="000000" w:themeColor="text1"/>
          <w:lang w:val="en-US"/>
        </w:rPr>
        <w:t>24.38</w:t>
      </w:r>
      <w:r w:rsidR="00EE0435" w:rsidRPr="00085A29">
        <w:rPr>
          <w:rFonts w:ascii="Arial" w:eastAsia="Arial" w:hAnsi="Arial" w:cs="Arial"/>
          <w:color w:val="000000" w:themeColor="text1"/>
          <w:lang w:val="en-US"/>
        </w:rPr>
        <w:t>) relative to anti-saccade trials (</w:t>
      </w:r>
      <w:r w:rsidR="00EE0435" w:rsidRPr="5855E8C0">
        <w:rPr>
          <w:rFonts w:ascii="Arial" w:eastAsia="Arial" w:hAnsi="Arial" w:cs="Arial"/>
          <w:i/>
          <w:iCs/>
          <w:color w:val="000000" w:themeColor="text1"/>
          <w:lang w:val="en-US"/>
        </w:rPr>
        <w:t>M</w:t>
      </w:r>
      <w:r w:rsidR="00EE0435" w:rsidRPr="001A5F1C">
        <w:rPr>
          <w:rFonts w:ascii="Arial" w:eastAsia="Arial" w:hAnsi="Arial" w:cs="Arial"/>
          <w:color w:val="000000" w:themeColor="text1"/>
          <w:lang w:val="en-US"/>
        </w:rPr>
        <w:t xml:space="preserve"> =</w:t>
      </w:r>
      <w:r w:rsidR="00EE0435" w:rsidRPr="5855E8C0">
        <w:rPr>
          <w:rFonts w:ascii="Arial" w:eastAsia="Arial" w:hAnsi="Arial" w:cs="Arial"/>
          <w:i/>
          <w:iCs/>
          <w:color w:val="000000" w:themeColor="text1"/>
          <w:lang w:val="en-US"/>
        </w:rPr>
        <w:t xml:space="preserve"> </w:t>
      </w:r>
      <w:r w:rsidR="00803553" w:rsidRPr="001A5F1C">
        <w:rPr>
          <w:rFonts w:ascii="Arial" w:eastAsia="Arial" w:hAnsi="Arial" w:cs="Arial"/>
          <w:color w:val="000000" w:themeColor="text1"/>
          <w:lang w:val="en-US"/>
        </w:rPr>
        <w:t>243.</w:t>
      </w:r>
      <w:r w:rsidR="006675BC" w:rsidRPr="001A5F1C">
        <w:rPr>
          <w:rFonts w:ascii="Arial" w:eastAsia="Arial" w:hAnsi="Arial" w:cs="Arial"/>
          <w:color w:val="000000" w:themeColor="text1"/>
          <w:lang w:val="en-US"/>
        </w:rPr>
        <w:t>3</w:t>
      </w:r>
      <w:r w:rsidR="006675BC" w:rsidRPr="00B56388">
        <w:rPr>
          <w:rFonts w:ascii="Arial" w:eastAsia="Arial" w:hAnsi="Arial" w:cs="Arial"/>
          <w:color w:val="000000" w:themeColor="text1"/>
          <w:lang w:val="en-US"/>
        </w:rPr>
        <w:t>4</w:t>
      </w:r>
      <w:r w:rsidR="00803553" w:rsidRPr="006D798D">
        <w:rPr>
          <w:rFonts w:ascii="Arial" w:eastAsia="Arial" w:hAnsi="Arial" w:cs="Arial"/>
          <w:color w:val="000000" w:themeColor="text1"/>
          <w:lang w:val="en-US"/>
        </w:rPr>
        <w:t>,</w:t>
      </w:r>
      <w:r w:rsidR="00EE0435" w:rsidRPr="00085A29">
        <w:rPr>
          <w:rFonts w:ascii="Arial" w:eastAsia="Arial" w:hAnsi="Arial" w:cs="Arial"/>
          <w:color w:val="000000" w:themeColor="text1"/>
          <w:lang w:val="en-US"/>
        </w:rPr>
        <w:t xml:space="preserve"> </w:t>
      </w:r>
      <w:r w:rsidR="00EE0435" w:rsidRPr="5855E8C0">
        <w:rPr>
          <w:rFonts w:ascii="Arial" w:eastAsia="Arial" w:hAnsi="Arial" w:cs="Arial"/>
          <w:i/>
          <w:iCs/>
          <w:color w:val="000000" w:themeColor="text1"/>
          <w:lang w:val="en-US"/>
        </w:rPr>
        <w:t>SD</w:t>
      </w:r>
      <w:r w:rsidR="00EE0435" w:rsidRPr="00085A29">
        <w:rPr>
          <w:rFonts w:ascii="Arial" w:eastAsia="Arial" w:hAnsi="Arial" w:cs="Arial"/>
          <w:color w:val="000000" w:themeColor="text1"/>
          <w:lang w:val="en-US"/>
        </w:rPr>
        <w:t xml:space="preserve"> =</w:t>
      </w:r>
      <w:r w:rsidR="00EE0435" w:rsidRPr="5855E8C0">
        <w:rPr>
          <w:rFonts w:ascii="Arial" w:eastAsia="Arial" w:hAnsi="Arial" w:cs="Arial"/>
          <w:i/>
          <w:iCs/>
          <w:color w:val="000000" w:themeColor="text1"/>
          <w:lang w:val="en-US"/>
        </w:rPr>
        <w:t xml:space="preserve"> </w:t>
      </w:r>
      <w:r w:rsidR="00803553" w:rsidRPr="00085A29">
        <w:rPr>
          <w:rFonts w:ascii="Arial" w:eastAsia="Arial" w:hAnsi="Arial" w:cs="Arial"/>
          <w:color w:val="000000" w:themeColor="text1"/>
          <w:lang w:val="en-US"/>
        </w:rPr>
        <w:t>33.</w:t>
      </w:r>
      <w:r w:rsidR="000C559B">
        <w:rPr>
          <w:rFonts w:ascii="Arial" w:eastAsia="Arial" w:hAnsi="Arial" w:cs="Arial"/>
          <w:color w:val="000000" w:themeColor="text1"/>
          <w:lang w:val="en-US"/>
        </w:rPr>
        <w:t>40</w:t>
      </w:r>
      <w:r w:rsidR="00EE0435" w:rsidRPr="00085A29">
        <w:rPr>
          <w:rFonts w:ascii="Arial" w:eastAsia="Arial" w:hAnsi="Arial" w:cs="Arial"/>
          <w:color w:val="000000" w:themeColor="text1"/>
          <w:lang w:val="en-US"/>
        </w:rPr>
        <w:t>),</w:t>
      </w:r>
      <w:r w:rsidR="00EE0435" w:rsidRPr="5855E8C0">
        <w:rPr>
          <w:rFonts w:ascii="Arial" w:eastAsia="Arial" w:hAnsi="Arial" w:cs="Arial"/>
          <w:i/>
          <w:iCs/>
          <w:color w:val="000000" w:themeColor="text1"/>
          <w:lang w:val="en-US"/>
        </w:rPr>
        <w:t xml:space="preserve"> F</w:t>
      </w:r>
      <w:r w:rsidR="00EE0435" w:rsidRPr="00085A29">
        <w:rPr>
          <w:rFonts w:ascii="Arial" w:eastAsia="Arial" w:hAnsi="Arial" w:cs="Arial"/>
          <w:color w:val="000000" w:themeColor="text1"/>
          <w:lang w:val="en-US"/>
        </w:rPr>
        <w:t>(1, 5</w:t>
      </w:r>
      <w:r w:rsidR="00803553" w:rsidRPr="00085A29">
        <w:rPr>
          <w:rFonts w:ascii="Arial" w:eastAsia="Arial" w:hAnsi="Arial" w:cs="Arial"/>
          <w:color w:val="000000" w:themeColor="text1"/>
          <w:lang w:val="en-US"/>
        </w:rPr>
        <w:t>9</w:t>
      </w:r>
      <w:r w:rsidR="00EE0435" w:rsidRPr="00085A29">
        <w:rPr>
          <w:rFonts w:ascii="Arial" w:eastAsia="Arial" w:hAnsi="Arial" w:cs="Arial"/>
          <w:color w:val="000000" w:themeColor="text1"/>
          <w:lang w:val="en-US"/>
        </w:rPr>
        <w:t xml:space="preserve">) = </w:t>
      </w:r>
      <w:r w:rsidR="00941E78" w:rsidRPr="00085A29">
        <w:rPr>
          <w:rFonts w:ascii="Arial" w:eastAsia="Arial" w:hAnsi="Arial" w:cs="Arial"/>
          <w:color w:val="000000" w:themeColor="text1"/>
          <w:lang w:val="en-US"/>
        </w:rPr>
        <w:t>204.97</w:t>
      </w:r>
      <w:r w:rsidR="00EE0435" w:rsidRPr="00085A29">
        <w:rPr>
          <w:rFonts w:ascii="Arial" w:eastAsia="Arial" w:hAnsi="Arial" w:cs="Arial"/>
          <w:color w:val="000000" w:themeColor="text1"/>
          <w:lang w:val="en-US"/>
        </w:rPr>
        <w:t>,</w:t>
      </w:r>
      <w:r w:rsidR="00F2225F" w:rsidRPr="00F2225F">
        <w:rPr>
          <w:rFonts w:ascii="Arial" w:eastAsia="Arial" w:hAnsi="Arial" w:cs="Arial"/>
          <w:i/>
          <w:color w:val="000000" w:themeColor="text1"/>
          <w:lang w:val="en-US"/>
        </w:rPr>
        <w:t xml:space="preserve"> </w:t>
      </w:r>
      <w:r w:rsidR="00F2225F">
        <w:rPr>
          <w:rFonts w:ascii="Arial" w:eastAsia="Arial" w:hAnsi="Arial" w:cs="Arial"/>
          <w:i/>
          <w:color w:val="000000" w:themeColor="text1"/>
          <w:lang w:val="en-US"/>
        </w:rPr>
        <w:t>M</w:t>
      </w:r>
      <w:r w:rsidR="00F2225F">
        <w:rPr>
          <w:rFonts w:ascii="Arial" w:eastAsia="Arial" w:hAnsi="Arial" w:cs="Arial"/>
          <w:i/>
          <w:color w:val="000000" w:themeColor="text1"/>
          <w:sz w:val="20"/>
          <w:szCs w:val="20"/>
          <w:vertAlign w:val="subscript"/>
          <w:lang w:val="en-US"/>
        </w:rPr>
        <w:t xml:space="preserve">diff </w:t>
      </w:r>
      <w:r w:rsidR="00F2225F" w:rsidRPr="00E3027E">
        <w:rPr>
          <w:rFonts w:ascii="Arial" w:eastAsia="Arial" w:hAnsi="Arial" w:cs="Arial"/>
          <w:i/>
          <w:color w:val="000000" w:themeColor="text1"/>
          <w:lang w:val="en-US"/>
        </w:rPr>
        <w:t xml:space="preserve">= </w:t>
      </w:r>
      <w:r w:rsidR="00F2225F">
        <w:rPr>
          <w:rFonts w:ascii="Arial" w:eastAsia="Arial" w:hAnsi="Arial" w:cs="Arial"/>
          <w:i/>
          <w:color w:val="000000" w:themeColor="text1"/>
          <w:lang w:val="en-US"/>
        </w:rPr>
        <w:t>-.</w:t>
      </w:r>
      <w:r w:rsidR="00F2225F" w:rsidRPr="00524C5A">
        <w:rPr>
          <w:rFonts w:ascii="Arial" w:eastAsia="Arial" w:hAnsi="Arial" w:cs="Arial"/>
          <w:color w:val="000000" w:themeColor="text1"/>
          <w:lang w:val="en-US"/>
        </w:rPr>
        <w:t>61.22</w:t>
      </w:r>
      <w:r w:rsidR="00F2225F">
        <w:rPr>
          <w:rFonts w:ascii="Arial" w:eastAsia="Arial" w:hAnsi="Arial" w:cs="Arial"/>
          <w:i/>
          <w:color w:val="000000" w:themeColor="text1"/>
          <w:lang w:val="en-US"/>
        </w:rPr>
        <w:t>,</w:t>
      </w:r>
      <w:r w:rsidR="001D738F">
        <w:rPr>
          <w:rFonts w:ascii="Arial" w:eastAsia="Arial" w:hAnsi="Arial" w:cs="Arial"/>
          <w:color w:val="000000" w:themeColor="text1"/>
          <w:lang w:val="en-US"/>
        </w:rPr>
        <w:t xml:space="preserve"> 95% CI [-.69.78, -52.67],</w:t>
      </w:r>
      <w:r w:rsidR="00F2225F">
        <w:rPr>
          <w:rFonts w:ascii="Arial" w:eastAsia="Arial" w:hAnsi="Arial" w:cs="Arial"/>
          <w:color w:val="000000" w:themeColor="text1"/>
          <w:lang w:val="en-US"/>
        </w:rPr>
        <w:t xml:space="preserve"> </w:t>
      </w:r>
      <w:r w:rsidR="00F2225F">
        <w:rPr>
          <w:rFonts w:ascii="Arial" w:eastAsia="Arial" w:hAnsi="Arial" w:cs="Arial"/>
          <w:i/>
          <w:color w:val="000000" w:themeColor="text1"/>
          <w:lang w:val="en-US"/>
        </w:rPr>
        <w:t xml:space="preserve">p </w:t>
      </w:r>
      <w:r w:rsidR="00F2225F" w:rsidRPr="00524C5A">
        <w:rPr>
          <w:rFonts w:ascii="Arial" w:eastAsia="Arial" w:hAnsi="Arial" w:cs="Arial"/>
          <w:color w:val="000000" w:themeColor="text1"/>
          <w:lang w:val="en-US"/>
        </w:rPr>
        <w:t>&lt; .001</w:t>
      </w:r>
      <w:r w:rsidR="00F2225F">
        <w:rPr>
          <w:rFonts w:ascii="Arial" w:eastAsia="Arial" w:hAnsi="Arial" w:cs="Arial"/>
          <w:i/>
          <w:color w:val="000000" w:themeColor="text1"/>
          <w:lang w:val="en-US"/>
        </w:rPr>
        <w:t>,</w:t>
      </w:r>
      <w:r w:rsidR="00EE0435" w:rsidRPr="5855E8C0">
        <w:rPr>
          <w:rFonts w:ascii="Arial" w:eastAsia="Arial" w:hAnsi="Arial" w:cs="Arial"/>
          <w:i/>
          <w:iCs/>
          <w:color w:val="000000" w:themeColor="text1"/>
          <w:lang w:val="en-US"/>
        </w:rPr>
        <w:t xml:space="preserve"> </w:t>
      </w:r>
      <w:r w:rsidR="00EE0435" w:rsidRPr="00E10245">
        <w:rPr>
          <w:rFonts w:ascii="Arial" w:hAnsi="Arial" w:cs="Arial"/>
          <w:noProof/>
          <w:color w:val="000000" w:themeColor="text1"/>
          <w:position w:val="-14"/>
          <w:lang w:eastAsia="en-GB"/>
        </w:rPr>
        <w:drawing>
          <wp:inline distT="0" distB="0" distL="0" distR="0" wp14:anchorId="5AD7A355" wp14:editId="1DA1D3A4">
            <wp:extent cx="207645" cy="249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EE0435" w:rsidRPr="00085A29">
        <w:rPr>
          <w:rFonts w:ascii="Arial" w:eastAsia="Arial" w:hAnsi="Arial" w:cs="Arial"/>
          <w:color w:val="000000" w:themeColor="text1"/>
          <w:lang w:val="en-US"/>
        </w:rPr>
        <w:t>= .7</w:t>
      </w:r>
      <w:r w:rsidR="00803553" w:rsidRPr="00085A29">
        <w:rPr>
          <w:rFonts w:ascii="Arial" w:eastAsia="Arial" w:hAnsi="Arial" w:cs="Arial"/>
          <w:color w:val="000000" w:themeColor="text1"/>
          <w:lang w:val="en-US"/>
        </w:rPr>
        <w:t>8</w:t>
      </w:r>
      <w:r w:rsidR="00867B57" w:rsidRPr="00085A29">
        <w:rPr>
          <w:rFonts w:ascii="Arial" w:eastAsia="Arial" w:hAnsi="Arial" w:cs="Arial"/>
          <w:color w:val="000000" w:themeColor="text1"/>
          <w:lang w:val="en-US"/>
        </w:rPr>
        <w:t xml:space="preserve">, </w:t>
      </w:r>
      <w:r w:rsidR="00AE5810" w:rsidRPr="5855E8C0">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867B57" w:rsidRPr="00085A29">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867B57" w:rsidRPr="00085A29">
        <w:rPr>
          <w:rFonts w:ascii="Arial" w:eastAsia="Arial" w:hAnsi="Arial" w:cs="Arial"/>
          <w:color w:val="000000" w:themeColor="text1"/>
          <w:vertAlign w:val="subscript"/>
          <w:lang w:val="en-US"/>
        </w:rPr>
        <w:t xml:space="preserve"> </w:t>
      </w:r>
      <w:r w:rsidR="00AE5810">
        <w:rPr>
          <w:rFonts w:ascii="Arial" w:eastAsia="Arial" w:hAnsi="Arial" w:cs="Arial"/>
          <w:color w:val="000000" w:themeColor="text1"/>
          <w:vertAlign w:val="subscript"/>
          <w:lang w:val="en-US"/>
        </w:rPr>
        <w:t>37.73</w:t>
      </w:r>
      <w:r w:rsidR="00867B57" w:rsidRPr="00085A29">
        <w:rPr>
          <w:rFonts w:ascii="Arial" w:eastAsia="Arial" w:hAnsi="Arial" w:cs="Arial"/>
          <w:color w:val="000000" w:themeColor="text1"/>
          <w:vertAlign w:val="subscript"/>
          <w:lang w:val="en-US"/>
        </w:rPr>
        <w:t xml:space="preserve">) </w:t>
      </w:r>
      <w:r w:rsidR="00AE5810">
        <w:rPr>
          <w:rFonts w:ascii="Arial" w:eastAsia="Arial" w:hAnsi="Arial" w:cs="Arial"/>
          <w:color w:val="000000" w:themeColor="text1"/>
          <w:lang w:val="en-US"/>
        </w:rPr>
        <w:t>= 1.98 x 10</w:t>
      </w:r>
      <w:r w:rsidR="00AE5810">
        <w:rPr>
          <w:rFonts w:ascii="Arial" w:eastAsia="Arial" w:hAnsi="Arial" w:cs="Arial"/>
          <w:color w:val="000000" w:themeColor="text1"/>
          <w:vertAlign w:val="superscript"/>
          <w:lang w:val="en-US"/>
        </w:rPr>
        <w:t>43</w:t>
      </w:r>
      <w:r w:rsidR="00EE0435" w:rsidRPr="00156A74">
        <w:rPr>
          <w:rFonts w:ascii="Arial" w:eastAsia="Arial" w:hAnsi="Arial" w:cs="Arial"/>
          <w:color w:val="000000" w:themeColor="text1"/>
          <w:lang w:val="en-US"/>
        </w:rPr>
        <w:t>.</w:t>
      </w:r>
    </w:p>
    <w:p w14:paraId="08AAEB4F" w14:textId="77777777" w:rsidR="00444BF0" w:rsidRDefault="00444BF0" w:rsidP="00085A29">
      <w:pPr>
        <w:widowControl w:val="0"/>
        <w:autoSpaceDE w:val="0"/>
        <w:autoSpaceDN w:val="0"/>
        <w:adjustRightInd w:val="0"/>
        <w:spacing w:line="480" w:lineRule="auto"/>
        <w:rPr>
          <w:rFonts w:ascii="Arial" w:eastAsia="Arial" w:hAnsi="Arial" w:cs="Arial"/>
          <w:b/>
          <w:bCs/>
          <w:i/>
          <w:iCs/>
          <w:color w:val="000000" w:themeColor="text1"/>
          <w:lang w:val="en-US"/>
        </w:rPr>
      </w:pPr>
    </w:p>
    <w:p w14:paraId="049991D7" w14:textId="6B56DC8D" w:rsidR="00A4333A" w:rsidRPr="00524C5A" w:rsidRDefault="0087406A" w:rsidP="3FF7B186">
      <w:pPr>
        <w:widowControl w:val="0"/>
        <w:autoSpaceDE w:val="0"/>
        <w:autoSpaceDN w:val="0"/>
        <w:adjustRightInd w:val="0"/>
        <w:spacing w:line="480" w:lineRule="auto"/>
        <w:rPr>
          <w:rFonts w:ascii="Arial" w:eastAsia="Arial" w:hAnsi="Arial" w:cs="Arial"/>
          <w:b/>
          <w:bCs/>
          <w:i/>
          <w:iCs/>
          <w:color w:val="000000" w:themeColor="text1"/>
          <w:lang w:val="en-US"/>
        </w:rPr>
      </w:pPr>
      <w:r w:rsidRPr="3FF7B186">
        <w:rPr>
          <w:rFonts w:ascii="Arial" w:eastAsia="Arial" w:hAnsi="Arial" w:cs="Arial"/>
          <w:b/>
          <w:bCs/>
          <w:i/>
          <w:iCs/>
          <w:color w:val="000000" w:themeColor="text1"/>
          <w:lang w:val="en-US"/>
        </w:rPr>
        <w:t>Anti-saccade trials</w:t>
      </w:r>
    </w:p>
    <w:p w14:paraId="127C8F85" w14:textId="43B487DA" w:rsidR="00880FE5" w:rsidRPr="00085A29" w:rsidRDefault="00880FE5" w:rsidP="00085A29">
      <w:pPr>
        <w:widowControl w:val="0"/>
        <w:autoSpaceDE w:val="0"/>
        <w:autoSpaceDN w:val="0"/>
        <w:adjustRightInd w:val="0"/>
        <w:spacing w:line="480" w:lineRule="auto"/>
        <w:rPr>
          <w:rFonts w:ascii="Arial" w:eastAsia="Arial" w:hAnsi="Arial" w:cs="Arial"/>
          <w:color w:val="000000" w:themeColor="text1"/>
          <w:lang w:val="en-US"/>
        </w:rPr>
      </w:pPr>
      <w:r w:rsidRPr="00085A29">
        <w:rPr>
          <w:rFonts w:ascii="Arial" w:eastAsia="Arial" w:hAnsi="Arial" w:cs="Arial"/>
          <w:color w:val="000000" w:themeColor="text1"/>
          <w:lang w:val="en-US"/>
        </w:rPr>
        <w:t xml:space="preserve">A series of </w:t>
      </w:r>
      <w:r w:rsidR="00217306">
        <w:rPr>
          <w:rFonts w:ascii="Arial" w:eastAsia="Arial" w:hAnsi="Arial" w:cs="Arial"/>
          <w:color w:val="000000" w:themeColor="text1"/>
          <w:lang w:val="en-US"/>
        </w:rPr>
        <w:t>analyses</w:t>
      </w:r>
      <w:r w:rsidRPr="00085A29">
        <w:rPr>
          <w:rFonts w:ascii="Arial" w:eastAsia="Arial" w:hAnsi="Arial" w:cs="Arial"/>
          <w:color w:val="000000" w:themeColor="text1"/>
          <w:lang w:val="en-US"/>
        </w:rPr>
        <w:t xml:space="preserve"> were conducted </w:t>
      </w:r>
      <w:r w:rsidR="004F170A" w:rsidRPr="00085A29">
        <w:rPr>
          <w:rFonts w:ascii="Arial" w:eastAsia="Arial" w:hAnsi="Arial" w:cs="Arial"/>
          <w:color w:val="000000" w:themeColor="text1"/>
          <w:lang w:val="en-US"/>
        </w:rPr>
        <w:t xml:space="preserve">for </w:t>
      </w:r>
      <w:r w:rsidRPr="00085A29">
        <w:rPr>
          <w:rFonts w:ascii="Arial" w:eastAsia="Arial" w:hAnsi="Arial" w:cs="Arial"/>
          <w:color w:val="000000" w:themeColor="text1"/>
          <w:lang w:val="en-US"/>
        </w:rPr>
        <w:t>percentage</w:t>
      </w:r>
      <w:r w:rsidR="003C78A7">
        <w:rPr>
          <w:rFonts w:ascii="Arial" w:eastAsia="Arial" w:hAnsi="Arial" w:cs="Arial"/>
          <w:color w:val="000000" w:themeColor="text1"/>
          <w:lang w:val="en-US"/>
        </w:rPr>
        <w:t xml:space="preserve"> accuracy</w:t>
      </w:r>
      <w:r w:rsidRPr="00085A29">
        <w:rPr>
          <w:rFonts w:ascii="Arial" w:eastAsia="Arial" w:hAnsi="Arial" w:cs="Arial"/>
          <w:color w:val="000000" w:themeColor="text1"/>
          <w:lang w:val="en-US"/>
        </w:rPr>
        <w:t xml:space="preserve"> </w:t>
      </w:r>
      <w:r w:rsidR="00E82B06" w:rsidRPr="00085A29">
        <w:rPr>
          <w:rFonts w:ascii="Arial" w:eastAsia="Arial" w:hAnsi="Arial" w:cs="Arial"/>
          <w:color w:val="000000" w:themeColor="text1"/>
          <w:lang w:val="en-US"/>
        </w:rPr>
        <w:t xml:space="preserve">and </w:t>
      </w:r>
      <w:r w:rsidR="00674799">
        <w:rPr>
          <w:rFonts w:ascii="Arial" w:eastAsia="Arial" w:hAnsi="Arial" w:cs="Arial"/>
          <w:color w:val="000000" w:themeColor="text1"/>
          <w:lang w:val="en-US"/>
        </w:rPr>
        <w:t>SRT</w:t>
      </w:r>
      <w:r w:rsidR="004F170A" w:rsidRPr="00085A29">
        <w:rPr>
          <w:rFonts w:ascii="Arial" w:eastAsia="Arial" w:hAnsi="Arial" w:cs="Arial"/>
          <w:color w:val="000000" w:themeColor="text1"/>
          <w:lang w:val="en-US"/>
        </w:rPr>
        <w:t xml:space="preserve"> of </w:t>
      </w:r>
      <w:r w:rsidRPr="00085A29">
        <w:rPr>
          <w:rFonts w:ascii="Arial" w:eastAsia="Arial" w:hAnsi="Arial" w:cs="Arial"/>
          <w:color w:val="000000" w:themeColor="text1"/>
          <w:lang w:val="en-US"/>
        </w:rPr>
        <w:t>reflexive</w:t>
      </w:r>
      <w:r w:rsidR="00E82B06" w:rsidRPr="00085A29">
        <w:rPr>
          <w:rFonts w:ascii="Arial" w:eastAsia="Arial" w:hAnsi="Arial" w:cs="Arial"/>
          <w:color w:val="000000" w:themeColor="text1"/>
          <w:lang w:val="en-US"/>
        </w:rPr>
        <w:t xml:space="preserve">, </w:t>
      </w:r>
      <w:r w:rsidRPr="00085A29">
        <w:rPr>
          <w:rFonts w:ascii="Arial" w:eastAsia="Arial" w:hAnsi="Arial" w:cs="Arial"/>
          <w:color w:val="000000" w:themeColor="text1"/>
          <w:lang w:val="en-US"/>
        </w:rPr>
        <w:t xml:space="preserve">corrective </w:t>
      </w:r>
      <w:r w:rsidR="00E82B06" w:rsidRPr="00085A29">
        <w:rPr>
          <w:rFonts w:ascii="Arial" w:eastAsia="Arial" w:hAnsi="Arial" w:cs="Arial"/>
          <w:color w:val="000000" w:themeColor="text1"/>
          <w:lang w:val="en-US"/>
        </w:rPr>
        <w:t xml:space="preserve">and correct </w:t>
      </w:r>
      <w:r w:rsidRPr="00085A29">
        <w:rPr>
          <w:rFonts w:ascii="Arial" w:eastAsia="Arial" w:hAnsi="Arial" w:cs="Arial"/>
          <w:color w:val="000000" w:themeColor="text1"/>
          <w:lang w:val="en-US"/>
        </w:rPr>
        <w:t>saccades</w:t>
      </w:r>
      <w:r w:rsidR="00E82B06" w:rsidRPr="00085A29">
        <w:rPr>
          <w:rFonts w:ascii="Arial" w:eastAsia="Arial" w:hAnsi="Arial" w:cs="Arial"/>
          <w:color w:val="000000" w:themeColor="text1"/>
          <w:lang w:val="en-US"/>
        </w:rPr>
        <w:t xml:space="preserve"> as a function of</w:t>
      </w:r>
      <w:r w:rsidR="00C012C1">
        <w:rPr>
          <w:rFonts w:ascii="Arial" w:eastAsia="Arial" w:hAnsi="Arial" w:cs="Arial"/>
          <w:color w:val="000000" w:themeColor="text1"/>
          <w:lang w:val="en-US"/>
        </w:rPr>
        <w:t xml:space="preserve"> </w:t>
      </w:r>
      <w:r w:rsidR="00714B86">
        <w:rPr>
          <w:rFonts w:ascii="Arial" w:eastAsia="Arial" w:hAnsi="Arial" w:cs="Arial"/>
          <w:color w:val="000000" w:themeColor="text1"/>
          <w:lang w:val="en-US"/>
        </w:rPr>
        <w:t>stereotype</w:t>
      </w:r>
      <w:r w:rsidR="00C012C1">
        <w:rPr>
          <w:rFonts w:ascii="Arial" w:eastAsia="Arial" w:hAnsi="Arial" w:cs="Arial"/>
          <w:color w:val="000000" w:themeColor="text1"/>
          <w:lang w:val="en-US"/>
        </w:rPr>
        <w:t xml:space="preserve"> </w:t>
      </w:r>
      <w:r w:rsidR="00E82B06" w:rsidRPr="00085A29">
        <w:rPr>
          <w:rFonts w:ascii="Arial" w:eastAsia="Arial" w:hAnsi="Arial" w:cs="Arial"/>
          <w:color w:val="000000" w:themeColor="text1"/>
          <w:lang w:val="en-US"/>
        </w:rPr>
        <w:t xml:space="preserve">condition. </w:t>
      </w:r>
      <w:r w:rsidRPr="00085A29">
        <w:rPr>
          <w:rFonts w:ascii="Arial" w:eastAsia="Arial" w:hAnsi="Arial" w:cs="Arial"/>
          <w:color w:val="000000" w:themeColor="text1"/>
          <w:lang w:val="en-US"/>
        </w:rPr>
        <w:t xml:space="preserve">There were no </w:t>
      </w:r>
      <w:r w:rsidR="00642197">
        <w:rPr>
          <w:rFonts w:ascii="Arial" w:eastAsia="Arial" w:hAnsi="Arial" w:cs="Arial"/>
          <w:color w:val="000000" w:themeColor="text1"/>
          <w:lang w:val="en-US"/>
        </w:rPr>
        <w:t xml:space="preserve">significant </w:t>
      </w:r>
      <w:r w:rsidRPr="00085A29">
        <w:rPr>
          <w:rFonts w:ascii="Arial" w:eastAsia="Arial" w:hAnsi="Arial" w:cs="Arial"/>
          <w:color w:val="000000" w:themeColor="text1"/>
          <w:lang w:val="en-US"/>
        </w:rPr>
        <w:t xml:space="preserve">differences on any of the dependent variables as a function of </w:t>
      </w:r>
      <w:r w:rsidR="003C78A7">
        <w:rPr>
          <w:rFonts w:ascii="Arial" w:eastAsia="Arial" w:hAnsi="Arial" w:cs="Arial"/>
          <w:color w:val="000000" w:themeColor="text1"/>
          <w:lang w:val="en-US"/>
        </w:rPr>
        <w:t xml:space="preserve">the </w:t>
      </w:r>
      <w:r w:rsidRPr="00085A29">
        <w:rPr>
          <w:rFonts w:ascii="Arial" w:eastAsia="Arial" w:hAnsi="Arial" w:cs="Arial"/>
          <w:color w:val="000000" w:themeColor="text1"/>
          <w:lang w:val="en-US"/>
        </w:rPr>
        <w:t>stimuli used (i.e., number vs. shape) and</w:t>
      </w:r>
      <w:r w:rsidR="00082A91">
        <w:rPr>
          <w:rFonts w:ascii="Arial" w:eastAsia="Arial" w:hAnsi="Arial" w:cs="Arial"/>
          <w:color w:val="000000" w:themeColor="text1"/>
          <w:lang w:val="en-US"/>
        </w:rPr>
        <w:t xml:space="preserve"> therefore</w:t>
      </w:r>
      <w:r w:rsidRPr="00085A29">
        <w:rPr>
          <w:rFonts w:ascii="Arial" w:eastAsia="Arial" w:hAnsi="Arial" w:cs="Arial"/>
          <w:color w:val="000000" w:themeColor="text1"/>
          <w:lang w:val="en-US"/>
        </w:rPr>
        <w:t xml:space="preserve"> this variable was collapsed within all analyses.</w:t>
      </w:r>
    </w:p>
    <w:p w14:paraId="4F9A8D73" w14:textId="20B5956E" w:rsidR="007D35E1" w:rsidRPr="00085A29" w:rsidRDefault="007D35E1" w:rsidP="0252AE6A">
      <w:pPr>
        <w:widowControl w:val="0"/>
        <w:autoSpaceDE w:val="0"/>
        <w:autoSpaceDN w:val="0"/>
        <w:adjustRightInd w:val="0"/>
        <w:spacing w:line="480" w:lineRule="auto"/>
        <w:rPr>
          <w:rFonts w:ascii="Arial" w:eastAsia="Arial" w:hAnsi="Arial" w:cs="Arial"/>
          <w:color w:val="000000" w:themeColor="text1"/>
          <w:lang w:val="en-US"/>
        </w:rPr>
      </w:pPr>
      <w:r>
        <w:rPr>
          <w:rFonts w:ascii="Arial" w:hAnsi="Arial" w:cs="Arial"/>
          <w:bCs/>
          <w:i/>
          <w:color w:val="000000" w:themeColor="text1"/>
          <w:lang w:val="en-US"/>
        </w:rPr>
        <w:tab/>
      </w:r>
      <w:r w:rsidRPr="5855E8C0">
        <w:rPr>
          <w:rFonts w:ascii="Arial" w:eastAsia="Arial" w:hAnsi="Arial" w:cs="Arial"/>
          <w:i/>
          <w:iCs/>
          <w:color w:val="000000" w:themeColor="text1"/>
          <w:lang w:val="en-US"/>
        </w:rPr>
        <w:t xml:space="preserve">Correct Saccades. </w:t>
      </w:r>
      <w:r w:rsidRPr="00085A29">
        <w:rPr>
          <w:rFonts w:ascii="Arial" w:eastAsia="Arial" w:hAnsi="Arial" w:cs="Arial"/>
          <w:color w:val="000000" w:themeColor="text1"/>
          <w:lang w:val="en-US"/>
        </w:rPr>
        <w:t>The</w:t>
      </w:r>
      <w:r w:rsidR="00642197">
        <w:rPr>
          <w:rFonts w:ascii="Arial" w:eastAsia="Arial" w:hAnsi="Arial" w:cs="Arial"/>
          <w:color w:val="000000" w:themeColor="text1"/>
          <w:lang w:val="en-US"/>
        </w:rPr>
        <w:t>re was no significant main effect of stereotype condition on the</w:t>
      </w:r>
      <w:r w:rsidRPr="00085A29">
        <w:rPr>
          <w:rFonts w:ascii="Arial" w:eastAsia="Arial" w:hAnsi="Arial" w:cs="Arial"/>
          <w:color w:val="000000" w:themeColor="text1"/>
          <w:lang w:val="en-US"/>
        </w:rPr>
        <w:t xml:space="preserve"> percentage of correct anti-saccades, </w:t>
      </w:r>
      <w:r w:rsidRPr="5855E8C0">
        <w:rPr>
          <w:rFonts w:ascii="Arial" w:eastAsia="Arial" w:hAnsi="Arial" w:cs="Arial"/>
          <w:i/>
          <w:iCs/>
          <w:color w:val="000000" w:themeColor="text1"/>
          <w:lang w:val="en-US"/>
        </w:rPr>
        <w:t>F</w:t>
      </w:r>
      <w:r w:rsidRPr="00085A29">
        <w:rPr>
          <w:rFonts w:ascii="Arial" w:eastAsia="Arial" w:hAnsi="Arial" w:cs="Arial"/>
          <w:color w:val="000000" w:themeColor="text1"/>
          <w:lang w:val="en-US"/>
        </w:rPr>
        <w:t xml:space="preserve">(2, 57) = </w:t>
      </w:r>
      <w:r w:rsidR="00A525B1">
        <w:rPr>
          <w:rFonts w:ascii="Arial" w:eastAsia="Arial" w:hAnsi="Arial" w:cs="Arial"/>
          <w:color w:val="000000" w:themeColor="text1"/>
          <w:lang w:val="en-US"/>
        </w:rPr>
        <w:t>0</w:t>
      </w:r>
      <w:r w:rsidRPr="00085A29">
        <w:rPr>
          <w:rFonts w:ascii="Arial" w:eastAsia="Arial" w:hAnsi="Arial" w:cs="Arial"/>
          <w:color w:val="000000" w:themeColor="text1"/>
          <w:lang w:val="en-US"/>
        </w:rPr>
        <w:t xml:space="preserve">.03, </w:t>
      </w:r>
      <w:r w:rsidRPr="5855E8C0">
        <w:rPr>
          <w:rFonts w:ascii="Arial" w:eastAsia="Arial" w:hAnsi="Arial" w:cs="Arial"/>
          <w:i/>
          <w:iCs/>
          <w:color w:val="000000" w:themeColor="text1"/>
          <w:lang w:val="en-US"/>
        </w:rPr>
        <w:t>p</w:t>
      </w:r>
      <w:r w:rsidRPr="00085A29">
        <w:rPr>
          <w:rFonts w:ascii="Arial" w:eastAsia="Arial" w:hAnsi="Arial" w:cs="Arial"/>
          <w:color w:val="000000" w:themeColor="text1"/>
          <w:lang w:val="en-US"/>
        </w:rPr>
        <w:t xml:space="preserve"> = .97, </w:t>
      </w:r>
      <w:r w:rsidRPr="00085A29">
        <w:rPr>
          <w:rFonts w:ascii="Arial" w:hAnsi="Arial" w:cs="Arial"/>
          <w:noProof/>
          <w:color w:val="000000" w:themeColor="text1"/>
          <w:position w:val="-14"/>
          <w:lang w:eastAsia="en-GB"/>
        </w:rPr>
        <w:drawing>
          <wp:inline distT="0" distB="0" distL="0" distR="0" wp14:anchorId="7026CC51" wp14:editId="1B793E82">
            <wp:extent cx="207645" cy="249555"/>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085A29">
        <w:rPr>
          <w:rFonts w:ascii="Arial" w:eastAsia="Arial" w:hAnsi="Arial" w:cs="Arial"/>
          <w:color w:val="000000" w:themeColor="text1"/>
          <w:lang w:val="en-US"/>
        </w:rPr>
        <w:t xml:space="preserve"> = .001.</w:t>
      </w:r>
      <w:r w:rsidR="00BE405A">
        <w:rPr>
          <w:rFonts w:ascii="Arial" w:eastAsia="Arial" w:hAnsi="Arial" w:cs="Arial"/>
          <w:color w:val="000000" w:themeColor="text1"/>
          <w:lang w:val="en-US"/>
        </w:rPr>
        <w:t xml:space="preserve"> </w:t>
      </w:r>
      <w:r w:rsidR="008E3C1C" w:rsidRPr="001E3E8C">
        <w:rPr>
          <w:rFonts w:ascii="Arial" w:eastAsia="Arial" w:hAnsi="Arial" w:cs="Arial"/>
          <w:color w:val="000000" w:themeColor="text1"/>
          <w:lang w:val="en-US"/>
        </w:rPr>
        <w:t xml:space="preserve">Bayes factors indicated </w:t>
      </w:r>
      <w:r w:rsidR="00E34F0C">
        <w:rPr>
          <w:rFonts w:ascii="Arial" w:eastAsia="Arial" w:hAnsi="Arial" w:cs="Arial"/>
          <w:color w:val="000000" w:themeColor="text1"/>
          <w:lang w:val="en-US"/>
        </w:rPr>
        <w:t>moderate</w:t>
      </w:r>
      <w:r w:rsidR="5855E8C0">
        <w:rPr>
          <w:rFonts w:ascii="Arial" w:eastAsia="Arial" w:hAnsi="Arial" w:cs="Arial"/>
          <w:color w:val="000000" w:themeColor="text1"/>
          <w:lang w:val="en-US"/>
        </w:rPr>
        <w:t xml:space="preserve"> </w:t>
      </w:r>
      <w:r w:rsidR="000862D8">
        <w:rPr>
          <w:rFonts w:ascii="Arial" w:eastAsia="Arial" w:hAnsi="Arial" w:cs="Arial"/>
          <w:color w:val="000000" w:themeColor="text1"/>
          <w:lang w:val="en-US"/>
        </w:rPr>
        <w:t>evidence for the null hypothesis when comparing the</w:t>
      </w:r>
      <w:r w:rsidR="008E3C1C" w:rsidRPr="001E3E8C">
        <w:rPr>
          <w:rFonts w:ascii="Arial" w:eastAsia="Arial" w:hAnsi="Arial" w:cs="Arial"/>
          <w:color w:val="000000" w:themeColor="text1"/>
          <w:lang w:val="en-US"/>
        </w:rPr>
        <w:t xml:space="preserve"> </w:t>
      </w:r>
      <w:r w:rsidR="008E3C1C">
        <w:rPr>
          <w:rFonts w:ascii="Arial" w:eastAsia="Arial" w:hAnsi="Arial" w:cs="Arial"/>
          <w:color w:val="000000" w:themeColor="text1"/>
          <w:lang w:val="en-US"/>
        </w:rPr>
        <w:t>self-as-target</w:t>
      </w:r>
      <w:r w:rsidR="00BE405A">
        <w:rPr>
          <w:rFonts w:ascii="Arial" w:eastAsia="Arial" w:hAnsi="Arial" w:cs="Arial"/>
          <w:color w:val="000000" w:themeColor="text1"/>
          <w:lang w:val="en-US"/>
        </w:rPr>
        <w:t xml:space="preserve"> (</w:t>
      </w:r>
      <w:r w:rsidR="003B6C21">
        <w:rPr>
          <w:rFonts w:ascii="Arial" w:eastAsia="Arial" w:hAnsi="Arial" w:cs="Arial"/>
          <w:i/>
          <w:color w:val="000000" w:themeColor="text1"/>
          <w:lang w:val="en-US"/>
        </w:rPr>
        <w:t>M</w:t>
      </w:r>
      <w:r w:rsidR="003B6C21">
        <w:rPr>
          <w:rFonts w:ascii="Arial" w:eastAsia="Arial" w:hAnsi="Arial" w:cs="Arial"/>
          <w:i/>
          <w:color w:val="000000" w:themeColor="text1"/>
          <w:sz w:val="20"/>
          <w:szCs w:val="20"/>
          <w:vertAlign w:val="subscript"/>
          <w:lang w:val="en-US"/>
        </w:rPr>
        <w:t xml:space="preserve">diff </w:t>
      </w:r>
      <w:r w:rsidR="003B6C21" w:rsidRPr="00E3027E">
        <w:rPr>
          <w:rFonts w:ascii="Arial" w:eastAsia="Arial" w:hAnsi="Arial" w:cs="Arial"/>
          <w:i/>
          <w:color w:val="000000" w:themeColor="text1"/>
          <w:lang w:val="en-US"/>
        </w:rPr>
        <w:t xml:space="preserve">= </w:t>
      </w:r>
      <w:r w:rsidR="003B6C21" w:rsidRPr="00E3027E">
        <w:rPr>
          <w:rFonts w:ascii="Arial" w:eastAsia="Arial" w:hAnsi="Arial" w:cs="Arial"/>
          <w:color w:val="000000" w:themeColor="text1"/>
          <w:lang w:val="en-US"/>
        </w:rPr>
        <w:t>.</w:t>
      </w:r>
      <w:r w:rsidR="00CC1F35">
        <w:rPr>
          <w:rFonts w:ascii="Arial" w:eastAsia="Arial" w:hAnsi="Arial" w:cs="Arial"/>
          <w:color w:val="000000" w:themeColor="text1"/>
          <w:lang w:val="en-US"/>
        </w:rPr>
        <w:t>01</w:t>
      </w:r>
      <w:r w:rsidR="00A974F5">
        <w:rPr>
          <w:rFonts w:ascii="Arial" w:eastAsia="Arial" w:hAnsi="Arial" w:cs="Arial"/>
          <w:color w:val="000000" w:themeColor="text1"/>
          <w:lang w:val="en-US"/>
        </w:rPr>
        <w:t>, 95% CI [</w:t>
      </w:r>
      <w:r w:rsidR="00CC1F35">
        <w:rPr>
          <w:rFonts w:ascii="Arial" w:eastAsia="Arial" w:hAnsi="Arial" w:cs="Arial"/>
          <w:color w:val="000000" w:themeColor="text1"/>
          <w:lang w:val="en-US"/>
        </w:rPr>
        <w:t>-.12, .13</w:t>
      </w:r>
      <w:r w:rsidR="003B6C21">
        <w:rPr>
          <w:rFonts w:ascii="Arial" w:eastAsia="Arial" w:hAnsi="Arial" w:cs="Arial"/>
          <w:color w:val="000000" w:themeColor="text1"/>
          <w:lang w:val="en-US"/>
        </w:rPr>
        <w:t>],</w:t>
      </w:r>
      <w:r w:rsidR="00A974F5">
        <w:rPr>
          <w:rFonts w:ascii="Arial" w:eastAsia="Arial" w:hAnsi="Arial" w:cs="Arial"/>
          <w:color w:val="000000" w:themeColor="text1"/>
          <w:lang w:val="en-US"/>
        </w:rPr>
        <w:t xml:space="preserve"> </w:t>
      </w:r>
      <w:r w:rsidR="003163D7">
        <w:rPr>
          <w:rFonts w:ascii="Arial" w:eastAsia="Arial" w:hAnsi="Arial" w:cs="Arial"/>
          <w:i/>
          <w:color w:val="000000" w:themeColor="text1"/>
          <w:lang w:val="en-US"/>
        </w:rPr>
        <w:t xml:space="preserve">d </w:t>
      </w:r>
      <w:r w:rsidR="003163D7">
        <w:rPr>
          <w:rFonts w:ascii="Arial" w:eastAsia="Arial" w:hAnsi="Arial" w:cs="Arial"/>
          <w:color w:val="000000" w:themeColor="text1"/>
          <w:lang w:val="en-US"/>
        </w:rPr>
        <w:t xml:space="preserve">= -.12, </w:t>
      </w:r>
      <w:r w:rsidR="00BE405A" w:rsidRPr="5855E8C0">
        <w:rPr>
          <w:rFonts w:ascii="Arial" w:eastAsia="Arial" w:hAnsi="Arial" w:cs="Arial"/>
          <w:i/>
          <w:iCs/>
          <w:color w:val="000000" w:themeColor="text1"/>
          <w:lang w:val="en-US"/>
        </w:rPr>
        <w:t>B</w:t>
      </w:r>
      <w:r w:rsidR="00BE405A">
        <w:rPr>
          <w:rFonts w:ascii="Arial" w:eastAsia="Arial" w:hAnsi="Arial" w:cs="Arial"/>
          <w:color w:val="000000" w:themeColor="text1"/>
          <w:vertAlign w:val="subscript"/>
          <w:lang w:val="en-US"/>
        </w:rPr>
        <w:t>H</w:t>
      </w:r>
      <w:r w:rsidR="00BE405A" w:rsidRPr="001E3E8C">
        <w:rPr>
          <w:rFonts w:ascii="Arial" w:eastAsia="Arial" w:hAnsi="Arial" w:cs="Arial"/>
          <w:color w:val="000000" w:themeColor="text1"/>
          <w:vertAlign w:val="subscript"/>
          <w:lang w:val="en-US"/>
        </w:rPr>
        <w:t>(</w:t>
      </w:r>
      <w:r w:rsidR="00BE405A">
        <w:rPr>
          <w:rFonts w:ascii="Arial" w:eastAsia="Arial" w:hAnsi="Arial" w:cs="Arial"/>
          <w:color w:val="000000" w:themeColor="text1"/>
          <w:vertAlign w:val="subscript"/>
          <w:lang w:val="en-US"/>
        </w:rPr>
        <w:t>0</w:t>
      </w:r>
      <w:r w:rsidR="00BE405A" w:rsidRPr="001E3E8C">
        <w:rPr>
          <w:rFonts w:ascii="Arial" w:eastAsia="Arial" w:hAnsi="Arial" w:cs="Arial"/>
          <w:color w:val="000000" w:themeColor="text1"/>
          <w:vertAlign w:val="subscript"/>
          <w:lang w:val="en-US"/>
        </w:rPr>
        <w:t xml:space="preserve">, </w:t>
      </w:r>
      <w:r w:rsidR="00BE405A">
        <w:rPr>
          <w:rFonts w:ascii="Arial" w:eastAsia="Arial" w:hAnsi="Arial" w:cs="Arial"/>
          <w:color w:val="000000" w:themeColor="text1"/>
          <w:vertAlign w:val="subscript"/>
          <w:lang w:val="en-US"/>
        </w:rPr>
        <w:t>.33</w:t>
      </w:r>
      <w:r w:rsidR="00BE405A" w:rsidRPr="001E3E8C">
        <w:rPr>
          <w:rFonts w:ascii="Arial" w:eastAsia="Arial" w:hAnsi="Arial" w:cs="Arial"/>
          <w:color w:val="000000" w:themeColor="text1"/>
          <w:vertAlign w:val="subscript"/>
          <w:lang w:val="en-US"/>
        </w:rPr>
        <w:t xml:space="preserve">) </w:t>
      </w:r>
      <w:r w:rsidR="00BE405A" w:rsidRPr="001E3E8C">
        <w:rPr>
          <w:rFonts w:ascii="Arial" w:eastAsia="Arial" w:hAnsi="Arial" w:cs="Arial"/>
          <w:color w:val="000000" w:themeColor="text1"/>
          <w:lang w:val="en-US"/>
        </w:rPr>
        <w:t xml:space="preserve">= </w:t>
      </w:r>
      <w:r w:rsidR="00BE405A">
        <w:rPr>
          <w:rFonts w:ascii="Arial" w:eastAsia="Arial" w:hAnsi="Arial" w:cs="Arial"/>
          <w:color w:val="000000" w:themeColor="text1"/>
          <w:lang w:val="en-US"/>
        </w:rPr>
        <w:t>0.13</w:t>
      </w:r>
      <w:r w:rsidR="003B6C21">
        <w:rPr>
          <w:rFonts w:ascii="Arial" w:eastAsia="Arial" w:hAnsi="Arial" w:cs="Arial"/>
          <w:color w:val="000000" w:themeColor="text1"/>
          <w:lang w:val="en-US"/>
        </w:rPr>
        <w:t xml:space="preserve">) </w:t>
      </w:r>
      <w:r w:rsidR="008E3C1C">
        <w:rPr>
          <w:rFonts w:ascii="Arial" w:eastAsia="Arial" w:hAnsi="Arial" w:cs="Arial"/>
          <w:color w:val="000000" w:themeColor="text1"/>
          <w:lang w:val="en-US"/>
        </w:rPr>
        <w:t>and</w:t>
      </w:r>
      <w:r w:rsidR="00217306">
        <w:rPr>
          <w:rFonts w:ascii="Arial" w:eastAsia="Arial" w:hAnsi="Arial" w:cs="Arial"/>
          <w:color w:val="000000" w:themeColor="text1"/>
          <w:lang w:val="en-US"/>
        </w:rPr>
        <w:t xml:space="preserve"> </w:t>
      </w:r>
      <w:r w:rsidR="008E3C1C">
        <w:rPr>
          <w:rFonts w:ascii="Arial" w:eastAsia="Arial" w:hAnsi="Arial" w:cs="Arial"/>
          <w:color w:val="000000" w:themeColor="text1"/>
          <w:lang w:val="en-US"/>
        </w:rPr>
        <w:t>group-as-target conditions (</w:t>
      </w:r>
      <w:r w:rsidR="003B6C21">
        <w:rPr>
          <w:rFonts w:ascii="Arial" w:eastAsia="Arial" w:hAnsi="Arial" w:cs="Arial"/>
          <w:i/>
          <w:color w:val="000000" w:themeColor="text1"/>
          <w:lang w:val="en-US"/>
        </w:rPr>
        <w:t>M</w:t>
      </w:r>
      <w:r w:rsidR="003B6C21">
        <w:rPr>
          <w:rFonts w:ascii="Arial" w:eastAsia="Arial" w:hAnsi="Arial" w:cs="Arial"/>
          <w:i/>
          <w:color w:val="000000" w:themeColor="text1"/>
          <w:sz w:val="20"/>
          <w:szCs w:val="20"/>
          <w:vertAlign w:val="subscript"/>
          <w:lang w:val="en-US"/>
        </w:rPr>
        <w:t xml:space="preserve">diff </w:t>
      </w:r>
      <w:r w:rsidR="003B6C21" w:rsidRPr="00E3027E">
        <w:rPr>
          <w:rFonts w:ascii="Arial" w:eastAsia="Arial" w:hAnsi="Arial" w:cs="Arial"/>
          <w:i/>
          <w:color w:val="000000" w:themeColor="text1"/>
          <w:lang w:val="en-US"/>
        </w:rPr>
        <w:t xml:space="preserve">= </w:t>
      </w:r>
      <w:r w:rsidR="00CC1F35">
        <w:rPr>
          <w:rFonts w:ascii="Arial" w:eastAsia="Arial" w:hAnsi="Arial" w:cs="Arial"/>
          <w:color w:val="000000" w:themeColor="text1"/>
          <w:lang w:val="en-US"/>
        </w:rPr>
        <w:t>.01</w:t>
      </w:r>
      <w:r w:rsidR="00A974F5">
        <w:rPr>
          <w:rFonts w:ascii="Arial" w:eastAsia="Arial" w:hAnsi="Arial" w:cs="Arial"/>
          <w:color w:val="000000" w:themeColor="text1"/>
          <w:lang w:val="en-US"/>
        </w:rPr>
        <w:t>, 95% CI [</w:t>
      </w:r>
      <w:r w:rsidR="00CC1F35">
        <w:rPr>
          <w:rFonts w:ascii="Arial" w:eastAsia="Arial" w:hAnsi="Arial" w:cs="Arial"/>
          <w:color w:val="000000" w:themeColor="text1"/>
          <w:lang w:val="en-US"/>
        </w:rPr>
        <w:t>-.12, .14</w:t>
      </w:r>
      <w:r w:rsidR="00A974F5">
        <w:rPr>
          <w:rFonts w:ascii="Arial" w:eastAsia="Arial" w:hAnsi="Arial" w:cs="Arial"/>
          <w:color w:val="000000" w:themeColor="text1"/>
          <w:lang w:val="en-US"/>
        </w:rPr>
        <w:t>]</w:t>
      </w:r>
      <w:r w:rsidR="003B6C21">
        <w:rPr>
          <w:rFonts w:ascii="Arial" w:eastAsia="Arial" w:hAnsi="Arial" w:cs="Arial"/>
          <w:color w:val="000000" w:themeColor="text1"/>
          <w:lang w:val="en-US"/>
        </w:rPr>
        <w:t xml:space="preserve">, </w:t>
      </w:r>
      <w:r w:rsidR="003163D7">
        <w:rPr>
          <w:rFonts w:ascii="Arial" w:eastAsia="Arial" w:hAnsi="Arial" w:cs="Arial"/>
          <w:i/>
          <w:color w:val="000000" w:themeColor="text1"/>
          <w:lang w:val="en-US"/>
        </w:rPr>
        <w:t xml:space="preserve">d </w:t>
      </w:r>
      <w:r w:rsidR="003163D7">
        <w:rPr>
          <w:rFonts w:ascii="Arial" w:eastAsia="Arial" w:hAnsi="Arial" w:cs="Arial"/>
          <w:color w:val="000000" w:themeColor="text1"/>
          <w:lang w:val="en-US"/>
        </w:rPr>
        <w:t>= -</w:t>
      </w:r>
      <w:r w:rsidR="003163D7">
        <w:rPr>
          <w:rFonts w:ascii="Arial" w:eastAsia="Arial" w:hAnsi="Arial" w:cs="Arial"/>
          <w:color w:val="000000" w:themeColor="text1"/>
          <w:lang w:val="en-US"/>
        </w:rPr>
        <w:lastRenderedPageBreak/>
        <w:t xml:space="preserve">.06, </w:t>
      </w:r>
      <w:r w:rsidR="00AE5810" w:rsidRPr="5855E8C0">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AE5810" w:rsidRPr="001E3E8C">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AE5810" w:rsidRPr="001E3E8C">
        <w:rPr>
          <w:rFonts w:ascii="Arial" w:eastAsia="Arial" w:hAnsi="Arial" w:cs="Arial"/>
          <w:color w:val="000000" w:themeColor="text1"/>
          <w:vertAlign w:val="subscript"/>
          <w:lang w:val="en-US"/>
        </w:rPr>
        <w:t xml:space="preserve">, </w:t>
      </w:r>
      <w:r w:rsidR="00AE5810">
        <w:rPr>
          <w:rFonts w:ascii="Arial" w:eastAsia="Arial" w:hAnsi="Arial" w:cs="Arial"/>
          <w:color w:val="000000" w:themeColor="text1"/>
          <w:vertAlign w:val="subscript"/>
          <w:lang w:val="en-US"/>
        </w:rPr>
        <w:t>.33</w:t>
      </w:r>
      <w:r w:rsidR="00AE5810" w:rsidRPr="001E3E8C">
        <w:rPr>
          <w:rFonts w:ascii="Arial" w:eastAsia="Arial" w:hAnsi="Arial" w:cs="Arial"/>
          <w:color w:val="000000" w:themeColor="text1"/>
          <w:vertAlign w:val="subscript"/>
          <w:lang w:val="en-US"/>
        </w:rPr>
        <w:t xml:space="preserve">) </w:t>
      </w:r>
      <w:r w:rsidR="00AE5810" w:rsidRPr="001E3E8C">
        <w:rPr>
          <w:rFonts w:ascii="Arial" w:eastAsia="Arial" w:hAnsi="Arial" w:cs="Arial"/>
          <w:color w:val="000000" w:themeColor="text1"/>
          <w:lang w:val="en-US"/>
        </w:rPr>
        <w:t>=</w:t>
      </w:r>
      <w:r w:rsidR="00AE5810">
        <w:rPr>
          <w:rFonts w:ascii="Arial" w:eastAsia="Arial" w:hAnsi="Arial" w:cs="Arial"/>
          <w:color w:val="000000" w:themeColor="text1"/>
          <w:lang w:val="en-US"/>
        </w:rPr>
        <w:t xml:space="preserve"> 0</w:t>
      </w:r>
      <w:r w:rsidR="008E3C1C" w:rsidRPr="001E3E8C">
        <w:rPr>
          <w:rFonts w:ascii="Arial" w:eastAsia="Arial" w:hAnsi="Arial" w:cs="Arial"/>
          <w:color w:val="000000" w:themeColor="text1"/>
          <w:lang w:val="en-US"/>
        </w:rPr>
        <w:t>.</w:t>
      </w:r>
      <w:r w:rsidR="00747B91">
        <w:rPr>
          <w:rFonts w:ascii="Arial" w:eastAsia="Arial" w:hAnsi="Arial" w:cs="Arial"/>
          <w:color w:val="000000" w:themeColor="text1"/>
          <w:lang w:val="en-US"/>
        </w:rPr>
        <w:t>13</w:t>
      </w:r>
      <w:r w:rsidR="008E3C1C">
        <w:rPr>
          <w:rFonts w:ascii="Arial" w:eastAsia="Arial" w:hAnsi="Arial" w:cs="Arial"/>
          <w:color w:val="000000" w:themeColor="text1"/>
          <w:lang w:val="en-US"/>
        </w:rPr>
        <w:t>) to the control</w:t>
      </w:r>
      <w:r w:rsidR="00A32DE5">
        <w:rPr>
          <w:rStyle w:val="FootnoteReference"/>
          <w:rFonts w:ascii="Arial" w:eastAsia="Arial" w:hAnsi="Arial" w:cs="Arial"/>
          <w:color w:val="000000" w:themeColor="text1"/>
          <w:lang w:val="en-US"/>
        </w:rPr>
        <w:footnoteReference w:id="3"/>
      </w:r>
      <w:r w:rsidR="008E3C1C">
        <w:rPr>
          <w:rFonts w:ascii="Arial" w:eastAsia="Arial" w:hAnsi="Arial" w:cs="Arial"/>
          <w:color w:val="000000" w:themeColor="text1"/>
          <w:lang w:val="en-US"/>
        </w:rPr>
        <w:t>.</w:t>
      </w:r>
      <w:r w:rsidR="00EE4324" w:rsidRPr="0252AE6A">
        <w:rPr>
          <w:rFonts w:ascii="Arial" w:eastAsia="Arial" w:hAnsi="Arial" w:cs="Arial"/>
          <w:color w:val="000000" w:themeColor="text1"/>
          <w:lang w:val="en-US"/>
        </w:rPr>
        <w:t xml:space="preserve"> </w:t>
      </w:r>
      <w:r w:rsidR="00642197">
        <w:rPr>
          <w:rFonts w:ascii="Arial" w:eastAsia="Arial" w:hAnsi="Arial" w:cs="Arial"/>
          <w:color w:val="000000" w:themeColor="text1"/>
          <w:lang w:val="en-US"/>
        </w:rPr>
        <w:t xml:space="preserve">There was no significant main </w:t>
      </w:r>
      <w:r w:rsidR="00E82588">
        <w:rPr>
          <w:rFonts w:ascii="Arial" w:eastAsia="Arial" w:hAnsi="Arial" w:cs="Arial"/>
          <w:color w:val="000000" w:themeColor="text1"/>
          <w:lang w:val="en-US"/>
        </w:rPr>
        <w:t>effect</w:t>
      </w:r>
      <w:r w:rsidR="00642197">
        <w:rPr>
          <w:rFonts w:ascii="Arial" w:eastAsia="Arial" w:hAnsi="Arial" w:cs="Arial"/>
          <w:color w:val="000000" w:themeColor="text1"/>
          <w:lang w:val="en-US"/>
        </w:rPr>
        <w:t xml:space="preserve"> of stereotype condition on SRT</w:t>
      </w:r>
      <w:r w:rsidRPr="00085A29">
        <w:rPr>
          <w:rFonts w:ascii="Arial" w:eastAsia="Arial" w:hAnsi="Arial" w:cs="Arial"/>
          <w:color w:val="000000" w:themeColor="text1"/>
          <w:lang w:val="en-US"/>
        </w:rPr>
        <w:t xml:space="preserve"> for correct saccades,</w:t>
      </w:r>
      <w:r w:rsidRPr="5855E8C0">
        <w:rPr>
          <w:rFonts w:ascii="Arial" w:eastAsia="Arial" w:hAnsi="Arial" w:cs="Arial"/>
          <w:i/>
          <w:iCs/>
          <w:color w:val="000000" w:themeColor="text1"/>
          <w:lang w:val="en-US"/>
        </w:rPr>
        <w:t xml:space="preserve"> F</w:t>
      </w:r>
      <w:r w:rsidRPr="00085A29">
        <w:rPr>
          <w:rFonts w:ascii="Arial" w:eastAsia="Arial" w:hAnsi="Arial" w:cs="Arial"/>
          <w:color w:val="000000" w:themeColor="text1"/>
          <w:lang w:val="en-US"/>
        </w:rPr>
        <w:t>(2, 5</w:t>
      </w:r>
      <w:r w:rsidR="0012271E" w:rsidRPr="00085A29">
        <w:rPr>
          <w:rFonts w:ascii="Arial" w:eastAsia="Arial" w:hAnsi="Arial" w:cs="Arial"/>
          <w:color w:val="000000" w:themeColor="text1"/>
          <w:lang w:val="en-US"/>
        </w:rPr>
        <w:t>8</w:t>
      </w:r>
      <w:r w:rsidRPr="00085A29">
        <w:rPr>
          <w:rFonts w:ascii="Arial" w:eastAsia="Arial" w:hAnsi="Arial" w:cs="Arial"/>
          <w:color w:val="000000" w:themeColor="text1"/>
          <w:lang w:val="en-US"/>
        </w:rPr>
        <w:t xml:space="preserve">) = </w:t>
      </w:r>
      <w:r w:rsidR="00A525B1">
        <w:rPr>
          <w:rFonts w:ascii="Arial" w:eastAsia="Arial" w:hAnsi="Arial" w:cs="Arial"/>
          <w:color w:val="000000" w:themeColor="text1"/>
          <w:lang w:val="en-US"/>
        </w:rPr>
        <w:t>0</w:t>
      </w:r>
      <w:r w:rsidRPr="00085A29">
        <w:rPr>
          <w:rFonts w:ascii="Arial" w:eastAsia="Arial" w:hAnsi="Arial" w:cs="Arial"/>
          <w:color w:val="000000" w:themeColor="text1"/>
          <w:lang w:val="en-US"/>
        </w:rPr>
        <w:t>.</w:t>
      </w:r>
      <w:r w:rsidR="0012271E" w:rsidRPr="00085A29">
        <w:rPr>
          <w:rFonts w:ascii="Arial" w:eastAsia="Arial" w:hAnsi="Arial" w:cs="Arial"/>
          <w:color w:val="000000" w:themeColor="text1"/>
          <w:lang w:val="en-US"/>
        </w:rPr>
        <w:t>30</w:t>
      </w:r>
      <w:r w:rsidRPr="00085A29">
        <w:rPr>
          <w:rFonts w:ascii="Arial" w:eastAsia="Arial" w:hAnsi="Arial" w:cs="Arial"/>
          <w:color w:val="000000" w:themeColor="text1"/>
          <w:lang w:val="en-US"/>
        </w:rPr>
        <w:t xml:space="preserve">, </w:t>
      </w:r>
      <w:r w:rsidRPr="5855E8C0">
        <w:rPr>
          <w:rFonts w:ascii="Arial" w:eastAsia="Arial" w:hAnsi="Arial" w:cs="Arial"/>
          <w:i/>
          <w:iCs/>
          <w:color w:val="000000" w:themeColor="text1"/>
          <w:lang w:val="en-US"/>
        </w:rPr>
        <w:t>p</w:t>
      </w:r>
      <w:r w:rsidRPr="00085A29">
        <w:rPr>
          <w:rFonts w:ascii="Arial" w:eastAsia="Arial" w:hAnsi="Arial" w:cs="Arial"/>
          <w:color w:val="000000" w:themeColor="text1"/>
          <w:lang w:val="en-US"/>
        </w:rPr>
        <w:t xml:space="preserve"> = .</w:t>
      </w:r>
      <w:r w:rsidR="0012271E" w:rsidRPr="00085A29">
        <w:rPr>
          <w:rFonts w:ascii="Arial" w:eastAsia="Arial" w:hAnsi="Arial" w:cs="Arial"/>
          <w:color w:val="000000" w:themeColor="text1"/>
          <w:lang w:val="en-US"/>
        </w:rPr>
        <w:t>7</w:t>
      </w:r>
      <w:r w:rsidRPr="00085A29">
        <w:rPr>
          <w:rFonts w:ascii="Arial" w:eastAsia="Arial" w:hAnsi="Arial" w:cs="Arial"/>
          <w:color w:val="000000" w:themeColor="text1"/>
          <w:lang w:val="en-US"/>
        </w:rPr>
        <w:t xml:space="preserve">5, </w:t>
      </w:r>
      <w:r w:rsidRPr="00363C42">
        <w:rPr>
          <w:rFonts w:ascii="Arial" w:hAnsi="Arial" w:cs="Arial"/>
          <w:noProof/>
          <w:color w:val="000000" w:themeColor="text1"/>
          <w:position w:val="-14"/>
          <w:lang w:eastAsia="en-GB"/>
        </w:rPr>
        <w:drawing>
          <wp:inline distT="0" distB="0" distL="0" distR="0" wp14:anchorId="155FB71A" wp14:editId="14002AED">
            <wp:extent cx="207645" cy="24955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085A29">
        <w:rPr>
          <w:rFonts w:ascii="Arial" w:eastAsia="Arial" w:hAnsi="Arial" w:cs="Arial"/>
          <w:color w:val="000000" w:themeColor="text1"/>
          <w:lang w:val="en-US"/>
        </w:rPr>
        <w:t xml:space="preserve"> = .0</w:t>
      </w:r>
      <w:r w:rsidR="0012271E" w:rsidRPr="00085A29">
        <w:rPr>
          <w:rFonts w:ascii="Arial" w:eastAsia="Arial" w:hAnsi="Arial" w:cs="Arial"/>
          <w:color w:val="000000" w:themeColor="text1"/>
          <w:lang w:val="en-US"/>
        </w:rPr>
        <w:t>1</w:t>
      </w:r>
      <w:r w:rsidRPr="00085A29">
        <w:rPr>
          <w:rFonts w:ascii="Arial" w:eastAsia="Arial" w:hAnsi="Arial" w:cs="Arial"/>
          <w:color w:val="000000" w:themeColor="text1"/>
          <w:lang w:val="en-US"/>
        </w:rPr>
        <w:t>.</w:t>
      </w:r>
      <w:r w:rsidR="00BA1CDB" w:rsidRPr="5855E8C0">
        <w:rPr>
          <w:rFonts w:ascii="Arial" w:eastAsia="Arial" w:hAnsi="Arial" w:cs="Arial"/>
          <w:i/>
          <w:iCs/>
          <w:color w:val="000000" w:themeColor="text1"/>
          <w:lang w:val="en-US"/>
        </w:rPr>
        <w:t xml:space="preserve"> </w:t>
      </w:r>
      <w:r w:rsidR="009635E0" w:rsidRPr="0252AE6A">
        <w:rPr>
          <w:rFonts w:ascii="Arial" w:eastAsia="Arial" w:hAnsi="Arial" w:cs="Arial"/>
          <w:color w:val="000000" w:themeColor="text1"/>
          <w:lang w:val="en-US"/>
        </w:rPr>
        <w:t xml:space="preserve">Bayes factors indicated </w:t>
      </w:r>
      <w:r w:rsidR="5855E8C0" w:rsidRPr="0252AE6A">
        <w:rPr>
          <w:rFonts w:ascii="Arial" w:eastAsia="Arial" w:hAnsi="Arial" w:cs="Arial"/>
          <w:color w:val="000000" w:themeColor="text1"/>
          <w:lang w:val="en-US"/>
        </w:rPr>
        <w:t xml:space="preserve">noteworthy </w:t>
      </w:r>
      <w:r w:rsidR="009635E0" w:rsidRPr="0252AE6A">
        <w:rPr>
          <w:rFonts w:ascii="Arial" w:eastAsia="Arial" w:hAnsi="Arial" w:cs="Arial"/>
          <w:color w:val="000000" w:themeColor="text1"/>
          <w:lang w:val="en-US"/>
        </w:rPr>
        <w:t xml:space="preserve">evidence for the null </w:t>
      </w:r>
      <w:r w:rsidR="00E4146A">
        <w:rPr>
          <w:rFonts w:ascii="Arial" w:eastAsia="Arial" w:hAnsi="Arial" w:cs="Arial"/>
          <w:color w:val="000000" w:themeColor="text1"/>
          <w:lang w:val="en-US"/>
        </w:rPr>
        <w:t xml:space="preserve">hypothesis </w:t>
      </w:r>
      <w:r w:rsidR="009635E0" w:rsidRPr="0252AE6A">
        <w:rPr>
          <w:rFonts w:ascii="Arial" w:eastAsia="Arial" w:hAnsi="Arial" w:cs="Arial"/>
          <w:color w:val="000000" w:themeColor="text1"/>
          <w:lang w:val="en-US"/>
        </w:rPr>
        <w:t xml:space="preserve">when comparing </w:t>
      </w:r>
      <w:r w:rsidR="00642197">
        <w:rPr>
          <w:rFonts w:ascii="Arial" w:eastAsia="Arial" w:hAnsi="Arial" w:cs="Arial"/>
          <w:color w:val="000000" w:themeColor="text1"/>
          <w:lang w:val="en-US"/>
        </w:rPr>
        <w:t>SRT</w:t>
      </w:r>
      <w:r w:rsidR="009635E0" w:rsidRPr="0252AE6A">
        <w:rPr>
          <w:rFonts w:ascii="Arial" w:eastAsia="Arial" w:hAnsi="Arial" w:cs="Arial"/>
          <w:color w:val="000000" w:themeColor="text1"/>
          <w:lang w:val="en-US"/>
        </w:rPr>
        <w:t xml:space="preserve"> for the self-as-target (</w:t>
      </w:r>
      <w:r w:rsidR="00CC1F35">
        <w:rPr>
          <w:rFonts w:ascii="Arial" w:eastAsia="Arial" w:hAnsi="Arial" w:cs="Arial"/>
          <w:i/>
          <w:color w:val="000000" w:themeColor="text1"/>
          <w:lang w:val="en-US"/>
        </w:rPr>
        <w:t>M</w:t>
      </w:r>
      <w:r w:rsidR="00CC1F35">
        <w:rPr>
          <w:rFonts w:ascii="Arial" w:eastAsia="Arial" w:hAnsi="Arial" w:cs="Arial"/>
          <w:i/>
          <w:color w:val="000000" w:themeColor="text1"/>
          <w:sz w:val="20"/>
          <w:szCs w:val="20"/>
          <w:vertAlign w:val="subscript"/>
          <w:lang w:val="en-US"/>
        </w:rPr>
        <w:t xml:space="preserve">diff </w:t>
      </w:r>
      <w:r w:rsidR="00CC1F35" w:rsidRPr="00E3027E">
        <w:rPr>
          <w:rFonts w:ascii="Arial" w:eastAsia="Arial" w:hAnsi="Arial" w:cs="Arial"/>
          <w:i/>
          <w:color w:val="000000" w:themeColor="text1"/>
          <w:lang w:val="en-US"/>
        </w:rPr>
        <w:t xml:space="preserve">= </w:t>
      </w:r>
      <w:r w:rsidR="00CC1F35">
        <w:rPr>
          <w:rFonts w:ascii="Arial" w:eastAsia="Arial" w:hAnsi="Arial" w:cs="Arial"/>
          <w:color w:val="000000" w:themeColor="text1"/>
          <w:lang w:val="en-US"/>
        </w:rPr>
        <w:t xml:space="preserve">-4.35, 95% CI [- 31.49, 22.78], </w:t>
      </w:r>
      <w:r w:rsidR="00CC1F35">
        <w:rPr>
          <w:rFonts w:ascii="Arial" w:eastAsia="Arial" w:hAnsi="Arial" w:cs="Arial"/>
          <w:i/>
          <w:color w:val="000000" w:themeColor="text1"/>
          <w:lang w:val="en-US"/>
        </w:rPr>
        <w:t xml:space="preserve">d </w:t>
      </w:r>
      <w:r w:rsidR="00CC1F35">
        <w:rPr>
          <w:rFonts w:ascii="Arial" w:eastAsia="Arial" w:hAnsi="Arial" w:cs="Arial"/>
          <w:color w:val="000000" w:themeColor="text1"/>
          <w:lang w:val="en-US"/>
        </w:rPr>
        <w:t xml:space="preserve">= .12, </w:t>
      </w:r>
      <w:r w:rsidR="00AE5810" w:rsidRPr="5855E8C0">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005A17" w:rsidRPr="00DC5FE3">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005A17" w:rsidRPr="00DC5FE3">
        <w:rPr>
          <w:rFonts w:ascii="Arial" w:eastAsia="Arial" w:hAnsi="Arial" w:cs="Arial"/>
          <w:color w:val="000000" w:themeColor="text1"/>
          <w:vertAlign w:val="subscript"/>
          <w:lang w:val="en-US"/>
        </w:rPr>
        <w:t xml:space="preserve">, </w:t>
      </w:r>
      <w:r w:rsidR="00AE5810" w:rsidRPr="00DC5FE3">
        <w:rPr>
          <w:rFonts w:ascii="Arial" w:eastAsia="Arial" w:hAnsi="Arial" w:cs="Arial"/>
          <w:color w:val="000000" w:themeColor="text1"/>
          <w:vertAlign w:val="subscript"/>
          <w:lang w:val="en-US"/>
        </w:rPr>
        <w:t>80.44</w:t>
      </w:r>
      <w:r w:rsidR="00005A17" w:rsidRPr="00DC5FE3">
        <w:rPr>
          <w:rFonts w:ascii="Arial" w:eastAsia="Arial" w:hAnsi="Arial" w:cs="Arial"/>
          <w:color w:val="000000" w:themeColor="text1"/>
          <w:vertAlign w:val="subscript"/>
          <w:lang w:val="en-US"/>
        </w:rPr>
        <w:t xml:space="preserve">)  </w:t>
      </w:r>
      <w:r w:rsidR="00005A17" w:rsidRPr="00DC5FE3">
        <w:rPr>
          <w:rFonts w:ascii="Arial" w:eastAsia="Arial" w:hAnsi="Arial" w:cs="Arial"/>
          <w:color w:val="000000" w:themeColor="text1"/>
          <w:lang w:val="en-US"/>
        </w:rPr>
        <w:t xml:space="preserve">= </w:t>
      </w:r>
      <w:r w:rsidR="00AE5810">
        <w:rPr>
          <w:rFonts w:ascii="Arial" w:eastAsia="Arial" w:hAnsi="Arial" w:cs="Arial"/>
          <w:color w:val="000000" w:themeColor="text1"/>
          <w:lang w:val="en-US"/>
        </w:rPr>
        <w:t>0.</w:t>
      </w:r>
      <w:r w:rsidR="00747B91">
        <w:rPr>
          <w:rFonts w:ascii="Arial" w:eastAsia="Arial" w:hAnsi="Arial" w:cs="Arial"/>
          <w:color w:val="000000" w:themeColor="text1"/>
          <w:lang w:val="en-US"/>
        </w:rPr>
        <w:t>19</w:t>
      </w:r>
      <w:r w:rsidR="00005A17" w:rsidRPr="0252AE6A">
        <w:rPr>
          <w:rFonts w:ascii="Arial" w:eastAsia="Arial" w:hAnsi="Arial" w:cs="Arial"/>
          <w:color w:val="000000" w:themeColor="text1"/>
          <w:lang w:val="en-US"/>
        </w:rPr>
        <w:t>)</w:t>
      </w:r>
      <w:r w:rsidR="00E82588">
        <w:rPr>
          <w:rFonts w:ascii="Arial" w:eastAsia="Arial" w:hAnsi="Arial" w:cs="Arial"/>
          <w:color w:val="000000" w:themeColor="text1"/>
          <w:lang w:val="en-US"/>
        </w:rPr>
        <w:t xml:space="preserve"> </w:t>
      </w:r>
      <w:r w:rsidR="00005A17" w:rsidRPr="0252AE6A">
        <w:rPr>
          <w:rFonts w:ascii="Arial" w:eastAsia="Arial" w:hAnsi="Arial" w:cs="Arial"/>
          <w:color w:val="000000" w:themeColor="text1"/>
          <w:lang w:val="en-US"/>
        </w:rPr>
        <w:t>and group-as-target conditions (</w:t>
      </w:r>
      <w:r w:rsidR="00CC1F35">
        <w:rPr>
          <w:rFonts w:ascii="Arial" w:eastAsia="Arial" w:hAnsi="Arial" w:cs="Arial"/>
          <w:i/>
          <w:color w:val="000000" w:themeColor="text1"/>
          <w:lang w:val="en-US"/>
        </w:rPr>
        <w:t>M</w:t>
      </w:r>
      <w:r w:rsidR="00CC1F35">
        <w:rPr>
          <w:rFonts w:ascii="Arial" w:eastAsia="Arial" w:hAnsi="Arial" w:cs="Arial"/>
          <w:i/>
          <w:color w:val="000000" w:themeColor="text1"/>
          <w:sz w:val="20"/>
          <w:szCs w:val="20"/>
          <w:vertAlign w:val="subscript"/>
          <w:lang w:val="en-US"/>
        </w:rPr>
        <w:t xml:space="preserve">diff </w:t>
      </w:r>
      <w:r w:rsidR="00CC1F35" w:rsidRPr="00E3027E">
        <w:rPr>
          <w:rFonts w:ascii="Arial" w:eastAsia="Arial" w:hAnsi="Arial" w:cs="Arial"/>
          <w:i/>
          <w:color w:val="000000" w:themeColor="text1"/>
          <w:lang w:val="en-US"/>
        </w:rPr>
        <w:t xml:space="preserve">= </w:t>
      </w:r>
      <w:r w:rsidR="00CC1F35">
        <w:rPr>
          <w:rFonts w:ascii="Arial" w:eastAsia="Arial" w:hAnsi="Arial" w:cs="Arial"/>
          <w:color w:val="000000" w:themeColor="text1"/>
          <w:lang w:val="en-US"/>
        </w:rPr>
        <w:t xml:space="preserve">-8.44, 95% CI [-.35.58, 18.69], </w:t>
      </w:r>
      <w:r w:rsidR="00CC1F35">
        <w:rPr>
          <w:rFonts w:ascii="Arial" w:eastAsia="Arial" w:hAnsi="Arial" w:cs="Arial"/>
          <w:i/>
          <w:color w:val="000000" w:themeColor="text1"/>
          <w:lang w:val="en-US"/>
        </w:rPr>
        <w:t xml:space="preserve">d </w:t>
      </w:r>
      <w:r w:rsidR="00CC1F35">
        <w:rPr>
          <w:rFonts w:ascii="Arial" w:eastAsia="Arial" w:hAnsi="Arial" w:cs="Arial"/>
          <w:color w:val="000000" w:themeColor="text1"/>
          <w:lang w:val="en-US"/>
        </w:rPr>
        <w:t xml:space="preserve">= -.27, </w:t>
      </w:r>
      <w:r w:rsidR="00AE5810" w:rsidRPr="5855E8C0">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005A17" w:rsidRPr="00DC5FE3">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005A17" w:rsidRPr="00DC5FE3">
        <w:rPr>
          <w:rFonts w:ascii="Arial" w:eastAsia="Arial" w:hAnsi="Arial" w:cs="Arial"/>
          <w:color w:val="000000" w:themeColor="text1"/>
          <w:vertAlign w:val="subscript"/>
          <w:lang w:val="en-US"/>
        </w:rPr>
        <w:t xml:space="preserve">, </w:t>
      </w:r>
      <w:r w:rsidR="00AE5810" w:rsidRPr="00DC5FE3">
        <w:rPr>
          <w:rFonts w:ascii="Arial" w:eastAsia="Arial" w:hAnsi="Arial" w:cs="Arial"/>
          <w:color w:val="000000" w:themeColor="text1"/>
          <w:vertAlign w:val="subscript"/>
          <w:lang w:val="en-US"/>
        </w:rPr>
        <w:t>80.44</w:t>
      </w:r>
      <w:r w:rsidR="00005A17" w:rsidRPr="00DC5FE3">
        <w:rPr>
          <w:rFonts w:ascii="Arial" w:eastAsia="Arial" w:hAnsi="Arial" w:cs="Arial"/>
          <w:color w:val="000000" w:themeColor="text1"/>
          <w:vertAlign w:val="subscript"/>
          <w:lang w:val="en-US"/>
        </w:rPr>
        <w:t xml:space="preserve">) </w:t>
      </w:r>
      <w:r w:rsidR="00005A17" w:rsidRPr="00DC5FE3">
        <w:rPr>
          <w:rFonts w:ascii="Arial" w:eastAsia="Arial" w:hAnsi="Arial" w:cs="Arial"/>
          <w:color w:val="000000" w:themeColor="text1"/>
          <w:lang w:val="en-US"/>
        </w:rPr>
        <w:t>= 0.</w:t>
      </w:r>
      <w:r w:rsidR="00AE5810">
        <w:rPr>
          <w:rFonts w:ascii="Arial" w:eastAsia="Arial" w:hAnsi="Arial" w:cs="Arial"/>
          <w:color w:val="000000" w:themeColor="text1"/>
          <w:lang w:val="en-US"/>
        </w:rPr>
        <w:t>28</w:t>
      </w:r>
      <w:r w:rsidR="00005A17" w:rsidRPr="00005A17">
        <w:rPr>
          <w:rFonts w:ascii="Arial" w:eastAsia="Arial" w:hAnsi="Arial" w:cs="Arial"/>
          <w:color w:val="000000" w:themeColor="text1"/>
          <w:lang w:val="en-US"/>
        </w:rPr>
        <w:t>)</w:t>
      </w:r>
      <w:r w:rsidR="00005A17" w:rsidRPr="0252AE6A">
        <w:rPr>
          <w:rFonts w:ascii="Arial" w:eastAsia="Arial" w:hAnsi="Arial" w:cs="Arial"/>
          <w:color w:val="000000" w:themeColor="text1"/>
          <w:lang w:val="en-US"/>
        </w:rPr>
        <w:t xml:space="preserve"> to the </w:t>
      </w:r>
      <w:r w:rsidR="00BA1CDB" w:rsidRPr="00DC5FE3">
        <w:rPr>
          <w:rFonts w:ascii="Arial" w:eastAsia="Arial" w:hAnsi="Arial" w:cs="Arial"/>
          <w:color w:val="000000" w:themeColor="text1"/>
          <w:lang w:val="en-US"/>
        </w:rPr>
        <w:t>control</w:t>
      </w:r>
      <w:r w:rsidR="00005A17" w:rsidRPr="00DC5FE3">
        <w:rPr>
          <w:rFonts w:ascii="Arial" w:eastAsia="Arial" w:hAnsi="Arial" w:cs="Arial"/>
          <w:color w:val="000000" w:themeColor="text1"/>
          <w:lang w:val="en-US"/>
        </w:rPr>
        <w:t>.</w:t>
      </w:r>
    </w:p>
    <w:p w14:paraId="77314E17" w14:textId="3CFDA2A7" w:rsidR="00C40FC1" w:rsidRPr="00524C5A" w:rsidRDefault="00F6041E" w:rsidP="00642197">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3D1B8612">
        <w:rPr>
          <w:rFonts w:ascii="Arial" w:eastAsia="Arial" w:hAnsi="Arial" w:cs="Arial"/>
          <w:i/>
          <w:iCs/>
          <w:color w:val="000000" w:themeColor="text1"/>
          <w:lang w:val="en-US"/>
        </w:rPr>
        <w:t>R</w:t>
      </w:r>
      <w:r w:rsidR="00E82B06" w:rsidRPr="3D1B8612">
        <w:rPr>
          <w:rFonts w:ascii="Arial" w:eastAsia="Arial" w:hAnsi="Arial" w:cs="Arial"/>
          <w:i/>
          <w:iCs/>
          <w:color w:val="000000" w:themeColor="text1"/>
          <w:lang w:val="en-US"/>
        </w:rPr>
        <w:t>eflexive S</w:t>
      </w:r>
      <w:r w:rsidRPr="3D1B8612">
        <w:rPr>
          <w:rFonts w:ascii="Arial" w:eastAsia="Arial" w:hAnsi="Arial" w:cs="Arial"/>
          <w:i/>
          <w:iCs/>
          <w:color w:val="000000" w:themeColor="text1"/>
          <w:lang w:val="en-US"/>
        </w:rPr>
        <w:t>accades (</w:t>
      </w:r>
      <w:r w:rsidR="008E544A" w:rsidRPr="3D1B8612">
        <w:rPr>
          <w:rFonts w:ascii="Arial" w:eastAsia="Arial" w:hAnsi="Arial" w:cs="Arial"/>
          <w:i/>
          <w:iCs/>
          <w:color w:val="000000" w:themeColor="text1"/>
          <w:lang w:val="en-US"/>
        </w:rPr>
        <w:t>Incorrect responses</w:t>
      </w:r>
      <w:r w:rsidRPr="3D1B8612">
        <w:rPr>
          <w:rFonts w:ascii="Arial" w:eastAsia="Arial" w:hAnsi="Arial" w:cs="Arial"/>
          <w:i/>
          <w:iCs/>
          <w:color w:val="000000" w:themeColor="text1"/>
          <w:lang w:val="en-US"/>
        </w:rPr>
        <w:t>)</w:t>
      </w:r>
      <w:r w:rsidR="008E544A" w:rsidRPr="3D1B8612">
        <w:rPr>
          <w:rFonts w:ascii="Arial" w:eastAsia="Arial" w:hAnsi="Arial" w:cs="Arial"/>
          <w:i/>
          <w:iCs/>
          <w:color w:val="000000" w:themeColor="text1"/>
          <w:lang w:val="en-US"/>
        </w:rPr>
        <w:t xml:space="preserve">. </w:t>
      </w:r>
      <w:r w:rsidR="008E544A" w:rsidRPr="00085A29">
        <w:rPr>
          <w:rFonts w:ascii="Arial" w:eastAsia="Arial" w:hAnsi="Arial" w:cs="Arial"/>
          <w:color w:val="000000" w:themeColor="text1"/>
          <w:lang w:val="en-US"/>
        </w:rPr>
        <w:t>The</w:t>
      </w:r>
      <w:r w:rsidR="00642197">
        <w:rPr>
          <w:rFonts w:ascii="Arial" w:eastAsia="Arial" w:hAnsi="Arial" w:cs="Arial"/>
          <w:color w:val="000000" w:themeColor="text1"/>
          <w:lang w:val="en-US"/>
        </w:rPr>
        <w:t>re was no significant main effect of stereotype condition on the</w:t>
      </w:r>
      <w:r w:rsidRPr="00085A29">
        <w:rPr>
          <w:rFonts w:ascii="Arial" w:eastAsia="Arial" w:hAnsi="Arial" w:cs="Arial"/>
          <w:color w:val="000000" w:themeColor="text1"/>
          <w:lang w:val="en-US"/>
        </w:rPr>
        <w:t xml:space="preserve"> percentage of reflexive saccades</w:t>
      </w:r>
      <w:r w:rsidR="008E544A" w:rsidRPr="00085A29">
        <w:rPr>
          <w:rFonts w:ascii="Arial" w:eastAsia="Arial" w:hAnsi="Arial" w:cs="Arial"/>
          <w:color w:val="000000" w:themeColor="text1"/>
          <w:lang w:val="en-US"/>
        </w:rPr>
        <w:t xml:space="preserve">, </w:t>
      </w:r>
      <w:r w:rsidR="008E544A" w:rsidRPr="3D1B8612">
        <w:rPr>
          <w:rFonts w:ascii="Arial" w:eastAsia="Arial" w:hAnsi="Arial" w:cs="Arial"/>
          <w:i/>
          <w:iCs/>
          <w:color w:val="000000" w:themeColor="text1"/>
          <w:lang w:val="en-US"/>
        </w:rPr>
        <w:t>F</w:t>
      </w:r>
      <w:r w:rsidR="008E544A" w:rsidRPr="00085A29">
        <w:rPr>
          <w:rFonts w:ascii="Arial" w:eastAsia="Arial" w:hAnsi="Arial" w:cs="Arial"/>
          <w:color w:val="000000" w:themeColor="text1"/>
          <w:lang w:val="en-US"/>
        </w:rPr>
        <w:t xml:space="preserve">(2, </w:t>
      </w:r>
      <w:r w:rsidR="00E26C99" w:rsidRPr="00085A29">
        <w:rPr>
          <w:rFonts w:ascii="Arial" w:eastAsia="Arial" w:hAnsi="Arial" w:cs="Arial"/>
          <w:color w:val="000000" w:themeColor="text1"/>
          <w:lang w:val="en-US"/>
        </w:rPr>
        <w:t xml:space="preserve">57)  = </w:t>
      </w:r>
      <w:r w:rsidR="00A525B1">
        <w:rPr>
          <w:rFonts w:ascii="Arial" w:eastAsia="Arial" w:hAnsi="Arial" w:cs="Arial"/>
          <w:color w:val="000000" w:themeColor="text1"/>
          <w:lang w:val="en-US"/>
        </w:rPr>
        <w:t>0</w:t>
      </w:r>
      <w:r w:rsidR="00E26C99" w:rsidRPr="00085A29">
        <w:rPr>
          <w:rFonts w:ascii="Arial" w:eastAsia="Arial" w:hAnsi="Arial" w:cs="Arial"/>
          <w:color w:val="000000" w:themeColor="text1"/>
          <w:lang w:val="en-US"/>
        </w:rPr>
        <w:t>.03</w:t>
      </w:r>
      <w:r w:rsidR="00385F55" w:rsidRPr="00085A29">
        <w:rPr>
          <w:rFonts w:ascii="Arial" w:eastAsia="Arial" w:hAnsi="Arial" w:cs="Arial"/>
          <w:color w:val="000000" w:themeColor="text1"/>
          <w:lang w:val="en-US"/>
        </w:rPr>
        <w:t xml:space="preserve">, </w:t>
      </w:r>
      <w:r w:rsidR="00385F55" w:rsidRPr="3D1B8612">
        <w:rPr>
          <w:rFonts w:ascii="Arial" w:eastAsia="Arial" w:hAnsi="Arial" w:cs="Arial"/>
          <w:i/>
          <w:iCs/>
          <w:color w:val="000000" w:themeColor="text1"/>
          <w:lang w:val="en-US"/>
        </w:rPr>
        <w:t xml:space="preserve">p </w:t>
      </w:r>
      <w:r w:rsidR="008C6E10" w:rsidRPr="3D1B8612">
        <w:rPr>
          <w:rFonts w:ascii="Arial" w:eastAsia="Arial" w:hAnsi="Arial" w:cs="Arial"/>
          <w:i/>
          <w:iCs/>
          <w:color w:val="000000" w:themeColor="text1"/>
          <w:lang w:val="en-US"/>
        </w:rPr>
        <w:t>= .</w:t>
      </w:r>
      <w:r w:rsidR="008C6E10" w:rsidRPr="0252AE6A">
        <w:rPr>
          <w:rFonts w:ascii="Arial" w:eastAsia="Arial" w:hAnsi="Arial" w:cs="Arial"/>
          <w:color w:val="000000" w:themeColor="text1"/>
          <w:lang w:val="en-US"/>
        </w:rPr>
        <w:t>97,</w:t>
      </w:r>
      <w:r w:rsidR="008C6E10" w:rsidRPr="3D1B8612">
        <w:rPr>
          <w:rFonts w:ascii="Arial" w:eastAsia="Arial" w:hAnsi="Arial" w:cs="Arial"/>
          <w:i/>
          <w:iCs/>
          <w:color w:val="000000" w:themeColor="text1"/>
          <w:lang w:val="en-US"/>
        </w:rPr>
        <w:t xml:space="preserve"> </w:t>
      </w:r>
      <w:r w:rsidR="00385F55" w:rsidRPr="00944CF1">
        <w:rPr>
          <w:rFonts w:ascii="Arial" w:hAnsi="Arial" w:cs="Arial"/>
          <w:noProof/>
          <w:color w:val="000000" w:themeColor="text1"/>
          <w:position w:val="-14"/>
          <w:lang w:eastAsia="en-GB"/>
        </w:rPr>
        <w:drawing>
          <wp:inline distT="0" distB="0" distL="0" distR="0" wp14:anchorId="657B8EB4" wp14:editId="501E699B">
            <wp:extent cx="207645" cy="249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E26C99" w:rsidRPr="00085A29">
        <w:rPr>
          <w:rFonts w:ascii="Arial" w:eastAsia="Arial" w:hAnsi="Arial" w:cs="Arial"/>
          <w:color w:val="000000" w:themeColor="text1"/>
          <w:lang w:val="en-US"/>
        </w:rPr>
        <w:t xml:space="preserve"> =</w:t>
      </w:r>
      <w:r w:rsidR="00FB09D7" w:rsidRPr="00085A29">
        <w:rPr>
          <w:rFonts w:ascii="Arial" w:eastAsia="Arial" w:hAnsi="Arial" w:cs="Arial"/>
          <w:color w:val="000000" w:themeColor="text1"/>
          <w:lang w:val="en-US"/>
        </w:rPr>
        <w:t xml:space="preserve"> .</w:t>
      </w:r>
      <w:r w:rsidR="00E26C99" w:rsidRPr="00085A29">
        <w:rPr>
          <w:rFonts w:ascii="Arial" w:eastAsia="Arial" w:hAnsi="Arial" w:cs="Arial"/>
          <w:color w:val="000000" w:themeColor="text1"/>
          <w:lang w:val="en-US"/>
        </w:rPr>
        <w:t>0</w:t>
      </w:r>
      <w:r w:rsidR="00FB09D7" w:rsidRPr="00085A29">
        <w:rPr>
          <w:rFonts w:ascii="Arial" w:eastAsia="Arial" w:hAnsi="Arial" w:cs="Arial"/>
          <w:color w:val="000000" w:themeColor="text1"/>
          <w:lang w:val="en-US"/>
        </w:rPr>
        <w:t>01</w:t>
      </w:r>
      <w:r w:rsidR="00385F55" w:rsidRPr="00085A29">
        <w:rPr>
          <w:rFonts w:ascii="Arial" w:eastAsia="Arial" w:hAnsi="Arial" w:cs="Arial"/>
          <w:color w:val="000000" w:themeColor="text1"/>
          <w:lang w:val="en-US"/>
        </w:rPr>
        <w:t>.</w:t>
      </w:r>
      <w:r w:rsidR="00AE05C3" w:rsidRPr="00085A29">
        <w:rPr>
          <w:rFonts w:ascii="Arial" w:eastAsia="Arial" w:hAnsi="Arial" w:cs="Arial"/>
          <w:color w:val="000000" w:themeColor="text1"/>
          <w:lang w:val="en-US"/>
        </w:rPr>
        <w:t xml:space="preserve"> </w:t>
      </w:r>
      <w:r w:rsidR="008E3C1C">
        <w:rPr>
          <w:rFonts w:ascii="Arial" w:eastAsia="Arial" w:hAnsi="Arial" w:cs="Arial"/>
          <w:color w:val="000000" w:themeColor="text1"/>
          <w:lang w:val="en-US"/>
        </w:rPr>
        <w:t xml:space="preserve">Bayes factors indicated </w:t>
      </w:r>
      <w:r w:rsidR="00747B91">
        <w:rPr>
          <w:rFonts w:ascii="Arial" w:eastAsia="Arial" w:hAnsi="Arial" w:cs="Arial"/>
          <w:color w:val="000000" w:themeColor="text1"/>
          <w:lang w:val="en-US"/>
        </w:rPr>
        <w:t xml:space="preserve">strong </w:t>
      </w:r>
      <w:r w:rsidR="000B087E">
        <w:rPr>
          <w:rFonts w:ascii="Arial" w:eastAsia="Arial" w:hAnsi="Arial" w:cs="Arial"/>
          <w:color w:val="000000" w:themeColor="text1"/>
          <w:lang w:val="en-US"/>
        </w:rPr>
        <w:t xml:space="preserve">evidence for the null </w:t>
      </w:r>
      <w:r w:rsidR="003C78A7">
        <w:rPr>
          <w:rFonts w:ascii="Arial" w:eastAsia="Arial" w:hAnsi="Arial" w:cs="Arial"/>
          <w:color w:val="000000" w:themeColor="text1"/>
          <w:lang w:val="en-US"/>
        </w:rPr>
        <w:t xml:space="preserve">hypothesis </w:t>
      </w:r>
      <w:r w:rsidR="000B087E">
        <w:rPr>
          <w:rFonts w:ascii="Arial" w:eastAsia="Arial" w:hAnsi="Arial" w:cs="Arial"/>
          <w:color w:val="000000" w:themeColor="text1"/>
          <w:lang w:val="en-US"/>
        </w:rPr>
        <w:t>when comparing</w:t>
      </w:r>
      <w:r w:rsidR="008E3C1C">
        <w:rPr>
          <w:rFonts w:ascii="Arial" w:eastAsia="Arial" w:hAnsi="Arial" w:cs="Arial"/>
          <w:color w:val="000000" w:themeColor="text1"/>
          <w:lang w:val="en-US"/>
        </w:rPr>
        <w:t xml:space="preserve"> data </w:t>
      </w:r>
      <w:r w:rsidR="00AD05E3">
        <w:rPr>
          <w:rFonts w:ascii="Arial" w:eastAsia="Arial" w:hAnsi="Arial" w:cs="Arial"/>
          <w:color w:val="000000" w:themeColor="text1"/>
          <w:lang w:val="en-US"/>
        </w:rPr>
        <w:t xml:space="preserve">for </w:t>
      </w:r>
      <w:r w:rsidR="008E3C1C">
        <w:rPr>
          <w:rFonts w:ascii="Arial" w:eastAsia="Arial" w:hAnsi="Arial" w:cs="Arial"/>
          <w:color w:val="000000" w:themeColor="text1"/>
          <w:lang w:val="en-US"/>
        </w:rPr>
        <w:t>the self-as-target (</w:t>
      </w:r>
      <w:r w:rsidR="00EB525C">
        <w:rPr>
          <w:rFonts w:ascii="Arial" w:eastAsia="Arial" w:hAnsi="Arial" w:cs="Arial"/>
          <w:i/>
          <w:color w:val="000000" w:themeColor="text1"/>
          <w:lang w:val="en-US"/>
        </w:rPr>
        <w:t>M</w:t>
      </w:r>
      <w:r w:rsidR="00EB525C">
        <w:rPr>
          <w:rFonts w:ascii="Arial" w:eastAsia="Arial" w:hAnsi="Arial" w:cs="Arial"/>
          <w:i/>
          <w:color w:val="000000" w:themeColor="text1"/>
          <w:sz w:val="20"/>
          <w:szCs w:val="20"/>
          <w:vertAlign w:val="subscript"/>
          <w:lang w:val="en-US"/>
        </w:rPr>
        <w:t xml:space="preserve">diff </w:t>
      </w:r>
      <w:r w:rsidR="00EB525C" w:rsidRPr="00E3027E">
        <w:rPr>
          <w:rFonts w:ascii="Arial" w:eastAsia="Arial" w:hAnsi="Arial" w:cs="Arial"/>
          <w:i/>
          <w:color w:val="000000" w:themeColor="text1"/>
          <w:lang w:val="en-US"/>
        </w:rPr>
        <w:t xml:space="preserve">= </w:t>
      </w:r>
      <w:r w:rsidR="00EB525C">
        <w:rPr>
          <w:rFonts w:ascii="Arial" w:eastAsia="Arial" w:hAnsi="Arial" w:cs="Arial"/>
          <w:color w:val="000000" w:themeColor="text1"/>
          <w:lang w:val="en-US"/>
        </w:rPr>
        <w:t xml:space="preserve">-.01, 95% CI [-.14, .12], </w:t>
      </w:r>
      <w:r w:rsidR="00EB525C">
        <w:rPr>
          <w:rFonts w:ascii="Arial" w:eastAsia="Arial" w:hAnsi="Arial" w:cs="Arial"/>
          <w:i/>
          <w:color w:val="000000" w:themeColor="text1"/>
          <w:lang w:val="en-US"/>
        </w:rPr>
        <w:t xml:space="preserve">d </w:t>
      </w:r>
      <w:r w:rsidR="00EB525C">
        <w:rPr>
          <w:rFonts w:ascii="Arial" w:eastAsia="Arial" w:hAnsi="Arial" w:cs="Arial"/>
          <w:color w:val="000000" w:themeColor="text1"/>
          <w:lang w:val="en-US"/>
        </w:rPr>
        <w:t xml:space="preserve">= -.06, </w:t>
      </w:r>
      <w:r w:rsidR="00AE5810" w:rsidRPr="3D1B8612">
        <w:rPr>
          <w:rFonts w:ascii="Arial" w:eastAsia="Arial" w:hAnsi="Arial" w:cs="Arial"/>
          <w:i/>
          <w:iCs/>
          <w:color w:val="000000" w:themeColor="text1"/>
          <w:lang w:val="en-US"/>
        </w:rPr>
        <w:t>B</w:t>
      </w:r>
      <w:r w:rsidR="00AE5810">
        <w:rPr>
          <w:rFonts w:ascii="Arial" w:eastAsia="Arial" w:hAnsi="Arial" w:cs="Arial"/>
          <w:color w:val="000000" w:themeColor="text1"/>
          <w:vertAlign w:val="subscript"/>
          <w:lang w:val="en-US"/>
        </w:rPr>
        <w:t>H</w:t>
      </w:r>
      <w:r w:rsidR="008E3C1C" w:rsidRPr="001E3E8C">
        <w:rPr>
          <w:rFonts w:ascii="Arial" w:eastAsia="Arial" w:hAnsi="Arial" w:cs="Arial"/>
          <w:color w:val="000000" w:themeColor="text1"/>
          <w:vertAlign w:val="subscript"/>
          <w:lang w:val="en-US"/>
        </w:rPr>
        <w:t>(0, 0.</w:t>
      </w:r>
      <w:r w:rsidR="00AE5810">
        <w:rPr>
          <w:rFonts w:ascii="Arial" w:eastAsia="Arial" w:hAnsi="Arial" w:cs="Arial"/>
          <w:color w:val="000000" w:themeColor="text1"/>
          <w:vertAlign w:val="subscript"/>
          <w:lang w:val="en-US"/>
        </w:rPr>
        <w:t>33</w:t>
      </w:r>
      <w:r w:rsidR="008E3C1C" w:rsidRPr="001E3E8C">
        <w:rPr>
          <w:rFonts w:ascii="Arial" w:eastAsia="Arial" w:hAnsi="Arial" w:cs="Arial"/>
          <w:color w:val="000000" w:themeColor="text1"/>
          <w:vertAlign w:val="subscript"/>
          <w:lang w:val="en-US"/>
        </w:rPr>
        <w:t xml:space="preserve">) </w:t>
      </w:r>
      <w:r w:rsidR="008E3C1C" w:rsidRPr="001E3E8C">
        <w:rPr>
          <w:rFonts w:ascii="Arial" w:eastAsia="Arial" w:hAnsi="Arial" w:cs="Arial"/>
          <w:color w:val="000000" w:themeColor="text1"/>
          <w:lang w:val="en-US"/>
        </w:rPr>
        <w:t>= 0.</w:t>
      </w:r>
      <w:r w:rsidR="00747B91">
        <w:rPr>
          <w:rFonts w:ascii="Arial" w:eastAsia="Arial" w:hAnsi="Arial" w:cs="Arial"/>
          <w:color w:val="000000" w:themeColor="text1"/>
          <w:lang w:val="en-US"/>
        </w:rPr>
        <w:t>12</w:t>
      </w:r>
      <w:r w:rsidR="008E3C1C">
        <w:rPr>
          <w:rFonts w:ascii="Arial" w:eastAsia="Arial" w:hAnsi="Arial" w:cs="Arial"/>
          <w:color w:val="000000" w:themeColor="text1"/>
          <w:lang w:val="en-US"/>
        </w:rPr>
        <w:t>) and</w:t>
      </w:r>
      <w:r w:rsidR="00F03834">
        <w:rPr>
          <w:rFonts w:ascii="Arial" w:eastAsia="Arial" w:hAnsi="Arial" w:cs="Arial"/>
          <w:color w:val="000000" w:themeColor="text1"/>
          <w:lang w:val="en-US"/>
        </w:rPr>
        <w:t xml:space="preserve"> </w:t>
      </w:r>
      <w:r w:rsidR="008E3C1C">
        <w:rPr>
          <w:rFonts w:ascii="Arial" w:eastAsia="Arial" w:hAnsi="Arial" w:cs="Arial"/>
          <w:color w:val="000000" w:themeColor="text1"/>
          <w:lang w:val="en-US"/>
        </w:rPr>
        <w:t>group-as-target conditions (</w:t>
      </w:r>
      <w:r w:rsidR="00EB525C">
        <w:rPr>
          <w:rFonts w:ascii="Arial" w:eastAsia="Arial" w:hAnsi="Arial" w:cs="Arial"/>
          <w:i/>
          <w:color w:val="000000" w:themeColor="text1"/>
          <w:lang w:val="en-US"/>
        </w:rPr>
        <w:t>M</w:t>
      </w:r>
      <w:r w:rsidR="00EB525C">
        <w:rPr>
          <w:rFonts w:ascii="Arial" w:eastAsia="Arial" w:hAnsi="Arial" w:cs="Arial"/>
          <w:i/>
          <w:color w:val="000000" w:themeColor="text1"/>
          <w:sz w:val="20"/>
          <w:szCs w:val="20"/>
          <w:vertAlign w:val="subscript"/>
          <w:lang w:val="en-US"/>
        </w:rPr>
        <w:t xml:space="preserve">diff </w:t>
      </w:r>
      <w:r w:rsidR="00EB525C" w:rsidRPr="00E3027E">
        <w:rPr>
          <w:rFonts w:ascii="Arial" w:eastAsia="Arial" w:hAnsi="Arial" w:cs="Arial"/>
          <w:i/>
          <w:color w:val="000000" w:themeColor="text1"/>
          <w:lang w:val="en-US"/>
        </w:rPr>
        <w:t xml:space="preserve">= </w:t>
      </w:r>
      <w:r w:rsidR="00EB525C">
        <w:rPr>
          <w:rFonts w:ascii="Arial" w:eastAsia="Arial" w:hAnsi="Arial" w:cs="Arial"/>
          <w:color w:val="000000" w:themeColor="text1"/>
          <w:lang w:val="en-US"/>
        </w:rPr>
        <w:t xml:space="preserve">.01, 95% CI [-.14, .12], </w:t>
      </w:r>
      <w:r w:rsidR="00EB525C">
        <w:rPr>
          <w:rFonts w:ascii="Arial" w:eastAsia="Arial" w:hAnsi="Arial" w:cs="Arial"/>
          <w:i/>
          <w:color w:val="000000" w:themeColor="text1"/>
          <w:lang w:val="en-US"/>
        </w:rPr>
        <w:t xml:space="preserve">d </w:t>
      </w:r>
      <w:r w:rsidR="00EB525C">
        <w:rPr>
          <w:rFonts w:ascii="Arial" w:eastAsia="Arial" w:hAnsi="Arial" w:cs="Arial"/>
          <w:color w:val="000000" w:themeColor="text1"/>
          <w:lang w:val="en-US"/>
        </w:rPr>
        <w:t>= -.06,</w:t>
      </w:r>
      <w:r w:rsidR="00AE5810" w:rsidRPr="001E3E8C">
        <w:rPr>
          <w:rFonts w:ascii="Arial" w:eastAsia="Arial" w:hAnsi="Arial" w:cs="Arial"/>
          <w:color w:val="000000" w:themeColor="text1"/>
          <w:lang w:val="en-US"/>
        </w:rPr>
        <w:t>B</w:t>
      </w:r>
      <w:r w:rsidR="00AE5810">
        <w:rPr>
          <w:rFonts w:ascii="Arial" w:eastAsia="Arial" w:hAnsi="Arial" w:cs="Arial"/>
          <w:color w:val="000000" w:themeColor="text1"/>
          <w:vertAlign w:val="subscript"/>
          <w:lang w:val="en-US"/>
        </w:rPr>
        <w:t>H</w:t>
      </w:r>
      <w:r w:rsidR="008E3C1C" w:rsidRPr="001E3E8C">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8E3C1C" w:rsidRPr="001E3E8C">
        <w:rPr>
          <w:rFonts w:ascii="Arial" w:eastAsia="Arial" w:hAnsi="Arial" w:cs="Arial"/>
          <w:color w:val="000000" w:themeColor="text1"/>
          <w:vertAlign w:val="subscript"/>
          <w:lang w:val="en-US"/>
        </w:rPr>
        <w:t>, 0.</w:t>
      </w:r>
      <w:r w:rsidR="00AE5810">
        <w:rPr>
          <w:rFonts w:ascii="Arial" w:eastAsia="Arial" w:hAnsi="Arial" w:cs="Arial"/>
          <w:color w:val="000000" w:themeColor="text1"/>
          <w:vertAlign w:val="subscript"/>
          <w:lang w:val="en-US"/>
        </w:rPr>
        <w:t>33</w:t>
      </w:r>
      <w:r w:rsidR="008E3C1C" w:rsidRPr="001E3E8C">
        <w:rPr>
          <w:rFonts w:ascii="Arial" w:eastAsia="Arial" w:hAnsi="Arial" w:cs="Arial"/>
          <w:color w:val="000000" w:themeColor="text1"/>
          <w:vertAlign w:val="subscript"/>
          <w:lang w:val="en-US"/>
        </w:rPr>
        <w:t xml:space="preserve">) </w:t>
      </w:r>
      <w:r w:rsidR="008E3C1C" w:rsidRPr="001E3E8C">
        <w:rPr>
          <w:rFonts w:ascii="Arial" w:eastAsia="Arial" w:hAnsi="Arial" w:cs="Arial"/>
          <w:color w:val="000000" w:themeColor="text1"/>
          <w:lang w:val="en-US"/>
        </w:rPr>
        <w:t>= 0.</w:t>
      </w:r>
      <w:r w:rsidR="00747B91">
        <w:rPr>
          <w:rFonts w:ascii="Arial" w:eastAsia="Arial" w:hAnsi="Arial" w:cs="Arial"/>
          <w:color w:val="000000" w:themeColor="text1"/>
          <w:lang w:val="en-US"/>
        </w:rPr>
        <w:t>13</w:t>
      </w:r>
      <w:r w:rsidR="008E3C1C">
        <w:rPr>
          <w:rFonts w:ascii="Arial" w:eastAsia="Arial" w:hAnsi="Arial" w:cs="Arial"/>
          <w:color w:val="000000" w:themeColor="text1"/>
          <w:lang w:val="en-US"/>
        </w:rPr>
        <w:t>) to the contro</w:t>
      </w:r>
      <w:r w:rsidR="00EB525C">
        <w:rPr>
          <w:rFonts w:ascii="Arial" w:eastAsia="Arial" w:hAnsi="Arial" w:cs="Arial"/>
          <w:color w:val="000000" w:themeColor="text1"/>
          <w:lang w:val="en-US"/>
        </w:rPr>
        <w:t>l</w:t>
      </w:r>
      <w:r w:rsidR="008E3C1C">
        <w:rPr>
          <w:rFonts w:ascii="Arial" w:eastAsia="Arial" w:hAnsi="Arial" w:cs="Arial"/>
          <w:color w:val="000000" w:themeColor="text1"/>
          <w:lang w:val="en-US"/>
        </w:rPr>
        <w:t>.</w:t>
      </w:r>
      <w:r w:rsidR="00642197">
        <w:rPr>
          <w:rFonts w:ascii="Arial" w:eastAsia="Arial" w:hAnsi="Arial" w:cs="Arial"/>
          <w:color w:val="000000" w:themeColor="text1"/>
          <w:lang w:val="en-US"/>
        </w:rPr>
        <w:t xml:space="preserve"> There was no significant main effect of stereotype condition on SRT of </w:t>
      </w:r>
      <w:r w:rsidR="00095FFD" w:rsidRPr="00DC5FE3">
        <w:rPr>
          <w:rFonts w:ascii="Arial" w:eastAsia="Arial" w:hAnsi="Arial" w:cs="Arial"/>
          <w:color w:val="000000" w:themeColor="text1"/>
          <w:lang w:val="en-US"/>
        </w:rPr>
        <w:t xml:space="preserve">reflexive saccades, </w:t>
      </w:r>
      <w:r w:rsidR="00095FFD" w:rsidRPr="3D1B8612">
        <w:rPr>
          <w:rFonts w:ascii="Arial" w:eastAsia="Arial" w:hAnsi="Arial" w:cs="Arial"/>
          <w:i/>
          <w:iCs/>
          <w:color w:val="000000" w:themeColor="text1"/>
          <w:lang w:val="en-US"/>
        </w:rPr>
        <w:t>F</w:t>
      </w:r>
      <w:r w:rsidR="00064F33" w:rsidRPr="00DC5FE3">
        <w:rPr>
          <w:rFonts w:ascii="Arial" w:eastAsia="Arial" w:hAnsi="Arial" w:cs="Arial"/>
          <w:color w:val="000000" w:themeColor="text1"/>
          <w:lang w:val="en-US"/>
        </w:rPr>
        <w:t>(</w:t>
      </w:r>
      <w:r w:rsidR="00027C01" w:rsidRPr="00A525B1">
        <w:rPr>
          <w:rFonts w:ascii="Arial" w:eastAsia="Arial" w:hAnsi="Arial" w:cs="Arial"/>
          <w:color w:val="000000" w:themeColor="text1"/>
          <w:lang w:val="en-US"/>
        </w:rPr>
        <w:t>2</w:t>
      </w:r>
      <w:r w:rsidR="00064F33" w:rsidRPr="00A525B1">
        <w:rPr>
          <w:rFonts w:ascii="Arial" w:eastAsia="Arial" w:hAnsi="Arial" w:cs="Arial"/>
          <w:color w:val="000000" w:themeColor="text1"/>
          <w:lang w:val="en-US"/>
        </w:rPr>
        <w:t>,</w:t>
      </w:r>
      <w:r w:rsidR="00027C01" w:rsidRPr="00A525B1">
        <w:rPr>
          <w:rFonts w:ascii="Arial" w:eastAsia="Arial" w:hAnsi="Arial" w:cs="Arial"/>
          <w:color w:val="000000" w:themeColor="text1"/>
          <w:lang w:val="en-US"/>
        </w:rPr>
        <w:t xml:space="preserve"> 56</w:t>
      </w:r>
      <w:r w:rsidR="00095FFD" w:rsidRPr="00A525B1">
        <w:rPr>
          <w:rFonts w:ascii="Arial" w:eastAsia="Arial" w:hAnsi="Arial" w:cs="Arial"/>
          <w:color w:val="000000" w:themeColor="text1"/>
          <w:lang w:val="en-US"/>
        </w:rPr>
        <w:t>)</w:t>
      </w:r>
      <w:r w:rsidR="00095FFD" w:rsidRPr="3D1B8612">
        <w:rPr>
          <w:rFonts w:ascii="Arial" w:eastAsia="Arial" w:hAnsi="Arial" w:cs="Arial"/>
          <w:i/>
          <w:iCs/>
          <w:color w:val="000000" w:themeColor="text1"/>
          <w:lang w:val="en-US"/>
        </w:rPr>
        <w:t xml:space="preserve"> </w:t>
      </w:r>
      <w:r w:rsidR="00095FFD" w:rsidRPr="00A525B1">
        <w:rPr>
          <w:rFonts w:ascii="Arial" w:eastAsia="Arial" w:hAnsi="Arial" w:cs="Arial"/>
          <w:iCs/>
          <w:color w:val="000000" w:themeColor="text1"/>
          <w:lang w:val="en-US"/>
        </w:rPr>
        <w:t>=</w:t>
      </w:r>
      <w:r w:rsidR="00095FFD" w:rsidRPr="3D1B8612">
        <w:rPr>
          <w:rFonts w:ascii="Arial" w:eastAsia="Arial" w:hAnsi="Arial" w:cs="Arial"/>
          <w:i/>
          <w:iCs/>
          <w:color w:val="000000" w:themeColor="text1"/>
          <w:lang w:val="en-US"/>
        </w:rPr>
        <w:t xml:space="preserve"> </w:t>
      </w:r>
      <w:r w:rsidR="00A525B1">
        <w:rPr>
          <w:rFonts w:ascii="Arial" w:eastAsia="Arial" w:hAnsi="Arial" w:cs="Arial"/>
          <w:iCs/>
          <w:color w:val="000000" w:themeColor="text1"/>
          <w:lang w:val="en-US"/>
        </w:rPr>
        <w:t>0</w:t>
      </w:r>
      <w:r w:rsidR="00095FFD" w:rsidRPr="00DC5FE3">
        <w:rPr>
          <w:rFonts w:ascii="Arial" w:eastAsia="Arial" w:hAnsi="Arial" w:cs="Arial"/>
          <w:color w:val="000000" w:themeColor="text1"/>
          <w:lang w:val="en-US"/>
        </w:rPr>
        <w:t>.</w:t>
      </w:r>
      <w:r w:rsidR="527A17F9" w:rsidRPr="00DC5FE3">
        <w:rPr>
          <w:rFonts w:ascii="Arial" w:eastAsia="Arial" w:hAnsi="Arial" w:cs="Arial"/>
          <w:color w:val="000000" w:themeColor="text1"/>
          <w:lang w:val="en-US"/>
        </w:rPr>
        <w:t>25</w:t>
      </w:r>
      <w:r w:rsidR="00095FFD" w:rsidRPr="00DC5FE3">
        <w:rPr>
          <w:rFonts w:ascii="Arial" w:eastAsia="Arial" w:hAnsi="Arial" w:cs="Arial"/>
          <w:color w:val="000000" w:themeColor="text1"/>
          <w:lang w:val="en-US"/>
        </w:rPr>
        <w:t xml:space="preserve">, </w:t>
      </w:r>
      <w:r w:rsidR="00095FFD" w:rsidRPr="3D1B8612">
        <w:rPr>
          <w:rFonts w:ascii="Arial" w:eastAsia="Arial" w:hAnsi="Arial" w:cs="Arial"/>
          <w:i/>
          <w:iCs/>
          <w:color w:val="000000" w:themeColor="text1"/>
          <w:lang w:val="en-US"/>
        </w:rPr>
        <w:t xml:space="preserve">p </w:t>
      </w:r>
      <w:r w:rsidR="00064F33" w:rsidRPr="00DC5FE3">
        <w:rPr>
          <w:rFonts w:ascii="Arial" w:eastAsia="Arial" w:hAnsi="Arial" w:cs="Arial"/>
          <w:color w:val="000000" w:themeColor="text1"/>
          <w:lang w:val="en-US"/>
        </w:rPr>
        <w:t>= .</w:t>
      </w:r>
      <w:r w:rsidR="63738D2D" w:rsidRPr="00DC5FE3">
        <w:rPr>
          <w:rFonts w:ascii="Arial" w:eastAsia="Arial" w:hAnsi="Arial" w:cs="Arial"/>
          <w:color w:val="000000" w:themeColor="text1"/>
          <w:lang w:val="en-US"/>
        </w:rPr>
        <w:t>7</w:t>
      </w:r>
      <w:r w:rsidR="78B7B788" w:rsidRPr="00DC5FE3">
        <w:rPr>
          <w:rFonts w:ascii="Arial" w:eastAsia="Arial" w:hAnsi="Arial" w:cs="Arial"/>
          <w:color w:val="000000" w:themeColor="text1"/>
          <w:lang w:val="en-US"/>
        </w:rPr>
        <w:t>8</w:t>
      </w:r>
      <w:r w:rsidR="00095FFD" w:rsidRPr="00DC5FE3">
        <w:rPr>
          <w:rFonts w:ascii="Arial" w:eastAsia="Arial" w:hAnsi="Arial" w:cs="Arial"/>
          <w:color w:val="000000" w:themeColor="text1"/>
          <w:lang w:val="en-US"/>
        </w:rPr>
        <w:t xml:space="preserve">, </w:t>
      </w:r>
      <w:r w:rsidR="00095FFD" w:rsidRPr="00DC5FE3">
        <w:rPr>
          <w:rFonts w:ascii="Arial" w:hAnsi="Arial" w:cs="Arial"/>
          <w:noProof/>
          <w:color w:val="000000" w:themeColor="text1"/>
          <w:position w:val="-14"/>
          <w:lang w:eastAsia="en-GB"/>
        </w:rPr>
        <w:drawing>
          <wp:inline distT="0" distB="0" distL="0" distR="0" wp14:anchorId="39C62D76" wp14:editId="02CACCA8">
            <wp:extent cx="207645" cy="249555"/>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064F33" w:rsidRPr="00DC5FE3">
        <w:rPr>
          <w:rFonts w:ascii="Arial" w:eastAsia="Arial" w:hAnsi="Arial" w:cs="Arial"/>
          <w:color w:val="000000" w:themeColor="text1"/>
          <w:lang w:val="en-US"/>
        </w:rPr>
        <w:t xml:space="preserve"> = .</w:t>
      </w:r>
      <w:r w:rsidR="63738D2D" w:rsidRPr="00DC5FE3">
        <w:rPr>
          <w:rFonts w:ascii="Arial" w:eastAsia="Arial" w:hAnsi="Arial" w:cs="Arial"/>
          <w:color w:val="000000" w:themeColor="text1"/>
          <w:lang w:val="en-US"/>
        </w:rPr>
        <w:t>0</w:t>
      </w:r>
      <w:r w:rsidR="00027C01" w:rsidRPr="00DC5FE3">
        <w:rPr>
          <w:rFonts w:ascii="Arial" w:eastAsia="Arial" w:hAnsi="Arial" w:cs="Arial"/>
          <w:color w:val="000000" w:themeColor="text1"/>
          <w:lang w:val="en-US"/>
        </w:rPr>
        <w:t>0</w:t>
      </w:r>
      <w:r w:rsidR="63738D2D" w:rsidRPr="00DC5FE3">
        <w:rPr>
          <w:rFonts w:ascii="Arial" w:eastAsia="Arial" w:hAnsi="Arial" w:cs="Arial"/>
          <w:color w:val="000000" w:themeColor="text1"/>
          <w:lang w:val="en-US"/>
        </w:rPr>
        <w:t>9</w:t>
      </w:r>
      <w:r w:rsidR="00095FFD" w:rsidRPr="00DC5FE3">
        <w:rPr>
          <w:rFonts w:ascii="Arial" w:eastAsia="Arial" w:hAnsi="Arial" w:cs="Arial"/>
          <w:color w:val="000000" w:themeColor="text1"/>
          <w:lang w:val="en-US"/>
        </w:rPr>
        <w:t>.</w:t>
      </w:r>
      <w:r w:rsidR="00BC74E6">
        <w:rPr>
          <w:rFonts w:ascii="Arial" w:eastAsia="Arial" w:hAnsi="Arial" w:cs="Arial"/>
          <w:color w:val="000000" w:themeColor="text1"/>
          <w:lang w:val="en-US"/>
        </w:rPr>
        <w:t xml:space="preserve"> </w:t>
      </w:r>
      <w:r w:rsidR="00AD05E3" w:rsidRPr="00DC5FE3">
        <w:rPr>
          <w:rFonts w:ascii="Arial" w:eastAsia="Arial" w:hAnsi="Arial" w:cs="Arial"/>
          <w:color w:val="000000" w:themeColor="text1"/>
          <w:lang w:val="en-US"/>
        </w:rPr>
        <w:t xml:space="preserve">Bayes factors indicated </w:t>
      </w:r>
      <w:r w:rsidR="00AE5810">
        <w:rPr>
          <w:rFonts w:ascii="Arial" w:eastAsia="Arial" w:hAnsi="Arial" w:cs="Arial"/>
          <w:color w:val="000000" w:themeColor="text1"/>
          <w:lang w:val="en-US"/>
        </w:rPr>
        <w:t>weak</w:t>
      </w:r>
      <w:r w:rsidR="00AE5810" w:rsidRPr="00DC5FE3">
        <w:rPr>
          <w:rFonts w:ascii="Arial" w:eastAsia="Arial" w:hAnsi="Arial" w:cs="Arial"/>
          <w:color w:val="000000" w:themeColor="text1"/>
          <w:lang w:val="en-US"/>
        </w:rPr>
        <w:t xml:space="preserve"> </w:t>
      </w:r>
      <w:r w:rsidR="00AD05E3" w:rsidRPr="00DC5FE3">
        <w:rPr>
          <w:rFonts w:ascii="Arial" w:eastAsia="Arial" w:hAnsi="Arial" w:cs="Arial"/>
          <w:color w:val="000000" w:themeColor="text1"/>
          <w:lang w:val="en-US"/>
        </w:rPr>
        <w:t xml:space="preserve">evidence for the null </w:t>
      </w:r>
      <w:r w:rsidR="003C78A7">
        <w:rPr>
          <w:rFonts w:ascii="Arial" w:eastAsia="Arial" w:hAnsi="Arial" w:cs="Arial"/>
          <w:color w:val="000000" w:themeColor="text1"/>
          <w:lang w:val="en-US"/>
        </w:rPr>
        <w:t xml:space="preserve">hypothesis </w:t>
      </w:r>
      <w:r w:rsidR="00AD05E3" w:rsidRPr="00DC5FE3">
        <w:rPr>
          <w:rFonts w:ascii="Arial" w:eastAsia="Arial" w:hAnsi="Arial" w:cs="Arial"/>
          <w:color w:val="000000" w:themeColor="text1"/>
          <w:lang w:val="en-US"/>
        </w:rPr>
        <w:t>when comparing data for the self-as-target</w:t>
      </w:r>
      <w:r w:rsidR="00CB1BDA" w:rsidRPr="00DC5FE3">
        <w:rPr>
          <w:rFonts w:ascii="Arial" w:eastAsia="Arial" w:hAnsi="Arial" w:cs="Arial"/>
          <w:color w:val="000000" w:themeColor="text1"/>
          <w:lang w:val="en-US"/>
        </w:rPr>
        <w:t xml:space="preserve"> </w:t>
      </w:r>
      <w:r w:rsidR="00CB1BDA" w:rsidRPr="00387890">
        <w:rPr>
          <w:rFonts w:ascii="Arial" w:eastAsia="Arial" w:hAnsi="Arial" w:cs="Arial"/>
          <w:color w:val="000000" w:themeColor="text1"/>
          <w:lang w:val="en-US"/>
        </w:rPr>
        <w:t>(</w:t>
      </w:r>
      <w:r w:rsidR="00BC74E6">
        <w:rPr>
          <w:rFonts w:ascii="Arial" w:eastAsia="Arial" w:hAnsi="Arial" w:cs="Arial"/>
          <w:i/>
          <w:color w:val="000000" w:themeColor="text1"/>
          <w:lang w:val="en-US"/>
        </w:rPr>
        <w:t>M</w:t>
      </w:r>
      <w:r w:rsidR="00BC74E6">
        <w:rPr>
          <w:rFonts w:ascii="Arial" w:eastAsia="Arial" w:hAnsi="Arial" w:cs="Arial"/>
          <w:i/>
          <w:color w:val="000000" w:themeColor="text1"/>
          <w:sz w:val="20"/>
          <w:szCs w:val="20"/>
          <w:vertAlign w:val="subscript"/>
          <w:lang w:val="en-US"/>
        </w:rPr>
        <w:t xml:space="preserve">diff </w:t>
      </w:r>
      <w:r w:rsidR="00BC74E6" w:rsidRPr="00E3027E">
        <w:rPr>
          <w:rFonts w:ascii="Arial" w:eastAsia="Arial" w:hAnsi="Arial" w:cs="Arial"/>
          <w:i/>
          <w:color w:val="000000" w:themeColor="text1"/>
          <w:lang w:val="en-US"/>
        </w:rPr>
        <w:t xml:space="preserve">= </w:t>
      </w:r>
      <w:r w:rsidR="00931F3F">
        <w:rPr>
          <w:rFonts w:ascii="Arial" w:eastAsia="Arial" w:hAnsi="Arial" w:cs="Arial"/>
          <w:color w:val="000000" w:themeColor="text1"/>
          <w:lang w:val="en-US"/>
        </w:rPr>
        <w:t>-2.66, 95% CI [-26.47, 21.</w:t>
      </w:r>
      <w:r w:rsidR="00BC74E6">
        <w:rPr>
          <w:rFonts w:ascii="Arial" w:eastAsia="Arial" w:hAnsi="Arial" w:cs="Arial"/>
          <w:color w:val="000000" w:themeColor="text1"/>
          <w:lang w:val="en-US"/>
        </w:rPr>
        <w:t xml:space="preserve">15], </w:t>
      </w:r>
      <w:r w:rsidR="00BC74E6">
        <w:rPr>
          <w:rFonts w:ascii="Arial" w:eastAsia="Arial" w:hAnsi="Arial" w:cs="Arial"/>
          <w:i/>
          <w:color w:val="000000" w:themeColor="text1"/>
          <w:lang w:val="en-US"/>
        </w:rPr>
        <w:t xml:space="preserve">d </w:t>
      </w:r>
      <w:r w:rsidR="00BC74E6">
        <w:rPr>
          <w:rFonts w:ascii="Arial" w:eastAsia="Arial" w:hAnsi="Arial" w:cs="Arial"/>
          <w:color w:val="000000" w:themeColor="text1"/>
          <w:lang w:val="en-US"/>
        </w:rPr>
        <w:t>= .08,</w:t>
      </w:r>
      <w:r w:rsidR="00AE5810" w:rsidRPr="00AC0F81">
        <w:rPr>
          <w:rFonts w:ascii="Arial" w:eastAsia="Arial" w:hAnsi="Arial" w:cs="Arial"/>
          <w:color w:val="000000" w:themeColor="text1"/>
          <w:lang w:val="en-US"/>
        </w:rPr>
        <w:t>B</w:t>
      </w:r>
      <w:r w:rsidR="00AE5810">
        <w:rPr>
          <w:rFonts w:ascii="Arial" w:eastAsia="Arial" w:hAnsi="Arial" w:cs="Arial"/>
          <w:color w:val="000000" w:themeColor="text1"/>
          <w:vertAlign w:val="subscript"/>
          <w:lang w:val="en-US"/>
        </w:rPr>
        <w:t>H</w:t>
      </w:r>
      <w:r w:rsidR="00CB1BDA" w:rsidRPr="00AC0F81">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CB1BDA" w:rsidRPr="00AC0F81">
        <w:rPr>
          <w:rFonts w:ascii="Arial" w:eastAsia="Arial" w:hAnsi="Arial" w:cs="Arial"/>
          <w:color w:val="000000" w:themeColor="text1"/>
          <w:vertAlign w:val="subscript"/>
          <w:lang w:val="en-US"/>
        </w:rPr>
        <w:t xml:space="preserve">, </w:t>
      </w:r>
      <w:r w:rsidR="00AE5810" w:rsidRPr="00AC0F81">
        <w:rPr>
          <w:rFonts w:ascii="Arial" w:eastAsia="Arial" w:hAnsi="Arial" w:cs="Arial"/>
          <w:color w:val="000000" w:themeColor="text1"/>
          <w:vertAlign w:val="subscript"/>
          <w:lang w:val="en-US"/>
        </w:rPr>
        <w:t>25.2</w:t>
      </w:r>
      <w:r w:rsidR="00CB1BDA" w:rsidRPr="00AC0F81">
        <w:rPr>
          <w:rFonts w:ascii="Arial" w:eastAsia="Arial" w:hAnsi="Arial" w:cs="Arial"/>
          <w:color w:val="000000" w:themeColor="text1"/>
          <w:vertAlign w:val="subscript"/>
          <w:lang w:val="en-US"/>
        </w:rPr>
        <w:t xml:space="preserve">) </w:t>
      </w:r>
      <w:r w:rsidR="00CB1BDA" w:rsidRPr="00AC0F81">
        <w:rPr>
          <w:rFonts w:ascii="Arial" w:eastAsia="Arial" w:hAnsi="Arial" w:cs="Arial"/>
          <w:color w:val="000000" w:themeColor="text1"/>
          <w:lang w:val="en-US"/>
        </w:rPr>
        <w:t>= 0.</w:t>
      </w:r>
      <w:r w:rsidR="00747B91">
        <w:rPr>
          <w:rFonts w:ascii="Arial" w:eastAsia="Arial" w:hAnsi="Arial" w:cs="Arial"/>
          <w:color w:val="000000" w:themeColor="text1"/>
          <w:lang w:val="en-US"/>
        </w:rPr>
        <w:t>44</w:t>
      </w:r>
      <w:r w:rsidR="00CB1BDA" w:rsidRPr="00AC0F81">
        <w:rPr>
          <w:rFonts w:ascii="Arial" w:eastAsia="Arial" w:hAnsi="Arial" w:cs="Arial"/>
          <w:color w:val="000000" w:themeColor="text1"/>
          <w:lang w:val="en-US"/>
        </w:rPr>
        <w:t>)</w:t>
      </w:r>
      <w:r w:rsidR="00AD05E3" w:rsidRPr="00DC5FE3">
        <w:rPr>
          <w:rFonts w:ascii="Arial" w:eastAsia="Arial" w:hAnsi="Arial" w:cs="Arial"/>
          <w:color w:val="000000" w:themeColor="text1"/>
          <w:lang w:val="en-US"/>
        </w:rPr>
        <w:t xml:space="preserve"> and group-as-target condition</w:t>
      </w:r>
      <w:r w:rsidR="00082A91">
        <w:rPr>
          <w:rFonts w:ascii="Arial" w:eastAsia="Arial" w:hAnsi="Arial" w:cs="Arial"/>
          <w:color w:val="000000" w:themeColor="text1"/>
          <w:lang w:val="en-US"/>
        </w:rPr>
        <w:t>s</w:t>
      </w:r>
      <w:r w:rsidR="00AD05E3" w:rsidRPr="00DC5FE3">
        <w:rPr>
          <w:rFonts w:ascii="Arial" w:eastAsia="Arial" w:hAnsi="Arial" w:cs="Arial"/>
          <w:color w:val="000000" w:themeColor="text1"/>
          <w:lang w:val="en-US"/>
        </w:rPr>
        <w:t xml:space="preserve"> </w:t>
      </w:r>
      <w:r w:rsidR="00AD05E3" w:rsidRPr="00387890">
        <w:rPr>
          <w:rFonts w:ascii="Arial" w:eastAsia="Arial" w:hAnsi="Arial" w:cs="Arial"/>
          <w:color w:val="000000" w:themeColor="text1"/>
          <w:lang w:val="en-US"/>
        </w:rPr>
        <w:t>(</w:t>
      </w:r>
      <w:r w:rsidR="00BC74E6">
        <w:rPr>
          <w:rFonts w:ascii="Arial" w:eastAsia="Arial" w:hAnsi="Arial" w:cs="Arial"/>
          <w:i/>
          <w:color w:val="000000" w:themeColor="text1"/>
          <w:lang w:val="en-US"/>
        </w:rPr>
        <w:t>M</w:t>
      </w:r>
      <w:r w:rsidR="00BC74E6">
        <w:rPr>
          <w:rFonts w:ascii="Arial" w:eastAsia="Arial" w:hAnsi="Arial" w:cs="Arial"/>
          <w:i/>
          <w:color w:val="000000" w:themeColor="text1"/>
          <w:sz w:val="20"/>
          <w:szCs w:val="20"/>
          <w:vertAlign w:val="subscript"/>
          <w:lang w:val="en-US"/>
        </w:rPr>
        <w:t xml:space="preserve">diff </w:t>
      </w:r>
      <w:r w:rsidR="00BC74E6" w:rsidRPr="00E3027E">
        <w:rPr>
          <w:rFonts w:ascii="Arial" w:eastAsia="Arial" w:hAnsi="Arial" w:cs="Arial"/>
          <w:i/>
          <w:color w:val="000000" w:themeColor="text1"/>
          <w:lang w:val="en-US"/>
        </w:rPr>
        <w:t xml:space="preserve">= </w:t>
      </w:r>
      <w:r w:rsidR="00BC74E6">
        <w:rPr>
          <w:rFonts w:ascii="Arial" w:eastAsia="Arial" w:hAnsi="Arial" w:cs="Arial"/>
          <w:color w:val="000000" w:themeColor="text1"/>
          <w:lang w:val="en-US"/>
        </w:rPr>
        <w:t xml:space="preserve">-6.65, 95% CI [-30.16, 16.86], </w:t>
      </w:r>
      <w:r w:rsidR="00BC74E6">
        <w:rPr>
          <w:rFonts w:ascii="Arial" w:eastAsia="Arial" w:hAnsi="Arial" w:cs="Arial"/>
          <w:i/>
          <w:color w:val="000000" w:themeColor="text1"/>
          <w:lang w:val="en-US"/>
        </w:rPr>
        <w:t xml:space="preserve">d </w:t>
      </w:r>
      <w:r w:rsidR="00BC74E6">
        <w:rPr>
          <w:rFonts w:ascii="Arial" w:eastAsia="Arial" w:hAnsi="Arial" w:cs="Arial"/>
          <w:color w:val="000000" w:themeColor="text1"/>
          <w:lang w:val="en-US"/>
        </w:rPr>
        <w:t>= .30,</w:t>
      </w:r>
      <w:r w:rsidR="00AE5810" w:rsidRPr="00AC0F81">
        <w:rPr>
          <w:rFonts w:ascii="Arial" w:eastAsia="Arial" w:hAnsi="Arial" w:cs="Arial"/>
          <w:color w:val="000000" w:themeColor="text1"/>
          <w:lang w:val="en-US"/>
        </w:rPr>
        <w:t>B</w:t>
      </w:r>
      <w:r w:rsidR="00AE5810">
        <w:rPr>
          <w:rFonts w:ascii="Arial" w:eastAsia="Arial" w:hAnsi="Arial" w:cs="Arial"/>
          <w:color w:val="000000" w:themeColor="text1"/>
          <w:vertAlign w:val="subscript"/>
          <w:lang w:val="en-US"/>
        </w:rPr>
        <w:t>H</w:t>
      </w:r>
      <w:r w:rsidR="00AE5810" w:rsidRPr="00AC0F81">
        <w:rPr>
          <w:rFonts w:ascii="Arial" w:eastAsia="Arial" w:hAnsi="Arial" w:cs="Arial"/>
          <w:color w:val="000000" w:themeColor="text1"/>
          <w:vertAlign w:val="subscript"/>
          <w:lang w:val="en-US"/>
        </w:rPr>
        <w:t>(</w:t>
      </w:r>
      <w:r w:rsidR="00AE5810">
        <w:rPr>
          <w:rFonts w:ascii="Arial" w:eastAsia="Arial" w:hAnsi="Arial" w:cs="Arial"/>
          <w:color w:val="000000" w:themeColor="text1"/>
          <w:vertAlign w:val="subscript"/>
          <w:lang w:val="en-US"/>
        </w:rPr>
        <w:t>0</w:t>
      </w:r>
      <w:r w:rsidR="00AE5810" w:rsidRPr="00AC0F81">
        <w:rPr>
          <w:rFonts w:ascii="Arial" w:eastAsia="Arial" w:hAnsi="Arial" w:cs="Arial"/>
          <w:color w:val="000000" w:themeColor="text1"/>
          <w:vertAlign w:val="subscript"/>
          <w:lang w:val="en-US"/>
        </w:rPr>
        <w:t xml:space="preserve">, 25.2) </w:t>
      </w:r>
      <w:r w:rsidR="00AD05E3" w:rsidRPr="00AC0F81">
        <w:rPr>
          <w:rFonts w:ascii="Arial" w:eastAsia="Arial" w:hAnsi="Arial" w:cs="Arial"/>
          <w:color w:val="000000" w:themeColor="text1"/>
          <w:lang w:val="en-US"/>
        </w:rPr>
        <w:t xml:space="preserve">= </w:t>
      </w:r>
      <w:r w:rsidR="00AD4976">
        <w:rPr>
          <w:rFonts w:ascii="Arial" w:eastAsia="Arial" w:hAnsi="Arial" w:cs="Arial"/>
          <w:color w:val="000000" w:themeColor="text1"/>
          <w:lang w:val="en-US"/>
        </w:rPr>
        <w:t>0</w:t>
      </w:r>
      <w:r w:rsidR="00CB1BDA" w:rsidRPr="00AC0F81">
        <w:rPr>
          <w:rFonts w:ascii="Arial" w:eastAsia="Arial" w:hAnsi="Arial" w:cs="Arial"/>
          <w:color w:val="000000" w:themeColor="text1"/>
          <w:lang w:val="en-US"/>
        </w:rPr>
        <w:t>.</w:t>
      </w:r>
      <w:r w:rsidR="00747B91">
        <w:rPr>
          <w:rFonts w:ascii="Arial" w:eastAsia="Arial" w:hAnsi="Arial" w:cs="Arial"/>
          <w:color w:val="000000" w:themeColor="text1"/>
          <w:lang w:val="en-US"/>
        </w:rPr>
        <w:t>65</w:t>
      </w:r>
      <w:r w:rsidR="00AD05E3" w:rsidRPr="00AC0F81">
        <w:rPr>
          <w:rFonts w:ascii="Arial" w:eastAsia="Arial" w:hAnsi="Arial" w:cs="Arial"/>
          <w:color w:val="000000" w:themeColor="text1"/>
          <w:lang w:val="en-US"/>
        </w:rPr>
        <w:t xml:space="preserve">) </w:t>
      </w:r>
      <w:r w:rsidR="00AD05E3" w:rsidRPr="00DC5FE3">
        <w:rPr>
          <w:rFonts w:ascii="Arial" w:eastAsia="Arial" w:hAnsi="Arial" w:cs="Arial"/>
          <w:color w:val="000000" w:themeColor="text1"/>
          <w:lang w:val="en-US"/>
        </w:rPr>
        <w:t>to the control</w:t>
      </w:r>
      <w:r w:rsidR="00082A91">
        <w:rPr>
          <w:rFonts w:ascii="Arial" w:eastAsia="Arial" w:hAnsi="Arial" w:cs="Arial"/>
          <w:color w:val="000000" w:themeColor="text1"/>
          <w:lang w:val="en-US"/>
        </w:rPr>
        <w:t xml:space="preserve"> condition</w:t>
      </w:r>
      <w:r w:rsidR="00AD05E3" w:rsidRPr="00DC5FE3">
        <w:rPr>
          <w:rFonts w:ascii="Arial" w:eastAsia="Arial" w:hAnsi="Arial" w:cs="Arial"/>
          <w:color w:val="000000" w:themeColor="text1"/>
          <w:lang w:val="en-US"/>
        </w:rPr>
        <w:t>.</w:t>
      </w:r>
    </w:p>
    <w:p w14:paraId="23DE1940" w14:textId="15A132E3" w:rsidR="006D798D" w:rsidRDefault="00CB1BDA" w:rsidP="009F510A">
      <w:pPr>
        <w:widowControl w:val="0"/>
        <w:autoSpaceDE w:val="0"/>
        <w:autoSpaceDN w:val="0"/>
        <w:adjustRightInd w:val="0"/>
        <w:spacing w:after="200" w:line="480" w:lineRule="auto"/>
        <w:jc w:val="both"/>
        <w:rPr>
          <w:rFonts w:ascii="Arial" w:eastAsia="Arial" w:hAnsi="Arial" w:cs="Arial"/>
          <w:color w:val="000000" w:themeColor="text1"/>
          <w:lang w:val="en-US"/>
        </w:rPr>
      </w:pPr>
      <w:r w:rsidRPr="00DC5FE3">
        <w:rPr>
          <w:rFonts w:ascii="Arial" w:eastAsia="Arial" w:hAnsi="Arial" w:cs="Arial"/>
          <w:color w:val="000000" w:themeColor="text1"/>
          <w:lang w:val="en-US"/>
        </w:rPr>
        <w:tab/>
      </w:r>
      <w:r w:rsidR="00567122" w:rsidRPr="5855E8C0">
        <w:rPr>
          <w:rFonts w:ascii="Arial" w:eastAsia="Arial" w:hAnsi="Arial" w:cs="Arial"/>
          <w:i/>
          <w:iCs/>
          <w:color w:val="000000" w:themeColor="text1"/>
          <w:lang w:val="en-US"/>
        </w:rPr>
        <w:t xml:space="preserve">Corrective </w:t>
      </w:r>
      <w:r w:rsidR="00E82B06" w:rsidRPr="5855E8C0">
        <w:rPr>
          <w:rFonts w:ascii="Arial" w:eastAsia="Arial" w:hAnsi="Arial" w:cs="Arial"/>
          <w:i/>
          <w:iCs/>
          <w:color w:val="000000" w:themeColor="text1"/>
          <w:lang w:val="en-US"/>
        </w:rPr>
        <w:t>S</w:t>
      </w:r>
      <w:r w:rsidR="00F6041E" w:rsidRPr="5855E8C0">
        <w:rPr>
          <w:rFonts w:ascii="Arial" w:eastAsia="Arial" w:hAnsi="Arial" w:cs="Arial"/>
          <w:i/>
          <w:iCs/>
          <w:color w:val="000000" w:themeColor="text1"/>
          <w:lang w:val="en-US"/>
        </w:rPr>
        <w:t>accades</w:t>
      </w:r>
      <w:r w:rsidR="00567122" w:rsidRPr="5855E8C0">
        <w:rPr>
          <w:rFonts w:ascii="Arial" w:eastAsia="Arial" w:hAnsi="Arial" w:cs="Arial"/>
          <w:i/>
          <w:iCs/>
          <w:color w:val="000000" w:themeColor="text1"/>
          <w:lang w:val="en-US"/>
        </w:rPr>
        <w:t>.</w:t>
      </w:r>
      <w:r w:rsidR="00D80400" w:rsidRPr="00085A29">
        <w:rPr>
          <w:rFonts w:ascii="Arial" w:eastAsia="Arial" w:hAnsi="Arial" w:cs="Arial"/>
          <w:color w:val="000000" w:themeColor="text1"/>
          <w:lang w:val="en-US"/>
        </w:rPr>
        <w:t xml:space="preserve"> </w:t>
      </w:r>
      <w:r w:rsidR="00FF59B4">
        <w:rPr>
          <w:rFonts w:ascii="Arial" w:eastAsia="Arial" w:hAnsi="Arial" w:cs="Arial"/>
          <w:color w:val="000000" w:themeColor="text1"/>
          <w:lang w:val="en-US"/>
        </w:rPr>
        <w:t>Although there</w:t>
      </w:r>
      <w:r w:rsidR="00642197">
        <w:rPr>
          <w:rFonts w:ascii="Arial" w:eastAsia="Arial" w:hAnsi="Arial" w:cs="Arial"/>
          <w:color w:val="000000" w:themeColor="text1"/>
          <w:lang w:val="en-US"/>
        </w:rPr>
        <w:t xml:space="preserve"> was a significant</w:t>
      </w:r>
      <w:r w:rsidR="0045771D" w:rsidRPr="00085A29">
        <w:rPr>
          <w:rFonts w:ascii="Arial" w:eastAsia="Arial" w:hAnsi="Arial" w:cs="Arial"/>
          <w:color w:val="000000" w:themeColor="text1"/>
          <w:lang w:val="en-US"/>
        </w:rPr>
        <w:t xml:space="preserve"> </w:t>
      </w:r>
      <w:r w:rsidR="00F1356D" w:rsidRPr="00085A29">
        <w:rPr>
          <w:rFonts w:ascii="Arial" w:eastAsia="Arial" w:hAnsi="Arial" w:cs="Arial"/>
          <w:color w:val="000000" w:themeColor="text1"/>
          <w:lang w:val="en-US"/>
        </w:rPr>
        <w:t xml:space="preserve">main effect of </w:t>
      </w:r>
      <w:r w:rsidR="00714B86">
        <w:rPr>
          <w:rFonts w:ascii="Arial" w:eastAsia="Arial" w:hAnsi="Arial" w:cs="Arial"/>
          <w:color w:val="000000" w:themeColor="text1"/>
          <w:lang w:val="en-US"/>
        </w:rPr>
        <w:t>stereotype</w:t>
      </w:r>
      <w:r w:rsidR="00714B86" w:rsidRPr="00085A29">
        <w:rPr>
          <w:rFonts w:ascii="Arial" w:eastAsia="Arial" w:hAnsi="Arial" w:cs="Arial"/>
          <w:color w:val="000000" w:themeColor="text1"/>
          <w:lang w:val="en-US"/>
        </w:rPr>
        <w:t xml:space="preserve"> </w:t>
      </w:r>
      <w:r w:rsidR="00F1356D" w:rsidRPr="00085A29">
        <w:rPr>
          <w:rFonts w:ascii="Arial" w:eastAsia="Arial" w:hAnsi="Arial" w:cs="Arial"/>
          <w:color w:val="000000" w:themeColor="text1"/>
          <w:lang w:val="en-US"/>
        </w:rPr>
        <w:t>condition</w:t>
      </w:r>
      <w:r w:rsidR="0045771D">
        <w:rPr>
          <w:rFonts w:ascii="Arial" w:eastAsia="Arial" w:hAnsi="Arial" w:cs="Arial"/>
          <w:color w:val="000000" w:themeColor="text1"/>
          <w:lang w:val="en-US"/>
        </w:rPr>
        <w:t xml:space="preserve"> </w:t>
      </w:r>
      <w:r w:rsidR="00642197">
        <w:rPr>
          <w:rFonts w:ascii="Arial" w:eastAsia="Arial" w:hAnsi="Arial" w:cs="Arial"/>
          <w:color w:val="000000" w:themeColor="text1"/>
          <w:lang w:val="en-US"/>
        </w:rPr>
        <w:t>on the</w:t>
      </w:r>
      <w:r w:rsidR="00525965">
        <w:rPr>
          <w:rFonts w:ascii="Arial" w:eastAsia="Arial" w:hAnsi="Arial" w:cs="Arial"/>
          <w:color w:val="000000" w:themeColor="text1"/>
          <w:lang w:val="en-US"/>
        </w:rPr>
        <w:t xml:space="preserve"> </w:t>
      </w:r>
      <w:r w:rsidR="00C012C1">
        <w:rPr>
          <w:rFonts w:ascii="Arial" w:eastAsia="Arial" w:hAnsi="Arial" w:cs="Arial"/>
          <w:color w:val="000000" w:themeColor="text1"/>
          <w:lang w:val="en-US"/>
        </w:rPr>
        <w:t>proportion of corrective saccades</w:t>
      </w:r>
      <w:r w:rsidR="00D80400" w:rsidRPr="00085A29">
        <w:rPr>
          <w:rFonts w:ascii="Arial" w:eastAsia="Arial" w:hAnsi="Arial" w:cs="Arial"/>
          <w:color w:val="000000" w:themeColor="text1"/>
          <w:lang w:val="en-US"/>
        </w:rPr>
        <w:t>,</w:t>
      </w:r>
      <w:r w:rsidR="00567122" w:rsidRPr="00085A29">
        <w:rPr>
          <w:rFonts w:ascii="Arial" w:eastAsia="Arial" w:hAnsi="Arial" w:cs="Arial"/>
          <w:color w:val="000000" w:themeColor="text1"/>
          <w:lang w:val="en-US"/>
        </w:rPr>
        <w:t xml:space="preserve"> </w:t>
      </w:r>
      <w:r w:rsidR="00567122" w:rsidRPr="5855E8C0">
        <w:rPr>
          <w:rFonts w:ascii="Arial" w:eastAsia="Arial" w:hAnsi="Arial" w:cs="Arial"/>
          <w:i/>
          <w:iCs/>
          <w:color w:val="000000" w:themeColor="text1"/>
          <w:lang w:val="en-US"/>
        </w:rPr>
        <w:t>F</w:t>
      </w:r>
      <w:r w:rsidR="00567122" w:rsidRPr="00085A29">
        <w:rPr>
          <w:rFonts w:ascii="Arial" w:eastAsia="Arial" w:hAnsi="Arial" w:cs="Arial"/>
          <w:color w:val="000000" w:themeColor="text1"/>
          <w:lang w:val="en-US"/>
        </w:rPr>
        <w:t>(2,</w:t>
      </w:r>
      <w:r w:rsidR="004708BF" w:rsidRPr="00085A29">
        <w:rPr>
          <w:rFonts w:ascii="Arial" w:eastAsia="Arial" w:hAnsi="Arial" w:cs="Arial"/>
          <w:color w:val="000000" w:themeColor="text1"/>
          <w:lang w:val="en-US"/>
        </w:rPr>
        <w:t xml:space="preserve"> </w:t>
      </w:r>
      <w:r w:rsidR="00567122" w:rsidRPr="00085A29">
        <w:rPr>
          <w:rFonts w:ascii="Arial" w:eastAsia="Arial" w:hAnsi="Arial" w:cs="Arial"/>
          <w:color w:val="000000" w:themeColor="text1"/>
          <w:lang w:val="en-US"/>
        </w:rPr>
        <w:t>5</w:t>
      </w:r>
      <w:r w:rsidR="00136986" w:rsidRPr="00085A29">
        <w:rPr>
          <w:rFonts w:ascii="Arial" w:eastAsia="Arial" w:hAnsi="Arial" w:cs="Arial"/>
          <w:color w:val="000000" w:themeColor="text1"/>
          <w:lang w:val="en-US"/>
        </w:rPr>
        <w:t>7</w:t>
      </w:r>
      <w:r w:rsidR="00567122" w:rsidRPr="00085A29">
        <w:rPr>
          <w:rFonts w:ascii="Arial" w:eastAsia="Arial" w:hAnsi="Arial" w:cs="Arial"/>
          <w:color w:val="000000" w:themeColor="text1"/>
          <w:lang w:val="en-US"/>
        </w:rPr>
        <w:t xml:space="preserve">) = </w:t>
      </w:r>
      <w:r w:rsidR="00136986" w:rsidRPr="00085A29">
        <w:rPr>
          <w:rFonts w:ascii="Arial" w:eastAsia="Arial" w:hAnsi="Arial" w:cs="Arial"/>
          <w:color w:val="000000" w:themeColor="text1"/>
          <w:lang w:val="en-US"/>
        </w:rPr>
        <w:t>3.57</w:t>
      </w:r>
      <w:r w:rsidR="00567122" w:rsidRPr="00085A29">
        <w:rPr>
          <w:rFonts w:ascii="Arial" w:eastAsia="Arial" w:hAnsi="Arial" w:cs="Arial"/>
          <w:color w:val="000000" w:themeColor="text1"/>
          <w:lang w:val="en-US"/>
        </w:rPr>
        <w:t xml:space="preserve">, </w:t>
      </w:r>
      <w:r w:rsidR="00567122" w:rsidRPr="5855E8C0">
        <w:rPr>
          <w:rFonts w:ascii="Arial" w:eastAsia="Arial" w:hAnsi="Arial" w:cs="Arial"/>
          <w:i/>
          <w:iCs/>
          <w:color w:val="000000" w:themeColor="text1"/>
          <w:lang w:val="en-US"/>
        </w:rPr>
        <w:t>p</w:t>
      </w:r>
      <w:r w:rsidR="00567122" w:rsidRPr="00085A29">
        <w:rPr>
          <w:rFonts w:ascii="Arial" w:eastAsia="Arial" w:hAnsi="Arial" w:cs="Arial"/>
          <w:color w:val="000000" w:themeColor="text1"/>
          <w:lang w:val="en-US"/>
        </w:rPr>
        <w:t xml:space="preserve"> </w:t>
      </w:r>
      <w:r w:rsidR="00700A29" w:rsidRPr="00085A29">
        <w:rPr>
          <w:rFonts w:ascii="Arial" w:eastAsia="Arial" w:hAnsi="Arial" w:cs="Arial"/>
          <w:color w:val="000000" w:themeColor="text1"/>
          <w:lang w:val="en-US"/>
        </w:rPr>
        <w:t>= .0</w:t>
      </w:r>
      <w:r w:rsidR="00E74EF1">
        <w:rPr>
          <w:rFonts w:ascii="Arial" w:eastAsia="Arial" w:hAnsi="Arial" w:cs="Arial"/>
          <w:color w:val="000000" w:themeColor="text1"/>
          <w:lang w:val="en-US"/>
        </w:rPr>
        <w:t>35</w:t>
      </w:r>
      <w:r w:rsidR="00567122" w:rsidRPr="00085A29">
        <w:rPr>
          <w:rFonts w:ascii="Arial" w:eastAsia="Arial" w:hAnsi="Arial" w:cs="Arial"/>
          <w:color w:val="000000" w:themeColor="text1"/>
          <w:lang w:val="en-US"/>
        </w:rPr>
        <w:t xml:space="preserve">, </w:t>
      </w:r>
      <w:r w:rsidR="00D80400" w:rsidRPr="00E31B68">
        <w:rPr>
          <w:rFonts w:ascii="Arial" w:hAnsi="Arial" w:cs="Arial"/>
          <w:noProof/>
          <w:color w:val="000000" w:themeColor="text1"/>
          <w:position w:val="-14"/>
          <w:lang w:eastAsia="en-GB"/>
        </w:rPr>
        <w:drawing>
          <wp:inline distT="0" distB="0" distL="0" distR="0" wp14:anchorId="3919F2C4" wp14:editId="338329B7">
            <wp:extent cx="207645" cy="2495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567122" w:rsidRPr="00085A29">
        <w:rPr>
          <w:rFonts w:ascii="Arial" w:eastAsia="Arial" w:hAnsi="Arial" w:cs="Arial"/>
          <w:color w:val="000000" w:themeColor="text1"/>
          <w:lang w:val="en-US"/>
        </w:rPr>
        <w:t>= .1</w:t>
      </w:r>
      <w:r w:rsidR="00136986" w:rsidRPr="00085A29">
        <w:rPr>
          <w:rFonts w:ascii="Arial" w:eastAsia="Arial" w:hAnsi="Arial" w:cs="Arial"/>
          <w:color w:val="000000" w:themeColor="text1"/>
          <w:lang w:val="en-US"/>
        </w:rPr>
        <w:t>1</w:t>
      </w:r>
      <w:r w:rsidR="00FF59B4">
        <w:rPr>
          <w:rFonts w:ascii="Arial" w:eastAsia="Arial" w:hAnsi="Arial" w:cs="Arial"/>
          <w:color w:val="000000" w:themeColor="text1"/>
          <w:lang w:val="en-US"/>
        </w:rPr>
        <w:t xml:space="preserve">, </w:t>
      </w:r>
      <w:r w:rsidR="00642197">
        <w:rPr>
          <w:rFonts w:ascii="Arial" w:eastAsia="Arial" w:hAnsi="Arial" w:cs="Arial"/>
          <w:color w:val="000000" w:themeColor="text1"/>
          <w:lang w:val="en-US"/>
        </w:rPr>
        <w:t>pairwise comparisons between conditions were non-significant,</w:t>
      </w:r>
      <w:r w:rsidR="003D5862">
        <w:rPr>
          <w:rFonts w:ascii="Arial" w:eastAsia="Arial" w:hAnsi="Arial" w:cs="Arial"/>
          <w:color w:val="000000" w:themeColor="text1"/>
          <w:lang w:val="en-US"/>
        </w:rPr>
        <w:t xml:space="preserve"> </w:t>
      </w:r>
      <w:r w:rsidR="003D5862" w:rsidRPr="5855E8C0">
        <w:rPr>
          <w:rFonts w:ascii="Arial" w:eastAsia="Arial" w:hAnsi="Arial" w:cs="Arial"/>
          <w:i/>
          <w:iCs/>
          <w:color w:val="000000" w:themeColor="text1"/>
          <w:lang w:val="en-US"/>
        </w:rPr>
        <w:t>p</w:t>
      </w:r>
      <w:r w:rsidR="003D5862">
        <w:rPr>
          <w:rFonts w:ascii="Arial" w:eastAsia="Arial" w:hAnsi="Arial" w:cs="Arial"/>
          <w:color w:val="000000" w:themeColor="text1"/>
          <w:lang w:val="en-US"/>
        </w:rPr>
        <w:t xml:space="preserve">s &gt; .07. </w:t>
      </w:r>
      <w:r w:rsidR="000862D8" w:rsidRPr="003D5862">
        <w:rPr>
          <w:rFonts w:ascii="Arial" w:eastAsia="Arial" w:hAnsi="Arial" w:cs="Arial"/>
          <w:color w:val="000000" w:themeColor="text1"/>
          <w:lang w:val="en-US"/>
        </w:rPr>
        <w:t>Bayes</w:t>
      </w:r>
      <w:r w:rsidR="000862D8">
        <w:rPr>
          <w:rFonts w:ascii="Arial" w:eastAsia="Arial" w:hAnsi="Arial" w:cs="Arial"/>
          <w:color w:val="000000" w:themeColor="text1"/>
          <w:lang w:val="en-US"/>
        </w:rPr>
        <w:t xml:space="preserve"> factors</w:t>
      </w:r>
      <w:r w:rsidR="003459AB">
        <w:rPr>
          <w:rFonts w:ascii="Arial" w:eastAsia="Arial" w:hAnsi="Arial" w:cs="Arial"/>
          <w:color w:val="000000" w:themeColor="text1"/>
          <w:lang w:val="en-US"/>
        </w:rPr>
        <w:t xml:space="preserve"> indicated strong evidence for the null</w:t>
      </w:r>
      <w:r w:rsidR="003C78A7">
        <w:rPr>
          <w:rFonts w:ascii="Arial" w:eastAsia="Arial" w:hAnsi="Arial" w:cs="Arial"/>
          <w:color w:val="000000" w:themeColor="text1"/>
          <w:lang w:val="en-US"/>
        </w:rPr>
        <w:t xml:space="preserve"> </w:t>
      </w:r>
      <w:r w:rsidR="003C78A7">
        <w:rPr>
          <w:rFonts w:ascii="Arial" w:eastAsia="Arial" w:hAnsi="Arial" w:cs="Arial"/>
          <w:color w:val="000000" w:themeColor="text1"/>
          <w:lang w:val="en-US"/>
        </w:rPr>
        <w:lastRenderedPageBreak/>
        <w:t>hypothesis</w:t>
      </w:r>
      <w:r w:rsidR="003459AB">
        <w:rPr>
          <w:rFonts w:ascii="Arial" w:eastAsia="Arial" w:hAnsi="Arial" w:cs="Arial"/>
          <w:color w:val="000000" w:themeColor="text1"/>
          <w:lang w:val="en-US"/>
        </w:rPr>
        <w:t xml:space="preserve"> when comparing the</w:t>
      </w:r>
      <w:r w:rsidR="000862D8">
        <w:rPr>
          <w:rFonts w:ascii="Arial" w:eastAsia="Arial" w:hAnsi="Arial" w:cs="Arial"/>
          <w:color w:val="000000" w:themeColor="text1"/>
          <w:lang w:val="en-US"/>
        </w:rPr>
        <w:t xml:space="preserve"> </w:t>
      </w:r>
      <w:r w:rsidR="00594323">
        <w:rPr>
          <w:rFonts w:ascii="Arial" w:eastAsia="Arial" w:hAnsi="Arial" w:cs="Arial"/>
          <w:color w:val="000000" w:themeColor="text1"/>
          <w:lang w:val="en-US"/>
        </w:rPr>
        <w:t>self-as-target (</w:t>
      </w:r>
      <w:r w:rsidR="00D51257">
        <w:rPr>
          <w:rFonts w:ascii="Arial" w:eastAsia="Arial" w:hAnsi="Arial" w:cs="Arial"/>
          <w:i/>
          <w:color w:val="000000" w:themeColor="text1"/>
          <w:lang w:val="en-US"/>
        </w:rPr>
        <w:t>M</w:t>
      </w:r>
      <w:r w:rsidR="00D51257">
        <w:rPr>
          <w:rFonts w:ascii="Arial" w:eastAsia="Arial" w:hAnsi="Arial" w:cs="Arial"/>
          <w:i/>
          <w:color w:val="000000" w:themeColor="text1"/>
          <w:sz w:val="20"/>
          <w:szCs w:val="20"/>
          <w:vertAlign w:val="subscript"/>
          <w:lang w:val="en-US"/>
        </w:rPr>
        <w:t xml:space="preserve">diff </w:t>
      </w:r>
      <w:r w:rsidR="00D51257">
        <w:rPr>
          <w:rFonts w:ascii="Arial" w:eastAsia="Arial" w:hAnsi="Arial" w:cs="Arial"/>
          <w:i/>
          <w:color w:val="000000" w:themeColor="text1"/>
          <w:lang w:val="en-US"/>
        </w:rPr>
        <w:t xml:space="preserve">= </w:t>
      </w:r>
      <w:r w:rsidR="00D51257">
        <w:rPr>
          <w:rFonts w:ascii="Arial" w:eastAsia="Arial" w:hAnsi="Arial" w:cs="Arial"/>
          <w:color w:val="000000" w:themeColor="text1"/>
          <w:lang w:val="en-US"/>
        </w:rPr>
        <w:t xml:space="preserve">-.21, 95% CI [-.44, .01], </w:t>
      </w:r>
      <w:r w:rsidR="00D51257">
        <w:rPr>
          <w:rFonts w:ascii="Arial" w:eastAsia="Arial" w:hAnsi="Arial" w:cs="Arial"/>
          <w:i/>
          <w:color w:val="000000" w:themeColor="text1"/>
          <w:lang w:val="en-US"/>
        </w:rPr>
        <w:t xml:space="preserve">d </w:t>
      </w:r>
      <w:r w:rsidR="00D51257">
        <w:rPr>
          <w:rFonts w:ascii="Arial" w:eastAsia="Arial" w:hAnsi="Arial" w:cs="Arial"/>
          <w:color w:val="000000" w:themeColor="text1"/>
          <w:lang w:val="en-US"/>
        </w:rPr>
        <w:t xml:space="preserve">= -.74, </w:t>
      </w:r>
      <w:r w:rsidR="00594323" w:rsidRPr="5855E8C0">
        <w:rPr>
          <w:rFonts w:ascii="Arial" w:eastAsia="Arial" w:hAnsi="Arial" w:cs="Arial"/>
          <w:i/>
          <w:iCs/>
          <w:color w:val="000000" w:themeColor="text1"/>
          <w:lang w:val="en-US"/>
        </w:rPr>
        <w:t>B</w:t>
      </w:r>
      <w:r w:rsidR="008425A6">
        <w:rPr>
          <w:rFonts w:ascii="Arial" w:eastAsia="Arial" w:hAnsi="Arial" w:cs="Arial"/>
          <w:color w:val="000000" w:themeColor="text1"/>
          <w:vertAlign w:val="subscript"/>
          <w:lang w:val="en-US"/>
        </w:rPr>
        <w:t>H</w:t>
      </w:r>
      <w:r w:rsidR="00594323" w:rsidRPr="001E3E8C">
        <w:rPr>
          <w:rFonts w:ascii="Arial" w:eastAsia="Arial" w:hAnsi="Arial" w:cs="Arial"/>
          <w:color w:val="000000" w:themeColor="text1"/>
          <w:vertAlign w:val="subscript"/>
          <w:lang w:val="en-US"/>
        </w:rPr>
        <w:t>(0, 0.</w:t>
      </w:r>
      <w:r w:rsidR="008425A6">
        <w:rPr>
          <w:rFonts w:ascii="Arial" w:eastAsia="Arial" w:hAnsi="Arial" w:cs="Arial"/>
          <w:color w:val="000000" w:themeColor="text1"/>
          <w:vertAlign w:val="subscript"/>
          <w:lang w:val="en-US"/>
        </w:rPr>
        <w:t>33</w:t>
      </w:r>
      <w:r w:rsidR="00594323" w:rsidRPr="001E3E8C">
        <w:rPr>
          <w:rFonts w:ascii="Arial" w:eastAsia="Arial" w:hAnsi="Arial" w:cs="Arial"/>
          <w:color w:val="000000" w:themeColor="text1"/>
          <w:vertAlign w:val="subscript"/>
          <w:lang w:val="en-US"/>
        </w:rPr>
        <w:t xml:space="preserve">) </w:t>
      </w:r>
      <w:r w:rsidR="00594323" w:rsidRPr="001E3E8C">
        <w:rPr>
          <w:rFonts w:ascii="Arial" w:eastAsia="Arial" w:hAnsi="Arial" w:cs="Arial"/>
          <w:color w:val="000000" w:themeColor="text1"/>
          <w:lang w:val="en-US"/>
        </w:rPr>
        <w:t>= 0.</w:t>
      </w:r>
      <w:r w:rsidR="00747B91">
        <w:rPr>
          <w:rFonts w:ascii="Arial" w:eastAsia="Arial" w:hAnsi="Arial" w:cs="Arial"/>
          <w:color w:val="000000" w:themeColor="text1"/>
          <w:lang w:val="en-US"/>
        </w:rPr>
        <w:t>08</w:t>
      </w:r>
      <w:r w:rsidR="00594323">
        <w:rPr>
          <w:rFonts w:ascii="Arial" w:eastAsia="Arial" w:hAnsi="Arial" w:cs="Arial"/>
          <w:color w:val="000000" w:themeColor="text1"/>
          <w:lang w:val="en-US"/>
        </w:rPr>
        <w:t>) and group-as-target conditions (</w:t>
      </w:r>
      <w:r w:rsidR="00D51257">
        <w:rPr>
          <w:rFonts w:ascii="Arial" w:eastAsia="Arial" w:hAnsi="Arial" w:cs="Arial"/>
          <w:i/>
          <w:color w:val="000000" w:themeColor="text1"/>
          <w:lang w:val="en-US"/>
        </w:rPr>
        <w:t>M</w:t>
      </w:r>
      <w:r w:rsidR="00D51257">
        <w:rPr>
          <w:rFonts w:ascii="Arial" w:eastAsia="Arial" w:hAnsi="Arial" w:cs="Arial"/>
          <w:i/>
          <w:color w:val="000000" w:themeColor="text1"/>
          <w:sz w:val="20"/>
          <w:szCs w:val="20"/>
          <w:vertAlign w:val="subscript"/>
          <w:lang w:val="en-US"/>
        </w:rPr>
        <w:t xml:space="preserve">diff </w:t>
      </w:r>
      <w:r w:rsidR="00D51257" w:rsidRPr="00E3027E">
        <w:rPr>
          <w:rFonts w:ascii="Arial" w:eastAsia="Arial" w:hAnsi="Arial" w:cs="Arial"/>
          <w:i/>
          <w:color w:val="000000" w:themeColor="text1"/>
          <w:lang w:val="en-US"/>
        </w:rPr>
        <w:t xml:space="preserve">= </w:t>
      </w:r>
      <w:r w:rsidR="00D51257">
        <w:rPr>
          <w:rFonts w:ascii="Arial" w:eastAsia="Arial" w:hAnsi="Arial" w:cs="Arial"/>
          <w:color w:val="000000" w:themeColor="text1"/>
          <w:lang w:val="en-US"/>
        </w:rPr>
        <w:t xml:space="preserve">-.21, 95% CI [-.43, .02], </w:t>
      </w:r>
      <w:r w:rsidR="00D51257">
        <w:rPr>
          <w:rFonts w:ascii="Arial" w:eastAsia="Arial" w:hAnsi="Arial" w:cs="Arial"/>
          <w:i/>
          <w:color w:val="000000" w:themeColor="text1"/>
          <w:lang w:val="en-US"/>
        </w:rPr>
        <w:t xml:space="preserve">d </w:t>
      </w:r>
      <w:r w:rsidR="00D51257">
        <w:rPr>
          <w:rFonts w:ascii="Arial" w:eastAsia="Arial" w:hAnsi="Arial" w:cs="Arial"/>
          <w:color w:val="000000" w:themeColor="text1"/>
          <w:lang w:val="en-US"/>
        </w:rPr>
        <w:t xml:space="preserve">= -.77, </w:t>
      </w:r>
      <w:r w:rsidR="008425A6" w:rsidRPr="5855E8C0">
        <w:rPr>
          <w:rFonts w:ascii="Arial" w:eastAsia="Arial" w:hAnsi="Arial" w:cs="Arial"/>
          <w:i/>
          <w:iCs/>
          <w:color w:val="000000" w:themeColor="text1"/>
          <w:lang w:val="en-US"/>
        </w:rPr>
        <w:t>B</w:t>
      </w:r>
      <w:r w:rsidR="008425A6">
        <w:rPr>
          <w:rFonts w:ascii="Arial" w:eastAsia="Arial" w:hAnsi="Arial" w:cs="Arial"/>
          <w:color w:val="000000" w:themeColor="text1"/>
          <w:vertAlign w:val="subscript"/>
          <w:lang w:val="en-US"/>
        </w:rPr>
        <w:t>H</w:t>
      </w:r>
      <w:r w:rsidR="008425A6" w:rsidRPr="001E3E8C">
        <w:rPr>
          <w:rFonts w:ascii="Arial" w:eastAsia="Arial" w:hAnsi="Arial" w:cs="Arial"/>
          <w:color w:val="000000" w:themeColor="text1"/>
          <w:vertAlign w:val="subscript"/>
          <w:lang w:val="en-US"/>
        </w:rPr>
        <w:t>(0, 0.</w:t>
      </w:r>
      <w:r w:rsidR="008425A6">
        <w:rPr>
          <w:rFonts w:ascii="Arial" w:eastAsia="Arial" w:hAnsi="Arial" w:cs="Arial"/>
          <w:color w:val="000000" w:themeColor="text1"/>
          <w:vertAlign w:val="subscript"/>
          <w:lang w:val="en-US"/>
        </w:rPr>
        <w:t>33</w:t>
      </w:r>
      <w:r w:rsidR="008425A6" w:rsidRPr="001E3E8C">
        <w:rPr>
          <w:rFonts w:ascii="Arial" w:eastAsia="Arial" w:hAnsi="Arial" w:cs="Arial"/>
          <w:color w:val="000000" w:themeColor="text1"/>
          <w:vertAlign w:val="subscript"/>
          <w:lang w:val="en-US"/>
        </w:rPr>
        <w:t xml:space="preserve">) </w:t>
      </w:r>
      <w:r w:rsidR="00594323" w:rsidRPr="001E3E8C">
        <w:rPr>
          <w:rFonts w:ascii="Arial" w:eastAsia="Arial" w:hAnsi="Arial" w:cs="Arial"/>
          <w:color w:val="000000" w:themeColor="text1"/>
          <w:lang w:val="en-US"/>
        </w:rPr>
        <w:t>=</w:t>
      </w:r>
      <w:r w:rsidR="009E60EB">
        <w:rPr>
          <w:rFonts w:ascii="Arial" w:eastAsia="Arial" w:hAnsi="Arial" w:cs="Arial"/>
          <w:color w:val="000000" w:themeColor="text1"/>
          <w:lang w:val="en-US"/>
        </w:rPr>
        <w:t xml:space="preserve"> 0.</w:t>
      </w:r>
      <w:r w:rsidR="00747B91">
        <w:rPr>
          <w:rFonts w:ascii="Arial" w:eastAsia="Arial" w:hAnsi="Arial" w:cs="Arial"/>
          <w:color w:val="000000" w:themeColor="text1"/>
          <w:lang w:val="en-US"/>
        </w:rPr>
        <w:t>08</w:t>
      </w:r>
      <w:r w:rsidR="00594323">
        <w:rPr>
          <w:rFonts w:ascii="Arial" w:eastAsia="Arial" w:hAnsi="Arial" w:cs="Arial"/>
          <w:color w:val="000000" w:themeColor="text1"/>
          <w:lang w:val="en-US"/>
        </w:rPr>
        <w:t xml:space="preserve">) </w:t>
      </w:r>
      <w:r w:rsidR="009E60EB">
        <w:rPr>
          <w:rFonts w:ascii="Arial" w:eastAsia="Arial" w:hAnsi="Arial" w:cs="Arial"/>
          <w:color w:val="000000" w:themeColor="text1"/>
          <w:lang w:val="en-US"/>
        </w:rPr>
        <w:t>to the control</w:t>
      </w:r>
      <w:r w:rsidR="00FF59B4">
        <w:rPr>
          <w:rFonts w:ascii="Arial" w:eastAsia="Arial" w:hAnsi="Arial" w:cs="Arial"/>
          <w:color w:val="000000" w:themeColor="text1"/>
          <w:lang w:val="en-US"/>
        </w:rPr>
        <w:t>. There was no significant main effect of stereotype condition on SRT for</w:t>
      </w:r>
      <w:r w:rsidR="00F6041E" w:rsidRPr="00085A29">
        <w:rPr>
          <w:rFonts w:ascii="Arial" w:eastAsia="Arial" w:hAnsi="Arial" w:cs="Arial"/>
          <w:color w:val="000000" w:themeColor="text1"/>
          <w:lang w:val="en-US"/>
        </w:rPr>
        <w:t xml:space="preserve"> corrective saccades</w:t>
      </w:r>
      <w:r w:rsidR="00B9646D" w:rsidRPr="00085A29">
        <w:rPr>
          <w:rFonts w:ascii="Arial" w:eastAsia="Arial" w:hAnsi="Arial" w:cs="Arial"/>
          <w:color w:val="000000" w:themeColor="text1"/>
          <w:lang w:val="en-US"/>
        </w:rPr>
        <w:t xml:space="preserve">, </w:t>
      </w:r>
      <w:r w:rsidR="000B12B5" w:rsidRPr="5855E8C0">
        <w:rPr>
          <w:rFonts w:ascii="Arial" w:eastAsia="Arial" w:hAnsi="Arial" w:cs="Arial"/>
          <w:i/>
          <w:iCs/>
          <w:color w:val="000000" w:themeColor="text1"/>
          <w:lang w:val="en-US"/>
        </w:rPr>
        <w:t>F</w:t>
      </w:r>
      <w:r w:rsidR="000B12B5" w:rsidRPr="00085A29">
        <w:rPr>
          <w:rFonts w:ascii="Arial" w:eastAsia="Arial" w:hAnsi="Arial" w:cs="Arial"/>
          <w:color w:val="000000" w:themeColor="text1"/>
          <w:lang w:val="en-US"/>
        </w:rPr>
        <w:t>(2,</w:t>
      </w:r>
      <w:r w:rsidR="004708BF" w:rsidRPr="00085A29">
        <w:rPr>
          <w:rFonts w:ascii="Arial" w:eastAsia="Arial" w:hAnsi="Arial" w:cs="Arial"/>
          <w:color w:val="000000" w:themeColor="text1"/>
          <w:lang w:val="en-US"/>
        </w:rPr>
        <w:t xml:space="preserve"> </w:t>
      </w:r>
      <w:r w:rsidR="000B12B5" w:rsidRPr="00085A29">
        <w:rPr>
          <w:rFonts w:ascii="Arial" w:eastAsia="Arial" w:hAnsi="Arial" w:cs="Arial"/>
          <w:color w:val="000000" w:themeColor="text1"/>
          <w:lang w:val="en-US"/>
        </w:rPr>
        <w:t xml:space="preserve">53) = </w:t>
      </w:r>
      <w:r w:rsidR="00A525B1">
        <w:rPr>
          <w:rFonts w:ascii="Arial" w:eastAsia="Arial" w:hAnsi="Arial" w:cs="Arial"/>
          <w:color w:val="000000" w:themeColor="text1"/>
          <w:lang w:val="en-US"/>
        </w:rPr>
        <w:t>0</w:t>
      </w:r>
      <w:r w:rsidR="000B12B5" w:rsidRPr="00085A29">
        <w:rPr>
          <w:rFonts w:ascii="Arial" w:eastAsia="Arial" w:hAnsi="Arial" w:cs="Arial"/>
          <w:color w:val="000000" w:themeColor="text1"/>
          <w:lang w:val="en-US"/>
        </w:rPr>
        <w:t xml:space="preserve">.30, </w:t>
      </w:r>
      <w:r w:rsidR="000B12B5" w:rsidRPr="5855E8C0">
        <w:rPr>
          <w:rFonts w:ascii="Arial" w:eastAsia="Arial" w:hAnsi="Arial" w:cs="Arial"/>
          <w:i/>
          <w:iCs/>
          <w:color w:val="000000" w:themeColor="text1"/>
          <w:lang w:val="en-US"/>
        </w:rPr>
        <w:t>p</w:t>
      </w:r>
      <w:r w:rsidR="000B12B5" w:rsidRPr="00085A29">
        <w:rPr>
          <w:rFonts w:ascii="Arial" w:eastAsia="Arial" w:hAnsi="Arial" w:cs="Arial"/>
          <w:color w:val="000000" w:themeColor="text1"/>
          <w:lang w:val="en-US"/>
        </w:rPr>
        <w:t xml:space="preserve"> </w:t>
      </w:r>
      <w:r w:rsidR="00815AC5" w:rsidRPr="00085A29">
        <w:rPr>
          <w:rFonts w:ascii="Arial" w:eastAsia="Arial" w:hAnsi="Arial" w:cs="Arial"/>
          <w:color w:val="000000" w:themeColor="text1"/>
          <w:lang w:val="en-US"/>
        </w:rPr>
        <w:t>= .75</w:t>
      </w:r>
      <w:r w:rsidR="000B12B5" w:rsidRPr="00085A29">
        <w:rPr>
          <w:rFonts w:ascii="Arial" w:eastAsia="Arial" w:hAnsi="Arial" w:cs="Arial"/>
          <w:color w:val="000000" w:themeColor="text1"/>
          <w:lang w:val="en-US"/>
        </w:rPr>
        <w:t xml:space="preserve">, </w:t>
      </w:r>
      <w:r w:rsidR="000B12B5" w:rsidRPr="00E31B68">
        <w:rPr>
          <w:rFonts w:ascii="Arial" w:hAnsi="Arial" w:cs="Arial"/>
          <w:noProof/>
          <w:color w:val="000000" w:themeColor="text1"/>
          <w:position w:val="-14"/>
          <w:lang w:eastAsia="en-GB"/>
        </w:rPr>
        <w:drawing>
          <wp:inline distT="0" distB="0" distL="0" distR="0" wp14:anchorId="49E41A29" wp14:editId="4ECC7813">
            <wp:extent cx="207645" cy="2495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0B12B5" w:rsidRPr="00085A29">
        <w:rPr>
          <w:rFonts w:ascii="Arial" w:eastAsia="Arial" w:hAnsi="Arial" w:cs="Arial"/>
          <w:color w:val="000000" w:themeColor="text1"/>
          <w:lang w:val="en-US"/>
        </w:rPr>
        <w:t xml:space="preserve"> = .01. </w:t>
      </w:r>
      <w:r w:rsidR="000B087E">
        <w:rPr>
          <w:rFonts w:ascii="Arial" w:eastAsia="Arial" w:hAnsi="Arial" w:cs="Arial"/>
          <w:color w:val="000000" w:themeColor="text1"/>
          <w:lang w:val="en-US"/>
        </w:rPr>
        <w:t xml:space="preserve">Bayes factors indicated </w:t>
      </w:r>
      <w:r w:rsidR="00791D9F">
        <w:rPr>
          <w:rFonts w:ascii="Arial" w:eastAsia="Arial" w:hAnsi="Arial" w:cs="Arial"/>
          <w:color w:val="000000" w:themeColor="text1"/>
          <w:lang w:val="en-US"/>
        </w:rPr>
        <w:t xml:space="preserve">weak </w:t>
      </w:r>
      <w:r w:rsidR="000B087E">
        <w:rPr>
          <w:rFonts w:ascii="Arial" w:eastAsia="Arial" w:hAnsi="Arial" w:cs="Arial"/>
          <w:color w:val="000000" w:themeColor="text1"/>
          <w:lang w:val="en-US"/>
        </w:rPr>
        <w:t xml:space="preserve">evidence </w:t>
      </w:r>
      <w:r w:rsidR="000862D8">
        <w:rPr>
          <w:rFonts w:ascii="Arial" w:eastAsia="Arial" w:hAnsi="Arial" w:cs="Arial"/>
          <w:color w:val="000000" w:themeColor="text1"/>
          <w:lang w:val="en-US"/>
        </w:rPr>
        <w:t>for</w:t>
      </w:r>
      <w:r w:rsidR="000B087E">
        <w:rPr>
          <w:rFonts w:ascii="Arial" w:eastAsia="Arial" w:hAnsi="Arial" w:cs="Arial"/>
          <w:color w:val="000000" w:themeColor="text1"/>
          <w:lang w:val="en-US"/>
        </w:rPr>
        <w:t xml:space="preserve"> the null </w:t>
      </w:r>
      <w:r w:rsidR="003C78A7">
        <w:rPr>
          <w:rFonts w:ascii="Arial" w:eastAsia="Arial" w:hAnsi="Arial" w:cs="Arial"/>
          <w:color w:val="000000" w:themeColor="text1"/>
          <w:lang w:val="en-US"/>
        </w:rPr>
        <w:t xml:space="preserve">hypothesis </w:t>
      </w:r>
      <w:r w:rsidR="000B087E">
        <w:rPr>
          <w:rFonts w:ascii="Arial" w:eastAsia="Arial" w:hAnsi="Arial" w:cs="Arial"/>
          <w:color w:val="000000" w:themeColor="text1"/>
          <w:lang w:val="en-US"/>
        </w:rPr>
        <w:t>when comparing the self-as-target (</w:t>
      </w:r>
      <w:r w:rsidR="006B23BB">
        <w:rPr>
          <w:rFonts w:ascii="Arial" w:eastAsia="Arial" w:hAnsi="Arial" w:cs="Arial"/>
          <w:i/>
          <w:color w:val="000000" w:themeColor="text1"/>
          <w:lang w:val="en-US"/>
        </w:rPr>
        <w:t>M</w:t>
      </w:r>
      <w:r w:rsidR="006B23BB">
        <w:rPr>
          <w:rFonts w:ascii="Arial" w:eastAsia="Arial" w:hAnsi="Arial" w:cs="Arial"/>
          <w:i/>
          <w:color w:val="000000" w:themeColor="text1"/>
          <w:sz w:val="20"/>
          <w:szCs w:val="20"/>
          <w:vertAlign w:val="subscript"/>
          <w:lang w:val="en-US"/>
        </w:rPr>
        <w:t xml:space="preserve">diff </w:t>
      </w:r>
      <w:r w:rsidR="006B23BB" w:rsidRPr="00E3027E">
        <w:rPr>
          <w:rFonts w:ascii="Arial" w:eastAsia="Arial" w:hAnsi="Arial" w:cs="Arial"/>
          <w:i/>
          <w:color w:val="000000" w:themeColor="text1"/>
          <w:lang w:val="en-US"/>
        </w:rPr>
        <w:t xml:space="preserve">= </w:t>
      </w:r>
      <w:r w:rsidR="006B23BB">
        <w:rPr>
          <w:rFonts w:ascii="Arial" w:eastAsia="Arial" w:hAnsi="Arial" w:cs="Arial"/>
          <w:color w:val="000000" w:themeColor="text1"/>
          <w:lang w:val="en-US"/>
        </w:rPr>
        <w:t xml:space="preserve">21.16, 95% CI [-47.18, 89.50], </w:t>
      </w:r>
      <w:r w:rsidR="006B23BB">
        <w:rPr>
          <w:rFonts w:ascii="Arial" w:eastAsia="Arial" w:hAnsi="Arial" w:cs="Arial"/>
          <w:i/>
          <w:color w:val="000000" w:themeColor="text1"/>
          <w:lang w:val="en-US"/>
        </w:rPr>
        <w:t xml:space="preserve">d </w:t>
      </w:r>
      <w:r w:rsidR="006B23BB">
        <w:rPr>
          <w:rFonts w:ascii="Arial" w:eastAsia="Arial" w:hAnsi="Arial" w:cs="Arial"/>
          <w:color w:val="000000" w:themeColor="text1"/>
          <w:lang w:val="en-US"/>
        </w:rPr>
        <w:t xml:space="preserve">= -.24, </w:t>
      </w:r>
      <w:r w:rsidR="00791D9F" w:rsidRPr="5855E8C0">
        <w:rPr>
          <w:rFonts w:ascii="Arial" w:eastAsia="Arial" w:hAnsi="Arial" w:cs="Arial"/>
          <w:i/>
          <w:iCs/>
          <w:color w:val="000000" w:themeColor="text1"/>
          <w:lang w:val="en-US"/>
        </w:rPr>
        <w:t>B</w:t>
      </w:r>
      <w:r w:rsidR="00791D9F">
        <w:rPr>
          <w:rFonts w:ascii="Arial" w:eastAsia="Arial" w:hAnsi="Arial" w:cs="Arial"/>
          <w:color w:val="000000" w:themeColor="text1"/>
          <w:vertAlign w:val="subscript"/>
          <w:lang w:val="en-US"/>
        </w:rPr>
        <w:t>H</w:t>
      </w:r>
      <w:r w:rsidR="000B087E" w:rsidRPr="001E3E8C">
        <w:rPr>
          <w:rFonts w:ascii="Arial" w:eastAsia="Arial" w:hAnsi="Arial" w:cs="Arial"/>
          <w:color w:val="000000" w:themeColor="text1"/>
          <w:vertAlign w:val="subscript"/>
          <w:lang w:val="en-US"/>
        </w:rPr>
        <w:t>(</w:t>
      </w:r>
      <w:r w:rsidR="00791D9F">
        <w:rPr>
          <w:rFonts w:ascii="Arial" w:eastAsia="Arial" w:hAnsi="Arial" w:cs="Arial"/>
          <w:color w:val="000000" w:themeColor="text1"/>
          <w:vertAlign w:val="subscript"/>
          <w:lang w:val="en-US"/>
        </w:rPr>
        <w:t>0</w:t>
      </w:r>
      <w:r w:rsidR="000B087E" w:rsidRPr="001E3E8C">
        <w:rPr>
          <w:rFonts w:ascii="Arial" w:eastAsia="Arial" w:hAnsi="Arial" w:cs="Arial"/>
          <w:color w:val="000000" w:themeColor="text1"/>
          <w:vertAlign w:val="subscript"/>
          <w:lang w:val="en-US"/>
        </w:rPr>
        <w:t xml:space="preserve">, </w:t>
      </w:r>
      <w:r w:rsidR="00791D9F" w:rsidRPr="001E3E8C">
        <w:rPr>
          <w:rFonts w:ascii="Arial" w:eastAsia="Arial" w:hAnsi="Arial" w:cs="Arial"/>
          <w:color w:val="000000" w:themeColor="text1"/>
          <w:vertAlign w:val="subscript"/>
          <w:lang w:val="en-US"/>
        </w:rPr>
        <w:t>47.95</w:t>
      </w:r>
      <w:r w:rsidR="000B087E" w:rsidRPr="001E3E8C">
        <w:rPr>
          <w:rFonts w:ascii="Arial" w:eastAsia="Arial" w:hAnsi="Arial" w:cs="Arial"/>
          <w:color w:val="000000" w:themeColor="text1"/>
          <w:vertAlign w:val="subscript"/>
          <w:lang w:val="en-US"/>
        </w:rPr>
        <w:t xml:space="preserve">) </w:t>
      </w:r>
      <w:r w:rsidR="000B087E" w:rsidRPr="001E3E8C">
        <w:rPr>
          <w:rFonts w:ascii="Arial" w:eastAsia="Arial" w:hAnsi="Arial" w:cs="Arial"/>
          <w:color w:val="000000" w:themeColor="text1"/>
          <w:lang w:val="en-US"/>
        </w:rPr>
        <w:t>= 0.</w:t>
      </w:r>
      <w:r w:rsidR="00C75D36">
        <w:rPr>
          <w:rFonts w:ascii="Arial" w:eastAsia="Arial" w:hAnsi="Arial" w:cs="Arial"/>
          <w:color w:val="000000" w:themeColor="text1"/>
          <w:lang w:val="en-US"/>
        </w:rPr>
        <w:t>3</w:t>
      </w:r>
      <w:r w:rsidR="00747B91">
        <w:rPr>
          <w:rFonts w:ascii="Arial" w:eastAsia="Arial" w:hAnsi="Arial" w:cs="Arial"/>
          <w:color w:val="000000" w:themeColor="text1"/>
          <w:lang w:val="en-US"/>
        </w:rPr>
        <w:t>7</w:t>
      </w:r>
      <w:r w:rsidR="000B087E">
        <w:rPr>
          <w:rFonts w:ascii="Arial" w:eastAsia="Arial" w:hAnsi="Arial" w:cs="Arial"/>
          <w:color w:val="000000" w:themeColor="text1"/>
          <w:lang w:val="en-US"/>
        </w:rPr>
        <w:t>) and group-as-target conditions (</w:t>
      </w:r>
      <w:r w:rsidR="006B23BB">
        <w:rPr>
          <w:rFonts w:ascii="Arial" w:eastAsia="Arial" w:hAnsi="Arial" w:cs="Arial"/>
          <w:i/>
          <w:color w:val="000000" w:themeColor="text1"/>
          <w:lang w:val="en-US"/>
        </w:rPr>
        <w:t>M</w:t>
      </w:r>
      <w:r w:rsidR="006B23BB">
        <w:rPr>
          <w:rFonts w:ascii="Arial" w:eastAsia="Arial" w:hAnsi="Arial" w:cs="Arial"/>
          <w:i/>
          <w:color w:val="000000" w:themeColor="text1"/>
          <w:sz w:val="20"/>
          <w:szCs w:val="20"/>
          <w:vertAlign w:val="subscript"/>
          <w:lang w:val="en-US"/>
        </w:rPr>
        <w:t xml:space="preserve">diff </w:t>
      </w:r>
      <w:r w:rsidR="006B23BB" w:rsidRPr="00E3027E">
        <w:rPr>
          <w:rFonts w:ascii="Arial" w:eastAsia="Arial" w:hAnsi="Arial" w:cs="Arial"/>
          <w:i/>
          <w:color w:val="000000" w:themeColor="text1"/>
          <w:lang w:val="en-US"/>
        </w:rPr>
        <w:t xml:space="preserve">= </w:t>
      </w:r>
      <w:r w:rsidR="006B23BB">
        <w:rPr>
          <w:rFonts w:ascii="Arial" w:eastAsia="Arial" w:hAnsi="Arial" w:cs="Arial"/>
          <w:color w:val="000000" w:themeColor="text1"/>
          <w:lang w:val="en-US"/>
        </w:rPr>
        <w:t xml:space="preserve">12.10, 95% CI [-.55.30, 79.51, </w:t>
      </w:r>
      <w:r w:rsidR="006B23BB">
        <w:rPr>
          <w:rFonts w:ascii="Arial" w:eastAsia="Arial" w:hAnsi="Arial" w:cs="Arial"/>
          <w:i/>
          <w:color w:val="000000" w:themeColor="text1"/>
          <w:lang w:val="en-US"/>
        </w:rPr>
        <w:t xml:space="preserve">d </w:t>
      </w:r>
      <w:r w:rsidR="006B23BB">
        <w:rPr>
          <w:rFonts w:ascii="Arial" w:eastAsia="Arial" w:hAnsi="Arial" w:cs="Arial"/>
          <w:color w:val="000000" w:themeColor="text1"/>
          <w:lang w:val="en-US"/>
        </w:rPr>
        <w:t xml:space="preserve">= .16, </w:t>
      </w:r>
      <w:r w:rsidR="00791D9F" w:rsidRPr="5855E8C0">
        <w:rPr>
          <w:rFonts w:ascii="Arial" w:eastAsia="Arial" w:hAnsi="Arial" w:cs="Arial"/>
          <w:i/>
          <w:iCs/>
          <w:color w:val="000000" w:themeColor="text1"/>
          <w:lang w:val="en-US"/>
        </w:rPr>
        <w:t>B</w:t>
      </w:r>
      <w:r w:rsidR="00791D9F">
        <w:rPr>
          <w:rFonts w:ascii="Arial" w:eastAsia="Arial" w:hAnsi="Arial" w:cs="Arial"/>
          <w:color w:val="000000" w:themeColor="text1"/>
          <w:vertAlign w:val="subscript"/>
          <w:lang w:val="en-US"/>
        </w:rPr>
        <w:t>H</w:t>
      </w:r>
      <w:r w:rsidR="00791D9F" w:rsidRPr="001E3E8C">
        <w:rPr>
          <w:rFonts w:ascii="Arial" w:eastAsia="Arial" w:hAnsi="Arial" w:cs="Arial"/>
          <w:color w:val="000000" w:themeColor="text1"/>
          <w:vertAlign w:val="subscript"/>
          <w:lang w:val="en-US"/>
        </w:rPr>
        <w:t>(</w:t>
      </w:r>
      <w:r w:rsidR="00791D9F">
        <w:rPr>
          <w:rFonts w:ascii="Arial" w:eastAsia="Arial" w:hAnsi="Arial" w:cs="Arial"/>
          <w:color w:val="000000" w:themeColor="text1"/>
          <w:vertAlign w:val="subscript"/>
          <w:lang w:val="en-US"/>
        </w:rPr>
        <w:t>0</w:t>
      </w:r>
      <w:r w:rsidR="00791D9F" w:rsidRPr="001E3E8C">
        <w:rPr>
          <w:rFonts w:ascii="Arial" w:eastAsia="Arial" w:hAnsi="Arial" w:cs="Arial"/>
          <w:color w:val="000000" w:themeColor="text1"/>
          <w:vertAlign w:val="subscript"/>
          <w:lang w:val="en-US"/>
        </w:rPr>
        <w:t xml:space="preserve">, 47.95) </w:t>
      </w:r>
      <w:r w:rsidR="000B087E" w:rsidRPr="001E3E8C">
        <w:rPr>
          <w:rFonts w:ascii="Arial" w:eastAsia="Arial" w:hAnsi="Arial" w:cs="Arial"/>
          <w:color w:val="000000" w:themeColor="text1"/>
          <w:lang w:val="en-US"/>
        </w:rPr>
        <w:t>= 0.</w:t>
      </w:r>
      <w:r w:rsidR="00C75D36">
        <w:rPr>
          <w:rFonts w:ascii="Arial" w:eastAsia="Arial" w:hAnsi="Arial" w:cs="Arial"/>
          <w:color w:val="000000" w:themeColor="text1"/>
          <w:lang w:val="en-US"/>
        </w:rPr>
        <w:t>37</w:t>
      </w:r>
      <w:r w:rsidR="000B087E">
        <w:rPr>
          <w:rFonts w:ascii="Arial" w:eastAsia="Arial" w:hAnsi="Arial" w:cs="Arial"/>
          <w:color w:val="000000" w:themeColor="text1"/>
          <w:lang w:val="en-US"/>
        </w:rPr>
        <w:t>) to the control</w:t>
      </w:r>
      <w:r w:rsidR="006B23BB">
        <w:rPr>
          <w:rFonts w:ascii="Arial" w:eastAsia="Arial" w:hAnsi="Arial" w:cs="Arial"/>
          <w:color w:val="000000" w:themeColor="text1"/>
          <w:lang w:val="en-US"/>
        </w:rPr>
        <w:t>.</w:t>
      </w:r>
      <w:r w:rsidR="00FF59B4">
        <w:rPr>
          <w:rFonts w:ascii="Arial" w:eastAsia="Arial" w:hAnsi="Arial" w:cs="Arial"/>
          <w:color w:val="000000" w:themeColor="text1"/>
          <w:lang w:val="en-US"/>
        </w:rPr>
        <w:t xml:space="preserve"> </w:t>
      </w:r>
      <w:r w:rsidR="00880FE5" w:rsidRPr="00085A29">
        <w:rPr>
          <w:rFonts w:ascii="Arial" w:eastAsia="Arial" w:hAnsi="Arial" w:cs="Arial"/>
          <w:color w:val="000000" w:themeColor="text1"/>
          <w:lang w:val="en-US"/>
        </w:rPr>
        <w:t xml:space="preserve">Table 3 </w:t>
      </w:r>
      <w:r w:rsidR="00FF59B4">
        <w:rPr>
          <w:rFonts w:ascii="Arial" w:eastAsia="Arial" w:hAnsi="Arial" w:cs="Arial"/>
          <w:color w:val="000000" w:themeColor="text1"/>
          <w:lang w:val="en-US"/>
        </w:rPr>
        <w:t>provides</w:t>
      </w:r>
      <w:r w:rsidR="00880FE5" w:rsidRPr="00085A29">
        <w:rPr>
          <w:rFonts w:ascii="Arial" w:eastAsia="Arial" w:hAnsi="Arial" w:cs="Arial"/>
          <w:color w:val="000000" w:themeColor="text1"/>
          <w:lang w:val="en-US"/>
        </w:rPr>
        <w:t xml:space="preserve"> </w:t>
      </w:r>
      <w:r w:rsidR="00E1686D" w:rsidRPr="00085A29">
        <w:rPr>
          <w:rFonts w:ascii="Arial" w:eastAsia="Arial" w:hAnsi="Arial" w:cs="Arial"/>
          <w:color w:val="000000" w:themeColor="text1"/>
          <w:lang w:val="en-US"/>
        </w:rPr>
        <w:t xml:space="preserve">a summary of </w:t>
      </w:r>
      <w:r w:rsidR="00880FE5" w:rsidRPr="00085A29">
        <w:rPr>
          <w:rFonts w:ascii="Arial" w:eastAsia="Arial" w:hAnsi="Arial" w:cs="Arial"/>
          <w:color w:val="000000" w:themeColor="text1"/>
          <w:lang w:val="en-US"/>
        </w:rPr>
        <w:t>descriptive statistics.</w:t>
      </w:r>
      <w:r w:rsidR="00EE4324">
        <w:rPr>
          <w:rFonts w:ascii="Arial" w:eastAsia="Arial" w:hAnsi="Arial" w:cs="Arial"/>
          <w:color w:val="000000" w:themeColor="text1"/>
          <w:lang w:val="en-US"/>
        </w:rPr>
        <w:t xml:space="preserve"> Analyses of pro-saccade trials </w:t>
      </w:r>
      <w:r w:rsidR="00D47E0A">
        <w:rPr>
          <w:rFonts w:ascii="Arial" w:eastAsia="Arial" w:hAnsi="Arial" w:cs="Arial"/>
          <w:color w:val="000000" w:themeColor="text1"/>
          <w:lang w:val="en-US"/>
        </w:rPr>
        <w:t>are reported</w:t>
      </w:r>
      <w:r w:rsidR="00EE4324">
        <w:rPr>
          <w:rFonts w:ascii="Arial" w:eastAsia="Arial" w:hAnsi="Arial" w:cs="Arial"/>
          <w:color w:val="000000" w:themeColor="text1"/>
          <w:lang w:val="en-US"/>
        </w:rPr>
        <w:t xml:space="preserve"> in Supporting Information File 1</w:t>
      </w:r>
      <w:r w:rsidR="004466B4">
        <w:rPr>
          <w:rFonts w:ascii="Arial" w:eastAsia="Arial" w:hAnsi="Arial" w:cs="Arial"/>
          <w:color w:val="000000" w:themeColor="text1"/>
          <w:lang w:val="en-US"/>
        </w:rPr>
        <w:t>, as well as</w:t>
      </w:r>
      <w:r w:rsidR="006B23BB">
        <w:rPr>
          <w:rFonts w:ascii="Arial" w:eastAsia="Arial" w:hAnsi="Arial" w:cs="Arial"/>
          <w:color w:val="000000" w:themeColor="text1"/>
          <w:lang w:val="en-US"/>
        </w:rPr>
        <w:t xml:space="preserve"> within-sample</w:t>
      </w:r>
      <w:r w:rsidR="004466B4">
        <w:rPr>
          <w:rFonts w:ascii="Arial" w:eastAsia="Arial" w:hAnsi="Arial" w:cs="Arial"/>
          <w:color w:val="000000" w:themeColor="text1"/>
          <w:lang w:val="en-US"/>
        </w:rPr>
        <w:t xml:space="preserve"> correlations for all dependent measures.</w:t>
      </w:r>
    </w:p>
    <w:p w14:paraId="7E8FD636" w14:textId="6BD23BED" w:rsidR="004458DE" w:rsidRDefault="004458DE" w:rsidP="004458DE">
      <w:pPr>
        <w:widowControl w:val="0"/>
        <w:autoSpaceDE w:val="0"/>
        <w:autoSpaceDN w:val="0"/>
        <w:adjustRightInd w:val="0"/>
        <w:spacing w:after="200"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[TABLE 3 HERE]</w:t>
      </w:r>
    </w:p>
    <w:p w14:paraId="5DB97F7F" w14:textId="55B7F527" w:rsidR="00D34F1C" w:rsidRPr="00085A29" w:rsidRDefault="00D34F1C" w:rsidP="00085A29">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Discussion</w:t>
      </w:r>
    </w:p>
    <w:p w14:paraId="36319027" w14:textId="60052F76" w:rsidR="005332BC" w:rsidRPr="006502CB" w:rsidRDefault="00EB4094" w:rsidP="00DE420C">
      <w:pPr>
        <w:widowControl w:val="0"/>
        <w:autoSpaceDE w:val="0"/>
        <w:autoSpaceDN w:val="0"/>
        <w:adjustRightInd w:val="0"/>
        <w:spacing w:after="240" w:line="480" w:lineRule="auto"/>
        <w:jc w:val="both"/>
        <w:rPr>
          <w:rFonts w:ascii="Arial" w:eastAsia="Arial" w:hAnsi="Arial" w:cs="Arial"/>
          <w:color w:val="000000" w:themeColor="text1"/>
          <w:lang w:val="en-US"/>
        </w:rPr>
      </w:pPr>
      <w:r>
        <w:rPr>
          <w:rFonts w:ascii="Arial" w:eastAsia="Arial" w:hAnsi="Arial" w:cs="Arial"/>
          <w:color w:val="000000" w:themeColor="text1"/>
          <w:lang w:val="en-US"/>
        </w:rPr>
        <w:t xml:space="preserve">Experiment 1 </w:t>
      </w:r>
      <w:r w:rsidR="005332BC">
        <w:rPr>
          <w:rFonts w:ascii="Arial" w:eastAsia="Arial" w:hAnsi="Arial" w:cs="Arial"/>
          <w:color w:val="000000" w:themeColor="text1"/>
          <w:lang w:val="en-US"/>
        </w:rPr>
        <w:t>utili</w:t>
      </w:r>
      <w:r w:rsidR="00425E6F">
        <w:rPr>
          <w:rFonts w:ascii="Arial" w:eastAsia="Arial" w:hAnsi="Arial" w:cs="Arial"/>
          <w:color w:val="000000" w:themeColor="text1"/>
          <w:lang w:val="en-US"/>
        </w:rPr>
        <w:t>s</w:t>
      </w:r>
      <w:r w:rsidR="005332BC">
        <w:rPr>
          <w:rFonts w:ascii="Arial" w:eastAsia="Arial" w:hAnsi="Arial" w:cs="Arial"/>
          <w:color w:val="000000" w:themeColor="text1"/>
          <w:lang w:val="en-US"/>
        </w:rPr>
        <w:t>ed</w:t>
      </w:r>
      <w:r>
        <w:rPr>
          <w:rFonts w:ascii="Arial" w:eastAsia="Arial" w:hAnsi="Arial" w:cs="Arial"/>
          <w:color w:val="000000" w:themeColor="text1"/>
          <w:lang w:val="en-US"/>
        </w:rPr>
        <w:t xml:space="preserve"> the anti-saccade eye-tracking paradigm to discern the mere effort and working memory interference accounts of stereotype threat. </w:t>
      </w:r>
      <w:r w:rsidR="005332BC">
        <w:rPr>
          <w:rFonts w:ascii="Arial" w:eastAsia="Arial" w:hAnsi="Arial" w:cs="Arial"/>
          <w:color w:val="000000" w:themeColor="text1"/>
          <w:lang w:val="en-US"/>
        </w:rPr>
        <w:t xml:space="preserve">Findings indicate that </w:t>
      </w:r>
      <w:r w:rsidR="002D70AC">
        <w:rPr>
          <w:rFonts w:ascii="Arial" w:eastAsia="Arial" w:hAnsi="Arial" w:cs="Arial"/>
          <w:color w:val="000000" w:themeColor="text1"/>
          <w:lang w:val="en-US"/>
        </w:rPr>
        <w:t xml:space="preserve">priming a </w:t>
      </w:r>
      <w:r w:rsidR="005332BC">
        <w:rPr>
          <w:rFonts w:ascii="Arial" w:eastAsia="Arial" w:hAnsi="Arial" w:cs="Arial"/>
          <w:color w:val="000000" w:themeColor="text1"/>
          <w:lang w:val="en-US"/>
        </w:rPr>
        <w:t>negative self- or group-relevant stereotype did not hamper</w:t>
      </w:r>
      <w:r w:rsidR="00F07B7A">
        <w:rPr>
          <w:rFonts w:ascii="Arial" w:eastAsia="Arial" w:hAnsi="Arial" w:cs="Arial"/>
          <w:color w:val="000000" w:themeColor="text1"/>
          <w:lang w:val="en-US"/>
        </w:rPr>
        <w:t xml:space="preserve"> participants’ </w:t>
      </w:r>
      <w:r w:rsidR="005332BC">
        <w:rPr>
          <w:rFonts w:ascii="Arial" w:eastAsia="Arial" w:hAnsi="Arial" w:cs="Arial"/>
          <w:color w:val="000000" w:themeColor="text1"/>
          <w:lang w:val="en-US"/>
        </w:rPr>
        <w:t>correct, corrective or reflexive saccadic accuracy</w:t>
      </w:r>
      <w:r w:rsidR="002D70AC">
        <w:rPr>
          <w:rFonts w:ascii="Arial" w:eastAsia="Arial" w:hAnsi="Arial" w:cs="Arial"/>
          <w:color w:val="000000" w:themeColor="text1"/>
          <w:lang w:val="en-US"/>
        </w:rPr>
        <w:t xml:space="preserve"> or </w:t>
      </w:r>
      <w:r w:rsidR="008C749F">
        <w:rPr>
          <w:rFonts w:ascii="Arial" w:eastAsia="Arial" w:hAnsi="Arial" w:cs="Arial"/>
          <w:color w:val="000000" w:themeColor="text1"/>
          <w:lang w:val="en-US"/>
        </w:rPr>
        <w:t xml:space="preserve">associated </w:t>
      </w:r>
      <w:r w:rsidR="00931F3F">
        <w:rPr>
          <w:rFonts w:ascii="Arial" w:eastAsia="Arial" w:hAnsi="Arial" w:cs="Arial"/>
          <w:color w:val="000000" w:themeColor="text1"/>
          <w:lang w:val="en-US"/>
        </w:rPr>
        <w:t>SRT</w:t>
      </w:r>
      <w:r w:rsidR="002D70AC">
        <w:rPr>
          <w:rFonts w:ascii="Arial" w:eastAsia="Arial" w:hAnsi="Arial" w:cs="Arial"/>
          <w:color w:val="000000" w:themeColor="text1"/>
          <w:lang w:val="en-US"/>
        </w:rPr>
        <w:t xml:space="preserve"> compared to the control condition.</w:t>
      </w:r>
      <w:r w:rsidR="00D40651">
        <w:rPr>
          <w:rFonts w:ascii="Arial" w:eastAsia="Arial" w:hAnsi="Arial" w:cs="Arial"/>
          <w:color w:val="000000" w:themeColor="text1"/>
          <w:lang w:val="en-US"/>
        </w:rPr>
        <w:t xml:space="preserve"> </w:t>
      </w:r>
      <w:r w:rsidR="00533EA5">
        <w:rPr>
          <w:rFonts w:ascii="Arial" w:eastAsia="Arial" w:hAnsi="Arial" w:cs="Arial"/>
          <w:color w:val="000000" w:themeColor="text1"/>
          <w:lang w:val="en-US"/>
        </w:rPr>
        <w:t>Bayesian analyses corroborated these findings, offering substantial support for the null compa</w:t>
      </w:r>
      <w:r w:rsidR="008E2250">
        <w:rPr>
          <w:rFonts w:ascii="Arial" w:eastAsia="Arial" w:hAnsi="Arial" w:cs="Arial"/>
          <w:color w:val="000000" w:themeColor="text1"/>
          <w:lang w:val="en-US"/>
        </w:rPr>
        <w:t>red to the alternative hypothese</w:t>
      </w:r>
      <w:r w:rsidR="00533EA5">
        <w:rPr>
          <w:rFonts w:ascii="Arial" w:eastAsia="Arial" w:hAnsi="Arial" w:cs="Arial"/>
          <w:color w:val="000000" w:themeColor="text1"/>
          <w:lang w:val="en-US"/>
        </w:rPr>
        <w:t xml:space="preserve">s. </w:t>
      </w:r>
      <w:r w:rsidR="0252AE6A" w:rsidRPr="0252AE6A">
        <w:rPr>
          <w:rFonts w:ascii="Arial" w:eastAsia="Arial" w:hAnsi="Arial" w:cs="Arial"/>
          <w:color w:val="000000" w:themeColor="text1"/>
          <w:lang w:val="en-US"/>
        </w:rPr>
        <w:t xml:space="preserve">This </w:t>
      </w:r>
      <w:r w:rsidR="00454082" w:rsidRPr="0252AE6A">
        <w:rPr>
          <w:rFonts w:ascii="Arial" w:eastAsia="Arial" w:hAnsi="Arial" w:cs="Arial"/>
          <w:color w:val="000000" w:themeColor="text1"/>
          <w:lang w:val="en-US"/>
        </w:rPr>
        <w:t>contrasts with</w:t>
      </w:r>
      <w:r w:rsidR="0252AE6A" w:rsidRPr="0252AE6A">
        <w:rPr>
          <w:rFonts w:ascii="Arial" w:eastAsia="Arial" w:hAnsi="Arial" w:cs="Arial"/>
          <w:color w:val="000000" w:themeColor="text1"/>
          <w:lang w:val="en-US"/>
        </w:rPr>
        <w:t xml:space="preserve"> </w:t>
      </w:r>
      <w:r w:rsidR="00082A91">
        <w:rPr>
          <w:rFonts w:ascii="Arial" w:eastAsia="Arial" w:hAnsi="Arial" w:cs="Arial"/>
          <w:color w:val="000000" w:themeColor="text1"/>
          <w:lang w:val="en-US"/>
        </w:rPr>
        <w:t xml:space="preserve">the findings reported by </w:t>
      </w:r>
      <w:r w:rsidR="0252AE6A" w:rsidRPr="0252AE6A">
        <w:rPr>
          <w:rFonts w:ascii="Arial" w:eastAsia="Arial" w:hAnsi="Arial" w:cs="Arial"/>
          <w:color w:val="000000" w:themeColor="text1"/>
          <w:lang w:val="en-US"/>
        </w:rPr>
        <w:t xml:space="preserve">Jamieson and Harkins (2007; Experiment 3), who found that participants under stereotype threat launched quicker correct and corrective saccades relative </w:t>
      </w:r>
      <w:r w:rsidR="002D70AC">
        <w:rPr>
          <w:rFonts w:ascii="Arial" w:eastAsia="Arial" w:hAnsi="Arial" w:cs="Arial"/>
          <w:color w:val="000000" w:themeColor="text1"/>
          <w:lang w:val="en-US"/>
        </w:rPr>
        <w:t>the</w:t>
      </w:r>
      <w:r w:rsidR="002D70AC" w:rsidRPr="0252AE6A">
        <w:rPr>
          <w:rFonts w:ascii="Arial" w:eastAsia="Arial" w:hAnsi="Arial" w:cs="Arial"/>
          <w:color w:val="000000" w:themeColor="text1"/>
          <w:lang w:val="en-US"/>
        </w:rPr>
        <w:t xml:space="preserve"> </w:t>
      </w:r>
      <w:r w:rsidR="0252AE6A" w:rsidRPr="0252AE6A">
        <w:rPr>
          <w:rFonts w:ascii="Arial" w:eastAsia="Arial" w:hAnsi="Arial" w:cs="Arial"/>
          <w:color w:val="000000" w:themeColor="text1"/>
          <w:lang w:val="en-US"/>
        </w:rPr>
        <w:t>control</w:t>
      </w:r>
      <w:r w:rsidR="002D70AC">
        <w:rPr>
          <w:rFonts w:ascii="Arial" w:eastAsia="Arial" w:hAnsi="Arial" w:cs="Arial"/>
          <w:color w:val="000000" w:themeColor="text1"/>
          <w:lang w:val="en-US"/>
        </w:rPr>
        <w:t xml:space="preserve"> condition</w:t>
      </w:r>
      <w:r w:rsidR="00F417DF">
        <w:rPr>
          <w:rFonts w:ascii="Arial" w:eastAsia="Arial" w:hAnsi="Arial" w:cs="Arial"/>
          <w:color w:val="000000" w:themeColor="text1"/>
          <w:lang w:val="en-US"/>
        </w:rPr>
        <w:t xml:space="preserve">; a finding they interpret as support for the mere effort motivational account of stereotype threat. </w:t>
      </w:r>
      <w:r w:rsidR="00A41824">
        <w:rPr>
          <w:rFonts w:ascii="Arial" w:eastAsia="Arial" w:hAnsi="Arial" w:cs="Arial"/>
          <w:color w:val="000000" w:themeColor="text1"/>
          <w:lang w:val="en-US"/>
        </w:rPr>
        <w:t>The</w:t>
      </w:r>
      <w:r w:rsidR="00082A91">
        <w:rPr>
          <w:rFonts w:ascii="Arial" w:eastAsia="Arial" w:hAnsi="Arial" w:cs="Arial"/>
          <w:color w:val="000000" w:themeColor="text1"/>
          <w:lang w:val="en-US"/>
        </w:rPr>
        <w:t>y also report that</w:t>
      </w:r>
      <w:r w:rsidR="00A41824">
        <w:rPr>
          <w:rFonts w:ascii="Arial" w:eastAsia="Arial" w:hAnsi="Arial" w:cs="Arial"/>
          <w:color w:val="000000" w:themeColor="text1"/>
          <w:lang w:val="en-US"/>
        </w:rPr>
        <w:t xml:space="preserve"> participants </w:t>
      </w:r>
      <w:r w:rsidR="005332BC">
        <w:rPr>
          <w:rFonts w:ascii="Arial" w:eastAsia="Arial" w:hAnsi="Arial" w:cs="Arial"/>
          <w:color w:val="000000" w:themeColor="text1"/>
          <w:lang w:val="en-US"/>
        </w:rPr>
        <w:lastRenderedPageBreak/>
        <w:t xml:space="preserve">launched reflexive saccades (incorrect eye-movements towards </w:t>
      </w:r>
      <w:r w:rsidR="00F417DF">
        <w:rPr>
          <w:rFonts w:ascii="Arial" w:eastAsia="Arial" w:hAnsi="Arial" w:cs="Arial"/>
          <w:color w:val="000000" w:themeColor="text1"/>
          <w:lang w:val="en-US"/>
        </w:rPr>
        <w:t>a peripherally placed cue</w:t>
      </w:r>
      <w:r w:rsidR="005332BC">
        <w:rPr>
          <w:rFonts w:ascii="Arial" w:eastAsia="Arial" w:hAnsi="Arial" w:cs="Arial"/>
          <w:color w:val="000000" w:themeColor="text1"/>
          <w:lang w:val="en-US"/>
        </w:rPr>
        <w:t>) on a greater p</w:t>
      </w:r>
      <w:r w:rsidR="00367DBB">
        <w:rPr>
          <w:rFonts w:ascii="Arial" w:eastAsia="Arial" w:hAnsi="Arial" w:cs="Arial"/>
          <w:color w:val="000000" w:themeColor="text1"/>
          <w:lang w:val="en-US"/>
        </w:rPr>
        <w:t>roportion of anti-saccade trials</w:t>
      </w:r>
      <w:r w:rsidR="005332BC">
        <w:rPr>
          <w:rFonts w:ascii="Arial" w:eastAsia="Arial" w:hAnsi="Arial" w:cs="Arial"/>
          <w:color w:val="000000" w:themeColor="text1"/>
          <w:lang w:val="en-US"/>
        </w:rPr>
        <w:t>.</w:t>
      </w:r>
      <w:r w:rsidR="00082A91">
        <w:rPr>
          <w:rFonts w:ascii="Arial" w:eastAsia="Arial" w:hAnsi="Arial" w:cs="Arial"/>
          <w:color w:val="000000" w:themeColor="text1"/>
          <w:lang w:val="en-US"/>
        </w:rPr>
        <w:t xml:space="preserve"> As such, findings from </w:t>
      </w:r>
      <w:r w:rsidR="00233007">
        <w:rPr>
          <w:rFonts w:ascii="Arial" w:eastAsia="Arial" w:hAnsi="Arial" w:cs="Arial"/>
          <w:color w:val="000000" w:themeColor="text1"/>
          <w:lang w:val="en-US"/>
        </w:rPr>
        <w:t xml:space="preserve">Experiment 1 offer little support for the mere effort account of stereotype </w:t>
      </w:r>
      <w:r w:rsidR="00935BD9">
        <w:rPr>
          <w:rFonts w:ascii="Arial" w:eastAsia="Arial" w:hAnsi="Arial" w:cs="Arial"/>
          <w:color w:val="000000" w:themeColor="text1"/>
          <w:lang w:val="en-US"/>
        </w:rPr>
        <w:t>threat</w:t>
      </w:r>
      <w:r w:rsidR="00F417DF">
        <w:rPr>
          <w:rFonts w:ascii="Arial" w:eastAsia="Arial" w:hAnsi="Arial" w:cs="Arial"/>
          <w:color w:val="000000" w:themeColor="text1"/>
          <w:lang w:val="en-US"/>
        </w:rPr>
        <w:t xml:space="preserve"> when using an</w:t>
      </w:r>
      <w:r w:rsidR="00A72CD0">
        <w:rPr>
          <w:rFonts w:ascii="Arial" w:eastAsia="Arial" w:hAnsi="Arial" w:cs="Arial"/>
          <w:color w:val="000000" w:themeColor="text1"/>
          <w:lang w:val="en-US"/>
        </w:rPr>
        <w:t xml:space="preserve"> anti-saccade task with an</w:t>
      </w:r>
      <w:r w:rsidR="00F417DF">
        <w:rPr>
          <w:rFonts w:ascii="Arial" w:eastAsia="Arial" w:hAnsi="Arial" w:cs="Arial"/>
          <w:color w:val="000000" w:themeColor="text1"/>
          <w:lang w:val="en-US"/>
        </w:rPr>
        <w:t xml:space="preserve"> overlap paradigm</w:t>
      </w:r>
      <w:r w:rsidR="0078663C">
        <w:rPr>
          <w:rFonts w:ascii="Arial" w:eastAsia="Arial" w:hAnsi="Arial" w:cs="Arial"/>
          <w:color w:val="000000" w:themeColor="text1"/>
          <w:lang w:val="en-US"/>
        </w:rPr>
        <w:t>.</w:t>
      </w:r>
      <w:r w:rsidR="00233007">
        <w:rPr>
          <w:rFonts w:ascii="Arial" w:eastAsia="Arial" w:hAnsi="Arial" w:cs="Arial"/>
          <w:color w:val="000000" w:themeColor="text1"/>
          <w:lang w:val="en-US"/>
        </w:rPr>
        <w:t xml:space="preserve"> </w:t>
      </w:r>
      <w:r w:rsidR="00F07B7A">
        <w:rPr>
          <w:rFonts w:ascii="Arial" w:eastAsia="Arial" w:hAnsi="Arial" w:cs="Arial"/>
          <w:color w:val="000000" w:themeColor="text1"/>
          <w:lang w:val="en-US"/>
        </w:rPr>
        <w:t>In addition</w:t>
      </w:r>
      <w:r w:rsidR="00233007">
        <w:rPr>
          <w:rFonts w:ascii="Arial" w:eastAsia="Arial" w:hAnsi="Arial" w:cs="Arial"/>
          <w:color w:val="000000" w:themeColor="text1"/>
          <w:lang w:val="en-US"/>
        </w:rPr>
        <w:t xml:space="preserve">, </w:t>
      </w:r>
      <w:r w:rsidR="002D70AC">
        <w:rPr>
          <w:rFonts w:ascii="Arial" w:eastAsia="Arial" w:hAnsi="Arial" w:cs="Arial"/>
          <w:color w:val="000000" w:themeColor="text1"/>
          <w:lang w:val="en-US"/>
        </w:rPr>
        <w:t>our</w:t>
      </w:r>
      <w:r w:rsidR="00D467BA">
        <w:rPr>
          <w:rFonts w:ascii="Arial" w:eastAsia="Arial" w:hAnsi="Arial" w:cs="Arial"/>
          <w:color w:val="000000" w:themeColor="text1"/>
          <w:lang w:val="en-US"/>
        </w:rPr>
        <w:t xml:space="preserve"> f</w:t>
      </w:r>
      <w:r w:rsidR="008E2250">
        <w:rPr>
          <w:rFonts w:ascii="Arial" w:eastAsia="Arial" w:hAnsi="Arial" w:cs="Arial"/>
          <w:color w:val="000000" w:themeColor="text1"/>
          <w:lang w:val="en-US"/>
        </w:rPr>
        <w:t xml:space="preserve">indings do not </w:t>
      </w:r>
      <w:r w:rsidR="00F07B7A">
        <w:rPr>
          <w:rFonts w:ascii="Arial" w:eastAsia="Arial" w:hAnsi="Arial" w:cs="Arial"/>
          <w:color w:val="000000" w:themeColor="text1"/>
          <w:lang w:val="en-US"/>
        </w:rPr>
        <w:t xml:space="preserve">lend </w:t>
      </w:r>
      <w:r w:rsidR="008E2250">
        <w:rPr>
          <w:rFonts w:ascii="Arial" w:eastAsia="Arial" w:hAnsi="Arial" w:cs="Arial"/>
          <w:color w:val="000000" w:themeColor="text1"/>
          <w:lang w:val="en-US"/>
        </w:rPr>
        <w:t>support</w:t>
      </w:r>
      <w:r w:rsidR="00233007">
        <w:rPr>
          <w:rFonts w:ascii="Arial" w:eastAsia="Arial" w:hAnsi="Arial" w:cs="Arial"/>
          <w:color w:val="000000" w:themeColor="text1"/>
          <w:lang w:val="en-US"/>
        </w:rPr>
        <w:t xml:space="preserve"> </w:t>
      </w:r>
      <w:r w:rsidR="007C11C8">
        <w:rPr>
          <w:rFonts w:ascii="Arial" w:eastAsia="Arial" w:hAnsi="Arial" w:cs="Arial"/>
          <w:color w:val="000000" w:themeColor="text1"/>
          <w:lang w:val="en-US"/>
        </w:rPr>
        <w:t>to a</w:t>
      </w:r>
      <w:r w:rsidR="00233007">
        <w:rPr>
          <w:rFonts w:ascii="Arial" w:eastAsia="Arial" w:hAnsi="Arial" w:cs="Arial"/>
          <w:color w:val="000000" w:themeColor="text1"/>
          <w:lang w:val="en-US"/>
        </w:rPr>
        <w:t xml:space="preserve"> working memory interference account, which suggests that participants will launch slower correct and corrective saccades because of diminished working memory capacity.</w:t>
      </w:r>
    </w:p>
    <w:p w14:paraId="07074617" w14:textId="02994E67" w:rsidR="00C07196" w:rsidRDefault="005332BC" w:rsidP="0078663C">
      <w:pPr>
        <w:widowControl w:val="0"/>
        <w:autoSpaceDE w:val="0"/>
        <w:autoSpaceDN w:val="0"/>
        <w:adjustRightInd w:val="0"/>
        <w:spacing w:after="240" w:line="480" w:lineRule="auto"/>
        <w:ind w:firstLine="720"/>
        <w:jc w:val="both"/>
        <w:rPr>
          <w:rFonts w:ascii="Arial" w:eastAsia="Arial" w:hAnsi="Arial" w:cs="Arial"/>
          <w:lang w:val="en-US"/>
        </w:rPr>
      </w:pPr>
      <w:r>
        <w:rPr>
          <w:rFonts w:ascii="Arial" w:eastAsia="Arial" w:hAnsi="Arial" w:cs="Arial"/>
          <w:color w:val="000000" w:themeColor="text1"/>
          <w:lang w:val="en-US"/>
        </w:rPr>
        <w:t xml:space="preserve">In </w:t>
      </w:r>
      <w:r w:rsidR="00533EA5">
        <w:rPr>
          <w:rFonts w:ascii="Arial" w:eastAsia="Arial" w:hAnsi="Arial" w:cs="Arial"/>
          <w:color w:val="000000" w:themeColor="text1"/>
          <w:lang w:val="en-US"/>
        </w:rPr>
        <w:t>accordance</w:t>
      </w:r>
      <w:r>
        <w:rPr>
          <w:rFonts w:ascii="Arial" w:eastAsia="Arial" w:hAnsi="Arial" w:cs="Arial"/>
          <w:color w:val="000000" w:themeColor="text1"/>
          <w:lang w:val="en-US"/>
        </w:rPr>
        <w:t xml:space="preserve"> with Jamieson and Harkins’ (2007), participants in the current study were primed that </w:t>
      </w:r>
      <w:r w:rsidR="00482312" w:rsidRPr="00085A29">
        <w:rPr>
          <w:rFonts w:ascii="Arial" w:eastAsia="Arial" w:hAnsi="Arial" w:cs="Arial"/>
          <w:lang w:val="en-US"/>
        </w:rPr>
        <w:t xml:space="preserve">the anti-saccade eye-tracking task was a test of visuospatial capacity, which is closely linked to mathematical ability. Although visuospatial ability is </w:t>
      </w:r>
      <w:r w:rsidR="00E56070" w:rsidRPr="00085A29">
        <w:rPr>
          <w:rFonts w:ascii="Arial" w:eastAsia="Arial" w:hAnsi="Arial" w:cs="Arial"/>
          <w:lang w:val="en-US"/>
        </w:rPr>
        <w:t>theori</w:t>
      </w:r>
      <w:r w:rsidR="00425E6F">
        <w:rPr>
          <w:rFonts w:ascii="Arial" w:eastAsia="Arial" w:hAnsi="Arial" w:cs="Arial"/>
          <w:lang w:val="en-US"/>
        </w:rPr>
        <w:t>s</w:t>
      </w:r>
      <w:r w:rsidR="00E56070" w:rsidRPr="00085A29">
        <w:rPr>
          <w:rFonts w:ascii="Arial" w:eastAsia="Arial" w:hAnsi="Arial" w:cs="Arial"/>
          <w:lang w:val="en-US"/>
        </w:rPr>
        <w:t>ed</w:t>
      </w:r>
      <w:r w:rsidR="00482312" w:rsidRPr="00085A29">
        <w:rPr>
          <w:rFonts w:ascii="Arial" w:eastAsia="Arial" w:hAnsi="Arial" w:cs="Arial"/>
          <w:lang w:val="en-US"/>
        </w:rPr>
        <w:t xml:space="preserve"> to be related to mathematical proficiency (c.f., Tosto et al., 2014), the</w:t>
      </w:r>
      <w:r w:rsidR="00880654">
        <w:rPr>
          <w:rFonts w:ascii="Arial" w:eastAsia="Arial" w:hAnsi="Arial" w:cs="Arial"/>
          <w:lang w:val="en-US"/>
        </w:rPr>
        <w:t xml:space="preserve"> employed</w:t>
      </w:r>
      <w:r w:rsidR="00482312" w:rsidRPr="00085A29">
        <w:rPr>
          <w:rFonts w:ascii="Arial" w:eastAsia="Arial" w:hAnsi="Arial" w:cs="Arial"/>
          <w:lang w:val="en-US"/>
        </w:rPr>
        <w:t xml:space="preserve"> anti-saccade task is a relatively simple task </w:t>
      </w:r>
      <w:r w:rsidR="000C2755">
        <w:rPr>
          <w:rFonts w:ascii="Arial" w:eastAsia="Arial" w:hAnsi="Arial" w:cs="Arial"/>
          <w:lang w:val="en-US"/>
        </w:rPr>
        <w:t>that</w:t>
      </w:r>
      <w:r w:rsidR="000C2755" w:rsidRPr="00085A29">
        <w:rPr>
          <w:rFonts w:ascii="Arial" w:eastAsia="Arial" w:hAnsi="Arial" w:cs="Arial"/>
          <w:lang w:val="en-US"/>
        </w:rPr>
        <w:t xml:space="preserve"> </w:t>
      </w:r>
      <w:r w:rsidR="00482312" w:rsidRPr="00085A29">
        <w:rPr>
          <w:rFonts w:ascii="Arial" w:eastAsia="Arial" w:hAnsi="Arial" w:cs="Arial"/>
          <w:lang w:val="en-US"/>
        </w:rPr>
        <w:t xml:space="preserve">is used </w:t>
      </w:r>
      <w:r w:rsidR="727BFF0B" w:rsidRPr="00085A29">
        <w:rPr>
          <w:rFonts w:ascii="Arial" w:eastAsia="Arial" w:hAnsi="Arial" w:cs="Arial"/>
          <w:lang w:val="en-US"/>
        </w:rPr>
        <w:t>pre</w:t>
      </w:r>
      <w:r w:rsidR="7C2F8648" w:rsidRPr="00085A29">
        <w:rPr>
          <w:rFonts w:ascii="Arial" w:eastAsia="Arial" w:hAnsi="Arial" w:cs="Arial"/>
          <w:lang w:val="en-US"/>
        </w:rPr>
        <w:t xml:space="preserve">dominantly </w:t>
      </w:r>
      <w:r w:rsidR="00482312" w:rsidRPr="00085A29">
        <w:rPr>
          <w:rFonts w:ascii="Arial" w:eastAsia="Arial" w:hAnsi="Arial" w:cs="Arial"/>
          <w:lang w:val="en-US"/>
        </w:rPr>
        <w:t xml:space="preserve">as a measure of inhibitory control (Munoz &amp; Everling, 2004). </w:t>
      </w:r>
      <w:r w:rsidR="000C2755">
        <w:rPr>
          <w:rFonts w:ascii="Arial" w:eastAsia="Arial" w:hAnsi="Arial" w:cs="Arial"/>
          <w:lang w:val="en-US"/>
        </w:rPr>
        <w:t>Resultantly</w:t>
      </w:r>
      <w:r w:rsidR="00482312" w:rsidRPr="00085A29">
        <w:rPr>
          <w:rFonts w:ascii="Arial" w:eastAsia="Arial" w:hAnsi="Arial" w:cs="Arial"/>
          <w:lang w:val="en-US"/>
        </w:rPr>
        <w:t xml:space="preserve">, </w:t>
      </w:r>
      <w:r w:rsidR="00880654">
        <w:rPr>
          <w:rFonts w:ascii="Arial" w:eastAsia="Arial" w:hAnsi="Arial" w:cs="Arial"/>
          <w:lang w:val="en-US"/>
        </w:rPr>
        <w:t xml:space="preserve">participants </w:t>
      </w:r>
      <w:r w:rsidR="00482312" w:rsidRPr="00085A29">
        <w:rPr>
          <w:rFonts w:ascii="Arial" w:eastAsia="Arial" w:hAnsi="Arial" w:cs="Arial"/>
          <w:lang w:val="en-US"/>
        </w:rPr>
        <w:t xml:space="preserve">may not have </w:t>
      </w:r>
      <w:r w:rsidR="00880654">
        <w:rPr>
          <w:rFonts w:ascii="Arial" w:eastAsia="Arial" w:hAnsi="Arial" w:cs="Arial"/>
          <w:lang w:val="en-US"/>
        </w:rPr>
        <w:t>perceived</w:t>
      </w:r>
      <w:r w:rsidR="00880654" w:rsidRPr="00085A29">
        <w:rPr>
          <w:rFonts w:ascii="Arial" w:eastAsia="Arial" w:hAnsi="Arial" w:cs="Arial"/>
          <w:lang w:val="en-US"/>
        </w:rPr>
        <w:t xml:space="preserve"> </w:t>
      </w:r>
      <w:r w:rsidR="00482312" w:rsidRPr="00085A29">
        <w:rPr>
          <w:rFonts w:ascii="Arial" w:eastAsia="Arial" w:hAnsi="Arial" w:cs="Arial"/>
          <w:lang w:val="en-US"/>
        </w:rPr>
        <w:t xml:space="preserve">this particular task to be a valid </w:t>
      </w:r>
      <w:r w:rsidR="00880654">
        <w:rPr>
          <w:rFonts w:ascii="Arial" w:eastAsia="Arial" w:hAnsi="Arial" w:cs="Arial"/>
          <w:lang w:val="en-US"/>
        </w:rPr>
        <w:t>indicator of their mathematical ability,</w:t>
      </w:r>
      <w:r w:rsidR="00880654" w:rsidRPr="00085A29">
        <w:rPr>
          <w:rFonts w:ascii="Arial" w:eastAsia="Arial" w:hAnsi="Arial" w:cs="Arial"/>
          <w:lang w:val="en-US"/>
        </w:rPr>
        <w:t xml:space="preserve"> which</w:t>
      </w:r>
      <w:r w:rsidR="00482312" w:rsidRPr="00085A29">
        <w:rPr>
          <w:rFonts w:ascii="Arial" w:eastAsia="Arial" w:hAnsi="Arial" w:cs="Arial"/>
          <w:lang w:val="en-US"/>
        </w:rPr>
        <w:t xml:space="preserve"> may explain why both </w:t>
      </w:r>
      <w:r w:rsidR="00F06450">
        <w:rPr>
          <w:rFonts w:ascii="Arial" w:eastAsia="Arial" w:hAnsi="Arial" w:cs="Arial"/>
          <w:lang w:val="en-US"/>
        </w:rPr>
        <w:t xml:space="preserve">the </w:t>
      </w:r>
      <w:r w:rsidR="00482312" w:rsidRPr="00085A29">
        <w:rPr>
          <w:rFonts w:ascii="Arial" w:eastAsia="Arial" w:hAnsi="Arial" w:cs="Arial"/>
          <w:lang w:val="en-US"/>
        </w:rPr>
        <w:t>self-as-target and group-as-target primes did not influence anti-saccade performance.</w:t>
      </w:r>
      <w:r w:rsidR="00880654">
        <w:rPr>
          <w:rFonts w:ascii="Arial" w:eastAsia="Arial" w:hAnsi="Arial" w:cs="Arial"/>
          <w:lang w:val="en-US"/>
        </w:rPr>
        <w:t xml:space="preserve"> Furthermore, the simplicity of this task may have obscured stereotype threat effects by not evoking sufficient working memory demand. In order to corroborate the findings of Experiment 1, we therefore conducted a second experiment </w:t>
      </w:r>
      <w:r w:rsidR="00E60F36">
        <w:rPr>
          <w:rFonts w:ascii="Arial" w:eastAsia="Arial" w:hAnsi="Arial" w:cs="Arial"/>
          <w:lang w:val="en-US"/>
        </w:rPr>
        <w:t>using</w:t>
      </w:r>
      <w:r w:rsidR="00880654">
        <w:rPr>
          <w:rFonts w:ascii="Arial" w:eastAsia="Arial" w:hAnsi="Arial" w:cs="Arial"/>
          <w:lang w:val="en-US"/>
        </w:rPr>
        <w:t xml:space="preserve"> the same anti-saccade task, but also included a measure of mathematical performance. Participants were informed that they would complete both of these tasks to strengthen the veracity of the stereotype threat manipulation. In this experiment,</w:t>
      </w:r>
      <w:r w:rsidR="00615770">
        <w:rPr>
          <w:rFonts w:ascii="Arial" w:eastAsia="Arial" w:hAnsi="Arial" w:cs="Arial"/>
          <w:lang w:val="en-US"/>
        </w:rPr>
        <w:t xml:space="preserve"> as well as re-examining the influence of negative stereotype priming,</w:t>
      </w:r>
      <w:r w:rsidR="00880654">
        <w:rPr>
          <w:rFonts w:ascii="Arial" w:eastAsia="Arial" w:hAnsi="Arial" w:cs="Arial"/>
          <w:lang w:val="en-US"/>
        </w:rPr>
        <w:t xml:space="preserve"> we also explored the impact </w:t>
      </w:r>
      <w:r w:rsidR="00615770">
        <w:rPr>
          <w:rFonts w:ascii="Arial" w:eastAsia="Arial" w:hAnsi="Arial" w:cs="Arial"/>
          <w:lang w:val="en-US"/>
        </w:rPr>
        <w:t xml:space="preserve">that a </w:t>
      </w:r>
      <w:r w:rsidR="00880654">
        <w:rPr>
          <w:rFonts w:ascii="Arial" w:eastAsia="Arial" w:hAnsi="Arial" w:cs="Arial"/>
          <w:lang w:val="en-US"/>
        </w:rPr>
        <w:t xml:space="preserve">positive </w:t>
      </w:r>
      <w:r w:rsidR="00615770">
        <w:rPr>
          <w:rFonts w:ascii="Arial" w:eastAsia="Arial" w:hAnsi="Arial" w:cs="Arial"/>
          <w:lang w:val="en-US"/>
        </w:rPr>
        <w:t>group stereotype exerts on</w:t>
      </w:r>
      <w:r w:rsidR="00880654">
        <w:rPr>
          <w:rFonts w:ascii="Arial" w:eastAsia="Arial" w:hAnsi="Arial" w:cs="Arial"/>
          <w:lang w:val="en-US"/>
        </w:rPr>
        <w:t xml:space="preserve"> inhibitory control and mathematical </w:t>
      </w:r>
      <w:r w:rsidR="001F295A">
        <w:rPr>
          <w:rFonts w:ascii="Arial" w:eastAsia="Arial" w:hAnsi="Arial" w:cs="Arial"/>
          <w:lang w:val="en-US"/>
        </w:rPr>
        <w:t xml:space="preserve">performance. </w:t>
      </w:r>
    </w:p>
    <w:p w14:paraId="0BB9C845" w14:textId="1A749F12" w:rsidR="005946F4" w:rsidRPr="00C07196" w:rsidRDefault="001F295A" w:rsidP="00CE38AE">
      <w:pPr>
        <w:widowControl w:val="0"/>
        <w:autoSpaceDE w:val="0"/>
        <w:autoSpaceDN w:val="0"/>
        <w:adjustRightInd w:val="0"/>
        <w:spacing w:after="240" w:line="480" w:lineRule="auto"/>
        <w:jc w:val="center"/>
        <w:rPr>
          <w:rFonts w:ascii="Arial" w:eastAsia="Arial" w:hAnsi="Arial" w:cs="Arial"/>
          <w:b/>
          <w:bCs/>
          <w:lang w:val="en-US"/>
        </w:rPr>
      </w:pPr>
      <w:r w:rsidRPr="00524C5A">
        <w:rPr>
          <w:rFonts w:ascii="Arial" w:eastAsia="Arial" w:hAnsi="Arial" w:cs="Arial"/>
          <w:b/>
          <w:lang w:val="en-US"/>
        </w:rPr>
        <w:lastRenderedPageBreak/>
        <w:t>Experiment</w:t>
      </w:r>
      <w:r w:rsidR="001E69B0" w:rsidRPr="00C07196">
        <w:rPr>
          <w:rFonts w:ascii="Arial" w:eastAsia="Arial" w:hAnsi="Arial" w:cs="Arial"/>
          <w:b/>
          <w:bCs/>
          <w:lang w:val="en-US"/>
        </w:rPr>
        <w:t xml:space="preserve"> 2</w:t>
      </w:r>
    </w:p>
    <w:p w14:paraId="7144B670" w14:textId="5E69408C" w:rsidR="00E7240D" w:rsidRPr="00085A29" w:rsidRDefault="00866A68" w:rsidP="005946F4">
      <w:pPr>
        <w:widowControl w:val="0"/>
        <w:autoSpaceDE w:val="0"/>
        <w:autoSpaceDN w:val="0"/>
        <w:adjustRightInd w:val="0"/>
        <w:spacing w:after="240" w:line="480" w:lineRule="auto"/>
        <w:jc w:val="both"/>
        <w:rPr>
          <w:rFonts w:ascii="Arial" w:eastAsia="Arial" w:hAnsi="Arial" w:cs="Arial"/>
          <w:lang w:val="en-US"/>
        </w:rPr>
      </w:pPr>
      <w:r>
        <w:rPr>
          <w:rFonts w:ascii="Arial" w:eastAsia="Arial" w:hAnsi="Arial" w:cs="Arial"/>
          <w:lang w:val="en-US"/>
        </w:rPr>
        <w:t xml:space="preserve">Experiment 2 contrasted the impact of </w:t>
      </w:r>
      <w:r w:rsidR="0041079F">
        <w:rPr>
          <w:rFonts w:ascii="Arial" w:eastAsia="Arial" w:hAnsi="Arial" w:cs="Arial"/>
          <w:lang w:val="en-US"/>
        </w:rPr>
        <w:t>a negative gender-related stereotype</w:t>
      </w:r>
      <w:r w:rsidR="003613DF">
        <w:rPr>
          <w:rFonts w:ascii="Arial" w:eastAsia="Arial" w:hAnsi="Arial" w:cs="Arial"/>
          <w:lang w:val="en-US"/>
        </w:rPr>
        <w:t xml:space="preserve"> on inhibitory control and mathematical performance</w:t>
      </w:r>
      <w:r w:rsidR="0041079F">
        <w:rPr>
          <w:rFonts w:ascii="Arial" w:eastAsia="Arial" w:hAnsi="Arial" w:cs="Arial"/>
          <w:lang w:val="en-US"/>
        </w:rPr>
        <w:t xml:space="preserve"> with a positive stereotype that carried opposit</w:t>
      </w:r>
      <w:r w:rsidR="002364B4">
        <w:rPr>
          <w:rFonts w:ascii="Arial" w:eastAsia="Arial" w:hAnsi="Arial" w:cs="Arial"/>
          <w:lang w:val="en-US"/>
        </w:rPr>
        <w:t>e</w:t>
      </w:r>
      <w:r w:rsidR="0041079F">
        <w:rPr>
          <w:rFonts w:ascii="Arial" w:eastAsia="Arial" w:hAnsi="Arial" w:cs="Arial"/>
          <w:lang w:val="en-US"/>
        </w:rPr>
        <w:t xml:space="preserve"> performance implications (e.g., </w:t>
      </w:r>
      <w:r w:rsidR="6B865453">
        <w:rPr>
          <w:rFonts w:ascii="Arial" w:eastAsia="Arial" w:hAnsi="Arial" w:cs="Arial"/>
          <w:lang w:val="en-US"/>
        </w:rPr>
        <w:t xml:space="preserve">women </w:t>
      </w:r>
      <w:r w:rsidR="0041079F">
        <w:rPr>
          <w:rFonts w:ascii="Arial" w:eastAsia="Arial" w:hAnsi="Arial" w:cs="Arial"/>
          <w:lang w:val="en-US"/>
        </w:rPr>
        <w:t>are better at mathematics compared to m</w:t>
      </w:r>
      <w:r w:rsidR="6B865453">
        <w:rPr>
          <w:rFonts w:ascii="Arial" w:eastAsia="Arial" w:hAnsi="Arial" w:cs="Arial"/>
          <w:lang w:val="en-US"/>
        </w:rPr>
        <w:t>en</w:t>
      </w:r>
      <w:r w:rsidR="0041079F">
        <w:rPr>
          <w:rFonts w:ascii="Arial" w:eastAsia="Arial" w:hAnsi="Arial" w:cs="Arial"/>
          <w:lang w:val="en-US"/>
        </w:rPr>
        <w:t xml:space="preserve">). </w:t>
      </w:r>
      <w:r w:rsidR="001E751C">
        <w:rPr>
          <w:rFonts w:ascii="Arial" w:eastAsia="Arial" w:hAnsi="Arial" w:cs="Arial"/>
          <w:lang w:val="en-US"/>
        </w:rPr>
        <w:t xml:space="preserve">Previous research has reported contrasting findings with </w:t>
      </w:r>
      <w:r w:rsidR="0041079F">
        <w:rPr>
          <w:rFonts w:ascii="Arial" w:eastAsia="Arial" w:hAnsi="Arial" w:cs="Arial"/>
          <w:lang w:val="en-US"/>
        </w:rPr>
        <w:t xml:space="preserve">regards to the </w:t>
      </w:r>
      <w:r w:rsidR="001E751C">
        <w:rPr>
          <w:rFonts w:ascii="Arial" w:eastAsia="Arial" w:hAnsi="Arial" w:cs="Arial"/>
          <w:lang w:val="en-US"/>
        </w:rPr>
        <w:t>effect</w:t>
      </w:r>
      <w:r w:rsidR="0041079F">
        <w:rPr>
          <w:rFonts w:ascii="Arial" w:eastAsia="Arial" w:hAnsi="Arial" w:cs="Arial"/>
          <w:lang w:val="en-US"/>
        </w:rPr>
        <w:t xml:space="preserve"> </w:t>
      </w:r>
      <w:r w:rsidR="001E751C">
        <w:rPr>
          <w:rFonts w:ascii="Arial" w:eastAsia="Arial" w:hAnsi="Arial" w:cs="Arial"/>
          <w:lang w:val="en-US"/>
        </w:rPr>
        <w:t>that a</w:t>
      </w:r>
      <w:r w:rsidR="0041079F">
        <w:rPr>
          <w:rFonts w:ascii="Arial" w:eastAsia="Arial" w:hAnsi="Arial" w:cs="Arial"/>
          <w:lang w:val="en-US"/>
        </w:rPr>
        <w:t xml:space="preserve"> positive stereotype exerts on performance. </w:t>
      </w:r>
      <w:r w:rsidR="001E751C">
        <w:rPr>
          <w:rFonts w:ascii="Arial" w:eastAsia="Arial" w:hAnsi="Arial" w:cs="Arial"/>
          <w:lang w:val="en-US"/>
        </w:rPr>
        <w:t>S</w:t>
      </w:r>
      <w:r w:rsidR="0041079F">
        <w:rPr>
          <w:rFonts w:ascii="Arial" w:eastAsia="Arial" w:hAnsi="Arial" w:cs="Arial"/>
          <w:lang w:val="en-US"/>
        </w:rPr>
        <w:t xml:space="preserve">ome studies have found </w:t>
      </w:r>
      <w:r w:rsidR="00433554">
        <w:rPr>
          <w:rFonts w:ascii="Arial" w:eastAsia="Arial" w:hAnsi="Arial" w:cs="Arial"/>
          <w:lang w:val="en-US"/>
        </w:rPr>
        <w:t xml:space="preserve">that </w:t>
      </w:r>
      <w:r w:rsidR="6B865453">
        <w:rPr>
          <w:rFonts w:ascii="Arial" w:eastAsia="Arial" w:hAnsi="Arial" w:cs="Arial"/>
          <w:lang w:val="en-US"/>
        </w:rPr>
        <w:t xml:space="preserve">stereotype incongruent </w:t>
      </w:r>
      <w:r w:rsidR="00433554">
        <w:rPr>
          <w:rFonts w:ascii="Arial" w:eastAsia="Arial" w:hAnsi="Arial" w:cs="Arial"/>
          <w:lang w:val="en-US"/>
        </w:rPr>
        <w:t>information hampers</w:t>
      </w:r>
      <w:r w:rsidR="0041079F">
        <w:rPr>
          <w:rFonts w:ascii="Arial" w:eastAsia="Arial" w:hAnsi="Arial" w:cs="Arial"/>
          <w:lang w:val="en-US"/>
        </w:rPr>
        <w:t xml:space="preserve"> mathematical performance</w:t>
      </w:r>
      <w:r w:rsidR="00433554">
        <w:rPr>
          <w:rFonts w:ascii="Arial" w:eastAsia="Arial" w:hAnsi="Arial" w:cs="Arial"/>
          <w:lang w:val="en-US"/>
        </w:rPr>
        <w:t xml:space="preserve">, possibly </w:t>
      </w:r>
      <w:r w:rsidR="0041079F">
        <w:rPr>
          <w:rFonts w:ascii="Arial" w:eastAsia="Arial" w:hAnsi="Arial" w:cs="Arial"/>
          <w:lang w:val="en-US"/>
        </w:rPr>
        <w:t xml:space="preserve">because </w:t>
      </w:r>
      <w:r w:rsidR="001E751C">
        <w:rPr>
          <w:rFonts w:ascii="Arial" w:eastAsia="Arial" w:hAnsi="Arial" w:cs="Arial"/>
          <w:lang w:val="en-US"/>
        </w:rPr>
        <w:t xml:space="preserve">heightened </w:t>
      </w:r>
      <w:r w:rsidR="0041079F">
        <w:rPr>
          <w:rFonts w:ascii="Arial" w:eastAsia="Arial" w:hAnsi="Arial" w:cs="Arial"/>
          <w:lang w:val="en-US"/>
        </w:rPr>
        <w:t xml:space="preserve">expectations for success lead individuals to ‘choke under pressure’ (Cheryan &amp; Bodenhausen, 2000; Rosenthal &amp; Crisp, 2007). Conversely, </w:t>
      </w:r>
      <w:r w:rsidR="001E751C">
        <w:rPr>
          <w:rFonts w:ascii="Arial" w:eastAsia="Arial" w:hAnsi="Arial" w:cs="Arial"/>
          <w:lang w:val="en-US"/>
        </w:rPr>
        <w:t xml:space="preserve">other studies demonstrate that the salience of a positive </w:t>
      </w:r>
      <w:r w:rsidR="0041079F">
        <w:rPr>
          <w:rFonts w:ascii="Arial" w:eastAsia="Arial" w:hAnsi="Arial" w:cs="Arial"/>
          <w:lang w:val="en-US"/>
        </w:rPr>
        <w:t xml:space="preserve">stereotype </w:t>
      </w:r>
      <w:r w:rsidR="001E751C">
        <w:rPr>
          <w:rFonts w:ascii="Arial" w:eastAsia="Arial" w:hAnsi="Arial" w:cs="Arial"/>
          <w:lang w:val="en-US"/>
        </w:rPr>
        <w:t>bolsters</w:t>
      </w:r>
      <w:r w:rsidR="0041079F">
        <w:rPr>
          <w:rFonts w:ascii="Arial" w:eastAsia="Arial" w:hAnsi="Arial" w:cs="Arial"/>
          <w:lang w:val="en-US"/>
        </w:rPr>
        <w:t xml:space="preserve"> spatial performance (e.g., mental rotation) </w:t>
      </w:r>
      <w:r w:rsidR="00196B0D">
        <w:rPr>
          <w:rFonts w:ascii="Arial" w:eastAsia="Arial" w:hAnsi="Arial" w:cs="Arial"/>
          <w:lang w:val="en-US"/>
        </w:rPr>
        <w:t>by encouraging the expectation to succeed (</w:t>
      </w:r>
      <w:r w:rsidR="005946F4" w:rsidRPr="00085A29">
        <w:rPr>
          <w:rFonts w:ascii="Arial" w:eastAsia="Arial" w:hAnsi="Arial" w:cs="Arial"/>
          <w:lang w:val="en-US"/>
        </w:rPr>
        <w:t>Moé, 2009; Wraga et al., 2008).</w:t>
      </w:r>
    </w:p>
    <w:p w14:paraId="1655A09A" w14:textId="2F04790A" w:rsidR="001B58C9" w:rsidRDefault="008305D4" w:rsidP="00710493">
      <w:pPr>
        <w:widowControl w:val="0"/>
        <w:autoSpaceDE w:val="0"/>
        <w:autoSpaceDN w:val="0"/>
        <w:adjustRightInd w:val="0"/>
        <w:spacing w:after="240" w:line="480" w:lineRule="auto"/>
        <w:ind w:firstLine="720"/>
        <w:jc w:val="both"/>
        <w:rPr>
          <w:rFonts w:ascii="Arial" w:eastAsia="Arial" w:hAnsi="Arial" w:cs="Arial"/>
          <w:lang w:val="en-US"/>
        </w:rPr>
      </w:pPr>
      <w:r w:rsidRPr="00085A29">
        <w:rPr>
          <w:rFonts w:ascii="Arial" w:eastAsia="Arial" w:hAnsi="Arial" w:cs="Arial"/>
          <w:lang w:val="en-US"/>
        </w:rPr>
        <w:t>From a</w:t>
      </w:r>
      <w:r w:rsidR="00283501" w:rsidRPr="00085A29">
        <w:rPr>
          <w:rFonts w:ascii="Arial" w:eastAsia="Arial" w:hAnsi="Arial" w:cs="Arial"/>
          <w:lang w:val="en-US"/>
        </w:rPr>
        <w:t xml:space="preserve"> mere effort </w:t>
      </w:r>
      <w:r w:rsidRPr="00085A29">
        <w:rPr>
          <w:rFonts w:ascii="Arial" w:eastAsia="Arial" w:hAnsi="Arial" w:cs="Arial"/>
          <w:lang w:val="en-US"/>
        </w:rPr>
        <w:t>perspective</w:t>
      </w:r>
      <w:r w:rsidR="00283501" w:rsidRPr="00085A29">
        <w:rPr>
          <w:rFonts w:ascii="Arial" w:eastAsia="Arial" w:hAnsi="Arial" w:cs="Arial"/>
          <w:lang w:val="en-US"/>
        </w:rPr>
        <w:t xml:space="preserve"> (Jamieson &amp; Harkins, 2007)</w:t>
      </w:r>
      <w:r w:rsidR="008A6326" w:rsidRPr="00085A29">
        <w:rPr>
          <w:rFonts w:ascii="Arial" w:eastAsia="Arial" w:hAnsi="Arial" w:cs="Arial"/>
          <w:lang w:val="en-US"/>
        </w:rPr>
        <w:t>,</w:t>
      </w:r>
      <w:r w:rsidR="00283501" w:rsidRPr="00085A29">
        <w:rPr>
          <w:rFonts w:ascii="Arial" w:eastAsia="Arial" w:hAnsi="Arial" w:cs="Arial"/>
          <w:lang w:val="en-US"/>
        </w:rPr>
        <w:t xml:space="preserve"> </w:t>
      </w:r>
      <w:r w:rsidR="0041079F">
        <w:rPr>
          <w:rFonts w:ascii="Arial" w:eastAsia="Arial" w:hAnsi="Arial" w:cs="Arial"/>
          <w:lang w:val="en-US"/>
        </w:rPr>
        <w:t xml:space="preserve">it is therefore plausible that </w:t>
      </w:r>
      <w:r w:rsidR="00283501" w:rsidRPr="00085A29">
        <w:rPr>
          <w:rFonts w:ascii="Arial" w:eastAsia="Arial" w:hAnsi="Arial" w:cs="Arial"/>
          <w:lang w:val="en-US"/>
        </w:rPr>
        <w:t xml:space="preserve">the salience of a positive group-relevant stereotype </w:t>
      </w:r>
      <w:r w:rsidR="001E751C">
        <w:rPr>
          <w:rFonts w:ascii="Arial" w:eastAsia="Arial" w:hAnsi="Arial" w:cs="Arial"/>
          <w:lang w:val="en-US"/>
        </w:rPr>
        <w:t>might</w:t>
      </w:r>
      <w:r w:rsidR="001E751C" w:rsidRPr="00085A29">
        <w:rPr>
          <w:rFonts w:ascii="Arial" w:eastAsia="Arial" w:hAnsi="Arial" w:cs="Arial"/>
          <w:lang w:val="en-US"/>
        </w:rPr>
        <w:t xml:space="preserve"> </w:t>
      </w:r>
      <w:r w:rsidRPr="00085A29">
        <w:rPr>
          <w:rFonts w:ascii="Arial" w:eastAsia="Arial" w:hAnsi="Arial" w:cs="Arial"/>
          <w:lang w:val="en-US"/>
        </w:rPr>
        <w:t>motivate</w:t>
      </w:r>
      <w:r w:rsidR="00283501" w:rsidRPr="00085A29">
        <w:rPr>
          <w:rFonts w:ascii="Arial" w:eastAsia="Arial" w:hAnsi="Arial" w:cs="Arial"/>
          <w:lang w:val="en-US"/>
        </w:rPr>
        <w:t xml:space="preserve"> participants to perform well</w:t>
      </w:r>
      <w:r w:rsidR="005E27EA" w:rsidRPr="00085A29">
        <w:rPr>
          <w:rFonts w:ascii="Arial" w:eastAsia="Arial" w:hAnsi="Arial" w:cs="Arial"/>
          <w:lang w:val="en-US"/>
        </w:rPr>
        <w:t xml:space="preserve"> in a bid to confirm</w:t>
      </w:r>
      <w:r w:rsidR="002D70AC">
        <w:rPr>
          <w:rFonts w:ascii="Arial" w:eastAsia="Arial" w:hAnsi="Arial" w:cs="Arial"/>
          <w:lang w:val="en-US"/>
        </w:rPr>
        <w:t xml:space="preserve"> the</w:t>
      </w:r>
      <w:r w:rsidR="00555F83">
        <w:rPr>
          <w:rFonts w:ascii="Arial" w:eastAsia="Arial" w:hAnsi="Arial" w:cs="Arial"/>
          <w:lang w:val="en-US"/>
        </w:rPr>
        <w:t xml:space="preserve"> </w:t>
      </w:r>
      <w:r w:rsidRPr="00085A29">
        <w:rPr>
          <w:rFonts w:ascii="Arial" w:eastAsia="Arial" w:hAnsi="Arial" w:cs="Arial"/>
          <w:lang w:val="en-US"/>
        </w:rPr>
        <w:t>stereotype</w:t>
      </w:r>
      <w:r w:rsidR="00283501" w:rsidRPr="00085A29">
        <w:rPr>
          <w:rFonts w:ascii="Arial" w:eastAsia="Arial" w:hAnsi="Arial" w:cs="Arial"/>
          <w:lang w:val="en-US"/>
        </w:rPr>
        <w:t xml:space="preserve">. </w:t>
      </w:r>
      <w:r w:rsidR="00616DAC">
        <w:rPr>
          <w:rFonts w:ascii="Arial" w:eastAsia="Arial" w:hAnsi="Arial" w:cs="Arial"/>
          <w:lang w:val="en-US"/>
        </w:rPr>
        <w:t>Underpinned</w:t>
      </w:r>
      <w:r w:rsidR="001E751C">
        <w:rPr>
          <w:rFonts w:ascii="Arial" w:eastAsia="Arial" w:hAnsi="Arial" w:cs="Arial"/>
          <w:lang w:val="en-US"/>
        </w:rPr>
        <w:t xml:space="preserve"> to this theory, </w:t>
      </w:r>
      <w:r w:rsidR="00283501" w:rsidRPr="00085A29">
        <w:rPr>
          <w:rFonts w:ascii="Arial" w:eastAsia="Arial" w:hAnsi="Arial" w:cs="Arial"/>
          <w:lang w:val="en-US"/>
        </w:rPr>
        <w:t xml:space="preserve">participants primed with a positive stereotype </w:t>
      </w:r>
      <w:r w:rsidR="001E751C">
        <w:rPr>
          <w:rFonts w:ascii="Arial" w:eastAsia="Arial" w:hAnsi="Arial" w:cs="Arial"/>
          <w:lang w:val="en-US"/>
        </w:rPr>
        <w:t xml:space="preserve">would therefore be expected to launch more incorrect eye movements (reflexive saccades) towards a </w:t>
      </w:r>
      <w:r w:rsidR="00283501" w:rsidRPr="00085A29">
        <w:rPr>
          <w:rFonts w:ascii="Arial" w:eastAsia="Arial" w:hAnsi="Arial" w:cs="Arial"/>
          <w:lang w:val="en-US"/>
        </w:rPr>
        <w:t xml:space="preserve">peripheral target </w:t>
      </w:r>
      <w:r w:rsidR="005E27EA" w:rsidRPr="00085A29">
        <w:rPr>
          <w:rFonts w:ascii="Arial" w:eastAsia="Arial" w:hAnsi="Arial" w:cs="Arial"/>
          <w:lang w:val="en-US"/>
        </w:rPr>
        <w:t xml:space="preserve">on the anti-saccade task </w:t>
      </w:r>
      <w:r w:rsidR="00283501" w:rsidRPr="00085A29">
        <w:rPr>
          <w:rFonts w:ascii="Arial" w:eastAsia="Arial" w:hAnsi="Arial" w:cs="Arial"/>
          <w:lang w:val="en-US"/>
        </w:rPr>
        <w:t xml:space="preserve">relative to </w:t>
      </w:r>
      <w:r w:rsidR="001E751C">
        <w:rPr>
          <w:rFonts w:ascii="Arial" w:eastAsia="Arial" w:hAnsi="Arial" w:cs="Arial"/>
          <w:lang w:val="en-US"/>
        </w:rPr>
        <w:t>those in a</w:t>
      </w:r>
      <w:r w:rsidR="00283501" w:rsidRPr="00085A29">
        <w:rPr>
          <w:rFonts w:ascii="Arial" w:eastAsia="Arial" w:hAnsi="Arial" w:cs="Arial"/>
          <w:lang w:val="en-US"/>
        </w:rPr>
        <w:t xml:space="preserve"> control condition because motivation facilitates the dominant response (c.f., Jamieson &amp; Harkins, 2007; 2009; Seitchik &amp; Harkins, 2015). Furthermore, they should launch quicker correct and corrective saccades compared to control participants, and correct for any </w:t>
      </w:r>
      <w:r w:rsidR="00D22160">
        <w:rPr>
          <w:rFonts w:ascii="Arial" w:eastAsia="Arial" w:hAnsi="Arial" w:cs="Arial"/>
          <w:lang w:val="en-US"/>
        </w:rPr>
        <w:t>erroneous</w:t>
      </w:r>
      <w:r w:rsidR="00D22160" w:rsidRPr="00085A29">
        <w:rPr>
          <w:rFonts w:ascii="Arial" w:eastAsia="Arial" w:hAnsi="Arial" w:cs="Arial"/>
          <w:lang w:val="en-US"/>
        </w:rPr>
        <w:t xml:space="preserve"> </w:t>
      </w:r>
      <w:r w:rsidR="00283501" w:rsidRPr="00085A29">
        <w:rPr>
          <w:rFonts w:ascii="Arial" w:eastAsia="Arial" w:hAnsi="Arial" w:cs="Arial"/>
          <w:lang w:val="en-US"/>
        </w:rPr>
        <w:t>responses on a greater proportion of anti-saccade trials.</w:t>
      </w:r>
      <w:r w:rsidRPr="00085A29">
        <w:rPr>
          <w:rFonts w:ascii="Arial" w:eastAsia="Arial" w:hAnsi="Arial" w:cs="Arial"/>
          <w:lang w:val="en-US"/>
        </w:rPr>
        <w:t xml:space="preserve"> </w:t>
      </w:r>
      <w:r w:rsidR="001E751C">
        <w:rPr>
          <w:rFonts w:ascii="Arial" w:eastAsia="Arial" w:hAnsi="Arial" w:cs="Arial"/>
          <w:lang w:val="en-US"/>
        </w:rPr>
        <w:t xml:space="preserve">Indeed, these predictions </w:t>
      </w:r>
      <w:r w:rsidR="005E27EA" w:rsidRPr="00085A29">
        <w:rPr>
          <w:rFonts w:ascii="Arial" w:eastAsia="Arial" w:hAnsi="Arial" w:cs="Arial"/>
          <w:lang w:val="en-US"/>
        </w:rPr>
        <w:t>are</w:t>
      </w:r>
      <w:r w:rsidR="008917ED" w:rsidRPr="00085A29">
        <w:rPr>
          <w:rFonts w:ascii="Arial" w:eastAsia="Arial" w:hAnsi="Arial" w:cs="Arial"/>
          <w:lang w:val="en-US"/>
        </w:rPr>
        <w:t xml:space="preserve"> supported</w:t>
      </w:r>
      <w:r w:rsidR="282AD208" w:rsidRPr="00085A29">
        <w:rPr>
          <w:rFonts w:ascii="Arial" w:eastAsia="Arial" w:hAnsi="Arial" w:cs="Arial"/>
          <w:lang w:val="en-US"/>
        </w:rPr>
        <w:t xml:space="preserve"> </w:t>
      </w:r>
      <w:r w:rsidR="008917ED" w:rsidRPr="00085A29">
        <w:rPr>
          <w:rFonts w:ascii="Arial" w:eastAsia="Arial" w:hAnsi="Arial" w:cs="Arial"/>
          <w:lang w:val="en-US"/>
        </w:rPr>
        <w:t xml:space="preserve">by prior </w:t>
      </w:r>
      <w:r w:rsidR="006D798D">
        <w:rPr>
          <w:rFonts w:ascii="Arial" w:eastAsia="Arial" w:hAnsi="Arial" w:cs="Arial"/>
          <w:lang w:val="en-US"/>
        </w:rPr>
        <w:lastRenderedPageBreak/>
        <w:t>research, which</w:t>
      </w:r>
      <w:r w:rsidR="008917ED" w:rsidRPr="00085A29">
        <w:rPr>
          <w:rFonts w:ascii="Arial" w:eastAsia="Arial" w:hAnsi="Arial" w:cs="Arial"/>
          <w:lang w:val="en-US"/>
        </w:rPr>
        <w:t xml:space="preserve"> </w:t>
      </w:r>
      <w:r w:rsidR="00E4146A">
        <w:rPr>
          <w:rFonts w:ascii="Arial" w:eastAsia="Arial" w:hAnsi="Arial" w:cs="Arial"/>
          <w:lang w:val="en-US"/>
        </w:rPr>
        <w:t>suggests</w:t>
      </w:r>
      <w:r w:rsidR="00E4146A" w:rsidRPr="00085A29">
        <w:rPr>
          <w:rFonts w:ascii="Arial" w:eastAsia="Arial" w:hAnsi="Arial" w:cs="Arial"/>
          <w:lang w:val="en-US"/>
        </w:rPr>
        <w:t xml:space="preserve"> </w:t>
      </w:r>
      <w:r w:rsidR="008917ED" w:rsidRPr="00085A29">
        <w:rPr>
          <w:rFonts w:ascii="Arial" w:eastAsia="Arial" w:hAnsi="Arial" w:cs="Arial"/>
          <w:lang w:val="en-US"/>
        </w:rPr>
        <w:t xml:space="preserve">that positive group stereotypes bolster visuospatial performance (Moé, 2009; Wraga et al., 2009). </w:t>
      </w:r>
      <w:r w:rsidR="00DE381D">
        <w:rPr>
          <w:rFonts w:ascii="Arial" w:eastAsia="Arial" w:hAnsi="Arial" w:cs="Arial"/>
          <w:lang w:val="en-US"/>
        </w:rPr>
        <w:t>Through the lens of a</w:t>
      </w:r>
      <w:r w:rsidRPr="00085A29">
        <w:rPr>
          <w:rFonts w:ascii="Arial" w:eastAsia="Arial" w:hAnsi="Arial" w:cs="Arial"/>
          <w:lang w:val="en-US"/>
        </w:rPr>
        <w:t xml:space="preserve"> working memory interference account, however, the salience of a positive stereotype </w:t>
      </w:r>
      <w:r w:rsidR="00D43CCB">
        <w:rPr>
          <w:rFonts w:ascii="Arial" w:eastAsia="Arial" w:hAnsi="Arial" w:cs="Arial"/>
          <w:lang w:val="en-US"/>
        </w:rPr>
        <w:t>is</w:t>
      </w:r>
      <w:r w:rsidRPr="00085A29">
        <w:rPr>
          <w:rFonts w:ascii="Arial" w:eastAsia="Arial" w:hAnsi="Arial" w:cs="Arial"/>
          <w:lang w:val="en-US"/>
        </w:rPr>
        <w:t xml:space="preserve"> theori</w:t>
      </w:r>
      <w:r w:rsidR="00425E6F">
        <w:rPr>
          <w:rFonts w:ascii="Arial" w:eastAsia="Arial" w:hAnsi="Arial" w:cs="Arial"/>
          <w:lang w:val="en-US"/>
        </w:rPr>
        <w:t>s</w:t>
      </w:r>
      <w:r w:rsidRPr="00085A29">
        <w:rPr>
          <w:rFonts w:ascii="Arial" w:eastAsia="Arial" w:hAnsi="Arial" w:cs="Arial"/>
          <w:lang w:val="en-US"/>
        </w:rPr>
        <w:t xml:space="preserve">ed to heighten situational performance pressure, and resultantly lead </w:t>
      </w:r>
      <w:r w:rsidR="007C5D43" w:rsidRPr="00085A29">
        <w:rPr>
          <w:rFonts w:ascii="Arial" w:eastAsia="Arial" w:hAnsi="Arial" w:cs="Arial"/>
          <w:lang w:val="en-US"/>
        </w:rPr>
        <w:t xml:space="preserve">to underperformance </w:t>
      </w:r>
      <w:r w:rsidR="00283501" w:rsidRPr="00085A29">
        <w:rPr>
          <w:rFonts w:ascii="Arial" w:eastAsia="Arial" w:hAnsi="Arial" w:cs="Arial"/>
          <w:lang w:val="en-US"/>
        </w:rPr>
        <w:t>(</w:t>
      </w:r>
      <w:r w:rsidR="007C5D43" w:rsidRPr="00085A29">
        <w:rPr>
          <w:rFonts w:ascii="Arial" w:eastAsia="Arial" w:hAnsi="Arial" w:cs="Arial"/>
          <w:lang w:val="en-US"/>
        </w:rPr>
        <w:t xml:space="preserve">c.f., </w:t>
      </w:r>
      <w:r w:rsidR="00283501" w:rsidRPr="00085A29">
        <w:rPr>
          <w:rFonts w:ascii="Arial" w:eastAsia="Arial" w:hAnsi="Arial" w:cs="Arial"/>
          <w:lang w:val="en-US"/>
        </w:rPr>
        <w:t>Beilock &amp; Carr, 2005;</w:t>
      </w:r>
      <w:r w:rsidR="007C5D43" w:rsidRPr="00085A29">
        <w:rPr>
          <w:rFonts w:ascii="Arial" w:eastAsia="Arial" w:hAnsi="Arial" w:cs="Arial"/>
          <w:lang w:val="en-US"/>
        </w:rPr>
        <w:t xml:space="preserve"> Cheryan &amp; Bodenhausen, 2000;</w:t>
      </w:r>
      <w:r w:rsidR="00283501" w:rsidRPr="00085A29">
        <w:rPr>
          <w:rFonts w:ascii="Arial" w:eastAsia="Arial" w:hAnsi="Arial" w:cs="Arial"/>
          <w:lang w:val="en-US"/>
        </w:rPr>
        <w:t xml:space="preserve"> </w:t>
      </w:r>
      <w:r w:rsidR="007C5D43" w:rsidRPr="00085A29">
        <w:rPr>
          <w:rFonts w:ascii="Arial" w:eastAsia="Arial" w:hAnsi="Arial" w:cs="Arial"/>
          <w:lang w:val="en-US"/>
        </w:rPr>
        <w:t>Rosenthal &amp; Crisp, 2007</w:t>
      </w:r>
      <w:r w:rsidRPr="00085A29">
        <w:rPr>
          <w:rFonts w:ascii="Arial" w:eastAsia="Arial" w:hAnsi="Arial" w:cs="Arial"/>
          <w:lang w:val="en-US"/>
        </w:rPr>
        <w:t>)</w:t>
      </w:r>
      <w:r w:rsidR="00283501" w:rsidRPr="00085A29">
        <w:rPr>
          <w:rFonts w:ascii="Arial" w:eastAsia="Arial" w:hAnsi="Arial" w:cs="Arial"/>
          <w:lang w:val="en-US"/>
        </w:rPr>
        <w:t xml:space="preserve">. </w:t>
      </w:r>
      <w:r w:rsidRPr="00085A29">
        <w:rPr>
          <w:rFonts w:ascii="Arial" w:eastAsia="Arial" w:hAnsi="Arial" w:cs="Arial"/>
          <w:lang w:val="en-US"/>
        </w:rPr>
        <w:t xml:space="preserve">As </w:t>
      </w:r>
      <w:r w:rsidR="00380143">
        <w:rPr>
          <w:rFonts w:ascii="Arial" w:eastAsia="Arial" w:hAnsi="Arial" w:cs="Arial"/>
          <w:lang w:val="en-US"/>
        </w:rPr>
        <w:t>a consequence of “choking under pressure”</w:t>
      </w:r>
      <w:r w:rsidRPr="00085A29">
        <w:rPr>
          <w:rFonts w:ascii="Arial" w:eastAsia="Arial" w:hAnsi="Arial" w:cs="Arial"/>
          <w:lang w:val="en-US"/>
        </w:rPr>
        <w:t xml:space="preserve">, </w:t>
      </w:r>
      <w:r w:rsidR="00D65245" w:rsidRPr="00085A29">
        <w:rPr>
          <w:rFonts w:ascii="Arial" w:eastAsia="Arial" w:hAnsi="Arial" w:cs="Arial"/>
          <w:lang w:val="en-US"/>
        </w:rPr>
        <w:t xml:space="preserve">participants </w:t>
      </w:r>
      <w:r w:rsidR="00F41778">
        <w:rPr>
          <w:rFonts w:ascii="Arial" w:eastAsia="Arial" w:hAnsi="Arial" w:cs="Arial"/>
          <w:lang w:val="en-US"/>
        </w:rPr>
        <w:t>are</w:t>
      </w:r>
      <w:r w:rsidR="00D65245" w:rsidRPr="00085A29">
        <w:rPr>
          <w:rFonts w:ascii="Arial" w:eastAsia="Arial" w:hAnsi="Arial" w:cs="Arial"/>
          <w:lang w:val="en-US"/>
        </w:rPr>
        <w:t xml:space="preserve"> </w:t>
      </w:r>
      <w:r w:rsidR="001E751C">
        <w:rPr>
          <w:rFonts w:ascii="Arial" w:eastAsia="Arial" w:hAnsi="Arial" w:cs="Arial"/>
          <w:lang w:val="en-US"/>
        </w:rPr>
        <w:t xml:space="preserve">therefore </w:t>
      </w:r>
      <w:r w:rsidR="00F41778">
        <w:rPr>
          <w:rFonts w:ascii="Arial" w:eastAsia="Arial" w:hAnsi="Arial" w:cs="Arial"/>
          <w:lang w:val="en-US"/>
        </w:rPr>
        <w:t xml:space="preserve">expected to </w:t>
      </w:r>
      <w:r w:rsidR="00283501" w:rsidRPr="00085A29">
        <w:rPr>
          <w:rFonts w:ascii="Arial" w:eastAsia="Arial" w:hAnsi="Arial" w:cs="Arial"/>
          <w:lang w:val="en-US"/>
        </w:rPr>
        <w:t xml:space="preserve">launch more incorrect saccades, and correct for these </w:t>
      </w:r>
      <w:r w:rsidR="00283501" w:rsidRPr="00A56403">
        <w:rPr>
          <w:rFonts w:ascii="Arial" w:eastAsia="Arial" w:hAnsi="Arial" w:cs="Arial"/>
          <w:lang w:val="en-US"/>
        </w:rPr>
        <w:t xml:space="preserve">incorrect responses </w:t>
      </w:r>
      <w:r w:rsidR="00470FEF">
        <w:rPr>
          <w:rFonts w:ascii="Arial" w:eastAsia="Arial" w:hAnsi="Arial" w:cs="Arial"/>
          <w:lang w:val="en-US"/>
        </w:rPr>
        <w:t xml:space="preserve">more </w:t>
      </w:r>
      <w:r w:rsidR="00283501" w:rsidRPr="00A56403">
        <w:rPr>
          <w:rFonts w:ascii="Arial" w:eastAsia="Arial" w:hAnsi="Arial" w:cs="Arial"/>
          <w:lang w:val="en-US"/>
        </w:rPr>
        <w:t>slow</w:t>
      </w:r>
      <w:r w:rsidR="00470FEF">
        <w:rPr>
          <w:rFonts w:ascii="Arial" w:eastAsia="Arial" w:hAnsi="Arial" w:cs="Arial"/>
          <w:lang w:val="en-US"/>
        </w:rPr>
        <w:t>ly</w:t>
      </w:r>
      <w:r w:rsidR="00283501" w:rsidRPr="00A56403">
        <w:rPr>
          <w:rFonts w:ascii="Arial" w:eastAsia="Arial" w:hAnsi="Arial" w:cs="Arial"/>
          <w:lang w:val="en-US"/>
        </w:rPr>
        <w:t xml:space="preserve"> </w:t>
      </w:r>
      <w:r w:rsidR="00283501" w:rsidRPr="009B57CB">
        <w:rPr>
          <w:rFonts w:ascii="Arial" w:eastAsia="Arial" w:hAnsi="Arial" w:cs="Arial"/>
          <w:lang w:val="en-US"/>
        </w:rPr>
        <w:t>and less often compared to participants in th</w:t>
      </w:r>
      <w:r w:rsidR="00B45ED5" w:rsidRPr="00FD1925">
        <w:rPr>
          <w:rFonts w:ascii="Arial" w:eastAsia="Arial" w:hAnsi="Arial" w:cs="Arial"/>
          <w:lang w:val="en-US"/>
        </w:rPr>
        <w:t>e control condition. Table 4</w:t>
      </w:r>
      <w:r w:rsidR="00283501" w:rsidRPr="00F11601">
        <w:rPr>
          <w:rFonts w:ascii="Arial" w:eastAsia="Arial" w:hAnsi="Arial" w:cs="Arial"/>
          <w:lang w:val="en-US"/>
        </w:rPr>
        <w:t xml:space="preserve"> </w:t>
      </w:r>
      <w:r w:rsidR="00380143">
        <w:rPr>
          <w:rFonts w:ascii="Arial" w:eastAsia="Arial" w:hAnsi="Arial" w:cs="Arial"/>
          <w:lang w:val="en-US"/>
        </w:rPr>
        <w:t>presents these</w:t>
      </w:r>
      <w:r w:rsidR="00380143" w:rsidRPr="00F11601">
        <w:rPr>
          <w:rFonts w:ascii="Arial" w:eastAsia="Arial" w:hAnsi="Arial" w:cs="Arial"/>
          <w:lang w:val="en-US"/>
        </w:rPr>
        <w:t xml:space="preserve"> </w:t>
      </w:r>
      <w:r w:rsidR="00E4146A" w:rsidRPr="00F11601">
        <w:rPr>
          <w:rFonts w:ascii="Arial" w:eastAsia="Arial" w:hAnsi="Arial" w:cs="Arial"/>
          <w:lang w:val="en-US"/>
        </w:rPr>
        <w:t xml:space="preserve">contrasting </w:t>
      </w:r>
      <w:r w:rsidR="00283501" w:rsidRPr="00273D74">
        <w:rPr>
          <w:rFonts w:ascii="Arial" w:eastAsia="Arial" w:hAnsi="Arial" w:cs="Arial"/>
          <w:lang w:val="en-US"/>
        </w:rPr>
        <w:t>experimental predictions</w:t>
      </w:r>
      <w:r w:rsidR="00E4146A" w:rsidRPr="00273D74">
        <w:rPr>
          <w:rFonts w:ascii="Arial" w:eastAsia="Arial" w:hAnsi="Arial" w:cs="Arial"/>
          <w:lang w:val="en-US"/>
        </w:rPr>
        <w:t xml:space="preserve"> derived from</w:t>
      </w:r>
      <w:r w:rsidR="001B58C9" w:rsidRPr="006502CB">
        <w:rPr>
          <w:rFonts w:ascii="Arial" w:eastAsia="Arial" w:hAnsi="Arial" w:cs="Arial"/>
          <w:lang w:val="en-US"/>
        </w:rPr>
        <w:t xml:space="preserve"> the mere effort and working memory interference accounts of stereotype threat.</w:t>
      </w:r>
    </w:p>
    <w:p w14:paraId="77A38F05" w14:textId="7847E018" w:rsidR="00F06450" w:rsidRDefault="001E751C" w:rsidP="00710493">
      <w:pPr>
        <w:widowControl w:val="0"/>
        <w:autoSpaceDE w:val="0"/>
        <w:autoSpaceDN w:val="0"/>
        <w:adjustRightInd w:val="0"/>
        <w:spacing w:after="240" w:line="480" w:lineRule="auto"/>
        <w:ind w:firstLine="720"/>
        <w:jc w:val="both"/>
        <w:rPr>
          <w:rFonts w:ascii="Arial" w:eastAsia="Arial" w:hAnsi="Arial" w:cs="Arial"/>
          <w:lang w:val="en-US"/>
        </w:rPr>
      </w:pPr>
      <w:r>
        <w:rPr>
          <w:rFonts w:ascii="Arial" w:eastAsia="Arial" w:hAnsi="Arial" w:cs="Arial"/>
          <w:lang w:val="en-US"/>
        </w:rPr>
        <w:t>In line with a wealth of previous research (c.f., Beilock et al., 2007; Rydell et al., 2014</w:t>
      </w:r>
      <w:r w:rsidR="004823E7">
        <w:rPr>
          <w:rFonts w:ascii="Arial" w:eastAsia="Arial" w:hAnsi="Arial" w:cs="Arial"/>
          <w:lang w:val="en-US"/>
        </w:rPr>
        <w:t>; Spencer et al., 1999</w:t>
      </w:r>
      <w:r>
        <w:rPr>
          <w:rFonts w:ascii="Arial" w:eastAsia="Arial" w:hAnsi="Arial" w:cs="Arial"/>
          <w:lang w:val="en-US"/>
        </w:rPr>
        <w:t xml:space="preserve">), </w:t>
      </w:r>
      <w:r w:rsidR="00F06450" w:rsidRPr="00085A29">
        <w:rPr>
          <w:rFonts w:ascii="Arial" w:eastAsia="Arial" w:hAnsi="Arial" w:cs="Arial"/>
          <w:lang w:val="en-US"/>
        </w:rPr>
        <w:t xml:space="preserve">it was predicted that women </w:t>
      </w:r>
      <w:r w:rsidR="00F06450">
        <w:rPr>
          <w:rFonts w:ascii="Arial" w:eastAsia="Arial" w:hAnsi="Arial" w:cs="Arial"/>
          <w:lang w:val="en-US"/>
        </w:rPr>
        <w:t xml:space="preserve">primed with a negative group stereotype </w:t>
      </w:r>
      <w:r w:rsidR="00F06450" w:rsidRPr="00085A29">
        <w:rPr>
          <w:rFonts w:ascii="Arial" w:eastAsia="Arial" w:hAnsi="Arial" w:cs="Arial"/>
          <w:lang w:val="en-US"/>
        </w:rPr>
        <w:t xml:space="preserve">would solve fewer </w:t>
      </w:r>
      <w:r>
        <w:rPr>
          <w:rFonts w:ascii="Arial" w:eastAsia="Arial" w:hAnsi="Arial" w:cs="Arial"/>
          <w:lang w:val="en-US"/>
        </w:rPr>
        <w:t xml:space="preserve">mathematical </w:t>
      </w:r>
      <w:r w:rsidR="00F06450" w:rsidRPr="00085A29">
        <w:rPr>
          <w:rFonts w:ascii="Arial" w:eastAsia="Arial" w:hAnsi="Arial" w:cs="Arial"/>
          <w:lang w:val="en-US"/>
        </w:rPr>
        <w:t xml:space="preserve">problems </w:t>
      </w:r>
      <w:r w:rsidR="00F06450">
        <w:rPr>
          <w:rFonts w:ascii="Arial" w:eastAsia="Arial" w:hAnsi="Arial" w:cs="Arial"/>
          <w:lang w:val="en-US"/>
        </w:rPr>
        <w:t xml:space="preserve">compared to the control condition. This is particularly the case </w:t>
      </w:r>
      <w:r w:rsidR="001E2434">
        <w:rPr>
          <w:rFonts w:ascii="Arial" w:eastAsia="Arial" w:hAnsi="Arial" w:cs="Arial"/>
          <w:lang w:val="en-US"/>
        </w:rPr>
        <w:t>for</w:t>
      </w:r>
      <w:r>
        <w:rPr>
          <w:rFonts w:ascii="Arial" w:eastAsia="Arial" w:hAnsi="Arial" w:cs="Arial"/>
          <w:lang w:val="en-US"/>
        </w:rPr>
        <w:t xml:space="preserve"> difficult mathematical problems presented horizontall</w:t>
      </w:r>
      <w:r w:rsidR="001E2434">
        <w:rPr>
          <w:rFonts w:ascii="Arial" w:eastAsia="Arial" w:hAnsi="Arial" w:cs="Arial"/>
          <w:lang w:val="en-US"/>
        </w:rPr>
        <w:t xml:space="preserve">y relative to vertically because </w:t>
      </w:r>
      <w:r>
        <w:rPr>
          <w:rFonts w:ascii="Arial" w:eastAsia="Arial" w:hAnsi="Arial" w:cs="Arial"/>
          <w:lang w:val="en-US"/>
        </w:rPr>
        <w:t>such problems have been shown to</w:t>
      </w:r>
      <w:r w:rsidR="004823E7">
        <w:rPr>
          <w:rFonts w:ascii="Arial" w:eastAsia="Arial" w:hAnsi="Arial" w:cs="Arial"/>
          <w:lang w:val="en-US"/>
        </w:rPr>
        <w:t xml:space="preserve"> place greater demands on </w:t>
      </w:r>
      <w:r w:rsidR="00F06450">
        <w:rPr>
          <w:rFonts w:ascii="Arial" w:eastAsia="Arial" w:hAnsi="Arial" w:cs="Arial"/>
          <w:lang w:val="en-US"/>
        </w:rPr>
        <w:t>verbal working memory</w:t>
      </w:r>
      <w:r w:rsidR="004823E7">
        <w:rPr>
          <w:rFonts w:ascii="Arial" w:eastAsia="Arial" w:hAnsi="Arial" w:cs="Arial"/>
          <w:lang w:val="en-US"/>
        </w:rPr>
        <w:t xml:space="preserve"> (</w:t>
      </w:r>
      <w:r w:rsidR="004823E7" w:rsidRPr="00085A29">
        <w:rPr>
          <w:rFonts w:ascii="Arial" w:eastAsia="Arial" w:hAnsi="Arial" w:cs="Arial"/>
          <w:color w:val="000000" w:themeColor="text1"/>
        </w:rPr>
        <w:t>Beilock et al., 2007; Trbovich &amp; LeFevre, 2003</w:t>
      </w:r>
      <w:r w:rsidR="004823E7">
        <w:rPr>
          <w:rFonts w:ascii="Arial" w:eastAsia="Arial" w:hAnsi="Arial" w:cs="Arial"/>
          <w:color w:val="000000" w:themeColor="text1"/>
        </w:rPr>
        <w:t xml:space="preserve">). </w:t>
      </w:r>
      <w:r w:rsidR="00F06450" w:rsidRPr="00085A29">
        <w:rPr>
          <w:rFonts w:ascii="Arial" w:eastAsia="Arial" w:hAnsi="Arial" w:cs="Arial"/>
          <w:lang w:val="en-US"/>
        </w:rPr>
        <w:t>Furthermore, it was hypothesi</w:t>
      </w:r>
      <w:r w:rsidR="00425E6F">
        <w:rPr>
          <w:rFonts w:ascii="Arial" w:eastAsia="Arial" w:hAnsi="Arial" w:cs="Arial"/>
          <w:lang w:val="en-US"/>
        </w:rPr>
        <w:t>s</w:t>
      </w:r>
      <w:r w:rsidR="00F06450" w:rsidRPr="00085A29">
        <w:rPr>
          <w:rFonts w:ascii="Arial" w:eastAsia="Arial" w:hAnsi="Arial" w:cs="Arial"/>
          <w:lang w:val="en-US"/>
        </w:rPr>
        <w:t>ed that a positive group stereotype threat might facilitate women’s performance on simple problems because they are motivated to perform well</w:t>
      </w:r>
      <w:r w:rsidR="00F06450">
        <w:rPr>
          <w:rFonts w:ascii="Arial" w:eastAsia="Arial" w:hAnsi="Arial" w:cs="Arial"/>
          <w:lang w:val="en-US"/>
        </w:rPr>
        <w:t xml:space="preserve"> (Jamieson &amp; Harkins, 2011; O’Brien &amp; Crandall, 2003)</w:t>
      </w:r>
      <w:r w:rsidR="00F06450" w:rsidRPr="00085A29">
        <w:rPr>
          <w:rFonts w:ascii="Arial" w:eastAsia="Arial" w:hAnsi="Arial" w:cs="Arial"/>
          <w:lang w:val="en-US"/>
        </w:rPr>
        <w:t>, but diminish their performance on difficult problems because this heightened expectation for success influences them to ‘choke under pressure’ (Beilock &amp; Carr, 2005; Cheryan &amp; Bodenhausen, 2000; Rosenthal &amp; Crisp, 2007).</w:t>
      </w:r>
    </w:p>
    <w:p w14:paraId="0CB1D030" w14:textId="70C2220C" w:rsidR="003F1934" w:rsidRDefault="004458DE" w:rsidP="004458DE">
      <w:pPr>
        <w:widowControl w:val="0"/>
        <w:autoSpaceDE w:val="0"/>
        <w:autoSpaceDN w:val="0"/>
        <w:adjustRightInd w:val="0"/>
        <w:spacing w:after="240" w:line="480" w:lineRule="auto"/>
        <w:jc w:val="center"/>
        <w:rPr>
          <w:rFonts w:ascii="Arial" w:eastAsia="Arial" w:hAnsi="Arial" w:cs="Arial"/>
          <w:b/>
          <w:bCs/>
          <w:color w:val="000000" w:themeColor="text1"/>
          <w:lang w:val="en-US"/>
        </w:rPr>
      </w:pPr>
      <w:r>
        <w:rPr>
          <w:rFonts w:ascii="Arial" w:eastAsia="Arial" w:hAnsi="Arial" w:cs="Arial"/>
          <w:lang w:val="en-US"/>
        </w:rPr>
        <w:lastRenderedPageBreak/>
        <w:t>[TABLE 4 HERE]</w:t>
      </w:r>
    </w:p>
    <w:p w14:paraId="5D1C0872" w14:textId="77777777" w:rsidR="001367B8" w:rsidRPr="00085A29" w:rsidRDefault="00D34F1C" w:rsidP="00085A29">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Method</w:t>
      </w:r>
    </w:p>
    <w:p w14:paraId="177CF6BA" w14:textId="77777777" w:rsidR="00C538F4" w:rsidRPr="00085A29" w:rsidRDefault="00C538F4"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Participants</w:t>
      </w:r>
    </w:p>
    <w:p w14:paraId="6CB88E26" w14:textId="0CC7AA71" w:rsidR="00E50BB7" w:rsidRDefault="00380143" w:rsidP="00EB3B9E">
      <w:pPr>
        <w:widowControl w:val="0"/>
        <w:autoSpaceDE w:val="0"/>
        <w:autoSpaceDN w:val="0"/>
        <w:adjustRightInd w:val="0"/>
        <w:spacing w:line="480" w:lineRule="auto"/>
        <w:jc w:val="both"/>
        <w:rPr>
          <w:rFonts w:ascii="Arial" w:eastAsia="Arial" w:hAnsi="Arial" w:cs="Arial"/>
          <w:color w:val="000000" w:themeColor="text1"/>
          <w:lang w:val="en-US"/>
        </w:rPr>
      </w:pPr>
      <w:r w:rsidRPr="00085A29">
        <w:rPr>
          <w:rFonts w:ascii="Arial" w:eastAsia="Arial" w:hAnsi="Arial" w:cs="Arial"/>
          <w:color w:val="000000" w:themeColor="text1"/>
          <w:lang w:val="en-US"/>
        </w:rPr>
        <w:t xml:space="preserve">Decisions regarding sample size </w:t>
      </w:r>
      <w:r w:rsidR="006E7AD6">
        <w:rPr>
          <w:rFonts w:ascii="Arial" w:eastAsia="Arial" w:hAnsi="Arial" w:cs="Arial"/>
          <w:color w:val="000000" w:themeColor="text1"/>
          <w:lang w:val="en-US"/>
        </w:rPr>
        <w:t xml:space="preserve">followed the same rationale as Experiment 1. </w:t>
      </w:r>
      <w:r w:rsidR="00F86E70" w:rsidRPr="00085A29">
        <w:rPr>
          <w:rFonts w:ascii="Arial" w:eastAsia="Arial" w:hAnsi="Arial" w:cs="Arial"/>
          <w:color w:val="000000" w:themeColor="text1"/>
          <w:lang w:val="en-US"/>
        </w:rPr>
        <w:t>Sixty female</w:t>
      </w:r>
      <w:r w:rsidR="008C26D6">
        <w:rPr>
          <w:rFonts w:ascii="Arial" w:eastAsia="Arial" w:hAnsi="Arial" w:cs="Arial"/>
          <w:color w:val="000000" w:themeColor="text1"/>
          <w:lang w:val="en-US"/>
        </w:rPr>
        <w:t xml:space="preserve"> participants</w:t>
      </w:r>
      <w:r w:rsidR="00F86E70" w:rsidRPr="00085A29">
        <w:rPr>
          <w:rFonts w:ascii="Arial" w:eastAsia="Arial" w:hAnsi="Arial" w:cs="Arial"/>
          <w:color w:val="000000" w:themeColor="text1"/>
          <w:lang w:val="en-US"/>
        </w:rPr>
        <w:t xml:space="preserve"> (</w:t>
      </w:r>
      <w:r w:rsidR="00F86E70" w:rsidRPr="5855E8C0">
        <w:rPr>
          <w:rFonts w:ascii="Arial" w:eastAsia="Arial" w:hAnsi="Arial" w:cs="Arial"/>
          <w:i/>
          <w:iCs/>
          <w:color w:val="000000" w:themeColor="text1"/>
          <w:lang w:val="en-US"/>
        </w:rPr>
        <w:t>M</w:t>
      </w:r>
      <w:r w:rsidR="00F86E70" w:rsidRPr="00085A29">
        <w:rPr>
          <w:rFonts w:ascii="Arial" w:eastAsia="Arial" w:hAnsi="Arial" w:cs="Arial"/>
          <w:color w:val="000000" w:themeColor="text1"/>
          <w:lang w:val="en-US"/>
        </w:rPr>
        <w:t xml:space="preserve">age = </w:t>
      </w:r>
      <w:r w:rsidR="00F45479" w:rsidRPr="00085A29">
        <w:rPr>
          <w:rFonts w:ascii="Arial" w:eastAsia="Arial" w:hAnsi="Arial" w:cs="Arial"/>
          <w:color w:val="000000" w:themeColor="text1"/>
          <w:lang w:val="en-US"/>
        </w:rPr>
        <w:t>21 years</w:t>
      </w:r>
      <w:r w:rsidR="00F86E70" w:rsidRPr="00085A29">
        <w:rPr>
          <w:rFonts w:ascii="Arial" w:eastAsia="Arial" w:hAnsi="Arial" w:cs="Arial"/>
          <w:color w:val="000000" w:themeColor="text1"/>
          <w:lang w:val="en-US"/>
        </w:rPr>
        <w:t xml:space="preserve">, </w:t>
      </w:r>
      <w:r w:rsidR="00F86E70" w:rsidRPr="5855E8C0">
        <w:rPr>
          <w:rFonts w:ascii="Arial" w:eastAsia="Arial" w:hAnsi="Arial" w:cs="Arial"/>
          <w:i/>
          <w:iCs/>
          <w:color w:val="000000" w:themeColor="text1"/>
          <w:lang w:val="en-US"/>
        </w:rPr>
        <w:t>SD</w:t>
      </w:r>
      <w:r w:rsidR="00F86E70" w:rsidRPr="00085A29">
        <w:rPr>
          <w:rFonts w:ascii="Arial" w:eastAsia="Arial" w:hAnsi="Arial" w:cs="Arial"/>
          <w:color w:val="000000" w:themeColor="text1"/>
          <w:lang w:val="en-US"/>
        </w:rPr>
        <w:t xml:space="preserve"> = 5.87</w:t>
      </w:r>
      <w:r w:rsidR="00F22ECD">
        <w:rPr>
          <w:rFonts w:ascii="Arial" w:eastAsia="Arial" w:hAnsi="Arial" w:cs="Arial"/>
          <w:color w:val="000000" w:themeColor="text1"/>
          <w:lang w:val="en-US"/>
        </w:rPr>
        <w:t>; 98.3% White British</w:t>
      </w:r>
      <w:r w:rsidR="00F86E70" w:rsidRPr="00085A29">
        <w:rPr>
          <w:rFonts w:ascii="Arial" w:eastAsia="Arial" w:hAnsi="Arial" w:cs="Arial"/>
          <w:color w:val="000000" w:themeColor="text1"/>
          <w:lang w:val="en-US"/>
        </w:rPr>
        <w:t>)</w:t>
      </w:r>
      <w:r w:rsidR="00BA2750">
        <w:rPr>
          <w:rFonts w:ascii="Arial" w:eastAsia="Arial" w:hAnsi="Arial" w:cs="Arial"/>
          <w:color w:val="000000" w:themeColor="text1"/>
          <w:lang w:val="en-US"/>
        </w:rPr>
        <w:t xml:space="preserve"> were successfully recruited </w:t>
      </w:r>
      <w:r w:rsidR="00F22ECD">
        <w:rPr>
          <w:rFonts w:ascii="Arial" w:eastAsia="Arial" w:hAnsi="Arial" w:cs="Arial"/>
          <w:color w:val="000000" w:themeColor="text1"/>
          <w:lang w:val="en-US"/>
        </w:rPr>
        <w:t xml:space="preserve">from the same U.K university (66.7% Psychology students) </w:t>
      </w:r>
      <w:r w:rsidR="00BA2750">
        <w:rPr>
          <w:rFonts w:ascii="Arial" w:eastAsia="Arial" w:hAnsi="Arial" w:cs="Arial"/>
          <w:color w:val="000000" w:themeColor="text1"/>
          <w:lang w:val="en-US"/>
        </w:rPr>
        <w:t>and</w:t>
      </w:r>
      <w:r w:rsidR="00F86E70" w:rsidRPr="00085A29">
        <w:rPr>
          <w:rFonts w:ascii="Arial" w:eastAsia="Arial" w:hAnsi="Arial" w:cs="Arial"/>
          <w:color w:val="000000" w:themeColor="text1"/>
          <w:lang w:val="en-US"/>
        </w:rPr>
        <w:t xml:space="preserve"> </w:t>
      </w:r>
      <w:r w:rsidR="00BA2750">
        <w:rPr>
          <w:rFonts w:ascii="Arial" w:eastAsia="Arial" w:hAnsi="Arial" w:cs="Arial"/>
          <w:color w:val="000000" w:themeColor="text1"/>
          <w:lang w:val="en-US"/>
        </w:rPr>
        <w:t xml:space="preserve">received </w:t>
      </w:r>
      <w:r w:rsidR="00F86E70" w:rsidRPr="00085A29">
        <w:rPr>
          <w:rFonts w:ascii="Arial" w:eastAsia="Arial" w:hAnsi="Arial" w:cs="Arial"/>
          <w:color w:val="000000" w:themeColor="text1"/>
          <w:lang w:val="en-US"/>
        </w:rPr>
        <w:t xml:space="preserve">course credits or </w:t>
      </w:r>
      <w:r w:rsidR="008C26D6">
        <w:rPr>
          <w:rFonts w:ascii="Arial" w:eastAsia="Arial" w:hAnsi="Arial" w:cs="Arial"/>
          <w:color w:val="000000" w:themeColor="text1"/>
          <w:lang w:val="en-US"/>
        </w:rPr>
        <w:t>monetary</w:t>
      </w:r>
      <w:r w:rsidR="00F86E70" w:rsidRPr="00085A29">
        <w:rPr>
          <w:rFonts w:ascii="Arial" w:eastAsia="Arial" w:hAnsi="Arial" w:cs="Arial"/>
          <w:color w:val="000000" w:themeColor="text1"/>
          <w:lang w:val="en-US"/>
        </w:rPr>
        <w:t xml:space="preserve"> remuneration</w:t>
      </w:r>
      <w:r w:rsidR="00BA2750">
        <w:rPr>
          <w:rFonts w:ascii="Arial" w:eastAsia="Arial" w:hAnsi="Arial" w:cs="Arial"/>
          <w:color w:val="000000" w:themeColor="text1"/>
          <w:lang w:val="en-US"/>
        </w:rPr>
        <w:t xml:space="preserve"> for their time</w:t>
      </w:r>
      <w:r w:rsidR="00F86E70" w:rsidRPr="00085A29">
        <w:rPr>
          <w:rFonts w:ascii="Arial" w:eastAsia="Arial" w:hAnsi="Arial" w:cs="Arial"/>
          <w:color w:val="000000" w:themeColor="text1"/>
          <w:lang w:val="en-US"/>
        </w:rPr>
        <w:t xml:space="preserve">. </w:t>
      </w:r>
      <w:r w:rsidR="00F22ECD">
        <w:rPr>
          <w:rFonts w:ascii="Arial" w:eastAsia="Arial" w:hAnsi="Arial" w:cs="Arial"/>
          <w:color w:val="000000" w:themeColor="text1"/>
          <w:lang w:val="en-US"/>
        </w:rPr>
        <w:t>They</w:t>
      </w:r>
      <w:r w:rsidR="00F22ECD" w:rsidRPr="00085A29">
        <w:rPr>
          <w:rFonts w:ascii="Arial" w:eastAsia="Arial" w:hAnsi="Arial" w:cs="Arial"/>
          <w:color w:val="000000" w:themeColor="text1"/>
          <w:lang w:val="en-US"/>
        </w:rPr>
        <w:t xml:space="preserve"> </w:t>
      </w:r>
      <w:r w:rsidR="00F86E70" w:rsidRPr="00085A29">
        <w:rPr>
          <w:rFonts w:ascii="Arial" w:eastAsia="Arial" w:hAnsi="Arial" w:cs="Arial"/>
          <w:color w:val="000000" w:themeColor="text1"/>
          <w:lang w:val="en-US"/>
        </w:rPr>
        <w:t>were assigned</w:t>
      </w:r>
      <w:r w:rsidR="009E2926">
        <w:rPr>
          <w:rFonts w:ascii="Arial" w:eastAsia="Arial" w:hAnsi="Arial" w:cs="Arial"/>
          <w:color w:val="000000" w:themeColor="text1"/>
          <w:lang w:val="en-US"/>
        </w:rPr>
        <w:t xml:space="preserve"> equally</w:t>
      </w:r>
      <w:r w:rsidR="00F86E70" w:rsidRPr="00085A29">
        <w:rPr>
          <w:rFonts w:ascii="Arial" w:eastAsia="Arial" w:hAnsi="Arial" w:cs="Arial"/>
          <w:color w:val="000000" w:themeColor="text1"/>
          <w:lang w:val="en-US"/>
        </w:rPr>
        <w:t xml:space="preserve"> to one of three conditions</w:t>
      </w:r>
      <w:r w:rsidR="009E2926">
        <w:rPr>
          <w:rFonts w:ascii="Arial" w:eastAsia="Arial" w:hAnsi="Arial" w:cs="Arial"/>
          <w:color w:val="000000" w:themeColor="text1"/>
          <w:lang w:val="en-US"/>
        </w:rPr>
        <w:t xml:space="preserve"> (</w:t>
      </w:r>
      <w:r w:rsidR="009E2926" w:rsidRPr="00B32FE9">
        <w:rPr>
          <w:rFonts w:ascii="Arial" w:eastAsia="Arial" w:hAnsi="Arial" w:cs="Arial"/>
          <w:i/>
          <w:iCs/>
          <w:color w:val="000000" w:themeColor="text1"/>
          <w:lang w:val="en-US"/>
        </w:rPr>
        <w:t xml:space="preserve">n </w:t>
      </w:r>
      <w:r w:rsidR="009E2926">
        <w:rPr>
          <w:rFonts w:ascii="Arial" w:eastAsia="Arial" w:hAnsi="Arial" w:cs="Arial"/>
          <w:color w:val="000000" w:themeColor="text1"/>
          <w:lang w:val="en-US"/>
        </w:rPr>
        <w:t>= 20 in each)</w:t>
      </w:r>
      <w:r w:rsidR="00F86E70" w:rsidRPr="00085A29">
        <w:rPr>
          <w:rFonts w:ascii="Arial" w:eastAsia="Arial" w:hAnsi="Arial" w:cs="Arial"/>
          <w:color w:val="000000" w:themeColor="text1"/>
          <w:lang w:val="en-US"/>
        </w:rPr>
        <w:t xml:space="preserve">: 1) </w:t>
      </w:r>
      <w:r w:rsidR="008B6FE2" w:rsidRPr="00085A29">
        <w:rPr>
          <w:rFonts w:ascii="Arial" w:eastAsia="Arial" w:hAnsi="Arial" w:cs="Arial"/>
          <w:color w:val="000000" w:themeColor="text1"/>
          <w:lang w:val="en-US"/>
        </w:rPr>
        <w:t>negative group</w:t>
      </w:r>
      <w:r w:rsidR="00CB214F">
        <w:rPr>
          <w:rFonts w:ascii="Arial" w:eastAsia="Arial" w:hAnsi="Arial" w:cs="Arial"/>
          <w:color w:val="000000" w:themeColor="text1"/>
          <w:lang w:val="en-US"/>
        </w:rPr>
        <w:t xml:space="preserve">-as-target </w:t>
      </w:r>
      <w:r w:rsidR="007212A0" w:rsidRPr="00085A29">
        <w:rPr>
          <w:rFonts w:ascii="Arial" w:eastAsia="Arial" w:hAnsi="Arial" w:cs="Arial"/>
          <w:color w:val="000000" w:themeColor="text1"/>
          <w:lang w:val="en-US"/>
        </w:rPr>
        <w:t>stereotype</w:t>
      </w:r>
      <w:r w:rsidR="000E25F8" w:rsidRPr="00085A29">
        <w:rPr>
          <w:rFonts w:ascii="Arial" w:eastAsia="Arial" w:hAnsi="Arial" w:cs="Arial"/>
          <w:color w:val="000000" w:themeColor="text1"/>
          <w:lang w:val="en-US"/>
        </w:rPr>
        <w:t xml:space="preserve">; </w:t>
      </w:r>
      <w:r w:rsidR="008B6FE2" w:rsidRPr="00085A29">
        <w:rPr>
          <w:rFonts w:ascii="Arial" w:eastAsia="Arial" w:hAnsi="Arial" w:cs="Arial"/>
          <w:color w:val="000000" w:themeColor="text1"/>
          <w:lang w:val="en-US"/>
        </w:rPr>
        <w:t>2) positive group</w:t>
      </w:r>
      <w:r w:rsidR="00CB214F">
        <w:rPr>
          <w:rFonts w:ascii="Arial" w:eastAsia="Arial" w:hAnsi="Arial" w:cs="Arial"/>
          <w:color w:val="000000" w:themeColor="text1"/>
          <w:lang w:val="en-US"/>
        </w:rPr>
        <w:t>-as-target</w:t>
      </w:r>
      <w:r w:rsidR="007212A0" w:rsidRPr="00085A29">
        <w:rPr>
          <w:rFonts w:ascii="Arial" w:eastAsia="Arial" w:hAnsi="Arial" w:cs="Arial"/>
          <w:color w:val="000000" w:themeColor="text1"/>
          <w:lang w:val="en-US"/>
        </w:rPr>
        <w:t xml:space="preserve"> stereotype</w:t>
      </w:r>
      <w:r w:rsidR="000E25F8" w:rsidRPr="00085A29">
        <w:rPr>
          <w:rFonts w:ascii="Arial" w:eastAsia="Arial" w:hAnsi="Arial" w:cs="Arial"/>
          <w:color w:val="000000" w:themeColor="text1"/>
          <w:lang w:val="en-US"/>
        </w:rPr>
        <w:t xml:space="preserve">; and </w:t>
      </w:r>
      <w:r w:rsidR="008B6FE2" w:rsidRPr="00085A29">
        <w:rPr>
          <w:rFonts w:ascii="Arial" w:eastAsia="Arial" w:hAnsi="Arial" w:cs="Arial"/>
          <w:color w:val="000000" w:themeColor="text1"/>
          <w:lang w:val="en-US"/>
        </w:rPr>
        <w:t xml:space="preserve">3) a non-threat control condition. </w:t>
      </w:r>
      <w:r w:rsidR="00E5572F" w:rsidRPr="00085A29">
        <w:rPr>
          <w:rFonts w:ascii="Arial" w:eastAsia="Arial" w:hAnsi="Arial" w:cs="Arial"/>
          <w:color w:val="000000" w:themeColor="text1"/>
          <w:lang w:val="en-US"/>
        </w:rPr>
        <w:t>Participants</w:t>
      </w:r>
      <w:r w:rsidR="002C5AEA">
        <w:rPr>
          <w:rFonts w:ascii="Arial" w:eastAsia="Arial" w:hAnsi="Arial" w:cs="Arial"/>
          <w:color w:val="000000" w:themeColor="text1"/>
          <w:lang w:val="en-US"/>
        </w:rPr>
        <w:t>’</w:t>
      </w:r>
      <w:r w:rsidR="00E5572F" w:rsidRPr="00085A29">
        <w:rPr>
          <w:rFonts w:ascii="Arial" w:eastAsia="Arial" w:hAnsi="Arial" w:cs="Arial"/>
          <w:color w:val="000000" w:themeColor="text1"/>
          <w:lang w:val="en-US"/>
        </w:rPr>
        <w:t xml:space="preserve"> </w:t>
      </w:r>
      <w:r w:rsidR="000E25F8" w:rsidRPr="00085A29">
        <w:rPr>
          <w:rFonts w:ascii="Arial" w:eastAsia="Arial" w:hAnsi="Arial" w:cs="Arial"/>
          <w:color w:val="000000" w:themeColor="text1"/>
          <w:lang w:val="en-US"/>
        </w:rPr>
        <w:t>self-</w:t>
      </w:r>
      <w:r w:rsidR="00E5572F" w:rsidRPr="00085A29">
        <w:rPr>
          <w:rFonts w:ascii="Arial" w:eastAsia="Arial" w:hAnsi="Arial" w:cs="Arial"/>
          <w:color w:val="000000" w:themeColor="text1"/>
          <w:lang w:val="en-US"/>
        </w:rPr>
        <w:t xml:space="preserve">reported </w:t>
      </w:r>
      <w:r w:rsidR="000E25F8" w:rsidRPr="00085A29">
        <w:rPr>
          <w:rFonts w:ascii="Arial" w:eastAsia="Arial" w:hAnsi="Arial" w:cs="Arial"/>
          <w:color w:val="000000" w:themeColor="text1"/>
          <w:lang w:val="en-US"/>
        </w:rPr>
        <w:t xml:space="preserve">mathematical ability </w:t>
      </w:r>
      <w:r w:rsidR="00C1652E">
        <w:rPr>
          <w:rFonts w:ascii="Arial" w:eastAsia="Arial" w:hAnsi="Arial" w:cs="Arial"/>
          <w:color w:val="000000" w:themeColor="text1"/>
          <w:lang w:val="en-US"/>
        </w:rPr>
        <w:t>(</w:t>
      </w:r>
      <w:r w:rsidR="1B8A2689">
        <w:rPr>
          <w:rFonts w:ascii="Arial" w:eastAsia="Arial" w:hAnsi="Arial" w:cs="Arial"/>
          <w:color w:val="000000" w:themeColor="text1"/>
          <w:lang w:val="en-US"/>
        </w:rPr>
        <w:t xml:space="preserve">overall </w:t>
      </w:r>
      <w:r w:rsidR="00C1652E" w:rsidRPr="5855E8C0">
        <w:rPr>
          <w:rFonts w:ascii="Arial" w:eastAsia="Arial" w:hAnsi="Arial" w:cs="Arial"/>
          <w:i/>
          <w:iCs/>
          <w:color w:val="000000" w:themeColor="text1"/>
          <w:lang w:val="en-US"/>
        </w:rPr>
        <w:t>M</w:t>
      </w:r>
      <w:r w:rsidR="00C1652E">
        <w:rPr>
          <w:rFonts w:ascii="Arial" w:eastAsia="Arial" w:hAnsi="Arial" w:cs="Arial"/>
          <w:color w:val="000000" w:themeColor="text1"/>
          <w:lang w:val="en-US"/>
        </w:rPr>
        <w:t xml:space="preserve"> = </w:t>
      </w:r>
      <w:r w:rsidR="002C1873">
        <w:rPr>
          <w:rFonts w:ascii="Arial" w:eastAsia="Arial" w:hAnsi="Arial" w:cs="Arial"/>
          <w:color w:val="000000" w:themeColor="text1"/>
          <w:lang w:val="en-US"/>
        </w:rPr>
        <w:t xml:space="preserve">4.91, </w:t>
      </w:r>
      <w:r w:rsidR="00C1652E" w:rsidRPr="5855E8C0">
        <w:rPr>
          <w:rFonts w:ascii="Arial" w:eastAsia="Arial" w:hAnsi="Arial" w:cs="Arial"/>
          <w:i/>
          <w:iCs/>
          <w:color w:val="000000" w:themeColor="text1"/>
          <w:lang w:val="en-US"/>
        </w:rPr>
        <w:t>SD</w:t>
      </w:r>
      <w:r w:rsidR="002C1873">
        <w:rPr>
          <w:rFonts w:ascii="Arial" w:eastAsia="Arial" w:hAnsi="Arial" w:cs="Arial"/>
          <w:color w:val="000000" w:themeColor="text1"/>
          <w:lang w:val="en-US"/>
        </w:rPr>
        <w:t xml:space="preserve"> = 1.54</w:t>
      </w:r>
      <w:r w:rsidR="00C1652E">
        <w:rPr>
          <w:rFonts w:ascii="Arial" w:eastAsia="Arial" w:hAnsi="Arial" w:cs="Arial"/>
          <w:color w:val="000000" w:themeColor="text1"/>
          <w:lang w:val="en-US"/>
        </w:rPr>
        <w:t xml:space="preserve">) </w:t>
      </w:r>
      <w:r w:rsidR="000E25F8" w:rsidRPr="00085A29">
        <w:rPr>
          <w:rFonts w:ascii="Arial" w:eastAsia="Arial" w:hAnsi="Arial" w:cs="Arial"/>
          <w:color w:val="000000" w:themeColor="text1"/>
          <w:lang w:val="en-US"/>
        </w:rPr>
        <w:t>and domain identification</w:t>
      </w:r>
      <w:r w:rsidR="00C1652E">
        <w:rPr>
          <w:rFonts w:ascii="Arial" w:eastAsia="Arial" w:hAnsi="Arial" w:cs="Arial"/>
          <w:color w:val="000000" w:themeColor="text1"/>
          <w:lang w:val="en-US"/>
        </w:rPr>
        <w:t xml:space="preserve"> (</w:t>
      </w:r>
      <w:r w:rsidR="1B8A2689">
        <w:rPr>
          <w:rFonts w:ascii="Arial" w:eastAsia="Arial" w:hAnsi="Arial" w:cs="Arial"/>
          <w:color w:val="000000" w:themeColor="text1"/>
          <w:lang w:val="en-US"/>
        </w:rPr>
        <w:t xml:space="preserve">overall </w:t>
      </w:r>
      <w:r w:rsidR="00C1652E" w:rsidRPr="5855E8C0">
        <w:rPr>
          <w:rFonts w:ascii="Arial" w:eastAsia="Arial" w:hAnsi="Arial" w:cs="Arial"/>
          <w:i/>
          <w:iCs/>
          <w:color w:val="000000" w:themeColor="text1"/>
          <w:lang w:val="en-US"/>
        </w:rPr>
        <w:t>M</w:t>
      </w:r>
      <w:r w:rsidR="00C1652E">
        <w:rPr>
          <w:rFonts w:ascii="Arial" w:eastAsia="Arial" w:hAnsi="Arial" w:cs="Arial"/>
          <w:color w:val="000000" w:themeColor="text1"/>
          <w:lang w:val="en-US"/>
        </w:rPr>
        <w:t xml:space="preserve"> =</w:t>
      </w:r>
      <w:r w:rsidR="002C1873">
        <w:rPr>
          <w:rFonts w:ascii="Arial" w:eastAsia="Arial" w:hAnsi="Arial" w:cs="Arial"/>
          <w:color w:val="000000" w:themeColor="text1"/>
          <w:lang w:val="en-US"/>
        </w:rPr>
        <w:t xml:space="preserve"> 5.58,</w:t>
      </w:r>
      <w:r w:rsidR="00C1652E">
        <w:rPr>
          <w:rFonts w:ascii="Arial" w:eastAsia="Arial" w:hAnsi="Arial" w:cs="Arial"/>
          <w:color w:val="000000" w:themeColor="text1"/>
          <w:lang w:val="en-US"/>
        </w:rPr>
        <w:t xml:space="preserve"> </w:t>
      </w:r>
      <w:r w:rsidR="00C1652E" w:rsidRPr="5855E8C0">
        <w:rPr>
          <w:rFonts w:ascii="Arial" w:eastAsia="Arial" w:hAnsi="Arial" w:cs="Arial"/>
          <w:i/>
          <w:iCs/>
          <w:color w:val="000000" w:themeColor="text1"/>
          <w:lang w:val="en-US"/>
        </w:rPr>
        <w:t>SD</w:t>
      </w:r>
      <w:r w:rsidR="002C1873" w:rsidRPr="5855E8C0">
        <w:rPr>
          <w:rFonts w:ascii="Arial" w:eastAsia="Arial" w:hAnsi="Arial" w:cs="Arial"/>
          <w:i/>
          <w:iCs/>
          <w:color w:val="000000" w:themeColor="text1"/>
          <w:lang w:val="en-US"/>
        </w:rPr>
        <w:t xml:space="preserve"> </w:t>
      </w:r>
      <w:r w:rsidR="002C1873">
        <w:rPr>
          <w:rFonts w:ascii="Arial" w:eastAsia="Arial" w:hAnsi="Arial" w:cs="Arial"/>
          <w:color w:val="000000" w:themeColor="text1"/>
          <w:lang w:val="en-US"/>
        </w:rPr>
        <w:t>= 1.66</w:t>
      </w:r>
      <w:r w:rsidR="00C1652E">
        <w:rPr>
          <w:rFonts w:ascii="Arial" w:eastAsia="Arial" w:hAnsi="Arial" w:cs="Arial"/>
          <w:color w:val="000000" w:themeColor="text1"/>
          <w:lang w:val="en-US"/>
        </w:rPr>
        <w:t>)</w:t>
      </w:r>
      <w:r w:rsidR="000E25F8" w:rsidRPr="00085A29">
        <w:rPr>
          <w:rFonts w:ascii="Arial" w:eastAsia="Arial" w:hAnsi="Arial" w:cs="Arial"/>
          <w:color w:val="000000" w:themeColor="text1"/>
          <w:lang w:val="en-US"/>
        </w:rPr>
        <w:t xml:space="preserve"> did not </w:t>
      </w:r>
      <w:r w:rsidR="006E7AD6">
        <w:rPr>
          <w:rFonts w:ascii="Arial" w:eastAsia="Arial" w:hAnsi="Arial" w:cs="Arial"/>
          <w:color w:val="000000" w:themeColor="text1"/>
          <w:lang w:val="en-US"/>
        </w:rPr>
        <w:t xml:space="preserve">significantly </w:t>
      </w:r>
      <w:r w:rsidR="000E25F8" w:rsidRPr="00085A29">
        <w:rPr>
          <w:rFonts w:ascii="Arial" w:eastAsia="Arial" w:hAnsi="Arial" w:cs="Arial"/>
          <w:color w:val="000000" w:themeColor="text1"/>
          <w:lang w:val="en-US"/>
        </w:rPr>
        <w:t xml:space="preserve">differ as a function of </w:t>
      </w:r>
      <w:r w:rsidR="00E5572F" w:rsidRPr="00085A29">
        <w:rPr>
          <w:rFonts w:ascii="Arial" w:eastAsia="Arial" w:hAnsi="Arial" w:cs="Arial"/>
          <w:color w:val="000000" w:themeColor="text1"/>
          <w:lang w:val="en-US"/>
        </w:rPr>
        <w:t xml:space="preserve">experimental condition, </w:t>
      </w:r>
      <w:r w:rsidR="00AA6745" w:rsidRPr="00085A29">
        <w:rPr>
          <w:rFonts w:ascii="Arial" w:eastAsia="Arial" w:hAnsi="Arial" w:cs="Arial"/>
          <w:color w:val="000000" w:themeColor="text1"/>
          <w:lang w:val="en-US"/>
        </w:rPr>
        <w:t>and did not moderate stereotype threat effects</w:t>
      </w:r>
      <w:r w:rsidR="009E2926">
        <w:rPr>
          <w:rFonts w:ascii="Arial" w:eastAsia="Arial" w:hAnsi="Arial" w:cs="Arial"/>
          <w:color w:val="000000" w:themeColor="text1"/>
          <w:lang w:val="en-US"/>
        </w:rPr>
        <w:t xml:space="preserve"> in any of the forthcoming analyses</w:t>
      </w:r>
      <w:r w:rsidR="00AA6745" w:rsidRPr="00085A29">
        <w:rPr>
          <w:rFonts w:ascii="Arial" w:eastAsia="Arial" w:hAnsi="Arial" w:cs="Arial"/>
          <w:color w:val="000000" w:themeColor="text1"/>
          <w:lang w:val="en-US"/>
        </w:rPr>
        <w:t xml:space="preserve"> (all </w:t>
      </w:r>
      <w:r w:rsidR="00E5572F" w:rsidRPr="5855E8C0">
        <w:rPr>
          <w:rFonts w:ascii="Arial" w:eastAsia="Arial" w:hAnsi="Arial" w:cs="Arial"/>
          <w:i/>
          <w:iCs/>
          <w:color w:val="000000" w:themeColor="text1"/>
          <w:lang w:val="en-US"/>
        </w:rPr>
        <w:t>p</w:t>
      </w:r>
      <w:r w:rsidR="00F22305" w:rsidRPr="007E30D4">
        <w:rPr>
          <w:rFonts w:ascii="Arial" w:eastAsia="Arial" w:hAnsi="Arial" w:cs="Arial"/>
          <w:color w:val="000000" w:themeColor="text1"/>
          <w:lang w:val="en-US"/>
        </w:rPr>
        <w:t>s</w:t>
      </w:r>
      <w:r w:rsidR="00E5572F" w:rsidRPr="5855E8C0">
        <w:rPr>
          <w:rFonts w:ascii="Arial" w:eastAsia="Arial" w:hAnsi="Arial" w:cs="Arial"/>
          <w:i/>
          <w:iCs/>
          <w:color w:val="000000" w:themeColor="text1"/>
          <w:lang w:val="en-US"/>
        </w:rPr>
        <w:t xml:space="preserve"> </w:t>
      </w:r>
      <w:r w:rsidR="00E5572F" w:rsidRPr="00085A29">
        <w:rPr>
          <w:rFonts w:ascii="Arial" w:eastAsia="Arial" w:hAnsi="Arial" w:cs="Arial"/>
          <w:color w:val="000000" w:themeColor="text1"/>
          <w:lang w:val="en-US"/>
        </w:rPr>
        <w:t>&gt; .05</w:t>
      </w:r>
      <w:r w:rsidR="00AA6745" w:rsidRPr="00085A29">
        <w:rPr>
          <w:rFonts w:ascii="Arial" w:eastAsia="Arial" w:hAnsi="Arial" w:cs="Arial"/>
          <w:color w:val="000000" w:themeColor="text1"/>
          <w:lang w:val="en-US"/>
        </w:rPr>
        <w:t>)</w:t>
      </w:r>
      <w:r w:rsidR="00E5572F" w:rsidRPr="00085A29">
        <w:rPr>
          <w:rFonts w:ascii="Arial" w:eastAsia="Arial" w:hAnsi="Arial" w:cs="Arial"/>
          <w:color w:val="000000" w:themeColor="text1"/>
          <w:lang w:val="en-US"/>
        </w:rPr>
        <w:t>.</w:t>
      </w:r>
    </w:p>
    <w:p w14:paraId="1A319F53" w14:textId="77777777" w:rsidR="00EB3B9E" w:rsidRPr="00EB3B9E" w:rsidRDefault="00EB3B9E" w:rsidP="00EB3B9E">
      <w:pPr>
        <w:widowControl w:val="0"/>
        <w:autoSpaceDE w:val="0"/>
        <w:autoSpaceDN w:val="0"/>
        <w:adjustRightInd w:val="0"/>
        <w:spacing w:line="480" w:lineRule="auto"/>
        <w:jc w:val="both"/>
        <w:rPr>
          <w:rFonts w:ascii="Arial" w:eastAsia="Arial" w:hAnsi="Arial" w:cs="Arial"/>
          <w:color w:val="000000" w:themeColor="text1"/>
          <w:lang w:val="en-US"/>
        </w:rPr>
      </w:pPr>
    </w:p>
    <w:p w14:paraId="338ECD08" w14:textId="30D4BF38" w:rsidR="00AF57B5" w:rsidRDefault="00D34F1C"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Stereotype Threat Manipulation</w:t>
      </w:r>
      <w:r w:rsidR="000B3EE2">
        <w:rPr>
          <w:rFonts w:ascii="Arial" w:eastAsia="Arial" w:hAnsi="Arial" w:cs="Arial"/>
          <w:b/>
          <w:bCs/>
          <w:color w:val="000000" w:themeColor="text1"/>
          <w:lang w:val="en-US"/>
        </w:rPr>
        <w:t>s</w:t>
      </w:r>
    </w:p>
    <w:p w14:paraId="228ADB68" w14:textId="3BB259AE" w:rsidR="000B3EE2" w:rsidRPr="00524C5A" w:rsidRDefault="000B3EE2" w:rsidP="00524C5A">
      <w:pPr>
        <w:widowControl w:val="0"/>
        <w:autoSpaceDE w:val="0"/>
        <w:autoSpaceDN w:val="0"/>
        <w:adjustRightInd w:val="0"/>
        <w:spacing w:line="480" w:lineRule="auto"/>
        <w:rPr>
          <w:rFonts w:ascii="Arial" w:eastAsia="Arial" w:hAnsi="Arial" w:cs="Arial"/>
          <w:i/>
          <w:iCs/>
          <w:color w:val="000000" w:themeColor="text1"/>
          <w:lang w:val="en-US"/>
        </w:rPr>
      </w:pPr>
      <w:r w:rsidRPr="007E30D4">
        <w:rPr>
          <w:rFonts w:ascii="Arial" w:eastAsia="Arial" w:hAnsi="Arial" w:cs="Arial"/>
          <w:color w:val="000000" w:themeColor="text1"/>
          <w:lang w:val="en-US"/>
        </w:rPr>
        <w:t>The negative group-as-target prime and the control prime were identical as those used in Experiment 1.</w:t>
      </w:r>
    </w:p>
    <w:p w14:paraId="60F6BCE2" w14:textId="689FB6E5" w:rsidR="0003161E" w:rsidRPr="00085A29" w:rsidRDefault="006D04BA" w:rsidP="00085A29">
      <w:pPr>
        <w:widowControl w:val="0"/>
        <w:autoSpaceDE w:val="0"/>
        <w:autoSpaceDN w:val="0"/>
        <w:adjustRightInd w:val="0"/>
        <w:spacing w:line="480" w:lineRule="auto"/>
        <w:ind w:firstLine="567"/>
        <w:jc w:val="both"/>
        <w:rPr>
          <w:rFonts w:ascii="Arial" w:eastAsia="Arial" w:hAnsi="Arial" w:cs="Arial"/>
          <w:b/>
          <w:bCs/>
          <w:color w:val="000000" w:themeColor="text1"/>
          <w:lang w:val="en-US"/>
        </w:rPr>
      </w:pPr>
      <w:r w:rsidRPr="00085A29">
        <w:rPr>
          <w:rFonts w:ascii="Arial" w:eastAsia="Arial" w:hAnsi="Arial" w:cs="Arial"/>
          <w:b/>
          <w:bCs/>
          <w:color w:val="000000" w:themeColor="text1"/>
          <w:lang w:val="en-US"/>
        </w:rPr>
        <w:t>Posi</w:t>
      </w:r>
      <w:r w:rsidR="002D4DC4" w:rsidRPr="00085A29">
        <w:rPr>
          <w:rFonts w:ascii="Arial" w:eastAsia="Arial" w:hAnsi="Arial" w:cs="Arial"/>
          <w:b/>
          <w:bCs/>
          <w:color w:val="000000" w:themeColor="text1"/>
          <w:lang w:val="en-US"/>
        </w:rPr>
        <w:t xml:space="preserve">tive group-as-target stereotype. </w:t>
      </w:r>
      <w:r w:rsidR="00C538F4" w:rsidRPr="00085A29">
        <w:rPr>
          <w:rFonts w:ascii="Arial" w:eastAsia="Arial" w:hAnsi="Arial" w:cs="Arial"/>
          <w:color w:val="000000" w:themeColor="text1"/>
          <w:lang w:val="en-US"/>
        </w:rPr>
        <w:t>Participants assigned to the positive stereotype</w:t>
      </w:r>
      <w:r w:rsidR="001279D9" w:rsidRPr="00085A29">
        <w:rPr>
          <w:rFonts w:ascii="Arial" w:eastAsia="Arial" w:hAnsi="Arial" w:cs="Arial"/>
          <w:color w:val="000000" w:themeColor="text1"/>
          <w:lang w:val="en-US"/>
        </w:rPr>
        <w:t xml:space="preserve"> </w:t>
      </w:r>
      <w:r w:rsidR="00C538F4" w:rsidRPr="00085A29">
        <w:rPr>
          <w:rFonts w:ascii="Arial" w:eastAsia="Arial" w:hAnsi="Arial" w:cs="Arial"/>
          <w:color w:val="000000" w:themeColor="text1"/>
          <w:lang w:val="en-US"/>
        </w:rPr>
        <w:t>condition were</w:t>
      </w:r>
      <w:r w:rsidR="00054DBE">
        <w:rPr>
          <w:rFonts w:ascii="Arial" w:eastAsia="Arial" w:hAnsi="Arial" w:cs="Arial"/>
          <w:color w:val="000000" w:themeColor="text1"/>
          <w:lang w:val="en-US"/>
        </w:rPr>
        <w:t xml:space="preserve"> primed with the following information which suggested that</w:t>
      </w:r>
      <w:r w:rsidR="00C538F4" w:rsidRPr="00085A29">
        <w:rPr>
          <w:rFonts w:ascii="Arial" w:eastAsia="Arial" w:hAnsi="Arial" w:cs="Arial"/>
          <w:color w:val="000000" w:themeColor="text1"/>
          <w:lang w:val="en-US"/>
        </w:rPr>
        <w:t xml:space="preserve"> </w:t>
      </w:r>
      <w:r w:rsidR="00727727" w:rsidRPr="00085A29">
        <w:rPr>
          <w:rFonts w:ascii="Arial" w:eastAsia="Arial" w:hAnsi="Arial" w:cs="Arial"/>
          <w:color w:val="000000" w:themeColor="text1"/>
          <w:lang w:val="en-US"/>
        </w:rPr>
        <w:t>women typically outperform men</w:t>
      </w:r>
      <w:r w:rsidR="007212A0" w:rsidRPr="00085A29">
        <w:rPr>
          <w:rFonts w:ascii="Arial" w:eastAsia="Arial" w:hAnsi="Arial" w:cs="Arial"/>
          <w:color w:val="000000" w:themeColor="text1"/>
          <w:lang w:val="en-US"/>
        </w:rPr>
        <w:t xml:space="preserve"> on tests of visuospatial and mathematical ability</w:t>
      </w:r>
      <w:r w:rsidR="00025CD2">
        <w:rPr>
          <w:rFonts w:ascii="Arial" w:eastAsia="Arial" w:hAnsi="Arial" w:cs="Arial"/>
          <w:color w:val="000000" w:themeColor="text1"/>
          <w:lang w:val="en-US"/>
        </w:rPr>
        <w:t>:</w:t>
      </w:r>
    </w:p>
    <w:p w14:paraId="74B91E76" w14:textId="77777777" w:rsidR="001279D9" w:rsidRPr="00E31B68" w:rsidRDefault="001279D9" w:rsidP="001279D9">
      <w:pPr>
        <w:widowControl w:val="0"/>
        <w:autoSpaceDE w:val="0"/>
        <w:autoSpaceDN w:val="0"/>
        <w:adjustRightInd w:val="0"/>
        <w:spacing w:line="480" w:lineRule="auto"/>
        <w:rPr>
          <w:rFonts w:ascii="Arial" w:hAnsi="Arial" w:cs="Arial"/>
          <w:color w:val="000000" w:themeColor="text1"/>
          <w:lang w:val="en-US"/>
        </w:rPr>
      </w:pPr>
    </w:p>
    <w:p w14:paraId="7CD29870" w14:textId="5FFD692F" w:rsidR="006D04BA" w:rsidRPr="00085A29" w:rsidRDefault="00BE035A" w:rsidP="00085A29">
      <w:pPr>
        <w:widowControl w:val="0"/>
        <w:autoSpaceDE w:val="0"/>
        <w:autoSpaceDN w:val="0"/>
        <w:adjustRightInd w:val="0"/>
        <w:spacing w:after="240" w:line="480" w:lineRule="auto"/>
        <w:ind w:left="567"/>
        <w:jc w:val="both"/>
        <w:rPr>
          <w:rFonts w:ascii="Arial" w:eastAsia="Arial" w:hAnsi="Arial" w:cs="Arial"/>
          <w:color w:val="000000" w:themeColor="text1"/>
          <w:lang w:val="en-US"/>
        </w:rPr>
      </w:pPr>
      <w:r>
        <w:rPr>
          <w:rFonts w:ascii="Arial" w:eastAsia="Arial" w:hAnsi="Arial" w:cs="Arial"/>
          <w:color w:val="000000" w:themeColor="text1"/>
          <w:lang w:val="en-US"/>
        </w:rPr>
        <w:t>“</w:t>
      </w:r>
      <w:r w:rsidR="00AF57B5" w:rsidRPr="00085A29">
        <w:rPr>
          <w:rFonts w:ascii="Arial" w:eastAsia="Arial" w:hAnsi="Arial" w:cs="Arial"/>
          <w:color w:val="000000" w:themeColor="text1"/>
          <w:lang w:val="en-US"/>
        </w:rPr>
        <w:t xml:space="preserve">The eye-tracking task that you are about to complete is a test of visuospatial capacity. This measure is closely linked to maths ability. As </w:t>
      </w:r>
      <w:r w:rsidR="00AF57B5" w:rsidRPr="00085A29">
        <w:rPr>
          <w:rFonts w:ascii="Arial" w:eastAsia="Arial" w:hAnsi="Arial" w:cs="Arial"/>
          <w:color w:val="000000" w:themeColor="text1"/>
          <w:lang w:val="en-US"/>
        </w:rPr>
        <w:lastRenderedPageBreak/>
        <w:t xml:space="preserve">you may know, there has been some controversy about whether there are gender differences in maths and spatial ability. Previous research has demonstrated that gender differences exist on visuospatial and mathematical tasks. </w:t>
      </w:r>
      <w:r w:rsidR="003142A2" w:rsidRPr="007E30D4">
        <w:rPr>
          <w:rFonts w:ascii="Arial" w:eastAsia="Arial" w:hAnsi="Arial" w:cs="Arial"/>
          <w:b/>
          <w:bCs/>
          <w:color w:val="000000" w:themeColor="text1"/>
          <w:lang w:val="en-US"/>
        </w:rPr>
        <w:t>Specifically</w:t>
      </w:r>
      <w:r w:rsidR="00AF57B5" w:rsidRPr="007E30D4">
        <w:rPr>
          <w:rFonts w:ascii="Arial" w:eastAsia="Arial" w:hAnsi="Arial" w:cs="Arial"/>
          <w:b/>
          <w:bCs/>
          <w:color w:val="000000" w:themeColor="text1"/>
          <w:lang w:val="en-US"/>
        </w:rPr>
        <w:t>, femal</w:t>
      </w:r>
      <w:r w:rsidR="00AF57B5" w:rsidRPr="00100BA7">
        <w:rPr>
          <w:rFonts w:ascii="Arial" w:eastAsia="Arial" w:hAnsi="Arial" w:cs="Arial"/>
          <w:b/>
          <w:bCs/>
          <w:color w:val="000000" w:themeColor="text1"/>
          <w:lang w:val="en-US"/>
        </w:rPr>
        <w:t>es have been found to outperform males.</w:t>
      </w:r>
      <w:r w:rsidR="00AF57B5" w:rsidRPr="00085A29">
        <w:rPr>
          <w:rFonts w:ascii="Arial" w:eastAsia="Arial" w:hAnsi="Arial" w:cs="Arial"/>
          <w:color w:val="000000" w:themeColor="text1"/>
          <w:lang w:val="en-US"/>
        </w:rPr>
        <w:t xml:space="preserve"> The </w:t>
      </w:r>
      <w:r w:rsidR="001065EF" w:rsidRPr="00085A29">
        <w:rPr>
          <w:rFonts w:ascii="Arial" w:eastAsia="Arial" w:hAnsi="Arial" w:cs="Arial"/>
          <w:color w:val="000000" w:themeColor="text1"/>
          <w:lang w:val="en-US"/>
        </w:rPr>
        <w:t xml:space="preserve">tasks that you are about to complete </w:t>
      </w:r>
      <w:r w:rsidR="00FB6242" w:rsidRPr="00085A29">
        <w:rPr>
          <w:rFonts w:ascii="Arial" w:eastAsia="Arial" w:hAnsi="Arial" w:cs="Arial"/>
          <w:color w:val="000000" w:themeColor="text1"/>
          <w:lang w:val="en-US"/>
        </w:rPr>
        <w:t xml:space="preserve">will therefore </w:t>
      </w:r>
      <w:r w:rsidR="001065EF" w:rsidRPr="00085A29">
        <w:rPr>
          <w:rFonts w:ascii="Arial" w:eastAsia="Arial" w:hAnsi="Arial" w:cs="Arial"/>
          <w:color w:val="000000" w:themeColor="text1"/>
          <w:lang w:val="en-US"/>
        </w:rPr>
        <w:t>provide</w:t>
      </w:r>
      <w:r w:rsidR="00AF57B5" w:rsidRPr="00085A29">
        <w:rPr>
          <w:rFonts w:ascii="Arial" w:eastAsia="Arial" w:hAnsi="Arial" w:cs="Arial"/>
          <w:color w:val="000000" w:themeColor="text1"/>
          <w:lang w:val="en-US"/>
        </w:rPr>
        <w:t xml:space="preserve"> a measure of the differences between male and females visuospatial and mathematical ability.</w:t>
      </w:r>
      <w:r>
        <w:rPr>
          <w:rFonts w:ascii="Arial" w:eastAsia="Arial" w:hAnsi="Arial" w:cs="Arial"/>
          <w:color w:val="000000" w:themeColor="text1"/>
          <w:lang w:val="en-US"/>
        </w:rPr>
        <w:t>”</w:t>
      </w:r>
    </w:p>
    <w:p w14:paraId="362EFF64" w14:textId="23AE82CB" w:rsidR="00E23C95" w:rsidRPr="00E31B68" w:rsidRDefault="005D6DA1" w:rsidP="005D6DA1">
      <w:pPr>
        <w:widowControl w:val="0"/>
        <w:autoSpaceDE w:val="0"/>
        <w:autoSpaceDN w:val="0"/>
        <w:adjustRightInd w:val="0"/>
        <w:spacing w:line="480" w:lineRule="auto"/>
        <w:rPr>
          <w:rFonts w:ascii="Arial" w:hAnsi="Arial" w:cs="Arial"/>
          <w:color w:val="000000" w:themeColor="text1"/>
          <w:lang w:val="en-US"/>
        </w:rPr>
      </w:pPr>
      <w:r>
        <w:rPr>
          <w:rFonts w:ascii="Arial" w:eastAsia="Arial" w:hAnsi="Arial" w:cs="Arial"/>
          <w:b/>
          <w:bCs/>
          <w:color w:val="000000" w:themeColor="text1"/>
          <w:lang w:val="en-US"/>
        </w:rPr>
        <w:t xml:space="preserve">Additional </w:t>
      </w:r>
      <w:r w:rsidR="00844998" w:rsidRPr="00085A29">
        <w:rPr>
          <w:rFonts w:ascii="Arial" w:eastAsia="Arial" w:hAnsi="Arial" w:cs="Arial"/>
          <w:b/>
          <w:bCs/>
          <w:color w:val="000000" w:themeColor="text1"/>
          <w:lang w:val="en-US"/>
        </w:rPr>
        <w:t xml:space="preserve">Measures </w:t>
      </w:r>
    </w:p>
    <w:p w14:paraId="4ED615C2" w14:textId="7E19E84D" w:rsidR="007014C4" w:rsidRDefault="00E23C95" w:rsidP="007014C4">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00085A29">
        <w:rPr>
          <w:rFonts w:ascii="Arial" w:eastAsia="Arial" w:hAnsi="Arial" w:cs="Arial"/>
          <w:b/>
          <w:bCs/>
          <w:color w:val="000000" w:themeColor="text1"/>
        </w:rPr>
        <w:t>Modular Arithmetic Task</w:t>
      </w:r>
      <w:r w:rsidR="006C5F55" w:rsidRPr="00085A29">
        <w:rPr>
          <w:rFonts w:ascii="Arial" w:eastAsia="Arial" w:hAnsi="Arial" w:cs="Arial"/>
          <w:color w:val="000000" w:themeColor="text1"/>
          <w:lang w:val="en-US"/>
        </w:rPr>
        <w:t xml:space="preserve">. </w:t>
      </w:r>
      <w:r w:rsidR="00F611D4">
        <w:rPr>
          <w:rFonts w:ascii="Arial" w:eastAsia="Arial" w:hAnsi="Arial" w:cs="Arial"/>
          <w:color w:val="000000" w:themeColor="text1"/>
          <w:lang w:val="en-US"/>
        </w:rPr>
        <w:t xml:space="preserve">In accordance with previous research (see Beilock et al., 2017; Beilock &amp; Carr, 2005; Seitchik &amp; Harkins, 2015), we </w:t>
      </w:r>
      <w:r w:rsidR="00273BF4">
        <w:rPr>
          <w:rFonts w:ascii="Arial" w:eastAsia="Arial" w:hAnsi="Arial" w:cs="Arial"/>
          <w:color w:val="000000" w:themeColor="text1"/>
          <w:lang w:val="en-US"/>
        </w:rPr>
        <w:t>used a</w:t>
      </w:r>
      <w:r w:rsidR="00BC56B7">
        <w:rPr>
          <w:rFonts w:ascii="Arial" w:eastAsia="Arial" w:hAnsi="Arial" w:cs="Arial"/>
          <w:color w:val="000000" w:themeColor="text1"/>
          <w:lang w:val="en-US"/>
        </w:rPr>
        <w:t xml:space="preserve"> </w:t>
      </w:r>
      <w:r w:rsidR="00F611D4">
        <w:rPr>
          <w:rFonts w:ascii="Arial" w:eastAsia="Arial" w:hAnsi="Arial" w:cs="Arial"/>
          <w:color w:val="000000" w:themeColor="text1"/>
          <w:lang w:val="en-US"/>
        </w:rPr>
        <w:t>modular arithmetic</w:t>
      </w:r>
      <w:r w:rsidR="00273BF4">
        <w:rPr>
          <w:rFonts w:ascii="Arial" w:eastAsia="Arial" w:hAnsi="Arial" w:cs="Arial"/>
          <w:color w:val="000000" w:themeColor="text1"/>
          <w:lang w:val="en-US"/>
        </w:rPr>
        <w:t xml:space="preserve"> (MA)</w:t>
      </w:r>
      <w:r w:rsidR="00F611D4">
        <w:rPr>
          <w:rFonts w:ascii="Arial" w:eastAsia="Arial" w:hAnsi="Arial" w:cs="Arial"/>
          <w:color w:val="000000" w:themeColor="text1"/>
          <w:lang w:val="en-US"/>
        </w:rPr>
        <w:t xml:space="preserve"> task to examine mathematical performance. </w:t>
      </w:r>
      <w:r w:rsidR="00BC56B7">
        <w:rPr>
          <w:rFonts w:ascii="Arial" w:eastAsia="Arial" w:hAnsi="Arial" w:cs="Arial"/>
          <w:color w:val="000000" w:themeColor="text1"/>
          <w:lang w:val="en-US"/>
        </w:rPr>
        <w:t xml:space="preserve">This novel task is advantageous in the study of stereotype threat effects because </w:t>
      </w:r>
      <w:r w:rsidR="00BC56B7" w:rsidRPr="00054DBE">
        <w:rPr>
          <w:rFonts w:ascii="Arial" w:eastAsia="Arial" w:hAnsi="Arial" w:cs="Arial"/>
          <w:color w:val="000000" w:themeColor="text1"/>
          <w:lang w:val="en-US"/>
        </w:rPr>
        <w:t>working memory demand can be manipulated</w:t>
      </w:r>
      <w:r w:rsidR="00016D8F" w:rsidRPr="00054DBE">
        <w:rPr>
          <w:rFonts w:ascii="Arial" w:eastAsia="Arial" w:hAnsi="Arial" w:cs="Arial"/>
          <w:color w:val="000000" w:themeColor="text1"/>
          <w:lang w:val="en-US"/>
        </w:rPr>
        <w:t xml:space="preserve"> easily</w:t>
      </w:r>
      <w:r w:rsidR="00BC56B7" w:rsidRPr="007A6CBE">
        <w:rPr>
          <w:rFonts w:ascii="Arial" w:eastAsia="Arial" w:hAnsi="Arial" w:cs="Arial"/>
          <w:color w:val="000000" w:themeColor="text1"/>
          <w:lang w:val="en-US"/>
        </w:rPr>
        <w:t>, and</w:t>
      </w:r>
      <w:r w:rsidR="00BC56B7" w:rsidRPr="00262CE4">
        <w:rPr>
          <w:rFonts w:ascii="Arial" w:eastAsia="Arial" w:hAnsi="Arial" w:cs="Arial"/>
          <w:color w:val="000000" w:themeColor="text1"/>
          <w:lang w:val="en-US"/>
        </w:rPr>
        <w:t xml:space="preserve"> task </w:t>
      </w:r>
      <w:r w:rsidR="00BC56B7" w:rsidRPr="006A2F4C">
        <w:rPr>
          <w:rFonts w:ascii="Arial" w:eastAsia="Arial" w:hAnsi="Arial" w:cs="Arial"/>
          <w:color w:val="000000" w:themeColor="text1"/>
          <w:lang w:val="en-US"/>
        </w:rPr>
        <w:t xml:space="preserve">familiarity is controlled for to a greater extent compared to using </w:t>
      </w:r>
      <w:r w:rsidR="00425E6F" w:rsidRPr="00425E6F">
        <w:rPr>
          <w:rFonts w:ascii="Arial" w:eastAsia="Arial" w:hAnsi="Arial" w:cs="Arial"/>
          <w:color w:val="000000" w:themeColor="text1"/>
          <w:lang w:val="en-US"/>
        </w:rPr>
        <w:t>standardis</w:t>
      </w:r>
      <w:r w:rsidR="00BC56B7" w:rsidRPr="00425E6F">
        <w:rPr>
          <w:rFonts w:ascii="Arial" w:eastAsia="Arial" w:hAnsi="Arial" w:cs="Arial"/>
          <w:color w:val="000000" w:themeColor="text1"/>
          <w:lang w:val="en-US"/>
        </w:rPr>
        <w:t xml:space="preserve">ed national tests </w:t>
      </w:r>
      <w:r w:rsidR="00016D8F" w:rsidRPr="00104CA0">
        <w:rPr>
          <w:rFonts w:ascii="Arial" w:eastAsia="Arial" w:hAnsi="Arial" w:cs="Arial"/>
          <w:color w:val="000000" w:themeColor="text1"/>
          <w:lang w:val="en-US"/>
        </w:rPr>
        <w:t xml:space="preserve">(e.g., SAT/GRE; </w:t>
      </w:r>
      <w:r w:rsidR="00BC56B7" w:rsidRPr="00524C5A">
        <w:rPr>
          <w:rFonts w:ascii="Arial" w:hAnsi="Arial" w:cs="Arial"/>
        </w:rPr>
        <w:t>Beilock et al., 2007; Beilock &amp; Carr, 2005).</w:t>
      </w:r>
      <w:r w:rsidR="00273BF4" w:rsidRPr="00524C5A">
        <w:rPr>
          <w:rFonts w:ascii="Arial" w:hAnsi="Arial" w:cs="Arial"/>
        </w:rPr>
        <w:t xml:space="preserve"> </w:t>
      </w:r>
      <w:r w:rsidR="007014C4" w:rsidRPr="00524C5A">
        <w:rPr>
          <w:rFonts w:ascii="Arial" w:hAnsi="Arial" w:cs="Arial"/>
        </w:rPr>
        <w:t xml:space="preserve">The task was administered with E-Prime experimental software, and participants were instructed to judge the validity of </w:t>
      </w:r>
      <w:r w:rsidR="0029553F" w:rsidRPr="00EF59A2">
        <w:rPr>
          <w:rFonts w:ascii="Arial" w:eastAsia="Arial" w:hAnsi="Arial" w:cs="Arial"/>
          <w:color w:val="000000" w:themeColor="text1"/>
          <w:lang w:val="en-US"/>
        </w:rPr>
        <w:t>64 mathematical problems</w:t>
      </w:r>
      <w:r w:rsidR="00D104AA" w:rsidRPr="00EF59A2">
        <w:rPr>
          <w:rFonts w:ascii="Arial" w:eastAsia="Arial" w:hAnsi="Arial" w:cs="Arial"/>
          <w:color w:val="000000" w:themeColor="text1"/>
          <w:lang w:val="en-US"/>
        </w:rPr>
        <w:t xml:space="preserve">. </w:t>
      </w:r>
      <w:r w:rsidR="00EF59A2" w:rsidRPr="00EF59A2">
        <w:rPr>
          <w:rFonts w:ascii="Arial" w:eastAsia="Arial" w:hAnsi="Arial" w:cs="Arial"/>
          <w:color w:val="000000" w:themeColor="text1"/>
          <w:lang w:val="en-US"/>
        </w:rPr>
        <w:t>P</w:t>
      </w:r>
      <w:r w:rsidR="0016284B" w:rsidRPr="00EF59A2">
        <w:rPr>
          <w:rFonts w:ascii="Arial" w:eastAsia="Arial" w:hAnsi="Arial" w:cs="Arial"/>
          <w:color w:val="000000" w:themeColor="text1"/>
          <w:lang w:val="en-US"/>
        </w:rPr>
        <w:t>roblems such as</w:t>
      </w:r>
      <w:r w:rsidR="00ED28A9" w:rsidRPr="00524C5A">
        <w:rPr>
          <w:rFonts w:ascii="Arial" w:hAnsi="Arial" w:cs="Arial"/>
        </w:rPr>
        <w:t xml:space="preserve"> ‘43 = 16 (mod 3)’</w:t>
      </w:r>
      <w:r w:rsidR="0016284B" w:rsidRPr="00524C5A">
        <w:rPr>
          <w:rFonts w:ascii="Arial" w:hAnsi="Arial" w:cs="Arial"/>
        </w:rPr>
        <w:t xml:space="preserve"> were presented on the screen and participants were instructed to subtract the middle number fr</w:t>
      </w:r>
      <w:r w:rsidR="00ED28A9" w:rsidRPr="00524C5A">
        <w:rPr>
          <w:rFonts w:ascii="Arial" w:hAnsi="Arial" w:cs="Arial"/>
        </w:rPr>
        <w:t xml:space="preserve">om the first number (e.g., 43 – 16) and then </w:t>
      </w:r>
      <w:r w:rsidR="0016284B" w:rsidRPr="00524C5A">
        <w:rPr>
          <w:rFonts w:ascii="Arial" w:hAnsi="Arial" w:cs="Arial"/>
        </w:rPr>
        <w:t>divide</w:t>
      </w:r>
      <w:r w:rsidR="00ED28A9" w:rsidRPr="00524C5A">
        <w:rPr>
          <w:rFonts w:ascii="Arial" w:hAnsi="Arial" w:cs="Arial"/>
        </w:rPr>
        <w:t xml:space="preserve"> their answer by the number in brackets (e.g., 27/3). Participants responded ‘true’ if the division resulted in a whole number and ‘false’ if the division resulted in a decimal number.</w:t>
      </w:r>
    </w:p>
    <w:p w14:paraId="242C6BFB" w14:textId="38D35E4C" w:rsidR="00600538" w:rsidRPr="00C0260E" w:rsidRDefault="00AA6BAC" w:rsidP="00ED28A9">
      <w:pPr>
        <w:widowControl w:val="0"/>
        <w:autoSpaceDE w:val="0"/>
        <w:autoSpaceDN w:val="0"/>
        <w:adjustRightInd w:val="0"/>
        <w:spacing w:line="480" w:lineRule="auto"/>
        <w:ind w:firstLine="720"/>
        <w:jc w:val="both"/>
      </w:pPr>
      <w:r w:rsidRPr="00085A29">
        <w:rPr>
          <w:rFonts w:ascii="Arial" w:eastAsia="Arial" w:hAnsi="Arial" w:cs="Arial"/>
          <w:color w:val="000000" w:themeColor="text1"/>
        </w:rPr>
        <w:t xml:space="preserve">Working memory demand was manipulated through problem difficulty and orientation. Specifically, participants completed 32 simple and 32 difficult problems presented either horizontally or vertically. Simple problems required </w:t>
      </w:r>
      <w:r w:rsidRPr="00085A29">
        <w:rPr>
          <w:rFonts w:ascii="Arial" w:eastAsia="Arial" w:hAnsi="Arial" w:cs="Arial"/>
          <w:color w:val="000000" w:themeColor="text1"/>
        </w:rPr>
        <w:lastRenderedPageBreak/>
        <w:t>a single-digit no borrow subtraction operation (e.g.</w:t>
      </w:r>
      <w:r w:rsidR="001604C0">
        <w:rPr>
          <w:rFonts w:ascii="Arial" w:eastAsia="Arial" w:hAnsi="Arial" w:cs="Arial"/>
          <w:color w:val="000000" w:themeColor="text1"/>
        </w:rPr>
        <w:t>,</w:t>
      </w:r>
      <w:r w:rsidRPr="00085A29">
        <w:rPr>
          <w:rFonts w:ascii="Arial" w:eastAsia="Arial" w:hAnsi="Arial" w:cs="Arial"/>
          <w:color w:val="000000" w:themeColor="text1"/>
        </w:rPr>
        <w:t xml:space="preserve"> 7 = 2 [mod 5]), whereas difficult problems required a double-digit borrow subtraction (e.g.</w:t>
      </w:r>
      <w:r w:rsidR="001604C0">
        <w:rPr>
          <w:rFonts w:ascii="Arial" w:eastAsia="Arial" w:hAnsi="Arial" w:cs="Arial"/>
          <w:color w:val="000000" w:themeColor="text1"/>
        </w:rPr>
        <w:t>,</w:t>
      </w:r>
      <w:r w:rsidRPr="00085A29">
        <w:rPr>
          <w:rFonts w:ascii="Arial" w:eastAsia="Arial" w:hAnsi="Arial" w:cs="Arial"/>
          <w:color w:val="000000" w:themeColor="text1"/>
        </w:rPr>
        <w:t xml:space="preserve"> 43 = 16 [mod 3]).</w:t>
      </w:r>
      <w:r w:rsidR="000A2502" w:rsidRPr="00085A29">
        <w:rPr>
          <w:rFonts w:ascii="Arial" w:eastAsia="Arial" w:hAnsi="Arial" w:cs="Arial"/>
          <w:color w:val="000000" w:themeColor="text1"/>
        </w:rPr>
        <w:t xml:space="preserve"> Horizontally oriented problems</w:t>
      </w:r>
      <w:r w:rsidRPr="00085A29">
        <w:rPr>
          <w:rFonts w:ascii="Arial" w:eastAsia="Arial" w:hAnsi="Arial" w:cs="Arial"/>
          <w:color w:val="000000" w:themeColor="text1"/>
        </w:rPr>
        <w:t xml:space="preserve"> are theori</w:t>
      </w:r>
      <w:r w:rsidR="00EF59A2">
        <w:rPr>
          <w:rFonts w:ascii="Arial" w:eastAsia="Arial" w:hAnsi="Arial" w:cs="Arial"/>
          <w:color w:val="000000" w:themeColor="text1"/>
        </w:rPr>
        <w:t>s</w:t>
      </w:r>
      <w:r w:rsidRPr="00085A29">
        <w:rPr>
          <w:rFonts w:ascii="Arial" w:eastAsia="Arial" w:hAnsi="Arial" w:cs="Arial"/>
          <w:color w:val="000000" w:themeColor="text1"/>
        </w:rPr>
        <w:t xml:space="preserve">ed to tax working memory significantly more than </w:t>
      </w:r>
      <w:r w:rsidR="00AA6745" w:rsidRPr="00085A29">
        <w:rPr>
          <w:rFonts w:ascii="Arial" w:eastAsia="Arial" w:hAnsi="Arial" w:cs="Arial"/>
          <w:color w:val="000000" w:themeColor="text1"/>
        </w:rPr>
        <w:t>vertically</w:t>
      </w:r>
      <w:r w:rsidR="000A2502" w:rsidRPr="00085A29">
        <w:rPr>
          <w:rFonts w:ascii="Arial" w:eastAsia="Arial" w:hAnsi="Arial" w:cs="Arial"/>
          <w:color w:val="000000" w:themeColor="text1"/>
        </w:rPr>
        <w:t xml:space="preserve"> presented</w:t>
      </w:r>
      <w:r w:rsidRPr="00085A29">
        <w:rPr>
          <w:rFonts w:ascii="Arial" w:eastAsia="Arial" w:hAnsi="Arial" w:cs="Arial"/>
          <w:color w:val="000000" w:themeColor="text1"/>
        </w:rPr>
        <w:t xml:space="preserve"> </w:t>
      </w:r>
      <w:r w:rsidR="000A2502" w:rsidRPr="00085A29">
        <w:rPr>
          <w:rFonts w:ascii="Arial" w:eastAsia="Arial" w:hAnsi="Arial" w:cs="Arial"/>
          <w:color w:val="000000" w:themeColor="text1"/>
        </w:rPr>
        <w:t xml:space="preserve">problems </w:t>
      </w:r>
      <w:r w:rsidRPr="00085A29">
        <w:rPr>
          <w:rFonts w:ascii="Arial" w:eastAsia="Arial" w:hAnsi="Arial" w:cs="Arial"/>
          <w:color w:val="000000" w:themeColor="text1"/>
        </w:rPr>
        <w:t xml:space="preserve">because they </w:t>
      </w:r>
      <w:r w:rsidR="000A2502" w:rsidRPr="00085A29">
        <w:rPr>
          <w:rFonts w:ascii="Arial" w:eastAsia="Arial" w:hAnsi="Arial" w:cs="Arial"/>
          <w:color w:val="000000" w:themeColor="text1"/>
        </w:rPr>
        <w:t xml:space="preserve">appear in a different format to how individuals typically solve problems </w:t>
      </w:r>
      <w:r w:rsidR="00AA6745" w:rsidRPr="00085A29">
        <w:rPr>
          <w:rFonts w:ascii="Arial" w:eastAsia="Arial" w:hAnsi="Arial" w:cs="Arial"/>
          <w:color w:val="000000" w:themeColor="text1"/>
        </w:rPr>
        <w:t>in Western culture</w:t>
      </w:r>
      <w:r w:rsidR="00105924">
        <w:rPr>
          <w:rFonts w:ascii="Arial" w:eastAsia="Arial" w:hAnsi="Arial" w:cs="Arial"/>
          <w:color w:val="000000" w:themeColor="text1"/>
        </w:rPr>
        <w:t>s</w:t>
      </w:r>
      <w:r w:rsidR="00AA6745" w:rsidRPr="00085A29">
        <w:rPr>
          <w:rFonts w:ascii="Arial" w:eastAsia="Arial" w:hAnsi="Arial" w:cs="Arial"/>
          <w:color w:val="000000" w:themeColor="text1"/>
        </w:rPr>
        <w:t xml:space="preserve"> </w:t>
      </w:r>
      <w:r w:rsidR="000A2502" w:rsidRPr="00085A29">
        <w:rPr>
          <w:rFonts w:ascii="Arial" w:eastAsia="Arial" w:hAnsi="Arial" w:cs="Arial"/>
          <w:color w:val="000000" w:themeColor="text1"/>
        </w:rPr>
        <w:t>(c.f., Beilock et al., 2007; Trbovich &amp; LeFevre, 2003).</w:t>
      </w:r>
      <w:r w:rsidR="00D24BDF">
        <w:rPr>
          <w:rFonts w:ascii="Arial" w:eastAsia="Arial" w:hAnsi="Arial" w:cs="Arial"/>
          <w:color w:val="000000" w:themeColor="text1"/>
        </w:rPr>
        <w:t xml:space="preserve"> </w:t>
      </w:r>
      <w:r w:rsidR="00600538" w:rsidRPr="00085A29">
        <w:rPr>
          <w:rFonts w:ascii="Arial" w:eastAsia="Arial" w:hAnsi="Arial" w:cs="Arial"/>
          <w:color w:val="000000" w:themeColor="text1"/>
        </w:rPr>
        <w:t>Accuracy scores were calculated by dividing the number of problems answered correctly by the total number of problems</w:t>
      </w:r>
      <w:r w:rsidR="00600538">
        <w:rPr>
          <w:rFonts w:ascii="Arial" w:eastAsia="Arial" w:hAnsi="Arial" w:cs="Arial"/>
          <w:color w:val="000000" w:themeColor="text1"/>
        </w:rPr>
        <w:t xml:space="preserve">. </w:t>
      </w:r>
      <w:r w:rsidR="0016284B">
        <w:rPr>
          <w:rFonts w:ascii="Arial" w:eastAsia="Arial" w:hAnsi="Arial" w:cs="Arial"/>
          <w:color w:val="000000" w:themeColor="text1"/>
        </w:rPr>
        <w:t>Given the dichotomous nature of the task (i.e., true/false response), accuracy scores below chance were removed from the final analyses (</w:t>
      </w:r>
      <w:r w:rsidR="00EF59A2">
        <w:rPr>
          <w:rFonts w:ascii="Arial" w:eastAsia="Arial" w:hAnsi="Arial" w:cs="Arial"/>
          <w:color w:val="000000" w:themeColor="text1"/>
        </w:rPr>
        <w:t xml:space="preserve">&lt; 50%, </w:t>
      </w:r>
      <w:r w:rsidR="00DE5814">
        <w:rPr>
          <w:rFonts w:ascii="Arial" w:eastAsia="Arial" w:hAnsi="Arial" w:cs="Arial"/>
          <w:i/>
          <w:color w:val="000000" w:themeColor="text1"/>
        </w:rPr>
        <w:t xml:space="preserve">n </w:t>
      </w:r>
      <w:r w:rsidR="00DE5814">
        <w:rPr>
          <w:rFonts w:ascii="Arial" w:eastAsia="Arial" w:hAnsi="Arial" w:cs="Arial"/>
          <w:color w:val="000000" w:themeColor="text1"/>
        </w:rPr>
        <w:t>= 4</w:t>
      </w:r>
      <w:r w:rsidR="002D3D4C">
        <w:rPr>
          <w:rFonts w:ascii="Arial" w:eastAsia="Arial" w:hAnsi="Arial" w:cs="Arial"/>
          <w:color w:val="000000" w:themeColor="text1"/>
        </w:rPr>
        <w:t xml:space="preserve">; see </w:t>
      </w:r>
      <w:r w:rsidR="0045641B">
        <w:rPr>
          <w:rFonts w:ascii="Arial" w:eastAsia="Arial" w:hAnsi="Arial" w:cs="Arial"/>
          <w:color w:val="000000" w:themeColor="text1"/>
        </w:rPr>
        <w:t>Data P</w:t>
      </w:r>
      <w:r w:rsidR="0078105E">
        <w:rPr>
          <w:rFonts w:ascii="Arial" w:eastAsia="Arial" w:hAnsi="Arial" w:cs="Arial"/>
          <w:color w:val="000000" w:themeColor="text1"/>
        </w:rPr>
        <w:t>reparation</w:t>
      </w:r>
      <w:r w:rsidR="0016284B">
        <w:rPr>
          <w:rFonts w:ascii="Arial" w:eastAsia="Arial" w:hAnsi="Arial" w:cs="Arial"/>
          <w:color w:val="000000" w:themeColor="text1"/>
        </w:rPr>
        <w:t xml:space="preserve">). </w:t>
      </w:r>
    </w:p>
    <w:p w14:paraId="66542AAB" w14:textId="77777777" w:rsidR="00B81FE0" w:rsidRDefault="00B81FE0" w:rsidP="006502CB">
      <w:pPr>
        <w:spacing w:line="480" w:lineRule="auto"/>
        <w:jc w:val="both"/>
        <w:rPr>
          <w:rFonts w:ascii="Arial" w:eastAsia="Arial" w:hAnsi="Arial" w:cs="Arial"/>
          <w:b/>
          <w:bCs/>
          <w:color w:val="000000" w:themeColor="text1"/>
          <w:lang w:val="en-US"/>
        </w:rPr>
      </w:pPr>
    </w:p>
    <w:p w14:paraId="09BD681F" w14:textId="5288D4AF" w:rsidR="00D40651" w:rsidRDefault="00AF17A8" w:rsidP="006502CB">
      <w:pPr>
        <w:spacing w:line="480" w:lineRule="auto"/>
        <w:jc w:val="both"/>
        <w:rPr>
          <w:rFonts w:ascii="Arial" w:eastAsia="Arial" w:hAnsi="Arial" w:cs="Arial"/>
          <w:b/>
          <w:bCs/>
          <w:color w:val="000000" w:themeColor="text1"/>
          <w:lang w:val="en-US"/>
        </w:rPr>
      </w:pPr>
      <w:r w:rsidRPr="00085A29">
        <w:rPr>
          <w:rFonts w:ascii="Arial" w:eastAsia="Arial" w:hAnsi="Arial" w:cs="Arial"/>
          <w:b/>
          <w:bCs/>
          <w:color w:val="000000" w:themeColor="text1"/>
          <w:lang w:val="en-US"/>
        </w:rPr>
        <w:t>Procedure</w:t>
      </w:r>
    </w:p>
    <w:p w14:paraId="3899D772" w14:textId="1FD55FA1" w:rsidR="00710046" w:rsidRPr="00ED28A9" w:rsidRDefault="00DE1765" w:rsidP="006502CB">
      <w:pPr>
        <w:spacing w:line="480" w:lineRule="auto"/>
        <w:jc w:val="both"/>
        <w:rPr>
          <w:rFonts w:ascii="Arial" w:eastAsia="Arial" w:hAnsi="Arial" w:cs="Arial"/>
          <w:color w:val="000000" w:themeColor="text1"/>
          <w:lang w:val="en-US"/>
        </w:rPr>
      </w:pPr>
      <w:r w:rsidRPr="009A3128">
        <w:rPr>
          <w:rFonts w:ascii="Arial" w:eastAsia="Arial" w:hAnsi="Arial" w:cs="Arial"/>
          <w:color w:val="000000" w:themeColor="text1"/>
          <w:lang w:val="en-US"/>
        </w:rPr>
        <w:t xml:space="preserve">The procedure was </w:t>
      </w:r>
      <w:r w:rsidR="3C53ED3C" w:rsidRPr="00710046">
        <w:rPr>
          <w:rFonts w:ascii="Arial" w:eastAsia="Arial" w:hAnsi="Arial" w:cs="Arial"/>
          <w:color w:val="000000" w:themeColor="text1"/>
          <w:lang w:val="en-US"/>
        </w:rPr>
        <w:t xml:space="preserve">equivalent </w:t>
      </w:r>
      <w:r w:rsidRPr="00710046">
        <w:rPr>
          <w:rFonts w:ascii="Arial" w:eastAsia="Arial" w:hAnsi="Arial" w:cs="Arial"/>
          <w:color w:val="000000" w:themeColor="text1"/>
          <w:lang w:val="en-US"/>
        </w:rPr>
        <w:t>to Experiment 1</w:t>
      </w:r>
      <w:r w:rsidR="3C53ED3C" w:rsidRPr="00710046">
        <w:rPr>
          <w:rFonts w:ascii="Arial" w:eastAsia="Arial" w:hAnsi="Arial" w:cs="Arial"/>
          <w:color w:val="000000" w:themeColor="text1"/>
          <w:lang w:val="en-US"/>
        </w:rPr>
        <w:t xml:space="preserve">, with exception </w:t>
      </w:r>
      <w:r w:rsidR="00330A7A">
        <w:rPr>
          <w:rFonts w:ascii="Arial" w:eastAsia="Arial" w:hAnsi="Arial" w:cs="Arial"/>
          <w:color w:val="000000" w:themeColor="text1"/>
          <w:lang w:val="en-US"/>
        </w:rPr>
        <w:t>to</w:t>
      </w:r>
      <w:r w:rsidR="009F792C" w:rsidRPr="00710046">
        <w:rPr>
          <w:rFonts w:ascii="Arial" w:eastAsia="Arial" w:hAnsi="Arial" w:cs="Arial"/>
          <w:color w:val="000000" w:themeColor="text1"/>
          <w:lang w:val="en-US"/>
        </w:rPr>
        <w:t xml:space="preserve"> </w:t>
      </w:r>
      <w:r w:rsidR="3C53ED3C" w:rsidRPr="00710046">
        <w:rPr>
          <w:rFonts w:ascii="Arial" w:eastAsia="Arial" w:hAnsi="Arial" w:cs="Arial"/>
          <w:color w:val="000000" w:themeColor="text1"/>
          <w:lang w:val="en-US"/>
        </w:rPr>
        <w:t xml:space="preserve">the </w:t>
      </w:r>
      <w:r w:rsidR="00ED28A9">
        <w:rPr>
          <w:rFonts w:ascii="Arial" w:eastAsia="Arial" w:hAnsi="Arial" w:cs="Arial"/>
          <w:color w:val="000000" w:themeColor="text1"/>
          <w:lang w:val="en-US"/>
        </w:rPr>
        <w:t xml:space="preserve">addition </w:t>
      </w:r>
      <w:r w:rsidR="00330A7A">
        <w:rPr>
          <w:rFonts w:ascii="Arial" w:eastAsia="Arial" w:hAnsi="Arial" w:cs="Arial"/>
          <w:color w:val="000000" w:themeColor="text1"/>
          <w:lang w:val="en-US"/>
        </w:rPr>
        <w:t xml:space="preserve">of the </w:t>
      </w:r>
      <w:r w:rsidR="009769AE">
        <w:rPr>
          <w:rFonts w:ascii="Arial" w:eastAsia="Arial" w:hAnsi="Arial" w:cs="Arial"/>
          <w:color w:val="000000" w:themeColor="text1"/>
          <w:lang w:val="en-US"/>
        </w:rPr>
        <w:t>MA</w:t>
      </w:r>
      <w:r w:rsidR="00330A7A">
        <w:rPr>
          <w:rFonts w:ascii="Arial" w:eastAsia="Arial" w:hAnsi="Arial" w:cs="Arial"/>
          <w:color w:val="000000" w:themeColor="text1"/>
          <w:lang w:val="en-US"/>
        </w:rPr>
        <w:t xml:space="preserve"> </w:t>
      </w:r>
      <w:r w:rsidR="005A3A52">
        <w:rPr>
          <w:rFonts w:ascii="Arial" w:eastAsia="Arial" w:hAnsi="Arial" w:cs="Arial"/>
          <w:color w:val="000000" w:themeColor="text1"/>
          <w:lang w:val="en-US"/>
        </w:rPr>
        <w:t xml:space="preserve">task, </w:t>
      </w:r>
      <w:r w:rsidR="3C53ED3C" w:rsidRPr="00710046">
        <w:rPr>
          <w:rFonts w:ascii="Arial" w:eastAsia="Arial" w:hAnsi="Arial" w:cs="Arial"/>
          <w:color w:val="000000" w:themeColor="text1"/>
          <w:lang w:val="en-US"/>
        </w:rPr>
        <w:t>which was pre</w:t>
      </w:r>
      <w:r w:rsidR="6E1CAD68" w:rsidRPr="00710046">
        <w:rPr>
          <w:rFonts w:ascii="Arial" w:eastAsia="Arial" w:hAnsi="Arial" w:cs="Arial"/>
          <w:color w:val="000000" w:themeColor="text1"/>
          <w:lang w:val="en-US"/>
        </w:rPr>
        <w:t>sented in a counterbalanced o</w:t>
      </w:r>
      <w:r w:rsidR="005A3A52">
        <w:rPr>
          <w:rFonts w:ascii="Arial" w:eastAsia="Arial" w:hAnsi="Arial" w:cs="Arial"/>
          <w:color w:val="000000" w:themeColor="text1"/>
          <w:lang w:val="en-US"/>
        </w:rPr>
        <w:t>rder with the anti-saccade task</w:t>
      </w:r>
      <w:r w:rsidR="3C53ED3C" w:rsidRPr="00710046">
        <w:rPr>
          <w:rFonts w:ascii="Arial" w:eastAsia="Arial" w:hAnsi="Arial" w:cs="Arial"/>
          <w:color w:val="000000" w:themeColor="text1"/>
          <w:lang w:val="en-US"/>
        </w:rPr>
        <w:t>.</w:t>
      </w:r>
      <w:r w:rsidR="00D104AA">
        <w:rPr>
          <w:rFonts w:ascii="Arial" w:eastAsia="Arial" w:hAnsi="Arial" w:cs="Arial"/>
          <w:color w:val="000000" w:themeColor="text1"/>
          <w:lang w:val="en-US"/>
        </w:rPr>
        <w:t xml:space="preserve"> Participants completed two practice questions of the MA task, one presented horizontally and the other vertically and stated explicitly that they understood the task instructions before moving onto the test block.</w:t>
      </w:r>
      <w:r w:rsidR="00ED28A9">
        <w:rPr>
          <w:rFonts w:ascii="Arial" w:eastAsia="Arial" w:hAnsi="Arial" w:cs="Arial"/>
          <w:color w:val="000000" w:themeColor="text1"/>
          <w:lang w:val="en-US"/>
        </w:rPr>
        <w:t xml:space="preserve"> </w:t>
      </w:r>
      <w:r w:rsidR="00ED28A9">
        <w:rPr>
          <w:rFonts w:ascii="Arial" w:eastAsia="Arial" w:hAnsi="Arial" w:cs="Arial"/>
          <w:lang w:val="en-US"/>
        </w:rPr>
        <w:t xml:space="preserve">Participants were not provided with scratch paper to show their calculations (as in Jamieson &amp; Harkins, 2009; Seitchik &amp; Harkins, 2015) because this lessens </w:t>
      </w:r>
      <w:r w:rsidR="00ED28A9" w:rsidRPr="00085A29">
        <w:rPr>
          <w:rFonts w:ascii="Arial" w:eastAsia="Arial" w:hAnsi="Arial" w:cs="Arial"/>
          <w:lang w:val="en-US"/>
        </w:rPr>
        <w:t xml:space="preserve">the demands placed on working memory resources and limits the extent to which </w:t>
      </w:r>
      <w:r w:rsidR="00ED28A9">
        <w:rPr>
          <w:rFonts w:ascii="Arial" w:eastAsia="Arial" w:hAnsi="Arial" w:cs="Arial"/>
          <w:lang w:val="en-US"/>
        </w:rPr>
        <w:t>a</w:t>
      </w:r>
      <w:r w:rsidR="00ED28A9" w:rsidRPr="00085A29">
        <w:rPr>
          <w:rFonts w:ascii="Arial" w:eastAsia="Arial" w:hAnsi="Arial" w:cs="Arial"/>
          <w:lang w:val="en-US"/>
        </w:rPr>
        <w:t xml:space="preserve"> working memory interference account of stereotype threat can be elucidated (Raghubar, Barnes, &amp; Hecht, 2010; Trbovich &amp; LeFevre, 2003).</w:t>
      </w:r>
      <w:r w:rsidR="00ED28A9">
        <w:rPr>
          <w:rFonts w:ascii="Arial" w:eastAsia="Arial" w:hAnsi="Arial" w:cs="Arial"/>
          <w:lang w:val="en-US"/>
        </w:rPr>
        <w:t xml:space="preserve"> After completing the anti-saccade task, participants </w:t>
      </w:r>
      <w:r>
        <w:rPr>
          <w:rFonts w:ascii="Arial" w:eastAsia="Arial" w:hAnsi="Arial" w:cs="Arial"/>
          <w:lang w:val="en-US"/>
        </w:rPr>
        <w:t>completed the same two manipulation checks as Experiment 1</w:t>
      </w:r>
      <w:r w:rsidR="00ED28A9">
        <w:rPr>
          <w:rFonts w:ascii="Arial" w:eastAsia="Arial" w:hAnsi="Arial" w:cs="Arial"/>
          <w:lang w:val="en-US"/>
        </w:rPr>
        <w:t>. They then completed the same two questions, this time pertaining to the MA task (</w:t>
      </w:r>
      <w:r w:rsidR="007007E2" w:rsidRPr="00085A29">
        <w:rPr>
          <w:rFonts w:ascii="Arial" w:eastAsia="Arial" w:hAnsi="Arial" w:cs="Arial"/>
          <w:color w:val="000000" w:themeColor="text1"/>
        </w:rPr>
        <w:t xml:space="preserve">“To what extent are there gender </w:t>
      </w:r>
      <w:r w:rsidR="007007E2" w:rsidRPr="00085A29">
        <w:rPr>
          <w:rFonts w:ascii="Arial" w:eastAsia="Arial" w:hAnsi="Arial" w:cs="Arial"/>
          <w:color w:val="000000" w:themeColor="text1"/>
        </w:rPr>
        <w:lastRenderedPageBreak/>
        <w:t xml:space="preserve">differences in </w:t>
      </w:r>
      <w:r>
        <w:rPr>
          <w:rFonts w:ascii="Arial" w:eastAsia="Arial" w:hAnsi="Arial" w:cs="Arial"/>
          <w:color w:val="000000" w:themeColor="text1"/>
        </w:rPr>
        <w:t>mathematical</w:t>
      </w:r>
      <w:r w:rsidRPr="00085A29">
        <w:rPr>
          <w:rFonts w:ascii="Arial" w:eastAsia="Arial" w:hAnsi="Arial" w:cs="Arial"/>
          <w:color w:val="000000" w:themeColor="text1"/>
        </w:rPr>
        <w:t xml:space="preserve"> </w:t>
      </w:r>
      <w:r w:rsidR="007007E2" w:rsidRPr="00085A29">
        <w:rPr>
          <w:rFonts w:ascii="Arial" w:eastAsia="Arial" w:hAnsi="Arial" w:cs="Arial"/>
          <w:color w:val="000000" w:themeColor="text1"/>
        </w:rPr>
        <w:t>performance?” and “Who do you believe performs better on this task?”</w:t>
      </w:r>
      <w:r w:rsidR="00ED28A9">
        <w:rPr>
          <w:rFonts w:ascii="Arial" w:eastAsia="Arial" w:hAnsi="Arial" w:cs="Arial"/>
          <w:color w:val="000000" w:themeColor="text1"/>
        </w:rPr>
        <w:t>), which were scored in the same manner</w:t>
      </w:r>
      <w:r w:rsidR="007007E2" w:rsidRPr="00085A29">
        <w:rPr>
          <w:rFonts w:ascii="Arial" w:eastAsia="Arial" w:hAnsi="Arial" w:cs="Arial"/>
          <w:color w:val="000000" w:themeColor="text1"/>
        </w:rPr>
        <w:t>.</w:t>
      </w:r>
    </w:p>
    <w:p w14:paraId="54327872" w14:textId="77777777" w:rsidR="00380143" w:rsidRDefault="00380143" w:rsidP="00085A29">
      <w:pPr>
        <w:widowControl w:val="0"/>
        <w:autoSpaceDE w:val="0"/>
        <w:autoSpaceDN w:val="0"/>
        <w:adjustRightInd w:val="0"/>
        <w:spacing w:line="480" w:lineRule="auto"/>
        <w:rPr>
          <w:rFonts w:ascii="Arial" w:eastAsia="Arial" w:hAnsi="Arial" w:cs="Arial"/>
          <w:b/>
          <w:bCs/>
          <w:color w:val="000000" w:themeColor="text1"/>
          <w:lang w:val="en-US"/>
        </w:rPr>
      </w:pPr>
    </w:p>
    <w:p w14:paraId="6922D552" w14:textId="77777777" w:rsidR="005622DF" w:rsidRPr="00085A29" w:rsidRDefault="005622DF"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Data preparation</w:t>
      </w:r>
    </w:p>
    <w:p w14:paraId="785E9E53" w14:textId="69BC263D" w:rsidR="00A74B4A" w:rsidRPr="00524C5A" w:rsidRDefault="00262CE4" w:rsidP="00085A29">
      <w:pPr>
        <w:spacing w:line="480" w:lineRule="auto"/>
        <w:jc w:val="both"/>
        <w:rPr>
          <w:rFonts w:ascii="Arial" w:eastAsia="Arial" w:hAnsi="Arial" w:cs="Arial"/>
          <w:color w:val="000000" w:themeColor="text1"/>
          <w:lang w:val="en-US"/>
        </w:rPr>
      </w:pPr>
      <w:r>
        <w:rPr>
          <w:rFonts w:ascii="Arial" w:eastAsia="Arial" w:hAnsi="Arial" w:cs="Arial"/>
          <w:color w:val="000000" w:themeColor="text1"/>
          <w:lang w:val="en-US"/>
        </w:rPr>
        <w:t xml:space="preserve">As in Experiment 1, trimming and exclusion criteria followed that reported by Jamieson and Harkins (2007). </w:t>
      </w:r>
      <w:r w:rsidR="004950F7" w:rsidRPr="00085A29">
        <w:rPr>
          <w:rFonts w:ascii="Arial" w:eastAsia="Arial" w:hAnsi="Arial" w:cs="Arial"/>
          <w:color w:val="000000" w:themeColor="text1"/>
        </w:rPr>
        <w:t xml:space="preserve">A total of 4% of pro-saccade and 5% of anti-saccade trials were excluded </w:t>
      </w:r>
      <w:r w:rsidR="00E72E48" w:rsidRPr="00085A29">
        <w:rPr>
          <w:rFonts w:ascii="Arial" w:eastAsia="Arial" w:hAnsi="Arial" w:cs="Arial"/>
          <w:color w:val="000000" w:themeColor="text1"/>
        </w:rPr>
        <w:t xml:space="preserve">because </w:t>
      </w:r>
      <w:r w:rsidR="0034180F">
        <w:rPr>
          <w:rFonts w:ascii="Arial" w:eastAsia="Arial" w:hAnsi="Arial" w:cs="Arial"/>
          <w:color w:val="000000" w:themeColor="text1"/>
        </w:rPr>
        <w:t xml:space="preserve">initial </w:t>
      </w:r>
      <w:r w:rsidR="00380143">
        <w:rPr>
          <w:rFonts w:ascii="Arial" w:eastAsia="Arial" w:hAnsi="Arial" w:cs="Arial"/>
          <w:color w:val="000000" w:themeColor="text1"/>
        </w:rPr>
        <w:t>saccades</w:t>
      </w:r>
      <w:r w:rsidR="0034180F">
        <w:rPr>
          <w:rFonts w:ascii="Arial" w:eastAsia="Arial" w:hAnsi="Arial" w:cs="Arial"/>
          <w:color w:val="000000" w:themeColor="text1"/>
        </w:rPr>
        <w:t xml:space="preserve"> </w:t>
      </w:r>
      <w:r w:rsidR="00E72E48" w:rsidRPr="00085A29">
        <w:rPr>
          <w:rFonts w:ascii="Arial" w:eastAsia="Arial" w:hAnsi="Arial" w:cs="Arial"/>
          <w:color w:val="000000" w:themeColor="text1"/>
        </w:rPr>
        <w:t>exceeded 2.82</w:t>
      </w:r>
      <w:r w:rsidR="00E72E48" w:rsidRPr="00085A29">
        <w:rPr>
          <w:rFonts w:ascii="Arial" w:eastAsia="Arial" w:hAnsi="Arial" w:cs="Arial"/>
          <w:color w:val="000000" w:themeColor="text1"/>
          <w:vertAlign w:val="superscript"/>
        </w:rPr>
        <w:t>o</w:t>
      </w:r>
      <w:r w:rsidR="004950F7" w:rsidRPr="00085A29">
        <w:rPr>
          <w:rFonts w:ascii="Arial" w:eastAsia="Arial" w:hAnsi="Arial" w:cs="Arial"/>
          <w:color w:val="000000" w:themeColor="text1"/>
        </w:rPr>
        <w:t xml:space="preserve">. An additional 6% of pro-saccade trials and 3% of anti-saccade trials were excluded because participants initiated saccades less than 80ms or greater than 1,000ms. </w:t>
      </w:r>
      <w:r w:rsidR="00380143">
        <w:rPr>
          <w:rFonts w:ascii="Arial" w:eastAsia="Arial" w:hAnsi="Arial" w:cs="Arial"/>
          <w:color w:val="000000" w:themeColor="text1"/>
          <w:lang w:val="en-US"/>
        </w:rPr>
        <w:t>Eye-</w:t>
      </w:r>
      <w:r w:rsidR="00380143" w:rsidRPr="00085A29">
        <w:rPr>
          <w:rFonts w:ascii="Arial" w:eastAsia="Arial" w:hAnsi="Arial" w:cs="Arial"/>
          <w:color w:val="000000" w:themeColor="text1"/>
          <w:lang w:val="en-US"/>
        </w:rPr>
        <w:t>tracking</w:t>
      </w:r>
      <w:r w:rsidR="005622DF" w:rsidRPr="00085A29">
        <w:rPr>
          <w:rFonts w:ascii="Arial" w:eastAsia="Arial" w:hAnsi="Arial" w:cs="Arial"/>
          <w:color w:val="000000" w:themeColor="text1"/>
          <w:lang w:val="en-US"/>
        </w:rPr>
        <w:t xml:space="preserve"> data from three participants were removed due to </w:t>
      </w:r>
      <w:r w:rsidR="0034180F">
        <w:rPr>
          <w:rFonts w:ascii="Arial" w:eastAsia="Arial" w:hAnsi="Arial" w:cs="Arial"/>
          <w:color w:val="000000" w:themeColor="text1"/>
          <w:lang w:val="en-US"/>
        </w:rPr>
        <w:t xml:space="preserve">excessive </w:t>
      </w:r>
      <w:r w:rsidR="005622DF" w:rsidRPr="00085A29">
        <w:rPr>
          <w:rFonts w:ascii="Arial" w:eastAsia="Arial" w:hAnsi="Arial" w:cs="Arial"/>
          <w:color w:val="000000" w:themeColor="text1"/>
          <w:lang w:val="en-US"/>
        </w:rPr>
        <w:t xml:space="preserve">invalid center starts and calibration error. </w:t>
      </w:r>
      <w:r w:rsidR="00BB7731">
        <w:rPr>
          <w:rFonts w:ascii="Arial" w:eastAsia="Arial" w:hAnsi="Arial" w:cs="Arial"/>
          <w:color w:val="000000" w:themeColor="text1"/>
          <w:lang w:val="en-US"/>
        </w:rPr>
        <w:t>In accordance with prior research (</w:t>
      </w:r>
      <w:r w:rsidR="00BB7731" w:rsidRPr="00085A29">
        <w:rPr>
          <w:rFonts w:ascii="Arial" w:eastAsia="Arial" w:hAnsi="Arial" w:cs="Arial"/>
          <w:color w:val="000000" w:themeColor="text1"/>
        </w:rPr>
        <w:t>Beilock &amp; DeCaro, 2007; DeCaro, Rotar, Kendra, &amp; Beilock, 2010</w:t>
      </w:r>
      <w:r w:rsidR="00BB7731">
        <w:rPr>
          <w:rFonts w:ascii="Arial" w:eastAsia="Arial" w:hAnsi="Arial" w:cs="Arial"/>
          <w:color w:val="000000" w:themeColor="text1"/>
          <w:lang w:val="en-US"/>
        </w:rPr>
        <w:t>), m</w:t>
      </w:r>
      <w:r w:rsidR="00D459E4" w:rsidRPr="00085A29">
        <w:rPr>
          <w:rFonts w:ascii="Arial" w:eastAsia="Arial" w:hAnsi="Arial" w:cs="Arial"/>
          <w:color w:val="000000" w:themeColor="text1"/>
          <w:lang w:val="en-US"/>
        </w:rPr>
        <w:t xml:space="preserve">athematical accuracy </w:t>
      </w:r>
      <w:r w:rsidR="005A4A23" w:rsidRPr="00085A29">
        <w:rPr>
          <w:rFonts w:ascii="Arial" w:eastAsia="Arial" w:hAnsi="Arial" w:cs="Arial"/>
          <w:color w:val="000000" w:themeColor="text1"/>
          <w:lang w:val="en-US"/>
        </w:rPr>
        <w:t>data</w:t>
      </w:r>
      <w:r w:rsidR="005A4A23" w:rsidRPr="00085A29">
        <w:rPr>
          <w:rFonts w:ascii="Arial" w:eastAsia="Arial" w:hAnsi="Arial" w:cs="Arial"/>
          <w:color w:val="000000" w:themeColor="text1"/>
        </w:rPr>
        <w:t xml:space="preserve"> from f</w:t>
      </w:r>
      <w:r w:rsidR="0047232B" w:rsidRPr="00085A29">
        <w:rPr>
          <w:rFonts w:ascii="Arial" w:eastAsia="Arial" w:hAnsi="Arial" w:cs="Arial"/>
          <w:color w:val="000000" w:themeColor="text1"/>
        </w:rPr>
        <w:t xml:space="preserve">our participants were excluded </w:t>
      </w:r>
      <w:r w:rsidR="00D459E4" w:rsidRPr="00085A29">
        <w:rPr>
          <w:rFonts w:ascii="Arial" w:eastAsia="Arial" w:hAnsi="Arial" w:cs="Arial"/>
          <w:color w:val="000000" w:themeColor="text1"/>
        </w:rPr>
        <w:t xml:space="preserve">from analyses </w:t>
      </w:r>
      <w:r w:rsidR="0047232B" w:rsidRPr="00085A29">
        <w:rPr>
          <w:rFonts w:ascii="Arial" w:eastAsia="Arial" w:hAnsi="Arial" w:cs="Arial"/>
          <w:color w:val="000000" w:themeColor="text1"/>
        </w:rPr>
        <w:t xml:space="preserve">because they responded with below </w:t>
      </w:r>
      <w:r w:rsidR="05AF0482" w:rsidRPr="00085A29">
        <w:rPr>
          <w:rFonts w:ascii="Arial" w:eastAsia="Arial" w:hAnsi="Arial" w:cs="Arial"/>
          <w:color w:val="000000" w:themeColor="text1"/>
        </w:rPr>
        <w:t>chance</w:t>
      </w:r>
      <w:r w:rsidR="000473BE">
        <w:rPr>
          <w:rFonts w:ascii="Arial" w:eastAsia="Arial" w:hAnsi="Arial" w:cs="Arial"/>
          <w:color w:val="000000" w:themeColor="text1"/>
        </w:rPr>
        <w:t xml:space="preserve"> performance</w:t>
      </w:r>
      <w:r w:rsidR="05AF0482" w:rsidRPr="00085A29">
        <w:rPr>
          <w:rFonts w:ascii="Arial" w:eastAsia="Arial" w:hAnsi="Arial" w:cs="Arial"/>
          <w:color w:val="000000" w:themeColor="text1"/>
        </w:rPr>
        <w:t xml:space="preserve"> </w:t>
      </w:r>
      <w:r w:rsidR="0047232B" w:rsidRPr="00085A29">
        <w:rPr>
          <w:rFonts w:ascii="Arial" w:eastAsia="Arial" w:hAnsi="Arial" w:cs="Arial"/>
          <w:color w:val="000000" w:themeColor="text1"/>
        </w:rPr>
        <w:t>(</w:t>
      </w:r>
      <w:r w:rsidR="00150FB7">
        <w:rPr>
          <w:rFonts w:ascii="Arial" w:eastAsia="Arial" w:hAnsi="Arial" w:cs="Arial"/>
          <w:color w:val="000000" w:themeColor="text1"/>
        </w:rPr>
        <w:t xml:space="preserve">range after exclusion = </w:t>
      </w:r>
      <w:r w:rsidR="00BB7731">
        <w:rPr>
          <w:rFonts w:ascii="Arial" w:eastAsia="Arial" w:hAnsi="Arial" w:cs="Arial"/>
          <w:color w:val="000000" w:themeColor="text1"/>
        </w:rPr>
        <w:t>.61-.98</w:t>
      </w:r>
      <w:r w:rsidR="0047232B" w:rsidRPr="00085A29">
        <w:rPr>
          <w:rFonts w:ascii="Arial" w:eastAsia="Arial" w:hAnsi="Arial" w:cs="Arial"/>
          <w:color w:val="000000" w:themeColor="text1"/>
        </w:rPr>
        <w:t>).</w:t>
      </w:r>
    </w:p>
    <w:p w14:paraId="796C6CDA" w14:textId="5209A766" w:rsidR="005D6E60" w:rsidRPr="006502CB" w:rsidRDefault="005D6E60" w:rsidP="006502CB">
      <w:pPr>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Results</w:t>
      </w:r>
    </w:p>
    <w:p w14:paraId="4F98F02A" w14:textId="77777777" w:rsidR="007E2CF6" w:rsidRDefault="007E2CF6" w:rsidP="00CC17F8">
      <w:pPr>
        <w:widowControl w:val="0"/>
        <w:autoSpaceDE w:val="0"/>
        <w:autoSpaceDN w:val="0"/>
        <w:adjustRightInd w:val="0"/>
        <w:spacing w:line="480" w:lineRule="auto"/>
        <w:rPr>
          <w:rFonts w:ascii="Arial" w:hAnsi="Arial" w:cs="Arial"/>
          <w:b/>
          <w:bCs/>
          <w:color w:val="000000" w:themeColor="text1"/>
          <w:lang w:val="en-US"/>
        </w:rPr>
      </w:pPr>
    </w:p>
    <w:p w14:paraId="39425699" w14:textId="77777777" w:rsidR="00CC17F8" w:rsidRDefault="00CC17F8"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Stereotype Threat Manipulation Check</w:t>
      </w:r>
    </w:p>
    <w:p w14:paraId="5BE41851" w14:textId="3523309A" w:rsidR="005B49D4" w:rsidRPr="006502CB" w:rsidRDefault="00F85DD1" w:rsidP="00C102E2">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3D1B8612">
        <w:rPr>
          <w:rFonts w:ascii="Arial" w:eastAsia="Arial" w:hAnsi="Arial" w:cs="Arial"/>
          <w:i/>
          <w:iCs/>
          <w:color w:val="000000" w:themeColor="text1"/>
          <w:lang w:val="en-US"/>
        </w:rPr>
        <w:t>Anti-saccade task</w:t>
      </w:r>
      <w:r w:rsidRPr="3D1B8612">
        <w:rPr>
          <w:rFonts w:ascii="Arial" w:eastAsia="Arial" w:hAnsi="Arial" w:cs="Arial"/>
          <w:b/>
          <w:bCs/>
          <w:i/>
          <w:iCs/>
          <w:color w:val="000000" w:themeColor="text1"/>
          <w:lang w:val="en-US"/>
        </w:rPr>
        <w:t xml:space="preserve">. </w:t>
      </w:r>
      <w:r w:rsidR="008F6B81">
        <w:rPr>
          <w:rFonts w:ascii="Arial" w:eastAsia="Arial" w:hAnsi="Arial" w:cs="Arial"/>
          <w:color w:val="000000" w:themeColor="text1"/>
          <w:lang w:val="en-US"/>
        </w:rPr>
        <w:t>There was</w:t>
      </w:r>
      <w:r w:rsidR="002D70AC">
        <w:rPr>
          <w:rFonts w:ascii="Arial" w:eastAsia="Arial" w:hAnsi="Arial" w:cs="Arial"/>
          <w:color w:val="000000" w:themeColor="text1"/>
          <w:lang w:val="en-US"/>
        </w:rPr>
        <w:t xml:space="preserve"> a marginal</w:t>
      </w:r>
      <w:r w:rsidR="008F6B81">
        <w:rPr>
          <w:rFonts w:ascii="Arial" w:eastAsia="Arial" w:hAnsi="Arial" w:cs="Arial"/>
          <w:color w:val="000000" w:themeColor="text1"/>
          <w:lang w:val="en-US"/>
        </w:rPr>
        <w:t>ly</w:t>
      </w:r>
      <w:r w:rsidR="002D70AC" w:rsidRPr="00085A29">
        <w:rPr>
          <w:rFonts w:ascii="Arial" w:eastAsia="Arial" w:hAnsi="Arial" w:cs="Arial"/>
          <w:color w:val="000000" w:themeColor="text1"/>
          <w:lang w:val="en-US"/>
        </w:rPr>
        <w:t xml:space="preserve"> </w:t>
      </w:r>
      <w:r w:rsidR="00831FBB" w:rsidRPr="00085A29">
        <w:rPr>
          <w:rFonts w:ascii="Arial" w:eastAsia="Arial" w:hAnsi="Arial" w:cs="Arial"/>
          <w:color w:val="000000" w:themeColor="text1"/>
          <w:lang w:val="en-US"/>
        </w:rPr>
        <w:t xml:space="preserve">significant </w:t>
      </w:r>
      <w:r w:rsidR="00517401" w:rsidRPr="00085A29">
        <w:rPr>
          <w:rFonts w:ascii="Arial" w:eastAsia="Arial" w:hAnsi="Arial" w:cs="Arial"/>
          <w:color w:val="000000" w:themeColor="text1"/>
          <w:lang w:val="en-US"/>
        </w:rPr>
        <w:t xml:space="preserve">main </w:t>
      </w:r>
      <w:r w:rsidR="00517401" w:rsidRPr="003240FE">
        <w:rPr>
          <w:rFonts w:ascii="Arial" w:eastAsia="Arial" w:hAnsi="Arial" w:cs="Arial"/>
          <w:color w:val="000000" w:themeColor="text1"/>
          <w:lang w:val="en-US"/>
        </w:rPr>
        <w:t xml:space="preserve">effect </w:t>
      </w:r>
      <w:r w:rsidR="00E87776" w:rsidRPr="00D35AA7">
        <w:rPr>
          <w:rFonts w:ascii="Arial" w:eastAsia="Arial" w:hAnsi="Arial" w:cs="Arial"/>
          <w:color w:val="000000" w:themeColor="text1"/>
          <w:lang w:val="en-US"/>
        </w:rPr>
        <w:t>of</w:t>
      </w:r>
      <w:r w:rsidR="00D048AC">
        <w:rPr>
          <w:rFonts w:ascii="Arial" w:eastAsia="Arial" w:hAnsi="Arial" w:cs="Arial"/>
          <w:color w:val="000000" w:themeColor="text1"/>
          <w:lang w:val="en-US"/>
        </w:rPr>
        <w:t xml:space="preserve"> stereotype condition </w:t>
      </w:r>
      <w:r w:rsidR="00710046">
        <w:rPr>
          <w:rFonts w:ascii="Arial" w:eastAsia="Arial" w:hAnsi="Arial" w:cs="Arial"/>
          <w:color w:val="000000" w:themeColor="text1"/>
          <w:lang w:val="en-US"/>
        </w:rPr>
        <w:t>on the first</w:t>
      </w:r>
      <w:r w:rsidR="00E87776" w:rsidRPr="00D35AA7">
        <w:rPr>
          <w:rFonts w:ascii="Arial" w:eastAsia="Arial" w:hAnsi="Arial" w:cs="Arial"/>
          <w:color w:val="000000" w:themeColor="text1"/>
          <w:lang w:val="en-US"/>
        </w:rPr>
        <w:t xml:space="preserve"> manipulation check</w:t>
      </w:r>
      <w:r w:rsidR="00831FBB" w:rsidRPr="00D35AA7">
        <w:rPr>
          <w:rFonts w:ascii="Arial" w:eastAsia="Arial" w:hAnsi="Arial" w:cs="Arial"/>
          <w:color w:val="000000" w:themeColor="text1"/>
          <w:lang w:val="en-US"/>
        </w:rPr>
        <w:t xml:space="preserve">, </w:t>
      </w:r>
      <w:r w:rsidR="00D854FA" w:rsidRPr="3D1B8612">
        <w:rPr>
          <w:rFonts w:ascii="Arial" w:eastAsia="Arial" w:hAnsi="Arial" w:cs="Arial"/>
          <w:i/>
          <w:iCs/>
          <w:color w:val="000000" w:themeColor="text1"/>
          <w:lang w:val="en-US"/>
        </w:rPr>
        <w:t>F</w:t>
      </w:r>
      <w:r w:rsidR="00D854FA" w:rsidRPr="00FF26E3">
        <w:rPr>
          <w:rFonts w:ascii="Arial" w:eastAsia="Arial" w:hAnsi="Arial" w:cs="Arial"/>
          <w:color w:val="000000" w:themeColor="text1"/>
          <w:lang w:val="en-US"/>
        </w:rPr>
        <w:t xml:space="preserve">(2, 50) = 2.93, </w:t>
      </w:r>
      <w:r w:rsidR="00831FBB" w:rsidRPr="3D1B8612">
        <w:rPr>
          <w:rFonts w:ascii="Arial" w:eastAsia="Arial" w:hAnsi="Arial" w:cs="Arial"/>
          <w:i/>
          <w:iCs/>
          <w:color w:val="000000" w:themeColor="text1"/>
          <w:lang w:val="en-US"/>
        </w:rPr>
        <w:t>p</w:t>
      </w:r>
      <w:r w:rsidR="00907B91" w:rsidRPr="00080736">
        <w:rPr>
          <w:rFonts w:ascii="Arial" w:eastAsia="Arial" w:hAnsi="Arial" w:cs="Arial"/>
          <w:color w:val="000000" w:themeColor="text1"/>
          <w:lang w:val="en-US"/>
        </w:rPr>
        <w:t xml:space="preserve"> = .</w:t>
      </w:r>
      <w:r w:rsidR="00907B91" w:rsidRPr="00834808">
        <w:rPr>
          <w:rFonts w:ascii="Arial" w:eastAsia="Arial" w:hAnsi="Arial" w:cs="Arial"/>
          <w:color w:val="000000" w:themeColor="text1"/>
          <w:lang w:val="en-US"/>
        </w:rPr>
        <w:t>06</w:t>
      </w:r>
      <w:r w:rsidR="00D854FA" w:rsidRPr="00834808">
        <w:rPr>
          <w:rFonts w:ascii="Arial" w:eastAsia="Arial" w:hAnsi="Arial" w:cs="Arial"/>
          <w:color w:val="000000" w:themeColor="text1"/>
          <w:lang w:val="en-US"/>
        </w:rPr>
        <w:t xml:space="preserve">, </w:t>
      </w:r>
      <w:r w:rsidR="00D854FA" w:rsidRPr="00834808">
        <w:rPr>
          <w:rFonts w:ascii="Arial" w:hAnsi="Arial" w:cs="Arial"/>
          <w:noProof/>
          <w:color w:val="000000" w:themeColor="text1"/>
          <w:position w:val="-14"/>
          <w:lang w:eastAsia="en-GB"/>
        </w:rPr>
        <w:drawing>
          <wp:inline distT="0" distB="0" distL="0" distR="0" wp14:anchorId="1527614C" wp14:editId="22CC65C5">
            <wp:extent cx="207645" cy="249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D854FA" w:rsidRPr="00834808">
        <w:rPr>
          <w:rFonts w:ascii="Arial" w:eastAsia="Arial" w:hAnsi="Arial" w:cs="Arial"/>
          <w:color w:val="000000" w:themeColor="text1"/>
          <w:lang w:val="en-US"/>
        </w:rPr>
        <w:t xml:space="preserve"> = .11</w:t>
      </w:r>
      <w:r w:rsidR="002D70AC">
        <w:rPr>
          <w:rFonts w:ascii="Arial" w:eastAsia="Arial" w:hAnsi="Arial" w:cs="Arial"/>
          <w:color w:val="000000" w:themeColor="text1"/>
          <w:lang w:val="en-US"/>
        </w:rPr>
        <w:t xml:space="preserve">, </w:t>
      </w:r>
      <w:r w:rsidR="008F6B81">
        <w:rPr>
          <w:rFonts w:ascii="Arial" w:eastAsia="Arial" w:hAnsi="Arial" w:cs="Arial"/>
          <w:color w:val="000000" w:themeColor="text1"/>
          <w:lang w:val="en-US"/>
        </w:rPr>
        <w:t xml:space="preserve">with </w:t>
      </w:r>
      <w:r w:rsidR="002D70AC">
        <w:rPr>
          <w:rFonts w:ascii="Arial" w:eastAsia="Arial" w:hAnsi="Arial" w:cs="Arial"/>
          <w:color w:val="000000" w:themeColor="text1"/>
          <w:lang w:val="en-US"/>
        </w:rPr>
        <w:t>Bayesian analys</w:t>
      </w:r>
      <w:r w:rsidR="00924900">
        <w:rPr>
          <w:rFonts w:ascii="Arial" w:eastAsia="Arial" w:hAnsi="Arial" w:cs="Arial"/>
          <w:color w:val="000000" w:themeColor="text1"/>
          <w:lang w:val="en-US"/>
        </w:rPr>
        <w:t>e</w:t>
      </w:r>
      <w:r w:rsidR="008F6B81">
        <w:rPr>
          <w:rFonts w:ascii="Arial" w:eastAsia="Arial" w:hAnsi="Arial" w:cs="Arial"/>
          <w:color w:val="000000" w:themeColor="text1"/>
          <w:lang w:val="en-US"/>
        </w:rPr>
        <w:t>s providing</w:t>
      </w:r>
      <w:r w:rsidR="002D70AC">
        <w:rPr>
          <w:rFonts w:ascii="Arial" w:eastAsia="Arial" w:hAnsi="Arial" w:cs="Arial"/>
          <w:color w:val="000000" w:themeColor="text1"/>
          <w:lang w:val="en-US"/>
        </w:rPr>
        <w:t xml:space="preserve"> support for the alternative </w:t>
      </w:r>
      <w:r w:rsidR="00580664">
        <w:rPr>
          <w:rFonts w:ascii="Arial" w:eastAsia="Arial" w:hAnsi="Arial" w:cs="Arial"/>
          <w:color w:val="000000" w:themeColor="text1"/>
          <w:lang w:val="en-US"/>
        </w:rPr>
        <w:t>hypothes</w:t>
      </w:r>
      <w:r w:rsidR="00AA21C5">
        <w:rPr>
          <w:rFonts w:ascii="Arial" w:eastAsia="Arial" w:hAnsi="Arial" w:cs="Arial"/>
          <w:color w:val="000000" w:themeColor="text1"/>
          <w:lang w:val="en-US"/>
        </w:rPr>
        <w:t>is</w:t>
      </w:r>
      <w:r w:rsidR="006632E0">
        <w:rPr>
          <w:rFonts w:ascii="Arial" w:eastAsia="Arial" w:hAnsi="Arial" w:cs="Arial"/>
          <w:color w:val="000000" w:themeColor="text1"/>
          <w:lang w:val="en-US"/>
        </w:rPr>
        <w:t>.</w:t>
      </w:r>
      <w:r w:rsidR="002D70AC">
        <w:rPr>
          <w:rFonts w:ascii="Arial" w:eastAsia="Arial" w:hAnsi="Arial" w:cs="Arial"/>
          <w:color w:val="000000" w:themeColor="text1"/>
          <w:lang w:val="en-US"/>
        </w:rPr>
        <w:t xml:space="preserve"> </w:t>
      </w:r>
      <w:r w:rsidR="00262CE4">
        <w:rPr>
          <w:rFonts w:ascii="Arial" w:eastAsia="Arial" w:hAnsi="Arial" w:cs="Arial"/>
          <w:color w:val="000000" w:themeColor="text1"/>
          <w:lang w:val="en-US"/>
        </w:rPr>
        <w:t>P</w:t>
      </w:r>
      <w:r w:rsidR="004F4DF2">
        <w:rPr>
          <w:rFonts w:ascii="Arial" w:eastAsia="Arial" w:hAnsi="Arial" w:cs="Arial"/>
          <w:color w:val="000000" w:themeColor="text1"/>
          <w:lang w:val="en-US"/>
        </w:rPr>
        <w:t>articipants in the negative</w:t>
      </w:r>
      <w:r w:rsidR="00CB214F">
        <w:rPr>
          <w:rFonts w:ascii="Arial" w:eastAsia="Arial" w:hAnsi="Arial" w:cs="Arial"/>
          <w:color w:val="000000" w:themeColor="text1"/>
          <w:lang w:val="en-US"/>
        </w:rPr>
        <w:t xml:space="preserve"> group-as-target</w:t>
      </w:r>
      <w:r w:rsidR="004F4DF2">
        <w:rPr>
          <w:rFonts w:ascii="Arial" w:eastAsia="Arial" w:hAnsi="Arial" w:cs="Arial"/>
          <w:color w:val="000000" w:themeColor="text1"/>
          <w:lang w:val="en-US"/>
        </w:rPr>
        <w:t xml:space="preserve"> stereotype condition</w:t>
      </w:r>
      <w:r w:rsidR="002D70AC">
        <w:rPr>
          <w:rFonts w:ascii="Arial" w:eastAsia="Arial" w:hAnsi="Arial" w:cs="Arial"/>
          <w:color w:val="000000" w:themeColor="text1"/>
          <w:lang w:val="en-US"/>
        </w:rPr>
        <w:t xml:space="preserve"> (</w:t>
      </w:r>
      <w:r w:rsidR="002D70AC" w:rsidRPr="3D1B8612">
        <w:rPr>
          <w:rFonts w:ascii="Arial" w:eastAsia="Arial" w:hAnsi="Arial" w:cs="Arial"/>
          <w:i/>
          <w:iCs/>
          <w:color w:val="000000" w:themeColor="text1"/>
          <w:lang w:val="en-US"/>
        </w:rPr>
        <w:t>M</w:t>
      </w:r>
      <w:r w:rsidR="002D70AC">
        <w:rPr>
          <w:rFonts w:ascii="Arial" w:eastAsia="Arial" w:hAnsi="Arial" w:cs="Arial"/>
          <w:color w:val="000000" w:themeColor="text1"/>
          <w:lang w:val="en-US"/>
        </w:rPr>
        <w:t xml:space="preserve"> = 5.72, </w:t>
      </w:r>
      <w:r w:rsidR="002D70AC" w:rsidRPr="3D1B8612">
        <w:rPr>
          <w:rFonts w:ascii="Arial" w:eastAsia="Arial" w:hAnsi="Arial" w:cs="Arial"/>
          <w:i/>
          <w:iCs/>
          <w:color w:val="000000" w:themeColor="text1"/>
          <w:lang w:val="en-US"/>
        </w:rPr>
        <w:t>SD</w:t>
      </w:r>
      <w:r w:rsidR="002D70AC">
        <w:rPr>
          <w:rFonts w:ascii="Arial" w:eastAsia="Arial" w:hAnsi="Arial" w:cs="Arial"/>
          <w:color w:val="000000" w:themeColor="text1"/>
          <w:lang w:val="en-US"/>
        </w:rPr>
        <w:t xml:space="preserve"> = 2.54)</w:t>
      </w:r>
      <w:r w:rsidR="006A6B8B">
        <w:rPr>
          <w:rFonts w:ascii="Arial" w:eastAsia="Arial" w:hAnsi="Arial" w:cs="Arial"/>
          <w:color w:val="000000" w:themeColor="text1"/>
          <w:lang w:val="en-US"/>
        </w:rPr>
        <w:t xml:space="preserve"> appeared to endorse</w:t>
      </w:r>
      <w:r w:rsidR="004F4DF2">
        <w:rPr>
          <w:rFonts w:ascii="Arial" w:eastAsia="Arial" w:hAnsi="Arial" w:cs="Arial"/>
          <w:color w:val="000000" w:themeColor="text1"/>
          <w:lang w:val="en-US"/>
        </w:rPr>
        <w:t xml:space="preserve"> gender differences in visuospatial performance</w:t>
      </w:r>
      <w:r w:rsidR="002D70AC">
        <w:rPr>
          <w:rFonts w:ascii="Arial" w:eastAsia="Arial" w:hAnsi="Arial" w:cs="Arial"/>
          <w:color w:val="000000" w:themeColor="text1"/>
          <w:lang w:val="en-US"/>
        </w:rPr>
        <w:t xml:space="preserve"> to a greater extent</w:t>
      </w:r>
      <w:r w:rsidR="004F4DF2">
        <w:rPr>
          <w:rFonts w:ascii="Arial" w:eastAsia="Arial" w:hAnsi="Arial" w:cs="Arial"/>
          <w:color w:val="000000" w:themeColor="text1"/>
          <w:lang w:val="en-US"/>
        </w:rPr>
        <w:t xml:space="preserve"> </w:t>
      </w:r>
      <w:r w:rsidR="00AA21C5">
        <w:rPr>
          <w:rFonts w:ascii="Arial" w:eastAsia="Arial" w:hAnsi="Arial" w:cs="Arial"/>
          <w:color w:val="000000" w:themeColor="text1"/>
          <w:lang w:val="en-US"/>
        </w:rPr>
        <w:t xml:space="preserve">than </w:t>
      </w:r>
      <w:r>
        <w:rPr>
          <w:rFonts w:ascii="Arial" w:eastAsia="Arial" w:hAnsi="Arial" w:cs="Arial"/>
          <w:color w:val="000000" w:themeColor="text1"/>
          <w:lang w:val="en-US"/>
        </w:rPr>
        <w:t>the control condition (</w:t>
      </w:r>
      <w:r w:rsidRPr="3D1B8612">
        <w:rPr>
          <w:rFonts w:ascii="Arial" w:eastAsia="Arial" w:hAnsi="Arial" w:cs="Arial"/>
          <w:i/>
          <w:iCs/>
          <w:color w:val="000000" w:themeColor="text1"/>
          <w:lang w:val="en-US"/>
        </w:rPr>
        <w:t>M</w:t>
      </w:r>
      <w:r>
        <w:rPr>
          <w:rFonts w:ascii="Arial" w:eastAsia="Arial" w:hAnsi="Arial" w:cs="Arial"/>
          <w:color w:val="000000" w:themeColor="text1"/>
          <w:lang w:val="en-US"/>
        </w:rPr>
        <w:t xml:space="preserve"> = 3.71, </w:t>
      </w:r>
      <w:r w:rsidRPr="3D1B8612">
        <w:rPr>
          <w:rFonts w:ascii="Arial" w:eastAsia="Arial" w:hAnsi="Arial" w:cs="Arial"/>
          <w:i/>
          <w:iCs/>
          <w:color w:val="000000" w:themeColor="text1"/>
          <w:lang w:val="en-US"/>
        </w:rPr>
        <w:t>SD</w:t>
      </w:r>
      <w:r>
        <w:rPr>
          <w:rFonts w:ascii="Arial" w:eastAsia="Arial" w:hAnsi="Arial" w:cs="Arial"/>
          <w:color w:val="000000" w:themeColor="text1"/>
          <w:lang w:val="en-US"/>
        </w:rPr>
        <w:t xml:space="preserve"> = 2.54), </w:t>
      </w:r>
      <w:r w:rsidR="00C102E2">
        <w:rPr>
          <w:rFonts w:ascii="Arial" w:eastAsia="Arial" w:hAnsi="Arial" w:cs="Arial"/>
          <w:i/>
          <w:color w:val="000000" w:themeColor="text1"/>
          <w:lang w:val="en-US"/>
        </w:rPr>
        <w:t>M</w:t>
      </w:r>
      <w:r w:rsidR="00C102E2">
        <w:rPr>
          <w:rFonts w:ascii="Arial" w:eastAsia="Arial" w:hAnsi="Arial" w:cs="Arial"/>
          <w:i/>
          <w:color w:val="000000" w:themeColor="text1"/>
          <w:sz w:val="20"/>
          <w:szCs w:val="20"/>
          <w:vertAlign w:val="subscript"/>
          <w:lang w:val="en-US"/>
        </w:rPr>
        <w:t xml:space="preserve">diff </w:t>
      </w:r>
      <w:r w:rsidR="00C102E2" w:rsidRPr="00E3027E">
        <w:rPr>
          <w:rFonts w:ascii="Arial" w:eastAsia="Arial" w:hAnsi="Arial" w:cs="Arial"/>
          <w:i/>
          <w:color w:val="000000" w:themeColor="text1"/>
          <w:lang w:val="en-US"/>
        </w:rPr>
        <w:t xml:space="preserve">= </w:t>
      </w:r>
      <w:r w:rsidR="00C102E2">
        <w:rPr>
          <w:rFonts w:ascii="Arial" w:eastAsia="Arial" w:hAnsi="Arial" w:cs="Arial"/>
          <w:color w:val="000000" w:themeColor="text1"/>
          <w:lang w:val="en-US"/>
        </w:rPr>
        <w:t xml:space="preserve">2.02, 95% CI [-.42, 4.46], </w:t>
      </w:r>
      <w:r w:rsidRPr="3D1B8612">
        <w:rPr>
          <w:rFonts w:ascii="Arial" w:eastAsia="Arial" w:hAnsi="Arial" w:cs="Arial"/>
          <w:i/>
          <w:iCs/>
          <w:color w:val="000000" w:themeColor="text1"/>
          <w:lang w:val="en-US"/>
        </w:rPr>
        <w:t xml:space="preserve">p </w:t>
      </w:r>
      <w:r>
        <w:rPr>
          <w:rFonts w:ascii="Arial" w:eastAsia="Arial" w:hAnsi="Arial" w:cs="Arial"/>
          <w:color w:val="000000" w:themeColor="text1"/>
          <w:lang w:val="en-US"/>
        </w:rPr>
        <w:t xml:space="preserve">= .14, </w:t>
      </w:r>
      <w:r w:rsidR="00BD4D40" w:rsidRPr="00B32FE9">
        <w:rPr>
          <w:rFonts w:ascii="Arial" w:eastAsia="Arial" w:hAnsi="Arial" w:cs="Arial"/>
          <w:i/>
          <w:iCs/>
          <w:color w:val="000000" w:themeColor="text1"/>
          <w:lang w:val="en-US"/>
        </w:rPr>
        <w:t xml:space="preserve">d </w:t>
      </w:r>
      <w:r w:rsidR="00BD4D40">
        <w:rPr>
          <w:rFonts w:ascii="Arial" w:eastAsia="Arial" w:hAnsi="Arial" w:cs="Arial"/>
          <w:color w:val="000000" w:themeColor="text1"/>
          <w:lang w:val="en-US"/>
        </w:rPr>
        <w:t xml:space="preserve">= </w:t>
      </w:r>
      <w:r w:rsidR="00A81576">
        <w:rPr>
          <w:rFonts w:ascii="Arial" w:eastAsia="Arial" w:hAnsi="Arial" w:cs="Arial"/>
          <w:color w:val="000000" w:themeColor="text1"/>
          <w:lang w:val="en-US"/>
        </w:rPr>
        <w:t xml:space="preserve">.79, </w:t>
      </w:r>
      <w:r w:rsidRPr="3D1B8612">
        <w:rPr>
          <w:rFonts w:ascii="Arial" w:eastAsia="Arial" w:hAnsi="Arial" w:cs="Arial"/>
          <w:i/>
          <w:iCs/>
          <w:color w:val="000000" w:themeColor="text1"/>
          <w:lang w:val="en-US"/>
        </w:rPr>
        <w:t>B</w:t>
      </w:r>
      <w:r w:rsidR="00945658">
        <w:rPr>
          <w:rFonts w:ascii="Arial" w:eastAsia="Arial" w:hAnsi="Arial" w:cs="Arial"/>
          <w:color w:val="000000" w:themeColor="text1"/>
          <w:vertAlign w:val="subscript"/>
          <w:lang w:val="en-US"/>
        </w:rPr>
        <w:t>H</w:t>
      </w:r>
      <w:r w:rsidRPr="00834808">
        <w:rPr>
          <w:rFonts w:ascii="Arial" w:eastAsia="Arial" w:hAnsi="Arial" w:cs="Arial"/>
          <w:color w:val="000000" w:themeColor="text1"/>
          <w:vertAlign w:val="subscript"/>
          <w:lang w:val="en-US"/>
        </w:rPr>
        <w:t>(</w:t>
      </w:r>
      <w:r w:rsidR="00945658">
        <w:rPr>
          <w:rFonts w:ascii="Arial" w:eastAsia="Arial" w:hAnsi="Arial" w:cs="Arial"/>
          <w:color w:val="000000" w:themeColor="text1"/>
          <w:vertAlign w:val="subscript"/>
          <w:lang w:val="en-US"/>
        </w:rPr>
        <w:t>0</w:t>
      </w:r>
      <w:r w:rsidRPr="00834808">
        <w:rPr>
          <w:rFonts w:ascii="Arial" w:eastAsia="Arial" w:hAnsi="Arial" w:cs="Arial"/>
          <w:color w:val="000000" w:themeColor="text1"/>
          <w:vertAlign w:val="subscript"/>
          <w:lang w:val="en-US"/>
        </w:rPr>
        <w:t xml:space="preserve">, </w:t>
      </w:r>
      <w:r w:rsidR="00945658">
        <w:rPr>
          <w:rFonts w:ascii="Arial" w:eastAsia="Arial" w:hAnsi="Arial" w:cs="Arial"/>
          <w:color w:val="000000" w:themeColor="text1"/>
          <w:vertAlign w:val="subscript"/>
          <w:lang w:val="en-US"/>
        </w:rPr>
        <w:t>3.38</w:t>
      </w:r>
      <w:r w:rsidRPr="00834808">
        <w:rPr>
          <w:rFonts w:ascii="Arial" w:eastAsia="Arial" w:hAnsi="Arial" w:cs="Arial"/>
          <w:color w:val="000000" w:themeColor="text1"/>
          <w:vertAlign w:val="subscript"/>
          <w:lang w:val="en-US"/>
        </w:rPr>
        <w:t xml:space="preserve">) </w:t>
      </w:r>
      <w:r w:rsidRPr="00834808">
        <w:rPr>
          <w:rFonts w:ascii="Arial" w:eastAsia="Arial" w:hAnsi="Arial" w:cs="Arial"/>
          <w:color w:val="000000" w:themeColor="text1"/>
          <w:lang w:val="en-US"/>
        </w:rPr>
        <w:t xml:space="preserve">= </w:t>
      </w:r>
      <w:r w:rsidR="00747B91">
        <w:rPr>
          <w:rFonts w:ascii="Arial" w:eastAsia="Arial" w:hAnsi="Arial" w:cs="Arial"/>
          <w:color w:val="000000" w:themeColor="text1"/>
          <w:lang w:val="en-US"/>
        </w:rPr>
        <w:t>3.78</w:t>
      </w:r>
      <w:r>
        <w:rPr>
          <w:rFonts w:ascii="Arial" w:eastAsia="Arial" w:hAnsi="Arial" w:cs="Arial"/>
          <w:color w:val="000000" w:themeColor="text1"/>
          <w:lang w:val="en-US"/>
        </w:rPr>
        <w:t>. Participants in the positive stereotype condition</w:t>
      </w:r>
      <w:r w:rsidR="002D70AC">
        <w:rPr>
          <w:rFonts w:ascii="Arial" w:eastAsia="Arial" w:hAnsi="Arial" w:cs="Arial"/>
          <w:color w:val="000000" w:themeColor="text1"/>
          <w:lang w:val="en-US"/>
        </w:rPr>
        <w:t xml:space="preserve"> (</w:t>
      </w:r>
      <w:r w:rsidR="002D70AC" w:rsidRPr="3D1B8612">
        <w:rPr>
          <w:rFonts w:ascii="Arial" w:eastAsia="Arial" w:hAnsi="Arial" w:cs="Arial"/>
          <w:i/>
          <w:iCs/>
          <w:color w:val="000000" w:themeColor="text1"/>
          <w:lang w:val="en-US"/>
        </w:rPr>
        <w:t xml:space="preserve">M </w:t>
      </w:r>
      <w:r w:rsidR="002D70AC">
        <w:rPr>
          <w:rFonts w:ascii="Arial" w:eastAsia="Arial" w:hAnsi="Arial" w:cs="Arial"/>
          <w:color w:val="000000" w:themeColor="text1"/>
          <w:lang w:val="en-US"/>
        </w:rPr>
        <w:t xml:space="preserve">= 5.83, </w:t>
      </w:r>
      <w:r w:rsidR="002D70AC" w:rsidRPr="3D1B8612">
        <w:rPr>
          <w:rFonts w:ascii="Arial" w:eastAsia="Arial" w:hAnsi="Arial" w:cs="Arial"/>
          <w:i/>
          <w:iCs/>
          <w:color w:val="000000" w:themeColor="text1"/>
          <w:lang w:val="en-US"/>
        </w:rPr>
        <w:t xml:space="preserve">SD </w:t>
      </w:r>
      <w:r w:rsidR="002D70AC">
        <w:rPr>
          <w:rFonts w:ascii="Arial" w:eastAsia="Arial" w:hAnsi="Arial" w:cs="Arial"/>
          <w:color w:val="000000" w:themeColor="text1"/>
          <w:lang w:val="en-US"/>
        </w:rPr>
        <w:t>= 3.52)</w:t>
      </w:r>
      <w:r>
        <w:rPr>
          <w:rFonts w:ascii="Arial" w:eastAsia="Arial" w:hAnsi="Arial" w:cs="Arial"/>
          <w:color w:val="000000" w:themeColor="text1"/>
          <w:lang w:val="en-US"/>
        </w:rPr>
        <w:t xml:space="preserve"> also </w:t>
      </w:r>
      <w:r w:rsidR="006A6B8B">
        <w:rPr>
          <w:rFonts w:ascii="Arial" w:eastAsia="Arial" w:hAnsi="Arial" w:cs="Arial"/>
          <w:color w:val="000000" w:themeColor="text1"/>
          <w:lang w:val="en-US"/>
        </w:rPr>
        <w:lastRenderedPageBreak/>
        <w:t xml:space="preserve">seemingly </w:t>
      </w:r>
      <w:r>
        <w:rPr>
          <w:rFonts w:ascii="Arial" w:eastAsia="Arial" w:hAnsi="Arial" w:cs="Arial"/>
          <w:color w:val="000000" w:themeColor="text1"/>
          <w:lang w:val="en-US"/>
        </w:rPr>
        <w:t>endorsed gender differences in visuospatial performance</w:t>
      </w:r>
      <w:r w:rsidR="002D70AC">
        <w:rPr>
          <w:rFonts w:ascii="Arial" w:eastAsia="Arial" w:hAnsi="Arial" w:cs="Arial"/>
          <w:color w:val="000000" w:themeColor="text1"/>
          <w:lang w:val="en-US"/>
        </w:rPr>
        <w:t xml:space="preserve"> to a greater extent</w:t>
      </w:r>
      <w:r>
        <w:rPr>
          <w:rFonts w:ascii="Arial" w:eastAsia="Arial" w:hAnsi="Arial" w:cs="Arial"/>
          <w:color w:val="000000" w:themeColor="text1"/>
          <w:lang w:val="en-US"/>
        </w:rPr>
        <w:t xml:space="preserve"> </w:t>
      </w:r>
      <w:r w:rsidRPr="00710046">
        <w:rPr>
          <w:rFonts w:ascii="Arial" w:eastAsia="Arial" w:hAnsi="Arial" w:cs="Arial"/>
          <w:color w:val="000000" w:themeColor="text1"/>
          <w:lang w:val="en-US"/>
        </w:rPr>
        <w:t xml:space="preserve">than the control condition, </w:t>
      </w:r>
      <w:r w:rsidR="00C102E2">
        <w:rPr>
          <w:rFonts w:ascii="Arial" w:eastAsia="Arial" w:hAnsi="Arial" w:cs="Arial"/>
          <w:i/>
          <w:color w:val="000000" w:themeColor="text1"/>
          <w:lang w:val="en-US"/>
        </w:rPr>
        <w:t>M</w:t>
      </w:r>
      <w:r w:rsidR="00C102E2">
        <w:rPr>
          <w:rFonts w:ascii="Arial" w:eastAsia="Arial" w:hAnsi="Arial" w:cs="Arial"/>
          <w:i/>
          <w:color w:val="000000" w:themeColor="text1"/>
          <w:sz w:val="20"/>
          <w:szCs w:val="20"/>
          <w:vertAlign w:val="subscript"/>
          <w:lang w:val="en-US"/>
        </w:rPr>
        <w:t xml:space="preserve">diff </w:t>
      </w:r>
      <w:r w:rsidR="00C102E2" w:rsidRPr="00E3027E">
        <w:rPr>
          <w:rFonts w:ascii="Arial" w:eastAsia="Arial" w:hAnsi="Arial" w:cs="Arial"/>
          <w:i/>
          <w:color w:val="000000" w:themeColor="text1"/>
          <w:lang w:val="en-US"/>
        </w:rPr>
        <w:t xml:space="preserve">= </w:t>
      </w:r>
      <w:r w:rsidR="00C102E2">
        <w:rPr>
          <w:rFonts w:ascii="Arial" w:eastAsia="Arial" w:hAnsi="Arial" w:cs="Arial"/>
          <w:color w:val="000000" w:themeColor="text1"/>
          <w:lang w:val="en-US"/>
        </w:rPr>
        <w:t xml:space="preserve">.2.13, 95% CI [-.31, 4.57], </w:t>
      </w:r>
      <w:r w:rsidRPr="3D1B8612">
        <w:rPr>
          <w:rFonts w:ascii="Arial" w:eastAsia="Arial" w:hAnsi="Arial" w:cs="Arial"/>
          <w:i/>
          <w:iCs/>
          <w:color w:val="000000" w:themeColor="text1"/>
          <w:lang w:val="en-US"/>
        </w:rPr>
        <w:t xml:space="preserve">p </w:t>
      </w:r>
      <w:r w:rsidRPr="00710046">
        <w:rPr>
          <w:rFonts w:ascii="Arial" w:eastAsia="Arial" w:hAnsi="Arial" w:cs="Arial"/>
          <w:color w:val="000000" w:themeColor="text1"/>
          <w:lang w:val="en-US"/>
        </w:rPr>
        <w:t>= .11,</w:t>
      </w:r>
      <w:r w:rsidR="00BD4D40">
        <w:rPr>
          <w:rFonts w:ascii="Arial" w:eastAsia="Arial" w:hAnsi="Arial" w:cs="Arial"/>
          <w:color w:val="000000" w:themeColor="text1"/>
          <w:lang w:val="en-US"/>
        </w:rPr>
        <w:t xml:space="preserve"> </w:t>
      </w:r>
      <w:r w:rsidR="00BD4D40" w:rsidRPr="00B32FE9">
        <w:rPr>
          <w:rFonts w:ascii="Arial" w:eastAsia="Arial" w:hAnsi="Arial" w:cs="Arial"/>
          <w:i/>
          <w:iCs/>
          <w:color w:val="000000" w:themeColor="text1"/>
          <w:lang w:val="en-US"/>
        </w:rPr>
        <w:t xml:space="preserve">d </w:t>
      </w:r>
      <w:r w:rsidR="00BD4D40">
        <w:rPr>
          <w:rFonts w:ascii="Arial" w:eastAsia="Arial" w:hAnsi="Arial" w:cs="Arial"/>
          <w:color w:val="000000" w:themeColor="text1"/>
          <w:lang w:val="en-US"/>
        </w:rPr>
        <w:t>=</w:t>
      </w:r>
      <w:r w:rsidRPr="00710046">
        <w:rPr>
          <w:rFonts w:ascii="Arial" w:eastAsia="Arial" w:hAnsi="Arial" w:cs="Arial"/>
          <w:color w:val="000000" w:themeColor="text1"/>
          <w:lang w:val="en-US"/>
        </w:rPr>
        <w:t xml:space="preserve"> </w:t>
      </w:r>
      <w:r w:rsidR="00A81576">
        <w:rPr>
          <w:rFonts w:ascii="Arial" w:eastAsia="Arial" w:hAnsi="Arial" w:cs="Arial"/>
          <w:color w:val="000000" w:themeColor="text1"/>
          <w:lang w:val="en-US"/>
        </w:rPr>
        <w:t xml:space="preserve">.69, </w:t>
      </w:r>
      <w:r w:rsidR="00945658" w:rsidRPr="3D1B8612">
        <w:rPr>
          <w:rFonts w:ascii="Arial" w:eastAsia="Arial" w:hAnsi="Arial" w:cs="Arial"/>
          <w:i/>
          <w:iCs/>
          <w:color w:val="000000" w:themeColor="text1"/>
          <w:lang w:val="en-US"/>
        </w:rPr>
        <w:t>B</w:t>
      </w:r>
      <w:r w:rsidR="00945658">
        <w:rPr>
          <w:rFonts w:ascii="Arial" w:eastAsia="Arial" w:hAnsi="Arial" w:cs="Arial"/>
          <w:color w:val="000000" w:themeColor="text1"/>
          <w:vertAlign w:val="subscript"/>
          <w:lang w:val="en-US"/>
        </w:rPr>
        <w:t>H</w:t>
      </w:r>
      <w:r w:rsidR="00945658" w:rsidRPr="00834808">
        <w:rPr>
          <w:rFonts w:ascii="Arial" w:eastAsia="Arial" w:hAnsi="Arial" w:cs="Arial"/>
          <w:color w:val="000000" w:themeColor="text1"/>
          <w:vertAlign w:val="subscript"/>
          <w:lang w:val="en-US"/>
        </w:rPr>
        <w:t>(</w:t>
      </w:r>
      <w:r w:rsidR="00945658">
        <w:rPr>
          <w:rFonts w:ascii="Arial" w:eastAsia="Arial" w:hAnsi="Arial" w:cs="Arial"/>
          <w:color w:val="000000" w:themeColor="text1"/>
          <w:vertAlign w:val="subscript"/>
          <w:lang w:val="en-US"/>
        </w:rPr>
        <w:t>0</w:t>
      </w:r>
      <w:r w:rsidR="00945658" w:rsidRPr="00834808">
        <w:rPr>
          <w:rFonts w:ascii="Arial" w:eastAsia="Arial" w:hAnsi="Arial" w:cs="Arial"/>
          <w:color w:val="000000" w:themeColor="text1"/>
          <w:vertAlign w:val="subscript"/>
          <w:lang w:val="en-US"/>
        </w:rPr>
        <w:t xml:space="preserve">, </w:t>
      </w:r>
      <w:r w:rsidR="00945658">
        <w:rPr>
          <w:rFonts w:ascii="Arial" w:eastAsia="Arial" w:hAnsi="Arial" w:cs="Arial"/>
          <w:color w:val="000000" w:themeColor="text1"/>
          <w:vertAlign w:val="subscript"/>
          <w:lang w:val="en-US"/>
        </w:rPr>
        <w:t>3.38</w:t>
      </w:r>
      <w:r w:rsidR="00945658" w:rsidRPr="00834808">
        <w:rPr>
          <w:rFonts w:ascii="Arial" w:eastAsia="Arial" w:hAnsi="Arial" w:cs="Arial"/>
          <w:color w:val="000000" w:themeColor="text1"/>
          <w:vertAlign w:val="subscript"/>
          <w:lang w:val="en-US"/>
        </w:rPr>
        <w:t xml:space="preserve">) </w:t>
      </w:r>
      <w:r w:rsidR="001A3BBF" w:rsidRPr="00710046">
        <w:rPr>
          <w:rFonts w:ascii="Arial" w:eastAsia="Arial" w:hAnsi="Arial" w:cs="Arial"/>
          <w:color w:val="000000" w:themeColor="text1"/>
          <w:vertAlign w:val="subscript"/>
          <w:lang w:val="en-US"/>
        </w:rPr>
        <w:t xml:space="preserve"> </w:t>
      </w:r>
      <w:r w:rsidR="000713FB" w:rsidRPr="00710046">
        <w:rPr>
          <w:rFonts w:ascii="Arial" w:eastAsia="Arial" w:hAnsi="Arial" w:cs="Arial"/>
          <w:color w:val="000000" w:themeColor="text1"/>
          <w:lang w:val="en-US"/>
        </w:rPr>
        <w:t xml:space="preserve">= </w:t>
      </w:r>
      <w:r w:rsidR="00747B91">
        <w:rPr>
          <w:rFonts w:ascii="Arial" w:eastAsia="Arial" w:hAnsi="Arial" w:cs="Arial"/>
          <w:color w:val="000000" w:themeColor="text1"/>
          <w:lang w:val="en-US"/>
        </w:rPr>
        <w:t>4.73</w:t>
      </w:r>
      <w:r w:rsidRPr="00710046">
        <w:rPr>
          <w:rFonts w:ascii="Arial" w:eastAsia="Arial" w:hAnsi="Arial" w:cs="Arial"/>
          <w:color w:val="000000" w:themeColor="text1"/>
          <w:lang w:val="en-US"/>
        </w:rPr>
        <w:t>.</w:t>
      </w:r>
    </w:p>
    <w:p w14:paraId="5885B124" w14:textId="6FF042BA" w:rsidR="009518F1" w:rsidRDefault="006F6A8B" w:rsidP="00E32DCB">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00710046">
        <w:rPr>
          <w:rFonts w:ascii="Arial" w:eastAsia="Arial" w:hAnsi="Arial" w:cs="Arial"/>
          <w:color w:val="000000" w:themeColor="text1"/>
          <w:lang w:val="en-US"/>
        </w:rPr>
        <w:t xml:space="preserve">There was a significant </w:t>
      </w:r>
      <w:r w:rsidR="00E87776" w:rsidRPr="00710046">
        <w:rPr>
          <w:rFonts w:ascii="Arial" w:eastAsia="Arial" w:hAnsi="Arial" w:cs="Arial"/>
          <w:color w:val="000000" w:themeColor="text1"/>
          <w:lang w:val="en-US"/>
        </w:rPr>
        <w:t xml:space="preserve">main effect of </w:t>
      </w:r>
      <w:r w:rsidR="00F85DD1" w:rsidRPr="006502CB">
        <w:rPr>
          <w:rFonts w:ascii="Arial" w:eastAsia="Arial" w:hAnsi="Arial" w:cs="Arial"/>
          <w:color w:val="000000" w:themeColor="text1"/>
          <w:lang w:val="en-US"/>
        </w:rPr>
        <w:t>stereotype condition on the</w:t>
      </w:r>
      <w:r w:rsidR="00F85DD1" w:rsidRPr="00710046">
        <w:rPr>
          <w:rFonts w:ascii="Arial" w:eastAsia="Arial" w:hAnsi="Arial" w:cs="Arial"/>
          <w:color w:val="000000" w:themeColor="text1"/>
          <w:lang w:val="en-US"/>
        </w:rPr>
        <w:t xml:space="preserve"> </w:t>
      </w:r>
      <w:r w:rsidR="00E87776" w:rsidRPr="00710046">
        <w:rPr>
          <w:rFonts w:ascii="Arial" w:eastAsia="Arial" w:hAnsi="Arial" w:cs="Arial"/>
          <w:color w:val="000000" w:themeColor="text1"/>
          <w:lang w:val="en-US"/>
        </w:rPr>
        <w:t>second manipulation check</w:t>
      </w:r>
      <w:r w:rsidRPr="00710046">
        <w:rPr>
          <w:rFonts w:ascii="Arial" w:eastAsia="Arial" w:hAnsi="Arial" w:cs="Arial"/>
          <w:color w:val="000000" w:themeColor="text1"/>
          <w:lang w:val="en-US"/>
        </w:rPr>
        <w:t xml:space="preserve">, </w:t>
      </w:r>
      <w:r w:rsidRPr="3D1B8612">
        <w:rPr>
          <w:rFonts w:ascii="Arial" w:eastAsia="Arial" w:hAnsi="Arial" w:cs="Arial"/>
          <w:i/>
          <w:iCs/>
          <w:color w:val="000000" w:themeColor="text1"/>
          <w:lang w:val="en-US"/>
        </w:rPr>
        <w:t>F</w:t>
      </w:r>
      <w:r w:rsidRPr="00710046">
        <w:rPr>
          <w:rFonts w:ascii="Arial" w:eastAsia="Arial" w:hAnsi="Arial" w:cs="Arial"/>
          <w:color w:val="000000" w:themeColor="text1"/>
          <w:lang w:val="en-US"/>
        </w:rPr>
        <w:t>(</w:t>
      </w:r>
      <w:r w:rsidRPr="00E32DCB">
        <w:rPr>
          <w:rFonts w:ascii="Arial" w:eastAsia="Arial" w:hAnsi="Arial" w:cs="Arial"/>
          <w:color w:val="000000" w:themeColor="text1"/>
          <w:lang w:val="en-US"/>
        </w:rPr>
        <w:t xml:space="preserve">2, 50) = 5.08, </w:t>
      </w:r>
      <w:r w:rsidRPr="3D1B8612">
        <w:rPr>
          <w:rFonts w:ascii="Arial" w:eastAsia="Arial" w:hAnsi="Arial" w:cs="Arial"/>
          <w:i/>
          <w:iCs/>
          <w:color w:val="000000" w:themeColor="text1"/>
          <w:lang w:val="en-US"/>
        </w:rPr>
        <w:t>p</w:t>
      </w:r>
      <w:r w:rsidRPr="00E32DCB">
        <w:rPr>
          <w:rFonts w:ascii="Arial" w:eastAsia="Arial" w:hAnsi="Arial" w:cs="Arial"/>
          <w:color w:val="000000" w:themeColor="text1"/>
          <w:lang w:val="en-US"/>
        </w:rPr>
        <w:t xml:space="preserve"> = .01, </w:t>
      </w:r>
      <w:r w:rsidRPr="00E32DCB">
        <w:rPr>
          <w:rFonts w:ascii="Arial" w:hAnsi="Arial" w:cs="Arial"/>
          <w:noProof/>
          <w:color w:val="000000" w:themeColor="text1"/>
          <w:position w:val="-14"/>
          <w:lang w:eastAsia="en-GB"/>
        </w:rPr>
        <w:drawing>
          <wp:inline distT="0" distB="0" distL="0" distR="0" wp14:anchorId="16690325" wp14:editId="55AA6E58">
            <wp:extent cx="207645" cy="2495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E32DCB">
        <w:rPr>
          <w:rFonts w:ascii="Arial" w:eastAsia="Arial" w:hAnsi="Arial" w:cs="Arial"/>
          <w:color w:val="000000" w:themeColor="text1"/>
          <w:lang w:val="en-US"/>
        </w:rPr>
        <w:t xml:space="preserve"> = .17. </w:t>
      </w:r>
      <w:r w:rsidR="00267338">
        <w:rPr>
          <w:rFonts w:ascii="Arial" w:eastAsia="Arial" w:hAnsi="Arial" w:cs="Arial"/>
          <w:color w:val="000000" w:themeColor="text1"/>
          <w:lang w:val="en-US"/>
        </w:rPr>
        <w:t>P</w:t>
      </w:r>
      <w:r w:rsidRPr="00182B19">
        <w:rPr>
          <w:rFonts w:ascii="Arial" w:eastAsia="Arial" w:hAnsi="Arial" w:cs="Arial"/>
          <w:color w:val="000000" w:themeColor="text1"/>
          <w:lang w:val="en-US"/>
        </w:rPr>
        <w:t>articipants in the negative</w:t>
      </w:r>
      <w:r w:rsidR="00CB214F">
        <w:rPr>
          <w:rFonts w:ascii="Arial" w:eastAsia="Arial" w:hAnsi="Arial" w:cs="Arial"/>
          <w:color w:val="000000" w:themeColor="text1"/>
          <w:lang w:val="en-US"/>
        </w:rPr>
        <w:t xml:space="preserve"> group-as-target</w:t>
      </w:r>
      <w:r w:rsidRPr="00182B19">
        <w:rPr>
          <w:rFonts w:ascii="Arial" w:eastAsia="Arial" w:hAnsi="Arial" w:cs="Arial"/>
          <w:color w:val="000000" w:themeColor="text1"/>
          <w:lang w:val="en-US"/>
        </w:rPr>
        <w:t xml:space="preserve"> stereotype condition (</w:t>
      </w:r>
      <w:r w:rsidRPr="3D1B8612">
        <w:rPr>
          <w:rFonts w:ascii="Arial" w:eastAsia="Arial" w:hAnsi="Arial" w:cs="Arial"/>
          <w:i/>
          <w:iCs/>
          <w:color w:val="000000" w:themeColor="text1"/>
          <w:lang w:val="en-US"/>
        </w:rPr>
        <w:t>M</w:t>
      </w:r>
      <w:r w:rsidRPr="003240FE">
        <w:rPr>
          <w:rFonts w:ascii="Arial" w:eastAsia="Arial" w:hAnsi="Arial" w:cs="Arial"/>
          <w:color w:val="000000" w:themeColor="text1"/>
          <w:lang w:val="en-US"/>
        </w:rPr>
        <w:t xml:space="preserve"> = 4.72, </w:t>
      </w:r>
      <w:r w:rsidRPr="3D1B8612">
        <w:rPr>
          <w:rFonts w:ascii="Arial" w:eastAsia="Arial" w:hAnsi="Arial" w:cs="Arial"/>
          <w:i/>
          <w:iCs/>
          <w:color w:val="000000" w:themeColor="text1"/>
          <w:lang w:val="en-US"/>
        </w:rPr>
        <w:t>SD</w:t>
      </w:r>
      <w:r w:rsidRPr="003240FE">
        <w:rPr>
          <w:rFonts w:ascii="Arial" w:eastAsia="Arial" w:hAnsi="Arial" w:cs="Arial"/>
          <w:color w:val="000000" w:themeColor="text1"/>
          <w:lang w:val="en-US"/>
        </w:rPr>
        <w:t xml:space="preserve"> = 1.45) </w:t>
      </w:r>
      <w:r w:rsidR="00AD6C6E">
        <w:rPr>
          <w:rFonts w:ascii="Arial" w:eastAsia="Arial" w:hAnsi="Arial" w:cs="Arial"/>
          <w:color w:val="000000" w:themeColor="text1"/>
          <w:lang w:val="en-US"/>
        </w:rPr>
        <w:t>perceived that</w:t>
      </w:r>
      <w:r w:rsidR="00AD6C6E" w:rsidRPr="00834808">
        <w:rPr>
          <w:rFonts w:ascii="Arial" w:eastAsia="Arial" w:hAnsi="Arial" w:cs="Arial"/>
          <w:color w:val="000000" w:themeColor="text1"/>
          <w:lang w:val="en-US"/>
        </w:rPr>
        <w:t xml:space="preserve"> </w:t>
      </w:r>
      <w:r w:rsidRPr="00834808">
        <w:rPr>
          <w:rFonts w:ascii="Arial" w:eastAsia="Arial" w:hAnsi="Arial" w:cs="Arial"/>
          <w:color w:val="000000" w:themeColor="text1"/>
          <w:lang w:val="en-US"/>
        </w:rPr>
        <w:t xml:space="preserve">men would </w:t>
      </w:r>
      <w:r w:rsidR="00AD6C6E">
        <w:rPr>
          <w:rFonts w:ascii="Arial" w:eastAsia="Arial" w:hAnsi="Arial" w:cs="Arial"/>
          <w:color w:val="000000" w:themeColor="text1"/>
          <w:lang w:val="en-US"/>
        </w:rPr>
        <w:t>outperform</w:t>
      </w:r>
      <w:r w:rsidRPr="00834808">
        <w:rPr>
          <w:rFonts w:ascii="Arial" w:eastAsia="Arial" w:hAnsi="Arial" w:cs="Arial"/>
          <w:color w:val="000000" w:themeColor="text1"/>
          <w:lang w:val="en-US"/>
        </w:rPr>
        <w:t xml:space="preserve"> women</w:t>
      </w:r>
      <w:r w:rsidR="004719A2" w:rsidRPr="00834808">
        <w:rPr>
          <w:rFonts w:ascii="Arial" w:eastAsia="Arial" w:hAnsi="Arial" w:cs="Arial"/>
          <w:color w:val="000000" w:themeColor="text1"/>
          <w:lang w:val="en-US"/>
        </w:rPr>
        <w:t xml:space="preserve"> </w:t>
      </w:r>
      <w:r w:rsidR="00AD6C6E">
        <w:rPr>
          <w:rFonts w:ascii="Arial" w:eastAsia="Arial" w:hAnsi="Arial" w:cs="Arial"/>
          <w:color w:val="000000" w:themeColor="text1"/>
          <w:lang w:val="en-US"/>
        </w:rPr>
        <w:t xml:space="preserve">on the anti-saccade task </w:t>
      </w:r>
      <w:r w:rsidR="004719A2" w:rsidRPr="00834808">
        <w:rPr>
          <w:rFonts w:ascii="Arial" w:eastAsia="Arial" w:hAnsi="Arial" w:cs="Arial"/>
          <w:color w:val="000000" w:themeColor="text1"/>
          <w:lang w:val="en-US"/>
        </w:rPr>
        <w:t xml:space="preserve">relative to </w:t>
      </w:r>
      <w:r w:rsidR="00261ADF" w:rsidRPr="00834808">
        <w:rPr>
          <w:rFonts w:ascii="Arial" w:eastAsia="Arial" w:hAnsi="Arial" w:cs="Arial"/>
          <w:color w:val="000000" w:themeColor="text1"/>
          <w:lang w:val="en-US"/>
        </w:rPr>
        <w:t>the control (</w:t>
      </w:r>
      <w:r w:rsidR="00261ADF" w:rsidRPr="3D1B8612">
        <w:rPr>
          <w:rFonts w:ascii="Arial" w:eastAsia="Arial" w:hAnsi="Arial" w:cs="Arial"/>
          <w:i/>
          <w:iCs/>
          <w:color w:val="000000" w:themeColor="text1"/>
          <w:lang w:val="en-US"/>
        </w:rPr>
        <w:t>M</w:t>
      </w:r>
      <w:r w:rsidR="00261ADF" w:rsidRPr="00834808">
        <w:rPr>
          <w:rFonts w:ascii="Arial" w:eastAsia="Arial" w:hAnsi="Arial" w:cs="Arial"/>
          <w:color w:val="000000" w:themeColor="text1"/>
          <w:lang w:val="en-US"/>
        </w:rPr>
        <w:t xml:space="preserve"> = 6.59, </w:t>
      </w:r>
      <w:r w:rsidR="00261ADF" w:rsidRPr="3D1B8612">
        <w:rPr>
          <w:rFonts w:ascii="Arial" w:eastAsia="Arial" w:hAnsi="Arial" w:cs="Arial"/>
          <w:i/>
          <w:iCs/>
          <w:color w:val="000000" w:themeColor="text1"/>
          <w:lang w:val="en-US"/>
        </w:rPr>
        <w:t>SD</w:t>
      </w:r>
      <w:r w:rsidR="00261ADF" w:rsidRPr="00834808">
        <w:rPr>
          <w:rFonts w:ascii="Arial" w:eastAsia="Arial" w:hAnsi="Arial" w:cs="Arial"/>
          <w:color w:val="000000" w:themeColor="text1"/>
          <w:lang w:val="en-US"/>
        </w:rPr>
        <w:t xml:space="preserve"> = 1.50), </w:t>
      </w:r>
      <w:r w:rsidR="001326C6">
        <w:rPr>
          <w:rFonts w:ascii="Arial" w:eastAsia="Arial" w:hAnsi="Arial" w:cs="Arial"/>
          <w:i/>
          <w:color w:val="000000" w:themeColor="text1"/>
          <w:lang w:val="en-US"/>
        </w:rPr>
        <w:t>M</w:t>
      </w:r>
      <w:r w:rsidR="001326C6">
        <w:rPr>
          <w:rFonts w:ascii="Arial" w:eastAsia="Arial" w:hAnsi="Arial" w:cs="Arial"/>
          <w:i/>
          <w:color w:val="000000" w:themeColor="text1"/>
          <w:sz w:val="20"/>
          <w:szCs w:val="20"/>
          <w:vertAlign w:val="subscript"/>
          <w:lang w:val="en-US"/>
        </w:rPr>
        <w:t xml:space="preserve">diff </w:t>
      </w:r>
      <w:r w:rsidR="001326C6" w:rsidRPr="00E3027E">
        <w:rPr>
          <w:rFonts w:ascii="Arial" w:eastAsia="Arial" w:hAnsi="Arial" w:cs="Arial"/>
          <w:i/>
          <w:color w:val="000000" w:themeColor="text1"/>
          <w:lang w:val="en-US"/>
        </w:rPr>
        <w:t xml:space="preserve">= </w:t>
      </w:r>
      <w:r w:rsidR="001326C6">
        <w:rPr>
          <w:rFonts w:ascii="Arial" w:eastAsia="Arial" w:hAnsi="Arial" w:cs="Arial"/>
          <w:color w:val="000000" w:themeColor="text1"/>
          <w:lang w:val="en-US"/>
        </w:rPr>
        <w:t xml:space="preserve">-1.87, 95% CI [-3.45, -.19], </w:t>
      </w:r>
      <w:r w:rsidR="00462399" w:rsidRPr="3D1B8612">
        <w:rPr>
          <w:rFonts w:ascii="Arial" w:eastAsia="Arial" w:hAnsi="Arial" w:cs="Arial"/>
          <w:i/>
          <w:iCs/>
          <w:color w:val="000000" w:themeColor="text1"/>
          <w:lang w:val="en-US"/>
        </w:rPr>
        <w:t xml:space="preserve">p </w:t>
      </w:r>
      <w:r w:rsidR="00462399" w:rsidRPr="00834808">
        <w:rPr>
          <w:rFonts w:ascii="Arial" w:eastAsia="Arial" w:hAnsi="Arial" w:cs="Arial"/>
          <w:color w:val="000000" w:themeColor="text1"/>
          <w:lang w:val="en-US"/>
        </w:rPr>
        <w:t xml:space="preserve">= .02, </w:t>
      </w:r>
      <w:r w:rsidR="00407D3A" w:rsidRPr="00B32FE9">
        <w:rPr>
          <w:rFonts w:ascii="Arial" w:eastAsia="Arial" w:hAnsi="Arial" w:cs="Arial"/>
          <w:i/>
          <w:iCs/>
          <w:color w:val="000000" w:themeColor="text1"/>
          <w:lang w:val="en-US"/>
        </w:rPr>
        <w:t xml:space="preserve">d </w:t>
      </w:r>
      <w:r w:rsidR="00407D3A">
        <w:rPr>
          <w:rFonts w:ascii="Arial" w:eastAsia="Arial" w:hAnsi="Arial" w:cs="Arial"/>
          <w:color w:val="000000" w:themeColor="text1"/>
          <w:lang w:val="en-US"/>
        </w:rPr>
        <w:t xml:space="preserve">= </w:t>
      </w:r>
      <w:r w:rsidR="006B2068">
        <w:rPr>
          <w:rFonts w:ascii="Arial" w:eastAsia="Arial" w:hAnsi="Arial" w:cs="Arial"/>
          <w:color w:val="000000" w:themeColor="text1"/>
          <w:lang w:val="en-US"/>
        </w:rPr>
        <w:t>1.27</w:t>
      </w:r>
      <w:r w:rsidR="00407D3A">
        <w:rPr>
          <w:rFonts w:ascii="Arial" w:eastAsia="Arial" w:hAnsi="Arial" w:cs="Arial"/>
          <w:color w:val="000000" w:themeColor="text1"/>
          <w:lang w:val="en-US"/>
        </w:rPr>
        <w:t xml:space="preserve">, </w:t>
      </w:r>
      <w:r w:rsidR="00945658" w:rsidRPr="3D1B8612">
        <w:rPr>
          <w:rFonts w:ascii="Arial" w:eastAsia="Arial" w:hAnsi="Arial" w:cs="Arial"/>
          <w:i/>
          <w:iCs/>
          <w:color w:val="000000" w:themeColor="text1"/>
          <w:lang w:val="en-US"/>
        </w:rPr>
        <w:t>B</w:t>
      </w:r>
      <w:r w:rsidR="00945658">
        <w:rPr>
          <w:rFonts w:ascii="Arial" w:eastAsia="Arial" w:hAnsi="Arial" w:cs="Arial"/>
          <w:color w:val="000000" w:themeColor="text1"/>
          <w:vertAlign w:val="subscript"/>
          <w:lang w:val="en-US"/>
        </w:rPr>
        <w:t>H</w:t>
      </w:r>
      <w:r w:rsidR="00462399" w:rsidRPr="00834808">
        <w:rPr>
          <w:rFonts w:ascii="Arial" w:eastAsia="Arial" w:hAnsi="Arial" w:cs="Arial"/>
          <w:color w:val="000000" w:themeColor="text1"/>
          <w:vertAlign w:val="subscript"/>
          <w:lang w:val="en-US"/>
        </w:rPr>
        <w:t>(</w:t>
      </w:r>
      <w:r w:rsidR="00945658">
        <w:rPr>
          <w:rFonts w:ascii="Arial" w:eastAsia="Arial" w:hAnsi="Arial" w:cs="Arial"/>
          <w:color w:val="000000" w:themeColor="text1"/>
          <w:vertAlign w:val="subscript"/>
          <w:lang w:val="en-US"/>
        </w:rPr>
        <w:t>0</w:t>
      </w:r>
      <w:r w:rsidR="00462399" w:rsidRPr="00834808">
        <w:rPr>
          <w:rFonts w:ascii="Arial" w:eastAsia="Arial" w:hAnsi="Arial" w:cs="Arial"/>
          <w:color w:val="000000" w:themeColor="text1"/>
          <w:vertAlign w:val="subscript"/>
          <w:lang w:val="en-US"/>
        </w:rPr>
        <w:t xml:space="preserve">, </w:t>
      </w:r>
      <w:r w:rsidR="00945658">
        <w:rPr>
          <w:rFonts w:ascii="Arial" w:eastAsia="Arial" w:hAnsi="Arial" w:cs="Arial"/>
          <w:color w:val="000000" w:themeColor="text1"/>
          <w:vertAlign w:val="subscript"/>
          <w:lang w:val="en-US"/>
        </w:rPr>
        <w:t>1.9</w:t>
      </w:r>
      <w:r w:rsidR="00C42EEB">
        <w:rPr>
          <w:rFonts w:ascii="Arial" w:eastAsia="Arial" w:hAnsi="Arial" w:cs="Arial"/>
          <w:color w:val="000000" w:themeColor="text1"/>
          <w:vertAlign w:val="subscript"/>
          <w:lang w:val="en-US"/>
        </w:rPr>
        <w:t>0</w:t>
      </w:r>
      <w:r w:rsidR="00462399" w:rsidRPr="00834808">
        <w:rPr>
          <w:rFonts w:ascii="Arial" w:eastAsia="Arial" w:hAnsi="Arial" w:cs="Arial"/>
          <w:color w:val="000000" w:themeColor="text1"/>
          <w:vertAlign w:val="subscript"/>
          <w:lang w:val="en-US"/>
        </w:rPr>
        <w:t xml:space="preserve">) </w:t>
      </w:r>
      <w:r w:rsidR="00462399" w:rsidRPr="00834808">
        <w:rPr>
          <w:rFonts w:ascii="Arial" w:eastAsia="Arial" w:hAnsi="Arial" w:cs="Arial"/>
          <w:color w:val="000000" w:themeColor="text1"/>
          <w:lang w:val="en-US"/>
        </w:rPr>
        <w:t xml:space="preserve">= </w:t>
      </w:r>
      <w:r w:rsidR="00747B91">
        <w:rPr>
          <w:rFonts w:ascii="Arial" w:eastAsia="Arial" w:hAnsi="Arial" w:cs="Arial"/>
          <w:color w:val="000000" w:themeColor="text1"/>
          <w:lang w:val="en-US"/>
        </w:rPr>
        <w:t>19.43</w:t>
      </w:r>
      <w:r w:rsidR="00462399" w:rsidRPr="00834808">
        <w:rPr>
          <w:rFonts w:ascii="Arial" w:eastAsia="Arial" w:hAnsi="Arial" w:cs="Arial"/>
          <w:color w:val="000000" w:themeColor="text1"/>
          <w:lang w:val="en-US"/>
        </w:rPr>
        <w:t>. However</w:t>
      </w:r>
      <w:r w:rsidR="00462399" w:rsidRPr="00E32DCB">
        <w:rPr>
          <w:rFonts w:ascii="Arial" w:eastAsia="Arial" w:hAnsi="Arial" w:cs="Arial"/>
          <w:color w:val="000000" w:themeColor="text1"/>
          <w:lang w:val="en-US"/>
        </w:rPr>
        <w:t xml:space="preserve">, </w:t>
      </w:r>
      <w:r w:rsidR="00924900">
        <w:rPr>
          <w:rFonts w:ascii="Arial" w:eastAsia="Arial" w:hAnsi="Arial" w:cs="Arial"/>
          <w:color w:val="000000" w:themeColor="text1"/>
          <w:lang w:val="en-US"/>
        </w:rPr>
        <w:t xml:space="preserve">there was </w:t>
      </w:r>
      <w:r w:rsidR="00747B91">
        <w:rPr>
          <w:rFonts w:ascii="Arial" w:eastAsia="Arial" w:hAnsi="Arial" w:cs="Arial"/>
          <w:color w:val="000000" w:themeColor="text1"/>
          <w:lang w:val="en-US"/>
        </w:rPr>
        <w:t xml:space="preserve">substantial </w:t>
      </w:r>
      <w:r w:rsidR="00A81946">
        <w:rPr>
          <w:rFonts w:ascii="Arial" w:eastAsia="Arial" w:hAnsi="Arial" w:cs="Arial"/>
          <w:color w:val="000000" w:themeColor="text1"/>
          <w:lang w:val="en-US"/>
        </w:rPr>
        <w:t>evidence for the null hypothesis when comparing judgments in</w:t>
      </w:r>
      <w:r w:rsidR="00924900">
        <w:rPr>
          <w:rFonts w:ascii="Arial" w:eastAsia="Arial" w:hAnsi="Arial" w:cs="Arial"/>
          <w:color w:val="000000" w:themeColor="text1"/>
          <w:lang w:val="en-US"/>
        </w:rPr>
        <w:t xml:space="preserve"> the</w:t>
      </w:r>
      <w:r w:rsidR="00924900" w:rsidRPr="00E32DCB">
        <w:rPr>
          <w:rFonts w:ascii="Arial" w:eastAsia="Arial" w:hAnsi="Arial" w:cs="Arial"/>
          <w:color w:val="000000" w:themeColor="text1"/>
          <w:lang w:val="en-US"/>
        </w:rPr>
        <w:t xml:space="preserve"> </w:t>
      </w:r>
      <w:r w:rsidR="00462399" w:rsidRPr="00E32DCB">
        <w:rPr>
          <w:rFonts w:ascii="Arial" w:eastAsia="Arial" w:hAnsi="Arial" w:cs="Arial"/>
          <w:color w:val="000000" w:themeColor="text1"/>
          <w:lang w:val="en-US"/>
        </w:rPr>
        <w:t xml:space="preserve">positive stereotype </w:t>
      </w:r>
      <w:r w:rsidR="00F85DD1">
        <w:rPr>
          <w:rFonts w:ascii="Arial" w:eastAsia="Arial" w:hAnsi="Arial" w:cs="Arial"/>
          <w:color w:val="000000" w:themeColor="text1"/>
          <w:lang w:val="en-US"/>
        </w:rPr>
        <w:t>(</w:t>
      </w:r>
      <w:r w:rsidR="00F85DD1" w:rsidRPr="3D1B8612">
        <w:rPr>
          <w:rFonts w:ascii="Arial" w:eastAsia="Arial" w:hAnsi="Arial" w:cs="Arial"/>
          <w:i/>
          <w:iCs/>
          <w:color w:val="000000" w:themeColor="text1"/>
          <w:lang w:val="en-US"/>
        </w:rPr>
        <w:t>M</w:t>
      </w:r>
      <w:r w:rsidR="00F85DD1">
        <w:rPr>
          <w:rFonts w:ascii="Arial" w:eastAsia="Arial" w:hAnsi="Arial" w:cs="Arial"/>
          <w:color w:val="000000" w:themeColor="text1"/>
          <w:lang w:val="en-US"/>
        </w:rPr>
        <w:t xml:space="preserve"> = 6.56, </w:t>
      </w:r>
      <w:r w:rsidR="00F85DD1" w:rsidRPr="3D1B8612">
        <w:rPr>
          <w:rFonts w:ascii="Arial" w:eastAsia="Arial" w:hAnsi="Arial" w:cs="Arial"/>
          <w:i/>
          <w:iCs/>
          <w:color w:val="000000" w:themeColor="text1"/>
          <w:lang w:val="en-US"/>
        </w:rPr>
        <w:t>SD</w:t>
      </w:r>
      <w:r w:rsidR="00F85DD1">
        <w:rPr>
          <w:rFonts w:ascii="Arial" w:eastAsia="Arial" w:hAnsi="Arial" w:cs="Arial"/>
          <w:color w:val="000000" w:themeColor="text1"/>
          <w:lang w:val="en-US"/>
        </w:rPr>
        <w:t xml:space="preserve"> = 2.75) </w:t>
      </w:r>
      <w:r w:rsidR="00D467BA">
        <w:rPr>
          <w:rFonts w:ascii="Arial" w:eastAsia="Arial" w:hAnsi="Arial" w:cs="Arial"/>
          <w:color w:val="000000" w:themeColor="text1"/>
          <w:lang w:val="en-US"/>
        </w:rPr>
        <w:t xml:space="preserve">to the </w:t>
      </w:r>
      <w:r w:rsidR="000B139A">
        <w:rPr>
          <w:rFonts w:ascii="Arial" w:eastAsia="Arial" w:hAnsi="Arial" w:cs="Arial"/>
          <w:color w:val="000000" w:themeColor="text1"/>
          <w:lang w:val="en-US"/>
        </w:rPr>
        <w:t>control condition</w:t>
      </w:r>
      <w:r w:rsidR="00924900">
        <w:rPr>
          <w:rFonts w:ascii="Arial" w:eastAsia="Arial" w:hAnsi="Arial" w:cs="Arial"/>
          <w:color w:val="000000" w:themeColor="text1"/>
          <w:lang w:val="en-US"/>
        </w:rPr>
        <w:t xml:space="preserve">, </w:t>
      </w:r>
      <w:r w:rsidR="00566FA1">
        <w:rPr>
          <w:rFonts w:ascii="Arial" w:eastAsia="Arial" w:hAnsi="Arial" w:cs="Arial"/>
          <w:i/>
          <w:color w:val="000000" w:themeColor="text1"/>
          <w:lang w:val="en-US"/>
        </w:rPr>
        <w:t>M</w:t>
      </w:r>
      <w:r w:rsidR="00566FA1">
        <w:rPr>
          <w:rFonts w:ascii="Arial" w:eastAsia="Arial" w:hAnsi="Arial" w:cs="Arial"/>
          <w:i/>
          <w:color w:val="000000" w:themeColor="text1"/>
          <w:sz w:val="20"/>
          <w:szCs w:val="20"/>
          <w:vertAlign w:val="subscript"/>
          <w:lang w:val="en-US"/>
        </w:rPr>
        <w:t xml:space="preserve">diff </w:t>
      </w:r>
      <w:r w:rsidR="00566FA1" w:rsidRPr="00E3027E">
        <w:rPr>
          <w:rFonts w:ascii="Arial" w:eastAsia="Arial" w:hAnsi="Arial" w:cs="Arial"/>
          <w:i/>
          <w:color w:val="000000" w:themeColor="text1"/>
          <w:lang w:val="en-US"/>
        </w:rPr>
        <w:t xml:space="preserve">= </w:t>
      </w:r>
      <w:r w:rsidR="00566FA1">
        <w:rPr>
          <w:rFonts w:ascii="Arial" w:eastAsia="Arial" w:hAnsi="Arial" w:cs="Arial"/>
          <w:color w:val="000000" w:themeColor="text1"/>
          <w:lang w:val="en-US"/>
        </w:rPr>
        <w:t xml:space="preserve">-.03, 95% CI [-1.71, 1.64], </w:t>
      </w:r>
      <w:r w:rsidR="00407D3A" w:rsidRPr="00B32FE9">
        <w:rPr>
          <w:rFonts w:ascii="Arial" w:eastAsia="Arial" w:hAnsi="Arial" w:cs="Arial"/>
          <w:i/>
          <w:iCs/>
          <w:color w:val="000000" w:themeColor="text1"/>
          <w:lang w:val="en-US"/>
        </w:rPr>
        <w:t xml:space="preserve">d </w:t>
      </w:r>
      <w:r w:rsidR="00407D3A">
        <w:rPr>
          <w:rFonts w:ascii="Arial" w:eastAsia="Arial" w:hAnsi="Arial" w:cs="Arial"/>
          <w:color w:val="000000" w:themeColor="text1"/>
          <w:lang w:val="en-US"/>
        </w:rPr>
        <w:t xml:space="preserve">= </w:t>
      </w:r>
      <w:r w:rsidR="006B2068">
        <w:rPr>
          <w:rFonts w:ascii="Arial" w:eastAsia="Arial" w:hAnsi="Arial" w:cs="Arial"/>
          <w:color w:val="000000" w:themeColor="text1"/>
          <w:lang w:val="en-US"/>
        </w:rPr>
        <w:t>-.01</w:t>
      </w:r>
      <w:r w:rsidR="00407D3A">
        <w:rPr>
          <w:rFonts w:ascii="Arial" w:eastAsia="Arial" w:hAnsi="Arial" w:cs="Arial"/>
          <w:color w:val="000000" w:themeColor="text1"/>
          <w:lang w:val="en-US"/>
        </w:rPr>
        <w:t xml:space="preserve">, </w:t>
      </w:r>
      <w:r w:rsidR="00924900" w:rsidRPr="3D1B8612">
        <w:rPr>
          <w:rFonts w:ascii="Arial" w:eastAsia="Arial" w:hAnsi="Arial" w:cs="Arial"/>
          <w:i/>
          <w:iCs/>
          <w:color w:val="000000" w:themeColor="text1"/>
          <w:lang w:val="en-US"/>
        </w:rPr>
        <w:t xml:space="preserve">p </w:t>
      </w:r>
      <w:r w:rsidR="00924900">
        <w:rPr>
          <w:rFonts w:ascii="Arial" w:eastAsia="Arial" w:hAnsi="Arial" w:cs="Arial"/>
          <w:color w:val="000000" w:themeColor="text1"/>
          <w:lang w:val="en-US"/>
        </w:rPr>
        <w:t xml:space="preserve">= 1.00, </w:t>
      </w:r>
      <w:r w:rsidR="00924900" w:rsidRPr="3D1B8612">
        <w:rPr>
          <w:rFonts w:ascii="Arial" w:eastAsia="Arial" w:hAnsi="Arial" w:cs="Arial"/>
          <w:i/>
          <w:iCs/>
          <w:color w:val="000000" w:themeColor="text1"/>
          <w:lang w:val="en-US"/>
        </w:rPr>
        <w:t>B</w:t>
      </w:r>
      <w:r w:rsidR="00924900">
        <w:rPr>
          <w:rFonts w:ascii="Arial" w:eastAsia="Arial" w:hAnsi="Arial" w:cs="Arial"/>
          <w:color w:val="000000" w:themeColor="text1"/>
          <w:vertAlign w:val="subscript"/>
          <w:lang w:val="en-US"/>
        </w:rPr>
        <w:t>H</w:t>
      </w:r>
      <w:r w:rsidR="00924900" w:rsidRPr="00834808">
        <w:rPr>
          <w:rFonts w:ascii="Arial" w:eastAsia="Arial" w:hAnsi="Arial" w:cs="Arial"/>
          <w:color w:val="000000" w:themeColor="text1"/>
          <w:vertAlign w:val="subscript"/>
          <w:lang w:val="en-US"/>
        </w:rPr>
        <w:t>(</w:t>
      </w:r>
      <w:r w:rsidR="00924900">
        <w:rPr>
          <w:rFonts w:ascii="Arial" w:eastAsia="Arial" w:hAnsi="Arial" w:cs="Arial"/>
          <w:color w:val="000000" w:themeColor="text1"/>
          <w:vertAlign w:val="subscript"/>
          <w:lang w:val="en-US"/>
        </w:rPr>
        <w:t>0</w:t>
      </w:r>
      <w:r w:rsidR="00924900" w:rsidRPr="00834808">
        <w:rPr>
          <w:rFonts w:ascii="Arial" w:eastAsia="Arial" w:hAnsi="Arial" w:cs="Arial"/>
          <w:color w:val="000000" w:themeColor="text1"/>
          <w:vertAlign w:val="subscript"/>
          <w:lang w:val="en-US"/>
        </w:rPr>
        <w:t xml:space="preserve">, </w:t>
      </w:r>
      <w:r w:rsidR="00924900">
        <w:rPr>
          <w:rFonts w:ascii="Arial" w:eastAsia="Arial" w:hAnsi="Arial" w:cs="Arial"/>
          <w:color w:val="000000" w:themeColor="text1"/>
          <w:vertAlign w:val="subscript"/>
          <w:lang w:val="en-US"/>
        </w:rPr>
        <w:t>1.9</w:t>
      </w:r>
      <w:r w:rsidR="00C42EEB">
        <w:rPr>
          <w:rFonts w:ascii="Arial" w:eastAsia="Arial" w:hAnsi="Arial" w:cs="Arial"/>
          <w:color w:val="000000" w:themeColor="text1"/>
          <w:vertAlign w:val="subscript"/>
          <w:lang w:val="en-US"/>
        </w:rPr>
        <w:t>0</w:t>
      </w:r>
      <w:r w:rsidR="00924900" w:rsidRPr="00834808">
        <w:rPr>
          <w:rFonts w:ascii="Arial" w:eastAsia="Arial" w:hAnsi="Arial" w:cs="Arial"/>
          <w:color w:val="000000" w:themeColor="text1"/>
          <w:vertAlign w:val="subscript"/>
          <w:lang w:val="en-US"/>
        </w:rPr>
        <w:t xml:space="preserve">) </w:t>
      </w:r>
      <w:r w:rsidR="00924900" w:rsidRPr="00E32DCB">
        <w:rPr>
          <w:rFonts w:ascii="Arial" w:eastAsia="Arial" w:hAnsi="Arial" w:cs="Arial"/>
          <w:color w:val="000000" w:themeColor="text1"/>
          <w:lang w:val="en-US"/>
        </w:rPr>
        <w:t xml:space="preserve">= </w:t>
      </w:r>
      <w:r w:rsidR="00747B91">
        <w:rPr>
          <w:rFonts w:ascii="Arial" w:eastAsia="Arial" w:hAnsi="Arial" w:cs="Arial"/>
          <w:color w:val="000000" w:themeColor="text1"/>
          <w:lang w:val="en-US"/>
        </w:rPr>
        <w:t>0.32</w:t>
      </w:r>
      <w:r w:rsidR="00924900" w:rsidRPr="00E32DCB">
        <w:rPr>
          <w:rFonts w:ascii="Arial" w:eastAsia="Arial" w:hAnsi="Arial" w:cs="Arial"/>
          <w:color w:val="000000" w:themeColor="text1"/>
          <w:lang w:val="en-US"/>
        </w:rPr>
        <w:t>.</w:t>
      </w:r>
    </w:p>
    <w:p w14:paraId="1BE9AA7E" w14:textId="1F89534E" w:rsidR="002A1B02" w:rsidRDefault="00E87776" w:rsidP="00085A29">
      <w:pPr>
        <w:widowControl w:val="0"/>
        <w:autoSpaceDE w:val="0"/>
        <w:autoSpaceDN w:val="0"/>
        <w:adjustRightInd w:val="0"/>
        <w:spacing w:line="480" w:lineRule="auto"/>
        <w:jc w:val="both"/>
        <w:rPr>
          <w:rFonts w:ascii="Arial" w:eastAsia="Arial" w:hAnsi="Arial" w:cs="Arial"/>
          <w:color w:val="000000" w:themeColor="text1"/>
          <w:lang w:val="en-US"/>
        </w:rPr>
      </w:pPr>
      <w:r>
        <w:rPr>
          <w:rFonts w:ascii="Arial" w:eastAsia="Arial" w:hAnsi="Arial" w:cs="Arial"/>
          <w:color w:val="000000" w:themeColor="text1"/>
          <w:lang w:val="en-US"/>
        </w:rPr>
        <w:tab/>
      </w:r>
      <w:r w:rsidR="00F85DD1" w:rsidRPr="3D1B8612">
        <w:rPr>
          <w:rFonts w:ascii="Arial" w:eastAsia="Arial" w:hAnsi="Arial" w:cs="Arial"/>
          <w:i/>
          <w:iCs/>
          <w:color w:val="000000" w:themeColor="text1"/>
          <w:lang w:val="en-US"/>
        </w:rPr>
        <w:t>Modular arithmetic task.</w:t>
      </w:r>
      <w:r w:rsidR="00DA1A0D">
        <w:rPr>
          <w:rFonts w:ascii="Arial" w:eastAsia="Arial" w:hAnsi="Arial" w:cs="Arial"/>
          <w:color w:val="000000" w:themeColor="text1"/>
          <w:lang w:val="en-US"/>
        </w:rPr>
        <w:t xml:space="preserve"> </w:t>
      </w:r>
      <w:r>
        <w:rPr>
          <w:rFonts w:ascii="Arial" w:eastAsia="Arial" w:hAnsi="Arial" w:cs="Arial"/>
          <w:color w:val="000000" w:themeColor="text1"/>
          <w:lang w:val="en-US"/>
        </w:rPr>
        <w:t xml:space="preserve">There was a significant </w:t>
      </w:r>
      <w:r w:rsidR="00DA1A0D">
        <w:rPr>
          <w:rFonts w:ascii="Arial" w:eastAsia="Arial" w:hAnsi="Arial" w:cs="Arial"/>
          <w:color w:val="000000" w:themeColor="text1"/>
          <w:lang w:val="en-US"/>
        </w:rPr>
        <w:t xml:space="preserve">main effect </w:t>
      </w:r>
      <w:r w:rsidR="00F85DD1">
        <w:rPr>
          <w:rFonts w:ascii="Arial" w:eastAsia="Arial" w:hAnsi="Arial" w:cs="Arial"/>
          <w:color w:val="000000" w:themeColor="text1"/>
          <w:lang w:val="en-US"/>
        </w:rPr>
        <w:t xml:space="preserve">of stereotype condition on </w:t>
      </w:r>
      <w:r w:rsidR="00DA1A0D">
        <w:rPr>
          <w:rFonts w:ascii="Arial" w:eastAsia="Arial" w:hAnsi="Arial" w:cs="Arial"/>
          <w:color w:val="000000" w:themeColor="text1"/>
          <w:lang w:val="en-US"/>
        </w:rPr>
        <w:t>the third manipulation check</w:t>
      </w:r>
      <w:r>
        <w:rPr>
          <w:rFonts w:ascii="Arial" w:eastAsia="Arial" w:hAnsi="Arial" w:cs="Arial"/>
          <w:color w:val="000000" w:themeColor="text1"/>
          <w:lang w:val="en-US"/>
        </w:rPr>
        <w:t xml:space="preserve">, </w:t>
      </w:r>
      <w:r w:rsidRPr="3D1B8612">
        <w:rPr>
          <w:rFonts w:ascii="Arial" w:eastAsia="Arial" w:hAnsi="Arial" w:cs="Arial"/>
          <w:i/>
          <w:iCs/>
          <w:color w:val="000000" w:themeColor="text1"/>
          <w:lang w:val="en-US"/>
        </w:rPr>
        <w:t>F</w:t>
      </w:r>
      <w:r>
        <w:rPr>
          <w:rFonts w:ascii="Arial" w:eastAsia="Arial" w:hAnsi="Arial" w:cs="Arial"/>
          <w:color w:val="000000" w:themeColor="text1"/>
          <w:lang w:val="en-US"/>
        </w:rPr>
        <w:t xml:space="preserve">(2, 50) = </w:t>
      </w:r>
      <w:r w:rsidR="00E74EF1">
        <w:rPr>
          <w:rFonts w:ascii="Arial" w:eastAsia="Arial" w:hAnsi="Arial" w:cs="Arial"/>
          <w:color w:val="000000" w:themeColor="text1"/>
          <w:lang w:val="en-US"/>
        </w:rPr>
        <w:t>3.53</w:t>
      </w:r>
      <w:r w:rsidRPr="00575793">
        <w:rPr>
          <w:rFonts w:ascii="Arial" w:eastAsia="Arial" w:hAnsi="Arial" w:cs="Arial"/>
          <w:color w:val="000000" w:themeColor="text1"/>
          <w:lang w:val="en-US"/>
        </w:rPr>
        <w:t xml:space="preserve">, </w:t>
      </w:r>
      <w:r w:rsidRPr="3D1B8612">
        <w:rPr>
          <w:rFonts w:ascii="Arial" w:eastAsia="Arial" w:hAnsi="Arial" w:cs="Arial"/>
          <w:i/>
          <w:iCs/>
          <w:color w:val="000000" w:themeColor="text1"/>
          <w:lang w:val="en-US"/>
        </w:rPr>
        <w:t xml:space="preserve">p </w:t>
      </w:r>
      <w:r w:rsidRPr="00FF26E3">
        <w:rPr>
          <w:rFonts w:ascii="Arial" w:eastAsia="Arial" w:hAnsi="Arial" w:cs="Arial"/>
          <w:color w:val="000000" w:themeColor="text1"/>
          <w:lang w:val="en-US"/>
        </w:rPr>
        <w:t>= .0</w:t>
      </w:r>
      <w:r w:rsidR="00F85DD1">
        <w:rPr>
          <w:rFonts w:ascii="Arial" w:eastAsia="Arial" w:hAnsi="Arial" w:cs="Arial"/>
          <w:color w:val="000000" w:themeColor="text1"/>
          <w:lang w:val="en-US"/>
        </w:rPr>
        <w:t>37</w:t>
      </w:r>
      <w:r w:rsidRPr="00FF26E3">
        <w:rPr>
          <w:rFonts w:ascii="Arial" w:eastAsia="Arial" w:hAnsi="Arial" w:cs="Arial"/>
          <w:color w:val="000000" w:themeColor="text1"/>
          <w:lang w:val="en-US"/>
        </w:rPr>
        <w:t xml:space="preserve">, </w:t>
      </w:r>
      <w:r w:rsidRPr="00575793">
        <w:rPr>
          <w:rFonts w:ascii="Arial" w:hAnsi="Arial" w:cs="Arial"/>
          <w:noProof/>
          <w:color w:val="000000" w:themeColor="text1"/>
          <w:position w:val="-14"/>
          <w:lang w:eastAsia="en-GB"/>
        </w:rPr>
        <w:drawing>
          <wp:inline distT="0" distB="0" distL="0" distR="0" wp14:anchorId="0657FFE3" wp14:editId="790059BD">
            <wp:extent cx="207645" cy="2495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575793">
        <w:rPr>
          <w:rFonts w:ascii="Arial" w:eastAsia="Arial" w:hAnsi="Arial" w:cs="Arial"/>
          <w:color w:val="000000" w:themeColor="text1"/>
          <w:lang w:val="en-US"/>
        </w:rPr>
        <w:t xml:space="preserve"> = .12. </w:t>
      </w:r>
      <w:r w:rsidR="00036535">
        <w:rPr>
          <w:rFonts w:ascii="Arial" w:eastAsia="Arial" w:hAnsi="Arial" w:cs="Arial"/>
          <w:color w:val="000000" w:themeColor="text1"/>
          <w:lang w:val="en-US"/>
        </w:rPr>
        <w:t>P</w:t>
      </w:r>
      <w:r w:rsidR="00CC17F8" w:rsidRPr="003C21D8">
        <w:rPr>
          <w:rFonts w:ascii="Arial" w:eastAsia="Arial" w:hAnsi="Arial" w:cs="Arial"/>
          <w:color w:val="000000" w:themeColor="text1"/>
          <w:lang w:val="en-US"/>
        </w:rPr>
        <w:t xml:space="preserve">articipants in the negative </w:t>
      </w:r>
      <w:r w:rsidR="00CB214F">
        <w:rPr>
          <w:rFonts w:ascii="Arial" w:eastAsia="Arial" w:hAnsi="Arial" w:cs="Arial"/>
          <w:color w:val="000000" w:themeColor="text1"/>
          <w:lang w:val="en-US"/>
        </w:rPr>
        <w:t xml:space="preserve">group-as-target </w:t>
      </w:r>
      <w:r w:rsidR="00CC17F8" w:rsidRPr="003C21D8">
        <w:rPr>
          <w:rFonts w:ascii="Arial" w:eastAsia="Arial" w:hAnsi="Arial" w:cs="Arial"/>
          <w:color w:val="000000" w:themeColor="text1"/>
          <w:lang w:val="en-US"/>
        </w:rPr>
        <w:t xml:space="preserve">stereotype condition </w:t>
      </w:r>
      <w:r w:rsidR="00907B91" w:rsidRPr="00FF26E3">
        <w:rPr>
          <w:rFonts w:ascii="Arial" w:eastAsia="Arial" w:hAnsi="Arial" w:cs="Arial"/>
          <w:color w:val="000000" w:themeColor="text1"/>
          <w:lang w:val="en-US"/>
        </w:rPr>
        <w:t>were more likely to endorse</w:t>
      </w:r>
      <w:r w:rsidR="00CC17F8" w:rsidRPr="00FF26E3">
        <w:rPr>
          <w:rFonts w:ascii="Arial" w:eastAsia="Arial" w:hAnsi="Arial" w:cs="Arial"/>
          <w:color w:val="000000" w:themeColor="text1"/>
          <w:lang w:val="en-US"/>
        </w:rPr>
        <w:t xml:space="preserve"> gender differences in mathematical performance (</w:t>
      </w:r>
      <w:r w:rsidR="00CC17F8" w:rsidRPr="3D1B8612">
        <w:rPr>
          <w:rFonts w:ascii="Arial" w:eastAsia="Arial" w:hAnsi="Arial" w:cs="Arial"/>
          <w:i/>
          <w:iCs/>
          <w:color w:val="000000" w:themeColor="text1"/>
          <w:lang w:val="en-US"/>
        </w:rPr>
        <w:t xml:space="preserve">M </w:t>
      </w:r>
      <w:r w:rsidR="00CC17F8" w:rsidRPr="00080736">
        <w:rPr>
          <w:rFonts w:ascii="Arial" w:eastAsia="Arial" w:hAnsi="Arial" w:cs="Arial"/>
          <w:color w:val="000000" w:themeColor="text1"/>
          <w:lang w:val="en-US"/>
        </w:rPr>
        <w:t>= 6</w:t>
      </w:r>
      <w:r w:rsidR="00CC17F8" w:rsidRPr="00834808">
        <w:rPr>
          <w:rFonts w:ascii="Arial" w:eastAsia="Arial" w:hAnsi="Arial" w:cs="Arial"/>
          <w:color w:val="000000" w:themeColor="text1"/>
          <w:lang w:val="en-US"/>
        </w:rPr>
        <w:t xml:space="preserve">.88, </w:t>
      </w:r>
      <w:r w:rsidR="00CC17F8" w:rsidRPr="3D1B8612">
        <w:rPr>
          <w:rFonts w:ascii="Arial" w:eastAsia="Arial" w:hAnsi="Arial" w:cs="Arial"/>
          <w:i/>
          <w:iCs/>
          <w:color w:val="000000" w:themeColor="text1"/>
          <w:lang w:val="en-US"/>
        </w:rPr>
        <w:t>SD</w:t>
      </w:r>
      <w:r w:rsidR="00CC17F8" w:rsidRPr="00834808">
        <w:rPr>
          <w:rFonts w:ascii="Arial" w:eastAsia="Arial" w:hAnsi="Arial" w:cs="Arial"/>
          <w:color w:val="000000" w:themeColor="text1"/>
          <w:lang w:val="en-US"/>
        </w:rPr>
        <w:t xml:space="preserve"> = 2.00) relative to the control condition (</w:t>
      </w:r>
      <w:r w:rsidR="00CC17F8" w:rsidRPr="3D1B8612">
        <w:rPr>
          <w:rFonts w:ascii="Arial" w:eastAsia="Arial" w:hAnsi="Arial" w:cs="Arial"/>
          <w:i/>
          <w:iCs/>
          <w:color w:val="000000" w:themeColor="text1"/>
          <w:lang w:val="en-US"/>
        </w:rPr>
        <w:t xml:space="preserve">M </w:t>
      </w:r>
      <w:r w:rsidR="00CC17F8" w:rsidRPr="00834808">
        <w:rPr>
          <w:rFonts w:ascii="Arial" w:eastAsia="Arial" w:hAnsi="Arial" w:cs="Arial"/>
          <w:color w:val="000000" w:themeColor="text1"/>
          <w:lang w:val="en-US"/>
        </w:rPr>
        <w:t>= 4.</w:t>
      </w:r>
      <w:r w:rsidR="00C86BC3" w:rsidRPr="00834808">
        <w:rPr>
          <w:rFonts w:ascii="Arial" w:eastAsia="Arial" w:hAnsi="Arial" w:cs="Arial"/>
          <w:color w:val="000000" w:themeColor="text1"/>
          <w:lang w:val="en-US"/>
        </w:rPr>
        <w:t>37</w:t>
      </w:r>
      <w:r w:rsidR="00CC17F8" w:rsidRPr="00834808">
        <w:rPr>
          <w:rFonts w:ascii="Arial" w:eastAsia="Arial" w:hAnsi="Arial" w:cs="Arial"/>
          <w:color w:val="000000" w:themeColor="text1"/>
          <w:lang w:val="en-US"/>
        </w:rPr>
        <w:t xml:space="preserve">, </w:t>
      </w:r>
      <w:r w:rsidR="00CC17F8" w:rsidRPr="3D1B8612">
        <w:rPr>
          <w:rFonts w:ascii="Arial" w:eastAsia="Arial" w:hAnsi="Arial" w:cs="Arial"/>
          <w:i/>
          <w:iCs/>
          <w:color w:val="000000" w:themeColor="text1"/>
          <w:lang w:val="en-US"/>
        </w:rPr>
        <w:t>SD</w:t>
      </w:r>
      <w:r w:rsidR="00CC17F8" w:rsidRPr="00834808">
        <w:rPr>
          <w:rFonts w:ascii="Arial" w:eastAsia="Arial" w:hAnsi="Arial" w:cs="Arial"/>
          <w:color w:val="000000" w:themeColor="text1"/>
          <w:lang w:val="en-US"/>
        </w:rPr>
        <w:t xml:space="preserve"> = 2.</w:t>
      </w:r>
      <w:r w:rsidR="00F85DD1">
        <w:rPr>
          <w:rFonts w:ascii="Arial" w:eastAsia="Arial" w:hAnsi="Arial" w:cs="Arial"/>
          <w:color w:val="000000" w:themeColor="text1"/>
          <w:lang w:val="en-US"/>
        </w:rPr>
        <w:t>29</w:t>
      </w:r>
      <w:r w:rsidR="00CC17F8" w:rsidRPr="00834808">
        <w:rPr>
          <w:rFonts w:ascii="Arial" w:eastAsia="Arial" w:hAnsi="Arial" w:cs="Arial"/>
          <w:color w:val="000000" w:themeColor="text1"/>
          <w:lang w:val="en-US"/>
        </w:rPr>
        <w:t xml:space="preserve">), </w:t>
      </w:r>
      <w:r w:rsidR="00F21D22">
        <w:rPr>
          <w:rFonts w:ascii="Arial" w:eastAsia="Arial" w:hAnsi="Arial" w:cs="Arial"/>
          <w:i/>
          <w:color w:val="000000" w:themeColor="text1"/>
          <w:lang w:val="en-US"/>
        </w:rPr>
        <w:t>M</w:t>
      </w:r>
      <w:r w:rsidR="00F21D22">
        <w:rPr>
          <w:rFonts w:ascii="Arial" w:eastAsia="Arial" w:hAnsi="Arial" w:cs="Arial"/>
          <w:i/>
          <w:color w:val="000000" w:themeColor="text1"/>
          <w:sz w:val="20"/>
          <w:szCs w:val="20"/>
          <w:vertAlign w:val="subscript"/>
          <w:lang w:val="en-US"/>
        </w:rPr>
        <w:t xml:space="preserve">diff </w:t>
      </w:r>
      <w:r w:rsidR="00F21D22" w:rsidRPr="00E3027E">
        <w:rPr>
          <w:rFonts w:ascii="Arial" w:eastAsia="Arial" w:hAnsi="Arial" w:cs="Arial"/>
          <w:i/>
          <w:color w:val="000000" w:themeColor="text1"/>
          <w:lang w:val="en-US"/>
        </w:rPr>
        <w:t xml:space="preserve">= </w:t>
      </w:r>
      <w:r w:rsidR="00F21D22">
        <w:rPr>
          <w:rFonts w:ascii="Arial" w:eastAsia="Arial" w:hAnsi="Arial" w:cs="Arial"/>
          <w:color w:val="000000" w:themeColor="text1"/>
          <w:lang w:val="en-US"/>
        </w:rPr>
        <w:t xml:space="preserve">2.51, 95% CI [.14, 4.88], </w:t>
      </w:r>
      <w:r w:rsidR="00CC17F8" w:rsidRPr="3D1B8612">
        <w:rPr>
          <w:rFonts w:ascii="Arial" w:eastAsia="Arial" w:hAnsi="Arial" w:cs="Arial"/>
          <w:i/>
          <w:iCs/>
          <w:color w:val="000000" w:themeColor="text1"/>
          <w:lang w:val="en-US"/>
        </w:rPr>
        <w:t>p</w:t>
      </w:r>
      <w:r w:rsidR="00D854FA" w:rsidRPr="00834808">
        <w:rPr>
          <w:rFonts w:ascii="Arial" w:eastAsia="Arial" w:hAnsi="Arial" w:cs="Arial"/>
          <w:color w:val="000000" w:themeColor="text1"/>
          <w:lang w:val="en-US"/>
        </w:rPr>
        <w:t xml:space="preserve"> = .0</w:t>
      </w:r>
      <w:r w:rsidRPr="00834808">
        <w:rPr>
          <w:rFonts w:ascii="Arial" w:eastAsia="Arial" w:hAnsi="Arial" w:cs="Arial"/>
          <w:color w:val="000000" w:themeColor="text1"/>
          <w:lang w:val="en-US"/>
        </w:rPr>
        <w:t>35</w:t>
      </w:r>
      <w:r w:rsidR="00E96547" w:rsidRPr="00834808">
        <w:rPr>
          <w:rFonts w:ascii="Arial" w:eastAsia="Arial" w:hAnsi="Arial" w:cs="Arial"/>
          <w:color w:val="000000" w:themeColor="text1"/>
          <w:lang w:val="en-US"/>
        </w:rPr>
        <w:t>,</w:t>
      </w:r>
      <w:r w:rsidR="00407D3A">
        <w:rPr>
          <w:rFonts w:ascii="Arial" w:eastAsia="Arial" w:hAnsi="Arial" w:cs="Arial"/>
          <w:color w:val="000000" w:themeColor="text1"/>
          <w:lang w:val="en-US"/>
        </w:rPr>
        <w:t xml:space="preserve"> </w:t>
      </w:r>
      <w:r w:rsidR="00407D3A" w:rsidRPr="00B32FE9">
        <w:rPr>
          <w:rFonts w:ascii="Arial" w:eastAsia="Arial" w:hAnsi="Arial" w:cs="Arial"/>
          <w:i/>
          <w:iCs/>
          <w:color w:val="000000" w:themeColor="text1"/>
          <w:lang w:val="en-US"/>
        </w:rPr>
        <w:t xml:space="preserve">d </w:t>
      </w:r>
      <w:r w:rsidR="00407D3A">
        <w:rPr>
          <w:rFonts w:ascii="Arial" w:eastAsia="Arial" w:hAnsi="Arial" w:cs="Arial"/>
          <w:color w:val="000000" w:themeColor="text1"/>
          <w:lang w:val="en-US"/>
        </w:rPr>
        <w:t>=</w:t>
      </w:r>
      <w:r w:rsidR="00B83CE3">
        <w:rPr>
          <w:rFonts w:ascii="Arial" w:eastAsia="Arial" w:hAnsi="Arial" w:cs="Arial"/>
          <w:color w:val="000000" w:themeColor="text1"/>
          <w:lang w:val="en-US"/>
        </w:rPr>
        <w:t xml:space="preserve"> 1.17,</w:t>
      </w:r>
      <w:r w:rsidR="00E96547" w:rsidRPr="00834808">
        <w:rPr>
          <w:rFonts w:ascii="Arial" w:eastAsia="Arial" w:hAnsi="Arial" w:cs="Arial"/>
          <w:color w:val="000000" w:themeColor="text1"/>
          <w:lang w:val="en-US"/>
        </w:rPr>
        <w:t xml:space="preserve"> </w:t>
      </w:r>
      <w:r w:rsidR="00B65B85" w:rsidRPr="3D1B8612">
        <w:rPr>
          <w:rFonts w:ascii="Arial" w:eastAsia="Arial" w:hAnsi="Arial" w:cs="Arial"/>
          <w:i/>
          <w:iCs/>
          <w:color w:val="000000" w:themeColor="text1"/>
          <w:lang w:val="en-US"/>
        </w:rPr>
        <w:t>B</w:t>
      </w:r>
      <w:r w:rsidR="00B65B85">
        <w:rPr>
          <w:rFonts w:ascii="Arial" w:eastAsia="Arial" w:hAnsi="Arial" w:cs="Arial"/>
          <w:color w:val="000000" w:themeColor="text1"/>
          <w:vertAlign w:val="subscript"/>
          <w:lang w:val="en-US"/>
        </w:rPr>
        <w:t>H</w:t>
      </w:r>
      <w:r w:rsidR="00E96547" w:rsidRPr="00834808">
        <w:rPr>
          <w:rFonts w:ascii="Arial" w:eastAsia="Arial" w:hAnsi="Arial" w:cs="Arial"/>
          <w:color w:val="000000" w:themeColor="text1"/>
          <w:vertAlign w:val="subscript"/>
          <w:lang w:val="en-US"/>
        </w:rPr>
        <w:t>(</w:t>
      </w:r>
      <w:r w:rsidR="00B65B85">
        <w:rPr>
          <w:rFonts w:ascii="Arial" w:eastAsia="Arial" w:hAnsi="Arial" w:cs="Arial"/>
          <w:color w:val="000000" w:themeColor="text1"/>
          <w:vertAlign w:val="subscript"/>
          <w:lang w:val="en-US"/>
        </w:rPr>
        <w:t>0</w:t>
      </w:r>
      <w:r w:rsidR="00C2731E" w:rsidRPr="00834808">
        <w:rPr>
          <w:rFonts w:ascii="Arial" w:eastAsia="Arial" w:hAnsi="Arial" w:cs="Arial"/>
          <w:color w:val="000000" w:themeColor="text1"/>
          <w:vertAlign w:val="subscript"/>
          <w:lang w:val="en-US"/>
        </w:rPr>
        <w:t xml:space="preserve">, </w:t>
      </w:r>
      <w:r w:rsidR="00B65B85">
        <w:rPr>
          <w:rFonts w:ascii="Arial" w:eastAsia="Arial" w:hAnsi="Arial" w:cs="Arial"/>
          <w:color w:val="000000" w:themeColor="text1"/>
          <w:vertAlign w:val="subscript"/>
          <w:lang w:val="en-US"/>
        </w:rPr>
        <w:t>3.38</w:t>
      </w:r>
      <w:r w:rsidR="00E96547" w:rsidRPr="00834808">
        <w:rPr>
          <w:rFonts w:ascii="Arial" w:eastAsia="Arial" w:hAnsi="Arial" w:cs="Arial"/>
          <w:color w:val="000000" w:themeColor="text1"/>
          <w:vertAlign w:val="subscript"/>
          <w:lang w:val="en-US"/>
        </w:rPr>
        <w:t xml:space="preserve">) </w:t>
      </w:r>
      <w:r w:rsidR="00E96547" w:rsidRPr="00834808">
        <w:rPr>
          <w:rFonts w:ascii="Arial" w:eastAsia="Arial" w:hAnsi="Arial" w:cs="Arial"/>
          <w:color w:val="000000" w:themeColor="text1"/>
          <w:lang w:val="en-US"/>
        </w:rPr>
        <w:t>=</w:t>
      </w:r>
      <w:r w:rsidR="001B689C" w:rsidRPr="00834808">
        <w:rPr>
          <w:rFonts w:ascii="Arial" w:eastAsia="Arial" w:hAnsi="Arial" w:cs="Arial"/>
          <w:color w:val="000000" w:themeColor="text1"/>
          <w:lang w:val="en-US"/>
        </w:rPr>
        <w:t xml:space="preserve"> </w:t>
      </w:r>
      <w:r w:rsidR="00747B91">
        <w:rPr>
          <w:rFonts w:ascii="Arial" w:eastAsia="Arial" w:hAnsi="Arial" w:cs="Arial"/>
          <w:color w:val="000000" w:themeColor="text1"/>
          <w:lang w:val="en-US"/>
        </w:rPr>
        <w:t>12.98</w:t>
      </w:r>
      <w:r w:rsidR="00CC17F8" w:rsidRPr="00834808">
        <w:rPr>
          <w:rFonts w:ascii="Arial" w:eastAsia="Arial" w:hAnsi="Arial" w:cs="Arial"/>
          <w:color w:val="000000" w:themeColor="text1"/>
          <w:lang w:val="en-US"/>
        </w:rPr>
        <w:t>.</w:t>
      </w:r>
      <w:r w:rsidRPr="00834808">
        <w:rPr>
          <w:rFonts w:ascii="Arial" w:eastAsia="Arial" w:hAnsi="Arial" w:cs="Arial"/>
          <w:color w:val="000000" w:themeColor="text1"/>
          <w:lang w:val="en-US"/>
        </w:rPr>
        <w:t xml:space="preserve"> </w:t>
      </w:r>
      <w:r w:rsidR="00AD6C6E">
        <w:rPr>
          <w:rFonts w:ascii="Arial" w:eastAsia="Arial" w:hAnsi="Arial" w:cs="Arial"/>
          <w:color w:val="000000" w:themeColor="text1"/>
          <w:lang w:val="en-US"/>
        </w:rPr>
        <w:t>Conversely</w:t>
      </w:r>
      <w:r w:rsidRPr="00834808">
        <w:rPr>
          <w:rFonts w:ascii="Arial" w:eastAsia="Arial" w:hAnsi="Arial" w:cs="Arial"/>
          <w:color w:val="000000" w:themeColor="text1"/>
          <w:lang w:val="en-US"/>
        </w:rPr>
        <w:t xml:space="preserve">, </w:t>
      </w:r>
      <w:r w:rsidR="00924900">
        <w:rPr>
          <w:rFonts w:ascii="Arial" w:eastAsia="Arial" w:hAnsi="Arial" w:cs="Arial"/>
          <w:color w:val="000000" w:themeColor="text1"/>
          <w:lang w:val="en-US"/>
        </w:rPr>
        <w:t xml:space="preserve">there was </w:t>
      </w:r>
      <w:r w:rsidR="00A81946">
        <w:rPr>
          <w:rFonts w:ascii="Arial" w:eastAsia="Arial" w:hAnsi="Arial" w:cs="Arial"/>
          <w:color w:val="000000" w:themeColor="text1"/>
          <w:lang w:val="en-US"/>
        </w:rPr>
        <w:t>strong evidence for the null hypothesis when comparing</w:t>
      </w:r>
      <w:r w:rsidR="00924900">
        <w:rPr>
          <w:rFonts w:ascii="Arial" w:eastAsia="Arial" w:hAnsi="Arial" w:cs="Arial"/>
          <w:color w:val="000000" w:themeColor="text1"/>
          <w:lang w:val="en-US"/>
        </w:rPr>
        <w:t xml:space="preserve"> the positive</w:t>
      </w:r>
      <w:r w:rsidR="00924900" w:rsidRPr="00834808">
        <w:rPr>
          <w:rFonts w:ascii="Arial" w:eastAsia="Arial" w:hAnsi="Arial" w:cs="Arial"/>
          <w:color w:val="000000" w:themeColor="text1"/>
          <w:lang w:val="en-US"/>
        </w:rPr>
        <w:t xml:space="preserve"> </w:t>
      </w:r>
      <w:r w:rsidR="003238A5" w:rsidRPr="00834808">
        <w:rPr>
          <w:rFonts w:ascii="Arial" w:eastAsia="Arial" w:hAnsi="Arial" w:cs="Arial"/>
          <w:color w:val="000000" w:themeColor="text1"/>
          <w:lang w:val="en-US"/>
        </w:rPr>
        <w:t xml:space="preserve">stereotype </w:t>
      </w:r>
      <w:r w:rsidR="00F85DD1">
        <w:rPr>
          <w:rFonts w:ascii="Arial" w:eastAsia="Arial" w:hAnsi="Arial" w:cs="Arial"/>
          <w:color w:val="000000" w:themeColor="text1"/>
          <w:lang w:val="en-US"/>
        </w:rPr>
        <w:t>(</w:t>
      </w:r>
      <w:r w:rsidR="00F85DD1" w:rsidRPr="3D1B8612">
        <w:rPr>
          <w:rFonts w:ascii="Arial" w:eastAsia="Arial" w:hAnsi="Arial" w:cs="Arial"/>
          <w:i/>
          <w:iCs/>
          <w:color w:val="000000" w:themeColor="text1"/>
          <w:lang w:val="en-US"/>
        </w:rPr>
        <w:t>M</w:t>
      </w:r>
      <w:r w:rsidR="00F85DD1">
        <w:rPr>
          <w:rFonts w:ascii="Arial" w:eastAsia="Arial" w:hAnsi="Arial" w:cs="Arial"/>
          <w:color w:val="000000" w:themeColor="text1"/>
          <w:lang w:val="en-US"/>
        </w:rPr>
        <w:t xml:space="preserve"> = 5.89, </w:t>
      </w:r>
      <w:r w:rsidR="00F85DD1" w:rsidRPr="3D1B8612">
        <w:rPr>
          <w:rFonts w:ascii="Arial" w:eastAsia="Arial" w:hAnsi="Arial" w:cs="Arial"/>
          <w:i/>
          <w:iCs/>
          <w:color w:val="000000" w:themeColor="text1"/>
          <w:lang w:val="en-US"/>
        </w:rPr>
        <w:t xml:space="preserve">SD </w:t>
      </w:r>
      <w:r w:rsidR="000B139A">
        <w:rPr>
          <w:rFonts w:ascii="Arial" w:eastAsia="Arial" w:hAnsi="Arial" w:cs="Arial"/>
          <w:color w:val="000000" w:themeColor="text1"/>
          <w:lang w:val="en-US"/>
        </w:rPr>
        <w:t>= 3.79) to the control condition</w:t>
      </w:r>
      <w:r w:rsidR="00F85DD1">
        <w:rPr>
          <w:rFonts w:ascii="Arial" w:eastAsia="Arial" w:hAnsi="Arial" w:cs="Arial"/>
          <w:color w:val="000000" w:themeColor="text1"/>
          <w:lang w:val="en-US"/>
        </w:rPr>
        <w:t xml:space="preserve">, </w:t>
      </w:r>
      <w:r w:rsidR="00077F8F">
        <w:rPr>
          <w:rFonts w:ascii="Arial" w:eastAsia="Arial" w:hAnsi="Arial" w:cs="Arial"/>
          <w:i/>
          <w:color w:val="000000" w:themeColor="text1"/>
          <w:lang w:val="en-US"/>
        </w:rPr>
        <w:t>M</w:t>
      </w:r>
      <w:r w:rsidR="00077F8F">
        <w:rPr>
          <w:rFonts w:ascii="Arial" w:eastAsia="Arial" w:hAnsi="Arial" w:cs="Arial"/>
          <w:i/>
          <w:color w:val="000000" w:themeColor="text1"/>
          <w:sz w:val="20"/>
          <w:szCs w:val="20"/>
          <w:vertAlign w:val="subscript"/>
          <w:lang w:val="en-US"/>
        </w:rPr>
        <w:t xml:space="preserve">diff </w:t>
      </w:r>
      <w:r w:rsidR="00077F8F" w:rsidRPr="00E3027E">
        <w:rPr>
          <w:rFonts w:ascii="Arial" w:eastAsia="Arial" w:hAnsi="Arial" w:cs="Arial"/>
          <w:i/>
          <w:color w:val="000000" w:themeColor="text1"/>
          <w:lang w:val="en-US"/>
        </w:rPr>
        <w:t xml:space="preserve">= </w:t>
      </w:r>
      <w:r w:rsidR="00077F8F">
        <w:rPr>
          <w:rFonts w:ascii="Arial" w:eastAsia="Arial" w:hAnsi="Arial" w:cs="Arial"/>
          <w:color w:val="000000" w:themeColor="text1"/>
          <w:lang w:val="en-US"/>
        </w:rPr>
        <w:t xml:space="preserve">1.52, 95% CI [-.78, 3.82], </w:t>
      </w:r>
      <w:r w:rsidR="00F85DD1" w:rsidRPr="3D1B8612">
        <w:rPr>
          <w:rFonts w:ascii="Arial" w:eastAsia="Arial" w:hAnsi="Arial" w:cs="Arial"/>
          <w:i/>
          <w:iCs/>
          <w:color w:val="000000" w:themeColor="text1"/>
          <w:lang w:val="en-US"/>
        </w:rPr>
        <w:t>p</w:t>
      </w:r>
      <w:r w:rsidR="00F85DD1">
        <w:rPr>
          <w:rFonts w:ascii="Arial" w:eastAsia="Arial" w:hAnsi="Arial" w:cs="Arial"/>
          <w:color w:val="000000" w:themeColor="text1"/>
          <w:lang w:val="en-US"/>
        </w:rPr>
        <w:t xml:space="preserve"> = .32,</w:t>
      </w:r>
      <w:r w:rsidR="00407D3A">
        <w:rPr>
          <w:rFonts w:ascii="Arial" w:eastAsia="Arial" w:hAnsi="Arial" w:cs="Arial"/>
          <w:color w:val="000000" w:themeColor="text1"/>
          <w:lang w:val="en-US"/>
        </w:rPr>
        <w:t xml:space="preserve"> </w:t>
      </w:r>
      <w:r w:rsidR="00407D3A" w:rsidRPr="00B32FE9">
        <w:rPr>
          <w:rFonts w:ascii="Arial" w:eastAsia="Arial" w:hAnsi="Arial" w:cs="Arial"/>
          <w:i/>
          <w:iCs/>
          <w:color w:val="000000" w:themeColor="text1"/>
          <w:lang w:val="en-US"/>
        </w:rPr>
        <w:t xml:space="preserve">d </w:t>
      </w:r>
      <w:r w:rsidR="00407D3A">
        <w:rPr>
          <w:rFonts w:ascii="Arial" w:eastAsia="Arial" w:hAnsi="Arial" w:cs="Arial"/>
          <w:color w:val="000000" w:themeColor="text1"/>
          <w:lang w:val="en-US"/>
        </w:rPr>
        <w:t>=</w:t>
      </w:r>
      <w:r w:rsidR="00F85DD1">
        <w:rPr>
          <w:rFonts w:ascii="Arial" w:eastAsia="Arial" w:hAnsi="Arial" w:cs="Arial"/>
          <w:color w:val="000000" w:themeColor="text1"/>
          <w:lang w:val="en-US"/>
        </w:rPr>
        <w:t xml:space="preserve"> </w:t>
      </w:r>
      <w:r w:rsidR="00B83CE3">
        <w:rPr>
          <w:rFonts w:ascii="Arial" w:eastAsia="Arial" w:hAnsi="Arial" w:cs="Arial"/>
          <w:color w:val="000000" w:themeColor="text1"/>
          <w:lang w:val="en-US"/>
        </w:rPr>
        <w:t xml:space="preserve">.49, </w:t>
      </w:r>
      <w:r w:rsidR="00B65B85" w:rsidRPr="3D1B8612">
        <w:rPr>
          <w:rFonts w:ascii="Arial" w:eastAsia="Arial" w:hAnsi="Arial" w:cs="Arial"/>
          <w:i/>
          <w:iCs/>
          <w:color w:val="000000" w:themeColor="text1"/>
          <w:lang w:val="en-US"/>
        </w:rPr>
        <w:t>B</w:t>
      </w:r>
      <w:r w:rsidR="00B65B85">
        <w:rPr>
          <w:rFonts w:ascii="Arial" w:eastAsia="Arial" w:hAnsi="Arial" w:cs="Arial"/>
          <w:color w:val="000000" w:themeColor="text1"/>
          <w:vertAlign w:val="subscript"/>
          <w:lang w:val="en-US"/>
        </w:rPr>
        <w:t>H</w:t>
      </w:r>
      <w:r w:rsidR="00B65B85" w:rsidRPr="00834808">
        <w:rPr>
          <w:rFonts w:ascii="Arial" w:eastAsia="Arial" w:hAnsi="Arial" w:cs="Arial"/>
          <w:color w:val="000000" w:themeColor="text1"/>
          <w:vertAlign w:val="subscript"/>
          <w:lang w:val="en-US"/>
        </w:rPr>
        <w:t>(</w:t>
      </w:r>
      <w:r w:rsidR="00B65B85">
        <w:rPr>
          <w:rFonts w:ascii="Arial" w:eastAsia="Arial" w:hAnsi="Arial" w:cs="Arial"/>
          <w:color w:val="000000" w:themeColor="text1"/>
          <w:vertAlign w:val="subscript"/>
          <w:lang w:val="en-US"/>
        </w:rPr>
        <w:t>0</w:t>
      </w:r>
      <w:r w:rsidR="00B65B85" w:rsidRPr="00834808">
        <w:rPr>
          <w:rFonts w:ascii="Arial" w:eastAsia="Arial" w:hAnsi="Arial" w:cs="Arial"/>
          <w:color w:val="000000" w:themeColor="text1"/>
          <w:vertAlign w:val="subscript"/>
          <w:lang w:val="en-US"/>
        </w:rPr>
        <w:t xml:space="preserve">, </w:t>
      </w:r>
      <w:r w:rsidR="00B65B85">
        <w:rPr>
          <w:rFonts w:ascii="Arial" w:eastAsia="Arial" w:hAnsi="Arial" w:cs="Arial"/>
          <w:color w:val="000000" w:themeColor="text1"/>
          <w:vertAlign w:val="subscript"/>
          <w:lang w:val="en-US"/>
        </w:rPr>
        <w:t>3.38</w:t>
      </w:r>
      <w:r w:rsidR="00B65B85" w:rsidRPr="00834808">
        <w:rPr>
          <w:rFonts w:ascii="Arial" w:eastAsia="Arial" w:hAnsi="Arial" w:cs="Arial"/>
          <w:color w:val="000000" w:themeColor="text1"/>
          <w:vertAlign w:val="subscript"/>
          <w:lang w:val="en-US"/>
        </w:rPr>
        <w:t>)</w:t>
      </w:r>
      <w:r w:rsidR="00F85DD1" w:rsidRPr="00834808">
        <w:rPr>
          <w:rFonts w:ascii="Arial" w:eastAsia="Arial" w:hAnsi="Arial" w:cs="Arial"/>
          <w:color w:val="000000" w:themeColor="text1"/>
          <w:vertAlign w:val="subscript"/>
          <w:lang w:val="en-US"/>
        </w:rPr>
        <w:t xml:space="preserve"> </w:t>
      </w:r>
      <w:r w:rsidR="00F85DD1" w:rsidRPr="00834808">
        <w:rPr>
          <w:rFonts w:ascii="Arial" w:eastAsia="Arial" w:hAnsi="Arial" w:cs="Arial"/>
          <w:color w:val="000000" w:themeColor="text1"/>
          <w:lang w:val="en-US"/>
        </w:rPr>
        <w:t>= 0.</w:t>
      </w:r>
      <w:r w:rsidR="00747B91">
        <w:rPr>
          <w:rFonts w:ascii="Arial" w:eastAsia="Arial" w:hAnsi="Arial" w:cs="Arial"/>
          <w:color w:val="000000" w:themeColor="text1"/>
          <w:lang w:val="en-US"/>
        </w:rPr>
        <w:t>10</w:t>
      </w:r>
      <w:r w:rsidR="003238A5" w:rsidRPr="00834808">
        <w:rPr>
          <w:rFonts w:ascii="Arial" w:eastAsia="Arial" w:hAnsi="Arial" w:cs="Arial"/>
          <w:color w:val="000000" w:themeColor="text1"/>
          <w:lang w:val="en-US"/>
        </w:rPr>
        <w:t>.</w:t>
      </w:r>
    </w:p>
    <w:p w14:paraId="1A40A522" w14:textId="6012520F" w:rsidR="00924900" w:rsidRDefault="00CE289A" w:rsidP="005679B4">
      <w:pPr>
        <w:widowControl w:val="0"/>
        <w:autoSpaceDE w:val="0"/>
        <w:autoSpaceDN w:val="0"/>
        <w:adjustRightInd w:val="0"/>
        <w:spacing w:line="480" w:lineRule="auto"/>
        <w:jc w:val="both"/>
        <w:rPr>
          <w:rFonts w:ascii="Arial" w:eastAsia="Arial" w:hAnsi="Arial" w:cs="Arial"/>
          <w:color w:val="000000" w:themeColor="text1"/>
          <w:lang w:val="en-US"/>
        </w:rPr>
      </w:pPr>
      <w:r>
        <w:rPr>
          <w:rFonts w:ascii="Arial" w:eastAsia="Arial" w:hAnsi="Arial" w:cs="Arial"/>
          <w:color w:val="000000" w:themeColor="text1"/>
          <w:lang w:val="en-US"/>
        </w:rPr>
        <w:tab/>
        <w:t>There was a significant main effect of</w:t>
      </w:r>
      <w:r w:rsidR="00F85DD1">
        <w:rPr>
          <w:rFonts w:ascii="Arial" w:eastAsia="Arial" w:hAnsi="Arial" w:cs="Arial"/>
          <w:color w:val="000000" w:themeColor="text1"/>
          <w:lang w:val="en-US"/>
        </w:rPr>
        <w:t xml:space="preserve"> stereotype condition on</w:t>
      </w:r>
      <w:r>
        <w:rPr>
          <w:rFonts w:ascii="Arial" w:eastAsia="Arial" w:hAnsi="Arial" w:cs="Arial"/>
          <w:color w:val="000000" w:themeColor="text1"/>
          <w:lang w:val="en-US"/>
        </w:rPr>
        <w:t xml:space="preserve"> the fourth manipulation check, </w:t>
      </w:r>
      <w:r w:rsidRPr="3D1B8612">
        <w:rPr>
          <w:rFonts w:ascii="Arial" w:eastAsia="Arial" w:hAnsi="Arial" w:cs="Arial"/>
          <w:i/>
          <w:iCs/>
          <w:color w:val="000000" w:themeColor="text1"/>
          <w:lang w:val="en-US"/>
        </w:rPr>
        <w:t>F</w:t>
      </w:r>
      <w:r w:rsidRPr="00085A29">
        <w:rPr>
          <w:rFonts w:ascii="Arial" w:eastAsia="Arial" w:hAnsi="Arial" w:cs="Arial"/>
          <w:color w:val="000000" w:themeColor="text1"/>
          <w:lang w:val="en-US"/>
        </w:rPr>
        <w:t xml:space="preserve">(2, 50) = 4.24, </w:t>
      </w:r>
      <w:r w:rsidRPr="3D1B8612">
        <w:rPr>
          <w:rFonts w:ascii="Arial" w:eastAsia="Arial" w:hAnsi="Arial" w:cs="Arial"/>
          <w:i/>
          <w:iCs/>
          <w:color w:val="000000" w:themeColor="text1"/>
          <w:lang w:val="en-US"/>
        </w:rPr>
        <w:t>p</w:t>
      </w:r>
      <w:r w:rsidRPr="00085A29">
        <w:rPr>
          <w:rFonts w:ascii="Arial" w:eastAsia="Arial" w:hAnsi="Arial" w:cs="Arial"/>
          <w:color w:val="000000" w:themeColor="text1"/>
          <w:lang w:val="en-US"/>
        </w:rPr>
        <w:t xml:space="preserve"> = .02, </w:t>
      </w:r>
      <w:r w:rsidRPr="00A25DBA">
        <w:rPr>
          <w:rFonts w:ascii="Arial" w:hAnsi="Arial" w:cs="Arial"/>
          <w:noProof/>
          <w:color w:val="000000" w:themeColor="text1"/>
          <w:position w:val="-14"/>
          <w:lang w:eastAsia="en-GB"/>
        </w:rPr>
        <w:drawing>
          <wp:inline distT="0" distB="0" distL="0" distR="0" wp14:anchorId="1D7FA34B" wp14:editId="44A842FF">
            <wp:extent cx="207645" cy="2495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085A29">
        <w:rPr>
          <w:rFonts w:ascii="Arial" w:eastAsia="Arial" w:hAnsi="Arial" w:cs="Arial"/>
          <w:color w:val="000000" w:themeColor="text1"/>
          <w:lang w:val="en-US"/>
        </w:rPr>
        <w:t xml:space="preserve"> = .15.</w:t>
      </w:r>
      <w:r>
        <w:rPr>
          <w:rFonts w:ascii="Arial" w:eastAsia="Arial" w:hAnsi="Arial" w:cs="Arial"/>
          <w:color w:val="000000" w:themeColor="text1"/>
          <w:lang w:val="en-US"/>
        </w:rPr>
        <w:t xml:space="preserve"> Participants in the negative </w:t>
      </w:r>
      <w:r w:rsidR="00CB214F">
        <w:rPr>
          <w:rFonts w:ascii="Arial" w:eastAsia="Arial" w:hAnsi="Arial" w:cs="Arial"/>
          <w:color w:val="000000" w:themeColor="text1"/>
          <w:lang w:val="en-US"/>
        </w:rPr>
        <w:t xml:space="preserve">group-as-target </w:t>
      </w:r>
      <w:r>
        <w:rPr>
          <w:rFonts w:ascii="Arial" w:eastAsia="Arial" w:hAnsi="Arial" w:cs="Arial"/>
          <w:color w:val="000000" w:themeColor="text1"/>
          <w:lang w:val="en-US"/>
        </w:rPr>
        <w:t xml:space="preserve">stereotype condition were more likely to </w:t>
      </w:r>
      <w:r w:rsidR="00924900">
        <w:rPr>
          <w:rFonts w:ascii="Arial" w:eastAsia="Arial" w:hAnsi="Arial" w:cs="Arial"/>
          <w:color w:val="000000" w:themeColor="text1"/>
          <w:lang w:val="en-US"/>
        </w:rPr>
        <w:t xml:space="preserve">report </w:t>
      </w:r>
      <w:r>
        <w:rPr>
          <w:rFonts w:ascii="Arial" w:eastAsia="Arial" w:hAnsi="Arial" w:cs="Arial"/>
          <w:color w:val="000000" w:themeColor="text1"/>
          <w:lang w:val="en-US"/>
        </w:rPr>
        <w:t xml:space="preserve">that men would outperform women on </w:t>
      </w:r>
      <w:r w:rsidR="00F85DD1">
        <w:rPr>
          <w:rFonts w:ascii="Arial" w:eastAsia="Arial" w:hAnsi="Arial" w:cs="Arial"/>
          <w:color w:val="000000" w:themeColor="text1"/>
          <w:lang w:val="en-US"/>
        </w:rPr>
        <w:t xml:space="preserve">the </w:t>
      </w:r>
      <w:r w:rsidR="009769AE">
        <w:rPr>
          <w:rFonts w:ascii="Arial" w:eastAsia="Arial" w:hAnsi="Arial" w:cs="Arial"/>
          <w:color w:val="000000" w:themeColor="text1"/>
          <w:lang w:val="en-US"/>
        </w:rPr>
        <w:t>MA</w:t>
      </w:r>
      <w:r w:rsidR="00F85DD1">
        <w:rPr>
          <w:rFonts w:ascii="Arial" w:eastAsia="Arial" w:hAnsi="Arial" w:cs="Arial"/>
          <w:color w:val="000000" w:themeColor="text1"/>
          <w:lang w:val="en-US"/>
        </w:rPr>
        <w:t xml:space="preserve"> </w:t>
      </w:r>
      <w:r>
        <w:rPr>
          <w:rFonts w:ascii="Arial" w:eastAsia="Arial" w:hAnsi="Arial" w:cs="Arial"/>
          <w:color w:val="000000" w:themeColor="text1"/>
          <w:lang w:val="en-US"/>
        </w:rPr>
        <w:t xml:space="preserve">task </w:t>
      </w:r>
      <w:r w:rsidR="00CC17F8" w:rsidRPr="00085A29">
        <w:rPr>
          <w:rFonts w:ascii="Arial" w:eastAsia="Arial" w:hAnsi="Arial" w:cs="Arial"/>
          <w:color w:val="000000" w:themeColor="text1"/>
          <w:lang w:val="en-US"/>
        </w:rPr>
        <w:t>(</w:t>
      </w:r>
      <w:r w:rsidR="00CC17F8" w:rsidRPr="3D1B8612">
        <w:rPr>
          <w:rFonts w:ascii="Arial" w:eastAsia="Arial" w:hAnsi="Arial" w:cs="Arial"/>
          <w:i/>
          <w:iCs/>
          <w:color w:val="000000" w:themeColor="text1"/>
          <w:lang w:val="en-US"/>
        </w:rPr>
        <w:t>M</w:t>
      </w:r>
      <w:r w:rsidR="00CC17F8" w:rsidRPr="00085A29">
        <w:rPr>
          <w:rFonts w:ascii="Arial" w:eastAsia="Arial" w:hAnsi="Arial" w:cs="Arial"/>
          <w:color w:val="000000" w:themeColor="text1"/>
          <w:lang w:val="en-US"/>
        </w:rPr>
        <w:t xml:space="preserve"> = </w:t>
      </w:r>
      <w:r w:rsidR="00B81128" w:rsidRPr="00085A29">
        <w:rPr>
          <w:rFonts w:ascii="Arial" w:eastAsia="Arial" w:hAnsi="Arial" w:cs="Arial"/>
          <w:color w:val="000000" w:themeColor="text1"/>
          <w:lang w:val="en-US"/>
        </w:rPr>
        <w:t>3.75</w:t>
      </w:r>
      <w:r w:rsidR="00CC17F8" w:rsidRPr="00085A29">
        <w:rPr>
          <w:rFonts w:ascii="Arial" w:eastAsia="Arial" w:hAnsi="Arial" w:cs="Arial"/>
          <w:color w:val="000000" w:themeColor="text1"/>
          <w:lang w:val="en-US"/>
        </w:rPr>
        <w:t xml:space="preserve">, </w:t>
      </w:r>
      <w:r w:rsidR="00CC17F8" w:rsidRPr="3D1B8612">
        <w:rPr>
          <w:rFonts w:ascii="Arial" w:eastAsia="Arial" w:hAnsi="Arial" w:cs="Arial"/>
          <w:i/>
          <w:iCs/>
          <w:color w:val="000000" w:themeColor="text1"/>
          <w:lang w:val="en-US"/>
        </w:rPr>
        <w:t>SD</w:t>
      </w:r>
      <w:r w:rsidR="00CC17F8" w:rsidRPr="00085A29">
        <w:rPr>
          <w:rFonts w:ascii="Arial" w:eastAsia="Arial" w:hAnsi="Arial" w:cs="Arial"/>
          <w:color w:val="000000" w:themeColor="text1"/>
          <w:lang w:val="en-US"/>
        </w:rPr>
        <w:t xml:space="preserve"> = 1.18) relative to </w:t>
      </w:r>
      <w:r w:rsidR="00CC17F8" w:rsidRPr="00085A29">
        <w:rPr>
          <w:rFonts w:ascii="Arial" w:eastAsia="Arial" w:hAnsi="Arial" w:cs="Arial"/>
          <w:color w:val="000000" w:themeColor="text1"/>
          <w:lang w:val="en-US"/>
        </w:rPr>
        <w:lastRenderedPageBreak/>
        <w:t>the control condition (</w:t>
      </w:r>
      <w:r w:rsidR="00CC17F8" w:rsidRPr="3D1B8612">
        <w:rPr>
          <w:rFonts w:ascii="Arial" w:eastAsia="Arial" w:hAnsi="Arial" w:cs="Arial"/>
          <w:i/>
          <w:iCs/>
          <w:color w:val="000000" w:themeColor="text1"/>
          <w:lang w:val="en-US"/>
        </w:rPr>
        <w:t>M</w:t>
      </w:r>
      <w:r w:rsidR="00CC17F8" w:rsidRPr="00085A29">
        <w:rPr>
          <w:rFonts w:ascii="Arial" w:eastAsia="Arial" w:hAnsi="Arial" w:cs="Arial"/>
          <w:color w:val="000000" w:themeColor="text1"/>
          <w:lang w:val="en-US"/>
        </w:rPr>
        <w:t xml:space="preserve"> = </w:t>
      </w:r>
      <w:r w:rsidR="00B81128" w:rsidRPr="00085A29">
        <w:rPr>
          <w:rFonts w:ascii="Arial" w:eastAsia="Arial" w:hAnsi="Arial" w:cs="Arial"/>
          <w:color w:val="000000" w:themeColor="text1"/>
          <w:lang w:val="en-US"/>
        </w:rPr>
        <w:t>5.74</w:t>
      </w:r>
      <w:r w:rsidR="00CC17F8" w:rsidRPr="00085A29">
        <w:rPr>
          <w:rFonts w:ascii="Arial" w:eastAsia="Arial" w:hAnsi="Arial" w:cs="Arial"/>
          <w:color w:val="000000" w:themeColor="text1"/>
          <w:lang w:val="en-US"/>
        </w:rPr>
        <w:t xml:space="preserve">, </w:t>
      </w:r>
      <w:r w:rsidR="00CC17F8" w:rsidRPr="3D1B8612">
        <w:rPr>
          <w:rFonts w:ascii="Arial" w:eastAsia="Arial" w:hAnsi="Arial" w:cs="Arial"/>
          <w:i/>
          <w:iCs/>
          <w:color w:val="000000" w:themeColor="text1"/>
          <w:lang w:val="en-US"/>
        </w:rPr>
        <w:t>SD</w:t>
      </w:r>
      <w:r w:rsidR="00B81128" w:rsidRPr="00085A29">
        <w:rPr>
          <w:rFonts w:ascii="Arial" w:eastAsia="Arial" w:hAnsi="Arial" w:cs="Arial"/>
          <w:color w:val="000000" w:themeColor="text1"/>
          <w:lang w:val="en-US"/>
        </w:rPr>
        <w:t xml:space="preserve"> = 1.66</w:t>
      </w:r>
      <w:r w:rsidR="00CC17F8" w:rsidRPr="00085A29">
        <w:rPr>
          <w:rFonts w:ascii="Arial" w:eastAsia="Arial" w:hAnsi="Arial" w:cs="Arial"/>
          <w:color w:val="000000" w:themeColor="text1"/>
          <w:lang w:val="en-US"/>
        </w:rPr>
        <w:t>),</w:t>
      </w:r>
      <w:r>
        <w:rPr>
          <w:rFonts w:ascii="Arial" w:eastAsia="Arial" w:hAnsi="Arial" w:cs="Arial"/>
          <w:color w:val="000000" w:themeColor="text1"/>
          <w:lang w:val="en-US"/>
        </w:rPr>
        <w:t xml:space="preserve"> </w:t>
      </w:r>
      <w:r w:rsidR="00217830">
        <w:rPr>
          <w:rFonts w:ascii="Arial" w:eastAsia="Arial" w:hAnsi="Arial" w:cs="Arial"/>
          <w:i/>
          <w:color w:val="000000" w:themeColor="text1"/>
          <w:lang w:val="en-US"/>
        </w:rPr>
        <w:t>M</w:t>
      </w:r>
      <w:r w:rsidR="00217830">
        <w:rPr>
          <w:rFonts w:ascii="Arial" w:eastAsia="Arial" w:hAnsi="Arial" w:cs="Arial"/>
          <w:i/>
          <w:color w:val="000000" w:themeColor="text1"/>
          <w:sz w:val="20"/>
          <w:szCs w:val="20"/>
          <w:vertAlign w:val="subscript"/>
          <w:lang w:val="en-US"/>
        </w:rPr>
        <w:t xml:space="preserve">diff </w:t>
      </w:r>
      <w:r w:rsidR="00217830" w:rsidRPr="00E3027E">
        <w:rPr>
          <w:rFonts w:ascii="Arial" w:eastAsia="Arial" w:hAnsi="Arial" w:cs="Arial"/>
          <w:i/>
          <w:color w:val="000000" w:themeColor="text1"/>
          <w:lang w:val="en-US"/>
        </w:rPr>
        <w:t xml:space="preserve">= </w:t>
      </w:r>
      <w:r w:rsidR="00217830">
        <w:rPr>
          <w:rFonts w:ascii="Arial" w:eastAsia="Arial" w:hAnsi="Arial" w:cs="Arial"/>
          <w:color w:val="000000" w:themeColor="text1"/>
          <w:lang w:val="en-US"/>
        </w:rPr>
        <w:t xml:space="preserve">-1.99, 95% CI [-3.74, -.24], </w:t>
      </w:r>
      <w:r w:rsidRPr="3D1B8612">
        <w:rPr>
          <w:rFonts w:ascii="Arial" w:eastAsia="Arial" w:hAnsi="Arial" w:cs="Arial"/>
          <w:i/>
          <w:iCs/>
          <w:color w:val="000000" w:themeColor="text1"/>
          <w:lang w:val="en-US"/>
        </w:rPr>
        <w:t>p</w:t>
      </w:r>
      <w:r>
        <w:rPr>
          <w:rFonts w:ascii="Arial" w:eastAsia="Arial" w:hAnsi="Arial" w:cs="Arial"/>
          <w:color w:val="000000" w:themeColor="text1"/>
          <w:lang w:val="en-US"/>
        </w:rPr>
        <w:t xml:space="preserve"> = .02</w:t>
      </w:r>
      <w:r w:rsidR="007B7F0B">
        <w:rPr>
          <w:rFonts w:ascii="Arial" w:eastAsia="Arial" w:hAnsi="Arial" w:cs="Arial"/>
          <w:color w:val="000000" w:themeColor="text1"/>
          <w:lang w:val="en-US"/>
        </w:rPr>
        <w:t>,</w:t>
      </w:r>
      <w:r w:rsidR="001E34CC">
        <w:rPr>
          <w:rFonts w:ascii="Arial" w:eastAsia="Arial" w:hAnsi="Arial" w:cs="Arial"/>
          <w:color w:val="000000" w:themeColor="text1"/>
          <w:lang w:val="en-US"/>
        </w:rPr>
        <w:t xml:space="preserve"> </w:t>
      </w:r>
      <w:r w:rsidR="001E34CC" w:rsidRPr="00B32FE9">
        <w:rPr>
          <w:rFonts w:ascii="Arial" w:eastAsia="Arial" w:hAnsi="Arial" w:cs="Arial"/>
          <w:i/>
          <w:iCs/>
          <w:color w:val="000000" w:themeColor="text1"/>
          <w:lang w:val="en-US"/>
        </w:rPr>
        <w:t xml:space="preserve">d </w:t>
      </w:r>
      <w:r w:rsidR="001E34CC">
        <w:rPr>
          <w:rFonts w:ascii="Arial" w:eastAsia="Arial" w:hAnsi="Arial" w:cs="Arial"/>
          <w:color w:val="000000" w:themeColor="text1"/>
          <w:lang w:val="en-US"/>
        </w:rPr>
        <w:t>=</w:t>
      </w:r>
      <w:r w:rsidR="007B7F0B">
        <w:rPr>
          <w:rFonts w:ascii="Arial" w:eastAsia="Arial" w:hAnsi="Arial" w:cs="Arial"/>
          <w:color w:val="000000" w:themeColor="text1"/>
          <w:lang w:val="en-US"/>
        </w:rPr>
        <w:t xml:space="preserve"> </w:t>
      </w:r>
      <w:r w:rsidR="008373F7">
        <w:rPr>
          <w:rFonts w:ascii="Arial" w:eastAsia="Arial" w:hAnsi="Arial" w:cs="Arial"/>
          <w:color w:val="000000" w:themeColor="text1"/>
          <w:lang w:val="en-US"/>
        </w:rPr>
        <w:t xml:space="preserve">1.38, </w:t>
      </w:r>
      <w:r w:rsidR="00B65B85" w:rsidRPr="3D1B8612">
        <w:rPr>
          <w:rFonts w:ascii="Arial" w:eastAsia="Arial" w:hAnsi="Arial" w:cs="Arial"/>
          <w:i/>
          <w:iCs/>
          <w:color w:val="000000" w:themeColor="text1"/>
          <w:lang w:val="en-US"/>
        </w:rPr>
        <w:t>B</w:t>
      </w:r>
      <w:r w:rsidR="00B65B85">
        <w:rPr>
          <w:rFonts w:ascii="Arial" w:eastAsia="Arial" w:hAnsi="Arial" w:cs="Arial"/>
          <w:color w:val="000000" w:themeColor="text1"/>
          <w:vertAlign w:val="subscript"/>
          <w:lang w:val="en-US"/>
        </w:rPr>
        <w:t>H</w:t>
      </w:r>
      <w:r w:rsidR="007B7F0B" w:rsidRPr="00C2731E">
        <w:rPr>
          <w:rFonts w:ascii="Arial" w:eastAsia="Arial" w:hAnsi="Arial" w:cs="Arial"/>
          <w:color w:val="000000" w:themeColor="text1"/>
          <w:vertAlign w:val="subscript"/>
          <w:lang w:val="en-US"/>
        </w:rPr>
        <w:t>(</w:t>
      </w:r>
      <w:r w:rsidR="00B65B85">
        <w:rPr>
          <w:rFonts w:ascii="Arial" w:eastAsia="Arial" w:hAnsi="Arial" w:cs="Arial"/>
          <w:color w:val="000000" w:themeColor="text1"/>
          <w:vertAlign w:val="subscript"/>
          <w:lang w:val="en-US"/>
        </w:rPr>
        <w:t>0</w:t>
      </w:r>
      <w:r w:rsidR="007B7F0B">
        <w:rPr>
          <w:rFonts w:ascii="Arial" w:eastAsia="Arial" w:hAnsi="Arial" w:cs="Arial"/>
          <w:color w:val="000000" w:themeColor="text1"/>
          <w:vertAlign w:val="subscript"/>
          <w:lang w:val="en-US"/>
        </w:rPr>
        <w:t xml:space="preserve">, </w:t>
      </w:r>
      <w:r w:rsidR="00B65B85">
        <w:rPr>
          <w:rFonts w:ascii="Arial" w:eastAsia="Arial" w:hAnsi="Arial" w:cs="Arial"/>
          <w:color w:val="000000" w:themeColor="text1"/>
          <w:vertAlign w:val="subscript"/>
          <w:lang w:val="en-US"/>
        </w:rPr>
        <w:t>1.92</w:t>
      </w:r>
      <w:r w:rsidR="007B7F0B" w:rsidRPr="00C2731E">
        <w:rPr>
          <w:rFonts w:ascii="Arial" w:eastAsia="Arial" w:hAnsi="Arial" w:cs="Arial"/>
          <w:color w:val="000000" w:themeColor="text1"/>
          <w:vertAlign w:val="subscript"/>
          <w:lang w:val="en-US"/>
        </w:rPr>
        <w:t xml:space="preserve">) </w:t>
      </w:r>
      <w:r w:rsidR="007B7F0B" w:rsidRPr="00C2731E">
        <w:rPr>
          <w:rFonts w:ascii="Arial" w:eastAsia="Arial" w:hAnsi="Arial" w:cs="Arial"/>
          <w:color w:val="000000" w:themeColor="text1"/>
          <w:lang w:val="en-US"/>
        </w:rPr>
        <w:t xml:space="preserve">= </w:t>
      </w:r>
      <w:r w:rsidR="00747B91">
        <w:rPr>
          <w:rFonts w:ascii="Arial" w:eastAsia="Arial" w:hAnsi="Arial" w:cs="Arial"/>
          <w:color w:val="000000" w:themeColor="text1"/>
          <w:lang w:val="en-US"/>
        </w:rPr>
        <w:t>22.51</w:t>
      </w:r>
      <w:r w:rsidR="007B7F0B">
        <w:rPr>
          <w:rFonts w:ascii="Arial" w:eastAsia="Arial" w:hAnsi="Arial" w:cs="Arial"/>
          <w:color w:val="000000" w:themeColor="text1"/>
          <w:lang w:val="en-US"/>
        </w:rPr>
        <w:t>.</w:t>
      </w:r>
      <w:r w:rsidR="000B0B19">
        <w:rPr>
          <w:rFonts w:ascii="Arial" w:eastAsia="Arial" w:hAnsi="Arial" w:cs="Arial"/>
          <w:color w:val="000000" w:themeColor="text1"/>
          <w:lang w:val="en-US"/>
        </w:rPr>
        <w:t xml:space="preserve"> </w:t>
      </w:r>
      <w:r w:rsidR="00D41E84">
        <w:rPr>
          <w:rFonts w:ascii="Arial" w:eastAsia="Arial" w:hAnsi="Arial" w:cs="Arial"/>
          <w:color w:val="000000" w:themeColor="text1"/>
          <w:lang w:val="en-US"/>
        </w:rPr>
        <w:t xml:space="preserve">However, </w:t>
      </w:r>
      <w:r w:rsidR="00924900">
        <w:rPr>
          <w:rFonts w:ascii="Arial" w:eastAsia="Arial" w:hAnsi="Arial" w:cs="Arial"/>
          <w:color w:val="000000" w:themeColor="text1"/>
          <w:lang w:val="en-US"/>
        </w:rPr>
        <w:t xml:space="preserve">there was </w:t>
      </w:r>
      <w:r w:rsidR="00E34F0C">
        <w:rPr>
          <w:rFonts w:ascii="Arial" w:eastAsia="Arial" w:hAnsi="Arial" w:cs="Arial"/>
          <w:color w:val="000000" w:themeColor="text1"/>
          <w:lang w:val="en-US"/>
        </w:rPr>
        <w:t xml:space="preserve">moderate </w:t>
      </w:r>
      <w:r w:rsidR="00A81946">
        <w:rPr>
          <w:rFonts w:ascii="Arial" w:eastAsia="Arial" w:hAnsi="Arial" w:cs="Arial"/>
          <w:color w:val="000000" w:themeColor="text1"/>
          <w:lang w:val="en-US"/>
        </w:rPr>
        <w:t>evidence for the null hypothesis when comparing</w:t>
      </w:r>
      <w:r w:rsidR="00924900">
        <w:rPr>
          <w:rFonts w:ascii="Arial" w:eastAsia="Arial" w:hAnsi="Arial" w:cs="Arial"/>
          <w:color w:val="000000" w:themeColor="text1"/>
          <w:lang w:val="en-US"/>
        </w:rPr>
        <w:t xml:space="preserve"> the positive stereotype </w:t>
      </w:r>
      <w:r w:rsidR="00F85DD1">
        <w:rPr>
          <w:rFonts w:ascii="Arial" w:eastAsia="Arial" w:hAnsi="Arial" w:cs="Arial"/>
          <w:color w:val="000000" w:themeColor="text1"/>
          <w:lang w:val="en-US"/>
        </w:rPr>
        <w:t>(</w:t>
      </w:r>
      <w:r w:rsidR="00F85DD1" w:rsidRPr="3D1B8612">
        <w:rPr>
          <w:rFonts w:ascii="Arial" w:eastAsia="Arial" w:hAnsi="Arial" w:cs="Arial"/>
          <w:i/>
          <w:iCs/>
          <w:color w:val="000000" w:themeColor="text1"/>
          <w:lang w:val="en-US"/>
        </w:rPr>
        <w:t>M</w:t>
      </w:r>
      <w:r w:rsidR="00F85DD1">
        <w:rPr>
          <w:rFonts w:ascii="Arial" w:eastAsia="Arial" w:hAnsi="Arial" w:cs="Arial"/>
          <w:color w:val="000000" w:themeColor="text1"/>
          <w:lang w:val="en-US"/>
        </w:rPr>
        <w:t xml:space="preserve"> = 5.28, </w:t>
      </w:r>
      <w:r w:rsidR="00F85DD1" w:rsidRPr="3D1B8612">
        <w:rPr>
          <w:rFonts w:ascii="Arial" w:eastAsia="Arial" w:hAnsi="Arial" w:cs="Arial"/>
          <w:i/>
          <w:iCs/>
          <w:color w:val="000000" w:themeColor="text1"/>
          <w:lang w:val="en-US"/>
        </w:rPr>
        <w:t>SD</w:t>
      </w:r>
      <w:r w:rsidR="00F85DD1">
        <w:rPr>
          <w:rFonts w:ascii="Arial" w:eastAsia="Arial" w:hAnsi="Arial" w:cs="Arial"/>
          <w:color w:val="000000" w:themeColor="text1"/>
          <w:lang w:val="en-US"/>
        </w:rPr>
        <w:t xml:space="preserve"> = 2.93</w:t>
      </w:r>
      <w:r w:rsidR="00D40651">
        <w:rPr>
          <w:rFonts w:ascii="Arial" w:eastAsia="Arial" w:hAnsi="Arial" w:cs="Arial"/>
          <w:color w:val="000000" w:themeColor="text1"/>
          <w:lang w:val="en-US"/>
        </w:rPr>
        <w:t xml:space="preserve">) </w:t>
      </w:r>
      <w:r w:rsidR="002328E7">
        <w:rPr>
          <w:rFonts w:ascii="Arial" w:eastAsia="Arial" w:hAnsi="Arial" w:cs="Arial"/>
          <w:color w:val="000000" w:themeColor="text1"/>
          <w:lang w:val="en-US"/>
        </w:rPr>
        <w:t>to the control condition</w:t>
      </w:r>
      <w:r w:rsidR="00F85DD1">
        <w:rPr>
          <w:rFonts w:ascii="Arial" w:eastAsia="Arial" w:hAnsi="Arial" w:cs="Arial"/>
          <w:color w:val="000000" w:themeColor="text1"/>
          <w:lang w:val="en-US"/>
        </w:rPr>
        <w:t xml:space="preserve">, </w:t>
      </w:r>
      <w:r w:rsidR="00686794">
        <w:rPr>
          <w:rFonts w:ascii="Arial" w:eastAsia="Arial" w:hAnsi="Arial" w:cs="Arial"/>
          <w:i/>
          <w:color w:val="000000" w:themeColor="text1"/>
          <w:lang w:val="en-US"/>
        </w:rPr>
        <w:t>M</w:t>
      </w:r>
      <w:r w:rsidR="00686794">
        <w:rPr>
          <w:rFonts w:ascii="Arial" w:eastAsia="Arial" w:hAnsi="Arial" w:cs="Arial"/>
          <w:i/>
          <w:color w:val="000000" w:themeColor="text1"/>
          <w:sz w:val="20"/>
          <w:szCs w:val="20"/>
          <w:vertAlign w:val="subscript"/>
          <w:lang w:val="en-US"/>
        </w:rPr>
        <w:t xml:space="preserve">diff </w:t>
      </w:r>
      <w:r w:rsidR="00686794" w:rsidRPr="00E3027E">
        <w:rPr>
          <w:rFonts w:ascii="Arial" w:eastAsia="Arial" w:hAnsi="Arial" w:cs="Arial"/>
          <w:i/>
          <w:color w:val="000000" w:themeColor="text1"/>
          <w:lang w:val="en-US"/>
        </w:rPr>
        <w:t xml:space="preserve">= </w:t>
      </w:r>
      <w:r w:rsidR="00686794">
        <w:rPr>
          <w:rFonts w:ascii="Arial" w:eastAsia="Arial" w:hAnsi="Arial" w:cs="Arial"/>
          <w:color w:val="000000" w:themeColor="text1"/>
          <w:lang w:val="en-US"/>
        </w:rPr>
        <w:t xml:space="preserve">-.46, 95% CI [-2.15, 1.24], </w:t>
      </w:r>
      <w:r w:rsidR="001E34CC" w:rsidRPr="00B32FE9">
        <w:rPr>
          <w:rFonts w:ascii="Arial" w:eastAsia="Arial" w:hAnsi="Arial" w:cs="Arial"/>
          <w:i/>
          <w:iCs/>
          <w:color w:val="000000" w:themeColor="text1"/>
          <w:lang w:val="en-US"/>
        </w:rPr>
        <w:t xml:space="preserve">d </w:t>
      </w:r>
      <w:r w:rsidR="001E34CC">
        <w:rPr>
          <w:rFonts w:ascii="Arial" w:eastAsia="Arial" w:hAnsi="Arial" w:cs="Arial"/>
          <w:color w:val="000000" w:themeColor="text1"/>
          <w:lang w:val="en-US"/>
        </w:rPr>
        <w:t>=</w:t>
      </w:r>
      <w:r w:rsidR="008373F7">
        <w:rPr>
          <w:rFonts w:ascii="Arial" w:eastAsia="Arial" w:hAnsi="Arial" w:cs="Arial"/>
          <w:color w:val="000000" w:themeColor="text1"/>
          <w:lang w:val="en-US"/>
        </w:rPr>
        <w:t xml:space="preserve"> -.19</w:t>
      </w:r>
      <w:r w:rsidR="001E34CC">
        <w:rPr>
          <w:rFonts w:ascii="Arial" w:eastAsia="Arial" w:hAnsi="Arial" w:cs="Arial"/>
          <w:color w:val="000000" w:themeColor="text1"/>
          <w:lang w:val="en-US"/>
        </w:rPr>
        <w:t xml:space="preserve">, </w:t>
      </w:r>
      <w:r w:rsidR="00F85DD1" w:rsidRPr="3D1B8612">
        <w:rPr>
          <w:rFonts w:ascii="Arial" w:eastAsia="Arial" w:hAnsi="Arial" w:cs="Arial"/>
          <w:i/>
          <w:iCs/>
          <w:color w:val="000000" w:themeColor="text1"/>
          <w:lang w:val="en-US"/>
        </w:rPr>
        <w:t>p</w:t>
      </w:r>
      <w:r w:rsidR="00F85DD1">
        <w:rPr>
          <w:rFonts w:ascii="Arial" w:eastAsia="Arial" w:hAnsi="Arial" w:cs="Arial"/>
          <w:color w:val="000000" w:themeColor="text1"/>
          <w:lang w:val="en-US"/>
        </w:rPr>
        <w:t xml:space="preserve"> =</w:t>
      </w:r>
      <w:r w:rsidR="00380143">
        <w:rPr>
          <w:rFonts w:ascii="Arial" w:eastAsia="Arial" w:hAnsi="Arial" w:cs="Arial"/>
          <w:color w:val="000000" w:themeColor="text1"/>
          <w:lang w:val="en-US"/>
        </w:rPr>
        <w:t xml:space="preserve"> </w:t>
      </w:r>
      <w:r w:rsidR="00F85DD1">
        <w:rPr>
          <w:rFonts w:ascii="Arial" w:eastAsia="Arial" w:hAnsi="Arial" w:cs="Arial"/>
          <w:color w:val="000000" w:themeColor="text1"/>
          <w:lang w:val="en-US"/>
        </w:rPr>
        <w:t xml:space="preserve">1.00, </w:t>
      </w:r>
      <w:r w:rsidR="00B65B85" w:rsidRPr="3D1B8612">
        <w:rPr>
          <w:rFonts w:ascii="Arial" w:eastAsia="Arial" w:hAnsi="Arial" w:cs="Arial"/>
          <w:i/>
          <w:iCs/>
          <w:color w:val="000000" w:themeColor="text1"/>
          <w:lang w:val="en-US"/>
        </w:rPr>
        <w:t>B</w:t>
      </w:r>
      <w:r w:rsidR="00B65B85">
        <w:rPr>
          <w:rFonts w:ascii="Arial" w:eastAsia="Arial" w:hAnsi="Arial" w:cs="Arial"/>
          <w:color w:val="000000" w:themeColor="text1"/>
          <w:vertAlign w:val="subscript"/>
          <w:lang w:val="en-US"/>
        </w:rPr>
        <w:t>H</w:t>
      </w:r>
      <w:r w:rsidR="00B65B85" w:rsidRPr="00C2731E">
        <w:rPr>
          <w:rFonts w:ascii="Arial" w:eastAsia="Arial" w:hAnsi="Arial" w:cs="Arial"/>
          <w:color w:val="000000" w:themeColor="text1"/>
          <w:vertAlign w:val="subscript"/>
          <w:lang w:val="en-US"/>
        </w:rPr>
        <w:t>(</w:t>
      </w:r>
      <w:r w:rsidR="00B65B85">
        <w:rPr>
          <w:rFonts w:ascii="Arial" w:eastAsia="Arial" w:hAnsi="Arial" w:cs="Arial"/>
          <w:color w:val="000000" w:themeColor="text1"/>
          <w:vertAlign w:val="subscript"/>
          <w:lang w:val="en-US"/>
        </w:rPr>
        <w:t>0, 1.92</w:t>
      </w:r>
      <w:r w:rsidR="00B65B85" w:rsidRPr="00C2731E">
        <w:rPr>
          <w:rFonts w:ascii="Arial" w:eastAsia="Arial" w:hAnsi="Arial" w:cs="Arial"/>
          <w:color w:val="000000" w:themeColor="text1"/>
          <w:vertAlign w:val="subscript"/>
          <w:lang w:val="en-US"/>
        </w:rPr>
        <w:t xml:space="preserve">) </w:t>
      </w:r>
      <w:r w:rsidR="00F85DD1" w:rsidRPr="00C2731E">
        <w:rPr>
          <w:rFonts w:ascii="Arial" w:eastAsia="Arial" w:hAnsi="Arial" w:cs="Arial"/>
          <w:color w:val="000000" w:themeColor="text1"/>
          <w:lang w:val="en-US"/>
        </w:rPr>
        <w:t xml:space="preserve">= </w:t>
      </w:r>
      <w:r w:rsidR="00B65B85">
        <w:rPr>
          <w:rFonts w:ascii="Arial" w:eastAsia="Arial" w:hAnsi="Arial" w:cs="Arial"/>
          <w:color w:val="000000" w:themeColor="text1"/>
          <w:lang w:val="en-US"/>
        </w:rPr>
        <w:t>0</w:t>
      </w:r>
      <w:r w:rsidR="00F85DD1">
        <w:rPr>
          <w:rFonts w:ascii="Arial" w:eastAsia="Arial" w:hAnsi="Arial" w:cs="Arial"/>
          <w:color w:val="000000" w:themeColor="text1"/>
          <w:lang w:val="en-US"/>
        </w:rPr>
        <w:t>.</w:t>
      </w:r>
      <w:r w:rsidR="00B65B85">
        <w:rPr>
          <w:rFonts w:ascii="Arial" w:eastAsia="Arial" w:hAnsi="Arial" w:cs="Arial"/>
          <w:color w:val="000000" w:themeColor="text1"/>
          <w:lang w:val="en-US"/>
        </w:rPr>
        <w:t>2</w:t>
      </w:r>
      <w:r w:rsidR="00747B91">
        <w:rPr>
          <w:rFonts w:ascii="Arial" w:eastAsia="Arial" w:hAnsi="Arial" w:cs="Arial"/>
          <w:color w:val="000000" w:themeColor="text1"/>
          <w:lang w:val="en-US"/>
        </w:rPr>
        <w:t>2</w:t>
      </w:r>
      <w:r w:rsidR="00D41E84">
        <w:rPr>
          <w:rFonts w:ascii="Arial" w:eastAsia="Arial" w:hAnsi="Arial" w:cs="Arial"/>
          <w:color w:val="000000" w:themeColor="text1"/>
          <w:lang w:val="en-US"/>
        </w:rPr>
        <w:t xml:space="preserve">. </w:t>
      </w:r>
      <w:r w:rsidR="00312DFF">
        <w:rPr>
          <w:rFonts w:ascii="Arial" w:eastAsia="Arial" w:hAnsi="Arial" w:cs="Arial"/>
          <w:color w:val="000000" w:themeColor="text1"/>
          <w:lang w:val="en-US"/>
        </w:rPr>
        <w:t xml:space="preserve">See </w:t>
      </w:r>
      <w:r w:rsidR="00B45ED5" w:rsidRPr="00085A29">
        <w:rPr>
          <w:rFonts w:ascii="Arial" w:eastAsia="Arial" w:hAnsi="Arial" w:cs="Arial"/>
          <w:color w:val="000000" w:themeColor="text1"/>
          <w:lang w:val="en-US"/>
        </w:rPr>
        <w:t>Table 5</w:t>
      </w:r>
      <w:r w:rsidR="00CC17F8" w:rsidRPr="00085A29">
        <w:rPr>
          <w:rFonts w:ascii="Arial" w:eastAsia="Arial" w:hAnsi="Arial" w:cs="Arial"/>
          <w:color w:val="000000" w:themeColor="text1"/>
          <w:lang w:val="en-US"/>
        </w:rPr>
        <w:t xml:space="preserve"> for descriptive statistics.</w:t>
      </w:r>
    </w:p>
    <w:p w14:paraId="5770C773" w14:textId="2EB1F029" w:rsidR="00710046" w:rsidRDefault="004458DE" w:rsidP="004458DE">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[TABLE 5 HERE]</w:t>
      </w:r>
    </w:p>
    <w:p w14:paraId="7B572657" w14:textId="77777777" w:rsidR="004458DE" w:rsidRPr="004458DE" w:rsidRDefault="004458DE" w:rsidP="004458DE">
      <w:pPr>
        <w:widowControl w:val="0"/>
        <w:autoSpaceDE w:val="0"/>
        <w:autoSpaceDN w:val="0"/>
        <w:adjustRightInd w:val="0"/>
        <w:spacing w:line="480" w:lineRule="auto"/>
        <w:jc w:val="center"/>
        <w:rPr>
          <w:rFonts w:ascii="Arial" w:eastAsia="Arial" w:hAnsi="Arial" w:cs="Arial"/>
          <w:color w:val="000000" w:themeColor="text1"/>
          <w:lang w:val="en-US"/>
        </w:rPr>
      </w:pPr>
    </w:p>
    <w:p w14:paraId="6692AFAC" w14:textId="650302F8" w:rsidR="00BE1AD4" w:rsidRPr="00085A29" w:rsidRDefault="005D6E60" w:rsidP="00085A29">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 xml:space="preserve">Anti-saccade </w:t>
      </w:r>
      <w:r w:rsidR="00C1652E">
        <w:rPr>
          <w:rFonts w:ascii="Arial" w:eastAsia="Arial" w:hAnsi="Arial" w:cs="Arial"/>
          <w:b/>
          <w:bCs/>
          <w:color w:val="000000" w:themeColor="text1"/>
          <w:lang w:val="en-US"/>
        </w:rPr>
        <w:t>t</w:t>
      </w:r>
      <w:r w:rsidRPr="00085A29">
        <w:rPr>
          <w:rFonts w:ascii="Arial" w:eastAsia="Arial" w:hAnsi="Arial" w:cs="Arial"/>
          <w:b/>
          <w:bCs/>
          <w:color w:val="000000" w:themeColor="text1"/>
          <w:lang w:val="en-US"/>
        </w:rPr>
        <w:t>ask</w:t>
      </w:r>
    </w:p>
    <w:p w14:paraId="246A398B" w14:textId="4A32249F" w:rsidR="00BE1AD4" w:rsidRPr="00085A29" w:rsidRDefault="00A81946" w:rsidP="00085A29">
      <w:pPr>
        <w:widowControl w:val="0"/>
        <w:autoSpaceDE w:val="0"/>
        <w:autoSpaceDN w:val="0"/>
        <w:adjustRightInd w:val="0"/>
        <w:spacing w:after="240" w:line="480" w:lineRule="auto"/>
        <w:jc w:val="both"/>
        <w:rPr>
          <w:rFonts w:ascii="Arial" w:eastAsia="Arial" w:hAnsi="Arial" w:cs="Arial"/>
          <w:lang w:val="en-US"/>
        </w:rPr>
      </w:pPr>
      <w:r>
        <w:rPr>
          <w:rFonts w:ascii="Arial" w:eastAsia="Arial" w:hAnsi="Arial" w:cs="Arial"/>
          <w:color w:val="000000" w:themeColor="text1"/>
          <w:lang w:val="en-US"/>
        </w:rPr>
        <w:t xml:space="preserve">There was </w:t>
      </w:r>
      <w:r w:rsidR="000726CF">
        <w:rPr>
          <w:rFonts w:ascii="Arial" w:eastAsia="Arial" w:hAnsi="Arial" w:cs="Arial"/>
          <w:color w:val="000000" w:themeColor="text1"/>
          <w:lang w:val="en-US"/>
        </w:rPr>
        <w:t xml:space="preserve">a significant main effect of </w:t>
      </w:r>
      <w:r w:rsidR="00F06450">
        <w:rPr>
          <w:rFonts w:ascii="Arial" w:eastAsia="Arial" w:hAnsi="Arial" w:cs="Arial"/>
          <w:color w:val="000000" w:themeColor="text1"/>
          <w:lang w:val="en-US"/>
        </w:rPr>
        <w:t xml:space="preserve">anti-saccade </w:t>
      </w:r>
      <w:r w:rsidR="00445C76" w:rsidRPr="00085A29">
        <w:rPr>
          <w:rFonts w:ascii="Arial" w:eastAsia="Arial" w:hAnsi="Arial" w:cs="Arial"/>
          <w:color w:val="000000" w:themeColor="text1"/>
          <w:lang w:val="en-US"/>
        </w:rPr>
        <w:t>accuracy</w:t>
      </w:r>
      <w:r>
        <w:rPr>
          <w:rFonts w:ascii="Arial" w:eastAsia="Arial" w:hAnsi="Arial" w:cs="Arial"/>
          <w:color w:val="000000" w:themeColor="text1"/>
          <w:lang w:val="en-US"/>
        </w:rPr>
        <w:t xml:space="preserve">, </w:t>
      </w:r>
      <w:r w:rsidR="00D467BA">
        <w:rPr>
          <w:rFonts w:ascii="Arial" w:eastAsia="Arial" w:hAnsi="Arial" w:cs="Arial"/>
          <w:color w:val="000000" w:themeColor="text1"/>
          <w:lang w:val="en-US"/>
        </w:rPr>
        <w:t>with</w:t>
      </w:r>
      <w:r w:rsidR="00445C76" w:rsidRPr="00085A29">
        <w:rPr>
          <w:rFonts w:ascii="Arial" w:eastAsia="Arial" w:hAnsi="Arial" w:cs="Arial"/>
          <w:color w:val="000000" w:themeColor="text1"/>
          <w:lang w:val="en-US"/>
        </w:rPr>
        <w:t xml:space="preserve"> p</w:t>
      </w:r>
      <w:r w:rsidR="00BE1AD4" w:rsidRPr="00085A29">
        <w:rPr>
          <w:rFonts w:ascii="Arial" w:eastAsia="Arial" w:hAnsi="Arial" w:cs="Arial"/>
          <w:color w:val="000000" w:themeColor="text1"/>
          <w:lang w:val="en-US"/>
        </w:rPr>
        <w:t>articipants respond</w:t>
      </w:r>
      <w:r w:rsidR="00D467BA">
        <w:rPr>
          <w:rFonts w:ascii="Arial" w:eastAsia="Arial" w:hAnsi="Arial" w:cs="Arial"/>
          <w:color w:val="000000" w:themeColor="text1"/>
          <w:lang w:val="en-US"/>
        </w:rPr>
        <w:t>ing</w:t>
      </w:r>
      <w:r w:rsidR="00BE1AD4" w:rsidRPr="00085A29">
        <w:rPr>
          <w:rFonts w:ascii="Arial" w:eastAsia="Arial" w:hAnsi="Arial" w:cs="Arial"/>
          <w:color w:val="000000" w:themeColor="text1"/>
          <w:lang w:val="en-US"/>
        </w:rPr>
        <w:t xml:space="preserve"> more accurately </w:t>
      </w:r>
      <w:r w:rsidR="00D467BA">
        <w:rPr>
          <w:rFonts w:ascii="Arial" w:eastAsia="Arial" w:hAnsi="Arial" w:cs="Arial"/>
          <w:color w:val="000000" w:themeColor="text1"/>
          <w:lang w:val="en-US"/>
        </w:rPr>
        <w:t>on</w:t>
      </w:r>
      <w:r w:rsidR="00445C76" w:rsidRPr="00085A29">
        <w:rPr>
          <w:rFonts w:ascii="Arial" w:eastAsia="Arial" w:hAnsi="Arial" w:cs="Arial"/>
          <w:color w:val="000000" w:themeColor="text1"/>
          <w:lang w:val="en-US"/>
        </w:rPr>
        <w:t xml:space="preserve"> </w:t>
      </w:r>
      <w:r w:rsidR="00BE1AD4" w:rsidRPr="00085A29">
        <w:rPr>
          <w:rFonts w:ascii="Arial" w:eastAsia="Arial" w:hAnsi="Arial" w:cs="Arial"/>
          <w:color w:val="000000" w:themeColor="text1"/>
          <w:lang w:val="en-US"/>
        </w:rPr>
        <w:t>pro-saccade (</w:t>
      </w:r>
      <w:r w:rsidR="00BE1AD4" w:rsidRPr="3FF7B186">
        <w:rPr>
          <w:rFonts w:ascii="Arial" w:eastAsia="Arial" w:hAnsi="Arial" w:cs="Arial"/>
          <w:i/>
          <w:iCs/>
          <w:color w:val="000000" w:themeColor="text1"/>
          <w:lang w:val="en-US"/>
        </w:rPr>
        <w:t xml:space="preserve">M = </w:t>
      </w:r>
      <w:r w:rsidR="00BE1AD4" w:rsidRPr="00085A29">
        <w:rPr>
          <w:rFonts w:ascii="Arial" w:eastAsia="Arial" w:hAnsi="Arial" w:cs="Arial"/>
          <w:color w:val="000000" w:themeColor="text1"/>
          <w:lang w:val="en-US"/>
        </w:rPr>
        <w:t>.</w:t>
      </w:r>
      <w:r w:rsidR="00A56F27" w:rsidRPr="00085A29">
        <w:rPr>
          <w:rFonts w:ascii="Arial" w:eastAsia="Arial" w:hAnsi="Arial" w:cs="Arial"/>
          <w:color w:val="000000" w:themeColor="text1"/>
          <w:lang w:val="en-US"/>
        </w:rPr>
        <w:t>99</w:t>
      </w:r>
      <w:r w:rsidR="00BE1AD4" w:rsidRPr="00085A29">
        <w:rPr>
          <w:rFonts w:ascii="Arial" w:eastAsia="Arial" w:hAnsi="Arial" w:cs="Arial"/>
          <w:color w:val="000000" w:themeColor="text1"/>
          <w:lang w:val="en-US"/>
        </w:rPr>
        <w:t>,</w:t>
      </w:r>
      <w:r w:rsidR="00BE1AD4" w:rsidRPr="3FF7B186">
        <w:rPr>
          <w:rFonts w:ascii="Arial" w:eastAsia="Arial" w:hAnsi="Arial" w:cs="Arial"/>
          <w:i/>
          <w:iCs/>
          <w:color w:val="000000" w:themeColor="text1"/>
          <w:lang w:val="en-US"/>
        </w:rPr>
        <w:t xml:space="preserve"> SD </w:t>
      </w:r>
      <w:r w:rsidR="00BE1AD4" w:rsidRPr="00085A29">
        <w:rPr>
          <w:rFonts w:ascii="Arial" w:eastAsia="Arial" w:hAnsi="Arial" w:cs="Arial"/>
          <w:color w:val="000000" w:themeColor="text1"/>
          <w:lang w:val="en-US"/>
        </w:rPr>
        <w:t>= .</w:t>
      </w:r>
      <w:r w:rsidR="00A56F27" w:rsidRPr="00085A29">
        <w:rPr>
          <w:rFonts w:ascii="Arial" w:eastAsia="Arial" w:hAnsi="Arial" w:cs="Arial"/>
          <w:color w:val="000000" w:themeColor="text1"/>
          <w:lang w:val="en-US"/>
        </w:rPr>
        <w:t>05</w:t>
      </w:r>
      <w:r w:rsidR="00BE1AD4" w:rsidRPr="00085A29">
        <w:rPr>
          <w:rFonts w:ascii="Arial" w:eastAsia="Arial" w:hAnsi="Arial" w:cs="Arial"/>
          <w:color w:val="000000" w:themeColor="text1"/>
          <w:lang w:val="en-US"/>
        </w:rPr>
        <w:t xml:space="preserve">) relative to anti-saccade trials </w:t>
      </w:r>
      <w:r w:rsidR="00BE1AD4" w:rsidRPr="00873F69">
        <w:rPr>
          <w:rFonts w:ascii="Arial" w:eastAsia="Arial" w:hAnsi="Arial" w:cs="Arial"/>
          <w:color w:val="000000" w:themeColor="text1"/>
          <w:lang w:val="en-US"/>
        </w:rPr>
        <w:t>(</w:t>
      </w:r>
      <w:r w:rsidR="00BE1AD4" w:rsidRPr="3FF7B186">
        <w:rPr>
          <w:rFonts w:ascii="Arial" w:eastAsia="Arial" w:hAnsi="Arial" w:cs="Arial"/>
          <w:i/>
          <w:iCs/>
          <w:color w:val="000000" w:themeColor="text1"/>
          <w:lang w:val="en-US"/>
        </w:rPr>
        <w:t xml:space="preserve">M </w:t>
      </w:r>
      <w:r w:rsidR="00BE1AD4" w:rsidRPr="00F71CFC">
        <w:rPr>
          <w:rFonts w:ascii="Arial" w:eastAsia="Arial" w:hAnsi="Arial" w:cs="Arial"/>
          <w:color w:val="000000" w:themeColor="text1"/>
          <w:lang w:val="en-US"/>
        </w:rPr>
        <w:t>= .</w:t>
      </w:r>
      <w:r w:rsidR="00A56F27" w:rsidRPr="00F71CFC">
        <w:rPr>
          <w:rFonts w:ascii="Arial" w:eastAsia="Arial" w:hAnsi="Arial" w:cs="Arial"/>
          <w:color w:val="000000" w:themeColor="text1"/>
          <w:lang w:val="en-US"/>
        </w:rPr>
        <w:t>82</w:t>
      </w:r>
      <w:r w:rsidR="00BE1AD4" w:rsidRPr="00F71CFC">
        <w:rPr>
          <w:rFonts w:ascii="Arial" w:eastAsia="Arial" w:hAnsi="Arial" w:cs="Arial"/>
          <w:color w:val="000000" w:themeColor="text1"/>
          <w:lang w:val="en-US"/>
        </w:rPr>
        <w:t>,</w:t>
      </w:r>
      <w:r w:rsidR="00BE1AD4" w:rsidRPr="3FF7B186">
        <w:rPr>
          <w:rFonts w:ascii="Arial" w:eastAsia="Arial" w:hAnsi="Arial" w:cs="Arial"/>
          <w:i/>
          <w:iCs/>
          <w:color w:val="000000" w:themeColor="text1"/>
          <w:lang w:val="en-US"/>
        </w:rPr>
        <w:t xml:space="preserve"> SD </w:t>
      </w:r>
      <w:r w:rsidR="00B219D9" w:rsidRPr="00F71CFC">
        <w:rPr>
          <w:rFonts w:ascii="Arial" w:eastAsia="Arial" w:hAnsi="Arial" w:cs="Arial"/>
          <w:color w:val="000000" w:themeColor="text1"/>
          <w:lang w:val="en-US"/>
        </w:rPr>
        <w:t>= .20</w:t>
      </w:r>
      <w:r w:rsidR="00BE1AD4" w:rsidRPr="00F71CFC">
        <w:rPr>
          <w:rFonts w:ascii="Arial" w:eastAsia="Arial" w:hAnsi="Arial" w:cs="Arial"/>
          <w:color w:val="000000" w:themeColor="text1"/>
          <w:lang w:val="en-US"/>
        </w:rPr>
        <w:t>),</w:t>
      </w:r>
      <w:r w:rsidR="00BE1AD4" w:rsidRPr="3FF7B186">
        <w:rPr>
          <w:rFonts w:ascii="Arial" w:eastAsia="Arial" w:hAnsi="Arial" w:cs="Arial"/>
          <w:i/>
          <w:iCs/>
          <w:color w:val="000000" w:themeColor="text1"/>
          <w:lang w:val="en-US"/>
        </w:rPr>
        <w:t xml:space="preserve"> F</w:t>
      </w:r>
      <w:r w:rsidR="00BE1AD4" w:rsidRPr="00F71CFC">
        <w:rPr>
          <w:rFonts w:ascii="Arial" w:eastAsia="Arial" w:hAnsi="Arial" w:cs="Arial"/>
          <w:color w:val="000000" w:themeColor="text1"/>
          <w:lang w:val="en-US"/>
        </w:rPr>
        <w:t>(1, 5</w:t>
      </w:r>
      <w:r w:rsidR="00B219D9" w:rsidRPr="00F71CFC">
        <w:rPr>
          <w:rFonts w:ascii="Arial" w:eastAsia="Arial" w:hAnsi="Arial" w:cs="Arial"/>
          <w:color w:val="000000" w:themeColor="text1"/>
          <w:lang w:val="en-US"/>
        </w:rPr>
        <w:t>6</w:t>
      </w:r>
      <w:r w:rsidR="00BE1AD4" w:rsidRPr="00F71CFC">
        <w:rPr>
          <w:rFonts w:ascii="Arial" w:eastAsia="Arial" w:hAnsi="Arial" w:cs="Arial"/>
          <w:color w:val="000000" w:themeColor="text1"/>
          <w:lang w:val="en-US"/>
        </w:rPr>
        <w:t xml:space="preserve">) = </w:t>
      </w:r>
      <w:r w:rsidR="00B219D9" w:rsidRPr="00F71CFC">
        <w:rPr>
          <w:rFonts w:ascii="Arial" w:eastAsia="Arial" w:hAnsi="Arial" w:cs="Arial"/>
          <w:color w:val="000000" w:themeColor="text1"/>
          <w:lang w:val="en-US"/>
        </w:rPr>
        <w:t>41.90</w:t>
      </w:r>
      <w:r w:rsidR="00BE1AD4" w:rsidRPr="00F71CFC">
        <w:rPr>
          <w:rFonts w:ascii="Arial" w:eastAsia="Arial" w:hAnsi="Arial" w:cs="Arial"/>
          <w:color w:val="000000" w:themeColor="text1"/>
          <w:lang w:val="en-US"/>
        </w:rPr>
        <w:t>,</w:t>
      </w:r>
      <w:r w:rsidR="00AB31E7">
        <w:rPr>
          <w:rFonts w:ascii="Arial" w:eastAsia="Arial" w:hAnsi="Arial" w:cs="Arial"/>
          <w:color w:val="000000" w:themeColor="text1"/>
          <w:lang w:val="en-US"/>
        </w:rPr>
        <w:t xml:space="preserve"> </w:t>
      </w:r>
      <w:r w:rsidR="00AB31E7">
        <w:rPr>
          <w:rFonts w:ascii="Arial" w:eastAsia="Arial" w:hAnsi="Arial" w:cs="Arial"/>
          <w:i/>
          <w:color w:val="000000" w:themeColor="text1"/>
          <w:lang w:val="en-US"/>
        </w:rPr>
        <w:t>M</w:t>
      </w:r>
      <w:r w:rsidR="00AB31E7">
        <w:rPr>
          <w:rFonts w:ascii="Arial" w:eastAsia="Arial" w:hAnsi="Arial" w:cs="Arial"/>
          <w:i/>
          <w:color w:val="000000" w:themeColor="text1"/>
          <w:sz w:val="20"/>
          <w:szCs w:val="20"/>
          <w:vertAlign w:val="subscript"/>
          <w:lang w:val="en-US"/>
        </w:rPr>
        <w:t xml:space="preserve">diff </w:t>
      </w:r>
      <w:r w:rsidR="00AB31E7" w:rsidRPr="00E3027E">
        <w:rPr>
          <w:rFonts w:ascii="Arial" w:eastAsia="Arial" w:hAnsi="Arial" w:cs="Arial"/>
          <w:i/>
          <w:color w:val="000000" w:themeColor="text1"/>
          <w:lang w:val="en-US"/>
        </w:rPr>
        <w:t xml:space="preserve">= </w:t>
      </w:r>
      <w:r w:rsidR="00AB31E7">
        <w:rPr>
          <w:rFonts w:ascii="Arial" w:eastAsia="Arial" w:hAnsi="Arial" w:cs="Arial"/>
          <w:color w:val="000000" w:themeColor="text1"/>
          <w:lang w:val="en-US"/>
        </w:rPr>
        <w:t>.17, 95% CI [.12, .22],</w:t>
      </w:r>
      <w:r w:rsidR="00BE1AD4" w:rsidRPr="3FF7B186">
        <w:rPr>
          <w:rFonts w:ascii="Arial" w:eastAsia="Arial" w:hAnsi="Arial" w:cs="Arial"/>
          <w:i/>
          <w:iCs/>
          <w:color w:val="000000" w:themeColor="text1"/>
          <w:lang w:val="en-US"/>
        </w:rPr>
        <w:t xml:space="preserve"> p </w:t>
      </w:r>
      <w:r w:rsidR="00BE1AD4" w:rsidRPr="00F71CFC">
        <w:rPr>
          <w:rFonts w:ascii="Arial" w:eastAsia="Arial" w:hAnsi="Arial" w:cs="Arial"/>
          <w:color w:val="000000" w:themeColor="text1"/>
          <w:lang w:val="en-US"/>
        </w:rPr>
        <w:t>&lt; .001,</w:t>
      </w:r>
      <w:r w:rsidR="00BE1AD4" w:rsidRPr="3FF7B186">
        <w:rPr>
          <w:rFonts w:ascii="Arial" w:eastAsia="Arial" w:hAnsi="Arial" w:cs="Arial"/>
          <w:i/>
          <w:iCs/>
          <w:color w:val="000000" w:themeColor="text1"/>
          <w:lang w:val="en-US"/>
        </w:rPr>
        <w:t xml:space="preserve"> </w:t>
      </w:r>
      <w:r w:rsidR="00BE1AD4" w:rsidRPr="00F71CFC">
        <w:rPr>
          <w:rFonts w:ascii="Arial" w:hAnsi="Arial" w:cs="Arial"/>
          <w:noProof/>
          <w:color w:val="000000" w:themeColor="text1"/>
          <w:position w:val="-14"/>
          <w:lang w:eastAsia="en-GB"/>
        </w:rPr>
        <w:drawing>
          <wp:inline distT="0" distB="0" distL="0" distR="0" wp14:anchorId="061F06CF" wp14:editId="6F54E254">
            <wp:extent cx="207645" cy="2495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BE1AD4" w:rsidRPr="00F71CFC">
        <w:rPr>
          <w:rFonts w:ascii="Arial" w:eastAsia="Arial" w:hAnsi="Arial" w:cs="Arial"/>
          <w:color w:val="000000" w:themeColor="text1"/>
          <w:lang w:val="en-US"/>
        </w:rPr>
        <w:t>=</w:t>
      </w:r>
      <w:r w:rsidR="00553098" w:rsidRPr="00F71CFC">
        <w:rPr>
          <w:rFonts w:ascii="Arial" w:eastAsia="Arial" w:hAnsi="Arial" w:cs="Arial"/>
          <w:color w:val="000000" w:themeColor="text1"/>
          <w:lang w:val="en-US"/>
        </w:rPr>
        <w:t xml:space="preserve"> </w:t>
      </w:r>
      <w:r w:rsidR="00E258A4">
        <w:rPr>
          <w:rFonts w:ascii="Arial" w:eastAsia="Arial" w:hAnsi="Arial" w:cs="Arial"/>
          <w:color w:val="000000" w:themeColor="text1"/>
          <w:lang w:val="en-US"/>
        </w:rPr>
        <w:t>.</w:t>
      </w:r>
      <w:r w:rsidR="00553098" w:rsidRPr="00F71CFC">
        <w:rPr>
          <w:rFonts w:ascii="Arial" w:eastAsia="Arial" w:hAnsi="Arial" w:cs="Arial"/>
          <w:color w:val="000000" w:themeColor="text1"/>
          <w:lang w:val="en-US"/>
        </w:rPr>
        <w:t>43</w:t>
      </w:r>
      <w:r w:rsidR="00706CB3" w:rsidRPr="00F71CFC">
        <w:rPr>
          <w:rFonts w:ascii="Arial" w:eastAsia="Arial" w:hAnsi="Arial" w:cs="Arial"/>
          <w:color w:val="000000" w:themeColor="text1"/>
          <w:lang w:val="en-US"/>
        </w:rPr>
        <w:t xml:space="preserve">, </w:t>
      </w:r>
      <w:r w:rsidR="005D7A66" w:rsidRPr="3FF7B186">
        <w:rPr>
          <w:rFonts w:ascii="Arial" w:eastAsia="Arial" w:hAnsi="Arial" w:cs="Arial"/>
          <w:i/>
          <w:iCs/>
          <w:color w:val="000000" w:themeColor="text1"/>
          <w:lang w:val="en-US"/>
        </w:rPr>
        <w:t>B</w:t>
      </w:r>
      <w:r w:rsidR="005D7A66">
        <w:rPr>
          <w:rFonts w:ascii="Arial" w:eastAsia="Arial" w:hAnsi="Arial" w:cs="Arial"/>
          <w:color w:val="000000" w:themeColor="text1"/>
          <w:vertAlign w:val="subscript"/>
          <w:lang w:val="en-US"/>
        </w:rPr>
        <w:t>H</w:t>
      </w:r>
      <w:r w:rsidR="00706CB3" w:rsidRPr="00F71CFC">
        <w:rPr>
          <w:rFonts w:ascii="Arial" w:eastAsia="Arial" w:hAnsi="Arial" w:cs="Arial"/>
          <w:color w:val="000000" w:themeColor="text1"/>
          <w:vertAlign w:val="subscript"/>
          <w:lang w:val="en-US"/>
        </w:rPr>
        <w:t>(</w:t>
      </w:r>
      <w:r w:rsidR="005D7A66">
        <w:rPr>
          <w:rFonts w:ascii="Arial" w:eastAsia="Arial" w:hAnsi="Arial" w:cs="Arial"/>
          <w:color w:val="000000" w:themeColor="text1"/>
          <w:vertAlign w:val="subscript"/>
          <w:lang w:val="en-US"/>
        </w:rPr>
        <w:t>0</w:t>
      </w:r>
      <w:r w:rsidR="00706CB3" w:rsidRPr="00F71CFC">
        <w:rPr>
          <w:rFonts w:ascii="Arial" w:eastAsia="Arial" w:hAnsi="Arial" w:cs="Arial"/>
          <w:color w:val="000000" w:themeColor="text1"/>
          <w:vertAlign w:val="subscript"/>
          <w:lang w:val="en-US"/>
        </w:rPr>
        <w:t xml:space="preserve">, </w:t>
      </w:r>
      <w:r w:rsidR="005D7A66" w:rsidRPr="00F71CFC">
        <w:rPr>
          <w:rFonts w:ascii="Arial" w:eastAsia="Arial" w:hAnsi="Arial" w:cs="Arial"/>
          <w:color w:val="000000" w:themeColor="text1"/>
          <w:vertAlign w:val="subscript"/>
          <w:lang w:val="en-US"/>
        </w:rPr>
        <w:t>0.026</w:t>
      </w:r>
      <w:r w:rsidR="00706CB3" w:rsidRPr="00F71CFC">
        <w:rPr>
          <w:rFonts w:ascii="Arial" w:eastAsia="Arial" w:hAnsi="Arial" w:cs="Arial"/>
          <w:color w:val="000000" w:themeColor="text1"/>
          <w:vertAlign w:val="subscript"/>
          <w:lang w:val="en-US"/>
        </w:rPr>
        <w:t>)</w:t>
      </w:r>
      <w:r w:rsidR="00706CB3" w:rsidRPr="00F71CFC">
        <w:rPr>
          <w:rFonts w:ascii="Arial" w:eastAsia="Arial" w:hAnsi="Arial" w:cs="Arial"/>
          <w:color w:val="000000" w:themeColor="text1"/>
          <w:lang w:val="en-US"/>
        </w:rPr>
        <w:t xml:space="preserve"> </w:t>
      </w:r>
      <w:r w:rsidR="005D7A66">
        <w:rPr>
          <w:rFonts w:ascii="Arial" w:eastAsia="Arial" w:hAnsi="Arial" w:cs="Arial"/>
          <w:color w:val="000000" w:themeColor="text1"/>
          <w:lang w:val="en-US"/>
        </w:rPr>
        <w:t>= 1.46 x 10</w:t>
      </w:r>
      <w:r w:rsidR="005D7A66">
        <w:rPr>
          <w:rFonts w:ascii="Arial" w:eastAsia="Arial" w:hAnsi="Arial" w:cs="Arial"/>
          <w:color w:val="000000" w:themeColor="text1"/>
          <w:vertAlign w:val="superscript"/>
          <w:lang w:val="en-US"/>
        </w:rPr>
        <w:t>6</w:t>
      </w:r>
      <w:r w:rsidR="00BE1AD4" w:rsidRPr="00F71CFC">
        <w:rPr>
          <w:rFonts w:ascii="Arial" w:eastAsia="Arial" w:hAnsi="Arial" w:cs="Arial"/>
          <w:color w:val="000000" w:themeColor="text1"/>
          <w:lang w:val="en-US"/>
        </w:rPr>
        <w:t xml:space="preserve">. </w:t>
      </w:r>
      <w:r>
        <w:rPr>
          <w:rFonts w:ascii="Arial" w:eastAsia="Arial" w:hAnsi="Arial" w:cs="Arial"/>
          <w:color w:val="000000" w:themeColor="text1"/>
          <w:lang w:val="en-US"/>
        </w:rPr>
        <w:t xml:space="preserve">There was </w:t>
      </w:r>
      <w:r w:rsidR="000726CF">
        <w:rPr>
          <w:rFonts w:ascii="Arial" w:eastAsia="Arial" w:hAnsi="Arial" w:cs="Arial"/>
          <w:color w:val="000000" w:themeColor="text1"/>
          <w:lang w:val="en-US"/>
        </w:rPr>
        <w:t xml:space="preserve">also a significant main effect of SRT, </w:t>
      </w:r>
      <w:r w:rsidR="00D467BA">
        <w:rPr>
          <w:rFonts w:ascii="Arial" w:eastAsia="Arial" w:hAnsi="Arial" w:cs="Arial"/>
          <w:color w:val="000000" w:themeColor="text1"/>
          <w:lang w:val="en-US"/>
        </w:rPr>
        <w:t>with</w:t>
      </w:r>
      <w:r w:rsidR="00CD518A">
        <w:rPr>
          <w:rFonts w:ascii="Arial" w:eastAsia="Arial" w:hAnsi="Arial" w:cs="Arial"/>
          <w:color w:val="000000" w:themeColor="text1"/>
          <w:lang w:val="en-US"/>
        </w:rPr>
        <w:t xml:space="preserve"> </w:t>
      </w:r>
      <w:r w:rsidR="00706CB3" w:rsidRPr="00DC2F07">
        <w:rPr>
          <w:rFonts w:ascii="Arial" w:eastAsia="Arial" w:hAnsi="Arial" w:cs="Arial"/>
          <w:color w:val="000000" w:themeColor="text1"/>
          <w:lang w:val="en-US"/>
        </w:rPr>
        <w:t>participants</w:t>
      </w:r>
      <w:r w:rsidR="00445C76" w:rsidRPr="00DC2F07">
        <w:rPr>
          <w:rFonts w:ascii="Arial" w:eastAsia="Arial" w:hAnsi="Arial" w:cs="Arial"/>
          <w:color w:val="000000" w:themeColor="text1"/>
          <w:lang w:val="en-US"/>
        </w:rPr>
        <w:t xml:space="preserve"> </w:t>
      </w:r>
      <w:r w:rsidR="00D467BA">
        <w:rPr>
          <w:rFonts w:ascii="Arial" w:eastAsia="Arial" w:hAnsi="Arial" w:cs="Arial"/>
          <w:color w:val="000000" w:themeColor="text1"/>
          <w:lang w:val="en-US"/>
        </w:rPr>
        <w:t>responding</w:t>
      </w:r>
      <w:r w:rsidR="00D467BA" w:rsidRPr="00DC2F07">
        <w:rPr>
          <w:rFonts w:ascii="Arial" w:eastAsia="Arial" w:hAnsi="Arial" w:cs="Arial"/>
          <w:color w:val="000000" w:themeColor="text1"/>
          <w:lang w:val="en-US"/>
        </w:rPr>
        <w:t xml:space="preserve"> </w:t>
      </w:r>
      <w:r w:rsidR="00BE1AD4" w:rsidRPr="00DC2F07">
        <w:rPr>
          <w:rFonts w:ascii="Arial" w:eastAsia="Arial" w:hAnsi="Arial" w:cs="Arial"/>
          <w:color w:val="000000" w:themeColor="text1"/>
          <w:lang w:val="en-US"/>
        </w:rPr>
        <w:t>faster on pro-saccade (</w:t>
      </w:r>
      <w:r w:rsidR="00BE1AD4" w:rsidRPr="3FF7B186">
        <w:rPr>
          <w:rFonts w:ascii="Arial" w:eastAsia="Arial" w:hAnsi="Arial" w:cs="Arial"/>
          <w:i/>
          <w:iCs/>
          <w:color w:val="000000" w:themeColor="text1"/>
          <w:lang w:val="en-US"/>
        </w:rPr>
        <w:t xml:space="preserve">M = </w:t>
      </w:r>
      <w:r w:rsidR="00BE1AD4" w:rsidRPr="00DC2F07">
        <w:rPr>
          <w:rFonts w:ascii="Arial" w:eastAsia="Arial" w:hAnsi="Arial" w:cs="Arial"/>
          <w:color w:val="000000" w:themeColor="text1"/>
          <w:lang w:val="en-US"/>
        </w:rPr>
        <w:t>177.</w:t>
      </w:r>
      <w:r w:rsidR="002D7294" w:rsidRPr="00DC2F07">
        <w:rPr>
          <w:rFonts w:ascii="Arial" w:eastAsia="Arial" w:hAnsi="Arial" w:cs="Arial"/>
          <w:color w:val="000000" w:themeColor="text1"/>
          <w:lang w:val="en-US"/>
        </w:rPr>
        <w:t>35</w:t>
      </w:r>
      <w:r w:rsidR="00BE1AD4" w:rsidRPr="00DC2F07">
        <w:rPr>
          <w:rFonts w:ascii="Arial" w:eastAsia="Arial" w:hAnsi="Arial" w:cs="Arial"/>
          <w:color w:val="000000" w:themeColor="text1"/>
          <w:lang w:val="en-US"/>
        </w:rPr>
        <w:t>,</w:t>
      </w:r>
      <w:r w:rsidR="00BE1AD4" w:rsidRPr="3FF7B186">
        <w:rPr>
          <w:rFonts w:ascii="Arial" w:eastAsia="Arial" w:hAnsi="Arial" w:cs="Arial"/>
          <w:i/>
          <w:iCs/>
          <w:color w:val="000000" w:themeColor="text1"/>
          <w:lang w:val="en-US"/>
        </w:rPr>
        <w:t xml:space="preserve"> SD </w:t>
      </w:r>
      <w:r w:rsidR="00BE1AD4" w:rsidRPr="00DC2F07">
        <w:rPr>
          <w:rFonts w:ascii="Arial" w:eastAsia="Arial" w:hAnsi="Arial" w:cs="Arial"/>
          <w:color w:val="000000" w:themeColor="text1"/>
          <w:lang w:val="en-US"/>
        </w:rPr>
        <w:t>= 26.8</w:t>
      </w:r>
      <w:r w:rsidR="002D7294" w:rsidRPr="00DC2F07">
        <w:rPr>
          <w:rFonts w:ascii="Arial" w:eastAsia="Arial" w:hAnsi="Arial" w:cs="Arial"/>
          <w:color w:val="000000" w:themeColor="text1"/>
          <w:lang w:val="en-US"/>
        </w:rPr>
        <w:t>3</w:t>
      </w:r>
      <w:r w:rsidR="00BE1AD4" w:rsidRPr="00DC2F07">
        <w:rPr>
          <w:rFonts w:ascii="Arial" w:eastAsia="Arial" w:hAnsi="Arial" w:cs="Arial"/>
          <w:color w:val="000000" w:themeColor="text1"/>
          <w:lang w:val="en-US"/>
        </w:rPr>
        <w:t>) relative to anti-saccade trials (</w:t>
      </w:r>
      <w:r w:rsidR="00BE1AD4" w:rsidRPr="3FF7B186">
        <w:rPr>
          <w:rFonts w:ascii="Arial" w:eastAsia="Arial" w:hAnsi="Arial" w:cs="Arial"/>
          <w:i/>
          <w:iCs/>
          <w:color w:val="000000" w:themeColor="text1"/>
          <w:lang w:val="en-US"/>
        </w:rPr>
        <w:t>M</w:t>
      </w:r>
      <w:r w:rsidR="00BE1AD4" w:rsidRPr="00DC2F07">
        <w:rPr>
          <w:rFonts w:ascii="Arial" w:eastAsia="Arial" w:hAnsi="Arial" w:cs="Arial"/>
          <w:color w:val="000000" w:themeColor="text1"/>
          <w:lang w:val="en-US"/>
        </w:rPr>
        <w:t xml:space="preserve"> =</w:t>
      </w:r>
      <w:r w:rsidR="00BE1AD4" w:rsidRPr="3FF7B186">
        <w:rPr>
          <w:rFonts w:ascii="Arial" w:eastAsia="Arial" w:hAnsi="Arial" w:cs="Arial"/>
          <w:i/>
          <w:iCs/>
          <w:color w:val="000000" w:themeColor="text1"/>
          <w:lang w:val="en-US"/>
        </w:rPr>
        <w:t xml:space="preserve"> </w:t>
      </w:r>
      <w:r w:rsidR="00BE1AD4" w:rsidRPr="00DC2F07">
        <w:rPr>
          <w:rFonts w:ascii="Arial" w:eastAsia="Arial" w:hAnsi="Arial" w:cs="Arial"/>
          <w:color w:val="000000" w:themeColor="text1"/>
          <w:lang w:val="en-US"/>
        </w:rPr>
        <w:t>2</w:t>
      </w:r>
      <w:r w:rsidR="00C3327E" w:rsidRPr="00DC2F07">
        <w:rPr>
          <w:rFonts w:ascii="Arial" w:eastAsia="Arial" w:hAnsi="Arial" w:cs="Arial"/>
          <w:color w:val="000000" w:themeColor="text1"/>
          <w:lang w:val="en-US"/>
        </w:rPr>
        <w:t>48</w:t>
      </w:r>
      <w:r w:rsidR="00BE1AD4" w:rsidRPr="00DC2F07">
        <w:rPr>
          <w:rFonts w:ascii="Arial" w:eastAsia="Arial" w:hAnsi="Arial" w:cs="Arial"/>
          <w:color w:val="000000" w:themeColor="text1"/>
          <w:lang w:val="en-US"/>
        </w:rPr>
        <w:t>.</w:t>
      </w:r>
      <w:r w:rsidR="00C3327E" w:rsidRPr="00DC2F07">
        <w:rPr>
          <w:rFonts w:ascii="Arial" w:eastAsia="Arial" w:hAnsi="Arial" w:cs="Arial"/>
          <w:color w:val="000000" w:themeColor="text1"/>
          <w:lang w:val="en-US"/>
        </w:rPr>
        <w:t>87</w:t>
      </w:r>
      <w:r w:rsidR="00BE1AD4" w:rsidRPr="00DC2F07">
        <w:rPr>
          <w:rFonts w:ascii="Arial" w:eastAsia="Arial" w:hAnsi="Arial" w:cs="Arial"/>
          <w:color w:val="000000" w:themeColor="text1"/>
          <w:lang w:val="en-US"/>
        </w:rPr>
        <w:t xml:space="preserve">, </w:t>
      </w:r>
      <w:r w:rsidR="00BE1AD4" w:rsidRPr="3FF7B186">
        <w:rPr>
          <w:rFonts w:ascii="Arial" w:eastAsia="Arial" w:hAnsi="Arial" w:cs="Arial"/>
          <w:i/>
          <w:iCs/>
          <w:color w:val="000000" w:themeColor="text1"/>
          <w:lang w:val="en-US"/>
        </w:rPr>
        <w:t>SD</w:t>
      </w:r>
      <w:r w:rsidR="00BE1AD4" w:rsidRPr="00DC2F07">
        <w:rPr>
          <w:rFonts w:ascii="Arial" w:eastAsia="Arial" w:hAnsi="Arial" w:cs="Arial"/>
          <w:color w:val="000000" w:themeColor="text1"/>
          <w:lang w:val="en-US"/>
        </w:rPr>
        <w:t xml:space="preserve"> =</w:t>
      </w:r>
      <w:r w:rsidR="00BE1AD4" w:rsidRPr="3FF7B186">
        <w:rPr>
          <w:rFonts w:ascii="Arial" w:eastAsia="Arial" w:hAnsi="Arial" w:cs="Arial"/>
          <w:i/>
          <w:iCs/>
          <w:color w:val="000000" w:themeColor="text1"/>
          <w:lang w:val="en-US"/>
        </w:rPr>
        <w:t xml:space="preserve"> </w:t>
      </w:r>
      <w:r w:rsidR="00BE1AD4" w:rsidRPr="00DC2F07">
        <w:rPr>
          <w:rFonts w:ascii="Arial" w:eastAsia="Arial" w:hAnsi="Arial" w:cs="Arial"/>
          <w:color w:val="000000" w:themeColor="text1"/>
          <w:lang w:val="en-US"/>
        </w:rPr>
        <w:t>4</w:t>
      </w:r>
      <w:r w:rsidR="00135384" w:rsidRPr="00DC2F07">
        <w:rPr>
          <w:rFonts w:ascii="Arial" w:eastAsia="Arial" w:hAnsi="Arial" w:cs="Arial"/>
          <w:color w:val="000000" w:themeColor="text1"/>
          <w:lang w:val="en-US"/>
        </w:rPr>
        <w:t>7</w:t>
      </w:r>
      <w:r w:rsidR="00BE1AD4" w:rsidRPr="00DC2F07">
        <w:rPr>
          <w:rFonts w:ascii="Arial" w:eastAsia="Arial" w:hAnsi="Arial" w:cs="Arial"/>
          <w:color w:val="000000" w:themeColor="text1"/>
          <w:lang w:val="en-US"/>
        </w:rPr>
        <w:t>.</w:t>
      </w:r>
      <w:r w:rsidR="00135384" w:rsidRPr="00DC2F07">
        <w:rPr>
          <w:rFonts w:ascii="Arial" w:eastAsia="Arial" w:hAnsi="Arial" w:cs="Arial"/>
          <w:color w:val="000000" w:themeColor="text1"/>
          <w:lang w:val="en-US"/>
        </w:rPr>
        <w:t>13</w:t>
      </w:r>
      <w:r w:rsidR="00BE1AD4" w:rsidRPr="00DC2F07">
        <w:rPr>
          <w:rFonts w:ascii="Arial" w:eastAsia="Arial" w:hAnsi="Arial" w:cs="Arial"/>
          <w:color w:val="000000" w:themeColor="text1"/>
          <w:lang w:val="en-US"/>
        </w:rPr>
        <w:t>),</w:t>
      </w:r>
      <w:r w:rsidR="00BE1AD4" w:rsidRPr="3FF7B186">
        <w:rPr>
          <w:rFonts w:ascii="Arial" w:eastAsia="Arial" w:hAnsi="Arial" w:cs="Arial"/>
          <w:i/>
          <w:iCs/>
          <w:color w:val="000000" w:themeColor="text1"/>
          <w:lang w:val="en-US"/>
        </w:rPr>
        <w:t xml:space="preserve"> F</w:t>
      </w:r>
      <w:r w:rsidR="00BE1AD4" w:rsidRPr="00DC2F07">
        <w:rPr>
          <w:rFonts w:ascii="Arial" w:eastAsia="Arial" w:hAnsi="Arial" w:cs="Arial"/>
          <w:color w:val="000000" w:themeColor="text1"/>
          <w:lang w:val="en-US"/>
        </w:rPr>
        <w:t>(1, 5</w:t>
      </w:r>
      <w:r w:rsidR="002D7294" w:rsidRPr="00DC2F07">
        <w:rPr>
          <w:rFonts w:ascii="Arial" w:eastAsia="Arial" w:hAnsi="Arial" w:cs="Arial"/>
          <w:color w:val="000000" w:themeColor="text1"/>
          <w:lang w:val="en-US"/>
        </w:rPr>
        <w:t>6</w:t>
      </w:r>
      <w:r w:rsidR="00BE1AD4" w:rsidRPr="00DC2F07">
        <w:rPr>
          <w:rFonts w:ascii="Arial" w:eastAsia="Arial" w:hAnsi="Arial" w:cs="Arial"/>
          <w:color w:val="000000" w:themeColor="text1"/>
          <w:lang w:val="en-US"/>
        </w:rPr>
        <w:t>) = 9</w:t>
      </w:r>
      <w:r w:rsidR="00135384" w:rsidRPr="00DC2F07">
        <w:rPr>
          <w:rFonts w:ascii="Arial" w:eastAsia="Arial" w:hAnsi="Arial" w:cs="Arial"/>
          <w:color w:val="000000" w:themeColor="text1"/>
          <w:lang w:val="en-US"/>
        </w:rPr>
        <w:t>3</w:t>
      </w:r>
      <w:r w:rsidR="002D7294" w:rsidRPr="00DC2F07">
        <w:rPr>
          <w:rFonts w:ascii="Arial" w:eastAsia="Arial" w:hAnsi="Arial" w:cs="Arial"/>
          <w:color w:val="000000" w:themeColor="text1"/>
          <w:lang w:val="en-US"/>
        </w:rPr>
        <w:t>.</w:t>
      </w:r>
      <w:r w:rsidR="00135384" w:rsidRPr="00DC2F07">
        <w:rPr>
          <w:rFonts w:ascii="Arial" w:eastAsia="Arial" w:hAnsi="Arial" w:cs="Arial"/>
          <w:color w:val="000000" w:themeColor="text1"/>
          <w:lang w:val="en-US"/>
        </w:rPr>
        <w:t>25</w:t>
      </w:r>
      <w:r w:rsidR="002D7294" w:rsidRPr="3FF7B186">
        <w:rPr>
          <w:rFonts w:ascii="Arial" w:eastAsia="Arial" w:hAnsi="Arial" w:cs="Arial"/>
          <w:i/>
          <w:iCs/>
          <w:color w:val="000000" w:themeColor="text1"/>
          <w:lang w:val="en-US"/>
        </w:rPr>
        <w:t>,</w:t>
      </w:r>
      <w:r w:rsidR="001B65B0">
        <w:rPr>
          <w:rFonts w:ascii="Arial" w:eastAsia="Arial" w:hAnsi="Arial" w:cs="Arial"/>
          <w:i/>
          <w:iCs/>
          <w:color w:val="000000" w:themeColor="text1"/>
          <w:lang w:val="en-US"/>
        </w:rPr>
        <w:t xml:space="preserve"> </w:t>
      </w:r>
      <w:r w:rsidR="001B65B0">
        <w:rPr>
          <w:rFonts w:ascii="Arial" w:eastAsia="Arial" w:hAnsi="Arial" w:cs="Arial"/>
          <w:i/>
          <w:color w:val="000000" w:themeColor="text1"/>
          <w:lang w:val="en-US"/>
        </w:rPr>
        <w:t>M</w:t>
      </w:r>
      <w:r w:rsidR="001B65B0">
        <w:rPr>
          <w:rFonts w:ascii="Arial" w:eastAsia="Arial" w:hAnsi="Arial" w:cs="Arial"/>
          <w:i/>
          <w:color w:val="000000" w:themeColor="text1"/>
          <w:sz w:val="20"/>
          <w:szCs w:val="20"/>
          <w:vertAlign w:val="subscript"/>
          <w:lang w:val="en-US"/>
        </w:rPr>
        <w:t xml:space="preserve">diff </w:t>
      </w:r>
      <w:r w:rsidR="001B65B0" w:rsidRPr="00E3027E">
        <w:rPr>
          <w:rFonts w:ascii="Arial" w:eastAsia="Arial" w:hAnsi="Arial" w:cs="Arial"/>
          <w:i/>
          <w:color w:val="000000" w:themeColor="text1"/>
          <w:lang w:val="en-US"/>
        </w:rPr>
        <w:t xml:space="preserve">= </w:t>
      </w:r>
      <w:r w:rsidR="001B65B0">
        <w:rPr>
          <w:rFonts w:ascii="Arial" w:eastAsia="Arial" w:hAnsi="Arial" w:cs="Arial"/>
          <w:color w:val="000000" w:themeColor="text1"/>
          <w:lang w:val="en-US"/>
        </w:rPr>
        <w:t>-71.51, 95% CI [-86.35, -56.68],</w:t>
      </w:r>
      <w:r w:rsidR="002D7294" w:rsidRPr="3FF7B186">
        <w:rPr>
          <w:rFonts w:ascii="Arial" w:eastAsia="Arial" w:hAnsi="Arial" w:cs="Arial"/>
          <w:i/>
          <w:iCs/>
          <w:color w:val="000000" w:themeColor="text1"/>
          <w:lang w:val="en-US"/>
        </w:rPr>
        <w:t xml:space="preserve"> </w:t>
      </w:r>
      <w:r w:rsidR="00BE1AD4" w:rsidRPr="3FF7B186">
        <w:rPr>
          <w:rFonts w:ascii="Arial" w:eastAsia="Arial" w:hAnsi="Arial" w:cs="Arial"/>
          <w:i/>
          <w:iCs/>
          <w:color w:val="000000" w:themeColor="text1"/>
          <w:lang w:val="en-US"/>
        </w:rPr>
        <w:t xml:space="preserve">p </w:t>
      </w:r>
      <w:r w:rsidR="00BE1AD4" w:rsidRPr="00DC2F07">
        <w:rPr>
          <w:rFonts w:ascii="Arial" w:eastAsia="Arial" w:hAnsi="Arial" w:cs="Arial"/>
          <w:color w:val="000000" w:themeColor="text1"/>
          <w:lang w:val="en-US"/>
        </w:rPr>
        <w:t>&lt; .001,</w:t>
      </w:r>
      <w:r w:rsidR="00BE1AD4" w:rsidRPr="3FF7B186">
        <w:rPr>
          <w:rFonts w:ascii="Arial" w:eastAsia="Arial" w:hAnsi="Arial" w:cs="Arial"/>
          <w:i/>
          <w:iCs/>
          <w:color w:val="000000" w:themeColor="text1"/>
          <w:lang w:val="en-US"/>
        </w:rPr>
        <w:t xml:space="preserve"> </w:t>
      </w:r>
      <w:r w:rsidR="00BE1AD4" w:rsidRPr="00DC2F07">
        <w:rPr>
          <w:rFonts w:ascii="Arial" w:hAnsi="Arial" w:cs="Arial"/>
          <w:noProof/>
          <w:color w:val="000000" w:themeColor="text1"/>
          <w:position w:val="-14"/>
          <w:lang w:eastAsia="en-GB"/>
        </w:rPr>
        <w:drawing>
          <wp:inline distT="0" distB="0" distL="0" distR="0" wp14:anchorId="267B9406" wp14:editId="6DEA660B">
            <wp:extent cx="207645" cy="2495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BE1AD4" w:rsidRPr="00DC2F07">
        <w:rPr>
          <w:rFonts w:ascii="Arial" w:eastAsia="Arial" w:hAnsi="Arial" w:cs="Arial"/>
          <w:color w:val="000000" w:themeColor="text1"/>
          <w:lang w:val="en-US"/>
        </w:rPr>
        <w:t>= .62</w:t>
      </w:r>
      <w:r w:rsidR="00706CB3" w:rsidRPr="00DC2F07">
        <w:rPr>
          <w:rFonts w:ascii="Arial" w:eastAsia="Arial" w:hAnsi="Arial" w:cs="Arial"/>
          <w:color w:val="000000" w:themeColor="text1"/>
          <w:lang w:val="en-US"/>
        </w:rPr>
        <w:t xml:space="preserve">, </w:t>
      </w:r>
      <w:r w:rsidR="005D7A66" w:rsidRPr="3FF7B186">
        <w:rPr>
          <w:rFonts w:ascii="Arial" w:eastAsia="Arial" w:hAnsi="Arial" w:cs="Arial"/>
          <w:i/>
          <w:iCs/>
          <w:color w:val="000000" w:themeColor="text1"/>
          <w:lang w:val="en-US"/>
        </w:rPr>
        <w:t>B</w:t>
      </w:r>
      <w:r w:rsidR="005D7A66">
        <w:rPr>
          <w:rFonts w:ascii="Arial" w:eastAsia="Arial" w:hAnsi="Arial" w:cs="Arial"/>
          <w:color w:val="000000" w:themeColor="text1"/>
          <w:vertAlign w:val="subscript"/>
          <w:lang w:val="en-US"/>
        </w:rPr>
        <w:t>H</w:t>
      </w:r>
      <w:r w:rsidR="005D7A66" w:rsidRPr="00F71CFC">
        <w:rPr>
          <w:rFonts w:ascii="Arial" w:eastAsia="Arial" w:hAnsi="Arial" w:cs="Arial"/>
          <w:color w:val="000000" w:themeColor="text1"/>
          <w:vertAlign w:val="subscript"/>
          <w:lang w:val="en-US"/>
        </w:rPr>
        <w:t>(</w:t>
      </w:r>
      <w:r w:rsidR="005D7A66">
        <w:rPr>
          <w:rFonts w:ascii="Arial" w:eastAsia="Arial" w:hAnsi="Arial" w:cs="Arial"/>
          <w:color w:val="000000" w:themeColor="text1"/>
          <w:vertAlign w:val="subscript"/>
          <w:lang w:val="en-US"/>
        </w:rPr>
        <w:t>0</w:t>
      </w:r>
      <w:r w:rsidR="005D7A66" w:rsidRPr="00F71CFC">
        <w:rPr>
          <w:rFonts w:ascii="Arial" w:eastAsia="Arial" w:hAnsi="Arial" w:cs="Arial"/>
          <w:color w:val="000000" w:themeColor="text1"/>
          <w:vertAlign w:val="subscript"/>
          <w:lang w:val="en-US"/>
        </w:rPr>
        <w:t>, 0.026)</w:t>
      </w:r>
      <w:r w:rsidR="005D7A66" w:rsidRPr="00F71CFC">
        <w:rPr>
          <w:rFonts w:ascii="Arial" w:eastAsia="Arial" w:hAnsi="Arial" w:cs="Arial"/>
          <w:color w:val="000000" w:themeColor="text1"/>
          <w:lang w:val="en-US"/>
        </w:rPr>
        <w:t xml:space="preserve"> </w:t>
      </w:r>
      <w:r w:rsidR="005D7A66">
        <w:rPr>
          <w:rFonts w:ascii="Arial" w:eastAsia="Arial" w:hAnsi="Arial" w:cs="Arial"/>
          <w:color w:val="000000" w:themeColor="text1"/>
          <w:lang w:val="en-US"/>
        </w:rPr>
        <w:t>=</w:t>
      </w:r>
      <w:r w:rsidR="00706CB3" w:rsidRPr="00DC2F07">
        <w:rPr>
          <w:rFonts w:ascii="Arial" w:eastAsia="Arial" w:hAnsi="Arial" w:cs="Arial"/>
          <w:color w:val="000000" w:themeColor="text1"/>
          <w:lang w:val="en-US"/>
        </w:rPr>
        <w:t xml:space="preserve"> </w:t>
      </w:r>
      <w:r w:rsidR="005D7A66">
        <w:rPr>
          <w:rFonts w:ascii="Arial" w:eastAsia="Arial" w:hAnsi="Arial" w:cs="Arial"/>
          <w:color w:val="000000" w:themeColor="text1"/>
          <w:lang w:val="en-US"/>
        </w:rPr>
        <w:t>1.21 x 10</w:t>
      </w:r>
      <w:r w:rsidR="005D7A66">
        <w:rPr>
          <w:rFonts w:ascii="Arial" w:eastAsia="Arial" w:hAnsi="Arial" w:cs="Arial"/>
          <w:color w:val="000000" w:themeColor="text1"/>
          <w:vertAlign w:val="superscript"/>
          <w:lang w:val="en-US"/>
        </w:rPr>
        <w:t>19</w:t>
      </w:r>
      <w:r w:rsidR="00BE1AD4" w:rsidRPr="00DC2F07">
        <w:rPr>
          <w:rFonts w:ascii="Arial" w:eastAsia="Arial" w:hAnsi="Arial" w:cs="Arial"/>
          <w:color w:val="000000" w:themeColor="text1"/>
          <w:lang w:val="en-US"/>
        </w:rPr>
        <w:t>.</w:t>
      </w:r>
    </w:p>
    <w:p w14:paraId="1A2E5E18" w14:textId="60589803" w:rsidR="005B61B6" w:rsidRPr="00524C5A" w:rsidRDefault="005B61B6" w:rsidP="3FF7B186">
      <w:pPr>
        <w:widowControl w:val="0"/>
        <w:autoSpaceDE w:val="0"/>
        <w:autoSpaceDN w:val="0"/>
        <w:adjustRightInd w:val="0"/>
        <w:spacing w:line="480" w:lineRule="auto"/>
        <w:rPr>
          <w:rFonts w:ascii="Arial" w:eastAsia="Arial" w:hAnsi="Arial" w:cs="Arial"/>
          <w:b/>
          <w:bCs/>
          <w:i/>
          <w:iCs/>
          <w:color w:val="000000" w:themeColor="text1"/>
          <w:lang w:val="en-US"/>
        </w:rPr>
      </w:pPr>
      <w:r w:rsidRPr="3FF7B186">
        <w:rPr>
          <w:rFonts w:ascii="Arial" w:eastAsia="Arial" w:hAnsi="Arial" w:cs="Arial"/>
          <w:b/>
          <w:bCs/>
          <w:i/>
          <w:iCs/>
          <w:color w:val="000000" w:themeColor="text1"/>
          <w:lang w:val="en-US"/>
        </w:rPr>
        <w:t>Anti-saccade trial</w:t>
      </w:r>
      <w:r w:rsidR="00CD518A" w:rsidRPr="3FF7B186">
        <w:rPr>
          <w:rFonts w:ascii="Arial" w:eastAsia="Arial" w:hAnsi="Arial" w:cs="Arial"/>
          <w:b/>
          <w:bCs/>
          <w:i/>
          <w:iCs/>
          <w:color w:val="000000" w:themeColor="text1"/>
          <w:lang w:val="en-US"/>
        </w:rPr>
        <w:t>s</w:t>
      </w:r>
      <w:r w:rsidRPr="3FF7B186">
        <w:rPr>
          <w:rFonts w:ascii="Arial" w:eastAsia="Arial" w:hAnsi="Arial" w:cs="Arial"/>
          <w:b/>
          <w:bCs/>
          <w:i/>
          <w:iCs/>
          <w:color w:val="000000" w:themeColor="text1"/>
          <w:lang w:val="en-US"/>
        </w:rPr>
        <w:t>.</w:t>
      </w:r>
    </w:p>
    <w:p w14:paraId="7FDC74F7" w14:textId="03A12168" w:rsidR="007D35E1" w:rsidRPr="00085A29" w:rsidRDefault="007D35E1" w:rsidP="00761EDA">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3FF7B186">
        <w:rPr>
          <w:rFonts w:ascii="Arial" w:eastAsia="Arial" w:hAnsi="Arial" w:cs="Arial"/>
          <w:i/>
          <w:iCs/>
          <w:color w:val="000000" w:themeColor="text1"/>
          <w:lang w:val="en-US"/>
        </w:rPr>
        <w:t xml:space="preserve">Correct Saccades. </w:t>
      </w:r>
      <w:r w:rsidRPr="00C65D74">
        <w:rPr>
          <w:rFonts w:ascii="Arial" w:eastAsia="Arial" w:hAnsi="Arial" w:cs="Arial"/>
          <w:color w:val="000000" w:themeColor="text1"/>
          <w:lang w:val="en-US"/>
        </w:rPr>
        <w:t>The</w:t>
      </w:r>
      <w:r w:rsidR="004F30CF">
        <w:rPr>
          <w:rFonts w:ascii="Arial" w:eastAsia="Arial" w:hAnsi="Arial" w:cs="Arial"/>
          <w:color w:val="000000" w:themeColor="text1"/>
          <w:lang w:val="en-US"/>
        </w:rPr>
        <w:t xml:space="preserve">re was no significant main effect of stereotype condition on </w:t>
      </w:r>
      <w:r w:rsidRPr="00C65D74">
        <w:rPr>
          <w:rFonts w:ascii="Arial" w:eastAsia="Arial" w:hAnsi="Arial" w:cs="Arial"/>
          <w:color w:val="000000" w:themeColor="text1"/>
          <w:lang w:val="en-US"/>
        </w:rPr>
        <w:t xml:space="preserve">correct saccades, </w:t>
      </w:r>
      <w:r w:rsidRPr="3FF7B186">
        <w:rPr>
          <w:rFonts w:ascii="Arial" w:eastAsia="Arial" w:hAnsi="Arial" w:cs="Arial"/>
          <w:i/>
          <w:iCs/>
          <w:color w:val="000000" w:themeColor="text1"/>
          <w:lang w:val="en-US"/>
        </w:rPr>
        <w:t>F</w:t>
      </w:r>
      <w:r w:rsidRPr="00C65D74">
        <w:rPr>
          <w:rFonts w:ascii="Arial" w:eastAsia="Arial" w:hAnsi="Arial" w:cs="Arial"/>
          <w:color w:val="000000" w:themeColor="text1"/>
          <w:lang w:val="en-US"/>
        </w:rPr>
        <w:t xml:space="preserve">(2, 54) = </w:t>
      </w:r>
      <w:r w:rsidR="00A525B1">
        <w:rPr>
          <w:rFonts w:ascii="Arial" w:eastAsia="Arial" w:hAnsi="Arial" w:cs="Arial"/>
          <w:color w:val="000000" w:themeColor="text1"/>
          <w:lang w:val="en-US"/>
        </w:rPr>
        <w:t>0</w:t>
      </w:r>
      <w:r w:rsidRPr="00C65D74">
        <w:rPr>
          <w:rFonts w:ascii="Arial" w:eastAsia="Arial" w:hAnsi="Arial" w:cs="Arial"/>
          <w:color w:val="000000" w:themeColor="text1"/>
          <w:lang w:val="en-US"/>
        </w:rPr>
        <w:t xml:space="preserve">.47, </w:t>
      </w:r>
      <w:r w:rsidRPr="3FF7B186">
        <w:rPr>
          <w:rFonts w:ascii="Arial" w:eastAsia="Arial" w:hAnsi="Arial" w:cs="Arial"/>
          <w:i/>
          <w:iCs/>
          <w:color w:val="000000" w:themeColor="text1"/>
          <w:lang w:val="en-US"/>
        </w:rPr>
        <w:t xml:space="preserve">p = </w:t>
      </w:r>
      <w:r w:rsidRPr="00C65D74">
        <w:rPr>
          <w:rFonts w:ascii="Arial" w:eastAsia="Arial" w:hAnsi="Arial" w:cs="Arial"/>
          <w:color w:val="000000" w:themeColor="text1"/>
          <w:lang w:val="en-US"/>
        </w:rPr>
        <w:t xml:space="preserve">.63, </w:t>
      </w:r>
      <w:r w:rsidRPr="00A25DBA">
        <w:rPr>
          <w:rFonts w:ascii="Arial" w:hAnsi="Arial" w:cs="Arial"/>
          <w:noProof/>
          <w:color w:val="000000" w:themeColor="text1"/>
          <w:position w:val="-14"/>
          <w:lang w:eastAsia="en-GB"/>
        </w:rPr>
        <w:drawing>
          <wp:inline distT="0" distB="0" distL="0" distR="0" wp14:anchorId="5459B938" wp14:editId="112371B0">
            <wp:extent cx="207645" cy="24955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C65D74">
        <w:rPr>
          <w:rFonts w:ascii="Arial" w:eastAsia="Arial" w:hAnsi="Arial" w:cs="Arial"/>
          <w:color w:val="000000" w:themeColor="text1"/>
          <w:lang w:val="en-US"/>
        </w:rPr>
        <w:t xml:space="preserve"> = .02.</w:t>
      </w:r>
      <w:r w:rsidRPr="00B03EBE">
        <w:rPr>
          <w:rFonts w:ascii="Arial" w:eastAsia="Arial" w:hAnsi="Arial" w:cs="Arial"/>
          <w:color w:val="000000" w:themeColor="text1"/>
          <w:lang w:val="en-US"/>
        </w:rPr>
        <w:t xml:space="preserve"> </w:t>
      </w:r>
      <w:r w:rsidR="00B27312" w:rsidRPr="00C65D74">
        <w:rPr>
          <w:rFonts w:ascii="Arial" w:eastAsia="Arial" w:hAnsi="Arial" w:cs="Arial"/>
          <w:color w:val="000000" w:themeColor="text1"/>
          <w:lang w:val="en-US"/>
        </w:rPr>
        <w:t>Bayes factors</w:t>
      </w:r>
      <w:r w:rsidR="00B27312">
        <w:rPr>
          <w:rFonts w:ascii="Arial" w:eastAsia="Arial" w:hAnsi="Arial" w:cs="Arial"/>
          <w:color w:val="000000" w:themeColor="text1"/>
          <w:lang w:val="en-US"/>
        </w:rPr>
        <w:t xml:space="preserve"> indicated </w:t>
      </w:r>
      <w:r w:rsidR="009372F4">
        <w:rPr>
          <w:rFonts w:ascii="Arial" w:eastAsia="Arial" w:hAnsi="Arial" w:cs="Arial"/>
          <w:color w:val="000000" w:themeColor="text1"/>
          <w:lang w:val="en-US"/>
        </w:rPr>
        <w:t xml:space="preserve">weak </w:t>
      </w:r>
      <w:r w:rsidR="00F71CFC">
        <w:rPr>
          <w:rFonts w:ascii="Arial" w:eastAsia="Arial" w:hAnsi="Arial" w:cs="Arial"/>
          <w:color w:val="000000" w:themeColor="text1"/>
          <w:lang w:val="en-US"/>
        </w:rPr>
        <w:t>evidence for the null</w:t>
      </w:r>
      <w:r w:rsidR="00A81946">
        <w:rPr>
          <w:rFonts w:ascii="Arial" w:eastAsia="Arial" w:hAnsi="Arial" w:cs="Arial"/>
          <w:color w:val="000000" w:themeColor="text1"/>
          <w:lang w:val="en-US"/>
        </w:rPr>
        <w:t xml:space="preserve"> hypothesis</w:t>
      </w:r>
      <w:r w:rsidR="00F71CFC">
        <w:rPr>
          <w:rFonts w:ascii="Arial" w:eastAsia="Arial" w:hAnsi="Arial" w:cs="Arial"/>
          <w:color w:val="000000" w:themeColor="text1"/>
          <w:lang w:val="en-US"/>
        </w:rPr>
        <w:t xml:space="preserve"> </w:t>
      </w:r>
      <w:r w:rsidR="00B27312">
        <w:rPr>
          <w:rFonts w:ascii="Arial" w:eastAsia="Arial" w:hAnsi="Arial" w:cs="Arial"/>
          <w:color w:val="000000" w:themeColor="text1"/>
          <w:lang w:val="en-US"/>
        </w:rPr>
        <w:t xml:space="preserve">when </w:t>
      </w:r>
      <w:r w:rsidR="00872DB5">
        <w:rPr>
          <w:rFonts w:ascii="Arial" w:eastAsia="Arial" w:hAnsi="Arial" w:cs="Arial"/>
          <w:color w:val="000000" w:themeColor="text1"/>
          <w:lang w:val="en-US"/>
        </w:rPr>
        <w:t xml:space="preserve">comparing </w:t>
      </w:r>
      <w:r w:rsidR="00B27312">
        <w:rPr>
          <w:rFonts w:ascii="Arial" w:eastAsia="Arial" w:hAnsi="Arial" w:cs="Arial"/>
          <w:color w:val="000000" w:themeColor="text1"/>
          <w:lang w:val="en-US"/>
        </w:rPr>
        <w:t>the negative</w:t>
      </w:r>
      <w:r w:rsidR="00CB214F">
        <w:rPr>
          <w:rFonts w:ascii="Arial" w:eastAsia="Arial" w:hAnsi="Arial" w:cs="Arial"/>
          <w:color w:val="000000" w:themeColor="text1"/>
          <w:lang w:val="en-US"/>
        </w:rPr>
        <w:t xml:space="preserve"> group-as-target</w:t>
      </w:r>
      <w:r w:rsidR="005D7A66">
        <w:rPr>
          <w:rFonts w:ascii="Arial" w:eastAsia="Arial" w:hAnsi="Arial" w:cs="Arial"/>
          <w:color w:val="000000" w:themeColor="text1"/>
          <w:lang w:val="en-US"/>
        </w:rPr>
        <w:t xml:space="preserve"> (</w:t>
      </w:r>
      <w:r w:rsidR="00761EDA" w:rsidRPr="0056031D">
        <w:rPr>
          <w:rFonts w:ascii="Arial" w:eastAsia="Arial" w:hAnsi="Arial" w:cs="Arial"/>
          <w:i/>
          <w:color w:val="000000" w:themeColor="text1"/>
          <w:lang w:val="en-US"/>
        </w:rPr>
        <w:t>M</w:t>
      </w:r>
      <w:r w:rsidR="00761EDA" w:rsidRPr="0056031D">
        <w:rPr>
          <w:rFonts w:ascii="Arial" w:eastAsia="Arial" w:hAnsi="Arial" w:cs="Arial"/>
          <w:i/>
          <w:color w:val="000000" w:themeColor="text1"/>
          <w:sz w:val="20"/>
          <w:szCs w:val="20"/>
          <w:vertAlign w:val="subscript"/>
          <w:lang w:val="en-US"/>
        </w:rPr>
        <w:t xml:space="preserve">diff </w:t>
      </w:r>
      <w:r w:rsidR="00761EDA" w:rsidRPr="00846581">
        <w:rPr>
          <w:rFonts w:ascii="Arial" w:eastAsia="Arial" w:hAnsi="Arial" w:cs="Arial"/>
          <w:i/>
          <w:color w:val="000000" w:themeColor="text1"/>
          <w:lang w:val="en-US"/>
        </w:rPr>
        <w:t xml:space="preserve">= </w:t>
      </w:r>
      <w:r w:rsidR="00761EDA" w:rsidRPr="00846581">
        <w:rPr>
          <w:rFonts w:ascii="Arial" w:eastAsia="Arial" w:hAnsi="Arial" w:cs="Arial"/>
          <w:color w:val="000000" w:themeColor="text1"/>
          <w:lang w:val="en-US"/>
        </w:rPr>
        <w:t xml:space="preserve">-.04, 95% CI [-.20, </w:t>
      </w:r>
      <w:r w:rsidR="00761EDA" w:rsidRPr="009857B6">
        <w:rPr>
          <w:rFonts w:ascii="Arial" w:eastAsia="Arial" w:hAnsi="Arial" w:cs="Arial"/>
          <w:color w:val="000000" w:themeColor="text1"/>
          <w:lang w:val="en-US"/>
        </w:rPr>
        <w:t>.</w:t>
      </w:r>
      <w:r w:rsidR="00761EDA" w:rsidRPr="007D1E8F">
        <w:rPr>
          <w:rFonts w:ascii="Arial" w:eastAsia="Arial" w:hAnsi="Arial" w:cs="Arial"/>
          <w:color w:val="000000" w:themeColor="text1"/>
          <w:lang w:val="en-US"/>
        </w:rPr>
        <w:t xml:space="preserve">12], </w:t>
      </w:r>
      <w:r w:rsidR="00761EDA" w:rsidRPr="007D1E8F">
        <w:rPr>
          <w:rFonts w:ascii="Arial" w:eastAsia="Arial" w:hAnsi="Arial" w:cs="Arial"/>
          <w:i/>
          <w:color w:val="000000" w:themeColor="text1"/>
          <w:lang w:val="en-US"/>
        </w:rPr>
        <w:t xml:space="preserve">d </w:t>
      </w:r>
      <w:r w:rsidR="00761EDA" w:rsidRPr="007D1E8F">
        <w:rPr>
          <w:rFonts w:ascii="Arial" w:eastAsia="Arial" w:hAnsi="Arial" w:cs="Arial"/>
          <w:color w:val="000000" w:themeColor="text1"/>
          <w:lang w:val="en-US"/>
        </w:rPr>
        <w:t xml:space="preserve">= .22, </w:t>
      </w:r>
      <w:r w:rsidR="005D7A66" w:rsidRPr="007D1E8F">
        <w:rPr>
          <w:rFonts w:ascii="Arial" w:eastAsia="Arial" w:hAnsi="Arial" w:cs="Arial"/>
          <w:i/>
          <w:iCs/>
          <w:color w:val="000000" w:themeColor="text1"/>
          <w:lang w:val="en-US"/>
        </w:rPr>
        <w:t>B</w:t>
      </w:r>
      <w:r w:rsidR="005D7A66" w:rsidRPr="007D1E8F">
        <w:rPr>
          <w:rFonts w:ascii="Arial" w:eastAsia="Arial" w:hAnsi="Arial" w:cs="Arial"/>
          <w:color w:val="000000" w:themeColor="text1"/>
          <w:vertAlign w:val="subscript"/>
          <w:lang w:val="en-US"/>
        </w:rPr>
        <w:t xml:space="preserve">H(0, .33) </w:t>
      </w:r>
      <w:r w:rsidR="005D7A66" w:rsidRPr="007D1E8F">
        <w:rPr>
          <w:rFonts w:ascii="Arial" w:eastAsia="Arial" w:hAnsi="Arial" w:cs="Arial"/>
          <w:color w:val="000000" w:themeColor="text1"/>
          <w:lang w:val="en-US"/>
        </w:rPr>
        <w:t>= .</w:t>
      </w:r>
      <w:r w:rsidR="00C6489C" w:rsidRPr="007D1E8F">
        <w:rPr>
          <w:rFonts w:ascii="Arial" w:eastAsia="Arial" w:hAnsi="Arial" w:cs="Arial"/>
          <w:color w:val="000000" w:themeColor="text1"/>
          <w:lang w:val="en-US"/>
        </w:rPr>
        <w:t>36</w:t>
      </w:r>
      <w:r w:rsidR="005D7A66" w:rsidRPr="007D1E8F">
        <w:rPr>
          <w:rFonts w:ascii="Arial" w:eastAsia="Arial" w:hAnsi="Arial" w:cs="Arial"/>
          <w:color w:val="000000" w:themeColor="text1"/>
          <w:lang w:val="en-US"/>
        </w:rPr>
        <w:t xml:space="preserve">), </w:t>
      </w:r>
      <w:r w:rsidR="00B27312" w:rsidRPr="007D1E8F">
        <w:rPr>
          <w:rFonts w:ascii="Arial" w:eastAsia="Arial" w:hAnsi="Arial" w:cs="Arial"/>
          <w:color w:val="000000" w:themeColor="text1"/>
          <w:lang w:val="en-US"/>
        </w:rPr>
        <w:t xml:space="preserve">and </w:t>
      </w:r>
      <w:r w:rsidR="00C6489C" w:rsidRPr="001179F6">
        <w:rPr>
          <w:rFonts w:ascii="Arial" w:eastAsia="Arial" w:hAnsi="Arial" w:cs="Arial"/>
          <w:color w:val="000000" w:themeColor="text1"/>
          <w:lang w:val="en-US"/>
        </w:rPr>
        <w:t xml:space="preserve">moderate </w:t>
      </w:r>
      <w:r w:rsidR="005D7A66" w:rsidRPr="001179F6">
        <w:rPr>
          <w:rFonts w:ascii="Arial" w:eastAsia="Arial" w:hAnsi="Arial" w:cs="Arial"/>
          <w:color w:val="000000" w:themeColor="text1"/>
          <w:lang w:val="en-US"/>
        </w:rPr>
        <w:t xml:space="preserve">evidence for the null </w:t>
      </w:r>
      <w:r w:rsidR="00CB419B" w:rsidRPr="001179F6">
        <w:rPr>
          <w:rFonts w:ascii="Arial" w:eastAsia="Arial" w:hAnsi="Arial" w:cs="Arial"/>
          <w:color w:val="000000" w:themeColor="text1"/>
          <w:lang w:val="en-US"/>
        </w:rPr>
        <w:t xml:space="preserve">hypothesis </w:t>
      </w:r>
      <w:r w:rsidR="005D7A66" w:rsidRPr="00215CA4">
        <w:rPr>
          <w:rFonts w:ascii="Arial" w:eastAsia="Arial" w:hAnsi="Arial" w:cs="Arial"/>
          <w:color w:val="000000" w:themeColor="text1"/>
          <w:lang w:val="en-US"/>
        </w:rPr>
        <w:t xml:space="preserve">when comparing the </w:t>
      </w:r>
      <w:r w:rsidR="00B27312" w:rsidRPr="00033B2B">
        <w:rPr>
          <w:rFonts w:ascii="Arial" w:eastAsia="Arial" w:hAnsi="Arial" w:cs="Arial"/>
          <w:color w:val="000000" w:themeColor="text1"/>
          <w:lang w:val="en-US"/>
        </w:rPr>
        <w:t xml:space="preserve">positive stereotype </w:t>
      </w:r>
      <w:r w:rsidR="005D7A66" w:rsidRPr="004F30CF">
        <w:rPr>
          <w:rFonts w:ascii="Arial" w:eastAsia="Arial" w:hAnsi="Arial" w:cs="Arial"/>
          <w:color w:val="000000" w:themeColor="text1"/>
          <w:lang w:val="en-US"/>
        </w:rPr>
        <w:t>condition</w:t>
      </w:r>
      <w:r w:rsidR="004F30CF">
        <w:rPr>
          <w:rFonts w:ascii="Arial" w:eastAsia="Arial" w:hAnsi="Arial" w:cs="Arial"/>
          <w:color w:val="000000" w:themeColor="text1"/>
          <w:lang w:val="en-US"/>
        </w:rPr>
        <w:t xml:space="preserve"> to the control</w:t>
      </w:r>
      <w:r w:rsidR="005D7A66" w:rsidRPr="004F30CF">
        <w:rPr>
          <w:rFonts w:ascii="Arial" w:eastAsia="Arial" w:hAnsi="Arial" w:cs="Arial"/>
          <w:color w:val="000000" w:themeColor="text1"/>
          <w:lang w:val="en-US"/>
        </w:rPr>
        <w:t xml:space="preserve"> </w:t>
      </w:r>
      <w:r w:rsidR="006A6B8B">
        <w:rPr>
          <w:rFonts w:ascii="Arial" w:eastAsia="Arial" w:hAnsi="Arial" w:cs="Arial"/>
          <w:color w:val="000000" w:themeColor="text1"/>
          <w:lang w:val="en-US"/>
        </w:rPr>
        <w:t xml:space="preserve">condition </w:t>
      </w:r>
      <w:r w:rsidR="00581DC2" w:rsidRPr="004F30CF">
        <w:rPr>
          <w:rFonts w:ascii="Arial" w:eastAsia="Arial" w:hAnsi="Arial" w:cs="Arial"/>
          <w:color w:val="000000" w:themeColor="text1"/>
          <w:lang w:val="en-US"/>
        </w:rPr>
        <w:t>(</w:t>
      </w:r>
      <w:r w:rsidR="00761EDA" w:rsidRPr="004F30CF">
        <w:rPr>
          <w:rFonts w:ascii="Arial" w:eastAsia="Arial" w:hAnsi="Arial" w:cs="Arial"/>
          <w:i/>
          <w:color w:val="000000" w:themeColor="text1"/>
          <w:lang w:val="en-US"/>
        </w:rPr>
        <w:t>M</w:t>
      </w:r>
      <w:r w:rsidR="00761EDA" w:rsidRPr="004F30CF">
        <w:rPr>
          <w:rFonts w:ascii="Arial" w:eastAsia="Arial" w:hAnsi="Arial" w:cs="Arial"/>
          <w:i/>
          <w:color w:val="000000" w:themeColor="text1"/>
          <w:sz w:val="20"/>
          <w:szCs w:val="20"/>
          <w:vertAlign w:val="subscript"/>
          <w:lang w:val="en-US"/>
        </w:rPr>
        <w:t xml:space="preserve">diff </w:t>
      </w:r>
      <w:r w:rsidR="00761EDA" w:rsidRPr="004F30CF">
        <w:rPr>
          <w:rFonts w:ascii="Arial" w:eastAsia="Arial" w:hAnsi="Arial" w:cs="Arial"/>
          <w:i/>
          <w:color w:val="000000" w:themeColor="text1"/>
          <w:lang w:val="en-US"/>
        </w:rPr>
        <w:t xml:space="preserve">= </w:t>
      </w:r>
      <w:r w:rsidR="00761EDA" w:rsidRPr="004F30CF">
        <w:rPr>
          <w:rFonts w:ascii="Arial" w:eastAsia="Arial" w:hAnsi="Arial" w:cs="Arial"/>
          <w:color w:val="000000" w:themeColor="text1"/>
          <w:lang w:val="en-US"/>
        </w:rPr>
        <w:t xml:space="preserve">.02, 95% CI [-.14, .18], </w:t>
      </w:r>
      <w:r w:rsidR="00761EDA" w:rsidRPr="004F30CF">
        <w:rPr>
          <w:rFonts w:ascii="Arial" w:eastAsia="Arial" w:hAnsi="Arial" w:cs="Arial"/>
          <w:i/>
          <w:color w:val="000000" w:themeColor="text1"/>
          <w:lang w:val="en-US"/>
        </w:rPr>
        <w:t xml:space="preserve">d </w:t>
      </w:r>
      <w:r w:rsidR="00761EDA" w:rsidRPr="004F30CF">
        <w:rPr>
          <w:rFonts w:ascii="Arial" w:eastAsia="Arial" w:hAnsi="Arial" w:cs="Arial"/>
          <w:color w:val="000000" w:themeColor="text1"/>
          <w:lang w:val="en-US"/>
        </w:rPr>
        <w:t xml:space="preserve">= -.07, </w:t>
      </w:r>
      <w:r w:rsidR="005D7A66" w:rsidRPr="004F30CF">
        <w:rPr>
          <w:rFonts w:ascii="Arial" w:eastAsia="Arial" w:hAnsi="Arial" w:cs="Arial"/>
          <w:i/>
          <w:iCs/>
          <w:color w:val="000000" w:themeColor="text1"/>
          <w:lang w:val="en-US"/>
        </w:rPr>
        <w:t>B</w:t>
      </w:r>
      <w:r w:rsidR="005D7A66" w:rsidRPr="004F30CF">
        <w:rPr>
          <w:rFonts w:ascii="Arial" w:eastAsia="Arial" w:hAnsi="Arial" w:cs="Arial"/>
          <w:color w:val="000000" w:themeColor="text1"/>
          <w:vertAlign w:val="subscript"/>
          <w:lang w:val="en-US"/>
        </w:rPr>
        <w:t>H(0, .33)</w:t>
      </w:r>
      <w:r w:rsidR="00581DC2" w:rsidRPr="004F30CF">
        <w:rPr>
          <w:rFonts w:ascii="Arial" w:eastAsia="Arial" w:hAnsi="Arial" w:cs="Arial"/>
          <w:color w:val="000000" w:themeColor="text1"/>
          <w:vertAlign w:val="subscript"/>
          <w:lang w:val="en-US"/>
        </w:rPr>
        <w:t xml:space="preserve"> </w:t>
      </w:r>
      <w:r w:rsidR="00581DC2" w:rsidRPr="004F30CF">
        <w:rPr>
          <w:rFonts w:ascii="Arial" w:eastAsia="Arial" w:hAnsi="Arial" w:cs="Arial"/>
          <w:color w:val="000000" w:themeColor="text1"/>
          <w:lang w:val="en-US"/>
        </w:rPr>
        <w:t>= .</w:t>
      </w:r>
      <w:r w:rsidR="00C6489C" w:rsidRPr="004F30CF">
        <w:rPr>
          <w:rFonts w:ascii="Arial" w:eastAsia="Arial" w:hAnsi="Arial" w:cs="Arial"/>
          <w:color w:val="000000" w:themeColor="text1"/>
          <w:lang w:val="en-US"/>
        </w:rPr>
        <w:t>15</w:t>
      </w:r>
      <w:r w:rsidR="00761EDA" w:rsidRPr="004F30CF">
        <w:rPr>
          <w:rFonts w:ascii="Arial" w:eastAsia="Arial" w:hAnsi="Arial" w:cs="Arial"/>
          <w:color w:val="000000" w:themeColor="text1"/>
          <w:lang w:val="en-US"/>
        </w:rPr>
        <w:t xml:space="preserve">. </w:t>
      </w:r>
      <w:r w:rsidR="004F30CF">
        <w:rPr>
          <w:rFonts w:ascii="Arial" w:eastAsia="Arial" w:hAnsi="Arial" w:cs="Arial"/>
          <w:color w:val="000000" w:themeColor="text1"/>
          <w:lang w:val="en-US"/>
        </w:rPr>
        <w:t>There was no significant main effect of SRT</w:t>
      </w:r>
      <w:r w:rsidR="008A6CA4" w:rsidRPr="004F30CF">
        <w:rPr>
          <w:rFonts w:ascii="Arial" w:eastAsia="Arial" w:hAnsi="Arial" w:cs="Arial"/>
          <w:color w:val="000000" w:themeColor="text1"/>
          <w:lang w:val="en-US"/>
        </w:rPr>
        <w:t xml:space="preserve"> for correct </w:t>
      </w:r>
      <w:r w:rsidR="008A6CA4" w:rsidRPr="004F30CF">
        <w:rPr>
          <w:rFonts w:ascii="Arial" w:eastAsia="Arial" w:hAnsi="Arial" w:cs="Arial"/>
          <w:color w:val="000000" w:themeColor="text1"/>
          <w:lang w:val="en-US"/>
        </w:rPr>
        <w:lastRenderedPageBreak/>
        <w:t xml:space="preserve">saccades, </w:t>
      </w:r>
      <w:r w:rsidRPr="004F30CF">
        <w:rPr>
          <w:rFonts w:ascii="Arial" w:eastAsia="Arial" w:hAnsi="Arial" w:cs="Arial"/>
          <w:i/>
          <w:iCs/>
          <w:color w:val="000000" w:themeColor="text1"/>
          <w:lang w:val="en-US"/>
        </w:rPr>
        <w:t>F</w:t>
      </w:r>
      <w:r w:rsidRPr="004F30CF">
        <w:rPr>
          <w:rFonts w:ascii="Arial" w:eastAsia="Arial" w:hAnsi="Arial" w:cs="Arial"/>
          <w:color w:val="000000" w:themeColor="text1"/>
          <w:lang w:val="en-US"/>
        </w:rPr>
        <w:t xml:space="preserve">(2, 54) = </w:t>
      </w:r>
      <w:r w:rsidR="00A525B1">
        <w:rPr>
          <w:rFonts w:ascii="Arial" w:eastAsia="Arial" w:hAnsi="Arial" w:cs="Arial"/>
          <w:color w:val="000000" w:themeColor="text1"/>
          <w:lang w:val="en-US"/>
        </w:rPr>
        <w:t>0</w:t>
      </w:r>
      <w:r w:rsidRPr="004F30CF">
        <w:rPr>
          <w:rFonts w:ascii="Arial" w:eastAsia="Arial" w:hAnsi="Arial" w:cs="Arial"/>
          <w:color w:val="000000" w:themeColor="text1"/>
          <w:lang w:val="en-US"/>
        </w:rPr>
        <w:t>.</w:t>
      </w:r>
      <w:r w:rsidR="00253728" w:rsidRPr="004F30CF">
        <w:rPr>
          <w:rFonts w:ascii="Arial" w:eastAsia="Arial" w:hAnsi="Arial" w:cs="Arial"/>
          <w:color w:val="000000" w:themeColor="text1"/>
          <w:lang w:val="en-US"/>
        </w:rPr>
        <w:t>50</w:t>
      </w:r>
      <w:r w:rsidRPr="004F30CF">
        <w:rPr>
          <w:rFonts w:ascii="Arial" w:eastAsia="Arial" w:hAnsi="Arial" w:cs="Arial"/>
          <w:color w:val="000000" w:themeColor="text1"/>
          <w:lang w:val="en-US"/>
        </w:rPr>
        <w:t xml:space="preserve">, </w:t>
      </w:r>
      <w:r w:rsidRPr="004F30CF">
        <w:rPr>
          <w:rFonts w:ascii="Arial" w:eastAsia="Arial" w:hAnsi="Arial" w:cs="Arial"/>
          <w:i/>
          <w:iCs/>
          <w:color w:val="000000" w:themeColor="text1"/>
          <w:lang w:val="en-US"/>
        </w:rPr>
        <w:t xml:space="preserve">p </w:t>
      </w:r>
      <w:r w:rsidRPr="004F30CF">
        <w:rPr>
          <w:rFonts w:ascii="Arial" w:eastAsia="Arial" w:hAnsi="Arial" w:cs="Arial"/>
          <w:color w:val="000000" w:themeColor="text1"/>
          <w:lang w:val="en-US"/>
        </w:rPr>
        <w:t>= .</w:t>
      </w:r>
      <w:r w:rsidR="00253728" w:rsidRPr="004F30CF">
        <w:rPr>
          <w:rFonts w:ascii="Arial" w:eastAsia="Arial" w:hAnsi="Arial" w:cs="Arial"/>
          <w:color w:val="000000" w:themeColor="text1"/>
          <w:lang w:val="en-US"/>
        </w:rPr>
        <w:t>61</w:t>
      </w:r>
      <w:r w:rsidRPr="004F30CF">
        <w:rPr>
          <w:rFonts w:ascii="Arial" w:eastAsia="Arial" w:hAnsi="Arial" w:cs="Arial"/>
          <w:color w:val="000000" w:themeColor="text1"/>
          <w:lang w:val="en-US"/>
        </w:rPr>
        <w:t xml:space="preserve">, </w:t>
      </w:r>
      <w:r w:rsidRPr="0056031D">
        <w:rPr>
          <w:rFonts w:ascii="Arial" w:hAnsi="Arial" w:cs="Arial"/>
          <w:noProof/>
          <w:color w:val="000000" w:themeColor="text1"/>
          <w:position w:val="-14"/>
          <w:lang w:eastAsia="en-GB"/>
        </w:rPr>
        <w:drawing>
          <wp:inline distT="0" distB="0" distL="0" distR="0" wp14:anchorId="17CD2656" wp14:editId="344469F7">
            <wp:extent cx="207645" cy="2495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Pr="0056031D">
        <w:rPr>
          <w:rFonts w:ascii="Arial" w:eastAsia="Arial" w:hAnsi="Arial" w:cs="Arial"/>
          <w:color w:val="000000" w:themeColor="text1"/>
          <w:lang w:val="en-US"/>
        </w:rPr>
        <w:t xml:space="preserve"> = .02</w:t>
      </w:r>
      <w:r w:rsidR="4579CB49" w:rsidRPr="0056031D">
        <w:rPr>
          <w:rFonts w:ascii="Arial" w:eastAsia="Arial" w:hAnsi="Arial" w:cs="Arial"/>
          <w:color w:val="000000" w:themeColor="text1"/>
          <w:lang w:val="en-US"/>
        </w:rPr>
        <w:t xml:space="preserve">. </w:t>
      </w:r>
      <w:r w:rsidR="3134C531" w:rsidRPr="00846581">
        <w:rPr>
          <w:rFonts w:ascii="Arial" w:eastAsia="Arial" w:hAnsi="Arial" w:cs="Arial"/>
          <w:color w:val="000000" w:themeColor="text1"/>
          <w:lang w:val="en-US"/>
        </w:rPr>
        <w:t>Bayes fact</w:t>
      </w:r>
      <w:r w:rsidRPr="00846581">
        <w:rPr>
          <w:rFonts w:ascii="Arial" w:eastAsia="Arial" w:hAnsi="Arial" w:cs="Arial"/>
          <w:color w:val="000000" w:themeColor="text1"/>
          <w:lang w:val="en-US"/>
        </w:rPr>
        <w:t xml:space="preserve">ors indicated </w:t>
      </w:r>
      <w:r w:rsidR="00C6489C" w:rsidRPr="001179F6">
        <w:rPr>
          <w:rFonts w:ascii="Arial" w:eastAsia="Arial" w:hAnsi="Arial" w:cs="Arial"/>
          <w:color w:val="000000" w:themeColor="text1"/>
          <w:lang w:val="en-US"/>
        </w:rPr>
        <w:t xml:space="preserve">moderate </w:t>
      </w:r>
      <w:r w:rsidR="00784919" w:rsidRPr="001179F6">
        <w:rPr>
          <w:rFonts w:ascii="Arial" w:eastAsia="Arial" w:hAnsi="Arial" w:cs="Arial"/>
          <w:color w:val="000000" w:themeColor="text1"/>
          <w:lang w:val="en-US"/>
        </w:rPr>
        <w:t xml:space="preserve">evidence for the null when comparing data </w:t>
      </w:r>
      <w:r w:rsidR="00E258A4" w:rsidRPr="00215CA4">
        <w:rPr>
          <w:rFonts w:ascii="Arial" w:eastAsia="Arial" w:hAnsi="Arial" w:cs="Arial"/>
          <w:color w:val="000000" w:themeColor="text1"/>
          <w:lang w:val="en-US"/>
        </w:rPr>
        <w:t xml:space="preserve">between </w:t>
      </w:r>
      <w:r w:rsidR="006715B4" w:rsidRPr="004F30CF">
        <w:rPr>
          <w:rFonts w:ascii="Arial" w:eastAsia="Arial" w:hAnsi="Arial" w:cs="Arial"/>
          <w:color w:val="000000" w:themeColor="text1"/>
          <w:lang w:val="en-US"/>
        </w:rPr>
        <w:t>the negative</w:t>
      </w:r>
      <w:r w:rsidR="00F667E5" w:rsidRPr="004F30CF">
        <w:rPr>
          <w:rFonts w:ascii="Arial" w:eastAsia="Arial" w:hAnsi="Arial" w:cs="Arial"/>
          <w:color w:val="000000" w:themeColor="text1"/>
          <w:lang w:val="en-US"/>
        </w:rPr>
        <w:t xml:space="preserve"> stereotype </w:t>
      </w:r>
      <w:r w:rsidR="006715B4" w:rsidRPr="004F30CF">
        <w:rPr>
          <w:rFonts w:ascii="Arial" w:eastAsia="Arial" w:hAnsi="Arial" w:cs="Arial"/>
          <w:color w:val="000000" w:themeColor="text1"/>
          <w:lang w:val="en-US"/>
        </w:rPr>
        <w:t>(</w:t>
      </w:r>
      <w:r w:rsidR="0056031D" w:rsidRPr="004F30CF">
        <w:rPr>
          <w:rFonts w:ascii="Arial" w:eastAsia="Arial" w:hAnsi="Arial" w:cs="Arial"/>
          <w:i/>
          <w:color w:val="000000" w:themeColor="text1"/>
          <w:lang w:val="en-US"/>
        </w:rPr>
        <w:t>M</w:t>
      </w:r>
      <w:r w:rsidR="0056031D" w:rsidRPr="004F30CF">
        <w:rPr>
          <w:rFonts w:ascii="Arial" w:eastAsia="Arial" w:hAnsi="Arial" w:cs="Arial"/>
          <w:i/>
          <w:color w:val="000000" w:themeColor="text1"/>
          <w:sz w:val="20"/>
          <w:szCs w:val="20"/>
          <w:vertAlign w:val="subscript"/>
          <w:lang w:val="en-US"/>
        </w:rPr>
        <w:t xml:space="preserve">diff </w:t>
      </w:r>
      <w:r w:rsidR="0056031D" w:rsidRPr="004F30CF">
        <w:rPr>
          <w:rFonts w:ascii="Arial" w:eastAsia="Arial" w:hAnsi="Arial" w:cs="Arial"/>
          <w:i/>
          <w:color w:val="000000" w:themeColor="text1"/>
          <w:lang w:val="en-US"/>
        </w:rPr>
        <w:t xml:space="preserve">= </w:t>
      </w:r>
      <w:r w:rsidR="0056031D" w:rsidRPr="004F30CF">
        <w:rPr>
          <w:rFonts w:ascii="Arial" w:eastAsia="Arial" w:hAnsi="Arial" w:cs="Arial"/>
          <w:color w:val="000000" w:themeColor="text1"/>
          <w:lang w:val="en-US"/>
        </w:rPr>
        <w:t xml:space="preserve">.70, 95% CI [-37.42, 38.83], </w:t>
      </w:r>
      <w:r w:rsidR="0056031D" w:rsidRPr="004F30CF">
        <w:rPr>
          <w:rFonts w:ascii="Arial" w:eastAsia="Arial" w:hAnsi="Arial" w:cs="Arial"/>
          <w:i/>
          <w:color w:val="000000" w:themeColor="text1"/>
          <w:lang w:val="en-US"/>
        </w:rPr>
        <w:t xml:space="preserve">d </w:t>
      </w:r>
      <w:r w:rsidR="0056031D" w:rsidRPr="004F30CF">
        <w:rPr>
          <w:rFonts w:ascii="Arial" w:eastAsia="Arial" w:hAnsi="Arial" w:cs="Arial"/>
          <w:color w:val="000000" w:themeColor="text1"/>
          <w:lang w:val="en-US"/>
        </w:rPr>
        <w:t xml:space="preserve">= .02, </w:t>
      </w:r>
      <w:r w:rsidR="00F07651" w:rsidRPr="004F30CF">
        <w:rPr>
          <w:rFonts w:ascii="Arial" w:eastAsia="Arial" w:hAnsi="Arial" w:cs="Arial"/>
          <w:i/>
          <w:iCs/>
          <w:color w:val="000000" w:themeColor="text1"/>
          <w:lang w:val="en-US"/>
        </w:rPr>
        <w:t>B</w:t>
      </w:r>
      <w:r w:rsidR="00F07651" w:rsidRPr="004F30CF">
        <w:rPr>
          <w:rFonts w:ascii="Arial" w:eastAsia="Arial" w:hAnsi="Arial" w:cs="Arial"/>
          <w:i/>
          <w:iCs/>
          <w:color w:val="000000" w:themeColor="text1"/>
          <w:vertAlign w:val="subscript"/>
          <w:lang w:val="en-US"/>
        </w:rPr>
        <w:t>H</w:t>
      </w:r>
      <w:r w:rsidR="006715B4" w:rsidRPr="004F30CF">
        <w:rPr>
          <w:rFonts w:ascii="Arial" w:eastAsia="Arial" w:hAnsi="Arial" w:cs="Arial"/>
          <w:color w:val="000000" w:themeColor="text1"/>
          <w:vertAlign w:val="subscript"/>
          <w:lang w:val="en-US"/>
        </w:rPr>
        <w:t>(</w:t>
      </w:r>
      <w:r w:rsidR="00F07651" w:rsidRPr="004F30CF">
        <w:rPr>
          <w:rFonts w:ascii="Arial" w:eastAsia="Arial" w:hAnsi="Arial" w:cs="Arial"/>
          <w:color w:val="000000" w:themeColor="text1"/>
          <w:vertAlign w:val="subscript"/>
          <w:lang w:val="en-US"/>
        </w:rPr>
        <w:t>0</w:t>
      </w:r>
      <w:r w:rsidR="006715B4" w:rsidRPr="004F30CF">
        <w:rPr>
          <w:rFonts w:ascii="Arial" w:eastAsia="Arial" w:hAnsi="Arial" w:cs="Arial"/>
          <w:color w:val="000000" w:themeColor="text1"/>
          <w:vertAlign w:val="subscript"/>
          <w:lang w:val="en-US"/>
        </w:rPr>
        <w:t xml:space="preserve">, </w:t>
      </w:r>
      <w:r w:rsidR="00F07651" w:rsidRPr="004F30CF">
        <w:rPr>
          <w:rFonts w:ascii="Arial" w:eastAsia="Arial" w:hAnsi="Arial" w:cs="Arial"/>
          <w:color w:val="000000" w:themeColor="text1"/>
          <w:vertAlign w:val="subscript"/>
          <w:lang w:val="en-US"/>
        </w:rPr>
        <w:t>80.44</w:t>
      </w:r>
      <w:r w:rsidR="006715B4" w:rsidRPr="004F30CF">
        <w:rPr>
          <w:rFonts w:ascii="Arial" w:eastAsia="Arial" w:hAnsi="Arial" w:cs="Arial"/>
          <w:color w:val="000000" w:themeColor="text1"/>
          <w:vertAlign w:val="subscript"/>
          <w:lang w:val="en-US"/>
        </w:rPr>
        <w:t xml:space="preserve">) </w:t>
      </w:r>
      <w:r w:rsidR="006715B4" w:rsidRPr="004F30CF">
        <w:rPr>
          <w:rFonts w:ascii="Arial" w:eastAsia="Arial" w:hAnsi="Arial" w:cs="Arial"/>
          <w:color w:val="000000" w:themeColor="text1"/>
          <w:lang w:val="en-US"/>
        </w:rPr>
        <w:t>= 0.</w:t>
      </w:r>
      <w:r w:rsidR="00C6489C" w:rsidRPr="007D1E8F">
        <w:rPr>
          <w:rFonts w:ascii="Arial" w:eastAsia="Arial" w:hAnsi="Arial" w:cs="Arial"/>
          <w:color w:val="000000" w:themeColor="text1"/>
          <w:lang w:val="en-US"/>
        </w:rPr>
        <w:t>1</w:t>
      </w:r>
      <w:r w:rsidR="3D1B8612" w:rsidRPr="007D1E8F">
        <w:rPr>
          <w:rFonts w:ascii="Arial" w:eastAsia="Arial" w:hAnsi="Arial" w:cs="Arial"/>
          <w:color w:val="000000" w:themeColor="text1"/>
          <w:lang w:val="en-US"/>
        </w:rPr>
        <w:t>8</w:t>
      </w:r>
      <w:r w:rsidR="006715B4" w:rsidRPr="007D1E8F">
        <w:rPr>
          <w:rFonts w:ascii="Arial" w:eastAsia="Arial" w:hAnsi="Arial" w:cs="Arial"/>
          <w:color w:val="000000" w:themeColor="text1"/>
          <w:lang w:val="en-US"/>
        </w:rPr>
        <w:t>)</w:t>
      </w:r>
      <w:r w:rsidR="00F667E5" w:rsidRPr="007D1E8F">
        <w:rPr>
          <w:rFonts w:ascii="Arial" w:eastAsia="Arial" w:hAnsi="Arial" w:cs="Arial"/>
          <w:color w:val="000000" w:themeColor="text1"/>
          <w:lang w:val="en-US"/>
        </w:rPr>
        <w:t>,</w:t>
      </w:r>
      <w:r w:rsidR="006715B4" w:rsidRPr="007D1E8F">
        <w:rPr>
          <w:rFonts w:ascii="Arial" w:eastAsia="Arial" w:hAnsi="Arial" w:cs="Arial"/>
          <w:color w:val="000000" w:themeColor="text1"/>
          <w:lang w:val="en-US"/>
        </w:rPr>
        <w:t xml:space="preserve"> and </w:t>
      </w:r>
      <w:r w:rsidR="00F667E5" w:rsidRPr="007D1E8F">
        <w:rPr>
          <w:rFonts w:ascii="Arial" w:eastAsia="Arial" w:hAnsi="Arial" w:cs="Arial"/>
          <w:color w:val="000000" w:themeColor="text1"/>
          <w:lang w:val="en-US"/>
        </w:rPr>
        <w:t xml:space="preserve">weak evidence for the null when comparing </w:t>
      </w:r>
      <w:r w:rsidR="00E258A4" w:rsidRPr="007D1E8F">
        <w:rPr>
          <w:rFonts w:ascii="Arial" w:eastAsia="Arial" w:hAnsi="Arial" w:cs="Arial"/>
          <w:color w:val="000000" w:themeColor="text1"/>
          <w:lang w:val="en-US"/>
        </w:rPr>
        <w:t xml:space="preserve">the </w:t>
      </w:r>
      <w:r w:rsidR="00784919" w:rsidRPr="007D1E8F">
        <w:rPr>
          <w:rFonts w:ascii="Arial" w:eastAsia="Arial" w:hAnsi="Arial" w:cs="Arial"/>
          <w:color w:val="000000" w:themeColor="text1"/>
          <w:lang w:val="en-US"/>
        </w:rPr>
        <w:t>positive stereotype</w:t>
      </w:r>
      <w:r w:rsidR="006715B4" w:rsidRPr="007D1E8F">
        <w:rPr>
          <w:rFonts w:ascii="Arial" w:eastAsia="Arial" w:hAnsi="Arial" w:cs="Arial"/>
          <w:color w:val="000000" w:themeColor="text1"/>
          <w:lang w:val="en-US"/>
        </w:rPr>
        <w:t xml:space="preserve"> (</w:t>
      </w:r>
      <w:r w:rsidR="0056031D" w:rsidRPr="007D1E8F">
        <w:rPr>
          <w:rFonts w:ascii="Arial" w:eastAsia="Arial" w:hAnsi="Arial" w:cs="Arial"/>
          <w:i/>
          <w:color w:val="000000" w:themeColor="text1"/>
          <w:lang w:val="en-US"/>
        </w:rPr>
        <w:t>M</w:t>
      </w:r>
      <w:r w:rsidR="0056031D" w:rsidRPr="007D1E8F">
        <w:rPr>
          <w:rFonts w:ascii="Arial" w:eastAsia="Arial" w:hAnsi="Arial" w:cs="Arial"/>
          <w:i/>
          <w:color w:val="000000" w:themeColor="text1"/>
          <w:sz w:val="20"/>
          <w:szCs w:val="20"/>
          <w:vertAlign w:val="subscript"/>
          <w:lang w:val="en-US"/>
        </w:rPr>
        <w:t xml:space="preserve">diff </w:t>
      </w:r>
      <w:r w:rsidR="0056031D" w:rsidRPr="007D1E8F">
        <w:rPr>
          <w:rFonts w:ascii="Arial" w:eastAsia="Arial" w:hAnsi="Arial" w:cs="Arial"/>
          <w:i/>
          <w:color w:val="000000" w:themeColor="text1"/>
          <w:lang w:val="en-US"/>
        </w:rPr>
        <w:t xml:space="preserve">= </w:t>
      </w:r>
      <w:r w:rsidR="0056031D" w:rsidRPr="007D1E8F">
        <w:rPr>
          <w:rFonts w:ascii="Arial" w:eastAsia="Arial" w:hAnsi="Arial" w:cs="Arial"/>
          <w:color w:val="000000" w:themeColor="text1"/>
          <w:lang w:val="en-US"/>
        </w:rPr>
        <w:t>13.72, 95% CI [</w:t>
      </w:r>
      <w:r w:rsidR="0056031D" w:rsidRPr="00190FD9">
        <w:rPr>
          <w:rFonts w:ascii="Arial" w:eastAsia="Arial" w:hAnsi="Arial" w:cs="Arial"/>
          <w:color w:val="000000" w:themeColor="text1"/>
          <w:lang w:val="en-US"/>
        </w:rPr>
        <w:t>-24.41, 51.84</w:t>
      </w:r>
      <w:r w:rsidR="0056031D" w:rsidRPr="008864D5">
        <w:rPr>
          <w:rFonts w:ascii="Arial" w:eastAsia="Arial" w:hAnsi="Arial" w:cs="Arial"/>
          <w:color w:val="000000" w:themeColor="text1"/>
          <w:lang w:val="en-US"/>
        </w:rPr>
        <w:t xml:space="preserve">], </w:t>
      </w:r>
      <w:r w:rsidR="0056031D" w:rsidRPr="00524C5A">
        <w:rPr>
          <w:rFonts w:ascii="Arial" w:eastAsia="Arial" w:hAnsi="Arial" w:cs="Arial"/>
          <w:i/>
          <w:color w:val="000000" w:themeColor="text1"/>
          <w:lang w:val="en-US"/>
        </w:rPr>
        <w:t xml:space="preserve">d </w:t>
      </w:r>
      <w:r w:rsidR="0056031D" w:rsidRPr="00524C5A">
        <w:rPr>
          <w:rFonts w:ascii="Arial" w:eastAsia="Arial" w:hAnsi="Arial" w:cs="Arial"/>
          <w:color w:val="000000" w:themeColor="text1"/>
          <w:lang w:val="en-US"/>
        </w:rPr>
        <w:t xml:space="preserve">= -.27, </w:t>
      </w:r>
      <w:r w:rsidR="00F07651" w:rsidRPr="0056031D">
        <w:rPr>
          <w:rFonts w:ascii="Arial" w:eastAsia="Arial" w:hAnsi="Arial" w:cs="Arial"/>
          <w:i/>
          <w:iCs/>
          <w:color w:val="000000" w:themeColor="text1"/>
          <w:lang w:val="en-US"/>
        </w:rPr>
        <w:t>B</w:t>
      </w:r>
      <w:r w:rsidR="00F07651" w:rsidRPr="0056031D">
        <w:rPr>
          <w:rFonts w:ascii="Arial" w:eastAsia="Arial" w:hAnsi="Arial" w:cs="Arial"/>
          <w:i/>
          <w:iCs/>
          <w:color w:val="000000" w:themeColor="text1"/>
          <w:vertAlign w:val="subscript"/>
          <w:lang w:val="en-US"/>
        </w:rPr>
        <w:t>H</w:t>
      </w:r>
      <w:r w:rsidR="00F07651" w:rsidRPr="00846581">
        <w:rPr>
          <w:rFonts w:ascii="Arial" w:eastAsia="Arial" w:hAnsi="Arial" w:cs="Arial"/>
          <w:color w:val="000000" w:themeColor="text1"/>
          <w:vertAlign w:val="subscript"/>
          <w:lang w:val="en-US"/>
        </w:rPr>
        <w:t xml:space="preserve">(0, 80.44) </w:t>
      </w:r>
      <w:r w:rsidR="006715B4" w:rsidRPr="00846581">
        <w:rPr>
          <w:rFonts w:ascii="Arial" w:eastAsia="Arial" w:hAnsi="Arial" w:cs="Arial"/>
          <w:color w:val="000000" w:themeColor="text1"/>
          <w:lang w:val="en-US"/>
        </w:rPr>
        <w:t>= 0.</w:t>
      </w:r>
      <w:r w:rsidR="00A62FCE" w:rsidRPr="00524C5A">
        <w:rPr>
          <w:rFonts w:ascii="Arial" w:eastAsia="Arial" w:hAnsi="Arial" w:cs="Arial"/>
          <w:color w:val="000000" w:themeColor="text1"/>
          <w:lang w:val="en-US"/>
        </w:rPr>
        <w:t>44</w:t>
      </w:r>
      <w:r w:rsidR="006715B4" w:rsidRPr="0056031D">
        <w:rPr>
          <w:rFonts w:ascii="Arial" w:eastAsia="Arial" w:hAnsi="Arial" w:cs="Arial"/>
          <w:color w:val="000000" w:themeColor="text1"/>
          <w:lang w:val="en-US"/>
        </w:rPr>
        <w:t>)</w:t>
      </w:r>
      <w:r w:rsidR="00733550" w:rsidRPr="00846581">
        <w:rPr>
          <w:rFonts w:ascii="Arial" w:eastAsia="Arial" w:hAnsi="Arial" w:cs="Arial"/>
          <w:color w:val="000000" w:themeColor="text1"/>
          <w:lang w:val="en-US"/>
        </w:rPr>
        <w:t xml:space="preserve"> to the control condition</w:t>
      </w:r>
      <w:r w:rsidR="0056031D" w:rsidRPr="00524C5A">
        <w:rPr>
          <w:rFonts w:ascii="Arial" w:eastAsia="Arial" w:hAnsi="Arial" w:cs="Arial"/>
          <w:color w:val="000000" w:themeColor="text1"/>
          <w:lang w:val="en-US"/>
        </w:rPr>
        <w:t xml:space="preserve">. </w:t>
      </w:r>
    </w:p>
    <w:p w14:paraId="4780150D" w14:textId="4EBC951B" w:rsidR="00EA496C" w:rsidRPr="00085A29" w:rsidRDefault="00FE6AFC" w:rsidP="007D1E8F">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3D1B8612">
        <w:rPr>
          <w:rFonts w:ascii="Arial" w:eastAsia="Arial" w:hAnsi="Arial" w:cs="Arial"/>
          <w:i/>
          <w:iCs/>
          <w:color w:val="000000" w:themeColor="text1"/>
          <w:lang w:val="en-US"/>
        </w:rPr>
        <w:t>Reflexive</w:t>
      </w:r>
      <w:r w:rsidR="00EA496C" w:rsidRPr="3D1B8612">
        <w:rPr>
          <w:rFonts w:ascii="Arial" w:eastAsia="Arial" w:hAnsi="Arial" w:cs="Arial"/>
          <w:i/>
          <w:iCs/>
          <w:color w:val="000000" w:themeColor="text1"/>
          <w:lang w:val="en-US"/>
        </w:rPr>
        <w:t xml:space="preserve"> </w:t>
      </w:r>
      <w:r w:rsidRPr="3D1B8612">
        <w:rPr>
          <w:rFonts w:ascii="Arial" w:eastAsia="Arial" w:hAnsi="Arial" w:cs="Arial"/>
          <w:i/>
          <w:iCs/>
          <w:color w:val="000000" w:themeColor="text1"/>
          <w:lang w:val="en-US"/>
        </w:rPr>
        <w:t>saccades</w:t>
      </w:r>
      <w:r w:rsidR="00EA496C" w:rsidRPr="3D1B8612">
        <w:rPr>
          <w:rFonts w:ascii="Arial" w:eastAsia="Arial" w:hAnsi="Arial" w:cs="Arial"/>
          <w:i/>
          <w:iCs/>
          <w:color w:val="000000" w:themeColor="text1"/>
          <w:lang w:val="en-US"/>
        </w:rPr>
        <w:t>.</w:t>
      </w:r>
      <w:r w:rsidR="00EA496C" w:rsidRPr="00085A29">
        <w:rPr>
          <w:rFonts w:ascii="Arial" w:eastAsia="Arial" w:hAnsi="Arial" w:cs="Arial"/>
          <w:color w:val="000000" w:themeColor="text1"/>
          <w:lang w:val="en-US"/>
        </w:rPr>
        <w:t xml:space="preserve"> </w:t>
      </w:r>
      <w:r w:rsidR="00771054" w:rsidRPr="00085A29">
        <w:rPr>
          <w:rFonts w:ascii="Arial" w:eastAsia="Arial" w:hAnsi="Arial" w:cs="Arial"/>
          <w:color w:val="000000" w:themeColor="text1"/>
          <w:lang w:val="en-US"/>
        </w:rPr>
        <w:t>The</w:t>
      </w:r>
      <w:r w:rsidR="004F30CF">
        <w:rPr>
          <w:rFonts w:ascii="Arial" w:eastAsia="Arial" w:hAnsi="Arial" w:cs="Arial"/>
          <w:color w:val="000000" w:themeColor="text1"/>
          <w:lang w:val="en-US"/>
        </w:rPr>
        <w:t xml:space="preserve">re was no significant main effect of stereotype condition on </w:t>
      </w:r>
      <w:r w:rsidR="00771054" w:rsidRPr="00085A29">
        <w:rPr>
          <w:rFonts w:ascii="Arial" w:eastAsia="Arial" w:hAnsi="Arial" w:cs="Arial"/>
          <w:color w:val="000000" w:themeColor="text1"/>
          <w:lang w:val="en-US"/>
        </w:rPr>
        <w:t xml:space="preserve">incorrect </w:t>
      </w:r>
      <w:r w:rsidRPr="00085A29">
        <w:rPr>
          <w:rFonts w:ascii="Arial" w:eastAsia="Arial" w:hAnsi="Arial" w:cs="Arial"/>
          <w:color w:val="000000" w:themeColor="text1"/>
          <w:lang w:val="en-US"/>
        </w:rPr>
        <w:t>saccades</w:t>
      </w:r>
      <w:r w:rsidR="00EA496C" w:rsidRPr="00085A29">
        <w:rPr>
          <w:rFonts w:ascii="Arial" w:eastAsia="Arial" w:hAnsi="Arial" w:cs="Arial"/>
          <w:color w:val="000000" w:themeColor="text1"/>
          <w:lang w:val="en-US"/>
        </w:rPr>
        <w:t xml:space="preserve">, </w:t>
      </w:r>
      <w:r w:rsidR="00EA496C" w:rsidRPr="3D1B8612">
        <w:rPr>
          <w:rFonts w:ascii="Arial" w:eastAsia="Arial" w:hAnsi="Arial" w:cs="Arial"/>
          <w:i/>
          <w:iCs/>
          <w:color w:val="000000" w:themeColor="text1"/>
          <w:lang w:val="en-US"/>
        </w:rPr>
        <w:t>F</w:t>
      </w:r>
      <w:r w:rsidR="00E26AC9" w:rsidRPr="00085A29">
        <w:rPr>
          <w:rFonts w:ascii="Arial" w:eastAsia="Arial" w:hAnsi="Arial" w:cs="Arial"/>
          <w:color w:val="000000" w:themeColor="text1"/>
          <w:lang w:val="en-US"/>
        </w:rPr>
        <w:t xml:space="preserve">(2, 54) = </w:t>
      </w:r>
      <w:r w:rsidR="00A525B1">
        <w:rPr>
          <w:rFonts w:ascii="Arial" w:eastAsia="Arial" w:hAnsi="Arial" w:cs="Arial"/>
          <w:color w:val="000000" w:themeColor="text1"/>
          <w:lang w:val="en-US"/>
        </w:rPr>
        <w:t>0</w:t>
      </w:r>
      <w:r w:rsidR="00E26AC9" w:rsidRPr="00085A29">
        <w:rPr>
          <w:rFonts w:ascii="Arial" w:eastAsia="Arial" w:hAnsi="Arial" w:cs="Arial"/>
          <w:color w:val="000000" w:themeColor="text1"/>
          <w:lang w:val="en-US"/>
        </w:rPr>
        <w:t>.47</w:t>
      </w:r>
      <w:r w:rsidR="00EA496C" w:rsidRPr="00085A29">
        <w:rPr>
          <w:rFonts w:ascii="Arial" w:eastAsia="Arial" w:hAnsi="Arial" w:cs="Arial"/>
          <w:color w:val="000000" w:themeColor="text1"/>
          <w:lang w:val="en-US"/>
        </w:rPr>
        <w:t xml:space="preserve">, </w:t>
      </w:r>
      <w:r w:rsidR="00EA496C" w:rsidRPr="3D1B8612">
        <w:rPr>
          <w:rFonts w:ascii="Arial" w:eastAsia="Arial" w:hAnsi="Arial" w:cs="Arial"/>
          <w:i/>
          <w:iCs/>
          <w:color w:val="000000" w:themeColor="text1"/>
          <w:lang w:val="en-US"/>
        </w:rPr>
        <w:t>p</w:t>
      </w:r>
      <w:r w:rsidR="008A18AD" w:rsidRPr="00085A29">
        <w:rPr>
          <w:rFonts w:ascii="Arial" w:eastAsia="Arial" w:hAnsi="Arial" w:cs="Arial"/>
          <w:color w:val="000000" w:themeColor="text1"/>
          <w:lang w:val="en-US"/>
        </w:rPr>
        <w:t xml:space="preserve"> = .63</w:t>
      </w:r>
      <w:r w:rsidR="00EA496C" w:rsidRPr="00085A29">
        <w:rPr>
          <w:rFonts w:ascii="Arial" w:eastAsia="Arial" w:hAnsi="Arial" w:cs="Arial"/>
          <w:color w:val="000000" w:themeColor="text1"/>
          <w:lang w:val="en-US"/>
        </w:rPr>
        <w:t xml:space="preserve">, </w:t>
      </w:r>
      <w:r w:rsidR="00EA496C" w:rsidRPr="00E31B68">
        <w:rPr>
          <w:rFonts w:ascii="Arial" w:hAnsi="Arial" w:cs="Arial"/>
          <w:noProof/>
          <w:color w:val="000000" w:themeColor="text1"/>
          <w:position w:val="-14"/>
          <w:lang w:eastAsia="en-GB"/>
        </w:rPr>
        <w:drawing>
          <wp:inline distT="0" distB="0" distL="0" distR="0" wp14:anchorId="3FA1EF77" wp14:editId="426C6DB0">
            <wp:extent cx="207645" cy="249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EA496C" w:rsidRPr="00085A29">
        <w:rPr>
          <w:rFonts w:ascii="Arial" w:eastAsia="Arial" w:hAnsi="Arial" w:cs="Arial"/>
          <w:color w:val="000000" w:themeColor="text1"/>
          <w:lang w:val="en-US"/>
        </w:rPr>
        <w:t xml:space="preserve"> = .02.</w:t>
      </w:r>
      <w:r w:rsidR="00771054" w:rsidRPr="00085A29">
        <w:rPr>
          <w:rFonts w:ascii="Arial" w:eastAsia="Arial" w:hAnsi="Arial" w:cs="Arial"/>
          <w:color w:val="000000" w:themeColor="text1"/>
          <w:lang w:val="en-US"/>
        </w:rPr>
        <w:t xml:space="preserve"> Bayes factors indicated</w:t>
      </w:r>
      <w:r w:rsidR="00A80300">
        <w:rPr>
          <w:rFonts w:ascii="Arial" w:eastAsia="Arial" w:hAnsi="Arial" w:cs="Arial"/>
          <w:color w:val="000000" w:themeColor="text1"/>
          <w:lang w:val="en-US"/>
        </w:rPr>
        <w:t xml:space="preserve"> </w:t>
      </w:r>
      <w:r w:rsidR="00093F34">
        <w:rPr>
          <w:rFonts w:ascii="Arial" w:eastAsia="Arial" w:hAnsi="Arial" w:cs="Arial"/>
          <w:color w:val="000000" w:themeColor="text1"/>
          <w:lang w:val="en-US"/>
        </w:rPr>
        <w:t xml:space="preserve">weak </w:t>
      </w:r>
      <w:r w:rsidR="00A80300">
        <w:rPr>
          <w:rFonts w:ascii="Arial" w:eastAsia="Arial" w:hAnsi="Arial" w:cs="Arial"/>
          <w:color w:val="000000" w:themeColor="text1"/>
          <w:lang w:val="en-US"/>
        </w:rPr>
        <w:t xml:space="preserve">support for the null when comparing data </w:t>
      </w:r>
      <w:r w:rsidR="00E258A4">
        <w:rPr>
          <w:rFonts w:ascii="Arial" w:eastAsia="Arial" w:hAnsi="Arial" w:cs="Arial"/>
          <w:color w:val="000000" w:themeColor="text1"/>
          <w:lang w:val="en-US"/>
        </w:rPr>
        <w:t xml:space="preserve">between the </w:t>
      </w:r>
      <w:r w:rsidR="00A80300">
        <w:rPr>
          <w:rFonts w:ascii="Arial" w:eastAsia="Arial" w:hAnsi="Arial" w:cs="Arial"/>
          <w:color w:val="000000" w:themeColor="text1"/>
          <w:lang w:val="en-US"/>
        </w:rPr>
        <w:t>negative</w:t>
      </w:r>
      <w:r w:rsidR="00093F34">
        <w:rPr>
          <w:rFonts w:ascii="Arial" w:eastAsia="Arial" w:hAnsi="Arial" w:cs="Arial"/>
          <w:color w:val="000000" w:themeColor="text1"/>
          <w:lang w:val="en-US"/>
        </w:rPr>
        <w:t xml:space="preserve"> stereotype </w:t>
      </w:r>
      <w:r w:rsidR="007D1E8F">
        <w:rPr>
          <w:rFonts w:ascii="Arial" w:eastAsia="Arial" w:hAnsi="Arial" w:cs="Arial"/>
          <w:color w:val="000000" w:themeColor="text1"/>
          <w:lang w:val="en-US"/>
        </w:rPr>
        <w:t xml:space="preserve">condition </w:t>
      </w:r>
      <w:r w:rsidR="00A80300">
        <w:rPr>
          <w:rFonts w:ascii="Arial" w:eastAsia="Arial" w:hAnsi="Arial" w:cs="Arial"/>
          <w:color w:val="000000" w:themeColor="text1"/>
          <w:lang w:val="en-US"/>
        </w:rPr>
        <w:t>(</w:t>
      </w:r>
      <w:r w:rsidR="007D1E8F">
        <w:rPr>
          <w:rFonts w:ascii="Arial" w:eastAsia="Arial" w:hAnsi="Arial" w:cs="Arial"/>
          <w:i/>
          <w:color w:val="000000" w:themeColor="text1"/>
          <w:lang w:val="en-US"/>
        </w:rPr>
        <w:t>M</w:t>
      </w:r>
      <w:r w:rsidR="007D1E8F">
        <w:rPr>
          <w:rFonts w:ascii="Arial" w:eastAsia="Arial" w:hAnsi="Arial" w:cs="Arial"/>
          <w:i/>
          <w:color w:val="000000" w:themeColor="text1"/>
          <w:sz w:val="20"/>
          <w:szCs w:val="20"/>
          <w:vertAlign w:val="subscript"/>
          <w:lang w:val="en-US"/>
        </w:rPr>
        <w:t xml:space="preserve">diff </w:t>
      </w:r>
      <w:r w:rsidR="007D1E8F">
        <w:rPr>
          <w:rFonts w:ascii="Arial" w:eastAsia="Arial" w:hAnsi="Arial" w:cs="Arial"/>
          <w:i/>
          <w:color w:val="000000" w:themeColor="text1"/>
          <w:lang w:val="en-US"/>
        </w:rPr>
        <w:t xml:space="preserve">= </w:t>
      </w:r>
      <w:r w:rsidR="007D1E8F">
        <w:rPr>
          <w:rFonts w:ascii="Arial" w:eastAsia="Arial" w:hAnsi="Arial" w:cs="Arial"/>
          <w:color w:val="000000" w:themeColor="text1"/>
          <w:lang w:val="en-US"/>
        </w:rPr>
        <w:t>.04, 95% CI [-.12, 20],</w:t>
      </w:r>
      <w:r w:rsidR="007919F1">
        <w:rPr>
          <w:rFonts w:ascii="Arial" w:eastAsia="Arial" w:hAnsi="Arial" w:cs="Arial"/>
          <w:color w:val="000000" w:themeColor="text1"/>
          <w:lang w:val="en-US"/>
        </w:rPr>
        <w:t xml:space="preserve"> </w:t>
      </w:r>
      <w:r w:rsidR="007919F1">
        <w:rPr>
          <w:rFonts w:ascii="Arial" w:eastAsia="Arial" w:hAnsi="Arial" w:cs="Arial"/>
          <w:i/>
          <w:color w:val="000000" w:themeColor="text1"/>
          <w:lang w:val="en-US"/>
        </w:rPr>
        <w:t xml:space="preserve">d </w:t>
      </w:r>
      <w:r w:rsidR="007919F1">
        <w:rPr>
          <w:rFonts w:ascii="Arial" w:eastAsia="Arial" w:hAnsi="Arial" w:cs="Arial"/>
          <w:color w:val="000000" w:themeColor="text1"/>
          <w:lang w:val="en-US"/>
        </w:rPr>
        <w:t>= .22,</w:t>
      </w:r>
      <w:r w:rsidR="007D1E8F">
        <w:rPr>
          <w:rFonts w:ascii="Arial" w:eastAsia="Arial" w:hAnsi="Arial" w:cs="Arial"/>
          <w:color w:val="000000" w:themeColor="text1"/>
          <w:lang w:val="en-US"/>
        </w:rPr>
        <w:t xml:space="preserve"> </w:t>
      </w:r>
      <w:r w:rsidR="00771054" w:rsidRPr="3D1B8612">
        <w:rPr>
          <w:rFonts w:ascii="Arial" w:eastAsia="Arial" w:hAnsi="Arial" w:cs="Arial"/>
          <w:i/>
          <w:iCs/>
          <w:color w:val="000000" w:themeColor="text1"/>
          <w:lang w:val="en-US"/>
        </w:rPr>
        <w:t>B</w:t>
      </w:r>
      <w:r w:rsidR="00093F34">
        <w:rPr>
          <w:rFonts w:ascii="Arial" w:eastAsia="Arial" w:hAnsi="Arial" w:cs="Arial"/>
          <w:color w:val="000000" w:themeColor="text1"/>
          <w:vertAlign w:val="subscript"/>
          <w:lang w:val="en-US"/>
        </w:rPr>
        <w:t>H</w:t>
      </w:r>
      <w:r w:rsidR="00771054" w:rsidRPr="00085A29">
        <w:rPr>
          <w:rFonts w:ascii="Arial" w:eastAsia="Arial" w:hAnsi="Arial" w:cs="Arial"/>
          <w:color w:val="000000" w:themeColor="text1"/>
          <w:vertAlign w:val="subscript"/>
          <w:lang w:val="en-US"/>
        </w:rPr>
        <w:t>(0, 0.</w:t>
      </w:r>
      <w:r w:rsidR="00093F34">
        <w:rPr>
          <w:rFonts w:ascii="Arial" w:eastAsia="Arial" w:hAnsi="Arial" w:cs="Arial"/>
          <w:color w:val="000000" w:themeColor="text1"/>
          <w:vertAlign w:val="subscript"/>
          <w:lang w:val="en-US"/>
        </w:rPr>
        <w:t>33</w:t>
      </w:r>
      <w:r w:rsidR="00771054" w:rsidRPr="00085A29">
        <w:rPr>
          <w:rFonts w:ascii="Arial" w:eastAsia="Arial" w:hAnsi="Arial" w:cs="Arial"/>
          <w:color w:val="000000" w:themeColor="text1"/>
          <w:vertAlign w:val="subscript"/>
          <w:lang w:val="en-US"/>
        </w:rPr>
        <w:t xml:space="preserve">) </w:t>
      </w:r>
      <w:r w:rsidR="00771054" w:rsidRPr="00085A29">
        <w:rPr>
          <w:rFonts w:ascii="Arial" w:eastAsia="Arial" w:hAnsi="Arial" w:cs="Arial"/>
          <w:color w:val="000000" w:themeColor="text1"/>
          <w:lang w:val="en-US"/>
        </w:rPr>
        <w:t>= 0.</w:t>
      </w:r>
      <w:r w:rsidR="00093F34">
        <w:rPr>
          <w:rFonts w:ascii="Arial" w:eastAsia="Arial" w:hAnsi="Arial" w:cs="Arial"/>
          <w:color w:val="000000" w:themeColor="text1"/>
          <w:lang w:val="en-US"/>
        </w:rPr>
        <w:t>3</w:t>
      </w:r>
      <w:r w:rsidR="00C6489C">
        <w:rPr>
          <w:rFonts w:ascii="Arial" w:eastAsia="Arial" w:hAnsi="Arial" w:cs="Arial"/>
          <w:color w:val="000000" w:themeColor="text1"/>
          <w:lang w:val="en-US"/>
        </w:rPr>
        <w:t>6</w:t>
      </w:r>
      <w:r w:rsidR="00A80300">
        <w:rPr>
          <w:rFonts w:ascii="Arial" w:eastAsia="Arial" w:hAnsi="Arial" w:cs="Arial"/>
          <w:color w:val="000000" w:themeColor="text1"/>
          <w:lang w:val="en-US"/>
        </w:rPr>
        <w:t>)</w:t>
      </w:r>
      <w:r w:rsidR="00093F34">
        <w:rPr>
          <w:rFonts w:ascii="Arial" w:eastAsia="Arial" w:hAnsi="Arial" w:cs="Arial"/>
          <w:color w:val="000000" w:themeColor="text1"/>
          <w:lang w:val="en-US"/>
        </w:rPr>
        <w:t>,</w:t>
      </w:r>
      <w:r w:rsidR="00771054" w:rsidRPr="00085A29">
        <w:rPr>
          <w:rFonts w:ascii="Arial" w:eastAsia="Arial" w:hAnsi="Arial" w:cs="Arial"/>
          <w:color w:val="000000" w:themeColor="text1"/>
          <w:lang w:val="en-US"/>
        </w:rPr>
        <w:t xml:space="preserve"> and</w:t>
      </w:r>
      <w:r w:rsidR="00093F34">
        <w:rPr>
          <w:rFonts w:ascii="Arial" w:eastAsia="Arial" w:hAnsi="Arial" w:cs="Arial"/>
          <w:color w:val="000000" w:themeColor="text1"/>
          <w:lang w:val="en-US"/>
        </w:rPr>
        <w:t xml:space="preserve"> </w:t>
      </w:r>
      <w:r w:rsidR="00F406F0">
        <w:rPr>
          <w:rFonts w:ascii="Arial" w:eastAsia="Arial" w:hAnsi="Arial" w:cs="Arial"/>
          <w:color w:val="000000" w:themeColor="text1"/>
          <w:lang w:val="en-US"/>
        </w:rPr>
        <w:t xml:space="preserve">moderate </w:t>
      </w:r>
      <w:r w:rsidR="00093F34">
        <w:rPr>
          <w:rFonts w:ascii="Arial" w:eastAsia="Arial" w:hAnsi="Arial" w:cs="Arial"/>
          <w:color w:val="000000" w:themeColor="text1"/>
          <w:lang w:val="en-US"/>
        </w:rPr>
        <w:t>support for the null when comparing the</w:t>
      </w:r>
      <w:r w:rsidR="00771054" w:rsidRPr="00085A29">
        <w:rPr>
          <w:rFonts w:ascii="Arial" w:eastAsia="Arial" w:hAnsi="Arial" w:cs="Arial"/>
          <w:color w:val="000000" w:themeColor="text1"/>
          <w:lang w:val="en-US"/>
        </w:rPr>
        <w:t xml:space="preserve"> </w:t>
      </w:r>
      <w:r w:rsidR="00F651C8" w:rsidRPr="00085A29">
        <w:rPr>
          <w:rFonts w:ascii="Arial" w:eastAsia="Arial" w:hAnsi="Arial" w:cs="Arial"/>
          <w:color w:val="000000" w:themeColor="text1"/>
          <w:lang w:val="en-US"/>
        </w:rPr>
        <w:t>positive</w:t>
      </w:r>
      <w:r w:rsidR="00771054" w:rsidRPr="00085A29">
        <w:rPr>
          <w:rFonts w:ascii="Arial" w:eastAsia="Arial" w:hAnsi="Arial" w:cs="Arial"/>
          <w:color w:val="000000" w:themeColor="text1"/>
          <w:lang w:val="en-US"/>
        </w:rPr>
        <w:t xml:space="preserve"> stereotype</w:t>
      </w:r>
      <w:r w:rsidR="004F30CF">
        <w:rPr>
          <w:rFonts w:ascii="Arial" w:eastAsia="Arial" w:hAnsi="Arial" w:cs="Arial"/>
          <w:color w:val="000000" w:themeColor="text1"/>
          <w:lang w:val="en-US"/>
        </w:rPr>
        <w:t xml:space="preserve"> to the control condition</w:t>
      </w:r>
      <w:r w:rsidR="00771054" w:rsidRPr="00085A29">
        <w:rPr>
          <w:rFonts w:ascii="Arial" w:eastAsia="Arial" w:hAnsi="Arial" w:cs="Arial"/>
          <w:color w:val="000000" w:themeColor="text1"/>
          <w:lang w:val="en-US"/>
        </w:rPr>
        <w:t xml:space="preserve"> </w:t>
      </w:r>
      <w:r w:rsidR="00093F34">
        <w:rPr>
          <w:rFonts w:ascii="Arial" w:eastAsia="Arial" w:hAnsi="Arial" w:cs="Arial"/>
          <w:color w:val="000000" w:themeColor="text1"/>
          <w:lang w:val="en-US"/>
        </w:rPr>
        <w:t>(</w:t>
      </w:r>
      <w:r w:rsidR="007919F1">
        <w:rPr>
          <w:rFonts w:ascii="Arial" w:eastAsia="Arial" w:hAnsi="Arial" w:cs="Arial"/>
          <w:i/>
          <w:color w:val="000000" w:themeColor="text1"/>
          <w:lang w:val="en-US"/>
        </w:rPr>
        <w:t>M</w:t>
      </w:r>
      <w:r w:rsidR="007919F1">
        <w:rPr>
          <w:rFonts w:ascii="Arial" w:eastAsia="Arial" w:hAnsi="Arial" w:cs="Arial"/>
          <w:i/>
          <w:color w:val="000000" w:themeColor="text1"/>
          <w:sz w:val="20"/>
          <w:szCs w:val="20"/>
          <w:vertAlign w:val="subscript"/>
          <w:lang w:val="en-US"/>
        </w:rPr>
        <w:t xml:space="preserve">diff </w:t>
      </w:r>
      <w:r w:rsidR="007919F1">
        <w:rPr>
          <w:rFonts w:ascii="Arial" w:eastAsia="Arial" w:hAnsi="Arial" w:cs="Arial"/>
          <w:i/>
          <w:color w:val="000000" w:themeColor="text1"/>
          <w:lang w:val="en-US"/>
        </w:rPr>
        <w:t xml:space="preserve">= </w:t>
      </w:r>
      <w:r w:rsidR="007919F1">
        <w:rPr>
          <w:rFonts w:ascii="Arial" w:eastAsia="Arial" w:hAnsi="Arial" w:cs="Arial"/>
          <w:color w:val="000000" w:themeColor="text1"/>
          <w:lang w:val="en-US"/>
        </w:rPr>
        <w:t xml:space="preserve">-.02, 95% CI [-.18, .14], </w:t>
      </w:r>
      <w:r w:rsidR="007919F1">
        <w:rPr>
          <w:rFonts w:ascii="Arial" w:eastAsia="Arial" w:hAnsi="Arial" w:cs="Arial"/>
          <w:i/>
          <w:color w:val="000000" w:themeColor="text1"/>
          <w:lang w:val="en-US"/>
        </w:rPr>
        <w:t xml:space="preserve">d </w:t>
      </w:r>
      <w:r w:rsidR="007919F1">
        <w:rPr>
          <w:rFonts w:ascii="Arial" w:eastAsia="Arial" w:hAnsi="Arial" w:cs="Arial"/>
          <w:color w:val="000000" w:themeColor="text1"/>
          <w:lang w:val="en-US"/>
        </w:rPr>
        <w:t xml:space="preserve">= -.07, </w:t>
      </w:r>
      <w:r w:rsidR="00093F34" w:rsidRPr="3D1B8612">
        <w:rPr>
          <w:rFonts w:ascii="Arial" w:eastAsia="Arial" w:hAnsi="Arial" w:cs="Arial"/>
          <w:i/>
          <w:iCs/>
          <w:color w:val="000000" w:themeColor="text1"/>
          <w:lang w:val="en-US"/>
        </w:rPr>
        <w:t>B</w:t>
      </w:r>
      <w:r w:rsidR="00093F34">
        <w:rPr>
          <w:rFonts w:ascii="Arial" w:eastAsia="Arial" w:hAnsi="Arial" w:cs="Arial"/>
          <w:color w:val="000000" w:themeColor="text1"/>
          <w:vertAlign w:val="subscript"/>
          <w:lang w:val="en-US"/>
        </w:rPr>
        <w:t>H(0</w:t>
      </w:r>
      <w:r w:rsidR="00093F34" w:rsidRPr="00085A29">
        <w:rPr>
          <w:rFonts w:ascii="Arial" w:eastAsia="Arial" w:hAnsi="Arial" w:cs="Arial"/>
          <w:color w:val="000000" w:themeColor="text1"/>
          <w:vertAlign w:val="subscript"/>
          <w:lang w:val="en-US"/>
        </w:rPr>
        <w:t>, 0.</w:t>
      </w:r>
      <w:r w:rsidR="00093F34">
        <w:rPr>
          <w:rFonts w:ascii="Arial" w:eastAsia="Arial" w:hAnsi="Arial" w:cs="Arial"/>
          <w:color w:val="000000" w:themeColor="text1"/>
          <w:vertAlign w:val="subscript"/>
          <w:lang w:val="en-US"/>
        </w:rPr>
        <w:t>33</w:t>
      </w:r>
      <w:r w:rsidR="00093F34" w:rsidRPr="00085A29">
        <w:rPr>
          <w:rFonts w:ascii="Arial" w:eastAsia="Arial" w:hAnsi="Arial" w:cs="Arial"/>
          <w:color w:val="000000" w:themeColor="text1"/>
          <w:vertAlign w:val="subscript"/>
          <w:lang w:val="en-US"/>
        </w:rPr>
        <w:t xml:space="preserve">) </w:t>
      </w:r>
      <w:r w:rsidR="00093F34" w:rsidRPr="00085A29">
        <w:rPr>
          <w:rFonts w:ascii="Arial" w:eastAsia="Arial" w:hAnsi="Arial" w:cs="Arial"/>
          <w:color w:val="000000" w:themeColor="text1"/>
          <w:lang w:val="en-US"/>
        </w:rPr>
        <w:t>= 0.</w:t>
      </w:r>
      <w:r w:rsidR="00093F34">
        <w:rPr>
          <w:rFonts w:ascii="Arial" w:eastAsia="Arial" w:hAnsi="Arial" w:cs="Arial"/>
          <w:color w:val="000000" w:themeColor="text1"/>
          <w:lang w:val="en-US"/>
        </w:rPr>
        <w:t>1</w:t>
      </w:r>
      <w:r w:rsidR="00F406F0">
        <w:rPr>
          <w:rFonts w:ascii="Arial" w:eastAsia="Arial" w:hAnsi="Arial" w:cs="Arial"/>
          <w:color w:val="000000" w:themeColor="text1"/>
          <w:lang w:val="en-US"/>
        </w:rPr>
        <w:t>5</w:t>
      </w:r>
      <w:r w:rsidR="00093F34">
        <w:rPr>
          <w:rFonts w:ascii="Arial" w:eastAsia="Arial" w:hAnsi="Arial" w:cs="Arial"/>
          <w:color w:val="000000" w:themeColor="text1"/>
          <w:lang w:val="en-US"/>
        </w:rPr>
        <w:t>)</w:t>
      </w:r>
      <w:r w:rsidR="00A80300">
        <w:rPr>
          <w:rFonts w:ascii="Arial" w:eastAsia="Arial" w:hAnsi="Arial" w:cs="Arial"/>
          <w:color w:val="000000" w:themeColor="text1"/>
          <w:lang w:val="en-US"/>
        </w:rPr>
        <w:t>.</w:t>
      </w:r>
      <w:r w:rsidR="00F26C32">
        <w:rPr>
          <w:rFonts w:ascii="Arial" w:eastAsia="Arial" w:hAnsi="Arial" w:cs="Arial"/>
          <w:color w:val="000000" w:themeColor="text1"/>
          <w:lang w:val="en-US"/>
        </w:rPr>
        <w:t xml:space="preserve"> </w:t>
      </w:r>
      <w:r w:rsidR="004F30CF">
        <w:rPr>
          <w:rFonts w:ascii="Arial" w:eastAsia="Arial" w:hAnsi="Arial" w:cs="Arial"/>
          <w:color w:val="000000" w:themeColor="text1"/>
          <w:lang w:val="en-US"/>
        </w:rPr>
        <w:t>There was no significant main effect of stereotype condition on reflexive saccade SRT</w:t>
      </w:r>
      <w:r w:rsidR="00093D24" w:rsidRPr="00DC5FE3">
        <w:rPr>
          <w:rFonts w:ascii="Arial" w:eastAsia="Arial" w:hAnsi="Arial" w:cs="Arial"/>
          <w:color w:val="000000" w:themeColor="text1"/>
          <w:lang w:val="en-US"/>
        </w:rPr>
        <w:t xml:space="preserve">, </w:t>
      </w:r>
      <w:r w:rsidR="00DD61FA" w:rsidRPr="3D1B8612">
        <w:rPr>
          <w:rFonts w:ascii="Arial" w:eastAsia="Arial" w:hAnsi="Arial" w:cs="Arial"/>
          <w:i/>
          <w:iCs/>
          <w:color w:val="000000" w:themeColor="text1"/>
          <w:lang w:val="en-US"/>
        </w:rPr>
        <w:t>F</w:t>
      </w:r>
      <w:r w:rsidR="00DD61FA" w:rsidRPr="00DC5FE3">
        <w:rPr>
          <w:rFonts w:ascii="Arial" w:eastAsia="Arial" w:hAnsi="Arial" w:cs="Arial"/>
          <w:color w:val="000000" w:themeColor="text1"/>
          <w:lang w:val="en-US"/>
        </w:rPr>
        <w:t>(</w:t>
      </w:r>
      <w:r w:rsidR="00093D24" w:rsidRPr="00DC5FE3">
        <w:rPr>
          <w:rFonts w:ascii="Arial" w:eastAsia="Arial" w:hAnsi="Arial" w:cs="Arial"/>
          <w:color w:val="000000" w:themeColor="text1"/>
          <w:lang w:val="en-US"/>
        </w:rPr>
        <w:t>2</w:t>
      </w:r>
      <w:r w:rsidR="00DD61FA" w:rsidRPr="00DC5FE3">
        <w:rPr>
          <w:rFonts w:ascii="Arial" w:eastAsia="Arial" w:hAnsi="Arial" w:cs="Arial"/>
          <w:color w:val="000000" w:themeColor="text1"/>
          <w:lang w:val="en-US"/>
        </w:rPr>
        <w:t>,</w:t>
      </w:r>
      <w:r w:rsidR="00093D24" w:rsidRPr="00DC5FE3">
        <w:rPr>
          <w:rFonts w:ascii="Arial" w:eastAsia="Arial" w:hAnsi="Arial" w:cs="Arial"/>
          <w:color w:val="000000" w:themeColor="text1"/>
          <w:lang w:val="en-US"/>
        </w:rPr>
        <w:t xml:space="preserve"> 53</w:t>
      </w:r>
      <w:r w:rsidR="00DD61FA" w:rsidRPr="00DC5FE3">
        <w:rPr>
          <w:rFonts w:ascii="Arial" w:eastAsia="Arial" w:hAnsi="Arial" w:cs="Arial"/>
          <w:color w:val="000000" w:themeColor="text1"/>
          <w:lang w:val="en-US"/>
        </w:rPr>
        <w:t>) =</w:t>
      </w:r>
      <w:r w:rsidR="00093D24" w:rsidRPr="00DC5FE3">
        <w:rPr>
          <w:rFonts w:ascii="Arial" w:eastAsia="Arial" w:hAnsi="Arial" w:cs="Arial"/>
          <w:color w:val="000000" w:themeColor="text1"/>
          <w:lang w:val="en-US"/>
        </w:rPr>
        <w:t xml:space="preserve"> 1.43</w:t>
      </w:r>
      <w:r w:rsidR="00DD61FA" w:rsidRPr="00DC5FE3">
        <w:rPr>
          <w:rFonts w:ascii="Arial" w:eastAsia="Arial" w:hAnsi="Arial" w:cs="Arial"/>
          <w:color w:val="000000" w:themeColor="text1"/>
          <w:lang w:val="en-US"/>
        </w:rPr>
        <w:t xml:space="preserve">, </w:t>
      </w:r>
      <w:r w:rsidR="00DD61FA" w:rsidRPr="3D1B8612">
        <w:rPr>
          <w:rFonts w:ascii="Arial" w:eastAsia="Arial" w:hAnsi="Arial" w:cs="Arial"/>
          <w:i/>
          <w:iCs/>
          <w:color w:val="000000" w:themeColor="text1"/>
          <w:lang w:val="en-US"/>
        </w:rPr>
        <w:t>p</w:t>
      </w:r>
      <w:r w:rsidR="00DD61FA" w:rsidRPr="00DC5FE3">
        <w:rPr>
          <w:rFonts w:ascii="Arial" w:eastAsia="Arial" w:hAnsi="Arial" w:cs="Arial"/>
          <w:color w:val="000000" w:themeColor="text1"/>
          <w:lang w:val="en-US"/>
        </w:rPr>
        <w:t xml:space="preserve"> =</w:t>
      </w:r>
      <w:r w:rsidR="00093D24" w:rsidRPr="00DC5FE3">
        <w:rPr>
          <w:rFonts w:ascii="Arial" w:eastAsia="Arial" w:hAnsi="Arial" w:cs="Arial"/>
          <w:color w:val="000000" w:themeColor="text1"/>
          <w:lang w:val="en-US"/>
        </w:rPr>
        <w:t xml:space="preserve"> .25</w:t>
      </w:r>
      <w:r w:rsidR="00DD61FA" w:rsidRPr="00DC5FE3">
        <w:rPr>
          <w:rFonts w:ascii="Arial" w:eastAsia="Arial" w:hAnsi="Arial" w:cs="Arial"/>
          <w:color w:val="000000" w:themeColor="text1"/>
          <w:lang w:val="en-US"/>
        </w:rPr>
        <w:t xml:space="preserve">, </w:t>
      </w:r>
      <w:r w:rsidR="00DD61FA" w:rsidRPr="00DC5FE3">
        <w:rPr>
          <w:rFonts w:ascii="Arial" w:hAnsi="Arial" w:cs="Arial"/>
          <w:noProof/>
          <w:color w:val="000000" w:themeColor="text1"/>
          <w:position w:val="-14"/>
          <w:lang w:eastAsia="en-GB"/>
        </w:rPr>
        <w:drawing>
          <wp:inline distT="0" distB="0" distL="0" distR="0" wp14:anchorId="54B8E163" wp14:editId="53AB74BF">
            <wp:extent cx="207645" cy="2495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093D24" w:rsidRPr="0025487E">
        <w:rPr>
          <w:rFonts w:ascii="Arial" w:eastAsia="Arial" w:hAnsi="Arial" w:cs="Arial"/>
          <w:color w:val="000000" w:themeColor="text1"/>
          <w:lang w:val="en-US"/>
        </w:rPr>
        <w:t xml:space="preserve"> =</w:t>
      </w:r>
      <w:r w:rsidR="00093D24">
        <w:rPr>
          <w:rFonts w:ascii="Arial" w:eastAsia="Arial" w:hAnsi="Arial" w:cs="Arial"/>
          <w:color w:val="000000" w:themeColor="text1"/>
          <w:lang w:val="en-US"/>
        </w:rPr>
        <w:t xml:space="preserve"> .05. Bayes factors indicated</w:t>
      </w:r>
      <w:r w:rsidR="009C08DC">
        <w:rPr>
          <w:rFonts w:ascii="Arial" w:eastAsia="Arial" w:hAnsi="Arial" w:cs="Arial"/>
          <w:color w:val="000000" w:themeColor="text1"/>
          <w:lang w:val="en-US"/>
        </w:rPr>
        <w:t xml:space="preserve"> </w:t>
      </w:r>
      <w:r w:rsidR="002E239D">
        <w:rPr>
          <w:rFonts w:ascii="Arial" w:eastAsia="Arial" w:hAnsi="Arial" w:cs="Arial"/>
          <w:color w:val="000000" w:themeColor="text1"/>
          <w:lang w:val="en-US"/>
        </w:rPr>
        <w:t xml:space="preserve">strong evidence for the null </w:t>
      </w:r>
      <w:r w:rsidR="00D17E89">
        <w:rPr>
          <w:rFonts w:ascii="Arial" w:eastAsia="Arial" w:hAnsi="Arial" w:cs="Arial"/>
          <w:color w:val="000000" w:themeColor="text1"/>
          <w:lang w:val="en-US"/>
        </w:rPr>
        <w:t xml:space="preserve">hypothesis </w:t>
      </w:r>
      <w:r w:rsidR="00587E8F">
        <w:rPr>
          <w:rFonts w:ascii="Arial" w:eastAsia="Arial" w:hAnsi="Arial" w:cs="Arial"/>
          <w:color w:val="000000" w:themeColor="text1"/>
          <w:lang w:val="en-US"/>
        </w:rPr>
        <w:t>when comparing the</w:t>
      </w:r>
      <w:r w:rsidR="002E239D">
        <w:rPr>
          <w:rFonts w:ascii="Arial" w:eastAsia="Arial" w:hAnsi="Arial" w:cs="Arial"/>
          <w:color w:val="000000" w:themeColor="text1"/>
          <w:lang w:val="en-US"/>
        </w:rPr>
        <w:t xml:space="preserve"> negative </w:t>
      </w:r>
      <w:r w:rsidR="00587E8F">
        <w:rPr>
          <w:rFonts w:ascii="Arial" w:eastAsia="Arial" w:hAnsi="Arial" w:cs="Arial"/>
          <w:color w:val="000000" w:themeColor="text1"/>
          <w:lang w:val="en-US"/>
        </w:rPr>
        <w:t xml:space="preserve">stereotype </w:t>
      </w:r>
      <w:r w:rsidR="009C08DC">
        <w:rPr>
          <w:rFonts w:ascii="Arial" w:eastAsia="Arial" w:hAnsi="Arial" w:cs="Arial"/>
          <w:color w:val="000000" w:themeColor="text1"/>
          <w:lang w:val="en-US"/>
        </w:rPr>
        <w:t>(</w:t>
      </w:r>
      <w:r w:rsidR="007919F1">
        <w:rPr>
          <w:rFonts w:ascii="Arial" w:eastAsia="Arial" w:hAnsi="Arial" w:cs="Arial"/>
          <w:i/>
          <w:color w:val="000000" w:themeColor="text1"/>
          <w:lang w:val="en-US"/>
        </w:rPr>
        <w:t>M</w:t>
      </w:r>
      <w:r w:rsidR="007919F1">
        <w:rPr>
          <w:rFonts w:ascii="Arial" w:eastAsia="Arial" w:hAnsi="Arial" w:cs="Arial"/>
          <w:i/>
          <w:color w:val="000000" w:themeColor="text1"/>
          <w:sz w:val="20"/>
          <w:szCs w:val="20"/>
          <w:vertAlign w:val="subscript"/>
          <w:lang w:val="en-US"/>
        </w:rPr>
        <w:t xml:space="preserve">diff </w:t>
      </w:r>
      <w:r w:rsidR="007919F1">
        <w:rPr>
          <w:rFonts w:ascii="Arial" w:eastAsia="Arial" w:hAnsi="Arial" w:cs="Arial"/>
          <w:i/>
          <w:color w:val="000000" w:themeColor="text1"/>
          <w:lang w:val="en-US"/>
        </w:rPr>
        <w:t xml:space="preserve">= </w:t>
      </w:r>
      <w:r w:rsidR="007919F1">
        <w:rPr>
          <w:rFonts w:ascii="Arial" w:eastAsia="Arial" w:hAnsi="Arial" w:cs="Arial"/>
          <w:color w:val="000000" w:themeColor="text1"/>
          <w:lang w:val="en-US"/>
        </w:rPr>
        <w:t xml:space="preserve">.13.63, 95% CI [-10.75, 38.00], </w:t>
      </w:r>
      <w:r w:rsidR="007919F1">
        <w:rPr>
          <w:rFonts w:ascii="Arial" w:eastAsia="Arial" w:hAnsi="Arial" w:cs="Arial"/>
          <w:i/>
          <w:color w:val="000000" w:themeColor="text1"/>
          <w:lang w:val="en-US"/>
        </w:rPr>
        <w:t xml:space="preserve">d </w:t>
      </w:r>
      <w:r w:rsidR="007919F1">
        <w:rPr>
          <w:rFonts w:ascii="Arial" w:eastAsia="Arial" w:hAnsi="Arial" w:cs="Arial"/>
          <w:color w:val="000000" w:themeColor="text1"/>
          <w:lang w:val="en-US"/>
        </w:rPr>
        <w:t xml:space="preserve">= -.48, </w:t>
      </w:r>
      <w:r w:rsidR="00587E8F" w:rsidRPr="3D1B8612">
        <w:rPr>
          <w:rFonts w:ascii="Arial" w:eastAsia="Arial" w:hAnsi="Arial" w:cs="Arial"/>
          <w:i/>
          <w:iCs/>
          <w:color w:val="000000" w:themeColor="text1"/>
          <w:lang w:val="en-US"/>
        </w:rPr>
        <w:t>B</w:t>
      </w:r>
      <w:r w:rsidR="00587E8F">
        <w:rPr>
          <w:rFonts w:ascii="Arial" w:eastAsia="Arial" w:hAnsi="Arial" w:cs="Arial"/>
          <w:color w:val="000000" w:themeColor="text1"/>
          <w:vertAlign w:val="subscript"/>
          <w:lang w:val="en-US"/>
        </w:rPr>
        <w:t>H</w:t>
      </w:r>
      <w:r w:rsidR="009C08DC" w:rsidRPr="00085A29">
        <w:rPr>
          <w:rFonts w:ascii="Arial" w:eastAsia="Arial" w:hAnsi="Arial" w:cs="Arial"/>
          <w:color w:val="000000" w:themeColor="text1"/>
          <w:vertAlign w:val="subscript"/>
          <w:lang w:val="en-US"/>
        </w:rPr>
        <w:t>(</w:t>
      </w:r>
      <w:r w:rsidR="00587E8F">
        <w:rPr>
          <w:rFonts w:ascii="Arial" w:eastAsia="Arial" w:hAnsi="Arial" w:cs="Arial"/>
          <w:color w:val="000000" w:themeColor="text1"/>
          <w:vertAlign w:val="subscript"/>
          <w:lang w:val="en-US"/>
        </w:rPr>
        <w:t>0</w:t>
      </w:r>
      <w:r w:rsidR="00BA5A59">
        <w:rPr>
          <w:rFonts w:ascii="Arial" w:eastAsia="Arial" w:hAnsi="Arial" w:cs="Arial"/>
          <w:color w:val="000000" w:themeColor="text1"/>
          <w:vertAlign w:val="subscript"/>
          <w:lang w:val="en-US"/>
        </w:rPr>
        <w:t xml:space="preserve">, </w:t>
      </w:r>
      <w:r w:rsidR="00587E8F">
        <w:rPr>
          <w:rFonts w:ascii="Arial" w:eastAsia="Arial" w:hAnsi="Arial" w:cs="Arial"/>
          <w:color w:val="000000" w:themeColor="text1"/>
          <w:vertAlign w:val="subscript"/>
          <w:lang w:val="en-US"/>
        </w:rPr>
        <w:t>25.2</w:t>
      </w:r>
      <w:r w:rsidR="009C08DC" w:rsidRPr="00085A29">
        <w:rPr>
          <w:rFonts w:ascii="Arial" w:eastAsia="Arial" w:hAnsi="Arial" w:cs="Arial"/>
          <w:color w:val="000000" w:themeColor="text1"/>
          <w:vertAlign w:val="subscript"/>
          <w:lang w:val="en-US"/>
        </w:rPr>
        <w:t xml:space="preserve">) </w:t>
      </w:r>
      <w:r w:rsidR="009C08DC" w:rsidRPr="00085A29">
        <w:rPr>
          <w:rFonts w:ascii="Arial" w:eastAsia="Arial" w:hAnsi="Arial" w:cs="Arial"/>
          <w:color w:val="000000" w:themeColor="text1"/>
          <w:lang w:val="en-US"/>
        </w:rPr>
        <w:t xml:space="preserve">= </w:t>
      </w:r>
      <w:r w:rsidR="00BA5A59">
        <w:rPr>
          <w:rFonts w:ascii="Arial" w:eastAsia="Arial" w:hAnsi="Arial" w:cs="Arial"/>
          <w:color w:val="000000" w:themeColor="text1"/>
          <w:lang w:val="en-US"/>
        </w:rPr>
        <w:t>.</w:t>
      </w:r>
      <w:r w:rsidR="00587E8F">
        <w:rPr>
          <w:rFonts w:ascii="Arial" w:eastAsia="Arial" w:hAnsi="Arial" w:cs="Arial"/>
          <w:color w:val="000000" w:themeColor="text1"/>
          <w:lang w:val="en-US"/>
        </w:rPr>
        <w:t>1</w:t>
      </w:r>
      <w:r w:rsidR="00F406F0">
        <w:rPr>
          <w:rFonts w:ascii="Arial" w:eastAsia="Arial" w:hAnsi="Arial" w:cs="Arial"/>
          <w:color w:val="000000" w:themeColor="text1"/>
          <w:lang w:val="en-US"/>
        </w:rPr>
        <w:t>7</w:t>
      </w:r>
      <w:r w:rsidR="009C08DC">
        <w:rPr>
          <w:rFonts w:ascii="Arial" w:eastAsia="Arial" w:hAnsi="Arial" w:cs="Arial"/>
          <w:color w:val="000000" w:themeColor="text1"/>
          <w:lang w:val="en-US"/>
        </w:rPr>
        <w:t>)</w:t>
      </w:r>
      <w:r w:rsidR="00587E8F">
        <w:rPr>
          <w:rFonts w:ascii="Arial" w:eastAsia="Arial" w:hAnsi="Arial" w:cs="Arial"/>
          <w:color w:val="000000" w:themeColor="text1"/>
          <w:lang w:val="en-US"/>
        </w:rPr>
        <w:t>,</w:t>
      </w:r>
      <w:r w:rsidR="00B10E12">
        <w:rPr>
          <w:rFonts w:ascii="Arial" w:eastAsia="Arial" w:hAnsi="Arial" w:cs="Arial"/>
          <w:color w:val="000000" w:themeColor="text1"/>
          <w:lang w:val="en-US"/>
        </w:rPr>
        <w:t xml:space="preserve"> </w:t>
      </w:r>
      <w:r w:rsidR="009C08DC">
        <w:rPr>
          <w:rFonts w:ascii="Arial" w:eastAsia="Arial" w:hAnsi="Arial" w:cs="Arial"/>
          <w:color w:val="000000" w:themeColor="text1"/>
          <w:lang w:val="en-US"/>
        </w:rPr>
        <w:t>and</w:t>
      </w:r>
      <w:r w:rsidR="009A2B54">
        <w:rPr>
          <w:rFonts w:ascii="Arial" w:eastAsia="Arial" w:hAnsi="Arial" w:cs="Arial"/>
          <w:color w:val="000000" w:themeColor="text1"/>
          <w:lang w:val="en-US"/>
        </w:rPr>
        <w:t xml:space="preserve"> </w:t>
      </w:r>
      <w:r w:rsidR="00587E8F">
        <w:rPr>
          <w:rFonts w:ascii="Arial" w:eastAsia="Arial" w:hAnsi="Arial" w:cs="Arial"/>
          <w:color w:val="000000" w:themeColor="text1"/>
          <w:lang w:val="en-US"/>
        </w:rPr>
        <w:t xml:space="preserve">weak support </w:t>
      </w:r>
      <w:r w:rsidR="00FA1126">
        <w:rPr>
          <w:rFonts w:ascii="Arial" w:eastAsia="Arial" w:hAnsi="Arial" w:cs="Arial"/>
          <w:color w:val="000000" w:themeColor="text1"/>
          <w:lang w:val="en-US"/>
        </w:rPr>
        <w:t>for the</w:t>
      </w:r>
      <w:r w:rsidR="00587E8F">
        <w:rPr>
          <w:rFonts w:ascii="Arial" w:eastAsia="Arial" w:hAnsi="Arial" w:cs="Arial"/>
          <w:color w:val="000000" w:themeColor="text1"/>
          <w:lang w:val="en-US"/>
        </w:rPr>
        <w:t xml:space="preserve"> </w:t>
      </w:r>
      <w:r w:rsidR="006A6B8B">
        <w:rPr>
          <w:rFonts w:ascii="Arial" w:eastAsia="Arial" w:hAnsi="Arial" w:cs="Arial"/>
          <w:color w:val="000000" w:themeColor="text1"/>
          <w:lang w:val="en-US"/>
        </w:rPr>
        <w:t xml:space="preserve">alternative </w:t>
      </w:r>
      <w:r w:rsidR="00587E8F">
        <w:rPr>
          <w:rFonts w:ascii="Arial" w:eastAsia="Arial" w:hAnsi="Arial" w:cs="Arial"/>
          <w:color w:val="000000" w:themeColor="text1"/>
          <w:lang w:val="en-US"/>
        </w:rPr>
        <w:t>hypothesis when comparing the</w:t>
      </w:r>
      <w:r w:rsidR="009C08DC">
        <w:rPr>
          <w:rFonts w:ascii="Arial" w:eastAsia="Arial" w:hAnsi="Arial" w:cs="Arial"/>
          <w:color w:val="000000" w:themeColor="text1"/>
          <w:lang w:val="en-US"/>
        </w:rPr>
        <w:t xml:space="preserve"> positive stereotype</w:t>
      </w:r>
      <w:r w:rsidR="004F30CF">
        <w:rPr>
          <w:rFonts w:ascii="Arial" w:eastAsia="Arial" w:hAnsi="Arial" w:cs="Arial"/>
          <w:color w:val="000000" w:themeColor="text1"/>
          <w:lang w:val="en-US"/>
        </w:rPr>
        <w:t xml:space="preserve"> to the control</w:t>
      </w:r>
      <w:r w:rsidR="009C08DC">
        <w:rPr>
          <w:rFonts w:ascii="Arial" w:eastAsia="Arial" w:hAnsi="Arial" w:cs="Arial"/>
          <w:color w:val="000000" w:themeColor="text1"/>
          <w:lang w:val="en-US"/>
        </w:rPr>
        <w:t xml:space="preserve"> (</w:t>
      </w:r>
      <w:r w:rsidR="007919F1">
        <w:rPr>
          <w:rFonts w:ascii="Arial" w:eastAsia="Arial" w:hAnsi="Arial" w:cs="Arial"/>
          <w:i/>
          <w:color w:val="000000" w:themeColor="text1"/>
          <w:lang w:val="en-US"/>
        </w:rPr>
        <w:t>M</w:t>
      </w:r>
      <w:r w:rsidR="007919F1">
        <w:rPr>
          <w:rFonts w:ascii="Arial" w:eastAsia="Arial" w:hAnsi="Arial" w:cs="Arial"/>
          <w:i/>
          <w:color w:val="000000" w:themeColor="text1"/>
          <w:sz w:val="20"/>
          <w:szCs w:val="20"/>
          <w:vertAlign w:val="subscript"/>
          <w:lang w:val="en-US"/>
        </w:rPr>
        <w:t xml:space="preserve">diff </w:t>
      </w:r>
      <w:r w:rsidR="007919F1">
        <w:rPr>
          <w:rFonts w:ascii="Arial" w:eastAsia="Arial" w:hAnsi="Arial" w:cs="Arial"/>
          <w:i/>
          <w:color w:val="000000" w:themeColor="text1"/>
          <w:lang w:val="en-US"/>
        </w:rPr>
        <w:t xml:space="preserve">= </w:t>
      </w:r>
      <w:r w:rsidR="007919F1">
        <w:rPr>
          <w:rFonts w:ascii="Arial" w:eastAsia="Arial" w:hAnsi="Arial" w:cs="Arial"/>
          <w:color w:val="000000" w:themeColor="text1"/>
          <w:lang w:val="en-US"/>
        </w:rPr>
        <w:t xml:space="preserve">15.28, 95% CI [-9.44, 39.99], </w:t>
      </w:r>
      <w:r w:rsidR="007919F1">
        <w:rPr>
          <w:rFonts w:ascii="Arial" w:eastAsia="Arial" w:hAnsi="Arial" w:cs="Arial"/>
          <w:i/>
          <w:color w:val="000000" w:themeColor="text1"/>
          <w:lang w:val="en-US"/>
        </w:rPr>
        <w:t xml:space="preserve">d </w:t>
      </w:r>
      <w:r w:rsidR="007919F1">
        <w:rPr>
          <w:rFonts w:ascii="Arial" w:eastAsia="Arial" w:hAnsi="Arial" w:cs="Arial"/>
          <w:color w:val="000000" w:themeColor="text1"/>
          <w:lang w:val="en-US"/>
        </w:rPr>
        <w:t xml:space="preserve">= -.52, </w:t>
      </w:r>
      <w:r w:rsidR="00587E8F" w:rsidRPr="3D1B8612">
        <w:rPr>
          <w:rFonts w:ascii="Arial" w:eastAsia="Arial" w:hAnsi="Arial" w:cs="Arial"/>
          <w:i/>
          <w:iCs/>
          <w:color w:val="000000" w:themeColor="text1"/>
          <w:lang w:val="en-US"/>
        </w:rPr>
        <w:t>B</w:t>
      </w:r>
      <w:r w:rsidR="00587E8F">
        <w:rPr>
          <w:rFonts w:ascii="Arial" w:eastAsia="Arial" w:hAnsi="Arial" w:cs="Arial"/>
          <w:color w:val="000000" w:themeColor="text1"/>
          <w:vertAlign w:val="subscript"/>
          <w:lang w:val="en-US"/>
        </w:rPr>
        <w:t>H</w:t>
      </w:r>
      <w:r w:rsidR="00587E8F" w:rsidRPr="00085A29">
        <w:rPr>
          <w:rFonts w:ascii="Arial" w:eastAsia="Arial" w:hAnsi="Arial" w:cs="Arial"/>
          <w:color w:val="000000" w:themeColor="text1"/>
          <w:vertAlign w:val="subscript"/>
          <w:lang w:val="en-US"/>
        </w:rPr>
        <w:t>(</w:t>
      </w:r>
      <w:r w:rsidR="00587E8F">
        <w:rPr>
          <w:rFonts w:ascii="Arial" w:eastAsia="Arial" w:hAnsi="Arial" w:cs="Arial"/>
          <w:color w:val="000000" w:themeColor="text1"/>
          <w:vertAlign w:val="subscript"/>
          <w:lang w:val="en-US"/>
        </w:rPr>
        <w:t>0, 25.2</w:t>
      </w:r>
      <w:r w:rsidR="00587E8F" w:rsidRPr="00085A29">
        <w:rPr>
          <w:rFonts w:ascii="Arial" w:eastAsia="Arial" w:hAnsi="Arial" w:cs="Arial"/>
          <w:color w:val="000000" w:themeColor="text1"/>
          <w:vertAlign w:val="subscript"/>
          <w:lang w:val="en-US"/>
        </w:rPr>
        <w:t>)</w:t>
      </w:r>
      <w:r w:rsidR="009C08DC" w:rsidRPr="00085A29">
        <w:rPr>
          <w:rFonts w:ascii="Arial" w:eastAsia="Arial" w:hAnsi="Arial" w:cs="Arial"/>
          <w:color w:val="000000" w:themeColor="text1"/>
          <w:vertAlign w:val="subscript"/>
          <w:lang w:val="en-US"/>
        </w:rPr>
        <w:t xml:space="preserve"> </w:t>
      </w:r>
      <w:r w:rsidR="00BA5A59">
        <w:rPr>
          <w:rFonts w:ascii="Arial" w:eastAsia="Arial" w:hAnsi="Arial" w:cs="Arial"/>
          <w:color w:val="000000" w:themeColor="text1"/>
          <w:lang w:val="en-US"/>
        </w:rPr>
        <w:t xml:space="preserve">= </w:t>
      </w:r>
      <w:r w:rsidR="00B07B06">
        <w:rPr>
          <w:rFonts w:ascii="Arial" w:eastAsia="Arial" w:hAnsi="Arial" w:cs="Arial"/>
          <w:color w:val="000000" w:themeColor="text1"/>
          <w:lang w:val="en-US"/>
        </w:rPr>
        <w:t>1.</w:t>
      </w:r>
      <w:r w:rsidR="00F406F0">
        <w:rPr>
          <w:rFonts w:ascii="Arial" w:eastAsia="Arial" w:hAnsi="Arial" w:cs="Arial"/>
          <w:color w:val="000000" w:themeColor="text1"/>
          <w:lang w:val="en-US"/>
        </w:rPr>
        <w:t>87</w:t>
      </w:r>
      <w:r w:rsidR="009C08DC">
        <w:rPr>
          <w:rFonts w:ascii="Arial" w:eastAsia="Arial" w:hAnsi="Arial" w:cs="Arial"/>
          <w:color w:val="000000" w:themeColor="text1"/>
          <w:lang w:val="en-US"/>
        </w:rPr>
        <w:t>)</w:t>
      </w:r>
      <w:r w:rsidR="004F30CF">
        <w:rPr>
          <w:rFonts w:ascii="Arial" w:eastAsia="Arial" w:hAnsi="Arial" w:cs="Arial"/>
          <w:color w:val="000000" w:themeColor="text1"/>
          <w:lang w:val="en-US"/>
        </w:rPr>
        <w:t>.</w:t>
      </w:r>
    </w:p>
    <w:p w14:paraId="17B46E2A" w14:textId="271171B9" w:rsidR="00FE6AFC" w:rsidRDefault="005B61B6" w:rsidP="00085A29">
      <w:pPr>
        <w:widowControl w:val="0"/>
        <w:autoSpaceDE w:val="0"/>
        <w:autoSpaceDN w:val="0"/>
        <w:adjustRightInd w:val="0"/>
        <w:spacing w:line="480" w:lineRule="auto"/>
        <w:ind w:firstLine="720"/>
        <w:jc w:val="both"/>
        <w:rPr>
          <w:rFonts w:ascii="Arial" w:eastAsia="Arial" w:hAnsi="Arial" w:cs="Arial"/>
          <w:color w:val="000000" w:themeColor="text1"/>
          <w:lang w:val="en-US"/>
        </w:rPr>
      </w:pPr>
      <w:r w:rsidRPr="5855E8C0">
        <w:rPr>
          <w:rFonts w:ascii="Arial" w:eastAsia="Arial" w:hAnsi="Arial" w:cs="Arial"/>
          <w:i/>
          <w:iCs/>
          <w:color w:val="000000" w:themeColor="text1"/>
          <w:lang w:val="en-US"/>
        </w:rPr>
        <w:t xml:space="preserve">Corrective </w:t>
      </w:r>
      <w:r w:rsidR="00FE6AFC" w:rsidRPr="5855E8C0">
        <w:rPr>
          <w:rFonts w:ascii="Arial" w:eastAsia="Arial" w:hAnsi="Arial" w:cs="Arial"/>
          <w:i/>
          <w:iCs/>
          <w:color w:val="000000" w:themeColor="text1"/>
          <w:lang w:val="en-US"/>
        </w:rPr>
        <w:t>Saccades</w:t>
      </w:r>
      <w:r w:rsidRPr="5855E8C0">
        <w:rPr>
          <w:rFonts w:ascii="Arial" w:eastAsia="Arial" w:hAnsi="Arial" w:cs="Arial"/>
          <w:i/>
          <w:iCs/>
          <w:color w:val="000000" w:themeColor="text1"/>
          <w:lang w:val="en-US"/>
        </w:rPr>
        <w:t>.</w:t>
      </w:r>
      <w:r w:rsidRPr="00085A29">
        <w:rPr>
          <w:rFonts w:ascii="Arial" w:eastAsia="Arial" w:hAnsi="Arial" w:cs="Arial"/>
          <w:color w:val="000000" w:themeColor="text1"/>
          <w:lang w:val="en-US"/>
        </w:rPr>
        <w:t xml:space="preserve"> The</w:t>
      </w:r>
      <w:r w:rsidR="004F30CF">
        <w:rPr>
          <w:rFonts w:ascii="Arial" w:eastAsia="Arial" w:hAnsi="Arial" w:cs="Arial"/>
          <w:color w:val="000000" w:themeColor="text1"/>
          <w:lang w:val="en-US"/>
        </w:rPr>
        <w:t>re was no significant main effect of stereotype condition on the</w:t>
      </w:r>
      <w:r w:rsidR="00FE6AFC" w:rsidRPr="00085A29">
        <w:rPr>
          <w:rFonts w:ascii="Arial" w:eastAsia="Arial" w:hAnsi="Arial" w:cs="Arial"/>
          <w:color w:val="000000" w:themeColor="text1"/>
          <w:lang w:val="en-US"/>
        </w:rPr>
        <w:t xml:space="preserve"> percentage of corrective saccades</w:t>
      </w:r>
      <w:r w:rsidR="00A93E2C" w:rsidRPr="00085A29">
        <w:rPr>
          <w:rFonts w:ascii="Arial" w:eastAsia="Arial" w:hAnsi="Arial" w:cs="Arial"/>
          <w:color w:val="000000" w:themeColor="text1"/>
          <w:lang w:val="en-US"/>
        </w:rPr>
        <w:t xml:space="preserve">, </w:t>
      </w:r>
      <w:r w:rsidR="00BF52A3" w:rsidRPr="5855E8C0">
        <w:rPr>
          <w:rFonts w:ascii="Arial" w:eastAsia="Arial" w:hAnsi="Arial" w:cs="Arial"/>
          <w:i/>
          <w:iCs/>
          <w:color w:val="000000" w:themeColor="text1"/>
          <w:lang w:val="en-US"/>
        </w:rPr>
        <w:t>F</w:t>
      </w:r>
      <w:r w:rsidR="00BF52A3" w:rsidRPr="00085A29">
        <w:rPr>
          <w:rFonts w:ascii="Arial" w:eastAsia="Arial" w:hAnsi="Arial" w:cs="Arial"/>
          <w:color w:val="000000" w:themeColor="text1"/>
          <w:lang w:val="en-US"/>
        </w:rPr>
        <w:t>(2,</w:t>
      </w:r>
      <w:r w:rsidR="00286490" w:rsidRPr="00085A29">
        <w:rPr>
          <w:rFonts w:ascii="Arial" w:eastAsia="Arial" w:hAnsi="Arial" w:cs="Arial"/>
          <w:color w:val="000000" w:themeColor="text1"/>
          <w:lang w:val="en-US"/>
        </w:rPr>
        <w:t xml:space="preserve"> </w:t>
      </w:r>
      <w:r w:rsidR="00BF52A3" w:rsidRPr="00085A29">
        <w:rPr>
          <w:rFonts w:ascii="Arial" w:eastAsia="Arial" w:hAnsi="Arial" w:cs="Arial"/>
          <w:color w:val="000000" w:themeColor="text1"/>
          <w:lang w:val="en-US"/>
        </w:rPr>
        <w:t xml:space="preserve">54) = </w:t>
      </w:r>
      <w:r w:rsidR="00A525B1">
        <w:rPr>
          <w:rFonts w:ascii="Arial" w:eastAsia="Arial" w:hAnsi="Arial" w:cs="Arial"/>
          <w:color w:val="000000" w:themeColor="text1"/>
          <w:lang w:val="en-US"/>
        </w:rPr>
        <w:t>0</w:t>
      </w:r>
      <w:r w:rsidR="00BF52A3" w:rsidRPr="00085A29">
        <w:rPr>
          <w:rFonts w:ascii="Arial" w:eastAsia="Arial" w:hAnsi="Arial" w:cs="Arial"/>
          <w:color w:val="000000" w:themeColor="text1"/>
          <w:lang w:val="en-US"/>
        </w:rPr>
        <w:t xml:space="preserve">.33, </w:t>
      </w:r>
      <w:r w:rsidR="00A93E2C" w:rsidRPr="5855E8C0">
        <w:rPr>
          <w:rFonts w:ascii="Arial" w:eastAsia="Arial" w:hAnsi="Arial" w:cs="Arial"/>
          <w:i/>
          <w:iCs/>
          <w:color w:val="000000" w:themeColor="text1"/>
          <w:lang w:val="en-US"/>
        </w:rPr>
        <w:t xml:space="preserve">p </w:t>
      </w:r>
      <w:r w:rsidR="008A18AD" w:rsidRPr="00085A29">
        <w:rPr>
          <w:rFonts w:ascii="Arial" w:eastAsia="Arial" w:hAnsi="Arial" w:cs="Arial"/>
          <w:color w:val="000000" w:themeColor="text1"/>
          <w:lang w:val="en-US"/>
        </w:rPr>
        <w:t>= .72</w:t>
      </w:r>
      <w:r w:rsidR="00BF52A3" w:rsidRPr="00085A29">
        <w:rPr>
          <w:rFonts w:ascii="Arial" w:eastAsia="Arial" w:hAnsi="Arial" w:cs="Arial"/>
          <w:color w:val="000000" w:themeColor="text1"/>
          <w:lang w:val="en-US"/>
        </w:rPr>
        <w:t xml:space="preserve">, </w:t>
      </w:r>
      <w:r w:rsidR="00BF52A3" w:rsidRPr="00E31B68">
        <w:rPr>
          <w:rFonts w:ascii="Arial" w:hAnsi="Arial" w:cs="Arial"/>
          <w:noProof/>
          <w:color w:val="000000" w:themeColor="text1"/>
          <w:position w:val="-14"/>
          <w:lang w:eastAsia="en-GB"/>
        </w:rPr>
        <w:drawing>
          <wp:inline distT="0" distB="0" distL="0" distR="0" wp14:anchorId="73AA9ECC" wp14:editId="739AE906">
            <wp:extent cx="207645" cy="24955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BF52A3" w:rsidRPr="00085A29">
        <w:rPr>
          <w:rFonts w:ascii="Arial" w:eastAsia="Arial" w:hAnsi="Arial" w:cs="Arial"/>
          <w:color w:val="000000" w:themeColor="text1"/>
          <w:lang w:val="en-US"/>
        </w:rPr>
        <w:t xml:space="preserve"> = 01</w:t>
      </w:r>
      <w:r w:rsidRPr="00085A29">
        <w:rPr>
          <w:rFonts w:ascii="Arial" w:eastAsia="Arial" w:hAnsi="Arial" w:cs="Arial"/>
          <w:color w:val="000000" w:themeColor="text1"/>
          <w:lang w:val="en-US"/>
        </w:rPr>
        <w:t xml:space="preserve">. </w:t>
      </w:r>
      <w:r w:rsidR="000F59B3" w:rsidRPr="00085A29">
        <w:rPr>
          <w:rFonts w:ascii="Arial" w:eastAsia="Arial" w:hAnsi="Arial" w:cs="Arial"/>
          <w:color w:val="000000" w:themeColor="text1"/>
          <w:lang w:val="en-US"/>
        </w:rPr>
        <w:t xml:space="preserve">Bayes factors indicated </w:t>
      </w:r>
      <w:r w:rsidR="00E34F0C">
        <w:rPr>
          <w:rFonts w:ascii="Arial" w:eastAsia="Arial" w:hAnsi="Arial" w:cs="Arial"/>
          <w:color w:val="000000" w:themeColor="text1"/>
          <w:lang w:val="en-US"/>
        </w:rPr>
        <w:t xml:space="preserve">moderate </w:t>
      </w:r>
      <w:r w:rsidR="008B5CB9">
        <w:rPr>
          <w:rFonts w:ascii="Arial" w:eastAsia="Arial" w:hAnsi="Arial" w:cs="Arial"/>
          <w:color w:val="000000" w:themeColor="text1"/>
          <w:lang w:val="en-US"/>
        </w:rPr>
        <w:t xml:space="preserve">support for the null when comparing the </w:t>
      </w:r>
      <w:r w:rsidR="00F651C8" w:rsidRPr="00085A29">
        <w:rPr>
          <w:rFonts w:ascii="Arial" w:eastAsia="Arial" w:hAnsi="Arial" w:cs="Arial"/>
          <w:color w:val="000000" w:themeColor="text1"/>
          <w:lang w:val="en-US"/>
        </w:rPr>
        <w:t xml:space="preserve">negative </w:t>
      </w:r>
      <w:r w:rsidR="008B5CB9">
        <w:rPr>
          <w:rFonts w:ascii="Arial" w:eastAsia="Arial" w:hAnsi="Arial" w:cs="Arial"/>
          <w:color w:val="000000" w:themeColor="text1"/>
          <w:lang w:val="en-US"/>
        </w:rPr>
        <w:t>(</w:t>
      </w:r>
      <w:r w:rsidR="003556C5">
        <w:rPr>
          <w:rFonts w:ascii="Arial" w:eastAsia="Arial" w:hAnsi="Arial" w:cs="Arial"/>
          <w:i/>
          <w:color w:val="000000" w:themeColor="text1"/>
          <w:lang w:val="en-US"/>
        </w:rPr>
        <w:t>M</w:t>
      </w:r>
      <w:r w:rsidR="003556C5">
        <w:rPr>
          <w:rFonts w:ascii="Arial" w:eastAsia="Arial" w:hAnsi="Arial" w:cs="Arial"/>
          <w:i/>
          <w:color w:val="000000" w:themeColor="text1"/>
          <w:sz w:val="20"/>
          <w:szCs w:val="20"/>
          <w:vertAlign w:val="subscript"/>
          <w:lang w:val="en-US"/>
        </w:rPr>
        <w:t xml:space="preserve">diff </w:t>
      </w:r>
      <w:r w:rsidR="003556C5">
        <w:rPr>
          <w:rFonts w:ascii="Arial" w:eastAsia="Arial" w:hAnsi="Arial" w:cs="Arial"/>
          <w:i/>
          <w:color w:val="000000" w:themeColor="text1"/>
          <w:lang w:val="en-US"/>
        </w:rPr>
        <w:t>=</w:t>
      </w:r>
      <w:r w:rsidR="00982032">
        <w:rPr>
          <w:rFonts w:ascii="Arial" w:eastAsia="Arial" w:hAnsi="Arial" w:cs="Arial"/>
          <w:i/>
          <w:color w:val="000000" w:themeColor="text1"/>
          <w:lang w:val="en-US"/>
        </w:rPr>
        <w:t xml:space="preserve"> </w:t>
      </w:r>
      <w:r w:rsidR="00982032">
        <w:rPr>
          <w:rFonts w:ascii="Arial" w:eastAsia="Arial" w:hAnsi="Arial" w:cs="Arial"/>
          <w:color w:val="000000" w:themeColor="text1"/>
          <w:lang w:val="en-US"/>
        </w:rPr>
        <w:t>.03</w:t>
      </w:r>
      <w:r w:rsidR="003556C5">
        <w:rPr>
          <w:rFonts w:ascii="Arial" w:eastAsia="Arial" w:hAnsi="Arial" w:cs="Arial"/>
          <w:color w:val="000000" w:themeColor="text1"/>
          <w:lang w:val="en-US"/>
        </w:rPr>
        <w:t>, 95% CI [</w:t>
      </w:r>
      <w:r w:rsidR="00982032">
        <w:rPr>
          <w:rFonts w:ascii="Arial" w:eastAsia="Arial" w:hAnsi="Arial" w:cs="Arial"/>
          <w:color w:val="000000" w:themeColor="text1"/>
          <w:lang w:val="en-US"/>
        </w:rPr>
        <w:t>-.20, .24</w:t>
      </w:r>
      <w:r w:rsidR="003556C5">
        <w:rPr>
          <w:rFonts w:ascii="Arial" w:eastAsia="Arial" w:hAnsi="Arial" w:cs="Arial"/>
          <w:color w:val="000000" w:themeColor="text1"/>
          <w:lang w:val="en-US"/>
        </w:rPr>
        <w:t xml:space="preserve">], </w:t>
      </w:r>
      <w:r w:rsidR="00530115">
        <w:rPr>
          <w:rFonts w:ascii="Arial" w:eastAsia="Arial" w:hAnsi="Arial" w:cs="Arial"/>
          <w:i/>
          <w:color w:val="000000" w:themeColor="text1"/>
          <w:lang w:val="en-US"/>
        </w:rPr>
        <w:t xml:space="preserve">d </w:t>
      </w:r>
      <w:r w:rsidR="00530115">
        <w:rPr>
          <w:rFonts w:ascii="Arial" w:eastAsia="Arial" w:hAnsi="Arial" w:cs="Arial"/>
          <w:color w:val="000000" w:themeColor="text1"/>
          <w:lang w:val="en-US"/>
        </w:rPr>
        <w:t xml:space="preserve">= .11, </w:t>
      </w:r>
      <w:r w:rsidR="00836EA3" w:rsidRPr="5855E8C0">
        <w:rPr>
          <w:rFonts w:ascii="Arial" w:eastAsia="Arial" w:hAnsi="Arial" w:cs="Arial"/>
          <w:i/>
          <w:iCs/>
          <w:color w:val="000000" w:themeColor="text1"/>
          <w:lang w:val="en-US"/>
        </w:rPr>
        <w:t>B</w:t>
      </w:r>
      <w:r w:rsidR="00836EA3">
        <w:rPr>
          <w:rFonts w:ascii="Arial" w:eastAsia="Arial" w:hAnsi="Arial" w:cs="Arial"/>
          <w:color w:val="000000" w:themeColor="text1"/>
          <w:vertAlign w:val="subscript"/>
          <w:lang w:val="en-US"/>
        </w:rPr>
        <w:t>H</w:t>
      </w:r>
      <w:r w:rsidR="000F59B3" w:rsidRPr="00085A29">
        <w:rPr>
          <w:rFonts w:ascii="Arial" w:eastAsia="Arial" w:hAnsi="Arial" w:cs="Arial"/>
          <w:color w:val="000000" w:themeColor="text1"/>
          <w:vertAlign w:val="subscript"/>
          <w:lang w:val="en-US"/>
        </w:rPr>
        <w:t>(</w:t>
      </w:r>
      <w:r w:rsidR="00836EA3">
        <w:rPr>
          <w:rFonts w:ascii="Arial" w:eastAsia="Arial" w:hAnsi="Arial" w:cs="Arial"/>
          <w:color w:val="000000" w:themeColor="text1"/>
          <w:vertAlign w:val="subscript"/>
          <w:lang w:val="en-US"/>
        </w:rPr>
        <w:t>0</w:t>
      </w:r>
      <w:r w:rsidR="000F59B3" w:rsidRPr="00085A29">
        <w:rPr>
          <w:rFonts w:ascii="Arial" w:eastAsia="Arial" w:hAnsi="Arial" w:cs="Arial"/>
          <w:color w:val="000000" w:themeColor="text1"/>
          <w:vertAlign w:val="subscript"/>
          <w:lang w:val="en-US"/>
        </w:rPr>
        <w:t>, 0.</w:t>
      </w:r>
      <w:r w:rsidR="00836EA3">
        <w:rPr>
          <w:rFonts w:ascii="Arial" w:eastAsia="Arial" w:hAnsi="Arial" w:cs="Arial"/>
          <w:color w:val="000000" w:themeColor="text1"/>
          <w:vertAlign w:val="subscript"/>
          <w:lang w:val="en-US"/>
        </w:rPr>
        <w:t>33</w:t>
      </w:r>
      <w:r w:rsidR="000F59B3" w:rsidRPr="00085A29">
        <w:rPr>
          <w:rFonts w:ascii="Arial" w:eastAsia="Arial" w:hAnsi="Arial" w:cs="Arial"/>
          <w:color w:val="000000" w:themeColor="text1"/>
          <w:vertAlign w:val="subscript"/>
          <w:lang w:val="en-US"/>
        </w:rPr>
        <w:t xml:space="preserve">) </w:t>
      </w:r>
      <w:r w:rsidR="000F59B3" w:rsidRPr="00085A29">
        <w:rPr>
          <w:rFonts w:ascii="Arial" w:eastAsia="Arial" w:hAnsi="Arial" w:cs="Arial"/>
          <w:color w:val="000000" w:themeColor="text1"/>
          <w:lang w:val="en-US"/>
        </w:rPr>
        <w:t>= 0.</w:t>
      </w:r>
      <w:r w:rsidR="00836EA3">
        <w:rPr>
          <w:rFonts w:ascii="Arial" w:eastAsia="Arial" w:hAnsi="Arial" w:cs="Arial"/>
          <w:color w:val="000000" w:themeColor="text1"/>
          <w:lang w:val="en-US"/>
        </w:rPr>
        <w:t>3</w:t>
      </w:r>
      <w:r w:rsidR="00F406F0">
        <w:rPr>
          <w:rFonts w:ascii="Arial" w:eastAsia="Arial" w:hAnsi="Arial" w:cs="Arial"/>
          <w:color w:val="000000" w:themeColor="text1"/>
          <w:lang w:val="en-US"/>
        </w:rPr>
        <w:t>3</w:t>
      </w:r>
      <w:r w:rsidR="008B5CB9">
        <w:rPr>
          <w:rFonts w:ascii="Arial" w:eastAsia="Arial" w:hAnsi="Arial" w:cs="Arial"/>
          <w:color w:val="000000" w:themeColor="text1"/>
          <w:lang w:val="en-US"/>
        </w:rPr>
        <w:t xml:space="preserve">) and </w:t>
      </w:r>
      <w:r w:rsidR="00F651C8" w:rsidRPr="00085A29">
        <w:rPr>
          <w:rFonts w:ascii="Arial" w:eastAsia="Arial" w:hAnsi="Arial" w:cs="Arial"/>
          <w:color w:val="000000" w:themeColor="text1"/>
          <w:lang w:val="en-US"/>
        </w:rPr>
        <w:t>positive</w:t>
      </w:r>
      <w:r w:rsidR="000F59B3" w:rsidRPr="00085A29">
        <w:rPr>
          <w:rFonts w:ascii="Arial" w:eastAsia="Arial" w:hAnsi="Arial" w:cs="Arial"/>
          <w:color w:val="000000" w:themeColor="text1"/>
          <w:lang w:val="en-US"/>
        </w:rPr>
        <w:t xml:space="preserve"> stereotype</w:t>
      </w:r>
      <w:r w:rsidR="00E258A4">
        <w:rPr>
          <w:rFonts w:ascii="Arial" w:eastAsia="Arial" w:hAnsi="Arial" w:cs="Arial"/>
          <w:color w:val="000000" w:themeColor="text1"/>
          <w:lang w:val="en-US"/>
        </w:rPr>
        <w:t xml:space="preserve"> conditions</w:t>
      </w:r>
      <w:r w:rsidR="000F59B3" w:rsidRPr="00085A29">
        <w:rPr>
          <w:rFonts w:ascii="Arial" w:eastAsia="Arial" w:hAnsi="Arial" w:cs="Arial"/>
          <w:color w:val="000000" w:themeColor="text1"/>
          <w:lang w:val="en-US"/>
        </w:rPr>
        <w:t xml:space="preserve"> </w:t>
      </w:r>
      <w:r w:rsidR="008B5CB9">
        <w:rPr>
          <w:rFonts w:ascii="Arial" w:eastAsia="Arial" w:hAnsi="Arial" w:cs="Arial"/>
          <w:color w:val="000000" w:themeColor="text1"/>
          <w:lang w:val="en-US"/>
        </w:rPr>
        <w:t>(</w:t>
      </w:r>
      <w:r w:rsidR="003556C5">
        <w:rPr>
          <w:rFonts w:ascii="Arial" w:eastAsia="Arial" w:hAnsi="Arial" w:cs="Arial"/>
          <w:i/>
          <w:color w:val="000000" w:themeColor="text1"/>
          <w:lang w:val="en-US"/>
        </w:rPr>
        <w:t>M</w:t>
      </w:r>
      <w:r w:rsidR="003556C5">
        <w:rPr>
          <w:rFonts w:ascii="Arial" w:eastAsia="Arial" w:hAnsi="Arial" w:cs="Arial"/>
          <w:i/>
          <w:color w:val="000000" w:themeColor="text1"/>
          <w:sz w:val="20"/>
          <w:szCs w:val="20"/>
          <w:vertAlign w:val="subscript"/>
          <w:lang w:val="en-US"/>
        </w:rPr>
        <w:t xml:space="preserve">diff </w:t>
      </w:r>
      <w:r w:rsidR="003556C5">
        <w:rPr>
          <w:rFonts w:ascii="Arial" w:eastAsia="Arial" w:hAnsi="Arial" w:cs="Arial"/>
          <w:i/>
          <w:color w:val="000000" w:themeColor="text1"/>
          <w:lang w:val="en-US"/>
        </w:rPr>
        <w:t>=</w:t>
      </w:r>
      <w:r w:rsidR="00982032">
        <w:rPr>
          <w:rFonts w:ascii="Arial" w:eastAsia="Arial" w:hAnsi="Arial" w:cs="Arial"/>
          <w:i/>
          <w:color w:val="000000" w:themeColor="text1"/>
          <w:lang w:val="en-US"/>
        </w:rPr>
        <w:t xml:space="preserve"> </w:t>
      </w:r>
      <w:r w:rsidR="00982032" w:rsidRPr="00524C5A">
        <w:rPr>
          <w:rFonts w:ascii="Arial" w:eastAsia="Arial" w:hAnsi="Arial" w:cs="Arial"/>
          <w:color w:val="000000" w:themeColor="text1"/>
          <w:lang w:val="en-US"/>
        </w:rPr>
        <w:t>-.05</w:t>
      </w:r>
      <w:r w:rsidR="003556C5" w:rsidRPr="00982032">
        <w:rPr>
          <w:rFonts w:ascii="Arial" w:eastAsia="Arial" w:hAnsi="Arial" w:cs="Arial"/>
          <w:color w:val="000000" w:themeColor="text1"/>
          <w:lang w:val="en-US"/>
        </w:rPr>
        <w:t>,</w:t>
      </w:r>
      <w:r w:rsidR="003556C5">
        <w:rPr>
          <w:rFonts w:ascii="Arial" w:eastAsia="Arial" w:hAnsi="Arial" w:cs="Arial"/>
          <w:color w:val="000000" w:themeColor="text1"/>
          <w:lang w:val="en-US"/>
        </w:rPr>
        <w:t xml:space="preserve"> 95% CI [</w:t>
      </w:r>
      <w:r w:rsidR="00982032">
        <w:rPr>
          <w:rFonts w:ascii="Arial" w:eastAsia="Arial" w:hAnsi="Arial" w:cs="Arial"/>
          <w:color w:val="000000" w:themeColor="text1"/>
          <w:lang w:val="en-US"/>
        </w:rPr>
        <w:t>-.27, .17</w:t>
      </w:r>
      <w:r w:rsidR="003556C5">
        <w:rPr>
          <w:rFonts w:ascii="Arial" w:eastAsia="Arial" w:hAnsi="Arial" w:cs="Arial"/>
          <w:color w:val="000000" w:themeColor="text1"/>
          <w:lang w:val="en-US"/>
        </w:rPr>
        <w:t xml:space="preserve">], </w:t>
      </w:r>
      <w:r w:rsidR="00530115">
        <w:rPr>
          <w:rFonts w:ascii="Arial" w:eastAsia="Arial" w:hAnsi="Arial" w:cs="Arial"/>
          <w:i/>
          <w:color w:val="000000" w:themeColor="text1"/>
          <w:lang w:val="en-US"/>
        </w:rPr>
        <w:t xml:space="preserve">d </w:t>
      </w:r>
      <w:r w:rsidR="00530115">
        <w:rPr>
          <w:rFonts w:ascii="Arial" w:eastAsia="Arial" w:hAnsi="Arial" w:cs="Arial"/>
          <w:color w:val="000000" w:themeColor="text1"/>
          <w:lang w:val="en-US"/>
        </w:rPr>
        <w:t xml:space="preserve">= -.14, </w:t>
      </w:r>
      <w:r w:rsidR="00836EA3" w:rsidRPr="5855E8C0">
        <w:rPr>
          <w:rFonts w:ascii="Arial" w:eastAsia="Arial" w:hAnsi="Arial" w:cs="Arial"/>
          <w:i/>
          <w:iCs/>
          <w:color w:val="000000" w:themeColor="text1"/>
          <w:lang w:val="en-US"/>
        </w:rPr>
        <w:t>B</w:t>
      </w:r>
      <w:r w:rsidR="00836EA3">
        <w:rPr>
          <w:rFonts w:ascii="Arial" w:eastAsia="Arial" w:hAnsi="Arial" w:cs="Arial"/>
          <w:color w:val="000000" w:themeColor="text1"/>
          <w:vertAlign w:val="subscript"/>
          <w:lang w:val="en-US"/>
        </w:rPr>
        <w:t>H</w:t>
      </w:r>
      <w:r w:rsidR="00836EA3" w:rsidRPr="00085A29">
        <w:rPr>
          <w:rFonts w:ascii="Arial" w:eastAsia="Arial" w:hAnsi="Arial" w:cs="Arial"/>
          <w:color w:val="000000" w:themeColor="text1"/>
          <w:vertAlign w:val="subscript"/>
          <w:lang w:val="en-US"/>
        </w:rPr>
        <w:t>(</w:t>
      </w:r>
      <w:r w:rsidR="00836EA3">
        <w:rPr>
          <w:rFonts w:ascii="Arial" w:eastAsia="Arial" w:hAnsi="Arial" w:cs="Arial"/>
          <w:color w:val="000000" w:themeColor="text1"/>
          <w:vertAlign w:val="subscript"/>
          <w:lang w:val="en-US"/>
        </w:rPr>
        <w:t>0</w:t>
      </w:r>
      <w:r w:rsidR="00836EA3" w:rsidRPr="00085A29">
        <w:rPr>
          <w:rFonts w:ascii="Arial" w:eastAsia="Arial" w:hAnsi="Arial" w:cs="Arial"/>
          <w:color w:val="000000" w:themeColor="text1"/>
          <w:vertAlign w:val="subscript"/>
          <w:lang w:val="en-US"/>
        </w:rPr>
        <w:t>, 0.</w:t>
      </w:r>
      <w:r w:rsidR="00836EA3">
        <w:rPr>
          <w:rFonts w:ascii="Arial" w:eastAsia="Arial" w:hAnsi="Arial" w:cs="Arial"/>
          <w:color w:val="000000" w:themeColor="text1"/>
          <w:vertAlign w:val="subscript"/>
          <w:lang w:val="en-US"/>
        </w:rPr>
        <w:t>33</w:t>
      </w:r>
      <w:r w:rsidR="00836EA3" w:rsidRPr="00085A29">
        <w:rPr>
          <w:rFonts w:ascii="Arial" w:eastAsia="Arial" w:hAnsi="Arial" w:cs="Arial"/>
          <w:color w:val="000000" w:themeColor="text1"/>
          <w:vertAlign w:val="subscript"/>
          <w:lang w:val="en-US"/>
        </w:rPr>
        <w:t xml:space="preserve">) </w:t>
      </w:r>
      <w:r w:rsidR="000F59B3" w:rsidRPr="00085A29">
        <w:rPr>
          <w:rFonts w:ascii="Arial" w:eastAsia="Arial" w:hAnsi="Arial" w:cs="Arial"/>
          <w:color w:val="000000" w:themeColor="text1"/>
          <w:lang w:val="en-US"/>
        </w:rPr>
        <w:t>= 0.</w:t>
      </w:r>
      <w:r w:rsidR="00836EA3">
        <w:rPr>
          <w:rFonts w:ascii="Arial" w:eastAsia="Arial" w:hAnsi="Arial" w:cs="Arial"/>
          <w:color w:val="000000" w:themeColor="text1"/>
          <w:lang w:val="en-US"/>
        </w:rPr>
        <w:t>1</w:t>
      </w:r>
      <w:r w:rsidR="00F406F0">
        <w:rPr>
          <w:rFonts w:ascii="Arial" w:eastAsia="Arial" w:hAnsi="Arial" w:cs="Arial"/>
          <w:color w:val="000000" w:themeColor="text1"/>
          <w:lang w:val="en-US"/>
        </w:rPr>
        <w:t>8</w:t>
      </w:r>
      <w:r w:rsidR="008B5CB9">
        <w:rPr>
          <w:rFonts w:ascii="Arial" w:eastAsia="Arial" w:hAnsi="Arial" w:cs="Arial"/>
          <w:color w:val="000000" w:themeColor="text1"/>
          <w:lang w:val="en-US"/>
        </w:rPr>
        <w:t>) to the</w:t>
      </w:r>
      <w:r w:rsidR="000F59B3" w:rsidRPr="00085A29">
        <w:rPr>
          <w:rFonts w:ascii="Arial" w:eastAsia="Arial" w:hAnsi="Arial" w:cs="Arial"/>
          <w:color w:val="000000" w:themeColor="text1"/>
          <w:lang w:val="en-US"/>
        </w:rPr>
        <w:t xml:space="preserve"> control</w:t>
      </w:r>
      <w:r w:rsidR="00380143">
        <w:rPr>
          <w:rFonts w:ascii="Arial" w:eastAsia="Arial" w:hAnsi="Arial" w:cs="Arial"/>
          <w:color w:val="000000" w:themeColor="text1"/>
          <w:lang w:val="en-US"/>
        </w:rPr>
        <w:t xml:space="preserve"> </w:t>
      </w:r>
      <w:r w:rsidR="001E507C">
        <w:rPr>
          <w:rFonts w:ascii="Arial" w:eastAsia="Arial" w:hAnsi="Arial" w:cs="Arial"/>
          <w:color w:val="000000" w:themeColor="text1"/>
          <w:lang w:val="en-US"/>
        </w:rPr>
        <w:t xml:space="preserve">condition. </w:t>
      </w:r>
      <w:r w:rsidR="004F30CF">
        <w:rPr>
          <w:rFonts w:ascii="Arial" w:eastAsia="Arial" w:hAnsi="Arial" w:cs="Arial"/>
          <w:color w:val="000000" w:themeColor="text1"/>
          <w:lang w:val="en-US"/>
        </w:rPr>
        <w:t xml:space="preserve">There was no significant main effect of stereotype </w:t>
      </w:r>
      <w:r w:rsidR="004F30CF">
        <w:rPr>
          <w:rFonts w:ascii="Arial" w:eastAsia="Arial" w:hAnsi="Arial" w:cs="Arial"/>
          <w:color w:val="000000" w:themeColor="text1"/>
          <w:lang w:val="en-US"/>
        </w:rPr>
        <w:lastRenderedPageBreak/>
        <w:t>condition on corrective saccade SRT</w:t>
      </w:r>
      <w:r w:rsidRPr="00085A29">
        <w:rPr>
          <w:rFonts w:ascii="Arial" w:eastAsia="Arial" w:hAnsi="Arial" w:cs="Arial"/>
          <w:color w:val="000000" w:themeColor="text1"/>
          <w:lang w:val="en-US"/>
        </w:rPr>
        <w:t xml:space="preserve">, </w:t>
      </w:r>
      <w:r w:rsidR="00D628C2" w:rsidRPr="5855E8C0">
        <w:rPr>
          <w:rFonts w:ascii="Arial" w:eastAsia="Arial" w:hAnsi="Arial" w:cs="Arial"/>
          <w:i/>
          <w:iCs/>
          <w:color w:val="000000" w:themeColor="text1"/>
          <w:lang w:val="en-US"/>
        </w:rPr>
        <w:t>F</w:t>
      </w:r>
      <w:r w:rsidR="00D628C2" w:rsidRPr="00085A29">
        <w:rPr>
          <w:rFonts w:ascii="Arial" w:eastAsia="Arial" w:hAnsi="Arial" w:cs="Arial"/>
          <w:color w:val="000000" w:themeColor="text1"/>
          <w:lang w:val="en-US"/>
        </w:rPr>
        <w:t>(2,</w:t>
      </w:r>
      <w:r w:rsidR="009325BC" w:rsidRPr="00085A29">
        <w:rPr>
          <w:rFonts w:ascii="Arial" w:eastAsia="Arial" w:hAnsi="Arial" w:cs="Arial"/>
          <w:color w:val="000000" w:themeColor="text1"/>
          <w:lang w:val="en-US"/>
        </w:rPr>
        <w:t xml:space="preserve"> </w:t>
      </w:r>
      <w:r w:rsidR="00D628C2" w:rsidRPr="00085A29">
        <w:rPr>
          <w:rFonts w:ascii="Arial" w:eastAsia="Arial" w:hAnsi="Arial" w:cs="Arial"/>
          <w:color w:val="000000" w:themeColor="text1"/>
          <w:lang w:val="en-US"/>
        </w:rPr>
        <w:t xml:space="preserve">54) = .001, </w:t>
      </w:r>
      <w:r w:rsidRPr="5855E8C0">
        <w:rPr>
          <w:rFonts w:ascii="Arial" w:eastAsia="Arial" w:hAnsi="Arial" w:cs="Arial"/>
          <w:i/>
          <w:iCs/>
          <w:color w:val="000000" w:themeColor="text1"/>
          <w:lang w:val="en-US"/>
        </w:rPr>
        <w:t xml:space="preserve">p </w:t>
      </w:r>
      <w:r w:rsidR="008A18AD" w:rsidRPr="00085A29">
        <w:rPr>
          <w:rFonts w:ascii="Arial" w:eastAsia="Arial" w:hAnsi="Arial" w:cs="Arial"/>
          <w:color w:val="000000" w:themeColor="text1"/>
          <w:lang w:val="en-US"/>
        </w:rPr>
        <w:t>= .999</w:t>
      </w:r>
      <w:r w:rsidR="00D628C2" w:rsidRPr="00085A29">
        <w:rPr>
          <w:rFonts w:ascii="Arial" w:eastAsia="Arial" w:hAnsi="Arial" w:cs="Arial"/>
          <w:color w:val="000000" w:themeColor="text1"/>
          <w:lang w:val="en-US"/>
        </w:rPr>
        <w:t xml:space="preserve">, </w:t>
      </w:r>
      <w:r w:rsidR="00D628C2" w:rsidRPr="00E31B68">
        <w:rPr>
          <w:rFonts w:ascii="Arial" w:hAnsi="Arial" w:cs="Arial"/>
          <w:noProof/>
          <w:color w:val="000000" w:themeColor="text1"/>
          <w:position w:val="-14"/>
          <w:lang w:eastAsia="en-GB"/>
        </w:rPr>
        <w:drawing>
          <wp:inline distT="0" distB="0" distL="0" distR="0" wp14:anchorId="18EA8132" wp14:editId="776B11EF">
            <wp:extent cx="207645" cy="2495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D628C2" w:rsidRPr="00085A29">
        <w:rPr>
          <w:rFonts w:ascii="Arial" w:eastAsia="Arial" w:hAnsi="Arial" w:cs="Arial"/>
          <w:color w:val="000000" w:themeColor="text1"/>
          <w:lang w:val="en-US"/>
        </w:rPr>
        <w:t xml:space="preserve"> &lt; .001</w:t>
      </w:r>
      <w:r w:rsidRPr="00085A29">
        <w:rPr>
          <w:rFonts w:ascii="Arial" w:eastAsia="Arial" w:hAnsi="Arial" w:cs="Arial"/>
          <w:color w:val="000000" w:themeColor="text1"/>
          <w:lang w:val="en-US"/>
        </w:rPr>
        <w:t xml:space="preserve">. </w:t>
      </w:r>
      <w:r w:rsidR="00A930F7" w:rsidRPr="00085A29">
        <w:rPr>
          <w:rFonts w:ascii="Arial" w:eastAsia="Arial" w:hAnsi="Arial" w:cs="Arial"/>
          <w:color w:val="000000" w:themeColor="text1"/>
          <w:lang w:val="en-US"/>
        </w:rPr>
        <w:t xml:space="preserve">Bayes factors indicated </w:t>
      </w:r>
      <w:r w:rsidR="00603C5F">
        <w:rPr>
          <w:rFonts w:ascii="Arial" w:eastAsia="Arial" w:hAnsi="Arial" w:cs="Arial"/>
          <w:color w:val="000000" w:themeColor="text1"/>
          <w:lang w:val="en-US"/>
        </w:rPr>
        <w:t>weak evidence for the null hypothesis when comparing the</w:t>
      </w:r>
      <w:r w:rsidR="000B285D">
        <w:rPr>
          <w:rFonts w:ascii="Arial" w:eastAsia="Arial" w:hAnsi="Arial" w:cs="Arial"/>
          <w:color w:val="000000" w:themeColor="text1"/>
          <w:lang w:val="en-US"/>
        </w:rPr>
        <w:t xml:space="preserve"> </w:t>
      </w:r>
      <w:r w:rsidR="00F651C8" w:rsidRPr="00085A29">
        <w:rPr>
          <w:rFonts w:ascii="Arial" w:eastAsia="Arial" w:hAnsi="Arial" w:cs="Arial"/>
          <w:color w:val="000000" w:themeColor="text1"/>
          <w:lang w:val="en-US"/>
        </w:rPr>
        <w:t>negative</w:t>
      </w:r>
      <w:r w:rsidR="00603C5F">
        <w:rPr>
          <w:rFonts w:ascii="Arial" w:eastAsia="Arial" w:hAnsi="Arial" w:cs="Arial"/>
          <w:color w:val="000000" w:themeColor="text1"/>
          <w:lang w:val="en-US"/>
        </w:rPr>
        <w:t xml:space="preserve"> </w:t>
      </w:r>
      <w:r w:rsidR="00F406F0">
        <w:rPr>
          <w:rFonts w:ascii="Arial" w:eastAsia="Arial" w:hAnsi="Arial" w:cs="Arial"/>
          <w:color w:val="000000" w:themeColor="text1"/>
          <w:lang w:val="en-US"/>
        </w:rPr>
        <w:t>(</w:t>
      </w:r>
      <w:r w:rsidR="005B3204">
        <w:rPr>
          <w:rFonts w:ascii="Arial" w:eastAsia="Arial" w:hAnsi="Arial" w:cs="Arial"/>
          <w:i/>
          <w:color w:val="000000" w:themeColor="text1"/>
          <w:lang w:val="en-US"/>
        </w:rPr>
        <w:t>M</w:t>
      </w:r>
      <w:r w:rsidR="005B3204">
        <w:rPr>
          <w:rFonts w:ascii="Arial" w:eastAsia="Arial" w:hAnsi="Arial" w:cs="Arial"/>
          <w:i/>
          <w:color w:val="000000" w:themeColor="text1"/>
          <w:sz w:val="20"/>
          <w:szCs w:val="20"/>
          <w:vertAlign w:val="subscript"/>
          <w:lang w:val="en-US"/>
        </w:rPr>
        <w:t xml:space="preserve">diff </w:t>
      </w:r>
      <w:r w:rsidR="005B3204">
        <w:rPr>
          <w:rFonts w:ascii="Arial" w:eastAsia="Arial" w:hAnsi="Arial" w:cs="Arial"/>
          <w:i/>
          <w:color w:val="000000" w:themeColor="text1"/>
          <w:lang w:val="en-US"/>
        </w:rPr>
        <w:t>=</w:t>
      </w:r>
      <w:r w:rsidR="00A66E30">
        <w:rPr>
          <w:rFonts w:ascii="Arial" w:eastAsia="Arial" w:hAnsi="Arial" w:cs="Arial"/>
          <w:color w:val="000000" w:themeColor="text1"/>
          <w:lang w:val="en-US"/>
        </w:rPr>
        <w:t>-1.73</w:t>
      </w:r>
      <w:r w:rsidR="005B3204">
        <w:rPr>
          <w:rFonts w:ascii="Arial" w:eastAsia="Arial" w:hAnsi="Arial" w:cs="Arial"/>
          <w:color w:val="000000" w:themeColor="text1"/>
          <w:lang w:val="en-US"/>
        </w:rPr>
        <w:t>, 95% CI [</w:t>
      </w:r>
      <w:r w:rsidR="00A66E30">
        <w:rPr>
          <w:rFonts w:ascii="Arial" w:eastAsia="Arial" w:hAnsi="Arial" w:cs="Arial"/>
          <w:color w:val="000000" w:themeColor="text1"/>
          <w:lang w:val="en-US"/>
        </w:rPr>
        <w:t>-87.10, 84.16</w:t>
      </w:r>
      <w:r w:rsidR="005B3204">
        <w:rPr>
          <w:rFonts w:ascii="Arial" w:eastAsia="Arial" w:hAnsi="Arial" w:cs="Arial"/>
          <w:color w:val="000000" w:themeColor="text1"/>
          <w:lang w:val="en-US"/>
        </w:rPr>
        <w:t xml:space="preserve">], </w:t>
      </w:r>
      <w:r w:rsidR="000B285D">
        <w:rPr>
          <w:rFonts w:ascii="Arial" w:eastAsia="Arial" w:hAnsi="Arial" w:cs="Arial"/>
          <w:i/>
          <w:color w:val="000000" w:themeColor="text1"/>
          <w:lang w:val="en-US"/>
        </w:rPr>
        <w:t xml:space="preserve">d </w:t>
      </w:r>
      <w:r w:rsidR="000B285D">
        <w:rPr>
          <w:rFonts w:ascii="Arial" w:eastAsia="Arial" w:hAnsi="Arial" w:cs="Arial"/>
          <w:color w:val="000000" w:themeColor="text1"/>
          <w:lang w:val="en-US"/>
        </w:rPr>
        <w:t xml:space="preserve">= .02, </w:t>
      </w:r>
      <w:r w:rsidR="00F406F0" w:rsidRPr="5855E8C0">
        <w:rPr>
          <w:rFonts w:ascii="Arial" w:eastAsia="Arial" w:hAnsi="Arial" w:cs="Arial"/>
          <w:i/>
          <w:iCs/>
          <w:color w:val="000000" w:themeColor="text1"/>
          <w:lang w:val="en-US"/>
        </w:rPr>
        <w:t>B</w:t>
      </w:r>
      <w:r w:rsidR="00F406F0">
        <w:rPr>
          <w:rFonts w:ascii="Arial" w:eastAsia="Arial" w:hAnsi="Arial" w:cs="Arial"/>
          <w:color w:val="000000" w:themeColor="text1"/>
          <w:vertAlign w:val="subscript"/>
          <w:lang w:val="en-US"/>
        </w:rPr>
        <w:t>H(0</w:t>
      </w:r>
      <w:r w:rsidR="00F406F0" w:rsidRPr="001E3E8C">
        <w:rPr>
          <w:rFonts w:ascii="Arial" w:eastAsia="Arial" w:hAnsi="Arial" w:cs="Arial"/>
          <w:color w:val="000000" w:themeColor="text1"/>
          <w:vertAlign w:val="subscript"/>
          <w:lang w:val="en-US"/>
        </w:rPr>
        <w:t xml:space="preserve">, </w:t>
      </w:r>
      <w:r w:rsidR="00F406F0">
        <w:rPr>
          <w:rFonts w:ascii="Arial" w:eastAsia="Arial" w:hAnsi="Arial" w:cs="Arial"/>
          <w:color w:val="000000" w:themeColor="text1"/>
          <w:vertAlign w:val="subscript"/>
          <w:lang w:val="en-US"/>
        </w:rPr>
        <w:t>47.95</w:t>
      </w:r>
      <w:r w:rsidR="00F406F0" w:rsidRPr="001E3E8C">
        <w:rPr>
          <w:rFonts w:ascii="Arial" w:eastAsia="Arial" w:hAnsi="Arial" w:cs="Arial"/>
          <w:color w:val="000000" w:themeColor="text1"/>
          <w:vertAlign w:val="subscript"/>
          <w:lang w:val="en-US"/>
        </w:rPr>
        <w:t xml:space="preserve">) </w:t>
      </w:r>
      <w:r w:rsidR="00F406F0" w:rsidRPr="001E3E8C">
        <w:rPr>
          <w:rFonts w:ascii="Arial" w:eastAsia="Arial" w:hAnsi="Arial" w:cs="Arial"/>
          <w:color w:val="000000" w:themeColor="text1"/>
          <w:lang w:val="en-US"/>
        </w:rPr>
        <w:t>= 0.</w:t>
      </w:r>
      <w:r w:rsidR="00F406F0">
        <w:rPr>
          <w:rFonts w:ascii="Arial" w:eastAsia="Arial" w:hAnsi="Arial" w:cs="Arial"/>
          <w:color w:val="000000" w:themeColor="text1"/>
          <w:lang w:val="en-US"/>
        </w:rPr>
        <w:t>60) and positive stereotype</w:t>
      </w:r>
      <w:r w:rsidR="00183E0B">
        <w:rPr>
          <w:rFonts w:ascii="Arial" w:eastAsia="Arial" w:hAnsi="Arial" w:cs="Arial"/>
          <w:color w:val="000000" w:themeColor="text1"/>
          <w:lang w:val="en-US"/>
        </w:rPr>
        <w:t xml:space="preserve"> condition</w:t>
      </w:r>
      <w:r w:rsidR="00F406F0">
        <w:rPr>
          <w:rFonts w:ascii="Arial" w:eastAsia="Arial" w:hAnsi="Arial" w:cs="Arial"/>
          <w:color w:val="000000" w:themeColor="text1"/>
          <w:lang w:val="en-US"/>
        </w:rPr>
        <w:t xml:space="preserve"> (</w:t>
      </w:r>
      <w:r w:rsidR="005B3204">
        <w:rPr>
          <w:rFonts w:ascii="Arial" w:eastAsia="Arial" w:hAnsi="Arial" w:cs="Arial"/>
          <w:i/>
          <w:color w:val="000000" w:themeColor="text1"/>
          <w:lang w:val="en-US"/>
        </w:rPr>
        <w:t>M</w:t>
      </w:r>
      <w:r w:rsidR="005B3204">
        <w:rPr>
          <w:rFonts w:ascii="Arial" w:eastAsia="Arial" w:hAnsi="Arial" w:cs="Arial"/>
          <w:i/>
          <w:color w:val="000000" w:themeColor="text1"/>
          <w:sz w:val="20"/>
          <w:szCs w:val="20"/>
          <w:vertAlign w:val="subscript"/>
          <w:lang w:val="en-US"/>
        </w:rPr>
        <w:t xml:space="preserve">diff </w:t>
      </w:r>
      <w:r w:rsidR="005B3204">
        <w:rPr>
          <w:rFonts w:ascii="Arial" w:eastAsia="Arial" w:hAnsi="Arial" w:cs="Arial"/>
          <w:i/>
          <w:color w:val="000000" w:themeColor="text1"/>
          <w:lang w:val="en-US"/>
        </w:rPr>
        <w:t>=</w:t>
      </w:r>
      <w:r w:rsidR="00A66E30">
        <w:rPr>
          <w:rFonts w:ascii="Arial" w:eastAsia="Arial" w:hAnsi="Arial" w:cs="Arial"/>
          <w:i/>
          <w:color w:val="000000" w:themeColor="text1"/>
          <w:lang w:val="en-US"/>
        </w:rPr>
        <w:t xml:space="preserve"> </w:t>
      </w:r>
      <w:r w:rsidR="00A66E30">
        <w:rPr>
          <w:rFonts w:ascii="Arial" w:eastAsia="Arial" w:hAnsi="Arial" w:cs="Arial"/>
          <w:color w:val="000000" w:themeColor="text1"/>
          <w:lang w:val="en-US"/>
        </w:rPr>
        <w:t>-.52</w:t>
      </w:r>
      <w:r w:rsidR="005B3204">
        <w:rPr>
          <w:rFonts w:ascii="Arial" w:eastAsia="Arial" w:hAnsi="Arial" w:cs="Arial"/>
          <w:color w:val="000000" w:themeColor="text1"/>
          <w:lang w:val="en-US"/>
        </w:rPr>
        <w:t>, 95% CI [</w:t>
      </w:r>
      <w:r w:rsidR="00A66E30">
        <w:rPr>
          <w:rFonts w:ascii="Arial" w:eastAsia="Arial" w:hAnsi="Arial" w:cs="Arial"/>
          <w:color w:val="000000" w:themeColor="text1"/>
          <w:lang w:val="en-US"/>
        </w:rPr>
        <w:t>-85.89, 84.86</w:t>
      </w:r>
      <w:r w:rsidR="005B3204">
        <w:rPr>
          <w:rFonts w:ascii="Arial" w:eastAsia="Arial" w:hAnsi="Arial" w:cs="Arial"/>
          <w:color w:val="000000" w:themeColor="text1"/>
          <w:lang w:val="en-US"/>
        </w:rPr>
        <w:t xml:space="preserve">], </w:t>
      </w:r>
      <w:r w:rsidR="000B285D">
        <w:rPr>
          <w:rFonts w:ascii="Arial" w:eastAsia="Arial" w:hAnsi="Arial" w:cs="Arial"/>
          <w:i/>
          <w:color w:val="000000" w:themeColor="text1"/>
          <w:lang w:val="en-US"/>
        </w:rPr>
        <w:t xml:space="preserve">d </w:t>
      </w:r>
      <w:r w:rsidR="000B285D">
        <w:rPr>
          <w:rFonts w:ascii="Arial" w:eastAsia="Arial" w:hAnsi="Arial" w:cs="Arial"/>
          <w:color w:val="000000" w:themeColor="text1"/>
          <w:lang w:val="en-US"/>
        </w:rPr>
        <w:t xml:space="preserve">= -.005, </w:t>
      </w:r>
      <w:r w:rsidR="00F406F0" w:rsidRPr="5855E8C0">
        <w:rPr>
          <w:rFonts w:ascii="Arial" w:eastAsia="Arial" w:hAnsi="Arial" w:cs="Arial"/>
          <w:i/>
          <w:iCs/>
          <w:color w:val="000000" w:themeColor="text1"/>
          <w:lang w:val="en-US"/>
        </w:rPr>
        <w:t>B</w:t>
      </w:r>
      <w:r w:rsidR="00F406F0">
        <w:rPr>
          <w:rFonts w:ascii="Arial" w:eastAsia="Arial" w:hAnsi="Arial" w:cs="Arial"/>
          <w:color w:val="000000" w:themeColor="text1"/>
          <w:vertAlign w:val="subscript"/>
          <w:lang w:val="en-US"/>
        </w:rPr>
        <w:t>H(0</w:t>
      </w:r>
      <w:r w:rsidR="00F406F0" w:rsidRPr="001E3E8C">
        <w:rPr>
          <w:rFonts w:ascii="Arial" w:eastAsia="Arial" w:hAnsi="Arial" w:cs="Arial"/>
          <w:color w:val="000000" w:themeColor="text1"/>
          <w:vertAlign w:val="subscript"/>
          <w:lang w:val="en-US"/>
        </w:rPr>
        <w:t xml:space="preserve">, </w:t>
      </w:r>
      <w:r w:rsidR="00F406F0">
        <w:rPr>
          <w:rFonts w:ascii="Arial" w:eastAsia="Arial" w:hAnsi="Arial" w:cs="Arial"/>
          <w:color w:val="000000" w:themeColor="text1"/>
          <w:vertAlign w:val="subscript"/>
          <w:lang w:val="en-US"/>
        </w:rPr>
        <w:t>47.95</w:t>
      </w:r>
      <w:r w:rsidR="00F406F0" w:rsidRPr="001E3E8C">
        <w:rPr>
          <w:rFonts w:ascii="Arial" w:eastAsia="Arial" w:hAnsi="Arial" w:cs="Arial"/>
          <w:color w:val="000000" w:themeColor="text1"/>
          <w:vertAlign w:val="subscript"/>
          <w:lang w:val="en-US"/>
        </w:rPr>
        <w:t xml:space="preserve">) </w:t>
      </w:r>
      <w:r w:rsidR="00F406F0" w:rsidRPr="00085A29">
        <w:rPr>
          <w:rFonts w:ascii="Arial" w:eastAsia="Arial" w:hAnsi="Arial" w:cs="Arial"/>
          <w:color w:val="000000" w:themeColor="text1"/>
          <w:lang w:val="en-US"/>
        </w:rPr>
        <w:t>= 0.</w:t>
      </w:r>
      <w:r w:rsidR="00F406F0">
        <w:rPr>
          <w:rFonts w:ascii="Arial" w:eastAsia="Arial" w:hAnsi="Arial" w:cs="Arial"/>
          <w:color w:val="000000" w:themeColor="text1"/>
          <w:lang w:val="en-US"/>
        </w:rPr>
        <w:t xml:space="preserve">59) </w:t>
      </w:r>
      <w:r w:rsidR="008B5CB9">
        <w:rPr>
          <w:rFonts w:ascii="Arial" w:eastAsia="Arial" w:hAnsi="Arial" w:cs="Arial"/>
          <w:color w:val="000000" w:themeColor="text1"/>
          <w:lang w:val="en-US"/>
        </w:rPr>
        <w:t>to the control</w:t>
      </w:r>
      <w:r w:rsidR="000B285D">
        <w:rPr>
          <w:rFonts w:ascii="Arial" w:eastAsia="Arial" w:hAnsi="Arial" w:cs="Arial"/>
          <w:color w:val="000000" w:themeColor="text1"/>
          <w:lang w:val="en-US"/>
        </w:rPr>
        <w:t xml:space="preserve"> condition</w:t>
      </w:r>
      <w:r w:rsidR="001F45A3">
        <w:rPr>
          <w:rFonts w:ascii="Arial" w:eastAsia="Arial" w:hAnsi="Arial" w:cs="Arial"/>
          <w:color w:val="000000" w:themeColor="text1"/>
          <w:lang w:val="en-US"/>
        </w:rPr>
        <w:t>.</w:t>
      </w:r>
      <w:r w:rsidR="008B5CB9">
        <w:rPr>
          <w:rFonts w:ascii="Arial" w:eastAsia="Arial" w:hAnsi="Arial" w:cs="Arial"/>
          <w:color w:val="000000" w:themeColor="text1"/>
          <w:lang w:val="en-US"/>
        </w:rPr>
        <w:t xml:space="preserve"> </w:t>
      </w:r>
      <w:r w:rsidR="007D35E1" w:rsidRPr="00085A29">
        <w:rPr>
          <w:rFonts w:ascii="Arial" w:eastAsia="Arial" w:hAnsi="Arial" w:cs="Arial"/>
          <w:color w:val="000000" w:themeColor="text1"/>
          <w:lang w:val="en-US"/>
        </w:rPr>
        <w:t>See Table 6 for descriptive statistics.</w:t>
      </w:r>
    </w:p>
    <w:p w14:paraId="412EA8CE" w14:textId="3396E443" w:rsidR="0061727F" w:rsidRDefault="0061727F" w:rsidP="00A525B1">
      <w:pPr>
        <w:widowControl w:val="0"/>
        <w:autoSpaceDE w:val="0"/>
        <w:autoSpaceDN w:val="0"/>
        <w:adjustRightInd w:val="0"/>
        <w:spacing w:line="480" w:lineRule="auto"/>
        <w:rPr>
          <w:rFonts w:ascii="Arial" w:eastAsia="Arial" w:hAnsi="Arial" w:cs="Arial"/>
          <w:color w:val="000000" w:themeColor="text1"/>
          <w:lang w:val="en-US"/>
        </w:rPr>
      </w:pPr>
    </w:p>
    <w:p w14:paraId="2BDB4FB8" w14:textId="1FFCD2C6" w:rsidR="002B2960" w:rsidRDefault="004458DE" w:rsidP="004458DE">
      <w:pPr>
        <w:widowControl w:val="0"/>
        <w:autoSpaceDE w:val="0"/>
        <w:autoSpaceDN w:val="0"/>
        <w:adjustRightInd w:val="0"/>
        <w:spacing w:line="480" w:lineRule="auto"/>
        <w:ind w:firstLine="720"/>
        <w:jc w:val="center"/>
        <w:rPr>
          <w:rFonts w:ascii="Arial" w:eastAsia="Arial" w:hAnsi="Arial" w:cs="Arial"/>
          <w:color w:val="000000" w:themeColor="text1"/>
          <w:lang w:val="en-US"/>
        </w:rPr>
      </w:pPr>
      <w:r>
        <w:rPr>
          <w:rFonts w:ascii="Arial" w:eastAsia="Arial" w:hAnsi="Arial" w:cs="Arial"/>
          <w:color w:val="000000" w:themeColor="text1"/>
          <w:lang w:val="en-US"/>
        </w:rPr>
        <w:t>[TABLE 6 HERE]</w:t>
      </w:r>
    </w:p>
    <w:p w14:paraId="5C38CE9E" w14:textId="77777777" w:rsidR="004458DE" w:rsidRPr="004458DE" w:rsidRDefault="004458DE" w:rsidP="004458DE">
      <w:pPr>
        <w:widowControl w:val="0"/>
        <w:autoSpaceDE w:val="0"/>
        <w:autoSpaceDN w:val="0"/>
        <w:adjustRightInd w:val="0"/>
        <w:spacing w:line="480" w:lineRule="auto"/>
        <w:ind w:firstLine="720"/>
        <w:jc w:val="center"/>
        <w:rPr>
          <w:rFonts w:ascii="Arial" w:eastAsia="Arial" w:hAnsi="Arial" w:cs="Arial"/>
          <w:color w:val="000000" w:themeColor="text1"/>
          <w:lang w:val="en-US"/>
        </w:rPr>
      </w:pPr>
    </w:p>
    <w:p w14:paraId="33D26B53" w14:textId="10A52DD0" w:rsidR="00AE5F93" w:rsidRPr="00542A69" w:rsidRDefault="00046435" w:rsidP="00085A29">
      <w:pPr>
        <w:widowControl w:val="0"/>
        <w:autoSpaceDE w:val="0"/>
        <w:autoSpaceDN w:val="0"/>
        <w:adjustRightInd w:val="0"/>
        <w:spacing w:line="480" w:lineRule="auto"/>
        <w:rPr>
          <w:rFonts w:ascii="Arial" w:eastAsia="Arial" w:hAnsi="Arial" w:cs="Arial"/>
          <w:b/>
          <w:bCs/>
          <w:color w:val="000000" w:themeColor="text1"/>
          <w:lang w:val="en-US"/>
        </w:rPr>
      </w:pPr>
      <w:r w:rsidRPr="00542A69">
        <w:rPr>
          <w:rFonts w:ascii="Arial" w:eastAsia="Arial" w:hAnsi="Arial" w:cs="Arial"/>
          <w:b/>
          <w:bCs/>
          <w:color w:val="000000" w:themeColor="text1"/>
          <w:lang w:val="en-US"/>
        </w:rPr>
        <w:t>Mathematical Performance</w:t>
      </w:r>
    </w:p>
    <w:p w14:paraId="2D6BCC1A" w14:textId="0D3F162C" w:rsidR="00BB75B0" w:rsidRDefault="0002453D" w:rsidP="253F009B">
      <w:pPr>
        <w:pStyle w:val="Footer"/>
        <w:spacing w:line="480" w:lineRule="auto"/>
        <w:jc w:val="both"/>
        <w:rPr>
          <w:rFonts w:ascii="Arial" w:eastAsia="Arial" w:hAnsi="Arial" w:cs="Arial"/>
          <w:color w:val="000000" w:themeColor="text1"/>
        </w:rPr>
      </w:pPr>
      <w:r w:rsidRPr="00542A69">
        <w:rPr>
          <w:rFonts w:ascii="Arial" w:hAnsi="Arial" w:cs="Arial"/>
          <w:color w:val="000000" w:themeColor="text1"/>
        </w:rPr>
        <w:tab/>
      </w:r>
      <w:r w:rsidR="00215CA4">
        <w:rPr>
          <w:rFonts w:ascii="Arial" w:hAnsi="Arial" w:cs="Arial"/>
        </w:rPr>
        <w:t>The Bayesian</w:t>
      </w:r>
      <w:r w:rsidR="00215CA4" w:rsidRPr="0009318D">
        <w:rPr>
          <w:rFonts w:ascii="Arial" w:hAnsi="Arial" w:cs="Arial"/>
        </w:rPr>
        <w:t xml:space="preserve"> prior</w:t>
      </w:r>
      <w:r w:rsidR="00215CA4" w:rsidRPr="0009318D">
        <w:rPr>
          <w:rFonts w:ascii="Arial" w:eastAsia="Arial" w:hAnsi="Arial" w:cs="Arial"/>
        </w:rPr>
        <w:t xml:space="preserve"> </w:t>
      </w:r>
      <w:r w:rsidR="00215CA4" w:rsidRPr="0009318D">
        <w:rPr>
          <w:rFonts w:ascii="Arial" w:eastAsia="Arial,Calibri" w:hAnsi="Arial" w:cs="Arial"/>
        </w:rPr>
        <w:t>models</w:t>
      </w:r>
      <w:r w:rsidR="00215CA4">
        <w:rPr>
          <w:rFonts w:ascii="Arial" w:eastAsia="Arial,Calibri" w:hAnsi="Arial" w:cs="Arial"/>
        </w:rPr>
        <w:t xml:space="preserve"> for the analyses of mathematical performance were </w:t>
      </w:r>
      <w:r w:rsidR="00215CA4" w:rsidRPr="0009318D">
        <w:rPr>
          <w:rFonts w:ascii="Arial" w:eastAsia="Arial,Calibri" w:hAnsi="Arial" w:cs="Arial"/>
        </w:rPr>
        <w:t>specified</w:t>
      </w:r>
      <w:r w:rsidR="00215CA4" w:rsidRPr="0009318D">
        <w:rPr>
          <w:rFonts w:ascii="Arial" w:eastAsia="Arial" w:hAnsi="Arial" w:cs="Arial"/>
        </w:rPr>
        <w:t xml:space="preserve"> </w:t>
      </w:r>
      <w:r w:rsidR="00215CA4" w:rsidRPr="0009318D">
        <w:rPr>
          <w:rFonts w:ascii="Arial" w:eastAsia="Arial,Calibri" w:hAnsi="Arial" w:cs="Arial"/>
        </w:rPr>
        <w:t>using the</w:t>
      </w:r>
      <w:r w:rsidR="00215CA4" w:rsidRPr="0009318D">
        <w:rPr>
          <w:rFonts w:ascii="Arial" w:eastAsia="Arial" w:hAnsi="Arial" w:cs="Arial"/>
        </w:rPr>
        <w:t xml:space="preserve"> </w:t>
      </w:r>
      <w:r w:rsidR="00215CA4" w:rsidRPr="0009318D">
        <w:rPr>
          <w:rFonts w:ascii="Arial" w:eastAsia="Arial,Calibri" w:hAnsi="Arial" w:cs="Arial"/>
        </w:rPr>
        <w:t>effect</w:t>
      </w:r>
      <w:r w:rsidR="00215CA4" w:rsidRPr="0009318D">
        <w:rPr>
          <w:rFonts w:ascii="Arial" w:eastAsia="Arial" w:hAnsi="Arial" w:cs="Arial"/>
        </w:rPr>
        <w:t xml:space="preserve"> </w:t>
      </w:r>
      <w:r w:rsidR="00215CA4" w:rsidRPr="0009318D">
        <w:rPr>
          <w:rFonts w:ascii="Arial" w:eastAsia="Arial,Calibri" w:hAnsi="Arial" w:cs="Arial"/>
        </w:rPr>
        <w:t>sizes</w:t>
      </w:r>
      <w:r w:rsidR="00215CA4" w:rsidRPr="0009318D">
        <w:rPr>
          <w:rFonts w:ascii="Arial" w:eastAsia="Arial" w:hAnsi="Arial" w:cs="Arial"/>
        </w:rPr>
        <w:t xml:space="preserve"> </w:t>
      </w:r>
      <w:r w:rsidR="00215CA4" w:rsidRPr="0009318D">
        <w:rPr>
          <w:rFonts w:ascii="Arial" w:eastAsia="Arial,Calibri" w:hAnsi="Arial" w:cs="Arial"/>
        </w:rPr>
        <w:t>reported</w:t>
      </w:r>
      <w:r w:rsidR="00215CA4" w:rsidRPr="0009318D">
        <w:rPr>
          <w:rFonts w:ascii="Arial" w:eastAsia="Arial" w:hAnsi="Arial" w:cs="Arial"/>
        </w:rPr>
        <w:t xml:space="preserve"> </w:t>
      </w:r>
      <w:r w:rsidR="00215CA4" w:rsidRPr="0009318D">
        <w:rPr>
          <w:rFonts w:ascii="Arial" w:eastAsia="Arial,Calibri" w:hAnsi="Arial" w:cs="Arial"/>
        </w:rPr>
        <w:t>by</w:t>
      </w:r>
      <w:r w:rsidR="00215CA4" w:rsidRPr="0009318D">
        <w:rPr>
          <w:rFonts w:ascii="Arial" w:eastAsia="Arial" w:hAnsi="Arial" w:cs="Arial"/>
        </w:rPr>
        <w:t xml:space="preserve"> </w:t>
      </w:r>
      <w:r w:rsidR="00215CA4" w:rsidRPr="0009318D">
        <w:rPr>
          <w:rFonts w:ascii="Arial" w:eastAsia="Arial,Calibri" w:hAnsi="Arial" w:cs="Arial"/>
        </w:rPr>
        <w:t>Pennington</w:t>
      </w:r>
      <w:r w:rsidR="00215CA4" w:rsidRPr="0009318D">
        <w:rPr>
          <w:rFonts w:ascii="Arial" w:eastAsia="Arial" w:hAnsi="Arial" w:cs="Arial"/>
        </w:rPr>
        <w:t xml:space="preserve"> </w:t>
      </w:r>
      <w:r w:rsidR="00215CA4" w:rsidRPr="0009318D">
        <w:rPr>
          <w:rFonts w:ascii="Arial" w:eastAsia="Arial,Calibri" w:hAnsi="Arial" w:cs="Arial"/>
        </w:rPr>
        <w:t>and</w:t>
      </w:r>
      <w:r w:rsidR="00215CA4" w:rsidRPr="0009318D">
        <w:rPr>
          <w:rFonts w:ascii="Arial" w:eastAsia="Arial" w:hAnsi="Arial" w:cs="Arial"/>
        </w:rPr>
        <w:t xml:space="preserve"> </w:t>
      </w:r>
      <w:r w:rsidR="00215CA4" w:rsidRPr="0009318D">
        <w:rPr>
          <w:rFonts w:ascii="Arial" w:eastAsia="Arial,Calibri" w:hAnsi="Arial" w:cs="Arial"/>
        </w:rPr>
        <w:t>Heim</w:t>
      </w:r>
      <w:r w:rsidR="00215CA4">
        <w:rPr>
          <w:rFonts w:ascii="Arial" w:eastAsia="Arial,Calibri" w:hAnsi="Arial" w:cs="Arial"/>
        </w:rPr>
        <w:t xml:space="preserve"> (2016), who used the same task</w:t>
      </w:r>
      <w:r w:rsidR="00215CA4" w:rsidRPr="0009318D">
        <w:rPr>
          <w:rFonts w:ascii="Arial" w:eastAsia="Arial" w:hAnsi="Arial" w:cs="Arial"/>
        </w:rPr>
        <w:t>.</w:t>
      </w:r>
      <w:r w:rsidR="00215CA4">
        <w:rPr>
          <w:rFonts w:ascii="Arial" w:eastAsia="Arial" w:hAnsi="Arial" w:cs="Arial"/>
        </w:rPr>
        <w:t xml:space="preserve"> </w:t>
      </w:r>
      <w:r w:rsidR="008B6840" w:rsidRPr="00542A69">
        <w:rPr>
          <w:rFonts w:ascii="Arial" w:eastAsia="Arial" w:hAnsi="Arial" w:cs="Arial"/>
          <w:color w:val="000000" w:themeColor="text1"/>
        </w:rPr>
        <w:t>A 3 (Condition: Positive ST, Negative ST, Contro</w:t>
      </w:r>
      <w:r w:rsidR="004F30CF">
        <w:rPr>
          <w:rFonts w:ascii="Arial" w:eastAsia="Arial" w:hAnsi="Arial" w:cs="Arial"/>
          <w:color w:val="000000" w:themeColor="text1"/>
        </w:rPr>
        <w:t xml:space="preserve">l) x 2 (Difficulty: High, Low) x </w:t>
      </w:r>
      <w:r w:rsidR="008B6840" w:rsidRPr="00542A69">
        <w:rPr>
          <w:rFonts w:ascii="Arial" w:eastAsia="Arial" w:hAnsi="Arial" w:cs="Arial"/>
          <w:color w:val="000000" w:themeColor="text1"/>
        </w:rPr>
        <w:t xml:space="preserve">2 (Orientation: Horizontal, Vertical) mixed-design ANOVA was conducted on </w:t>
      </w:r>
      <w:r w:rsidR="009769AE">
        <w:rPr>
          <w:rFonts w:ascii="Arial" w:eastAsia="Arial" w:hAnsi="Arial" w:cs="Arial"/>
          <w:color w:val="000000" w:themeColor="text1"/>
        </w:rPr>
        <w:t>MA</w:t>
      </w:r>
      <w:r w:rsidR="008B6840" w:rsidRPr="00542A69">
        <w:rPr>
          <w:rFonts w:ascii="Arial" w:eastAsia="Arial" w:hAnsi="Arial" w:cs="Arial"/>
          <w:color w:val="000000" w:themeColor="text1"/>
        </w:rPr>
        <w:t xml:space="preserve"> accuracy scores. </w:t>
      </w:r>
      <w:r w:rsidR="00D86512" w:rsidRPr="00542A69">
        <w:rPr>
          <w:rFonts w:ascii="Arial" w:eastAsia="Arial" w:hAnsi="Arial" w:cs="Arial"/>
          <w:color w:val="000000" w:themeColor="text1"/>
        </w:rPr>
        <w:t>There was</w:t>
      </w:r>
      <w:r w:rsidR="004F30CF">
        <w:rPr>
          <w:rFonts w:ascii="Arial" w:eastAsia="Arial" w:hAnsi="Arial" w:cs="Arial"/>
          <w:color w:val="000000" w:themeColor="text1"/>
        </w:rPr>
        <w:t xml:space="preserve"> a significant main effect of problem difficulty </w:t>
      </w:r>
      <w:r w:rsidR="00774A49">
        <w:rPr>
          <w:rFonts w:ascii="Arial" w:eastAsia="Arial" w:hAnsi="Arial" w:cs="Arial"/>
          <w:color w:val="000000" w:themeColor="text1"/>
        </w:rPr>
        <w:t>on accuracy scores</w:t>
      </w:r>
      <w:r w:rsidR="008B6840" w:rsidRPr="00542A69">
        <w:rPr>
          <w:rFonts w:ascii="Arial" w:eastAsia="Arial" w:hAnsi="Arial" w:cs="Arial"/>
          <w:color w:val="000000" w:themeColor="text1"/>
        </w:rPr>
        <w:t>, with</w:t>
      </w:r>
      <w:r w:rsidR="00D86512" w:rsidRPr="00542A69">
        <w:rPr>
          <w:rFonts w:ascii="Arial" w:eastAsia="Arial" w:hAnsi="Arial" w:cs="Arial"/>
          <w:color w:val="000000" w:themeColor="text1"/>
        </w:rPr>
        <w:t xml:space="preserve"> participants </w:t>
      </w:r>
      <w:r w:rsidR="008B6840" w:rsidRPr="00542A69">
        <w:rPr>
          <w:rFonts w:ascii="Arial" w:eastAsia="Arial" w:hAnsi="Arial" w:cs="Arial"/>
          <w:color w:val="000000" w:themeColor="text1"/>
        </w:rPr>
        <w:t>solving</w:t>
      </w:r>
      <w:r w:rsidR="00D86512" w:rsidRPr="00542A69">
        <w:rPr>
          <w:rFonts w:ascii="Arial" w:eastAsia="Arial" w:hAnsi="Arial" w:cs="Arial"/>
          <w:color w:val="000000" w:themeColor="text1"/>
        </w:rPr>
        <w:t xml:space="preserve"> fewer </w:t>
      </w:r>
      <w:r w:rsidR="00081AC3" w:rsidRPr="00542A69">
        <w:rPr>
          <w:rFonts w:ascii="Arial" w:eastAsia="Arial" w:hAnsi="Arial" w:cs="Arial"/>
          <w:color w:val="000000" w:themeColor="text1"/>
        </w:rPr>
        <w:t xml:space="preserve">difficult </w:t>
      </w:r>
      <w:r w:rsidR="00D86512" w:rsidRPr="00542A69">
        <w:rPr>
          <w:rFonts w:ascii="Arial" w:eastAsia="Arial" w:hAnsi="Arial" w:cs="Arial"/>
          <w:color w:val="000000" w:themeColor="text1"/>
        </w:rPr>
        <w:t>(</w:t>
      </w:r>
      <w:r w:rsidR="00D86512" w:rsidRPr="3FF7B186">
        <w:rPr>
          <w:rFonts w:ascii="Arial" w:eastAsia="Arial" w:hAnsi="Arial" w:cs="Arial"/>
          <w:i/>
          <w:iCs/>
          <w:color w:val="000000" w:themeColor="text1"/>
        </w:rPr>
        <w:t>M</w:t>
      </w:r>
      <w:r w:rsidR="00D86512" w:rsidRPr="00542A69">
        <w:rPr>
          <w:rFonts w:ascii="Arial" w:eastAsia="Arial" w:hAnsi="Arial" w:cs="Arial"/>
          <w:color w:val="000000" w:themeColor="text1"/>
        </w:rPr>
        <w:t xml:space="preserve"> = .</w:t>
      </w:r>
      <w:r w:rsidR="00C24446" w:rsidRPr="00542A69">
        <w:rPr>
          <w:rFonts w:ascii="Arial" w:eastAsia="Arial" w:hAnsi="Arial" w:cs="Arial"/>
          <w:color w:val="000000" w:themeColor="text1"/>
        </w:rPr>
        <w:t>7</w:t>
      </w:r>
      <w:r w:rsidR="00AC22A2" w:rsidRPr="00542A69">
        <w:rPr>
          <w:rFonts w:ascii="Arial" w:eastAsia="Arial" w:hAnsi="Arial" w:cs="Arial"/>
          <w:color w:val="000000" w:themeColor="text1"/>
        </w:rPr>
        <w:t>8</w:t>
      </w:r>
      <w:r w:rsidR="00D86512" w:rsidRPr="00542A69">
        <w:rPr>
          <w:rFonts w:ascii="Arial" w:eastAsia="Arial" w:hAnsi="Arial" w:cs="Arial"/>
          <w:color w:val="000000" w:themeColor="text1"/>
        </w:rPr>
        <w:t xml:space="preserve">, </w:t>
      </w:r>
      <w:r w:rsidR="00C24446" w:rsidRPr="3FF7B186">
        <w:rPr>
          <w:rFonts w:ascii="Arial" w:eastAsia="Arial" w:hAnsi="Arial" w:cs="Arial"/>
          <w:i/>
          <w:iCs/>
          <w:color w:val="000000" w:themeColor="text1"/>
        </w:rPr>
        <w:t xml:space="preserve">SD </w:t>
      </w:r>
      <w:r w:rsidR="00C24446" w:rsidRPr="00542A69">
        <w:rPr>
          <w:rFonts w:ascii="Arial" w:eastAsia="Arial" w:hAnsi="Arial" w:cs="Arial"/>
          <w:color w:val="000000" w:themeColor="text1"/>
        </w:rPr>
        <w:t>= .1</w:t>
      </w:r>
      <w:r w:rsidR="00AC22A2" w:rsidRPr="00542A69">
        <w:rPr>
          <w:rFonts w:ascii="Arial" w:eastAsia="Arial" w:hAnsi="Arial" w:cs="Arial"/>
          <w:color w:val="000000" w:themeColor="text1"/>
        </w:rPr>
        <w:t>1</w:t>
      </w:r>
      <w:r w:rsidR="00D86512" w:rsidRPr="00542A69">
        <w:rPr>
          <w:rFonts w:ascii="Arial" w:eastAsia="Arial" w:hAnsi="Arial" w:cs="Arial"/>
          <w:color w:val="000000" w:themeColor="text1"/>
        </w:rPr>
        <w:t xml:space="preserve">) compared to </w:t>
      </w:r>
      <w:r w:rsidR="00081AC3" w:rsidRPr="00542A69">
        <w:rPr>
          <w:rFonts w:ascii="Arial" w:eastAsia="Arial" w:hAnsi="Arial" w:cs="Arial"/>
          <w:color w:val="000000" w:themeColor="text1"/>
        </w:rPr>
        <w:t xml:space="preserve">simple </w:t>
      </w:r>
      <w:r w:rsidR="00D86512" w:rsidRPr="00542A69">
        <w:rPr>
          <w:rFonts w:ascii="Arial" w:eastAsia="Arial" w:hAnsi="Arial" w:cs="Arial"/>
          <w:color w:val="000000" w:themeColor="text1"/>
        </w:rPr>
        <w:t>problems (</w:t>
      </w:r>
      <w:r w:rsidR="00D86512" w:rsidRPr="3FF7B186">
        <w:rPr>
          <w:rFonts w:ascii="Arial" w:eastAsia="Arial" w:hAnsi="Arial" w:cs="Arial"/>
          <w:i/>
          <w:iCs/>
          <w:color w:val="000000" w:themeColor="text1"/>
        </w:rPr>
        <w:t>M</w:t>
      </w:r>
      <w:r w:rsidR="00D86512" w:rsidRPr="00542A69">
        <w:rPr>
          <w:rFonts w:ascii="Arial" w:eastAsia="Arial" w:hAnsi="Arial" w:cs="Arial"/>
          <w:color w:val="000000" w:themeColor="text1"/>
        </w:rPr>
        <w:t xml:space="preserve"> = .9</w:t>
      </w:r>
      <w:r w:rsidR="009A6965" w:rsidRPr="00542A69">
        <w:rPr>
          <w:rFonts w:ascii="Arial" w:eastAsia="Arial" w:hAnsi="Arial" w:cs="Arial"/>
          <w:color w:val="000000" w:themeColor="text1"/>
        </w:rPr>
        <w:t>6</w:t>
      </w:r>
      <w:r w:rsidR="00D86512" w:rsidRPr="00542A69">
        <w:rPr>
          <w:rFonts w:ascii="Arial" w:eastAsia="Arial" w:hAnsi="Arial" w:cs="Arial"/>
          <w:color w:val="000000" w:themeColor="text1"/>
        </w:rPr>
        <w:t xml:space="preserve">, </w:t>
      </w:r>
      <w:r w:rsidR="00C24446" w:rsidRPr="3FF7B186">
        <w:rPr>
          <w:rFonts w:ascii="Arial" w:eastAsia="Arial" w:hAnsi="Arial" w:cs="Arial"/>
          <w:i/>
          <w:iCs/>
          <w:color w:val="000000" w:themeColor="text1"/>
        </w:rPr>
        <w:t>SD</w:t>
      </w:r>
      <w:r w:rsidR="00085E0A" w:rsidRPr="00542A69">
        <w:rPr>
          <w:rFonts w:ascii="Arial" w:eastAsia="Arial" w:hAnsi="Arial" w:cs="Arial"/>
          <w:color w:val="000000" w:themeColor="text1"/>
        </w:rPr>
        <w:t xml:space="preserve"> =</w:t>
      </w:r>
      <w:r w:rsidR="00FB2AEE" w:rsidRPr="00542A69">
        <w:rPr>
          <w:rFonts w:ascii="Arial" w:eastAsia="Arial" w:hAnsi="Arial" w:cs="Arial"/>
          <w:color w:val="000000" w:themeColor="text1"/>
        </w:rPr>
        <w:t xml:space="preserve"> </w:t>
      </w:r>
      <w:r w:rsidR="00085E0A" w:rsidRPr="00542A69">
        <w:rPr>
          <w:rFonts w:ascii="Arial" w:eastAsia="Arial" w:hAnsi="Arial" w:cs="Arial"/>
          <w:color w:val="000000" w:themeColor="text1"/>
        </w:rPr>
        <w:t>.</w:t>
      </w:r>
      <w:r w:rsidR="00C24446" w:rsidRPr="00542A69">
        <w:rPr>
          <w:rFonts w:ascii="Arial" w:eastAsia="Arial" w:hAnsi="Arial" w:cs="Arial"/>
          <w:color w:val="000000" w:themeColor="text1"/>
        </w:rPr>
        <w:t>0</w:t>
      </w:r>
      <w:r w:rsidR="009A6965" w:rsidRPr="00542A69">
        <w:rPr>
          <w:rFonts w:ascii="Arial" w:eastAsia="Arial" w:hAnsi="Arial" w:cs="Arial"/>
          <w:color w:val="000000" w:themeColor="text1"/>
        </w:rPr>
        <w:t>9</w:t>
      </w:r>
      <w:r w:rsidR="00A665F6" w:rsidRPr="00542A69">
        <w:rPr>
          <w:rFonts w:ascii="Arial" w:eastAsia="Arial" w:hAnsi="Arial" w:cs="Arial"/>
          <w:color w:val="000000" w:themeColor="text1"/>
        </w:rPr>
        <w:t>)</w:t>
      </w:r>
      <w:r w:rsidR="008B6840" w:rsidRPr="00542A69">
        <w:rPr>
          <w:rFonts w:ascii="Arial" w:eastAsia="Arial" w:hAnsi="Arial" w:cs="Arial"/>
          <w:color w:val="000000" w:themeColor="text1"/>
        </w:rPr>
        <w:t xml:space="preserve">, </w:t>
      </w:r>
      <w:r w:rsidR="008B6840" w:rsidRPr="3FF7B186">
        <w:rPr>
          <w:rFonts w:ascii="Arial" w:eastAsia="Arial" w:hAnsi="Arial" w:cs="Arial"/>
          <w:i/>
          <w:iCs/>
          <w:color w:val="000000" w:themeColor="text1"/>
        </w:rPr>
        <w:t>F</w:t>
      </w:r>
      <w:r w:rsidR="008B6840" w:rsidRPr="00542A69">
        <w:rPr>
          <w:rFonts w:ascii="Arial" w:eastAsia="Arial" w:hAnsi="Arial" w:cs="Arial"/>
          <w:color w:val="000000" w:themeColor="text1"/>
        </w:rPr>
        <w:t xml:space="preserve">(1, 53) = 141.56, </w:t>
      </w:r>
      <w:r w:rsidR="001179F6">
        <w:rPr>
          <w:rFonts w:ascii="Arial" w:eastAsia="Arial" w:hAnsi="Arial" w:cs="Arial"/>
          <w:i/>
          <w:color w:val="000000" w:themeColor="text1"/>
          <w:lang w:val="en-US"/>
        </w:rPr>
        <w:t>M</w:t>
      </w:r>
      <w:r w:rsidR="001179F6">
        <w:rPr>
          <w:rFonts w:ascii="Arial" w:eastAsia="Arial" w:hAnsi="Arial" w:cs="Arial"/>
          <w:i/>
          <w:color w:val="000000" w:themeColor="text1"/>
          <w:sz w:val="20"/>
          <w:szCs w:val="20"/>
          <w:vertAlign w:val="subscript"/>
          <w:lang w:val="en-US"/>
        </w:rPr>
        <w:t xml:space="preserve">diff </w:t>
      </w:r>
      <w:r w:rsidR="001179F6">
        <w:rPr>
          <w:rFonts w:ascii="Arial" w:eastAsia="Arial" w:hAnsi="Arial" w:cs="Arial"/>
          <w:i/>
          <w:color w:val="000000" w:themeColor="text1"/>
          <w:lang w:val="en-US"/>
        </w:rPr>
        <w:t>=</w:t>
      </w:r>
      <w:r w:rsidR="00E30FA7">
        <w:rPr>
          <w:rFonts w:ascii="Arial" w:eastAsia="Arial" w:hAnsi="Arial" w:cs="Arial"/>
          <w:i/>
          <w:color w:val="000000" w:themeColor="text1"/>
          <w:lang w:val="en-US"/>
        </w:rPr>
        <w:t xml:space="preserve"> </w:t>
      </w:r>
      <w:r w:rsidR="00E30FA7">
        <w:rPr>
          <w:rFonts w:ascii="Arial" w:eastAsia="Arial" w:hAnsi="Arial" w:cs="Arial"/>
          <w:color w:val="000000" w:themeColor="text1"/>
          <w:lang w:val="en-US"/>
        </w:rPr>
        <w:t xml:space="preserve">-.18, </w:t>
      </w:r>
      <w:r w:rsidR="001179F6">
        <w:rPr>
          <w:rFonts w:ascii="Arial" w:eastAsia="Arial" w:hAnsi="Arial" w:cs="Arial"/>
          <w:color w:val="000000" w:themeColor="text1"/>
          <w:lang w:val="en-US"/>
        </w:rPr>
        <w:t>95% CI [</w:t>
      </w:r>
      <w:r w:rsidR="00E30FA7">
        <w:rPr>
          <w:rFonts w:ascii="Arial" w:eastAsia="Arial" w:hAnsi="Arial" w:cs="Arial"/>
          <w:color w:val="000000" w:themeColor="text1"/>
          <w:lang w:val="en-US"/>
        </w:rPr>
        <w:t>-.21, -.15]</w:t>
      </w:r>
      <w:r w:rsidR="001179F6">
        <w:rPr>
          <w:rFonts w:ascii="Arial" w:eastAsia="Arial" w:hAnsi="Arial" w:cs="Arial"/>
          <w:color w:val="000000" w:themeColor="text1"/>
          <w:lang w:val="en-US"/>
        </w:rPr>
        <w:t xml:space="preserve">, </w:t>
      </w:r>
      <w:r w:rsidR="008B6840" w:rsidRPr="3FF7B186">
        <w:rPr>
          <w:rFonts w:ascii="Arial" w:eastAsia="Arial" w:hAnsi="Arial" w:cs="Arial"/>
          <w:i/>
          <w:iCs/>
          <w:color w:val="000000" w:themeColor="text1"/>
        </w:rPr>
        <w:t>p</w:t>
      </w:r>
      <w:r w:rsidR="008B6840" w:rsidRPr="00542A69">
        <w:rPr>
          <w:rFonts w:ascii="Arial" w:eastAsia="Arial" w:hAnsi="Arial" w:cs="Arial"/>
          <w:color w:val="000000" w:themeColor="text1"/>
        </w:rPr>
        <w:t xml:space="preserve"> &lt; .001, </w:t>
      </w:r>
      <w:r w:rsidR="008B6840" w:rsidRPr="00542A69">
        <w:rPr>
          <w:rFonts w:ascii="Arial" w:hAnsi="Arial" w:cs="Arial"/>
          <w:noProof/>
          <w:color w:val="000000" w:themeColor="text1"/>
          <w:position w:val="-14"/>
          <w:lang w:eastAsia="en-GB"/>
        </w:rPr>
        <w:drawing>
          <wp:inline distT="0" distB="0" distL="0" distR="0" wp14:anchorId="619BF58F" wp14:editId="372852FB">
            <wp:extent cx="207645" cy="2495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8B6840" w:rsidRPr="00542A69">
        <w:rPr>
          <w:rFonts w:ascii="Arial" w:eastAsia="Arial" w:hAnsi="Arial" w:cs="Arial"/>
          <w:color w:val="000000" w:themeColor="text1"/>
        </w:rPr>
        <w:t>= .73</w:t>
      </w:r>
      <w:r w:rsidR="00F651C8" w:rsidRPr="00542A69">
        <w:rPr>
          <w:rFonts w:ascii="Arial" w:eastAsia="Arial" w:hAnsi="Arial" w:cs="Arial"/>
          <w:color w:val="000000" w:themeColor="text1"/>
        </w:rPr>
        <w:t xml:space="preserve">, </w:t>
      </w:r>
      <w:r w:rsidR="003625B6" w:rsidRPr="3FF7B186">
        <w:rPr>
          <w:rFonts w:ascii="Arial" w:eastAsia="Arial" w:hAnsi="Arial" w:cs="Arial"/>
          <w:i/>
          <w:iCs/>
          <w:color w:val="000000" w:themeColor="text1"/>
        </w:rPr>
        <w:t>B</w:t>
      </w:r>
      <w:r w:rsidR="003625B6">
        <w:rPr>
          <w:rFonts w:ascii="Arial" w:eastAsia="Arial" w:hAnsi="Arial" w:cs="Arial"/>
          <w:color w:val="000000" w:themeColor="text1"/>
          <w:vertAlign w:val="subscript"/>
        </w:rPr>
        <w:t>H</w:t>
      </w:r>
      <w:r w:rsidR="00F651C8" w:rsidRPr="00542A69">
        <w:rPr>
          <w:rFonts w:ascii="Arial" w:eastAsia="Arial" w:hAnsi="Arial" w:cs="Arial"/>
          <w:color w:val="000000" w:themeColor="text1"/>
          <w:vertAlign w:val="subscript"/>
        </w:rPr>
        <w:t>(</w:t>
      </w:r>
      <w:r w:rsidR="003625B6">
        <w:rPr>
          <w:rFonts w:ascii="Arial" w:eastAsia="Arial" w:hAnsi="Arial" w:cs="Arial"/>
          <w:color w:val="000000" w:themeColor="text1"/>
          <w:vertAlign w:val="subscript"/>
        </w:rPr>
        <w:t>0,</w:t>
      </w:r>
      <w:r w:rsidR="00F651C8" w:rsidRPr="00542A69">
        <w:rPr>
          <w:rFonts w:ascii="Arial" w:eastAsia="Arial" w:hAnsi="Arial" w:cs="Arial"/>
          <w:color w:val="000000" w:themeColor="text1"/>
          <w:vertAlign w:val="subscript"/>
        </w:rPr>
        <w:t xml:space="preserve"> 0.</w:t>
      </w:r>
      <w:r w:rsidR="003625B6">
        <w:rPr>
          <w:rFonts w:ascii="Arial" w:eastAsia="Arial" w:hAnsi="Arial" w:cs="Arial"/>
          <w:color w:val="000000" w:themeColor="text1"/>
          <w:vertAlign w:val="subscript"/>
        </w:rPr>
        <w:t>15</w:t>
      </w:r>
      <w:r w:rsidR="00F651C8" w:rsidRPr="00542A69">
        <w:rPr>
          <w:rFonts w:ascii="Arial" w:eastAsia="Arial" w:hAnsi="Arial" w:cs="Arial"/>
          <w:color w:val="000000" w:themeColor="text1"/>
          <w:vertAlign w:val="subscript"/>
        </w:rPr>
        <w:t>)</w:t>
      </w:r>
      <w:r w:rsidR="00F651C8" w:rsidRPr="00542A69">
        <w:rPr>
          <w:rFonts w:ascii="Arial" w:eastAsia="Arial" w:hAnsi="Arial" w:cs="Arial"/>
          <w:color w:val="000000" w:themeColor="text1"/>
        </w:rPr>
        <w:t xml:space="preserve"> </w:t>
      </w:r>
      <w:r w:rsidR="003625B6">
        <w:rPr>
          <w:rFonts w:ascii="Arial" w:eastAsia="Arial" w:hAnsi="Arial" w:cs="Arial"/>
          <w:color w:val="000000" w:themeColor="text1"/>
        </w:rPr>
        <w:t>= 2.70 x 10</w:t>
      </w:r>
      <w:r w:rsidR="003625B6">
        <w:rPr>
          <w:rFonts w:ascii="Arial" w:eastAsia="Arial" w:hAnsi="Arial" w:cs="Arial"/>
          <w:color w:val="000000" w:themeColor="text1"/>
          <w:vertAlign w:val="superscript"/>
        </w:rPr>
        <w:t>29</w:t>
      </w:r>
      <w:r w:rsidR="008B6840" w:rsidRPr="00542A69">
        <w:rPr>
          <w:rFonts w:ascii="Arial" w:eastAsia="Arial" w:hAnsi="Arial" w:cs="Arial"/>
          <w:color w:val="000000" w:themeColor="text1"/>
        </w:rPr>
        <w:t xml:space="preserve">. </w:t>
      </w:r>
      <w:r w:rsidR="00653A62">
        <w:rPr>
          <w:rFonts w:ascii="Arial" w:eastAsia="Arial" w:hAnsi="Arial" w:cs="Arial"/>
          <w:color w:val="000000" w:themeColor="text1"/>
        </w:rPr>
        <w:t>Expectedly, t</w:t>
      </w:r>
      <w:r w:rsidR="00E27B73" w:rsidRPr="00542A69">
        <w:rPr>
          <w:rFonts w:ascii="Arial" w:eastAsia="Arial" w:hAnsi="Arial" w:cs="Arial"/>
          <w:color w:val="000000" w:themeColor="text1"/>
        </w:rPr>
        <w:t>here was</w:t>
      </w:r>
      <w:r w:rsidR="000A2ECF">
        <w:rPr>
          <w:rFonts w:ascii="Arial" w:eastAsia="Arial" w:hAnsi="Arial" w:cs="Arial"/>
          <w:color w:val="000000" w:themeColor="text1"/>
        </w:rPr>
        <w:t xml:space="preserve"> </w:t>
      </w:r>
      <w:r w:rsidR="004F30CF">
        <w:rPr>
          <w:rFonts w:ascii="Arial" w:eastAsia="Arial" w:hAnsi="Arial" w:cs="Arial"/>
          <w:color w:val="000000" w:themeColor="text1"/>
        </w:rPr>
        <w:t xml:space="preserve">a significant main effect of </w:t>
      </w:r>
      <w:r w:rsidR="00E27B73" w:rsidRPr="00542A69">
        <w:rPr>
          <w:rFonts w:ascii="Arial" w:eastAsia="Arial" w:hAnsi="Arial" w:cs="Arial"/>
          <w:color w:val="000000" w:themeColor="text1"/>
        </w:rPr>
        <w:t xml:space="preserve">problem orientation, </w:t>
      </w:r>
      <w:r w:rsidR="008B6840" w:rsidRPr="00542A69">
        <w:rPr>
          <w:rFonts w:ascii="Arial" w:eastAsia="Arial" w:hAnsi="Arial" w:cs="Arial"/>
          <w:color w:val="000000" w:themeColor="text1"/>
        </w:rPr>
        <w:t>with participants solving fewe</w:t>
      </w:r>
      <w:r w:rsidR="00140B8B" w:rsidRPr="00542A69">
        <w:rPr>
          <w:rFonts w:ascii="Arial" w:eastAsia="Arial" w:hAnsi="Arial" w:cs="Arial"/>
          <w:color w:val="000000" w:themeColor="text1"/>
        </w:rPr>
        <w:t>r horizontally (</w:t>
      </w:r>
      <w:r w:rsidR="00140B8B" w:rsidRPr="3FF7B186">
        <w:rPr>
          <w:rFonts w:ascii="Arial" w:eastAsia="Arial" w:hAnsi="Arial" w:cs="Arial"/>
          <w:i/>
          <w:iCs/>
          <w:color w:val="000000" w:themeColor="text1"/>
        </w:rPr>
        <w:t>M</w:t>
      </w:r>
      <w:r w:rsidR="00140B8B" w:rsidRPr="00542A69">
        <w:rPr>
          <w:rFonts w:ascii="Arial" w:eastAsia="Arial" w:hAnsi="Arial" w:cs="Arial"/>
          <w:color w:val="000000" w:themeColor="text1"/>
        </w:rPr>
        <w:t xml:space="preserve"> = .85</w:t>
      </w:r>
      <w:r w:rsidR="004A7002" w:rsidRPr="00542A69">
        <w:rPr>
          <w:rFonts w:ascii="Arial" w:eastAsia="Arial" w:hAnsi="Arial" w:cs="Arial"/>
          <w:color w:val="000000" w:themeColor="text1"/>
        </w:rPr>
        <w:t xml:space="preserve">, </w:t>
      </w:r>
      <w:r w:rsidR="004A7002" w:rsidRPr="3FF7B186">
        <w:rPr>
          <w:rFonts w:ascii="Arial" w:eastAsia="Arial" w:hAnsi="Arial" w:cs="Arial"/>
          <w:i/>
          <w:iCs/>
          <w:color w:val="000000" w:themeColor="text1"/>
        </w:rPr>
        <w:t>SD</w:t>
      </w:r>
      <w:r w:rsidR="004A7002" w:rsidRPr="00542A69">
        <w:rPr>
          <w:rFonts w:ascii="Arial" w:eastAsia="Arial" w:hAnsi="Arial" w:cs="Arial"/>
          <w:color w:val="000000" w:themeColor="text1"/>
        </w:rPr>
        <w:t xml:space="preserve"> = .10</w:t>
      </w:r>
      <w:r w:rsidR="008B6840" w:rsidRPr="00542A69">
        <w:rPr>
          <w:rFonts w:ascii="Arial" w:eastAsia="Arial" w:hAnsi="Arial" w:cs="Arial"/>
          <w:color w:val="000000" w:themeColor="text1"/>
        </w:rPr>
        <w:t>) relative to vertically oriented problems (</w:t>
      </w:r>
      <w:r w:rsidR="008B6840" w:rsidRPr="3FF7B186">
        <w:rPr>
          <w:rFonts w:ascii="Arial" w:eastAsia="Arial" w:hAnsi="Arial" w:cs="Arial"/>
          <w:i/>
          <w:iCs/>
          <w:color w:val="000000" w:themeColor="text1"/>
        </w:rPr>
        <w:t>M</w:t>
      </w:r>
      <w:r w:rsidR="008B6840" w:rsidRPr="00542A69">
        <w:rPr>
          <w:rFonts w:ascii="Arial" w:eastAsia="Arial" w:hAnsi="Arial" w:cs="Arial"/>
          <w:color w:val="000000" w:themeColor="text1"/>
        </w:rPr>
        <w:t xml:space="preserve"> = </w:t>
      </w:r>
      <w:r w:rsidR="00140B8B" w:rsidRPr="00542A69">
        <w:rPr>
          <w:rFonts w:ascii="Arial" w:eastAsia="Arial" w:hAnsi="Arial" w:cs="Arial"/>
          <w:color w:val="000000" w:themeColor="text1"/>
        </w:rPr>
        <w:t>.8</w:t>
      </w:r>
      <w:r w:rsidR="009A3245">
        <w:rPr>
          <w:rFonts w:ascii="Arial" w:eastAsia="Arial" w:hAnsi="Arial" w:cs="Arial"/>
          <w:color w:val="000000" w:themeColor="text1"/>
        </w:rPr>
        <w:t>9</w:t>
      </w:r>
      <w:r w:rsidR="008B6840" w:rsidRPr="00542A69">
        <w:rPr>
          <w:rFonts w:ascii="Arial" w:eastAsia="Arial" w:hAnsi="Arial" w:cs="Arial"/>
          <w:color w:val="000000" w:themeColor="text1"/>
        </w:rPr>
        <w:t xml:space="preserve">, </w:t>
      </w:r>
      <w:r w:rsidR="008B6840" w:rsidRPr="3FF7B186">
        <w:rPr>
          <w:rFonts w:ascii="Arial" w:eastAsia="Arial" w:hAnsi="Arial" w:cs="Arial"/>
          <w:i/>
          <w:iCs/>
          <w:color w:val="000000" w:themeColor="text1"/>
        </w:rPr>
        <w:t>SD</w:t>
      </w:r>
      <w:r w:rsidR="008B6840" w:rsidRPr="00542A69">
        <w:rPr>
          <w:rFonts w:ascii="Arial" w:eastAsia="Arial" w:hAnsi="Arial" w:cs="Arial"/>
          <w:color w:val="000000" w:themeColor="text1"/>
        </w:rPr>
        <w:t xml:space="preserve"> = </w:t>
      </w:r>
      <w:r w:rsidR="004A7002" w:rsidRPr="00542A69">
        <w:rPr>
          <w:rFonts w:ascii="Arial" w:eastAsia="Arial" w:hAnsi="Arial" w:cs="Arial"/>
          <w:color w:val="000000" w:themeColor="text1"/>
        </w:rPr>
        <w:t>.10</w:t>
      </w:r>
      <w:r w:rsidR="008B6840" w:rsidRPr="00542A69">
        <w:rPr>
          <w:rFonts w:ascii="Arial" w:eastAsia="Arial" w:hAnsi="Arial" w:cs="Arial"/>
          <w:color w:val="000000" w:themeColor="text1"/>
        </w:rPr>
        <w:t xml:space="preserve">), </w:t>
      </w:r>
      <w:r w:rsidR="008B6840" w:rsidRPr="3FF7B186">
        <w:rPr>
          <w:rFonts w:ascii="Arial" w:eastAsia="Arial" w:hAnsi="Arial" w:cs="Arial"/>
          <w:i/>
          <w:iCs/>
          <w:color w:val="000000" w:themeColor="text1"/>
        </w:rPr>
        <w:t>F</w:t>
      </w:r>
      <w:r w:rsidR="008B6840" w:rsidRPr="00542A69">
        <w:rPr>
          <w:rFonts w:ascii="Arial" w:eastAsia="Arial" w:hAnsi="Arial" w:cs="Arial"/>
          <w:color w:val="000000" w:themeColor="text1"/>
        </w:rPr>
        <w:t xml:space="preserve">(1, 53) = 5.36, </w:t>
      </w:r>
      <w:r w:rsidR="00DF0910">
        <w:rPr>
          <w:rFonts w:ascii="Arial" w:eastAsia="Arial" w:hAnsi="Arial" w:cs="Arial"/>
          <w:i/>
          <w:color w:val="000000" w:themeColor="text1"/>
          <w:lang w:val="en-US"/>
        </w:rPr>
        <w:t>M</w:t>
      </w:r>
      <w:r w:rsidR="00DF0910">
        <w:rPr>
          <w:rFonts w:ascii="Arial" w:eastAsia="Arial" w:hAnsi="Arial" w:cs="Arial"/>
          <w:i/>
          <w:color w:val="000000" w:themeColor="text1"/>
          <w:sz w:val="20"/>
          <w:szCs w:val="20"/>
          <w:vertAlign w:val="subscript"/>
          <w:lang w:val="en-US"/>
        </w:rPr>
        <w:t xml:space="preserve">diff </w:t>
      </w:r>
      <w:r w:rsidR="00DF0910">
        <w:rPr>
          <w:rFonts w:ascii="Arial" w:eastAsia="Arial" w:hAnsi="Arial" w:cs="Arial"/>
          <w:i/>
          <w:color w:val="000000" w:themeColor="text1"/>
          <w:lang w:val="en-US"/>
        </w:rPr>
        <w:t xml:space="preserve">= </w:t>
      </w:r>
      <w:r w:rsidR="006A1AAE">
        <w:rPr>
          <w:rFonts w:ascii="Arial" w:eastAsia="Arial" w:hAnsi="Arial" w:cs="Arial"/>
          <w:color w:val="000000" w:themeColor="text1"/>
          <w:lang w:val="en-US"/>
        </w:rPr>
        <w:t>-.03</w:t>
      </w:r>
      <w:r w:rsidR="00DF0910">
        <w:rPr>
          <w:rFonts w:ascii="Arial" w:eastAsia="Arial" w:hAnsi="Arial" w:cs="Arial"/>
          <w:color w:val="000000" w:themeColor="text1"/>
          <w:lang w:val="en-US"/>
        </w:rPr>
        <w:t>, 95% CI [</w:t>
      </w:r>
      <w:r w:rsidR="006A1AAE">
        <w:rPr>
          <w:rFonts w:ascii="Arial" w:eastAsia="Arial" w:hAnsi="Arial" w:cs="Arial"/>
          <w:color w:val="000000" w:themeColor="text1"/>
          <w:lang w:val="en-US"/>
        </w:rPr>
        <w:t>-.06, -.004</w:t>
      </w:r>
      <w:r w:rsidR="00DF0910">
        <w:rPr>
          <w:rFonts w:ascii="Arial" w:eastAsia="Arial" w:hAnsi="Arial" w:cs="Arial"/>
          <w:color w:val="000000" w:themeColor="text1"/>
          <w:lang w:val="en-US"/>
        </w:rPr>
        <w:t xml:space="preserve">], </w:t>
      </w:r>
      <w:r w:rsidR="008B6840" w:rsidRPr="3FF7B186">
        <w:rPr>
          <w:rFonts w:ascii="Arial" w:eastAsia="Arial" w:hAnsi="Arial" w:cs="Arial"/>
          <w:i/>
          <w:iCs/>
          <w:color w:val="000000" w:themeColor="text1"/>
        </w:rPr>
        <w:t>p</w:t>
      </w:r>
      <w:r w:rsidR="008B6840" w:rsidRPr="00542A69">
        <w:rPr>
          <w:rFonts w:ascii="Arial" w:eastAsia="Arial" w:hAnsi="Arial" w:cs="Arial"/>
          <w:color w:val="000000" w:themeColor="text1"/>
        </w:rPr>
        <w:t xml:space="preserve"> </w:t>
      </w:r>
      <w:r w:rsidR="00AE149A" w:rsidRPr="00542A69">
        <w:rPr>
          <w:rFonts w:ascii="Arial" w:eastAsia="Arial" w:hAnsi="Arial" w:cs="Arial"/>
          <w:color w:val="000000" w:themeColor="text1"/>
        </w:rPr>
        <w:t>= .</w:t>
      </w:r>
      <w:r w:rsidR="00AE149A" w:rsidRPr="00562E15">
        <w:rPr>
          <w:rFonts w:ascii="Arial" w:eastAsia="Arial" w:hAnsi="Arial" w:cs="Arial"/>
          <w:color w:val="000000" w:themeColor="text1"/>
        </w:rPr>
        <w:t>0</w:t>
      </w:r>
      <w:r w:rsidR="00E74EF1">
        <w:rPr>
          <w:rFonts w:ascii="Arial" w:eastAsia="Arial" w:hAnsi="Arial" w:cs="Arial"/>
          <w:color w:val="000000" w:themeColor="text1"/>
        </w:rPr>
        <w:t>25</w:t>
      </w:r>
      <w:r w:rsidR="008B6840" w:rsidRPr="00562E15">
        <w:rPr>
          <w:rFonts w:ascii="Arial" w:eastAsia="Arial" w:hAnsi="Arial" w:cs="Arial"/>
          <w:color w:val="000000" w:themeColor="text1"/>
        </w:rPr>
        <w:t xml:space="preserve">, </w:t>
      </w:r>
      <w:r w:rsidR="008B6840" w:rsidRPr="00562E15">
        <w:rPr>
          <w:rFonts w:ascii="Arial" w:hAnsi="Arial" w:cs="Arial"/>
          <w:noProof/>
          <w:color w:val="000000" w:themeColor="text1"/>
          <w:position w:val="-14"/>
          <w:lang w:eastAsia="en-GB"/>
        </w:rPr>
        <w:drawing>
          <wp:inline distT="0" distB="0" distL="0" distR="0" wp14:anchorId="21042D78" wp14:editId="3851169B">
            <wp:extent cx="207645" cy="2495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8B6840" w:rsidRPr="00562E15">
        <w:rPr>
          <w:rFonts w:ascii="Arial" w:eastAsia="Arial" w:hAnsi="Arial" w:cs="Arial"/>
          <w:color w:val="000000" w:themeColor="text1"/>
        </w:rPr>
        <w:t>= .09</w:t>
      </w:r>
      <w:r w:rsidR="00F651C8" w:rsidRPr="00562E15">
        <w:rPr>
          <w:rFonts w:ascii="Arial" w:eastAsia="Arial" w:hAnsi="Arial" w:cs="Arial"/>
          <w:color w:val="000000" w:themeColor="text1"/>
        </w:rPr>
        <w:t xml:space="preserve">, </w:t>
      </w:r>
      <w:r w:rsidR="00F651C8" w:rsidRPr="3FF7B186">
        <w:rPr>
          <w:rFonts w:ascii="Arial" w:eastAsia="Arial" w:hAnsi="Arial" w:cs="Arial"/>
          <w:i/>
          <w:iCs/>
          <w:color w:val="000000" w:themeColor="text1"/>
        </w:rPr>
        <w:t>B</w:t>
      </w:r>
      <w:r w:rsidR="003625B6">
        <w:rPr>
          <w:rFonts w:ascii="Arial" w:eastAsia="Arial" w:hAnsi="Arial" w:cs="Arial"/>
          <w:color w:val="000000" w:themeColor="text1"/>
          <w:vertAlign w:val="subscript"/>
        </w:rPr>
        <w:t>H</w:t>
      </w:r>
      <w:r w:rsidR="00562E15" w:rsidRPr="00562E15">
        <w:rPr>
          <w:rFonts w:ascii="Arial" w:eastAsia="Arial" w:hAnsi="Arial" w:cs="Arial"/>
          <w:color w:val="000000" w:themeColor="text1"/>
          <w:vertAlign w:val="subscript"/>
        </w:rPr>
        <w:t>(</w:t>
      </w:r>
      <w:r w:rsidR="003625B6">
        <w:rPr>
          <w:rFonts w:ascii="Arial" w:eastAsia="Arial" w:hAnsi="Arial" w:cs="Arial"/>
          <w:color w:val="000000" w:themeColor="text1"/>
          <w:vertAlign w:val="subscript"/>
        </w:rPr>
        <w:t>0</w:t>
      </w:r>
      <w:r w:rsidR="00562E15" w:rsidRPr="00562E15">
        <w:rPr>
          <w:rFonts w:ascii="Arial" w:eastAsia="Arial" w:hAnsi="Arial" w:cs="Arial"/>
          <w:color w:val="000000" w:themeColor="text1"/>
          <w:vertAlign w:val="subscript"/>
        </w:rPr>
        <w:t>, 0.0</w:t>
      </w:r>
      <w:r w:rsidR="003625B6">
        <w:rPr>
          <w:rFonts w:ascii="Arial" w:eastAsia="Arial" w:hAnsi="Arial" w:cs="Arial"/>
          <w:color w:val="000000" w:themeColor="text1"/>
          <w:vertAlign w:val="subscript"/>
        </w:rPr>
        <w:t>3</w:t>
      </w:r>
      <w:r w:rsidR="00F651C8" w:rsidRPr="00562E15">
        <w:rPr>
          <w:rFonts w:ascii="Arial" w:eastAsia="Arial" w:hAnsi="Arial" w:cs="Arial"/>
          <w:color w:val="000000" w:themeColor="text1"/>
          <w:vertAlign w:val="subscript"/>
        </w:rPr>
        <w:t>)</w:t>
      </w:r>
      <w:r w:rsidR="00F651C8" w:rsidRPr="00562E15">
        <w:rPr>
          <w:rFonts w:ascii="Arial" w:eastAsia="Arial" w:hAnsi="Arial" w:cs="Arial"/>
          <w:color w:val="000000" w:themeColor="text1"/>
        </w:rPr>
        <w:t xml:space="preserve"> =</w:t>
      </w:r>
      <w:r w:rsidR="003625B6">
        <w:rPr>
          <w:rFonts w:ascii="Arial" w:eastAsia="Arial" w:hAnsi="Arial" w:cs="Arial"/>
          <w:color w:val="000000" w:themeColor="text1"/>
        </w:rPr>
        <w:t xml:space="preserve"> 7.92</w:t>
      </w:r>
      <w:r w:rsidR="00B03291" w:rsidRPr="00542A69">
        <w:rPr>
          <w:rFonts w:ascii="Arial" w:eastAsia="Arial" w:hAnsi="Arial" w:cs="Arial"/>
          <w:color w:val="000000" w:themeColor="text1"/>
        </w:rPr>
        <w:t xml:space="preserve">. </w:t>
      </w:r>
      <w:r w:rsidR="004F30CF">
        <w:rPr>
          <w:rFonts w:ascii="Arial" w:eastAsia="Arial" w:hAnsi="Arial" w:cs="Arial"/>
          <w:color w:val="000000" w:themeColor="text1"/>
        </w:rPr>
        <w:t>There was also a significant two-way interaction between</w:t>
      </w:r>
      <w:r w:rsidR="000A2ECF">
        <w:rPr>
          <w:rFonts w:ascii="Arial" w:eastAsia="Arial" w:hAnsi="Arial" w:cs="Arial"/>
          <w:color w:val="000000" w:themeColor="text1"/>
        </w:rPr>
        <w:t xml:space="preserve"> </w:t>
      </w:r>
      <w:r w:rsidR="00862648" w:rsidRPr="00542A69">
        <w:rPr>
          <w:rFonts w:ascii="Arial" w:eastAsia="Arial" w:hAnsi="Arial" w:cs="Arial"/>
          <w:color w:val="000000" w:themeColor="text1"/>
        </w:rPr>
        <w:t xml:space="preserve">problem difficulty and orientation, </w:t>
      </w:r>
      <w:r w:rsidR="003B0AB5" w:rsidRPr="3FF7B186">
        <w:rPr>
          <w:rFonts w:ascii="Arial" w:eastAsia="Arial" w:hAnsi="Arial" w:cs="Arial"/>
          <w:i/>
          <w:iCs/>
          <w:color w:val="000000" w:themeColor="text1"/>
        </w:rPr>
        <w:t>F</w:t>
      </w:r>
      <w:r w:rsidR="00862648" w:rsidRPr="00542A69">
        <w:rPr>
          <w:rFonts w:ascii="Arial" w:eastAsia="Arial" w:hAnsi="Arial" w:cs="Arial"/>
          <w:color w:val="000000" w:themeColor="text1"/>
        </w:rPr>
        <w:t xml:space="preserve">(1, 53) = 5.49, </w:t>
      </w:r>
      <w:r w:rsidR="00862648" w:rsidRPr="3FF7B186">
        <w:rPr>
          <w:rFonts w:ascii="Arial" w:eastAsia="Arial" w:hAnsi="Arial" w:cs="Arial"/>
          <w:i/>
          <w:iCs/>
          <w:color w:val="000000" w:themeColor="text1"/>
        </w:rPr>
        <w:t>p</w:t>
      </w:r>
      <w:r w:rsidR="00862648" w:rsidRPr="00542A69">
        <w:rPr>
          <w:rFonts w:ascii="Arial" w:eastAsia="Arial" w:hAnsi="Arial" w:cs="Arial"/>
          <w:color w:val="000000" w:themeColor="text1"/>
        </w:rPr>
        <w:t xml:space="preserve"> </w:t>
      </w:r>
      <w:r w:rsidR="00F638E4" w:rsidRPr="00542A69">
        <w:rPr>
          <w:rFonts w:ascii="Arial" w:eastAsia="Arial" w:hAnsi="Arial" w:cs="Arial"/>
          <w:color w:val="000000" w:themeColor="text1"/>
        </w:rPr>
        <w:t>= .02</w:t>
      </w:r>
      <w:r w:rsidR="00862648" w:rsidRPr="00542A69">
        <w:rPr>
          <w:rFonts w:ascii="Arial" w:eastAsia="Arial" w:hAnsi="Arial" w:cs="Arial"/>
          <w:color w:val="000000" w:themeColor="text1"/>
        </w:rPr>
        <w:t xml:space="preserve">, </w:t>
      </w:r>
      <w:r w:rsidR="00862648" w:rsidRPr="00542A69">
        <w:rPr>
          <w:rFonts w:ascii="Arial" w:hAnsi="Arial" w:cs="Arial"/>
          <w:noProof/>
          <w:color w:val="000000" w:themeColor="text1"/>
          <w:position w:val="-14"/>
          <w:lang w:eastAsia="en-GB"/>
        </w:rPr>
        <w:drawing>
          <wp:inline distT="0" distB="0" distL="0" distR="0" wp14:anchorId="19DD1320" wp14:editId="51336BCB">
            <wp:extent cx="207645" cy="249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862648" w:rsidRPr="00542A69">
        <w:rPr>
          <w:rFonts w:ascii="Arial" w:eastAsia="Arial" w:hAnsi="Arial" w:cs="Arial"/>
          <w:color w:val="000000" w:themeColor="text1"/>
        </w:rPr>
        <w:t>= .09</w:t>
      </w:r>
      <w:r w:rsidR="00C32283" w:rsidRPr="00542A69">
        <w:rPr>
          <w:rFonts w:ascii="Arial" w:eastAsia="Arial" w:hAnsi="Arial" w:cs="Arial"/>
          <w:color w:val="000000" w:themeColor="text1"/>
        </w:rPr>
        <w:t xml:space="preserve">, </w:t>
      </w:r>
      <w:r w:rsidR="003625B6" w:rsidRPr="3FF7B186">
        <w:rPr>
          <w:rFonts w:ascii="Arial" w:eastAsia="Arial" w:hAnsi="Arial" w:cs="Arial"/>
          <w:i/>
          <w:iCs/>
          <w:color w:val="000000" w:themeColor="text1"/>
        </w:rPr>
        <w:t>B</w:t>
      </w:r>
      <w:r w:rsidR="003625B6">
        <w:rPr>
          <w:rFonts w:ascii="Arial" w:eastAsia="Arial" w:hAnsi="Arial" w:cs="Arial"/>
          <w:color w:val="000000" w:themeColor="text1"/>
          <w:vertAlign w:val="subscript"/>
        </w:rPr>
        <w:t>H</w:t>
      </w:r>
      <w:r w:rsidR="00C32283" w:rsidRPr="00542A69">
        <w:rPr>
          <w:rFonts w:ascii="Arial" w:eastAsia="Arial" w:hAnsi="Arial" w:cs="Arial"/>
          <w:color w:val="000000" w:themeColor="text1"/>
          <w:vertAlign w:val="subscript"/>
        </w:rPr>
        <w:t>(</w:t>
      </w:r>
      <w:r w:rsidR="00040AE0">
        <w:rPr>
          <w:rFonts w:ascii="Arial" w:eastAsia="Arial" w:hAnsi="Arial" w:cs="Arial"/>
          <w:color w:val="000000" w:themeColor="text1"/>
          <w:vertAlign w:val="subscript"/>
        </w:rPr>
        <w:t>0</w:t>
      </w:r>
      <w:r w:rsidR="00C32283" w:rsidRPr="00542A69">
        <w:rPr>
          <w:rFonts w:ascii="Arial" w:eastAsia="Arial" w:hAnsi="Arial" w:cs="Arial"/>
          <w:color w:val="000000" w:themeColor="text1"/>
          <w:vertAlign w:val="subscript"/>
        </w:rPr>
        <w:t xml:space="preserve">, </w:t>
      </w:r>
      <w:r w:rsidR="003625B6">
        <w:rPr>
          <w:rFonts w:ascii="Arial" w:eastAsia="Arial" w:hAnsi="Arial" w:cs="Arial"/>
          <w:color w:val="000000" w:themeColor="text1"/>
          <w:vertAlign w:val="subscript"/>
        </w:rPr>
        <w:t>0.12</w:t>
      </w:r>
      <w:r w:rsidR="00C32283" w:rsidRPr="00542A69">
        <w:rPr>
          <w:rFonts w:ascii="Arial" w:eastAsia="Arial" w:hAnsi="Arial" w:cs="Arial"/>
          <w:color w:val="000000" w:themeColor="text1"/>
          <w:vertAlign w:val="subscript"/>
        </w:rPr>
        <w:t>)</w:t>
      </w:r>
      <w:r w:rsidR="00C32283" w:rsidRPr="00542A69">
        <w:rPr>
          <w:rFonts w:ascii="Arial" w:eastAsia="Arial" w:hAnsi="Arial" w:cs="Arial"/>
          <w:color w:val="000000" w:themeColor="text1"/>
        </w:rPr>
        <w:t xml:space="preserve"> </w:t>
      </w:r>
      <w:r w:rsidR="00C32283" w:rsidRPr="001D2ABC">
        <w:rPr>
          <w:rFonts w:ascii="Arial" w:eastAsia="Arial" w:hAnsi="Arial" w:cs="Arial"/>
          <w:color w:val="000000" w:themeColor="text1"/>
        </w:rPr>
        <w:t xml:space="preserve">= </w:t>
      </w:r>
      <w:r w:rsidR="00875859" w:rsidRPr="005679B4">
        <w:rPr>
          <w:rFonts w:ascii="Arial" w:eastAsia="Arial" w:hAnsi="Arial" w:cs="Arial"/>
          <w:color w:val="000000" w:themeColor="text1"/>
        </w:rPr>
        <w:t>5.70</w:t>
      </w:r>
      <w:r w:rsidR="000A2ECF">
        <w:rPr>
          <w:rFonts w:ascii="Arial" w:eastAsia="Arial" w:hAnsi="Arial" w:cs="Arial"/>
          <w:color w:val="000000" w:themeColor="text1"/>
        </w:rPr>
        <w:t xml:space="preserve">, </w:t>
      </w:r>
      <w:r w:rsidR="00A648AD">
        <w:rPr>
          <w:rFonts w:ascii="Arial" w:eastAsia="Arial" w:hAnsi="Arial" w:cs="Arial"/>
          <w:color w:val="000000" w:themeColor="text1"/>
        </w:rPr>
        <w:t>with</w:t>
      </w:r>
      <w:r w:rsidR="000A2ECF">
        <w:rPr>
          <w:rFonts w:ascii="Arial" w:eastAsia="Arial" w:hAnsi="Arial" w:cs="Arial"/>
          <w:color w:val="000000" w:themeColor="text1"/>
        </w:rPr>
        <w:t xml:space="preserve"> p</w:t>
      </w:r>
      <w:r w:rsidR="003B0AB5" w:rsidRPr="005679B4">
        <w:rPr>
          <w:rFonts w:ascii="Arial" w:eastAsia="Arial" w:hAnsi="Arial" w:cs="Arial"/>
          <w:color w:val="000000" w:themeColor="text1"/>
        </w:rPr>
        <w:t xml:space="preserve">articipants </w:t>
      </w:r>
      <w:r w:rsidR="00A648AD">
        <w:rPr>
          <w:rFonts w:ascii="Arial" w:eastAsia="Arial" w:hAnsi="Arial" w:cs="Arial"/>
          <w:color w:val="000000" w:themeColor="text1"/>
        </w:rPr>
        <w:t>solving</w:t>
      </w:r>
      <w:r w:rsidR="00A648AD" w:rsidRPr="005679B4">
        <w:rPr>
          <w:rFonts w:ascii="Arial" w:eastAsia="Arial" w:hAnsi="Arial" w:cs="Arial"/>
          <w:color w:val="000000" w:themeColor="text1"/>
        </w:rPr>
        <w:t xml:space="preserve"> </w:t>
      </w:r>
      <w:r w:rsidR="003B0AB5" w:rsidRPr="005679B4">
        <w:rPr>
          <w:rFonts w:ascii="Arial" w:eastAsia="Arial" w:hAnsi="Arial" w:cs="Arial"/>
          <w:color w:val="000000" w:themeColor="text1"/>
        </w:rPr>
        <w:t>fewer difficult</w:t>
      </w:r>
      <w:r w:rsidR="006334E4">
        <w:rPr>
          <w:rFonts w:ascii="Arial" w:eastAsia="Arial" w:hAnsi="Arial" w:cs="Arial"/>
          <w:color w:val="000000" w:themeColor="text1"/>
        </w:rPr>
        <w:t xml:space="preserve"> horizontal</w:t>
      </w:r>
      <w:r w:rsidR="00C91DF7" w:rsidRPr="005679B4">
        <w:rPr>
          <w:rFonts w:ascii="Arial" w:eastAsia="Arial" w:hAnsi="Arial" w:cs="Arial"/>
          <w:color w:val="000000" w:themeColor="text1"/>
        </w:rPr>
        <w:t>(</w:t>
      </w:r>
      <w:r w:rsidR="00C91DF7" w:rsidRPr="3FF7B186">
        <w:rPr>
          <w:rFonts w:ascii="Arial" w:eastAsia="Arial" w:hAnsi="Arial" w:cs="Arial"/>
          <w:i/>
          <w:iCs/>
          <w:color w:val="000000" w:themeColor="text1"/>
        </w:rPr>
        <w:t>M</w:t>
      </w:r>
      <w:r w:rsidR="00C91DF7" w:rsidRPr="005679B4">
        <w:rPr>
          <w:rFonts w:ascii="Arial" w:eastAsia="Arial" w:hAnsi="Arial" w:cs="Arial"/>
          <w:color w:val="000000" w:themeColor="text1"/>
        </w:rPr>
        <w:t xml:space="preserve"> = .75</w:t>
      </w:r>
      <w:r w:rsidR="00BE4475" w:rsidRPr="005679B4">
        <w:rPr>
          <w:rFonts w:ascii="Arial" w:eastAsia="Arial" w:hAnsi="Arial" w:cs="Arial"/>
          <w:color w:val="000000" w:themeColor="text1"/>
        </w:rPr>
        <w:t>,</w:t>
      </w:r>
      <w:r w:rsidR="003B0AB5" w:rsidRPr="005679B4">
        <w:rPr>
          <w:rFonts w:ascii="Arial" w:eastAsia="Arial" w:hAnsi="Arial" w:cs="Arial"/>
          <w:color w:val="000000" w:themeColor="text1"/>
        </w:rPr>
        <w:t xml:space="preserve"> </w:t>
      </w:r>
      <w:r w:rsidR="003B0AB5" w:rsidRPr="3FF7B186">
        <w:rPr>
          <w:rFonts w:ascii="Arial" w:eastAsia="Arial" w:hAnsi="Arial" w:cs="Arial"/>
          <w:i/>
          <w:iCs/>
          <w:color w:val="000000" w:themeColor="text1"/>
        </w:rPr>
        <w:t>SD</w:t>
      </w:r>
      <w:r w:rsidR="003B0AB5" w:rsidRPr="005679B4">
        <w:rPr>
          <w:rFonts w:ascii="Arial" w:eastAsia="Arial" w:hAnsi="Arial" w:cs="Arial"/>
          <w:color w:val="000000" w:themeColor="text1"/>
        </w:rPr>
        <w:t xml:space="preserve"> = </w:t>
      </w:r>
      <w:r w:rsidR="00C91DF7" w:rsidRPr="005679B4">
        <w:rPr>
          <w:rFonts w:ascii="Arial" w:eastAsia="Arial" w:hAnsi="Arial" w:cs="Arial"/>
          <w:color w:val="000000" w:themeColor="text1"/>
        </w:rPr>
        <w:t>.13</w:t>
      </w:r>
      <w:r w:rsidR="003B0AB5" w:rsidRPr="005679B4">
        <w:rPr>
          <w:rFonts w:ascii="Arial" w:eastAsia="Arial" w:hAnsi="Arial" w:cs="Arial"/>
          <w:color w:val="000000" w:themeColor="text1"/>
        </w:rPr>
        <w:t>) compared to</w:t>
      </w:r>
      <w:r w:rsidR="00CA3589" w:rsidRPr="005679B4">
        <w:rPr>
          <w:rFonts w:ascii="Arial" w:eastAsia="Arial" w:hAnsi="Arial" w:cs="Arial"/>
          <w:color w:val="000000" w:themeColor="text1"/>
        </w:rPr>
        <w:t xml:space="preserve"> </w:t>
      </w:r>
      <w:r w:rsidR="003B0AB5" w:rsidRPr="005679B4">
        <w:rPr>
          <w:rFonts w:ascii="Arial" w:eastAsia="Arial" w:hAnsi="Arial" w:cs="Arial"/>
          <w:color w:val="000000" w:themeColor="text1"/>
        </w:rPr>
        <w:t>vertical</w:t>
      </w:r>
      <w:r w:rsidR="000A2ECF">
        <w:rPr>
          <w:rFonts w:ascii="Arial" w:eastAsia="Arial" w:hAnsi="Arial" w:cs="Arial"/>
          <w:color w:val="000000" w:themeColor="text1"/>
        </w:rPr>
        <w:t xml:space="preserve"> </w:t>
      </w:r>
      <w:r w:rsidR="006334E4">
        <w:rPr>
          <w:rFonts w:ascii="Arial" w:eastAsia="Arial" w:hAnsi="Arial" w:cs="Arial"/>
          <w:color w:val="000000" w:themeColor="text1"/>
        </w:rPr>
        <w:t>problems</w:t>
      </w:r>
      <w:r w:rsidR="006334E4" w:rsidRPr="005679B4">
        <w:rPr>
          <w:rFonts w:ascii="Arial" w:eastAsia="Arial" w:hAnsi="Arial" w:cs="Arial"/>
          <w:color w:val="000000" w:themeColor="text1"/>
        </w:rPr>
        <w:t xml:space="preserve"> </w:t>
      </w:r>
      <w:r w:rsidR="003B0AB5" w:rsidRPr="005679B4">
        <w:rPr>
          <w:rFonts w:ascii="Arial" w:eastAsia="Arial" w:hAnsi="Arial" w:cs="Arial"/>
          <w:color w:val="000000" w:themeColor="text1"/>
        </w:rPr>
        <w:t>(</w:t>
      </w:r>
      <w:r w:rsidR="003B0AB5" w:rsidRPr="3FF7B186">
        <w:rPr>
          <w:rFonts w:ascii="Arial" w:eastAsia="Arial" w:hAnsi="Arial" w:cs="Arial"/>
          <w:i/>
          <w:iCs/>
          <w:color w:val="000000" w:themeColor="text1"/>
        </w:rPr>
        <w:t>M</w:t>
      </w:r>
      <w:r w:rsidR="003B0AB5" w:rsidRPr="005679B4">
        <w:rPr>
          <w:rFonts w:ascii="Arial" w:eastAsia="Arial" w:hAnsi="Arial" w:cs="Arial"/>
          <w:color w:val="000000" w:themeColor="text1"/>
        </w:rPr>
        <w:t xml:space="preserve"> =</w:t>
      </w:r>
      <w:r w:rsidR="00C91DF7" w:rsidRPr="005679B4">
        <w:rPr>
          <w:rFonts w:ascii="Arial" w:eastAsia="Arial" w:hAnsi="Arial" w:cs="Arial"/>
          <w:color w:val="000000" w:themeColor="text1"/>
        </w:rPr>
        <w:t xml:space="preserve"> </w:t>
      </w:r>
      <w:r w:rsidR="004A7002" w:rsidRPr="005679B4">
        <w:rPr>
          <w:rFonts w:ascii="Arial" w:eastAsia="Arial" w:hAnsi="Arial" w:cs="Arial"/>
          <w:color w:val="000000" w:themeColor="text1"/>
        </w:rPr>
        <w:t>.</w:t>
      </w:r>
      <w:r w:rsidR="00C91DF7" w:rsidRPr="005679B4">
        <w:rPr>
          <w:rFonts w:ascii="Arial" w:eastAsia="Arial" w:hAnsi="Arial" w:cs="Arial"/>
          <w:color w:val="000000" w:themeColor="text1"/>
        </w:rPr>
        <w:t>81</w:t>
      </w:r>
      <w:r w:rsidR="003B0AB5" w:rsidRPr="005679B4">
        <w:rPr>
          <w:rFonts w:ascii="Arial" w:eastAsia="Arial" w:hAnsi="Arial" w:cs="Arial"/>
          <w:color w:val="000000" w:themeColor="text1"/>
        </w:rPr>
        <w:t xml:space="preserve">, </w:t>
      </w:r>
      <w:r w:rsidR="003B0AB5" w:rsidRPr="3FF7B186">
        <w:rPr>
          <w:rFonts w:ascii="Arial" w:eastAsia="Arial" w:hAnsi="Arial" w:cs="Arial"/>
          <w:i/>
          <w:iCs/>
          <w:color w:val="000000" w:themeColor="text1"/>
        </w:rPr>
        <w:lastRenderedPageBreak/>
        <w:t>SD</w:t>
      </w:r>
      <w:r w:rsidR="00BE4475" w:rsidRPr="005679B4">
        <w:rPr>
          <w:rFonts w:ascii="Arial" w:eastAsia="Arial" w:hAnsi="Arial" w:cs="Arial"/>
          <w:color w:val="000000" w:themeColor="text1"/>
        </w:rPr>
        <w:t xml:space="preserve"> =</w:t>
      </w:r>
      <w:r w:rsidR="00C91DF7" w:rsidRPr="005679B4">
        <w:rPr>
          <w:rFonts w:ascii="Arial" w:eastAsia="Arial" w:hAnsi="Arial" w:cs="Arial"/>
          <w:color w:val="000000" w:themeColor="text1"/>
        </w:rPr>
        <w:t xml:space="preserve"> .14</w:t>
      </w:r>
      <w:r w:rsidR="003B0AB5" w:rsidRPr="005679B4">
        <w:rPr>
          <w:rFonts w:ascii="Arial" w:eastAsia="Arial" w:hAnsi="Arial" w:cs="Arial"/>
          <w:color w:val="000000" w:themeColor="text1"/>
        </w:rPr>
        <w:t xml:space="preserve">), </w:t>
      </w:r>
      <w:r w:rsidR="006E165F">
        <w:rPr>
          <w:rFonts w:ascii="Arial" w:eastAsia="Arial" w:hAnsi="Arial" w:cs="Arial"/>
          <w:i/>
          <w:color w:val="000000" w:themeColor="text1"/>
          <w:lang w:val="en-US"/>
        </w:rPr>
        <w:t>M</w:t>
      </w:r>
      <w:r w:rsidR="006E165F">
        <w:rPr>
          <w:rFonts w:ascii="Arial" w:eastAsia="Arial" w:hAnsi="Arial" w:cs="Arial"/>
          <w:i/>
          <w:color w:val="000000" w:themeColor="text1"/>
          <w:sz w:val="20"/>
          <w:szCs w:val="20"/>
          <w:vertAlign w:val="subscript"/>
          <w:lang w:val="en-US"/>
        </w:rPr>
        <w:t xml:space="preserve">diff </w:t>
      </w:r>
      <w:r w:rsidR="006E165F">
        <w:rPr>
          <w:rFonts w:ascii="Arial" w:eastAsia="Arial" w:hAnsi="Arial" w:cs="Arial"/>
          <w:i/>
          <w:color w:val="000000" w:themeColor="text1"/>
          <w:lang w:val="en-US"/>
        </w:rPr>
        <w:t>=</w:t>
      </w:r>
      <w:r w:rsidR="00233128">
        <w:rPr>
          <w:rFonts w:ascii="Arial" w:eastAsia="Arial" w:hAnsi="Arial" w:cs="Arial"/>
          <w:i/>
          <w:color w:val="000000" w:themeColor="text1"/>
          <w:lang w:val="en-US"/>
        </w:rPr>
        <w:t xml:space="preserve"> </w:t>
      </w:r>
      <w:r w:rsidR="00233128">
        <w:rPr>
          <w:rFonts w:ascii="Arial" w:eastAsia="Arial" w:hAnsi="Arial" w:cs="Arial"/>
          <w:color w:val="000000" w:themeColor="text1"/>
          <w:lang w:val="en-US"/>
        </w:rPr>
        <w:t>-.06</w:t>
      </w:r>
      <w:r w:rsidR="006E165F">
        <w:rPr>
          <w:rFonts w:ascii="Arial" w:eastAsia="Arial" w:hAnsi="Arial" w:cs="Arial"/>
          <w:color w:val="000000" w:themeColor="text1"/>
          <w:lang w:val="en-US"/>
        </w:rPr>
        <w:t>, 95% CI [</w:t>
      </w:r>
      <w:r w:rsidR="00233128">
        <w:rPr>
          <w:rFonts w:ascii="Arial" w:eastAsia="Arial" w:hAnsi="Arial" w:cs="Arial"/>
          <w:color w:val="000000" w:themeColor="text1"/>
          <w:lang w:val="en-US"/>
        </w:rPr>
        <w:t>-.10, -.01</w:t>
      </w:r>
      <w:r w:rsidR="006E165F">
        <w:rPr>
          <w:rFonts w:ascii="Arial" w:eastAsia="Arial" w:hAnsi="Arial" w:cs="Arial"/>
          <w:color w:val="000000" w:themeColor="text1"/>
          <w:lang w:val="en-US"/>
        </w:rPr>
        <w:t xml:space="preserve">], </w:t>
      </w:r>
      <w:r w:rsidR="00ED2A11">
        <w:rPr>
          <w:rFonts w:ascii="Arial" w:eastAsia="Arial" w:hAnsi="Arial" w:cs="Arial"/>
          <w:i/>
          <w:color w:val="000000" w:themeColor="text1"/>
          <w:lang w:val="en-US"/>
        </w:rPr>
        <w:t xml:space="preserve">d </w:t>
      </w:r>
      <w:r w:rsidR="00AC2EFD">
        <w:rPr>
          <w:rFonts w:ascii="Arial" w:eastAsia="Arial" w:hAnsi="Arial" w:cs="Arial"/>
          <w:color w:val="000000" w:themeColor="text1"/>
          <w:lang w:val="en-US"/>
        </w:rPr>
        <w:t xml:space="preserve">= -.44, </w:t>
      </w:r>
      <w:r w:rsidR="003B0AB5" w:rsidRPr="3FF7B186">
        <w:rPr>
          <w:rFonts w:ascii="Arial" w:eastAsia="Arial" w:hAnsi="Arial" w:cs="Arial"/>
          <w:i/>
          <w:iCs/>
          <w:color w:val="000000" w:themeColor="text1"/>
        </w:rPr>
        <w:t>p</w:t>
      </w:r>
      <w:r w:rsidR="003B0AB5" w:rsidRPr="005679B4">
        <w:rPr>
          <w:rFonts w:ascii="Arial" w:eastAsia="Arial" w:hAnsi="Arial" w:cs="Arial"/>
          <w:color w:val="000000" w:themeColor="text1"/>
        </w:rPr>
        <w:t xml:space="preserve"> = .01</w:t>
      </w:r>
      <w:r w:rsidR="008B5449" w:rsidRPr="005679B4">
        <w:rPr>
          <w:rFonts w:ascii="Arial" w:eastAsia="Arial" w:hAnsi="Arial" w:cs="Arial"/>
          <w:color w:val="000000" w:themeColor="text1"/>
        </w:rPr>
        <w:t>, B</w:t>
      </w:r>
      <w:r w:rsidR="00275099" w:rsidRPr="005679B4">
        <w:rPr>
          <w:rFonts w:ascii="Arial" w:eastAsia="Arial" w:hAnsi="Arial" w:cs="Arial"/>
          <w:color w:val="000000" w:themeColor="text1"/>
          <w:vertAlign w:val="subscript"/>
        </w:rPr>
        <w:t>H(0,.07)</w:t>
      </w:r>
      <w:r w:rsidR="00275099" w:rsidRPr="005679B4">
        <w:rPr>
          <w:rFonts w:ascii="Arial" w:eastAsia="Arial" w:hAnsi="Arial" w:cs="Arial"/>
          <w:color w:val="000000" w:themeColor="text1"/>
        </w:rPr>
        <w:t xml:space="preserve"> = </w:t>
      </w:r>
      <w:r w:rsidR="0041568E" w:rsidRPr="005679B4">
        <w:rPr>
          <w:rFonts w:ascii="Arial" w:eastAsia="Arial" w:hAnsi="Arial" w:cs="Arial"/>
          <w:color w:val="000000" w:themeColor="text1"/>
        </w:rPr>
        <w:t>7.12</w:t>
      </w:r>
      <w:r w:rsidR="003B0AB5" w:rsidRPr="005679B4">
        <w:rPr>
          <w:rFonts w:ascii="Arial" w:eastAsia="Arial" w:hAnsi="Arial" w:cs="Arial"/>
          <w:color w:val="000000" w:themeColor="text1"/>
        </w:rPr>
        <w:t>.</w:t>
      </w:r>
      <w:r w:rsidR="00C91DF7" w:rsidRPr="005679B4">
        <w:rPr>
          <w:rFonts w:ascii="Arial" w:eastAsia="Arial" w:hAnsi="Arial" w:cs="Arial"/>
          <w:color w:val="000000" w:themeColor="text1"/>
        </w:rPr>
        <w:t xml:space="preserve"> However, there was </w:t>
      </w:r>
      <w:r w:rsidR="000A2ECF">
        <w:rPr>
          <w:rFonts w:ascii="Arial" w:eastAsia="Arial" w:hAnsi="Arial" w:cs="Arial"/>
          <w:color w:val="000000" w:themeColor="text1"/>
        </w:rPr>
        <w:t>weak evidence in favour of the null hypothesis when comparing</w:t>
      </w:r>
      <w:r w:rsidR="00C91DF7" w:rsidRPr="005679B4">
        <w:rPr>
          <w:rFonts w:ascii="Arial" w:eastAsia="Arial" w:hAnsi="Arial" w:cs="Arial"/>
          <w:color w:val="000000" w:themeColor="text1"/>
        </w:rPr>
        <w:t xml:space="preserve"> simple problems as a function of </w:t>
      </w:r>
      <w:r w:rsidR="003651D3" w:rsidRPr="005679B4">
        <w:rPr>
          <w:rFonts w:ascii="Arial" w:eastAsia="Arial" w:hAnsi="Arial" w:cs="Arial"/>
          <w:color w:val="000000" w:themeColor="text1"/>
        </w:rPr>
        <w:t>horizontal (</w:t>
      </w:r>
      <w:r w:rsidR="003651D3" w:rsidRPr="3FF7B186">
        <w:rPr>
          <w:rFonts w:ascii="Arial" w:eastAsia="Arial" w:hAnsi="Arial" w:cs="Arial"/>
          <w:i/>
          <w:iCs/>
          <w:color w:val="000000" w:themeColor="text1"/>
        </w:rPr>
        <w:t>M</w:t>
      </w:r>
      <w:r w:rsidR="003651D3" w:rsidRPr="005679B4">
        <w:rPr>
          <w:rFonts w:ascii="Arial" w:eastAsia="Arial" w:hAnsi="Arial" w:cs="Arial"/>
          <w:color w:val="000000" w:themeColor="text1"/>
        </w:rPr>
        <w:t xml:space="preserve"> = </w:t>
      </w:r>
      <w:r w:rsidR="00BF1BBB" w:rsidRPr="005679B4">
        <w:rPr>
          <w:rFonts w:ascii="Arial" w:eastAsia="Arial" w:hAnsi="Arial" w:cs="Arial"/>
          <w:color w:val="000000" w:themeColor="text1"/>
        </w:rPr>
        <w:t>.96</w:t>
      </w:r>
      <w:r w:rsidR="003651D3" w:rsidRPr="005679B4">
        <w:rPr>
          <w:rFonts w:ascii="Arial" w:eastAsia="Arial" w:hAnsi="Arial" w:cs="Arial"/>
          <w:color w:val="000000" w:themeColor="text1"/>
        </w:rPr>
        <w:t xml:space="preserve"> </w:t>
      </w:r>
      <w:r w:rsidR="003651D3" w:rsidRPr="3FF7B186">
        <w:rPr>
          <w:rFonts w:ascii="Arial" w:eastAsia="Arial" w:hAnsi="Arial" w:cs="Arial"/>
          <w:i/>
          <w:iCs/>
          <w:color w:val="000000" w:themeColor="text1"/>
        </w:rPr>
        <w:t>SD</w:t>
      </w:r>
      <w:r w:rsidR="003651D3" w:rsidRPr="005679B4">
        <w:rPr>
          <w:rFonts w:ascii="Arial" w:eastAsia="Arial" w:hAnsi="Arial" w:cs="Arial"/>
          <w:color w:val="000000" w:themeColor="text1"/>
        </w:rPr>
        <w:t xml:space="preserve"> =</w:t>
      </w:r>
      <w:r w:rsidR="00CD518A" w:rsidRPr="005679B4">
        <w:rPr>
          <w:rFonts w:ascii="Arial" w:eastAsia="Arial" w:hAnsi="Arial" w:cs="Arial"/>
          <w:color w:val="000000" w:themeColor="text1"/>
        </w:rPr>
        <w:t xml:space="preserve"> </w:t>
      </w:r>
      <w:r w:rsidR="003651D3" w:rsidRPr="005679B4">
        <w:rPr>
          <w:rFonts w:ascii="Arial" w:eastAsia="Arial" w:hAnsi="Arial" w:cs="Arial"/>
          <w:color w:val="000000" w:themeColor="text1"/>
        </w:rPr>
        <w:t>.</w:t>
      </w:r>
      <w:r w:rsidR="00C320EC" w:rsidRPr="005679B4">
        <w:rPr>
          <w:rFonts w:ascii="Arial" w:eastAsia="Arial" w:hAnsi="Arial" w:cs="Arial"/>
          <w:color w:val="000000" w:themeColor="text1"/>
        </w:rPr>
        <w:t>11</w:t>
      </w:r>
      <w:r w:rsidR="003651D3" w:rsidRPr="005679B4">
        <w:rPr>
          <w:rFonts w:ascii="Arial" w:eastAsia="Arial" w:hAnsi="Arial" w:cs="Arial"/>
          <w:color w:val="000000" w:themeColor="text1"/>
        </w:rPr>
        <w:t xml:space="preserve">) </w:t>
      </w:r>
      <w:r w:rsidR="00A648AD">
        <w:rPr>
          <w:rFonts w:ascii="Arial" w:eastAsia="Arial" w:hAnsi="Arial" w:cs="Arial"/>
          <w:color w:val="000000" w:themeColor="text1"/>
        </w:rPr>
        <w:t>and</w:t>
      </w:r>
      <w:r w:rsidR="003651D3" w:rsidRPr="005679B4">
        <w:rPr>
          <w:rFonts w:ascii="Arial" w:eastAsia="Arial" w:hAnsi="Arial" w:cs="Arial"/>
          <w:color w:val="000000" w:themeColor="text1"/>
        </w:rPr>
        <w:t xml:space="preserve"> vertical </w:t>
      </w:r>
      <w:r w:rsidR="00BF1BBB" w:rsidRPr="005679B4">
        <w:rPr>
          <w:rFonts w:ascii="Arial" w:eastAsia="Arial" w:hAnsi="Arial" w:cs="Arial"/>
          <w:color w:val="000000" w:themeColor="text1"/>
        </w:rPr>
        <w:t xml:space="preserve">orientation </w:t>
      </w:r>
      <w:r w:rsidR="003651D3" w:rsidRPr="005679B4">
        <w:rPr>
          <w:rFonts w:ascii="Arial" w:eastAsia="Arial" w:hAnsi="Arial" w:cs="Arial"/>
          <w:color w:val="000000" w:themeColor="text1"/>
        </w:rPr>
        <w:t>(</w:t>
      </w:r>
      <w:r w:rsidR="003651D3" w:rsidRPr="3FF7B186">
        <w:rPr>
          <w:rFonts w:ascii="Arial" w:eastAsia="Arial" w:hAnsi="Arial" w:cs="Arial"/>
          <w:i/>
          <w:iCs/>
          <w:color w:val="000000" w:themeColor="text1"/>
        </w:rPr>
        <w:t>M</w:t>
      </w:r>
      <w:r w:rsidR="003651D3" w:rsidRPr="005679B4">
        <w:rPr>
          <w:rFonts w:ascii="Arial" w:eastAsia="Arial" w:hAnsi="Arial" w:cs="Arial"/>
          <w:color w:val="000000" w:themeColor="text1"/>
        </w:rPr>
        <w:t xml:space="preserve"> = .</w:t>
      </w:r>
      <w:r w:rsidR="00BF1BBB" w:rsidRPr="005679B4">
        <w:rPr>
          <w:rFonts w:ascii="Arial" w:eastAsia="Arial" w:hAnsi="Arial" w:cs="Arial"/>
          <w:color w:val="000000" w:themeColor="text1"/>
        </w:rPr>
        <w:t>96</w:t>
      </w:r>
      <w:r w:rsidR="003651D3" w:rsidRPr="005679B4">
        <w:rPr>
          <w:rFonts w:ascii="Arial" w:eastAsia="Arial" w:hAnsi="Arial" w:cs="Arial"/>
          <w:color w:val="000000" w:themeColor="text1"/>
        </w:rPr>
        <w:t xml:space="preserve">, </w:t>
      </w:r>
      <w:r w:rsidR="003651D3" w:rsidRPr="3FF7B186">
        <w:rPr>
          <w:rFonts w:ascii="Arial" w:eastAsia="Arial" w:hAnsi="Arial" w:cs="Arial"/>
          <w:i/>
          <w:iCs/>
          <w:color w:val="000000" w:themeColor="text1"/>
        </w:rPr>
        <w:t>SD</w:t>
      </w:r>
      <w:r w:rsidR="003651D3" w:rsidRPr="005679B4">
        <w:rPr>
          <w:rFonts w:ascii="Arial" w:eastAsia="Arial" w:hAnsi="Arial" w:cs="Arial"/>
          <w:color w:val="000000" w:themeColor="text1"/>
        </w:rPr>
        <w:t xml:space="preserve"> = .</w:t>
      </w:r>
      <w:r w:rsidR="00C320EC" w:rsidRPr="005679B4">
        <w:rPr>
          <w:rFonts w:ascii="Arial" w:eastAsia="Arial" w:hAnsi="Arial" w:cs="Arial"/>
          <w:color w:val="000000" w:themeColor="text1"/>
        </w:rPr>
        <w:t>09</w:t>
      </w:r>
      <w:r w:rsidR="003651D3" w:rsidRPr="005679B4">
        <w:rPr>
          <w:rFonts w:ascii="Arial" w:eastAsia="Arial" w:hAnsi="Arial" w:cs="Arial"/>
          <w:color w:val="000000" w:themeColor="text1"/>
        </w:rPr>
        <w:t>)</w:t>
      </w:r>
      <w:r w:rsidR="00C91DF7" w:rsidRPr="005679B4">
        <w:rPr>
          <w:rFonts w:ascii="Arial" w:eastAsia="Arial" w:hAnsi="Arial" w:cs="Arial"/>
          <w:color w:val="000000" w:themeColor="text1"/>
        </w:rPr>
        <w:t xml:space="preserve">, </w:t>
      </w:r>
      <w:r w:rsidR="006E165F">
        <w:rPr>
          <w:rFonts w:ascii="Arial" w:eastAsia="Arial" w:hAnsi="Arial" w:cs="Arial"/>
          <w:i/>
          <w:color w:val="000000" w:themeColor="text1"/>
          <w:lang w:val="en-US"/>
        </w:rPr>
        <w:t>M</w:t>
      </w:r>
      <w:r w:rsidR="006E165F">
        <w:rPr>
          <w:rFonts w:ascii="Arial" w:eastAsia="Arial" w:hAnsi="Arial" w:cs="Arial"/>
          <w:i/>
          <w:color w:val="000000" w:themeColor="text1"/>
          <w:sz w:val="20"/>
          <w:szCs w:val="20"/>
          <w:vertAlign w:val="subscript"/>
          <w:lang w:val="en-US"/>
        </w:rPr>
        <w:t xml:space="preserve">diff </w:t>
      </w:r>
      <w:r w:rsidR="006E165F">
        <w:rPr>
          <w:rFonts w:ascii="Arial" w:eastAsia="Arial" w:hAnsi="Arial" w:cs="Arial"/>
          <w:i/>
          <w:color w:val="000000" w:themeColor="text1"/>
          <w:lang w:val="en-US"/>
        </w:rPr>
        <w:t>=</w:t>
      </w:r>
      <w:r w:rsidR="004601BE">
        <w:rPr>
          <w:rFonts w:ascii="Arial" w:eastAsia="Arial" w:hAnsi="Arial" w:cs="Arial"/>
          <w:i/>
          <w:color w:val="000000" w:themeColor="text1"/>
          <w:lang w:val="en-US"/>
        </w:rPr>
        <w:t xml:space="preserve"> </w:t>
      </w:r>
      <w:r w:rsidR="004601BE">
        <w:rPr>
          <w:rFonts w:ascii="Arial" w:eastAsia="Arial" w:hAnsi="Arial" w:cs="Arial"/>
          <w:color w:val="000000" w:themeColor="text1"/>
          <w:lang w:val="en-US"/>
        </w:rPr>
        <w:t>-.006</w:t>
      </w:r>
      <w:r w:rsidR="006E165F">
        <w:rPr>
          <w:rFonts w:ascii="Arial" w:eastAsia="Arial" w:hAnsi="Arial" w:cs="Arial"/>
          <w:color w:val="000000" w:themeColor="text1"/>
          <w:lang w:val="en-US"/>
        </w:rPr>
        <w:t>, 95% CI [</w:t>
      </w:r>
      <w:r w:rsidR="004601BE">
        <w:rPr>
          <w:rFonts w:ascii="Arial" w:eastAsia="Arial" w:hAnsi="Arial" w:cs="Arial"/>
          <w:color w:val="000000" w:themeColor="text1"/>
          <w:lang w:val="en-US"/>
        </w:rPr>
        <w:t>-.03, .02</w:t>
      </w:r>
      <w:r w:rsidR="006E165F">
        <w:rPr>
          <w:rFonts w:ascii="Arial" w:eastAsia="Arial" w:hAnsi="Arial" w:cs="Arial"/>
          <w:color w:val="000000" w:themeColor="text1"/>
          <w:lang w:val="en-US"/>
        </w:rPr>
        <w:t xml:space="preserve">], </w:t>
      </w:r>
      <w:r w:rsidR="00ED2A11">
        <w:rPr>
          <w:rFonts w:ascii="Arial" w:eastAsia="Arial" w:hAnsi="Arial" w:cs="Arial"/>
          <w:i/>
          <w:color w:val="000000" w:themeColor="text1"/>
          <w:lang w:val="en-US"/>
        </w:rPr>
        <w:t xml:space="preserve">d </w:t>
      </w:r>
      <w:r w:rsidR="00ED2A11">
        <w:rPr>
          <w:rFonts w:ascii="Arial" w:eastAsia="Arial" w:hAnsi="Arial" w:cs="Arial"/>
          <w:color w:val="000000" w:themeColor="text1"/>
          <w:lang w:val="en-US"/>
        </w:rPr>
        <w:t>=</w:t>
      </w:r>
      <w:r w:rsidR="006C022E">
        <w:rPr>
          <w:rFonts w:ascii="Arial" w:eastAsia="Arial" w:hAnsi="Arial" w:cs="Arial"/>
          <w:color w:val="000000" w:themeColor="text1"/>
          <w:lang w:val="en-US"/>
        </w:rPr>
        <w:t xml:space="preserve"> .</w:t>
      </w:r>
      <w:r w:rsidR="00C649FB">
        <w:rPr>
          <w:rFonts w:ascii="Arial" w:eastAsia="Arial" w:hAnsi="Arial" w:cs="Arial"/>
          <w:color w:val="000000" w:themeColor="text1"/>
          <w:lang w:val="en-US"/>
        </w:rPr>
        <w:t>0,</w:t>
      </w:r>
      <w:r w:rsidR="00ED2A11">
        <w:rPr>
          <w:rFonts w:ascii="Arial" w:eastAsia="Arial" w:hAnsi="Arial" w:cs="Arial"/>
          <w:color w:val="000000" w:themeColor="text1"/>
          <w:lang w:val="en-US"/>
        </w:rPr>
        <w:t xml:space="preserve"> </w:t>
      </w:r>
      <w:r w:rsidR="00C91DF7" w:rsidRPr="3FF7B186">
        <w:rPr>
          <w:rFonts w:ascii="Arial" w:eastAsia="Arial" w:hAnsi="Arial" w:cs="Arial"/>
          <w:i/>
          <w:iCs/>
          <w:color w:val="000000" w:themeColor="text1"/>
        </w:rPr>
        <w:t xml:space="preserve">p </w:t>
      </w:r>
      <w:r w:rsidR="00C320EC" w:rsidRPr="005679B4">
        <w:rPr>
          <w:rFonts w:ascii="Arial" w:eastAsia="Arial" w:hAnsi="Arial" w:cs="Arial"/>
          <w:color w:val="000000" w:themeColor="text1"/>
        </w:rPr>
        <w:t>= .59</w:t>
      </w:r>
      <w:r w:rsidR="00275099" w:rsidRPr="005679B4">
        <w:rPr>
          <w:rFonts w:ascii="Arial" w:eastAsia="Arial" w:hAnsi="Arial" w:cs="Arial"/>
          <w:color w:val="000000" w:themeColor="text1"/>
        </w:rPr>
        <w:t>, B</w:t>
      </w:r>
      <w:r w:rsidR="00275099" w:rsidRPr="005679B4">
        <w:rPr>
          <w:rFonts w:ascii="Arial" w:eastAsia="Arial" w:hAnsi="Arial" w:cs="Arial"/>
          <w:color w:val="000000" w:themeColor="text1"/>
          <w:vertAlign w:val="subscript"/>
        </w:rPr>
        <w:t>H(0,.05)</w:t>
      </w:r>
      <w:r w:rsidR="00275099" w:rsidRPr="005679B4">
        <w:rPr>
          <w:rFonts w:ascii="Arial" w:eastAsia="Arial" w:hAnsi="Arial" w:cs="Arial"/>
          <w:color w:val="000000" w:themeColor="text1"/>
        </w:rPr>
        <w:t xml:space="preserve"> = 0.3</w:t>
      </w:r>
      <w:r w:rsidR="00994E3F" w:rsidRPr="005679B4">
        <w:rPr>
          <w:rFonts w:ascii="Arial" w:eastAsia="Arial" w:hAnsi="Arial" w:cs="Arial"/>
          <w:color w:val="000000" w:themeColor="text1"/>
        </w:rPr>
        <w:t>6</w:t>
      </w:r>
      <w:r w:rsidR="009870C1" w:rsidRPr="005679B4">
        <w:rPr>
          <w:rFonts w:ascii="Arial" w:eastAsia="Arial" w:hAnsi="Arial" w:cs="Arial"/>
          <w:color w:val="000000" w:themeColor="text1"/>
        </w:rPr>
        <w:t>.</w:t>
      </w:r>
    </w:p>
    <w:p w14:paraId="510D3AC0" w14:textId="1121B21B" w:rsidR="00EE5CE2" w:rsidRPr="004F30CF" w:rsidRDefault="00BB75B0" w:rsidP="004F30CF">
      <w:pPr>
        <w:pStyle w:val="Footer"/>
        <w:spacing w:line="480" w:lineRule="auto"/>
        <w:ind w:firstLine="720"/>
        <w:jc w:val="both"/>
      </w:pPr>
      <w:r>
        <w:rPr>
          <w:rFonts w:ascii="Arial" w:eastAsia="Arial" w:hAnsi="Arial" w:cs="Arial"/>
          <w:color w:val="000000" w:themeColor="text1"/>
        </w:rPr>
        <w:tab/>
      </w:r>
      <w:r w:rsidR="00D86512" w:rsidRPr="00542A69">
        <w:rPr>
          <w:rFonts w:ascii="Arial" w:eastAsia="Arial" w:hAnsi="Arial" w:cs="Arial"/>
        </w:rPr>
        <w:t xml:space="preserve">There was </w:t>
      </w:r>
      <w:r w:rsidR="00A67642" w:rsidRPr="00542A69">
        <w:rPr>
          <w:rFonts w:ascii="Arial" w:eastAsia="Arial" w:hAnsi="Arial" w:cs="Arial"/>
        </w:rPr>
        <w:t>no</w:t>
      </w:r>
      <w:r w:rsidR="004F30CF">
        <w:rPr>
          <w:rFonts w:ascii="Arial" w:eastAsia="Arial" w:hAnsi="Arial" w:cs="Arial"/>
        </w:rPr>
        <w:t xml:space="preserve"> significant</w:t>
      </w:r>
      <w:r w:rsidR="00A67642" w:rsidRPr="00542A69">
        <w:rPr>
          <w:rFonts w:ascii="Arial" w:eastAsia="Arial" w:hAnsi="Arial" w:cs="Arial"/>
        </w:rPr>
        <w:t xml:space="preserve"> </w:t>
      </w:r>
      <w:r w:rsidR="00D86512" w:rsidRPr="00542A69">
        <w:rPr>
          <w:rFonts w:ascii="Arial" w:eastAsia="Arial" w:hAnsi="Arial" w:cs="Arial"/>
        </w:rPr>
        <w:t xml:space="preserve">main effect of </w:t>
      </w:r>
      <w:r w:rsidR="003651D3">
        <w:rPr>
          <w:rFonts w:ascii="Arial" w:eastAsia="Arial" w:hAnsi="Arial" w:cs="Arial"/>
        </w:rPr>
        <w:t>stereotype</w:t>
      </w:r>
      <w:r w:rsidR="003651D3" w:rsidRPr="00542A69">
        <w:rPr>
          <w:rFonts w:ascii="Arial" w:eastAsia="Arial" w:hAnsi="Arial" w:cs="Arial"/>
        </w:rPr>
        <w:t xml:space="preserve"> </w:t>
      </w:r>
      <w:r w:rsidR="00D86512" w:rsidRPr="00542A69">
        <w:rPr>
          <w:rFonts w:ascii="Arial" w:eastAsia="Arial" w:hAnsi="Arial" w:cs="Arial"/>
        </w:rPr>
        <w:t xml:space="preserve">condition on </w:t>
      </w:r>
      <w:r w:rsidR="00046435" w:rsidRPr="00542A69">
        <w:rPr>
          <w:rFonts w:ascii="Arial" w:eastAsia="Arial" w:hAnsi="Arial" w:cs="Arial"/>
        </w:rPr>
        <w:t xml:space="preserve">mathematical </w:t>
      </w:r>
      <w:r w:rsidR="00046435" w:rsidRPr="006B1F8C">
        <w:rPr>
          <w:rFonts w:ascii="Arial" w:eastAsia="Arial" w:hAnsi="Arial" w:cs="Arial"/>
        </w:rPr>
        <w:t>performance</w:t>
      </w:r>
      <w:r w:rsidR="00D86512" w:rsidRPr="006B1F8C">
        <w:rPr>
          <w:rFonts w:ascii="Arial" w:eastAsia="Arial" w:hAnsi="Arial" w:cs="Arial"/>
        </w:rPr>
        <w:t xml:space="preserve">, </w:t>
      </w:r>
      <w:r w:rsidR="00D86512" w:rsidRPr="5855E8C0">
        <w:rPr>
          <w:rFonts w:ascii="Arial" w:eastAsia="Arial" w:hAnsi="Arial" w:cs="Arial"/>
          <w:i/>
          <w:iCs/>
        </w:rPr>
        <w:t>F</w:t>
      </w:r>
      <w:r w:rsidR="00D86512" w:rsidRPr="006B1F8C">
        <w:rPr>
          <w:rFonts w:ascii="Arial" w:eastAsia="Arial" w:hAnsi="Arial" w:cs="Arial"/>
        </w:rPr>
        <w:t>(</w:t>
      </w:r>
      <w:r w:rsidR="003F29AE" w:rsidRPr="006B1F8C">
        <w:rPr>
          <w:rFonts w:ascii="Arial" w:eastAsia="Arial" w:hAnsi="Arial" w:cs="Arial"/>
        </w:rPr>
        <w:t>2</w:t>
      </w:r>
      <w:r w:rsidR="00D86512" w:rsidRPr="006B1F8C">
        <w:rPr>
          <w:rFonts w:ascii="Arial" w:eastAsia="Arial" w:hAnsi="Arial" w:cs="Arial"/>
        </w:rPr>
        <w:t>, 5</w:t>
      </w:r>
      <w:r w:rsidR="00C075C3" w:rsidRPr="006B1F8C">
        <w:rPr>
          <w:rFonts w:ascii="Arial" w:eastAsia="Arial" w:hAnsi="Arial" w:cs="Arial"/>
        </w:rPr>
        <w:t>3</w:t>
      </w:r>
      <w:r w:rsidR="00D86512" w:rsidRPr="006B1F8C">
        <w:rPr>
          <w:rFonts w:ascii="Arial" w:eastAsia="Arial" w:hAnsi="Arial" w:cs="Arial"/>
        </w:rPr>
        <w:t xml:space="preserve">) = </w:t>
      </w:r>
      <w:r w:rsidR="00862648" w:rsidRPr="006B1F8C">
        <w:rPr>
          <w:rFonts w:ascii="Arial" w:eastAsia="Arial" w:hAnsi="Arial" w:cs="Arial"/>
        </w:rPr>
        <w:t>2.73</w:t>
      </w:r>
      <w:r w:rsidR="00D86512" w:rsidRPr="006B1F8C">
        <w:rPr>
          <w:rFonts w:ascii="Arial" w:eastAsia="Arial" w:hAnsi="Arial" w:cs="Arial"/>
        </w:rPr>
        <w:t xml:space="preserve">, </w:t>
      </w:r>
      <w:r w:rsidR="00D86512" w:rsidRPr="5855E8C0">
        <w:rPr>
          <w:rFonts w:ascii="Arial" w:eastAsia="Arial" w:hAnsi="Arial" w:cs="Arial"/>
          <w:i/>
          <w:iCs/>
        </w:rPr>
        <w:t>p</w:t>
      </w:r>
      <w:r w:rsidR="00D86512" w:rsidRPr="006B1F8C">
        <w:rPr>
          <w:rFonts w:ascii="Arial" w:eastAsia="Arial" w:hAnsi="Arial" w:cs="Arial"/>
        </w:rPr>
        <w:t xml:space="preserve"> </w:t>
      </w:r>
      <w:r w:rsidR="00F638E4" w:rsidRPr="006B1F8C">
        <w:rPr>
          <w:rFonts w:ascii="Arial" w:eastAsia="Arial" w:hAnsi="Arial" w:cs="Arial"/>
        </w:rPr>
        <w:t>= .07</w:t>
      </w:r>
      <w:r w:rsidR="00D86512" w:rsidRPr="006B1F8C">
        <w:rPr>
          <w:rFonts w:ascii="Arial" w:eastAsia="Arial" w:hAnsi="Arial" w:cs="Arial"/>
        </w:rPr>
        <w:t xml:space="preserve">, </w:t>
      </w:r>
      <w:r w:rsidR="00D86512" w:rsidRPr="006B1F8C">
        <w:rPr>
          <w:rFonts w:ascii="Arial" w:hAnsi="Arial" w:cs="Arial"/>
          <w:noProof/>
          <w:position w:val="-14"/>
          <w:lang w:eastAsia="en-GB"/>
        </w:rPr>
        <w:drawing>
          <wp:inline distT="0" distB="0" distL="0" distR="0" wp14:anchorId="3CBB3B4A" wp14:editId="75DE58FA">
            <wp:extent cx="207645" cy="2495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49555"/>
                    </a:xfrm>
                    <a:prstGeom prst="rect">
                      <a:avLst/>
                    </a:prstGeom>
                    <a:noFill/>
                    <a:ln>
                      <a:noFill/>
                    </a:ln>
                  </pic:spPr>
                </pic:pic>
              </a:graphicData>
            </a:graphic>
          </wp:inline>
        </w:drawing>
      </w:r>
      <w:r w:rsidR="00D86512" w:rsidRPr="006B1F8C">
        <w:rPr>
          <w:rFonts w:ascii="Arial" w:eastAsia="Arial" w:hAnsi="Arial" w:cs="Arial"/>
        </w:rPr>
        <w:t>= .</w:t>
      </w:r>
      <w:r w:rsidR="00A67642" w:rsidRPr="006B1F8C">
        <w:rPr>
          <w:rFonts w:ascii="Arial" w:eastAsia="Arial" w:hAnsi="Arial" w:cs="Arial"/>
        </w:rPr>
        <w:t>09</w:t>
      </w:r>
      <w:r w:rsidR="0031783D" w:rsidRPr="006B1F8C">
        <w:rPr>
          <w:rFonts w:ascii="Arial" w:eastAsia="Arial" w:hAnsi="Arial" w:cs="Arial"/>
        </w:rPr>
        <w:t xml:space="preserve">. </w:t>
      </w:r>
      <w:r w:rsidR="00E91DAF" w:rsidRPr="006B1F8C">
        <w:rPr>
          <w:rFonts w:ascii="Arial" w:eastAsia="Arial" w:hAnsi="Arial" w:cs="Arial"/>
        </w:rPr>
        <w:t>The current</w:t>
      </w:r>
      <w:r w:rsidR="00F306F2" w:rsidRPr="006B1F8C">
        <w:rPr>
          <w:rFonts w:ascii="Arial" w:eastAsia="Arial" w:hAnsi="Arial" w:cs="Arial"/>
        </w:rPr>
        <w:t xml:space="preserve"> study </w:t>
      </w:r>
      <w:r w:rsidR="00CF6CD3" w:rsidRPr="006B1F8C">
        <w:rPr>
          <w:rFonts w:ascii="Arial" w:eastAsia="Arial" w:hAnsi="Arial" w:cs="Arial"/>
        </w:rPr>
        <w:t xml:space="preserve">obtained </w:t>
      </w:r>
      <w:r w:rsidR="000A2ECF">
        <w:rPr>
          <w:rFonts w:ascii="Arial" w:eastAsia="Arial" w:hAnsi="Arial" w:cs="Arial"/>
        </w:rPr>
        <w:t xml:space="preserve">evidence for </w:t>
      </w:r>
      <w:r w:rsidR="003F1934" w:rsidRPr="002563A2">
        <w:rPr>
          <w:rFonts w:ascii="Arial" w:eastAsia="Arial" w:hAnsi="Arial" w:cs="Arial"/>
          <w:i/>
          <w:iCs/>
        </w:rPr>
        <w:t>non-significant</w:t>
      </w:r>
      <w:r w:rsidR="003F1934">
        <w:rPr>
          <w:rFonts w:ascii="Arial" w:eastAsia="Arial" w:hAnsi="Arial" w:cs="Arial"/>
        </w:rPr>
        <w:t xml:space="preserve"> </w:t>
      </w:r>
      <w:r w:rsidR="00F306F2" w:rsidRPr="006B1F8C">
        <w:rPr>
          <w:rFonts w:ascii="Arial" w:eastAsia="Arial" w:hAnsi="Arial" w:cs="Arial"/>
        </w:rPr>
        <w:t>effect sizes</w:t>
      </w:r>
      <w:r w:rsidR="006659C8" w:rsidRPr="006B1F8C">
        <w:rPr>
          <w:rFonts w:ascii="Arial" w:eastAsia="Arial" w:hAnsi="Arial" w:cs="Arial"/>
        </w:rPr>
        <w:t xml:space="preserve"> consistent with</w:t>
      </w:r>
      <w:r w:rsidR="00D77ABF">
        <w:rPr>
          <w:rFonts w:ascii="Arial" w:eastAsia="Arial" w:hAnsi="Arial" w:cs="Arial"/>
        </w:rPr>
        <w:t xml:space="preserve"> those reported by</w:t>
      </w:r>
      <w:r w:rsidR="006659C8" w:rsidRPr="006B1F8C">
        <w:rPr>
          <w:rFonts w:ascii="Arial" w:eastAsia="Arial" w:hAnsi="Arial" w:cs="Arial"/>
        </w:rPr>
        <w:t xml:space="preserve"> </w:t>
      </w:r>
      <w:r w:rsidR="00953A34" w:rsidRPr="006B1F8C">
        <w:rPr>
          <w:rFonts w:ascii="Arial" w:eastAsia="Arial" w:hAnsi="Arial" w:cs="Arial"/>
        </w:rPr>
        <w:t xml:space="preserve">Pennington </w:t>
      </w:r>
      <w:r w:rsidR="00DF311C">
        <w:rPr>
          <w:rFonts w:ascii="Arial" w:eastAsia="Arial" w:hAnsi="Arial" w:cs="Arial"/>
        </w:rPr>
        <w:t>and</w:t>
      </w:r>
      <w:r w:rsidR="00CD518A" w:rsidRPr="006B1F8C">
        <w:rPr>
          <w:rFonts w:ascii="Arial" w:eastAsia="Arial" w:hAnsi="Arial" w:cs="Arial"/>
        </w:rPr>
        <w:t xml:space="preserve"> </w:t>
      </w:r>
      <w:r w:rsidR="00953A34" w:rsidRPr="006B1F8C">
        <w:rPr>
          <w:rFonts w:ascii="Arial" w:eastAsia="Arial" w:hAnsi="Arial" w:cs="Arial"/>
        </w:rPr>
        <w:t>Heim</w:t>
      </w:r>
      <w:r w:rsidR="00DF311C">
        <w:rPr>
          <w:rFonts w:ascii="Arial" w:eastAsia="Arial" w:hAnsi="Arial" w:cs="Arial"/>
        </w:rPr>
        <w:t xml:space="preserve"> (</w:t>
      </w:r>
      <w:r w:rsidR="00953A34" w:rsidRPr="006B1F8C">
        <w:rPr>
          <w:rFonts w:ascii="Arial" w:eastAsia="Arial" w:hAnsi="Arial" w:cs="Arial"/>
        </w:rPr>
        <w:t xml:space="preserve">2016) </w:t>
      </w:r>
      <w:r w:rsidR="0063115E">
        <w:rPr>
          <w:rFonts w:ascii="Arial" w:eastAsia="Arial" w:hAnsi="Arial" w:cs="Arial"/>
        </w:rPr>
        <w:t xml:space="preserve">when comparing the negative </w:t>
      </w:r>
      <w:r w:rsidR="00033B2B">
        <w:rPr>
          <w:rFonts w:ascii="Arial" w:eastAsia="Arial" w:hAnsi="Arial" w:cs="Arial"/>
        </w:rPr>
        <w:t xml:space="preserve">stereotype </w:t>
      </w:r>
      <w:r w:rsidR="00953A34" w:rsidRPr="006B1F8C">
        <w:rPr>
          <w:rFonts w:ascii="Arial" w:eastAsia="Arial" w:hAnsi="Arial" w:cs="Arial"/>
        </w:rPr>
        <w:t>(</w:t>
      </w:r>
      <w:r w:rsidR="00031989" w:rsidRPr="5855E8C0">
        <w:rPr>
          <w:rFonts w:ascii="Arial" w:eastAsia="Arial" w:hAnsi="Arial" w:cs="Arial"/>
          <w:i/>
          <w:iCs/>
        </w:rPr>
        <w:t xml:space="preserve">M </w:t>
      </w:r>
      <w:r w:rsidR="00031989" w:rsidRPr="006B1F8C">
        <w:rPr>
          <w:rFonts w:ascii="Arial" w:eastAsia="Arial" w:hAnsi="Arial" w:cs="Arial"/>
        </w:rPr>
        <w:t xml:space="preserve">= .85, </w:t>
      </w:r>
      <w:r w:rsidR="00031989" w:rsidRPr="5855E8C0">
        <w:rPr>
          <w:rFonts w:ascii="Arial" w:eastAsia="Arial" w:hAnsi="Arial" w:cs="Arial"/>
          <w:i/>
          <w:iCs/>
        </w:rPr>
        <w:t xml:space="preserve">SD </w:t>
      </w:r>
      <w:r w:rsidR="00031989" w:rsidRPr="006B1F8C">
        <w:rPr>
          <w:rFonts w:ascii="Arial" w:eastAsia="Arial" w:hAnsi="Arial" w:cs="Arial"/>
        </w:rPr>
        <w:t>= .</w:t>
      </w:r>
      <w:r w:rsidR="00591563" w:rsidRPr="006B1F8C">
        <w:rPr>
          <w:rFonts w:ascii="Arial" w:eastAsia="Arial" w:hAnsi="Arial" w:cs="Arial"/>
        </w:rPr>
        <w:t>10</w:t>
      </w:r>
      <w:r w:rsidR="00953A34" w:rsidRPr="006B1F8C">
        <w:rPr>
          <w:rFonts w:ascii="Arial" w:eastAsia="Arial" w:hAnsi="Arial" w:cs="Arial"/>
          <w:color w:val="000000" w:themeColor="text1"/>
        </w:rPr>
        <w:t>)</w:t>
      </w:r>
      <w:r w:rsidR="00953A34" w:rsidRPr="00562E15">
        <w:rPr>
          <w:rFonts w:ascii="Arial" w:eastAsia="Arial" w:hAnsi="Arial" w:cs="Arial"/>
          <w:color w:val="000000" w:themeColor="text1"/>
        </w:rPr>
        <w:t xml:space="preserve"> </w:t>
      </w:r>
      <w:r w:rsidR="00591563">
        <w:rPr>
          <w:rFonts w:ascii="Arial" w:eastAsia="Arial" w:hAnsi="Arial" w:cs="Arial"/>
          <w:color w:val="000000" w:themeColor="text1"/>
        </w:rPr>
        <w:t>to the control condition (</w:t>
      </w:r>
      <w:r w:rsidR="00591563" w:rsidRPr="5855E8C0">
        <w:rPr>
          <w:rFonts w:ascii="Arial" w:eastAsia="Arial" w:hAnsi="Arial" w:cs="Arial"/>
          <w:i/>
          <w:iCs/>
          <w:color w:val="000000" w:themeColor="text1"/>
        </w:rPr>
        <w:t xml:space="preserve">M </w:t>
      </w:r>
      <w:r w:rsidR="00591563">
        <w:rPr>
          <w:rFonts w:ascii="Arial" w:eastAsia="Arial" w:hAnsi="Arial" w:cs="Arial"/>
          <w:color w:val="000000" w:themeColor="text1"/>
        </w:rPr>
        <w:t xml:space="preserve">= .90, </w:t>
      </w:r>
      <w:r w:rsidR="00591563" w:rsidRPr="5855E8C0">
        <w:rPr>
          <w:rFonts w:ascii="Arial" w:eastAsia="Arial" w:hAnsi="Arial" w:cs="Arial"/>
          <w:i/>
          <w:iCs/>
          <w:color w:val="000000" w:themeColor="text1"/>
        </w:rPr>
        <w:t>SD</w:t>
      </w:r>
      <w:r w:rsidR="00591563">
        <w:rPr>
          <w:rFonts w:ascii="Arial" w:eastAsia="Arial" w:hAnsi="Arial" w:cs="Arial"/>
          <w:color w:val="000000" w:themeColor="text1"/>
        </w:rPr>
        <w:t xml:space="preserve"> = .05)</w:t>
      </w:r>
      <w:r w:rsidR="00A47ADD">
        <w:rPr>
          <w:rFonts w:ascii="Arial" w:eastAsia="Arial" w:hAnsi="Arial" w:cs="Arial"/>
          <w:color w:val="000000" w:themeColor="text1"/>
        </w:rPr>
        <w:t>,</w:t>
      </w:r>
      <w:r w:rsidR="0063115E" w:rsidRPr="5855E8C0">
        <w:rPr>
          <w:rFonts w:ascii="Arial" w:eastAsia="Arial" w:hAnsi="Arial" w:cs="Arial"/>
          <w:i/>
          <w:iCs/>
        </w:rPr>
        <w:t xml:space="preserve"> </w:t>
      </w:r>
      <w:r w:rsidR="0063115E">
        <w:rPr>
          <w:rFonts w:ascii="Arial" w:eastAsia="Arial" w:hAnsi="Arial" w:cs="Arial"/>
          <w:i/>
          <w:color w:val="000000" w:themeColor="text1"/>
          <w:lang w:val="en-US"/>
        </w:rPr>
        <w:t>M</w:t>
      </w:r>
      <w:r w:rsidR="0063115E">
        <w:rPr>
          <w:rFonts w:ascii="Arial" w:eastAsia="Arial" w:hAnsi="Arial" w:cs="Arial"/>
          <w:i/>
          <w:color w:val="000000" w:themeColor="text1"/>
          <w:sz w:val="20"/>
          <w:szCs w:val="20"/>
          <w:vertAlign w:val="subscript"/>
          <w:lang w:val="en-US"/>
        </w:rPr>
        <w:t xml:space="preserve">diff </w:t>
      </w:r>
      <w:r w:rsidR="0063115E">
        <w:rPr>
          <w:rFonts w:ascii="Arial" w:eastAsia="Arial" w:hAnsi="Arial" w:cs="Arial"/>
          <w:i/>
          <w:color w:val="000000" w:themeColor="text1"/>
          <w:lang w:val="en-US"/>
        </w:rPr>
        <w:t>=</w:t>
      </w:r>
      <w:r w:rsidR="0063115E">
        <w:rPr>
          <w:rFonts w:ascii="Arial" w:eastAsia="Arial" w:hAnsi="Arial" w:cs="Arial"/>
          <w:color w:val="000000" w:themeColor="text1"/>
          <w:lang w:val="en-US"/>
        </w:rPr>
        <w:t xml:space="preserve"> -.05, 95% CI [-.12, .01], </w:t>
      </w:r>
      <w:r w:rsidR="0063115E">
        <w:rPr>
          <w:rFonts w:ascii="Arial" w:eastAsia="Arial" w:hAnsi="Arial" w:cs="Arial"/>
          <w:i/>
          <w:color w:val="000000" w:themeColor="text1"/>
          <w:lang w:val="en-US"/>
        </w:rPr>
        <w:t xml:space="preserve">p </w:t>
      </w:r>
      <w:r w:rsidR="0063115E">
        <w:rPr>
          <w:rFonts w:ascii="Arial" w:eastAsia="Arial" w:hAnsi="Arial" w:cs="Arial"/>
          <w:color w:val="000000" w:themeColor="text1"/>
          <w:lang w:val="en-US"/>
        </w:rPr>
        <w:t>=</w:t>
      </w:r>
      <w:r w:rsidR="00033B2B">
        <w:rPr>
          <w:rFonts w:ascii="Arial" w:eastAsia="Arial" w:hAnsi="Arial" w:cs="Arial"/>
          <w:color w:val="000000" w:themeColor="text1"/>
          <w:lang w:val="en-US"/>
        </w:rPr>
        <w:t xml:space="preserve"> .18</w:t>
      </w:r>
      <w:r w:rsidR="0063115E">
        <w:rPr>
          <w:rFonts w:ascii="Arial" w:eastAsia="Arial" w:hAnsi="Arial" w:cs="Arial"/>
          <w:color w:val="000000" w:themeColor="text1"/>
          <w:lang w:val="en-US"/>
        </w:rPr>
        <w:t xml:space="preserve">, </w:t>
      </w:r>
      <w:r w:rsidR="0063115E">
        <w:rPr>
          <w:rFonts w:ascii="Arial" w:eastAsia="Arial" w:hAnsi="Arial" w:cs="Arial"/>
          <w:i/>
          <w:color w:val="000000" w:themeColor="text1"/>
          <w:lang w:val="en-US"/>
        </w:rPr>
        <w:t xml:space="preserve">d </w:t>
      </w:r>
      <w:r w:rsidR="0063115E">
        <w:rPr>
          <w:rFonts w:ascii="Arial" w:eastAsia="Arial" w:hAnsi="Arial" w:cs="Arial"/>
          <w:color w:val="000000" w:themeColor="text1"/>
          <w:lang w:val="en-US"/>
        </w:rPr>
        <w:t xml:space="preserve">= </w:t>
      </w:r>
      <w:r w:rsidR="00A14075">
        <w:rPr>
          <w:rFonts w:ascii="Arial" w:eastAsia="Arial" w:hAnsi="Arial" w:cs="Arial"/>
          <w:color w:val="000000" w:themeColor="text1"/>
          <w:lang w:val="en-US"/>
        </w:rPr>
        <w:t>-.63</w:t>
      </w:r>
      <w:r w:rsidR="0063115E">
        <w:rPr>
          <w:rFonts w:ascii="Arial" w:eastAsia="Arial" w:hAnsi="Arial" w:cs="Arial"/>
          <w:color w:val="000000" w:themeColor="text1"/>
          <w:lang w:val="en-US"/>
        </w:rPr>
        <w:t>,</w:t>
      </w:r>
      <w:r w:rsidR="00A14075">
        <w:rPr>
          <w:rFonts w:ascii="Arial" w:eastAsia="Arial" w:hAnsi="Arial" w:cs="Arial"/>
          <w:color w:val="000000" w:themeColor="text1"/>
          <w:lang w:val="en-US"/>
        </w:rPr>
        <w:t xml:space="preserve"> </w:t>
      </w:r>
      <w:r w:rsidR="0063115E" w:rsidRPr="5855E8C0">
        <w:rPr>
          <w:rFonts w:ascii="Arial" w:eastAsia="Arial" w:hAnsi="Arial" w:cs="Arial"/>
          <w:i/>
          <w:iCs/>
          <w:color w:val="000000" w:themeColor="text1"/>
        </w:rPr>
        <w:t>B</w:t>
      </w:r>
      <w:r w:rsidR="0063115E" w:rsidRPr="006B1F8C">
        <w:rPr>
          <w:rFonts w:ascii="Arial" w:eastAsia="Arial" w:hAnsi="Arial" w:cs="Arial"/>
          <w:color w:val="000000" w:themeColor="text1"/>
          <w:vertAlign w:val="subscript"/>
        </w:rPr>
        <w:t>H(0, 0.04)</w:t>
      </w:r>
      <w:r w:rsidR="0063115E" w:rsidRPr="006B1F8C">
        <w:rPr>
          <w:rFonts w:ascii="Arial" w:eastAsia="Arial" w:hAnsi="Arial" w:cs="Arial"/>
          <w:color w:val="000000" w:themeColor="text1"/>
        </w:rPr>
        <w:t xml:space="preserve"> = </w:t>
      </w:r>
      <w:r w:rsidR="0063115E">
        <w:rPr>
          <w:rFonts w:ascii="Arial" w:eastAsia="Arial" w:hAnsi="Arial" w:cs="Arial"/>
          <w:color w:val="000000" w:themeColor="text1"/>
        </w:rPr>
        <w:t>3</w:t>
      </w:r>
      <w:r w:rsidR="0063115E" w:rsidRPr="006B1F8C">
        <w:rPr>
          <w:rFonts w:ascii="Arial" w:eastAsia="Arial" w:hAnsi="Arial" w:cs="Arial"/>
          <w:color w:val="000000" w:themeColor="text1"/>
        </w:rPr>
        <w:t>.</w:t>
      </w:r>
      <w:r w:rsidR="0063115E">
        <w:rPr>
          <w:rFonts w:ascii="Arial" w:eastAsia="Arial" w:hAnsi="Arial" w:cs="Arial"/>
          <w:color w:val="000000" w:themeColor="text1"/>
        </w:rPr>
        <w:t xml:space="preserve">78. Similarly, there was a non-significant effect </w:t>
      </w:r>
      <w:r w:rsidR="00033B2B">
        <w:rPr>
          <w:rFonts w:ascii="Arial" w:eastAsia="Arial" w:hAnsi="Arial" w:cs="Arial"/>
          <w:color w:val="000000" w:themeColor="text1"/>
        </w:rPr>
        <w:t>when comparing the positive stereotype</w:t>
      </w:r>
      <w:r w:rsidR="00FB68DB">
        <w:rPr>
          <w:rFonts w:ascii="Arial" w:eastAsia="Arial" w:hAnsi="Arial" w:cs="Arial"/>
          <w:color w:val="000000" w:themeColor="text1"/>
        </w:rPr>
        <w:t xml:space="preserve"> </w:t>
      </w:r>
      <w:r w:rsidR="0063115E" w:rsidRPr="00562E15">
        <w:rPr>
          <w:rFonts w:ascii="Arial" w:eastAsia="Arial" w:hAnsi="Arial" w:cs="Arial"/>
        </w:rPr>
        <w:t>(</w:t>
      </w:r>
      <w:r w:rsidR="0063115E" w:rsidRPr="5855E8C0">
        <w:rPr>
          <w:rFonts w:ascii="Arial" w:eastAsia="Arial" w:hAnsi="Arial" w:cs="Arial"/>
          <w:i/>
          <w:iCs/>
        </w:rPr>
        <w:t xml:space="preserve">M = </w:t>
      </w:r>
      <w:r w:rsidR="0063115E">
        <w:rPr>
          <w:rFonts w:ascii="Arial" w:eastAsia="Arial" w:hAnsi="Arial" w:cs="Arial"/>
        </w:rPr>
        <w:t xml:space="preserve">.85, </w:t>
      </w:r>
      <w:r w:rsidR="0063115E" w:rsidRPr="5855E8C0">
        <w:rPr>
          <w:rFonts w:ascii="Arial" w:eastAsia="Arial" w:hAnsi="Arial" w:cs="Arial"/>
          <w:i/>
          <w:iCs/>
        </w:rPr>
        <w:t xml:space="preserve">SD </w:t>
      </w:r>
      <w:r w:rsidR="0063115E">
        <w:rPr>
          <w:rFonts w:ascii="Arial" w:eastAsia="Arial" w:hAnsi="Arial" w:cs="Arial"/>
        </w:rPr>
        <w:t>= .08</w:t>
      </w:r>
      <w:r w:rsidR="00103D84">
        <w:rPr>
          <w:rFonts w:ascii="Arial" w:eastAsia="Arial" w:hAnsi="Arial" w:cs="Arial"/>
        </w:rPr>
        <w:t xml:space="preserve">) to the control condition, </w:t>
      </w:r>
      <w:r w:rsidR="0063115E">
        <w:rPr>
          <w:rFonts w:ascii="Arial" w:eastAsia="Arial" w:hAnsi="Arial" w:cs="Arial"/>
          <w:i/>
          <w:color w:val="000000" w:themeColor="text1"/>
          <w:lang w:val="en-US"/>
        </w:rPr>
        <w:t>M</w:t>
      </w:r>
      <w:r w:rsidR="0063115E">
        <w:rPr>
          <w:rFonts w:ascii="Arial" w:eastAsia="Arial" w:hAnsi="Arial" w:cs="Arial"/>
          <w:i/>
          <w:color w:val="000000" w:themeColor="text1"/>
          <w:sz w:val="20"/>
          <w:szCs w:val="20"/>
          <w:vertAlign w:val="subscript"/>
          <w:lang w:val="en-US"/>
        </w:rPr>
        <w:t xml:space="preserve">diff </w:t>
      </w:r>
      <w:r w:rsidR="0063115E">
        <w:rPr>
          <w:rFonts w:ascii="Arial" w:eastAsia="Arial" w:hAnsi="Arial" w:cs="Arial"/>
          <w:i/>
          <w:color w:val="000000" w:themeColor="text1"/>
          <w:lang w:val="en-US"/>
        </w:rPr>
        <w:t xml:space="preserve">= </w:t>
      </w:r>
      <w:r w:rsidR="0063115E">
        <w:rPr>
          <w:rFonts w:ascii="Arial" w:eastAsia="Arial" w:hAnsi="Arial" w:cs="Arial"/>
          <w:color w:val="000000" w:themeColor="text1"/>
          <w:lang w:val="en-US"/>
        </w:rPr>
        <w:t xml:space="preserve">-.05, 95% CI [-.12, .01], </w:t>
      </w:r>
      <w:r w:rsidR="00CC069E">
        <w:rPr>
          <w:rFonts w:ascii="Arial" w:eastAsia="Arial" w:hAnsi="Arial" w:cs="Arial"/>
          <w:i/>
          <w:color w:val="000000" w:themeColor="text1"/>
          <w:lang w:val="en-US"/>
        </w:rPr>
        <w:t xml:space="preserve">p </w:t>
      </w:r>
      <w:r w:rsidR="00CC069E">
        <w:rPr>
          <w:rFonts w:ascii="Arial" w:eastAsia="Arial" w:hAnsi="Arial" w:cs="Arial"/>
          <w:color w:val="000000" w:themeColor="text1"/>
          <w:lang w:val="en-US"/>
        </w:rPr>
        <w:t xml:space="preserve">= 13, </w:t>
      </w:r>
      <w:r w:rsidR="0063115E">
        <w:rPr>
          <w:rFonts w:ascii="Arial" w:eastAsia="Arial" w:hAnsi="Arial" w:cs="Arial"/>
          <w:i/>
          <w:color w:val="000000" w:themeColor="text1"/>
          <w:lang w:val="en-US"/>
        </w:rPr>
        <w:t xml:space="preserve">d </w:t>
      </w:r>
      <w:r w:rsidR="0063115E">
        <w:rPr>
          <w:rFonts w:ascii="Arial" w:eastAsia="Arial" w:hAnsi="Arial" w:cs="Arial"/>
          <w:color w:val="000000" w:themeColor="text1"/>
          <w:lang w:val="en-US"/>
        </w:rPr>
        <w:t xml:space="preserve">= </w:t>
      </w:r>
      <w:r w:rsidR="00FB68DB">
        <w:rPr>
          <w:rFonts w:ascii="Arial" w:eastAsia="Arial" w:hAnsi="Arial" w:cs="Arial"/>
          <w:color w:val="000000" w:themeColor="text1"/>
          <w:lang w:val="en-US"/>
        </w:rPr>
        <w:t>-.75</w:t>
      </w:r>
      <w:r w:rsidR="0063115E">
        <w:rPr>
          <w:rFonts w:ascii="Arial" w:eastAsia="Arial" w:hAnsi="Arial" w:cs="Arial"/>
          <w:color w:val="000000" w:themeColor="text1"/>
          <w:lang w:val="en-US"/>
        </w:rPr>
        <w:t xml:space="preserve">, </w:t>
      </w:r>
      <w:r w:rsidR="0063115E" w:rsidRPr="00562E15">
        <w:rPr>
          <w:rFonts w:ascii="Arial" w:eastAsia="Arial" w:hAnsi="Arial" w:cs="Arial"/>
          <w:color w:val="000000" w:themeColor="text1"/>
        </w:rPr>
        <w:t>B</w:t>
      </w:r>
      <w:r w:rsidR="0063115E" w:rsidRPr="00562E15">
        <w:rPr>
          <w:rFonts w:ascii="Arial" w:eastAsia="Arial" w:hAnsi="Arial" w:cs="Arial"/>
          <w:color w:val="000000" w:themeColor="text1"/>
          <w:vertAlign w:val="subscript"/>
        </w:rPr>
        <w:t>H(0, 0.04)</w:t>
      </w:r>
      <w:r w:rsidR="0063115E" w:rsidRPr="00562E15">
        <w:rPr>
          <w:rFonts w:ascii="Arial" w:eastAsia="Arial" w:hAnsi="Arial" w:cs="Arial"/>
          <w:color w:val="000000" w:themeColor="text1"/>
        </w:rPr>
        <w:t xml:space="preserve"> = </w:t>
      </w:r>
      <w:r w:rsidR="0063115E">
        <w:rPr>
          <w:rFonts w:ascii="Arial" w:eastAsia="Arial" w:hAnsi="Arial" w:cs="Arial"/>
          <w:color w:val="000000" w:themeColor="text1"/>
        </w:rPr>
        <w:t>5.14</w:t>
      </w:r>
      <w:r w:rsidR="00761405">
        <w:rPr>
          <w:rFonts w:ascii="Arial" w:eastAsia="Arial" w:hAnsi="Arial" w:cs="Arial"/>
          <w:color w:val="000000" w:themeColor="text1"/>
        </w:rPr>
        <w:t>.</w:t>
      </w:r>
      <w:r w:rsidR="0063115E">
        <w:rPr>
          <w:rFonts w:ascii="Arial" w:eastAsia="Arial" w:hAnsi="Arial" w:cs="Arial"/>
          <w:color w:val="000000" w:themeColor="text1"/>
        </w:rPr>
        <w:t xml:space="preserve"> </w:t>
      </w:r>
      <w:r w:rsidR="00953A34" w:rsidRPr="00542A69">
        <w:rPr>
          <w:rFonts w:ascii="Arial" w:eastAsia="Arial" w:hAnsi="Arial" w:cs="Arial"/>
        </w:rPr>
        <w:t>T</w:t>
      </w:r>
      <w:r w:rsidR="0031783D" w:rsidRPr="00542A69">
        <w:rPr>
          <w:rFonts w:ascii="Arial" w:eastAsia="Arial" w:hAnsi="Arial" w:cs="Arial"/>
        </w:rPr>
        <w:t xml:space="preserve">here were </w:t>
      </w:r>
      <w:r w:rsidR="008D7BEF" w:rsidRPr="00542A69">
        <w:rPr>
          <w:rFonts w:ascii="Arial" w:eastAsia="Arial" w:hAnsi="Arial" w:cs="Arial"/>
        </w:rPr>
        <w:t xml:space="preserve">no </w:t>
      </w:r>
      <w:r w:rsidR="00C075C3" w:rsidRPr="00542A69">
        <w:rPr>
          <w:rFonts w:ascii="Arial" w:eastAsia="Arial" w:hAnsi="Arial" w:cs="Arial"/>
        </w:rPr>
        <w:t>significant</w:t>
      </w:r>
      <w:r w:rsidR="00501AEA" w:rsidRPr="00542A69">
        <w:rPr>
          <w:rFonts w:ascii="Arial" w:eastAsia="Arial" w:hAnsi="Arial" w:cs="Arial"/>
        </w:rPr>
        <w:t xml:space="preserve"> </w:t>
      </w:r>
      <w:r w:rsidR="00E84BD6" w:rsidRPr="00542A69">
        <w:rPr>
          <w:rFonts w:ascii="Arial" w:eastAsia="Arial" w:hAnsi="Arial" w:cs="Arial"/>
        </w:rPr>
        <w:t>interaction</w:t>
      </w:r>
      <w:r w:rsidR="0031783D" w:rsidRPr="00542A69">
        <w:rPr>
          <w:rFonts w:ascii="Arial" w:eastAsia="Arial" w:hAnsi="Arial" w:cs="Arial"/>
        </w:rPr>
        <w:t xml:space="preserve">s between experimental condition, </w:t>
      </w:r>
      <w:r w:rsidR="00E84BD6" w:rsidRPr="00542A69">
        <w:rPr>
          <w:rFonts w:ascii="Arial" w:eastAsia="Arial" w:hAnsi="Arial" w:cs="Arial"/>
        </w:rPr>
        <w:t>problem demand</w:t>
      </w:r>
      <w:r w:rsidR="009F0557" w:rsidRPr="00542A69">
        <w:rPr>
          <w:rFonts w:ascii="Arial" w:eastAsia="Arial" w:hAnsi="Arial" w:cs="Arial"/>
        </w:rPr>
        <w:t xml:space="preserve">, </w:t>
      </w:r>
      <w:r w:rsidR="0031783D" w:rsidRPr="00542A69">
        <w:rPr>
          <w:rFonts w:ascii="Arial" w:eastAsia="Arial" w:hAnsi="Arial" w:cs="Arial"/>
        </w:rPr>
        <w:t>and o</w:t>
      </w:r>
      <w:r w:rsidR="00F638E4" w:rsidRPr="00542A69">
        <w:rPr>
          <w:rFonts w:ascii="Arial" w:eastAsia="Arial" w:hAnsi="Arial" w:cs="Arial"/>
        </w:rPr>
        <w:t>rientation</w:t>
      </w:r>
      <w:r w:rsidR="0031783D" w:rsidRPr="00542A69">
        <w:rPr>
          <w:rFonts w:ascii="Arial" w:eastAsia="Arial" w:hAnsi="Arial" w:cs="Arial"/>
        </w:rPr>
        <w:t xml:space="preserve"> </w:t>
      </w:r>
      <w:r w:rsidR="00F638E4" w:rsidRPr="00542A69">
        <w:rPr>
          <w:rFonts w:ascii="Arial" w:eastAsia="Arial" w:hAnsi="Arial" w:cs="Arial"/>
        </w:rPr>
        <w:t xml:space="preserve">(all </w:t>
      </w:r>
      <w:r w:rsidR="0031783D" w:rsidRPr="5855E8C0">
        <w:rPr>
          <w:rFonts w:ascii="Arial" w:eastAsia="Arial" w:hAnsi="Arial" w:cs="Arial"/>
          <w:i/>
          <w:iCs/>
        </w:rPr>
        <w:t>p</w:t>
      </w:r>
      <w:r w:rsidR="0031783D" w:rsidRPr="00542A69">
        <w:rPr>
          <w:rFonts w:ascii="Arial" w:eastAsia="Arial" w:hAnsi="Arial" w:cs="Arial"/>
        </w:rPr>
        <w:t xml:space="preserve"> &gt; .0</w:t>
      </w:r>
      <w:r w:rsidR="00F638E4" w:rsidRPr="00542A69">
        <w:rPr>
          <w:rFonts w:ascii="Arial" w:eastAsia="Arial" w:hAnsi="Arial" w:cs="Arial"/>
        </w:rPr>
        <w:t>8)</w:t>
      </w:r>
      <w:r w:rsidR="0031783D" w:rsidRPr="00542A69">
        <w:rPr>
          <w:rFonts w:ascii="Arial" w:eastAsia="Arial" w:hAnsi="Arial" w:cs="Arial"/>
        </w:rPr>
        <w:t>.</w:t>
      </w:r>
    </w:p>
    <w:p w14:paraId="32F46129" w14:textId="77777777" w:rsidR="006A6B8B" w:rsidRDefault="006A6B8B" w:rsidP="00085A29">
      <w:pPr>
        <w:spacing w:line="480" w:lineRule="auto"/>
        <w:outlineLvl w:val="0"/>
        <w:rPr>
          <w:rFonts w:ascii="Arial" w:hAnsi="Arial" w:cs="Arial"/>
          <w:b/>
          <w:bCs/>
        </w:rPr>
      </w:pPr>
    </w:p>
    <w:p w14:paraId="4C3462FA" w14:textId="04BF1E27" w:rsidR="007C4813" w:rsidRPr="00542A69" w:rsidRDefault="007C4813" w:rsidP="00085A29">
      <w:pPr>
        <w:spacing w:line="480" w:lineRule="auto"/>
        <w:outlineLvl w:val="0"/>
        <w:rPr>
          <w:rFonts w:ascii="Arial" w:hAnsi="Arial" w:cs="Arial"/>
          <w:b/>
          <w:bCs/>
        </w:rPr>
      </w:pPr>
      <w:r w:rsidRPr="00542A69">
        <w:rPr>
          <w:rFonts w:ascii="Arial" w:hAnsi="Arial" w:cs="Arial"/>
          <w:b/>
          <w:bCs/>
        </w:rPr>
        <w:t>Bayesian Meta-Analysis</w:t>
      </w:r>
    </w:p>
    <w:p w14:paraId="10C5ED23" w14:textId="47ED0837" w:rsidR="007C4813" w:rsidRDefault="007C4813" w:rsidP="00524C5A">
      <w:pPr>
        <w:spacing w:after="160" w:line="480" w:lineRule="auto"/>
        <w:jc w:val="both"/>
        <w:rPr>
          <w:rFonts w:ascii="Arial" w:eastAsia="Arial" w:hAnsi="Arial" w:cs="Arial"/>
        </w:rPr>
      </w:pPr>
      <w:r w:rsidRPr="253F009B">
        <w:rPr>
          <w:rFonts w:ascii="Arial" w:eastAsia="Arial" w:hAnsi="Arial" w:cs="Arial"/>
        </w:rPr>
        <w:t xml:space="preserve">A </w:t>
      </w:r>
      <w:r w:rsidR="000A2ECF">
        <w:rPr>
          <w:rFonts w:ascii="Arial" w:eastAsia="Arial" w:hAnsi="Arial" w:cs="Arial"/>
        </w:rPr>
        <w:t xml:space="preserve">fixed-effects </w:t>
      </w:r>
      <w:r w:rsidRPr="253F009B">
        <w:rPr>
          <w:rFonts w:ascii="Arial" w:eastAsia="Arial" w:hAnsi="Arial" w:cs="Arial"/>
        </w:rPr>
        <w:t xml:space="preserve">meta-analysis was conducted using </w:t>
      </w:r>
      <w:r w:rsidR="000B42A5" w:rsidRPr="253F009B">
        <w:rPr>
          <w:rFonts w:ascii="Arial" w:eastAsia="Arial" w:hAnsi="Arial" w:cs="Arial"/>
        </w:rPr>
        <w:t>Dienes’</w:t>
      </w:r>
      <w:r w:rsidRPr="253F009B">
        <w:rPr>
          <w:rFonts w:ascii="Arial" w:eastAsia="Arial" w:hAnsi="Arial" w:cs="Arial"/>
        </w:rPr>
        <w:t xml:space="preserve"> (2008) calculator to test</w:t>
      </w:r>
      <w:r w:rsidR="00FD41B9" w:rsidRPr="253F009B">
        <w:rPr>
          <w:rFonts w:ascii="Arial" w:eastAsia="Arial" w:hAnsi="Arial" w:cs="Arial"/>
        </w:rPr>
        <w:t xml:space="preserve"> the main experimental hypothese</w:t>
      </w:r>
      <w:r w:rsidRPr="253F009B">
        <w:rPr>
          <w:rFonts w:ascii="Arial" w:eastAsia="Arial" w:hAnsi="Arial" w:cs="Arial"/>
        </w:rPr>
        <w:t xml:space="preserve">s that </w:t>
      </w:r>
      <w:r w:rsidR="00BB75B0">
        <w:rPr>
          <w:rFonts w:ascii="Arial" w:eastAsia="Arial" w:hAnsi="Arial" w:cs="Arial"/>
        </w:rPr>
        <w:t>priming a</w:t>
      </w:r>
      <w:r w:rsidR="00DC34C9" w:rsidRPr="253F009B">
        <w:rPr>
          <w:rFonts w:ascii="Arial" w:eastAsia="Arial" w:hAnsi="Arial" w:cs="Arial"/>
        </w:rPr>
        <w:t xml:space="preserve"> negative group </w:t>
      </w:r>
      <w:r w:rsidR="009372F4">
        <w:rPr>
          <w:rFonts w:ascii="Arial" w:eastAsia="Arial" w:hAnsi="Arial" w:cs="Arial"/>
        </w:rPr>
        <w:t xml:space="preserve">stereotype </w:t>
      </w:r>
      <w:r w:rsidR="00BB75B0">
        <w:rPr>
          <w:rFonts w:ascii="Arial" w:eastAsia="Arial" w:hAnsi="Arial" w:cs="Arial"/>
        </w:rPr>
        <w:t>has a</w:t>
      </w:r>
      <w:r w:rsidR="00DC34C9" w:rsidRPr="253F009B">
        <w:rPr>
          <w:rFonts w:ascii="Arial" w:eastAsia="Arial" w:hAnsi="Arial" w:cs="Arial"/>
        </w:rPr>
        <w:t xml:space="preserve"> detrimental impact on </w:t>
      </w:r>
      <w:r w:rsidR="008C26D6" w:rsidRPr="253F009B">
        <w:rPr>
          <w:rFonts w:ascii="Arial" w:eastAsia="Arial" w:hAnsi="Arial" w:cs="Arial"/>
        </w:rPr>
        <w:t xml:space="preserve">women’s </w:t>
      </w:r>
      <w:r w:rsidR="00EA50A0">
        <w:rPr>
          <w:rFonts w:ascii="Arial" w:eastAsia="Arial" w:hAnsi="Arial" w:cs="Arial"/>
        </w:rPr>
        <w:t xml:space="preserve">inhibitory control </w:t>
      </w:r>
      <w:r w:rsidR="00FD41B9" w:rsidRPr="253F009B">
        <w:rPr>
          <w:rFonts w:ascii="Arial" w:eastAsia="Arial" w:hAnsi="Arial" w:cs="Arial"/>
        </w:rPr>
        <w:t>performance</w:t>
      </w:r>
      <w:r w:rsidRPr="253F009B">
        <w:rPr>
          <w:rFonts w:ascii="Arial" w:eastAsia="Arial" w:hAnsi="Arial" w:cs="Arial"/>
        </w:rPr>
        <w:t xml:space="preserve">. </w:t>
      </w:r>
      <w:r w:rsidR="000A2ECF">
        <w:rPr>
          <w:rFonts w:ascii="Arial" w:eastAsia="Arial" w:hAnsi="Arial" w:cs="Arial"/>
        </w:rPr>
        <w:t>Internal meta-analyses provide a measure of the total weight of evidence across studies</w:t>
      </w:r>
      <w:r w:rsidR="009372F4">
        <w:rPr>
          <w:rFonts w:ascii="Arial" w:eastAsia="Arial" w:hAnsi="Arial" w:cs="Arial"/>
        </w:rPr>
        <w:t xml:space="preserve"> </w:t>
      </w:r>
      <w:r w:rsidR="000A2ECF">
        <w:rPr>
          <w:rFonts w:ascii="Arial" w:eastAsia="Arial" w:hAnsi="Arial" w:cs="Arial"/>
        </w:rPr>
        <w:t>(Goh, Hall</w:t>
      </w:r>
      <w:r w:rsidR="003F1934">
        <w:rPr>
          <w:rFonts w:ascii="Arial" w:eastAsia="Arial" w:hAnsi="Arial" w:cs="Arial"/>
        </w:rPr>
        <w:t>,</w:t>
      </w:r>
      <w:r w:rsidR="000A2ECF">
        <w:rPr>
          <w:rFonts w:ascii="Arial" w:eastAsia="Arial" w:hAnsi="Arial" w:cs="Arial"/>
        </w:rPr>
        <w:t xml:space="preserve"> &amp; Rosenthall, 2016). </w:t>
      </w:r>
      <w:r w:rsidR="002C1873">
        <w:rPr>
          <w:rFonts w:ascii="Arial" w:eastAsia="Arial" w:hAnsi="Arial" w:cs="Arial"/>
        </w:rPr>
        <w:t xml:space="preserve">Only direct comparisons between the </w:t>
      </w:r>
      <w:r w:rsidR="253F009B" w:rsidRPr="253F009B">
        <w:rPr>
          <w:rFonts w:ascii="Arial" w:eastAsia="Arial" w:hAnsi="Arial" w:cs="Arial"/>
        </w:rPr>
        <w:t xml:space="preserve">conditions matching those in Jamieson and Harkins (2007; Experiment 3) were included in the meta-analysis (Current </w:t>
      </w:r>
      <w:r w:rsidR="00BB75B0">
        <w:rPr>
          <w:rFonts w:ascii="Arial" w:eastAsia="Arial" w:hAnsi="Arial" w:cs="Arial"/>
        </w:rPr>
        <w:t>Study</w:t>
      </w:r>
      <w:r w:rsidR="00BB75B0" w:rsidRPr="253F009B">
        <w:rPr>
          <w:rFonts w:ascii="Arial" w:eastAsia="Arial" w:hAnsi="Arial" w:cs="Arial"/>
        </w:rPr>
        <w:t xml:space="preserve"> </w:t>
      </w:r>
      <w:r w:rsidR="253F009B" w:rsidRPr="253F009B">
        <w:rPr>
          <w:rFonts w:ascii="Arial" w:eastAsia="Arial" w:hAnsi="Arial" w:cs="Arial"/>
        </w:rPr>
        <w:t xml:space="preserve">1: </w:t>
      </w:r>
      <w:r w:rsidR="00CD518A">
        <w:rPr>
          <w:rFonts w:ascii="Arial" w:eastAsia="Arial" w:hAnsi="Arial" w:cs="Arial"/>
        </w:rPr>
        <w:t xml:space="preserve">negative </w:t>
      </w:r>
      <w:r w:rsidR="253F009B" w:rsidRPr="253F009B">
        <w:rPr>
          <w:rFonts w:ascii="Arial" w:eastAsia="Arial" w:hAnsi="Arial" w:cs="Arial"/>
        </w:rPr>
        <w:t>group</w:t>
      </w:r>
      <w:r w:rsidR="00CD518A">
        <w:rPr>
          <w:rFonts w:ascii="Arial" w:eastAsia="Arial" w:hAnsi="Arial" w:cs="Arial"/>
        </w:rPr>
        <w:t xml:space="preserve"> </w:t>
      </w:r>
      <w:r w:rsidR="253F009B" w:rsidRPr="253F009B">
        <w:rPr>
          <w:rFonts w:ascii="Arial" w:eastAsia="Arial" w:hAnsi="Arial" w:cs="Arial"/>
        </w:rPr>
        <w:t xml:space="preserve">threat, control; Current </w:t>
      </w:r>
      <w:r w:rsidR="00BB75B0">
        <w:rPr>
          <w:rFonts w:ascii="Arial" w:eastAsia="Arial" w:hAnsi="Arial" w:cs="Arial"/>
        </w:rPr>
        <w:t>Study</w:t>
      </w:r>
      <w:r w:rsidR="253F009B" w:rsidRPr="253F009B">
        <w:rPr>
          <w:rFonts w:ascii="Arial" w:eastAsia="Arial" w:hAnsi="Arial" w:cs="Arial"/>
        </w:rPr>
        <w:t xml:space="preserve"> 2: negative</w:t>
      </w:r>
      <w:r w:rsidR="00CD518A">
        <w:rPr>
          <w:rFonts w:ascii="Arial" w:eastAsia="Arial" w:hAnsi="Arial" w:cs="Arial"/>
        </w:rPr>
        <w:t xml:space="preserve"> group </w:t>
      </w:r>
      <w:r w:rsidR="006A6B8B">
        <w:rPr>
          <w:rFonts w:ascii="Arial" w:eastAsia="Arial" w:hAnsi="Arial" w:cs="Arial"/>
        </w:rPr>
        <w:t>threat</w:t>
      </w:r>
      <w:r w:rsidR="253F009B" w:rsidRPr="253F009B">
        <w:rPr>
          <w:rFonts w:ascii="Arial" w:eastAsia="Arial" w:hAnsi="Arial" w:cs="Arial"/>
        </w:rPr>
        <w:t>, control).</w:t>
      </w:r>
      <w:r w:rsidRPr="253F009B">
        <w:rPr>
          <w:rFonts w:ascii="Arial" w:eastAsia="Arial" w:hAnsi="Arial" w:cs="Arial"/>
        </w:rPr>
        <w:t xml:space="preserve"> The raw </w:t>
      </w:r>
      <w:r w:rsidRPr="253F009B">
        <w:rPr>
          <w:rFonts w:ascii="Arial" w:eastAsia="Arial" w:hAnsi="Arial" w:cs="Arial"/>
        </w:rPr>
        <w:lastRenderedPageBreak/>
        <w:t xml:space="preserve">effects and </w:t>
      </w:r>
      <w:r w:rsidR="00405000">
        <w:rPr>
          <w:rFonts w:ascii="Arial" w:eastAsia="Arial" w:hAnsi="Arial" w:cs="Arial"/>
        </w:rPr>
        <w:t xml:space="preserve">single study </w:t>
      </w:r>
      <w:r w:rsidRPr="253F009B">
        <w:rPr>
          <w:rFonts w:ascii="Arial" w:eastAsia="Arial" w:hAnsi="Arial" w:cs="Arial"/>
        </w:rPr>
        <w:t xml:space="preserve">Bayes factors are shown in Table </w:t>
      </w:r>
      <w:r w:rsidR="004F7AA8">
        <w:rPr>
          <w:rFonts w:ascii="Arial" w:eastAsia="Arial" w:hAnsi="Arial" w:cs="Arial"/>
        </w:rPr>
        <w:t>7,</w:t>
      </w:r>
      <w:r w:rsidRPr="253F009B">
        <w:rPr>
          <w:rFonts w:ascii="Arial" w:eastAsia="Arial" w:hAnsi="Arial" w:cs="Arial"/>
        </w:rPr>
        <w:t xml:space="preserve"> along with the meta-analytic </w:t>
      </w:r>
      <w:r w:rsidR="00714373">
        <w:rPr>
          <w:rFonts w:ascii="Arial" w:eastAsia="Arial" w:hAnsi="Arial" w:cs="Arial"/>
        </w:rPr>
        <w:t>posterior mean</w:t>
      </w:r>
      <w:r w:rsidR="002129A5">
        <w:rPr>
          <w:rFonts w:ascii="Arial" w:eastAsia="Arial" w:hAnsi="Arial" w:cs="Arial"/>
        </w:rPr>
        <w:t xml:space="preserve"> (and SD)</w:t>
      </w:r>
      <w:r w:rsidR="00714373">
        <w:rPr>
          <w:rFonts w:ascii="Arial" w:eastAsia="Arial" w:hAnsi="Arial" w:cs="Arial"/>
        </w:rPr>
        <w:t>,</w:t>
      </w:r>
      <w:r w:rsidRPr="253F009B">
        <w:rPr>
          <w:rFonts w:ascii="Arial" w:eastAsia="Arial" w:hAnsi="Arial" w:cs="Arial"/>
        </w:rPr>
        <w:t xml:space="preserve"> and 95% credible intervals. Individually, </w:t>
      </w:r>
      <w:r w:rsidR="000A2ECF">
        <w:rPr>
          <w:rFonts w:ascii="Arial" w:eastAsia="Arial" w:hAnsi="Arial" w:cs="Arial"/>
        </w:rPr>
        <w:t xml:space="preserve">the level of evidence in support for the null hypothesis in both </w:t>
      </w:r>
      <w:r w:rsidR="00B31A19">
        <w:rPr>
          <w:rFonts w:ascii="Arial" w:eastAsia="Arial" w:hAnsi="Arial" w:cs="Arial"/>
        </w:rPr>
        <w:t xml:space="preserve">Study 1 and Study 2 </w:t>
      </w:r>
      <w:r w:rsidR="000A2ECF">
        <w:rPr>
          <w:rFonts w:ascii="Arial" w:eastAsia="Arial" w:hAnsi="Arial" w:cs="Arial"/>
        </w:rPr>
        <w:t>varies from weak to strong</w:t>
      </w:r>
      <w:r w:rsidR="00BF7445">
        <w:rPr>
          <w:rFonts w:ascii="Arial" w:eastAsia="Arial" w:hAnsi="Arial" w:cs="Arial"/>
        </w:rPr>
        <w:t xml:space="preserve">. </w:t>
      </w:r>
      <w:r w:rsidR="00DD61BA">
        <w:rPr>
          <w:rFonts w:ascii="Arial" w:eastAsia="Arial" w:hAnsi="Arial" w:cs="Arial"/>
        </w:rPr>
        <w:t>The meta</w:t>
      </w:r>
      <w:r w:rsidR="00FD41B9" w:rsidRPr="253F009B">
        <w:rPr>
          <w:rFonts w:ascii="Arial" w:eastAsia="Arial" w:hAnsi="Arial" w:cs="Arial"/>
        </w:rPr>
        <w:t xml:space="preserve"> Bayes factors, </w:t>
      </w:r>
      <w:r w:rsidR="00261162">
        <w:rPr>
          <w:rFonts w:ascii="Arial" w:eastAsia="Arial" w:hAnsi="Arial" w:cs="Arial"/>
        </w:rPr>
        <w:t>calculated by c</w:t>
      </w:r>
      <w:r w:rsidR="001A4830">
        <w:rPr>
          <w:rFonts w:ascii="Arial" w:eastAsia="Arial" w:hAnsi="Arial" w:cs="Arial"/>
        </w:rPr>
        <w:t xml:space="preserve">ombining the two datasets and using this data to test the expected effect sizes specified using the results reported by </w:t>
      </w:r>
      <w:r w:rsidR="00FD41B9" w:rsidRPr="253F009B">
        <w:rPr>
          <w:rFonts w:ascii="Arial" w:eastAsia="Arial" w:hAnsi="Arial" w:cs="Arial"/>
        </w:rPr>
        <w:t>Jamieson and Hark</w:t>
      </w:r>
      <w:r w:rsidR="00A73FF5">
        <w:rPr>
          <w:rFonts w:ascii="Arial" w:eastAsia="Arial" w:hAnsi="Arial" w:cs="Arial"/>
        </w:rPr>
        <w:t>ins</w:t>
      </w:r>
      <w:r w:rsidR="00FD41B9" w:rsidRPr="253F009B">
        <w:rPr>
          <w:rFonts w:ascii="Arial" w:eastAsia="Arial" w:hAnsi="Arial" w:cs="Arial"/>
        </w:rPr>
        <w:t xml:space="preserve"> (2007</w:t>
      </w:r>
      <w:r w:rsidR="006B7BC5">
        <w:rPr>
          <w:rFonts w:ascii="Arial" w:eastAsia="Arial" w:hAnsi="Arial" w:cs="Arial"/>
        </w:rPr>
        <w:t>; Experiment 3</w:t>
      </w:r>
      <w:r w:rsidR="00FD41B9" w:rsidRPr="253F009B">
        <w:rPr>
          <w:rFonts w:ascii="Arial" w:eastAsia="Arial" w:hAnsi="Arial" w:cs="Arial"/>
        </w:rPr>
        <w:t>)</w:t>
      </w:r>
      <w:r w:rsidR="004A4D70">
        <w:rPr>
          <w:rFonts w:ascii="Arial" w:eastAsia="Arial" w:hAnsi="Arial" w:cs="Arial"/>
        </w:rPr>
        <w:t>,</w:t>
      </w:r>
      <w:r w:rsidR="00FD41B9" w:rsidRPr="253F009B">
        <w:rPr>
          <w:rFonts w:ascii="Arial" w:eastAsia="Arial" w:hAnsi="Arial" w:cs="Arial"/>
        </w:rPr>
        <w:t xml:space="preserve"> </w:t>
      </w:r>
      <w:r w:rsidR="002D5683">
        <w:rPr>
          <w:rFonts w:ascii="Arial" w:eastAsia="Arial" w:hAnsi="Arial" w:cs="Arial"/>
        </w:rPr>
        <w:t xml:space="preserve">revealed </w:t>
      </w:r>
      <w:r w:rsidR="002D5683" w:rsidRPr="00A870E5">
        <w:rPr>
          <w:rFonts w:ascii="Arial" w:eastAsia="Arial" w:hAnsi="Arial" w:cs="Arial"/>
        </w:rPr>
        <w:t>that</w:t>
      </w:r>
      <w:r w:rsidR="003F0287" w:rsidRPr="00A870E5">
        <w:rPr>
          <w:rFonts w:ascii="Arial" w:eastAsia="Arial" w:hAnsi="Arial" w:cs="Arial"/>
        </w:rPr>
        <w:t xml:space="preserve"> the overall body of evidence indicated substantial support for the null</w:t>
      </w:r>
      <w:r w:rsidR="00A870E5" w:rsidRPr="00A870E5">
        <w:rPr>
          <w:rFonts w:ascii="Arial" w:eastAsia="Arial" w:hAnsi="Arial" w:cs="Arial"/>
        </w:rPr>
        <w:t xml:space="preserve"> </w:t>
      </w:r>
      <w:r w:rsidR="003F0287" w:rsidRPr="00A870E5">
        <w:rPr>
          <w:rFonts w:ascii="Arial" w:eastAsia="Arial" w:hAnsi="Arial" w:cs="Arial"/>
        </w:rPr>
        <w:t>relative to the experimental hypothe</w:t>
      </w:r>
      <w:r w:rsidR="003F0287" w:rsidRPr="00D40651">
        <w:rPr>
          <w:rFonts w:ascii="Arial" w:eastAsia="Arial" w:hAnsi="Arial" w:cs="Arial"/>
        </w:rPr>
        <w:t>s</w:t>
      </w:r>
      <w:r w:rsidR="00C471B4" w:rsidRPr="00D40651">
        <w:rPr>
          <w:rFonts w:ascii="Arial" w:eastAsia="Arial" w:hAnsi="Arial" w:cs="Arial"/>
        </w:rPr>
        <w:t>i</w:t>
      </w:r>
      <w:r w:rsidR="003F0287" w:rsidRPr="00D40651">
        <w:rPr>
          <w:rFonts w:ascii="Arial" w:eastAsia="Arial" w:hAnsi="Arial" w:cs="Arial"/>
        </w:rPr>
        <w:t>s</w:t>
      </w:r>
      <w:r w:rsidR="008623D0" w:rsidRPr="00A870E5">
        <w:rPr>
          <w:rStyle w:val="FootnoteReference"/>
          <w:rFonts w:ascii="Arial" w:eastAsia="Arial" w:hAnsi="Arial" w:cs="Arial"/>
        </w:rPr>
        <w:footnoteReference w:id="4"/>
      </w:r>
      <w:r w:rsidR="003F0287" w:rsidRPr="00A870E5">
        <w:rPr>
          <w:rFonts w:ascii="Arial" w:eastAsia="Arial" w:hAnsi="Arial" w:cs="Arial"/>
        </w:rPr>
        <w:t>.</w:t>
      </w:r>
    </w:p>
    <w:p w14:paraId="174C7185" w14:textId="160CE066" w:rsidR="004458DE" w:rsidRPr="00542A69" w:rsidRDefault="004458DE" w:rsidP="004458DE">
      <w:pPr>
        <w:spacing w:after="160" w:line="480" w:lineRule="auto"/>
        <w:jc w:val="center"/>
        <w:rPr>
          <w:rFonts w:ascii="Arial" w:eastAsia="Arial" w:hAnsi="Arial" w:cs="Arial"/>
        </w:rPr>
      </w:pPr>
      <w:r>
        <w:rPr>
          <w:rFonts w:ascii="Arial" w:eastAsia="Arial" w:hAnsi="Arial" w:cs="Arial"/>
        </w:rPr>
        <w:t>[TABLE 7 HERE]</w:t>
      </w:r>
    </w:p>
    <w:p w14:paraId="06C9F7A2" w14:textId="22EBBCCD" w:rsidR="00AC7F98" w:rsidRDefault="004458DE" w:rsidP="004458DE">
      <w:pPr>
        <w:jc w:val="center"/>
        <w:rPr>
          <w:rFonts w:ascii="Arial" w:eastAsia="Arial" w:hAnsi="Arial" w:cs="Arial"/>
          <w:b/>
          <w:bCs/>
          <w:color w:val="000000" w:themeColor="text1"/>
          <w:lang w:val="en-US"/>
        </w:rPr>
      </w:pPr>
      <w:r w:rsidRPr="007E30D4">
        <w:rPr>
          <w:rFonts w:ascii="Arial" w:hAnsi="Arial" w:cs="Arial"/>
          <w:b/>
          <w:bCs/>
          <w:color w:val="000000" w:themeColor="text1"/>
          <w:lang w:val="en-US"/>
        </w:rPr>
        <w:t>G</w:t>
      </w:r>
      <w:r w:rsidR="00AC7F98" w:rsidRPr="00542A69">
        <w:rPr>
          <w:rFonts w:ascii="Arial" w:eastAsia="Arial" w:hAnsi="Arial" w:cs="Arial"/>
          <w:b/>
          <w:bCs/>
          <w:color w:val="000000" w:themeColor="text1"/>
          <w:lang w:val="en-US"/>
        </w:rPr>
        <w:t>eneral Discussion</w:t>
      </w:r>
    </w:p>
    <w:p w14:paraId="615743FC" w14:textId="77777777" w:rsidR="00CD518A" w:rsidRDefault="00CD518A" w:rsidP="00085A29">
      <w:pPr>
        <w:widowControl w:val="0"/>
        <w:autoSpaceDE w:val="0"/>
        <w:autoSpaceDN w:val="0"/>
        <w:adjustRightInd w:val="0"/>
        <w:spacing w:line="480" w:lineRule="auto"/>
        <w:jc w:val="center"/>
        <w:rPr>
          <w:rFonts w:ascii="Arial" w:eastAsia="Arial" w:hAnsi="Arial" w:cs="Arial"/>
          <w:b/>
          <w:bCs/>
          <w:color w:val="000000" w:themeColor="text1"/>
          <w:lang w:val="en-US"/>
        </w:rPr>
      </w:pPr>
    </w:p>
    <w:p w14:paraId="1E0C9487" w14:textId="7E0682EB" w:rsidR="008F7985" w:rsidRDefault="008272C1" w:rsidP="003A6760">
      <w:pPr>
        <w:widowControl w:val="0"/>
        <w:autoSpaceDE w:val="0"/>
        <w:autoSpaceDN w:val="0"/>
        <w:adjustRightInd w:val="0"/>
        <w:spacing w:after="240" w:line="480" w:lineRule="auto"/>
        <w:jc w:val="both"/>
        <w:rPr>
          <w:rFonts w:ascii="Arial" w:eastAsia="Arial" w:hAnsi="Arial" w:cs="Arial"/>
          <w:color w:val="000000" w:themeColor="text1"/>
          <w:lang w:val="en-US"/>
        </w:rPr>
      </w:pPr>
      <w:r w:rsidRPr="006502CB">
        <w:rPr>
          <w:rFonts w:ascii="Arial" w:eastAsia="Arial" w:hAnsi="Arial" w:cs="Arial"/>
          <w:color w:val="000000" w:themeColor="text1"/>
          <w:lang w:val="en-US"/>
        </w:rPr>
        <w:t xml:space="preserve">Across two experiments, the current research aimed to </w:t>
      </w:r>
      <w:r w:rsidR="00AA05F1">
        <w:rPr>
          <w:rFonts w:ascii="Arial" w:eastAsia="Arial" w:hAnsi="Arial" w:cs="Arial"/>
          <w:color w:val="000000" w:themeColor="text1"/>
          <w:lang w:val="en-US"/>
        </w:rPr>
        <w:t xml:space="preserve">conceptually replicate and extend Jamieson and Harkins’ (2007; Experiment 3) to </w:t>
      </w:r>
      <w:r w:rsidRPr="006502CB">
        <w:rPr>
          <w:rFonts w:ascii="Arial" w:eastAsia="Arial" w:hAnsi="Arial" w:cs="Arial"/>
          <w:color w:val="000000" w:themeColor="text1"/>
          <w:lang w:val="en-US"/>
        </w:rPr>
        <w:t xml:space="preserve">elucidate whether heightened motivation or deficits in working memory account for the stereotype threat-performance relationship. The mere effort account </w:t>
      </w:r>
      <w:r w:rsidR="00C95DB3">
        <w:rPr>
          <w:rFonts w:ascii="Arial" w:eastAsia="Arial" w:hAnsi="Arial" w:cs="Arial"/>
          <w:color w:val="000000" w:themeColor="text1"/>
          <w:lang w:val="en-US"/>
        </w:rPr>
        <w:t xml:space="preserve">(Jamieson &amp; Harkins, 2007) </w:t>
      </w:r>
      <w:r w:rsidRPr="009A3128">
        <w:rPr>
          <w:rFonts w:ascii="Arial" w:eastAsia="Arial" w:hAnsi="Arial" w:cs="Arial"/>
          <w:color w:val="000000" w:themeColor="text1"/>
          <w:lang w:val="en-US"/>
        </w:rPr>
        <w:t>theori</w:t>
      </w:r>
      <w:r w:rsidR="006A6B8B">
        <w:rPr>
          <w:rFonts w:ascii="Arial" w:eastAsia="Arial" w:hAnsi="Arial" w:cs="Arial"/>
          <w:color w:val="000000" w:themeColor="text1"/>
          <w:lang w:val="en-US"/>
        </w:rPr>
        <w:t>s</w:t>
      </w:r>
      <w:r w:rsidRPr="009A3128">
        <w:rPr>
          <w:rFonts w:ascii="Arial" w:eastAsia="Arial" w:hAnsi="Arial" w:cs="Arial"/>
          <w:color w:val="000000" w:themeColor="text1"/>
          <w:lang w:val="en-US"/>
        </w:rPr>
        <w:t>es</w:t>
      </w:r>
      <w:r w:rsidRPr="006502CB">
        <w:rPr>
          <w:rFonts w:ascii="Arial" w:eastAsia="Arial" w:hAnsi="Arial" w:cs="Arial"/>
          <w:color w:val="000000" w:themeColor="text1"/>
          <w:lang w:val="en-US"/>
        </w:rPr>
        <w:t xml:space="preserve"> that women are motivated to disprove a negative gender-related stereotype pertaining to their </w:t>
      </w:r>
      <w:r w:rsidRPr="009A3128">
        <w:rPr>
          <w:rFonts w:ascii="Arial" w:eastAsia="Arial" w:hAnsi="Arial" w:cs="Arial"/>
          <w:color w:val="000000" w:themeColor="text1"/>
          <w:lang w:val="en-US"/>
        </w:rPr>
        <w:t>visuospatial</w:t>
      </w:r>
      <w:r w:rsidRPr="006502CB">
        <w:rPr>
          <w:rFonts w:ascii="Arial" w:eastAsia="Arial" w:hAnsi="Arial" w:cs="Arial"/>
          <w:color w:val="000000" w:themeColor="text1"/>
          <w:lang w:val="en-US"/>
        </w:rPr>
        <w:t xml:space="preserve"> and mathematical ability. Consequ</w:t>
      </w:r>
      <w:r w:rsidR="00907694" w:rsidRPr="009A3128">
        <w:rPr>
          <w:rFonts w:ascii="Arial" w:eastAsia="Arial" w:hAnsi="Arial" w:cs="Arial"/>
          <w:color w:val="000000" w:themeColor="text1"/>
          <w:lang w:val="en-US"/>
        </w:rPr>
        <w:t xml:space="preserve">ently, </w:t>
      </w:r>
      <w:r w:rsidR="00AA05F1">
        <w:rPr>
          <w:rFonts w:ascii="Arial" w:eastAsia="Arial" w:hAnsi="Arial" w:cs="Arial"/>
          <w:color w:val="000000" w:themeColor="text1"/>
          <w:lang w:val="en-US"/>
        </w:rPr>
        <w:t xml:space="preserve">this theory predicts </w:t>
      </w:r>
      <w:r w:rsidR="005447A5">
        <w:rPr>
          <w:rFonts w:ascii="Arial" w:eastAsia="Arial" w:hAnsi="Arial" w:cs="Arial"/>
          <w:color w:val="000000" w:themeColor="text1"/>
          <w:lang w:val="en-US"/>
        </w:rPr>
        <w:t xml:space="preserve">that the potential for evaluation motivates participants to disprove the negative stereotype, which triggers </w:t>
      </w:r>
      <w:r w:rsidR="00160F85">
        <w:rPr>
          <w:rFonts w:ascii="Arial" w:eastAsia="Arial" w:hAnsi="Arial" w:cs="Arial"/>
          <w:color w:val="000000" w:themeColor="text1"/>
          <w:lang w:val="en-US"/>
        </w:rPr>
        <w:t>pre</w:t>
      </w:r>
      <w:r w:rsidR="00BF4134">
        <w:rPr>
          <w:rFonts w:ascii="Arial" w:eastAsia="Arial" w:hAnsi="Arial" w:cs="Arial"/>
          <w:color w:val="000000" w:themeColor="text1"/>
          <w:lang w:val="en-US"/>
        </w:rPr>
        <w:t>potent responding (Jamieson &amp; Harkins, 2007; McFall et al., 2009). On the anti-saccade task</w:t>
      </w:r>
      <w:r w:rsidR="00160F85">
        <w:rPr>
          <w:rFonts w:ascii="Arial" w:eastAsia="Arial" w:hAnsi="Arial" w:cs="Arial"/>
          <w:color w:val="000000" w:themeColor="text1"/>
          <w:lang w:val="en-US"/>
        </w:rPr>
        <w:t>,</w:t>
      </w:r>
      <w:r w:rsidR="00DA6674">
        <w:rPr>
          <w:rFonts w:ascii="Arial" w:eastAsia="Arial" w:hAnsi="Arial" w:cs="Arial"/>
          <w:color w:val="000000" w:themeColor="text1"/>
          <w:lang w:val="en-US"/>
        </w:rPr>
        <w:t xml:space="preserve"> this pre</w:t>
      </w:r>
      <w:r w:rsidR="00BF4134">
        <w:rPr>
          <w:rFonts w:ascii="Arial" w:eastAsia="Arial" w:hAnsi="Arial" w:cs="Arial"/>
          <w:color w:val="000000" w:themeColor="text1"/>
          <w:lang w:val="en-US"/>
        </w:rPr>
        <w:t>potent response influences stereotype threatened women to</w:t>
      </w:r>
      <w:r w:rsidR="00826618">
        <w:rPr>
          <w:rFonts w:ascii="Arial" w:eastAsia="Arial" w:hAnsi="Arial" w:cs="Arial"/>
          <w:color w:val="000000" w:themeColor="text1"/>
          <w:lang w:val="en-US"/>
        </w:rPr>
        <w:t xml:space="preserve"> </w:t>
      </w:r>
      <w:r w:rsidRPr="00710046">
        <w:rPr>
          <w:rFonts w:ascii="Arial" w:eastAsia="Arial" w:hAnsi="Arial" w:cs="Arial"/>
          <w:color w:val="000000" w:themeColor="text1"/>
          <w:lang w:val="en-US"/>
        </w:rPr>
        <w:t>launch</w:t>
      </w:r>
      <w:r w:rsidRPr="006502CB">
        <w:rPr>
          <w:rFonts w:ascii="Arial" w:eastAsia="Arial" w:hAnsi="Arial" w:cs="Arial"/>
          <w:color w:val="000000" w:themeColor="text1"/>
          <w:lang w:val="en-US"/>
        </w:rPr>
        <w:t xml:space="preserve"> quicker </w:t>
      </w:r>
      <w:r w:rsidRPr="009A3128">
        <w:rPr>
          <w:rFonts w:ascii="Arial" w:eastAsia="Arial" w:hAnsi="Arial" w:cs="Arial"/>
          <w:color w:val="000000" w:themeColor="text1"/>
          <w:lang w:val="en-US"/>
        </w:rPr>
        <w:t>correct</w:t>
      </w:r>
      <w:r w:rsidRPr="00710046">
        <w:rPr>
          <w:rFonts w:ascii="Arial" w:eastAsia="Arial" w:hAnsi="Arial" w:cs="Arial"/>
          <w:color w:val="000000" w:themeColor="text1"/>
          <w:lang w:val="en-US"/>
        </w:rPr>
        <w:t xml:space="preserve"> </w:t>
      </w:r>
      <w:r w:rsidRPr="006502CB">
        <w:rPr>
          <w:rFonts w:ascii="Arial" w:eastAsia="Arial" w:hAnsi="Arial" w:cs="Arial"/>
          <w:color w:val="000000" w:themeColor="text1"/>
          <w:lang w:val="en-US"/>
        </w:rPr>
        <w:t xml:space="preserve">saccades and correct </w:t>
      </w:r>
      <w:r w:rsidRPr="000702D5">
        <w:rPr>
          <w:rFonts w:ascii="Arial" w:eastAsia="Arial" w:hAnsi="Arial" w:cs="Arial"/>
          <w:color w:val="000000" w:themeColor="text1"/>
          <w:lang w:val="en-US"/>
        </w:rPr>
        <w:t xml:space="preserve">for incorrect responses more often and quicker </w:t>
      </w:r>
      <w:r w:rsidR="00BF4134">
        <w:rPr>
          <w:rFonts w:ascii="Arial" w:eastAsia="Arial" w:hAnsi="Arial" w:cs="Arial"/>
          <w:color w:val="000000" w:themeColor="text1"/>
          <w:lang w:val="en-US"/>
        </w:rPr>
        <w:t xml:space="preserve">compared to those not subject to evaluation. </w:t>
      </w:r>
      <w:r w:rsidRPr="006502CB">
        <w:rPr>
          <w:rFonts w:ascii="Arial" w:eastAsia="Arial" w:hAnsi="Arial" w:cs="Arial"/>
          <w:color w:val="000000" w:themeColor="text1"/>
          <w:lang w:val="en-US"/>
        </w:rPr>
        <w:t xml:space="preserve">In contrast, the </w:t>
      </w:r>
      <w:r w:rsidRPr="006502CB">
        <w:rPr>
          <w:rFonts w:ascii="Arial" w:eastAsia="Arial" w:hAnsi="Arial" w:cs="Arial"/>
          <w:color w:val="000000" w:themeColor="text1"/>
          <w:lang w:val="en-US"/>
        </w:rPr>
        <w:lastRenderedPageBreak/>
        <w:t>working memory interference account predict</w:t>
      </w:r>
      <w:r w:rsidR="008F7985">
        <w:rPr>
          <w:rFonts w:ascii="Arial" w:eastAsia="Arial" w:hAnsi="Arial" w:cs="Arial"/>
          <w:color w:val="000000" w:themeColor="text1"/>
          <w:lang w:val="en-US"/>
        </w:rPr>
        <w:t>s</w:t>
      </w:r>
      <w:r w:rsidRPr="006502CB">
        <w:rPr>
          <w:rFonts w:ascii="Arial" w:eastAsia="Arial" w:hAnsi="Arial" w:cs="Arial"/>
          <w:color w:val="000000" w:themeColor="text1"/>
          <w:lang w:val="en-US"/>
        </w:rPr>
        <w:t xml:space="preserve"> that </w:t>
      </w:r>
      <w:r w:rsidR="002B08E0">
        <w:rPr>
          <w:rFonts w:ascii="Arial" w:eastAsia="Arial" w:hAnsi="Arial" w:cs="Arial"/>
          <w:color w:val="000000" w:themeColor="text1"/>
          <w:lang w:val="en-US"/>
        </w:rPr>
        <w:t>women under stereotype threat</w:t>
      </w:r>
      <w:r w:rsidR="002B08E0" w:rsidRPr="006502CB">
        <w:rPr>
          <w:rFonts w:ascii="Arial" w:eastAsia="Arial" w:hAnsi="Arial" w:cs="Arial"/>
          <w:color w:val="000000" w:themeColor="text1"/>
          <w:lang w:val="en-US"/>
        </w:rPr>
        <w:t xml:space="preserve"> </w:t>
      </w:r>
      <w:r w:rsidRPr="006502CB">
        <w:rPr>
          <w:rFonts w:ascii="Arial" w:eastAsia="Arial" w:hAnsi="Arial" w:cs="Arial"/>
          <w:color w:val="000000" w:themeColor="text1"/>
          <w:lang w:val="en-US"/>
        </w:rPr>
        <w:t xml:space="preserve">will make more errors and generate saccades slower </w:t>
      </w:r>
      <w:r w:rsidR="00BF4134">
        <w:rPr>
          <w:rFonts w:ascii="Arial" w:eastAsia="Arial" w:hAnsi="Arial" w:cs="Arial"/>
          <w:color w:val="000000" w:themeColor="text1"/>
          <w:lang w:val="en-US"/>
        </w:rPr>
        <w:t xml:space="preserve">on this task </w:t>
      </w:r>
      <w:r w:rsidRPr="006502CB">
        <w:rPr>
          <w:rFonts w:ascii="Arial" w:eastAsia="Arial" w:hAnsi="Arial" w:cs="Arial"/>
          <w:color w:val="000000" w:themeColor="text1"/>
          <w:lang w:val="en-US"/>
        </w:rPr>
        <w:t xml:space="preserve">because </w:t>
      </w:r>
      <w:r w:rsidR="00935BD9">
        <w:rPr>
          <w:rFonts w:ascii="Arial" w:eastAsia="Arial" w:hAnsi="Arial" w:cs="Arial"/>
          <w:color w:val="000000" w:themeColor="text1"/>
          <w:lang w:val="en-US"/>
        </w:rPr>
        <w:t xml:space="preserve">negative </w:t>
      </w:r>
      <w:r w:rsidRPr="006502CB">
        <w:rPr>
          <w:rFonts w:ascii="Arial" w:eastAsia="Arial" w:hAnsi="Arial" w:cs="Arial"/>
          <w:color w:val="000000" w:themeColor="text1"/>
          <w:lang w:val="en-US"/>
        </w:rPr>
        <w:t>verbal ruminations disrupt working memory capacity</w:t>
      </w:r>
      <w:r w:rsidR="00C95DB3">
        <w:rPr>
          <w:rFonts w:ascii="Arial" w:eastAsia="Arial" w:hAnsi="Arial" w:cs="Arial"/>
          <w:color w:val="000000" w:themeColor="text1"/>
          <w:lang w:val="en-US"/>
        </w:rPr>
        <w:t xml:space="preserve"> (c.f., </w:t>
      </w:r>
      <w:r w:rsidR="00C95DB3" w:rsidRPr="006D798D">
        <w:rPr>
          <w:rFonts w:ascii="Arial" w:eastAsia="Arial" w:hAnsi="Arial" w:cs="Arial"/>
          <w:color w:val="000000" w:themeColor="text1"/>
          <w:lang w:val="en-US"/>
        </w:rPr>
        <w:t>Jamieson &amp; Harkins, 2007; McFall et al., 2009</w:t>
      </w:r>
      <w:r w:rsidR="00C95DB3">
        <w:rPr>
          <w:rFonts w:ascii="Arial" w:eastAsia="Arial" w:hAnsi="Arial" w:cs="Arial"/>
          <w:color w:val="000000" w:themeColor="text1"/>
          <w:lang w:val="en-US"/>
        </w:rPr>
        <w:t>)</w:t>
      </w:r>
      <w:r w:rsidRPr="006502CB">
        <w:rPr>
          <w:rFonts w:ascii="Arial" w:eastAsia="Arial" w:hAnsi="Arial" w:cs="Arial"/>
          <w:color w:val="000000" w:themeColor="text1"/>
          <w:lang w:val="en-US"/>
        </w:rPr>
        <w:t>.</w:t>
      </w:r>
    </w:p>
    <w:p w14:paraId="1873EBFF" w14:textId="554CE76E" w:rsidR="00B36D3E" w:rsidRPr="00C95DB3" w:rsidRDefault="008F7985" w:rsidP="00302844">
      <w:pPr>
        <w:widowControl w:val="0"/>
        <w:autoSpaceDE w:val="0"/>
        <w:autoSpaceDN w:val="0"/>
        <w:adjustRightInd w:val="0"/>
        <w:spacing w:after="240" w:line="480" w:lineRule="auto"/>
        <w:jc w:val="both"/>
        <w:rPr>
          <w:rFonts w:ascii="Arial" w:eastAsia="Arial" w:hAnsi="Arial" w:cs="Arial"/>
          <w:color w:val="000000" w:themeColor="text1"/>
          <w:lang w:val="en-US"/>
        </w:rPr>
      </w:pPr>
      <w:r>
        <w:rPr>
          <w:rFonts w:ascii="Arial" w:eastAsia="Arial" w:hAnsi="Arial" w:cs="Arial"/>
          <w:color w:val="000000" w:themeColor="text1"/>
          <w:lang w:val="en-US"/>
        </w:rPr>
        <w:tab/>
      </w:r>
      <w:r w:rsidR="008272C1" w:rsidRPr="006502CB">
        <w:rPr>
          <w:rFonts w:ascii="Arial" w:eastAsia="Arial" w:hAnsi="Arial" w:cs="Arial"/>
          <w:color w:val="000000" w:themeColor="text1"/>
          <w:lang w:val="en-US"/>
        </w:rPr>
        <w:t xml:space="preserve">Despite having </w:t>
      </w:r>
      <w:r w:rsidR="008272C1" w:rsidRPr="009A3128">
        <w:rPr>
          <w:rFonts w:ascii="Arial" w:eastAsia="Arial" w:hAnsi="Arial" w:cs="Arial"/>
          <w:color w:val="000000" w:themeColor="text1"/>
          <w:lang w:val="en-US"/>
        </w:rPr>
        <w:t>these</w:t>
      </w:r>
      <w:r w:rsidR="008272C1" w:rsidRPr="006502CB">
        <w:rPr>
          <w:rFonts w:ascii="Arial" w:eastAsia="Arial" w:hAnsi="Arial" w:cs="Arial"/>
          <w:color w:val="000000" w:themeColor="text1"/>
          <w:lang w:val="en-US"/>
        </w:rPr>
        <w:t xml:space="preserve"> </w:t>
      </w:r>
      <w:r w:rsidR="008272C1" w:rsidRPr="009A3128">
        <w:rPr>
          <w:rFonts w:ascii="Arial" w:eastAsia="Arial" w:hAnsi="Arial" w:cs="Arial"/>
          <w:color w:val="000000" w:themeColor="text1"/>
          <w:lang w:val="en-US"/>
        </w:rPr>
        <w:t>two</w:t>
      </w:r>
      <w:r w:rsidR="00707E5E">
        <w:rPr>
          <w:rFonts w:ascii="Arial" w:eastAsia="Arial" w:hAnsi="Arial" w:cs="Arial"/>
          <w:color w:val="000000" w:themeColor="text1"/>
          <w:lang w:val="en-US"/>
        </w:rPr>
        <w:t>-</w:t>
      </w:r>
      <w:r w:rsidR="008272C1" w:rsidRPr="006502CB">
        <w:rPr>
          <w:rFonts w:ascii="Arial" w:eastAsia="Arial" w:hAnsi="Arial" w:cs="Arial"/>
          <w:color w:val="000000" w:themeColor="text1"/>
          <w:lang w:val="en-US"/>
        </w:rPr>
        <w:t>tailed predictions, the current studies were unable to provide support for either the mere effort or working memory explanation</w:t>
      </w:r>
      <w:r w:rsidR="00070999">
        <w:rPr>
          <w:rFonts w:ascii="Arial" w:eastAsia="Arial" w:hAnsi="Arial" w:cs="Arial"/>
          <w:color w:val="000000" w:themeColor="text1"/>
          <w:lang w:val="en-US"/>
        </w:rPr>
        <w:t>s</w:t>
      </w:r>
      <w:r w:rsidR="008272C1" w:rsidRPr="006502CB">
        <w:rPr>
          <w:rFonts w:ascii="Arial" w:eastAsia="Arial" w:hAnsi="Arial" w:cs="Arial"/>
          <w:color w:val="000000" w:themeColor="text1"/>
          <w:lang w:val="en-US"/>
        </w:rPr>
        <w:t xml:space="preserve"> of stereotype threat. Specifically, </w:t>
      </w:r>
      <w:r>
        <w:rPr>
          <w:rFonts w:ascii="Arial" w:eastAsia="Arial" w:hAnsi="Arial" w:cs="Arial"/>
          <w:color w:val="000000" w:themeColor="text1"/>
          <w:lang w:val="en-US"/>
        </w:rPr>
        <w:t>priming a negative self- or group-rele</w:t>
      </w:r>
      <w:r w:rsidR="002B08E0">
        <w:rPr>
          <w:rFonts w:ascii="Arial" w:eastAsia="Arial" w:hAnsi="Arial" w:cs="Arial"/>
          <w:color w:val="000000" w:themeColor="text1"/>
          <w:lang w:val="en-US"/>
        </w:rPr>
        <w:t>vant stereotype (Experiment 1</w:t>
      </w:r>
      <w:r>
        <w:rPr>
          <w:rFonts w:ascii="Arial" w:eastAsia="Arial" w:hAnsi="Arial" w:cs="Arial"/>
          <w:color w:val="000000" w:themeColor="text1"/>
          <w:lang w:val="en-US"/>
        </w:rPr>
        <w:t>)</w:t>
      </w:r>
      <w:r w:rsidR="002B08E0">
        <w:rPr>
          <w:rFonts w:ascii="Arial" w:eastAsia="Arial" w:hAnsi="Arial" w:cs="Arial"/>
          <w:color w:val="000000" w:themeColor="text1"/>
          <w:lang w:val="en-US"/>
        </w:rPr>
        <w:t xml:space="preserve"> </w:t>
      </w:r>
      <w:r w:rsidR="0050046A">
        <w:rPr>
          <w:rFonts w:ascii="Arial" w:eastAsia="Arial" w:hAnsi="Arial" w:cs="Arial"/>
          <w:color w:val="000000" w:themeColor="text1"/>
          <w:lang w:val="en-US"/>
        </w:rPr>
        <w:t>did not appear to</w:t>
      </w:r>
      <w:r>
        <w:rPr>
          <w:rFonts w:ascii="Arial" w:eastAsia="Arial" w:hAnsi="Arial" w:cs="Arial"/>
          <w:color w:val="000000" w:themeColor="text1"/>
          <w:lang w:val="en-US"/>
        </w:rPr>
        <w:t xml:space="preserve"> </w:t>
      </w:r>
      <w:r w:rsidR="00160F85">
        <w:rPr>
          <w:rFonts w:ascii="Arial" w:eastAsia="Arial" w:hAnsi="Arial" w:cs="Arial"/>
          <w:color w:val="000000" w:themeColor="text1"/>
          <w:lang w:val="en-US"/>
        </w:rPr>
        <w:t xml:space="preserve">influence reflexive saccades launched incorrectly towards a peripherally placed target, nor the time it took to </w:t>
      </w:r>
      <w:r>
        <w:rPr>
          <w:rFonts w:ascii="Arial" w:eastAsia="Arial" w:hAnsi="Arial" w:cs="Arial"/>
          <w:color w:val="000000" w:themeColor="text1"/>
          <w:lang w:val="en-US"/>
        </w:rPr>
        <w:t>generate c</w:t>
      </w:r>
      <w:r w:rsidR="0050046A">
        <w:rPr>
          <w:rFonts w:ascii="Arial" w:eastAsia="Arial" w:hAnsi="Arial" w:cs="Arial"/>
          <w:color w:val="000000" w:themeColor="text1"/>
          <w:lang w:val="en-US"/>
        </w:rPr>
        <w:t xml:space="preserve">orrect and corrective saccades. </w:t>
      </w:r>
      <w:r w:rsidR="00907694" w:rsidRPr="00710046">
        <w:rPr>
          <w:rFonts w:ascii="Arial" w:eastAsia="Arial" w:hAnsi="Arial" w:cs="Arial"/>
          <w:color w:val="000000" w:themeColor="text1"/>
          <w:lang w:val="en-US"/>
        </w:rPr>
        <w:t xml:space="preserve">Moreover, </w:t>
      </w:r>
      <w:r w:rsidR="0004242E">
        <w:rPr>
          <w:rFonts w:ascii="Arial" w:eastAsia="Arial" w:hAnsi="Arial" w:cs="Arial"/>
          <w:color w:val="000000" w:themeColor="text1"/>
          <w:lang w:val="en-US"/>
        </w:rPr>
        <w:t>the saliency of a negative</w:t>
      </w:r>
      <w:r w:rsidR="002B08E0">
        <w:rPr>
          <w:rFonts w:ascii="Arial" w:eastAsia="Arial" w:hAnsi="Arial" w:cs="Arial"/>
          <w:color w:val="000000" w:themeColor="text1"/>
          <w:lang w:val="en-US"/>
        </w:rPr>
        <w:t xml:space="preserve"> or positive</w:t>
      </w:r>
      <w:r w:rsidR="0004242E">
        <w:rPr>
          <w:rFonts w:ascii="Arial" w:eastAsia="Arial" w:hAnsi="Arial" w:cs="Arial"/>
          <w:color w:val="000000" w:themeColor="text1"/>
          <w:lang w:val="en-US"/>
        </w:rPr>
        <w:t xml:space="preserve"> group stereotype</w:t>
      </w:r>
      <w:r w:rsidR="002B08E0">
        <w:rPr>
          <w:rFonts w:ascii="Arial" w:eastAsia="Arial" w:hAnsi="Arial" w:cs="Arial"/>
          <w:color w:val="000000" w:themeColor="text1"/>
          <w:lang w:val="en-US"/>
        </w:rPr>
        <w:t xml:space="preserve"> (Experiment 2)</w:t>
      </w:r>
      <w:r w:rsidR="0004242E">
        <w:rPr>
          <w:rFonts w:ascii="Arial" w:eastAsia="Arial" w:hAnsi="Arial" w:cs="Arial"/>
          <w:color w:val="000000" w:themeColor="text1"/>
          <w:lang w:val="en-US"/>
        </w:rPr>
        <w:t xml:space="preserve"> did not </w:t>
      </w:r>
      <w:r w:rsidR="00160F85">
        <w:rPr>
          <w:rFonts w:ascii="Arial" w:eastAsia="Arial" w:hAnsi="Arial" w:cs="Arial"/>
          <w:color w:val="000000" w:themeColor="text1"/>
          <w:lang w:val="en-US"/>
        </w:rPr>
        <w:t xml:space="preserve">influence </w:t>
      </w:r>
      <w:r w:rsidR="0004242E">
        <w:rPr>
          <w:rFonts w:ascii="Arial" w:eastAsia="Arial" w:hAnsi="Arial" w:cs="Arial"/>
          <w:color w:val="000000" w:themeColor="text1"/>
          <w:lang w:val="en-US"/>
        </w:rPr>
        <w:t>significantly</w:t>
      </w:r>
      <w:r w:rsidR="00907694" w:rsidRPr="00710046">
        <w:rPr>
          <w:rFonts w:ascii="Arial" w:eastAsia="Arial" w:hAnsi="Arial" w:cs="Arial"/>
          <w:color w:val="000000" w:themeColor="text1"/>
          <w:lang w:val="en-US"/>
        </w:rPr>
        <w:t xml:space="preserve"> women’s </w:t>
      </w:r>
      <w:r w:rsidR="0004242E">
        <w:rPr>
          <w:rFonts w:ascii="Arial" w:eastAsia="Arial" w:hAnsi="Arial" w:cs="Arial"/>
          <w:color w:val="000000" w:themeColor="text1"/>
          <w:lang w:val="en-US"/>
        </w:rPr>
        <w:t xml:space="preserve">inhibitory control or </w:t>
      </w:r>
      <w:r w:rsidR="00907694" w:rsidRPr="00710046">
        <w:rPr>
          <w:rFonts w:ascii="Arial" w:eastAsia="Arial" w:hAnsi="Arial" w:cs="Arial"/>
          <w:color w:val="000000" w:themeColor="text1"/>
          <w:lang w:val="en-US"/>
        </w:rPr>
        <w:t>mathematical performance</w:t>
      </w:r>
      <w:r w:rsidR="002B08E0">
        <w:rPr>
          <w:rFonts w:ascii="Arial" w:eastAsia="Arial" w:hAnsi="Arial" w:cs="Arial"/>
          <w:color w:val="000000" w:themeColor="text1"/>
          <w:lang w:val="en-US"/>
        </w:rPr>
        <w:t>.</w:t>
      </w:r>
      <w:r w:rsidR="00C95DB3">
        <w:rPr>
          <w:rFonts w:ascii="Arial" w:eastAsia="Arial" w:hAnsi="Arial" w:cs="Arial"/>
          <w:color w:val="000000" w:themeColor="text1"/>
          <w:lang w:val="en-US"/>
        </w:rPr>
        <w:t xml:space="preserve"> </w:t>
      </w:r>
      <w:r w:rsidR="002B08E0" w:rsidRPr="00935BD9">
        <w:rPr>
          <w:rFonts w:ascii="Arial" w:eastAsia="Arial" w:hAnsi="Arial" w:cs="Arial"/>
          <w:color w:val="000000" w:themeColor="text1"/>
          <w:lang w:val="en-US"/>
        </w:rPr>
        <w:t>The</w:t>
      </w:r>
      <w:r w:rsidR="002B08E0">
        <w:rPr>
          <w:rFonts w:ascii="Arial" w:eastAsia="Arial" w:hAnsi="Arial" w:cs="Arial"/>
          <w:color w:val="000000" w:themeColor="text1"/>
          <w:lang w:val="en-US"/>
        </w:rPr>
        <w:t>se findings garnered from Null Hypothesis Significance Testing (NHST) were augmented by</w:t>
      </w:r>
      <w:r w:rsidR="002B08E0" w:rsidRPr="00935BD9">
        <w:rPr>
          <w:rFonts w:ascii="Arial" w:eastAsia="Arial" w:hAnsi="Arial" w:cs="Arial"/>
          <w:color w:val="000000" w:themeColor="text1"/>
          <w:lang w:val="en-US"/>
        </w:rPr>
        <w:t xml:space="preserve"> </w:t>
      </w:r>
      <w:r w:rsidR="00160F85">
        <w:rPr>
          <w:rFonts w:ascii="Arial" w:eastAsia="Arial" w:hAnsi="Arial" w:cs="Arial"/>
          <w:color w:val="000000" w:themeColor="text1"/>
          <w:lang w:val="en-US"/>
        </w:rPr>
        <w:t xml:space="preserve">a </w:t>
      </w:r>
      <w:r w:rsidR="002B08E0" w:rsidRPr="00935BD9">
        <w:rPr>
          <w:rFonts w:ascii="Arial" w:eastAsia="Arial" w:hAnsi="Arial" w:cs="Arial"/>
          <w:color w:val="000000" w:themeColor="text1"/>
          <w:lang w:val="en-US"/>
        </w:rPr>
        <w:t>Bayesian</w:t>
      </w:r>
      <w:r w:rsidR="00160F85">
        <w:rPr>
          <w:rFonts w:ascii="Arial" w:eastAsia="Arial" w:hAnsi="Arial" w:cs="Arial"/>
          <w:color w:val="000000" w:themeColor="text1"/>
          <w:lang w:val="en-US"/>
        </w:rPr>
        <w:t>-meta analysis</w:t>
      </w:r>
      <w:r w:rsidR="002B08E0" w:rsidRPr="00935BD9">
        <w:rPr>
          <w:rFonts w:ascii="Arial" w:eastAsia="Arial" w:hAnsi="Arial" w:cs="Arial"/>
          <w:color w:val="000000" w:themeColor="text1"/>
          <w:lang w:val="en-US"/>
        </w:rPr>
        <w:t>, which proffer</w:t>
      </w:r>
      <w:r w:rsidR="002B08E0">
        <w:rPr>
          <w:rFonts w:ascii="Arial" w:eastAsia="Arial" w:hAnsi="Arial" w:cs="Arial"/>
          <w:color w:val="000000" w:themeColor="text1"/>
          <w:lang w:val="en-US"/>
        </w:rPr>
        <w:t>ed</w:t>
      </w:r>
      <w:r w:rsidR="002B08E0" w:rsidRPr="00935BD9">
        <w:rPr>
          <w:rFonts w:ascii="Arial" w:eastAsia="Arial" w:hAnsi="Arial" w:cs="Arial"/>
          <w:color w:val="000000" w:themeColor="text1"/>
          <w:lang w:val="en-US"/>
        </w:rPr>
        <w:t xml:space="preserve"> substantial evidence in favor of the null</w:t>
      </w:r>
      <w:r w:rsidR="002B08E0">
        <w:rPr>
          <w:rFonts w:ascii="Arial" w:eastAsia="Arial" w:hAnsi="Arial" w:cs="Arial"/>
          <w:color w:val="000000" w:themeColor="text1"/>
          <w:lang w:val="en-US"/>
        </w:rPr>
        <w:t xml:space="preserve"> over the alternative hypothesis specified using the results of Jamieson and Harkins (2007; Experiment 3). </w:t>
      </w:r>
    </w:p>
    <w:p w14:paraId="2AC2C2FE" w14:textId="77777777" w:rsidR="009200FA" w:rsidRDefault="00147734" w:rsidP="00FB02C6">
      <w:pPr>
        <w:widowControl w:val="0"/>
        <w:autoSpaceDE w:val="0"/>
        <w:autoSpaceDN w:val="0"/>
        <w:adjustRightInd w:val="0"/>
        <w:spacing w:after="240" w:line="480" w:lineRule="auto"/>
        <w:ind w:firstLine="720"/>
        <w:jc w:val="both"/>
        <w:rPr>
          <w:rFonts w:ascii="Arial" w:eastAsia="Arial" w:hAnsi="Arial" w:cs="Arial"/>
          <w:color w:val="000000" w:themeColor="text1"/>
          <w:lang w:val="en-US"/>
        </w:rPr>
      </w:pPr>
      <w:r>
        <w:rPr>
          <w:rFonts w:ascii="Arial" w:eastAsia="Arial" w:hAnsi="Arial" w:cs="Arial"/>
          <w:color w:val="000000" w:themeColor="text1"/>
          <w:lang w:val="en-US"/>
        </w:rPr>
        <w:t xml:space="preserve">There are </w:t>
      </w:r>
      <w:r w:rsidR="001A7E7D">
        <w:rPr>
          <w:rFonts w:ascii="Arial" w:eastAsia="Arial" w:hAnsi="Arial" w:cs="Arial"/>
          <w:color w:val="000000" w:themeColor="text1"/>
          <w:lang w:val="en-US"/>
        </w:rPr>
        <w:t>considerable</w:t>
      </w:r>
      <w:r>
        <w:rPr>
          <w:rFonts w:ascii="Arial" w:eastAsia="Arial" w:hAnsi="Arial" w:cs="Arial"/>
          <w:color w:val="000000" w:themeColor="text1"/>
          <w:lang w:val="en-US"/>
        </w:rPr>
        <w:t xml:space="preserve"> differences between the current study and the original by Jamieson and Harkins (2007; Experiment</w:t>
      </w:r>
      <w:r w:rsidR="00DA6674">
        <w:rPr>
          <w:rFonts w:ascii="Arial" w:eastAsia="Arial" w:hAnsi="Arial" w:cs="Arial"/>
          <w:color w:val="000000" w:themeColor="text1"/>
          <w:lang w:val="en-US"/>
        </w:rPr>
        <w:t xml:space="preserve"> 3</w:t>
      </w:r>
      <w:r>
        <w:rPr>
          <w:rFonts w:ascii="Arial" w:eastAsia="Arial" w:hAnsi="Arial" w:cs="Arial"/>
          <w:color w:val="000000" w:themeColor="text1"/>
          <w:lang w:val="en-US"/>
        </w:rPr>
        <w:t xml:space="preserve">), which may </w:t>
      </w:r>
      <w:r w:rsidR="0064097C">
        <w:rPr>
          <w:rFonts w:ascii="Arial" w:eastAsia="Arial" w:hAnsi="Arial" w:cs="Arial"/>
          <w:color w:val="000000" w:themeColor="text1"/>
          <w:lang w:val="en-US"/>
        </w:rPr>
        <w:t>proffer some explanations for</w:t>
      </w:r>
      <w:r>
        <w:rPr>
          <w:rFonts w:ascii="Arial" w:eastAsia="Arial" w:hAnsi="Arial" w:cs="Arial"/>
          <w:color w:val="000000" w:themeColor="text1"/>
          <w:lang w:val="en-US"/>
        </w:rPr>
        <w:t xml:space="preserve"> these discrepant findings. </w:t>
      </w:r>
      <w:r w:rsidR="001C32BE">
        <w:rPr>
          <w:rFonts w:ascii="Arial" w:eastAsia="Arial" w:hAnsi="Arial" w:cs="Arial"/>
          <w:color w:val="000000" w:themeColor="text1"/>
          <w:lang w:val="en-US"/>
        </w:rPr>
        <w:t>First, Jamieson and Harkins utilised a gap procedure whereby participants were instructed to look away from a peripherally placed</w:t>
      </w:r>
      <w:r w:rsidR="009C5675">
        <w:rPr>
          <w:rFonts w:ascii="Arial" w:eastAsia="Arial" w:hAnsi="Arial" w:cs="Arial"/>
          <w:color w:val="000000" w:themeColor="text1"/>
          <w:lang w:val="en-US"/>
        </w:rPr>
        <w:t xml:space="preserve"> flashing</w:t>
      </w:r>
      <w:r w:rsidR="001C32BE">
        <w:rPr>
          <w:rFonts w:ascii="Arial" w:eastAsia="Arial" w:hAnsi="Arial" w:cs="Arial"/>
          <w:color w:val="000000" w:themeColor="text1"/>
          <w:lang w:val="en-US"/>
        </w:rPr>
        <w:t xml:space="preserve"> cue and, once this target had been extinguished, identify the orientation of a target that appeared on the opposite side </w:t>
      </w:r>
      <w:r w:rsidR="009C5675">
        <w:rPr>
          <w:rFonts w:ascii="Arial" w:eastAsia="Arial" w:hAnsi="Arial" w:cs="Arial"/>
          <w:color w:val="000000" w:themeColor="text1"/>
          <w:lang w:val="en-US"/>
        </w:rPr>
        <w:t>of the screen</w:t>
      </w:r>
      <w:r w:rsidR="001C32BE">
        <w:rPr>
          <w:rFonts w:ascii="Arial" w:eastAsia="Arial" w:hAnsi="Arial" w:cs="Arial"/>
          <w:color w:val="000000" w:themeColor="text1"/>
          <w:lang w:val="en-US"/>
        </w:rPr>
        <w:t xml:space="preserve">. </w:t>
      </w:r>
      <w:r w:rsidR="00DA6674">
        <w:rPr>
          <w:rFonts w:ascii="Arial" w:eastAsia="Arial" w:hAnsi="Arial" w:cs="Arial"/>
          <w:color w:val="000000" w:themeColor="text1"/>
          <w:lang w:val="en-US"/>
        </w:rPr>
        <w:t>The</w:t>
      </w:r>
      <w:r w:rsidR="009C5675">
        <w:rPr>
          <w:rFonts w:ascii="Arial" w:eastAsia="Arial" w:hAnsi="Arial" w:cs="Arial"/>
          <w:color w:val="000000" w:themeColor="text1"/>
          <w:lang w:val="en-US"/>
        </w:rPr>
        <w:t xml:space="preserve"> “gap effect” </w:t>
      </w:r>
      <w:r w:rsidR="00DA6674">
        <w:rPr>
          <w:rFonts w:ascii="Arial" w:eastAsia="Arial" w:hAnsi="Arial" w:cs="Arial"/>
          <w:color w:val="000000" w:themeColor="text1"/>
          <w:lang w:val="en-US"/>
        </w:rPr>
        <w:t xml:space="preserve">(Saslow, 1967) has been </w:t>
      </w:r>
      <w:r w:rsidR="009C5675">
        <w:rPr>
          <w:rFonts w:ascii="Arial" w:eastAsia="Arial" w:hAnsi="Arial" w:cs="Arial"/>
          <w:color w:val="000000" w:themeColor="text1"/>
          <w:lang w:val="en-US"/>
        </w:rPr>
        <w:t xml:space="preserve">shown to increase errors and reduce saccadic reaction times relative to conditions in which the central </w:t>
      </w:r>
      <w:r w:rsidR="009C5675">
        <w:rPr>
          <w:rFonts w:ascii="Arial" w:eastAsia="Arial" w:hAnsi="Arial" w:cs="Arial"/>
          <w:color w:val="000000" w:themeColor="text1"/>
          <w:lang w:val="en-US"/>
        </w:rPr>
        <w:lastRenderedPageBreak/>
        <w:t>fixation point remains onscreen whilst a peripheral target is presented (</w:t>
      </w:r>
      <w:r w:rsidR="009C5675" w:rsidRPr="007C1A1E">
        <w:rPr>
          <w:rFonts w:ascii="Arial" w:eastAsia="Arial" w:hAnsi="Arial" w:cs="Arial"/>
          <w:color w:val="000000" w:themeColor="text1"/>
        </w:rPr>
        <w:t>Crawford et al., 2013</w:t>
      </w:r>
      <w:r w:rsidR="009C5675">
        <w:rPr>
          <w:rFonts w:ascii="Arial" w:eastAsia="Arial" w:hAnsi="Arial" w:cs="Arial"/>
          <w:color w:val="000000" w:themeColor="text1"/>
        </w:rPr>
        <w:t>; Fischer &amp; Weber, 1993).</w:t>
      </w:r>
      <w:r w:rsidR="009C5675">
        <w:rPr>
          <w:rFonts w:ascii="Arial" w:eastAsia="Arial" w:hAnsi="Arial" w:cs="Arial"/>
          <w:color w:val="000000" w:themeColor="text1"/>
          <w:lang w:val="en-US"/>
        </w:rPr>
        <w:t xml:space="preserve"> </w:t>
      </w:r>
      <w:r w:rsidR="00417F0D">
        <w:rPr>
          <w:rFonts w:ascii="Arial" w:eastAsia="Arial" w:hAnsi="Arial" w:cs="Arial"/>
          <w:color w:val="000000" w:themeColor="text1"/>
          <w:lang w:val="en-US"/>
        </w:rPr>
        <w:t xml:space="preserve">Overcoming the </w:t>
      </w:r>
      <w:r w:rsidR="003A278D">
        <w:rPr>
          <w:rFonts w:ascii="Arial" w:eastAsia="Arial" w:hAnsi="Arial" w:cs="Arial"/>
          <w:color w:val="000000" w:themeColor="text1"/>
          <w:lang w:val="en-US"/>
        </w:rPr>
        <w:t>issues</w:t>
      </w:r>
      <w:r w:rsidR="00417F0D">
        <w:rPr>
          <w:rFonts w:ascii="Arial" w:eastAsia="Arial" w:hAnsi="Arial" w:cs="Arial"/>
          <w:color w:val="000000" w:themeColor="text1"/>
          <w:lang w:val="en-US"/>
        </w:rPr>
        <w:t xml:space="preserve"> posed </w:t>
      </w:r>
      <w:r w:rsidR="00BC2C0F">
        <w:rPr>
          <w:rFonts w:ascii="Arial" w:eastAsia="Arial" w:hAnsi="Arial" w:cs="Arial"/>
          <w:color w:val="000000" w:themeColor="text1"/>
          <w:lang w:val="en-US"/>
        </w:rPr>
        <w:t xml:space="preserve">by this design, </w:t>
      </w:r>
      <w:r w:rsidR="00417F0D">
        <w:rPr>
          <w:rFonts w:ascii="Arial" w:eastAsia="Arial" w:hAnsi="Arial" w:cs="Arial"/>
          <w:color w:val="000000" w:themeColor="text1"/>
        </w:rPr>
        <w:t xml:space="preserve">the current study utilised an overlap anti-saccade paradigm, </w:t>
      </w:r>
      <w:r w:rsidR="000B2CFC">
        <w:rPr>
          <w:rFonts w:ascii="Arial" w:eastAsia="Arial" w:hAnsi="Arial" w:cs="Arial"/>
          <w:color w:val="000000" w:themeColor="text1"/>
        </w:rPr>
        <w:t>whereby</w:t>
      </w:r>
      <w:r w:rsidR="00417F0D">
        <w:rPr>
          <w:rFonts w:ascii="Arial" w:eastAsia="Arial" w:hAnsi="Arial" w:cs="Arial"/>
          <w:color w:val="000000" w:themeColor="text1"/>
        </w:rPr>
        <w:t xml:space="preserve"> participants </w:t>
      </w:r>
      <w:r w:rsidR="000B2CFC">
        <w:rPr>
          <w:rFonts w:ascii="Arial" w:eastAsia="Arial" w:hAnsi="Arial" w:cs="Arial"/>
          <w:color w:val="000000" w:themeColor="text1"/>
        </w:rPr>
        <w:t xml:space="preserve">were instructed </w:t>
      </w:r>
      <w:r w:rsidR="00417F0D">
        <w:rPr>
          <w:rFonts w:ascii="Arial" w:eastAsia="Arial" w:hAnsi="Arial" w:cs="Arial"/>
          <w:color w:val="000000" w:themeColor="text1"/>
        </w:rPr>
        <w:t>to look directly at a fixation cross and then directly away from a peripherally placed target.</w:t>
      </w:r>
      <w:r w:rsidR="00B824C9">
        <w:rPr>
          <w:rFonts w:ascii="Arial" w:eastAsia="Arial" w:hAnsi="Arial" w:cs="Arial"/>
          <w:color w:val="000000" w:themeColor="text1"/>
        </w:rPr>
        <w:t xml:space="preserve"> However, it could be argued that the current design was </w:t>
      </w:r>
      <w:r w:rsidR="009C03C8">
        <w:rPr>
          <w:rFonts w:ascii="Arial" w:eastAsia="Arial" w:hAnsi="Arial" w:cs="Arial"/>
          <w:color w:val="000000" w:themeColor="text1"/>
        </w:rPr>
        <w:t>simpler</w:t>
      </w:r>
      <w:r w:rsidR="00B824C9">
        <w:rPr>
          <w:rFonts w:ascii="Arial" w:eastAsia="Arial" w:hAnsi="Arial" w:cs="Arial"/>
          <w:color w:val="000000" w:themeColor="text1"/>
        </w:rPr>
        <w:t xml:space="preserve"> and did not </w:t>
      </w:r>
      <w:r w:rsidR="00DA6674">
        <w:rPr>
          <w:rFonts w:ascii="Arial" w:eastAsia="Arial" w:hAnsi="Arial" w:cs="Arial"/>
          <w:color w:val="000000" w:themeColor="text1"/>
        </w:rPr>
        <w:t>co-opt</w:t>
      </w:r>
      <w:r w:rsidR="00B824C9">
        <w:rPr>
          <w:rFonts w:ascii="Arial" w:eastAsia="Arial" w:hAnsi="Arial" w:cs="Arial"/>
          <w:color w:val="000000" w:themeColor="text1"/>
        </w:rPr>
        <w:t xml:space="preserve"> working memory to the same extent as Jamieson and Harkins’ </w:t>
      </w:r>
      <w:r w:rsidR="00DA6674">
        <w:rPr>
          <w:rFonts w:ascii="Arial" w:eastAsia="Arial" w:hAnsi="Arial" w:cs="Arial"/>
          <w:color w:val="000000" w:themeColor="text1"/>
        </w:rPr>
        <w:t>task</w:t>
      </w:r>
      <w:r w:rsidR="00B824C9">
        <w:rPr>
          <w:rFonts w:ascii="Arial" w:eastAsia="Arial" w:hAnsi="Arial" w:cs="Arial"/>
          <w:color w:val="000000" w:themeColor="text1"/>
        </w:rPr>
        <w:t>.</w:t>
      </w:r>
      <w:r w:rsidR="00D46748">
        <w:rPr>
          <w:rFonts w:ascii="Arial" w:eastAsia="Arial" w:hAnsi="Arial" w:cs="Arial"/>
          <w:color w:val="000000" w:themeColor="text1"/>
        </w:rPr>
        <w:t xml:space="preserve"> </w:t>
      </w:r>
      <w:r w:rsidR="009C03C8">
        <w:rPr>
          <w:rFonts w:ascii="Arial" w:eastAsia="Arial" w:hAnsi="Arial" w:cs="Arial"/>
          <w:lang w:val="en-US"/>
        </w:rPr>
        <w:t xml:space="preserve">A similar argument could be made for task difficulty on the modular arithmetic task, particularly given that the mean accuracy was 78%. </w:t>
      </w:r>
      <w:r w:rsidR="007009A5">
        <w:rPr>
          <w:rFonts w:ascii="Arial" w:eastAsia="Arial" w:hAnsi="Arial" w:cs="Arial"/>
          <w:color w:val="000000" w:themeColor="text1"/>
          <w:lang w:val="en-US"/>
        </w:rPr>
        <w:t xml:space="preserve">Indeed, such explanation is supported by prior research, which indicates that stereotype threat effects may only be elicited in difficult tasks (Allison, Redhead, &amp; Chan, 2017; Keller, 2007). </w:t>
      </w:r>
      <w:r w:rsidR="00DA6674">
        <w:rPr>
          <w:rFonts w:ascii="Arial" w:eastAsia="Arial" w:hAnsi="Arial" w:cs="Arial"/>
          <w:color w:val="000000" w:themeColor="text1"/>
          <w:lang w:val="en-US"/>
        </w:rPr>
        <w:t>O</w:t>
      </w:r>
      <w:r w:rsidR="00907694" w:rsidRPr="00542A69">
        <w:rPr>
          <w:rFonts w:ascii="Arial" w:eastAsia="Arial" w:hAnsi="Arial" w:cs="Arial"/>
          <w:color w:val="000000" w:themeColor="text1"/>
          <w:lang w:val="en-US"/>
        </w:rPr>
        <w:t>ther research underpinned by the mere effort hypothesis</w:t>
      </w:r>
      <w:r w:rsidR="00DA6674">
        <w:rPr>
          <w:rFonts w:ascii="Arial" w:eastAsia="Arial" w:hAnsi="Arial" w:cs="Arial"/>
          <w:color w:val="000000" w:themeColor="text1"/>
          <w:lang w:val="en-US"/>
        </w:rPr>
        <w:t>, however,</w:t>
      </w:r>
      <w:r w:rsidR="00907694" w:rsidRPr="00542A69">
        <w:rPr>
          <w:rFonts w:ascii="Arial" w:eastAsia="Arial" w:hAnsi="Arial" w:cs="Arial"/>
          <w:color w:val="000000" w:themeColor="text1"/>
          <w:lang w:val="en-US"/>
        </w:rPr>
        <w:t xml:space="preserve"> </w:t>
      </w:r>
      <w:r w:rsidR="00907694">
        <w:rPr>
          <w:rFonts w:ascii="Arial" w:eastAsia="Arial" w:hAnsi="Arial" w:cs="Arial"/>
          <w:color w:val="000000" w:themeColor="text1"/>
          <w:lang w:val="en-US"/>
        </w:rPr>
        <w:t>suggests</w:t>
      </w:r>
      <w:r w:rsidR="00907694" w:rsidRPr="00542A69">
        <w:rPr>
          <w:rFonts w:ascii="Arial" w:eastAsia="Arial" w:hAnsi="Arial" w:cs="Arial"/>
          <w:color w:val="000000" w:themeColor="text1"/>
          <w:lang w:val="en-US"/>
        </w:rPr>
        <w:t xml:space="preserve"> that stereotype threat facilitates simple task performance (Jamieson &amp; Harkins, 2011; O’Brien &amp; Crandall, 2003), with stereotype threatened participants performing better on a simple Stroop interference task (Jamieson &amp; Harkins, 2011; McFall et al., 2009). </w:t>
      </w:r>
      <w:r w:rsidR="00A73FF5">
        <w:rPr>
          <w:rFonts w:ascii="Arial" w:eastAsia="Arial" w:hAnsi="Arial" w:cs="Arial"/>
          <w:color w:val="000000" w:themeColor="text1"/>
          <w:lang w:val="en-US"/>
        </w:rPr>
        <w:t>S</w:t>
      </w:r>
      <w:r w:rsidR="00907694" w:rsidRPr="00542A69">
        <w:rPr>
          <w:rFonts w:ascii="Arial" w:eastAsia="Arial" w:hAnsi="Arial" w:cs="Arial"/>
          <w:color w:val="000000" w:themeColor="text1"/>
          <w:lang w:val="en-US"/>
        </w:rPr>
        <w:t>uch theoretical rationale does not explain why participants’ saccadic</w:t>
      </w:r>
      <w:r w:rsidR="00DA6674">
        <w:rPr>
          <w:rFonts w:ascii="Arial" w:eastAsia="Arial" w:hAnsi="Arial" w:cs="Arial"/>
          <w:color w:val="000000" w:themeColor="text1"/>
          <w:lang w:val="en-US"/>
        </w:rPr>
        <w:t xml:space="preserve"> response accuracy and</w:t>
      </w:r>
      <w:r w:rsidR="00907694" w:rsidRPr="00542A69">
        <w:rPr>
          <w:rFonts w:ascii="Arial" w:eastAsia="Arial" w:hAnsi="Arial" w:cs="Arial"/>
          <w:color w:val="000000" w:themeColor="text1"/>
          <w:lang w:val="en-US"/>
        </w:rPr>
        <w:t xml:space="preserve"> latencies</w:t>
      </w:r>
      <w:r w:rsidR="00DA6674">
        <w:rPr>
          <w:rFonts w:ascii="Arial" w:eastAsia="Arial" w:hAnsi="Arial" w:cs="Arial"/>
          <w:color w:val="000000" w:themeColor="text1"/>
          <w:lang w:val="en-US"/>
        </w:rPr>
        <w:t xml:space="preserve"> (Experiment 1 &amp; 2) or their mathematical performance on simple and difficult problems (Experiment 2)</w:t>
      </w:r>
      <w:r w:rsidR="00907694" w:rsidRPr="00542A69">
        <w:rPr>
          <w:rFonts w:ascii="Arial" w:eastAsia="Arial" w:hAnsi="Arial" w:cs="Arial"/>
          <w:color w:val="000000" w:themeColor="text1"/>
          <w:lang w:val="en-US"/>
        </w:rPr>
        <w:t xml:space="preserve"> did not differ as a function of stereotype threat</w:t>
      </w:r>
      <w:r w:rsidR="00A73FF5">
        <w:rPr>
          <w:rFonts w:ascii="Arial" w:eastAsia="Arial" w:hAnsi="Arial" w:cs="Arial"/>
          <w:color w:val="000000" w:themeColor="text1"/>
          <w:lang w:val="en-US"/>
        </w:rPr>
        <w:t xml:space="preserve"> in the current study</w:t>
      </w:r>
      <w:r w:rsidR="00DA6674">
        <w:rPr>
          <w:rFonts w:ascii="Arial" w:eastAsia="Arial" w:hAnsi="Arial" w:cs="Arial"/>
          <w:color w:val="000000" w:themeColor="text1"/>
          <w:lang w:val="en-US"/>
        </w:rPr>
        <w:t>. I</w:t>
      </w:r>
      <w:r w:rsidR="00D46748">
        <w:rPr>
          <w:rFonts w:ascii="Arial" w:eastAsia="Arial" w:hAnsi="Arial" w:cs="Arial"/>
          <w:color w:val="000000" w:themeColor="text1"/>
          <w:lang w:val="en-US"/>
        </w:rPr>
        <w:t>f</w:t>
      </w:r>
      <w:r w:rsidR="00907694" w:rsidRPr="00542A69">
        <w:rPr>
          <w:rFonts w:ascii="Arial" w:eastAsia="Arial" w:hAnsi="Arial" w:cs="Arial"/>
          <w:color w:val="000000" w:themeColor="text1"/>
          <w:lang w:val="en-US"/>
        </w:rPr>
        <w:t xml:space="preserve"> women are motivated to disprove a negative gender-related stereotype, then they should launch quicker eye movements away from a peripherally placed target and correct for any incorrect responses on </w:t>
      </w:r>
      <w:r w:rsidR="003A6760">
        <w:rPr>
          <w:rFonts w:ascii="Arial" w:eastAsia="Arial" w:hAnsi="Arial" w:cs="Arial"/>
          <w:color w:val="000000" w:themeColor="text1"/>
          <w:lang w:val="en-US"/>
        </w:rPr>
        <w:t>a greater proportion of trials</w:t>
      </w:r>
      <w:r w:rsidR="00DA6674">
        <w:rPr>
          <w:rFonts w:ascii="Arial" w:eastAsia="Arial" w:hAnsi="Arial" w:cs="Arial"/>
          <w:color w:val="000000" w:themeColor="text1"/>
          <w:lang w:val="en-US"/>
        </w:rPr>
        <w:t xml:space="preserve"> on the anti-saccade task</w:t>
      </w:r>
      <w:r w:rsidR="00DA6674">
        <w:rPr>
          <w:rFonts w:ascii="Arial" w:eastAsia="Arial" w:hAnsi="Arial" w:cs="Arial"/>
          <w:lang w:val="en-US"/>
        </w:rPr>
        <w:t>. Further, their mathematical performance would be expected to differ between simple and difficult problems.</w:t>
      </w:r>
      <w:r w:rsidR="008E5F6C">
        <w:rPr>
          <w:rFonts w:ascii="Arial" w:eastAsia="Arial" w:hAnsi="Arial" w:cs="Arial"/>
          <w:color w:val="000000" w:themeColor="text1"/>
          <w:lang w:val="en-US"/>
        </w:rPr>
        <w:tab/>
      </w:r>
    </w:p>
    <w:p w14:paraId="08A044B6" w14:textId="3D79DC54" w:rsidR="00FA7DF1" w:rsidRPr="00524C5A" w:rsidRDefault="00153EE0" w:rsidP="00FB02C6">
      <w:pPr>
        <w:widowControl w:val="0"/>
        <w:autoSpaceDE w:val="0"/>
        <w:autoSpaceDN w:val="0"/>
        <w:adjustRightInd w:val="0"/>
        <w:spacing w:after="240" w:line="480" w:lineRule="auto"/>
        <w:ind w:firstLine="720"/>
        <w:jc w:val="both"/>
        <w:rPr>
          <w:rFonts w:ascii="Arial" w:hAnsi="Arial" w:cs="Arial"/>
          <w:shd w:val="clear" w:color="auto" w:fill="FFFFFF"/>
        </w:rPr>
      </w:pPr>
      <w:r>
        <w:rPr>
          <w:rFonts w:ascii="Arial" w:eastAsia="Arial" w:hAnsi="Arial" w:cs="Arial"/>
          <w:color w:val="000000" w:themeColor="text1"/>
          <w:lang w:val="en-US"/>
        </w:rPr>
        <w:t xml:space="preserve">The current study </w:t>
      </w:r>
      <w:r w:rsidR="00F8565D">
        <w:rPr>
          <w:rFonts w:ascii="Arial" w:eastAsia="Arial" w:hAnsi="Arial" w:cs="Arial"/>
          <w:color w:val="000000" w:themeColor="text1"/>
          <w:lang w:val="en-US"/>
        </w:rPr>
        <w:t xml:space="preserve">employed </w:t>
      </w:r>
      <w:r w:rsidR="009E1C61">
        <w:rPr>
          <w:rFonts w:ascii="Arial" w:eastAsia="Arial" w:hAnsi="Arial" w:cs="Arial"/>
          <w:color w:val="000000" w:themeColor="text1"/>
          <w:lang w:val="en-US"/>
        </w:rPr>
        <w:t>equivalent</w:t>
      </w:r>
      <w:r w:rsidR="00384BE0">
        <w:rPr>
          <w:rFonts w:ascii="Arial" w:eastAsia="Arial" w:hAnsi="Arial" w:cs="Arial"/>
          <w:color w:val="000000" w:themeColor="text1"/>
          <w:lang w:val="en-US"/>
        </w:rPr>
        <w:t xml:space="preserve"> stereotype threat primes as </w:t>
      </w:r>
      <w:r w:rsidR="00384BE0">
        <w:rPr>
          <w:rFonts w:ascii="Arial" w:eastAsia="Arial" w:hAnsi="Arial" w:cs="Arial"/>
          <w:color w:val="000000" w:themeColor="text1"/>
          <w:lang w:val="en-US"/>
        </w:rPr>
        <w:lastRenderedPageBreak/>
        <w:t xml:space="preserve">Jamieson and Harkins (2007). However, it is possible that participants in </w:t>
      </w:r>
      <w:r w:rsidR="00DA6674">
        <w:rPr>
          <w:rFonts w:ascii="Arial" w:eastAsia="Arial" w:hAnsi="Arial" w:cs="Arial"/>
          <w:color w:val="000000" w:themeColor="text1"/>
          <w:lang w:val="en-US"/>
        </w:rPr>
        <w:t>the original</w:t>
      </w:r>
      <w:r w:rsidR="00384BE0">
        <w:rPr>
          <w:rFonts w:ascii="Arial" w:eastAsia="Arial" w:hAnsi="Arial" w:cs="Arial"/>
          <w:color w:val="000000" w:themeColor="text1"/>
          <w:lang w:val="en-US"/>
        </w:rPr>
        <w:t xml:space="preserve"> study endorsed these primed stereotypes to a greater extent than participants in the current study. For example,</w:t>
      </w:r>
      <w:r w:rsidR="00F63776">
        <w:rPr>
          <w:rFonts w:ascii="Arial" w:eastAsia="Arial" w:hAnsi="Arial" w:cs="Arial"/>
          <w:color w:val="000000" w:themeColor="text1"/>
          <w:lang w:val="en-US"/>
        </w:rPr>
        <w:t xml:space="preserve"> in the current study, </w:t>
      </w:r>
      <w:r w:rsidR="00384BE0">
        <w:rPr>
          <w:rFonts w:ascii="Arial" w:eastAsia="Arial" w:hAnsi="Arial" w:cs="Arial"/>
          <w:color w:val="000000" w:themeColor="text1"/>
          <w:lang w:val="en-US"/>
        </w:rPr>
        <w:t xml:space="preserve">the manipulation checks </w:t>
      </w:r>
      <w:r w:rsidR="00D605EB">
        <w:rPr>
          <w:rFonts w:ascii="Arial" w:eastAsia="Arial" w:hAnsi="Arial" w:cs="Arial"/>
          <w:color w:val="000000" w:themeColor="text1"/>
          <w:lang w:val="en-US"/>
        </w:rPr>
        <w:t xml:space="preserve">indicated mixed support </w:t>
      </w:r>
      <w:r w:rsidR="006B18DF">
        <w:rPr>
          <w:rFonts w:ascii="Arial" w:eastAsia="Arial" w:hAnsi="Arial" w:cs="Arial"/>
          <w:color w:val="000000" w:themeColor="text1"/>
          <w:lang w:val="en-US"/>
        </w:rPr>
        <w:t xml:space="preserve">as to whether participants in the negative group stereotype condition endorsed gender differences in visuospatial performance and the </w:t>
      </w:r>
      <w:r w:rsidR="006B18DF" w:rsidRPr="00524C5A">
        <w:rPr>
          <w:rFonts w:ascii="Arial" w:eastAsia="Arial" w:hAnsi="Arial" w:cs="Arial"/>
          <w:lang w:val="en-US"/>
        </w:rPr>
        <w:t xml:space="preserve">effect sizes </w:t>
      </w:r>
      <w:r w:rsidR="00DA6674" w:rsidRPr="00524C5A">
        <w:rPr>
          <w:rFonts w:ascii="Arial" w:eastAsia="Arial" w:hAnsi="Arial" w:cs="Arial"/>
          <w:lang w:val="en-US"/>
        </w:rPr>
        <w:t xml:space="preserve">for the first manipulation check </w:t>
      </w:r>
      <w:r w:rsidR="006B18DF" w:rsidRPr="00524C5A">
        <w:rPr>
          <w:rFonts w:ascii="Arial" w:eastAsia="Arial" w:hAnsi="Arial" w:cs="Arial"/>
          <w:lang w:val="en-US"/>
        </w:rPr>
        <w:t xml:space="preserve">were substantially smaller than those reported by Jamieson and Harkins (2007; Experiment 3, Cohen’s </w:t>
      </w:r>
      <w:r w:rsidR="006B18DF" w:rsidRPr="00524C5A">
        <w:rPr>
          <w:rFonts w:ascii="Arial" w:eastAsia="Arial" w:hAnsi="Arial" w:cs="Arial"/>
          <w:i/>
          <w:lang w:val="en-US"/>
        </w:rPr>
        <w:t xml:space="preserve">d </w:t>
      </w:r>
      <w:r w:rsidR="006B18DF" w:rsidRPr="00524C5A">
        <w:rPr>
          <w:rFonts w:ascii="Arial" w:eastAsia="Arial" w:hAnsi="Arial" w:cs="Arial"/>
          <w:lang w:val="en-US"/>
        </w:rPr>
        <w:t>= 1.28 compared to .54 in Exp. 1 and .79 in Exp</w:t>
      </w:r>
      <w:r w:rsidR="00DA6674" w:rsidRPr="00524C5A">
        <w:rPr>
          <w:rFonts w:ascii="Arial" w:eastAsia="Arial" w:hAnsi="Arial" w:cs="Arial"/>
          <w:lang w:val="en-US"/>
        </w:rPr>
        <w:t xml:space="preserve">. </w:t>
      </w:r>
      <w:r w:rsidR="006B18DF" w:rsidRPr="00524C5A">
        <w:rPr>
          <w:rFonts w:ascii="Arial" w:eastAsia="Arial" w:hAnsi="Arial" w:cs="Arial"/>
          <w:lang w:val="en-US"/>
        </w:rPr>
        <w:t xml:space="preserve">2). </w:t>
      </w:r>
      <w:r w:rsidR="007945B9" w:rsidRPr="00524C5A">
        <w:rPr>
          <w:rFonts w:ascii="Arial" w:eastAsia="Arial" w:hAnsi="Arial" w:cs="Arial"/>
          <w:lang w:val="en-US"/>
        </w:rPr>
        <w:t>Indeed, research has demonstrated that stereotype threat effects typically emerge when participants endorse the stereotype to be an accurate representation of their group membership (</w:t>
      </w:r>
      <w:r w:rsidR="007945B9" w:rsidRPr="00524C5A">
        <w:rPr>
          <w:rFonts w:ascii="Arial" w:hAnsi="Arial" w:cs="Arial"/>
          <w:shd w:val="clear" w:color="auto" w:fill="FFFFFF"/>
        </w:rPr>
        <w:t xml:space="preserve">Croizet, 2011; Elizaga &amp; Markman, 2008; Schmader, Johns, &amp; Barquissau, 2004). Nevertheless, other research </w:t>
      </w:r>
      <w:r w:rsidR="00544BAA" w:rsidRPr="00524C5A">
        <w:rPr>
          <w:rFonts w:ascii="Arial" w:hAnsi="Arial" w:cs="Arial"/>
          <w:shd w:val="clear" w:color="auto" w:fill="FFFFFF"/>
        </w:rPr>
        <w:t>suggests that</w:t>
      </w:r>
      <w:r w:rsidR="007945B9" w:rsidRPr="00524C5A">
        <w:rPr>
          <w:rFonts w:ascii="Arial" w:hAnsi="Arial" w:cs="Arial"/>
          <w:shd w:val="clear" w:color="auto" w:fill="FFFFFF"/>
        </w:rPr>
        <w:t xml:space="preserve"> stereotype endorsement </w:t>
      </w:r>
      <w:r w:rsidR="00544BAA" w:rsidRPr="00524C5A">
        <w:rPr>
          <w:rFonts w:ascii="Arial" w:hAnsi="Arial" w:cs="Arial"/>
          <w:shd w:val="clear" w:color="auto" w:fill="FFFFFF"/>
        </w:rPr>
        <w:t>is</w:t>
      </w:r>
      <w:r w:rsidR="00D37FF3" w:rsidRPr="00524C5A">
        <w:rPr>
          <w:rFonts w:ascii="Arial" w:hAnsi="Arial" w:cs="Arial"/>
          <w:shd w:val="clear" w:color="auto" w:fill="FFFFFF"/>
        </w:rPr>
        <w:t xml:space="preserve"> not necessary to evoke stereotype threat effects</w:t>
      </w:r>
      <w:r w:rsidR="007945B9" w:rsidRPr="00524C5A">
        <w:rPr>
          <w:rFonts w:ascii="Arial" w:hAnsi="Arial" w:cs="Arial"/>
          <w:shd w:val="clear" w:color="auto" w:fill="FFFFFF"/>
        </w:rPr>
        <w:t xml:space="preserve">, </w:t>
      </w:r>
      <w:r w:rsidR="00D37FF3" w:rsidRPr="00524C5A">
        <w:rPr>
          <w:rFonts w:ascii="Arial" w:hAnsi="Arial" w:cs="Arial"/>
          <w:shd w:val="clear" w:color="auto" w:fill="FFFFFF"/>
        </w:rPr>
        <w:t>with</w:t>
      </w:r>
      <w:r w:rsidR="007945B9" w:rsidRPr="00524C5A">
        <w:rPr>
          <w:rFonts w:ascii="Arial" w:hAnsi="Arial" w:cs="Arial"/>
          <w:shd w:val="clear" w:color="auto" w:fill="FFFFFF"/>
        </w:rPr>
        <w:t xml:space="preserve"> </w:t>
      </w:r>
      <w:r w:rsidR="00544BAA" w:rsidRPr="00524C5A">
        <w:rPr>
          <w:rFonts w:ascii="Arial" w:hAnsi="Arial" w:cs="Arial"/>
          <w:shd w:val="clear" w:color="auto" w:fill="FFFFFF"/>
        </w:rPr>
        <w:t xml:space="preserve">performance decrements </w:t>
      </w:r>
      <w:r w:rsidR="00D37FF3" w:rsidRPr="00524C5A">
        <w:rPr>
          <w:rFonts w:ascii="Arial" w:hAnsi="Arial" w:cs="Arial"/>
          <w:shd w:val="clear" w:color="auto" w:fill="FFFFFF"/>
        </w:rPr>
        <w:t>observed</w:t>
      </w:r>
      <w:r w:rsidR="00544BAA" w:rsidRPr="00524C5A">
        <w:rPr>
          <w:rFonts w:ascii="Arial" w:hAnsi="Arial" w:cs="Arial"/>
          <w:shd w:val="clear" w:color="auto" w:fill="FFFFFF"/>
        </w:rPr>
        <w:t xml:space="preserve"> in newly created</w:t>
      </w:r>
      <w:r w:rsidR="00D37FF3" w:rsidRPr="00524C5A">
        <w:rPr>
          <w:rFonts w:ascii="Arial" w:hAnsi="Arial" w:cs="Arial"/>
          <w:shd w:val="clear" w:color="auto" w:fill="FFFFFF"/>
        </w:rPr>
        <w:t xml:space="preserve"> stigmatised</w:t>
      </w:r>
      <w:r w:rsidR="00544BAA" w:rsidRPr="00524C5A">
        <w:rPr>
          <w:rFonts w:ascii="Arial" w:hAnsi="Arial" w:cs="Arial"/>
          <w:shd w:val="clear" w:color="auto" w:fill="FFFFFF"/>
        </w:rPr>
        <w:t xml:space="preserve"> groups (Martiny et al., 2011). </w:t>
      </w:r>
    </w:p>
    <w:p w14:paraId="36638E35" w14:textId="4049350C" w:rsidR="00E42BFF" w:rsidRDefault="00D37FF3" w:rsidP="00A6575D">
      <w:pPr>
        <w:widowControl w:val="0"/>
        <w:autoSpaceDE w:val="0"/>
        <w:autoSpaceDN w:val="0"/>
        <w:adjustRightInd w:val="0"/>
        <w:spacing w:after="240" w:line="480" w:lineRule="auto"/>
        <w:ind w:firstLine="720"/>
        <w:jc w:val="both"/>
        <w:rPr>
          <w:rFonts w:ascii="Arial" w:eastAsia="Arial" w:hAnsi="Arial" w:cs="Arial"/>
          <w:color w:val="000000" w:themeColor="text1"/>
          <w:lang w:val="en-US"/>
        </w:rPr>
      </w:pPr>
      <w:r w:rsidRPr="00524C5A">
        <w:rPr>
          <w:rFonts w:ascii="Arial" w:hAnsi="Arial" w:cs="Arial"/>
          <w:shd w:val="clear" w:color="auto" w:fill="FFFFFF"/>
        </w:rPr>
        <w:t>Experiment 2</w:t>
      </w:r>
      <w:r w:rsidR="00A6575D" w:rsidRPr="00524C5A">
        <w:rPr>
          <w:rFonts w:ascii="Arial" w:hAnsi="Arial" w:cs="Arial"/>
          <w:shd w:val="clear" w:color="auto" w:fill="FFFFFF"/>
        </w:rPr>
        <w:t xml:space="preserve"> revealed further</w:t>
      </w:r>
      <w:r w:rsidRPr="00524C5A">
        <w:rPr>
          <w:rFonts w:ascii="Arial" w:hAnsi="Arial" w:cs="Arial"/>
          <w:shd w:val="clear" w:color="auto" w:fill="FFFFFF"/>
        </w:rPr>
        <w:t xml:space="preserve">, that </w:t>
      </w:r>
      <w:r w:rsidR="00911425" w:rsidRPr="00524C5A">
        <w:rPr>
          <w:rFonts w:ascii="Arial" w:hAnsi="Arial" w:cs="Arial"/>
          <w:shd w:val="clear" w:color="auto" w:fill="FFFFFF"/>
        </w:rPr>
        <w:t xml:space="preserve">although participants primed with a group-as-target stereotype seemingly endorsed </w:t>
      </w:r>
      <w:r w:rsidR="00E42BFF" w:rsidRPr="00524C5A">
        <w:rPr>
          <w:rFonts w:ascii="Arial" w:hAnsi="Arial" w:cs="Arial"/>
          <w:lang w:val="en-US"/>
        </w:rPr>
        <w:t xml:space="preserve">this negative stereotype, </w:t>
      </w:r>
      <w:r w:rsidR="00911425" w:rsidRPr="00524C5A">
        <w:rPr>
          <w:rFonts w:ascii="Arial" w:hAnsi="Arial" w:cs="Arial"/>
          <w:lang w:val="en-US"/>
        </w:rPr>
        <w:t>it</w:t>
      </w:r>
      <w:r w:rsidR="00E42BFF" w:rsidRPr="00524C5A">
        <w:rPr>
          <w:rFonts w:ascii="Arial" w:hAnsi="Arial" w:cs="Arial"/>
          <w:lang w:val="en-US"/>
        </w:rPr>
        <w:t xml:space="preserve"> did not appear to</w:t>
      </w:r>
      <w:r w:rsidR="00911425" w:rsidRPr="00524C5A">
        <w:rPr>
          <w:rFonts w:ascii="Arial" w:hAnsi="Arial" w:cs="Arial"/>
          <w:lang w:val="en-US"/>
        </w:rPr>
        <w:t xml:space="preserve"> significantly</w:t>
      </w:r>
      <w:r w:rsidR="00E42BFF" w:rsidRPr="00524C5A">
        <w:rPr>
          <w:rFonts w:ascii="Arial" w:hAnsi="Arial" w:cs="Arial"/>
          <w:lang w:val="en-US"/>
        </w:rPr>
        <w:t xml:space="preserve"> influence their inhibitory</w:t>
      </w:r>
      <w:r w:rsidR="00911425" w:rsidRPr="00524C5A">
        <w:rPr>
          <w:rFonts w:ascii="Arial" w:hAnsi="Arial" w:cs="Arial"/>
          <w:lang w:val="en-US"/>
        </w:rPr>
        <w:t xml:space="preserve"> control</w:t>
      </w:r>
      <w:r w:rsidR="00E42BFF" w:rsidRPr="00524C5A">
        <w:rPr>
          <w:rFonts w:ascii="Arial" w:hAnsi="Arial" w:cs="Arial"/>
          <w:lang w:val="en-US"/>
        </w:rPr>
        <w:t xml:space="preserve"> or mathematical performance. </w:t>
      </w:r>
      <w:r w:rsidR="007D6E53" w:rsidRPr="00524C5A">
        <w:rPr>
          <w:rFonts w:ascii="Arial" w:hAnsi="Arial" w:cs="Arial"/>
          <w:lang w:val="en-US"/>
        </w:rPr>
        <w:t>Closer inspection of the means indicates that</w:t>
      </w:r>
      <w:r w:rsidR="00A6575D">
        <w:rPr>
          <w:rFonts w:ascii="Arial" w:hAnsi="Arial" w:cs="Arial"/>
          <w:lang w:val="en-US"/>
        </w:rPr>
        <w:t xml:space="preserve">, </w:t>
      </w:r>
      <w:r w:rsidR="007D6E53" w:rsidRPr="00524C5A">
        <w:rPr>
          <w:rFonts w:ascii="Arial" w:hAnsi="Arial" w:cs="Arial"/>
          <w:lang w:val="en-US"/>
        </w:rPr>
        <w:t xml:space="preserve">despite there being a significant </w:t>
      </w:r>
      <w:r w:rsidR="007D6E53">
        <w:rPr>
          <w:rFonts w:ascii="Arial" w:hAnsi="Arial" w:cs="Arial"/>
          <w:color w:val="000000" w:themeColor="text1"/>
          <w:lang w:val="en-US"/>
        </w:rPr>
        <w:t xml:space="preserve">difference between the stereotype threat and control condition on this measure, </w:t>
      </w:r>
      <w:r w:rsidR="007D6E53">
        <w:rPr>
          <w:rFonts w:ascii="Arial" w:eastAsia="Arial" w:hAnsi="Arial" w:cs="Arial"/>
          <w:color w:val="000000" w:themeColor="text1"/>
          <w:lang w:val="en-US"/>
        </w:rPr>
        <w:t>those under group-as-target threat</w:t>
      </w:r>
      <w:r w:rsidR="007D6E53" w:rsidRPr="00542A69">
        <w:rPr>
          <w:rFonts w:ascii="Arial" w:eastAsia="Arial" w:hAnsi="Arial" w:cs="Arial"/>
          <w:color w:val="000000" w:themeColor="text1"/>
          <w:lang w:val="en-US"/>
        </w:rPr>
        <w:t xml:space="preserve"> </w:t>
      </w:r>
      <w:r w:rsidR="00685505">
        <w:rPr>
          <w:rFonts w:ascii="Arial" w:eastAsia="Arial" w:hAnsi="Arial" w:cs="Arial"/>
          <w:color w:val="000000" w:themeColor="text1"/>
          <w:lang w:val="en-US"/>
        </w:rPr>
        <w:t>reported a neutral response</w:t>
      </w:r>
      <w:r w:rsidR="00907694" w:rsidRPr="00542A69">
        <w:rPr>
          <w:rFonts w:ascii="Arial" w:eastAsia="Arial" w:hAnsi="Arial" w:cs="Arial"/>
          <w:color w:val="000000" w:themeColor="text1"/>
          <w:lang w:val="en-US"/>
        </w:rPr>
        <w:t xml:space="preserve">, suggesting that </w:t>
      </w:r>
      <w:r w:rsidR="007D6E53">
        <w:rPr>
          <w:rFonts w:ascii="Arial" w:eastAsia="Arial" w:hAnsi="Arial" w:cs="Arial"/>
          <w:color w:val="000000" w:themeColor="text1"/>
          <w:lang w:val="en-US"/>
        </w:rPr>
        <w:t xml:space="preserve">they may have believed males and females performed </w:t>
      </w:r>
      <w:r w:rsidR="00153EE0">
        <w:rPr>
          <w:rFonts w:ascii="Arial" w:eastAsia="Arial" w:hAnsi="Arial" w:cs="Arial"/>
          <w:color w:val="000000" w:themeColor="text1"/>
          <w:lang w:val="en-US"/>
        </w:rPr>
        <w:t>equivalently</w:t>
      </w:r>
      <w:r w:rsidR="007D6E53">
        <w:rPr>
          <w:rFonts w:ascii="Arial" w:eastAsia="Arial" w:hAnsi="Arial" w:cs="Arial"/>
          <w:color w:val="000000" w:themeColor="text1"/>
          <w:lang w:val="en-US"/>
        </w:rPr>
        <w:t xml:space="preserve"> on these tasks. </w:t>
      </w:r>
      <w:r w:rsidR="00907694" w:rsidRPr="00542A69">
        <w:rPr>
          <w:rFonts w:ascii="Arial" w:eastAsia="Arial" w:hAnsi="Arial" w:cs="Arial"/>
          <w:color w:val="000000" w:themeColor="text1"/>
          <w:lang w:val="en-US"/>
        </w:rPr>
        <w:t xml:space="preserve">This may have masked any potential differences in visuospatial performance because participants in the stereotype threat conditions may </w:t>
      </w:r>
      <w:r w:rsidR="00153EE0">
        <w:rPr>
          <w:rFonts w:ascii="Arial" w:eastAsia="Arial" w:hAnsi="Arial" w:cs="Arial"/>
          <w:color w:val="000000" w:themeColor="text1"/>
          <w:lang w:val="en-US"/>
        </w:rPr>
        <w:t>have doubted</w:t>
      </w:r>
      <w:r w:rsidR="00A6575D">
        <w:rPr>
          <w:rFonts w:ascii="Arial" w:eastAsia="Arial" w:hAnsi="Arial" w:cs="Arial"/>
          <w:color w:val="000000" w:themeColor="text1"/>
          <w:lang w:val="en-US"/>
        </w:rPr>
        <w:t xml:space="preserve"> the accuracy of the stereotype. </w:t>
      </w:r>
      <w:r w:rsidR="00A870E5">
        <w:rPr>
          <w:rFonts w:ascii="Arial" w:eastAsia="Arial" w:hAnsi="Arial" w:cs="Arial"/>
          <w:lang w:val="en-US"/>
        </w:rPr>
        <w:t>T</w:t>
      </w:r>
      <w:r w:rsidR="00C00FC0" w:rsidRPr="007E30D4">
        <w:rPr>
          <w:rFonts w:ascii="Arial" w:eastAsia="Arial" w:hAnsi="Arial" w:cs="Arial"/>
          <w:color w:val="000000" w:themeColor="text1"/>
          <w:lang w:val="en-US"/>
        </w:rPr>
        <w:t xml:space="preserve">he current </w:t>
      </w:r>
      <w:r w:rsidR="00837167" w:rsidRPr="007E30D4">
        <w:rPr>
          <w:rFonts w:ascii="Arial" w:eastAsia="Arial" w:hAnsi="Arial" w:cs="Arial"/>
          <w:color w:val="000000" w:themeColor="text1"/>
          <w:lang w:val="en-US"/>
        </w:rPr>
        <w:lastRenderedPageBreak/>
        <w:t xml:space="preserve">findings therefore </w:t>
      </w:r>
      <w:r w:rsidR="00E42BFF">
        <w:rPr>
          <w:rFonts w:ascii="Arial" w:eastAsia="Arial" w:hAnsi="Arial" w:cs="Arial"/>
          <w:color w:val="000000" w:themeColor="text1"/>
          <w:lang w:val="en-US"/>
        </w:rPr>
        <w:t>throw into question the replicability of stereotype threat primes across independent studies.</w:t>
      </w:r>
    </w:p>
    <w:p w14:paraId="61D9ACCA" w14:textId="77777777" w:rsidR="001F3609" w:rsidRPr="008C7360" w:rsidRDefault="0025098A" w:rsidP="00256CC5">
      <w:pPr>
        <w:widowControl w:val="0"/>
        <w:autoSpaceDE w:val="0"/>
        <w:autoSpaceDN w:val="0"/>
        <w:adjustRightInd w:val="0"/>
        <w:spacing w:after="240" w:line="480" w:lineRule="auto"/>
        <w:ind w:firstLine="720"/>
        <w:jc w:val="both"/>
        <w:rPr>
          <w:rFonts w:ascii="Arial" w:hAnsi="Arial" w:cs="Arial"/>
        </w:rPr>
      </w:pPr>
      <w:r>
        <w:rPr>
          <w:rFonts w:ascii="Arial" w:eastAsia="Arial" w:hAnsi="Arial" w:cs="Arial"/>
          <w:color w:val="000000" w:themeColor="text1"/>
          <w:lang w:val="en-US"/>
        </w:rPr>
        <w:t xml:space="preserve">Previous research has also demonstrated that </w:t>
      </w:r>
      <w:r w:rsidR="00D733D4">
        <w:rPr>
          <w:rFonts w:ascii="Arial" w:eastAsia="Arial" w:hAnsi="Arial" w:cs="Arial"/>
          <w:color w:val="000000" w:themeColor="text1"/>
          <w:lang w:val="en-US"/>
        </w:rPr>
        <w:t xml:space="preserve">stereotype threatened </w:t>
      </w:r>
      <w:r>
        <w:rPr>
          <w:rFonts w:ascii="Arial" w:eastAsia="Arial" w:hAnsi="Arial" w:cs="Arial"/>
          <w:color w:val="000000" w:themeColor="text1"/>
          <w:lang w:val="en-US"/>
        </w:rPr>
        <w:t>female</w:t>
      </w:r>
      <w:r w:rsidR="00D733D4">
        <w:rPr>
          <w:rFonts w:ascii="Arial" w:eastAsia="Arial" w:hAnsi="Arial" w:cs="Arial"/>
          <w:color w:val="000000" w:themeColor="text1"/>
          <w:lang w:val="en-US"/>
        </w:rPr>
        <w:t>s</w:t>
      </w:r>
      <w:r>
        <w:rPr>
          <w:rFonts w:ascii="Arial" w:eastAsia="Arial" w:hAnsi="Arial" w:cs="Arial"/>
          <w:color w:val="000000" w:themeColor="text1"/>
          <w:lang w:val="en-US"/>
        </w:rPr>
        <w:t xml:space="preserve"> underperform to a greater extent when the experimenter is male compared to femal</w:t>
      </w:r>
      <w:r w:rsidR="00FF5C21">
        <w:rPr>
          <w:rFonts w:ascii="Arial" w:eastAsia="Arial" w:hAnsi="Arial" w:cs="Arial"/>
          <w:color w:val="000000" w:themeColor="text1"/>
          <w:lang w:val="en-US"/>
        </w:rPr>
        <w:t>e (</w:t>
      </w:r>
      <w:r w:rsidR="00FF5C21" w:rsidRPr="00854301">
        <w:rPr>
          <w:rFonts w:ascii="Arial" w:eastAsia="Arial" w:hAnsi="Arial" w:cs="Arial"/>
          <w:lang w:val="en-US"/>
        </w:rPr>
        <w:t>Stone &amp; McWhinnie, 2008), possibly because they hold monitory status in the performance context (s</w:t>
      </w:r>
      <w:bookmarkStart w:id="1" w:name="bbib7"/>
      <w:r w:rsidR="00FF5C21" w:rsidRPr="00854301">
        <w:rPr>
          <w:rFonts w:ascii="Arial" w:eastAsia="Arial" w:hAnsi="Arial" w:cs="Arial"/>
          <w:lang w:val="en-US"/>
        </w:rPr>
        <w:t>ee</w:t>
      </w:r>
      <w:r w:rsidR="00854301" w:rsidRPr="00854301">
        <w:rPr>
          <w:rFonts w:ascii="Arial" w:eastAsia="Arial" w:hAnsi="Arial" w:cs="Arial"/>
          <w:lang w:val="en-US"/>
        </w:rPr>
        <w:t xml:space="preserve"> Inzlicht &amp; Ben-Zeev, 2000).</w:t>
      </w:r>
      <w:r w:rsidR="00FF5C21" w:rsidRPr="00854301">
        <w:rPr>
          <w:rFonts w:ascii="Arial" w:eastAsia="Arial" w:hAnsi="Arial" w:cs="Arial"/>
          <w:lang w:val="en-US"/>
        </w:rPr>
        <w:t xml:space="preserve"> </w:t>
      </w:r>
      <w:bookmarkEnd w:id="1"/>
      <w:r w:rsidR="00FF5C21" w:rsidRPr="00854301">
        <w:rPr>
          <w:rFonts w:ascii="Arial" w:hAnsi="Arial" w:cs="Arial"/>
        </w:rPr>
        <w:t xml:space="preserve">In the current study, participants were tested by a female experimenter who was </w:t>
      </w:r>
      <w:r w:rsidR="00A6575D" w:rsidRPr="00854301">
        <w:rPr>
          <w:rFonts w:ascii="Arial" w:hAnsi="Arial" w:cs="Arial"/>
        </w:rPr>
        <w:t>situated outside of the room</w:t>
      </w:r>
      <w:r w:rsidR="00FF5C21" w:rsidRPr="00854301">
        <w:rPr>
          <w:rFonts w:ascii="Arial" w:hAnsi="Arial" w:cs="Arial"/>
        </w:rPr>
        <w:t xml:space="preserve"> during </w:t>
      </w:r>
      <w:r w:rsidR="00854301" w:rsidRPr="00854301">
        <w:rPr>
          <w:rFonts w:ascii="Arial" w:hAnsi="Arial" w:cs="Arial"/>
        </w:rPr>
        <w:t>testing</w:t>
      </w:r>
      <w:r w:rsidR="00FF5C21" w:rsidRPr="00854301">
        <w:rPr>
          <w:rFonts w:ascii="Arial" w:hAnsi="Arial" w:cs="Arial"/>
        </w:rPr>
        <w:t xml:space="preserve">, whereas in Jamieson and Harkins (2007) study, a male experimenter was present throughout the task. </w:t>
      </w:r>
      <w:r w:rsidR="00D733D4" w:rsidRPr="00854301">
        <w:rPr>
          <w:rFonts w:ascii="Arial" w:hAnsi="Arial" w:cs="Arial"/>
        </w:rPr>
        <w:t xml:space="preserve">In a bid to control for the potential impact of this, </w:t>
      </w:r>
      <w:r w:rsidR="00FF5C21" w:rsidRPr="00854301">
        <w:rPr>
          <w:rFonts w:ascii="Arial" w:hAnsi="Arial" w:cs="Arial"/>
        </w:rPr>
        <w:t xml:space="preserve">Jamieson and Harkins (2007) </w:t>
      </w:r>
      <w:r w:rsidR="00D733D4" w:rsidRPr="00854301">
        <w:rPr>
          <w:rFonts w:ascii="Arial" w:hAnsi="Arial" w:cs="Arial"/>
        </w:rPr>
        <w:t>instructed</w:t>
      </w:r>
      <w:r w:rsidR="00FF5C21" w:rsidRPr="00854301">
        <w:rPr>
          <w:rFonts w:ascii="Arial" w:hAnsi="Arial" w:cs="Arial"/>
        </w:rPr>
        <w:t xml:space="preserve"> </w:t>
      </w:r>
      <w:r w:rsidR="00D733D4" w:rsidRPr="00854301">
        <w:rPr>
          <w:rFonts w:ascii="Arial" w:hAnsi="Arial" w:cs="Arial"/>
        </w:rPr>
        <w:t>participants that the male experimenter was seated so that he could</w:t>
      </w:r>
      <w:r w:rsidR="00AA1A47" w:rsidRPr="00854301">
        <w:rPr>
          <w:rFonts w:ascii="Arial" w:hAnsi="Arial" w:cs="Arial"/>
        </w:rPr>
        <w:t xml:space="preserve"> not</w:t>
      </w:r>
      <w:r w:rsidR="00D733D4" w:rsidRPr="00854301">
        <w:rPr>
          <w:rFonts w:ascii="Arial" w:hAnsi="Arial" w:cs="Arial"/>
        </w:rPr>
        <w:t xml:space="preserve"> see </w:t>
      </w:r>
      <w:r w:rsidR="00AA1A47" w:rsidRPr="00854301">
        <w:rPr>
          <w:rFonts w:ascii="Arial" w:hAnsi="Arial" w:cs="Arial"/>
        </w:rPr>
        <w:t>their computer screen. However</w:t>
      </w:r>
      <w:r w:rsidR="00D733D4" w:rsidRPr="00854301">
        <w:rPr>
          <w:rFonts w:ascii="Arial" w:hAnsi="Arial" w:cs="Arial"/>
        </w:rPr>
        <w:t xml:space="preserve">, explicitly informing participants of this may have had the unintended consequence of making them vigilant to the </w:t>
      </w:r>
      <w:r w:rsidR="00211CC7" w:rsidRPr="00854301">
        <w:rPr>
          <w:rFonts w:ascii="Arial" w:hAnsi="Arial" w:cs="Arial"/>
        </w:rPr>
        <w:t>experimenter’s</w:t>
      </w:r>
      <w:r w:rsidR="00D733D4" w:rsidRPr="00854301">
        <w:rPr>
          <w:rFonts w:ascii="Arial" w:hAnsi="Arial" w:cs="Arial"/>
        </w:rPr>
        <w:t xml:space="preserve"> gender, particularly given the stereotyped context of the task. It is therefore plausible that differences between the current study and that of Jamieson and Harkins (2007) could arise from subtle environmental cues, such as experimenter</w:t>
      </w:r>
      <w:r w:rsidR="005A0CC7" w:rsidRPr="00854301">
        <w:rPr>
          <w:rFonts w:ascii="Arial" w:hAnsi="Arial" w:cs="Arial"/>
        </w:rPr>
        <w:t xml:space="preserve"> gender</w:t>
      </w:r>
      <w:r w:rsidR="00D733D4" w:rsidRPr="00854301">
        <w:rPr>
          <w:rFonts w:ascii="Arial" w:hAnsi="Arial" w:cs="Arial"/>
        </w:rPr>
        <w:t xml:space="preserve">, that </w:t>
      </w:r>
      <w:r w:rsidR="008950B2" w:rsidRPr="00854301">
        <w:rPr>
          <w:rFonts w:ascii="Arial" w:hAnsi="Arial" w:cs="Arial"/>
        </w:rPr>
        <w:t>have the potential to modulate</w:t>
      </w:r>
      <w:r w:rsidR="00D733D4" w:rsidRPr="00854301">
        <w:rPr>
          <w:rFonts w:ascii="Arial" w:hAnsi="Arial" w:cs="Arial"/>
        </w:rPr>
        <w:t xml:space="preserve"> the experience of </w:t>
      </w:r>
      <w:r w:rsidR="00D733D4" w:rsidRPr="008C7360">
        <w:rPr>
          <w:rFonts w:ascii="Arial" w:hAnsi="Arial" w:cs="Arial"/>
        </w:rPr>
        <w:t>stereotype threat.</w:t>
      </w:r>
    </w:p>
    <w:p w14:paraId="2D1F3FCF" w14:textId="70559A74" w:rsidR="00302844" w:rsidRPr="008C7360" w:rsidRDefault="00C95DB3" w:rsidP="00256CC5">
      <w:pPr>
        <w:widowControl w:val="0"/>
        <w:autoSpaceDE w:val="0"/>
        <w:autoSpaceDN w:val="0"/>
        <w:adjustRightInd w:val="0"/>
        <w:spacing w:after="240" w:line="480" w:lineRule="auto"/>
        <w:ind w:firstLine="720"/>
        <w:jc w:val="both"/>
        <w:rPr>
          <w:rFonts w:ascii="Arial" w:eastAsia="Arial" w:hAnsi="Arial" w:cs="Arial"/>
          <w:lang w:val="en-US"/>
        </w:rPr>
      </w:pPr>
      <w:r w:rsidRPr="008C7360">
        <w:rPr>
          <w:rFonts w:ascii="Arial" w:eastAsia="Arial" w:hAnsi="Arial" w:cs="Arial"/>
          <w:lang w:val="en-US"/>
        </w:rPr>
        <w:t xml:space="preserve">Overall, the current findings run contrary to a wealth of studies demonstrating that priming negative gender related stereotypes impairs women’s mathematical performance (Beilock et al., 2007; Rydell et al., 2014; Spencer et al., 1999). They also contrast with prior studies indicating that women underperform </w:t>
      </w:r>
      <w:r w:rsidR="003F1934" w:rsidRPr="008C7360">
        <w:rPr>
          <w:rFonts w:ascii="Arial" w:eastAsia="Arial" w:hAnsi="Arial" w:cs="Arial"/>
          <w:lang w:val="en-US"/>
        </w:rPr>
        <w:t xml:space="preserve">on mathematical tests (Beilock &amp; Carr, 2005; Cheryan &amp; Bodenhausen, 2000; Rosenthal &amp; Crisp, 2007; Tagler, 2012), but perform </w:t>
      </w:r>
      <w:r w:rsidR="003F1934" w:rsidRPr="008C7360">
        <w:rPr>
          <w:rFonts w:ascii="Arial" w:eastAsia="Arial" w:hAnsi="Arial" w:cs="Arial"/>
          <w:lang w:val="en-US"/>
        </w:rPr>
        <w:lastRenderedPageBreak/>
        <w:t xml:space="preserve">better on spatial tasks (e.g., Moé, 2009; Wraga et al., 2007) when they </w:t>
      </w:r>
      <w:r w:rsidRPr="008C7360">
        <w:rPr>
          <w:rFonts w:ascii="Arial" w:eastAsia="Arial" w:hAnsi="Arial" w:cs="Arial"/>
          <w:lang w:val="en-US"/>
        </w:rPr>
        <w:t>are primed with a positive</w:t>
      </w:r>
      <w:r w:rsidR="003F1934" w:rsidRPr="008C7360">
        <w:rPr>
          <w:rFonts w:ascii="Arial" w:eastAsia="Arial" w:hAnsi="Arial" w:cs="Arial"/>
          <w:lang w:val="en-US"/>
        </w:rPr>
        <w:t xml:space="preserve"> stereotype. </w:t>
      </w:r>
      <w:r w:rsidR="004C49C6">
        <w:rPr>
          <w:rFonts w:ascii="Arial" w:eastAsia="Arial" w:hAnsi="Arial" w:cs="Arial"/>
          <w:lang w:val="en-US"/>
        </w:rPr>
        <w:t>It</w:t>
      </w:r>
      <w:r w:rsidR="00302844" w:rsidRPr="008C7360">
        <w:rPr>
          <w:rFonts w:ascii="Arial" w:eastAsia="Arial" w:hAnsi="Arial" w:cs="Arial"/>
          <w:lang w:val="en-US"/>
        </w:rPr>
        <w:t xml:space="preserve"> is worth noting</w:t>
      </w:r>
      <w:r w:rsidR="004C49C6">
        <w:rPr>
          <w:rFonts w:ascii="Arial" w:eastAsia="Arial" w:hAnsi="Arial" w:cs="Arial"/>
          <w:lang w:val="en-US"/>
        </w:rPr>
        <w:t>, however,</w:t>
      </w:r>
      <w:r w:rsidR="00302844" w:rsidRPr="008C7360">
        <w:rPr>
          <w:rFonts w:ascii="Arial" w:eastAsia="Arial" w:hAnsi="Arial" w:cs="Arial"/>
          <w:lang w:val="en-US"/>
        </w:rPr>
        <w:t xml:space="preserve"> that recent research suggests that the stereotype threat literature may be subject to publication bias; a phenomenon whereby significant findings are published and disseminated at a substantially greater rate than non-significant findings (Flores &amp; Wicherts, 2015). </w:t>
      </w:r>
      <w:r w:rsidR="00256CC5" w:rsidRPr="008C7360">
        <w:rPr>
          <w:rFonts w:ascii="Arial" w:eastAsia="Arial" w:hAnsi="Arial" w:cs="Arial"/>
          <w:lang w:val="en-US"/>
        </w:rPr>
        <w:t xml:space="preserve">Whilst this </w:t>
      </w:r>
      <w:r w:rsidR="005A123A" w:rsidRPr="008C7360">
        <w:rPr>
          <w:rFonts w:ascii="Arial" w:eastAsia="Arial" w:hAnsi="Arial" w:cs="Arial"/>
          <w:lang w:val="en-US"/>
        </w:rPr>
        <w:t>could</w:t>
      </w:r>
      <w:r w:rsidR="00256CC5" w:rsidRPr="008C7360">
        <w:rPr>
          <w:rFonts w:ascii="Arial" w:eastAsia="Arial" w:hAnsi="Arial" w:cs="Arial"/>
          <w:lang w:val="en-US"/>
        </w:rPr>
        <w:t xml:space="preserve"> have stemmed from the desirable implication that stereotype threat might partly explain real-world achievement outcomes (see seminal papers by Spencer et al., 1999; Steele &amp; Aronson, 1995), the sheer amount of positive findings published in the literature is problematic</w:t>
      </w:r>
      <w:r w:rsidR="005A123A" w:rsidRPr="008C7360">
        <w:rPr>
          <w:rFonts w:ascii="Arial" w:eastAsia="Arial" w:hAnsi="Arial" w:cs="Arial"/>
          <w:lang w:val="en-US"/>
        </w:rPr>
        <w:t xml:space="preserve"> </w:t>
      </w:r>
      <w:r w:rsidR="00302844" w:rsidRPr="008C7360">
        <w:rPr>
          <w:rFonts w:ascii="Arial" w:eastAsia="Arial" w:hAnsi="Arial" w:cs="Arial"/>
          <w:lang w:val="en-US"/>
        </w:rPr>
        <w:t xml:space="preserve">because it </w:t>
      </w:r>
      <w:r w:rsidR="005A123A" w:rsidRPr="008C7360">
        <w:rPr>
          <w:rFonts w:ascii="Arial" w:eastAsia="Arial" w:hAnsi="Arial" w:cs="Arial"/>
          <w:lang w:val="en-US"/>
        </w:rPr>
        <w:t xml:space="preserve">disproportionately inflates </w:t>
      </w:r>
      <w:r w:rsidR="00302844" w:rsidRPr="008C7360">
        <w:rPr>
          <w:rFonts w:ascii="Arial" w:eastAsia="Arial" w:hAnsi="Arial" w:cs="Arial"/>
          <w:lang w:val="en-US"/>
        </w:rPr>
        <w:t>effect size estimates and</w:t>
      </w:r>
      <w:r w:rsidR="00280173">
        <w:rPr>
          <w:rFonts w:ascii="Arial" w:eastAsia="Arial" w:hAnsi="Arial" w:cs="Arial"/>
          <w:lang w:val="en-US"/>
        </w:rPr>
        <w:t xml:space="preserve"> </w:t>
      </w:r>
      <w:r w:rsidR="00302844" w:rsidRPr="008C7360">
        <w:rPr>
          <w:rFonts w:ascii="Arial" w:eastAsia="Arial" w:hAnsi="Arial" w:cs="Arial"/>
          <w:lang w:val="en-US"/>
        </w:rPr>
        <w:t xml:space="preserve">biases meta-analyses. The results reported here suggest that the null hypothesis is a substantially better predictor of the data than the </w:t>
      </w:r>
      <w:r w:rsidR="003F1934" w:rsidRPr="008C7360">
        <w:rPr>
          <w:rFonts w:ascii="Arial" w:eastAsia="Arial" w:hAnsi="Arial" w:cs="Arial"/>
          <w:lang w:val="en-US"/>
        </w:rPr>
        <w:t xml:space="preserve">alternative </w:t>
      </w:r>
      <w:r w:rsidR="00302844" w:rsidRPr="008C7360">
        <w:rPr>
          <w:rFonts w:ascii="Arial" w:eastAsia="Arial" w:hAnsi="Arial" w:cs="Arial"/>
          <w:lang w:val="en-US"/>
        </w:rPr>
        <w:t xml:space="preserve">hypothesis </w:t>
      </w:r>
      <w:r w:rsidR="003F1934" w:rsidRPr="008C7360">
        <w:rPr>
          <w:rFonts w:ascii="Arial" w:eastAsia="Arial" w:hAnsi="Arial" w:cs="Arial"/>
          <w:lang w:val="en-US"/>
        </w:rPr>
        <w:t>specified by previous findings</w:t>
      </w:r>
      <w:r w:rsidR="00302844" w:rsidRPr="008C7360">
        <w:rPr>
          <w:rFonts w:ascii="Arial" w:eastAsia="Arial" w:hAnsi="Arial" w:cs="Arial"/>
          <w:lang w:val="en-US"/>
        </w:rPr>
        <w:t xml:space="preserve"> (Jamieson &amp; Harkins, 2007; Experiment 3), </w:t>
      </w:r>
      <w:r w:rsidR="003F1934" w:rsidRPr="008C7360">
        <w:rPr>
          <w:rFonts w:ascii="Arial" w:eastAsia="Arial" w:hAnsi="Arial" w:cs="Arial"/>
          <w:lang w:val="en-US"/>
        </w:rPr>
        <w:t>with</w:t>
      </w:r>
      <w:r w:rsidR="00302844" w:rsidRPr="008C7360">
        <w:rPr>
          <w:rFonts w:ascii="Arial" w:eastAsia="Arial" w:hAnsi="Arial" w:cs="Arial"/>
          <w:lang w:val="en-US"/>
        </w:rPr>
        <w:t xml:space="preserve"> none of the 95% credible intervals of the replicated effects excluded values around zero. As such, the </w:t>
      </w:r>
      <w:r w:rsidR="00302844" w:rsidRPr="008C7360">
        <w:rPr>
          <w:rFonts w:ascii="Arial" w:eastAsia="Arial" w:hAnsi="Arial" w:cs="Arial"/>
        </w:rPr>
        <w:t>magnitude of the effects that negative gender-related stereotypes exert on women’s inhibitory control performance (and other task performance) may be smaller than that reported in original studies and may be inflated by small sample sizes and publication bias</w:t>
      </w:r>
      <w:r w:rsidR="00336E8C">
        <w:rPr>
          <w:rFonts w:ascii="Arial" w:eastAsia="Arial" w:hAnsi="Arial" w:cs="Arial"/>
        </w:rPr>
        <w:t xml:space="preserve"> (see Flores &amp; Wicherts, 2015)</w:t>
      </w:r>
      <w:r w:rsidR="00302844" w:rsidRPr="008C7360">
        <w:rPr>
          <w:rFonts w:ascii="Arial" w:eastAsia="Arial" w:hAnsi="Arial" w:cs="Arial"/>
        </w:rPr>
        <w:t>.</w:t>
      </w:r>
    </w:p>
    <w:p w14:paraId="25413330" w14:textId="265F6707" w:rsidR="00B760BE" w:rsidRPr="008C7360" w:rsidRDefault="0096571E" w:rsidP="006A0DE5">
      <w:pPr>
        <w:widowControl w:val="0"/>
        <w:autoSpaceDE w:val="0"/>
        <w:autoSpaceDN w:val="0"/>
        <w:adjustRightInd w:val="0"/>
        <w:spacing w:line="480" w:lineRule="auto"/>
        <w:jc w:val="both"/>
        <w:rPr>
          <w:rFonts w:ascii="Arial" w:eastAsia="Arial" w:hAnsi="Arial" w:cs="Arial"/>
          <w:b/>
          <w:bCs/>
          <w:lang w:val="en-US"/>
        </w:rPr>
      </w:pPr>
      <w:r w:rsidRPr="008C7360">
        <w:rPr>
          <w:rFonts w:ascii="Arial" w:eastAsia="Arial" w:hAnsi="Arial" w:cs="Arial"/>
          <w:b/>
          <w:bCs/>
          <w:lang w:val="en-US"/>
        </w:rPr>
        <w:t>Limitations</w:t>
      </w:r>
    </w:p>
    <w:p w14:paraId="6C36B6D7" w14:textId="17E24230" w:rsidR="008D7682" w:rsidRDefault="00ED6DD1" w:rsidP="003F1934">
      <w:pPr>
        <w:widowControl w:val="0"/>
        <w:autoSpaceDE w:val="0"/>
        <w:autoSpaceDN w:val="0"/>
        <w:adjustRightInd w:val="0"/>
        <w:spacing w:after="240" w:line="480" w:lineRule="auto"/>
        <w:jc w:val="both"/>
        <w:rPr>
          <w:rFonts w:ascii="Arial" w:hAnsi="Arial" w:cs="Arial"/>
          <w:lang w:val="en-US"/>
        </w:rPr>
      </w:pPr>
      <w:r w:rsidRPr="007C3D05">
        <w:rPr>
          <w:rFonts w:ascii="Arial" w:eastAsia="Arial" w:hAnsi="Arial" w:cs="Arial"/>
          <w:lang w:val="en-US"/>
        </w:rPr>
        <w:t xml:space="preserve">The multi-threat framework </w:t>
      </w:r>
      <w:r w:rsidR="00291F3B" w:rsidRPr="007C3D05">
        <w:rPr>
          <w:rFonts w:ascii="Arial" w:eastAsia="Arial" w:hAnsi="Arial" w:cs="Arial"/>
          <w:lang w:val="en-US"/>
        </w:rPr>
        <w:t>contends</w:t>
      </w:r>
      <w:r w:rsidRPr="007C3D05">
        <w:rPr>
          <w:rFonts w:ascii="Arial" w:eastAsia="Arial" w:hAnsi="Arial" w:cs="Arial"/>
          <w:lang w:val="en-US"/>
        </w:rPr>
        <w:t xml:space="preserve"> that individuals </w:t>
      </w:r>
      <w:r w:rsidR="006A0DE5" w:rsidRPr="007C3D05">
        <w:rPr>
          <w:rFonts w:ascii="Arial" w:hAnsi="Arial" w:cs="Arial"/>
          <w:lang w:val="en-US"/>
        </w:rPr>
        <w:t>may experience distinct forms of stereotype threat, which target either the self or the social group (Shapiro &amp; Neuberg, 2007; Shapiro et al., 2013; Wout, Danso, Jackson, &amp; Spencer, 2008</w:t>
      </w:r>
      <w:r w:rsidR="006A0DE5" w:rsidRPr="003F1934">
        <w:rPr>
          <w:rFonts w:ascii="Arial" w:hAnsi="Arial" w:cs="Arial"/>
          <w:lang w:val="en-US"/>
        </w:rPr>
        <w:t>). Nevertheless,</w:t>
      </w:r>
      <w:r w:rsidRPr="006A0DE5">
        <w:rPr>
          <w:rFonts w:ascii="Arial" w:eastAsia="Arial" w:hAnsi="Arial" w:cs="Arial"/>
          <w:lang w:val="en-US"/>
        </w:rPr>
        <w:t xml:space="preserve"> the primes used to evoke negative self- and group-as-target stereotype threat primes</w:t>
      </w:r>
      <w:r w:rsidRPr="00072CE5">
        <w:rPr>
          <w:rFonts w:ascii="Arial" w:eastAsia="Arial" w:hAnsi="Arial" w:cs="Arial"/>
          <w:lang w:val="en-US"/>
        </w:rPr>
        <w:t xml:space="preserve"> </w:t>
      </w:r>
      <w:r w:rsidRPr="0020376E">
        <w:rPr>
          <w:rFonts w:ascii="Arial" w:eastAsia="Arial" w:hAnsi="Arial" w:cs="Arial"/>
          <w:lang w:val="en-US"/>
        </w:rPr>
        <w:t xml:space="preserve">in Experiment 1 were very similar, and </w:t>
      </w:r>
      <w:r w:rsidRPr="0020376E">
        <w:rPr>
          <w:rFonts w:ascii="Arial" w:eastAsia="Arial" w:hAnsi="Arial" w:cs="Arial"/>
          <w:lang w:val="en-US"/>
        </w:rPr>
        <w:lastRenderedPageBreak/>
        <w:t xml:space="preserve">it could be </w:t>
      </w:r>
      <w:r w:rsidRPr="00A147C4">
        <w:rPr>
          <w:rFonts w:ascii="Arial" w:eastAsia="Arial" w:hAnsi="Arial" w:cs="Arial"/>
          <w:lang w:val="en-US"/>
        </w:rPr>
        <w:t>questioned whether participants were able to accurately identify whether their personal or social identity was being targeted.</w:t>
      </w:r>
      <w:r w:rsidR="005F08BB" w:rsidRPr="000C7200">
        <w:rPr>
          <w:rFonts w:ascii="Arial" w:eastAsia="Arial" w:hAnsi="Arial" w:cs="Arial"/>
          <w:lang w:val="en-US"/>
        </w:rPr>
        <w:t xml:space="preserve"> </w:t>
      </w:r>
      <w:r w:rsidR="006A0DE5" w:rsidRPr="006A0DE5">
        <w:rPr>
          <w:rFonts w:ascii="Arial" w:eastAsia="Arial" w:hAnsi="Arial" w:cs="Arial"/>
          <w:lang w:val="en-US"/>
        </w:rPr>
        <w:t>Future research would therefore benefit from</w:t>
      </w:r>
      <w:r w:rsidR="0020376E">
        <w:rPr>
          <w:rFonts w:ascii="Arial" w:eastAsia="Arial" w:hAnsi="Arial" w:cs="Arial"/>
          <w:lang w:val="en-US"/>
        </w:rPr>
        <w:t xml:space="preserve"> assessing whether performance decrements are moderated by the </w:t>
      </w:r>
      <w:r w:rsidR="006A0DE5" w:rsidRPr="003F1934">
        <w:rPr>
          <w:rFonts w:ascii="Arial" w:hAnsi="Arial" w:cs="Arial"/>
          <w:lang w:val="en-US"/>
        </w:rPr>
        <w:t>importance that people ascribe to their personal and social identities under different stereotype threat conditions (c.f., Nario-Redmond, Biernat, Eldelman, &amp; Palenske, 2004). Such work might reveal whethe</w:t>
      </w:r>
      <w:r w:rsidR="003F1934" w:rsidRPr="003F1934">
        <w:rPr>
          <w:rFonts w:ascii="Arial" w:hAnsi="Arial" w:cs="Arial"/>
          <w:lang w:val="en-US"/>
        </w:rPr>
        <w:t>r stereotype threat is a multi-</w:t>
      </w:r>
      <w:r w:rsidR="006A0DE5" w:rsidRPr="003F1934">
        <w:rPr>
          <w:rFonts w:ascii="Arial" w:hAnsi="Arial" w:cs="Arial"/>
          <w:lang w:val="en-US"/>
        </w:rPr>
        <w:t>faceted situational phenomenon, which operates separately through concerns for an individual’s personal and social identity, or whether it represents a singular construct, in which both the concepts of the self and the social group are interlinked</w:t>
      </w:r>
      <w:r w:rsidR="00B6044C">
        <w:rPr>
          <w:rFonts w:ascii="Arial" w:hAnsi="Arial" w:cs="Arial"/>
          <w:lang w:val="en-US"/>
        </w:rPr>
        <w:t>.</w:t>
      </w:r>
    </w:p>
    <w:p w14:paraId="09CBD59C" w14:textId="285D05E8" w:rsidR="00277894" w:rsidRDefault="00D27C6B" w:rsidP="00524C5A">
      <w:pPr>
        <w:widowControl w:val="0"/>
        <w:autoSpaceDE w:val="0"/>
        <w:autoSpaceDN w:val="0"/>
        <w:adjustRightInd w:val="0"/>
        <w:spacing w:after="240" w:line="480" w:lineRule="auto"/>
        <w:ind w:firstLine="720"/>
        <w:jc w:val="both"/>
        <w:rPr>
          <w:rFonts w:ascii="Arial" w:eastAsia="Arial" w:hAnsi="Arial" w:cs="Arial"/>
          <w:lang w:val="en-US"/>
        </w:rPr>
      </w:pPr>
      <w:r>
        <w:rPr>
          <w:rFonts w:ascii="Arial" w:hAnsi="Arial" w:cs="Arial"/>
          <w:lang w:val="en-US"/>
        </w:rPr>
        <w:t>W</w:t>
      </w:r>
      <w:r w:rsidR="008D7682">
        <w:rPr>
          <w:rFonts w:ascii="Arial" w:eastAsia="Arial" w:hAnsi="Arial" w:cs="Arial"/>
          <w:lang w:val="en-US"/>
        </w:rPr>
        <w:t>orking memory capacity has been implicated in successful anti-saccade task performance by facilitating the top-down inhibition of re</w:t>
      </w:r>
      <w:r w:rsidR="0022330B">
        <w:rPr>
          <w:rFonts w:ascii="Arial" w:eastAsia="Arial" w:hAnsi="Arial" w:cs="Arial"/>
          <w:lang w:val="en-US"/>
        </w:rPr>
        <w:t>flexive, automatic saccades (</w:t>
      </w:r>
      <w:r w:rsidR="008D7682">
        <w:rPr>
          <w:rFonts w:ascii="Arial" w:eastAsia="Arial" w:hAnsi="Arial" w:cs="Arial"/>
          <w:lang w:val="en-US"/>
        </w:rPr>
        <w:t>Meier, Smeekens, Silvia, Kwapil, &amp; Kane, 2018</w:t>
      </w:r>
      <w:r w:rsidR="0022330B">
        <w:rPr>
          <w:rFonts w:ascii="Arial" w:eastAsia="Arial" w:hAnsi="Arial" w:cs="Arial"/>
          <w:lang w:val="en-US"/>
        </w:rPr>
        <w:t>;</w:t>
      </w:r>
      <w:r w:rsidR="0022330B" w:rsidRPr="0022330B">
        <w:rPr>
          <w:rFonts w:ascii="Arial" w:eastAsia="Arial" w:hAnsi="Arial" w:cs="Arial"/>
          <w:lang w:val="en-US"/>
        </w:rPr>
        <w:t xml:space="preserve"> </w:t>
      </w:r>
      <w:r w:rsidR="0022330B">
        <w:rPr>
          <w:rFonts w:ascii="Arial" w:eastAsia="Arial" w:hAnsi="Arial" w:cs="Arial"/>
          <w:lang w:val="en-US"/>
        </w:rPr>
        <w:t>Munoz &amp; Everling, 2004; Unsworth et al., 2003</w:t>
      </w:r>
      <w:r w:rsidR="008D7682">
        <w:rPr>
          <w:rFonts w:ascii="Arial" w:eastAsia="Arial" w:hAnsi="Arial" w:cs="Arial"/>
          <w:lang w:val="en-US"/>
        </w:rPr>
        <w:t>)</w:t>
      </w:r>
      <w:r>
        <w:rPr>
          <w:rFonts w:ascii="Arial" w:eastAsia="Arial" w:hAnsi="Arial" w:cs="Arial"/>
          <w:lang w:val="en-US"/>
        </w:rPr>
        <w:t xml:space="preserve">. As such, this task </w:t>
      </w:r>
      <w:r w:rsidR="00086FDB">
        <w:rPr>
          <w:rFonts w:ascii="Arial" w:eastAsia="Arial" w:hAnsi="Arial" w:cs="Arial"/>
          <w:lang w:val="en-US"/>
        </w:rPr>
        <w:t>provides</w:t>
      </w:r>
      <w:r>
        <w:rPr>
          <w:rFonts w:ascii="Arial" w:eastAsia="Arial" w:hAnsi="Arial" w:cs="Arial"/>
          <w:lang w:val="en-US"/>
        </w:rPr>
        <w:t xml:space="preserve"> a valid measure to assess psychological phenomenon that is </w:t>
      </w:r>
      <w:r w:rsidR="00FF6E3D">
        <w:rPr>
          <w:rFonts w:ascii="Arial" w:eastAsia="Arial" w:hAnsi="Arial" w:cs="Arial"/>
          <w:lang w:val="en-US"/>
        </w:rPr>
        <w:t>theoris</w:t>
      </w:r>
      <w:r>
        <w:rPr>
          <w:rFonts w:ascii="Arial" w:eastAsia="Arial" w:hAnsi="Arial" w:cs="Arial"/>
          <w:lang w:val="en-US"/>
        </w:rPr>
        <w:t>ed to impact on working memory resources, and has been used extensively as a clinical tool to assess neurological and clinical conditions impacting upon executive functioning (</w:t>
      </w:r>
      <w:r w:rsidRPr="007C1A1E">
        <w:rPr>
          <w:rFonts w:ascii="Arial" w:eastAsia="Arial" w:hAnsi="Arial" w:cs="Arial"/>
          <w:color w:val="000000" w:themeColor="text1"/>
        </w:rPr>
        <w:t>Antoniades et al., 2013</w:t>
      </w:r>
      <w:r>
        <w:rPr>
          <w:rFonts w:ascii="Arial" w:eastAsia="Arial" w:hAnsi="Arial" w:cs="Arial"/>
          <w:color w:val="000000" w:themeColor="text1"/>
        </w:rPr>
        <w:t xml:space="preserve">; </w:t>
      </w:r>
      <w:r w:rsidRPr="007C1A1E">
        <w:rPr>
          <w:rFonts w:ascii="Arial" w:eastAsia="Arial" w:hAnsi="Arial" w:cs="Arial"/>
          <w:color w:val="000000" w:themeColor="text1"/>
        </w:rPr>
        <w:t>Crawford et al., 2013</w:t>
      </w:r>
      <w:r>
        <w:rPr>
          <w:rFonts w:ascii="Arial" w:eastAsia="Arial" w:hAnsi="Arial" w:cs="Arial"/>
          <w:color w:val="000000" w:themeColor="text1"/>
        </w:rPr>
        <w:t>;</w:t>
      </w:r>
      <w:r w:rsidRPr="00FD08E5">
        <w:rPr>
          <w:rFonts w:ascii="Arial" w:eastAsia="Arial" w:hAnsi="Arial" w:cs="Arial"/>
          <w:color w:val="000000" w:themeColor="text1"/>
        </w:rPr>
        <w:t xml:space="preserve"> </w:t>
      </w:r>
      <w:r w:rsidRPr="007C1A1E">
        <w:rPr>
          <w:rFonts w:ascii="Arial" w:eastAsia="Arial" w:hAnsi="Arial" w:cs="Arial"/>
          <w:color w:val="000000" w:themeColor="text1"/>
        </w:rPr>
        <w:t>Hutton &amp; Ettinger, 2006</w:t>
      </w:r>
      <w:r>
        <w:rPr>
          <w:rFonts w:ascii="Arial" w:eastAsia="Arial" w:hAnsi="Arial" w:cs="Arial"/>
          <w:color w:val="000000" w:themeColor="text1"/>
        </w:rPr>
        <w:t xml:space="preserve">). Nevertheless, </w:t>
      </w:r>
      <w:r w:rsidR="008D7682">
        <w:rPr>
          <w:rFonts w:ascii="Arial" w:eastAsia="Arial" w:hAnsi="Arial" w:cs="Arial"/>
          <w:lang w:val="en-US"/>
        </w:rPr>
        <w:t xml:space="preserve">one could question the </w:t>
      </w:r>
      <w:r w:rsidR="00FF6E3D">
        <w:rPr>
          <w:rFonts w:ascii="Arial" w:eastAsia="Arial" w:hAnsi="Arial" w:cs="Arial"/>
          <w:lang w:val="en-US"/>
        </w:rPr>
        <w:t>extent to w</w:t>
      </w:r>
      <w:r w:rsidR="002758AB">
        <w:rPr>
          <w:rFonts w:ascii="Arial" w:eastAsia="Arial" w:hAnsi="Arial" w:cs="Arial"/>
          <w:lang w:val="en-US"/>
        </w:rPr>
        <w:t>hich</w:t>
      </w:r>
      <w:r w:rsidR="00FF6E3D">
        <w:rPr>
          <w:rFonts w:ascii="Arial" w:eastAsia="Arial" w:hAnsi="Arial" w:cs="Arial"/>
          <w:lang w:val="en-US"/>
        </w:rPr>
        <w:t xml:space="preserve"> temporary</w:t>
      </w:r>
      <w:r w:rsidR="008D7682">
        <w:rPr>
          <w:rFonts w:ascii="Arial" w:eastAsia="Arial" w:hAnsi="Arial" w:cs="Arial"/>
          <w:lang w:val="en-US"/>
        </w:rPr>
        <w:t xml:space="preserve"> manipulation</w:t>
      </w:r>
      <w:r w:rsidR="002758AB">
        <w:rPr>
          <w:rFonts w:ascii="Arial" w:eastAsia="Arial" w:hAnsi="Arial" w:cs="Arial"/>
          <w:lang w:val="en-US"/>
        </w:rPr>
        <w:t>s</w:t>
      </w:r>
      <w:r w:rsidR="008D7682">
        <w:rPr>
          <w:rFonts w:ascii="Arial" w:eastAsia="Arial" w:hAnsi="Arial" w:cs="Arial"/>
          <w:lang w:val="en-US"/>
        </w:rPr>
        <w:t xml:space="preserve">, such as evoking stereotype threat through explicit priming, </w:t>
      </w:r>
      <w:r w:rsidR="00086FDB">
        <w:rPr>
          <w:rFonts w:ascii="Arial" w:eastAsia="Arial" w:hAnsi="Arial" w:cs="Arial"/>
          <w:lang w:val="en-US"/>
        </w:rPr>
        <w:t>can</w:t>
      </w:r>
      <w:r w:rsidR="008D7682">
        <w:rPr>
          <w:rFonts w:ascii="Arial" w:eastAsia="Arial" w:hAnsi="Arial" w:cs="Arial"/>
          <w:lang w:val="en-US"/>
        </w:rPr>
        <w:t xml:space="preserve"> </w:t>
      </w:r>
      <w:r w:rsidR="00FF6E3D">
        <w:rPr>
          <w:rFonts w:ascii="Arial" w:eastAsia="Arial" w:hAnsi="Arial" w:cs="Arial"/>
          <w:lang w:val="en-US"/>
        </w:rPr>
        <w:t>exert</w:t>
      </w:r>
      <w:r w:rsidR="00086FDB">
        <w:rPr>
          <w:rFonts w:ascii="Arial" w:eastAsia="Arial" w:hAnsi="Arial" w:cs="Arial"/>
          <w:lang w:val="en-US"/>
        </w:rPr>
        <w:t xml:space="preserve"> upon </w:t>
      </w:r>
      <w:r w:rsidR="000431D2">
        <w:rPr>
          <w:rFonts w:ascii="Arial" w:eastAsia="Arial" w:hAnsi="Arial" w:cs="Arial"/>
          <w:lang w:val="en-US"/>
        </w:rPr>
        <w:t xml:space="preserve">automatic, </w:t>
      </w:r>
      <w:r w:rsidR="00086FDB">
        <w:rPr>
          <w:rFonts w:ascii="Arial" w:eastAsia="Arial" w:hAnsi="Arial" w:cs="Arial"/>
          <w:lang w:val="en-US"/>
        </w:rPr>
        <w:t xml:space="preserve">reflexive </w:t>
      </w:r>
      <w:r w:rsidR="000431D2">
        <w:rPr>
          <w:rFonts w:ascii="Arial" w:eastAsia="Arial" w:hAnsi="Arial" w:cs="Arial"/>
          <w:lang w:val="en-US"/>
        </w:rPr>
        <w:t>eye movements</w:t>
      </w:r>
      <w:r w:rsidR="008D7682">
        <w:rPr>
          <w:rFonts w:ascii="Arial" w:eastAsia="Arial" w:hAnsi="Arial" w:cs="Arial"/>
          <w:lang w:val="en-US"/>
        </w:rPr>
        <w:t>.</w:t>
      </w:r>
      <w:r w:rsidR="00FF6E3D">
        <w:rPr>
          <w:rFonts w:ascii="Arial" w:eastAsia="Arial" w:hAnsi="Arial" w:cs="Arial"/>
          <w:lang w:val="en-US"/>
        </w:rPr>
        <w:t xml:space="preserve"> </w:t>
      </w:r>
      <w:r w:rsidR="000431D2">
        <w:rPr>
          <w:rFonts w:ascii="Arial" w:eastAsia="Arial" w:hAnsi="Arial" w:cs="Arial"/>
          <w:lang w:val="en-US"/>
        </w:rPr>
        <w:t xml:space="preserve">Future research would therefore benefit from assessing the extent to which explicit priming techniques can impact upon automatic </w:t>
      </w:r>
      <w:r w:rsidR="00D7671E">
        <w:rPr>
          <w:rFonts w:ascii="Arial" w:eastAsia="Arial" w:hAnsi="Arial" w:cs="Arial"/>
          <w:lang w:val="en-US"/>
        </w:rPr>
        <w:t>responding and behaviours</w:t>
      </w:r>
      <w:r w:rsidR="000431D2">
        <w:rPr>
          <w:rFonts w:ascii="Arial" w:eastAsia="Arial" w:hAnsi="Arial" w:cs="Arial"/>
          <w:lang w:val="en-US"/>
        </w:rPr>
        <w:t>, as well as examining the duration of these</w:t>
      </w:r>
      <w:r w:rsidR="00D6192B">
        <w:rPr>
          <w:rFonts w:ascii="Arial" w:eastAsia="Arial" w:hAnsi="Arial" w:cs="Arial"/>
          <w:lang w:val="en-US"/>
        </w:rPr>
        <w:t xml:space="preserve"> effects in experimental tasks.</w:t>
      </w:r>
    </w:p>
    <w:p w14:paraId="30D610E8" w14:textId="68488575" w:rsidR="00AD5816" w:rsidRPr="00524C5A" w:rsidRDefault="002C33FA" w:rsidP="00524C5A">
      <w:pPr>
        <w:widowControl w:val="0"/>
        <w:autoSpaceDE w:val="0"/>
        <w:autoSpaceDN w:val="0"/>
        <w:adjustRightInd w:val="0"/>
        <w:spacing w:after="240" w:line="480" w:lineRule="auto"/>
        <w:jc w:val="both"/>
        <w:rPr>
          <w:rFonts w:ascii="Arial" w:eastAsia="Arial" w:hAnsi="Arial" w:cs="Arial"/>
          <w:lang w:val="en-US"/>
        </w:rPr>
      </w:pPr>
      <w:r>
        <w:rPr>
          <w:rFonts w:ascii="Arial" w:eastAsia="Arial" w:hAnsi="Arial" w:cs="Arial"/>
          <w:lang w:val="en-US"/>
        </w:rPr>
        <w:lastRenderedPageBreak/>
        <w:tab/>
      </w:r>
      <w:r w:rsidR="00E03FF8">
        <w:rPr>
          <w:rFonts w:ascii="Arial" w:eastAsia="Arial" w:hAnsi="Arial" w:cs="Arial"/>
          <w:lang w:val="en-US"/>
        </w:rPr>
        <w:t>T</w:t>
      </w:r>
      <w:r>
        <w:rPr>
          <w:rFonts w:ascii="Arial" w:eastAsia="Arial" w:hAnsi="Arial" w:cs="Arial"/>
          <w:lang w:val="en-US"/>
        </w:rPr>
        <w:t xml:space="preserve">he </w:t>
      </w:r>
      <w:r w:rsidR="004C342A">
        <w:rPr>
          <w:rFonts w:ascii="Arial" w:eastAsia="Arial" w:hAnsi="Arial" w:cs="Arial"/>
          <w:lang w:val="en-US"/>
        </w:rPr>
        <w:t xml:space="preserve">current </w:t>
      </w:r>
      <w:r w:rsidR="00E03FF8">
        <w:rPr>
          <w:rFonts w:ascii="Arial" w:eastAsia="Arial" w:hAnsi="Arial" w:cs="Arial"/>
          <w:lang w:val="en-US"/>
        </w:rPr>
        <w:t>experiments</w:t>
      </w:r>
      <w:r w:rsidR="004C342A">
        <w:rPr>
          <w:rFonts w:ascii="Arial" w:eastAsia="Arial" w:hAnsi="Arial" w:cs="Arial"/>
          <w:lang w:val="en-US"/>
        </w:rPr>
        <w:t xml:space="preserve"> were powered based on effect sizes reported by </w:t>
      </w:r>
      <w:r w:rsidR="004C342A" w:rsidRPr="00055571">
        <w:rPr>
          <w:rFonts w:ascii="Arial" w:eastAsia="Arial" w:hAnsi="Arial" w:cs="Arial"/>
          <w:lang w:val="en-US"/>
        </w:rPr>
        <w:t xml:space="preserve">Jamieson and Harkins (2007; Experiment 3) and were only able to detect significantly large effects. </w:t>
      </w:r>
      <w:r w:rsidR="00801273" w:rsidRPr="00055571">
        <w:rPr>
          <w:rFonts w:ascii="Arial" w:eastAsia="Arial" w:hAnsi="Arial" w:cs="Arial"/>
          <w:lang w:val="en-US"/>
        </w:rPr>
        <w:t>This may not be the best approach, however, because it is likely that</w:t>
      </w:r>
      <w:r w:rsidR="004C342A" w:rsidRPr="00055571">
        <w:rPr>
          <w:rFonts w:ascii="Arial" w:eastAsia="Arial" w:hAnsi="Arial" w:cs="Arial"/>
          <w:lang w:val="en-US"/>
        </w:rPr>
        <w:t xml:space="preserve"> </w:t>
      </w:r>
      <w:r w:rsidR="00801273" w:rsidRPr="00055571">
        <w:rPr>
          <w:rFonts w:ascii="Arial" w:eastAsia="Arial" w:hAnsi="Arial" w:cs="Arial"/>
          <w:lang w:val="en-US"/>
        </w:rPr>
        <w:t xml:space="preserve">some </w:t>
      </w:r>
      <w:r w:rsidR="004C342A" w:rsidRPr="00055571">
        <w:rPr>
          <w:rFonts w:ascii="Arial" w:eastAsia="Arial" w:hAnsi="Arial" w:cs="Arial"/>
          <w:lang w:val="en-US"/>
        </w:rPr>
        <w:t xml:space="preserve">effect sizes reported in </w:t>
      </w:r>
      <w:r w:rsidR="003D3AC0" w:rsidRPr="00055571">
        <w:rPr>
          <w:rFonts w:ascii="Arial" w:eastAsia="Arial" w:hAnsi="Arial" w:cs="Arial"/>
          <w:lang w:val="en-US"/>
        </w:rPr>
        <w:t>previous research</w:t>
      </w:r>
      <w:r w:rsidR="004C342A" w:rsidRPr="00055571">
        <w:rPr>
          <w:rFonts w:ascii="Arial" w:eastAsia="Arial" w:hAnsi="Arial" w:cs="Arial"/>
          <w:lang w:val="en-US"/>
        </w:rPr>
        <w:t xml:space="preserve"> </w:t>
      </w:r>
      <w:r w:rsidR="00801273" w:rsidRPr="00055571">
        <w:rPr>
          <w:rFonts w:ascii="Arial" w:eastAsia="Arial" w:hAnsi="Arial" w:cs="Arial"/>
          <w:lang w:val="en-US"/>
        </w:rPr>
        <w:t>are</w:t>
      </w:r>
      <w:r w:rsidR="004C342A" w:rsidRPr="00055571">
        <w:rPr>
          <w:rFonts w:ascii="Arial" w:eastAsia="Arial" w:hAnsi="Arial" w:cs="Arial"/>
          <w:lang w:val="en-US"/>
        </w:rPr>
        <w:t xml:space="preserve"> inflated due to</w:t>
      </w:r>
      <w:r w:rsidR="002758AB" w:rsidRPr="00055571">
        <w:rPr>
          <w:rFonts w:ascii="Arial" w:eastAsia="Arial" w:hAnsi="Arial" w:cs="Arial"/>
          <w:lang w:val="en-US"/>
        </w:rPr>
        <w:t xml:space="preserve"> small sample sizes or</w:t>
      </w:r>
      <w:r w:rsidR="004C342A" w:rsidRPr="00055571">
        <w:rPr>
          <w:rFonts w:ascii="Arial" w:eastAsia="Arial" w:hAnsi="Arial" w:cs="Arial"/>
          <w:lang w:val="en-US"/>
        </w:rPr>
        <w:t xml:space="preserve"> publication bias (Ioannidis, 2008; </w:t>
      </w:r>
      <w:r w:rsidR="004C342A" w:rsidRPr="00055571">
        <w:rPr>
          <w:rFonts w:ascii="Arial" w:hAnsi="Arial" w:cs="Arial"/>
          <w:color w:val="333333"/>
          <w:shd w:val="clear" w:color="auto" w:fill="FFFFFF"/>
        </w:rPr>
        <w:t xml:space="preserve">Nuijten, van Assen, Veldkamp, &amp; Wicherts, 2015; </w:t>
      </w:r>
      <w:r w:rsidR="004C342A" w:rsidRPr="00055571">
        <w:rPr>
          <w:rFonts w:ascii="Arial" w:eastAsia="Arial" w:hAnsi="Arial" w:cs="Arial"/>
          <w:lang w:val="en-US"/>
        </w:rPr>
        <w:t>Szucs &amp; Ioannidis, 2017)</w:t>
      </w:r>
      <w:r w:rsidR="00801273" w:rsidRPr="00055571">
        <w:rPr>
          <w:rFonts w:ascii="Arial" w:eastAsia="Arial" w:hAnsi="Arial" w:cs="Arial"/>
          <w:lang w:val="en-US"/>
        </w:rPr>
        <w:t xml:space="preserve">. </w:t>
      </w:r>
      <w:r w:rsidR="002758AB" w:rsidRPr="00055571">
        <w:rPr>
          <w:rFonts w:ascii="Arial" w:eastAsia="Arial" w:hAnsi="Arial" w:cs="Arial"/>
          <w:lang w:val="en-US"/>
        </w:rPr>
        <w:t>We believe we overcome this</w:t>
      </w:r>
      <w:r w:rsidR="009729BA" w:rsidRPr="00055571">
        <w:rPr>
          <w:rFonts w:ascii="Arial" w:eastAsia="Arial" w:hAnsi="Arial" w:cs="Arial"/>
          <w:lang w:val="en-US"/>
        </w:rPr>
        <w:t xml:space="preserve"> limitation</w:t>
      </w:r>
      <w:r w:rsidR="00A22E81">
        <w:rPr>
          <w:rFonts w:ascii="Arial" w:eastAsia="Arial" w:hAnsi="Arial" w:cs="Arial"/>
          <w:lang w:val="en-US"/>
        </w:rPr>
        <w:t xml:space="preserve"> </w:t>
      </w:r>
      <w:r w:rsidR="00801273" w:rsidRPr="00055571">
        <w:rPr>
          <w:rFonts w:ascii="Arial" w:eastAsia="Arial" w:hAnsi="Arial" w:cs="Arial"/>
          <w:lang w:val="en-US"/>
        </w:rPr>
        <w:t xml:space="preserve">by employing Bayesian analyses </w:t>
      </w:r>
      <w:r w:rsidR="00E764CD" w:rsidRPr="00055571">
        <w:rPr>
          <w:rFonts w:ascii="Arial" w:eastAsia="Arial" w:hAnsi="Arial" w:cs="Arial"/>
          <w:lang w:val="en-US"/>
        </w:rPr>
        <w:t>with a half-normal distribution, which considers smaller effect sizes more plausible than larger effect sizes and is useful when</w:t>
      </w:r>
      <w:r w:rsidR="00E764CD">
        <w:rPr>
          <w:rFonts w:ascii="Arial" w:eastAsia="Arial" w:hAnsi="Arial" w:cs="Arial"/>
          <w:lang w:val="en-US"/>
        </w:rPr>
        <w:t xml:space="preserve"> basing predictions on published </w:t>
      </w:r>
      <w:r w:rsidR="002D2852">
        <w:rPr>
          <w:rFonts w:ascii="Arial" w:eastAsia="Arial" w:hAnsi="Arial" w:cs="Arial"/>
          <w:lang w:val="en-US"/>
        </w:rPr>
        <w:t>literature</w:t>
      </w:r>
      <w:r w:rsidR="007B03D6">
        <w:rPr>
          <w:rFonts w:ascii="Arial" w:eastAsia="Arial" w:hAnsi="Arial" w:cs="Arial"/>
          <w:lang w:val="en-US"/>
        </w:rPr>
        <w:t>. Moreover, we conducted</w:t>
      </w:r>
      <w:r w:rsidR="00E764CD">
        <w:rPr>
          <w:rFonts w:ascii="Arial" w:eastAsia="Arial" w:hAnsi="Arial" w:cs="Arial"/>
          <w:lang w:val="en-US"/>
        </w:rPr>
        <w:t xml:space="preserve"> a Bayesian meta-analysis, </w:t>
      </w:r>
      <w:r w:rsidR="00801273">
        <w:rPr>
          <w:rFonts w:ascii="Arial" w:eastAsia="Arial" w:hAnsi="Arial" w:cs="Arial"/>
          <w:lang w:val="en-US"/>
        </w:rPr>
        <w:t>pooling</w:t>
      </w:r>
      <w:r w:rsidR="00E03FF8">
        <w:rPr>
          <w:rFonts w:ascii="Arial" w:eastAsia="Arial" w:hAnsi="Arial" w:cs="Arial"/>
          <w:lang w:val="en-US"/>
        </w:rPr>
        <w:t xml:space="preserve"> the</w:t>
      </w:r>
      <w:r w:rsidR="00801273">
        <w:rPr>
          <w:rFonts w:ascii="Arial" w:eastAsia="Arial" w:hAnsi="Arial" w:cs="Arial"/>
          <w:lang w:val="en-US"/>
        </w:rPr>
        <w:t xml:space="preserve"> data from Experiment 1 and 2</w:t>
      </w:r>
      <w:r w:rsidR="002758AB">
        <w:rPr>
          <w:rFonts w:ascii="Arial" w:eastAsia="Arial" w:hAnsi="Arial" w:cs="Arial"/>
          <w:lang w:val="en-US"/>
        </w:rPr>
        <w:t xml:space="preserve"> </w:t>
      </w:r>
      <w:r w:rsidR="00E76839">
        <w:rPr>
          <w:rFonts w:ascii="Arial" w:eastAsia="Arial" w:hAnsi="Arial" w:cs="Arial"/>
          <w:lang w:val="en-US"/>
        </w:rPr>
        <w:t>to</w:t>
      </w:r>
      <w:r w:rsidR="00801273">
        <w:rPr>
          <w:rFonts w:ascii="Arial" w:eastAsia="Arial" w:hAnsi="Arial" w:cs="Arial"/>
          <w:lang w:val="en-US"/>
        </w:rPr>
        <w:t xml:space="preserve"> provide </w:t>
      </w:r>
      <w:r w:rsidR="00801273" w:rsidRPr="00A870E5">
        <w:rPr>
          <w:rFonts w:ascii="Arial" w:eastAsia="Arial" w:hAnsi="Arial" w:cs="Arial"/>
        </w:rPr>
        <w:t xml:space="preserve">substantial support for the null </w:t>
      </w:r>
      <w:r w:rsidR="00801273">
        <w:rPr>
          <w:rFonts w:ascii="Arial" w:eastAsia="Arial" w:hAnsi="Arial" w:cs="Arial"/>
        </w:rPr>
        <w:t xml:space="preserve">hypothesis. </w:t>
      </w:r>
      <w:r w:rsidR="00E03FF8">
        <w:rPr>
          <w:rFonts w:ascii="Arial" w:eastAsia="Arial" w:hAnsi="Arial" w:cs="Arial"/>
        </w:rPr>
        <w:t>Unlike NHST, Bayesian analyse</w:t>
      </w:r>
      <w:r w:rsidR="00AD5816">
        <w:rPr>
          <w:rFonts w:ascii="Arial" w:eastAsia="Arial" w:hAnsi="Arial" w:cs="Arial"/>
        </w:rPr>
        <w:t xml:space="preserve">s </w:t>
      </w:r>
      <w:r w:rsidR="00BE454F">
        <w:rPr>
          <w:rFonts w:ascii="Arial" w:eastAsia="Arial" w:hAnsi="Arial" w:cs="Arial"/>
        </w:rPr>
        <w:t xml:space="preserve">do not </w:t>
      </w:r>
      <w:r w:rsidR="008B2C31">
        <w:rPr>
          <w:rFonts w:ascii="Arial" w:eastAsia="Arial" w:hAnsi="Arial" w:cs="Arial"/>
        </w:rPr>
        <w:t xml:space="preserve">rely on inferences </w:t>
      </w:r>
      <w:r w:rsidR="00C93DFB">
        <w:rPr>
          <w:rFonts w:ascii="Arial" w:eastAsia="Arial" w:hAnsi="Arial" w:cs="Arial"/>
        </w:rPr>
        <w:t xml:space="preserve">based on statistical power and can show that a study unable to detect interesting effect sizes due to low statistical power provides evidence for the null relative to the alternative hypothesis, or that a high-powered non-significant finding proffers no evidence for the null compared to the alternative hypothesis (Dienes &amp; McLatchie, 2018). </w:t>
      </w:r>
      <w:r w:rsidR="00AD5816">
        <w:rPr>
          <w:rFonts w:ascii="Arial" w:eastAsia="Arial" w:hAnsi="Arial" w:cs="Arial"/>
        </w:rPr>
        <w:t xml:space="preserve">We therefore recommend future research to power experiments based on the smallest </w:t>
      </w:r>
      <w:r w:rsidR="002758AB">
        <w:rPr>
          <w:rFonts w:ascii="Arial" w:eastAsia="Arial" w:hAnsi="Arial" w:cs="Arial"/>
        </w:rPr>
        <w:t xml:space="preserve">effect size of interest that </w:t>
      </w:r>
      <w:r w:rsidR="00E03FF8">
        <w:rPr>
          <w:rFonts w:ascii="Arial" w:eastAsia="Arial" w:hAnsi="Arial" w:cs="Arial"/>
        </w:rPr>
        <w:t xml:space="preserve">is </w:t>
      </w:r>
      <w:r w:rsidR="00AD5816">
        <w:rPr>
          <w:rFonts w:ascii="Arial" w:eastAsia="Arial" w:hAnsi="Arial" w:cs="Arial"/>
        </w:rPr>
        <w:t>deemed theoreticall</w:t>
      </w:r>
      <w:r w:rsidR="002758AB">
        <w:rPr>
          <w:rFonts w:ascii="Arial" w:eastAsia="Arial" w:hAnsi="Arial" w:cs="Arial"/>
        </w:rPr>
        <w:t>y or practically meaningful (see</w:t>
      </w:r>
      <w:r w:rsidR="00AD5816">
        <w:rPr>
          <w:rFonts w:ascii="Arial" w:eastAsia="Arial" w:hAnsi="Arial" w:cs="Arial"/>
        </w:rPr>
        <w:t xml:space="preserve"> </w:t>
      </w:r>
      <w:r w:rsidR="007742F8">
        <w:rPr>
          <w:rFonts w:ascii="Arial" w:eastAsia="Arial" w:hAnsi="Arial" w:cs="Arial"/>
        </w:rPr>
        <w:t>Lakens, McLatchie, Isager, Scheel, &amp; Dienes, 2018</w:t>
      </w:r>
      <w:r w:rsidR="007B1460">
        <w:rPr>
          <w:rFonts w:ascii="Arial" w:eastAsia="Arial" w:hAnsi="Arial" w:cs="Arial"/>
        </w:rPr>
        <w:t>; Lakens, Scheel, &amp; Isager, 2018</w:t>
      </w:r>
      <w:r w:rsidR="00864F9C">
        <w:rPr>
          <w:rFonts w:ascii="Arial" w:eastAsia="Arial" w:hAnsi="Arial" w:cs="Arial"/>
        </w:rPr>
        <w:t>)</w:t>
      </w:r>
      <w:r w:rsidR="00E03FF8">
        <w:rPr>
          <w:rFonts w:ascii="Arial" w:eastAsia="Arial" w:hAnsi="Arial" w:cs="Arial"/>
        </w:rPr>
        <w:t xml:space="preserve">, and to utilise Bayesian analyses to make accurate statistical inferences (see Dienes, </w:t>
      </w:r>
      <w:r w:rsidR="00B92355">
        <w:rPr>
          <w:rFonts w:ascii="Arial" w:eastAsia="Arial" w:hAnsi="Arial" w:cs="Arial"/>
        </w:rPr>
        <w:t>2014; Lakens et al., 2018a).</w:t>
      </w:r>
    </w:p>
    <w:p w14:paraId="5F861DA5" w14:textId="1AD023A4" w:rsidR="00302844" w:rsidRPr="00524C5A" w:rsidRDefault="00B902B5" w:rsidP="00524C5A">
      <w:pPr>
        <w:widowControl w:val="0"/>
        <w:autoSpaceDE w:val="0"/>
        <w:autoSpaceDN w:val="0"/>
        <w:adjustRightInd w:val="0"/>
        <w:spacing w:after="240" w:line="480" w:lineRule="auto"/>
        <w:jc w:val="both"/>
        <w:rPr>
          <w:rFonts w:ascii="Arial" w:eastAsia="Arial" w:hAnsi="Arial" w:cs="Arial"/>
          <w:color w:val="000000" w:themeColor="text1"/>
          <w:lang w:val="en-US"/>
        </w:rPr>
      </w:pPr>
      <w:r w:rsidRPr="00542A69">
        <w:rPr>
          <w:rFonts w:ascii="Arial" w:eastAsia="Arial" w:hAnsi="Arial" w:cs="Arial"/>
          <w:b/>
          <w:bCs/>
          <w:color w:val="000000" w:themeColor="text1"/>
          <w:lang w:val="en-US"/>
        </w:rPr>
        <w:t>Conclusion</w:t>
      </w:r>
      <w:r w:rsidR="00D82998" w:rsidRPr="00542A69">
        <w:rPr>
          <w:rFonts w:ascii="Arial" w:hAnsi="Arial" w:cs="Arial"/>
          <w:b/>
          <w:color w:val="000000" w:themeColor="text1"/>
          <w:lang w:val="en-US"/>
        </w:rPr>
        <w:br/>
      </w:r>
      <w:r w:rsidR="003D4535" w:rsidRPr="00542A69">
        <w:rPr>
          <w:rFonts w:ascii="Arial" w:eastAsia="Arial" w:hAnsi="Arial" w:cs="Arial"/>
          <w:color w:val="000000" w:themeColor="text1"/>
        </w:rPr>
        <w:t xml:space="preserve">Looking to the published literature, the effects of stereotype threat on performance appear </w:t>
      </w:r>
      <w:r w:rsidR="008C641C">
        <w:rPr>
          <w:rFonts w:ascii="Arial" w:eastAsia="Arial" w:hAnsi="Arial" w:cs="Arial"/>
          <w:color w:val="000000" w:themeColor="text1"/>
        </w:rPr>
        <w:t xml:space="preserve">to be </w:t>
      </w:r>
      <w:r w:rsidR="003D4535" w:rsidRPr="00542A69">
        <w:rPr>
          <w:rFonts w:ascii="Arial" w:eastAsia="Arial" w:hAnsi="Arial" w:cs="Arial"/>
          <w:color w:val="000000" w:themeColor="text1"/>
        </w:rPr>
        <w:t>widespread</w:t>
      </w:r>
      <w:r w:rsidR="00E12BA2">
        <w:rPr>
          <w:rFonts w:ascii="Arial" w:eastAsia="Arial" w:hAnsi="Arial" w:cs="Arial"/>
          <w:color w:val="000000" w:themeColor="text1"/>
        </w:rPr>
        <w:t xml:space="preserve"> (</w:t>
      </w:r>
      <w:r w:rsidR="005679B4">
        <w:rPr>
          <w:rFonts w:ascii="Arial" w:eastAsia="Arial" w:hAnsi="Arial" w:cs="Arial"/>
          <w:color w:val="000000" w:themeColor="text1"/>
        </w:rPr>
        <w:t xml:space="preserve">Nguyen &amp; Ryan, 2008; Spencer et al., 2016; </w:t>
      </w:r>
      <w:r w:rsidR="00E12BA2">
        <w:rPr>
          <w:rFonts w:ascii="Arial" w:eastAsia="Arial" w:hAnsi="Arial" w:cs="Arial"/>
          <w:color w:val="000000" w:themeColor="text1"/>
        </w:rPr>
        <w:t>c.f.,</w:t>
      </w:r>
      <w:r w:rsidR="00BB75B0">
        <w:rPr>
          <w:rFonts w:ascii="Arial" w:eastAsia="Arial" w:hAnsi="Arial" w:cs="Arial"/>
          <w:color w:val="000000" w:themeColor="text1"/>
        </w:rPr>
        <w:t xml:space="preserve"> however,</w:t>
      </w:r>
      <w:r w:rsidR="00E12BA2">
        <w:rPr>
          <w:rFonts w:ascii="Arial" w:eastAsia="Arial" w:hAnsi="Arial" w:cs="Arial"/>
          <w:color w:val="000000" w:themeColor="text1"/>
        </w:rPr>
        <w:t xml:space="preserve"> Flores &amp; Wicherts for a critical review)</w:t>
      </w:r>
      <w:r w:rsidR="00273D74">
        <w:rPr>
          <w:rFonts w:ascii="Arial" w:eastAsia="Arial" w:hAnsi="Arial" w:cs="Arial"/>
          <w:color w:val="000000" w:themeColor="text1"/>
        </w:rPr>
        <w:t xml:space="preserve">, yet the underlying </w:t>
      </w:r>
      <w:r w:rsidR="00273D74">
        <w:rPr>
          <w:rFonts w:ascii="Arial" w:eastAsia="Arial" w:hAnsi="Arial" w:cs="Arial"/>
          <w:color w:val="000000" w:themeColor="text1"/>
        </w:rPr>
        <w:lastRenderedPageBreak/>
        <w:t>mechanisms for the stereotype-threat performance relationship remain debated</w:t>
      </w:r>
      <w:r w:rsidR="005D003F">
        <w:rPr>
          <w:rFonts w:ascii="Arial" w:eastAsia="Arial" w:hAnsi="Arial" w:cs="Arial"/>
          <w:color w:val="000000" w:themeColor="text1"/>
        </w:rPr>
        <w:t xml:space="preserve"> (Pennington et al., 2016)</w:t>
      </w:r>
      <w:r w:rsidR="00273D74">
        <w:rPr>
          <w:rFonts w:ascii="Arial" w:eastAsia="Arial" w:hAnsi="Arial" w:cs="Arial"/>
          <w:color w:val="000000" w:themeColor="text1"/>
        </w:rPr>
        <w:t xml:space="preserve">. </w:t>
      </w:r>
      <w:r w:rsidR="00D82998" w:rsidRPr="00542A69">
        <w:rPr>
          <w:rFonts w:ascii="Arial" w:eastAsia="Arial" w:hAnsi="Arial" w:cs="Arial"/>
          <w:color w:val="000000" w:themeColor="text1"/>
          <w:lang w:val="en-US"/>
        </w:rPr>
        <w:t xml:space="preserve">The current research </w:t>
      </w:r>
      <w:r w:rsidR="00DD34FF" w:rsidRPr="00542A69">
        <w:rPr>
          <w:rFonts w:ascii="Arial" w:eastAsia="Arial" w:hAnsi="Arial" w:cs="Arial"/>
          <w:color w:val="000000" w:themeColor="text1"/>
          <w:lang w:val="en-US"/>
        </w:rPr>
        <w:t>examined</w:t>
      </w:r>
      <w:r w:rsidR="00093B57" w:rsidRPr="00542A69">
        <w:rPr>
          <w:rFonts w:ascii="Arial" w:eastAsia="Arial" w:hAnsi="Arial" w:cs="Arial"/>
          <w:color w:val="000000" w:themeColor="text1"/>
          <w:lang w:val="en-US"/>
        </w:rPr>
        <w:t xml:space="preserve"> </w:t>
      </w:r>
      <w:r w:rsidR="00273D74">
        <w:rPr>
          <w:rFonts w:ascii="Arial" w:eastAsia="Arial" w:hAnsi="Arial" w:cs="Arial"/>
          <w:color w:val="000000" w:themeColor="text1"/>
          <w:lang w:val="en-US"/>
        </w:rPr>
        <w:t xml:space="preserve">the </w:t>
      </w:r>
      <w:r w:rsidR="00093B57" w:rsidRPr="00542A69">
        <w:rPr>
          <w:rFonts w:ascii="Arial" w:eastAsia="Arial" w:hAnsi="Arial" w:cs="Arial"/>
          <w:color w:val="000000" w:themeColor="text1"/>
          <w:lang w:val="en-US"/>
        </w:rPr>
        <w:t xml:space="preserve">impact of distinct self- and group-relevant stereotypes on </w:t>
      </w:r>
      <w:r w:rsidR="008C26D6">
        <w:rPr>
          <w:rFonts w:ascii="Arial" w:eastAsia="Arial" w:hAnsi="Arial" w:cs="Arial"/>
          <w:color w:val="000000" w:themeColor="text1"/>
          <w:lang w:val="en-US"/>
        </w:rPr>
        <w:t>women’s</w:t>
      </w:r>
      <w:r w:rsidR="008C26D6" w:rsidRPr="00542A69">
        <w:rPr>
          <w:rFonts w:ascii="Arial" w:eastAsia="Arial" w:hAnsi="Arial" w:cs="Arial"/>
          <w:color w:val="000000" w:themeColor="text1"/>
          <w:lang w:val="en-US"/>
        </w:rPr>
        <w:t xml:space="preserve"> </w:t>
      </w:r>
      <w:r w:rsidR="00093B57" w:rsidRPr="00542A69">
        <w:rPr>
          <w:rFonts w:ascii="Arial" w:eastAsia="Arial" w:hAnsi="Arial" w:cs="Arial"/>
          <w:color w:val="000000" w:themeColor="text1"/>
          <w:lang w:val="en-US"/>
        </w:rPr>
        <w:t xml:space="preserve">mathematical and visuospatial performance. It </w:t>
      </w:r>
      <w:r w:rsidR="005679B4">
        <w:rPr>
          <w:rFonts w:ascii="Arial" w:eastAsia="Arial" w:hAnsi="Arial" w:cs="Arial"/>
          <w:color w:val="000000" w:themeColor="text1"/>
          <w:lang w:val="en-US"/>
        </w:rPr>
        <w:t xml:space="preserve">also </w:t>
      </w:r>
      <w:r w:rsidR="00DD34FF" w:rsidRPr="00542A69">
        <w:rPr>
          <w:rFonts w:ascii="Arial" w:eastAsia="Arial" w:hAnsi="Arial" w:cs="Arial"/>
          <w:color w:val="000000" w:themeColor="text1"/>
          <w:lang w:val="en-US"/>
        </w:rPr>
        <w:t>set out</w:t>
      </w:r>
      <w:r w:rsidR="007868E1">
        <w:rPr>
          <w:rFonts w:ascii="Arial" w:eastAsia="Arial" w:hAnsi="Arial" w:cs="Arial"/>
          <w:color w:val="000000" w:themeColor="text1"/>
          <w:lang w:val="en-US"/>
        </w:rPr>
        <w:t xml:space="preserve"> </w:t>
      </w:r>
      <w:r w:rsidR="00093B57" w:rsidRPr="00542A69">
        <w:rPr>
          <w:rFonts w:ascii="Arial" w:eastAsia="Arial" w:hAnsi="Arial" w:cs="Arial"/>
          <w:color w:val="000000" w:themeColor="text1"/>
          <w:lang w:val="en-US"/>
        </w:rPr>
        <w:t xml:space="preserve">to elucidate whether </w:t>
      </w:r>
      <w:r w:rsidR="00DD34FF" w:rsidRPr="00542A69">
        <w:rPr>
          <w:rFonts w:ascii="Arial" w:eastAsia="Arial" w:hAnsi="Arial" w:cs="Arial"/>
          <w:color w:val="000000" w:themeColor="text1"/>
          <w:lang w:val="en-US"/>
        </w:rPr>
        <w:t>diminished working memory or enhanced motivation mediate the stereotype threat-performance relationship.</w:t>
      </w:r>
      <w:r w:rsidR="00D82998" w:rsidRPr="00542A69">
        <w:rPr>
          <w:rFonts w:ascii="Arial" w:eastAsia="Arial" w:hAnsi="Arial" w:cs="Arial"/>
          <w:color w:val="000000" w:themeColor="text1"/>
          <w:lang w:val="en-US"/>
        </w:rPr>
        <w:t xml:space="preserve"> </w:t>
      </w:r>
      <w:r w:rsidR="00DD34FF" w:rsidRPr="00542A69">
        <w:rPr>
          <w:rFonts w:ascii="Arial" w:eastAsia="Arial" w:hAnsi="Arial" w:cs="Arial"/>
          <w:color w:val="000000" w:themeColor="text1"/>
          <w:lang w:val="en-US"/>
        </w:rPr>
        <w:t xml:space="preserve">Findings from Experiment 1 indicate that a negative self- or group-relevant stereotype did not appear to influence women’s visuospatial performance on the anti-saccade eye-tracking task. Experiment 2 further corroborated these findings, indicating that a negative and positive group-relevant stereotype did not </w:t>
      </w:r>
      <w:r w:rsidR="009D0FDE" w:rsidRPr="00542A69">
        <w:rPr>
          <w:rFonts w:ascii="Arial" w:eastAsia="Arial" w:hAnsi="Arial" w:cs="Arial"/>
          <w:color w:val="000000" w:themeColor="text1"/>
          <w:lang w:val="en-US"/>
        </w:rPr>
        <w:t xml:space="preserve">significantly </w:t>
      </w:r>
      <w:r w:rsidR="00DD34FF" w:rsidRPr="00542A69">
        <w:rPr>
          <w:rFonts w:ascii="Arial" w:eastAsia="Arial" w:hAnsi="Arial" w:cs="Arial"/>
          <w:color w:val="000000" w:themeColor="text1"/>
          <w:lang w:val="en-US"/>
        </w:rPr>
        <w:t xml:space="preserve">influence visuospatial or mathematical performance. </w:t>
      </w:r>
      <w:r w:rsidR="005D003F">
        <w:rPr>
          <w:rFonts w:ascii="Arial" w:eastAsia="Arial" w:hAnsi="Arial" w:cs="Arial"/>
          <w:color w:val="000000" w:themeColor="text1"/>
          <w:lang w:val="en-US"/>
        </w:rPr>
        <w:t xml:space="preserve">Bayes factors </w:t>
      </w:r>
      <w:r w:rsidR="00115797">
        <w:rPr>
          <w:rFonts w:ascii="Arial" w:eastAsia="Arial" w:hAnsi="Arial" w:cs="Arial"/>
          <w:color w:val="000000" w:themeColor="text1"/>
          <w:lang w:val="en-US"/>
        </w:rPr>
        <w:t xml:space="preserve">corroborated </w:t>
      </w:r>
      <w:r w:rsidR="005D003F">
        <w:rPr>
          <w:rFonts w:ascii="Arial" w:eastAsia="Arial" w:hAnsi="Arial" w:cs="Arial"/>
          <w:color w:val="000000" w:themeColor="text1"/>
          <w:lang w:val="en-US"/>
        </w:rPr>
        <w:t xml:space="preserve">the </w:t>
      </w:r>
      <w:r w:rsidR="0043379A">
        <w:rPr>
          <w:rFonts w:ascii="Arial" w:eastAsia="Arial" w:hAnsi="Arial" w:cs="Arial"/>
          <w:color w:val="000000" w:themeColor="text1"/>
          <w:lang w:val="en-US"/>
        </w:rPr>
        <w:t xml:space="preserve">inferential </w:t>
      </w:r>
      <w:r w:rsidR="00115797">
        <w:rPr>
          <w:rFonts w:ascii="Arial" w:eastAsia="Arial" w:hAnsi="Arial" w:cs="Arial"/>
          <w:color w:val="000000" w:themeColor="text1"/>
          <w:lang w:val="en-US"/>
        </w:rPr>
        <w:t xml:space="preserve">analyses, </w:t>
      </w:r>
      <w:r w:rsidR="005D003F">
        <w:rPr>
          <w:rFonts w:ascii="Arial" w:eastAsia="Arial" w:hAnsi="Arial" w:cs="Arial"/>
          <w:color w:val="000000" w:themeColor="text1"/>
          <w:lang w:val="en-US"/>
        </w:rPr>
        <w:t xml:space="preserve">indicating substantial support for the null hypothesis relative to the alternative hypothesis </w:t>
      </w:r>
      <w:r w:rsidR="003678B2">
        <w:rPr>
          <w:rFonts w:ascii="Arial" w:eastAsia="Arial" w:hAnsi="Arial" w:cs="Arial"/>
          <w:color w:val="000000" w:themeColor="text1"/>
          <w:lang w:val="en-US"/>
        </w:rPr>
        <w:t>specified</w:t>
      </w:r>
      <w:r w:rsidR="005D003F">
        <w:rPr>
          <w:rFonts w:ascii="Arial" w:eastAsia="Arial" w:hAnsi="Arial" w:cs="Arial"/>
          <w:color w:val="000000" w:themeColor="text1"/>
          <w:lang w:val="en-US"/>
        </w:rPr>
        <w:t xml:space="preserve"> by Jamieson and Harkins (2007; Experiment 3). </w:t>
      </w:r>
      <w:r w:rsidR="00115797">
        <w:rPr>
          <w:rFonts w:ascii="Arial" w:eastAsia="Arial" w:hAnsi="Arial" w:cs="Arial"/>
          <w:color w:val="000000" w:themeColor="text1"/>
          <w:lang w:val="en-US"/>
        </w:rPr>
        <w:t xml:space="preserve">We proffer explanations for the differences between the current study and the original by Jamieson and Harkins, including the </w:t>
      </w:r>
      <w:r w:rsidR="00D82998" w:rsidRPr="00542A69">
        <w:rPr>
          <w:rFonts w:ascii="Arial" w:eastAsia="Arial" w:hAnsi="Arial" w:cs="Arial"/>
          <w:color w:val="000000" w:themeColor="text1"/>
          <w:lang w:val="en-US"/>
        </w:rPr>
        <w:t xml:space="preserve">difficulty of the </w:t>
      </w:r>
      <w:r w:rsidR="0052114D" w:rsidRPr="00542A69">
        <w:rPr>
          <w:rFonts w:ascii="Arial" w:eastAsia="Arial" w:hAnsi="Arial" w:cs="Arial"/>
          <w:color w:val="000000" w:themeColor="text1"/>
          <w:lang w:val="en-US"/>
        </w:rPr>
        <w:t>anti-saccade task</w:t>
      </w:r>
      <w:r w:rsidR="005D003F">
        <w:rPr>
          <w:rFonts w:ascii="Arial" w:eastAsia="Arial" w:hAnsi="Arial" w:cs="Arial"/>
          <w:color w:val="000000" w:themeColor="text1"/>
          <w:lang w:val="en-US"/>
        </w:rPr>
        <w:t>,</w:t>
      </w:r>
      <w:r w:rsidR="00115797">
        <w:rPr>
          <w:rFonts w:ascii="Arial" w:eastAsia="Arial" w:hAnsi="Arial" w:cs="Arial"/>
          <w:color w:val="000000" w:themeColor="text1"/>
          <w:lang w:val="en-US"/>
        </w:rPr>
        <w:t xml:space="preserve"> the degree to which participants endorsed the stereotype, and the potential for subtle environmental cues, such as experimenter gender, to influence the measurement of stereotype threat effects. </w:t>
      </w:r>
      <w:r w:rsidR="00341683">
        <w:rPr>
          <w:rFonts w:ascii="Arial" w:eastAsia="Arial" w:hAnsi="Arial" w:cs="Arial"/>
          <w:color w:val="000000" w:themeColor="text1"/>
          <w:lang w:val="en-US"/>
        </w:rPr>
        <w:t xml:space="preserve">We also </w:t>
      </w:r>
      <w:r w:rsidR="00115797">
        <w:rPr>
          <w:rFonts w:ascii="Arial" w:eastAsia="Arial" w:hAnsi="Arial" w:cs="Arial"/>
          <w:color w:val="000000" w:themeColor="text1"/>
          <w:lang w:val="en-US"/>
        </w:rPr>
        <w:t xml:space="preserve">consider </w:t>
      </w:r>
      <w:r w:rsidR="00341683">
        <w:rPr>
          <w:rFonts w:ascii="Arial" w:eastAsia="Arial" w:hAnsi="Arial" w:cs="Arial"/>
          <w:color w:val="000000" w:themeColor="text1"/>
          <w:lang w:val="en-US"/>
        </w:rPr>
        <w:t xml:space="preserve">the possibility that low-powered published studies </w:t>
      </w:r>
      <w:r w:rsidR="002F17C5">
        <w:rPr>
          <w:rFonts w:ascii="Arial" w:eastAsia="Arial" w:hAnsi="Arial" w:cs="Arial"/>
          <w:color w:val="000000" w:themeColor="text1"/>
          <w:lang w:val="en-US"/>
        </w:rPr>
        <w:t>exaggerate effect sizes and</w:t>
      </w:r>
      <w:r w:rsidR="005D003F">
        <w:rPr>
          <w:rFonts w:ascii="Arial" w:eastAsia="Arial" w:hAnsi="Arial" w:cs="Arial"/>
          <w:color w:val="000000" w:themeColor="text1"/>
          <w:lang w:val="en-US"/>
        </w:rPr>
        <w:t xml:space="preserve"> </w:t>
      </w:r>
      <w:r w:rsidR="002F17C5">
        <w:rPr>
          <w:rFonts w:ascii="Arial" w:eastAsia="Arial" w:hAnsi="Arial" w:cs="Arial"/>
          <w:color w:val="000000" w:themeColor="text1"/>
          <w:lang w:val="en-US"/>
        </w:rPr>
        <w:t xml:space="preserve">bias </w:t>
      </w:r>
      <w:r w:rsidR="005D003F">
        <w:rPr>
          <w:rFonts w:ascii="Arial" w:eastAsia="Arial" w:hAnsi="Arial" w:cs="Arial"/>
          <w:color w:val="000000" w:themeColor="text1"/>
          <w:lang w:val="en-US"/>
        </w:rPr>
        <w:t>the stereotype threat literature</w:t>
      </w:r>
      <w:r w:rsidR="00D82998" w:rsidRPr="00542A69">
        <w:rPr>
          <w:rFonts w:ascii="Arial" w:eastAsia="Arial" w:hAnsi="Arial" w:cs="Arial"/>
          <w:color w:val="000000" w:themeColor="text1"/>
          <w:lang w:val="en-US"/>
        </w:rPr>
        <w:t xml:space="preserve">. </w:t>
      </w:r>
      <w:r w:rsidR="007C7177" w:rsidRPr="00542A69">
        <w:rPr>
          <w:rFonts w:ascii="Arial" w:eastAsia="Arial" w:hAnsi="Arial" w:cs="Arial"/>
          <w:color w:val="000000" w:themeColor="text1"/>
          <w:lang w:val="en-US"/>
        </w:rPr>
        <w:t xml:space="preserve">Future research </w:t>
      </w:r>
      <w:r w:rsidR="00A870E5">
        <w:rPr>
          <w:rFonts w:ascii="Arial" w:eastAsia="Arial" w:hAnsi="Arial" w:cs="Arial"/>
          <w:color w:val="000000" w:themeColor="text1"/>
          <w:lang w:val="en-US"/>
        </w:rPr>
        <w:t>that</w:t>
      </w:r>
      <w:r w:rsidR="00A870E5" w:rsidRPr="00542A69">
        <w:rPr>
          <w:rFonts w:ascii="Arial" w:eastAsia="Arial" w:hAnsi="Arial" w:cs="Arial"/>
          <w:color w:val="000000" w:themeColor="text1"/>
          <w:lang w:val="en-US"/>
        </w:rPr>
        <w:t xml:space="preserve"> </w:t>
      </w:r>
      <w:r w:rsidR="007C7177" w:rsidRPr="00542A69">
        <w:rPr>
          <w:rFonts w:ascii="Arial" w:eastAsia="Arial" w:hAnsi="Arial" w:cs="Arial"/>
          <w:color w:val="000000" w:themeColor="text1"/>
          <w:lang w:val="en-US"/>
        </w:rPr>
        <w:t xml:space="preserve">employs additional tasks </w:t>
      </w:r>
      <w:r w:rsidR="005D003F">
        <w:rPr>
          <w:rFonts w:ascii="Arial" w:eastAsia="Arial" w:hAnsi="Arial" w:cs="Arial"/>
          <w:color w:val="000000" w:themeColor="text1"/>
          <w:lang w:val="en-US"/>
        </w:rPr>
        <w:t>and larger sample sizes</w:t>
      </w:r>
      <w:r w:rsidR="005679B4">
        <w:rPr>
          <w:rFonts w:ascii="Arial" w:eastAsia="Arial" w:hAnsi="Arial" w:cs="Arial"/>
          <w:color w:val="000000" w:themeColor="text1"/>
          <w:lang w:val="en-US"/>
        </w:rPr>
        <w:t xml:space="preserve"> </w:t>
      </w:r>
      <w:r w:rsidR="00302844">
        <w:rPr>
          <w:rFonts w:ascii="Arial" w:hAnsi="Arial" w:cs="Arial"/>
          <w:color w:val="000000" w:themeColor="text1"/>
          <w:lang w:val="en-US"/>
        </w:rPr>
        <w:t>would therefore be welcomed to examine the robustness of stereotype threat priming and to investigate</w:t>
      </w:r>
      <w:r w:rsidR="00341683">
        <w:rPr>
          <w:rFonts w:ascii="Arial" w:hAnsi="Arial" w:cs="Arial"/>
          <w:color w:val="000000" w:themeColor="text1"/>
          <w:lang w:val="en-US"/>
        </w:rPr>
        <w:t xml:space="preserve"> further</w:t>
      </w:r>
      <w:r w:rsidR="00302844">
        <w:rPr>
          <w:rFonts w:ascii="Arial" w:hAnsi="Arial" w:cs="Arial"/>
          <w:color w:val="000000" w:themeColor="text1"/>
          <w:lang w:val="en-US"/>
        </w:rPr>
        <w:t xml:space="preserve"> the underlying mechanisms of </w:t>
      </w:r>
      <w:r w:rsidR="006D4D32">
        <w:rPr>
          <w:rFonts w:ascii="Arial" w:hAnsi="Arial" w:cs="Arial"/>
          <w:color w:val="000000" w:themeColor="text1"/>
          <w:lang w:val="en-US"/>
        </w:rPr>
        <w:t xml:space="preserve">stereotype threat </w:t>
      </w:r>
      <w:r w:rsidR="003F1934">
        <w:rPr>
          <w:rFonts w:ascii="Arial" w:hAnsi="Arial" w:cs="Arial"/>
          <w:color w:val="000000" w:themeColor="text1"/>
          <w:lang w:val="en-US"/>
        </w:rPr>
        <w:t>effect</w:t>
      </w:r>
      <w:r w:rsidR="006D4D32">
        <w:rPr>
          <w:rFonts w:ascii="Arial" w:hAnsi="Arial" w:cs="Arial"/>
          <w:color w:val="000000" w:themeColor="text1"/>
          <w:lang w:val="en-US"/>
        </w:rPr>
        <w:t>s</w:t>
      </w:r>
      <w:r w:rsidR="00302844">
        <w:rPr>
          <w:rFonts w:ascii="Arial" w:eastAsia="Arial" w:hAnsi="Arial" w:cs="Arial"/>
          <w:color w:val="000000" w:themeColor="text1"/>
          <w:lang w:val="en-US"/>
        </w:rPr>
        <w:t>. Multi-</w:t>
      </w:r>
      <w:r w:rsidR="005679B4">
        <w:rPr>
          <w:rFonts w:ascii="Arial" w:eastAsia="Arial" w:hAnsi="Arial" w:cs="Arial"/>
          <w:color w:val="000000" w:themeColor="text1"/>
          <w:lang w:val="en-US"/>
        </w:rPr>
        <w:t>lab collaborative studies</w:t>
      </w:r>
      <w:r w:rsidR="0041047E">
        <w:rPr>
          <w:rFonts w:ascii="Arial" w:eastAsia="Arial" w:hAnsi="Arial" w:cs="Arial"/>
          <w:color w:val="000000" w:themeColor="text1"/>
          <w:lang w:val="en-US"/>
        </w:rPr>
        <w:t xml:space="preserve"> </w:t>
      </w:r>
      <w:r w:rsidR="00302844">
        <w:rPr>
          <w:rFonts w:ascii="Arial" w:eastAsia="Arial" w:hAnsi="Arial" w:cs="Arial"/>
          <w:color w:val="000000" w:themeColor="text1"/>
          <w:lang w:val="en-US"/>
        </w:rPr>
        <w:t>present one of many ways of rising</w:t>
      </w:r>
      <w:r w:rsidR="0041047E">
        <w:rPr>
          <w:rFonts w:ascii="Arial" w:eastAsia="Arial" w:hAnsi="Arial" w:cs="Arial"/>
          <w:color w:val="000000" w:themeColor="text1"/>
          <w:lang w:val="en-US"/>
        </w:rPr>
        <w:t xml:space="preserve"> </w:t>
      </w:r>
      <w:r w:rsidR="00631787">
        <w:rPr>
          <w:rFonts w:ascii="Arial" w:eastAsia="Arial" w:hAnsi="Arial" w:cs="Arial"/>
          <w:color w:val="000000" w:themeColor="text1"/>
          <w:lang w:val="en-US"/>
        </w:rPr>
        <w:t>to</w:t>
      </w:r>
      <w:r w:rsidR="0041047E">
        <w:rPr>
          <w:rFonts w:ascii="Arial" w:eastAsia="Arial" w:hAnsi="Arial" w:cs="Arial"/>
          <w:color w:val="000000" w:themeColor="text1"/>
          <w:lang w:val="en-US"/>
        </w:rPr>
        <w:t xml:space="preserve"> these </w:t>
      </w:r>
      <w:r w:rsidR="00631787">
        <w:rPr>
          <w:rFonts w:ascii="Arial" w:eastAsia="Arial" w:hAnsi="Arial" w:cs="Arial"/>
          <w:color w:val="000000" w:themeColor="text1"/>
          <w:lang w:val="en-US"/>
        </w:rPr>
        <w:t xml:space="preserve">important </w:t>
      </w:r>
      <w:r w:rsidR="0041047E">
        <w:rPr>
          <w:rFonts w:ascii="Arial" w:eastAsia="Arial" w:hAnsi="Arial" w:cs="Arial"/>
          <w:color w:val="000000" w:themeColor="text1"/>
          <w:lang w:val="en-US"/>
        </w:rPr>
        <w:t>challenges</w:t>
      </w:r>
      <w:r w:rsidR="00631787">
        <w:rPr>
          <w:rFonts w:ascii="Arial" w:eastAsia="Arial" w:hAnsi="Arial" w:cs="Arial"/>
          <w:color w:val="000000" w:themeColor="text1"/>
          <w:lang w:val="en-US"/>
        </w:rPr>
        <w:t>.</w:t>
      </w:r>
      <w:r w:rsidR="00302844">
        <w:rPr>
          <w:rFonts w:ascii="Arial" w:eastAsia="Arial" w:hAnsi="Arial" w:cs="Arial"/>
          <w:color w:val="000000" w:themeColor="text1"/>
          <w:lang w:val="en-US"/>
        </w:rPr>
        <w:t xml:space="preserve"> </w:t>
      </w:r>
      <w:r w:rsidR="00302844">
        <w:rPr>
          <w:rFonts w:ascii="Arial" w:hAnsi="Arial" w:cs="Arial"/>
          <w:color w:val="000000" w:themeColor="text1"/>
          <w:lang w:val="en-US"/>
        </w:rPr>
        <w:t xml:space="preserve">Moreover, we advocate the use of Bayesian statistics, which serve to quantify </w:t>
      </w:r>
      <w:r w:rsidR="006D4D32">
        <w:rPr>
          <w:rFonts w:ascii="Arial" w:hAnsi="Arial" w:cs="Arial"/>
          <w:color w:val="000000" w:themeColor="text1"/>
          <w:lang w:val="en-US"/>
        </w:rPr>
        <w:t>whether the</w:t>
      </w:r>
      <w:r w:rsidR="00650003">
        <w:rPr>
          <w:rFonts w:ascii="Arial" w:hAnsi="Arial" w:cs="Arial"/>
          <w:color w:val="000000" w:themeColor="text1"/>
          <w:lang w:val="en-US"/>
        </w:rPr>
        <w:t xml:space="preserve"> </w:t>
      </w:r>
      <w:r w:rsidR="00302844">
        <w:rPr>
          <w:rFonts w:ascii="Arial" w:hAnsi="Arial" w:cs="Arial"/>
          <w:color w:val="000000" w:themeColor="text1"/>
          <w:lang w:val="en-US"/>
        </w:rPr>
        <w:lastRenderedPageBreak/>
        <w:t>data support</w:t>
      </w:r>
      <w:r w:rsidR="006D4D32">
        <w:rPr>
          <w:rFonts w:ascii="Arial" w:hAnsi="Arial" w:cs="Arial"/>
          <w:color w:val="000000" w:themeColor="text1"/>
          <w:lang w:val="en-US"/>
        </w:rPr>
        <w:t>s</w:t>
      </w:r>
      <w:r w:rsidR="00302844">
        <w:rPr>
          <w:rFonts w:ascii="Arial" w:hAnsi="Arial" w:cs="Arial"/>
          <w:color w:val="000000" w:themeColor="text1"/>
          <w:lang w:val="en-US"/>
        </w:rPr>
        <w:t xml:space="preserve"> experimental predictions to elucidate the evidential value of reported stereotype threat studies within the extant literature (c.f., Dienes &amp; McLatchie, 201</w:t>
      </w:r>
      <w:r w:rsidR="263684BF">
        <w:rPr>
          <w:rFonts w:ascii="Arial" w:hAnsi="Arial" w:cs="Arial"/>
          <w:color w:val="000000" w:themeColor="text1"/>
          <w:lang w:val="en-US"/>
        </w:rPr>
        <w:t>8</w:t>
      </w:r>
      <w:r w:rsidR="00302844">
        <w:rPr>
          <w:rFonts w:ascii="Arial" w:hAnsi="Arial" w:cs="Arial"/>
          <w:color w:val="000000" w:themeColor="text1"/>
          <w:lang w:val="en-US"/>
        </w:rPr>
        <w:t>).</w:t>
      </w:r>
    </w:p>
    <w:p w14:paraId="1A5BA658" w14:textId="77777777" w:rsidR="00AC5EB0" w:rsidRPr="00542A69" w:rsidRDefault="00AC5EB0" w:rsidP="00085A29">
      <w:pPr>
        <w:spacing w:line="480" w:lineRule="auto"/>
        <w:jc w:val="both"/>
        <w:rPr>
          <w:rFonts w:ascii="Arial" w:eastAsia="Arial" w:hAnsi="Arial" w:cs="Arial"/>
          <w:color w:val="000000" w:themeColor="text1"/>
        </w:rPr>
      </w:pPr>
    </w:p>
    <w:p w14:paraId="3CEDEB57" w14:textId="3DBB2A6B" w:rsidR="007868E1" w:rsidRPr="00542A69" w:rsidRDefault="00710046" w:rsidP="006502CB">
      <w:pPr>
        <w:spacing w:after="200" w:line="480" w:lineRule="auto"/>
        <w:jc w:val="center"/>
        <w:rPr>
          <w:rFonts w:ascii="Arial" w:eastAsia="Arial" w:hAnsi="Arial" w:cs="Arial"/>
          <w:b/>
          <w:bCs/>
          <w:color w:val="000000" w:themeColor="text1"/>
          <w:lang w:eastAsia="en-GB"/>
        </w:rPr>
      </w:pPr>
      <w:r>
        <w:rPr>
          <w:rStyle w:val="Hyperlink"/>
          <w:rFonts w:ascii="Arial" w:hAnsi="Arial" w:cs="Arial"/>
          <w:b/>
          <w:color w:val="000000" w:themeColor="text1"/>
          <w:u w:val="none"/>
          <w:lang w:eastAsia="en-GB"/>
        </w:rPr>
        <w:br w:type="column"/>
      </w:r>
      <w:r w:rsidR="00F129CB" w:rsidRPr="00542A69">
        <w:rPr>
          <w:rStyle w:val="Hyperlink"/>
          <w:rFonts w:ascii="Arial" w:eastAsia="Arial" w:hAnsi="Arial" w:cs="Arial"/>
          <w:b/>
          <w:bCs/>
          <w:color w:val="000000" w:themeColor="text1"/>
          <w:u w:val="none"/>
          <w:lang w:eastAsia="en-GB"/>
        </w:rPr>
        <w:lastRenderedPageBreak/>
        <w:t>References</w:t>
      </w:r>
    </w:p>
    <w:p w14:paraId="0F8FDAA0" w14:textId="62901B68" w:rsidR="007009A5" w:rsidRPr="00EE044C" w:rsidRDefault="007009A5"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Allison, C., Redhead, E. S., &amp; Chan, W. (2017). Interaction of task difficulty and gender stereotype threat with a spatial orientation task in a virtual nested environment. </w:t>
      </w:r>
      <w:r w:rsidRPr="00A84A7A">
        <w:rPr>
          <w:rFonts w:ascii="Arial" w:eastAsia="Arial" w:hAnsi="Arial" w:cs="Arial"/>
          <w:i/>
          <w:iCs/>
          <w:color w:val="000000" w:themeColor="text1"/>
        </w:rPr>
        <w:t xml:space="preserve">Learning and Motivation, 57, </w:t>
      </w:r>
      <w:r w:rsidR="00A126B7" w:rsidRPr="00104CA0">
        <w:rPr>
          <w:rFonts w:ascii="Arial" w:eastAsia="Arial" w:hAnsi="Arial" w:cs="Arial"/>
          <w:color w:val="000000" w:themeColor="text1"/>
        </w:rPr>
        <w:t>22-35. doi:</w:t>
      </w:r>
      <w:r w:rsidRPr="00EE044C">
        <w:rPr>
          <w:rFonts w:ascii="Arial" w:eastAsia="Arial" w:hAnsi="Arial" w:cs="Arial"/>
          <w:color w:val="000000" w:themeColor="text1"/>
        </w:rPr>
        <w:t>10.1016/j.lmot.2017.01.005</w:t>
      </w:r>
    </w:p>
    <w:p w14:paraId="26DE6288" w14:textId="2ACA8ABD" w:rsidR="00D771C5" w:rsidRPr="00A84A7A" w:rsidRDefault="00D771C5" w:rsidP="00DD3CF9">
      <w:pPr>
        <w:spacing w:after="200" w:line="480" w:lineRule="auto"/>
        <w:ind w:left="284" w:hanging="284"/>
        <w:rPr>
          <w:rFonts w:ascii="Arial" w:eastAsia="Arial" w:hAnsi="Arial" w:cs="Arial"/>
          <w:color w:val="000000" w:themeColor="text1"/>
        </w:rPr>
      </w:pPr>
      <w:r w:rsidRPr="00086FDB">
        <w:rPr>
          <w:rFonts w:ascii="Arial" w:eastAsia="Arial" w:hAnsi="Arial" w:cs="Arial"/>
          <w:color w:val="000000" w:themeColor="text1"/>
        </w:rPr>
        <w:t>Antoniades, C., Ettinger, U., Gaymard,</w:t>
      </w:r>
      <w:r w:rsidR="00520E9C" w:rsidRPr="00086FDB">
        <w:rPr>
          <w:rFonts w:ascii="Arial" w:eastAsia="Arial" w:hAnsi="Arial" w:cs="Arial"/>
          <w:color w:val="000000" w:themeColor="text1"/>
        </w:rPr>
        <w:t xml:space="preserve"> B.,</w:t>
      </w:r>
      <w:r w:rsidRPr="000431D2">
        <w:rPr>
          <w:rFonts w:ascii="Arial" w:eastAsia="Arial" w:hAnsi="Arial" w:cs="Arial"/>
          <w:color w:val="000000" w:themeColor="text1"/>
        </w:rPr>
        <w:t xml:space="preserve"> Gilchrist, </w:t>
      </w:r>
      <w:r w:rsidR="00520E9C" w:rsidRPr="000431D2">
        <w:rPr>
          <w:rFonts w:ascii="Arial" w:eastAsia="Arial" w:hAnsi="Arial" w:cs="Arial"/>
          <w:color w:val="000000" w:themeColor="text1"/>
        </w:rPr>
        <w:t xml:space="preserve">I., </w:t>
      </w:r>
      <w:r w:rsidR="006E1FCD" w:rsidRPr="00D605EB">
        <w:rPr>
          <w:rFonts w:ascii="Arial" w:eastAsia="Arial" w:hAnsi="Arial" w:cs="Arial"/>
          <w:color w:val="000000" w:themeColor="text1"/>
        </w:rPr>
        <w:t>Kristjansson, A., Kennard, C., . . .</w:t>
      </w:r>
      <w:r w:rsidR="00520E9C" w:rsidRPr="00544BAA">
        <w:rPr>
          <w:rFonts w:ascii="Arial" w:eastAsia="Arial" w:hAnsi="Arial" w:cs="Arial"/>
          <w:color w:val="000000" w:themeColor="text1"/>
        </w:rPr>
        <w:t>Carpenter, R. H.</w:t>
      </w:r>
      <w:r w:rsidRPr="00544BAA">
        <w:rPr>
          <w:rFonts w:ascii="Arial" w:eastAsia="Arial" w:hAnsi="Arial" w:cs="Arial"/>
          <w:color w:val="000000" w:themeColor="text1"/>
        </w:rPr>
        <w:t xml:space="preserve"> (2013). An internationally standardised antisaccade protocol. </w:t>
      </w:r>
      <w:r w:rsidRPr="00A84A7A">
        <w:rPr>
          <w:rFonts w:ascii="Arial" w:eastAsia="Arial" w:hAnsi="Arial" w:cs="Arial"/>
          <w:i/>
          <w:iCs/>
          <w:color w:val="000000" w:themeColor="text1"/>
        </w:rPr>
        <w:t>Vision Research, 84</w:t>
      </w:r>
      <w:r w:rsidRPr="00A84A7A">
        <w:rPr>
          <w:rFonts w:ascii="Arial" w:eastAsia="Arial" w:hAnsi="Arial" w:cs="Arial"/>
          <w:color w:val="000000" w:themeColor="text1"/>
        </w:rPr>
        <w:t>, 1-5</w:t>
      </w:r>
      <w:r w:rsidR="00520E9C" w:rsidRPr="00A84A7A">
        <w:rPr>
          <w:rFonts w:ascii="Arial" w:eastAsia="Arial" w:hAnsi="Arial" w:cs="Arial"/>
          <w:color w:val="000000" w:themeColor="text1"/>
        </w:rPr>
        <w:t>.</w:t>
      </w:r>
      <w:r w:rsidR="00A126B7" w:rsidRPr="00A84A7A">
        <w:rPr>
          <w:rFonts w:ascii="Arial" w:eastAsia="Arial" w:hAnsi="Arial" w:cs="Arial"/>
          <w:color w:val="000000" w:themeColor="text1"/>
        </w:rPr>
        <w:t xml:space="preserve"> doi:</w:t>
      </w:r>
      <w:r w:rsidR="00F065C9" w:rsidRPr="00A84A7A">
        <w:rPr>
          <w:rFonts w:ascii="Arial" w:eastAsia="Arial" w:hAnsi="Arial" w:cs="Arial"/>
          <w:color w:val="000000" w:themeColor="text1"/>
        </w:rPr>
        <w:t>10.1016/j,visres.2013.02.007</w:t>
      </w:r>
    </w:p>
    <w:p w14:paraId="2218D4FE" w14:textId="21B83A89" w:rsidR="00DD3CF9" w:rsidRPr="00A84A7A" w:rsidRDefault="0035358C"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Appel, M., &amp; Kronberger, N. (2012). Stereotypes and the achievement gap: Stereotype threat prior to test taking. </w:t>
      </w:r>
      <w:r w:rsidRPr="00A84A7A">
        <w:rPr>
          <w:rFonts w:ascii="Arial" w:eastAsia="Arial" w:hAnsi="Arial" w:cs="Arial"/>
          <w:i/>
          <w:iCs/>
          <w:color w:val="000000" w:themeColor="text1"/>
        </w:rPr>
        <w:t xml:space="preserve">Educational Psychology Review, 24, </w:t>
      </w:r>
      <w:r w:rsidR="00A126B7" w:rsidRPr="00A84A7A">
        <w:rPr>
          <w:rFonts w:ascii="Arial" w:eastAsia="Arial" w:hAnsi="Arial" w:cs="Arial"/>
          <w:color w:val="000000" w:themeColor="text1"/>
        </w:rPr>
        <w:t>609-635. doi:</w:t>
      </w:r>
      <w:r w:rsidRPr="00A84A7A">
        <w:rPr>
          <w:rFonts w:ascii="Arial" w:eastAsia="Arial" w:hAnsi="Arial" w:cs="Arial"/>
          <w:color w:val="000000" w:themeColor="text1"/>
        </w:rPr>
        <w:t>10.1007/s10648-01-9200-4</w:t>
      </w:r>
    </w:p>
    <w:p w14:paraId="068A95D5" w14:textId="5D786C28" w:rsidR="00DD3CF9" w:rsidRPr="00A84A7A" w:rsidRDefault="0035358C"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Aronson, J., Lustina, M. J., Good, C., Keough, K., Steele, C. M., &amp; Brown, J. (1999). When white men can’t do math: Necessary and sufficient factors in stereotype threat. </w:t>
      </w:r>
      <w:r w:rsidRPr="00A84A7A">
        <w:rPr>
          <w:rFonts w:ascii="Arial" w:eastAsia="Arial" w:hAnsi="Arial" w:cs="Arial"/>
          <w:i/>
          <w:iCs/>
          <w:color w:val="000000" w:themeColor="text1"/>
        </w:rPr>
        <w:t xml:space="preserve">Journal of Experimental Social Psychology, 35, </w:t>
      </w:r>
      <w:r w:rsidR="00A126B7" w:rsidRPr="00A84A7A">
        <w:rPr>
          <w:rFonts w:ascii="Arial" w:eastAsia="Arial" w:hAnsi="Arial" w:cs="Arial"/>
          <w:color w:val="000000" w:themeColor="text1"/>
        </w:rPr>
        <w:t>29-46. doi:</w:t>
      </w:r>
      <w:r w:rsidRPr="00A84A7A">
        <w:rPr>
          <w:rFonts w:ascii="Arial" w:eastAsia="Arial" w:hAnsi="Arial" w:cs="Arial"/>
          <w:color w:val="000000" w:themeColor="text1"/>
        </w:rPr>
        <w:t xml:space="preserve">10.1006/jesp.1998.1371 </w:t>
      </w:r>
    </w:p>
    <w:p w14:paraId="27E401C9" w14:textId="77777777" w:rsidR="00DD3CF9" w:rsidRPr="00A84A7A" w:rsidRDefault="0035358C"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Ashcraft, M. H., &amp; Kirk, E. P. (2001). The relationships among working memory, math anxiety, and performance. </w:t>
      </w:r>
      <w:r w:rsidRPr="00A84A7A">
        <w:rPr>
          <w:rFonts w:ascii="Arial" w:eastAsia="Arial" w:hAnsi="Arial" w:cs="Arial"/>
          <w:i/>
          <w:iCs/>
          <w:color w:val="000000" w:themeColor="text1"/>
        </w:rPr>
        <w:t xml:space="preserve">Journal of Experimental Psychology: General, 130, </w:t>
      </w:r>
      <w:r w:rsidRPr="00A84A7A">
        <w:rPr>
          <w:rFonts w:ascii="Arial" w:eastAsia="Arial" w:hAnsi="Arial" w:cs="Arial"/>
          <w:color w:val="000000" w:themeColor="text1"/>
        </w:rPr>
        <w:t>224-237.  doi:10.1037/0096-3445.130.2.224</w:t>
      </w:r>
    </w:p>
    <w:p w14:paraId="1FE3847A" w14:textId="77777777" w:rsidR="00DD3CF9" w:rsidRPr="00A84A7A" w:rsidRDefault="0035358C"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Ashcraft, M. H., &amp; Krause, J. A. (2007). Working memory, math performance, and math anxiety. </w:t>
      </w:r>
      <w:r w:rsidRPr="00A84A7A">
        <w:rPr>
          <w:rFonts w:ascii="Arial" w:eastAsia="Arial" w:hAnsi="Arial" w:cs="Arial"/>
          <w:i/>
          <w:iCs/>
          <w:color w:val="000000" w:themeColor="text1"/>
        </w:rPr>
        <w:t xml:space="preserve">Psychonomic Bulletin &amp; Review, 14, </w:t>
      </w:r>
      <w:r w:rsidRPr="00A84A7A">
        <w:rPr>
          <w:rFonts w:ascii="Arial" w:eastAsia="Arial" w:hAnsi="Arial" w:cs="Arial"/>
          <w:color w:val="000000" w:themeColor="text1"/>
        </w:rPr>
        <w:t>243-248. doi:</w:t>
      </w:r>
      <w:r w:rsidRPr="00A84A7A">
        <w:rPr>
          <w:rFonts w:ascii="Arial" w:eastAsia="Arial" w:hAnsi="Arial" w:cs="Arial"/>
          <w:color w:val="000000" w:themeColor="text1"/>
          <w:lang w:val="en-US"/>
        </w:rPr>
        <w:t>10.3758/BF03194059</w:t>
      </w:r>
    </w:p>
    <w:p w14:paraId="128103E4" w14:textId="77777777" w:rsidR="00DD3CF9" w:rsidRPr="00A84A7A" w:rsidRDefault="0035358C"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lastRenderedPageBreak/>
        <w:t xml:space="preserve">Baddeley, A. D. (1986). </w:t>
      </w:r>
      <w:r w:rsidRPr="00A84A7A">
        <w:rPr>
          <w:rFonts w:ascii="Arial" w:eastAsia="Arial" w:hAnsi="Arial" w:cs="Arial"/>
          <w:i/>
          <w:iCs/>
          <w:color w:val="000000" w:themeColor="text1"/>
        </w:rPr>
        <w:t xml:space="preserve">Working memory. </w:t>
      </w:r>
      <w:r w:rsidRPr="00A84A7A">
        <w:rPr>
          <w:rFonts w:ascii="Arial" w:eastAsia="Arial" w:hAnsi="Arial" w:cs="Arial"/>
          <w:color w:val="000000" w:themeColor="text1"/>
        </w:rPr>
        <w:t xml:space="preserve">Oxford, England: Oxford University Press. </w:t>
      </w:r>
    </w:p>
    <w:p w14:paraId="5925FACF" w14:textId="77777777" w:rsidR="00DD3CF9" w:rsidRPr="00A84A7A" w:rsidRDefault="0035358C" w:rsidP="00DD3CF9">
      <w:pPr>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Baddeley, A. D. (2000). The episodic buffer: A new component of working memory? </w:t>
      </w:r>
      <w:r w:rsidRPr="00A84A7A">
        <w:rPr>
          <w:rFonts w:ascii="Arial" w:eastAsia="Arial" w:hAnsi="Arial" w:cs="Arial"/>
          <w:i/>
          <w:iCs/>
          <w:color w:val="000000" w:themeColor="text1"/>
        </w:rPr>
        <w:t xml:space="preserve">Trends in Cognitive Sciences, 4, </w:t>
      </w:r>
      <w:r w:rsidRPr="00A84A7A">
        <w:rPr>
          <w:rFonts w:ascii="Arial" w:eastAsia="Arial" w:hAnsi="Arial" w:cs="Arial"/>
          <w:color w:val="000000" w:themeColor="text1"/>
        </w:rPr>
        <w:t>417-423. doi:</w:t>
      </w:r>
      <w:r w:rsidRPr="00A84A7A">
        <w:rPr>
          <w:rFonts w:ascii="Arial" w:eastAsia="Arial" w:hAnsi="Arial" w:cs="Arial"/>
          <w:color w:val="000000" w:themeColor="text1"/>
          <w:lang w:val="en-US"/>
        </w:rPr>
        <w:t>10.1016/S1364-6613(00)01538-2</w:t>
      </w:r>
    </w:p>
    <w:p w14:paraId="43D9A1BF" w14:textId="3358DDC6" w:rsidR="00683D54" w:rsidRPr="00A84A7A" w:rsidRDefault="004D58C0" w:rsidP="00DD3CF9">
      <w:pPr>
        <w:spacing w:after="200" w:line="480" w:lineRule="auto"/>
        <w:ind w:left="284" w:hanging="284"/>
        <w:rPr>
          <w:rFonts w:ascii="Arial" w:hAnsi="Arial" w:cs="Arial"/>
        </w:rPr>
      </w:pPr>
      <w:r w:rsidRPr="00A84A7A">
        <w:rPr>
          <w:rFonts w:ascii="Arial" w:hAnsi="Arial" w:cs="Arial"/>
        </w:rPr>
        <w:t xml:space="preserve">Baguely, T., &amp; Kaye, W. S. (2010). Review of: Understanding psychology as a science: An introduction to scientific and statistical inference, by Z. Dienes. </w:t>
      </w:r>
      <w:r w:rsidRPr="00A84A7A">
        <w:rPr>
          <w:rFonts w:ascii="Arial" w:hAnsi="Arial" w:cs="Arial"/>
          <w:i/>
          <w:iCs/>
        </w:rPr>
        <w:t>British Journal of Mathematical and Statistical Psychology</w:t>
      </w:r>
      <w:r w:rsidRPr="00A84A7A">
        <w:rPr>
          <w:rFonts w:ascii="Arial" w:hAnsi="Arial" w:cs="Arial"/>
        </w:rPr>
        <w:t xml:space="preserve">, </w:t>
      </w:r>
      <w:r w:rsidRPr="00A84A7A">
        <w:rPr>
          <w:rFonts w:ascii="Arial" w:hAnsi="Arial" w:cs="Arial"/>
          <w:i/>
          <w:iCs/>
        </w:rPr>
        <w:t>63(3),</w:t>
      </w:r>
      <w:r w:rsidRPr="00A84A7A">
        <w:rPr>
          <w:rFonts w:ascii="Arial" w:hAnsi="Arial" w:cs="Arial"/>
        </w:rPr>
        <w:t xml:space="preserve"> 695-698.</w:t>
      </w:r>
      <w:r w:rsidR="00A126B7" w:rsidRPr="00A84A7A">
        <w:rPr>
          <w:rFonts w:ascii="Arial" w:hAnsi="Arial" w:cs="Arial"/>
        </w:rPr>
        <w:t xml:space="preserve"> doi:</w:t>
      </w:r>
      <w:r w:rsidR="00F065C9" w:rsidRPr="00A84A7A">
        <w:rPr>
          <w:rFonts w:ascii="Arial" w:hAnsi="Arial" w:cs="Arial"/>
        </w:rPr>
        <w:t>10.1348/000711009X481027</w:t>
      </w:r>
    </w:p>
    <w:p w14:paraId="7340C2A1" w14:textId="35B4D4D1" w:rsidR="00741155" w:rsidRPr="00A84A7A" w:rsidRDefault="00741155" w:rsidP="00DD3CF9">
      <w:pPr>
        <w:spacing w:after="200" w:line="480" w:lineRule="auto"/>
        <w:ind w:left="284" w:hanging="284"/>
        <w:rPr>
          <w:rFonts w:ascii="Arial" w:eastAsia="Arial" w:hAnsi="Arial" w:cs="Arial"/>
          <w:color w:val="000000" w:themeColor="text1"/>
        </w:rPr>
      </w:pPr>
      <w:r w:rsidRPr="00A84A7A">
        <w:rPr>
          <w:rFonts w:ascii="Arial" w:hAnsi="Arial" w:cs="Arial"/>
        </w:rPr>
        <w:t xml:space="preserve">Barber, S. J. (2017). An examination of age-based stereotype threat about cognitive decline: Implications for stereotype threat theory and development. </w:t>
      </w:r>
      <w:r w:rsidRPr="00A84A7A">
        <w:rPr>
          <w:rFonts w:ascii="Arial" w:hAnsi="Arial" w:cs="Arial"/>
          <w:i/>
          <w:iCs/>
        </w:rPr>
        <w:t xml:space="preserve">Perspectives in Psychological Science, 12, </w:t>
      </w:r>
      <w:r w:rsidRPr="00A84A7A">
        <w:rPr>
          <w:rFonts w:ascii="Arial" w:hAnsi="Arial" w:cs="Arial"/>
        </w:rPr>
        <w:t xml:space="preserve">62-90. doi:10.1177/1745691616656345 </w:t>
      </w:r>
    </w:p>
    <w:p w14:paraId="7AB7D41E" w14:textId="126107E2" w:rsidR="00DD3CF9" w:rsidRPr="00A84A7A" w:rsidRDefault="0035358C"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Baumeister, R. F., Hamilton, J. C., &amp; Tice, D. M. (1985). Public versus private expectancy of success: Confidence booster or performance pressure? </w:t>
      </w:r>
      <w:r w:rsidRPr="00A84A7A">
        <w:rPr>
          <w:rFonts w:ascii="Arial" w:eastAsia="Arial" w:hAnsi="Arial" w:cs="Arial"/>
          <w:i/>
          <w:iCs/>
          <w:color w:val="000000" w:themeColor="text1"/>
        </w:rPr>
        <w:t xml:space="preserve">Journal of Personality and Social Psychology, 48, </w:t>
      </w:r>
      <w:r w:rsidRPr="00A84A7A">
        <w:rPr>
          <w:rFonts w:ascii="Arial" w:eastAsia="Arial" w:hAnsi="Arial" w:cs="Arial"/>
          <w:color w:val="000000" w:themeColor="text1"/>
        </w:rPr>
        <w:t>1447-1457. doi</w:t>
      </w:r>
      <w:r w:rsidR="00A126B7" w:rsidRPr="00A84A7A">
        <w:rPr>
          <w:rFonts w:ascii="Arial" w:eastAsia="Arial" w:hAnsi="Arial" w:cs="Arial"/>
          <w:color w:val="000000" w:themeColor="text1"/>
        </w:rPr>
        <w:t>:</w:t>
      </w:r>
      <w:r w:rsidRPr="00A84A7A">
        <w:rPr>
          <w:rFonts w:ascii="Arial" w:eastAsia="Arial" w:hAnsi="Arial" w:cs="Arial"/>
          <w:color w:val="000000" w:themeColor="text1"/>
        </w:rPr>
        <w:t xml:space="preserve">10.1037/0022-3514.48.6.1447 </w:t>
      </w:r>
    </w:p>
    <w:p w14:paraId="7321D9BB" w14:textId="268CC66A" w:rsidR="00092B16" w:rsidRPr="00A84A7A" w:rsidRDefault="0035358C" w:rsidP="00092B16">
      <w:pPr>
        <w:spacing w:after="200" w:line="480" w:lineRule="auto"/>
        <w:ind w:left="272" w:hanging="272"/>
        <w:rPr>
          <w:rFonts w:ascii="Arial" w:eastAsia="Arial" w:hAnsi="Arial" w:cs="Arial"/>
          <w:color w:val="000000" w:themeColor="text1"/>
          <w:lang w:val="en-US"/>
        </w:rPr>
      </w:pPr>
      <w:r w:rsidRPr="00A84A7A">
        <w:rPr>
          <w:rFonts w:ascii="Arial" w:eastAsia="Arial" w:hAnsi="Arial" w:cs="Arial"/>
          <w:color w:val="000000" w:themeColor="text1"/>
          <w:lang w:val="en-US"/>
        </w:rPr>
        <w:t xml:space="preserve">Beilock, S. L. (2008). Math performance in stressful situations. </w:t>
      </w:r>
      <w:r w:rsidRPr="00A84A7A">
        <w:rPr>
          <w:rFonts w:ascii="Arial" w:eastAsia="Arial" w:hAnsi="Arial" w:cs="Arial"/>
          <w:i/>
          <w:iCs/>
          <w:color w:val="000000" w:themeColor="text1"/>
          <w:lang w:val="en-US"/>
        </w:rPr>
        <w:t xml:space="preserve">Current Directions in Psychological Science, 17, </w:t>
      </w:r>
      <w:r w:rsidRPr="00A84A7A">
        <w:rPr>
          <w:rFonts w:ascii="Arial" w:eastAsia="Arial" w:hAnsi="Arial" w:cs="Arial"/>
          <w:color w:val="000000" w:themeColor="text1"/>
          <w:lang w:val="en-US"/>
        </w:rPr>
        <w:t>339-343. doi:10.1111/j.1467-8721.2008.00602.x</w:t>
      </w:r>
      <w:r w:rsidR="000E5B96" w:rsidRPr="00A84A7A">
        <w:rPr>
          <w:rFonts w:ascii="Arial" w:eastAsia="Arial" w:hAnsi="Arial" w:cs="Arial"/>
          <w:color w:val="000000" w:themeColor="text1"/>
          <w:lang w:val="en-US"/>
        </w:rPr>
        <w:t xml:space="preserve">Beilock, S. L., &amp; Carr, T. H. (2005). When high-powered people fail: Working memory and “choking under pressure” in math. </w:t>
      </w:r>
      <w:r w:rsidR="000E5B96" w:rsidRPr="00A84A7A">
        <w:rPr>
          <w:rFonts w:ascii="Arial" w:eastAsia="Arial" w:hAnsi="Arial" w:cs="Arial"/>
          <w:i/>
          <w:iCs/>
          <w:color w:val="000000" w:themeColor="text1"/>
          <w:lang w:val="en-US"/>
        </w:rPr>
        <w:t xml:space="preserve">Psychological Science, 16, </w:t>
      </w:r>
      <w:r w:rsidR="00A126B7" w:rsidRPr="00A84A7A">
        <w:rPr>
          <w:rFonts w:ascii="Arial" w:eastAsia="Arial" w:hAnsi="Arial" w:cs="Arial"/>
          <w:color w:val="000000" w:themeColor="text1"/>
          <w:lang w:val="en-US"/>
        </w:rPr>
        <w:t>101-115. doi:</w:t>
      </w:r>
      <w:r w:rsidR="000E5B96" w:rsidRPr="00A84A7A">
        <w:rPr>
          <w:rFonts w:ascii="Arial" w:eastAsia="Arial" w:hAnsi="Arial" w:cs="Arial"/>
          <w:color w:val="000000" w:themeColor="text1"/>
          <w:lang w:val="en-US"/>
        </w:rPr>
        <w:t>10.1111/j.0956-7976.2005.00789.x</w:t>
      </w:r>
    </w:p>
    <w:p w14:paraId="4F5092D2" w14:textId="20BFA4CC" w:rsidR="00DD3CF9" w:rsidRPr="00A84A7A" w:rsidRDefault="00DD56A9" w:rsidP="00092B16">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lang w:val="en-US"/>
        </w:rPr>
        <w:lastRenderedPageBreak/>
        <w:t xml:space="preserve">Beilock, S. L., &amp; DeCaro, M. S. (2007). From poor performance to success under stress: Working memory, strategy selection, and mathematical problem solving under pressure. </w:t>
      </w:r>
      <w:r w:rsidRPr="00A84A7A">
        <w:rPr>
          <w:rFonts w:ascii="Arial" w:eastAsia="Arial" w:hAnsi="Arial" w:cs="Arial"/>
          <w:i/>
          <w:iCs/>
          <w:color w:val="000000" w:themeColor="text1"/>
          <w:lang w:val="en-US"/>
        </w:rPr>
        <w:t xml:space="preserve">Journal of Experimental Psychology: Learning, Memory, and Cognition, 33, </w:t>
      </w:r>
      <w:r w:rsidR="00A126B7" w:rsidRPr="00A84A7A">
        <w:rPr>
          <w:rFonts w:ascii="Arial" w:eastAsia="Arial" w:hAnsi="Arial" w:cs="Arial"/>
          <w:color w:val="000000" w:themeColor="text1"/>
          <w:lang w:val="en-US"/>
        </w:rPr>
        <w:t>983-998. doi:</w:t>
      </w:r>
      <w:r w:rsidRPr="00A84A7A">
        <w:rPr>
          <w:rFonts w:ascii="Arial" w:eastAsia="Arial" w:hAnsi="Arial" w:cs="Arial"/>
          <w:color w:val="000000" w:themeColor="text1"/>
          <w:lang w:val="en-US"/>
        </w:rPr>
        <w:t>10.1037/0278-7393.33.6.983</w:t>
      </w:r>
    </w:p>
    <w:p w14:paraId="14361950" w14:textId="77777777" w:rsidR="00DD3CF9" w:rsidRPr="00A84A7A" w:rsidRDefault="0035358C"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Beilock, S. L., &amp; Carr, T. H. (2005). When high-powered people fail: Working memory and “choking under pressure” in math. </w:t>
      </w:r>
      <w:r w:rsidRPr="00A84A7A">
        <w:rPr>
          <w:rFonts w:ascii="Arial" w:eastAsia="Arial" w:hAnsi="Arial" w:cs="Arial"/>
          <w:i/>
          <w:iCs/>
          <w:color w:val="000000" w:themeColor="text1"/>
        </w:rPr>
        <w:t xml:space="preserve">Psychological Science, 16, </w:t>
      </w:r>
      <w:r w:rsidRPr="00A84A7A">
        <w:rPr>
          <w:rFonts w:ascii="Arial" w:eastAsia="Arial" w:hAnsi="Arial" w:cs="Arial"/>
          <w:color w:val="000000" w:themeColor="text1"/>
        </w:rPr>
        <w:t>101-105. doi:</w:t>
      </w:r>
      <w:r w:rsidRPr="00A84A7A">
        <w:rPr>
          <w:rFonts w:ascii="Arial" w:eastAsia="Arial" w:hAnsi="Arial" w:cs="Arial"/>
          <w:color w:val="000000" w:themeColor="text1"/>
          <w:lang w:val="en-US"/>
        </w:rPr>
        <w:t>10.1111/j.0956- 7976.2005.00789.x</w:t>
      </w:r>
    </w:p>
    <w:p w14:paraId="6CCF73CD" w14:textId="536AC32E" w:rsidR="00B67332" w:rsidRPr="00A84A7A" w:rsidRDefault="0035358C" w:rsidP="00B67332">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Beilock, S. L., Rydell, R. J., McConnell, A. R. (2007). Stereotype threat and working memory: Mechanisms, alleviation and spillover. </w:t>
      </w:r>
      <w:r w:rsidRPr="00A84A7A">
        <w:rPr>
          <w:rFonts w:ascii="Arial" w:eastAsia="Arial" w:hAnsi="Arial" w:cs="Arial"/>
          <w:i/>
          <w:iCs/>
          <w:color w:val="000000" w:themeColor="text1"/>
        </w:rPr>
        <w:t xml:space="preserve">Journal of Experimental Psychology: General, 136, </w:t>
      </w:r>
      <w:r w:rsidRPr="00A84A7A">
        <w:rPr>
          <w:rFonts w:ascii="Arial" w:eastAsia="Arial" w:hAnsi="Arial" w:cs="Arial"/>
          <w:color w:val="000000" w:themeColor="text1"/>
        </w:rPr>
        <w:t xml:space="preserve">256-276. </w:t>
      </w:r>
      <w:r w:rsidR="00A126B7" w:rsidRPr="00A84A7A">
        <w:rPr>
          <w:rFonts w:ascii="Arial" w:eastAsia="Arial" w:hAnsi="Arial" w:cs="Arial"/>
          <w:color w:val="000000" w:themeColor="text1"/>
        </w:rPr>
        <w:t>doi:</w:t>
      </w:r>
      <w:r w:rsidR="00F065C9" w:rsidRPr="00A84A7A">
        <w:rPr>
          <w:rFonts w:ascii="Arial" w:eastAsia="Arial" w:hAnsi="Arial" w:cs="Arial"/>
          <w:color w:val="000000" w:themeColor="text1"/>
        </w:rPr>
        <w:t>10.1037/0096-3445.136.2.256</w:t>
      </w:r>
    </w:p>
    <w:p w14:paraId="41CE9FBE" w14:textId="22BD7500" w:rsidR="00586CDB" w:rsidRPr="00A84A7A" w:rsidRDefault="00586CDB" w:rsidP="00B67332">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Bonnot, V., &amp; Croizet, J-C. (2011). Stereotype threat and stereotype endorsement: Their joint influence on women’s math performance. </w:t>
      </w:r>
      <w:r w:rsidRPr="00A84A7A">
        <w:rPr>
          <w:rFonts w:ascii="Arial" w:eastAsia="Arial" w:hAnsi="Arial" w:cs="Arial"/>
          <w:i/>
          <w:iCs/>
          <w:color w:val="000000" w:themeColor="text1"/>
        </w:rPr>
        <w:t xml:space="preserve">International Review of Social Psychology, 24, </w:t>
      </w:r>
      <w:r w:rsidRPr="00A84A7A">
        <w:rPr>
          <w:rFonts w:ascii="Arial" w:eastAsia="Arial" w:hAnsi="Arial" w:cs="Arial"/>
          <w:color w:val="000000" w:themeColor="text1"/>
        </w:rPr>
        <w:t>105-120.</w:t>
      </w:r>
    </w:p>
    <w:p w14:paraId="27B7E64D" w14:textId="21E36FA4" w:rsidR="00B67332" w:rsidRPr="00A84A7A" w:rsidRDefault="00B67332" w:rsidP="00B67332">
      <w:pPr>
        <w:spacing w:after="200" w:line="480" w:lineRule="auto"/>
        <w:ind w:left="272" w:hanging="272"/>
        <w:rPr>
          <w:rFonts w:ascii="Arial" w:eastAsia="Arial" w:hAnsi="Arial" w:cs="Arial"/>
          <w:color w:val="000000" w:themeColor="text1"/>
        </w:rPr>
      </w:pPr>
      <w:r w:rsidRPr="00524C5A">
        <w:rPr>
          <w:rFonts w:ascii="Arial" w:hAnsi="Arial" w:cs="Arial"/>
          <w:color w:val="222222"/>
          <w:shd w:val="clear" w:color="auto" w:fill="FFFFFF"/>
        </w:rPr>
        <w:t>Brown, R. P., &amp; Day, E. A. (2006). The difference isn't black and white: Stereotype threat and the race gap on raven's advanced progressive matrices. </w:t>
      </w:r>
      <w:r w:rsidRPr="00524C5A">
        <w:rPr>
          <w:rFonts w:ascii="Arial" w:hAnsi="Arial" w:cs="Arial"/>
          <w:i/>
          <w:iCs/>
          <w:color w:val="222222"/>
          <w:shd w:val="clear" w:color="auto" w:fill="FFFFFF"/>
        </w:rPr>
        <w:t>Journal of Applied Psychology</w:t>
      </w:r>
      <w:r w:rsidRPr="00524C5A">
        <w:rPr>
          <w:rFonts w:ascii="Arial" w:hAnsi="Arial" w:cs="Arial"/>
          <w:color w:val="222222"/>
          <w:shd w:val="clear" w:color="auto" w:fill="FFFFFF"/>
        </w:rPr>
        <w:t>, </w:t>
      </w:r>
      <w:r w:rsidRPr="00524C5A">
        <w:rPr>
          <w:rFonts w:ascii="Arial" w:hAnsi="Arial" w:cs="Arial"/>
          <w:i/>
          <w:iCs/>
          <w:color w:val="222222"/>
          <w:shd w:val="clear" w:color="auto" w:fill="FFFFFF"/>
        </w:rPr>
        <w:t>91</w:t>
      </w:r>
      <w:r w:rsidRPr="00524C5A">
        <w:rPr>
          <w:rFonts w:ascii="Arial" w:hAnsi="Arial" w:cs="Arial"/>
          <w:color w:val="222222"/>
          <w:shd w:val="clear" w:color="auto" w:fill="FFFFFF"/>
        </w:rPr>
        <w:t xml:space="preserve">(4), 979. doi: 10.1037/0021-9010.91.4.979  </w:t>
      </w:r>
    </w:p>
    <w:p w14:paraId="157C765B" w14:textId="77777777" w:rsidR="0083654F" w:rsidRPr="00544BAA" w:rsidRDefault="008E743C" w:rsidP="0083654F">
      <w:pPr>
        <w:spacing w:after="200" w:line="480" w:lineRule="auto"/>
        <w:ind w:left="272" w:hanging="272"/>
        <w:rPr>
          <w:rFonts w:ascii="Arial" w:eastAsia="Arial" w:hAnsi="Arial" w:cs="Arial"/>
        </w:rPr>
      </w:pPr>
      <w:r w:rsidRPr="00EE044C">
        <w:rPr>
          <w:rFonts w:ascii="Arial" w:eastAsia="Arial" w:hAnsi="Arial" w:cs="Arial"/>
        </w:rPr>
        <w:t xml:space="preserve">Brown, R. P., &amp; Josephs, R. A. (1999). A burden of proof: Stereotype relevance and gender differences in math performance. </w:t>
      </w:r>
      <w:r w:rsidRPr="00EE044C">
        <w:rPr>
          <w:rFonts w:ascii="Arial" w:eastAsia="Arial" w:hAnsi="Arial" w:cs="Arial"/>
          <w:i/>
          <w:iCs/>
        </w:rPr>
        <w:t xml:space="preserve">Journal of Personality and Social </w:t>
      </w:r>
      <w:r w:rsidR="00AF142C" w:rsidRPr="00086FDB">
        <w:rPr>
          <w:rFonts w:ascii="Arial" w:eastAsia="Arial" w:hAnsi="Arial" w:cs="Arial"/>
          <w:i/>
          <w:iCs/>
        </w:rPr>
        <w:t>Psychology</w:t>
      </w:r>
      <w:r w:rsidRPr="00086FDB">
        <w:rPr>
          <w:rFonts w:ascii="Arial" w:eastAsia="Arial" w:hAnsi="Arial" w:cs="Arial"/>
          <w:i/>
          <w:iCs/>
        </w:rPr>
        <w:t xml:space="preserve">, 76, </w:t>
      </w:r>
      <w:r w:rsidRPr="000431D2">
        <w:rPr>
          <w:rFonts w:ascii="Arial" w:eastAsia="Arial" w:hAnsi="Arial" w:cs="Arial"/>
        </w:rPr>
        <w:t xml:space="preserve">246-257. </w:t>
      </w:r>
      <w:r w:rsidR="00A126B7" w:rsidRPr="000431D2">
        <w:rPr>
          <w:rFonts w:ascii="Arial" w:eastAsia="Arial" w:hAnsi="Arial" w:cs="Arial"/>
        </w:rPr>
        <w:t>doi:</w:t>
      </w:r>
      <w:r w:rsidR="00F065C9" w:rsidRPr="00D605EB">
        <w:rPr>
          <w:rFonts w:ascii="Arial" w:eastAsia="Arial" w:hAnsi="Arial" w:cs="Arial"/>
        </w:rPr>
        <w:t>10.1037/0022-3514.76.2.246</w:t>
      </w:r>
    </w:p>
    <w:p w14:paraId="7A804A8D" w14:textId="58FD4D9A" w:rsidR="0083654F" w:rsidRPr="00524C5A" w:rsidRDefault="0083654F" w:rsidP="0083654F">
      <w:pPr>
        <w:spacing w:after="200" w:line="480" w:lineRule="auto"/>
        <w:ind w:left="272" w:hanging="272"/>
        <w:rPr>
          <w:rFonts w:ascii="Arial" w:eastAsia="Arial" w:hAnsi="Arial" w:cs="Arial"/>
        </w:rPr>
      </w:pPr>
      <w:r w:rsidRPr="00524C5A">
        <w:rPr>
          <w:rFonts w:ascii="Arial" w:hAnsi="Arial" w:cs="Arial"/>
          <w:color w:val="222222"/>
          <w:shd w:val="clear" w:color="auto" w:fill="FFFFFF"/>
        </w:rPr>
        <w:lastRenderedPageBreak/>
        <w:t>Brown, R. P., &amp; Pinel, E. C. (2003). Stigma on my mind: Individual differences in the experience of stereotype threat. </w:t>
      </w:r>
      <w:r w:rsidRPr="00524C5A">
        <w:rPr>
          <w:rFonts w:ascii="Arial" w:hAnsi="Arial" w:cs="Arial"/>
          <w:i/>
          <w:iCs/>
          <w:color w:val="222222"/>
          <w:shd w:val="clear" w:color="auto" w:fill="FFFFFF"/>
        </w:rPr>
        <w:t>Journal of experimental social psychology</w:t>
      </w:r>
      <w:r w:rsidRPr="00524C5A">
        <w:rPr>
          <w:rFonts w:ascii="Arial" w:hAnsi="Arial" w:cs="Arial"/>
          <w:color w:val="222222"/>
          <w:shd w:val="clear" w:color="auto" w:fill="FFFFFF"/>
        </w:rPr>
        <w:t>, </w:t>
      </w:r>
      <w:r w:rsidRPr="00524C5A">
        <w:rPr>
          <w:rFonts w:ascii="Arial" w:hAnsi="Arial" w:cs="Arial"/>
          <w:i/>
          <w:iCs/>
          <w:color w:val="222222"/>
          <w:shd w:val="clear" w:color="auto" w:fill="FFFFFF"/>
        </w:rPr>
        <w:t>39</w:t>
      </w:r>
      <w:r w:rsidRPr="00524C5A">
        <w:rPr>
          <w:rFonts w:ascii="Arial" w:hAnsi="Arial" w:cs="Arial"/>
          <w:color w:val="222222"/>
          <w:shd w:val="clear" w:color="auto" w:fill="FFFFFF"/>
        </w:rPr>
        <w:t>(6), 626-633. doi:10.1016/S0022-1031(03)00039-8</w:t>
      </w:r>
    </w:p>
    <w:p w14:paraId="1F78004A" w14:textId="44A127EE" w:rsidR="00A126B7" w:rsidRPr="00086FDB" w:rsidRDefault="00B44A39" w:rsidP="00A126B7">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Cadinu, M., Maass, A., Rosabianca, A., &amp; Kiesner, J. (2005). Why do women underperform under stereotype threat? Evidence for the role of negative thinking. </w:t>
      </w:r>
      <w:r w:rsidRPr="00EE044C">
        <w:rPr>
          <w:rFonts w:ascii="Arial" w:eastAsia="Arial" w:hAnsi="Arial" w:cs="Arial"/>
          <w:i/>
          <w:iCs/>
          <w:color w:val="000000" w:themeColor="text1"/>
        </w:rPr>
        <w:t xml:space="preserve">Psychological Science, 16, </w:t>
      </w:r>
      <w:r w:rsidRPr="00EE044C">
        <w:rPr>
          <w:rFonts w:ascii="Arial" w:eastAsia="Arial" w:hAnsi="Arial" w:cs="Arial"/>
          <w:color w:val="000000" w:themeColor="text1"/>
        </w:rPr>
        <w:t xml:space="preserve">572-578. </w:t>
      </w:r>
      <w:r w:rsidR="00A126B7" w:rsidRPr="002E2278">
        <w:rPr>
          <w:rFonts w:ascii="Arial" w:eastAsia="Arial" w:hAnsi="Arial" w:cs="Arial"/>
          <w:color w:val="000000" w:themeColor="text1"/>
        </w:rPr>
        <w:t>doi:</w:t>
      </w:r>
      <w:r w:rsidR="00F065C9" w:rsidRPr="002E2278">
        <w:rPr>
          <w:rFonts w:ascii="Arial" w:eastAsia="Arial" w:hAnsi="Arial" w:cs="Arial"/>
          <w:color w:val="000000" w:themeColor="text1"/>
        </w:rPr>
        <w:t>10.1111/j.0956-7976.2005.01577.x</w:t>
      </w:r>
    </w:p>
    <w:p w14:paraId="65B17188" w14:textId="01867D0D" w:rsidR="00DD3CF9" w:rsidRPr="00A84A7A" w:rsidRDefault="0035358C" w:rsidP="00A126B7">
      <w:pPr>
        <w:spacing w:after="200" w:line="480" w:lineRule="auto"/>
        <w:ind w:left="272" w:hanging="272"/>
        <w:rPr>
          <w:rFonts w:ascii="Arial" w:eastAsia="Arial" w:hAnsi="Arial" w:cs="Arial"/>
          <w:color w:val="000000" w:themeColor="text1"/>
        </w:rPr>
      </w:pPr>
      <w:r w:rsidRPr="00544BAA">
        <w:rPr>
          <w:rFonts w:ascii="Arial" w:eastAsia="Arial" w:hAnsi="Arial" w:cs="Arial"/>
          <w:color w:val="000000" w:themeColor="text1"/>
        </w:rPr>
        <w:t xml:space="preserve">Cheryan, S., &amp; Bodenhausen, G. V. (2000). When positive stereotypes threaten intellectual performance: The psychological hazards of “model minority” status. </w:t>
      </w:r>
      <w:r w:rsidRPr="00544BAA">
        <w:rPr>
          <w:rFonts w:ascii="Arial" w:eastAsia="Arial" w:hAnsi="Arial" w:cs="Arial"/>
          <w:i/>
          <w:iCs/>
          <w:color w:val="000000" w:themeColor="text1"/>
        </w:rPr>
        <w:t xml:space="preserve">Psychological Science, 11, </w:t>
      </w:r>
      <w:r w:rsidRPr="00544BAA">
        <w:rPr>
          <w:rFonts w:ascii="Arial" w:eastAsia="Arial" w:hAnsi="Arial" w:cs="Arial"/>
          <w:color w:val="000000" w:themeColor="text1"/>
        </w:rPr>
        <w:t xml:space="preserve">399-402. </w:t>
      </w:r>
      <w:r w:rsidR="00EB3343" w:rsidRPr="00911425">
        <w:rPr>
          <w:rFonts w:ascii="Arial" w:eastAsia="Arial" w:hAnsi="Arial" w:cs="Arial"/>
          <w:color w:val="000000" w:themeColor="text1"/>
        </w:rPr>
        <w:t>doi</w:t>
      </w:r>
      <w:r w:rsidR="00A126B7" w:rsidRPr="00153EE0">
        <w:rPr>
          <w:rFonts w:ascii="Arial" w:eastAsia="Arial" w:hAnsi="Arial" w:cs="Arial"/>
          <w:color w:val="000000" w:themeColor="text1"/>
        </w:rPr>
        <w:t>:</w:t>
      </w:r>
      <w:r w:rsidR="00EB3343" w:rsidRPr="009C03C8">
        <w:rPr>
          <w:rFonts w:ascii="Arial" w:hAnsi="Arial" w:cs="Arial"/>
          <w:color w:val="000000" w:themeColor="text1"/>
          <w:lang w:val="en-US"/>
        </w:rPr>
        <w:t>10.1111/1467-9280.00277</w:t>
      </w:r>
    </w:p>
    <w:p w14:paraId="2A5621AB" w14:textId="32EE93EA" w:rsidR="00DD3CF9" w:rsidRPr="00A84A7A" w:rsidRDefault="0035358C"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Cohen, G. L., Garcia, J., Apfel, N., &amp; Master, A. (2006). Reducing the racial achievement gap: A social-psychological intervention. </w:t>
      </w:r>
      <w:r w:rsidRPr="00A84A7A">
        <w:rPr>
          <w:rFonts w:ascii="Arial" w:eastAsia="Arial" w:hAnsi="Arial" w:cs="Arial"/>
          <w:i/>
          <w:iCs/>
          <w:color w:val="000000" w:themeColor="text1"/>
        </w:rPr>
        <w:t xml:space="preserve">Science, 313, </w:t>
      </w:r>
      <w:r w:rsidR="00A126B7" w:rsidRPr="00A84A7A">
        <w:rPr>
          <w:rFonts w:ascii="Arial" w:eastAsia="Arial" w:hAnsi="Arial" w:cs="Arial"/>
          <w:color w:val="000000" w:themeColor="text1"/>
        </w:rPr>
        <w:t>1307-1310. doi:</w:t>
      </w:r>
      <w:r w:rsidRPr="00A84A7A">
        <w:rPr>
          <w:rFonts w:ascii="Arial" w:eastAsia="Arial" w:hAnsi="Arial" w:cs="Arial"/>
          <w:color w:val="000000" w:themeColor="text1"/>
          <w:lang w:val="en-US"/>
        </w:rPr>
        <w:t>10.1126/science.1128317</w:t>
      </w:r>
    </w:p>
    <w:p w14:paraId="43C20E89" w14:textId="4562C50E" w:rsidR="00DD3CF9" w:rsidRPr="00A84A7A" w:rsidRDefault="00D771C5"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lang w:val="en-US"/>
        </w:rPr>
        <w:t xml:space="preserve">Crawford, T. J., Higham, S., Renvoize, T., Patel, J., Dale, M., Suriya, A., </w:t>
      </w:r>
      <w:r w:rsidR="00B6600C" w:rsidRPr="00A84A7A">
        <w:rPr>
          <w:rFonts w:ascii="Arial" w:eastAsia="Arial" w:hAnsi="Arial" w:cs="Arial"/>
          <w:color w:val="000000" w:themeColor="text1"/>
          <w:lang w:val="en-US"/>
        </w:rPr>
        <w:t>&amp; Tetley, S.</w:t>
      </w:r>
      <w:r w:rsidRPr="00A84A7A">
        <w:rPr>
          <w:rFonts w:ascii="Arial" w:eastAsia="Arial" w:hAnsi="Arial" w:cs="Arial"/>
          <w:color w:val="000000" w:themeColor="text1"/>
          <w:lang w:val="en-US"/>
        </w:rPr>
        <w:t xml:space="preserve"> (2005). Inhibitory control of saccadic eye movements and cognitive impairment in Alzheimer’s disease. </w:t>
      </w:r>
      <w:r w:rsidRPr="00A84A7A">
        <w:rPr>
          <w:rFonts w:ascii="Arial" w:eastAsia="Arial" w:hAnsi="Arial" w:cs="Arial"/>
          <w:i/>
          <w:iCs/>
          <w:color w:val="000000" w:themeColor="text1"/>
          <w:lang w:val="en-US"/>
        </w:rPr>
        <w:t>Biological Psychiatry, 57</w:t>
      </w:r>
      <w:r w:rsidRPr="00A84A7A">
        <w:rPr>
          <w:rFonts w:ascii="Arial" w:eastAsia="Arial" w:hAnsi="Arial" w:cs="Arial"/>
          <w:color w:val="000000" w:themeColor="text1"/>
          <w:lang w:val="en-US"/>
        </w:rPr>
        <w:t>, 1052-1060.</w:t>
      </w:r>
      <w:r w:rsidR="00A126B7" w:rsidRPr="00A84A7A">
        <w:rPr>
          <w:rFonts w:ascii="Arial" w:eastAsia="Arial" w:hAnsi="Arial" w:cs="Arial"/>
          <w:color w:val="000000" w:themeColor="text1"/>
          <w:lang w:val="en-US"/>
        </w:rPr>
        <w:t xml:space="preserve"> doi:</w:t>
      </w:r>
      <w:r w:rsidR="00EB3343" w:rsidRPr="00A84A7A">
        <w:rPr>
          <w:rFonts w:ascii="Arial" w:eastAsia="Arial" w:hAnsi="Arial" w:cs="Arial"/>
          <w:color w:val="000000" w:themeColor="text1"/>
          <w:lang w:val="en-US"/>
        </w:rPr>
        <w:t>10.1016/j.biopsych.2005.01.017</w:t>
      </w:r>
    </w:p>
    <w:p w14:paraId="5DC8BBE6" w14:textId="2951BC68" w:rsidR="00DD3CF9" w:rsidRPr="00A84A7A" w:rsidRDefault="00B44A39"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 xml:space="preserve">Crevit, I., &amp; Vandierendonck, A. (2005). Gap effect in reflexive and intentional prosaccades. </w:t>
      </w:r>
      <w:r w:rsidRPr="00A84A7A">
        <w:rPr>
          <w:rFonts w:ascii="Arial" w:eastAsia="Arial" w:hAnsi="Arial" w:cs="Arial"/>
          <w:i/>
          <w:iCs/>
          <w:color w:val="000000" w:themeColor="text1"/>
        </w:rPr>
        <w:t xml:space="preserve">Neuropsychobiology, 51, </w:t>
      </w:r>
      <w:r w:rsidR="00A126B7" w:rsidRPr="00A84A7A">
        <w:rPr>
          <w:rFonts w:ascii="Arial" w:eastAsia="Arial" w:hAnsi="Arial" w:cs="Arial"/>
          <w:color w:val="000000" w:themeColor="text1"/>
        </w:rPr>
        <w:t>39-44 doi:</w:t>
      </w:r>
      <w:r w:rsidRPr="00A84A7A">
        <w:rPr>
          <w:rFonts w:ascii="Arial" w:eastAsia="Arial" w:hAnsi="Arial" w:cs="Arial"/>
          <w:color w:val="000000" w:themeColor="text1"/>
        </w:rPr>
        <w:t>10.1159/000082854</w:t>
      </w:r>
    </w:p>
    <w:p w14:paraId="3FB5BCD2" w14:textId="33D41087" w:rsidR="00157C27" w:rsidRPr="00A84A7A" w:rsidRDefault="00157C27" w:rsidP="00DD3CF9">
      <w:pPr>
        <w:spacing w:after="200" w:line="480" w:lineRule="auto"/>
        <w:ind w:left="272" w:hanging="272"/>
        <w:rPr>
          <w:rFonts w:ascii="Arial" w:eastAsia="Arial" w:hAnsi="Arial" w:cs="Arial"/>
          <w:color w:val="000000" w:themeColor="text1"/>
        </w:rPr>
      </w:pPr>
      <w:r w:rsidRPr="00524C5A">
        <w:rPr>
          <w:rFonts w:ascii="Arial" w:hAnsi="Arial" w:cs="Arial"/>
          <w:color w:val="222222"/>
          <w:shd w:val="clear" w:color="auto" w:fill="FFFFFF"/>
        </w:rPr>
        <w:t>Davis C., Aronson, J., &amp; Salinas, M. (2006). Shades of threat: Racial identity as a moderator of stereotype threat. </w:t>
      </w:r>
      <w:r w:rsidRPr="00524C5A">
        <w:rPr>
          <w:rFonts w:ascii="Arial" w:hAnsi="Arial" w:cs="Arial"/>
          <w:i/>
          <w:iCs/>
          <w:color w:val="222222"/>
          <w:shd w:val="clear" w:color="auto" w:fill="FFFFFF"/>
        </w:rPr>
        <w:t>Journal of Black Psychology</w:t>
      </w:r>
      <w:r w:rsidRPr="00524C5A">
        <w:rPr>
          <w:rFonts w:ascii="Arial" w:hAnsi="Arial" w:cs="Arial"/>
          <w:color w:val="222222"/>
          <w:shd w:val="clear" w:color="auto" w:fill="FFFFFF"/>
        </w:rPr>
        <w:t>, </w:t>
      </w:r>
      <w:r w:rsidRPr="00524C5A">
        <w:rPr>
          <w:rFonts w:ascii="Arial" w:hAnsi="Arial" w:cs="Arial"/>
          <w:i/>
          <w:iCs/>
          <w:color w:val="222222"/>
          <w:shd w:val="clear" w:color="auto" w:fill="FFFFFF"/>
        </w:rPr>
        <w:t>32</w:t>
      </w:r>
      <w:r w:rsidRPr="00524C5A">
        <w:rPr>
          <w:rFonts w:ascii="Arial" w:hAnsi="Arial" w:cs="Arial"/>
          <w:color w:val="222222"/>
          <w:shd w:val="clear" w:color="auto" w:fill="FFFFFF"/>
        </w:rPr>
        <w:t>(4), 399-417. doi:10.1177/0095798406292464</w:t>
      </w:r>
    </w:p>
    <w:p w14:paraId="72F87FDB" w14:textId="1BD8D7AF" w:rsidR="00DD3CF9" w:rsidRDefault="008A73DA" w:rsidP="00DD3CF9">
      <w:pPr>
        <w:spacing w:after="200" w:line="480" w:lineRule="auto"/>
        <w:ind w:left="272" w:hanging="272"/>
        <w:rPr>
          <w:rFonts w:ascii="Arial" w:eastAsia="Arial" w:hAnsi="Arial" w:cs="Arial"/>
          <w:color w:val="000000" w:themeColor="text1"/>
          <w:lang w:val="en-US"/>
        </w:rPr>
      </w:pPr>
      <w:r w:rsidRPr="00A84A7A">
        <w:rPr>
          <w:rFonts w:ascii="Arial" w:eastAsia="Arial" w:hAnsi="Arial" w:cs="Arial"/>
          <w:color w:val="000000" w:themeColor="text1"/>
          <w:lang w:val="en-US"/>
        </w:rPr>
        <w:lastRenderedPageBreak/>
        <w:t xml:space="preserve">DeCaro, M. S., Rotar, K. E., Kendra, M. S., &amp; Beilock, S. L. (2010). Diagnosing and alleviating the impact of performance pressure on mathematical problem solving. </w:t>
      </w:r>
      <w:r w:rsidRPr="00EE044C">
        <w:rPr>
          <w:rFonts w:ascii="Arial" w:eastAsia="Arial" w:hAnsi="Arial" w:cs="Arial"/>
          <w:i/>
          <w:iCs/>
          <w:color w:val="000000" w:themeColor="text1"/>
          <w:lang w:val="en-US"/>
        </w:rPr>
        <w:t xml:space="preserve">Quarterly Journal of Experimental Psychology, 63, </w:t>
      </w:r>
      <w:r w:rsidR="00A126B7" w:rsidRPr="00EE044C">
        <w:rPr>
          <w:rFonts w:ascii="Arial" w:eastAsia="Arial" w:hAnsi="Arial" w:cs="Arial"/>
          <w:color w:val="000000" w:themeColor="text1"/>
          <w:lang w:val="en-US"/>
        </w:rPr>
        <w:t>1619-1630. doi:</w:t>
      </w:r>
      <w:r w:rsidRPr="002E2278">
        <w:rPr>
          <w:rFonts w:ascii="Arial" w:eastAsia="Arial" w:hAnsi="Arial" w:cs="Arial"/>
          <w:color w:val="000000" w:themeColor="text1"/>
          <w:lang w:val="en-US"/>
        </w:rPr>
        <w:t>10.1080/17470210903474286</w:t>
      </w:r>
    </w:p>
    <w:p w14:paraId="68D711DD" w14:textId="539275FA" w:rsidR="00FF60CA" w:rsidRPr="002E2278" w:rsidRDefault="00C13A23" w:rsidP="00DD3CF9">
      <w:pPr>
        <w:spacing w:after="200" w:line="480" w:lineRule="auto"/>
        <w:ind w:left="272" w:hanging="272"/>
        <w:rPr>
          <w:rFonts w:ascii="Arial" w:eastAsia="Arial" w:hAnsi="Arial" w:cs="Arial"/>
          <w:color w:val="000000" w:themeColor="text1"/>
          <w:lang w:val="en-US"/>
        </w:rPr>
      </w:pPr>
      <w:r>
        <w:rPr>
          <w:rFonts w:ascii="Arial" w:eastAsia="Arial" w:hAnsi="Arial" w:cs="Arial"/>
          <w:color w:val="000000" w:themeColor="text1"/>
          <w:lang w:val="en-US"/>
        </w:rPr>
        <w:t>Dienes, Z. (2008</w:t>
      </w:r>
      <w:r w:rsidR="00FF60CA">
        <w:rPr>
          <w:rFonts w:ascii="Arial" w:eastAsia="Arial" w:hAnsi="Arial" w:cs="Arial"/>
          <w:color w:val="000000" w:themeColor="text1"/>
          <w:lang w:val="en-US"/>
        </w:rPr>
        <w:t>).</w:t>
      </w:r>
      <w:r w:rsidR="004C76A1">
        <w:rPr>
          <w:rFonts w:ascii="Arial" w:eastAsia="Arial" w:hAnsi="Arial" w:cs="Arial"/>
          <w:color w:val="000000" w:themeColor="text1"/>
          <w:lang w:val="en-US"/>
        </w:rPr>
        <w:t xml:space="preserve"> </w:t>
      </w:r>
      <w:r w:rsidR="004C76A1" w:rsidRPr="005F5375">
        <w:rPr>
          <w:rFonts w:ascii="Arial" w:eastAsia="Arial" w:hAnsi="Arial" w:cs="Arial"/>
          <w:i/>
          <w:color w:val="000000" w:themeColor="text1"/>
          <w:lang w:val="en-US"/>
        </w:rPr>
        <w:t>Bayesian analysis calculator.</w:t>
      </w:r>
      <w:r w:rsidR="00FF60CA">
        <w:rPr>
          <w:rFonts w:ascii="Arial" w:eastAsia="Arial" w:hAnsi="Arial" w:cs="Arial"/>
          <w:color w:val="000000" w:themeColor="text1"/>
          <w:lang w:val="en-US"/>
        </w:rPr>
        <w:t xml:space="preserve"> </w:t>
      </w:r>
      <w:r w:rsidR="0001190B">
        <w:rPr>
          <w:rFonts w:ascii="Arial" w:eastAsia="Arial" w:hAnsi="Arial" w:cs="Arial"/>
          <w:color w:val="000000" w:themeColor="text1"/>
          <w:lang w:val="en-US"/>
        </w:rPr>
        <w:t xml:space="preserve">Retrieved from: </w:t>
      </w:r>
      <w:hyperlink r:id="rId11" w:history="1">
        <w:r w:rsidR="00FF60CA" w:rsidRPr="0009318D">
          <w:rPr>
            <w:rStyle w:val="Hyperlink"/>
            <w:rFonts w:ascii="Arial" w:hAnsi="Arial" w:cs="Arial"/>
          </w:rPr>
          <w:t>http://www.lifesci.sussex.ac.uk/home/Zoltan_Dienes/inference/bayes_normalposterior.swf</w:t>
        </w:r>
      </w:hyperlink>
    </w:p>
    <w:p w14:paraId="7F59AE4E" w14:textId="29B536DB" w:rsidR="00A52CE7" w:rsidRPr="00544BAA" w:rsidRDefault="00A52CE7" w:rsidP="00DD3CF9">
      <w:pPr>
        <w:spacing w:after="200" w:line="480" w:lineRule="auto"/>
        <w:ind w:left="272" w:hanging="272"/>
        <w:rPr>
          <w:rFonts w:ascii="Arial" w:eastAsia="Arial" w:hAnsi="Arial" w:cs="Arial"/>
          <w:color w:val="000000" w:themeColor="text1"/>
          <w:lang w:val="en-US"/>
        </w:rPr>
      </w:pPr>
      <w:r w:rsidRPr="00086FDB">
        <w:rPr>
          <w:rFonts w:ascii="Arial" w:eastAsia="Arial" w:hAnsi="Arial" w:cs="Arial"/>
          <w:color w:val="000000" w:themeColor="text1"/>
          <w:lang w:val="en-US"/>
        </w:rPr>
        <w:t xml:space="preserve">Dienes, Z. (2014). Using Bayes to get the most out of non-significant results. </w:t>
      </w:r>
      <w:r w:rsidRPr="00544BAA">
        <w:rPr>
          <w:rFonts w:ascii="Arial" w:eastAsia="Arial" w:hAnsi="Arial" w:cs="Arial"/>
          <w:i/>
          <w:iCs/>
          <w:color w:val="000000" w:themeColor="text1"/>
          <w:lang w:val="en-US"/>
        </w:rPr>
        <w:t xml:space="preserve">Frontiers in Psychology, 5, </w:t>
      </w:r>
      <w:r w:rsidR="00A126B7" w:rsidRPr="00544BAA">
        <w:rPr>
          <w:rFonts w:ascii="Arial" w:eastAsia="Arial" w:hAnsi="Arial" w:cs="Arial"/>
          <w:color w:val="000000" w:themeColor="text1"/>
          <w:lang w:val="en-US"/>
        </w:rPr>
        <w:t>781. doi:</w:t>
      </w:r>
      <w:r w:rsidRPr="00544BAA">
        <w:rPr>
          <w:rFonts w:ascii="Arial" w:eastAsia="Arial" w:hAnsi="Arial" w:cs="Arial"/>
          <w:color w:val="000000" w:themeColor="text1"/>
          <w:lang w:val="en-US"/>
        </w:rPr>
        <w:t>10.3389/fpsycg.2014.00781</w:t>
      </w:r>
    </w:p>
    <w:p w14:paraId="6ECF28CF" w14:textId="206E3134" w:rsidR="00DD3CF9" w:rsidRPr="00A84A7A" w:rsidRDefault="004D58C0" w:rsidP="00DD3CF9">
      <w:pPr>
        <w:spacing w:after="200" w:line="480" w:lineRule="auto"/>
        <w:ind w:left="272" w:hanging="272"/>
        <w:rPr>
          <w:rFonts w:ascii="Arial" w:eastAsia="Arial" w:hAnsi="Arial" w:cs="Arial"/>
          <w:color w:val="000000" w:themeColor="text1"/>
        </w:rPr>
      </w:pPr>
      <w:r w:rsidRPr="00A84A7A">
        <w:rPr>
          <w:rFonts w:ascii="Arial" w:hAnsi="Arial" w:cs="Arial"/>
        </w:rPr>
        <w:t>Dienes, Z. &amp; McLatchie, N. (</w:t>
      </w:r>
      <w:r w:rsidR="007646D6" w:rsidRPr="00A84A7A">
        <w:rPr>
          <w:rFonts w:ascii="Arial" w:hAnsi="Arial" w:cs="Arial"/>
        </w:rPr>
        <w:t>201</w:t>
      </w:r>
      <w:r w:rsidR="263684BF" w:rsidRPr="00A84A7A">
        <w:rPr>
          <w:rFonts w:ascii="Arial" w:hAnsi="Arial" w:cs="Arial"/>
        </w:rPr>
        <w:t>8</w:t>
      </w:r>
      <w:r w:rsidRPr="00A84A7A">
        <w:rPr>
          <w:rFonts w:ascii="Arial" w:hAnsi="Arial" w:cs="Arial"/>
        </w:rPr>
        <w:t xml:space="preserve">). </w:t>
      </w:r>
      <w:r w:rsidRPr="00A84A7A">
        <w:rPr>
          <w:rFonts w:ascii="Arial" w:hAnsi="Arial" w:cs="Arial"/>
          <w:lang w:val="en-US"/>
        </w:rPr>
        <w:t xml:space="preserve">Four reasons to prefer Bayesian analyses over significance testing. </w:t>
      </w:r>
      <w:r w:rsidR="007646D6" w:rsidRPr="00A84A7A">
        <w:rPr>
          <w:rFonts w:ascii="Arial" w:hAnsi="Arial" w:cs="Arial"/>
          <w:i/>
          <w:iCs/>
          <w:lang w:val="en-US"/>
        </w:rPr>
        <w:t xml:space="preserve">Psychonomic Bulletin &amp; Review, </w:t>
      </w:r>
      <w:r w:rsidR="00A126B7" w:rsidRPr="00A84A7A">
        <w:rPr>
          <w:rFonts w:ascii="Arial" w:hAnsi="Arial" w:cs="Arial"/>
          <w:lang w:val="en-US"/>
        </w:rPr>
        <w:t>1-12. doi:</w:t>
      </w:r>
      <w:r w:rsidR="007646D6" w:rsidRPr="00A84A7A">
        <w:rPr>
          <w:rFonts w:ascii="Arial" w:hAnsi="Arial" w:cs="Arial"/>
          <w:lang w:val="en-US"/>
        </w:rPr>
        <w:t xml:space="preserve">10.3758/s13423-017-1266-z </w:t>
      </w:r>
    </w:p>
    <w:p w14:paraId="0A77E6B4" w14:textId="77777777" w:rsidR="005D6B96" w:rsidRPr="00A84A7A" w:rsidRDefault="009827A0" w:rsidP="005D6B96">
      <w:pPr>
        <w:spacing w:after="200" w:line="480" w:lineRule="auto"/>
        <w:ind w:left="272" w:hanging="272"/>
        <w:rPr>
          <w:rFonts w:ascii="Arial" w:eastAsia="Arial" w:hAnsi="Arial" w:cs="Arial"/>
          <w:color w:val="000000" w:themeColor="text1"/>
          <w:lang w:val="en-US"/>
        </w:rPr>
      </w:pPr>
      <w:r w:rsidRPr="00A84A7A">
        <w:rPr>
          <w:rFonts w:ascii="Arial" w:eastAsia="Arial" w:hAnsi="Arial" w:cs="Arial"/>
          <w:color w:val="000000" w:themeColor="text1"/>
          <w:lang w:val="en-US"/>
        </w:rPr>
        <w:t xml:space="preserve">Doyle, R. A., &amp; Voyer, D. (2016). Stereotype manipulation effects on math and spatial test performance: A meta-analysis. </w:t>
      </w:r>
      <w:r w:rsidRPr="00A84A7A">
        <w:rPr>
          <w:rFonts w:ascii="Arial" w:eastAsia="Arial" w:hAnsi="Arial" w:cs="Arial"/>
          <w:i/>
          <w:iCs/>
          <w:color w:val="000000" w:themeColor="text1"/>
          <w:lang w:val="en-US"/>
        </w:rPr>
        <w:t xml:space="preserve">Learning &amp; Individual Differences, 47, </w:t>
      </w:r>
      <w:r w:rsidR="00A126B7" w:rsidRPr="00A84A7A">
        <w:rPr>
          <w:rFonts w:ascii="Arial" w:eastAsia="Arial" w:hAnsi="Arial" w:cs="Arial"/>
          <w:color w:val="000000" w:themeColor="text1"/>
          <w:lang w:val="en-US"/>
        </w:rPr>
        <w:t>103-116. doi:</w:t>
      </w:r>
      <w:r w:rsidRPr="00A84A7A">
        <w:rPr>
          <w:rFonts w:ascii="Arial" w:eastAsia="Arial" w:hAnsi="Arial" w:cs="Arial"/>
          <w:color w:val="000000" w:themeColor="text1"/>
          <w:lang w:val="en-US"/>
        </w:rPr>
        <w:t>10.1016/j.lindif.2015.12.018</w:t>
      </w:r>
    </w:p>
    <w:p w14:paraId="2D499F20" w14:textId="309509E3" w:rsidR="005D6B96" w:rsidRPr="00524C5A" w:rsidRDefault="005D6B96" w:rsidP="005D6B96">
      <w:pPr>
        <w:spacing w:after="200" w:line="480" w:lineRule="auto"/>
        <w:ind w:left="272" w:hanging="272"/>
        <w:rPr>
          <w:rFonts w:ascii="Arial" w:eastAsia="Arial" w:hAnsi="Arial" w:cs="Arial"/>
          <w:color w:val="000000" w:themeColor="text1"/>
          <w:lang w:val="en-US"/>
        </w:rPr>
      </w:pPr>
      <w:r w:rsidRPr="00524C5A">
        <w:rPr>
          <w:rFonts w:ascii="Arial" w:hAnsi="Arial" w:cs="Arial"/>
          <w:color w:val="222222"/>
          <w:shd w:val="clear" w:color="auto" w:fill="FFFFFF"/>
          <w:lang w:val="es-ES"/>
        </w:rPr>
        <w:t xml:space="preserve">Elizaga, R. A., &amp; Markman, K. D. (2008). </w:t>
      </w:r>
      <w:r w:rsidRPr="00524C5A">
        <w:rPr>
          <w:rFonts w:ascii="Arial" w:hAnsi="Arial" w:cs="Arial"/>
          <w:color w:val="222222"/>
          <w:shd w:val="clear" w:color="auto" w:fill="FFFFFF"/>
        </w:rPr>
        <w:t>Peers and performance: How in-group and out-group comparisons moderate stereotype threat effects. </w:t>
      </w:r>
      <w:r w:rsidRPr="00524C5A">
        <w:rPr>
          <w:rFonts w:ascii="Arial" w:hAnsi="Arial" w:cs="Arial"/>
          <w:i/>
          <w:iCs/>
          <w:color w:val="222222"/>
          <w:shd w:val="clear" w:color="auto" w:fill="FFFFFF"/>
        </w:rPr>
        <w:t>Current Psychology</w:t>
      </w:r>
      <w:r w:rsidRPr="00524C5A">
        <w:rPr>
          <w:rFonts w:ascii="Arial" w:hAnsi="Arial" w:cs="Arial"/>
          <w:color w:val="222222"/>
          <w:shd w:val="clear" w:color="auto" w:fill="FFFFFF"/>
        </w:rPr>
        <w:t>, </w:t>
      </w:r>
      <w:r w:rsidRPr="00524C5A">
        <w:rPr>
          <w:rFonts w:ascii="Arial" w:hAnsi="Arial" w:cs="Arial"/>
          <w:i/>
          <w:iCs/>
          <w:color w:val="222222"/>
          <w:shd w:val="clear" w:color="auto" w:fill="FFFFFF"/>
        </w:rPr>
        <w:t>27</w:t>
      </w:r>
      <w:r w:rsidRPr="00524C5A">
        <w:rPr>
          <w:rFonts w:ascii="Arial" w:hAnsi="Arial" w:cs="Arial"/>
          <w:color w:val="222222"/>
          <w:shd w:val="clear" w:color="auto" w:fill="FFFFFF"/>
        </w:rPr>
        <w:t>(4), 290-300. doi:10.1007/s12144-008-9041-y</w:t>
      </w:r>
    </w:p>
    <w:p w14:paraId="7CC18DA0" w14:textId="6801DD13" w:rsidR="00DD3CF9" w:rsidRPr="002E2278" w:rsidRDefault="008923EF"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lang w:val="en-US"/>
        </w:rPr>
        <w:t>Etz, A., &amp; Vandekerckhove, J. (2016). A Bayesian Perspective on the Reproducibility Project: Psychology</w:t>
      </w:r>
      <w:r w:rsidRPr="00A84A7A">
        <w:rPr>
          <w:rFonts w:ascii="Arial" w:eastAsia="Arial" w:hAnsi="Arial" w:cs="Arial"/>
          <w:i/>
          <w:iCs/>
          <w:color w:val="000000" w:themeColor="text1"/>
          <w:lang w:val="en-US"/>
        </w:rPr>
        <w:t>. PL</w:t>
      </w:r>
      <w:r w:rsidR="00A1656C" w:rsidRPr="00E32914">
        <w:rPr>
          <w:rFonts w:ascii="Arial" w:eastAsia="Arial" w:hAnsi="Arial" w:cs="Arial"/>
          <w:i/>
          <w:iCs/>
          <w:color w:val="000000" w:themeColor="text1"/>
          <w:lang w:val="en-US"/>
        </w:rPr>
        <w:t>oS</w:t>
      </w:r>
      <w:r w:rsidRPr="00E32914">
        <w:rPr>
          <w:rFonts w:ascii="Arial" w:eastAsia="Arial" w:hAnsi="Arial" w:cs="Arial"/>
          <w:i/>
          <w:iCs/>
          <w:color w:val="000000" w:themeColor="text1"/>
          <w:lang w:val="en-US"/>
        </w:rPr>
        <w:t xml:space="preserve"> O</w:t>
      </w:r>
      <w:r w:rsidR="00A1656C" w:rsidRPr="009C5675">
        <w:rPr>
          <w:rFonts w:ascii="Arial" w:eastAsia="Arial" w:hAnsi="Arial" w:cs="Arial"/>
          <w:i/>
          <w:iCs/>
          <w:color w:val="000000" w:themeColor="text1"/>
          <w:lang w:val="en-US"/>
        </w:rPr>
        <w:t>ne</w:t>
      </w:r>
      <w:r w:rsidRPr="009C5675">
        <w:rPr>
          <w:rFonts w:ascii="Arial" w:eastAsia="Arial" w:hAnsi="Arial" w:cs="Arial"/>
          <w:color w:val="000000" w:themeColor="text1"/>
          <w:lang w:val="en-US"/>
        </w:rPr>
        <w:t xml:space="preserve">, </w:t>
      </w:r>
      <w:r w:rsidRPr="00417F0D">
        <w:rPr>
          <w:rFonts w:ascii="Arial" w:eastAsia="Arial" w:hAnsi="Arial" w:cs="Arial"/>
          <w:color w:val="000000" w:themeColor="text1"/>
          <w:lang w:val="en-US"/>
        </w:rPr>
        <w:t xml:space="preserve">11(2), e0149794. </w:t>
      </w:r>
      <w:r w:rsidR="00A126B7" w:rsidRPr="00EE044C">
        <w:rPr>
          <w:rFonts w:ascii="Arial" w:eastAsia="Arial" w:hAnsi="Arial" w:cs="Arial"/>
          <w:color w:val="000000" w:themeColor="text1"/>
          <w:lang w:val="en-US"/>
        </w:rPr>
        <w:t>doi:</w:t>
      </w:r>
      <w:r w:rsidR="00DD3CF9" w:rsidRPr="00EE044C">
        <w:rPr>
          <w:rFonts w:ascii="Arial" w:eastAsia="Arial" w:hAnsi="Arial" w:cs="Arial"/>
          <w:color w:val="000000" w:themeColor="text1"/>
          <w:lang w:val="en-US"/>
        </w:rPr>
        <w:t xml:space="preserve">10.1371/journal.pone.0149794 </w:t>
      </w:r>
    </w:p>
    <w:p w14:paraId="35A360B2" w14:textId="1D39A0D7" w:rsidR="00C34E16" w:rsidRPr="00524C5A" w:rsidRDefault="00C34E16" w:rsidP="00DD3CF9">
      <w:pPr>
        <w:spacing w:after="200" w:line="480" w:lineRule="auto"/>
        <w:ind w:left="272" w:hanging="272"/>
        <w:rPr>
          <w:rFonts w:ascii="Arial" w:hAnsi="Arial" w:cs="Arial"/>
          <w:color w:val="333333"/>
          <w:spacing w:val="4"/>
          <w:shd w:val="clear" w:color="auto" w:fill="FCFCFC"/>
        </w:rPr>
      </w:pPr>
      <w:r w:rsidRPr="00086FDB">
        <w:rPr>
          <w:rFonts w:ascii="Arial" w:eastAsia="Arial" w:hAnsi="Arial" w:cs="Arial"/>
          <w:color w:val="000000" w:themeColor="text1"/>
          <w:lang w:val="en-US"/>
        </w:rPr>
        <w:lastRenderedPageBreak/>
        <w:t xml:space="preserve">Faul, F., Erdfelder, E., Lang, A. G., &amp; Buchner, A. (2007). G*Power 3: A flexible statistical power analysis program for the social sciences. </w:t>
      </w:r>
      <w:r w:rsidRPr="000431D2">
        <w:rPr>
          <w:rFonts w:ascii="Arial" w:eastAsia="Arial" w:hAnsi="Arial" w:cs="Arial"/>
          <w:i/>
          <w:iCs/>
          <w:color w:val="000000" w:themeColor="text1"/>
          <w:lang w:val="en-US"/>
        </w:rPr>
        <w:t xml:space="preserve">Behavior Research Methods, 39, </w:t>
      </w:r>
      <w:r w:rsidR="00A126B7" w:rsidRPr="000431D2">
        <w:rPr>
          <w:rFonts w:ascii="Arial" w:eastAsia="Arial" w:hAnsi="Arial" w:cs="Arial"/>
          <w:color w:val="000000" w:themeColor="text1"/>
          <w:lang w:val="en-US"/>
        </w:rPr>
        <w:t>175-191. doi:</w:t>
      </w:r>
      <w:r w:rsidRPr="00565774">
        <w:rPr>
          <w:rFonts w:ascii="Arial" w:hAnsi="Arial" w:cs="Arial"/>
          <w:color w:val="333333"/>
          <w:spacing w:val="4"/>
          <w:shd w:val="clear" w:color="auto" w:fill="FCFCFC"/>
        </w:rPr>
        <w:t>10.3758/BF03193146</w:t>
      </w:r>
    </w:p>
    <w:p w14:paraId="13E6E960" w14:textId="50A895EF" w:rsidR="00DD3CF9" w:rsidRPr="000431D2" w:rsidRDefault="00C04F66" w:rsidP="00DD3CF9">
      <w:pPr>
        <w:spacing w:after="200" w:line="480" w:lineRule="auto"/>
        <w:ind w:left="272" w:hanging="272"/>
        <w:rPr>
          <w:rFonts w:ascii="Arial" w:eastAsia="Arial" w:hAnsi="Arial" w:cs="Arial"/>
          <w:lang w:val="en-US"/>
        </w:rPr>
      </w:pPr>
      <w:r w:rsidRPr="00A84A7A">
        <w:rPr>
          <w:rFonts w:ascii="Arial" w:eastAsia="Arial" w:hAnsi="Arial" w:cs="Arial"/>
          <w:color w:val="000000" w:themeColor="text1"/>
          <w:lang w:val="en-US"/>
        </w:rPr>
        <w:t>Fischer</w:t>
      </w:r>
      <w:r w:rsidR="00520E9C" w:rsidRPr="00A84A7A">
        <w:rPr>
          <w:rFonts w:ascii="Arial" w:eastAsia="Arial" w:hAnsi="Arial" w:cs="Arial"/>
          <w:color w:val="000000" w:themeColor="text1"/>
          <w:lang w:val="en-US"/>
        </w:rPr>
        <w:t>,</w:t>
      </w:r>
      <w:r w:rsidRPr="00E32914">
        <w:rPr>
          <w:rFonts w:ascii="Arial" w:eastAsia="Arial" w:hAnsi="Arial" w:cs="Arial"/>
          <w:color w:val="000000" w:themeColor="text1"/>
          <w:lang w:val="en-US"/>
        </w:rPr>
        <w:t xml:space="preserve"> B</w:t>
      </w:r>
      <w:r w:rsidR="00520E9C" w:rsidRPr="00417F0D">
        <w:rPr>
          <w:rFonts w:ascii="Arial" w:eastAsia="Arial" w:hAnsi="Arial" w:cs="Arial"/>
          <w:color w:val="000000" w:themeColor="text1"/>
          <w:lang w:val="en-US"/>
        </w:rPr>
        <w:t>.</w:t>
      </w:r>
      <w:r w:rsidRPr="00417F0D">
        <w:rPr>
          <w:rFonts w:ascii="Arial" w:eastAsia="Arial" w:hAnsi="Arial" w:cs="Arial"/>
          <w:color w:val="000000" w:themeColor="text1"/>
          <w:lang w:val="en-US"/>
        </w:rPr>
        <w:t>, &amp; Weber</w:t>
      </w:r>
      <w:r w:rsidR="00520E9C" w:rsidRPr="00417F0D">
        <w:rPr>
          <w:rFonts w:ascii="Arial" w:eastAsia="Arial" w:hAnsi="Arial" w:cs="Arial"/>
          <w:color w:val="000000" w:themeColor="text1"/>
          <w:lang w:val="en-US"/>
        </w:rPr>
        <w:t>,</w:t>
      </w:r>
      <w:r w:rsidRPr="00417F0D">
        <w:rPr>
          <w:rFonts w:ascii="Arial" w:eastAsia="Arial" w:hAnsi="Arial" w:cs="Arial"/>
          <w:color w:val="000000" w:themeColor="text1"/>
          <w:lang w:val="en-US"/>
        </w:rPr>
        <w:t xml:space="preserve"> </w:t>
      </w:r>
      <w:r w:rsidRPr="00417F0D">
        <w:rPr>
          <w:rFonts w:ascii="Arial" w:eastAsia="Arial" w:hAnsi="Arial" w:cs="Arial"/>
          <w:lang w:val="en-US"/>
        </w:rPr>
        <w:t>H</w:t>
      </w:r>
      <w:r w:rsidR="00520E9C" w:rsidRPr="00417F0D">
        <w:rPr>
          <w:rFonts w:ascii="Arial" w:eastAsia="Arial" w:hAnsi="Arial" w:cs="Arial"/>
          <w:lang w:val="en-US"/>
        </w:rPr>
        <w:t>.</w:t>
      </w:r>
      <w:r w:rsidRPr="00417F0D">
        <w:rPr>
          <w:rFonts w:ascii="Arial" w:eastAsia="Arial" w:hAnsi="Arial" w:cs="Arial"/>
          <w:lang w:val="en-US"/>
        </w:rPr>
        <w:t xml:space="preserve"> (1993)</w:t>
      </w:r>
      <w:r w:rsidRPr="00EE044C">
        <w:rPr>
          <w:rFonts w:ascii="Arial" w:eastAsia="Arial" w:hAnsi="Arial" w:cs="Arial"/>
          <w:lang w:val="en-US"/>
        </w:rPr>
        <w:t>.</w:t>
      </w:r>
      <w:r w:rsidRPr="002E2278">
        <w:rPr>
          <w:rFonts w:ascii="Arial" w:eastAsia="Arial" w:hAnsi="Arial" w:cs="Arial"/>
          <w:lang w:val="en-US"/>
        </w:rPr>
        <w:t xml:space="preserve"> Express saccades and visual attention. </w:t>
      </w:r>
      <w:r w:rsidRPr="00086FDB">
        <w:rPr>
          <w:rFonts w:ascii="Arial" w:eastAsia="Arial" w:hAnsi="Arial" w:cs="Arial"/>
          <w:i/>
          <w:iCs/>
          <w:lang w:val="en-US"/>
        </w:rPr>
        <w:t>Behavioral Brain Sciences 16</w:t>
      </w:r>
      <w:r w:rsidR="00A126B7" w:rsidRPr="00086FDB">
        <w:rPr>
          <w:rFonts w:ascii="Arial" w:eastAsia="Arial" w:hAnsi="Arial" w:cs="Arial"/>
          <w:lang w:val="en-US"/>
        </w:rPr>
        <w:t>, 553-610 doi:</w:t>
      </w:r>
      <w:r w:rsidRPr="000431D2">
        <w:rPr>
          <w:rFonts w:ascii="Arial" w:eastAsia="Arial" w:hAnsi="Arial" w:cs="Arial"/>
          <w:lang w:val="en-US"/>
        </w:rPr>
        <w:t>10.1017/S0140525X00031575.</w:t>
      </w:r>
    </w:p>
    <w:p w14:paraId="6E8CC01F" w14:textId="0E560ADA" w:rsidR="004C593C" w:rsidRPr="00A84A7A" w:rsidRDefault="004C593C" w:rsidP="00DD3CF9">
      <w:pPr>
        <w:spacing w:after="200" w:line="480" w:lineRule="auto"/>
        <w:ind w:left="272" w:hanging="272"/>
        <w:rPr>
          <w:rFonts w:ascii="Arial" w:eastAsia="Arial" w:hAnsi="Arial" w:cs="Arial"/>
          <w:color w:val="000000" w:themeColor="text1"/>
        </w:rPr>
      </w:pPr>
      <w:r w:rsidRPr="00524C5A">
        <w:rPr>
          <w:rFonts w:ascii="Arial" w:hAnsi="Arial" w:cs="Arial"/>
          <w:color w:val="222222"/>
          <w:shd w:val="clear" w:color="auto" w:fill="FFFFFF"/>
        </w:rPr>
        <w:t>Flore, P. C., &amp; Wicherts, J. M. (2015). Does stereotype threat influence performance of girls in stereotyped domains? A meta-analysis. </w:t>
      </w:r>
      <w:r w:rsidRPr="00524C5A">
        <w:rPr>
          <w:rFonts w:ascii="Arial" w:hAnsi="Arial" w:cs="Arial"/>
          <w:i/>
          <w:iCs/>
          <w:color w:val="222222"/>
          <w:shd w:val="clear" w:color="auto" w:fill="FFFFFF"/>
        </w:rPr>
        <w:t>Journal of School Psychology</w:t>
      </w:r>
      <w:r w:rsidRPr="00524C5A">
        <w:rPr>
          <w:rFonts w:ascii="Arial" w:hAnsi="Arial" w:cs="Arial"/>
          <w:color w:val="222222"/>
          <w:shd w:val="clear" w:color="auto" w:fill="FFFFFF"/>
        </w:rPr>
        <w:t>, </w:t>
      </w:r>
      <w:r w:rsidRPr="00524C5A">
        <w:rPr>
          <w:rFonts w:ascii="Arial" w:hAnsi="Arial" w:cs="Arial"/>
          <w:i/>
          <w:iCs/>
          <w:color w:val="222222"/>
          <w:shd w:val="clear" w:color="auto" w:fill="FFFFFF"/>
        </w:rPr>
        <w:t>53</w:t>
      </w:r>
      <w:r w:rsidRPr="00524C5A">
        <w:rPr>
          <w:rFonts w:ascii="Arial" w:hAnsi="Arial" w:cs="Arial"/>
          <w:color w:val="222222"/>
          <w:shd w:val="clear" w:color="auto" w:fill="FFFFFF"/>
        </w:rPr>
        <w:t>(1), 25-44. doi:10.1016/j.jsp.2014.10.002</w:t>
      </w:r>
    </w:p>
    <w:p w14:paraId="62AD4803" w14:textId="77777777" w:rsidR="009837B2" w:rsidRPr="00A84A7A" w:rsidRDefault="00186654" w:rsidP="009837B2">
      <w:pPr>
        <w:spacing w:after="200" w:line="480" w:lineRule="auto"/>
        <w:ind w:left="272" w:hanging="272"/>
        <w:rPr>
          <w:rStyle w:val="Hyperlink"/>
          <w:rFonts w:ascii="Arial" w:eastAsia="Arial" w:hAnsi="Arial" w:cs="Arial"/>
          <w:color w:val="000000" w:themeColor="text1"/>
          <w:u w:val="none"/>
          <w:lang w:eastAsia="en-GB"/>
        </w:rPr>
      </w:pPr>
      <w:r w:rsidRPr="00EE044C">
        <w:rPr>
          <w:rStyle w:val="Hyperlink"/>
          <w:rFonts w:ascii="Arial" w:eastAsia="Arial" w:hAnsi="Arial" w:cs="Arial"/>
          <w:color w:val="000000" w:themeColor="text1"/>
          <w:u w:val="none"/>
          <w:lang w:eastAsia="en-GB"/>
        </w:rPr>
        <w:t xml:space="preserve">Goh, J. X., Hall, J. A., &amp; Rosenthal, R. (2016). Mini </w:t>
      </w:r>
      <w:r w:rsidR="009A70DF" w:rsidRPr="002E2278">
        <w:rPr>
          <w:rStyle w:val="Hyperlink"/>
          <w:rFonts w:ascii="Arial" w:eastAsia="Arial" w:hAnsi="Arial" w:cs="Arial"/>
          <w:color w:val="000000" w:themeColor="text1"/>
          <w:u w:val="none"/>
          <w:lang w:eastAsia="en-GB"/>
        </w:rPr>
        <w:t>m</w:t>
      </w:r>
      <w:r w:rsidRPr="002E2278">
        <w:rPr>
          <w:rStyle w:val="Hyperlink"/>
          <w:rFonts w:ascii="Arial" w:eastAsia="Arial" w:hAnsi="Arial" w:cs="Arial"/>
          <w:color w:val="000000" w:themeColor="text1"/>
          <w:u w:val="none"/>
          <w:lang w:eastAsia="en-GB"/>
        </w:rPr>
        <w:t>et</w:t>
      </w:r>
      <w:r w:rsidR="009A70DF" w:rsidRPr="002E2278">
        <w:rPr>
          <w:rStyle w:val="Hyperlink"/>
          <w:rFonts w:ascii="Arial" w:eastAsia="Arial" w:hAnsi="Arial" w:cs="Arial"/>
          <w:color w:val="000000" w:themeColor="text1"/>
          <w:u w:val="none"/>
          <w:lang w:eastAsia="en-GB"/>
        </w:rPr>
        <w:t>a-a</w:t>
      </w:r>
      <w:r w:rsidRPr="00D27C6B">
        <w:rPr>
          <w:rStyle w:val="Hyperlink"/>
          <w:rFonts w:ascii="Arial" w:eastAsia="Arial" w:hAnsi="Arial" w:cs="Arial"/>
          <w:color w:val="000000" w:themeColor="text1"/>
          <w:u w:val="none"/>
          <w:lang w:eastAsia="en-GB"/>
        </w:rPr>
        <w:t xml:space="preserve">nalysis of </w:t>
      </w:r>
      <w:r w:rsidR="009A70DF" w:rsidRPr="00D27C6B">
        <w:rPr>
          <w:rStyle w:val="Hyperlink"/>
          <w:rFonts w:ascii="Arial" w:eastAsia="Arial" w:hAnsi="Arial" w:cs="Arial"/>
          <w:color w:val="000000" w:themeColor="text1"/>
          <w:u w:val="none"/>
          <w:lang w:eastAsia="en-GB"/>
        </w:rPr>
        <w:t>y</w:t>
      </w:r>
      <w:r w:rsidRPr="00D27C6B">
        <w:rPr>
          <w:rStyle w:val="Hyperlink"/>
          <w:rFonts w:ascii="Arial" w:eastAsia="Arial" w:hAnsi="Arial" w:cs="Arial"/>
          <w:color w:val="000000" w:themeColor="text1"/>
          <w:u w:val="none"/>
          <w:lang w:eastAsia="en-GB"/>
        </w:rPr>
        <w:t xml:space="preserve">our </w:t>
      </w:r>
      <w:r w:rsidR="009A70DF" w:rsidRPr="00D27C6B">
        <w:rPr>
          <w:rStyle w:val="Hyperlink"/>
          <w:rFonts w:ascii="Arial" w:eastAsia="Arial" w:hAnsi="Arial" w:cs="Arial"/>
          <w:color w:val="000000" w:themeColor="text1"/>
          <w:u w:val="none"/>
          <w:lang w:eastAsia="en-GB"/>
        </w:rPr>
        <w:t>o</w:t>
      </w:r>
      <w:r w:rsidRPr="00D27C6B">
        <w:rPr>
          <w:rStyle w:val="Hyperlink"/>
          <w:rFonts w:ascii="Arial" w:eastAsia="Arial" w:hAnsi="Arial" w:cs="Arial"/>
          <w:color w:val="000000" w:themeColor="text1"/>
          <w:u w:val="none"/>
          <w:lang w:eastAsia="en-GB"/>
        </w:rPr>
        <w:t xml:space="preserve">wn </w:t>
      </w:r>
      <w:r w:rsidR="009A70DF" w:rsidRPr="00086FDB">
        <w:rPr>
          <w:rStyle w:val="Hyperlink"/>
          <w:rFonts w:ascii="Arial" w:eastAsia="Arial" w:hAnsi="Arial" w:cs="Arial"/>
          <w:color w:val="000000" w:themeColor="text1"/>
          <w:u w:val="none"/>
          <w:lang w:eastAsia="en-GB"/>
        </w:rPr>
        <w:t>s</w:t>
      </w:r>
      <w:r w:rsidRPr="00086FDB">
        <w:rPr>
          <w:rStyle w:val="Hyperlink"/>
          <w:rFonts w:ascii="Arial" w:eastAsia="Arial" w:hAnsi="Arial" w:cs="Arial"/>
          <w:color w:val="000000" w:themeColor="text1"/>
          <w:u w:val="none"/>
          <w:lang w:eastAsia="en-GB"/>
        </w:rPr>
        <w:t xml:space="preserve">tudies: Some </w:t>
      </w:r>
      <w:r w:rsidR="009A70DF" w:rsidRPr="000431D2">
        <w:rPr>
          <w:rStyle w:val="Hyperlink"/>
          <w:rFonts w:ascii="Arial" w:eastAsia="Arial" w:hAnsi="Arial" w:cs="Arial"/>
          <w:color w:val="000000" w:themeColor="text1"/>
          <w:u w:val="none"/>
          <w:lang w:eastAsia="en-GB"/>
        </w:rPr>
        <w:t>a</w:t>
      </w:r>
      <w:r w:rsidRPr="000431D2">
        <w:rPr>
          <w:rStyle w:val="Hyperlink"/>
          <w:rFonts w:ascii="Arial" w:eastAsia="Arial" w:hAnsi="Arial" w:cs="Arial"/>
          <w:color w:val="000000" w:themeColor="text1"/>
          <w:u w:val="none"/>
          <w:lang w:eastAsia="en-GB"/>
        </w:rPr>
        <w:t xml:space="preserve">rguments on </w:t>
      </w:r>
      <w:r w:rsidR="009A70DF" w:rsidRPr="00384BE0">
        <w:rPr>
          <w:rStyle w:val="Hyperlink"/>
          <w:rFonts w:ascii="Arial" w:eastAsia="Arial" w:hAnsi="Arial" w:cs="Arial"/>
          <w:color w:val="000000" w:themeColor="text1"/>
          <w:u w:val="none"/>
          <w:lang w:eastAsia="en-GB"/>
        </w:rPr>
        <w:t>w</w:t>
      </w:r>
      <w:r w:rsidRPr="00384BE0">
        <w:rPr>
          <w:rStyle w:val="Hyperlink"/>
          <w:rFonts w:ascii="Arial" w:eastAsia="Arial" w:hAnsi="Arial" w:cs="Arial"/>
          <w:color w:val="000000" w:themeColor="text1"/>
          <w:u w:val="none"/>
          <w:lang w:eastAsia="en-GB"/>
        </w:rPr>
        <w:t xml:space="preserve">hy and a </w:t>
      </w:r>
      <w:r w:rsidR="009A70DF" w:rsidRPr="006B18DF">
        <w:rPr>
          <w:rStyle w:val="Hyperlink"/>
          <w:rFonts w:ascii="Arial" w:eastAsia="Arial" w:hAnsi="Arial" w:cs="Arial"/>
          <w:color w:val="000000" w:themeColor="text1"/>
          <w:u w:val="none"/>
          <w:lang w:eastAsia="en-GB"/>
        </w:rPr>
        <w:t>p</w:t>
      </w:r>
      <w:r w:rsidRPr="007945B9">
        <w:rPr>
          <w:rStyle w:val="Hyperlink"/>
          <w:rFonts w:ascii="Arial" w:eastAsia="Arial" w:hAnsi="Arial" w:cs="Arial"/>
          <w:color w:val="000000" w:themeColor="text1"/>
          <w:u w:val="none"/>
          <w:lang w:eastAsia="en-GB"/>
        </w:rPr>
        <w:t xml:space="preserve">rimer on </w:t>
      </w:r>
      <w:r w:rsidR="009A70DF" w:rsidRPr="007945B9">
        <w:rPr>
          <w:rStyle w:val="Hyperlink"/>
          <w:rFonts w:ascii="Arial" w:eastAsia="Arial" w:hAnsi="Arial" w:cs="Arial"/>
          <w:color w:val="000000" w:themeColor="text1"/>
          <w:u w:val="none"/>
          <w:lang w:eastAsia="en-GB"/>
        </w:rPr>
        <w:t>h</w:t>
      </w:r>
      <w:r w:rsidRPr="007945B9">
        <w:rPr>
          <w:rStyle w:val="Hyperlink"/>
          <w:rFonts w:ascii="Arial" w:eastAsia="Arial" w:hAnsi="Arial" w:cs="Arial"/>
          <w:color w:val="000000" w:themeColor="text1"/>
          <w:u w:val="none"/>
          <w:lang w:eastAsia="en-GB"/>
        </w:rPr>
        <w:t xml:space="preserve">ow. </w:t>
      </w:r>
      <w:r w:rsidRPr="00544BAA">
        <w:rPr>
          <w:rStyle w:val="Hyperlink"/>
          <w:rFonts w:ascii="Arial" w:eastAsia="Arial" w:hAnsi="Arial" w:cs="Arial"/>
          <w:i/>
          <w:iCs/>
          <w:color w:val="000000" w:themeColor="text1"/>
          <w:u w:val="none"/>
          <w:lang w:eastAsia="en-GB"/>
        </w:rPr>
        <w:t>Social and Personality Psychology Compass, 10</w:t>
      </w:r>
      <w:r w:rsidRPr="00544BAA">
        <w:rPr>
          <w:rStyle w:val="Hyperlink"/>
          <w:rFonts w:ascii="Arial" w:eastAsia="Arial" w:hAnsi="Arial" w:cs="Arial"/>
          <w:color w:val="000000" w:themeColor="text1"/>
          <w:u w:val="none"/>
          <w:lang w:eastAsia="en-GB"/>
        </w:rPr>
        <w:t>(10), 535-549.</w:t>
      </w:r>
      <w:r w:rsidR="00A126B7" w:rsidRPr="00911425">
        <w:rPr>
          <w:rStyle w:val="Hyperlink"/>
          <w:rFonts w:ascii="Arial" w:eastAsia="Arial" w:hAnsi="Arial" w:cs="Arial"/>
          <w:color w:val="000000" w:themeColor="text1"/>
          <w:u w:val="none"/>
          <w:lang w:eastAsia="en-GB"/>
        </w:rPr>
        <w:t xml:space="preserve"> doi:</w:t>
      </w:r>
      <w:r w:rsidR="009A70DF" w:rsidRPr="00A84A7A">
        <w:rPr>
          <w:rStyle w:val="Hyperlink"/>
          <w:rFonts w:ascii="Arial" w:eastAsia="Arial" w:hAnsi="Arial" w:cs="Arial"/>
          <w:color w:val="000000" w:themeColor="text1"/>
          <w:u w:val="none"/>
          <w:lang w:eastAsia="en-GB"/>
        </w:rPr>
        <w:t>10.1111/spc3.12267</w:t>
      </w:r>
    </w:p>
    <w:p w14:paraId="7B7AF64B" w14:textId="5D37352E" w:rsidR="009837B2" w:rsidRPr="00A84A7A" w:rsidRDefault="009837B2" w:rsidP="009837B2">
      <w:pPr>
        <w:spacing w:after="200" w:line="480" w:lineRule="auto"/>
        <w:ind w:left="272" w:hanging="272"/>
        <w:rPr>
          <w:rStyle w:val="Hyperlink"/>
          <w:rFonts w:ascii="Arial" w:eastAsia="Arial" w:hAnsi="Arial" w:cs="Arial"/>
          <w:color w:val="000000" w:themeColor="text1"/>
          <w:u w:val="none"/>
          <w:lang w:eastAsia="en-GB"/>
        </w:rPr>
      </w:pPr>
      <w:r w:rsidRPr="00524C5A">
        <w:rPr>
          <w:rFonts w:ascii="Arial" w:hAnsi="Arial" w:cs="Arial"/>
          <w:color w:val="222222"/>
          <w:shd w:val="clear" w:color="auto" w:fill="FFFFFF"/>
        </w:rPr>
        <w:t>Hess, T. M., Hinson, J. T., &amp; Hodges, E. A. (2009). Moderators of and mechanisms underlying stereotype threat effects on older adults' memory performance.</w:t>
      </w:r>
      <w:r w:rsidRPr="00524C5A">
        <w:rPr>
          <w:rFonts w:ascii="Arial" w:hAnsi="Arial" w:cs="Arial"/>
          <w:i/>
          <w:iCs/>
          <w:color w:val="222222"/>
          <w:shd w:val="clear" w:color="auto" w:fill="FFFFFF"/>
        </w:rPr>
        <w:t xml:space="preserve">Experimental </w:t>
      </w:r>
      <w:r w:rsidR="00092B16" w:rsidRPr="00524C5A">
        <w:rPr>
          <w:rFonts w:ascii="Arial" w:hAnsi="Arial" w:cs="Arial"/>
          <w:i/>
          <w:iCs/>
          <w:color w:val="222222"/>
          <w:shd w:val="clear" w:color="auto" w:fill="FFFFFF"/>
        </w:rPr>
        <w:t>A</w:t>
      </w:r>
      <w:r w:rsidRPr="00524C5A">
        <w:rPr>
          <w:rFonts w:ascii="Arial" w:hAnsi="Arial" w:cs="Arial"/>
          <w:i/>
          <w:iCs/>
          <w:color w:val="222222"/>
          <w:shd w:val="clear" w:color="auto" w:fill="FFFFFF"/>
        </w:rPr>
        <w:t xml:space="preserve">ging </w:t>
      </w:r>
      <w:r w:rsidR="00092B16" w:rsidRPr="00524C5A">
        <w:rPr>
          <w:rFonts w:ascii="Arial" w:hAnsi="Arial" w:cs="Arial"/>
          <w:i/>
          <w:iCs/>
          <w:color w:val="222222"/>
          <w:shd w:val="clear" w:color="auto" w:fill="FFFFFF"/>
        </w:rPr>
        <w:t>R</w:t>
      </w:r>
      <w:r w:rsidRPr="00524C5A">
        <w:rPr>
          <w:rFonts w:ascii="Arial" w:hAnsi="Arial" w:cs="Arial"/>
          <w:i/>
          <w:iCs/>
          <w:color w:val="222222"/>
          <w:shd w:val="clear" w:color="auto" w:fill="FFFFFF"/>
        </w:rPr>
        <w:t>esearch</w:t>
      </w:r>
      <w:r w:rsidRPr="00524C5A">
        <w:rPr>
          <w:rFonts w:ascii="Arial" w:hAnsi="Arial" w:cs="Arial"/>
          <w:color w:val="222222"/>
          <w:shd w:val="clear" w:color="auto" w:fill="FFFFFF"/>
        </w:rPr>
        <w:t>,</w:t>
      </w:r>
      <w:r w:rsidRPr="00524C5A">
        <w:rPr>
          <w:rFonts w:ascii="Arial" w:hAnsi="Arial" w:cs="Arial"/>
          <w:i/>
          <w:iCs/>
          <w:color w:val="222222"/>
          <w:shd w:val="clear" w:color="auto" w:fill="FFFFFF"/>
        </w:rPr>
        <w:t>35</w:t>
      </w:r>
      <w:r w:rsidRPr="00524C5A">
        <w:rPr>
          <w:rFonts w:ascii="Arial" w:hAnsi="Arial" w:cs="Arial"/>
          <w:color w:val="222222"/>
          <w:shd w:val="clear" w:color="auto" w:fill="FFFFFF"/>
        </w:rPr>
        <w:t>, 153-177. doi:10.1080/03610730902716413</w:t>
      </w:r>
    </w:p>
    <w:p w14:paraId="040D734A" w14:textId="0EC1F9AE" w:rsidR="00543A65" w:rsidRPr="000431D2" w:rsidRDefault="0035358C" w:rsidP="00DD3CF9">
      <w:pPr>
        <w:spacing w:after="200" w:line="480" w:lineRule="auto"/>
        <w:ind w:left="272" w:hanging="272"/>
        <w:rPr>
          <w:rStyle w:val="Hyperlink"/>
          <w:rFonts w:ascii="Arial" w:eastAsia="Arial" w:hAnsi="Arial" w:cs="Arial"/>
          <w:color w:val="000000" w:themeColor="text1"/>
          <w:u w:val="none"/>
          <w:lang w:eastAsia="en-GB"/>
        </w:rPr>
      </w:pPr>
      <w:r w:rsidRPr="00EE044C">
        <w:rPr>
          <w:rStyle w:val="Hyperlink"/>
          <w:rFonts w:ascii="Arial" w:eastAsia="Arial" w:hAnsi="Arial" w:cs="Arial"/>
          <w:color w:val="000000" w:themeColor="text1"/>
          <w:u w:val="none"/>
          <w:lang w:eastAsia="en-GB"/>
        </w:rPr>
        <w:t xml:space="preserve">Jamieson, J. P., &amp; Harkins, S. G. (2007). Mere effort and stereotype threat performance effects. </w:t>
      </w:r>
      <w:r w:rsidRPr="002E2278">
        <w:rPr>
          <w:rStyle w:val="Hyperlink"/>
          <w:rFonts w:ascii="Arial" w:eastAsia="Arial" w:hAnsi="Arial" w:cs="Arial"/>
          <w:i/>
          <w:iCs/>
          <w:color w:val="000000" w:themeColor="text1"/>
          <w:u w:val="none"/>
          <w:lang w:eastAsia="en-GB"/>
        </w:rPr>
        <w:t xml:space="preserve">Journal of Personality and Social Psychology, 93, </w:t>
      </w:r>
      <w:r w:rsidRPr="00086FDB">
        <w:rPr>
          <w:rStyle w:val="Hyperlink"/>
          <w:rFonts w:ascii="Arial" w:eastAsia="Arial" w:hAnsi="Arial" w:cs="Arial"/>
          <w:color w:val="000000" w:themeColor="text1"/>
          <w:u w:val="none"/>
          <w:lang w:eastAsia="en-GB"/>
        </w:rPr>
        <w:t xml:space="preserve">544-564. </w:t>
      </w:r>
      <w:r w:rsidR="00A126B7" w:rsidRPr="00086FDB">
        <w:rPr>
          <w:rStyle w:val="Hyperlink"/>
          <w:rFonts w:ascii="Arial" w:eastAsia="Arial" w:hAnsi="Arial" w:cs="Arial"/>
          <w:color w:val="000000" w:themeColor="text1"/>
          <w:u w:val="none"/>
          <w:lang w:eastAsia="en-GB"/>
        </w:rPr>
        <w:t>doi:</w:t>
      </w:r>
      <w:r w:rsidR="00FE2C6E" w:rsidRPr="000431D2">
        <w:rPr>
          <w:rStyle w:val="Hyperlink"/>
          <w:rFonts w:ascii="Arial" w:eastAsia="Arial" w:hAnsi="Arial" w:cs="Arial"/>
          <w:color w:val="000000" w:themeColor="text1"/>
          <w:u w:val="none"/>
          <w:lang w:eastAsia="en-GB"/>
        </w:rPr>
        <w:t>10.1037/0022-3514.93.4.544</w:t>
      </w:r>
    </w:p>
    <w:p w14:paraId="453246B4" w14:textId="13BB4FD1" w:rsidR="00DD3CF9" w:rsidRPr="00A84A7A" w:rsidRDefault="0035358C" w:rsidP="00DD3CF9">
      <w:pPr>
        <w:spacing w:after="200" w:line="480" w:lineRule="auto"/>
        <w:ind w:left="272" w:hanging="272"/>
        <w:rPr>
          <w:rStyle w:val="Hyperlink"/>
          <w:rFonts w:ascii="Arial" w:eastAsia="Arial" w:hAnsi="Arial" w:cs="Arial"/>
          <w:color w:val="000000" w:themeColor="text1"/>
          <w:u w:val="none"/>
          <w:lang w:eastAsia="en-GB"/>
        </w:rPr>
      </w:pPr>
      <w:r w:rsidRPr="00544BAA">
        <w:rPr>
          <w:rStyle w:val="Hyperlink"/>
          <w:rFonts w:ascii="Arial" w:eastAsia="Arial" w:hAnsi="Arial" w:cs="Arial"/>
          <w:color w:val="000000" w:themeColor="text1"/>
          <w:u w:val="none"/>
          <w:lang w:eastAsia="en-GB"/>
        </w:rPr>
        <w:t xml:space="preserve">Jamieson, J. P., &amp; Harkins, S. G. (2009). The effect of stereotype threat on the solving of quantitative GRE problems: A mere effort interpretation. </w:t>
      </w:r>
      <w:r w:rsidRPr="00A84A7A">
        <w:rPr>
          <w:rStyle w:val="Hyperlink"/>
          <w:rFonts w:ascii="Arial" w:eastAsia="Arial" w:hAnsi="Arial" w:cs="Arial"/>
          <w:i/>
          <w:iCs/>
          <w:color w:val="000000" w:themeColor="text1"/>
          <w:u w:val="none"/>
          <w:lang w:eastAsia="en-GB"/>
        </w:rPr>
        <w:t xml:space="preserve">Personality &amp; Social Psychology Bulletin, 35, </w:t>
      </w:r>
      <w:r w:rsidR="00A126B7" w:rsidRPr="00A84A7A">
        <w:rPr>
          <w:rStyle w:val="Hyperlink"/>
          <w:rFonts w:ascii="Arial" w:eastAsia="Arial" w:hAnsi="Arial" w:cs="Arial"/>
          <w:color w:val="000000" w:themeColor="text1"/>
          <w:u w:val="none"/>
          <w:lang w:eastAsia="en-GB"/>
        </w:rPr>
        <w:t>1301-1314. doi:</w:t>
      </w:r>
      <w:r w:rsidRPr="00A84A7A">
        <w:rPr>
          <w:rStyle w:val="Hyperlink"/>
          <w:rFonts w:ascii="Arial" w:eastAsia="Arial" w:hAnsi="Arial" w:cs="Arial"/>
          <w:color w:val="000000" w:themeColor="text1"/>
          <w:u w:val="none"/>
          <w:lang w:eastAsia="en-GB"/>
        </w:rPr>
        <w:t>1177/0146167209335165</w:t>
      </w:r>
    </w:p>
    <w:p w14:paraId="0F2597C7" w14:textId="14034EC1" w:rsidR="00183669" w:rsidRPr="00A84A7A" w:rsidRDefault="00183669" w:rsidP="00DD3CF9">
      <w:pPr>
        <w:spacing w:after="200" w:line="480" w:lineRule="auto"/>
        <w:ind w:left="272" w:hanging="272"/>
        <w:rPr>
          <w:rStyle w:val="Hyperlink"/>
          <w:rFonts w:ascii="Arial" w:eastAsia="Arial" w:hAnsi="Arial" w:cs="Arial"/>
          <w:color w:val="000000" w:themeColor="text1"/>
          <w:u w:val="none"/>
        </w:rPr>
      </w:pPr>
      <w:r w:rsidRPr="00A84A7A">
        <w:rPr>
          <w:rStyle w:val="Hyperlink"/>
          <w:rFonts w:ascii="Arial" w:eastAsia="Arial" w:hAnsi="Arial" w:cs="Arial"/>
          <w:color w:val="000000" w:themeColor="text1"/>
          <w:u w:val="none"/>
          <w:lang w:eastAsia="en-GB"/>
        </w:rPr>
        <w:lastRenderedPageBreak/>
        <w:t xml:space="preserve">Jamieson, J. P., &amp; Harkins, S. G. (2011). The intervening task method: Implications for measuring mediation. </w:t>
      </w:r>
      <w:r w:rsidRPr="00A84A7A">
        <w:rPr>
          <w:rStyle w:val="Hyperlink"/>
          <w:rFonts w:ascii="Arial" w:eastAsia="Arial" w:hAnsi="Arial" w:cs="Arial"/>
          <w:i/>
          <w:iCs/>
          <w:color w:val="000000" w:themeColor="text1"/>
          <w:u w:val="none"/>
          <w:lang w:eastAsia="en-GB"/>
        </w:rPr>
        <w:t xml:space="preserve">Personality &amp; Social Psychology Bulletin, 37, </w:t>
      </w:r>
      <w:r w:rsidR="00A126B7" w:rsidRPr="00A84A7A">
        <w:rPr>
          <w:rStyle w:val="Hyperlink"/>
          <w:rFonts w:ascii="Arial" w:eastAsia="Arial" w:hAnsi="Arial" w:cs="Arial"/>
          <w:color w:val="000000" w:themeColor="text1"/>
          <w:u w:val="none"/>
          <w:lang w:eastAsia="en-GB"/>
        </w:rPr>
        <w:t>652-661. doi:</w:t>
      </w:r>
      <w:r w:rsidRPr="00A84A7A">
        <w:rPr>
          <w:rStyle w:val="Hyperlink"/>
          <w:rFonts w:ascii="Arial" w:eastAsia="Arial" w:hAnsi="Arial" w:cs="Arial"/>
          <w:color w:val="000000" w:themeColor="text1"/>
          <w:u w:val="none"/>
          <w:lang w:eastAsia="en-GB"/>
        </w:rPr>
        <w:t>10.1177/0146167211399776</w:t>
      </w:r>
    </w:p>
    <w:p w14:paraId="5CFB1909" w14:textId="77777777" w:rsidR="00DD3CF9" w:rsidRPr="00A84A7A" w:rsidRDefault="008923EF" w:rsidP="00DD3CF9">
      <w:pPr>
        <w:spacing w:after="200" w:line="480" w:lineRule="auto"/>
        <w:ind w:left="272" w:hanging="272"/>
        <w:rPr>
          <w:rStyle w:val="Hyperlink"/>
          <w:rFonts w:ascii="Arial" w:eastAsia="Arial" w:hAnsi="Arial" w:cs="Arial"/>
          <w:color w:val="000000" w:themeColor="text1"/>
          <w:u w:val="none"/>
        </w:rPr>
      </w:pPr>
      <w:r w:rsidRPr="00A84A7A">
        <w:rPr>
          <w:rStyle w:val="Hyperlink"/>
          <w:rFonts w:ascii="Arial" w:eastAsia="Arial" w:hAnsi="Arial" w:cs="Arial"/>
          <w:color w:val="000000" w:themeColor="text1"/>
          <w:u w:val="none"/>
          <w:lang w:eastAsia="en-GB"/>
        </w:rPr>
        <w:t xml:space="preserve">Jeffreys, H. (1939/1961). </w:t>
      </w:r>
      <w:r w:rsidRPr="00A84A7A">
        <w:rPr>
          <w:rStyle w:val="Hyperlink"/>
          <w:rFonts w:ascii="Arial" w:eastAsia="Arial" w:hAnsi="Arial" w:cs="Arial"/>
          <w:i/>
          <w:iCs/>
          <w:color w:val="000000" w:themeColor="text1"/>
          <w:u w:val="none"/>
          <w:lang w:eastAsia="en-GB"/>
        </w:rPr>
        <w:t>The theory of probability</w:t>
      </w:r>
      <w:r w:rsidRPr="00A84A7A">
        <w:rPr>
          <w:rStyle w:val="Hyperlink"/>
          <w:rFonts w:ascii="Arial" w:eastAsia="Arial" w:hAnsi="Arial" w:cs="Arial"/>
          <w:color w:val="000000" w:themeColor="text1"/>
          <w:u w:val="none"/>
          <w:lang w:eastAsia="en-GB"/>
        </w:rPr>
        <w:t>. Oxford, UK: Oxford University Press.</w:t>
      </w:r>
    </w:p>
    <w:p w14:paraId="5249270C" w14:textId="147ECFBE" w:rsidR="00DD3CF9" w:rsidRPr="00A84A7A" w:rsidRDefault="00110F01" w:rsidP="00DD3CF9">
      <w:pPr>
        <w:spacing w:after="200" w:line="480" w:lineRule="auto"/>
        <w:ind w:left="272" w:hanging="272"/>
        <w:rPr>
          <w:rStyle w:val="Hyperlink"/>
          <w:rFonts w:ascii="Arial" w:eastAsia="Arial" w:hAnsi="Arial" w:cs="Arial"/>
          <w:color w:val="000000" w:themeColor="text1"/>
          <w:u w:val="none"/>
        </w:rPr>
      </w:pPr>
      <w:r w:rsidRPr="00524C5A">
        <w:rPr>
          <w:rFonts w:ascii="Arial" w:eastAsia="Arial" w:hAnsi="Arial" w:cs="Arial"/>
          <w:color w:val="000000" w:themeColor="text1"/>
        </w:rPr>
        <w:t>Johns, M., Inzlic</w:t>
      </w:r>
      <w:r w:rsidR="00B44A39" w:rsidRPr="00A84A7A">
        <w:rPr>
          <w:rFonts w:ascii="Arial" w:eastAsia="Arial" w:hAnsi="Arial" w:cs="Arial"/>
          <w:color w:val="000000" w:themeColor="text1"/>
        </w:rPr>
        <w:t xml:space="preserve">ht, M., &amp; Schmader, T. (2008). Stereotype threat and executive resource depletion: Examining the influence of emotion regulation. </w:t>
      </w:r>
      <w:r w:rsidR="00B44A39" w:rsidRPr="00A84A7A">
        <w:rPr>
          <w:rFonts w:ascii="Arial" w:eastAsia="Arial" w:hAnsi="Arial" w:cs="Arial"/>
          <w:i/>
          <w:iCs/>
          <w:color w:val="000000" w:themeColor="text1"/>
        </w:rPr>
        <w:t xml:space="preserve">Journal of Experimental Psychology: General, 137, </w:t>
      </w:r>
      <w:r w:rsidR="00B44A39" w:rsidRPr="00A84A7A">
        <w:rPr>
          <w:rFonts w:ascii="Arial" w:eastAsia="Arial" w:hAnsi="Arial" w:cs="Arial"/>
          <w:color w:val="000000" w:themeColor="text1"/>
        </w:rPr>
        <w:t xml:space="preserve">691-705. </w:t>
      </w:r>
      <w:r w:rsidR="00A126B7" w:rsidRPr="00A84A7A">
        <w:rPr>
          <w:rFonts w:ascii="Arial" w:eastAsia="Arial" w:hAnsi="Arial" w:cs="Arial"/>
          <w:color w:val="000000" w:themeColor="text1"/>
        </w:rPr>
        <w:t>doi:</w:t>
      </w:r>
      <w:r w:rsidR="00B44A39" w:rsidRPr="00A84A7A">
        <w:rPr>
          <w:rFonts w:ascii="Arial" w:eastAsia="Arial" w:hAnsi="Arial" w:cs="Arial"/>
          <w:color w:val="000000" w:themeColor="text1"/>
        </w:rPr>
        <w:t>10.1037/a0013834</w:t>
      </w:r>
    </w:p>
    <w:p w14:paraId="3B33FEBC" w14:textId="77777777" w:rsidR="00EC5A74" w:rsidRPr="00A84A7A" w:rsidRDefault="00D771C5" w:rsidP="00EC5A74">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rPr>
        <w:t>Hutton, S.</w:t>
      </w:r>
      <w:r w:rsidR="00520E9C" w:rsidRPr="00A84A7A">
        <w:rPr>
          <w:rFonts w:ascii="Arial" w:eastAsia="Arial" w:hAnsi="Arial" w:cs="Arial"/>
          <w:color w:val="000000" w:themeColor="text1"/>
        </w:rPr>
        <w:t xml:space="preserve"> </w:t>
      </w:r>
      <w:r w:rsidRPr="00A84A7A">
        <w:rPr>
          <w:rFonts w:ascii="Arial" w:eastAsia="Arial" w:hAnsi="Arial" w:cs="Arial"/>
          <w:color w:val="000000" w:themeColor="text1"/>
        </w:rPr>
        <w:t>B., &amp; Ettinger, U. (2006).</w:t>
      </w:r>
      <w:r w:rsidR="00EB3343" w:rsidRPr="00A84A7A">
        <w:rPr>
          <w:rFonts w:ascii="Arial" w:eastAsia="Arial" w:hAnsi="Arial" w:cs="Arial"/>
          <w:color w:val="000000" w:themeColor="text1"/>
        </w:rPr>
        <w:t xml:space="preserve"> </w:t>
      </w:r>
      <w:r w:rsidRPr="00A84A7A">
        <w:rPr>
          <w:rFonts w:ascii="Arial" w:eastAsia="Arial" w:hAnsi="Arial" w:cs="Arial"/>
          <w:color w:val="000000" w:themeColor="text1"/>
        </w:rPr>
        <w:t xml:space="preserve">The antisaccade task a research tool in psychopathology: A critical review. </w:t>
      </w:r>
      <w:r w:rsidRPr="00A84A7A">
        <w:rPr>
          <w:rFonts w:ascii="Arial" w:eastAsia="Arial" w:hAnsi="Arial" w:cs="Arial"/>
          <w:i/>
          <w:iCs/>
          <w:color w:val="000000" w:themeColor="text1"/>
        </w:rPr>
        <w:t>Psychophysiology, 43</w:t>
      </w:r>
      <w:r w:rsidRPr="00A84A7A">
        <w:rPr>
          <w:rFonts w:ascii="Arial" w:eastAsia="Arial" w:hAnsi="Arial" w:cs="Arial"/>
          <w:color w:val="000000" w:themeColor="text1"/>
        </w:rPr>
        <w:t>, 302–313.</w:t>
      </w:r>
      <w:r w:rsidR="00A126B7" w:rsidRPr="00A84A7A">
        <w:rPr>
          <w:rFonts w:ascii="Arial" w:eastAsia="Arial" w:hAnsi="Arial" w:cs="Arial"/>
          <w:color w:val="000000" w:themeColor="text1"/>
        </w:rPr>
        <w:t xml:space="preserve"> doi:</w:t>
      </w:r>
      <w:r w:rsidR="00EB3343" w:rsidRPr="00A84A7A">
        <w:rPr>
          <w:rFonts w:ascii="Arial" w:eastAsia="Arial" w:hAnsi="Arial" w:cs="Arial"/>
          <w:color w:val="000000" w:themeColor="text1"/>
        </w:rPr>
        <w:t>10.1111/j.1469-8986.2006.00403.x</w:t>
      </w:r>
    </w:p>
    <w:p w14:paraId="3E851685" w14:textId="2FE9E227" w:rsidR="00EC5A74" w:rsidRPr="00A84A7A" w:rsidRDefault="00EC5A74" w:rsidP="00EC5A74">
      <w:pPr>
        <w:spacing w:after="200" w:line="480" w:lineRule="auto"/>
        <w:ind w:left="272" w:hanging="272"/>
        <w:rPr>
          <w:rFonts w:ascii="Arial" w:eastAsia="Arial" w:hAnsi="Arial" w:cs="Arial"/>
          <w:color w:val="000000" w:themeColor="text1"/>
        </w:rPr>
      </w:pPr>
      <w:r w:rsidRPr="00524C5A">
        <w:rPr>
          <w:rFonts w:ascii="Arial" w:hAnsi="Arial" w:cs="Arial"/>
          <w:color w:val="222222"/>
          <w:shd w:val="clear" w:color="auto" w:fill="FFFFFF"/>
        </w:rPr>
        <w:t xml:space="preserve">Ioannidis, J. P. A. (2008). Why most discovered true associations are inflated. </w:t>
      </w:r>
      <w:r w:rsidRPr="00524C5A">
        <w:rPr>
          <w:rFonts w:ascii="Arial" w:hAnsi="Arial" w:cs="Arial"/>
          <w:i/>
          <w:iCs/>
          <w:color w:val="222222"/>
          <w:shd w:val="clear" w:color="auto" w:fill="FFFFFF"/>
        </w:rPr>
        <w:t>Epidemiology</w:t>
      </w:r>
      <w:r w:rsidRPr="00524C5A">
        <w:rPr>
          <w:rFonts w:ascii="Arial" w:hAnsi="Arial" w:cs="Arial"/>
          <w:color w:val="222222"/>
          <w:shd w:val="clear" w:color="auto" w:fill="FFFFFF"/>
        </w:rPr>
        <w:t>,</w:t>
      </w:r>
      <w:r w:rsidRPr="00524C5A">
        <w:rPr>
          <w:rFonts w:ascii="Arial" w:hAnsi="Arial" w:cs="Arial"/>
          <w:i/>
          <w:iCs/>
          <w:color w:val="222222"/>
          <w:shd w:val="clear" w:color="auto" w:fill="FFFFFF"/>
        </w:rPr>
        <w:t>19</w:t>
      </w:r>
      <w:r w:rsidRPr="00524C5A">
        <w:rPr>
          <w:rFonts w:ascii="Arial" w:hAnsi="Arial" w:cs="Arial"/>
          <w:color w:val="222222"/>
          <w:shd w:val="clear" w:color="auto" w:fill="FFFFFF"/>
        </w:rPr>
        <w:t>, 640-648. doi:</w:t>
      </w:r>
      <w:r w:rsidRPr="00524C5A">
        <w:rPr>
          <w:rFonts w:ascii="Arial" w:hAnsi="Arial" w:cs="Arial"/>
          <w:color w:val="3B3030"/>
          <w:shd w:val="clear" w:color="auto" w:fill="FFFFFF"/>
        </w:rPr>
        <w:t xml:space="preserve"> 10.1097/EDE.0b013e31818131e7</w:t>
      </w:r>
    </w:p>
    <w:p w14:paraId="4653DB53" w14:textId="4216D33E" w:rsidR="00DD3CF9" w:rsidRPr="000431D2" w:rsidRDefault="0035358C" w:rsidP="00DD3CF9">
      <w:pPr>
        <w:spacing w:after="200" w:line="480" w:lineRule="auto"/>
        <w:ind w:left="272" w:hanging="272"/>
        <w:rPr>
          <w:rFonts w:ascii="Arial" w:eastAsia="Arial" w:hAnsi="Arial" w:cs="Arial"/>
          <w:color w:val="000000" w:themeColor="text1"/>
        </w:rPr>
      </w:pPr>
      <w:r w:rsidRPr="00EE044C">
        <w:rPr>
          <w:rFonts w:ascii="Arial" w:eastAsia="Arial" w:hAnsi="Arial" w:cs="Arial"/>
          <w:color w:val="000000" w:themeColor="text1"/>
        </w:rPr>
        <w:t xml:space="preserve">Kane, M. J., &amp; Engle, R. W. (2003). Working-memory capacity and the control of attention: The contributions of goal neglect, response competition, and task set to Stroop interference. </w:t>
      </w:r>
      <w:r w:rsidRPr="002E2278">
        <w:rPr>
          <w:rFonts w:ascii="Arial" w:eastAsia="Arial" w:hAnsi="Arial" w:cs="Arial"/>
          <w:i/>
          <w:iCs/>
          <w:color w:val="000000" w:themeColor="text1"/>
        </w:rPr>
        <w:t xml:space="preserve">Journal of Experimental Psychology: General, 132, </w:t>
      </w:r>
      <w:r w:rsidR="00A126B7" w:rsidRPr="00086FDB">
        <w:rPr>
          <w:rFonts w:ascii="Arial" w:eastAsia="Arial" w:hAnsi="Arial" w:cs="Arial"/>
          <w:color w:val="000000" w:themeColor="text1"/>
        </w:rPr>
        <w:t>47-70. doi:</w:t>
      </w:r>
      <w:r w:rsidRPr="00086FDB">
        <w:rPr>
          <w:rFonts w:ascii="Arial" w:eastAsia="Arial" w:hAnsi="Arial" w:cs="Arial"/>
          <w:color w:val="000000" w:themeColor="text1"/>
          <w:lang w:val="en-US"/>
        </w:rPr>
        <w:t>10.1037/0096-3445.132.1.47</w:t>
      </w:r>
    </w:p>
    <w:p w14:paraId="126CECC8" w14:textId="77777777" w:rsidR="004C593C" w:rsidRPr="00A84A7A" w:rsidRDefault="0035358C" w:rsidP="00DD3CF9">
      <w:pPr>
        <w:spacing w:after="200" w:line="480" w:lineRule="auto"/>
        <w:ind w:left="272" w:hanging="272"/>
        <w:rPr>
          <w:rFonts w:ascii="Arial" w:eastAsia="Arial" w:hAnsi="Arial" w:cs="Arial"/>
          <w:color w:val="000000" w:themeColor="text1"/>
          <w:lang w:val="en-US"/>
        </w:rPr>
      </w:pPr>
      <w:r w:rsidRPr="00544BAA">
        <w:rPr>
          <w:rFonts w:ascii="Arial" w:eastAsia="Arial" w:hAnsi="Arial" w:cs="Arial"/>
          <w:color w:val="000000" w:themeColor="text1"/>
          <w:lang w:val="en-US"/>
        </w:rPr>
        <w:t xml:space="preserve">Kane, M. J., Conway, A. R. A., Hambrick, D. Z., &amp; Engle, R. W. (2007). Variation in working memory as variation in executive attention and control. In: A. R. A. Conway, C. Jarrold, M. J. Kane, A. Miyake, &amp; J. N. Towse (Eds.), </w:t>
      </w:r>
      <w:r w:rsidRPr="00A84A7A">
        <w:rPr>
          <w:rFonts w:ascii="Arial" w:eastAsia="Arial" w:hAnsi="Arial" w:cs="Arial"/>
          <w:i/>
          <w:iCs/>
          <w:color w:val="000000" w:themeColor="text1"/>
          <w:lang w:val="en-US"/>
        </w:rPr>
        <w:t>Variation in working memory</w:t>
      </w:r>
      <w:r w:rsidRPr="00A84A7A">
        <w:rPr>
          <w:rFonts w:ascii="Arial" w:eastAsia="Arial" w:hAnsi="Arial" w:cs="Arial"/>
          <w:color w:val="000000" w:themeColor="text1"/>
          <w:lang w:val="en-US"/>
        </w:rPr>
        <w:t xml:space="preserve"> (21-48)</w:t>
      </w:r>
      <w:r w:rsidRPr="00A84A7A">
        <w:rPr>
          <w:rFonts w:ascii="Arial" w:eastAsia="Arial" w:hAnsi="Arial" w:cs="Arial"/>
          <w:i/>
          <w:iCs/>
          <w:color w:val="000000" w:themeColor="text1"/>
          <w:lang w:val="en-US"/>
        </w:rPr>
        <w:t>.</w:t>
      </w:r>
      <w:r w:rsidRPr="00A84A7A">
        <w:rPr>
          <w:rFonts w:ascii="Arial" w:eastAsia="Arial" w:hAnsi="Arial" w:cs="Arial"/>
          <w:color w:val="000000" w:themeColor="text1"/>
          <w:lang w:val="en-US"/>
        </w:rPr>
        <w:t xml:space="preserve"> Oxford, England: Oxford University Press.</w:t>
      </w:r>
    </w:p>
    <w:p w14:paraId="483D8253" w14:textId="2A0006C7" w:rsidR="007009A5" w:rsidRPr="00A84A7A" w:rsidRDefault="007009A5" w:rsidP="00DD3CF9">
      <w:pPr>
        <w:spacing w:after="200" w:line="480" w:lineRule="auto"/>
        <w:ind w:left="272" w:hanging="272"/>
        <w:rPr>
          <w:rFonts w:ascii="Arial" w:eastAsia="Arial" w:hAnsi="Arial" w:cs="Arial"/>
          <w:color w:val="000000" w:themeColor="text1"/>
          <w:lang w:val="en-US"/>
        </w:rPr>
      </w:pPr>
      <w:r w:rsidRPr="00A84A7A">
        <w:rPr>
          <w:rFonts w:ascii="Arial" w:eastAsia="Arial" w:hAnsi="Arial" w:cs="Arial"/>
          <w:color w:val="000000" w:themeColor="text1"/>
          <w:lang w:val="en-US"/>
        </w:rPr>
        <w:lastRenderedPageBreak/>
        <w:t xml:space="preserve">Keller, J. (2007). Stereotype threat in classroom settings: The interactive effect of domain identification, task difficulty and stereotype threat on female students’ maths performance. </w:t>
      </w:r>
      <w:r w:rsidRPr="00A84A7A">
        <w:rPr>
          <w:rFonts w:ascii="Arial" w:eastAsia="Arial" w:hAnsi="Arial" w:cs="Arial"/>
          <w:i/>
          <w:iCs/>
          <w:color w:val="000000" w:themeColor="text1"/>
          <w:lang w:val="en-US"/>
        </w:rPr>
        <w:t xml:space="preserve">British Journal of Educational Psychology, 77, </w:t>
      </w:r>
      <w:r w:rsidRPr="00A84A7A">
        <w:rPr>
          <w:rFonts w:ascii="Arial" w:eastAsia="Arial" w:hAnsi="Arial" w:cs="Arial"/>
          <w:color w:val="000000" w:themeColor="text1"/>
          <w:lang w:val="en-US"/>
        </w:rPr>
        <w:t>323-338. doi:10.1348/000709906X113662</w:t>
      </w:r>
    </w:p>
    <w:p w14:paraId="4CD07D0A" w14:textId="2C03AF72" w:rsidR="00193DEF" w:rsidRPr="00524C5A" w:rsidRDefault="00193DEF" w:rsidP="00DD3CF9">
      <w:pPr>
        <w:spacing w:after="200" w:line="480" w:lineRule="auto"/>
        <w:ind w:left="272" w:hanging="272"/>
        <w:rPr>
          <w:rFonts w:ascii="Arial" w:hAnsi="Arial" w:cs="Arial"/>
          <w:color w:val="222222"/>
          <w:shd w:val="clear" w:color="auto" w:fill="FFFFFF"/>
        </w:rPr>
      </w:pPr>
      <w:r w:rsidRPr="00524C5A">
        <w:rPr>
          <w:rFonts w:ascii="Arial" w:hAnsi="Arial" w:cs="Arial"/>
          <w:color w:val="222222"/>
          <w:shd w:val="clear" w:color="auto" w:fill="FFFFFF"/>
        </w:rPr>
        <w:t>Keller, J., &amp; Dauenheimer, D. (2003). Stereotype threat in the classroom: Dejection mediates the disrupting threat effect on women’s math performance. </w:t>
      </w:r>
      <w:r w:rsidRPr="00524C5A">
        <w:rPr>
          <w:rFonts w:ascii="Arial" w:hAnsi="Arial" w:cs="Arial"/>
          <w:i/>
          <w:iCs/>
          <w:color w:val="222222"/>
          <w:shd w:val="clear" w:color="auto" w:fill="FFFFFF"/>
        </w:rPr>
        <w:t>Personality and Social Psychology Bulletin</w:t>
      </w:r>
      <w:r w:rsidRPr="00524C5A">
        <w:rPr>
          <w:rFonts w:ascii="Arial" w:hAnsi="Arial" w:cs="Arial"/>
          <w:color w:val="222222"/>
          <w:shd w:val="clear" w:color="auto" w:fill="FFFFFF"/>
        </w:rPr>
        <w:t>, </w:t>
      </w:r>
      <w:r w:rsidRPr="00524C5A">
        <w:rPr>
          <w:rFonts w:ascii="Arial" w:hAnsi="Arial" w:cs="Arial"/>
          <w:i/>
          <w:iCs/>
          <w:color w:val="222222"/>
          <w:shd w:val="clear" w:color="auto" w:fill="FFFFFF"/>
        </w:rPr>
        <w:t>29</w:t>
      </w:r>
      <w:r w:rsidRPr="00524C5A">
        <w:rPr>
          <w:rFonts w:ascii="Arial" w:hAnsi="Arial" w:cs="Arial"/>
          <w:color w:val="222222"/>
          <w:shd w:val="clear" w:color="auto" w:fill="FFFFFF"/>
        </w:rPr>
        <w:t>, 371-381. doi:10.1177/0146167202250218</w:t>
      </w:r>
    </w:p>
    <w:p w14:paraId="69A6BA41" w14:textId="77777777" w:rsidR="00140440" w:rsidRDefault="007824D9" w:rsidP="00F20FED">
      <w:pPr>
        <w:spacing w:after="200" w:line="480" w:lineRule="auto"/>
        <w:ind w:left="272" w:hanging="272"/>
        <w:rPr>
          <w:rStyle w:val="Hyperlink"/>
          <w:rFonts w:ascii="Arial" w:hAnsi="Arial" w:cs="Arial"/>
          <w:shd w:val="clear" w:color="auto" w:fill="FFFFFF"/>
        </w:rPr>
      </w:pPr>
      <w:r w:rsidRPr="00524C5A">
        <w:rPr>
          <w:rFonts w:ascii="Arial" w:hAnsi="Arial" w:cs="Arial"/>
          <w:color w:val="222222"/>
          <w:shd w:val="clear" w:color="auto" w:fill="FFFFFF"/>
        </w:rPr>
        <w:t>Lakens, D., McLatchie, N., Isager, P. M., Scheel, A. M., &amp; Dienes, Z. (2018</w:t>
      </w:r>
      <w:r w:rsidR="007B1460" w:rsidRPr="00524C5A">
        <w:rPr>
          <w:rFonts w:ascii="Arial" w:hAnsi="Arial" w:cs="Arial"/>
          <w:color w:val="222222"/>
          <w:shd w:val="clear" w:color="auto" w:fill="FFFFFF"/>
        </w:rPr>
        <w:t>a</w:t>
      </w:r>
      <w:r w:rsidRPr="00524C5A">
        <w:rPr>
          <w:rFonts w:ascii="Arial" w:hAnsi="Arial" w:cs="Arial"/>
          <w:color w:val="222222"/>
          <w:shd w:val="clear" w:color="auto" w:fill="FFFFFF"/>
        </w:rPr>
        <w:t xml:space="preserve">). Improving inferences about null effects with Bayes factors and equivalence tests. </w:t>
      </w:r>
      <w:r w:rsidRPr="00524C5A">
        <w:rPr>
          <w:rFonts w:ascii="Arial" w:hAnsi="Arial" w:cs="Arial"/>
          <w:i/>
          <w:iCs/>
          <w:color w:val="222222"/>
          <w:shd w:val="clear" w:color="auto" w:fill="FFFFFF"/>
        </w:rPr>
        <w:t xml:space="preserve">The Journals of Gerontology, Series B: Psychological Sciences, </w:t>
      </w:r>
      <w:r w:rsidRPr="00524C5A">
        <w:rPr>
          <w:rFonts w:ascii="Arial" w:hAnsi="Arial" w:cs="Arial"/>
          <w:color w:val="222222"/>
          <w:shd w:val="clear" w:color="auto" w:fill="FFFFFF"/>
        </w:rPr>
        <w:t xml:space="preserve">Pre-print: </w:t>
      </w:r>
      <w:hyperlink r:id="rId12" w:history="1">
        <w:r w:rsidR="004D3DEF" w:rsidRPr="00524C5A">
          <w:rPr>
            <w:rStyle w:val="Hyperlink"/>
            <w:rFonts w:ascii="Arial" w:hAnsi="Arial" w:cs="Arial"/>
            <w:shd w:val="clear" w:color="auto" w:fill="FFFFFF"/>
          </w:rPr>
          <w:t>http://doi.org/10.17605/OSF/IO/QTZWR</w:t>
        </w:r>
      </w:hyperlink>
    </w:p>
    <w:p w14:paraId="1E0F6F72" w14:textId="40DB054A" w:rsidR="004D3DEF" w:rsidRPr="00524C5A" w:rsidRDefault="007B1460" w:rsidP="00F20FED">
      <w:pPr>
        <w:spacing w:after="200" w:line="480" w:lineRule="auto"/>
        <w:ind w:left="272" w:hanging="272"/>
        <w:rPr>
          <w:rFonts w:ascii="Arial" w:hAnsi="Arial" w:cs="Arial"/>
        </w:rPr>
      </w:pPr>
      <w:r w:rsidRPr="00524C5A">
        <w:rPr>
          <w:rFonts w:ascii="Arial" w:hAnsi="Arial" w:cs="Arial"/>
        </w:rPr>
        <w:t>Lakens, D., Scheel, A. M., &amp; Isager, P. M. (</w:t>
      </w:r>
      <w:r w:rsidR="004D3DEF" w:rsidRPr="002A1DBC">
        <w:rPr>
          <w:rFonts w:ascii="Arial" w:hAnsi="Arial" w:cs="Arial"/>
        </w:rPr>
        <w:t>2018</w:t>
      </w:r>
      <w:r w:rsidR="002A1DBC">
        <w:rPr>
          <w:rFonts w:ascii="Arial" w:hAnsi="Arial" w:cs="Arial"/>
        </w:rPr>
        <w:t xml:space="preserve">b). Equivalence testing for psychological research: A tutorial. </w:t>
      </w:r>
      <w:r w:rsidR="002A1DBC">
        <w:rPr>
          <w:rFonts w:ascii="Arial" w:hAnsi="Arial" w:cs="Arial"/>
          <w:i/>
        </w:rPr>
        <w:t>Advances in Methods and Practices in Psychological Science</w:t>
      </w:r>
      <w:r w:rsidR="00BD2770">
        <w:rPr>
          <w:rFonts w:ascii="Arial" w:hAnsi="Arial" w:cs="Arial"/>
          <w:i/>
        </w:rPr>
        <w:t xml:space="preserve">, 1, </w:t>
      </w:r>
      <w:r w:rsidR="00BD2770">
        <w:rPr>
          <w:rFonts w:ascii="Arial" w:hAnsi="Arial" w:cs="Arial"/>
        </w:rPr>
        <w:t>259-269</w:t>
      </w:r>
      <w:r w:rsidR="002A1DBC">
        <w:rPr>
          <w:rFonts w:ascii="Arial" w:hAnsi="Arial" w:cs="Arial"/>
          <w:i/>
        </w:rPr>
        <w:t>.</w:t>
      </w:r>
      <w:r w:rsidR="3FF7B186" w:rsidRPr="00524C5A">
        <w:rPr>
          <w:rFonts w:ascii="Arial" w:hAnsi="Arial" w:cs="Arial"/>
        </w:rPr>
        <w:t xml:space="preserve"> </w:t>
      </w:r>
      <w:r w:rsidR="002A37C2">
        <w:rPr>
          <w:rFonts w:ascii="Arial" w:hAnsi="Arial" w:cs="Arial"/>
        </w:rPr>
        <w:t>doi: 10.1177%2F2515245918770963</w:t>
      </w:r>
      <w:r w:rsidR="00F20FED" w:rsidRPr="00524C5A">
        <w:rPr>
          <w:rFonts w:ascii="Arial" w:hAnsi="Arial" w:cs="Arial"/>
        </w:rPr>
        <w:t>, p</w:t>
      </w:r>
      <w:r w:rsidR="3FF7B186" w:rsidRPr="00524C5A">
        <w:rPr>
          <w:rFonts w:ascii="Arial" w:hAnsi="Arial" w:cs="Arial"/>
        </w:rPr>
        <w:t xml:space="preserve">re-print: </w:t>
      </w:r>
      <w:r w:rsidR="3FF7B186" w:rsidRPr="00524C5A">
        <w:rPr>
          <w:rFonts w:ascii="Arial" w:hAnsi="Arial" w:cs="Arial"/>
          <w:color w:val="333333"/>
        </w:rPr>
        <w:t>http://doi.org/10.17605/OSF.IO/V3ZKT</w:t>
      </w:r>
    </w:p>
    <w:p w14:paraId="13805A89" w14:textId="1D8FD900" w:rsidR="00DD3CF9" w:rsidRPr="00D27C6B" w:rsidRDefault="00673280" w:rsidP="00DD3CF9">
      <w:pPr>
        <w:spacing w:after="200" w:line="480" w:lineRule="auto"/>
        <w:ind w:left="272" w:hanging="272"/>
        <w:rPr>
          <w:rFonts w:ascii="Arial" w:eastAsia="Arial" w:hAnsi="Arial" w:cs="Arial"/>
          <w:color w:val="000000" w:themeColor="text1"/>
        </w:rPr>
      </w:pPr>
      <w:r w:rsidRPr="00A84A7A">
        <w:rPr>
          <w:rFonts w:ascii="Arial" w:eastAsia="Arial" w:hAnsi="Arial" w:cs="Arial"/>
          <w:color w:val="000000" w:themeColor="text1"/>
          <w:lang w:val="en-US"/>
        </w:rPr>
        <w:t xml:space="preserve">Lamont, R. A., Swift, H. J., &amp; Abrams, D. (2015). A review and meta-analysis of age-based stereotype threat: Negative stereotypes, not facts, do the damage. </w:t>
      </w:r>
      <w:r w:rsidRPr="00EE044C">
        <w:rPr>
          <w:rFonts w:ascii="Arial" w:eastAsia="Arial" w:hAnsi="Arial" w:cs="Arial"/>
          <w:i/>
          <w:iCs/>
          <w:color w:val="000000" w:themeColor="text1"/>
          <w:lang w:val="en-US"/>
        </w:rPr>
        <w:t xml:space="preserve">Psychology and Aging, 30, </w:t>
      </w:r>
      <w:r w:rsidRPr="002E2278">
        <w:rPr>
          <w:rFonts w:ascii="Arial" w:eastAsia="Arial" w:hAnsi="Arial" w:cs="Arial"/>
          <w:color w:val="000000" w:themeColor="text1"/>
          <w:lang w:val="en-US"/>
        </w:rPr>
        <w:t>180-193. doi:</w:t>
      </w:r>
      <w:r w:rsidRPr="00D27C6B">
        <w:rPr>
          <w:rFonts w:ascii="Arial" w:eastAsia="Arial" w:hAnsi="Arial" w:cs="Arial"/>
          <w:color w:val="000000" w:themeColor="text1"/>
          <w:lang w:val="en-US"/>
        </w:rPr>
        <w:t>10.1037/a0038586</w:t>
      </w:r>
    </w:p>
    <w:p w14:paraId="798E5AF6" w14:textId="05B8A244" w:rsidR="00303E8D" w:rsidRPr="00A84A7A" w:rsidRDefault="00303E8D" w:rsidP="00F065C9">
      <w:pPr>
        <w:spacing w:after="200" w:line="480" w:lineRule="auto"/>
        <w:ind w:left="272" w:hanging="272"/>
        <w:rPr>
          <w:rFonts w:ascii="Arial" w:eastAsia="Arial" w:hAnsi="Arial" w:cs="Arial"/>
          <w:color w:val="000000" w:themeColor="text1"/>
          <w:lang w:val="en-US"/>
        </w:rPr>
      </w:pPr>
      <w:r w:rsidRPr="00A84A7A">
        <w:rPr>
          <w:rFonts w:ascii="Arial" w:eastAsia="Arial" w:hAnsi="Arial" w:cs="Arial"/>
          <w:color w:val="000000" w:themeColor="text1"/>
          <w:lang w:val="en-US"/>
        </w:rPr>
        <w:t>Martiny, S. E., Roth, J., Jelenec, P., Steffans,</w:t>
      </w:r>
      <w:r w:rsidR="00F72204">
        <w:rPr>
          <w:rFonts w:ascii="Arial" w:eastAsia="Arial" w:hAnsi="Arial" w:cs="Arial"/>
          <w:color w:val="000000" w:themeColor="text1"/>
          <w:lang w:val="en-US"/>
        </w:rPr>
        <w:t xml:space="preserve"> M. C., &amp; Croizet, J-C. (2012). </w:t>
      </w:r>
      <w:r w:rsidRPr="00A84A7A">
        <w:rPr>
          <w:rFonts w:ascii="Arial" w:eastAsia="Arial" w:hAnsi="Arial" w:cs="Arial"/>
          <w:color w:val="000000" w:themeColor="text1"/>
          <w:lang w:val="en-US"/>
        </w:rPr>
        <w:t xml:space="preserve">When a new group identity does harm on the spot: Stereotype threat in newly created groups. </w:t>
      </w:r>
      <w:r w:rsidRPr="00A84A7A">
        <w:rPr>
          <w:rFonts w:ascii="Arial" w:eastAsia="Arial" w:hAnsi="Arial" w:cs="Arial"/>
          <w:i/>
          <w:iCs/>
          <w:color w:val="000000" w:themeColor="text1"/>
          <w:lang w:val="en-US"/>
        </w:rPr>
        <w:t xml:space="preserve">European Journal of Social Psychology, 42, </w:t>
      </w:r>
      <w:r w:rsidRPr="00A84A7A">
        <w:rPr>
          <w:rFonts w:ascii="Arial" w:eastAsia="Arial" w:hAnsi="Arial" w:cs="Arial"/>
          <w:color w:val="000000" w:themeColor="text1"/>
          <w:lang w:val="en-US"/>
        </w:rPr>
        <w:t xml:space="preserve">65-71. doi:10.1002/ejsp.840 </w:t>
      </w:r>
    </w:p>
    <w:p w14:paraId="374391AC" w14:textId="3284A686" w:rsidR="00DD3CF9" w:rsidRDefault="00B307FA" w:rsidP="00F065C9">
      <w:pPr>
        <w:spacing w:after="200" w:line="480" w:lineRule="auto"/>
        <w:ind w:left="272" w:hanging="272"/>
        <w:rPr>
          <w:rFonts w:ascii="Arial" w:eastAsia="Arial" w:hAnsi="Arial" w:cs="Arial"/>
          <w:color w:val="000000" w:themeColor="text1"/>
          <w:lang w:val="en-US"/>
        </w:rPr>
      </w:pPr>
      <w:r w:rsidRPr="00A84A7A">
        <w:rPr>
          <w:rFonts w:ascii="Arial" w:eastAsia="Arial" w:hAnsi="Arial" w:cs="Arial"/>
          <w:color w:val="000000" w:themeColor="text1"/>
          <w:lang w:val="en-US"/>
        </w:rPr>
        <w:lastRenderedPageBreak/>
        <w:t xml:space="preserve">McFall, S. R., Jamieson, J. P., &amp; Harkins, S. G. (2009). Testing the mere effort account of the evaluation-performance relationship. </w:t>
      </w:r>
      <w:r w:rsidRPr="00A84A7A">
        <w:rPr>
          <w:rFonts w:ascii="Arial" w:eastAsia="Arial" w:hAnsi="Arial" w:cs="Arial"/>
          <w:i/>
          <w:iCs/>
          <w:color w:val="000000" w:themeColor="text1"/>
          <w:lang w:val="en-US"/>
        </w:rPr>
        <w:t xml:space="preserve">Journal of Personality and Social Psychology, 96, </w:t>
      </w:r>
      <w:r w:rsidRPr="00A84A7A">
        <w:rPr>
          <w:rFonts w:ascii="Arial" w:eastAsia="Arial" w:hAnsi="Arial" w:cs="Arial"/>
          <w:color w:val="000000" w:themeColor="text1"/>
          <w:lang w:val="en-US"/>
        </w:rPr>
        <w:t>135-154. doi:10.1037/a0012878</w:t>
      </w:r>
    </w:p>
    <w:p w14:paraId="041E91D9" w14:textId="06E7A423" w:rsidR="00083261" w:rsidRPr="00083261" w:rsidRDefault="00083261" w:rsidP="00F065C9">
      <w:pPr>
        <w:spacing w:after="200" w:line="480" w:lineRule="auto"/>
        <w:ind w:left="272" w:hanging="272"/>
        <w:rPr>
          <w:rFonts w:ascii="Arial" w:eastAsia="Arial" w:hAnsi="Arial" w:cs="Arial"/>
          <w:color w:val="000000" w:themeColor="text1"/>
        </w:rPr>
      </w:pPr>
      <w:r>
        <w:rPr>
          <w:rFonts w:ascii="Arial" w:eastAsia="Arial" w:hAnsi="Arial" w:cs="Arial"/>
          <w:color w:val="000000" w:themeColor="text1"/>
          <w:lang w:val="en-US"/>
        </w:rPr>
        <w:t xml:space="preserve">Meier, M. E., Smeekens, B. A., Silvia, P. J., Kwapil, T. R., &amp; Kane, M. J. (2018). Working memory capacity and the antisaccade task: A microanalytic-macroanalytic investigation of individual differences in goal activation and maintenance. </w:t>
      </w:r>
      <w:r>
        <w:rPr>
          <w:rFonts w:ascii="Arial" w:eastAsia="Arial" w:hAnsi="Arial" w:cs="Arial"/>
          <w:i/>
          <w:color w:val="000000" w:themeColor="text1"/>
          <w:lang w:val="en-US"/>
        </w:rPr>
        <w:t>Journal of Experimental Psychology: Learning, Memory &amp; Cognition, 44</w:t>
      </w:r>
      <w:r>
        <w:rPr>
          <w:rFonts w:ascii="Arial" w:eastAsia="Arial" w:hAnsi="Arial" w:cs="Arial"/>
          <w:color w:val="000000" w:themeColor="text1"/>
          <w:lang w:val="en-US"/>
        </w:rPr>
        <w:t>, 68-84. doi: 10/1037/xlm0000431</w:t>
      </w:r>
    </w:p>
    <w:p w14:paraId="24EAA9A4" w14:textId="25F52E22"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Mitchell, J. P., Macrae, N. C., &amp; Gilchrist, I. D. (2002). Working memory and the suppression of reflexive saccades. </w:t>
      </w:r>
      <w:r w:rsidRPr="00A84A7A">
        <w:rPr>
          <w:rFonts w:ascii="Arial" w:eastAsia="Arial" w:hAnsi="Arial" w:cs="Arial"/>
          <w:i/>
          <w:iCs/>
          <w:color w:val="000000" w:themeColor="text1"/>
        </w:rPr>
        <w:t xml:space="preserve">Journal of Cognitive Neuroscience, 14, </w:t>
      </w:r>
      <w:r w:rsidRPr="00A84A7A">
        <w:rPr>
          <w:rFonts w:ascii="Arial" w:eastAsia="Arial" w:hAnsi="Arial" w:cs="Arial"/>
          <w:color w:val="000000" w:themeColor="text1"/>
        </w:rPr>
        <w:t>95-103. doi:10.1162/089892902317205357</w:t>
      </w:r>
    </w:p>
    <w:p w14:paraId="2C8CF9EC" w14:textId="64E81793" w:rsidR="00DD3CF9" w:rsidRPr="00A84A7A" w:rsidRDefault="00216684"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Mo</w:t>
      </w:r>
      <w:r w:rsidR="00F86514" w:rsidRPr="00A84A7A">
        <w:rPr>
          <w:rFonts w:ascii="Arial" w:eastAsia="Arial" w:hAnsi="Arial" w:cs="Arial"/>
          <w:color w:val="000000" w:themeColor="text1"/>
        </w:rPr>
        <w:t xml:space="preserve">è, A. (2009). Are males always better than females in mental rotation? Exploring a gender belief explanation. </w:t>
      </w:r>
      <w:r w:rsidR="00F86514" w:rsidRPr="00A84A7A">
        <w:rPr>
          <w:rFonts w:ascii="Arial" w:eastAsia="Arial" w:hAnsi="Arial" w:cs="Arial"/>
          <w:i/>
          <w:iCs/>
          <w:color w:val="000000" w:themeColor="text1"/>
        </w:rPr>
        <w:t xml:space="preserve">Learning and Individual Differences, 19, </w:t>
      </w:r>
      <w:r w:rsidR="00A126B7" w:rsidRPr="00A84A7A">
        <w:rPr>
          <w:rFonts w:ascii="Arial" w:eastAsia="Arial" w:hAnsi="Arial" w:cs="Arial"/>
          <w:color w:val="000000" w:themeColor="text1"/>
        </w:rPr>
        <w:t>21-27. doi:</w:t>
      </w:r>
      <w:r w:rsidR="00F86514" w:rsidRPr="00A84A7A">
        <w:rPr>
          <w:rFonts w:ascii="Arial" w:eastAsia="Arial" w:hAnsi="Arial" w:cs="Arial"/>
          <w:color w:val="000000" w:themeColor="text1"/>
        </w:rPr>
        <w:t>10.1016/j.lindif.2008.02.002</w:t>
      </w:r>
    </w:p>
    <w:p w14:paraId="55FEE845" w14:textId="28111634" w:rsidR="00DD3CF9" w:rsidRPr="00A84A7A" w:rsidRDefault="00782CE5"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Moè, A., &amp; Pazzaglia, F. (2006). Following the instructions!: Effects of gender beliefs in mental rotation. </w:t>
      </w:r>
      <w:r w:rsidRPr="00A84A7A">
        <w:rPr>
          <w:rFonts w:ascii="Arial" w:eastAsia="Arial" w:hAnsi="Arial" w:cs="Arial"/>
          <w:i/>
          <w:iCs/>
          <w:color w:val="000000" w:themeColor="text1"/>
        </w:rPr>
        <w:t xml:space="preserve">Learning &amp; Individual Differences, 16, </w:t>
      </w:r>
      <w:r w:rsidR="00694D00" w:rsidRPr="00A84A7A">
        <w:rPr>
          <w:rFonts w:ascii="Arial" w:eastAsia="Arial" w:hAnsi="Arial" w:cs="Arial"/>
          <w:color w:val="000000" w:themeColor="text1"/>
        </w:rPr>
        <w:t>369-377. d</w:t>
      </w:r>
      <w:r w:rsidR="00A126B7" w:rsidRPr="00A84A7A">
        <w:rPr>
          <w:rFonts w:ascii="Arial" w:eastAsia="Arial" w:hAnsi="Arial" w:cs="Arial"/>
          <w:color w:val="000000" w:themeColor="text1"/>
        </w:rPr>
        <w:t>oi:</w:t>
      </w:r>
      <w:r w:rsidRPr="00A84A7A">
        <w:rPr>
          <w:rFonts w:ascii="Arial" w:eastAsia="Arial" w:hAnsi="Arial" w:cs="Arial"/>
          <w:color w:val="000000" w:themeColor="text1"/>
        </w:rPr>
        <w:t>10.1016/j.lindif.2007.01.002</w:t>
      </w:r>
    </w:p>
    <w:p w14:paraId="18228F3D" w14:textId="17506271" w:rsidR="00072CE5" w:rsidRPr="00A84A7A" w:rsidRDefault="0035358C" w:rsidP="003F1934">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A84A7A">
        <w:rPr>
          <w:rStyle w:val="Hyperlink"/>
          <w:rFonts w:ascii="Arial" w:eastAsia="Arial" w:hAnsi="Arial" w:cs="Arial"/>
          <w:color w:val="000000" w:themeColor="text1"/>
          <w:u w:val="none"/>
          <w:lang w:eastAsia="en-GB"/>
        </w:rPr>
        <w:t xml:space="preserve">Munoz, D. P., &amp; Everling, S. (2004). Look away: The anti-saccade task and the voluntary control of eye movement. </w:t>
      </w:r>
      <w:r w:rsidRPr="00A84A7A">
        <w:rPr>
          <w:rStyle w:val="Hyperlink"/>
          <w:rFonts w:ascii="Arial" w:eastAsia="Arial" w:hAnsi="Arial" w:cs="Arial"/>
          <w:i/>
          <w:iCs/>
          <w:color w:val="000000" w:themeColor="text1"/>
          <w:u w:val="none"/>
          <w:lang w:eastAsia="en-GB"/>
        </w:rPr>
        <w:t xml:space="preserve">Nature Reviews Neuroscience, 5, </w:t>
      </w:r>
      <w:r w:rsidRPr="00A84A7A">
        <w:rPr>
          <w:rStyle w:val="Hyperlink"/>
          <w:rFonts w:ascii="Arial" w:eastAsia="Arial" w:hAnsi="Arial" w:cs="Arial"/>
          <w:color w:val="000000" w:themeColor="text1"/>
          <w:u w:val="none"/>
          <w:lang w:eastAsia="en-GB"/>
        </w:rPr>
        <w:t>218-228.</w:t>
      </w:r>
      <w:r w:rsidR="00A126B7" w:rsidRPr="00A84A7A">
        <w:rPr>
          <w:rStyle w:val="Hyperlink"/>
          <w:rFonts w:ascii="Arial" w:eastAsia="Arial" w:hAnsi="Arial" w:cs="Arial"/>
          <w:color w:val="000000" w:themeColor="text1"/>
          <w:u w:val="none"/>
          <w:lang w:eastAsia="en-GB"/>
        </w:rPr>
        <w:t xml:space="preserve"> doi:</w:t>
      </w:r>
      <w:r w:rsidR="00EB3343" w:rsidRPr="00A84A7A">
        <w:rPr>
          <w:rStyle w:val="Hyperlink"/>
          <w:rFonts w:ascii="Arial" w:eastAsia="Arial" w:hAnsi="Arial" w:cs="Arial"/>
          <w:color w:val="000000" w:themeColor="text1"/>
          <w:u w:val="none"/>
          <w:lang w:eastAsia="en-GB"/>
        </w:rPr>
        <w:t>10.1038/nrn1345</w:t>
      </w:r>
    </w:p>
    <w:p w14:paraId="70B81D88" w14:textId="77777777" w:rsidR="003A570F" w:rsidRDefault="003A570F">
      <w:pPr>
        <w:rPr>
          <w:rFonts w:ascii="Arial" w:hAnsi="Arial" w:cs="Arial"/>
          <w:lang w:val="en-US"/>
        </w:rPr>
      </w:pPr>
      <w:r>
        <w:rPr>
          <w:rFonts w:ascii="Arial" w:hAnsi="Arial" w:cs="Arial"/>
          <w:lang w:val="en-US"/>
        </w:rPr>
        <w:br w:type="page"/>
      </w:r>
    </w:p>
    <w:p w14:paraId="2738687B" w14:textId="253155DF" w:rsidR="006E1FCD" w:rsidRPr="00A84A7A" w:rsidRDefault="00072CE5" w:rsidP="006E1FCD">
      <w:pPr>
        <w:autoSpaceDE w:val="0"/>
        <w:autoSpaceDN w:val="0"/>
        <w:adjustRightInd w:val="0"/>
        <w:spacing w:after="200" w:line="480" w:lineRule="auto"/>
        <w:ind w:left="284" w:hanging="284"/>
        <w:rPr>
          <w:rFonts w:ascii="Arial" w:eastAsia="Arial" w:hAnsi="Arial" w:cs="Arial"/>
          <w:color w:val="000000" w:themeColor="text1"/>
          <w:lang w:eastAsia="en-GB"/>
        </w:rPr>
      </w:pPr>
      <w:r w:rsidRPr="00A84A7A">
        <w:rPr>
          <w:rFonts w:ascii="Arial" w:hAnsi="Arial" w:cs="Arial"/>
          <w:lang w:val="en-US"/>
        </w:rPr>
        <w:lastRenderedPageBreak/>
        <w:t xml:space="preserve">Nario-Redmond, M. R., Biernat, M., Eldelman, S., &amp; Palenske, D. J. (2004). The social and personal identities scale: A measure of differential importance ascribed to social and personal self-categorizations. </w:t>
      </w:r>
      <w:r w:rsidRPr="00A84A7A">
        <w:rPr>
          <w:rFonts w:ascii="Arial" w:hAnsi="Arial" w:cs="Arial"/>
          <w:i/>
          <w:iCs/>
          <w:lang w:val="en-US"/>
        </w:rPr>
        <w:t xml:space="preserve">Self and Identity, 3, </w:t>
      </w:r>
      <w:r w:rsidRPr="00A84A7A">
        <w:rPr>
          <w:rFonts w:ascii="Arial" w:hAnsi="Arial" w:cs="Arial"/>
          <w:lang w:val="en-US"/>
        </w:rPr>
        <w:t>143-175. doi:10.1080/13576500342000103</w:t>
      </w:r>
    </w:p>
    <w:p w14:paraId="7D090F7B" w14:textId="77777777" w:rsidR="00180816" w:rsidRPr="00A84A7A" w:rsidRDefault="00DE666F" w:rsidP="00180816">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A84A7A">
        <w:rPr>
          <w:rStyle w:val="Hyperlink"/>
          <w:rFonts w:ascii="Arial" w:eastAsia="Arial" w:hAnsi="Arial" w:cs="Arial"/>
          <w:color w:val="000000" w:themeColor="text1"/>
          <w:u w:val="none"/>
          <w:lang w:eastAsia="en-GB"/>
        </w:rPr>
        <w:t xml:space="preserve">Nguyen, H-H. D., &amp; Ryan, A. M. (2008). Does stereotype threat affect test performance of minorities and women? A meta-analysis of experimental evidence. </w:t>
      </w:r>
      <w:r w:rsidRPr="00A84A7A">
        <w:rPr>
          <w:rStyle w:val="Hyperlink"/>
          <w:rFonts w:ascii="Arial" w:eastAsia="Arial" w:hAnsi="Arial" w:cs="Arial"/>
          <w:i/>
          <w:iCs/>
          <w:color w:val="000000" w:themeColor="text1"/>
          <w:u w:val="none"/>
          <w:lang w:eastAsia="en-GB"/>
        </w:rPr>
        <w:t xml:space="preserve">Journal of Applied Psychology, 93, </w:t>
      </w:r>
      <w:r w:rsidR="00A126B7" w:rsidRPr="00A84A7A">
        <w:rPr>
          <w:rStyle w:val="Hyperlink"/>
          <w:rFonts w:ascii="Arial" w:eastAsia="Arial" w:hAnsi="Arial" w:cs="Arial"/>
          <w:color w:val="000000" w:themeColor="text1"/>
          <w:u w:val="none"/>
          <w:lang w:eastAsia="en-GB"/>
        </w:rPr>
        <w:t>1314-1334. doi:</w:t>
      </w:r>
      <w:r w:rsidRPr="00A84A7A">
        <w:rPr>
          <w:rStyle w:val="Hyperlink"/>
          <w:rFonts w:ascii="Arial" w:eastAsia="Arial" w:hAnsi="Arial" w:cs="Arial"/>
          <w:color w:val="000000" w:themeColor="text1"/>
          <w:u w:val="none"/>
          <w:lang w:eastAsia="en-GB"/>
        </w:rPr>
        <w:t>10.1037/a0012702</w:t>
      </w:r>
    </w:p>
    <w:p w14:paraId="142771A7" w14:textId="625C7CF8" w:rsidR="00180816" w:rsidRPr="00A84A7A" w:rsidRDefault="00180816" w:rsidP="00180816">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524C5A">
        <w:rPr>
          <w:rFonts w:ascii="Arial" w:hAnsi="Arial" w:cs="Arial"/>
          <w:color w:val="222222"/>
          <w:shd w:val="clear" w:color="auto" w:fill="FFFFFF"/>
        </w:rPr>
        <w:t>Nuijten, M. B., van Assen, M. A., Veldkamp, C. L., &amp; Wicherts, J. M. (2015). The replication paradox: Combining studies can decrease accuracy of effect size estimates.</w:t>
      </w:r>
      <w:r w:rsidR="007A4DA3">
        <w:rPr>
          <w:rFonts w:ascii="Arial" w:hAnsi="Arial" w:cs="Arial"/>
          <w:color w:val="222222"/>
          <w:shd w:val="clear" w:color="auto" w:fill="FFFFFF"/>
        </w:rPr>
        <w:t xml:space="preserve"> </w:t>
      </w:r>
      <w:r w:rsidRPr="00524C5A">
        <w:rPr>
          <w:rFonts w:ascii="Arial" w:hAnsi="Arial" w:cs="Arial"/>
          <w:i/>
          <w:iCs/>
          <w:color w:val="222222"/>
          <w:shd w:val="clear" w:color="auto" w:fill="FFFFFF"/>
        </w:rPr>
        <w:t>Review of General Psychology</w:t>
      </w:r>
      <w:r w:rsidRPr="00524C5A">
        <w:rPr>
          <w:rFonts w:ascii="Arial" w:hAnsi="Arial" w:cs="Arial"/>
          <w:color w:val="222222"/>
          <w:shd w:val="clear" w:color="auto" w:fill="FFFFFF"/>
        </w:rPr>
        <w:t>,</w:t>
      </w:r>
      <w:r w:rsidR="003A570F">
        <w:rPr>
          <w:rFonts w:ascii="Arial" w:hAnsi="Arial" w:cs="Arial"/>
          <w:color w:val="222222"/>
          <w:shd w:val="clear" w:color="auto" w:fill="FFFFFF"/>
        </w:rPr>
        <w:t xml:space="preserve"> </w:t>
      </w:r>
      <w:r w:rsidRPr="00524C5A">
        <w:rPr>
          <w:rFonts w:ascii="Arial" w:hAnsi="Arial" w:cs="Arial"/>
          <w:i/>
          <w:iCs/>
          <w:color w:val="222222"/>
          <w:shd w:val="clear" w:color="auto" w:fill="FFFFFF"/>
        </w:rPr>
        <w:t>19</w:t>
      </w:r>
      <w:r w:rsidRPr="00524C5A">
        <w:rPr>
          <w:rFonts w:ascii="Arial" w:hAnsi="Arial" w:cs="Arial"/>
          <w:color w:val="222222"/>
          <w:shd w:val="clear" w:color="auto" w:fill="FFFFFF"/>
        </w:rPr>
        <w:t>, 172</w:t>
      </w:r>
      <w:r w:rsidR="00B7764F" w:rsidRPr="00524C5A">
        <w:rPr>
          <w:rFonts w:ascii="Arial" w:hAnsi="Arial" w:cs="Arial"/>
          <w:color w:val="222222"/>
          <w:shd w:val="clear" w:color="auto" w:fill="FFFFFF"/>
        </w:rPr>
        <w:t>-182</w:t>
      </w:r>
      <w:r w:rsidRPr="00524C5A">
        <w:rPr>
          <w:rFonts w:ascii="Arial" w:hAnsi="Arial" w:cs="Arial"/>
          <w:color w:val="222222"/>
          <w:shd w:val="clear" w:color="auto" w:fill="FFFFFF"/>
        </w:rPr>
        <w:t>.</w:t>
      </w:r>
      <w:r w:rsidR="00620BC7">
        <w:rPr>
          <w:rFonts w:ascii="Arial" w:hAnsi="Arial" w:cs="Arial"/>
          <w:color w:val="222222"/>
          <w:shd w:val="clear" w:color="auto" w:fill="FFFFFF"/>
        </w:rPr>
        <w:t xml:space="preserve"> doi: 10.1037/gpr0000034</w:t>
      </w:r>
    </w:p>
    <w:p w14:paraId="7D6D12C7" w14:textId="495574CF" w:rsidR="00B26F15" w:rsidRPr="00384BE0" w:rsidRDefault="00B26F15" w:rsidP="00DD3CF9">
      <w:pPr>
        <w:autoSpaceDE w:val="0"/>
        <w:autoSpaceDN w:val="0"/>
        <w:adjustRightInd w:val="0"/>
        <w:spacing w:after="200" w:line="480" w:lineRule="auto"/>
        <w:ind w:left="284" w:hanging="284"/>
        <w:rPr>
          <w:rStyle w:val="Hyperlink"/>
          <w:rFonts w:ascii="Arial" w:eastAsia="Arial" w:hAnsi="Arial" w:cs="Arial"/>
          <w:color w:val="000000" w:themeColor="text1"/>
          <w:u w:val="none"/>
        </w:rPr>
      </w:pPr>
      <w:r w:rsidRPr="00EE044C">
        <w:rPr>
          <w:rStyle w:val="Hyperlink"/>
          <w:rFonts w:ascii="Arial" w:eastAsia="Arial" w:hAnsi="Arial" w:cs="Arial"/>
          <w:color w:val="000000" w:themeColor="text1"/>
          <w:u w:val="none"/>
          <w:lang w:eastAsia="en-GB"/>
        </w:rPr>
        <w:t xml:space="preserve">O’Brien, L. T., &amp; Crandall, C. S. (2003). Stereotype threat and arousal: Effects on women’s math performance. </w:t>
      </w:r>
      <w:r w:rsidRPr="002E2278">
        <w:rPr>
          <w:rStyle w:val="Hyperlink"/>
          <w:rFonts w:ascii="Arial" w:eastAsia="Arial" w:hAnsi="Arial" w:cs="Arial"/>
          <w:i/>
          <w:iCs/>
          <w:color w:val="000000" w:themeColor="text1"/>
          <w:u w:val="none"/>
          <w:lang w:eastAsia="en-GB"/>
        </w:rPr>
        <w:t xml:space="preserve">Personality and Social Psychology Bulletin, 29, </w:t>
      </w:r>
      <w:r w:rsidR="00A126B7" w:rsidRPr="00086FDB">
        <w:rPr>
          <w:rStyle w:val="Hyperlink"/>
          <w:rFonts w:ascii="Arial" w:eastAsia="Arial" w:hAnsi="Arial" w:cs="Arial"/>
          <w:color w:val="000000" w:themeColor="text1"/>
          <w:u w:val="none"/>
          <w:lang w:eastAsia="en-GB"/>
        </w:rPr>
        <w:t>782-789. doi:</w:t>
      </w:r>
      <w:r w:rsidRPr="000431D2">
        <w:rPr>
          <w:rStyle w:val="Hyperlink"/>
          <w:rFonts w:ascii="Arial" w:eastAsia="Arial" w:hAnsi="Arial" w:cs="Arial"/>
          <w:color w:val="000000" w:themeColor="text1"/>
          <w:u w:val="none"/>
          <w:lang w:eastAsia="en-GB"/>
        </w:rPr>
        <w:t>10.1177/0146167203029006010</w:t>
      </w:r>
    </w:p>
    <w:p w14:paraId="15902BBF" w14:textId="64D1B809" w:rsidR="00DD3CF9" w:rsidRPr="00A84A7A" w:rsidRDefault="00B50F74" w:rsidP="00DD3CF9">
      <w:pPr>
        <w:autoSpaceDE w:val="0"/>
        <w:autoSpaceDN w:val="0"/>
        <w:adjustRightInd w:val="0"/>
        <w:spacing w:after="200" w:line="480" w:lineRule="auto"/>
        <w:ind w:left="284" w:hanging="284"/>
        <w:rPr>
          <w:rStyle w:val="Hyperlink"/>
          <w:rFonts w:ascii="Arial" w:eastAsia="Arial" w:hAnsi="Arial" w:cs="Arial"/>
          <w:color w:val="000000" w:themeColor="text1"/>
          <w:u w:val="none"/>
        </w:rPr>
      </w:pPr>
      <w:r w:rsidRPr="00544BAA">
        <w:rPr>
          <w:rStyle w:val="Hyperlink"/>
          <w:rFonts w:ascii="Arial" w:eastAsia="Arial" w:hAnsi="Arial" w:cs="Arial"/>
          <w:color w:val="000000" w:themeColor="text1"/>
          <w:u w:val="none"/>
          <w:lang w:eastAsia="en-GB"/>
        </w:rPr>
        <w:t xml:space="preserve">Pennington, C. R., &amp; Heim, D. (2016). Creating a critical mass eliminates the </w:t>
      </w:r>
      <w:r w:rsidR="007C1448" w:rsidRPr="00A84A7A">
        <w:rPr>
          <w:rStyle w:val="Hyperlink"/>
          <w:rFonts w:ascii="Arial" w:eastAsia="Arial" w:hAnsi="Arial" w:cs="Arial"/>
          <w:color w:val="000000" w:themeColor="text1"/>
          <w:u w:val="none"/>
          <w:lang w:eastAsia="en-GB"/>
        </w:rPr>
        <w:t>effects</w:t>
      </w:r>
      <w:r w:rsidRPr="00A84A7A">
        <w:rPr>
          <w:rStyle w:val="Hyperlink"/>
          <w:rFonts w:ascii="Arial" w:eastAsia="Arial" w:hAnsi="Arial" w:cs="Arial"/>
          <w:color w:val="000000" w:themeColor="text1"/>
          <w:u w:val="none"/>
          <w:lang w:eastAsia="en-GB"/>
        </w:rPr>
        <w:t xml:space="preserve"> of stereotype threat on women’s mathematical performance. </w:t>
      </w:r>
      <w:r w:rsidRPr="00A84A7A">
        <w:rPr>
          <w:rStyle w:val="Hyperlink"/>
          <w:rFonts w:ascii="Arial" w:eastAsia="Arial" w:hAnsi="Arial" w:cs="Arial"/>
          <w:i/>
          <w:iCs/>
          <w:color w:val="000000" w:themeColor="text1"/>
          <w:u w:val="none"/>
          <w:lang w:eastAsia="en-GB"/>
        </w:rPr>
        <w:t>British Journal of Educational Psychology,</w:t>
      </w:r>
      <w:r w:rsidR="007C1448" w:rsidRPr="00A84A7A">
        <w:rPr>
          <w:rStyle w:val="Hyperlink"/>
          <w:rFonts w:ascii="Arial" w:eastAsia="Arial" w:hAnsi="Arial" w:cs="Arial"/>
          <w:i/>
          <w:iCs/>
          <w:color w:val="000000" w:themeColor="text1"/>
          <w:u w:val="none"/>
          <w:lang w:eastAsia="en-GB"/>
        </w:rPr>
        <w:t xml:space="preserve"> 83, </w:t>
      </w:r>
      <w:r w:rsidR="007C1448" w:rsidRPr="00A84A7A">
        <w:rPr>
          <w:rStyle w:val="Hyperlink"/>
          <w:rFonts w:ascii="Arial" w:eastAsia="Arial" w:hAnsi="Arial" w:cs="Arial"/>
          <w:color w:val="000000" w:themeColor="text1"/>
          <w:u w:val="none"/>
          <w:lang w:eastAsia="en-GB"/>
        </w:rPr>
        <w:t>353-368.</w:t>
      </w:r>
      <w:r w:rsidRPr="00A84A7A">
        <w:rPr>
          <w:rStyle w:val="Hyperlink"/>
          <w:rFonts w:ascii="Arial" w:eastAsia="Arial" w:hAnsi="Arial" w:cs="Arial"/>
          <w:i/>
          <w:iCs/>
          <w:color w:val="000000" w:themeColor="text1"/>
          <w:u w:val="none"/>
          <w:lang w:eastAsia="en-GB"/>
        </w:rPr>
        <w:t xml:space="preserve"> </w:t>
      </w:r>
      <w:r w:rsidR="00A126B7" w:rsidRPr="00A84A7A">
        <w:rPr>
          <w:rStyle w:val="Hyperlink"/>
          <w:rFonts w:ascii="Arial" w:eastAsia="Arial" w:hAnsi="Arial" w:cs="Arial"/>
          <w:color w:val="000000" w:themeColor="text1"/>
          <w:u w:val="none"/>
          <w:lang w:eastAsia="en-GB"/>
        </w:rPr>
        <w:t>doi:</w:t>
      </w:r>
      <w:r w:rsidR="007C1448" w:rsidRPr="00A84A7A">
        <w:rPr>
          <w:rStyle w:val="Hyperlink"/>
          <w:rFonts w:ascii="Arial" w:eastAsia="Arial" w:hAnsi="Arial" w:cs="Arial"/>
          <w:color w:val="000000" w:themeColor="text1"/>
          <w:u w:val="none"/>
          <w:lang w:eastAsia="en-GB"/>
        </w:rPr>
        <w:t>10.1111/bjep.12110</w:t>
      </w:r>
    </w:p>
    <w:p w14:paraId="5E6C0F53" w14:textId="3D4C1B7C" w:rsidR="00A126B7" w:rsidRPr="00A84A7A" w:rsidRDefault="00E242F8" w:rsidP="00A126B7">
      <w:pPr>
        <w:autoSpaceDE w:val="0"/>
        <w:autoSpaceDN w:val="0"/>
        <w:adjustRightInd w:val="0"/>
        <w:spacing w:after="200" w:line="480" w:lineRule="auto"/>
        <w:ind w:left="284" w:hanging="284"/>
        <w:rPr>
          <w:rStyle w:val="Hyperlink"/>
          <w:rFonts w:ascii="Arial" w:eastAsia="Arial" w:hAnsi="Arial" w:cs="Arial"/>
          <w:color w:val="000000" w:themeColor="text1"/>
          <w:u w:val="none"/>
        </w:rPr>
      </w:pPr>
      <w:r w:rsidRPr="00A84A7A">
        <w:rPr>
          <w:rStyle w:val="Hyperlink"/>
          <w:rFonts w:ascii="Arial" w:eastAsia="Arial" w:hAnsi="Arial" w:cs="Arial"/>
          <w:color w:val="000000" w:themeColor="text1"/>
          <w:u w:val="none"/>
          <w:lang w:eastAsia="en-GB"/>
        </w:rPr>
        <w:t xml:space="preserve">Pennington, C. R., Heim, D., Levy, A., &amp; Larkin, D. (2016). Twenty years of stereotype threat research: A review of psychological mediators. </w:t>
      </w:r>
      <w:r w:rsidRPr="00A84A7A">
        <w:rPr>
          <w:rStyle w:val="Hyperlink"/>
          <w:rFonts w:ascii="Arial" w:eastAsia="Arial" w:hAnsi="Arial" w:cs="Arial"/>
          <w:i/>
          <w:iCs/>
          <w:color w:val="000000" w:themeColor="text1"/>
          <w:u w:val="none"/>
          <w:lang w:eastAsia="en-GB"/>
        </w:rPr>
        <w:t xml:space="preserve">PLoS One, 11, </w:t>
      </w:r>
      <w:r w:rsidR="005D5D99">
        <w:rPr>
          <w:rStyle w:val="Hyperlink"/>
          <w:rFonts w:ascii="Arial" w:eastAsia="Arial" w:hAnsi="Arial" w:cs="Arial"/>
          <w:color w:val="000000" w:themeColor="text1"/>
          <w:u w:val="none"/>
          <w:lang w:eastAsia="en-GB"/>
        </w:rPr>
        <w:t>e0146487. doi:</w:t>
      </w:r>
      <w:r w:rsidRPr="00A84A7A">
        <w:rPr>
          <w:rStyle w:val="Hyperlink"/>
          <w:rFonts w:ascii="Arial" w:eastAsia="Arial" w:hAnsi="Arial" w:cs="Arial"/>
          <w:color w:val="000000" w:themeColor="text1"/>
          <w:u w:val="none"/>
          <w:lang w:eastAsia="en-GB"/>
        </w:rPr>
        <w:t>10.1371/journal.pone.0146487</w:t>
      </w:r>
    </w:p>
    <w:p w14:paraId="4FB58524" w14:textId="77777777" w:rsidR="00437305" w:rsidRDefault="00437305" w:rsidP="00A126B7">
      <w:pPr>
        <w:autoSpaceDE w:val="0"/>
        <w:autoSpaceDN w:val="0"/>
        <w:adjustRightInd w:val="0"/>
        <w:spacing w:after="200" w:line="480" w:lineRule="auto"/>
        <w:ind w:left="284" w:hanging="284"/>
        <w:rPr>
          <w:rFonts w:ascii="Arial" w:eastAsia="Arial" w:hAnsi="Arial" w:cs="Arial"/>
          <w:color w:val="000000" w:themeColor="text1"/>
        </w:rPr>
      </w:pPr>
    </w:p>
    <w:p w14:paraId="4DEBB0BF" w14:textId="7A52A5F4" w:rsidR="00EB3B9E" w:rsidRPr="00A84A7A" w:rsidRDefault="0035358C" w:rsidP="00A126B7">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lastRenderedPageBreak/>
        <w:t xml:space="preserve">Raghubar, K. P., Barnes, M. A., &amp; Hecht, S. A. (2010). Working memory and mathematics: A review of developmental, individual difference, and cognitive approaches. </w:t>
      </w:r>
      <w:r w:rsidRPr="00A84A7A">
        <w:rPr>
          <w:rFonts w:ascii="Arial" w:eastAsia="Arial" w:hAnsi="Arial" w:cs="Arial"/>
          <w:i/>
          <w:iCs/>
          <w:color w:val="000000" w:themeColor="text1"/>
        </w:rPr>
        <w:t xml:space="preserve">Learning &amp; </w:t>
      </w:r>
      <w:r w:rsidR="007C1448" w:rsidRPr="00A84A7A">
        <w:rPr>
          <w:rFonts w:ascii="Arial" w:eastAsia="Arial" w:hAnsi="Arial" w:cs="Arial"/>
          <w:i/>
          <w:iCs/>
          <w:color w:val="000000" w:themeColor="text1"/>
        </w:rPr>
        <w:t>I</w:t>
      </w:r>
      <w:r w:rsidRPr="00A84A7A">
        <w:rPr>
          <w:rFonts w:ascii="Arial" w:eastAsia="Arial" w:hAnsi="Arial" w:cs="Arial"/>
          <w:i/>
          <w:iCs/>
          <w:color w:val="000000" w:themeColor="text1"/>
        </w:rPr>
        <w:t xml:space="preserve">ndividual </w:t>
      </w:r>
      <w:r w:rsidR="007C1448" w:rsidRPr="00A84A7A">
        <w:rPr>
          <w:rFonts w:ascii="Arial" w:eastAsia="Arial" w:hAnsi="Arial" w:cs="Arial"/>
          <w:i/>
          <w:iCs/>
          <w:color w:val="000000" w:themeColor="text1"/>
        </w:rPr>
        <w:t>D</w:t>
      </w:r>
      <w:r w:rsidRPr="00A84A7A">
        <w:rPr>
          <w:rFonts w:ascii="Arial" w:eastAsia="Arial" w:hAnsi="Arial" w:cs="Arial"/>
          <w:i/>
          <w:iCs/>
          <w:color w:val="000000" w:themeColor="text1"/>
        </w:rPr>
        <w:t>ifferences, 20,</w:t>
      </w:r>
      <w:r w:rsidRPr="00A84A7A">
        <w:rPr>
          <w:rFonts w:ascii="Arial" w:eastAsia="Arial" w:hAnsi="Arial" w:cs="Arial"/>
          <w:color w:val="000000" w:themeColor="text1"/>
        </w:rPr>
        <w:t xml:space="preserve"> 110-122. d</w:t>
      </w:r>
      <w:r w:rsidR="00A126B7" w:rsidRPr="00A84A7A">
        <w:rPr>
          <w:rFonts w:ascii="Arial" w:eastAsia="Arial" w:hAnsi="Arial" w:cs="Arial"/>
          <w:color w:val="000000" w:themeColor="text1"/>
        </w:rPr>
        <w:t>oi:</w:t>
      </w:r>
      <w:r w:rsidR="00EB3B9E" w:rsidRPr="00A84A7A">
        <w:rPr>
          <w:rFonts w:ascii="Arial" w:eastAsia="Arial" w:hAnsi="Arial" w:cs="Arial"/>
          <w:color w:val="000000" w:themeColor="text1"/>
        </w:rPr>
        <w:t>10.1016/j.lindif.2009.10.005</w:t>
      </w:r>
    </w:p>
    <w:p w14:paraId="0EA634EF" w14:textId="358843D5" w:rsidR="00DD3CF9" w:rsidRPr="00A84A7A" w:rsidRDefault="0035358C" w:rsidP="00EB3B9E">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Roberts, R. J., Hager, L. D., &amp; Heron, C. (1994). Prefrontal cognitive processes: Working memory and </w:t>
      </w:r>
      <w:r w:rsidR="004256D5" w:rsidRPr="00A84A7A">
        <w:rPr>
          <w:rFonts w:ascii="Arial" w:eastAsia="Arial" w:hAnsi="Arial" w:cs="Arial"/>
          <w:color w:val="000000" w:themeColor="text1"/>
        </w:rPr>
        <w:t>inhibition</w:t>
      </w:r>
      <w:r w:rsidRPr="00A84A7A">
        <w:rPr>
          <w:rFonts w:ascii="Arial" w:eastAsia="Arial" w:hAnsi="Arial" w:cs="Arial"/>
          <w:color w:val="000000" w:themeColor="text1"/>
        </w:rPr>
        <w:t xml:space="preserve"> in the antisaccade task. </w:t>
      </w:r>
      <w:r w:rsidRPr="00A84A7A">
        <w:rPr>
          <w:rFonts w:ascii="Arial" w:eastAsia="Arial" w:hAnsi="Arial" w:cs="Arial"/>
          <w:i/>
          <w:iCs/>
          <w:color w:val="000000" w:themeColor="text1"/>
        </w:rPr>
        <w:t xml:space="preserve">Journal of Experimental Psychology: General, 123, </w:t>
      </w:r>
      <w:r w:rsidR="00A126B7" w:rsidRPr="00A84A7A">
        <w:rPr>
          <w:rFonts w:ascii="Arial" w:eastAsia="Arial" w:hAnsi="Arial" w:cs="Arial"/>
          <w:color w:val="000000" w:themeColor="text1"/>
        </w:rPr>
        <w:t>374-393. doi:</w:t>
      </w:r>
      <w:r w:rsidRPr="00A84A7A">
        <w:rPr>
          <w:rFonts w:ascii="Arial" w:eastAsia="Arial" w:hAnsi="Arial" w:cs="Arial"/>
          <w:color w:val="000000" w:themeColor="text1"/>
        </w:rPr>
        <w:t>10.1037/0096-3445/123/4/374</w:t>
      </w:r>
    </w:p>
    <w:p w14:paraId="71B39CE9" w14:textId="7150DA0B"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Rosen, V. M., &amp; Engle, R. W. (1998). Working memory capacity and suppression. </w:t>
      </w:r>
      <w:r w:rsidRPr="00A84A7A">
        <w:rPr>
          <w:rFonts w:ascii="Arial" w:eastAsia="Arial" w:hAnsi="Arial" w:cs="Arial"/>
          <w:i/>
          <w:iCs/>
          <w:color w:val="000000" w:themeColor="text1"/>
        </w:rPr>
        <w:t xml:space="preserve">Journal of Memory &amp; Language, 39, </w:t>
      </w:r>
      <w:r w:rsidR="00A126B7" w:rsidRPr="00A84A7A">
        <w:rPr>
          <w:rFonts w:ascii="Arial" w:eastAsia="Arial" w:hAnsi="Arial" w:cs="Arial"/>
          <w:color w:val="000000" w:themeColor="text1"/>
        </w:rPr>
        <w:t>418-436. doi:</w:t>
      </w:r>
      <w:r w:rsidRPr="00A84A7A">
        <w:rPr>
          <w:rFonts w:ascii="Arial" w:eastAsia="Arial" w:hAnsi="Arial" w:cs="Arial"/>
          <w:color w:val="000000" w:themeColor="text1"/>
        </w:rPr>
        <w:t>101006/jmla.1998.2590</w:t>
      </w:r>
    </w:p>
    <w:p w14:paraId="0095C9F9" w14:textId="77777777" w:rsidR="00DD3CF9" w:rsidRPr="00A84A7A" w:rsidRDefault="008E743C"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rPr>
        <w:t xml:space="preserve">Rosenthal, R., &amp; Jacobson, L. (1968). </w:t>
      </w:r>
      <w:r w:rsidRPr="00A84A7A">
        <w:rPr>
          <w:rFonts w:ascii="Arial" w:eastAsia="Arial" w:hAnsi="Arial" w:cs="Arial"/>
          <w:i/>
          <w:iCs/>
        </w:rPr>
        <w:t>Pygmalion in the classroom</w:t>
      </w:r>
      <w:r w:rsidRPr="00A84A7A">
        <w:rPr>
          <w:rFonts w:ascii="Arial" w:eastAsia="Arial" w:hAnsi="Arial" w:cs="Arial"/>
        </w:rPr>
        <w:t xml:space="preserve">. New York: Holt, Rinehart &amp; Winston. </w:t>
      </w:r>
    </w:p>
    <w:p w14:paraId="4CC6C937" w14:textId="77777777"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Rydell, R. J., Rydell, M. T., &amp; Boucher, K. L. (2010). The effect of negative performance stereotypes on learning. </w:t>
      </w:r>
      <w:r w:rsidRPr="00A84A7A">
        <w:rPr>
          <w:rFonts w:ascii="Arial" w:eastAsia="Arial" w:hAnsi="Arial" w:cs="Arial"/>
          <w:i/>
          <w:iCs/>
          <w:color w:val="000000" w:themeColor="text1"/>
        </w:rPr>
        <w:t xml:space="preserve">Journal of Personality and Social Psychology, 99, </w:t>
      </w:r>
      <w:r w:rsidRPr="00A84A7A">
        <w:rPr>
          <w:rFonts w:ascii="Arial" w:eastAsia="Arial" w:hAnsi="Arial" w:cs="Arial"/>
          <w:color w:val="000000" w:themeColor="text1"/>
        </w:rPr>
        <w:t>883-896. doi:10.1037/a0021139</w:t>
      </w:r>
    </w:p>
    <w:p w14:paraId="2492F213" w14:textId="7F567B4A" w:rsidR="00C164EA" w:rsidRPr="00A84A7A" w:rsidRDefault="0035358C" w:rsidP="00C164EA">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A84A7A">
        <w:rPr>
          <w:rStyle w:val="Hyperlink"/>
          <w:rFonts w:ascii="Arial" w:eastAsia="Arial" w:hAnsi="Arial" w:cs="Arial"/>
          <w:color w:val="000000" w:themeColor="text1"/>
          <w:u w:val="none"/>
          <w:lang w:eastAsia="en-GB"/>
        </w:rPr>
        <w:t xml:space="preserve">Rydell, R. J., Van Loo, K. J., &amp; Boucher, K. L. (2014). Stereotype threat and executive functions: Which functions mediate different threat-related outcomes? </w:t>
      </w:r>
      <w:r w:rsidRPr="00A84A7A">
        <w:rPr>
          <w:rStyle w:val="Hyperlink"/>
          <w:rFonts w:ascii="Arial" w:eastAsia="Arial" w:hAnsi="Arial" w:cs="Arial"/>
          <w:i/>
          <w:iCs/>
          <w:color w:val="000000" w:themeColor="text1"/>
          <w:u w:val="none"/>
          <w:lang w:eastAsia="en-GB"/>
        </w:rPr>
        <w:t xml:space="preserve">Personality and Social Psychology Bulletin, 40, </w:t>
      </w:r>
      <w:r w:rsidRPr="00A84A7A">
        <w:rPr>
          <w:rStyle w:val="Hyperlink"/>
          <w:rFonts w:ascii="Arial" w:eastAsia="Arial" w:hAnsi="Arial" w:cs="Arial"/>
          <w:color w:val="000000" w:themeColor="text1"/>
          <w:u w:val="none"/>
          <w:lang w:eastAsia="en-GB"/>
        </w:rPr>
        <w:t>377-390.</w:t>
      </w:r>
      <w:r w:rsidR="00A126B7" w:rsidRPr="00A84A7A">
        <w:rPr>
          <w:rStyle w:val="Hyperlink"/>
          <w:rFonts w:ascii="Arial" w:eastAsia="Arial" w:hAnsi="Arial" w:cs="Arial"/>
          <w:color w:val="000000" w:themeColor="text1"/>
          <w:u w:val="none"/>
          <w:lang w:eastAsia="en-GB"/>
        </w:rPr>
        <w:t xml:space="preserve"> doi:</w:t>
      </w:r>
      <w:r w:rsidR="00EB3343" w:rsidRPr="00A84A7A">
        <w:rPr>
          <w:rStyle w:val="Hyperlink"/>
          <w:rFonts w:ascii="Arial" w:eastAsia="Arial" w:hAnsi="Arial" w:cs="Arial"/>
          <w:color w:val="000000" w:themeColor="text1"/>
          <w:u w:val="none"/>
          <w:lang w:eastAsia="en-GB"/>
        </w:rPr>
        <w:t>10.1177/0146167213513475</w:t>
      </w:r>
    </w:p>
    <w:p w14:paraId="7CAED1A1" w14:textId="77777777" w:rsidR="00940BA4" w:rsidRDefault="00940BA4" w:rsidP="00C164EA">
      <w:pPr>
        <w:autoSpaceDE w:val="0"/>
        <w:autoSpaceDN w:val="0"/>
        <w:adjustRightInd w:val="0"/>
        <w:spacing w:after="200" w:line="480" w:lineRule="auto"/>
        <w:ind w:left="284" w:hanging="284"/>
        <w:rPr>
          <w:rFonts w:ascii="Arial" w:hAnsi="Arial" w:cs="Arial"/>
          <w:color w:val="222222"/>
          <w:shd w:val="clear" w:color="auto" w:fill="FFFFFF"/>
        </w:rPr>
      </w:pPr>
    </w:p>
    <w:p w14:paraId="76FF6C33" w14:textId="77777777" w:rsidR="00940BA4" w:rsidRDefault="00940BA4" w:rsidP="00C164EA">
      <w:pPr>
        <w:autoSpaceDE w:val="0"/>
        <w:autoSpaceDN w:val="0"/>
        <w:adjustRightInd w:val="0"/>
        <w:spacing w:after="200" w:line="480" w:lineRule="auto"/>
        <w:ind w:left="284" w:hanging="284"/>
        <w:rPr>
          <w:rFonts w:ascii="Arial" w:hAnsi="Arial" w:cs="Arial"/>
          <w:color w:val="222222"/>
          <w:shd w:val="clear" w:color="auto" w:fill="FFFFFF"/>
        </w:rPr>
      </w:pPr>
    </w:p>
    <w:p w14:paraId="2A006584" w14:textId="33DE6CC4" w:rsidR="00B67332" w:rsidRPr="00A84A7A" w:rsidRDefault="00C164EA" w:rsidP="00C164EA">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524C5A">
        <w:rPr>
          <w:rFonts w:ascii="Arial" w:hAnsi="Arial" w:cs="Arial"/>
          <w:color w:val="222222"/>
          <w:shd w:val="clear" w:color="auto" w:fill="FFFFFF"/>
        </w:rPr>
        <w:lastRenderedPageBreak/>
        <w:t>Sackett, P. R., Hardison, C. M., &amp; Cullen, M. J. (2004). On interpreting stereotype threat as accounting for African American-White differences on cognitive tests. </w:t>
      </w:r>
      <w:r w:rsidRPr="00524C5A">
        <w:rPr>
          <w:rFonts w:ascii="Arial" w:hAnsi="Arial" w:cs="Arial"/>
          <w:i/>
          <w:iCs/>
          <w:color w:val="222222"/>
          <w:shd w:val="clear" w:color="auto" w:fill="FFFFFF"/>
        </w:rPr>
        <w:t>American Psychologist</w:t>
      </w:r>
      <w:r w:rsidRPr="00524C5A">
        <w:rPr>
          <w:rFonts w:ascii="Arial" w:hAnsi="Arial" w:cs="Arial"/>
          <w:color w:val="222222"/>
          <w:shd w:val="clear" w:color="auto" w:fill="FFFFFF"/>
        </w:rPr>
        <w:t>, </w:t>
      </w:r>
      <w:r w:rsidRPr="00524C5A">
        <w:rPr>
          <w:rFonts w:ascii="Arial" w:hAnsi="Arial" w:cs="Arial"/>
          <w:i/>
          <w:iCs/>
          <w:color w:val="222222"/>
          <w:shd w:val="clear" w:color="auto" w:fill="FFFFFF"/>
        </w:rPr>
        <w:t>59</w:t>
      </w:r>
      <w:r w:rsidRPr="00524C5A">
        <w:rPr>
          <w:rFonts w:ascii="Arial" w:hAnsi="Arial" w:cs="Arial"/>
          <w:color w:val="222222"/>
          <w:shd w:val="clear" w:color="auto" w:fill="FFFFFF"/>
        </w:rPr>
        <w:t>(1), 7. doi:10.1037/0003-066X.59.1.7</w:t>
      </w:r>
    </w:p>
    <w:p w14:paraId="6A141475" w14:textId="4C3101C5" w:rsidR="00DD3CF9" w:rsidRPr="00D733D4" w:rsidRDefault="00EA0FD2" w:rsidP="00DD3CF9">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EE044C">
        <w:rPr>
          <w:rStyle w:val="Hyperlink"/>
          <w:rFonts w:ascii="Arial" w:eastAsia="Arial" w:hAnsi="Arial" w:cs="Arial"/>
          <w:color w:val="000000" w:themeColor="text1"/>
          <w:u w:val="none"/>
          <w:lang w:eastAsia="en-GB"/>
        </w:rPr>
        <w:t>Saslow</w:t>
      </w:r>
      <w:r w:rsidR="00520E9C" w:rsidRPr="002E2278">
        <w:rPr>
          <w:rStyle w:val="Hyperlink"/>
          <w:rFonts w:ascii="Arial" w:eastAsia="Arial" w:hAnsi="Arial" w:cs="Arial"/>
          <w:color w:val="000000" w:themeColor="text1"/>
          <w:u w:val="none"/>
          <w:lang w:eastAsia="en-GB"/>
        </w:rPr>
        <w:t>,</w:t>
      </w:r>
      <w:r w:rsidRPr="002E2278">
        <w:rPr>
          <w:rStyle w:val="Hyperlink"/>
          <w:rFonts w:ascii="Arial" w:eastAsia="Arial" w:hAnsi="Arial" w:cs="Arial"/>
          <w:color w:val="000000" w:themeColor="text1"/>
          <w:u w:val="none"/>
          <w:lang w:eastAsia="en-GB"/>
        </w:rPr>
        <w:t xml:space="preserve"> M</w:t>
      </w:r>
      <w:r w:rsidR="00520E9C" w:rsidRPr="00D27C6B">
        <w:rPr>
          <w:rStyle w:val="Hyperlink"/>
          <w:rFonts w:ascii="Arial" w:eastAsia="Arial" w:hAnsi="Arial" w:cs="Arial"/>
          <w:color w:val="000000" w:themeColor="text1"/>
          <w:u w:val="none"/>
          <w:lang w:eastAsia="en-GB"/>
        </w:rPr>
        <w:t>.</w:t>
      </w:r>
      <w:r w:rsidRPr="00D27C6B">
        <w:rPr>
          <w:rStyle w:val="Hyperlink"/>
          <w:rFonts w:ascii="Arial" w:eastAsia="Arial" w:hAnsi="Arial" w:cs="Arial"/>
          <w:color w:val="000000" w:themeColor="text1"/>
          <w:u w:val="none"/>
          <w:lang w:eastAsia="en-GB"/>
        </w:rPr>
        <w:t xml:space="preserve"> (1967)</w:t>
      </w:r>
      <w:r w:rsidR="00520E9C" w:rsidRPr="00086FDB">
        <w:rPr>
          <w:rStyle w:val="Hyperlink"/>
          <w:rFonts w:ascii="Arial" w:eastAsia="Arial" w:hAnsi="Arial" w:cs="Arial"/>
          <w:color w:val="000000" w:themeColor="text1"/>
          <w:u w:val="none"/>
          <w:lang w:eastAsia="en-GB"/>
        </w:rPr>
        <w:t>.</w:t>
      </w:r>
      <w:r w:rsidRPr="000431D2">
        <w:rPr>
          <w:rStyle w:val="Hyperlink"/>
          <w:rFonts w:ascii="Arial" w:eastAsia="Arial" w:hAnsi="Arial" w:cs="Arial"/>
          <w:color w:val="000000" w:themeColor="text1"/>
          <w:u w:val="none"/>
          <w:lang w:eastAsia="en-GB"/>
        </w:rPr>
        <w:t xml:space="preserve"> Latency fo</w:t>
      </w:r>
      <w:r w:rsidRPr="00384BE0">
        <w:rPr>
          <w:rStyle w:val="Hyperlink"/>
          <w:rFonts w:ascii="Arial" w:eastAsia="Arial" w:hAnsi="Arial" w:cs="Arial"/>
          <w:color w:val="000000" w:themeColor="text1"/>
          <w:u w:val="none"/>
          <w:lang w:eastAsia="en-GB"/>
        </w:rPr>
        <w:t xml:space="preserve">r saccadic eye movement. </w:t>
      </w:r>
      <w:r w:rsidR="00DD10E4" w:rsidRPr="00384BE0">
        <w:rPr>
          <w:rStyle w:val="Hyperlink"/>
          <w:rFonts w:ascii="Arial" w:eastAsia="Arial" w:hAnsi="Arial" w:cs="Arial"/>
          <w:i/>
          <w:iCs/>
          <w:color w:val="000000" w:themeColor="text1"/>
          <w:u w:val="none"/>
          <w:lang w:eastAsia="en-GB"/>
        </w:rPr>
        <w:t>Journal of the Optical Society of America, 57</w:t>
      </w:r>
      <w:r w:rsidRPr="00544BAA">
        <w:rPr>
          <w:rStyle w:val="Hyperlink"/>
          <w:rFonts w:ascii="Arial" w:eastAsia="Arial" w:hAnsi="Arial" w:cs="Arial"/>
          <w:color w:val="000000" w:themeColor="text1"/>
          <w:u w:val="none"/>
          <w:lang w:eastAsia="en-GB"/>
        </w:rPr>
        <w:t>(8)</w:t>
      </w:r>
      <w:r w:rsidR="00DD10E4" w:rsidRPr="00544BAA">
        <w:rPr>
          <w:rStyle w:val="Hyperlink"/>
          <w:rFonts w:ascii="Arial" w:eastAsia="Arial" w:hAnsi="Arial" w:cs="Arial"/>
          <w:color w:val="000000" w:themeColor="text1"/>
          <w:u w:val="none"/>
          <w:lang w:eastAsia="en-GB"/>
        </w:rPr>
        <w:t xml:space="preserve">, </w:t>
      </w:r>
      <w:r w:rsidRPr="00FF5C21">
        <w:rPr>
          <w:rStyle w:val="Hyperlink"/>
          <w:rFonts w:ascii="Arial" w:eastAsia="Arial" w:hAnsi="Arial" w:cs="Arial"/>
          <w:color w:val="000000" w:themeColor="text1"/>
          <w:u w:val="none"/>
          <w:lang w:eastAsia="en-GB"/>
        </w:rPr>
        <w:t>1030–1033</w:t>
      </w:r>
      <w:r w:rsidR="00DD10E4" w:rsidRPr="00FF5C21">
        <w:rPr>
          <w:rStyle w:val="Hyperlink"/>
          <w:rFonts w:ascii="Arial" w:eastAsia="Arial" w:hAnsi="Arial" w:cs="Arial"/>
          <w:color w:val="000000" w:themeColor="text1"/>
          <w:u w:val="none"/>
          <w:lang w:eastAsia="en-GB"/>
        </w:rPr>
        <w:t>.</w:t>
      </w:r>
      <w:r w:rsidRPr="00FF5C21">
        <w:rPr>
          <w:rStyle w:val="Hyperlink"/>
          <w:rFonts w:ascii="Arial" w:eastAsia="Arial" w:hAnsi="Arial" w:cs="Arial"/>
          <w:color w:val="000000" w:themeColor="text1"/>
          <w:u w:val="none"/>
          <w:lang w:eastAsia="en-GB"/>
        </w:rPr>
        <w:t xml:space="preserve"> </w:t>
      </w:r>
      <w:r w:rsidR="00DD10E4" w:rsidRPr="00D733D4">
        <w:rPr>
          <w:rStyle w:val="Hyperlink"/>
          <w:rFonts w:ascii="Arial" w:eastAsia="Arial" w:hAnsi="Arial" w:cs="Arial"/>
          <w:color w:val="000000" w:themeColor="text1"/>
          <w:u w:val="none"/>
          <w:lang w:eastAsia="en-GB"/>
        </w:rPr>
        <w:t>doi:10.1364/JOSA.57.001030</w:t>
      </w:r>
    </w:p>
    <w:p w14:paraId="0F1DBFDB" w14:textId="46A88DEE" w:rsidR="00F90014" w:rsidRPr="00A84A7A" w:rsidRDefault="00F90014" w:rsidP="00DD3CF9">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524C5A">
        <w:rPr>
          <w:rFonts w:ascii="Arial" w:hAnsi="Arial" w:cs="Arial"/>
          <w:color w:val="222222"/>
          <w:shd w:val="clear" w:color="auto" w:fill="FFFFFF"/>
        </w:rPr>
        <w:t>Schmader, T. (2002). Gender identification moderates stereotype threat effects on women's math performance. </w:t>
      </w:r>
      <w:r w:rsidRPr="00524C5A">
        <w:rPr>
          <w:rFonts w:ascii="Arial" w:hAnsi="Arial" w:cs="Arial"/>
          <w:i/>
          <w:iCs/>
          <w:color w:val="222222"/>
          <w:shd w:val="clear" w:color="auto" w:fill="FFFFFF"/>
        </w:rPr>
        <w:t>Journal of Experimental Social Psychology</w:t>
      </w:r>
      <w:r w:rsidRPr="00524C5A">
        <w:rPr>
          <w:rFonts w:ascii="Arial" w:hAnsi="Arial" w:cs="Arial"/>
          <w:color w:val="222222"/>
          <w:shd w:val="clear" w:color="auto" w:fill="FFFFFF"/>
        </w:rPr>
        <w:t>, </w:t>
      </w:r>
      <w:r w:rsidRPr="00524C5A">
        <w:rPr>
          <w:rFonts w:ascii="Arial" w:hAnsi="Arial" w:cs="Arial"/>
          <w:i/>
          <w:iCs/>
          <w:color w:val="222222"/>
          <w:shd w:val="clear" w:color="auto" w:fill="FFFFFF"/>
        </w:rPr>
        <w:t>38</w:t>
      </w:r>
      <w:r w:rsidRPr="00524C5A">
        <w:rPr>
          <w:rFonts w:ascii="Arial" w:hAnsi="Arial" w:cs="Arial"/>
          <w:color w:val="222222"/>
          <w:shd w:val="clear" w:color="auto" w:fill="FFFFFF"/>
        </w:rPr>
        <w:t>(2), 194-201. doi:10.1006/jesp.2001.1500</w:t>
      </w:r>
    </w:p>
    <w:p w14:paraId="2B22C9C4" w14:textId="78D70BE9" w:rsidR="00DD3CF9" w:rsidRPr="002E2278" w:rsidRDefault="0035358C"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Schmader, T., &amp; Johns, M. (2003). Converging evidence that stereotype threat reduces working memory capacity. </w:t>
      </w:r>
      <w:r w:rsidRPr="00EE044C">
        <w:rPr>
          <w:rFonts w:ascii="Arial" w:eastAsia="Arial" w:hAnsi="Arial" w:cs="Arial"/>
          <w:i/>
          <w:iCs/>
          <w:color w:val="000000" w:themeColor="text1"/>
        </w:rPr>
        <w:t xml:space="preserve">Journal of Personality and Social Psychology, 85, </w:t>
      </w:r>
      <w:r w:rsidRPr="002E2278">
        <w:rPr>
          <w:rFonts w:ascii="Arial" w:eastAsia="Arial" w:hAnsi="Arial" w:cs="Arial"/>
          <w:color w:val="000000" w:themeColor="text1"/>
        </w:rPr>
        <w:t>440-452. doi:10.1037/0022-3514.85.3.440</w:t>
      </w:r>
    </w:p>
    <w:p w14:paraId="6CF0D816" w14:textId="1E5E7DAF" w:rsidR="008404CD" w:rsidRPr="00A84A7A" w:rsidRDefault="008404CD" w:rsidP="00DD3CF9">
      <w:pPr>
        <w:autoSpaceDE w:val="0"/>
        <w:autoSpaceDN w:val="0"/>
        <w:adjustRightInd w:val="0"/>
        <w:spacing w:after="200" w:line="480" w:lineRule="auto"/>
        <w:ind w:left="284" w:hanging="284"/>
        <w:rPr>
          <w:rFonts w:ascii="Arial" w:eastAsia="Arial" w:hAnsi="Arial" w:cs="Arial"/>
          <w:color w:val="000000" w:themeColor="text1"/>
        </w:rPr>
      </w:pPr>
      <w:r w:rsidRPr="00524C5A">
        <w:rPr>
          <w:rFonts w:ascii="Arial" w:hAnsi="Arial" w:cs="Arial"/>
          <w:color w:val="222222"/>
          <w:shd w:val="clear" w:color="auto" w:fill="FFFFFF"/>
        </w:rPr>
        <w:t>Schmader, T., Johns, M., &amp; Barquissau, M. (2004). The costs of accepting gender differences: The role of stereotype endorsement in women's experience in the math domain. </w:t>
      </w:r>
      <w:r w:rsidRPr="00524C5A">
        <w:rPr>
          <w:rFonts w:ascii="Arial" w:hAnsi="Arial" w:cs="Arial"/>
          <w:i/>
          <w:iCs/>
          <w:color w:val="222222"/>
          <w:shd w:val="clear" w:color="auto" w:fill="FFFFFF"/>
        </w:rPr>
        <w:t>Sex Roles</w:t>
      </w:r>
      <w:r w:rsidRPr="00524C5A">
        <w:rPr>
          <w:rFonts w:ascii="Arial" w:hAnsi="Arial" w:cs="Arial"/>
          <w:color w:val="222222"/>
          <w:shd w:val="clear" w:color="auto" w:fill="FFFFFF"/>
        </w:rPr>
        <w:t>, </w:t>
      </w:r>
      <w:r w:rsidRPr="00524C5A">
        <w:rPr>
          <w:rFonts w:ascii="Arial" w:hAnsi="Arial" w:cs="Arial"/>
          <w:i/>
          <w:iCs/>
          <w:color w:val="222222"/>
          <w:shd w:val="clear" w:color="auto" w:fill="FFFFFF"/>
        </w:rPr>
        <w:t>50</w:t>
      </w:r>
      <w:r w:rsidRPr="00524C5A">
        <w:rPr>
          <w:rFonts w:ascii="Arial" w:hAnsi="Arial" w:cs="Arial"/>
          <w:color w:val="222222"/>
          <w:shd w:val="clear" w:color="auto" w:fill="FFFFFF"/>
        </w:rPr>
        <w:t>(11-12), 835-850. doi:10.1023/b;SERS.0000029101.74557.a0</w:t>
      </w:r>
    </w:p>
    <w:p w14:paraId="32EC7670" w14:textId="77777777" w:rsidR="00DD3CF9" w:rsidRPr="00544BAA" w:rsidRDefault="0035358C" w:rsidP="00DD3CF9">
      <w:pPr>
        <w:autoSpaceDE w:val="0"/>
        <w:autoSpaceDN w:val="0"/>
        <w:adjustRightInd w:val="0"/>
        <w:spacing w:after="200" w:line="480" w:lineRule="auto"/>
        <w:ind w:left="284" w:hanging="284"/>
        <w:rPr>
          <w:rFonts w:ascii="Arial" w:eastAsia="Arial" w:hAnsi="Arial" w:cs="Arial"/>
          <w:color w:val="000000" w:themeColor="text1"/>
          <w:lang w:eastAsia="en-GB"/>
        </w:rPr>
      </w:pPr>
      <w:r w:rsidRPr="00EE044C">
        <w:rPr>
          <w:rFonts w:ascii="Arial" w:eastAsia="Arial" w:hAnsi="Arial" w:cs="Arial"/>
          <w:color w:val="000000" w:themeColor="text1"/>
          <w:lang w:val="en-US" w:eastAsia="en-GB"/>
        </w:rPr>
        <w:t xml:space="preserve">Schmader, T., Johns, </w:t>
      </w:r>
      <w:r w:rsidRPr="002E2278">
        <w:rPr>
          <w:rFonts w:ascii="Arial" w:eastAsia="Arial" w:hAnsi="Arial" w:cs="Arial"/>
          <w:color w:val="000000" w:themeColor="text1"/>
          <w:lang w:val="en-US" w:eastAsia="en-GB"/>
        </w:rPr>
        <w:t xml:space="preserve">M., &amp; Forbes, C. (2008). An integrated process model of stereotype threat effects on performance. </w:t>
      </w:r>
      <w:r w:rsidRPr="00086FDB">
        <w:rPr>
          <w:rFonts w:ascii="Arial" w:eastAsia="Arial" w:hAnsi="Arial" w:cs="Arial"/>
          <w:i/>
          <w:iCs/>
          <w:color w:val="000000" w:themeColor="text1"/>
          <w:lang w:val="en-US" w:eastAsia="en-GB"/>
        </w:rPr>
        <w:t xml:space="preserve">Psychological Review, 115, </w:t>
      </w:r>
      <w:r w:rsidRPr="00544BAA">
        <w:rPr>
          <w:rFonts w:ascii="Arial" w:eastAsia="Arial" w:hAnsi="Arial" w:cs="Arial"/>
          <w:color w:val="000000" w:themeColor="text1"/>
          <w:lang w:val="en-US" w:eastAsia="en-GB"/>
        </w:rPr>
        <w:t>336-356. doi:10.1037/0033-295X.115.2.336</w:t>
      </w:r>
    </w:p>
    <w:p w14:paraId="4AC56FEF" w14:textId="7F1447C2"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lang w:eastAsia="en-GB"/>
        </w:rPr>
      </w:pPr>
      <w:r w:rsidRPr="00A84A7A">
        <w:rPr>
          <w:rFonts w:ascii="Arial" w:eastAsia="Arial" w:hAnsi="Arial" w:cs="Arial"/>
          <w:color w:val="000000" w:themeColor="text1"/>
        </w:rPr>
        <w:t xml:space="preserve">Seitchik, A. E., &amp; Harkins, S. G. (2015). Stereotype threat, mental arithmetic, and the mere effort account. </w:t>
      </w:r>
      <w:r w:rsidRPr="00A84A7A">
        <w:rPr>
          <w:rFonts w:ascii="Arial" w:eastAsia="Arial" w:hAnsi="Arial" w:cs="Arial"/>
          <w:i/>
          <w:iCs/>
          <w:color w:val="000000" w:themeColor="text1"/>
        </w:rPr>
        <w:t xml:space="preserve">Journal of Experimental Social Psychology, 61, </w:t>
      </w:r>
      <w:r w:rsidRPr="00A84A7A">
        <w:rPr>
          <w:rFonts w:ascii="Arial" w:eastAsia="Arial" w:hAnsi="Arial" w:cs="Arial"/>
          <w:color w:val="000000" w:themeColor="text1"/>
        </w:rPr>
        <w:t xml:space="preserve">19-30. </w:t>
      </w:r>
      <w:r w:rsidR="00A126B7" w:rsidRPr="00A84A7A">
        <w:rPr>
          <w:rFonts w:ascii="Arial" w:eastAsia="Arial" w:hAnsi="Arial" w:cs="Arial"/>
          <w:color w:val="000000" w:themeColor="text1"/>
        </w:rPr>
        <w:t>doi:</w:t>
      </w:r>
      <w:r w:rsidR="00EB3343" w:rsidRPr="00A84A7A">
        <w:rPr>
          <w:rFonts w:ascii="Arial" w:eastAsia="Arial" w:hAnsi="Arial" w:cs="Arial"/>
          <w:color w:val="000000" w:themeColor="text1"/>
        </w:rPr>
        <w:t>10.1016/j.jesp.2015.06.006</w:t>
      </w:r>
    </w:p>
    <w:p w14:paraId="44719679" w14:textId="669CA1AB" w:rsidR="00DD3CF9" w:rsidRPr="00A84A7A" w:rsidRDefault="00BF1DD3"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lastRenderedPageBreak/>
        <w:t xml:space="preserve">Shapiro, J. R. (2011). Different groups, different threats: A multi-threat approach to the experience of stereotype threats. </w:t>
      </w:r>
      <w:r w:rsidRPr="00A84A7A">
        <w:rPr>
          <w:rFonts w:ascii="Arial" w:eastAsia="Arial" w:hAnsi="Arial" w:cs="Arial"/>
          <w:i/>
          <w:iCs/>
          <w:color w:val="000000" w:themeColor="text1"/>
        </w:rPr>
        <w:t xml:space="preserve">Personality and Social Psychology Bulletin, 37, </w:t>
      </w:r>
      <w:r w:rsidR="00A126B7" w:rsidRPr="00A84A7A">
        <w:rPr>
          <w:rFonts w:ascii="Arial" w:eastAsia="Arial" w:hAnsi="Arial" w:cs="Arial"/>
          <w:color w:val="000000" w:themeColor="text1"/>
        </w:rPr>
        <w:t>464-480. doi:</w:t>
      </w:r>
      <w:r w:rsidRPr="00A84A7A">
        <w:rPr>
          <w:rFonts w:ascii="Arial" w:eastAsia="Arial" w:hAnsi="Arial" w:cs="Arial"/>
          <w:color w:val="000000" w:themeColor="text1"/>
        </w:rPr>
        <w:t>10.1177/0146167211398140</w:t>
      </w:r>
    </w:p>
    <w:p w14:paraId="5119B081" w14:textId="77777777"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lang w:val="en-US" w:eastAsia="en-GB"/>
        </w:rPr>
      </w:pPr>
      <w:r w:rsidRPr="00A84A7A">
        <w:rPr>
          <w:rFonts w:ascii="Arial" w:eastAsia="Arial" w:hAnsi="Arial" w:cs="Arial"/>
          <w:color w:val="000000" w:themeColor="text1"/>
          <w:lang w:val="en-US" w:eastAsia="en-GB"/>
        </w:rPr>
        <w:t xml:space="preserve">Shapiro, J. R., &amp; Neuberg, S. L. (2007). From stereotype threat to stereotype threats: Implications of a multi-threat framework for causes, moderators, mediators, consequences, and interventions. </w:t>
      </w:r>
      <w:r w:rsidRPr="00A84A7A">
        <w:rPr>
          <w:rFonts w:ascii="Arial" w:eastAsia="Arial" w:hAnsi="Arial" w:cs="Arial"/>
          <w:i/>
          <w:iCs/>
          <w:color w:val="000000" w:themeColor="text1"/>
          <w:lang w:val="en-US" w:eastAsia="en-GB"/>
        </w:rPr>
        <w:t xml:space="preserve">Personality and Social Psychology Review, 11, </w:t>
      </w:r>
      <w:r w:rsidRPr="00A84A7A">
        <w:rPr>
          <w:rFonts w:ascii="Arial" w:eastAsia="Arial" w:hAnsi="Arial" w:cs="Arial"/>
          <w:color w:val="000000" w:themeColor="text1"/>
          <w:lang w:val="en-US" w:eastAsia="en-GB"/>
        </w:rPr>
        <w:t>107-130. doi:10.1177/1088868306294790</w:t>
      </w:r>
    </w:p>
    <w:p w14:paraId="20E94782" w14:textId="77777777"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lang w:eastAsia="en-GB"/>
        </w:rPr>
      </w:pPr>
      <w:r w:rsidRPr="00A84A7A">
        <w:rPr>
          <w:rFonts w:ascii="Arial" w:eastAsia="Arial" w:hAnsi="Arial" w:cs="Arial"/>
          <w:color w:val="000000" w:themeColor="text1"/>
          <w:lang w:val="en-US"/>
        </w:rPr>
        <w:t xml:space="preserve">Shapiro, J. R., Williams, A. M., &amp; Hambarchyan, M. (2013). Are all interventions created equal? A multi-threat approach to tailoring stereotype threat interventions. </w:t>
      </w:r>
      <w:r w:rsidRPr="00A84A7A">
        <w:rPr>
          <w:rFonts w:ascii="Arial" w:eastAsia="Arial" w:hAnsi="Arial" w:cs="Arial"/>
          <w:i/>
          <w:iCs/>
          <w:color w:val="000000" w:themeColor="text1"/>
          <w:lang w:val="en-US"/>
        </w:rPr>
        <w:t xml:space="preserve">Journal of Personality and Social Psychology, 104, </w:t>
      </w:r>
      <w:r w:rsidRPr="00A84A7A">
        <w:rPr>
          <w:rFonts w:ascii="Arial" w:eastAsia="Arial" w:hAnsi="Arial" w:cs="Arial"/>
          <w:color w:val="000000" w:themeColor="text1"/>
          <w:lang w:val="en-US"/>
        </w:rPr>
        <w:t xml:space="preserve">277-288. </w:t>
      </w:r>
      <w:r w:rsidRPr="00A84A7A">
        <w:rPr>
          <w:rFonts w:ascii="Arial" w:eastAsia="Arial" w:hAnsi="Arial" w:cs="Arial"/>
          <w:color w:val="000000" w:themeColor="text1"/>
          <w:lang w:val="en-US" w:eastAsia="en-GB"/>
        </w:rPr>
        <w:t>doi:10.1037/a0030461</w:t>
      </w:r>
    </w:p>
    <w:p w14:paraId="259C42A6" w14:textId="7114C8B9" w:rsidR="00DD3CF9" w:rsidRPr="00A84A7A" w:rsidRDefault="004149C2"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Smith, P. K., Jostmann, N. B., Galinsky, A. D., &amp; van Dijk, W. W. (2008). Lacking power impairs executive functions. </w:t>
      </w:r>
      <w:r w:rsidRPr="00A84A7A">
        <w:rPr>
          <w:rFonts w:ascii="Arial" w:eastAsia="Arial" w:hAnsi="Arial" w:cs="Arial"/>
          <w:i/>
          <w:iCs/>
          <w:color w:val="000000" w:themeColor="text1"/>
        </w:rPr>
        <w:t xml:space="preserve">Psychological Science, 19, </w:t>
      </w:r>
      <w:r w:rsidR="00A126B7" w:rsidRPr="00A84A7A">
        <w:rPr>
          <w:rFonts w:ascii="Arial" w:eastAsia="Arial" w:hAnsi="Arial" w:cs="Arial"/>
          <w:color w:val="000000" w:themeColor="text1"/>
        </w:rPr>
        <w:t>441-447. doi:</w:t>
      </w:r>
      <w:r w:rsidRPr="00A84A7A">
        <w:rPr>
          <w:rFonts w:ascii="Arial" w:eastAsia="Arial" w:hAnsi="Arial" w:cs="Arial"/>
          <w:color w:val="000000" w:themeColor="text1"/>
        </w:rPr>
        <w:t>10.1111/j.1467-9280.2008.02107.x.</w:t>
      </w:r>
    </w:p>
    <w:p w14:paraId="5D5C7321" w14:textId="77777777" w:rsidR="00DD3CF9" w:rsidRPr="00A84A7A" w:rsidRDefault="0035358C" w:rsidP="00DD3CF9">
      <w:pPr>
        <w:autoSpaceDE w:val="0"/>
        <w:autoSpaceDN w:val="0"/>
        <w:adjustRightInd w:val="0"/>
        <w:spacing w:after="200" w:line="480" w:lineRule="auto"/>
        <w:ind w:left="284" w:hanging="284"/>
        <w:rPr>
          <w:rFonts w:ascii="Arial" w:eastAsia="Arial,Arial Unicode MS" w:hAnsi="Arial" w:cs="Arial"/>
          <w:color w:val="000000" w:themeColor="text1"/>
          <w:lang w:val="en-US" w:eastAsia="en-GB"/>
        </w:rPr>
      </w:pPr>
      <w:r w:rsidRPr="00A84A7A">
        <w:rPr>
          <w:rFonts w:ascii="Arial" w:eastAsia="Arial" w:hAnsi="Arial" w:cs="Arial"/>
          <w:color w:val="000000" w:themeColor="text1"/>
          <w:lang w:val="en-US"/>
        </w:rPr>
        <w:t xml:space="preserve">Spencer, S. J., Steele, C. M., &amp; Quinn, D. M. (1999). Stereotype threat and women’s math performance. </w:t>
      </w:r>
      <w:r w:rsidRPr="00A84A7A">
        <w:rPr>
          <w:rFonts w:ascii="Arial" w:eastAsia="Arial" w:hAnsi="Arial" w:cs="Arial"/>
          <w:i/>
          <w:iCs/>
          <w:color w:val="000000" w:themeColor="text1"/>
          <w:lang w:val="en-US"/>
        </w:rPr>
        <w:t>Journal of Experimental Social Psychology,</w:t>
      </w:r>
      <w:r w:rsidRPr="00A84A7A">
        <w:rPr>
          <w:rFonts w:ascii="Arial" w:eastAsia="Arial" w:hAnsi="Arial" w:cs="Arial"/>
          <w:color w:val="000000" w:themeColor="text1"/>
          <w:lang w:val="en-US"/>
        </w:rPr>
        <w:t xml:space="preserve"> </w:t>
      </w:r>
      <w:r w:rsidRPr="00A84A7A">
        <w:rPr>
          <w:rFonts w:ascii="Arial" w:eastAsia="Arial" w:hAnsi="Arial" w:cs="Arial"/>
          <w:i/>
          <w:iCs/>
          <w:color w:val="000000" w:themeColor="text1"/>
          <w:lang w:val="en-US"/>
        </w:rPr>
        <w:t xml:space="preserve">35, </w:t>
      </w:r>
      <w:r w:rsidRPr="00A84A7A">
        <w:rPr>
          <w:rFonts w:ascii="Arial" w:eastAsia="Arial" w:hAnsi="Arial" w:cs="Arial"/>
          <w:color w:val="000000" w:themeColor="text1"/>
          <w:lang w:val="en-US"/>
        </w:rPr>
        <w:t xml:space="preserve">4–28. </w:t>
      </w:r>
      <w:r w:rsidRPr="00A84A7A">
        <w:rPr>
          <w:rFonts w:ascii="Arial" w:eastAsia="Arial,Arial Unicode MS" w:hAnsi="Arial" w:cs="Arial"/>
          <w:color w:val="000000" w:themeColor="text1"/>
          <w:lang w:val="en-US" w:eastAsia="en-GB"/>
        </w:rPr>
        <w:t>doi:10.1006/jesp.1998.1373</w:t>
      </w:r>
    </w:p>
    <w:p w14:paraId="7EC2CF55" w14:textId="5A3BADB2" w:rsidR="005679B4" w:rsidRPr="00086FDB" w:rsidRDefault="005679B4" w:rsidP="00DD3CF9">
      <w:pPr>
        <w:autoSpaceDE w:val="0"/>
        <w:autoSpaceDN w:val="0"/>
        <w:adjustRightInd w:val="0"/>
        <w:spacing w:after="200" w:line="480" w:lineRule="auto"/>
        <w:ind w:left="284" w:hanging="284"/>
        <w:rPr>
          <w:rFonts w:ascii="Arial" w:eastAsia="Arial,Arial Unicode MS" w:hAnsi="Arial" w:cs="Arial"/>
          <w:color w:val="000000" w:themeColor="text1"/>
          <w:lang w:val="en-US" w:eastAsia="en-GB"/>
        </w:rPr>
      </w:pPr>
      <w:r w:rsidRPr="00524C5A">
        <w:rPr>
          <w:rFonts w:ascii="Arial" w:eastAsia="Arial,Arial Unicode MS" w:hAnsi="Arial" w:cs="Arial"/>
          <w:color w:val="000000" w:themeColor="text1"/>
          <w:lang w:val="es-ES" w:eastAsia="en-GB"/>
        </w:rPr>
        <w:t xml:space="preserve">Spencer, S. J., Logel, C., &amp; Davies, P. G. (2016). </w:t>
      </w:r>
      <w:r w:rsidRPr="00A84A7A">
        <w:rPr>
          <w:rFonts w:ascii="Arial" w:eastAsia="Arial,Arial Unicode MS" w:hAnsi="Arial" w:cs="Arial"/>
          <w:color w:val="000000" w:themeColor="text1"/>
          <w:lang w:val="en-US" w:eastAsia="en-GB"/>
        </w:rPr>
        <w:t>Stereotype thr</w:t>
      </w:r>
      <w:r w:rsidRPr="00E32914">
        <w:rPr>
          <w:rFonts w:ascii="Arial" w:eastAsia="Arial,Arial Unicode MS" w:hAnsi="Arial" w:cs="Arial"/>
          <w:color w:val="000000" w:themeColor="text1"/>
          <w:lang w:val="en-US" w:eastAsia="en-GB"/>
        </w:rPr>
        <w:t xml:space="preserve">eat. </w:t>
      </w:r>
      <w:r w:rsidRPr="00417F0D">
        <w:rPr>
          <w:rFonts w:ascii="Arial" w:eastAsia="Arial,Arial Unicode MS" w:hAnsi="Arial" w:cs="Arial"/>
          <w:i/>
          <w:iCs/>
          <w:color w:val="000000" w:themeColor="text1"/>
          <w:lang w:val="en-US" w:eastAsia="en-GB"/>
        </w:rPr>
        <w:t xml:space="preserve">Annual Review of Psychology, 67, </w:t>
      </w:r>
      <w:r w:rsidR="00A126B7" w:rsidRPr="00EE044C">
        <w:rPr>
          <w:rFonts w:ascii="Arial" w:eastAsia="Arial,Arial Unicode MS" w:hAnsi="Arial" w:cs="Arial"/>
          <w:color w:val="000000" w:themeColor="text1"/>
          <w:lang w:val="en-US" w:eastAsia="en-GB"/>
        </w:rPr>
        <w:t>415-437. doi:</w:t>
      </w:r>
      <w:r w:rsidRPr="002E2278">
        <w:rPr>
          <w:rFonts w:ascii="Arial" w:eastAsia="Arial,Arial Unicode MS" w:hAnsi="Arial" w:cs="Arial"/>
          <w:color w:val="000000" w:themeColor="text1"/>
          <w:lang w:val="en-US" w:eastAsia="en-GB"/>
        </w:rPr>
        <w:t>10.1146/annurev-psych-073115-103235</w:t>
      </w:r>
    </w:p>
    <w:p w14:paraId="75D8C0D2" w14:textId="0940BC97" w:rsidR="00DD3CF9" w:rsidRPr="00083261" w:rsidRDefault="00B44A39" w:rsidP="00DD3CF9">
      <w:pPr>
        <w:autoSpaceDE w:val="0"/>
        <w:autoSpaceDN w:val="0"/>
        <w:adjustRightInd w:val="0"/>
        <w:spacing w:after="200" w:line="480" w:lineRule="auto"/>
        <w:ind w:left="284" w:hanging="284"/>
        <w:rPr>
          <w:rFonts w:ascii="Arial" w:eastAsia="Arial" w:hAnsi="Arial" w:cs="Arial"/>
        </w:rPr>
      </w:pPr>
      <w:r w:rsidRPr="00544BAA">
        <w:rPr>
          <w:rFonts w:ascii="Arial" w:eastAsia="Arial" w:hAnsi="Arial" w:cs="Arial"/>
        </w:rPr>
        <w:t xml:space="preserve">Steele, C. M. (1997). A threat in the air: How stereotypes shape intellectual identify and performance. </w:t>
      </w:r>
      <w:r w:rsidRPr="00544BAA">
        <w:rPr>
          <w:rFonts w:ascii="Arial" w:eastAsia="Arial" w:hAnsi="Arial" w:cs="Arial"/>
          <w:i/>
          <w:iCs/>
        </w:rPr>
        <w:t xml:space="preserve">American Psychologist, 52, </w:t>
      </w:r>
      <w:r w:rsidRPr="00FF5C21">
        <w:rPr>
          <w:rFonts w:ascii="Arial" w:eastAsia="Arial" w:hAnsi="Arial" w:cs="Arial"/>
        </w:rPr>
        <w:t xml:space="preserve">613-629. </w:t>
      </w:r>
      <w:r w:rsidR="00A126B7" w:rsidRPr="00083261">
        <w:rPr>
          <w:rFonts w:ascii="Arial" w:eastAsia="Arial" w:hAnsi="Arial" w:cs="Arial"/>
        </w:rPr>
        <w:t>doi:</w:t>
      </w:r>
      <w:r w:rsidR="00A13128" w:rsidRPr="00083261">
        <w:rPr>
          <w:rFonts w:ascii="Arial" w:eastAsia="Arial" w:hAnsi="Arial" w:cs="Arial"/>
        </w:rPr>
        <w:t>10.1037/0003-066X.52.6.613</w:t>
      </w:r>
    </w:p>
    <w:p w14:paraId="3E8A5E0A" w14:textId="77777777"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lang w:val="en-US" w:eastAsia="en-GB"/>
        </w:rPr>
      </w:pPr>
      <w:r w:rsidRPr="00A84A7A">
        <w:rPr>
          <w:rFonts w:ascii="Arial" w:eastAsia="Arial" w:hAnsi="Arial" w:cs="Arial"/>
          <w:color w:val="000000" w:themeColor="text1"/>
          <w:lang w:val="en-US"/>
        </w:rPr>
        <w:lastRenderedPageBreak/>
        <w:t xml:space="preserve">Steele, C. M., &amp; Aronson, J. (1995). Stereotype threat and the intellectual test performance of African Americans. </w:t>
      </w:r>
      <w:r w:rsidRPr="00A84A7A">
        <w:rPr>
          <w:rFonts w:ascii="Arial" w:eastAsia="Arial" w:hAnsi="Arial" w:cs="Arial"/>
          <w:i/>
          <w:iCs/>
          <w:color w:val="000000" w:themeColor="text1"/>
          <w:lang w:val="en-US"/>
        </w:rPr>
        <w:t>Journal of Personality and</w:t>
      </w:r>
      <w:r w:rsidRPr="00A84A7A">
        <w:rPr>
          <w:rFonts w:ascii="Arial" w:eastAsia="Arial" w:hAnsi="Arial" w:cs="Arial"/>
          <w:color w:val="000000" w:themeColor="text1"/>
          <w:lang w:val="en-US"/>
        </w:rPr>
        <w:t xml:space="preserve"> </w:t>
      </w:r>
      <w:r w:rsidRPr="00A84A7A">
        <w:rPr>
          <w:rFonts w:ascii="Arial" w:eastAsia="Arial" w:hAnsi="Arial" w:cs="Arial"/>
          <w:i/>
          <w:iCs/>
          <w:color w:val="000000" w:themeColor="text1"/>
          <w:lang w:val="en-US"/>
        </w:rPr>
        <w:t xml:space="preserve">Social Psychology, 69, </w:t>
      </w:r>
      <w:r w:rsidRPr="00A84A7A">
        <w:rPr>
          <w:rFonts w:ascii="Arial" w:eastAsia="Arial" w:hAnsi="Arial" w:cs="Arial"/>
          <w:color w:val="000000" w:themeColor="text1"/>
          <w:lang w:val="en-US"/>
        </w:rPr>
        <w:t xml:space="preserve">797-811. </w:t>
      </w:r>
      <w:r w:rsidRPr="00A84A7A">
        <w:rPr>
          <w:rFonts w:ascii="Arial" w:eastAsia="Arial" w:hAnsi="Arial" w:cs="Arial"/>
          <w:color w:val="000000" w:themeColor="text1"/>
          <w:lang w:val="en-US" w:eastAsia="en-GB"/>
        </w:rPr>
        <w:t>doi:10.1037/0022-3514.69.5.797</w:t>
      </w:r>
    </w:p>
    <w:p w14:paraId="403644B7" w14:textId="67D26405" w:rsidR="00DD3CF9" w:rsidRPr="00A84A7A" w:rsidRDefault="00B44A39" w:rsidP="00DD3CF9">
      <w:pPr>
        <w:autoSpaceDE w:val="0"/>
        <w:autoSpaceDN w:val="0"/>
        <w:adjustRightInd w:val="0"/>
        <w:spacing w:after="200" w:line="480" w:lineRule="auto"/>
        <w:ind w:left="284" w:hanging="284"/>
        <w:rPr>
          <w:rFonts w:ascii="Arial" w:eastAsia="Arial" w:hAnsi="Arial" w:cs="Arial"/>
        </w:rPr>
      </w:pPr>
      <w:r w:rsidRPr="00A84A7A">
        <w:rPr>
          <w:rFonts w:ascii="Arial" w:eastAsia="Arial" w:hAnsi="Arial" w:cs="Arial"/>
        </w:rPr>
        <w:t xml:space="preserve">Steele, C. M., &amp; Davies, P. G. (2003). Stereotype threat and employment testing: A commentary. </w:t>
      </w:r>
      <w:r w:rsidRPr="00A84A7A">
        <w:rPr>
          <w:rFonts w:ascii="Arial" w:eastAsia="Arial" w:hAnsi="Arial" w:cs="Arial"/>
          <w:i/>
          <w:iCs/>
        </w:rPr>
        <w:t xml:space="preserve">Human Performance, 16, </w:t>
      </w:r>
      <w:r w:rsidR="00A126B7" w:rsidRPr="00A84A7A">
        <w:rPr>
          <w:rFonts w:ascii="Arial" w:eastAsia="Arial" w:hAnsi="Arial" w:cs="Arial"/>
        </w:rPr>
        <w:t>311-326. doi:</w:t>
      </w:r>
      <w:r w:rsidRPr="00A84A7A">
        <w:rPr>
          <w:rFonts w:ascii="Arial" w:eastAsia="Arial" w:hAnsi="Arial" w:cs="Arial"/>
        </w:rPr>
        <w:t>10.1207/S15327043HUP1603_7</w:t>
      </w:r>
    </w:p>
    <w:p w14:paraId="3B3CFE79" w14:textId="73727E1F" w:rsidR="00DD3CF9" w:rsidRDefault="0035358C" w:rsidP="00DD3CF9">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Stoet, G., &amp; Geary, D. C. (2012). Can stereotype threat explain the gender gap in mathematics performance and achievement? </w:t>
      </w:r>
      <w:r w:rsidRPr="00A84A7A">
        <w:rPr>
          <w:rFonts w:ascii="Arial" w:eastAsia="Arial" w:hAnsi="Arial" w:cs="Arial"/>
          <w:i/>
          <w:iCs/>
          <w:color w:val="000000" w:themeColor="text1"/>
        </w:rPr>
        <w:t xml:space="preserve">Review of General psychology, 6, </w:t>
      </w:r>
      <w:r w:rsidR="00A126B7" w:rsidRPr="00A84A7A">
        <w:rPr>
          <w:rFonts w:ascii="Arial" w:eastAsia="Arial" w:hAnsi="Arial" w:cs="Arial"/>
          <w:color w:val="000000" w:themeColor="text1"/>
        </w:rPr>
        <w:t>93-102. doi:</w:t>
      </w:r>
      <w:r w:rsidRPr="00A84A7A">
        <w:rPr>
          <w:rFonts w:ascii="Arial" w:eastAsia="Arial" w:hAnsi="Arial" w:cs="Arial"/>
          <w:color w:val="000000" w:themeColor="text1"/>
        </w:rPr>
        <w:t xml:space="preserve">10.1037/a0026617 </w:t>
      </w:r>
    </w:p>
    <w:p w14:paraId="0A5D6A92" w14:textId="2F300FE2" w:rsidR="00BE3F4E" w:rsidRPr="00BE3F4E" w:rsidRDefault="00BE3F4E" w:rsidP="00DD3CF9">
      <w:pPr>
        <w:autoSpaceDE w:val="0"/>
        <w:autoSpaceDN w:val="0"/>
        <w:adjustRightInd w:val="0"/>
        <w:spacing w:after="200" w:line="480" w:lineRule="auto"/>
        <w:ind w:left="284" w:hanging="284"/>
        <w:rPr>
          <w:rFonts w:ascii="Arial" w:eastAsia="Arial" w:hAnsi="Arial" w:cs="Arial"/>
          <w:color w:val="000000" w:themeColor="text1"/>
        </w:rPr>
      </w:pPr>
      <w:r w:rsidRPr="00524C5A">
        <w:rPr>
          <w:rFonts w:ascii="Arial" w:hAnsi="Arial" w:cs="Arial"/>
          <w:color w:val="222222"/>
          <w:shd w:val="clear" w:color="auto" w:fill="FFFFFF"/>
        </w:rPr>
        <w:t>Stone, J., &amp; McWhinnie, C. (2008). Evidence that blatant versus subtle stereotype threat cues impact performance through dual processes.</w:t>
      </w:r>
      <w:r w:rsidRPr="00BE3F4E">
        <w:rPr>
          <w:rFonts w:ascii="Arial" w:hAnsi="Arial" w:cs="Arial"/>
          <w:color w:val="222222"/>
          <w:shd w:val="clear" w:color="auto" w:fill="FFFFFF"/>
        </w:rPr>
        <w:t xml:space="preserve"> </w:t>
      </w:r>
      <w:r w:rsidRPr="00524C5A">
        <w:rPr>
          <w:rFonts w:ascii="Arial" w:hAnsi="Arial" w:cs="Arial"/>
          <w:i/>
          <w:iCs/>
          <w:color w:val="222222"/>
          <w:shd w:val="clear" w:color="auto" w:fill="FFFFFF"/>
        </w:rPr>
        <w:t>Journal of Experimental Social Psychology</w:t>
      </w:r>
      <w:r w:rsidRPr="00524C5A">
        <w:rPr>
          <w:rFonts w:ascii="Arial" w:hAnsi="Arial" w:cs="Arial"/>
          <w:color w:val="222222"/>
          <w:shd w:val="clear" w:color="auto" w:fill="FFFFFF"/>
        </w:rPr>
        <w:t xml:space="preserve">, </w:t>
      </w:r>
      <w:r w:rsidRPr="00524C5A">
        <w:rPr>
          <w:rFonts w:ascii="Arial" w:hAnsi="Arial" w:cs="Arial"/>
          <w:i/>
          <w:iCs/>
          <w:color w:val="222222"/>
          <w:shd w:val="clear" w:color="auto" w:fill="FFFFFF"/>
        </w:rPr>
        <w:t>44</w:t>
      </w:r>
      <w:r w:rsidR="00445431">
        <w:rPr>
          <w:rFonts w:ascii="Arial" w:hAnsi="Arial" w:cs="Arial"/>
          <w:color w:val="222222"/>
          <w:shd w:val="clear" w:color="auto" w:fill="FFFFFF"/>
        </w:rPr>
        <w:t>(2), 445-452. doi:10.1016/j.jesp.2007.02.006</w:t>
      </w:r>
    </w:p>
    <w:p w14:paraId="700875D6" w14:textId="49F7A4D2" w:rsidR="00092B16" w:rsidRPr="00A84A7A" w:rsidRDefault="00CC3638" w:rsidP="00092B16">
      <w:pPr>
        <w:autoSpaceDE w:val="0"/>
        <w:autoSpaceDN w:val="0"/>
        <w:adjustRightInd w:val="0"/>
        <w:spacing w:after="200" w:line="480" w:lineRule="auto"/>
        <w:ind w:left="284" w:hanging="284"/>
        <w:rPr>
          <w:rFonts w:ascii="Arial" w:eastAsia="Arial" w:hAnsi="Arial" w:cs="Arial"/>
          <w:color w:val="000000" w:themeColor="text1"/>
        </w:rPr>
      </w:pPr>
      <w:r w:rsidRPr="00A84A7A">
        <w:rPr>
          <w:rFonts w:ascii="Arial" w:eastAsia="Arial" w:hAnsi="Arial" w:cs="Arial"/>
          <w:color w:val="000000" w:themeColor="text1"/>
        </w:rPr>
        <w:t xml:space="preserve">Stricker, L. J., &amp; Ward, W. C. (2004). Stereotype threat, inquiring about test takers’ ethnicity and gender, and standardized test performance. </w:t>
      </w:r>
      <w:r w:rsidRPr="00A84A7A">
        <w:rPr>
          <w:rFonts w:ascii="Arial" w:eastAsia="Arial" w:hAnsi="Arial" w:cs="Arial"/>
          <w:i/>
          <w:iCs/>
          <w:color w:val="000000" w:themeColor="text1"/>
        </w:rPr>
        <w:t xml:space="preserve">Journal of Applied Social Psychology, 34, </w:t>
      </w:r>
      <w:r w:rsidRPr="00A84A7A">
        <w:rPr>
          <w:rFonts w:ascii="Arial" w:eastAsia="Arial" w:hAnsi="Arial" w:cs="Arial"/>
          <w:color w:val="000000" w:themeColor="text1"/>
        </w:rPr>
        <w:t>665-693. doi:10.1111/j.1559-1816.2004.tb02564</w:t>
      </w:r>
    </w:p>
    <w:p w14:paraId="0B75AB95" w14:textId="77777777" w:rsidR="007C5424" w:rsidRDefault="00092B16" w:rsidP="007C5424">
      <w:pPr>
        <w:autoSpaceDE w:val="0"/>
        <w:autoSpaceDN w:val="0"/>
        <w:adjustRightInd w:val="0"/>
        <w:spacing w:after="200" w:line="480" w:lineRule="auto"/>
        <w:ind w:left="284" w:hanging="284"/>
        <w:rPr>
          <w:rFonts w:ascii="Arial" w:hAnsi="Arial" w:cs="Arial"/>
          <w:color w:val="222222"/>
          <w:shd w:val="clear" w:color="auto" w:fill="FFFFFF"/>
        </w:rPr>
      </w:pPr>
      <w:r w:rsidRPr="00524C5A">
        <w:rPr>
          <w:rFonts w:ascii="Arial" w:hAnsi="Arial" w:cs="Arial"/>
          <w:color w:val="222222"/>
          <w:shd w:val="clear" w:color="auto" w:fill="FFFFFF"/>
        </w:rPr>
        <w:t xml:space="preserve">Szucs, D., &amp; Ioannidis, J. P. (2017). Empirical assessment of published effect sizes and power in the recent cognitive neuroscience and psychology literature. </w:t>
      </w:r>
      <w:r w:rsidRPr="00524C5A">
        <w:rPr>
          <w:rFonts w:ascii="Arial" w:hAnsi="Arial" w:cs="Arial"/>
          <w:i/>
          <w:iCs/>
          <w:color w:val="222222"/>
          <w:shd w:val="clear" w:color="auto" w:fill="FFFFFF"/>
        </w:rPr>
        <w:t>PLoS Biology</w:t>
      </w:r>
      <w:r w:rsidRPr="00524C5A">
        <w:rPr>
          <w:rFonts w:ascii="Arial" w:hAnsi="Arial" w:cs="Arial"/>
          <w:color w:val="222222"/>
          <w:shd w:val="clear" w:color="auto" w:fill="FFFFFF"/>
        </w:rPr>
        <w:t>,</w:t>
      </w:r>
      <w:r w:rsidR="00C43484">
        <w:rPr>
          <w:rFonts w:ascii="Arial" w:hAnsi="Arial" w:cs="Arial"/>
          <w:color w:val="222222"/>
          <w:shd w:val="clear" w:color="auto" w:fill="FFFFFF"/>
        </w:rPr>
        <w:t xml:space="preserve"> </w:t>
      </w:r>
      <w:r w:rsidRPr="00524C5A">
        <w:rPr>
          <w:rFonts w:ascii="Arial" w:hAnsi="Arial" w:cs="Arial"/>
          <w:i/>
          <w:iCs/>
          <w:color w:val="222222"/>
          <w:shd w:val="clear" w:color="auto" w:fill="FFFFFF"/>
        </w:rPr>
        <w:t>15</w:t>
      </w:r>
      <w:r w:rsidRPr="00524C5A">
        <w:rPr>
          <w:rFonts w:ascii="Arial" w:hAnsi="Arial" w:cs="Arial"/>
          <w:color w:val="222222"/>
          <w:shd w:val="clear" w:color="auto" w:fill="FFFFFF"/>
        </w:rPr>
        <w:t>, e2000797.</w:t>
      </w:r>
    </w:p>
    <w:p w14:paraId="7C52005D" w14:textId="77777777" w:rsidR="007C5424" w:rsidRDefault="007C5424">
      <w:pPr>
        <w:rPr>
          <w:rFonts w:ascii="Arial" w:hAnsi="Arial" w:cs="Arial"/>
          <w:color w:val="222222"/>
          <w:shd w:val="clear" w:color="auto" w:fill="FFFFFF"/>
        </w:rPr>
      </w:pPr>
      <w:r>
        <w:rPr>
          <w:rFonts w:ascii="Arial" w:hAnsi="Arial" w:cs="Arial"/>
          <w:color w:val="222222"/>
          <w:shd w:val="clear" w:color="auto" w:fill="FFFFFF"/>
        </w:rPr>
        <w:br w:type="page"/>
      </w:r>
    </w:p>
    <w:p w14:paraId="5788A616" w14:textId="6DCD696A" w:rsidR="00DD3CF9" w:rsidRPr="007C5424" w:rsidRDefault="00732FD7" w:rsidP="007C5424">
      <w:pPr>
        <w:autoSpaceDE w:val="0"/>
        <w:autoSpaceDN w:val="0"/>
        <w:adjustRightInd w:val="0"/>
        <w:spacing w:after="200" w:line="480" w:lineRule="auto"/>
        <w:ind w:left="284" w:hanging="284"/>
        <w:rPr>
          <w:rFonts w:ascii="Arial" w:hAnsi="Arial" w:cs="Arial"/>
          <w:color w:val="222222"/>
          <w:shd w:val="clear" w:color="auto" w:fill="FFFFFF"/>
        </w:rPr>
      </w:pPr>
      <w:r w:rsidRPr="00EE044C">
        <w:rPr>
          <w:rFonts w:ascii="Arial" w:eastAsia="Arial" w:hAnsi="Arial" w:cs="Arial"/>
          <w:color w:val="000000" w:themeColor="text1"/>
        </w:rPr>
        <w:lastRenderedPageBreak/>
        <w:t>Tagler, M. J. (2012). Choking under pressure of a posi</w:t>
      </w:r>
      <w:r w:rsidRPr="002E2278">
        <w:rPr>
          <w:rFonts w:ascii="Arial" w:eastAsia="Arial" w:hAnsi="Arial" w:cs="Arial"/>
          <w:color w:val="000000" w:themeColor="text1"/>
        </w:rPr>
        <w:t xml:space="preserve">tive stereotype: Gender identification and self-consciousness moderate men’s math test performance. </w:t>
      </w:r>
      <w:r w:rsidRPr="00086FDB">
        <w:rPr>
          <w:rFonts w:ascii="Arial" w:eastAsia="Arial" w:hAnsi="Arial" w:cs="Arial"/>
          <w:i/>
          <w:iCs/>
          <w:color w:val="000000" w:themeColor="text1"/>
        </w:rPr>
        <w:t xml:space="preserve">Journal of Social Psychology, 152, </w:t>
      </w:r>
      <w:r w:rsidRPr="000431D2">
        <w:rPr>
          <w:rFonts w:ascii="Arial" w:eastAsia="Arial" w:hAnsi="Arial" w:cs="Arial"/>
          <w:color w:val="000000" w:themeColor="text1"/>
        </w:rPr>
        <w:t>401-416. doi:</w:t>
      </w:r>
      <w:r w:rsidRPr="00544BAA">
        <w:rPr>
          <w:rFonts w:ascii="Arial" w:eastAsia="Arial" w:hAnsi="Arial" w:cs="Arial"/>
          <w:color w:val="000000" w:themeColor="text1"/>
        </w:rPr>
        <w:t>10.1080/00224545.2011.615353</w:t>
      </w:r>
    </w:p>
    <w:p w14:paraId="29AABDC6" w14:textId="4FA22B44" w:rsidR="00DD3CF9" w:rsidRPr="00A84A7A" w:rsidRDefault="0035358C" w:rsidP="00DD3CF9">
      <w:pPr>
        <w:autoSpaceDE w:val="0"/>
        <w:autoSpaceDN w:val="0"/>
        <w:adjustRightInd w:val="0"/>
        <w:spacing w:after="200" w:line="480" w:lineRule="auto"/>
        <w:ind w:left="284" w:hanging="284"/>
        <w:rPr>
          <w:rFonts w:ascii="Arial" w:eastAsia="Arial" w:hAnsi="Arial" w:cs="Arial"/>
          <w:color w:val="000000" w:themeColor="text1"/>
          <w:lang w:eastAsia="en-GB"/>
        </w:rPr>
      </w:pPr>
      <w:r w:rsidRPr="00083261">
        <w:rPr>
          <w:rFonts w:ascii="Arial" w:eastAsia="Arial" w:hAnsi="Arial" w:cs="Arial"/>
          <w:color w:val="000000" w:themeColor="text1"/>
        </w:rPr>
        <w:t xml:space="preserve">Trbovich, P. L., &amp; LeFevre, J. A. (2003). Phonological and visual working memory in mental addition. </w:t>
      </w:r>
      <w:r w:rsidRPr="00A84A7A">
        <w:rPr>
          <w:rFonts w:ascii="Arial" w:eastAsia="Arial" w:hAnsi="Arial" w:cs="Arial"/>
          <w:i/>
          <w:iCs/>
          <w:color w:val="000000" w:themeColor="text1"/>
        </w:rPr>
        <w:t xml:space="preserve">Memory &amp; Cognition, 31, </w:t>
      </w:r>
      <w:r w:rsidRPr="00A84A7A">
        <w:rPr>
          <w:rFonts w:ascii="Arial" w:eastAsia="Arial" w:hAnsi="Arial" w:cs="Arial"/>
          <w:color w:val="000000" w:themeColor="text1"/>
        </w:rPr>
        <w:t>739-745. doi:</w:t>
      </w:r>
      <w:r w:rsidRPr="00A84A7A">
        <w:rPr>
          <w:rFonts w:ascii="Arial" w:eastAsia="Arial" w:hAnsi="Arial" w:cs="Arial"/>
          <w:color w:val="000000" w:themeColor="text1"/>
          <w:lang w:val="en-US"/>
        </w:rPr>
        <w:t>10.3758/BF03196112</w:t>
      </w:r>
    </w:p>
    <w:p w14:paraId="4B40C5C5" w14:textId="10851BE8" w:rsidR="00DD3CF9" w:rsidRPr="00A84A7A" w:rsidRDefault="0035358C" w:rsidP="00DD3CF9">
      <w:pPr>
        <w:autoSpaceDE w:val="0"/>
        <w:autoSpaceDN w:val="0"/>
        <w:adjustRightInd w:val="0"/>
        <w:spacing w:after="200" w:line="480" w:lineRule="auto"/>
        <w:ind w:left="284" w:hanging="284"/>
        <w:rPr>
          <w:rStyle w:val="Hyperlink"/>
          <w:rFonts w:ascii="Arial" w:eastAsia="Arial" w:hAnsi="Arial" w:cs="Arial"/>
          <w:color w:val="000000" w:themeColor="text1"/>
          <w:u w:val="none"/>
          <w:lang w:eastAsia="en-GB"/>
        </w:rPr>
      </w:pPr>
      <w:r w:rsidRPr="00524C5A">
        <w:rPr>
          <w:rFonts w:ascii="Arial" w:eastAsia="Arial" w:hAnsi="Arial" w:cs="Arial"/>
          <w:color w:val="000000" w:themeColor="text1"/>
        </w:rPr>
        <w:t>Wout, D.</w:t>
      </w:r>
      <w:r w:rsidRPr="00A84A7A">
        <w:rPr>
          <w:rStyle w:val="Hyperlink"/>
          <w:rFonts w:ascii="Arial" w:eastAsia="Arial" w:hAnsi="Arial" w:cs="Arial"/>
          <w:color w:val="000000" w:themeColor="text1"/>
          <w:u w:val="none"/>
          <w:lang w:val="en-US"/>
        </w:rPr>
        <w:t xml:space="preserve">, Danso, H., Jackson, J., &amp; Spencer, s. (2008). The many faces of stereotype threat: Group- and self-threat. </w:t>
      </w:r>
      <w:r w:rsidRPr="00A84A7A">
        <w:rPr>
          <w:rStyle w:val="Hyperlink"/>
          <w:rFonts w:ascii="Arial" w:eastAsia="Arial" w:hAnsi="Arial" w:cs="Arial"/>
          <w:i/>
          <w:iCs/>
          <w:color w:val="000000" w:themeColor="text1"/>
          <w:u w:val="none"/>
          <w:lang w:val="en-US"/>
        </w:rPr>
        <w:t xml:space="preserve">Journal of Experimental Social Psychology, 44, </w:t>
      </w:r>
      <w:r w:rsidRPr="00A84A7A">
        <w:rPr>
          <w:rStyle w:val="Hyperlink"/>
          <w:rFonts w:ascii="Arial" w:eastAsia="Arial" w:hAnsi="Arial" w:cs="Arial"/>
          <w:color w:val="000000" w:themeColor="text1"/>
          <w:u w:val="none"/>
          <w:lang w:val="en-US"/>
        </w:rPr>
        <w:t xml:space="preserve">792-799. </w:t>
      </w:r>
      <w:r w:rsidR="007C5424">
        <w:rPr>
          <w:rStyle w:val="Hyperlink"/>
          <w:rFonts w:ascii="Arial" w:eastAsia="Arial" w:hAnsi="Arial" w:cs="Arial"/>
          <w:color w:val="000000" w:themeColor="text1"/>
          <w:u w:val="none"/>
          <w:lang w:val="en-US"/>
        </w:rPr>
        <w:t>d</w:t>
      </w:r>
      <w:r w:rsidRPr="00A84A7A">
        <w:rPr>
          <w:rStyle w:val="Hyperlink"/>
          <w:rFonts w:ascii="Arial" w:eastAsia="Arial" w:hAnsi="Arial" w:cs="Arial"/>
          <w:color w:val="000000" w:themeColor="text1"/>
          <w:u w:val="none"/>
          <w:lang w:val="en-US"/>
        </w:rPr>
        <w:t>oi</w:t>
      </w:r>
      <w:r w:rsidR="00A126B7" w:rsidRPr="00A84A7A">
        <w:rPr>
          <w:rStyle w:val="Hyperlink"/>
          <w:rFonts w:ascii="Arial" w:eastAsia="Arial" w:hAnsi="Arial" w:cs="Arial"/>
          <w:color w:val="000000" w:themeColor="text1"/>
          <w:u w:val="none"/>
          <w:lang w:val="en-US"/>
        </w:rPr>
        <w:t>:</w:t>
      </w:r>
      <w:r w:rsidRPr="00A84A7A">
        <w:rPr>
          <w:rStyle w:val="Hyperlink"/>
          <w:rFonts w:ascii="Arial" w:eastAsia="Arial" w:hAnsi="Arial" w:cs="Arial"/>
          <w:color w:val="000000" w:themeColor="text1"/>
          <w:u w:val="none"/>
          <w:lang w:val="en-US"/>
        </w:rPr>
        <w:t xml:space="preserve">10.1016/j.jesp.2007.07.005 </w:t>
      </w:r>
    </w:p>
    <w:p w14:paraId="79F2405D" w14:textId="3F7AE394" w:rsidR="004458DE" w:rsidRPr="00A84A7A" w:rsidRDefault="00585349" w:rsidP="00DD3CF9">
      <w:pPr>
        <w:autoSpaceDE w:val="0"/>
        <w:autoSpaceDN w:val="0"/>
        <w:adjustRightInd w:val="0"/>
        <w:spacing w:after="200" w:line="480" w:lineRule="auto"/>
        <w:ind w:left="284" w:hanging="284"/>
        <w:rPr>
          <w:rStyle w:val="Hyperlink"/>
          <w:rFonts w:ascii="Arial" w:eastAsia="Arial" w:hAnsi="Arial" w:cs="Arial"/>
          <w:color w:val="000000" w:themeColor="text1"/>
          <w:u w:val="none"/>
          <w:lang w:val="en-US"/>
        </w:rPr>
      </w:pPr>
      <w:r w:rsidRPr="00A84A7A">
        <w:rPr>
          <w:rStyle w:val="Hyperlink"/>
          <w:rFonts w:ascii="Arial" w:eastAsia="Arial" w:hAnsi="Arial" w:cs="Arial"/>
          <w:color w:val="000000" w:themeColor="text1"/>
          <w:u w:val="none"/>
          <w:lang w:val="en-US"/>
        </w:rPr>
        <w:t xml:space="preserve">Wraga, M., Duncan, L., Jacobs, E. C., Helt, M., &amp; Church, J. (2006). Stereotype susceptibility narrows the gender gap in imagined self-rotation performance. </w:t>
      </w:r>
      <w:r w:rsidRPr="00A84A7A">
        <w:rPr>
          <w:rStyle w:val="Hyperlink"/>
          <w:rFonts w:ascii="Arial" w:eastAsia="Arial" w:hAnsi="Arial" w:cs="Arial"/>
          <w:i/>
          <w:iCs/>
          <w:color w:val="000000" w:themeColor="text1"/>
          <w:u w:val="none"/>
          <w:lang w:val="en-US"/>
        </w:rPr>
        <w:t xml:space="preserve">Psychonomic Bulletin &amp; Review, 13, </w:t>
      </w:r>
      <w:r w:rsidRPr="00A84A7A">
        <w:rPr>
          <w:rStyle w:val="Hyperlink"/>
          <w:rFonts w:ascii="Arial" w:eastAsia="Arial" w:hAnsi="Arial" w:cs="Arial"/>
          <w:color w:val="000000" w:themeColor="text1"/>
          <w:u w:val="none"/>
          <w:lang w:val="en-US"/>
        </w:rPr>
        <w:t xml:space="preserve">813-819. </w:t>
      </w:r>
      <w:r w:rsidR="00EB3343" w:rsidRPr="00A84A7A">
        <w:rPr>
          <w:rStyle w:val="Hyperlink"/>
          <w:rFonts w:ascii="Arial" w:eastAsia="Arial" w:hAnsi="Arial" w:cs="Arial"/>
          <w:color w:val="000000" w:themeColor="text1"/>
          <w:u w:val="none"/>
          <w:lang w:val="en-US"/>
        </w:rPr>
        <w:t>doi:10.3758/BF03194048</w:t>
      </w:r>
    </w:p>
    <w:p w14:paraId="71FC3013" w14:textId="77777777" w:rsidR="004458DE" w:rsidRDefault="004458DE">
      <w:pPr>
        <w:rPr>
          <w:rStyle w:val="Hyperlink"/>
          <w:rFonts w:ascii="Arial" w:eastAsia="Arial" w:hAnsi="Arial" w:cs="Arial"/>
          <w:color w:val="000000" w:themeColor="text1"/>
          <w:u w:val="none"/>
          <w:lang w:val="en-US"/>
        </w:rPr>
      </w:pPr>
      <w:r>
        <w:rPr>
          <w:rStyle w:val="Hyperlink"/>
          <w:rFonts w:ascii="Arial" w:eastAsia="Arial" w:hAnsi="Arial" w:cs="Arial"/>
          <w:color w:val="000000" w:themeColor="text1"/>
          <w:u w:val="none"/>
          <w:lang w:val="en-US"/>
        </w:rPr>
        <w:br w:type="page"/>
      </w:r>
    </w:p>
    <w:p w14:paraId="1C3EEA12" w14:textId="276BCA74" w:rsidR="00585349" w:rsidRDefault="004458DE" w:rsidP="004458DE">
      <w:pPr>
        <w:autoSpaceDE w:val="0"/>
        <w:autoSpaceDN w:val="0"/>
        <w:adjustRightInd w:val="0"/>
        <w:spacing w:after="200" w:line="480" w:lineRule="auto"/>
        <w:ind w:left="284" w:hanging="284"/>
        <w:jc w:val="center"/>
        <w:rPr>
          <w:rStyle w:val="Hyperlink"/>
          <w:rFonts w:ascii="Arial" w:eastAsia="Arial" w:hAnsi="Arial" w:cs="Arial"/>
          <w:color w:val="000000" w:themeColor="text1"/>
          <w:u w:val="none"/>
          <w:lang w:eastAsia="en-GB"/>
        </w:rPr>
      </w:pPr>
      <w:r>
        <w:rPr>
          <w:rStyle w:val="Hyperlink"/>
          <w:rFonts w:ascii="Arial" w:eastAsia="Arial" w:hAnsi="Arial" w:cs="Arial"/>
          <w:color w:val="000000" w:themeColor="text1"/>
          <w:u w:val="none"/>
          <w:lang w:eastAsia="en-GB"/>
        </w:rPr>
        <w:lastRenderedPageBreak/>
        <w:t>Tables</w:t>
      </w:r>
    </w:p>
    <w:p w14:paraId="26D46777" w14:textId="77777777" w:rsidR="004458DE" w:rsidRPr="00085A29" w:rsidRDefault="004458DE" w:rsidP="004458DE">
      <w:pPr>
        <w:spacing w:line="480" w:lineRule="auto"/>
        <w:rPr>
          <w:rFonts w:ascii="Arial" w:eastAsia="Arial" w:hAnsi="Arial" w:cs="Arial"/>
          <w:color w:val="000000" w:themeColor="text1"/>
        </w:rPr>
      </w:pPr>
      <w:r w:rsidRPr="00085A29">
        <w:rPr>
          <w:rFonts w:ascii="Arial" w:eastAsia="Arial" w:hAnsi="Arial" w:cs="Arial"/>
          <w:color w:val="000000" w:themeColor="text1"/>
        </w:rPr>
        <w:t>Table 1.</w:t>
      </w:r>
      <w:r w:rsidRPr="00E31B68">
        <w:rPr>
          <w:rFonts w:ascii="Arial" w:hAnsi="Arial" w:cs="Arial"/>
          <w:color w:val="000000" w:themeColor="text1"/>
        </w:rPr>
        <w:br/>
      </w:r>
      <w:r w:rsidRPr="3FF7B186">
        <w:rPr>
          <w:rFonts w:ascii="Arial" w:eastAsia="Arial" w:hAnsi="Arial" w:cs="Arial"/>
          <w:i/>
          <w:iCs/>
          <w:color w:val="000000" w:themeColor="text1"/>
        </w:rPr>
        <w:t>Experimental predictions for performance on anti-saccade trials based on contrasting theories.</w:t>
      </w:r>
      <w:r w:rsidRPr="00085A29">
        <w:rPr>
          <w:rFonts w:ascii="Arial" w:eastAsia="Arial" w:hAnsi="Arial" w:cs="Arial"/>
          <w:color w:val="000000" w:themeColor="text1"/>
        </w:rPr>
        <w:t xml:space="preserve"> </w:t>
      </w:r>
    </w:p>
    <w:tbl>
      <w:tblPr>
        <w:tblStyle w:val="TableGrid"/>
        <w:tblW w:w="9371" w:type="dxa"/>
        <w:tblBorders>
          <w:left w:val="none" w:sz="0" w:space="0" w:color="auto"/>
          <w:right w:val="none" w:sz="0" w:space="0" w:color="auto"/>
          <w:insideV w:val="none" w:sz="0" w:space="0" w:color="auto"/>
        </w:tblBorders>
        <w:tblLook w:val="04A0" w:firstRow="1" w:lastRow="0" w:firstColumn="1" w:lastColumn="0" w:noHBand="0" w:noVBand="1"/>
      </w:tblPr>
      <w:tblGrid>
        <w:gridCol w:w="3104"/>
        <w:gridCol w:w="2950"/>
        <w:gridCol w:w="3317"/>
      </w:tblGrid>
      <w:tr w:rsidR="004458DE" w:rsidRPr="00E31B68" w14:paraId="25CC3C7E" w14:textId="77777777" w:rsidTr="00524C5A">
        <w:trPr>
          <w:trHeight w:val="366"/>
        </w:trPr>
        <w:tc>
          <w:tcPr>
            <w:tcW w:w="3104" w:type="dxa"/>
          </w:tcPr>
          <w:p w14:paraId="3D91FAE6" w14:textId="77777777" w:rsidR="004458DE" w:rsidRPr="00E31B68" w:rsidRDefault="004458DE" w:rsidP="007034C5">
            <w:pPr>
              <w:spacing w:line="480" w:lineRule="auto"/>
              <w:rPr>
                <w:rFonts w:ascii="Arial" w:hAnsi="Arial" w:cs="Arial"/>
              </w:rPr>
            </w:pPr>
          </w:p>
        </w:tc>
        <w:tc>
          <w:tcPr>
            <w:tcW w:w="6267" w:type="dxa"/>
            <w:gridSpan w:val="2"/>
          </w:tcPr>
          <w:p w14:paraId="24532C03"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rPr>
              <w:t>Negative stereotype (self/group)</w:t>
            </w:r>
          </w:p>
        </w:tc>
      </w:tr>
      <w:tr w:rsidR="004458DE" w:rsidRPr="00E31B68" w14:paraId="45E7F3C0" w14:textId="77777777" w:rsidTr="3FF7B186">
        <w:trPr>
          <w:trHeight w:val="457"/>
        </w:trPr>
        <w:tc>
          <w:tcPr>
            <w:tcW w:w="3104" w:type="dxa"/>
          </w:tcPr>
          <w:p w14:paraId="2739799A" w14:textId="77777777" w:rsidR="004458DE" w:rsidRPr="00E31B68" w:rsidRDefault="004458DE" w:rsidP="007034C5">
            <w:pPr>
              <w:spacing w:line="480" w:lineRule="auto"/>
              <w:rPr>
                <w:rFonts w:ascii="Arial" w:hAnsi="Arial" w:cs="Arial"/>
              </w:rPr>
            </w:pPr>
          </w:p>
        </w:tc>
        <w:tc>
          <w:tcPr>
            <w:tcW w:w="2950" w:type="dxa"/>
          </w:tcPr>
          <w:p w14:paraId="62FADBE4"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rPr>
              <w:t>Mere effort</w:t>
            </w:r>
            <w:r>
              <w:rPr>
                <w:rFonts w:ascii="Arial" w:eastAsia="Arial" w:hAnsi="Arial" w:cs="Arial"/>
              </w:rPr>
              <w:t xml:space="preserve"> account</w:t>
            </w:r>
          </w:p>
        </w:tc>
        <w:tc>
          <w:tcPr>
            <w:tcW w:w="3317" w:type="dxa"/>
          </w:tcPr>
          <w:p w14:paraId="4CD29697"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rPr>
              <w:t>Working memory</w:t>
            </w:r>
            <w:r>
              <w:rPr>
                <w:rFonts w:ascii="Arial" w:eastAsia="Arial" w:hAnsi="Arial" w:cs="Arial"/>
              </w:rPr>
              <w:t xml:space="preserve"> account</w:t>
            </w:r>
          </w:p>
        </w:tc>
      </w:tr>
      <w:tr w:rsidR="004458DE" w:rsidRPr="00E31B68" w14:paraId="71914F88" w14:textId="77777777" w:rsidTr="3FF7B186">
        <w:trPr>
          <w:trHeight w:val="451"/>
        </w:trPr>
        <w:tc>
          <w:tcPr>
            <w:tcW w:w="3104" w:type="dxa"/>
          </w:tcPr>
          <w:p w14:paraId="6E7EDEDE" w14:textId="77777777" w:rsidR="004458DE" w:rsidRPr="00085A29" w:rsidRDefault="004458DE" w:rsidP="007034C5">
            <w:pPr>
              <w:spacing w:line="480" w:lineRule="auto"/>
              <w:rPr>
                <w:rFonts w:ascii="Arial" w:eastAsia="Arial" w:hAnsi="Arial" w:cs="Arial"/>
                <w:b/>
                <w:bCs/>
              </w:rPr>
            </w:pPr>
            <w:r w:rsidRPr="00085A29">
              <w:rPr>
                <w:rFonts w:ascii="Arial" w:eastAsia="Arial" w:hAnsi="Arial" w:cs="Arial"/>
                <w:b/>
                <w:bCs/>
              </w:rPr>
              <w:t>Correct %</w:t>
            </w:r>
          </w:p>
        </w:tc>
        <w:tc>
          <w:tcPr>
            <w:tcW w:w="2950" w:type="dxa"/>
          </w:tcPr>
          <w:p w14:paraId="1438EDDA"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fewer than control</w:t>
            </w:r>
          </w:p>
        </w:tc>
        <w:tc>
          <w:tcPr>
            <w:tcW w:w="3317" w:type="dxa"/>
          </w:tcPr>
          <w:p w14:paraId="670979C4"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fewer than control</w:t>
            </w:r>
          </w:p>
        </w:tc>
      </w:tr>
      <w:tr w:rsidR="004458DE" w:rsidRPr="00E31B68" w14:paraId="1162AA62" w14:textId="77777777" w:rsidTr="3FF7B186">
        <w:trPr>
          <w:trHeight w:val="446"/>
        </w:trPr>
        <w:tc>
          <w:tcPr>
            <w:tcW w:w="3104" w:type="dxa"/>
          </w:tcPr>
          <w:p w14:paraId="6EA513DB" w14:textId="77777777" w:rsidR="004458DE" w:rsidRPr="00085A29" w:rsidRDefault="004458DE" w:rsidP="007034C5">
            <w:pPr>
              <w:spacing w:line="480" w:lineRule="auto"/>
              <w:rPr>
                <w:rFonts w:ascii="Arial" w:eastAsia="Arial" w:hAnsi="Arial" w:cs="Arial"/>
                <w:b/>
                <w:bCs/>
              </w:rPr>
            </w:pPr>
            <w:r w:rsidRPr="00085A29">
              <w:rPr>
                <w:rFonts w:ascii="Arial" w:eastAsia="Arial" w:hAnsi="Arial" w:cs="Arial"/>
                <w:b/>
                <w:bCs/>
              </w:rPr>
              <w:t>Correct RT</w:t>
            </w:r>
          </w:p>
        </w:tc>
        <w:tc>
          <w:tcPr>
            <w:tcW w:w="2950" w:type="dxa"/>
          </w:tcPr>
          <w:p w14:paraId="4DF7B7B6"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quicker than control</w:t>
            </w:r>
          </w:p>
        </w:tc>
        <w:tc>
          <w:tcPr>
            <w:tcW w:w="3317" w:type="dxa"/>
          </w:tcPr>
          <w:p w14:paraId="334FA466"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slower than control</w:t>
            </w:r>
          </w:p>
        </w:tc>
      </w:tr>
      <w:tr w:rsidR="004458DE" w:rsidRPr="00E31B68" w14:paraId="7DB54407" w14:textId="77777777" w:rsidTr="3FF7B186">
        <w:trPr>
          <w:trHeight w:val="440"/>
        </w:trPr>
        <w:tc>
          <w:tcPr>
            <w:tcW w:w="3104" w:type="dxa"/>
          </w:tcPr>
          <w:p w14:paraId="112F3677" w14:textId="77777777" w:rsidR="004458DE" w:rsidRPr="00085A29" w:rsidRDefault="004458DE" w:rsidP="007034C5">
            <w:pPr>
              <w:spacing w:line="480" w:lineRule="auto"/>
              <w:rPr>
                <w:rFonts w:ascii="Arial" w:eastAsia="Arial" w:hAnsi="Arial" w:cs="Arial"/>
                <w:b/>
                <w:bCs/>
              </w:rPr>
            </w:pPr>
            <w:r w:rsidRPr="00085A29">
              <w:rPr>
                <w:rFonts w:ascii="Arial" w:eastAsia="Arial" w:hAnsi="Arial" w:cs="Arial"/>
                <w:b/>
                <w:bCs/>
              </w:rPr>
              <w:t>Corrective %</w:t>
            </w:r>
          </w:p>
        </w:tc>
        <w:tc>
          <w:tcPr>
            <w:tcW w:w="2950" w:type="dxa"/>
          </w:tcPr>
          <w:p w14:paraId="5B4923EF"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more than control</w:t>
            </w:r>
          </w:p>
        </w:tc>
        <w:tc>
          <w:tcPr>
            <w:tcW w:w="3317" w:type="dxa"/>
          </w:tcPr>
          <w:p w14:paraId="1FF46437"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fewer than control</w:t>
            </w:r>
          </w:p>
        </w:tc>
      </w:tr>
      <w:tr w:rsidR="004458DE" w:rsidRPr="00E31B68" w14:paraId="01BA841A" w14:textId="77777777" w:rsidTr="3FF7B186">
        <w:trPr>
          <w:trHeight w:val="524"/>
        </w:trPr>
        <w:tc>
          <w:tcPr>
            <w:tcW w:w="3104" w:type="dxa"/>
          </w:tcPr>
          <w:p w14:paraId="2DFFCDA2" w14:textId="77777777" w:rsidR="004458DE" w:rsidRPr="00085A29" w:rsidRDefault="004458DE" w:rsidP="007034C5">
            <w:pPr>
              <w:spacing w:line="480" w:lineRule="auto"/>
              <w:rPr>
                <w:rFonts w:ascii="Arial" w:eastAsia="Arial" w:hAnsi="Arial" w:cs="Arial"/>
                <w:b/>
                <w:bCs/>
              </w:rPr>
            </w:pPr>
            <w:r w:rsidRPr="00085A29">
              <w:rPr>
                <w:rFonts w:ascii="Arial" w:eastAsia="Arial" w:hAnsi="Arial" w:cs="Arial"/>
                <w:b/>
                <w:bCs/>
              </w:rPr>
              <w:t>Corrective RT</w:t>
            </w:r>
          </w:p>
        </w:tc>
        <w:tc>
          <w:tcPr>
            <w:tcW w:w="2950" w:type="dxa"/>
          </w:tcPr>
          <w:p w14:paraId="49809AE4"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faster than control</w:t>
            </w:r>
          </w:p>
        </w:tc>
        <w:tc>
          <w:tcPr>
            <w:tcW w:w="3317" w:type="dxa"/>
          </w:tcPr>
          <w:p w14:paraId="65C2EAE7" w14:textId="77777777" w:rsidR="004458DE" w:rsidRPr="00085A29" w:rsidRDefault="004458DE" w:rsidP="007034C5">
            <w:pPr>
              <w:spacing w:line="480" w:lineRule="auto"/>
              <w:jc w:val="center"/>
              <w:rPr>
                <w:rFonts w:ascii="Arial" w:eastAsia="Arial" w:hAnsi="Arial" w:cs="Arial"/>
              </w:rPr>
            </w:pPr>
            <w:r w:rsidRPr="00085A29">
              <w:rPr>
                <w:rFonts w:ascii="Arial" w:eastAsia="Arial" w:hAnsi="Arial" w:cs="Arial"/>
                <w:color w:val="000000" w:themeColor="text1"/>
              </w:rPr>
              <w:t>ST slower than control</w:t>
            </w:r>
          </w:p>
        </w:tc>
      </w:tr>
    </w:tbl>
    <w:p w14:paraId="6B6A874D" w14:textId="037E4325" w:rsidR="004458DE" w:rsidRPr="00524C5A" w:rsidRDefault="004458DE" w:rsidP="00524C5A">
      <w:pPr>
        <w:spacing w:line="480" w:lineRule="auto"/>
        <w:rPr>
          <w:rFonts w:ascii="Arial" w:eastAsia="Arial" w:hAnsi="Arial" w:cs="Arial"/>
          <w:color w:val="000000" w:themeColor="text1"/>
        </w:rPr>
      </w:pPr>
      <w:r>
        <w:rPr>
          <w:rFonts w:ascii="Arial" w:eastAsia="Arial" w:hAnsi="Arial" w:cs="Arial"/>
          <w:b/>
          <w:bCs/>
          <w:color w:val="000000" w:themeColor="text1"/>
        </w:rPr>
        <w:t xml:space="preserve">Note: </w:t>
      </w:r>
      <w:r w:rsidRPr="007E30D4">
        <w:rPr>
          <w:rFonts w:ascii="Arial" w:eastAsia="Arial" w:hAnsi="Arial" w:cs="Arial"/>
          <w:color w:val="000000" w:themeColor="text1"/>
        </w:rPr>
        <w:t>ST = Stereotype threat.</w:t>
      </w:r>
    </w:p>
    <w:p w14:paraId="1DE2970B" w14:textId="77777777" w:rsidR="004458DE" w:rsidRDefault="004458DE">
      <w:pPr>
        <w:rPr>
          <w:rFonts w:ascii="Arial" w:eastAsia="Arial" w:hAnsi="Arial" w:cs="Arial"/>
          <w:bCs/>
          <w:color w:val="000000" w:themeColor="text1"/>
        </w:rPr>
      </w:pPr>
      <w:r>
        <w:rPr>
          <w:rFonts w:ascii="Arial" w:eastAsia="Arial" w:hAnsi="Arial" w:cs="Arial"/>
          <w:bCs/>
          <w:color w:val="000000" w:themeColor="text1"/>
        </w:rPr>
        <w:br w:type="page"/>
      </w:r>
    </w:p>
    <w:p w14:paraId="13EB6D28" w14:textId="77777777" w:rsidR="004458DE" w:rsidRPr="00524C5A" w:rsidRDefault="004458DE" w:rsidP="00524C5A">
      <w:pPr>
        <w:widowControl w:val="0"/>
        <w:autoSpaceDE w:val="0"/>
        <w:autoSpaceDN w:val="0"/>
        <w:adjustRightInd w:val="0"/>
        <w:spacing w:line="480" w:lineRule="auto"/>
        <w:rPr>
          <w:rFonts w:ascii="Arial" w:hAnsi="Arial" w:cs="Arial"/>
          <w:i/>
          <w:iCs/>
          <w:color w:val="000000" w:themeColor="text1"/>
          <w:lang w:val="en-US"/>
        </w:rPr>
      </w:pPr>
      <w:r w:rsidRPr="007E30D4">
        <w:rPr>
          <w:rFonts w:ascii="Arial" w:hAnsi="Arial" w:cs="Arial"/>
          <w:color w:val="000000" w:themeColor="text1"/>
          <w:lang w:val="en-US"/>
        </w:rPr>
        <w:lastRenderedPageBreak/>
        <w:t xml:space="preserve">Table 2. </w:t>
      </w:r>
    </w:p>
    <w:p w14:paraId="49C7484F" w14:textId="08697E58" w:rsidR="004458DE" w:rsidRPr="006502CB" w:rsidRDefault="009D7BDF" w:rsidP="004458DE">
      <w:pPr>
        <w:widowControl w:val="0"/>
        <w:autoSpaceDE w:val="0"/>
        <w:autoSpaceDN w:val="0"/>
        <w:adjustRightInd w:val="0"/>
        <w:spacing w:line="480" w:lineRule="auto"/>
        <w:rPr>
          <w:rFonts w:ascii="Arial" w:eastAsia="Arial" w:hAnsi="Arial" w:cs="Arial"/>
          <w:color w:val="000000" w:themeColor="text1"/>
          <w:lang w:val="en-US"/>
        </w:rPr>
      </w:pPr>
      <w:r w:rsidRPr="3D1B8612">
        <w:rPr>
          <w:rFonts w:ascii="Arial" w:eastAsia="Arial" w:hAnsi="Arial" w:cs="Arial"/>
          <w:i/>
          <w:iCs/>
          <w:color w:val="000000" w:themeColor="text1"/>
          <w:lang w:val="en-US"/>
        </w:rPr>
        <w:t>Descriptive statistics</w:t>
      </w:r>
      <w:r w:rsidR="004458DE" w:rsidRPr="3D1B8612">
        <w:rPr>
          <w:rFonts w:ascii="Arial" w:eastAsia="Arial" w:hAnsi="Arial" w:cs="Arial"/>
          <w:i/>
          <w:iCs/>
          <w:color w:val="000000" w:themeColor="text1"/>
          <w:lang w:val="en-US"/>
        </w:rPr>
        <w:t>) for stereotype threat manipulation checks</w:t>
      </w:r>
      <w:r w:rsidRPr="3D1B8612">
        <w:rPr>
          <w:rFonts w:ascii="Arial" w:eastAsia="Arial" w:hAnsi="Arial" w:cs="Arial"/>
          <w:i/>
          <w:iCs/>
          <w:color w:val="000000" w:themeColor="text1"/>
          <w:lang w:val="en-US"/>
        </w:rPr>
        <w:t xml:space="preserve"> in Experiment 1</w:t>
      </w:r>
      <w:r w:rsidR="004458DE" w:rsidRPr="3D1B8612">
        <w:rPr>
          <w:rFonts w:ascii="Arial" w:eastAsia="Arial" w:hAnsi="Arial" w:cs="Arial"/>
          <w:i/>
          <w:iCs/>
          <w:color w:val="000000" w:themeColor="text1"/>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651"/>
        <w:gridCol w:w="1141"/>
        <w:gridCol w:w="1318"/>
        <w:gridCol w:w="1188"/>
        <w:gridCol w:w="1002"/>
      </w:tblGrid>
      <w:tr w:rsidR="005A1BAD" w:rsidRPr="00E31B68" w14:paraId="4332DF1D" w14:textId="78F19012" w:rsidTr="00EC45D4">
        <w:tc>
          <w:tcPr>
            <w:tcW w:w="0" w:type="auto"/>
          </w:tcPr>
          <w:p w14:paraId="7D2DE20D" w14:textId="77777777" w:rsidR="005A1BAD" w:rsidRPr="00E31B68" w:rsidRDefault="005A1BAD" w:rsidP="007034C5">
            <w:pPr>
              <w:widowControl w:val="0"/>
              <w:autoSpaceDE w:val="0"/>
              <w:autoSpaceDN w:val="0"/>
              <w:adjustRightInd w:val="0"/>
              <w:spacing w:line="480" w:lineRule="auto"/>
              <w:rPr>
                <w:rFonts w:ascii="Arial" w:hAnsi="Arial" w:cs="Arial"/>
                <w:bCs/>
                <w:color w:val="000000" w:themeColor="text1"/>
                <w:lang w:val="en-US"/>
              </w:rPr>
            </w:pPr>
          </w:p>
        </w:tc>
        <w:tc>
          <w:tcPr>
            <w:tcW w:w="0" w:type="auto"/>
          </w:tcPr>
          <w:p w14:paraId="64460761" w14:textId="77777777" w:rsidR="005A1BAD" w:rsidRPr="001D79CE" w:rsidRDefault="005A1BAD" w:rsidP="007034C5">
            <w:pPr>
              <w:widowControl w:val="0"/>
              <w:autoSpaceDE w:val="0"/>
              <w:autoSpaceDN w:val="0"/>
              <w:adjustRightInd w:val="0"/>
              <w:spacing w:line="480" w:lineRule="auto"/>
              <w:jc w:val="center"/>
              <w:rPr>
                <w:rFonts w:ascii="Arial" w:hAnsi="Arial" w:cs="Arial"/>
                <w:b/>
                <w:bCs/>
                <w:color w:val="000000" w:themeColor="text1"/>
                <w:lang w:val="en-US"/>
              </w:rPr>
            </w:pPr>
            <w:r w:rsidRPr="001D79CE">
              <w:rPr>
                <w:rFonts w:ascii="Arial" w:hAnsi="Arial" w:cs="Arial"/>
                <w:b/>
                <w:bCs/>
                <w:color w:val="000000" w:themeColor="text1"/>
                <w:lang w:val="en-US"/>
              </w:rPr>
              <w:t>Self-as-target</w:t>
            </w:r>
          </w:p>
        </w:tc>
        <w:tc>
          <w:tcPr>
            <w:tcW w:w="0" w:type="auto"/>
          </w:tcPr>
          <w:p w14:paraId="6D95FB69" w14:textId="77777777" w:rsidR="005A1BAD" w:rsidRPr="001D79CE" w:rsidRDefault="005A1BAD" w:rsidP="007034C5">
            <w:pPr>
              <w:widowControl w:val="0"/>
              <w:autoSpaceDE w:val="0"/>
              <w:autoSpaceDN w:val="0"/>
              <w:adjustRightInd w:val="0"/>
              <w:spacing w:line="480" w:lineRule="auto"/>
              <w:jc w:val="center"/>
              <w:rPr>
                <w:rFonts w:ascii="Arial" w:hAnsi="Arial" w:cs="Arial"/>
                <w:b/>
                <w:bCs/>
                <w:color w:val="000000" w:themeColor="text1"/>
                <w:lang w:val="en-US"/>
              </w:rPr>
            </w:pPr>
            <w:r w:rsidRPr="001D79CE">
              <w:rPr>
                <w:rFonts w:ascii="Arial" w:hAnsi="Arial" w:cs="Arial"/>
                <w:b/>
                <w:bCs/>
                <w:color w:val="000000" w:themeColor="text1"/>
                <w:lang w:val="en-US"/>
              </w:rPr>
              <w:t>Group-as-target</w:t>
            </w:r>
          </w:p>
        </w:tc>
        <w:tc>
          <w:tcPr>
            <w:tcW w:w="0" w:type="auto"/>
          </w:tcPr>
          <w:p w14:paraId="2DDAEFEB" w14:textId="77777777" w:rsidR="005A1BAD" w:rsidRPr="001D79CE" w:rsidRDefault="005A1BAD" w:rsidP="007034C5">
            <w:pPr>
              <w:widowControl w:val="0"/>
              <w:autoSpaceDE w:val="0"/>
              <w:autoSpaceDN w:val="0"/>
              <w:adjustRightInd w:val="0"/>
              <w:spacing w:line="480" w:lineRule="auto"/>
              <w:jc w:val="center"/>
              <w:rPr>
                <w:rFonts w:ascii="Arial" w:hAnsi="Arial" w:cs="Arial"/>
                <w:b/>
                <w:bCs/>
                <w:color w:val="000000" w:themeColor="text1"/>
                <w:lang w:val="en-US"/>
              </w:rPr>
            </w:pPr>
            <w:r w:rsidRPr="001D79CE">
              <w:rPr>
                <w:rFonts w:ascii="Arial" w:hAnsi="Arial" w:cs="Arial"/>
                <w:b/>
                <w:bCs/>
                <w:color w:val="000000" w:themeColor="text1"/>
                <w:lang w:val="en-US"/>
              </w:rPr>
              <w:t>Control</w:t>
            </w:r>
          </w:p>
        </w:tc>
        <w:tc>
          <w:tcPr>
            <w:tcW w:w="0" w:type="auto"/>
          </w:tcPr>
          <w:p w14:paraId="6630F40E" w14:textId="672ACF6E" w:rsidR="005A1BAD" w:rsidRPr="001D79CE" w:rsidRDefault="005A1BAD" w:rsidP="007034C5">
            <w:pPr>
              <w:widowControl w:val="0"/>
              <w:autoSpaceDE w:val="0"/>
              <w:autoSpaceDN w:val="0"/>
              <w:adjustRightInd w:val="0"/>
              <w:spacing w:line="480" w:lineRule="auto"/>
              <w:jc w:val="center"/>
              <w:rPr>
                <w:rFonts w:ascii="Arial" w:hAnsi="Arial" w:cs="Arial"/>
                <w:b/>
                <w:bCs/>
                <w:color w:val="000000" w:themeColor="text1"/>
                <w:lang w:val="en-US"/>
              </w:rPr>
            </w:pPr>
            <w:r>
              <w:rPr>
                <w:rFonts w:ascii="Arial" w:hAnsi="Arial" w:cs="Arial"/>
                <w:b/>
                <w:bCs/>
                <w:color w:val="000000" w:themeColor="text1"/>
                <w:lang w:val="en-US"/>
              </w:rPr>
              <w:t>Total</w:t>
            </w:r>
          </w:p>
        </w:tc>
      </w:tr>
      <w:tr w:rsidR="001D2D40" w:rsidRPr="00E31B68" w14:paraId="56DB134A" w14:textId="77777777" w:rsidTr="00EC45D4">
        <w:tc>
          <w:tcPr>
            <w:tcW w:w="0" w:type="auto"/>
          </w:tcPr>
          <w:p w14:paraId="54BC0E38" w14:textId="77777777" w:rsidR="001D2D40" w:rsidRPr="00E31B68" w:rsidRDefault="001D2D40" w:rsidP="007034C5">
            <w:pPr>
              <w:widowControl w:val="0"/>
              <w:autoSpaceDE w:val="0"/>
              <w:autoSpaceDN w:val="0"/>
              <w:adjustRightInd w:val="0"/>
              <w:spacing w:line="480" w:lineRule="auto"/>
              <w:rPr>
                <w:rFonts w:ascii="Arial" w:hAnsi="Arial" w:cs="Arial"/>
                <w:bCs/>
                <w:color w:val="000000" w:themeColor="text1"/>
                <w:lang w:val="en-US"/>
              </w:rPr>
            </w:pPr>
          </w:p>
        </w:tc>
        <w:tc>
          <w:tcPr>
            <w:tcW w:w="0" w:type="auto"/>
          </w:tcPr>
          <w:p w14:paraId="4D7A6065" w14:textId="77777777" w:rsidR="001D2D40" w:rsidRPr="001D79CE" w:rsidRDefault="001D2D40" w:rsidP="007034C5">
            <w:pPr>
              <w:widowControl w:val="0"/>
              <w:autoSpaceDE w:val="0"/>
              <w:autoSpaceDN w:val="0"/>
              <w:adjustRightInd w:val="0"/>
              <w:spacing w:line="480" w:lineRule="auto"/>
              <w:jc w:val="center"/>
              <w:rPr>
                <w:rFonts w:ascii="Arial" w:hAnsi="Arial" w:cs="Arial"/>
                <w:b/>
                <w:bCs/>
                <w:color w:val="000000" w:themeColor="text1"/>
                <w:lang w:val="en-US"/>
              </w:rPr>
            </w:pPr>
          </w:p>
        </w:tc>
        <w:tc>
          <w:tcPr>
            <w:tcW w:w="0" w:type="auto"/>
          </w:tcPr>
          <w:p w14:paraId="6AD0EBAA" w14:textId="4D1E8B6C" w:rsidR="001D2D40" w:rsidRPr="001D79CE" w:rsidRDefault="001D2D40" w:rsidP="007034C5">
            <w:pPr>
              <w:widowControl w:val="0"/>
              <w:autoSpaceDE w:val="0"/>
              <w:autoSpaceDN w:val="0"/>
              <w:adjustRightInd w:val="0"/>
              <w:spacing w:line="480" w:lineRule="auto"/>
              <w:jc w:val="center"/>
              <w:rPr>
                <w:rFonts w:ascii="Arial" w:hAnsi="Arial" w:cs="Arial"/>
                <w:b/>
                <w:bCs/>
                <w:color w:val="000000" w:themeColor="text1"/>
                <w:lang w:val="en-US"/>
              </w:rPr>
            </w:pPr>
            <w:r w:rsidRPr="00524C5A">
              <w:rPr>
                <w:rFonts w:ascii="Arial" w:hAnsi="Arial" w:cs="Arial"/>
                <w:b/>
                <w:bCs/>
                <w:i/>
                <w:iCs/>
                <w:color w:val="000000" w:themeColor="text1"/>
                <w:lang w:val="en-US"/>
              </w:rPr>
              <w:t>M</w:t>
            </w:r>
            <w:r>
              <w:rPr>
                <w:rFonts w:ascii="Arial" w:hAnsi="Arial" w:cs="Arial"/>
                <w:b/>
                <w:bCs/>
                <w:color w:val="000000" w:themeColor="text1"/>
                <w:lang w:val="en-US"/>
              </w:rPr>
              <w:t xml:space="preserve"> (</w:t>
            </w:r>
            <w:r w:rsidRPr="00524C5A">
              <w:rPr>
                <w:rFonts w:ascii="Arial" w:hAnsi="Arial" w:cs="Arial"/>
                <w:b/>
                <w:bCs/>
                <w:i/>
                <w:iCs/>
                <w:color w:val="000000" w:themeColor="text1"/>
                <w:lang w:val="en-US"/>
              </w:rPr>
              <w:t>SD</w:t>
            </w:r>
            <w:r>
              <w:rPr>
                <w:rFonts w:ascii="Arial" w:hAnsi="Arial" w:cs="Arial"/>
                <w:b/>
                <w:bCs/>
                <w:color w:val="000000" w:themeColor="text1"/>
                <w:lang w:val="en-US"/>
              </w:rPr>
              <w:t>)</w:t>
            </w:r>
          </w:p>
        </w:tc>
        <w:tc>
          <w:tcPr>
            <w:tcW w:w="0" w:type="auto"/>
          </w:tcPr>
          <w:p w14:paraId="6BEDC4F4" w14:textId="77777777" w:rsidR="001D2D40" w:rsidRPr="001D79CE" w:rsidRDefault="001D2D40" w:rsidP="007034C5">
            <w:pPr>
              <w:widowControl w:val="0"/>
              <w:autoSpaceDE w:val="0"/>
              <w:autoSpaceDN w:val="0"/>
              <w:adjustRightInd w:val="0"/>
              <w:spacing w:line="480" w:lineRule="auto"/>
              <w:jc w:val="center"/>
              <w:rPr>
                <w:rFonts w:ascii="Arial" w:hAnsi="Arial" w:cs="Arial"/>
                <w:b/>
                <w:bCs/>
                <w:color w:val="000000" w:themeColor="text1"/>
                <w:lang w:val="en-US"/>
              </w:rPr>
            </w:pPr>
          </w:p>
        </w:tc>
        <w:tc>
          <w:tcPr>
            <w:tcW w:w="0" w:type="auto"/>
          </w:tcPr>
          <w:p w14:paraId="1BA9A992" w14:textId="77777777" w:rsidR="001D2D40" w:rsidRDefault="001D2D40" w:rsidP="007034C5">
            <w:pPr>
              <w:widowControl w:val="0"/>
              <w:autoSpaceDE w:val="0"/>
              <w:autoSpaceDN w:val="0"/>
              <w:adjustRightInd w:val="0"/>
              <w:spacing w:line="480" w:lineRule="auto"/>
              <w:jc w:val="center"/>
              <w:rPr>
                <w:rFonts w:ascii="Arial" w:hAnsi="Arial" w:cs="Arial"/>
                <w:b/>
                <w:bCs/>
                <w:color w:val="000000" w:themeColor="text1"/>
                <w:lang w:val="en-US"/>
              </w:rPr>
            </w:pPr>
          </w:p>
        </w:tc>
      </w:tr>
      <w:tr w:rsidR="005A1BAD" w:rsidRPr="00E31B68" w14:paraId="0A9B1D5D" w14:textId="7F0F9E1D" w:rsidTr="00EC45D4">
        <w:tc>
          <w:tcPr>
            <w:tcW w:w="0" w:type="auto"/>
          </w:tcPr>
          <w:p w14:paraId="11A64616" w14:textId="77777777" w:rsidR="005A1BAD" w:rsidRPr="00524C5A" w:rsidRDefault="005A1BAD" w:rsidP="00524C5A">
            <w:pPr>
              <w:widowControl w:val="0"/>
              <w:autoSpaceDE w:val="0"/>
              <w:autoSpaceDN w:val="0"/>
              <w:adjustRightInd w:val="0"/>
              <w:spacing w:line="480" w:lineRule="auto"/>
              <w:rPr>
                <w:rFonts w:ascii="Arial" w:hAnsi="Arial" w:cs="Arial"/>
                <w:color w:val="000000" w:themeColor="text1"/>
                <w:lang w:val="en-US"/>
              </w:rPr>
            </w:pPr>
            <w:r w:rsidRPr="007E30D4">
              <w:rPr>
                <w:rFonts w:ascii="Arial" w:hAnsi="Arial" w:cs="Arial"/>
                <w:color w:val="000000" w:themeColor="text1"/>
                <w:lang w:val="en-US"/>
              </w:rPr>
              <w:t>1. To what extent are there gender differences in visuospatial performance?</w:t>
            </w:r>
          </w:p>
        </w:tc>
        <w:tc>
          <w:tcPr>
            <w:tcW w:w="0" w:type="auto"/>
          </w:tcPr>
          <w:p w14:paraId="0EBEB2DF" w14:textId="77777777" w:rsidR="005A1BAD" w:rsidRPr="00524C5A" w:rsidRDefault="005A1BA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5.95 (1.99)</w:t>
            </w:r>
          </w:p>
          <w:p w14:paraId="32DB78B5" w14:textId="171DD4C2" w:rsidR="005E75FC" w:rsidRPr="00524C5A" w:rsidRDefault="005E75FC" w:rsidP="00524C5A">
            <w:pPr>
              <w:widowControl w:val="0"/>
              <w:autoSpaceDE w:val="0"/>
              <w:autoSpaceDN w:val="0"/>
              <w:adjustRightInd w:val="0"/>
              <w:spacing w:line="480" w:lineRule="auto"/>
              <w:jc w:val="center"/>
              <w:rPr>
                <w:rFonts w:ascii="Arial" w:hAnsi="Arial" w:cs="Arial"/>
                <w:color w:val="000000" w:themeColor="text1"/>
                <w:lang w:val="en-US"/>
              </w:rPr>
            </w:pPr>
          </w:p>
        </w:tc>
        <w:tc>
          <w:tcPr>
            <w:tcW w:w="0" w:type="auto"/>
          </w:tcPr>
          <w:p w14:paraId="28B292DE" w14:textId="77777777" w:rsidR="005A1BAD" w:rsidRPr="00524C5A" w:rsidRDefault="005A1BA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6.00 (2.25)</w:t>
            </w:r>
          </w:p>
        </w:tc>
        <w:tc>
          <w:tcPr>
            <w:tcW w:w="0" w:type="auto"/>
          </w:tcPr>
          <w:p w14:paraId="65B923B1" w14:textId="77777777" w:rsidR="005A1BAD" w:rsidRPr="00524C5A" w:rsidRDefault="005A1BA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4.95 (1.54)</w:t>
            </w:r>
          </w:p>
        </w:tc>
        <w:tc>
          <w:tcPr>
            <w:tcW w:w="0" w:type="auto"/>
          </w:tcPr>
          <w:p w14:paraId="1531C75B" w14:textId="0A759CD9" w:rsidR="005A1BAD" w:rsidRPr="007E30D4" w:rsidRDefault="00567B9B">
            <w:pPr>
              <w:widowControl w:val="0"/>
              <w:autoSpaceDE w:val="0"/>
              <w:autoSpaceDN w:val="0"/>
              <w:adjustRightInd w:val="0"/>
              <w:spacing w:line="480" w:lineRule="auto"/>
              <w:jc w:val="center"/>
              <w:rPr>
                <w:rFonts w:ascii="Arial" w:hAnsi="Arial" w:cs="Arial"/>
                <w:color w:val="000000" w:themeColor="text1"/>
                <w:lang w:val="en-US"/>
              </w:rPr>
            </w:pPr>
            <w:r>
              <w:rPr>
                <w:rFonts w:ascii="Arial" w:hAnsi="Arial" w:cs="Arial"/>
                <w:color w:val="000000" w:themeColor="text1"/>
                <w:lang w:val="en-US"/>
              </w:rPr>
              <w:t>5.66 (1.99)</w:t>
            </w:r>
          </w:p>
        </w:tc>
      </w:tr>
      <w:tr w:rsidR="005A1BAD" w:rsidRPr="00E31B68" w14:paraId="6B8E8291" w14:textId="31B9BB9C" w:rsidTr="00EC45D4">
        <w:trPr>
          <w:trHeight w:val="1169"/>
        </w:trPr>
        <w:tc>
          <w:tcPr>
            <w:tcW w:w="0" w:type="auto"/>
          </w:tcPr>
          <w:p w14:paraId="7BC22703" w14:textId="77777777" w:rsidR="005A1BAD" w:rsidRPr="00524C5A" w:rsidRDefault="005A1BAD" w:rsidP="00524C5A">
            <w:pPr>
              <w:widowControl w:val="0"/>
              <w:autoSpaceDE w:val="0"/>
              <w:autoSpaceDN w:val="0"/>
              <w:adjustRightInd w:val="0"/>
              <w:spacing w:line="480" w:lineRule="auto"/>
              <w:rPr>
                <w:rFonts w:ascii="Arial" w:hAnsi="Arial" w:cs="Arial"/>
                <w:color w:val="000000" w:themeColor="text1"/>
                <w:lang w:val="en-US"/>
              </w:rPr>
            </w:pPr>
            <w:r w:rsidRPr="007E30D4">
              <w:rPr>
                <w:rFonts w:ascii="Arial" w:hAnsi="Arial" w:cs="Arial"/>
                <w:color w:val="000000" w:themeColor="text1"/>
                <w:lang w:val="en-US"/>
              </w:rPr>
              <w:t xml:space="preserve">2. Who do you think performs better on this task? </w:t>
            </w:r>
          </w:p>
        </w:tc>
        <w:tc>
          <w:tcPr>
            <w:tcW w:w="0" w:type="auto"/>
          </w:tcPr>
          <w:p w14:paraId="625FA110" w14:textId="77777777" w:rsidR="005A1BAD" w:rsidRPr="00524C5A" w:rsidRDefault="005A1BA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5.09 (2.10)</w:t>
            </w:r>
          </w:p>
        </w:tc>
        <w:tc>
          <w:tcPr>
            <w:tcW w:w="0" w:type="auto"/>
          </w:tcPr>
          <w:p w14:paraId="09B2D023" w14:textId="77777777" w:rsidR="005A1BAD" w:rsidRPr="00524C5A" w:rsidRDefault="005A1BA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4.68 (1.86)</w:t>
            </w:r>
            <w:r w:rsidRPr="007E30D4">
              <w:rPr>
                <w:rFonts w:ascii="Arial" w:hAnsi="Arial" w:cs="Arial"/>
                <w:color w:val="000000" w:themeColor="text1"/>
                <w:vertAlign w:val="subscript"/>
                <w:lang w:val="en-US"/>
              </w:rPr>
              <w:t>a</w:t>
            </w:r>
          </w:p>
        </w:tc>
        <w:tc>
          <w:tcPr>
            <w:tcW w:w="0" w:type="auto"/>
          </w:tcPr>
          <w:p w14:paraId="2BE782B7" w14:textId="77777777" w:rsidR="005A1BAD" w:rsidRPr="00524C5A" w:rsidRDefault="005A1BA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6.47 (1.65)</w:t>
            </w:r>
            <w:r w:rsidRPr="00303E8D">
              <w:rPr>
                <w:rFonts w:ascii="Arial" w:hAnsi="Arial" w:cs="Arial"/>
                <w:color w:val="000000" w:themeColor="text1"/>
                <w:vertAlign w:val="subscript"/>
                <w:lang w:val="en-US"/>
              </w:rPr>
              <w:t>a</w:t>
            </w:r>
          </w:p>
        </w:tc>
        <w:tc>
          <w:tcPr>
            <w:tcW w:w="0" w:type="auto"/>
          </w:tcPr>
          <w:p w14:paraId="3D5F2970" w14:textId="42E6128B" w:rsidR="005A1BAD" w:rsidRPr="007E30D4" w:rsidRDefault="00567B9B">
            <w:pPr>
              <w:widowControl w:val="0"/>
              <w:autoSpaceDE w:val="0"/>
              <w:autoSpaceDN w:val="0"/>
              <w:adjustRightInd w:val="0"/>
              <w:spacing w:line="480" w:lineRule="auto"/>
              <w:jc w:val="center"/>
              <w:rPr>
                <w:rFonts w:ascii="Arial" w:hAnsi="Arial" w:cs="Arial"/>
                <w:color w:val="000000" w:themeColor="text1"/>
                <w:lang w:val="en-US"/>
              </w:rPr>
            </w:pPr>
            <w:r>
              <w:rPr>
                <w:rFonts w:ascii="Arial" w:hAnsi="Arial" w:cs="Arial"/>
                <w:color w:val="000000" w:themeColor="text1"/>
                <w:lang w:val="en-US"/>
              </w:rPr>
              <w:t>5.37 (2.00)</w:t>
            </w:r>
          </w:p>
        </w:tc>
      </w:tr>
    </w:tbl>
    <w:p w14:paraId="5533D795" w14:textId="7C28B978" w:rsidR="004458DE" w:rsidRPr="00524C5A" w:rsidRDefault="004458DE" w:rsidP="00524C5A">
      <w:pPr>
        <w:widowControl w:val="0"/>
        <w:autoSpaceDE w:val="0"/>
        <w:autoSpaceDN w:val="0"/>
        <w:adjustRightInd w:val="0"/>
        <w:spacing w:line="480" w:lineRule="auto"/>
        <w:rPr>
          <w:rFonts w:ascii="Arial" w:hAnsi="Arial" w:cs="Arial"/>
          <w:color w:val="000000" w:themeColor="text1"/>
          <w:lang w:val="en-US"/>
        </w:rPr>
      </w:pPr>
      <w:r w:rsidRPr="007E30D4">
        <w:rPr>
          <w:rFonts w:ascii="Arial" w:hAnsi="Arial" w:cs="Arial"/>
          <w:color w:val="000000" w:themeColor="text1"/>
          <w:lang w:val="en-US"/>
        </w:rPr>
        <w:t xml:space="preserve">Note: Rows with a common sub-script differ significantly at </w:t>
      </w:r>
      <w:r w:rsidRPr="3FF7B186">
        <w:rPr>
          <w:rFonts w:ascii="Arial" w:hAnsi="Arial" w:cs="Arial"/>
          <w:i/>
          <w:iCs/>
          <w:color w:val="000000" w:themeColor="text1"/>
          <w:lang w:val="en-US"/>
        </w:rPr>
        <w:t>p</w:t>
      </w:r>
      <w:r w:rsidRPr="00303E8D">
        <w:rPr>
          <w:rFonts w:ascii="Arial" w:hAnsi="Arial" w:cs="Arial"/>
          <w:color w:val="000000" w:themeColor="text1"/>
          <w:lang w:val="en-US"/>
        </w:rPr>
        <w:t xml:space="preserve"> &lt; .05.</w:t>
      </w:r>
    </w:p>
    <w:p w14:paraId="4160257B" w14:textId="77777777" w:rsidR="004458DE" w:rsidRDefault="004458DE">
      <w:pPr>
        <w:rPr>
          <w:rFonts w:ascii="Arial" w:hAnsi="Arial" w:cs="Arial"/>
          <w:bCs/>
          <w:color w:val="000000" w:themeColor="text1"/>
          <w:lang w:val="en-US"/>
        </w:rPr>
      </w:pPr>
      <w:r>
        <w:rPr>
          <w:rFonts w:ascii="Arial" w:hAnsi="Arial" w:cs="Arial"/>
          <w:bCs/>
          <w:color w:val="000000" w:themeColor="text1"/>
          <w:lang w:val="en-US"/>
        </w:rPr>
        <w:br w:type="page"/>
      </w:r>
    </w:p>
    <w:p w14:paraId="20560507" w14:textId="77777777" w:rsidR="00EB3B9E" w:rsidRPr="00524C5A" w:rsidRDefault="004458DE" w:rsidP="3FF7B186">
      <w:pPr>
        <w:widowControl w:val="0"/>
        <w:autoSpaceDE w:val="0"/>
        <w:autoSpaceDN w:val="0"/>
        <w:adjustRightInd w:val="0"/>
        <w:spacing w:after="200" w:line="480" w:lineRule="auto"/>
        <w:jc w:val="both"/>
        <w:rPr>
          <w:rFonts w:ascii="Arial" w:eastAsia="Arial" w:hAnsi="Arial" w:cs="Arial"/>
          <w:i/>
          <w:iCs/>
          <w:color w:val="000000" w:themeColor="text1"/>
          <w:lang w:val="en-US"/>
        </w:rPr>
      </w:pPr>
      <w:r w:rsidRPr="00085A29">
        <w:rPr>
          <w:rFonts w:ascii="Arial" w:eastAsia="Arial" w:hAnsi="Arial" w:cs="Arial"/>
          <w:color w:val="000000" w:themeColor="text1"/>
          <w:lang w:val="en-US"/>
        </w:rPr>
        <w:lastRenderedPageBreak/>
        <w:t>Table 3.</w:t>
      </w:r>
      <w:r w:rsidRPr="3FF7B186">
        <w:rPr>
          <w:rFonts w:ascii="Arial" w:eastAsia="Arial" w:hAnsi="Arial" w:cs="Arial"/>
          <w:i/>
          <w:iCs/>
          <w:color w:val="000000" w:themeColor="text1"/>
          <w:lang w:val="en-US"/>
        </w:rPr>
        <w:t xml:space="preserve"> </w:t>
      </w:r>
    </w:p>
    <w:p w14:paraId="50D60F96" w14:textId="52209B35" w:rsidR="004458DE" w:rsidRPr="00524C5A" w:rsidRDefault="009D7BDF" w:rsidP="3D1B8612">
      <w:pPr>
        <w:widowControl w:val="0"/>
        <w:autoSpaceDE w:val="0"/>
        <w:autoSpaceDN w:val="0"/>
        <w:adjustRightInd w:val="0"/>
        <w:spacing w:after="200" w:line="480" w:lineRule="auto"/>
        <w:jc w:val="both"/>
        <w:rPr>
          <w:rFonts w:ascii="Arial" w:eastAsia="Arial" w:hAnsi="Arial" w:cs="Arial"/>
          <w:i/>
          <w:iCs/>
          <w:color w:val="000000" w:themeColor="text1"/>
          <w:lang w:val="en-US"/>
        </w:rPr>
      </w:pPr>
      <w:r w:rsidRPr="3D1B8612">
        <w:rPr>
          <w:rFonts w:ascii="Arial" w:eastAsia="Arial" w:hAnsi="Arial" w:cs="Arial"/>
          <w:i/>
          <w:iCs/>
          <w:color w:val="000000" w:themeColor="text1"/>
          <w:lang w:val="en-US"/>
        </w:rPr>
        <w:t>Descriptive statistics</w:t>
      </w:r>
      <w:r w:rsidR="004458DE" w:rsidRPr="3D1B8612">
        <w:rPr>
          <w:rFonts w:ascii="Arial" w:eastAsia="Arial" w:hAnsi="Arial" w:cs="Arial"/>
          <w:i/>
          <w:iCs/>
          <w:color w:val="000000" w:themeColor="text1"/>
          <w:lang w:val="en-US"/>
        </w:rPr>
        <w:t xml:space="preserve"> for anti-saccade trials as a function of </w:t>
      </w:r>
      <w:r w:rsidR="004458DE">
        <w:rPr>
          <w:rFonts w:ascii="Arial" w:eastAsia="Arial" w:hAnsi="Arial" w:cs="Arial"/>
          <w:color w:val="000000" w:themeColor="text1"/>
          <w:lang w:val="en-US"/>
        </w:rPr>
        <w:t>stereotype</w:t>
      </w:r>
      <w:r w:rsidR="004458DE" w:rsidRPr="3D1B8612">
        <w:rPr>
          <w:rFonts w:ascii="Arial" w:eastAsia="Arial" w:hAnsi="Arial" w:cs="Arial"/>
          <w:i/>
          <w:iCs/>
          <w:color w:val="000000" w:themeColor="text1"/>
          <w:lang w:val="en-US"/>
        </w:rPr>
        <w:t xml:space="preserve"> condition</w:t>
      </w:r>
      <w:r w:rsidRPr="3D1B8612">
        <w:rPr>
          <w:rFonts w:ascii="Arial" w:eastAsia="Arial" w:hAnsi="Arial" w:cs="Arial"/>
          <w:i/>
          <w:iCs/>
          <w:color w:val="000000" w:themeColor="text1"/>
          <w:lang w:val="en-US"/>
        </w:rPr>
        <w:t xml:space="preserve"> in Experiment 1</w:t>
      </w:r>
      <w:r w:rsidR="004458DE" w:rsidRPr="3D1B8612">
        <w:rPr>
          <w:rFonts w:ascii="Arial" w:eastAsia="Arial" w:hAnsi="Arial" w:cs="Arial"/>
          <w:i/>
          <w:iCs/>
          <w:color w:val="000000" w:themeColor="text1"/>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9"/>
        <w:gridCol w:w="1670"/>
        <w:gridCol w:w="1686"/>
        <w:gridCol w:w="1707"/>
        <w:gridCol w:w="1398"/>
      </w:tblGrid>
      <w:tr w:rsidR="005A1BAD" w:rsidRPr="00E31B68" w14:paraId="02175055" w14:textId="21E1FE86" w:rsidTr="00524C5A">
        <w:tc>
          <w:tcPr>
            <w:tcW w:w="1839" w:type="dxa"/>
          </w:tcPr>
          <w:p w14:paraId="3F20DEC9" w14:textId="77777777" w:rsidR="005A1BAD" w:rsidRPr="00E31B68" w:rsidRDefault="005A1BAD" w:rsidP="007034C5">
            <w:pPr>
              <w:widowControl w:val="0"/>
              <w:autoSpaceDE w:val="0"/>
              <w:autoSpaceDN w:val="0"/>
              <w:adjustRightInd w:val="0"/>
              <w:spacing w:line="480" w:lineRule="auto"/>
              <w:rPr>
                <w:rFonts w:ascii="Arial" w:hAnsi="Arial" w:cs="Arial"/>
                <w:b/>
                <w:bCs/>
                <w:color w:val="000000" w:themeColor="text1"/>
                <w:lang w:val="en-US"/>
              </w:rPr>
            </w:pPr>
          </w:p>
        </w:tc>
        <w:tc>
          <w:tcPr>
            <w:tcW w:w="1670" w:type="dxa"/>
          </w:tcPr>
          <w:p w14:paraId="6B0F9112"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Self-as-target</w:t>
            </w:r>
          </w:p>
        </w:tc>
        <w:tc>
          <w:tcPr>
            <w:tcW w:w="1686" w:type="dxa"/>
          </w:tcPr>
          <w:p w14:paraId="4F3D4764"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Group-as-target</w:t>
            </w:r>
          </w:p>
        </w:tc>
        <w:tc>
          <w:tcPr>
            <w:tcW w:w="1707" w:type="dxa"/>
          </w:tcPr>
          <w:p w14:paraId="7CE897DF"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Control</w:t>
            </w:r>
          </w:p>
        </w:tc>
        <w:tc>
          <w:tcPr>
            <w:tcW w:w="1398" w:type="dxa"/>
          </w:tcPr>
          <w:p w14:paraId="75EE175E" w14:textId="549C5A66" w:rsidR="005A1BAD" w:rsidRPr="00085A29" w:rsidRDefault="005A1BAD" w:rsidP="007034C5">
            <w:pPr>
              <w:widowControl w:val="0"/>
              <w:autoSpaceDE w:val="0"/>
              <w:autoSpaceDN w:val="0"/>
              <w:adjustRightInd w:val="0"/>
              <w:spacing w:line="480" w:lineRule="auto"/>
              <w:jc w:val="center"/>
              <w:rPr>
                <w:rFonts w:ascii="Arial" w:eastAsia="Arial" w:hAnsi="Arial" w:cs="Arial"/>
                <w:b/>
                <w:bCs/>
                <w:color w:val="000000" w:themeColor="text1"/>
                <w:lang w:val="en-US"/>
              </w:rPr>
            </w:pPr>
            <w:r>
              <w:rPr>
                <w:rFonts w:ascii="Arial" w:eastAsia="Arial" w:hAnsi="Arial" w:cs="Arial"/>
                <w:b/>
                <w:bCs/>
                <w:color w:val="000000" w:themeColor="text1"/>
                <w:lang w:val="en-US"/>
              </w:rPr>
              <w:t>Total</w:t>
            </w:r>
          </w:p>
        </w:tc>
      </w:tr>
      <w:tr w:rsidR="005A1BAD" w:rsidRPr="00E31B68" w14:paraId="0E7A4D78" w14:textId="4A03764C" w:rsidTr="00524C5A">
        <w:trPr>
          <w:trHeight w:val="584"/>
        </w:trPr>
        <w:tc>
          <w:tcPr>
            <w:tcW w:w="1839" w:type="dxa"/>
          </w:tcPr>
          <w:p w14:paraId="53718C58" w14:textId="77777777" w:rsidR="005A1BAD" w:rsidRPr="00085A29" w:rsidRDefault="005A1BA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 %</w:t>
            </w:r>
          </w:p>
        </w:tc>
        <w:tc>
          <w:tcPr>
            <w:tcW w:w="1670" w:type="dxa"/>
          </w:tcPr>
          <w:p w14:paraId="4621E00A"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.87 (.14)</w:t>
            </w:r>
          </w:p>
        </w:tc>
        <w:tc>
          <w:tcPr>
            <w:tcW w:w="1686" w:type="dxa"/>
          </w:tcPr>
          <w:p w14:paraId="1C9CC8D6"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.86 (.15)</w:t>
            </w:r>
          </w:p>
        </w:tc>
        <w:tc>
          <w:tcPr>
            <w:tcW w:w="1707" w:type="dxa"/>
          </w:tcPr>
          <w:p w14:paraId="45D16E1E"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.85 (.19)</w:t>
            </w:r>
          </w:p>
        </w:tc>
        <w:tc>
          <w:tcPr>
            <w:tcW w:w="1398" w:type="dxa"/>
          </w:tcPr>
          <w:p w14:paraId="01DE12E9" w14:textId="6964C113" w:rsidR="005A1BAD" w:rsidRPr="00085A29" w:rsidRDefault="00567B9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.86 (.16)</w:t>
            </w:r>
          </w:p>
        </w:tc>
      </w:tr>
      <w:tr w:rsidR="005A1BAD" w:rsidRPr="00E31B68" w14:paraId="49153491" w14:textId="3F882B31" w:rsidTr="00524C5A">
        <w:tc>
          <w:tcPr>
            <w:tcW w:w="1839" w:type="dxa"/>
          </w:tcPr>
          <w:p w14:paraId="04FA9C89" w14:textId="77777777" w:rsidR="005A1BAD" w:rsidRPr="00085A29" w:rsidRDefault="005A1BA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 SRT</w:t>
            </w:r>
          </w:p>
        </w:tc>
        <w:tc>
          <w:tcPr>
            <w:tcW w:w="1670" w:type="dxa"/>
          </w:tcPr>
          <w:p w14:paraId="1D53E021"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242.</w:t>
            </w:r>
            <w:r>
              <w:rPr>
                <w:rFonts w:ascii="Arial" w:eastAsia="Arial" w:hAnsi="Arial" w:cs="Arial"/>
                <w:color w:val="000000" w:themeColor="text1"/>
                <w:lang w:val="en-US"/>
              </w:rPr>
              <w:t>22</w:t>
            </w:r>
            <w:r w:rsidRPr="00085A29">
              <w:rPr>
                <w:rFonts w:ascii="Arial" w:eastAsia="Arial" w:hAnsi="Arial" w:cs="Arial"/>
                <w:color w:val="000000" w:themeColor="text1"/>
                <w:lang w:val="en-US"/>
              </w:rPr>
              <w:t xml:space="preserve"> (40.63)</w:t>
            </w:r>
          </w:p>
        </w:tc>
        <w:tc>
          <w:tcPr>
            <w:tcW w:w="1686" w:type="dxa"/>
          </w:tcPr>
          <w:p w14:paraId="35CA19D8"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238.13 (32.84)</w:t>
            </w:r>
          </w:p>
        </w:tc>
        <w:tc>
          <w:tcPr>
            <w:tcW w:w="1707" w:type="dxa"/>
          </w:tcPr>
          <w:p w14:paraId="254E54BA"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246.58 (29.36)</w:t>
            </w:r>
          </w:p>
        </w:tc>
        <w:tc>
          <w:tcPr>
            <w:tcW w:w="1398" w:type="dxa"/>
          </w:tcPr>
          <w:p w14:paraId="65EDD9A2" w14:textId="7B72D273" w:rsidR="005A1BAD" w:rsidRPr="00085A29" w:rsidRDefault="00567B9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242.17 (34.35)</w:t>
            </w:r>
          </w:p>
        </w:tc>
      </w:tr>
      <w:tr w:rsidR="005A1BAD" w:rsidRPr="00E31B68" w14:paraId="265FD3FF" w14:textId="70C2FCBB" w:rsidTr="00524C5A">
        <w:tc>
          <w:tcPr>
            <w:tcW w:w="1839" w:type="dxa"/>
          </w:tcPr>
          <w:p w14:paraId="4D8E8614" w14:textId="77777777" w:rsidR="005A1BAD" w:rsidRPr="00085A29" w:rsidRDefault="005A1BA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Reflexive %</w:t>
            </w:r>
          </w:p>
        </w:tc>
        <w:tc>
          <w:tcPr>
            <w:tcW w:w="1670" w:type="dxa"/>
          </w:tcPr>
          <w:p w14:paraId="6FBA7A37"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.14 (.14)</w:t>
            </w:r>
          </w:p>
        </w:tc>
        <w:tc>
          <w:tcPr>
            <w:tcW w:w="1686" w:type="dxa"/>
          </w:tcPr>
          <w:p w14:paraId="5FEF7EB9"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.14 (.15)</w:t>
            </w:r>
          </w:p>
        </w:tc>
        <w:tc>
          <w:tcPr>
            <w:tcW w:w="1707" w:type="dxa"/>
          </w:tcPr>
          <w:p w14:paraId="01DD6B08"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.15 (.19)</w:t>
            </w:r>
          </w:p>
        </w:tc>
        <w:tc>
          <w:tcPr>
            <w:tcW w:w="1398" w:type="dxa"/>
          </w:tcPr>
          <w:p w14:paraId="03668CD2" w14:textId="612CFAB3" w:rsidR="005A1BAD" w:rsidRPr="00085A29" w:rsidRDefault="00567B9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.14 (.16)</w:t>
            </w:r>
          </w:p>
        </w:tc>
      </w:tr>
      <w:tr w:rsidR="005A1BAD" w:rsidRPr="00E31B68" w14:paraId="5DFECDBC" w14:textId="10350392" w:rsidTr="00524C5A">
        <w:tc>
          <w:tcPr>
            <w:tcW w:w="1839" w:type="dxa"/>
          </w:tcPr>
          <w:p w14:paraId="4554990F" w14:textId="77777777" w:rsidR="005A1BAD" w:rsidRPr="00085A29" w:rsidRDefault="005A1BA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Reflexive SRT</w:t>
            </w:r>
          </w:p>
        </w:tc>
        <w:tc>
          <w:tcPr>
            <w:tcW w:w="1670" w:type="dxa"/>
          </w:tcPr>
          <w:p w14:paraId="5980A080"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189.84 (40.83)</w:t>
            </w:r>
          </w:p>
        </w:tc>
        <w:tc>
          <w:tcPr>
            <w:tcW w:w="1686" w:type="dxa"/>
          </w:tcPr>
          <w:p w14:paraId="369A365A"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185.85 (20.88)</w:t>
            </w:r>
          </w:p>
        </w:tc>
        <w:tc>
          <w:tcPr>
            <w:tcW w:w="1707" w:type="dxa"/>
          </w:tcPr>
          <w:p w14:paraId="5523EB18"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192.49 (23.90)</w:t>
            </w:r>
          </w:p>
        </w:tc>
        <w:tc>
          <w:tcPr>
            <w:tcW w:w="1398" w:type="dxa"/>
          </w:tcPr>
          <w:p w14:paraId="5CD6C31E" w14:textId="1FC66A40" w:rsidR="005A1BAD" w:rsidRPr="00085A29" w:rsidRDefault="00567B9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189.33 (29.32)</w:t>
            </w:r>
          </w:p>
        </w:tc>
      </w:tr>
      <w:tr w:rsidR="005A1BAD" w:rsidRPr="00E31B68" w14:paraId="55FE8608" w14:textId="36082FE3" w:rsidTr="00524C5A">
        <w:tc>
          <w:tcPr>
            <w:tcW w:w="1839" w:type="dxa"/>
          </w:tcPr>
          <w:p w14:paraId="13279338" w14:textId="77777777" w:rsidR="005A1BAD" w:rsidRPr="00085A29" w:rsidRDefault="005A1BA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Corrective %</w:t>
            </w:r>
          </w:p>
        </w:tc>
        <w:tc>
          <w:tcPr>
            <w:tcW w:w="1670" w:type="dxa"/>
          </w:tcPr>
          <w:p w14:paraId="704790BA"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.54 (.32)</w:t>
            </w:r>
          </w:p>
        </w:tc>
        <w:tc>
          <w:tcPr>
            <w:tcW w:w="1686" w:type="dxa"/>
          </w:tcPr>
          <w:p w14:paraId="0488110E"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.55 (.28)</w:t>
            </w:r>
          </w:p>
        </w:tc>
        <w:tc>
          <w:tcPr>
            <w:tcW w:w="1707" w:type="dxa"/>
          </w:tcPr>
          <w:p w14:paraId="730305B3"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.75 (.24)</w:t>
            </w:r>
          </w:p>
        </w:tc>
        <w:tc>
          <w:tcPr>
            <w:tcW w:w="1398" w:type="dxa"/>
          </w:tcPr>
          <w:p w14:paraId="7321F712" w14:textId="387285FE" w:rsidR="005A1BAD" w:rsidRPr="00085A29" w:rsidRDefault="00567B9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.61 (.30)</w:t>
            </w:r>
          </w:p>
        </w:tc>
      </w:tr>
      <w:tr w:rsidR="005A1BAD" w:rsidRPr="00E31B68" w14:paraId="1CD6E034" w14:textId="7910650C" w:rsidTr="00524C5A">
        <w:tc>
          <w:tcPr>
            <w:tcW w:w="1839" w:type="dxa"/>
          </w:tcPr>
          <w:p w14:paraId="2068D13A" w14:textId="77777777" w:rsidR="005A1BAD" w:rsidRPr="00085A29" w:rsidRDefault="005A1BA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Corrective SRT</w:t>
            </w:r>
          </w:p>
        </w:tc>
        <w:tc>
          <w:tcPr>
            <w:tcW w:w="1670" w:type="dxa"/>
          </w:tcPr>
          <w:p w14:paraId="702F5C42"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401.14 (86.35)</w:t>
            </w:r>
          </w:p>
        </w:tc>
        <w:tc>
          <w:tcPr>
            <w:tcW w:w="1686" w:type="dxa"/>
          </w:tcPr>
          <w:p w14:paraId="63F34709"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392.08 (78.06)</w:t>
            </w:r>
          </w:p>
        </w:tc>
        <w:tc>
          <w:tcPr>
            <w:tcW w:w="1707" w:type="dxa"/>
          </w:tcPr>
          <w:p w14:paraId="06F9163D" w14:textId="77777777" w:rsidR="005A1BAD" w:rsidRPr="00085A29" w:rsidRDefault="005A1BA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379.98 (87.51)</w:t>
            </w:r>
          </w:p>
        </w:tc>
        <w:tc>
          <w:tcPr>
            <w:tcW w:w="1398" w:type="dxa"/>
          </w:tcPr>
          <w:p w14:paraId="050172C7" w14:textId="1824C449" w:rsidR="005A1BAD" w:rsidRPr="00085A29" w:rsidRDefault="00567B9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390.88 (82.95)</w:t>
            </w:r>
          </w:p>
        </w:tc>
      </w:tr>
    </w:tbl>
    <w:p w14:paraId="4E3C58D5" w14:textId="11F99C49" w:rsidR="004458DE" w:rsidRDefault="004458DE" w:rsidP="004458DE">
      <w:pPr>
        <w:widowControl w:val="0"/>
        <w:autoSpaceDE w:val="0"/>
        <w:autoSpaceDN w:val="0"/>
        <w:adjustRightInd w:val="0"/>
        <w:spacing w:line="480" w:lineRule="auto"/>
        <w:rPr>
          <w:rFonts w:ascii="Arial" w:eastAsia="Arial" w:hAnsi="Arial" w:cs="Arial"/>
          <w:color w:val="000000" w:themeColor="text1"/>
          <w:lang w:val="en-US"/>
        </w:rPr>
      </w:pPr>
      <w:r w:rsidRPr="00085A29">
        <w:rPr>
          <w:rFonts w:ascii="Arial" w:eastAsia="Arial" w:hAnsi="Arial" w:cs="Arial"/>
          <w:b/>
          <w:bCs/>
          <w:color w:val="000000" w:themeColor="text1"/>
          <w:lang w:val="en-US"/>
        </w:rPr>
        <w:t xml:space="preserve">Note: </w:t>
      </w:r>
      <w:r w:rsidRPr="00085A29">
        <w:rPr>
          <w:rFonts w:ascii="Arial" w:eastAsia="Arial" w:hAnsi="Arial" w:cs="Arial"/>
          <w:color w:val="000000" w:themeColor="text1"/>
          <w:lang w:val="en-US"/>
        </w:rPr>
        <w:t>% = percentage correct, SRT = saccadic reaction time, measured in milliseconds.</w:t>
      </w:r>
      <w:r>
        <w:rPr>
          <w:rFonts w:ascii="Arial" w:eastAsia="Arial" w:hAnsi="Arial" w:cs="Arial"/>
          <w:color w:val="000000" w:themeColor="text1"/>
          <w:lang w:val="en-US"/>
        </w:rPr>
        <w:t xml:space="preserve"> Corrective saccades are a proportion of reflexive saccades.</w:t>
      </w:r>
    </w:p>
    <w:p w14:paraId="2C4F0291" w14:textId="77777777" w:rsidR="004458DE" w:rsidRDefault="004458DE">
      <w:pPr>
        <w:rPr>
          <w:rFonts w:ascii="Arial" w:eastAsia="Arial" w:hAnsi="Arial" w:cs="Arial"/>
          <w:color w:val="000000" w:themeColor="text1"/>
          <w:lang w:val="en-US"/>
        </w:rPr>
      </w:pPr>
      <w:r>
        <w:rPr>
          <w:rFonts w:ascii="Arial" w:eastAsia="Arial" w:hAnsi="Arial" w:cs="Arial"/>
          <w:color w:val="000000" w:themeColor="text1"/>
          <w:lang w:val="en-US"/>
        </w:rPr>
        <w:br w:type="page"/>
      </w:r>
    </w:p>
    <w:p w14:paraId="1DFD2DFE" w14:textId="77777777" w:rsidR="00EB3B9E" w:rsidRDefault="004458DE" w:rsidP="004458DE">
      <w:pPr>
        <w:spacing w:line="480" w:lineRule="auto"/>
        <w:rPr>
          <w:rFonts w:ascii="Arial" w:eastAsia="Arial" w:hAnsi="Arial" w:cs="Arial"/>
          <w:lang w:val="en-US"/>
        </w:rPr>
      </w:pPr>
      <w:r w:rsidRPr="00085A29">
        <w:rPr>
          <w:rFonts w:ascii="Arial" w:eastAsia="Arial" w:hAnsi="Arial" w:cs="Arial"/>
          <w:lang w:val="en-US"/>
        </w:rPr>
        <w:lastRenderedPageBreak/>
        <w:t xml:space="preserve">Table 4. </w:t>
      </w:r>
    </w:p>
    <w:p w14:paraId="36C531FB" w14:textId="1F0BAD1F" w:rsidR="004458DE" w:rsidRDefault="004458DE" w:rsidP="004458DE">
      <w:pPr>
        <w:spacing w:line="480" w:lineRule="auto"/>
        <w:rPr>
          <w:rFonts w:ascii="Arial" w:eastAsia="Arial" w:hAnsi="Arial" w:cs="Arial"/>
          <w:lang w:val="en-US"/>
        </w:rPr>
      </w:pPr>
      <w:r w:rsidRPr="3FF7B186">
        <w:rPr>
          <w:rFonts w:ascii="Arial" w:eastAsia="Arial" w:hAnsi="Arial" w:cs="Arial"/>
          <w:i/>
          <w:iCs/>
          <w:lang w:val="en-US"/>
        </w:rPr>
        <w:t>Experimental predictions for performance on anti-saccade trials and mathematical performance based on contrasting theories.</w:t>
      </w:r>
    </w:p>
    <w:p w14:paraId="461B3928" w14:textId="77777777" w:rsidR="004458DE" w:rsidRPr="00085A29" w:rsidRDefault="004458DE" w:rsidP="004458DE">
      <w:pPr>
        <w:spacing w:line="480" w:lineRule="auto"/>
        <w:rPr>
          <w:rFonts w:ascii="Arial" w:eastAsia="Arial" w:hAnsi="Arial" w:cs="Arial"/>
          <w:lang w:val="en-US"/>
        </w:rPr>
      </w:pPr>
    </w:p>
    <w:tbl>
      <w:tblPr>
        <w:tblW w:w="8304"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983"/>
        <w:gridCol w:w="3072"/>
        <w:gridCol w:w="3249"/>
      </w:tblGrid>
      <w:tr w:rsidR="004458DE" w:rsidRPr="00F51BA1" w14:paraId="7C92D250" w14:textId="77777777" w:rsidTr="00524C5A">
        <w:tc>
          <w:tcPr>
            <w:tcW w:w="1983" w:type="dxa"/>
            <w:tcBorders>
              <w:top w:val="single" w:sz="8" w:space="0" w:color="000000" w:themeColor="text1"/>
              <w:left w:val="nil"/>
              <w:bottom w:val="single" w:sz="8" w:space="0" w:color="000000" w:themeColor="text1"/>
              <w:right w:val="nil"/>
            </w:tcBorders>
          </w:tcPr>
          <w:p w14:paraId="1D6C9E9B" w14:textId="77777777" w:rsidR="004458DE" w:rsidRPr="00085A29" w:rsidRDefault="004458DE" w:rsidP="007034C5">
            <w:pPr>
              <w:widowControl w:val="0"/>
              <w:autoSpaceDE w:val="0"/>
              <w:autoSpaceDN w:val="0"/>
              <w:adjustRightInd w:val="0"/>
              <w:spacing w:line="480" w:lineRule="auto"/>
              <w:rPr>
                <w:rFonts w:ascii="Arial" w:eastAsia="Arial" w:hAnsi="Arial" w:cs="Arial"/>
                <w:lang w:val="en-US"/>
              </w:rPr>
            </w:pPr>
            <w:r w:rsidRPr="00085A29">
              <w:rPr>
                <w:rFonts w:ascii="Arial" w:eastAsia="Arial" w:hAnsi="Arial" w:cs="Arial"/>
                <w:lang w:val="en-US"/>
              </w:rPr>
              <w:t> </w:t>
            </w:r>
          </w:p>
        </w:tc>
        <w:tc>
          <w:tcPr>
            <w:tcW w:w="6321" w:type="dxa"/>
            <w:gridSpan w:val="2"/>
            <w:tcBorders>
              <w:top w:val="single" w:sz="8" w:space="0" w:color="000000" w:themeColor="text1"/>
              <w:left w:val="nil"/>
              <w:bottom w:val="single" w:sz="8" w:space="0" w:color="000000" w:themeColor="text1"/>
              <w:right w:val="nil"/>
            </w:tcBorders>
          </w:tcPr>
          <w:p w14:paraId="6B0D6970"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Positive stereotype</w:t>
            </w:r>
          </w:p>
        </w:tc>
      </w:tr>
      <w:tr w:rsidR="004458DE" w:rsidRPr="00F51BA1" w14:paraId="6ADC6424" w14:textId="77777777" w:rsidTr="00524C5A">
        <w:tblPrEx>
          <w:tblBorders>
            <w:top w:val="none" w:sz="0" w:space="0" w:color="auto"/>
          </w:tblBorders>
        </w:tblPrEx>
        <w:tc>
          <w:tcPr>
            <w:tcW w:w="1983" w:type="dxa"/>
            <w:tcBorders>
              <w:top w:val="single" w:sz="8" w:space="0" w:color="6D6D6D"/>
              <w:left w:val="nil"/>
              <w:bottom w:val="single" w:sz="8" w:space="0" w:color="000000" w:themeColor="text1"/>
              <w:right w:val="nil"/>
            </w:tcBorders>
          </w:tcPr>
          <w:p w14:paraId="279B452B" w14:textId="77777777" w:rsidR="004458DE" w:rsidRPr="00085A29" w:rsidRDefault="004458DE" w:rsidP="007034C5">
            <w:pPr>
              <w:widowControl w:val="0"/>
              <w:autoSpaceDE w:val="0"/>
              <w:autoSpaceDN w:val="0"/>
              <w:adjustRightInd w:val="0"/>
              <w:spacing w:line="480" w:lineRule="auto"/>
              <w:rPr>
                <w:rFonts w:ascii="Arial" w:eastAsia="Arial" w:hAnsi="Arial" w:cs="Arial"/>
                <w:lang w:val="en-US"/>
              </w:rPr>
            </w:pPr>
            <w:r w:rsidRPr="00085A29">
              <w:rPr>
                <w:rFonts w:ascii="Arial" w:eastAsia="Arial" w:hAnsi="Arial" w:cs="Arial"/>
                <w:lang w:val="en-US"/>
              </w:rPr>
              <w:t> </w:t>
            </w:r>
          </w:p>
        </w:tc>
        <w:tc>
          <w:tcPr>
            <w:tcW w:w="3072" w:type="dxa"/>
            <w:tcBorders>
              <w:top w:val="single" w:sz="8" w:space="0" w:color="6D6D6D"/>
              <w:left w:val="nil"/>
              <w:bottom w:val="single" w:sz="8" w:space="0" w:color="000000" w:themeColor="text1"/>
              <w:right w:val="nil"/>
            </w:tcBorders>
          </w:tcPr>
          <w:p w14:paraId="0AB95113"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Mere effort</w:t>
            </w:r>
          </w:p>
        </w:tc>
        <w:tc>
          <w:tcPr>
            <w:tcW w:w="3249" w:type="dxa"/>
            <w:tcBorders>
              <w:top w:val="single" w:sz="8" w:space="0" w:color="6D6D6D"/>
              <w:left w:val="nil"/>
              <w:bottom w:val="single" w:sz="8" w:space="0" w:color="000000" w:themeColor="text1"/>
              <w:right w:val="nil"/>
            </w:tcBorders>
          </w:tcPr>
          <w:p w14:paraId="02680033"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Working memory</w:t>
            </w:r>
          </w:p>
        </w:tc>
      </w:tr>
      <w:tr w:rsidR="004458DE" w:rsidRPr="00F51BA1" w14:paraId="7CC03E9D" w14:textId="77777777" w:rsidTr="00524C5A">
        <w:tblPrEx>
          <w:tblBorders>
            <w:top w:val="none" w:sz="0" w:space="0" w:color="auto"/>
          </w:tblBorders>
        </w:tblPrEx>
        <w:tc>
          <w:tcPr>
            <w:tcW w:w="1983" w:type="dxa"/>
            <w:tcBorders>
              <w:top w:val="single" w:sz="8" w:space="0" w:color="6D6D6D"/>
              <w:left w:val="nil"/>
              <w:bottom w:val="single" w:sz="8" w:space="0" w:color="000000" w:themeColor="text1"/>
              <w:right w:val="nil"/>
            </w:tcBorders>
          </w:tcPr>
          <w:p w14:paraId="23FA9B17" w14:textId="77777777" w:rsidR="004458DE" w:rsidRPr="00085A29" w:rsidRDefault="004458DE" w:rsidP="007034C5">
            <w:pPr>
              <w:widowControl w:val="0"/>
              <w:autoSpaceDE w:val="0"/>
              <w:autoSpaceDN w:val="0"/>
              <w:adjustRightInd w:val="0"/>
              <w:spacing w:line="480" w:lineRule="auto"/>
              <w:rPr>
                <w:rFonts w:ascii="Arial" w:eastAsia="Arial" w:hAnsi="Arial" w:cs="Arial"/>
                <w:lang w:val="en-US"/>
              </w:rPr>
            </w:pPr>
            <w:r w:rsidRPr="00085A29">
              <w:rPr>
                <w:rFonts w:ascii="Arial" w:eastAsia="Arial" w:hAnsi="Arial" w:cs="Arial"/>
                <w:b/>
                <w:bCs/>
                <w:lang w:val="en-US"/>
              </w:rPr>
              <w:t>Correct %</w:t>
            </w:r>
            <w:r w:rsidRPr="00085A29">
              <w:rPr>
                <w:rFonts w:ascii="Arial" w:eastAsia="Arial" w:hAnsi="Arial" w:cs="Arial"/>
                <w:lang w:val="en-US"/>
              </w:rPr>
              <w:t> </w:t>
            </w:r>
          </w:p>
        </w:tc>
        <w:tc>
          <w:tcPr>
            <w:tcW w:w="3072" w:type="dxa"/>
            <w:tcBorders>
              <w:top w:val="single" w:sz="8" w:space="0" w:color="6D6D6D"/>
              <w:left w:val="nil"/>
              <w:bottom w:val="single" w:sz="8" w:space="0" w:color="000000" w:themeColor="text1"/>
              <w:right w:val="nil"/>
            </w:tcBorders>
          </w:tcPr>
          <w:p w14:paraId="601C7C06"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fewer than control</w:t>
            </w:r>
          </w:p>
        </w:tc>
        <w:tc>
          <w:tcPr>
            <w:tcW w:w="3249" w:type="dxa"/>
            <w:tcBorders>
              <w:top w:val="single" w:sz="8" w:space="0" w:color="6D6D6D"/>
              <w:left w:val="nil"/>
              <w:bottom w:val="single" w:sz="8" w:space="0" w:color="000000" w:themeColor="text1"/>
              <w:right w:val="nil"/>
            </w:tcBorders>
          </w:tcPr>
          <w:p w14:paraId="3FCED4A3"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fewer than control</w:t>
            </w:r>
          </w:p>
        </w:tc>
      </w:tr>
      <w:tr w:rsidR="004458DE" w:rsidRPr="00F51BA1" w14:paraId="43FB6FBF" w14:textId="77777777" w:rsidTr="00524C5A">
        <w:tblPrEx>
          <w:tblBorders>
            <w:top w:val="none" w:sz="0" w:space="0" w:color="auto"/>
          </w:tblBorders>
        </w:tblPrEx>
        <w:tc>
          <w:tcPr>
            <w:tcW w:w="1983" w:type="dxa"/>
            <w:tcBorders>
              <w:top w:val="single" w:sz="8" w:space="0" w:color="6D6D6D"/>
              <w:left w:val="nil"/>
              <w:bottom w:val="single" w:sz="8" w:space="0" w:color="000000" w:themeColor="text1"/>
              <w:right w:val="nil"/>
            </w:tcBorders>
          </w:tcPr>
          <w:p w14:paraId="762EFF39" w14:textId="77777777" w:rsidR="004458DE" w:rsidRPr="00085A29" w:rsidRDefault="004458DE" w:rsidP="007034C5">
            <w:pPr>
              <w:widowControl w:val="0"/>
              <w:autoSpaceDE w:val="0"/>
              <w:autoSpaceDN w:val="0"/>
              <w:adjustRightInd w:val="0"/>
              <w:spacing w:line="480" w:lineRule="auto"/>
              <w:rPr>
                <w:rFonts w:ascii="Arial" w:eastAsia="Arial" w:hAnsi="Arial" w:cs="Arial"/>
                <w:lang w:val="en-US"/>
              </w:rPr>
            </w:pPr>
            <w:r w:rsidRPr="00085A29">
              <w:rPr>
                <w:rFonts w:ascii="Arial" w:eastAsia="Arial" w:hAnsi="Arial" w:cs="Arial"/>
                <w:b/>
                <w:bCs/>
                <w:lang w:val="en-US"/>
              </w:rPr>
              <w:t>Correct RT</w:t>
            </w:r>
            <w:r w:rsidRPr="00085A29">
              <w:rPr>
                <w:rFonts w:ascii="Arial" w:eastAsia="Arial" w:hAnsi="Arial" w:cs="Arial"/>
                <w:lang w:val="en-US"/>
              </w:rPr>
              <w:t> </w:t>
            </w:r>
          </w:p>
        </w:tc>
        <w:tc>
          <w:tcPr>
            <w:tcW w:w="3072" w:type="dxa"/>
            <w:tcBorders>
              <w:top w:val="single" w:sz="8" w:space="0" w:color="6D6D6D"/>
              <w:left w:val="nil"/>
              <w:bottom w:val="single" w:sz="8" w:space="0" w:color="000000" w:themeColor="text1"/>
              <w:right w:val="nil"/>
            </w:tcBorders>
          </w:tcPr>
          <w:p w14:paraId="04022705"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quicker than control</w:t>
            </w:r>
          </w:p>
        </w:tc>
        <w:tc>
          <w:tcPr>
            <w:tcW w:w="3249" w:type="dxa"/>
            <w:tcBorders>
              <w:top w:val="single" w:sz="8" w:space="0" w:color="6D6D6D"/>
              <w:left w:val="nil"/>
              <w:bottom w:val="single" w:sz="8" w:space="0" w:color="000000" w:themeColor="text1"/>
              <w:right w:val="nil"/>
            </w:tcBorders>
          </w:tcPr>
          <w:p w14:paraId="619FA14A"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slower than control</w:t>
            </w:r>
          </w:p>
        </w:tc>
      </w:tr>
      <w:tr w:rsidR="004458DE" w:rsidRPr="00F51BA1" w14:paraId="685508C5" w14:textId="77777777" w:rsidTr="00524C5A">
        <w:tblPrEx>
          <w:tblBorders>
            <w:top w:val="none" w:sz="0" w:space="0" w:color="auto"/>
          </w:tblBorders>
        </w:tblPrEx>
        <w:tc>
          <w:tcPr>
            <w:tcW w:w="1983" w:type="dxa"/>
            <w:tcBorders>
              <w:top w:val="single" w:sz="8" w:space="0" w:color="6D6D6D"/>
              <w:left w:val="nil"/>
              <w:bottom w:val="single" w:sz="8" w:space="0" w:color="000000" w:themeColor="text1"/>
              <w:right w:val="nil"/>
            </w:tcBorders>
          </w:tcPr>
          <w:p w14:paraId="1FFAC064" w14:textId="77777777" w:rsidR="004458DE" w:rsidRPr="00085A29" w:rsidRDefault="004458DE" w:rsidP="007034C5">
            <w:pPr>
              <w:widowControl w:val="0"/>
              <w:autoSpaceDE w:val="0"/>
              <w:autoSpaceDN w:val="0"/>
              <w:adjustRightInd w:val="0"/>
              <w:spacing w:line="480" w:lineRule="auto"/>
              <w:rPr>
                <w:rFonts w:ascii="Arial" w:eastAsia="Arial" w:hAnsi="Arial" w:cs="Arial"/>
                <w:lang w:val="en-US"/>
              </w:rPr>
            </w:pPr>
            <w:r w:rsidRPr="00085A29">
              <w:rPr>
                <w:rFonts w:ascii="Arial" w:eastAsia="Arial" w:hAnsi="Arial" w:cs="Arial"/>
                <w:b/>
                <w:bCs/>
                <w:lang w:val="en-US"/>
              </w:rPr>
              <w:t>Corrective %</w:t>
            </w:r>
            <w:r w:rsidRPr="00085A29">
              <w:rPr>
                <w:rFonts w:ascii="Arial" w:eastAsia="Arial" w:hAnsi="Arial" w:cs="Arial"/>
                <w:lang w:val="en-US"/>
              </w:rPr>
              <w:t> </w:t>
            </w:r>
          </w:p>
        </w:tc>
        <w:tc>
          <w:tcPr>
            <w:tcW w:w="3072" w:type="dxa"/>
            <w:tcBorders>
              <w:top w:val="single" w:sz="8" w:space="0" w:color="6D6D6D"/>
              <w:left w:val="nil"/>
              <w:bottom w:val="single" w:sz="8" w:space="0" w:color="000000" w:themeColor="text1"/>
              <w:right w:val="nil"/>
            </w:tcBorders>
          </w:tcPr>
          <w:p w14:paraId="71B3732C"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more than control</w:t>
            </w:r>
          </w:p>
        </w:tc>
        <w:tc>
          <w:tcPr>
            <w:tcW w:w="3249" w:type="dxa"/>
            <w:tcBorders>
              <w:top w:val="single" w:sz="8" w:space="0" w:color="6D6D6D"/>
              <w:left w:val="nil"/>
              <w:bottom w:val="single" w:sz="8" w:space="0" w:color="000000" w:themeColor="text1"/>
              <w:right w:val="nil"/>
            </w:tcBorders>
          </w:tcPr>
          <w:p w14:paraId="0C565DB1"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fewer than control</w:t>
            </w:r>
          </w:p>
        </w:tc>
      </w:tr>
      <w:tr w:rsidR="004458DE" w:rsidRPr="00F51BA1" w14:paraId="787CF1AE" w14:textId="77777777" w:rsidTr="00524C5A">
        <w:tblPrEx>
          <w:tblBorders>
            <w:top w:val="none" w:sz="0" w:space="0" w:color="auto"/>
            <w:bottom w:val="single" w:sz="8" w:space="0" w:color="6D6D6D"/>
          </w:tblBorders>
        </w:tblPrEx>
        <w:tc>
          <w:tcPr>
            <w:tcW w:w="1983" w:type="dxa"/>
            <w:tcBorders>
              <w:top w:val="single" w:sz="8" w:space="0" w:color="6D6D6D"/>
              <w:left w:val="nil"/>
              <w:bottom w:val="single" w:sz="8" w:space="0" w:color="6D6D6D"/>
              <w:right w:val="nil"/>
            </w:tcBorders>
          </w:tcPr>
          <w:p w14:paraId="213E539F" w14:textId="77777777" w:rsidR="004458DE" w:rsidRPr="00085A29" w:rsidRDefault="004458DE" w:rsidP="007034C5">
            <w:pPr>
              <w:widowControl w:val="0"/>
              <w:autoSpaceDE w:val="0"/>
              <w:autoSpaceDN w:val="0"/>
              <w:adjustRightInd w:val="0"/>
              <w:spacing w:line="480" w:lineRule="auto"/>
              <w:rPr>
                <w:rFonts w:ascii="Arial" w:eastAsia="Arial" w:hAnsi="Arial" w:cs="Arial"/>
                <w:lang w:val="en-US"/>
              </w:rPr>
            </w:pPr>
            <w:r w:rsidRPr="00085A29">
              <w:rPr>
                <w:rFonts w:ascii="Arial" w:eastAsia="Arial" w:hAnsi="Arial" w:cs="Arial"/>
                <w:b/>
                <w:bCs/>
                <w:lang w:val="en-US"/>
              </w:rPr>
              <w:t>Corrective RT</w:t>
            </w:r>
            <w:r w:rsidRPr="00085A29">
              <w:rPr>
                <w:rFonts w:ascii="Arial" w:eastAsia="Arial" w:hAnsi="Arial" w:cs="Arial"/>
                <w:lang w:val="en-US"/>
              </w:rPr>
              <w:t> </w:t>
            </w:r>
          </w:p>
        </w:tc>
        <w:tc>
          <w:tcPr>
            <w:tcW w:w="3072" w:type="dxa"/>
            <w:tcBorders>
              <w:top w:val="single" w:sz="8" w:space="0" w:color="6D6D6D"/>
              <w:left w:val="nil"/>
              <w:bottom w:val="single" w:sz="8" w:space="0" w:color="6D6D6D"/>
              <w:right w:val="nil"/>
            </w:tcBorders>
          </w:tcPr>
          <w:p w14:paraId="6F1ABD5F"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faster than control</w:t>
            </w:r>
          </w:p>
        </w:tc>
        <w:tc>
          <w:tcPr>
            <w:tcW w:w="3249" w:type="dxa"/>
            <w:tcBorders>
              <w:top w:val="single" w:sz="8" w:space="0" w:color="6D6D6D"/>
              <w:left w:val="nil"/>
              <w:bottom w:val="single" w:sz="8" w:space="0" w:color="6D6D6D"/>
              <w:right w:val="nil"/>
            </w:tcBorders>
          </w:tcPr>
          <w:p w14:paraId="6FDFD1B5" w14:textId="77777777" w:rsidR="004458DE" w:rsidRPr="00085A29" w:rsidRDefault="004458DE" w:rsidP="007034C5">
            <w:pPr>
              <w:widowControl w:val="0"/>
              <w:autoSpaceDE w:val="0"/>
              <w:autoSpaceDN w:val="0"/>
              <w:adjustRightInd w:val="0"/>
              <w:spacing w:line="480" w:lineRule="auto"/>
              <w:jc w:val="center"/>
              <w:rPr>
                <w:rFonts w:ascii="Arial" w:eastAsia="Arial" w:hAnsi="Arial" w:cs="Arial"/>
                <w:lang w:val="en-US"/>
              </w:rPr>
            </w:pPr>
            <w:r w:rsidRPr="00085A29">
              <w:rPr>
                <w:rFonts w:ascii="Arial" w:eastAsia="Arial" w:hAnsi="Arial" w:cs="Arial"/>
                <w:lang w:val="en-US"/>
              </w:rPr>
              <w:t>PS</w:t>
            </w:r>
            <w:r>
              <w:rPr>
                <w:rFonts w:ascii="Arial" w:eastAsia="Arial" w:hAnsi="Arial" w:cs="Arial"/>
                <w:lang w:val="en-US"/>
              </w:rPr>
              <w:t>T</w:t>
            </w:r>
            <w:r w:rsidRPr="00085A29">
              <w:rPr>
                <w:rFonts w:ascii="Arial" w:eastAsia="Arial" w:hAnsi="Arial" w:cs="Arial"/>
                <w:lang w:val="en-US"/>
              </w:rPr>
              <w:t xml:space="preserve"> slower than control</w:t>
            </w:r>
          </w:p>
        </w:tc>
      </w:tr>
    </w:tbl>
    <w:p w14:paraId="6C5093D3" w14:textId="561BBB47" w:rsidR="004458DE" w:rsidRDefault="004458DE" w:rsidP="004458DE">
      <w:pPr>
        <w:widowControl w:val="0"/>
        <w:autoSpaceDE w:val="0"/>
        <w:autoSpaceDN w:val="0"/>
        <w:adjustRightInd w:val="0"/>
        <w:spacing w:after="240" w:line="480" w:lineRule="auto"/>
        <w:jc w:val="both"/>
        <w:rPr>
          <w:rFonts w:ascii="Arial" w:eastAsia="Arial" w:hAnsi="Arial" w:cs="Arial"/>
          <w:lang w:val="en-US"/>
        </w:rPr>
      </w:pPr>
      <w:r w:rsidRPr="007E30D4">
        <w:rPr>
          <w:rFonts w:ascii="Arial" w:eastAsia="Arial" w:hAnsi="Arial" w:cs="Arial"/>
          <w:b/>
          <w:bCs/>
          <w:lang w:val="en-US"/>
        </w:rPr>
        <w:t>Note:</w:t>
      </w:r>
      <w:r>
        <w:rPr>
          <w:rFonts w:ascii="Arial" w:eastAsia="Arial" w:hAnsi="Arial" w:cs="Arial"/>
          <w:lang w:val="en-US"/>
        </w:rPr>
        <w:t xml:space="preserve"> PST: Positive stereotype threat </w:t>
      </w:r>
    </w:p>
    <w:p w14:paraId="00EC7806" w14:textId="77777777" w:rsidR="004458DE" w:rsidRDefault="004458DE">
      <w:pPr>
        <w:rPr>
          <w:rFonts w:ascii="Arial" w:eastAsia="Arial" w:hAnsi="Arial" w:cs="Arial"/>
          <w:lang w:val="en-US"/>
        </w:rPr>
      </w:pPr>
      <w:r>
        <w:rPr>
          <w:rFonts w:ascii="Arial" w:eastAsia="Arial" w:hAnsi="Arial" w:cs="Arial"/>
          <w:lang w:val="en-US"/>
        </w:rPr>
        <w:br w:type="page"/>
      </w:r>
    </w:p>
    <w:p w14:paraId="5F841407" w14:textId="44F3BB22" w:rsidR="004458DE" w:rsidRPr="00085A29" w:rsidRDefault="004458DE" w:rsidP="004458DE">
      <w:pPr>
        <w:spacing w:line="480" w:lineRule="auto"/>
        <w:rPr>
          <w:rFonts w:ascii="Arial" w:eastAsia="Arial" w:hAnsi="Arial" w:cs="Arial"/>
          <w:color w:val="000000" w:themeColor="text1"/>
          <w:lang w:val="en-US"/>
        </w:rPr>
      </w:pPr>
      <w:r w:rsidRPr="00085A29">
        <w:rPr>
          <w:rFonts w:ascii="Arial" w:eastAsia="Arial" w:hAnsi="Arial" w:cs="Arial"/>
          <w:color w:val="000000" w:themeColor="text1"/>
          <w:lang w:val="en-US"/>
        </w:rPr>
        <w:lastRenderedPageBreak/>
        <w:t>Table 5.</w:t>
      </w:r>
      <w:r w:rsidRPr="00E31B68">
        <w:rPr>
          <w:rFonts w:ascii="Arial" w:hAnsi="Arial" w:cs="Arial"/>
          <w:bCs/>
          <w:color w:val="000000" w:themeColor="text1"/>
          <w:lang w:val="en-US"/>
        </w:rPr>
        <w:br/>
      </w:r>
      <w:r w:rsidRPr="3D1B8612">
        <w:rPr>
          <w:rFonts w:ascii="Arial" w:eastAsia="Arial" w:hAnsi="Arial" w:cs="Arial"/>
          <w:i/>
          <w:iCs/>
          <w:color w:val="000000" w:themeColor="text1"/>
          <w:lang w:val="en-US"/>
        </w:rPr>
        <w:t>Descriptive statistics for manipulation checks</w:t>
      </w:r>
      <w:r w:rsidR="009D7BDF" w:rsidRPr="3D1B8612">
        <w:rPr>
          <w:rFonts w:ascii="Arial" w:eastAsia="Arial" w:hAnsi="Arial" w:cs="Arial"/>
          <w:i/>
          <w:iCs/>
          <w:color w:val="000000" w:themeColor="text1"/>
          <w:lang w:val="en-US"/>
        </w:rPr>
        <w:t xml:space="preserve"> as a function of experimental condition in Experiment 2</w:t>
      </w:r>
      <w:r w:rsidRPr="3D1B8612">
        <w:rPr>
          <w:rFonts w:ascii="Arial" w:eastAsia="Arial" w:hAnsi="Arial" w:cs="Arial"/>
          <w:i/>
          <w:iCs/>
          <w:color w:val="000000" w:themeColor="text1"/>
          <w:lang w:val="en-US"/>
        </w:rPr>
        <w:t>.</w:t>
      </w:r>
    </w:p>
    <w:tbl>
      <w:tblPr>
        <w:tblStyle w:val="TableGrid"/>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3763"/>
        <w:gridCol w:w="1318"/>
        <w:gridCol w:w="1238"/>
        <w:gridCol w:w="1191"/>
        <w:gridCol w:w="1562"/>
      </w:tblGrid>
      <w:tr w:rsidR="006A6322" w:rsidRPr="00E31B68" w14:paraId="3DC0984A" w14:textId="05C4E838" w:rsidTr="00524C5A">
        <w:trPr>
          <w:trHeight w:val="593"/>
        </w:trPr>
        <w:tc>
          <w:tcPr>
            <w:tcW w:w="0" w:type="auto"/>
          </w:tcPr>
          <w:p w14:paraId="69012DFA" w14:textId="77777777" w:rsidR="006A6322" w:rsidRPr="00E31B68" w:rsidRDefault="006A6322" w:rsidP="007034C5">
            <w:pPr>
              <w:widowControl w:val="0"/>
              <w:autoSpaceDE w:val="0"/>
              <w:autoSpaceDN w:val="0"/>
              <w:adjustRightInd w:val="0"/>
              <w:spacing w:line="480" w:lineRule="auto"/>
              <w:rPr>
                <w:rFonts w:ascii="Arial" w:hAnsi="Arial" w:cs="Arial"/>
                <w:bCs/>
                <w:color w:val="000000" w:themeColor="text1"/>
                <w:lang w:val="en-US"/>
              </w:rPr>
            </w:pPr>
          </w:p>
        </w:tc>
        <w:tc>
          <w:tcPr>
            <w:tcW w:w="0" w:type="auto"/>
          </w:tcPr>
          <w:p w14:paraId="6D4DBD10" w14:textId="77777777" w:rsidR="006A6322" w:rsidRPr="00524C5A" w:rsidRDefault="006A6322"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sidRPr="007E30D4">
              <w:rPr>
                <w:rFonts w:ascii="Arial" w:eastAsia="Arial" w:hAnsi="Arial" w:cs="Arial"/>
                <w:b/>
                <w:bCs/>
                <w:color w:val="000000" w:themeColor="text1"/>
                <w:lang w:val="en-US"/>
              </w:rPr>
              <w:t>Negative</w:t>
            </w:r>
          </w:p>
        </w:tc>
        <w:tc>
          <w:tcPr>
            <w:tcW w:w="0" w:type="auto"/>
          </w:tcPr>
          <w:p w14:paraId="5A5B0892" w14:textId="77777777" w:rsidR="006A6322" w:rsidRPr="00524C5A" w:rsidRDefault="006A6322"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sidRPr="007E30D4">
              <w:rPr>
                <w:rFonts w:ascii="Arial" w:eastAsia="Arial" w:hAnsi="Arial" w:cs="Arial"/>
                <w:b/>
                <w:bCs/>
                <w:color w:val="000000" w:themeColor="text1"/>
                <w:lang w:val="en-US"/>
              </w:rPr>
              <w:t>Positive</w:t>
            </w:r>
          </w:p>
        </w:tc>
        <w:tc>
          <w:tcPr>
            <w:tcW w:w="0" w:type="auto"/>
          </w:tcPr>
          <w:p w14:paraId="7164A952" w14:textId="77777777" w:rsidR="006A6322" w:rsidRPr="00524C5A" w:rsidRDefault="006A6322"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sidRPr="007E30D4">
              <w:rPr>
                <w:rFonts w:ascii="Arial" w:eastAsia="Arial" w:hAnsi="Arial" w:cs="Arial"/>
                <w:b/>
                <w:bCs/>
                <w:color w:val="000000" w:themeColor="text1"/>
                <w:lang w:val="en-US"/>
              </w:rPr>
              <w:t>Control</w:t>
            </w:r>
          </w:p>
        </w:tc>
        <w:tc>
          <w:tcPr>
            <w:tcW w:w="1562" w:type="dxa"/>
          </w:tcPr>
          <w:p w14:paraId="6E0D55B4" w14:textId="4BC94CDE" w:rsidR="006A6322" w:rsidRPr="007E30D4" w:rsidRDefault="006A6322" w:rsidP="006A6322">
            <w:pPr>
              <w:widowControl w:val="0"/>
              <w:autoSpaceDE w:val="0"/>
              <w:autoSpaceDN w:val="0"/>
              <w:adjustRightInd w:val="0"/>
              <w:spacing w:line="480" w:lineRule="auto"/>
              <w:jc w:val="center"/>
              <w:rPr>
                <w:rFonts w:ascii="Arial" w:eastAsia="Arial" w:hAnsi="Arial" w:cs="Arial"/>
                <w:b/>
                <w:bCs/>
                <w:color w:val="000000" w:themeColor="text1"/>
                <w:lang w:val="en-US"/>
              </w:rPr>
            </w:pPr>
            <w:r>
              <w:rPr>
                <w:rFonts w:ascii="Arial" w:eastAsia="Arial" w:hAnsi="Arial" w:cs="Arial"/>
                <w:b/>
                <w:bCs/>
                <w:color w:val="000000" w:themeColor="text1"/>
                <w:lang w:val="en-US"/>
              </w:rPr>
              <w:t>Total</w:t>
            </w:r>
          </w:p>
        </w:tc>
      </w:tr>
      <w:tr w:rsidR="006A6322" w:rsidRPr="00E31B68" w14:paraId="46DB4D80" w14:textId="109DBE6C" w:rsidTr="00524C5A">
        <w:tc>
          <w:tcPr>
            <w:tcW w:w="0" w:type="auto"/>
          </w:tcPr>
          <w:p w14:paraId="209F1F22" w14:textId="77777777" w:rsidR="006A6322" w:rsidRPr="00085A29" w:rsidRDefault="006A6322" w:rsidP="007034C5">
            <w:pPr>
              <w:widowControl w:val="0"/>
              <w:autoSpaceDE w:val="0"/>
              <w:autoSpaceDN w:val="0"/>
              <w:adjustRightInd w:val="0"/>
              <w:spacing w:line="480" w:lineRule="auto"/>
              <w:rPr>
                <w:rFonts w:ascii="Arial" w:eastAsia="Arial" w:hAnsi="Arial" w:cs="Arial"/>
                <w:color w:val="000000" w:themeColor="text1"/>
                <w:lang w:val="en-US"/>
              </w:rPr>
            </w:pPr>
            <w:r>
              <w:rPr>
                <w:rFonts w:ascii="Arial" w:eastAsia="Arial" w:hAnsi="Arial" w:cs="Arial"/>
                <w:color w:val="000000" w:themeColor="text1"/>
                <w:lang w:val="en-US"/>
              </w:rPr>
              <w:t xml:space="preserve">1. </w:t>
            </w:r>
            <w:r w:rsidRPr="00085A29">
              <w:rPr>
                <w:rFonts w:ascii="Arial" w:eastAsia="Arial" w:hAnsi="Arial" w:cs="Arial"/>
                <w:color w:val="000000" w:themeColor="text1"/>
                <w:lang w:val="en-US"/>
              </w:rPr>
              <w:t>To what extent are there gender differences in visuospatial performance?</w:t>
            </w:r>
          </w:p>
        </w:tc>
        <w:tc>
          <w:tcPr>
            <w:tcW w:w="0" w:type="auto"/>
          </w:tcPr>
          <w:p w14:paraId="137A2370"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5.72 (2.54)</w:t>
            </w:r>
          </w:p>
        </w:tc>
        <w:tc>
          <w:tcPr>
            <w:tcW w:w="0" w:type="auto"/>
          </w:tcPr>
          <w:p w14:paraId="4FAE291F"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5.83 (3.52)</w:t>
            </w:r>
          </w:p>
        </w:tc>
        <w:tc>
          <w:tcPr>
            <w:tcW w:w="0" w:type="auto"/>
          </w:tcPr>
          <w:p w14:paraId="676C7542"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3.71 (2.54)</w:t>
            </w:r>
          </w:p>
        </w:tc>
        <w:tc>
          <w:tcPr>
            <w:tcW w:w="1562" w:type="dxa"/>
          </w:tcPr>
          <w:p w14:paraId="269BD38C" w14:textId="77777777" w:rsidR="00CA7D73" w:rsidRDefault="00CA7D7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 xml:space="preserve">5.11 </w:t>
            </w:r>
          </w:p>
          <w:p w14:paraId="0E9EFB98" w14:textId="192E771A" w:rsidR="006A6322" w:rsidRPr="00085A29" w:rsidRDefault="00CA7D7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(3.01)</w:t>
            </w:r>
          </w:p>
        </w:tc>
      </w:tr>
      <w:tr w:rsidR="006A6322" w:rsidRPr="00E31B68" w14:paraId="29CFD228" w14:textId="0426BF34" w:rsidTr="00524C5A">
        <w:trPr>
          <w:trHeight w:val="1169"/>
        </w:trPr>
        <w:tc>
          <w:tcPr>
            <w:tcW w:w="0" w:type="auto"/>
          </w:tcPr>
          <w:p w14:paraId="6639103F" w14:textId="77777777" w:rsidR="006A6322" w:rsidRPr="00085A29" w:rsidRDefault="006A6322" w:rsidP="007034C5">
            <w:pPr>
              <w:widowControl w:val="0"/>
              <w:autoSpaceDE w:val="0"/>
              <w:autoSpaceDN w:val="0"/>
              <w:adjustRightInd w:val="0"/>
              <w:spacing w:line="480" w:lineRule="auto"/>
              <w:rPr>
                <w:rFonts w:ascii="Arial" w:eastAsia="Arial" w:hAnsi="Arial" w:cs="Arial"/>
                <w:color w:val="000000" w:themeColor="text1"/>
                <w:lang w:val="en-US"/>
              </w:rPr>
            </w:pPr>
            <w:r>
              <w:rPr>
                <w:rFonts w:ascii="Arial" w:eastAsia="Arial" w:hAnsi="Arial" w:cs="Arial"/>
                <w:color w:val="000000" w:themeColor="text1"/>
                <w:lang w:val="en-US"/>
              </w:rPr>
              <w:t xml:space="preserve">2. </w:t>
            </w:r>
            <w:r w:rsidRPr="00085A29">
              <w:rPr>
                <w:rFonts w:ascii="Arial" w:eastAsia="Arial" w:hAnsi="Arial" w:cs="Arial"/>
                <w:color w:val="000000" w:themeColor="text1"/>
                <w:lang w:val="en-US"/>
              </w:rPr>
              <w:t xml:space="preserve">Who do you think performs better on this task? </w:t>
            </w:r>
          </w:p>
        </w:tc>
        <w:tc>
          <w:tcPr>
            <w:tcW w:w="0" w:type="auto"/>
          </w:tcPr>
          <w:p w14:paraId="36313E8B"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4.72 (1.45)</w:t>
            </w:r>
            <w:r w:rsidRPr="00085A29">
              <w:rPr>
                <w:rFonts w:ascii="Arial" w:eastAsia="Arial" w:hAnsi="Arial" w:cs="Arial"/>
                <w:color w:val="000000" w:themeColor="text1"/>
                <w:vertAlign w:val="subscript"/>
                <w:lang w:val="en-US"/>
              </w:rPr>
              <w:t>bc</w:t>
            </w:r>
          </w:p>
        </w:tc>
        <w:tc>
          <w:tcPr>
            <w:tcW w:w="0" w:type="auto"/>
          </w:tcPr>
          <w:p w14:paraId="1A39256D"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6.56 (2.75)</w:t>
            </w:r>
            <w:r w:rsidRPr="00085A29">
              <w:rPr>
                <w:rFonts w:ascii="Arial" w:eastAsia="Arial" w:hAnsi="Arial" w:cs="Arial"/>
                <w:color w:val="000000" w:themeColor="text1"/>
                <w:vertAlign w:val="subscript"/>
                <w:lang w:val="en-US"/>
              </w:rPr>
              <w:t>b</w:t>
            </w:r>
          </w:p>
        </w:tc>
        <w:tc>
          <w:tcPr>
            <w:tcW w:w="0" w:type="auto"/>
          </w:tcPr>
          <w:p w14:paraId="1D5D92A7"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6.59 (1.50)</w:t>
            </w:r>
            <w:r w:rsidRPr="00085A29">
              <w:rPr>
                <w:rFonts w:ascii="Arial" w:eastAsia="Arial" w:hAnsi="Arial" w:cs="Arial"/>
                <w:color w:val="000000" w:themeColor="text1"/>
                <w:vertAlign w:val="subscript"/>
                <w:lang w:val="en-US"/>
              </w:rPr>
              <w:t>c</w:t>
            </w:r>
          </w:p>
        </w:tc>
        <w:tc>
          <w:tcPr>
            <w:tcW w:w="1562" w:type="dxa"/>
          </w:tcPr>
          <w:p w14:paraId="2B30899B" w14:textId="77777777" w:rsidR="00CA7D73" w:rsidRDefault="00CA7D7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5.94</w:t>
            </w:r>
          </w:p>
          <w:p w14:paraId="5D81DE38" w14:textId="4F1B7C68" w:rsidR="006A6322" w:rsidRPr="00085A29" w:rsidRDefault="00CA7D7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(2.15)</w:t>
            </w:r>
          </w:p>
        </w:tc>
      </w:tr>
      <w:tr w:rsidR="006A6322" w:rsidRPr="00E31B68" w14:paraId="3F9896C3" w14:textId="5A36EA40" w:rsidTr="00524C5A">
        <w:tc>
          <w:tcPr>
            <w:tcW w:w="0" w:type="auto"/>
          </w:tcPr>
          <w:p w14:paraId="24BE18EE" w14:textId="77777777" w:rsidR="006A6322" w:rsidRPr="00085A29" w:rsidRDefault="006A6322" w:rsidP="007034C5">
            <w:pPr>
              <w:widowControl w:val="0"/>
              <w:autoSpaceDE w:val="0"/>
              <w:autoSpaceDN w:val="0"/>
              <w:adjustRightInd w:val="0"/>
              <w:spacing w:line="480" w:lineRule="auto"/>
              <w:rPr>
                <w:rFonts w:ascii="Arial" w:eastAsia="Arial" w:hAnsi="Arial" w:cs="Arial"/>
                <w:color w:val="000000" w:themeColor="text1"/>
                <w:lang w:val="en-US"/>
              </w:rPr>
            </w:pPr>
            <w:r>
              <w:rPr>
                <w:rFonts w:ascii="Arial" w:eastAsia="Arial" w:hAnsi="Arial" w:cs="Arial"/>
                <w:color w:val="000000" w:themeColor="text1"/>
                <w:lang w:val="en-US"/>
              </w:rPr>
              <w:t xml:space="preserve">3. </w:t>
            </w:r>
            <w:r w:rsidRPr="00085A29">
              <w:rPr>
                <w:rFonts w:ascii="Arial" w:eastAsia="Arial" w:hAnsi="Arial" w:cs="Arial"/>
                <w:color w:val="000000" w:themeColor="text1"/>
                <w:lang w:val="en-US"/>
              </w:rPr>
              <w:t>To what extent are there gender differences in mathematical performance?</w:t>
            </w:r>
          </w:p>
        </w:tc>
        <w:tc>
          <w:tcPr>
            <w:tcW w:w="0" w:type="auto"/>
          </w:tcPr>
          <w:p w14:paraId="2BCF387B"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6.88 (2.00)</w:t>
            </w:r>
            <w:r w:rsidRPr="00085A29">
              <w:rPr>
                <w:rFonts w:ascii="Arial" w:eastAsia="Arial" w:hAnsi="Arial" w:cs="Arial"/>
                <w:color w:val="000000" w:themeColor="text1"/>
                <w:vertAlign w:val="subscript"/>
                <w:lang w:val="en-US"/>
              </w:rPr>
              <w:t>d</w:t>
            </w:r>
          </w:p>
        </w:tc>
        <w:tc>
          <w:tcPr>
            <w:tcW w:w="0" w:type="auto"/>
          </w:tcPr>
          <w:p w14:paraId="47B68E3D"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5.89 (3.79)</w:t>
            </w:r>
          </w:p>
        </w:tc>
        <w:tc>
          <w:tcPr>
            <w:tcW w:w="0" w:type="auto"/>
          </w:tcPr>
          <w:p w14:paraId="417BA5E8"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4.37 (2.29)</w:t>
            </w:r>
            <w:r w:rsidRPr="00085A29">
              <w:rPr>
                <w:rFonts w:ascii="Arial" w:eastAsia="Arial" w:hAnsi="Arial" w:cs="Arial"/>
                <w:color w:val="000000" w:themeColor="text1"/>
                <w:vertAlign w:val="subscript"/>
                <w:lang w:val="en-US"/>
              </w:rPr>
              <w:t>d</w:t>
            </w:r>
          </w:p>
        </w:tc>
        <w:tc>
          <w:tcPr>
            <w:tcW w:w="1562" w:type="dxa"/>
          </w:tcPr>
          <w:p w14:paraId="504D9867" w14:textId="77777777" w:rsidR="00CA7D73" w:rsidRDefault="00CA7D7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 xml:space="preserve">5.64 </w:t>
            </w:r>
          </w:p>
          <w:p w14:paraId="07C58646" w14:textId="0EE708E9" w:rsidR="006A6322" w:rsidRPr="00085A29" w:rsidRDefault="00CA7D7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(2.96)</w:t>
            </w:r>
          </w:p>
        </w:tc>
      </w:tr>
      <w:tr w:rsidR="006A6322" w:rsidRPr="00E31B68" w14:paraId="4583E13C" w14:textId="3FBCE9EC" w:rsidTr="00524C5A">
        <w:tc>
          <w:tcPr>
            <w:tcW w:w="0" w:type="auto"/>
          </w:tcPr>
          <w:p w14:paraId="5BDC9CBE" w14:textId="77777777" w:rsidR="006A6322" w:rsidRPr="00085A29" w:rsidRDefault="006A6322" w:rsidP="007034C5">
            <w:pPr>
              <w:widowControl w:val="0"/>
              <w:autoSpaceDE w:val="0"/>
              <w:autoSpaceDN w:val="0"/>
              <w:adjustRightInd w:val="0"/>
              <w:spacing w:line="480" w:lineRule="auto"/>
              <w:rPr>
                <w:rFonts w:ascii="Arial" w:eastAsia="Arial" w:hAnsi="Arial" w:cs="Arial"/>
                <w:color w:val="000000" w:themeColor="text1"/>
                <w:lang w:val="en-US"/>
              </w:rPr>
            </w:pPr>
            <w:r>
              <w:rPr>
                <w:rFonts w:ascii="Arial" w:eastAsia="Arial" w:hAnsi="Arial" w:cs="Arial"/>
                <w:color w:val="000000" w:themeColor="text1"/>
                <w:lang w:val="en-US"/>
              </w:rPr>
              <w:t xml:space="preserve">4. </w:t>
            </w:r>
            <w:r w:rsidRPr="00085A29">
              <w:rPr>
                <w:rFonts w:ascii="Arial" w:eastAsia="Arial" w:hAnsi="Arial" w:cs="Arial"/>
                <w:color w:val="000000" w:themeColor="text1"/>
                <w:lang w:val="en-US"/>
              </w:rPr>
              <w:t>Who do you think performs better on this task?</w:t>
            </w:r>
          </w:p>
        </w:tc>
        <w:tc>
          <w:tcPr>
            <w:tcW w:w="0" w:type="auto"/>
          </w:tcPr>
          <w:p w14:paraId="39760010"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3.75 (1.18)</w:t>
            </w:r>
            <w:r w:rsidRPr="00085A29">
              <w:rPr>
                <w:rFonts w:ascii="Arial" w:eastAsia="Arial" w:hAnsi="Arial" w:cs="Arial"/>
                <w:color w:val="000000" w:themeColor="text1"/>
                <w:vertAlign w:val="subscript"/>
                <w:lang w:val="en-US"/>
              </w:rPr>
              <w:t>e</w:t>
            </w:r>
          </w:p>
        </w:tc>
        <w:tc>
          <w:tcPr>
            <w:tcW w:w="0" w:type="auto"/>
          </w:tcPr>
          <w:p w14:paraId="7EED33E2"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5.28 (2.93)</w:t>
            </w:r>
          </w:p>
        </w:tc>
        <w:tc>
          <w:tcPr>
            <w:tcW w:w="0" w:type="auto"/>
          </w:tcPr>
          <w:p w14:paraId="6CEC6FA4" w14:textId="77777777" w:rsidR="006A6322" w:rsidRPr="00085A29" w:rsidRDefault="006A6322"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5.74 (1.66)</w:t>
            </w:r>
            <w:r w:rsidRPr="00085A29">
              <w:rPr>
                <w:rFonts w:ascii="Arial" w:eastAsia="Arial" w:hAnsi="Arial" w:cs="Arial"/>
                <w:color w:val="000000" w:themeColor="text1"/>
                <w:vertAlign w:val="subscript"/>
                <w:lang w:val="en-US"/>
              </w:rPr>
              <w:t>e</w:t>
            </w:r>
          </w:p>
        </w:tc>
        <w:tc>
          <w:tcPr>
            <w:tcW w:w="1562" w:type="dxa"/>
          </w:tcPr>
          <w:p w14:paraId="5C6C5D29" w14:textId="77777777" w:rsidR="0042488B" w:rsidRDefault="0042488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 xml:space="preserve">4.98 </w:t>
            </w:r>
          </w:p>
          <w:p w14:paraId="4D66C8F1" w14:textId="71AEDD4A" w:rsidR="006A6322" w:rsidRPr="00085A29" w:rsidRDefault="0042488B"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(2.21)</w:t>
            </w:r>
          </w:p>
        </w:tc>
      </w:tr>
    </w:tbl>
    <w:p w14:paraId="6F64A1F8" w14:textId="161C60FB" w:rsidR="004458DE" w:rsidRDefault="004458DE" w:rsidP="004458DE">
      <w:pPr>
        <w:widowControl w:val="0"/>
        <w:autoSpaceDE w:val="0"/>
        <w:autoSpaceDN w:val="0"/>
        <w:adjustRightInd w:val="0"/>
        <w:spacing w:line="480" w:lineRule="auto"/>
        <w:rPr>
          <w:rFonts w:ascii="Arial" w:eastAsia="Arial" w:hAnsi="Arial" w:cs="Arial"/>
          <w:color w:val="000000" w:themeColor="text1"/>
          <w:lang w:val="en-US"/>
        </w:rPr>
      </w:pPr>
      <w:r w:rsidRPr="00085A29">
        <w:rPr>
          <w:rFonts w:ascii="Arial" w:eastAsia="Arial" w:hAnsi="Arial" w:cs="Arial"/>
          <w:color w:val="000000" w:themeColor="text1"/>
          <w:lang w:val="en-US"/>
        </w:rPr>
        <w:t xml:space="preserve">Note: Rows with a common sub-script differ significantly at </w:t>
      </w:r>
      <w:r w:rsidRPr="3FF7B186">
        <w:rPr>
          <w:rFonts w:ascii="Arial" w:eastAsia="Arial" w:hAnsi="Arial" w:cs="Arial"/>
          <w:i/>
          <w:iCs/>
          <w:color w:val="000000" w:themeColor="text1"/>
          <w:lang w:val="en-US"/>
        </w:rPr>
        <w:t>p</w:t>
      </w:r>
      <w:r w:rsidRPr="00085A29">
        <w:rPr>
          <w:rFonts w:ascii="Arial" w:eastAsia="Arial" w:hAnsi="Arial" w:cs="Arial"/>
          <w:color w:val="000000" w:themeColor="text1"/>
          <w:lang w:val="en-US"/>
        </w:rPr>
        <w:t xml:space="preserve"> &lt; .05. </w:t>
      </w:r>
    </w:p>
    <w:p w14:paraId="59C12857" w14:textId="77777777" w:rsidR="004458DE" w:rsidRDefault="004458DE">
      <w:pPr>
        <w:rPr>
          <w:rFonts w:ascii="Arial" w:eastAsia="Arial" w:hAnsi="Arial" w:cs="Arial"/>
          <w:color w:val="000000" w:themeColor="text1"/>
          <w:lang w:val="en-US"/>
        </w:rPr>
      </w:pPr>
      <w:r>
        <w:rPr>
          <w:rFonts w:ascii="Arial" w:eastAsia="Arial" w:hAnsi="Arial" w:cs="Arial"/>
          <w:color w:val="000000" w:themeColor="text1"/>
          <w:lang w:val="en-US"/>
        </w:rPr>
        <w:br w:type="page"/>
      </w:r>
    </w:p>
    <w:p w14:paraId="72E559F7" w14:textId="5F7CC1B4" w:rsidR="004458DE" w:rsidRPr="00085A29" w:rsidRDefault="004458DE" w:rsidP="004458DE">
      <w:pPr>
        <w:spacing w:line="480" w:lineRule="auto"/>
        <w:rPr>
          <w:rFonts w:ascii="Arial" w:eastAsia="Arial" w:hAnsi="Arial" w:cs="Arial"/>
          <w:color w:val="000000" w:themeColor="text1"/>
          <w:lang w:val="en-US"/>
        </w:rPr>
      </w:pPr>
      <w:r w:rsidRPr="00085A29">
        <w:rPr>
          <w:rFonts w:ascii="Arial" w:eastAsia="Arial" w:hAnsi="Arial" w:cs="Arial"/>
          <w:color w:val="000000" w:themeColor="text1"/>
          <w:lang w:val="en-US"/>
        </w:rPr>
        <w:lastRenderedPageBreak/>
        <w:t xml:space="preserve">Table 6. </w:t>
      </w:r>
      <w:r w:rsidRPr="00E31B68">
        <w:rPr>
          <w:rFonts w:ascii="Arial" w:hAnsi="Arial" w:cs="Arial"/>
          <w:bCs/>
          <w:color w:val="000000" w:themeColor="text1"/>
          <w:lang w:val="en-US"/>
        </w:rPr>
        <w:br/>
      </w:r>
      <w:r w:rsidRPr="3D1B8612">
        <w:rPr>
          <w:rFonts w:ascii="Arial" w:eastAsia="Arial" w:hAnsi="Arial" w:cs="Arial"/>
          <w:i/>
          <w:iCs/>
          <w:color w:val="000000" w:themeColor="text1"/>
          <w:lang w:val="en-US"/>
        </w:rPr>
        <w:t>Descriptive statistics for anti-saccade trials</w:t>
      </w:r>
      <w:r w:rsidR="009D7BDF" w:rsidRPr="3D1B8612">
        <w:rPr>
          <w:rFonts w:ascii="Arial" w:eastAsia="Arial" w:hAnsi="Arial" w:cs="Arial"/>
          <w:i/>
          <w:iCs/>
          <w:color w:val="000000" w:themeColor="text1"/>
          <w:lang w:val="en-US"/>
        </w:rPr>
        <w:t xml:space="preserve"> as a function of experimental condition in Experiment 2</w:t>
      </w:r>
      <w:r w:rsidRPr="3D1B8612">
        <w:rPr>
          <w:rFonts w:ascii="Arial" w:eastAsia="Arial" w:hAnsi="Arial" w:cs="Arial"/>
          <w:i/>
          <w:iCs/>
          <w:color w:val="000000" w:themeColor="text1"/>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21"/>
        <w:gridCol w:w="1742"/>
        <w:gridCol w:w="1708"/>
        <w:gridCol w:w="1679"/>
        <w:gridCol w:w="1350"/>
      </w:tblGrid>
      <w:tr w:rsidR="00C826ED" w:rsidRPr="00E31B68" w14:paraId="1E1A6319" w14:textId="73CA8B06" w:rsidTr="00524C5A">
        <w:tc>
          <w:tcPr>
            <w:tcW w:w="1821" w:type="dxa"/>
          </w:tcPr>
          <w:p w14:paraId="63B958EE" w14:textId="77777777" w:rsidR="00C826ED" w:rsidRPr="00E31B68" w:rsidRDefault="00C826ED" w:rsidP="007034C5">
            <w:pPr>
              <w:widowControl w:val="0"/>
              <w:autoSpaceDE w:val="0"/>
              <w:autoSpaceDN w:val="0"/>
              <w:adjustRightInd w:val="0"/>
              <w:spacing w:line="480" w:lineRule="auto"/>
              <w:rPr>
                <w:rFonts w:ascii="Arial" w:hAnsi="Arial" w:cs="Arial"/>
                <w:b/>
                <w:bCs/>
                <w:color w:val="000000" w:themeColor="text1"/>
                <w:lang w:val="en-US"/>
              </w:rPr>
            </w:pPr>
          </w:p>
        </w:tc>
        <w:tc>
          <w:tcPr>
            <w:tcW w:w="1742" w:type="dxa"/>
          </w:tcPr>
          <w:p w14:paraId="58959A92" w14:textId="77777777" w:rsidR="00C826ED" w:rsidRPr="00524C5A" w:rsidRDefault="00C826ED"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Negative</w:t>
            </w:r>
          </w:p>
        </w:tc>
        <w:tc>
          <w:tcPr>
            <w:tcW w:w="1708" w:type="dxa"/>
          </w:tcPr>
          <w:p w14:paraId="7E57B365" w14:textId="77777777" w:rsidR="00C826ED" w:rsidRPr="00524C5A" w:rsidRDefault="00C826ED"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Positive</w:t>
            </w:r>
          </w:p>
        </w:tc>
        <w:tc>
          <w:tcPr>
            <w:tcW w:w="1679" w:type="dxa"/>
          </w:tcPr>
          <w:p w14:paraId="058A1A2A" w14:textId="77777777" w:rsidR="00C826ED" w:rsidRPr="00524C5A" w:rsidRDefault="00C826ED"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sidRPr="00085A29">
              <w:rPr>
                <w:rFonts w:ascii="Arial" w:eastAsia="Arial" w:hAnsi="Arial" w:cs="Arial"/>
                <w:b/>
                <w:bCs/>
                <w:color w:val="000000" w:themeColor="text1"/>
                <w:lang w:val="en-US"/>
              </w:rPr>
              <w:t>Control</w:t>
            </w:r>
          </w:p>
        </w:tc>
        <w:tc>
          <w:tcPr>
            <w:tcW w:w="1350" w:type="dxa"/>
          </w:tcPr>
          <w:p w14:paraId="3C4466E2" w14:textId="71223674" w:rsidR="00C826ED" w:rsidRPr="00524C5A" w:rsidRDefault="00C826ED" w:rsidP="00524C5A">
            <w:pPr>
              <w:widowControl w:val="0"/>
              <w:autoSpaceDE w:val="0"/>
              <w:autoSpaceDN w:val="0"/>
              <w:adjustRightInd w:val="0"/>
              <w:spacing w:line="480" w:lineRule="auto"/>
              <w:jc w:val="center"/>
              <w:rPr>
                <w:rFonts w:ascii="Arial" w:eastAsia="Arial" w:hAnsi="Arial" w:cs="Arial"/>
                <w:b/>
                <w:bCs/>
                <w:color w:val="000000" w:themeColor="text1"/>
                <w:lang w:val="en-US"/>
              </w:rPr>
            </w:pPr>
            <w:r>
              <w:rPr>
                <w:rFonts w:ascii="Arial" w:eastAsia="Arial" w:hAnsi="Arial" w:cs="Arial"/>
                <w:b/>
                <w:bCs/>
                <w:color w:val="000000" w:themeColor="text1"/>
                <w:lang w:val="en-US"/>
              </w:rPr>
              <w:t>Total</w:t>
            </w:r>
          </w:p>
        </w:tc>
      </w:tr>
      <w:tr w:rsidR="00C826ED" w:rsidRPr="00E31B68" w14:paraId="1E1F8E96" w14:textId="4ABA7476" w:rsidTr="00524C5A">
        <w:tc>
          <w:tcPr>
            <w:tcW w:w="1821" w:type="dxa"/>
          </w:tcPr>
          <w:p w14:paraId="366FBEE6" w14:textId="1A020B6A" w:rsidR="00C826ED" w:rsidRPr="00085A29" w:rsidRDefault="00C826E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 %</w:t>
            </w:r>
          </w:p>
        </w:tc>
        <w:tc>
          <w:tcPr>
            <w:tcW w:w="1742" w:type="dxa"/>
          </w:tcPr>
          <w:p w14:paraId="77FB3C1E"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.78 (.28)</w:t>
            </w:r>
          </w:p>
        </w:tc>
        <w:tc>
          <w:tcPr>
            <w:tcW w:w="1708" w:type="dxa"/>
          </w:tcPr>
          <w:p w14:paraId="7C3E3E6F"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.84 (.13)</w:t>
            </w:r>
          </w:p>
        </w:tc>
        <w:tc>
          <w:tcPr>
            <w:tcW w:w="1679" w:type="dxa"/>
          </w:tcPr>
          <w:p w14:paraId="7AEE2C1F"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.83 (.15)</w:t>
            </w:r>
          </w:p>
        </w:tc>
        <w:tc>
          <w:tcPr>
            <w:tcW w:w="1350" w:type="dxa"/>
          </w:tcPr>
          <w:p w14:paraId="6E12A549" w14:textId="71454AF8" w:rsidR="00C826ED" w:rsidRPr="00085A29" w:rsidRDefault="00734855"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.82 (.20)</w:t>
            </w:r>
          </w:p>
        </w:tc>
      </w:tr>
      <w:tr w:rsidR="00C826ED" w:rsidRPr="00E31B68" w14:paraId="3310CF1F" w14:textId="5C5BDA3A" w:rsidTr="00524C5A">
        <w:tc>
          <w:tcPr>
            <w:tcW w:w="1821" w:type="dxa"/>
          </w:tcPr>
          <w:p w14:paraId="3BADC491" w14:textId="77777777" w:rsidR="00C826ED" w:rsidRPr="00085A29" w:rsidRDefault="00C826E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w:t>
            </w:r>
            <w:r>
              <w:rPr>
                <w:rFonts w:ascii="Arial" w:eastAsia="Arial" w:hAnsi="Arial" w:cs="Arial"/>
                <w:b/>
                <w:bCs/>
                <w:color w:val="000000" w:themeColor="text1"/>
                <w:lang w:val="en-US"/>
              </w:rPr>
              <w:t xml:space="preserve"> SRT</w:t>
            </w:r>
          </w:p>
        </w:tc>
        <w:tc>
          <w:tcPr>
            <w:tcW w:w="1742" w:type="dxa"/>
          </w:tcPr>
          <w:p w14:paraId="145AD1BC" w14:textId="7D0BAAA8"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24</w:t>
            </w:r>
            <w:r w:rsidR="00CD2A81">
              <w:rPr>
                <w:rFonts w:ascii="Arial" w:eastAsia="Arial" w:hAnsi="Arial" w:cs="Arial"/>
                <w:color w:val="000000" w:themeColor="text1"/>
                <w:lang w:val="en-US"/>
              </w:rPr>
              <w:t>4</w:t>
            </w:r>
            <w:r w:rsidRPr="00085A29">
              <w:rPr>
                <w:rFonts w:ascii="Arial" w:eastAsia="Arial" w:hAnsi="Arial" w:cs="Arial"/>
                <w:color w:val="000000" w:themeColor="text1"/>
                <w:lang w:val="en-US"/>
              </w:rPr>
              <w:t>.</w:t>
            </w:r>
            <w:r w:rsidR="00CD2A81">
              <w:rPr>
                <w:rFonts w:ascii="Arial" w:eastAsia="Arial" w:hAnsi="Arial" w:cs="Arial"/>
                <w:color w:val="000000" w:themeColor="text1"/>
                <w:lang w:val="en-US"/>
              </w:rPr>
              <w:t>76</w:t>
            </w:r>
            <w:r w:rsidRPr="00085A29">
              <w:rPr>
                <w:rFonts w:ascii="Arial" w:eastAsia="Arial" w:hAnsi="Arial" w:cs="Arial"/>
                <w:color w:val="000000" w:themeColor="text1"/>
                <w:lang w:val="en-US"/>
              </w:rPr>
              <w:t xml:space="preserve"> (3</w:t>
            </w:r>
            <w:r w:rsidR="00CD2A81">
              <w:rPr>
                <w:rFonts w:ascii="Arial" w:eastAsia="Arial" w:hAnsi="Arial" w:cs="Arial"/>
                <w:color w:val="000000" w:themeColor="text1"/>
                <w:lang w:val="en-US"/>
              </w:rPr>
              <w:t>2</w:t>
            </w:r>
            <w:r w:rsidRPr="00085A29">
              <w:rPr>
                <w:rFonts w:ascii="Arial" w:eastAsia="Arial" w:hAnsi="Arial" w:cs="Arial"/>
                <w:color w:val="000000" w:themeColor="text1"/>
                <w:lang w:val="en-US"/>
              </w:rPr>
              <w:t>.</w:t>
            </w:r>
            <w:r w:rsidR="00CD2A81">
              <w:rPr>
                <w:rFonts w:ascii="Arial" w:eastAsia="Arial" w:hAnsi="Arial" w:cs="Arial"/>
                <w:color w:val="000000" w:themeColor="text1"/>
                <w:lang w:val="en-US"/>
              </w:rPr>
              <w:t>39</w:t>
            </w:r>
            <w:r w:rsidRPr="00085A29">
              <w:rPr>
                <w:rFonts w:ascii="Arial" w:eastAsia="Arial" w:hAnsi="Arial" w:cs="Arial"/>
                <w:color w:val="000000" w:themeColor="text1"/>
                <w:lang w:val="en-US"/>
              </w:rPr>
              <w:t>)</w:t>
            </w:r>
          </w:p>
        </w:tc>
        <w:tc>
          <w:tcPr>
            <w:tcW w:w="1708" w:type="dxa"/>
          </w:tcPr>
          <w:p w14:paraId="7B2CD1B7" w14:textId="41839708"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2</w:t>
            </w:r>
            <w:r w:rsidR="00CD2A81">
              <w:rPr>
                <w:rFonts w:ascii="Arial" w:eastAsia="Arial" w:hAnsi="Arial" w:cs="Arial"/>
                <w:color w:val="000000" w:themeColor="text1"/>
                <w:lang w:val="en-US"/>
              </w:rPr>
              <w:t>57.78</w:t>
            </w:r>
            <w:r w:rsidRPr="00085A29">
              <w:rPr>
                <w:rFonts w:ascii="Arial" w:eastAsia="Arial" w:hAnsi="Arial" w:cs="Arial"/>
                <w:color w:val="000000" w:themeColor="text1"/>
                <w:lang w:val="en-US"/>
              </w:rPr>
              <w:t xml:space="preserve"> (</w:t>
            </w:r>
            <w:r w:rsidR="00CD2A81">
              <w:rPr>
                <w:rFonts w:ascii="Arial" w:eastAsia="Arial" w:hAnsi="Arial" w:cs="Arial"/>
                <w:color w:val="000000" w:themeColor="text1"/>
                <w:lang w:val="en-US"/>
              </w:rPr>
              <w:t>65.00</w:t>
            </w:r>
            <w:r w:rsidRPr="00085A29">
              <w:rPr>
                <w:rFonts w:ascii="Arial" w:eastAsia="Arial" w:hAnsi="Arial" w:cs="Arial"/>
                <w:color w:val="000000" w:themeColor="text1"/>
                <w:lang w:val="en-US"/>
              </w:rPr>
              <w:t>)</w:t>
            </w:r>
          </w:p>
        </w:tc>
        <w:tc>
          <w:tcPr>
            <w:tcW w:w="1679" w:type="dxa"/>
          </w:tcPr>
          <w:p w14:paraId="01765112" w14:textId="453CF788" w:rsidR="00C826ED" w:rsidRPr="00085A29" w:rsidRDefault="00CD2A81" w:rsidP="00CD2A81">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244.06</w:t>
            </w:r>
            <w:r w:rsidR="00C826ED" w:rsidRPr="00085A29">
              <w:rPr>
                <w:rFonts w:ascii="Arial" w:eastAsia="Arial" w:hAnsi="Arial" w:cs="Arial"/>
                <w:color w:val="000000" w:themeColor="text1"/>
                <w:lang w:val="en-US"/>
              </w:rPr>
              <w:t xml:space="preserve"> (</w:t>
            </w:r>
            <w:r>
              <w:rPr>
                <w:rFonts w:ascii="Arial" w:eastAsia="Arial" w:hAnsi="Arial" w:cs="Arial"/>
                <w:color w:val="000000" w:themeColor="text1"/>
                <w:lang w:val="en-US"/>
              </w:rPr>
              <w:t>38.87</w:t>
            </w:r>
            <w:r w:rsidR="00C826ED" w:rsidRPr="00085A29">
              <w:rPr>
                <w:rFonts w:ascii="Arial" w:eastAsia="Arial" w:hAnsi="Arial" w:cs="Arial"/>
                <w:color w:val="000000" w:themeColor="text1"/>
                <w:lang w:val="en-US"/>
              </w:rPr>
              <w:t>)</w:t>
            </w:r>
          </w:p>
        </w:tc>
        <w:tc>
          <w:tcPr>
            <w:tcW w:w="1350" w:type="dxa"/>
          </w:tcPr>
          <w:p w14:paraId="4ACFD4E3" w14:textId="679244A9" w:rsidR="00C826ED" w:rsidRPr="00085A29" w:rsidRDefault="00BA39C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248.87 (47.13)</w:t>
            </w:r>
          </w:p>
        </w:tc>
      </w:tr>
      <w:tr w:rsidR="00C826ED" w:rsidRPr="00E31B68" w14:paraId="751C2FB4" w14:textId="2226DEEF" w:rsidTr="00524C5A">
        <w:tc>
          <w:tcPr>
            <w:tcW w:w="1821" w:type="dxa"/>
          </w:tcPr>
          <w:p w14:paraId="26E698DA" w14:textId="77777777" w:rsidR="00C826ED" w:rsidRPr="00085A29" w:rsidRDefault="00C826E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Reflexive %</w:t>
            </w:r>
          </w:p>
        </w:tc>
        <w:tc>
          <w:tcPr>
            <w:tcW w:w="1742" w:type="dxa"/>
          </w:tcPr>
          <w:p w14:paraId="7782B833"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.22 (.28)</w:t>
            </w:r>
          </w:p>
        </w:tc>
        <w:tc>
          <w:tcPr>
            <w:tcW w:w="1708" w:type="dxa"/>
          </w:tcPr>
          <w:p w14:paraId="6CE16C48"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.16 (.13)</w:t>
            </w:r>
          </w:p>
        </w:tc>
        <w:tc>
          <w:tcPr>
            <w:tcW w:w="1679" w:type="dxa"/>
          </w:tcPr>
          <w:p w14:paraId="1F03F008"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.17 (.15)</w:t>
            </w:r>
          </w:p>
        </w:tc>
        <w:tc>
          <w:tcPr>
            <w:tcW w:w="1350" w:type="dxa"/>
          </w:tcPr>
          <w:p w14:paraId="484341D4" w14:textId="04F6B1AD" w:rsidR="00C826ED" w:rsidRPr="00085A29" w:rsidRDefault="00925F9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.18 (.20)</w:t>
            </w:r>
          </w:p>
        </w:tc>
      </w:tr>
      <w:tr w:rsidR="00C826ED" w:rsidRPr="00E31B68" w14:paraId="186CFC30" w14:textId="57413509" w:rsidTr="00524C5A">
        <w:tc>
          <w:tcPr>
            <w:tcW w:w="1821" w:type="dxa"/>
          </w:tcPr>
          <w:p w14:paraId="555F138F" w14:textId="77777777" w:rsidR="00C826ED" w:rsidRPr="00085A29" w:rsidRDefault="00C826E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Reflexive SRT</w:t>
            </w:r>
          </w:p>
        </w:tc>
        <w:tc>
          <w:tcPr>
            <w:tcW w:w="1742" w:type="dxa"/>
          </w:tcPr>
          <w:p w14:paraId="3B7E48DD" w14:textId="77777777" w:rsidR="00C826ED" w:rsidRPr="00524C5A" w:rsidRDefault="00C826E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185.92 (32.38)</w:t>
            </w:r>
          </w:p>
        </w:tc>
        <w:tc>
          <w:tcPr>
            <w:tcW w:w="1708" w:type="dxa"/>
          </w:tcPr>
          <w:p w14:paraId="76BE200C" w14:textId="77777777" w:rsidR="00C826ED" w:rsidRPr="00524C5A" w:rsidRDefault="00C826E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187.57 (34.39)</w:t>
            </w:r>
          </w:p>
        </w:tc>
        <w:tc>
          <w:tcPr>
            <w:tcW w:w="1679" w:type="dxa"/>
          </w:tcPr>
          <w:p w14:paraId="76E05D6C" w14:textId="77777777" w:rsidR="00C826ED" w:rsidRPr="00524C5A" w:rsidRDefault="00C826ED" w:rsidP="00524C5A">
            <w:pPr>
              <w:widowControl w:val="0"/>
              <w:autoSpaceDE w:val="0"/>
              <w:autoSpaceDN w:val="0"/>
              <w:adjustRightInd w:val="0"/>
              <w:spacing w:line="480" w:lineRule="auto"/>
              <w:jc w:val="center"/>
              <w:rPr>
                <w:rFonts w:ascii="Arial" w:hAnsi="Arial" w:cs="Arial"/>
                <w:color w:val="000000" w:themeColor="text1"/>
                <w:lang w:val="en-US"/>
              </w:rPr>
            </w:pPr>
            <w:r w:rsidRPr="007E30D4">
              <w:rPr>
                <w:rFonts w:ascii="Arial" w:hAnsi="Arial" w:cs="Arial"/>
                <w:color w:val="000000" w:themeColor="text1"/>
                <w:lang w:val="en-US"/>
              </w:rPr>
              <w:t>172.29 (23.53)</w:t>
            </w:r>
          </w:p>
        </w:tc>
        <w:tc>
          <w:tcPr>
            <w:tcW w:w="1350" w:type="dxa"/>
          </w:tcPr>
          <w:p w14:paraId="7B9C7DFF" w14:textId="34F342A0" w:rsidR="00C826ED" w:rsidRPr="007E30D4" w:rsidRDefault="00925F93">
            <w:pPr>
              <w:widowControl w:val="0"/>
              <w:autoSpaceDE w:val="0"/>
              <w:autoSpaceDN w:val="0"/>
              <w:adjustRightInd w:val="0"/>
              <w:spacing w:line="480" w:lineRule="auto"/>
              <w:jc w:val="center"/>
              <w:rPr>
                <w:rFonts w:ascii="Arial" w:hAnsi="Arial" w:cs="Arial"/>
                <w:color w:val="000000" w:themeColor="text1"/>
                <w:lang w:val="en-US"/>
              </w:rPr>
            </w:pPr>
            <w:r>
              <w:rPr>
                <w:rFonts w:ascii="Arial" w:hAnsi="Arial" w:cs="Arial"/>
                <w:color w:val="000000" w:themeColor="text1"/>
                <w:lang w:val="en-US"/>
              </w:rPr>
              <w:t>181.82</w:t>
            </w:r>
          </w:p>
        </w:tc>
      </w:tr>
      <w:tr w:rsidR="00C826ED" w:rsidRPr="00E31B68" w14:paraId="776A1D61" w14:textId="3D9A96C6" w:rsidTr="00524C5A">
        <w:tc>
          <w:tcPr>
            <w:tcW w:w="1821" w:type="dxa"/>
          </w:tcPr>
          <w:p w14:paraId="28136BF8" w14:textId="77777777" w:rsidR="00C826ED" w:rsidRPr="00085A29" w:rsidRDefault="00C826E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Corrective %</w:t>
            </w:r>
          </w:p>
        </w:tc>
        <w:tc>
          <w:tcPr>
            <w:tcW w:w="1742" w:type="dxa"/>
          </w:tcPr>
          <w:p w14:paraId="0C21DB38"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.62 (.23)</w:t>
            </w:r>
          </w:p>
        </w:tc>
        <w:tc>
          <w:tcPr>
            <w:tcW w:w="1708" w:type="dxa"/>
          </w:tcPr>
          <w:p w14:paraId="09E3A9D2"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.55 (.32)</w:t>
            </w:r>
          </w:p>
        </w:tc>
        <w:tc>
          <w:tcPr>
            <w:tcW w:w="1679" w:type="dxa"/>
          </w:tcPr>
          <w:p w14:paraId="7DF692C9"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vertAlign w:val="subscript"/>
                <w:lang w:val="en-US"/>
              </w:rPr>
            </w:pPr>
            <w:r w:rsidRPr="00085A29">
              <w:rPr>
                <w:rFonts w:ascii="Arial" w:eastAsia="Arial" w:hAnsi="Arial" w:cs="Arial"/>
                <w:color w:val="000000" w:themeColor="text1"/>
                <w:lang w:val="en-US"/>
              </w:rPr>
              <w:t>.59 (.27)</w:t>
            </w:r>
          </w:p>
        </w:tc>
        <w:tc>
          <w:tcPr>
            <w:tcW w:w="1350" w:type="dxa"/>
          </w:tcPr>
          <w:p w14:paraId="6E96FC93" w14:textId="3F15EFA8" w:rsidR="00C826ED" w:rsidRPr="00085A29" w:rsidRDefault="00925F9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.59 (.27)</w:t>
            </w:r>
          </w:p>
        </w:tc>
      </w:tr>
      <w:tr w:rsidR="00C826ED" w:rsidRPr="00E31B68" w14:paraId="3977D721" w14:textId="31647AA8" w:rsidTr="00524C5A">
        <w:tc>
          <w:tcPr>
            <w:tcW w:w="1821" w:type="dxa"/>
          </w:tcPr>
          <w:p w14:paraId="3CF615E3" w14:textId="76EAB8B1" w:rsidR="00C826ED" w:rsidRPr="00085A29" w:rsidRDefault="00C826ED" w:rsidP="007034C5">
            <w:pPr>
              <w:widowControl w:val="0"/>
              <w:autoSpaceDE w:val="0"/>
              <w:autoSpaceDN w:val="0"/>
              <w:adjustRightInd w:val="0"/>
              <w:spacing w:line="480" w:lineRule="auto"/>
              <w:rPr>
                <w:rFonts w:ascii="Arial" w:eastAsia="Arial" w:hAnsi="Arial" w:cs="Arial"/>
                <w:b/>
                <w:bCs/>
                <w:color w:val="000000" w:themeColor="text1"/>
                <w:lang w:val="en-US"/>
              </w:rPr>
            </w:pPr>
            <w:r w:rsidRPr="00085A29">
              <w:rPr>
                <w:rFonts w:ascii="Arial" w:eastAsia="Arial" w:hAnsi="Arial" w:cs="Arial"/>
                <w:b/>
                <w:bCs/>
                <w:color w:val="000000" w:themeColor="text1"/>
                <w:lang w:val="en-US"/>
              </w:rPr>
              <w:t>Corrective</w:t>
            </w:r>
            <w:r w:rsidR="00734855">
              <w:rPr>
                <w:rFonts w:ascii="Arial" w:eastAsia="Arial" w:hAnsi="Arial" w:cs="Arial"/>
                <w:b/>
                <w:bCs/>
                <w:color w:val="000000" w:themeColor="text1"/>
                <w:lang w:val="en-US"/>
              </w:rPr>
              <w:t xml:space="preserve"> </w:t>
            </w:r>
            <w:r w:rsidRPr="00085A29">
              <w:rPr>
                <w:rFonts w:ascii="Arial" w:eastAsia="Arial" w:hAnsi="Arial" w:cs="Arial"/>
                <w:b/>
                <w:bCs/>
                <w:color w:val="000000" w:themeColor="text1"/>
                <w:lang w:val="en-US"/>
              </w:rPr>
              <w:t>SRT</w:t>
            </w:r>
          </w:p>
        </w:tc>
        <w:tc>
          <w:tcPr>
            <w:tcW w:w="1742" w:type="dxa"/>
          </w:tcPr>
          <w:p w14:paraId="47B284D9"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352.50 (89.75)</w:t>
            </w:r>
          </w:p>
        </w:tc>
        <w:tc>
          <w:tcPr>
            <w:tcW w:w="1708" w:type="dxa"/>
          </w:tcPr>
          <w:p w14:paraId="269F5B71"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353.71 (130.47)</w:t>
            </w:r>
          </w:p>
        </w:tc>
        <w:tc>
          <w:tcPr>
            <w:tcW w:w="1679" w:type="dxa"/>
          </w:tcPr>
          <w:p w14:paraId="4A83B306" w14:textId="77777777" w:rsidR="00C826ED" w:rsidRPr="00085A29" w:rsidRDefault="00C826ED" w:rsidP="007034C5">
            <w:pPr>
              <w:widowControl w:val="0"/>
              <w:autoSpaceDE w:val="0"/>
              <w:autoSpaceDN w:val="0"/>
              <w:adjustRightInd w:val="0"/>
              <w:spacing w:line="480" w:lineRule="auto"/>
              <w:jc w:val="center"/>
              <w:rPr>
                <w:rFonts w:ascii="Arial" w:eastAsia="Arial" w:hAnsi="Arial" w:cs="Arial"/>
                <w:color w:val="000000" w:themeColor="text1"/>
                <w:lang w:val="en-US"/>
              </w:rPr>
            </w:pPr>
            <w:r w:rsidRPr="00085A29">
              <w:rPr>
                <w:rFonts w:ascii="Arial" w:eastAsia="Arial" w:hAnsi="Arial" w:cs="Arial"/>
                <w:color w:val="000000" w:themeColor="text1"/>
                <w:lang w:val="en-US"/>
              </w:rPr>
              <w:t>354.23 (94.58)</w:t>
            </w:r>
          </w:p>
        </w:tc>
        <w:tc>
          <w:tcPr>
            <w:tcW w:w="1350" w:type="dxa"/>
          </w:tcPr>
          <w:p w14:paraId="76C23E31" w14:textId="0440061F" w:rsidR="00C826ED" w:rsidRPr="00085A29" w:rsidRDefault="00925F93" w:rsidP="007034C5">
            <w:pPr>
              <w:widowControl w:val="0"/>
              <w:autoSpaceDE w:val="0"/>
              <w:autoSpaceDN w:val="0"/>
              <w:adjustRightInd w:val="0"/>
              <w:spacing w:line="480" w:lineRule="auto"/>
              <w:jc w:val="center"/>
              <w:rPr>
                <w:rFonts w:ascii="Arial" w:eastAsia="Arial" w:hAnsi="Arial" w:cs="Arial"/>
                <w:color w:val="000000" w:themeColor="text1"/>
                <w:lang w:val="en-US"/>
              </w:rPr>
            </w:pPr>
            <w:r>
              <w:rPr>
                <w:rFonts w:ascii="Arial" w:eastAsia="Arial" w:hAnsi="Arial" w:cs="Arial"/>
                <w:color w:val="000000" w:themeColor="text1"/>
                <w:lang w:val="en-US"/>
              </w:rPr>
              <w:t>353.48 (104.58)</w:t>
            </w:r>
          </w:p>
        </w:tc>
      </w:tr>
    </w:tbl>
    <w:p w14:paraId="4584E0AF" w14:textId="77777777" w:rsidR="004458DE" w:rsidRDefault="004458DE" w:rsidP="004458DE">
      <w:pPr>
        <w:widowControl w:val="0"/>
        <w:autoSpaceDE w:val="0"/>
        <w:autoSpaceDN w:val="0"/>
        <w:adjustRightInd w:val="0"/>
        <w:spacing w:line="480" w:lineRule="auto"/>
        <w:rPr>
          <w:rFonts w:ascii="Arial" w:eastAsia="Arial" w:hAnsi="Arial" w:cs="Arial"/>
          <w:b/>
          <w:bCs/>
          <w:color w:val="000000" w:themeColor="text1"/>
          <w:lang w:val="en-US"/>
        </w:rPr>
      </w:pPr>
    </w:p>
    <w:p w14:paraId="05F4A9A2" w14:textId="367FFFA6" w:rsidR="004458DE" w:rsidRDefault="004458DE">
      <w:pPr>
        <w:rPr>
          <w:rFonts w:ascii="Arial" w:hAnsi="Arial" w:cs="Arial"/>
          <w:b/>
          <w:bCs/>
          <w:color w:val="000000" w:themeColor="text1"/>
          <w:lang w:val="en-US"/>
        </w:rPr>
      </w:pPr>
      <w:r>
        <w:rPr>
          <w:rFonts w:ascii="Arial" w:hAnsi="Arial" w:cs="Arial"/>
          <w:b/>
          <w:bCs/>
          <w:color w:val="000000" w:themeColor="text1"/>
          <w:lang w:val="en-US"/>
        </w:rPr>
        <w:br w:type="page"/>
      </w:r>
    </w:p>
    <w:p w14:paraId="2EB6D384" w14:textId="4EF0FF16" w:rsidR="004458DE" w:rsidRPr="00524C5A" w:rsidRDefault="004458DE" w:rsidP="00524C5A">
      <w:pPr>
        <w:pStyle w:val="Caption"/>
        <w:keepNext/>
        <w:spacing w:after="0" w:line="480" w:lineRule="auto"/>
        <w:ind w:right="-250"/>
        <w:rPr>
          <w:rFonts w:ascii="Arial" w:eastAsia="Arial" w:hAnsi="Arial" w:cs="Arial"/>
          <w:b w:val="0"/>
          <w:bCs w:val="0"/>
          <w:i/>
          <w:iCs/>
          <w:color w:val="000000" w:themeColor="text1"/>
          <w:sz w:val="24"/>
          <w:szCs w:val="24"/>
          <w:lang w:val="en-US"/>
        </w:rPr>
      </w:pPr>
      <w:r w:rsidRPr="006F4966">
        <w:rPr>
          <w:rFonts w:ascii="Arial" w:hAnsi="Arial" w:cs="Arial"/>
          <w:b w:val="0"/>
          <w:bCs w:val="0"/>
          <w:color w:val="000000" w:themeColor="text1"/>
          <w:sz w:val="24"/>
          <w:szCs w:val="24"/>
          <w:lang w:val="en-US"/>
        </w:rPr>
        <w:lastRenderedPageBreak/>
        <w:t>Table 7.</w:t>
      </w:r>
      <w:r>
        <w:rPr>
          <w:rFonts w:ascii="Arial" w:hAnsi="Arial" w:cs="Arial"/>
          <w:b w:val="0"/>
          <w:color w:val="000000" w:themeColor="text1"/>
          <w:sz w:val="24"/>
          <w:szCs w:val="24"/>
          <w:lang w:val="en-US"/>
        </w:rPr>
        <w:br/>
      </w:r>
      <w:r w:rsidRPr="3D1B8612">
        <w:rPr>
          <w:rFonts w:ascii="Arial" w:hAnsi="Arial" w:cs="Arial"/>
          <w:b w:val="0"/>
          <w:bCs w:val="0"/>
          <w:i/>
          <w:iCs/>
          <w:sz w:val="24"/>
          <w:szCs w:val="24"/>
        </w:rPr>
        <w:t xml:space="preserve">Meta-analytic summary of </w:t>
      </w:r>
      <w:r w:rsidR="009D7BDF" w:rsidRPr="3D1B8612">
        <w:rPr>
          <w:rFonts w:ascii="Arial" w:hAnsi="Arial" w:cs="Arial"/>
          <w:b w:val="0"/>
          <w:bCs w:val="0"/>
          <w:i/>
          <w:iCs/>
          <w:sz w:val="24"/>
          <w:szCs w:val="24"/>
        </w:rPr>
        <w:t xml:space="preserve">Experiment </w:t>
      </w:r>
      <w:r w:rsidRPr="3D1B8612">
        <w:rPr>
          <w:rFonts w:ascii="Arial" w:hAnsi="Arial" w:cs="Arial"/>
          <w:b w:val="0"/>
          <w:bCs w:val="0"/>
          <w:i/>
          <w:iCs/>
          <w:sz w:val="24"/>
          <w:szCs w:val="24"/>
        </w:rPr>
        <w:t>1 and 2 compared to Jamieson and Harkins (2007; Experiment 3).</w:t>
      </w:r>
    </w:p>
    <w:p w14:paraId="36DD334A" w14:textId="77777777" w:rsidR="004458DE" w:rsidRDefault="004458DE" w:rsidP="004458DE">
      <w:pPr>
        <w:rPr>
          <w:rFonts w:ascii="Arial" w:eastAsia="Arial" w:hAnsi="Arial" w:cs="Arial"/>
          <w:b/>
          <w:bCs/>
          <w:color w:val="000000" w:themeColor="text1"/>
          <w:lang w:val="en-US"/>
        </w:rPr>
      </w:pPr>
    </w:p>
    <w:tbl>
      <w:tblPr>
        <w:tblStyle w:val="TableGrid"/>
        <w:tblpPr w:leftFromText="180" w:rightFromText="180" w:vertAnchor="page" w:horzAnchor="page" w:tblpX="1189" w:tblpY="3781"/>
        <w:tblW w:w="992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1134"/>
        <w:gridCol w:w="992"/>
        <w:gridCol w:w="1134"/>
        <w:gridCol w:w="1276"/>
        <w:gridCol w:w="1701"/>
        <w:gridCol w:w="1701"/>
      </w:tblGrid>
      <w:tr w:rsidR="004458DE" w:rsidRPr="00D13676" w14:paraId="478ACE7D" w14:textId="77777777" w:rsidTr="3FF7B186">
        <w:tc>
          <w:tcPr>
            <w:tcW w:w="1985" w:type="dxa"/>
          </w:tcPr>
          <w:p w14:paraId="5F056A88"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Effect</w:t>
            </w:r>
          </w:p>
        </w:tc>
        <w:tc>
          <w:tcPr>
            <w:tcW w:w="1134" w:type="dxa"/>
          </w:tcPr>
          <w:p w14:paraId="6DD4DCA3"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Study</w:t>
            </w:r>
          </w:p>
        </w:tc>
        <w:tc>
          <w:tcPr>
            <w:tcW w:w="992" w:type="dxa"/>
          </w:tcPr>
          <w:p w14:paraId="1A215560"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Mean diff</w:t>
            </w:r>
          </w:p>
        </w:tc>
        <w:tc>
          <w:tcPr>
            <w:tcW w:w="1134" w:type="dxa"/>
          </w:tcPr>
          <w:p w14:paraId="0BD4F69B"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 xml:space="preserve">Study </w:t>
            </w:r>
          </w:p>
          <w:p w14:paraId="04054AAA"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B</w:t>
            </w:r>
            <w:r w:rsidRPr="00D13676">
              <w:rPr>
                <w:rFonts w:ascii="Arial" w:eastAsia="Times New Roman" w:hAnsi="Arial" w:cs="Arial"/>
                <w:b/>
                <w:bCs/>
                <w:vertAlign w:val="subscript"/>
              </w:rPr>
              <w:t>H(0, J&amp;H Effect Size)</w:t>
            </w:r>
          </w:p>
        </w:tc>
        <w:tc>
          <w:tcPr>
            <w:tcW w:w="1276" w:type="dxa"/>
          </w:tcPr>
          <w:p w14:paraId="5A0E11A1"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 xml:space="preserve">Meta </w:t>
            </w:r>
          </w:p>
          <w:p w14:paraId="68C73E54" w14:textId="77777777" w:rsidR="004458DE" w:rsidRPr="00D13676" w:rsidRDefault="004458DE" w:rsidP="007034C5">
            <w:pPr>
              <w:jc w:val="center"/>
              <w:rPr>
                <w:rFonts w:ascii="Arial" w:eastAsia="Times New Roman" w:hAnsi="Arial" w:cs="Arial"/>
                <w:b/>
                <w:bCs/>
                <w:vertAlign w:val="subscript"/>
              </w:rPr>
            </w:pPr>
            <w:r w:rsidRPr="00D13676">
              <w:rPr>
                <w:rFonts w:ascii="Arial" w:eastAsia="Times New Roman" w:hAnsi="Arial" w:cs="Arial"/>
                <w:b/>
                <w:bCs/>
              </w:rPr>
              <w:t>B</w:t>
            </w:r>
            <w:r w:rsidRPr="00D13676">
              <w:rPr>
                <w:rFonts w:ascii="Arial" w:eastAsia="Times New Roman" w:hAnsi="Arial" w:cs="Arial"/>
                <w:b/>
                <w:bCs/>
                <w:vertAlign w:val="subscript"/>
              </w:rPr>
              <w:t>H(0, J&amp;H Effect Size)</w:t>
            </w:r>
          </w:p>
        </w:tc>
        <w:tc>
          <w:tcPr>
            <w:tcW w:w="1701" w:type="dxa"/>
          </w:tcPr>
          <w:p w14:paraId="3EAF0B7C"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Posterior Mean (SD)</w:t>
            </w:r>
          </w:p>
        </w:tc>
        <w:tc>
          <w:tcPr>
            <w:tcW w:w="1701" w:type="dxa"/>
          </w:tcPr>
          <w:p w14:paraId="5C586E42" w14:textId="77777777" w:rsidR="004458DE" w:rsidRPr="00D13676" w:rsidRDefault="004458DE" w:rsidP="007034C5">
            <w:pPr>
              <w:jc w:val="center"/>
              <w:rPr>
                <w:rFonts w:ascii="Arial" w:eastAsia="Times New Roman" w:hAnsi="Arial" w:cs="Arial"/>
                <w:b/>
                <w:bCs/>
              </w:rPr>
            </w:pPr>
            <w:r w:rsidRPr="00D13676">
              <w:rPr>
                <w:rFonts w:ascii="Arial" w:eastAsia="Times New Roman" w:hAnsi="Arial" w:cs="Arial"/>
                <w:b/>
                <w:bCs/>
              </w:rPr>
              <w:t>Meta 95% Credible Interval</w:t>
            </w:r>
          </w:p>
        </w:tc>
      </w:tr>
      <w:tr w:rsidR="004458DE" w:rsidRPr="00D13676" w14:paraId="37CDB5EA" w14:textId="77777777" w:rsidTr="3FF7B186">
        <w:trPr>
          <w:trHeight w:val="1134"/>
        </w:trPr>
        <w:tc>
          <w:tcPr>
            <w:tcW w:w="1985" w:type="dxa"/>
          </w:tcPr>
          <w:p w14:paraId="33207C8F" w14:textId="77777777" w:rsidR="004458DE" w:rsidRPr="00D13676" w:rsidRDefault="004458DE" w:rsidP="007034C5">
            <w:pPr>
              <w:rPr>
                <w:rFonts w:ascii="Arial" w:hAnsi="Arial" w:cs="Arial"/>
              </w:rPr>
            </w:pPr>
            <w:r w:rsidRPr="00D13676">
              <w:rPr>
                <w:rFonts w:ascii="Arial" w:hAnsi="Arial" w:cs="Arial"/>
              </w:rPr>
              <w:t>Correct Responses %</w:t>
            </w:r>
          </w:p>
        </w:tc>
        <w:tc>
          <w:tcPr>
            <w:tcW w:w="1134" w:type="dxa"/>
          </w:tcPr>
          <w:p w14:paraId="00574A0D" w14:textId="77777777" w:rsidR="004458DE" w:rsidRPr="00D13676" w:rsidRDefault="004458DE" w:rsidP="007034C5">
            <w:pPr>
              <w:rPr>
                <w:rFonts w:ascii="Arial" w:hAnsi="Arial" w:cs="Arial"/>
              </w:rPr>
            </w:pPr>
            <w:r w:rsidRPr="00D13676">
              <w:rPr>
                <w:rFonts w:ascii="Arial" w:hAnsi="Arial" w:cs="Arial"/>
              </w:rPr>
              <w:t>J&amp;H</w:t>
            </w:r>
          </w:p>
          <w:p w14:paraId="2FC08EDE" w14:textId="77777777" w:rsidR="004458DE" w:rsidRPr="00D13676" w:rsidRDefault="004458DE" w:rsidP="007034C5">
            <w:pPr>
              <w:rPr>
                <w:rFonts w:ascii="Arial" w:hAnsi="Arial" w:cs="Arial"/>
              </w:rPr>
            </w:pPr>
            <w:r w:rsidRPr="00D13676">
              <w:rPr>
                <w:rFonts w:ascii="Arial" w:hAnsi="Arial" w:cs="Arial"/>
              </w:rPr>
              <w:t>Study 1</w:t>
            </w:r>
          </w:p>
          <w:p w14:paraId="0935B2B2" w14:textId="77777777" w:rsidR="004458DE" w:rsidRPr="00D13676" w:rsidRDefault="004458DE" w:rsidP="007034C5">
            <w:pPr>
              <w:rPr>
                <w:rFonts w:ascii="Arial" w:hAnsi="Arial" w:cs="Arial"/>
              </w:rPr>
            </w:pPr>
            <w:r w:rsidRPr="00D13676">
              <w:rPr>
                <w:rFonts w:ascii="Arial" w:hAnsi="Arial" w:cs="Arial"/>
              </w:rPr>
              <w:t>Study 2</w:t>
            </w:r>
          </w:p>
        </w:tc>
        <w:tc>
          <w:tcPr>
            <w:tcW w:w="992" w:type="dxa"/>
          </w:tcPr>
          <w:p w14:paraId="6C150292" w14:textId="77777777" w:rsidR="004458DE" w:rsidRPr="00D13676" w:rsidRDefault="004458DE" w:rsidP="007034C5">
            <w:pPr>
              <w:jc w:val="center"/>
              <w:rPr>
                <w:rFonts w:ascii="Arial" w:hAnsi="Arial" w:cs="Arial"/>
              </w:rPr>
            </w:pPr>
            <w:r>
              <w:rPr>
                <w:rFonts w:ascii="Arial" w:hAnsi="Arial" w:cs="Arial"/>
              </w:rPr>
              <w:t xml:space="preserve">  </w:t>
            </w:r>
            <w:r w:rsidRPr="00D13676">
              <w:rPr>
                <w:rFonts w:ascii="Arial" w:hAnsi="Arial" w:cs="Arial"/>
              </w:rPr>
              <w:t>0.33*</w:t>
            </w:r>
          </w:p>
          <w:p w14:paraId="7D1085CF" w14:textId="77777777" w:rsidR="004458DE" w:rsidRPr="00D13676" w:rsidRDefault="004458DE" w:rsidP="007034C5">
            <w:pPr>
              <w:jc w:val="center"/>
              <w:rPr>
                <w:rFonts w:ascii="Arial" w:hAnsi="Arial" w:cs="Arial"/>
              </w:rPr>
            </w:pPr>
            <w:r w:rsidRPr="00D13676">
              <w:rPr>
                <w:rFonts w:ascii="Arial" w:hAnsi="Arial" w:cs="Arial"/>
              </w:rPr>
              <w:t>-0.01</w:t>
            </w:r>
          </w:p>
          <w:p w14:paraId="7DEA5041" w14:textId="6AD281F6" w:rsidR="004458DE" w:rsidRPr="00D13676" w:rsidRDefault="004458DE" w:rsidP="007034C5">
            <w:pPr>
              <w:jc w:val="center"/>
              <w:rPr>
                <w:rFonts w:ascii="Arial" w:hAnsi="Arial" w:cs="Arial"/>
              </w:rPr>
            </w:pPr>
            <w:r w:rsidRPr="00D13676">
              <w:rPr>
                <w:rFonts w:ascii="Arial" w:hAnsi="Arial" w:cs="Arial"/>
              </w:rPr>
              <w:t>0.0</w:t>
            </w:r>
            <w:r w:rsidR="00F406F0">
              <w:rPr>
                <w:rFonts w:ascii="Arial" w:hAnsi="Arial" w:cs="Arial"/>
              </w:rPr>
              <w:t>4</w:t>
            </w:r>
          </w:p>
        </w:tc>
        <w:tc>
          <w:tcPr>
            <w:tcW w:w="1134" w:type="dxa"/>
          </w:tcPr>
          <w:p w14:paraId="2115C9C6" w14:textId="451D6669" w:rsidR="004458DE" w:rsidRPr="00D13676" w:rsidRDefault="004458DE" w:rsidP="007034C5">
            <w:pPr>
              <w:jc w:val="center"/>
              <w:rPr>
                <w:rFonts w:ascii="Arial" w:hAnsi="Arial" w:cs="Arial"/>
              </w:rPr>
            </w:pPr>
            <w:r>
              <w:rPr>
                <w:rFonts w:ascii="Arial" w:hAnsi="Arial" w:cs="Arial"/>
              </w:rPr>
              <w:br/>
            </w:r>
            <w:r w:rsidRPr="00D13676">
              <w:rPr>
                <w:rFonts w:ascii="Arial" w:hAnsi="Arial" w:cs="Arial"/>
              </w:rPr>
              <w:t>0.1</w:t>
            </w:r>
            <w:r w:rsidR="00F406F0">
              <w:rPr>
                <w:rFonts w:ascii="Arial" w:hAnsi="Arial" w:cs="Arial"/>
              </w:rPr>
              <w:t>3</w:t>
            </w:r>
          </w:p>
          <w:p w14:paraId="5BEA63A8" w14:textId="1F3A847F" w:rsidR="004458DE" w:rsidRPr="00D13676" w:rsidRDefault="004458DE" w:rsidP="007034C5">
            <w:pPr>
              <w:jc w:val="center"/>
              <w:rPr>
                <w:rFonts w:ascii="Arial" w:hAnsi="Arial" w:cs="Arial"/>
              </w:rPr>
            </w:pPr>
            <w:r w:rsidRPr="00D13676">
              <w:rPr>
                <w:rFonts w:ascii="Arial" w:hAnsi="Arial" w:cs="Arial"/>
              </w:rPr>
              <w:t>0.</w:t>
            </w:r>
            <w:r w:rsidR="009D6E43">
              <w:rPr>
                <w:rFonts w:ascii="Arial" w:hAnsi="Arial" w:cs="Arial"/>
              </w:rPr>
              <w:t>36</w:t>
            </w:r>
          </w:p>
        </w:tc>
        <w:tc>
          <w:tcPr>
            <w:tcW w:w="1276" w:type="dxa"/>
          </w:tcPr>
          <w:p w14:paraId="49FDFCBF" w14:textId="59628238"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0.1</w:t>
            </w:r>
            <w:r w:rsidR="00F406F0">
              <w:rPr>
                <w:rFonts w:ascii="Arial" w:hAnsi="Arial" w:cs="Arial"/>
              </w:rPr>
              <w:t>5</w:t>
            </w:r>
          </w:p>
        </w:tc>
        <w:tc>
          <w:tcPr>
            <w:tcW w:w="1701" w:type="dxa"/>
          </w:tcPr>
          <w:p w14:paraId="2FD607A0" w14:textId="2AD137B9"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0.01 (0.0</w:t>
            </w:r>
            <w:r w:rsidR="00F406F0">
              <w:rPr>
                <w:rFonts w:ascii="Arial" w:hAnsi="Arial" w:cs="Arial"/>
              </w:rPr>
              <w:t>4</w:t>
            </w:r>
            <w:r w:rsidRPr="00D13676">
              <w:rPr>
                <w:rFonts w:ascii="Arial" w:hAnsi="Arial" w:cs="Arial"/>
              </w:rPr>
              <w:t>)</w:t>
            </w:r>
          </w:p>
        </w:tc>
        <w:tc>
          <w:tcPr>
            <w:tcW w:w="1701" w:type="dxa"/>
          </w:tcPr>
          <w:p w14:paraId="40EF4F9B" w14:textId="1C46B408"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-0.0</w:t>
            </w:r>
            <w:r w:rsidR="00F406F0">
              <w:rPr>
                <w:rFonts w:ascii="Arial" w:hAnsi="Arial" w:cs="Arial"/>
              </w:rPr>
              <w:t>7</w:t>
            </w:r>
            <w:r w:rsidRPr="00D13676">
              <w:rPr>
                <w:rFonts w:ascii="Arial" w:hAnsi="Arial" w:cs="Arial"/>
              </w:rPr>
              <w:t>, 0.</w:t>
            </w:r>
            <w:r w:rsidR="00F406F0">
              <w:rPr>
                <w:rFonts w:ascii="Arial" w:hAnsi="Arial" w:cs="Arial"/>
              </w:rPr>
              <w:t>09</w:t>
            </w:r>
          </w:p>
        </w:tc>
      </w:tr>
      <w:tr w:rsidR="004458DE" w:rsidRPr="00D13676" w14:paraId="5B4BE3E7" w14:textId="77777777" w:rsidTr="3FF7B186">
        <w:trPr>
          <w:trHeight w:val="1134"/>
        </w:trPr>
        <w:tc>
          <w:tcPr>
            <w:tcW w:w="1985" w:type="dxa"/>
          </w:tcPr>
          <w:p w14:paraId="69C8AC38" w14:textId="77777777" w:rsidR="004458DE" w:rsidRPr="00D13676" w:rsidRDefault="004458DE" w:rsidP="007034C5">
            <w:pPr>
              <w:rPr>
                <w:rFonts w:ascii="Arial" w:eastAsia="Times New Roman" w:hAnsi="Arial" w:cs="Arial"/>
              </w:rPr>
            </w:pPr>
            <w:r w:rsidRPr="00D13676">
              <w:rPr>
                <w:rFonts w:ascii="Arial" w:eastAsia="Times New Roman" w:hAnsi="Arial" w:cs="Arial"/>
              </w:rPr>
              <w:t>Correct Responses SRT</w:t>
            </w:r>
          </w:p>
        </w:tc>
        <w:tc>
          <w:tcPr>
            <w:tcW w:w="1134" w:type="dxa"/>
          </w:tcPr>
          <w:p w14:paraId="5283D4DB" w14:textId="77777777" w:rsidR="004458DE" w:rsidRPr="00D13676" w:rsidRDefault="004458DE" w:rsidP="007034C5">
            <w:pPr>
              <w:rPr>
                <w:rFonts w:ascii="Arial" w:eastAsia="Times New Roman" w:hAnsi="Arial" w:cs="Arial"/>
              </w:rPr>
            </w:pPr>
            <w:r w:rsidRPr="00D13676">
              <w:rPr>
                <w:rFonts w:ascii="Arial" w:eastAsia="Times New Roman" w:hAnsi="Arial" w:cs="Arial"/>
              </w:rPr>
              <w:t>J&amp;H</w:t>
            </w:r>
          </w:p>
          <w:p w14:paraId="2689C0B5" w14:textId="77777777" w:rsidR="004458DE" w:rsidRPr="00D13676" w:rsidRDefault="004458DE" w:rsidP="007034C5">
            <w:pPr>
              <w:rPr>
                <w:rFonts w:ascii="Arial" w:eastAsia="Times New Roman" w:hAnsi="Arial" w:cs="Arial"/>
              </w:rPr>
            </w:pPr>
            <w:r w:rsidRPr="00D13676">
              <w:rPr>
                <w:rFonts w:ascii="Arial" w:eastAsia="Times New Roman" w:hAnsi="Arial" w:cs="Arial"/>
              </w:rPr>
              <w:t>Study 1</w:t>
            </w:r>
          </w:p>
          <w:p w14:paraId="0DB2AFDB" w14:textId="77777777" w:rsidR="004458DE" w:rsidRPr="00D13676" w:rsidRDefault="004458DE" w:rsidP="007034C5">
            <w:pPr>
              <w:rPr>
                <w:rFonts w:ascii="Arial" w:eastAsia="Times New Roman" w:hAnsi="Arial" w:cs="Arial"/>
              </w:rPr>
            </w:pPr>
            <w:r w:rsidRPr="00D13676">
              <w:rPr>
                <w:rFonts w:ascii="Arial" w:eastAsia="Times New Roman" w:hAnsi="Arial" w:cs="Arial"/>
              </w:rPr>
              <w:t>Study 2</w:t>
            </w:r>
          </w:p>
        </w:tc>
        <w:tc>
          <w:tcPr>
            <w:tcW w:w="992" w:type="dxa"/>
          </w:tcPr>
          <w:p w14:paraId="1B111EB5"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80.44</w:t>
            </w:r>
            <w:r w:rsidRPr="00D13676">
              <w:rPr>
                <w:rFonts w:ascii="Arial" w:eastAsia="Times New Roman" w:hAnsi="Arial" w:cs="Arial"/>
                <w:vertAlign w:val="superscript"/>
              </w:rPr>
              <w:t>*</w:t>
            </w:r>
          </w:p>
          <w:p w14:paraId="7AD3B76E"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8.45</w:t>
            </w:r>
          </w:p>
          <w:p w14:paraId="2730E136" w14:textId="5A68245D" w:rsidR="004458DE" w:rsidRPr="00D13676" w:rsidRDefault="00A62FCE" w:rsidP="007034C5">
            <w:pPr>
              <w:jc w:val="center"/>
              <w:rPr>
                <w:rFonts w:ascii="Arial" w:eastAsia="Times New Roman" w:hAnsi="Arial" w:cs="Arial"/>
              </w:rPr>
            </w:pPr>
            <w:r>
              <w:rPr>
                <w:rFonts w:ascii="Arial" w:eastAsia="Times New Roman" w:hAnsi="Arial" w:cs="Arial"/>
              </w:rPr>
              <w:t>-</w:t>
            </w:r>
            <w:r w:rsidR="004458DE" w:rsidRPr="00D13676">
              <w:rPr>
                <w:rFonts w:ascii="Arial" w:eastAsia="Times New Roman" w:hAnsi="Arial" w:cs="Arial"/>
              </w:rPr>
              <w:t>0.</w:t>
            </w:r>
            <w:r>
              <w:rPr>
                <w:rFonts w:ascii="Arial" w:eastAsia="Times New Roman" w:hAnsi="Arial" w:cs="Arial"/>
              </w:rPr>
              <w:t>70</w:t>
            </w:r>
          </w:p>
        </w:tc>
        <w:tc>
          <w:tcPr>
            <w:tcW w:w="1134" w:type="dxa"/>
          </w:tcPr>
          <w:p w14:paraId="193C9DFA" w14:textId="77777777" w:rsidR="004458DE" w:rsidRPr="00D13676" w:rsidRDefault="004458DE" w:rsidP="007034C5">
            <w:pPr>
              <w:jc w:val="center"/>
              <w:rPr>
                <w:rFonts w:ascii="Arial" w:hAnsi="Arial" w:cs="Arial"/>
              </w:rPr>
            </w:pPr>
            <w:r>
              <w:rPr>
                <w:rFonts w:ascii="Arial" w:hAnsi="Arial" w:cs="Arial"/>
              </w:rPr>
              <w:br/>
            </w:r>
            <w:r w:rsidRPr="00D13676">
              <w:rPr>
                <w:rFonts w:ascii="Arial" w:hAnsi="Arial" w:cs="Arial"/>
              </w:rPr>
              <w:t>0.28</w:t>
            </w:r>
          </w:p>
          <w:p w14:paraId="45852CA1" w14:textId="2AF8CD62" w:rsidR="004458DE" w:rsidRPr="00D13676" w:rsidRDefault="004458DE" w:rsidP="007034C5">
            <w:pPr>
              <w:jc w:val="center"/>
              <w:rPr>
                <w:rFonts w:ascii="Arial" w:hAnsi="Arial" w:cs="Arial"/>
              </w:rPr>
            </w:pPr>
            <w:r w:rsidRPr="00D13676">
              <w:rPr>
                <w:rFonts w:ascii="Arial" w:hAnsi="Arial" w:cs="Arial"/>
              </w:rPr>
              <w:t>0.</w:t>
            </w:r>
            <w:r w:rsidR="00A62FCE">
              <w:rPr>
                <w:rFonts w:ascii="Arial" w:hAnsi="Arial" w:cs="Arial"/>
              </w:rPr>
              <w:t>18</w:t>
            </w:r>
          </w:p>
        </w:tc>
        <w:tc>
          <w:tcPr>
            <w:tcW w:w="1276" w:type="dxa"/>
          </w:tcPr>
          <w:p w14:paraId="210DE7CB" w14:textId="4AB0B51E"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w:t>
            </w:r>
            <w:r w:rsidR="00A62FCE">
              <w:rPr>
                <w:rFonts w:ascii="Arial" w:hAnsi="Arial" w:cs="Arial"/>
              </w:rPr>
              <w:t>19</w:t>
            </w:r>
          </w:p>
        </w:tc>
        <w:tc>
          <w:tcPr>
            <w:tcW w:w="1701" w:type="dxa"/>
          </w:tcPr>
          <w:p w14:paraId="2D821F47" w14:textId="35748EE8"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00F406F0">
              <w:rPr>
                <w:rFonts w:ascii="Arial" w:hAnsi="Arial" w:cs="Arial"/>
              </w:rPr>
              <w:t>5.3</w:t>
            </w:r>
            <w:r w:rsidR="00A62FCE">
              <w:rPr>
                <w:rFonts w:ascii="Arial" w:hAnsi="Arial" w:cs="Arial"/>
              </w:rPr>
              <w:t>6</w:t>
            </w:r>
            <w:r w:rsidRPr="00D13676">
              <w:rPr>
                <w:rFonts w:ascii="Arial" w:hAnsi="Arial" w:cs="Arial"/>
              </w:rPr>
              <w:t xml:space="preserve"> (</w:t>
            </w:r>
            <w:r w:rsidR="00F406F0">
              <w:rPr>
                <w:rFonts w:ascii="Arial" w:hAnsi="Arial" w:cs="Arial"/>
              </w:rPr>
              <w:t>8.96</w:t>
            </w:r>
            <w:r w:rsidRPr="00D13676">
              <w:rPr>
                <w:rFonts w:ascii="Arial" w:hAnsi="Arial" w:cs="Arial"/>
              </w:rPr>
              <w:t>)</w:t>
            </w:r>
          </w:p>
        </w:tc>
        <w:tc>
          <w:tcPr>
            <w:tcW w:w="1701" w:type="dxa"/>
          </w:tcPr>
          <w:p w14:paraId="73F6BA09" w14:textId="08CF0944" w:rsidR="004458DE" w:rsidRPr="00D13676" w:rsidRDefault="004458DE" w:rsidP="007034C5">
            <w:pPr>
              <w:jc w:val="center"/>
              <w:rPr>
                <w:rFonts w:ascii="Arial" w:hAnsi="Arial" w:cs="Arial"/>
                <w:highlight w:val="yellow"/>
              </w:rPr>
            </w:pPr>
            <w:r>
              <w:rPr>
                <w:rFonts w:ascii="Arial" w:eastAsia="Times New Roman" w:hAnsi="Arial" w:cs="Arial"/>
              </w:rPr>
              <w:br/>
            </w:r>
            <w:r>
              <w:rPr>
                <w:rFonts w:ascii="Arial" w:eastAsia="Times New Roman" w:hAnsi="Arial" w:cs="Arial"/>
              </w:rPr>
              <w:br/>
            </w:r>
            <w:r w:rsidRPr="00D13676">
              <w:rPr>
                <w:rFonts w:ascii="Arial" w:eastAsia="Times New Roman" w:hAnsi="Arial" w:cs="Arial"/>
              </w:rPr>
              <w:t>-</w:t>
            </w:r>
            <w:r w:rsidR="00A62FCE">
              <w:rPr>
                <w:rFonts w:ascii="Arial" w:eastAsia="Times New Roman" w:hAnsi="Arial" w:cs="Arial"/>
              </w:rPr>
              <w:t>12</w:t>
            </w:r>
            <w:r w:rsidR="00F406F0">
              <w:rPr>
                <w:rFonts w:ascii="Arial" w:eastAsia="Times New Roman" w:hAnsi="Arial" w:cs="Arial"/>
              </w:rPr>
              <w:t>.</w:t>
            </w:r>
            <w:r w:rsidR="00A62FCE">
              <w:rPr>
                <w:rFonts w:ascii="Arial" w:eastAsia="Times New Roman" w:hAnsi="Arial" w:cs="Arial"/>
              </w:rPr>
              <w:t>20</w:t>
            </w:r>
            <w:r w:rsidRPr="00D13676">
              <w:rPr>
                <w:rFonts w:ascii="Arial" w:eastAsia="Times New Roman" w:hAnsi="Arial" w:cs="Arial"/>
              </w:rPr>
              <w:t xml:space="preserve">, </w:t>
            </w:r>
            <w:r w:rsidR="00A62FCE">
              <w:rPr>
                <w:rFonts w:ascii="Arial" w:eastAsia="Times New Roman" w:hAnsi="Arial" w:cs="Arial"/>
              </w:rPr>
              <w:t>22</w:t>
            </w:r>
            <w:r w:rsidR="00F406F0">
              <w:rPr>
                <w:rFonts w:ascii="Arial" w:eastAsia="Times New Roman" w:hAnsi="Arial" w:cs="Arial"/>
              </w:rPr>
              <w:t>.</w:t>
            </w:r>
            <w:r w:rsidR="00A62FCE">
              <w:rPr>
                <w:rFonts w:ascii="Arial" w:eastAsia="Times New Roman" w:hAnsi="Arial" w:cs="Arial"/>
              </w:rPr>
              <w:t>92</w:t>
            </w:r>
          </w:p>
        </w:tc>
      </w:tr>
      <w:tr w:rsidR="004458DE" w:rsidRPr="00D13676" w14:paraId="06C127E1" w14:textId="77777777" w:rsidTr="3FF7B186">
        <w:trPr>
          <w:trHeight w:val="1134"/>
        </w:trPr>
        <w:tc>
          <w:tcPr>
            <w:tcW w:w="1985" w:type="dxa"/>
          </w:tcPr>
          <w:p w14:paraId="0972FFD8" w14:textId="77777777" w:rsidR="004458DE" w:rsidRPr="00D13676" w:rsidRDefault="004458DE" w:rsidP="007034C5">
            <w:pPr>
              <w:rPr>
                <w:rFonts w:ascii="Arial" w:hAnsi="Arial" w:cs="Arial"/>
              </w:rPr>
            </w:pPr>
            <w:r w:rsidRPr="00D13676">
              <w:rPr>
                <w:rFonts w:ascii="Arial" w:eastAsia="Times New Roman" w:hAnsi="Arial" w:cs="Arial"/>
              </w:rPr>
              <w:t>Reflexive Saccade %</w:t>
            </w:r>
          </w:p>
        </w:tc>
        <w:tc>
          <w:tcPr>
            <w:tcW w:w="1134" w:type="dxa"/>
          </w:tcPr>
          <w:p w14:paraId="1BCDBCAA" w14:textId="77777777" w:rsidR="004458DE" w:rsidRPr="00D13676" w:rsidRDefault="004458DE" w:rsidP="007034C5">
            <w:pPr>
              <w:rPr>
                <w:rFonts w:ascii="Arial" w:eastAsia="Times New Roman" w:hAnsi="Arial" w:cs="Arial"/>
              </w:rPr>
            </w:pPr>
            <w:r w:rsidRPr="00D13676">
              <w:rPr>
                <w:rFonts w:ascii="Arial" w:eastAsia="Times New Roman" w:hAnsi="Arial" w:cs="Arial"/>
              </w:rPr>
              <w:t>J&amp;H</w:t>
            </w:r>
          </w:p>
          <w:p w14:paraId="3ECB8C44" w14:textId="77777777" w:rsidR="004458DE" w:rsidRPr="00D13676" w:rsidRDefault="004458DE" w:rsidP="007034C5">
            <w:pPr>
              <w:rPr>
                <w:rFonts w:ascii="Arial" w:eastAsia="Times New Roman" w:hAnsi="Arial" w:cs="Arial"/>
              </w:rPr>
            </w:pPr>
            <w:r w:rsidRPr="00D13676">
              <w:rPr>
                <w:rFonts w:ascii="Arial" w:eastAsia="Times New Roman" w:hAnsi="Arial" w:cs="Arial"/>
              </w:rPr>
              <w:t>Study 1</w:t>
            </w:r>
          </w:p>
          <w:p w14:paraId="21D0E39F" w14:textId="77777777" w:rsidR="004458DE" w:rsidRPr="00D13676" w:rsidRDefault="004458DE" w:rsidP="007034C5">
            <w:pPr>
              <w:rPr>
                <w:rFonts w:ascii="Arial" w:eastAsia="Times New Roman" w:hAnsi="Arial" w:cs="Arial"/>
              </w:rPr>
            </w:pPr>
            <w:r w:rsidRPr="00D13676">
              <w:rPr>
                <w:rFonts w:ascii="Arial" w:eastAsia="Times New Roman" w:hAnsi="Arial" w:cs="Arial"/>
              </w:rPr>
              <w:t>Study 2</w:t>
            </w:r>
          </w:p>
        </w:tc>
        <w:tc>
          <w:tcPr>
            <w:tcW w:w="992" w:type="dxa"/>
          </w:tcPr>
          <w:p w14:paraId="65B91936" w14:textId="77777777" w:rsidR="004458DE" w:rsidRPr="00D13676" w:rsidRDefault="004458DE" w:rsidP="007034C5">
            <w:pPr>
              <w:jc w:val="center"/>
              <w:rPr>
                <w:rFonts w:ascii="Arial" w:eastAsia="Times New Roman" w:hAnsi="Arial" w:cs="Arial"/>
              </w:rPr>
            </w:pPr>
            <w:r>
              <w:rPr>
                <w:rFonts w:ascii="Arial" w:eastAsia="Times New Roman" w:hAnsi="Arial" w:cs="Arial"/>
              </w:rPr>
              <w:t xml:space="preserve">  </w:t>
            </w:r>
            <w:r w:rsidRPr="00D13676">
              <w:rPr>
                <w:rFonts w:ascii="Arial" w:eastAsia="Times New Roman" w:hAnsi="Arial" w:cs="Arial"/>
              </w:rPr>
              <w:t>0.33</w:t>
            </w:r>
            <w:r w:rsidRPr="00D13676">
              <w:rPr>
                <w:rFonts w:ascii="Arial" w:eastAsia="Times New Roman" w:hAnsi="Arial" w:cs="Arial"/>
                <w:vertAlign w:val="superscript"/>
              </w:rPr>
              <w:t>*</w:t>
            </w:r>
          </w:p>
          <w:p w14:paraId="09090D47"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-0.01</w:t>
            </w:r>
          </w:p>
          <w:p w14:paraId="3B4F1C68"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0.04</w:t>
            </w:r>
          </w:p>
        </w:tc>
        <w:tc>
          <w:tcPr>
            <w:tcW w:w="1134" w:type="dxa"/>
          </w:tcPr>
          <w:p w14:paraId="6501A3C9" w14:textId="5E9C0799" w:rsidR="004458DE" w:rsidRPr="00D13676" w:rsidRDefault="004458DE" w:rsidP="007034C5">
            <w:pPr>
              <w:jc w:val="center"/>
              <w:rPr>
                <w:rFonts w:ascii="Arial" w:hAnsi="Arial" w:cs="Arial"/>
              </w:rPr>
            </w:pPr>
            <w:r>
              <w:rPr>
                <w:rFonts w:ascii="Arial" w:hAnsi="Arial" w:cs="Arial"/>
              </w:rPr>
              <w:br/>
            </w:r>
            <w:r w:rsidRPr="00D13676">
              <w:rPr>
                <w:rFonts w:ascii="Arial" w:hAnsi="Arial" w:cs="Arial"/>
              </w:rPr>
              <w:t>0.</w:t>
            </w:r>
            <w:r w:rsidR="00F406F0">
              <w:rPr>
                <w:rFonts w:ascii="Arial" w:hAnsi="Arial" w:cs="Arial"/>
              </w:rPr>
              <w:t>13</w:t>
            </w:r>
          </w:p>
          <w:p w14:paraId="0AF54657" w14:textId="3A5B23A6" w:rsidR="004458DE" w:rsidRPr="00D13676" w:rsidRDefault="004458DE" w:rsidP="007034C5">
            <w:pPr>
              <w:jc w:val="center"/>
              <w:rPr>
                <w:rFonts w:ascii="Arial" w:hAnsi="Arial" w:cs="Arial"/>
              </w:rPr>
            </w:pPr>
            <w:r w:rsidRPr="00D13676">
              <w:rPr>
                <w:rFonts w:ascii="Arial" w:eastAsia="Times New Roman" w:hAnsi="Arial" w:cs="Arial"/>
              </w:rPr>
              <w:t>0.3</w:t>
            </w:r>
            <w:r w:rsidR="00F406F0">
              <w:rPr>
                <w:rFonts w:ascii="Arial" w:eastAsia="Times New Roman" w:hAnsi="Arial" w:cs="Arial"/>
              </w:rPr>
              <w:t>6</w:t>
            </w:r>
          </w:p>
        </w:tc>
        <w:tc>
          <w:tcPr>
            <w:tcW w:w="1276" w:type="dxa"/>
          </w:tcPr>
          <w:p w14:paraId="7E9835CB" w14:textId="0CDBAC81" w:rsidR="004458DE" w:rsidRPr="00D13676" w:rsidRDefault="004458DE" w:rsidP="007034C5">
            <w:pPr>
              <w:jc w:val="center"/>
              <w:rPr>
                <w:rFonts w:ascii="Arial" w:hAnsi="Arial" w:cs="Arial"/>
                <w:highlight w:val="yellow"/>
              </w:rPr>
            </w:pPr>
            <w:r>
              <w:rPr>
                <w:rFonts w:ascii="Arial" w:eastAsia="Times New Roman" w:hAnsi="Arial" w:cs="Arial"/>
              </w:rPr>
              <w:br/>
            </w:r>
            <w:r>
              <w:rPr>
                <w:rFonts w:ascii="Arial" w:eastAsia="Times New Roman" w:hAnsi="Arial" w:cs="Arial"/>
              </w:rPr>
              <w:br/>
            </w:r>
            <w:r w:rsidRPr="00D13676">
              <w:rPr>
                <w:rFonts w:ascii="Arial" w:eastAsia="Times New Roman" w:hAnsi="Arial" w:cs="Arial"/>
              </w:rPr>
              <w:t>0.1</w:t>
            </w:r>
            <w:r w:rsidR="009D6E43">
              <w:rPr>
                <w:rFonts w:ascii="Arial" w:eastAsia="Times New Roman" w:hAnsi="Arial" w:cs="Arial"/>
              </w:rPr>
              <w:t>5</w:t>
            </w:r>
          </w:p>
        </w:tc>
        <w:tc>
          <w:tcPr>
            <w:tcW w:w="1701" w:type="dxa"/>
          </w:tcPr>
          <w:p w14:paraId="3054A3CF" w14:textId="77777777"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0.01 (0.04)</w:t>
            </w:r>
          </w:p>
        </w:tc>
        <w:tc>
          <w:tcPr>
            <w:tcW w:w="1701" w:type="dxa"/>
          </w:tcPr>
          <w:p w14:paraId="3A1D07CD" w14:textId="219881F9" w:rsidR="004458DE" w:rsidRPr="00D13676" w:rsidRDefault="004458DE" w:rsidP="007034C5">
            <w:pPr>
              <w:jc w:val="center"/>
              <w:rPr>
                <w:rFonts w:ascii="Arial" w:eastAsia="Times New Roman" w:hAnsi="Arial" w:cs="Arial"/>
                <w:highlight w:val="yellow"/>
              </w:rPr>
            </w:pPr>
            <w:r>
              <w:rPr>
                <w:rFonts w:ascii="Arial" w:eastAsia="Times New Roman" w:hAnsi="Arial" w:cs="Arial"/>
              </w:rPr>
              <w:br/>
            </w:r>
            <w:r>
              <w:rPr>
                <w:rFonts w:ascii="Arial" w:eastAsia="Times New Roman" w:hAnsi="Arial" w:cs="Arial"/>
              </w:rPr>
              <w:br/>
            </w:r>
            <w:r w:rsidRPr="00D13676">
              <w:rPr>
                <w:rFonts w:ascii="Arial" w:eastAsia="Times New Roman" w:hAnsi="Arial" w:cs="Arial"/>
              </w:rPr>
              <w:t>-0.0</w:t>
            </w:r>
            <w:r w:rsidR="00F406F0">
              <w:rPr>
                <w:rFonts w:ascii="Arial" w:eastAsia="Times New Roman" w:hAnsi="Arial" w:cs="Arial"/>
              </w:rPr>
              <w:t>7</w:t>
            </w:r>
            <w:r w:rsidRPr="00D13676">
              <w:rPr>
                <w:rFonts w:ascii="Arial" w:eastAsia="Times New Roman" w:hAnsi="Arial" w:cs="Arial"/>
              </w:rPr>
              <w:t>, 0.0</w:t>
            </w:r>
            <w:r w:rsidR="00F406F0">
              <w:rPr>
                <w:rFonts w:ascii="Arial" w:eastAsia="Times New Roman" w:hAnsi="Arial" w:cs="Arial"/>
              </w:rPr>
              <w:t>9</w:t>
            </w:r>
          </w:p>
        </w:tc>
      </w:tr>
      <w:tr w:rsidR="004458DE" w:rsidRPr="00D13676" w14:paraId="57250892" w14:textId="77777777" w:rsidTr="3FF7B186">
        <w:trPr>
          <w:trHeight w:val="1134"/>
        </w:trPr>
        <w:tc>
          <w:tcPr>
            <w:tcW w:w="1985" w:type="dxa"/>
          </w:tcPr>
          <w:p w14:paraId="3B23A580" w14:textId="77777777" w:rsidR="004458DE" w:rsidRPr="00D13676" w:rsidRDefault="004458DE" w:rsidP="007034C5">
            <w:pPr>
              <w:rPr>
                <w:rFonts w:ascii="Arial" w:hAnsi="Arial" w:cs="Arial"/>
              </w:rPr>
            </w:pPr>
            <w:r w:rsidRPr="00D13676">
              <w:rPr>
                <w:rFonts w:ascii="Arial" w:hAnsi="Arial" w:cs="Arial"/>
              </w:rPr>
              <w:t>Reflexive Saccade SRT</w:t>
            </w:r>
          </w:p>
        </w:tc>
        <w:tc>
          <w:tcPr>
            <w:tcW w:w="1134" w:type="dxa"/>
          </w:tcPr>
          <w:p w14:paraId="6190F345" w14:textId="77777777" w:rsidR="004458DE" w:rsidRPr="00D13676" w:rsidRDefault="004458DE" w:rsidP="007034C5">
            <w:pPr>
              <w:rPr>
                <w:rFonts w:ascii="Arial" w:eastAsia="Times New Roman" w:hAnsi="Arial" w:cs="Arial"/>
              </w:rPr>
            </w:pPr>
            <w:r w:rsidRPr="00D13676">
              <w:rPr>
                <w:rFonts w:ascii="Arial" w:hAnsi="Arial" w:cs="Arial"/>
              </w:rPr>
              <w:t>J&amp;H</w:t>
            </w:r>
          </w:p>
          <w:p w14:paraId="10D17AC2" w14:textId="77777777" w:rsidR="004458DE" w:rsidRPr="00D13676" w:rsidRDefault="004458DE" w:rsidP="007034C5">
            <w:pPr>
              <w:rPr>
                <w:rFonts w:ascii="Arial" w:eastAsia="Times New Roman" w:hAnsi="Arial" w:cs="Arial"/>
              </w:rPr>
            </w:pPr>
            <w:r w:rsidRPr="00D13676">
              <w:rPr>
                <w:rFonts w:ascii="Arial" w:hAnsi="Arial" w:cs="Arial"/>
              </w:rPr>
              <w:t>Study 1</w:t>
            </w:r>
          </w:p>
          <w:p w14:paraId="4F5F0C0A" w14:textId="77777777" w:rsidR="004458DE" w:rsidRPr="00D13676" w:rsidRDefault="004458DE" w:rsidP="007034C5">
            <w:pPr>
              <w:rPr>
                <w:rFonts w:ascii="Arial" w:eastAsia="Times New Roman" w:hAnsi="Arial" w:cs="Arial"/>
              </w:rPr>
            </w:pPr>
            <w:r w:rsidRPr="00D13676">
              <w:rPr>
                <w:rFonts w:ascii="Arial" w:hAnsi="Arial" w:cs="Arial"/>
              </w:rPr>
              <w:t>Study 2</w:t>
            </w:r>
          </w:p>
        </w:tc>
        <w:tc>
          <w:tcPr>
            <w:tcW w:w="992" w:type="dxa"/>
          </w:tcPr>
          <w:p w14:paraId="0C5DB1E1" w14:textId="77777777" w:rsidR="004458DE" w:rsidRPr="00D13676" w:rsidRDefault="004458DE" w:rsidP="007034C5">
            <w:pPr>
              <w:jc w:val="center"/>
              <w:rPr>
                <w:rFonts w:ascii="Arial" w:eastAsia="Times New Roman" w:hAnsi="Arial" w:cs="Arial"/>
              </w:rPr>
            </w:pPr>
            <w:r w:rsidRPr="00D13676">
              <w:rPr>
                <w:rFonts w:ascii="Arial" w:hAnsi="Arial" w:cs="Arial"/>
              </w:rPr>
              <w:t>25.20</w:t>
            </w:r>
          </w:p>
          <w:p w14:paraId="017DBAD7" w14:textId="345A7AA0" w:rsidR="004458DE" w:rsidRPr="00D13676" w:rsidRDefault="004458DE" w:rsidP="007034C5">
            <w:pPr>
              <w:jc w:val="center"/>
              <w:rPr>
                <w:rFonts w:ascii="Arial" w:eastAsia="Times New Roman" w:hAnsi="Arial" w:cs="Arial"/>
              </w:rPr>
            </w:pPr>
            <w:r>
              <w:rPr>
                <w:rFonts w:ascii="Arial" w:hAnsi="Arial" w:cs="Arial"/>
              </w:rPr>
              <w:t xml:space="preserve"> </w:t>
            </w:r>
            <w:r w:rsidRPr="00D13676">
              <w:rPr>
                <w:rFonts w:ascii="Arial" w:hAnsi="Arial" w:cs="Arial"/>
              </w:rPr>
              <w:t>6.6</w:t>
            </w:r>
            <w:r w:rsidR="009D6E43">
              <w:rPr>
                <w:rFonts w:ascii="Arial" w:hAnsi="Arial" w:cs="Arial"/>
              </w:rPr>
              <w:t>5</w:t>
            </w:r>
          </w:p>
          <w:p w14:paraId="4F758320" w14:textId="77777777" w:rsidR="004458DE" w:rsidRPr="00D13676" w:rsidRDefault="004458DE" w:rsidP="007034C5">
            <w:pPr>
              <w:jc w:val="center"/>
              <w:rPr>
                <w:rFonts w:ascii="Arial" w:eastAsia="Times New Roman" w:hAnsi="Arial" w:cs="Arial"/>
              </w:rPr>
            </w:pPr>
            <w:r w:rsidRPr="00D13676">
              <w:rPr>
                <w:rFonts w:ascii="Arial" w:hAnsi="Arial" w:cs="Arial"/>
              </w:rPr>
              <w:t>-13.63</w:t>
            </w:r>
          </w:p>
        </w:tc>
        <w:tc>
          <w:tcPr>
            <w:tcW w:w="1134" w:type="dxa"/>
          </w:tcPr>
          <w:p w14:paraId="6A34453B" w14:textId="75D221A0" w:rsidR="004458DE" w:rsidRPr="00D13676" w:rsidRDefault="004458DE" w:rsidP="007034C5">
            <w:pPr>
              <w:jc w:val="center"/>
              <w:rPr>
                <w:rFonts w:ascii="Arial" w:hAnsi="Arial" w:cs="Arial"/>
              </w:rPr>
            </w:pPr>
            <w:r>
              <w:rPr>
                <w:rFonts w:ascii="Arial" w:hAnsi="Arial" w:cs="Arial"/>
              </w:rPr>
              <w:br/>
            </w:r>
            <w:r w:rsidRPr="00D13676">
              <w:rPr>
                <w:rFonts w:ascii="Arial" w:hAnsi="Arial" w:cs="Arial"/>
              </w:rPr>
              <w:t>0.6</w:t>
            </w:r>
            <w:r w:rsidR="00F406F0">
              <w:rPr>
                <w:rFonts w:ascii="Arial" w:hAnsi="Arial" w:cs="Arial"/>
              </w:rPr>
              <w:t>5</w:t>
            </w:r>
          </w:p>
          <w:p w14:paraId="7250CF3C" w14:textId="4110214F" w:rsidR="004458DE" w:rsidRPr="00D13676" w:rsidRDefault="004458DE" w:rsidP="007034C5">
            <w:pPr>
              <w:jc w:val="center"/>
              <w:rPr>
                <w:rFonts w:ascii="Arial" w:hAnsi="Arial" w:cs="Arial"/>
              </w:rPr>
            </w:pPr>
            <w:r w:rsidRPr="00D13676">
              <w:rPr>
                <w:rFonts w:ascii="Arial" w:hAnsi="Arial" w:cs="Arial"/>
              </w:rPr>
              <w:t>0.1</w:t>
            </w:r>
            <w:r w:rsidR="00F406F0">
              <w:rPr>
                <w:rFonts w:ascii="Arial" w:hAnsi="Arial" w:cs="Arial"/>
              </w:rPr>
              <w:t>7</w:t>
            </w:r>
          </w:p>
        </w:tc>
        <w:tc>
          <w:tcPr>
            <w:tcW w:w="1276" w:type="dxa"/>
          </w:tcPr>
          <w:p w14:paraId="212B12BB" w14:textId="1F868B67"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0.1</w:t>
            </w:r>
            <w:r w:rsidR="00F406F0">
              <w:rPr>
                <w:rFonts w:ascii="Arial" w:hAnsi="Arial" w:cs="Arial"/>
              </w:rPr>
              <w:t>9</w:t>
            </w:r>
          </w:p>
        </w:tc>
        <w:tc>
          <w:tcPr>
            <w:tcW w:w="1701" w:type="dxa"/>
          </w:tcPr>
          <w:p w14:paraId="0C7A52FF" w14:textId="4C3CF4FC"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w:t>
            </w:r>
            <w:r w:rsidR="00F406F0">
              <w:rPr>
                <w:rFonts w:ascii="Arial" w:hAnsi="Arial" w:cs="Arial"/>
              </w:rPr>
              <w:t>3</w:t>
            </w:r>
            <w:r w:rsidRPr="00D13676">
              <w:rPr>
                <w:rFonts w:ascii="Arial" w:hAnsi="Arial" w:cs="Arial"/>
              </w:rPr>
              <w:t>.13 (</w:t>
            </w:r>
            <w:r w:rsidR="00F406F0">
              <w:rPr>
                <w:rFonts w:ascii="Arial" w:hAnsi="Arial" w:cs="Arial"/>
              </w:rPr>
              <w:t>6</w:t>
            </w:r>
            <w:r w:rsidRPr="00D13676">
              <w:rPr>
                <w:rFonts w:ascii="Arial" w:hAnsi="Arial" w:cs="Arial"/>
              </w:rPr>
              <w:t>.</w:t>
            </w:r>
            <w:r w:rsidR="00F406F0">
              <w:rPr>
                <w:rFonts w:ascii="Arial" w:hAnsi="Arial" w:cs="Arial"/>
              </w:rPr>
              <w:t>85</w:t>
            </w:r>
            <w:r w:rsidRPr="00D13676">
              <w:rPr>
                <w:rFonts w:ascii="Arial" w:hAnsi="Arial" w:cs="Arial"/>
              </w:rPr>
              <w:t>)</w:t>
            </w:r>
          </w:p>
        </w:tc>
        <w:tc>
          <w:tcPr>
            <w:tcW w:w="1701" w:type="dxa"/>
          </w:tcPr>
          <w:p w14:paraId="4BCEC9EB" w14:textId="06D53284" w:rsidR="004458DE" w:rsidRPr="00D13676" w:rsidRDefault="004458DE" w:rsidP="007034C5">
            <w:pPr>
              <w:jc w:val="center"/>
              <w:rPr>
                <w:rFonts w:ascii="Arial" w:eastAsia="Times New Roman" w:hAnsi="Arial" w:cs="Arial"/>
                <w:highlight w:val="yellow"/>
              </w:rPr>
            </w:pPr>
            <w:r>
              <w:rPr>
                <w:rFonts w:ascii="Arial" w:hAnsi="Arial" w:cs="Arial"/>
              </w:rPr>
              <w:br/>
            </w:r>
            <w:r>
              <w:rPr>
                <w:rFonts w:ascii="Arial" w:hAnsi="Arial" w:cs="Arial"/>
              </w:rPr>
              <w:br/>
            </w:r>
            <w:r w:rsidRPr="00D13676">
              <w:rPr>
                <w:rFonts w:ascii="Arial" w:hAnsi="Arial" w:cs="Arial"/>
              </w:rPr>
              <w:t>-</w:t>
            </w:r>
            <w:r w:rsidR="00F406F0" w:rsidRPr="00D13676">
              <w:rPr>
                <w:rFonts w:ascii="Arial" w:hAnsi="Arial" w:cs="Arial"/>
              </w:rPr>
              <w:t>1</w:t>
            </w:r>
            <w:r w:rsidR="00F406F0">
              <w:rPr>
                <w:rFonts w:ascii="Arial" w:hAnsi="Arial" w:cs="Arial"/>
              </w:rPr>
              <w:t>6</w:t>
            </w:r>
            <w:r w:rsidRPr="00D13676">
              <w:rPr>
                <w:rFonts w:ascii="Arial" w:hAnsi="Arial" w:cs="Arial"/>
              </w:rPr>
              <w:t>.</w:t>
            </w:r>
            <w:r w:rsidR="00F406F0">
              <w:rPr>
                <w:rFonts w:ascii="Arial" w:hAnsi="Arial" w:cs="Arial"/>
              </w:rPr>
              <w:t>56</w:t>
            </w:r>
            <w:r w:rsidRPr="00D13676">
              <w:rPr>
                <w:rFonts w:ascii="Arial" w:hAnsi="Arial" w:cs="Arial"/>
              </w:rPr>
              <w:t xml:space="preserve">, </w:t>
            </w:r>
            <w:r w:rsidR="00F406F0">
              <w:rPr>
                <w:rFonts w:ascii="Arial" w:hAnsi="Arial" w:cs="Arial"/>
              </w:rPr>
              <w:t>10</w:t>
            </w:r>
            <w:r w:rsidRPr="00D13676">
              <w:rPr>
                <w:rFonts w:ascii="Arial" w:hAnsi="Arial" w:cs="Arial"/>
              </w:rPr>
              <w:t>.</w:t>
            </w:r>
            <w:r w:rsidR="00F406F0">
              <w:rPr>
                <w:rFonts w:ascii="Arial" w:hAnsi="Arial" w:cs="Arial"/>
              </w:rPr>
              <w:t>2</w:t>
            </w:r>
            <w:r w:rsidRPr="00D13676">
              <w:rPr>
                <w:rFonts w:ascii="Arial" w:hAnsi="Arial" w:cs="Arial"/>
              </w:rPr>
              <w:t>9</w:t>
            </w:r>
          </w:p>
        </w:tc>
      </w:tr>
      <w:tr w:rsidR="004458DE" w:rsidRPr="00D13676" w14:paraId="2E324749" w14:textId="77777777" w:rsidTr="3FF7B186">
        <w:trPr>
          <w:trHeight w:val="1134"/>
        </w:trPr>
        <w:tc>
          <w:tcPr>
            <w:tcW w:w="1985" w:type="dxa"/>
          </w:tcPr>
          <w:p w14:paraId="42C6BED4" w14:textId="77777777" w:rsidR="004458DE" w:rsidRPr="00D13676" w:rsidRDefault="004458DE" w:rsidP="007034C5">
            <w:pPr>
              <w:rPr>
                <w:rFonts w:ascii="Arial" w:eastAsia="Times New Roman" w:hAnsi="Arial" w:cs="Arial"/>
              </w:rPr>
            </w:pPr>
            <w:r w:rsidRPr="00D13676">
              <w:rPr>
                <w:rFonts w:ascii="Arial" w:eastAsia="Times New Roman" w:hAnsi="Arial" w:cs="Arial"/>
              </w:rPr>
              <w:t>Corrective Responses %</w:t>
            </w:r>
          </w:p>
        </w:tc>
        <w:tc>
          <w:tcPr>
            <w:tcW w:w="1134" w:type="dxa"/>
          </w:tcPr>
          <w:p w14:paraId="5D93932C" w14:textId="77777777" w:rsidR="004458DE" w:rsidRPr="00D13676" w:rsidRDefault="004458DE" w:rsidP="007034C5">
            <w:pPr>
              <w:rPr>
                <w:rFonts w:ascii="Arial" w:eastAsia="Times New Roman" w:hAnsi="Arial" w:cs="Arial"/>
              </w:rPr>
            </w:pPr>
            <w:r w:rsidRPr="00D13676">
              <w:rPr>
                <w:rFonts w:ascii="Arial" w:eastAsia="Times New Roman" w:hAnsi="Arial" w:cs="Arial"/>
              </w:rPr>
              <w:t>J&amp;H</w:t>
            </w:r>
          </w:p>
          <w:p w14:paraId="0181D5C1" w14:textId="77777777" w:rsidR="004458DE" w:rsidRPr="00D13676" w:rsidRDefault="004458DE" w:rsidP="007034C5">
            <w:pPr>
              <w:rPr>
                <w:rFonts w:ascii="Arial" w:eastAsia="Times New Roman" w:hAnsi="Arial" w:cs="Arial"/>
              </w:rPr>
            </w:pPr>
            <w:r w:rsidRPr="00D13676">
              <w:rPr>
                <w:rFonts w:ascii="Arial" w:eastAsia="Times New Roman" w:hAnsi="Arial" w:cs="Arial"/>
              </w:rPr>
              <w:t>Study 1</w:t>
            </w:r>
          </w:p>
          <w:p w14:paraId="6CF20DA0" w14:textId="77777777" w:rsidR="004458DE" w:rsidRPr="00D13676" w:rsidRDefault="004458DE" w:rsidP="007034C5">
            <w:pPr>
              <w:rPr>
                <w:rFonts w:ascii="Arial" w:eastAsia="Times New Roman" w:hAnsi="Arial" w:cs="Arial"/>
              </w:rPr>
            </w:pPr>
            <w:r w:rsidRPr="00D13676">
              <w:rPr>
                <w:rFonts w:ascii="Arial" w:eastAsia="Times New Roman" w:hAnsi="Arial" w:cs="Arial"/>
              </w:rPr>
              <w:t>Study 2</w:t>
            </w:r>
          </w:p>
        </w:tc>
        <w:tc>
          <w:tcPr>
            <w:tcW w:w="992" w:type="dxa"/>
          </w:tcPr>
          <w:p w14:paraId="1D019C07"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0.33</w:t>
            </w:r>
            <w:r>
              <w:rPr>
                <w:rFonts w:ascii="Arial" w:eastAsia="Times New Roman" w:hAnsi="Arial" w:cs="Arial"/>
              </w:rPr>
              <w:t>*</w:t>
            </w:r>
          </w:p>
          <w:p w14:paraId="61CB82F2"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-0.21</w:t>
            </w:r>
          </w:p>
          <w:p w14:paraId="576B65EA"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0.03</w:t>
            </w:r>
          </w:p>
        </w:tc>
        <w:tc>
          <w:tcPr>
            <w:tcW w:w="1134" w:type="dxa"/>
          </w:tcPr>
          <w:p w14:paraId="4E31A058" w14:textId="00515994" w:rsidR="004458DE" w:rsidRPr="00D13676" w:rsidRDefault="004458DE" w:rsidP="007034C5">
            <w:pPr>
              <w:jc w:val="center"/>
              <w:rPr>
                <w:rFonts w:ascii="Arial" w:hAnsi="Arial" w:cs="Arial"/>
              </w:rPr>
            </w:pPr>
            <w:r>
              <w:rPr>
                <w:rFonts w:ascii="Arial" w:hAnsi="Arial" w:cs="Arial"/>
              </w:rPr>
              <w:br/>
            </w:r>
            <w:r w:rsidRPr="00D13676">
              <w:rPr>
                <w:rFonts w:ascii="Arial" w:hAnsi="Arial" w:cs="Arial"/>
              </w:rPr>
              <w:t>0.0</w:t>
            </w:r>
            <w:r w:rsidR="00F406F0">
              <w:rPr>
                <w:rFonts w:ascii="Arial" w:hAnsi="Arial" w:cs="Arial"/>
              </w:rPr>
              <w:t>8</w:t>
            </w:r>
          </w:p>
          <w:p w14:paraId="60E11DBE" w14:textId="6694F9E6" w:rsidR="004458DE" w:rsidRPr="00D13676" w:rsidRDefault="004458DE" w:rsidP="007034C5">
            <w:pPr>
              <w:jc w:val="center"/>
              <w:rPr>
                <w:rFonts w:ascii="Arial" w:hAnsi="Arial" w:cs="Arial"/>
              </w:rPr>
            </w:pPr>
            <w:r w:rsidRPr="00D13676">
              <w:rPr>
                <w:rFonts w:ascii="Arial" w:hAnsi="Arial" w:cs="Arial"/>
              </w:rPr>
              <w:t>0.3</w:t>
            </w:r>
            <w:r w:rsidR="00F406F0">
              <w:rPr>
                <w:rFonts w:ascii="Arial" w:hAnsi="Arial" w:cs="Arial"/>
              </w:rPr>
              <w:t>3</w:t>
            </w:r>
          </w:p>
        </w:tc>
        <w:tc>
          <w:tcPr>
            <w:tcW w:w="1276" w:type="dxa"/>
          </w:tcPr>
          <w:p w14:paraId="373EF0B2" w14:textId="30FF7F64" w:rsidR="004458DE" w:rsidRPr="00D13676" w:rsidRDefault="004458DE" w:rsidP="007034C5">
            <w:pPr>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0.0</w:t>
            </w:r>
            <w:r w:rsidR="00F406F0">
              <w:rPr>
                <w:rFonts w:ascii="Arial" w:hAnsi="Arial" w:cs="Arial"/>
              </w:rPr>
              <w:t>8</w:t>
            </w:r>
          </w:p>
        </w:tc>
        <w:tc>
          <w:tcPr>
            <w:tcW w:w="1701" w:type="dxa"/>
          </w:tcPr>
          <w:p w14:paraId="04A49B02" w14:textId="77777777" w:rsidR="004458DE" w:rsidRPr="00D13676" w:rsidRDefault="004458DE" w:rsidP="007034C5">
            <w:pPr>
              <w:tabs>
                <w:tab w:val="left" w:pos="1024"/>
              </w:tabs>
              <w:jc w:val="center"/>
              <w:rPr>
                <w:rFonts w:ascii="Arial" w:hAnsi="Arial" w:cs="Arial"/>
                <w:highlight w:val="yellow"/>
              </w:rPr>
            </w:pPr>
            <w:r>
              <w:rPr>
                <w:rFonts w:ascii="Arial" w:hAnsi="Arial" w:cs="Arial"/>
              </w:rPr>
              <w:br/>
            </w:r>
            <w:r>
              <w:rPr>
                <w:rFonts w:ascii="Arial" w:hAnsi="Arial" w:cs="Arial"/>
              </w:rPr>
              <w:br/>
            </w:r>
            <w:r w:rsidRPr="00D13676">
              <w:rPr>
                <w:rFonts w:ascii="Arial" w:hAnsi="Arial" w:cs="Arial"/>
              </w:rPr>
              <w:t>-0.09 (0.06)</w:t>
            </w:r>
          </w:p>
        </w:tc>
        <w:tc>
          <w:tcPr>
            <w:tcW w:w="1701" w:type="dxa"/>
          </w:tcPr>
          <w:p w14:paraId="39DB5400" w14:textId="40F7C93D" w:rsidR="004458DE" w:rsidRPr="00D13676" w:rsidRDefault="004458DE" w:rsidP="007034C5">
            <w:pPr>
              <w:jc w:val="center"/>
              <w:rPr>
                <w:rFonts w:ascii="Arial" w:hAnsi="Arial" w:cs="Arial"/>
                <w:highlight w:val="yellow"/>
              </w:rPr>
            </w:pPr>
            <w:r>
              <w:rPr>
                <w:rFonts w:ascii="Arial" w:eastAsia="Times New Roman" w:hAnsi="Arial" w:cs="Arial"/>
              </w:rPr>
              <w:br/>
            </w:r>
            <w:r>
              <w:rPr>
                <w:rFonts w:ascii="Arial" w:eastAsia="Times New Roman" w:hAnsi="Arial" w:cs="Arial"/>
              </w:rPr>
              <w:br/>
            </w:r>
            <w:r w:rsidRPr="00D13676">
              <w:rPr>
                <w:rFonts w:ascii="Arial" w:eastAsia="Times New Roman" w:hAnsi="Arial" w:cs="Arial"/>
              </w:rPr>
              <w:t>-0.2</w:t>
            </w:r>
            <w:r w:rsidR="00F406F0">
              <w:rPr>
                <w:rFonts w:ascii="Arial" w:eastAsia="Times New Roman" w:hAnsi="Arial" w:cs="Arial"/>
              </w:rPr>
              <w:t>1</w:t>
            </w:r>
            <w:r w:rsidRPr="00D13676">
              <w:rPr>
                <w:rFonts w:ascii="Arial" w:eastAsia="Times New Roman" w:hAnsi="Arial" w:cs="Arial"/>
              </w:rPr>
              <w:t>, 0.03</w:t>
            </w:r>
          </w:p>
        </w:tc>
      </w:tr>
      <w:tr w:rsidR="004458DE" w:rsidRPr="00D13676" w14:paraId="59354912" w14:textId="77777777" w:rsidTr="3FF7B186">
        <w:trPr>
          <w:trHeight w:val="1124"/>
        </w:trPr>
        <w:tc>
          <w:tcPr>
            <w:tcW w:w="1985" w:type="dxa"/>
          </w:tcPr>
          <w:p w14:paraId="59E599B4" w14:textId="77777777" w:rsidR="004458DE" w:rsidRPr="00D13676" w:rsidRDefault="004458DE" w:rsidP="007034C5">
            <w:pPr>
              <w:rPr>
                <w:rFonts w:ascii="Arial" w:eastAsia="Times New Roman" w:hAnsi="Arial" w:cs="Arial"/>
              </w:rPr>
            </w:pPr>
            <w:r w:rsidRPr="00D13676">
              <w:rPr>
                <w:rFonts w:ascii="Arial" w:eastAsia="Times New Roman" w:hAnsi="Arial" w:cs="Arial"/>
              </w:rPr>
              <w:t>Corrective SRT</w:t>
            </w:r>
          </w:p>
        </w:tc>
        <w:tc>
          <w:tcPr>
            <w:tcW w:w="1134" w:type="dxa"/>
          </w:tcPr>
          <w:p w14:paraId="58467497" w14:textId="77777777" w:rsidR="004458DE" w:rsidRPr="00D13676" w:rsidRDefault="004458DE" w:rsidP="007034C5">
            <w:pPr>
              <w:rPr>
                <w:rFonts w:ascii="Arial" w:eastAsia="Times New Roman" w:hAnsi="Arial" w:cs="Arial"/>
              </w:rPr>
            </w:pPr>
            <w:r w:rsidRPr="00D13676">
              <w:rPr>
                <w:rFonts w:ascii="Arial" w:eastAsia="Times New Roman" w:hAnsi="Arial" w:cs="Arial"/>
              </w:rPr>
              <w:t>J&amp;H</w:t>
            </w:r>
          </w:p>
          <w:p w14:paraId="21F3BBC5" w14:textId="77777777" w:rsidR="004458DE" w:rsidRPr="00D13676" w:rsidRDefault="004458DE" w:rsidP="007034C5">
            <w:pPr>
              <w:rPr>
                <w:rFonts w:ascii="Arial" w:eastAsia="Times New Roman" w:hAnsi="Arial" w:cs="Arial"/>
              </w:rPr>
            </w:pPr>
            <w:r w:rsidRPr="00D13676">
              <w:rPr>
                <w:rFonts w:ascii="Arial" w:eastAsia="Times New Roman" w:hAnsi="Arial" w:cs="Arial"/>
              </w:rPr>
              <w:t>Study 1</w:t>
            </w:r>
          </w:p>
          <w:p w14:paraId="1E773229" w14:textId="77777777" w:rsidR="004458DE" w:rsidRPr="00D13676" w:rsidRDefault="004458DE" w:rsidP="007034C5">
            <w:pPr>
              <w:rPr>
                <w:rFonts w:ascii="Arial" w:eastAsia="Times New Roman" w:hAnsi="Arial" w:cs="Arial"/>
              </w:rPr>
            </w:pPr>
            <w:r w:rsidRPr="00D13676">
              <w:rPr>
                <w:rFonts w:ascii="Arial" w:eastAsia="Times New Roman" w:hAnsi="Arial" w:cs="Arial"/>
              </w:rPr>
              <w:t>Study 2</w:t>
            </w:r>
          </w:p>
        </w:tc>
        <w:tc>
          <w:tcPr>
            <w:tcW w:w="992" w:type="dxa"/>
          </w:tcPr>
          <w:p w14:paraId="5DCC0E35" w14:textId="77777777" w:rsidR="004458DE" w:rsidRPr="00D13676" w:rsidRDefault="004458DE" w:rsidP="007034C5">
            <w:pPr>
              <w:jc w:val="center"/>
              <w:rPr>
                <w:rFonts w:ascii="Arial" w:eastAsia="Times New Roman" w:hAnsi="Arial" w:cs="Arial"/>
              </w:rPr>
            </w:pPr>
            <w:r>
              <w:rPr>
                <w:rFonts w:ascii="Arial" w:eastAsia="Times New Roman" w:hAnsi="Arial" w:cs="Arial"/>
              </w:rPr>
              <w:t xml:space="preserve"> </w:t>
            </w:r>
            <w:r w:rsidRPr="00D13676">
              <w:rPr>
                <w:rFonts w:ascii="Arial" w:eastAsia="Times New Roman" w:hAnsi="Arial" w:cs="Arial"/>
              </w:rPr>
              <w:t>47.95</w:t>
            </w:r>
            <w:r w:rsidRPr="00D13676">
              <w:rPr>
                <w:rFonts w:ascii="Arial" w:eastAsia="Calibri" w:hAnsi="Arial" w:cs="Arial"/>
                <w:vertAlign w:val="superscript"/>
              </w:rPr>
              <w:t>*</w:t>
            </w:r>
          </w:p>
          <w:p w14:paraId="7849F3BF"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-12.10</w:t>
            </w:r>
          </w:p>
          <w:p w14:paraId="4818E730" w14:textId="77777777" w:rsidR="004458DE" w:rsidRPr="00D13676" w:rsidRDefault="004458DE" w:rsidP="007034C5">
            <w:pPr>
              <w:jc w:val="center"/>
              <w:rPr>
                <w:rFonts w:ascii="Arial" w:eastAsia="Times New Roman" w:hAnsi="Arial" w:cs="Arial"/>
              </w:rPr>
            </w:pPr>
            <w:r w:rsidRPr="00D13676">
              <w:rPr>
                <w:rFonts w:ascii="Arial" w:eastAsia="Times New Roman" w:hAnsi="Arial" w:cs="Arial"/>
              </w:rPr>
              <w:t>-1.73</w:t>
            </w:r>
          </w:p>
        </w:tc>
        <w:tc>
          <w:tcPr>
            <w:tcW w:w="1134" w:type="dxa"/>
          </w:tcPr>
          <w:p w14:paraId="7E69FF90" w14:textId="77777777" w:rsidR="004458DE" w:rsidRDefault="004458DE" w:rsidP="007034C5">
            <w:pPr>
              <w:jc w:val="center"/>
              <w:rPr>
                <w:rFonts w:ascii="Arial" w:hAnsi="Arial" w:cs="Arial"/>
              </w:rPr>
            </w:pPr>
          </w:p>
          <w:p w14:paraId="437E436E" w14:textId="77777777" w:rsidR="004458DE" w:rsidRPr="00D13676" w:rsidRDefault="004458DE" w:rsidP="007034C5">
            <w:pPr>
              <w:jc w:val="center"/>
              <w:rPr>
                <w:rFonts w:ascii="Arial" w:hAnsi="Arial" w:cs="Arial"/>
              </w:rPr>
            </w:pPr>
            <w:r w:rsidRPr="00D13676">
              <w:rPr>
                <w:rFonts w:ascii="Arial" w:hAnsi="Arial" w:cs="Arial"/>
              </w:rPr>
              <w:t>0.37</w:t>
            </w:r>
          </w:p>
          <w:p w14:paraId="5DEDA036" w14:textId="227389AB" w:rsidR="004458DE" w:rsidRPr="00D13676" w:rsidRDefault="004458DE" w:rsidP="007034C5">
            <w:pPr>
              <w:jc w:val="center"/>
              <w:rPr>
                <w:rFonts w:ascii="Arial" w:hAnsi="Arial" w:cs="Arial"/>
              </w:rPr>
            </w:pPr>
            <w:r w:rsidRPr="00D13676">
              <w:rPr>
                <w:rFonts w:ascii="Arial" w:hAnsi="Arial" w:cs="Arial"/>
              </w:rPr>
              <w:t>0.</w:t>
            </w:r>
            <w:r w:rsidR="00F406F0">
              <w:rPr>
                <w:rFonts w:ascii="Arial" w:hAnsi="Arial" w:cs="Arial"/>
              </w:rPr>
              <w:t>60</w:t>
            </w:r>
          </w:p>
        </w:tc>
        <w:tc>
          <w:tcPr>
            <w:tcW w:w="1276" w:type="dxa"/>
          </w:tcPr>
          <w:p w14:paraId="00281BE0" w14:textId="77777777" w:rsidR="004458DE" w:rsidRDefault="004458DE" w:rsidP="007034C5">
            <w:pPr>
              <w:jc w:val="center"/>
              <w:rPr>
                <w:rFonts w:ascii="Arial" w:hAnsi="Arial" w:cs="Arial"/>
              </w:rPr>
            </w:pPr>
            <w:r>
              <w:rPr>
                <w:rFonts w:ascii="Arial" w:hAnsi="Arial" w:cs="Arial"/>
              </w:rPr>
              <w:br/>
            </w:r>
          </w:p>
          <w:p w14:paraId="1DC21534" w14:textId="3CD83C4B" w:rsidR="004458DE" w:rsidRPr="00D13676" w:rsidRDefault="004458DE" w:rsidP="007034C5">
            <w:pPr>
              <w:jc w:val="center"/>
              <w:rPr>
                <w:rFonts w:ascii="Arial" w:hAnsi="Arial" w:cs="Arial"/>
                <w:highlight w:val="yellow"/>
              </w:rPr>
            </w:pPr>
            <w:r w:rsidRPr="00D13676">
              <w:rPr>
                <w:rFonts w:ascii="Arial" w:hAnsi="Arial" w:cs="Arial"/>
              </w:rPr>
              <w:t>0.3</w:t>
            </w:r>
            <w:r w:rsidR="00F406F0">
              <w:rPr>
                <w:rFonts w:ascii="Arial" w:hAnsi="Arial" w:cs="Arial"/>
              </w:rPr>
              <w:t>1</w:t>
            </w:r>
          </w:p>
        </w:tc>
        <w:tc>
          <w:tcPr>
            <w:tcW w:w="1701" w:type="dxa"/>
          </w:tcPr>
          <w:p w14:paraId="39B4218B" w14:textId="77777777" w:rsidR="004458DE" w:rsidRDefault="004458DE" w:rsidP="007034C5">
            <w:pPr>
              <w:jc w:val="center"/>
              <w:rPr>
                <w:rFonts w:ascii="Arial" w:hAnsi="Arial" w:cs="Arial"/>
              </w:rPr>
            </w:pPr>
            <w:r>
              <w:rPr>
                <w:rFonts w:ascii="Arial" w:hAnsi="Arial" w:cs="Arial"/>
              </w:rPr>
              <w:br/>
            </w:r>
          </w:p>
          <w:p w14:paraId="4E779575" w14:textId="0F4A01D3" w:rsidR="004458DE" w:rsidRPr="00D13676" w:rsidRDefault="004458DE" w:rsidP="007034C5">
            <w:pPr>
              <w:jc w:val="center"/>
              <w:rPr>
                <w:rFonts w:ascii="Arial" w:hAnsi="Arial" w:cs="Arial"/>
                <w:highlight w:val="yellow"/>
              </w:rPr>
            </w:pPr>
            <w:r w:rsidRPr="00D13676">
              <w:rPr>
                <w:rFonts w:ascii="Arial" w:hAnsi="Arial" w:cs="Arial"/>
              </w:rPr>
              <w:t>-</w:t>
            </w:r>
            <w:r w:rsidR="00441B03">
              <w:rPr>
                <w:rFonts w:ascii="Arial" w:hAnsi="Arial" w:cs="Arial"/>
              </w:rPr>
              <w:t>8</w:t>
            </w:r>
            <w:r w:rsidRPr="00D13676">
              <w:rPr>
                <w:rFonts w:ascii="Arial" w:hAnsi="Arial" w:cs="Arial"/>
              </w:rPr>
              <w:t>.</w:t>
            </w:r>
            <w:r w:rsidR="00441B03">
              <w:rPr>
                <w:rFonts w:ascii="Arial" w:hAnsi="Arial" w:cs="Arial"/>
              </w:rPr>
              <w:t>12</w:t>
            </w:r>
            <w:r w:rsidRPr="00D13676">
              <w:rPr>
                <w:rFonts w:ascii="Arial" w:hAnsi="Arial" w:cs="Arial"/>
              </w:rPr>
              <w:t xml:space="preserve"> (</w:t>
            </w:r>
            <w:r w:rsidR="00441B03" w:rsidRPr="00D13676">
              <w:rPr>
                <w:rFonts w:ascii="Arial" w:hAnsi="Arial" w:cs="Arial"/>
              </w:rPr>
              <w:t>2</w:t>
            </w:r>
            <w:r w:rsidR="00441B03">
              <w:rPr>
                <w:rFonts w:ascii="Arial" w:hAnsi="Arial" w:cs="Arial"/>
              </w:rPr>
              <w:t>1</w:t>
            </w:r>
            <w:r w:rsidRPr="00D13676">
              <w:rPr>
                <w:rFonts w:ascii="Arial" w:hAnsi="Arial" w:cs="Arial"/>
              </w:rPr>
              <w:t>.4</w:t>
            </w:r>
            <w:r w:rsidR="00441B03">
              <w:rPr>
                <w:rFonts w:ascii="Arial" w:hAnsi="Arial" w:cs="Arial"/>
              </w:rPr>
              <w:t>0</w:t>
            </w:r>
            <w:r w:rsidRPr="00D13676">
              <w:rPr>
                <w:rFonts w:ascii="Arial" w:hAnsi="Arial" w:cs="Arial"/>
              </w:rPr>
              <w:t>)</w:t>
            </w:r>
          </w:p>
        </w:tc>
        <w:tc>
          <w:tcPr>
            <w:tcW w:w="1701" w:type="dxa"/>
          </w:tcPr>
          <w:p w14:paraId="5CAD79AD" w14:textId="77777777" w:rsidR="004458DE" w:rsidRDefault="004458DE" w:rsidP="007034C5">
            <w:pPr>
              <w:jc w:val="center"/>
              <w:rPr>
                <w:rFonts w:ascii="Arial" w:eastAsia="Times New Roman" w:hAnsi="Arial" w:cs="Arial"/>
              </w:rPr>
            </w:pPr>
            <w:r>
              <w:rPr>
                <w:rFonts w:ascii="Arial" w:eastAsia="Times New Roman" w:hAnsi="Arial" w:cs="Arial"/>
              </w:rPr>
              <w:br/>
            </w:r>
          </w:p>
          <w:p w14:paraId="0621C954" w14:textId="448C70D4" w:rsidR="004458DE" w:rsidRPr="00D13676" w:rsidRDefault="004458DE" w:rsidP="007034C5">
            <w:pPr>
              <w:jc w:val="center"/>
              <w:rPr>
                <w:rFonts w:ascii="Arial" w:hAnsi="Arial" w:cs="Arial"/>
                <w:highlight w:val="yellow"/>
              </w:rPr>
            </w:pPr>
            <w:r w:rsidRPr="00D13676">
              <w:rPr>
                <w:rFonts w:ascii="Arial" w:eastAsia="Times New Roman" w:hAnsi="Arial" w:cs="Arial"/>
              </w:rPr>
              <w:t>-</w:t>
            </w:r>
            <w:r w:rsidR="00F406F0">
              <w:rPr>
                <w:rFonts w:ascii="Arial" w:eastAsia="Times New Roman" w:hAnsi="Arial" w:cs="Arial"/>
              </w:rPr>
              <w:t>50.07</w:t>
            </w:r>
            <w:r w:rsidRPr="00D13676">
              <w:rPr>
                <w:rFonts w:ascii="Arial" w:eastAsia="Times New Roman" w:hAnsi="Arial" w:cs="Arial"/>
              </w:rPr>
              <w:t xml:space="preserve">, </w:t>
            </w:r>
            <w:r w:rsidR="00441B03">
              <w:rPr>
                <w:rFonts w:ascii="Arial" w:eastAsia="Times New Roman" w:hAnsi="Arial" w:cs="Arial"/>
              </w:rPr>
              <w:t>3</w:t>
            </w:r>
            <w:r w:rsidR="00F406F0">
              <w:rPr>
                <w:rFonts w:ascii="Arial" w:eastAsia="Times New Roman" w:hAnsi="Arial" w:cs="Arial"/>
              </w:rPr>
              <w:t>3</w:t>
            </w:r>
            <w:r w:rsidRPr="00D13676">
              <w:rPr>
                <w:rFonts w:ascii="Arial" w:eastAsia="Times New Roman" w:hAnsi="Arial" w:cs="Arial"/>
              </w:rPr>
              <w:t>.</w:t>
            </w:r>
            <w:r w:rsidR="00F406F0">
              <w:rPr>
                <w:rFonts w:ascii="Arial" w:eastAsia="Times New Roman" w:hAnsi="Arial" w:cs="Arial"/>
              </w:rPr>
              <w:t>8</w:t>
            </w:r>
            <w:r w:rsidR="00441B03">
              <w:rPr>
                <w:rFonts w:ascii="Arial" w:eastAsia="Times New Roman" w:hAnsi="Arial" w:cs="Arial"/>
              </w:rPr>
              <w:t>3</w:t>
            </w:r>
          </w:p>
        </w:tc>
      </w:tr>
    </w:tbl>
    <w:p w14:paraId="6C412229" w14:textId="77777777" w:rsidR="004458DE" w:rsidRDefault="004458DE" w:rsidP="004458DE">
      <w:pPr>
        <w:jc w:val="center"/>
        <w:rPr>
          <w:rFonts w:ascii="Arial" w:eastAsia="Arial" w:hAnsi="Arial" w:cs="Arial"/>
          <w:b/>
          <w:bCs/>
          <w:color w:val="000000" w:themeColor="text1"/>
          <w:lang w:val="en-US"/>
        </w:rPr>
      </w:pPr>
    </w:p>
    <w:p w14:paraId="19C86AF2" w14:textId="77777777" w:rsidR="004458DE" w:rsidRDefault="004458DE" w:rsidP="004458DE">
      <w:pPr>
        <w:jc w:val="center"/>
        <w:rPr>
          <w:rFonts w:ascii="Arial" w:eastAsia="Arial" w:hAnsi="Arial" w:cs="Arial"/>
          <w:b/>
          <w:bCs/>
          <w:color w:val="000000" w:themeColor="text1"/>
          <w:lang w:val="en-US"/>
        </w:rPr>
      </w:pPr>
    </w:p>
    <w:p w14:paraId="38BB76B1" w14:textId="77777777" w:rsidR="004458DE" w:rsidRPr="00A05B69" w:rsidRDefault="004458DE" w:rsidP="004458DE">
      <w:pPr>
        <w:pStyle w:val="Caption"/>
        <w:keepNext/>
        <w:spacing w:after="0" w:line="480" w:lineRule="auto"/>
        <w:ind w:right="-250"/>
        <w:rPr>
          <w:rFonts w:ascii="Arial" w:eastAsia="Arial" w:hAnsi="Arial" w:cs="Arial"/>
          <w:b w:val="0"/>
          <w:bCs w:val="0"/>
          <w:color w:val="000000" w:themeColor="text1"/>
          <w:sz w:val="24"/>
          <w:szCs w:val="24"/>
          <w:lang w:val="en-US"/>
        </w:rPr>
      </w:pPr>
      <w:r w:rsidRPr="00A05B69">
        <w:rPr>
          <w:rFonts w:ascii="Arial" w:eastAsia="Arial" w:hAnsi="Arial" w:cs="Arial"/>
          <w:b w:val="0"/>
          <w:bCs w:val="0"/>
          <w:color w:val="000000" w:themeColor="text1"/>
          <w:sz w:val="24"/>
          <w:szCs w:val="24"/>
          <w:lang w:val="en-US"/>
        </w:rPr>
        <w:t>Note:</w:t>
      </w:r>
      <w:r>
        <w:rPr>
          <w:rFonts w:ascii="Arial" w:eastAsia="Arial" w:hAnsi="Arial" w:cs="Arial"/>
          <w:b w:val="0"/>
          <w:bCs w:val="0"/>
          <w:color w:val="000000" w:themeColor="text1"/>
          <w:sz w:val="24"/>
          <w:szCs w:val="24"/>
          <w:lang w:val="en-US"/>
        </w:rPr>
        <w:t xml:space="preserve"> </w:t>
      </w:r>
      <w:r w:rsidRPr="00F73B6D">
        <w:rPr>
          <w:rFonts w:ascii="Arial" w:hAnsi="Arial" w:cs="Arial"/>
          <w:b w:val="0"/>
          <w:bCs w:val="0"/>
          <w:sz w:val="24"/>
          <w:szCs w:val="24"/>
        </w:rPr>
        <w:t xml:space="preserve">The meta-analytical results show the posterior means, SDs and 95% Credible Intervals for replicated effects. The meta Bs quantify the degree that the </w:t>
      </w:r>
      <w:r>
        <w:rPr>
          <w:rFonts w:ascii="Arial" w:hAnsi="Arial" w:cs="Arial"/>
          <w:b w:val="0"/>
          <w:bCs w:val="0"/>
          <w:sz w:val="24"/>
          <w:szCs w:val="24"/>
        </w:rPr>
        <w:t>meta-analytic</w:t>
      </w:r>
      <w:r w:rsidRPr="00F73B6D">
        <w:rPr>
          <w:rFonts w:ascii="Arial" w:hAnsi="Arial" w:cs="Arial"/>
          <w:b w:val="0"/>
          <w:bCs w:val="0"/>
          <w:sz w:val="24"/>
          <w:szCs w:val="24"/>
        </w:rPr>
        <w:t xml:space="preserve"> data support the results obtained in the original study by J</w:t>
      </w:r>
      <w:r>
        <w:rPr>
          <w:rFonts w:ascii="Arial" w:hAnsi="Arial" w:cs="Arial"/>
          <w:b w:val="0"/>
          <w:bCs w:val="0"/>
          <w:sz w:val="24"/>
          <w:szCs w:val="24"/>
        </w:rPr>
        <w:t xml:space="preserve">amieson and </w:t>
      </w:r>
      <w:r w:rsidRPr="00F73B6D">
        <w:rPr>
          <w:rFonts w:ascii="Arial" w:hAnsi="Arial" w:cs="Arial"/>
          <w:b w:val="0"/>
          <w:bCs w:val="0"/>
          <w:sz w:val="24"/>
          <w:szCs w:val="24"/>
        </w:rPr>
        <w:t>H</w:t>
      </w:r>
      <w:r>
        <w:rPr>
          <w:rFonts w:ascii="Arial" w:hAnsi="Arial" w:cs="Arial"/>
          <w:b w:val="0"/>
          <w:bCs w:val="0"/>
          <w:sz w:val="24"/>
          <w:szCs w:val="24"/>
        </w:rPr>
        <w:t>arkins (2007)</w:t>
      </w:r>
      <w:r w:rsidRPr="00F73B6D">
        <w:rPr>
          <w:rFonts w:ascii="Arial" w:eastAsia="Calibri" w:hAnsi="Arial" w:cs="Arial"/>
          <w:b w:val="0"/>
          <w:bCs w:val="0"/>
          <w:sz w:val="24"/>
          <w:szCs w:val="24"/>
        </w:rPr>
        <w:t xml:space="preserve">. Negative scores indicate different direction of effect from original study. </w:t>
      </w:r>
      <w:r w:rsidRPr="00A05B69">
        <w:rPr>
          <w:rFonts w:ascii="Arial" w:eastAsia="Calibri" w:hAnsi="Arial" w:cs="Arial"/>
          <w:b w:val="0"/>
          <w:bCs w:val="0"/>
          <w:sz w:val="24"/>
          <w:szCs w:val="24"/>
        </w:rPr>
        <w:t>*</w:t>
      </w:r>
      <w:r w:rsidRPr="3FF7B186">
        <w:rPr>
          <w:rFonts w:ascii="Arial" w:eastAsia="Calibri" w:hAnsi="Arial" w:cs="Arial"/>
          <w:b w:val="0"/>
          <w:bCs w:val="0"/>
          <w:i/>
          <w:iCs/>
          <w:sz w:val="24"/>
          <w:szCs w:val="24"/>
        </w:rPr>
        <w:t>p</w:t>
      </w:r>
      <w:r w:rsidRPr="007E30D4">
        <w:rPr>
          <w:rFonts w:ascii="Arial" w:eastAsia="Calibri" w:hAnsi="Arial" w:cs="Arial"/>
          <w:b w:val="0"/>
          <w:bCs w:val="0"/>
          <w:sz w:val="24"/>
          <w:szCs w:val="24"/>
        </w:rPr>
        <w:t xml:space="preserve"> </w:t>
      </w:r>
      <w:r w:rsidRPr="00A05B69">
        <w:rPr>
          <w:rFonts w:ascii="Arial" w:eastAsia="Calibri" w:hAnsi="Arial" w:cs="Arial"/>
          <w:b w:val="0"/>
          <w:bCs w:val="0"/>
          <w:sz w:val="24"/>
          <w:szCs w:val="24"/>
        </w:rPr>
        <w:t>&lt; .05.</w:t>
      </w:r>
    </w:p>
    <w:p w14:paraId="677F447D" w14:textId="77777777" w:rsidR="004458DE" w:rsidRDefault="004458DE" w:rsidP="004458DE">
      <w:pPr>
        <w:widowControl w:val="0"/>
        <w:autoSpaceDE w:val="0"/>
        <w:autoSpaceDN w:val="0"/>
        <w:adjustRightInd w:val="0"/>
        <w:spacing w:line="480" w:lineRule="auto"/>
        <w:rPr>
          <w:rFonts w:ascii="Arial" w:hAnsi="Arial" w:cs="Arial"/>
          <w:b/>
          <w:bCs/>
          <w:color w:val="000000" w:themeColor="text1"/>
          <w:lang w:val="en-US"/>
        </w:rPr>
      </w:pPr>
    </w:p>
    <w:p w14:paraId="5D9C28F1" w14:textId="79AF31B5" w:rsidR="003816F9" w:rsidRPr="00542A69" w:rsidRDefault="003816F9" w:rsidP="00624BB7">
      <w:pPr>
        <w:spacing w:line="480" w:lineRule="auto"/>
        <w:rPr>
          <w:rFonts w:ascii="Arial" w:hAnsi="Arial" w:cs="Arial"/>
          <w:color w:val="000000" w:themeColor="text1"/>
        </w:rPr>
      </w:pPr>
    </w:p>
    <w:sectPr w:rsidR="003816F9" w:rsidRPr="00542A69" w:rsidSect="00B32FE9">
      <w:headerReference w:type="default" r:id="rId13"/>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DB8B4" w16cid:durableId="1EA91A10"/>
  <w16cid:commentId w16cid:paraId="56E216B9" w16cid:durableId="1EA91A4A"/>
  <w16cid:commentId w16cid:paraId="670EF7FD" w16cid:durableId="1EA91CA7"/>
  <w16cid:commentId w16cid:paraId="53C58D07" w16cid:durableId="1EB1391D"/>
  <w16cid:commentId w16cid:paraId="2B33F3AF" w16cid:durableId="1EB1391E"/>
  <w16cid:commentId w16cid:paraId="2D0BAA6A" w16cid:durableId="1EB1391F"/>
  <w16cid:commentId w16cid:paraId="65466D7B" w16cid:durableId="1EB139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91DE" w14:textId="77777777" w:rsidR="0015407A" w:rsidRDefault="0015407A" w:rsidP="005543E8">
      <w:r>
        <w:separator/>
      </w:r>
    </w:p>
  </w:endnote>
  <w:endnote w:type="continuationSeparator" w:id="0">
    <w:p w14:paraId="2BE8068A" w14:textId="77777777" w:rsidR="0015407A" w:rsidRDefault="0015407A" w:rsidP="0055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Arial,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Times,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Arial Unicode M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3B64" w14:textId="77777777" w:rsidR="0015407A" w:rsidRDefault="0015407A" w:rsidP="005543E8">
      <w:r>
        <w:separator/>
      </w:r>
    </w:p>
  </w:footnote>
  <w:footnote w:type="continuationSeparator" w:id="0">
    <w:p w14:paraId="2E5D65E2" w14:textId="77777777" w:rsidR="0015407A" w:rsidRDefault="0015407A" w:rsidP="005543E8">
      <w:r>
        <w:continuationSeparator/>
      </w:r>
    </w:p>
  </w:footnote>
  <w:footnote w:id="1">
    <w:p w14:paraId="744CCA29" w14:textId="15AB8E80" w:rsidR="00A6575D" w:rsidRPr="0009318D" w:rsidRDefault="00A6575D">
      <w:pPr>
        <w:pStyle w:val="FootnoteText"/>
        <w:rPr>
          <w:rFonts w:ascii="Arial" w:hAnsi="Arial" w:cs="Arial"/>
        </w:rPr>
      </w:pPr>
      <w:r w:rsidRPr="0009318D">
        <w:rPr>
          <w:rStyle w:val="FootnoteReference"/>
          <w:rFonts w:ascii="Arial" w:hAnsi="Arial" w:cs="Arial"/>
        </w:rPr>
        <w:footnoteRef/>
      </w:r>
      <w:r w:rsidRPr="0009318D">
        <w:rPr>
          <w:rFonts w:ascii="Arial" w:hAnsi="Arial" w:cs="Arial"/>
        </w:rPr>
        <w:t xml:space="preserve"> Where necessary</w:t>
      </w:r>
      <w:r>
        <w:rPr>
          <w:rFonts w:ascii="Arial" w:hAnsi="Arial" w:cs="Arial"/>
        </w:rPr>
        <w:t>,</w:t>
      </w:r>
      <w:r w:rsidRPr="0009318D">
        <w:rPr>
          <w:rFonts w:ascii="Arial" w:hAnsi="Arial" w:cs="Arial"/>
        </w:rPr>
        <w:t xml:space="preserve"> measures were scaled and reverse coded to bring them in line with those reported by Jamieson and Harkins (2007; Experiment 3).</w:t>
      </w:r>
    </w:p>
  </w:footnote>
  <w:footnote w:id="2">
    <w:p w14:paraId="40F48B25" w14:textId="30F59AA9" w:rsidR="00A6575D" w:rsidRPr="0009318D" w:rsidRDefault="00A6575D" w:rsidP="00D85277">
      <w:pPr>
        <w:pStyle w:val="FootnoteText"/>
        <w:rPr>
          <w:rFonts w:ascii="Arial" w:hAnsi="Arial" w:cs="Arial"/>
        </w:rPr>
      </w:pPr>
      <w:r w:rsidRPr="0009318D">
        <w:rPr>
          <w:rStyle w:val="FootnoteReference"/>
          <w:rFonts w:ascii="Arial" w:hAnsi="Arial" w:cs="Arial"/>
        </w:rPr>
        <w:footnoteRef/>
      </w:r>
      <w:r w:rsidRPr="0009318D">
        <w:rPr>
          <w:rFonts w:ascii="Arial" w:hAnsi="Arial" w:cs="Arial"/>
        </w:rPr>
        <w:t>R Script created by Baguely and Kaye (2010).</w:t>
      </w:r>
    </w:p>
  </w:footnote>
  <w:footnote w:id="3">
    <w:p w14:paraId="008AD4D9" w14:textId="593B1F15" w:rsidR="00A6575D" w:rsidRPr="0009318D" w:rsidRDefault="00A6575D">
      <w:pPr>
        <w:pStyle w:val="FootnoteText"/>
        <w:rPr>
          <w:rFonts w:ascii="Arial" w:hAnsi="Arial" w:cs="Arial"/>
        </w:rPr>
      </w:pPr>
      <w:r w:rsidRPr="0009318D">
        <w:rPr>
          <w:rStyle w:val="FootnoteReference"/>
          <w:rFonts w:ascii="Arial" w:hAnsi="Arial" w:cs="Arial"/>
        </w:rPr>
        <w:footnoteRef/>
      </w:r>
      <w:r w:rsidRPr="0009318D">
        <w:rPr>
          <w:rFonts w:ascii="Arial" w:hAnsi="Arial" w:cs="Arial"/>
        </w:rPr>
        <w:t xml:space="preserve">All comparisons between the self-as-target and group-as-target conditions provided </w:t>
      </w:r>
      <w:r>
        <w:rPr>
          <w:rFonts w:ascii="Arial" w:hAnsi="Arial" w:cs="Arial"/>
        </w:rPr>
        <w:t xml:space="preserve">either weak or </w:t>
      </w:r>
      <w:r w:rsidRPr="0009318D">
        <w:rPr>
          <w:rFonts w:ascii="Arial" w:hAnsi="Arial" w:cs="Arial"/>
        </w:rPr>
        <w:t>strong support for the null hypothesis.</w:t>
      </w:r>
      <w:r>
        <w:rPr>
          <w:rFonts w:ascii="Arial" w:hAnsi="Arial" w:cs="Arial"/>
        </w:rPr>
        <w:t xml:space="preserve"> These findings are not reported as they were not central to the experimental aims or hypotheses.</w:t>
      </w:r>
    </w:p>
  </w:footnote>
  <w:footnote w:id="4">
    <w:p w14:paraId="6689A5C2" w14:textId="4C2452BA" w:rsidR="00A6575D" w:rsidRPr="0009318D" w:rsidRDefault="00A6575D">
      <w:pPr>
        <w:pStyle w:val="FootnoteText"/>
        <w:rPr>
          <w:rFonts w:ascii="Arial" w:hAnsi="Arial" w:cs="Arial"/>
        </w:rPr>
      </w:pPr>
      <w:r w:rsidRPr="0009318D">
        <w:rPr>
          <w:rStyle w:val="FootnoteReference"/>
          <w:rFonts w:ascii="Arial" w:hAnsi="Arial" w:cs="Arial"/>
        </w:rPr>
        <w:footnoteRef/>
      </w:r>
      <w:r w:rsidRPr="0009318D">
        <w:rPr>
          <w:rFonts w:ascii="Arial" w:hAnsi="Arial" w:cs="Arial"/>
        </w:rPr>
        <w:t xml:space="preserve">Here we report Bayes Factors calculated with a half-normal model, but </w:t>
      </w:r>
      <w:r>
        <w:rPr>
          <w:rFonts w:ascii="Arial" w:hAnsi="Arial" w:cs="Arial"/>
        </w:rPr>
        <w:t xml:space="preserve">we also checked these for calculations using </w:t>
      </w:r>
      <w:r w:rsidRPr="0009318D">
        <w:rPr>
          <w:rFonts w:ascii="Arial" w:hAnsi="Arial" w:cs="Arial"/>
        </w:rPr>
        <w:t xml:space="preserve">a normal distribution. Both </w:t>
      </w:r>
      <w:r>
        <w:rPr>
          <w:rFonts w:ascii="Arial" w:hAnsi="Arial" w:cs="Arial"/>
        </w:rPr>
        <w:t>models of the alternative hypothesis</w:t>
      </w:r>
      <w:r w:rsidRPr="0009318D">
        <w:rPr>
          <w:rFonts w:ascii="Arial" w:hAnsi="Arial" w:cs="Arial"/>
        </w:rPr>
        <w:t xml:space="preserve"> yielded the same conclusions.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92790"/>
      <w:docPartObj>
        <w:docPartGallery w:val="Page Numbers (Top of Page)"/>
        <w:docPartUnique/>
      </w:docPartObj>
    </w:sdtPr>
    <w:sdtEndPr>
      <w:rPr>
        <w:noProof/>
      </w:rPr>
    </w:sdtEndPr>
    <w:sdtContent>
      <w:p w14:paraId="63FAA0D2" w14:textId="08C98DFE" w:rsidR="00A6575D" w:rsidRPr="003573B7" w:rsidRDefault="00A6575D">
        <w:pPr>
          <w:pStyle w:val="Header"/>
          <w:jc w:val="right"/>
        </w:pPr>
        <w:r w:rsidRPr="003573B7">
          <w:fldChar w:fldCharType="begin"/>
        </w:r>
        <w:r w:rsidRPr="003573B7">
          <w:instrText xml:space="preserve"> PAGE   \* MERGEFORMAT </w:instrText>
        </w:r>
        <w:r w:rsidRPr="003573B7">
          <w:fldChar w:fldCharType="separate"/>
        </w:r>
        <w:r w:rsidR="001803F5">
          <w:rPr>
            <w:noProof/>
          </w:rPr>
          <w:t>1</w:t>
        </w:r>
        <w:r w:rsidRPr="003573B7">
          <w:rPr>
            <w:noProof/>
          </w:rPr>
          <w:fldChar w:fldCharType="end"/>
        </w:r>
      </w:p>
    </w:sdtContent>
  </w:sdt>
  <w:p w14:paraId="7F47EA9C" w14:textId="638B71D3" w:rsidR="00A6575D" w:rsidRPr="000B075D" w:rsidRDefault="00302B3F">
    <w:pPr>
      <w:pStyle w:val="Header"/>
      <w:rPr>
        <w:rFonts w:ascii="Arial" w:hAnsi="Arial" w:cs="Arial"/>
      </w:rPr>
    </w:pPr>
    <w:r>
      <w:rPr>
        <w:rFonts w:ascii="Arial" w:hAnsi="Arial" w:cs="Arial"/>
      </w:rPr>
      <w:t>MECHANISMS OF STEREOTYPE THREAT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6E96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C0D24"/>
    <w:multiLevelType w:val="hybridMultilevel"/>
    <w:tmpl w:val="D0FA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E4080"/>
    <w:multiLevelType w:val="hybridMultilevel"/>
    <w:tmpl w:val="1B666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835B17"/>
    <w:multiLevelType w:val="hybridMultilevel"/>
    <w:tmpl w:val="DDEAD30E"/>
    <w:lvl w:ilvl="0" w:tplc="87E04086">
      <w:start w:val="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70C35"/>
    <w:multiLevelType w:val="hybridMultilevel"/>
    <w:tmpl w:val="9BF8E12C"/>
    <w:lvl w:ilvl="0" w:tplc="09BE1BCA">
      <w:numFmt w:val="bullet"/>
      <w:lvlText w:val="-"/>
      <w:lvlJc w:val="left"/>
      <w:pPr>
        <w:ind w:left="720" w:hanging="360"/>
      </w:pPr>
      <w:rPr>
        <w:rFonts w:ascii="Calibri" w:eastAsiaTheme="minorHAnsi" w:hAnsi="Calibri" w:cs="Calibri" w:hint="default"/>
        <w:color w:val="244061" w:themeColor="accent1" w:themeShade="8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35C98"/>
    <w:multiLevelType w:val="hybridMultilevel"/>
    <w:tmpl w:val="869C6F74"/>
    <w:lvl w:ilvl="0" w:tplc="BFB8AD1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A6"/>
    <w:rsid w:val="00000F13"/>
    <w:rsid w:val="00003724"/>
    <w:rsid w:val="000037BE"/>
    <w:rsid w:val="00003A7D"/>
    <w:rsid w:val="0000462C"/>
    <w:rsid w:val="00004CAF"/>
    <w:rsid w:val="00004CD9"/>
    <w:rsid w:val="000057D7"/>
    <w:rsid w:val="00005A17"/>
    <w:rsid w:val="00005BE4"/>
    <w:rsid w:val="000066CC"/>
    <w:rsid w:val="00007CBB"/>
    <w:rsid w:val="00010232"/>
    <w:rsid w:val="000105E3"/>
    <w:rsid w:val="00010B5F"/>
    <w:rsid w:val="0001190B"/>
    <w:rsid w:val="00011D2F"/>
    <w:rsid w:val="00011EBC"/>
    <w:rsid w:val="00011F76"/>
    <w:rsid w:val="00012139"/>
    <w:rsid w:val="0001217C"/>
    <w:rsid w:val="00012854"/>
    <w:rsid w:val="0001297F"/>
    <w:rsid w:val="00012C1E"/>
    <w:rsid w:val="00012FD6"/>
    <w:rsid w:val="000138D7"/>
    <w:rsid w:val="00013B97"/>
    <w:rsid w:val="00014A46"/>
    <w:rsid w:val="00014F4B"/>
    <w:rsid w:val="00015208"/>
    <w:rsid w:val="00015B59"/>
    <w:rsid w:val="00015BFD"/>
    <w:rsid w:val="00016343"/>
    <w:rsid w:val="00016D82"/>
    <w:rsid w:val="00016D8F"/>
    <w:rsid w:val="00017593"/>
    <w:rsid w:val="000207F7"/>
    <w:rsid w:val="00022B6D"/>
    <w:rsid w:val="000239B5"/>
    <w:rsid w:val="000241FB"/>
    <w:rsid w:val="000244CD"/>
    <w:rsid w:val="0002453D"/>
    <w:rsid w:val="00025620"/>
    <w:rsid w:val="00025CD2"/>
    <w:rsid w:val="00026853"/>
    <w:rsid w:val="000275F2"/>
    <w:rsid w:val="000279C2"/>
    <w:rsid w:val="000279FA"/>
    <w:rsid w:val="00027C01"/>
    <w:rsid w:val="000304FD"/>
    <w:rsid w:val="0003161E"/>
    <w:rsid w:val="00031989"/>
    <w:rsid w:val="0003284C"/>
    <w:rsid w:val="00033B2B"/>
    <w:rsid w:val="00033D6D"/>
    <w:rsid w:val="000346AC"/>
    <w:rsid w:val="00034B16"/>
    <w:rsid w:val="00034CF2"/>
    <w:rsid w:val="0003526F"/>
    <w:rsid w:val="0003537B"/>
    <w:rsid w:val="00036535"/>
    <w:rsid w:val="00036750"/>
    <w:rsid w:val="0003692D"/>
    <w:rsid w:val="0003695B"/>
    <w:rsid w:val="00036A22"/>
    <w:rsid w:val="0003741F"/>
    <w:rsid w:val="0004033C"/>
    <w:rsid w:val="0004053A"/>
    <w:rsid w:val="00040663"/>
    <w:rsid w:val="000408A2"/>
    <w:rsid w:val="00040AE0"/>
    <w:rsid w:val="0004242E"/>
    <w:rsid w:val="00042995"/>
    <w:rsid w:val="000431D2"/>
    <w:rsid w:val="00043DCE"/>
    <w:rsid w:val="00044174"/>
    <w:rsid w:val="00044F97"/>
    <w:rsid w:val="000454B1"/>
    <w:rsid w:val="00045BCC"/>
    <w:rsid w:val="00046435"/>
    <w:rsid w:val="00046708"/>
    <w:rsid w:val="000470A0"/>
    <w:rsid w:val="000473BE"/>
    <w:rsid w:val="00047F59"/>
    <w:rsid w:val="000502E9"/>
    <w:rsid w:val="00050303"/>
    <w:rsid w:val="000506A0"/>
    <w:rsid w:val="00050B2B"/>
    <w:rsid w:val="00050D88"/>
    <w:rsid w:val="00051659"/>
    <w:rsid w:val="00051922"/>
    <w:rsid w:val="00051B1E"/>
    <w:rsid w:val="00052812"/>
    <w:rsid w:val="00053A76"/>
    <w:rsid w:val="00054C26"/>
    <w:rsid w:val="00054DBE"/>
    <w:rsid w:val="00054FA4"/>
    <w:rsid w:val="000550D8"/>
    <w:rsid w:val="00055571"/>
    <w:rsid w:val="0005625A"/>
    <w:rsid w:val="0005671C"/>
    <w:rsid w:val="00057DB5"/>
    <w:rsid w:val="00060ADF"/>
    <w:rsid w:val="000619D4"/>
    <w:rsid w:val="00062493"/>
    <w:rsid w:val="00063BB9"/>
    <w:rsid w:val="00063EE5"/>
    <w:rsid w:val="00064B3E"/>
    <w:rsid w:val="00064F33"/>
    <w:rsid w:val="000650E1"/>
    <w:rsid w:val="000662BE"/>
    <w:rsid w:val="00066707"/>
    <w:rsid w:val="00066A19"/>
    <w:rsid w:val="0006735F"/>
    <w:rsid w:val="000702D5"/>
    <w:rsid w:val="0007065F"/>
    <w:rsid w:val="00070999"/>
    <w:rsid w:val="000713FB"/>
    <w:rsid w:val="00071852"/>
    <w:rsid w:val="00071F2D"/>
    <w:rsid w:val="000726CF"/>
    <w:rsid w:val="00072CE5"/>
    <w:rsid w:val="000739C9"/>
    <w:rsid w:val="00075913"/>
    <w:rsid w:val="00076578"/>
    <w:rsid w:val="00076F5C"/>
    <w:rsid w:val="00077A8C"/>
    <w:rsid w:val="00077F8F"/>
    <w:rsid w:val="0008018A"/>
    <w:rsid w:val="0008049D"/>
    <w:rsid w:val="00080736"/>
    <w:rsid w:val="0008108F"/>
    <w:rsid w:val="00081095"/>
    <w:rsid w:val="00081306"/>
    <w:rsid w:val="0008152D"/>
    <w:rsid w:val="00081943"/>
    <w:rsid w:val="00081AC3"/>
    <w:rsid w:val="00081AEB"/>
    <w:rsid w:val="00081ECC"/>
    <w:rsid w:val="00082A91"/>
    <w:rsid w:val="00083261"/>
    <w:rsid w:val="000836B1"/>
    <w:rsid w:val="0008378E"/>
    <w:rsid w:val="00083F4A"/>
    <w:rsid w:val="00084377"/>
    <w:rsid w:val="000853D9"/>
    <w:rsid w:val="00085A29"/>
    <w:rsid w:val="00085E0A"/>
    <w:rsid w:val="000862D8"/>
    <w:rsid w:val="000865AA"/>
    <w:rsid w:val="00086876"/>
    <w:rsid w:val="00086E80"/>
    <w:rsid w:val="00086EB5"/>
    <w:rsid w:val="00086F25"/>
    <w:rsid w:val="00086FDB"/>
    <w:rsid w:val="00087DFF"/>
    <w:rsid w:val="000910E6"/>
    <w:rsid w:val="000916C6"/>
    <w:rsid w:val="00091DD5"/>
    <w:rsid w:val="00092211"/>
    <w:rsid w:val="00092B16"/>
    <w:rsid w:val="0009318D"/>
    <w:rsid w:val="00093253"/>
    <w:rsid w:val="00093B57"/>
    <w:rsid w:val="00093D24"/>
    <w:rsid w:val="00093F22"/>
    <w:rsid w:val="00093F34"/>
    <w:rsid w:val="000940A0"/>
    <w:rsid w:val="00094B8C"/>
    <w:rsid w:val="00095361"/>
    <w:rsid w:val="00095FFD"/>
    <w:rsid w:val="00096665"/>
    <w:rsid w:val="000968EE"/>
    <w:rsid w:val="00096E56"/>
    <w:rsid w:val="00097374"/>
    <w:rsid w:val="000A01E5"/>
    <w:rsid w:val="000A031F"/>
    <w:rsid w:val="000A04C1"/>
    <w:rsid w:val="000A0739"/>
    <w:rsid w:val="000A0B98"/>
    <w:rsid w:val="000A18B4"/>
    <w:rsid w:val="000A2502"/>
    <w:rsid w:val="000A2ECF"/>
    <w:rsid w:val="000A387E"/>
    <w:rsid w:val="000A3DF5"/>
    <w:rsid w:val="000A3EB9"/>
    <w:rsid w:val="000A45BC"/>
    <w:rsid w:val="000A508F"/>
    <w:rsid w:val="000A5F14"/>
    <w:rsid w:val="000A681B"/>
    <w:rsid w:val="000A6CF7"/>
    <w:rsid w:val="000A74CA"/>
    <w:rsid w:val="000A7796"/>
    <w:rsid w:val="000B0158"/>
    <w:rsid w:val="000B075D"/>
    <w:rsid w:val="000B087E"/>
    <w:rsid w:val="000B0B19"/>
    <w:rsid w:val="000B0FF5"/>
    <w:rsid w:val="000B12B5"/>
    <w:rsid w:val="000B139A"/>
    <w:rsid w:val="000B13B3"/>
    <w:rsid w:val="000B14D4"/>
    <w:rsid w:val="000B285D"/>
    <w:rsid w:val="000B2CFC"/>
    <w:rsid w:val="000B3E4F"/>
    <w:rsid w:val="000B3EE2"/>
    <w:rsid w:val="000B3F3D"/>
    <w:rsid w:val="000B42A5"/>
    <w:rsid w:val="000B494E"/>
    <w:rsid w:val="000B5964"/>
    <w:rsid w:val="000B5D2F"/>
    <w:rsid w:val="000B5EE6"/>
    <w:rsid w:val="000B5F37"/>
    <w:rsid w:val="000B6326"/>
    <w:rsid w:val="000B73AE"/>
    <w:rsid w:val="000B75B8"/>
    <w:rsid w:val="000B76C8"/>
    <w:rsid w:val="000C243B"/>
    <w:rsid w:val="000C2755"/>
    <w:rsid w:val="000C32A6"/>
    <w:rsid w:val="000C3DB1"/>
    <w:rsid w:val="000C41FB"/>
    <w:rsid w:val="000C432F"/>
    <w:rsid w:val="000C46DD"/>
    <w:rsid w:val="000C4D6E"/>
    <w:rsid w:val="000C559B"/>
    <w:rsid w:val="000C5725"/>
    <w:rsid w:val="000C5F8A"/>
    <w:rsid w:val="000C620B"/>
    <w:rsid w:val="000C688E"/>
    <w:rsid w:val="000C6A5A"/>
    <w:rsid w:val="000C7200"/>
    <w:rsid w:val="000C73B1"/>
    <w:rsid w:val="000C7D68"/>
    <w:rsid w:val="000D1EC3"/>
    <w:rsid w:val="000D2152"/>
    <w:rsid w:val="000D28ED"/>
    <w:rsid w:val="000D3404"/>
    <w:rsid w:val="000D3751"/>
    <w:rsid w:val="000D3E26"/>
    <w:rsid w:val="000D508C"/>
    <w:rsid w:val="000D6C1E"/>
    <w:rsid w:val="000D6E39"/>
    <w:rsid w:val="000D7C36"/>
    <w:rsid w:val="000E116D"/>
    <w:rsid w:val="000E25F8"/>
    <w:rsid w:val="000E29D4"/>
    <w:rsid w:val="000E39D1"/>
    <w:rsid w:val="000E3DA7"/>
    <w:rsid w:val="000E52BA"/>
    <w:rsid w:val="000E5622"/>
    <w:rsid w:val="000E5B96"/>
    <w:rsid w:val="000F011D"/>
    <w:rsid w:val="000F0414"/>
    <w:rsid w:val="000F1553"/>
    <w:rsid w:val="000F208C"/>
    <w:rsid w:val="000F263E"/>
    <w:rsid w:val="000F3BD2"/>
    <w:rsid w:val="000F44FA"/>
    <w:rsid w:val="000F4F4A"/>
    <w:rsid w:val="000F51CE"/>
    <w:rsid w:val="000F59B3"/>
    <w:rsid w:val="000F5BB8"/>
    <w:rsid w:val="000F7368"/>
    <w:rsid w:val="000F7CFA"/>
    <w:rsid w:val="000F7E3E"/>
    <w:rsid w:val="000F7EA7"/>
    <w:rsid w:val="0010007C"/>
    <w:rsid w:val="00100087"/>
    <w:rsid w:val="00100544"/>
    <w:rsid w:val="00100BA7"/>
    <w:rsid w:val="001010DC"/>
    <w:rsid w:val="001030AA"/>
    <w:rsid w:val="00103372"/>
    <w:rsid w:val="00103D84"/>
    <w:rsid w:val="00104A8A"/>
    <w:rsid w:val="00104CA0"/>
    <w:rsid w:val="001054C9"/>
    <w:rsid w:val="00105924"/>
    <w:rsid w:val="001065EF"/>
    <w:rsid w:val="00107BCF"/>
    <w:rsid w:val="00110B17"/>
    <w:rsid w:val="00110F01"/>
    <w:rsid w:val="00111FA0"/>
    <w:rsid w:val="001121E7"/>
    <w:rsid w:val="0011401B"/>
    <w:rsid w:val="001145A2"/>
    <w:rsid w:val="00115442"/>
    <w:rsid w:val="00115797"/>
    <w:rsid w:val="00115AED"/>
    <w:rsid w:val="0011635B"/>
    <w:rsid w:val="00116E88"/>
    <w:rsid w:val="001172C6"/>
    <w:rsid w:val="001177E5"/>
    <w:rsid w:val="001179F6"/>
    <w:rsid w:val="00117BDE"/>
    <w:rsid w:val="00117C54"/>
    <w:rsid w:val="00120A6C"/>
    <w:rsid w:val="0012150B"/>
    <w:rsid w:val="00121C82"/>
    <w:rsid w:val="0012271E"/>
    <w:rsid w:val="00122F71"/>
    <w:rsid w:val="0012342F"/>
    <w:rsid w:val="00123C98"/>
    <w:rsid w:val="00123F32"/>
    <w:rsid w:val="001247D5"/>
    <w:rsid w:val="00124A85"/>
    <w:rsid w:val="00124C20"/>
    <w:rsid w:val="00125A36"/>
    <w:rsid w:val="00125BF9"/>
    <w:rsid w:val="00125C8D"/>
    <w:rsid w:val="001269C7"/>
    <w:rsid w:val="00126C10"/>
    <w:rsid w:val="00127842"/>
    <w:rsid w:val="001279D9"/>
    <w:rsid w:val="001301FE"/>
    <w:rsid w:val="0013032A"/>
    <w:rsid w:val="0013232E"/>
    <w:rsid w:val="001326C6"/>
    <w:rsid w:val="001329D2"/>
    <w:rsid w:val="00132D18"/>
    <w:rsid w:val="0013358F"/>
    <w:rsid w:val="001340F3"/>
    <w:rsid w:val="00135384"/>
    <w:rsid w:val="00135F45"/>
    <w:rsid w:val="001367B8"/>
    <w:rsid w:val="00136986"/>
    <w:rsid w:val="00137455"/>
    <w:rsid w:val="00140440"/>
    <w:rsid w:val="0014053A"/>
    <w:rsid w:val="00140683"/>
    <w:rsid w:val="001409AA"/>
    <w:rsid w:val="001409F9"/>
    <w:rsid w:val="00140B8B"/>
    <w:rsid w:val="00140E53"/>
    <w:rsid w:val="00140FC6"/>
    <w:rsid w:val="00141F0F"/>
    <w:rsid w:val="0014294B"/>
    <w:rsid w:val="00142CBE"/>
    <w:rsid w:val="00143A62"/>
    <w:rsid w:val="00143BE7"/>
    <w:rsid w:val="00143C35"/>
    <w:rsid w:val="00143F8F"/>
    <w:rsid w:val="001443FB"/>
    <w:rsid w:val="00144F7B"/>
    <w:rsid w:val="001451C3"/>
    <w:rsid w:val="00145D8B"/>
    <w:rsid w:val="001475E3"/>
    <w:rsid w:val="00147734"/>
    <w:rsid w:val="00147A83"/>
    <w:rsid w:val="00150FB7"/>
    <w:rsid w:val="001511F7"/>
    <w:rsid w:val="0015165B"/>
    <w:rsid w:val="001519D8"/>
    <w:rsid w:val="00151F6B"/>
    <w:rsid w:val="001522D8"/>
    <w:rsid w:val="00152723"/>
    <w:rsid w:val="00153967"/>
    <w:rsid w:val="00153EE0"/>
    <w:rsid w:val="0015407A"/>
    <w:rsid w:val="0015556B"/>
    <w:rsid w:val="00156A74"/>
    <w:rsid w:val="001574D7"/>
    <w:rsid w:val="0015787B"/>
    <w:rsid w:val="00157C27"/>
    <w:rsid w:val="00157FD1"/>
    <w:rsid w:val="001604C0"/>
    <w:rsid w:val="00160688"/>
    <w:rsid w:val="00160886"/>
    <w:rsid w:val="00160F85"/>
    <w:rsid w:val="001621F7"/>
    <w:rsid w:val="0016284B"/>
    <w:rsid w:val="00162865"/>
    <w:rsid w:val="00163D0D"/>
    <w:rsid w:val="00164341"/>
    <w:rsid w:val="00164811"/>
    <w:rsid w:val="00164D1B"/>
    <w:rsid w:val="00166511"/>
    <w:rsid w:val="0016686F"/>
    <w:rsid w:val="00166956"/>
    <w:rsid w:val="0016780D"/>
    <w:rsid w:val="001701F0"/>
    <w:rsid w:val="00170233"/>
    <w:rsid w:val="001703EB"/>
    <w:rsid w:val="00171375"/>
    <w:rsid w:val="00171EF7"/>
    <w:rsid w:val="00173601"/>
    <w:rsid w:val="0017362A"/>
    <w:rsid w:val="00173EC2"/>
    <w:rsid w:val="001762A4"/>
    <w:rsid w:val="00176723"/>
    <w:rsid w:val="001769D4"/>
    <w:rsid w:val="00176F44"/>
    <w:rsid w:val="001803F5"/>
    <w:rsid w:val="001804D0"/>
    <w:rsid w:val="001806B7"/>
    <w:rsid w:val="00180816"/>
    <w:rsid w:val="0018113A"/>
    <w:rsid w:val="00182B19"/>
    <w:rsid w:val="00182C97"/>
    <w:rsid w:val="00183669"/>
    <w:rsid w:val="00183A82"/>
    <w:rsid w:val="00183E0B"/>
    <w:rsid w:val="00185F89"/>
    <w:rsid w:val="00186654"/>
    <w:rsid w:val="001868D8"/>
    <w:rsid w:val="001869FD"/>
    <w:rsid w:val="00186AB6"/>
    <w:rsid w:val="00186B6A"/>
    <w:rsid w:val="00187221"/>
    <w:rsid w:val="00187457"/>
    <w:rsid w:val="00187FED"/>
    <w:rsid w:val="00190FD9"/>
    <w:rsid w:val="001924A0"/>
    <w:rsid w:val="001925E2"/>
    <w:rsid w:val="00192601"/>
    <w:rsid w:val="001935A2"/>
    <w:rsid w:val="00193AB1"/>
    <w:rsid w:val="00193DB9"/>
    <w:rsid w:val="00193DEF"/>
    <w:rsid w:val="00193F65"/>
    <w:rsid w:val="00194DFF"/>
    <w:rsid w:val="0019545D"/>
    <w:rsid w:val="00195B67"/>
    <w:rsid w:val="0019620D"/>
    <w:rsid w:val="001962DC"/>
    <w:rsid w:val="00196B0D"/>
    <w:rsid w:val="00196F98"/>
    <w:rsid w:val="00197152"/>
    <w:rsid w:val="001A0404"/>
    <w:rsid w:val="001A08B1"/>
    <w:rsid w:val="001A0ABE"/>
    <w:rsid w:val="001A166A"/>
    <w:rsid w:val="001A3A87"/>
    <w:rsid w:val="001A3BBF"/>
    <w:rsid w:val="001A448A"/>
    <w:rsid w:val="001A4830"/>
    <w:rsid w:val="001A4FAA"/>
    <w:rsid w:val="001A58B5"/>
    <w:rsid w:val="001A5F1C"/>
    <w:rsid w:val="001A7E7D"/>
    <w:rsid w:val="001B0296"/>
    <w:rsid w:val="001B3A7A"/>
    <w:rsid w:val="001B4D9C"/>
    <w:rsid w:val="001B58C9"/>
    <w:rsid w:val="001B5FF9"/>
    <w:rsid w:val="001B65B0"/>
    <w:rsid w:val="001B6852"/>
    <w:rsid w:val="001B689C"/>
    <w:rsid w:val="001B74F3"/>
    <w:rsid w:val="001B7CAC"/>
    <w:rsid w:val="001C064D"/>
    <w:rsid w:val="001C088A"/>
    <w:rsid w:val="001C0D95"/>
    <w:rsid w:val="001C2841"/>
    <w:rsid w:val="001C2860"/>
    <w:rsid w:val="001C32BE"/>
    <w:rsid w:val="001C3A74"/>
    <w:rsid w:val="001C55A0"/>
    <w:rsid w:val="001C623B"/>
    <w:rsid w:val="001C62D8"/>
    <w:rsid w:val="001C67CF"/>
    <w:rsid w:val="001C6B92"/>
    <w:rsid w:val="001C6F60"/>
    <w:rsid w:val="001C78BC"/>
    <w:rsid w:val="001D0119"/>
    <w:rsid w:val="001D0A82"/>
    <w:rsid w:val="001D0DD1"/>
    <w:rsid w:val="001D0ED1"/>
    <w:rsid w:val="001D29C7"/>
    <w:rsid w:val="001D2ABC"/>
    <w:rsid w:val="001D2D40"/>
    <w:rsid w:val="001D2FA4"/>
    <w:rsid w:val="001D3A9C"/>
    <w:rsid w:val="001D4039"/>
    <w:rsid w:val="001D4382"/>
    <w:rsid w:val="001D5B2B"/>
    <w:rsid w:val="001D63D4"/>
    <w:rsid w:val="001D65E5"/>
    <w:rsid w:val="001D6F2C"/>
    <w:rsid w:val="001D738F"/>
    <w:rsid w:val="001D79CE"/>
    <w:rsid w:val="001E101B"/>
    <w:rsid w:val="001E1B92"/>
    <w:rsid w:val="001E2434"/>
    <w:rsid w:val="001E2530"/>
    <w:rsid w:val="001E337C"/>
    <w:rsid w:val="001E34CC"/>
    <w:rsid w:val="001E4D9F"/>
    <w:rsid w:val="001E507C"/>
    <w:rsid w:val="001E57A2"/>
    <w:rsid w:val="001E5C02"/>
    <w:rsid w:val="001E69B0"/>
    <w:rsid w:val="001E6ECC"/>
    <w:rsid w:val="001E6F15"/>
    <w:rsid w:val="001E751C"/>
    <w:rsid w:val="001E7F98"/>
    <w:rsid w:val="001F00D4"/>
    <w:rsid w:val="001F245C"/>
    <w:rsid w:val="001F295A"/>
    <w:rsid w:val="001F30CB"/>
    <w:rsid w:val="001F3609"/>
    <w:rsid w:val="001F45A3"/>
    <w:rsid w:val="001F4C68"/>
    <w:rsid w:val="001F4EB4"/>
    <w:rsid w:val="001F62D6"/>
    <w:rsid w:val="001F7E58"/>
    <w:rsid w:val="0020037B"/>
    <w:rsid w:val="00200422"/>
    <w:rsid w:val="002009FC"/>
    <w:rsid w:val="002017E7"/>
    <w:rsid w:val="002021B8"/>
    <w:rsid w:val="00202D08"/>
    <w:rsid w:val="00203414"/>
    <w:rsid w:val="00203511"/>
    <w:rsid w:val="0020376E"/>
    <w:rsid w:val="00203888"/>
    <w:rsid w:val="0020394B"/>
    <w:rsid w:val="00203D2E"/>
    <w:rsid w:val="00203EE1"/>
    <w:rsid w:val="00203F96"/>
    <w:rsid w:val="002045CD"/>
    <w:rsid w:val="002056D0"/>
    <w:rsid w:val="002063A2"/>
    <w:rsid w:val="00206631"/>
    <w:rsid w:val="002066E8"/>
    <w:rsid w:val="00206D53"/>
    <w:rsid w:val="00206F89"/>
    <w:rsid w:val="0020762C"/>
    <w:rsid w:val="00207A91"/>
    <w:rsid w:val="002105E7"/>
    <w:rsid w:val="00210A83"/>
    <w:rsid w:val="0021135E"/>
    <w:rsid w:val="002113C6"/>
    <w:rsid w:val="00211479"/>
    <w:rsid w:val="00211AD1"/>
    <w:rsid w:val="00211CC7"/>
    <w:rsid w:val="002123DC"/>
    <w:rsid w:val="002124BC"/>
    <w:rsid w:val="002129A5"/>
    <w:rsid w:val="00212F6B"/>
    <w:rsid w:val="002132F7"/>
    <w:rsid w:val="0021333D"/>
    <w:rsid w:val="0021354A"/>
    <w:rsid w:val="00214320"/>
    <w:rsid w:val="002146F6"/>
    <w:rsid w:val="00214954"/>
    <w:rsid w:val="00214EBE"/>
    <w:rsid w:val="002151B4"/>
    <w:rsid w:val="00215CA4"/>
    <w:rsid w:val="00216684"/>
    <w:rsid w:val="00216F8F"/>
    <w:rsid w:val="00217306"/>
    <w:rsid w:val="002175C3"/>
    <w:rsid w:val="00217830"/>
    <w:rsid w:val="00217E36"/>
    <w:rsid w:val="002200D3"/>
    <w:rsid w:val="002220E9"/>
    <w:rsid w:val="00223068"/>
    <w:rsid w:val="0022330B"/>
    <w:rsid w:val="00223C86"/>
    <w:rsid w:val="002246BB"/>
    <w:rsid w:val="00224768"/>
    <w:rsid w:val="002249E3"/>
    <w:rsid w:val="00224C15"/>
    <w:rsid w:val="00224D4B"/>
    <w:rsid w:val="002250AF"/>
    <w:rsid w:val="00225FE0"/>
    <w:rsid w:val="002303DA"/>
    <w:rsid w:val="0023065D"/>
    <w:rsid w:val="002307F4"/>
    <w:rsid w:val="002328E7"/>
    <w:rsid w:val="00233007"/>
    <w:rsid w:val="002330CE"/>
    <w:rsid w:val="00233128"/>
    <w:rsid w:val="0023397F"/>
    <w:rsid w:val="00234194"/>
    <w:rsid w:val="0023424E"/>
    <w:rsid w:val="00234C1F"/>
    <w:rsid w:val="00236372"/>
    <w:rsid w:val="002364B4"/>
    <w:rsid w:val="00236653"/>
    <w:rsid w:val="00237DF4"/>
    <w:rsid w:val="00241549"/>
    <w:rsid w:val="00241BC4"/>
    <w:rsid w:val="00241D27"/>
    <w:rsid w:val="00241F12"/>
    <w:rsid w:val="00242490"/>
    <w:rsid w:val="0024368D"/>
    <w:rsid w:val="00243D92"/>
    <w:rsid w:val="0024442E"/>
    <w:rsid w:val="00245893"/>
    <w:rsid w:val="00246B82"/>
    <w:rsid w:val="00246DB3"/>
    <w:rsid w:val="002475D6"/>
    <w:rsid w:val="00247C92"/>
    <w:rsid w:val="002504FA"/>
    <w:rsid w:val="0025098A"/>
    <w:rsid w:val="002514F7"/>
    <w:rsid w:val="00251878"/>
    <w:rsid w:val="0025294C"/>
    <w:rsid w:val="002530D3"/>
    <w:rsid w:val="00253651"/>
    <w:rsid w:val="00253728"/>
    <w:rsid w:val="002540A6"/>
    <w:rsid w:val="002541C2"/>
    <w:rsid w:val="002545DF"/>
    <w:rsid w:val="00254662"/>
    <w:rsid w:val="0025487E"/>
    <w:rsid w:val="002558AD"/>
    <w:rsid w:val="00255A12"/>
    <w:rsid w:val="002563A2"/>
    <w:rsid w:val="002563CF"/>
    <w:rsid w:val="00256CC5"/>
    <w:rsid w:val="002577AB"/>
    <w:rsid w:val="002579FB"/>
    <w:rsid w:val="002605C7"/>
    <w:rsid w:val="002606EE"/>
    <w:rsid w:val="00260AC7"/>
    <w:rsid w:val="00261162"/>
    <w:rsid w:val="00261ADF"/>
    <w:rsid w:val="00262CE4"/>
    <w:rsid w:val="00265D38"/>
    <w:rsid w:val="00265FCA"/>
    <w:rsid w:val="002665B8"/>
    <w:rsid w:val="00267338"/>
    <w:rsid w:val="0026758B"/>
    <w:rsid w:val="00267912"/>
    <w:rsid w:val="0027014B"/>
    <w:rsid w:val="00270855"/>
    <w:rsid w:val="0027088F"/>
    <w:rsid w:val="00272CEA"/>
    <w:rsid w:val="00273626"/>
    <w:rsid w:val="0027395D"/>
    <w:rsid w:val="00273B9D"/>
    <w:rsid w:val="00273BF4"/>
    <w:rsid w:val="00273D74"/>
    <w:rsid w:val="0027486C"/>
    <w:rsid w:val="00275099"/>
    <w:rsid w:val="0027528D"/>
    <w:rsid w:val="002758AB"/>
    <w:rsid w:val="00275FE2"/>
    <w:rsid w:val="00276521"/>
    <w:rsid w:val="0027678F"/>
    <w:rsid w:val="0027776F"/>
    <w:rsid w:val="002777D3"/>
    <w:rsid w:val="00277894"/>
    <w:rsid w:val="00280173"/>
    <w:rsid w:val="0028129D"/>
    <w:rsid w:val="00282F4C"/>
    <w:rsid w:val="00283501"/>
    <w:rsid w:val="00284635"/>
    <w:rsid w:val="00284EB9"/>
    <w:rsid w:val="00285D1C"/>
    <w:rsid w:val="00286490"/>
    <w:rsid w:val="00286797"/>
    <w:rsid w:val="002869CA"/>
    <w:rsid w:val="00286D70"/>
    <w:rsid w:val="002909DC"/>
    <w:rsid w:val="00290F3E"/>
    <w:rsid w:val="00291D08"/>
    <w:rsid w:val="00291F3B"/>
    <w:rsid w:val="0029553F"/>
    <w:rsid w:val="00296073"/>
    <w:rsid w:val="00296CA9"/>
    <w:rsid w:val="00297110"/>
    <w:rsid w:val="002A12AB"/>
    <w:rsid w:val="002A1B02"/>
    <w:rsid w:val="002A1DBC"/>
    <w:rsid w:val="002A1F9F"/>
    <w:rsid w:val="002A2EB8"/>
    <w:rsid w:val="002A35F6"/>
    <w:rsid w:val="002A37C2"/>
    <w:rsid w:val="002A467E"/>
    <w:rsid w:val="002A599C"/>
    <w:rsid w:val="002A776D"/>
    <w:rsid w:val="002B08E0"/>
    <w:rsid w:val="002B23B6"/>
    <w:rsid w:val="002B27CF"/>
    <w:rsid w:val="002B2960"/>
    <w:rsid w:val="002B316C"/>
    <w:rsid w:val="002B3320"/>
    <w:rsid w:val="002B35E3"/>
    <w:rsid w:val="002B37D4"/>
    <w:rsid w:val="002B42EA"/>
    <w:rsid w:val="002B5907"/>
    <w:rsid w:val="002B73A0"/>
    <w:rsid w:val="002B76A4"/>
    <w:rsid w:val="002B76E6"/>
    <w:rsid w:val="002C11DE"/>
    <w:rsid w:val="002C11FF"/>
    <w:rsid w:val="002C1873"/>
    <w:rsid w:val="002C2904"/>
    <w:rsid w:val="002C33FA"/>
    <w:rsid w:val="002C567A"/>
    <w:rsid w:val="002C5A2B"/>
    <w:rsid w:val="002C5A84"/>
    <w:rsid w:val="002C5AEA"/>
    <w:rsid w:val="002C62F3"/>
    <w:rsid w:val="002D0C81"/>
    <w:rsid w:val="002D1E47"/>
    <w:rsid w:val="002D2852"/>
    <w:rsid w:val="002D33DB"/>
    <w:rsid w:val="002D3A0E"/>
    <w:rsid w:val="002D3BE1"/>
    <w:rsid w:val="002D3D4C"/>
    <w:rsid w:val="002D3D8E"/>
    <w:rsid w:val="002D3E2C"/>
    <w:rsid w:val="002D4DC4"/>
    <w:rsid w:val="002D5683"/>
    <w:rsid w:val="002D70AC"/>
    <w:rsid w:val="002D7294"/>
    <w:rsid w:val="002D789A"/>
    <w:rsid w:val="002D7953"/>
    <w:rsid w:val="002E0601"/>
    <w:rsid w:val="002E0B44"/>
    <w:rsid w:val="002E16D4"/>
    <w:rsid w:val="002E2278"/>
    <w:rsid w:val="002E22CB"/>
    <w:rsid w:val="002E239D"/>
    <w:rsid w:val="002E24FF"/>
    <w:rsid w:val="002E2682"/>
    <w:rsid w:val="002E2B22"/>
    <w:rsid w:val="002E4539"/>
    <w:rsid w:val="002E45CD"/>
    <w:rsid w:val="002E54D2"/>
    <w:rsid w:val="002E5FFF"/>
    <w:rsid w:val="002E6075"/>
    <w:rsid w:val="002E78C7"/>
    <w:rsid w:val="002E7DD9"/>
    <w:rsid w:val="002F07C5"/>
    <w:rsid w:val="002F17C5"/>
    <w:rsid w:val="002F2623"/>
    <w:rsid w:val="002F2A23"/>
    <w:rsid w:val="002F2BED"/>
    <w:rsid w:val="002F300C"/>
    <w:rsid w:val="002F30F9"/>
    <w:rsid w:val="002F447F"/>
    <w:rsid w:val="002F4EC2"/>
    <w:rsid w:val="002F7C3D"/>
    <w:rsid w:val="003009E7"/>
    <w:rsid w:val="0030119A"/>
    <w:rsid w:val="00301329"/>
    <w:rsid w:val="00301829"/>
    <w:rsid w:val="00301E92"/>
    <w:rsid w:val="003023DA"/>
    <w:rsid w:val="00302844"/>
    <w:rsid w:val="00302B3F"/>
    <w:rsid w:val="00302BCE"/>
    <w:rsid w:val="00302C92"/>
    <w:rsid w:val="003036DA"/>
    <w:rsid w:val="00303E8D"/>
    <w:rsid w:val="003047C0"/>
    <w:rsid w:val="0030597F"/>
    <w:rsid w:val="00306E9B"/>
    <w:rsid w:val="00311957"/>
    <w:rsid w:val="00311E90"/>
    <w:rsid w:val="00312597"/>
    <w:rsid w:val="003129B9"/>
    <w:rsid w:val="00312DFF"/>
    <w:rsid w:val="00312F7E"/>
    <w:rsid w:val="00313480"/>
    <w:rsid w:val="00313CD4"/>
    <w:rsid w:val="003142A2"/>
    <w:rsid w:val="00314676"/>
    <w:rsid w:val="003148B4"/>
    <w:rsid w:val="00315A87"/>
    <w:rsid w:val="003163D7"/>
    <w:rsid w:val="00316B93"/>
    <w:rsid w:val="0031717D"/>
    <w:rsid w:val="0031783D"/>
    <w:rsid w:val="00320089"/>
    <w:rsid w:val="0032115C"/>
    <w:rsid w:val="00321800"/>
    <w:rsid w:val="003218FD"/>
    <w:rsid w:val="00321BF8"/>
    <w:rsid w:val="003238A5"/>
    <w:rsid w:val="0032393D"/>
    <w:rsid w:val="00323CFE"/>
    <w:rsid w:val="00323F19"/>
    <w:rsid w:val="003240FE"/>
    <w:rsid w:val="003244C8"/>
    <w:rsid w:val="00324576"/>
    <w:rsid w:val="003249D7"/>
    <w:rsid w:val="0032540B"/>
    <w:rsid w:val="00326A02"/>
    <w:rsid w:val="00326A8F"/>
    <w:rsid w:val="00326CB1"/>
    <w:rsid w:val="003273CA"/>
    <w:rsid w:val="00330333"/>
    <w:rsid w:val="00330A7A"/>
    <w:rsid w:val="00330F73"/>
    <w:rsid w:val="0033107F"/>
    <w:rsid w:val="003313DE"/>
    <w:rsid w:val="00334608"/>
    <w:rsid w:val="003349F5"/>
    <w:rsid w:val="003358AA"/>
    <w:rsid w:val="003368BA"/>
    <w:rsid w:val="00336E8C"/>
    <w:rsid w:val="0034165E"/>
    <w:rsid w:val="00341683"/>
    <w:rsid w:val="0034180F"/>
    <w:rsid w:val="00341F74"/>
    <w:rsid w:val="00343FA5"/>
    <w:rsid w:val="00344172"/>
    <w:rsid w:val="003453F8"/>
    <w:rsid w:val="00345762"/>
    <w:rsid w:val="003459AB"/>
    <w:rsid w:val="00345AD9"/>
    <w:rsid w:val="00346A71"/>
    <w:rsid w:val="00346BA0"/>
    <w:rsid w:val="00346C45"/>
    <w:rsid w:val="00350EA2"/>
    <w:rsid w:val="00351B71"/>
    <w:rsid w:val="00351DCE"/>
    <w:rsid w:val="0035358C"/>
    <w:rsid w:val="003556C5"/>
    <w:rsid w:val="00355DBA"/>
    <w:rsid w:val="003561EB"/>
    <w:rsid w:val="003564DF"/>
    <w:rsid w:val="003566F3"/>
    <w:rsid w:val="00356FE8"/>
    <w:rsid w:val="003573B7"/>
    <w:rsid w:val="00360CCE"/>
    <w:rsid w:val="003613DF"/>
    <w:rsid w:val="0036178A"/>
    <w:rsid w:val="003625B6"/>
    <w:rsid w:val="00362B32"/>
    <w:rsid w:val="00363B0A"/>
    <w:rsid w:val="00363C42"/>
    <w:rsid w:val="00363C61"/>
    <w:rsid w:val="00364B92"/>
    <w:rsid w:val="00365057"/>
    <w:rsid w:val="003651D3"/>
    <w:rsid w:val="003658D9"/>
    <w:rsid w:val="00365E0A"/>
    <w:rsid w:val="00366D25"/>
    <w:rsid w:val="00366F55"/>
    <w:rsid w:val="003670E1"/>
    <w:rsid w:val="003678B2"/>
    <w:rsid w:val="00367D05"/>
    <w:rsid w:val="00367DBB"/>
    <w:rsid w:val="003706A9"/>
    <w:rsid w:val="00370D36"/>
    <w:rsid w:val="003729CF"/>
    <w:rsid w:val="00373402"/>
    <w:rsid w:val="00374085"/>
    <w:rsid w:val="00374253"/>
    <w:rsid w:val="00374BD5"/>
    <w:rsid w:val="003760AD"/>
    <w:rsid w:val="003771F7"/>
    <w:rsid w:val="00380055"/>
    <w:rsid w:val="00380143"/>
    <w:rsid w:val="003802BD"/>
    <w:rsid w:val="003816F9"/>
    <w:rsid w:val="003817B0"/>
    <w:rsid w:val="00381A40"/>
    <w:rsid w:val="00381F48"/>
    <w:rsid w:val="003832AA"/>
    <w:rsid w:val="003838CC"/>
    <w:rsid w:val="003847FB"/>
    <w:rsid w:val="00384BE0"/>
    <w:rsid w:val="00385234"/>
    <w:rsid w:val="00385633"/>
    <w:rsid w:val="00385C50"/>
    <w:rsid w:val="00385F55"/>
    <w:rsid w:val="00386534"/>
    <w:rsid w:val="003869C5"/>
    <w:rsid w:val="003871C3"/>
    <w:rsid w:val="0038752A"/>
    <w:rsid w:val="00387725"/>
    <w:rsid w:val="00387890"/>
    <w:rsid w:val="00387FFA"/>
    <w:rsid w:val="00390A58"/>
    <w:rsid w:val="00390B9F"/>
    <w:rsid w:val="00390F92"/>
    <w:rsid w:val="003911F3"/>
    <w:rsid w:val="003924C5"/>
    <w:rsid w:val="00393AA3"/>
    <w:rsid w:val="00393F1C"/>
    <w:rsid w:val="00395DE9"/>
    <w:rsid w:val="003978F8"/>
    <w:rsid w:val="003A094D"/>
    <w:rsid w:val="003A12C9"/>
    <w:rsid w:val="003A186F"/>
    <w:rsid w:val="003A2262"/>
    <w:rsid w:val="003A2402"/>
    <w:rsid w:val="003A24CC"/>
    <w:rsid w:val="003A25CD"/>
    <w:rsid w:val="003A278D"/>
    <w:rsid w:val="003A3991"/>
    <w:rsid w:val="003A532F"/>
    <w:rsid w:val="003A540C"/>
    <w:rsid w:val="003A540E"/>
    <w:rsid w:val="003A55F3"/>
    <w:rsid w:val="003A570F"/>
    <w:rsid w:val="003A5E09"/>
    <w:rsid w:val="003A62F9"/>
    <w:rsid w:val="003A6760"/>
    <w:rsid w:val="003A6C89"/>
    <w:rsid w:val="003A7105"/>
    <w:rsid w:val="003A7116"/>
    <w:rsid w:val="003A72C1"/>
    <w:rsid w:val="003A7AB4"/>
    <w:rsid w:val="003A7C2B"/>
    <w:rsid w:val="003A7D8A"/>
    <w:rsid w:val="003A7E89"/>
    <w:rsid w:val="003B0708"/>
    <w:rsid w:val="003B0AB5"/>
    <w:rsid w:val="003B1D96"/>
    <w:rsid w:val="003B3B15"/>
    <w:rsid w:val="003B4058"/>
    <w:rsid w:val="003B439A"/>
    <w:rsid w:val="003B4A1B"/>
    <w:rsid w:val="003B5028"/>
    <w:rsid w:val="003B55DF"/>
    <w:rsid w:val="003B58D8"/>
    <w:rsid w:val="003B5A22"/>
    <w:rsid w:val="003B6771"/>
    <w:rsid w:val="003B6981"/>
    <w:rsid w:val="003B6C21"/>
    <w:rsid w:val="003B76EF"/>
    <w:rsid w:val="003B7E55"/>
    <w:rsid w:val="003C0A44"/>
    <w:rsid w:val="003C1275"/>
    <w:rsid w:val="003C1A2D"/>
    <w:rsid w:val="003C1AA9"/>
    <w:rsid w:val="003C21D8"/>
    <w:rsid w:val="003C29DB"/>
    <w:rsid w:val="003C3492"/>
    <w:rsid w:val="003C34A4"/>
    <w:rsid w:val="003C369C"/>
    <w:rsid w:val="003C4D7F"/>
    <w:rsid w:val="003C5150"/>
    <w:rsid w:val="003C519F"/>
    <w:rsid w:val="003C5259"/>
    <w:rsid w:val="003C5422"/>
    <w:rsid w:val="003C5931"/>
    <w:rsid w:val="003C60C4"/>
    <w:rsid w:val="003C6B70"/>
    <w:rsid w:val="003C718E"/>
    <w:rsid w:val="003C735D"/>
    <w:rsid w:val="003C78A7"/>
    <w:rsid w:val="003C7FAC"/>
    <w:rsid w:val="003D02AB"/>
    <w:rsid w:val="003D0680"/>
    <w:rsid w:val="003D07AF"/>
    <w:rsid w:val="003D0F70"/>
    <w:rsid w:val="003D10F5"/>
    <w:rsid w:val="003D1470"/>
    <w:rsid w:val="003D1687"/>
    <w:rsid w:val="003D2B66"/>
    <w:rsid w:val="003D3AC0"/>
    <w:rsid w:val="003D3B67"/>
    <w:rsid w:val="003D4535"/>
    <w:rsid w:val="003D4A45"/>
    <w:rsid w:val="003D4A59"/>
    <w:rsid w:val="003D4B02"/>
    <w:rsid w:val="003D5204"/>
    <w:rsid w:val="003D5862"/>
    <w:rsid w:val="003D5A58"/>
    <w:rsid w:val="003D6968"/>
    <w:rsid w:val="003D6B5E"/>
    <w:rsid w:val="003D7714"/>
    <w:rsid w:val="003E0568"/>
    <w:rsid w:val="003E0CDD"/>
    <w:rsid w:val="003E1C25"/>
    <w:rsid w:val="003E2705"/>
    <w:rsid w:val="003E2B0A"/>
    <w:rsid w:val="003E2B28"/>
    <w:rsid w:val="003E35C7"/>
    <w:rsid w:val="003E5584"/>
    <w:rsid w:val="003E55F5"/>
    <w:rsid w:val="003E5B99"/>
    <w:rsid w:val="003E5EFC"/>
    <w:rsid w:val="003E6433"/>
    <w:rsid w:val="003E74D4"/>
    <w:rsid w:val="003E78CB"/>
    <w:rsid w:val="003F0030"/>
    <w:rsid w:val="003F0287"/>
    <w:rsid w:val="003F0F7C"/>
    <w:rsid w:val="003F1934"/>
    <w:rsid w:val="003F1AE7"/>
    <w:rsid w:val="003F263E"/>
    <w:rsid w:val="003F29AE"/>
    <w:rsid w:val="003F2E29"/>
    <w:rsid w:val="003F2F57"/>
    <w:rsid w:val="003F3399"/>
    <w:rsid w:val="003F343A"/>
    <w:rsid w:val="003F3F47"/>
    <w:rsid w:val="003F4E8D"/>
    <w:rsid w:val="003F562E"/>
    <w:rsid w:val="003F6790"/>
    <w:rsid w:val="003F67F8"/>
    <w:rsid w:val="003F68E8"/>
    <w:rsid w:val="003F6D4F"/>
    <w:rsid w:val="003F71B4"/>
    <w:rsid w:val="003F71F2"/>
    <w:rsid w:val="003F72D7"/>
    <w:rsid w:val="00400E97"/>
    <w:rsid w:val="004021DF"/>
    <w:rsid w:val="00402C33"/>
    <w:rsid w:val="004033AE"/>
    <w:rsid w:val="0040370B"/>
    <w:rsid w:val="00403B0E"/>
    <w:rsid w:val="00403D32"/>
    <w:rsid w:val="00405000"/>
    <w:rsid w:val="00405C61"/>
    <w:rsid w:val="00406A09"/>
    <w:rsid w:val="004077C5"/>
    <w:rsid w:val="00407C4B"/>
    <w:rsid w:val="00407D3A"/>
    <w:rsid w:val="0041047E"/>
    <w:rsid w:val="0041079F"/>
    <w:rsid w:val="00410BB9"/>
    <w:rsid w:val="00412418"/>
    <w:rsid w:val="00413AE1"/>
    <w:rsid w:val="00413BEC"/>
    <w:rsid w:val="004149C2"/>
    <w:rsid w:val="0041532A"/>
    <w:rsid w:val="00415489"/>
    <w:rsid w:val="0041568E"/>
    <w:rsid w:val="00415D06"/>
    <w:rsid w:val="00416074"/>
    <w:rsid w:val="00417801"/>
    <w:rsid w:val="00417D3A"/>
    <w:rsid w:val="00417F0D"/>
    <w:rsid w:val="004208A0"/>
    <w:rsid w:val="0042100C"/>
    <w:rsid w:val="00421756"/>
    <w:rsid w:val="004224F8"/>
    <w:rsid w:val="00422EE9"/>
    <w:rsid w:val="0042488B"/>
    <w:rsid w:val="004250B3"/>
    <w:rsid w:val="004256D5"/>
    <w:rsid w:val="00425E6F"/>
    <w:rsid w:val="004268AB"/>
    <w:rsid w:val="00426CC8"/>
    <w:rsid w:val="00430AEA"/>
    <w:rsid w:val="00431084"/>
    <w:rsid w:val="004328A9"/>
    <w:rsid w:val="00433554"/>
    <w:rsid w:val="0043379A"/>
    <w:rsid w:val="00433F96"/>
    <w:rsid w:val="00434A2E"/>
    <w:rsid w:val="00434B9F"/>
    <w:rsid w:val="00434EFB"/>
    <w:rsid w:val="00435000"/>
    <w:rsid w:val="00435A4D"/>
    <w:rsid w:val="004360F4"/>
    <w:rsid w:val="00437305"/>
    <w:rsid w:val="00437B7F"/>
    <w:rsid w:val="004402EE"/>
    <w:rsid w:val="00441B03"/>
    <w:rsid w:val="00441BBE"/>
    <w:rsid w:val="00441D4B"/>
    <w:rsid w:val="00441DBB"/>
    <w:rsid w:val="004422A5"/>
    <w:rsid w:val="00442473"/>
    <w:rsid w:val="00444BF0"/>
    <w:rsid w:val="00445431"/>
    <w:rsid w:val="00445462"/>
    <w:rsid w:val="00445704"/>
    <w:rsid w:val="004458DE"/>
    <w:rsid w:val="00445C76"/>
    <w:rsid w:val="00445E72"/>
    <w:rsid w:val="00445F59"/>
    <w:rsid w:val="004466B4"/>
    <w:rsid w:val="00446E8D"/>
    <w:rsid w:val="004473D0"/>
    <w:rsid w:val="004479A1"/>
    <w:rsid w:val="0045139F"/>
    <w:rsid w:val="00451FEA"/>
    <w:rsid w:val="004538EA"/>
    <w:rsid w:val="00454082"/>
    <w:rsid w:val="004546FB"/>
    <w:rsid w:val="00454C33"/>
    <w:rsid w:val="004557F5"/>
    <w:rsid w:val="0045641B"/>
    <w:rsid w:val="0045771D"/>
    <w:rsid w:val="00457E8A"/>
    <w:rsid w:val="004601BE"/>
    <w:rsid w:val="004613DD"/>
    <w:rsid w:val="004614D5"/>
    <w:rsid w:val="00461D8B"/>
    <w:rsid w:val="004620FC"/>
    <w:rsid w:val="00462399"/>
    <w:rsid w:val="004624C2"/>
    <w:rsid w:val="0046285B"/>
    <w:rsid w:val="0046296F"/>
    <w:rsid w:val="004638A0"/>
    <w:rsid w:val="0046416B"/>
    <w:rsid w:val="004656D7"/>
    <w:rsid w:val="004657B4"/>
    <w:rsid w:val="00466205"/>
    <w:rsid w:val="00466FA4"/>
    <w:rsid w:val="00467014"/>
    <w:rsid w:val="00470481"/>
    <w:rsid w:val="004708BF"/>
    <w:rsid w:val="00470A09"/>
    <w:rsid w:val="00470D95"/>
    <w:rsid w:val="00470DB1"/>
    <w:rsid w:val="00470FEF"/>
    <w:rsid w:val="004718DA"/>
    <w:rsid w:val="004719A2"/>
    <w:rsid w:val="00471CEF"/>
    <w:rsid w:val="0047232B"/>
    <w:rsid w:val="00472F61"/>
    <w:rsid w:val="00473086"/>
    <w:rsid w:val="00473211"/>
    <w:rsid w:val="00473E85"/>
    <w:rsid w:val="004743D4"/>
    <w:rsid w:val="00474517"/>
    <w:rsid w:val="004745B5"/>
    <w:rsid w:val="00474714"/>
    <w:rsid w:val="0047502B"/>
    <w:rsid w:val="00475137"/>
    <w:rsid w:val="00476224"/>
    <w:rsid w:val="00476785"/>
    <w:rsid w:val="004767AD"/>
    <w:rsid w:val="004775E4"/>
    <w:rsid w:val="00481895"/>
    <w:rsid w:val="00481BEE"/>
    <w:rsid w:val="00482312"/>
    <w:rsid w:val="004823E7"/>
    <w:rsid w:val="00483B56"/>
    <w:rsid w:val="00483E31"/>
    <w:rsid w:val="0048430F"/>
    <w:rsid w:val="00484B7D"/>
    <w:rsid w:val="00485158"/>
    <w:rsid w:val="004855FB"/>
    <w:rsid w:val="00485BCC"/>
    <w:rsid w:val="00485CAD"/>
    <w:rsid w:val="00485D7E"/>
    <w:rsid w:val="00485FB6"/>
    <w:rsid w:val="004864A2"/>
    <w:rsid w:val="00491475"/>
    <w:rsid w:val="00492204"/>
    <w:rsid w:val="00493A2E"/>
    <w:rsid w:val="00493AB2"/>
    <w:rsid w:val="004950F7"/>
    <w:rsid w:val="00495627"/>
    <w:rsid w:val="00495802"/>
    <w:rsid w:val="00495B60"/>
    <w:rsid w:val="0049646C"/>
    <w:rsid w:val="00497181"/>
    <w:rsid w:val="0049775E"/>
    <w:rsid w:val="004977EB"/>
    <w:rsid w:val="004A0BCC"/>
    <w:rsid w:val="004A0D42"/>
    <w:rsid w:val="004A190A"/>
    <w:rsid w:val="004A1DE0"/>
    <w:rsid w:val="004A2833"/>
    <w:rsid w:val="004A3060"/>
    <w:rsid w:val="004A33DE"/>
    <w:rsid w:val="004A342B"/>
    <w:rsid w:val="004A4398"/>
    <w:rsid w:val="004A4426"/>
    <w:rsid w:val="004A4D70"/>
    <w:rsid w:val="004A5055"/>
    <w:rsid w:val="004A6362"/>
    <w:rsid w:val="004A7002"/>
    <w:rsid w:val="004A7EFC"/>
    <w:rsid w:val="004B0D2A"/>
    <w:rsid w:val="004B1923"/>
    <w:rsid w:val="004B1B93"/>
    <w:rsid w:val="004B1FEC"/>
    <w:rsid w:val="004B2608"/>
    <w:rsid w:val="004B2A62"/>
    <w:rsid w:val="004B2C31"/>
    <w:rsid w:val="004B2CC3"/>
    <w:rsid w:val="004B3E03"/>
    <w:rsid w:val="004B43E5"/>
    <w:rsid w:val="004B46AC"/>
    <w:rsid w:val="004B5B8B"/>
    <w:rsid w:val="004B6037"/>
    <w:rsid w:val="004B65F2"/>
    <w:rsid w:val="004B695D"/>
    <w:rsid w:val="004B6F65"/>
    <w:rsid w:val="004B7606"/>
    <w:rsid w:val="004B77E3"/>
    <w:rsid w:val="004C00B3"/>
    <w:rsid w:val="004C045C"/>
    <w:rsid w:val="004C144C"/>
    <w:rsid w:val="004C1FB7"/>
    <w:rsid w:val="004C3288"/>
    <w:rsid w:val="004C342A"/>
    <w:rsid w:val="004C3EBA"/>
    <w:rsid w:val="004C49C6"/>
    <w:rsid w:val="004C593C"/>
    <w:rsid w:val="004C691E"/>
    <w:rsid w:val="004C6FF6"/>
    <w:rsid w:val="004C7242"/>
    <w:rsid w:val="004C72A4"/>
    <w:rsid w:val="004C744D"/>
    <w:rsid w:val="004C74E4"/>
    <w:rsid w:val="004C76A1"/>
    <w:rsid w:val="004D0546"/>
    <w:rsid w:val="004D13C6"/>
    <w:rsid w:val="004D1AD5"/>
    <w:rsid w:val="004D1B43"/>
    <w:rsid w:val="004D1EA8"/>
    <w:rsid w:val="004D1F00"/>
    <w:rsid w:val="004D2247"/>
    <w:rsid w:val="004D3947"/>
    <w:rsid w:val="004D3DEF"/>
    <w:rsid w:val="004D4425"/>
    <w:rsid w:val="004D4742"/>
    <w:rsid w:val="004D4FB7"/>
    <w:rsid w:val="004D5052"/>
    <w:rsid w:val="004D58C0"/>
    <w:rsid w:val="004D5BC6"/>
    <w:rsid w:val="004D6C72"/>
    <w:rsid w:val="004D6CBD"/>
    <w:rsid w:val="004D738B"/>
    <w:rsid w:val="004E0384"/>
    <w:rsid w:val="004E087A"/>
    <w:rsid w:val="004E1B81"/>
    <w:rsid w:val="004E1D07"/>
    <w:rsid w:val="004E240B"/>
    <w:rsid w:val="004E2A75"/>
    <w:rsid w:val="004E3806"/>
    <w:rsid w:val="004E4BCF"/>
    <w:rsid w:val="004E4BF1"/>
    <w:rsid w:val="004E4C57"/>
    <w:rsid w:val="004E6122"/>
    <w:rsid w:val="004E61DB"/>
    <w:rsid w:val="004E6774"/>
    <w:rsid w:val="004E6D20"/>
    <w:rsid w:val="004F0069"/>
    <w:rsid w:val="004F02DE"/>
    <w:rsid w:val="004F0AC1"/>
    <w:rsid w:val="004F170A"/>
    <w:rsid w:val="004F185A"/>
    <w:rsid w:val="004F24B4"/>
    <w:rsid w:val="004F30CF"/>
    <w:rsid w:val="004F3B26"/>
    <w:rsid w:val="004F3BC3"/>
    <w:rsid w:val="004F4100"/>
    <w:rsid w:val="004F4DF2"/>
    <w:rsid w:val="004F5751"/>
    <w:rsid w:val="004F6590"/>
    <w:rsid w:val="004F66D6"/>
    <w:rsid w:val="004F6EFF"/>
    <w:rsid w:val="004F7100"/>
    <w:rsid w:val="004F71B8"/>
    <w:rsid w:val="004F745C"/>
    <w:rsid w:val="004F7AA8"/>
    <w:rsid w:val="004F7DCD"/>
    <w:rsid w:val="004F7E98"/>
    <w:rsid w:val="0050046A"/>
    <w:rsid w:val="00501AEA"/>
    <w:rsid w:val="005021C2"/>
    <w:rsid w:val="00502726"/>
    <w:rsid w:val="00502B92"/>
    <w:rsid w:val="00503067"/>
    <w:rsid w:val="00503A58"/>
    <w:rsid w:val="00503ADA"/>
    <w:rsid w:val="00505A51"/>
    <w:rsid w:val="00506173"/>
    <w:rsid w:val="005076D5"/>
    <w:rsid w:val="0051129C"/>
    <w:rsid w:val="00512447"/>
    <w:rsid w:val="0051287E"/>
    <w:rsid w:val="00513153"/>
    <w:rsid w:val="00513C65"/>
    <w:rsid w:val="00514D5C"/>
    <w:rsid w:val="005155B1"/>
    <w:rsid w:val="005159FE"/>
    <w:rsid w:val="00515B4E"/>
    <w:rsid w:val="00517401"/>
    <w:rsid w:val="00520AA7"/>
    <w:rsid w:val="00520E91"/>
    <w:rsid w:val="00520E9C"/>
    <w:rsid w:val="00520F97"/>
    <w:rsid w:val="0052114D"/>
    <w:rsid w:val="00521272"/>
    <w:rsid w:val="005221AD"/>
    <w:rsid w:val="00522528"/>
    <w:rsid w:val="005227E0"/>
    <w:rsid w:val="005229A8"/>
    <w:rsid w:val="00522FE4"/>
    <w:rsid w:val="005243E1"/>
    <w:rsid w:val="0052484F"/>
    <w:rsid w:val="00524C5A"/>
    <w:rsid w:val="00524FD5"/>
    <w:rsid w:val="005255C9"/>
    <w:rsid w:val="00525965"/>
    <w:rsid w:val="00525C8F"/>
    <w:rsid w:val="00525DCD"/>
    <w:rsid w:val="00526683"/>
    <w:rsid w:val="00526FBC"/>
    <w:rsid w:val="00527655"/>
    <w:rsid w:val="00530115"/>
    <w:rsid w:val="0053056D"/>
    <w:rsid w:val="00530D09"/>
    <w:rsid w:val="005312DE"/>
    <w:rsid w:val="005315AD"/>
    <w:rsid w:val="005318E8"/>
    <w:rsid w:val="00531E58"/>
    <w:rsid w:val="005321DC"/>
    <w:rsid w:val="0053270C"/>
    <w:rsid w:val="0053322A"/>
    <w:rsid w:val="005332BC"/>
    <w:rsid w:val="00533BD0"/>
    <w:rsid w:val="00533EA5"/>
    <w:rsid w:val="00534ECF"/>
    <w:rsid w:val="00535047"/>
    <w:rsid w:val="005358AE"/>
    <w:rsid w:val="00535C32"/>
    <w:rsid w:val="00536151"/>
    <w:rsid w:val="005373E0"/>
    <w:rsid w:val="00537EB1"/>
    <w:rsid w:val="00540361"/>
    <w:rsid w:val="005405CC"/>
    <w:rsid w:val="00540664"/>
    <w:rsid w:val="005413BC"/>
    <w:rsid w:val="00541879"/>
    <w:rsid w:val="00541A34"/>
    <w:rsid w:val="00541C11"/>
    <w:rsid w:val="00541D85"/>
    <w:rsid w:val="00542448"/>
    <w:rsid w:val="0054245C"/>
    <w:rsid w:val="00542A69"/>
    <w:rsid w:val="00543A65"/>
    <w:rsid w:val="00543A89"/>
    <w:rsid w:val="005447A5"/>
    <w:rsid w:val="00544A7A"/>
    <w:rsid w:val="00544BAA"/>
    <w:rsid w:val="00544EA9"/>
    <w:rsid w:val="00545A17"/>
    <w:rsid w:val="00547735"/>
    <w:rsid w:val="00547EE5"/>
    <w:rsid w:val="005508D7"/>
    <w:rsid w:val="005510F1"/>
    <w:rsid w:val="00551445"/>
    <w:rsid w:val="0055195C"/>
    <w:rsid w:val="00552546"/>
    <w:rsid w:val="00553006"/>
    <w:rsid w:val="00553098"/>
    <w:rsid w:val="00553421"/>
    <w:rsid w:val="005543E8"/>
    <w:rsid w:val="00554465"/>
    <w:rsid w:val="00555215"/>
    <w:rsid w:val="00555F83"/>
    <w:rsid w:val="0056001F"/>
    <w:rsid w:val="00560071"/>
    <w:rsid w:val="0056021F"/>
    <w:rsid w:val="0056031D"/>
    <w:rsid w:val="005609C5"/>
    <w:rsid w:val="00561CFC"/>
    <w:rsid w:val="005620EC"/>
    <w:rsid w:val="005622DF"/>
    <w:rsid w:val="00562BEF"/>
    <w:rsid w:val="00562E15"/>
    <w:rsid w:val="005630B4"/>
    <w:rsid w:val="00565774"/>
    <w:rsid w:val="00565A87"/>
    <w:rsid w:val="00566FA1"/>
    <w:rsid w:val="00567122"/>
    <w:rsid w:val="005679B4"/>
    <w:rsid w:val="00567B9B"/>
    <w:rsid w:val="00567D7D"/>
    <w:rsid w:val="005701F8"/>
    <w:rsid w:val="00570930"/>
    <w:rsid w:val="00570941"/>
    <w:rsid w:val="00570A26"/>
    <w:rsid w:val="00572B3B"/>
    <w:rsid w:val="00573570"/>
    <w:rsid w:val="00573B73"/>
    <w:rsid w:val="00573BFB"/>
    <w:rsid w:val="00573E69"/>
    <w:rsid w:val="00574E7F"/>
    <w:rsid w:val="005756BC"/>
    <w:rsid w:val="00575793"/>
    <w:rsid w:val="00577661"/>
    <w:rsid w:val="00577FC8"/>
    <w:rsid w:val="00580664"/>
    <w:rsid w:val="00580902"/>
    <w:rsid w:val="00580B5B"/>
    <w:rsid w:val="00580DE5"/>
    <w:rsid w:val="00581808"/>
    <w:rsid w:val="00581DC2"/>
    <w:rsid w:val="00582306"/>
    <w:rsid w:val="00582853"/>
    <w:rsid w:val="00583879"/>
    <w:rsid w:val="00584883"/>
    <w:rsid w:val="00584B1B"/>
    <w:rsid w:val="00584CF9"/>
    <w:rsid w:val="00585349"/>
    <w:rsid w:val="00585CDA"/>
    <w:rsid w:val="00585D74"/>
    <w:rsid w:val="00586545"/>
    <w:rsid w:val="005869CC"/>
    <w:rsid w:val="00586BE4"/>
    <w:rsid w:val="00586CDB"/>
    <w:rsid w:val="00587E8F"/>
    <w:rsid w:val="005907F9"/>
    <w:rsid w:val="00591305"/>
    <w:rsid w:val="005913EC"/>
    <w:rsid w:val="00591422"/>
    <w:rsid w:val="005914B7"/>
    <w:rsid w:val="00591563"/>
    <w:rsid w:val="00592E89"/>
    <w:rsid w:val="005930C3"/>
    <w:rsid w:val="00593DC6"/>
    <w:rsid w:val="00593E7E"/>
    <w:rsid w:val="00594323"/>
    <w:rsid w:val="005946F4"/>
    <w:rsid w:val="00594D6F"/>
    <w:rsid w:val="00594E6A"/>
    <w:rsid w:val="005973EC"/>
    <w:rsid w:val="00597620"/>
    <w:rsid w:val="005A0CC7"/>
    <w:rsid w:val="005A123A"/>
    <w:rsid w:val="005A15EA"/>
    <w:rsid w:val="005A18C2"/>
    <w:rsid w:val="005A1BAD"/>
    <w:rsid w:val="005A1E24"/>
    <w:rsid w:val="005A36DB"/>
    <w:rsid w:val="005A3A52"/>
    <w:rsid w:val="005A4A23"/>
    <w:rsid w:val="005A74AE"/>
    <w:rsid w:val="005A7B57"/>
    <w:rsid w:val="005A7BC6"/>
    <w:rsid w:val="005B1B96"/>
    <w:rsid w:val="005B24AB"/>
    <w:rsid w:val="005B3204"/>
    <w:rsid w:val="005B3670"/>
    <w:rsid w:val="005B377C"/>
    <w:rsid w:val="005B3B5C"/>
    <w:rsid w:val="005B3DB5"/>
    <w:rsid w:val="005B3F5D"/>
    <w:rsid w:val="005B49D4"/>
    <w:rsid w:val="005B4F19"/>
    <w:rsid w:val="005B4FD3"/>
    <w:rsid w:val="005B512C"/>
    <w:rsid w:val="005B5325"/>
    <w:rsid w:val="005B5408"/>
    <w:rsid w:val="005B554E"/>
    <w:rsid w:val="005B5982"/>
    <w:rsid w:val="005B61B6"/>
    <w:rsid w:val="005B64C0"/>
    <w:rsid w:val="005C0085"/>
    <w:rsid w:val="005C045E"/>
    <w:rsid w:val="005C0A06"/>
    <w:rsid w:val="005C1AB9"/>
    <w:rsid w:val="005C2055"/>
    <w:rsid w:val="005C21D8"/>
    <w:rsid w:val="005C305B"/>
    <w:rsid w:val="005C4AC5"/>
    <w:rsid w:val="005C4EAF"/>
    <w:rsid w:val="005C4ECD"/>
    <w:rsid w:val="005C5AE6"/>
    <w:rsid w:val="005C66C6"/>
    <w:rsid w:val="005D003F"/>
    <w:rsid w:val="005D00E2"/>
    <w:rsid w:val="005D0C71"/>
    <w:rsid w:val="005D172C"/>
    <w:rsid w:val="005D202A"/>
    <w:rsid w:val="005D2C55"/>
    <w:rsid w:val="005D2D71"/>
    <w:rsid w:val="005D53F8"/>
    <w:rsid w:val="005D5962"/>
    <w:rsid w:val="005D5A62"/>
    <w:rsid w:val="005D5D99"/>
    <w:rsid w:val="005D5FE3"/>
    <w:rsid w:val="005D68CE"/>
    <w:rsid w:val="005D6978"/>
    <w:rsid w:val="005D6A04"/>
    <w:rsid w:val="005D6B96"/>
    <w:rsid w:val="005D6DA1"/>
    <w:rsid w:val="005D6E60"/>
    <w:rsid w:val="005D706D"/>
    <w:rsid w:val="005D7889"/>
    <w:rsid w:val="005D7A66"/>
    <w:rsid w:val="005E131A"/>
    <w:rsid w:val="005E18D9"/>
    <w:rsid w:val="005E1B2E"/>
    <w:rsid w:val="005E27EA"/>
    <w:rsid w:val="005E2860"/>
    <w:rsid w:val="005E2DAD"/>
    <w:rsid w:val="005E3299"/>
    <w:rsid w:val="005E34F0"/>
    <w:rsid w:val="005E3ACA"/>
    <w:rsid w:val="005E3E1C"/>
    <w:rsid w:val="005E3F2C"/>
    <w:rsid w:val="005E454E"/>
    <w:rsid w:val="005E4892"/>
    <w:rsid w:val="005E4BC7"/>
    <w:rsid w:val="005E5AAC"/>
    <w:rsid w:val="005E622A"/>
    <w:rsid w:val="005E75FC"/>
    <w:rsid w:val="005E7BF0"/>
    <w:rsid w:val="005F08BB"/>
    <w:rsid w:val="005F0AB3"/>
    <w:rsid w:val="005F2800"/>
    <w:rsid w:val="005F3465"/>
    <w:rsid w:val="005F36AE"/>
    <w:rsid w:val="005F3C39"/>
    <w:rsid w:val="005F3E03"/>
    <w:rsid w:val="005F3ECB"/>
    <w:rsid w:val="005F4B6A"/>
    <w:rsid w:val="005F5375"/>
    <w:rsid w:val="005F569A"/>
    <w:rsid w:val="005F5E41"/>
    <w:rsid w:val="00600538"/>
    <w:rsid w:val="00600EF4"/>
    <w:rsid w:val="006016EB"/>
    <w:rsid w:val="00601851"/>
    <w:rsid w:val="00602494"/>
    <w:rsid w:val="00602E82"/>
    <w:rsid w:val="00603C5F"/>
    <w:rsid w:val="006040D7"/>
    <w:rsid w:val="00604676"/>
    <w:rsid w:val="0060521F"/>
    <w:rsid w:val="00605382"/>
    <w:rsid w:val="00605759"/>
    <w:rsid w:val="0060586B"/>
    <w:rsid w:val="00606194"/>
    <w:rsid w:val="00607E6E"/>
    <w:rsid w:val="00610502"/>
    <w:rsid w:val="006127EE"/>
    <w:rsid w:val="00613325"/>
    <w:rsid w:val="006138F3"/>
    <w:rsid w:val="00615770"/>
    <w:rsid w:val="00616125"/>
    <w:rsid w:val="00616DAC"/>
    <w:rsid w:val="00616F0B"/>
    <w:rsid w:val="0061727F"/>
    <w:rsid w:val="00617498"/>
    <w:rsid w:val="00617EAA"/>
    <w:rsid w:val="006200CF"/>
    <w:rsid w:val="0062020F"/>
    <w:rsid w:val="00620BC7"/>
    <w:rsid w:val="00620C99"/>
    <w:rsid w:val="006213FB"/>
    <w:rsid w:val="00621415"/>
    <w:rsid w:val="0062184E"/>
    <w:rsid w:val="00623592"/>
    <w:rsid w:val="00624BB7"/>
    <w:rsid w:val="006252F7"/>
    <w:rsid w:val="00625DAA"/>
    <w:rsid w:val="00625E3B"/>
    <w:rsid w:val="0062681D"/>
    <w:rsid w:val="00630329"/>
    <w:rsid w:val="00630C0E"/>
    <w:rsid w:val="0063115E"/>
    <w:rsid w:val="00631787"/>
    <w:rsid w:val="00631BC8"/>
    <w:rsid w:val="00632430"/>
    <w:rsid w:val="00632510"/>
    <w:rsid w:val="00633039"/>
    <w:rsid w:val="006334B9"/>
    <w:rsid w:val="006334E4"/>
    <w:rsid w:val="00633C77"/>
    <w:rsid w:val="0063487C"/>
    <w:rsid w:val="00634BDC"/>
    <w:rsid w:val="00635155"/>
    <w:rsid w:val="0063572A"/>
    <w:rsid w:val="0063573C"/>
    <w:rsid w:val="00635CD6"/>
    <w:rsid w:val="0063765F"/>
    <w:rsid w:val="006378EB"/>
    <w:rsid w:val="00637D4B"/>
    <w:rsid w:val="00640340"/>
    <w:rsid w:val="0064078C"/>
    <w:rsid w:val="0064097C"/>
    <w:rsid w:val="00641290"/>
    <w:rsid w:val="00642197"/>
    <w:rsid w:val="006425AF"/>
    <w:rsid w:val="00642E1D"/>
    <w:rsid w:val="00643FAB"/>
    <w:rsid w:val="0064420F"/>
    <w:rsid w:val="00645227"/>
    <w:rsid w:val="006462BA"/>
    <w:rsid w:val="006463B3"/>
    <w:rsid w:val="00646F0D"/>
    <w:rsid w:val="0064707E"/>
    <w:rsid w:val="00647B09"/>
    <w:rsid w:val="00650003"/>
    <w:rsid w:val="006502CB"/>
    <w:rsid w:val="006508AC"/>
    <w:rsid w:val="00651028"/>
    <w:rsid w:val="00651D5A"/>
    <w:rsid w:val="00651DD7"/>
    <w:rsid w:val="006527B5"/>
    <w:rsid w:val="00652EFB"/>
    <w:rsid w:val="006531F4"/>
    <w:rsid w:val="00653A62"/>
    <w:rsid w:val="00654BF6"/>
    <w:rsid w:val="00654CC9"/>
    <w:rsid w:val="00655510"/>
    <w:rsid w:val="00655F5F"/>
    <w:rsid w:val="006561AC"/>
    <w:rsid w:val="00656B3E"/>
    <w:rsid w:val="00660ABA"/>
    <w:rsid w:val="00660C75"/>
    <w:rsid w:val="006612FB"/>
    <w:rsid w:val="0066175D"/>
    <w:rsid w:val="00662313"/>
    <w:rsid w:val="006632E0"/>
    <w:rsid w:val="00663D2B"/>
    <w:rsid w:val="00664090"/>
    <w:rsid w:val="00664F5F"/>
    <w:rsid w:val="006659C8"/>
    <w:rsid w:val="00666715"/>
    <w:rsid w:val="0066678F"/>
    <w:rsid w:val="00666F95"/>
    <w:rsid w:val="006675BC"/>
    <w:rsid w:val="006704FE"/>
    <w:rsid w:val="0067076A"/>
    <w:rsid w:val="006715B4"/>
    <w:rsid w:val="00673280"/>
    <w:rsid w:val="00673634"/>
    <w:rsid w:val="00674008"/>
    <w:rsid w:val="006746E2"/>
    <w:rsid w:val="00674799"/>
    <w:rsid w:val="00674F39"/>
    <w:rsid w:val="0067506B"/>
    <w:rsid w:val="00675580"/>
    <w:rsid w:val="006755E8"/>
    <w:rsid w:val="0067575C"/>
    <w:rsid w:val="00675E2A"/>
    <w:rsid w:val="006761FC"/>
    <w:rsid w:val="00676C91"/>
    <w:rsid w:val="0067775A"/>
    <w:rsid w:val="0067790D"/>
    <w:rsid w:val="0068097A"/>
    <w:rsid w:val="00681099"/>
    <w:rsid w:val="00681A1F"/>
    <w:rsid w:val="00682244"/>
    <w:rsid w:val="00683789"/>
    <w:rsid w:val="00683D54"/>
    <w:rsid w:val="00684234"/>
    <w:rsid w:val="00684E15"/>
    <w:rsid w:val="00685176"/>
    <w:rsid w:val="006851CA"/>
    <w:rsid w:val="006852DD"/>
    <w:rsid w:val="00685505"/>
    <w:rsid w:val="006857B7"/>
    <w:rsid w:val="00686794"/>
    <w:rsid w:val="00686EAE"/>
    <w:rsid w:val="00686F49"/>
    <w:rsid w:val="00687142"/>
    <w:rsid w:val="006901C4"/>
    <w:rsid w:val="00690AD0"/>
    <w:rsid w:val="00690BBE"/>
    <w:rsid w:val="0069232C"/>
    <w:rsid w:val="00692A0F"/>
    <w:rsid w:val="00692A40"/>
    <w:rsid w:val="0069343F"/>
    <w:rsid w:val="00693766"/>
    <w:rsid w:val="006939BE"/>
    <w:rsid w:val="00693DA8"/>
    <w:rsid w:val="006943ED"/>
    <w:rsid w:val="00694450"/>
    <w:rsid w:val="00694D00"/>
    <w:rsid w:val="0069545A"/>
    <w:rsid w:val="00695E5D"/>
    <w:rsid w:val="00696654"/>
    <w:rsid w:val="00696AA8"/>
    <w:rsid w:val="006975B9"/>
    <w:rsid w:val="006975BE"/>
    <w:rsid w:val="006A00E1"/>
    <w:rsid w:val="006A0DE5"/>
    <w:rsid w:val="006A1AAE"/>
    <w:rsid w:val="006A2899"/>
    <w:rsid w:val="006A2F4C"/>
    <w:rsid w:val="006A335E"/>
    <w:rsid w:val="006A3368"/>
    <w:rsid w:val="006A49FB"/>
    <w:rsid w:val="006A6322"/>
    <w:rsid w:val="006A6B8B"/>
    <w:rsid w:val="006A6B90"/>
    <w:rsid w:val="006A71E0"/>
    <w:rsid w:val="006A75C6"/>
    <w:rsid w:val="006A7634"/>
    <w:rsid w:val="006A78E9"/>
    <w:rsid w:val="006A7B22"/>
    <w:rsid w:val="006A7B9D"/>
    <w:rsid w:val="006B136A"/>
    <w:rsid w:val="006B188C"/>
    <w:rsid w:val="006B18DF"/>
    <w:rsid w:val="006B1F8C"/>
    <w:rsid w:val="006B2068"/>
    <w:rsid w:val="006B23BB"/>
    <w:rsid w:val="006B2B25"/>
    <w:rsid w:val="006B2D46"/>
    <w:rsid w:val="006B2E70"/>
    <w:rsid w:val="006B2F70"/>
    <w:rsid w:val="006B4492"/>
    <w:rsid w:val="006B54D8"/>
    <w:rsid w:val="006B676D"/>
    <w:rsid w:val="006B6DAE"/>
    <w:rsid w:val="006B71C8"/>
    <w:rsid w:val="006B7868"/>
    <w:rsid w:val="006B7BC5"/>
    <w:rsid w:val="006C022E"/>
    <w:rsid w:val="006C069E"/>
    <w:rsid w:val="006C0DC5"/>
    <w:rsid w:val="006C13FD"/>
    <w:rsid w:val="006C1654"/>
    <w:rsid w:val="006C16BB"/>
    <w:rsid w:val="006C1AEC"/>
    <w:rsid w:val="006C1B9A"/>
    <w:rsid w:val="006C26B0"/>
    <w:rsid w:val="006C271D"/>
    <w:rsid w:val="006C3098"/>
    <w:rsid w:val="006C4166"/>
    <w:rsid w:val="006C419E"/>
    <w:rsid w:val="006C420E"/>
    <w:rsid w:val="006C4542"/>
    <w:rsid w:val="006C5F55"/>
    <w:rsid w:val="006C628F"/>
    <w:rsid w:val="006C63C2"/>
    <w:rsid w:val="006C709E"/>
    <w:rsid w:val="006C7676"/>
    <w:rsid w:val="006C7FE9"/>
    <w:rsid w:val="006D016B"/>
    <w:rsid w:val="006D02EB"/>
    <w:rsid w:val="006D04BA"/>
    <w:rsid w:val="006D31A9"/>
    <w:rsid w:val="006D3CA8"/>
    <w:rsid w:val="006D402F"/>
    <w:rsid w:val="006D4D23"/>
    <w:rsid w:val="006D4D32"/>
    <w:rsid w:val="006D4FDB"/>
    <w:rsid w:val="006D5F56"/>
    <w:rsid w:val="006D6473"/>
    <w:rsid w:val="006D6567"/>
    <w:rsid w:val="006D7168"/>
    <w:rsid w:val="006D7911"/>
    <w:rsid w:val="006D798D"/>
    <w:rsid w:val="006E0A0F"/>
    <w:rsid w:val="006E0C68"/>
    <w:rsid w:val="006E165F"/>
    <w:rsid w:val="006E1FCD"/>
    <w:rsid w:val="006E2EF4"/>
    <w:rsid w:val="006E33E9"/>
    <w:rsid w:val="006E3D5C"/>
    <w:rsid w:val="006E41FB"/>
    <w:rsid w:val="006E6201"/>
    <w:rsid w:val="006E672F"/>
    <w:rsid w:val="006E6CA7"/>
    <w:rsid w:val="006E6F09"/>
    <w:rsid w:val="006E6FA7"/>
    <w:rsid w:val="006E7AD6"/>
    <w:rsid w:val="006E7D52"/>
    <w:rsid w:val="006F0F92"/>
    <w:rsid w:val="006F1414"/>
    <w:rsid w:val="006F18CD"/>
    <w:rsid w:val="006F1B2A"/>
    <w:rsid w:val="006F1C94"/>
    <w:rsid w:val="006F295C"/>
    <w:rsid w:val="006F2AA2"/>
    <w:rsid w:val="006F2EF0"/>
    <w:rsid w:val="006F4966"/>
    <w:rsid w:val="006F540F"/>
    <w:rsid w:val="006F5F93"/>
    <w:rsid w:val="006F6A8B"/>
    <w:rsid w:val="006F7013"/>
    <w:rsid w:val="006F702F"/>
    <w:rsid w:val="0070077A"/>
    <w:rsid w:val="007007CE"/>
    <w:rsid w:val="007007E2"/>
    <w:rsid w:val="007009A5"/>
    <w:rsid w:val="00700A29"/>
    <w:rsid w:val="00700EC2"/>
    <w:rsid w:val="007011ED"/>
    <w:rsid w:val="007014C4"/>
    <w:rsid w:val="007034C5"/>
    <w:rsid w:val="00703538"/>
    <w:rsid w:val="00705731"/>
    <w:rsid w:val="00705E4E"/>
    <w:rsid w:val="007065B1"/>
    <w:rsid w:val="00706977"/>
    <w:rsid w:val="00706CB3"/>
    <w:rsid w:val="00706EA9"/>
    <w:rsid w:val="00707214"/>
    <w:rsid w:val="00707B71"/>
    <w:rsid w:val="00707E5E"/>
    <w:rsid w:val="00710046"/>
    <w:rsid w:val="00710493"/>
    <w:rsid w:val="007104EB"/>
    <w:rsid w:val="00710674"/>
    <w:rsid w:val="00710EEB"/>
    <w:rsid w:val="0071155F"/>
    <w:rsid w:val="00711684"/>
    <w:rsid w:val="007140C9"/>
    <w:rsid w:val="00714373"/>
    <w:rsid w:val="007145D7"/>
    <w:rsid w:val="00714B86"/>
    <w:rsid w:val="00715445"/>
    <w:rsid w:val="00715918"/>
    <w:rsid w:val="00715D4F"/>
    <w:rsid w:val="00716BB6"/>
    <w:rsid w:val="00717281"/>
    <w:rsid w:val="0071765C"/>
    <w:rsid w:val="0072000C"/>
    <w:rsid w:val="00720720"/>
    <w:rsid w:val="00720BFE"/>
    <w:rsid w:val="007212A0"/>
    <w:rsid w:val="007212EB"/>
    <w:rsid w:val="0072145B"/>
    <w:rsid w:val="00721CD7"/>
    <w:rsid w:val="0072238D"/>
    <w:rsid w:val="0072304B"/>
    <w:rsid w:val="007230A6"/>
    <w:rsid w:val="007244A9"/>
    <w:rsid w:val="0072477E"/>
    <w:rsid w:val="00725869"/>
    <w:rsid w:val="0072677C"/>
    <w:rsid w:val="00726C11"/>
    <w:rsid w:val="00727727"/>
    <w:rsid w:val="00727D7F"/>
    <w:rsid w:val="0073000F"/>
    <w:rsid w:val="007303E9"/>
    <w:rsid w:val="00730A39"/>
    <w:rsid w:val="00730DAC"/>
    <w:rsid w:val="007310D0"/>
    <w:rsid w:val="00731716"/>
    <w:rsid w:val="0073249A"/>
    <w:rsid w:val="00732FD7"/>
    <w:rsid w:val="00733550"/>
    <w:rsid w:val="00733ADE"/>
    <w:rsid w:val="00734855"/>
    <w:rsid w:val="00734AAE"/>
    <w:rsid w:val="00734CE9"/>
    <w:rsid w:val="00735013"/>
    <w:rsid w:val="00735379"/>
    <w:rsid w:val="0073579E"/>
    <w:rsid w:val="00735E1F"/>
    <w:rsid w:val="00736087"/>
    <w:rsid w:val="007364C6"/>
    <w:rsid w:val="00736B86"/>
    <w:rsid w:val="00736E46"/>
    <w:rsid w:val="00736E98"/>
    <w:rsid w:val="00737FAC"/>
    <w:rsid w:val="00740061"/>
    <w:rsid w:val="00740751"/>
    <w:rsid w:val="00740785"/>
    <w:rsid w:val="00740F5F"/>
    <w:rsid w:val="00741155"/>
    <w:rsid w:val="007411DA"/>
    <w:rsid w:val="00741EB8"/>
    <w:rsid w:val="00742183"/>
    <w:rsid w:val="007427C7"/>
    <w:rsid w:val="00742BFC"/>
    <w:rsid w:val="00742EC3"/>
    <w:rsid w:val="00743248"/>
    <w:rsid w:val="00743767"/>
    <w:rsid w:val="00743D12"/>
    <w:rsid w:val="00744A1A"/>
    <w:rsid w:val="00745EB2"/>
    <w:rsid w:val="0074619C"/>
    <w:rsid w:val="007471BE"/>
    <w:rsid w:val="00747B91"/>
    <w:rsid w:val="0075114F"/>
    <w:rsid w:val="007515BE"/>
    <w:rsid w:val="007516D1"/>
    <w:rsid w:val="007518EF"/>
    <w:rsid w:val="00751E07"/>
    <w:rsid w:val="00752277"/>
    <w:rsid w:val="00752310"/>
    <w:rsid w:val="00752B8A"/>
    <w:rsid w:val="00752DDD"/>
    <w:rsid w:val="007536A1"/>
    <w:rsid w:val="00753C68"/>
    <w:rsid w:val="007546A5"/>
    <w:rsid w:val="00755EFD"/>
    <w:rsid w:val="00757033"/>
    <w:rsid w:val="00760703"/>
    <w:rsid w:val="00760BB6"/>
    <w:rsid w:val="00760FF1"/>
    <w:rsid w:val="00761405"/>
    <w:rsid w:val="0076163A"/>
    <w:rsid w:val="00761EDA"/>
    <w:rsid w:val="00762AA8"/>
    <w:rsid w:val="007640BF"/>
    <w:rsid w:val="00764672"/>
    <w:rsid w:val="007646D6"/>
    <w:rsid w:val="0076489B"/>
    <w:rsid w:val="00764CF9"/>
    <w:rsid w:val="0076571A"/>
    <w:rsid w:val="00765D0E"/>
    <w:rsid w:val="00766565"/>
    <w:rsid w:val="0076742E"/>
    <w:rsid w:val="00770B8F"/>
    <w:rsid w:val="00771054"/>
    <w:rsid w:val="0077172E"/>
    <w:rsid w:val="0077205B"/>
    <w:rsid w:val="007722FA"/>
    <w:rsid w:val="007742F8"/>
    <w:rsid w:val="00774A49"/>
    <w:rsid w:val="00775B6C"/>
    <w:rsid w:val="00776315"/>
    <w:rsid w:val="00776F06"/>
    <w:rsid w:val="007804F9"/>
    <w:rsid w:val="0078105E"/>
    <w:rsid w:val="007810CF"/>
    <w:rsid w:val="00781A35"/>
    <w:rsid w:val="00781F55"/>
    <w:rsid w:val="007824D9"/>
    <w:rsid w:val="00782CE5"/>
    <w:rsid w:val="00782ED6"/>
    <w:rsid w:val="00782FF2"/>
    <w:rsid w:val="00783E50"/>
    <w:rsid w:val="00783FCA"/>
    <w:rsid w:val="00784919"/>
    <w:rsid w:val="007855D9"/>
    <w:rsid w:val="007860D1"/>
    <w:rsid w:val="0078663C"/>
    <w:rsid w:val="00786809"/>
    <w:rsid w:val="007868E1"/>
    <w:rsid w:val="00787720"/>
    <w:rsid w:val="00787EC3"/>
    <w:rsid w:val="00790761"/>
    <w:rsid w:val="0079193C"/>
    <w:rsid w:val="007919F1"/>
    <w:rsid w:val="00791D9F"/>
    <w:rsid w:val="00791E45"/>
    <w:rsid w:val="00793688"/>
    <w:rsid w:val="00793DB6"/>
    <w:rsid w:val="00794521"/>
    <w:rsid w:val="007945B9"/>
    <w:rsid w:val="0079461C"/>
    <w:rsid w:val="00794B02"/>
    <w:rsid w:val="00794B55"/>
    <w:rsid w:val="00794E8D"/>
    <w:rsid w:val="00795A3F"/>
    <w:rsid w:val="00795D6F"/>
    <w:rsid w:val="007960E3"/>
    <w:rsid w:val="00797175"/>
    <w:rsid w:val="007974EF"/>
    <w:rsid w:val="007977E6"/>
    <w:rsid w:val="007978F5"/>
    <w:rsid w:val="007A0E3B"/>
    <w:rsid w:val="007A0F37"/>
    <w:rsid w:val="007A23FB"/>
    <w:rsid w:val="007A38BF"/>
    <w:rsid w:val="007A4B2C"/>
    <w:rsid w:val="007A4DA3"/>
    <w:rsid w:val="007A5332"/>
    <w:rsid w:val="007A53C1"/>
    <w:rsid w:val="007A5884"/>
    <w:rsid w:val="007A5A9D"/>
    <w:rsid w:val="007A6CBE"/>
    <w:rsid w:val="007A6CD1"/>
    <w:rsid w:val="007A7225"/>
    <w:rsid w:val="007A77C8"/>
    <w:rsid w:val="007A7B0A"/>
    <w:rsid w:val="007B03D6"/>
    <w:rsid w:val="007B13FB"/>
    <w:rsid w:val="007B1460"/>
    <w:rsid w:val="007B1978"/>
    <w:rsid w:val="007B26C3"/>
    <w:rsid w:val="007B33CD"/>
    <w:rsid w:val="007B46C9"/>
    <w:rsid w:val="007B5918"/>
    <w:rsid w:val="007B602E"/>
    <w:rsid w:val="007B6C3F"/>
    <w:rsid w:val="007B7525"/>
    <w:rsid w:val="007B788E"/>
    <w:rsid w:val="007B7DA2"/>
    <w:rsid w:val="007B7EEA"/>
    <w:rsid w:val="007B7F0B"/>
    <w:rsid w:val="007C067D"/>
    <w:rsid w:val="007C073D"/>
    <w:rsid w:val="007C1036"/>
    <w:rsid w:val="007C11C8"/>
    <w:rsid w:val="007C1448"/>
    <w:rsid w:val="007C1A1E"/>
    <w:rsid w:val="007C1ABA"/>
    <w:rsid w:val="007C1FA5"/>
    <w:rsid w:val="007C3744"/>
    <w:rsid w:val="007C3D05"/>
    <w:rsid w:val="007C4350"/>
    <w:rsid w:val="007C435A"/>
    <w:rsid w:val="007C4813"/>
    <w:rsid w:val="007C5025"/>
    <w:rsid w:val="007C5424"/>
    <w:rsid w:val="007C5B14"/>
    <w:rsid w:val="007C5D43"/>
    <w:rsid w:val="007C6908"/>
    <w:rsid w:val="007C69D3"/>
    <w:rsid w:val="007C7177"/>
    <w:rsid w:val="007C7D48"/>
    <w:rsid w:val="007D0161"/>
    <w:rsid w:val="007D1132"/>
    <w:rsid w:val="007D1A6E"/>
    <w:rsid w:val="007D1E8F"/>
    <w:rsid w:val="007D23CD"/>
    <w:rsid w:val="007D2893"/>
    <w:rsid w:val="007D35E1"/>
    <w:rsid w:val="007D4FD0"/>
    <w:rsid w:val="007D6E53"/>
    <w:rsid w:val="007D7A17"/>
    <w:rsid w:val="007D7DF6"/>
    <w:rsid w:val="007E011C"/>
    <w:rsid w:val="007E0F5B"/>
    <w:rsid w:val="007E18D0"/>
    <w:rsid w:val="007E20F9"/>
    <w:rsid w:val="007E285E"/>
    <w:rsid w:val="007E2CF6"/>
    <w:rsid w:val="007E30D4"/>
    <w:rsid w:val="007E369A"/>
    <w:rsid w:val="007E3B32"/>
    <w:rsid w:val="007E4472"/>
    <w:rsid w:val="007E50EC"/>
    <w:rsid w:val="007E799B"/>
    <w:rsid w:val="007F088A"/>
    <w:rsid w:val="007F0A7A"/>
    <w:rsid w:val="007F0D73"/>
    <w:rsid w:val="007F23FD"/>
    <w:rsid w:val="007F2561"/>
    <w:rsid w:val="007F39E7"/>
    <w:rsid w:val="007F3B30"/>
    <w:rsid w:val="007F4251"/>
    <w:rsid w:val="007F4B00"/>
    <w:rsid w:val="007F5C3A"/>
    <w:rsid w:val="007F70E1"/>
    <w:rsid w:val="007F7A86"/>
    <w:rsid w:val="007F7AD0"/>
    <w:rsid w:val="007F7B53"/>
    <w:rsid w:val="0080040F"/>
    <w:rsid w:val="00801273"/>
    <w:rsid w:val="00801A3F"/>
    <w:rsid w:val="00802F4F"/>
    <w:rsid w:val="00802FCD"/>
    <w:rsid w:val="00803553"/>
    <w:rsid w:val="0080465A"/>
    <w:rsid w:val="00804F89"/>
    <w:rsid w:val="008059FC"/>
    <w:rsid w:val="00805A18"/>
    <w:rsid w:val="00806CA7"/>
    <w:rsid w:val="00807AE8"/>
    <w:rsid w:val="00810ACD"/>
    <w:rsid w:val="00810E8C"/>
    <w:rsid w:val="00811DA2"/>
    <w:rsid w:val="0081213F"/>
    <w:rsid w:val="00813661"/>
    <w:rsid w:val="00813AB8"/>
    <w:rsid w:val="00813E80"/>
    <w:rsid w:val="008144A4"/>
    <w:rsid w:val="00814741"/>
    <w:rsid w:val="00814A51"/>
    <w:rsid w:val="00815416"/>
    <w:rsid w:val="00815AC5"/>
    <w:rsid w:val="00815E1C"/>
    <w:rsid w:val="00815ED3"/>
    <w:rsid w:val="00816555"/>
    <w:rsid w:val="008175DD"/>
    <w:rsid w:val="008206B7"/>
    <w:rsid w:val="00821208"/>
    <w:rsid w:val="00821E86"/>
    <w:rsid w:val="00822418"/>
    <w:rsid w:val="00822499"/>
    <w:rsid w:val="0082269C"/>
    <w:rsid w:val="00822B8D"/>
    <w:rsid w:val="00822BAF"/>
    <w:rsid w:val="008248B7"/>
    <w:rsid w:val="00825FDE"/>
    <w:rsid w:val="0082630D"/>
    <w:rsid w:val="00826618"/>
    <w:rsid w:val="008266C2"/>
    <w:rsid w:val="00826BF7"/>
    <w:rsid w:val="00826F24"/>
    <w:rsid w:val="008272C1"/>
    <w:rsid w:val="008275CB"/>
    <w:rsid w:val="00830371"/>
    <w:rsid w:val="008305D4"/>
    <w:rsid w:val="00830DDF"/>
    <w:rsid w:val="00831FBB"/>
    <w:rsid w:val="00833198"/>
    <w:rsid w:val="00833C2B"/>
    <w:rsid w:val="0083458F"/>
    <w:rsid w:val="00834808"/>
    <w:rsid w:val="008355F6"/>
    <w:rsid w:val="00835B6C"/>
    <w:rsid w:val="0083637A"/>
    <w:rsid w:val="0083654F"/>
    <w:rsid w:val="00836A16"/>
    <w:rsid w:val="00836EA3"/>
    <w:rsid w:val="00837030"/>
    <w:rsid w:val="00837167"/>
    <w:rsid w:val="008372B9"/>
    <w:rsid w:val="008373F7"/>
    <w:rsid w:val="008375A4"/>
    <w:rsid w:val="00837ABB"/>
    <w:rsid w:val="008404CD"/>
    <w:rsid w:val="00840C9E"/>
    <w:rsid w:val="00842223"/>
    <w:rsid w:val="008425A6"/>
    <w:rsid w:val="00843212"/>
    <w:rsid w:val="00843678"/>
    <w:rsid w:val="008437E5"/>
    <w:rsid w:val="00844336"/>
    <w:rsid w:val="00844537"/>
    <w:rsid w:val="00844998"/>
    <w:rsid w:val="00846581"/>
    <w:rsid w:val="00846A53"/>
    <w:rsid w:val="00846AF0"/>
    <w:rsid w:val="00846ECC"/>
    <w:rsid w:val="008472C1"/>
    <w:rsid w:val="0084752A"/>
    <w:rsid w:val="00847535"/>
    <w:rsid w:val="00850030"/>
    <w:rsid w:val="00850F7A"/>
    <w:rsid w:val="00851354"/>
    <w:rsid w:val="00851369"/>
    <w:rsid w:val="00851953"/>
    <w:rsid w:val="0085212A"/>
    <w:rsid w:val="008521D1"/>
    <w:rsid w:val="008524BC"/>
    <w:rsid w:val="00852FBF"/>
    <w:rsid w:val="00853421"/>
    <w:rsid w:val="0085419C"/>
    <w:rsid w:val="00854301"/>
    <w:rsid w:val="00855432"/>
    <w:rsid w:val="00855BDC"/>
    <w:rsid w:val="00856BF6"/>
    <w:rsid w:val="00856ED4"/>
    <w:rsid w:val="00857B0C"/>
    <w:rsid w:val="00857CD4"/>
    <w:rsid w:val="00857DDE"/>
    <w:rsid w:val="00857E8B"/>
    <w:rsid w:val="00857F15"/>
    <w:rsid w:val="00860BA6"/>
    <w:rsid w:val="00861548"/>
    <w:rsid w:val="00861708"/>
    <w:rsid w:val="008619B5"/>
    <w:rsid w:val="00861F2D"/>
    <w:rsid w:val="008623D0"/>
    <w:rsid w:val="00862648"/>
    <w:rsid w:val="00862AE5"/>
    <w:rsid w:val="008631F4"/>
    <w:rsid w:val="008639A8"/>
    <w:rsid w:val="00863BD9"/>
    <w:rsid w:val="00863CEA"/>
    <w:rsid w:val="00864532"/>
    <w:rsid w:val="00864F92"/>
    <w:rsid w:val="00864F9C"/>
    <w:rsid w:val="00865264"/>
    <w:rsid w:val="00865605"/>
    <w:rsid w:val="00865778"/>
    <w:rsid w:val="008659DC"/>
    <w:rsid w:val="00866A68"/>
    <w:rsid w:val="00867378"/>
    <w:rsid w:val="00867AF7"/>
    <w:rsid w:val="00867B57"/>
    <w:rsid w:val="00867E11"/>
    <w:rsid w:val="00870936"/>
    <w:rsid w:val="00870BCF"/>
    <w:rsid w:val="0087279D"/>
    <w:rsid w:val="008729D9"/>
    <w:rsid w:val="00872DB5"/>
    <w:rsid w:val="00872FFF"/>
    <w:rsid w:val="008734E6"/>
    <w:rsid w:val="00873704"/>
    <w:rsid w:val="00873F69"/>
    <w:rsid w:val="00873F81"/>
    <w:rsid w:val="00873FFD"/>
    <w:rsid w:val="0087406A"/>
    <w:rsid w:val="0087489F"/>
    <w:rsid w:val="00874D78"/>
    <w:rsid w:val="00875859"/>
    <w:rsid w:val="00875C5E"/>
    <w:rsid w:val="00875F0D"/>
    <w:rsid w:val="00876560"/>
    <w:rsid w:val="00876B56"/>
    <w:rsid w:val="00877B8D"/>
    <w:rsid w:val="00880654"/>
    <w:rsid w:val="00880FE5"/>
    <w:rsid w:val="00881213"/>
    <w:rsid w:val="00881816"/>
    <w:rsid w:val="00881B2B"/>
    <w:rsid w:val="00881BB0"/>
    <w:rsid w:val="00881C91"/>
    <w:rsid w:val="00882DCD"/>
    <w:rsid w:val="008831BA"/>
    <w:rsid w:val="00883854"/>
    <w:rsid w:val="0088566D"/>
    <w:rsid w:val="008857E5"/>
    <w:rsid w:val="00885AE7"/>
    <w:rsid w:val="008864D5"/>
    <w:rsid w:val="00886796"/>
    <w:rsid w:val="00887CCD"/>
    <w:rsid w:val="00887F45"/>
    <w:rsid w:val="00890237"/>
    <w:rsid w:val="008917ED"/>
    <w:rsid w:val="008923EF"/>
    <w:rsid w:val="00892471"/>
    <w:rsid w:val="0089262D"/>
    <w:rsid w:val="00892AA7"/>
    <w:rsid w:val="00892D85"/>
    <w:rsid w:val="00893180"/>
    <w:rsid w:val="008936EF"/>
    <w:rsid w:val="00893934"/>
    <w:rsid w:val="00894302"/>
    <w:rsid w:val="00894978"/>
    <w:rsid w:val="00894AB3"/>
    <w:rsid w:val="00894B19"/>
    <w:rsid w:val="00894DE0"/>
    <w:rsid w:val="00894EC8"/>
    <w:rsid w:val="008950B2"/>
    <w:rsid w:val="00895468"/>
    <w:rsid w:val="00895F92"/>
    <w:rsid w:val="00896219"/>
    <w:rsid w:val="008966E1"/>
    <w:rsid w:val="00896815"/>
    <w:rsid w:val="008979AB"/>
    <w:rsid w:val="00897D05"/>
    <w:rsid w:val="008A0493"/>
    <w:rsid w:val="008A0AFE"/>
    <w:rsid w:val="008A1640"/>
    <w:rsid w:val="008A18AD"/>
    <w:rsid w:val="008A2677"/>
    <w:rsid w:val="008A2DE3"/>
    <w:rsid w:val="008A32D3"/>
    <w:rsid w:val="008A41C9"/>
    <w:rsid w:val="008A46B9"/>
    <w:rsid w:val="008A50C4"/>
    <w:rsid w:val="008A57E5"/>
    <w:rsid w:val="008A5C23"/>
    <w:rsid w:val="008A6326"/>
    <w:rsid w:val="008A65D8"/>
    <w:rsid w:val="008A6CA4"/>
    <w:rsid w:val="008A73DA"/>
    <w:rsid w:val="008A7798"/>
    <w:rsid w:val="008B101D"/>
    <w:rsid w:val="008B2C31"/>
    <w:rsid w:val="008B33CA"/>
    <w:rsid w:val="008B502F"/>
    <w:rsid w:val="008B5449"/>
    <w:rsid w:val="008B561B"/>
    <w:rsid w:val="008B5CB9"/>
    <w:rsid w:val="008B5E6F"/>
    <w:rsid w:val="008B6840"/>
    <w:rsid w:val="008B6903"/>
    <w:rsid w:val="008B6993"/>
    <w:rsid w:val="008B6A1D"/>
    <w:rsid w:val="008B6A8A"/>
    <w:rsid w:val="008B6B1F"/>
    <w:rsid w:val="008B6FE2"/>
    <w:rsid w:val="008B71E8"/>
    <w:rsid w:val="008B7517"/>
    <w:rsid w:val="008C0C37"/>
    <w:rsid w:val="008C144E"/>
    <w:rsid w:val="008C1BB6"/>
    <w:rsid w:val="008C26D6"/>
    <w:rsid w:val="008C3582"/>
    <w:rsid w:val="008C4115"/>
    <w:rsid w:val="008C49B6"/>
    <w:rsid w:val="008C4AC9"/>
    <w:rsid w:val="008C4C39"/>
    <w:rsid w:val="008C4F54"/>
    <w:rsid w:val="008C641C"/>
    <w:rsid w:val="008C645D"/>
    <w:rsid w:val="008C695F"/>
    <w:rsid w:val="008C6E10"/>
    <w:rsid w:val="008C7360"/>
    <w:rsid w:val="008C745C"/>
    <w:rsid w:val="008C749F"/>
    <w:rsid w:val="008C7D60"/>
    <w:rsid w:val="008D0069"/>
    <w:rsid w:val="008D14AD"/>
    <w:rsid w:val="008D28D9"/>
    <w:rsid w:val="008D356F"/>
    <w:rsid w:val="008D4A55"/>
    <w:rsid w:val="008D5474"/>
    <w:rsid w:val="008D59FF"/>
    <w:rsid w:val="008D5EE7"/>
    <w:rsid w:val="008D67F2"/>
    <w:rsid w:val="008D6E62"/>
    <w:rsid w:val="008D7682"/>
    <w:rsid w:val="008D7A05"/>
    <w:rsid w:val="008D7BEF"/>
    <w:rsid w:val="008D7C50"/>
    <w:rsid w:val="008E053D"/>
    <w:rsid w:val="008E0582"/>
    <w:rsid w:val="008E06D7"/>
    <w:rsid w:val="008E0747"/>
    <w:rsid w:val="008E07B4"/>
    <w:rsid w:val="008E07C8"/>
    <w:rsid w:val="008E1DF8"/>
    <w:rsid w:val="008E2250"/>
    <w:rsid w:val="008E2819"/>
    <w:rsid w:val="008E288C"/>
    <w:rsid w:val="008E2D96"/>
    <w:rsid w:val="008E3587"/>
    <w:rsid w:val="008E3C1C"/>
    <w:rsid w:val="008E4229"/>
    <w:rsid w:val="008E4698"/>
    <w:rsid w:val="008E544A"/>
    <w:rsid w:val="008E55AA"/>
    <w:rsid w:val="008E5F6C"/>
    <w:rsid w:val="008E65CA"/>
    <w:rsid w:val="008E6A40"/>
    <w:rsid w:val="008E6AA3"/>
    <w:rsid w:val="008E743C"/>
    <w:rsid w:val="008F03B0"/>
    <w:rsid w:val="008F07E7"/>
    <w:rsid w:val="008F0A28"/>
    <w:rsid w:val="008F0FEC"/>
    <w:rsid w:val="008F104E"/>
    <w:rsid w:val="008F14A5"/>
    <w:rsid w:val="008F2164"/>
    <w:rsid w:val="008F2C15"/>
    <w:rsid w:val="008F34B3"/>
    <w:rsid w:val="008F4AF9"/>
    <w:rsid w:val="008F4BEA"/>
    <w:rsid w:val="008F52EE"/>
    <w:rsid w:val="008F5364"/>
    <w:rsid w:val="008F54AD"/>
    <w:rsid w:val="008F6373"/>
    <w:rsid w:val="008F6691"/>
    <w:rsid w:val="008F69B5"/>
    <w:rsid w:val="008F6B81"/>
    <w:rsid w:val="008F7524"/>
    <w:rsid w:val="008F7807"/>
    <w:rsid w:val="008F7985"/>
    <w:rsid w:val="008F7F48"/>
    <w:rsid w:val="009001AA"/>
    <w:rsid w:val="0090061E"/>
    <w:rsid w:val="00900C09"/>
    <w:rsid w:val="00901181"/>
    <w:rsid w:val="00901761"/>
    <w:rsid w:val="00901C47"/>
    <w:rsid w:val="00902E0D"/>
    <w:rsid w:val="009039B6"/>
    <w:rsid w:val="00903A79"/>
    <w:rsid w:val="00903AD9"/>
    <w:rsid w:val="009050FE"/>
    <w:rsid w:val="00905234"/>
    <w:rsid w:val="009060CC"/>
    <w:rsid w:val="009061A6"/>
    <w:rsid w:val="009067EA"/>
    <w:rsid w:val="009071B7"/>
    <w:rsid w:val="0090738F"/>
    <w:rsid w:val="00907694"/>
    <w:rsid w:val="00907AE6"/>
    <w:rsid w:val="00907B91"/>
    <w:rsid w:val="00907EF5"/>
    <w:rsid w:val="00911425"/>
    <w:rsid w:val="00912482"/>
    <w:rsid w:val="009129C8"/>
    <w:rsid w:val="00912DBC"/>
    <w:rsid w:val="00913018"/>
    <w:rsid w:val="0091304D"/>
    <w:rsid w:val="00913CB5"/>
    <w:rsid w:val="0091523D"/>
    <w:rsid w:val="0091559A"/>
    <w:rsid w:val="009162B8"/>
    <w:rsid w:val="0091744A"/>
    <w:rsid w:val="0091767A"/>
    <w:rsid w:val="009200FA"/>
    <w:rsid w:val="0092068E"/>
    <w:rsid w:val="00920A69"/>
    <w:rsid w:val="00921543"/>
    <w:rsid w:val="009217F5"/>
    <w:rsid w:val="00921ACA"/>
    <w:rsid w:val="00923340"/>
    <w:rsid w:val="009240E7"/>
    <w:rsid w:val="0092461E"/>
    <w:rsid w:val="0092487B"/>
    <w:rsid w:val="00924900"/>
    <w:rsid w:val="00924A78"/>
    <w:rsid w:val="009251BF"/>
    <w:rsid w:val="009251D0"/>
    <w:rsid w:val="00925F93"/>
    <w:rsid w:val="00926156"/>
    <w:rsid w:val="009261F2"/>
    <w:rsid w:val="00926FD6"/>
    <w:rsid w:val="00927A37"/>
    <w:rsid w:val="00927D39"/>
    <w:rsid w:val="00927D6B"/>
    <w:rsid w:val="00930284"/>
    <w:rsid w:val="009307B2"/>
    <w:rsid w:val="00930D42"/>
    <w:rsid w:val="00931F3F"/>
    <w:rsid w:val="009320EA"/>
    <w:rsid w:val="009325BC"/>
    <w:rsid w:val="0093342F"/>
    <w:rsid w:val="00934C51"/>
    <w:rsid w:val="00935A16"/>
    <w:rsid w:val="00935BD9"/>
    <w:rsid w:val="00935D11"/>
    <w:rsid w:val="00936CE8"/>
    <w:rsid w:val="009372F4"/>
    <w:rsid w:val="00940BA4"/>
    <w:rsid w:val="009410D0"/>
    <w:rsid w:val="009417C6"/>
    <w:rsid w:val="00941DB4"/>
    <w:rsid w:val="00941E78"/>
    <w:rsid w:val="00942D05"/>
    <w:rsid w:val="00942EA4"/>
    <w:rsid w:val="00942F66"/>
    <w:rsid w:val="00943B11"/>
    <w:rsid w:val="00943EEF"/>
    <w:rsid w:val="0094491A"/>
    <w:rsid w:val="009449D1"/>
    <w:rsid w:val="00944CF1"/>
    <w:rsid w:val="009450DB"/>
    <w:rsid w:val="00945658"/>
    <w:rsid w:val="00945ADD"/>
    <w:rsid w:val="00946E4E"/>
    <w:rsid w:val="009475DB"/>
    <w:rsid w:val="00947BC9"/>
    <w:rsid w:val="00947C48"/>
    <w:rsid w:val="00950BF3"/>
    <w:rsid w:val="009518F1"/>
    <w:rsid w:val="00952E1F"/>
    <w:rsid w:val="00953A34"/>
    <w:rsid w:val="009546EC"/>
    <w:rsid w:val="00955704"/>
    <w:rsid w:val="0095717E"/>
    <w:rsid w:val="00957A5E"/>
    <w:rsid w:val="0096077F"/>
    <w:rsid w:val="00961AE6"/>
    <w:rsid w:val="00962A01"/>
    <w:rsid w:val="009635E0"/>
    <w:rsid w:val="00963C4D"/>
    <w:rsid w:val="00963E49"/>
    <w:rsid w:val="00964E13"/>
    <w:rsid w:val="00965211"/>
    <w:rsid w:val="0096571E"/>
    <w:rsid w:val="00966AA7"/>
    <w:rsid w:val="00966DF0"/>
    <w:rsid w:val="009706EC"/>
    <w:rsid w:val="009707A2"/>
    <w:rsid w:val="00970DFB"/>
    <w:rsid w:val="0097167B"/>
    <w:rsid w:val="00971714"/>
    <w:rsid w:val="00972214"/>
    <w:rsid w:val="009729BA"/>
    <w:rsid w:val="009737FA"/>
    <w:rsid w:val="00973C5C"/>
    <w:rsid w:val="00973D79"/>
    <w:rsid w:val="0097479B"/>
    <w:rsid w:val="00974AB7"/>
    <w:rsid w:val="00975832"/>
    <w:rsid w:val="00975FF4"/>
    <w:rsid w:val="009769AE"/>
    <w:rsid w:val="00976F15"/>
    <w:rsid w:val="00976F8F"/>
    <w:rsid w:val="00980B77"/>
    <w:rsid w:val="00982032"/>
    <w:rsid w:val="0098235F"/>
    <w:rsid w:val="009827A0"/>
    <w:rsid w:val="009837B2"/>
    <w:rsid w:val="00983989"/>
    <w:rsid w:val="009857B6"/>
    <w:rsid w:val="00985A80"/>
    <w:rsid w:val="0098626B"/>
    <w:rsid w:val="009870C1"/>
    <w:rsid w:val="009878C8"/>
    <w:rsid w:val="00987B37"/>
    <w:rsid w:val="00987C17"/>
    <w:rsid w:val="00990B41"/>
    <w:rsid w:val="00990DE1"/>
    <w:rsid w:val="00991014"/>
    <w:rsid w:val="0099110A"/>
    <w:rsid w:val="00991641"/>
    <w:rsid w:val="00992FDD"/>
    <w:rsid w:val="00993084"/>
    <w:rsid w:val="0099419D"/>
    <w:rsid w:val="00994D36"/>
    <w:rsid w:val="00994E3F"/>
    <w:rsid w:val="009A15CE"/>
    <w:rsid w:val="009A16B3"/>
    <w:rsid w:val="009A1CCC"/>
    <w:rsid w:val="009A2970"/>
    <w:rsid w:val="009A2B54"/>
    <w:rsid w:val="009A3128"/>
    <w:rsid w:val="009A3245"/>
    <w:rsid w:val="009A4AA4"/>
    <w:rsid w:val="009A4E32"/>
    <w:rsid w:val="009A5CC3"/>
    <w:rsid w:val="009A6965"/>
    <w:rsid w:val="009A70DF"/>
    <w:rsid w:val="009A7ED4"/>
    <w:rsid w:val="009A7FB3"/>
    <w:rsid w:val="009B0022"/>
    <w:rsid w:val="009B0FD5"/>
    <w:rsid w:val="009B17F4"/>
    <w:rsid w:val="009B1D74"/>
    <w:rsid w:val="009B23F6"/>
    <w:rsid w:val="009B3E53"/>
    <w:rsid w:val="009B4600"/>
    <w:rsid w:val="009B57CB"/>
    <w:rsid w:val="009B5D08"/>
    <w:rsid w:val="009C027C"/>
    <w:rsid w:val="009C02F2"/>
    <w:rsid w:val="009C03C8"/>
    <w:rsid w:val="009C08DC"/>
    <w:rsid w:val="009C0FBB"/>
    <w:rsid w:val="009C1DE3"/>
    <w:rsid w:val="009C28A7"/>
    <w:rsid w:val="009C303E"/>
    <w:rsid w:val="009C3E11"/>
    <w:rsid w:val="009C41FF"/>
    <w:rsid w:val="009C4A97"/>
    <w:rsid w:val="009C5622"/>
    <w:rsid w:val="009C5675"/>
    <w:rsid w:val="009C5B62"/>
    <w:rsid w:val="009C6911"/>
    <w:rsid w:val="009C7402"/>
    <w:rsid w:val="009D04F6"/>
    <w:rsid w:val="009D0969"/>
    <w:rsid w:val="009D0FDE"/>
    <w:rsid w:val="009D181C"/>
    <w:rsid w:val="009D1A2B"/>
    <w:rsid w:val="009D1EF3"/>
    <w:rsid w:val="009D2705"/>
    <w:rsid w:val="009D340D"/>
    <w:rsid w:val="009D3FCD"/>
    <w:rsid w:val="009D483C"/>
    <w:rsid w:val="009D4A17"/>
    <w:rsid w:val="009D69C2"/>
    <w:rsid w:val="009D6D5A"/>
    <w:rsid w:val="009D6E43"/>
    <w:rsid w:val="009D715D"/>
    <w:rsid w:val="009D7BDF"/>
    <w:rsid w:val="009E02C8"/>
    <w:rsid w:val="009E0864"/>
    <w:rsid w:val="009E0B3D"/>
    <w:rsid w:val="009E1033"/>
    <w:rsid w:val="009E1C61"/>
    <w:rsid w:val="009E2926"/>
    <w:rsid w:val="009E2FB1"/>
    <w:rsid w:val="009E3EA3"/>
    <w:rsid w:val="009E4486"/>
    <w:rsid w:val="009E4D3B"/>
    <w:rsid w:val="009E60EB"/>
    <w:rsid w:val="009E642B"/>
    <w:rsid w:val="009E6841"/>
    <w:rsid w:val="009E765A"/>
    <w:rsid w:val="009E7B77"/>
    <w:rsid w:val="009E7CC4"/>
    <w:rsid w:val="009E7DEC"/>
    <w:rsid w:val="009F0557"/>
    <w:rsid w:val="009F0AD7"/>
    <w:rsid w:val="009F190D"/>
    <w:rsid w:val="009F1AC6"/>
    <w:rsid w:val="009F2CBD"/>
    <w:rsid w:val="009F2CFD"/>
    <w:rsid w:val="009F365A"/>
    <w:rsid w:val="009F3BF1"/>
    <w:rsid w:val="009F4E5E"/>
    <w:rsid w:val="009F510A"/>
    <w:rsid w:val="009F54F8"/>
    <w:rsid w:val="009F5D54"/>
    <w:rsid w:val="009F618F"/>
    <w:rsid w:val="009F68A4"/>
    <w:rsid w:val="009F71C2"/>
    <w:rsid w:val="009F792C"/>
    <w:rsid w:val="00A00D6A"/>
    <w:rsid w:val="00A018B2"/>
    <w:rsid w:val="00A02B39"/>
    <w:rsid w:val="00A02C56"/>
    <w:rsid w:val="00A02E36"/>
    <w:rsid w:val="00A05576"/>
    <w:rsid w:val="00A05B69"/>
    <w:rsid w:val="00A05F14"/>
    <w:rsid w:val="00A064DB"/>
    <w:rsid w:val="00A06898"/>
    <w:rsid w:val="00A06C56"/>
    <w:rsid w:val="00A07147"/>
    <w:rsid w:val="00A07DDD"/>
    <w:rsid w:val="00A10166"/>
    <w:rsid w:val="00A1081D"/>
    <w:rsid w:val="00A10960"/>
    <w:rsid w:val="00A109F7"/>
    <w:rsid w:val="00A10B1F"/>
    <w:rsid w:val="00A10FEC"/>
    <w:rsid w:val="00A110AC"/>
    <w:rsid w:val="00A1150B"/>
    <w:rsid w:val="00A12028"/>
    <w:rsid w:val="00A126B7"/>
    <w:rsid w:val="00A127EF"/>
    <w:rsid w:val="00A13128"/>
    <w:rsid w:val="00A132FC"/>
    <w:rsid w:val="00A13462"/>
    <w:rsid w:val="00A135F0"/>
    <w:rsid w:val="00A13D1A"/>
    <w:rsid w:val="00A14075"/>
    <w:rsid w:val="00A147C4"/>
    <w:rsid w:val="00A14D11"/>
    <w:rsid w:val="00A14E90"/>
    <w:rsid w:val="00A1546F"/>
    <w:rsid w:val="00A15E4D"/>
    <w:rsid w:val="00A16153"/>
    <w:rsid w:val="00A1656C"/>
    <w:rsid w:val="00A16AD9"/>
    <w:rsid w:val="00A16C08"/>
    <w:rsid w:val="00A1746D"/>
    <w:rsid w:val="00A176A0"/>
    <w:rsid w:val="00A17F5F"/>
    <w:rsid w:val="00A2068F"/>
    <w:rsid w:val="00A20BB0"/>
    <w:rsid w:val="00A2173C"/>
    <w:rsid w:val="00A217A5"/>
    <w:rsid w:val="00A22AED"/>
    <w:rsid w:val="00A22E81"/>
    <w:rsid w:val="00A23A1F"/>
    <w:rsid w:val="00A2476E"/>
    <w:rsid w:val="00A24C48"/>
    <w:rsid w:val="00A2525A"/>
    <w:rsid w:val="00A254B0"/>
    <w:rsid w:val="00A25DBA"/>
    <w:rsid w:val="00A27A38"/>
    <w:rsid w:val="00A27A3A"/>
    <w:rsid w:val="00A27BE1"/>
    <w:rsid w:val="00A31221"/>
    <w:rsid w:val="00A31604"/>
    <w:rsid w:val="00A31767"/>
    <w:rsid w:val="00A32939"/>
    <w:rsid w:val="00A32DE5"/>
    <w:rsid w:val="00A332B6"/>
    <w:rsid w:val="00A33404"/>
    <w:rsid w:val="00A34417"/>
    <w:rsid w:val="00A34FAE"/>
    <w:rsid w:val="00A36A74"/>
    <w:rsid w:val="00A36B7D"/>
    <w:rsid w:val="00A36B8F"/>
    <w:rsid w:val="00A3783F"/>
    <w:rsid w:val="00A3795E"/>
    <w:rsid w:val="00A4013D"/>
    <w:rsid w:val="00A402C8"/>
    <w:rsid w:val="00A41824"/>
    <w:rsid w:val="00A4223F"/>
    <w:rsid w:val="00A422F4"/>
    <w:rsid w:val="00A42561"/>
    <w:rsid w:val="00A432D8"/>
    <w:rsid w:val="00A4333A"/>
    <w:rsid w:val="00A435B1"/>
    <w:rsid w:val="00A451C3"/>
    <w:rsid w:val="00A45274"/>
    <w:rsid w:val="00A452A6"/>
    <w:rsid w:val="00A46D5F"/>
    <w:rsid w:val="00A478CF"/>
    <w:rsid w:val="00A47ADD"/>
    <w:rsid w:val="00A47C27"/>
    <w:rsid w:val="00A50B76"/>
    <w:rsid w:val="00A52065"/>
    <w:rsid w:val="00A525B1"/>
    <w:rsid w:val="00A52A57"/>
    <w:rsid w:val="00A52CE7"/>
    <w:rsid w:val="00A539CB"/>
    <w:rsid w:val="00A53C32"/>
    <w:rsid w:val="00A53D27"/>
    <w:rsid w:val="00A53D4B"/>
    <w:rsid w:val="00A54D17"/>
    <w:rsid w:val="00A54E30"/>
    <w:rsid w:val="00A561CF"/>
    <w:rsid w:val="00A56403"/>
    <w:rsid w:val="00A56F27"/>
    <w:rsid w:val="00A579D4"/>
    <w:rsid w:val="00A625AB"/>
    <w:rsid w:val="00A62A08"/>
    <w:rsid w:val="00A62FCE"/>
    <w:rsid w:val="00A63143"/>
    <w:rsid w:val="00A63987"/>
    <w:rsid w:val="00A63C64"/>
    <w:rsid w:val="00A648AD"/>
    <w:rsid w:val="00A64F00"/>
    <w:rsid w:val="00A65118"/>
    <w:rsid w:val="00A6575D"/>
    <w:rsid w:val="00A65EE5"/>
    <w:rsid w:val="00A665F6"/>
    <w:rsid w:val="00A66E30"/>
    <w:rsid w:val="00A6728D"/>
    <w:rsid w:val="00A67344"/>
    <w:rsid w:val="00A67642"/>
    <w:rsid w:val="00A67A2A"/>
    <w:rsid w:val="00A700D8"/>
    <w:rsid w:val="00A70578"/>
    <w:rsid w:val="00A71718"/>
    <w:rsid w:val="00A72984"/>
    <w:rsid w:val="00A72CD0"/>
    <w:rsid w:val="00A73FF5"/>
    <w:rsid w:val="00A746B9"/>
    <w:rsid w:val="00A74A18"/>
    <w:rsid w:val="00A74B4A"/>
    <w:rsid w:val="00A759A5"/>
    <w:rsid w:val="00A760B0"/>
    <w:rsid w:val="00A7632D"/>
    <w:rsid w:val="00A769F1"/>
    <w:rsid w:val="00A76E78"/>
    <w:rsid w:val="00A77584"/>
    <w:rsid w:val="00A80059"/>
    <w:rsid w:val="00A80300"/>
    <w:rsid w:val="00A80880"/>
    <w:rsid w:val="00A812F1"/>
    <w:rsid w:val="00A81576"/>
    <w:rsid w:val="00A81946"/>
    <w:rsid w:val="00A81C92"/>
    <w:rsid w:val="00A823B5"/>
    <w:rsid w:val="00A82D44"/>
    <w:rsid w:val="00A8344D"/>
    <w:rsid w:val="00A83C10"/>
    <w:rsid w:val="00A84A7A"/>
    <w:rsid w:val="00A84B89"/>
    <w:rsid w:val="00A84E52"/>
    <w:rsid w:val="00A857E1"/>
    <w:rsid w:val="00A85F34"/>
    <w:rsid w:val="00A868D5"/>
    <w:rsid w:val="00A870E5"/>
    <w:rsid w:val="00A873D2"/>
    <w:rsid w:val="00A877AB"/>
    <w:rsid w:val="00A912DB"/>
    <w:rsid w:val="00A91983"/>
    <w:rsid w:val="00A9210C"/>
    <w:rsid w:val="00A9213B"/>
    <w:rsid w:val="00A930F7"/>
    <w:rsid w:val="00A93639"/>
    <w:rsid w:val="00A93E2C"/>
    <w:rsid w:val="00A94064"/>
    <w:rsid w:val="00A9416E"/>
    <w:rsid w:val="00A945AC"/>
    <w:rsid w:val="00A970C0"/>
    <w:rsid w:val="00A974F5"/>
    <w:rsid w:val="00A97AE8"/>
    <w:rsid w:val="00AA0225"/>
    <w:rsid w:val="00AA05F1"/>
    <w:rsid w:val="00AA1A47"/>
    <w:rsid w:val="00AA21C5"/>
    <w:rsid w:val="00AA2257"/>
    <w:rsid w:val="00AA381E"/>
    <w:rsid w:val="00AA3A65"/>
    <w:rsid w:val="00AA3A74"/>
    <w:rsid w:val="00AA5093"/>
    <w:rsid w:val="00AA61A5"/>
    <w:rsid w:val="00AA6745"/>
    <w:rsid w:val="00AA6BAC"/>
    <w:rsid w:val="00AA7280"/>
    <w:rsid w:val="00AA7B96"/>
    <w:rsid w:val="00AA7EE1"/>
    <w:rsid w:val="00AB31E7"/>
    <w:rsid w:val="00AB43A2"/>
    <w:rsid w:val="00AB4705"/>
    <w:rsid w:val="00AB4B87"/>
    <w:rsid w:val="00AB56EC"/>
    <w:rsid w:val="00AB5A78"/>
    <w:rsid w:val="00AB5C38"/>
    <w:rsid w:val="00AB5C49"/>
    <w:rsid w:val="00AB7EE4"/>
    <w:rsid w:val="00AC00A0"/>
    <w:rsid w:val="00AC0F81"/>
    <w:rsid w:val="00AC1672"/>
    <w:rsid w:val="00AC22A2"/>
    <w:rsid w:val="00AC2964"/>
    <w:rsid w:val="00AC2A67"/>
    <w:rsid w:val="00AC2EFD"/>
    <w:rsid w:val="00AC4564"/>
    <w:rsid w:val="00AC4E3C"/>
    <w:rsid w:val="00AC4E5D"/>
    <w:rsid w:val="00AC5211"/>
    <w:rsid w:val="00AC5EB0"/>
    <w:rsid w:val="00AC69EA"/>
    <w:rsid w:val="00AC6E0A"/>
    <w:rsid w:val="00AC7244"/>
    <w:rsid w:val="00AC7364"/>
    <w:rsid w:val="00AC7CC6"/>
    <w:rsid w:val="00AC7E0B"/>
    <w:rsid w:val="00AC7F98"/>
    <w:rsid w:val="00AD05E3"/>
    <w:rsid w:val="00AD0DA2"/>
    <w:rsid w:val="00AD0EEA"/>
    <w:rsid w:val="00AD1BA2"/>
    <w:rsid w:val="00AD1C37"/>
    <w:rsid w:val="00AD3A7D"/>
    <w:rsid w:val="00AD3AC3"/>
    <w:rsid w:val="00AD4976"/>
    <w:rsid w:val="00AD5234"/>
    <w:rsid w:val="00AD57D5"/>
    <w:rsid w:val="00AD5816"/>
    <w:rsid w:val="00AD606E"/>
    <w:rsid w:val="00AD6341"/>
    <w:rsid w:val="00AD6C6E"/>
    <w:rsid w:val="00AD6CC1"/>
    <w:rsid w:val="00AD79C6"/>
    <w:rsid w:val="00AD7A2F"/>
    <w:rsid w:val="00AE038A"/>
    <w:rsid w:val="00AE05C3"/>
    <w:rsid w:val="00AE149A"/>
    <w:rsid w:val="00AE1C75"/>
    <w:rsid w:val="00AE2AE8"/>
    <w:rsid w:val="00AE5125"/>
    <w:rsid w:val="00AE5454"/>
    <w:rsid w:val="00AE5810"/>
    <w:rsid w:val="00AE5CE1"/>
    <w:rsid w:val="00AE5F93"/>
    <w:rsid w:val="00AE61B6"/>
    <w:rsid w:val="00AE7259"/>
    <w:rsid w:val="00AF006B"/>
    <w:rsid w:val="00AF0E14"/>
    <w:rsid w:val="00AF1132"/>
    <w:rsid w:val="00AF142C"/>
    <w:rsid w:val="00AF17A8"/>
    <w:rsid w:val="00AF1D72"/>
    <w:rsid w:val="00AF23A5"/>
    <w:rsid w:val="00AF28E5"/>
    <w:rsid w:val="00AF2A62"/>
    <w:rsid w:val="00AF2D46"/>
    <w:rsid w:val="00AF2E67"/>
    <w:rsid w:val="00AF2FAB"/>
    <w:rsid w:val="00AF3B2B"/>
    <w:rsid w:val="00AF3F62"/>
    <w:rsid w:val="00AF4F6E"/>
    <w:rsid w:val="00AF523A"/>
    <w:rsid w:val="00AF57B5"/>
    <w:rsid w:val="00AF5D09"/>
    <w:rsid w:val="00AF5FAE"/>
    <w:rsid w:val="00AF644D"/>
    <w:rsid w:val="00AF64D4"/>
    <w:rsid w:val="00AF6C4D"/>
    <w:rsid w:val="00AF7350"/>
    <w:rsid w:val="00AF7FC3"/>
    <w:rsid w:val="00B000D6"/>
    <w:rsid w:val="00B01E11"/>
    <w:rsid w:val="00B02093"/>
    <w:rsid w:val="00B02105"/>
    <w:rsid w:val="00B03291"/>
    <w:rsid w:val="00B03EBE"/>
    <w:rsid w:val="00B04449"/>
    <w:rsid w:val="00B0496C"/>
    <w:rsid w:val="00B04D49"/>
    <w:rsid w:val="00B04DE4"/>
    <w:rsid w:val="00B0562C"/>
    <w:rsid w:val="00B06B0E"/>
    <w:rsid w:val="00B07242"/>
    <w:rsid w:val="00B07B06"/>
    <w:rsid w:val="00B10DD0"/>
    <w:rsid w:val="00B10E12"/>
    <w:rsid w:val="00B11668"/>
    <w:rsid w:val="00B11A7B"/>
    <w:rsid w:val="00B11BDF"/>
    <w:rsid w:val="00B12928"/>
    <w:rsid w:val="00B12E3D"/>
    <w:rsid w:val="00B12ED6"/>
    <w:rsid w:val="00B13C36"/>
    <w:rsid w:val="00B13C8A"/>
    <w:rsid w:val="00B140E7"/>
    <w:rsid w:val="00B14B38"/>
    <w:rsid w:val="00B15818"/>
    <w:rsid w:val="00B15A5B"/>
    <w:rsid w:val="00B15D8A"/>
    <w:rsid w:val="00B15F76"/>
    <w:rsid w:val="00B16976"/>
    <w:rsid w:val="00B1726F"/>
    <w:rsid w:val="00B20289"/>
    <w:rsid w:val="00B211D6"/>
    <w:rsid w:val="00B2139C"/>
    <w:rsid w:val="00B219D9"/>
    <w:rsid w:val="00B21BC2"/>
    <w:rsid w:val="00B22B88"/>
    <w:rsid w:val="00B2348D"/>
    <w:rsid w:val="00B2442D"/>
    <w:rsid w:val="00B25135"/>
    <w:rsid w:val="00B25727"/>
    <w:rsid w:val="00B25CC4"/>
    <w:rsid w:val="00B263DA"/>
    <w:rsid w:val="00B26655"/>
    <w:rsid w:val="00B26B52"/>
    <w:rsid w:val="00B26ED3"/>
    <w:rsid w:val="00B26F15"/>
    <w:rsid w:val="00B27312"/>
    <w:rsid w:val="00B307FA"/>
    <w:rsid w:val="00B30E13"/>
    <w:rsid w:val="00B30FDD"/>
    <w:rsid w:val="00B3116B"/>
    <w:rsid w:val="00B31A19"/>
    <w:rsid w:val="00B324BA"/>
    <w:rsid w:val="00B32AD9"/>
    <w:rsid w:val="00B32D6A"/>
    <w:rsid w:val="00B32EFB"/>
    <w:rsid w:val="00B32FE9"/>
    <w:rsid w:val="00B33B94"/>
    <w:rsid w:val="00B34864"/>
    <w:rsid w:val="00B356A6"/>
    <w:rsid w:val="00B359E5"/>
    <w:rsid w:val="00B35CD6"/>
    <w:rsid w:val="00B36D3E"/>
    <w:rsid w:val="00B3796A"/>
    <w:rsid w:val="00B412DE"/>
    <w:rsid w:val="00B41612"/>
    <w:rsid w:val="00B4218A"/>
    <w:rsid w:val="00B424F6"/>
    <w:rsid w:val="00B42AB9"/>
    <w:rsid w:val="00B434B9"/>
    <w:rsid w:val="00B4440D"/>
    <w:rsid w:val="00B44A39"/>
    <w:rsid w:val="00B44FC0"/>
    <w:rsid w:val="00B454DF"/>
    <w:rsid w:val="00B45606"/>
    <w:rsid w:val="00B45607"/>
    <w:rsid w:val="00B45786"/>
    <w:rsid w:val="00B457B1"/>
    <w:rsid w:val="00B45A01"/>
    <w:rsid w:val="00B45C60"/>
    <w:rsid w:val="00B45CCF"/>
    <w:rsid w:val="00B45ED5"/>
    <w:rsid w:val="00B45F75"/>
    <w:rsid w:val="00B475D1"/>
    <w:rsid w:val="00B50210"/>
    <w:rsid w:val="00B50F74"/>
    <w:rsid w:val="00B51037"/>
    <w:rsid w:val="00B51576"/>
    <w:rsid w:val="00B5414C"/>
    <w:rsid w:val="00B54AAC"/>
    <w:rsid w:val="00B56388"/>
    <w:rsid w:val="00B57521"/>
    <w:rsid w:val="00B575F8"/>
    <w:rsid w:val="00B57810"/>
    <w:rsid w:val="00B57C89"/>
    <w:rsid w:val="00B57EAF"/>
    <w:rsid w:val="00B6011B"/>
    <w:rsid w:val="00B6044C"/>
    <w:rsid w:val="00B60476"/>
    <w:rsid w:val="00B60D75"/>
    <w:rsid w:val="00B60E2D"/>
    <w:rsid w:val="00B61D97"/>
    <w:rsid w:val="00B62BDA"/>
    <w:rsid w:val="00B6351F"/>
    <w:rsid w:val="00B63730"/>
    <w:rsid w:val="00B639CD"/>
    <w:rsid w:val="00B63E9A"/>
    <w:rsid w:val="00B64D1F"/>
    <w:rsid w:val="00B6533C"/>
    <w:rsid w:val="00B65B85"/>
    <w:rsid w:val="00B6600C"/>
    <w:rsid w:val="00B661FC"/>
    <w:rsid w:val="00B6662D"/>
    <w:rsid w:val="00B6683E"/>
    <w:rsid w:val="00B66DF3"/>
    <w:rsid w:val="00B67332"/>
    <w:rsid w:val="00B67C4D"/>
    <w:rsid w:val="00B705F0"/>
    <w:rsid w:val="00B71109"/>
    <w:rsid w:val="00B7112A"/>
    <w:rsid w:val="00B71245"/>
    <w:rsid w:val="00B7246C"/>
    <w:rsid w:val="00B7345C"/>
    <w:rsid w:val="00B75870"/>
    <w:rsid w:val="00B760BE"/>
    <w:rsid w:val="00B762E5"/>
    <w:rsid w:val="00B7764F"/>
    <w:rsid w:val="00B77C48"/>
    <w:rsid w:val="00B81128"/>
    <w:rsid w:val="00B81D7A"/>
    <w:rsid w:val="00B81FE0"/>
    <w:rsid w:val="00B824C9"/>
    <w:rsid w:val="00B825AD"/>
    <w:rsid w:val="00B82F4F"/>
    <w:rsid w:val="00B832D7"/>
    <w:rsid w:val="00B83CE3"/>
    <w:rsid w:val="00B841C3"/>
    <w:rsid w:val="00B85099"/>
    <w:rsid w:val="00B858B2"/>
    <w:rsid w:val="00B85A8D"/>
    <w:rsid w:val="00B87511"/>
    <w:rsid w:val="00B877D6"/>
    <w:rsid w:val="00B878E3"/>
    <w:rsid w:val="00B902B5"/>
    <w:rsid w:val="00B908D4"/>
    <w:rsid w:val="00B90BED"/>
    <w:rsid w:val="00B916CE"/>
    <w:rsid w:val="00B9210C"/>
    <w:rsid w:val="00B92355"/>
    <w:rsid w:val="00B94C75"/>
    <w:rsid w:val="00B94C90"/>
    <w:rsid w:val="00B950C9"/>
    <w:rsid w:val="00B950E0"/>
    <w:rsid w:val="00B95316"/>
    <w:rsid w:val="00B9646D"/>
    <w:rsid w:val="00B96A72"/>
    <w:rsid w:val="00B9729C"/>
    <w:rsid w:val="00BA0FF5"/>
    <w:rsid w:val="00BA1679"/>
    <w:rsid w:val="00BA179E"/>
    <w:rsid w:val="00BA1AF9"/>
    <w:rsid w:val="00BA1CDB"/>
    <w:rsid w:val="00BA22E0"/>
    <w:rsid w:val="00BA2750"/>
    <w:rsid w:val="00BA37CF"/>
    <w:rsid w:val="00BA38F7"/>
    <w:rsid w:val="00BA39C3"/>
    <w:rsid w:val="00BA5A59"/>
    <w:rsid w:val="00BA7083"/>
    <w:rsid w:val="00BA7240"/>
    <w:rsid w:val="00BA7C03"/>
    <w:rsid w:val="00BB0531"/>
    <w:rsid w:val="00BB0DC1"/>
    <w:rsid w:val="00BB253E"/>
    <w:rsid w:val="00BB2AA5"/>
    <w:rsid w:val="00BB5EBF"/>
    <w:rsid w:val="00BB6289"/>
    <w:rsid w:val="00BB6A3B"/>
    <w:rsid w:val="00BB6A41"/>
    <w:rsid w:val="00BB6B15"/>
    <w:rsid w:val="00BB75B0"/>
    <w:rsid w:val="00BB7731"/>
    <w:rsid w:val="00BB7A76"/>
    <w:rsid w:val="00BB7B28"/>
    <w:rsid w:val="00BB7C1E"/>
    <w:rsid w:val="00BC143D"/>
    <w:rsid w:val="00BC1C26"/>
    <w:rsid w:val="00BC208D"/>
    <w:rsid w:val="00BC22C5"/>
    <w:rsid w:val="00BC2530"/>
    <w:rsid w:val="00BC2C0F"/>
    <w:rsid w:val="00BC322E"/>
    <w:rsid w:val="00BC4A40"/>
    <w:rsid w:val="00BC50A1"/>
    <w:rsid w:val="00BC56B7"/>
    <w:rsid w:val="00BC60BA"/>
    <w:rsid w:val="00BC63E8"/>
    <w:rsid w:val="00BC66B2"/>
    <w:rsid w:val="00BC6D5C"/>
    <w:rsid w:val="00BC74E6"/>
    <w:rsid w:val="00BC7DD6"/>
    <w:rsid w:val="00BD14BE"/>
    <w:rsid w:val="00BD1621"/>
    <w:rsid w:val="00BD1938"/>
    <w:rsid w:val="00BD1B1D"/>
    <w:rsid w:val="00BD1C24"/>
    <w:rsid w:val="00BD2770"/>
    <w:rsid w:val="00BD2B1F"/>
    <w:rsid w:val="00BD2CBC"/>
    <w:rsid w:val="00BD2F18"/>
    <w:rsid w:val="00BD4618"/>
    <w:rsid w:val="00BD4AE2"/>
    <w:rsid w:val="00BD4BAA"/>
    <w:rsid w:val="00BD4D40"/>
    <w:rsid w:val="00BD560D"/>
    <w:rsid w:val="00BD5DF7"/>
    <w:rsid w:val="00BD6220"/>
    <w:rsid w:val="00BD7FAB"/>
    <w:rsid w:val="00BE035A"/>
    <w:rsid w:val="00BE0789"/>
    <w:rsid w:val="00BE19B7"/>
    <w:rsid w:val="00BE1AD4"/>
    <w:rsid w:val="00BE207C"/>
    <w:rsid w:val="00BE2813"/>
    <w:rsid w:val="00BE2F3D"/>
    <w:rsid w:val="00BE3718"/>
    <w:rsid w:val="00BE3F4E"/>
    <w:rsid w:val="00BE405A"/>
    <w:rsid w:val="00BE4475"/>
    <w:rsid w:val="00BE454F"/>
    <w:rsid w:val="00BE6217"/>
    <w:rsid w:val="00BE7117"/>
    <w:rsid w:val="00BE7F68"/>
    <w:rsid w:val="00BF0683"/>
    <w:rsid w:val="00BF0D74"/>
    <w:rsid w:val="00BF1036"/>
    <w:rsid w:val="00BF160E"/>
    <w:rsid w:val="00BF16BA"/>
    <w:rsid w:val="00BF1BBB"/>
    <w:rsid w:val="00BF1DD3"/>
    <w:rsid w:val="00BF2633"/>
    <w:rsid w:val="00BF2E10"/>
    <w:rsid w:val="00BF36B0"/>
    <w:rsid w:val="00BF3BE7"/>
    <w:rsid w:val="00BF4134"/>
    <w:rsid w:val="00BF4AA3"/>
    <w:rsid w:val="00BF52A3"/>
    <w:rsid w:val="00BF5AAA"/>
    <w:rsid w:val="00BF6471"/>
    <w:rsid w:val="00BF7445"/>
    <w:rsid w:val="00BF7DAC"/>
    <w:rsid w:val="00C00FC0"/>
    <w:rsid w:val="00C0126D"/>
    <w:rsid w:val="00C012C1"/>
    <w:rsid w:val="00C0284C"/>
    <w:rsid w:val="00C02A8D"/>
    <w:rsid w:val="00C045E9"/>
    <w:rsid w:val="00C04F66"/>
    <w:rsid w:val="00C06756"/>
    <w:rsid w:val="00C06C37"/>
    <w:rsid w:val="00C06C80"/>
    <w:rsid w:val="00C07196"/>
    <w:rsid w:val="00C0743C"/>
    <w:rsid w:val="00C075C3"/>
    <w:rsid w:val="00C07907"/>
    <w:rsid w:val="00C07B6A"/>
    <w:rsid w:val="00C102E2"/>
    <w:rsid w:val="00C10466"/>
    <w:rsid w:val="00C10E35"/>
    <w:rsid w:val="00C1125A"/>
    <w:rsid w:val="00C115EE"/>
    <w:rsid w:val="00C11CAD"/>
    <w:rsid w:val="00C1231A"/>
    <w:rsid w:val="00C12735"/>
    <w:rsid w:val="00C13A23"/>
    <w:rsid w:val="00C14020"/>
    <w:rsid w:val="00C141F4"/>
    <w:rsid w:val="00C144A2"/>
    <w:rsid w:val="00C14B9C"/>
    <w:rsid w:val="00C1604D"/>
    <w:rsid w:val="00C164EA"/>
    <w:rsid w:val="00C1652E"/>
    <w:rsid w:val="00C16560"/>
    <w:rsid w:val="00C16A07"/>
    <w:rsid w:val="00C16BF7"/>
    <w:rsid w:val="00C179D5"/>
    <w:rsid w:val="00C211A6"/>
    <w:rsid w:val="00C21A33"/>
    <w:rsid w:val="00C24446"/>
    <w:rsid w:val="00C244E0"/>
    <w:rsid w:val="00C24D33"/>
    <w:rsid w:val="00C2731E"/>
    <w:rsid w:val="00C277F7"/>
    <w:rsid w:val="00C309CA"/>
    <w:rsid w:val="00C313D7"/>
    <w:rsid w:val="00C3144E"/>
    <w:rsid w:val="00C31664"/>
    <w:rsid w:val="00C320EC"/>
    <w:rsid w:val="00C32283"/>
    <w:rsid w:val="00C32631"/>
    <w:rsid w:val="00C3327E"/>
    <w:rsid w:val="00C334BE"/>
    <w:rsid w:val="00C33880"/>
    <w:rsid w:val="00C339D6"/>
    <w:rsid w:val="00C34295"/>
    <w:rsid w:val="00C344B0"/>
    <w:rsid w:val="00C347D3"/>
    <w:rsid w:val="00C34A34"/>
    <w:rsid w:val="00C34C73"/>
    <w:rsid w:val="00C34E16"/>
    <w:rsid w:val="00C35049"/>
    <w:rsid w:val="00C35F35"/>
    <w:rsid w:val="00C364B1"/>
    <w:rsid w:val="00C37EF3"/>
    <w:rsid w:val="00C40F47"/>
    <w:rsid w:val="00C40FC1"/>
    <w:rsid w:val="00C412C3"/>
    <w:rsid w:val="00C42EEB"/>
    <w:rsid w:val="00C43305"/>
    <w:rsid w:val="00C43484"/>
    <w:rsid w:val="00C4478C"/>
    <w:rsid w:val="00C4480C"/>
    <w:rsid w:val="00C4557A"/>
    <w:rsid w:val="00C45715"/>
    <w:rsid w:val="00C471B4"/>
    <w:rsid w:val="00C47502"/>
    <w:rsid w:val="00C47969"/>
    <w:rsid w:val="00C47E35"/>
    <w:rsid w:val="00C50136"/>
    <w:rsid w:val="00C50274"/>
    <w:rsid w:val="00C50446"/>
    <w:rsid w:val="00C512CC"/>
    <w:rsid w:val="00C51AAB"/>
    <w:rsid w:val="00C52C8A"/>
    <w:rsid w:val="00C53355"/>
    <w:rsid w:val="00C538F4"/>
    <w:rsid w:val="00C54062"/>
    <w:rsid w:val="00C540AA"/>
    <w:rsid w:val="00C548D2"/>
    <w:rsid w:val="00C54C1E"/>
    <w:rsid w:val="00C5570E"/>
    <w:rsid w:val="00C570E6"/>
    <w:rsid w:val="00C61F16"/>
    <w:rsid w:val="00C6201C"/>
    <w:rsid w:val="00C6204F"/>
    <w:rsid w:val="00C62377"/>
    <w:rsid w:val="00C625C4"/>
    <w:rsid w:val="00C62DA8"/>
    <w:rsid w:val="00C63B1C"/>
    <w:rsid w:val="00C64764"/>
    <w:rsid w:val="00C6489C"/>
    <w:rsid w:val="00C649FB"/>
    <w:rsid w:val="00C650F5"/>
    <w:rsid w:val="00C65D74"/>
    <w:rsid w:val="00C66694"/>
    <w:rsid w:val="00C67340"/>
    <w:rsid w:val="00C67734"/>
    <w:rsid w:val="00C7015A"/>
    <w:rsid w:val="00C70FEA"/>
    <w:rsid w:val="00C7454F"/>
    <w:rsid w:val="00C758AD"/>
    <w:rsid w:val="00C75D36"/>
    <w:rsid w:val="00C7631F"/>
    <w:rsid w:val="00C76927"/>
    <w:rsid w:val="00C76A15"/>
    <w:rsid w:val="00C7727E"/>
    <w:rsid w:val="00C775A0"/>
    <w:rsid w:val="00C77F3A"/>
    <w:rsid w:val="00C80F60"/>
    <w:rsid w:val="00C811F8"/>
    <w:rsid w:val="00C81DFC"/>
    <w:rsid w:val="00C82511"/>
    <w:rsid w:val="00C826ED"/>
    <w:rsid w:val="00C8309C"/>
    <w:rsid w:val="00C835A2"/>
    <w:rsid w:val="00C83A5C"/>
    <w:rsid w:val="00C83D8F"/>
    <w:rsid w:val="00C8539C"/>
    <w:rsid w:val="00C85B6F"/>
    <w:rsid w:val="00C85CB0"/>
    <w:rsid w:val="00C86BC3"/>
    <w:rsid w:val="00C86FDB"/>
    <w:rsid w:val="00C874A2"/>
    <w:rsid w:val="00C87735"/>
    <w:rsid w:val="00C901EF"/>
    <w:rsid w:val="00C91878"/>
    <w:rsid w:val="00C91DF7"/>
    <w:rsid w:val="00C92D5C"/>
    <w:rsid w:val="00C936AD"/>
    <w:rsid w:val="00C93DFB"/>
    <w:rsid w:val="00C954EB"/>
    <w:rsid w:val="00C95569"/>
    <w:rsid w:val="00C95CFA"/>
    <w:rsid w:val="00C95DB3"/>
    <w:rsid w:val="00C96387"/>
    <w:rsid w:val="00C964E8"/>
    <w:rsid w:val="00C96C7C"/>
    <w:rsid w:val="00C971A6"/>
    <w:rsid w:val="00C976D0"/>
    <w:rsid w:val="00C979DE"/>
    <w:rsid w:val="00C97B38"/>
    <w:rsid w:val="00CA1CD9"/>
    <w:rsid w:val="00CA27FD"/>
    <w:rsid w:val="00CA346D"/>
    <w:rsid w:val="00CA34BE"/>
    <w:rsid w:val="00CA3589"/>
    <w:rsid w:val="00CA3B00"/>
    <w:rsid w:val="00CA4A0E"/>
    <w:rsid w:val="00CA4ACC"/>
    <w:rsid w:val="00CA622A"/>
    <w:rsid w:val="00CA708F"/>
    <w:rsid w:val="00CA774A"/>
    <w:rsid w:val="00CA79C0"/>
    <w:rsid w:val="00CA79E5"/>
    <w:rsid w:val="00CA7A4E"/>
    <w:rsid w:val="00CA7D73"/>
    <w:rsid w:val="00CB1B25"/>
    <w:rsid w:val="00CB1BDA"/>
    <w:rsid w:val="00CB20B8"/>
    <w:rsid w:val="00CB214F"/>
    <w:rsid w:val="00CB2532"/>
    <w:rsid w:val="00CB26C0"/>
    <w:rsid w:val="00CB3EAA"/>
    <w:rsid w:val="00CB3EAB"/>
    <w:rsid w:val="00CB419B"/>
    <w:rsid w:val="00CB431B"/>
    <w:rsid w:val="00CB49F3"/>
    <w:rsid w:val="00CB4C54"/>
    <w:rsid w:val="00CB4C91"/>
    <w:rsid w:val="00CB5B5A"/>
    <w:rsid w:val="00CB5D42"/>
    <w:rsid w:val="00CB6632"/>
    <w:rsid w:val="00CB75E1"/>
    <w:rsid w:val="00CB7FE2"/>
    <w:rsid w:val="00CC069E"/>
    <w:rsid w:val="00CC1288"/>
    <w:rsid w:val="00CC14F7"/>
    <w:rsid w:val="00CC17F8"/>
    <w:rsid w:val="00CC1BE4"/>
    <w:rsid w:val="00CC1F35"/>
    <w:rsid w:val="00CC29EE"/>
    <w:rsid w:val="00CC31B0"/>
    <w:rsid w:val="00CC3638"/>
    <w:rsid w:val="00CC4649"/>
    <w:rsid w:val="00CC47E6"/>
    <w:rsid w:val="00CC59FA"/>
    <w:rsid w:val="00CC5C54"/>
    <w:rsid w:val="00CC5E79"/>
    <w:rsid w:val="00CC6763"/>
    <w:rsid w:val="00CC7625"/>
    <w:rsid w:val="00CD060E"/>
    <w:rsid w:val="00CD0A0A"/>
    <w:rsid w:val="00CD13FC"/>
    <w:rsid w:val="00CD2A81"/>
    <w:rsid w:val="00CD2B22"/>
    <w:rsid w:val="00CD40A7"/>
    <w:rsid w:val="00CD4BC2"/>
    <w:rsid w:val="00CD518A"/>
    <w:rsid w:val="00CD58D1"/>
    <w:rsid w:val="00CD5FB8"/>
    <w:rsid w:val="00CD62C6"/>
    <w:rsid w:val="00CE0221"/>
    <w:rsid w:val="00CE1522"/>
    <w:rsid w:val="00CE18FB"/>
    <w:rsid w:val="00CE1AE5"/>
    <w:rsid w:val="00CE1B22"/>
    <w:rsid w:val="00CE1EC6"/>
    <w:rsid w:val="00CE21BA"/>
    <w:rsid w:val="00CE289A"/>
    <w:rsid w:val="00CE38AE"/>
    <w:rsid w:val="00CE4383"/>
    <w:rsid w:val="00CE4D53"/>
    <w:rsid w:val="00CE4E1D"/>
    <w:rsid w:val="00CE54D0"/>
    <w:rsid w:val="00CE6E34"/>
    <w:rsid w:val="00CF0611"/>
    <w:rsid w:val="00CF16C6"/>
    <w:rsid w:val="00CF19AF"/>
    <w:rsid w:val="00CF26FC"/>
    <w:rsid w:val="00CF382F"/>
    <w:rsid w:val="00CF42E7"/>
    <w:rsid w:val="00CF49E1"/>
    <w:rsid w:val="00CF4A31"/>
    <w:rsid w:val="00CF5348"/>
    <w:rsid w:val="00CF6CD3"/>
    <w:rsid w:val="00CF77A1"/>
    <w:rsid w:val="00CF7942"/>
    <w:rsid w:val="00CF7AFF"/>
    <w:rsid w:val="00D00466"/>
    <w:rsid w:val="00D007B5"/>
    <w:rsid w:val="00D01361"/>
    <w:rsid w:val="00D02046"/>
    <w:rsid w:val="00D02F8B"/>
    <w:rsid w:val="00D0477B"/>
    <w:rsid w:val="00D048AC"/>
    <w:rsid w:val="00D04E8B"/>
    <w:rsid w:val="00D055BA"/>
    <w:rsid w:val="00D06BC8"/>
    <w:rsid w:val="00D071AD"/>
    <w:rsid w:val="00D104AA"/>
    <w:rsid w:val="00D11CA2"/>
    <w:rsid w:val="00D1208F"/>
    <w:rsid w:val="00D12872"/>
    <w:rsid w:val="00D134FF"/>
    <w:rsid w:val="00D14BEA"/>
    <w:rsid w:val="00D15101"/>
    <w:rsid w:val="00D15922"/>
    <w:rsid w:val="00D15F3B"/>
    <w:rsid w:val="00D1615F"/>
    <w:rsid w:val="00D16903"/>
    <w:rsid w:val="00D16A6F"/>
    <w:rsid w:val="00D17E2F"/>
    <w:rsid w:val="00D17E89"/>
    <w:rsid w:val="00D202D6"/>
    <w:rsid w:val="00D22160"/>
    <w:rsid w:val="00D221C5"/>
    <w:rsid w:val="00D22462"/>
    <w:rsid w:val="00D22A7C"/>
    <w:rsid w:val="00D23501"/>
    <w:rsid w:val="00D2491E"/>
    <w:rsid w:val="00D24BDF"/>
    <w:rsid w:val="00D256E9"/>
    <w:rsid w:val="00D25FFA"/>
    <w:rsid w:val="00D260C4"/>
    <w:rsid w:val="00D2661C"/>
    <w:rsid w:val="00D26647"/>
    <w:rsid w:val="00D27C6B"/>
    <w:rsid w:val="00D3084B"/>
    <w:rsid w:val="00D30863"/>
    <w:rsid w:val="00D30939"/>
    <w:rsid w:val="00D32148"/>
    <w:rsid w:val="00D32879"/>
    <w:rsid w:val="00D329A5"/>
    <w:rsid w:val="00D329D7"/>
    <w:rsid w:val="00D33612"/>
    <w:rsid w:val="00D33B89"/>
    <w:rsid w:val="00D3426E"/>
    <w:rsid w:val="00D3465B"/>
    <w:rsid w:val="00D3478A"/>
    <w:rsid w:val="00D349A4"/>
    <w:rsid w:val="00D34C9C"/>
    <w:rsid w:val="00D34ECE"/>
    <w:rsid w:val="00D34F1C"/>
    <w:rsid w:val="00D354A2"/>
    <w:rsid w:val="00D35AA7"/>
    <w:rsid w:val="00D36A72"/>
    <w:rsid w:val="00D37F74"/>
    <w:rsid w:val="00D37FF3"/>
    <w:rsid w:val="00D40196"/>
    <w:rsid w:val="00D40651"/>
    <w:rsid w:val="00D40E1C"/>
    <w:rsid w:val="00D41551"/>
    <w:rsid w:val="00D41E84"/>
    <w:rsid w:val="00D4204D"/>
    <w:rsid w:val="00D421F9"/>
    <w:rsid w:val="00D429D2"/>
    <w:rsid w:val="00D43CCB"/>
    <w:rsid w:val="00D43D62"/>
    <w:rsid w:val="00D452FC"/>
    <w:rsid w:val="00D45597"/>
    <w:rsid w:val="00D459E4"/>
    <w:rsid w:val="00D461D7"/>
    <w:rsid w:val="00D46748"/>
    <w:rsid w:val="00D4677C"/>
    <w:rsid w:val="00D467BA"/>
    <w:rsid w:val="00D46C45"/>
    <w:rsid w:val="00D46C9B"/>
    <w:rsid w:val="00D4762B"/>
    <w:rsid w:val="00D477ED"/>
    <w:rsid w:val="00D47C7C"/>
    <w:rsid w:val="00D47E0A"/>
    <w:rsid w:val="00D503E9"/>
    <w:rsid w:val="00D50ED1"/>
    <w:rsid w:val="00D51257"/>
    <w:rsid w:val="00D519B6"/>
    <w:rsid w:val="00D5273B"/>
    <w:rsid w:val="00D52B85"/>
    <w:rsid w:val="00D52C2E"/>
    <w:rsid w:val="00D52C93"/>
    <w:rsid w:val="00D531B0"/>
    <w:rsid w:val="00D53AE9"/>
    <w:rsid w:val="00D53D5E"/>
    <w:rsid w:val="00D53EB4"/>
    <w:rsid w:val="00D5478E"/>
    <w:rsid w:val="00D54BD3"/>
    <w:rsid w:val="00D5572D"/>
    <w:rsid w:val="00D55ABE"/>
    <w:rsid w:val="00D56C1D"/>
    <w:rsid w:val="00D56DFB"/>
    <w:rsid w:val="00D570C1"/>
    <w:rsid w:val="00D57652"/>
    <w:rsid w:val="00D57E16"/>
    <w:rsid w:val="00D60042"/>
    <w:rsid w:val="00D6058A"/>
    <w:rsid w:val="00D605EB"/>
    <w:rsid w:val="00D607B7"/>
    <w:rsid w:val="00D6192B"/>
    <w:rsid w:val="00D61B58"/>
    <w:rsid w:val="00D628C2"/>
    <w:rsid w:val="00D63154"/>
    <w:rsid w:val="00D631D7"/>
    <w:rsid w:val="00D6324D"/>
    <w:rsid w:val="00D6331F"/>
    <w:rsid w:val="00D64C73"/>
    <w:rsid w:val="00D65245"/>
    <w:rsid w:val="00D666C4"/>
    <w:rsid w:val="00D66B19"/>
    <w:rsid w:val="00D67AA2"/>
    <w:rsid w:val="00D70491"/>
    <w:rsid w:val="00D70693"/>
    <w:rsid w:val="00D717DE"/>
    <w:rsid w:val="00D718E5"/>
    <w:rsid w:val="00D72C4D"/>
    <w:rsid w:val="00D72D43"/>
    <w:rsid w:val="00D72D57"/>
    <w:rsid w:val="00D733D0"/>
    <w:rsid w:val="00D733D4"/>
    <w:rsid w:val="00D73766"/>
    <w:rsid w:val="00D73819"/>
    <w:rsid w:val="00D74199"/>
    <w:rsid w:val="00D74FD8"/>
    <w:rsid w:val="00D75CD0"/>
    <w:rsid w:val="00D762E8"/>
    <w:rsid w:val="00D7671E"/>
    <w:rsid w:val="00D7675F"/>
    <w:rsid w:val="00D7698A"/>
    <w:rsid w:val="00D771C5"/>
    <w:rsid w:val="00D77ABF"/>
    <w:rsid w:val="00D80400"/>
    <w:rsid w:val="00D812BB"/>
    <w:rsid w:val="00D82998"/>
    <w:rsid w:val="00D834C5"/>
    <w:rsid w:val="00D83770"/>
    <w:rsid w:val="00D83BD8"/>
    <w:rsid w:val="00D846EF"/>
    <w:rsid w:val="00D84862"/>
    <w:rsid w:val="00D851AA"/>
    <w:rsid w:val="00D85277"/>
    <w:rsid w:val="00D854FA"/>
    <w:rsid w:val="00D85787"/>
    <w:rsid w:val="00D85D80"/>
    <w:rsid w:val="00D86512"/>
    <w:rsid w:val="00D8697C"/>
    <w:rsid w:val="00D86BD9"/>
    <w:rsid w:val="00D86DC5"/>
    <w:rsid w:val="00D873EC"/>
    <w:rsid w:val="00D8799D"/>
    <w:rsid w:val="00D92F67"/>
    <w:rsid w:val="00D93E33"/>
    <w:rsid w:val="00D93E46"/>
    <w:rsid w:val="00D95160"/>
    <w:rsid w:val="00D95435"/>
    <w:rsid w:val="00D954A3"/>
    <w:rsid w:val="00D96153"/>
    <w:rsid w:val="00D961A5"/>
    <w:rsid w:val="00D962A4"/>
    <w:rsid w:val="00D96BC8"/>
    <w:rsid w:val="00D97149"/>
    <w:rsid w:val="00D979E8"/>
    <w:rsid w:val="00DA0903"/>
    <w:rsid w:val="00DA0DC2"/>
    <w:rsid w:val="00DA1163"/>
    <w:rsid w:val="00DA1A0D"/>
    <w:rsid w:val="00DA2E53"/>
    <w:rsid w:val="00DA330C"/>
    <w:rsid w:val="00DA36DA"/>
    <w:rsid w:val="00DA6674"/>
    <w:rsid w:val="00DA6D65"/>
    <w:rsid w:val="00DB0C7D"/>
    <w:rsid w:val="00DB0D75"/>
    <w:rsid w:val="00DB1A4C"/>
    <w:rsid w:val="00DB1B65"/>
    <w:rsid w:val="00DB2CBA"/>
    <w:rsid w:val="00DB3E0F"/>
    <w:rsid w:val="00DB4859"/>
    <w:rsid w:val="00DB4CDF"/>
    <w:rsid w:val="00DB4E59"/>
    <w:rsid w:val="00DB65B0"/>
    <w:rsid w:val="00DB6B1D"/>
    <w:rsid w:val="00DB70C1"/>
    <w:rsid w:val="00DB783F"/>
    <w:rsid w:val="00DB793A"/>
    <w:rsid w:val="00DB796F"/>
    <w:rsid w:val="00DC0C10"/>
    <w:rsid w:val="00DC10C4"/>
    <w:rsid w:val="00DC1943"/>
    <w:rsid w:val="00DC1CF8"/>
    <w:rsid w:val="00DC260F"/>
    <w:rsid w:val="00DC2DA3"/>
    <w:rsid w:val="00DC2F07"/>
    <w:rsid w:val="00DC34C9"/>
    <w:rsid w:val="00DC3FF7"/>
    <w:rsid w:val="00DC4EC1"/>
    <w:rsid w:val="00DC4FA3"/>
    <w:rsid w:val="00DC552C"/>
    <w:rsid w:val="00DC5FE3"/>
    <w:rsid w:val="00DC64C9"/>
    <w:rsid w:val="00DC6B03"/>
    <w:rsid w:val="00DC6B96"/>
    <w:rsid w:val="00DD10E4"/>
    <w:rsid w:val="00DD1E9F"/>
    <w:rsid w:val="00DD1F43"/>
    <w:rsid w:val="00DD22D6"/>
    <w:rsid w:val="00DD286C"/>
    <w:rsid w:val="00DD2F44"/>
    <w:rsid w:val="00DD34FF"/>
    <w:rsid w:val="00DD3C44"/>
    <w:rsid w:val="00DD3CF9"/>
    <w:rsid w:val="00DD3E41"/>
    <w:rsid w:val="00DD463D"/>
    <w:rsid w:val="00DD4DC3"/>
    <w:rsid w:val="00DD56A9"/>
    <w:rsid w:val="00DD61BA"/>
    <w:rsid w:val="00DD61FA"/>
    <w:rsid w:val="00DD699E"/>
    <w:rsid w:val="00DD6D77"/>
    <w:rsid w:val="00DD705D"/>
    <w:rsid w:val="00DE0F01"/>
    <w:rsid w:val="00DE0F39"/>
    <w:rsid w:val="00DE1152"/>
    <w:rsid w:val="00DE1765"/>
    <w:rsid w:val="00DE17EA"/>
    <w:rsid w:val="00DE19C8"/>
    <w:rsid w:val="00DE28DB"/>
    <w:rsid w:val="00DE3241"/>
    <w:rsid w:val="00DE3659"/>
    <w:rsid w:val="00DE381D"/>
    <w:rsid w:val="00DE420C"/>
    <w:rsid w:val="00DE570B"/>
    <w:rsid w:val="00DE5814"/>
    <w:rsid w:val="00DE5882"/>
    <w:rsid w:val="00DE6651"/>
    <w:rsid w:val="00DE666F"/>
    <w:rsid w:val="00DE6EA8"/>
    <w:rsid w:val="00DE6F94"/>
    <w:rsid w:val="00DE7073"/>
    <w:rsid w:val="00DE7BC4"/>
    <w:rsid w:val="00DE7F29"/>
    <w:rsid w:val="00DF0910"/>
    <w:rsid w:val="00DF1BC3"/>
    <w:rsid w:val="00DF24FB"/>
    <w:rsid w:val="00DF2C2E"/>
    <w:rsid w:val="00DF311C"/>
    <w:rsid w:val="00DF402C"/>
    <w:rsid w:val="00DF430C"/>
    <w:rsid w:val="00DF44C4"/>
    <w:rsid w:val="00DF46EB"/>
    <w:rsid w:val="00DF486D"/>
    <w:rsid w:val="00DF4E30"/>
    <w:rsid w:val="00DF4F4E"/>
    <w:rsid w:val="00DF6883"/>
    <w:rsid w:val="00DF7955"/>
    <w:rsid w:val="00DF7C2C"/>
    <w:rsid w:val="00E00FDC"/>
    <w:rsid w:val="00E0175F"/>
    <w:rsid w:val="00E01E7F"/>
    <w:rsid w:val="00E021C1"/>
    <w:rsid w:val="00E02214"/>
    <w:rsid w:val="00E03F35"/>
    <w:rsid w:val="00E03FF8"/>
    <w:rsid w:val="00E05DCA"/>
    <w:rsid w:val="00E05EB7"/>
    <w:rsid w:val="00E05FA5"/>
    <w:rsid w:val="00E06CCD"/>
    <w:rsid w:val="00E07DC5"/>
    <w:rsid w:val="00E07DDD"/>
    <w:rsid w:val="00E07E15"/>
    <w:rsid w:val="00E10245"/>
    <w:rsid w:val="00E105F0"/>
    <w:rsid w:val="00E10FE0"/>
    <w:rsid w:val="00E111A2"/>
    <w:rsid w:val="00E126EF"/>
    <w:rsid w:val="00E12BA2"/>
    <w:rsid w:val="00E12C58"/>
    <w:rsid w:val="00E12CC1"/>
    <w:rsid w:val="00E1367B"/>
    <w:rsid w:val="00E13A9D"/>
    <w:rsid w:val="00E14415"/>
    <w:rsid w:val="00E1523E"/>
    <w:rsid w:val="00E1597B"/>
    <w:rsid w:val="00E15DF3"/>
    <w:rsid w:val="00E1686D"/>
    <w:rsid w:val="00E16B46"/>
    <w:rsid w:val="00E16D30"/>
    <w:rsid w:val="00E173A7"/>
    <w:rsid w:val="00E20155"/>
    <w:rsid w:val="00E21389"/>
    <w:rsid w:val="00E213D0"/>
    <w:rsid w:val="00E21892"/>
    <w:rsid w:val="00E21D4D"/>
    <w:rsid w:val="00E22EC5"/>
    <w:rsid w:val="00E23C95"/>
    <w:rsid w:val="00E242F8"/>
    <w:rsid w:val="00E24CFA"/>
    <w:rsid w:val="00E258A4"/>
    <w:rsid w:val="00E26AC9"/>
    <w:rsid w:val="00E26C99"/>
    <w:rsid w:val="00E2739E"/>
    <w:rsid w:val="00E27B73"/>
    <w:rsid w:val="00E30FA7"/>
    <w:rsid w:val="00E312B9"/>
    <w:rsid w:val="00E3134F"/>
    <w:rsid w:val="00E314A6"/>
    <w:rsid w:val="00E31B68"/>
    <w:rsid w:val="00E32914"/>
    <w:rsid w:val="00E32A84"/>
    <w:rsid w:val="00E32B85"/>
    <w:rsid w:val="00E32DCB"/>
    <w:rsid w:val="00E32F50"/>
    <w:rsid w:val="00E333AE"/>
    <w:rsid w:val="00E33941"/>
    <w:rsid w:val="00E33AF6"/>
    <w:rsid w:val="00E33D9E"/>
    <w:rsid w:val="00E34239"/>
    <w:rsid w:val="00E34F0C"/>
    <w:rsid w:val="00E351E2"/>
    <w:rsid w:val="00E35434"/>
    <w:rsid w:val="00E35C5B"/>
    <w:rsid w:val="00E35F3A"/>
    <w:rsid w:val="00E36590"/>
    <w:rsid w:val="00E36591"/>
    <w:rsid w:val="00E36B16"/>
    <w:rsid w:val="00E37058"/>
    <w:rsid w:val="00E375E0"/>
    <w:rsid w:val="00E40185"/>
    <w:rsid w:val="00E4085C"/>
    <w:rsid w:val="00E40E14"/>
    <w:rsid w:val="00E410F5"/>
    <w:rsid w:val="00E4146A"/>
    <w:rsid w:val="00E42099"/>
    <w:rsid w:val="00E4280C"/>
    <w:rsid w:val="00E42B3A"/>
    <w:rsid w:val="00E42BFF"/>
    <w:rsid w:val="00E42F48"/>
    <w:rsid w:val="00E4348C"/>
    <w:rsid w:val="00E43E3E"/>
    <w:rsid w:val="00E4402A"/>
    <w:rsid w:val="00E45175"/>
    <w:rsid w:val="00E455C0"/>
    <w:rsid w:val="00E458DC"/>
    <w:rsid w:val="00E45B03"/>
    <w:rsid w:val="00E46139"/>
    <w:rsid w:val="00E47064"/>
    <w:rsid w:val="00E4739B"/>
    <w:rsid w:val="00E47515"/>
    <w:rsid w:val="00E4792F"/>
    <w:rsid w:val="00E47D51"/>
    <w:rsid w:val="00E500C9"/>
    <w:rsid w:val="00E50B2B"/>
    <w:rsid w:val="00E50BB7"/>
    <w:rsid w:val="00E50F2C"/>
    <w:rsid w:val="00E51656"/>
    <w:rsid w:val="00E5344C"/>
    <w:rsid w:val="00E53B81"/>
    <w:rsid w:val="00E53C45"/>
    <w:rsid w:val="00E555EC"/>
    <w:rsid w:val="00E5572F"/>
    <w:rsid w:val="00E5591B"/>
    <w:rsid w:val="00E55B2F"/>
    <w:rsid w:val="00E56070"/>
    <w:rsid w:val="00E57393"/>
    <w:rsid w:val="00E6085E"/>
    <w:rsid w:val="00E6098A"/>
    <w:rsid w:val="00E60F36"/>
    <w:rsid w:val="00E62BA5"/>
    <w:rsid w:val="00E63841"/>
    <w:rsid w:val="00E63D1F"/>
    <w:rsid w:val="00E64B6C"/>
    <w:rsid w:val="00E65688"/>
    <w:rsid w:val="00E65ACD"/>
    <w:rsid w:val="00E6612D"/>
    <w:rsid w:val="00E665E6"/>
    <w:rsid w:val="00E67333"/>
    <w:rsid w:val="00E7110B"/>
    <w:rsid w:val="00E71CEF"/>
    <w:rsid w:val="00E7240D"/>
    <w:rsid w:val="00E724D5"/>
    <w:rsid w:val="00E72E48"/>
    <w:rsid w:val="00E7305C"/>
    <w:rsid w:val="00E73732"/>
    <w:rsid w:val="00E737B9"/>
    <w:rsid w:val="00E73E80"/>
    <w:rsid w:val="00E73FED"/>
    <w:rsid w:val="00E74EF1"/>
    <w:rsid w:val="00E750E3"/>
    <w:rsid w:val="00E75F5C"/>
    <w:rsid w:val="00E764CD"/>
    <w:rsid w:val="00E7664D"/>
    <w:rsid w:val="00E76714"/>
    <w:rsid w:val="00E76839"/>
    <w:rsid w:val="00E76E54"/>
    <w:rsid w:val="00E80AC5"/>
    <w:rsid w:val="00E81C67"/>
    <w:rsid w:val="00E82588"/>
    <w:rsid w:val="00E82B06"/>
    <w:rsid w:val="00E82B85"/>
    <w:rsid w:val="00E8319C"/>
    <w:rsid w:val="00E83B86"/>
    <w:rsid w:val="00E84BD6"/>
    <w:rsid w:val="00E84D0B"/>
    <w:rsid w:val="00E85019"/>
    <w:rsid w:val="00E8547D"/>
    <w:rsid w:val="00E859DB"/>
    <w:rsid w:val="00E8672A"/>
    <w:rsid w:val="00E872E7"/>
    <w:rsid w:val="00E87776"/>
    <w:rsid w:val="00E87906"/>
    <w:rsid w:val="00E87A49"/>
    <w:rsid w:val="00E90CF3"/>
    <w:rsid w:val="00E917F2"/>
    <w:rsid w:val="00E91D86"/>
    <w:rsid w:val="00E91DAF"/>
    <w:rsid w:val="00E9254D"/>
    <w:rsid w:val="00E933A7"/>
    <w:rsid w:val="00E93566"/>
    <w:rsid w:val="00E950A1"/>
    <w:rsid w:val="00E96332"/>
    <w:rsid w:val="00E96547"/>
    <w:rsid w:val="00E975C2"/>
    <w:rsid w:val="00E97FCB"/>
    <w:rsid w:val="00EA0FD2"/>
    <w:rsid w:val="00EA1093"/>
    <w:rsid w:val="00EA2EF8"/>
    <w:rsid w:val="00EA415F"/>
    <w:rsid w:val="00EA421D"/>
    <w:rsid w:val="00EA473C"/>
    <w:rsid w:val="00EA496C"/>
    <w:rsid w:val="00EA50A0"/>
    <w:rsid w:val="00EA58EB"/>
    <w:rsid w:val="00EA6FC4"/>
    <w:rsid w:val="00EA7867"/>
    <w:rsid w:val="00EB0C7B"/>
    <w:rsid w:val="00EB0F61"/>
    <w:rsid w:val="00EB14B4"/>
    <w:rsid w:val="00EB16A7"/>
    <w:rsid w:val="00EB2830"/>
    <w:rsid w:val="00EB3343"/>
    <w:rsid w:val="00EB3B9E"/>
    <w:rsid w:val="00EB4094"/>
    <w:rsid w:val="00EB4CAC"/>
    <w:rsid w:val="00EB4DD1"/>
    <w:rsid w:val="00EB4F2C"/>
    <w:rsid w:val="00EB525C"/>
    <w:rsid w:val="00EB590C"/>
    <w:rsid w:val="00EB6265"/>
    <w:rsid w:val="00EB65E9"/>
    <w:rsid w:val="00EB72F8"/>
    <w:rsid w:val="00EB76F6"/>
    <w:rsid w:val="00EC0554"/>
    <w:rsid w:val="00EC2B66"/>
    <w:rsid w:val="00EC3F87"/>
    <w:rsid w:val="00EC45D4"/>
    <w:rsid w:val="00EC4783"/>
    <w:rsid w:val="00EC4F02"/>
    <w:rsid w:val="00EC550C"/>
    <w:rsid w:val="00EC5A74"/>
    <w:rsid w:val="00EC5EE8"/>
    <w:rsid w:val="00EC623F"/>
    <w:rsid w:val="00EC6757"/>
    <w:rsid w:val="00EC6ACB"/>
    <w:rsid w:val="00EC7878"/>
    <w:rsid w:val="00EC7E6F"/>
    <w:rsid w:val="00ED0583"/>
    <w:rsid w:val="00ED12F8"/>
    <w:rsid w:val="00ED18FF"/>
    <w:rsid w:val="00ED1ED7"/>
    <w:rsid w:val="00ED28A9"/>
    <w:rsid w:val="00ED2A11"/>
    <w:rsid w:val="00ED2A2C"/>
    <w:rsid w:val="00ED2A45"/>
    <w:rsid w:val="00ED363D"/>
    <w:rsid w:val="00ED36A5"/>
    <w:rsid w:val="00ED38BC"/>
    <w:rsid w:val="00ED6DD1"/>
    <w:rsid w:val="00ED6E95"/>
    <w:rsid w:val="00EE00ED"/>
    <w:rsid w:val="00EE0382"/>
    <w:rsid w:val="00EE0435"/>
    <w:rsid w:val="00EE044C"/>
    <w:rsid w:val="00EE055E"/>
    <w:rsid w:val="00EE06C0"/>
    <w:rsid w:val="00EE071B"/>
    <w:rsid w:val="00EE0AF5"/>
    <w:rsid w:val="00EE12B4"/>
    <w:rsid w:val="00EE2C75"/>
    <w:rsid w:val="00EE4324"/>
    <w:rsid w:val="00EE5301"/>
    <w:rsid w:val="00EE5CE2"/>
    <w:rsid w:val="00EE62B9"/>
    <w:rsid w:val="00EE6C73"/>
    <w:rsid w:val="00EE7059"/>
    <w:rsid w:val="00EE7243"/>
    <w:rsid w:val="00EF04CD"/>
    <w:rsid w:val="00EF05E1"/>
    <w:rsid w:val="00EF1626"/>
    <w:rsid w:val="00EF195B"/>
    <w:rsid w:val="00EF37BA"/>
    <w:rsid w:val="00EF3CC4"/>
    <w:rsid w:val="00EF4AD4"/>
    <w:rsid w:val="00EF5105"/>
    <w:rsid w:val="00EF5127"/>
    <w:rsid w:val="00EF59A2"/>
    <w:rsid w:val="00EF5B77"/>
    <w:rsid w:val="00EF5BC9"/>
    <w:rsid w:val="00EF5BD4"/>
    <w:rsid w:val="00EF6B82"/>
    <w:rsid w:val="00EF6C41"/>
    <w:rsid w:val="00F007CF"/>
    <w:rsid w:val="00F00B71"/>
    <w:rsid w:val="00F03394"/>
    <w:rsid w:val="00F03834"/>
    <w:rsid w:val="00F03F49"/>
    <w:rsid w:val="00F04686"/>
    <w:rsid w:val="00F06450"/>
    <w:rsid w:val="00F065C9"/>
    <w:rsid w:val="00F07651"/>
    <w:rsid w:val="00F0772E"/>
    <w:rsid w:val="00F07B7A"/>
    <w:rsid w:val="00F100D9"/>
    <w:rsid w:val="00F102E8"/>
    <w:rsid w:val="00F10C6E"/>
    <w:rsid w:val="00F1107F"/>
    <w:rsid w:val="00F1148D"/>
    <w:rsid w:val="00F11601"/>
    <w:rsid w:val="00F12351"/>
    <w:rsid w:val="00F12668"/>
    <w:rsid w:val="00F129CB"/>
    <w:rsid w:val="00F12B2F"/>
    <w:rsid w:val="00F1356D"/>
    <w:rsid w:val="00F14A75"/>
    <w:rsid w:val="00F14C46"/>
    <w:rsid w:val="00F15410"/>
    <w:rsid w:val="00F16D59"/>
    <w:rsid w:val="00F17390"/>
    <w:rsid w:val="00F1782D"/>
    <w:rsid w:val="00F20FED"/>
    <w:rsid w:val="00F21D22"/>
    <w:rsid w:val="00F2225F"/>
    <w:rsid w:val="00F22305"/>
    <w:rsid w:val="00F226A5"/>
    <w:rsid w:val="00F22ECD"/>
    <w:rsid w:val="00F23B85"/>
    <w:rsid w:val="00F246F1"/>
    <w:rsid w:val="00F24CE5"/>
    <w:rsid w:val="00F24E08"/>
    <w:rsid w:val="00F269C0"/>
    <w:rsid w:val="00F26C32"/>
    <w:rsid w:val="00F26CF3"/>
    <w:rsid w:val="00F2728B"/>
    <w:rsid w:val="00F27333"/>
    <w:rsid w:val="00F273BF"/>
    <w:rsid w:val="00F306F2"/>
    <w:rsid w:val="00F32117"/>
    <w:rsid w:val="00F321D1"/>
    <w:rsid w:val="00F32607"/>
    <w:rsid w:val="00F32720"/>
    <w:rsid w:val="00F34167"/>
    <w:rsid w:val="00F341EB"/>
    <w:rsid w:val="00F35412"/>
    <w:rsid w:val="00F35C3A"/>
    <w:rsid w:val="00F36151"/>
    <w:rsid w:val="00F36806"/>
    <w:rsid w:val="00F374DB"/>
    <w:rsid w:val="00F37AAB"/>
    <w:rsid w:val="00F405F5"/>
    <w:rsid w:val="00F406F0"/>
    <w:rsid w:val="00F4101F"/>
    <w:rsid w:val="00F411A6"/>
    <w:rsid w:val="00F41778"/>
    <w:rsid w:val="00F417DF"/>
    <w:rsid w:val="00F41C00"/>
    <w:rsid w:val="00F41DAB"/>
    <w:rsid w:val="00F42329"/>
    <w:rsid w:val="00F44DB7"/>
    <w:rsid w:val="00F451FD"/>
    <w:rsid w:val="00F45479"/>
    <w:rsid w:val="00F455C7"/>
    <w:rsid w:val="00F45BD9"/>
    <w:rsid w:val="00F45C83"/>
    <w:rsid w:val="00F47302"/>
    <w:rsid w:val="00F4745B"/>
    <w:rsid w:val="00F51A1D"/>
    <w:rsid w:val="00F51BA1"/>
    <w:rsid w:val="00F52B7A"/>
    <w:rsid w:val="00F52F0A"/>
    <w:rsid w:val="00F5355F"/>
    <w:rsid w:val="00F54208"/>
    <w:rsid w:val="00F55A82"/>
    <w:rsid w:val="00F56DAF"/>
    <w:rsid w:val="00F56F9C"/>
    <w:rsid w:val="00F57867"/>
    <w:rsid w:val="00F60094"/>
    <w:rsid w:val="00F6041E"/>
    <w:rsid w:val="00F60510"/>
    <w:rsid w:val="00F60BA0"/>
    <w:rsid w:val="00F611D4"/>
    <w:rsid w:val="00F625A9"/>
    <w:rsid w:val="00F626DC"/>
    <w:rsid w:val="00F63776"/>
    <w:rsid w:val="00F638E4"/>
    <w:rsid w:val="00F64BA0"/>
    <w:rsid w:val="00F64C93"/>
    <w:rsid w:val="00F64D86"/>
    <w:rsid w:val="00F651C8"/>
    <w:rsid w:val="00F65D46"/>
    <w:rsid w:val="00F664D0"/>
    <w:rsid w:val="00F66686"/>
    <w:rsid w:val="00F6679C"/>
    <w:rsid w:val="00F667E5"/>
    <w:rsid w:val="00F66B0E"/>
    <w:rsid w:val="00F66EB4"/>
    <w:rsid w:val="00F6751D"/>
    <w:rsid w:val="00F70239"/>
    <w:rsid w:val="00F7123D"/>
    <w:rsid w:val="00F71CFC"/>
    <w:rsid w:val="00F72204"/>
    <w:rsid w:val="00F72D78"/>
    <w:rsid w:val="00F73186"/>
    <w:rsid w:val="00F73B6D"/>
    <w:rsid w:val="00F74666"/>
    <w:rsid w:val="00F747F2"/>
    <w:rsid w:val="00F751EF"/>
    <w:rsid w:val="00F752D8"/>
    <w:rsid w:val="00F752F0"/>
    <w:rsid w:val="00F753BB"/>
    <w:rsid w:val="00F753EB"/>
    <w:rsid w:val="00F757A5"/>
    <w:rsid w:val="00F76866"/>
    <w:rsid w:val="00F76BA2"/>
    <w:rsid w:val="00F76CF4"/>
    <w:rsid w:val="00F76E99"/>
    <w:rsid w:val="00F7730D"/>
    <w:rsid w:val="00F77352"/>
    <w:rsid w:val="00F775E2"/>
    <w:rsid w:val="00F77852"/>
    <w:rsid w:val="00F800A4"/>
    <w:rsid w:val="00F80670"/>
    <w:rsid w:val="00F8148B"/>
    <w:rsid w:val="00F82E77"/>
    <w:rsid w:val="00F83556"/>
    <w:rsid w:val="00F84466"/>
    <w:rsid w:val="00F85426"/>
    <w:rsid w:val="00F8565D"/>
    <w:rsid w:val="00F85DD1"/>
    <w:rsid w:val="00F860ED"/>
    <w:rsid w:val="00F86514"/>
    <w:rsid w:val="00F86E70"/>
    <w:rsid w:val="00F86EFE"/>
    <w:rsid w:val="00F8740E"/>
    <w:rsid w:val="00F878BA"/>
    <w:rsid w:val="00F87FEA"/>
    <w:rsid w:val="00F90014"/>
    <w:rsid w:val="00F915D6"/>
    <w:rsid w:val="00F91E99"/>
    <w:rsid w:val="00F92A3F"/>
    <w:rsid w:val="00F92A94"/>
    <w:rsid w:val="00F9310E"/>
    <w:rsid w:val="00F9383C"/>
    <w:rsid w:val="00F93FBE"/>
    <w:rsid w:val="00F9461F"/>
    <w:rsid w:val="00F952A5"/>
    <w:rsid w:val="00F95889"/>
    <w:rsid w:val="00F97D2D"/>
    <w:rsid w:val="00F97F7E"/>
    <w:rsid w:val="00F97F8E"/>
    <w:rsid w:val="00FA0554"/>
    <w:rsid w:val="00FA0C30"/>
    <w:rsid w:val="00FA1126"/>
    <w:rsid w:val="00FA1FBD"/>
    <w:rsid w:val="00FA210B"/>
    <w:rsid w:val="00FA3262"/>
    <w:rsid w:val="00FA37E9"/>
    <w:rsid w:val="00FA540C"/>
    <w:rsid w:val="00FA590C"/>
    <w:rsid w:val="00FA695D"/>
    <w:rsid w:val="00FA734B"/>
    <w:rsid w:val="00FA7513"/>
    <w:rsid w:val="00FA7551"/>
    <w:rsid w:val="00FA7C31"/>
    <w:rsid w:val="00FA7DA2"/>
    <w:rsid w:val="00FA7DF1"/>
    <w:rsid w:val="00FB01EE"/>
    <w:rsid w:val="00FB02C6"/>
    <w:rsid w:val="00FB066B"/>
    <w:rsid w:val="00FB09D7"/>
    <w:rsid w:val="00FB0E4D"/>
    <w:rsid w:val="00FB16F8"/>
    <w:rsid w:val="00FB1881"/>
    <w:rsid w:val="00FB1D40"/>
    <w:rsid w:val="00FB1F87"/>
    <w:rsid w:val="00FB2668"/>
    <w:rsid w:val="00FB2AEE"/>
    <w:rsid w:val="00FB2C30"/>
    <w:rsid w:val="00FB3062"/>
    <w:rsid w:val="00FB3AF2"/>
    <w:rsid w:val="00FB3B49"/>
    <w:rsid w:val="00FB452D"/>
    <w:rsid w:val="00FB46C6"/>
    <w:rsid w:val="00FB5F56"/>
    <w:rsid w:val="00FB6242"/>
    <w:rsid w:val="00FB6298"/>
    <w:rsid w:val="00FB68DB"/>
    <w:rsid w:val="00FB72ED"/>
    <w:rsid w:val="00FB7564"/>
    <w:rsid w:val="00FB7B4A"/>
    <w:rsid w:val="00FC023A"/>
    <w:rsid w:val="00FC078E"/>
    <w:rsid w:val="00FC08DF"/>
    <w:rsid w:val="00FC0B80"/>
    <w:rsid w:val="00FC3FFB"/>
    <w:rsid w:val="00FC41D9"/>
    <w:rsid w:val="00FC42E3"/>
    <w:rsid w:val="00FC43BD"/>
    <w:rsid w:val="00FC4869"/>
    <w:rsid w:val="00FC4979"/>
    <w:rsid w:val="00FC5101"/>
    <w:rsid w:val="00FC5852"/>
    <w:rsid w:val="00FC5A22"/>
    <w:rsid w:val="00FC5A95"/>
    <w:rsid w:val="00FC61FC"/>
    <w:rsid w:val="00FC6961"/>
    <w:rsid w:val="00FC6FEE"/>
    <w:rsid w:val="00FD027B"/>
    <w:rsid w:val="00FD08E5"/>
    <w:rsid w:val="00FD0E8E"/>
    <w:rsid w:val="00FD17F5"/>
    <w:rsid w:val="00FD1925"/>
    <w:rsid w:val="00FD2712"/>
    <w:rsid w:val="00FD363F"/>
    <w:rsid w:val="00FD3A5D"/>
    <w:rsid w:val="00FD41B9"/>
    <w:rsid w:val="00FD428B"/>
    <w:rsid w:val="00FD52F0"/>
    <w:rsid w:val="00FD543D"/>
    <w:rsid w:val="00FD5BD8"/>
    <w:rsid w:val="00FD7380"/>
    <w:rsid w:val="00FE030B"/>
    <w:rsid w:val="00FE076A"/>
    <w:rsid w:val="00FE0EC5"/>
    <w:rsid w:val="00FE0F6B"/>
    <w:rsid w:val="00FE1B34"/>
    <w:rsid w:val="00FE25F1"/>
    <w:rsid w:val="00FE26D7"/>
    <w:rsid w:val="00FE2A13"/>
    <w:rsid w:val="00FE2C6E"/>
    <w:rsid w:val="00FE5C14"/>
    <w:rsid w:val="00FE6005"/>
    <w:rsid w:val="00FE6AFC"/>
    <w:rsid w:val="00FF165C"/>
    <w:rsid w:val="00FF26E3"/>
    <w:rsid w:val="00FF2E3E"/>
    <w:rsid w:val="00FF3032"/>
    <w:rsid w:val="00FF31BA"/>
    <w:rsid w:val="00FF3E15"/>
    <w:rsid w:val="00FF4865"/>
    <w:rsid w:val="00FF4ACC"/>
    <w:rsid w:val="00FF580F"/>
    <w:rsid w:val="00FF59B4"/>
    <w:rsid w:val="00FF5C21"/>
    <w:rsid w:val="00FF5CD4"/>
    <w:rsid w:val="00FF5FFC"/>
    <w:rsid w:val="00FF60CA"/>
    <w:rsid w:val="00FF65BA"/>
    <w:rsid w:val="00FF67B4"/>
    <w:rsid w:val="00FF6E3D"/>
    <w:rsid w:val="00FF71CB"/>
    <w:rsid w:val="00FF77FD"/>
    <w:rsid w:val="00FF7DDE"/>
    <w:rsid w:val="0252AE6A"/>
    <w:rsid w:val="02B8E1C5"/>
    <w:rsid w:val="031ECB15"/>
    <w:rsid w:val="05AF0482"/>
    <w:rsid w:val="09B5489F"/>
    <w:rsid w:val="0E1C6D4E"/>
    <w:rsid w:val="0FA7FA27"/>
    <w:rsid w:val="10263078"/>
    <w:rsid w:val="1109ED1D"/>
    <w:rsid w:val="11C16FF5"/>
    <w:rsid w:val="13279843"/>
    <w:rsid w:val="13A9E717"/>
    <w:rsid w:val="14CD420C"/>
    <w:rsid w:val="15E6915F"/>
    <w:rsid w:val="18C8F2AE"/>
    <w:rsid w:val="1B8A2689"/>
    <w:rsid w:val="22CAB8A6"/>
    <w:rsid w:val="253F009B"/>
    <w:rsid w:val="263684BF"/>
    <w:rsid w:val="282AD208"/>
    <w:rsid w:val="30D4468E"/>
    <w:rsid w:val="30FA0EDE"/>
    <w:rsid w:val="310247CC"/>
    <w:rsid w:val="3134C531"/>
    <w:rsid w:val="38CB4857"/>
    <w:rsid w:val="3A1054EE"/>
    <w:rsid w:val="3C53ED3C"/>
    <w:rsid w:val="3D1B8612"/>
    <w:rsid w:val="3DA704FA"/>
    <w:rsid w:val="3FF7B186"/>
    <w:rsid w:val="4310CAA7"/>
    <w:rsid w:val="453F780B"/>
    <w:rsid w:val="4579CB49"/>
    <w:rsid w:val="45823953"/>
    <w:rsid w:val="476F9843"/>
    <w:rsid w:val="48B41867"/>
    <w:rsid w:val="4A617AA0"/>
    <w:rsid w:val="4D36030B"/>
    <w:rsid w:val="527A17F9"/>
    <w:rsid w:val="55313CB7"/>
    <w:rsid w:val="55C22163"/>
    <w:rsid w:val="5855E8C0"/>
    <w:rsid w:val="597DD1E1"/>
    <w:rsid w:val="5B79D640"/>
    <w:rsid w:val="5C4051EC"/>
    <w:rsid w:val="5CC87A5D"/>
    <w:rsid w:val="5D9D45E2"/>
    <w:rsid w:val="5E33C085"/>
    <w:rsid w:val="5E4A43B1"/>
    <w:rsid w:val="5E8C04D1"/>
    <w:rsid w:val="62BEBBC1"/>
    <w:rsid w:val="63738D2D"/>
    <w:rsid w:val="6A6A7ED0"/>
    <w:rsid w:val="6B865453"/>
    <w:rsid w:val="6DF3587A"/>
    <w:rsid w:val="6E1CAD68"/>
    <w:rsid w:val="6EBAA9B7"/>
    <w:rsid w:val="727BFF0B"/>
    <w:rsid w:val="7324B63F"/>
    <w:rsid w:val="778F2B24"/>
    <w:rsid w:val="78B7B788"/>
    <w:rsid w:val="7C2F8648"/>
    <w:rsid w:val="7D0BF532"/>
    <w:rsid w:val="7DD234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148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3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2A6"/>
    <w:pPr>
      <w:ind w:left="720"/>
      <w:contextualSpacing/>
    </w:pPr>
  </w:style>
  <w:style w:type="character" w:styleId="Hyperlink">
    <w:name w:val="Hyperlink"/>
    <w:basedOn w:val="DefaultParagraphFont"/>
    <w:uiPriority w:val="99"/>
    <w:unhideWhenUsed/>
    <w:rsid w:val="0016780D"/>
    <w:rPr>
      <w:color w:val="0000FF" w:themeColor="hyperlink"/>
      <w:u w:val="single"/>
    </w:rPr>
  </w:style>
  <w:style w:type="paragraph" w:customStyle="1" w:styleId="RSOPara">
    <w:name w:val="RSO Para"/>
    <w:uiPriority w:val="99"/>
    <w:qFormat/>
    <w:rsid w:val="0016780D"/>
    <w:pPr>
      <w:keepLines/>
      <w:spacing w:before="120" w:after="120"/>
      <w:jc w:val="both"/>
    </w:pPr>
    <w:rPr>
      <w:rFonts w:ascii="Arial Narrow" w:eastAsia="Times New Roman" w:hAnsi="Arial Narrow" w:cs="Times New Roman"/>
      <w:lang w:val="en-GB"/>
    </w:rPr>
  </w:style>
  <w:style w:type="character" w:styleId="FollowedHyperlink">
    <w:name w:val="FollowedHyperlink"/>
    <w:basedOn w:val="DefaultParagraphFont"/>
    <w:uiPriority w:val="99"/>
    <w:semiHidden/>
    <w:unhideWhenUsed/>
    <w:rsid w:val="00C96C7C"/>
    <w:rPr>
      <w:color w:val="800080" w:themeColor="followedHyperlink"/>
      <w:u w:val="single"/>
    </w:rPr>
  </w:style>
  <w:style w:type="paragraph" w:styleId="BodyTextIndent3">
    <w:name w:val="Body Text Indent 3"/>
    <w:basedOn w:val="Normal"/>
    <w:link w:val="BodyTextIndent3Char"/>
    <w:uiPriority w:val="99"/>
    <w:rsid w:val="00157FD1"/>
    <w:pPr>
      <w:spacing w:after="120"/>
      <w:ind w:left="283"/>
    </w:pPr>
    <w:rPr>
      <w:rFonts w:ascii="Times New Roman" w:eastAsia="MS Mincho"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157FD1"/>
    <w:rPr>
      <w:rFonts w:ascii="Times New Roman" w:eastAsia="MS Mincho" w:hAnsi="Times New Roman" w:cs="Times New Roman"/>
      <w:sz w:val="16"/>
      <w:szCs w:val="16"/>
    </w:rPr>
  </w:style>
  <w:style w:type="paragraph" w:styleId="NormalWeb">
    <w:name w:val="Normal (Web)"/>
    <w:basedOn w:val="Normal"/>
    <w:uiPriority w:val="99"/>
    <w:unhideWhenUsed/>
    <w:rsid w:val="00D3287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AA7280"/>
    <w:rPr>
      <w:sz w:val="18"/>
      <w:szCs w:val="18"/>
    </w:rPr>
  </w:style>
  <w:style w:type="paragraph" w:styleId="CommentText">
    <w:name w:val="annotation text"/>
    <w:basedOn w:val="Normal"/>
    <w:link w:val="CommentTextChar"/>
    <w:uiPriority w:val="99"/>
    <w:unhideWhenUsed/>
    <w:rsid w:val="00AA7280"/>
  </w:style>
  <w:style w:type="character" w:customStyle="1" w:styleId="CommentTextChar">
    <w:name w:val="Comment Text Char"/>
    <w:basedOn w:val="DefaultParagraphFont"/>
    <w:link w:val="CommentText"/>
    <w:uiPriority w:val="99"/>
    <w:rsid w:val="00AA7280"/>
    <w:rPr>
      <w:lang w:val="en-GB"/>
    </w:rPr>
  </w:style>
  <w:style w:type="paragraph" w:styleId="CommentSubject">
    <w:name w:val="annotation subject"/>
    <w:basedOn w:val="CommentText"/>
    <w:next w:val="CommentText"/>
    <w:link w:val="CommentSubjectChar"/>
    <w:uiPriority w:val="99"/>
    <w:semiHidden/>
    <w:unhideWhenUsed/>
    <w:rsid w:val="00AA7280"/>
    <w:rPr>
      <w:b/>
      <w:bCs/>
      <w:sz w:val="20"/>
      <w:szCs w:val="20"/>
    </w:rPr>
  </w:style>
  <w:style w:type="character" w:customStyle="1" w:styleId="CommentSubjectChar">
    <w:name w:val="Comment Subject Char"/>
    <w:basedOn w:val="CommentTextChar"/>
    <w:link w:val="CommentSubject"/>
    <w:uiPriority w:val="99"/>
    <w:semiHidden/>
    <w:rsid w:val="00AA7280"/>
    <w:rPr>
      <w:b/>
      <w:bCs/>
      <w:sz w:val="20"/>
      <w:szCs w:val="20"/>
      <w:lang w:val="en-GB"/>
    </w:rPr>
  </w:style>
  <w:style w:type="paragraph" w:styleId="BalloonText">
    <w:name w:val="Balloon Text"/>
    <w:basedOn w:val="Normal"/>
    <w:link w:val="BalloonTextChar"/>
    <w:uiPriority w:val="99"/>
    <w:semiHidden/>
    <w:unhideWhenUsed/>
    <w:rsid w:val="00AA72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280"/>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5543E8"/>
  </w:style>
  <w:style w:type="character" w:customStyle="1" w:styleId="FootnoteTextChar">
    <w:name w:val="Footnote Text Char"/>
    <w:basedOn w:val="DefaultParagraphFont"/>
    <w:link w:val="FootnoteText"/>
    <w:uiPriority w:val="99"/>
    <w:rsid w:val="005543E8"/>
    <w:rPr>
      <w:lang w:val="en-GB"/>
    </w:rPr>
  </w:style>
  <w:style w:type="character" w:styleId="FootnoteReference">
    <w:name w:val="footnote reference"/>
    <w:basedOn w:val="DefaultParagraphFont"/>
    <w:uiPriority w:val="99"/>
    <w:unhideWhenUsed/>
    <w:rsid w:val="005543E8"/>
    <w:rPr>
      <w:vertAlign w:val="superscript"/>
    </w:rPr>
  </w:style>
  <w:style w:type="table" w:styleId="TableGrid">
    <w:name w:val="Table Grid"/>
    <w:basedOn w:val="TableNormal"/>
    <w:uiPriority w:val="59"/>
    <w:rsid w:val="0019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1C8"/>
    <w:pPr>
      <w:tabs>
        <w:tab w:val="center" w:pos="4513"/>
        <w:tab w:val="right" w:pos="9026"/>
      </w:tabs>
    </w:pPr>
  </w:style>
  <w:style w:type="character" w:customStyle="1" w:styleId="HeaderChar">
    <w:name w:val="Header Char"/>
    <w:basedOn w:val="DefaultParagraphFont"/>
    <w:link w:val="Header"/>
    <w:uiPriority w:val="99"/>
    <w:rsid w:val="00F651C8"/>
    <w:rPr>
      <w:lang w:val="en-GB"/>
    </w:rPr>
  </w:style>
  <w:style w:type="paragraph" w:styleId="Footer">
    <w:name w:val="footer"/>
    <w:basedOn w:val="Normal"/>
    <w:link w:val="FooterChar"/>
    <w:uiPriority w:val="99"/>
    <w:unhideWhenUsed/>
    <w:rsid w:val="00F651C8"/>
    <w:pPr>
      <w:tabs>
        <w:tab w:val="center" w:pos="4513"/>
        <w:tab w:val="right" w:pos="9026"/>
      </w:tabs>
    </w:pPr>
  </w:style>
  <w:style w:type="character" w:customStyle="1" w:styleId="FooterChar">
    <w:name w:val="Footer Char"/>
    <w:basedOn w:val="DefaultParagraphFont"/>
    <w:link w:val="Footer"/>
    <w:uiPriority w:val="99"/>
    <w:rsid w:val="00F651C8"/>
    <w:rPr>
      <w:lang w:val="en-GB"/>
    </w:rPr>
  </w:style>
  <w:style w:type="paragraph" w:styleId="Caption">
    <w:name w:val="caption"/>
    <w:basedOn w:val="Normal"/>
    <w:next w:val="Normal"/>
    <w:qFormat/>
    <w:rsid w:val="00143F8F"/>
    <w:pPr>
      <w:spacing w:after="200" w:line="276" w:lineRule="auto"/>
    </w:pPr>
    <w:rPr>
      <w:rFonts w:ascii="Calibri" w:eastAsia="Times New Roman" w:hAnsi="Calibri" w:cs="Times New Roman"/>
      <w:b/>
      <w:bCs/>
      <w:sz w:val="20"/>
      <w:szCs w:val="20"/>
    </w:rPr>
  </w:style>
  <w:style w:type="paragraph" w:styleId="Revision">
    <w:name w:val="Revision"/>
    <w:hidden/>
    <w:uiPriority w:val="99"/>
    <w:semiHidden/>
    <w:rsid w:val="00616F0B"/>
    <w:rPr>
      <w:lang w:val="en-GB"/>
    </w:rPr>
  </w:style>
  <w:style w:type="paragraph" w:styleId="DocumentMap">
    <w:name w:val="Document Map"/>
    <w:basedOn w:val="Normal"/>
    <w:link w:val="DocumentMapChar"/>
    <w:uiPriority w:val="99"/>
    <w:semiHidden/>
    <w:unhideWhenUsed/>
    <w:rsid w:val="008E3C1C"/>
    <w:rPr>
      <w:rFonts w:ascii="Times New Roman" w:hAnsi="Times New Roman" w:cs="Times New Roman"/>
    </w:rPr>
  </w:style>
  <w:style w:type="character" w:customStyle="1" w:styleId="DocumentMapChar">
    <w:name w:val="Document Map Char"/>
    <w:basedOn w:val="DefaultParagraphFont"/>
    <w:link w:val="DocumentMap"/>
    <w:uiPriority w:val="99"/>
    <w:semiHidden/>
    <w:rsid w:val="008E3C1C"/>
    <w:rPr>
      <w:rFonts w:ascii="Times New Roman" w:hAnsi="Times New Roman" w:cs="Times New Roman"/>
      <w:lang w:val="en-GB"/>
    </w:rPr>
  </w:style>
  <w:style w:type="character" w:customStyle="1" w:styleId="UnresolvedMention1">
    <w:name w:val="Unresolved Mention1"/>
    <w:basedOn w:val="DefaultParagraphFont"/>
    <w:uiPriority w:val="99"/>
    <w:rsid w:val="003D4A59"/>
    <w:rPr>
      <w:color w:val="808080"/>
      <w:shd w:val="clear" w:color="auto" w:fill="E6E6E6"/>
    </w:rPr>
  </w:style>
  <w:style w:type="character" w:styleId="Emphasis">
    <w:name w:val="Emphasis"/>
    <w:basedOn w:val="DefaultParagraphFont"/>
    <w:uiPriority w:val="20"/>
    <w:qFormat/>
    <w:rsid w:val="002F4EC2"/>
    <w:rPr>
      <w:i/>
      <w:iCs/>
    </w:rPr>
  </w:style>
  <w:style w:type="paragraph" w:styleId="PlainText">
    <w:name w:val="Plain Text"/>
    <w:basedOn w:val="Normal"/>
    <w:link w:val="PlainTextChar"/>
    <w:uiPriority w:val="99"/>
    <w:unhideWhenUsed/>
    <w:rsid w:val="00AD5816"/>
    <w:rPr>
      <w:rFonts w:ascii="Calibri" w:eastAsiaTheme="minorHAnsi" w:hAnsi="Calibri"/>
      <w:color w:val="244061" w:themeColor="accent1" w:themeShade="80"/>
      <w:sz w:val="22"/>
      <w:szCs w:val="21"/>
    </w:rPr>
  </w:style>
  <w:style w:type="character" w:customStyle="1" w:styleId="PlainTextChar">
    <w:name w:val="Plain Text Char"/>
    <w:basedOn w:val="DefaultParagraphFont"/>
    <w:link w:val="PlainText"/>
    <w:uiPriority w:val="99"/>
    <w:rsid w:val="00AD5816"/>
    <w:rPr>
      <w:rFonts w:ascii="Calibri" w:eastAsiaTheme="minorHAnsi" w:hAnsi="Calibri"/>
      <w:color w:val="244061" w:themeColor="accent1" w:themeShade="80"/>
      <w:sz w:val="22"/>
      <w:szCs w:val="21"/>
      <w:lang w:val="en-GB"/>
    </w:rPr>
  </w:style>
  <w:style w:type="paragraph" w:customStyle="1" w:styleId="Default">
    <w:name w:val="Default"/>
    <w:rsid w:val="00086FDB"/>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940">
      <w:bodyDiv w:val="1"/>
      <w:marLeft w:val="0"/>
      <w:marRight w:val="0"/>
      <w:marTop w:val="0"/>
      <w:marBottom w:val="0"/>
      <w:divBdr>
        <w:top w:val="none" w:sz="0" w:space="0" w:color="auto"/>
        <w:left w:val="none" w:sz="0" w:space="0" w:color="auto"/>
        <w:bottom w:val="none" w:sz="0" w:space="0" w:color="auto"/>
        <w:right w:val="none" w:sz="0" w:space="0" w:color="auto"/>
      </w:divBdr>
      <w:divsChild>
        <w:div w:id="830026346">
          <w:marLeft w:val="0"/>
          <w:marRight w:val="0"/>
          <w:marTop w:val="0"/>
          <w:marBottom w:val="0"/>
          <w:divBdr>
            <w:top w:val="none" w:sz="0" w:space="0" w:color="auto"/>
            <w:left w:val="none" w:sz="0" w:space="0" w:color="auto"/>
            <w:bottom w:val="none" w:sz="0" w:space="0" w:color="auto"/>
            <w:right w:val="none" w:sz="0" w:space="0" w:color="auto"/>
          </w:divBdr>
        </w:div>
        <w:div w:id="813527605">
          <w:marLeft w:val="0"/>
          <w:marRight w:val="0"/>
          <w:marTop w:val="0"/>
          <w:marBottom w:val="0"/>
          <w:divBdr>
            <w:top w:val="none" w:sz="0" w:space="0" w:color="auto"/>
            <w:left w:val="none" w:sz="0" w:space="0" w:color="auto"/>
            <w:bottom w:val="none" w:sz="0" w:space="0" w:color="auto"/>
            <w:right w:val="none" w:sz="0" w:space="0" w:color="auto"/>
          </w:divBdr>
        </w:div>
        <w:div w:id="332487969">
          <w:marLeft w:val="0"/>
          <w:marRight w:val="0"/>
          <w:marTop w:val="0"/>
          <w:marBottom w:val="0"/>
          <w:divBdr>
            <w:top w:val="none" w:sz="0" w:space="0" w:color="auto"/>
            <w:left w:val="none" w:sz="0" w:space="0" w:color="auto"/>
            <w:bottom w:val="none" w:sz="0" w:space="0" w:color="auto"/>
            <w:right w:val="none" w:sz="0" w:space="0" w:color="auto"/>
          </w:divBdr>
        </w:div>
        <w:div w:id="1319112502">
          <w:marLeft w:val="0"/>
          <w:marRight w:val="0"/>
          <w:marTop w:val="0"/>
          <w:marBottom w:val="0"/>
          <w:divBdr>
            <w:top w:val="none" w:sz="0" w:space="0" w:color="auto"/>
            <w:left w:val="none" w:sz="0" w:space="0" w:color="auto"/>
            <w:bottom w:val="none" w:sz="0" w:space="0" w:color="auto"/>
            <w:right w:val="none" w:sz="0" w:space="0" w:color="auto"/>
          </w:divBdr>
        </w:div>
        <w:div w:id="346060989">
          <w:marLeft w:val="0"/>
          <w:marRight w:val="0"/>
          <w:marTop w:val="0"/>
          <w:marBottom w:val="0"/>
          <w:divBdr>
            <w:top w:val="none" w:sz="0" w:space="0" w:color="auto"/>
            <w:left w:val="none" w:sz="0" w:space="0" w:color="auto"/>
            <w:bottom w:val="none" w:sz="0" w:space="0" w:color="auto"/>
            <w:right w:val="none" w:sz="0" w:space="0" w:color="auto"/>
          </w:divBdr>
        </w:div>
      </w:divsChild>
    </w:div>
    <w:div w:id="164907334">
      <w:bodyDiv w:val="1"/>
      <w:marLeft w:val="0"/>
      <w:marRight w:val="0"/>
      <w:marTop w:val="0"/>
      <w:marBottom w:val="0"/>
      <w:divBdr>
        <w:top w:val="none" w:sz="0" w:space="0" w:color="auto"/>
        <w:left w:val="none" w:sz="0" w:space="0" w:color="auto"/>
        <w:bottom w:val="none" w:sz="0" w:space="0" w:color="auto"/>
        <w:right w:val="none" w:sz="0" w:space="0" w:color="auto"/>
      </w:divBdr>
      <w:divsChild>
        <w:div w:id="241650362">
          <w:marLeft w:val="0"/>
          <w:marRight w:val="0"/>
          <w:marTop w:val="0"/>
          <w:marBottom w:val="0"/>
          <w:divBdr>
            <w:top w:val="none" w:sz="0" w:space="0" w:color="auto"/>
            <w:left w:val="none" w:sz="0" w:space="0" w:color="auto"/>
            <w:bottom w:val="none" w:sz="0" w:space="0" w:color="auto"/>
            <w:right w:val="none" w:sz="0" w:space="0" w:color="auto"/>
          </w:divBdr>
        </w:div>
        <w:div w:id="1607032759">
          <w:marLeft w:val="0"/>
          <w:marRight w:val="0"/>
          <w:marTop w:val="0"/>
          <w:marBottom w:val="0"/>
          <w:divBdr>
            <w:top w:val="none" w:sz="0" w:space="0" w:color="auto"/>
            <w:left w:val="none" w:sz="0" w:space="0" w:color="auto"/>
            <w:bottom w:val="none" w:sz="0" w:space="0" w:color="auto"/>
            <w:right w:val="none" w:sz="0" w:space="0" w:color="auto"/>
          </w:divBdr>
        </w:div>
        <w:div w:id="94912170">
          <w:marLeft w:val="0"/>
          <w:marRight w:val="0"/>
          <w:marTop w:val="0"/>
          <w:marBottom w:val="0"/>
          <w:divBdr>
            <w:top w:val="none" w:sz="0" w:space="0" w:color="auto"/>
            <w:left w:val="none" w:sz="0" w:space="0" w:color="auto"/>
            <w:bottom w:val="none" w:sz="0" w:space="0" w:color="auto"/>
            <w:right w:val="none" w:sz="0" w:space="0" w:color="auto"/>
          </w:divBdr>
        </w:div>
        <w:div w:id="185407275">
          <w:marLeft w:val="0"/>
          <w:marRight w:val="0"/>
          <w:marTop w:val="0"/>
          <w:marBottom w:val="0"/>
          <w:divBdr>
            <w:top w:val="none" w:sz="0" w:space="0" w:color="auto"/>
            <w:left w:val="none" w:sz="0" w:space="0" w:color="auto"/>
            <w:bottom w:val="none" w:sz="0" w:space="0" w:color="auto"/>
            <w:right w:val="none" w:sz="0" w:space="0" w:color="auto"/>
          </w:divBdr>
        </w:div>
        <w:div w:id="1215040266">
          <w:marLeft w:val="0"/>
          <w:marRight w:val="0"/>
          <w:marTop w:val="0"/>
          <w:marBottom w:val="0"/>
          <w:divBdr>
            <w:top w:val="none" w:sz="0" w:space="0" w:color="auto"/>
            <w:left w:val="none" w:sz="0" w:space="0" w:color="auto"/>
            <w:bottom w:val="none" w:sz="0" w:space="0" w:color="auto"/>
            <w:right w:val="none" w:sz="0" w:space="0" w:color="auto"/>
          </w:divBdr>
        </w:div>
      </w:divsChild>
    </w:div>
    <w:div w:id="350231125">
      <w:bodyDiv w:val="1"/>
      <w:marLeft w:val="0"/>
      <w:marRight w:val="0"/>
      <w:marTop w:val="0"/>
      <w:marBottom w:val="0"/>
      <w:divBdr>
        <w:top w:val="none" w:sz="0" w:space="0" w:color="auto"/>
        <w:left w:val="none" w:sz="0" w:space="0" w:color="auto"/>
        <w:bottom w:val="none" w:sz="0" w:space="0" w:color="auto"/>
        <w:right w:val="none" w:sz="0" w:space="0" w:color="auto"/>
      </w:divBdr>
    </w:div>
    <w:div w:id="707533843">
      <w:bodyDiv w:val="1"/>
      <w:marLeft w:val="0"/>
      <w:marRight w:val="0"/>
      <w:marTop w:val="0"/>
      <w:marBottom w:val="0"/>
      <w:divBdr>
        <w:top w:val="none" w:sz="0" w:space="0" w:color="auto"/>
        <w:left w:val="none" w:sz="0" w:space="0" w:color="auto"/>
        <w:bottom w:val="none" w:sz="0" w:space="0" w:color="auto"/>
        <w:right w:val="none" w:sz="0" w:space="0" w:color="auto"/>
      </w:divBdr>
    </w:div>
    <w:div w:id="727193237">
      <w:bodyDiv w:val="1"/>
      <w:marLeft w:val="0"/>
      <w:marRight w:val="0"/>
      <w:marTop w:val="0"/>
      <w:marBottom w:val="0"/>
      <w:divBdr>
        <w:top w:val="none" w:sz="0" w:space="0" w:color="auto"/>
        <w:left w:val="none" w:sz="0" w:space="0" w:color="auto"/>
        <w:bottom w:val="none" w:sz="0" w:space="0" w:color="auto"/>
        <w:right w:val="none" w:sz="0" w:space="0" w:color="auto"/>
      </w:divBdr>
    </w:div>
    <w:div w:id="758255812">
      <w:bodyDiv w:val="1"/>
      <w:marLeft w:val="0"/>
      <w:marRight w:val="0"/>
      <w:marTop w:val="0"/>
      <w:marBottom w:val="0"/>
      <w:divBdr>
        <w:top w:val="none" w:sz="0" w:space="0" w:color="auto"/>
        <w:left w:val="none" w:sz="0" w:space="0" w:color="auto"/>
        <w:bottom w:val="none" w:sz="0" w:space="0" w:color="auto"/>
        <w:right w:val="none" w:sz="0" w:space="0" w:color="auto"/>
      </w:divBdr>
      <w:divsChild>
        <w:div w:id="1757092620">
          <w:marLeft w:val="0"/>
          <w:marRight w:val="0"/>
          <w:marTop w:val="0"/>
          <w:marBottom w:val="0"/>
          <w:divBdr>
            <w:top w:val="none" w:sz="0" w:space="0" w:color="auto"/>
            <w:left w:val="none" w:sz="0" w:space="0" w:color="auto"/>
            <w:bottom w:val="none" w:sz="0" w:space="0" w:color="auto"/>
            <w:right w:val="none" w:sz="0" w:space="0" w:color="auto"/>
          </w:divBdr>
          <w:divsChild>
            <w:div w:id="1505243479">
              <w:marLeft w:val="0"/>
              <w:marRight w:val="0"/>
              <w:marTop w:val="0"/>
              <w:marBottom w:val="0"/>
              <w:divBdr>
                <w:top w:val="none" w:sz="0" w:space="0" w:color="auto"/>
                <w:left w:val="none" w:sz="0" w:space="0" w:color="auto"/>
                <w:bottom w:val="none" w:sz="0" w:space="0" w:color="auto"/>
                <w:right w:val="none" w:sz="0" w:space="0" w:color="auto"/>
              </w:divBdr>
              <w:divsChild>
                <w:div w:id="17505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1353">
      <w:bodyDiv w:val="1"/>
      <w:marLeft w:val="0"/>
      <w:marRight w:val="0"/>
      <w:marTop w:val="0"/>
      <w:marBottom w:val="0"/>
      <w:divBdr>
        <w:top w:val="none" w:sz="0" w:space="0" w:color="auto"/>
        <w:left w:val="none" w:sz="0" w:space="0" w:color="auto"/>
        <w:bottom w:val="none" w:sz="0" w:space="0" w:color="auto"/>
        <w:right w:val="none" w:sz="0" w:space="0" w:color="auto"/>
      </w:divBdr>
      <w:divsChild>
        <w:div w:id="94787275">
          <w:marLeft w:val="0"/>
          <w:marRight w:val="0"/>
          <w:marTop w:val="0"/>
          <w:marBottom w:val="0"/>
          <w:divBdr>
            <w:top w:val="none" w:sz="0" w:space="0" w:color="auto"/>
            <w:left w:val="none" w:sz="0" w:space="0" w:color="auto"/>
            <w:bottom w:val="none" w:sz="0" w:space="0" w:color="auto"/>
            <w:right w:val="none" w:sz="0" w:space="0" w:color="auto"/>
          </w:divBdr>
          <w:divsChild>
            <w:div w:id="1850414155">
              <w:marLeft w:val="0"/>
              <w:marRight w:val="0"/>
              <w:marTop w:val="0"/>
              <w:marBottom w:val="0"/>
              <w:divBdr>
                <w:top w:val="none" w:sz="0" w:space="0" w:color="auto"/>
                <w:left w:val="none" w:sz="0" w:space="0" w:color="auto"/>
                <w:bottom w:val="none" w:sz="0" w:space="0" w:color="auto"/>
                <w:right w:val="none" w:sz="0" w:space="0" w:color="auto"/>
              </w:divBdr>
              <w:divsChild>
                <w:div w:id="573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3673">
      <w:bodyDiv w:val="1"/>
      <w:marLeft w:val="0"/>
      <w:marRight w:val="0"/>
      <w:marTop w:val="0"/>
      <w:marBottom w:val="0"/>
      <w:divBdr>
        <w:top w:val="none" w:sz="0" w:space="0" w:color="auto"/>
        <w:left w:val="none" w:sz="0" w:space="0" w:color="auto"/>
        <w:bottom w:val="none" w:sz="0" w:space="0" w:color="auto"/>
        <w:right w:val="none" w:sz="0" w:space="0" w:color="auto"/>
      </w:divBdr>
    </w:div>
    <w:div w:id="1349260059">
      <w:bodyDiv w:val="1"/>
      <w:marLeft w:val="0"/>
      <w:marRight w:val="0"/>
      <w:marTop w:val="0"/>
      <w:marBottom w:val="0"/>
      <w:divBdr>
        <w:top w:val="none" w:sz="0" w:space="0" w:color="auto"/>
        <w:left w:val="none" w:sz="0" w:space="0" w:color="auto"/>
        <w:bottom w:val="none" w:sz="0" w:space="0" w:color="auto"/>
        <w:right w:val="none" w:sz="0" w:space="0" w:color="auto"/>
      </w:divBdr>
      <w:divsChild>
        <w:div w:id="732431796">
          <w:marLeft w:val="0"/>
          <w:marRight w:val="0"/>
          <w:marTop w:val="0"/>
          <w:marBottom w:val="0"/>
          <w:divBdr>
            <w:top w:val="none" w:sz="0" w:space="0" w:color="auto"/>
            <w:left w:val="none" w:sz="0" w:space="0" w:color="auto"/>
            <w:bottom w:val="none" w:sz="0" w:space="0" w:color="auto"/>
            <w:right w:val="none" w:sz="0" w:space="0" w:color="auto"/>
          </w:divBdr>
          <w:divsChild>
            <w:div w:id="1582372753">
              <w:marLeft w:val="0"/>
              <w:marRight w:val="0"/>
              <w:marTop w:val="0"/>
              <w:marBottom w:val="0"/>
              <w:divBdr>
                <w:top w:val="none" w:sz="0" w:space="0" w:color="auto"/>
                <w:left w:val="none" w:sz="0" w:space="0" w:color="auto"/>
                <w:bottom w:val="none" w:sz="0" w:space="0" w:color="auto"/>
                <w:right w:val="none" w:sz="0" w:space="0" w:color="auto"/>
              </w:divBdr>
              <w:divsChild>
                <w:div w:id="16948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72519">
      <w:bodyDiv w:val="1"/>
      <w:marLeft w:val="0"/>
      <w:marRight w:val="0"/>
      <w:marTop w:val="0"/>
      <w:marBottom w:val="0"/>
      <w:divBdr>
        <w:top w:val="none" w:sz="0" w:space="0" w:color="auto"/>
        <w:left w:val="none" w:sz="0" w:space="0" w:color="auto"/>
        <w:bottom w:val="none" w:sz="0" w:space="0" w:color="auto"/>
        <w:right w:val="none" w:sz="0" w:space="0" w:color="auto"/>
      </w:divBdr>
      <w:divsChild>
        <w:div w:id="1642274480">
          <w:marLeft w:val="0"/>
          <w:marRight w:val="0"/>
          <w:marTop w:val="0"/>
          <w:marBottom w:val="0"/>
          <w:divBdr>
            <w:top w:val="none" w:sz="0" w:space="0" w:color="auto"/>
            <w:left w:val="none" w:sz="0" w:space="0" w:color="auto"/>
            <w:bottom w:val="none" w:sz="0" w:space="0" w:color="auto"/>
            <w:right w:val="none" w:sz="0" w:space="0" w:color="auto"/>
          </w:divBdr>
          <w:divsChild>
            <w:div w:id="74282045">
              <w:marLeft w:val="0"/>
              <w:marRight w:val="0"/>
              <w:marTop w:val="0"/>
              <w:marBottom w:val="0"/>
              <w:divBdr>
                <w:top w:val="none" w:sz="0" w:space="0" w:color="auto"/>
                <w:left w:val="none" w:sz="0" w:space="0" w:color="auto"/>
                <w:bottom w:val="none" w:sz="0" w:space="0" w:color="auto"/>
                <w:right w:val="none" w:sz="0" w:space="0" w:color="auto"/>
              </w:divBdr>
              <w:divsChild>
                <w:div w:id="8174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3953">
      <w:bodyDiv w:val="1"/>
      <w:marLeft w:val="0"/>
      <w:marRight w:val="0"/>
      <w:marTop w:val="0"/>
      <w:marBottom w:val="0"/>
      <w:divBdr>
        <w:top w:val="none" w:sz="0" w:space="0" w:color="auto"/>
        <w:left w:val="none" w:sz="0" w:space="0" w:color="auto"/>
        <w:bottom w:val="none" w:sz="0" w:space="0" w:color="auto"/>
        <w:right w:val="none" w:sz="0" w:space="0" w:color="auto"/>
      </w:divBdr>
      <w:divsChild>
        <w:div w:id="313066429">
          <w:marLeft w:val="0"/>
          <w:marRight w:val="0"/>
          <w:marTop w:val="0"/>
          <w:marBottom w:val="0"/>
          <w:divBdr>
            <w:top w:val="none" w:sz="0" w:space="0" w:color="auto"/>
            <w:left w:val="none" w:sz="0" w:space="0" w:color="auto"/>
            <w:bottom w:val="none" w:sz="0" w:space="0" w:color="auto"/>
            <w:right w:val="none" w:sz="0" w:space="0" w:color="auto"/>
          </w:divBdr>
          <w:divsChild>
            <w:div w:id="1067875717">
              <w:marLeft w:val="0"/>
              <w:marRight w:val="0"/>
              <w:marTop w:val="0"/>
              <w:marBottom w:val="0"/>
              <w:divBdr>
                <w:top w:val="none" w:sz="0" w:space="0" w:color="auto"/>
                <w:left w:val="none" w:sz="0" w:space="0" w:color="auto"/>
                <w:bottom w:val="none" w:sz="0" w:space="0" w:color="auto"/>
                <w:right w:val="none" w:sz="0" w:space="0" w:color="auto"/>
              </w:divBdr>
              <w:divsChild>
                <w:div w:id="10789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9483">
      <w:bodyDiv w:val="1"/>
      <w:marLeft w:val="0"/>
      <w:marRight w:val="0"/>
      <w:marTop w:val="0"/>
      <w:marBottom w:val="0"/>
      <w:divBdr>
        <w:top w:val="none" w:sz="0" w:space="0" w:color="auto"/>
        <w:left w:val="none" w:sz="0" w:space="0" w:color="auto"/>
        <w:bottom w:val="none" w:sz="0" w:space="0" w:color="auto"/>
        <w:right w:val="none" w:sz="0" w:space="0" w:color="auto"/>
      </w:divBdr>
      <w:divsChild>
        <w:div w:id="101657536">
          <w:marLeft w:val="0"/>
          <w:marRight w:val="0"/>
          <w:marTop w:val="0"/>
          <w:marBottom w:val="0"/>
          <w:divBdr>
            <w:top w:val="none" w:sz="0" w:space="0" w:color="auto"/>
            <w:left w:val="none" w:sz="0" w:space="0" w:color="auto"/>
            <w:bottom w:val="none" w:sz="0" w:space="0" w:color="auto"/>
            <w:right w:val="none" w:sz="0" w:space="0" w:color="auto"/>
          </w:divBdr>
          <w:divsChild>
            <w:div w:id="1653606958">
              <w:marLeft w:val="0"/>
              <w:marRight w:val="0"/>
              <w:marTop w:val="0"/>
              <w:marBottom w:val="0"/>
              <w:divBdr>
                <w:top w:val="none" w:sz="0" w:space="0" w:color="auto"/>
                <w:left w:val="none" w:sz="0" w:space="0" w:color="auto"/>
                <w:bottom w:val="none" w:sz="0" w:space="0" w:color="auto"/>
                <w:right w:val="none" w:sz="0" w:space="0" w:color="auto"/>
              </w:divBdr>
              <w:divsChild>
                <w:div w:id="15747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6662">
      <w:bodyDiv w:val="1"/>
      <w:marLeft w:val="0"/>
      <w:marRight w:val="0"/>
      <w:marTop w:val="0"/>
      <w:marBottom w:val="0"/>
      <w:divBdr>
        <w:top w:val="none" w:sz="0" w:space="0" w:color="auto"/>
        <w:left w:val="none" w:sz="0" w:space="0" w:color="auto"/>
        <w:bottom w:val="none" w:sz="0" w:space="0" w:color="auto"/>
        <w:right w:val="none" w:sz="0" w:space="0" w:color="auto"/>
      </w:divBdr>
      <w:divsChild>
        <w:div w:id="376977992">
          <w:marLeft w:val="0"/>
          <w:marRight w:val="0"/>
          <w:marTop w:val="0"/>
          <w:marBottom w:val="0"/>
          <w:divBdr>
            <w:top w:val="none" w:sz="0" w:space="0" w:color="auto"/>
            <w:left w:val="none" w:sz="0" w:space="0" w:color="auto"/>
            <w:bottom w:val="none" w:sz="0" w:space="0" w:color="auto"/>
            <w:right w:val="none" w:sz="0" w:space="0" w:color="auto"/>
          </w:divBdr>
          <w:divsChild>
            <w:div w:id="1313633202">
              <w:marLeft w:val="0"/>
              <w:marRight w:val="0"/>
              <w:marTop w:val="0"/>
              <w:marBottom w:val="0"/>
              <w:divBdr>
                <w:top w:val="none" w:sz="0" w:space="0" w:color="auto"/>
                <w:left w:val="none" w:sz="0" w:space="0" w:color="auto"/>
                <w:bottom w:val="none" w:sz="0" w:space="0" w:color="auto"/>
                <w:right w:val="none" w:sz="0" w:space="0" w:color="auto"/>
              </w:divBdr>
              <w:divsChild>
                <w:div w:id="2273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6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mdwy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7605/OSF/IO/QTZWR"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sci.sussex.ac.uk/home/Zoltan_Dienes/inference/bayes_normalposterior.sw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osf.io/mdwy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37D8-9C10-44EF-B275-59927816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66</Pages>
  <Words>14544</Words>
  <Characters>82901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Sarah (roses2)</dc:creator>
  <cp:lastModifiedBy>Marker</cp:lastModifiedBy>
  <cp:revision>59</cp:revision>
  <cp:lastPrinted>2016-03-17T12:09:00Z</cp:lastPrinted>
  <dcterms:created xsi:type="dcterms:W3CDTF">2018-08-13T15:18:00Z</dcterms:created>
  <dcterms:modified xsi:type="dcterms:W3CDTF">2018-08-15T12:13:00Z</dcterms:modified>
</cp:coreProperties>
</file>