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7B8A0" w14:textId="14075487" w:rsidR="00B03FA7" w:rsidRDefault="005A2546" w:rsidP="00B03FA7">
      <w:pPr>
        <w:spacing w:line="480" w:lineRule="auto"/>
        <w:rPr>
          <w:rFonts w:ascii="Times New Roman" w:hAnsi="Times New Roman" w:cs="Times New Roman"/>
          <w:b/>
        </w:rPr>
      </w:pPr>
      <w:r w:rsidRPr="00E97C71">
        <w:rPr>
          <w:rFonts w:ascii="Times New Roman" w:hAnsi="Times New Roman" w:cs="Times New Roman"/>
          <w:b/>
        </w:rPr>
        <w:t>Epidemiology and aetiology of paediatric traumatic cardiac arrest in England and Wales.</w:t>
      </w:r>
    </w:p>
    <w:p w14:paraId="2436D10C" w14:textId="77777777" w:rsidR="00B03FA7" w:rsidRPr="00C41871" w:rsidRDefault="00B03FA7" w:rsidP="00B03FA7">
      <w:pPr>
        <w:rPr>
          <w:rFonts w:ascii="Times New Roman" w:hAnsi="Times New Roman" w:cs="Times New Roman"/>
        </w:rPr>
      </w:pPr>
      <w:r w:rsidRPr="00C41871">
        <w:rPr>
          <w:rFonts w:ascii="Times New Roman" w:hAnsi="Times New Roman" w:cs="Times New Roman"/>
          <w:u w:val="single"/>
        </w:rPr>
        <w:t>Authors:</w:t>
      </w:r>
    </w:p>
    <w:p w14:paraId="65FE8602" w14:textId="77777777" w:rsidR="00B03FA7" w:rsidRPr="00C41871" w:rsidRDefault="00B03FA7" w:rsidP="00B03FA7">
      <w:pPr>
        <w:rPr>
          <w:rFonts w:ascii="Times New Roman" w:hAnsi="Times New Roman" w:cs="Times New Roman"/>
        </w:rPr>
      </w:pPr>
    </w:p>
    <w:p w14:paraId="7067F3F5" w14:textId="6AF5AAE8" w:rsidR="00B03FA7" w:rsidRPr="00C41871" w:rsidRDefault="00B03FA7" w:rsidP="00B03FA7">
      <w:pPr>
        <w:rPr>
          <w:rFonts w:ascii="Times New Roman" w:hAnsi="Times New Roman" w:cs="Times New Roman"/>
        </w:rPr>
      </w:pPr>
      <w:r w:rsidRPr="00C41871">
        <w:rPr>
          <w:rFonts w:ascii="Times New Roman" w:hAnsi="Times New Roman" w:cs="Times New Roman"/>
        </w:rPr>
        <w:t>James Vassallo</w:t>
      </w:r>
      <w:r>
        <w:rPr>
          <w:rFonts w:ascii="Times New Roman" w:hAnsi="Times New Roman" w:cs="Times New Roman"/>
        </w:rPr>
        <w:t>,</w:t>
      </w:r>
      <w:r w:rsidRPr="00C41871">
        <w:rPr>
          <w:rFonts w:ascii="Times New Roman" w:hAnsi="Times New Roman" w:cs="Times New Roman"/>
          <w:vertAlign w:val="superscript"/>
        </w:rPr>
        <w:t>1,2</w:t>
      </w:r>
    </w:p>
    <w:p w14:paraId="5F06FA29" w14:textId="6F195F5D" w:rsidR="00B03FA7" w:rsidRPr="00E05036" w:rsidRDefault="00B03FA7" w:rsidP="00B03FA7">
      <w:pPr>
        <w:rPr>
          <w:rFonts w:ascii="Times New Roman" w:hAnsi="Times New Roman" w:cs="Times New Roman"/>
        </w:rPr>
      </w:pPr>
      <w:r w:rsidRPr="00E05036">
        <w:rPr>
          <w:rFonts w:ascii="Times New Roman" w:hAnsi="Times New Roman" w:cs="Times New Roman"/>
        </w:rPr>
        <w:t>Melanie Webster,</w:t>
      </w:r>
      <w:r w:rsidRPr="00E05036">
        <w:rPr>
          <w:rFonts w:ascii="Times New Roman" w:hAnsi="Times New Roman" w:cs="Times New Roman"/>
          <w:vertAlign w:val="superscript"/>
        </w:rPr>
        <w:t>3</w:t>
      </w:r>
      <w:r w:rsidRPr="00E05036">
        <w:rPr>
          <w:rFonts w:ascii="Times New Roman" w:hAnsi="Times New Roman" w:cs="Times New Roman"/>
        </w:rPr>
        <w:t xml:space="preserve"> </w:t>
      </w:r>
    </w:p>
    <w:p w14:paraId="29B7CFFC" w14:textId="3C302B4A" w:rsidR="00B03FA7" w:rsidRPr="00C41871" w:rsidRDefault="00B03FA7" w:rsidP="00B03FA7">
      <w:pPr>
        <w:rPr>
          <w:rFonts w:ascii="Times New Roman" w:hAnsi="Times New Roman" w:cs="Times New Roman"/>
        </w:rPr>
      </w:pPr>
      <w:r w:rsidRPr="00C41871">
        <w:rPr>
          <w:rFonts w:ascii="Times New Roman" w:hAnsi="Times New Roman" w:cs="Times New Roman"/>
        </w:rPr>
        <w:t xml:space="preserve">Edward BG </w:t>
      </w:r>
      <w:r>
        <w:rPr>
          <w:rFonts w:ascii="Times New Roman" w:hAnsi="Times New Roman" w:cs="Times New Roman"/>
        </w:rPr>
        <w:t>Barnard,</w:t>
      </w:r>
      <w:r w:rsidRPr="00C41871">
        <w:rPr>
          <w:rFonts w:ascii="Times New Roman" w:hAnsi="Times New Roman" w:cs="Times New Roman"/>
          <w:vertAlign w:val="superscript"/>
        </w:rPr>
        <w:t>4</w:t>
      </w:r>
    </w:p>
    <w:p w14:paraId="0BB2CF44" w14:textId="0A5B92F9" w:rsidR="00B03FA7" w:rsidRPr="00B03FA7" w:rsidRDefault="00B03FA7" w:rsidP="00B03FA7">
      <w:pPr>
        <w:rPr>
          <w:rFonts w:ascii="Times New Roman" w:hAnsi="Times New Roman" w:cs="Times New Roman"/>
        </w:rPr>
      </w:pPr>
      <w:r w:rsidRPr="00B03FA7">
        <w:rPr>
          <w:rFonts w:ascii="Times New Roman" w:hAnsi="Times New Roman" w:cs="Times New Roman"/>
        </w:rPr>
        <w:t>Mark D Lyttle,</w:t>
      </w:r>
      <w:r w:rsidRPr="00B03FA7">
        <w:rPr>
          <w:rFonts w:ascii="Times New Roman" w:hAnsi="Times New Roman" w:cs="Times New Roman"/>
          <w:vertAlign w:val="superscript"/>
        </w:rPr>
        <w:t>3,5</w:t>
      </w:r>
    </w:p>
    <w:p w14:paraId="65C61993" w14:textId="57DCF7CF" w:rsidR="00B03FA7" w:rsidRDefault="00B03FA7" w:rsidP="00B03FA7">
      <w:pPr>
        <w:rPr>
          <w:rFonts w:ascii="Times New Roman" w:hAnsi="Times New Roman" w:cs="Times New Roman"/>
        </w:rPr>
      </w:pPr>
      <w:r w:rsidRPr="00B03FA7">
        <w:rPr>
          <w:rFonts w:ascii="Times New Roman" w:hAnsi="Times New Roman" w:cs="Times New Roman"/>
        </w:rPr>
        <w:t>Jason E Smith,</w:t>
      </w:r>
      <w:r w:rsidRPr="00B03FA7">
        <w:rPr>
          <w:rFonts w:ascii="Times New Roman" w:hAnsi="Times New Roman" w:cs="Times New Roman"/>
          <w:vertAlign w:val="superscript"/>
        </w:rPr>
        <w:t>4</w:t>
      </w:r>
      <w:r w:rsidRPr="00B03FA7">
        <w:rPr>
          <w:rFonts w:ascii="Times New Roman" w:hAnsi="Times New Roman" w:cs="Times New Roman"/>
        </w:rPr>
        <w:t xml:space="preserve"> </w:t>
      </w:r>
    </w:p>
    <w:p w14:paraId="531BA2CE" w14:textId="11D712D7" w:rsidR="00E05036" w:rsidRPr="00B03FA7" w:rsidRDefault="00E05036" w:rsidP="00B03FA7">
      <w:pPr>
        <w:rPr>
          <w:rFonts w:ascii="Times New Roman" w:hAnsi="Times New Roman" w:cs="Times New Roman"/>
        </w:rPr>
      </w:pPr>
      <w:r>
        <w:rPr>
          <w:rFonts w:ascii="Times New Roman" w:hAnsi="Times New Roman" w:cs="Times New Roman"/>
        </w:rPr>
        <w:t>On behalf of PERUKI.</w:t>
      </w:r>
    </w:p>
    <w:p w14:paraId="7BD00D3E" w14:textId="77777777" w:rsidR="00B03FA7" w:rsidRPr="00B03FA7" w:rsidRDefault="00B03FA7" w:rsidP="00B03FA7">
      <w:pPr>
        <w:rPr>
          <w:rFonts w:ascii="Times New Roman" w:hAnsi="Times New Roman" w:cs="Times New Roman"/>
        </w:rPr>
      </w:pPr>
    </w:p>
    <w:p w14:paraId="7798F27D" w14:textId="77777777" w:rsidR="00B03FA7" w:rsidRPr="00C41871" w:rsidRDefault="00B03FA7" w:rsidP="00B03FA7">
      <w:pPr>
        <w:rPr>
          <w:rFonts w:ascii="Times New Roman" w:hAnsi="Times New Roman" w:cs="Times New Roman"/>
          <w:u w:val="single"/>
        </w:rPr>
      </w:pPr>
      <w:r w:rsidRPr="00C41871">
        <w:rPr>
          <w:rFonts w:ascii="Times New Roman" w:hAnsi="Times New Roman" w:cs="Times New Roman"/>
          <w:u w:val="single"/>
        </w:rPr>
        <w:t>Affiliations:</w:t>
      </w:r>
    </w:p>
    <w:p w14:paraId="419BA610" w14:textId="77777777" w:rsidR="00B03FA7" w:rsidRPr="00C41871" w:rsidRDefault="00B03FA7" w:rsidP="00B03FA7">
      <w:pPr>
        <w:rPr>
          <w:rFonts w:ascii="Times New Roman" w:hAnsi="Times New Roman" w:cs="Times New Roman"/>
          <w:i/>
        </w:rPr>
      </w:pPr>
      <w:r w:rsidRPr="00C41871">
        <w:rPr>
          <w:rFonts w:ascii="Times New Roman" w:hAnsi="Times New Roman" w:cs="Times New Roman"/>
          <w:i/>
          <w:vertAlign w:val="superscript"/>
        </w:rPr>
        <w:t>1</w:t>
      </w:r>
      <w:r w:rsidRPr="00C41871">
        <w:rPr>
          <w:rFonts w:ascii="Times New Roman" w:hAnsi="Times New Roman" w:cs="Times New Roman"/>
          <w:i/>
        </w:rPr>
        <w:t>Division of Emergency Medicine, University of Cape Town, Cape Town, South Africa</w:t>
      </w:r>
    </w:p>
    <w:p w14:paraId="0B3E8902" w14:textId="77777777" w:rsidR="00B03FA7" w:rsidRPr="00C41871" w:rsidRDefault="00B03FA7" w:rsidP="00B03FA7">
      <w:pPr>
        <w:rPr>
          <w:rFonts w:ascii="Times New Roman" w:hAnsi="Times New Roman" w:cs="Times New Roman"/>
          <w:i/>
        </w:rPr>
      </w:pPr>
      <w:r w:rsidRPr="00C41871">
        <w:rPr>
          <w:rFonts w:ascii="Times New Roman" w:hAnsi="Times New Roman" w:cs="Times New Roman"/>
          <w:i/>
          <w:vertAlign w:val="superscript"/>
        </w:rPr>
        <w:t>2</w:t>
      </w:r>
      <w:r w:rsidRPr="00C41871">
        <w:rPr>
          <w:rFonts w:ascii="Times New Roman" w:hAnsi="Times New Roman" w:cs="Times New Roman"/>
          <w:i/>
        </w:rPr>
        <w:t>Institute of Naval Medicine, Gosport, United Kingdom</w:t>
      </w:r>
    </w:p>
    <w:p w14:paraId="791AD95B" w14:textId="77777777" w:rsidR="00B03FA7" w:rsidRPr="00C41871" w:rsidRDefault="00B03FA7" w:rsidP="00B03FA7">
      <w:pPr>
        <w:rPr>
          <w:rFonts w:ascii="Times New Roman" w:hAnsi="Times New Roman" w:cs="Times New Roman"/>
          <w:i/>
        </w:rPr>
      </w:pPr>
      <w:r w:rsidRPr="00C41871">
        <w:rPr>
          <w:rFonts w:ascii="Times New Roman" w:hAnsi="Times New Roman" w:cs="Times New Roman"/>
          <w:i/>
          <w:vertAlign w:val="superscript"/>
        </w:rPr>
        <w:t>3</w:t>
      </w:r>
      <w:r w:rsidRPr="00C41871">
        <w:rPr>
          <w:rFonts w:ascii="Times New Roman" w:hAnsi="Times New Roman" w:cs="Times New Roman"/>
          <w:i/>
        </w:rPr>
        <w:t>Emergency Department, Bristol Royal Hospital for Children, Bristol, BS2 8BJ, United Kingdom.</w:t>
      </w:r>
    </w:p>
    <w:p w14:paraId="16116AC7" w14:textId="77777777" w:rsidR="00B03FA7" w:rsidRPr="00C41871" w:rsidRDefault="00B03FA7" w:rsidP="00B03FA7">
      <w:pPr>
        <w:rPr>
          <w:rFonts w:ascii="Times New Roman" w:hAnsi="Times New Roman" w:cs="Times New Roman"/>
          <w:i/>
        </w:rPr>
      </w:pPr>
      <w:r w:rsidRPr="00C41871">
        <w:rPr>
          <w:rFonts w:ascii="Times New Roman" w:hAnsi="Times New Roman" w:cs="Times New Roman"/>
          <w:i/>
          <w:vertAlign w:val="superscript"/>
        </w:rPr>
        <w:t>4</w:t>
      </w:r>
      <w:r w:rsidRPr="00C41871">
        <w:rPr>
          <w:rFonts w:ascii="Times New Roman" w:hAnsi="Times New Roman" w:cs="Times New Roman"/>
          <w:i/>
        </w:rPr>
        <w:t xml:space="preserve">Academic Department of Military Emergency Medicine, Royal Centre for Defence Medicine (Research &amp; Academia), Medical Directorate, Joint Medical Command, Birmingham, United Kingdom. </w:t>
      </w:r>
    </w:p>
    <w:p w14:paraId="353A0B5E" w14:textId="5F43D25E" w:rsidR="00B03FA7" w:rsidRPr="00C41871" w:rsidRDefault="00B03FA7" w:rsidP="00B03FA7">
      <w:pPr>
        <w:rPr>
          <w:rFonts w:ascii="Times New Roman" w:eastAsia="Times New Roman" w:hAnsi="Times New Roman" w:cs="Times New Roman"/>
          <w:i/>
          <w:color w:val="000000"/>
        </w:rPr>
      </w:pPr>
      <w:r w:rsidRPr="00C41871">
        <w:rPr>
          <w:rFonts w:ascii="Times New Roman" w:hAnsi="Times New Roman" w:cs="Times New Roman"/>
          <w:i/>
          <w:vertAlign w:val="superscript"/>
        </w:rPr>
        <w:t>5</w:t>
      </w:r>
      <w:r w:rsidRPr="00C41871">
        <w:rPr>
          <w:rFonts w:ascii="Times New Roman" w:eastAsia="Times New Roman" w:hAnsi="Times New Roman" w:cs="Times New Roman"/>
          <w:i/>
          <w:color w:val="000000"/>
        </w:rPr>
        <w:t xml:space="preserve">Faculty of Health and </w:t>
      </w:r>
      <w:r w:rsidR="00340DCE">
        <w:rPr>
          <w:rFonts w:ascii="Times New Roman" w:eastAsia="Times New Roman" w:hAnsi="Times New Roman" w:cs="Times New Roman"/>
          <w:i/>
          <w:color w:val="000000"/>
        </w:rPr>
        <w:t xml:space="preserve">Applied </w:t>
      </w:r>
      <w:r w:rsidRPr="00C41871">
        <w:rPr>
          <w:rFonts w:ascii="Times New Roman" w:eastAsia="Times New Roman" w:hAnsi="Times New Roman" w:cs="Times New Roman"/>
          <w:i/>
          <w:color w:val="000000"/>
        </w:rPr>
        <w:t>Sciences, University of the West of England, Bristol, BS16 1QY, United Kingdom.</w:t>
      </w:r>
    </w:p>
    <w:p w14:paraId="4A4FF24D" w14:textId="6DB167E7" w:rsidR="00B03FA7" w:rsidRPr="00C41871" w:rsidRDefault="00B03FA7" w:rsidP="00B03FA7">
      <w:pPr>
        <w:rPr>
          <w:rFonts w:ascii="Times New Roman" w:hAnsi="Times New Roman" w:cs="Times New Roman"/>
          <w:lang w:val="en-US"/>
        </w:rPr>
      </w:pPr>
    </w:p>
    <w:p w14:paraId="780F542D" w14:textId="77777777" w:rsidR="00B03FA7" w:rsidRPr="00C41871" w:rsidRDefault="00B03FA7" w:rsidP="00B03FA7">
      <w:pPr>
        <w:rPr>
          <w:rFonts w:ascii="Times New Roman" w:hAnsi="Times New Roman" w:cs="Times New Roman"/>
          <w:u w:val="single"/>
          <w:lang w:val="en-US"/>
        </w:rPr>
      </w:pPr>
      <w:r w:rsidRPr="00C41871">
        <w:rPr>
          <w:rFonts w:ascii="Times New Roman" w:hAnsi="Times New Roman" w:cs="Times New Roman"/>
          <w:u w:val="single"/>
          <w:lang w:val="en-US"/>
        </w:rPr>
        <w:t>Address for correspondence/reprints:</w:t>
      </w:r>
    </w:p>
    <w:p w14:paraId="7F1D4B3D" w14:textId="49EC085F" w:rsidR="00B03FA7" w:rsidRPr="00C41871" w:rsidRDefault="00B03FA7" w:rsidP="00B03FA7">
      <w:pPr>
        <w:rPr>
          <w:rFonts w:ascii="Times New Roman" w:hAnsi="Times New Roman" w:cs="Times New Roman"/>
          <w:lang w:val="en-US"/>
        </w:rPr>
      </w:pPr>
      <w:r w:rsidRPr="00C41871">
        <w:rPr>
          <w:rFonts w:ascii="Times New Roman" w:hAnsi="Times New Roman" w:cs="Times New Roman"/>
          <w:lang w:val="en-US"/>
        </w:rPr>
        <w:t xml:space="preserve">Dr James Vassallo, Institute of Naval Medicine, Gosport, PO12 2DL, UK </w:t>
      </w:r>
      <w:hyperlink r:id="rId8" w:history="1">
        <w:r w:rsidRPr="00C41871">
          <w:rPr>
            <w:rStyle w:val="Hyperlink"/>
            <w:rFonts w:ascii="Times New Roman" w:hAnsi="Times New Roman" w:cs="Times New Roman"/>
            <w:lang w:val="en-US"/>
          </w:rPr>
          <w:t>vassallo@doctors.org.uk</w:t>
        </w:r>
      </w:hyperlink>
      <w:r w:rsidRPr="00C41871">
        <w:rPr>
          <w:rFonts w:ascii="Times New Roman" w:hAnsi="Times New Roman" w:cs="Times New Roman"/>
          <w:lang w:val="en-US"/>
        </w:rPr>
        <w:t xml:space="preserve">, Phone 00447779572621.  </w:t>
      </w:r>
    </w:p>
    <w:p w14:paraId="21DC5DF8" w14:textId="77777777" w:rsidR="00B03FA7" w:rsidRPr="00C41871" w:rsidRDefault="00B03FA7" w:rsidP="00B03FA7">
      <w:pPr>
        <w:rPr>
          <w:rFonts w:ascii="Times New Roman" w:hAnsi="Times New Roman" w:cs="Times New Roman"/>
          <w:lang w:val="en-US"/>
        </w:rPr>
      </w:pPr>
    </w:p>
    <w:p w14:paraId="1E0DC1D9" w14:textId="77777777" w:rsidR="00B03FA7" w:rsidRPr="00C41871" w:rsidRDefault="00B03FA7" w:rsidP="00B03FA7">
      <w:pPr>
        <w:rPr>
          <w:rFonts w:ascii="Times New Roman" w:hAnsi="Times New Roman" w:cs="Times New Roman"/>
          <w:u w:val="single"/>
        </w:rPr>
      </w:pPr>
      <w:r w:rsidRPr="00C41871">
        <w:rPr>
          <w:rFonts w:ascii="Times New Roman" w:hAnsi="Times New Roman" w:cs="Times New Roman"/>
          <w:u w:val="single"/>
        </w:rPr>
        <w:t>Conflicts of interest:</w:t>
      </w:r>
    </w:p>
    <w:p w14:paraId="10D251A4" w14:textId="39D9817B" w:rsidR="00B03FA7" w:rsidRDefault="00B03FA7" w:rsidP="00B03FA7">
      <w:pPr>
        <w:rPr>
          <w:rFonts w:ascii="Times New Roman" w:hAnsi="Times New Roman" w:cs="Times New Roman"/>
        </w:rPr>
      </w:pPr>
      <w:r w:rsidRPr="00C41871">
        <w:rPr>
          <w:rFonts w:ascii="Times New Roman" w:hAnsi="Times New Roman" w:cs="Times New Roman"/>
        </w:rPr>
        <w:t>We can confirm that there are no conflicts of interests to declare. Three of the authors (JV, EB and JES) are serving members of the Royal Navy.</w:t>
      </w:r>
    </w:p>
    <w:p w14:paraId="68493136" w14:textId="5AF1C32D" w:rsidR="009F5F5B" w:rsidRDefault="009F5F5B" w:rsidP="00B03FA7">
      <w:pPr>
        <w:rPr>
          <w:rFonts w:ascii="Times New Roman" w:hAnsi="Times New Roman" w:cs="Times New Roman"/>
        </w:rPr>
      </w:pPr>
    </w:p>
    <w:p w14:paraId="07D97808" w14:textId="6DF4C940" w:rsidR="009F5F5B" w:rsidRDefault="009F5F5B" w:rsidP="00B03FA7">
      <w:pPr>
        <w:rPr>
          <w:rFonts w:ascii="Times New Roman" w:hAnsi="Times New Roman" w:cs="Times New Roman"/>
          <w:u w:val="single"/>
        </w:rPr>
      </w:pPr>
      <w:r>
        <w:rPr>
          <w:rFonts w:ascii="Times New Roman" w:hAnsi="Times New Roman" w:cs="Times New Roman"/>
          <w:u w:val="single"/>
        </w:rPr>
        <w:t>Funding:</w:t>
      </w:r>
    </w:p>
    <w:p w14:paraId="15A2A758" w14:textId="40659E7A" w:rsidR="00F37C1E" w:rsidRDefault="009F5F5B" w:rsidP="009F5F5B">
      <w:pPr>
        <w:rPr>
          <w:rFonts w:ascii="Times New Roman" w:hAnsi="Times New Roman" w:cs="Times New Roman"/>
        </w:rPr>
      </w:pPr>
      <w:r>
        <w:rPr>
          <w:rFonts w:ascii="Times New Roman" w:hAnsi="Times New Roman" w:cs="Times New Roman"/>
        </w:rPr>
        <w:t>No funding was received for this study.</w:t>
      </w:r>
    </w:p>
    <w:p w14:paraId="157D91E7" w14:textId="77777777" w:rsidR="009F5F5B" w:rsidRDefault="009F5F5B" w:rsidP="009F5F5B">
      <w:pPr>
        <w:rPr>
          <w:rFonts w:ascii="Times New Roman" w:hAnsi="Times New Roman" w:cs="Times New Roman"/>
        </w:rPr>
      </w:pPr>
    </w:p>
    <w:p w14:paraId="76799A1C" w14:textId="67E0E953" w:rsidR="00F37C1E" w:rsidRPr="00F37C1E" w:rsidRDefault="00F37C1E" w:rsidP="00F37C1E">
      <w:pPr>
        <w:spacing w:line="480" w:lineRule="auto"/>
        <w:rPr>
          <w:rFonts w:ascii="Times New Roman" w:hAnsi="Times New Roman" w:cs="Times New Roman"/>
        </w:rPr>
      </w:pPr>
      <w:r>
        <w:rPr>
          <w:rFonts w:ascii="Times New Roman" w:hAnsi="Times New Roman" w:cs="Times New Roman"/>
          <w:u w:val="single"/>
        </w:rPr>
        <w:t>Word Count:</w:t>
      </w:r>
      <w:r>
        <w:rPr>
          <w:rFonts w:ascii="Times New Roman" w:hAnsi="Times New Roman" w:cs="Times New Roman"/>
        </w:rPr>
        <w:t xml:space="preserve"> </w:t>
      </w:r>
      <w:r w:rsidR="00D95E18">
        <w:rPr>
          <w:rFonts w:ascii="Times New Roman" w:hAnsi="Times New Roman" w:cs="Times New Roman"/>
        </w:rPr>
        <w:t>2971</w:t>
      </w:r>
      <w:r w:rsidR="00D95E18" w:rsidDel="00174D35">
        <w:rPr>
          <w:rFonts w:ascii="Times New Roman" w:hAnsi="Times New Roman" w:cs="Times New Roman"/>
        </w:rPr>
        <w:t xml:space="preserve"> </w:t>
      </w:r>
    </w:p>
    <w:p w14:paraId="67EC9BB7" w14:textId="15DA24BB" w:rsidR="004C014A" w:rsidRPr="00E97C71" w:rsidRDefault="004C014A" w:rsidP="005A2546">
      <w:pPr>
        <w:spacing w:line="480" w:lineRule="auto"/>
        <w:rPr>
          <w:rFonts w:ascii="Times New Roman" w:hAnsi="Times New Roman" w:cs="Times New Roman"/>
        </w:rPr>
      </w:pPr>
    </w:p>
    <w:p w14:paraId="7B1E9CE2" w14:textId="77777777" w:rsidR="004C014A" w:rsidRPr="00E97C71" w:rsidRDefault="004C014A" w:rsidP="005A2546">
      <w:pPr>
        <w:spacing w:line="480" w:lineRule="auto"/>
        <w:rPr>
          <w:rFonts w:ascii="Times New Roman" w:hAnsi="Times New Roman" w:cs="Times New Roman"/>
          <w:u w:val="single"/>
        </w:rPr>
      </w:pPr>
    </w:p>
    <w:p w14:paraId="2F636033" w14:textId="77777777" w:rsidR="00D70EBF" w:rsidRPr="00E97C71" w:rsidRDefault="00D70EBF" w:rsidP="005A2546">
      <w:pPr>
        <w:spacing w:line="480" w:lineRule="auto"/>
        <w:rPr>
          <w:rFonts w:ascii="Times New Roman" w:hAnsi="Times New Roman" w:cs="Times New Roman"/>
          <w:b/>
        </w:rPr>
        <w:sectPr w:rsidR="00D70EBF" w:rsidRPr="00E97C71" w:rsidSect="00884858">
          <w:footerReference w:type="even" r:id="rId9"/>
          <w:footerReference w:type="default" r:id="rId10"/>
          <w:pgSz w:w="11900" w:h="16840"/>
          <w:pgMar w:top="1440" w:right="1800" w:bottom="1440" w:left="1800" w:header="708" w:footer="708" w:gutter="0"/>
          <w:cols w:space="708"/>
          <w:docGrid w:linePitch="360"/>
        </w:sectPr>
      </w:pPr>
    </w:p>
    <w:p w14:paraId="562E0334" w14:textId="77777777" w:rsidR="006B5806" w:rsidRPr="007F4C56" w:rsidRDefault="006B5806" w:rsidP="007F4C56">
      <w:pPr>
        <w:spacing w:line="480" w:lineRule="auto"/>
        <w:rPr>
          <w:rFonts w:ascii="Times New Roman" w:hAnsi="Times New Roman" w:cs="Times New Roman"/>
          <w:b/>
          <w:sz w:val="22"/>
          <w:szCs w:val="22"/>
        </w:rPr>
      </w:pPr>
      <w:r w:rsidRPr="007F4C56">
        <w:rPr>
          <w:rFonts w:ascii="Times New Roman" w:hAnsi="Times New Roman" w:cs="Times New Roman"/>
          <w:b/>
          <w:sz w:val="22"/>
          <w:szCs w:val="22"/>
        </w:rPr>
        <w:lastRenderedPageBreak/>
        <w:t>Epidemiology and aetiology of paediatric traumatic cardiac arrest in England and Wales.</w:t>
      </w:r>
    </w:p>
    <w:p w14:paraId="3E3DD6A2"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u w:val="single"/>
        </w:rPr>
        <w:t>Authors:</w:t>
      </w:r>
    </w:p>
    <w:p w14:paraId="655FCF2E" w14:textId="77777777" w:rsidR="006B5806" w:rsidRPr="007F4C56" w:rsidRDefault="006B5806" w:rsidP="007F4C56">
      <w:pPr>
        <w:rPr>
          <w:rFonts w:ascii="Times New Roman" w:hAnsi="Times New Roman" w:cs="Times New Roman"/>
          <w:sz w:val="22"/>
          <w:szCs w:val="22"/>
        </w:rPr>
      </w:pPr>
    </w:p>
    <w:p w14:paraId="279BF8BF"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rPr>
        <w:t>James Vassallo,</w:t>
      </w:r>
      <w:r w:rsidRPr="007F4C56">
        <w:rPr>
          <w:rFonts w:ascii="Times New Roman" w:hAnsi="Times New Roman" w:cs="Times New Roman"/>
          <w:sz w:val="22"/>
          <w:szCs w:val="22"/>
          <w:vertAlign w:val="superscript"/>
        </w:rPr>
        <w:t>1,2</w:t>
      </w:r>
    </w:p>
    <w:p w14:paraId="25A2737B"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rPr>
        <w:t>Melanie Webster,</w:t>
      </w:r>
      <w:r w:rsidRPr="007F4C56">
        <w:rPr>
          <w:rFonts w:ascii="Times New Roman" w:hAnsi="Times New Roman" w:cs="Times New Roman"/>
          <w:sz w:val="22"/>
          <w:szCs w:val="22"/>
          <w:vertAlign w:val="superscript"/>
        </w:rPr>
        <w:t>3</w:t>
      </w:r>
      <w:r w:rsidRPr="007F4C56">
        <w:rPr>
          <w:rFonts w:ascii="Times New Roman" w:hAnsi="Times New Roman" w:cs="Times New Roman"/>
          <w:sz w:val="22"/>
          <w:szCs w:val="22"/>
        </w:rPr>
        <w:t xml:space="preserve"> </w:t>
      </w:r>
    </w:p>
    <w:p w14:paraId="64350315"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rPr>
        <w:t>Edward BG Barnard,</w:t>
      </w:r>
      <w:r w:rsidRPr="007F4C56">
        <w:rPr>
          <w:rFonts w:ascii="Times New Roman" w:hAnsi="Times New Roman" w:cs="Times New Roman"/>
          <w:sz w:val="22"/>
          <w:szCs w:val="22"/>
          <w:vertAlign w:val="superscript"/>
        </w:rPr>
        <w:t>4</w:t>
      </w:r>
    </w:p>
    <w:p w14:paraId="60C42ED1"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rPr>
        <w:t>Mark D Lyttle,</w:t>
      </w:r>
      <w:r w:rsidRPr="007F4C56">
        <w:rPr>
          <w:rFonts w:ascii="Times New Roman" w:hAnsi="Times New Roman" w:cs="Times New Roman"/>
          <w:sz w:val="22"/>
          <w:szCs w:val="22"/>
          <w:vertAlign w:val="superscript"/>
        </w:rPr>
        <w:t>3,5</w:t>
      </w:r>
    </w:p>
    <w:p w14:paraId="6145013C"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rPr>
        <w:t>Jason E Smith,</w:t>
      </w:r>
      <w:r w:rsidRPr="007F4C56">
        <w:rPr>
          <w:rFonts w:ascii="Times New Roman" w:hAnsi="Times New Roman" w:cs="Times New Roman"/>
          <w:sz w:val="22"/>
          <w:szCs w:val="22"/>
          <w:vertAlign w:val="superscript"/>
        </w:rPr>
        <w:t>4</w:t>
      </w:r>
      <w:r w:rsidRPr="007F4C56">
        <w:rPr>
          <w:rFonts w:ascii="Times New Roman" w:hAnsi="Times New Roman" w:cs="Times New Roman"/>
          <w:sz w:val="22"/>
          <w:szCs w:val="22"/>
        </w:rPr>
        <w:t xml:space="preserve"> </w:t>
      </w:r>
    </w:p>
    <w:p w14:paraId="2F4D378F" w14:textId="77777777" w:rsidR="006B5806" w:rsidRPr="007F4C56" w:rsidRDefault="006B5806" w:rsidP="007F4C56">
      <w:pPr>
        <w:rPr>
          <w:rFonts w:ascii="Times New Roman" w:hAnsi="Times New Roman" w:cs="Times New Roman"/>
          <w:sz w:val="22"/>
          <w:szCs w:val="22"/>
        </w:rPr>
      </w:pPr>
      <w:r w:rsidRPr="007F4C56">
        <w:rPr>
          <w:rFonts w:ascii="Times New Roman" w:hAnsi="Times New Roman" w:cs="Times New Roman"/>
          <w:sz w:val="22"/>
          <w:szCs w:val="22"/>
        </w:rPr>
        <w:t>On behalf of PERUKI.</w:t>
      </w:r>
    </w:p>
    <w:p w14:paraId="40593DD8" w14:textId="77777777" w:rsidR="006B5806" w:rsidRPr="007F4C56" w:rsidRDefault="006B5806" w:rsidP="007F4C56">
      <w:pPr>
        <w:rPr>
          <w:rFonts w:ascii="Times New Roman" w:hAnsi="Times New Roman" w:cs="Times New Roman"/>
          <w:sz w:val="22"/>
          <w:szCs w:val="22"/>
        </w:rPr>
      </w:pPr>
    </w:p>
    <w:p w14:paraId="3AA65997" w14:textId="77777777" w:rsidR="006B5806" w:rsidRPr="007F4C56" w:rsidRDefault="006B5806" w:rsidP="007F4C56">
      <w:pPr>
        <w:rPr>
          <w:rFonts w:ascii="Times New Roman" w:hAnsi="Times New Roman" w:cs="Times New Roman"/>
          <w:sz w:val="22"/>
          <w:szCs w:val="22"/>
          <w:u w:val="single"/>
        </w:rPr>
      </w:pPr>
      <w:r w:rsidRPr="007F4C56">
        <w:rPr>
          <w:rFonts w:ascii="Times New Roman" w:hAnsi="Times New Roman" w:cs="Times New Roman"/>
          <w:sz w:val="22"/>
          <w:szCs w:val="22"/>
          <w:u w:val="single"/>
        </w:rPr>
        <w:t>Affiliations:</w:t>
      </w:r>
    </w:p>
    <w:p w14:paraId="1AC7D2B2" w14:textId="77777777" w:rsidR="006B5806" w:rsidRPr="007F4C56" w:rsidRDefault="006B5806" w:rsidP="007F4C56">
      <w:pPr>
        <w:rPr>
          <w:rFonts w:ascii="Times New Roman" w:hAnsi="Times New Roman" w:cs="Times New Roman"/>
          <w:i/>
          <w:sz w:val="22"/>
          <w:szCs w:val="22"/>
        </w:rPr>
      </w:pPr>
      <w:r w:rsidRPr="007F4C56">
        <w:rPr>
          <w:rFonts w:ascii="Times New Roman" w:hAnsi="Times New Roman" w:cs="Times New Roman"/>
          <w:i/>
          <w:sz w:val="22"/>
          <w:szCs w:val="22"/>
          <w:vertAlign w:val="superscript"/>
        </w:rPr>
        <w:t>1</w:t>
      </w:r>
      <w:r w:rsidRPr="007F4C56">
        <w:rPr>
          <w:rFonts w:ascii="Times New Roman" w:hAnsi="Times New Roman" w:cs="Times New Roman"/>
          <w:i/>
          <w:sz w:val="22"/>
          <w:szCs w:val="22"/>
        </w:rPr>
        <w:t>Division of Emergency Medicine, University of Cape Town, Cape Town, South Africa</w:t>
      </w:r>
    </w:p>
    <w:p w14:paraId="7EEAAC29" w14:textId="77777777" w:rsidR="006B5806" w:rsidRPr="007F4C56" w:rsidRDefault="006B5806" w:rsidP="007F4C56">
      <w:pPr>
        <w:rPr>
          <w:rFonts w:ascii="Times New Roman" w:hAnsi="Times New Roman" w:cs="Times New Roman"/>
          <w:i/>
          <w:sz w:val="22"/>
          <w:szCs w:val="22"/>
        </w:rPr>
      </w:pPr>
      <w:r w:rsidRPr="007F4C56">
        <w:rPr>
          <w:rFonts w:ascii="Times New Roman" w:hAnsi="Times New Roman" w:cs="Times New Roman"/>
          <w:i/>
          <w:sz w:val="22"/>
          <w:szCs w:val="22"/>
          <w:vertAlign w:val="superscript"/>
        </w:rPr>
        <w:t>2</w:t>
      </w:r>
      <w:r w:rsidRPr="007F4C56">
        <w:rPr>
          <w:rFonts w:ascii="Times New Roman" w:hAnsi="Times New Roman" w:cs="Times New Roman"/>
          <w:i/>
          <w:sz w:val="22"/>
          <w:szCs w:val="22"/>
        </w:rPr>
        <w:t>Institute of Naval Medicine, Gosport, United Kingdom</w:t>
      </w:r>
    </w:p>
    <w:p w14:paraId="0BDB9543" w14:textId="77777777" w:rsidR="006B5806" w:rsidRPr="007F4C56" w:rsidRDefault="006B5806" w:rsidP="007F4C56">
      <w:pPr>
        <w:rPr>
          <w:rFonts w:ascii="Times New Roman" w:hAnsi="Times New Roman" w:cs="Times New Roman"/>
          <w:i/>
          <w:sz w:val="22"/>
          <w:szCs w:val="22"/>
        </w:rPr>
      </w:pPr>
      <w:r w:rsidRPr="007F4C56">
        <w:rPr>
          <w:rFonts w:ascii="Times New Roman" w:hAnsi="Times New Roman" w:cs="Times New Roman"/>
          <w:i/>
          <w:sz w:val="22"/>
          <w:szCs w:val="22"/>
          <w:vertAlign w:val="superscript"/>
        </w:rPr>
        <w:t>3</w:t>
      </w:r>
      <w:r w:rsidRPr="007F4C56">
        <w:rPr>
          <w:rFonts w:ascii="Times New Roman" w:hAnsi="Times New Roman" w:cs="Times New Roman"/>
          <w:i/>
          <w:sz w:val="22"/>
          <w:szCs w:val="22"/>
        </w:rPr>
        <w:t>Emergency Department, Bristol Royal Hospital for Children, Bristol, BS2 8BJ, United Kingdom.</w:t>
      </w:r>
    </w:p>
    <w:p w14:paraId="01F9E244" w14:textId="77777777" w:rsidR="006B5806" w:rsidRPr="007F4C56" w:rsidRDefault="006B5806" w:rsidP="007F4C56">
      <w:pPr>
        <w:rPr>
          <w:rFonts w:ascii="Times New Roman" w:hAnsi="Times New Roman" w:cs="Times New Roman"/>
          <w:i/>
          <w:sz w:val="22"/>
          <w:szCs w:val="22"/>
        </w:rPr>
      </w:pPr>
      <w:r w:rsidRPr="007F4C56">
        <w:rPr>
          <w:rFonts w:ascii="Times New Roman" w:hAnsi="Times New Roman" w:cs="Times New Roman"/>
          <w:i/>
          <w:sz w:val="22"/>
          <w:szCs w:val="22"/>
          <w:vertAlign w:val="superscript"/>
        </w:rPr>
        <w:t>4</w:t>
      </w:r>
      <w:r w:rsidRPr="007F4C56">
        <w:rPr>
          <w:rFonts w:ascii="Times New Roman" w:hAnsi="Times New Roman" w:cs="Times New Roman"/>
          <w:i/>
          <w:sz w:val="22"/>
          <w:szCs w:val="22"/>
        </w:rPr>
        <w:t xml:space="preserve">Academic Department of Military Emergency Medicine, Royal Centre for Defence Medicine (Research &amp; Academia), Medical Directorate, Joint Medical Command, Birmingham, United Kingdom. </w:t>
      </w:r>
    </w:p>
    <w:p w14:paraId="6A6A03A5" w14:textId="77777777" w:rsidR="006B5806" w:rsidRPr="007F4C56" w:rsidRDefault="006B5806" w:rsidP="007F4C56">
      <w:pPr>
        <w:rPr>
          <w:rFonts w:ascii="Times New Roman" w:eastAsia="Times New Roman" w:hAnsi="Times New Roman" w:cs="Times New Roman"/>
          <w:i/>
          <w:color w:val="000000"/>
          <w:sz w:val="22"/>
          <w:szCs w:val="22"/>
        </w:rPr>
      </w:pPr>
      <w:r w:rsidRPr="007F4C56">
        <w:rPr>
          <w:rFonts w:ascii="Times New Roman" w:hAnsi="Times New Roman" w:cs="Times New Roman"/>
          <w:i/>
          <w:sz w:val="22"/>
          <w:szCs w:val="22"/>
          <w:vertAlign w:val="superscript"/>
        </w:rPr>
        <w:t>5</w:t>
      </w:r>
      <w:r w:rsidRPr="007F4C56">
        <w:rPr>
          <w:rFonts w:ascii="Times New Roman" w:eastAsia="Times New Roman" w:hAnsi="Times New Roman" w:cs="Times New Roman"/>
          <w:i/>
          <w:color w:val="000000"/>
          <w:sz w:val="22"/>
          <w:szCs w:val="22"/>
        </w:rPr>
        <w:t>Faculty of Health and Applied Sciences, University of the West of England, Bristol, BS16 1QY, United Kingdom.</w:t>
      </w:r>
    </w:p>
    <w:p w14:paraId="001AD2F3" w14:textId="77777777" w:rsidR="006B5806" w:rsidRPr="007F4C56" w:rsidRDefault="006B5806" w:rsidP="007F4C56">
      <w:pPr>
        <w:spacing w:line="360" w:lineRule="auto"/>
        <w:rPr>
          <w:rFonts w:ascii="Times New Roman" w:hAnsi="Times New Roman" w:cs="Times New Roman"/>
          <w:sz w:val="22"/>
          <w:szCs w:val="22"/>
        </w:rPr>
      </w:pPr>
    </w:p>
    <w:p w14:paraId="201B5E04" w14:textId="77777777" w:rsidR="006B5806" w:rsidRPr="007F4C56" w:rsidRDefault="006B5806" w:rsidP="007F4C56">
      <w:pPr>
        <w:rPr>
          <w:rFonts w:ascii="Times New Roman" w:hAnsi="Times New Roman" w:cs="Times New Roman"/>
          <w:b/>
          <w:sz w:val="22"/>
          <w:szCs w:val="22"/>
          <w:u w:val="single"/>
        </w:rPr>
      </w:pPr>
      <w:r w:rsidRPr="007F4C56">
        <w:rPr>
          <w:rFonts w:ascii="Times New Roman" w:eastAsia="Times New Roman" w:hAnsi="Times New Roman" w:cs="Times New Roman"/>
          <w:b/>
          <w:color w:val="000000"/>
          <w:sz w:val="22"/>
          <w:szCs w:val="22"/>
          <w:u w:val="single"/>
        </w:rPr>
        <w:t>Contribut</w:t>
      </w:r>
      <w:r>
        <w:rPr>
          <w:rFonts w:ascii="Times New Roman" w:eastAsia="Times New Roman" w:hAnsi="Times New Roman" w:cs="Times New Roman"/>
          <w:b/>
          <w:color w:val="000000"/>
          <w:sz w:val="22"/>
          <w:szCs w:val="22"/>
          <w:u w:val="single"/>
        </w:rPr>
        <w:t>ion</w:t>
      </w:r>
      <w:r w:rsidRPr="007F4C56">
        <w:rPr>
          <w:rFonts w:ascii="Times New Roman" w:eastAsia="Times New Roman" w:hAnsi="Times New Roman" w:cs="Times New Roman"/>
          <w:b/>
          <w:color w:val="000000"/>
          <w:sz w:val="22"/>
          <w:szCs w:val="22"/>
          <w:u w:val="single"/>
        </w:rPr>
        <w:t> </w:t>
      </w:r>
      <w:r w:rsidRPr="007F4C56">
        <w:rPr>
          <w:rFonts w:ascii="Times New Roman" w:hAnsi="Times New Roman" w:cs="Times New Roman"/>
          <w:b/>
          <w:sz w:val="22"/>
          <w:szCs w:val="22"/>
          <w:u w:val="single"/>
        </w:rPr>
        <w:t>statement.</w:t>
      </w:r>
    </w:p>
    <w:p w14:paraId="54F27999" w14:textId="77777777" w:rsidR="006B5806" w:rsidRPr="007F4C56" w:rsidRDefault="006B5806" w:rsidP="007F4C56">
      <w:pPr>
        <w:rPr>
          <w:rFonts w:ascii="Times New Roman" w:eastAsia="Times New Roman" w:hAnsi="Times New Roman" w:cs="Times New Roman"/>
          <w:sz w:val="22"/>
          <w:szCs w:val="22"/>
        </w:rPr>
      </w:pPr>
    </w:p>
    <w:p w14:paraId="453F372E" w14:textId="2D92D75A" w:rsidR="006B5806" w:rsidRPr="006B5806" w:rsidRDefault="006B5806" w:rsidP="007F4C56">
      <w:pPr>
        <w:spacing w:line="360" w:lineRule="auto"/>
        <w:rPr>
          <w:rFonts w:ascii="Times New Roman" w:eastAsia="Times New Roman" w:hAnsi="Times New Roman" w:cs="Times New Roman"/>
          <w:color w:val="333333"/>
          <w:sz w:val="22"/>
          <w:szCs w:val="22"/>
          <w:shd w:val="clear" w:color="auto" w:fill="FFFFFF"/>
          <w:lang w:eastAsia="en-GB"/>
        </w:rPr>
      </w:pPr>
      <w:r w:rsidRPr="007F4C56">
        <w:rPr>
          <w:rFonts w:ascii="Times New Roman" w:hAnsi="Times New Roman" w:cs="Times New Roman"/>
          <w:sz w:val="22"/>
          <w:szCs w:val="22"/>
        </w:rPr>
        <w:t xml:space="preserve">I can confirm that all authors made substantial contributions to </w:t>
      </w:r>
      <w:r w:rsidRPr="007F4C56">
        <w:rPr>
          <w:rFonts w:ascii="Times New Roman" w:eastAsia="Times New Roman" w:hAnsi="Times New Roman" w:cs="Times New Roman"/>
          <w:color w:val="333333"/>
          <w:sz w:val="22"/>
          <w:szCs w:val="22"/>
          <w:shd w:val="clear" w:color="auto" w:fill="FFFFFF"/>
          <w:lang w:eastAsia="en-GB"/>
        </w:rPr>
        <w:t>(1) the conception and design of the study, or acquisition of data, or analysis and interpretation of data, (2) drafting the article or revising it critically for important intellectual content, (3) final approval of the version to be submitted.</w:t>
      </w:r>
      <w:r>
        <w:rPr>
          <w:rFonts w:ascii="Times New Roman" w:eastAsia="Times New Roman" w:hAnsi="Times New Roman" w:cs="Times New Roman"/>
          <w:color w:val="333333"/>
          <w:sz w:val="22"/>
          <w:szCs w:val="22"/>
          <w:shd w:val="clear" w:color="auto" w:fill="FFFFFF"/>
          <w:lang w:eastAsia="en-GB"/>
        </w:rPr>
        <w:t xml:space="preserve">  </w:t>
      </w:r>
      <w:bookmarkStart w:id="0" w:name="_GoBack"/>
      <w:bookmarkEnd w:id="0"/>
      <w:r w:rsidRPr="007F4C56">
        <w:rPr>
          <w:rFonts w:ascii="Times New Roman" w:hAnsi="Times New Roman" w:cs="Times New Roman"/>
          <w:sz w:val="22"/>
          <w:szCs w:val="22"/>
          <w:lang w:val="en-US"/>
        </w:rPr>
        <w:t>JV takes responsibility for the manuscript as guarantor.</w:t>
      </w:r>
    </w:p>
    <w:p w14:paraId="2534B774" w14:textId="77777777" w:rsidR="006B5806" w:rsidRPr="007F4C56" w:rsidRDefault="006B5806" w:rsidP="007F4C56">
      <w:pPr>
        <w:spacing w:line="360" w:lineRule="auto"/>
        <w:rPr>
          <w:rFonts w:ascii="Times New Roman" w:hAnsi="Times New Roman" w:cs="Times New Roman"/>
          <w:sz w:val="22"/>
          <w:szCs w:val="22"/>
        </w:rPr>
      </w:pPr>
    </w:p>
    <w:p w14:paraId="2DDBB296" w14:textId="77777777" w:rsidR="006B5806" w:rsidRDefault="006B5806" w:rsidP="005A2546">
      <w:pPr>
        <w:spacing w:line="480" w:lineRule="auto"/>
        <w:rPr>
          <w:rFonts w:ascii="Times New Roman" w:hAnsi="Times New Roman" w:cs="Times New Roman"/>
          <w:b/>
        </w:rPr>
        <w:sectPr w:rsidR="006B5806" w:rsidSect="00884858">
          <w:pgSz w:w="11900" w:h="16840"/>
          <w:pgMar w:top="1440" w:right="1800" w:bottom="1440" w:left="1800" w:header="708" w:footer="708" w:gutter="0"/>
          <w:cols w:space="708"/>
          <w:docGrid w:linePitch="360"/>
        </w:sectPr>
      </w:pPr>
    </w:p>
    <w:p w14:paraId="37714E6F" w14:textId="1D219EF4" w:rsidR="00A858F0" w:rsidRPr="00E97C71" w:rsidRDefault="00661065" w:rsidP="005A2546">
      <w:pPr>
        <w:spacing w:line="480" w:lineRule="auto"/>
        <w:rPr>
          <w:rFonts w:ascii="Times New Roman" w:hAnsi="Times New Roman" w:cs="Times New Roman"/>
          <w:b/>
        </w:rPr>
      </w:pPr>
      <w:r w:rsidRPr="00E97C71">
        <w:rPr>
          <w:rFonts w:ascii="Times New Roman" w:hAnsi="Times New Roman" w:cs="Times New Roman"/>
          <w:b/>
        </w:rPr>
        <w:lastRenderedPageBreak/>
        <w:t>Epidemiology and aetiology of paediatric traumatic cardiac arrest</w:t>
      </w:r>
      <w:r w:rsidR="00C37A23" w:rsidRPr="00E97C71">
        <w:rPr>
          <w:rFonts w:ascii="Times New Roman" w:hAnsi="Times New Roman" w:cs="Times New Roman"/>
          <w:b/>
        </w:rPr>
        <w:t xml:space="preserve"> </w:t>
      </w:r>
      <w:r w:rsidRPr="00E97C71">
        <w:rPr>
          <w:rFonts w:ascii="Times New Roman" w:hAnsi="Times New Roman" w:cs="Times New Roman"/>
          <w:b/>
        </w:rPr>
        <w:t>in England and Wales</w:t>
      </w:r>
      <w:r w:rsidR="0047011C" w:rsidRPr="00E97C71">
        <w:rPr>
          <w:rFonts w:ascii="Times New Roman" w:hAnsi="Times New Roman" w:cs="Times New Roman"/>
          <w:b/>
        </w:rPr>
        <w:t>.</w:t>
      </w:r>
    </w:p>
    <w:p w14:paraId="5FE1BEEF" w14:textId="77777777" w:rsidR="00D64F79" w:rsidRPr="00E97C71" w:rsidRDefault="00D64F79" w:rsidP="005A2546">
      <w:pPr>
        <w:spacing w:line="480" w:lineRule="auto"/>
        <w:rPr>
          <w:rFonts w:ascii="Times New Roman" w:hAnsi="Times New Roman" w:cs="Times New Roman"/>
        </w:rPr>
      </w:pPr>
    </w:p>
    <w:p w14:paraId="09B864DF" w14:textId="77777777" w:rsidR="001259A5" w:rsidRDefault="001259A5" w:rsidP="005A2546">
      <w:pPr>
        <w:widowControl w:val="0"/>
        <w:autoSpaceDE w:val="0"/>
        <w:autoSpaceDN w:val="0"/>
        <w:adjustRightInd w:val="0"/>
        <w:spacing w:line="480" w:lineRule="auto"/>
        <w:rPr>
          <w:rFonts w:ascii="Times New Roman" w:hAnsi="Times New Roman" w:cs="Times New Roman"/>
          <w:b/>
          <w:lang w:val="en-US"/>
        </w:rPr>
      </w:pPr>
      <w:r>
        <w:rPr>
          <w:rFonts w:ascii="Times New Roman" w:hAnsi="Times New Roman" w:cs="Times New Roman"/>
          <w:b/>
          <w:lang w:val="en-US"/>
        </w:rPr>
        <w:t>Objective</w:t>
      </w:r>
    </w:p>
    <w:p w14:paraId="6C8191C6" w14:textId="23966F74" w:rsidR="001259A5" w:rsidRDefault="00340DCE" w:rsidP="005A2546">
      <w:pPr>
        <w:widowControl w:val="0"/>
        <w:autoSpaceDE w:val="0"/>
        <w:autoSpaceDN w:val="0"/>
        <w:adjustRightInd w:val="0"/>
        <w:spacing w:line="480" w:lineRule="auto"/>
        <w:rPr>
          <w:rFonts w:ascii="Times New Roman" w:hAnsi="Times New Roman" w:cs="Times New Roman"/>
          <w:bCs/>
          <w:lang w:val="en-US"/>
        </w:rPr>
      </w:pPr>
      <w:r>
        <w:rPr>
          <w:rFonts w:ascii="Times New Roman" w:hAnsi="Times New Roman" w:cs="Times New Roman"/>
          <w:bCs/>
          <w:lang w:val="en-US"/>
        </w:rPr>
        <w:t>To d</w:t>
      </w:r>
      <w:r w:rsidR="001259A5">
        <w:rPr>
          <w:rFonts w:ascii="Times New Roman" w:hAnsi="Times New Roman" w:cs="Times New Roman"/>
          <w:bCs/>
          <w:lang w:val="en-US"/>
        </w:rPr>
        <w:t>escribe the epidemiology and aetiology of paediatric Traumatic Cardiac Arrest (TCA) in England and Wales.</w:t>
      </w:r>
    </w:p>
    <w:p w14:paraId="77A8FB6F" w14:textId="3304A618" w:rsidR="001259A5" w:rsidRDefault="001259A5" w:rsidP="005A2546">
      <w:pPr>
        <w:widowControl w:val="0"/>
        <w:autoSpaceDE w:val="0"/>
        <w:autoSpaceDN w:val="0"/>
        <w:adjustRightInd w:val="0"/>
        <w:spacing w:line="480" w:lineRule="auto"/>
        <w:rPr>
          <w:rFonts w:ascii="Times New Roman" w:hAnsi="Times New Roman" w:cs="Times New Roman"/>
          <w:b/>
          <w:lang w:val="en-US"/>
        </w:rPr>
      </w:pPr>
      <w:r>
        <w:rPr>
          <w:rFonts w:ascii="Times New Roman" w:hAnsi="Times New Roman" w:cs="Times New Roman"/>
          <w:b/>
          <w:lang w:val="en-US"/>
        </w:rPr>
        <w:t>Design</w:t>
      </w:r>
    </w:p>
    <w:p w14:paraId="5464C4CA" w14:textId="4E96D151" w:rsidR="001259A5" w:rsidRDefault="001259A5" w:rsidP="005A2546">
      <w:pPr>
        <w:widowControl w:val="0"/>
        <w:autoSpaceDE w:val="0"/>
        <w:autoSpaceDN w:val="0"/>
        <w:adjustRightInd w:val="0"/>
        <w:spacing w:line="480" w:lineRule="auto"/>
        <w:rPr>
          <w:rFonts w:ascii="Times New Roman" w:hAnsi="Times New Roman" w:cs="Times New Roman"/>
          <w:bCs/>
          <w:lang w:val="en-US"/>
        </w:rPr>
      </w:pPr>
      <w:r>
        <w:rPr>
          <w:rFonts w:ascii="Times New Roman" w:hAnsi="Times New Roman" w:cs="Times New Roman"/>
          <w:bCs/>
          <w:lang w:val="en-US"/>
        </w:rPr>
        <w:t>Population based analysis of the UK Trauma Audit Research Network (TARN) database.</w:t>
      </w:r>
    </w:p>
    <w:p w14:paraId="0AE8E865" w14:textId="3A8525D5" w:rsidR="001259A5" w:rsidRDefault="001259A5" w:rsidP="005A2546">
      <w:pPr>
        <w:widowControl w:val="0"/>
        <w:autoSpaceDE w:val="0"/>
        <w:autoSpaceDN w:val="0"/>
        <w:adjustRightInd w:val="0"/>
        <w:spacing w:line="480" w:lineRule="auto"/>
        <w:rPr>
          <w:rFonts w:ascii="Times New Roman" w:hAnsi="Times New Roman" w:cs="Times New Roman"/>
          <w:b/>
          <w:lang w:val="en-US"/>
        </w:rPr>
      </w:pPr>
      <w:r>
        <w:rPr>
          <w:rFonts w:ascii="Times New Roman" w:hAnsi="Times New Roman" w:cs="Times New Roman"/>
          <w:b/>
          <w:lang w:val="en-US"/>
        </w:rPr>
        <w:t>Patients &amp; Setting</w:t>
      </w:r>
    </w:p>
    <w:p w14:paraId="21091CF8" w14:textId="5D3E7EB9" w:rsidR="001259A5" w:rsidRDefault="001259A5" w:rsidP="005A2546">
      <w:pPr>
        <w:widowControl w:val="0"/>
        <w:autoSpaceDE w:val="0"/>
        <w:autoSpaceDN w:val="0"/>
        <w:adjustRightInd w:val="0"/>
        <w:spacing w:line="480" w:lineRule="auto"/>
        <w:rPr>
          <w:rFonts w:ascii="Times New Roman" w:hAnsi="Times New Roman" w:cs="Times New Roman"/>
          <w:bCs/>
          <w:lang w:val="en-US"/>
        </w:rPr>
      </w:pPr>
      <w:r>
        <w:rPr>
          <w:rFonts w:ascii="Times New Roman" w:hAnsi="Times New Roman" w:cs="Times New Roman"/>
          <w:bCs/>
          <w:lang w:val="en-US"/>
        </w:rPr>
        <w:t xml:space="preserve">All paediatric and adolescent patients with TCA recorded on the TARN database for </w:t>
      </w:r>
      <w:r w:rsidR="00340DCE">
        <w:rPr>
          <w:rFonts w:ascii="Times New Roman" w:hAnsi="Times New Roman" w:cs="Times New Roman"/>
          <w:bCs/>
          <w:lang w:val="en-US"/>
        </w:rPr>
        <w:t>a</w:t>
      </w:r>
      <w:r>
        <w:rPr>
          <w:rFonts w:ascii="Times New Roman" w:hAnsi="Times New Roman" w:cs="Times New Roman"/>
          <w:bCs/>
          <w:lang w:val="en-US"/>
        </w:rPr>
        <w:t xml:space="preserve"> 10-year period (2006-2015).</w:t>
      </w:r>
    </w:p>
    <w:p w14:paraId="171815EA" w14:textId="319D4AA3" w:rsidR="001259A5" w:rsidRDefault="001259A5" w:rsidP="005A2546">
      <w:pPr>
        <w:widowControl w:val="0"/>
        <w:autoSpaceDE w:val="0"/>
        <w:autoSpaceDN w:val="0"/>
        <w:adjustRightInd w:val="0"/>
        <w:spacing w:line="480" w:lineRule="auto"/>
        <w:rPr>
          <w:rFonts w:ascii="Times New Roman" w:hAnsi="Times New Roman" w:cs="Times New Roman"/>
          <w:b/>
          <w:lang w:val="en-US"/>
        </w:rPr>
      </w:pPr>
      <w:r>
        <w:rPr>
          <w:rFonts w:ascii="Times New Roman" w:hAnsi="Times New Roman" w:cs="Times New Roman"/>
          <w:b/>
          <w:lang w:val="en-US"/>
        </w:rPr>
        <w:t>Measures</w:t>
      </w:r>
    </w:p>
    <w:p w14:paraId="7A451E69" w14:textId="5989D4F8" w:rsidR="001259A5" w:rsidRDefault="001259A5" w:rsidP="005A2546">
      <w:pPr>
        <w:widowControl w:val="0"/>
        <w:autoSpaceDE w:val="0"/>
        <w:autoSpaceDN w:val="0"/>
        <w:adjustRightInd w:val="0"/>
        <w:spacing w:line="480" w:lineRule="auto"/>
        <w:rPr>
          <w:rFonts w:ascii="Times New Roman" w:hAnsi="Times New Roman" w:cs="Times New Roman"/>
          <w:bCs/>
          <w:lang w:val="en-US"/>
        </w:rPr>
      </w:pPr>
      <w:r>
        <w:rPr>
          <w:rFonts w:ascii="Times New Roman" w:hAnsi="Times New Roman" w:cs="Times New Roman"/>
          <w:bCs/>
          <w:lang w:val="en-US"/>
        </w:rPr>
        <w:t>Patient demographics, Injury Severity Score (ISS), location of TCA (</w:t>
      </w:r>
      <w:r w:rsidR="00773FC6" w:rsidRPr="00BD4D82">
        <w:rPr>
          <w:rFonts w:ascii="Times New Roman" w:hAnsi="Times New Roman" w:cs="Times New Roman"/>
        </w:rPr>
        <w:t>‘pre-hospital only’, ‘</w:t>
      </w:r>
      <w:r w:rsidR="00773FC6">
        <w:rPr>
          <w:rFonts w:ascii="Times New Roman" w:hAnsi="Times New Roman" w:cs="Times New Roman"/>
        </w:rPr>
        <w:t xml:space="preserve">in-hospital </w:t>
      </w:r>
      <w:r w:rsidR="00773FC6" w:rsidRPr="00BD4D82">
        <w:rPr>
          <w:rFonts w:ascii="Times New Roman" w:hAnsi="Times New Roman" w:cs="Times New Roman"/>
        </w:rPr>
        <w:t>only’ or ‘both’</w:t>
      </w:r>
      <w:r w:rsidR="003C3BCD">
        <w:rPr>
          <w:rFonts w:ascii="Times New Roman" w:hAnsi="Times New Roman" w:cs="Times New Roman"/>
          <w:bCs/>
          <w:lang w:val="en-US"/>
        </w:rPr>
        <w:t>)</w:t>
      </w:r>
      <w:r>
        <w:rPr>
          <w:rFonts w:ascii="Times New Roman" w:hAnsi="Times New Roman" w:cs="Times New Roman"/>
          <w:bCs/>
          <w:lang w:val="en-US"/>
        </w:rPr>
        <w:t>, interventions performed</w:t>
      </w:r>
      <w:r w:rsidR="00340DCE">
        <w:rPr>
          <w:rFonts w:ascii="Times New Roman" w:hAnsi="Times New Roman" w:cs="Times New Roman"/>
          <w:bCs/>
          <w:lang w:val="en-US"/>
        </w:rPr>
        <w:t>,</w:t>
      </w:r>
      <w:r>
        <w:rPr>
          <w:rFonts w:ascii="Times New Roman" w:hAnsi="Times New Roman" w:cs="Times New Roman"/>
          <w:bCs/>
          <w:lang w:val="en-US"/>
        </w:rPr>
        <w:t xml:space="preserve"> and outcome.</w:t>
      </w:r>
    </w:p>
    <w:p w14:paraId="24C45F68" w14:textId="31275960" w:rsidR="001259A5" w:rsidRDefault="001259A5" w:rsidP="005A2546">
      <w:pPr>
        <w:widowControl w:val="0"/>
        <w:autoSpaceDE w:val="0"/>
        <w:autoSpaceDN w:val="0"/>
        <w:adjustRightInd w:val="0"/>
        <w:spacing w:line="480" w:lineRule="auto"/>
        <w:rPr>
          <w:rFonts w:ascii="Times New Roman" w:hAnsi="Times New Roman" w:cs="Times New Roman"/>
          <w:b/>
          <w:lang w:val="en-US"/>
        </w:rPr>
      </w:pPr>
      <w:r>
        <w:rPr>
          <w:rFonts w:ascii="Times New Roman" w:hAnsi="Times New Roman" w:cs="Times New Roman"/>
          <w:b/>
          <w:lang w:val="en-US"/>
        </w:rPr>
        <w:t>Results</w:t>
      </w:r>
    </w:p>
    <w:p w14:paraId="073651B2" w14:textId="7037375E" w:rsidR="001259A5" w:rsidRPr="00E97C71" w:rsidRDefault="001259A5" w:rsidP="005A2546">
      <w:pPr>
        <w:widowControl w:val="0"/>
        <w:autoSpaceDE w:val="0"/>
        <w:autoSpaceDN w:val="0"/>
        <w:adjustRightInd w:val="0"/>
        <w:spacing w:line="480" w:lineRule="auto"/>
        <w:rPr>
          <w:rFonts w:ascii="Times New Roman" w:hAnsi="Times New Roman" w:cs="Times New Roman"/>
          <w:lang w:val="en-US"/>
        </w:rPr>
      </w:pPr>
      <w:r w:rsidRPr="00E97C71">
        <w:rPr>
          <w:rFonts w:ascii="Times New Roman" w:hAnsi="Times New Roman" w:cs="Times New Roman"/>
          <w:lang w:val="en-US"/>
        </w:rPr>
        <w:t xml:space="preserve">21,710 paediatric patients were included in the database; 129 (0.6%) sustained TCA </w:t>
      </w:r>
      <w:r>
        <w:rPr>
          <w:rFonts w:ascii="Times New Roman" w:hAnsi="Times New Roman" w:cs="Times New Roman"/>
          <w:lang w:val="en-US"/>
        </w:rPr>
        <w:t xml:space="preserve">meeting </w:t>
      </w:r>
      <w:r w:rsidRPr="00E97C71">
        <w:rPr>
          <w:rFonts w:ascii="Times New Roman" w:hAnsi="Times New Roman" w:cs="Times New Roman"/>
          <w:lang w:val="en-US"/>
        </w:rPr>
        <w:t>study inclusion criteria.  The majority, 103 (79.8%)</w:t>
      </w:r>
      <w:r w:rsidR="00340DCE">
        <w:rPr>
          <w:rFonts w:ascii="Times New Roman" w:hAnsi="Times New Roman" w:cs="Times New Roman"/>
          <w:lang w:val="en-US"/>
        </w:rPr>
        <w:t>,</w:t>
      </w:r>
      <w:r w:rsidRPr="00E97C71">
        <w:rPr>
          <w:rFonts w:ascii="Times New Roman" w:hAnsi="Times New Roman" w:cs="Times New Roman"/>
          <w:lang w:val="en-US"/>
        </w:rPr>
        <w:t xml:space="preserve"> had a pre-hospital TCA.  62.8% were male, with a median age of 11.7 (3.4-16.6) years, and a median ISS of 34 (25-45).  110 (85.3%) had blunt injuries, with road-traffic collision the most common mechanism (</w:t>
      </w:r>
      <w:r w:rsidR="008F69FE">
        <w:rPr>
          <w:rFonts w:ascii="Times New Roman" w:hAnsi="Times New Roman" w:cs="Times New Roman"/>
          <w:lang w:val="en-US"/>
        </w:rPr>
        <w:t xml:space="preserve">n=73, </w:t>
      </w:r>
      <w:r w:rsidRPr="00E97C71">
        <w:rPr>
          <w:rFonts w:ascii="Times New Roman" w:hAnsi="Times New Roman" w:cs="Times New Roman"/>
          <w:lang w:val="en-US"/>
        </w:rPr>
        <w:t>56.6%). 123 (95.3%) had severe haemorrhage and/or traumatic brain injury.</w:t>
      </w:r>
    </w:p>
    <w:p w14:paraId="66A583E2" w14:textId="77777777" w:rsidR="001259A5" w:rsidRDefault="001259A5" w:rsidP="005A2546">
      <w:pPr>
        <w:widowControl w:val="0"/>
        <w:autoSpaceDE w:val="0"/>
        <w:autoSpaceDN w:val="0"/>
        <w:adjustRightInd w:val="0"/>
        <w:spacing w:line="480" w:lineRule="auto"/>
        <w:rPr>
          <w:rFonts w:ascii="Times New Roman" w:hAnsi="Times New Roman" w:cs="Times New Roman"/>
          <w:lang w:val="en-US"/>
        </w:rPr>
      </w:pPr>
    </w:p>
    <w:p w14:paraId="0312AFC1" w14:textId="151ED447" w:rsidR="001259A5" w:rsidRPr="00E97C71" w:rsidRDefault="001259A5" w:rsidP="005A2546">
      <w:pPr>
        <w:widowControl w:val="0"/>
        <w:autoSpaceDE w:val="0"/>
        <w:autoSpaceDN w:val="0"/>
        <w:adjustRightInd w:val="0"/>
        <w:spacing w:line="480" w:lineRule="auto"/>
        <w:rPr>
          <w:rFonts w:ascii="Times New Roman" w:hAnsi="Times New Roman" w:cs="Times New Roman"/>
          <w:lang w:val="en-US"/>
        </w:rPr>
      </w:pPr>
      <w:r w:rsidRPr="00E97C71">
        <w:rPr>
          <w:rFonts w:ascii="Times New Roman" w:hAnsi="Times New Roman" w:cs="Times New Roman"/>
          <w:lang w:val="en-US"/>
        </w:rPr>
        <w:t xml:space="preserve">Overall 30-day survival was 5.4% </w:t>
      </w:r>
      <w:r w:rsidR="008F69FE">
        <w:rPr>
          <w:rFonts w:ascii="Times New Roman" w:hAnsi="Times New Roman" w:cs="Times New Roman"/>
          <w:lang w:val="en-US"/>
        </w:rPr>
        <w:t>(</w:t>
      </w:r>
      <w:r w:rsidRPr="00E97C71">
        <w:rPr>
          <w:rFonts w:ascii="Times New Roman" w:hAnsi="Times New Roman" w:cs="Times New Roman"/>
          <w:lang w:val="en-US"/>
        </w:rPr>
        <w:t>(95%CI 2.6-10.8)</w:t>
      </w:r>
      <w:r w:rsidR="008F69FE">
        <w:rPr>
          <w:rFonts w:ascii="Times New Roman" w:hAnsi="Times New Roman" w:cs="Times New Roman"/>
          <w:lang w:val="en-US"/>
        </w:rPr>
        <w:t>, n=7)</w:t>
      </w:r>
      <w:r w:rsidRPr="00E97C71">
        <w:rPr>
          <w:rFonts w:ascii="Times New Roman" w:hAnsi="Times New Roman" w:cs="Times New Roman"/>
          <w:lang w:val="en-US"/>
        </w:rPr>
        <w:t xml:space="preserve">. ‘Pre-hospital only’ TCA was associated with significantly higher survival </w:t>
      </w:r>
      <w:r w:rsidR="008F69FE">
        <w:rPr>
          <w:rFonts w:ascii="Times New Roman" w:hAnsi="Times New Roman" w:cs="Times New Roman"/>
          <w:lang w:val="en-US"/>
        </w:rPr>
        <w:t xml:space="preserve">(n=6) </w:t>
      </w:r>
      <w:r w:rsidRPr="00E97C71">
        <w:rPr>
          <w:rFonts w:ascii="Times New Roman" w:hAnsi="Times New Roman" w:cs="Times New Roman"/>
          <w:lang w:val="en-US"/>
        </w:rPr>
        <w:t xml:space="preserve">than those with TCA </w:t>
      </w:r>
      <w:r w:rsidR="00AA3930">
        <w:rPr>
          <w:rFonts w:ascii="Times New Roman" w:hAnsi="Times New Roman" w:cs="Times New Roman"/>
          <w:lang w:val="en-US"/>
        </w:rPr>
        <w:t xml:space="preserve">in </w:t>
      </w:r>
      <w:r w:rsidRPr="00E97C71">
        <w:rPr>
          <w:rFonts w:ascii="Times New Roman" w:hAnsi="Times New Roman" w:cs="Times New Roman"/>
          <w:lang w:val="en-US"/>
        </w:rPr>
        <w:t xml:space="preserve">both </w:t>
      </w:r>
      <w:r w:rsidR="00773FC6">
        <w:rPr>
          <w:rFonts w:ascii="Times New Roman" w:hAnsi="Times New Roman" w:cs="Times New Roman"/>
          <w:lang w:val="en-US"/>
        </w:rPr>
        <w:lastRenderedPageBreak/>
        <w:t>‘</w:t>
      </w:r>
      <w:r w:rsidRPr="00E97C71">
        <w:rPr>
          <w:rFonts w:ascii="Times New Roman" w:hAnsi="Times New Roman" w:cs="Times New Roman"/>
          <w:lang w:val="en-US"/>
        </w:rPr>
        <w:t>pre-hospital and in</w:t>
      </w:r>
      <w:r w:rsidR="00070817">
        <w:rPr>
          <w:rFonts w:ascii="Times New Roman" w:hAnsi="Times New Roman" w:cs="Times New Roman"/>
          <w:lang w:val="en-US"/>
        </w:rPr>
        <w:t>-hospital</w:t>
      </w:r>
      <w:r w:rsidR="00773FC6">
        <w:rPr>
          <w:rFonts w:ascii="Times New Roman" w:hAnsi="Times New Roman" w:cs="Times New Roman"/>
          <w:lang w:val="en-US"/>
        </w:rPr>
        <w:t>’</w:t>
      </w:r>
      <w:r w:rsidRPr="00E97C71">
        <w:rPr>
          <w:rFonts w:ascii="Times New Roman" w:hAnsi="Times New Roman" w:cs="Times New Roman"/>
          <w:lang w:val="en-US"/>
        </w:rPr>
        <w:t xml:space="preserve"> </w:t>
      </w:r>
      <w:r w:rsidR="008F69FE">
        <w:rPr>
          <w:rFonts w:ascii="Times New Roman" w:hAnsi="Times New Roman" w:cs="Times New Roman"/>
          <w:lang w:val="en-US"/>
        </w:rPr>
        <w:t xml:space="preserve">(n=1) </w:t>
      </w:r>
      <w:r w:rsidRPr="00E97C71">
        <w:rPr>
          <w:rFonts w:ascii="Times New Roman" w:hAnsi="Times New Roman" w:cs="Times New Roman"/>
          <w:lang w:val="en-US"/>
        </w:rPr>
        <w:t>– 13.0% (95%CI 6.1-25.7) and 1.2% (95%CI 0.1-6.4) respectively, p&lt;0.05.</w:t>
      </w:r>
      <w:r w:rsidR="00773FC6" w:rsidRPr="00773FC6">
        <w:rPr>
          <w:rFonts w:ascii="Times New Roman" w:hAnsi="Times New Roman" w:cs="Times New Roman"/>
        </w:rPr>
        <w:t xml:space="preserve"> </w:t>
      </w:r>
      <w:r w:rsidR="00773FC6">
        <w:rPr>
          <w:rFonts w:ascii="Times New Roman" w:hAnsi="Times New Roman" w:cs="Times New Roman"/>
        </w:rPr>
        <w:t>The greatest survival (n=6, 10.3% (95%CI 4.8-20.8) was observed in those transported to a paediatric MTC (defined as either a paediatric only MTC or combined adult-paediatric MTC)</w:t>
      </w:r>
      <w:r w:rsidRPr="00E97C71">
        <w:rPr>
          <w:rFonts w:ascii="Times New Roman" w:hAnsi="Times New Roman" w:cs="Times New Roman"/>
          <w:lang w:val="en-US"/>
        </w:rPr>
        <w:t xml:space="preserve">. </w:t>
      </w:r>
    </w:p>
    <w:p w14:paraId="386D5C2B" w14:textId="77777777" w:rsidR="001259A5" w:rsidRPr="00E97C71" w:rsidRDefault="001259A5" w:rsidP="005A2546">
      <w:pPr>
        <w:widowControl w:val="0"/>
        <w:autoSpaceDE w:val="0"/>
        <w:autoSpaceDN w:val="0"/>
        <w:adjustRightInd w:val="0"/>
        <w:spacing w:line="480" w:lineRule="auto"/>
        <w:rPr>
          <w:rFonts w:ascii="Times New Roman" w:hAnsi="Times New Roman" w:cs="Times New Roman"/>
          <w:b/>
          <w:lang w:val="en-US"/>
        </w:rPr>
      </w:pPr>
      <w:r w:rsidRPr="00E97C71">
        <w:rPr>
          <w:rFonts w:ascii="Times New Roman" w:hAnsi="Times New Roman" w:cs="Times New Roman"/>
          <w:b/>
          <w:lang w:val="en-US"/>
        </w:rPr>
        <w:t>Conclusions</w:t>
      </w:r>
    </w:p>
    <w:p w14:paraId="5675A793" w14:textId="5AC2678E" w:rsidR="001259A5" w:rsidRPr="00E97C71" w:rsidRDefault="008F69FE" w:rsidP="005A2546">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Surviv</w:t>
      </w:r>
      <w:r w:rsidR="00357FA8">
        <w:rPr>
          <w:rFonts w:ascii="Times New Roman" w:hAnsi="Times New Roman" w:cs="Times New Roman"/>
          <w:lang w:val="en-US"/>
        </w:rPr>
        <w:t>al is</w:t>
      </w:r>
      <w:r>
        <w:rPr>
          <w:rFonts w:ascii="Times New Roman" w:hAnsi="Times New Roman" w:cs="Times New Roman"/>
          <w:lang w:val="en-US"/>
        </w:rPr>
        <w:t xml:space="preserve"> possible from the re</w:t>
      </w:r>
      <w:r w:rsidRPr="00E97C71">
        <w:rPr>
          <w:rFonts w:ascii="Times New Roman" w:hAnsi="Times New Roman" w:cs="Times New Roman"/>
          <w:lang w:val="en-US"/>
        </w:rPr>
        <w:t xml:space="preserve">suscitation </w:t>
      </w:r>
      <w:r w:rsidR="001259A5" w:rsidRPr="00E97C71">
        <w:rPr>
          <w:rFonts w:ascii="Times New Roman" w:hAnsi="Times New Roman" w:cs="Times New Roman"/>
          <w:lang w:val="en-US"/>
        </w:rPr>
        <w:t xml:space="preserve">of </w:t>
      </w:r>
      <w:r w:rsidR="00A60431">
        <w:rPr>
          <w:rFonts w:ascii="Times New Roman" w:hAnsi="Times New Roman" w:cs="Times New Roman"/>
          <w:lang w:val="en-US"/>
        </w:rPr>
        <w:t xml:space="preserve">children in </w:t>
      </w:r>
      <w:r w:rsidR="001259A5" w:rsidRPr="00E97C71">
        <w:rPr>
          <w:rFonts w:ascii="Times New Roman" w:hAnsi="Times New Roman" w:cs="Times New Roman"/>
          <w:lang w:val="en-US"/>
        </w:rPr>
        <w:t>TCA</w:t>
      </w:r>
      <w:r>
        <w:rPr>
          <w:rFonts w:ascii="Times New Roman" w:hAnsi="Times New Roman" w:cs="Times New Roman"/>
          <w:lang w:val="en-US"/>
        </w:rPr>
        <w:t xml:space="preserve">, </w:t>
      </w:r>
      <w:r w:rsidR="001259A5" w:rsidRPr="00E97C71">
        <w:rPr>
          <w:rFonts w:ascii="Times New Roman" w:hAnsi="Times New Roman" w:cs="Times New Roman"/>
          <w:lang w:val="en-US"/>
        </w:rPr>
        <w:t>with overall survival comparable to that reported in adults.  The highest survival was observed in those with a pre-hospital</w:t>
      </w:r>
      <w:r>
        <w:rPr>
          <w:rFonts w:ascii="Times New Roman" w:hAnsi="Times New Roman" w:cs="Times New Roman"/>
          <w:lang w:val="en-US"/>
        </w:rPr>
        <w:t xml:space="preserve"> only</w:t>
      </w:r>
      <w:r w:rsidR="001259A5" w:rsidRPr="00E97C71">
        <w:rPr>
          <w:rFonts w:ascii="Times New Roman" w:hAnsi="Times New Roman" w:cs="Times New Roman"/>
          <w:lang w:val="en-US"/>
        </w:rPr>
        <w:t xml:space="preserve"> TCA, and those </w:t>
      </w:r>
      <w:r>
        <w:rPr>
          <w:rFonts w:ascii="Times New Roman" w:hAnsi="Times New Roman" w:cs="Times New Roman"/>
          <w:lang w:val="en-US"/>
        </w:rPr>
        <w:t xml:space="preserve">who were </w:t>
      </w:r>
      <w:r w:rsidR="001259A5" w:rsidRPr="00E97C71">
        <w:rPr>
          <w:rFonts w:ascii="Times New Roman" w:hAnsi="Times New Roman" w:cs="Times New Roman"/>
          <w:lang w:val="en-US"/>
        </w:rPr>
        <w:t>transported to a Major Trauma Centre.  Early identification and aggressive management of paediatric TCA is advocated.</w:t>
      </w:r>
    </w:p>
    <w:p w14:paraId="4D9C7B63" w14:textId="77777777" w:rsidR="001259A5" w:rsidRDefault="001259A5" w:rsidP="005A2546">
      <w:pPr>
        <w:widowControl w:val="0"/>
        <w:autoSpaceDE w:val="0"/>
        <w:autoSpaceDN w:val="0"/>
        <w:adjustRightInd w:val="0"/>
        <w:spacing w:line="480" w:lineRule="auto"/>
        <w:rPr>
          <w:rFonts w:ascii="Times New Roman" w:hAnsi="Times New Roman" w:cs="Times New Roman"/>
          <w:b/>
          <w:lang w:val="en-US"/>
        </w:rPr>
      </w:pPr>
    </w:p>
    <w:p w14:paraId="497E618C" w14:textId="77777777" w:rsidR="001259A5" w:rsidRPr="001259A5" w:rsidRDefault="001259A5" w:rsidP="005A2546">
      <w:pPr>
        <w:widowControl w:val="0"/>
        <w:autoSpaceDE w:val="0"/>
        <w:autoSpaceDN w:val="0"/>
        <w:adjustRightInd w:val="0"/>
        <w:spacing w:line="480" w:lineRule="auto"/>
        <w:rPr>
          <w:rFonts w:ascii="Times New Roman" w:hAnsi="Times New Roman" w:cs="Times New Roman"/>
          <w:b/>
          <w:lang w:val="en-US"/>
        </w:rPr>
      </w:pPr>
    </w:p>
    <w:p w14:paraId="7266B588" w14:textId="77777777" w:rsidR="00D64F79" w:rsidRDefault="00D64F79" w:rsidP="005A2546">
      <w:pPr>
        <w:spacing w:line="480" w:lineRule="auto"/>
        <w:rPr>
          <w:rFonts w:ascii="Times New Roman" w:hAnsi="Times New Roman" w:cs="Times New Roman"/>
        </w:rPr>
        <w:sectPr w:rsidR="00D64F79" w:rsidSect="00884858">
          <w:pgSz w:w="11900" w:h="16840"/>
          <w:pgMar w:top="1440" w:right="1800" w:bottom="1440" w:left="1800" w:header="708" w:footer="708" w:gutter="0"/>
          <w:cols w:space="708"/>
          <w:docGrid w:linePitch="360"/>
        </w:sectPr>
      </w:pPr>
    </w:p>
    <w:p w14:paraId="68F2B201" w14:textId="1E6869B8" w:rsidR="005A2546" w:rsidRPr="00E97C71" w:rsidRDefault="005A2546" w:rsidP="005A2546">
      <w:pPr>
        <w:spacing w:line="480" w:lineRule="auto"/>
        <w:rPr>
          <w:rFonts w:ascii="Times New Roman" w:hAnsi="Times New Roman" w:cs="Times New Roman"/>
          <w:b/>
        </w:rPr>
      </w:pPr>
      <w:r w:rsidRPr="00E97C71">
        <w:rPr>
          <w:rFonts w:ascii="Times New Roman" w:hAnsi="Times New Roman" w:cs="Times New Roman"/>
          <w:b/>
        </w:rPr>
        <w:lastRenderedPageBreak/>
        <w:t>Epidemiology and aetiology of paediatric traumatic cardiac arrest in England and Wales.</w:t>
      </w:r>
    </w:p>
    <w:p w14:paraId="321EBA67" w14:textId="77777777" w:rsidR="00D64F79" w:rsidRDefault="00D64F79" w:rsidP="005A2546">
      <w:pPr>
        <w:spacing w:line="480" w:lineRule="auto"/>
        <w:outlineLvl w:val="0"/>
        <w:rPr>
          <w:rFonts w:ascii="Times New Roman" w:hAnsi="Times New Roman" w:cs="Times New Roman"/>
          <w:b/>
        </w:rPr>
      </w:pPr>
    </w:p>
    <w:p w14:paraId="44696434" w14:textId="1A35E507" w:rsidR="00043BD3" w:rsidRPr="00BD4D82" w:rsidRDefault="00661065" w:rsidP="005A2546">
      <w:pPr>
        <w:spacing w:line="480" w:lineRule="auto"/>
        <w:outlineLvl w:val="0"/>
        <w:rPr>
          <w:rFonts w:ascii="Times New Roman" w:hAnsi="Times New Roman" w:cs="Times New Roman"/>
          <w:b/>
        </w:rPr>
      </w:pPr>
      <w:r w:rsidRPr="00BD4D82">
        <w:rPr>
          <w:rFonts w:ascii="Times New Roman" w:hAnsi="Times New Roman" w:cs="Times New Roman"/>
          <w:b/>
        </w:rPr>
        <w:t>Introduction</w:t>
      </w:r>
    </w:p>
    <w:p w14:paraId="34103DA3" w14:textId="4C17B104" w:rsidR="00BD4D82" w:rsidRPr="00BD4D82" w:rsidRDefault="00706A3B" w:rsidP="00043BD3">
      <w:pPr>
        <w:spacing w:line="480" w:lineRule="auto"/>
        <w:outlineLvl w:val="0"/>
        <w:rPr>
          <w:rFonts w:ascii="Times New Roman" w:hAnsi="Times New Roman" w:cs="Times New Roman"/>
        </w:rPr>
      </w:pPr>
      <w:r>
        <w:rPr>
          <w:rFonts w:ascii="Times New Roman" w:hAnsi="Times New Roman" w:cs="Times New Roman"/>
        </w:rPr>
        <w:t>Trauma is the leading cause of death in those aged 1-18</w:t>
      </w:r>
      <w:r w:rsidR="00CD030D">
        <w:rPr>
          <w:rFonts w:ascii="Times New Roman" w:hAnsi="Times New Roman" w:cs="Times New Roman"/>
        </w:rPr>
        <w:t xml:space="preserve"> </w:t>
      </w:r>
      <w:r>
        <w:rPr>
          <w:rFonts w:ascii="Times New Roman" w:hAnsi="Times New Roman" w:cs="Times New Roman"/>
        </w:rPr>
        <w:t>years old</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&lt;citation&gt;&lt;uuid&gt;F299CD86-C181-43FE-A073-D7D0D33F419C&lt;/uuid&gt;&lt;priority&gt;0&lt;/priority&gt;&lt;publications&gt;&lt;publication&gt;&lt;publication_date&gt;99201405071200000000222000&lt;/publication_date&gt;&lt;startpage&gt;1&lt;/startpage&gt;&lt;title&gt;Why children die: death in infants, children and young people in the UK Part A&lt;/title&gt;&lt;uuid&gt;1C9A5FAA-0286-4651-81B7-25774D4CAF98&lt;/uuid&gt;&lt;subtype&gt;700&lt;/subtype&gt;&lt;endpage&gt;31&lt;/endpage&gt;&lt;type&gt;700&lt;/type&gt;&lt;url&gt;message:%3CCAJuPttuSF_Ov7jMdEGCGtkrLNTETBC6LyLPeJoibZGk4_X9SUQ@mail.gmail.com%3E&lt;/url&gt;&lt;authors&gt;&lt;author&gt;&lt;firstName&gt;Ingrid&lt;/firstName&gt;&lt;lastName&gt;Wolfe&lt;/lastName&gt;&lt;/author&gt;&lt;author&gt;&lt;firstName&gt;Alison&lt;/firstName&gt;&lt;lastName&gt;Macfarlane&lt;/lastName&gt;&lt;/author&gt;&lt;author&gt;&lt;firstName&gt;Angela&lt;/firstName&gt;&lt;lastName&gt;Donkin&lt;/lastName&gt;&lt;/author&gt;&lt;author&gt;&lt;firstName&gt;Michael&lt;/firstName&gt;&lt;lastName&gt;Marmot&lt;/lastName&gt;&lt;/author&gt;&lt;author&gt;&lt;firstName&gt;Russell&lt;/firstName&gt;&lt;lastName&gt;Viner&lt;/lastName&gt;&lt;/author&gt;&lt;/authors&gt;&lt;/publication&gt;&lt;publication&gt;&lt;uuid&gt;906EAADB-AAB1-4A39-8753-4C1E409CA867&lt;/uuid&gt;&lt;volume&gt;94&lt;/volume&gt;&lt;doi&gt;10.1136/adc.2007.132787&lt;/doi&gt;&lt;startpage&gt;37&lt;/startpage&gt;&lt;publication_date&gt;99200904001200000000220000&lt;/publication_date&gt;&lt;url&gt;http://ep.bmj.com/cgi/doi/10.1136/adc.2007.132787&lt;/url&gt;&lt;type&gt;400&lt;/type&gt;&lt;title&gt;Paediatric trauma: injury pattern and mortality in the UK.&lt;/title&gt;&lt;publisher&gt;BMJ Publishing Group Ltd and Royal College of Paediatrics and Child Health&lt;/publisher&gt;&lt;institution&gt;Paediatric A+E, Fulham Road, Chelsea and Westminster Hospital, London, UK. bayreuther@doctors.org.uk&lt;/institution&gt;&lt;number&gt;2&lt;/number&gt;&lt;subtype&gt;400&lt;/subtype&gt;&lt;endpage&gt;41&lt;/endpage&gt;&lt;bundle&gt;&lt;publication&gt;&lt;title&gt;Archives of disease in childhood. Education and practice edition&lt;/title&gt;&lt;type&gt;-100&lt;/type&gt;&lt;subtype&gt;-100&lt;/subtype&gt;&lt;uuid&gt;D4B02BB6-0BA6-460E-AEC3-250D1AF9F7DF&lt;/uuid&gt;&lt;/publication&gt;&lt;/bundle&gt;&lt;authors&gt;&lt;author&gt;&lt;firstName&gt;J&lt;/firstName&gt;&lt;lastName&gt;Bayreuther&lt;/lastName&gt;&lt;/author&gt;&lt;author&gt;&lt;firstName&gt;S&lt;/firstName&gt;&lt;lastName&gt;Wagener&lt;/lastName&gt;&lt;/author&gt;&lt;author&gt;&lt;firstName&gt;M&lt;/firstName&gt;&lt;lastName&gt;Woodford&lt;/lastName&gt;&lt;/author&gt;&lt;author&gt;&lt;firstName&gt;A&lt;/firstName&gt;&lt;lastName&gt;Edwards&lt;/lastName&gt;&lt;/author&gt;&lt;author&gt;&lt;firstName&gt;F&lt;/firstName&gt;&lt;lastName&gt;Lecky&lt;/lastName&gt;&lt;/author&gt;&lt;author&gt;&lt;firstName&gt;O&lt;/firstName&gt;&lt;lastName&gt;Bouamra&lt;/lastName&gt;&lt;/author&gt;&lt;author&gt;&lt;firstName&gt;E&lt;/firstName&gt;&lt;lastName&gt;Dykes&lt;/lastName&gt;&lt;/author&gt;&lt;/authors&gt;&lt;/publication&gt;&lt;/publications&gt;&lt;cites&gt;&lt;/cites&gt;&lt;/citation&gt;</w:instrText>
      </w:r>
      <w:r w:rsidR="008D141F">
        <w:rPr>
          <w:rFonts w:ascii="Times New Roman" w:hAnsi="Times New Roman" w:cs="Times New Roman"/>
        </w:rPr>
        <w:fldChar w:fldCharType="separate"/>
      </w:r>
      <w:r w:rsidR="004B27B3">
        <w:rPr>
          <w:rFonts w:ascii="Times New Roman" w:hAnsi="Times New Roman" w:cs="Times New Roman"/>
        </w:rPr>
        <w:t>.</w:t>
      </w:r>
      <w:r w:rsidR="009C480C">
        <w:rPr>
          <w:rFonts w:ascii="Times New Roman" w:hAnsi="Times New Roman" w:cs="Times New Roman"/>
          <w:vertAlign w:val="superscript"/>
          <w:lang w:val="en-US"/>
        </w:rPr>
        <w:t>1,2</w:t>
      </w:r>
      <w:r w:rsidR="008D141F">
        <w:rPr>
          <w:rFonts w:ascii="Times New Roman" w:hAnsi="Times New Roman" w:cs="Times New Roman"/>
        </w:rPr>
        <w:fldChar w:fldCharType="end"/>
      </w:r>
      <w:r w:rsidR="002666D1">
        <w:rPr>
          <w:rFonts w:ascii="Times New Roman" w:hAnsi="Times New Roman" w:cs="Times New Roman"/>
          <w:b/>
        </w:rPr>
        <w:t xml:space="preserve"> </w:t>
      </w:r>
      <w:r w:rsidR="002666D1" w:rsidRPr="0047011C">
        <w:rPr>
          <w:rFonts w:ascii="Times New Roman" w:hAnsi="Times New Roman" w:cs="Times New Roman"/>
        </w:rPr>
        <w:t xml:space="preserve">Survival </w:t>
      </w:r>
      <w:r>
        <w:rPr>
          <w:rFonts w:ascii="Times New Roman" w:hAnsi="Times New Roman" w:cs="Times New Roman"/>
        </w:rPr>
        <w:t xml:space="preserve">from cardiac arrest following trauma </w:t>
      </w:r>
      <w:r w:rsidR="002666D1" w:rsidRPr="0047011C">
        <w:rPr>
          <w:rFonts w:ascii="Times New Roman" w:hAnsi="Times New Roman" w:cs="Times New Roman"/>
        </w:rPr>
        <w:t xml:space="preserve">has been reported as </w:t>
      </w:r>
      <w:r w:rsidR="0037762E">
        <w:rPr>
          <w:rFonts w:ascii="Times New Roman" w:hAnsi="Times New Roman" w:cs="Times New Roman"/>
        </w:rPr>
        <w:t xml:space="preserve">being </w:t>
      </w:r>
      <w:r w:rsidR="002666D1" w:rsidRPr="0047011C">
        <w:rPr>
          <w:rFonts w:ascii="Times New Roman" w:hAnsi="Times New Roman" w:cs="Times New Roman"/>
        </w:rPr>
        <w:t xml:space="preserve">extremely poor, leading some to question whether attempting resuscitation in </w:t>
      </w:r>
      <w:r w:rsidR="0037762E">
        <w:rPr>
          <w:rFonts w:ascii="Times New Roman" w:hAnsi="Times New Roman" w:cs="Times New Roman"/>
        </w:rPr>
        <w:t>t</w:t>
      </w:r>
      <w:r>
        <w:rPr>
          <w:rFonts w:ascii="Times New Roman" w:hAnsi="Times New Roman" w:cs="Times New Roman"/>
        </w:rPr>
        <w:t xml:space="preserve">raumatic </w:t>
      </w:r>
      <w:r w:rsidR="0037762E">
        <w:rPr>
          <w:rFonts w:ascii="Times New Roman" w:hAnsi="Times New Roman" w:cs="Times New Roman"/>
        </w:rPr>
        <w:t>c</w:t>
      </w:r>
      <w:r>
        <w:rPr>
          <w:rFonts w:ascii="Times New Roman" w:hAnsi="Times New Roman" w:cs="Times New Roman"/>
        </w:rPr>
        <w:t xml:space="preserve">ardiac </w:t>
      </w:r>
      <w:r w:rsidR="0037762E">
        <w:rPr>
          <w:rFonts w:ascii="Times New Roman" w:hAnsi="Times New Roman" w:cs="Times New Roman"/>
        </w:rPr>
        <w:t>a</w:t>
      </w:r>
      <w:r>
        <w:rPr>
          <w:rFonts w:ascii="Times New Roman" w:hAnsi="Times New Roman" w:cs="Times New Roman"/>
        </w:rPr>
        <w:t>rrest (TCA)</w:t>
      </w:r>
      <w:r w:rsidR="002666D1" w:rsidRPr="0047011C">
        <w:rPr>
          <w:rFonts w:ascii="Times New Roman" w:hAnsi="Times New Roman" w:cs="Times New Roman"/>
        </w:rPr>
        <w:t xml:space="preserve"> is futile</w:t>
      </w:r>
      <w:r w:rsidR="002666D1">
        <w:rPr>
          <w:rFonts w:ascii="Times New Roman" w:hAnsi="Times New Roman" w:cs="Times New Roman"/>
        </w:rPr>
        <w:t>, with concerns about the high rates of</w:t>
      </w:r>
      <w:r w:rsidR="002666D1">
        <w:rPr>
          <w:rFonts w:ascii="Times New Roman" w:hAnsi="Times New Roman" w:cs="Times New Roman"/>
          <w:b/>
        </w:rPr>
        <w:t xml:space="preserve"> </w:t>
      </w:r>
      <w:r w:rsidR="002666D1" w:rsidRPr="00BD4D82">
        <w:rPr>
          <w:rFonts w:ascii="Times New Roman" w:hAnsi="Times New Roman" w:cs="Times New Roman"/>
        </w:rPr>
        <w:t>severe disability amongst survivors</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8D13060A-EA35-4233-A71B-656068BC198C&lt;/uuid&gt;&lt;priority&gt;1&lt;/priority&gt;&lt;publications&gt;&lt;publication&gt;&lt;uuid&gt;6BF92437-CFC2-48A9-97B0-28812B0ADDF3&lt;/uuid&gt;&lt;volume&gt;83&lt;/volume&gt;&lt;doi&gt;10.1016/j.resuscitation.2011.11.009&lt;/doi&gt;&lt;startpage&gt;471&lt;/startpage&gt;&lt;publication_date&gt;99201204011200000000222000&lt;/publication_date&gt;&lt;url&gt;http://dx.doi.org/10.1016/j.resuscitation.2011.11.009&lt;/url&gt;&lt;type&gt;400&lt;/type&gt;&lt;title&gt;Paediatric traumatic out-of-hospital cardiac arrests in Melbourne, Australia&lt;/title&gt;&lt;publisher&gt;European Resuscitation Council, American Heart Association, Inc., and International Liaison Committee on Resuscitation.~Published by Elsevier Ireland Ltd&lt;/publisher&gt;&lt;number&gt;4&lt;/number&gt;&lt;subtype&gt;400&lt;/subtype&gt;&lt;endpage&gt;475&lt;/endpage&gt;&lt;bundle&gt;&lt;publication&gt;&lt;publisher&gt;European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C&lt;/firstName&gt;&lt;lastName&gt;Deasy&lt;/lastName&gt;&lt;/author&gt;&lt;author&gt;&lt;firstName&gt;J&lt;/firstName&gt;&lt;lastName&gt;Bray&lt;/lastName&gt;&lt;/author&gt;&lt;author&gt;&lt;firstName&gt;K&lt;/firstName&gt;&lt;lastName&gt;Smith&lt;/lastName&gt;&lt;/author&gt;&lt;author&gt;&lt;firstName&gt;D&lt;/firstName&gt;&lt;lastName&gt;Hall&lt;/lastName&gt;&lt;/author&gt;&lt;author&gt;&lt;firstName&gt;C&lt;/firstName&gt;&lt;lastName&gt;Morrison&lt;/lastName&gt;&lt;/author&gt;&lt;author&gt;&lt;firstName&gt;S&lt;/firstName&gt;&lt;middleNames&gt;A&lt;/middleNames&gt;&lt;lastName&gt;Bernard&lt;/lastName&gt;&lt;/author&gt;&lt;author&gt;&lt;firstName&gt;P&lt;/firstName&gt;&lt;lastName&gt;Cameron&lt;/lastName&gt;&lt;/author&gt;&lt;/authors&gt;&lt;/publication&gt;&lt;publication&gt;&lt;uuid&gt;361FDE71-BCFE-4DBC-AF75-4FFE873D9361&lt;/uuid&gt;&lt;volume&gt;81&lt;/volume&gt;&lt;doi&gt;10.1016/j.resuscitation.2010.08.015&lt;/doi&gt;&lt;startpage&gt;1400&lt;/startpage&gt;&lt;publication_date&gt;99201010001200000000220000&lt;/publication_date&gt;&lt;url&gt;http://linkinghub.elsevier.com/retrieve/pii/S0300957210004417&lt;/url&gt;&lt;type&gt;400&lt;/type&gt;&lt;title&gt;European Resuscitation Council Guidelines for Resuscitation 2010 Section 8. Cardiac arrest in special circumstances: Electrolyte abnormalities, poisoning, drowning, accidental hypothermia, hyperthermia, asthma, anaphylaxis, cardiac surgery, trauma, pregnancy, electrocution&lt;/title&gt;&lt;publisher&gt;Elsevier&lt;/publisher&gt;&lt;number&gt;10&lt;/number&gt;&lt;subtype&gt;400&lt;/subtype&gt;&lt;endpage&gt;1433&lt;/endpage&gt;&lt;bundle&gt;&lt;publication&gt;&lt;publisher&gt;European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Jasmeet&lt;/firstName&gt;&lt;lastName&gt;Soar&lt;/lastName&gt;&lt;/author&gt;&lt;author&gt;&lt;firstName&gt;Gavin&lt;/firstName&gt;&lt;middleNames&gt;D&lt;/middleNames&gt;&lt;lastName&gt;Perkins&lt;/lastName&gt;&lt;/author&gt;&lt;author&gt;&lt;firstName&gt;Gamal&lt;/firstName&gt;&lt;lastName&gt;Abbas&lt;/lastName&gt;&lt;/author&gt;&lt;author&gt;&lt;firstName&gt;Annette&lt;/firstName&gt;&lt;lastName&gt;Alfonzo&lt;/lastName&gt;&lt;/author&gt;&lt;author&gt;&lt;firstName&gt;Alessandro&lt;/firstName&gt;&lt;lastName&gt;Barelli&lt;/lastName&gt;&lt;/author&gt;&lt;author&gt;&lt;firstName&gt;Joost&lt;/firstName&gt;&lt;middleNames&gt;J L M&lt;/middleNames&gt;&lt;lastName&gt;Bierens&lt;/lastName&gt;&lt;/author&gt;&lt;author&gt;&lt;firstName&gt;Hermann&lt;/firstName&gt;&lt;lastName&gt;Brugger&lt;/lastName&gt;&lt;/author&gt;&lt;author&gt;&lt;firstName&gt;Charles&lt;/firstName&gt;&lt;middleNames&gt;D&lt;/middleNames&gt;&lt;lastName&gt;Deakin&lt;/lastName&gt;&lt;/author&gt;&lt;author&gt;&lt;firstName&gt;Joel&lt;/firstName&gt;&lt;lastName&gt;Dunning&lt;/lastName&gt;&lt;/author&gt;&lt;author&gt;&lt;firstName&gt;Marios&lt;/firstName&gt;&lt;lastName&gt;Georgiou&lt;/lastName&gt;&lt;/author&gt;&lt;author&gt;&lt;firstName&gt;Anthony&lt;/firstName&gt;&lt;middleNames&gt;J&lt;/middleNames&gt;&lt;lastName&gt;Handley&lt;/lastName&gt;&lt;/author&gt;&lt;author&gt;&lt;firstName&gt;David&lt;/firstName&gt;&lt;middleNames&gt;J&lt;/middleNames&gt;&lt;lastName&gt;Lockey&lt;/lastName&gt;&lt;/author&gt;&lt;author&gt;&lt;firstName&gt;Peter&lt;/firstName&gt;&lt;lastName&gt;Paal&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3,4</w:t>
      </w:r>
      <w:r w:rsidR="008D141F">
        <w:rPr>
          <w:rFonts w:ascii="Times New Roman" w:hAnsi="Times New Roman" w:cs="Times New Roman"/>
        </w:rPr>
        <w:fldChar w:fldCharType="end"/>
      </w:r>
      <w:r w:rsidR="002666D1" w:rsidRPr="00BD4D82">
        <w:rPr>
          <w:rFonts w:ascii="Times New Roman" w:hAnsi="Times New Roman" w:cs="Times New Roman"/>
          <w:b/>
        </w:rPr>
        <w:t xml:space="preserve"> </w:t>
      </w:r>
      <w:r w:rsidR="002666D1" w:rsidRPr="00BD4D82">
        <w:rPr>
          <w:rFonts w:ascii="Times New Roman" w:hAnsi="Times New Roman" w:cs="Times New Roman"/>
        </w:rPr>
        <w:t>However</w:t>
      </w:r>
      <w:r w:rsidR="00CD030D">
        <w:rPr>
          <w:rFonts w:ascii="Times New Roman" w:hAnsi="Times New Roman" w:cs="Times New Roman"/>
        </w:rPr>
        <w:t>,</w:t>
      </w:r>
      <w:r w:rsidR="002666D1" w:rsidRPr="00BD4D82">
        <w:rPr>
          <w:rFonts w:ascii="Times New Roman" w:hAnsi="Times New Roman" w:cs="Times New Roman"/>
        </w:rPr>
        <w:t xml:space="preserve"> targeted resuscitation in select patient groups </w:t>
      </w:r>
      <w:r w:rsidR="00F56884">
        <w:rPr>
          <w:rFonts w:ascii="Times New Roman" w:hAnsi="Times New Roman" w:cs="Times New Roman"/>
        </w:rPr>
        <w:t xml:space="preserve">within the adult population </w:t>
      </w:r>
      <w:r w:rsidR="002666D1" w:rsidRPr="00BD4D82">
        <w:rPr>
          <w:rFonts w:ascii="Times New Roman" w:hAnsi="Times New Roman" w:cs="Times New Roman"/>
        </w:rPr>
        <w:t>has been associated with improved outcome</w:t>
      </w:r>
      <w:r w:rsidR="0080186C">
        <w:rPr>
          <w:rFonts w:ascii="Times New Roman" w:hAnsi="Times New Roman" w:cs="Times New Roman"/>
        </w:rPr>
        <w:t>s</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EE477861-A1DC-4C0B-81D5-E8832396319C&lt;/uuid&gt;&lt;priority&gt;2&lt;/priority&gt;&lt;publications&gt;&lt;publication&gt;&lt;volume&gt;48&lt;/volume&gt;&lt;publication_date&gt;99200609001200000000220000&lt;/publication_date&gt;&lt;number&gt;3&lt;/number&gt;&lt;doi&gt;10.1016/j.annemergmed.2006.03.015&lt;/doi&gt;&lt;startpage&gt;240&lt;/startpage&gt;&lt;title&gt;Traumatic Cardiac Arrest: Who Are the Survivors?&lt;/title&gt;&lt;uuid&gt;8DFED26D-7E2B-42A0-8E23-F311DED836D3&lt;/uuid&gt;&lt;subtype&gt;400&lt;/subtype&gt;&lt;endpage&gt;244&lt;/endpage&gt;&lt;type&gt;400&lt;/type&gt;&lt;url&gt;http://linkinghub.elsevier.com/retrieve/pii/S0196064406004124&lt;/url&gt;&lt;bundle&gt;&lt;publication&gt;&lt;title&gt;Annals of emergency medicine&lt;/title&gt;&lt;type&gt;-100&lt;/type&gt;&lt;subtype&gt;-100&lt;/subtype&gt;&lt;uuid&gt;9984841D-EF2C-4D64-A5F7-54A3D2023076&lt;/uuid&gt;&lt;/publication&gt;&lt;/bundle&gt;&lt;authors&gt;&lt;author&gt;&lt;firstName&gt;David&lt;/firstName&gt;&lt;lastName&gt;Lockey&lt;/lastName&gt;&lt;/author&gt;&lt;author&gt;&lt;firstName&gt;Kate&lt;/firstName&gt;&lt;lastName&gt;Crewdson&lt;/lastName&gt;&lt;/author&gt;&lt;author&gt;&lt;firstName&gt;Gareth&lt;/firstName&gt;&lt;lastName&gt;Davie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5</w:t>
      </w:r>
      <w:r w:rsidR="008D141F">
        <w:rPr>
          <w:rFonts w:ascii="Times New Roman" w:hAnsi="Times New Roman" w:cs="Times New Roman"/>
        </w:rPr>
        <w:fldChar w:fldCharType="end"/>
      </w:r>
      <w:r w:rsidR="002666D1" w:rsidRPr="00BD4D82">
        <w:rPr>
          <w:rFonts w:ascii="Times New Roman" w:hAnsi="Times New Roman" w:cs="Times New Roman"/>
        </w:rPr>
        <w:t xml:space="preserve"> </w:t>
      </w:r>
    </w:p>
    <w:p w14:paraId="6E195CB8" w14:textId="6F0BA287" w:rsidR="00BD4D82" w:rsidRPr="00BD4D82" w:rsidRDefault="00BD4D82" w:rsidP="005A2546">
      <w:pPr>
        <w:spacing w:before="240" w:line="480" w:lineRule="auto"/>
        <w:rPr>
          <w:rFonts w:ascii="Times New Roman" w:hAnsi="Times New Roman" w:cs="Times New Roman"/>
        </w:rPr>
      </w:pPr>
      <w:r w:rsidRPr="00BD4D82">
        <w:rPr>
          <w:rFonts w:ascii="Times New Roman" w:hAnsi="Times New Roman" w:cs="Times New Roman"/>
        </w:rPr>
        <w:t>In adults, the pathophysiology of TCA is fundamentally different to that of medical cardiac arrest, where there is frequently an underlying primary cardiac cause</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63B80A47-D59B-48D3-AE8D-203F6FBE5E90&lt;/uuid&gt;&lt;priority&gt;3&lt;/priority&gt;&lt;publications&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6</w:t>
      </w:r>
      <w:r w:rsidR="008D141F">
        <w:rPr>
          <w:rFonts w:ascii="Times New Roman" w:hAnsi="Times New Roman" w:cs="Times New Roman"/>
        </w:rPr>
        <w:fldChar w:fldCharType="end"/>
      </w:r>
      <w:r w:rsidR="00B069B3">
        <w:rPr>
          <w:rFonts w:ascii="Times New Roman" w:hAnsi="Times New Roman" w:cs="Times New Roman"/>
        </w:rPr>
        <w:t xml:space="preserve"> </w:t>
      </w:r>
      <w:r w:rsidRPr="00BD4D82">
        <w:rPr>
          <w:rFonts w:ascii="Times New Roman" w:hAnsi="Times New Roman" w:cs="Times New Roman"/>
        </w:rPr>
        <w:t xml:space="preserve">In children, </w:t>
      </w:r>
      <w:r w:rsidR="002C0D10">
        <w:rPr>
          <w:rFonts w:ascii="Times New Roman" w:hAnsi="Times New Roman" w:cs="Times New Roman"/>
        </w:rPr>
        <w:t xml:space="preserve">medical </w:t>
      </w:r>
      <w:r w:rsidRPr="00BD4D82">
        <w:rPr>
          <w:rFonts w:ascii="Times New Roman" w:hAnsi="Times New Roman" w:cs="Times New Roman"/>
        </w:rPr>
        <w:t xml:space="preserve">cardiac arrest </w:t>
      </w:r>
      <w:r w:rsidR="007A4212">
        <w:rPr>
          <w:rFonts w:ascii="Times New Roman" w:hAnsi="Times New Roman" w:cs="Times New Roman"/>
        </w:rPr>
        <w:t xml:space="preserve">is most </w:t>
      </w:r>
      <w:r w:rsidR="00A135F0">
        <w:rPr>
          <w:rFonts w:ascii="Times New Roman" w:hAnsi="Times New Roman" w:cs="Times New Roman"/>
        </w:rPr>
        <w:t xml:space="preserve">frequently </w:t>
      </w:r>
      <w:r w:rsidR="007A4212">
        <w:rPr>
          <w:rFonts w:ascii="Times New Roman" w:hAnsi="Times New Roman" w:cs="Times New Roman"/>
        </w:rPr>
        <w:t>the end result of respiratory or circulatory failure</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8614EAB0-6F56-4758-A260-BB6B6FF734B8&lt;/uuid&gt;&lt;priority&gt;4&lt;/priority&gt;&lt;publications&gt;&lt;publication&gt;&lt;uuid&gt;F5F92654-C0FD-4B4B-8FCC-10B09BCDE323&lt;/uuid&gt;&lt;volume&gt;81&lt;/volume&gt;&lt;doi&gt;10.1016/j.resuscitation.2010.04.029&lt;/doi&gt;&lt;startpage&gt;1095&lt;/startpage&gt;&lt;publication_date&gt;99201009011200000000222000&lt;/publication_date&gt;&lt;url&gt;http://dx.doi.org/10.1016/j.resuscitation.2010.04.029&lt;/url&gt;&lt;type&gt;400&lt;/type&gt;&lt;title&gt;Epidemiology of paediatric out-of-hospital cardiac arrest in Melbourne, Australia&lt;/title&gt;&lt;publisher&gt;Elsevier Ireland Ltd&lt;/publisher&gt;&lt;number&gt;9&lt;/number&gt;&lt;subtype&gt;400&lt;/subtype&gt;&lt;endpage&gt;1100&lt;/endpage&gt;&lt;bundle&gt;&lt;publication&gt;&lt;publisher&gt;European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C&lt;/firstName&gt;&lt;lastName&gt;Deasy&lt;/lastName&gt;&lt;/author&gt;&lt;author&gt;&lt;firstName&gt;S&lt;/firstName&gt;&lt;middleNames&gt;A&lt;/middleNames&gt;&lt;lastName&gt;Bernard&lt;/lastName&gt;&lt;/author&gt;&lt;author&gt;&lt;firstName&gt;P&lt;/firstName&gt;&lt;lastName&gt;Cameron&lt;/lastName&gt;&lt;/author&gt;&lt;author&gt;&lt;firstName&gt;A&lt;/firstName&gt;&lt;lastName&gt;Jaison&lt;/lastName&gt;&lt;/author&gt;&lt;author&gt;&lt;firstName&gt;K&lt;/firstName&gt;&lt;lastName&gt;Smith&lt;/lastName&gt;&lt;/author&gt;&lt;author&gt;&lt;firstName&gt;L&lt;/firstName&gt;&lt;lastName&gt;Harriss&lt;/lastName&gt;&lt;/author&gt;&lt;author&gt;&lt;firstName&gt;T&lt;/firstName&gt;&lt;lastName&gt;Walker&lt;/lastName&gt;&lt;/author&gt;&lt;author&gt;&lt;firstName&gt;K&lt;/firstName&gt;&lt;lastName&gt;Masci&lt;/lastName&gt;&lt;/author&gt;&lt;author&gt;&lt;firstName&gt;J&lt;/firstName&gt;&lt;lastName&gt;Tibball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7</w:t>
      </w:r>
      <w:r w:rsidR="008D141F">
        <w:rPr>
          <w:rFonts w:ascii="Times New Roman" w:hAnsi="Times New Roman" w:cs="Times New Roman"/>
        </w:rPr>
        <w:fldChar w:fldCharType="end"/>
      </w:r>
      <w:r w:rsidR="00892651">
        <w:rPr>
          <w:rFonts w:ascii="Times New Roman" w:hAnsi="Times New Roman" w:cs="Times New Roman"/>
        </w:rPr>
        <w:t xml:space="preserve">  </w:t>
      </w:r>
      <w:r w:rsidR="002C0D10">
        <w:rPr>
          <w:rFonts w:ascii="Times New Roman" w:hAnsi="Times New Roman" w:cs="Times New Roman"/>
        </w:rPr>
        <w:t>However</w:t>
      </w:r>
      <w:r w:rsidR="00892651">
        <w:rPr>
          <w:rFonts w:ascii="Times New Roman" w:hAnsi="Times New Roman" w:cs="Times New Roman"/>
        </w:rPr>
        <w:t>,</w:t>
      </w:r>
      <w:r w:rsidR="002C0D10">
        <w:rPr>
          <w:rFonts w:ascii="Times New Roman" w:hAnsi="Times New Roman" w:cs="Times New Roman"/>
        </w:rPr>
        <w:t xml:space="preserve"> this difference in pathophysiology may be less marked in TCA; whilst physiological parameters and reserve may vary between age groups, the aetiology and sequence of events leading to final decompensation are likely to be similar.  </w:t>
      </w:r>
      <w:r w:rsidRPr="00BD4D82">
        <w:rPr>
          <w:rFonts w:ascii="Times New Roman" w:hAnsi="Times New Roman" w:cs="Times New Roman"/>
        </w:rPr>
        <w:t xml:space="preserve">The principle </w:t>
      </w:r>
      <w:r w:rsidR="00706A3B">
        <w:rPr>
          <w:rFonts w:ascii="Times New Roman" w:hAnsi="Times New Roman" w:cs="Times New Roman"/>
        </w:rPr>
        <w:t>aetiolog</w:t>
      </w:r>
      <w:r w:rsidR="00CD030D">
        <w:rPr>
          <w:rFonts w:ascii="Times New Roman" w:hAnsi="Times New Roman" w:cs="Times New Roman"/>
        </w:rPr>
        <w:t>ies</w:t>
      </w:r>
      <w:r w:rsidR="00706A3B" w:rsidRPr="00BD4D82">
        <w:rPr>
          <w:rFonts w:ascii="Times New Roman" w:hAnsi="Times New Roman" w:cs="Times New Roman"/>
        </w:rPr>
        <w:t xml:space="preserve"> </w:t>
      </w:r>
      <w:r w:rsidR="00B906E8">
        <w:rPr>
          <w:rFonts w:ascii="Times New Roman" w:hAnsi="Times New Roman" w:cs="Times New Roman"/>
        </w:rPr>
        <w:t>of</w:t>
      </w:r>
      <w:r w:rsidR="00B906E8" w:rsidRPr="00BD4D82">
        <w:rPr>
          <w:rFonts w:ascii="Times New Roman" w:hAnsi="Times New Roman" w:cs="Times New Roman"/>
        </w:rPr>
        <w:t xml:space="preserve"> </w:t>
      </w:r>
      <w:r w:rsidRPr="00BD4D82">
        <w:rPr>
          <w:rFonts w:ascii="Times New Roman" w:hAnsi="Times New Roman" w:cs="Times New Roman"/>
        </w:rPr>
        <w:t xml:space="preserve">TCA in adults </w:t>
      </w:r>
      <w:r w:rsidR="002C0D10">
        <w:rPr>
          <w:rFonts w:ascii="Times New Roman" w:hAnsi="Times New Roman" w:cs="Times New Roman"/>
        </w:rPr>
        <w:t>are</w:t>
      </w:r>
      <w:r w:rsidRPr="00BD4D82">
        <w:rPr>
          <w:rFonts w:ascii="Times New Roman" w:hAnsi="Times New Roman" w:cs="Times New Roman"/>
        </w:rPr>
        <w:t xml:space="preserve"> traumatic brain injury and haemorrhage; </w:t>
      </w:r>
      <w:r w:rsidR="00B906E8">
        <w:rPr>
          <w:rFonts w:ascii="Times New Roman" w:hAnsi="Times New Roman" w:cs="Times New Roman"/>
        </w:rPr>
        <w:t xml:space="preserve">however, </w:t>
      </w:r>
      <w:r w:rsidR="002C0D10">
        <w:rPr>
          <w:rFonts w:ascii="Times New Roman" w:hAnsi="Times New Roman" w:cs="Times New Roman"/>
        </w:rPr>
        <w:t xml:space="preserve">limited </w:t>
      </w:r>
      <w:r w:rsidR="00CD030D">
        <w:rPr>
          <w:rFonts w:ascii="Times New Roman" w:hAnsi="Times New Roman" w:cs="Times New Roman"/>
        </w:rPr>
        <w:t>data</w:t>
      </w:r>
      <w:r w:rsidR="00CD030D" w:rsidRPr="00BD4D82">
        <w:rPr>
          <w:rFonts w:ascii="Times New Roman" w:hAnsi="Times New Roman" w:cs="Times New Roman"/>
        </w:rPr>
        <w:t xml:space="preserve"> </w:t>
      </w:r>
      <w:r w:rsidRPr="00BD4D82">
        <w:rPr>
          <w:rFonts w:ascii="Times New Roman" w:hAnsi="Times New Roman" w:cs="Times New Roman"/>
        </w:rPr>
        <w:t>exist for the paediatric population</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E0D6EA2B-02F9-455E-AD61-1956E0EAFB20&lt;/uuid&gt;&lt;priority&gt;5&lt;/priority&gt;&lt;publications&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6</w:t>
      </w:r>
      <w:r w:rsidR="008D141F">
        <w:rPr>
          <w:rFonts w:ascii="Times New Roman" w:hAnsi="Times New Roman" w:cs="Times New Roman"/>
        </w:rPr>
        <w:fldChar w:fldCharType="end"/>
      </w:r>
      <w:r w:rsidRPr="00BD4D82">
        <w:rPr>
          <w:rFonts w:ascii="Times New Roman" w:hAnsi="Times New Roman" w:cs="Times New Roman"/>
        </w:rPr>
        <w:t xml:space="preserve"> </w:t>
      </w:r>
    </w:p>
    <w:p w14:paraId="5E06FC1F" w14:textId="3F8E3E40" w:rsidR="00BD4D82" w:rsidRPr="00BD4D82" w:rsidRDefault="00B906E8" w:rsidP="005A2546">
      <w:pPr>
        <w:spacing w:before="240" w:line="480" w:lineRule="auto"/>
        <w:rPr>
          <w:rFonts w:ascii="Times New Roman" w:hAnsi="Times New Roman" w:cs="Times New Roman"/>
        </w:rPr>
      </w:pPr>
      <w:r>
        <w:rPr>
          <w:rFonts w:ascii="Times New Roman" w:hAnsi="Times New Roman" w:cs="Times New Roman"/>
        </w:rPr>
        <w:t xml:space="preserve">In adults, survival from TCA </w:t>
      </w:r>
      <w:r w:rsidR="00174D35">
        <w:rPr>
          <w:rFonts w:ascii="Times New Roman" w:hAnsi="Times New Roman" w:cs="Times New Roman"/>
        </w:rPr>
        <w:t>ha</w:t>
      </w:r>
      <w:r>
        <w:rPr>
          <w:rFonts w:ascii="Times New Roman" w:hAnsi="Times New Roman" w:cs="Times New Roman"/>
        </w:rPr>
        <w:t>s improv</w:t>
      </w:r>
      <w:r w:rsidR="00174D35">
        <w:rPr>
          <w:rFonts w:ascii="Times New Roman" w:hAnsi="Times New Roman" w:cs="Times New Roman"/>
        </w:rPr>
        <w:t>ed</w:t>
      </w:r>
      <w:r>
        <w:rPr>
          <w:rFonts w:ascii="Times New Roman" w:hAnsi="Times New Roman" w:cs="Times New Roman"/>
        </w:rPr>
        <w:t xml:space="preserve">, and is now </w:t>
      </w:r>
      <w:r w:rsidR="00BD4D82" w:rsidRPr="00BD4D82">
        <w:rPr>
          <w:rFonts w:ascii="Times New Roman" w:hAnsi="Times New Roman" w:cs="Times New Roman"/>
        </w:rPr>
        <w:t>comparable to that of out</w:t>
      </w:r>
      <w:r w:rsidR="00CD030D">
        <w:rPr>
          <w:rFonts w:ascii="Times New Roman" w:hAnsi="Times New Roman" w:cs="Times New Roman"/>
        </w:rPr>
        <w:t>-</w:t>
      </w:r>
      <w:r w:rsidR="00BD4D82" w:rsidRPr="00BD4D82">
        <w:rPr>
          <w:rFonts w:ascii="Times New Roman" w:hAnsi="Times New Roman" w:cs="Times New Roman"/>
        </w:rPr>
        <w:t>of</w:t>
      </w:r>
      <w:r w:rsidR="00CD030D">
        <w:rPr>
          <w:rFonts w:ascii="Times New Roman" w:hAnsi="Times New Roman" w:cs="Times New Roman"/>
        </w:rPr>
        <w:t>-</w:t>
      </w:r>
      <w:r w:rsidR="00BD4D82" w:rsidRPr="00BD4D82">
        <w:rPr>
          <w:rFonts w:ascii="Times New Roman" w:hAnsi="Times New Roman" w:cs="Times New Roman"/>
        </w:rPr>
        <w:t>hospital medical cardiac arrest</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95A99A98-DEC4-4304-8491-E4997CDC1E0D&lt;/uuid&gt;&lt;priority&gt;6&lt;/priority&gt;&lt;publications&gt;&lt;publication&gt;&lt;volume&gt;48&lt;/volume&gt;&lt;publication_date&gt;99200609001200000000220000&lt;/publication_date&gt;&lt;number&gt;3&lt;/number&gt;&lt;doi&gt;10.1016/j.annemergmed.2006.03.015&lt;/doi&gt;&lt;startpage&gt;240&lt;/startpage&gt;&lt;title&gt;Traumatic Cardiac Arrest: Who Are the Survivors?&lt;/title&gt;&lt;uuid&gt;8DFED26D-7E2B-42A0-8E23-F311DED836D3&lt;/uuid&gt;&lt;subtype&gt;400&lt;/subtype&gt;&lt;endpage&gt;244&lt;/endpage&gt;&lt;type&gt;400&lt;/type&gt;&lt;url&gt;http://linkinghub.elsevier.com/retrieve/pii/S0196064406004124&lt;/url&gt;&lt;bundle&gt;&lt;publication&gt;&lt;title&gt;Annals of emergency medicine&lt;/title&gt;&lt;type&gt;-100&lt;/type&gt;&lt;subtype&gt;-100&lt;/subtype&gt;&lt;uuid&gt;9984841D-EF2C-4D64-A5F7-54A3D2023076&lt;/uuid&gt;&lt;/publication&gt;&lt;/bundle&gt;&lt;authors&gt;&lt;author&gt;&lt;firstName&gt;David&lt;/firstName&gt;&lt;lastName&gt;Lockey&lt;/lastName&gt;&lt;/author&gt;&lt;author&gt;&lt;firstName&gt;Kate&lt;/firstName&gt;&lt;lastName&gt;Crewdson&lt;/lastName&gt;&lt;/author&gt;&lt;author&gt;&lt;firstName&gt;Gareth&lt;/firstName&gt;&lt;lastName&gt;Davie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5</w:t>
      </w:r>
      <w:r w:rsidR="008D141F">
        <w:rPr>
          <w:rFonts w:ascii="Times New Roman" w:hAnsi="Times New Roman" w:cs="Times New Roman"/>
        </w:rPr>
        <w:fldChar w:fldCharType="end"/>
      </w:r>
      <w:r w:rsidR="00BD4D82" w:rsidRPr="00BD4D82">
        <w:rPr>
          <w:rFonts w:ascii="Times New Roman" w:hAnsi="Times New Roman" w:cs="Times New Roman"/>
        </w:rPr>
        <w:t xml:space="preserve"> </w:t>
      </w:r>
      <w:r w:rsidR="00071AAB">
        <w:rPr>
          <w:rFonts w:ascii="Times New Roman" w:hAnsi="Times New Roman" w:cs="Times New Roman"/>
        </w:rPr>
        <w:t xml:space="preserve">This increase in reported survival </w:t>
      </w:r>
      <w:r w:rsidR="00CD030D">
        <w:rPr>
          <w:rFonts w:ascii="Times New Roman" w:hAnsi="Times New Roman" w:cs="Times New Roman"/>
        </w:rPr>
        <w:t xml:space="preserve">since 2005 </w:t>
      </w:r>
      <w:r w:rsidR="00071AAB">
        <w:rPr>
          <w:rFonts w:ascii="Times New Roman" w:hAnsi="Times New Roman" w:cs="Times New Roman"/>
        </w:rPr>
        <w:t xml:space="preserve">is likely to be multifactorial, </w:t>
      </w:r>
      <w:r w:rsidR="0080186C">
        <w:rPr>
          <w:rFonts w:ascii="Times New Roman" w:hAnsi="Times New Roman" w:cs="Times New Roman"/>
        </w:rPr>
        <w:t>including</w:t>
      </w:r>
      <w:r w:rsidR="00071AAB">
        <w:rPr>
          <w:rFonts w:ascii="Times New Roman" w:hAnsi="Times New Roman" w:cs="Times New Roman"/>
        </w:rPr>
        <w:t xml:space="preserve"> the</w:t>
      </w:r>
      <w:r w:rsidR="00BD4D82" w:rsidRPr="00BD4D82">
        <w:rPr>
          <w:rFonts w:ascii="Times New Roman" w:hAnsi="Times New Roman" w:cs="Times New Roman"/>
        </w:rPr>
        <w:t xml:space="preserve"> aggressive management of </w:t>
      </w:r>
      <w:r w:rsidR="00071AAB">
        <w:rPr>
          <w:rFonts w:ascii="Times New Roman" w:hAnsi="Times New Roman" w:cs="Times New Roman"/>
        </w:rPr>
        <w:t xml:space="preserve">TCA, </w:t>
      </w:r>
      <w:r>
        <w:rPr>
          <w:rFonts w:ascii="Times New Roman" w:hAnsi="Times New Roman" w:cs="Times New Roman"/>
        </w:rPr>
        <w:t xml:space="preserve">the introduction of treatment algorithms that emphasise the need for management of reversible causes of cardiac arrest </w:t>
      </w:r>
      <w:r w:rsidR="00CD030D">
        <w:rPr>
          <w:rFonts w:ascii="Times New Roman" w:hAnsi="Times New Roman" w:cs="Times New Roman"/>
        </w:rPr>
        <w:t>(for example</w:t>
      </w:r>
      <w:r>
        <w:rPr>
          <w:rFonts w:ascii="Times New Roman" w:hAnsi="Times New Roman" w:cs="Times New Roman"/>
        </w:rPr>
        <w:t xml:space="preserve"> hypovolaemia</w:t>
      </w:r>
      <w:r w:rsidR="00CD030D">
        <w:rPr>
          <w:rFonts w:ascii="Times New Roman" w:hAnsi="Times New Roman" w:cs="Times New Roman"/>
        </w:rPr>
        <w:t>)</w:t>
      </w:r>
      <w:r w:rsidR="00071AAB">
        <w:rPr>
          <w:rFonts w:ascii="Times New Roman" w:hAnsi="Times New Roman" w:cs="Times New Roman"/>
        </w:rPr>
        <w:t>,</w:t>
      </w:r>
      <w:r w:rsidR="00BD4280">
        <w:rPr>
          <w:rFonts w:ascii="Times New Roman" w:hAnsi="Times New Roman" w:cs="Times New Roman"/>
        </w:rPr>
        <w:t xml:space="preserve"> and a recognition that</w:t>
      </w:r>
      <w:r w:rsidR="007B29AF">
        <w:rPr>
          <w:rFonts w:ascii="Times New Roman" w:hAnsi="Times New Roman" w:cs="Times New Roman"/>
        </w:rPr>
        <w:t xml:space="preserve"> neurologically intact survival i</w:t>
      </w:r>
      <w:r w:rsidR="00174D35">
        <w:rPr>
          <w:rFonts w:ascii="Times New Roman" w:hAnsi="Times New Roman" w:cs="Times New Roman"/>
        </w:rPr>
        <w:t>s</w:t>
      </w:r>
      <w:r w:rsidR="007B29AF">
        <w:rPr>
          <w:rFonts w:ascii="Times New Roman" w:hAnsi="Times New Roman" w:cs="Times New Roman"/>
        </w:rPr>
        <w:t xml:space="preserve"> possibl</w:t>
      </w:r>
      <w:r w:rsidR="00BD4280">
        <w:rPr>
          <w:rFonts w:ascii="Times New Roman" w:hAnsi="Times New Roman" w:cs="Times New Roman"/>
        </w:rPr>
        <w:t>e</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09DEEA7E-94B0-4332-BAE3-CA2731088E5E&lt;/uuid&gt;&lt;priority&gt;7&lt;/priority&gt;&lt;publications&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gt;&lt;volume&gt;108&lt;/volume&gt;&lt;publication_date&gt;99201500001200000000200000&lt;/publication_date&gt;&lt;number&gt;1&lt;/number&gt;&lt;doi&gt;10.1177/0141076814560837&lt;/doi&gt;&lt;startpage&gt;11&lt;/startpage&gt;&lt;title&gt;Traumatic cardiac arrest&lt;/title&gt;&lt;uuid&gt;5B624AC5-D9D1-4725-9005-092FB475E292&lt;/uuid&gt;&lt;subtype&gt;400&lt;/subtype&gt;&lt;endpage&gt;16&lt;/endpage&gt;&lt;type&gt;400&lt;/type&gt;&lt;url&gt;http://jrs.sagepub.com/lookup/doi/10.1177/0141076814560837&lt;/url&gt;&lt;bundle&gt;&lt;publication&gt;&lt;title&gt;Journal of the Royal Society of Medicine&lt;/title&gt;&lt;type&gt;-100&lt;/type&gt;&lt;subtype&gt;-100&lt;/subtype&gt;&lt;uuid&gt;758AA1F8-E30A-4F6C-A9F6-9843B6E76041&lt;/uuid&gt;&lt;/publication&gt;&lt;/bundle&gt;&lt;authors&gt;&lt;author&gt;&lt;firstName&gt;J&lt;/firstName&gt;&lt;middleNames&gt;E&lt;/middleNames&gt;&lt;lastName&gt;Smith&lt;/lastName&gt;&lt;/author&gt;&lt;author&gt;&lt;firstName&gt;A&lt;/firstName&gt;&lt;lastName&gt;Rickard&lt;/lastName&gt;&lt;/author&gt;&lt;author&gt;&lt;firstName&gt;D&lt;/firstName&gt;&lt;lastName&gt;Wise&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6,8</w:t>
      </w:r>
      <w:r w:rsidR="008D141F">
        <w:rPr>
          <w:rFonts w:ascii="Times New Roman" w:hAnsi="Times New Roman" w:cs="Times New Roman"/>
        </w:rPr>
        <w:fldChar w:fldCharType="end"/>
      </w:r>
      <w:r w:rsidR="003350E6">
        <w:rPr>
          <w:rFonts w:ascii="Times New Roman" w:hAnsi="Times New Roman" w:cs="Times New Roman"/>
        </w:rPr>
        <w:t xml:space="preserve"> It is logical that there has also been an increase in </w:t>
      </w:r>
      <w:r w:rsidR="003350E6">
        <w:rPr>
          <w:rFonts w:ascii="Times New Roman" w:hAnsi="Times New Roman" w:cs="Times New Roman"/>
        </w:rPr>
        <w:lastRenderedPageBreak/>
        <w:t xml:space="preserve">paediatric survival, </w:t>
      </w:r>
      <w:r w:rsidR="0080186C">
        <w:rPr>
          <w:rFonts w:ascii="Times New Roman" w:hAnsi="Times New Roman" w:cs="Times New Roman"/>
        </w:rPr>
        <w:t xml:space="preserve">but </w:t>
      </w:r>
      <w:r w:rsidR="003350E6">
        <w:rPr>
          <w:rFonts w:ascii="Times New Roman" w:hAnsi="Times New Roman" w:cs="Times New Roman"/>
        </w:rPr>
        <w:t>there are no published reports of the aetiology and epidemiology of paediatric TCA in the UK.</w:t>
      </w:r>
      <w:r w:rsidR="00BC581C">
        <w:rPr>
          <w:rFonts w:ascii="Times New Roman" w:hAnsi="Times New Roman" w:cs="Times New Roman"/>
        </w:rPr>
        <w:t xml:space="preserve">  Therefore, the aim of this study is to describe the aetiology and epidemiology of paediatric TCA in England and Wales over a ten-year period.</w:t>
      </w:r>
    </w:p>
    <w:p w14:paraId="49EA6598" w14:textId="77777777" w:rsidR="00BD4D82" w:rsidRPr="00BD4D82" w:rsidRDefault="00BD4D82" w:rsidP="005A2546">
      <w:pPr>
        <w:spacing w:line="480" w:lineRule="auto"/>
        <w:rPr>
          <w:rFonts w:ascii="Times New Roman" w:hAnsi="Times New Roman" w:cs="Times New Roman"/>
          <w:b/>
        </w:rPr>
      </w:pPr>
    </w:p>
    <w:p w14:paraId="4521868A" w14:textId="77777777" w:rsidR="00661065" w:rsidRPr="00BD4D82" w:rsidRDefault="00661065" w:rsidP="005A2546">
      <w:pPr>
        <w:spacing w:line="480" w:lineRule="auto"/>
        <w:rPr>
          <w:rFonts w:ascii="Times New Roman" w:hAnsi="Times New Roman" w:cs="Times New Roman"/>
          <w:b/>
        </w:rPr>
      </w:pPr>
    </w:p>
    <w:p w14:paraId="4F51FA16" w14:textId="77777777" w:rsidR="008879B7" w:rsidRDefault="008879B7" w:rsidP="005A2546">
      <w:pPr>
        <w:spacing w:line="480" w:lineRule="auto"/>
        <w:rPr>
          <w:rFonts w:ascii="Times New Roman" w:hAnsi="Times New Roman" w:cs="Times New Roman"/>
          <w:b/>
        </w:rPr>
        <w:sectPr w:rsidR="008879B7" w:rsidSect="00884858">
          <w:pgSz w:w="11900" w:h="16840"/>
          <w:pgMar w:top="1440" w:right="1800" w:bottom="1440" w:left="1800" w:header="708" w:footer="708" w:gutter="0"/>
          <w:cols w:space="708"/>
          <w:docGrid w:linePitch="360"/>
        </w:sectPr>
      </w:pPr>
    </w:p>
    <w:p w14:paraId="32332A82" w14:textId="11F230F6" w:rsidR="00661065" w:rsidRPr="00BD4D82" w:rsidRDefault="00866D07" w:rsidP="005A2546">
      <w:pPr>
        <w:spacing w:line="480" w:lineRule="auto"/>
        <w:outlineLvl w:val="0"/>
        <w:rPr>
          <w:rFonts w:ascii="Times New Roman" w:hAnsi="Times New Roman" w:cs="Times New Roman"/>
          <w:b/>
        </w:rPr>
      </w:pPr>
      <w:r>
        <w:rPr>
          <w:rFonts w:ascii="Times New Roman" w:hAnsi="Times New Roman" w:cs="Times New Roman"/>
          <w:b/>
        </w:rPr>
        <w:lastRenderedPageBreak/>
        <w:t xml:space="preserve">Materials and </w:t>
      </w:r>
      <w:r w:rsidR="00661065" w:rsidRPr="00BD4D82">
        <w:rPr>
          <w:rFonts w:ascii="Times New Roman" w:hAnsi="Times New Roman" w:cs="Times New Roman"/>
          <w:b/>
        </w:rPr>
        <w:t>Methods</w:t>
      </w:r>
    </w:p>
    <w:p w14:paraId="0F673069" w14:textId="2C66FD1F" w:rsidR="003C3BCD" w:rsidRDefault="00A135F0" w:rsidP="005A2546">
      <w:pPr>
        <w:spacing w:line="480" w:lineRule="auto"/>
        <w:rPr>
          <w:rFonts w:ascii="Times New Roman" w:hAnsi="Times New Roman" w:cs="Times New Roman"/>
        </w:rPr>
      </w:pPr>
      <w:r>
        <w:rPr>
          <w:rFonts w:ascii="Times New Roman" w:hAnsi="Times New Roman" w:cs="Times New Roman"/>
        </w:rPr>
        <w:t xml:space="preserve">We used the </w:t>
      </w:r>
      <w:r w:rsidR="00661065" w:rsidRPr="00BD4D82">
        <w:rPr>
          <w:rFonts w:ascii="Times New Roman" w:hAnsi="Times New Roman" w:cs="Times New Roman"/>
        </w:rPr>
        <w:t xml:space="preserve">Trauma Audit and Research Network (TARN) database </w:t>
      </w:r>
      <w:r>
        <w:rPr>
          <w:rFonts w:ascii="Times New Roman" w:hAnsi="Times New Roman" w:cs="Times New Roman"/>
        </w:rPr>
        <w:t xml:space="preserve">to retrospectively </w:t>
      </w:r>
      <w:r w:rsidR="00661065" w:rsidRPr="00BD4D82">
        <w:rPr>
          <w:rFonts w:ascii="Times New Roman" w:hAnsi="Times New Roman" w:cs="Times New Roman"/>
        </w:rPr>
        <w:t>analys</w:t>
      </w:r>
      <w:r>
        <w:rPr>
          <w:rFonts w:ascii="Times New Roman" w:hAnsi="Times New Roman" w:cs="Times New Roman"/>
        </w:rPr>
        <w:t>e</w:t>
      </w:r>
      <w:r w:rsidR="00661065" w:rsidRPr="00BD4D82">
        <w:rPr>
          <w:rFonts w:ascii="Times New Roman" w:hAnsi="Times New Roman" w:cs="Times New Roman"/>
        </w:rPr>
        <w:t xml:space="preserve"> all paediatric</w:t>
      </w:r>
      <w:r w:rsidR="00BE13E8">
        <w:rPr>
          <w:rFonts w:ascii="Times New Roman" w:hAnsi="Times New Roman" w:cs="Times New Roman"/>
        </w:rPr>
        <w:t xml:space="preserve"> and adolescent</w:t>
      </w:r>
      <w:r w:rsidR="00661065" w:rsidRPr="00BD4D82">
        <w:rPr>
          <w:rFonts w:ascii="Times New Roman" w:hAnsi="Times New Roman" w:cs="Times New Roman"/>
        </w:rPr>
        <w:t xml:space="preserve"> (age &lt;18 years) trauma patients presenting to hospitals in England and Wales</w:t>
      </w:r>
      <w:r w:rsidR="00E840A5" w:rsidRPr="00BD4D82">
        <w:rPr>
          <w:rFonts w:ascii="Times New Roman" w:hAnsi="Times New Roman" w:cs="Times New Roman"/>
        </w:rPr>
        <w:t xml:space="preserve"> </w:t>
      </w:r>
      <w:r w:rsidR="00661065" w:rsidRPr="00BD4D82">
        <w:rPr>
          <w:rFonts w:ascii="Times New Roman" w:hAnsi="Times New Roman" w:cs="Times New Roman"/>
        </w:rPr>
        <w:t>between 1 January 2006 and 31 December 2015.</w:t>
      </w:r>
      <w:r w:rsidR="00993021" w:rsidRPr="00BD4D82">
        <w:rPr>
          <w:rFonts w:ascii="Times New Roman" w:hAnsi="Times New Roman" w:cs="Times New Roman"/>
        </w:rPr>
        <w:t xml:space="preserve"> </w:t>
      </w:r>
      <w:r>
        <w:rPr>
          <w:rFonts w:ascii="Times New Roman" w:hAnsi="Times New Roman" w:cs="Times New Roman"/>
        </w:rPr>
        <w:t>TARN was e</w:t>
      </w:r>
      <w:r w:rsidR="00E840A5" w:rsidRPr="00BD4D82">
        <w:rPr>
          <w:rFonts w:ascii="Times New Roman" w:hAnsi="Times New Roman" w:cs="Times New Roman"/>
        </w:rPr>
        <w:t xml:space="preserve">stablished </w:t>
      </w:r>
      <w:r>
        <w:rPr>
          <w:rFonts w:ascii="Times New Roman" w:hAnsi="Times New Roman" w:cs="Times New Roman"/>
        </w:rPr>
        <w:t xml:space="preserve">over </w:t>
      </w:r>
      <w:r w:rsidR="00E840A5" w:rsidRPr="00BD4D82">
        <w:rPr>
          <w:rFonts w:ascii="Times New Roman" w:hAnsi="Times New Roman" w:cs="Times New Roman"/>
        </w:rPr>
        <w:t>25 years ago,</w:t>
      </w:r>
      <w:r>
        <w:rPr>
          <w:rFonts w:ascii="Times New Roman" w:hAnsi="Times New Roman" w:cs="Times New Roman"/>
        </w:rPr>
        <w:t xml:space="preserve"> and </w:t>
      </w:r>
      <w:r w:rsidR="00E840A5" w:rsidRPr="00BD4D82">
        <w:rPr>
          <w:rFonts w:ascii="Times New Roman" w:hAnsi="Times New Roman" w:cs="Times New Roman"/>
        </w:rPr>
        <w:t>is the largest trauma registry in Europe</w:t>
      </w:r>
      <w:r w:rsidR="00AC6C9F">
        <w:rPr>
          <w:rFonts w:ascii="Times New Roman" w:hAnsi="Times New Roman" w:cs="Times New Roman"/>
        </w:rPr>
        <w:t>,</w:t>
      </w:r>
      <w:r>
        <w:rPr>
          <w:rFonts w:ascii="Times New Roman" w:hAnsi="Times New Roman" w:cs="Times New Roman"/>
        </w:rPr>
        <w:t xml:space="preserve"> collecting</w:t>
      </w:r>
      <w:r w:rsidR="00E840A5" w:rsidRPr="00BD4D82">
        <w:rPr>
          <w:rFonts w:ascii="Times New Roman" w:hAnsi="Times New Roman" w:cs="Times New Roman"/>
        </w:rPr>
        <w:t xml:space="preserve"> data from all trauma receiving hospitals in England</w:t>
      </w:r>
      <w:r w:rsidR="00943ADE">
        <w:rPr>
          <w:rFonts w:ascii="Times New Roman" w:hAnsi="Times New Roman" w:cs="Times New Roman"/>
        </w:rPr>
        <w:t xml:space="preserve"> and Wales</w:t>
      </w:r>
      <w:r w:rsidR="00E840A5" w:rsidRPr="00BD4D82">
        <w:rPr>
          <w:rFonts w:ascii="Times New Roman" w:hAnsi="Times New Roman" w:cs="Times New Roman"/>
        </w:rPr>
        <w:t xml:space="preserve"> on patients with moderate to severe injuries.  Study inclusion criteria were patients under 18 years with a recorded outcome who met </w:t>
      </w:r>
      <w:r w:rsidR="00CB7753">
        <w:rPr>
          <w:rFonts w:ascii="Times New Roman" w:hAnsi="Times New Roman" w:cs="Times New Roman"/>
        </w:rPr>
        <w:t xml:space="preserve">the </w:t>
      </w:r>
      <w:r w:rsidR="00E840A5" w:rsidRPr="00BD4D82">
        <w:rPr>
          <w:rFonts w:ascii="Times New Roman" w:hAnsi="Times New Roman" w:cs="Times New Roman"/>
        </w:rPr>
        <w:t>TARN inclusion criteria</w:t>
      </w:r>
      <w:r w:rsidR="00CB7753">
        <w:rPr>
          <w:rFonts w:ascii="Times New Roman" w:hAnsi="Times New Roman" w:cs="Times New Roman"/>
        </w:rPr>
        <w:t xml:space="preserve"> (an admission to hospital for three days or longer, intensive or high-dependency care, or transfer for further specialist care)</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&lt;citation&gt;&lt;uuid&gt;5F45B2F9-8494-408E-A78A-4F6C45A777BB&lt;/uuid&gt;&lt;priority&gt;8&lt;/priority&gt;&lt;publications&gt;&lt;publication&gt;&lt;title&gt;TARN Procedures Manual&lt;/title&gt;&lt;type&gt;400&lt;/type&gt;&lt;subtype&gt;403&lt;/subtype&gt;&lt;uuid&gt;9C98C852-2755-4BEC-B686-FDDA1B1588D1&lt;/uuid&gt;&lt;bundle&gt;&lt;publication&gt;&lt;title&gt;TARN Procedures Manual&lt;/title&gt;&lt;type&gt;-300&lt;/type&gt;&lt;subtype&gt;-300&lt;/subtype&gt;&lt;uuid&gt;8C66DF5D-3345-4976-BF07-6E5C90AF11B1&lt;/uuid&gt;&lt;/publication&gt;&lt;/bundle&gt;&lt;/publication&gt;&lt;/publications&gt;&lt;cites&gt;&lt;/cites&gt;&lt;/citation&gt;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9</w:t>
      </w:r>
      <w:r w:rsidR="008D141F">
        <w:rPr>
          <w:rFonts w:ascii="Times New Roman" w:hAnsi="Times New Roman" w:cs="Times New Roman"/>
        </w:rPr>
        <w:fldChar w:fldCharType="end"/>
      </w:r>
      <w:r w:rsidR="00AD537A">
        <w:rPr>
          <w:rFonts w:ascii="Times New Roman" w:hAnsi="Times New Roman" w:cs="Times New Roman"/>
        </w:rPr>
        <w:t xml:space="preserve"> </w:t>
      </w:r>
    </w:p>
    <w:p w14:paraId="67987D3A" w14:textId="77777777" w:rsidR="00AC3636" w:rsidRDefault="00AC3636" w:rsidP="005A2546">
      <w:pPr>
        <w:spacing w:line="480" w:lineRule="auto"/>
        <w:rPr>
          <w:rFonts w:ascii="Times New Roman" w:hAnsi="Times New Roman" w:cs="Times New Roman"/>
        </w:rPr>
      </w:pPr>
    </w:p>
    <w:p w14:paraId="640E4C94" w14:textId="7B4EECB0" w:rsidR="0094022E" w:rsidRDefault="000E6174" w:rsidP="005A2546">
      <w:pPr>
        <w:spacing w:line="480" w:lineRule="auto"/>
        <w:rPr>
          <w:rFonts w:ascii="Times New Roman" w:hAnsi="Times New Roman" w:cs="Times New Roman"/>
        </w:rPr>
      </w:pPr>
      <w:r>
        <w:rPr>
          <w:rFonts w:ascii="Times New Roman" w:hAnsi="Times New Roman" w:cs="Times New Roman"/>
        </w:rPr>
        <w:t>T</w:t>
      </w:r>
      <w:r w:rsidR="003C3BCD">
        <w:rPr>
          <w:rFonts w:ascii="Times New Roman" w:hAnsi="Times New Roman" w:cs="Times New Roman"/>
        </w:rPr>
        <w:t xml:space="preserve">he </w:t>
      </w:r>
      <w:r w:rsidR="0094022E">
        <w:rPr>
          <w:rFonts w:ascii="Times New Roman" w:hAnsi="Times New Roman" w:cs="Times New Roman"/>
        </w:rPr>
        <w:t>TARN database does not include patients who are pronounced life extinct pre-</w:t>
      </w:r>
      <w:r w:rsidR="00E5509D">
        <w:rPr>
          <w:rFonts w:ascii="Times New Roman" w:hAnsi="Times New Roman" w:cs="Times New Roman"/>
        </w:rPr>
        <w:t>hospital</w:t>
      </w:r>
      <w:r w:rsidR="00284314">
        <w:rPr>
          <w:rFonts w:ascii="Times New Roman" w:hAnsi="Times New Roman" w:cs="Times New Roman"/>
        </w:rPr>
        <w:t xml:space="preserve"> (and</w:t>
      </w:r>
      <w:r w:rsidR="00AC3636">
        <w:rPr>
          <w:rFonts w:ascii="Times New Roman" w:hAnsi="Times New Roman" w:cs="Times New Roman"/>
        </w:rPr>
        <w:t xml:space="preserve"> are</w:t>
      </w:r>
      <w:r w:rsidR="00284314">
        <w:rPr>
          <w:rFonts w:ascii="Times New Roman" w:hAnsi="Times New Roman" w:cs="Times New Roman"/>
        </w:rPr>
        <w:t xml:space="preserve"> therefore not conveyed to hospital), and as such this group was not </w:t>
      </w:r>
      <w:r>
        <w:rPr>
          <w:rFonts w:ascii="Times New Roman" w:hAnsi="Times New Roman" w:cs="Times New Roman"/>
        </w:rPr>
        <w:t xml:space="preserve">able to be </w:t>
      </w:r>
      <w:r w:rsidR="000B0D7F">
        <w:rPr>
          <w:rFonts w:ascii="Times New Roman" w:hAnsi="Times New Roman" w:cs="Times New Roman"/>
        </w:rPr>
        <w:t xml:space="preserve">reported </w:t>
      </w:r>
      <w:r w:rsidR="00284314">
        <w:rPr>
          <w:rFonts w:ascii="Times New Roman" w:hAnsi="Times New Roman" w:cs="Times New Roman"/>
        </w:rPr>
        <w:t>in our study.</w:t>
      </w:r>
      <w:r w:rsidR="003C3BCD">
        <w:rPr>
          <w:rFonts w:ascii="Times New Roman" w:hAnsi="Times New Roman" w:cs="Times New Roman"/>
        </w:rPr>
        <w:t xml:space="preserve"> </w:t>
      </w:r>
    </w:p>
    <w:p w14:paraId="37296069" w14:textId="77777777" w:rsidR="00583916" w:rsidRPr="00BD4D82" w:rsidRDefault="00583916" w:rsidP="005A2546">
      <w:pPr>
        <w:spacing w:line="480" w:lineRule="auto"/>
        <w:rPr>
          <w:rFonts w:ascii="Times New Roman" w:hAnsi="Times New Roman" w:cs="Times New Roman"/>
        </w:rPr>
      </w:pPr>
    </w:p>
    <w:p w14:paraId="7EDB664D" w14:textId="02201370" w:rsidR="0090799E" w:rsidRPr="00874909" w:rsidRDefault="00661065" w:rsidP="0090799E">
      <w:pPr>
        <w:spacing w:line="480" w:lineRule="auto"/>
        <w:rPr>
          <w:rFonts w:ascii="Times New Roman" w:hAnsi="Times New Roman" w:cs="Times New Roman"/>
          <w:b/>
        </w:rPr>
      </w:pPr>
      <w:r w:rsidRPr="00BD4D82">
        <w:rPr>
          <w:rFonts w:ascii="Times New Roman" w:hAnsi="Times New Roman" w:cs="Times New Roman"/>
        </w:rPr>
        <w:t xml:space="preserve">The </w:t>
      </w:r>
      <w:r w:rsidR="00583916" w:rsidRPr="00BD4D82">
        <w:rPr>
          <w:rFonts w:ascii="Times New Roman" w:hAnsi="Times New Roman" w:cs="Times New Roman"/>
        </w:rPr>
        <w:t xml:space="preserve">European Resuscitation Council definition </w:t>
      </w:r>
      <w:r w:rsidRPr="00BD4D82">
        <w:rPr>
          <w:rFonts w:ascii="Times New Roman" w:hAnsi="Times New Roman" w:cs="Times New Roman"/>
        </w:rPr>
        <w:t>of</w:t>
      </w:r>
      <w:r w:rsidR="00A135F0">
        <w:rPr>
          <w:rFonts w:ascii="Times New Roman" w:hAnsi="Times New Roman" w:cs="Times New Roman"/>
        </w:rPr>
        <w:t xml:space="preserve"> </w:t>
      </w:r>
      <w:r w:rsidRPr="00BD4D82">
        <w:rPr>
          <w:rFonts w:ascii="Times New Roman" w:hAnsi="Times New Roman" w:cs="Times New Roman"/>
        </w:rPr>
        <w:t>TCA is a patient sustaining trauma with a</w:t>
      </w:r>
      <w:r w:rsidR="00583916" w:rsidRPr="00BD4D82">
        <w:rPr>
          <w:rFonts w:ascii="Times New Roman" w:hAnsi="Times New Roman" w:cs="Times New Roman"/>
        </w:rPr>
        <w:t>gonal or a</w:t>
      </w:r>
      <w:r w:rsidRPr="00BD4D82">
        <w:rPr>
          <w:rFonts w:ascii="Times New Roman" w:hAnsi="Times New Roman" w:cs="Times New Roman"/>
        </w:rPr>
        <w:t xml:space="preserve">bsent </w:t>
      </w:r>
      <w:r w:rsidR="00583916" w:rsidRPr="00BD4D82">
        <w:rPr>
          <w:rFonts w:ascii="Times New Roman" w:hAnsi="Times New Roman" w:cs="Times New Roman"/>
        </w:rPr>
        <w:t>spontaneous</w:t>
      </w:r>
      <w:r w:rsidRPr="00BD4D82">
        <w:rPr>
          <w:rFonts w:ascii="Times New Roman" w:hAnsi="Times New Roman" w:cs="Times New Roman"/>
        </w:rPr>
        <w:t xml:space="preserve"> respirations and </w:t>
      </w:r>
      <w:r w:rsidR="00E840A5" w:rsidRPr="00BD4D82">
        <w:rPr>
          <w:rFonts w:ascii="Times New Roman" w:hAnsi="Times New Roman" w:cs="Times New Roman"/>
        </w:rPr>
        <w:t>in whom there is no</w:t>
      </w:r>
      <w:r w:rsidRPr="00BD4D82">
        <w:rPr>
          <w:rFonts w:ascii="Times New Roman" w:hAnsi="Times New Roman" w:cs="Times New Roman"/>
        </w:rPr>
        <w:t xml:space="preserve"> central pulse</w:t>
      </w:r>
      <w:r w:rsidR="004B27B3">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703DF81E-AA91-4457-85D1-046ADE5741E2&lt;/uuid&gt;&lt;priority&gt;9&lt;/priority&gt;&lt;publications&gt;&lt;publication&gt;&lt;volume&gt;95&lt;/volume&gt;&lt;publication_date&gt;99201510011200000000222000&lt;/publication_date&gt;&lt;doi&gt;10.1016/j.resuscitation.2015.07.017&lt;/doi&gt;&lt;startpage&gt;148&lt;/startpage&gt;&lt;title&gt;European Resuscitation Council Guidelines for Resuscitation 2015: Section 4. Cardiac arrest in special circumstances&lt;/title&gt;&lt;uuid&gt;EAB3C138-8DEE-477E-A349-F80ABC639C37&lt;/uuid&gt;&lt;subtype&gt;400&lt;/subtype&gt;&lt;publisher&gt;European Resuscitation Council, American Heart Association, Inc., and International Liaison Committee on Resuscitation.~Published by Elsevier Ireland Ltd&lt;/publisher&gt;&lt;type&gt;400&lt;/type&gt;&lt;endpage&gt;201&lt;/endpage&gt;&lt;url&gt;http://dx.doi.org/10.1016/j.resuscitation.2015.07.017&lt;/url&gt;&lt;bundle&gt;&lt;publication&gt;&lt;publisher&gt;European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Anatolij&lt;/firstName&gt;&lt;lastName&gt;Truhlář&lt;/lastName&gt;&lt;/author&gt;&lt;author&gt;&lt;firstName&gt;Charles&lt;/firstName&gt;&lt;middleNames&gt;D&lt;/middleNames&gt;&lt;lastName&gt;Deakin&lt;/lastName&gt;&lt;/author&gt;&lt;author&gt;&lt;firstName&gt;Jasmeet&lt;/firstName&gt;&lt;lastName&gt;Soar&lt;/lastName&gt;&lt;/author&gt;&lt;author&gt;&lt;firstName&gt;Gamal&lt;/firstName&gt;&lt;middleNames&gt;Eldin Abbas&lt;/middleNames&gt;&lt;lastName&gt;Khalifa&lt;/lastName&gt;&lt;/author&gt;&lt;author&gt;&lt;firstName&gt;Annette&lt;/firstName&gt;&lt;lastName&gt;Alfonzo&lt;/lastName&gt;&lt;/author&gt;&lt;author&gt;&lt;firstName&gt;Joost&lt;/firstName&gt;&lt;middleNames&gt;J L M&lt;/middleNames&gt;&lt;lastName&gt;Bierens&lt;/lastName&gt;&lt;/author&gt;&lt;author&gt;&lt;firstName&gt;Guttorm&lt;/firstName&gt;&lt;lastName&gt;Brattebø&lt;/lastName&gt;&lt;/author&gt;&lt;author&gt;&lt;firstName&gt;Hermann&lt;/firstName&gt;&lt;lastName&gt;Brugger&lt;/lastName&gt;&lt;/author&gt;&lt;author&gt;&lt;firstName&gt;Joel&lt;/firstName&gt;&lt;lastName&gt;Dunning&lt;/lastName&gt;&lt;/author&gt;&lt;author&gt;&lt;firstName&gt;Silvija&lt;/firstName&gt;&lt;lastName&gt;Hunyadi-Antičević&lt;/lastName&gt;&lt;/author&gt;&lt;author&gt;&lt;firstName&gt;Rudolph&lt;/firstName&gt;&lt;middleNames&gt;W&lt;/middleNames&gt;&lt;lastName&gt;Koster&lt;/lastName&gt;&lt;/author&gt;&lt;author&gt;&lt;firstName&gt;David&lt;/firstName&gt;&lt;middleNames&gt;J&lt;/middleNames&gt;&lt;lastName&gt;Lockey&lt;/lastName&gt;&lt;/author&gt;&lt;author&gt;&lt;firstName&gt;Carsten&lt;/firstName&gt;&lt;lastName&gt;Lott&lt;/lastName&gt;&lt;/author&gt;&lt;author&gt;&lt;firstName&gt;Peter&lt;/firstName&gt;&lt;lastName&gt;Paal&lt;/lastName&gt;&lt;/author&gt;&lt;author&gt;&lt;firstName&gt;Gavin&lt;/firstName&gt;&lt;middleNames&gt;D&lt;/middleNames&gt;&lt;lastName&gt;Perkins&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gt;&lt;firstName&gt;Alessandro&lt;/firstName&gt;&lt;lastName&gt;Barelli&lt;/lastName&gt;&lt;/author&gt;&lt;author&gt;&lt;firstName&gt;Bernd&lt;/firstName&gt;&lt;middleNames&gt;W&lt;/middleNames&gt;&lt;lastName&gt;Böttiger&lt;/lastName&gt;&lt;/author&gt;&lt;author&gt;&lt;firstName&gt;Marios&lt;/firstName&gt;&lt;lastName&gt;Georgiou&lt;/lastName&gt;&lt;/author&gt;&lt;author&gt;&lt;firstName&gt;Anthony&lt;/firstName&gt;&lt;middleNames&gt;J&lt;/middleNames&gt;&lt;lastName&gt;Handley&lt;/lastName&gt;&lt;/author&gt;&lt;author&gt;&lt;firstName&gt;Thomas&lt;/firstName&gt;&lt;lastName&gt;Lindner&lt;/lastName&gt;&lt;/author&gt;&lt;author&gt;&lt;firstName&gt;Mark&lt;/firstName&gt;&lt;middleNames&gt;J&lt;/middleNames&gt;&lt;lastName&gt;Midwinter&lt;/lastName&gt;&lt;/author&gt;&lt;author&gt;&lt;firstName&gt;Koenraad&lt;/firstName&gt;&lt;middleNames&gt;G&lt;/middleNames&gt;&lt;lastName&gt;Monsieurs&lt;/lastName&gt;&lt;/author&gt;&lt;author&gt;&lt;firstName&gt;Wolfgang&lt;/firstName&gt;&lt;middleNames&gt;A&lt;/middleNames&gt;&lt;lastName&gt;Wetsch&lt;/lastName&gt;&lt;/author&gt;&lt;author&gt;&lt;lastName&gt;on behalf of the Cardiac arrest in special circumstances section Collaborators1AlessandroBarellixBernd W.BöttigeryMariosGeorgiouzAnthony J.HandleyAThomasLindnerBCMark J.MidwinterDKoenraad G.MonsieursEFGWolfgang A.WetschyxIntensive Care Medicine and Clinical Toxicology, Catholic University School of Medicine, Rome, ItalyIntensive Care Medicine and Clinical Toxicology, Catholic University School of MedicineRomeItalyyDepartment of Anaesthesiology and Intensive Care Medicine, University Hospital of Cologne, Cologne, GermanyDepartment of Anaesthesiology and Intensive Care Medicine, University Hospital of CologneCologneGermanyzAmerican Medical Center, Nicosia, CyprusAmerican Medical CenterNicosiaCyprusAHonorary Consultant Physician, Colchester, UKHonorary Consultant PhysicianColchesterUKBDepartment of Anaesthesiology and Intensive Care, Stavanger University Hospital, Stavanger, NorwayDepartment of Anaesthesiology and Intensive Care, Stavanger University HospitalStavangerNorwayCNorwegian Air Ambulance Foundation, Drøbak, NorwayNorwegian Air Ambulance FoundationDrøbakNorwayDNIHR Surgical Reconstruction and Microbiology Research Centre, University of Birmingham, UKNIHR Surgical Reconstruction and Microbiology Research Centre, University of BirminghamUKEEmergency Medicine, Faculty of Medicine and Health Sciences, University of Antwerp, Antwerp, BelgiumEmergency Medicine, Faculty of Medicine and Health Sciences, University of AntwerpAntwerpBelgiumFFaculty of Medicine and Health Sciences, University of Ghent, Ghent, BelgiumFaculty of Medicine and Health Sciences, University of GhentGhentBelgiumGEmergency Medicine, Ghent University, Ghent, BelgiumEmergency Medicine, Ghent UniversityGhentBelgium1The members of the Cardiac arrest in special circumstances section Collaborators are listed in the Collaborators section.&lt;/lastName&gt;&lt;/author&gt;&lt;/authors&gt;&lt;/publication&gt;&lt;/publications&gt;&lt;cites&gt;&lt;/cites&gt;&lt;/citation&gt;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10</w:t>
      </w:r>
      <w:r w:rsidR="008D141F">
        <w:rPr>
          <w:rFonts w:ascii="Times New Roman" w:hAnsi="Times New Roman" w:cs="Times New Roman"/>
        </w:rPr>
        <w:fldChar w:fldCharType="end"/>
      </w:r>
      <w:r w:rsidRPr="00BD4D82">
        <w:rPr>
          <w:rFonts w:ascii="Times New Roman" w:hAnsi="Times New Roman" w:cs="Times New Roman"/>
        </w:rPr>
        <w:t xml:space="preserve"> </w:t>
      </w:r>
      <w:r w:rsidR="00E840A5" w:rsidRPr="00BD4D82">
        <w:rPr>
          <w:rFonts w:ascii="Times New Roman" w:hAnsi="Times New Roman" w:cs="Times New Roman"/>
        </w:rPr>
        <w:t xml:space="preserve">TCA is not recorded as a </w:t>
      </w:r>
      <w:r w:rsidR="000B0D7F">
        <w:rPr>
          <w:rFonts w:ascii="Times New Roman" w:hAnsi="Times New Roman" w:cs="Times New Roman"/>
        </w:rPr>
        <w:t>discrete</w:t>
      </w:r>
      <w:r w:rsidR="000B0D7F" w:rsidRPr="00BD4D82">
        <w:rPr>
          <w:rFonts w:ascii="Times New Roman" w:hAnsi="Times New Roman" w:cs="Times New Roman"/>
        </w:rPr>
        <w:t xml:space="preserve"> </w:t>
      </w:r>
      <w:r w:rsidR="00E840A5" w:rsidRPr="00BD4D82">
        <w:rPr>
          <w:rFonts w:ascii="Times New Roman" w:hAnsi="Times New Roman" w:cs="Times New Roman"/>
        </w:rPr>
        <w:t xml:space="preserve">variable </w:t>
      </w:r>
      <w:r w:rsidR="00284314">
        <w:rPr>
          <w:rFonts w:ascii="Times New Roman" w:hAnsi="Times New Roman" w:cs="Times New Roman"/>
        </w:rPr>
        <w:t>i</w:t>
      </w:r>
      <w:r w:rsidR="00E840A5" w:rsidRPr="00BD4D82">
        <w:rPr>
          <w:rFonts w:ascii="Times New Roman" w:hAnsi="Times New Roman" w:cs="Times New Roman"/>
        </w:rPr>
        <w:t xml:space="preserve">n the </w:t>
      </w:r>
      <w:r w:rsidRPr="00BD4D82">
        <w:rPr>
          <w:rFonts w:ascii="Times New Roman" w:hAnsi="Times New Roman" w:cs="Times New Roman"/>
        </w:rPr>
        <w:t>TARN database</w:t>
      </w:r>
      <w:r w:rsidR="00432F71">
        <w:rPr>
          <w:rFonts w:ascii="Times New Roman" w:hAnsi="Times New Roman" w:cs="Times New Roman"/>
        </w:rPr>
        <w:t>.  Therefore, in this study TCA</w:t>
      </w:r>
      <w:r w:rsidR="000C0517">
        <w:rPr>
          <w:rFonts w:ascii="Times New Roman" w:hAnsi="Times New Roman" w:cs="Times New Roman"/>
        </w:rPr>
        <w:t>,</w:t>
      </w:r>
      <w:r w:rsidR="000C0517" w:rsidRPr="000C0517">
        <w:rPr>
          <w:rFonts w:ascii="Times New Roman" w:hAnsi="Times New Roman" w:cs="Times New Roman"/>
        </w:rPr>
        <w:t xml:space="preserve"> </w:t>
      </w:r>
      <w:r w:rsidR="000C0517">
        <w:rPr>
          <w:rFonts w:ascii="Times New Roman" w:hAnsi="Times New Roman" w:cs="Times New Roman"/>
        </w:rPr>
        <w:t>in either the pre-hospital or in-hospital setting</w:t>
      </w:r>
      <w:r w:rsidR="00773FC6">
        <w:rPr>
          <w:rFonts w:ascii="Times New Roman" w:hAnsi="Times New Roman" w:cs="Times New Roman"/>
        </w:rPr>
        <w:t xml:space="preserve"> (or both)</w:t>
      </w:r>
      <w:r w:rsidR="000C0517">
        <w:rPr>
          <w:rFonts w:ascii="Times New Roman" w:hAnsi="Times New Roman" w:cs="Times New Roman"/>
        </w:rPr>
        <w:t>,</w:t>
      </w:r>
      <w:r w:rsidR="00432F71">
        <w:rPr>
          <w:rFonts w:ascii="Times New Roman" w:hAnsi="Times New Roman" w:cs="Times New Roman"/>
        </w:rPr>
        <w:t xml:space="preserve"> was defined as a Glasgow Coma Scale (GCS) score of 3 and a pulse or blood pressure of zero</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02251B72-C77D-4B83-A17D-8E6A3EC3B863&lt;/uuid&gt;&lt;priority&gt;10&lt;/priority&gt;&lt;publications&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6</w:t>
      </w:r>
      <w:r w:rsidR="008D141F">
        <w:rPr>
          <w:rFonts w:ascii="Times New Roman" w:hAnsi="Times New Roman" w:cs="Times New Roman"/>
        </w:rPr>
        <w:fldChar w:fldCharType="end"/>
      </w:r>
      <w:r w:rsidRPr="00BD4D82">
        <w:rPr>
          <w:rFonts w:ascii="Times New Roman" w:hAnsi="Times New Roman" w:cs="Times New Roman"/>
        </w:rPr>
        <w:t xml:space="preserve"> </w:t>
      </w:r>
      <w:r w:rsidR="00AE49D1">
        <w:rPr>
          <w:rFonts w:ascii="Times New Roman" w:hAnsi="Times New Roman" w:cs="Times New Roman"/>
        </w:rPr>
        <w:t xml:space="preserve">Only patients with a primary traumatic mechanism of injury (as a result of a transfer of energy) were included.  Those with asphyxia/suffocation, drowning and high-voltage electrical injury as the cause of their arrest were excluded, as were those </w:t>
      </w:r>
      <w:r w:rsidR="00993021" w:rsidRPr="00BD4D82">
        <w:rPr>
          <w:rFonts w:ascii="Times New Roman" w:hAnsi="Times New Roman" w:cs="Times New Roman"/>
        </w:rPr>
        <w:t>without a recorded GCS</w:t>
      </w:r>
      <w:r w:rsidR="00AE49D1">
        <w:rPr>
          <w:rFonts w:ascii="Times New Roman" w:hAnsi="Times New Roman" w:cs="Times New Roman"/>
        </w:rPr>
        <w:t>.</w:t>
      </w:r>
      <w:r w:rsidR="0090799E">
        <w:rPr>
          <w:rFonts w:ascii="Times New Roman" w:hAnsi="Times New Roman" w:cs="Times New Roman"/>
        </w:rPr>
        <w:t xml:space="preserve">  </w:t>
      </w:r>
      <w:r w:rsidR="00773FC6">
        <w:rPr>
          <w:rFonts w:ascii="Times New Roman" w:hAnsi="Times New Roman" w:cs="Times New Roman"/>
        </w:rPr>
        <w:t>Serious injuries were described using codes from the A</w:t>
      </w:r>
      <w:r w:rsidR="00AA3930">
        <w:rPr>
          <w:rFonts w:ascii="Times New Roman" w:hAnsi="Times New Roman" w:cs="Times New Roman"/>
        </w:rPr>
        <w:t>bbreviated Injury Scale (AIS) score,</w:t>
      </w:r>
      <w:r w:rsidR="00773FC6">
        <w:rPr>
          <w:rFonts w:ascii="Times New Roman" w:hAnsi="Times New Roman" w:cs="Times New Roman"/>
        </w:rPr>
        <w:t xml:space="preserve"> with a score </w:t>
      </w:r>
      <w:r w:rsidR="00773FC6" w:rsidRPr="00AA3930">
        <w:rPr>
          <w:rFonts w:ascii="Times New Roman" w:hAnsi="Times New Roman" w:cs="Times New Roman"/>
          <w:u w:val="single"/>
        </w:rPr>
        <w:t>&gt;</w:t>
      </w:r>
      <w:r w:rsidR="00773FC6">
        <w:rPr>
          <w:rFonts w:ascii="Times New Roman" w:hAnsi="Times New Roman" w:cs="Times New Roman"/>
        </w:rPr>
        <w:t xml:space="preserve"> 3 used to denote serious injury. </w:t>
      </w:r>
      <w:r w:rsidR="00773FC6">
        <w:rPr>
          <w:rFonts w:ascii="Times New Roman" w:hAnsi="Times New Roman" w:cs="Times New Roman"/>
        </w:rPr>
        <w:lastRenderedPageBreak/>
        <w:t xml:space="preserve">For example </w:t>
      </w:r>
      <w:r w:rsidR="00AA3930">
        <w:rPr>
          <w:rFonts w:ascii="Times New Roman" w:hAnsi="Times New Roman" w:cs="Times New Roman"/>
        </w:rPr>
        <w:t>s</w:t>
      </w:r>
      <w:r w:rsidR="00AA3930" w:rsidRPr="0090799E">
        <w:rPr>
          <w:rFonts w:ascii="Times New Roman" w:hAnsi="Times New Roman" w:cs="Times New Roman"/>
        </w:rPr>
        <w:t xml:space="preserve">erious </w:t>
      </w:r>
      <w:r w:rsidR="0090799E" w:rsidRPr="0090799E">
        <w:rPr>
          <w:rFonts w:ascii="Times New Roman" w:hAnsi="Times New Roman" w:cs="Times New Roman"/>
        </w:rPr>
        <w:t>traumatic brain injury (TBI) was defined as a head injury with an abbreviated injury scale score (AIS) ≥</w:t>
      </w:r>
      <w:r w:rsidR="00AA3930">
        <w:rPr>
          <w:rFonts w:ascii="Times New Roman" w:hAnsi="Times New Roman" w:cs="Times New Roman"/>
        </w:rPr>
        <w:t xml:space="preserve"> </w:t>
      </w:r>
      <w:r w:rsidR="0090799E" w:rsidRPr="0090799E">
        <w:rPr>
          <w:rFonts w:ascii="Times New Roman" w:hAnsi="Times New Roman" w:cs="Times New Roman"/>
        </w:rPr>
        <w:t>3 (for example: 1XXXXX.4 sub-dural haematoma &lt;30mm), and serious haemorrhage (haemorrhage) was defined as any AIS ≥</w:t>
      </w:r>
      <w:r w:rsidR="00AA3930">
        <w:rPr>
          <w:rFonts w:ascii="Times New Roman" w:hAnsi="Times New Roman" w:cs="Times New Roman"/>
        </w:rPr>
        <w:t xml:space="preserve"> </w:t>
      </w:r>
      <w:r w:rsidR="0090799E" w:rsidRPr="0090799E">
        <w:rPr>
          <w:rFonts w:ascii="Times New Roman" w:hAnsi="Times New Roman" w:cs="Times New Roman"/>
        </w:rPr>
        <w:t>3 consistent with haemorrhage (for example: 5XXXXXX.5 splenic laceration)</w:t>
      </w:r>
      <w:r w:rsidR="0090799E">
        <w:rPr>
          <w:rFonts w:ascii="Times New Roman" w:hAnsi="Times New Roman" w:cs="Times New Roman"/>
        </w:rPr>
        <w:t>.</w:t>
      </w:r>
      <w:r w:rsidR="009C480C">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11CBCA26-5D4C-431F-B203-29A43E99CF11&lt;/uuid&gt;&lt;priority&gt;10&lt;/priority&gt;&lt;publications&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s&gt;&lt;cites&gt;&lt;/cites&gt;&lt;/citation&gt;</w:instrText>
      </w:r>
      <w:r w:rsidR="009C480C">
        <w:rPr>
          <w:rFonts w:ascii="Times New Roman" w:hAnsi="Times New Roman" w:cs="Times New Roman"/>
        </w:rPr>
        <w:fldChar w:fldCharType="separate"/>
      </w:r>
      <w:r w:rsidR="009C480C">
        <w:rPr>
          <w:rFonts w:ascii="Times New Roman" w:hAnsi="Times New Roman" w:cs="Times New Roman"/>
          <w:vertAlign w:val="superscript"/>
          <w:lang w:val="en-US"/>
        </w:rPr>
        <w:t>6</w:t>
      </w:r>
      <w:r w:rsidR="009C480C">
        <w:rPr>
          <w:rFonts w:ascii="Times New Roman" w:hAnsi="Times New Roman" w:cs="Times New Roman"/>
        </w:rPr>
        <w:fldChar w:fldCharType="end"/>
      </w:r>
      <w:r w:rsidR="009C480C">
        <w:rPr>
          <w:rFonts w:ascii="Times New Roman" w:hAnsi="Times New Roman" w:cs="Times New Roman"/>
          <w:b/>
        </w:rPr>
        <w:t xml:space="preserve"> </w:t>
      </w:r>
    </w:p>
    <w:p w14:paraId="4A5F90E5" w14:textId="77777777" w:rsidR="00B268B7" w:rsidRPr="00BD4D82" w:rsidRDefault="00B268B7" w:rsidP="005A2546">
      <w:pPr>
        <w:spacing w:line="480" w:lineRule="auto"/>
        <w:rPr>
          <w:rFonts w:ascii="Times New Roman" w:hAnsi="Times New Roman" w:cs="Times New Roman"/>
        </w:rPr>
      </w:pPr>
    </w:p>
    <w:p w14:paraId="2059C1F2" w14:textId="28C690B4" w:rsidR="008E2008" w:rsidRDefault="00093061" w:rsidP="005A2546">
      <w:pPr>
        <w:spacing w:line="480" w:lineRule="auto"/>
        <w:rPr>
          <w:rFonts w:ascii="Times New Roman" w:hAnsi="Times New Roman" w:cs="Times New Roman"/>
        </w:rPr>
      </w:pPr>
      <w:r>
        <w:rPr>
          <w:rFonts w:ascii="Times New Roman" w:hAnsi="Times New Roman" w:cs="Times New Roman"/>
        </w:rPr>
        <w:t>S</w:t>
      </w:r>
      <w:r w:rsidR="00154D5F" w:rsidRPr="00BD4D82">
        <w:rPr>
          <w:rFonts w:ascii="Times New Roman" w:hAnsi="Times New Roman" w:cs="Times New Roman"/>
        </w:rPr>
        <w:t xml:space="preserve">urvival from </w:t>
      </w:r>
      <w:r w:rsidR="00722AAB" w:rsidRPr="00BD4D82">
        <w:rPr>
          <w:rFonts w:ascii="Times New Roman" w:hAnsi="Times New Roman" w:cs="Times New Roman"/>
        </w:rPr>
        <w:t xml:space="preserve">paediatric </w:t>
      </w:r>
      <w:r w:rsidR="00154D5F" w:rsidRPr="00BD4D82">
        <w:rPr>
          <w:rFonts w:ascii="Times New Roman" w:hAnsi="Times New Roman" w:cs="Times New Roman"/>
        </w:rPr>
        <w:t xml:space="preserve">TCA </w:t>
      </w:r>
      <w:r>
        <w:rPr>
          <w:rFonts w:ascii="Times New Roman" w:hAnsi="Times New Roman" w:cs="Times New Roman"/>
        </w:rPr>
        <w:t xml:space="preserve">is reported </w:t>
      </w:r>
      <w:r w:rsidR="00154D5F" w:rsidRPr="00BD4D82">
        <w:rPr>
          <w:rFonts w:ascii="Times New Roman" w:hAnsi="Times New Roman" w:cs="Times New Roman"/>
        </w:rPr>
        <w:t>at 30 days</w:t>
      </w:r>
      <w:r w:rsidR="008E2008" w:rsidRPr="00BD4D82">
        <w:rPr>
          <w:rFonts w:ascii="Times New Roman" w:hAnsi="Times New Roman" w:cs="Times New Roman"/>
        </w:rPr>
        <w:t xml:space="preserve"> (total, and by location </w:t>
      </w:r>
      <w:r>
        <w:rPr>
          <w:rFonts w:ascii="Times New Roman" w:hAnsi="Times New Roman" w:cs="Times New Roman"/>
        </w:rPr>
        <w:t xml:space="preserve">of cardiac arrest </w:t>
      </w:r>
      <w:r w:rsidR="008E2008" w:rsidRPr="00BD4D82">
        <w:rPr>
          <w:rFonts w:ascii="Times New Roman" w:hAnsi="Times New Roman" w:cs="Times New Roman"/>
        </w:rPr>
        <w:t>– ‘pre-hospital only’, ‘</w:t>
      </w:r>
      <w:r w:rsidR="00AC3636">
        <w:rPr>
          <w:rFonts w:ascii="Times New Roman" w:hAnsi="Times New Roman" w:cs="Times New Roman"/>
        </w:rPr>
        <w:t xml:space="preserve">in-hospital </w:t>
      </w:r>
      <w:r w:rsidR="008E2008" w:rsidRPr="00BD4D82">
        <w:rPr>
          <w:rFonts w:ascii="Times New Roman" w:hAnsi="Times New Roman" w:cs="Times New Roman"/>
        </w:rPr>
        <w:t>only’ or ‘both’)</w:t>
      </w:r>
      <w:r w:rsidR="00154D5F" w:rsidRPr="00BD4D82">
        <w:rPr>
          <w:rFonts w:ascii="Times New Roman" w:hAnsi="Times New Roman" w:cs="Times New Roman"/>
        </w:rPr>
        <w:t>.</w:t>
      </w:r>
      <w:r w:rsidR="00284314">
        <w:rPr>
          <w:rFonts w:ascii="Times New Roman" w:hAnsi="Times New Roman" w:cs="Times New Roman"/>
        </w:rPr>
        <w:t xml:space="preserve">  </w:t>
      </w:r>
      <w:r>
        <w:rPr>
          <w:rFonts w:ascii="Times New Roman" w:hAnsi="Times New Roman" w:cs="Times New Roman"/>
        </w:rPr>
        <w:t>Other outcomes reported include</w:t>
      </w:r>
      <w:r w:rsidR="00722AAB" w:rsidRPr="00BD4D82">
        <w:rPr>
          <w:rFonts w:ascii="Times New Roman" w:hAnsi="Times New Roman" w:cs="Times New Roman"/>
        </w:rPr>
        <w:t xml:space="preserve"> functional </w:t>
      </w:r>
      <w:r w:rsidR="00BC581C">
        <w:rPr>
          <w:rFonts w:ascii="Times New Roman" w:hAnsi="Times New Roman" w:cs="Times New Roman"/>
        </w:rPr>
        <w:t xml:space="preserve">neurological </w:t>
      </w:r>
      <w:r w:rsidR="00722AAB" w:rsidRPr="00BD4D82">
        <w:rPr>
          <w:rFonts w:ascii="Times New Roman" w:hAnsi="Times New Roman" w:cs="Times New Roman"/>
        </w:rPr>
        <w:t xml:space="preserve">outcome at discharge, </w:t>
      </w:r>
      <w:r w:rsidR="00154D5F" w:rsidRPr="00BD4D82">
        <w:rPr>
          <w:rFonts w:ascii="Times New Roman" w:hAnsi="Times New Roman" w:cs="Times New Roman"/>
        </w:rPr>
        <w:t xml:space="preserve">an </w:t>
      </w:r>
      <w:r w:rsidR="00082751" w:rsidRPr="00BD4D82">
        <w:rPr>
          <w:rFonts w:ascii="Times New Roman" w:hAnsi="Times New Roman" w:cs="Times New Roman"/>
        </w:rPr>
        <w:t xml:space="preserve">analysis of injury patterns and the association between </w:t>
      </w:r>
      <w:r w:rsidR="002F1139">
        <w:rPr>
          <w:rFonts w:ascii="Times New Roman" w:hAnsi="Times New Roman" w:cs="Times New Roman"/>
        </w:rPr>
        <w:t xml:space="preserve">TCA </w:t>
      </w:r>
      <w:r w:rsidR="00082751" w:rsidRPr="00BD4D82">
        <w:rPr>
          <w:rFonts w:ascii="Times New Roman" w:hAnsi="Times New Roman" w:cs="Times New Roman"/>
        </w:rPr>
        <w:t xml:space="preserve">interventions performed and survival. </w:t>
      </w:r>
      <w:r w:rsidR="007D46AE">
        <w:rPr>
          <w:rFonts w:ascii="Times New Roman" w:hAnsi="Times New Roman" w:cs="Times New Roman"/>
        </w:rPr>
        <w:t>Additionally</w:t>
      </w:r>
      <w:r w:rsidR="0080186C">
        <w:rPr>
          <w:rFonts w:ascii="Times New Roman" w:hAnsi="Times New Roman" w:cs="Times New Roman"/>
        </w:rPr>
        <w:t>,</w:t>
      </w:r>
      <w:r w:rsidR="007D46AE">
        <w:rPr>
          <w:rFonts w:ascii="Times New Roman" w:hAnsi="Times New Roman" w:cs="Times New Roman"/>
        </w:rPr>
        <w:t xml:space="preserve"> survival was compared for presentations within working hours (08:00-20:00) versus out-of-hours (20:00-08:00).  </w:t>
      </w:r>
      <w:r w:rsidR="00E51DED">
        <w:rPr>
          <w:rFonts w:ascii="Times New Roman" w:hAnsi="Times New Roman" w:cs="Times New Roman"/>
        </w:rPr>
        <w:t xml:space="preserve">Specific ethical approval </w:t>
      </w:r>
      <w:r w:rsidR="00C37A23">
        <w:rPr>
          <w:rFonts w:ascii="Times New Roman" w:hAnsi="Times New Roman" w:cs="Times New Roman"/>
        </w:rPr>
        <w:t xml:space="preserve">was </w:t>
      </w:r>
      <w:r w:rsidR="00E51DED">
        <w:rPr>
          <w:rFonts w:ascii="Times New Roman" w:hAnsi="Times New Roman" w:cs="Times New Roman"/>
        </w:rPr>
        <w:t>not required</w:t>
      </w:r>
      <w:r w:rsidR="00C37A23">
        <w:rPr>
          <w:rFonts w:ascii="Times New Roman" w:hAnsi="Times New Roman" w:cs="Times New Roman"/>
        </w:rPr>
        <w:t xml:space="preserve"> for this study; TARN has ethical approval (section 251) for research on anonymised data that is stored securely on the computer server at the University of Manchester</w:t>
      </w:r>
      <w:r w:rsidR="00FA1067">
        <w:rPr>
          <w:rFonts w:ascii="Times New Roman" w:hAnsi="Times New Roman" w:cs="Times New Roman"/>
        </w:rPr>
        <w:t xml:space="preserve">.  </w:t>
      </w:r>
    </w:p>
    <w:p w14:paraId="1A25EE67" w14:textId="77777777" w:rsidR="00BC581C" w:rsidRDefault="00BC581C" w:rsidP="005A2546">
      <w:pPr>
        <w:spacing w:line="480" w:lineRule="auto"/>
        <w:rPr>
          <w:rFonts w:ascii="Times New Roman" w:hAnsi="Times New Roman" w:cs="Times New Roman"/>
        </w:rPr>
      </w:pPr>
    </w:p>
    <w:p w14:paraId="3C37AE19" w14:textId="1D0EB8BC" w:rsidR="00BC581C" w:rsidRDefault="00BC581C" w:rsidP="005A2546">
      <w:pPr>
        <w:spacing w:line="480" w:lineRule="auto"/>
        <w:rPr>
          <w:rFonts w:ascii="Times New Roman" w:hAnsi="Times New Roman" w:cs="Times New Roman"/>
        </w:rPr>
      </w:pPr>
      <w:r w:rsidRPr="00BD4D82">
        <w:rPr>
          <w:rFonts w:ascii="Times New Roman" w:hAnsi="Times New Roman" w:cs="Times New Roman"/>
        </w:rPr>
        <w:t xml:space="preserve">The </w:t>
      </w:r>
      <w:r>
        <w:rPr>
          <w:rFonts w:ascii="Times New Roman" w:hAnsi="Times New Roman" w:cs="Times New Roman"/>
        </w:rPr>
        <w:t>primary aim of this study was to report the 30-day survival following paediatric TCA in England and Wales.  S</w:t>
      </w:r>
      <w:r w:rsidRPr="00BD4D82">
        <w:rPr>
          <w:rFonts w:ascii="Times New Roman" w:hAnsi="Times New Roman" w:cs="Times New Roman"/>
        </w:rPr>
        <w:t>econdary aim</w:t>
      </w:r>
      <w:r>
        <w:rPr>
          <w:rFonts w:ascii="Times New Roman" w:hAnsi="Times New Roman" w:cs="Times New Roman"/>
        </w:rPr>
        <w:t>s</w:t>
      </w:r>
      <w:r w:rsidRPr="00BD4D82">
        <w:rPr>
          <w:rFonts w:ascii="Times New Roman" w:hAnsi="Times New Roman" w:cs="Times New Roman"/>
        </w:rPr>
        <w:t xml:space="preserve"> </w:t>
      </w:r>
      <w:r>
        <w:rPr>
          <w:rFonts w:ascii="Times New Roman" w:hAnsi="Times New Roman" w:cs="Times New Roman"/>
        </w:rPr>
        <w:t>were to analyse injury patterns, report functional neurological outcome, and to describe associations between survival and interventions performed, in order to inform the future development of management protocols.</w:t>
      </w:r>
    </w:p>
    <w:p w14:paraId="58D1C974" w14:textId="77777777" w:rsidR="00BC581C" w:rsidRPr="00BD4D82" w:rsidRDefault="00BC581C" w:rsidP="005A2546">
      <w:pPr>
        <w:spacing w:line="480" w:lineRule="auto"/>
        <w:rPr>
          <w:rFonts w:ascii="Times New Roman" w:hAnsi="Times New Roman" w:cs="Times New Roman"/>
        </w:rPr>
      </w:pPr>
    </w:p>
    <w:p w14:paraId="2E7234C3" w14:textId="53652BF0" w:rsidR="008E2008" w:rsidRDefault="008E2008" w:rsidP="005A2546">
      <w:pPr>
        <w:spacing w:line="480" w:lineRule="auto"/>
        <w:rPr>
          <w:rFonts w:ascii="Times New Roman" w:hAnsi="Times New Roman" w:cs="Times New Roman"/>
        </w:rPr>
      </w:pPr>
      <w:r w:rsidRPr="00BD4D82">
        <w:rPr>
          <w:rFonts w:ascii="Times New Roman" w:hAnsi="Times New Roman" w:cs="Times New Roman"/>
        </w:rPr>
        <w:t>Statistical analys</w:t>
      </w:r>
      <w:r w:rsidR="00DA2997">
        <w:rPr>
          <w:rFonts w:ascii="Times New Roman" w:hAnsi="Times New Roman" w:cs="Times New Roman"/>
        </w:rPr>
        <w:t>es</w:t>
      </w:r>
      <w:r w:rsidRPr="00BD4D82">
        <w:rPr>
          <w:rFonts w:ascii="Times New Roman" w:hAnsi="Times New Roman" w:cs="Times New Roman"/>
        </w:rPr>
        <w:t xml:space="preserve"> </w:t>
      </w:r>
      <w:r w:rsidR="00DA2997" w:rsidRPr="00BD4D82">
        <w:rPr>
          <w:rFonts w:ascii="Times New Roman" w:hAnsi="Times New Roman" w:cs="Times New Roman"/>
        </w:rPr>
        <w:t>w</w:t>
      </w:r>
      <w:r w:rsidR="00DA2997">
        <w:rPr>
          <w:rFonts w:ascii="Times New Roman" w:hAnsi="Times New Roman" w:cs="Times New Roman"/>
        </w:rPr>
        <w:t>ere</w:t>
      </w:r>
      <w:r w:rsidR="00DA2997" w:rsidRPr="00BD4D82">
        <w:rPr>
          <w:rFonts w:ascii="Times New Roman" w:hAnsi="Times New Roman" w:cs="Times New Roman"/>
        </w:rPr>
        <w:t xml:space="preserve"> </w:t>
      </w:r>
      <w:r w:rsidRPr="00BD4D82">
        <w:rPr>
          <w:rFonts w:ascii="Times New Roman" w:hAnsi="Times New Roman" w:cs="Times New Roman"/>
        </w:rPr>
        <w:t xml:space="preserve">performed </w:t>
      </w:r>
      <w:r w:rsidR="00DA2997">
        <w:rPr>
          <w:rFonts w:ascii="Times New Roman" w:hAnsi="Times New Roman" w:cs="Times New Roman"/>
        </w:rPr>
        <w:t>in</w:t>
      </w:r>
      <w:r w:rsidR="00DA2997" w:rsidRPr="00BD4D82">
        <w:rPr>
          <w:rFonts w:ascii="Times New Roman" w:hAnsi="Times New Roman" w:cs="Times New Roman"/>
        </w:rPr>
        <w:t xml:space="preserve"> </w:t>
      </w:r>
      <w:r w:rsidR="002F1139">
        <w:rPr>
          <w:rFonts w:ascii="Times New Roman" w:hAnsi="Times New Roman" w:cs="Times New Roman"/>
        </w:rPr>
        <w:t>Prism V.7.0 (</w:t>
      </w:r>
      <w:r w:rsidRPr="00BD4D82">
        <w:rPr>
          <w:rFonts w:ascii="Times New Roman" w:hAnsi="Times New Roman" w:cs="Times New Roman"/>
        </w:rPr>
        <w:t xml:space="preserve">GraphPad </w:t>
      </w:r>
      <w:r w:rsidR="002F1139">
        <w:rPr>
          <w:rFonts w:ascii="Times New Roman" w:hAnsi="Times New Roman" w:cs="Times New Roman"/>
        </w:rPr>
        <w:t>Software Inc, La Jolla, California, USA).</w:t>
      </w:r>
      <w:r w:rsidRPr="00BD4D82">
        <w:rPr>
          <w:rFonts w:ascii="Times New Roman" w:hAnsi="Times New Roman" w:cs="Times New Roman"/>
        </w:rPr>
        <w:t xml:space="preserve"> Basic demographics and injury analysis data are reported as number (percentage) and median </w:t>
      </w:r>
      <w:r w:rsidR="002664E2" w:rsidRPr="00BD4D82">
        <w:rPr>
          <w:rFonts w:ascii="Times New Roman" w:hAnsi="Times New Roman" w:cs="Times New Roman"/>
        </w:rPr>
        <w:t>[</w:t>
      </w:r>
      <w:r w:rsidRPr="00BD4D82">
        <w:rPr>
          <w:rFonts w:ascii="Times New Roman" w:hAnsi="Times New Roman" w:cs="Times New Roman"/>
        </w:rPr>
        <w:t>inter-quartile range</w:t>
      </w:r>
      <w:r w:rsidR="002664E2" w:rsidRPr="00BD4D82">
        <w:rPr>
          <w:rFonts w:ascii="Times New Roman" w:hAnsi="Times New Roman" w:cs="Times New Roman"/>
        </w:rPr>
        <w:t>]</w:t>
      </w:r>
      <w:r w:rsidRPr="00BD4D82">
        <w:rPr>
          <w:rFonts w:ascii="Times New Roman" w:hAnsi="Times New Roman" w:cs="Times New Roman"/>
        </w:rPr>
        <w:t xml:space="preserve"> as appropriate.  Categorical data </w:t>
      </w:r>
      <w:r w:rsidR="0080186C">
        <w:rPr>
          <w:rFonts w:ascii="Times New Roman" w:hAnsi="Times New Roman" w:cs="Times New Roman"/>
        </w:rPr>
        <w:t>were</w:t>
      </w:r>
      <w:r w:rsidR="0080186C" w:rsidRPr="00BD4D82">
        <w:rPr>
          <w:rFonts w:ascii="Times New Roman" w:hAnsi="Times New Roman" w:cs="Times New Roman"/>
        </w:rPr>
        <w:t xml:space="preserve"> </w:t>
      </w:r>
      <w:r w:rsidRPr="00BD4D82">
        <w:rPr>
          <w:rFonts w:ascii="Times New Roman" w:hAnsi="Times New Roman" w:cs="Times New Roman"/>
        </w:rPr>
        <w:t>analysed using a Chi square test</w:t>
      </w:r>
      <w:r w:rsidR="00BC581C">
        <w:rPr>
          <w:rFonts w:ascii="Times New Roman" w:hAnsi="Times New Roman" w:cs="Times New Roman"/>
        </w:rPr>
        <w:t>,</w:t>
      </w:r>
      <w:r w:rsidRPr="00BD4D82">
        <w:rPr>
          <w:rFonts w:ascii="Times New Roman" w:hAnsi="Times New Roman" w:cs="Times New Roman"/>
        </w:rPr>
        <w:t xml:space="preserve"> and continuous data </w:t>
      </w:r>
      <w:r w:rsidR="00BC581C">
        <w:rPr>
          <w:rFonts w:ascii="Times New Roman" w:hAnsi="Times New Roman" w:cs="Times New Roman"/>
        </w:rPr>
        <w:t xml:space="preserve">were analysed </w:t>
      </w:r>
      <w:r w:rsidRPr="00BD4D82">
        <w:rPr>
          <w:rFonts w:ascii="Times New Roman" w:hAnsi="Times New Roman" w:cs="Times New Roman"/>
        </w:rPr>
        <w:t xml:space="preserve">with a </w:t>
      </w:r>
      <w:r w:rsidRPr="00BD4D82">
        <w:rPr>
          <w:rFonts w:ascii="Times New Roman" w:hAnsi="Times New Roman" w:cs="Times New Roman"/>
        </w:rPr>
        <w:lastRenderedPageBreak/>
        <w:t xml:space="preserve">Mann Whitney U test.  Odds ratios </w:t>
      </w:r>
      <w:r w:rsidR="00F76BC9" w:rsidRPr="00BD4D82">
        <w:rPr>
          <w:rFonts w:ascii="Times New Roman" w:hAnsi="Times New Roman" w:cs="Times New Roman"/>
        </w:rPr>
        <w:t>with 95% confidence intervals</w:t>
      </w:r>
      <w:r w:rsidRPr="00BD4D82">
        <w:rPr>
          <w:rFonts w:ascii="Times New Roman" w:hAnsi="Times New Roman" w:cs="Times New Roman"/>
        </w:rPr>
        <w:t xml:space="preserve"> were calculated to determine the independent association of survival with interventions performed</w:t>
      </w:r>
      <w:r w:rsidR="00F76BC9" w:rsidRPr="00BD4D82">
        <w:rPr>
          <w:rFonts w:ascii="Times New Roman" w:hAnsi="Times New Roman" w:cs="Times New Roman"/>
        </w:rPr>
        <w:t>, and are reported as OR (95%CI)</w:t>
      </w:r>
      <w:r w:rsidRPr="00BD4D82">
        <w:rPr>
          <w:rFonts w:ascii="Times New Roman" w:hAnsi="Times New Roman" w:cs="Times New Roman"/>
        </w:rPr>
        <w:t xml:space="preserve">. </w:t>
      </w:r>
      <w:r w:rsidR="002664E2" w:rsidRPr="00BD4D82">
        <w:rPr>
          <w:rFonts w:ascii="Times New Roman" w:hAnsi="Times New Roman" w:cs="Times New Roman"/>
        </w:rPr>
        <w:t xml:space="preserve"> Significance was pre-defined as p&lt;0.05.</w:t>
      </w:r>
    </w:p>
    <w:p w14:paraId="6B536DB4" w14:textId="7AA47238" w:rsidR="007B29AF" w:rsidRDefault="007B29AF" w:rsidP="005A2546">
      <w:pPr>
        <w:spacing w:line="480" w:lineRule="auto"/>
        <w:rPr>
          <w:rFonts w:ascii="Times New Roman" w:hAnsi="Times New Roman" w:cs="Times New Roman"/>
        </w:rPr>
      </w:pPr>
    </w:p>
    <w:p w14:paraId="11BEDAD6" w14:textId="6E406711" w:rsidR="007B29AF" w:rsidRDefault="007B29AF" w:rsidP="005A2546">
      <w:pPr>
        <w:spacing w:line="480" w:lineRule="auto"/>
        <w:rPr>
          <w:rFonts w:ascii="Times New Roman" w:hAnsi="Times New Roman" w:cs="Times New Roman"/>
          <w:i/>
        </w:rPr>
      </w:pPr>
      <w:r>
        <w:rPr>
          <w:rFonts w:ascii="Times New Roman" w:hAnsi="Times New Roman" w:cs="Times New Roman"/>
          <w:i/>
        </w:rPr>
        <w:t>Missing data</w:t>
      </w:r>
    </w:p>
    <w:p w14:paraId="37BEED90" w14:textId="1EE92228" w:rsidR="007B29AF" w:rsidRPr="007B29AF" w:rsidRDefault="00B74B64" w:rsidP="005A2546">
      <w:pPr>
        <w:spacing w:line="480" w:lineRule="auto"/>
        <w:rPr>
          <w:rFonts w:ascii="Times New Roman" w:hAnsi="Times New Roman" w:cs="Times New Roman"/>
        </w:rPr>
      </w:pPr>
      <w:r>
        <w:rPr>
          <w:rFonts w:ascii="Times New Roman" w:hAnsi="Times New Roman" w:cs="Times New Roman"/>
        </w:rPr>
        <w:t xml:space="preserve">A comparison was made between patients with complete data and those removed due to missing GCS to evaluate for a systematic difference with respect to age, Injury Severity Score (ISS) and outcome.  </w:t>
      </w:r>
    </w:p>
    <w:p w14:paraId="5CC580C5" w14:textId="77777777" w:rsidR="00B268B7" w:rsidRPr="00BD4D82" w:rsidRDefault="00B268B7" w:rsidP="005A2546">
      <w:pPr>
        <w:spacing w:line="480" w:lineRule="auto"/>
        <w:rPr>
          <w:rFonts w:ascii="Times New Roman" w:hAnsi="Times New Roman" w:cs="Times New Roman"/>
        </w:rPr>
      </w:pPr>
    </w:p>
    <w:p w14:paraId="26AB8CBF" w14:textId="77777777" w:rsidR="008879B7" w:rsidRDefault="008879B7" w:rsidP="005A2546">
      <w:pPr>
        <w:spacing w:line="480" w:lineRule="auto"/>
        <w:rPr>
          <w:rFonts w:ascii="Times New Roman" w:hAnsi="Times New Roman" w:cs="Times New Roman"/>
          <w:b/>
        </w:rPr>
      </w:pPr>
      <w:r>
        <w:rPr>
          <w:rFonts w:ascii="Times New Roman" w:hAnsi="Times New Roman" w:cs="Times New Roman"/>
          <w:b/>
        </w:rPr>
        <w:br w:type="page"/>
      </w:r>
    </w:p>
    <w:p w14:paraId="69DBEE12" w14:textId="1798C8FE" w:rsidR="00661065" w:rsidRPr="00BD4D82" w:rsidRDefault="00661065" w:rsidP="00043BD3">
      <w:pPr>
        <w:spacing w:line="480" w:lineRule="auto"/>
        <w:outlineLvl w:val="0"/>
        <w:rPr>
          <w:rFonts w:ascii="Times New Roman" w:hAnsi="Times New Roman" w:cs="Times New Roman"/>
          <w:b/>
        </w:rPr>
      </w:pPr>
      <w:r w:rsidRPr="00BD4D82">
        <w:rPr>
          <w:rFonts w:ascii="Times New Roman" w:hAnsi="Times New Roman" w:cs="Times New Roman"/>
          <w:b/>
        </w:rPr>
        <w:lastRenderedPageBreak/>
        <w:t>Results</w:t>
      </w:r>
    </w:p>
    <w:p w14:paraId="35492898" w14:textId="26E9089F" w:rsidR="00BA79CC" w:rsidRPr="006922C9" w:rsidRDefault="00993021" w:rsidP="005A2546">
      <w:pPr>
        <w:spacing w:line="480" w:lineRule="auto"/>
        <w:rPr>
          <w:rFonts w:ascii="Times New Roman" w:hAnsi="Times New Roman" w:cs="Times New Roman"/>
          <w:b/>
        </w:rPr>
      </w:pPr>
      <w:r w:rsidRPr="00BD4D82">
        <w:rPr>
          <w:rFonts w:ascii="Times New Roman" w:hAnsi="Times New Roman" w:cs="Times New Roman"/>
        </w:rPr>
        <w:t xml:space="preserve">Over the </w:t>
      </w:r>
      <w:r w:rsidR="00A02BD7">
        <w:rPr>
          <w:rFonts w:ascii="Times New Roman" w:hAnsi="Times New Roman" w:cs="Times New Roman"/>
        </w:rPr>
        <w:t>10-</w:t>
      </w:r>
      <w:r w:rsidRPr="00BD4D82">
        <w:rPr>
          <w:rFonts w:ascii="Times New Roman" w:hAnsi="Times New Roman" w:cs="Times New Roman"/>
        </w:rPr>
        <w:t xml:space="preserve">year study period, the TARN database </w:t>
      </w:r>
      <w:r w:rsidR="002664E2" w:rsidRPr="00BD4D82">
        <w:rPr>
          <w:rFonts w:ascii="Times New Roman" w:hAnsi="Times New Roman" w:cs="Times New Roman"/>
        </w:rPr>
        <w:t>included</w:t>
      </w:r>
      <w:r w:rsidRPr="00BD4D82">
        <w:rPr>
          <w:rFonts w:ascii="Times New Roman" w:hAnsi="Times New Roman" w:cs="Times New Roman"/>
        </w:rPr>
        <w:t xml:space="preserve"> </w:t>
      </w:r>
      <w:r w:rsidR="00661065" w:rsidRPr="00BD4D82">
        <w:rPr>
          <w:rFonts w:ascii="Times New Roman" w:hAnsi="Times New Roman" w:cs="Times New Roman"/>
        </w:rPr>
        <w:t xml:space="preserve">279,581 </w:t>
      </w:r>
      <w:r w:rsidR="002664E2" w:rsidRPr="00BD4D82">
        <w:rPr>
          <w:rFonts w:ascii="Times New Roman" w:hAnsi="Times New Roman" w:cs="Times New Roman"/>
        </w:rPr>
        <w:t xml:space="preserve">patients </w:t>
      </w:r>
      <w:r w:rsidRPr="00BD4D82">
        <w:rPr>
          <w:rFonts w:ascii="Times New Roman" w:hAnsi="Times New Roman" w:cs="Times New Roman"/>
        </w:rPr>
        <w:t>with a known outcome.  21</w:t>
      </w:r>
      <w:r w:rsidR="0030285A" w:rsidRPr="00BD4D82">
        <w:rPr>
          <w:rFonts w:ascii="Times New Roman" w:hAnsi="Times New Roman" w:cs="Times New Roman"/>
        </w:rPr>
        <w:t>,</w:t>
      </w:r>
      <w:r w:rsidRPr="00BD4D82">
        <w:rPr>
          <w:rFonts w:ascii="Times New Roman" w:hAnsi="Times New Roman" w:cs="Times New Roman"/>
        </w:rPr>
        <w:t>710 patients (7.8%) were aged under 18 years</w:t>
      </w:r>
      <w:r w:rsidR="00BC581C">
        <w:rPr>
          <w:rFonts w:ascii="Times New Roman" w:hAnsi="Times New Roman" w:cs="Times New Roman"/>
        </w:rPr>
        <w:t xml:space="preserve">; </w:t>
      </w:r>
      <w:r w:rsidRPr="00BD4D82">
        <w:rPr>
          <w:rFonts w:ascii="Times New Roman" w:hAnsi="Times New Roman" w:cs="Times New Roman"/>
        </w:rPr>
        <w:t xml:space="preserve">275 (1.3%) </w:t>
      </w:r>
      <w:r w:rsidR="00BC581C">
        <w:rPr>
          <w:rFonts w:ascii="Times New Roman" w:hAnsi="Times New Roman" w:cs="Times New Roman"/>
        </w:rPr>
        <w:t>met</w:t>
      </w:r>
      <w:r w:rsidR="00BC581C" w:rsidRPr="00BD4D82">
        <w:rPr>
          <w:rFonts w:ascii="Times New Roman" w:hAnsi="Times New Roman" w:cs="Times New Roman"/>
        </w:rPr>
        <w:t xml:space="preserve"> </w:t>
      </w:r>
      <w:r w:rsidR="0051085A" w:rsidRPr="00BD4D82">
        <w:rPr>
          <w:rFonts w:ascii="Times New Roman" w:hAnsi="Times New Roman" w:cs="Times New Roman"/>
        </w:rPr>
        <w:t>our</w:t>
      </w:r>
      <w:r w:rsidRPr="00BD4D82">
        <w:rPr>
          <w:rFonts w:ascii="Times New Roman" w:hAnsi="Times New Roman" w:cs="Times New Roman"/>
        </w:rPr>
        <w:t xml:space="preserve"> definition of TCA</w:t>
      </w:r>
      <w:r w:rsidR="0030285A" w:rsidRPr="00BD4D82">
        <w:rPr>
          <w:rFonts w:ascii="Times New Roman" w:hAnsi="Times New Roman" w:cs="Times New Roman"/>
        </w:rPr>
        <w:t>.  51</w:t>
      </w:r>
      <w:r w:rsidR="00FD2BD9">
        <w:rPr>
          <w:rFonts w:ascii="Times New Roman" w:hAnsi="Times New Roman" w:cs="Times New Roman"/>
        </w:rPr>
        <w:t xml:space="preserve"> (</w:t>
      </w:r>
      <w:r w:rsidR="00561FD9">
        <w:rPr>
          <w:rFonts w:ascii="Times New Roman" w:hAnsi="Times New Roman" w:cs="Times New Roman"/>
        </w:rPr>
        <w:t>18.5</w:t>
      </w:r>
      <w:r w:rsidR="00FD2BD9">
        <w:rPr>
          <w:rFonts w:ascii="Times New Roman" w:hAnsi="Times New Roman" w:cs="Times New Roman"/>
        </w:rPr>
        <w:t>%)</w:t>
      </w:r>
      <w:r w:rsidR="0030285A" w:rsidRPr="00BD4D82">
        <w:rPr>
          <w:rFonts w:ascii="Times New Roman" w:hAnsi="Times New Roman" w:cs="Times New Roman"/>
        </w:rPr>
        <w:t xml:space="preserve"> patients were excluded as </w:t>
      </w:r>
      <w:r w:rsidR="00093061">
        <w:rPr>
          <w:rFonts w:ascii="Times New Roman" w:hAnsi="Times New Roman" w:cs="Times New Roman"/>
        </w:rPr>
        <w:t xml:space="preserve">their </w:t>
      </w:r>
      <w:r w:rsidR="0030285A" w:rsidRPr="00BD4D82">
        <w:rPr>
          <w:rFonts w:ascii="Times New Roman" w:hAnsi="Times New Roman" w:cs="Times New Roman"/>
        </w:rPr>
        <w:t>GCS was not recorded</w:t>
      </w:r>
      <w:r w:rsidR="0051085A" w:rsidRPr="00BD4D82">
        <w:rPr>
          <w:rFonts w:ascii="Times New Roman" w:hAnsi="Times New Roman" w:cs="Times New Roman"/>
        </w:rPr>
        <w:t xml:space="preserve">, resulting in </w:t>
      </w:r>
      <w:r w:rsidR="0051085A" w:rsidRPr="00C96660">
        <w:rPr>
          <w:rFonts w:ascii="Times New Roman" w:hAnsi="Times New Roman" w:cs="Times New Roman"/>
        </w:rPr>
        <w:t>224</w:t>
      </w:r>
      <w:r w:rsidR="00C96660" w:rsidRPr="006922C9">
        <w:rPr>
          <w:rFonts w:ascii="Times New Roman" w:hAnsi="Times New Roman" w:cs="Times New Roman"/>
        </w:rPr>
        <w:t xml:space="preserve"> (1.0%)</w:t>
      </w:r>
      <w:r w:rsidR="0051085A" w:rsidRPr="00C96660">
        <w:rPr>
          <w:rFonts w:ascii="Times New Roman" w:hAnsi="Times New Roman" w:cs="Times New Roman"/>
        </w:rPr>
        <w:t xml:space="preserve"> TCA</w:t>
      </w:r>
      <w:r w:rsidR="0051085A" w:rsidRPr="00BD4D82">
        <w:rPr>
          <w:rFonts w:ascii="Times New Roman" w:hAnsi="Times New Roman" w:cs="Times New Roman"/>
        </w:rPr>
        <w:t xml:space="preserve"> patients with complete data</w:t>
      </w:r>
      <w:r w:rsidRPr="00BD4D82">
        <w:rPr>
          <w:rFonts w:ascii="Times New Roman" w:hAnsi="Times New Roman" w:cs="Times New Roman"/>
        </w:rPr>
        <w:t xml:space="preserve">. </w:t>
      </w:r>
      <w:r w:rsidR="00FA6EEE">
        <w:rPr>
          <w:rFonts w:ascii="Times New Roman" w:hAnsi="Times New Roman" w:cs="Times New Roman"/>
        </w:rPr>
        <w:t xml:space="preserve"> </w:t>
      </w:r>
      <w:r w:rsidR="0030285A" w:rsidRPr="00BD4D82">
        <w:rPr>
          <w:rFonts w:ascii="Times New Roman" w:hAnsi="Times New Roman" w:cs="Times New Roman"/>
        </w:rPr>
        <w:t>A</w:t>
      </w:r>
      <w:r w:rsidR="00BA79CC" w:rsidRPr="00BD4D82">
        <w:rPr>
          <w:rFonts w:ascii="Times New Roman" w:hAnsi="Times New Roman" w:cs="Times New Roman"/>
        </w:rPr>
        <w:t xml:space="preserve"> further 95 </w:t>
      </w:r>
      <w:r w:rsidR="00C96660">
        <w:rPr>
          <w:rFonts w:ascii="Times New Roman" w:hAnsi="Times New Roman" w:cs="Times New Roman"/>
        </w:rPr>
        <w:t xml:space="preserve">(34.5%) </w:t>
      </w:r>
      <w:r w:rsidR="00093061">
        <w:rPr>
          <w:rFonts w:ascii="Times New Roman" w:hAnsi="Times New Roman" w:cs="Times New Roman"/>
        </w:rPr>
        <w:t xml:space="preserve">were excluded based on </w:t>
      </w:r>
      <w:r w:rsidR="00BA79CC" w:rsidRPr="00BD4D82">
        <w:rPr>
          <w:rFonts w:ascii="Times New Roman" w:hAnsi="Times New Roman" w:cs="Times New Roman"/>
        </w:rPr>
        <w:t>AIS code</w:t>
      </w:r>
      <w:r w:rsidR="00093061">
        <w:rPr>
          <w:rFonts w:ascii="Times New Roman" w:hAnsi="Times New Roman" w:cs="Times New Roman"/>
        </w:rPr>
        <w:t xml:space="preserve"> (</w:t>
      </w:r>
      <w:r w:rsidR="00BC581C">
        <w:rPr>
          <w:rFonts w:ascii="Times New Roman" w:hAnsi="Times New Roman" w:cs="Times New Roman"/>
        </w:rPr>
        <w:t>e.g. non-energy transfer mechanism</w:t>
      </w:r>
      <w:r w:rsidR="00252B98">
        <w:rPr>
          <w:rFonts w:ascii="Times New Roman" w:hAnsi="Times New Roman" w:cs="Times New Roman"/>
        </w:rPr>
        <w:t>s such as asphyxiation and drowning</w:t>
      </w:r>
      <w:r w:rsidR="00093061">
        <w:rPr>
          <w:rFonts w:ascii="Times New Roman" w:hAnsi="Times New Roman" w:cs="Times New Roman"/>
        </w:rPr>
        <w:t>)</w:t>
      </w:r>
      <w:r w:rsidR="00FD2BD9">
        <w:rPr>
          <w:rFonts w:ascii="Times New Roman" w:hAnsi="Times New Roman" w:cs="Times New Roman"/>
        </w:rPr>
        <w:t>.  Therefore</w:t>
      </w:r>
      <w:r w:rsidR="00093061" w:rsidRPr="00BD4D82">
        <w:rPr>
          <w:rFonts w:ascii="Times New Roman" w:hAnsi="Times New Roman" w:cs="Times New Roman"/>
        </w:rPr>
        <w:t xml:space="preserve"> </w:t>
      </w:r>
      <w:r w:rsidR="0051085A" w:rsidRPr="00BD4D82">
        <w:rPr>
          <w:rFonts w:ascii="Times New Roman" w:hAnsi="Times New Roman" w:cs="Times New Roman"/>
        </w:rPr>
        <w:t xml:space="preserve">129 </w:t>
      </w:r>
      <w:r w:rsidR="00561FD9">
        <w:rPr>
          <w:rFonts w:ascii="Times New Roman" w:hAnsi="Times New Roman" w:cs="Times New Roman"/>
        </w:rPr>
        <w:t xml:space="preserve">(57.6%) </w:t>
      </w:r>
      <w:r w:rsidR="0051085A" w:rsidRPr="00BD4D82">
        <w:rPr>
          <w:rFonts w:ascii="Times New Roman" w:hAnsi="Times New Roman" w:cs="Times New Roman"/>
        </w:rPr>
        <w:t>patients</w:t>
      </w:r>
      <w:r w:rsidR="00093061">
        <w:rPr>
          <w:rFonts w:ascii="Times New Roman" w:hAnsi="Times New Roman" w:cs="Times New Roman"/>
        </w:rPr>
        <w:t xml:space="preserve"> </w:t>
      </w:r>
      <w:r w:rsidR="00FD2BD9">
        <w:rPr>
          <w:rFonts w:ascii="Times New Roman" w:hAnsi="Times New Roman" w:cs="Times New Roman"/>
        </w:rPr>
        <w:t xml:space="preserve">were </w:t>
      </w:r>
      <w:r w:rsidR="0051085A" w:rsidRPr="00BD4D82">
        <w:rPr>
          <w:rFonts w:ascii="Times New Roman" w:hAnsi="Times New Roman" w:cs="Times New Roman"/>
        </w:rPr>
        <w:t>included in</w:t>
      </w:r>
      <w:r w:rsidR="00FD2BD9">
        <w:rPr>
          <w:rFonts w:ascii="Times New Roman" w:hAnsi="Times New Roman" w:cs="Times New Roman"/>
        </w:rPr>
        <w:t xml:space="preserve"> the </w:t>
      </w:r>
      <w:r w:rsidR="0051085A" w:rsidRPr="00BD4D82">
        <w:rPr>
          <w:rFonts w:ascii="Times New Roman" w:hAnsi="Times New Roman" w:cs="Times New Roman"/>
        </w:rPr>
        <w:t>data analysis</w:t>
      </w:r>
      <w:r w:rsidR="002664E2" w:rsidRPr="00BD4D82">
        <w:rPr>
          <w:rFonts w:ascii="Times New Roman" w:hAnsi="Times New Roman" w:cs="Times New Roman"/>
        </w:rPr>
        <w:t xml:space="preserve">, </w:t>
      </w:r>
      <w:r w:rsidR="002664E2" w:rsidRPr="006922C9">
        <w:rPr>
          <w:rFonts w:ascii="Times New Roman" w:hAnsi="Times New Roman" w:cs="Times New Roman"/>
          <w:b/>
        </w:rPr>
        <w:t>Figure 1</w:t>
      </w:r>
      <w:r w:rsidR="002664E2" w:rsidRPr="00BD4D82">
        <w:rPr>
          <w:rFonts w:ascii="Times New Roman" w:hAnsi="Times New Roman" w:cs="Times New Roman"/>
        </w:rPr>
        <w:t>.</w:t>
      </w:r>
      <w:r w:rsidR="00FA6EEE">
        <w:rPr>
          <w:rFonts w:ascii="Times New Roman" w:hAnsi="Times New Roman" w:cs="Times New Roman"/>
        </w:rPr>
        <w:t xml:space="preserve">  A comparison of patients with missing versus complete data is provided as </w:t>
      </w:r>
      <w:r w:rsidR="00FA6EEE">
        <w:rPr>
          <w:rFonts w:ascii="Times New Roman" w:hAnsi="Times New Roman" w:cs="Times New Roman"/>
          <w:b/>
        </w:rPr>
        <w:t>supplementary table 1.</w:t>
      </w:r>
    </w:p>
    <w:p w14:paraId="53F42C35" w14:textId="49FC4B6C" w:rsidR="008E2008" w:rsidRDefault="008E2008" w:rsidP="005A2546">
      <w:pPr>
        <w:spacing w:line="480" w:lineRule="auto"/>
        <w:rPr>
          <w:rFonts w:ascii="Times New Roman" w:hAnsi="Times New Roman" w:cs="Times New Roman"/>
        </w:rPr>
      </w:pPr>
    </w:p>
    <w:p w14:paraId="5950D3FB" w14:textId="653C6898" w:rsidR="008E2008" w:rsidRPr="00BD4D82" w:rsidRDefault="008E2008" w:rsidP="005A2546">
      <w:pPr>
        <w:spacing w:line="480" w:lineRule="auto"/>
        <w:outlineLvl w:val="0"/>
        <w:rPr>
          <w:rFonts w:ascii="Times New Roman" w:hAnsi="Times New Roman" w:cs="Times New Roman"/>
          <w:b/>
        </w:rPr>
      </w:pPr>
      <w:r w:rsidRPr="00BD4D82">
        <w:rPr>
          <w:rFonts w:ascii="Times New Roman" w:hAnsi="Times New Roman" w:cs="Times New Roman"/>
          <w:b/>
        </w:rPr>
        <w:t>Figure 1: CONSORT</w:t>
      </w:r>
      <w:r w:rsidR="006975DC">
        <w:rPr>
          <w:rFonts w:ascii="Times New Roman" w:hAnsi="Times New Roman" w:cs="Times New Roman"/>
          <w:b/>
        </w:rPr>
        <w:t xml:space="preserve"> </w:t>
      </w:r>
      <w:r w:rsidRPr="00BD4D82">
        <w:rPr>
          <w:rFonts w:ascii="Times New Roman" w:hAnsi="Times New Roman" w:cs="Times New Roman"/>
          <w:b/>
        </w:rPr>
        <w:t>diagram</w:t>
      </w:r>
    </w:p>
    <w:p w14:paraId="52A712F4" w14:textId="77777777" w:rsidR="00A3554B" w:rsidRPr="00BD4D82" w:rsidRDefault="00A3554B" w:rsidP="005A2546">
      <w:pPr>
        <w:spacing w:line="480" w:lineRule="auto"/>
        <w:rPr>
          <w:rFonts w:ascii="Times New Roman" w:hAnsi="Times New Roman" w:cs="Times New Roman"/>
        </w:rPr>
      </w:pPr>
    </w:p>
    <w:p w14:paraId="6E8EFC45" w14:textId="77777777" w:rsidR="00A3554B" w:rsidRPr="00BD4D82" w:rsidRDefault="00A3554B" w:rsidP="005A2546">
      <w:pPr>
        <w:spacing w:line="480" w:lineRule="auto"/>
        <w:outlineLvl w:val="0"/>
        <w:rPr>
          <w:rFonts w:ascii="Times New Roman" w:hAnsi="Times New Roman" w:cs="Times New Roman"/>
          <w:i/>
        </w:rPr>
      </w:pPr>
      <w:r w:rsidRPr="00BD4D82">
        <w:rPr>
          <w:rFonts w:ascii="Times New Roman" w:hAnsi="Times New Roman" w:cs="Times New Roman"/>
          <w:i/>
        </w:rPr>
        <w:t>Epidemiology of P</w:t>
      </w:r>
      <w:r w:rsidR="00B268B7" w:rsidRPr="00BD4D82">
        <w:rPr>
          <w:rFonts w:ascii="Times New Roman" w:hAnsi="Times New Roman" w:cs="Times New Roman"/>
          <w:i/>
        </w:rPr>
        <w:t xml:space="preserve">aediatric </w:t>
      </w:r>
      <w:r w:rsidRPr="00BD4D82">
        <w:rPr>
          <w:rFonts w:ascii="Times New Roman" w:hAnsi="Times New Roman" w:cs="Times New Roman"/>
          <w:i/>
        </w:rPr>
        <w:t>TCA</w:t>
      </w:r>
    </w:p>
    <w:p w14:paraId="0DD8A587" w14:textId="5E73098F" w:rsidR="005343FB" w:rsidRPr="00BD4D82" w:rsidRDefault="003350E6" w:rsidP="005A2546">
      <w:pPr>
        <w:spacing w:line="480" w:lineRule="auto"/>
        <w:rPr>
          <w:rFonts w:ascii="Times New Roman" w:hAnsi="Times New Roman" w:cs="Times New Roman"/>
          <w:b/>
        </w:rPr>
      </w:pPr>
      <w:r>
        <w:rPr>
          <w:rFonts w:ascii="Times New Roman" w:hAnsi="Times New Roman" w:cs="Times New Roman"/>
        </w:rPr>
        <w:t>Eighty-one</w:t>
      </w:r>
      <w:r w:rsidR="00B268B7" w:rsidRPr="00BD4D82">
        <w:rPr>
          <w:rFonts w:ascii="Times New Roman" w:hAnsi="Times New Roman" w:cs="Times New Roman"/>
        </w:rPr>
        <w:t xml:space="preserve"> </w:t>
      </w:r>
      <w:r w:rsidR="002664E2" w:rsidRPr="00BD4D82">
        <w:rPr>
          <w:rFonts w:ascii="Times New Roman" w:hAnsi="Times New Roman" w:cs="Times New Roman"/>
        </w:rPr>
        <w:t xml:space="preserve">(62.8%) </w:t>
      </w:r>
      <w:r w:rsidR="00B268B7" w:rsidRPr="00BD4D82">
        <w:rPr>
          <w:rFonts w:ascii="Times New Roman" w:hAnsi="Times New Roman" w:cs="Times New Roman"/>
        </w:rPr>
        <w:t xml:space="preserve">paediatric </w:t>
      </w:r>
      <w:r w:rsidR="00A3554B" w:rsidRPr="00BD4D82">
        <w:rPr>
          <w:rFonts w:ascii="Times New Roman" w:hAnsi="Times New Roman" w:cs="Times New Roman"/>
        </w:rPr>
        <w:t>TCA patients were male</w:t>
      </w:r>
      <w:r w:rsidR="002664E2" w:rsidRPr="00BD4D82">
        <w:rPr>
          <w:rFonts w:ascii="Times New Roman" w:hAnsi="Times New Roman" w:cs="Times New Roman"/>
        </w:rPr>
        <w:t>,</w:t>
      </w:r>
      <w:r w:rsidR="00A3554B" w:rsidRPr="00BD4D82">
        <w:rPr>
          <w:rFonts w:ascii="Times New Roman" w:hAnsi="Times New Roman" w:cs="Times New Roman"/>
        </w:rPr>
        <w:t xml:space="preserve"> with a median age of 11.7 </w:t>
      </w:r>
      <w:r w:rsidR="00583916" w:rsidRPr="00BD4D82">
        <w:rPr>
          <w:rFonts w:ascii="Times New Roman" w:hAnsi="Times New Roman" w:cs="Times New Roman"/>
        </w:rPr>
        <w:t xml:space="preserve">[3.4-16.6] </w:t>
      </w:r>
      <w:r w:rsidR="00FC7C84">
        <w:rPr>
          <w:rFonts w:ascii="Times New Roman" w:hAnsi="Times New Roman" w:cs="Times New Roman"/>
        </w:rPr>
        <w:t xml:space="preserve">years </w:t>
      </w:r>
      <w:r w:rsidR="00A3554B" w:rsidRPr="00BD4D82">
        <w:rPr>
          <w:rFonts w:ascii="Times New Roman" w:hAnsi="Times New Roman" w:cs="Times New Roman"/>
        </w:rPr>
        <w:t>and a</w:t>
      </w:r>
      <w:r w:rsidR="00BC581C">
        <w:rPr>
          <w:rFonts w:ascii="Times New Roman" w:hAnsi="Times New Roman" w:cs="Times New Roman"/>
        </w:rPr>
        <w:t xml:space="preserve"> median</w:t>
      </w:r>
      <w:r w:rsidR="00B74B64">
        <w:rPr>
          <w:rFonts w:ascii="Times New Roman" w:hAnsi="Times New Roman" w:cs="Times New Roman"/>
        </w:rPr>
        <w:t xml:space="preserve"> ISS</w:t>
      </w:r>
      <w:r w:rsidR="00A3554B" w:rsidRPr="00BD4D82">
        <w:rPr>
          <w:rFonts w:ascii="Times New Roman" w:hAnsi="Times New Roman" w:cs="Times New Roman"/>
        </w:rPr>
        <w:t xml:space="preserve"> of 34 </w:t>
      </w:r>
      <w:r w:rsidR="00583916" w:rsidRPr="00BD4D82">
        <w:rPr>
          <w:rFonts w:ascii="Times New Roman" w:hAnsi="Times New Roman" w:cs="Times New Roman"/>
        </w:rPr>
        <w:t>[</w:t>
      </w:r>
      <w:r w:rsidR="00A3554B" w:rsidRPr="00BD4D82">
        <w:rPr>
          <w:rFonts w:ascii="Times New Roman" w:hAnsi="Times New Roman" w:cs="Times New Roman"/>
        </w:rPr>
        <w:t>25-45</w:t>
      </w:r>
      <w:r w:rsidR="00093061">
        <w:rPr>
          <w:rFonts w:ascii="Times New Roman" w:hAnsi="Times New Roman" w:cs="Times New Roman"/>
        </w:rPr>
        <w:t>] (see</w:t>
      </w:r>
      <w:r w:rsidR="00093061" w:rsidRPr="00093061">
        <w:rPr>
          <w:rFonts w:ascii="Times New Roman" w:hAnsi="Times New Roman" w:cs="Times New Roman"/>
          <w:b/>
        </w:rPr>
        <w:t xml:space="preserve"> </w:t>
      </w:r>
      <w:r w:rsidR="00093061" w:rsidRPr="00BD4D82">
        <w:rPr>
          <w:rFonts w:ascii="Times New Roman" w:hAnsi="Times New Roman" w:cs="Times New Roman"/>
          <w:b/>
        </w:rPr>
        <w:t>Table 1</w:t>
      </w:r>
      <w:r w:rsidR="00093061">
        <w:rPr>
          <w:rFonts w:ascii="Times New Roman" w:hAnsi="Times New Roman" w:cs="Times New Roman"/>
        </w:rPr>
        <w:t>)</w:t>
      </w:r>
      <w:r w:rsidR="00A3554B" w:rsidRPr="00BD4D82">
        <w:rPr>
          <w:rFonts w:ascii="Times New Roman" w:hAnsi="Times New Roman" w:cs="Times New Roman"/>
        </w:rPr>
        <w:t xml:space="preserve">. </w:t>
      </w:r>
      <w:r w:rsidR="002664E2" w:rsidRPr="00BD4D82">
        <w:rPr>
          <w:rFonts w:ascii="Times New Roman" w:hAnsi="Times New Roman" w:cs="Times New Roman"/>
        </w:rPr>
        <w:t xml:space="preserve">Forty-six </w:t>
      </w:r>
      <w:r w:rsidR="00A3554B" w:rsidRPr="00BD4D82">
        <w:rPr>
          <w:rFonts w:ascii="Times New Roman" w:hAnsi="Times New Roman" w:cs="Times New Roman"/>
        </w:rPr>
        <w:t xml:space="preserve">(35.7%) had a ‘pre-hospital only’ TCA, </w:t>
      </w:r>
      <w:r w:rsidR="00B04C05" w:rsidRPr="00BD4D82">
        <w:rPr>
          <w:rFonts w:ascii="Times New Roman" w:hAnsi="Times New Roman" w:cs="Times New Roman"/>
        </w:rPr>
        <w:t xml:space="preserve">57 (44.2%) were recorded as having both ‘pre-hospital TCA and </w:t>
      </w:r>
      <w:r w:rsidR="00AC3636">
        <w:rPr>
          <w:rFonts w:ascii="Times New Roman" w:hAnsi="Times New Roman" w:cs="Times New Roman"/>
        </w:rPr>
        <w:t>in-hospital</w:t>
      </w:r>
      <w:r w:rsidR="00AC3636" w:rsidRPr="00BD4D82">
        <w:rPr>
          <w:rFonts w:ascii="Times New Roman" w:hAnsi="Times New Roman" w:cs="Times New Roman"/>
        </w:rPr>
        <w:t xml:space="preserve"> </w:t>
      </w:r>
      <w:r w:rsidR="00B04C05" w:rsidRPr="00BD4D82">
        <w:rPr>
          <w:rFonts w:ascii="Times New Roman" w:hAnsi="Times New Roman" w:cs="Times New Roman"/>
        </w:rPr>
        <w:t>TCA’, with 26 (20.2%) having ‘</w:t>
      </w:r>
      <w:r w:rsidR="00AC3636">
        <w:rPr>
          <w:rFonts w:ascii="Times New Roman" w:hAnsi="Times New Roman" w:cs="Times New Roman"/>
        </w:rPr>
        <w:t>in-hospital</w:t>
      </w:r>
      <w:r w:rsidR="00B04C05" w:rsidRPr="00BD4D82">
        <w:rPr>
          <w:rFonts w:ascii="Times New Roman" w:hAnsi="Times New Roman" w:cs="Times New Roman"/>
        </w:rPr>
        <w:t xml:space="preserve"> only’ TCA. </w:t>
      </w:r>
      <w:r w:rsidR="006B019A" w:rsidRPr="00BD4D82">
        <w:rPr>
          <w:rFonts w:ascii="Times New Roman" w:hAnsi="Times New Roman" w:cs="Times New Roman"/>
        </w:rPr>
        <w:t xml:space="preserve">  </w:t>
      </w:r>
    </w:p>
    <w:p w14:paraId="46A333FD" w14:textId="77777777" w:rsidR="005343FB" w:rsidRPr="00BD4D82" w:rsidRDefault="005343FB" w:rsidP="005A2546">
      <w:pPr>
        <w:spacing w:line="480" w:lineRule="auto"/>
        <w:rPr>
          <w:rFonts w:ascii="Times New Roman" w:hAnsi="Times New Roman" w:cs="Times New Roman"/>
        </w:rPr>
      </w:pPr>
    </w:p>
    <w:p w14:paraId="7E0E389D" w14:textId="2726BBCC" w:rsidR="005343FB" w:rsidRPr="00BD4D82" w:rsidRDefault="005343FB" w:rsidP="005A2546">
      <w:pPr>
        <w:spacing w:line="480" w:lineRule="auto"/>
        <w:outlineLvl w:val="0"/>
        <w:rPr>
          <w:rFonts w:ascii="Times New Roman" w:hAnsi="Times New Roman" w:cs="Times New Roman"/>
          <w:i/>
        </w:rPr>
      </w:pPr>
      <w:r w:rsidRPr="00BD4D82">
        <w:rPr>
          <w:rFonts w:ascii="Times New Roman" w:hAnsi="Times New Roman" w:cs="Times New Roman"/>
          <w:i/>
        </w:rPr>
        <w:t xml:space="preserve">Primary </w:t>
      </w:r>
      <w:r w:rsidR="00BC581C">
        <w:rPr>
          <w:rFonts w:ascii="Times New Roman" w:hAnsi="Times New Roman" w:cs="Times New Roman"/>
          <w:i/>
        </w:rPr>
        <w:t>Aim</w:t>
      </w:r>
    </w:p>
    <w:p w14:paraId="7ABA6F18" w14:textId="5E08460C" w:rsidR="004C014A" w:rsidRPr="00BD4D82" w:rsidRDefault="007549DA" w:rsidP="005A2546">
      <w:pPr>
        <w:spacing w:line="480" w:lineRule="auto"/>
        <w:rPr>
          <w:rFonts w:ascii="Times New Roman" w:hAnsi="Times New Roman" w:cs="Times New Roman"/>
          <w:b/>
        </w:rPr>
      </w:pPr>
      <w:r w:rsidRPr="00BD4D82">
        <w:rPr>
          <w:rFonts w:ascii="Times New Roman" w:hAnsi="Times New Roman" w:cs="Times New Roman"/>
        </w:rPr>
        <w:t>Seven</w:t>
      </w:r>
      <w:r w:rsidR="006B019A" w:rsidRPr="00BD4D82">
        <w:rPr>
          <w:rFonts w:ascii="Times New Roman" w:hAnsi="Times New Roman" w:cs="Times New Roman"/>
        </w:rPr>
        <w:t xml:space="preserve"> patients (5.4%</w:t>
      </w:r>
      <w:r w:rsidRPr="00BD4D82">
        <w:rPr>
          <w:rFonts w:ascii="Times New Roman" w:hAnsi="Times New Roman" w:cs="Times New Roman"/>
        </w:rPr>
        <w:t xml:space="preserve">, </w:t>
      </w:r>
      <w:r w:rsidR="00A91B5E" w:rsidRPr="00BD4D82">
        <w:rPr>
          <w:rFonts w:ascii="Times New Roman" w:hAnsi="Times New Roman" w:cs="Times New Roman"/>
        </w:rPr>
        <w:t>(</w:t>
      </w:r>
      <w:r w:rsidR="00583916" w:rsidRPr="00BD4D82">
        <w:rPr>
          <w:rFonts w:ascii="Times New Roman" w:hAnsi="Times New Roman" w:cs="Times New Roman"/>
        </w:rPr>
        <w:t>95%</w:t>
      </w:r>
      <w:r w:rsidR="00093061">
        <w:rPr>
          <w:rFonts w:ascii="Times New Roman" w:hAnsi="Times New Roman" w:cs="Times New Roman"/>
        </w:rPr>
        <w:t xml:space="preserve"> </w:t>
      </w:r>
      <w:r w:rsidR="00583916" w:rsidRPr="00BD4D82">
        <w:rPr>
          <w:rFonts w:ascii="Times New Roman" w:hAnsi="Times New Roman" w:cs="Times New Roman"/>
        </w:rPr>
        <w:t xml:space="preserve">CI </w:t>
      </w:r>
      <w:r w:rsidR="00A91B5E" w:rsidRPr="00BD4D82">
        <w:rPr>
          <w:rFonts w:ascii="Times New Roman" w:hAnsi="Times New Roman" w:cs="Times New Roman"/>
        </w:rPr>
        <w:t>2.</w:t>
      </w:r>
      <w:r w:rsidR="00800427">
        <w:rPr>
          <w:rFonts w:ascii="Times New Roman" w:hAnsi="Times New Roman" w:cs="Times New Roman"/>
        </w:rPr>
        <w:t>7</w:t>
      </w:r>
      <w:r w:rsidR="00A91B5E" w:rsidRPr="00BD4D82">
        <w:rPr>
          <w:rFonts w:ascii="Times New Roman" w:hAnsi="Times New Roman" w:cs="Times New Roman"/>
        </w:rPr>
        <w:t>-10.8))</w:t>
      </w:r>
      <w:r w:rsidR="006B019A" w:rsidRPr="00BD4D82">
        <w:rPr>
          <w:rFonts w:ascii="Times New Roman" w:hAnsi="Times New Roman" w:cs="Times New Roman"/>
        </w:rPr>
        <w:t xml:space="preserve"> survived to 30 days, with </w:t>
      </w:r>
      <w:r w:rsidR="00093061">
        <w:rPr>
          <w:rFonts w:ascii="Times New Roman" w:hAnsi="Times New Roman" w:cs="Times New Roman"/>
        </w:rPr>
        <w:t>six</w:t>
      </w:r>
      <w:r w:rsidR="00093061" w:rsidRPr="00BD4D82">
        <w:rPr>
          <w:rFonts w:ascii="Times New Roman" w:hAnsi="Times New Roman" w:cs="Times New Roman"/>
        </w:rPr>
        <w:t xml:space="preserve"> </w:t>
      </w:r>
      <w:r w:rsidR="006B019A" w:rsidRPr="00BD4D82">
        <w:rPr>
          <w:rFonts w:ascii="Times New Roman" w:hAnsi="Times New Roman" w:cs="Times New Roman"/>
        </w:rPr>
        <w:t>(4.7%</w:t>
      </w:r>
      <w:r w:rsidR="00583916" w:rsidRPr="00BD4D82">
        <w:rPr>
          <w:rFonts w:ascii="Times New Roman" w:hAnsi="Times New Roman" w:cs="Times New Roman"/>
        </w:rPr>
        <w:t>, (95%CI</w:t>
      </w:r>
      <w:r w:rsidR="00FA3189">
        <w:rPr>
          <w:rFonts w:ascii="Times New Roman" w:hAnsi="Times New Roman" w:cs="Times New Roman"/>
        </w:rPr>
        <w:t xml:space="preserve"> 2.1-9.8</w:t>
      </w:r>
      <w:r w:rsidR="00583916" w:rsidRPr="00BD4D82">
        <w:rPr>
          <w:rFonts w:ascii="Times New Roman" w:hAnsi="Times New Roman" w:cs="Times New Roman"/>
        </w:rPr>
        <w:t>)</w:t>
      </w:r>
      <w:r w:rsidR="006B019A" w:rsidRPr="00BD4D82">
        <w:rPr>
          <w:rFonts w:ascii="Times New Roman" w:hAnsi="Times New Roman" w:cs="Times New Roman"/>
        </w:rPr>
        <w:t xml:space="preserve">) discharged alive.  </w:t>
      </w:r>
      <w:r w:rsidR="00E15225" w:rsidRPr="00BD4D82">
        <w:rPr>
          <w:rFonts w:ascii="Times New Roman" w:hAnsi="Times New Roman" w:cs="Times New Roman"/>
        </w:rPr>
        <w:t>There were n</w:t>
      </w:r>
      <w:r w:rsidR="006B019A" w:rsidRPr="00BD4D82">
        <w:rPr>
          <w:rFonts w:ascii="Times New Roman" w:hAnsi="Times New Roman" w:cs="Times New Roman"/>
        </w:rPr>
        <w:t xml:space="preserve">o </w:t>
      </w:r>
      <w:r w:rsidR="00E15225" w:rsidRPr="00BD4D82">
        <w:rPr>
          <w:rFonts w:ascii="Times New Roman" w:hAnsi="Times New Roman" w:cs="Times New Roman"/>
        </w:rPr>
        <w:t xml:space="preserve">survivors from </w:t>
      </w:r>
      <w:r w:rsidR="00954ECB" w:rsidRPr="00BD4D82">
        <w:rPr>
          <w:rFonts w:ascii="Times New Roman" w:hAnsi="Times New Roman" w:cs="Times New Roman"/>
        </w:rPr>
        <w:t>‘</w:t>
      </w:r>
      <w:r w:rsidR="00AC3636">
        <w:rPr>
          <w:rFonts w:ascii="Times New Roman" w:hAnsi="Times New Roman" w:cs="Times New Roman"/>
        </w:rPr>
        <w:t>in-hospital</w:t>
      </w:r>
      <w:r w:rsidR="00954ECB" w:rsidRPr="00BD4D82">
        <w:rPr>
          <w:rFonts w:ascii="Times New Roman" w:hAnsi="Times New Roman" w:cs="Times New Roman"/>
        </w:rPr>
        <w:t xml:space="preserve"> only’ TCA</w:t>
      </w:r>
      <w:r w:rsidR="001B3BB8" w:rsidRPr="00BD4D82">
        <w:rPr>
          <w:rFonts w:ascii="Times New Roman" w:hAnsi="Times New Roman" w:cs="Times New Roman"/>
        </w:rPr>
        <w:t xml:space="preserve">.  Those with a ‘pre-hospital only TCA’ </w:t>
      </w:r>
      <w:r w:rsidR="00C96660">
        <w:rPr>
          <w:rFonts w:ascii="Times New Roman" w:hAnsi="Times New Roman" w:cs="Times New Roman"/>
        </w:rPr>
        <w:t xml:space="preserve">(n=6) </w:t>
      </w:r>
      <w:r w:rsidR="001B3BB8" w:rsidRPr="00BD4D82">
        <w:rPr>
          <w:rFonts w:ascii="Times New Roman" w:hAnsi="Times New Roman" w:cs="Times New Roman"/>
        </w:rPr>
        <w:t xml:space="preserve">were significantly </w:t>
      </w:r>
      <w:r w:rsidR="00746BD3" w:rsidRPr="00BD4D82">
        <w:rPr>
          <w:rFonts w:ascii="Times New Roman" w:hAnsi="Times New Roman" w:cs="Times New Roman"/>
        </w:rPr>
        <w:t xml:space="preserve">(p=0.04) </w:t>
      </w:r>
      <w:r w:rsidR="001B3BB8" w:rsidRPr="00BD4D82">
        <w:rPr>
          <w:rFonts w:ascii="Times New Roman" w:hAnsi="Times New Roman" w:cs="Times New Roman"/>
        </w:rPr>
        <w:t xml:space="preserve">more likely to survive than those </w:t>
      </w:r>
      <w:r w:rsidR="00C96660">
        <w:rPr>
          <w:rFonts w:ascii="Times New Roman" w:hAnsi="Times New Roman" w:cs="Times New Roman"/>
        </w:rPr>
        <w:t xml:space="preserve">with </w:t>
      </w:r>
      <w:r w:rsidR="00FC7C84">
        <w:rPr>
          <w:rFonts w:ascii="Times New Roman" w:hAnsi="Times New Roman" w:cs="Times New Roman"/>
        </w:rPr>
        <w:t xml:space="preserve">‘pre-hospital and </w:t>
      </w:r>
      <w:r w:rsidR="00AC3636">
        <w:rPr>
          <w:rFonts w:ascii="Times New Roman" w:hAnsi="Times New Roman" w:cs="Times New Roman"/>
        </w:rPr>
        <w:t>in-hospital</w:t>
      </w:r>
      <w:r w:rsidR="00FC7C84">
        <w:rPr>
          <w:rFonts w:ascii="Times New Roman" w:hAnsi="Times New Roman" w:cs="Times New Roman"/>
        </w:rPr>
        <w:t xml:space="preserve"> TCA’</w:t>
      </w:r>
      <w:r w:rsidR="00C96660">
        <w:rPr>
          <w:rFonts w:ascii="Times New Roman" w:hAnsi="Times New Roman" w:cs="Times New Roman"/>
        </w:rPr>
        <w:t xml:space="preserve"> (n=1)</w:t>
      </w:r>
      <w:r w:rsidR="00093061">
        <w:rPr>
          <w:rFonts w:ascii="Times New Roman" w:hAnsi="Times New Roman" w:cs="Times New Roman"/>
        </w:rPr>
        <w:t>;</w:t>
      </w:r>
      <w:r w:rsidR="00FC7C84">
        <w:rPr>
          <w:rFonts w:ascii="Times New Roman" w:hAnsi="Times New Roman" w:cs="Times New Roman"/>
        </w:rPr>
        <w:t xml:space="preserve"> </w:t>
      </w:r>
      <w:r w:rsidR="002C478A" w:rsidRPr="00BD4D82">
        <w:rPr>
          <w:rFonts w:ascii="Times New Roman" w:hAnsi="Times New Roman" w:cs="Times New Roman"/>
        </w:rPr>
        <w:t xml:space="preserve">13.0% </w:t>
      </w:r>
      <w:r w:rsidR="00746BD3" w:rsidRPr="00BD4D82">
        <w:rPr>
          <w:rFonts w:ascii="Times New Roman" w:hAnsi="Times New Roman" w:cs="Times New Roman"/>
        </w:rPr>
        <w:t xml:space="preserve">(95%CI 6.1-25.7) </w:t>
      </w:r>
      <w:r w:rsidR="002C478A" w:rsidRPr="00BD4D82">
        <w:rPr>
          <w:rFonts w:ascii="Times New Roman" w:hAnsi="Times New Roman" w:cs="Times New Roman"/>
        </w:rPr>
        <w:t>versus 1.</w:t>
      </w:r>
      <w:r w:rsidR="005F4203" w:rsidRPr="00BD4D82">
        <w:rPr>
          <w:rFonts w:ascii="Times New Roman" w:hAnsi="Times New Roman" w:cs="Times New Roman"/>
        </w:rPr>
        <w:t>2</w:t>
      </w:r>
      <w:r w:rsidR="002C478A" w:rsidRPr="00BD4D82">
        <w:rPr>
          <w:rFonts w:ascii="Times New Roman" w:hAnsi="Times New Roman" w:cs="Times New Roman"/>
        </w:rPr>
        <w:t xml:space="preserve">% </w:t>
      </w:r>
      <w:r w:rsidR="00746BD3" w:rsidRPr="00BD4D82">
        <w:rPr>
          <w:rFonts w:ascii="Times New Roman" w:hAnsi="Times New Roman" w:cs="Times New Roman"/>
        </w:rPr>
        <w:t>(95%CI 0.1-6.4)</w:t>
      </w:r>
      <w:r w:rsidR="002C478A" w:rsidRPr="00BD4D82">
        <w:rPr>
          <w:rFonts w:ascii="Times New Roman" w:hAnsi="Times New Roman" w:cs="Times New Roman"/>
        </w:rPr>
        <w:t>.</w:t>
      </w:r>
      <w:r w:rsidR="005343FB" w:rsidRPr="00BD4D82">
        <w:rPr>
          <w:rFonts w:ascii="Times New Roman" w:hAnsi="Times New Roman" w:cs="Times New Roman"/>
        </w:rPr>
        <w:t xml:space="preserve"> </w:t>
      </w:r>
    </w:p>
    <w:p w14:paraId="496E86D6" w14:textId="77777777" w:rsidR="00C96660" w:rsidRPr="00BD4D82" w:rsidRDefault="00C96660" w:rsidP="005A2546">
      <w:pPr>
        <w:spacing w:line="480" w:lineRule="auto"/>
        <w:rPr>
          <w:rFonts w:ascii="Times New Roman" w:hAnsi="Times New Roman" w:cs="Times New Roman"/>
          <w:b/>
        </w:rPr>
      </w:pPr>
    </w:p>
    <w:p w14:paraId="63049B0C" w14:textId="5D44EE9E" w:rsidR="00954ECB" w:rsidRPr="00BD4D82" w:rsidRDefault="00954ECB" w:rsidP="005A2546">
      <w:pPr>
        <w:spacing w:line="480" w:lineRule="auto"/>
        <w:rPr>
          <w:rFonts w:ascii="Times New Roman" w:hAnsi="Times New Roman" w:cs="Times New Roman"/>
          <w:i/>
        </w:rPr>
      </w:pPr>
      <w:r w:rsidRPr="00BD4D82">
        <w:rPr>
          <w:rFonts w:ascii="Times New Roman" w:hAnsi="Times New Roman" w:cs="Times New Roman"/>
          <w:i/>
        </w:rPr>
        <w:lastRenderedPageBreak/>
        <w:t>Injury Pattern</w:t>
      </w:r>
    </w:p>
    <w:p w14:paraId="29FBA741" w14:textId="0D6FB66B" w:rsidR="0098232A" w:rsidRPr="00BD4D82" w:rsidRDefault="0098232A" w:rsidP="005A2546">
      <w:pPr>
        <w:spacing w:line="480" w:lineRule="auto"/>
        <w:rPr>
          <w:rFonts w:ascii="Times New Roman" w:hAnsi="Times New Roman" w:cs="Times New Roman"/>
        </w:rPr>
      </w:pPr>
      <w:r w:rsidRPr="00BD4D82">
        <w:rPr>
          <w:rFonts w:ascii="Times New Roman" w:hAnsi="Times New Roman" w:cs="Times New Roman"/>
        </w:rPr>
        <w:t xml:space="preserve">110 (85.3%) </w:t>
      </w:r>
      <w:r w:rsidR="005428D4">
        <w:rPr>
          <w:rFonts w:ascii="Times New Roman" w:hAnsi="Times New Roman" w:cs="Times New Roman"/>
        </w:rPr>
        <w:t xml:space="preserve">TCA </w:t>
      </w:r>
      <w:r w:rsidRPr="00BD4D82">
        <w:rPr>
          <w:rFonts w:ascii="Times New Roman" w:hAnsi="Times New Roman" w:cs="Times New Roman"/>
        </w:rPr>
        <w:t xml:space="preserve">patients had a blunt </w:t>
      </w:r>
      <w:r w:rsidR="00093061">
        <w:rPr>
          <w:rFonts w:ascii="Times New Roman" w:hAnsi="Times New Roman" w:cs="Times New Roman"/>
        </w:rPr>
        <w:t>mechanism</w:t>
      </w:r>
      <w:r w:rsidR="00093061" w:rsidRPr="00BD4D82">
        <w:rPr>
          <w:rFonts w:ascii="Times New Roman" w:hAnsi="Times New Roman" w:cs="Times New Roman"/>
        </w:rPr>
        <w:t xml:space="preserve"> </w:t>
      </w:r>
      <w:r w:rsidRPr="00BD4D82">
        <w:rPr>
          <w:rFonts w:ascii="Times New Roman" w:hAnsi="Times New Roman" w:cs="Times New Roman"/>
        </w:rPr>
        <w:t>of injury</w:t>
      </w:r>
      <w:r w:rsidR="005428D4">
        <w:rPr>
          <w:rFonts w:ascii="Times New Roman" w:hAnsi="Times New Roman" w:cs="Times New Roman"/>
        </w:rPr>
        <w:t xml:space="preserve">, </w:t>
      </w:r>
      <w:r w:rsidR="00AA44A3">
        <w:rPr>
          <w:rFonts w:ascii="Times New Roman" w:hAnsi="Times New Roman" w:cs="Times New Roman"/>
        </w:rPr>
        <w:t xml:space="preserve">and </w:t>
      </w:r>
      <w:r w:rsidR="005428D4">
        <w:rPr>
          <w:rFonts w:ascii="Times New Roman" w:hAnsi="Times New Roman" w:cs="Times New Roman"/>
        </w:rPr>
        <w:t>the remaining 19 suffered a penetrating mechanism.</w:t>
      </w:r>
      <w:r w:rsidR="00DB12FF" w:rsidRPr="00BD4D82">
        <w:rPr>
          <w:rFonts w:ascii="Times New Roman" w:hAnsi="Times New Roman" w:cs="Times New Roman"/>
        </w:rPr>
        <w:t xml:space="preserve"> There was no statistical</w:t>
      </w:r>
      <w:r w:rsidR="00717FB8">
        <w:rPr>
          <w:rFonts w:ascii="Times New Roman" w:hAnsi="Times New Roman" w:cs="Times New Roman"/>
        </w:rPr>
        <w:t>ly</w:t>
      </w:r>
      <w:r w:rsidR="00DB12FF" w:rsidRPr="00BD4D82">
        <w:rPr>
          <w:rFonts w:ascii="Times New Roman" w:hAnsi="Times New Roman" w:cs="Times New Roman"/>
        </w:rPr>
        <w:t xml:space="preserve"> significan</w:t>
      </w:r>
      <w:r w:rsidR="00717FB8">
        <w:rPr>
          <w:rFonts w:ascii="Times New Roman" w:hAnsi="Times New Roman" w:cs="Times New Roman"/>
        </w:rPr>
        <w:t>t differen</w:t>
      </w:r>
      <w:r w:rsidR="00DB12FF" w:rsidRPr="00BD4D82">
        <w:rPr>
          <w:rFonts w:ascii="Times New Roman" w:hAnsi="Times New Roman" w:cs="Times New Roman"/>
        </w:rPr>
        <w:t xml:space="preserve">ce in survival between blunt and penetrating </w:t>
      </w:r>
      <w:r w:rsidR="005428D4">
        <w:rPr>
          <w:rFonts w:ascii="Times New Roman" w:hAnsi="Times New Roman" w:cs="Times New Roman"/>
        </w:rPr>
        <w:t>injury</w:t>
      </w:r>
      <w:r w:rsidR="005428D4" w:rsidRPr="00BD4D82">
        <w:rPr>
          <w:rFonts w:ascii="Times New Roman" w:hAnsi="Times New Roman" w:cs="Times New Roman"/>
        </w:rPr>
        <w:t xml:space="preserve"> </w:t>
      </w:r>
      <w:r w:rsidR="00D20249" w:rsidRPr="00BD4D82">
        <w:rPr>
          <w:rFonts w:ascii="Times New Roman" w:hAnsi="Times New Roman" w:cs="Times New Roman"/>
        </w:rPr>
        <w:t>(</w:t>
      </w:r>
      <w:r w:rsidR="00F76BC9" w:rsidRPr="00BD4D82">
        <w:rPr>
          <w:rFonts w:ascii="Times New Roman" w:hAnsi="Times New Roman" w:cs="Times New Roman"/>
        </w:rPr>
        <w:t>OR</w:t>
      </w:r>
      <w:r w:rsidR="00D20249" w:rsidRPr="00BD4D82">
        <w:rPr>
          <w:rFonts w:ascii="Times New Roman" w:hAnsi="Times New Roman" w:cs="Times New Roman"/>
        </w:rPr>
        <w:t xml:space="preserve"> 1</w:t>
      </w:r>
      <w:r w:rsidR="00DB12FF" w:rsidRPr="00BD4D82">
        <w:rPr>
          <w:rFonts w:ascii="Times New Roman" w:hAnsi="Times New Roman" w:cs="Times New Roman"/>
        </w:rPr>
        <w:t>.</w:t>
      </w:r>
      <w:r w:rsidR="00D20249" w:rsidRPr="00BD4D82">
        <w:rPr>
          <w:rFonts w:ascii="Times New Roman" w:hAnsi="Times New Roman" w:cs="Times New Roman"/>
        </w:rPr>
        <w:t>04</w:t>
      </w:r>
      <w:r w:rsidR="00F76BC9" w:rsidRPr="00BD4D82">
        <w:rPr>
          <w:rFonts w:ascii="Times New Roman" w:hAnsi="Times New Roman" w:cs="Times New Roman"/>
        </w:rPr>
        <w:t xml:space="preserve"> </w:t>
      </w:r>
      <w:r w:rsidR="00D20249" w:rsidRPr="00BD4D82">
        <w:rPr>
          <w:rFonts w:ascii="Times New Roman" w:hAnsi="Times New Roman" w:cs="Times New Roman"/>
        </w:rPr>
        <w:t>(</w:t>
      </w:r>
      <w:r w:rsidR="00F76BC9" w:rsidRPr="00BD4D82">
        <w:rPr>
          <w:rFonts w:ascii="Times New Roman" w:hAnsi="Times New Roman" w:cs="Times New Roman"/>
        </w:rPr>
        <w:t xml:space="preserve">95%CI </w:t>
      </w:r>
      <w:r w:rsidR="00D20249" w:rsidRPr="00BD4D82">
        <w:rPr>
          <w:rFonts w:ascii="Times New Roman" w:hAnsi="Times New Roman" w:cs="Times New Roman"/>
        </w:rPr>
        <w:t>0.</w:t>
      </w:r>
      <w:r w:rsidR="00583916" w:rsidRPr="00BD4D82">
        <w:rPr>
          <w:rFonts w:ascii="Times New Roman" w:hAnsi="Times New Roman" w:cs="Times New Roman"/>
        </w:rPr>
        <w:t>2</w:t>
      </w:r>
      <w:r w:rsidR="00D20249" w:rsidRPr="00BD4D82">
        <w:rPr>
          <w:rFonts w:ascii="Times New Roman" w:hAnsi="Times New Roman" w:cs="Times New Roman"/>
        </w:rPr>
        <w:t xml:space="preserve">-12.5), </w:t>
      </w:r>
      <w:r w:rsidR="00F76BC9" w:rsidRPr="00BD4D82">
        <w:rPr>
          <w:rFonts w:ascii="Times New Roman" w:hAnsi="Times New Roman" w:cs="Times New Roman"/>
        </w:rPr>
        <w:t>p</w:t>
      </w:r>
      <w:r w:rsidR="00A156AC">
        <w:rPr>
          <w:rFonts w:ascii="Times New Roman" w:hAnsi="Times New Roman" w:cs="Times New Roman"/>
        </w:rPr>
        <w:t>=1.0</w:t>
      </w:r>
      <w:r w:rsidR="00D20249" w:rsidRPr="00BD4D82">
        <w:rPr>
          <w:rFonts w:ascii="Times New Roman" w:hAnsi="Times New Roman" w:cs="Times New Roman"/>
        </w:rPr>
        <w:t>)</w:t>
      </w:r>
      <w:r w:rsidR="00E1122D">
        <w:rPr>
          <w:rFonts w:ascii="Times New Roman" w:hAnsi="Times New Roman" w:cs="Times New Roman"/>
        </w:rPr>
        <w:t>.</w:t>
      </w:r>
      <w:r w:rsidR="00DB12FF" w:rsidRPr="00BD4D82">
        <w:rPr>
          <w:rFonts w:ascii="Times New Roman" w:hAnsi="Times New Roman" w:cs="Times New Roman"/>
        </w:rPr>
        <w:t xml:space="preserve"> Road traffic collisions were the most prevalent mechanism of injury</w:t>
      </w:r>
      <w:r w:rsidR="00C96660">
        <w:rPr>
          <w:rFonts w:ascii="Times New Roman" w:hAnsi="Times New Roman" w:cs="Times New Roman"/>
        </w:rPr>
        <w:t xml:space="preserve"> (n=73, 56.6%)</w:t>
      </w:r>
      <w:r w:rsidR="00DB12FF" w:rsidRPr="00BD4D82">
        <w:rPr>
          <w:rFonts w:ascii="Times New Roman" w:hAnsi="Times New Roman" w:cs="Times New Roman"/>
        </w:rPr>
        <w:t xml:space="preserve">, followed by stabbing and shootings </w:t>
      </w:r>
      <w:r w:rsidR="00C96660">
        <w:rPr>
          <w:rFonts w:ascii="Times New Roman" w:hAnsi="Times New Roman" w:cs="Times New Roman"/>
        </w:rPr>
        <w:t xml:space="preserve">(n=18, 14.0%) </w:t>
      </w:r>
      <w:r w:rsidR="00DB12FF" w:rsidRPr="00BD4D82">
        <w:rPr>
          <w:rFonts w:ascii="Times New Roman" w:hAnsi="Times New Roman" w:cs="Times New Roman"/>
        </w:rPr>
        <w:t xml:space="preserve">and falls over </w:t>
      </w:r>
      <w:r w:rsidR="00F76BC9" w:rsidRPr="00BD4D82">
        <w:rPr>
          <w:rFonts w:ascii="Times New Roman" w:hAnsi="Times New Roman" w:cs="Times New Roman"/>
        </w:rPr>
        <w:t xml:space="preserve">two </w:t>
      </w:r>
      <w:r w:rsidR="00F76BC9" w:rsidRPr="008F66B0">
        <w:rPr>
          <w:rFonts w:ascii="Times New Roman" w:hAnsi="Times New Roman" w:cs="Times New Roman"/>
        </w:rPr>
        <w:t>metres</w:t>
      </w:r>
      <w:r w:rsidR="00C96660">
        <w:rPr>
          <w:rFonts w:ascii="Times New Roman" w:hAnsi="Times New Roman" w:cs="Times New Roman"/>
        </w:rPr>
        <w:t xml:space="preserve"> (n=16, 12.4%)</w:t>
      </w:r>
      <w:r w:rsidR="005428D4" w:rsidRPr="008F66B0">
        <w:rPr>
          <w:rFonts w:ascii="Times New Roman" w:hAnsi="Times New Roman" w:cs="Times New Roman"/>
        </w:rPr>
        <w:t xml:space="preserve">, </w:t>
      </w:r>
      <w:r w:rsidR="005428D4" w:rsidRPr="005A2546">
        <w:rPr>
          <w:rFonts w:ascii="Times New Roman" w:hAnsi="Times New Roman" w:cs="Times New Roman"/>
          <w:b/>
          <w:bCs/>
        </w:rPr>
        <w:t>Table 1</w:t>
      </w:r>
      <w:r w:rsidR="005428D4" w:rsidRPr="008F66B0">
        <w:rPr>
          <w:rFonts w:ascii="Times New Roman" w:hAnsi="Times New Roman" w:cs="Times New Roman"/>
        </w:rPr>
        <w:t>.</w:t>
      </w:r>
    </w:p>
    <w:p w14:paraId="71A08ADF" w14:textId="77777777" w:rsidR="00A91B5E" w:rsidRPr="00BD4D82" w:rsidRDefault="00A91B5E" w:rsidP="005A2546">
      <w:pPr>
        <w:spacing w:line="480" w:lineRule="auto"/>
        <w:rPr>
          <w:rFonts w:ascii="Times New Roman" w:hAnsi="Times New Roman" w:cs="Times New Roman"/>
        </w:rPr>
      </w:pPr>
    </w:p>
    <w:p w14:paraId="36FC7EC1" w14:textId="06094D48" w:rsidR="00A91B5E" w:rsidRPr="00BD4D82" w:rsidRDefault="00BA2902" w:rsidP="005A2546">
      <w:pPr>
        <w:spacing w:line="480" w:lineRule="auto"/>
        <w:rPr>
          <w:rFonts w:ascii="Times New Roman" w:hAnsi="Times New Roman" w:cs="Times New Roman"/>
          <w:b/>
        </w:rPr>
      </w:pPr>
      <w:r>
        <w:rPr>
          <w:rFonts w:ascii="Times New Roman" w:hAnsi="Times New Roman" w:cs="Times New Roman"/>
        </w:rPr>
        <w:t>32 (24.8%) patients had TCA associated with haemorrhage in isolation, 20 (15.5%) TBI in</w:t>
      </w:r>
      <w:r w:rsidR="00070817">
        <w:rPr>
          <w:rFonts w:ascii="Times New Roman" w:hAnsi="Times New Roman" w:cs="Times New Roman"/>
        </w:rPr>
        <w:t xml:space="preserve"> i</w:t>
      </w:r>
      <w:r>
        <w:rPr>
          <w:rFonts w:ascii="Times New Roman" w:hAnsi="Times New Roman" w:cs="Times New Roman"/>
        </w:rPr>
        <w:t xml:space="preserve">solation </w:t>
      </w:r>
      <w:r w:rsidR="00AA44A3">
        <w:rPr>
          <w:rFonts w:ascii="Times New Roman" w:hAnsi="Times New Roman" w:cs="Times New Roman"/>
        </w:rPr>
        <w:t xml:space="preserve">with </w:t>
      </w:r>
      <w:r>
        <w:rPr>
          <w:rFonts w:ascii="Times New Roman" w:hAnsi="Times New Roman" w:cs="Times New Roman"/>
        </w:rPr>
        <w:t>71 (</w:t>
      </w:r>
      <w:r w:rsidR="00A91B5E" w:rsidRPr="00BD4D82">
        <w:rPr>
          <w:rFonts w:ascii="Times New Roman" w:hAnsi="Times New Roman" w:cs="Times New Roman"/>
        </w:rPr>
        <w:t>5</w:t>
      </w:r>
      <w:r w:rsidR="00003130" w:rsidRPr="00BD4D82">
        <w:rPr>
          <w:rFonts w:ascii="Times New Roman" w:hAnsi="Times New Roman" w:cs="Times New Roman"/>
        </w:rPr>
        <w:t>5.0</w:t>
      </w:r>
      <w:r w:rsidR="00A91B5E" w:rsidRPr="00BD4D82">
        <w:rPr>
          <w:rFonts w:ascii="Times New Roman" w:hAnsi="Times New Roman" w:cs="Times New Roman"/>
        </w:rPr>
        <w:t>%</w:t>
      </w:r>
      <w:r>
        <w:rPr>
          <w:rFonts w:ascii="Times New Roman" w:hAnsi="Times New Roman" w:cs="Times New Roman"/>
        </w:rPr>
        <w:t>)</w:t>
      </w:r>
      <w:r w:rsidR="00A91B5E" w:rsidRPr="00BD4D82">
        <w:rPr>
          <w:rFonts w:ascii="Times New Roman" w:hAnsi="Times New Roman" w:cs="Times New Roman"/>
        </w:rPr>
        <w:t xml:space="preserve"> ha</w:t>
      </w:r>
      <w:r w:rsidR="00C477D6">
        <w:rPr>
          <w:rFonts w:ascii="Times New Roman" w:hAnsi="Times New Roman" w:cs="Times New Roman"/>
        </w:rPr>
        <w:t>ving</w:t>
      </w:r>
      <w:r w:rsidR="009F437E" w:rsidRPr="00BD4D82">
        <w:rPr>
          <w:rFonts w:ascii="Times New Roman" w:hAnsi="Times New Roman" w:cs="Times New Roman"/>
        </w:rPr>
        <w:t xml:space="preserve"> </w:t>
      </w:r>
      <w:r>
        <w:rPr>
          <w:rFonts w:ascii="Times New Roman" w:hAnsi="Times New Roman" w:cs="Times New Roman"/>
        </w:rPr>
        <w:t xml:space="preserve">TCA associated with </w:t>
      </w:r>
      <w:r w:rsidR="009F437E" w:rsidRPr="00BD4D82">
        <w:rPr>
          <w:rFonts w:ascii="Times New Roman" w:hAnsi="Times New Roman" w:cs="Times New Roman"/>
        </w:rPr>
        <w:t>both</w:t>
      </w:r>
      <w:r>
        <w:rPr>
          <w:rFonts w:ascii="Times New Roman" w:hAnsi="Times New Roman" w:cs="Times New Roman"/>
        </w:rPr>
        <w:t xml:space="preserve"> TBI and haemorrhage</w:t>
      </w:r>
      <w:r w:rsidR="00C477D6">
        <w:rPr>
          <w:rFonts w:ascii="Times New Roman" w:hAnsi="Times New Roman" w:cs="Times New Roman"/>
        </w:rPr>
        <w:t xml:space="preserve">. </w:t>
      </w:r>
      <w:r w:rsidR="009F437E" w:rsidRPr="00BD4D82">
        <w:rPr>
          <w:rFonts w:ascii="Times New Roman" w:hAnsi="Times New Roman" w:cs="Times New Roman"/>
        </w:rPr>
        <w:t>Survival was lowest in th</w:t>
      </w:r>
      <w:r w:rsidR="002F1FA6">
        <w:rPr>
          <w:rFonts w:ascii="Times New Roman" w:hAnsi="Times New Roman" w:cs="Times New Roman"/>
        </w:rPr>
        <w:t>ose with TBI and haemorrhage</w:t>
      </w:r>
      <w:r w:rsidR="009F437E" w:rsidRPr="00BD4D82">
        <w:rPr>
          <w:rFonts w:ascii="Times New Roman" w:hAnsi="Times New Roman" w:cs="Times New Roman"/>
        </w:rPr>
        <w:t xml:space="preserve"> (</w:t>
      </w:r>
      <w:r w:rsidR="000F53BE">
        <w:rPr>
          <w:rFonts w:ascii="Times New Roman" w:hAnsi="Times New Roman" w:cs="Times New Roman"/>
        </w:rPr>
        <w:t xml:space="preserve">n=1, </w:t>
      </w:r>
      <w:r w:rsidR="009F437E" w:rsidRPr="00BD4D82">
        <w:rPr>
          <w:rFonts w:ascii="Times New Roman" w:hAnsi="Times New Roman" w:cs="Times New Roman"/>
        </w:rPr>
        <w:t>1.</w:t>
      </w:r>
      <w:r w:rsidR="00C03BB9" w:rsidRPr="00BD4D82">
        <w:rPr>
          <w:rFonts w:ascii="Times New Roman" w:hAnsi="Times New Roman" w:cs="Times New Roman"/>
        </w:rPr>
        <w:t>4</w:t>
      </w:r>
      <w:r w:rsidR="009F437E" w:rsidRPr="00BD4D82">
        <w:rPr>
          <w:rFonts w:ascii="Times New Roman" w:hAnsi="Times New Roman" w:cs="Times New Roman"/>
        </w:rPr>
        <w:t>%) compared to</w:t>
      </w:r>
      <w:r w:rsidR="00C477D6">
        <w:rPr>
          <w:rFonts w:ascii="Times New Roman" w:hAnsi="Times New Roman" w:cs="Times New Roman"/>
        </w:rPr>
        <w:t xml:space="preserve"> </w:t>
      </w:r>
      <w:r w:rsidR="009F437E" w:rsidRPr="00BD4D82">
        <w:rPr>
          <w:rFonts w:ascii="Times New Roman" w:hAnsi="Times New Roman" w:cs="Times New Roman"/>
        </w:rPr>
        <w:t>isolated TBI (</w:t>
      </w:r>
      <w:r w:rsidR="000F53BE">
        <w:rPr>
          <w:rFonts w:ascii="Times New Roman" w:hAnsi="Times New Roman" w:cs="Times New Roman"/>
        </w:rPr>
        <w:t xml:space="preserve">n=2, </w:t>
      </w:r>
      <w:r w:rsidR="009F437E" w:rsidRPr="00BD4D82">
        <w:rPr>
          <w:rFonts w:ascii="Times New Roman" w:hAnsi="Times New Roman" w:cs="Times New Roman"/>
        </w:rPr>
        <w:t>1</w:t>
      </w:r>
      <w:r w:rsidR="00003130" w:rsidRPr="00BD4D82">
        <w:rPr>
          <w:rFonts w:ascii="Times New Roman" w:hAnsi="Times New Roman" w:cs="Times New Roman"/>
        </w:rPr>
        <w:t>0.0</w:t>
      </w:r>
      <w:r w:rsidR="009F437E" w:rsidRPr="00BD4D82">
        <w:rPr>
          <w:rFonts w:ascii="Times New Roman" w:hAnsi="Times New Roman" w:cs="Times New Roman"/>
        </w:rPr>
        <w:t>%</w:t>
      </w:r>
      <w:r w:rsidR="00003130" w:rsidRPr="00BD4D82">
        <w:rPr>
          <w:rFonts w:ascii="Times New Roman" w:hAnsi="Times New Roman" w:cs="Times New Roman"/>
        </w:rPr>
        <w:t>, (95%CI 1.8-30.1)</w:t>
      </w:r>
      <w:r w:rsidR="009F437E" w:rsidRPr="00BD4D82">
        <w:rPr>
          <w:rFonts w:ascii="Times New Roman" w:hAnsi="Times New Roman" w:cs="Times New Roman"/>
        </w:rPr>
        <w:t xml:space="preserve">) </w:t>
      </w:r>
      <w:r w:rsidR="002F1FA6">
        <w:rPr>
          <w:rFonts w:ascii="Times New Roman" w:hAnsi="Times New Roman" w:cs="Times New Roman"/>
        </w:rPr>
        <w:t xml:space="preserve">or </w:t>
      </w:r>
      <w:r w:rsidR="009F437E" w:rsidRPr="00BD4D82">
        <w:rPr>
          <w:rFonts w:ascii="Times New Roman" w:hAnsi="Times New Roman" w:cs="Times New Roman"/>
        </w:rPr>
        <w:t>haemorrhage (</w:t>
      </w:r>
      <w:r w:rsidR="000F53BE">
        <w:rPr>
          <w:rFonts w:ascii="Times New Roman" w:hAnsi="Times New Roman" w:cs="Times New Roman"/>
        </w:rPr>
        <w:t xml:space="preserve">n=3, </w:t>
      </w:r>
      <w:r w:rsidR="00003130" w:rsidRPr="00BD4D82">
        <w:rPr>
          <w:rFonts w:ascii="Times New Roman" w:hAnsi="Times New Roman" w:cs="Times New Roman"/>
        </w:rPr>
        <w:t>9.4</w:t>
      </w:r>
      <w:r w:rsidR="009F437E" w:rsidRPr="00BD4D82">
        <w:rPr>
          <w:rFonts w:ascii="Times New Roman" w:hAnsi="Times New Roman" w:cs="Times New Roman"/>
        </w:rPr>
        <w:t>%</w:t>
      </w:r>
      <w:r w:rsidR="00003130" w:rsidRPr="00BD4D82">
        <w:rPr>
          <w:rFonts w:ascii="Times New Roman" w:hAnsi="Times New Roman" w:cs="Times New Roman"/>
        </w:rPr>
        <w:t>, (95%CI 3.2-24.2)</w:t>
      </w:r>
      <w:r w:rsidR="009F437E" w:rsidRPr="00BD4D82">
        <w:rPr>
          <w:rFonts w:ascii="Times New Roman" w:hAnsi="Times New Roman" w:cs="Times New Roman"/>
        </w:rPr>
        <w:t>)</w:t>
      </w:r>
      <w:r w:rsidR="00504DFB">
        <w:rPr>
          <w:rFonts w:ascii="Times New Roman" w:hAnsi="Times New Roman" w:cs="Times New Roman"/>
        </w:rPr>
        <w:t>.</w:t>
      </w:r>
      <w:r w:rsidR="00770F81" w:rsidRPr="00BD4D82">
        <w:rPr>
          <w:rFonts w:ascii="Times New Roman" w:hAnsi="Times New Roman" w:cs="Times New Roman"/>
        </w:rPr>
        <w:t xml:space="preserve"> </w:t>
      </w:r>
      <w:r w:rsidR="00377F1C">
        <w:rPr>
          <w:rFonts w:ascii="Times New Roman" w:hAnsi="Times New Roman" w:cs="Times New Roman"/>
        </w:rPr>
        <w:t>Severe i</w:t>
      </w:r>
      <w:r w:rsidR="00954ECB" w:rsidRPr="00BD4D82">
        <w:rPr>
          <w:rFonts w:ascii="Times New Roman" w:hAnsi="Times New Roman" w:cs="Times New Roman"/>
        </w:rPr>
        <w:t>njuries to the thorax</w:t>
      </w:r>
      <w:r w:rsidR="00377F1C">
        <w:rPr>
          <w:rFonts w:ascii="Times New Roman" w:hAnsi="Times New Roman" w:cs="Times New Roman"/>
        </w:rPr>
        <w:t xml:space="preserve"> (AIS </w:t>
      </w:r>
      <w:r w:rsidR="00377F1C">
        <w:rPr>
          <w:rFonts w:ascii="Times New Roman" w:hAnsi="Times New Roman" w:cs="Times New Roman"/>
          <w:u w:val="single"/>
        </w:rPr>
        <w:t>&gt;</w:t>
      </w:r>
      <w:r w:rsidR="00377F1C" w:rsidRPr="00AA3930">
        <w:rPr>
          <w:rFonts w:ascii="Times New Roman" w:hAnsi="Times New Roman" w:cs="Times New Roman"/>
        </w:rPr>
        <w:t xml:space="preserve"> 3</w:t>
      </w:r>
      <w:r w:rsidR="00377F1C">
        <w:rPr>
          <w:rFonts w:ascii="Times New Roman" w:hAnsi="Times New Roman" w:cs="Times New Roman"/>
          <w:u w:val="single"/>
        </w:rPr>
        <w:t>)</w:t>
      </w:r>
      <w:r w:rsidR="00954ECB" w:rsidRPr="00BD4D82">
        <w:rPr>
          <w:rFonts w:ascii="Times New Roman" w:hAnsi="Times New Roman" w:cs="Times New Roman"/>
        </w:rPr>
        <w:t xml:space="preserve"> </w:t>
      </w:r>
      <w:r w:rsidR="002C26DF">
        <w:rPr>
          <w:rFonts w:ascii="Times New Roman" w:hAnsi="Times New Roman" w:cs="Times New Roman"/>
        </w:rPr>
        <w:t>formed the majority of</w:t>
      </w:r>
      <w:r w:rsidR="002C26DF" w:rsidRPr="00BD4D82">
        <w:rPr>
          <w:rFonts w:ascii="Times New Roman" w:hAnsi="Times New Roman" w:cs="Times New Roman"/>
        </w:rPr>
        <w:t xml:space="preserve"> </w:t>
      </w:r>
      <w:r w:rsidR="00954ECB" w:rsidRPr="00BD4D82">
        <w:rPr>
          <w:rFonts w:ascii="Times New Roman" w:hAnsi="Times New Roman" w:cs="Times New Roman"/>
        </w:rPr>
        <w:t xml:space="preserve">those </w:t>
      </w:r>
      <w:r w:rsidR="002C26DF">
        <w:rPr>
          <w:rFonts w:ascii="Times New Roman" w:hAnsi="Times New Roman" w:cs="Times New Roman"/>
        </w:rPr>
        <w:t xml:space="preserve">patients </w:t>
      </w:r>
      <w:r w:rsidR="00954ECB" w:rsidRPr="00BD4D82">
        <w:rPr>
          <w:rFonts w:ascii="Times New Roman" w:hAnsi="Times New Roman" w:cs="Times New Roman"/>
        </w:rPr>
        <w:t xml:space="preserve">with </w:t>
      </w:r>
      <w:r w:rsidR="002C26DF">
        <w:rPr>
          <w:rFonts w:ascii="Times New Roman" w:hAnsi="Times New Roman" w:cs="Times New Roman"/>
        </w:rPr>
        <w:t xml:space="preserve">a </w:t>
      </w:r>
      <w:r w:rsidR="00954ECB" w:rsidRPr="00BD4D82">
        <w:rPr>
          <w:rFonts w:ascii="Times New Roman" w:hAnsi="Times New Roman" w:cs="Times New Roman"/>
        </w:rPr>
        <w:t>haemorrhagic cause (</w:t>
      </w:r>
      <w:r w:rsidR="000F53BE">
        <w:rPr>
          <w:rFonts w:ascii="Times New Roman" w:hAnsi="Times New Roman" w:cs="Times New Roman"/>
        </w:rPr>
        <w:t xml:space="preserve">n=23, </w:t>
      </w:r>
      <w:r w:rsidR="00504DFB">
        <w:rPr>
          <w:rFonts w:ascii="Times New Roman" w:hAnsi="Times New Roman" w:cs="Times New Roman"/>
        </w:rPr>
        <w:t>71.9%, 95%CI 54.6-84.4)</w:t>
      </w:r>
      <w:r w:rsidR="00954ECB" w:rsidRPr="00BD4D82">
        <w:rPr>
          <w:rFonts w:ascii="Times New Roman" w:hAnsi="Times New Roman" w:cs="Times New Roman"/>
        </w:rPr>
        <w:t xml:space="preserve">, and </w:t>
      </w:r>
      <w:r w:rsidR="00377F1C">
        <w:rPr>
          <w:rFonts w:ascii="Times New Roman" w:hAnsi="Times New Roman" w:cs="Times New Roman"/>
        </w:rPr>
        <w:t xml:space="preserve">severe </w:t>
      </w:r>
      <w:r w:rsidR="00C931D4">
        <w:rPr>
          <w:rFonts w:ascii="Times New Roman" w:hAnsi="Times New Roman" w:cs="Times New Roman"/>
        </w:rPr>
        <w:t xml:space="preserve">(AIS </w:t>
      </w:r>
      <w:r w:rsidR="00C931D4">
        <w:rPr>
          <w:rFonts w:ascii="Times New Roman" w:hAnsi="Times New Roman" w:cs="Times New Roman"/>
          <w:u w:val="single"/>
        </w:rPr>
        <w:t xml:space="preserve">&gt; 3) </w:t>
      </w:r>
      <w:r w:rsidR="00377F1C">
        <w:rPr>
          <w:rFonts w:ascii="Times New Roman" w:hAnsi="Times New Roman" w:cs="Times New Roman"/>
        </w:rPr>
        <w:t xml:space="preserve">injuries to the Face, Neck, Spine and Back </w:t>
      </w:r>
      <w:r w:rsidR="00770F81" w:rsidRPr="00BD4D82">
        <w:rPr>
          <w:rFonts w:ascii="Times New Roman" w:hAnsi="Times New Roman" w:cs="Times New Roman"/>
        </w:rPr>
        <w:t>(n=</w:t>
      </w:r>
      <w:r w:rsidR="00C931D4">
        <w:rPr>
          <w:rFonts w:ascii="Times New Roman" w:hAnsi="Times New Roman" w:cs="Times New Roman"/>
        </w:rPr>
        <w:t>3</w:t>
      </w:r>
      <w:r w:rsidR="00770F81" w:rsidRPr="00BD4D82">
        <w:rPr>
          <w:rFonts w:ascii="Times New Roman" w:hAnsi="Times New Roman" w:cs="Times New Roman"/>
        </w:rPr>
        <w:t xml:space="preserve">, </w:t>
      </w:r>
      <w:r w:rsidR="00C931D4">
        <w:rPr>
          <w:rFonts w:ascii="Times New Roman" w:hAnsi="Times New Roman" w:cs="Times New Roman"/>
        </w:rPr>
        <w:t>50</w:t>
      </w:r>
      <w:r w:rsidR="00770F81" w:rsidRPr="00BD4D82">
        <w:rPr>
          <w:rFonts w:ascii="Times New Roman" w:hAnsi="Times New Roman" w:cs="Times New Roman"/>
        </w:rPr>
        <w:t xml:space="preserve">%) </w:t>
      </w:r>
      <w:r w:rsidR="00954ECB" w:rsidRPr="00BD4D82">
        <w:rPr>
          <w:rFonts w:ascii="Times New Roman" w:hAnsi="Times New Roman" w:cs="Times New Roman"/>
        </w:rPr>
        <w:t>in those without</w:t>
      </w:r>
      <w:r w:rsidR="00BD0F23" w:rsidRPr="00BD4D82">
        <w:rPr>
          <w:rFonts w:ascii="Times New Roman" w:hAnsi="Times New Roman" w:cs="Times New Roman"/>
        </w:rPr>
        <w:t xml:space="preserve"> </w:t>
      </w:r>
      <w:r w:rsidR="00954ECB" w:rsidRPr="00BD4D82">
        <w:rPr>
          <w:rFonts w:ascii="Times New Roman" w:hAnsi="Times New Roman" w:cs="Times New Roman"/>
        </w:rPr>
        <w:t>TBI/</w:t>
      </w:r>
      <w:r w:rsidR="00770F81" w:rsidRPr="00BD4D82">
        <w:rPr>
          <w:rFonts w:ascii="Times New Roman" w:hAnsi="Times New Roman" w:cs="Times New Roman"/>
        </w:rPr>
        <w:t xml:space="preserve"> </w:t>
      </w:r>
      <w:r w:rsidR="008F66B0">
        <w:rPr>
          <w:rFonts w:ascii="Times New Roman" w:hAnsi="Times New Roman" w:cs="Times New Roman"/>
        </w:rPr>
        <w:t>haemorrhage</w:t>
      </w:r>
      <w:r w:rsidR="005428D4">
        <w:rPr>
          <w:rFonts w:ascii="Times New Roman" w:hAnsi="Times New Roman" w:cs="Times New Roman"/>
        </w:rPr>
        <w:t xml:space="preserve">, </w:t>
      </w:r>
      <w:r w:rsidR="00C3004A" w:rsidRPr="005A2546">
        <w:rPr>
          <w:rFonts w:ascii="Times New Roman" w:hAnsi="Times New Roman" w:cs="Times New Roman"/>
          <w:b/>
          <w:bCs/>
        </w:rPr>
        <w:t>Table 2</w:t>
      </w:r>
      <w:r w:rsidR="00C3004A" w:rsidRPr="00BA2902">
        <w:rPr>
          <w:rFonts w:ascii="Times New Roman" w:hAnsi="Times New Roman" w:cs="Times New Roman"/>
        </w:rPr>
        <w:t>.</w:t>
      </w:r>
    </w:p>
    <w:p w14:paraId="194B456C" w14:textId="77777777" w:rsidR="00D7208E" w:rsidRPr="00BD4D82" w:rsidRDefault="00D7208E" w:rsidP="00D7208E">
      <w:pPr>
        <w:spacing w:line="480" w:lineRule="auto"/>
        <w:rPr>
          <w:rFonts w:ascii="Times New Roman" w:hAnsi="Times New Roman" w:cs="Times New Roman"/>
        </w:rPr>
      </w:pPr>
    </w:p>
    <w:p w14:paraId="4C4E8B79" w14:textId="51EA6C5D" w:rsidR="00954ECB" w:rsidRDefault="00954ECB" w:rsidP="005A2546">
      <w:pPr>
        <w:spacing w:line="480" w:lineRule="auto"/>
        <w:outlineLvl w:val="0"/>
        <w:rPr>
          <w:rFonts w:ascii="Times New Roman" w:hAnsi="Times New Roman" w:cs="Times New Roman"/>
          <w:i/>
        </w:rPr>
      </w:pPr>
      <w:r w:rsidRPr="00BD4D82">
        <w:rPr>
          <w:rFonts w:ascii="Times New Roman" w:hAnsi="Times New Roman" w:cs="Times New Roman"/>
          <w:i/>
        </w:rPr>
        <w:t>Receiving hospital &amp; time of day</w:t>
      </w:r>
    </w:p>
    <w:p w14:paraId="4303830D" w14:textId="342EF859" w:rsidR="00EB2D0A" w:rsidRPr="00BD4D82" w:rsidRDefault="00E5471E" w:rsidP="005A2546">
      <w:pPr>
        <w:spacing w:line="480" w:lineRule="auto"/>
        <w:outlineLvl w:val="0"/>
        <w:rPr>
          <w:rFonts w:ascii="Times New Roman" w:hAnsi="Times New Roman" w:cs="Times New Roman"/>
        </w:rPr>
      </w:pPr>
      <w:r>
        <w:rPr>
          <w:rFonts w:ascii="Times New Roman" w:hAnsi="Times New Roman" w:cs="Times New Roman"/>
        </w:rPr>
        <w:t>Seventy-three (56.6%) patients were initially transported to a Major Trauma Centre (MTC</w:t>
      </w:r>
      <w:r w:rsidR="00AA3930">
        <w:rPr>
          <w:rFonts w:ascii="Times New Roman" w:hAnsi="Times New Roman" w:cs="Times New Roman"/>
        </w:rPr>
        <w:t>), the UK equivalent of Level 1 Trauma Centre</w:t>
      </w:r>
      <w:r>
        <w:rPr>
          <w:rFonts w:ascii="Times New Roman" w:hAnsi="Times New Roman" w:cs="Times New Roman"/>
        </w:rPr>
        <w:t xml:space="preserve">.  The greatest survival </w:t>
      </w:r>
      <w:r w:rsidR="00E2380E">
        <w:rPr>
          <w:rFonts w:ascii="Times New Roman" w:hAnsi="Times New Roman" w:cs="Times New Roman"/>
        </w:rPr>
        <w:t>(</w:t>
      </w:r>
      <w:r w:rsidR="002B6ED7">
        <w:rPr>
          <w:rFonts w:ascii="Times New Roman" w:hAnsi="Times New Roman" w:cs="Times New Roman"/>
        </w:rPr>
        <w:t xml:space="preserve">n=6, </w:t>
      </w:r>
      <w:r w:rsidR="00E2380E">
        <w:rPr>
          <w:rFonts w:ascii="Times New Roman" w:hAnsi="Times New Roman" w:cs="Times New Roman"/>
        </w:rPr>
        <w:t xml:space="preserve">10.3% (95%CI 4.8-20.8) </w:t>
      </w:r>
      <w:r>
        <w:rPr>
          <w:rFonts w:ascii="Times New Roman" w:hAnsi="Times New Roman" w:cs="Times New Roman"/>
        </w:rPr>
        <w:t xml:space="preserve">was observed in those transported to a paediatric </w:t>
      </w:r>
      <w:r w:rsidR="00A778AB">
        <w:rPr>
          <w:rFonts w:ascii="Times New Roman" w:hAnsi="Times New Roman" w:cs="Times New Roman"/>
        </w:rPr>
        <w:t>MTC</w:t>
      </w:r>
      <w:r w:rsidR="00E2380E">
        <w:rPr>
          <w:rFonts w:ascii="Times New Roman" w:hAnsi="Times New Roman" w:cs="Times New Roman"/>
        </w:rPr>
        <w:t xml:space="preserve"> (defined as either a paediatric only MTC or combined adult-paediatric MTC)</w:t>
      </w:r>
      <w:r>
        <w:rPr>
          <w:rFonts w:ascii="Times New Roman" w:hAnsi="Times New Roman" w:cs="Times New Roman"/>
        </w:rPr>
        <w:t xml:space="preserve">.  </w:t>
      </w:r>
      <w:r w:rsidR="00CE7FF2">
        <w:rPr>
          <w:rFonts w:ascii="Times New Roman" w:hAnsi="Times New Roman" w:cs="Times New Roman"/>
        </w:rPr>
        <w:t>83</w:t>
      </w:r>
      <w:r w:rsidR="009E6F3D">
        <w:rPr>
          <w:rFonts w:ascii="Times New Roman" w:hAnsi="Times New Roman" w:cs="Times New Roman"/>
        </w:rPr>
        <w:t xml:space="preserve"> (</w:t>
      </w:r>
      <w:r w:rsidR="007D46AE">
        <w:rPr>
          <w:rFonts w:ascii="Times New Roman" w:hAnsi="Times New Roman" w:cs="Times New Roman"/>
        </w:rPr>
        <w:t>64.3</w:t>
      </w:r>
      <w:r w:rsidR="009E6F3D">
        <w:rPr>
          <w:rFonts w:ascii="Times New Roman" w:hAnsi="Times New Roman" w:cs="Times New Roman"/>
        </w:rPr>
        <w:t>%)</w:t>
      </w:r>
      <w:r w:rsidR="00EB2D0A" w:rsidRPr="00FB28FF">
        <w:rPr>
          <w:rFonts w:ascii="Times New Roman" w:hAnsi="Times New Roman" w:cs="Times New Roman"/>
        </w:rPr>
        <w:t xml:space="preserve"> </w:t>
      </w:r>
      <w:r w:rsidR="00EB2D0A" w:rsidRPr="00706A3B">
        <w:rPr>
          <w:rFonts w:ascii="Times New Roman" w:hAnsi="Times New Roman" w:cs="Times New Roman"/>
        </w:rPr>
        <w:t>patients presented</w:t>
      </w:r>
      <w:r w:rsidR="00EB2D0A" w:rsidRPr="00BD4D82">
        <w:rPr>
          <w:rFonts w:ascii="Times New Roman" w:hAnsi="Times New Roman" w:cs="Times New Roman"/>
        </w:rPr>
        <w:t xml:space="preserve"> to the ED </w:t>
      </w:r>
      <w:r w:rsidR="009E6F3D">
        <w:rPr>
          <w:rFonts w:ascii="Times New Roman" w:hAnsi="Times New Roman" w:cs="Times New Roman"/>
        </w:rPr>
        <w:t xml:space="preserve">between </w:t>
      </w:r>
      <w:r w:rsidR="00EB2D0A" w:rsidRPr="00BD4D82">
        <w:rPr>
          <w:rFonts w:ascii="Times New Roman" w:hAnsi="Times New Roman" w:cs="Times New Roman"/>
        </w:rPr>
        <w:t>08:00-20:00</w:t>
      </w:r>
      <w:r w:rsidR="009E6F3D">
        <w:rPr>
          <w:rFonts w:ascii="Times New Roman" w:hAnsi="Times New Roman" w:cs="Times New Roman"/>
        </w:rPr>
        <w:t>,</w:t>
      </w:r>
      <w:r w:rsidR="000E3700" w:rsidRPr="00BD4D82">
        <w:rPr>
          <w:rFonts w:ascii="Times New Roman" w:hAnsi="Times New Roman" w:cs="Times New Roman"/>
        </w:rPr>
        <w:t xml:space="preserve"> </w:t>
      </w:r>
      <w:r w:rsidR="007D46AE">
        <w:rPr>
          <w:rFonts w:ascii="Times New Roman" w:hAnsi="Times New Roman" w:cs="Times New Roman"/>
        </w:rPr>
        <w:t>with</w:t>
      </w:r>
      <w:r w:rsidR="009E6F3D" w:rsidRPr="00BD4D82">
        <w:rPr>
          <w:rFonts w:ascii="Times New Roman" w:hAnsi="Times New Roman" w:cs="Times New Roman"/>
        </w:rPr>
        <w:t xml:space="preserve"> </w:t>
      </w:r>
      <w:r w:rsidR="002C26DF">
        <w:rPr>
          <w:rFonts w:ascii="Times New Roman" w:hAnsi="Times New Roman" w:cs="Times New Roman"/>
        </w:rPr>
        <w:t>13</w:t>
      </w:r>
      <w:r w:rsidR="002C26DF" w:rsidRPr="00BD4D82">
        <w:rPr>
          <w:rFonts w:ascii="Times New Roman" w:hAnsi="Times New Roman" w:cs="Times New Roman"/>
        </w:rPr>
        <w:t xml:space="preserve"> </w:t>
      </w:r>
      <w:r w:rsidR="000E3700" w:rsidRPr="00BD4D82">
        <w:rPr>
          <w:rFonts w:ascii="Times New Roman" w:hAnsi="Times New Roman" w:cs="Times New Roman"/>
        </w:rPr>
        <w:t>(10%) present</w:t>
      </w:r>
      <w:r w:rsidR="007D46AE">
        <w:rPr>
          <w:rFonts w:ascii="Times New Roman" w:hAnsi="Times New Roman" w:cs="Times New Roman"/>
        </w:rPr>
        <w:t>ing</w:t>
      </w:r>
      <w:r w:rsidR="000E3700" w:rsidRPr="00BD4D82">
        <w:rPr>
          <w:rFonts w:ascii="Times New Roman" w:hAnsi="Times New Roman" w:cs="Times New Roman"/>
        </w:rPr>
        <w:t xml:space="preserve"> after midnight.  No statistical difference in survival was observed between</w:t>
      </w:r>
      <w:r w:rsidR="007D46AE">
        <w:rPr>
          <w:rFonts w:ascii="Times New Roman" w:hAnsi="Times New Roman" w:cs="Times New Roman"/>
        </w:rPr>
        <w:t xml:space="preserve"> </w:t>
      </w:r>
      <w:r w:rsidR="007D46AE">
        <w:rPr>
          <w:rFonts w:ascii="Times New Roman" w:hAnsi="Times New Roman" w:cs="Times New Roman"/>
        </w:rPr>
        <w:lastRenderedPageBreak/>
        <w:t xml:space="preserve">presentations occurring within working hours versus out-of-hours, </w:t>
      </w:r>
      <w:r w:rsidR="00003130" w:rsidRPr="00BD4D82">
        <w:rPr>
          <w:rFonts w:ascii="Times New Roman" w:hAnsi="Times New Roman" w:cs="Times New Roman"/>
        </w:rPr>
        <w:t>6.0% (95%CI 2.6-13.3)</w:t>
      </w:r>
      <w:r w:rsidR="007D46AE">
        <w:rPr>
          <w:rFonts w:ascii="Times New Roman" w:hAnsi="Times New Roman" w:cs="Times New Roman"/>
        </w:rPr>
        <w:t xml:space="preserve"> vs </w:t>
      </w:r>
      <w:r w:rsidR="00003130" w:rsidRPr="00BD4D82">
        <w:rPr>
          <w:rFonts w:ascii="Times New Roman" w:hAnsi="Times New Roman" w:cs="Times New Roman"/>
        </w:rPr>
        <w:t>4.4% (95%CI 0.8-14.8)</w:t>
      </w:r>
      <w:r w:rsidR="00376D4C">
        <w:rPr>
          <w:rFonts w:ascii="Times New Roman" w:hAnsi="Times New Roman" w:cs="Times New Roman"/>
        </w:rPr>
        <w:t xml:space="preserve"> respectively</w:t>
      </w:r>
      <w:r w:rsidR="007D46AE">
        <w:rPr>
          <w:rFonts w:ascii="Times New Roman" w:hAnsi="Times New Roman" w:cs="Times New Roman"/>
        </w:rPr>
        <w:t>, p=1.0</w:t>
      </w:r>
      <w:r w:rsidR="00003130" w:rsidRPr="00BD4D82">
        <w:rPr>
          <w:rFonts w:ascii="Times New Roman" w:hAnsi="Times New Roman" w:cs="Times New Roman"/>
        </w:rPr>
        <w:t>.</w:t>
      </w:r>
      <w:r w:rsidR="00003130" w:rsidRPr="00BD4D82" w:rsidDel="00003130">
        <w:rPr>
          <w:rFonts w:ascii="Times New Roman" w:hAnsi="Times New Roman" w:cs="Times New Roman"/>
        </w:rPr>
        <w:t xml:space="preserve"> </w:t>
      </w:r>
    </w:p>
    <w:p w14:paraId="20518EFA" w14:textId="636A02F3" w:rsidR="00770F81" w:rsidRPr="00BD4D82" w:rsidRDefault="00770F81" w:rsidP="005A2546">
      <w:pPr>
        <w:spacing w:line="480" w:lineRule="auto"/>
        <w:rPr>
          <w:rFonts w:ascii="Times New Roman" w:hAnsi="Times New Roman" w:cs="Times New Roman"/>
        </w:rPr>
      </w:pPr>
    </w:p>
    <w:p w14:paraId="247A75A2" w14:textId="230B05FE" w:rsidR="00154D5F" w:rsidRPr="00BD4D82" w:rsidRDefault="00D20249" w:rsidP="005A2546">
      <w:pPr>
        <w:spacing w:line="480" w:lineRule="auto"/>
        <w:outlineLvl w:val="0"/>
        <w:rPr>
          <w:rFonts w:ascii="Times New Roman" w:hAnsi="Times New Roman" w:cs="Times New Roman"/>
          <w:i/>
        </w:rPr>
      </w:pPr>
      <w:r w:rsidRPr="00BD4D82">
        <w:rPr>
          <w:rFonts w:ascii="Times New Roman" w:hAnsi="Times New Roman" w:cs="Times New Roman"/>
          <w:i/>
        </w:rPr>
        <w:t>Interventions</w:t>
      </w:r>
    </w:p>
    <w:p w14:paraId="06BF5681" w14:textId="63FE9114" w:rsidR="00CC2391" w:rsidRDefault="000D763C" w:rsidP="005A2546">
      <w:pPr>
        <w:pStyle w:val="FootnoteText"/>
        <w:spacing w:line="480" w:lineRule="auto"/>
        <w:rPr>
          <w:rFonts w:ascii="Times New Roman" w:hAnsi="Times New Roman" w:cs="Times New Roman"/>
          <w:b/>
          <w:bCs/>
        </w:rPr>
      </w:pPr>
      <w:r>
        <w:rPr>
          <w:rFonts w:ascii="Times New Roman" w:hAnsi="Times New Roman" w:cs="Times New Roman"/>
        </w:rPr>
        <w:t>B</w:t>
      </w:r>
      <w:r w:rsidR="00504DFB" w:rsidRPr="00BD4D82">
        <w:rPr>
          <w:rFonts w:ascii="Times New Roman" w:hAnsi="Times New Roman" w:cs="Times New Roman"/>
        </w:rPr>
        <w:t xml:space="preserve">lood products </w:t>
      </w:r>
      <w:r w:rsidR="004265F3">
        <w:rPr>
          <w:rFonts w:ascii="Times New Roman" w:hAnsi="Times New Roman" w:cs="Times New Roman"/>
        </w:rPr>
        <w:t>(</w:t>
      </w:r>
      <w:r w:rsidR="002A52FB">
        <w:rPr>
          <w:rFonts w:ascii="Times New Roman" w:hAnsi="Times New Roman" w:cs="Times New Roman"/>
        </w:rPr>
        <w:t xml:space="preserve">during the </w:t>
      </w:r>
      <w:r w:rsidR="004265F3">
        <w:rPr>
          <w:rFonts w:ascii="Times New Roman" w:hAnsi="Times New Roman" w:cs="Times New Roman"/>
        </w:rPr>
        <w:t xml:space="preserve">pre-hospital and </w:t>
      </w:r>
      <w:r w:rsidR="00476B64">
        <w:rPr>
          <w:rFonts w:ascii="Times New Roman" w:hAnsi="Times New Roman" w:cs="Times New Roman"/>
        </w:rPr>
        <w:t>in-hospital</w:t>
      </w:r>
      <w:r w:rsidR="002A52FB">
        <w:rPr>
          <w:rFonts w:ascii="Times New Roman" w:hAnsi="Times New Roman" w:cs="Times New Roman"/>
        </w:rPr>
        <w:t xml:space="preserve"> phases</w:t>
      </w:r>
      <w:r w:rsidR="004265F3">
        <w:rPr>
          <w:rFonts w:ascii="Times New Roman" w:hAnsi="Times New Roman" w:cs="Times New Roman"/>
        </w:rPr>
        <w:t xml:space="preserve">) </w:t>
      </w:r>
      <w:r w:rsidR="00504DFB" w:rsidRPr="00BD4D82">
        <w:rPr>
          <w:rFonts w:ascii="Times New Roman" w:hAnsi="Times New Roman" w:cs="Times New Roman"/>
        </w:rPr>
        <w:t xml:space="preserve">were administered to over half </w:t>
      </w:r>
      <w:r>
        <w:rPr>
          <w:rFonts w:ascii="Times New Roman" w:hAnsi="Times New Roman" w:cs="Times New Roman"/>
        </w:rPr>
        <w:t xml:space="preserve">of the TCA group </w:t>
      </w:r>
      <w:r w:rsidR="00504DFB" w:rsidRPr="00BD4D82">
        <w:rPr>
          <w:rFonts w:ascii="Times New Roman" w:hAnsi="Times New Roman" w:cs="Times New Roman"/>
        </w:rPr>
        <w:t>(n=66, 51.2%)</w:t>
      </w:r>
      <w:r>
        <w:rPr>
          <w:rFonts w:ascii="Times New Roman" w:hAnsi="Times New Roman" w:cs="Times New Roman"/>
        </w:rPr>
        <w:t>,</w:t>
      </w:r>
      <w:r w:rsidR="00504DFB" w:rsidRPr="00BD4D82">
        <w:rPr>
          <w:rFonts w:ascii="Times New Roman" w:hAnsi="Times New Roman" w:cs="Times New Roman"/>
        </w:rPr>
        <w:t xml:space="preserve"> </w:t>
      </w:r>
      <w:r w:rsidR="00504DFB">
        <w:rPr>
          <w:rFonts w:ascii="Times New Roman" w:hAnsi="Times New Roman" w:cs="Times New Roman"/>
        </w:rPr>
        <w:t xml:space="preserve">but this </w:t>
      </w:r>
      <w:r w:rsidR="007D22FF">
        <w:rPr>
          <w:rFonts w:ascii="Times New Roman" w:hAnsi="Times New Roman" w:cs="Times New Roman"/>
        </w:rPr>
        <w:t>did not</w:t>
      </w:r>
      <w:r w:rsidR="00504DFB">
        <w:rPr>
          <w:rFonts w:ascii="Times New Roman" w:hAnsi="Times New Roman" w:cs="Times New Roman"/>
        </w:rPr>
        <w:t xml:space="preserve"> </w:t>
      </w:r>
      <w:r w:rsidR="007D22FF">
        <w:rPr>
          <w:rFonts w:ascii="Times New Roman" w:hAnsi="Times New Roman" w:cs="Times New Roman"/>
        </w:rPr>
        <w:t>have a significant association with</w:t>
      </w:r>
      <w:r w:rsidR="00504DFB">
        <w:rPr>
          <w:rFonts w:ascii="Times New Roman" w:hAnsi="Times New Roman" w:cs="Times New Roman"/>
        </w:rPr>
        <w:t xml:space="preserve"> survival (</w:t>
      </w:r>
      <w:r w:rsidR="00504DFB" w:rsidRPr="0082786C">
        <w:rPr>
          <w:rFonts w:ascii="Times New Roman" w:hAnsi="Times New Roman" w:cs="Times New Roman"/>
        </w:rPr>
        <w:t>OR 1.29(0.3-5.</w:t>
      </w:r>
      <w:r w:rsidR="00B57E0C">
        <w:rPr>
          <w:rFonts w:ascii="Times New Roman" w:hAnsi="Times New Roman" w:cs="Times New Roman"/>
        </w:rPr>
        <w:t>3</w:t>
      </w:r>
      <w:r w:rsidR="00504DFB" w:rsidRPr="0082786C">
        <w:rPr>
          <w:rFonts w:ascii="Times New Roman" w:hAnsi="Times New Roman" w:cs="Times New Roman"/>
        </w:rPr>
        <w:t>, p</w:t>
      </w:r>
      <w:r w:rsidR="00B57E0C">
        <w:rPr>
          <w:rFonts w:ascii="Times New Roman" w:hAnsi="Times New Roman" w:cs="Times New Roman"/>
        </w:rPr>
        <w:t>=1.</w:t>
      </w:r>
      <w:r w:rsidR="00504DFB" w:rsidRPr="0082786C">
        <w:rPr>
          <w:rFonts w:ascii="Times New Roman" w:hAnsi="Times New Roman" w:cs="Times New Roman"/>
        </w:rPr>
        <w:t>0)</w:t>
      </w:r>
      <w:r w:rsidR="00504DFB">
        <w:rPr>
          <w:rFonts w:ascii="Times New Roman" w:hAnsi="Times New Roman" w:cs="Times New Roman"/>
        </w:rPr>
        <w:t>)</w:t>
      </w:r>
      <w:r w:rsidR="0014071B">
        <w:rPr>
          <w:rFonts w:ascii="Times New Roman" w:hAnsi="Times New Roman" w:cs="Times New Roman"/>
        </w:rPr>
        <w:t xml:space="preserve">, </w:t>
      </w:r>
      <w:r w:rsidR="0014071B" w:rsidRPr="005A2546">
        <w:rPr>
          <w:rFonts w:ascii="Times New Roman" w:hAnsi="Times New Roman" w:cs="Times New Roman"/>
          <w:b/>
          <w:bCs/>
        </w:rPr>
        <w:t xml:space="preserve">Table </w:t>
      </w:r>
      <w:r w:rsidR="007550E0">
        <w:rPr>
          <w:rFonts w:ascii="Times New Roman" w:hAnsi="Times New Roman" w:cs="Times New Roman"/>
          <w:b/>
          <w:bCs/>
        </w:rPr>
        <w:t>3</w:t>
      </w:r>
      <w:r w:rsidR="0014071B">
        <w:rPr>
          <w:rFonts w:ascii="Times New Roman" w:hAnsi="Times New Roman" w:cs="Times New Roman"/>
        </w:rPr>
        <w:t>.  T</w:t>
      </w:r>
      <w:r w:rsidR="00504DFB">
        <w:rPr>
          <w:rFonts w:ascii="Times New Roman" w:hAnsi="Times New Roman" w:cs="Times New Roman"/>
        </w:rPr>
        <w:t>hose who s</w:t>
      </w:r>
      <w:r w:rsidR="00504DFB" w:rsidRPr="0082786C">
        <w:rPr>
          <w:rFonts w:ascii="Times New Roman" w:hAnsi="Times New Roman" w:cs="Times New Roman"/>
        </w:rPr>
        <w:t>urviv</w:t>
      </w:r>
      <w:r w:rsidR="00504DFB">
        <w:rPr>
          <w:rFonts w:ascii="Times New Roman" w:hAnsi="Times New Roman" w:cs="Times New Roman"/>
        </w:rPr>
        <w:t>ed</w:t>
      </w:r>
      <w:r w:rsidR="00504DFB" w:rsidRPr="0082786C">
        <w:rPr>
          <w:rFonts w:ascii="Times New Roman" w:hAnsi="Times New Roman" w:cs="Times New Roman"/>
        </w:rPr>
        <w:t xml:space="preserve"> receive</w:t>
      </w:r>
      <w:r w:rsidR="00504DFB">
        <w:rPr>
          <w:rFonts w:ascii="Times New Roman" w:hAnsi="Times New Roman" w:cs="Times New Roman"/>
        </w:rPr>
        <w:t>d</w:t>
      </w:r>
      <w:r w:rsidR="00504DFB" w:rsidRPr="0082786C">
        <w:rPr>
          <w:rFonts w:ascii="Times New Roman" w:hAnsi="Times New Roman" w:cs="Times New Roman"/>
        </w:rPr>
        <w:t xml:space="preserve"> a greater </w:t>
      </w:r>
      <w:r w:rsidR="00504DFB">
        <w:rPr>
          <w:rFonts w:ascii="Times New Roman" w:hAnsi="Times New Roman" w:cs="Times New Roman"/>
        </w:rPr>
        <w:t>number of blood</w:t>
      </w:r>
      <w:r>
        <w:rPr>
          <w:rFonts w:ascii="Times New Roman" w:hAnsi="Times New Roman" w:cs="Times New Roman"/>
        </w:rPr>
        <w:t xml:space="preserve"> products</w:t>
      </w:r>
      <w:r w:rsidR="00504DFB">
        <w:rPr>
          <w:rFonts w:ascii="Times New Roman" w:hAnsi="Times New Roman" w:cs="Times New Roman"/>
        </w:rPr>
        <w:t xml:space="preserve"> (</w:t>
      </w:r>
      <w:r w:rsidR="00504DFB" w:rsidRPr="0082786C">
        <w:rPr>
          <w:rFonts w:ascii="Times New Roman" w:hAnsi="Times New Roman" w:cs="Times New Roman"/>
          <w:lang w:val="en-US"/>
        </w:rPr>
        <w:t>7 units [2.3-19.3] vs. 3 units [1-5.3])</w:t>
      </w:r>
      <w:r w:rsidR="0014071B">
        <w:rPr>
          <w:rFonts w:ascii="Times New Roman" w:hAnsi="Times New Roman" w:cs="Times New Roman"/>
          <w:lang w:val="en-US"/>
        </w:rPr>
        <w:t>, but this did not reach significance, p=</w:t>
      </w:r>
      <w:r w:rsidR="003D2F2A">
        <w:rPr>
          <w:rFonts w:ascii="Times New Roman" w:hAnsi="Times New Roman" w:cs="Times New Roman"/>
          <w:lang w:val="en-US"/>
        </w:rPr>
        <w:t>0.38</w:t>
      </w:r>
      <w:r w:rsidR="002A52FB">
        <w:rPr>
          <w:rFonts w:ascii="Times New Roman" w:hAnsi="Times New Roman" w:cs="Times New Roman"/>
          <w:lang w:val="en-US"/>
        </w:rPr>
        <w:t xml:space="preserve"> (and may be due to the fact that patients who survived had greater opportunity to receive blood products)</w:t>
      </w:r>
      <w:r w:rsidR="0014071B">
        <w:rPr>
          <w:rFonts w:ascii="Times New Roman" w:hAnsi="Times New Roman" w:cs="Times New Roman"/>
          <w:lang w:val="en-US"/>
        </w:rPr>
        <w:t xml:space="preserve">.  78 (60.5%) of the cohort received </w:t>
      </w:r>
      <w:r w:rsidR="00CE2BF4">
        <w:rPr>
          <w:rFonts w:ascii="Times New Roman" w:hAnsi="Times New Roman" w:cs="Times New Roman"/>
          <w:lang w:val="en-US"/>
        </w:rPr>
        <w:t xml:space="preserve">closed </w:t>
      </w:r>
      <w:r w:rsidR="0014071B">
        <w:rPr>
          <w:rFonts w:ascii="Times New Roman" w:hAnsi="Times New Roman" w:cs="Times New Roman"/>
          <w:lang w:val="en-US"/>
        </w:rPr>
        <w:t>chest compressions</w:t>
      </w:r>
      <w:r w:rsidR="00CE2BF4">
        <w:rPr>
          <w:rFonts w:ascii="Times New Roman" w:hAnsi="Times New Roman" w:cs="Times New Roman"/>
          <w:lang w:val="en-US"/>
        </w:rPr>
        <w:t xml:space="preserve">, and 113 (87.6%) underwent endotracheal intubation, </w:t>
      </w:r>
      <w:r w:rsidR="00CE2BF4" w:rsidRPr="005A2546">
        <w:rPr>
          <w:rFonts w:ascii="Times New Roman" w:hAnsi="Times New Roman" w:cs="Times New Roman"/>
          <w:b/>
          <w:bCs/>
          <w:lang w:val="en-US"/>
        </w:rPr>
        <w:t xml:space="preserve">Table </w:t>
      </w:r>
      <w:r w:rsidR="007550E0">
        <w:rPr>
          <w:rFonts w:ascii="Times New Roman" w:hAnsi="Times New Roman" w:cs="Times New Roman"/>
          <w:b/>
          <w:bCs/>
          <w:lang w:val="en-US"/>
        </w:rPr>
        <w:t>3</w:t>
      </w:r>
      <w:r w:rsidR="00CE2BF4">
        <w:rPr>
          <w:rFonts w:ascii="Times New Roman" w:hAnsi="Times New Roman" w:cs="Times New Roman"/>
          <w:lang w:val="en-US"/>
        </w:rPr>
        <w:t xml:space="preserve">.  </w:t>
      </w:r>
      <w:r w:rsidR="00504DFB">
        <w:rPr>
          <w:rFonts w:ascii="Times New Roman" w:hAnsi="Times New Roman" w:cs="Times New Roman"/>
        </w:rPr>
        <w:t>The presence of a</w:t>
      </w:r>
      <w:r w:rsidR="00504DFB" w:rsidRPr="00BD4D82">
        <w:rPr>
          <w:rFonts w:ascii="Times New Roman" w:hAnsi="Times New Roman" w:cs="Times New Roman"/>
        </w:rPr>
        <w:t xml:space="preserve"> pre-hospital doctor</w:t>
      </w:r>
      <w:r w:rsidR="00504DFB">
        <w:rPr>
          <w:rFonts w:ascii="Times New Roman" w:hAnsi="Times New Roman" w:cs="Times New Roman"/>
        </w:rPr>
        <w:t xml:space="preserve"> (n=43, 41.7%) </w:t>
      </w:r>
      <w:r w:rsidR="007D46AE">
        <w:rPr>
          <w:rFonts w:ascii="Times New Roman" w:hAnsi="Times New Roman" w:cs="Times New Roman"/>
        </w:rPr>
        <w:t xml:space="preserve">was not significantly associated with an </w:t>
      </w:r>
      <w:r w:rsidR="00504DFB">
        <w:rPr>
          <w:rFonts w:ascii="Times New Roman" w:hAnsi="Times New Roman" w:cs="Times New Roman"/>
        </w:rPr>
        <w:t>improvement in survival (</w:t>
      </w:r>
      <w:r w:rsidR="00504DFB" w:rsidRPr="00BD4D82">
        <w:rPr>
          <w:rFonts w:ascii="Times New Roman" w:hAnsi="Times New Roman" w:cs="Times New Roman"/>
        </w:rPr>
        <w:t>OR 0.51(0.1-2.0, p=0.5)</w:t>
      </w:r>
      <w:r w:rsidR="00504DFB">
        <w:rPr>
          <w:rFonts w:ascii="Times New Roman" w:hAnsi="Times New Roman" w:cs="Times New Roman"/>
        </w:rPr>
        <w:t>)</w:t>
      </w:r>
      <w:r w:rsidR="00504DFB" w:rsidRPr="00BD4D82">
        <w:rPr>
          <w:rFonts w:ascii="Times New Roman" w:hAnsi="Times New Roman" w:cs="Times New Roman"/>
        </w:rPr>
        <w:t xml:space="preserve">.  </w:t>
      </w:r>
      <w:r w:rsidR="00CC2391">
        <w:rPr>
          <w:rFonts w:ascii="Times New Roman" w:hAnsi="Times New Roman" w:cs="Times New Roman"/>
        </w:rPr>
        <w:t>Eighteen</w:t>
      </w:r>
      <w:r w:rsidR="002B6ED7">
        <w:rPr>
          <w:rFonts w:ascii="Times New Roman" w:hAnsi="Times New Roman" w:cs="Times New Roman"/>
        </w:rPr>
        <w:t xml:space="preserve"> </w:t>
      </w:r>
      <w:r w:rsidR="00CC2391">
        <w:rPr>
          <w:rFonts w:ascii="Times New Roman" w:hAnsi="Times New Roman" w:cs="Times New Roman"/>
        </w:rPr>
        <w:t>TCA patients</w:t>
      </w:r>
      <w:r w:rsidR="002B6ED7">
        <w:rPr>
          <w:rFonts w:ascii="Times New Roman" w:hAnsi="Times New Roman" w:cs="Times New Roman"/>
        </w:rPr>
        <w:t xml:space="preserve"> (14.0%)</w:t>
      </w:r>
      <w:r w:rsidR="00CC2391">
        <w:rPr>
          <w:rFonts w:ascii="Times New Roman" w:hAnsi="Times New Roman" w:cs="Times New Roman"/>
        </w:rPr>
        <w:t xml:space="preserve"> underwent resuscitative thoracotomy</w:t>
      </w:r>
      <w:r w:rsidR="008F0208">
        <w:rPr>
          <w:rFonts w:ascii="Times New Roman" w:hAnsi="Times New Roman" w:cs="Times New Roman"/>
        </w:rPr>
        <w:t xml:space="preserve"> (RT)</w:t>
      </w:r>
      <w:r w:rsidR="00CC2391">
        <w:rPr>
          <w:rFonts w:ascii="Times New Roman" w:hAnsi="Times New Roman" w:cs="Times New Roman"/>
        </w:rPr>
        <w:t xml:space="preserve"> – the majority (</w:t>
      </w:r>
      <w:r w:rsidR="001B530B">
        <w:rPr>
          <w:rFonts w:ascii="Times New Roman" w:hAnsi="Times New Roman" w:cs="Times New Roman"/>
        </w:rPr>
        <w:t>n=12, 85.7%</w:t>
      </w:r>
      <w:r w:rsidR="00CC2391">
        <w:rPr>
          <w:rFonts w:ascii="Times New Roman" w:hAnsi="Times New Roman" w:cs="Times New Roman"/>
        </w:rPr>
        <w:t>) had sustained severe (AIS ≥3) penetrating thoracic injury, and there were no survivors.</w:t>
      </w:r>
      <w:r w:rsidR="00CE2BF4">
        <w:rPr>
          <w:rFonts w:ascii="Times New Roman" w:hAnsi="Times New Roman" w:cs="Times New Roman"/>
          <w:lang w:val="en-US"/>
        </w:rPr>
        <w:t xml:space="preserve">  </w:t>
      </w:r>
      <w:r w:rsidR="00CE2BF4">
        <w:rPr>
          <w:rFonts w:ascii="Times New Roman" w:hAnsi="Times New Roman" w:cs="Times New Roman"/>
        </w:rPr>
        <w:t>Therefore, i</w:t>
      </w:r>
      <w:r w:rsidR="00CC2391">
        <w:rPr>
          <w:rFonts w:ascii="Times New Roman" w:hAnsi="Times New Roman" w:cs="Times New Roman"/>
        </w:rPr>
        <w:t>nitial transport to</w:t>
      </w:r>
      <w:r w:rsidR="00504DFB" w:rsidRPr="00BD4D82">
        <w:rPr>
          <w:rFonts w:ascii="Times New Roman" w:hAnsi="Times New Roman" w:cs="Times New Roman"/>
        </w:rPr>
        <w:t xml:space="preserve"> a</w:t>
      </w:r>
      <w:r w:rsidR="00CC2391">
        <w:rPr>
          <w:rFonts w:ascii="Times New Roman" w:hAnsi="Times New Roman" w:cs="Times New Roman"/>
        </w:rPr>
        <w:t>n</w:t>
      </w:r>
      <w:r w:rsidR="00504DFB" w:rsidRPr="00BD4D82">
        <w:rPr>
          <w:rFonts w:ascii="Times New Roman" w:hAnsi="Times New Roman" w:cs="Times New Roman"/>
        </w:rPr>
        <w:t xml:space="preserve"> MTC</w:t>
      </w:r>
      <w:r w:rsidR="00CC2391">
        <w:rPr>
          <w:rFonts w:ascii="Times New Roman" w:hAnsi="Times New Roman" w:cs="Times New Roman"/>
        </w:rPr>
        <w:t>, compared to a T</w:t>
      </w:r>
      <w:r w:rsidR="00E05036">
        <w:rPr>
          <w:rFonts w:ascii="Times New Roman" w:hAnsi="Times New Roman" w:cs="Times New Roman"/>
        </w:rPr>
        <w:t xml:space="preserve">rauma </w:t>
      </w:r>
      <w:r w:rsidR="00CC2391">
        <w:rPr>
          <w:rFonts w:ascii="Times New Roman" w:hAnsi="Times New Roman" w:cs="Times New Roman"/>
        </w:rPr>
        <w:t>U</w:t>
      </w:r>
      <w:r w:rsidR="00E05036">
        <w:rPr>
          <w:rFonts w:ascii="Times New Roman" w:hAnsi="Times New Roman" w:cs="Times New Roman"/>
        </w:rPr>
        <w:t>nit (non Level 1 Trauma Centre)</w:t>
      </w:r>
      <w:r w:rsidR="00CC2391">
        <w:rPr>
          <w:rFonts w:ascii="Times New Roman" w:hAnsi="Times New Roman" w:cs="Times New Roman"/>
        </w:rPr>
        <w:t>,</w:t>
      </w:r>
      <w:r w:rsidR="00504DFB" w:rsidRPr="00BD4D82">
        <w:rPr>
          <w:rFonts w:ascii="Times New Roman" w:hAnsi="Times New Roman" w:cs="Times New Roman"/>
        </w:rPr>
        <w:t xml:space="preserve"> was the only</w:t>
      </w:r>
      <w:r w:rsidR="00CC2391">
        <w:rPr>
          <w:rFonts w:ascii="Times New Roman" w:hAnsi="Times New Roman" w:cs="Times New Roman"/>
        </w:rPr>
        <w:t xml:space="preserve"> </w:t>
      </w:r>
      <w:r w:rsidR="00CE2BF4">
        <w:rPr>
          <w:rFonts w:ascii="Times New Roman" w:hAnsi="Times New Roman" w:cs="Times New Roman"/>
        </w:rPr>
        <w:t xml:space="preserve">examined </w:t>
      </w:r>
      <w:r w:rsidR="00504DFB" w:rsidRPr="00BA2902">
        <w:rPr>
          <w:rFonts w:ascii="Times New Roman" w:hAnsi="Times New Roman" w:cs="Times New Roman"/>
        </w:rPr>
        <w:t>intervention</w:t>
      </w:r>
      <w:r w:rsidR="00CC2391">
        <w:rPr>
          <w:rFonts w:ascii="Times New Roman" w:hAnsi="Times New Roman" w:cs="Times New Roman"/>
        </w:rPr>
        <w:t xml:space="preserve"> </w:t>
      </w:r>
      <w:r w:rsidR="00CE2BF4">
        <w:rPr>
          <w:rFonts w:ascii="Times New Roman" w:hAnsi="Times New Roman" w:cs="Times New Roman"/>
        </w:rPr>
        <w:t xml:space="preserve">that was </w:t>
      </w:r>
      <w:r w:rsidR="00CC2391">
        <w:rPr>
          <w:rFonts w:ascii="Times New Roman" w:hAnsi="Times New Roman" w:cs="Times New Roman"/>
        </w:rPr>
        <w:t xml:space="preserve">associated with improved survival in paediatric TCA (p=0.02), </w:t>
      </w:r>
      <w:r w:rsidR="00CC2391" w:rsidRPr="005A2546">
        <w:rPr>
          <w:rFonts w:ascii="Times New Roman" w:hAnsi="Times New Roman" w:cs="Times New Roman"/>
          <w:b/>
          <w:bCs/>
        </w:rPr>
        <w:t xml:space="preserve">Table </w:t>
      </w:r>
      <w:r w:rsidR="007550E0">
        <w:rPr>
          <w:rFonts w:ascii="Times New Roman" w:hAnsi="Times New Roman" w:cs="Times New Roman"/>
          <w:b/>
          <w:bCs/>
        </w:rPr>
        <w:t>4</w:t>
      </w:r>
      <w:r w:rsidR="00CC2391" w:rsidRPr="005A2546">
        <w:rPr>
          <w:rFonts w:ascii="Times New Roman" w:hAnsi="Times New Roman" w:cs="Times New Roman"/>
          <w:b/>
          <w:bCs/>
        </w:rPr>
        <w:t>.</w:t>
      </w:r>
    </w:p>
    <w:p w14:paraId="51EE086B" w14:textId="77777777" w:rsidR="00B3433A" w:rsidRDefault="00B3433A" w:rsidP="00B3433A">
      <w:pPr>
        <w:spacing w:line="480" w:lineRule="auto"/>
        <w:outlineLvl w:val="0"/>
        <w:rPr>
          <w:rFonts w:ascii="Times New Roman" w:hAnsi="Times New Roman" w:cs="Times New Roman"/>
          <w:i/>
        </w:rPr>
      </w:pPr>
    </w:p>
    <w:p w14:paraId="47EF9047" w14:textId="3924C032" w:rsidR="00B3433A" w:rsidRPr="00BD4D82" w:rsidRDefault="00B3433A" w:rsidP="00B3433A">
      <w:pPr>
        <w:spacing w:line="480" w:lineRule="auto"/>
        <w:outlineLvl w:val="0"/>
        <w:rPr>
          <w:rFonts w:ascii="Times New Roman" w:hAnsi="Times New Roman" w:cs="Times New Roman"/>
          <w:i/>
        </w:rPr>
      </w:pPr>
      <w:r>
        <w:rPr>
          <w:rFonts w:ascii="Times New Roman" w:hAnsi="Times New Roman" w:cs="Times New Roman"/>
          <w:i/>
        </w:rPr>
        <w:t xml:space="preserve">Functional </w:t>
      </w:r>
      <w:r w:rsidRPr="00BD4D82">
        <w:rPr>
          <w:rFonts w:ascii="Times New Roman" w:hAnsi="Times New Roman" w:cs="Times New Roman"/>
          <w:i/>
        </w:rPr>
        <w:t>Outcome</w:t>
      </w:r>
    </w:p>
    <w:p w14:paraId="5CA7BB1F" w14:textId="127C57E1" w:rsidR="00B74B64" w:rsidRDefault="00B3433A" w:rsidP="00476B64">
      <w:pPr>
        <w:spacing w:line="480" w:lineRule="auto"/>
        <w:rPr>
          <w:rFonts w:ascii="Times New Roman" w:hAnsi="Times New Roman" w:cs="Times New Roman"/>
          <w:b/>
        </w:rPr>
      </w:pPr>
      <w:r w:rsidRPr="00BD4D82">
        <w:rPr>
          <w:rFonts w:ascii="Times New Roman" w:hAnsi="Times New Roman" w:cs="Times New Roman"/>
        </w:rPr>
        <w:t>Six</w:t>
      </w:r>
      <w:r>
        <w:rPr>
          <w:rFonts w:ascii="Times New Roman" w:hAnsi="Times New Roman" w:cs="Times New Roman"/>
        </w:rPr>
        <w:t xml:space="preserve"> (85.7%)</w:t>
      </w:r>
      <w:r w:rsidRPr="00BD4D82">
        <w:rPr>
          <w:rFonts w:ascii="Times New Roman" w:hAnsi="Times New Roman" w:cs="Times New Roman"/>
        </w:rPr>
        <w:t xml:space="preserve"> of the seven </w:t>
      </w:r>
      <w:r>
        <w:rPr>
          <w:rFonts w:ascii="Times New Roman" w:hAnsi="Times New Roman" w:cs="Times New Roman"/>
        </w:rPr>
        <w:t xml:space="preserve">TCA </w:t>
      </w:r>
      <w:r w:rsidRPr="00BD4D82">
        <w:rPr>
          <w:rFonts w:ascii="Times New Roman" w:hAnsi="Times New Roman" w:cs="Times New Roman"/>
        </w:rPr>
        <w:t>patients who survived to 30</w:t>
      </w:r>
      <w:r>
        <w:rPr>
          <w:rFonts w:ascii="Times New Roman" w:hAnsi="Times New Roman" w:cs="Times New Roman"/>
        </w:rPr>
        <w:t xml:space="preserve"> </w:t>
      </w:r>
      <w:r w:rsidRPr="00BD4D82">
        <w:rPr>
          <w:rFonts w:ascii="Times New Roman" w:hAnsi="Times New Roman" w:cs="Times New Roman"/>
        </w:rPr>
        <w:t xml:space="preserve">days had a Glasgow Outcome </w:t>
      </w:r>
      <w:r>
        <w:rPr>
          <w:rFonts w:ascii="Times New Roman" w:hAnsi="Times New Roman" w:cs="Times New Roman"/>
        </w:rPr>
        <w:t>Score</w:t>
      </w:r>
      <w:r w:rsidRPr="00BD4D82">
        <w:rPr>
          <w:rFonts w:ascii="Times New Roman" w:hAnsi="Times New Roman" w:cs="Times New Roman"/>
        </w:rPr>
        <w:t xml:space="preserve"> recorded at discharge.  Of these</w:t>
      </w:r>
      <w:r>
        <w:rPr>
          <w:rFonts w:ascii="Times New Roman" w:hAnsi="Times New Roman" w:cs="Times New Roman"/>
        </w:rPr>
        <w:t>,</w:t>
      </w:r>
      <w:r w:rsidRPr="00BD4D82">
        <w:rPr>
          <w:rFonts w:ascii="Times New Roman" w:hAnsi="Times New Roman" w:cs="Times New Roman"/>
        </w:rPr>
        <w:t xml:space="preserve"> one (16.7%) died after 30</w:t>
      </w:r>
      <w:r>
        <w:rPr>
          <w:rFonts w:ascii="Times New Roman" w:hAnsi="Times New Roman" w:cs="Times New Roman"/>
        </w:rPr>
        <w:t xml:space="preserve"> </w:t>
      </w:r>
      <w:r w:rsidRPr="00BD4D82">
        <w:rPr>
          <w:rFonts w:ascii="Times New Roman" w:hAnsi="Times New Roman" w:cs="Times New Roman"/>
        </w:rPr>
        <w:t xml:space="preserve">days in hospital, one was discharged with severe disability, </w:t>
      </w:r>
      <w:r>
        <w:rPr>
          <w:rFonts w:ascii="Times New Roman" w:hAnsi="Times New Roman" w:cs="Times New Roman"/>
        </w:rPr>
        <w:t xml:space="preserve">two with moderate (33.4%) and two (33.4%) </w:t>
      </w:r>
      <w:r w:rsidRPr="00BD4D82">
        <w:rPr>
          <w:rFonts w:ascii="Times New Roman" w:hAnsi="Times New Roman" w:cs="Times New Roman"/>
        </w:rPr>
        <w:t>good functional outcome</w:t>
      </w:r>
      <w:r>
        <w:rPr>
          <w:rFonts w:ascii="Times New Roman" w:hAnsi="Times New Roman" w:cs="Times New Roman"/>
        </w:rPr>
        <w:t xml:space="preserve"> (see</w:t>
      </w:r>
      <w:r w:rsidRPr="00BD4D82">
        <w:rPr>
          <w:rFonts w:ascii="Times New Roman" w:hAnsi="Times New Roman" w:cs="Times New Roman"/>
        </w:rPr>
        <w:t xml:space="preserve"> </w:t>
      </w:r>
      <w:r w:rsidRPr="00BD4D82">
        <w:rPr>
          <w:rFonts w:ascii="Times New Roman" w:hAnsi="Times New Roman" w:cs="Times New Roman"/>
          <w:b/>
        </w:rPr>
        <w:t xml:space="preserve">Table </w:t>
      </w:r>
      <w:r w:rsidR="007550E0">
        <w:rPr>
          <w:rFonts w:ascii="Times New Roman" w:hAnsi="Times New Roman" w:cs="Times New Roman"/>
          <w:b/>
        </w:rPr>
        <w:t>5</w:t>
      </w:r>
      <w:r>
        <w:rPr>
          <w:rFonts w:ascii="Times New Roman" w:hAnsi="Times New Roman" w:cs="Times New Roman"/>
          <w:b/>
        </w:rPr>
        <w:t>)</w:t>
      </w:r>
      <w:r w:rsidRPr="00BD4D82">
        <w:rPr>
          <w:rFonts w:ascii="Times New Roman" w:hAnsi="Times New Roman" w:cs="Times New Roman"/>
          <w:b/>
        </w:rPr>
        <w:t>.</w:t>
      </w:r>
    </w:p>
    <w:p w14:paraId="501AD6B6" w14:textId="77777777" w:rsidR="00476B64" w:rsidRDefault="00476B64" w:rsidP="00B3433A">
      <w:pPr>
        <w:spacing w:line="480" w:lineRule="auto"/>
        <w:rPr>
          <w:rFonts w:ascii="Times New Roman" w:hAnsi="Times New Roman" w:cs="Times New Roman"/>
          <w:b/>
        </w:rPr>
      </w:pPr>
    </w:p>
    <w:p w14:paraId="45C18C3F" w14:textId="71C3D420" w:rsidR="00B74B64" w:rsidRDefault="00B74B64" w:rsidP="00B3433A">
      <w:pPr>
        <w:spacing w:line="480" w:lineRule="auto"/>
        <w:rPr>
          <w:rFonts w:ascii="Times New Roman" w:hAnsi="Times New Roman" w:cs="Times New Roman"/>
          <w:i/>
        </w:rPr>
      </w:pPr>
      <w:r w:rsidRPr="007550E0">
        <w:rPr>
          <w:rFonts w:ascii="Times New Roman" w:hAnsi="Times New Roman" w:cs="Times New Roman"/>
          <w:i/>
        </w:rPr>
        <w:lastRenderedPageBreak/>
        <w:t>Missing Data</w:t>
      </w:r>
    </w:p>
    <w:p w14:paraId="7C19606A" w14:textId="22B34F7F" w:rsidR="00B74B64" w:rsidRDefault="00FB5C57" w:rsidP="00B3433A">
      <w:pPr>
        <w:spacing w:line="480" w:lineRule="auto"/>
        <w:rPr>
          <w:rFonts w:ascii="Times New Roman" w:hAnsi="Times New Roman" w:cs="Times New Roman"/>
        </w:rPr>
      </w:pPr>
      <w:r>
        <w:rPr>
          <w:rFonts w:ascii="Times New Roman" w:hAnsi="Times New Roman" w:cs="Times New Roman"/>
        </w:rPr>
        <w:t>When cases with missing GCS (n=51) were compared to the complete study population (n=129), a statistically significant difference was observed in both median ISS (p=0.006) and outcome (p&lt;0.001).  Cases with missing GCS had a lower median ISS (26 vs 34) correlating with a higher survival (15 vs 7).  Whilst cases with missing GCS were older (14.8 vs 11.7), this did not demonstrate significance (p=0.07).</w:t>
      </w:r>
      <w:r w:rsidR="006922C9">
        <w:rPr>
          <w:rFonts w:ascii="Times New Roman" w:hAnsi="Times New Roman" w:cs="Times New Roman"/>
        </w:rPr>
        <w:t xml:space="preserve">  The leading mechanism of injury in both cohorts was road traffic collisions (missing 43.1% vs. complete 56.6%), followed by stabbings and shootings (missing 21.6% vs complete 14.0%).</w:t>
      </w:r>
    </w:p>
    <w:p w14:paraId="64891278" w14:textId="77777777" w:rsidR="00FB5C57" w:rsidRPr="007550E0" w:rsidRDefault="00FB5C57" w:rsidP="00B3433A">
      <w:pPr>
        <w:spacing w:line="480" w:lineRule="auto"/>
        <w:rPr>
          <w:rFonts w:ascii="Times New Roman" w:hAnsi="Times New Roman" w:cs="Times New Roman"/>
          <w:i/>
        </w:rPr>
      </w:pPr>
    </w:p>
    <w:p w14:paraId="7B3182A8" w14:textId="77777777" w:rsidR="00504DFB" w:rsidRPr="00504DFB" w:rsidRDefault="00504DFB" w:rsidP="005A2546">
      <w:pPr>
        <w:spacing w:line="480" w:lineRule="auto"/>
        <w:rPr>
          <w:rFonts w:ascii="Times New Roman" w:hAnsi="Times New Roman" w:cs="Times New Roman"/>
        </w:rPr>
      </w:pPr>
    </w:p>
    <w:p w14:paraId="368E91F7" w14:textId="0B6E63D0" w:rsidR="00BA67DF" w:rsidRDefault="008879B7" w:rsidP="005A2546">
      <w:pPr>
        <w:spacing w:line="480" w:lineRule="auto"/>
        <w:rPr>
          <w:rFonts w:ascii="Times New Roman" w:hAnsi="Times New Roman" w:cs="Times New Roman"/>
        </w:rPr>
      </w:pPr>
      <w:r>
        <w:rPr>
          <w:rFonts w:ascii="Times New Roman" w:hAnsi="Times New Roman" w:cs="Times New Roman"/>
          <w:b/>
        </w:rPr>
        <w:br w:type="page"/>
      </w:r>
      <w:r w:rsidR="00154D5F" w:rsidRPr="00BD4D82">
        <w:rPr>
          <w:rFonts w:ascii="Times New Roman" w:hAnsi="Times New Roman" w:cs="Times New Roman"/>
          <w:b/>
        </w:rPr>
        <w:lastRenderedPageBreak/>
        <w:t>Discussion</w:t>
      </w:r>
    </w:p>
    <w:p w14:paraId="1A421E08" w14:textId="13C68A00" w:rsidR="00C35EBD" w:rsidRDefault="00C35EBD" w:rsidP="005A2546">
      <w:pPr>
        <w:spacing w:line="480" w:lineRule="auto"/>
        <w:rPr>
          <w:rFonts w:ascii="Times New Roman" w:hAnsi="Times New Roman" w:cs="Times New Roman"/>
        </w:rPr>
      </w:pPr>
      <w:r>
        <w:rPr>
          <w:rFonts w:ascii="Times New Roman" w:hAnsi="Times New Roman" w:cs="Times New Roman"/>
        </w:rPr>
        <w:t xml:space="preserve">This study has shown that </w:t>
      </w:r>
      <w:r w:rsidR="002A52FB">
        <w:rPr>
          <w:rFonts w:ascii="Times New Roman" w:hAnsi="Times New Roman" w:cs="Times New Roman"/>
        </w:rPr>
        <w:t>from</w:t>
      </w:r>
      <w:r w:rsidR="00A62932">
        <w:rPr>
          <w:rFonts w:ascii="Times New Roman" w:hAnsi="Times New Roman" w:cs="Times New Roman"/>
        </w:rPr>
        <w:t xml:space="preserve"> the TARN database, </w:t>
      </w:r>
      <w:r>
        <w:rPr>
          <w:rFonts w:ascii="Times New Roman" w:hAnsi="Times New Roman" w:cs="Times New Roman"/>
        </w:rPr>
        <w:t>the survival of paediatric patients who</w:t>
      </w:r>
      <w:r w:rsidR="00FE3474">
        <w:rPr>
          <w:rFonts w:ascii="Times New Roman" w:hAnsi="Times New Roman" w:cs="Times New Roman"/>
        </w:rPr>
        <w:t xml:space="preserve"> go into TCA in the pre-hospital setting and </w:t>
      </w:r>
      <w:r>
        <w:rPr>
          <w:rFonts w:ascii="Times New Roman" w:hAnsi="Times New Roman" w:cs="Times New Roman"/>
        </w:rPr>
        <w:t>are transported to hospitals in England and Wales</w:t>
      </w:r>
      <w:r w:rsidR="00FE3474">
        <w:rPr>
          <w:rFonts w:ascii="Times New Roman" w:hAnsi="Times New Roman" w:cs="Times New Roman"/>
        </w:rPr>
        <w:t xml:space="preserve"> or who arrest in-hospital</w:t>
      </w:r>
      <w:r>
        <w:rPr>
          <w:rFonts w:ascii="Times New Roman" w:hAnsi="Times New Roman" w:cs="Times New Roman"/>
        </w:rPr>
        <w:t xml:space="preserve"> is 5.4% (95%CI 2.2-10.9).  This </w:t>
      </w:r>
      <w:r w:rsidR="00DB2A61">
        <w:rPr>
          <w:rFonts w:ascii="Times New Roman" w:hAnsi="Times New Roman" w:cs="Times New Roman"/>
        </w:rPr>
        <w:t>challenges</w:t>
      </w:r>
      <w:r>
        <w:rPr>
          <w:rFonts w:ascii="Times New Roman" w:hAnsi="Times New Roman" w:cs="Times New Roman"/>
        </w:rPr>
        <w:t xml:space="preserve"> the historically held belief that </w:t>
      </w:r>
      <w:r w:rsidR="00685168">
        <w:rPr>
          <w:rFonts w:ascii="Times New Roman" w:hAnsi="Times New Roman" w:cs="Times New Roman"/>
        </w:rPr>
        <w:t>there are no survivors from TCA</w:t>
      </w:r>
      <w:r w:rsidR="00DF07C0">
        <w:rPr>
          <w:rFonts w:ascii="Times New Roman" w:hAnsi="Times New Roman" w:cs="Times New Roman"/>
        </w:rPr>
        <w:t xml:space="preserve">; of patients sustaining a TCA and achieving a return of spontaneous circulation (ROSC) in the pre-hospital </w:t>
      </w:r>
      <w:r w:rsidR="00FE3474">
        <w:rPr>
          <w:rFonts w:ascii="Times New Roman" w:hAnsi="Times New Roman" w:cs="Times New Roman"/>
        </w:rPr>
        <w:t>setting, survival was 13.0%</w:t>
      </w:r>
      <w:r>
        <w:rPr>
          <w:rFonts w:ascii="Times New Roman" w:hAnsi="Times New Roman" w:cs="Times New Roman"/>
        </w:rPr>
        <w:t>.  We have also demonstrated that the highest survival is observed in those who are transported to paediatric MTCs</w:t>
      </w:r>
      <w:r w:rsidR="002270B6">
        <w:rPr>
          <w:rFonts w:ascii="Times New Roman" w:hAnsi="Times New Roman" w:cs="Times New Roman"/>
        </w:rPr>
        <w:t>.</w:t>
      </w:r>
      <w:r>
        <w:rPr>
          <w:rFonts w:ascii="Times New Roman" w:hAnsi="Times New Roman" w:cs="Times New Roman"/>
        </w:rPr>
        <w:t xml:space="preserve"> </w:t>
      </w:r>
    </w:p>
    <w:p w14:paraId="59054786" w14:textId="77777777" w:rsidR="00C9475D" w:rsidRDefault="00C9475D" w:rsidP="005A2546">
      <w:pPr>
        <w:spacing w:line="480" w:lineRule="auto"/>
        <w:rPr>
          <w:rFonts w:ascii="Times New Roman" w:hAnsi="Times New Roman" w:cs="Times New Roman"/>
        </w:rPr>
      </w:pPr>
    </w:p>
    <w:p w14:paraId="5786A285" w14:textId="47617F26" w:rsidR="003C7870" w:rsidRPr="003C7870" w:rsidRDefault="00B07BBB" w:rsidP="005A2546">
      <w:pPr>
        <w:spacing w:line="480" w:lineRule="auto"/>
        <w:rPr>
          <w:rFonts w:ascii="Times New Roman" w:hAnsi="Times New Roman" w:cs="Times New Roman"/>
          <w:b/>
        </w:rPr>
      </w:pPr>
      <w:r>
        <w:rPr>
          <w:rFonts w:ascii="Times New Roman" w:hAnsi="Times New Roman" w:cs="Times New Roman"/>
        </w:rPr>
        <w:t xml:space="preserve">A wide range of survival following paediatric TCA is reported in the literature, from 1.9% to 25.2%; with a number of studies suggesting that </w:t>
      </w:r>
      <w:r w:rsidR="00FC7C84">
        <w:rPr>
          <w:rFonts w:ascii="Times New Roman" w:hAnsi="Times New Roman" w:cs="Times New Roman"/>
        </w:rPr>
        <w:t>resuscitation is futile</w:t>
      </w:r>
      <w:r w:rsidR="000E6174">
        <w:rPr>
          <w:rFonts w:ascii="Times New Roman" w:hAnsi="Times New Roman" w:cs="Times New Roman"/>
        </w:rPr>
        <w:t xml:space="preserve"> </w:t>
      </w:r>
      <w:r w:rsidR="00FC7C84">
        <w:rPr>
          <w:rFonts w:ascii="Times New Roman" w:hAnsi="Times New Roman" w:cs="Times New Roman"/>
        </w:rPr>
        <w:t>and should not be attempted</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847D3281-A5AD-4ABA-A4E5-FB9162B9931C&lt;/uuid&gt;&lt;priority&gt;12&lt;/priority&gt;&lt;publications&gt;&lt;publication&gt;&lt;uuid&gt;F5F92654-C0FD-4B4B-8FCC-10B09BCDE323&lt;/uuid&gt;&lt;volume&gt;81&lt;/volume&gt;&lt;doi&gt;10.1016/j.resuscitation.2010.04.029&lt;/doi&gt;&lt;startpage&gt;1095&lt;/startpage&gt;&lt;publication_date&gt;99201009011200000000222000&lt;/publication_date&gt;&lt;url&gt;http://dx.doi.org/10.1016/j.resuscitation.2010.04.029&lt;/url&gt;&lt;type&gt;400&lt;/type&gt;&lt;title&gt;Epidemiology of paediatric out-of-hospital cardiac arrest in Melbourne, Australia&lt;/title&gt;&lt;publisher&gt;Elsevier Ireland Ltd&lt;/publisher&gt;&lt;number&gt;9&lt;/number&gt;&lt;subtype&gt;400&lt;/subtype&gt;&lt;endpage&gt;1100&lt;/endpage&gt;&lt;bundle&gt;&lt;publication&gt;&lt;publisher&gt;European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C&lt;/firstName&gt;&lt;lastName&gt;Deasy&lt;/lastName&gt;&lt;/author&gt;&lt;author&gt;&lt;firstName&gt;S&lt;/firstName&gt;&lt;middleNames&gt;A&lt;/middleNames&gt;&lt;lastName&gt;Bernard&lt;/lastName&gt;&lt;/author&gt;&lt;author&gt;&lt;firstName&gt;P&lt;/firstName&gt;&lt;lastName&gt;Cameron&lt;/lastName&gt;&lt;/author&gt;&lt;author&gt;&lt;firstName&gt;A&lt;/firstName&gt;&lt;lastName&gt;Jaison&lt;/lastName&gt;&lt;/author&gt;&lt;author&gt;&lt;firstName&gt;K&lt;/firstName&gt;&lt;lastName&gt;Smith&lt;/lastName&gt;&lt;/author&gt;&lt;author&gt;&lt;firstName&gt;L&lt;/firstName&gt;&lt;lastName&gt;Harriss&lt;/lastName&gt;&lt;/author&gt;&lt;author&gt;&lt;firstName&gt;T&lt;/firstName&gt;&lt;lastName&gt;Walker&lt;/lastName&gt;&lt;/author&gt;&lt;author&gt;&lt;firstName&gt;K&lt;/firstName&gt;&lt;lastName&gt;Masci&lt;/lastName&gt;&lt;/author&gt;&lt;author&gt;&lt;firstName&gt;J&lt;/firstName&gt;&lt;lastName&gt;Tibballs&lt;/lastName&gt;&lt;/author&gt;&lt;/authors&gt;&lt;/publication&gt;&lt;publication&gt;&lt;uuid&gt;AC7A3242-E546-4D9A-BCEB-B83BB51C9FB3&lt;/uuid&gt;&lt;volume&gt;16&lt;/volume&gt;&lt;accepted_date&gt;99201207061200000000222000&lt;/accepted_date&gt;&lt;doi&gt;10.1186/cc11410&lt;/doi&gt;&lt;startpage&gt;R117&lt;/startpage&gt;&lt;publication_date&gt;99201207061200000000222000&lt;/publication_date&gt;&lt;url&gt;http://ccforum.biomedcentral.com/articles/10.1186/cc11410&lt;/url&gt;&lt;type&gt;400&lt;/type&gt;&lt;title&gt;Survival and neurologic outcome after traumatic out-of-hospital cardiopulmonary arrest in a pediatric and adult population: a systematic review.&lt;/title&gt;&lt;publisher&gt;BioMed Central&lt;/publisher&gt;&lt;submission_date&gt;99201203161200000000222000&lt;/submission_date&gt;&lt;number&gt;4&lt;/number&gt;&lt;subtype&gt;400&lt;/subtype&gt;&lt;bundle&gt;&lt;publication&gt;&lt;title&gt;Critical care (London, England)&lt;/title&gt;&lt;type&gt;-100&lt;/type&gt;&lt;subtype&gt;-100&lt;/subtype&gt;&lt;uuid&gt;F30D73AE-3FD6-45DF-876E-98E1C327BA74&lt;/uuid&gt;&lt;/publication&gt;&lt;/bundle&gt;&lt;authors&gt;&lt;author&gt;&lt;firstName&gt;Jörn&lt;/firstName&gt;&lt;lastName&gt;Zwingmann&lt;/lastName&gt;&lt;/author&gt;&lt;author&gt;&lt;firstName&gt;Alexander&lt;/firstName&gt;&lt;middleNames&gt;T&lt;/middleNames&gt;&lt;lastName&gt;Mehlhorn&lt;/lastName&gt;&lt;/author&gt;&lt;author&gt;&lt;firstName&gt;Thorsten&lt;/firstName&gt;&lt;lastName&gt;Hammer&lt;/lastName&gt;&lt;/author&gt;&lt;author&gt;&lt;firstName&gt;Jörg&lt;/firstName&gt;&lt;lastName&gt;Bayer&lt;/lastName&gt;&lt;/author&gt;&lt;author&gt;&lt;firstName&gt;Norbert&lt;/firstName&gt;&lt;middleNames&gt;P&lt;/middleNames&gt;&lt;lastName&gt;Südkamp&lt;/lastName&gt;&lt;/author&gt;&lt;author&gt;&lt;firstName&gt;Peter&lt;/firstName&gt;&lt;middleNames&gt;C&lt;/middleNames&gt;&lt;lastName&gt;Strohm&lt;/lastName&gt;&lt;/author&gt;&lt;/authors&gt;&lt;/publication&gt;&lt;publication&gt;&lt;volume&gt;95&lt;/volume&gt;&lt;publication_date&gt;99201510011200000000222000&lt;/publication_date&gt;&lt;doi&gt;10.1016/j.resuscitation.2015.07.017&lt;/doi&gt;&lt;startpage&gt;148&lt;/startpage&gt;&lt;title&gt;European Resuscitation Council Guidelines for Resuscitation 2015: Section 4. Cardiac arrest in special circumstances&lt;/title&gt;&lt;uuid&gt;EAB3C138-8DEE-477E-A349-F80ABC639C37&lt;/uuid&gt;&lt;subtype&gt;400&lt;/subtype&gt;&lt;publisher&gt;European Resuscitation Council, American Heart Association, Inc., and International Liaison Committee on Resuscitation.~Published by Elsevier Ireland Ltd&lt;/publisher&gt;&lt;type&gt;400&lt;/type&gt;&lt;endpage&gt;201&lt;/endpage&gt;&lt;url&gt;http://dx.doi.org/10.1016/j.resuscitation.2015.07.017&lt;/url&gt;&lt;bundle&gt;&lt;publication&gt;&lt;publisher&gt;European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Anatolij&lt;/firstName&gt;&lt;lastName&gt;Truhlář&lt;/lastName&gt;&lt;/author&gt;&lt;author&gt;&lt;firstName&gt;Charles&lt;/firstName&gt;&lt;middleNames&gt;D&lt;/middleNames&gt;&lt;lastName&gt;Deakin&lt;/lastName&gt;&lt;/author&gt;&lt;author&gt;&lt;firstName&gt;Jasmeet&lt;/firstName&gt;&lt;lastName&gt;Soar&lt;/lastName&gt;&lt;/author&gt;&lt;author&gt;&lt;firstName&gt;Gamal&lt;/firstName&gt;&lt;middleNames&gt;Eldin Abbas&lt;/middleNames&gt;&lt;lastName&gt;Khalifa&lt;/lastName&gt;&lt;/author&gt;&lt;author&gt;&lt;firstName&gt;Annette&lt;/firstName&gt;&lt;lastName&gt;Alfonzo&lt;/lastName&gt;&lt;/author&gt;&lt;author&gt;&lt;firstName&gt;Joost&lt;/firstName&gt;&lt;middleNames&gt;J L M&lt;/middleNames&gt;&lt;lastName&gt;Bierens&lt;/lastName&gt;&lt;/author&gt;&lt;author&gt;&lt;firstName&gt;Guttorm&lt;/firstName&gt;&lt;lastName&gt;Brattebø&lt;/lastName&gt;&lt;/author&gt;&lt;author&gt;&lt;firstName&gt;Hermann&lt;/firstName&gt;&lt;lastName&gt;Brugger&lt;/lastName&gt;&lt;/author&gt;&lt;author&gt;&lt;firstName&gt;Joel&lt;/firstName&gt;&lt;lastName&gt;Dunning&lt;/lastName&gt;&lt;/author&gt;&lt;author&gt;&lt;firstName&gt;Silvija&lt;/firstName&gt;&lt;lastName&gt;Hunyadi-Antičević&lt;/lastName&gt;&lt;/author&gt;&lt;author&gt;&lt;firstName&gt;Rudolph&lt;/firstName&gt;&lt;middleNames&gt;W&lt;/middleNames&gt;&lt;lastName&gt;Koster&lt;/lastName&gt;&lt;/author&gt;&lt;author&gt;&lt;firstName&gt;David&lt;/firstName&gt;&lt;middleNames&gt;J&lt;/middleNames&gt;&lt;lastName&gt;Lockey&lt;/lastName&gt;&lt;/author&gt;&lt;author&gt;&lt;firstName&gt;Carsten&lt;/firstName&gt;&lt;lastName&gt;Lott&lt;/lastName&gt;&lt;/author&gt;&lt;author&gt;&lt;firstName&gt;Peter&lt;/firstName&gt;&lt;lastName&gt;Paal&lt;/lastName&gt;&lt;/author&gt;&lt;author&gt;&lt;firstName&gt;Gavin&lt;/firstName&gt;&lt;middleNames&gt;D&lt;/middleNames&gt;&lt;lastName&gt;Perkins&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gt;&lt;firstName&gt;Alessandro&lt;/firstName&gt;&lt;lastName&gt;Barelli&lt;/lastName&gt;&lt;/author&gt;&lt;author&gt;&lt;firstName&gt;Bernd&lt;/firstName&gt;&lt;middleNames&gt;W&lt;/middleNames&gt;&lt;lastName&gt;Böttiger&lt;/lastName&gt;&lt;/author&gt;&lt;author&gt;&lt;firstName&gt;Marios&lt;/firstName&gt;&lt;lastName&gt;Georgiou&lt;/lastName&gt;&lt;/author&gt;&lt;author&gt;&lt;firstName&gt;Anthony&lt;/firstName&gt;&lt;middleNames&gt;J&lt;/middleNames&gt;&lt;lastName&gt;Handley&lt;/lastName&gt;&lt;/author&gt;&lt;author&gt;&lt;firstName&gt;Thomas&lt;/firstName&gt;&lt;lastName&gt;Lindner&lt;/lastName&gt;&lt;/author&gt;&lt;author&gt;&lt;firstName&gt;Mark&lt;/firstName&gt;&lt;middleNames&gt;J&lt;/middleNames&gt;&lt;lastName&gt;Midwinter&lt;/lastName&gt;&lt;/author&gt;&lt;author&gt;&lt;firstName&gt;Koenraad&lt;/firstName&gt;&lt;middleNames&gt;G&lt;/middleNames&gt;&lt;lastName&gt;Monsieurs&lt;/lastName&gt;&lt;/author&gt;&lt;author&gt;&lt;firstName&gt;Wolfgang&lt;/firstName&gt;&lt;middleNames&gt;A&lt;/middleNames&gt;&lt;lastName&gt;Wetsch&lt;/lastName&gt;&lt;/author&gt;&lt;author&gt;&lt;lastName&gt;on behalf of the Cardiac arrest in special circumstances section Collaborators1AlessandroBarellixBernd W.BöttigeryMariosGeorgiouzAnthony J.HandleyAThomasLindnerBCMark J.MidwinterDKoenraad G.MonsieursEFGWolfgang A.WetschyxIntensive Care Medicine and Clinical Toxicology, Catholic University School of Medicine, Rome, ItalyIntensive Care Medicine and Clinical Toxicology, Catholic University School of MedicineRomeItalyyDepartment of Anaesthesiology and Intensive Care Medicine, University Hospital of Cologne, Cologne, GermanyDepartment of Anaesthesiology and Intensive Care Medicine, University Hospital of CologneCologneGermanyzAmerican Medical Center, Nicosia, CyprusAmerican Medical CenterNicosiaCyprusAHonorary Consultant Physician, Colchester, UKHonorary Consultant PhysicianColchesterUKBDepartment of Anaesthesiology and Intensive Care, Stavanger University Hospital, Stavanger, NorwayDepartment of Anaesthesiology and Intensive Care, Stavanger University HospitalStavangerNorwayCNorwegian Air Ambulance Foundation, Drøbak, NorwayNorwegian Air Ambulance FoundationDrøbakNorwayDNIHR Surgical Reconstruction and Microbiology Research Centre, University of Birmingham, UKNIHR Surgical Reconstruction and Microbiology Research Centre, University of BirminghamUKEEmergency Medicine, Faculty of Medicine and Health Sciences, University of Antwerp, Antwerp, BelgiumEmergency Medicine, Faculty of Medicine and Health Sciences, University of AntwerpAntwerpBelgiumFFaculty of Medicine and Health Sciences, University of Ghent, Ghent, BelgiumFaculty of Medicine and Health Sciences, University of GhentGhentBelgiumGEmergency Medicine, Ghent University, Ghent, BelgiumEmergency Medicine, Ghent UniversityGhentBelgium1The members of the Cardiac arrest in special circumstances section Collaborators are listed in the Collaborators section.&lt;/lastName&gt;&lt;/author&gt;&lt;/authors&gt;&lt;/publication&gt;&lt;publication&gt;&lt;uuid&gt;0B003116-8BC2-4298-93B0-588B4CAF7B95&lt;/uuid&gt;&lt;volume&gt;162&lt;/volume&gt;&lt;doi&gt;10.1136/jramc-2015-000464&lt;/doi&gt;&lt;startpage&gt;276&lt;/startpage&gt;&lt;publication_date&gt;99201607291200000000222000&lt;/publication_date&gt;&lt;url&gt;http://jramc.bmj.com/lookup/doi/10.1136/jramc-2015-000464&lt;/url&gt;&lt;citekey&gt;Hillman:2016bm&lt;/citekey&gt;&lt;type&gt;400&lt;/type&gt;&lt;title&gt;Paediatric traumatic cardiac arrest: data from the Joint Theatre Trauma Registry&lt;/title&gt;&lt;number&gt;4&lt;/number&gt;&lt;subtype&gt;400&lt;/subtype&gt;&lt;endpage&gt;279&lt;/endpage&gt;&lt;bundle&gt;&lt;publication&gt;&lt;title&gt;Journal of the Royal Army Medical Corps&lt;/title&gt;&lt;type&gt;-100&lt;/type&gt;&lt;subtype&gt;-100&lt;/subtype&gt;&lt;uuid&gt;415E833E-6ECD-4F75-83F7-B093BFBE7C6E&lt;/uuid&gt;&lt;/publication&gt;&lt;/bundle&gt;&lt;authors&gt;&lt;author&gt;&lt;firstName&gt;Christopher&lt;/firstName&gt;&lt;middleNames&gt;M&lt;/middleNames&gt;&lt;lastName&gt;Hillman&lt;/lastName&gt;&lt;/author&gt;&lt;author&gt;&lt;firstName&gt;A&lt;/firstName&gt;&lt;lastName&gt;Rickard&lt;/lastName&gt;&lt;/author&gt;&lt;author&gt;&lt;firstName&gt;M&lt;/firstName&gt;&lt;lastName&gt;Rawlins&lt;/lastName&gt;&lt;/author&gt;&lt;author&gt;&lt;firstName&gt;J&lt;/firstName&gt;&lt;middleNames&gt;E&lt;/middleNames&gt;&lt;lastName&gt;Smith&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7,10-12</w:t>
      </w:r>
      <w:r w:rsidR="008D141F">
        <w:rPr>
          <w:rFonts w:ascii="Times New Roman" w:hAnsi="Times New Roman" w:cs="Times New Roman"/>
        </w:rPr>
        <w:fldChar w:fldCharType="end"/>
      </w:r>
      <w:r w:rsidR="00A339FC">
        <w:rPr>
          <w:rFonts w:ascii="Times New Roman" w:hAnsi="Times New Roman" w:cs="Times New Roman"/>
        </w:rPr>
        <w:t xml:space="preserve"> </w:t>
      </w:r>
      <w:r w:rsidR="00B25681">
        <w:rPr>
          <w:rFonts w:ascii="Times New Roman" w:hAnsi="Times New Roman" w:cs="Times New Roman"/>
        </w:rPr>
        <w:t>T</w:t>
      </w:r>
      <w:r w:rsidR="009323AF">
        <w:rPr>
          <w:rFonts w:ascii="Times New Roman" w:hAnsi="Times New Roman" w:cs="Times New Roman"/>
        </w:rPr>
        <w:t>h</w:t>
      </w:r>
      <w:r w:rsidR="00E570CC">
        <w:rPr>
          <w:rFonts w:ascii="Times New Roman" w:hAnsi="Times New Roman" w:cs="Times New Roman"/>
        </w:rPr>
        <w:t xml:space="preserve">is difference in </w:t>
      </w:r>
      <w:r w:rsidR="00653118">
        <w:rPr>
          <w:rFonts w:ascii="Times New Roman" w:hAnsi="Times New Roman" w:cs="Times New Roman"/>
        </w:rPr>
        <w:t>survival is likely to be multi-factorial, with varying sample sizes, d</w:t>
      </w:r>
      <w:r w:rsidR="00E570CC">
        <w:rPr>
          <w:rFonts w:ascii="Times New Roman" w:hAnsi="Times New Roman" w:cs="Times New Roman"/>
        </w:rPr>
        <w:t>ifferent d</w:t>
      </w:r>
      <w:r w:rsidR="00653118">
        <w:rPr>
          <w:rFonts w:ascii="Times New Roman" w:hAnsi="Times New Roman" w:cs="Times New Roman"/>
        </w:rPr>
        <w:t xml:space="preserve">efinitions of TCA, presence of </w:t>
      </w:r>
      <w:r w:rsidR="00EF12AC">
        <w:rPr>
          <w:rFonts w:ascii="Times New Roman" w:hAnsi="Times New Roman" w:cs="Times New Roman"/>
        </w:rPr>
        <w:t xml:space="preserve">different </w:t>
      </w:r>
      <w:r w:rsidR="00E570CC">
        <w:rPr>
          <w:rFonts w:ascii="Times New Roman" w:hAnsi="Times New Roman" w:cs="Times New Roman"/>
        </w:rPr>
        <w:t>inclusion/</w:t>
      </w:r>
      <w:r w:rsidR="00653118">
        <w:rPr>
          <w:rFonts w:ascii="Times New Roman" w:hAnsi="Times New Roman" w:cs="Times New Roman"/>
        </w:rPr>
        <w:t xml:space="preserve">exclusion criteria and the maturity of the providing trauma service </w:t>
      </w:r>
      <w:r w:rsidR="00EF12AC">
        <w:rPr>
          <w:rFonts w:ascii="Times New Roman" w:hAnsi="Times New Roman" w:cs="Times New Roman"/>
        </w:rPr>
        <w:t xml:space="preserve">all </w:t>
      </w:r>
      <w:r w:rsidR="00DB2A61">
        <w:rPr>
          <w:rFonts w:ascii="Times New Roman" w:hAnsi="Times New Roman" w:cs="Times New Roman"/>
        </w:rPr>
        <w:t xml:space="preserve">likely to be </w:t>
      </w:r>
      <w:r w:rsidR="00E570CC">
        <w:rPr>
          <w:rFonts w:ascii="Times New Roman" w:hAnsi="Times New Roman" w:cs="Times New Roman"/>
        </w:rPr>
        <w:t>contributing factors</w:t>
      </w:r>
      <w:r w:rsidR="00EF12AC">
        <w:rPr>
          <w:rFonts w:ascii="Times New Roman" w:hAnsi="Times New Roman" w:cs="Times New Roman"/>
        </w:rPr>
        <w:t xml:space="preserve">. </w:t>
      </w:r>
      <w:r w:rsidR="000D51F1">
        <w:rPr>
          <w:rFonts w:ascii="Times New Roman" w:hAnsi="Times New Roman" w:cs="Times New Roman"/>
        </w:rPr>
        <w:t>T</w:t>
      </w:r>
      <w:r w:rsidR="00FC7C84">
        <w:rPr>
          <w:rFonts w:ascii="Times New Roman" w:hAnsi="Times New Roman" w:cs="Times New Roman"/>
        </w:rPr>
        <w:t xml:space="preserve">he </w:t>
      </w:r>
      <w:r w:rsidR="000D51F1">
        <w:rPr>
          <w:rFonts w:ascii="Times New Roman" w:hAnsi="Times New Roman" w:cs="Times New Roman"/>
        </w:rPr>
        <w:t xml:space="preserve">relatively </w:t>
      </w:r>
      <w:r w:rsidR="00FC7C84">
        <w:rPr>
          <w:rFonts w:ascii="Times New Roman" w:hAnsi="Times New Roman" w:cs="Times New Roman"/>
        </w:rPr>
        <w:t>low rate of survival</w:t>
      </w:r>
      <w:r w:rsidR="00F46BE4">
        <w:rPr>
          <w:rFonts w:ascii="Times New Roman" w:hAnsi="Times New Roman" w:cs="Times New Roman"/>
        </w:rPr>
        <w:t xml:space="preserve"> seen</w:t>
      </w:r>
      <w:r w:rsidR="00FC7C84">
        <w:rPr>
          <w:rFonts w:ascii="Times New Roman" w:hAnsi="Times New Roman" w:cs="Times New Roman"/>
        </w:rPr>
        <w:t xml:space="preserve"> in our study may be attributable to our exclusion criteria, and </w:t>
      </w:r>
      <w:r w:rsidR="00EE0484">
        <w:rPr>
          <w:rFonts w:ascii="Times New Roman" w:hAnsi="Times New Roman" w:cs="Times New Roman"/>
        </w:rPr>
        <w:t xml:space="preserve">the </w:t>
      </w:r>
      <w:r w:rsidR="00FC7C84">
        <w:rPr>
          <w:rFonts w:ascii="Times New Roman" w:hAnsi="Times New Roman" w:cs="Times New Roman"/>
        </w:rPr>
        <w:t>remov</w:t>
      </w:r>
      <w:r w:rsidR="00EE0484">
        <w:rPr>
          <w:rFonts w:ascii="Times New Roman" w:hAnsi="Times New Roman" w:cs="Times New Roman"/>
        </w:rPr>
        <w:t>al of</w:t>
      </w:r>
      <w:r w:rsidR="00FC7C84">
        <w:rPr>
          <w:rFonts w:ascii="Times New Roman" w:hAnsi="Times New Roman" w:cs="Times New Roman"/>
        </w:rPr>
        <w:t xml:space="preserve"> cases associated with drowning, asphyxiation, hanging and electrocution</w:t>
      </w:r>
      <w:r w:rsidR="000D51F1">
        <w:rPr>
          <w:rFonts w:ascii="Times New Roman" w:hAnsi="Times New Roman" w:cs="Times New Roman"/>
        </w:rPr>
        <w:t xml:space="preserve">, all of which have been associated with </w:t>
      </w:r>
      <w:r w:rsidR="00E037A9">
        <w:rPr>
          <w:rFonts w:ascii="Times New Roman" w:hAnsi="Times New Roman" w:cs="Times New Roman"/>
        </w:rPr>
        <w:t>higher</w:t>
      </w:r>
      <w:r w:rsidR="000D51F1">
        <w:rPr>
          <w:rFonts w:ascii="Times New Roman" w:hAnsi="Times New Roman" w:cs="Times New Roman"/>
        </w:rPr>
        <w:t xml:space="preserve"> rates of survival</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E4C7ED53-423E-410A-9740-DE5BF04DFD4B&lt;/uuid&gt;&lt;priority&gt;13&lt;/priority&gt;&lt;publications&gt;&lt;publication&gt;&lt;uuid&gt;A2B134C5-5FA9-4408-B390-1D88699EDDA8&lt;/uuid&gt;&lt;volume&gt;75&lt;/volume&gt;&lt;doi&gt;10.1016/j.resuscitation.2007.02.018&lt;/doi&gt;&lt;startpage&gt;29&lt;/startpage&gt;&lt;publication_date&gt;99200710001200000000220000&lt;/publication_date&gt;&lt;url&gt;http://linkinghub.elsevier.com/retrieve/pii/S030095720700130X&lt;/url&gt;&lt;citekey&gt;Crewdson:2007ft&lt;/citekey&gt;&lt;type&gt;400&lt;/type&gt;&lt;title&gt;Outcome from paediatric cardiac arrest associated with trauma&lt;/title&gt;&lt;number&gt;1&lt;/number&gt;&lt;subtype&gt;400&lt;/subtype&gt;&lt;endpage&gt;34&lt;/endpage&gt;&lt;bundle&gt;&lt;publication&gt;&lt;publisher&gt;European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K&lt;/firstName&gt;&lt;lastName&gt;Crewdson&lt;/lastName&gt;&lt;/author&gt;&lt;author&gt;&lt;firstName&gt;D&lt;/firstName&gt;&lt;lastName&gt;Lockey&lt;/lastName&gt;&lt;/author&gt;&lt;author&gt;&lt;firstName&gt;G&lt;/firstName&gt;&lt;lastName&gt;Davies&lt;/lastName&gt;&lt;/author&gt;&lt;/authors&gt;&lt;/publication&gt;&lt;publication&gt;&lt;volume&gt;46&lt;/volume&gt;&lt;publication_date&gt;99200512001200000000220000&lt;/publication_date&gt;&lt;number&gt;6&lt;/number&gt;&lt;doi&gt;10.1016/j.annemergmed.2005.05.028&lt;/doi&gt;&lt;startpage&gt;512&lt;/startpage&gt;&lt;title&gt;Out-of-Hospital Pediatric Cardiac Arrest: An Epidemiologic Review and Assessment of Current Knowledge&lt;/title&gt;&lt;uuid&gt;E47AF02E-86CC-4416-8039-563E551D10D1&lt;/uuid&gt;&lt;subtype&gt;400&lt;/subtype&gt;&lt;endpage&gt;522&lt;/endpage&gt;&lt;type&gt;400&lt;/type&gt;&lt;url&gt;http://linkinghub.elsevier.com/retrieve/pii/S0196064405007195&lt;/url&gt;&lt;bundle&gt;&lt;publication&gt;&lt;title&gt;Annals of emergency medicine&lt;/title&gt;&lt;type&gt;-100&lt;/type&gt;&lt;subtype&gt;-100&lt;/subtype&gt;&lt;uuid&gt;9984841D-EF2C-4D64-A5F7-54A3D2023076&lt;/uuid&gt;&lt;/publication&gt;&lt;/bundle&gt;&lt;authors&gt;&lt;author&gt;&lt;firstName&gt;Aaron&lt;/firstName&gt;&lt;middleNames&gt;J&lt;/middleNames&gt;&lt;lastName&gt;Donoghue&lt;/lastName&gt;&lt;/author&gt;&lt;author&gt;&lt;firstName&gt;Vinay&lt;/firstName&gt;&lt;lastName&gt;Nadkarni&lt;/lastName&gt;&lt;/author&gt;&lt;author&gt;&lt;firstName&gt;Robert&lt;/firstName&gt;&lt;middleNames&gt;A&lt;/middleNames&gt;&lt;lastName&gt;Berg&lt;/lastName&gt;&lt;/author&gt;&lt;author&gt;&lt;firstName&gt;Martin&lt;/firstName&gt;&lt;middleNames&gt;H&lt;/middleNames&gt;&lt;lastName&gt;Osmond&lt;/lastName&gt;&lt;/author&gt;&lt;author&gt;&lt;firstName&gt;George&lt;/firstName&gt;&lt;lastName&gt;Wells&lt;/lastName&gt;&lt;/author&gt;&lt;author&gt;&lt;firstName&gt;Lisa&lt;/firstName&gt;&lt;lastName&gt;Nesbitt&lt;/lastName&gt;&lt;/author&gt;&lt;author&gt;&lt;firstName&gt;Ian&lt;/firstName&gt;&lt;middleNames&gt;G&lt;/middleNames&gt;&lt;lastName&gt;Stiell&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13,14</w:t>
      </w:r>
      <w:r w:rsidR="008D141F">
        <w:rPr>
          <w:rFonts w:ascii="Times New Roman" w:hAnsi="Times New Roman" w:cs="Times New Roman"/>
        </w:rPr>
        <w:fldChar w:fldCharType="end"/>
      </w:r>
      <w:r w:rsidR="00FC7C84">
        <w:rPr>
          <w:rFonts w:ascii="Times New Roman" w:hAnsi="Times New Roman" w:cs="Times New Roman"/>
        </w:rPr>
        <w:t xml:space="preserve"> </w:t>
      </w:r>
      <w:r w:rsidR="003C7870">
        <w:rPr>
          <w:rFonts w:ascii="Times New Roman" w:hAnsi="Times New Roman" w:cs="Times New Roman"/>
        </w:rPr>
        <w:t>A p</w:t>
      </w:r>
      <w:r w:rsidR="000E76F2">
        <w:rPr>
          <w:rFonts w:ascii="Times New Roman" w:hAnsi="Times New Roman" w:cs="Times New Roman"/>
        </w:rPr>
        <w:t>revious</w:t>
      </w:r>
      <w:r w:rsidR="003C7870">
        <w:rPr>
          <w:rFonts w:ascii="Times New Roman" w:hAnsi="Times New Roman" w:cs="Times New Roman"/>
        </w:rPr>
        <w:t xml:space="preserve"> UK</w:t>
      </w:r>
      <w:r w:rsidR="000E76F2">
        <w:rPr>
          <w:rFonts w:ascii="Times New Roman" w:hAnsi="Times New Roman" w:cs="Times New Roman"/>
        </w:rPr>
        <w:t xml:space="preserve"> stud</w:t>
      </w:r>
      <w:r w:rsidR="003C7870">
        <w:rPr>
          <w:rFonts w:ascii="Times New Roman" w:hAnsi="Times New Roman" w:cs="Times New Roman"/>
        </w:rPr>
        <w:t>y</w:t>
      </w:r>
      <w:r w:rsidR="000E76F2">
        <w:rPr>
          <w:rFonts w:ascii="Times New Roman" w:hAnsi="Times New Roman" w:cs="Times New Roman"/>
        </w:rPr>
        <w:t xml:space="preserve"> demonstrated a survival rate </w:t>
      </w:r>
      <w:r w:rsidR="003C7870">
        <w:rPr>
          <w:rFonts w:ascii="Times New Roman" w:hAnsi="Times New Roman" w:cs="Times New Roman"/>
        </w:rPr>
        <w:t xml:space="preserve">of 8.8% </w:t>
      </w:r>
      <w:r w:rsidR="000E76F2">
        <w:rPr>
          <w:rFonts w:ascii="Times New Roman" w:hAnsi="Times New Roman" w:cs="Times New Roman"/>
        </w:rPr>
        <w:t>(n=7)</w:t>
      </w:r>
      <w:r w:rsidR="0082786C">
        <w:rPr>
          <w:rFonts w:ascii="Times New Roman" w:hAnsi="Times New Roman" w:cs="Times New Roman"/>
        </w:rPr>
        <w:t>,</w:t>
      </w:r>
      <w:r w:rsidR="003C7870">
        <w:rPr>
          <w:rFonts w:ascii="Times New Roman" w:hAnsi="Times New Roman" w:cs="Times New Roman"/>
        </w:rPr>
        <w:t xml:space="preserve"> </w:t>
      </w:r>
      <w:r w:rsidR="000D51F1">
        <w:rPr>
          <w:rFonts w:ascii="Times New Roman" w:hAnsi="Times New Roman" w:cs="Times New Roman"/>
        </w:rPr>
        <w:t xml:space="preserve">but </w:t>
      </w:r>
      <w:r w:rsidR="001E68F2">
        <w:rPr>
          <w:rFonts w:ascii="Times New Roman" w:hAnsi="Times New Roman" w:cs="Times New Roman"/>
        </w:rPr>
        <w:t xml:space="preserve">three </w:t>
      </w:r>
      <w:r w:rsidR="0082786C">
        <w:rPr>
          <w:rFonts w:ascii="Times New Roman" w:hAnsi="Times New Roman" w:cs="Times New Roman"/>
        </w:rPr>
        <w:t>cases</w:t>
      </w:r>
      <w:r w:rsidR="003C7870">
        <w:rPr>
          <w:rFonts w:ascii="Times New Roman" w:hAnsi="Times New Roman" w:cs="Times New Roman"/>
        </w:rPr>
        <w:t xml:space="preserve"> were as a result of a primary hypoxic insult (</w:t>
      </w:r>
      <w:r w:rsidR="0082786C">
        <w:rPr>
          <w:rFonts w:ascii="Times New Roman" w:hAnsi="Times New Roman" w:cs="Times New Roman"/>
        </w:rPr>
        <w:t xml:space="preserve">hanging </w:t>
      </w:r>
      <w:r w:rsidR="003C7870">
        <w:rPr>
          <w:rFonts w:ascii="Times New Roman" w:hAnsi="Times New Roman" w:cs="Times New Roman"/>
        </w:rPr>
        <w:t>or</w:t>
      </w:r>
      <w:r w:rsidR="0082786C">
        <w:rPr>
          <w:rFonts w:ascii="Times New Roman" w:hAnsi="Times New Roman" w:cs="Times New Roman"/>
        </w:rPr>
        <w:t xml:space="preserve"> drowning</w:t>
      </w:r>
      <w:r w:rsidR="003C7870">
        <w:rPr>
          <w:rFonts w:ascii="Times New Roman" w:hAnsi="Times New Roman" w:cs="Times New Roman"/>
        </w:rPr>
        <w:t>)</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0E58663C-8FC9-43A8-9B1B-84D7EBEADE03&lt;/uuid&gt;&lt;priority&gt;14&lt;/priority&gt;&lt;publications&gt;&lt;publication&gt;&lt;uuid&gt;A2B134C5-5FA9-4408-B390-1D88699EDDA8&lt;/uuid&gt;&lt;volume&gt;75&lt;/volume&gt;&lt;doi&gt;10.1016/j.resuscitation.2007.02.018&lt;/doi&gt;&lt;startpage&gt;29&lt;/startpage&gt;&lt;publication_date&gt;99200710001200000000220000&lt;/publication_date&gt;&lt;url&gt;http://linkinghub.elsevier.com/retrieve/pii/S030095720700130X&lt;/url&gt;&lt;citekey&gt;Crewdson:2007ft&lt;/citekey&gt;&lt;type&gt;400&lt;/type&gt;&lt;title&gt;Outcome from paediatric cardiac arrest associated with trauma&lt;/title&gt;&lt;number&gt;1&lt;/number&gt;&lt;subtype&gt;400&lt;/subtype&gt;&lt;endpage&gt;34&lt;/endpage&gt;&lt;bundle&gt;&lt;publication&gt;&lt;publisher&gt;European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K&lt;/firstName&gt;&lt;lastName&gt;Crewdson&lt;/lastName&gt;&lt;/author&gt;&lt;author&gt;&lt;firstName&gt;D&lt;/firstName&gt;&lt;lastName&gt;Lockey&lt;/lastName&gt;&lt;/author&gt;&lt;author&gt;&lt;firstName&gt;G&lt;/firstName&gt;&lt;lastName&gt;Davie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13</w:t>
      </w:r>
      <w:r w:rsidR="008D141F">
        <w:rPr>
          <w:rFonts w:ascii="Times New Roman" w:hAnsi="Times New Roman" w:cs="Times New Roman"/>
        </w:rPr>
        <w:fldChar w:fldCharType="end"/>
      </w:r>
      <w:r w:rsidR="003C7870">
        <w:rPr>
          <w:rFonts w:ascii="Times New Roman" w:hAnsi="Times New Roman" w:cs="Times New Roman"/>
        </w:rPr>
        <w:t xml:space="preserve">  Excluding these cases would reduce overall survival to 5.0%, which is comparable to that observed in our study</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83EB874B-D253-420C-BD66-1715177930CA&lt;/uuid&gt;&lt;priority&gt;15&lt;/priority&gt;&lt;publications&gt;&lt;publication&gt;&lt;uuid&gt;A2B134C5-5FA9-4408-B390-1D88699EDDA8&lt;/uuid&gt;&lt;volume&gt;75&lt;/volume&gt;&lt;doi&gt;10.1016/j.resuscitation.2007.02.018&lt;/doi&gt;&lt;startpage&gt;29&lt;/startpage&gt;&lt;publication_date&gt;99200710001200000000220000&lt;/publication_date&gt;&lt;url&gt;http://linkinghub.elsevier.com/retrieve/pii/S030095720700130X&lt;/url&gt;&lt;citekey&gt;Crewdson:2007ft&lt;/citekey&gt;&lt;type&gt;400&lt;/type&gt;&lt;title&gt;Outcome from paediatric cardiac arrest associated with trauma&lt;/title&gt;&lt;number&gt;1&lt;/number&gt;&lt;subtype&gt;400&lt;/subtype&gt;&lt;endpage&gt;34&lt;/endpage&gt;&lt;bundle&gt;&lt;publication&gt;&lt;publisher&gt;European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K&lt;/firstName&gt;&lt;lastName&gt;Crewdson&lt;/lastName&gt;&lt;/author&gt;&lt;author&gt;&lt;firstName&gt;D&lt;/firstName&gt;&lt;lastName&gt;Lockey&lt;/lastName&gt;&lt;/author&gt;&lt;author&gt;&lt;firstName&gt;G&lt;/firstName&gt;&lt;lastName&gt;Davie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13</w:t>
      </w:r>
      <w:r w:rsidR="008D141F">
        <w:rPr>
          <w:rFonts w:ascii="Times New Roman" w:hAnsi="Times New Roman" w:cs="Times New Roman"/>
        </w:rPr>
        <w:fldChar w:fldCharType="end"/>
      </w:r>
      <w:r w:rsidR="003C7870">
        <w:rPr>
          <w:rFonts w:ascii="Times New Roman" w:hAnsi="Times New Roman" w:cs="Times New Roman"/>
        </w:rPr>
        <w:t xml:space="preserve"> </w:t>
      </w:r>
    </w:p>
    <w:p w14:paraId="4F11D4AE" w14:textId="77777777" w:rsidR="003C7870" w:rsidRDefault="003C7870" w:rsidP="005A2546">
      <w:pPr>
        <w:spacing w:line="480" w:lineRule="auto"/>
        <w:rPr>
          <w:rFonts w:ascii="Times New Roman" w:hAnsi="Times New Roman" w:cs="Times New Roman"/>
        </w:rPr>
      </w:pPr>
    </w:p>
    <w:p w14:paraId="56FE104C" w14:textId="026BC525" w:rsidR="007D4329" w:rsidRDefault="00271BC7" w:rsidP="005A2546">
      <w:pPr>
        <w:spacing w:line="480" w:lineRule="auto"/>
        <w:rPr>
          <w:rFonts w:ascii="Times New Roman" w:hAnsi="Times New Roman" w:cs="Times New Roman"/>
          <w:lang w:eastAsia="ko-KR"/>
        </w:rPr>
      </w:pPr>
      <w:r>
        <w:rPr>
          <w:rFonts w:ascii="Times New Roman" w:hAnsi="Times New Roman" w:cs="Times New Roman"/>
        </w:rPr>
        <w:t xml:space="preserve">Similar to findings in other </w:t>
      </w:r>
      <w:r w:rsidR="0037762E">
        <w:rPr>
          <w:rFonts w:ascii="Times New Roman" w:hAnsi="Times New Roman" w:cs="Times New Roman"/>
        </w:rPr>
        <w:t>reports</w:t>
      </w:r>
      <w:r>
        <w:rPr>
          <w:rFonts w:ascii="Times New Roman" w:hAnsi="Times New Roman" w:cs="Times New Roman"/>
        </w:rPr>
        <w:t xml:space="preserve">, </w:t>
      </w:r>
      <w:r w:rsidR="000D51F1">
        <w:rPr>
          <w:rFonts w:ascii="Times New Roman" w:hAnsi="Times New Roman" w:cs="Times New Roman"/>
        </w:rPr>
        <w:t xml:space="preserve">18 </w:t>
      </w:r>
      <w:r w:rsidR="003C7870">
        <w:rPr>
          <w:rFonts w:ascii="Times New Roman" w:hAnsi="Times New Roman" w:cs="Times New Roman"/>
        </w:rPr>
        <w:t xml:space="preserve">patients </w:t>
      </w:r>
      <w:r>
        <w:rPr>
          <w:rFonts w:ascii="Times New Roman" w:hAnsi="Times New Roman" w:cs="Times New Roman"/>
        </w:rPr>
        <w:t xml:space="preserve">in our study </w:t>
      </w:r>
      <w:r w:rsidR="003C7870">
        <w:rPr>
          <w:rFonts w:ascii="Times New Roman" w:hAnsi="Times New Roman" w:cs="Times New Roman"/>
        </w:rPr>
        <w:t>under</w:t>
      </w:r>
      <w:r>
        <w:rPr>
          <w:rFonts w:ascii="Times New Roman" w:hAnsi="Times New Roman" w:cs="Times New Roman"/>
        </w:rPr>
        <w:t xml:space="preserve">went </w:t>
      </w:r>
      <w:r w:rsidR="00A53417">
        <w:rPr>
          <w:rFonts w:ascii="Times New Roman" w:hAnsi="Times New Roman" w:cs="Times New Roman"/>
        </w:rPr>
        <w:t>RT</w:t>
      </w:r>
      <w:r>
        <w:rPr>
          <w:rFonts w:ascii="Times New Roman" w:hAnsi="Times New Roman" w:cs="Times New Roman"/>
        </w:rPr>
        <w:t xml:space="preserve">, </w:t>
      </w:r>
      <w:r w:rsidR="003C7870">
        <w:rPr>
          <w:rFonts w:ascii="Times New Roman" w:hAnsi="Times New Roman" w:cs="Times New Roman"/>
        </w:rPr>
        <w:t>with no recorded survivor</w:t>
      </w:r>
      <w:r w:rsidR="00A339FC">
        <w:rPr>
          <w:rFonts w:ascii="Times New Roman" w:hAnsi="Times New Roman" w:cs="Times New Roman"/>
        </w:rPr>
        <w:t>s</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4D70E78C-991A-4792-82A2-E08326F9C998&lt;/uuid&gt;&lt;priority&gt;16&lt;/priority&gt;&lt;publications&gt;&lt;publication&gt;&lt;uuid&gt;A2B134C5-5FA9-4408-B390-1D88699EDDA8&lt;/uuid&gt;&lt;volume&gt;75&lt;/volume&gt;&lt;doi&gt;10.1016/j.resuscitation.2007.02.018&lt;/doi&gt;&lt;startpage&gt;29&lt;/startpage&gt;&lt;publication_date&gt;99200710001200000000220000&lt;/publication_date&gt;&lt;url&gt;http://linkinghub.elsevier.com/retrieve/pii/S030095720700130X&lt;/url&gt;&lt;citekey&gt;Crewdson:2007ft&lt;/citekey&gt;&lt;type&gt;400&lt;/type&gt;&lt;title&gt;Outcome from paediatric cardiac arrest associated with trauma&lt;/title&gt;&lt;number&gt;1&lt;/number&gt;&lt;subtype&gt;400&lt;/subtype&gt;&lt;endpage&gt;34&lt;/endpage&gt;&lt;bundle&gt;&lt;publication&gt;&lt;publisher&gt;European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K&lt;/firstName&gt;&lt;lastName&gt;Crewdson&lt;/lastName&gt;&lt;/author&gt;&lt;author&gt;&lt;firstName&gt;D&lt;/firstName&gt;&lt;lastName&gt;Lockey&lt;/lastName&gt;&lt;/author&gt;&lt;author&gt;&lt;firstName&gt;G&lt;/firstName&gt;&lt;lastName&gt;Davie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13</w:t>
      </w:r>
      <w:r w:rsidR="008D141F">
        <w:rPr>
          <w:rFonts w:ascii="Times New Roman" w:hAnsi="Times New Roman" w:cs="Times New Roman"/>
        </w:rPr>
        <w:fldChar w:fldCharType="end"/>
      </w:r>
      <w:r>
        <w:rPr>
          <w:rFonts w:ascii="Times New Roman" w:hAnsi="Times New Roman" w:cs="Times New Roman"/>
        </w:rPr>
        <w:t xml:space="preserve"> </w:t>
      </w:r>
      <w:r w:rsidR="00D226CA">
        <w:rPr>
          <w:rFonts w:ascii="Times New Roman" w:hAnsi="Times New Roman" w:cs="Times New Roman"/>
        </w:rPr>
        <w:t xml:space="preserve">Despite low survival rates, the American College of Surgeons advocate that for adults, thoracotomy </w:t>
      </w:r>
      <w:r w:rsidR="00F46BE4">
        <w:rPr>
          <w:rFonts w:ascii="Times New Roman" w:hAnsi="Times New Roman" w:cs="Times New Roman"/>
        </w:rPr>
        <w:t xml:space="preserve">continues to </w:t>
      </w:r>
      <w:r w:rsidR="00D226CA">
        <w:rPr>
          <w:rFonts w:ascii="Times New Roman" w:hAnsi="Times New Roman" w:cs="Times New Roman"/>
        </w:rPr>
        <w:t xml:space="preserve">be undertaken in patients with </w:t>
      </w:r>
      <w:r w:rsidR="00D226CA">
        <w:rPr>
          <w:rFonts w:ascii="Times New Roman" w:hAnsi="Times New Roman" w:cs="Times New Roman"/>
        </w:rPr>
        <w:lastRenderedPageBreak/>
        <w:t>exsanguinating abdominal injuries and non-cardiac penetrating injuries</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454D1069-AFD0-445F-8B5D-143981ADC8BC&lt;/uuid&gt;&lt;priority&gt;17&lt;/priority&gt;&lt;publications&gt;&lt;publication&gt;&lt;uuid&gt;361FDE71-BCFE-4DBC-AF75-4FFE873D9361&lt;/uuid&gt;&lt;volume&gt;81&lt;/volume&gt;&lt;doi&gt;10.1016/j.resuscitation.2010.08.015&lt;/doi&gt;&lt;startpage&gt;1400&lt;/startpage&gt;&lt;publication_date&gt;99201010001200000000220000&lt;/publication_date&gt;&lt;url&gt;http://linkinghub.elsevier.com/retrieve/pii/S0300957210004417&lt;/url&gt;&lt;type&gt;400&lt;/type&gt;&lt;title&gt;European Resuscitation Council Guidelines for Resuscitation 2010 Section 8. Cardiac arrest in special circumstances: Electrolyte abnormalities, poisoning, drowning, accidental hypothermia, hyperthermia, asthma, anaphylaxis, cardiac surgery, trauma, pregnancy, electrocution&lt;/title&gt;&lt;publisher&gt;Elsevier&lt;/publisher&gt;&lt;number&gt;10&lt;/number&gt;&lt;subtype&gt;400&lt;/subtype&gt;&lt;endpage&gt;1433&lt;/endpage&gt;&lt;bundle&gt;&lt;publication&gt;&lt;publisher&gt;European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Jasmeet&lt;/firstName&gt;&lt;lastName&gt;Soar&lt;/lastName&gt;&lt;/author&gt;&lt;author&gt;&lt;firstName&gt;Gavin&lt;/firstName&gt;&lt;middleNames&gt;D&lt;/middleNames&gt;&lt;lastName&gt;Perkins&lt;/lastName&gt;&lt;/author&gt;&lt;author&gt;&lt;firstName&gt;Gamal&lt;/firstName&gt;&lt;lastName&gt;Abbas&lt;/lastName&gt;&lt;/author&gt;&lt;author&gt;&lt;firstName&gt;Annette&lt;/firstName&gt;&lt;lastName&gt;Alfonzo&lt;/lastName&gt;&lt;/author&gt;&lt;author&gt;&lt;firstName&gt;Alessandro&lt;/firstName&gt;&lt;lastName&gt;Barelli&lt;/lastName&gt;&lt;/author&gt;&lt;author&gt;&lt;firstName&gt;Joost&lt;/firstName&gt;&lt;middleNames&gt;J L M&lt;/middleNames&gt;&lt;lastName&gt;Bierens&lt;/lastName&gt;&lt;/author&gt;&lt;author&gt;&lt;firstName&gt;Hermann&lt;/firstName&gt;&lt;lastName&gt;Brugger&lt;/lastName&gt;&lt;/author&gt;&lt;author&gt;&lt;firstName&gt;Charles&lt;/firstName&gt;&lt;middleNames&gt;D&lt;/middleNames&gt;&lt;lastName&gt;Deakin&lt;/lastName&gt;&lt;/author&gt;&lt;author&gt;&lt;firstName&gt;Joel&lt;/firstName&gt;&lt;lastName&gt;Dunning&lt;/lastName&gt;&lt;/author&gt;&lt;author&gt;&lt;firstName&gt;Marios&lt;/firstName&gt;&lt;lastName&gt;Georgiou&lt;/lastName&gt;&lt;/author&gt;&lt;author&gt;&lt;firstName&gt;Anthony&lt;/firstName&gt;&lt;middleNames&gt;J&lt;/middleNames&gt;&lt;lastName&gt;Handley&lt;/lastName&gt;&lt;/author&gt;&lt;author&gt;&lt;firstName&gt;David&lt;/firstName&gt;&lt;middleNames&gt;J&lt;/middleNames&gt;&lt;lastName&gt;Lockey&lt;/lastName&gt;&lt;/author&gt;&lt;author&gt;&lt;firstName&gt;Peter&lt;/firstName&gt;&lt;lastName&gt;Paal&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4</w:t>
      </w:r>
      <w:r w:rsidR="008D141F">
        <w:rPr>
          <w:rFonts w:ascii="Times New Roman" w:hAnsi="Times New Roman" w:cs="Times New Roman"/>
        </w:rPr>
        <w:fldChar w:fldCharType="end"/>
      </w:r>
      <w:r w:rsidR="00D226CA">
        <w:rPr>
          <w:rFonts w:ascii="Times New Roman" w:hAnsi="Times New Roman" w:cs="Times New Roman"/>
        </w:rPr>
        <w:t xml:space="preserve"> There is no </w:t>
      </w:r>
      <w:r w:rsidR="000D51F1">
        <w:rPr>
          <w:rFonts w:ascii="Times New Roman" w:hAnsi="Times New Roman" w:cs="Times New Roman"/>
        </w:rPr>
        <w:t xml:space="preserve">specific </w:t>
      </w:r>
      <w:r w:rsidR="00D226CA">
        <w:rPr>
          <w:rFonts w:ascii="Times New Roman" w:hAnsi="Times New Roman" w:cs="Times New Roman"/>
        </w:rPr>
        <w:t>guidance available for the paediatric population</w:t>
      </w:r>
      <w:r w:rsidR="005C598B">
        <w:rPr>
          <w:rFonts w:ascii="Times New Roman" w:hAnsi="Times New Roman" w:cs="Times New Roman"/>
        </w:rPr>
        <w:t>.  However, it is likely that older teenagers</w:t>
      </w:r>
      <w:r w:rsidR="002B1995">
        <w:rPr>
          <w:rFonts w:ascii="Times New Roman" w:hAnsi="Times New Roman" w:cs="Times New Roman"/>
        </w:rPr>
        <w:t>, aged 16 or over</w:t>
      </w:r>
      <w:r w:rsidR="005C598B">
        <w:rPr>
          <w:rFonts w:ascii="Times New Roman" w:hAnsi="Times New Roman" w:cs="Times New Roman"/>
        </w:rPr>
        <w:t xml:space="preserve"> (who represented </w:t>
      </w:r>
      <w:r w:rsidR="002B1995">
        <w:rPr>
          <w:rFonts w:ascii="Times New Roman" w:hAnsi="Times New Roman" w:cs="Times New Roman"/>
        </w:rPr>
        <w:t>72.2</w:t>
      </w:r>
      <w:r w:rsidR="005C598B">
        <w:rPr>
          <w:rFonts w:ascii="Times New Roman" w:hAnsi="Times New Roman" w:cs="Times New Roman"/>
        </w:rPr>
        <w:t xml:space="preserve">% of those undergoing RT in our study) can be managed according to adult TCA </w:t>
      </w:r>
      <w:r w:rsidR="008F0208">
        <w:rPr>
          <w:rFonts w:ascii="Times New Roman" w:hAnsi="Times New Roman" w:cs="Times New Roman"/>
        </w:rPr>
        <w:t>algorithms</w:t>
      </w:r>
      <w:r w:rsidR="005C598B">
        <w:rPr>
          <w:rFonts w:ascii="Times New Roman" w:hAnsi="Times New Roman" w:cs="Times New Roman"/>
        </w:rPr>
        <w:t>.</w:t>
      </w:r>
      <w:r w:rsidR="00D226CA">
        <w:rPr>
          <w:rFonts w:ascii="Times New Roman" w:hAnsi="Times New Roman" w:cs="Times New Roman"/>
        </w:rPr>
        <w:t xml:space="preserve">  </w:t>
      </w:r>
      <w:r>
        <w:rPr>
          <w:rFonts w:ascii="Times New Roman" w:hAnsi="Times New Roman" w:cs="Times New Roman"/>
        </w:rPr>
        <w:t xml:space="preserve">In our study 50.0% of these procedures were performed in the pre-hospital environment with 13 (72.2%) following penetrating trauma, revealing severe thoracic and abdominal injuries in 17 patients (94.4%).  Whilst we acknowledge the survival rate </w:t>
      </w:r>
      <w:r w:rsidR="000D51F1">
        <w:rPr>
          <w:rFonts w:ascii="Times New Roman" w:hAnsi="Times New Roman" w:cs="Times New Roman"/>
        </w:rPr>
        <w:t>is poor</w:t>
      </w:r>
      <w:r>
        <w:rPr>
          <w:rFonts w:ascii="Times New Roman" w:hAnsi="Times New Roman" w:cs="Times New Roman"/>
        </w:rPr>
        <w:t>,</w:t>
      </w:r>
      <w:r w:rsidR="007D4329">
        <w:rPr>
          <w:rFonts w:ascii="Times New Roman" w:hAnsi="Times New Roman" w:cs="Times New Roman"/>
        </w:rPr>
        <w:t xml:space="preserve"> it </w:t>
      </w:r>
      <w:r w:rsidR="00D204C1">
        <w:rPr>
          <w:rFonts w:ascii="Times New Roman" w:hAnsi="Times New Roman" w:cs="Times New Roman"/>
        </w:rPr>
        <w:t xml:space="preserve">should </w:t>
      </w:r>
      <w:r w:rsidR="007D4329">
        <w:rPr>
          <w:rFonts w:ascii="Times New Roman" w:hAnsi="Times New Roman" w:cs="Times New Roman"/>
        </w:rPr>
        <w:t xml:space="preserve">be recognised that </w:t>
      </w:r>
      <w:r w:rsidR="005C7456">
        <w:rPr>
          <w:rFonts w:ascii="Times New Roman" w:hAnsi="Times New Roman" w:cs="Times New Roman"/>
        </w:rPr>
        <w:t xml:space="preserve">for the management of haemorrhagic TCA, pre-hospital interventions </w:t>
      </w:r>
      <w:r w:rsidR="00F46BE4">
        <w:rPr>
          <w:rFonts w:ascii="Times New Roman" w:hAnsi="Times New Roman" w:cs="Times New Roman"/>
        </w:rPr>
        <w:t xml:space="preserve">other than </w:t>
      </w:r>
      <w:r w:rsidR="008F0208">
        <w:rPr>
          <w:rFonts w:ascii="Times New Roman" w:hAnsi="Times New Roman" w:cs="Times New Roman"/>
        </w:rPr>
        <w:t>RT</w:t>
      </w:r>
      <w:r w:rsidR="00F46BE4">
        <w:rPr>
          <w:rFonts w:ascii="Times New Roman" w:hAnsi="Times New Roman" w:cs="Times New Roman"/>
        </w:rPr>
        <w:t xml:space="preserve">, </w:t>
      </w:r>
      <w:r w:rsidR="005C7456">
        <w:rPr>
          <w:rFonts w:ascii="Times New Roman" w:hAnsi="Times New Roman" w:cs="Times New Roman"/>
        </w:rPr>
        <w:t xml:space="preserve">for example </w:t>
      </w:r>
      <w:r w:rsidR="008F0208">
        <w:rPr>
          <w:rFonts w:ascii="Times New Roman" w:hAnsi="Times New Roman" w:cs="Times New Roman"/>
        </w:rPr>
        <w:t>Resuscitative Emergency Balloon Occlusion of the Aorta (REBOA)</w:t>
      </w:r>
      <w:r w:rsidR="006B1655">
        <w:rPr>
          <w:rFonts w:ascii="Times New Roman" w:hAnsi="Times New Roman" w:cs="Times New Roman"/>
        </w:rPr>
        <w:t xml:space="preserve"> or </w:t>
      </w:r>
      <w:r w:rsidR="008F0208">
        <w:rPr>
          <w:rFonts w:ascii="Times New Roman" w:hAnsi="Times New Roman" w:cs="Times New Roman"/>
        </w:rPr>
        <w:t>S</w:t>
      </w:r>
      <w:r w:rsidR="006B1655">
        <w:rPr>
          <w:rFonts w:ascii="Times New Roman" w:hAnsi="Times New Roman" w:cs="Times New Roman"/>
        </w:rPr>
        <w:t xml:space="preserve">elective </w:t>
      </w:r>
      <w:r w:rsidR="008F0208">
        <w:rPr>
          <w:rFonts w:ascii="Times New Roman" w:hAnsi="Times New Roman" w:cs="Times New Roman"/>
        </w:rPr>
        <w:t>A</w:t>
      </w:r>
      <w:r w:rsidR="006B1655">
        <w:rPr>
          <w:rFonts w:ascii="Times New Roman" w:hAnsi="Times New Roman" w:cs="Times New Roman"/>
        </w:rPr>
        <w:t xml:space="preserve">ortic </w:t>
      </w:r>
      <w:r w:rsidR="008F0208">
        <w:rPr>
          <w:rFonts w:ascii="Times New Roman" w:hAnsi="Times New Roman" w:cs="Times New Roman"/>
        </w:rPr>
        <w:t>A</w:t>
      </w:r>
      <w:r w:rsidR="006B1655">
        <w:rPr>
          <w:rFonts w:ascii="Times New Roman" w:hAnsi="Times New Roman" w:cs="Times New Roman"/>
        </w:rPr>
        <w:t xml:space="preserve">rch </w:t>
      </w:r>
      <w:r w:rsidR="008F0208">
        <w:rPr>
          <w:rFonts w:ascii="Times New Roman" w:hAnsi="Times New Roman" w:cs="Times New Roman"/>
        </w:rPr>
        <w:t>P</w:t>
      </w:r>
      <w:r w:rsidR="006B1655">
        <w:rPr>
          <w:rFonts w:ascii="Times New Roman" w:hAnsi="Times New Roman" w:cs="Times New Roman"/>
        </w:rPr>
        <w:t>erfusion</w:t>
      </w:r>
      <w:r w:rsidR="008F0208">
        <w:rPr>
          <w:rFonts w:ascii="Times New Roman" w:hAnsi="Times New Roman" w:cs="Times New Roman"/>
        </w:rPr>
        <w:t xml:space="preserve"> (SAAP)</w:t>
      </w:r>
      <w:r w:rsidR="006B1655">
        <w:rPr>
          <w:rFonts w:ascii="Times New Roman" w:hAnsi="Times New Roman" w:cs="Times New Roman"/>
        </w:rPr>
        <w:t xml:space="preserve"> are still experimental and are unlikely to be widely available in the near future</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C6F81EB6-DFF0-4CF0-99D7-31720CF4D87F&lt;/uuid&gt;&lt;priority&gt;18&lt;/priority&gt;&lt;publications&gt;&lt;publication&gt;&lt;uuid&gt;DA4448E4-E05B-4C2F-9704-8D1674ED60B7&lt;/uuid&gt;&lt;volume&gt;41&lt;/volume&gt;&lt;doi&gt;10.1097/SHK.0000000000000136&lt;/doi&gt;&lt;subtitle&gt;A Gap Analysis of Severely Injured UK Combat Casualties&lt;/subtitle&gt;&lt;startpage&gt;388&lt;/startpage&gt;&lt;publication_date&gt;99201405001200000000220000&lt;/publication_date&gt;&lt;url&gt;http://content.wkhealth.com/linkback/openurl?sid=WKPTLP:landingpage&amp;amp;an=00024382-201405000-00004&lt;/url&gt;&lt;type&gt;400&lt;/type&gt;&lt;title&gt;Resuscitative Endovascular Balloon Occlusion of the Aorta&lt;/title&gt;&lt;number&gt;5&lt;/number&gt;&lt;subtype&gt;400&lt;/subtype&gt;&lt;endpage&gt;393&lt;/endpage&gt;&lt;bundle&gt;&lt;publication&gt;&lt;title&gt;Shock (Augusta, Ga)&lt;/title&gt;&lt;type&gt;-100&lt;/type&gt;&lt;subtype&gt;-100&lt;/subtype&gt;&lt;uuid&gt;39CAC3DB-8929-4599-9B7A-78824F6E6BBA&lt;/uuid&gt;&lt;/publication&gt;&lt;/bundle&gt;&lt;authors&gt;&lt;author&gt;&lt;firstName&gt;Jonathan&lt;/firstName&gt;&lt;middleNames&gt;J&lt;/middleNames&gt;&lt;lastName&gt;Morrison&lt;/lastName&gt;&lt;/author&gt;&lt;author&gt;&lt;firstName&gt;James&lt;/firstName&gt;&lt;middleNames&gt;D&lt;/middleNames&gt;&lt;lastName&gt;Ross&lt;/lastName&gt;&lt;/author&gt;&lt;author&gt;&lt;firstName&gt;Todd&lt;/firstName&gt;&lt;middleNames&gt;E&lt;/middleNames&gt;&lt;lastName&gt;Rasmussen&lt;/lastName&gt;&lt;/author&gt;&lt;author&gt;&lt;firstName&gt;Mark&lt;/firstName&gt;&lt;middleNames&gt;J&lt;/middleNames&gt;&lt;lastName&gt;Midwinter&lt;/lastName&gt;&lt;/author&gt;&lt;author&gt;&lt;firstName&gt;Jan&lt;/firstName&gt;&lt;middleNames&gt;O&lt;/middleNames&gt;&lt;lastName&gt;Jansen&lt;/lastName&gt;&lt;/author&gt;&lt;/authors&gt;&lt;/publication&gt;&lt;publication&gt;&lt;uuid&gt;61CA2672-0215-4C18-A4B1-2A35E289257E&lt;/uuid&gt;&lt;volume&gt;14&lt;/volume&gt;&lt;accepted_date&gt;99201706081200000000222000&lt;/accepted_date&gt;&lt;doi&gt;10.1371/journal.pmed.1002349&lt;/doi&gt;&lt;startpage&gt;e1002349&lt;/startpage&gt;&lt;publication_d</w:instrText>
      </w:r>
      <w:r w:rsidR="009C480C">
        <w:rPr>
          <w:rFonts w:ascii="Times New Roman" w:hAnsi="Times New Roman" w:cs="Times New Roman"/>
          <w:lang w:eastAsia="ko-KR"/>
        </w:rPr>
        <w:instrText>ate&gt;99201707001200000000220000&lt;/publication_date&gt;&lt;url&gt;http://eutils.ncbi.nlm.nih.gov/entrez/eutils/elink.fcgi?dbfrom=pubmed&amp;amp;id=28742797&amp;amp;retmode=ref&amp;amp;cmd=prlinks&lt;/url&gt;&lt;type&gt;400&lt;/type&gt;&lt;title&gt;A comparison of Selective Aortic Arch Perfusion and Resuscitative Endovascular Balloon Occlusion of the Aorta for the management of hemorrhage-induced traumatic cardiac arrest: A translational model in large swine.&lt;/title&gt;&lt;submission_date&gt;99201702031200000000222000&lt;/submission_date&gt;&lt;number&gt;7&lt;/number&gt;&lt;institution&gt;Air Force Trauma and Resuscitation Research Program, Joint Base San Antonio-Lackland, Texas, United States of America.&lt;/institution&gt;&lt;subtype&gt;400&lt;/subtype&gt;&lt;bundle&gt;&lt;publication&gt;&lt;title&gt;PLoS medicine&lt;/title&gt;&lt;type&gt;-100&lt;/type&gt;&lt;subtype&gt;-100&lt;/subtype&gt;&lt;uuid&gt;8034918D-B8BF-42CC-B225-2BF892F69442&lt;/uuid&gt;&lt;/publication&gt;&lt;/bundle&gt;&lt;authors&gt;&lt;author&gt;&lt;firstName&gt;Ed&lt;/firstName&gt;&lt;middleNames&gt;B G&lt;/middleNames&gt;&lt;lastName&gt;Barnard&lt;/lastName&gt;&lt;/author&gt;&lt;author&gt;&lt;firstName&gt;James&lt;/firstName&gt;&lt;middleNames&gt;E&lt;/middleNames&gt;&lt;lastName&gt;Manning&lt;/lastName&gt;&lt;/author&gt;&lt;author&gt;&lt;firstName&gt;Jason&lt;/firstName&gt;&lt;middleNames&gt;E&lt;/middleNames&gt;&lt;lastName&gt;Smith&lt;/lastName&gt;&lt;/author&gt;&lt;author&gt;&lt;firstName&gt;Jason&lt;/firstName&gt;&lt;middleNames&gt;M&lt;/middleNames&gt;&lt;lastName&gt;Rall&lt;/lastName&gt;&lt;/author&gt;&lt;author&gt;&lt;firstName&gt;Jennifer&lt;/firstName&gt;&lt;middleNames&gt;M&lt;/middleNames&gt;&lt;lastName&gt;Cox&lt;/lastName&gt;&lt;/author&gt;&lt;author&gt;&lt;firstName&gt;James&lt;/firstName&gt;&lt;middleNames&gt;D&lt;/middleNames&gt;&lt;lastName&gt;Ros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eastAsia="ko-KR"/>
        </w:rPr>
        <w:t>15,16</w:t>
      </w:r>
      <w:r w:rsidR="008D141F">
        <w:rPr>
          <w:rFonts w:ascii="Times New Roman" w:hAnsi="Times New Roman" w:cs="Times New Roman"/>
        </w:rPr>
        <w:fldChar w:fldCharType="end"/>
      </w:r>
      <w:r w:rsidR="00892651">
        <w:rPr>
          <w:rFonts w:ascii="Times New Roman" w:hAnsi="Times New Roman" w:cs="Times New Roman"/>
          <w:lang w:eastAsia="ko-KR"/>
        </w:rPr>
        <w:t xml:space="preserve"> </w:t>
      </w:r>
    </w:p>
    <w:p w14:paraId="585CE481" w14:textId="77777777" w:rsidR="005C7456" w:rsidRDefault="005C7456" w:rsidP="005A2546">
      <w:pPr>
        <w:spacing w:line="480" w:lineRule="auto"/>
        <w:rPr>
          <w:rFonts w:ascii="Times New Roman" w:hAnsi="Times New Roman" w:cs="Times New Roman"/>
          <w:lang w:eastAsia="ko-KR"/>
        </w:rPr>
      </w:pPr>
    </w:p>
    <w:p w14:paraId="4BCC8A60" w14:textId="7458F144" w:rsidR="00904AA0" w:rsidRDefault="00295591" w:rsidP="005A2546">
      <w:pPr>
        <w:spacing w:line="480" w:lineRule="auto"/>
        <w:rPr>
          <w:rFonts w:ascii="Times New Roman" w:hAnsi="Times New Roman" w:cs="Times New Roman"/>
          <w:lang w:eastAsia="ko-KR"/>
        </w:rPr>
      </w:pPr>
      <w:r>
        <w:rPr>
          <w:rFonts w:ascii="Times New Roman" w:hAnsi="Times New Roman" w:cs="Times New Roman"/>
          <w:lang w:eastAsia="ko-KR"/>
        </w:rPr>
        <w:t>Successful management of adult TCA is frequently attributed to the rapid and aggressive correction of potential</w:t>
      </w:r>
      <w:r w:rsidR="000B03AE">
        <w:rPr>
          <w:rFonts w:ascii="Times New Roman" w:hAnsi="Times New Roman" w:cs="Times New Roman"/>
          <w:lang w:eastAsia="ko-KR"/>
        </w:rPr>
        <w:t>ly</w:t>
      </w:r>
      <w:r>
        <w:rPr>
          <w:rFonts w:ascii="Times New Roman" w:hAnsi="Times New Roman" w:cs="Times New Roman"/>
          <w:lang w:eastAsia="ko-KR"/>
        </w:rPr>
        <w:t xml:space="preserve"> reversible causes with life-saving interventions</w:t>
      </w:r>
      <w:r w:rsidR="00874909">
        <w:rPr>
          <w:rFonts w:ascii="Times New Roman" w:hAnsi="Times New Roman" w:cs="Times New Roman"/>
          <w:lang w:eastAsia="ko-KR"/>
        </w:rPr>
        <w:t>.</w:t>
      </w:r>
      <w:r w:rsidR="008D141F">
        <w:rPr>
          <w:rFonts w:ascii="Times New Roman" w:hAnsi="Times New Roman" w:cs="Times New Roman"/>
        </w:rPr>
        <w:fldChar w:fldCharType="begin"/>
      </w:r>
      <w:r w:rsidR="009C480C">
        <w:rPr>
          <w:rFonts w:ascii="Times New Roman" w:hAnsi="Times New Roman" w:cs="Times New Roman"/>
          <w:lang w:eastAsia="ko-KR"/>
        </w:rPr>
        <w:instrText xml:space="preserve"> ADDIN PAPERS2_CITATIONS &lt;citation&gt;&lt;uuid&gt;56BB5D88-6216-48A6-A7BA-1021031D5C62&lt;/uuid&gt;&lt;priority&gt;19&lt;/priority&gt;&lt;publications&gt;&lt;publication&gt;&lt;volume&gt;108&lt;/volume&gt;&lt;publication_date&gt;99201500001200000000200000&lt;/publication_date&gt;&lt;number&gt;1&lt;/number&gt;&lt;doi&gt;10.1177/0141076814560837&lt;/doi&gt;&lt;startpage&gt;11&lt;/star</w:instrText>
      </w:r>
      <w:r w:rsidR="009C480C">
        <w:rPr>
          <w:rFonts w:ascii="Times New Roman" w:hAnsi="Times New Roman" w:cs="Times New Roman"/>
        </w:rPr>
        <w:instrText>tpage&gt;&lt;title&gt;Traumatic cardiac arrest&lt;/title&gt;&lt;uuid&gt;5B624AC5-D9D1-4725-9005-092FB475E292&lt;/uuid&gt;&lt;subtype&gt;400&lt;/subtype&gt;&lt;endpage&gt;16&lt;/endpage&gt;&lt;type&gt;400&lt;/type&gt;&lt;url&gt;http://jrs.sagepub.com/lookup/doi/10.1177/0141076814560837&lt;/url&gt;&lt;bundle&gt;&lt;publication&gt;&lt;title&gt;Journal of the Royal Society of Medicine&lt;/title&gt;&lt;type&gt;-100&lt;/type&gt;&lt;subtype&gt;-100&lt;/subtype&gt;&lt;uuid&gt;758AA1F8-E30A-4F6C-A9F6-9843B6E76041&lt;/uuid&gt;&lt;/publication&gt;&lt;/bundle&gt;&lt;authors&gt;&lt;author&gt;&lt;firstName&gt;J&lt;/firstName&gt;&lt;middleNames&gt;E&lt;/middleNames&gt;&lt;lastName&gt;Smith&lt;/lastName&gt;&lt;/author&gt;&lt;author&gt;&lt;firstName&gt;A&lt;/firstName&gt;&lt;lastName&gt;Rickard&lt;/lastName&gt;&lt;/author&gt;&lt;author&gt;&lt;firstName&gt;D&lt;/firstName&gt;&lt;lastName&gt;Wise&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8</w:t>
      </w:r>
      <w:r w:rsidR="008D141F">
        <w:rPr>
          <w:rFonts w:ascii="Times New Roman" w:hAnsi="Times New Roman" w:cs="Times New Roman"/>
        </w:rPr>
        <w:fldChar w:fldCharType="end"/>
      </w:r>
      <w:r>
        <w:rPr>
          <w:rFonts w:ascii="Times New Roman" w:hAnsi="Times New Roman" w:cs="Times New Roman"/>
        </w:rPr>
        <w:t xml:space="preserve"> These interventions include but are not limited to endotracheal intubation</w:t>
      </w:r>
      <w:r w:rsidR="007E09CF">
        <w:rPr>
          <w:rFonts w:ascii="Times New Roman" w:hAnsi="Times New Roman" w:cs="Times New Roman"/>
        </w:rPr>
        <w:t xml:space="preserve"> (for oxygenation)</w:t>
      </w:r>
      <w:r>
        <w:rPr>
          <w:rFonts w:ascii="Times New Roman" w:hAnsi="Times New Roman" w:cs="Times New Roman"/>
        </w:rPr>
        <w:t>, bilateral thoracocentesis</w:t>
      </w:r>
      <w:r w:rsidR="000B03AE">
        <w:rPr>
          <w:rFonts w:ascii="Times New Roman" w:hAnsi="Times New Roman" w:cs="Times New Roman"/>
        </w:rPr>
        <w:t xml:space="preserve"> or thoracostomy</w:t>
      </w:r>
      <w:r>
        <w:rPr>
          <w:rFonts w:ascii="Times New Roman" w:hAnsi="Times New Roman" w:cs="Times New Roman"/>
        </w:rPr>
        <w:t xml:space="preserve"> </w:t>
      </w:r>
      <w:r w:rsidR="007E09CF">
        <w:rPr>
          <w:rFonts w:ascii="Times New Roman" w:hAnsi="Times New Roman" w:cs="Times New Roman"/>
        </w:rPr>
        <w:t>(</w:t>
      </w:r>
      <w:r>
        <w:rPr>
          <w:rFonts w:ascii="Times New Roman" w:hAnsi="Times New Roman" w:cs="Times New Roman"/>
        </w:rPr>
        <w:t xml:space="preserve">for </w:t>
      </w:r>
      <w:r w:rsidR="007E09CF">
        <w:rPr>
          <w:rFonts w:ascii="Times New Roman" w:hAnsi="Times New Roman" w:cs="Times New Roman"/>
        </w:rPr>
        <w:t>evolving pneumothorax)</w:t>
      </w:r>
      <w:r>
        <w:rPr>
          <w:rFonts w:ascii="Times New Roman" w:hAnsi="Times New Roman" w:cs="Times New Roman"/>
        </w:rPr>
        <w:t xml:space="preserve">, </w:t>
      </w:r>
      <w:r w:rsidR="007E09CF">
        <w:rPr>
          <w:rFonts w:ascii="Times New Roman" w:hAnsi="Times New Roman" w:cs="Times New Roman"/>
        </w:rPr>
        <w:t>high-volume intravascular filling (for hypovolaemia),</w:t>
      </w:r>
      <w:r>
        <w:rPr>
          <w:rFonts w:ascii="Times New Roman" w:hAnsi="Times New Roman" w:cs="Times New Roman"/>
        </w:rPr>
        <w:t xml:space="preserve"> and within certain patient groups</w:t>
      </w:r>
      <w:r w:rsidR="007E09CF">
        <w:rPr>
          <w:rFonts w:ascii="Times New Roman" w:hAnsi="Times New Roman" w:cs="Times New Roman"/>
        </w:rPr>
        <w:t xml:space="preserve"> </w:t>
      </w:r>
      <w:r w:rsidR="008F0208">
        <w:rPr>
          <w:rFonts w:ascii="Times New Roman" w:hAnsi="Times New Roman" w:cs="Times New Roman"/>
        </w:rPr>
        <w:t>RT</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EE92FD08-BDCF-46C2-83E2-681DC7FE0022&lt;/uuid&gt;&lt;priority&gt;20&lt;/priority&gt;&lt;publications&gt;&lt;publication&gt;&lt;uuid&gt;C2C86F72-C306-4751-912E-2FF0224FC0B1&lt;/uuid&gt;&lt;volume&gt;84&lt;/volume&gt;&lt;doi&gt;10.1016/j.resuscitation.2012.12.003&lt;/doi&gt;&lt;startpage&gt;738&lt;/startpage&gt;&lt;publication_date&gt;99201306011200000000222000&lt;/publication_date&gt;&lt;url&gt;http://dx.doi.org/10.1016/j.resuscitation.2012.12.003&lt;/url&gt;&lt;citekey&gt;Lockey:2013ew&lt;/citekey&gt;&lt;type&gt;400&lt;/type&gt;&lt;title&gt;Development of a simple algorithm to guide the effective management of traumatic cardiac arrest&lt;/title&gt;&lt;publisher&gt;European Resuscitation Council, American Heart Association, Inc., and International Liaison Committee on Resuscitation.~Published by Elsevier Ireland Ltd&lt;/publisher&gt;&lt;number&gt;6&lt;/number&gt;&lt;subtype&gt;400&lt;/subtype&gt;&lt;endpage&gt;742&lt;/endpage&gt;&lt;bundle&gt;&lt;publication&gt;&lt;publisher&gt;European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w:instrText>
      </w:r>
      <w:r w:rsidR="009C480C">
        <w:rPr>
          <w:rFonts w:ascii="Times New Roman" w:hAnsi="Times New Roman" w:cs="Times New Roman"/>
          <w:lang w:eastAsia="ko-KR"/>
        </w:rPr>
        <w:instrText>ion&gt;&lt;/bundle&gt;&lt;authors&gt;&lt;author&gt;&lt;firstName&gt;David&lt;/firstName&gt;&lt;middleNames&gt;J&lt;/middleNames&gt;&lt;lastName&gt;Lockey&lt;/lastName&gt;&lt;/author&gt;&lt;author&gt;&lt;firstName&gt;Richard&lt;/firstName&gt;&lt;middleNames&gt;M&lt;/middleNames&gt;&lt;lastName&gt;Lyon&lt;/lastName&gt;&lt;/author&gt;&lt;author&gt;&lt;firstName&gt;Gareth&lt;/firstName&gt;&lt;middleNames&gt;E&lt;/middleNames&gt;&lt;lastName&gt;Davies&lt;/lastName&gt;&lt;/author&gt;&lt;/authors&gt;&lt;/publication&gt;&lt;publication&gt;&lt;uuid&gt;D7623116-4AEF-485F-9D18-F6391C4D5549&lt;/uuid&gt;&lt;volume&gt;17&lt;/volume&gt;&lt;doi&gt;10.1186/cc12504&lt;/doi&gt;&lt;startpage&gt;308&lt;/startpage&gt;&lt;publication_date&gt;99201303121200000000222000&lt;/publication_date&gt;&lt;url&gt;http://ccforum.biomedcentral.com/articles/10.1186/cc12504&lt;/url&gt;&lt;citekey&gt;Sherren:2013kb&lt;/citekey&gt;&lt;type&gt;400&lt;/type&gt;&lt;title&gt;Algorithm for the resuscitation of traumatic cardiac arrest patients in a physician-staffed helicopter emergency medical service&lt;/title&gt;&lt;publisher&gt;BioMed Central&lt;/publisher&gt;&lt;number&gt;2&lt;/number&gt;&lt;subtype&gt;400&lt;/subtype&gt;&lt;bundle&gt;&lt;publication&gt;&lt;publisher&gt;BioMed Central&lt;/publisher&gt;&lt;title&gt;Critical Care&lt;/title&gt;&lt;type&gt;-100&lt;/type&gt;&lt;subtype&gt;-100&lt;/subtype&gt;&lt;uuid&gt;EAC09761-B630-41B9-8DD3-CEDB66E737D1&lt;/uuid&gt;&lt;/publication&gt;&lt;/bundle&gt;&lt;authors&gt;&lt;author&gt;&lt;firstName&gt;Peter&lt;/firstName&gt;&lt;middleNames&gt;Brendon&lt;/middleNames&gt;&lt;lastName&gt;Sherren&lt;/lastName&gt;&lt;/author&gt;&lt;author&gt;&lt;firstName&gt;Cliff&lt;/firstName&gt;&lt;lastName&gt;Reid&lt;/lastName&gt;&lt;/author&gt;&lt;author&gt;&lt;firstName&gt;Karel&lt;/firstName&gt;&lt;lastName&gt;Habig&lt;/lastName&gt;&lt;/author&gt;&lt;author&gt;&lt;firstName&gt;Brian&lt;/firstName&gt;&lt;middleNames&gt;J&lt;/middleNames&gt;&lt;lastName&gt;Burn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eastAsia="ko-KR"/>
        </w:rPr>
        <w:t>17,18</w:t>
      </w:r>
      <w:r w:rsidR="008D141F">
        <w:rPr>
          <w:rFonts w:ascii="Times New Roman" w:hAnsi="Times New Roman" w:cs="Times New Roman"/>
        </w:rPr>
        <w:fldChar w:fldCharType="end"/>
      </w:r>
    </w:p>
    <w:p w14:paraId="7A3026FF" w14:textId="77777777" w:rsidR="00904AA0" w:rsidRDefault="00904AA0" w:rsidP="005A2546">
      <w:pPr>
        <w:spacing w:line="480" w:lineRule="auto"/>
        <w:rPr>
          <w:rFonts w:ascii="Times New Roman" w:hAnsi="Times New Roman" w:cs="Times New Roman"/>
          <w:lang w:eastAsia="ko-KR"/>
        </w:rPr>
      </w:pPr>
    </w:p>
    <w:p w14:paraId="23C9B1AD" w14:textId="6B037328" w:rsidR="00E1268F" w:rsidRPr="00AC273E" w:rsidRDefault="00904AA0" w:rsidP="005A2546">
      <w:pPr>
        <w:spacing w:line="480" w:lineRule="auto"/>
        <w:rPr>
          <w:rFonts w:ascii="Times New Roman" w:hAnsi="Times New Roman" w:cs="Times New Roman"/>
        </w:rPr>
      </w:pPr>
      <w:r>
        <w:rPr>
          <w:rFonts w:ascii="Times New Roman" w:hAnsi="Times New Roman" w:cs="Times New Roman"/>
          <w:lang w:eastAsia="ko-KR"/>
        </w:rPr>
        <w:t>The variability in recorded interventions observed in this study raises the question as to whether all patients in TCA should be treated in the same way.</w:t>
      </w:r>
      <w:r w:rsidR="00616D85">
        <w:rPr>
          <w:rFonts w:ascii="Times New Roman" w:hAnsi="Times New Roman" w:cs="Times New Roman"/>
          <w:lang w:eastAsia="ko-KR"/>
        </w:rPr>
        <w:t xml:space="preserve">  In order to facilitate the expedient</w:t>
      </w:r>
      <w:r w:rsidR="00086D48">
        <w:rPr>
          <w:rFonts w:ascii="Times New Roman" w:hAnsi="Times New Roman" w:cs="Times New Roman"/>
          <w:lang w:eastAsia="ko-KR"/>
        </w:rPr>
        <w:t xml:space="preserve"> (and necessary)</w:t>
      </w:r>
      <w:r w:rsidR="00616D85">
        <w:rPr>
          <w:rFonts w:ascii="Times New Roman" w:hAnsi="Times New Roman" w:cs="Times New Roman"/>
          <w:lang w:eastAsia="ko-KR"/>
        </w:rPr>
        <w:t xml:space="preserve"> management of TCA the diagnosis is based on a simple clinical diagnosis (</w:t>
      </w:r>
      <w:r w:rsidR="001A5A84">
        <w:rPr>
          <w:rFonts w:ascii="Times New Roman" w:hAnsi="Times New Roman" w:cs="Times New Roman"/>
          <w:lang w:eastAsia="ko-KR"/>
        </w:rPr>
        <w:t xml:space="preserve">agonal or absent respirations and </w:t>
      </w:r>
      <w:r w:rsidR="00616D85">
        <w:rPr>
          <w:rFonts w:ascii="Times New Roman" w:hAnsi="Times New Roman" w:cs="Times New Roman"/>
          <w:lang w:eastAsia="ko-KR"/>
        </w:rPr>
        <w:t>the lack of a central pulse</w:t>
      </w:r>
      <w:r w:rsidR="001A5A84">
        <w:rPr>
          <w:rFonts w:ascii="Times New Roman" w:hAnsi="Times New Roman" w:cs="Times New Roman"/>
          <w:lang w:eastAsia="ko-KR"/>
        </w:rPr>
        <w:t>), and a</w:t>
      </w:r>
      <w:r w:rsidR="00E1268F">
        <w:rPr>
          <w:rFonts w:ascii="Times New Roman" w:hAnsi="Times New Roman" w:cs="Times New Roman"/>
          <w:lang w:eastAsia="ko-KR"/>
        </w:rPr>
        <w:t xml:space="preserve"> universal management algorithm</w:t>
      </w:r>
      <w:r w:rsidR="00874909">
        <w:rPr>
          <w:rFonts w:ascii="Times New Roman" w:hAnsi="Times New Roman" w:cs="Times New Roman"/>
          <w:lang w:eastAsia="ko-KR"/>
        </w:rPr>
        <w:t>.</w:t>
      </w:r>
      <w:r w:rsidR="008D141F">
        <w:rPr>
          <w:rFonts w:ascii="Times New Roman" w:hAnsi="Times New Roman" w:cs="Times New Roman"/>
        </w:rPr>
        <w:fldChar w:fldCharType="begin"/>
      </w:r>
      <w:r w:rsidR="009C480C">
        <w:rPr>
          <w:rFonts w:ascii="Times New Roman" w:hAnsi="Times New Roman" w:cs="Times New Roman"/>
          <w:lang w:eastAsia="ko-KR"/>
        </w:rPr>
        <w:instrText xml:space="preserve"> ADDIN PAPERS2_CITATIONS &lt;citation&gt;&lt;uuid&gt;89DAD5EE-63C7-43A3-9589-F25BC1</w:instrText>
      </w:r>
      <w:r w:rsidR="009C480C">
        <w:rPr>
          <w:rFonts w:ascii="Times New Roman" w:hAnsi="Times New Roman" w:cs="Times New Roman"/>
        </w:rPr>
        <w:instrText>DB0C4F&lt;/uuid&gt;&lt;priority&gt;21&lt;/priority&gt;&lt;publications&gt;&lt;publication&gt;&lt;volume&gt;95&lt;/volume&gt;&lt;publication_date&gt;99201510011200000000222000&lt;/publication_date&gt;&lt;doi&gt;10.1016/j.resuscitation.2015.07.017&lt;/doi&gt;&lt;startpage&gt;148&lt;/startpage&gt;&lt;title&gt;European Resuscitation Council Guidelines for Resuscitation 2015: Section 4. Cardiac arrest in special circumstances&lt;/title&gt;&lt;uuid&gt;EAB3C138-8DEE-477E-A349-F80ABC639C37&lt;/uuid&gt;&lt;subtype&gt;400&lt;/subtype&gt;&lt;publisher&gt;European Resuscitation Council, American Heart Association, Inc., and International Liaison Committee on Resuscitation.~Published by Elsevier Ireland Ltd&lt;/publisher&gt;&lt;type&gt;400&lt;/type&gt;&lt;endpage&gt;201&lt;/endpage&gt;&lt;url&gt;http://dx.doi.org/10.1016/j.resuscitation.2015.07.017&lt;/url&gt;&lt;bundle&gt;&lt;publication&gt;&lt;publisher&gt;European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Anatolij&lt;/firstName&gt;&lt;lastName&gt;Truhlář&lt;/lastName&gt;&lt;/author&gt;&lt;author&gt;&lt;firstName&gt;Charles&lt;/firstName&gt;&lt;middleNames&gt;D&lt;/middleNames&gt;&lt;lastName&gt;Deakin&lt;/lastName&gt;&lt;/author&gt;&lt;author&gt;&lt;firstName&gt;Jasmeet&lt;/firstName&gt;&lt;lastName&gt;Soar&lt;/lastName&gt;&lt;/author&gt;&lt;author&gt;&lt;firstName&gt;Gamal&lt;/firstName&gt;&lt;middleNames&gt;Eldin Abbas&lt;/middleNames&gt;&lt;lastName&gt;Khalifa&lt;/lastName&gt;&lt;/author&gt;&lt;author&gt;&lt;firstName&gt;Annette&lt;/firstName&gt;&lt;lastName&gt;Alfonzo&lt;/lastName&gt;&lt;/author&gt;&lt;author&gt;&lt;firstName&gt;Joost&lt;/firstName&gt;&lt;middleNames&gt;J L M&lt;/middleNames&gt;&lt;lastName&gt;Bierens&lt;/lastName&gt;&lt;/author&gt;&lt;author&gt;&lt;firstName&gt;Guttorm&lt;/firstName&gt;&lt;lastName&gt;Brattebø&lt;/lastName&gt;&lt;/author&gt;&lt;author&gt;&lt;firstName&gt;Hermann&lt;/firstName&gt;&lt;lastName&gt;Brugger&lt;/lastName&gt;&lt;/author&gt;&lt;author&gt;&lt;firstName&gt;Joel&lt;/firstName&gt;&lt;lastName&gt;Dunning&lt;/lastName&gt;&lt;/author&gt;&lt;author&gt;&lt;firstName&gt;Silvija&lt;/firstName&gt;&lt;lastName&gt;Hunyadi-Antičević&lt;/lastName&gt;&lt;/author&gt;&lt;author&gt;&lt;firstName&gt;Rudolph&lt;/firstName&gt;&lt;middleNames&gt;W&lt;/middleNames&gt;&lt;lastName&gt;Koster&lt;/lastName&gt;&lt;/author&gt;&lt;author&gt;&lt;firstName&gt;David&lt;/firstName&gt;&lt;middleNames&gt;J&lt;/middleNames&gt;&lt;lastName&gt;Lockey&lt;/lastName&gt;&lt;/author&gt;&lt;author&gt;&lt;firstName&gt;Carsten&lt;/firstName&gt;&lt;lastName&gt;Lott&lt;/lastName&gt;&lt;/author&gt;&lt;author&gt;&lt;firstName&gt;Peter&lt;/firstName&gt;&lt;lastName&gt;Paal&lt;/lastName&gt;&lt;/author&gt;&lt;author&gt;&lt;firstName&gt;Gavin&lt;/firstName&gt;&lt;middleNames&gt;D&lt;/middleNames&gt;&lt;lastName&gt;Perkins&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gt;&lt;firstName&gt;Alessandro&lt;/firstName&gt;&lt;lastName&gt;Barelli&lt;/lastName&gt;&lt;/author&gt;&lt;author&gt;&lt;firstName&gt;Bernd&lt;/firstName&gt;&lt;middleNames&gt;W&lt;/middleNames&gt;&lt;lastName&gt;Böttiger&lt;/lastName&gt;&lt;/author&gt;&lt;author&gt;&lt;firstName&gt;Marios&lt;/firstName&gt;&lt;lastName&gt;Georgiou&lt;/lastName&gt;&lt;/author&gt;&lt;author&gt;&lt;firstName&gt;Anthony&lt;/firstName&gt;&lt;middleNames&gt;J&lt;/middleNames&gt;&lt;lastName&gt;Handley&lt;/lastName&gt;&lt;/author&gt;&lt;author&gt;&lt;firstName&gt;Thomas&lt;/firstName&gt;&lt;lastName&gt;Lindner&lt;/lastName&gt;&lt;/author&gt;&lt;author&gt;&lt;firstName&gt;Mark&lt;/firstName&gt;&lt;middleNames&gt;J&lt;/middleNames&gt;&lt;lastName&gt;Midwinter&lt;/lastName&gt;&lt;/author&gt;&lt;author&gt;&lt;firstName&gt;Koenraad&lt;/firstName&gt;&lt;middleNames&gt;G&lt;/middleNames&gt;&lt;lastName&gt;Monsieurs&lt;/lastName&gt;&lt;/author&gt;&lt;author&gt;&lt;firstName&gt;Wolfgang&lt;/firstName&gt;&lt;middleNames&gt;A&lt;/middleNames&gt;&lt;lastName&gt;Wetsch&lt;/lastName&gt;&lt;/author&gt;&lt;author&gt;&lt;lastName&gt;on behalf of the Cardiac arrest in special circumstances section Collaborators1AlessandroBarellixBernd W.BöttigeryMariosGeorgiouzAnthony J.HandleyAThomasLindnerBCMark J.MidwinterDKoenraad G.MonsieursEFGWolfgang A.WetschyxIntensive Care Medicine and Clinical Toxicology, Catholic University School of Medicine, Rome, ItalyIntensive Care Medicine and Clinical Toxicology, Catholic University School of MedicineRomeItalyyDepartment of Anaesthesiology and Intensive Care Medicine, University Hospital of Cologne, Cologne, GermanyDepartment of Anaesthesiology and Intensive Care Medicine, University Hospital of CologneCologneGermanyzAmerican Medical Center, Nicosia, CyprusAmerican Medical CenterNicosiaCyprusAHonorary Consultant Physician, Colchester, UKHonorary Consultant PhysicianColchesterUKBDepartment of Anaesthesiology and Intensive Care, Stavanger University Hospital, Stavanger, NorwayDepartment of Anaesthesiology and Intensive Care, Stavanger University HospitalStavangerNorwayCNorwegian Air Ambulance Foundation, Drøbak, NorwayNorwegian Air Ambulance FoundationDrøbakNorwayDNIHR Surgical Reconstruction and Microbiology Research Centre, University of Birmingham, UKNIHR Surgical Reconstruction and Microbiology Research Centre, University of BirminghamUKEEmergency Medicine, Faculty of Medicine and Health Sciences, University of Antwerp, Antwerp, BelgiumEmergency Medicine, Faculty of Medicine and Health Sciences, University of AntwerpAntwerpBelgiumFFaculty of Medicine and Health Sciences, University of Ghent, Ghent, BelgiumFaculty of Medicine and Health Sciences, University of GhentGhentBelgiumGEmergency Medicine, Ghent University, Ghent, BelgiumEmergency Medicine, Ghent UniversityGhentBelgium1The members of the Cardiac arrest in special circumstances section Collaborators are listed in the Collaborators section.&lt;/lastName&gt;&lt;/author&gt;&lt;/authors&gt;&lt;/publication&gt;&lt;/publications&gt;&lt;cites&gt;&lt;/cites&gt;&lt;/citation&gt;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10</w:t>
      </w:r>
      <w:r w:rsidR="008D141F">
        <w:rPr>
          <w:rFonts w:ascii="Times New Roman" w:hAnsi="Times New Roman" w:cs="Times New Roman"/>
        </w:rPr>
        <w:fldChar w:fldCharType="end"/>
      </w:r>
      <w:r w:rsidR="00086D48">
        <w:rPr>
          <w:rFonts w:ascii="Times New Roman" w:hAnsi="Times New Roman" w:cs="Times New Roman"/>
        </w:rPr>
        <w:t xml:space="preserve">  However, the aetiology of TCA is </w:t>
      </w:r>
      <w:r w:rsidR="00B260CA">
        <w:rPr>
          <w:rFonts w:ascii="Times New Roman" w:hAnsi="Times New Roman" w:cs="Times New Roman"/>
        </w:rPr>
        <w:t>often multi-factori</w:t>
      </w:r>
      <w:r w:rsidR="00E1268F">
        <w:rPr>
          <w:rFonts w:ascii="Times New Roman" w:hAnsi="Times New Roman" w:cs="Times New Roman"/>
        </w:rPr>
        <w:t>al and not immediately apparent</w:t>
      </w:r>
      <w:r w:rsidR="00BC73F1">
        <w:rPr>
          <w:rFonts w:ascii="Times New Roman" w:hAnsi="Times New Roman" w:cs="Times New Roman"/>
        </w:rPr>
        <w:t xml:space="preserve"> (with the exception of penetrating </w:t>
      </w:r>
      <w:r w:rsidR="00BC73F1">
        <w:rPr>
          <w:rFonts w:ascii="Times New Roman" w:hAnsi="Times New Roman" w:cs="Times New Roman"/>
        </w:rPr>
        <w:lastRenderedPageBreak/>
        <w:t>thoracic injury)</w:t>
      </w:r>
      <w:r w:rsidR="00E1268F">
        <w:rPr>
          <w:rFonts w:ascii="Times New Roman" w:hAnsi="Times New Roman" w:cs="Times New Roman"/>
        </w:rPr>
        <w:t>.</w:t>
      </w:r>
      <w:r w:rsidR="00BC73F1">
        <w:rPr>
          <w:rFonts w:ascii="Times New Roman" w:hAnsi="Times New Roman" w:cs="Times New Roman"/>
        </w:rPr>
        <w:t xml:space="preserve">  The same dilemma does not occur in medical cardiac arrest where cardiopulmonary resuscitation (ventilation and closed chest compressions) are a well proven intervention that can be immediately used as a ‘holding measure’ while the aetiology of the arrest is confirmed</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6C8CE08B-FCB9-46DB-952A-C1A2BBC971A0&lt;/uuid&gt;&lt;priority&gt;22&lt;/priority&gt;&lt;publications&gt;&lt;publication&gt;&lt;uuid&gt;361FDE71-BCFE-4DBC-AF75-4FFE873D9361&lt;/uuid&gt;&lt;volume&gt;81&lt;/volume&gt;&lt;doi&gt;10.1016/j.resuscitation.2010.08.015&lt;/doi&gt;&lt;startpage&gt;1400&lt;/startpage&gt;&lt;publication_date&gt;99201010001200000000220000&lt;/publication_date&gt;&lt;url&gt;http://linkinghub.elsevier.com/retrieve/pii/S0300957210004417&lt;/url&gt;&lt;type&gt;400&lt;/type&gt;&lt;title&gt;European Resuscitation Council Guidelines for Resuscitation 2010 Section 8. Cardiac arrest in special circumstances: Electrolyte abnormalities, poisoning, drowning, accidental hypothermia, hyperthermia, asthma, anaphylaxis, cardiac surgery, trauma, pregnancy, electrocution&lt;/title&gt;&lt;publisher&gt;Elsevier&lt;/publisher&gt;&lt;number&gt;10&lt;/number&gt;&lt;subtype&gt;400&lt;/subtype&gt;&lt;endpage&gt;1433&lt;/endpage&gt;&lt;bundle&gt;&lt;publication&gt;&lt;publisher&gt;European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Jasmeet&lt;/firstName&gt;&lt;lastName&gt;Soar&lt;/lastName&gt;&lt;/author&gt;&lt;author&gt;&lt;firstName&gt;Gavin&lt;/firstName&gt;&lt;middleNames&gt;D&lt;/middleNames&gt;&lt;lastName&gt;Perkins&lt;/lastName&gt;&lt;/author&gt;&lt;author&gt;&lt;firstName&gt;Gamal&lt;/firstName&gt;&lt;lastName&gt;Abbas&lt;/lastName&gt;&lt;/author&gt;&lt;author&gt;&lt;firstName&gt;Annette&lt;/firstName&gt;&lt;lastName&gt;Alfonzo&lt;/lastName&gt;&lt;/author&gt;&lt;author&gt;&lt;firstName&gt;Alessandro&lt;/firstName&gt;&lt;lastName&gt;Barelli&lt;/lastName&gt;&lt;/author&gt;&lt;author&gt;&lt;firstName&gt;Joost&lt;/firstName&gt;&lt;middleNames&gt;J L M&lt;/middleNames&gt;&lt;lastName&gt;Bierens&lt;/lastName&gt;&lt;/author&gt;&lt;author&gt;&lt;firstName&gt;Hermann&lt;/firstName&gt;&lt;lastName&gt;Brugger&lt;/lastName&gt;&lt;/author&gt;&lt;author&gt;&lt;firstName&gt;Charles&lt;/firstName&gt;&lt;middleNames&gt;D&lt;/middleNames&gt;&lt;lastName&gt;Deakin&lt;/lastName&gt;&lt;/author&gt;&lt;author&gt;&lt;firstName&gt;Joel&lt;/firstName&gt;&lt;lastName&gt;Dunning&lt;/lastName&gt;&lt;/author&gt;&lt;author&gt;&lt;firstName&gt;Marios&lt;/firstName&gt;&lt;lastName&gt;Georgiou&lt;/lastName&gt;&lt;/author&gt;&lt;author&gt;&lt;firstName&gt;Anthony&lt;/firstName&gt;&lt;middleNames&gt;J&lt;/middleNames&gt;&lt;lastName&gt;Handley&lt;/lastName&gt;&lt;/author&gt;&lt;author&gt;&lt;firstName&gt;David&lt;/firstName&gt;&lt;middleNames&gt;J&lt;/middleNames&gt;&lt;lastName&gt;Lockey&lt;/lastName&gt;&lt;/author&gt;&lt;author&gt;&lt;firstName&gt;Peter&lt;/firstName&gt;&lt;lastName&gt;Paal&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4</w:t>
      </w:r>
      <w:r w:rsidR="008D141F">
        <w:rPr>
          <w:rFonts w:ascii="Times New Roman" w:hAnsi="Times New Roman" w:cs="Times New Roman"/>
        </w:rPr>
        <w:fldChar w:fldCharType="end"/>
      </w:r>
      <w:r w:rsidR="00BC73F1">
        <w:rPr>
          <w:rFonts w:ascii="Times New Roman" w:hAnsi="Times New Roman" w:cs="Times New Roman"/>
        </w:rPr>
        <w:t xml:space="preserve">  The use of chest compressions in TCA </w:t>
      </w:r>
      <w:r w:rsidR="00767A07">
        <w:rPr>
          <w:rFonts w:ascii="Times New Roman" w:hAnsi="Times New Roman" w:cs="Times New Roman"/>
        </w:rPr>
        <w:t>has recently been de-emphasised</w:t>
      </w:r>
      <w:r w:rsidR="00AC273E">
        <w:rPr>
          <w:rFonts w:ascii="Times New Roman" w:hAnsi="Times New Roman" w:cs="Times New Roman"/>
        </w:rPr>
        <w:t xml:space="preserve"> in favour of addressing potentially reversible causes</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5C3A7B1B-2ECA-4C71-8A05-0190A4460CA4&lt;/uuid&gt;&lt;priority&gt;23&lt;/priority&gt;&lt;publications&gt;&lt;publication&gt;&lt;volume&gt;108&lt;/volume&gt;&lt;publication_date&gt;99201500001200000000200000&lt;/publication_date&gt;&lt;number&gt;1&lt;/number&gt;&lt;doi&gt;10.1177/0141076814560837&lt;/doi&gt;&lt;startpage&gt;11&lt;/startpage&gt;&lt;title&gt;Traumatic cardiac arrest&lt;/title&gt;&lt;uuid&gt;5B624AC5-D9D1-4725-9005-092FB475E292&lt;/uuid&gt;&lt;subtype&gt;400&lt;/subtype&gt;&lt;endpage&gt;16&lt;/endpage&gt;&lt;type&gt;400&lt;/type&gt;&lt;url&gt;http://jrs.sagepub.com/lookup/doi/10.1177/0141076814560837&lt;/url&gt;&lt;bundle&gt;&lt;publication&gt;&lt;title&gt;Journal of the Royal Society of Medicine&lt;/title&gt;&lt;type&gt;-100&lt;/type&gt;&lt;subtype&gt;-100&lt;/subtype&gt;&lt;uuid&gt;758AA1F8-E30A-4F6C-A9F6-9843B6E76041&lt;/uuid&gt;&lt;/publication&gt;&lt;/bundle&gt;&lt;authors&gt;&lt;author&gt;&lt;firstName&gt;J&lt;/firstName&gt;&lt;middleNames&gt;E&lt;/middleNames&gt;&lt;lastName&gt;Smith&lt;/lastName&gt;&lt;/author&gt;&lt;author&gt;&lt;firstName&gt;A&lt;/firstName&gt;&lt;lastName&gt;Rickard&lt;/lastName&gt;&lt;/author&gt;&lt;author&gt;&lt;firstName&gt;D&lt;/firstName&gt;&lt;lastName&gt;Wise&lt;/lastName&gt;&lt;/author&gt;&lt;/authors&gt;&lt;/publication&gt;&lt;publication&gt;&lt;volume&gt;95&lt;/volume&gt;&lt;publication_date&gt;99201510011200000000222000&lt;/publication_date&gt;&lt;doi&gt;10.1016/j.resuscitation.2015.07.017&lt;/doi&gt;&lt;startpage&gt;148&lt;/startpage&gt;&lt;title&gt;European Resuscitation Council Guidelines for Resuscitation 2015: Section 4. Cardiac arrest in special circumstances&lt;/title&gt;&lt;uuid&gt;EAB3C138-8DEE-477E-A349-F80ABC639C37&lt;/uuid&gt;&lt;subtype&gt;400&lt;/subtype&gt;&lt;publisher&gt;European Resuscitation Council, American Heart Association, Inc., and International Liaison Committee on Resuscitation.~Published by Elsevier Ireland Ltd&lt;/publisher&gt;&lt;type&gt;400&lt;/type&gt;&lt;endpage&gt;201&lt;/endpage&gt;&lt;url&gt;http://dx.doi.org/10.1016/j.resuscitation.2015.07.017&lt;/url&gt;&lt;bundle&gt;&lt;publication&gt;&lt;publisher&gt;European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Anatolij&lt;/firstName&gt;&lt;lastName&gt;Truhlář&lt;/lastName&gt;&lt;/author&gt;&lt;author&gt;&lt;firstName&gt;Charles&lt;/firstName&gt;&lt;middleNames&gt;D&lt;/middleNames&gt;&lt;lastName&gt;Deakin&lt;/lastName&gt;&lt;/author&gt;&lt;author&gt;&lt;firstName&gt;Jasmeet&lt;/firstName&gt;&lt;lastName&gt;Soar&lt;/lastName&gt;&lt;/author&gt;&lt;author&gt;&lt;firstName&gt;Gamal&lt;/firstName&gt;&lt;middleNames&gt;Eldin Abbas&lt;/middleNames&gt;&lt;lastName&gt;Khalifa&lt;/lastName&gt;&lt;/author&gt;&lt;author&gt;&lt;firstName&gt;Annette&lt;/firstName&gt;&lt;lastName&gt;Alfonzo&lt;/lastName&gt;&lt;/author&gt;&lt;author&gt;&lt;firstName&gt;Joost&lt;/firstName&gt;&lt;middleNames&gt;J L M&lt;/middleNames&gt;&lt;lastName&gt;Bierens&lt;/lastName&gt;&lt;/author&gt;&lt;author&gt;&lt;firstName&gt;Guttorm&lt;/firstName&gt;&lt;lastName&gt;Brattebø&lt;/lastName&gt;&lt;/author&gt;&lt;author&gt;&lt;firstName&gt;Hermann&lt;/firstName&gt;&lt;lastName&gt;Brugger&lt;/lastName&gt;&lt;/author&gt;&lt;author&gt;&lt;firstName&gt;Joel&lt;/firstName&gt;&lt;lastName&gt;Dunning&lt;/lastName&gt;&lt;/author&gt;&lt;author&gt;&lt;firstName&gt;Silvija&lt;/firstName&gt;&lt;lastName&gt;Hunyadi-Antičević&lt;/lastName&gt;&lt;/author&gt;&lt;author&gt;&lt;firstName&gt;Rudolph&lt;/firstName&gt;&lt;middleNames&gt;W&lt;/middleNames&gt;&lt;lastName&gt;Koster&lt;/lastName&gt;&lt;/author&gt;&lt;author&gt;&lt;firstName&gt;David&lt;/firstName&gt;&lt;middleNames&gt;J&lt;/middleNames&gt;&lt;lastName&gt;Lockey&lt;/lastName&gt;&lt;/author&gt;&lt;author&gt;&lt;firstName&gt;Carsten&lt;/firstName&gt;&lt;lastName&gt;Lott&lt;/lastName&gt;&lt;/author&gt;&lt;author&gt;&lt;firstName&gt;Peter&lt;/firstName&gt;&lt;lastName&gt;Paal&lt;/lastName&gt;&lt;/author&gt;&lt;author&gt;&lt;firstName&gt;Gavin&lt;/firstName&gt;&lt;middleNames&gt;D&lt;/middleNames&gt;&lt;lastName&gt;Perkins&lt;/lastName&gt;&lt;/author&gt;&lt;author&gt;&lt;firstName&gt;Claudio&lt;/firstName&gt;&lt;lastName&gt;Sandroni&lt;/lastName&gt;&lt;/author&gt;&lt;author&gt;&lt;firstName&gt;Karl-Christian&lt;/firstName&gt;&lt;lastName&gt;Thies&lt;/lastName&gt;&lt;/author&gt;&lt;author&gt;&lt;firstName&gt;David&lt;/firstName&gt;&lt;middleNames&gt;A&lt;/middleNames&gt;&lt;lastName&gt;Zideman&lt;/lastName&gt;&lt;/author&gt;&lt;author&gt;&lt;firstName&gt;Jerry&lt;/firstName&gt;&lt;middleNames&gt;P&lt;/middleNames&gt;&lt;lastName&gt;Nolan&lt;/lastName&gt;&lt;/author&gt;&lt;author&gt;&lt;firstName&gt;Alessandro&lt;/firstName&gt;&lt;lastName&gt;Barelli&lt;/lastName&gt;&lt;/author&gt;&lt;author&gt;&lt;firstName&gt;Bernd&lt;/firstName&gt;&lt;middleNames&gt;W&lt;/middleNames&gt;&lt;lastName&gt;Böttiger&lt;/lastName&gt;&lt;/author&gt;&lt;author&gt;&lt;firstName&gt;Marios&lt;/firstName&gt;&lt;lastName&gt;Georgiou&lt;/lastName&gt;&lt;/author&gt;&lt;author&gt;&lt;firstName&gt;Anthony&lt;/firstName&gt;&lt;middleNames&gt;J&lt;/middleNames&gt;&lt;lastName&gt;Handley&lt;/lastName&gt;&lt;/author&gt;&lt;author&gt;&lt;firstName&gt;Thomas&lt;/firstName&gt;&lt;lastName&gt;Lindner&lt;/lastName&gt;&lt;/author&gt;&lt;author&gt;&lt;firstName&gt;Mark&lt;/firstName&gt;&lt;middleNames&gt;J&lt;/middleNames&gt;&lt;lastName&gt;Midwinter&lt;/lastName&gt;&lt;/author&gt;&lt;author&gt;&lt;firstName&gt;Koenraad&lt;/firstName&gt;&lt;middleNames&gt;G&lt;/middleNames&gt;&lt;lastName&gt;Monsieurs&lt;/lastName&gt;&lt;/author&gt;&lt;author&gt;&lt;firstName&gt;Wolfgang&lt;/firstName&gt;&lt;middleNames&gt;A&lt;/middleNames&gt;&lt;lastName&gt;Wetsch&lt;/lastName&gt;&lt;/author&gt;&lt;author&gt;&lt;lastName&gt;on behalf of the Cardiac arrest in special circumstances section Collaborators1AlessandroBarellixBernd W.BöttigeryMariosGeorgiouzAnthony J.HandleyAThomasLindnerBCMark J.MidwinterDKoenraad G.MonsieursEFGWolfgang A.WetschyxIntensive Care Medicine and Clinical Toxicology, Catholic University School of Medicine, Rome, ItalyIntensive Care Medicine and Clinical Toxicology, Catholic University School of MedicineRomeItalyyDepartment of Anaesthesiology and Intensive Care Medicine, University Hospital of Cologne, Cologne, GermanyDepartment of Anaesthesiology and Intensive Care Medicine, University Hospital of CologneCologneGermanyzAmerican Medical Center, Nicosia, CyprusAmerican Medical CenterNicosiaCyprusAHonorary Consultant Physician, Colchester, UKHonorary Consultant PhysicianColchesterUKBDepartment of Anaesthesiology and Intensive Care, Stavanger University Hospital, Stavanger, NorwayDepartment of Anaesthesiology and Intensive Care, Stavanger University HospitalStavangerNorwayCNorwegian Air Ambulance Foundation, Drøbak, NorwayNorwegian Air Ambulance FoundationDrøbakNorwayDNIHR Surgical Reconstruction and Microbiology Research Centre, University of Birmingham, UKNIHR Surgical Reconstruction and Microbiology Research Centre, University of BirminghamUKEEmergency Medicine, Faculty of Medicine and Health Sciences, University of Antwerp, Antwerp, BelgiumEmergency Medicine, Faculty of Medicine and Health Sciences, University of AntwerpAntwerpBelgiumFFaculty of Medicine and Health Sciences, University of Ghent, Ghent, BelgiumFaculty of Medicine and Health Sciences, University of GhentGhentBelgiumGEmergency Medicine, Ghent University, Ghent, BelgiumEmergency Medicine, Ghent UniversityGhentBelgium1The members of the Cardiac arrest in special circumstances section Collaborators are listed in the Collaborators section.&lt;/lastName&gt;&lt;/author&gt;&lt;/authors&gt;&lt;/publication&gt;&lt;/publications&gt;&lt;cites&gt;&lt;/cites&gt;&lt;/citation&gt;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8,10</w:t>
      </w:r>
      <w:r w:rsidR="008D141F">
        <w:rPr>
          <w:rFonts w:ascii="Times New Roman" w:hAnsi="Times New Roman" w:cs="Times New Roman"/>
        </w:rPr>
        <w:fldChar w:fldCharType="end"/>
      </w:r>
      <w:r w:rsidR="00EA13B9">
        <w:rPr>
          <w:rFonts w:ascii="Times New Roman" w:hAnsi="Times New Roman" w:cs="Times New Roman"/>
        </w:rPr>
        <w:t xml:space="preserve">  This argument is most valid in hypovolaemic TCA (where in a low-output state aggressive intravenous filling is a priority</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7CF4C6B4-B895-42EA-9AB3-5D91FC64D118&lt;/uuid&gt;&lt;priority&gt;24&lt;/priority&gt;&lt;publications&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6</w:t>
      </w:r>
      <w:r w:rsidR="008D141F">
        <w:rPr>
          <w:rFonts w:ascii="Times New Roman" w:hAnsi="Times New Roman" w:cs="Times New Roman"/>
        </w:rPr>
        <w:fldChar w:fldCharType="end"/>
      </w:r>
      <w:r w:rsidR="00EA13B9">
        <w:rPr>
          <w:rFonts w:ascii="Times New Roman" w:hAnsi="Times New Roman" w:cs="Times New Roman"/>
        </w:rPr>
        <w:t>, but is potentially detrimental to other aetiologies (for example ‘isolated TBI’ or impact brain apnoea).</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7FA94CD1-EBDE-4AA6-AFF3-324FC6CA803B&lt;/uuid&gt;&lt;priority&gt;25&lt;/priority&gt;&lt;publications&gt;&lt;publication&gt;&lt;volume&gt;105&lt;/volume&gt;&lt;publication_date&gt;99201608011200000000222000&lt;/publication_date&gt;&lt;doi&gt;10.1016/j.resuscitation.2016.05.007&lt;/doi&gt;&lt;startpage&gt;52&lt;/startpage&gt;&lt;title&gt;Impact brain apnoea – A forgotten cause of cardiovascular collapse in trauma&lt;/title&gt;&lt;uuid&gt;D6FD9370-0506-40AE-9CAC-B416B88F832A&lt;/uuid&gt;&lt;subtype&gt;400&lt;/subtype&gt;&lt;publisher&gt;European Resuscitation Council, American Heart Association, Inc., and International Liaison Committee on Resuscitation.~Published by Elsevier Ireland Ltd&lt;/publisher&gt;&lt;type&gt;400&lt;/type&gt;&lt;endpage&gt;58&lt;/endpage&gt;&lt;url&gt;http://dx.doi.org/10.1016/j.resuscitation.2016.05.007&lt;/url&gt;&lt;bundle&gt;&lt;publication&gt;&lt;publisher&gt;European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Mark&lt;/firstName&gt;&lt;middleNames&gt;H&lt;/middleNames&gt;&lt;lastName&gt;Wilson&lt;/lastName&gt;&lt;/author&gt;&lt;author&gt;&lt;firstName&gt;John&lt;/firstName&gt;&lt;lastName&gt;Hinds&lt;/lastName&gt;&lt;/author&gt;&lt;author&gt;&lt;firstName&gt;Gareth&lt;/firstName&gt;&lt;lastName&gt;Grier&lt;/lastName&gt;&lt;/author&gt;&lt;author&gt;&lt;firstName&gt;Brian&lt;/firstName&gt;&lt;lastName&gt;Burns&lt;/lastName&gt;&lt;/author&gt;&lt;author&gt;&lt;firstName&gt;Simon&lt;/firstName&gt;&lt;lastName&gt;Carley&lt;/lastName&gt;&lt;/author&gt;&lt;author&gt;&lt;firstName&gt;Gareth&lt;/firstName&gt;&lt;lastName&gt;Davies&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19</w:t>
      </w:r>
      <w:r w:rsidR="008D141F">
        <w:rPr>
          <w:rFonts w:ascii="Times New Roman" w:hAnsi="Times New Roman" w:cs="Times New Roman"/>
        </w:rPr>
        <w:fldChar w:fldCharType="end"/>
      </w:r>
      <w:r w:rsidR="00C7205A">
        <w:rPr>
          <w:rFonts w:ascii="Times New Roman" w:hAnsi="Times New Roman" w:cs="Times New Roman"/>
        </w:rPr>
        <w:t xml:space="preserve">  This attitude may explain the relatively low proportion of patients</w:t>
      </w:r>
      <w:r w:rsidR="00182C46">
        <w:rPr>
          <w:rFonts w:ascii="Times New Roman" w:hAnsi="Times New Roman" w:cs="Times New Roman"/>
        </w:rPr>
        <w:t xml:space="preserve"> (60.5%)</w:t>
      </w:r>
      <w:r w:rsidR="00C7205A">
        <w:rPr>
          <w:rFonts w:ascii="Times New Roman" w:hAnsi="Times New Roman" w:cs="Times New Roman"/>
        </w:rPr>
        <w:t xml:space="preserve"> in our study reported as receiving chest compressions, but from the data available it is not possible to further explain this, and </w:t>
      </w:r>
      <w:r w:rsidR="00182C46">
        <w:rPr>
          <w:rFonts w:ascii="Times New Roman" w:hAnsi="Times New Roman" w:cs="Times New Roman"/>
        </w:rPr>
        <w:t xml:space="preserve">it </w:t>
      </w:r>
      <w:r w:rsidR="00C7205A">
        <w:rPr>
          <w:rFonts w:ascii="Times New Roman" w:hAnsi="Times New Roman" w:cs="Times New Roman"/>
        </w:rPr>
        <w:t>may also be due to a lack of accurate recording.</w:t>
      </w:r>
    </w:p>
    <w:p w14:paraId="4CC5294E" w14:textId="77777777" w:rsidR="00D204C1" w:rsidRDefault="00D204C1" w:rsidP="005A2546">
      <w:pPr>
        <w:spacing w:line="480" w:lineRule="auto"/>
        <w:rPr>
          <w:rFonts w:ascii="Times New Roman" w:hAnsi="Times New Roman" w:cs="Times New Roman"/>
        </w:rPr>
      </w:pPr>
    </w:p>
    <w:p w14:paraId="034E74A1" w14:textId="7A019408" w:rsidR="00913C25" w:rsidRDefault="00B11662" w:rsidP="005A2546">
      <w:pPr>
        <w:spacing w:line="480" w:lineRule="auto"/>
        <w:rPr>
          <w:rFonts w:ascii="Times New Roman" w:hAnsi="Times New Roman" w:cs="Times New Roman"/>
        </w:rPr>
      </w:pPr>
      <w:r>
        <w:rPr>
          <w:rFonts w:ascii="Times New Roman" w:hAnsi="Times New Roman" w:cs="Times New Roman"/>
        </w:rPr>
        <w:t xml:space="preserve">Within the adult population it has been speculated that the provision of an experienced pre-hospital physician </w:t>
      </w:r>
      <w:r w:rsidR="00E570CC">
        <w:rPr>
          <w:rFonts w:ascii="Times New Roman" w:hAnsi="Times New Roman" w:cs="Times New Roman"/>
        </w:rPr>
        <w:t xml:space="preserve">as part of a well-governed pre-hospital trauma service </w:t>
      </w:r>
      <w:r>
        <w:rPr>
          <w:rFonts w:ascii="Times New Roman" w:hAnsi="Times New Roman" w:cs="Times New Roman"/>
        </w:rPr>
        <w:t>improves survival</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DF6EE5BF-1E16-4386-B5D0-52B960749CDE&lt;/uuid&gt;&lt;priority&gt;26&lt;/priority&gt;&lt;publications&gt;&lt;publication&gt;&lt;volume&gt;48&lt;/volume&gt;&lt;publication_date&gt;99200609001200000000220000&lt;/publication_date&gt;&lt;number&gt;3&lt;/number&gt;&lt;doi&gt;10.1016/j.annemergmed.2006.03.015&lt;/doi&gt;&lt;startpage&gt;240&lt;/startpage&gt;&lt;title&gt;Traumatic Cardiac Arrest: Who Are the Survivors?&lt;/title&gt;&lt;uuid&gt;8DFED26D-7E2B-42A0-8E23-F311DED836D3&lt;/uuid&gt;&lt;subtype&gt;400&lt;/subtype&gt;&lt;endpage&gt;244&lt;/endpage&gt;&lt;type&gt;400&lt;/type&gt;&lt;url&gt;http://linkinghub.elsevier.com/retrieve/pii/S0196064406004124&lt;/url&gt;&lt;bundle&gt;&lt;publication&gt;&lt;title&gt;Annals of emergency medicine&lt;/title&gt;&lt;type&gt;-100&lt;/type&gt;&lt;subtype&gt;-100&lt;/subtype&gt;&lt;uuid&gt;9984841D-EF2C-4D64-A5F7-54A3D2023076&lt;/uuid&gt;&lt;/publication&gt;&lt;/bundle&gt;&lt;authors&gt;&lt;author&gt;&lt;firstName&gt;David&lt;/firstName&gt;&lt;lastName&gt;Lockey&lt;/lastName&gt;&lt;/author&gt;&lt;author&gt;&lt;firstName&gt;Kate&lt;/firstName&gt;&lt;lastName&gt;Crewdson&lt;/lastName&gt;&lt;/author&gt;&lt;author&gt;&lt;firstName&gt;Gareth&lt;/firstName&gt;&lt;lastName&gt;Davies&lt;/lastName&gt;&lt;/author&gt;&lt;/authors&gt;&lt;/publication&gt;&lt;publication&gt;&lt;uuid&gt;D748A2AC-6F66-4C71-9757-4F0CC5366007&lt;/uuid&gt;&lt;volume&gt;110&lt;/volume&gt;&lt;doi&gt;10.1016/j.resuscitation.2016.11.001&lt;/doi&gt;&lt;startpage&gt;90&lt;/startpage&gt;&lt;publication_date&gt;99201701011200000000222000&lt;/publication_date&gt;&lt;url&gt;http://dx.doi.org/10.1016/j.resuscitation.2016.11.001&lt;/url&gt;&lt;citekey&gt;Barnard:2017hga&lt;/citekey&gt;&lt;type&gt;400&lt;/type&gt;&lt;title&gt;Epidemiology and aetiology of traumatic cardiac arrest in England and Wales — A retrospective database analysis&lt;/title&gt;&lt;publisher&gt;European Resuscitation Council, American Heart Association, Inc., and International Liaison Committee on Resuscitation.~Published by Elsevier Ireland Ltd&lt;/publisher&gt;&lt;subtype&gt;400&lt;/subtype&gt;&lt;endpage&gt;94&lt;/endpage&gt;&lt;bundle&gt;&lt;publication&gt;&lt;publisher&gt;European Resuscitation Council, American Heart Association, Inc., and International Liaison Committee on Resuscitation.~Published by Elsevier Ireland Ltd&lt;/publisher&gt;&lt;title&gt;Resuscitation&lt;/title&gt;&lt;type&gt;-100&lt;/type&gt;&lt;subtype&gt;-100&lt;/subtype&gt;&lt;uuid&gt;23251F24-3337-4AC2-A963-2CE26924DFF7&lt;/uuid&gt;&lt;/publication&gt;&lt;/bundle&gt;&lt;authors&gt;&lt;author&gt;&lt;firstName&gt;Ed&lt;/firstName&gt;&lt;lastName&gt;Barnard&lt;/lastName&gt;&lt;/author&gt;&lt;author&gt;&lt;firstName&gt;David&lt;/firstName&gt;&lt;lastName&gt;Yates&lt;/lastName&gt;&lt;/author&gt;&lt;author&gt;&lt;firstName&gt;Antoinette&lt;/firstName&gt;&lt;lastName&gt;Edwards&lt;/lastName&gt;&lt;/author&gt;&lt;author&gt;&lt;firstName&gt;Marisol&lt;/firstName&gt;&lt;lastName&gt;Fragoso-Iñiguez&lt;/lastName&gt;&lt;/author&gt;&lt;author&gt;&lt;firstName&gt;Tom&lt;/firstName&gt;&lt;lastName&gt;Jenks&lt;/lastName&gt;&lt;/author&gt;&lt;author&gt;&lt;firstName&gt;Jason&lt;/firstName&gt;&lt;middleNames&gt;E&lt;/middleNames&gt;&lt;lastName&gt;Smith&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5,6</w:t>
      </w:r>
      <w:r w:rsidR="008D141F">
        <w:rPr>
          <w:rFonts w:ascii="Times New Roman" w:hAnsi="Times New Roman" w:cs="Times New Roman"/>
        </w:rPr>
        <w:fldChar w:fldCharType="end"/>
      </w:r>
      <w:r w:rsidR="0012117A">
        <w:rPr>
          <w:rFonts w:ascii="Times New Roman" w:hAnsi="Times New Roman" w:cs="Times New Roman"/>
        </w:rPr>
        <w:t xml:space="preserve"> </w:t>
      </w:r>
      <w:r w:rsidR="00913C25">
        <w:rPr>
          <w:rFonts w:ascii="Times New Roman" w:hAnsi="Times New Roman" w:cs="Times New Roman"/>
        </w:rPr>
        <w:t>Contrary to this within the paediatric population,</w:t>
      </w:r>
      <w:r w:rsidR="00E67BC2">
        <w:rPr>
          <w:rFonts w:ascii="Times New Roman" w:hAnsi="Times New Roman" w:cs="Times New Roman"/>
        </w:rPr>
        <w:t xml:space="preserve"> lower mortality</w:t>
      </w:r>
      <w:r w:rsidR="00913C25">
        <w:rPr>
          <w:rFonts w:ascii="Times New Roman" w:hAnsi="Times New Roman" w:cs="Times New Roman"/>
        </w:rPr>
        <w:t xml:space="preserve"> has been reported</w:t>
      </w:r>
      <w:r w:rsidR="00E67BC2">
        <w:rPr>
          <w:rFonts w:ascii="Times New Roman" w:hAnsi="Times New Roman" w:cs="Times New Roman"/>
        </w:rPr>
        <w:t xml:space="preserve"> in TCA attended by non-physician E</w:t>
      </w:r>
      <w:r w:rsidR="00F24A2C">
        <w:rPr>
          <w:rFonts w:ascii="Times New Roman" w:hAnsi="Times New Roman" w:cs="Times New Roman"/>
        </w:rPr>
        <w:t xml:space="preserve">mergency </w:t>
      </w:r>
      <w:r w:rsidR="00E67BC2">
        <w:rPr>
          <w:rFonts w:ascii="Times New Roman" w:hAnsi="Times New Roman" w:cs="Times New Roman"/>
        </w:rPr>
        <w:t>M</w:t>
      </w:r>
      <w:r w:rsidR="00F24A2C">
        <w:rPr>
          <w:rFonts w:ascii="Times New Roman" w:hAnsi="Times New Roman" w:cs="Times New Roman"/>
        </w:rPr>
        <w:t>edical Services (EM</w:t>
      </w:r>
      <w:r w:rsidR="00E67BC2">
        <w:rPr>
          <w:rFonts w:ascii="Times New Roman" w:hAnsi="Times New Roman" w:cs="Times New Roman"/>
        </w:rPr>
        <w:t>S</w:t>
      </w:r>
      <w:r w:rsidR="00F24A2C">
        <w:rPr>
          <w:rFonts w:ascii="Times New Roman" w:hAnsi="Times New Roman" w:cs="Times New Roman"/>
        </w:rPr>
        <w:t>)</w:t>
      </w:r>
      <w:r w:rsidR="00E67BC2">
        <w:rPr>
          <w:rFonts w:ascii="Times New Roman" w:hAnsi="Times New Roman" w:cs="Times New Roman"/>
        </w:rPr>
        <w:t xml:space="preserve"> in the USA compared to European </w:t>
      </w:r>
      <w:r w:rsidR="00283635">
        <w:rPr>
          <w:rFonts w:ascii="Times New Roman" w:hAnsi="Times New Roman" w:cs="Times New Roman"/>
        </w:rPr>
        <w:t xml:space="preserve">studies with predominately </w:t>
      </w:r>
      <w:r w:rsidR="00E67BC2">
        <w:rPr>
          <w:rFonts w:ascii="Times New Roman" w:hAnsi="Times New Roman" w:cs="Times New Roman"/>
        </w:rPr>
        <w:t>physician-led EMS</w:t>
      </w:r>
      <w:r w:rsidR="00874909">
        <w:rPr>
          <w:rFonts w:ascii="Times New Roman" w:hAnsi="Times New Roman" w:cs="Times New Roman"/>
        </w:rPr>
        <w:t>.</w:t>
      </w:r>
      <w:r w:rsidR="008D141F">
        <w:rPr>
          <w:rFonts w:ascii="Times New Roman" w:hAnsi="Times New Roman" w:cs="Times New Roman"/>
        </w:rPr>
        <w:fldChar w:fldCharType="begin"/>
      </w:r>
      <w:r w:rsidR="009C480C">
        <w:rPr>
          <w:rFonts w:ascii="Times New Roman" w:hAnsi="Times New Roman" w:cs="Times New Roman"/>
        </w:rPr>
        <w:instrText xml:space="preserve"> ADDIN PAPERS2_CITATIONS &lt;citation&gt;&lt;uuid&gt;65961284-42A9-4402-9932-EE91598810BF&lt;/uuid&gt;&lt;priority&gt;27&lt;/priority&gt;&lt;publications&gt;&lt;publication&gt;&lt;uuid&gt;AC7A3242-E546-4D9A-BCEB-B83BB51C9FB3&lt;/uuid&gt;&lt;volume&gt;16&lt;/volume&gt;&lt;accepted_date&gt;99201207061200000000222000&lt;/accepted_date&gt;&lt;doi&gt;10.1186/cc11410&lt;/doi&gt;&lt;startpage&gt;R117&lt;/startpage&gt;&lt;publication_date&gt;99201207061200000000222000&lt;/publication_date&gt;&lt;url&gt;http://ccforum.biomedcentral.com/articles/10.1186/cc11410&lt;/url&gt;&lt;type&gt;400&lt;/type&gt;&lt;title&gt;Survival and neurologic outcome after traumatic out-of-hospital cardiopulmonary arrest in a pediatric and adult population: a systematic review.&lt;/title&gt;&lt;publisher&gt;BioMed Central&lt;/publisher&gt;&lt;submission_date&gt;99201203161200000000222000&lt;/submission_date&gt;&lt;number&gt;4&lt;/number&gt;&lt;subtype&gt;400&lt;/subtype&gt;&lt;bundle&gt;&lt;publication&gt;&lt;title&gt;Critical care (London, England)&lt;/title&gt;&lt;type&gt;-100&lt;/type&gt;&lt;subtype&gt;-100&lt;/subtype&gt;&lt;uuid&gt;F30D73AE-3FD6-45DF-876E-98E1C327BA74&lt;/uuid&gt;&lt;/publication&gt;&lt;/bundle&gt;&lt;authors&gt;&lt;author&gt;&lt;firstName&gt;Jörn&lt;/firstName&gt;&lt;lastName&gt;Zwingmann&lt;/lastName&gt;&lt;/author&gt;&lt;author&gt;&lt;firstName&gt;Alexander&lt;/firstName&gt;&lt;middleNames&gt;T&lt;/middleNames&gt;&lt;lastName&gt;Mehlhorn&lt;/lastName&gt;&lt;/author&gt;&lt;author&gt;&lt;firstName&gt;Thorsten&lt;/firstName&gt;&lt;lastName&gt;Hammer&lt;/lastName&gt;&lt;/author&gt;&lt;author&gt;&lt;firstName&gt;Jörg&lt;/firstName&gt;&lt;lastName&gt;Bayer&lt;/lastName&gt;&lt;/author&gt;&lt;author&gt;&lt;firstName&gt;Norbert&lt;/firstName&gt;&lt;middleNames&gt;P&lt;/middleNames&gt;&lt;lastName&gt;Südkamp&lt;/lastName&gt;&lt;/author&gt;&lt;author&gt;&lt;firstName&gt;Peter&lt;/firstName&gt;&lt;middleNames&gt;C&lt;/middleNames&gt;&lt;lastName&gt;Strohm&lt;/lastName&gt;&lt;/author&gt;&lt;/authors&gt;&lt;/publication&gt;&lt;/publications&gt;&lt;cites&gt;&lt;/cites&gt;&lt;/citation&gt;</w:instrText>
      </w:r>
      <w:r w:rsidR="008D141F">
        <w:rPr>
          <w:rFonts w:ascii="Times New Roman" w:hAnsi="Times New Roman" w:cs="Times New Roman"/>
        </w:rPr>
        <w:fldChar w:fldCharType="separate"/>
      </w:r>
      <w:r w:rsidR="009C480C">
        <w:rPr>
          <w:rFonts w:ascii="Times New Roman" w:hAnsi="Times New Roman" w:cs="Times New Roman"/>
          <w:vertAlign w:val="superscript"/>
          <w:lang w:val="en-US"/>
        </w:rPr>
        <w:t>11</w:t>
      </w:r>
      <w:r w:rsidR="008D141F">
        <w:rPr>
          <w:rFonts w:ascii="Times New Roman" w:hAnsi="Times New Roman" w:cs="Times New Roman"/>
        </w:rPr>
        <w:fldChar w:fldCharType="end"/>
      </w:r>
      <w:r w:rsidR="00C07E24">
        <w:rPr>
          <w:rFonts w:ascii="Times New Roman" w:hAnsi="Times New Roman" w:cs="Times New Roman"/>
        </w:rPr>
        <w:t xml:space="preserve"> </w:t>
      </w:r>
      <w:r w:rsidR="00283635">
        <w:rPr>
          <w:rFonts w:ascii="Times New Roman" w:hAnsi="Times New Roman" w:cs="Times New Roman"/>
        </w:rPr>
        <w:t>O</w:t>
      </w:r>
      <w:r w:rsidR="00CC40E7">
        <w:rPr>
          <w:rFonts w:ascii="Times New Roman" w:hAnsi="Times New Roman" w:cs="Times New Roman"/>
        </w:rPr>
        <w:t xml:space="preserve">ur study reported no </w:t>
      </w:r>
      <w:r w:rsidR="00252B98">
        <w:rPr>
          <w:rFonts w:ascii="Times New Roman" w:hAnsi="Times New Roman" w:cs="Times New Roman"/>
        </w:rPr>
        <w:t xml:space="preserve">difference </w:t>
      </w:r>
      <w:r w:rsidR="00CC40E7">
        <w:rPr>
          <w:rFonts w:ascii="Times New Roman" w:hAnsi="Times New Roman" w:cs="Times New Roman"/>
        </w:rPr>
        <w:t>in survival with the presence of a pre-hospital physician</w:t>
      </w:r>
      <w:r w:rsidR="00C07E24">
        <w:rPr>
          <w:rFonts w:ascii="Times New Roman" w:hAnsi="Times New Roman" w:cs="Times New Roman"/>
        </w:rPr>
        <w:t xml:space="preserve">.  </w:t>
      </w:r>
    </w:p>
    <w:p w14:paraId="03E37234" w14:textId="77777777" w:rsidR="000E6174" w:rsidRDefault="000E6174" w:rsidP="005A2546">
      <w:pPr>
        <w:spacing w:line="480" w:lineRule="auto"/>
        <w:rPr>
          <w:rFonts w:ascii="Times New Roman" w:hAnsi="Times New Roman" w:cs="Times New Roman"/>
        </w:rPr>
      </w:pPr>
    </w:p>
    <w:p w14:paraId="14A3CBB0" w14:textId="6AA08930" w:rsidR="004158DF" w:rsidRDefault="007C78CC" w:rsidP="005A2546">
      <w:pPr>
        <w:spacing w:line="480" w:lineRule="auto"/>
        <w:rPr>
          <w:rFonts w:ascii="Times New Roman" w:hAnsi="Times New Roman" w:cs="Times New Roman"/>
        </w:rPr>
      </w:pPr>
      <w:r>
        <w:rPr>
          <w:rFonts w:ascii="Times New Roman" w:hAnsi="Times New Roman" w:cs="Times New Roman"/>
        </w:rPr>
        <w:t>Paediatric TCA is a high acuity, low frequency event as demonstrated by data recorded on the TARN database.  Despite our study covering a 10 year period, only 180 cases were recorded in England and Wales (with complete data available for 129 (71.7%) cases).</w:t>
      </w:r>
      <w:r w:rsidR="00685168">
        <w:rPr>
          <w:rFonts w:ascii="Times New Roman" w:hAnsi="Times New Roman" w:cs="Times New Roman"/>
        </w:rPr>
        <w:t xml:space="preserve">  Of these cases, six (4.7%) survived to hospital discharge, with four (3.1%) having at best moderate disability recorded on discharge using the GOS.  </w:t>
      </w:r>
      <w:r w:rsidR="00685168">
        <w:rPr>
          <w:rFonts w:ascii="Times New Roman" w:hAnsi="Times New Roman" w:cs="Times New Roman"/>
        </w:rPr>
        <w:lastRenderedPageBreak/>
        <w:t xml:space="preserve">Whilst this is a low number, it demonstrates that survival </w:t>
      </w:r>
      <w:r w:rsidR="008B1A11">
        <w:rPr>
          <w:rFonts w:ascii="Times New Roman" w:hAnsi="Times New Roman" w:cs="Times New Roman"/>
        </w:rPr>
        <w:t xml:space="preserve">with a good outcome </w:t>
      </w:r>
      <w:r w:rsidR="00685168">
        <w:rPr>
          <w:rFonts w:ascii="Times New Roman" w:hAnsi="Times New Roman" w:cs="Times New Roman"/>
        </w:rPr>
        <w:t xml:space="preserve">is possible from </w:t>
      </w:r>
      <w:r w:rsidR="0055651D">
        <w:rPr>
          <w:rFonts w:ascii="Times New Roman" w:hAnsi="Times New Roman" w:cs="Times New Roman"/>
        </w:rPr>
        <w:t>TCA</w:t>
      </w:r>
      <w:r w:rsidR="00685168">
        <w:rPr>
          <w:rFonts w:ascii="Times New Roman" w:hAnsi="Times New Roman" w:cs="Times New Roman"/>
        </w:rPr>
        <w:t xml:space="preserve">. </w:t>
      </w:r>
      <w:r w:rsidR="008B1A11">
        <w:rPr>
          <w:rFonts w:ascii="Times New Roman" w:hAnsi="Times New Roman" w:cs="Times New Roman"/>
        </w:rPr>
        <w:t xml:space="preserve">Therefore, as with adult TCA, a standardised, aggressive approach to the management of these patients is advocated. </w:t>
      </w:r>
    </w:p>
    <w:p w14:paraId="0D0114D8" w14:textId="77777777" w:rsidR="00685168" w:rsidRDefault="00685168" w:rsidP="005A2546">
      <w:pPr>
        <w:spacing w:line="480" w:lineRule="auto"/>
        <w:outlineLvl w:val="0"/>
        <w:rPr>
          <w:rFonts w:ascii="Times New Roman" w:hAnsi="Times New Roman" w:cs="Times New Roman"/>
          <w:b/>
        </w:rPr>
      </w:pPr>
    </w:p>
    <w:p w14:paraId="5F7FBF57" w14:textId="77777777" w:rsidR="00874909" w:rsidRDefault="00874909" w:rsidP="005A2546">
      <w:pPr>
        <w:spacing w:line="480" w:lineRule="auto"/>
        <w:outlineLvl w:val="0"/>
        <w:rPr>
          <w:rFonts w:ascii="Times New Roman" w:hAnsi="Times New Roman" w:cs="Times New Roman"/>
          <w:b/>
        </w:rPr>
        <w:sectPr w:rsidR="00874909" w:rsidSect="00884858">
          <w:footnotePr>
            <w:numRestart w:val="eachPage"/>
          </w:footnotePr>
          <w:pgSz w:w="11900" w:h="16840"/>
          <w:pgMar w:top="1440" w:right="1800" w:bottom="1440" w:left="1800" w:header="708" w:footer="708" w:gutter="0"/>
          <w:cols w:space="708"/>
          <w:docGrid w:linePitch="360"/>
        </w:sectPr>
      </w:pPr>
    </w:p>
    <w:p w14:paraId="7CE2E274" w14:textId="2A8F88CC" w:rsidR="00B07BBB" w:rsidRPr="00B07BBB" w:rsidRDefault="00B07BBB" w:rsidP="005A2546">
      <w:pPr>
        <w:spacing w:line="480" w:lineRule="auto"/>
        <w:outlineLvl w:val="0"/>
        <w:rPr>
          <w:rFonts w:ascii="Times New Roman" w:hAnsi="Times New Roman" w:cs="Times New Roman"/>
          <w:b/>
        </w:rPr>
      </w:pPr>
      <w:r w:rsidRPr="00B07BBB">
        <w:rPr>
          <w:rFonts w:ascii="Times New Roman" w:hAnsi="Times New Roman" w:cs="Times New Roman"/>
          <w:b/>
        </w:rPr>
        <w:lastRenderedPageBreak/>
        <w:t>Limitations</w:t>
      </w:r>
    </w:p>
    <w:p w14:paraId="78FC2058" w14:textId="2BBBF452" w:rsidR="00EC0CA7" w:rsidRDefault="00B07BBB" w:rsidP="005A2546">
      <w:pPr>
        <w:spacing w:line="480" w:lineRule="auto"/>
        <w:rPr>
          <w:rFonts w:ascii="Times New Roman" w:hAnsi="Times New Roman" w:cs="Times New Roman"/>
        </w:rPr>
      </w:pPr>
      <w:r>
        <w:rPr>
          <w:rFonts w:ascii="Times New Roman" w:hAnsi="Times New Roman" w:cs="Times New Roman"/>
        </w:rPr>
        <w:t xml:space="preserve">We acknowledge that there are a number of limitations to our study.  </w:t>
      </w:r>
      <w:r w:rsidR="00FC6208">
        <w:rPr>
          <w:rFonts w:ascii="Times New Roman" w:hAnsi="Times New Roman" w:cs="Times New Roman"/>
        </w:rPr>
        <w:t>Firstly,</w:t>
      </w:r>
      <w:r w:rsidR="005E028F">
        <w:rPr>
          <w:rFonts w:ascii="Times New Roman" w:hAnsi="Times New Roman" w:cs="Times New Roman"/>
        </w:rPr>
        <w:t xml:space="preserve"> </w:t>
      </w:r>
      <w:r w:rsidR="00FC6208">
        <w:rPr>
          <w:rFonts w:ascii="Times New Roman" w:hAnsi="Times New Roman" w:cs="Times New Roman"/>
        </w:rPr>
        <w:t xml:space="preserve">as </w:t>
      </w:r>
      <w:r w:rsidR="005E028F">
        <w:rPr>
          <w:rFonts w:ascii="Times New Roman" w:hAnsi="Times New Roman" w:cs="Times New Roman"/>
        </w:rPr>
        <w:t xml:space="preserve">TCA is not a recorded variable on the TARN database, surrogates </w:t>
      </w:r>
      <w:r w:rsidR="00E037A9">
        <w:rPr>
          <w:rFonts w:ascii="Times New Roman" w:hAnsi="Times New Roman" w:cs="Times New Roman"/>
        </w:rPr>
        <w:t>were</w:t>
      </w:r>
      <w:r w:rsidR="00FC6208">
        <w:rPr>
          <w:rFonts w:ascii="Times New Roman" w:hAnsi="Times New Roman" w:cs="Times New Roman"/>
        </w:rPr>
        <w:t xml:space="preserve"> required to </w:t>
      </w:r>
      <w:r w:rsidR="005E028F">
        <w:rPr>
          <w:rFonts w:ascii="Times New Roman" w:hAnsi="Times New Roman" w:cs="Times New Roman"/>
        </w:rPr>
        <w:t xml:space="preserve">identify our study population.  Identification of individuals in TCA is </w:t>
      </w:r>
      <w:r w:rsidR="00771380">
        <w:rPr>
          <w:rFonts w:ascii="Times New Roman" w:hAnsi="Times New Roman" w:cs="Times New Roman"/>
        </w:rPr>
        <w:t>reliant</w:t>
      </w:r>
      <w:r w:rsidR="005E028F">
        <w:rPr>
          <w:rFonts w:ascii="Times New Roman" w:hAnsi="Times New Roman" w:cs="Times New Roman"/>
        </w:rPr>
        <w:t xml:space="preserve"> on the treating hospitals </w:t>
      </w:r>
      <w:r w:rsidR="000B03AE">
        <w:rPr>
          <w:rFonts w:ascii="Times New Roman" w:hAnsi="Times New Roman" w:cs="Times New Roman"/>
        </w:rPr>
        <w:t xml:space="preserve">submitting </w:t>
      </w:r>
      <w:r w:rsidR="005E028F">
        <w:rPr>
          <w:rFonts w:ascii="Times New Roman" w:hAnsi="Times New Roman" w:cs="Times New Roman"/>
        </w:rPr>
        <w:t xml:space="preserve">data to TARN.  </w:t>
      </w:r>
      <w:r w:rsidR="000B03AE">
        <w:rPr>
          <w:rFonts w:ascii="Times New Roman" w:hAnsi="Times New Roman" w:cs="Times New Roman"/>
        </w:rPr>
        <w:t>T</w:t>
      </w:r>
      <w:r w:rsidR="005E028F">
        <w:rPr>
          <w:rFonts w:ascii="Times New Roman" w:hAnsi="Times New Roman" w:cs="Times New Roman"/>
        </w:rPr>
        <w:t xml:space="preserve">here is a disparity in data submission between MTCs and TUs, </w:t>
      </w:r>
      <w:r w:rsidR="000B03AE">
        <w:rPr>
          <w:rFonts w:ascii="Times New Roman" w:hAnsi="Times New Roman" w:cs="Times New Roman"/>
        </w:rPr>
        <w:t xml:space="preserve">and </w:t>
      </w:r>
      <w:r w:rsidR="005E028F">
        <w:rPr>
          <w:rFonts w:ascii="Times New Roman" w:hAnsi="Times New Roman" w:cs="Times New Roman"/>
        </w:rPr>
        <w:t>therefore we cannot guarantee capture of the entire paediatric TCA population.</w:t>
      </w:r>
      <w:r w:rsidR="007B29AF">
        <w:rPr>
          <w:rFonts w:ascii="Times New Roman" w:hAnsi="Times New Roman" w:cs="Times New Roman"/>
        </w:rPr>
        <w:t xml:space="preserve">  </w:t>
      </w:r>
      <w:r w:rsidR="005E028F">
        <w:rPr>
          <w:rFonts w:ascii="Times New Roman" w:hAnsi="Times New Roman" w:cs="Times New Roman"/>
        </w:rPr>
        <w:t xml:space="preserve">Additionally, </w:t>
      </w:r>
      <w:r w:rsidR="002473A3">
        <w:rPr>
          <w:rFonts w:ascii="Times New Roman" w:hAnsi="Times New Roman" w:cs="Times New Roman"/>
        </w:rPr>
        <w:t>the TARN database does not include patients who are declared dead at scene</w:t>
      </w:r>
      <w:r w:rsidR="001C29F3">
        <w:rPr>
          <w:rFonts w:ascii="Times New Roman" w:hAnsi="Times New Roman" w:cs="Times New Roman"/>
        </w:rPr>
        <w:t xml:space="preserve"> and not conveyed to hospital</w:t>
      </w:r>
      <w:r w:rsidR="002473A3">
        <w:rPr>
          <w:rFonts w:ascii="Times New Roman" w:hAnsi="Times New Roman" w:cs="Times New Roman"/>
        </w:rPr>
        <w:t>.</w:t>
      </w:r>
      <w:r w:rsidR="00A62932">
        <w:rPr>
          <w:rFonts w:ascii="Times New Roman" w:hAnsi="Times New Roman" w:cs="Times New Roman"/>
        </w:rPr>
        <w:t xml:space="preserve"> </w:t>
      </w:r>
    </w:p>
    <w:p w14:paraId="504AC82F" w14:textId="77777777" w:rsidR="000E6174" w:rsidRDefault="000E6174" w:rsidP="005A2546">
      <w:pPr>
        <w:spacing w:line="480" w:lineRule="auto"/>
        <w:rPr>
          <w:rFonts w:ascii="Times New Roman" w:hAnsi="Times New Roman" w:cs="Times New Roman"/>
        </w:rPr>
      </w:pPr>
    </w:p>
    <w:p w14:paraId="250266EC" w14:textId="1544197A" w:rsidR="007B29AF" w:rsidRDefault="007B29AF" w:rsidP="005A2546">
      <w:pPr>
        <w:spacing w:line="480" w:lineRule="auto"/>
        <w:rPr>
          <w:rFonts w:ascii="Times New Roman" w:hAnsi="Times New Roman" w:cs="Times New Roman"/>
        </w:rPr>
      </w:pPr>
      <w:r>
        <w:rPr>
          <w:rFonts w:ascii="Times New Roman" w:hAnsi="Times New Roman" w:cs="Times New Roman"/>
        </w:rPr>
        <w:t xml:space="preserve">A number of patients (n=51, 18.5%) were excluded from our analysis due to incomplete recording of GCS.  </w:t>
      </w:r>
      <w:r w:rsidR="00E037A9">
        <w:rPr>
          <w:rFonts w:ascii="Times New Roman" w:hAnsi="Times New Roman" w:cs="Times New Roman"/>
        </w:rPr>
        <w:t>T</w:t>
      </w:r>
      <w:r>
        <w:rPr>
          <w:rFonts w:ascii="Times New Roman" w:hAnsi="Times New Roman" w:cs="Times New Roman"/>
        </w:rPr>
        <w:t xml:space="preserve">o explore </w:t>
      </w:r>
      <w:r w:rsidR="00E037A9">
        <w:rPr>
          <w:rFonts w:ascii="Times New Roman" w:hAnsi="Times New Roman" w:cs="Times New Roman"/>
        </w:rPr>
        <w:t>any</w:t>
      </w:r>
      <w:r>
        <w:rPr>
          <w:rFonts w:ascii="Times New Roman" w:hAnsi="Times New Roman" w:cs="Times New Roman"/>
        </w:rPr>
        <w:t xml:space="preserve"> effects of this missing data, an analysis was conducted </w:t>
      </w:r>
      <w:r w:rsidR="00A62427">
        <w:rPr>
          <w:rFonts w:ascii="Times New Roman" w:hAnsi="Times New Roman" w:cs="Times New Roman"/>
        </w:rPr>
        <w:t>which demonstrated</w:t>
      </w:r>
      <w:r w:rsidR="006922C9">
        <w:rPr>
          <w:rFonts w:ascii="Times New Roman" w:hAnsi="Times New Roman" w:cs="Times New Roman"/>
        </w:rPr>
        <w:t xml:space="preserve"> that those with missing data were less likely to be severely injured (lower median ISS) and with a greater frequency of survivors.</w:t>
      </w:r>
    </w:p>
    <w:p w14:paraId="14574BBF" w14:textId="41771B48" w:rsidR="00B11662" w:rsidRDefault="00B11662" w:rsidP="005A2546">
      <w:pPr>
        <w:spacing w:line="480" w:lineRule="auto"/>
        <w:rPr>
          <w:rFonts w:ascii="Times New Roman" w:hAnsi="Times New Roman" w:cs="Times New Roman"/>
        </w:rPr>
      </w:pPr>
    </w:p>
    <w:p w14:paraId="1986E217" w14:textId="37EB949B" w:rsidR="00F24A2C" w:rsidRDefault="002D6ECD" w:rsidP="002D6ECD">
      <w:pPr>
        <w:spacing w:line="480" w:lineRule="auto"/>
        <w:rPr>
          <w:rFonts w:ascii="Times New Roman" w:hAnsi="Times New Roman" w:cs="Times New Roman"/>
        </w:rPr>
      </w:pPr>
      <w:r>
        <w:rPr>
          <w:rFonts w:ascii="Times New Roman" w:hAnsi="Times New Roman" w:cs="Times New Roman"/>
        </w:rPr>
        <w:t xml:space="preserve">Whilst the results from this study demonstrate higher survival in paediatric TCA treated at MTCs compared to TUs, this </w:t>
      </w:r>
      <w:r w:rsidR="0055651D">
        <w:rPr>
          <w:rFonts w:ascii="Times New Roman" w:hAnsi="Times New Roman" w:cs="Times New Roman"/>
        </w:rPr>
        <w:t>has</w:t>
      </w:r>
      <w:r>
        <w:rPr>
          <w:rFonts w:ascii="Times New Roman" w:hAnsi="Times New Roman" w:cs="Times New Roman"/>
        </w:rPr>
        <w:t xml:space="preserve"> the limitation </w:t>
      </w:r>
      <w:r w:rsidR="006F45FF">
        <w:rPr>
          <w:rFonts w:ascii="Times New Roman" w:hAnsi="Times New Roman" w:cs="Times New Roman"/>
        </w:rPr>
        <w:t xml:space="preserve">of being an unadjusted analysis. Additionally, with existing trauma triage criteria </w:t>
      </w:r>
      <w:r w:rsidR="00F24A2C">
        <w:rPr>
          <w:rFonts w:ascii="Times New Roman" w:hAnsi="Times New Roman" w:cs="Times New Roman"/>
        </w:rPr>
        <w:t xml:space="preserve">in England and Wales, it is very likely that EMS crews conveying patients in TCA from the pre-hospital setting will </w:t>
      </w:r>
      <w:r w:rsidR="0055651D">
        <w:rPr>
          <w:rFonts w:ascii="Times New Roman" w:hAnsi="Times New Roman" w:cs="Times New Roman"/>
        </w:rPr>
        <w:t>go to the nearest</w:t>
      </w:r>
      <w:r w:rsidR="00F24A2C">
        <w:rPr>
          <w:rFonts w:ascii="Times New Roman" w:hAnsi="Times New Roman" w:cs="Times New Roman"/>
        </w:rPr>
        <w:t xml:space="preserve"> TU</w:t>
      </w:r>
      <w:r w:rsidR="0055651D">
        <w:rPr>
          <w:rFonts w:ascii="Times New Roman" w:hAnsi="Times New Roman" w:cs="Times New Roman"/>
        </w:rPr>
        <w:t xml:space="preserve"> if it is a</w:t>
      </w:r>
      <w:r w:rsidR="00F24A2C">
        <w:rPr>
          <w:rFonts w:ascii="Times New Roman" w:hAnsi="Times New Roman" w:cs="Times New Roman"/>
        </w:rPr>
        <w:t xml:space="preserve"> long distance</w:t>
      </w:r>
      <w:r w:rsidR="0055651D">
        <w:rPr>
          <w:rFonts w:ascii="Times New Roman" w:hAnsi="Times New Roman" w:cs="Times New Roman"/>
        </w:rPr>
        <w:t xml:space="preserve"> to the </w:t>
      </w:r>
      <w:r w:rsidR="00F24A2C">
        <w:rPr>
          <w:rFonts w:ascii="Times New Roman" w:hAnsi="Times New Roman" w:cs="Times New Roman"/>
        </w:rPr>
        <w:t xml:space="preserve">MTC.  This is likely to influence the reported survival but due to the nature of the TARN database we are unable to determine the geographic location of the TCA and whether a TU was indeed bypassed for a MTC. </w:t>
      </w:r>
    </w:p>
    <w:p w14:paraId="115E6EE1" w14:textId="3D498EE9" w:rsidR="002D6ECD" w:rsidRDefault="002D6ECD" w:rsidP="005A2546">
      <w:pPr>
        <w:spacing w:line="480" w:lineRule="auto"/>
        <w:rPr>
          <w:rFonts w:ascii="Times New Roman" w:hAnsi="Times New Roman" w:cs="Times New Roman"/>
        </w:rPr>
      </w:pPr>
    </w:p>
    <w:p w14:paraId="3B186566" w14:textId="3E6FA224" w:rsidR="00EE0484" w:rsidRDefault="004B1BB7" w:rsidP="00A5072F">
      <w:pPr>
        <w:spacing w:line="480" w:lineRule="auto"/>
        <w:rPr>
          <w:rFonts w:ascii="Times New Roman" w:hAnsi="Times New Roman" w:cs="Times New Roman"/>
        </w:rPr>
      </w:pPr>
      <w:r>
        <w:rPr>
          <w:rFonts w:ascii="Times New Roman" w:hAnsi="Times New Roman" w:cs="Times New Roman"/>
        </w:rPr>
        <w:t xml:space="preserve">With low study numbers, we must be cautious </w:t>
      </w:r>
      <w:r w:rsidR="005C3585">
        <w:rPr>
          <w:rFonts w:ascii="Times New Roman" w:hAnsi="Times New Roman" w:cs="Times New Roman"/>
        </w:rPr>
        <w:t xml:space="preserve">when </w:t>
      </w:r>
      <w:r>
        <w:rPr>
          <w:rFonts w:ascii="Times New Roman" w:hAnsi="Times New Roman" w:cs="Times New Roman"/>
        </w:rPr>
        <w:t xml:space="preserve">interpreting </w:t>
      </w:r>
      <w:r w:rsidR="005C3585">
        <w:rPr>
          <w:rFonts w:ascii="Times New Roman" w:hAnsi="Times New Roman" w:cs="Times New Roman"/>
        </w:rPr>
        <w:t xml:space="preserve">the </w:t>
      </w:r>
      <w:r>
        <w:rPr>
          <w:rFonts w:ascii="Times New Roman" w:hAnsi="Times New Roman" w:cs="Times New Roman"/>
        </w:rPr>
        <w:t xml:space="preserve">results especially with regards to statistical significance.  This is particularly relevant when discussing </w:t>
      </w:r>
      <w:r>
        <w:rPr>
          <w:rFonts w:ascii="Times New Roman" w:hAnsi="Times New Roman" w:cs="Times New Roman"/>
        </w:rPr>
        <w:lastRenderedPageBreak/>
        <w:t>the benefits of providing life-saving interventions</w:t>
      </w:r>
      <w:r w:rsidR="00AC07FD">
        <w:rPr>
          <w:rFonts w:ascii="Times New Roman" w:hAnsi="Times New Roman" w:cs="Times New Roman"/>
        </w:rPr>
        <w:t>, and when no cases were reported in contingency analyses, we were unable to provide odds ratios (</w:t>
      </w:r>
      <w:r w:rsidR="00182C46">
        <w:rPr>
          <w:rFonts w:ascii="Times New Roman" w:hAnsi="Times New Roman" w:cs="Times New Roman"/>
        </w:rPr>
        <w:t>RT</w:t>
      </w:r>
      <w:r w:rsidR="00AC07FD">
        <w:rPr>
          <w:rFonts w:ascii="Times New Roman" w:hAnsi="Times New Roman" w:cs="Times New Roman"/>
        </w:rPr>
        <w:t>, endotracheal intubation and treatment at a</w:t>
      </w:r>
      <w:r w:rsidR="0055651D">
        <w:rPr>
          <w:rFonts w:ascii="Times New Roman" w:hAnsi="Times New Roman" w:cs="Times New Roman"/>
        </w:rPr>
        <w:t>n</w:t>
      </w:r>
      <w:r w:rsidR="00AC07FD">
        <w:rPr>
          <w:rFonts w:ascii="Times New Roman" w:hAnsi="Times New Roman" w:cs="Times New Roman"/>
        </w:rPr>
        <w:t xml:space="preserve"> MTC).  </w:t>
      </w:r>
      <w:r>
        <w:rPr>
          <w:rFonts w:ascii="Times New Roman" w:hAnsi="Times New Roman" w:cs="Times New Roman"/>
        </w:rPr>
        <w:t xml:space="preserve">Whilst we have attempted to </w:t>
      </w:r>
      <w:r w:rsidR="005C3585">
        <w:rPr>
          <w:rFonts w:ascii="Times New Roman" w:hAnsi="Times New Roman" w:cs="Times New Roman"/>
        </w:rPr>
        <w:t xml:space="preserve">report </w:t>
      </w:r>
      <w:r>
        <w:rPr>
          <w:rFonts w:ascii="Times New Roman" w:hAnsi="Times New Roman" w:cs="Times New Roman"/>
        </w:rPr>
        <w:t xml:space="preserve">the functional </w:t>
      </w:r>
      <w:r w:rsidR="00182C46">
        <w:rPr>
          <w:rFonts w:ascii="Times New Roman" w:hAnsi="Times New Roman" w:cs="Times New Roman"/>
        </w:rPr>
        <w:t xml:space="preserve">neurological </w:t>
      </w:r>
      <w:r>
        <w:rPr>
          <w:rFonts w:ascii="Times New Roman" w:hAnsi="Times New Roman" w:cs="Times New Roman"/>
        </w:rPr>
        <w:t xml:space="preserve">outcome at discharge, </w:t>
      </w:r>
      <w:r w:rsidR="0071488D">
        <w:rPr>
          <w:rFonts w:ascii="Times New Roman" w:hAnsi="Times New Roman" w:cs="Times New Roman"/>
        </w:rPr>
        <w:t xml:space="preserve">this is limited by the Glasgow Outcome Scale (GOS) being the only measure recorded on TARN </w:t>
      </w:r>
      <w:r w:rsidR="0055651D">
        <w:rPr>
          <w:rFonts w:ascii="Times New Roman" w:hAnsi="Times New Roman" w:cs="Times New Roman"/>
        </w:rPr>
        <w:t>during</w:t>
      </w:r>
      <w:r w:rsidR="0071488D">
        <w:rPr>
          <w:rFonts w:ascii="Times New Roman" w:hAnsi="Times New Roman" w:cs="Times New Roman"/>
        </w:rPr>
        <w:t xml:space="preserve"> th</w:t>
      </w:r>
      <w:r w:rsidR="0055651D">
        <w:rPr>
          <w:rFonts w:ascii="Times New Roman" w:hAnsi="Times New Roman" w:cs="Times New Roman"/>
        </w:rPr>
        <w:t>is</w:t>
      </w:r>
      <w:r w:rsidR="0071488D">
        <w:rPr>
          <w:rFonts w:ascii="Times New Roman" w:hAnsi="Times New Roman" w:cs="Times New Roman"/>
        </w:rPr>
        <w:t xml:space="preserve"> study period</w:t>
      </w:r>
      <w:r w:rsidR="00367174">
        <w:rPr>
          <w:rFonts w:ascii="Times New Roman" w:hAnsi="Times New Roman" w:cs="Times New Roman"/>
        </w:rPr>
        <w:t xml:space="preserve">.  We acknowledge that there are two key limitations with using the GOS in this population.  Firstly, </w:t>
      </w:r>
      <w:r w:rsidR="00A5072F">
        <w:rPr>
          <w:rFonts w:ascii="Times New Roman" w:hAnsi="Times New Roman" w:cs="Times New Roman"/>
        </w:rPr>
        <w:t>the validity of the GOS has not been determined in the paediatric population</w:t>
      </w:r>
      <w:r w:rsidR="00D95E18">
        <w:rPr>
          <w:rFonts w:ascii="Times New Roman" w:hAnsi="Times New Roman" w:cs="Times New Roman"/>
          <w:vertAlign w:val="superscript"/>
        </w:rPr>
        <w:t>20</w:t>
      </w:r>
      <w:r w:rsidR="00A5072F">
        <w:rPr>
          <w:rFonts w:ascii="Times New Roman" w:hAnsi="Times New Roman" w:cs="Times New Roman"/>
        </w:rPr>
        <w:t xml:space="preserve"> and secondly, varying degrees of impairment are possible, even in those </w:t>
      </w:r>
      <w:r>
        <w:rPr>
          <w:rFonts w:ascii="Times New Roman" w:hAnsi="Times New Roman" w:cs="Times New Roman"/>
        </w:rPr>
        <w:t>recorded as having a ‘good outcome’</w:t>
      </w:r>
      <w:r w:rsidR="00A5072F">
        <w:rPr>
          <w:rFonts w:ascii="Times New Roman" w:hAnsi="Times New Roman" w:cs="Times New Roman"/>
        </w:rPr>
        <w:t xml:space="preserve">.  </w:t>
      </w:r>
      <w:r w:rsidR="00115003">
        <w:rPr>
          <w:rFonts w:ascii="Times New Roman" w:hAnsi="Times New Roman" w:cs="Times New Roman"/>
        </w:rPr>
        <w:t>Morbidity and mortality beyond 30 days is not recorded in the TARN database, and we were therefore not able to report longer term outcomes.</w:t>
      </w:r>
      <w:r>
        <w:rPr>
          <w:rFonts w:ascii="Times New Roman" w:hAnsi="Times New Roman" w:cs="Times New Roman"/>
        </w:rPr>
        <w:t xml:space="preserve"> </w:t>
      </w:r>
    </w:p>
    <w:p w14:paraId="320B606B" w14:textId="745F4F8B" w:rsidR="00525249" w:rsidRDefault="00525249" w:rsidP="00482B09">
      <w:pPr>
        <w:spacing w:line="480" w:lineRule="auto"/>
        <w:rPr>
          <w:rFonts w:ascii="Times New Roman" w:hAnsi="Times New Roman" w:cs="Times New Roman"/>
        </w:rPr>
      </w:pPr>
    </w:p>
    <w:p w14:paraId="7C76B6AE" w14:textId="77777777" w:rsidR="00B11662" w:rsidRDefault="00B11662" w:rsidP="005A2546">
      <w:pPr>
        <w:spacing w:line="480" w:lineRule="auto"/>
        <w:rPr>
          <w:rFonts w:ascii="Times New Roman" w:hAnsi="Times New Roman" w:cs="Times New Roman"/>
        </w:rPr>
      </w:pPr>
    </w:p>
    <w:p w14:paraId="15AAEA09" w14:textId="77777777" w:rsidR="009618A4" w:rsidRDefault="009618A4" w:rsidP="005A2546">
      <w:pPr>
        <w:spacing w:line="480" w:lineRule="auto"/>
        <w:outlineLvl w:val="0"/>
        <w:rPr>
          <w:rFonts w:ascii="Times New Roman" w:hAnsi="Times New Roman" w:cs="Times New Roman"/>
          <w:b/>
        </w:rPr>
        <w:sectPr w:rsidR="009618A4" w:rsidSect="00884858">
          <w:footnotePr>
            <w:numRestart w:val="eachPage"/>
          </w:footnotePr>
          <w:pgSz w:w="11900" w:h="16840"/>
          <w:pgMar w:top="1440" w:right="1800" w:bottom="1440" w:left="1800" w:header="708" w:footer="708" w:gutter="0"/>
          <w:cols w:space="708"/>
          <w:docGrid w:linePitch="360"/>
        </w:sectPr>
      </w:pPr>
    </w:p>
    <w:p w14:paraId="4E1C4BE2" w14:textId="7FDE8B73" w:rsidR="009618A4" w:rsidRDefault="00B11662" w:rsidP="005A2546">
      <w:pPr>
        <w:spacing w:line="480" w:lineRule="auto"/>
        <w:outlineLvl w:val="0"/>
        <w:rPr>
          <w:rFonts w:ascii="Times New Roman" w:hAnsi="Times New Roman" w:cs="Times New Roman"/>
          <w:b/>
        </w:rPr>
      </w:pPr>
      <w:r>
        <w:rPr>
          <w:rFonts w:ascii="Times New Roman" w:hAnsi="Times New Roman" w:cs="Times New Roman"/>
          <w:b/>
        </w:rPr>
        <w:lastRenderedPageBreak/>
        <w:t>Conclusion</w:t>
      </w:r>
    </w:p>
    <w:p w14:paraId="6BB65A60" w14:textId="407C6431" w:rsidR="00135161" w:rsidRDefault="006C5F83" w:rsidP="005A2546">
      <w:pPr>
        <w:spacing w:line="480" w:lineRule="auto"/>
        <w:rPr>
          <w:rFonts w:ascii="Times New Roman" w:hAnsi="Times New Roman" w:cs="Times New Roman"/>
        </w:rPr>
      </w:pPr>
      <w:r>
        <w:rPr>
          <w:rFonts w:ascii="Times New Roman" w:hAnsi="Times New Roman" w:cs="Times New Roman"/>
        </w:rPr>
        <w:t>Using a large civilian registry population, we</w:t>
      </w:r>
      <w:r w:rsidR="00B11662">
        <w:rPr>
          <w:rFonts w:ascii="Times New Roman" w:hAnsi="Times New Roman" w:cs="Times New Roman"/>
        </w:rPr>
        <w:t xml:space="preserve"> have demonstrated that survival </w:t>
      </w:r>
      <w:r>
        <w:rPr>
          <w:rFonts w:ascii="Times New Roman" w:hAnsi="Times New Roman" w:cs="Times New Roman"/>
        </w:rPr>
        <w:t>of</w:t>
      </w:r>
      <w:r w:rsidR="00B11662">
        <w:rPr>
          <w:rFonts w:ascii="Times New Roman" w:hAnsi="Times New Roman" w:cs="Times New Roman"/>
        </w:rPr>
        <w:t xml:space="preserve"> paediatric TCA</w:t>
      </w:r>
      <w:r>
        <w:rPr>
          <w:rFonts w:ascii="Times New Roman" w:hAnsi="Times New Roman" w:cs="Times New Roman"/>
        </w:rPr>
        <w:t xml:space="preserve">, in patients arresting in the pre-hospital setting and </w:t>
      </w:r>
      <w:r w:rsidR="0055651D">
        <w:rPr>
          <w:rFonts w:ascii="Times New Roman" w:hAnsi="Times New Roman" w:cs="Times New Roman"/>
        </w:rPr>
        <w:t xml:space="preserve">who </w:t>
      </w:r>
      <w:r>
        <w:rPr>
          <w:rFonts w:ascii="Times New Roman" w:hAnsi="Times New Roman" w:cs="Times New Roman"/>
        </w:rPr>
        <w:t xml:space="preserve">are transported to hospital or those who arrest in </w:t>
      </w:r>
      <w:r w:rsidR="0055651D">
        <w:rPr>
          <w:rFonts w:ascii="Times New Roman" w:hAnsi="Times New Roman" w:cs="Times New Roman"/>
        </w:rPr>
        <w:t xml:space="preserve">hospital </w:t>
      </w:r>
      <w:r w:rsidR="00B11662">
        <w:rPr>
          <w:rFonts w:ascii="Times New Roman" w:hAnsi="Times New Roman" w:cs="Times New Roman"/>
        </w:rPr>
        <w:t>is 5.4%.</w:t>
      </w:r>
      <w:r w:rsidR="002473A3">
        <w:rPr>
          <w:rFonts w:ascii="Times New Roman" w:hAnsi="Times New Roman" w:cs="Times New Roman"/>
        </w:rPr>
        <w:t xml:space="preserve">  </w:t>
      </w:r>
      <w:r w:rsidR="00A37D5A">
        <w:rPr>
          <w:rFonts w:ascii="Times New Roman" w:hAnsi="Times New Roman" w:cs="Times New Roman"/>
        </w:rPr>
        <w:t xml:space="preserve">Survivors are possible from the resuscitation </w:t>
      </w:r>
      <w:r w:rsidR="00C64BE5">
        <w:rPr>
          <w:rFonts w:ascii="Times New Roman" w:hAnsi="Times New Roman" w:cs="Times New Roman"/>
        </w:rPr>
        <w:t xml:space="preserve">of paediatric </w:t>
      </w:r>
      <w:r w:rsidR="00A37D5A">
        <w:rPr>
          <w:rFonts w:ascii="Times New Roman" w:hAnsi="Times New Roman" w:cs="Times New Roman"/>
        </w:rPr>
        <w:t>TCA</w:t>
      </w:r>
      <w:r w:rsidR="00C64BE5">
        <w:rPr>
          <w:rFonts w:ascii="Times New Roman" w:hAnsi="Times New Roman" w:cs="Times New Roman"/>
        </w:rPr>
        <w:t xml:space="preserve">. </w:t>
      </w:r>
      <w:r w:rsidR="00786E45">
        <w:rPr>
          <w:rFonts w:ascii="Times New Roman" w:hAnsi="Times New Roman" w:cs="Times New Roman"/>
        </w:rPr>
        <w:t xml:space="preserve">A </w:t>
      </w:r>
      <w:r w:rsidR="00C5049C">
        <w:rPr>
          <w:rFonts w:ascii="Times New Roman" w:hAnsi="Times New Roman" w:cs="Times New Roman"/>
        </w:rPr>
        <w:t>significant proportion of</w:t>
      </w:r>
      <w:r w:rsidR="002473A3">
        <w:rPr>
          <w:rFonts w:ascii="Times New Roman" w:hAnsi="Times New Roman" w:cs="Times New Roman"/>
        </w:rPr>
        <w:t xml:space="preserve"> paediatric TCA </w:t>
      </w:r>
      <w:r w:rsidR="00135161">
        <w:rPr>
          <w:rFonts w:ascii="Times New Roman" w:hAnsi="Times New Roman" w:cs="Times New Roman"/>
        </w:rPr>
        <w:t>is</w:t>
      </w:r>
      <w:r w:rsidR="00786E45">
        <w:rPr>
          <w:rFonts w:ascii="Times New Roman" w:hAnsi="Times New Roman" w:cs="Times New Roman"/>
        </w:rPr>
        <w:t xml:space="preserve"> managed in </w:t>
      </w:r>
      <w:r w:rsidR="00135161">
        <w:rPr>
          <w:rFonts w:ascii="Times New Roman" w:hAnsi="Times New Roman" w:cs="Times New Roman"/>
        </w:rPr>
        <w:t>Trauma Units</w:t>
      </w:r>
      <w:r w:rsidR="00786E45">
        <w:rPr>
          <w:rFonts w:ascii="Times New Roman" w:hAnsi="Times New Roman" w:cs="Times New Roman"/>
        </w:rPr>
        <w:t xml:space="preserve"> </w:t>
      </w:r>
      <w:r w:rsidR="00135161">
        <w:rPr>
          <w:rFonts w:ascii="Times New Roman" w:hAnsi="Times New Roman" w:cs="Times New Roman"/>
        </w:rPr>
        <w:t>–</w:t>
      </w:r>
      <w:r w:rsidR="00786E45">
        <w:rPr>
          <w:rFonts w:ascii="Times New Roman" w:hAnsi="Times New Roman" w:cs="Times New Roman"/>
        </w:rPr>
        <w:t xml:space="preserve"> </w:t>
      </w:r>
      <w:r w:rsidR="008608DC">
        <w:rPr>
          <w:rFonts w:ascii="Times New Roman" w:hAnsi="Times New Roman" w:cs="Times New Roman"/>
        </w:rPr>
        <w:t>we therefore recommend the development of a standardised, best practice approach guideline</w:t>
      </w:r>
      <w:r w:rsidR="009A04D8">
        <w:rPr>
          <w:rFonts w:ascii="Times New Roman" w:hAnsi="Times New Roman" w:cs="Times New Roman"/>
        </w:rPr>
        <w:t>.</w:t>
      </w:r>
    </w:p>
    <w:p w14:paraId="172AA37E" w14:textId="77777777" w:rsidR="00135161" w:rsidRDefault="00135161" w:rsidP="005A2546">
      <w:pPr>
        <w:spacing w:line="480" w:lineRule="auto"/>
        <w:rPr>
          <w:rFonts w:ascii="Times New Roman" w:hAnsi="Times New Roman" w:cs="Times New Roman"/>
        </w:rPr>
      </w:pPr>
    </w:p>
    <w:p w14:paraId="73EBBCBB" w14:textId="77777777" w:rsidR="001F020D" w:rsidRDefault="001F020D" w:rsidP="005A2546">
      <w:pPr>
        <w:spacing w:line="480" w:lineRule="auto"/>
        <w:rPr>
          <w:rFonts w:ascii="Times New Roman" w:hAnsi="Times New Roman" w:cs="Times New Roman"/>
          <w:b/>
        </w:rPr>
      </w:pPr>
      <w:r>
        <w:rPr>
          <w:rFonts w:ascii="Times New Roman" w:hAnsi="Times New Roman" w:cs="Times New Roman"/>
          <w:b/>
        </w:rPr>
        <w:t>Conflicts of interest</w:t>
      </w:r>
    </w:p>
    <w:p w14:paraId="65223D4D" w14:textId="77777777" w:rsidR="001F020D" w:rsidRDefault="001F020D" w:rsidP="005A2546">
      <w:pPr>
        <w:spacing w:line="480" w:lineRule="auto"/>
        <w:rPr>
          <w:rFonts w:ascii="Times New Roman" w:hAnsi="Times New Roman" w:cs="Times New Roman"/>
          <w:b/>
        </w:rPr>
      </w:pPr>
    </w:p>
    <w:p w14:paraId="6D96ABD4" w14:textId="7C0DEAEB" w:rsidR="001F020D" w:rsidRDefault="001F020D" w:rsidP="005A2546">
      <w:pPr>
        <w:spacing w:line="480" w:lineRule="auto"/>
        <w:rPr>
          <w:rFonts w:ascii="Times New Roman" w:hAnsi="Times New Roman" w:cs="Times New Roman"/>
        </w:rPr>
      </w:pPr>
      <w:r>
        <w:rPr>
          <w:rFonts w:ascii="Times New Roman" w:hAnsi="Times New Roman" w:cs="Times New Roman"/>
        </w:rPr>
        <w:t>None declared by any author.</w:t>
      </w:r>
    </w:p>
    <w:p w14:paraId="25167B5C" w14:textId="77777777" w:rsidR="00F37C1E" w:rsidRDefault="00F37C1E" w:rsidP="00F37C1E">
      <w:pPr>
        <w:spacing w:line="480" w:lineRule="auto"/>
        <w:rPr>
          <w:rFonts w:ascii="Times New Roman" w:hAnsi="Times New Roman" w:cs="Times New Roman"/>
          <w:b/>
        </w:rPr>
      </w:pPr>
    </w:p>
    <w:p w14:paraId="4D2AB9A2" w14:textId="1969A666" w:rsidR="00F37C1E" w:rsidRDefault="00F37C1E" w:rsidP="00F37C1E">
      <w:pPr>
        <w:spacing w:line="480" w:lineRule="auto"/>
        <w:rPr>
          <w:rFonts w:ascii="Times New Roman" w:hAnsi="Times New Roman" w:cs="Times New Roman"/>
          <w:b/>
        </w:rPr>
      </w:pPr>
      <w:r>
        <w:rPr>
          <w:rFonts w:ascii="Times New Roman" w:hAnsi="Times New Roman" w:cs="Times New Roman"/>
          <w:b/>
        </w:rPr>
        <w:t>Acknowledgements</w:t>
      </w:r>
    </w:p>
    <w:p w14:paraId="5CAAE62A" w14:textId="77777777" w:rsidR="00F37C1E" w:rsidRDefault="00F37C1E" w:rsidP="00F37C1E">
      <w:pPr>
        <w:spacing w:line="480" w:lineRule="auto"/>
        <w:rPr>
          <w:rFonts w:ascii="Times New Roman" w:hAnsi="Times New Roman" w:cs="Times New Roman"/>
        </w:rPr>
      </w:pPr>
    </w:p>
    <w:p w14:paraId="05216283" w14:textId="5206B93A" w:rsidR="00F37C1E" w:rsidRDefault="00F37C1E" w:rsidP="00F37C1E">
      <w:pPr>
        <w:spacing w:line="480" w:lineRule="auto"/>
        <w:rPr>
          <w:rFonts w:ascii="Times New Roman" w:hAnsi="Times New Roman" w:cs="Times New Roman"/>
          <w:b/>
        </w:rPr>
      </w:pPr>
      <w:r w:rsidRPr="00774226">
        <w:rPr>
          <w:rFonts w:ascii="Times New Roman" w:hAnsi="Times New Roman" w:cs="Times New Roman"/>
        </w:rPr>
        <w:t xml:space="preserve">Our thanks to Professor Fiona Lecky, Research Director, and Antoinette Edwards, </w:t>
      </w:r>
      <w:r>
        <w:rPr>
          <w:rFonts w:ascii="Times New Roman" w:hAnsi="Times New Roman" w:cs="Times New Roman"/>
        </w:rPr>
        <w:t>Chief Executive Officer</w:t>
      </w:r>
      <w:r w:rsidRPr="00774226">
        <w:rPr>
          <w:rFonts w:ascii="Times New Roman" w:hAnsi="Times New Roman" w:cs="Times New Roman"/>
        </w:rPr>
        <w:t xml:space="preserve">, </w:t>
      </w:r>
      <w:r w:rsidR="0055651D">
        <w:rPr>
          <w:rFonts w:ascii="Times New Roman" w:hAnsi="Times New Roman" w:cs="Times New Roman"/>
        </w:rPr>
        <w:t>at</w:t>
      </w:r>
      <w:r w:rsidR="0055651D" w:rsidRPr="00774226">
        <w:rPr>
          <w:rFonts w:ascii="Times New Roman" w:hAnsi="Times New Roman" w:cs="Times New Roman"/>
        </w:rPr>
        <w:t xml:space="preserve"> </w:t>
      </w:r>
      <w:r w:rsidRPr="00774226">
        <w:rPr>
          <w:rFonts w:ascii="Times New Roman" w:hAnsi="Times New Roman" w:cs="Times New Roman"/>
        </w:rPr>
        <w:t>the Trauma Audit and Research Network (TARN) for facilitating access to the TARN database</w:t>
      </w:r>
      <w:r w:rsidR="000E6174">
        <w:rPr>
          <w:rFonts w:ascii="Times New Roman" w:hAnsi="Times New Roman" w:cs="Times New Roman"/>
        </w:rPr>
        <w:t>.</w:t>
      </w:r>
    </w:p>
    <w:p w14:paraId="484AE3B1" w14:textId="77777777" w:rsidR="001F020D" w:rsidRPr="001F020D" w:rsidRDefault="001F020D" w:rsidP="005A2546">
      <w:pPr>
        <w:spacing w:line="480" w:lineRule="auto"/>
        <w:rPr>
          <w:rFonts w:ascii="Times New Roman" w:hAnsi="Times New Roman" w:cs="Times New Roman"/>
        </w:rPr>
      </w:pPr>
    </w:p>
    <w:p w14:paraId="5693881D" w14:textId="00486F88" w:rsidR="00D204C1" w:rsidRPr="0082786C" w:rsidRDefault="00D204C1" w:rsidP="005A2546">
      <w:pPr>
        <w:spacing w:line="480" w:lineRule="auto"/>
        <w:rPr>
          <w:rFonts w:ascii="Times New Roman" w:hAnsi="Times New Roman" w:cs="Times New Roman"/>
        </w:rPr>
      </w:pPr>
    </w:p>
    <w:p w14:paraId="1B738CF4" w14:textId="04389FF0" w:rsidR="002473A3" w:rsidRDefault="002473A3" w:rsidP="005A2546">
      <w:pPr>
        <w:spacing w:line="480" w:lineRule="auto"/>
        <w:rPr>
          <w:rFonts w:ascii="Times New Roman" w:hAnsi="Times New Roman" w:cs="Times New Roman"/>
        </w:rPr>
      </w:pPr>
    </w:p>
    <w:p w14:paraId="59DA6F78" w14:textId="77777777" w:rsidR="008D0C7E" w:rsidRDefault="008D0C7E" w:rsidP="005A2546">
      <w:pPr>
        <w:spacing w:line="480" w:lineRule="auto"/>
        <w:rPr>
          <w:rFonts w:ascii="Times New Roman" w:hAnsi="Times New Roman" w:cs="Times New Roman"/>
        </w:rPr>
        <w:sectPr w:rsidR="008D0C7E" w:rsidSect="00D64F79">
          <w:footnotePr>
            <w:pos w:val="beneathText"/>
            <w:numRestart w:val="eachPage"/>
          </w:footnotePr>
          <w:pgSz w:w="11900" w:h="16840"/>
          <w:pgMar w:top="1440" w:right="1800" w:bottom="1440" w:left="1800" w:header="708" w:footer="708" w:gutter="0"/>
          <w:cols w:space="708"/>
          <w:docGrid w:linePitch="360"/>
        </w:sectPr>
      </w:pPr>
    </w:p>
    <w:p w14:paraId="08C4D407" w14:textId="0AFA066B" w:rsidR="003E1FE4" w:rsidRDefault="003E1FE4" w:rsidP="005A2546">
      <w:pPr>
        <w:spacing w:line="480" w:lineRule="auto"/>
        <w:rPr>
          <w:rFonts w:ascii="Times New Roman" w:hAnsi="Times New Roman" w:cs="Times New Roman"/>
          <w:b/>
        </w:rPr>
      </w:pPr>
      <w:r w:rsidRPr="003E1FE4">
        <w:rPr>
          <w:rFonts w:ascii="Times New Roman" w:hAnsi="Times New Roman" w:cs="Times New Roman"/>
          <w:b/>
        </w:rPr>
        <w:lastRenderedPageBreak/>
        <w:t>What is already known on this topic</w:t>
      </w:r>
      <w:r w:rsidR="00B03FA7">
        <w:rPr>
          <w:rFonts w:ascii="Times New Roman" w:hAnsi="Times New Roman" w:cs="Times New Roman"/>
          <w:b/>
        </w:rPr>
        <w:t>.</w:t>
      </w:r>
    </w:p>
    <w:p w14:paraId="34D4FBCE" w14:textId="5945F16B" w:rsidR="00B03FA7" w:rsidRPr="00B03FA7" w:rsidRDefault="00B03FA7" w:rsidP="00B03FA7">
      <w:pPr>
        <w:pStyle w:val="ListParagraph"/>
        <w:numPr>
          <w:ilvl w:val="0"/>
          <w:numId w:val="2"/>
        </w:numPr>
        <w:spacing w:line="480" w:lineRule="auto"/>
        <w:rPr>
          <w:rFonts w:ascii="Times New Roman" w:hAnsi="Times New Roman" w:cs="Times New Roman"/>
          <w:b/>
        </w:rPr>
      </w:pPr>
      <w:r>
        <w:rPr>
          <w:rFonts w:ascii="Times New Roman" w:hAnsi="Times New Roman" w:cs="Times New Roman"/>
          <w:bCs/>
        </w:rPr>
        <w:t>Paediatric TCA is a low frequency, high acuity event associated with high morbidity.</w:t>
      </w:r>
    </w:p>
    <w:p w14:paraId="3557D67F" w14:textId="1A95050C" w:rsidR="00B03FA7" w:rsidRPr="00B03FA7" w:rsidRDefault="00B03FA7" w:rsidP="00B03FA7">
      <w:pPr>
        <w:pStyle w:val="ListParagraph"/>
        <w:numPr>
          <w:ilvl w:val="0"/>
          <w:numId w:val="2"/>
        </w:numPr>
        <w:spacing w:line="480" w:lineRule="auto"/>
        <w:rPr>
          <w:rFonts w:ascii="Times New Roman" w:hAnsi="Times New Roman" w:cs="Times New Roman"/>
          <w:b/>
        </w:rPr>
      </w:pPr>
      <w:r>
        <w:rPr>
          <w:rFonts w:ascii="Times New Roman" w:hAnsi="Times New Roman" w:cs="Times New Roman"/>
          <w:bCs/>
        </w:rPr>
        <w:t>In the adult population, targeted and aggressive resuscitation from TCA has led to improvements in survival, comparable to all Out-of-Hospital Cardiac Arrests.</w:t>
      </w:r>
    </w:p>
    <w:p w14:paraId="4F472177" w14:textId="15C97380" w:rsidR="003E1FE4" w:rsidRDefault="003E1FE4" w:rsidP="005A2546">
      <w:pPr>
        <w:spacing w:line="480" w:lineRule="auto"/>
        <w:rPr>
          <w:rFonts w:ascii="Times New Roman" w:hAnsi="Times New Roman" w:cs="Times New Roman"/>
          <w:b/>
        </w:rPr>
      </w:pPr>
      <w:r>
        <w:rPr>
          <w:rFonts w:ascii="Times New Roman" w:hAnsi="Times New Roman" w:cs="Times New Roman"/>
          <w:b/>
        </w:rPr>
        <w:t>What this study adds</w:t>
      </w:r>
      <w:r w:rsidR="00B03FA7">
        <w:rPr>
          <w:rFonts w:ascii="Times New Roman" w:hAnsi="Times New Roman" w:cs="Times New Roman"/>
          <w:b/>
        </w:rPr>
        <w:t>.</w:t>
      </w:r>
    </w:p>
    <w:p w14:paraId="2670CF98" w14:textId="471674AD" w:rsidR="00B03FA7" w:rsidRPr="00B03FA7" w:rsidRDefault="007B29AF" w:rsidP="00B03FA7">
      <w:pPr>
        <w:pStyle w:val="ListParagraph"/>
        <w:numPr>
          <w:ilvl w:val="0"/>
          <w:numId w:val="3"/>
        </w:numPr>
        <w:spacing w:line="480" w:lineRule="auto"/>
        <w:rPr>
          <w:rFonts w:ascii="Times New Roman" w:hAnsi="Times New Roman" w:cs="Times New Roman"/>
          <w:b/>
        </w:rPr>
      </w:pPr>
      <w:r>
        <w:rPr>
          <w:rFonts w:ascii="Times New Roman" w:hAnsi="Times New Roman" w:cs="Times New Roman"/>
          <w:bCs/>
        </w:rPr>
        <w:t xml:space="preserve">Survivors are possible from the resuscitation of </w:t>
      </w:r>
      <w:r w:rsidR="00B03FA7">
        <w:rPr>
          <w:rFonts w:ascii="Times New Roman" w:hAnsi="Times New Roman" w:cs="Times New Roman"/>
          <w:bCs/>
        </w:rPr>
        <w:t>paediatric TCA.</w:t>
      </w:r>
    </w:p>
    <w:p w14:paraId="62BE9824" w14:textId="77777777" w:rsidR="00B03FA7" w:rsidRPr="00B03FA7" w:rsidRDefault="00B03FA7" w:rsidP="00B03FA7">
      <w:pPr>
        <w:pStyle w:val="ListParagraph"/>
        <w:numPr>
          <w:ilvl w:val="0"/>
          <w:numId w:val="3"/>
        </w:numPr>
        <w:spacing w:line="480" w:lineRule="auto"/>
        <w:rPr>
          <w:rFonts w:ascii="Times New Roman" w:hAnsi="Times New Roman" w:cs="Times New Roman"/>
          <w:b/>
        </w:rPr>
      </w:pPr>
      <w:r>
        <w:rPr>
          <w:rFonts w:ascii="Times New Roman" w:hAnsi="Times New Roman" w:cs="Times New Roman"/>
          <w:bCs/>
        </w:rPr>
        <w:t>A significant amount of paediatric TCA is managed in Trauma Units and not Major Trauma Centres.</w:t>
      </w:r>
    </w:p>
    <w:p w14:paraId="153315BF" w14:textId="68BF9F6E" w:rsidR="00B03FA7" w:rsidRPr="00B03FA7" w:rsidRDefault="009B53A5" w:rsidP="00B03FA7">
      <w:pPr>
        <w:pStyle w:val="ListParagraph"/>
        <w:numPr>
          <w:ilvl w:val="0"/>
          <w:numId w:val="3"/>
        </w:numPr>
        <w:spacing w:line="480" w:lineRule="auto"/>
        <w:rPr>
          <w:rFonts w:ascii="Times New Roman" w:hAnsi="Times New Roman" w:cs="Times New Roman"/>
          <w:b/>
        </w:rPr>
        <w:sectPr w:rsidR="00B03FA7" w:rsidRPr="00B03FA7" w:rsidSect="00D64F79">
          <w:footnotePr>
            <w:pos w:val="beneathText"/>
            <w:numRestart w:val="eachPage"/>
          </w:footnotePr>
          <w:pgSz w:w="11900" w:h="16840"/>
          <w:pgMar w:top="1440" w:right="1800" w:bottom="1440" w:left="1800" w:header="708" w:footer="708" w:gutter="0"/>
          <w:cols w:space="708"/>
          <w:docGrid w:linePitch="360"/>
        </w:sectPr>
      </w:pPr>
      <w:r>
        <w:rPr>
          <w:rFonts w:ascii="Times New Roman" w:hAnsi="Times New Roman" w:cs="Times New Roman"/>
          <w:bCs/>
        </w:rPr>
        <w:t xml:space="preserve">Of those paediatric TCA patients that achieved ROSC in the pre-hospital setting and were transported to hospital, </w:t>
      </w:r>
      <w:r w:rsidR="00B03FA7">
        <w:rPr>
          <w:rFonts w:ascii="Times New Roman" w:hAnsi="Times New Roman" w:cs="Times New Roman"/>
          <w:bCs/>
        </w:rPr>
        <w:t>13.0% surviv</w:t>
      </w:r>
      <w:r w:rsidR="002346AD">
        <w:rPr>
          <w:rFonts w:ascii="Times New Roman" w:hAnsi="Times New Roman" w:cs="Times New Roman"/>
          <w:bCs/>
        </w:rPr>
        <w:t>ed</w:t>
      </w:r>
      <w:r w:rsidR="00B03FA7">
        <w:rPr>
          <w:rFonts w:ascii="Times New Roman" w:hAnsi="Times New Roman" w:cs="Times New Roman"/>
          <w:bCs/>
        </w:rPr>
        <w:t>.</w:t>
      </w:r>
    </w:p>
    <w:p w14:paraId="56C51DEC" w14:textId="4C529059" w:rsidR="008013D6" w:rsidRPr="00E84774" w:rsidRDefault="003D0B37" w:rsidP="005A2546">
      <w:pPr>
        <w:spacing w:line="480" w:lineRule="auto"/>
        <w:rPr>
          <w:rFonts w:ascii="Times New Roman" w:hAnsi="Times New Roman" w:cs="Times New Roman"/>
          <w:b/>
          <w:lang w:val="it-IT"/>
        </w:rPr>
      </w:pPr>
      <w:r w:rsidRPr="00E84774">
        <w:rPr>
          <w:rFonts w:ascii="Times New Roman" w:hAnsi="Times New Roman" w:cs="Times New Roman"/>
          <w:b/>
          <w:lang w:val="it-IT"/>
        </w:rPr>
        <w:lastRenderedPageBreak/>
        <w:t>References:</w:t>
      </w:r>
    </w:p>
    <w:p w14:paraId="26A9375E" w14:textId="77777777" w:rsidR="00476B64" w:rsidRDefault="00476B64" w:rsidP="00476B64">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fldChar w:fldCharType="begin"/>
      </w:r>
      <w:r w:rsidRPr="00EE11C8">
        <w:rPr>
          <w:rFonts w:ascii="Times New Roman" w:hAnsi="Times New Roman" w:cs="Times New Roman"/>
          <w:lang w:val="it-IT"/>
        </w:rPr>
        <w:instrText xml:space="preserve"> ADDIN PAPERS2_CITATIONS &lt;papers2_bibliography/&gt;</w:instrText>
      </w:r>
      <w:r>
        <w:rPr>
          <w:rFonts w:ascii="Times New Roman" w:hAnsi="Times New Roman" w:cs="Times New Roman"/>
        </w:rPr>
        <w:fldChar w:fldCharType="separate"/>
      </w:r>
      <w:r w:rsidRPr="00EE11C8">
        <w:rPr>
          <w:rFonts w:ascii="Times New Roman" w:hAnsi="Times New Roman" w:cs="Times New Roman"/>
          <w:lang w:val="it-IT"/>
        </w:rPr>
        <w:t>1.</w:t>
      </w:r>
      <w:r w:rsidRPr="00EE11C8">
        <w:rPr>
          <w:rFonts w:ascii="Times New Roman" w:hAnsi="Times New Roman" w:cs="Times New Roman"/>
          <w:lang w:val="it-IT"/>
        </w:rPr>
        <w:tab/>
        <w:t xml:space="preserve">Wolfe I, Macfarlane A, Donkin A et al. </w:t>
      </w:r>
      <w:r>
        <w:rPr>
          <w:rFonts w:ascii="Times New Roman" w:hAnsi="Times New Roman" w:cs="Times New Roman"/>
        </w:rPr>
        <w:t xml:space="preserve">Why children die: death in infants, children and young people in the UK Part A. 2014 </w:t>
      </w:r>
    </w:p>
    <w:p w14:paraId="44BDD303" w14:textId="77777777" w:rsidR="00476B64" w:rsidRDefault="00476B64" w:rsidP="00476B64">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Bayreuther J, Wagener S, Woodford M et al. Paediatric trauma: injury pattern and mortality in the UK. Arch Dis Child Educ Pract Ed. BMJ Publishing Group Ltd and Royal College of Paediatrics and Child Health; 2009;94(2):37–41. </w:t>
      </w:r>
    </w:p>
    <w:p w14:paraId="4154E6F7" w14:textId="77777777" w:rsidR="00476B64" w:rsidRDefault="00476B64" w:rsidP="00476B64">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Deasy C, Bray J, Smith K et al. Paediatric traumatic out-of-hospital cardiac arrests in Melbourne. Resuscitation 2012; 83(4):471–5. </w:t>
      </w:r>
    </w:p>
    <w:p w14:paraId="712D7981" w14:textId="77777777" w:rsidR="00476B64" w:rsidRDefault="00476B64" w:rsidP="00476B64">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4.</w:t>
      </w:r>
      <w:r>
        <w:rPr>
          <w:rFonts w:ascii="Times New Roman" w:hAnsi="Times New Roman" w:cs="Times New Roman"/>
        </w:rPr>
        <w:tab/>
        <w:t>Soar J, Perkins GD, Abbas G et al.</w:t>
      </w:r>
      <w:r w:rsidRPr="00EE11C8">
        <w:rPr>
          <w:rFonts w:ascii="Times New Roman" w:hAnsi="Times New Roman" w:cs="Times New Roman"/>
        </w:rPr>
        <w:t xml:space="preserve"> </w:t>
      </w:r>
      <w:r>
        <w:rPr>
          <w:rFonts w:ascii="Times New Roman" w:hAnsi="Times New Roman" w:cs="Times New Roman"/>
        </w:rPr>
        <w:t xml:space="preserve">European Resuscitation Council Guidelines for Resuscitation 2010 Section 8. Cardiac arrest in special circumstances: Electrolyte abnormalities, poisoning, drowning, accidental hypothermia, hyperthermia, asthma, anaphylaxis, cardiac surgery, trauma, pregnancy, electrocution. Resuscitation. Elsevier; 2010;81(10):1400–33. </w:t>
      </w:r>
    </w:p>
    <w:p w14:paraId="789B39A7" w14:textId="77777777" w:rsidR="00476B64" w:rsidRDefault="00476B64" w:rsidP="00476B64">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Lockey D, Crewdson K, Davies G. Traumatic Cardiac Arrest: Who Are the Survivors? Ann Emerg Med. 2006;48(3):240–4. </w:t>
      </w:r>
    </w:p>
    <w:p w14:paraId="75FFBC2B" w14:textId="77777777" w:rsidR="00476B64" w:rsidRDefault="00476B64" w:rsidP="00476B64">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Barnard E, Yates D, Edwards A et al. Epidemiology and aetiology of traumatic cardiac arrest in England and Wales — A retrospective database analysis. Resuscitation. 2017;110:90–4. </w:t>
      </w:r>
    </w:p>
    <w:p w14:paraId="3F52D6DC" w14:textId="1A542611" w:rsidR="00450A69" w:rsidRDefault="00476B64" w:rsidP="00E84774">
      <w:pPr>
        <w:spacing w:line="480" w:lineRule="auto"/>
        <w:ind w:left="640" w:hanging="580"/>
        <w:rPr>
          <w:rFonts w:ascii="Times New Roman" w:hAnsi="Times New Roman" w:cs="Times New Roman"/>
        </w:rPr>
      </w:pPr>
      <w:r>
        <w:rPr>
          <w:rFonts w:ascii="Times New Roman" w:hAnsi="Times New Roman" w:cs="Times New Roman"/>
        </w:rPr>
        <w:fldChar w:fldCharType="end"/>
      </w:r>
      <w:r w:rsidR="008013D6">
        <w:rPr>
          <w:rFonts w:ascii="Times New Roman" w:hAnsi="Times New Roman" w:cs="Times New Roman"/>
        </w:rPr>
        <w:fldChar w:fldCharType="begin"/>
      </w:r>
      <w:r w:rsidR="008013D6" w:rsidRPr="00E84774">
        <w:rPr>
          <w:rFonts w:ascii="Times New Roman" w:hAnsi="Times New Roman" w:cs="Times New Roman"/>
        </w:rPr>
        <w:instrText xml:space="preserve"> ADDIN PAPERS2_CITATIONS &lt;papers2_bibliography/&gt;</w:instrText>
      </w:r>
      <w:r w:rsidR="008013D6">
        <w:rPr>
          <w:rFonts w:ascii="Times New Roman" w:hAnsi="Times New Roman" w:cs="Times New Roman"/>
        </w:rPr>
        <w:fldChar w:fldCharType="separate"/>
      </w:r>
      <w:r w:rsidR="00450A69">
        <w:rPr>
          <w:rFonts w:ascii="Times New Roman" w:hAnsi="Times New Roman" w:cs="Times New Roman"/>
        </w:rPr>
        <w:t>7.</w:t>
      </w:r>
      <w:r w:rsidR="00450A69">
        <w:rPr>
          <w:rFonts w:ascii="Times New Roman" w:hAnsi="Times New Roman" w:cs="Times New Roman"/>
        </w:rPr>
        <w:tab/>
        <w:t xml:space="preserve">Deasy C, Bernard SA, Cameron P et al. Epidemiology of paediatric out-of-hospital cardiac arrest in Melbourne, Australia. Resuscitation. 2010;81(9):1095–1100. </w:t>
      </w:r>
    </w:p>
    <w:p w14:paraId="6809821F"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Smith JE, Rickard A, Wise D. Traumatic cardiac arrest. J R Soc Med. 2015;108(1):11–6. </w:t>
      </w:r>
    </w:p>
    <w:p w14:paraId="4FD1D50C"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lastRenderedPageBreak/>
        <w:t>9.</w:t>
      </w:r>
      <w:r>
        <w:rPr>
          <w:rFonts w:ascii="Times New Roman" w:hAnsi="Times New Roman" w:cs="Times New Roman"/>
        </w:rPr>
        <w:tab/>
        <w:t>TARN Procedures Manual. TARN Procedures Manual. https://www.tarn.ac.uk/Content/Downloads/Procedures%Manual.pdf</w:t>
      </w:r>
    </w:p>
    <w:p w14:paraId="3FE71BE1"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Truhlář A, Deakin CD, Soar J et al. European Resuscitation Council Guidelines for Resuscitation 2015: Section 4. Cardiac arrest in special circumstances. Resuscitation 2015;95:148–201. </w:t>
      </w:r>
    </w:p>
    <w:p w14:paraId="20255D82"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sidRPr="00E84774">
        <w:rPr>
          <w:rFonts w:ascii="Times New Roman" w:hAnsi="Times New Roman" w:cs="Times New Roman"/>
        </w:rPr>
        <w:t>11.</w:t>
      </w:r>
      <w:r w:rsidRPr="00E84774">
        <w:rPr>
          <w:rFonts w:ascii="Times New Roman" w:hAnsi="Times New Roman" w:cs="Times New Roman"/>
        </w:rPr>
        <w:tab/>
        <w:t xml:space="preserve">Zwingmann J, Mehlhorn AT, Hammer T et al. </w:t>
      </w:r>
      <w:r>
        <w:rPr>
          <w:rFonts w:ascii="Times New Roman" w:hAnsi="Times New Roman" w:cs="Times New Roman"/>
        </w:rPr>
        <w:t xml:space="preserve">Survival and neurologic outcome after traumatic out-of-hospital cardiopulmonary arrest in a pediatric and adult population: a systematic review. Crit Care. 2012;16(4):R117. </w:t>
      </w:r>
    </w:p>
    <w:p w14:paraId="548104BD"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Hillman CM, Rickard A, Rawlins M et al. Paediatric traumatic cardiac arrest: data from the Joint Theatre Trauma Registry. J R Army Med Corps. 2016;162(4):276–9. </w:t>
      </w:r>
    </w:p>
    <w:p w14:paraId="749FAF8F" w14:textId="77777777" w:rsidR="00450A69" w:rsidRPr="00E84774"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Crewdson K, Lockey D, Davies G. Outcome from paediatric cardiac arrest associated with trauma. </w:t>
      </w:r>
      <w:r w:rsidRPr="00E84774">
        <w:rPr>
          <w:rFonts w:ascii="Times New Roman" w:hAnsi="Times New Roman" w:cs="Times New Roman"/>
        </w:rPr>
        <w:t xml:space="preserve">Resuscitation. 2007;75(1):29–34. </w:t>
      </w:r>
    </w:p>
    <w:p w14:paraId="2D1EE62E" w14:textId="77777777" w:rsidR="00450A69" w:rsidRPr="00E84774"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lang w:val="nb-NO"/>
        </w:rPr>
      </w:pPr>
      <w:r w:rsidRPr="00E84774">
        <w:rPr>
          <w:rFonts w:ascii="Times New Roman" w:hAnsi="Times New Roman" w:cs="Times New Roman"/>
        </w:rPr>
        <w:t>14.</w:t>
      </w:r>
      <w:r w:rsidRPr="00E84774">
        <w:rPr>
          <w:rFonts w:ascii="Times New Roman" w:hAnsi="Times New Roman" w:cs="Times New Roman"/>
        </w:rPr>
        <w:tab/>
        <w:t xml:space="preserve">Donoghue AJ, Nadkarni V, Berg RA et al. </w:t>
      </w:r>
      <w:r>
        <w:rPr>
          <w:rFonts w:ascii="Times New Roman" w:hAnsi="Times New Roman" w:cs="Times New Roman"/>
        </w:rPr>
        <w:t xml:space="preserve">Out-of-Hospital Pediatric Cardiac Arrest: An Epidemiologic Review and Assessment of Current Knowledge. </w:t>
      </w:r>
      <w:r w:rsidRPr="00E84774">
        <w:rPr>
          <w:rFonts w:ascii="Times New Roman" w:hAnsi="Times New Roman" w:cs="Times New Roman"/>
          <w:lang w:val="nb-NO"/>
        </w:rPr>
        <w:t xml:space="preserve">Ann Emerg Med. 2005;46(6):512–22. </w:t>
      </w:r>
    </w:p>
    <w:p w14:paraId="1571357A"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sidRPr="00E84774">
        <w:rPr>
          <w:rFonts w:ascii="Times New Roman" w:hAnsi="Times New Roman" w:cs="Times New Roman"/>
          <w:lang w:val="nb-NO"/>
        </w:rPr>
        <w:t>15.</w:t>
      </w:r>
      <w:r w:rsidRPr="00E84774">
        <w:rPr>
          <w:rFonts w:ascii="Times New Roman" w:hAnsi="Times New Roman" w:cs="Times New Roman"/>
          <w:lang w:val="nb-NO"/>
        </w:rPr>
        <w:tab/>
        <w:t xml:space="preserve">Morrison JJ, Ross JD, Rasmussen TE et al. </w:t>
      </w:r>
      <w:r>
        <w:rPr>
          <w:rFonts w:ascii="Times New Roman" w:hAnsi="Times New Roman" w:cs="Times New Roman"/>
        </w:rPr>
        <w:t xml:space="preserve">Resuscitative Endovascular Balloon Occlusion of the Aorta. Shock. 2014;41(5):388–93. </w:t>
      </w:r>
    </w:p>
    <w:p w14:paraId="331D36BA" w14:textId="77777777" w:rsidR="00450A69" w:rsidRPr="001259A5"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lang w:val="sv-SE"/>
        </w:rPr>
      </w:pPr>
      <w:r>
        <w:rPr>
          <w:rFonts w:ascii="Times New Roman" w:hAnsi="Times New Roman" w:cs="Times New Roman"/>
        </w:rPr>
        <w:t>16.</w:t>
      </w:r>
      <w:r>
        <w:rPr>
          <w:rFonts w:ascii="Times New Roman" w:hAnsi="Times New Roman" w:cs="Times New Roman"/>
        </w:rPr>
        <w:tab/>
        <w:t xml:space="preserve">Barnard EBG, Manning JE, Smith JE et al. A comparison of Selective Aortic Arch Perfusion and Resuscitative Endovascular Balloon Occlusion of the Aorta for the management of hemorrhage-induced traumatic cardiac arrest: A translational model in large swine. </w:t>
      </w:r>
      <w:r w:rsidRPr="001259A5">
        <w:rPr>
          <w:rFonts w:ascii="Times New Roman" w:hAnsi="Times New Roman" w:cs="Times New Roman"/>
          <w:lang w:val="sv-SE"/>
        </w:rPr>
        <w:t xml:space="preserve">PLoS Med. 2017 Jul;14(7):e1002349. </w:t>
      </w:r>
    </w:p>
    <w:p w14:paraId="02C95A43"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sidRPr="001259A5">
        <w:rPr>
          <w:rFonts w:ascii="Times New Roman" w:hAnsi="Times New Roman" w:cs="Times New Roman"/>
          <w:lang w:val="sv-SE"/>
        </w:rPr>
        <w:lastRenderedPageBreak/>
        <w:t>17.</w:t>
      </w:r>
      <w:r w:rsidRPr="001259A5">
        <w:rPr>
          <w:rFonts w:ascii="Times New Roman" w:hAnsi="Times New Roman" w:cs="Times New Roman"/>
          <w:lang w:val="sv-SE"/>
        </w:rPr>
        <w:tab/>
        <w:t xml:space="preserve">Lockey DJ, Lyon RM, Davies GE. </w:t>
      </w:r>
      <w:r>
        <w:rPr>
          <w:rFonts w:ascii="Times New Roman" w:hAnsi="Times New Roman" w:cs="Times New Roman"/>
        </w:rPr>
        <w:t xml:space="preserve">Development of a simple algorithm to guide the effective management of traumatic cardiac arrest. Resuscitation. 2013;84(6):738–42. </w:t>
      </w:r>
    </w:p>
    <w:p w14:paraId="019863E8" w14:textId="77777777" w:rsidR="00450A69" w:rsidRDefault="00450A69" w:rsidP="00450A69">
      <w:pPr>
        <w:tabs>
          <w:tab w:val="left" w:pos="640"/>
        </w:tabs>
        <w:autoSpaceDE w:val="0"/>
        <w:autoSpaceDN w:val="0"/>
        <w:adjustRightInd w:val="0"/>
        <w:spacing w:after="240" w:line="480" w:lineRule="auto"/>
        <w:ind w:left="640" w:hanging="640"/>
        <w:rPr>
          <w:rFonts w:ascii="Times New Roman" w:hAnsi="Times New Roman" w:cs="Times New Roman"/>
        </w:rPr>
      </w:pPr>
      <w:r>
        <w:rPr>
          <w:rFonts w:ascii="Times New Roman" w:hAnsi="Times New Roman" w:cs="Times New Roman"/>
        </w:rPr>
        <w:t>18.</w:t>
      </w:r>
      <w:r>
        <w:rPr>
          <w:rFonts w:ascii="Times New Roman" w:hAnsi="Times New Roman" w:cs="Times New Roman"/>
        </w:rPr>
        <w:tab/>
        <w:t xml:space="preserve">Sherren PB, Reid C, Habig K et al. Algorithm for the resuscitation of traumatic cardiac arrest patients in a physician-staffed helicopter emergency medical service. Critical Care 2013;17(2):308. </w:t>
      </w:r>
    </w:p>
    <w:p w14:paraId="06E73EC3" w14:textId="4CAD9715" w:rsidR="009C480C" w:rsidRDefault="00450A69" w:rsidP="00E84774">
      <w:pPr>
        <w:tabs>
          <w:tab w:val="left" w:pos="640"/>
        </w:tabs>
        <w:autoSpaceDE w:val="0"/>
        <w:autoSpaceDN w:val="0"/>
        <w:adjustRightInd w:val="0"/>
        <w:spacing w:after="240" w:line="360" w:lineRule="auto"/>
        <w:ind w:left="640" w:hanging="640"/>
        <w:rPr>
          <w:rFonts w:ascii="Times New Roman" w:hAnsi="Times New Roman" w:cs="Times New Roman"/>
          <w:lang w:val="en-US"/>
        </w:rPr>
      </w:pPr>
      <w:r w:rsidRPr="00E84774">
        <w:rPr>
          <w:rFonts w:ascii="Times New Roman" w:hAnsi="Times New Roman" w:cs="Times New Roman"/>
        </w:rPr>
        <w:t>19.</w:t>
      </w:r>
      <w:r w:rsidRPr="00E84774">
        <w:rPr>
          <w:rFonts w:ascii="Times New Roman" w:hAnsi="Times New Roman" w:cs="Times New Roman"/>
        </w:rPr>
        <w:tab/>
        <w:t xml:space="preserve">Wilson MH, Hinds J, Grier G et al. </w:t>
      </w:r>
      <w:r>
        <w:rPr>
          <w:rFonts w:ascii="Times New Roman" w:hAnsi="Times New Roman" w:cs="Times New Roman"/>
        </w:rPr>
        <w:t>Impact brain apnoea – A forgotten cause of cardiovascular collapse in trauma. Resuscitation. 2016;105:52–8</w:t>
      </w:r>
      <w:r w:rsidR="009C480C">
        <w:rPr>
          <w:rFonts w:ascii="Times New Roman" w:hAnsi="Times New Roman" w:cs="Times New Roman"/>
          <w:lang w:val="en-US"/>
        </w:rPr>
        <w:t xml:space="preserve"> </w:t>
      </w:r>
    </w:p>
    <w:p w14:paraId="3A89D839" w14:textId="2B7FF4A9" w:rsidR="00D95E18" w:rsidRPr="00D95E18" w:rsidRDefault="00D95E18" w:rsidP="00E84774">
      <w:pPr>
        <w:tabs>
          <w:tab w:val="left" w:pos="640"/>
        </w:tabs>
        <w:autoSpaceDE w:val="0"/>
        <w:autoSpaceDN w:val="0"/>
        <w:adjustRightInd w:val="0"/>
        <w:spacing w:after="240" w:line="360" w:lineRule="auto"/>
        <w:ind w:left="640" w:hanging="640"/>
        <w:rPr>
          <w:rFonts w:ascii="Times New Roman" w:hAnsi="Times New Roman" w:cs="Times New Roman"/>
          <w:lang w:val="en-US"/>
        </w:rPr>
      </w:pPr>
      <w:r w:rsidRPr="00D95E18">
        <w:rPr>
          <w:rFonts w:ascii="Times New Roman" w:hAnsi="Times New Roman" w:cs="Times New Roman"/>
          <w:lang w:val="en-US"/>
        </w:rPr>
        <w:t>20.</w:t>
      </w:r>
      <w:r w:rsidRPr="00D95E18">
        <w:rPr>
          <w:rFonts w:ascii="Times New Roman" w:hAnsi="Times New Roman" w:cs="Times New Roman"/>
          <w:lang w:val="en-US"/>
        </w:rPr>
        <w:tab/>
        <w:t xml:space="preserve">Beers SR, Wisniewski SR, Garcia-Filion P et al. Validity of a pediatric version of the Glasgow Outcome Scale-Extended. Journal of Neurotrauma. 2012; 29(6):1126–1139. </w:t>
      </w:r>
    </w:p>
    <w:p w14:paraId="42303CD8" w14:textId="77777777" w:rsidR="005A2546" w:rsidRDefault="008013D6" w:rsidP="009C480C">
      <w:pPr>
        <w:tabs>
          <w:tab w:val="left" w:pos="640"/>
        </w:tabs>
        <w:autoSpaceDE w:val="0"/>
        <w:autoSpaceDN w:val="0"/>
        <w:adjustRightInd w:val="0"/>
        <w:spacing w:after="240"/>
        <w:ind w:left="640" w:hanging="640"/>
        <w:rPr>
          <w:rFonts w:ascii="Times New Roman" w:hAnsi="Times New Roman" w:cs="Times New Roman"/>
        </w:rPr>
        <w:sectPr w:rsidR="005A2546" w:rsidSect="00D64F79">
          <w:footnotePr>
            <w:pos w:val="beneathText"/>
            <w:numRestart w:val="eachPage"/>
          </w:footnotePr>
          <w:pgSz w:w="11900" w:h="16840"/>
          <w:pgMar w:top="1440" w:right="1800" w:bottom="1440" w:left="1800" w:header="708" w:footer="708" w:gutter="0"/>
          <w:cols w:space="708"/>
          <w:docGrid w:linePitch="360"/>
        </w:sectPr>
      </w:pPr>
      <w:r>
        <w:rPr>
          <w:rFonts w:ascii="Times New Roman" w:hAnsi="Times New Roman" w:cs="Times New Roman"/>
        </w:rPr>
        <w:fldChar w:fldCharType="end"/>
      </w:r>
    </w:p>
    <w:tbl>
      <w:tblPr>
        <w:tblStyle w:val="TableGrid"/>
        <w:tblW w:w="0" w:type="auto"/>
        <w:tblLook w:val="04A0" w:firstRow="1" w:lastRow="0" w:firstColumn="1" w:lastColumn="0" w:noHBand="0" w:noVBand="1"/>
      </w:tblPr>
      <w:tblGrid>
        <w:gridCol w:w="3232"/>
        <w:gridCol w:w="1547"/>
        <w:gridCol w:w="1547"/>
        <w:gridCol w:w="1829"/>
        <w:gridCol w:w="1547"/>
      </w:tblGrid>
      <w:tr w:rsidR="00B803AE" w:rsidRPr="004258DC" w14:paraId="051FF694" w14:textId="77777777" w:rsidTr="00B803AE">
        <w:trPr>
          <w:trHeight w:val="477"/>
        </w:trPr>
        <w:tc>
          <w:tcPr>
            <w:tcW w:w="3232" w:type="dxa"/>
            <w:vAlign w:val="bottom"/>
          </w:tcPr>
          <w:p w14:paraId="356CFBE3" w14:textId="77777777" w:rsidR="00B803AE" w:rsidRPr="00B803AE" w:rsidRDefault="00B803AE" w:rsidP="008F6661">
            <w:pPr>
              <w:jc w:val="center"/>
              <w:rPr>
                <w:rFonts w:ascii="Times New Roman" w:hAnsi="Times New Roman" w:cs="Times New Roman"/>
                <w:sz w:val="20"/>
                <w:szCs w:val="20"/>
              </w:rPr>
            </w:pPr>
          </w:p>
        </w:tc>
        <w:tc>
          <w:tcPr>
            <w:tcW w:w="1547" w:type="dxa"/>
            <w:vAlign w:val="bottom"/>
          </w:tcPr>
          <w:p w14:paraId="3108049D"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All Cases</w:t>
            </w:r>
          </w:p>
        </w:tc>
        <w:tc>
          <w:tcPr>
            <w:tcW w:w="1547" w:type="dxa"/>
            <w:vAlign w:val="bottom"/>
          </w:tcPr>
          <w:p w14:paraId="1BA5CA03"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Pre-hospital only TCA</w:t>
            </w:r>
          </w:p>
        </w:tc>
        <w:tc>
          <w:tcPr>
            <w:tcW w:w="1829" w:type="dxa"/>
            <w:vAlign w:val="bottom"/>
          </w:tcPr>
          <w:p w14:paraId="424399CD"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 xml:space="preserve">Pre-hospital and </w:t>
            </w:r>
            <w:r w:rsidRPr="00B803AE">
              <w:rPr>
                <w:rFonts w:ascii="Times New Roman" w:hAnsi="Times New Roman" w:cs="Times New Roman"/>
                <w:b/>
                <w:bCs/>
                <w:color w:val="000000"/>
                <w:sz w:val="20"/>
                <w:szCs w:val="20"/>
              </w:rPr>
              <w:br/>
              <w:t>In-hospital TCA</w:t>
            </w:r>
          </w:p>
        </w:tc>
        <w:tc>
          <w:tcPr>
            <w:tcW w:w="1547" w:type="dxa"/>
            <w:vAlign w:val="bottom"/>
          </w:tcPr>
          <w:p w14:paraId="3670169B"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In-hospital only TCA</w:t>
            </w:r>
          </w:p>
        </w:tc>
      </w:tr>
      <w:tr w:rsidR="00B803AE" w:rsidRPr="004258DC" w14:paraId="02A054FE" w14:textId="77777777" w:rsidTr="00B803AE">
        <w:trPr>
          <w:trHeight w:val="245"/>
        </w:trPr>
        <w:tc>
          <w:tcPr>
            <w:tcW w:w="3232" w:type="dxa"/>
            <w:vAlign w:val="bottom"/>
          </w:tcPr>
          <w:p w14:paraId="36433D12"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Demographics</w:t>
            </w:r>
          </w:p>
        </w:tc>
        <w:tc>
          <w:tcPr>
            <w:tcW w:w="1547" w:type="dxa"/>
            <w:vAlign w:val="bottom"/>
          </w:tcPr>
          <w:p w14:paraId="4C8AA2F2"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7D99FBB9" w14:textId="77777777" w:rsidR="00B803AE" w:rsidRPr="00B803AE" w:rsidRDefault="00B803AE" w:rsidP="008F6661">
            <w:pPr>
              <w:rPr>
                <w:rFonts w:ascii="Times New Roman" w:hAnsi="Times New Roman" w:cs="Times New Roman"/>
                <w:sz w:val="20"/>
                <w:szCs w:val="20"/>
              </w:rPr>
            </w:pPr>
          </w:p>
        </w:tc>
        <w:tc>
          <w:tcPr>
            <w:tcW w:w="1829" w:type="dxa"/>
            <w:vAlign w:val="bottom"/>
          </w:tcPr>
          <w:p w14:paraId="175AD1EF" w14:textId="77777777" w:rsidR="00B803AE" w:rsidRPr="00B803AE" w:rsidRDefault="00B803AE" w:rsidP="008F6661">
            <w:pPr>
              <w:rPr>
                <w:rFonts w:ascii="Times New Roman" w:hAnsi="Times New Roman" w:cs="Times New Roman"/>
                <w:sz w:val="20"/>
                <w:szCs w:val="20"/>
              </w:rPr>
            </w:pPr>
          </w:p>
        </w:tc>
        <w:tc>
          <w:tcPr>
            <w:tcW w:w="1547" w:type="dxa"/>
            <w:vAlign w:val="bottom"/>
          </w:tcPr>
          <w:p w14:paraId="12347CB1" w14:textId="77777777" w:rsidR="00B803AE" w:rsidRPr="00B803AE" w:rsidRDefault="00B803AE" w:rsidP="008F6661">
            <w:pPr>
              <w:rPr>
                <w:rFonts w:ascii="Times New Roman" w:hAnsi="Times New Roman" w:cs="Times New Roman"/>
                <w:sz w:val="20"/>
                <w:szCs w:val="20"/>
              </w:rPr>
            </w:pPr>
          </w:p>
        </w:tc>
      </w:tr>
      <w:tr w:rsidR="00B803AE" w:rsidRPr="004258DC" w14:paraId="08871649" w14:textId="77777777" w:rsidTr="00B803AE">
        <w:trPr>
          <w:trHeight w:val="231"/>
        </w:trPr>
        <w:tc>
          <w:tcPr>
            <w:tcW w:w="3232" w:type="dxa"/>
            <w:vAlign w:val="bottom"/>
          </w:tcPr>
          <w:p w14:paraId="5BE93AB6"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N (%)</w:t>
            </w:r>
          </w:p>
        </w:tc>
        <w:tc>
          <w:tcPr>
            <w:tcW w:w="1547" w:type="dxa"/>
            <w:vAlign w:val="bottom"/>
          </w:tcPr>
          <w:p w14:paraId="1D7E38E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129</w:t>
            </w:r>
          </w:p>
        </w:tc>
        <w:tc>
          <w:tcPr>
            <w:tcW w:w="1547" w:type="dxa"/>
            <w:vAlign w:val="bottom"/>
          </w:tcPr>
          <w:p w14:paraId="0E5AC0A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46 (35.7%)</w:t>
            </w:r>
          </w:p>
        </w:tc>
        <w:tc>
          <w:tcPr>
            <w:tcW w:w="1829" w:type="dxa"/>
            <w:vAlign w:val="bottom"/>
          </w:tcPr>
          <w:p w14:paraId="4A9D975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57 (44.2%)</w:t>
            </w:r>
          </w:p>
        </w:tc>
        <w:tc>
          <w:tcPr>
            <w:tcW w:w="1547" w:type="dxa"/>
            <w:vAlign w:val="bottom"/>
          </w:tcPr>
          <w:p w14:paraId="1AC4BCA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26 (20.2%)</w:t>
            </w:r>
          </w:p>
        </w:tc>
      </w:tr>
      <w:tr w:rsidR="00B803AE" w:rsidRPr="004258DC" w14:paraId="4986E2D9" w14:textId="77777777" w:rsidTr="00B803AE">
        <w:trPr>
          <w:trHeight w:val="245"/>
        </w:trPr>
        <w:tc>
          <w:tcPr>
            <w:tcW w:w="3232" w:type="dxa"/>
            <w:vAlign w:val="bottom"/>
          </w:tcPr>
          <w:p w14:paraId="416EB567"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Male</w:t>
            </w:r>
          </w:p>
        </w:tc>
        <w:tc>
          <w:tcPr>
            <w:tcW w:w="1547" w:type="dxa"/>
            <w:vAlign w:val="bottom"/>
          </w:tcPr>
          <w:p w14:paraId="4F3203D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81 (62.8%)</w:t>
            </w:r>
          </w:p>
        </w:tc>
        <w:tc>
          <w:tcPr>
            <w:tcW w:w="1547" w:type="dxa"/>
            <w:vAlign w:val="bottom"/>
          </w:tcPr>
          <w:p w14:paraId="4CC922C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26 (56.5%)</w:t>
            </w:r>
          </w:p>
        </w:tc>
        <w:tc>
          <w:tcPr>
            <w:tcW w:w="1829" w:type="dxa"/>
            <w:vAlign w:val="bottom"/>
          </w:tcPr>
          <w:p w14:paraId="5B47C21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41 (71.9%)</w:t>
            </w:r>
          </w:p>
        </w:tc>
        <w:tc>
          <w:tcPr>
            <w:tcW w:w="1547" w:type="dxa"/>
            <w:vAlign w:val="bottom"/>
          </w:tcPr>
          <w:p w14:paraId="6AEE0D7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14 (53.8%)</w:t>
            </w:r>
          </w:p>
        </w:tc>
      </w:tr>
      <w:tr w:rsidR="00B803AE" w:rsidRPr="004258DC" w14:paraId="3A3C8249" w14:textId="77777777" w:rsidTr="00B803AE">
        <w:trPr>
          <w:trHeight w:val="231"/>
        </w:trPr>
        <w:tc>
          <w:tcPr>
            <w:tcW w:w="3232" w:type="dxa"/>
            <w:vAlign w:val="bottom"/>
          </w:tcPr>
          <w:p w14:paraId="56B9723A"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Median age [IQR]/years</w:t>
            </w:r>
          </w:p>
        </w:tc>
        <w:tc>
          <w:tcPr>
            <w:tcW w:w="1547" w:type="dxa"/>
            <w:vAlign w:val="bottom"/>
          </w:tcPr>
          <w:p w14:paraId="235FFB4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11.7 (3.4-16.6)</w:t>
            </w:r>
          </w:p>
        </w:tc>
        <w:tc>
          <w:tcPr>
            <w:tcW w:w="1547" w:type="dxa"/>
            <w:vAlign w:val="bottom"/>
          </w:tcPr>
          <w:p w14:paraId="3437B55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12.1 (3.5-16.8)</w:t>
            </w:r>
          </w:p>
        </w:tc>
        <w:tc>
          <w:tcPr>
            <w:tcW w:w="1829" w:type="dxa"/>
            <w:vAlign w:val="bottom"/>
          </w:tcPr>
          <w:p w14:paraId="5834058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12.3 (4-16.6)</w:t>
            </w:r>
          </w:p>
        </w:tc>
        <w:tc>
          <w:tcPr>
            <w:tcW w:w="1547" w:type="dxa"/>
            <w:vAlign w:val="bottom"/>
          </w:tcPr>
          <w:p w14:paraId="5EC4AD6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6.8 (3.0-15.8)</w:t>
            </w:r>
          </w:p>
        </w:tc>
      </w:tr>
      <w:tr w:rsidR="00B803AE" w:rsidRPr="004258DC" w14:paraId="71DC76EC" w14:textId="77777777" w:rsidTr="00B803AE">
        <w:trPr>
          <w:trHeight w:val="231"/>
        </w:trPr>
        <w:tc>
          <w:tcPr>
            <w:tcW w:w="3232" w:type="dxa"/>
            <w:vAlign w:val="bottom"/>
          </w:tcPr>
          <w:p w14:paraId="3E5F03C2"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5E201020" w14:textId="77777777" w:rsidR="00B803AE" w:rsidRPr="00B803AE" w:rsidRDefault="00B803AE" w:rsidP="008F6661">
            <w:pPr>
              <w:rPr>
                <w:rFonts w:ascii="Times New Roman" w:hAnsi="Times New Roman" w:cs="Times New Roman"/>
                <w:sz w:val="20"/>
                <w:szCs w:val="20"/>
              </w:rPr>
            </w:pPr>
          </w:p>
        </w:tc>
        <w:tc>
          <w:tcPr>
            <w:tcW w:w="1547" w:type="dxa"/>
            <w:vAlign w:val="bottom"/>
          </w:tcPr>
          <w:p w14:paraId="0F1795FC" w14:textId="77777777" w:rsidR="00B803AE" w:rsidRPr="00B803AE" w:rsidRDefault="00B803AE" w:rsidP="008F6661">
            <w:pPr>
              <w:rPr>
                <w:rFonts w:ascii="Times New Roman" w:hAnsi="Times New Roman" w:cs="Times New Roman"/>
                <w:sz w:val="20"/>
                <w:szCs w:val="20"/>
              </w:rPr>
            </w:pPr>
          </w:p>
        </w:tc>
        <w:tc>
          <w:tcPr>
            <w:tcW w:w="1829" w:type="dxa"/>
            <w:vAlign w:val="bottom"/>
          </w:tcPr>
          <w:p w14:paraId="16E1AFC7" w14:textId="77777777" w:rsidR="00B803AE" w:rsidRPr="00B803AE" w:rsidRDefault="00B803AE" w:rsidP="008F6661">
            <w:pPr>
              <w:rPr>
                <w:rFonts w:ascii="Times New Roman" w:hAnsi="Times New Roman" w:cs="Times New Roman"/>
                <w:sz w:val="20"/>
                <w:szCs w:val="20"/>
              </w:rPr>
            </w:pPr>
          </w:p>
        </w:tc>
        <w:tc>
          <w:tcPr>
            <w:tcW w:w="1547" w:type="dxa"/>
            <w:vAlign w:val="bottom"/>
          </w:tcPr>
          <w:p w14:paraId="6B2126DA" w14:textId="77777777" w:rsidR="00B803AE" w:rsidRPr="00B803AE" w:rsidRDefault="00B803AE" w:rsidP="008F6661">
            <w:pPr>
              <w:rPr>
                <w:rFonts w:ascii="Times New Roman" w:hAnsi="Times New Roman" w:cs="Times New Roman"/>
                <w:sz w:val="20"/>
                <w:szCs w:val="20"/>
              </w:rPr>
            </w:pPr>
          </w:p>
        </w:tc>
      </w:tr>
      <w:tr w:rsidR="00B803AE" w:rsidRPr="004258DC" w14:paraId="00BC5B4C" w14:textId="77777777" w:rsidTr="00B803AE">
        <w:trPr>
          <w:trHeight w:val="245"/>
        </w:trPr>
        <w:tc>
          <w:tcPr>
            <w:tcW w:w="3232" w:type="dxa"/>
            <w:vAlign w:val="bottom"/>
          </w:tcPr>
          <w:p w14:paraId="31CB3425"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Injury severity score</w:t>
            </w:r>
          </w:p>
        </w:tc>
        <w:tc>
          <w:tcPr>
            <w:tcW w:w="1547" w:type="dxa"/>
            <w:vAlign w:val="bottom"/>
          </w:tcPr>
          <w:p w14:paraId="5B9C4562"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151EA78E" w14:textId="77777777" w:rsidR="00B803AE" w:rsidRPr="00B803AE" w:rsidRDefault="00B803AE" w:rsidP="008F6661">
            <w:pPr>
              <w:rPr>
                <w:rFonts w:ascii="Times New Roman" w:hAnsi="Times New Roman" w:cs="Times New Roman"/>
                <w:sz w:val="20"/>
                <w:szCs w:val="20"/>
              </w:rPr>
            </w:pPr>
          </w:p>
        </w:tc>
        <w:tc>
          <w:tcPr>
            <w:tcW w:w="1829" w:type="dxa"/>
            <w:vAlign w:val="bottom"/>
          </w:tcPr>
          <w:p w14:paraId="540EBC17" w14:textId="77777777" w:rsidR="00B803AE" w:rsidRPr="00B803AE" w:rsidRDefault="00B803AE" w:rsidP="008F6661">
            <w:pPr>
              <w:rPr>
                <w:rFonts w:ascii="Times New Roman" w:hAnsi="Times New Roman" w:cs="Times New Roman"/>
                <w:sz w:val="20"/>
                <w:szCs w:val="20"/>
              </w:rPr>
            </w:pPr>
          </w:p>
        </w:tc>
        <w:tc>
          <w:tcPr>
            <w:tcW w:w="1547" w:type="dxa"/>
            <w:vAlign w:val="bottom"/>
          </w:tcPr>
          <w:p w14:paraId="54529F76" w14:textId="77777777" w:rsidR="00B803AE" w:rsidRPr="00B803AE" w:rsidRDefault="00B803AE" w:rsidP="008F6661">
            <w:pPr>
              <w:rPr>
                <w:rFonts w:ascii="Times New Roman" w:hAnsi="Times New Roman" w:cs="Times New Roman"/>
                <w:sz w:val="20"/>
                <w:szCs w:val="20"/>
              </w:rPr>
            </w:pPr>
          </w:p>
        </w:tc>
      </w:tr>
      <w:tr w:rsidR="00B803AE" w:rsidRPr="004258DC" w14:paraId="463A8C12" w14:textId="77777777" w:rsidTr="00B803AE">
        <w:trPr>
          <w:trHeight w:val="231"/>
        </w:trPr>
        <w:tc>
          <w:tcPr>
            <w:tcW w:w="3232" w:type="dxa"/>
            <w:vAlign w:val="bottom"/>
          </w:tcPr>
          <w:p w14:paraId="55071586"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ISS (median [IQR])</w:t>
            </w:r>
          </w:p>
        </w:tc>
        <w:tc>
          <w:tcPr>
            <w:tcW w:w="1547" w:type="dxa"/>
            <w:vAlign w:val="bottom"/>
          </w:tcPr>
          <w:p w14:paraId="0BD1A84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34 (25-45)</w:t>
            </w:r>
          </w:p>
        </w:tc>
        <w:tc>
          <w:tcPr>
            <w:tcW w:w="1547" w:type="dxa"/>
            <w:vAlign w:val="bottom"/>
          </w:tcPr>
          <w:p w14:paraId="053053C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34 (26.8-50.0)</w:t>
            </w:r>
          </w:p>
        </w:tc>
        <w:tc>
          <w:tcPr>
            <w:tcW w:w="1829" w:type="dxa"/>
            <w:vAlign w:val="bottom"/>
          </w:tcPr>
          <w:p w14:paraId="2A0AB96F"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34 (25.0-46.5)</w:t>
            </w:r>
          </w:p>
        </w:tc>
        <w:tc>
          <w:tcPr>
            <w:tcW w:w="1547" w:type="dxa"/>
            <w:vAlign w:val="bottom"/>
          </w:tcPr>
          <w:p w14:paraId="78789D6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28 (24.0-42.0)</w:t>
            </w:r>
          </w:p>
        </w:tc>
      </w:tr>
      <w:tr w:rsidR="00B803AE" w:rsidRPr="004258DC" w14:paraId="7224DE09" w14:textId="77777777" w:rsidTr="00B803AE">
        <w:trPr>
          <w:trHeight w:val="245"/>
        </w:trPr>
        <w:tc>
          <w:tcPr>
            <w:tcW w:w="3232" w:type="dxa"/>
            <w:vAlign w:val="bottom"/>
          </w:tcPr>
          <w:p w14:paraId="4F1C75DD"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1-8/N (%)</w:t>
            </w:r>
          </w:p>
        </w:tc>
        <w:tc>
          <w:tcPr>
            <w:tcW w:w="1547" w:type="dxa"/>
            <w:vAlign w:val="bottom"/>
          </w:tcPr>
          <w:p w14:paraId="11E28BA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547" w:type="dxa"/>
            <w:vAlign w:val="bottom"/>
          </w:tcPr>
          <w:p w14:paraId="3B13925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829" w:type="dxa"/>
            <w:vAlign w:val="bottom"/>
          </w:tcPr>
          <w:p w14:paraId="78E271FD"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547" w:type="dxa"/>
            <w:vAlign w:val="bottom"/>
          </w:tcPr>
          <w:p w14:paraId="223BFB5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5161A85F" w14:textId="77777777" w:rsidTr="00B803AE">
        <w:trPr>
          <w:trHeight w:val="231"/>
        </w:trPr>
        <w:tc>
          <w:tcPr>
            <w:tcW w:w="3232" w:type="dxa"/>
            <w:vAlign w:val="bottom"/>
          </w:tcPr>
          <w:p w14:paraId="0B670565"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9-15/N (%)</w:t>
            </w:r>
          </w:p>
        </w:tc>
        <w:tc>
          <w:tcPr>
            <w:tcW w:w="1547" w:type="dxa"/>
            <w:vAlign w:val="bottom"/>
          </w:tcPr>
          <w:p w14:paraId="0A46AC9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w:t>
            </w:r>
          </w:p>
        </w:tc>
        <w:tc>
          <w:tcPr>
            <w:tcW w:w="1547" w:type="dxa"/>
            <w:vAlign w:val="bottom"/>
          </w:tcPr>
          <w:p w14:paraId="5456E4F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829" w:type="dxa"/>
            <w:vAlign w:val="bottom"/>
          </w:tcPr>
          <w:p w14:paraId="249B54C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(3.5%)</w:t>
            </w:r>
          </w:p>
        </w:tc>
        <w:tc>
          <w:tcPr>
            <w:tcW w:w="1547" w:type="dxa"/>
            <w:vAlign w:val="bottom"/>
          </w:tcPr>
          <w:p w14:paraId="760FA60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71AB0ED2" w14:textId="77777777" w:rsidTr="00B803AE">
        <w:trPr>
          <w:trHeight w:val="245"/>
        </w:trPr>
        <w:tc>
          <w:tcPr>
            <w:tcW w:w="3232" w:type="dxa"/>
            <w:vAlign w:val="bottom"/>
          </w:tcPr>
          <w:p w14:paraId="2A851D27"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16-75/N (%)</w:t>
            </w:r>
          </w:p>
        </w:tc>
        <w:tc>
          <w:tcPr>
            <w:tcW w:w="1547" w:type="dxa"/>
            <w:vAlign w:val="bottom"/>
          </w:tcPr>
          <w:p w14:paraId="4FBC367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127</w:t>
            </w:r>
          </w:p>
        </w:tc>
        <w:tc>
          <w:tcPr>
            <w:tcW w:w="1547" w:type="dxa"/>
            <w:vAlign w:val="bottom"/>
          </w:tcPr>
          <w:p w14:paraId="0281354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46 (100%)</w:t>
            </w:r>
          </w:p>
        </w:tc>
        <w:tc>
          <w:tcPr>
            <w:tcW w:w="1829" w:type="dxa"/>
            <w:vAlign w:val="bottom"/>
          </w:tcPr>
          <w:p w14:paraId="31E6201D"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55 (96.5%)</w:t>
            </w:r>
          </w:p>
        </w:tc>
        <w:tc>
          <w:tcPr>
            <w:tcW w:w="1547" w:type="dxa"/>
            <w:vAlign w:val="bottom"/>
          </w:tcPr>
          <w:p w14:paraId="646AD64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26 (100%)</w:t>
            </w:r>
          </w:p>
        </w:tc>
      </w:tr>
      <w:tr w:rsidR="00B803AE" w:rsidRPr="004258DC" w14:paraId="76B09EB3" w14:textId="77777777" w:rsidTr="00B803AE">
        <w:trPr>
          <w:trHeight w:val="231"/>
        </w:trPr>
        <w:tc>
          <w:tcPr>
            <w:tcW w:w="3232" w:type="dxa"/>
            <w:vAlign w:val="bottom"/>
          </w:tcPr>
          <w:p w14:paraId="4A6494DC"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0FAF9E75" w14:textId="77777777" w:rsidR="00B803AE" w:rsidRPr="00B803AE" w:rsidRDefault="00B803AE" w:rsidP="008F6661">
            <w:pPr>
              <w:rPr>
                <w:rFonts w:ascii="Times New Roman" w:hAnsi="Times New Roman" w:cs="Times New Roman"/>
                <w:sz w:val="20"/>
                <w:szCs w:val="20"/>
              </w:rPr>
            </w:pPr>
          </w:p>
        </w:tc>
        <w:tc>
          <w:tcPr>
            <w:tcW w:w="1547" w:type="dxa"/>
            <w:vAlign w:val="bottom"/>
          </w:tcPr>
          <w:p w14:paraId="5F5E9C82" w14:textId="77777777" w:rsidR="00B803AE" w:rsidRPr="00B803AE" w:rsidRDefault="00B803AE" w:rsidP="008F6661">
            <w:pPr>
              <w:rPr>
                <w:rFonts w:ascii="Times New Roman" w:hAnsi="Times New Roman" w:cs="Times New Roman"/>
                <w:sz w:val="20"/>
                <w:szCs w:val="20"/>
              </w:rPr>
            </w:pPr>
          </w:p>
        </w:tc>
        <w:tc>
          <w:tcPr>
            <w:tcW w:w="1829" w:type="dxa"/>
            <w:vAlign w:val="bottom"/>
          </w:tcPr>
          <w:p w14:paraId="4BA7154C" w14:textId="77777777" w:rsidR="00B803AE" w:rsidRPr="00B803AE" w:rsidRDefault="00B803AE" w:rsidP="008F6661">
            <w:pPr>
              <w:rPr>
                <w:rFonts w:ascii="Times New Roman" w:hAnsi="Times New Roman" w:cs="Times New Roman"/>
                <w:sz w:val="20"/>
                <w:szCs w:val="20"/>
              </w:rPr>
            </w:pPr>
          </w:p>
        </w:tc>
        <w:tc>
          <w:tcPr>
            <w:tcW w:w="1547" w:type="dxa"/>
            <w:vAlign w:val="bottom"/>
          </w:tcPr>
          <w:p w14:paraId="63E8D7EE" w14:textId="77777777" w:rsidR="00B803AE" w:rsidRPr="00B803AE" w:rsidRDefault="00B803AE" w:rsidP="008F6661">
            <w:pPr>
              <w:rPr>
                <w:rFonts w:ascii="Times New Roman" w:hAnsi="Times New Roman" w:cs="Times New Roman"/>
                <w:sz w:val="20"/>
                <w:szCs w:val="20"/>
              </w:rPr>
            </w:pPr>
          </w:p>
        </w:tc>
      </w:tr>
      <w:tr w:rsidR="00B803AE" w:rsidRPr="004258DC" w14:paraId="1B6FE437" w14:textId="77777777" w:rsidTr="00B803AE">
        <w:trPr>
          <w:trHeight w:val="245"/>
        </w:trPr>
        <w:tc>
          <w:tcPr>
            <w:tcW w:w="3232" w:type="dxa"/>
            <w:vAlign w:val="bottom"/>
          </w:tcPr>
          <w:p w14:paraId="70C51FAD"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30 day survival</w:t>
            </w:r>
          </w:p>
        </w:tc>
        <w:tc>
          <w:tcPr>
            <w:tcW w:w="1547" w:type="dxa"/>
            <w:vAlign w:val="bottom"/>
          </w:tcPr>
          <w:p w14:paraId="555D2A5B"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722EBE4C" w14:textId="77777777" w:rsidR="00B803AE" w:rsidRPr="00B803AE" w:rsidRDefault="00B803AE" w:rsidP="008F6661">
            <w:pPr>
              <w:rPr>
                <w:rFonts w:ascii="Times New Roman" w:hAnsi="Times New Roman" w:cs="Times New Roman"/>
                <w:sz w:val="20"/>
                <w:szCs w:val="20"/>
              </w:rPr>
            </w:pPr>
          </w:p>
        </w:tc>
        <w:tc>
          <w:tcPr>
            <w:tcW w:w="1829" w:type="dxa"/>
            <w:vAlign w:val="bottom"/>
          </w:tcPr>
          <w:p w14:paraId="06475044" w14:textId="77777777" w:rsidR="00B803AE" w:rsidRPr="00B803AE" w:rsidRDefault="00B803AE" w:rsidP="008F6661">
            <w:pPr>
              <w:rPr>
                <w:rFonts w:ascii="Times New Roman" w:hAnsi="Times New Roman" w:cs="Times New Roman"/>
                <w:sz w:val="20"/>
                <w:szCs w:val="20"/>
              </w:rPr>
            </w:pPr>
          </w:p>
        </w:tc>
        <w:tc>
          <w:tcPr>
            <w:tcW w:w="1547" w:type="dxa"/>
            <w:vAlign w:val="bottom"/>
          </w:tcPr>
          <w:p w14:paraId="78DEEE7B" w14:textId="77777777" w:rsidR="00B803AE" w:rsidRPr="00B803AE" w:rsidRDefault="00B803AE" w:rsidP="008F6661">
            <w:pPr>
              <w:rPr>
                <w:rFonts w:ascii="Times New Roman" w:hAnsi="Times New Roman" w:cs="Times New Roman"/>
                <w:sz w:val="20"/>
                <w:szCs w:val="20"/>
              </w:rPr>
            </w:pPr>
          </w:p>
        </w:tc>
      </w:tr>
      <w:tr w:rsidR="00B803AE" w:rsidRPr="004258DC" w14:paraId="4EB996D6" w14:textId="77777777" w:rsidTr="00B803AE">
        <w:trPr>
          <w:trHeight w:val="231"/>
        </w:trPr>
        <w:tc>
          <w:tcPr>
            <w:tcW w:w="3232" w:type="dxa"/>
            <w:vAlign w:val="bottom"/>
          </w:tcPr>
          <w:p w14:paraId="2E92CB74"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Overall/N (%)</w:t>
            </w:r>
          </w:p>
        </w:tc>
        <w:tc>
          <w:tcPr>
            <w:tcW w:w="1547" w:type="dxa"/>
            <w:vAlign w:val="bottom"/>
          </w:tcPr>
          <w:p w14:paraId="5093E0D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(5.4%)</w:t>
            </w:r>
          </w:p>
        </w:tc>
        <w:tc>
          <w:tcPr>
            <w:tcW w:w="1547" w:type="dxa"/>
            <w:vAlign w:val="bottom"/>
          </w:tcPr>
          <w:p w14:paraId="54250DFD"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6 (13.0%)</w:t>
            </w:r>
          </w:p>
        </w:tc>
        <w:tc>
          <w:tcPr>
            <w:tcW w:w="1829" w:type="dxa"/>
            <w:vAlign w:val="bottom"/>
          </w:tcPr>
          <w:p w14:paraId="2C968F1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(1.8%)</w:t>
            </w:r>
          </w:p>
        </w:tc>
        <w:tc>
          <w:tcPr>
            <w:tcW w:w="1547" w:type="dxa"/>
            <w:vAlign w:val="bottom"/>
          </w:tcPr>
          <w:p w14:paraId="26FCE3BD"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619EE562" w14:textId="77777777" w:rsidTr="00B803AE">
        <w:trPr>
          <w:trHeight w:val="231"/>
        </w:trPr>
        <w:tc>
          <w:tcPr>
            <w:tcW w:w="3232" w:type="dxa"/>
            <w:vAlign w:val="bottom"/>
          </w:tcPr>
          <w:p w14:paraId="40DC6D07"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Blunt/N (%)</w:t>
            </w:r>
          </w:p>
        </w:tc>
        <w:tc>
          <w:tcPr>
            <w:tcW w:w="1547" w:type="dxa"/>
            <w:vAlign w:val="bottom"/>
          </w:tcPr>
          <w:p w14:paraId="634F84DA"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6 (5.5%)</w:t>
            </w:r>
          </w:p>
        </w:tc>
        <w:tc>
          <w:tcPr>
            <w:tcW w:w="1547" w:type="dxa"/>
            <w:vAlign w:val="bottom"/>
          </w:tcPr>
          <w:p w14:paraId="7CA87AD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 (12.5%)</w:t>
            </w:r>
          </w:p>
        </w:tc>
        <w:tc>
          <w:tcPr>
            <w:tcW w:w="1829" w:type="dxa"/>
            <w:vAlign w:val="bottom"/>
          </w:tcPr>
          <w:p w14:paraId="667D1CD6"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(2.2%)</w:t>
            </w:r>
          </w:p>
        </w:tc>
        <w:tc>
          <w:tcPr>
            <w:tcW w:w="1547" w:type="dxa"/>
            <w:vAlign w:val="bottom"/>
          </w:tcPr>
          <w:p w14:paraId="68C8277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021C4B55" w14:textId="77777777" w:rsidTr="00B803AE">
        <w:trPr>
          <w:trHeight w:val="245"/>
        </w:trPr>
        <w:tc>
          <w:tcPr>
            <w:tcW w:w="3232" w:type="dxa"/>
            <w:vAlign w:val="bottom"/>
          </w:tcPr>
          <w:p w14:paraId="27D2C2AF"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Penetrating/N (%)</w:t>
            </w:r>
          </w:p>
        </w:tc>
        <w:tc>
          <w:tcPr>
            <w:tcW w:w="1547" w:type="dxa"/>
            <w:vAlign w:val="bottom"/>
          </w:tcPr>
          <w:p w14:paraId="5B83847F"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(5.3%)</w:t>
            </w:r>
          </w:p>
        </w:tc>
        <w:tc>
          <w:tcPr>
            <w:tcW w:w="1547" w:type="dxa"/>
            <w:vAlign w:val="bottom"/>
          </w:tcPr>
          <w:p w14:paraId="5F7EDC9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(16.7%)</w:t>
            </w:r>
          </w:p>
        </w:tc>
        <w:tc>
          <w:tcPr>
            <w:tcW w:w="1829" w:type="dxa"/>
            <w:vAlign w:val="bottom"/>
          </w:tcPr>
          <w:p w14:paraId="20E09E1D"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547" w:type="dxa"/>
            <w:vAlign w:val="bottom"/>
          </w:tcPr>
          <w:p w14:paraId="641E868A"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3D69B7D5" w14:textId="77777777" w:rsidTr="00B803AE">
        <w:trPr>
          <w:trHeight w:val="231"/>
        </w:trPr>
        <w:tc>
          <w:tcPr>
            <w:tcW w:w="3232" w:type="dxa"/>
            <w:vAlign w:val="bottom"/>
          </w:tcPr>
          <w:p w14:paraId="12829E46"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37FEA538" w14:textId="77777777" w:rsidR="00B803AE" w:rsidRPr="00B803AE" w:rsidRDefault="00B803AE" w:rsidP="008F6661">
            <w:pPr>
              <w:rPr>
                <w:rFonts w:ascii="Times New Roman" w:hAnsi="Times New Roman" w:cs="Times New Roman"/>
                <w:sz w:val="20"/>
                <w:szCs w:val="20"/>
              </w:rPr>
            </w:pPr>
          </w:p>
        </w:tc>
        <w:tc>
          <w:tcPr>
            <w:tcW w:w="1547" w:type="dxa"/>
            <w:vAlign w:val="bottom"/>
          </w:tcPr>
          <w:p w14:paraId="3F153241" w14:textId="77777777" w:rsidR="00B803AE" w:rsidRPr="00B803AE" w:rsidRDefault="00B803AE" w:rsidP="008F6661">
            <w:pPr>
              <w:rPr>
                <w:rFonts w:ascii="Times New Roman" w:hAnsi="Times New Roman" w:cs="Times New Roman"/>
                <w:sz w:val="20"/>
                <w:szCs w:val="20"/>
              </w:rPr>
            </w:pPr>
          </w:p>
        </w:tc>
        <w:tc>
          <w:tcPr>
            <w:tcW w:w="1829" w:type="dxa"/>
            <w:vAlign w:val="bottom"/>
          </w:tcPr>
          <w:p w14:paraId="2B35CA72" w14:textId="77777777" w:rsidR="00B803AE" w:rsidRPr="00B803AE" w:rsidRDefault="00B803AE" w:rsidP="008F6661">
            <w:pPr>
              <w:rPr>
                <w:rFonts w:ascii="Times New Roman" w:hAnsi="Times New Roman" w:cs="Times New Roman"/>
                <w:sz w:val="20"/>
                <w:szCs w:val="20"/>
              </w:rPr>
            </w:pPr>
          </w:p>
        </w:tc>
        <w:tc>
          <w:tcPr>
            <w:tcW w:w="1547" w:type="dxa"/>
            <w:vAlign w:val="bottom"/>
          </w:tcPr>
          <w:p w14:paraId="49A4414B" w14:textId="77777777" w:rsidR="00B803AE" w:rsidRPr="00B803AE" w:rsidRDefault="00B803AE" w:rsidP="008F6661">
            <w:pPr>
              <w:rPr>
                <w:rFonts w:ascii="Times New Roman" w:hAnsi="Times New Roman" w:cs="Times New Roman"/>
                <w:sz w:val="20"/>
                <w:szCs w:val="20"/>
              </w:rPr>
            </w:pPr>
          </w:p>
        </w:tc>
      </w:tr>
      <w:tr w:rsidR="00B803AE" w:rsidRPr="004258DC" w14:paraId="0B7FD9E7" w14:textId="77777777" w:rsidTr="00B803AE">
        <w:trPr>
          <w:trHeight w:val="245"/>
        </w:trPr>
        <w:tc>
          <w:tcPr>
            <w:tcW w:w="3232" w:type="dxa"/>
            <w:vAlign w:val="bottom"/>
          </w:tcPr>
          <w:p w14:paraId="1BBE3B33"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Mode of injury</w:t>
            </w:r>
          </w:p>
        </w:tc>
        <w:tc>
          <w:tcPr>
            <w:tcW w:w="1547" w:type="dxa"/>
            <w:vAlign w:val="bottom"/>
          </w:tcPr>
          <w:p w14:paraId="6BF1DEAE"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38F89A2B" w14:textId="77777777" w:rsidR="00B803AE" w:rsidRPr="00B803AE" w:rsidRDefault="00B803AE" w:rsidP="008F6661">
            <w:pPr>
              <w:rPr>
                <w:rFonts w:ascii="Times New Roman" w:hAnsi="Times New Roman" w:cs="Times New Roman"/>
                <w:sz w:val="20"/>
                <w:szCs w:val="20"/>
              </w:rPr>
            </w:pPr>
          </w:p>
        </w:tc>
        <w:tc>
          <w:tcPr>
            <w:tcW w:w="1829" w:type="dxa"/>
            <w:vAlign w:val="bottom"/>
          </w:tcPr>
          <w:p w14:paraId="343F3F42" w14:textId="77777777" w:rsidR="00B803AE" w:rsidRPr="00B803AE" w:rsidRDefault="00B803AE" w:rsidP="008F6661">
            <w:pPr>
              <w:rPr>
                <w:rFonts w:ascii="Times New Roman" w:hAnsi="Times New Roman" w:cs="Times New Roman"/>
                <w:sz w:val="20"/>
                <w:szCs w:val="20"/>
              </w:rPr>
            </w:pPr>
          </w:p>
        </w:tc>
        <w:tc>
          <w:tcPr>
            <w:tcW w:w="1547" w:type="dxa"/>
            <w:vAlign w:val="bottom"/>
          </w:tcPr>
          <w:p w14:paraId="796AA66F" w14:textId="77777777" w:rsidR="00B803AE" w:rsidRPr="00B803AE" w:rsidRDefault="00B803AE" w:rsidP="008F6661">
            <w:pPr>
              <w:rPr>
                <w:rFonts w:ascii="Times New Roman" w:hAnsi="Times New Roman" w:cs="Times New Roman"/>
                <w:sz w:val="20"/>
                <w:szCs w:val="20"/>
              </w:rPr>
            </w:pPr>
          </w:p>
        </w:tc>
      </w:tr>
      <w:tr w:rsidR="00B803AE" w:rsidRPr="004258DC" w14:paraId="5ECDC9B0" w14:textId="77777777" w:rsidTr="00B803AE">
        <w:trPr>
          <w:trHeight w:val="231"/>
        </w:trPr>
        <w:tc>
          <w:tcPr>
            <w:tcW w:w="3232" w:type="dxa"/>
            <w:vAlign w:val="bottom"/>
          </w:tcPr>
          <w:p w14:paraId="42D723D9"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Blunt/N (%)</w:t>
            </w:r>
          </w:p>
        </w:tc>
        <w:tc>
          <w:tcPr>
            <w:tcW w:w="1547" w:type="dxa"/>
            <w:vAlign w:val="bottom"/>
          </w:tcPr>
          <w:p w14:paraId="528706C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110 (85.3%)</w:t>
            </w:r>
          </w:p>
        </w:tc>
        <w:tc>
          <w:tcPr>
            <w:tcW w:w="1547" w:type="dxa"/>
            <w:vAlign w:val="bottom"/>
          </w:tcPr>
          <w:p w14:paraId="211B32E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40 (87.0%)</w:t>
            </w:r>
          </w:p>
        </w:tc>
        <w:tc>
          <w:tcPr>
            <w:tcW w:w="1829" w:type="dxa"/>
            <w:vAlign w:val="bottom"/>
          </w:tcPr>
          <w:p w14:paraId="2B7C3CA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46 (80.7%)</w:t>
            </w:r>
          </w:p>
        </w:tc>
        <w:tc>
          <w:tcPr>
            <w:tcW w:w="1547" w:type="dxa"/>
            <w:vAlign w:val="bottom"/>
          </w:tcPr>
          <w:p w14:paraId="5830AF9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24 (92.3%)</w:t>
            </w:r>
          </w:p>
        </w:tc>
      </w:tr>
      <w:tr w:rsidR="00B803AE" w:rsidRPr="004258DC" w14:paraId="48D34229" w14:textId="77777777" w:rsidTr="00B803AE">
        <w:trPr>
          <w:trHeight w:val="245"/>
        </w:trPr>
        <w:tc>
          <w:tcPr>
            <w:tcW w:w="3232" w:type="dxa"/>
            <w:vAlign w:val="bottom"/>
          </w:tcPr>
          <w:p w14:paraId="17BF52DC"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Penetrating/N (%)</w:t>
            </w:r>
          </w:p>
        </w:tc>
        <w:tc>
          <w:tcPr>
            <w:tcW w:w="1547" w:type="dxa"/>
            <w:vAlign w:val="bottom"/>
          </w:tcPr>
          <w:p w14:paraId="21DA874F"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19 (14.7%)</w:t>
            </w:r>
          </w:p>
        </w:tc>
        <w:tc>
          <w:tcPr>
            <w:tcW w:w="1547" w:type="dxa"/>
            <w:vAlign w:val="bottom"/>
          </w:tcPr>
          <w:p w14:paraId="57859CD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6 (13.0%)</w:t>
            </w:r>
          </w:p>
        </w:tc>
        <w:tc>
          <w:tcPr>
            <w:tcW w:w="1829" w:type="dxa"/>
            <w:vAlign w:val="bottom"/>
          </w:tcPr>
          <w:p w14:paraId="3BDDE3D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11 (19.3%)</w:t>
            </w:r>
          </w:p>
        </w:tc>
        <w:tc>
          <w:tcPr>
            <w:tcW w:w="1547" w:type="dxa"/>
            <w:vAlign w:val="bottom"/>
          </w:tcPr>
          <w:p w14:paraId="4A7A170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r w:rsidR="00B803AE" w:rsidRPr="004258DC" w14:paraId="542D5C37" w14:textId="77777777" w:rsidTr="00B803AE">
        <w:trPr>
          <w:trHeight w:val="231"/>
        </w:trPr>
        <w:tc>
          <w:tcPr>
            <w:tcW w:w="3232" w:type="dxa"/>
            <w:vAlign w:val="bottom"/>
          </w:tcPr>
          <w:p w14:paraId="6B9E0312"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27E8C420" w14:textId="77777777" w:rsidR="00B803AE" w:rsidRPr="00B803AE" w:rsidRDefault="00B803AE" w:rsidP="008F6661">
            <w:pPr>
              <w:rPr>
                <w:rFonts w:ascii="Times New Roman" w:hAnsi="Times New Roman" w:cs="Times New Roman"/>
                <w:sz w:val="20"/>
                <w:szCs w:val="20"/>
              </w:rPr>
            </w:pPr>
          </w:p>
        </w:tc>
        <w:tc>
          <w:tcPr>
            <w:tcW w:w="1547" w:type="dxa"/>
            <w:vAlign w:val="bottom"/>
          </w:tcPr>
          <w:p w14:paraId="27B8B966" w14:textId="77777777" w:rsidR="00B803AE" w:rsidRPr="00B803AE" w:rsidRDefault="00B803AE" w:rsidP="008F6661">
            <w:pPr>
              <w:rPr>
                <w:rFonts w:ascii="Times New Roman" w:hAnsi="Times New Roman" w:cs="Times New Roman"/>
                <w:sz w:val="20"/>
                <w:szCs w:val="20"/>
              </w:rPr>
            </w:pPr>
          </w:p>
        </w:tc>
        <w:tc>
          <w:tcPr>
            <w:tcW w:w="1829" w:type="dxa"/>
            <w:vAlign w:val="bottom"/>
          </w:tcPr>
          <w:p w14:paraId="74AD3340" w14:textId="77777777" w:rsidR="00B803AE" w:rsidRPr="00B803AE" w:rsidRDefault="00B803AE" w:rsidP="008F6661">
            <w:pPr>
              <w:rPr>
                <w:rFonts w:ascii="Times New Roman" w:hAnsi="Times New Roman" w:cs="Times New Roman"/>
                <w:sz w:val="20"/>
                <w:szCs w:val="20"/>
              </w:rPr>
            </w:pPr>
          </w:p>
        </w:tc>
        <w:tc>
          <w:tcPr>
            <w:tcW w:w="1547" w:type="dxa"/>
            <w:vAlign w:val="bottom"/>
          </w:tcPr>
          <w:p w14:paraId="33941D1B" w14:textId="77777777" w:rsidR="00B803AE" w:rsidRPr="00B803AE" w:rsidRDefault="00B803AE" w:rsidP="008F6661">
            <w:pPr>
              <w:rPr>
                <w:rFonts w:ascii="Times New Roman" w:hAnsi="Times New Roman" w:cs="Times New Roman"/>
                <w:sz w:val="20"/>
                <w:szCs w:val="20"/>
              </w:rPr>
            </w:pPr>
          </w:p>
        </w:tc>
      </w:tr>
      <w:tr w:rsidR="00B803AE" w:rsidRPr="004258DC" w14:paraId="4FC360BD" w14:textId="77777777" w:rsidTr="00B803AE">
        <w:trPr>
          <w:trHeight w:val="245"/>
        </w:trPr>
        <w:tc>
          <w:tcPr>
            <w:tcW w:w="3232" w:type="dxa"/>
            <w:vAlign w:val="bottom"/>
          </w:tcPr>
          <w:p w14:paraId="6B3787CA"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Mechanism of injury</w:t>
            </w:r>
          </w:p>
        </w:tc>
        <w:tc>
          <w:tcPr>
            <w:tcW w:w="1547" w:type="dxa"/>
            <w:vAlign w:val="bottom"/>
          </w:tcPr>
          <w:p w14:paraId="4C613A1B"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48FF0309" w14:textId="77777777" w:rsidR="00B803AE" w:rsidRPr="00B803AE" w:rsidRDefault="00B803AE" w:rsidP="008F6661">
            <w:pPr>
              <w:rPr>
                <w:rFonts w:ascii="Times New Roman" w:hAnsi="Times New Roman" w:cs="Times New Roman"/>
                <w:sz w:val="20"/>
                <w:szCs w:val="20"/>
              </w:rPr>
            </w:pPr>
          </w:p>
        </w:tc>
        <w:tc>
          <w:tcPr>
            <w:tcW w:w="1829" w:type="dxa"/>
            <w:vAlign w:val="bottom"/>
          </w:tcPr>
          <w:p w14:paraId="7A245951" w14:textId="77777777" w:rsidR="00B803AE" w:rsidRPr="00B803AE" w:rsidRDefault="00B803AE" w:rsidP="008F6661">
            <w:pPr>
              <w:rPr>
                <w:rFonts w:ascii="Times New Roman" w:hAnsi="Times New Roman" w:cs="Times New Roman"/>
                <w:sz w:val="20"/>
                <w:szCs w:val="20"/>
              </w:rPr>
            </w:pPr>
          </w:p>
        </w:tc>
        <w:tc>
          <w:tcPr>
            <w:tcW w:w="1547" w:type="dxa"/>
            <w:vAlign w:val="bottom"/>
          </w:tcPr>
          <w:p w14:paraId="5F836B97" w14:textId="77777777" w:rsidR="00B803AE" w:rsidRPr="00B803AE" w:rsidRDefault="00B803AE" w:rsidP="008F6661">
            <w:pPr>
              <w:rPr>
                <w:rFonts w:ascii="Times New Roman" w:hAnsi="Times New Roman" w:cs="Times New Roman"/>
                <w:sz w:val="20"/>
                <w:szCs w:val="20"/>
              </w:rPr>
            </w:pPr>
          </w:p>
        </w:tc>
      </w:tr>
      <w:tr w:rsidR="00B803AE" w:rsidRPr="004258DC" w14:paraId="51E2D904" w14:textId="77777777" w:rsidTr="00B803AE">
        <w:trPr>
          <w:trHeight w:val="231"/>
        </w:trPr>
        <w:tc>
          <w:tcPr>
            <w:tcW w:w="3232" w:type="dxa"/>
            <w:vAlign w:val="bottom"/>
          </w:tcPr>
          <w:p w14:paraId="1563072F"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RTC/N (%)</w:t>
            </w:r>
          </w:p>
        </w:tc>
        <w:tc>
          <w:tcPr>
            <w:tcW w:w="1547" w:type="dxa"/>
            <w:vAlign w:val="bottom"/>
          </w:tcPr>
          <w:p w14:paraId="1317455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73 (56.6%)</w:t>
            </w:r>
          </w:p>
        </w:tc>
        <w:tc>
          <w:tcPr>
            <w:tcW w:w="1547" w:type="dxa"/>
            <w:vAlign w:val="bottom"/>
          </w:tcPr>
          <w:p w14:paraId="7ECC7F2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26 (56.5%)</w:t>
            </w:r>
          </w:p>
        </w:tc>
        <w:tc>
          <w:tcPr>
            <w:tcW w:w="1829" w:type="dxa"/>
            <w:vAlign w:val="bottom"/>
          </w:tcPr>
          <w:p w14:paraId="06363BB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29 (50.9%)</w:t>
            </w:r>
          </w:p>
        </w:tc>
        <w:tc>
          <w:tcPr>
            <w:tcW w:w="1547" w:type="dxa"/>
            <w:vAlign w:val="bottom"/>
          </w:tcPr>
          <w:p w14:paraId="699D481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18 (69.2%)</w:t>
            </w:r>
          </w:p>
        </w:tc>
      </w:tr>
      <w:tr w:rsidR="00B803AE" w:rsidRPr="004258DC" w14:paraId="7A8D813F" w14:textId="77777777" w:rsidTr="00B803AE">
        <w:trPr>
          <w:trHeight w:val="231"/>
        </w:trPr>
        <w:tc>
          <w:tcPr>
            <w:tcW w:w="3232" w:type="dxa"/>
            <w:vAlign w:val="bottom"/>
          </w:tcPr>
          <w:p w14:paraId="06AC5FAC"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Fall &gt;2m/N (%)</w:t>
            </w:r>
          </w:p>
        </w:tc>
        <w:tc>
          <w:tcPr>
            <w:tcW w:w="1547" w:type="dxa"/>
            <w:vAlign w:val="bottom"/>
          </w:tcPr>
          <w:p w14:paraId="1DDF0E9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16 (12.4%)</w:t>
            </w:r>
          </w:p>
        </w:tc>
        <w:tc>
          <w:tcPr>
            <w:tcW w:w="1547" w:type="dxa"/>
            <w:vAlign w:val="bottom"/>
          </w:tcPr>
          <w:p w14:paraId="113EBCA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(15.2%)</w:t>
            </w:r>
          </w:p>
        </w:tc>
        <w:tc>
          <w:tcPr>
            <w:tcW w:w="1829" w:type="dxa"/>
            <w:vAlign w:val="bottom"/>
          </w:tcPr>
          <w:p w14:paraId="2ED7FC5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9 (15.8%)</w:t>
            </w:r>
          </w:p>
        </w:tc>
        <w:tc>
          <w:tcPr>
            <w:tcW w:w="1547" w:type="dxa"/>
            <w:vAlign w:val="bottom"/>
          </w:tcPr>
          <w:p w14:paraId="2EF7FC0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560A198C" w14:textId="77777777" w:rsidTr="00B803AE">
        <w:trPr>
          <w:trHeight w:val="245"/>
        </w:trPr>
        <w:tc>
          <w:tcPr>
            <w:tcW w:w="3232" w:type="dxa"/>
            <w:vAlign w:val="bottom"/>
          </w:tcPr>
          <w:p w14:paraId="21A437C3"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Fall &lt;2m/N (%)</w:t>
            </w:r>
          </w:p>
        </w:tc>
        <w:tc>
          <w:tcPr>
            <w:tcW w:w="1547" w:type="dxa"/>
            <w:vAlign w:val="bottom"/>
          </w:tcPr>
          <w:p w14:paraId="33FC00A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(1.6%)</w:t>
            </w:r>
          </w:p>
        </w:tc>
        <w:tc>
          <w:tcPr>
            <w:tcW w:w="1547" w:type="dxa"/>
            <w:vAlign w:val="bottom"/>
          </w:tcPr>
          <w:p w14:paraId="65B1746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(2.2%)</w:t>
            </w:r>
          </w:p>
        </w:tc>
        <w:tc>
          <w:tcPr>
            <w:tcW w:w="1829" w:type="dxa"/>
            <w:vAlign w:val="bottom"/>
          </w:tcPr>
          <w:p w14:paraId="63CAC78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547" w:type="dxa"/>
            <w:vAlign w:val="bottom"/>
          </w:tcPr>
          <w:p w14:paraId="7554ECB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(3.8%)</w:t>
            </w:r>
          </w:p>
        </w:tc>
      </w:tr>
      <w:tr w:rsidR="00B803AE" w:rsidRPr="004258DC" w14:paraId="14D0D50B" w14:textId="77777777" w:rsidTr="00B803AE">
        <w:trPr>
          <w:trHeight w:val="231"/>
        </w:trPr>
        <w:tc>
          <w:tcPr>
            <w:tcW w:w="3232" w:type="dxa"/>
            <w:vAlign w:val="bottom"/>
          </w:tcPr>
          <w:p w14:paraId="5C82ED72"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Stab/shot/N (%)</w:t>
            </w:r>
          </w:p>
        </w:tc>
        <w:tc>
          <w:tcPr>
            <w:tcW w:w="1547" w:type="dxa"/>
            <w:vAlign w:val="bottom"/>
          </w:tcPr>
          <w:p w14:paraId="25DC033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18 (14.0%)</w:t>
            </w:r>
          </w:p>
        </w:tc>
        <w:tc>
          <w:tcPr>
            <w:tcW w:w="1547" w:type="dxa"/>
            <w:vAlign w:val="bottom"/>
          </w:tcPr>
          <w:p w14:paraId="0474DFF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 (10.9%)</w:t>
            </w:r>
          </w:p>
        </w:tc>
        <w:tc>
          <w:tcPr>
            <w:tcW w:w="1829" w:type="dxa"/>
            <w:vAlign w:val="bottom"/>
          </w:tcPr>
          <w:p w14:paraId="12C04E3D"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11 (19.3%)</w:t>
            </w:r>
          </w:p>
        </w:tc>
        <w:tc>
          <w:tcPr>
            <w:tcW w:w="1547" w:type="dxa"/>
            <w:vAlign w:val="bottom"/>
          </w:tcPr>
          <w:p w14:paraId="76862F4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r w:rsidR="00B803AE" w:rsidRPr="004258DC" w14:paraId="5AE01515" w14:textId="77777777" w:rsidTr="00B803AE">
        <w:trPr>
          <w:trHeight w:val="245"/>
        </w:trPr>
        <w:tc>
          <w:tcPr>
            <w:tcW w:w="3232" w:type="dxa"/>
            <w:vAlign w:val="bottom"/>
          </w:tcPr>
          <w:p w14:paraId="2A89D273"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Blow/N (%)</w:t>
            </w:r>
          </w:p>
        </w:tc>
        <w:tc>
          <w:tcPr>
            <w:tcW w:w="1547" w:type="dxa"/>
            <w:vAlign w:val="bottom"/>
          </w:tcPr>
          <w:p w14:paraId="045B5C4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(5.4%)</w:t>
            </w:r>
          </w:p>
        </w:tc>
        <w:tc>
          <w:tcPr>
            <w:tcW w:w="1547" w:type="dxa"/>
            <w:vAlign w:val="bottom"/>
          </w:tcPr>
          <w:p w14:paraId="3FEEA7E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(2.2%)</w:t>
            </w:r>
          </w:p>
        </w:tc>
        <w:tc>
          <w:tcPr>
            <w:tcW w:w="1829" w:type="dxa"/>
            <w:vAlign w:val="bottom"/>
          </w:tcPr>
          <w:p w14:paraId="41ABA8D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(7.0%)</w:t>
            </w:r>
          </w:p>
        </w:tc>
        <w:tc>
          <w:tcPr>
            <w:tcW w:w="1547" w:type="dxa"/>
            <w:vAlign w:val="bottom"/>
          </w:tcPr>
          <w:p w14:paraId="7179708F"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r w:rsidR="00B803AE" w:rsidRPr="004258DC" w14:paraId="46765D2D" w14:textId="77777777" w:rsidTr="00B803AE">
        <w:trPr>
          <w:trHeight w:val="231"/>
        </w:trPr>
        <w:tc>
          <w:tcPr>
            <w:tcW w:w="3232" w:type="dxa"/>
            <w:vAlign w:val="bottom"/>
          </w:tcPr>
          <w:p w14:paraId="6195BFA3"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Other/N (%)</w:t>
            </w:r>
          </w:p>
        </w:tc>
        <w:tc>
          <w:tcPr>
            <w:tcW w:w="1547" w:type="dxa"/>
            <w:vAlign w:val="bottom"/>
          </w:tcPr>
          <w:p w14:paraId="48E5B77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13 (10.1%)</w:t>
            </w:r>
          </w:p>
        </w:tc>
        <w:tc>
          <w:tcPr>
            <w:tcW w:w="1547" w:type="dxa"/>
            <w:vAlign w:val="bottom"/>
          </w:tcPr>
          <w:p w14:paraId="2FBC359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6 (13.0%)</w:t>
            </w:r>
          </w:p>
        </w:tc>
        <w:tc>
          <w:tcPr>
            <w:tcW w:w="1829" w:type="dxa"/>
            <w:vAlign w:val="bottom"/>
          </w:tcPr>
          <w:p w14:paraId="6261724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(7.0%)</w:t>
            </w:r>
          </w:p>
        </w:tc>
        <w:tc>
          <w:tcPr>
            <w:tcW w:w="1547" w:type="dxa"/>
            <w:vAlign w:val="bottom"/>
          </w:tcPr>
          <w:p w14:paraId="4F6A922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(11.5%)</w:t>
            </w:r>
          </w:p>
        </w:tc>
      </w:tr>
      <w:tr w:rsidR="00B803AE" w:rsidRPr="004258DC" w14:paraId="14C1DA71" w14:textId="77777777" w:rsidTr="00B803AE">
        <w:trPr>
          <w:trHeight w:val="245"/>
        </w:trPr>
        <w:tc>
          <w:tcPr>
            <w:tcW w:w="3232" w:type="dxa"/>
            <w:vAlign w:val="bottom"/>
          </w:tcPr>
          <w:p w14:paraId="45E17438"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75345F42" w14:textId="77777777" w:rsidR="00B803AE" w:rsidRPr="00B803AE" w:rsidRDefault="00B803AE" w:rsidP="008F6661">
            <w:pPr>
              <w:rPr>
                <w:rFonts w:ascii="Times New Roman" w:hAnsi="Times New Roman" w:cs="Times New Roman"/>
                <w:sz w:val="20"/>
                <w:szCs w:val="20"/>
              </w:rPr>
            </w:pPr>
          </w:p>
        </w:tc>
        <w:tc>
          <w:tcPr>
            <w:tcW w:w="1547" w:type="dxa"/>
            <w:vAlign w:val="bottom"/>
          </w:tcPr>
          <w:p w14:paraId="75375BC9" w14:textId="77777777" w:rsidR="00B803AE" w:rsidRPr="00B803AE" w:rsidRDefault="00B803AE" w:rsidP="008F6661">
            <w:pPr>
              <w:rPr>
                <w:rFonts w:ascii="Times New Roman" w:hAnsi="Times New Roman" w:cs="Times New Roman"/>
                <w:sz w:val="20"/>
                <w:szCs w:val="20"/>
              </w:rPr>
            </w:pPr>
          </w:p>
        </w:tc>
        <w:tc>
          <w:tcPr>
            <w:tcW w:w="1829" w:type="dxa"/>
            <w:vAlign w:val="bottom"/>
          </w:tcPr>
          <w:p w14:paraId="67C9351D" w14:textId="77777777" w:rsidR="00B803AE" w:rsidRPr="00B803AE" w:rsidRDefault="00B803AE" w:rsidP="008F6661">
            <w:pPr>
              <w:rPr>
                <w:rFonts w:ascii="Times New Roman" w:hAnsi="Times New Roman" w:cs="Times New Roman"/>
                <w:sz w:val="20"/>
                <w:szCs w:val="20"/>
              </w:rPr>
            </w:pPr>
          </w:p>
        </w:tc>
        <w:tc>
          <w:tcPr>
            <w:tcW w:w="1547" w:type="dxa"/>
            <w:vAlign w:val="bottom"/>
          </w:tcPr>
          <w:p w14:paraId="2D07868F" w14:textId="77777777" w:rsidR="00B803AE" w:rsidRPr="00B803AE" w:rsidRDefault="00B803AE" w:rsidP="008F6661">
            <w:pPr>
              <w:rPr>
                <w:rFonts w:ascii="Times New Roman" w:hAnsi="Times New Roman" w:cs="Times New Roman"/>
                <w:sz w:val="20"/>
                <w:szCs w:val="20"/>
              </w:rPr>
            </w:pPr>
          </w:p>
        </w:tc>
      </w:tr>
      <w:tr w:rsidR="00B803AE" w:rsidRPr="004258DC" w14:paraId="661A9A7C" w14:textId="77777777" w:rsidTr="00B803AE">
        <w:trPr>
          <w:trHeight w:val="231"/>
        </w:trPr>
        <w:tc>
          <w:tcPr>
            <w:tcW w:w="3232" w:type="dxa"/>
            <w:vAlign w:val="bottom"/>
          </w:tcPr>
          <w:p w14:paraId="6BE5E742"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Injury Intent</w:t>
            </w:r>
          </w:p>
        </w:tc>
        <w:tc>
          <w:tcPr>
            <w:tcW w:w="1547" w:type="dxa"/>
            <w:vAlign w:val="bottom"/>
          </w:tcPr>
          <w:p w14:paraId="6DE5B062"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1FAC7E8A" w14:textId="77777777" w:rsidR="00B803AE" w:rsidRPr="00B803AE" w:rsidRDefault="00B803AE" w:rsidP="008F6661">
            <w:pPr>
              <w:rPr>
                <w:rFonts w:ascii="Times New Roman" w:hAnsi="Times New Roman" w:cs="Times New Roman"/>
                <w:sz w:val="20"/>
                <w:szCs w:val="20"/>
              </w:rPr>
            </w:pPr>
          </w:p>
        </w:tc>
        <w:tc>
          <w:tcPr>
            <w:tcW w:w="1829" w:type="dxa"/>
            <w:vAlign w:val="bottom"/>
          </w:tcPr>
          <w:p w14:paraId="377F2D01" w14:textId="77777777" w:rsidR="00B803AE" w:rsidRPr="00B803AE" w:rsidRDefault="00B803AE" w:rsidP="008F6661">
            <w:pPr>
              <w:rPr>
                <w:rFonts w:ascii="Times New Roman" w:hAnsi="Times New Roman" w:cs="Times New Roman"/>
                <w:sz w:val="20"/>
                <w:szCs w:val="20"/>
              </w:rPr>
            </w:pPr>
          </w:p>
        </w:tc>
        <w:tc>
          <w:tcPr>
            <w:tcW w:w="1547" w:type="dxa"/>
            <w:vAlign w:val="bottom"/>
          </w:tcPr>
          <w:p w14:paraId="24EE5409" w14:textId="77777777" w:rsidR="00B803AE" w:rsidRPr="00B803AE" w:rsidRDefault="00B803AE" w:rsidP="008F6661">
            <w:pPr>
              <w:rPr>
                <w:rFonts w:ascii="Times New Roman" w:hAnsi="Times New Roman" w:cs="Times New Roman"/>
                <w:sz w:val="20"/>
                <w:szCs w:val="20"/>
              </w:rPr>
            </w:pPr>
          </w:p>
        </w:tc>
      </w:tr>
      <w:tr w:rsidR="00B803AE" w:rsidRPr="004258DC" w14:paraId="21CAEEFB" w14:textId="77777777" w:rsidTr="00B803AE">
        <w:trPr>
          <w:trHeight w:val="245"/>
        </w:trPr>
        <w:tc>
          <w:tcPr>
            <w:tcW w:w="3232" w:type="dxa"/>
            <w:vAlign w:val="bottom"/>
          </w:tcPr>
          <w:p w14:paraId="25A57040"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Non intentional</w:t>
            </w:r>
          </w:p>
        </w:tc>
        <w:tc>
          <w:tcPr>
            <w:tcW w:w="1547" w:type="dxa"/>
            <w:vAlign w:val="bottom"/>
          </w:tcPr>
          <w:p w14:paraId="56CFFBA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85 (65.9%)</w:t>
            </w:r>
          </w:p>
        </w:tc>
        <w:tc>
          <w:tcPr>
            <w:tcW w:w="1547" w:type="dxa"/>
            <w:vAlign w:val="bottom"/>
          </w:tcPr>
          <w:p w14:paraId="03F501B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31 (67.4%)</w:t>
            </w:r>
          </w:p>
        </w:tc>
        <w:tc>
          <w:tcPr>
            <w:tcW w:w="1829" w:type="dxa"/>
            <w:vAlign w:val="bottom"/>
          </w:tcPr>
          <w:p w14:paraId="694EB19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35 (61.4%)</w:t>
            </w:r>
          </w:p>
        </w:tc>
        <w:tc>
          <w:tcPr>
            <w:tcW w:w="1547" w:type="dxa"/>
            <w:vAlign w:val="bottom"/>
          </w:tcPr>
          <w:p w14:paraId="0B0033A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19 (73.1%)</w:t>
            </w:r>
          </w:p>
        </w:tc>
      </w:tr>
      <w:tr w:rsidR="00B803AE" w:rsidRPr="004258DC" w14:paraId="75DD2478" w14:textId="77777777" w:rsidTr="00B803AE">
        <w:trPr>
          <w:trHeight w:val="231"/>
        </w:trPr>
        <w:tc>
          <w:tcPr>
            <w:tcW w:w="3232" w:type="dxa"/>
            <w:vAlign w:val="bottom"/>
          </w:tcPr>
          <w:p w14:paraId="013ECE15"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Alleged Assault</w:t>
            </w:r>
          </w:p>
        </w:tc>
        <w:tc>
          <w:tcPr>
            <w:tcW w:w="1547" w:type="dxa"/>
            <w:vAlign w:val="bottom"/>
          </w:tcPr>
          <w:p w14:paraId="6174A64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16 (12.4%)</w:t>
            </w:r>
          </w:p>
        </w:tc>
        <w:tc>
          <w:tcPr>
            <w:tcW w:w="1547" w:type="dxa"/>
            <w:vAlign w:val="bottom"/>
          </w:tcPr>
          <w:p w14:paraId="531B3FB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(8.7%)</w:t>
            </w:r>
          </w:p>
        </w:tc>
        <w:tc>
          <w:tcPr>
            <w:tcW w:w="1829" w:type="dxa"/>
            <w:vAlign w:val="bottom"/>
          </w:tcPr>
          <w:p w14:paraId="5769347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10 (17.5%)</w:t>
            </w:r>
          </w:p>
        </w:tc>
        <w:tc>
          <w:tcPr>
            <w:tcW w:w="1547" w:type="dxa"/>
            <w:vAlign w:val="bottom"/>
          </w:tcPr>
          <w:p w14:paraId="7A0D936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r w:rsidR="00B803AE" w:rsidRPr="004258DC" w14:paraId="72056B6F" w14:textId="77777777" w:rsidTr="00B803AE">
        <w:trPr>
          <w:trHeight w:val="231"/>
        </w:trPr>
        <w:tc>
          <w:tcPr>
            <w:tcW w:w="3232" w:type="dxa"/>
            <w:vAlign w:val="bottom"/>
          </w:tcPr>
          <w:p w14:paraId="3FCCFD37"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Suspected Child Abuse</w:t>
            </w:r>
          </w:p>
        </w:tc>
        <w:tc>
          <w:tcPr>
            <w:tcW w:w="1547" w:type="dxa"/>
            <w:vAlign w:val="bottom"/>
          </w:tcPr>
          <w:p w14:paraId="361AF6E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10 (7.8%)</w:t>
            </w:r>
          </w:p>
        </w:tc>
        <w:tc>
          <w:tcPr>
            <w:tcW w:w="1547" w:type="dxa"/>
            <w:vAlign w:val="bottom"/>
          </w:tcPr>
          <w:p w14:paraId="437FDB0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(4.3%)</w:t>
            </w:r>
          </w:p>
        </w:tc>
        <w:tc>
          <w:tcPr>
            <w:tcW w:w="1829" w:type="dxa"/>
            <w:vAlign w:val="bottom"/>
          </w:tcPr>
          <w:p w14:paraId="1B02A23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 (8.8%)</w:t>
            </w:r>
          </w:p>
        </w:tc>
        <w:tc>
          <w:tcPr>
            <w:tcW w:w="1547" w:type="dxa"/>
            <w:vAlign w:val="bottom"/>
          </w:tcPr>
          <w:p w14:paraId="4F14F4F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(11.5%)</w:t>
            </w:r>
          </w:p>
        </w:tc>
      </w:tr>
      <w:tr w:rsidR="00B803AE" w:rsidRPr="004258DC" w14:paraId="20F8A0C5" w14:textId="77777777" w:rsidTr="00B803AE">
        <w:trPr>
          <w:trHeight w:val="245"/>
        </w:trPr>
        <w:tc>
          <w:tcPr>
            <w:tcW w:w="3232" w:type="dxa"/>
            <w:vAlign w:val="bottom"/>
          </w:tcPr>
          <w:p w14:paraId="54F76FC5"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Suspected Self Harm</w:t>
            </w:r>
          </w:p>
        </w:tc>
        <w:tc>
          <w:tcPr>
            <w:tcW w:w="1547" w:type="dxa"/>
            <w:vAlign w:val="bottom"/>
          </w:tcPr>
          <w:p w14:paraId="3387A88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(5.4%)</w:t>
            </w:r>
          </w:p>
        </w:tc>
        <w:tc>
          <w:tcPr>
            <w:tcW w:w="1547" w:type="dxa"/>
            <w:vAlign w:val="bottom"/>
          </w:tcPr>
          <w:p w14:paraId="7658A28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(4.3%)</w:t>
            </w:r>
          </w:p>
        </w:tc>
        <w:tc>
          <w:tcPr>
            <w:tcW w:w="1829" w:type="dxa"/>
            <w:vAlign w:val="bottom"/>
          </w:tcPr>
          <w:p w14:paraId="415FCEF6"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(5.3%)</w:t>
            </w:r>
          </w:p>
        </w:tc>
        <w:tc>
          <w:tcPr>
            <w:tcW w:w="1547" w:type="dxa"/>
            <w:vAlign w:val="bottom"/>
          </w:tcPr>
          <w:p w14:paraId="13939CF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r w:rsidR="00B803AE" w:rsidRPr="004258DC" w14:paraId="2E929803" w14:textId="77777777" w:rsidTr="00B803AE">
        <w:trPr>
          <w:trHeight w:val="231"/>
        </w:trPr>
        <w:tc>
          <w:tcPr>
            <w:tcW w:w="3232" w:type="dxa"/>
            <w:vAlign w:val="bottom"/>
          </w:tcPr>
          <w:p w14:paraId="7D3C6986"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Sport</w:t>
            </w:r>
          </w:p>
        </w:tc>
        <w:tc>
          <w:tcPr>
            <w:tcW w:w="1547" w:type="dxa"/>
            <w:vAlign w:val="bottom"/>
          </w:tcPr>
          <w:p w14:paraId="11A9303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(0.8%)</w:t>
            </w:r>
          </w:p>
        </w:tc>
        <w:tc>
          <w:tcPr>
            <w:tcW w:w="1547" w:type="dxa"/>
            <w:vAlign w:val="bottom"/>
          </w:tcPr>
          <w:p w14:paraId="22AB959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(2.2%)</w:t>
            </w:r>
          </w:p>
        </w:tc>
        <w:tc>
          <w:tcPr>
            <w:tcW w:w="1829" w:type="dxa"/>
            <w:vAlign w:val="bottom"/>
          </w:tcPr>
          <w:p w14:paraId="2B973D2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c>
          <w:tcPr>
            <w:tcW w:w="1547" w:type="dxa"/>
            <w:vAlign w:val="bottom"/>
          </w:tcPr>
          <w:p w14:paraId="641256A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30054DB1" w14:textId="77777777" w:rsidTr="00B803AE">
        <w:trPr>
          <w:trHeight w:val="245"/>
        </w:trPr>
        <w:tc>
          <w:tcPr>
            <w:tcW w:w="3232" w:type="dxa"/>
            <w:vAlign w:val="bottom"/>
          </w:tcPr>
          <w:p w14:paraId="48DE7B0A"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Suspected High Risk Behaviour</w:t>
            </w:r>
          </w:p>
        </w:tc>
        <w:tc>
          <w:tcPr>
            <w:tcW w:w="1547" w:type="dxa"/>
            <w:vAlign w:val="bottom"/>
          </w:tcPr>
          <w:p w14:paraId="1A23013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(2.3%)</w:t>
            </w:r>
          </w:p>
        </w:tc>
        <w:tc>
          <w:tcPr>
            <w:tcW w:w="1547" w:type="dxa"/>
            <w:vAlign w:val="bottom"/>
          </w:tcPr>
          <w:p w14:paraId="4BF2082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(4.3%)</w:t>
            </w:r>
          </w:p>
        </w:tc>
        <w:tc>
          <w:tcPr>
            <w:tcW w:w="1829" w:type="dxa"/>
            <w:vAlign w:val="bottom"/>
          </w:tcPr>
          <w:p w14:paraId="1F30697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(1.8%)</w:t>
            </w:r>
          </w:p>
        </w:tc>
        <w:tc>
          <w:tcPr>
            <w:tcW w:w="1547" w:type="dxa"/>
            <w:vAlign w:val="bottom"/>
          </w:tcPr>
          <w:p w14:paraId="1F4B8A4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0275A59D" w14:textId="77777777" w:rsidTr="00B803AE">
        <w:trPr>
          <w:trHeight w:val="231"/>
        </w:trPr>
        <w:tc>
          <w:tcPr>
            <w:tcW w:w="3232" w:type="dxa"/>
            <w:vAlign w:val="bottom"/>
          </w:tcPr>
          <w:p w14:paraId="56824F19"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Intent Inconclusive</w:t>
            </w:r>
          </w:p>
        </w:tc>
        <w:tc>
          <w:tcPr>
            <w:tcW w:w="1547" w:type="dxa"/>
            <w:vAlign w:val="bottom"/>
          </w:tcPr>
          <w:p w14:paraId="60215D1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(5.4%)</w:t>
            </w:r>
          </w:p>
        </w:tc>
        <w:tc>
          <w:tcPr>
            <w:tcW w:w="1547" w:type="dxa"/>
            <w:vAlign w:val="bottom"/>
          </w:tcPr>
          <w:p w14:paraId="7AFCB0CA"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(8.7%)</w:t>
            </w:r>
          </w:p>
        </w:tc>
        <w:tc>
          <w:tcPr>
            <w:tcW w:w="1829" w:type="dxa"/>
            <w:vAlign w:val="bottom"/>
          </w:tcPr>
          <w:p w14:paraId="4B171E2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(5.3%)</w:t>
            </w:r>
          </w:p>
        </w:tc>
        <w:tc>
          <w:tcPr>
            <w:tcW w:w="1547" w:type="dxa"/>
            <w:vAlign w:val="bottom"/>
          </w:tcPr>
          <w:p w14:paraId="50EBD5C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0</w:t>
            </w:r>
          </w:p>
        </w:tc>
      </w:tr>
      <w:tr w:rsidR="00B803AE" w:rsidRPr="004258DC" w14:paraId="4C60A914" w14:textId="77777777" w:rsidTr="00B803AE">
        <w:trPr>
          <w:trHeight w:val="245"/>
        </w:trPr>
        <w:tc>
          <w:tcPr>
            <w:tcW w:w="3232" w:type="dxa"/>
            <w:vAlign w:val="bottom"/>
          </w:tcPr>
          <w:p w14:paraId="765F3BD8"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3E87B612" w14:textId="77777777" w:rsidR="00B803AE" w:rsidRPr="00B803AE" w:rsidRDefault="00B803AE" w:rsidP="008F6661">
            <w:pPr>
              <w:rPr>
                <w:rFonts w:ascii="Times New Roman" w:hAnsi="Times New Roman" w:cs="Times New Roman"/>
                <w:sz w:val="20"/>
                <w:szCs w:val="20"/>
              </w:rPr>
            </w:pPr>
          </w:p>
        </w:tc>
        <w:tc>
          <w:tcPr>
            <w:tcW w:w="1547" w:type="dxa"/>
            <w:vAlign w:val="bottom"/>
          </w:tcPr>
          <w:p w14:paraId="7760B0F8" w14:textId="77777777" w:rsidR="00B803AE" w:rsidRPr="00B803AE" w:rsidRDefault="00B803AE" w:rsidP="008F6661">
            <w:pPr>
              <w:rPr>
                <w:rFonts w:ascii="Times New Roman" w:hAnsi="Times New Roman" w:cs="Times New Roman"/>
                <w:sz w:val="20"/>
                <w:szCs w:val="20"/>
              </w:rPr>
            </w:pPr>
          </w:p>
        </w:tc>
        <w:tc>
          <w:tcPr>
            <w:tcW w:w="1829" w:type="dxa"/>
            <w:vAlign w:val="bottom"/>
          </w:tcPr>
          <w:p w14:paraId="53721187" w14:textId="77777777" w:rsidR="00B803AE" w:rsidRPr="00B803AE" w:rsidRDefault="00B803AE" w:rsidP="008F6661">
            <w:pPr>
              <w:rPr>
                <w:rFonts w:ascii="Times New Roman" w:hAnsi="Times New Roman" w:cs="Times New Roman"/>
                <w:sz w:val="20"/>
                <w:szCs w:val="20"/>
              </w:rPr>
            </w:pPr>
          </w:p>
        </w:tc>
        <w:tc>
          <w:tcPr>
            <w:tcW w:w="1547" w:type="dxa"/>
            <w:vAlign w:val="bottom"/>
          </w:tcPr>
          <w:p w14:paraId="5A175690" w14:textId="77777777" w:rsidR="00B803AE" w:rsidRPr="00B803AE" w:rsidRDefault="00B803AE" w:rsidP="008F6661">
            <w:pPr>
              <w:rPr>
                <w:rFonts w:ascii="Times New Roman" w:hAnsi="Times New Roman" w:cs="Times New Roman"/>
                <w:sz w:val="20"/>
                <w:szCs w:val="20"/>
              </w:rPr>
            </w:pPr>
          </w:p>
        </w:tc>
      </w:tr>
      <w:tr w:rsidR="00B803AE" w:rsidRPr="004258DC" w14:paraId="7B13C1B8" w14:textId="77777777" w:rsidTr="00B803AE">
        <w:trPr>
          <w:trHeight w:val="231"/>
        </w:trPr>
        <w:tc>
          <w:tcPr>
            <w:tcW w:w="3232" w:type="dxa"/>
            <w:vAlign w:val="bottom"/>
          </w:tcPr>
          <w:p w14:paraId="33434B25"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Receiving Hospital</w:t>
            </w:r>
          </w:p>
        </w:tc>
        <w:tc>
          <w:tcPr>
            <w:tcW w:w="1547" w:type="dxa"/>
            <w:vAlign w:val="bottom"/>
          </w:tcPr>
          <w:p w14:paraId="37A68CFB"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0B7B380D" w14:textId="77777777" w:rsidR="00B803AE" w:rsidRPr="00B803AE" w:rsidRDefault="00B803AE" w:rsidP="008F6661">
            <w:pPr>
              <w:rPr>
                <w:rFonts w:ascii="Times New Roman" w:hAnsi="Times New Roman" w:cs="Times New Roman"/>
                <w:sz w:val="20"/>
                <w:szCs w:val="20"/>
              </w:rPr>
            </w:pPr>
          </w:p>
        </w:tc>
        <w:tc>
          <w:tcPr>
            <w:tcW w:w="1829" w:type="dxa"/>
            <w:vAlign w:val="bottom"/>
          </w:tcPr>
          <w:p w14:paraId="11220D69" w14:textId="77777777" w:rsidR="00B803AE" w:rsidRPr="00B803AE" w:rsidRDefault="00B803AE" w:rsidP="008F6661">
            <w:pPr>
              <w:rPr>
                <w:rFonts w:ascii="Times New Roman" w:hAnsi="Times New Roman" w:cs="Times New Roman"/>
                <w:sz w:val="20"/>
                <w:szCs w:val="20"/>
              </w:rPr>
            </w:pPr>
          </w:p>
        </w:tc>
        <w:tc>
          <w:tcPr>
            <w:tcW w:w="1547" w:type="dxa"/>
            <w:vAlign w:val="bottom"/>
          </w:tcPr>
          <w:p w14:paraId="626941F2" w14:textId="77777777" w:rsidR="00B803AE" w:rsidRPr="00B803AE" w:rsidRDefault="00B803AE" w:rsidP="008F6661">
            <w:pPr>
              <w:rPr>
                <w:rFonts w:ascii="Times New Roman" w:hAnsi="Times New Roman" w:cs="Times New Roman"/>
                <w:sz w:val="20"/>
                <w:szCs w:val="20"/>
              </w:rPr>
            </w:pPr>
          </w:p>
        </w:tc>
      </w:tr>
      <w:tr w:rsidR="00B803AE" w:rsidRPr="004258DC" w14:paraId="47ECBAD4" w14:textId="77777777" w:rsidTr="00B803AE">
        <w:trPr>
          <w:trHeight w:val="245"/>
        </w:trPr>
        <w:tc>
          <w:tcPr>
            <w:tcW w:w="3232" w:type="dxa"/>
            <w:vAlign w:val="bottom"/>
          </w:tcPr>
          <w:p w14:paraId="3FFBA3C2"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Non-MTC</w:t>
            </w:r>
          </w:p>
        </w:tc>
        <w:tc>
          <w:tcPr>
            <w:tcW w:w="1547" w:type="dxa"/>
            <w:vAlign w:val="bottom"/>
          </w:tcPr>
          <w:p w14:paraId="33C6235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56 (43.4%)</w:t>
            </w:r>
          </w:p>
        </w:tc>
        <w:tc>
          <w:tcPr>
            <w:tcW w:w="1547" w:type="dxa"/>
            <w:vAlign w:val="bottom"/>
          </w:tcPr>
          <w:p w14:paraId="5345AC1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15 (32.6%)</w:t>
            </w:r>
          </w:p>
        </w:tc>
        <w:tc>
          <w:tcPr>
            <w:tcW w:w="1829" w:type="dxa"/>
            <w:vAlign w:val="bottom"/>
          </w:tcPr>
          <w:p w14:paraId="32E8147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28 (49.1%)</w:t>
            </w:r>
          </w:p>
        </w:tc>
        <w:tc>
          <w:tcPr>
            <w:tcW w:w="1547" w:type="dxa"/>
            <w:vAlign w:val="bottom"/>
          </w:tcPr>
          <w:p w14:paraId="0C66343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13 (50.0%)</w:t>
            </w:r>
          </w:p>
        </w:tc>
      </w:tr>
      <w:tr w:rsidR="00B803AE" w:rsidRPr="004258DC" w14:paraId="0B85AA10" w14:textId="77777777" w:rsidTr="00B803AE">
        <w:trPr>
          <w:trHeight w:val="231"/>
        </w:trPr>
        <w:tc>
          <w:tcPr>
            <w:tcW w:w="3232" w:type="dxa"/>
            <w:vAlign w:val="bottom"/>
          </w:tcPr>
          <w:p w14:paraId="5FC822FE"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Paediatric MTC</w:t>
            </w:r>
          </w:p>
        </w:tc>
        <w:tc>
          <w:tcPr>
            <w:tcW w:w="1547" w:type="dxa"/>
            <w:vAlign w:val="bottom"/>
          </w:tcPr>
          <w:p w14:paraId="1BF34B2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8 (6.2%)</w:t>
            </w:r>
          </w:p>
        </w:tc>
        <w:tc>
          <w:tcPr>
            <w:tcW w:w="1547" w:type="dxa"/>
            <w:vAlign w:val="bottom"/>
          </w:tcPr>
          <w:p w14:paraId="5F97120C"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(6.5%)</w:t>
            </w:r>
          </w:p>
        </w:tc>
        <w:tc>
          <w:tcPr>
            <w:tcW w:w="1829" w:type="dxa"/>
            <w:vAlign w:val="bottom"/>
          </w:tcPr>
          <w:p w14:paraId="419C525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(7.0%)</w:t>
            </w:r>
          </w:p>
        </w:tc>
        <w:tc>
          <w:tcPr>
            <w:tcW w:w="1547" w:type="dxa"/>
            <w:vAlign w:val="bottom"/>
          </w:tcPr>
          <w:p w14:paraId="2510AB3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 (3.8%)</w:t>
            </w:r>
          </w:p>
        </w:tc>
      </w:tr>
      <w:tr w:rsidR="00B803AE" w:rsidRPr="004258DC" w14:paraId="4E27502E" w14:textId="77777777" w:rsidTr="00B803AE">
        <w:trPr>
          <w:trHeight w:val="231"/>
        </w:trPr>
        <w:tc>
          <w:tcPr>
            <w:tcW w:w="3232" w:type="dxa"/>
            <w:vAlign w:val="bottom"/>
          </w:tcPr>
          <w:p w14:paraId="21D9E10F"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Combined Paed/Adult MTC</w:t>
            </w:r>
          </w:p>
        </w:tc>
        <w:tc>
          <w:tcPr>
            <w:tcW w:w="1547" w:type="dxa"/>
            <w:vAlign w:val="bottom"/>
          </w:tcPr>
          <w:p w14:paraId="3E9BCD9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50 (38.8%)</w:t>
            </w:r>
          </w:p>
        </w:tc>
        <w:tc>
          <w:tcPr>
            <w:tcW w:w="1547" w:type="dxa"/>
            <w:vAlign w:val="bottom"/>
          </w:tcPr>
          <w:p w14:paraId="7A2B358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21 (45.7%)</w:t>
            </w:r>
          </w:p>
        </w:tc>
        <w:tc>
          <w:tcPr>
            <w:tcW w:w="1829" w:type="dxa"/>
            <w:vAlign w:val="bottom"/>
          </w:tcPr>
          <w:p w14:paraId="66B273A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19 (33.3%)</w:t>
            </w:r>
          </w:p>
        </w:tc>
        <w:tc>
          <w:tcPr>
            <w:tcW w:w="1547" w:type="dxa"/>
            <w:vAlign w:val="bottom"/>
          </w:tcPr>
          <w:p w14:paraId="670BE39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10 (38.5%)</w:t>
            </w:r>
          </w:p>
        </w:tc>
      </w:tr>
      <w:tr w:rsidR="00B803AE" w:rsidRPr="004258DC" w14:paraId="0EF82F4B" w14:textId="77777777" w:rsidTr="00B803AE">
        <w:trPr>
          <w:trHeight w:val="245"/>
        </w:trPr>
        <w:tc>
          <w:tcPr>
            <w:tcW w:w="3232" w:type="dxa"/>
            <w:vAlign w:val="bottom"/>
          </w:tcPr>
          <w:p w14:paraId="553BC841"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Adult MTC</w:t>
            </w:r>
          </w:p>
        </w:tc>
        <w:tc>
          <w:tcPr>
            <w:tcW w:w="1547" w:type="dxa"/>
            <w:vAlign w:val="bottom"/>
          </w:tcPr>
          <w:p w14:paraId="717E53C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15 (11.6%)</w:t>
            </w:r>
          </w:p>
        </w:tc>
        <w:tc>
          <w:tcPr>
            <w:tcW w:w="1547" w:type="dxa"/>
            <w:vAlign w:val="bottom"/>
          </w:tcPr>
          <w:p w14:paraId="166013C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(15.2%)</w:t>
            </w:r>
          </w:p>
        </w:tc>
        <w:tc>
          <w:tcPr>
            <w:tcW w:w="1829" w:type="dxa"/>
            <w:vAlign w:val="bottom"/>
          </w:tcPr>
          <w:p w14:paraId="7EE31B6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6 (10.5%)</w:t>
            </w:r>
          </w:p>
        </w:tc>
        <w:tc>
          <w:tcPr>
            <w:tcW w:w="1547" w:type="dxa"/>
            <w:vAlign w:val="bottom"/>
          </w:tcPr>
          <w:p w14:paraId="699EDFAF"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r w:rsidR="00B803AE" w:rsidRPr="004258DC" w14:paraId="703E8BE0" w14:textId="77777777" w:rsidTr="00B803AE">
        <w:trPr>
          <w:trHeight w:val="231"/>
        </w:trPr>
        <w:tc>
          <w:tcPr>
            <w:tcW w:w="3232" w:type="dxa"/>
            <w:vAlign w:val="bottom"/>
          </w:tcPr>
          <w:p w14:paraId="623B073E"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0D91BBCE" w14:textId="77777777" w:rsidR="00B803AE" w:rsidRPr="00B803AE" w:rsidRDefault="00B803AE" w:rsidP="008F6661">
            <w:pPr>
              <w:rPr>
                <w:rFonts w:ascii="Times New Roman" w:hAnsi="Times New Roman" w:cs="Times New Roman"/>
                <w:sz w:val="20"/>
                <w:szCs w:val="20"/>
              </w:rPr>
            </w:pPr>
          </w:p>
        </w:tc>
        <w:tc>
          <w:tcPr>
            <w:tcW w:w="1547" w:type="dxa"/>
            <w:vAlign w:val="bottom"/>
          </w:tcPr>
          <w:p w14:paraId="2ADE7EFE" w14:textId="77777777" w:rsidR="00B803AE" w:rsidRPr="00B803AE" w:rsidRDefault="00B803AE" w:rsidP="008F6661">
            <w:pPr>
              <w:rPr>
                <w:rFonts w:ascii="Times New Roman" w:hAnsi="Times New Roman" w:cs="Times New Roman"/>
                <w:sz w:val="20"/>
                <w:szCs w:val="20"/>
              </w:rPr>
            </w:pPr>
          </w:p>
        </w:tc>
        <w:tc>
          <w:tcPr>
            <w:tcW w:w="1829" w:type="dxa"/>
            <w:vAlign w:val="bottom"/>
          </w:tcPr>
          <w:p w14:paraId="34BA8FBF" w14:textId="77777777" w:rsidR="00B803AE" w:rsidRPr="00B803AE" w:rsidRDefault="00B803AE" w:rsidP="008F6661">
            <w:pPr>
              <w:rPr>
                <w:rFonts w:ascii="Times New Roman" w:hAnsi="Times New Roman" w:cs="Times New Roman"/>
                <w:sz w:val="20"/>
                <w:szCs w:val="20"/>
              </w:rPr>
            </w:pPr>
          </w:p>
        </w:tc>
        <w:tc>
          <w:tcPr>
            <w:tcW w:w="1547" w:type="dxa"/>
            <w:vAlign w:val="bottom"/>
          </w:tcPr>
          <w:p w14:paraId="74295213" w14:textId="77777777" w:rsidR="00B803AE" w:rsidRPr="00B803AE" w:rsidRDefault="00B803AE" w:rsidP="008F6661">
            <w:pPr>
              <w:rPr>
                <w:rFonts w:ascii="Times New Roman" w:hAnsi="Times New Roman" w:cs="Times New Roman"/>
                <w:sz w:val="20"/>
                <w:szCs w:val="20"/>
              </w:rPr>
            </w:pPr>
          </w:p>
        </w:tc>
      </w:tr>
      <w:tr w:rsidR="00B803AE" w:rsidRPr="004258DC" w14:paraId="0B645048" w14:textId="77777777" w:rsidTr="00B803AE">
        <w:trPr>
          <w:trHeight w:val="245"/>
        </w:trPr>
        <w:tc>
          <w:tcPr>
            <w:tcW w:w="3232" w:type="dxa"/>
            <w:vAlign w:val="bottom"/>
          </w:tcPr>
          <w:p w14:paraId="2A88FCA6"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Arrival Time</w:t>
            </w:r>
          </w:p>
        </w:tc>
        <w:tc>
          <w:tcPr>
            <w:tcW w:w="1547" w:type="dxa"/>
            <w:vAlign w:val="bottom"/>
          </w:tcPr>
          <w:p w14:paraId="645131E9"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19F4AE09" w14:textId="77777777" w:rsidR="00B803AE" w:rsidRPr="00B803AE" w:rsidRDefault="00B803AE" w:rsidP="008F6661">
            <w:pPr>
              <w:rPr>
                <w:rFonts w:ascii="Times New Roman" w:hAnsi="Times New Roman" w:cs="Times New Roman"/>
                <w:sz w:val="20"/>
                <w:szCs w:val="20"/>
              </w:rPr>
            </w:pPr>
          </w:p>
        </w:tc>
        <w:tc>
          <w:tcPr>
            <w:tcW w:w="1829" w:type="dxa"/>
            <w:vAlign w:val="bottom"/>
          </w:tcPr>
          <w:p w14:paraId="5AC54272" w14:textId="77777777" w:rsidR="00B803AE" w:rsidRPr="00B803AE" w:rsidRDefault="00B803AE" w:rsidP="008F6661">
            <w:pPr>
              <w:rPr>
                <w:rFonts w:ascii="Times New Roman" w:hAnsi="Times New Roman" w:cs="Times New Roman"/>
                <w:sz w:val="20"/>
                <w:szCs w:val="20"/>
              </w:rPr>
            </w:pPr>
          </w:p>
        </w:tc>
        <w:tc>
          <w:tcPr>
            <w:tcW w:w="1547" w:type="dxa"/>
            <w:vAlign w:val="bottom"/>
          </w:tcPr>
          <w:p w14:paraId="5C92EB93" w14:textId="77777777" w:rsidR="00B803AE" w:rsidRPr="00B803AE" w:rsidRDefault="00B803AE" w:rsidP="008F6661">
            <w:pPr>
              <w:rPr>
                <w:rFonts w:ascii="Times New Roman" w:hAnsi="Times New Roman" w:cs="Times New Roman"/>
                <w:sz w:val="20"/>
                <w:szCs w:val="20"/>
              </w:rPr>
            </w:pPr>
          </w:p>
        </w:tc>
      </w:tr>
      <w:tr w:rsidR="00B803AE" w:rsidRPr="004258DC" w14:paraId="68612F39" w14:textId="77777777" w:rsidTr="00B803AE">
        <w:trPr>
          <w:trHeight w:val="231"/>
        </w:trPr>
        <w:tc>
          <w:tcPr>
            <w:tcW w:w="3232" w:type="dxa"/>
            <w:vAlign w:val="bottom"/>
          </w:tcPr>
          <w:p w14:paraId="22688086"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00:00-07:59</w:t>
            </w:r>
          </w:p>
        </w:tc>
        <w:tc>
          <w:tcPr>
            <w:tcW w:w="1547" w:type="dxa"/>
            <w:vAlign w:val="bottom"/>
          </w:tcPr>
          <w:p w14:paraId="1E17482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13 (10.1%)</w:t>
            </w:r>
          </w:p>
        </w:tc>
        <w:tc>
          <w:tcPr>
            <w:tcW w:w="1547" w:type="dxa"/>
            <w:vAlign w:val="bottom"/>
          </w:tcPr>
          <w:p w14:paraId="7E37F83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5 (10.9%)</w:t>
            </w:r>
          </w:p>
        </w:tc>
        <w:tc>
          <w:tcPr>
            <w:tcW w:w="1829" w:type="dxa"/>
            <w:vAlign w:val="bottom"/>
          </w:tcPr>
          <w:p w14:paraId="4439BC4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(7.0%)</w:t>
            </w:r>
          </w:p>
        </w:tc>
        <w:tc>
          <w:tcPr>
            <w:tcW w:w="1547" w:type="dxa"/>
            <w:vAlign w:val="bottom"/>
          </w:tcPr>
          <w:p w14:paraId="75F8E47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 (15.4%)</w:t>
            </w:r>
          </w:p>
        </w:tc>
      </w:tr>
      <w:tr w:rsidR="00B803AE" w:rsidRPr="004258DC" w14:paraId="0F162893" w14:textId="77777777" w:rsidTr="00B803AE">
        <w:trPr>
          <w:trHeight w:val="245"/>
        </w:trPr>
        <w:tc>
          <w:tcPr>
            <w:tcW w:w="3232" w:type="dxa"/>
            <w:vAlign w:val="bottom"/>
          </w:tcPr>
          <w:p w14:paraId="735D8BEC"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08:00-15:59</w:t>
            </w:r>
          </w:p>
        </w:tc>
        <w:tc>
          <w:tcPr>
            <w:tcW w:w="1547" w:type="dxa"/>
            <w:vAlign w:val="bottom"/>
          </w:tcPr>
          <w:p w14:paraId="66CDE45A"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42 (32.6%)</w:t>
            </w:r>
          </w:p>
        </w:tc>
        <w:tc>
          <w:tcPr>
            <w:tcW w:w="1547" w:type="dxa"/>
            <w:vAlign w:val="bottom"/>
          </w:tcPr>
          <w:p w14:paraId="03BE4836"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13 (28.3%)</w:t>
            </w:r>
          </w:p>
        </w:tc>
        <w:tc>
          <w:tcPr>
            <w:tcW w:w="1829" w:type="dxa"/>
            <w:vAlign w:val="bottom"/>
          </w:tcPr>
          <w:p w14:paraId="35E4E83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20 (35.1%)</w:t>
            </w:r>
          </w:p>
        </w:tc>
        <w:tc>
          <w:tcPr>
            <w:tcW w:w="1547" w:type="dxa"/>
            <w:vAlign w:val="bottom"/>
          </w:tcPr>
          <w:p w14:paraId="29ADE42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9 (34.6%)</w:t>
            </w:r>
          </w:p>
        </w:tc>
      </w:tr>
      <w:tr w:rsidR="00B803AE" w:rsidRPr="004258DC" w14:paraId="1EDDBDD6" w14:textId="77777777" w:rsidTr="00B803AE">
        <w:trPr>
          <w:trHeight w:val="231"/>
        </w:trPr>
        <w:tc>
          <w:tcPr>
            <w:tcW w:w="3232" w:type="dxa"/>
            <w:vAlign w:val="bottom"/>
          </w:tcPr>
          <w:p w14:paraId="601F4DAB"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16:00-19:59</w:t>
            </w:r>
          </w:p>
        </w:tc>
        <w:tc>
          <w:tcPr>
            <w:tcW w:w="1547" w:type="dxa"/>
            <w:vAlign w:val="bottom"/>
          </w:tcPr>
          <w:p w14:paraId="2BF370CA"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41 (31.8%)</w:t>
            </w:r>
          </w:p>
        </w:tc>
        <w:tc>
          <w:tcPr>
            <w:tcW w:w="1547" w:type="dxa"/>
            <w:vAlign w:val="bottom"/>
          </w:tcPr>
          <w:p w14:paraId="353ABCCA"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15 (32.6%)</w:t>
            </w:r>
          </w:p>
        </w:tc>
        <w:tc>
          <w:tcPr>
            <w:tcW w:w="1829" w:type="dxa"/>
            <w:vAlign w:val="bottom"/>
          </w:tcPr>
          <w:p w14:paraId="29696F3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17 (29.8%)</w:t>
            </w:r>
          </w:p>
        </w:tc>
        <w:tc>
          <w:tcPr>
            <w:tcW w:w="1547" w:type="dxa"/>
            <w:vAlign w:val="bottom"/>
          </w:tcPr>
          <w:p w14:paraId="4CDB9486"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9 (34.6%)</w:t>
            </w:r>
          </w:p>
        </w:tc>
      </w:tr>
      <w:tr w:rsidR="00B803AE" w:rsidRPr="004258DC" w14:paraId="24E19E60" w14:textId="77777777" w:rsidTr="00B803AE">
        <w:trPr>
          <w:trHeight w:val="245"/>
        </w:trPr>
        <w:tc>
          <w:tcPr>
            <w:tcW w:w="3232" w:type="dxa"/>
            <w:vAlign w:val="bottom"/>
          </w:tcPr>
          <w:p w14:paraId="3BC87676"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20:00-23:59</w:t>
            </w:r>
          </w:p>
        </w:tc>
        <w:tc>
          <w:tcPr>
            <w:tcW w:w="1547" w:type="dxa"/>
            <w:vAlign w:val="bottom"/>
          </w:tcPr>
          <w:p w14:paraId="14755DC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32 (24.8%)</w:t>
            </w:r>
          </w:p>
        </w:tc>
        <w:tc>
          <w:tcPr>
            <w:tcW w:w="1547" w:type="dxa"/>
            <w:vAlign w:val="bottom"/>
          </w:tcPr>
          <w:p w14:paraId="759BEED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13 (28.3%)</w:t>
            </w:r>
          </w:p>
        </w:tc>
        <w:tc>
          <w:tcPr>
            <w:tcW w:w="1829" w:type="dxa"/>
            <w:vAlign w:val="bottom"/>
          </w:tcPr>
          <w:p w14:paraId="7A2598FF"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16 (28.1%)</w:t>
            </w:r>
          </w:p>
        </w:tc>
        <w:tc>
          <w:tcPr>
            <w:tcW w:w="1547" w:type="dxa"/>
            <w:vAlign w:val="bottom"/>
          </w:tcPr>
          <w:p w14:paraId="0F6B5D2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 (11.5%)</w:t>
            </w:r>
          </w:p>
        </w:tc>
      </w:tr>
      <w:tr w:rsidR="00B803AE" w:rsidRPr="004258DC" w14:paraId="6B62448C" w14:textId="77777777" w:rsidTr="00B803AE">
        <w:trPr>
          <w:trHeight w:val="231"/>
        </w:trPr>
        <w:tc>
          <w:tcPr>
            <w:tcW w:w="3232" w:type="dxa"/>
            <w:vAlign w:val="bottom"/>
          </w:tcPr>
          <w:p w14:paraId="7E85905A" w14:textId="77777777" w:rsidR="00B803AE" w:rsidRPr="00B803AE" w:rsidRDefault="00B803AE" w:rsidP="008F6661">
            <w:pPr>
              <w:jc w:val="center"/>
              <w:rPr>
                <w:rFonts w:ascii="Times New Roman" w:hAnsi="Times New Roman" w:cs="Times New Roman"/>
                <w:color w:val="000000"/>
                <w:sz w:val="20"/>
                <w:szCs w:val="20"/>
              </w:rPr>
            </w:pPr>
          </w:p>
        </w:tc>
        <w:tc>
          <w:tcPr>
            <w:tcW w:w="1547" w:type="dxa"/>
            <w:vAlign w:val="bottom"/>
          </w:tcPr>
          <w:p w14:paraId="64FFD7D6" w14:textId="77777777" w:rsidR="00B803AE" w:rsidRPr="00B803AE" w:rsidRDefault="00B803AE" w:rsidP="008F6661">
            <w:pPr>
              <w:rPr>
                <w:rFonts w:ascii="Times New Roman" w:hAnsi="Times New Roman" w:cs="Times New Roman"/>
                <w:sz w:val="20"/>
                <w:szCs w:val="20"/>
              </w:rPr>
            </w:pPr>
          </w:p>
        </w:tc>
        <w:tc>
          <w:tcPr>
            <w:tcW w:w="1547" w:type="dxa"/>
            <w:vAlign w:val="bottom"/>
          </w:tcPr>
          <w:p w14:paraId="4608126B" w14:textId="77777777" w:rsidR="00B803AE" w:rsidRPr="00B803AE" w:rsidRDefault="00B803AE" w:rsidP="008F6661">
            <w:pPr>
              <w:rPr>
                <w:rFonts w:ascii="Times New Roman" w:hAnsi="Times New Roman" w:cs="Times New Roman"/>
                <w:sz w:val="20"/>
                <w:szCs w:val="20"/>
              </w:rPr>
            </w:pPr>
          </w:p>
        </w:tc>
        <w:tc>
          <w:tcPr>
            <w:tcW w:w="1829" w:type="dxa"/>
            <w:vAlign w:val="bottom"/>
          </w:tcPr>
          <w:p w14:paraId="3EB77F5E" w14:textId="77777777" w:rsidR="00B803AE" w:rsidRPr="00B803AE" w:rsidRDefault="00B803AE" w:rsidP="008F6661">
            <w:pPr>
              <w:rPr>
                <w:rFonts w:ascii="Times New Roman" w:hAnsi="Times New Roman" w:cs="Times New Roman"/>
                <w:sz w:val="20"/>
                <w:szCs w:val="20"/>
              </w:rPr>
            </w:pPr>
          </w:p>
        </w:tc>
        <w:tc>
          <w:tcPr>
            <w:tcW w:w="1547" w:type="dxa"/>
            <w:vAlign w:val="bottom"/>
          </w:tcPr>
          <w:p w14:paraId="209E1397" w14:textId="77777777" w:rsidR="00B803AE" w:rsidRPr="00B803AE" w:rsidRDefault="00B803AE" w:rsidP="008F6661">
            <w:pPr>
              <w:rPr>
                <w:rFonts w:ascii="Times New Roman" w:hAnsi="Times New Roman" w:cs="Times New Roman"/>
                <w:sz w:val="20"/>
                <w:szCs w:val="20"/>
              </w:rPr>
            </w:pPr>
          </w:p>
        </w:tc>
      </w:tr>
      <w:tr w:rsidR="00B803AE" w:rsidRPr="004258DC" w14:paraId="31620E11" w14:textId="77777777" w:rsidTr="00B803AE">
        <w:trPr>
          <w:trHeight w:val="231"/>
        </w:trPr>
        <w:tc>
          <w:tcPr>
            <w:tcW w:w="3232" w:type="dxa"/>
            <w:vAlign w:val="bottom"/>
          </w:tcPr>
          <w:p w14:paraId="33EC8DA5" w14:textId="77777777" w:rsidR="00B803AE" w:rsidRPr="00B803AE" w:rsidRDefault="00B803AE" w:rsidP="008F6661">
            <w:pPr>
              <w:jc w:val="center"/>
              <w:rPr>
                <w:rFonts w:ascii="Times New Roman" w:hAnsi="Times New Roman" w:cs="Times New Roman"/>
                <w:b/>
                <w:bCs/>
                <w:color w:val="000000"/>
                <w:sz w:val="20"/>
                <w:szCs w:val="20"/>
              </w:rPr>
            </w:pPr>
            <w:r w:rsidRPr="00B803AE">
              <w:rPr>
                <w:rFonts w:ascii="Times New Roman" w:hAnsi="Times New Roman" w:cs="Times New Roman"/>
                <w:b/>
                <w:bCs/>
                <w:color w:val="000000"/>
                <w:sz w:val="20"/>
                <w:szCs w:val="20"/>
              </w:rPr>
              <w:t xml:space="preserve">AIS </w:t>
            </w:r>
            <w:r w:rsidRPr="00B803AE">
              <w:rPr>
                <w:rFonts w:ascii="Times New Roman" w:hAnsi="Times New Roman" w:cs="Times New Roman"/>
                <w:b/>
                <w:bCs/>
                <w:color w:val="000000"/>
                <w:sz w:val="20"/>
                <w:szCs w:val="20"/>
                <w:u w:val="single"/>
              </w:rPr>
              <w:t>&gt;</w:t>
            </w:r>
            <w:r w:rsidRPr="00B803AE">
              <w:rPr>
                <w:rFonts w:ascii="Times New Roman" w:hAnsi="Times New Roman" w:cs="Times New Roman"/>
                <w:b/>
                <w:bCs/>
                <w:color w:val="000000"/>
                <w:sz w:val="20"/>
                <w:szCs w:val="20"/>
              </w:rPr>
              <w:t>3</w:t>
            </w:r>
          </w:p>
        </w:tc>
        <w:tc>
          <w:tcPr>
            <w:tcW w:w="1547" w:type="dxa"/>
            <w:vAlign w:val="bottom"/>
          </w:tcPr>
          <w:p w14:paraId="1502C43E" w14:textId="77777777" w:rsidR="00B803AE" w:rsidRPr="00B803AE" w:rsidRDefault="00B803AE" w:rsidP="008F6661">
            <w:pPr>
              <w:rPr>
                <w:rFonts w:ascii="Times New Roman" w:hAnsi="Times New Roman" w:cs="Times New Roman"/>
                <w:b/>
                <w:bCs/>
                <w:color w:val="000000"/>
                <w:sz w:val="20"/>
                <w:szCs w:val="20"/>
              </w:rPr>
            </w:pPr>
          </w:p>
        </w:tc>
        <w:tc>
          <w:tcPr>
            <w:tcW w:w="1547" w:type="dxa"/>
            <w:vAlign w:val="bottom"/>
          </w:tcPr>
          <w:p w14:paraId="262F3513" w14:textId="77777777" w:rsidR="00B803AE" w:rsidRPr="00B803AE" w:rsidRDefault="00B803AE" w:rsidP="008F6661">
            <w:pPr>
              <w:rPr>
                <w:rFonts w:ascii="Times New Roman" w:hAnsi="Times New Roman" w:cs="Times New Roman"/>
                <w:sz w:val="20"/>
                <w:szCs w:val="20"/>
              </w:rPr>
            </w:pPr>
          </w:p>
        </w:tc>
        <w:tc>
          <w:tcPr>
            <w:tcW w:w="1829" w:type="dxa"/>
            <w:vAlign w:val="bottom"/>
          </w:tcPr>
          <w:p w14:paraId="7C13D65E" w14:textId="77777777" w:rsidR="00B803AE" w:rsidRPr="00B803AE" w:rsidRDefault="00B803AE" w:rsidP="008F6661">
            <w:pPr>
              <w:rPr>
                <w:rFonts w:ascii="Times New Roman" w:hAnsi="Times New Roman" w:cs="Times New Roman"/>
                <w:sz w:val="20"/>
                <w:szCs w:val="20"/>
              </w:rPr>
            </w:pPr>
          </w:p>
        </w:tc>
        <w:tc>
          <w:tcPr>
            <w:tcW w:w="1547" w:type="dxa"/>
            <w:vAlign w:val="bottom"/>
          </w:tcPr>
          <w:p w14:paraId="2013C465" w14:textId="77777777" w:rsidR="00B803AE" w:rsidRPr="00B803AE" w:rsidRDefault="00B803AE" w:rsidP="008F6661">
            <w:pPr>
              <w:rPr>
                <w:rFonts w:ascii="Times New Roman" w:hAnsi="Times New Roman" w:cs="Times New Roman"/>
                <w:sz w:val="20"/>
                <w:szCs w:val="20"/>
              </w:rPr>
            </w:pPr>
          </w:p>
        </w:tc>
      </w:tr>
      <w:tr w:rsidR="00B803AE" w:rsidRPr="004258DC" w14:paraId="3339DE59" w14:textId="77777777" w:rsidTr="00B803AE">
        <w:trPr>
          <w:trHeight w:val="245"/>
        </w:trPr>
        <w:tc>
          <w:tcPr>
            <w:tcW w:w="3232" w:type="dxa"/>
            <w:vAlign w:val="bottom"/>
          </w:tcPr>
          <w:p w14:paraId="19C25E92"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Head</w:t>
            </w:r>
          </w:p>
        </w:tc>
        <w:tc>
          <w:tcPr>
            <w:tcW w:w="1547" w:type="dxa"/>
            <w:vAlign w:val="bottom"/>
          </w:tcPr>
          <w:p w14:paraId="50B2C9F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91 (70.5%)</w:t>
            </w:r>
          </w:p>
        </w:tc>
        <w:tc>
          <w:tcPr>
            <w:tcW w:w="1547" w:type="dxa"/>
            <w:vAlign w:val="bottom"/>
          </w:tcPr>
          <w:p w14:paraId="75FA50F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35 (76.1%)</w:t>
            </w:r>
          </w:p>
        </w:tc>
        <w:tc>
          <w:tcPr>
            <w:tcW w:w="1829" w:type="dxa"/>
            <w:vAlign w:val="bottom"/>
          </w:tcPr>
          <w:p w14:paraId="1F01A7F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37 (64.9%)</w:t>
            </w:r>
          </w:p>
        </w:tc>
        <w:tc>
          <w:tcPr>
            <w:tcW w:w="1547" w:type="dxa"/>
            <w:vAlign w:val="bottom"/>
          </w:tcPr>
          <w:p w14:paraId="1D968A0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19 (73.1%)</w:t>
            </w:r>
          </w:p>
        </w:tc>
      </w:tr>
      <w:tr w:rsidR="00B803AE" w:rsidRPr="004258DC" w14:paraId="0DC422E9" w14:textId="77777777" w:rsidTr="00B803AE">
        <w:trPr>
          <w:trHeight w:val="231"/>
        </w:trPr>
        <w:tc>
          <w:tcPr>
            <w:tcW w:w="3232" w:type="dxa"/>
            <w:vAlign w:val="bottom"/>
          </w:tcPr>
          <w:p w14:paraId="4E13D1D3"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Thorax</w:t>
            </w:r>
          </w:p>
        </w:tc>
        <w:tc>
          <w:tcPr>
            <w:tcW w:w="1547" w:type="dxa"/>
            <w:vAlign w:val="bottom"/>
          </w:tcPr>
          <w:p w14:paraId="69656F2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86 (66.7%)</w:t>
            </w:r>
          </w:p>
        </w:tc>
        <w:tc>
          <w:tcPr>
            <w:tcW w:w="1547" w:type="dxa"/>
            <w:vAlign w:val="bottom"/>
          </w:tcPr>
          <w:p w14:paraId="736633C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30 (65.2%)</w:t>
            </w:r>
          </w:p>
        </w:tc>
        <w:tc>
          <w:tcPr>
            <w:tcW w:w="1829" w:type="dxa"/>
            <w:vAlign w:val="bottom"/>
          </w:tcPr>
          <w:p w14:paraId="32DC9EB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41 (71.9%)</w:t>
            </w:r>
          </w:p>
        </w:tc>
        <w:tc>
          <w:tcPr>
            <w:tcW w:w="1547" w:type="dxa"/>
            <w:vAlign w:val="bottom"/>
          </w:tcPr>
          <w:p w14:paraId="54C1115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15 (57.7%)</w:t>
            </w:r>
          </w:p>
        </w:tc>
      </w:tr>
      <w:tr w:rsidR="00B803AE" w:rsidRPr="004258DC" w14:paraId="025FB929" w14:textId="77777777" w:rsidTr="00B803AE">
        <w:trPr>
          <w:trHeight w:val="245"/>
        </w:trPr>
        <w:tc>
          <w:tcPr>
            <w:tcW w:w="3232" w:type="dxa"/>
            <w:vAlign w:val="bottom"/>
          </w:tcPr>
          <w:p w14:paraId="387BFD5E"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Abdomen</w:t>
            </w:r>
          </w:p>
        </w:tc>
        <w:tc>
          <w:tcPr>
            <w:tcW w:w="1547" w:type="dxa"/>
            <w:vAlign w:val="bottom"/>
          </w:tcPr>
          <w:p w14:paraId="07B3C5E2"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25 (19.4%)</w:t>
            </w:r>
          </w:p>
        </w:tc>
        <w:tc>
          <w:tcPr>
            <w:tcW w:w="1547" w:type="dxa"/>
            <w:vAlign w:val="bottom"/>
          </w:tcPr>
          <w:p w14:paraId="16BB3490"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(15.2%)</w:t>
            </w:r>
          </w:p>
        </w:tc>
        <w:tc>
          <w:tcPr>
            <w:tcW w:w="1829" w:type="dxa"/>
            <w:vAlign w:val="bottom"/>
          </w:tcPr>
          <w:p w14:paraId="26DC3A67"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11 (19.3%)</w:t>
            </w:r>
          </w:p>
        </w:tc>
        <w:tc>
          <w:tcPr>
            <w:tcW w:w="1547" w:type="dxa"/>
            <w:vAlign w:val="bottom"/>
          </w:tcPr>
          <w:p w14:paraId="69B93CD5"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(26.9%)</w:t>
            </w:r>
          </w:p>
        </w:tc>
      </w:tr>
      <w:tr w:rsidR="00B803AE" w:rsidRPr="004258DC" w14:paraId="55F5F74A" w14:textId="77777777" w:rsidTr="00B803AE">
        <w:trPr>
          <w:trHeight w:val="231"/>
        </w:trPr>
        <w:tc>
          <w:tcPr>
            <w:tcW w:w="3232" w:type="dxa"/>
            <w:vAlign w:val="bottom"/>
          </w:tcPr>
          <w:p w14:paraId="2D4EFE16"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Limb</w:t>
            </w:r>
          </w:p>
        </w:tc>
        <w:tc>
          <w:tcPr>
            <w:tcW w:w="1547" w:type="dxa"/>
            <w:vAlign w:val="bottom"/>
          </w:tcPr>
          <w:p w14:paraId="4A766191"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37 (28.7%)</w:t>
            </w:r>
          </w:p>
        </w:tc>
        <w:tc>
          <w:tcPr>
            <w:tcW w:w="1547" w:type="dxa"/>
            <w:vAlign w:val="bottom"/>
          </w:tcPr>
          <w:p w14:paraId="3A89E4C6"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11 (23.9%)</w:t>
            </w:r>
          </w:p>
        </w:tc>
        <w:tc>
          <w:tcPr>
            <w:tcW w:w="1829" w:type="dxa"/>
            <w:vAlign w:val="bottom"/>
          </w:tcPr>
          <w:p w14:paraId="571A4563"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19 (33.3%)</w:t>
            </w:r>
          </w:p>
        </w:tc>
        <w:tc>
          <w:tcPr>
            <w:tcW w:w="1547" w:type="dxa"/>
            <w:vAlign w:val="bottom"/>
          </w:tcPr>
          <w:p w14:paraId="25E4CF6B"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(26.9%)</w:t>
            </w:r>
          </w:p>
        </w:tc>
      </w:tr>
      <w:tr w:rsidR="00B803AE" w:rsidRPr="004258DC" w14:paraId="1F272842" w14:textId="77777777" w:rsidTr="00B803AE">
        <w:trPr>
          <w:trHeight w:val="231"/>
        </w:trPr>
        <w:tc>
          <w:tcPr>
            <w:tcW w:w="3232" w:type="dxa"/>
            <w:vAlign w:val="bottom"/>
          </w:tcPr>
          <w:p w14:paraId="581CAD4B" w14:textId="77777777" w:rsidR="00B803AE" w:rsidRPr="00B803AE" w:rsidRDefault="00B803AE" w:rsidP="008F6661">
            <w:pPr>
              <w:jc w:val="center"/>
              <w:rPr>
                <w:rFonts w:ascii="Times New Roman" w:hAnsi="Times New Roman" w:cs="Times New Roman"/>
                <w:color w:val="000000"/>
                <w:sz w:val="20"/>
                <w:szCs w:val="20"/>
              </w:rPr>
            </w:pPr>
            <w:r w:rsidRPr="00B803AE">
              <w:rPr>
                <w:rFonts w:ascii="Times New Roman" w:hAnsi="Times New Roman" w:cs="Times New Roman"/>
                <w:color w:val="000000"/>
                <w:sz w:val="20"/>
                <w:szCs w:val="20"/>
              </w:rPr>
              <w:t>FNSB</w:t>
            </w:r>
          </w:p>
        </w:tc>
        <w:tc>
          <w:tcPr>
            <w:tcW w:w="1547" w:type="dxa"/>
            <w:vAlign w:val="bottom"/>
          </w:tcPr>
          <w:p w14:paraId="5F310729"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48 (37.2%)</w:t>
            </w:r>
          </w:p>
        </w:tc>
        <w:tc>
          <w:tcPr>
            <w:tcW w:w="1547" w:type="dxa"/>
            <w:vAlign w:val="bottom"/>
          </w:tcPr>
          <w:p w14:paraId="76ECA5D4"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8 (17.4%)</w:t>
            </w:r>
          </w:p>
        </w:tc>
        <w:tc>
          <w:tcPr>
            <w:tcW w:w="1829" w:type="dxa"/>
            <w:vAlign w:val="bottom"/>
          </w:tcPr>
          <w:p w14:paraId="6FA2B278"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7 (12.3%)</w:t>
            </w:r>
          </w:p>
        </w:tc>
        <w:tc>
          <w:tcPr>
            <w:tcW w:w="1547" w:type="dxa"/>
            <w:vAlign w:val="bottom"/>
          </w:tcPr>
          <w:p w14:paraId="4FA59A8E" w14:textId="77777777" w:rsidR="00B803AE" w:rsidRPr="00B803AE" w:rsidRDefault="00B803AE" w:rsidP="008F6661">
            <w:pPr>
              <w:rPr>
                <w:rFonts w:ascii="Times New Roman" w:hAnsi="Times New Roman" w:cs="Times New Roman"/>
                <w:color w:val="000000"/>
                <w:sz w:val="20"/>
                <w:szCs w:val="20"/>
              </w:rPr>
            </w:pPr>
            <w:r w:rsidRPr="00B803AE">
              <w:rPr>
                <w:rFonts w:ascii="Times New Roman" w:hAnsi="Times New Roman" w:cs="Times New Roman"/>
                <w:color w:val="000000"/>
                <w:sz w:val="20"/>
                <w:szCs w:val="20"/>
              </w:rPr>
              <w:t>2 (7.7%)</w:t>
            </w:r>
          </w:p>
        </w:tc>
      </w:tr>
    </w:tbl>
    <w:p w14:paraId="12F44AD6" w14:textId="26E3ADAB" w:rsidR="00F25697" w:rsidRPr="00BD4D82" w:rsidRDefault="00F25697" w:rsidP="00F25697">
      <w:pPr>
        <w:rPr>
          <w:rFonts w:ascii="Times New Roman" w:hAnsi="Times New Roman" w:cs="Times New Roman"/>
        </w:rPr>
      </w:pPr>
    </w:p>
    <w:p w14:paraId="40E7A9FE" w14:textId="2F34A8D2" w:rsidR="00F25697" w:rsidRPr="00F25697" w:rsidRDefault="00F25697" w:rsidP="00F25697">
      <w:pPr>
        <w:tabs>
          <w:tab w:val="left" w:pos="2733"/>
        </w:tabs>
        <w:outlineLvl w:val="0"/>
        <w:rPr>
          <w:rFonts w:ascii="Times New Roman" w:hAnsi="Times New Roman" w:cs="Times New Roman"/>
          <w:b/>
          <w:bCs/>
        </w:rPr>
      </w:pPr>
      <w:r w:rsidRPr="00F25697">
        <w:rPr>
          <w:rFonts w:ascii="Times New Roman" w:hAnsi="Times New Roman" w:cs="Times New Roman"/>
          <w:b/>
          <w:bCs/>
        </w:rPr>
        <w:t>Table 1: Demographics</w:t>
      </w:r>
      <w:r w:rsidR="003E1FE4">
        <w:rPr>
          <w:rFonts w:ascii="Times New Roman" w:hAnsi="Times New Roman" w:cs="Times New Roman"/>
          <w:b/>
          <w:bCs/>
        </w:rPr>
        <w:t>.</w:t>
      </w:r>
    </w:p>
    <w:p w14:paraId="12713C3C" w14:textId="3A77B7EE" w:rsidR="00F25697" w:rsidRDefault="00F25697" w:rsidP="00F25697">
      <w:pPr>
        <w:rPr>
          <w:rFonts w:ascii="Times New Roman" w:hAnsi="Times New Roman" w:cs="Times New Roman"/>
        </w:rPr>
      </w:pPr>
    </w:p>
    <w:p w14:paraId="1DD7E72D" w14:textId="69646F9F" w:rsidR="00F25697" w:rsidRPr="00F25697" w:rsidRDefault="003E1FE4" w:rsidP="00F25697">
      <w:pPr>
        <w:rPr>
          <w:rFonts w:ascii="Times New Roman" w:hAnsi="Times New Roman" w:cs="Times New Roman"/>
          <w:i/>
          <w:iCs/>
          <w:sz w:val="16"/>
          <w:szCs w:val="16"/>
        </w:rPr>
        <w:sectPr w:rsidR="00F25697" w:rsidRPr="00F25697" w:rsidSect="00B803AE">
          <w:pgSz w:w="11900" w:h="16840"/>
          <w:pgMar w:top="720" w:right="720" w:bottom="720" w:left="720" w:header="708" w:footer="708" w:gutter="0"/>
          <w:cols w:space="708"/>
          <w:docGrid w:linePitch="360"/>
        </w:sectPr>
      </w:pPr>
      <w:r>
        <w:rPr>
          <w:rFonts w:ascii="Times New Roman" w:hAnsi="Times New Roman" w:cs="Times New Roman"/>
          <w:i/>
          <w:iCs/>
          <w:sz w:val="16"/>
          <w:szCs w:val="16"/>
        </w:rPr>
        <w:t>ISS – Injury Severity Score, RTC – Road Traffic Collision, MTC – Major Trauma Centre, AIS – Abbreviated Injury Scale</w:t>
      </w:r>
      <w:r w:rsidR="00CF0D7D">
        <w:rPr>
          <w:rFonts w:ascii="Times New Roman" w:hAnsi="Times New Roman" w:cs="Times New Roman"/>
          <w:i/>
          <w:iCs/>
          <w:sz w:val="16"/>
          <w:szCs w:val="16"/>
        </w:rPr>
        <w:t>, FNSB – Face, Neck, Spine, Back</w:t>
      </w:r>
    </w:p>
    <w:tbl>
      <w:tblPr>
        <w:tblStyle w:val="TableGrid"/>
        <w:tblW w:w="13603" w:type="dxa"/>
        <w:jc w:val="center"/>
        <w:tblLook w:val="04A0" w:firstRow="1" w:lastRow="0" w:firstColumn="1" w:lastColumn="0" w:noHBand="0" w:noVBand="1"/>
      </w:tblPr>
      <w:tblGrid>
        <w:gridCol w:w="2689"/>
        <w:gridCol w:w="2693"/>
        <w:gridCol w:w="2693"/>
        <w:gridCol w:w="2693"/>
        <w:gridCol w:w="2835"/>
      </w:tblGrid>
      <w:tr w:rsidR="00D95E18" w:rsidRPr="003E1FE4" w14:paraId="1A414771" w14:textId="77777777" w:rsidTr="00E84774">
        <w:trPr>
          <w:trHeight w:val="443"/>
          <w:jc w:val="center"/>
        </w:trPr>
        <w:tc>
          <w:tcPr>
            <w:tcW w:w="2689" w:type="dxa"/>
            <w:vAlign w:val="bottom"/>
          </w:tcPr>
          <w:p w14:paraId="1D207DCD" w14:textId="77777777" w:rsidR="00F25697" w:rsidRPr="003E1FE4" w:rsidRDefault="00F25697" w:rsidP="003E1FE4">
            <w:pPr>
              <w:jc w:val="center"/>
              <w:rPr>
                <w:rFonts w:ascii="Times New Roman" w:hAnsi="Times New Roman" w:cs="Times New Roman"/>
                <w:sz w:val="22"/>
                <w:szCs w:val="22"/>
              </w:rPr>
            </w:pPr>
          </w:p>
        </w:tc>
        <w:tc>
          <w:tcPr>
            <w:tcW w:w="2693" w:type="dxa"/>
            <w:vAlign w:val="bottom"/>
          </w:tcPr>
          <w:p w14:paraId="0286D733" w14:textId="77777777" w:rsidR="00F25697" w:rsidRPr="003E1FE4" w:rsidRDefault="00F25697" w:rsidP="003E1FE4">
            <w:pPr>
              <w:jc w:val="center"/>
              <w:rPr>
                <w:rFonts w:ascii="Times New Roman" w:hAnsi="Times New Roman" w:cs="Times New Roman"/>
                <w:sz w:val="22"/>
                <w:szCs w:val="22"/>
              </w:rPr>
            </w:pPr>
            <w:r w:rsidRPr="003E1FE4">
              <w:rPr>
                <w:rFonts w:ascii="Times New Roman" w:eastAsia="Times New Roman" w:hAnsi="Times New Roman" w:cs="Times New Roman"/>
                <w:b/>
                <w:bCs/>
                <w:color w:val="000000"/>
                <w:sz w:val="22"/>
                <w:szCs w:val="22"/>
              </w:rPr>
              <w:t>TBI Only</w:t>
            </w:r>
          </w:p>
        </w:tc>
        <w:tc>
          <w:tcPr>
            <w:tcW w:w="2693" w:type="dxa"/>
            <w:vAlign w:val="bottom"/>
          </w:tcPr>
          <w:p w14:paraId="09FA7C13" w14:textId="7556219A" w:rsidR="00F25697" w:rsidRPr="003E1FE4" w:rsidRDefault="003E1FE4" w:rsidP="003E1FE4">
            <w:pPr>
              <w:jc w:val="center"/>
              <w:rPr>
                <w:rFonts w:ascii="Times New Roman" w:hAnsi="Times New Roman" w:cs="Times New Roman"/>
                <w:sz w:val="22"/>
                <w:szCs w:val="22"/>
              </w:rPr>
            </w:pPr>
            <w:r w:rsidRPr="003E1FE4">
              <w:rPr>
                <w:rFonts w:ascii="Times New Roman" w:eastAsia="Times New Roman" w:hAnsi="Times New Roman" w:cs="Times New Roman"/>
                <w:b/>
                <w:bCs/>
                <w:color w:val="000000"/>
                <w:sz w:val="22"/>
                <w:szCs w:val="22"/>
              </w:rPr>
              <w:t>Haemorrhage only</w:t>
            </w:r>
          </w:p>
        </w:tc>
        <w:tc>
          <w:tcPr>
            <w:tcW w:w="2693" w:type="dxa"/>
            <w:vAlign w:val="bottom"/>
          </w:tcPr>
          <w:p w14:paraId="69768F63" w14:textId="1B752124" w:rsidR="00F25697" w:rsidRPr="003E1FE4" w:rsidRDefault="00F25697" w:rsidP="003E1FE4">
            <w:pPr>
              <w:jc w:val="center"/>
              <w:rPr>
                <w:rFonts w:ascii="Times New Roman" w:hAnsi="Times New Roman" w:cs="Times New Roman"/>
                <w:sz w:val="22"/>
                <w:szCs w:val="22"/>
              </w:rPr>
            </w:pPr>
            <w:r w:rsidRPr="003E1FE4">
              <w:rPr>
                <w:rFonts w:ascii="Times New Roman" w:eastAsia="Times New Roman" w:hAnsi="Times New Roman" w:cs="Times New Roman"/>
                <w:b/>
                <w:bCs/>
                <w:color w:val="000000"/>
                <w:sz w:val="22"/>
                <w:szCs w:val="22"/>
              </w:rPr>
              <w:t xml:space="preserve">TBI &amp; </w:t>
            </w:r>
            <w:r w:rsidR="003E1FE4" w:rsidRPr="003E1FE4">
              <w:rPr>
                <w:rFonts w:ascii="Times New Roman" w:eastAsia="Times New Roman" w:hAnsi="Times New Roman" w:cs="Times New Roman"/>
                <w:b/>
                <w:bCs/>
                <w:color w:val="000000"/>
                <w:sz w:val="22"/>
                <w:szCs w:val="22"/>
              </w:rPr>
              <w:t>Haemorrhage</w:t>
            </w:r>
          </w:p>
        </w:tc>
        <w:tc>
          <w:tcPr>
            <w:tcW w:w="2835" w:type="dxa"/>
            <w:vAlign w:val="bottom"/>
          </w:tcPr>
          <w:p w14:paraId="0467B96D" w14:textId="6C1178DA" w:rsidR="00F25697" w:rsidRPr="003E1FE4" w:rsidRDefault="003E1FE4" w:rsidP="003E1FE4">
            <w:pPr>
              <w:jc w:val="center"/>
              <w:rPr>
                <w:rFonts w:ascii="Times New Roman" w:hAnsi="Times New Roman" w:cs="Times New Roman"/>
                <w:sz w:val="22"/>
                <w:szCs w:val="22"/>
              </w:rPr>
            </w:pPr>
            <w:r w:rsidRPr="003E1FE4">
              <w:rPr>
                <w:rFonts w:ascii="Times New Roman" w:eastAsia="Times New Roman" w:hAnsi="Times New Roman" w:cs="Times New Roman"/>
                <w:b/>
                <w:bCs/>
                <w:color w:val="000000"/>
                <w:sz w:val="22"/>
                <w:szCs w:val="22"/>
              </w:rPr>
              <w:t>No haemorrhage or TBI</w:t>
            </w:r>
          </w:p>
        </w:tc>
      </w:tr>
      <w:tr w:rsidR="00D95E18" w:rsidRPr="003E1FE4" w14:paraId="3BA25B69" w14:textId="77777777" w:rsidTr="00E84774">
        <w:trPr>
          <w:trHeight w:val="144"/>
          <w:jc w:val="center"/>
        </w:trPr>
        <w:tc>
          <w:tcPr>
            <w:tcW w:w="2689" w:type="dxa"/>
            <w:vAlign w:val="bottom"/>
          </w:tcPr>
          <w:p w14:paraId="555E8068"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N/(%)</w:t>
            </w:r>
          </w:p>
        </w:tc>
        <w:tc>
          <w:tcPr>
            <w:tcW w:w="2693" w:type="dxa"/>
            <w:vAlign w:val="bottom"/>
          </w:tcPr>
          <w:p w14:paraId="25710520"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20 (15.5%)</w:t>
            </w:r>
          </w:p>
        </w:tc>
        <w:tc>
          <w:tcPr>
            <w:tcW w:w="2693" w:type="dxa"/>
            <w:vAlign w:val="bottom"/>
          </w:tcPr>
          <w:p w14:paraId="7BDE7350"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32 (24.8%)</w:t>
            </w:r>
          </w:p>
        </w:tc>
        <w:tc>
          <w:tcPr>
            <w:tcW w:w="2693" w:type="dxa"/>
            <w:vAlign w:val="bottom"/>
          </w:tcPr>
          <w:p w14:paraId="1FFACA5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71 (55.0%)</w:t>
            </w:r>
          </w:p>
        </w:tc>
        <w:tc>
          <w:tcPr>
            <w:tcW w:w="2835" w:type="dxa"/>
            <w:vAlign w:val="bottom"/>
          </w:tcPr>
          <w:p w14:paraId="73310BE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6 (4.7%)</w:t>
            </w:r>
          </w:p>
        </w:tc>
      </w:tr>
      <w:tr w:rsidR="00D95E18" w:rsidRPr="003E1FE4" w14:paraId="5E2ECEA0" w14:textId="77777777" w:rsidTr="00E84774">
        <w:trPr>
          <w:trHeight w:val="154"/>
          <w:jc w:val="center"/>
        </w:trPr>
        <w:tc>
          <w:tcPr>
            <w:tcW w:w="2689" w:type="dxa"/>
            <w:vAlign w:val="bottom"/>
          </w:tcPr>
          <w:p w14:paraId="5E999180"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Male/(%)</w:t>
            </w:r>
          </w:p>
        </w:tc>
        <w:tc>
          <w:tcPr>
            <w:tcW w:w="2693" w:type="dxa"/>
            <w:vAlign w:val="bottom"/>
          </w:tcPr>
          <w:p w14:paraId="446FCAD8"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9 (45.0%)</w:t>
            </w:r>
          </w:p>
        </w:tc>
        <w:tc>
          <w:tcPr>
            <w:tcW w:w="2693" w:type="dxa"/>
            <w:vAlign w:val="bottom"/>
          </w:tcPr>
          <w:p w14:paraId="0FC5972A"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28 (87.5%)</w:t>
            </w:r>
          </w:p>
        </w:tc>
        <w:tc>
          <w:tcPr>
            <w:tcW w:w="2693" w:type="dxa"/>
            <w:vAlign w:val="bottom"/>
          </w:tcPr>
          <w:p w14:paraId="2A44DFCE"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43 (60.6%)</w:t>
            </w:r>
          </w:p>
        </w:tc>
        <w:tc>
          <w:tcPr>
            <w:tcW w:w="2835" w:type="dxa"/>
            <w:vAlign w:val="bottom"/>
          </w:tcPr>
          <w:p w14:paraId="2F4AA87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(16.7%)</w:t>
            </w:r>
          </w:p>
        </w:tc>
      </w:tr>
      <w:tr w:rsidR="00D95E18" w:rsidRPr="003E1FE4" w14:paraId="46CF0948" w14:textId="77777777" w:rsidTr="00E84774">
        <w:trPr>
          <w:trHeight w:val="289"/>
          <w:jc w:val="center"/>
        </w:trPr>
        <w:tc>
          <w:tcPr>
            <w:tcW w:w="2689" w:type="dxa"/>
            <w:vAlign w:val="bottom"/>
          </w:tcPr>
          <w:p w14:paraId="44B9BCB2"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Median Age [IQR]/years</w:t>
            </w:r>
          </w:p>
        </w:tc>
        <w:tc>
          <w:tcPr>
            <w:tcW w:w="2693" w:type="dxa"/>
            <w:vAlign w:val="bottom"/>
          </w:tcPr>
          <w:p w14:paraId="2488DA13"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9.0 [3.2-15.7]</w:t>
            </w:r>
          </w:p>
        </w:tc>
        <w:tc>
          <w:tcPr>
            <w:tcW w:w="2693" w:type="dxa"/>
            <w:vAlign w:val="bottom"/>
          </w:tcPr>
          <w:p w14:paraId="3122C379"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16.3 [8.1-17.5]</w:t>
            </w:r>
          </w:p>
        </w:tc>
        <w:tc>
          <w:tcPr>
            <w:tcW w:w="2693" w:type="dxa"/>
            <w:vAlign w:val="bottom"/>
          </w:tcPr>
          <w:p w14:paraId="1DB1D81E"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8.4 [2.8-15.0]</w:t>
            </w:r>
          </w:p>
        </w:tc>
        <w:tc>
          <w:tcPr>
            <w:tcW w:w="2835" w:type="dxa"/>
            <w:vAlign w:val="bottom"/>
          </w:tcPr>
          <w:p w14:paraId="4ABCC499"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16.1 [3.0-17.0]</w:t>
            </w:r>
          </w:p>
        </w:tc>
      </w:tr>
      <w:tr w:rsidR="00D95E18" w:rsidRPr="003E1FE4" w14:paraId="636C325D" w14:textId="77777777" w:rsidTr="00E84774">
        <w:trPr>
          <w:trHeight w:val="298"/>
          <w:jc w:val="center"/>
        </w:trPr>
        <w:tc>
          <w:tcPr>
            <w:tcW w:w="2689" w:type="dxa"/>
            <w:vAlign w:val="bottom"/>
          </w:tcPr>
          <w:p w14:paraId="0FA3F7FC"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ISS, Median [IQR]</w:t>
            </w:r>
          </w:p>
        </w:tc>
        <w:tc>
          <w:tcPr>
            <w:tcW w:w="2693" w:type="dxa"/>
            <w:vAlign w:val="bottom"/>
          </w:tcPr>
          <w:p w14:paraId="206D3672"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31.0 [19.5-40.3]</w:t>
            </w:r>
          </w:p>
        </w:tc>
        <w:tc>
          <w:tcPr>
            <w:tcW w:w="2693" w:type="dxa"/>
            <w:vAlign w:val="bottom"/>
          </w:tcPr>
          <w:p w14:paraId="18CE7A39"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26.0 [25.0-40.3]</w:t>
            </w:r>
          </w:p>
        </w:tc>
        <w:tc>
          <w:tcPr>
            <w:tcW w:w="2693" w:type="dxa"/>
            <w:vAlign w:val="bottom"/>
          </w:tcPr>
          <w:p w14:paraId="4433A922"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38.0 [29.0-50.0]</w:t>
            </w:r>
          </w:p>
        </w:tc>
        <w:tc>
          <w:tcPr>
            <w:tcW w:w="2835" w:type="dxa"/>
            <w:vAlign w:val="bottom"/>
          </w:tcPr>
          <w:p w14:paraId="0CEC61A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22.5 [16.0-75.0]</w:t>
            </w:r>
          </w:p>
        </w:tc>
      </w:tr>
      <w:tr w:rsidR="00D95E18" w:rsidRPr="003E1FE4" w14:paraId="5653C466" w14:textId="77777777" w:rsidTr="00E84774">
        <w:trPr>
          <w:trHeight w:val="144"/>
          <w:jc w:val="center"/>
        </w:trPr>
        <w:tc>
          <w:tcPr>
            <w:tcW w:w="2689" w:type="dxa"/>
            <w:vAlign w:val="bottom"/>
          </w:tcPr>
          <w:p w14:paraId="48D5180A" w14:textId="77777777" w:rsidR="00F25697" w:rsidRPr="003E1FE4" w:rsidRDefault="00F25697" w:rsidP="00F25697">
            <w:pPr>
              <w:rPr>
                <w:rFonts w:ascii="Times New Roman" w:hAnsi="Times New Roman" w:cs="Times New Roman"/>
                <w:sz w:val="22"/>
                <w:szCs w:val="22"/>
              </w:rPr>
            </w:pPr>
          </w:p>
        </w:tc>
        <w:tc>
          <w:tcPr>
            <w:tcW w:w="2693" w:type="dxa"/>
            <w:vAlign w:val="bottom"/>
          </w:tcPr>
          <w:p w14:paraId="320813F2" w14:textId="77777777" w:rsidR="00F25697" w:rsidRPr="003E1FE4" w:rsidRDefault="00F25697" w:rsidP="00F25697">
            <w:pPr>
              <w:rPr>
                <w:rFonts w:ascii="Times New Roman" w:hAnsi="Times New Roman" w:cs="Times New Roman"/>
                <w:sz w:val="22"/>
                <w:szCs w:val="22"/>
              </w:rPr>
            </w:pPr>
          </w:p>
        </w:tc>
        <w:tc>
          <w:tcPr>
            <w:tcW w:w="2693" w:type="dxa"/>
            <w:vAlign w:val="bottom"/>
          </w:tcPr>
          <w:p w14:paraId="7AF1FC5C" w14:textId="77777777" w:rsidR="00F25697" w:rsidRPr="003E1FE4" w:rsidRDefault="00F25697" w:rsidP="00F25697">
            <w:pPr>
              <w:rPr>
                <w:rFonts w:ascii="Times New Roman" w:hAnsi="Times New Roman" w:cs="Times New Roman"/>
                <w:sz w:val="22"/>
                <w:szCs w:val="22"/>
              </w:rPr>
            </w:pPr>
          </w:p>
        </w:tc>
        <w:tc>
          <w:tcPr>
            <w:tcW w:w="2693" w:type="dxa"/>
            <w:vAlign w:val="bottom"/>
          </w:tcPr>
          <w:p w14:paraId="306B4045" w14:textId="77777777" w:rsidR="00F25697" w:rsidRPr="003E1FE4" w:rsidRDefault="00F25697" w:rsidP="00F25697">
            <w:pPr>
              <w:rPr>
                <w:rFonts w:ascii="Times New Roman" w:hAnsi="Times New Roman" w:cs="Times New Roman"/>
                <w:sz w:val="22"/>
                <w:szCs w:val="22"/>
              </w:rPr>
            </w:pPr>
          </w:p>
        </w:tc>
        <w:tc>
          <w:tcPr>
            <w:tcW w:w="2835" w:type="dxa"/>
            <w:vAlign w:val="bottom"/>
          </w:tcPr>
          <w:p w14:paraId="1D8D71CF" w14:textId="77777777" w:rsidR="00F25697" w:rsidRPr="003E1FE4" w:rsidRDefault="00F25697" w:rsidP="00F25697">
            <w:pPr>
              <w:rPr>
                <w:rFonts w:ascii="Times New Roman" w:hAnsi="Times New Roman" w:cs="Times New Roman"/>
                <w:sz w:val="22"/>
                <w:szCs w:val="22"/>
              </w:rPr>
            </w:pPr>
          </w:p>
        </w:tc>
      </w:tr>
      <w:tr w:rsidR="00D95E18" w:rsidRPr="003E1FE4" w14:paraId="0ED5EFBB" w14:textId="77777777" w:rsidTr="00E84774">
        <w:trPr>
          <w:trHeight w:val="144"/>
          <w:jc w:val="center"/>
        </w:trPr>
        <w:tc>
          <w:tcPr>
            <w:tcW w:w="2689" w:type="dxa"/>
            <w:vAlign w:val="bottom"/>
          </w:tcPr>
          <w:p w14:paraId="66A271B7"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Blunt</w:t>
            </w:r>
          </w:p>
        </w:tc>
        <w:tc>
          <w:tcPr>
            <w:tcW w:w="2693" w:type="dxa"/>
            <w:vAlign w:val="bottom"/>
          </w:tcPr>
          <w:p w14:paraId="00F17292"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20 (100%)</w:t>
            </w:r>
          </w:p>
        </w:tc>
        <w:tc>
          <w:tcPr>
            <w:tcW w:w="2693" w:type="dxa"/>
            <w:vAlign w:val="bottom"/>
          </w:tcPr>
          <w:p w14:paraId="49C4EC88"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15 (46.9%)</w:t>
            </w:r>
          </w:p>
        </w:tc>
        <w:tc>
          <w:tcPr>
            <w:tcW w:w="2693" w:type="dxa"/>
            <w:vAlign w:val="bottom"/>
          </w:tcPr>
          <w:p w14:paraId="22B2FEAB"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70 (98.6%)</w:t>
            </w:r>
          </w:p>
        </w:tc>
        <w:tc>
          <w:tcPr>
            <w:tcW w:w="2835" w:type="dxa"/>
            <w:vAlign w:val="bottom"/>
          </w:tcPr>
          <w:p w14:paraId="47E09C38"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5 (83.3%)</w:t>
            </w:r>
          </w:p>
        </w:tc>
      </w:tr>
      <w:tr w:rsidR="00D95E18" w:rsidRPr="003E1FE4" w14:paraId="7BF755FD" w14:textId="77777777" w:rsidTr="00E84774">
        <w:trPr>
          <w:trHeight w:val="154"/>
          <w:jc w:val="center"/>
        </w:trPr>
        <w:tc>
          <w:tcPr>
            <w:tcW w:w="2689" w:type="dxa"/>
            <w:vAlign w:val="bottom"/>
          </w:tcPr>
          <w:p w14:paraId="405A952D"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Penetrating</w:t>
            </w:r>
          </w:p>
        </w:tc>
        <w:tc>
          <w:tcPr>
            <w:tcW w:w="2693" w:type="dxa"/>
            <w:vAlign w:val="bottom"/>
          </w:tcPr>
          <w:p w14:paraId="6E19BAA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0</w:t>
            </w:r>
          </w:p>
        </w:tc>
        <w:tc>
          <w:tcPr>
            <w:tcW w:w="2693" w:type="dxa"/>
            <w:vAlign w:val="bottom"/>
          </w:tcPr>
          <w:p w14:paraId="6C1BB585"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17 (53.1%)</w:t>
            </w:r>
          </w:p>
        </w:tc>
        <w:tc>
          <w:tcPr>
            <w:tcW w:w="2693" w:type="dxa"/>
            <w:vAlign w:val="bottom"/>
          </w:tcPr>
          <w:p w14:paraId="7E0FA985"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(1.4%)</w:t>
            </w:r>
          </w:p>
        </w:tc>
        <w:tc>
          <w:tcPr>
            <w:tcW w:w="2835" w:type="dxa"/>
            <w:vAlign w:val="bottom"/>
          </w:tcPr>
          <w:p w14:paraId="39E75D69"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(16.7%)</w:t>
            </w:r>
          </w:p>
        </w:tc>
      </w:tr>
      <w:tr w:rsidR="00D95E18" w:rsidRPr="003E1FE4" w14:paraId="489BAB0F" w14:textId="77777777" w:rsidTr="00E84774">
        <w:trPr>
          <w:trHeight w:val="144"/>
          <w:jc w:val="center"/>
        </w:trPr>
        <w:tc>
          <w:tcPr>
            <w:tcW w:w="2689" w:type="dxa"/>
            <w:vAlign w:val="bottom"/>
          </w:tcPr>
          <w:p w14:paraId="5AAACABD" w14:textId="77777777" w:rsidR="00F25697" w:rsidRPr="003E1FE4" w:rsidRDefault="00F25697" w:rsidP="00F25697">
            <w:pPr>
              <w:rPr>
                <w:rFonts w:ascii="Times New Roman" w:hAnsi="Times New Roman" w:cs="Times New Roman"/>
                <w:sz w:val="22"/>
                <w:szCs w:val="22"/>
              </w:rPr>
            </w:pPr>
          </w:p>
        </w:tc>
        <w:tc>
          <w:tcPr>
            <w:tcW w:w="2693" w:type="dxa"/>
            <w:vAlign w:val="bottom"/>
          </w:tcPr>
          <w:p w14:paraId="65308A00" w14:textId="77777777" w:rsidR="00F25697" w:rsidRPr="003E1FE4" w:rsidRDefault="00F25697" w:rsidP="00F25697">
            <w:pPr>
              <w:rPr>
                <w:rFonts w:ascii="Times New Roman" w:hAnsi="Times New Roman" w:cs="Times New Roman"/>
                <w:sz w:val="22"/>
                <w:szCs w:val="22"/>
              </w:rPr>
            </w:pPr>
          </w:p>
        </w:tc>
        <w:tc>
          <w:tcPr>
            <w:tcW w:w="2693" w:type="dxa"/>
            <w:vAlign w:val="bottom"/>
          </w:tcPr>
          <w:p w14:paraId="122B1DEF" w14:textId="77777777" w:rsidR="00F25697" w:rsidRPr="003E1FE4" w:rsidRDefault="00F25697" w:rsidP="00F25697">
            <w:pPr>
              <w:rPr>
                <w:rFonts w:ascii="Times New Roman" w:hAnsi="Times New Roman" w:cs="Times New Roman"/>
                <w:sz w:val="22"/>
                <w:szCs w:val="22"/>
              </w:rPr>
            </w:pPr>
          </w:p>
        </w:tc>
        <w:tc>
          <w:tcPr>
            <w:tcW w:w="2693" w:type="dxa"/>
            <w:vAlign w:val="bottom"/>
          </w:tcPr>
          <w:p w14:paraId="1B281DF0" w14:textId="77777777" w:rsidR="00F25697" w:rsidRPr="003E1FE4" w:rsidRDefault="00F25697" w:rsidP="00F25697">
            <w:pPr>
              <w:rPr>
                <w:rFonts w:ascii="Times New Roman" w:hAnsi="Times New Roman" w:cs="Times New Roman"/>
                <w:sz w:val="22"/>
                <w:szCs w:val="22"/>
              </w:rPr>
            </w:pPr>
          </w:p>
        </w:tc>
        <w:tc>
          <w:tcPr>
            <w:tcW w:w="2835" w:type="dxa"/>
            <w:vAlign w:val="bottom"/>
          </w:tcPr>
          <w:p w14:paraId="6D1137EF" w14:textId="77777777" w:rsidR="00F25697" w:rsidRPr="003E1FE4" w:rsidRDefault="00F25697" w:rsidP="00F25697">
            <w:pPr>
              <w:rPr>
                <w:rFonts w:ascii="Times New Roman" w:hAnsi="Times New Roman" w:cs="Times New Roman"/>
                <w:sz w:val="22"/>
                <w:szCs w:val="22"/>
              </w:rPr>
            </w:pPr>
          </w:p>
        </w:tc>
      </w:tr>
      <w:tr w:rsidR="00D95E18" w:rsidRPr="003E1FE4" w14:paraId="292EA3E0" w14:textId="77777777" w:rsidTr="00E84774">
        <w:trPr>
          <w:trHeight w:val="144"/>
          <w:jc w:val="center"/>
        </w:trPr>
        <w:tc>
          <w:tcPr>
            <w:tcW w:w="2689" w:type="dxa"/>
            <w:vAlign w:val="bottom"/>
          </w:tcPr>
          <w:p w14:paraId="16FE3332"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RTC</w:t>
            </w:r>
          </w:p>
        </w:tc>
        <w:tc>
          <w:tcPr>
            <w:tcW w:w="2693" w:type="dxa"/>
            <w:vAlign w:val="bottom"/>
          </w:tcPr>
          <w:p w14:paraId="30FEC95A"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11 (55.0%)</w:t>
            </w:r>
          </w:p>
        </w:tc>
        <w:tc>
          <w:tcPr>
            <w:tcW w:w="2693" w:type="dxa"/>
            <w:vAlign w:val="bottom"/>
          </w:tcPr>
          <w:p w14:paraId="397F4069"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10 (31.3%)</w:t>
            </w:r>
          </w:p>
        </w:tc>
        <w:tc>
          <w:tcPr>
            <w:tcW w:w="2693" w:type="dxa"/>
            <w:vAlign w:val="bottom"/>
          </w:tcPr>
          <w:p w14:paraId="61D6D741"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50 (70.4%)</w:t>
            </w:r>
          </w:p>
        </w:tc>
        <w:tc>
          <w:tcPr>
            <w:tcW w:w="2835" w:type="dxa"/>
            <w:vAlign w:val="bottom"/>
          </w:tcPr>
          <w:p w14:paraId="0A0CD40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 (33.3%)</w:t>
            </w:r>
          </w:p>
        </w:tc>
      </w:tr>
      <w:tr w:rsidR="00D95E18" w:rsidRPr="003E1FE4" w14:paraId="4180FA4A" w14:textId="77777777" w:rsidTr="00E84774">
        <w:trPr>
          <w:trHeight w:val="144"/>
          <w:jc w:val="center"/>
        </w:trPr>
        <w:tc>
          <w:tcPr>
            <w:tcW w:w="2689" w:type="dxa"/>
            <w:vAlign w:val="bottom"/>
          </w:tcPr>
          <w:p w14:paraId="7D519CF7"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Fall &gt;2m</w:t>
            </w:r>
          </w:p>
        </w:tc>
        <w:tc>
          <w:tcPr>
            <w:tcW w:w="2693" w:type="dxa"/>
            <w:vAlign w:val="bottom"/>
          </w:tcPr>
          <w:p w14:paraId="3EFFB2B5"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(5.0%)</w:t>
            </w:r>
          </w:p>
        </w:tc>
        <w:tc>
          <w:tcPr>
            <w:tcW w:w="2693" w:type="dxa"/>
            <w:vAlign w:val="bottom"/>
          </w:tcPr>
          <w:p w14:paraId="727790B5"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 (6.3%)</w:t>
            </w:r>
          </w:p>
        </w:tc>
        <w:tc>
          <w:tcPr>
            <w:tcW w:w="2693" w:type="dxa"/>
            <w:vAlign w:val="bottom"/>
          </w:tcPr>
          <w:p w14:paraId="6FF7707A"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12 (16.9%)</w:t>
            </w:r>
          </w:p>
        </w:tc>
        <w:tc>
          <w:tcPr>
            <w:tcW w:w="2835" w:type="dxa"/>
            <w:vAlign w:val="bottom"/>
          </w:tcPr>
          <w:p w14:paraId="02A2FAED"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(16.7%)</w:t>
            </w:r>
          </w:p>
        </w:tc>
      </w:tr>
      <w:tr w:rsidR="00D95E18" w:rsidRPr="003E1FE4" w14:paraId="64EC8E5F" w14:textId="77777777" w:rsidTr="00E84774">
        <w:trPr>
          <w:trHeight w:val="144"/>
          <w:jc w:val="center"/>
        </w:trPr>
        <w:tc>
          <w:tcPr>
            <w:tcW w:w="2689" w:type="dxa"/>
            <w:vAlign w:val="bottom"/>
          </w:tcPr>
          <w:p w14:paraId="0C0EB87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Fall &lt;2m</w:t>
            </w:r>
          </w:p>
        </w:tc>
        <w:tc>
          <w:tcPr>
            <w:tcW w:w="2693" w:type="dxa"/>
            <w:vAlign w:val="bottom"/>
          </w:tcPr>
          <w:p w14:paraId="2BC74D9A"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(5.0%)</w:t>
            </w:r>
          </w:p>
        </w:tc>
        <w:tc>
          <w:tcPr>
            <w:tcW w:w="2693" w:type="dxa"/>
            <w:vAlign w:val="bottom"/>
          </w:tcPr>
          <w:p w14:paraId="17F8D268"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(3.1%)</w:t>
            </w:r>
          </w:p>
        </w:tc>
        <w:tc>
          <w:tcPr>
            <w:tcW w:w="2693" w:type="dxa"/>
            <w:vAlign w:val="bottom"/>
          </w:tcPr>
          <w:p w14:paraId="3FACA1DE"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0</w:t>
            </w:r>
          </w:p>
        </w:tc>
        <w:tc>
          <w:tcPr>
            <w:tcW w:w="2835" w:type="dxa"/>
            <w:vAlign w:val="bottom"/>
          </w:tcPr>
          <w:p w14:paraId="5CCAA36E"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0</w:t>
            </w:r>
          </w:p>
        </w:tc>
      </w:tr>
      <w:tr w:rsidR="00D95E18" w:rsidRPr="003E1FE4" w14:paraId="54881B95" w14:textId="77777777" w:rsidTr="00E84774">
        <w:trPr>
          <w:trHeight w:val="144"/>
          <w:jc w:val="center"/>
        </w:trPr>
        <w:tc>
          <w:tcPr>
            <w:tcW w:w="2689" w:type="dxa"/>
            <w:vAlign w:val="bottom"/>
          </w:tcPr>
          <w:p w14:paraId="621EC36D"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Stabbing/Shooting</w:t>
            </w:r>
          </w:p>
        </w:tc>
        <w:tc>
          <w:tcPr>
            <w:tcW w:w="2693" w:type="dxa"/>
            <w:vAlign w:val="bottom"/>
          </w:tcPr>
          <w:p w14:paraId="513C2289"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0</w:t>
            </w:r>
          </w:p>
        </w:tc>
        <w:tc>
          <w:tcPr>
            <w:tcW w:w="2693" w:type="dxa"/>
            <w:vAlign w:val="bottom"/>
          </w:tcPr>
          <w:p w14:paraId="0B05B7DE"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17 (53.2%)</w:t>
            </w:r>
          </w:p>
        </w:tc>
        <w:tc>
          <w:tcPr>
            <w:tcW w:w="2693" w:type="dxa"/>
            <w:vAlign w:val="bottom"/>
          </w:tcPr>
          <w:p w14:paraId="756B67C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0</w:t>
            </w:r>
          </w:p>
        </w:tc>
        <w:tc>
          <w:tcPr>
            <w:tcW w:w="2835" w:type="dxa"/>
            <w:vAlign w:val="bottom"/>
          </w:tcPr>
          <w:p w14:paraId="347A57D3"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(16.7%)</w:t>
            </w:r>
          </w:p>
        </w:tc>
      </w:tr>
      <w:tr w:rsidR="00D95E18" w:rsidRPr="003E1FE4" w14:paraId="722A603B" w14:textId="77777777" w:rsidTr="00E84774">
        <w:trPr>
          <w:trHeight w:val="154"/>
          <w:jc w:val="center"/>
        </w:trPr>
        <w:tc>
          <w:tcPr>
            <w:tcW w:w="2689" w:type="dxa"/>
            <w:vAlign w:val="bottom"/>
          </w:tcPr>
          <w:p w14:paraId="04970C7B"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Blow</w:t>
            </w:r>
          </w:p>
        </w:tc>
        <w:tc>
          <w:tcPr>
            <w:tcW w:w="2693" w:type="dxa"/>
            <w:vAlign w:val="bottom"/>
          </w:tcPr>
          <w:p w14:paraId="31C68CF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 (10.0%)</w:t>
            </w:r>
          </w:p>
        </w:tc>
        <w:tc>
          <w:tcPr>
            <w:tcW w:w="2693" w:type="dxa"/>
            <w:vAlign w:val="bottom"/>
          </w:tcPr>
          <w:p w14:paraId="291BE2F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(3.1%)</w:t>
            </w:r>
          </w:p>
        </w:tc>
        <w:tc>
          <w:tcPr>
            <w:tcW w:w="2693" w:type="dxa"/>
            <w:vAlign w:val="bottom"/>
          </w:tcPr>
          <w:p w14:paraId="2DDEC66B"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4 (5.6%)</w:t>
            </w:r>
          </w:p>
        </w:tc>
        <w:tc>
          <w:tcPr>
            <w:tcW w:w="2835" w:type="dxa"/>
            <w:vAlign w:val="bottom"/>
          </w:tcPr>
          <w:p w14:paraId="566EC28C"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0</w:t>
            </w:r>
          </w:p>
        </w:tc>
      </w:tr>
      <w:tr w:rsidR="00D95E18" w:rsidRPr="003E1FE4" w14:paraId="39DCCBDF" w14:textId="77777777" w:rsidTr="00E84774">
        <w:trPr>
          <w:trHeight w:val="144"/>
          <w:jc w:val="center"/>
        </w:trPr>
        <w:tc>
          <w:tcPr>
            <w:tcW w:w="2689" w:type="dxa"/>
            <w:vAlign w:val="bottom"/>
          </w:tcPr>
          <w:p w14:paraId="5EBA9C6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Other</w:t>
            </w:r>
          </w:p>
        </w:tc>
        <w:tc>
          <w:tcPr>
            <w:tcW w:w="2693" w:type="dxa"/>
            <w:vAlign w:val="bottom"/>
          </w:tcPr>
          <w:p w14:paraId="381048D5"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5 (25.0%)</w:t>
            </w:r>
          </w:p>
        </w:tc>
        <w:tc>
          <w:tcPr>
            <w:tcW w:w="2693" w:type="dxa"/>
            <w:vAlign w:val="bottom"/>
          </w:tcPr>
          <w:p w14:paraId="63C6EC8B"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(3.1%)</w:t>
            </w:r>
          </w:p>
        </w:tc>
        <w:tc>
          <w:tcPr>
            <w:tcW w:w="2693" w:type="dxa"/>
            <w:vAlign w:val="bottom"/>
          </w:tcPr>
          <w:p w14:paraId="616D702E"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5 (7.0%)</w:t>
            </w:r>
          </w:p>
        </w:tc>
        <w:tc>
          <w:tcPr>
            <w:tcW w:w="2835" w:type="dxa"/>
            <w:vAlign w:val="bottom"/>
          </w:tcPr>
          <w:p w14:paraId="3E756CD4"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 (33.3%)</w:t>
            </w:r>
          </w:p>
        </w:tc>
      </w:tr>
      <w:tr w:rsidR="00D95E18" w:rsidRPr="003E1FE4" w14:paraId="53C738BD" w14:textId="77777777" w:rsidTr="00E84774">
        <w:trPr>
          <w:trHeight w:val="144"/>
          <w:jc w:val="center"/>
        </w:trPr>
        <w:tc>
          <w:tcPr>
            <w:tcW w:w="2689" w:type="dxa"/>
            <w:vAlign w:val="bottom"/>
          </w:tcPr>
          <w:p w14:paraId="6685EF18" w14:textId="77777777" w:rsidR="00F25697" w:rsidRPr="003E1FE4" w:rsidRDefault="00F25697" w:rsidP="00F25697">
            <w:pPr>
              <w:rPr>
                <w:rFonts w:ascii="Times New Roman" w:hAnsi="Times New Roman" w:cs="Times New Roman"/>
                <w:sz w:val="22"/>
                <w:szCs w:val="22"/>
              </w:rPr>
            </w:pPr>
          </w:p>
        </w:tc>
        <w:tc>
          <w:tcPr>
            <w:tcW w:w="2693" w:type="dxa"/>
            <w:vAlign w:val="bottom"/>
          </w:tcPr>
          <w:p w14:paraId="3B3257B1" w14:textId="77777777" w:rsidR="00F25697" w:rsidRPr="003E1FE4" w:rsidRDefault="00F25697" w:rsidP="00F25697">
            <w:pPr>
              <w:rPr>
                <w:rFonts w:ascii="Times New Roman" w:hAnsi="Times New Roman" w:cs="Times New Roman"/>
                <w:sz w:val="22"/>
                <w:szCs w:val="22"/>
              </w:rPr>
            </w:pPr>
          </w:p>
        </w:tc>
        <w:tc>
          <w:tcPr>
            <w:tcW w:w="2693" w:type="dxa"/>
            <w:vAlign w:val="bottom"/>
          </w:tcPr>
          <w:p w14:paraId="155AF154" w14:textId="77777777" w:rsidR="00F25697" w:rsidRPr="003E1FE4" w:rsidRDefault="00F25697" w:rsidP="00F25697">
            <w:pPr>
              <w:rPr>
                <w:rFonts w:ascii="Times New Roman" w:hAnsi="Times New Roman" w:cs="Times New Roman"/>
                <w:sz w:val="22"/>
                <w:szCs w:val="22"/>
              </w:rPr>
            </w:pPr>
          </w:p>
        </w:tc>
        <w:tc>
          <w:tcPr>
            <w:tcW w:w="2693" w:type="dxa"/>
            <w:vAlign w:val="bottom"/>
          </w:tcPr>
          <w:p w14:paraId="5CE8D6B1" w14:textId="77777777" w:rsidR="00F25697" w:rsidRPr="003E1FE4" w:rsidRDefault="00F25697" w:rsidP="00F25697">
            <w:pPr>
              <w:rPr>
                <w:rFonts w:ascii="Times New Roman" w:hAnsi="Times New Roman" w:cs="Times New Roman"/>
                <w:sz w:val="22"/>
                <w:szCs w:val="22"/>
              </w:rPr>
            </w:pPr>
          </w:p>
        </w:tc>
        <w:tc>
          <w:tcPr>
            <w:tcW w:w="2835" w:type="dxa"/>
            <w:vAlign w:val="bottom"/>
          </w:tcPr>
          <w:p w14:paraId="6B812076" w14:textId="77777777" w:rsidR="00F25697" w:rsidRPr="003E1FE4" w:rsidRDefault="00F25697" w:rsidP="00F25697">
            <w:pPr>
              <w:rPr>
                <w:rFonts w:ascii="Times New Roman" w:hAnsi="Times New Roman" w:cs="Times New Roman"/>
                <w:sz w:val="22"/>
                <w:szCs w:val="22"/>
              </w:rPr>
            </w:pPr>
          </w:p>
        </w:tc>
      </w:tr>
      <w:tr w:rsidR="00D95E18" w:rsidRPr="003E1FE4" w14:paraId="3920F5E2" w14:textId="77777777" w:rsidTr="00E84774">
        <w:trPr>
          <w:trHeight w:val="298"/>
          <w:jc w:val="center"/>
        </w:trPr>
        <w:tc>
          <w:tcPr>
            <w:tcW w:w="2689" w:type="dxa"/>
            <w:vAlign w:val="bottom"/>
          </w:tcPr>
          <w:p w14:paraId="1CD89DD4"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30 day survival (overall)</w:t>
            </w:r>
          </w:p>
        </w:tc>
        <w:tc>
          <w:tcPr>
            <w:tcW w:w="2693" w:type="dxa"/>
            <w:vAlign w:val="bottom"/>
          </w:tcPr>
          <w:p w14:paraId="3D2B887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2 (10.0%)</w:t>
            </w:r>
          </w:p>
        </w:tc>
        <w:tc>
          <w:tcPr>
            <w:tcW w:w="2693" w:type="dxa"/>
            <w:vAlign w:val="bottom"/>
          </w:tcPr>
          <w:p w14:paraId="4A1EE46B"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 (9.4%)</w:t>
            </w:r>
          </w:p>
        </w:tc>
        <w:tc>
          <w:tcPr>
            <w:tcW w:w="2693" w:type="dxa"/>
            <w:vAlign w:val="bottom"/>
          </w:tcPr>
          <w:p w14:paraId="1E2DB6A3"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(1.4%)</w:t>
            </w:r>
          </w:p>
        </w:tc>
        <w:tc>
          <w:tcPr>
            <w:tcW w:w="2835" w:type="dxa"/>
            <w:vAlign w:val="bottom"/>
          </w:tcPr>
          <w:p w14:paraId="5AC455EB"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1 (16.7%)</w:t>
            </w:r>
          </w:p>
        </w:tc>
      </w:tr>
      <w:tr w:rsidR="00D95E18" w:rsidRPr="003E1FE4" w14:paraId="71DD5716" w14:textId="77777777" w:rsidTr="00E84774">
        <w:trPr>
          <w:trHeight w:val="144"/>
          <w:jc w:val="center"/>
        </w:trPr>
        <w:tc>
          <w:tcPr>
            <w:tcW w:w="2689" w:type="dxa"/>
            <w:vAlign w:val="bottom"/>
          </w:tcPr>
          <w:p w14:paraId="4085ACF4" w14:textId="77777777" w:rsidR="00F25697" w:rsidRPr="003E1FE4" w:rsidRDefault="00F25697" w:rsidP="00F25697">
            <w:pPr>
              <w:rPr>
                <w:rFonts w:ascii="Times New Roman" w:hAnsi="Times New Roman" w:cs="Times New Roman"/>
                <w:sz w:val="22"/>
                <w:szCs w:val="22"/>
              </w:rPr>
            </w:pPr>
          </w:p>
        </w:tc>
        <w:tc>
          <w:tcPr>
            <w:tcW w:w="2693" w:type="dxa"/>
            <w:vAlign w:val="bottom"/>
          </w:tcPr>
          <w:p w14:paraId="6348DBEA" w14:textId="77777777" w:rsidR="00F25697" w:rsidRPr="003E1FE4" w:rsidRDefault="00F25697" w:rsidP="00F25697">
            <w:pPr>
              <w:rPr>
                <w:rFonts w:ascii="Times New Roman" w:hAnsi="Times New Roman" w:cs="Times New Roman"/>
                <w:sz w:val="22"/>
                <w:szCs w:val="22"/>
              </w:rPr>
            </w:pPr>
          </w:p>
        </w:tc>
        <w:tc>
          <w:tcPr>
            <w:tcW w:w="2693" w:type="dxa"/>
            <w:vAlign w:val="bottom"/>
          </w:tcPr>
          <w:p w14:paraId="7D298096" w14:textId="77777777" w:rsidR="00F25697" w:rsidRPr="003E1FE4" w:rsidRDefault="00F25697" w:rsidP="00F25697">
            <w:pPr>
              <w:rPr>
                <w:rFonts w:ascii="Times New Roman" w:hAnsi="Times New Roman" w:cs="Times New Roman"/>
                <w:sz w:val="22"/>
                <w:szCs w:val="22"/>
              </w:rPr>
            </w:pPr>
          </w:p>
        </w:tc>
        <w:tc>
          <w:tcPr>
            <w:tcW w:w="2693" w:type="dxa"/>
            <w:vAlign w:val="bottom"/>
          </w:tcPr>
          <w:p w14:paraId="3C36FFDD" w14:textId="77777777" w:rsidR="00F25697" w:rsidRPr="003E1FE4" w:rsidRDefault="00F25697" w:rsidP="00F25697">
            <w:pPr>
              <w:rPr>
                <w:rFonts w:ascii="Times New Roman" w:hAnsi="Times New Roman" w:cs="Times New Roman"/>
                <w:sz w:val="22"/>
                <w:szCs w:val="22"/>
              </w:rPr>
            </w:pPr>
          </w:p>
        </w:tc>
        <w:tc>
          <w:tcPr>
            <w:tcW w:w="2835" w:type="dxa"/>
            <w:vAlign w:val="bottom"/>
          </w:tcPr>
          <w:p w14:paraId="2502A76A" w14:textId="77777777" w:rsidR="00F25697" w:rsidRPr="003E1FE4" w:rsidRDefault="00F25697" w:rsidP="00F25697">
            <w:pPr>
              <w:rPr>
                <w:rFonts w:ascii="Times New Roman" w:hAnsi="Times New Roman" w:cs="Times New Roman"/>
                <w:sz w:val="22"/>
                <w:szCs w:val="22"/>
              </w:rPr>
            </w:pPr>
          </w:p>
        </w:tc>
      </w:tr>
      <w:tr w:rsidR="00D95E18" w:rsidRPr="003E1FE4" w14:paraId="7DB165C9" w14:textId="77777777" w:rsidTr="00E84774">
        <w:trPr>
          <w:trHeight w:val="289"/>
          <w:jc w:val="center"/>
        </w:trPr>
        <w:tc>
          <w:tcPr>
            <w:tcW w:w="2689" w:type="dxa"/>
            <w:vAlign w:val="bottom"/>
          </w:tcPr>
          <w:p w14:paraId="5362CF11"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Trauma Unit receiving</w:t>
            </w:r>
          </w:p>
        </w:tc>
        <w:tc>
          <w:tcPr>
            <w:tcW w:w="2693" w:type="dxa"/>
            <w:vAlign w:val="bottom"/>
          </w:tcPr>
          <w:p w14:paraId="10AEA48F"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9 (45.0%)</w:t>
            </w:r>
          </w:p>
        </w:tc>
        <w:tc>
          <w:tcPr>
            <w:tcW w:w="2693" w:type="dxa"/>
            <w:vAlign w:val="bottom"/>
          </w:tcPr>
          <w:p w14:paraId="16EBAC36"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7 (21.9%)</w:t>
            </w:r>
          </w:p>
        </w:tc>
        <w:tc>
          <w:tcPr>
            <w:tcW w:w="2693" w:type="dxa"/>
            <w:vAlign w:val="bottom"/>
          </w:tcPr>
          <w:p w14:paraId="6A3A582D"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37 (52.1%)</w:t>
            </w:r>
          </w:p>
        </w:tc>
        <w:tc>
          <w:tcPr>
            <w:tcW w:w="2835" w:type="dxa"/>
            <w:vAlign w:val="bottom"/>
          </w:tcPr>
          <w:p w14:paraId="5B5597E7" w14:textId="77777777" w:rsidR="00F25697" w:rsidRPr="003E1FE4" w:rsidRDefault="00F25697" w:rsidP="00F25697">
            <w:pPr>
              <w:rPr>
                <w:rFonts w:ascii="Times New Roman" w:hAnsi="Times New Roman" w:cs="Times New Roman"/>
                <w:sz w:val="22"/>
                <w:szCs w:val="22"/>
              </w:rPr>
            </w:pPr>
            <w:r w:rsidRPr="003E1FE4">
              <w:rPr>
                <w:rFonts w:ascii="Times New Roman" w:eastAsia="Times New Roman" w:hAnsi="Times New Roman" w:cs="Times New Roman"/>
                <w:color w:val="000000"/>
                <w:sz w:val="22"/>
                <w:szCs w:val="22"/>
              </w:rPr>
              <w:t>3 (50.0%)</w:t>
            </w:r>
          </w:p>
        </w:tc>
      </w:tr>
    </w:tbl>
    <w:p w14:paraId="199ACD4D" w14:textId="77777777" w:rsidR="00F25697" w:rsidRPr="00BD4D82" w:rsidRDefault="00F25697" w:rsidP="00F25697">
      <w:pPr>
        <w:rPr>
          <w:rFonts w:ascii="Times New Roman" w:hAnsi="Times New Roman" w:cs="Times New Roman"/>
        </w:rPr>
      </w:pPr>
    </w:p>
    <w:p w14:paraId="62C2D16C" w14:textId="77777777" w:rsidR="00F25697" w:rsidRPr="00BD4D82" w:rsidRDefault="00F25697" w:rsidP="00F25697">
      <w:pPr>
        <w:rPr>
          <w:rFonts w:ascii="Times New Roman" w:hAnsi="Times New Roman" w:cs="Times New Roman"/>
        </w:rPr>
      </w:pPr>
    </w:p>
    <w:p w14:paraId="3851F02D" w14:textId="64730CA4" w:rsidR="00F25697" w:rsidRDefault="003E1FE4" w:rsidP="003E1FE4">
      <w:pPr>
        <w:rPr>
          <w:rFonts w:ascii="Times New Roman" w:hAnsi="Times New Roman" w:cs="Times New Roman"/>
          <w:b/>
          <w:bCs/>
        </w:rPr>
      </w:pPr>
      <w:r>
        <w:rPr>
          <w:rFonts w:ascii="Times New Roman" w:hAnsi="Times New Roman" w:cs="Times New Roman"/>
          <w:b/>
          <w:bCs/>
        </w:rPr>
        <w:t>Table 2: Causes of traumatic cardiac arrest.</w:t>
      </w:r>
    </w:p>
    <w:p w14:paraId="740563DC" w14:textId="54BB7448" w:rsidR="003E1FE4" w:rsidRDefault="003E1FE4" w:rsidP="003E1FE4">
      <w:pPr>
        <w:rPr>
          <w:rFonts w:ascii="Times New Roman" w:hAnsi="Times New Roman" w:cs="Times New Roman"/>
          <w:b/>
          <w:bCs/>
        </w:rPr>
      </w:pPr>
    </w:p>
    <w:p w14:paraId="1EB97D6E" w14:textId="77777777" w:rsidR="003E1FE4" w:rsidRDefault="003E1FE4" w:rsidP="003E1FE4">
      <w:pPr>
        <w:rPr>
          <w:rFonts w:ascii="Times New Roman" w:hAnsi="Times New Roman" w:cs="Times New Roman"/>
          <w:b/>
          <w:bCs/>
        </w:rPr>
      </w:pPr>
      <w:r>
        <w:rPr>
          <w:rFonts w:ascii="Times New Roman" w:hAnsi="Times New Roman" w:cs="Times New Roman"/>
          <w:i/>
          <w:iCs/>
          <w:sz w:val="16"/>
          <w:szCs w:val="16"/>
        </w:rPr>
        <w:t>TBI – Traumatic brain injury, ISS – Injury Severity Score, RTC – Road Traffic Collision,</w:t>
      </w:r>
      <w:r>
        <w:rPr>
          <w:rFonts w:ascii="Times New Roman" w:hAnsi="Times New Roman" w:cs="Times New Roman"/>
          <w:b/>
          <w:bCs/>
        </w:rPr>
        <w:t xml:space="preserve"> </w:t>
      </w:r>
    </w:p>
    <w:p w14:paraId="1AE30E51" w14:textId="4A6942DB" w:rsidR="00B3433A" w:rsidRDefault="00CF167D" w:rsidP="003E1FE4">
      <w:pPr>
        <w:rPr>
          <w:rFonts w:ascii="Times New Roman" w:hAnsi="Times New Roman" w:cs="Times New Roman"/>
          <w:b/>
          <w:bCs/>
        </w:rPr>
        <w:sectPr w:rsidR="00B3433A" w:rsidSect="00E84774">
          <w:pgSz w:w="16820" w:h="11900" w:orient="landscape"/>
          <w:pgMar w:top="1800" w:right="1440" w:bottom="1800" w:left="1440" w:header="708" w:footer="708" w:gutter="0"/>
          <w:cols w:space="708"/>
          <w:docGrid w:linePitch="360"/>
        </w:sectPr>
      </w:pPr>
      <w:r>
        <w:rPr>
          <w:rFonts w:ascii="Times New Roman" w:hAnsi="Times New Roman" w:cs="Times New Roman"/>
          <w:b/>
          <w:bCs/>
        </w:rPr>
        <w:t xml:space="preserve"> </w:t>
      </w:r>
    </w:p>
    <w:tbl>
      <w:tblPr>
        <w:tblW w:w="1377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00"/>
        <w:gridCol w:w="1440"/>
        <w:gridCol w:w="1980"/>
        <w:gridCol w:w="1980"/>
        <w:gridCol w:w="3240"/>
        <w:gridCol w:w="1530"/>
      </w:tblGrid>
      <w:tr w:rsidR="00B3433A" w:rsidRPr="00F25697" w14:paraId="6D1D6037" w14:textId="77777777" w:rsidTr="00174D35">
        <w:trPr>
          <w:trHeight w:val="300"/>
        </w:trPr>
        <w:tc>
          <w:tcPr>
            <w:tcW w:w="3600" w:type="dxa"/>
            <w:shd w:val="clear" w:color="auto" w:fill="auto"/>
            <w:noWrap/>
            <w:vAlign w:val="bottom"/>
            <w:hideMark/>
          </w:tcPr>
          <w:p w14:paraId="17F0E0E1" w14:textId="77777777" w:rsidR="00B3433A" w:rsidRPr="003E1FE4" w:rsidRDefault="00B3433A" w:rsidP="00174D35">
            <w:pPr>
              <w:jc w:val="center"/>
              <w:rPr>
                <w:rFonts w:ascii="Times New Roman" w:eastAsia="Times New Roman" w:hAnsi="Times New Roman" w:cs="Times New Roman"/>
                <w:b/>
                <w:color w:val="000000"/>
                <w:sz w:val="22"/>
                <w:szCs w:val="22"/>
              </w:rPr>
            </w:pPr>
          </w:p>
        </w:tc>
        <w:tc>
          <w:tcPr>
            <w:tcW w:w="1440" w:type="dxa"/>
            <w:shd w:val="clear" w:color="auto" w:fill="auto"/>
            <w:noWrap/>
            <w:vAlign w:val="bottom"/>
            <w:hideMark/>
          </w:tcPr>
          <w:p w14:paraId="0EEFD2C9" w14:textId="77777777" w:rsidR="00B3433A" w:rsidRPr="003E1FE4" w:rsidRDefault="00B3433A" w:rsidP="00174D35">
            <w:pPr>
              <w:jc w:val="cente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ISS</w:t>
            </w:r>
          </w:p>
        </w:tc>
        <w:tc>
          <w:tcPr>
            <w:tcW w:w="1980" w:type="dxa"/>
            <w:shd w:val="clear" w:color="auto" w:fill="auto"/>
            <w:noWrap/>
            <w:vAlign w:val="bottom"/>
            <w:hideMark/>
          </w:tcPr>
          <w:p w14:paraId="21762198" w14:textId="77777777" w:rsidR="00B3433A" w:rsidRPr="003E1FE4" w:rsidRDefault="00B3433A" w:rsidP="00174D35">
            <w:pPr>
              <w:jc w:val="cente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N (%) received</w:t>
            </w:r>
          </w:p>
        </w:tc>
        <w:tc>
          <w:tcPr>
            <w:tcW w:w="1980" w:type="dxa"/>
            <w:shd w:val="clear" w:color="auto" w:fill="auto"/>
            <w:noWrap/>
            <w:vAlign w:val="bottom"/>
            <w:hideMark/>
          </w:tcPr>
          <w:p w14:paraId="4BF37D04" w14:textId="77777777" w:rsidR="00B3433A" w:rsidRPr="003E1FE4" w:rsidRDefault="00B3433A" w:rsidP="00174D35">
            <w:pPr>
              <w:jc w:val="cente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N (%) survived</w:t>
            </w:r>
          </w:p>
        </w:tc>
        <w:tc>
          <w:tcPr>
            <w:tcW w:w="3240" w:type="dxa"/>
            <w:shd w:val="clear" w:color="auto" w:fill="auto"/>
            <w:noWrap/>
            <w:vAlign w:val="bottom"/>
            <w:hideMark/>
          </w:tcPr>
          <w:p w14:paraId="570FD027" w14:textId="77777777" w:rsidR="00B3433A" w:rsidRPr="003E1FE4" w:rsidRDefault="00B3433A" w:rsidP="00174D35">
            <w:pPr>
              <w:jc w:val="cente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OR (95% CI)</w:t>
            </w:r>
          </w:p>
          <w:p w14:paraId="14B14FDF" w14:textId="77777777" w:rsidR="00B3433A" w:rsidRPr="003E1FE4" w:rsidRDefault="00B3433A" w:rsidP="00174D35">
            <w:pPr>
              <w:jc w:val="cente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survival vs. no intervention</w:t>
            </w:r>
          </w:p>
        </w:tc>
        <w:tc>
          <w:tcPr>
            <w:tcW w:w="1530" w:type="dxa"/>
            <w:shd w:val="clear" w:color="auto" w:fill="auto"/>
            <w:noWrap/>
            <w:vAlign w:val="bottom"/>
            <w:hideMark/>
          </w:tcPr>
          <w:p w14:paraId="7151E078" w14:textId="77777777" w:rsidR="00B3433A" w:rsidRPr="003E1FE4" w:rsidRDefault="00B3433A" w:rsidP="00174D35">
            <w:pPr>
              <w:jc w:val="cente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P Value</w:t>
            </w:r>
          </w:p>
        </w:tc>
      </w:tr>
      <w:tr w:rsidR="00B3433A" w:rsidRPr="00F25697" w14:paraId="79D95248" w14:textId="77777777" w:rsidTr="00174D35">
        <w:trPr>
          <w:trHeight w:val="300"/>
        </w:trPr>
        <w:tc>
          <w:tcPr>
            <w:tcW w:w="3600" w:type="dxa"/>
            <w:shd w:val="clear" w:color="auto" w:fill="auto"/>
            <w:noWrap/>
            <w:vAlign w:val="bottom"/>
            <w:hideMark/>
          </w:tcPr>
          <w:p w14:paraId="1B010B4E"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Blood product administration</w:t>
            </w:r>
          </w:p>
        </w:tc>
        <w:tc>
          <w:tcPr>
            <w:tcW w:w="1440" w:type="dxa"/>
            <w:shd w:val="clear" w:color="auto" w:fill="auto"/>
            <w:noWrap/>
            <w:vAlign w:val="bottom"/>
            <w:hideMark/>
          </w:tcPr>
          <w:p w14:paraId="121B636A"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34 (25-45)</w:t>
            </w:r>
          </w:p>
        </w:tc>
        <w:tc>
          <w:tcPr>
            <w:tcW w:w="1980" w:type="dxa"/>
            <w:shd w:val="clear" w:color="auto" w:fill="auto"/>
            <w:noWrap/>
            <w:vAlign w:val="bottom"/>
            <w:hideMark/>
          </w:tcPr>
          <w:p w14:paraId="3FC19633"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66 (51.2%)</w:t>
            </w:r>
          </w:p>
        </w:tc>
        <w:tc>
          <w:tcPr>
            <w:tcW w:w="1980" w:type="dxa"/>
            <w:shd w:val="clear" w:color="auto" w:fill="auto"/>
            <w:noWrap/>
            <w:vAlign w:val="bottom"/>
            <w:hideMark/>
          </w:tcPr>
          <w:p w14:paraId="00AC0151"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4 (6.1%)</w:t>
            </w:r>
          </w:p>
        </w:tc>
        <w:tc>
          <w:tcPr>
            <w:tcW w:w="3240" w:type="dxa"/>
            <w:shd w:val="clear" w:color="auto" w:fill="auto"/>
            <w:noWrap/>
            <w:vAlign w:val="bottom"/>
            <w:hideMark/>
          </w:tcPr>
          <w:p w14:paraId="61BB2B48"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1.29 (0.334-5.281)</w:t>
            </w:r>
          </w:p>
        </w:tc>
        <w:tc>
          <w:tcPr>
            <w:tcW w:w="1530" w:type="dxa"/>
            <w:shd w:val="clear" w:color="auto" w:fill="auto"/>
            <w:noWrap/>
            <w:vAlign w:val="bottom"/>
            <w:hideMark/>
          </w:tcPr>
          <w:p w14:paraId="64786576"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P=1.0*</w:t>
            </w:r>
          </w:p>
        </w:tc>
      </w:tr>
      <w:tr w:rsidR="00B3433A" w:rsidRPr="00F25697" w14:paraId="75F2D8D7" w14:textId="77777777" w:rsidTr="00174D35">
        <w:trPr>
          <w:trHeight w:val="300"/>
        </w:trPr>
        <w:tc>
          <w:tcPr>
            <w:tcW w:w="3600" w:type="dxa"/>
            <w:shd w:val="clear" w:color="auto" w:fill="auto"/>
            <w:noWrap/>
            <w:vAlign w:val="bottom"/>
            <w:hideMark/>
          </w:tcPr>
          <w:p w14:paraId="21367C02"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Chest compressions</w:t>
            </w:r>
          </w:p>
        </w:tc>
        <w:tc>
          <w:tcPr>
            <w:tcW w:w="1440" w:type="dxa"/>
            <w:shd w:val="clear" w:color="auto" w:fill="auto"/>
            <w:noWrap/>
            <w:vAlign w:val="bottom"/>
            <w:hideMark/>
          </w:tcPr>
          <w:p w14:paraId="42402946"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34 (25-45)</w:t>
            </w:r>
          </w:p>
        </w:tc>
        <w:tc>
          <w:tcPr>
            <w:tcW w:w="1980" w:type="dxa"/>
            <w:shd w:val="clear" w:color="auto" w:fill="auto"/>
            <w:noWrap/>
            <w:vAlign w:val="bottom"/>
            <w:hideMark/>
          </w:tcPr>
          <w:p w14:paraId="327C4663"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78 (60.5%)</w:t>
            </w:r>
          </w:p>
        </w:tc>
        <w:tc>
          <w:tcPr>
            <w:tcW w:w="1980" w:type="dxa"/>
            <w:shd w:val="clear" w:color="auto" w:fill="auto"/>
            <w:noWrap/>
            <w:vAlign w:val="bottom"/>
            <w:hideMark/>
          </w:tcPr>
          <w:p w14:paraId="64A50347"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3 (3.9%)</w:t>
            </w:r>
          </w:p>
        </w:tc>
        <w:tc>
          <w:tcPr>
            <w:tcW w:w="3240" w:type="dxa"/>
            <w:shd w:val="clear" w:color="auto" w:fill="auto"/>
            <w:noWrap/>
            <w:vAlign w:val="bottom"/>
            <w:hideMark/>
          </w:tcPr>
          <w:p w14:paraId="297BA74A"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0.47 (0.115-1.825)</w:t>
            </w:r>
          </w:p>
        </w:tc>
        <w:tc>
          <w:tcPr>
            <w:tcW w:w="1530" w:type="dxa"/>
            <w:shd w:val="clear" w:color="auto" w:fill="auto"/>
            <w:noWrap/>
            <w:vAlign w:val="bottom"/>
            <w:hideMark/>
          </w:tcPr>
          <w:p w14:paraId="07CD9C53"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p=0.43</w:t>
            </w:r>
          </w:p>
        </w:tc>
      </w:tr>
      <w:tr w:rsidR="00B3433A" w:rsidRPr="00F25697" w14:paraId="5FF82C15" w14:textId="77777777" w:rsidTr="00174D35">
        <w:trPr>
          <w:trHeight w:val="300"/>
        </w:trPr>
        <w:tc>
          <w:tcPr>
            <w:tcW w:w="3600" w:type="dxa"/>
            <w:shd w:val="clear" w:color="auto" w:fill="auto"/>
            <w:noWrap/>
            <w:vAlign w:val="bottom"/>
            <w:hideMark/>
          </w:tcPr>
          <w:p w14:paraId="0075B542"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Defibrillation</w:t>
            </w:r>
          </w:p>
        </w:tc>
        <w:tc>
          <w:tcPr>
            <w:tcW w:w="1440" w:type="dxa"/>
            <w:shd w:val="clear" w:color="auto" w:fill="auto"/>
            <w:noWrap/>
            <w:vAlign w:val="bottom"/>
            <w:hideMark/>
          </w:tcPr>
          <w:p w14:paraId="3EB74FE9"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25 (17-38)</w:t>
            </w:r>
          </w:p>
        </w:tc>
        <w:tc>
          <w:tcPr>
            <w:tcW w:w="1980" w:type="dxa"/>
            <w:shd w:val="clear" w:color="auto" w:fill="auto"/>
            <w:noWrap/>
            <w:vAlign w:val="bottom"/>
            <w:hideMark/>
          </w:tcPr>
          <w:p w14:paraId="19817A8F"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11 (8.5%)</w:t>
            </w:r>
          </w:p>
        </w:tc>
        <w:tc>
          <w:tcPr>
            <w:tcW w:w="1980" w:type="dxa"/>
            <w:shd w:val="clear" w:color="auto" w:fill="auto"/>
            <w:noWrap/>
            <w:vAlign w:val="bottom"/>
            <w:hideMark/>
          </w:tcPr>
          <w:p w14:paraId="174787E2"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 (9.1%)</w:t>
            </w:r>
          </w:p>
        </w:tc>
        <w:tc>
          <w:tcPr>
            <w:tcW w:w="3240" w:type="dxa"/>
            <w:shd w:val="clear" w:color="auto" w:fill="auto"/>
            <w:noWrap/>
            <w:vAlign w:val="bottom"/>
            <w:hideMark/>
          </w:tcPr>
          <w:p w14:paraId="2E34AAF7"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1.87 (0.149-14.61)</w:t>
            </w:r>
          </w:p>
        </w:tc>
        <w:tc>
          <w:tcPr>
            <w:tcW w:w="1530" w:type="dxa"/>
            <w:shd w:val="clear" w:color="auto" w:fill="auto"/>
            <w:noWrap/>
            <w:vAlign w:val="bottom"/>
            <w:hideMark/>
          </w:tcPr>
          <w:p w14:paraId="358F929C"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p=0.47</w:t>
            </w:r>
          </w:p>
        </w:tc>
      </w:tr>
      <w:tr w:rsidR="00B3433A" w:rsidRPr="00F25697" w14:paraId="7CFC0438" w14:textId="77777777" w:rsidTr="00174D35">
        <w:trPr>
          <w:trHeight w:val="300"/>
        </w:trPr>
        <w:tc>
          <w:tcPr>
            <w:tcW w:w="3600" w:type="dxa"/>
            <w:shd w:val="clear" w:color="auto" w:fill="auto"/>
            <w:noWrap/>
            <w:vAlign w:val="bottom"/>
            <w:hideMark/>
          </w:tcPr>
          <w:p w14:paraId="4EC0116C"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Endotracheal intubation</w:t>
            </w:r>
          </w:p>
        </w:tc>
        <w:tc>
          <w:tcPr>
            <w:tcW w:w="1440" w:type="dxa"/>
            <w:shd w:val="clear" w:color="auto" w:fill="auto"/>
            <w:noWrap/>
            <w:vAlign w:val="bottom"/>
            <w:hideMark/>
          </w:tcPr>
          <w:p w14:paraId="39693660"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34 (25-45)</w:t>
            </w:r>
          </w:p>
        </w:tc>
        <w:tc>
          <w:tcPr>
            <w:tcW w:w="1980" w:type="dxa"/>
            <w:shd w:val="clear" w:color="auto" w:fill="auto"/>
            <w:noWrap/>
            <w:vAlign w:val="bottom"/>
            <w:hideMark/>
          </w:tcPr>
          <w:p w14:paraId="1457C80F"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113 (87.6%)</w:t>
            </w:r>
          </w:p>
        </w:tc>
        <w:tc>
          <w:tcPr>
            <w:tcW w:w="1980" w:type="dxa"/>
            <w:shd w:val="clear" w:color="auto" w:fill="auto"/>
            <w:noWrap/>
            <w:vAlign w:val="bottom"/>
            <w:hideMark/>
          </w:tcPr>
          <w:p w14:paraId="06A2B05C"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7 (6.2%)</w:t>
            </w:r>
          </w:p>
        </w:tc>
        <w:tc>
          <w:tcPr>
            <w:tcW w:w="3240" w:type="dxa"/>
            <w:shd w:val="clear" w:color="auto" w:fill="auto"/>
            <w:noWrap/>
            <w:vAlign w:val="bottom"/>
            <w:hideMark/>
          </w:tcPr>
          <w:p w14:paraId="2A5462C9"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n/a</w:t>
            </w:r>
            <w:r w:rsidRPr="003E1FE4">
              <w:rPr>
                <w:rStyle w:val="FootnoteReference"/>
                <w:rFonts w:ascii="Times New Roman" w:eastAsia="Times New Roman" w:hAnsi="Times New Roman" w:cs="Times New Roman"/>
                <w:color w:val="000000"/>
                <w:sz w:val="22"/>
                <w:szCs w:val="22"/>
              </w:rPr>
              <w:footnoteReference w:id="1"/>
            </w:r>
          </w:p>
        </w:tc>
        <w:tc>
          <w:tcPr>
            <w:tcW w:w="1530" w:type="dxa"/>
            <w:shd w:val="clear" w:color="auto" w:fill="auto"/>
            <w:noWrap/>
            <w:vAlign w:val="bottom"/>
            <w:hideMark/>
          </w:tcPr>
          <w:p w14:paraId="025E76B1"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p=0.60</w:t>
            </w:r>
          </w:p>
        </w:tc>
      </w:tr>
      <w:tr w:rsidR="00B3433A" w:rsidRPr="00F25697" w14:paraId="7ABC5071" w14:textId="77777777" w:rsidTr="00174D35">
        <w:trPr>
          <w:trHeight w:val="300"/>
        </w:trPr>
        <w:tc>
          <w:tcPr>
            <w:tcW w:w="3600" w:type="dxa"/>
            <w:shd w:val="clear" w:color="auto" w:fill="auto"/>
            <w:noWrap/>
            <w:vAlign w:val="bottom"/>
            <w:hideMark/>
          </w:tcPr>
          <w:p w14:paraId="6B3AC0B8"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Major Trauma Centre</w:t>
            </w:r>
            <w:r w:rsidRPr="003E1FE4">
              <w:rPr>
                <w:rStyle w:val="FootnoteReference"/>
                <w:rFonts w:ascii="Times New Roman" w:eastAsia="Times New Roman" w:hAnsi="Times New Roman" w:cs="Times New Roman"/>
                <w:b/>
                <w:color w:val="000000"/>
                <w:sz w:val="22"/>
                <w:szCs w:val="22"/>
              </w:rPr>
              <w:footnoteReference w:id="2"/>
            </w:r>
          </w:p>
        </w:tc>
        <w:tc>
          <w:tcPr>
            <w:tcW w:w="1440" w:type="dxa"/>
            <w:shd w:val="clear" w:color="auto" w:fill="auto"/>
            <w:noWrap/>
            <w:vAlign w:val="bottom"/>
            <w:hideMark/>
          </w:tcPr>
          <w:p w14:paraId="480044A9"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29 (25-45)</w:t>
            </w:r>
          </w:p>
        </w:tc>
        <w:tc>
          <w:tcPr>
            <w:tcW w:w="1980" w:type="dxa"/>
            <w:shd w:val="clear" w:color="auto" w:fill="auto"/>
            <w:noWrap/>
            <w:vAlign w:val="bottom"/>
            <w:hideMark/>
          </w:tcPr>
          <w:p w14:paraId="4D56DDF0"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73 (56.6%)</w:t>
            </w:r>
          </w:p>
        </w:tc>
        <w:tc>
          <w:tcPr>
            <w:tcW w:w="1980" w:type="dxa"/>
            <w:shd w:val="clear" w:color="auto" w:fill="auto"/>
            <w:noWrap/>
            <w:vAlign w:val="bottom"/>
            <w:hideMark/>
          </w:tcPr>
          <w:p w14:paraId="188D1229"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7 (9.6%)</w:t>
            </w:r>
          </w:p>
        </w:tc>
        <w:tc>
          <w:tcPr>
            <w:tcW w:w="3240" w:type="dxa"/>
            <w:shd w:val="clear" w:color="auto" w:fill="auto"/>
            <w:noWrap/>
            <w:vAlign w:val="bottom"/>
            <w:hideMark/>
          </w:tcPr>
          <w:p w14:paraId="76FE7DCA" w14:textId="77777777" w:rsidR="00B3433A" w:rsidRPr="003E1FE4" w:rsidRDefault="00B3433A" w:rsidP="00174D35">
            <w:pPr>
              <w:rPr>
                <w:rFonts w:ascii="Times New Roman" w:eastAsia="Times New Roman" w:hAnsi="Times New Roman" w:cs="Times New Roman"/>
                <w:color w:val="000000"/>
                <w:sz w:val="22"/>
                <w:szCs w:val="22"/>
                <w:vertAlign w:val="superscript"/>
              </w:rPr>
            </w:pPr>
            <w:r w:rsidRPr="003E1FE4">
              <w:rPr>
                <w:rFonts w:ascii="Times New Roman" w:eastAsia="Times New Roman" w:hAnsi="Times New Roman" w:cs="Times New Roman"/>
                <w:color w:val="000000"/>
                <w:sz w:val="22"/>
                <w:szCs w:val="22"/>
              </w:rPr>
              <w:t>n/a</w:t>
            </w:r>
            <w:r w:rsidRPr="003E1FE4">
              <w:rPr>
                <w:rFonts w:ascii="Times New Roman" w:eastAsia="Times New Roman" w:hAnsi="Times New Roman" w:cs="Times New Roman"/>
                <w:color w:val="000000"/>
                <w:sz w:val="22"/>
                <w:szCs w:val="22"/>
                <w:vertAlign w:val="superscript"/>
              </w:rPr>
              <w:t>1</w:t>
            </w:r>
          </w:p>
        </w:tc>
        <w:tc>
          <w:tcPr>
            <w:tcW w:w="1530" w:type="dxa"/>
            <w:shd w:val="clear" w:color="auto" w:fill="auto"/>
            <w:noWrap/>
            <w:vAlign w:val="bottom"/>
            <w:hideMark/>
          </w:tcPr>
          <w:p w14:paraId="1C2CB8DA"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p=0.02</w:t>
            </w:r>
          </w:p>
        </w:tc>
      </w:tr>
      <w:tr w:rsidR="00B3433A" w:rsidRPr="00F25697" w14:paraId="56B54148" w14:textId="77777777" w:rsidTr="00174D35">
        <w:trPr>
          <w:trHeight w:val="300"/>
        </w:trPr>
        <w:tc>
          <w:tcPr>
            <w:tcW w:w="3600" w:type="dxa"/>
            <w:shd w:val="clear" w:color="auto" w:fill="auto"/>
            <w:noWrap/>
            <w:vAlign w:val="bottom"/>
            <w:hideMark/>
          </w:tcPr>
          <w:p w14:paraId="256709AC"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Pre-hospital doctor</w:t>
            </w:r>
          </w:p>
        </w:tc>
        <w:tc>
          <w:tcPr>
            <w:tcW w:w="1440" w:type="dxa"/>
            <w:shd w:val="clear" w:color="auto" w:fill="auto"/>
            <w:noWrap/>
            <w:vAlign w:val="bottom"/>
            <w:hideMark/>
          </w:tcPr>
          <w:p w14:paraId="7CEAC075"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30 (25-45)</w:t>
            </w:r>
          </w:p>
        </w:tc>
        <w:tc>
          <w:tcPr>
            <w:tcW w:w="1980" w:type="dxa"/>
            <w:shd w:val="clear" w:color="auto" w:fill="auto"/>
            <w:noWrap/>
            <w:vAlign w:val="bottom"/>
            <w:hideMark/>
          </w:tcPr>
          <w:p w14:paraId="54E63274"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43 (41.7%)</w:t>
            </w:r>
          </w:p>
        </w:tc>
        <w:tc>
          <w:tcPr>
            <w:tcW w:w="1980" w:type="dxa"/>
            <w:shd w:val="clear" w:color="auto" w:fill="auto"/>
            <w:noWrap/>
            <w:vAlign w:val="bottom"/>
            <w:hideMark/>
          </w:tcPr>
          <w:p w14:paraId="1E2A5FFD"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4 (9.3%)</w:t>
            </w:r>
          </w:p>
        </w:tc>
        <w:tc>
          <w:tcPr>
            <w:tcW w:w="3240" w:type="dxa"/>
            <w:shd w:val="clear" w:color="auto" w:fill="auto"/>
            <w:noWrap/>
            <w:vAlign w:val="bottom"/>
            <w:hideMark/>
          </w:tcPr>
          <w:p w14:paraId="5AB12A33"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0.51 (0.125-2.011)</w:t>
            </w:r>
          </w:p>
        </w:tc>
        <w:tc>
          <w:tcPr>
            <w:tcW w:w="1530" w:type="dxa"/>
            <w:shd w:val="clear" w:color="auto" w:fill="auto"/>
            <w:noWrap/>
            <w:vAlign w:val="bottom"/>
            <w:hideMark/>
          </w:tcPr>
          <w:p w14:paraId="59ACD6B2"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p=0.45</w:t>
            </w:r>
          </w:p>
        </w:tc>
      </w:tr>
      <w:tr w:rsidR="00B3433A" w:rsidRPr="00F25697" w14:paraId="2954BD9F" w14:textId="77777777" w:rsidTr="00174D35">
        <w:trPr>
          <w:trHeight w:val="300"/>
        </w:trPr>
        <w:tc>
          <w:tcPr>
            <w:tcW w:w="3600" w:type="dxa"/>
            <w:shd w:val="clear" w:color="auto" w:fill="auto"/>
            <w:noWrap/>
            <w:vAlign w:val="bottom"/>
            <w:hideMark/>
          </w:tcPr>
          <w:p w14:paraId="0296401A"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Resuscitative Thoracotomy</w:t>
            </w:r>
          </w:p>
        </w:tc>
        <w:tc>
          <w:tcPr>
            <w:tcW w:w="1440" w:type="dxa"/>
            <w:shd w:val="clear" w:color="auto" w:fill="auto"/>
            <w:noWrap/>
            <w:vAlign w:val="bottom"/>
            <w:hideMark/>
          </w:tcPr>
          <w:p w14:paraId="5925C9DC"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26 (25-30.5)</w:t>
            </w:r>
          </w:p>
        </w:tc>
        <w:tc>
          <w:tcPr>
            <w:tcW w:w="1980" w:type="dxa"/>
            <w:shd w:val="clear" w:color="auto" w:fill="auto"/>
            <w:noWrap/>
            <w:vAlign w:val="bottom"/>
            <w:hideMark/>
          </w:tcPr>
          <w:p w14:paraId="19BDE168"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18 (14.0%)</w:t>
            </w:r>
          </w:p>
        </w:tc>
        <w:tc>
          <w:tcPr>
            <w:tcW w:w="1980" w:type="dxa"/>
            <w:shd w:val="clear" w:color="auto" w:fill="auto"/>
            <w:noWrap/>
            <w:vAlign w:val="bottom"/>
            <w:hideMark/>
          </w:tcPr>
          <w:p w14:paraId="247D0D27"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0</w:t>
            </w:r>
          </w:p>
        </w:tc>
        <w:tc>
          <w:tcPr>
            <w:tcW w:w="3240" w:type="dxa"/>
            <w:shd w:val="clear" w:color="auto" w:fill="auto"/>
            <w:noWrap/>
            <w:vAlign w:val="bottom"/>
            <w:hideMark/>
          </w:tcPr>
          <w:p w14:paraId="6C6E57BF" w14:textId="77777777" w:rsidR="00B3433A" w:rsidRPr="003E1FE4" w:rsidRDefault="00B3433A" w:rsidP="00174D35">
            <w:pPr>
              <w:rPr>
                <w:rFonts w:ascii="Times New Roman" w:eastAsia="Times New Roman" w:hAnsi="Times New Roman" w:cs="Times New Roman"/>
                <w:color w:val="000000"/>
                <w:sz w:val="22"/>
                <w:szCs w:val="22"/>
                <w:vertAlign w:val="superscript"/>
              </w:rPr>
            </w:pPr>
            <w:r w:rsidRPr="003E1FE4">
              <w:rPr>
                <w:rFonts w:ascii="Times New Roman" w:eastAsia="Times New Roman" w:hAnsi="Times New Roman" w:cs="Times New Roman"/>
                <w:color w:val="000000"/>
                <w:sz w:val="22"/>
                <w:szCs w:val="22"/>
              </w:rPr>
              <w:t>n/a</w:t>
            </w:r>
            <w:r w:rsidRPr="003E1FE4">
              <w:rPr>
                <w:rFonts w:ascii="Times New Roman" w:eastAsia="Times New Roman" w:hAnsi="Times New Roman" w:cs="Times New Roman"/>
                <w:color w:val="000000"/>
                <w:sz w:val="22"/>
                <w:szCs w:val="22"/>
                <w:vertAlign w:val="superscript"/>
              </w:rPr>
              <w:t>1</w:t>
            </w:r>
          </w:p>
        </w:tc>
        <w:tc>
          <w:tcPr>
            <w:tcW w:w="1530" w:type="dxa"/>
            <w:shd w:val="clear" w:color="auto" w:fill="auto"/>
            <w:noWrap/>
            <w:vAlign w:val="bottom"/>
            <w:hideMark/>
          </w:tcPr>
          <w:p w14:paraId="60293EA2"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p=0.59</w:t>
            </w:r>
          </w:p>
        </w:tc>
      </w:tr>
      <w:tr w:rsidR="00B3433A" w:rsidRPr="00F25697" w14:paraId="4E27CBCD" w14:textId="77777777" w:rsidTr="00174D35">
        <w:trPr>
          <w:trHeight w:val="300"/>
        </w:trPr>
        <w:tc>
          <w:tcPr>
            <w:tcW w:w="3600" w:type="dxa"/>
            <w:shd w:val="clear" w:color="auto" w:fill="auto"/>
            <w:noWrap/>
            <w:vAlign w:val="bottom"/>
            <w:hideMark/>
          </w:tcPr>
          <w:p w14:paraId="32FB3E66" w14:textId="77777777" w:rsidR="00B3433A" w:rsidRPr="003E1FE4" w:rsidRDefault="00B3433A" w:rsidP="00174D35">
            <w:pPr>
              <w:rPr>
                <w:rFonts w:ascii="Times New Roman" w:eastAsia="Times New Roman" w:hAnsi="Times New Roman" w:cs="Times New Roman"/>
                <w:b/>
                <w:color w:val="000000"/>
                <w:sz w:val="22"/>
                <w:szCs w:val="22"/>
              </w:rPr>
            </w:pPr>
            <w:r w:rsidRPr="003E1FE4">
              <w:rPr>
                <w:rFonts w:ascii="Times New Roman" w:eastAsia="Times New Roman" w:hAnsi="Times New Roman" w:cs="Times New Roman"/>
                <w:b/>
                <w:color w:val="000000"/>
                <w:sz w:val="22"/>
                <w:szCs w:val="22"/>
              </w:rPr>
              <w:t>Thoracocentesis</w:t>
            </w:r>
          </w:p>
        </w:tc>
        <w:tc>
          <w:tcPr>
            <w:tcW w:w="1440" w:type="dxa"/>
            <w:shd w:val="clear" w:color="auto" w:fill="auto"/>
            <w:noWrap/>
            <w:vAlign w:val="bottom"/>
            <w:hideMark/>
          </w:tcPr>
          <w:p w14:paraId="6B95AD63"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42 (26.4-49)</w:t>
            </w:r>
          </w:p>
        </w:tc>
        <w:tc>
          <w:tcPr>
            <w:tcW w:w="1980" w:type="dxa"/>
            <w:shd w:val="clear" w:color="auto" w:fill="auto"/>
            <w:noWrap/>
            <w:vAlign w:val="bottom"/>
            <w:hideMark/>
          </w:tcPr>
          <w:p w14:paraId="6829A31A"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33 (25.6%)</w:t>
            </w:r>
          </w:p>
        </w:tc>
        <w:tc>
          <w:tcPr>
            <w:tcW w:w="1980" w:type="dxa"/>
            <w:shd w:val="clear" w:color="auto" w:fill="auto"/>
            <w:noWrap/>
            <w:vAlign w:val="bottom"/>
            <w:hideMark/>
          </w:tcPr>
          <w:p w14:paraId="20630B44"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1 (3.0%)</w:t>
            </w:r>
          </w:p>
        </w:tc>
        <w:tc>
          <w:tcPr>
            <w:tcW w:w="3240" w:type="dxa"/>
            <w:shd w:val="clear" w:color="auto" w:fill="auto"/>
            <w:noWrap/>
            <w:vAlign w:val="bottom"/>
            <w:hideMark/>
          </w:tcPr>
          <w:p w14:paraId="12B3FBFC"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0.47 (0.040-3.103)</w:t>
            </w:r>
          </w:p>
        </w:tc>
        <w:tc>
          <w:tcPr>
            <w:tcW w:w="1530" w:type="dxa"/>
            <w:shd w:val="clear" w:color="auto" w:fill="auto"/>
            <w:noWrap/>
            <w:vAlign w:val="bottom"/>
            <w:hideMark/>
          </w:tcPr>
          <w:p w14:paraId="1DD6A294" w14:textId="77777777" w:rsidR="00B3433A" w:rsidRPr="003E1FE4" w:rsidRDefault="00B3433A" w:rsidP="00174D35">
            <w:pPr>
              <w:rPr>
                <w:rFonts w:ascii="Times New Roman" w:eastAsia="Times New Roman" w:hAnsi="Times New Roman" w:cs="Times New Roman"/>
                <w:color w:val="000000"/>
                <w:sz w:val="22"/>
                <w:szCs w:val="22"/>
              </w:rPr>
            </w:pPr>
            <w:r w:rsidRPr="003E1FE4">
              <w:rPr>
                <w:rFonts w:ascii="Times New Roman" w:eastAsia="Times New Roman" w:hAnsi="Times New Roman" w:cs="Times New Roman"/>
                <w:color w:val="000000"/>
                <w:sz w:val="22"/>
                <w:szCs w:val="22"/>
              </w:rPr>
              <w:t>p=0.68</w:t>
            </w:r>
          </w:p>
        </w:tc>
      </w:tr>
    </w:tbl>
    <w:p w14:paraId="67C24E9D" w14:textId="77777777" w:rsidR="00B3433A" w:rsidRPr="00C47CF5" w:rsidRDefault="00B3433A" w:rsidP="00B3433A">
      <w:pPr>
        <w:rPr>
          <w:rFonts w:ascii="Times New Roman" w:hAnsi="Times New Roman" w:cs="Times New Roman"/>
        </w:rPr>
      </w:pPr>
    </w:p>
    <w:p w14:paraId="244EC064" w14:textId="1960C53D" w:rsidR="00B3433A" w:rsidRPr="00F25697" w:rsidRDefault="00B3433A" w:rsidP="00B3433A">
      <w:pPr>
        <w:outlineLvl w:val="0"/>
        <w:rPr>
          <w:rFonts w:ascii="Times New Roman" w:hAnsi="Times New Roman" w:cs="Times New Roman"/>
          <w:b/>
          <w:bCs/>
        </w:rPr>
      </w:pPr>
      <w:r w:rsidRPr="00F25697">
        <w:rPr>
          <w:rFonts w:ascii="Times New Roman" w:hAnsi="Times New Roman" w:cs="Times New Roman"/>
          <w:b/>
          <w:bCs/>
        </w:rPr>
        <w:t xml:space="preserve">Table </w:t>
      </w:r>
      <w:r w:rsidR="00536590">
        <w:rPr>
          <w:rFonts w:ascii="Times New Roman" w:hAnsi="Times New Roman" w:cs="Times New Roman"/>
          <w:b/>
          <w:bCs/>
        </w:rPr>
        <w:t>3</w:t>
      </w:r>
      <w:r w:rsidRPr="00F25697">
        <w:rPr>
          <w:rFonts w:ascii="Times New Roman" w:hAnsi="Times New Roman" w:cs="Times New Roman"/>
          <w:b/>
          <w:bCs/>
        </w:rPr>
        <w:t>: Interventions performed</w:t>
      </w:r>
      <w:r>
        <w:rPr>
          <w:rFonts w:ascii="Times New Roman" w:hAnsi="Times New Roman" w:cs="Times New Roman"/>
          <w:b/>
          <w:bCs/>
        </w:rPr>
        <w:t>.</w:t>
      </w:r>
    </w:p>
    <w:p w14:paraId="3668DE2D" w14:textId="7D8CBAB1" w:rsidR="00B3433A" w:rsidRDefault="00B3433A" w:rsidP="003E1FE4">
      <w:pPr>
        <w:rPr>
          <w:rFonts w:ascii="Times New Roman" w:hAnsi="Times New Roman" w:cs="Times New Roman"/>
          <w:b/>
          <w:bCs/>
        </w:rPr>
        <w:sectPr w:rsidR="00B3433A" w:rsidSect="003E1FE4">
          <w:pgSz w:w="16820" w:h="11900" w:orient="landscape"/>
          <w:pgMar w:top="1800" w:right="1440" w:bottom="1800" w:left="1440" w:header="708" w:footer="708" w:gutter="0"/>
          <w:cols w:space="708"/>
          <w:docGrid w:linePitch="360"/>
        </w:sectPr>
      </w:pPr>
    </w:p>
    <w:p w14:paraId="66E8FCE4" w14:textId="554AF97C" w:rsidR="00F25697" w:rsidRPr="003E1FE4" w:rsidRDefault="00F25697" w:rsidP="00F25697">
      <w:pPr>
        <w:jc w:val="center"/>
        <w:rPr>
          <w:rFonts w:ascii="Times New Roman" w:hAnsi="Times New Roman" w:cs="Times New Roman"/>
          <w:b/>
          <w:bCs/>
          <w:sz w:val="20"/>
          <w:szCs w:val="20"/>
        </w:rPr>
        <w:sectPr w:rsidR="00F25697" w:rsidRPr="003E1FE4" w:rsidSect="00F25697">
          <w:pgSz w:w="11900" w:h="16820"/>
          <w:pgMar w:top="1440" w:right="1800" w:bottom="1440" w:left="1800" w:header="708" w:footer="708" w:gutter="0"/>
          <w:cols w:space="708"/>
          <w:docGrid w:linePitch="360"/>
        </w:sectPr>
      </w:pPr>
    </w:p>
    <w:tbl>
      <w:tblPr>
        <w:tblStyle w:val="TableGrid"/>
        <w:tblW w:w="0" w:type="auto"/>
        <w:jc w:val="center"/>
        <w:tblLook w:val="04A0" w:firstRow="1" w:lastRow="0" w:firstColumn="1" w:lastColumn="0" w:noHBand="0" w:noVBand="1"/>
      </w:tblPr>
      <w:tblGrid>
        <w:gridCol w:w="3730"/>
        <w:gridCol w:w="2631"/>
      </w:tblGrid>
      <w:tr w:rsidR="00F25697" w:rsidRPr="003E1FE4" w14:paraId="3CC1CE28" w14:textId="77777777" w:rsidTr="003E1FE4">
        <w:trPr>
          <w:trHeight w:val="178"/>
          <w:jc w:val="center"/>
        </w:trPr>
        <w:tc>
          <w:tcPr>
            <w:tcW w:w="3730" w:type="dxa"/>
            <w:vAlign w:val="bottom"/>
          </w:tcPr>
          <w:p w14:paraId="133A9CCF"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Demographics</w:t>
            </w:r>
          </w:p>
        </w:tc>
        <w:tc>
          <w:tcPr>
            <w:tcW w:w="2631" w:type="dxa"/>
            <w:vAlign w:val="bottom"/>
          </w:tcPr>
          <w:p w14:paraId="4A9E6CD8" w14:textId="77777777" w:rsidR="00F25697" w:rsidRPr="003E1FE4" w:rsidRDefault="00F25697" w:rsidP="00F25697">
            <w:pPr>
              <w:rPr>
                <w:rFonts w:ascii="Times New Roman" w:hAnsi="Times New Roman" w:cs="Times New Roman"/>
                <w:sz w:val="19"/>
                <w:szCs w:val="19"/>
              </w:rPr>
            </w:pPr>
          </w:p>
        </w:tc>
      </w:tr>
      <w:tr w:rsidR="00F25697" w:rsidRPr="003E1FE4" w14:paraId="7A5852DE" w14:textId="77777777" w:rsidTr="003E1FE4">
        <w:trPr>
          <w:trHeight w:val="178"/>
          <w:jc w:val="center"/>
        </w:trPr>
        <w:tc>
          <w:tcPr>
            <w:tcW w:w="3730" w:type="dxa"/>
            <w:vAlign w:val="bottom"/>
          </w:tcPr>
          <w:p w14:paraId="720EB1F7"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N (%)</w:t>
            </w:r>
          </w:p>
        </w:tc>
        <w:tc>
          <w:tcPr>
            <w:tcW w:w="2631" w:type="dxa"/>
            <w:vAlign w:val="bottom"/>
          </w:tcPr>
          <w:p w14:paraId="38CE3DFA"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7 (5.4%)</w:t>
            </w:r>
          </w:p>
        </w:tc>
      </w:tr>
      <w:tr w:rsidR="00F25697" w:rsidRPr="003E1FE4" w14:paraId="7796D3A0" w14:textId="77777777" w:rsidTr="003E1FE4">
        <w:trPr>
          <w:trHeight w:val="368"/>
          <w:jc w:val="center"/>
        </w:trPr>
        <w:tc>
          <w:tcPr>
            <w:tcW w:w="3730" w:type="dxa"/>
            <w:vAlign w:val="bottom"/>
          </w:tcPr>
          <w:p w14:paraId="296FF5AD"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Median Age [IQR]/years</w:t>
            </w:r>
          </w:p>
        </w:tc>
        <w:tc>
          <w:tcPr>
            <w:tcW w:w="2631" w:type="dxa"/>
            <w:vAlign w:val="bottom"/>
          </w:tcPr>
          <w:p w14:paraId="4730BE65"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4.7 (0.5-15.5)</w:t>
            </w:r>
          </w:p>
        </w:tc>
      </w:tr>
      <w:tr w:rsidR="00F25697" w:rsidRPr="003E1FE4" w14:paraId="5165E3F2" w14:textId="77777777" w:rsidTr="003E1FE4">
        <w:trPr>
          <w:trHeight w:val="178"/>
          <w:jc w:val="center"/>
        </w:trPr>
        <w:tc>
          <w:tcPr>
            <w:tcW w:w="3730" w:type="dxa"/>
            <w:vAlign w:val="bottom"/>
          </w:tcPr>
          <w:p w14:paraId="7041AA8A"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Male n (%)</w:t>
            </w:r>
          </w:p>
        </w:tc>
        <w:tc>
          <w:tcPr>
            <w:tcW w:w="2631" w:type="dxa"/>
            <w:vAlign w:val="bottom"/>
          </w:tcPr>
          <w:p w14:paraId="2238756F"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3 (42.9%)</w:t>
            </w:r>
          </w:p>
        </w:tc>
      </w:tr>
      <w:tr w:rsidR="00F25697" w:rsidRPr="003E1FE4" w14:paraId="491F8A97" w14:textId="77777777" w:rsidTr="003E1FE4">
        <w:trPr>
          <w:trHeight w:val="368"/>
          <w:jc w:val="center"/>
        </w:trPr>
        <w:tc>
          <w:tcPr>
            <w:tcW w:w="3730" w:type="dxa"/>
            <w:vAlign w:val="bottom"/>
          </w:tcPr>
          <w:p w14:paraId="4CE68D6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ISS (median [IQR])</w:t>
            </w:r>
          </w:p>
        </w:tc>
        <w:tc>
          <w:tcPr>
            <w:tcW w:w="2631" w:type="dxa"/>
            <w:vAlign w:val="bottom"/>
          </w:tcPr>
          <w:p w14:paraId="43CBCE76"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34.0 (16.0-34.0)</w:t>
            </w:r>
          </w:p>
        </w:tc>
      </w:tr>
      <w:tr w:rsidR="00F25697" w:rsidRPr="003E1FE4" w14:paraId="2E0C4F00" w14:textId="77777777" w:rsidTr="003E1FE4">
        <w:trPr>
          <w:trHeight w:val="178"/>
          <w:jc w:val="center"/>
        </w:trPr>
        <w:tc>
          <w:tcPr>
            <w:tcW w:w="3730" w:type="dxa"/>
            <w:vAlign w:val="bottom"/>
          </w:tcPr>
          <w:p w14:paraId="5A14A3BD" w14:textId="77777777" w:rsidR="00F25697" w:rsidRPr="003E1FE4" w:rsidRDefault="00F25697" w:rsidP="00F25697">
            <w:pPr>
              <w:rPr>
                <w:rFonts w:ascii="Times New Roman" w:hAnsi="Times New Roman" w:cs="Times New Roman"/>
                <w:sz w:val="19"/>
                <w:szCs w:val="19"/>
              </w:rPr>
            </w:pPr>
          </w:p>
        </w:tc>
        <w:tc>
          <w:tcPr>
            <w:tcW w:w="2631" w:type="dxa"/>
            <w:vAlign w:val="bottom"/>
          </w:tcPr>
          <w:p w14:paraId="64DA5E2D" w14:textId="77777777" w:rsidR="00F25697" w:rsidRPr="003E1FE4" w:rsidRDefault="00F25697" w:rsidP="00F25697">
            <w:pPr>
              <w:rPr>
                <w:rFonts w:ascii="Times New Roman" w:hAnsi="Times New Roman" w:cs="Times New Roman"/>
                <w:sz w:val="19"/>
                <w:szCs w:val="19"/>
              </w:rPr>
            </w:pPr>
          </w:p>
        </w:tc>
      </w:tr>
      <w:tr w:rsidR="00F25697" w:rsidRPr="003E1FE4" w14:paraId="3B6AEAFA" w14:textId="77777777" w:rsidTr="003E1FE4">
        <w:trPr>
          <w:trHeight w:val="368"/>
          <w:jc w:val="center"/>
        </w:trPr>
        <w:tc>
          <w:tcPr>
            <w:tcW w:w="3730" w:type="dxa"/>
            <w:vAlign w:val="bottom"/>
          </w:tcPr>
          <w:p w14:paraId="293F8426"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Mode of injury, n (%)</w:t>
            </w:r>
          </w:p>
        </w:tc>
        <w:tc>
          <w:tcPr>
            <w:tcW w:w="2631" w:type="dxa"/>
            <w:vAlign w:val="bottom"/>
          </w:tcPr>
          <w:p w14:paraId="04BD74C8" w14:textId="77777777" w:rsidR="00F25697" w:rsidRPr="003E1FE4" w:rsidRDefault="00F25697" w:rsidP="00F25697">
            <w:pPr>
              <w:rPr>
                <w:rFonts w:ascii="Times New Roman" w:hAnsi="Times New Roman" w:cs="Times New Roman"/>
                <w:sz w:val="19"/>
                <w:szCs w:val="19"/>
              </w:rPr>
            </w:pPr>
          </w:p>
        </w:tc>
      </w:tr>
      <w:tr w:rsidR="00F25697" w:rsidRPr="003E1FE4" w14:paraId="32807AA6" w14:textId="77777777" w:rsidTr="003E1FE4">
        <w:trPr>
          <w:trHeight w:val="178"/>
          <w:jc w:val="center"/>
        </w:trPr>
        <w:tc>
          <w:tcPr>
            <w:tcW w:w="3730" w:type="dxa"/>
            <w:vAlign w:val="bottom"/>
          </w:tcPr>
          <w:p w14:paraId="0FC5473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 xml:space="preserve">Blunt, </w:t>
            </w:r>
          </w:p>
        </w:tc>
        <w:tc>
          <w:tcPr>
            <w:tcW w:w="2631" w:type="dxa"/>
            <w:vAlign w:val="bottom"/>
          </w:tcPr>
          <w:p w14:paraId="1E4922DB"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6 (85.7%)</w:t>
            </w:r>
          </w:p>
        </w:tc>
      </w:tr>
      <w:tr w:rsidR="00F25697" w:rsidRPr="003E1FE4" w14:paraId="41EA19F8" w14:textId="77777777" w:rsidTr="003E1FE4">
        <w:trPr>
          <w:trHeight w:val="178"/>
          <w:jc w:val="center"/>
        </w:trPr>
        <w:tc>
          <w:tcPr>
            <w:tcW w:w="3730" w:type="dxa"/>
            <w:vAlign w:val="bottom"/>
          </w:tcPr>
          <w:p w14:paraId="05EDFD2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Penetrating</w:t>
            </w:r>
          </w:p>
        </w:tc>
        <w:tc>
          <w:tcPr>
            <w:tcW w:w="2631" w:type="dxa"/>
            <w:vAlign w:val="bottom"/>
          </w:tcPr>
          <w:p w14:paraId="1615D2FB"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47A77C3F" w14:textId="77777777" w:rsidTr="003E1FE4">
        <w:trPr>
          <w:trHeight w:val="178"/>
          <w:jc w:val="center"/>
        </w:trPr>
        <w:tc>
          <w:tcPr>
            <w:tcW w:w="3730" w:type="dxa"/>
            <w:vAlign w:val="bottom"/>
          </w:tcPr>
          <w:p w14:paraId="4CF328F8" w14:textId="77777777" w:rsidR="00F25697" w:rsidRPr="003E1FE4" w:rsidRDefault="00F25697" w:rsidP="00F25697">
            <w:pPr>
              <w:rPr>
                <w:rFonts w:ascii="Times New Roman" w:hAnsi="Times New Roman" w:cs="Times New Roman"/>
                <w:sz w:val="19"/>
                <w:szCs w:val="19"/>
              </w:rPr>
            </w:pPr>
          </w:p>
        </w:tc>
        <w:tc>
          <w:tcPr>
            <w:tcW w:w="2631" w:type="dxa"/>
            <w:vAlign w:val="bottom"/>
          </w:tcPr>
          <w:p w14:paraId="27777ED2" w14:textId="77777777" w:rsidR="00F25697" w:rsidRPr="003E1FE4" w:rsidRDefault="00F25697" w:rsidP="00F25697">
            <w:pPr>
              <w:rPr>
                <w:rFonts w:ascii="Times New Roman" w:hAnsi="Times New Roman" w:cs="Times New Roman"/>
                <w:sz w:val="19"/>
                <w:szCs w:val="19"/>
              </w:rPr>
            </w:pPr>
          </w:p>
        </w:tc>
      </w:tr>
      <w:tr w:rsidR="00F25697" w:rsidRPr="003E1FE4" w14:paraId="2FE65532" w14:textId="77777777" w:rsidTr="003E1FE4">
        <w:trPr>
          <w:trHeight w:val="368"/>
          <w:jc w:val="center"/>
        </w:trPr>
        <w:tc>
          <w:tcPr>
            <w:tcW w:w="3730" w:type="dxa"/>
            <w:vAlign w:val="bottom"/>
          </w:tcPr>
          <w:p w14:paraId="7F5648A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Mechanism of injury</w:t>
            </w:r>
          </w:p>
        </w:tc>
        <w:tc>
          <w:tcPr>
            <w:tcW w:w="2631" w:type="dxa"/>
            <w:vAlign w:val="bottom"/>
          </w:tcPr>
          <w:p w14:paraId="2C2D878F" w14:textId="77777777" w:rsidR="00F25697" w:rsidRPr="003E1FE4" w:rsidRDefault="00F25697" w:rsidP="00F25697">
            <w:pPr>
              <w:rPr>
                <w:rFonts w:ascii="Times New Roman" w:hAnsi="Times New Roman" w:cs="Times New Roman"/>
                <w:sz w:val="19"/>
                <w:szCs w:val="19"/>
              </w:rPr>
            </w:pPr>
          </w:p>
        </w:tc>
      </w:tr>
      <w:tr w:rsidR="00F25697" w:rsidRPr="003E1FE4" w14:paraId="684E6B89" w14:textId="77777777" w:rsidTr="003E1FE4">
        <w:trPr>
          <w:trHeight w:val="178"/>
          <w:jc w:val="center"/>
        </w:trPr>
        <w:tc>
          <w:tcPr>
            <w:tcW w:w="3730" w:type="dxa"/>
            <w:vAlign w:val="bottom"/>
          </w:tcPr>
          <w:p w14:paraId="325F321C"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RTC</w:t>
            </w:r>
          </w:p>
        </w:tc>
        <w:tc>
          <w:tcPr>
            <w:tcW w:w="2631" w:type="dxa"/>
            <w:vAlign w:val="bottom"/>
          </w:tcPr>
          <w:p w14:paraId="091238F0"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2 (28.6%)</w:t>
            </w:r>
          </w:p>
        </w:tc>
      </w:tr>
      <w:tr w:rsidR="00F25697" w:rsidRPr="003E1FE4" w14:paraId="0DFADA4F" w14:textId="77777777" w:rsidTr="003E1FE4">
        <w:trPr>
          <w:trHeight w:val="178"/>
          <w:jc w:val="center"/>
        </w:trPr>
        <w:tc>
          <w:tcPr>
            <w:tcW w:w="3730" w:type="dxa"/>
            <w:vAlign w:val="bottom"/>
          </w:tcPr>
          <w:p w14:paraId="23805B2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Shooting/Stabbing</w:t>
            </w:r>
          </w:p>
        </w:tc>
        <w:tc>
          <w:tcPr>
            <w:tcW w:w="2631" w:type="dxa"/>
            <w:vAlign w:val="bottom"/>
          </w:tcPr>
          <w:p w14:paraId="0E350491"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15801183" w14:textId="77777777" w:rsidTr="003E1FE4">
        <w:trPr>
          <w:trHeight w:val="191"/>
          <w:jc w:val="center"/>
        </w:trPr>
        <w:tc>
          <w:tcPr>
            <w:tcW w:w="3730" w:type="dxa"/>
            <w:vAlign w:val="bottom"/>
          </w:tcPr>
          <w:p w14:paraId="6B95CE28"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Blow</w:t>
            </w:r>
          </w:p>
        </w:tc>
        <w:tc>
          <w:tcPr>
            <w:tcW w:w="2631" w:type="dxa"/>
            <w:vAlign w:val="bottom"/>
          </w:tcPr>
          <w:p w14:paraId="6D12BCFB"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22E557A6" w14:textId="77777777" w:rsidTr="003E1FE4">
        <w:trPr>
          <w:trHeight w:val="178"/>
          <w:jc w:val="center"/>
        </w:trPr>
        <w:tc>
          <w:tcPr>
            <w:tcW w:w="3730" w:type="dxa"/>
            <w:vAlign w:val="bottom"/>
          </w:tcPr>
          <w:p w14:paraId="6D2C94F2"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Other</w:t>
            </w:r>
          </w:p>
        </w:tc>
        <w:tc>
          <w:tcPr>
            <w:tcW w:w="2631" w:type="dxa"/>
            <w:vAlign w:val="bottom"/>
          </w:tcPr>
          <w:p w14:paraId="625AF741"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3 (42.9%)</w:t>
            </w:r>
          </w:p>
        </w:tc>
      </w:tr>
      <w:tr w:rsidR="00F25697" w:rsidRPr="003E1FE4" w14:paraId="778F7AC5" w14:textId="77777777" w:rsidTr="003E1FE4">
        <w:trPr>
          <w:trHeight w:val="178"/>
          <w:jc w:val="center"/>
        </w:trPr>
        <w:tc>
          <w:tcPr>
            <w:tcW w:w="3730" w:type="dxa"/>
            <w:vAlign w:val="bottom"/>
          </w:tcPr>
          <w:p w14:paraId="53604183" w14:textId="77777777" w:rsidR="00F25697" w:rsidRPr="003E1FE4" w:rsidRDefault="00F25697" w:rsidP="00F25697">
            <w:pPr>
              <w:rPr>
                <w:rFonts w:ascii="Times New Roman" w:hAnsi="Times New Roman" w:cs="Times New Roman"/>
                <w:sz w:val="19"/>
                <w:szCs w:val="19"/>
              </w:rPr>
            </w:pPr>
          </w:p>
        </w:tc>
        <w:tc>
          <w:tcPr>
            <w:tcW w:w="2631" w:type="dxa"/>
            <w:vAlign w:val="bottom"/>
          </w:tcPr>
          <w:p w14:paraId="2EBE1FFF" w14:textId="77777777" w:rsidR="00F25697" w:rsidRPr="003E1FE4" w:rsidRDefault="00F25697" w:rsidP="00F25697">
            <w:pPr>
              <w:rPr>
                <w:rFonts w:ascii="Times New Roman" w:hAnsi="Times New Roman" w:cs="Times New Roman"/>
                <w:sz w:val="19"/>
                <w:szCs w:val="19"/>
              </w:rPr>
            </w:pPr>
          </w:p>
        </w:tc>
      </w:tr>
      <w:tr w:rsidR="00F25697" w:rsidRPr="003E1FE4" w14:paraId="1AFEAEF2" w14:textId="77777777" w:rsidTr="003E1FE4">
        <w:trPr>
          <w:trHeight w:val="178"/>
          <w:jc w:val="center"/>
        </w:trPr>
        <w:tc>
          <w:tcPr>
            <w:tcW w:w="3730" w:type="dxa"/>
            <w:vAlign w:val="bottom"/>
          </w:tcPr>
          <w:p w14:paraId="5665C06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Cause</w:t>
            </w:r>
          </w:p>
        </w:tc>
        <w:tc>
          <w:tcPr>
            <w:tcW w:w="2631" w:type="dxa"/>
            <w:vAlign w:val="bottom"/>
          </w:tcPr>
          <w:p w14:paraId="18929AAA" w14:textId="77777777" w:rsidR="00F25697" w:rsidRPr="003E1FE4" w:rsidRDefault="00F25697" w:rsidP="00F25697">
            <w:pPr>
              <w:rPr>
                <w:rFonts w:ascii="Times New Roman" w:hAnsi="Times New Roman" w:cs="Times New Roman"/>
                <w:sz w:val="19"/>
                <w:szCs w:val="19"/>
              </w:rPr>
            </w:pPr>
          </w:p>
        </w:tc>
      </w:tr>
      <w:tr w:rsidR="00F25697" w:rsidRPr="003E1FE4" w14:paraId="2BDE8FD8" w14:textId="77777777" w:rsidTr="003E1FE4">
        <w:trPr>
          <w:trHeight w:val="178"/>
          <w:jc w:val="center"/>
        </w:trPr>
        <w:tc>
          <w:tcPr>
            <w:tcW w:w="3730" w:type="dxa"/>
            <w:vAlign w:val="bottom"/>
          </w:tcPr>
          <w:p w14:paraId="378A3D3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TBI only</w:t>
            </w:r>
          </w:p>
        </w:tc>
        <w:tc>
          <w:tcPr>
            <w:tcW w:w="2631" w:type="dxa"/>
            <w:vAlign w:val="bottom"/>
          </w:tcPr>
          <w:p w14:paraId="4D5AABB6"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2 (28.6%)</w:t>
            </w:r>
          </w:p>
        </w:tc>
      </w:tr>
      <w:tr w:rsidR="00F25697" w:rsidRPr="003E1FE4" w14:paraId="172254C0" w14:textId="77777777" w:rsidTr="003E1FE4">
        <w:trPr>
          <w:trHeight w:val="178"/>
          <w:jc w:val="center"/>
        </w:trPr>
        <w:tc>
          <w:tcPr>
            <w:tcW w:w="3730" w:type="dxa"/>
            <w:vAlign w:val="bottom"/>
          </w:tcPr>
          <w:p w14:paraId="1441179B" w14:textId="02173168"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Haem</w:t>
            </w:r>
            <w:r w:rsidR="003E1FE4" w:rsidRPr="003E1FE4">
              <w:rPr>
                <w:rFonts w:ascii="Times New Roman" w:eastAsia="Times New Roman" w:hAnsi="Times New Roman" w:cs="Times New Roman"/>
                <w:color w:val="000000"/>
                <w:sz w:val="19"/>
                <w:szCs w:val="19"/>
              </w:rPr>
              <w:t>orrhage</w:t>
            </w:r>
            <w:r w:rsidRPr="003E1FE4">
              <w:rPr>
                <w:rFonts w:ascii="Times New Roman" w:eastAsia="Times New Roman" w:hAnsi="Times New Roman" w:cs="Times New Roman"/>
                <w:color w:val="000000"/>
                <w:sz w:val="19"/>
                <w:szCs w:val="19"/>
              </w:rPr>
              <w:t xml:space="preserve"> only</w:t>
            </w:r>
          </w:p>
        </w:tc>
        <w:tc>
          <w:tcPr>
            <w:tcW w:w="2631" w:type="dxa"/>
            <w:vAlign w:val="bottom"/>
          </w:tcPr>
          <w:p w14:paraId="2033496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3 (42.9%)</w:t>
            </w:r>
          </w:p>
        </w:tc>
      </w:tr>
      <w:tr w:rsidR="00F25697" w:rsidRPr="003E1FE4" w14:paraId="5FB5B853" w14:textId="77777777" w:rsidTr="003E1FE4">
        <w:trPr>
          <w:trHeight w:val="178"/>
          <w:jc w:val="center"/>
        </w:trPr>
        <w:tc>
          <w:tcPr>
            <w:tcW w:w="3730" w:type="dxa"/>
            <w:vAlign w:val="bottom"/>
          </w:tcPr>
          <w:p w14:paraId="1B1A0A57" w14:textId="7E1E991A"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TBI &amp; Haem</w:t>
            </w:r>
            <w:r w:rsidR="003E1FE4" w:rsidRPr="003E1FE4">
              <w:rPr>
                <w:rFonts w:ascii="Times New Roman" w:eastAsia="Times New Roman" w:hAnsi="Times New Roman" w:cs="Times New Roman"/>
                <w:color w:val="000000"/>
                <w:sz w:val="19"/>
                <w:szCs w:val="19"/>
              </w:rPr>
              <w:t>orrhage</w:t>
            </w:r>
          </w:p>
        </w:tc>
        <w:tc>
          <w:tcPr>
            <w:tcW w:w="2631" w:type="dxa"/>
            <w:vAlign w:val="bottom"/>
          </w:tcPr>
          <w:p w14:paraId="510B751C"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2A64B42A" w14:textId="77777777" w:rsidTr="003E1FE4">
        <w:trPr>
          <w:trHeight w:val="191"/>
          <w:jc w:val="center"/>
        </w:trPr>
        <w:tc>
          <w:tcPr>
            <w:tcW w:w="3730" w:type="dxa"/>
            <w:vAlign w:val="bottom"/>
          </w:tcPr>
          <w:p w14:paraId="596D3E0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Neither</w:t>
            </w:r>
          </w:p>
        </w:tc>
        <w:tc>
          <w:tcPr>
            <w:tcW w:w="2631" w:type="dxa"/>
            <w:vAlign w:val="bottom"/>
          </w:tcPr>
          <w:p w14:paraId="4EF0EE9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3C9363DE" w14:textId="77777777" w:rsidTr="003E1FE4">
        <w:trPr>
          <w:trHeight w:val="178"/>
          <w:jc w:val="center"/>
        </w:trPr>
        <w:tc>
          <w:tcPr>
            <w:tcW w:w="3730" w:type="dxa"/>
            <w:vAlign w:val="bottom"/>
          </w:tcPr>
          <w:p w14:paraId="746073D0" w14:textId="77777777" w:rsidR="00F25697" w:rsidRPr="003E1FE4" w:rsidRDefault="00F25697" w:rsidP="00F25697">
            <w:pPr>
              <w:rPr>
                <w:rFonts w:ascii="Times New Roman" w:hAnsi="Times New Roman" w:cs="Times New Roman"/>
                <w:sz w:val="19"/>
                <w:szCs w:val="19"/>
              </w:rPr>
            </w:pPr>
          </w:p>
        </w:tc>
        <w:tc>
          <w:tcPr>
            <w:tcW w:w="2631" w:type="dxa"/>
            <w:vAlign w:val="bottom"/>
          </w:tcPr>
          <w:p w14:paraId="3347FA7C" w14:textId="77777777" w:rsidR="00F25697" w:rsidRPr="003E1FE4" w:rsidRDefault="00F25697" w:rsidP="00F25697">
            <w:pPr>
              <w:rPr>
                <w:rFonts w:ascii="Times New Roman" w:hAnsi="Times New Roman" w:cs="Times New Roman"/>
                <w:sz w:val="19"/>
                <w:szCs w:val="19"/>
              </w:rPr>
            </w:pPr>
          </w:p>
        </w:tc>
      </w:tr>
      <w:tr w:rsidR="00F25697" w:rsidRPr="003E1FE4" w14:paraId="1475ABBC" w14:textId="77777777" w:rsidTr="003E1FE4">
        <w:trPr>
          <w:trHeight w:val="178"/>
          <w:jc w:val="center"/>
        </w:trPr>
        <w:tc>
          <w:tcPr>
            <w:tcW w:w="3730" w:type="dxa"/>
            <w:vAlign w:val="bottom"/>
          </w:tcPr>
          <w:p w14:paraId="7D6B1256"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TCA Location</w:t>
            </w:r>
          </w:p>
        </w:tc>
        <w:tc>
          <w:tcPr>
            <w:tcW w:w="2631" w:type="dxa"/>
            <w:vAlign w:val="bottom"/>
          </w:tcPr>
          <w:p w14:paraId="0FAB7384" w14:textId="77777777" w:rsidR="00F25697" w:rsidRPr="003E1FE4" w:rsidRDefault="00F25697" w:rsidP="00F25697">
            <w:pPr>
              <w:rPr>
                <w:rFonts w:ascii="Times New Roman" w:hAnsi="Times New Roman" w:cs="Times New Roman"/>
                <w:sz w:val="19"/>
                <w:szCs w:val="19"/>
              </w:rPr>
            </w:pPr>
          </w:p>
        </w:tc>
      </w:tr>
      <w:tr w:rsidR="00F25697" w:rsidRPr="003E1FE4" w14:paraId="7E143C65" w14:textId="77777777" w:rsidTr="003E1FE4">
        <w:trPr>
          <w:trHeight w:val="178"/>
          <w:jc w:val="center"/>
        </w:trPr>
        <w:tc>
          <w:tcPr>
            <w:tcW w:w="3730" w:type="dxa"/>
            <w:vAlign w:val="bottom"/>
          </w:tcPr>
          <w:p w14:paraId="014A0AD7"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PH TCA</w:t>
            </w:r>
          </w:p>
        </w:tc>
        <w:tc>
          <w:tcPr>
            <w:tcW w:w="2631" w:type="dxa"/>
            <w:vAlign w:val="bottom"/>
          </w:tcPr>
          <w:p w14:paraId="108E8EC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6 (85.7%)</w:t>
            </w:r>
          </w:p>
        </w:tc>
      </w:tr>
      <w:tr w:rsidR="00F25697" w:rsidRPr="003E1FE4" w14:paraId="4E7016C0" w14:textId="77777777" w:rsidTr="003E1FE4">
        <w:trPr>
          <w:trHeight w:val="178"/>
          <w:jc w:val="center"/>
        </w:trPr>
        <w:tc>
          <w:tcPr>
            <w:tcW w:w="3730" w:type="dxa"/>
            <w:vAlign w:val="bottom"/>
          </w:tcPr>
          <w:p w14:paraId="695DEE98"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ED TCA</w:t>
            </w:r>
          </w:p>
        </w:tc>
        <w:tc>
          <w:tcPr>
            <w:tcW w:w="2631" w:type="dxa"/>
            <w:vAlign w:val="bottom"/>
          </w:tcPr>
          <w:p w14:paraId="5397197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60D21D2F" w14:textId="77777777" w:rsidTr="003E1FE4">
        <w:trPr>
          <w:trHeight w:val="178"/>
          <w:jc w:val="center"/>
        </w:trPr>
        <w:tc>
          <w:tcPr>
            <w:tcW w:w="3730" w:type="dxa"/>
            <w:vAlign w:val="bottom"/>
          </w:tcPr>
          <w:p w14:paraId="3D25AEE6" w14:textId="77777777" w:rsidR="00F25697" w:rsidRPr="003E1FE4" w:rsidRDefault="00F25697" w:rsidP="00F25697">
            <w:pPr>
              <w:rPr>
                <w:rFonts w:ascii="Times New Roman" w:hAnsi="Times New Roman" w:cs="Times New Roman"/>
                <w:sz w:val="19"/>
                <w:szCs w:val="19"/>
              </w:rPr>
            </w:pPr>
          </w:p>
        </w:tc>
        <w:tc>
          <w:tcPr>
            <w:tcW w:w="2631" w:type="dxa"/>
            <w:vAlign w:val="bottom"/>
          </w:tcPr>
          <w:p w14:paraId="69B37DA7" w14:textId="77777777" w:rsidR="00F25697" w:rsidRPr="003E1FE4" w:rsidRDefault="00F25697" w:rsidP="00F25697">
            <w:pPr>
              <w:rPr>
                <w:rFonts w:ascii="Times New Roman" w:hAnsi="Times New Roman" w:cs="Times New Roman"/>
                <w:sz w:val="19"/>
                <w:szCs w:val="19"/>
              </w:rPr>
            </w:pPr>
          </w:p>
        </w:tc>
      </w:tr>
      <w:tr w:rsidR="00F25697" w:rsidRPr="003E1FE4" w14:paraId="52FBCFAA" w14:textId="77777777" w:rsidTr="003E1FE4">
        <w:trPr>
          <w:trHeight w:val="191"/>
          <w:jc w:val="center"/>
        </w:trPr>
        <w:tc>
          <w:tcPr>
            <w:tcW w:w="3730" w:type="dxa"/>
            <w:vAlign w:val="bottom"/>
          </w:tcPr>
          <w:p w14:paraId="77B67FAB"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Time of Day, n (%)</w:t>
            </w:r>
          </w:p>
        </w:tc>
        <w:tc>
          <w:tcPr>
            <w:tcW w:w="2631" w:type="dxa"/>
            <w:vAlign w:val="bottom"/>
          </w:tcPr>
          <w:p w14:paraId="2F4CBD08" w14:textId="77777777" w:rsidR="00F25697" w:rsidRPr="003E1FE4" w:rsidRDefault="00F25697" w:rsidP="00F25697">
            <w:pPr>
              <w:rPr>
                <w:rFonts w:ascii="Times New Roman" w:hAnsi="Times New Roman" w:cs="Times New Roman"/>
                <w:sz w:val="19"/>
                <w:szCs w:val="19"/>
              </w:rPr>
            </w:pPr>
          </w:p>
        </w:tc>
      </w:tr>
      <w:tr w:rsidR="00F25697" w:rsidRPr="003E1FE4" w14:paraId="35D1C8D7" w14:textId="77777777" w:rsidTr="003E1FE4">
        <w:trPr>
          <w:trHeight w:val="178"/>
          <w:jc w:val="center"/>
        </w:trPr>
        <w:tc>
          <w:tcPr>
            <w:tcW w:w="3730" w:type="dxa"/>
            <w:vAlign w:val="bottom"/>
          </w:tcPr>
          <w:p w14:paraId="215AA01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00:00-07:59</w:t>
            </w:r>
          </w:p>
        </w:tc>
        <w:tc>
          <w:tcPr>
            <w:tcW w:w="2631" w:type="dxa"/>
            <w:vAlign w:val="bottom"/>
          </w:tcPr>
          <w:p w14:paraId="2CBBC14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43D0D214" w14:textId="77777777" w:rsidTr="003E1FE4">
        <w:trPr>
          <w:trHeight w:val="178"/>
          <w:jc w:val="center"/>
        </w:trPr>
        <w:tc>
          <w:tcPr>
            <w:tcW w:w="3730" w:type="dxa"/>
            <w:vAlign w:val="bottom"/>
          </w:tcPr>
          <w:p w14:paraId="4C12B1B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08:00-15:59</w:t>
            </w:r>
          </w:p>
        </w:tc>
        <w:tc>
          <w:tcPr>
            <w:tcW w:w="2631" w:type="dxa"/>
            <w:vAlign w:val="bottom"/>
          </w:tcPr>
          <w:p w14:paraId="043818D1"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1B8C725A" w14:textId="77777777" w:rsidTr="003E1FE4">
        <w:trPr>
          <w:trHeight w:val="178"/>
          <w:jc w:val="center"/>
        </w:trPr>
        <w:tc>
          <w:tcPr>
            <w:tcW w:w="3730" w:type="dxa"/>
            <w:vAlign w:val="bottom"/>
          </w:tcPr>
          <w:p w14:paraId="3D1813AC"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16:00-19:59</w:t>
            </w:r>
          </w:p>
        </w:tc>
        <w:tc>
          <w:tcPr>
            <w:tcW w:w="2631" w:type="dxa"/>
            <w:vAlign w:val="bottom"/>
          </w:tcPr>
          <w:p w14:paraId="5FB76F1F"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4 (57.1%)</w:t>
            </w:r>
          </w:p>
        </w:tc>
      </w:tr>
      <w:tr w:rsidR="00F25697" w:rsidRPr="003E1FE4" w14:paraId="0B3D5842" w14:textId="77777777" w:rsidTr="003E1FE4">
        <w:trPr>
          <w:trHeight w:val="178"/>
          <w:jc w:val="center"/>
        </w:trPr>
        <w:tc>
          <w:tcPr>
            <w:tcW w:w="3730" w:type="dxa"/>
            <w:vAlign w:val="bottom"/>
          </w:tcPr>
          <w:p w14:paraId="760BA5EF"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20:00-23:59</w:t>
            </w:r>
          </w:p>
        </w:tc>
        <w:tc>
          <w:tcPr>
            <w:tcW w:w="2631" w:type="dxa"/>
            <w:vAlign w:val="bottom"/>
          </w:tcPr>
          <w:p w14:paraId="37E9A75A"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044C8B00" w14:textId="77777777" w:rsidTr="003E1FE4">
        <w:trPr>
          <w:trHeight w:val="178"/>
          <w:jc w:val="center"/>
        </w:trPr>
        <w:tc>
          <w:tcPr>
            <w:tcW w:w="3730" w:type="dxa"/>
            <w:vAlign w:val="bottom"/>
          </w:tcPr>
          <w:p w14:paraId="4B6F8629" w14:textId="77777777" w:rsidR="00F25697" w:rsidRPr="003E1FE4" w:rsidRDefault="00F25697" w:rsidP="00F25697">
            <w:pPr>
              <w:rPr>
                <w:rFonts w:ascii="Times New Roman" w:hAnsi="Times New Roman" w:cs="Times New Roman"/>
                <w:sz w:val="19"/>
                <w:szCs w:val="19"/>
              </w:rPr>
            </w:pPr>
          </w:p>
        </w:tc>
        <w:tc>
          <w:tcPr>
            <w:tcW w:w="2631" w:type="dxa"/>
            <w:vAlign w:val="bottom"/>
          </w:tcPr>
          <w:p w14:paraId="107AB6DA" w14:textId="77777777" w:rsidR="00F25697" w:rsidRPr="003E1FE4" w:rsidRDefault="00F25697" w:rsidP="00F25697">
            <w:pPr>
              <w:rPr>
                <w:rFonts w:ascii="Times New Roman" w:hAnsi="Times New Roman" w:cs="Times New Roman"/>
                <w:sz w:val="19"/>
                <w:szCs w:val="19"/>
              </w:rPr>
            </w:pPr>
          </w:p>
        </w:tc>
      </w:tr>
      <w:tr w:rsidR="00F25697" w:rsidRPr="003E1FE4" w14:paraId="416B0DAA" w14:textId="77777777" w:rsidTr="003E1FE4">
        <w:trPr>
          <w:trHeight w:val="368"/>
          <w:jc w:val="center"/>
        </w:trPr>
        <w:tc>
          <w:tcPr>
            <w:tcW w:w="3730" w:type="dxa"/>
            <w:vAlign w:val="bottom"/>
          </w:tcPr>
          <w:p w14:paraId="077D379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Receiving Hospital, n (%)</w:t>
            </w:r>
          </w:p>
        </w:tc>
        <w:tc>
          <w:tcPr>
            <w:tcW w:w="2631" w:type="dxa"/>
            <w:vAlign w:val="bottom"/>
          </w:tcPr>
          <w:p w14:paraId="69C9BB32" w14:textId="77777777" w:rsidR="00F25697" w:rsidRPr="003E1FE4" w:rsidRDefault="00F25697" w:rsidP="00F25697">
            <w:pPr>
              <w:rPr>
                <w:rFonts w:ascii="Times New Roman" w:hAnsi="Times New Roman" w:cs="Times New Roman"/>
                <w:sz w:val="19"/>
                <w:szCs w:val="19"/>
              </w:rPr>
            </w:pPr>
          </w:p>
        </w:tc>
      </w:tr>
      <w:tr w:rsidR="00F25697" w:rsidRPr="003E1FE4" w14:paraId="66EDE6B6" w14:textId="77777777" w:rsidTr="003E1FE4">
        <w:trPr>
          <w:trHeight w:val="178"/>
          <w:jc w:val="center"/>
        </w:trPr>
        <w:tc>
          <w:tcPr>
            <w:tcW w:w="3730" w:type="dxa"/>
            <w:vAlign w:val="bottom"/>
          </w:tcPr>
          <w:p w14:paraId="42F8008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Adult MTC</w:t>
            </w:r>
          </w:p>
        </w:tc>
        <w:tc>
          <w:tcPr>
            <w:tcW w:w="2631" w:type="dxa"/>
            <w:vAlign w:val="bottom"/>
          </w:tcPr>
          <w:p w14:paraId="3F39501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4313C009" w14:textId="77777777" w:rsidTr="003E1FE4">
        <w:trPr>
          <w:trHeight w:val="178"/>
          <w:jc w:val="center"/>
        </w:trPr>
        <w:tc>
          <w:tcPr>
            <w:tcW w:w="3730" w:type="dxa"/>
            <w:vAlign w:val="bottom"/>
          </w:tcPr>
          <w:p w14:paraId="4FB8BA52" w14:textId="77777777" w:rsidR="00F25697" w:rsidRPr="003E1FE4" w:rsidRDefault="00F25697" w:rsidP="00F25697">
            <w:pPr>
              <w:rPr>
                <w:rFonts w:ascii="Times New Roman" w:hAnsi="Times New Roman" w:cs="Times New Roman"/>
                <w:sz w:val="19"/>
                <w:szCs w:val="19"/>
              </w:rPr>
            </w:pPr>
            <w:r w:rsidRPr="003E1FE4">
              <w:rPr>
                <w:rFonts w:ascii="Times New Roman" w:hAnsi="Times New Roman" w:cs="Times New Roman"/>
                <w:sz w:val="19"/>
                <w:szCs w:val="19"/>
              </w:rPr>
              <w:t>Paediatric MTC</w:t>
            </w:r>
          </w:p>
        </w:tc>
        <w:tc>
          <w:tcPr>
            <w:tcW w:w="2631" w:type="dxa"/>
            <w:vAlign w:val="bottom"/>
          </w:tcPr>
          <w:p w14:paraId="7CD0AC55" w14:textId="77777777" w:rsidR="00F25697" w:rsidRPr="003E1FE4" w:rsidRDefault="00F25697" w:rsidP="00F25697">
            <w:pPr>
              <w:rPr>
                <w:rFonts w:ascii="Times New Roman" w:hAnsi="Times New Roman" w:cs="Times New Roman"/>
                <w:sz w:val="19"/>
                <w:szCs w:val="19"/>
              </w:rPr>
            </w:pPr>
            <w:r w:rsidRPr="003E1FE4">
              <w:rPr>
                <w:rFonts w:ascii="Times New Roman" w:hAnsi="Times New Roman" w:cs="Times New Roman"/>
                <w:sz w:val="19"/>
                <w:szCs w:val="19"/>
              </w:rPr>
              <w:t>6 (85.7%)</w:t>
            </w:r>
          </w:p>
        </w:tc>
      </w:tr>
      <w:tr w:rsidR="00F25697" w:rsidRPr="003E1FE4" w14:paraId="28F47E72" w14:textId="77777777" w:rsidTr="003E1FE4">
        <w:trPr>
          <w:trHeight w:val="191"/>
          <w:jc w:val="center"/>
        </w:trPr>
        <w:tc>
          <w:tcPr>
            <w:tcW w:w="3730" w:type="dxa"/>
            <w:vAlign w:val="bottom"/>
          </w:tcPr>
          <w:p w14:paraId="67BAF91A" w14:textId="77777777" w:rsidR="00F25697" w:rsidRPr="003E1FE4" w:rsidRDefault="00F25697" w:rsidP="00F25697">
            <w:pPr>
              <w:rPr>
                <w:rFonts w:ascii="Times New Roman" w:hAnsi="Times New Roman" w:cs="Times New Roman"/>
                <w:sz w:val="19"/>
                <w:szCs w:val="19"/>
              </w:rPr>
            </w:pPr>
          </w:p>
        </w:tc>
        <w:tc>
          <w:tcPr>
            <w:tcW w:w="2631" w:type="dxa"/>
            <w:vAlign w:val="bottom"/>
          </w:tcPr>
          <w:p w14:paraId="0AF34080" w14:textId="77777777" w:rsidR="00F25697" w:rsidRPr="003E1FE4" w:rsidRDefault="00F25697" w:rsidP="00F25697">
            <w:pPr>
              <w:rPr>
                <w:rFonts w:ascii="Times New Roman" w:hAnsi="Times New Roman" w:cs="Times New Roman"/>
                <w:sz w:val="19"/>
                <w:szCs w:val="19"/>
              </w:rPr>
            </w:pPr>
          </w:p>
        </w:tc>
      </w:tr>
      <w:tr w:rsidR="00F25697" w:rsidRPr="003E1FE4" w14:paraId="65147385" w14:textId="77777777" w:rsidTr="003E1FE4">
        <w:trPr>
          <w:trHeight w:val="356"/>
          <w:jc w:val="center"/>
        </w:trPr>
        <w:tc>
          <w:tcPr>
            <w:tcW w:w="3730" w:type="dxa"/>
            <w:vAlign w:val="bottom"/>
          </w:tcPr>
          <w:p w14:paraId="46A39256"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Interventions, n (%)</w:t>
            </w:r>
          </w:p>
        </w:tc>
        <w:tc>
          <w:tcPr>
            <w:tcW w:w="2631" w:type="dxa"/>
            <w:vAlign w:val="bottom"/>
          </w:tcPr>
          <w:p w14:paraId="0C31CC8E" w14:textId="77777777" w:rsidR="00F25697" w:rsidRPr="003E1FE4" w:rsidRDefault="00F25697" w:rsidP="00F25697">
            <w:pPr>
              <w:rPr>
                <w:rFonts w:ascii="Times New Roman" w:hAnsi="Times New Roman" w:cs="Times New Roman"/>
                <w:sz w:val="19"/>
                <w:szCs w:val="19"/>
              </w:rPr>
            </w:pPr>
          </w:p>
        </w:tc>
      </w:tr>
      <w:tr w:rsidR="00F25697" w:rsidRPr="003E1FE4" w14:paraId="290F228F" w14:textId="77777777" w:rsidTr="003E1FE4">
        <w:trPr>
          <w:trHeight w:val="178"/>
          <w:jc w:val="center"/>
        </w:trPr>
        <w:tc>
          <w:tcPr>
            <w:tcW w:w="3730" w:type="dxa"/>
            <w:vAlign w:val="bottom"/>
          </w:tcPr>
          <w:p w14:paraId="5CA0978C"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 xml:space="preserve">Intubation, </w:t>
            </w:r>
          </w:p>
        </w:tc>
        <w:tc>
          <w:tcPr>
            <w:tcW w:w="2631" w:type="dxa"/>
            <w:vAlign w:val="bottom"/>
          </w:tcPr>
          <w:p w14:paraId="17E2B4B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7 (100%)</w:t>
            </w:r>
          </w:p>
        </w:tc>
      </w:tr>
      <w:tr w:rsidR="00F25697" w:rsidRPr="003E1FE4" w14:paraId="6FE9157A" w14:textId="77777777" w:rsidTr="003E1FE4">
        <w:trPr>
          <w:trHeight w:val="191"/>
          <w:jc w:val="center"/>
        </w:trPr>
        <w:tc>
          <w:tcPr>
            <w:tcW w:w="3730" w:type="dxa"/>
            <w:vAlign w:val="bottom"/>
          </w:tcPr>
          <w:p w14:paraId="44AD949A"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Thoracocentesis</w:t>
            </w:r>
          </w:p>
        </w:tc>
        <w:tc>
          <w:tcPr>
            <w:tcW w:w="2631" w:type="dxa"/>
            <w:vAlign w:val="bottom"/>
          </w:tcPr>
          <w:p w14:paraId="522AAAD1"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1E398314" w14:textId="77777777" w:rsidTr="003E1FE4">
        <w:trPr>
          <w:trHeight w:val="143"/>
          <w:jc w:val="center"/>
        </w:trPr>
        <w:tc>
          <w:tcPr>
            <w:tcW w:w="3730" w:type="dxa"/>
            <w:vAlign w:val="bottom"/>
          </w:tcPr>
          <w:p w14:paraId="5BE9D9C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Thoracotomy</w:t>
            </w:r>
          </w:p>
        </w:tc>
        <w:tc>
          <w:tcPr>
            <w:tcW w:w="2631" w:type="dxa"/>
            <w:vAlign w:val="bottom"/>
          </w:tcPr>
          <w:p w14:paraId="3554E696"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0 (0%)</w:t>
            </w:r>
          </w:p>
        </w:tc>
      </w:tr>
      <w:tr w:rsidR="00F25697" w:rsidRPr="003E1FE4" w14:paraId="42A44A19" w14:textId="77777777" w:rsidTr="003E1FE4">
        <w:trPr>
          <w:trHeight w:val="178"/>
          <w:jc w:val="center"/>
        </w:trPr>
        <w:tc>
          <w:tcPr>
            <w:tcW w:w="3730" w:type="dxa"/>
            <w:vAlign w:val="bottom"/>
          </w:tcPr>
          <w:p w14:paraId="1F6658CE"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Blood</w:t>
            </w:r>
            <w:r w:rsidRPr="003E1FE4">
              <w:rPr>
                <w:rStyle w:val="FootnoteReference"/>
                <w:rFonts w:ascii="Times New Roman" w:eastAsia="Times New Roman" w:hAnsi="Times New Roman" w:cs="Times New Roman"/>
                <w:color w:val="000000"/>
                <w:sz w:val="19"/>
                <w:szCs w:val="19"/>
              </w:rPr>
              <w:footnoteReference w:id="3"/>
            </w:r>
          </w:p>
        </w:tc>
        <w:tc>
          <w:tcPr>
            <w:tcW w:w="2631" w:type="dxa"/>
            <w:vAlign w:val="bottom"/>
          </w:tcPr>
          <w:p w14:paraId="346995B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4 (57.1%)</w:t>
            </w:r>
          </w:p>
        </w:tc>
      </w:tr>
      <w:tr w:rsidR="00F25697" w:rsidRPr="003E1FE4" w14:paraId="2033CE96" w14:textId="77777777" w:rsidTr="003E1FE4">
        <w:trPr>
          <w:trHeight w:val="178"/>
          <w:jc w:val="center"/>
        </w:trPr>
        <w:tc>
          <w:tcPr>
            <w:tcW w:w="3730" w:type="dxa"/>
            <w:vAlign w:val="bottom"/>
          </w:tcPr>
          <w:p w14:paraId="33BB7AD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Defibrillation</w:t>
            </w:r>
          </w:p>
        </w:tc>
        <w:tc>
          <w:tcPr>
            <w:tcW w:w="2631" w:type="dxa"/>
            <w:vAlign w:val="bottom"/>
          </w:tcPr>
          <w:p w14:paraId="3A64A189"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528B1A58" w14:textId="77777777" w:rsidTr="003E1FE4">
        <w:trPr>
          <w:trHeight w:val="178"/>
          <w:jc w:val="center"/>
        </w:trPr>
        <w:tc>
          <w:tcPr>
            <w:tcW w:w="3730" w:type="dxa"/>
            <w:vAlign w:val="bottom"/>
          </w:tcPr>
          <w:p w14:paraId="7E890922"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Tranexamic Acid</w:t>
            </w:r>
          </w:p>
        </w:tc>
        <w:tc>
          <w:tcPr>
            <w:tcW w:w="2631" w:type="dxa"/>
            <w:vAlign w:val="bottom"/>
          </w:tcPr>
          <w:p w14:paraId="6A3069D7"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3 (42.9%)</w:t>
            </w:r>
          </w:p>
        </w:tc>
      </w:tr>
      <w:tr w:rsidR="00F25697" w:rsidRPr="003E1FE4" w14:paraId="1878FD05" w14:textId="77777777" w:rsidTr="003E1FE4">
        <w:trPr>
          <w:trHeight w:val="178"/>
          <w:jc w:val="center"/>
        </w:trPr>
        <w:tc>
          <w:tcPr>
            <w:tcW w:w="3730" w:type="dxa"/>
            <w:vAlign w:val="bottom"/>
          </w:tcPr>
          <w:p w14:paraId="3D7E8D7E"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Prehospital Doctor</w:t>
            </w:r>
          </w:p>
        </w:tc>
        <w:tc>
          <w:tcPr>
            <w:tcW w:w="2631" w:type="dxa"/>
            <w:vAlign w:val="bottom"/>
          </w:tcPr>
          <w:p w14:paraId="3B06F2D1"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4 (57.1%)</w:t>
            </w:r>
          </w:p>
        </w:tc>
      </w:tr>
      <w:tr w:rsidR="00F25697" w:rsidRPr="003E1FE4" w14:paraId="7B629E48" w14:textId="77777777" w:rsidTr="003E1FE4">
        <w:trPr>
          <w:trHeight w:val="178"/>
          <w:jc w:val="center"/>
        </w:trPr>
        <w:tc>
          <w:tcPr>
            <w:tcW w:w="3730" w:type="dxa"/>
            <w:vAlign w:val="bottom"/>
          </w:tcPr>
          <w:p w14:paraId="748F7098" w14:textId="77777777" w:rsidR="00F25697" w:rsidRPr="003E1FE4" w:rsidRDefault="00F25697" w:rsidP="00F25697">
            <w:pPr>
              <w:rPr>
                <w:rFonts w:ascii="Times New Roman" w:hAnsi="Times New Roman" w:cs="Times New Roman"/>
                <w:sz w:val="19"/>
                <w:szCs w:val="19"/>
              </w:rPr>
            </w:pPr>
          </w:p>
        </w:tc>
        <w:tc>
          <w:tcPr>
            <w:tcW w:w="2631" w:type="dxa"/>
            <w:vAlign w:val="bottom"/>
          </w:tcPr>
          <w:p w14:paraId="3DDF77DF" w14:textId="77777777" w:rsidR="00F25697" w:rsidRPr="003E1FE4" w:rsidRDefault="00F25697" w:rsidP="00F25697">
            <w:pPr>
              <w:rPr>
                <w:rFonts w:ascii="Times New Roman" w:hAnsi="Times New Roman" w:cs="Times New Roman"/>
                <w:sz w:val="19"/>
                <w:szCs w:val="19"/>
              </w:rPr>
            </w:pPr>
          </w:p>
        </w:tc>
      </w:tr>
      <w:tr w:rsidR="00F25697" w:rsidRPr="003E1FE4" w14:paraId="0D778405" w14:textId="77777777" w:rsidTr="003E1FE4">
        <w:trPr>
          <w:trHeight w:val="368"/>
          <w:jc w:val="center"/>
        </w:trPr>
        <w:tc>
          <w:tcPr>
            <w:tcW w:w="3730" w:type="dxa"/>
            <w:vAlign w:val="bottom"/>
          </w:tcPr>
          <w:p w14:paraId="115F3CCD"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b/>
                <w:bCs/>
                <w:color w:val="000000"/>
                <w:sz w:val="19"/>
                <w:szCs w:val="19"/>
              </w:rPr>
              <w:t>Glasgow Outcome Scale</w:t>
            </w:r>
          </w:p>
        </w:tc>
        <w:tc>
          <w:tcPr>
            <w:tcW w:w="2631" w:type="dxa"/>
            <w:vAlign w:val="bottom"/>
          </w:tcPr>
          <w:p w14:paraId="0DAC35B4" w14:textId="77777777" w:rsidR="00F25697" w:rsidRPr="003E1FE4" w:rsidRDefault="00F25697" w:rsidP="00F25697">
            <w:pPr>
              <w:rPr>
                <w:rFonts w:ascii="Times New Roman" w:hAnsi="Times New Roman" w:cs="Times New Roman"/>
                <w:sz w:val="19"/>
                <w:szCs w:val="19"/>
              </w:rPr>
            </w:pPr>
          </w:p>
        </w:tc>
      </w:tr>
      <w:tr w:rsidR="00F25697" w:rsidRPr="003E1FE4" w14:paraId="46A57852" w14:textId="77777777" w:rsidTr="003E1FE4">
        <w:trPr>
          <w:trHeight w:val="178"/>
          <w:jc w:val="center"/>
        </w:trPr>
        <w:tc>
          <w:tcPr>
            <w:tcW w:w="3730" w:type="dxa"/>
            <w:vAlign w:val="bottom"/>
          </w:tcPr>
          <w:p w14:paraId="3D105DC7"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Death</w:t>
            </w:r>
          </w:p>
        </w:tc>
        <w:tc>
          <w:tcPr>
            <w:tcW w:w="2631" w:type="dxa"/>
            <w:vAlign w:val="bottom"/>
          </w:tcPr>
          <w:p w14:paraId="37EA6A58"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264A8AE6" w14:textId="77777777" w:rsidTr="003E1FE4">
        <w:trPr>
          <w:trHeight w:val="178"/>
          <w:jc w:val="center"/>
        </w:trPr>
        <w:tc>
          <w:tcPr>
            <w:tcW w:w="3730" w:type="dxa"/>
            <w:vAlign w:val="bottom"/>
          </w:tcPr>
          <w:p w14:paraId="5505BAF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Severe Disability</w:t>
            </w:r>
          </w:p>
        </w:tc>
        <w:tc>
          <w:tcPr>
            <w:tcW w:w="2631" w:type="dxa"/>
            <w:vAlign w:val="bottom"/>
          </w:tcPr>
          <w:p w14:paraId="57E20253"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r w:rsidR="00F25697" w:rsidRPr="003E1FE4" w14:paraId="7B0FFBBE" w14:textId="77777777" w:rsidTr="003E1FE4">
        <w:trPr>
          <w:trHeight w:val="191"/>
          <w:jc w:val="center"/>
        </w:trPr>
        <w:tc>
          <w:tcPr>
            <w:tcW w:w="3730" w:type="dxa"/>
            <w:vAlign w:val="bottom"/>
          </w:tcPr>
          <w:p w14:paraId="14BF69A8"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Moderate Disability</w:t>
            </w:r>
          </w:p>
        </w:tc>
        <w:tc>
          <w:tcPr>
            <w:tcW w:w="2631" w:type="dxa"/>
            <w:vAlign w:val="bottom"/>
          </w:tcPr>
          <w:p w14:paraId="0E450C2E"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2 (28.6%)</w:t>
            </w:r>
          </w:p>
        </w:tc>
      </w:tr>
      <w:tr w:rsidR="00F25697" w:rsidRPr="003E1FE4" w14:paraId="0A4BB053" w14:textId="77777777" w:rsidTr="003E1FE4">
        <w:trPr>
          <w:trHeight w:val="178"/>
          <w:jc w:val="center"/>
        </w:trPr>
        <w:tc>
          <w:tcPr>
            <w:tcW w:w="3730" w:type="dxa"/>
            <w:vAlign w:val="bottom"/>
          </w:tcPr>
          <w:p w14:paraId="2F39A8E7"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Good Outcome</w:t>
            </w:r>
          </w:p>
        </w:tc>
        <w:tc>
          <w:tcPr>
            <w:tcW w:w="2631" w:type="dxa"/>
            <w:vAlign w:val="bottom"/>
          </w:tcPr>
          <w:p w14:paraId="5211699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2 (28.6%)</w:t>
            </w:r>
          </w:p>
        </w:tc>
      </w:tr>
      <w:tr w:rsidR="00F25697" w:rsidRPr="003E1FE4" w14:paraId="55942F1D" w14:textId="77777777" w:rsidTr="003E1FE4">
        <w:trPr>
          <w:trHeight w:val="165"/>
          <w:jc w:val="center"/>
        </w:trPr>
        <w:tc>
          <w:tcPr>
            <w:tcW w:w="3730" w:type="dxa"/>
            <w:vAlign w:val="bottom"/>
          </w:tcPr>
          <w:p w14:paraId="14B82384"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Not recorded</w:t>
            </w:r>
          </w:p>
        </w:tc>
        <w:tc>
          <w:tcPr>
            <w:tcW w:w="2631" w:type="dxa"/>
            <w:vAlign w:val="bottom"/>
          </w:tcPr>
          <w:p w14:paraId="77373DBD" w14:textId="77777777" w:rsidR="00F25697" w:rsidRPr="003E1FE4" w:rsidRDefault="00F25697" w:rsidP="00F25697">
            <w:pPr>
              <w:rPr>
                <w:rFonts w:ascii="Times New Roman" w:hAnsi="Times New Roman" w:cs="Times New Roman"/>
                <w:sz w:val="19"/>
                <w:szCs w:val="19"/>
              </w:rPr>
            </w:pPr>
            <w:r w:rsidRPr="003E1FE4">
              <w:rPr>
                <w:rFonts w:ascii="Times New Roman" w:eastAsia="Times New Roman" w:hAnsi="Times New Roman" w:cs="Times New Roman"/>
                <w:color w:val="000000"/>
                <w:sz w:val="19"/>
                <w:szCs w:val="19"/>
              </w:rPr>
              <w:t>1 (14.3%)</w:t>
            </w:r>
          </w:p>
        </w:tc>
      </w:tr>
    </w:tbl>
    <w:p w14:paraId="4C1D8128" w14:textId="20CCD8E6" w:rsidR="00F25697" w:rsidRPr="00F25697" w:rsidRDefault="003E1FE4" w:rsidP="003E1FE4">
      <w:pPr>
        <w:rPr>
          <w:rFonts w:ascii="Times New Roman" w:hAnsi="Times New Roman" w:cs="Times New Roman"/>
          <w:b/>
          <w:bCs/>
        </w:rPr>
        <w:sectPr w:rsidR="00F25697" w:rsidRPr="00F25697" w:rsidSect="00435998">
          <w:footnotePr>
            <w:pos w:val="beneathText"/>
            <w:numRestart w:val="eachPage"/>
          </w:footnotePr>
          <w:type w:val="continuous"/>
          <w:pgSz w:w="11900" w:h="16820"/>
          <w:pgMar w:top="1440" w:right="1800" w:bottom="1440" w:left="1800" w:header="708" w:footer="708" w:gutter="0"/>
          <w:cols w:space="708"/>
          <w:docGrid w:linePitch="360"/>
        </w:sectPr>
      </w:pPr>
      <w:r>
        <w:rPr>
          <w:rFonts w:ascii="Times New Roman" w:hAnsi="Times New Roman" w:cs="Times New Roman"/>
          <w:b/>
          <w:bCs/>
        </w:rPr>
        <w:t xml:space="preserve">Table </w:t>
      </w:r>
      <w:r w:rsidR="00536590">
        <w:rPr>
          <w:rFonts w:ascii="Times New Roman" w:hAnsi="Times New Roman" w:cs="Times New Roman"/>
          <w:b/>
          <w:bCs/>
        </w:rPr>
        <w:t>4</w:t>
      </w:r>
      <w:r>
        <w:rPr>
          <w:rFonts w:ascii="Times New Roman" w:hAnsi="Times New Roman" w:cs="Times New Roman"/>
          <w:b/>
          <w:bCs/>
        </w:rPr>
        <w:t>: Survivors.</w:t>
      </w:r>
    </w:p>
    <w:p w14:paraId="22F0C57B" w14:textId="77777777" w:rsidR="00F25697" w:rsidRPr="00C64BE5" w:rsidRDefault="00F25697" w:rsidP="00F25697">
      <w:pPr>
        <w:rPr>
          <w:rFonts w:ascii="Times New Roman" w:hAnsi="Times New Roman" w:cs="Times New Roman"/>
        </w:rPr>
        <w:sectPr w:rsidR="00F25697" w:rsidRPr="00C64BE5" w:rsidSect="00B8583A">
          <w:footnotePr>
            <w:pos w:val="beneathText"/>
          </w:footnotePr>
          <w:type w:val="continuous"/>
          <w:pgSz w:w="11900" w:h="16820"/>
          <w:pgMar w:top="1440" w:right="1800" w:bottom="1440" w:left="1800" w:header="708" w:footer="708" w:gutter="0"/>
          <w:cols w:space="708"/>
          <w:docGrid w:linePitch="360"/>
        </w:sectPr>
      </w:pPr>
    </w:p>
    <w:p w14:paraId="1520EABC" w14:textId="21D03AC3" w:rsidR="00F25697" w:rsidRPr="00BD4D82" w:rsidRDefault="00F25697" w:rsidP="00F25697">
      <w:pPr>
        <w:rPr>
          <w:rFonts w:ascii="Times New Roman" w:hAnsi="Times New Roman" w:cs="Times New Roman"/>
        </w:rPr>
      </w:pPr>
    </w:p>
    <w:tbl>
      <w:tblPr>
        <w:tblStyle w:val="TableGrid"/>
        <w:tblW w:w="0" w:type="auto"/>
        <w:jc w:val="center"/>
        <w:tblLook w:val="04A0" w:firstRow="1" w:lastRow="0" w:firstColumn="1" w:lastColumn="0" w:noHBand="0" w:noVBand="1"/>
      </w:tblPr>
      <w:tblGrid>
        <w:gridCol w:w="3287"/>
        <w:gridCol w:w="1524"/>
        <w:gridCol w:w="1480"/>
        <w:gridCol w:w="1524"/>
        <w:gridCol w:w="2035"/>
        <w:gridCol w:w="1480"/>
      </w:tblGrid>
      <w:tr w:rsidR="00F25697" w:rsidRPr="00E20CFB" w14:paraId="1818B832" w14:textId="77777777" w:rsidTr="00F25697">
        <w:trPr>
          <w:trHeight w:val="297"/>
          <w:jc w:val="center"/>
        </w:trPr>
        <w:tc>
          <w:tcPr>
            <w:tcW w:w="3287" w:type="dxa"/>
          </w:tcPr>
          <w:p w14:paraId="2AD9DE1A" w14:textId="77777777" w:rsidR="00F25697" w:rsidRPr="00E20CFB" w:rsidRDefault="00F25697" w:rsidP="003E1FE4">
            <w:pPr>
              <w:jc w:val="center"/>
              <w:rPr>
                <w:rFonts w:ascii="Times New Roman" w:hAnsi="Times New Roman" w:cs="Times New Roman"/>
                <w:sz w:val="22"/>
                <w:szCs w:val="22"/>
              </w:rPr>
            </w:pPr>
            <w:r w:rsidRPr="00E20CFB">
              <w:rPr>
                <w:rFonts w:ascii="Times New Roman" w:eastAsia="Times New Roman" w:hAnsi="Times New Roman" w:cs="Times New Roman"/>
                <w:b/>
                <w:bCs/>
                <w:color w:val="000000"/>
                <w:sz w:val="22"/>
                <w:szCs w:val="22"/>
              </w:rPr>
              <w:t>Glasgow Outcome Scale</w:t>
            </w:r>
          </w:p>
        </w:tc>
        <w:tc>
          <w:tcPr>
            <w:tcW w:w="1480" w:type="dxa"/>
            <w:vAlign w:val="bottom"/>
          </w:tcPr>
          <w:p w14:paraId="032A60F1" w14:textId="3ADE7EAA" w:rsidR="00F25697" w:rsidRPr="00E20CFB" w:rsidRDefault="00F25697" w:rsidP="003E1FE4">
            <w:pPr>
              <w:jc w:val="center"/>
              <w:rPr>
                <w:rFonts w:ascii="Times New Roman" w:hAnsi="Times New Roman" w:cs="Times New Roman"/>
                <w:b/>
                <w:sz w:val="22"/>
                <w:szCs w:val="22"/>
              </w:rPr>
            </w:pPr>
            <w:r w:rsidRPr="00E20CFB">
              <w:rPr>
                <w:rFonts w:ascii="Times New Roman" w:eastAsia="Times New Roman" w:hAnsi="Times New Roman" w:cs="Times New Roman"/>
                <w:b/>
                <w:color w:val="000000"/>
                <w:sz w:val="22"/>
                <w:szCs w:val="22"/>
              </w:rPr>
              <w:t>TBI &amp; Haem</w:t>
            </w:r>
            <w:r w:rsidR="003E1FE4">
              <w:rPr>
                <w:rFonts w:ascii="Times New Roman" w:eastAsia="Times New Roman" w:hAnsi="Times New Roman" w:cs="Times New Roman"/>
                <w:b/>
                <w:color w:val="000000"/>
                <w:sz w:val="22"/>
                <w:szCs w:val="22"/>
              </w:rPr>
              <w:t>orrhage</w:t>
            </w:r>
          </w:p>
        </w:tc>
        <w:tc>
          <w:tcPr>
            <w:tcW w:w="1480" w:type="dxa"/>
            <w:vAlign w:val="bottom"/>
          </w:tcPr>
          <w:p w14:paraId="0BD5BAB2" w14:textId="7E7CE8CA" w:rsidR="00F25697" w:rsidRPr="00E20CFB" w:rsidRDefault="00F25697" w:rsidP="003E1FE4">
            <w:pPr>
              <w:jc w:val="center"/>
              <w:rPr>
                <w:rFonts w:ascii="Times New Roman" w:hAnsi="Times New Roman" w:cs="Times New Roman"/>
                <w:b/>
                <w:sz w:val="22"/>
                <w:szCs w:val="22"/>
              </w:rPr>
            </w:pPr>
            <w:r w:rsidRPr="00E20CFB">
              <w:rPr>
                <w:rFonts w:ascii="Times New Roman" w:eastAsia="Times New Roman" w:hAnsi="Times New Roman" w:cs="Times New Roman"/>
                <w:b/>
                <w:color w:val="000000"/>
                <w:sz w:val="22"/>
                <w:szCs w:val="22"/>
              </w:rPr>
              <w:t>TBI alone</w:t>
            </w:r>
          </w:p>
        </w:tc>
        <w:tc>
          <w:tcPr>
            <w:tcW w:w="1480" w:type="dxa"/>
            <w:vAlign w:val="bottom"/>
          </w:tcPr>
          <w:p w14:paraId="2167FA89" w14:textId="4BCDD49C" w:rsidR="00F25697" w:rsidRPr="00E20CFB" w:rsidRDefault="003E1FE4" w:rsidP="003E1FE4">
            <w:pPr>
              <w:jc w:val="center"/>
              <w:rPr>
                <w:rFonts w:ascii="Times New Roman" w:hAnsi="Times New Roman" w:cs="Times New Roman"/>
                <w:b/>
                <w:sz w:val="22"/>
                <w:szCs w:val="22"/>
              </w:rPr>
            </w:pPr>
            <w:r>
              <w:rPr>
                <w:rFonts w:ascii="Times New Roman" w:eastAsia="Times New Roman" w:hAnsi="Times New Roman" w:cs="Times New Roman"/>
                <w:b/>
                <w:color w:val="000000"/>
                <w:sz w:val="22"/>
                <w:szCs w:val="22"/>
              </w:rPr>
              <w:t>Haemorrhage alone</w:t>
            </w:r>
          </w:p>
        </w:tc>
        <w:tc>
          <w:tcPr>
            <w:tcW w:w="2035" w:type="dxa"/>
            <w:vAlign w:val="bottom"/>
          </w:tcPr>
          <w:p w14:paraId="2D032943" w14:textId="3F8F7B60" w:rsidR="00F25697" w:rsidRPr="00E20CFB" w:rsidRDefault="003E1FE4" w:rsidP="003E1FE4">
            <w:pPr>
              <w:jc w:val="center"/>
              <w:rPr>
                <w:rFonts w:ascii="Times New Roman" w:hAnsi="Times New Roman" w:cs="Times New Roman"/>
                <w:b/>
                <w:sz w:val="22"/>
                <w:szCs w:val="22"/>
              </w:rPr>
            </w:pPr>
            <w:r>
              <w:rPr>
                <w:rFonts w:ascii="Times New Roman" w:eastAsia="Times New Roman" w:hAnsi="Times New Roman" w:cs="Times New Roman"/>
                <w:b/>
                <w:color w:val="000000"/>
                <w:sz w:val="22"/>
                <w:szCs w:val="22"/>
              </w:rPr>
              <w:t>Neither TBI or Haemorrhage</w:t>
            </w:r>
          </w:p>
        </w:tc>
        <w:tc>
          <w:tcPr>
            <w:tcW w:w="1480" w:type="dxa"/>
            <w:vAlign w:val="bottom"/>
          </w:tcPr>
          <w:p w14:paraId="6D52AF37" w14:textId="77777777" w:rsidR="00F25697" w:rsidRPr="00E20CFB" w:rsidRDefault="00F25697" w:rsidP="003E1FE4">
            <w:pPr>
              <w:jc w:val="center"/>
              <w:rPr>
                <w:rFonts w:ascii="Times New Roman" w:hAnsi="Times New Roman" w:cs="Times New Roman"/>
                <w:b/>
                <w:sz w:val="22"/>
                <w:szCs w:val="22"/>
              </w:rPr>
            </w:pPr>
            <w:r w:rsidRPr="00E20CFB">
              <w:rPr>
                <w:rFonts w:ascii="Times New Roman" w:eastAsia="Times New Roman" w:hAnsi="Times New Roman" w:cs="Times New Roman"/>
                <w:b/>
                <w:color w:val="000000"/>
                <w:sz w:val="22"/>
                <w:szCs w:val="22"/>
              </w:rPr>
              <w:t>Total</w:t>
            </w:r>
          </w:p>
        </w:tc>
      </w:tr>
      <w:tr w:rsidR="00F25697" w:rsidRPr="00E20CFB" w14:paraId="4FA5717C" w14:textId="77777777" w:rsidTr="00F25697">
        <w:trPr>
          <w:trHeight w:val="143"/>
          <w:jc w:val="center"/>
        </w:trPr>
        <w:tc>
          <w:tcPr>
            <w:tcW w:w="3287" w:type="dxa"/>
            <w:vAlign w:val="bottom"/>
          </w:tcPr>
          <w:p w14:paraId="075F24EB"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Death</w:t>
            </w:r>
          </w:p>
        </w:tc>
        <w:tc>
          <w:tcPr>
            <w:tcW w:w="1480" w:type="dxa"/>
            <w:vAlign w:val="bottom"/>
          </w:tcPr>
          <w:p w14:paraId="6817FB2C"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0</w:t>
            </w:r>
          </w:p>
        </w:tc>
        <w:tc>
          <w:tcPr>
            <w:tcW w:w="1480" w:type="dxa"/>
            <w:vAlign w:val="bottom"/>
          </w:tcPr>
          <w:p w14:paraId="7B0BC2D6"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0</w:t>
            </w:r>
          </w:p>
        </w:tc>
        <w:tc>
          <w:tcPr>
            <w:tcW w:w="1480" w:type="dxa"/>
            <w:vAlign w:val="bottom"/>
          </w:tcPr>
          <w:p w14:paraId="0D3E959D"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w:t>
            </w:r>
          </w:p>
        </w:tc>
        <w:tc>
          <w:tcPr>
            <w:tcW w:w="2035" w:type="dxa"/>
            <w:vAlign w:val="bottom"/>
          </w:tcPr>
          <w:p w14:paraId="34FE63E7"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0</w:t>
            </w:r>
          </w:p>
        </w:tc>
        <w:tc>
          <w:tcPr>
            <w:tcW w:w="1480" w:type="dxa"/>
            <w:vAlign w:val="bottom"/>
          </w:tcPr>
          <w:p w14:paraId="1E4B73C8"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 (16.7%)</w:t>
            </w:r>
          </w:p>
        </w:tc>
      </w:tr>
      <w:tr w:rsidR="00F25697" w:rsidRPr="00E20CFB" w14:paraId="00B140E4" w14:textId="77777777" w:rsidTr="00F25697">
        <w:trPr>
          <w:trHeight w:val="143"/>
          <w:jc w:val="center"/>
        </w:trPr>
        <w:tc>
          <w:tcPr>
            <w:tcW w:w="3287" w:type="dxa"/>
            <w:vAlign w:val="bottom"/>
          </w:tcPr>
          <w:p w14:paraId="18FF73DF"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Severe disability</w:t>
            </w:r>
          </w:p>
        </w:tc>
        <w:tc>
          <w:tcPr>
            <w:tcW w:w="1480" w:type="dxa"/>
            <w:vAlign w:val="bottom"/>
          </w:tcPr>
          <w:p w14:paraId="1B0CF2FA"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0</w:t>
            </w:r>
          </w:p>
        </w:tc>
        <w:tc>
          <w:tcPr>
            <w:tcW w:w="1480" w:type="dxa"/>
            <w:vAlign w:val="bottom"/>
          </w:tcPr>
          <w:p w14:paraId="5AD226CD"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0</w:t>
            </w:r>
          </w:p>
        </w:tc>
        <w:tc>
          <w:tcPr>
            <w:tcW w:w="1480" w:type="dxa"/>
            <w:vAlign w:val="bottom"/>
          </w:tcPr>
          <w:p w14:paraId="4B277956"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w:t>
            </w:r>
          </w:p>
        </w:tc>
        <w:tc>
          <w:tcPr>
            <w:tcW w:w="2035" w:type="dxa"/>
            <w:vAlign w:val="bottom"/>
          </w:tcPr>
          <w:p w14:paraId="4466C38A"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0</w:t>
            </w:r>
          </w:p>
        </w:tc>
        <w:tc>
          <w:tcPr>
            <w:tcW w:w="1480" w:type="dxa"/>
            <w:vAlign w:val="bottom"/>
          </w:tcPr>
          <w:p w14:paraId="3568632B"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 (16.7%)</w:t>
            </w:r>
          </w:p>
        </w:tc>
      </w:tr>
      <w:tr w:rsidR="00F25697" w:rsidRPr="00E20CFB" w14:paraId="5701C9F8" w14:textId="77777777" w:rsidTr="00F25697">
        <w:trPr>
          <w:trHeight w:val="297"/>
          <w:jc w:val="center"/>
        </w:trPr>
        <w:tc>
          <w:tcPr>
            <w:tcW w:w="3287" w:type="dxa"/>
            <w:vAlign w:val="bottom"/>
          </w:tcPr>
          <w:p w14:paraId="2B131D42"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Moderate disability/good recovery</w:t>
            </w:r>
          </w:p>
        </w:tc>
        <w:tc>
          <w:tcPr>
            <w:tcW w:w="1480" w:type="dxa"/>
            <w:vAlign w:val="bottom"/>
          </w:tcPr>
          <w:p w14:paraId="175629D3"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w:t>
            </w:r>
          </w:p>
        </w:tc>
        <w:tc>
          <w:tcPr>
            <w:tcW w:w="1480" w:type="dxa"/>
            <w:vAlign w:val="bottom"/>
          </w:tcPr>
          <w:p w14:paraId="5F8F2F26"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w:t>
            </w:r>
          </w:p>
        </w:tc>
        <w:tc>
          <w:tcPr>
            <w:tcW w:w="1480" w:type="dxa"/>
            <w:vAlign w:val="bottom"/>
          </w:tcPr>
          <w:p w14:paraId="13109C70"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w:t>
            </w:r>
          </w:p>
        </w:tc>
        <w:tc>
          <w:tcPr>
            <w:tcW w:w="2035" w:type="dxa"/>
            <w:vAlign w:val="bottom"/>
          </w:tcPr>
          <w:p w14:paraId="7F4E2563"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1</w:t>
            </w:r>
          </w:p>
        </w:tc>
        <w:tc>
          <w:tcPr>
            <w:tcW w:w="1480" w:type="dxa"/>
            <w:vAlign w:val="bottom"/>
          </w:tcPr>
          <w:p w14:paraId="73FD49B6" w14:textId="77777777" w:rsidR="00F25697" w:rsidRPr="00E20CFB" w:rsidRDefault="00F25697" w:rsidP="00F25697">
            <w:pPr>
              <w:rPr>
                <w:rFonts w:ascii="Times New Roman" w:hAnsi="Times New Roman" w:cs="Times New Roman"/>
                <w:sz w:val="22"/>
                <w:szCs w:val="22"/>
              </w:rPr>
            </w:pPr>
            <w:r w:rsidRPr="00E20CFB">
              <w:rPr>
                <w:rFonts w:ascii="Times New Roman" w:eastAsia="Times New Roman" w:hAnsi="Times New Roman" w:cs="Times New Roman"/>
                <w:color w:val="000000"/>
                <w:sz w:val="22"/>
                <w:szCs w:val="22"/>
              </w:rPr>
              <w:t>4 (66.7%)</w:t>
            </w:r>
          </w:p>
        </w:tc>
      </w:tr>
      <w:tr w:rsidR="00F25697" w:rsidRPr="00E20CFB" w14:paraId="5BC2578E" w14:textId="77777777" w:rsidTr="00F25697">
        <w:trPr>
          <w:trHeight w:val="440"/>
          <w:jc w:val="center"/>
        </w:trPr>
        <w:tc>
          <w:tcPr>
            <w:tcW w:w="3287" w:type="dxa"/>
            <w:vAlign w:val="bottom"/>
          </w:tcPr>
          <w:p w14:paraId="7AAE1CDC" w14:textId="77777777" w:rsidR="00F25697" w:rsidRPr="00E20CFB" w:rsidRDefault="00F25697" w:rsidP="00F25697">
            <w:pPr>
              <w:rPr>
                <w:rFonts w:ascii="Times New Roman" w:eastAsia="Times New Roman" w:hAnsi="Times New Roman" w:cs="Times New Roman"/>
                <w:i/>
                <w:color w:val="000000"/>
                <w:sz w:val="22"/>
                <w:szCs w:val="22"/>
              </w:rPr>
            </w:pPr>
            <w:r w:rsidRPr="00E20CFB">
              <w:rPr>
                <w:rFonts w:ascii="Times New Roman" w:eastAsia="Times New Roman" w:hAnsi="Times New Roman" w:cs="Times New Roman"/>
                <w:i/>
                <w:color w:val="000000"/>
                <w:sz w:val="22"/>
                <w:szCs w:val="22"/>
              </w:rPr>
              <w:t>N with available data</w:t>
            </w:r>
          </w:p>
          <w:p w14:paraId="04962819" w14:textId="77777777" w:rsidR="00F25697" w:rsidRPr="00E20CFB" w:rsidRDefault="00F25697" w:rsidP="00F25697">
            <w:pPr>
              <w:rPr>
                <w:rFonts w:ascii="Times New Roman" w:eastAsia="Times New Roman" w:hAnsi="Times New Roman" w:cs="Times New Roman"/>
                <w:i/>
                <w:color w:val="000000"/>
                <w:sz w:val="22"/>
                <w:szCs w:val="22"/>
              </w:rPr>
            </w:pPr>
            <w:r w:rsidRPr="00E20CFB">
              <w:rPr>
                <w:rFonts w:ascii="Times New Roman" w:eastAsia="Times New Roman" w:hAnsi="Times New Roman" w:cs="Times New Roman"/>
                <w:i/>
                <w:color w:val="000000"/>
                <w:sz w:val="22"/>
                <w:szCs w:val="22"/>
              </w:rPr>
              <w:t>(% total survivors at 30-days)</w:t>
            </w:r>
          </w:p>
        </w:tc>
        <w:tc>
          <w:tcPr>
            <w:tcW w:w="1480" w:type="dxa"/>
            <w:vAlign w:val="bottom"/>
          </w:tcPr>
          <w:p w14:paraId="0F8D0A72" w14:textId="77777777" w:rsidR="00F25697" w:rsidRPr="00E20CFB" w:rsidRDefault="00F25697" w:rsidP="00F25697">
            <w:pPr>
              <w:rPr>
                <w:rFonts w:ascii="Times New Roman" w:hAnsi="Times New Roman" w:cs="Times New Roman"/>
                <w:i/>
                <w:sz w:val="22"/>
                <w:szCs w:val="22"/>
              </w:rPr>
            </w:pPr>
            <w:r w:rsidRPr="00E20CFB">
              <w:rPr>
                <w:rFonts w:ascii="Times New Roman" w:eastAsia="Times New Roman" w:hAnsi="Times New Roman" w:cs="Times New Roman"/>
                <w:i/>
                <w:color w:val="000000"/>
                <w:sz w:val="22"/>
                <w:szCs w:val="22"/>
              </w:rPr>
              <w:t>1</w:t>
            </w:r>
          </w:p>
        </w:tc>
        <w:tc>
          <w:tcPr>
            <w:tcW w:w="1480" w:type="dxa"/>
            <w:vAlign w:val="bottom"/>
          </w:tcPr>
          <w:p w14:paraId="30D67635" w14:textId="77777777" w:rsidR="00F25697" w:rsidRPr="00E20CFB" w:rsidRDefault="00F25697" w:rsidP="00F25697">
            <w:pPr>
              <w:rPr>
                <w:rFonts w:ascii="Times New Roman" w:hAnsi="Times New Roman" w:cs="Times New Roman"/>
                <w:i/>
                <w:sz w:val="22"/>
                <w:szCs w:val="22"/>
              </w:rPr>
            </w:pPr>
            <w:r w:rsidRPr="00E20CFB">
              <w:rPr>
                <w:rFonts w:ascii="Times New Roman" w:eastAsia="Times New Roman" w:hAnsi="Times New Roman" w:cs="Times New Roman"/>
                <w:i/>
                <w:color w:val="000000"/>
                <w:sz w:val="22"/>
                <w:szCs w:val="22"/>
              </w:rPr>
              <w:t>1</w:t>
            </w:r>
          </w:p>
        </w:tc>
        <w:tc>
          <w:tcPr>
            <w:tcW w:w="1480" w:type="dxa"/>
            <w:vAlign w:val="bottom"/>
          </w:tcPr>
          <w:p w14:paraId="2E818AF9" w14:textId="77777777" w:rsidR="00F25697" w:rsidRPr="00E20CFB" w:rsidRDefault="00F25697" w:rsidP="00F25697">
            <w:pPr>
              <w:rPr>
                <w:rFonts w:ascii="Times New Roman" w:hAnsi="Times New Roman" w:cs="Times New Roman"/>
                <w:i/>
                <w:sz w:val="22"/>
                <w:szCs w:val="22"/>
              </w:rPr>
            </w:pPr>
            <w:r w:rsidRPr="00E20CFB">
              <w:rPr>
                <w:rFonts w:ascii="Times New Roman" w:eastAsia="Times New Roman" w:hAnsi="Times New Roman" w:cs="Times New Roman"/>
                <w:i/>
                <w:color w:val="000000"/>
                <w:sz w:val="22"/>
                <w:szCs w:val="22"/>
              </w:rPr>
              <w:t>3</w:t>
            </w:r>
          </w:p>
        </w:tc>
        <w:tc>
          <w:tcPr>
            <w:tcW w:w="2035" w:type="dxa"/>
            <w:vAlign w:val="bottom"/>
          </w:tcPr>
          <w:p w14:paraId="3ABD4361" w14:textId="77777777" w:rsidR="00F25697" w:rsidRPr="00E20CFB" w:rsidRDefault="00F25697" w:rsidP="00F25697">
            <w:pPr>
              <w:rPr>
                <w:rFonts w:ascii="Times New Roman" w:hAnsi="Times New Roman" w:cs="Times New Roman"/>
                <w:i/>
                <w:sz w:val="22"/>
                <w:szCs w:val="22"/>
              </w:rPr>
            </w:pPr>
            <w:r w:rsidRPr="00E20CFB">
              <w:rPr>
                <w:rFonts w:ascii="Times New Roman" w:eastAsia="Times New Roman" w:hAnsi="Times New Roman" w:cs="Times New Roman"/>
                <w:i/>
                <w:color w:val="000000"/>
                <w:sz w:val="22"/>
                <w:szCs w:val="22"/>
              </w:rPr>
              <w:t>1</w:t>
            </w:r>
          </w:p>
        </w:tc>
        <w:tc>
          <w:tcPr>
            <w:tcW w:w="1480" w:type="dxa"/>
            <w:vAlign w:val="bottom"/>
          </w:tcPr>
          <w:p w14:paraId="09CEC0AD" w14:textId="77777777" w:rsidR="00F25697" w:rsidRPr="00E20CFB" w:rsidRDefault="00F25697" w:rsidP="00F25697">
            <w:pPr>
              <w:rPr>
                <w:rFonts w:ascii="Times New Roman" w:hAnsi="Times New Roman" w:cs="Times New Roman"/>
                <w:i/>
                <w:sz w:val="22"/>
                <w:szCs w:val="22"/>
              </w:rPr>
            </w:pPr>
            <w:r w:rsidRPr="00E20CFB">
              <w:rPr>
                <w:rFonts w:ascii="Times New Roman" w:eastAsia="Times New Roman" w:hAnsi="Times New Roman" w:cs="Times New Roman"/>
                <w:i/>
                <w:color w:val="000000"/>
                <w:sz w:val="22"/>
                <w:szCs w:val="22"/>
              </w:rPr>
              <w:t>6 (85.7%)</w:t>
            </w:r>
          </w:p>
        </w:tc>
      </w:tr>
    </w:tbl>
    <w:p w14:paraId="49A5D0F4" w14:textId="77777777" w:rsidR="00F25697" w:rsidRPr="00BD4D82" w:rsidRDefault="00F25697" w:rsidP="00F25697">
      <w:pPr>
        <w:rPr>
          <w:rFonts w:ascii="Times New Roman" w:hAnsi="Times New Roman" w:cs="Times New Roman"/>
        </w:rPr>
      </w:pPr>
    </w:p>
    <w:p w14:paraId="794E0FD5" w14:textId="77777777" w:rsidR="00F25697" w:rsidRPr="00BD4D82" w:rsidRDefault="00F25697" w:rsidP="00F25697">
      <w:pPr>
        <w:rPr>
          <w:rFonts w:ascii="Times New Roman" w:hAnsi="Times New Roman" w:cs="Times New Roman"/>
        </w:rPr>
      </w:pPr>
    </w:p>
    <w:p w14:paraId="42C24D7F" w14:textId="261D2E07" w:rsidR="00F25697" w:rsidRPr="00F25697" w:rsidRDefault="00F25697" w:rsidP="00F25697">
      <w:pPr>
        <w:rPr>
          <w:rFonts w:ascii="Times New Roman" w:hAnsi="Times New Roman" w:cs="Times New Roman"/>
          <w:b/>
          <w:bCs/>
        </w:rPr>
      </w:pPr>
      <w:r w:rsidRPr="00F25697">
        <w:rPr>
          <w:rFonts w:ascii="Times New Roman" w:hAnsi="Times New Roman" w:cs="Times New Roman"/>
          <w:b/>
          <w:bCs/>
        </w:rPr>
        <w:t>Table 5: Glasgow Outcome Scale at hospital discharge</w:t>
      </w:r>
      <w:r w:rsidR="003E1FE4">
        <w:rPr>
          <w:rFonts w:ascii="Times New Roman" w:hAnsi="Times New Roman" w:cs="Times New Roman"/>
          <w:b/>
          <w:bCs/>
        </w:rPr>
        <w:t>.</w:t>
      </w:r>
    </w:p>
    <w:p w14:paraId="16F750EE" w14:textId="77777777" w:rsidR="006922C9" w:rsidRDefault="006922C9" w:rsidP="003E1FE4">
      <w:pPr>
        <w:widowControl w:val="0"/>
        <w:tabs>
          <w:tab w:val="left" w:pos="800"/>
        </w:tabs>
        <w:autoSpaceDE w:val="0"/>
        <w:autoSpaceDN w:val="0"/>
        <w:adjustRightInd w:val="0"/>
        <w:spacing w:line="480" w:lineRule="auto"/>
        <w:rPr>
          <w:rFonts w:ascii="Times New Roman" w:hAnsi="Times New Roman" w:cs="Times New Roman"/>
          <w:b/>
          <w:bCs/>
        </w:rPr>
        <w:sectPr w:rsidR="006922C9" w:rsidSect="00F25697">
          <w:footnotePr>
            <w:pos w:val="beneathText"/>
            <w:numRestart w:val="eachPage"/>
          </w:footnotePr>
          <w:pgSz w:w="16820" w:h="11900" w:orient="landscape"/>
          <w:pgMar w:top="1800" w:right="1440" w:bottom="1800" w:left="1440" w:header="708" w:footer="708" w:gutter="0"/>
          <w:cols w:space="708"/>
          <w:docGrid w:linePitch="360"/>
        </w:sectPr>
      </w:pPr>
    </w:p>
    <w:tbl>
      <w:tblPr>
        <w:tblStyle w:val="TableGrid"/>
        <w:tblW w:w="9797" w:type="dxa"/>
        <w:tblLook w:val="04A0" w:firstRow="1" w:lastRow="0" w:firstColumn="1" w:lastColumn="0" w:noHBand="0" w:noVBand="1"/>
      </w:tblPr>
      <w:tblGrid>
        <w:gridCol w:w="2907"/>
        <w:gridCol w:w="2522"/>
        <w:gridCol w:w="2416"/>
        <w:gridCol w:w="1952"/>
      </w:tblGrid>
      <w:tr w:rsidR="006922C9" w:rsidRPr="001721FE" w14:paraId="1127155C" w14:textId="77777777" w:rsidTr="009C480C">
        <w:trPr>
          <w:trHeight w:val="426"/>
        </w:trPr>
        <w:tc>
          <w:tcPr>
            <w:tcW w:w="2907" w:type="dxa"/>
          </w:tcPr>
          <w:p w14:paraId="40C8C7A2" w14:textId="77777777" w:rsidR="006922C9" w:rsidRPr="001721FE" w:rsidRDefault="006922C9" w:rsidP="009C480C">
            <w:pPr>
              <w:pStyle w:val="FootnoteText"/>
              <w:spacing w:line="480" w:lineRule="auto"/>
              <w:rPr>
                <w:rFonts w:ascii="Times New Roman" w:hAnsi="Times New Roman" w:cs="Times New Roman"/>
                <w:b/>
                <w:lang w:val="en-US"/>
              </w:rPr>
            </w:pPr>
          </w:p>
        </w:tc>
        <w:tc>
          <w:tcPr>
            <w:tcW w:w="2522" w:type="dxa"/>
          </w:tcPr>
          <w:p w14:paraId="719F56C8" w14:textId="77777777" w:rsidR="006922C9" w:rsidRPr="001721FE" w:rsidRDefault="006922C9" w:rsidP="009C480C">
            <w:pPr>
              <w:pStyle w:val="FootnoteText"/>
              <w:spacing w:line="480" w:lineRule="auto"/>
              <w:rPr>
                <w:rFonts w:ascii="Times New Roman" w:hAnsi="Times New Roman" w:cs="Times New Roman"/>
                <w:b/>
                <w:lang w:val="en-US"/>
              </w:rPr>
            </w:pPr>
            <w:r w:rsidRPr="001721FE">
              <w:rPr>
                <w:rFonts w:ascii="Times New Roman" w:hAnsi="Times New Roman" w:cs="Times New Roman"/>
                <w:b/>
                <w:lang w:val="en-US"/>
              </w:rPr>
              <w:t>Age (Median, IQR)</w:t>
            </w:r>
          </w:p>
        </w:tc>
        <w:tc>
          <w:tcPr>
            <w:tcW w:w="2416" w:type="dxa"/>
          </w:tcPr>
          <w:p w14:paraId="08D13B0F" w14:textId="77777777" w:rsidR="006922C9" w:rsidRPr="001721FE" w:rsidRDefault="006922C9" w:rsidP="009C480C">
            <w:pPr>
              <w:pStyle w:val="FootnoteText"/>
              <w:spacing w:line="480" w:lineRule="auto"/>
              <w:rPr>
                <w:rFonts w:ascii="Times New Roman" w:hAnsi="Times New Roman" w:cs="Times New Roman"/>
                <w:b/>
                <w:lang w:val="en-US"/>
              </w:rPr>
            </w:pPr>
            <w:r w:rsidRPr="001721FE">
              <w:rPr>
                <w:rFonts w:ascii="Times New Roman" w:hAnsi="Times New Roman" w:cs="Times New Roman"/>
                <w:b/>
                <w:lang w:val="en-US"/>
              </w:rPr>
              <w:t>ISS (Median, IQR)</w:t>
            </w:r>
          </w:p>
        </w:tc>
        <w:tc>
          <w:tcPr>
            <w:tcW w:w="1952" w:type="dxa"/>
          </w:tcPr>
          <w:p w14:paraId="5DD3606D" w14:textId="77777777" w:rsidR="006922C9" w:rsidRPr="001721FE" w:rsidRDefault="006922C9" w:rsidP="009C480C">
            <w:pPr>
              <w:pStyle w:val="FootnoteText"/>
              <w:spacing w:line="480" w:lineRule="auto"/>
              <w:rPr>
                <w:rFonts w:ascii="Times New Roman" w:hAnsi="Times New Roman" w:cs="Times New Roman"/>
                <w:b/>
                <w:lang w:val="en-US"/>
              </w:rPr>
            </w:pPr>
            <w:r w:rsidRPr="001721FE">
              <w:rPr>
                <w:rFonts w:ascii="Times New Roman" w:hAnsi="Times New Roman" w:cs="Times New Roman"/>
                <w:b/>
                <w:lang w:val="en-US"/>
              </w:rPr>
              <w:t>Outcome (Alive)</w:t>
            </w:r>
          </w:p>
        </w:tc>
      </w:tr>
      <w:tr w:rsidR="006922C9" w14:paraId="338A254D" w14:textId="77777777" w:rsidTr="009C480C">
        <w:trPr>
          <w:trHeight w:val="421"/>
        </w:trPr>
        <w:tc>
          <w:tcPr>
            <w:tcW w:w="2907" w:type="dxa"/>
          </w:tcPr>
          <w:p w14:paraId="236B2325" w14:textId="77777777" w:rsidR="006922C9" w:rsidRPr="001721FE" w:rsidRDefault="006922C9" w:rsidP="009C480C">
            <w:pPr>
              <w:pStyle w:val="FootnoteText"/>
              <w:spacing w:line="480" w:lineRule="auto"/>
              <w:rPr>
                <w:rFonts w:ascii="Times New Roman" w:hAnsi="Times New Roman" w:cs="Times New Roman"/>
                <w:b/>
                <w:lang w:val="en-US"/>
              </w:rPr>
            </w:pPr>
            <w:r w:rsidRPr="001721FE">
              <w:rPr>
                <w:rFonts w:ascii="Times New Roman" w:hAnsi="Times New Roman" w:cs="Times New Roman"/>
                <w:b/>
                <w:lang w:val="en-US"/>
              </w:rPr>
              <w:t>Complete dataset (n=129)</w:t>
            </w:r>
          </w:p>
        </w:tc>
        <w:tc>
          <w:tcPr>
            <w:tcW w:w="2522" w:type="dxa"/>
          </w:tcPr>
          <w:p w14:paraId="6030092C" w14:textId="77777777" w:rsidR="006922C9" w:rsidRDefault="006922C9" w:rsidP="009C480C">
            <w:pPr>
              <w:pStyle w:val="FootnoteText"/>
              <w:spacing w:line="480" w:lineRule="auto"/>
              <w:rPr>
                <w:rFonts w:ascii="Times New Roman" w:hAnsi="Times New Roman" w:cs="Times New Roman"/>
                <w:lang w:val="en-US"/>
              </w:rPr>
            </w:pPr>
            <w:r>
              <w:rPr>
                <w:rFonts w:ascii="Times New Roman" w:hAnsi="Times New Roman" w:cs="Times New Roman"/>
                <w:lang w:val="en-US"/>
              </w:rPr>
              <w:t>11.7 (3.4-16.6)</w:t>
            </w:r>
          </w:p>
        </w:tc>
        <w:tc>
          <w:tcPr>
            <w:tcW w:w="2416" w:type="dxa"/>
          </w:tcPr>
          <w:p w14:paraId="2DDCC8CF" w14:textId="77777777" w:rsidR="006922C9" w:rsidRDefault="006922C9" w:rsidP="009C480C">
            <w:pPr>
              <w:pStyle w:val="FootnoteText"/>
              <w:spacing w:line="480" w:lineRule="auto"/>
              <w:rPr>
                <w:rFonts w:ascii="Times New Roman" w:hAnsi="Times New Roman" w:cs="Times New Roman"/>
                <w:lang w:val="en-US"/>
              </w:rPr>
            </w:pPr>
            <w:r>
              <w:rPr>
                <w:rFonts w:ascii="Times New Roman" w:hAnsi="Times New Roman" w:cs="Times New Roman"/>
                <w:lang w:val="en-US"/>
              </w:rPr>
              <w:t>34 (25-45)</w:t>
            </w:r>
          </w:p>
        </w:tc>
        <w:tc>
          <w:tcPr>
            <w:tcW w:w="1952" w:type="dxa"/>
          </w:tcPr>
          <w:p w14:paraId="0A106F4A" w14:textId="77777777" w:rsidR="006922C9" w:rsidRDefault="006922C9" w:rsidP="009C480C">
            <w:pPr>
              <w:pStyle w:val="FootnoteText"/>
              <w:spacing w:line="480" w:lineRule="auto"/>
              <w:rPr>
                <w:rFonts w:ascii="Times New Roman" w:hAnsi="Times New Roman" w:cs="Times New Roman"/>
                <w:lang w:val="en-US"/>
              </w:rPr>
            </w:pPr>
            <w:r>
              <w:rPr>
                <w:rFonts w:ascii="Times New Roman" w:hAnsi="Times New Roman" w:cs="Times New Roman"/>
                <w:lang w:val="en-US"/>
              </w:rPr>
              <w:t>7 (5.4%)</w:t>
            </w:r>
          </w:p>
        </w:tc>
      </w:tr>
      <w:tr w:rsidR="006922C9" w14:paraId="4CA86742" w14:textId="77777777" w:rsidTr="009C480C">
        <w:trPr>
          <w:trHeight w:val="426"/>
        </w:trPr>
        <w:tc>
          <w:tcPr>
            <w:tcW w:w="2907" w:type="dxa"/>
          </w:tcPr>
          <w:p w14:paraId="55C5D662" w14:textId="0416E329" w:rsidR="006922C9" w:rsidRPr="001721FE" w:rsidRDefault="006922C9" w:rsidP="009C480C">
            <w:pPr>
              <w:pStyle w:val="FootnoteText"/>
              <w:spacing w:line="480" w:lineRule="auto"/>
              <w:rPr>
                <w:rFonts w:ascii="Times New Roman" w:hAnsi="Times New Roman" w:cs="Times New Roman"/>
                <w:b/>
                <w:lang w:val="en-US"/>
              </w:rPr>
            </w:pPr>
            <w:r w:rsidRPr="001721FE">
              <w:rPr>
                <w:rFonts w:ascii="Times New Roman" w:hAnsi="Times New Roman" w:cs="Times New Roman"/>
                <w:b/>
                <w:lang w:val="en-US"/>
              </w:rPr>
              <w:t xml:space="preserve">Missing </w:t>
            </w:r>
            <w:r w:rsidR="00252B98">
              <w:rPr>
                <w:rFonts w:ascii="Times New Roman" w:hAnsi="Times New Roman" w:cs="Times New Roman"/>
                <w:b/>
                <w:lang w:val="en-US"/>
              </w:rPr>
              <w:t xml:space="preserve">GCS </w:t>
            </w:r>
            <w:r w:rsidRPr="001721FE">
              <w:rPr>
                <w:rFonts w:ascii="Times New Roman" w:hAnsi="Times New Roman" w:cs="Times New Roman"/>
                <w:b/>
                <w:lang w:val="en-US"/>
              </w:rPr>
              <w:t>(n=51)</w:t>
            </w:r>
          </w:p>
        </w:tc>
        <w:tc>
          <w:tcPr>
            <w:tcW w:w="2522" w:type="dxa"/>
          </w:tcPr>
          <w:p w14:paraId="21BE5E85" w14:textId="77777777" w:rsidR="006922C9" w:rsidRDefault="006922C9" w:rsidP="009C480C">
            <w:pPr>
              <w:pStyle w:val="FootnoteText"/>
              <w:spacing w:line="480" w:lineRule="auto"/>
              <w:rPr>
                <w:rFonts w:ascii="Times New Roman" w:hAnsi="Times New Roman" w:cs="Times New Roman"/>
                <w:lang w:val="en-US"/>
              </w:rPr>
            </w:pPr>
            <w:r>
              <w:rPr>
                <w:rFonts w:ascii="Times New Roman" w:hAnsi="Times New Roman" w:cs="Times New Roman"/>
                <w:lang w:val="en-US"/>
              </w:rPr>
              <w:t>14.8 (5.6-17.1)</w:t>
            </w:r>
          </w:p>
        </w:tc>
        <w:tc>
          <w:tcPr>
            <w:tcW w:w="2416" w:type="dxa"/>
          </w:tcPr>
          <w:p w14:paraId="1F3CE3E5" w14:textId="77777777" w:rsidR="006922C9" w:rsidRDefault="006922C9" w:rsidP="009C480C">
            <w:pPr>
              <w:pStyle w:val="FootnoteText"/>
              <w:spacing w:line="480" w:lineRule="auto"/>
              <w:rPr>
                <w:rFonts w:ascii="Times New Roman" w:hAnsi="Times New Roman" w:cs="Times New Roman"/>
                <w:lang w:val="en-US"/>
              </w:rPr>
            </w:pPr>
            <w:r>
              <w:rPr>
                <w:rFonts w:ascii="Times New Roman" w:hAnsi="Times New Roman" w:cs="Times New Roman"/>
                <w:lang w:val="en-US"/>
              </w:rPr>
              <w:t>26 (16-42)</w:t>
            </w:r>
          </w:p>
        </w:tc>
        <w:tc>
          <w:tcPr>
            <w:tcW w:w="1952" w:type="dxa"/>
          </w:tcPr>
          <w:p w14:paraId="7DFF77EB" w14:textId="77777777" w:rsidR="006922C9" w:rsidRDefault="006922C9" w:rsidP="009C480C">
            <w:pPr>
              <w:pStyle w:val="FootnoteText"/>
              <w:spacing w:line="480" w:lineRule="auto"/>
              <w:rPr>
                <w:rFonts w:ascii="Times New Roman" w:hAnsi="Times New Roman" w:cs="Times New Roman"/>
                <w:lang w:val="en-US"/>
              </w:rPr>
            </w:pPr>
            <w:r>
              <w:rPr>
                <w:rFonts w:ascii="Times New Roman" w:hAnsi="Times New Roman" w:cs="Times New Roman"/>
                <w:lang w:val="en-US"/>
              </w:rPr>
              <w:t>15 (29.4%)</w:t>
            </w:r>
          </w:p>
        </w:tc>
      </w:tr>
    </w:tbl>
    <w:p w14:paraId="0F64053D" w14:textId="1EABD202" w:rsidR="005A2546" w:rsidRDefault="005A2546" w:rsidP="006922C9">
      <w:pPr>
        <w:widowControl w:val="0"/>
        <w:tabs>
          <w:tab w:val="left" w:pos="800"/>
        </w:tabs>
        <w:autoSpaceDE w:val="0"/>
        <w:autoSpaceDN w:val="0"/>
        <w:adjustRightInd w:val="0"/>
        <w:spacing w:line="480" w:lineRule="auto"/>
        <w:rPr>
          <w:rFonts w:ascii="Times New Roman" w:hAnsi="Times New Roman" w:cs="Times New Roman"/>
          <w:b/>
          <w:bCs/>
        </w:rPr>
      </w:pPr>
    </w:p>
    <w:p w14:paraId="7E236BFE" w14:textId="77777777" w:rsidR="006922C9" w:rsidRPr="001721FE" w:rsidRDefault="006922C9" w:rsidP="006922C9">
      <w:pPr>
        <w:pStyle w:val="FootnoteText"/>
        <w:spacing w:line="480" w:lineRule="auto"/>
        <w:rPr>
          <w:rFonts w:ascii="Times New Roman" w:hAnsi="Times New Roman" w:cs="Times New Roman"/>
          <w:b/>
          <w:lang w:val="en-US"/>
        </w:rPr>
      </w:pPr>
      <w:r>
        <w:rPr>
          <w:rFonts w:ascii="Times New Roman" w:hAnsi="Times New Roman" w:cs="Times New Roman"/>
          <w:b/>
          <w:lang w:val="en-US"/>
        </w:rPr>
        <w:t>Supplementary Table 1: Comparison between missing and complete datasets.</w:t>
      </w:r>
    </w:p>
    <w:p w14:paraId="40A46780" w14:textId="77777777" w:rsidR="006922C9" w:rsidRPr="005A2546" w:rsidRDefault="006922C9" w:rsidP="006922C9">
      <w:pPr>
        <w:widowControl w:val="0"/>
        <w:tabs>
          <w:tab w:val="left" w:pos="800"/>
        </w:tabs>
        <w:autoSpaceDE w:val="0"/>
        <w:autoSpaceDN w:val="0"/>
        <w:adjustRightInd w:val="0"/>
        <w:spacing w:line="480" w:lineRule="auto"/>
        <w:rPr>
          <w:rFonts w:ascii="Times New Roman" w:hAnsi="Times New Roman" w:cs="Times New Roman"/>
          <w:b/>
          <w:bCs/>
        </w:rPr>
      </w:pPr>
    </w:p>
    <w:sectPr w:rsidR="006922C9" w:rsidRPr="005A2546" w:rsidSect="006922C9">
      <w:footnotePr>
        <w:pos w:val="beneathText"/>
        <w:numRestart w:val="eachPage"/>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3E232" w14:textId="77777777" w:rsidR="0071186D" w:rsidRDefault="0071186D" w:rsidP="00B47763">
      <w:r>
        <w:separator/>
      </w:r>
    </w:p>
  </w:endnote>
  <w:endnote w:type="continuationSeparator" w:id="0">
    <w:p w14:paraId="7F87DE69" w14:textId="77777777" w:rsidR="0071186D" w:rsidRDefault="0071186D" w:rsidP="00B4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ABCC" w14:textId="77777777" w:rsidR="00496B52" w:rsidRDefault="00496B52" w:rsidP="003F1F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9A7290" w14:textId="77777777" w:rsidR="00496B52" w:rsidRDefault="00496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7452" w14:textId="6E0A3824" w:rsidR="00496B52" w:rsidRDefault="00496B52" w:rsidP="003F1F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D882F39" w14:textId="77777777" w:rsidR="00496B52" w:rsidRDefault="0049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4B96" w14:textId="77777777" w:rsidR="0071186D" w:rsidRDefault="0071186D" w:rsidP="00B47763">
      <w:r>
        <w:separator/>
      </w:r>
    </w:p>
  </w:footnote>
  <w:footnote w:type="continuationSeparator" w:id="0">
    <w:p w14:paraId="1B550B48" w14:textId="77777777" w:rsidR="0071186D" w:rsidRDefault="0071186D" w:rsidP="00B47763">
      <w:r>
        <w:continuationSeparator/>
      </w:r>
    </w:p>
  </w:footnote>
  <w:footnote w:id="1">
    <w:p w14:paraId="7C37909E" w14:textId="77777777" w:rsidR="00496B52" w:rsidRDefault="00496B52" w:rsidP="00B3433A">
      <w:pPr>
        <w:pStyle w:val="FootnoteText"/>
      </w:pPr>
      <w:r>
        <w:rPr>
          <w:rStyle w:val="FootnoteReference"/>
        </w:rPr>
        <w:footnoteRef/>
      </w:r>
      <w:r>
        <w:t xml:space="preserve"> Odds ratios not calculable due to zero values in contingency analyses.</w:t>
      </w:r>
    </w:p>
  </w:footnote>
  <w:footnote w:id="2">
    <w:p w14:paraId="7AB40ADC" w14:textId="77777777" w:rsidR="00496B52" w:rsidRDefault="00496B52" w:rsidP="00B3433A">
      <w:pPr>
        <w:pStyle w:val="FootnoteText"/>
      </w:pPr>
      <w:r>
        <w:rPr>
          <w:rStyle w:val="FootnoteReference"/>
        </w:rPr>
        <w:footnoteRef/>
      </w:r>
      <w:r>
        <w:t xml:space="preserve"> All MTCs – adult, paediatric and combined.</w:t>
      </w:r>
    </w:p>
  </w:footnote>
  <w:footnote w:id="3">
    <w:p w14:paraId="03BC61AA" w14:textId="1D5461C7" w:rsidR="00496B52" w:rsidRPr="003E1FE4" w:rsidRDefault="00496B52" w:rsidP="00F25697">
      <w:pPr>
        <w:pStyle w:val="FootnoteText"/>
        <w:rPr>
          <w:rFonts w:ascii="Times New Roman" w:hAnsi="Times New Roman" w:cs="Times New Roman"/>
          <w:i/>
          <w:iCs/>
          <w:sz w:val="16"/>
          <w:szCs w:val="16"/>
        </w:rPr>
      </w:pPr>
      <w:r>
        <w:rPr>
          <w:rFonts w:ascii="Times New Roman" w:hAnsi="Times New Roman" w:cs="Times New Roman"/>
          <w:i/>
          <w:iCs/>
          <w:sz w:val="16"/>
          <w:szCs w:val="16"/>
        </w:rPr>
        <w:t>ISS – injury severity score, RTC – Road traffic collision, TBI – Traumatic brain injury, PH – Prehospital, ED – Emergency Department, TCA – Traumatic Cardiac Arrest, MTC – major trauma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C7580"/>
    <w:multiLevelType w:val="hybridMultilevel"/>
    <w:tmpl w:val="1276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7391B"/>
    <w:multiLevelType w:val="hybridMultilevel"/>
    <w:tmpl w:val="0CBE1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E15BE6"/>
    <w:multiLevelType w:val="hybridMultilevel"/>
    <w:tmpl w:val="AE74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65"/>
    <w:rsid w:val="00003130"/>
    <w:rsid w:val="00020B14"/>
    <w:rsid w:val="00022465"/>
    <w:rsid w:val="000244C9"/>
    <w:rsid w:val="00043BD3"/>
    <w:rsid w:val="00065A97"/>
    <w:rsid w:val="00067D1D"/>
    <w:rsid w:val="00070817"/>
    <w:rsid w:val="00071AAB"/>
    <w:rsid w:val="0007426A"/>
    <w:rsid w:val="00081ED2"/>
    <w:rsid w:val="00082751"/>
    <w:rsid w:val="0008290F"/>
    <w:rsid w:val="00086D48"/>
    <w:rsid w:val="000900DA"/>
    <w:rsid w:val="00093061"/>
    <w:rsid w:val="000930E1"/>
    <w:rsid w:val="00097314"/>
    <w:rsid w:val="000B03AE"/>
    <w:rsid w:val="000B0D7F"/>
    <w:rsid w:val="000B65F3"/>
    <w:rsid w:val="000C0517"/>
    <w:rsid w:val="000C1A1F"/>
    <w:rsid w:val="000D51F1"/>
    <w:rsid w:val="000D696F"/>
    <w:rsid w:val="000D763C"/>
    <w:rsid w:val="000E3700"/>
    <w:rsid w:val="000E5569"/>
    <w:rsid w:val="000E6174"/>
    <w:rsid w:val="000E76F2"/>
    <w:rsid w:val="000F0134"/>
    <w:rsid w:val="000F53BE"/>
    <w:rsid w:val="00106157"/>
    <w:rsid w:val="00115003"/>
    <w:rsid w:val="0012117A"/>
    <w:rsid w:val="0012329F"/>
    <w:rsid w:val="001259A5"/>
    <w:rsid w:val="00135161"/>
    <w:rsid w:val="0014071B"/>
    <w:rsid w:val="0014274E"/>
    <w:rsid w:val="00154D5F"/>
    <w:rsid w:val="0016388C"/>
    <w:rsid w:val="00174D35"/>
    <w:rsid w:val="00180E3F"/>
    <w:rsid w:val="00181DDF"/>
    <w:rsid w:val="00182C46"/>
    <w:rsid w:val="00193B75"/>
    <w:rsid w:val="00194828"/>
    <w:rsid w:val="001A1016"/>
    <w:rsid w:val="001A5A84"/>
    <w:rsid w:val="001B3BB8"/>
    <w:rsid w:val="001B530B"/>
    <w:rsid w:val="001C2619"/>
    <w:rsid w:val="001C29F3"/>
    <w:rsid w:val="001E0F2F"/>
    <w:rsid w:val="001E22CD"/>
    <w:rsid w:val="001E2E61"/>
    <w:rsid w:val="001E68F2"/>
    <w:rsid w:val="001F020D"/>
    <w:rsid w:val="001F0306"/>
    <w:rsid w:val="001F51CB"/>
    <w:rsid w:val="002168F6"/>
    <w:rsid w:val="00223BD5"/>
    <w:rsid w:val="0022648E"/>
    <w:rsid w:val="002270B6"/>
    <w:rsid w:val="002346AD"/>
    <w:rsid w:val="00237AD9"/>
    <w:rsid w:val="002473A3"/>
    <w:rsid w:val="002519C7"/>
    <w:rsid w:val="002521F5"/>
    <w:rsid w:val="00252B98"/>
    <w:rsid w:val="00252B9E"/>
    <w:rsid w:val="00254970"/>
    <w:rsid w:val="0026113A"/>
    <w:rsid w:val="002664E2"/>
    <w:rsid w:val="002666D1"/>
    <w:rsid w:val="00266703"/>
    <w:rsid w:val="00267ED9"/>
    <w:rsid w:val="00271BC7"/>
    <w:rsid w:val="00282058"/>
    <w:rsid w:val="00283635"/>
    <w:rsid w:val="00284314"/>
    <w:rsid w:val="00295591"/>
    <w:rsid w:val="002A52FB"/>
    <w:rsid w:val="002B1995"/>
    <w:rsid w:val="002B23F0"/>
    <w:rsid w:val="002B60A8"/>
    <w:rsid w:val="002B6ED7"/>
    <w:rsid w:val="002C0D10"/>
    <w:rsid w:val="002C26DF"/>
    <w:rsid w:val="002C478A"/>
    <w:rsid w:val="002C6946"/>
    <w:rsid w:val="002D2714"/>
    <w:rsid w:val="002D3E67"/>
    <w:rsid w:val="002D5E29"/>
    <w:rsid w:val="002D6ECD"/>
    <w:rsid w:val="002D6FB7"/>
    <w:rsid w:val="002D726F"/>
    <w:rsid w:val="002E077B"/>
    <w:rsid w:val="002F1139"/>
    <w:rsid w:val="002F1FA6"/>
    <w:rsid w:val="002F6025"/>
    <w:rsid w:val="0030285A"/>
    <w:rsid w:val="00312BA3"/>
    <w:rsid w:val="0031620D"/>
    <w:rsid w:val="0032111A"/>
    <w:rsid w:val="0032295C"/>
    <w:rsid w:val="00331F15"/>
    <w:rsid w:val="003321FB"/>
    <w:rsid w:val="003350E6"/>
    <w:rsid w:val="00337C0E"/>
    <w:rsid w:val="00340DCE"/>
    <w:rsid w:val="00342494"/>
    <w:rsid w:val="00345247"/>
    <w:rsid w:val="00356523"/>
    <w:rsid w:val="00357FA8"/>
    <w:rsid w:val="00367174"/>
    <w:rsid w:val="00376D4C"/>
    <w:rsid w:val="0037762E"/>
    <w:rsid w:val="00377F1C"/>
    <w:rsid w:val="00382AC0"/>
    <w:rsid w:val="00382EF9"/>
    <w:rsid w:val="003932D3"/>
    <w:rsid w:val="003B39CB"/>
    <w:rsid w:val="003C3282"/>
    <w:rsid w:val="003C3BCD"/>
    <w:rsid w:val="003C7870"/>
    <w:rsid w:val="003D0B37"/>
    <w:rsid w:val="003D2F2A"/>
    <w:rsid w:val="003E0779"/>
    <w:rsid w:val="003E1FE4"/>
    <w:rsid w:val="003E3B6D"/>
    <w:rsid w:val="003E3CCA"/>
    <w:rsid w:val="003E6207"/>
    <w:rsid w:val="003F1FD0"/>
    <w:rsid w:val="00405760"/>
    <w:rsid w:val="004158DF"/>
    <w:rsid w:val="0042063C"/>
    <w:rsid w:val="00426562"/>
    <w:rsid w:val="004265F3"/>
    <w:rsid w:val="00430720"/>
    <w:rsid w:val="00432F71"/>
    <w:rsid w:val="00435998"/>
    <w:rsid w:val="00436013"/>
    <w:rsid w:val="004479FA"/>
    <w:rsid w:val="00450A69"/>
    <w:rsid w:val="00466307"/>
    <w:rsid w:val="0047011C"/>
    <w:rsid w:val="00474D3F"/>
    <w:rsid w:val="00476B64"/>
    <w:rsid w:val="00482B09"/>
    <w:rsid w:val="004920E9"/>
    <w:rsid w:val="00496B52"/>
    <w:rsid w:val="004A25CB"/>
    <w:rsid w:val="004A3A29"/>
    <w:rsid w:val="004B0988"/>
    <w:rsid w:val="004B0D6F"/>
    <w:rsid w:val="004B1BB7"/>
    <w:rsid w:val="004B27B3"/>
    <w:rsid w:val="004C014A"/>
    <w:rsid w:val="004C2AC2"/>
    <w:rsid w:val="004C34E9"/>
    <w:rsid w:val="004C77D4"/>
    <w:rsid w:val="004D0197"/>
    <w:rsid w:val="004D256D"/>
    <w:rsid w:val="004D57E5"/>
    <w:rsid w:val="004F62CF"/>
    <w:rsid w:val="005045F7"/>
    <w:rsid w:val="00504DFB"/>
    <w:rsid w:val="0051085A"/>
    <w:rsid w:val="00510DEB"/>
    <w:rsid w:val="00514244"/>
    <w:rsid w:val="0051798A"/>
    <w:rsid w:val="00525249"/>
    <w:rsid w:val="005343FB"/>
    <w:rsid w:val="00536590"/>
    <w:rsid w:val="005428D4"/>
    <w:rsid w:val="0055651D"/>
    <w:rsid w:val="00561FD9"/>
    <w:rsid w:val="005718E2"/>
    <w:rsid w:val="005809B4"/>
    <w:rsid w:val="00583916"/>
    <w:rsid w:val="0059017E"/>
    <w:rsid w:val="00592AF4"/>
    <w:rsid w:val="005A1B6D"/>
    <w:rsid w:val="005A2546"/>
    <w:rsid w:val="005A41F4"/>
    <w:rsid w:val="005A6667"/>
    <w:rsid w:val="005B57D7"/>
    <w:rsid w:val="005C3585"/>
    <w:rsid w:val="005C490D"/>
    <w:rsid w:val="005C598B"/>
    <w:rsid w:val="005C7456"/>
    <w:rsid w:val="005D23B4"/>
    <w:rsid w:val="005D6412"/>
    <w:rsid w:val="005E028F"/>
    <w:rsid w:val="005E1E4B"/>
    <w:rsid w:val="005E2189"/>
    <w:rsid w:val="005F347C"/>
    <w:rsid w:val="005F4203"/>
    <w:rsid w:val="005F62A5"/>
    <w:rsid w:val="005F73D8"/>
    <w:rsid w:val="006007C2"/>
    <w:rsid w:val="00603651"/>
    <w:rsid w:val="00616D85"/>
    <w:rsid w:val="00621F78"/>
    <w:rsid w:val="006310FA"/>
    <w:rsid w:val="00637C13"/>
    <w:rsid w:val="00645912"/>
    <w:rsid w:val="00653118"/>
    <w:rsid w:val="00661065"/>
    <w:rsid w:val="00663629"/>
    <w:rsid w:val="00663E89"/>
    <w:rsid w:val="00664713"/>
    <w:rsid w:val="00683B43"/>
    <w:rsid w:val="00685168"/>
    <w:rsid w:val="006922C9"/>
    <w:rsid w:val="006975DC"/>
    <w:rsid w:val="006B019A"/>
    <w:rsid w:val="006B09CD"/>
    <w:rsid w:val="006B1655"/>
    <w:rsid w:val="006B2358"/>
    <w:rsid w:val="006B5806"/>
    <w:rsid w:val="006C5F83"/>
    <w:rsid w:val="006D0711"/>
    <w:rsid w:val="006E1C02"/>
    <w:rsid w:val="006F45FF"/>
    <w:rsid w:val="0070044E"/>
    <w:rsid w:val="00706A3B"/>
    <w:rsid w:val="0071186D"/>
    <w:rsid w:val="0071488D"/>
    <w:rsid w:val="007149FF"/>
    <w:rsid w:val="00714E91"/>
    <w:rsid w:val="00717FB8"/>
    <w:rsid w:val="00722AAB"/>
    <w:rsid w:val="007253BE"/>
    <w:rsid w:val="00746BD3"/>
    <w:rsid w:val="007549DA"/>
    <w:rsid w:val="007550E0"/>
    <w:rsid w:val="00767A07"/>
    <w:rsid w:val="00767AF5"/>
    <w:rsid w:val="00770F81"/>
    <w:rsid w:val="00771380"/>
    <w:rsid w:val="00773FC6"/>
    <w:rsid w:val="007771A0"/>
    <w:rsid w:val="00785F04"/>
    <w:rsid w:val="00786E45"/>
    <w:rsid w:val="007A4212"/>
    <w:rsid w:val="007B05ED"/>
    <w:rsid w:val="007B29AF"/>
    <w:rsid w:val="007B3FED"/>
    <w:rsid w:val="007C52D5"/>
    <w:rsid w:val="007C78CC"/>
    <w:rsid w:val="007D22FF"/>
    <w:rsid w:val="007D4329"/>
    <w:rsid w:val="007D46AE"/>
    <w:rsid w:val="007E09CF"/>
    <w:rsid w:val="007F743B"/>
    <w:rsid w:val="00800427"/>
    <w:rsid w:val="008013D6"/>
    <w:rsid w:val="0080186C"/>
    <w:rsid w:val="00804585"/>
    <w:rsid w:val="00825E31"/>
    <w:rsid w:val="0082786C"/>
    <w:rsid w:val="008317D5"/>
    <w:rsid w:val="0083351C"/>
    <w:rsid w:val="0083465E"/>
    <w:rsid w:val="00842FD7"/>
    <w:rsid w:val="008458C6"/>
    <w:rsid w:val="00854645"/>
    <w:rsid w:val="008608DC"/>
    <w:rsid w:val="00866D07"/>
    <w:rsid w:val="00874909"/>
    <w:rsid w:val="00880654"/>
    <w:rsid w:val="008831D6"/>
    <w:rsid w:val="00884858"/>
    <w:rsid w:val="008879B7"/>
    <w:rsid w:val="00892651"/>
    <w:rsid w:val="00893135"/>
    <w:rsid w:val="008B1A11"/>
    <w:rsid w:val="008B5011"/>
    <w:rsid w:val="008B5E1A"/>
    <w:rsid w:val="008B66F2"/>
    <w:rsid w:val="008D0C7E"/>
    <w:rsid w:val="008D141F"/>
    <w:rsid w:val="008E0583"/>
    <w:rsid w:val="008E2008"/>
    <w:rsid w:val="008E3A32"/>
    <w:rsid w:val="008E6EF4"/>
    <w:rsid w:val="008F0208"/>
    <w:rsid w:val="008F66B0"/>
    <w:rsid w:val="008F69FE"/>
    <w:rsid w:val="0090456F"/>
    <w:rsid w:val="00904AA0"/>
    <w:rsid w:val="0090799E"/>
    <w:rsid w:val="00913C25"/>
    <w:rsid w:val="00922C7D"/>
    <w:rsid w:val="00927791"/>
    <w:rsid w:val="009323AF"/>
    <w:rsid w:val="00937C25"/>
    <w:rsid w:val="0094022E"/>
    <w:rsid w:val="00943ADE"/>
    <w:rsid w:val="00954EC3"/>
    <w:rsid w:val="00954ECB"/>
    <w:rsid w:val="009618A4"/>
    <w:rsid w:val="00967853"/>
    <w:rsid w:val="00975AF1"/>
    <w:rsid w:val="0098232A"/>
    <w:rsid w:val="00993021"/>
    <w:rsid w:val="00993A1F"/>
    <w:rsid w:val="009A04D8"/>
    <w:rsid w:val="009A5F30"/>
    <w:rsid w:val="009B1CE5"/>
    <w:rsid w:val="009B53A5"/>
    <w:rsid w:val="009B60F0"/>
    <w:rsid w:val="009B7791"/>
    <w:rsid w:val="009C480C"/>
    <w:rsid w:val="009C5699"/>
    <w:rsid w:val="009C60EE"/>
    <w:rsid w:val="009D2758"/>
    <w:rsid w:val="009D6426"/>
    <w:rsid w:val="009E3A33"/>
    <w:rsid w:val="009E6F3D"/>
    <w:rsid w:val="009F437E"/>
    <w:rsid w:val="009F58B7"/>
    <w:rsid w:val="009F5F5B"/>
    <w:rsid w:val="009F6E38"/>
    <w:rsid w:val="00A02BD7"/>
    <w:rsid w:val="00A04200"/>
    <w:rsid w:val="00A05018"/>
    <w:rsid w:val="00A135F0"/>
    <w:rsid w:val="00A14708"/>
    <w:rsid w:val="00A156AC"/>
    <w:rsid w:val="00A303BE"/>
    <w:rsid w:val="00A339FC"/>
    <w:rsid w:val="00A3554B"/>
    <w:rsid w:val="00A37D5A"/>
    <w:rsid w:val="00A41C35"/>
    <w:rsid w:val="00A41DFF"/>
    <w:rsid w:val="00A5072F"/>
    <w:rsid w:val="00A5152B"/>
    <w:rsid w:val="00A53417"/>
    <w:rsid w:val="00A60431"/>
    <w:rsid w:val="00A60A80"/>
    <w:rsid w:val="00A62427"/>
    <w:rsid w:val="00A62932"/>
    <w:rsid w:val="00A778AB"/>
    <w:rsid w:val="00A858F0"/>
    <w:rsid w:val="00A86D97"/>
    <w:rsid w:val="00A8725C"/>
    <w:rsid w:val="00A87A6C"/>
    <w:rsid w:val="00A91B5E"/>
    <w:rsid w:val="00A924A7"/>
    <w:rsid w:val="00AA3930"/>
    <w:rsid w:val="00AA44A3"/>
    <w:rsid w:val="00AA6329"/>
    <w:rsid w:val="00AB07FF"/>
    <w:rsid w:val="00AB7FA8"/>
    <w:rsid w:val="00AC07FD"/>
    <w:rsid w:val="00AC2695"/>
    <w:rsid w:val="00AC273E"/>
    <w:rsid w:val="00AC3636"/>
    <w:rsid w:val="00AC6C9F"/>
    <w:rsid w:val="00AD1A58"/>
    <w:rsid w:val="00AD537A"/>
    <w:rsid w:val="00AE0AC6"/>
    <w:rsid w:val="00AE49D1"/>
    <w:rsid w:val="00AF42C2"/>
    <w:rsid w:val="00B03FA7"/>
    <w:rsid w:val="00B04C05"/>
    <w:rsid w:val="00B069B3"/>
    <w:rsid w:val="00B07BBB"/>
    <w:rsid w:val="00B11662"/>
    <w:rsid w:val="00B1698D"/>
    <w:rsid w:val="00B25681"/>
    <w:rsid w:val="00B260CA"/>
    <w:rsid w:val="00B268B7"/>
    <w:rsid w:val="00B3433A"/>
    <w:rsid w:val="00B35510"/>
    <w:rsid w:val="00B47763"/>
    <w:rsid w:val="00B4796C"/>
    <w:rsid w:val="00B57E0C"/>
    <w:rsid w:val="00B609C4"/>
    <w:rsid w:val="00B62A4A"/>
    <w:rsid w:val="00B7412C"/>
    <w:rsid w:val="00B74B64"/>
    <w:rsid w:val="00B803AE"/>
    <w:rsid w:val="00B80B3F"/>
    <w:rsid w:val="00B82538"/>
    <w:rsid w:val="00B8583A"/>
    <w:rsid w:val="00B865BE"/>
    <w:rsid w:val="00B906E8"/>
    <w:rsid w:val="00BA2902"/>
    <w:rsid w:val="00BA67DF"/>
    <w:rsid w:val="00BA79CC"/>
    <w:rsid w:val="00BB5000"/>
    <w:rsid w:val="00BC581C"/>
    <w:rsid w:val="00BC73F1"/>
    <w:rsid w:val="00BD0F23"/>
    <w:rsid w:val="00BD41F4"/>
    <w:rsid w:val="00BD4280"/>
    <w:rsid w:val="00BD49A6"/>
    <w:rsid w:val="00BD4D82"/>
    <w:rsid w:val="00BE13E8"/>
    <w:rsid w:val="00BE390D"/>
    <w:rsid w:val="00C03BB9"/>
    <w:rsid w:val="00C05E45"/>
    <w:rsid w:val="00C07E24"/>
    <w:rsid w:val="00C10FD0"/>
    <w:rsid w:val="00C143E6"/>
    <w:rsid w:val="00C256D5"/>
    <w:rsid w:val="00C27468"/>
    <w:rsid w:val="00C3004A"/>
    <w:rsid w:val="00C301C2"/>
    <w:rsid w:val="00C308CD"/>
    <w:rsid w:val="00C331F3"/>
    <w:rsid w:val="00C35EBD"/>
    <w:rsid w:val="00C37A23"/>
    <w:rsid w:val="00C477D6"/>
    <w:rsid w:val="00C47CF5"/>
    <w:rsid w:val="00C5049C"/>
    <w:rsid w:val="00C57A46"/>
    <w:rsid w:val="00C64BE5"/>
    <w:rsid w:val="00C65A12"/>
    <w:rsid w:val="00C7205A"/>
    <w:rsid w:val="00C837D0"/>
    <w:rsid w:val="00C83E67"/>
    <w:rsid w:val="00C84C85"/>
    <w:rsid w:val="00C931D4"/>
    <w:rsid w:val="00C9475D"/>
    <w:rsid w:val="00C95389"/>
    <w:rsid w:val="00C96660"/>
    <w:rsid w:val="00CA19A0"/>
    <w:rsid w:val="00CA6FF9"/>
    <w:rsid w:val="00CB2D00"/>
    <w:rsid w:val="00CB35EB"/>
    <w:rsid w:val="00CB38EB"/>
    <w:rsid w:val="00CB7753"/>
    <w:rsid w:val="00CC2391"/>
    <w:rsid w:val="00CC396C"/>
    <w:rsid w:val="00CC40E7"/>
    <w:rsid w:val="00CC49B0"/>
    <w:rsid w:val="00CC4FCB"/>
    <w:rsid w:val="00CD030D"/>
    <w:rsid w:val="00CD5A48"/>
    <w:rsid w:val="00CD61B2"/>
    <w:rsid w:val="00CD7809"/>
    <w:rsid w:val="00CE2BF4"/>
    <w:rsid w:val="00CE6DCB"/>
    <w:rsid w:val="00CE7FF2"/>
    <w:rsid w:val="00CF0D7D"/>
    <w:rsid w:val="00CF167D"/>
    <w:rsid w:val="00CF2CC0"/>
    <w:rsid w:val="00CF4BB6"/>
    <w:rsid w:val="00D02084"/>
    <w:rsid w:val="00D20249"/>
    <w:rsid w:val="00D204C1"/>
    <w:rsid w:val="00D226CA"/>
    <w:rsid w:val="00D25954"/>
    <w:rsid w:val="00D332B2"/>
    <w:rsid w:val="00D41D21"/>
    <w:rsid w:val="00D469B2"/>
    <w:rsid w:val="00D51A1B"/>
    <w:rsid w:val="00D64F79"/>
    <w:rsid w:val="00D70EBF"/>
    <w:rsid w:val="00D71327"/>
    <w:rsid w:val="00D7208E"/>
    <w:rsid w:val="00D8497C"/>
    <w:rsid w:val="00D860BD"/>
    <w:rsid w:val="00D9266F"/>
    <w:rsid w:val="00D932BF"/>
    <w:rsid w:val="00D95E18"/>
    <w:rsid w:val="00DA2997"/>
    <w:rsid w:val="00DB12FF"/>
    <w:rsid w:val="00DB2A61"/>
    <w:rsid w:val="00DB46AF"/>
    <w:rsid w:val="00DC2666"/>
    <w:rsid w:val="00DC5C4B"/>
    <w:rsid w:val="00DD14A9"/>
    <w:rsid w:val="00DD1A56"/>
    <w:rsid w:val="00DD3804"/>
    <w:rsid w:val="00DE4CA6"/>
    <w:rsid w:val="00DF05A1"/>
    <w:rsid w:val="00DF069C"/>
    <w:rsid w:val="00DF07C0"/>
    <w:rsid w:val="00DF327E"/>
    <w:rsid w:val="00DF48DB"/>
    <w:rsid w:val="00E037A9"/>
    <w:rsid w:val="00E05036"/>
    <w:rsid w:val="00E1122D"/>
    <w:rsid w:val="00E117D6"/>
    <w:rsid w:val="00E1268F"/>
    <w:rsid w:val="00E12DA9"/>
    <w:rsid w:val="00E15225"/>
    <w:rsid w:val="00E20BB9"/>
    <w:rsid w:val="00E2380E"/>
    <w:rsid w:val="00E33EFF"/>
    <w:rsid w:val="00E51DED"/>
    <w:rsid w:val="00E5471E"/>
    <w:rsid w:val="00E54941"/>
    <w:rsid w:val="00E5509D"/>
    <w:rsid w:val="00E570CC"/>
    <w:rsid w:val="00E6224A"/>
    <w:rsid w:val="00E65CF1"/>
    <w:rsid w:val="00E67BC2"/>
    <w:rsid w:val="00E826D1"/>
    <w:rsid w:val="00E840A5"/>
    <w:rsid w:val="00E84774"/>
    <w:rsid w:val="00E85E05"/>
    <w:rsid w:val="00E97C71"/>
    <w:rsid w:val="00EA13B9"/>
    <w:rsid w:val="00EA4544"/>
    <w:rsid w:val="00EA68B2"/>
    <w:rsid w:val="00EB2D0A"/>
    <w:rsid w:val="00EB7B16"/>
    <w:rsid w:val="00EC0CA7"/>
    <w:rsid w:val="00ED144F"/>
    <w:rsid w:val="00ED3FF1"/>
    <w:rsid w:val="00EE0484"/>
    <w:rsid w:val="00EE11C8"/>
    <w:rsid w:val="00EE3D7D"/>
    <w:rsid w:val="00EE3FFF"/>
    <w:rsid w:val="00EE5600"/>
    <w:rsid w:val="00EE7AD8"/>
    <w:rsid w:val="00EF12AC"/>
    <w:rsid w:val="00EF6AAC"/>
    <w:rsid w:val="00F014B0"/>
    <w:rsid w:val="00F118ED"/>
    <w:rsid w:val="00F14A01"/>
    <w:rsid w:val="00F158DA"/>
    <w:rsid w:val="00F229B1"/>
    <w:rsid w:val="00F24011"/>
    <w:rsid w:val="00F24A2C"/>
    <w:rsid w:val="00F25697"/>
    <w:rsid w:val="00F26E29"/>
    <w:rsid w:val="00F37C1E"/>
    <w:rsid w:val="00F46385"/>
    <w:rsid w:val="00F46BE4"/>
    <w:rsid w:val="00F56884"/>
    <w:rsid w:val="00F661E7"/>
    <w:rsid w:val="00F75504"/>
    <w:rsid w:val="00F76BC9"/>
    <w:rsid w:val="00F77B76"/>
    <w:rsid w:val="00FA1067"/>
    <w:rsid w:val="00FA3189"/>
    <w:rsid w:val="00FA6EEE"/>
    <w:rsid w:val="00FB28FF"/>
    <w:rsid w:val="00FB5C57"/>
    <w:rsid w:val="00FC32A8"/>
    <w:rsid w:val="00FC485A"/>
    <w:rsid w:val="00FC6208"/>
    <w:rsid w:val="00FC7C84"/>
    <w:rsid w:val="00FD2BD9"/>
    <w:rsid w:val="00FE3474"/>
    <w:rsid w:val="00FF6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2D7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065"/>
    <w:rPr>
      <w:color w:val="0000FF" w:themeColor="hyperlink"/>
      <w:u w:val="single"/>
    </w:rPr>
  </w:style>
  <w:style w:type="character" w:styleId="CommentReference">
    <w:name w:val="annotation reference"/>
    <w:basedOn w:val="DefaultParagraphFont"/>
    <w:uiPriority w:val="99"/>
    <w:semiHidden/>
    <w:unhideWhenUsed/>
    <w:rsid w:val="001F0306"/>
    <w:rPr>
      <w:sz w:val="18"/>
      <w:szCs w:val="18"/>
    </w:rPr>
  </w:style>
  <w:style w:type="paragraph" w:styleId="CommentText">
    <w:name w:val="annotation text"/>
    <w:basedOn w:val="Normal"/>
    <w:link w:val="CommentTextChar"/>
    <w:uiPriority w:val="99"/>
    <w:semiHidden/>
    <w:unhideWhenUsed/>
    <w:rsid w:val="001F0306"/>
  </w:style>
  <w:style w:type="character" w:customStyle="1" w:styleId="CommentTextChar">
    <w:name w:val="Comment Text Char"/>
    <w:basedOn w:val="DefaultParagraphFont"/>
    <w:link w:val="CommentText"/>
    <w:uiPriority w:val="99"/>
    <w:semiHidden/>
    <w:rsid w:val="001F0306"/>
  </w:style>
  <w:style w:type="paragraph" w:styleId="CommentSubject">
    <w:name w:val="annotation subject"/>
    <w:basedOn w:val="CommentText"/>
    <w:next w:val="CommentText"/>
    <w:link w:val="CommentSubjectChar"/>
    <w:uiPriority w:val="99"/>
    <w:semiHidden/>
    <w:unhideWhenUsed/>
    <w:rsid w:val="001F0306"/>
    <w:rPr>
      <w:b/>
      <w:bCs/>
      <w:sz w:val="20"/>
      <w:szCs w:val="20"/>
    </w:rPr>
  </w:style>
  <w:style w:type="character" w:customStyle="1" w:styleId="CommentSubjectChar">
    <w:name w:val="Comment Subject Char"/>
    <w:basedOn w:val="CommentTextChar"/>
    <w:link w:val="CommentSubject"/>
    <w:uiPriority w:val="99"/>
    <w:semiHidden/>
    <w:rsid w:val="001F0306"/>
    <w:rPr>
      <w:b/>
      <w:bCs/>
      <w:sz w:val="20"/>
      <w:szCs w:val="20"/>
    </w:rPr>
  </w:style>
  <w:style w:type="paragraph" w:styleId="BalloonText">
    <w:name w:val="Balloon Text"/>
    <w:basedOn w:val="Normal"/>
    <w:link w:val="BalloonTextChar"/>
    <w:uiPriority w:val="99"/>
    <w:semiHidden/>
    <w:unhideWhenUsed/>
    <w:rsid w:val="001F0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306"/>
    <w:rPr>
      <w:rFonts w:ascii="Lucida Grande" w:hAnsi="Lucida Grande" w:cs="Lucida Grande"/>
      <w:sz w:val="18"/>
      <w:szCs w:val="18"/>
    </w:rPr>
  </w:style>
  <w:style w:type="table" w:styleId="TableGrid">
    <w:name w:val="Table Grid"/>
    <w:basedOn w:val="TableNormal"/>
    <w:uiPriority w:val="39"/>
    <w:rsid w:val="000F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3916"/>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B47763"/>
  </w:style>
  <w:style w:type="character" w:customStyle="1" w:styleId="FootnoteTextChar">
    <w:name w:val="Footnote Text Char"/>
    <w:basedOn w:val="DefaultParagraphFont"/>
    <w:link w:val="FootnoteText"/>
    <w:uiPriority w:val="99"/>
    <w:rsid w:val="00B47763"/>
  </w:style>
  <w:style w:type="character" w:styleId="FootnoteReference">
    <w:name w:val="footnote reference"/>
    <w:basedOn w:val="DefaultParagraphFont"/>
    <w:uiPriority w:val="99"/>
    <w:unhideWhenUsed/>
    <w:rsid w:val="00B47763"/>
    <w:rPr>
      <w:vertAlign w:val="superscript"/>
    </w:rPr>
  </w:style>
  <w:style w:type="paragraph" w:styleId="Header">
    <w:name w:val="header"/>
    <w:basedOn w:val="Normal"/>
    <w:link w:val="HeaderChar"/>
    <w:uiPriority w:val="99"/>
    <w:unhideWhenUsed/>
    <w:rsid w:val="00F46BE4"/>
    <w:pPr>
      <w:tabs>
        <w:tab w:val="center" w:pos="4320"/>
        <w:tab w:val="right" w:pos="8640"/>
      </w:tabs>
    </w:pPr>
  </w:style>
  <w:style w:type="character" w:customStyle="1" w:styleId="HeaderChar">
    <w:name w:val="Header Char"/>
    <w:basedOn w:val="DefaultParagraphFont"/>
    <w:link w:val="Header"/>
    <w:uiPriority w:val="99"/>
    <w:rsid w:val="00F46BE4"/>
  </w:style>
  <w:style w:type="paragraph" w:styleId="Footer">
    <w:name w:val="footer"/>
    <w:basedOn w:val="Normal"/>
    <w:link w:val="FooterChar"/>
    <w:uiPriority w:val="99"/>
    <w:unhideWhenUsed/>
    <w:rsid w:val="00F46BE4"/>
    <w:pPr>
      <w:tabs>
        <w:tab w:val="center" w:pos="4320"/>
        <w:tab w:val="right" w:pos="8640"/>
      </w:tabs>
    </w:pPr>
  </w:style>
  <w:style w:type="character" w:customStyle="1" w:styleId="FooterChar">
    <w:name w:val="Footer Char"/>
    <w:basedOn w:val="DefaultParagraphFont"/>
    <w:link w:val="Footer"/>
    <w:uiPriority w:val="99"/>
    <w:rsid w:val="00F46BE4"/>
  </w:style>
  <w:style w:type="paragraph" w:styleId="Revision">
    <w:name w:val="Revision"/>
    <w:hidden/>
    <w:uiPriority w:val="99"/>
    <w:semiHidden/>
    <w:rsid w:val="0047011C"/>
  </w:style>
  <w:style w:type="character" w:styleId="PageNumber">
    <w:name w:val="page number"/>
    <w:basedOn w:val="DefaultParagraphFont"/>
    <w:uiPriority w:val="99"/>
    <w:semiHidden/>
    <w:unhideWhenUsed/>
    <w:rsid w:val="00D64F79"/>
  </w:style>
  <w:style w:type="paragraph" w:styleId="ListParagraph">
    <w:name w:val="List Paragraph"/>
    <w:basedOn w:val="Normal"/>
    <w:uiPriority w:val="34"/>
    <w:qFormat/>
    <w:rsid w:val="00B03FA7"/>
    <w:pPr>
      <w:ind w:left="720"/>
      <w:contextualSpacing/>
    </w:pPr>
  </w:style>
  <w:style w:type="character" w:customStyle="1" w:styleId="UnresolvedMention1">
    <w:name w:val="Unresolved Mention1"/>
    <w:basedOn w:val="DefaultParagraphFont"/>
    <w:uiPriority w:val="99"/>
    <w:rsid w:val="00B03F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8224">
      <w:bodyDiv w:val="1"/>
      <w:marLeft w:val="0"/>
      <w:marRight w:val="0"/>
      <w:marTop w:val="0"/>
      <w:marBottom w:val="0"/>
      <w:divBdr>
        <w:top w:val="none" w:sz="0" w:space="0" w:color="auto"/>
        <w:left w:val="none" w:sz="0" w:space="0" w:color="auto"/>
        <w:bottom w:val="none" w:sz="0" w:space="0" w:color="auto"/>
        <w:right w:val="none" w:sz="0" w:space="0" w:color="auto"/>
      </w:divBdr>
    </w:div>
    <w:div w:id="560095842">
      <w:bodyDiv w:val="1"/>
      <w:marLeft w:val="0"/>
      <w:marRight w:val="0"/>
      <w:marTop w:val="0"/>
      <w:marBottom w:val="0"/>
      <w:divBdr>
        <w:top w:val="none" w:sz="0" w:space="0" w:color="auto"/>
        <w:left w:val="none" w:sz="0" w:space="0" w:color="auto"/>
        <w:bottom w:val="none" w:sz="0" w:space="0" w:color="auto"/>
        <w:right w:val="none" w:sz="0" w:space="0" w:color="auto"/>
      </w:divBdr>
    </w:div>
    <w:div w:id="707532960">
      <w:bodyDiv w:val="1"/>
      <w:marLeft w:val="0"/>
      <w:marRight w:val="0"/>
      <w:marTop w:val="0"/>
      <w:marBottom w:val="0"/>
      <w:divBdr>
        <w:top w:val="none" w:sz="0" w:space="0" w:color="auto"/>
        <w:left w:val="none" w:sz="0" w:space="0" w:color="auto"/>
        <w:bottom w:val="none" w:sz="0" w:space="0" w:color="auto"/>
        <w:right w:val="none" w:sz="0" w:space="0" w:color="auto"/>
      </w:divBdr>
    </w:div>
    <w:div w:id="746880915">
      <w:bodyDiv w:val="1"/>
      <w:marLeft w:val="0"/>
      <w:marRight w:val="0"/>
      <w:marTop w:val="0"/>
      <w:marBottom w:val="0"/>
      <w:divBdr>
        <w:top w:val="none" w:sz="0" w:space="0" w:color="auto"/>
        <w:left w:val="none" w:sz="0" w:space="0" w:color="auto"/>
        <w:bottom w:val="none" w:sz="0" w:space="0" w:color="auto"/>
        <w:right w:val="none" w:sz="0" w:space="0" w:color="auto"/>
      </w:divBdr>
    </w:div>
    <w:div w:id="777067463">
      <w:bodyDiv w:val="1"/>
      <w:marLeft w:val="0"/>
      <w:marRight w:val="0"/>
      <w:marTop w:val="0"/>
      <w:marBottom w:val="0"/>
      <w:divBdr>
        <w:top w:val="none" w:sz="0" w:space="0" w:color="auto"/>
        <w:left w:val="none" w:sz="0" w:space="0" w:color="auto"/>
        <w:bottom w:val="none" w:sz="0" w:space="0" w:color="auto"/>
        <w:right w:val="none" w:sz="0" w:space="0" w:color="auto"/>
      </w:divBdr>
    </w:div>
    <w:div w:id="819272974">
      <w:bodyDiv w:val="1"/>
      <w:marLeft w:val="0"/>
      <w:marRight w:val="0"/>
      <w:marTop w:val="0"/>
      <w:marBottom w:val="0"/>
      <w:divBdr>
        <w:top w:val="none" w:sz="0" w:space="0" w:color="auto"/>
        <w:left w:val="none" w:sz="0" w:space="0" w:color="auto"/>
        <w:bottom w:val="none" w:sz="0" w:space="0" w:color="auto"/>
        <w:right w:val="none" w:sz="0" w:space="0" w:color="auto"/>
      </w:divBdr>
    </w:div>
    <w:div w:id="1475293268">
      <w:bodyDiv w:val="1"/>
      <w:marLeft w:val="0"/>
      <w:marRight w:val="0"/>
      <w:marTop w:val="0"/>
      <w:marBottom w:val="0"/>
      <w:divBdr>
        <w:top w:val="none" w:sz="0" w:space="0" w:color="auto"/>
        <w:left w:val="none" w:sz="0" w:space="0" w:color="auto"/>
        <w:bottom w:val="none" w:sz="0" w:space="0" w:color="auto"/>
        <w:right w:val="none" w:sz="0" w:space="0" w:color="auto"/>
      </w:divBdr>
    </w:div>
    <w:div w:id="1689794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sallo@doctor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DC6C80-0F02-B040-B4DE-FCD51AEC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15860</Words>
  <Characters>90404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106052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Vassallo</dc:creator>
  <cp:lastModifiedBy>Jamie Vassallo</cp:lastModifiedBy>
  <cp:revision>4</cp:revision>
  <dcterms:created xsi:type="dcterms:W3CDTF">2018-07-16T10:12:00Z</dcterms:created>
  <dcterms:modified xsi:type="dcterms:W3CDTF">2018-07-19T10:51:00Z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id="http://www.zotero.org/styles/vancouver-superscript"/&gt;&lt;hasBiblio/&gt;&lt;format class="21"/&gt;&lt;count citations="28" publications="19"/&gt;&lt;/info&gt;PAPERS2_INFO_END</vt:lpwstr>
  </property>
</Properties>
</file>