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D6959" w14:textId="5C954B96" w:rsidR="00832DE6" w:rsidRPr="00832DE6" w:rsidRDefault="00130022" w:rsidP="003D64B7">
      <w:pPr>
        <w:autoSpaceDE w:val="0"/>
        <w:autoSpaceDN w:val="0"/>
        <w:adjustRightInd w:val="0"/>
        <w:spacing w:after="0" w:line="240" w:lineRule="auto"/>
        <w:ind w:left="720" w:hanging="720"/>
        <w:jc w:val="center"/>
        <w:rPr>
          <w:rFonts w:ascii="Arial" w:hAnsi="Arial" w:cs="Arial"/>
          <w:b/>
          <w:sz w:val="24"/>
          <w:szCs w:val="24"/>
        </w:rPr>
      </w:pPr>
      <w:r>
        <w:rPr>
          <w:rFonts w:ascii="Arial" w:hAnsi="Arial" w:cs="Arial"/>
          <w:b/>
          <w:sz w:val="24"/>
          <w:szCs w:val="24"/>
        </w:rPr>
        <w:t>Comparison of Prediction Tools to Determine the</w:t>
      </w:r>
      <w:r w:rsidR="0005505A">
        <w:rPr>
          <w:rFonts w:ascii="Arial" w:hAnsi="Arial" w:cs="Arial"/>
          <w:b/>
          <w:sz w:val="24"/>
          <w:szCs w:val="24"/>
        </w:rPr>
        <w:t>ir R</w:t>
      </w:r>
      <w:r w:rsidR="0005505A" w:rsidRPr="0005505A">
        <w:rPr>
          <w:rFonts w:ascii="Arial" w:hAnsi="Arial" w:cs="Arial"/>
          <w:b/>
          <w:sz w:val="24"/>
          <w:szCs w:val="24"/>
        </w:rPr>
        <w:t>eliability</w:t>
      </w:r>
      <w:r w:rsidR="0005505A">
        <w:rPr>
          <w:rFonts w:ascii="Arial" w:hAnsi="Arial" w:cs="Arial"/>
          <w:b/>
          <w:sz w:val="24"/>
          <w:szCs w:val="24"/>
        </w:rPr>
        <w:t xml:space="preserve"> on Calculating </w:t>
      </w:r>
      <w:r w:rsidR="00C64E64" w:rsidRPr="00C64E64">
        <w:rPr>
          <w:rFonts w:ascii="Arial" w:hAnsi="Arial" w:cs="Arial"/>
          <w:b/>
          <w:sz w:val="24"/>
          <w:szCs w:val="24"/>
        </w:rPr>
        <w:t xml:space="preserve">Operational Heating Consumption </w:t>
      </w:r>
      <w:r w:rsidR="002E7A8E">
        <w:rPr>
          <w:rFonts w:ascii="Arial" w:hAnsi="Arial" w:cs="Arial"/>
          <w:b/>
          <w:sz w:val="24"/>
          <w:szCs w:val="24"/>
        </w:rPr>
        <w:t>by M</w:t>
      </w:r>
      <w:r w:rsidR="003D64B7">
        <w:rPr>
          <w:rFonts w:ascii="Arial" w:hAnsi="Arial" w:cs="Arial"/>
          <w:b/>
          <w:sz w:val="24"/>
          <w:szCs w:val="24"/>
        </w:rPr>
        <w:t xml:space="preserve">onitoring </w:t>
      </w:r>
      <w:r w:rsidR="00C64E64" w:rsidRPr="00C64E64">
        <w:rPr>
          <w:rFonts w:ascii="Arial" w:hAnsi="Arial" w:cs="Arial"/>
          <w:b/>
          <w:sz w:val="24"/>
          <w:szCs w:val="24"/>
        </w:rPr>
        <w:t>No-Fines Concrete Dwellings</w:t>
      </w:r>
    </w:p>
    <w:p w14:paraId="233F5DA4" w14:textId="77777777" w:rsidR="008E66CF" w:rsidRPr="00621957" w:rsidRDefault="008E66CF" w:rsidP="008E66CF">
      <w:pPr>
        <w:autoSpaceDE w:val="0"/>
        <w:autoSpaceDN w:val="0"/>
        <w:adjustRightInd w:val="0"/>
        <w:spacing w:after="0" w:line="240" w:lineRule="auto"/>
        <w:jc w:val="both"/>
        <w:rPr>
          <w:rFonts w:ascii="Arial" w:eastAsia="IKAIA B+ MTSY" w:hAnsi="Arial" w:cs="Arial"/>
          <w:sz w:val="14"/>
          <w:szCs w:val="14"/>
        </w:rPr>
      </w:pPr>
      <w:r w:rsidRPr="00314085">
        <w:rPr>
          <w:rFonts w:ascii="Arial" w:hAnsi="Arial" w:cs="Arial"/>
          <w:sz w:val="18"/>
          <w:szCs w:val="18"/>
        </w:rPr>
        <w:t xml:space="preserve">Francisco </w:t>
      </w:r>
      <w:proofErr w:type="spellStart"/>
      <w:r w:rsidRPr="00314085">
        <w:rPr>
          <w:rFonts w:ascii="Arial" w:hAnsi="Arial" w:cs="Arial"/>
          <w:sz w:val="18"/>
          <w:szCs w:val="18"/>
        </w:rPr>
        <w:t>Sierra</w:t>
      </w:r>
      <w:r w:rsidRPr="00621957">
        <w:rPr>
          <w:rFonts w:ascii="Arial" w:hAnsi="Arial" w:cs="Arial"/>
          <w:sz w:val="14"/>
          <w:szCs w:val="14"/>
        </w:rPr>
        <w:t>a</w:t>
      </w:r>
      <w:proofErr w:type="spellEnd"/>
      <w:r w:rsidRPr="00621957">
        <w:rPr>
          <w:rFonts w:ascii="Arial" w:hAnsi="Arial" w:cs="Arial"/>
          <w:sz w:val="14"/>
          <w:szCs w:val="14"/>
        </w:rPr>
        <w:t>,</w:t>
      </w:r>
      <w:r w:rsidRPr="00621957">
        <w:rPr>
          <w:rFonts w:ascii="Cambria Math" w:eastAsia="IKAIA B+ MTSY" w:hAnsi="Cambria Math" w:cs="Cambria Math"/>
          <w:sz w:val="14"/>
          <w:szCs w:val="14"/>
        </w:rPr>
        <w:t>∗</w:t>
      </w:r>
      <w:r w:rsidRPr="00621957">
        <w:rPr>
          <w:rFonts w:ascii="Arial" w:eastAsia="IKAIA B+ MTSY" w:hAnsi="Arial" w:cs="Arial"/>
          <w:sz w:val="21"/>
          <w:szCs w:val="21"/>
        </w:rPr>
        <w:t xml:space="preserve">, </w:t>
      </w:r>
      <w:proofErr w:type="spellStart"/>
      <w:r w:rsidRPr="00621957">
        <w:rPr>
          <w:rFonts w:ascii="Arial" w:eastAsia="IKAIA B+ MTSY" w:hAnsi="Arial" w:cs="Arial"/>
          <w:sz w:val="18"/>
          <w:szCs w:val="18"/>
        </w:rPr>
        <w:t>Lamine</w:t>
      </w:r>
      <w:proofErr w:type="spellEnd"/>
      <w:r w:rsidRPr="00621957">
        <w:rPr>
          <w:rFonts w:ascii="Arial" w:eastAsia="IKAIA B+ MTSY" w:hAnsi="Arial" w:cs="Arial"/>
          <w:sz w:val="18"/>
          <w:szCs w:val="18"/>
        </w:rPr>
        <w:t xml:space="preserve"> </w:t>
      </w:r>
      <w:proofErr w:type="spellStart"/>
      <w:r w:rsidRPr="00621957">
        <w:rPr>
          <w:rFonts w:ascii="Arial" w:eastAsia="IKAIA B+ MTSY" w:hAnsi="Arial" w:cs="Arial"/>
          <w:sz w:val="18"/>
          <w:szCs w:val="18"/>
        </w:rPr>
        <w:t>Mahdjoubi</w:t>
      </w:r>
      <w:r w:rsidRPr="00621957">
        <w:rPr>
          <w:rFonts w:ascii="Arial" w:eastAsia="IKAIA B+ MTSY" w:hAnsi="Arial" w:cs="Arial"/>
          <w:sz w:val="14"/>
          <w:szCs w:val="14"/>
        </w:rPr>
        <w:t>a</w:t>
      </w:r>
      <w:proofErr w:type="spellEnd"/>
      <w:r w:rsidRPr="00621957">
        <w:rPr>
          <w:rFonts w:ascii="Arial" w:eastAsia="IKAIA B+ MTSY" w:hAnsi="Arial" w:cs="Arial"/>
          <w:sz w:val="14"/>
          <w:szCs w:val="14"/>
        </w:rPr>
        <w:t>,</w:t>
      </w:r>
      <w:r w:rsidRPr="00621957">
        <w:rPr>
          <w:rFonts w:ascii="Arial" w:eastAsia="IKAIA B+ MTSY" w:hAnsi="Arial" w:cs="Arial"/>
          <w:sz w:val="21"/>
          <w:szCs w:val="21"/>
        </w:rPr>
        <w:t xml:space="preserve"> </w:t>
      </w:r>
      <w:r w:rsidRPr="00621957">
        <w:rPr>
          <w:rFonts w:ascii="Arial" w:eastAsia="IKAIA B+ MTSY" w:hAnsi="Arial" w:cs="Arial"/>
          <w:sz w:val="18"/>
          <w:szCs w:val="18"/>
        </w:rPr>
        <w:t xml:space="preserve">Bill </w:t>
      </w:r>
      <w:proofErr w:type="spellStart"/>
      <w:r w:rsidRPr="00621957">
        <w:rPr>
          <w:rFonts w:ascii="Arial" w:eastAsia="IKAIA B+ MTSY" w:hAnsi="Arial" w:cs="Arial"/>
          <w:sz w:val="18"/>
          <w:szCs w:val="18"/>
        </w:rPr>
        <w:t>Gething</w:t>
      </w:r>
      <w:r w:rsidRPr="00621957">
        <w:rPr>
          <w:rFonts w:ascii="Arial" w:eastAsia="IKAIA B+ MTSY" w:hAnsi="Arial" w:cs="Arial"/>
          <w:sz w:val="14"/>
          <w:szCs w:val="14"/>
        </w:rPr>
        <w:t>a</w:t>
      </w:r>
      <w:proofErr w:type="spellEnd"/>
      <w:r w:rsidRPr="00621957">
        <w:rPr>
          <w:rFonts w:ascii="Arial" w:eastAsia="IKAIA B+ MTSY" w:hAnsi="Arial" w:cs="Arial"/>
          <w:sz w:val="21"/>
          <w:szCs w:val="21"/>
        </w:rPr>
        <w:t xml:space="preserve">, </w:t>
      </w:r>
      <w:r w:rsidRPr="00621957">
        <w:rPr>
          <w:rFonts w:ascii="Arial" w:eastAsia="IKAIA B+ MTSY" w:hAnsi="Arial" w:cs="Arial"/>
          <w:sz w:val="18"/>
          <w:szCs w:val="18"/>
        </w:rPr>
        <w:t xml:space="preserve">Ammar </w:t>
      </w:r>
      <w:proofErr w:type="spellStart"/>
      <w:r w:rsidRPr="00621957">
        <w:rPr>
          <w:rFonts w:ascii="Arial" w:eastAsia="IKAIA B+ MTSY" w:hAnsi="Arial" w:cs="Arial"/>
          <w:sz w:val="18"/>
          <w:szCs w:val="18"/>
        </w:rPr>
        <w:t>Alzaatreh</w:t>
      </w:r>
      <w:r w:rsidRPr="00621957">
        <w:rPr>
          <w:rFonts w:ascii="Arial" w:eastAsia="IKAIA B+ MTSY" w:hAnsi="Arial" w:cs="Arial"/>
          <w:sz w:val="14"/>
          <w:szCs w:val="14"/>
        </w:rPr>
        <w:t>a</w:t>
      </w:r>
      <w:proofErr w:type="spellEnd"/>
      <w:r w:rsidR="00A637D9" w:rsidRPr="00621957">
        <w:rPr>
          <w:rFonts w:ascii="Arial" w:eastAsia="IKAIA B+ MTSY" w:hAnsi="Arial" w:cs="Arial"/>
          <w:sz w:val="21"/>
          <w:szCs w:val="21"/>
        </w:rPr>
        <w:t xml:space="preserve">, </w:t>
      </w:r>
      <w:r w:rsidR="00A637D9" w:rsidRPr="00621957">
        <w:rPr>
          <w:rFonts w:ascii="Arial" w:eastAsia="IKAIA B+ MTSY" w:hAnsi="Arial" w:cs="Arial"/>
          <w:sz w:val="18"/>
          <w:szCs w:val="18"/>
        </w:rPr>
        <w:t xml:space="preserve">Richard </w:t>
      </w:r>
      <w:proofErr w:type="spellStart"/>
      <w:r w:rsidR="00A637D9" w:rsidRPr="00621957">
        <w:rPr>
          <w:rFonts w:ascii="Arial" w:eastAsia="IKAIA B+ MTSY" w:hAnsi="Arial" w:cs="Arial"/>
          <w:sz w:val="18"/>
          <w:szCs w:val="18"/>
        </w:rPr>
        <w:t>Fit</w:t>
      </w:r>
      <w:r w:rsidRPr="00621957">
        <w:rPr>
          <w:rFonts w:ascii="Arial" w:eastAsia="IKAIA B+ MTSY" w:hAnsi="Arial" w:cs="Arial"/>
          <w:sz w:val="18"/>
          <w:szCs w:val="18"/>
        </w:rPr>
        <w:t>ton</w:t>
      </w:r>
      <w:r w:rsidRPr="00621957">
        <w:rPr>
          <w:rFonts w:ascii="Arial" w:eastAsia="IKAIA B+ MTSY" w:hAnsi="Arial" w:cs="Arial"/>
          <w:sz w:val="14"/>
          <w:szCs w:val="14"/>
        </w:rPr>
        <w:t>b</w:t>
      </w:r>
      <w:proofErr w:type="spellEnd"/>
      <w:r w:rsidRPr="00621957">
        <w:rPr>
          <w:rFonts w:ascii="Arial" w:eastAsia="IKAIA B+ MTSY" w:hAnsi="Arial" w:cs="Arial"/>
          <w:sz w:val="21"/>
          <w:szCs w:val="21"/>
        </w:rPr>
        <w:t xml:space="preserve">, </w:t>
      </w:r>
      <w:r w:rsidRPr="00621957">
        <w:rPr>
          <w:rFonts w:ascii="Arial" w:eastAsia="IKAIA B+ MTSY" w:hAnsi="Arial" w:cs="Arial"/>
          <w:sz w:val="18"/>
          <w:szCs w:val="18"/>
        </w:rPr>
        <w:t xml:space="preserve">Alex </w:t>
      </w:r>
      <w:proofErr w:type="spellStart"/>
      <w:r w:rsidRPr="00621957">
        <w:rPr>
          <w:rFonts w:ascii="Arial" w:eastAsia="IKAIA B+ MTSY" w:hAnsi="Arial" w:cs="Arial"/>
          <w:sz w:val="18"/>
          <w:szCs w:val="18"/>
        </w:rPr>
        <w:t>Marshall</w:t>
      </w:r>
      <w:r w:rsidRPr="00621957">
        <w:rPr>
          <w:rFonts w:ascii="Arial" w:eastAsia="IKAIA B+ MTSY" w:hAnsi="Arial" w:cs="Arial"/>
          <w:sz w:val="14"/>
          <w:szCs w:val="14"/>
        </w:rPr>
        <w:t>b</w:t>
      </w:r>
      <w:proofErr w:type="spellEnd"/>
      <w:r w:rsidRPr="00621957">
        <w:rPr>
          <w:rFonts w:ascii="Arial" w:eastAsia="IKAIA B+ MTSY" w:hAnsi="Arial" w:cs="Arial"/>
          <w:sz w:val="14"/>
          <w:szCs w:val="14"/>
        </w:rPr>
        <w:t xml:space="preserve"> </w:t>
      </w:r>
    </w:p>
    <w:p w14:paraId="50F81C0B" w14:textId="77777777" w:rsidR="00832DE6" w:rsidRDefault="008E66CF" w:rsidP="008E66CF">
      <w:pPr>
        <w:autoSpaceDE w:val="0"/>
        <w:autoSpaceDN w:val="0"/>
        <w:adjustRightInd w:val="0"/>
        <w:spacing w:after="0" w:line="240" w:lineRule="auto"/>
        <w:jc w:val="both"/>
        <w:rPr>
          <w:rFonts w:ascii="Arial" w:eastAsia="IKAIA B+ MTSY" w:hAnsi="Arial" w:cs="Arial"/>
          <w:sz w:val="12"/>
          <w:szCs w:val="12"/>
        </w:rPr>
      </w:pPr>
      <w:r w:rsidRPr="00621957">
        <w:rPr>
          <w:rFonts w:ascii="Arial" w:eastAsia="IKAIA B+ MTSY" w:hAnsi="Arial" w:cs="Arial"/>
          <w:sz w:val="12"/>
          <w:szCs w:val="12"/>
        </w:rPr>
        <w:t xml:space="preserve">a University of </w:t>
      </w:r>
      <w:r w:rsidR="00621957">
        <w:rPr>
          <w:rFonts w:ascii="Arial" w:eastAsia="IKAIA B+ MTSY" w:hAnsi="Arial" w:cs="Arial"/>
          <w:sz w:val="12"/>
          <w:szCs w:val="12"/>
        </w:rPr>
        <w:t xml:space="preserve">the West of England, </w:t>
      </w:r>
      <w:r w:rsidR="00832DE6" w:rsidRPr="00832DE6">
        <w:rPr>
          <w:rFonts w:ascii="Arial" w:eastAsia="IKAIA B+ MTSY" w:hAnsi="Arial" w:cs="Arial"/>
          <w:sz w:val="12"/>
          <w:szCs w:val="12"/>
        </w:rPr>
        <w:t>Faculty of Environment and Technology</w:t>
      </w:r>
      <w:r w:rsidRPr="00621957">
        <w:rPr>
          <w:rFonts w:ascii="Arial" w:eastAsia="IKAIA B+ MTSY" w:hAnsi="Arial" w:cs="Arial"/>
          <w:sz w:val="12"/>
          <w:szCs w:val="12"/>
        </w:rPr>
        <w:t xml:space="preserve">, BS16 1QY, Bristol, </w:t>
      </w:r>
      <w:r w:rsidR="00832DE6">
        <w:rPr>
          <w:rFonts w:ascii="Arial" w:eastAsia="IKAIA B+ MTSY" w:hAnsi="Arial" w:cs="Arial"/>
          <w:sz w:val="12"/>
          <w:szCs w:val="12"/>
        </w:rPr>
        <w:t>UK.</w:t>
      </w:r>
      <w:r w:rsidRPr="00621957">
        <w:rPr>
          <w:rFonts w:ascii="Arial" w:eastAsia="IKAIA B+ MTSY" w:hAnsi="Arial" w:cs="Arial"/>
          <w:sz w:val="12"/>
          <w:szCs w:val="12"/>
        </w:rPr>
        <w:t xml:space="preserve"> </w:t>
      </w:r>
    </w:p>
    <w:p w14:paraId="5958A610" w14:textId="77777777" w:rsidR="008E66CF" w:rsidRPr="00621957" w:rsidRDefault="008E66CF" w:rsidP="008E66CF">
      <w:pPr>
        <w:autoSpaceDE w:val="0"/>
        <w:autoSpaceDN w:val="0"/>
        <w:adjustRightInd w:val="0"/>
        <w:spacing w:after="0" w:line="240" w:lineRule="auto"/>
        <w:jc w:val="both"/>
        <w:rPr>
          <w:rFonts w:ascii="Arial" w:hAnsi="Arial" w:cs="Arial"/>
          <w:b/>
          <w:sz w:val="12"/>
          <w:szCs w:val="12"/>
        </w:rPr>
      </w:pPr>
      <w:r w:rsidRPr="00621957">
        <w:rPr>
          <w:rFonts w:ascii="Arial" w:eastAsia="IKAIA B+ MTSY" w:hAnsi="Arial" w:cs="Arial"/>
          <w:sz w:val="12"/>
          <w:szCs w:val="12"/>
        </w:rPr>
        <w:t xml:space="preserve">b University of Salford, School of the Built </w:t>
      </w:r>
      <w:r w:rsidR="00621957" w:rsidRPr="00621957">
        <w:rPr>
          <w:rFonts w:ascii="Arial" w:eastAsia="IKAIA B+ MTSY" w:hAnsi="Arial" w:cs="Arial"/>
          <w:sz w:val="12"/>
          <w:szCs w:val="12"/>
        </w:rPr>
        <w:t>Environment</w:t>
      </w:r>
      <w:r w:rsidRPr="00621957">
        <w:rPr>
          <w:rFonts w:ascii="Arial" w:eastAsia="IKAIA B+ MTSY" w:hAnsi="Arial" w:cs="Arial"/>
          <w:sz w:val="12"/>
          <w:szCs w:val="12"/>
        </w:rPr>
        <w:t xml:space="preserve">, </w:t>
      </w:r>
      <w:r w:rsidR="00C64E64" w:rsidRPr="00621957">
        <w:rPr>
          <w:rFonts w:ascii="Arial" w:eastAsia="IKAIA B+ MTSY" w:hAnsi="Arial" w:cs="Arial"/>
          <w:sz w:val="12"/>
          <w:szCs w:val="12"/>
        </w:rPr>
        <w:t xml:space="preserve">Salford, </w:t>
      </w:r>
      <w:r w:rsidRPr="00621957">
        <w:rPr>
          <w:rFonts w:ascii="Arial" w:eastAsia="IKAIA B+ MTSY" w:hAnsi="Arial" w:cs="Arial"/>
          <w:sz w:val="12"/>
          <w:szCs w:val="12"/>
        </w:rPr>
        <w:t>M5</w:t>
      </w:r>
      <w:r w:rsidR="00C64E64" w:rsidRPr="00621957">
        <w:rPr>
          <w:rFonts w:ascii="Arial" w:eastAsia="IKAIA B+ MTSY" w:hAnsi="Arial" w:cs="Arial"/>
          <w:sz w:val="12"/>
          <w:szCs w:val="12"/>
        </w:rPr>
        <w:t>4</w:t>
      </w:r>
      <w:r w:rsidR="00331E56">
        <w:rPr>
          <w:rFonts w:ascii="Arial" w:eastAsia="IKAIA B+ MTSY" w:hAnsi="Arial" w:cs="Arial"/>
          <w:sz w:val="12"/>
          <w:szCs w:val="12"/>
        </w:rPr>
        <w:t xml:space="preserve"> </w:t>
      </w:r>
      <w:r w:rsidR="00C64E64" w:rsidRPr="00621957">
        <w:rPr>
          <w:rFonts w:ascii="Arial" w:eastAsia="IKAIA B+ MTSY" w:hAnsi="Arial" w:cs="Arial"/>
          <w:sz w:val="12"/>
          <w:szCs w:val="12"/>
        </w:rPr>
        <w:t>WT</w:t>
      </w:r>
      <w:r w:rsidRPr="00621957">
        <w:rPr>
          <w:rFonts w:ascii="Arial" w:eastAsia="IKAIA B+ MTSY" w:hAnsi="Arial" w:cs="Arial"/>
          <w:sz w:val="12"/>
          <w:szCs w:val="12"/>
        </w:rPr>
        <w:t xml:space="preserve">, </w:t>
      </w:r>
      <w:r w:rsidR="00832DE6">
        <w:rPr>
          <w:rFonts w:ascii="Arial" w:eastAsia="IKAIA B+ MTSY" w:hAnsi="Arial" w:cs="Arial"/>
          <w:sz w:val="12"/>
          <w:szCs w:val="12"/>
        </w:rPr>
        <w:t>UK.</w:t>
      </w:r>
    </w:p>
    <w:p w14:paraId="38E7AC5F" w14:textId="77777777" w:rsidR="008E66CF" w:rsidRDefault="00C64E64" w:rsidP="00F0591F">
      <w:pPr>
        <w:autoSpaceDE w:val="0"/>
        <w:autoSpaceDN w:val="0"/>
        <w:adjustRightInd w:val="0"/>
        <w:spacing w:after="0" w:line="240" w:lineRule="auto"/>
        <w:jc w:val="both"/>
        <w:rPr>
          <w:rFonts w:ascii="Arial" w:hAnsi="Arial" w:cs="Arial"/>
          <w:b/>
          <w:sz w:val="16"/>
          <w:szCs w:val="16"/>
        </w:rPr>
      </w:pPr>
      <w:r>
        <w:rPr>
          <w:rFonts w:ascii="Arial" w:hAnsi="Arial" w:cs="Arial"/>
          <w:b/>
          <w:sz w:val="16"/>
          <w:szCs w:val="16"/>
        </w:rPr>
        <w:t xml:space="preserve"> </w:t>
      </w:r>
    </w:p>
    <w:p w14:paraId="2ACC9C51" w14:textId="77777777" w:rsidR="00847A59" w:rsidRDefault="00847A59" w:rsidP="00F0591F">
      <w:pPr>
        <w:autoSpaceDE w:val="0"/>
        <w:autoSpaceDN w:val="0"/>
        <w:adjustRightInd w:val="0"/>
        <w:spacing w:after="0" w:line="240" w:lineRule="auto"/>
        <w:jc w:val="both"/>
        <w:rPr>
          <w:rFonts w:ascii="Arial" w:hAnsi="Arial" w:cs="Arial"/>
          <w:b/>
          <w:color w:val="000000"/>
          <w:sz w:val="24"/>
          <w:szCs w:val="24"/>
        </w:rPr>
      </w:pPr>
      <w:r w:rsidRPr="004C12D6">
        <w:rPr>
          <w:rFonts w:ascii="Arial" w:hAnsi="Arial" w:cs="Arial"/>
          <w:b/>
          <w:color w:val="000000"/>
          <w:sz w:val="24"/>
          <w:szCs w:val="24"/>
        </w:rPr>
        <w:t>Abstract</w:t>
      </w:r>
    </w:p>
    <w:p w14:paraId="3609657B" w14:textId="7CD6433F" w:rsidR="00066D97" w:rsidRDefault="0020698A" w:rsidP="00F0591F">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 xml:space="preserve"> </w:t>
      </w:r>
    </w:p>
    <w:p w14:paraId="363AEAFF" w14:textId="06180C5A" w:rsidR="00CD2A99" w:rsidRPr="00F527DE" w:rsidRDefault="00FD6CAB" w:rsidP="0018689D">
      <w:pPr>
        <w:autoSpaceDE w:val="0"/>
        <w:autoSpaceDN w:val="0"/>
        <w:adjustRightInd w:val="0"/>
        <w:spacing w:after="0" w:line="276" w:lineRule="auto"/>
        <w:jc w:val="both"/>
        <w:rPr>
          <w:rFonts w:ascii="Arial" w:hAnsi="Arial" w:cs="Arial"/>
          <w:sz w:val="20"/>
          <w:szCs w:val="20"/>
        </w:rPr>
      </w:pPr>
      <w:r w:rsidRPr="00F527DE">
        <w:rPr>
          <w:rFonts w:ascii="Arial" w:hAnsi="Arial" w:cs="Arial"/>
          <w:color w:val="000000" w:themeColor="text1"/>
          <w:sz w:val="20"/>
          <w:szCs w:val="20"/>
        </w:rPr>
        <w:t xml:space="preserve">Nowadays most retrofit decisions are based on </w:t>
      </w:r>
      <w:r w:rsidR="0005505A">
        <w:rPr>
          <w:rFonts w:ascii="Arial" w:hAnsi="Arial" w:cs="Arial"/>
          <w:color w:val="000000" w:themeColor="text1"/>
          <w:sz w:val="20"/>
          <w:szCs w:val="20"/>
        </w:rPr>
        <w:t xml:space="preserve">reducing </w:t>
      </w:r>
      <w:r w:rsidR="0005505A" w:rsidRPr="00F527DE">
        <w:rPr>
          <w:rFonts w:ascii="Arial" w:hAnsi="Arial" w:cs="Arial"/>
          <w:color w:val="000000" w:themeColor="text1"/>
          <w:sz w:val="20"/>
          <w:szCs w:val="20"/>
        </w:rPr>
        <w:t>CO</w:t>
      </w:r>
      <w:r w:rsidR="0005505A" w:rsidRPr="00F527DE">
        <w:rPr>
          <w:rFonts w:ascii="Arial" w:hAnsi="Arial" w:cs="Arial"/>
          <w:color w:val="000000" w:themeColor="text1"/>
          <w:sz w:val="20"/>
          <w:szCs w:val="20"/>
          <w:vertAlign w:val="subscript"/>
        </w:rPr>
        <w:t>2</w:t>
      </w:r>
      <w:r w:rsidR="0005505A" w:rsidRPr="00F527DE">
        <w:rPr>
          <w:rFonts w:ascii="Arial" w:hAnsi="Arial" w:cs="Arial"/>
          <w:color w:val="000000" w:themeColor="text1"/>
          <w:sz w:val="20"/>
          <w:szCs w:val="20"/>
        </w:rPr>
        <w:t xml:space="preserve"> </w:t>
      </w:r>
      <w:r w:rsidR="0005505A">
        <w:rPr>
          <w:rFonts w:ascii="Arial" w:hAnsi="Arial" w:cs="Arial"/>
          <w:color w:val="000000" w:themeColor="text1"/>
          <w:sz w:val="20"/>
          <w:szCs w:val="20"/>
        </w:rPr>
        <w:t xml:space="preserve">/ </w:t>
      </w:r>
      <w:r w:rsidRPr="00F527DE">
        <w:rPr>
          <w:rFonts w:ascii="Arial" w:hAnsi="Arial" w:cs="Arial"/>
          <w:color w:val="000000" w:themeColor="text1"/>
          <w:sz w:val="20"/>
          <w:szCs w:val="20"/>
        </w:rPr>
        <w:t xml:space="preserve">heating consumption. </w:t>
      </w:r>
      <w:r w:rsidR="008502AD" w:rsidRPr="00F527DE">
        <w:rPr>
          <w:rFonts w:ascii="Arial" w:hAnsi="Arial" w:cs="Arial"/>
          <w:color w:val="000000" w:themeColor="text1"/>
          <w:sz w:val="20"/>
          <w:szCs w:val="20"/>
        </w:rPr>
        <w:t xml:space="preserve">The aim of this study was to </w:t>
      </w:r>
      <w:r w:rsidR="001C0B84" w:rsidRPr="00F527DE">
        <w:rPr>
          <w:rFonts w:ascii="Arial" w:hAnsi="Arial" w:cs="Arial"/>
          <w:color w:val="000000" w:themeColor="text1"/>
          <w:sz w:val="20"/>
          <w:szCs w:val="20"/>
        </w:rPr>
        <w:t>determine</w:t>
      </w:r>
      <w:r w:rsidR="00F60555" w:rsidRPr="00F527DE">
        <w:rPr>
          <w:rFonts w:ascii="Arial" w:hAnsi="Arial" w:cs="Arial"/>
          <w:color w:val="000000" w:themeColor="text1"/>
          <w:sz w:val="20"/>
          <w:szCs w:val="20"/>
        </w:rPr>
        <w:t xml:space="preserve"> the reliability </w:t>
      </w:r>
      <w:r w:rsidR="001C0B84" w:rsidRPr="00F527DE">
        <w:rPr>
          <w:rFonts w:ascii="Arial" w:hAnsi="Arial" w:cs="Arial"/>
          <w:color w:val="000000" w:themeColor="text1"/>
          <w:sz w:val="20"/>
          <w:szCs w:val="20"/>
        </w:rPr>
        <w:t xml:space="preserve">of three tools </w:t>
      </w:r>
      <w:r w:rsidR="00915AC4" w:rsidRPr="00F527DE">
        <w:rPr>
          <w:rFonts w:ascii="Arial" w:hAnsi="Arial" w:cs="Arial"/>
          <w:color w:val="000000" w:themeColor="text1"/>
          <w:sz w:val="20"/>
          <w:szCs w:val="20"/>
        </w:rPr>
        <w:t>(</w:t>
      </w:r>
      <w:proofErr w:type="spellStart"/>
      <w:r w:rsidR="00915AC4" w:rsidRPr="00F527DE">
        <w:rPr>
          <w:rFonts w:ascii="Arial" w:hAnsi="Arial" w:cs="Arial"/>
          <w:sz w:val="20"/>
          <w:szCs w:val="20"/>
        </w:rPr>
        <w:t>RdSAP</w:t>
      </w:r>
      <w:proofErr w:type="spellEnd"/>
      <w:r w:rsidR="00915AC4" w:rsidRPr="00F527DE">
        <w:rPr>
          <w:rFonts w:ascii="Arial" w:hAnsi="Arial" w:cs="Arial"/>
          <w:sz w:val="20"/>
          <w:szCs w:val="20"/>
        </w:rPr>
        <w:t>, SAP and IES)</w:t>
      </w:r>
      <w:r w:rsidR="008502AD" w:rsidRPr="00F527DE">
        <w:rPr>
          <w:rFonts w:ascii="Arial" w:hAnsi="Arial" w:cs="Arial"/>
          <w:color w:val="000000" w:themeColor="text1"/>
          <w:sz w:val="20"/>
          <w:szCs w:val="20"/>
        </w:rPr>
        <w:t xml:space="preserve"> </w:t>
      </w:r>
      <w:r w:rsidR="00F60555" w:rsidRPr="00F527DE">
        <w:rPr>
          <w:rFonts w:ascii="Arial" w:hAnsi="Arial" w:cs="Arial"/>
          <w:color w:val="000000" w:themeColor="text1"/>
          <w:sz w:val="20"/>
          <w:szCs w:val="20"/>
        </w:rPr>
        <w:t xml:space="preserve">often used </w:t>
      </w:r>
      <w:r w:rsidR="00A17757" w:rsidRPr="00F527DE">
        <w:rPr>
          <w:rFonts w:ascii="Arial" w:hAnsi="Arial" w:cs="Arial"/>
          <w:color w:val="000000" w:themeColor="text1"/>
          <w:sz w:val="20"/>
          <w:szCs w:val="20"/>
        </w:rPr>
        <w:t>to predict these reductions</w:t>
      </w:r>
      <w:r w:rsidR="00915AC4" w:rsidRPr="00F527DE">
        <w:rPr>
          <w:rFonts w:ascii="Arial" w:hAnsi="Arial" w:cs="Arial"/>
          <w:color w:val="000000" w:themeColor="text1"/>
          <w:sz w:val="20"/>
          <w:szCs w:val="20"/>
        </w:rPr>
        <w:t xml:space="preserve">. </w:t>
      </w:r>
      <w:r w:rsidR="0005505A">
        <w:rPr>
          <w:rFonts w:ascii="Arial" w:hAnsi="Arial" w:cs="Arial"/>
          <w:sz w:val="20"/>
          <w:szCs w:val="20"/>
        </w:rPr>
        <w:t>T</w:t>
      </w:r>
      <w:r w:rsidR="00CD2A99" w:rsidRPr="00F527DE">
        <w:rPr>
          <w:rFonts w:ascii="Arial" w:hAnsi="Arial" w:cs="Arial"/>
          <w:sz w:val="20"/>
          <w:szCs w:val="20"/>
        </w:rPr>
        <w:t xml:space="preserve">hree </w:t>
      </w:r>
      <w:r w:rsidR="001C0B84" w:rsidRPr="00F527DE">
        <w:rPr>
          <w:rFonts w:ascii="Arial" w:hAnsi="Arial" w:cs="Arial"/>
          <w:color w:val="000000" w:themeColor="text1"/>
          <w:sz w:val="20"/>
          <w:szCs w:val="20"/>
        </w:rPr>
        <w:t>no-fines concrete (NFC) dwellings (C1, C2, and C3)</w:t>
      </w:r>
      <w:r w:rsidR="00915AC4" w:rsidRPr="00F527DE">
        <w:rPr>
          <w:rFonts w:ascii="Arial" w:hAnsi="Arial" w:cs="Arial"/>
          <w:sz w:val="20"/>
          <w:szCs w:val="20"/>
        </w:rPr>
        <w:t xml:space="preserve"> </w:t>
      </w:r>
      <w:r w:rsidR="0005505A">
        <w:rPr>
          <w:rFonts w:ascii="Arial" w:hAnsi="Arial" w:cs="Arial"/>
          <w:color w:val="000000"/>
          <w:sz w:val="20"/>
          <w:szCs w:val="20"/>
        </w:rPr>
        <w:t>with similar</w:t>
      </w:r>
      <w:r w:rsidR="0005505A" w:rsidRPr="002B41F9">
        <w:rPr>
          <w:rFonts w:ascii="Arial" w:hAnsi="Arial" w:cs="Arial"/>
          <w:color w:val="000000"/>
          <w:sz w:val="20"/>
          <w:szCs w:val="20"/>
        </w:rPr>
        <w:t xml:space="preserve"> floor area and construction</w:t>
      </w:r>
      <w:r w:rsidR="0005505A">
        <w:rPr>
          <w:rFonts w:ascii="Arial" w:hAnsi="Arial" w:cs="Arial"/>
          <w:color w:val="000000"/>
          <w:sz w:val="20"/>
          <w:szCs w:val="20"/>
        </w:rPr>
        <w:t xml:space="preserve"> </w:t>
      </w:r>
      <w:r w:rsidR="00D57C85">
        <w:rPr>
          <w:rFonts w:ascii="Arial" w:hAnsi="Arial" w:cs="Arial"/>
          <w:color w:val="000000"/>
          <w:sz w:val="20"/>
          <w:szCs w:val="20"/>
        </w:rPr>
        <w:t xml:space="preserve">but different occupants </w:t>
      </w:r>
      <w:r w:rsidR="00915AC4" w:rsidRPr="00F527DE">
        <w:rPr>
          <w:rFonts w:ascii="Arial" w:hAnsi="Arial" w:cs="Arial"/>
          <w:color w:val="000000" w:themeColor="text1"/>
          <w:sz w:val="20"/>
          <w:szCs w:val="20"/>
        </w:rPr>
        <w:t>were monitored</w:t>
      </w:r>
      <w:r w:rsidR="0005505A">
        <w:rPr>
          <w:rFonts w:ascii="Arial" w:hAnsi="Arial" w:cs="Arial"/>
          <w:color w:val="000000" w:themeColor="text1"/>
          <w:sz w:val="20"/>
          <w:szCs w:val="20"/>
        </w:rPr>
        <w:t xml:space="preserve">. Key </w:t>
      </w:r>
      <w:r w:rsidR="00695F03" w:rsidRPr="00F527DE">
        <w:rPr>
          <w:rFonts w:ascii="Arial" w:hAnsi="Arial" w:cs="Arial"/>
          <w:sz w:val="20"/>
          <w:szCs w:val="20"/>
        </w:rPr>
        <w:t>information about the</w:t>
      </w:r>
      <w:r w:rsidR="00CD2A99" w:rsidRPr="00F527DE">
        <w:rPr>
          <w:rFonts w:ascii="Arial" w:hAnsi="Arial" w:cs="Arial"/>
          <w:sz w:val="20"/>
          <w:szCs w:val="20"/>
        </w:rPr>
        <w:t xml:space="preserve"> thermal performance of the fabric</w:t>
      </w:r>
      <w:r w:rsidR="0005505A">
        <w:rPr>
          <w:rFonts w:ascii="Arial" w:hAnsi="Arial" w:cs="Arial"/>
          <w:sz w:val="20"/>
          <w:szCs w:val="20"/>
        </w:rPr>
        <w:t>;</w:t>
      </w:r>
      <w:r w:rsidR="00CD2A99" w:rsidRPr="00F527DE">
        <w:rPr>
          <w:rFonts w:ascii="Arial" w:hAnsi="Arial" w:cs="Arial"/>
          <w:sz w:val="20"/>
          <w:szCs w:val="20"/>
        </w:rPr>
        <w:t xml:space="preserve"> the behaviour of the occupants and the energy consumption </w:t>
      </w:r>
      <w:r w:rsidR="0005505A">
        <w:rPr>
          <w:rFonts w:ascii="Arial" w:hAnsi="Arial" w:cs="Arial"/>
          <w:sz w:val="20"/>
          <w:szCs w:val="20"/>
        </w:rPr>
        <w:t xml:space="preserve">was collected </w:t>
      </w:r>
      <w:r w:rsidR="00CD2A99" w:rsidRPr="00F527DE">
        <w:rPr>
          <w:rFonts w:ascii="Arial" w:hAnsi="Arial" w:cs="Arial"/>
          <w:sz w:val="20"/>
          <w:szCs w:val="20"/>
        </w:rPr>
        <w:t xml:space="preserve">before and after </w:t>
      </w:r>
      <w:r w:rsidR="00267273" w:rsidRPr="00F527DE">
        <w:rPr>
          <w:rFonts w:ascii="Arial" w:hAnsi="Arial" w:cs="Arial"/>
          <w:sz w:val="20"/>
          <w:szCs w:val="20"/>
        </w:rPr>
        <w:t xml:space="preserve">110mm of </w:t>
      </w:r>
      <w:r w:rsidR="00CD2A99" w:rsidRPr="00F527DE">
        <w:rPr>
          <w:rFonts w:ascii="Arial" w:hAnsi="Arial" w:cs="Arial"/>
          <w:sz w:val="20"/>
          <w:szCs w:val="20"/>
        </w:rPr>
        <w:t>external w</w:t>
      </w:r>
      <w:r w:rsidR="00915AC4" w:rsidRPr="00F527DE">
        <w:rPr>
          <w:rFonts w:ascii="Arial" w:hAnsi="Arial" w:cs="Arial"/>
          <w:sz w:val="20"/>
          <w:szCs w:val="20"/>
        </w:rPr>
        <w:t>all insulation (EWI) was added.</w:t>
      </w:r>
      <w:r w:rsidR="00423012" w:rsidRPr="00F527DE">
        <w:rPr>
          <w:rFonts w:ascii="Arial" w:hAnsi="Arial" w:cs="Arial"/>
          <w:sz w:val="20"/>
          <w:szCs w:val="20"/>
        </w:rPr>
        <w:t xml:space="preserve"> </w:t>
      </w:r>
      <w:r w:rsidR="0018689D" w:rsidRPr="00F527DE">
        <w:rPr>
          <w:rFonts w:ascii="Arial" w:hAnsi="Arial" w:cs="Arial"/>
          <w:sz w:val="20"/>
          <w:szCs w:val="20"/>
          <w:lang w:val="en"/>
        </w:rPr>
        <w:t>The target was a 30% reduction on energy consumption due to the EWI</w:t>
      </w:r>
      <w:r w:rsidR="0018689D" w:rsidRPr="00F527DE">
        <w:rPr>
          <w:rFonts w:ascii="Arial" w:hAnsi="Arial" w:cs="Arial"/>
          <w:color w:val="000000" w:themeColor="text1"/>
          <w:sz w:val="20"/>
          <w:szCs w:val="20"/>
        </w:rPr>
        <w:t xml:space="preserve">. However, </w:t>
      </w:r>
      <w:r w:rsidR="00423012" w:rsidRPr="00F527DE">
        <w:rPr>
          <w:rFonts w:ascii="Arial" w:hAnsi="Arial" w:cs="Arial"/>
          <w:sz w:val="20"/>
          <w:szCs w:val="20"/>
        </w:rPr>
        <w:t xml:space="preserve">only C3 decreased it by 30% as expected, C2 only by 14% due to a subtle rebound effect and </w:t>
      </w:r>
      <w:r w:rsidR="0018689D" w:rsidRPr="00F527DE">
        <w:rPr>
          <w:rFonts w:ascii="Arial" w:hAnsi="Arial" w:cs="Arial"/>
          <w:sz w:val="20"/>
          <w:szCs w:val="20"/>
        </w:rPr>
        <w:t>C1 actually increased</w:t>
      </w:r>
      <w:r w:rsidR="00423012" w:rsidRPr="00F527DE">
        <w:rPr>
          <w:rFonts w:ascii="Arial" w:hAnsi="Arial" w:cs="Arial"/>
          <w:sz w:val="20"/>
          <w:szCs w:val="20"/>
        </w:rPr>
        <w:t xml:space="preserve"> </w:t>
      </w:r>
      <w:r w:rsidR="00423012" w:rsidRPr="00F527DE">
        <w:rPr>
          <w:rFonts w:ascii="Arial" w:hAnsi="Arial" w:cs="Arial"/>
          <w:color w:val="000000" w:themeColor="text1"/>
          <w:sz w:val="20"/>
          <w:szCs w:val="20"/>
        </w:rPr>
        <w:t xml:space="preserve">consumption by 75%, due </w:t>
      </w:r>
      <w:r w:rsidR="00423012" w:rsidRPr="00F527DE">
        <w:rPr>
          <w:rFonts w:ascii="Arial" w:hAnsi="Arial" w:cs="Arial"/>
          <w:sz w:val="20"/>
          <w:szCs w:val="20"/>
        </w:rPr>
        <w:t>to rebound effect.</w:t>
      </w:r>
    </w:p>
    <w:p w14:paraId="0D561254" w14:textId="334EF9F7" w:rsidR="00CD2A99" w:rsidRPr="00F527DE" w:rsidRDefault="00CD2A99" w:rsidP="00F527DE">
      <w:pPr>
        <w:spacing w:after="0" w:line="276" w:lineRule="auto"/>
        <w:jc w:val="both"/>
        <w:rPr>
          <w:rFonts w:ascii="Arial" w:hAnsi="Arial" w:cs="Arial"/>
          <w:sz w:val="20"/>
          <w:szCs w:val="20"/>
        </w:rPr>
      </w:pPr>
    </w:p>
    <w:p w14:paraId="1FB85BF1" w14:textId="2A9641E5" w:rsidR="00423012" w:rsidRPr="00F527DE" w:rsidRDefault="00F527DE" w:rsidP="00F527DE">
      <w:pPr>
        <w:spacing w:after="0" w:line="276" w:lineRule="auto"/>
        <w:jc w:val="both"/>
        <w:rPr>
          <w:rFonts w:ascii="Arial" w:hAnsi="Arial" w:cs="Arial"/>
          <w:sz w:val="20"/>
          <w:szCs w:val="20"/>
        </w:rPr>
      </w:pPr>
      <w:r w:rsidRPr="00F527DE">
        <w:rPr>
          <w:rFonts w:ascii="Arial" w:hAnsi="Arial" w:cs="Arial"/>
          <w:sz w:val="20"/>
          <w:szCs w:val="20"/>
        </w:rPr>
        <w:t>Steady state tools (</w:t>
      </w:r>
      <w:proofErr w:type="spellStart"/>
      <w:r w:rsidRPr="00F527DE">
        <w:rPr>
          <w:rFonts w:ascii="Arial" w:hAnsi="Arial" w:cs="Arial"/>
          <w:sz w:val="20"/>
          <w:szCs w:val="20"/>
        </w:rPr>
        <w:t>RdSAP</w:t>
      </w:r>
      <w:proofErr w:type="spellEnd"/>
      <w:r w:rsidRPr="00F527DE">
        <w:rPr>
          <w:rFonts w:ascii="Arial" w:hAnsi="Arial" w:cs="Arial"/>
          <w:sz w:val="20"/>
          <w:szCs w:val="20"/>
        </w:rPr>
        <w:t xml:space="preserve"> and SAP) were found to be inaccurate in predicting the operational energy consumption of dwellings, only dynamic performance analysis software (IES) was suitable to carry out this type of prediction </w:t>
      </w:r>
      <w:r w:rsidR="00D57C85">
        <w:rPr>
          <w:rFonts w:ascii="Arial" w:hAnsi="Arial" w:cs="Arial"/>
          <w:sz w:val="20"/>
          <w:szCs w:val="20"/>
        </w:rPr>
        <w:t>accurately</w:t>
      </w:r>
      <w:r w:rsidR="001C0B84" w:rsidRPr="00F527DE">
        <w:rPr>
          <w:rFonts w:ascii="Arial" w:hAnsi="Arial" w:cs="Arial"/>
          <w:sz w:val="20"/>
          <w:szCs w:val="20"/>
        </w:rPr>
        <w:t xml:space="preserve">. However, this type of software requires highly accurate and detailed information regarding: the baseline performance of the fabric, external weather conditions and, most importantly, accurate pre- and post- heating operational habits of the occupants. </w:t>
      </w:r>
      <w:r w:rsidR="00423012" w:rsidRPr="00F527DE">
        <w:rPr>
          <w:rFonts w:ascii="Arial" w:hAnsi="Arial" w:cs="Arial"/>
          <w:sz w:val="20"/>
          <w:szCs w:val="20"/>
        </w:rPr>
        <w:t xml:space="preserve">Few retrofitting projects have the resources and time to gather this information. </w:t>
      </w:r>
      <w:r w:rsidR="00D57C85">
        <w:rPr>
          <w:rFonts w:ascii="Arial" w:hAnsi="Arial" w:cs="Arial"/>
          <w:sz w:val="20"/>
          <w:szCs w:val="20"/>
        </w:rPr>
        <w:t>U</w:t>
      </w:r>
      <w:r w:rsidR="00423012" w:rsidRPr="00F527DE">
        <w:rPr>
          <w:rFonts w:ascii="Arial" w:hAnsi="Arial" w:cs="Arial"/>
          <w:sz w:val="20"/>
          <w:szCs w:val="20"/>
        </w:rPr>
        <w:t xml:space="preserve">nless those are available, the retrofit decisions </w:t>
      </w:r>
      <w:proofErr w:type="gramStart"/>
      <w:r w:rsidR="00423012" w:rsidRPr="00F527DE">
        <w:rPr>
          <w:rFonts w:ascii="Arial" w:hAnsi="Arial" w:cs="Arial"/>
          <w:sz w:val="20"/>
          <w:szCs w:val="20"/>
        </w:rPr>
        <w:t>should be based</w:t>
      </w:r>
      <w:proofErr w:type="gramEnd"/>
      <w:r w:rsidR="00423012" w:rsidRPr="00F527DE">
        <w:rPr>
          <w:rFonts w:ascii="Arial" w:hAnsi="Arial" w:cs="Arial"/>
          <w:sz w:val="20"/>
          <w:szCs w:val="20"/>
        </w:rPr>
        <w:t xml:space="preserve"> in a different </w:t>
      </w:r>
      <w:r w:rsidR="00D57C85">
        <w:rPr>
          <w:rFonts w:ascii="Arial" w:hAnsi="Arial" w:cs="Arial"/>
          <w:sz w:val="20"/>
          <w:szCs w:val="20"/>
        </w:rPr>
        <w:t>criteria</w:t>
      </w:r>
      <w:r>
        <w:rPr>
          <w:rFonts w:ascii="Arial" w:hAnsi="Arial" w:cs="Arial"/>
          <w:sz w:val="20"/>
          <w:szCs w:val="20"/>
        </w:rPr>
        <w:t xml:space="preserve">, rather than using </w:t>
      </w:r>
      <w:r w:rsidRPr="00832DE6">
        <w:rPr>
          <w:rFonts w:ascii="Arial" w:hAnsi="Arial" w:cs="Arial"/>
          <w:sz w:val="20"/>
          <w:szCs w:val="20"/>
        </w:rPr>
        <w:t xml:space="preserve">inaccurate SAP or </w:t>
      </w:r>
      <w:proofErr w:type="spellStart"/>
      <w:r w:rsidRPr="00832DE6">
        <w:rPr>
          <w:rFonts w:ascii="Arial" w:hAnsi="Arial" w:cs="Arial"/>
          <w:sz w:val="20"/>
          <w:szCs w:val="20"/>
        </w:rPr>
        <w:t>RdSAP</w:t>
      </w:r>
      <w:proofErr w:type="spellEnd"/>
      <w:r>
        <w:rPr>
          <w:rFonts w:ascii="Arial" w:hAnsi="Arial" w:cs="Arial"/>
          <w:sz w:val="20"/>
          <w:szCs w:val="20"/>
        </w:rPr>
        <w:t xml:space="preserve"> energy consumption predictions</w:t>
      </w:r>
      <w:r w:rsidR="00423012" w:rsidRPr="00F527DE">
        <w:rPr>
          <w:rFonts w:ascii="Arial" w:hAnsi="Arial" w:cs="Arial"/>
          <w:sz w:val="20"/>
          <w:szCs w:val="20"/>
        </w:rPr>
        <w:t xml:space="preserve">. </w:t>
      </w:r>
    </w:p>
    <w:p w14:paraId="22510322" w14:textId="77777777" w:rsidR="00423012" w:rsidRPr="00F527DE" w:rsidRDefault="00423012" w:rsidP="00423012">
      <w:pPr>
        <w:spacing w:after="0" w:line="276" w:lineRule="auto"/>
        <w:jc w:val="both"/>
        <w:rPr>
          <w:rFonts w:ascii="Arial" w:hAnsi="Arial" w:cs="Arial"/>
          <w:color w:val="000000" w:themeColor="text1"/>
          <w:sz w:val="20"/>
          <w:szCs w:val="20"/>
        </w:rPr>
      </w:pPr>
    </w:p>
    <w:p w14:paraId="6DFBAFFC" w14:textId="0FB2B9F4" w:rsidR="00423012" w:rsidRPr="00F527DE" w:rsidRDefault="00423012" w:rsidP="00423012">
      <w:pPr>
        <w:spacing w:after="0" w:line="276" w:lineRule="auto"/>
        <w:jc w:val="both"/>
        <w:rPr>
          <w:rFonts w:ascii="Arial" w:hAnsi="Arial" w:cs="Arial"/>
          <w:sz w:val="20"/>
          <w:szCs w:val="20"/>
        </w:rPr>
      </w:pPr>
      <w:r w:rsidRPr="00F527DE">
        <w:rPr>
          <w:rFonts w:ascii="Arial" w:hAnsi="Arial" w:cs="Arial"/>
          <w:sz w:val="20"/>
          <w:szCs w:val="20"/>
        </w:rPr>
        <w:t xml:space="preserve">The coefficient of heat loss of the fabric of a dwelling is independent </w:t>
      </w:r>
      <w:r w:rsidR="00D57C85">
        <w:rPr>
          <w:rFonts w:ascii="Arial" w:hAnsi="Arial" w:cs="Arial"/>
          <w:sz w:val="20"/>
          <w:szCs w:val="20"/>
        </w:rPr>
        <w:t>of</w:t>
      </w:r>
      <w:r w:rsidRPr="00F527DE">
        <w:rPr>
          <w:rFonts w:ascii="Arial" w:hAnsi="Arial" w:cs="Arial"/>
          <w:sz w:val="20"/>
          <w:szCs w:val="20"/>
        </w:rPr>
        <w:t xml:space="preserve"> the occupants. SAP</w:t>
      </w:r>
      <w:r w:rsidR="00E11B29">
        <w:rPr>
          <w:rFonts w:ascii="Arial" w:hAnsi="Arial" w:cs="Arial"/>
          <w:sz w:val="20"/>
          <w:szCs w:val="20"/>
        </w:rPr>
        <w:t xml:space="preserve"> was found</w:t>
      </w:r>
      <w:r w:rsidR="00F527DE">
        <w:rPr>
          <w:rFonts w:ascii="Arial" w:hAnsi="Arial" w:cs="Arial"/>
          <w:sz w:val="20"/>
          <w:szCs w:val="20"/>
        </w:rPr>
        <w:t xml:space="preserve"> </w:t>
      </w:r>
      <w:r w:rsidR="00E11B29">
        <w:rPr>
          <w:rFonts w:ascii="Arial" w:hAnsi="Arial" w:cs="Arial"/>
          <w:sz w:val="20"/>
          <w:szCs w:val="20"/>
        </w:rPr>
        <w:t>quick to</w:t>
      </w:r>
      <w:r w:rsidRPr="00F527DE">
        <w:rPr>
          <w:rFonts w:ascii="Arial" w:hAnsi="Arial" w:cs="Arial"/>
          <w:sz w:val="20"/>
          <w:szCs w:val="20"/>
        </w:rPr>
        <w:t xml:space="preserve"> calculate reasonable predictions of the coefficient, </w:t>
      </w:r>
      <w:r w:rsidR="008B4AFD">
        <w:rPr>
          <w:rFonts w:ascii="Arial" w:hAnsi="Arial" w:cs="Arial"/>
          <w:sz w:val="20"/>
          <w:szCs w:val="20"/>
        </w:rPr>
        <w:t>by using</w:t>
      </w:r>
      <w:r w:rsidR="008B4AFD" w:rsidRPr="00F527DE">
        <w:rPr>
          <w:rFonts w:ascii="Arial" w:hAnsi="Arial" w:cs="Arial"/>
          <w:sz w:val="20"/>
          <w:szCs w:val="20"/>
        </w:rPr>
        <w:t xml:space="preserve"> accurate </w:t>
      </w:r>
      <w:r w:rsidR="008B4AFD">
        <w:rPr>
          <w:rFonts w:ascii="Arial" w:hAnsi="Arial" w:cs="Arial"/>
          <w:sz w:val="20"/>
          <w:szCs w:val="20"/>
        </w:rPr>
        <w:t>fabric data, and</w:t>
      </w:r>
      <w:r w:rsidRPr="00F527DE">
        <w:rPr>
          <w:rFonts w:ascii="Arial" w:hAnsi="Arial" w:cs="Arial"/>
          <w:sz w:val="20"/>
          <w:szCs w:val="20"/>
        </w:rPr>
        <w:t xml:space="preserve"> </w:t>
      </w:r>
      <w:r w:rsidR="00E11B29">
        <w:rPr>
          <w:rFonts w:ascii="Arial" w:hAnsi="Arial" w:cs="Arial"/>
          <w:sz w:val="20"/>
          <w:szCs w:val="20"/>
        </w:rPr>
        <w:t xml:space="preserve">to </w:t>
      </w:r>
      <w:r w:rsidRPr="00F527DE">
        <w:rPr>
          <w:rFonts w:ascii="Arial" w:hAnsi="Arial" w:cs="Arial"/>
          <w:sz w:val="20"/>
          <w:szCs w:val="20"/>
        </w:rPr>
        <w:t>show the impact of different factors on the heat loss of the fabric</w:t>
      </w:r>
      <w:r w:rsidR="00E11B29">
        <w:rPr>
          <w:rFonts w:ascii="Arial" w:hAnsi="Arial" w:cs="Arial"/>
          <w:sz w:val="20"/>
          <w:szCs w:val="20"/>
        </w:rPr>
        <w:t>.</w:t>
      </w:r>
      <w:r w:rsidRPr="00F527DE">
        <w:rPr>
          <w:rFonts w:ascii="Arial" w:hAnsi="Arial" w:cs="Arial"/>
          <w:sz w:val="20"/>
          <w:szCs w:val="20"/>
        </w:rPr>
        <w:t xml:space="preserve"> </w:t>
      </w:r>
      <w:r w:rsidR="00E11B29">
        <w:rPr>
          <w:rFonts w:ascii="Arial" w:hAnsi="Arial" w:cs="Arial"/>
          <w:sz w:val="20"/>
          <w:szCs w:val="20"/>
        </w:rPr>
        <w:t>Therefore</w:t>
      </w:r>
      <w:r w:rsidRPr="00F527DE">
        <w:rPr>
          <w:rFonts w:ascii="Arial" w:hAnsi="Arial" w:cs="Arial"/>
          <w:sz w:val="20"/>
          <w:szCs w:val="20"/>
        </w:rPr>
        <w:t xml:space="preserve">, it </w:t>
      </w:r>
      <w:proofErr w:type="gramStart"/>
      <w:r w:rsidRPr="00F527DE">
        <w:rPr>
          <w:rFonts w:ascii="Arial" w:hAnsi="Arial" w:cs="Arial"/>
          <w:sz w:val="20"/>
          <w:szCs w:val="20"/>
        </w:rPr>
        <w:t>could be claimed</w:t>
      </w:r>
      <w:proofErr w:type="gramEnd"/>
      <w:r w:rsidRPr="00F527DE">
        <w:rPr>
          <w:rFonts w:ascii="Arial" w:hAnsi="Arial" w:cs="Arial"/>
          <w:sz w:val="20"/>
          <w:szCs w:val="20"/>
        </w:rPr>
        <w:t xml:space="preserve"> that the coefficient of heat loss of the fabric is </w:t>
      </w:r>
      <w:r w:rsidR="00403257">
        <w:rPr>
          <w:rFonts w:ascii="Arial" w:hAnsi="Arial" w:cs="Arial"/>
          <w:sz w:val="20"/>
          <w:szCs w:val="20"/>
        </w:rPr>
        <w:t xml:space="preserve">a </w:t>
      </w:r>
      <w:r w:rsidRPr="00F527DE">
        <w:rPr>
          <w:rFonts w:ascii="Arial" w:hAnsi="Arial" w:cs="Arial"/>
          <w:sz w:val="20"/>
          <w:szCs w:val="20"/>
        </w:rPr>
        <w:t xml:space="preserve">suitable alternative </w:t>
      </w:r>
      <w:r w:rsidR="00D57C85">
        <w:rPr>
          <w:rFonts w:ascii="Arial" w:hAnsi="Arial" w:cs="Arial"/>
          <w:sz w:val="20"/>
          <w:szCs w:val="20"/>
        </w:rPr>
        <w:t>criteria</w:t>
      </w:r>
      <w:r w:rsidRPr="00F527DE">
        <w:rPr>
          <w:rFonts w:ascii="Arial" w:hAnsi="Arial" w:cs="Arial"/>
          <w:sz w:val="20"/>
          <w:szCs w:val="20"/>
        </w:rPr>
        <w:t xml:space="preserve"> to make pre-retrofit decisions.</w:t>
      </w:r>
    </w:p>
    <w:p w14:paraId="0C1DA231" w14:textId="5A79B2E4" w:rsidR="005F1815" w:rsidRDefault="00423012" w:rsidP="00832DE6">
      <w:pPr>
        <w:autoSpaceDE w:val="0"/>
        <w:autoSpaceDN w:val="0"/>
        <w:adjustRightInd w:val="0"/>
        <w:spacing w:after="0" w:line="276" w:lineRule="auto"/>
        <w:jc w:val="both"/>
        <w:rPr>
          <w:rFonts w:ascii="Arial" w:hAnsi="Arial" w:cs="Arial"/>
          <w:sz w:val="20"/>
          <w:szCs w:val="20"/>
        </w:rPr>
      </w:pPr>
      <w:r>
        <w:rPr>
          <w:rFonts w:ascii="Arial" w:hAnsi="Arial" w:cs="Arial"/>
          <w:sz w:val="20"/>
          <w:szCs w:val="20"/>
        </w:rPr>
        <w:t xml:space="preserve"> </w:t>
      </w:r>
    </w:p>
    <w:p w14:paraId="1011F02F" w14:textId="77777777" w:rsidR="00D567CA" w:rsidRPr="00D567CA" w:rsidRDefault="00D61548" w:rsidP="00D567CA">
      <w:pPr>
        <w:autoSpaceDE w:val="0"/>
        <w:autoSpaceDN w:val="0"/>
        <w:adjustRightInd w:val="0"/>
        <w:spacing w:after="0" w:line="276" w:lineRule="auto"/>
        <w:jc w:val="both"/>
        <w:rPr>
          <w:rFonts w:ascii="Arial" w:hAnsi="Arial" w:cs="Arial"/>
          <w:sz w:val="20"/>
          <w:szCs w:val="20"/>
        </w:rPr>
      </w:pPr>
      <w:r w:rsidRPr="00832DE6">
        <w:rPr>
          <w:rFonts w:ascii="Arial" w:hAnsi="Arial" w:cs="Arial"/>
          <w:b/>
          <w:sz w:val="20"/>
          <w:szCs w:val="20"/>
        </w:rPr>
        <w:t xml:space="preserve">Keywords: </w:t>
      </w:r>
    </w:p>
    <w:p w14:paraId="5524314B" w14:textId="5DEB2CB6" w:rsidR="00246D15" w:rsidRPr="00D47C7A" w:rsidRDefault="00D47C7A" w:rsidP="00D47C7A">
      <w:pPr>
        <w:autoSpaceDE w:val="0"/>
        <w:autoSpaceDN w:val="0"/>
        <w:adjustRightInd w:val="0"/>
        <w:spacing w:after="0" w:line="276" w:lineRule="auto"/>
        <w:jc w:val="both"/>
        <w:rPr>
          <w:rFonts w:ascii="Arial" w:hAnsi="Arial" w:cs="Arial"/>
          <w:sz w:val="20"/>
          <w:szCs w:val="20"/>
        </w:rPr>
      </w:pPr>
      <w:r w:rsidRPr="00D47C7A">
        <w:rPr>
          <w:rFonts w:ascii="Arial" w:hAnsi="Arial" w:cs="Arial"/>
          <w:sz w:val="20"/>
          <w:szCs w:val="20"/>
        </w:rPr>
        <w:t xml:space="preserve">Standard Assessment Procedure </w:t>
      </w:r>
      <w:r>
        <w:rPr>
          <w:rFonts w:ascii="Arial" w:hAnsi="Arial" w:cs="Arial"/>
          <w:sz w:val="20"/>
          <w:szCs w:val="20"/>
        </w:rPr>
        <w:t>(SAP); Reduced Data SAP (</w:t>
      </w:r>
      <w:proofErr w:type="spellStart"/>
      <w:r>
        <w:rPr>
          <w:rFonts w:ascii="Arial" w:hAnsi="Arial" w:cs="Arial"/>
          <w:sz w:val="20"/>
          <w:szCs w:val="20"/>
        </w:rPr>
        <w:t>RdSAP</w:t>
      </w:r>
      <w:proofErr w:type="spellEnd"/>
      <w:r w:rsidRPr="00D47C7A">
        <w:rPr>
          <w:rFonts w:ascii="Arial" w:hAnsi="Arial" w:cs="Arial"/>
          <w:sz w:val="20"/>
          <w:szCs w:val="20"/>
        </w:rPr>
        <w:t>)</w:t>
      </w:r>
      <w:r>
        <w:rPr>
          <w:rFonts w:ascii="Arial" w:hAnsi="Arial" w:cs="Arial"/>
          <w:sz w:val="20"/>
          <w:szCs w:val="20"/>
        </w:rPr>
        <w:t xml:space="preserve">; </w:t>
      </w:r>
      <w:r w:rsidRPr="00D47C7A">
        <w:rPr>
          <w:rFonts w:ascii="Arial" w:hAnsi="Arial" w:cs="Arial"/>
          <w:sz w:val="20"/>
          <w:szCs w:val="20"/>
        </w:rPr>
        <w:t xml:space="preserve">Integrated Environmental Solutions </w:t>
      </w:r>
      <w:r>
        <w:rPr>
          <w:rFonts w:ascii="Arial" w:hAnsi="Arial" w:cs="Arial"/>
          <w:sz w:val="20"/>
          <w:szCs w:val="20"/>
        </w:rPr>
        <w:t xml:space="preserve">(IES); </w:t>
      </w:r>
      <w:r w:rsidR="00D567CA" w:rsidRPr="00D567CA">
        <w:rPr>
          <w:rFonts w:ascii="Arial" w:hAnsi="Arial" w:cs="Arial"/>
          <w:sz w:val="20"/>
          <w:szCs w:val="20"/>
        </w:rPr>
        <w:t>Building Performance Evaluation;</w:t>
      </w:r>
      <w:r w:rsidR="00D567CA">
        <w:rPr>
          <w:rFonts w:ascii="Arial" w:hAnsi="Arial" w:cs="Arial"/>
          <w:sz w:val="20"/>
          <w:szCs w:val="20"/>
        </w:rPr>
        <w:t xml:space="preserve"> </w:t>
      </w:r>
      <w:r w:rsidR="00D567CA" w:rsidRPr="00D567CA">
        <w:rPr>
          <w:rFonts w:ascii="Arial" w:hAnsi="Arial" w:cs="Arial"/>
          <w:sz w:val="20"/>
          <w:szCs w:val="20"/>
        </w:rPr>
        <w:t>Operational Energy Consumption;</w:t>
      </w:r>
      <w:r w:rsidR="00D567CA">
        <w:rPr>
          <w:rFonts w:ascii="Arial" w:hAnsi="Arial" w:cs="Arial"/>
          <w:sz w:val="20"/>
          <w:szCs w:val="20"/>
        </w:rPr>
        <w:t xml:space="preserve"> </w:t>
      </w:r>
      <w:r w:rsidR="00D567CA" w:rsidRPr="00D567CA">
        <w:rPr>
          <w:rFonts w:ascii="Arial" w:hAnsi="Arial" w:cs="Arial"/>
          <w:sz w:val="20"/>
          <w:szCs w:val="20"/>
        </w:rPr>
        <w:t>No-fines concrete; Social housing; Energy loss; Fuel poverty; Heating energy consumption; Retrofi</w:t>
      </w:r>
      <w:r>
        <w:rPr>
          <w:rFonts w:ascii="Arial" w:hAnsi="Arial" w:cs="Arial"/>
          <w:sz w:val="20"/>
          <w:szCs w:val="20"/>
        </w:rPr>
        <w:t xml:space="preserve">tting; External wall insulation; </w:t>
      </w:r>
    </w:p>
    <w:p w14:paraId="54BB9A14" w14:textId="6527A6C1" w:rsidR="00AC1DEA" w:rsidRDefault="00423012" w:rsidP="00F0591F">
      <w:p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16"/>
          <w:szCs w:val="16"/>
        </w:rPr>
        <w:t xml:space="preserve"> </w:t>
      </w:r>
    </w:p>
    <w:p w14:paraId="2A3BCA5A" w14:textId="7F28A129" w:rsidR="00BA2DDF" w:rsidRPr="00930EFA" w:rsidRDefault="00D23AA4" w:rsidP="00F0591F">
      <w:pPr>
        <w:autoSpaceDE w:val="0"/>
        <w:autoSpaceDN w:val="0"/>
        <w:adjustRightInd w:val="0"/>
        <w:spacing w:after="0" w:line="240" w:lineRule="auto"/>
        <w:jc w:val="both"/>
        <w:rPr>
          <w:rFonts w:ascii="Arial" w:hAnsi="Arial" w:cs="Arial"/>
          <w:b/>
          <w:color w:val="000000"/>
          <w:sz w:val="24"/>
          <w:szCs w:val="24"/>
        </w:rPr>
      </w:pPr>
      <w:r w:rsidRPr="00930EFA">
        <w:rPr>
          <w:rFonts w:ascii="Arial" w:hAnsi="Arial" w:cs="Arial"/>
          <w:b/>
          <w:color w:val="000000"/>
          <w:sz w:val="24"/>
          <w:szCs w:val="24"/>
        </w:rPr>
        <w:t xml:space="preserve">1. </w:t>
      </w:r>
      <w:r w:rsidR="00BA2DDF" w:rsidRPr="00930EFA">
        <w:rPr>
          <w:rFonts w:ascii="Arial" w:hAnsi="Arial" w:cs="Arial"/>
          <w:b/>
          <w:color w:val="000000"/>
          <w:sz w:val="24"/>
          <w:szCs w:val="24"/>
        </w:rPr>
        <w:t>Introduction</w:t>
      </w:r>
    </w:p>
    <w:p w14:paraId="52CE9EE8" w14:textId="77777777" w:rsidR="002059AD" w:rsidRPr="00290E88" w:rsidRDefault="0075550D" w:rsidP="00F0591F">
      <w:pPr>
        <w:autoSpaceDE w:val="0"/>
        <w:autoSpaceDN w:val="0"/>
        <w:adjustRightInd w:val="0"/>
        <w:spacing w:after="0" w:line="240" w:lineRule="auto"/>
        <w:jc w:val="both"/>
        <w:rPr>
          <w:rFonts w:ascii="Arial" w:hAnsi="Arial" w:cs="Arial"/>
          <w:color w:val="000000" w:themeColor="text1"/>
          <w:sz w:val="16"/>
          <w:szCs w:val="16"/>
        </w:rPr>
      </w:pPr>
      <w:r w:rsidRPr="007D0A85">
        <w:rPr>
          <w:rFonts w:ascii="Arial" w:hAnsi="Arial" w:cs="Arial"/>
          <w:color w:val="000000" w:themeColor="text1"/>
          <w:sz w:val="16"/>
          <w:szCs w:val="16"/>
        </w:rPr>
        <w:t xml:space="preserve">  </w:t>
      </w:r>
    </w:p>
    <w:p w14:paraId="71138DC2" w14:textId="12829CF4" w:rsidR="001D6010" w:rsidRDefault="003D7093" w:rsidP="001D6010">
      <w:pPr>
        <w:autoSpaceDE w:val="0"/>
        <w:autoSpaceDN w:val="0"/>
        <w:adjustRightInd w:val="0"/>
        <w:spacing w:after="0" w:line="276" w:lineRule="auto"/>
        <w:jc w:val="both"/>
        <w:rPr>
          <w:rFonts w:ascii="Arial" w:hAnsi="Arial" w:cs="Arial"/>
          <w:bCs/>
          <w:color w:val="000000" w:themeColor="text1"/>
          <w:sz w:val="20"/>
          <w:szCs w:val="20"/>
        </w:rPr>
      </w:pPr>
      <w:r w:rsidRPr="00832DE6">
        <w:rPr>
          <w:rFonts w:ascii="Arial" w:hAnsi="Arial" w:cs="Arial"/>
          <w:bCs/>
          <w:sz w:val="20"/>
          <w:szCs w:val="20"/>
        </w:rPr>
        <w:t xml:space="preserve">In the last decade, research and policy have moved </w:t>
      </w:r>
      <w:r w:rsidRPr="00832DE6">
        <w:rPr>
          <w:rFonts w:ascii="Arial" w:hAnsi="Arial" w:cs="Arial"/>
          <w:bCs/>
          <w:color w:val="000000" w:themeColor="text1"/>
          <w:sz w:val="20"/>
          <w:szCs w:val="20"/>
        </w:rPr>
        <w:t>towards reducing CO</w:t>
      </w:r>
      <w:r w:rsidRPr="00832DE6">
        <w:rPr>
          <w:rFonts w:ascii="Arial" w:hAnsi="Arial" w:cs="Arial"/>
          <w:bCs/>
          <w:color w:val="000000" w:themeColor="text1"/>
          <w:sz w:val="20"/>
          <w:szCs w:val="20"/>
          <w:vertAlign w:val="subscript"/>
        </w:rPr>
        <w:t>2</w:t>
      </w:r>
      <w:r w:rsidRPr="00832DE6">
        <w:rPr>
          <w:rFonts w:ascii="Arial" w:hAnsi="Arial" w:cs="Arial"/>
          <w:bCs/>
          <w:color w:val="000000" w:themeColor="text1"/>
          <w:sz w:val="20"/>
          <w:szCs w:val="20"/>
        </w:rPr>
        <w:t xml:space="preserve"> emissions and improving the building stock to reduce its impact on climate change. </w:t>
      </w:r>
      <w:r w:rsidR="00F7022B">
        <w:rPr>
          <w:rFonts w:ascii="Arial" w:hAnsi="Arial" w:cs="Arial"/>
          <w:bCs/>
          <w:color w:val="000000" w:themeColor="text1"/>
          <w:sz w:val="20"/>
          <w:szCs w:val="20"/>
        </w:rPr>
        <w:t>Uninsulated s</w:t>
      </w:r>
      <w:r w:rsidR="00F7022B" w:rsidRPr="00832DE6">
        <w:rPr>
          <w:rFonts w:ascii="Arial" w:hAnsi="Arial" w:cs="Arial"/>
          <w:bCs/>
          <w:color w:val="000000" w:themeColor="text1"/>
          <w:sz w:val="20"/>
          <w:szCs w:val="20"/>
        </w:rPr>
        <w:t>olid walls</w:t>
      </w:r>
      <w:r w:rsidR="00F7022B">
        <w:rPr>
          <w:rFonts w:ascii="Arial" w:hAnsi="Arial" w:cs="Arial"/>
          <w:bCs/>
          <w:color w:val="000000" w:themeColor="text1"/>
          <w:sz w:val="20"/>
          <w:szCs w:val="20"/>
        </w:rPr>
        <w:t>, like those made from NFC,</w:t>
      </w:r>
      <w:r w:rsidR="00F7022B" w:rsidRPr="00832DE6">
        <w:rPr>
          <w:rFonts w:ascii="Arial" w:hAnsi="Arial" w:cs="Arial"/>
          <w:bCs/>
          <w:color w:val="000000" w:themeColor="text1"/>
          <w:sz w:val="20"/>
          <w:szCs w:val="20"/>
        </w:rPr>
        <w:t xml:space="preserve"> </w:t>
      </w:r>
      <w:r w:rsidR="00F7022B">
        <w:rPr>
          <w:rFonts w:ascii="Arial" w:hAnsi="Arial" w:cs="Arial"/>
          <w:bCs/>
          <w:color w:val="000000" w:themeColor="text1"/>
          <w:sz w:val="20"/>
          <w:szCs w:val="20"/>
        </w:rPr>
        <w:t>contribute</w:t>
      </w:r>
      <w:r w:rsidR="00F7022B" w:rsidRPr="00832DE6">
        <w:rPr>
          <w:rFonts w:ascii="Arial" w:hAnsi="Arial" w:cs="Arial"/>
          <w:bCs/>
          <w:color w:val="000000" w:themeColor="text1"/>
          <w:sz w:val="20"/>
          <w:szCs w:val="20"/>
        </w:rPr>
        <w:t xml:space="preserve"> a large </w:t>
      </w:r>
      <w:r w:rsidR="00F7022B">
        <w:rPr>
          <w:rFonts w:ascii="Arial" w:hAnsi="Arial" w:cs="Arial"/>
          <w:bCs/>
          <w:color w:val="000000" w:themeColor="text1"/>
          <w:sz w:val="20"/>
          <w:szCs w:val="20"/>
        </w:rPr>
        <w:t>proportion</w:t>
      </w:r>
      <w:r w:rsidR="00F7022B" w:rsidRPr="00832DE6">
        <w:rPr>
          <w:rFonts w:ascii="Arial" w:hAnsi="Arial" w:cs="Arial"/>
          <w:bCs/>
          <w:color w:val="000000" w:themeColor="text1"/>
          <w:sz w:val="20"/>
          <w:szCs w:val="20"/>
        </w:rPr>
        <w:t xml:space="preserve"> of </w:t>
      </w:r>
      <w:r w:rsidR="00F7022B">
        <w:rPr>
          <w:rFonts w:ascii="Arial" w:hAnsi="Arial" w:cs="Arial"/>
          <w:bCs/>
          <w:color w:val="000000" w:themeColor="text1"/>
          <w:sz w:val="20"/>
          <w:szCs w:val="20"/>
        </w:rPr>
        <w:t xml:space="preserve">domestic </w:t>
      </w:r>
      <w:r w:rsidR="00F7022B" w:rsidRPr="00832DE6">
        <w:rPr>
          <w:rFonts w:ascii="Arial" w:hAnsi="Arial" w:cs="Arial"/>
          <w:color w:val="000000" w:themeColor="text1"/>
          <w:sz w:val="20"/>
          <w:szCs w:val="20"/>
        </w:rPr>
        <w:t>CO</w:t>
      </w:r>
      <w:r w:rsidR="00F7022B" w:rsidRPr="00832DE6">
        <w:rPr>
          <w:rFonts w:ascii="Arial" w:hAnsi="Arial" w:cs="Arial"/>
          <w:color w:val="000000" w:themeColor="text1"/>
          <w:sz w:val="20"/>
          <w:szCs w:val="20"/>
          <w:vertAlign w:val="subscript"/>
        </w:rPr>
        <w:t>2</w:t>
      </w:r>
      <w:r w:rsidR="00F7022B" w:rsidRPr="00832DE6">
        <w:rPr>
          <w:rFonts w:ascii="Arial" w:hAnsi="Arial" w:cs="Arial"/>
          <w:bCs/>
          <w:color w:val="000000" w:themeColor="text1"/>
          <w:sz w:val="20"/>
          <w:szCs w:val="20"/>
        </w:rPr>
        <w:t xml:space="preserve"> emissions due to their poor thermal performance.</w:t>
      </w:r>
      <w:r w:rsidRPr="00832DE6">
        <w:rPr>
          <w:rFonts w:ascii="Arial" w:hAnsi="Arial" w:cs="Arial"/>
          <w:bCs/>
          <w:color w:val="000000" w:themeColor="text1"/>
          <w:sz w:val="20"/>
          <w:szCs w:val="20"/>
        </w:rPr>
        <w:t xml:space="preserve"> </w:t>
      </w:r>
      <w:r w:rsidR="00F7022B" w:rsidRPr="00832DE6">
        <w:rPr>
          <w:rFonts w:ascii="Arial" w:hAnsi="Arial" w:cs="Arial"/>
          <w:color w:val="000000" w:themeColor="text1"/>
          <w:sz w:val="20"/>
          <w:szCs w:val="20"/>
        </w:rPr>
        <w:t xml:space="preserve">No-fines concrete (NFC) </w:t>
      </w:r>
      <w:r w:rsidR="00F7022B">
        <w:rPr>
          <w:rFonts w:ascii="Arial" w:hAnsi="Arial" w:cs="Arial"/>
          <w:color w:val="000000" w:themeColor="text1"/>
          <w:sz w:val="20"/>
          <w:szCs w:val="20"/>
        </w:rPr>
        <w:t>was</w:t>
      </w:r>
      <w:r w:rsidR="00F7022B" w:rsidRPr="00832DE6">
        <w:rPr>
          <w:rFonts w:ascii="Arial" w:hAnsi="Arial" w:cs="Arial"/>
          <w:color w:val="000000" w:themeColor="text1"/>
          <w:sz w:val="20"/>
          <w:szCs w:val="20"/>
        </w:rPr>
        <w:t xml:space="preserve"> a construction method for mass-production of low-rise dwellings at a low cost. Around </w:t>
      </w:r>
      <w:r w:rsidR="00F7022B" w:rsidRPr="00832DE6">
        <w:rPr>
          <w:rFonts w:ascii="Arial" w:eastAsia="Times New Roman" w:hAnsi="Arial" w:cs="Arial"/>
          <w:bCs/>
          <w:color w:val="000000" w:themeColor="text1"/>
          <w:sz w:val="20"/>
          <w:szCs w:val="20"/>
          <w:shd w:val="clear" w:color="auto" w:fill="FFFFFF"/>
          <w:lang w:eastAsia="en-GB"/>
        </w:rPr>
        <w:t xml:space="preserve">300,000 </w:t>
      </w:r>
      <w:r w:rsidR="00F7022B" w:rsidRPr="00832DE6">
        <w:rPr>
          <w:rFonts w:ascii="Arial" w:hAnsi="Arial" w:cs="Arial"/>
          <w:color w:val="000000" w:themeColor="text1"/>
          <w:sz w:val="20"/>
          <w:szCs w:val="20"/>
        </w:rPr>
        <w:t>NFC houses</w:t>
      </w:r>
      <w:r w:rsidR="00F7022B" w:rsidRPr="00832DE6">
        <w:rPr>
          <w:rFonts w:ascii="Arial" w:eastAsia="Times New Roman" w:hAnsi="Arial" w:cs="Arial"/>
          <w:bCs/>
          <w:color w:val="000000" w:themeColor="text1"/>
          <w:sz w:val="20"/>
          <w:szCs w:val="20"/>
          <w:shd w:val="clear" w:color="auto" w:fill="FFFFFF"/>
          <w:lang w:eastAsia="en-GB"/>
        </w:rPr>
        <w:t xml:space="preserve"> were built in the UK between 1940s and 1980s </w:t>
      </w:r>
      <w:r w:rsidR="001D6010" w:rsidRPr="00832DE6">
        <w:rPr>
          <w:rFonts w:ascii="Arial" w:eastAsia="Times New Roman" w:hAnsi="Arial" w:cs="Arial"/>
          <w:bCs/>
          <w:color w:val="000000" w:themeColor="text1"/>
          <w:sz w:val="20"/>
          <w:szCs w:val="20"/>
          <w:shd w:val="clear" w:color="auto" w:fill="FFFFFF"/>
          <w:lang w:eastAsia="en-GB"/>
        </w:rPr>
        <w:t xml:space="preserve">(Ross, 2002). </w:t>
      </w:r>
      <w:r w:rsidR="001D6010" w:rsidRPr="00832DE6">
        <w:rPr>
          <w:rFonts w:ascii="Arial" w:hAnsi="Arial" w:cs="Arial"/>
          <w:color w:val="000000" w:themeColor="text1"/>
          <w:sz w:val="20"/>
          <w:szCs w:val="20"/>
        </w:rPr>
        <w:t>Although this research is based in the UK, NFC was extensively used for housing in South Africa (</w:t>
      </w:r>
      <w:proofErr w:type="spellStart"/>
      <w:r w:rsidR="001D6010" w:rsidRPr="00832DE6">
        <w:rPr>
          <w:rFonts w:ascii="Arial" w:hAnsi="Arial" w:cs="Arial"/>
          <w:color w:val="000000" w:themeColor="text1"/>
          <w:sz w:val="20"/>
          <w:szCs w:val="20"/>
        </w:rPr>
        <w:t>Bekker</w:t>
      </w:r>
      <w:proofErr w:type="spellEnd"/>
      <w:r w:rsidR="001D6010" w:rsidRPr="00832DE6">
        <w:rPr>
          <w:rFonts w:ascii="Arial" w:hAnsi="Arial" w:cs="Arial"/>
          <w:color w:val="000000" w:themeColor="text1"/>
          <w:sz w:val="20"/>
          <w:szCs w:val="20"/>
        </w:rPr>
        <w:t>, C. 1998), the Middle East, West Africa and countries like Venezuela or Hungary (Moss, 1979). Therefore, some of the findings will also have</w:t>
      </w:r>
      <w:r w:rsidR="001D6010">
        <w:rPr>
          <w:rFonts w:ascii="Arial" w:hAnsi="Arial" w:cs="Arial"/>
          <w:color w:val="000000" w:themeColor="text1"/>
          <w:sz w:val="20"/>
          <w:szCs w:val="20"/>
        </w:rPr>
        <w:t xml:space="preserve"> a</w:t>
      </w:r>
      <w:r w:rsidR="001D6010" w:rsidRPr="00832DE6">
        <w:rPr>
          <w:rFonts w:ascii="Arial" w:hAnsi="Arial" w:cs="Arial"/>
          <w:color w:val="000000" w:themeColor="text1"/>
          <w:sz w:val="20"/>
          <w:szCs w:val="20"/>
        </w:rPr>
        <w:t xml:space="preserve"> global impact.</w:t>
      </w:r>
      <w:r w:rsidR="00F7022B">
        <w:rPr>
          <w:rFonts w:ascii="Arial" w:hAnsi="Arial" w:cs="Arial"/>
          <w:color w:val="000000" w:themeColor="text1"/>
          <w:sz w:val="20"/>
          <w:szCs w:val="20"/>
        </w:rPr>
        <w:t xml:space="preserve"> </w:t>
      </w:r>
    </w:p>
    <w:p w14:paraId="2ED67A3B" w14:textId="77777777" w:rsidR="001D6010" w:rsidRPr="00423012" w:rsidRDefault="001D6010" w:rsidP="001D6010">
      <w:pPr>
        <w:autoSpaceDE w:val="0"/>
        <w:autoSpaceDN w:val="0"/>
        <w:adjustRightInd w:val="0"/>
        <w:spacing w:after="0" w:line="276" w:lineRule="auto"/>
        <w:jc w:val="both"/>
        <w:rPr>
          <w:rFonts w:ascii="Arial" w:hAnsi="Arial" w:cs="Arial"/>
          <w:bCs/>
          <w:color w:val="000000" w:themeColor="text1"/>
          <w:sz w:val="20"/>
          <w:szCs w:val="20"/>
        </w:rPr>
      </w:pPr>
    </w:p>
    <w:p w14:paraId="1159B8EF" w14:textId="45B1F89D" w:rsidR="001B47CB" w:rsidRPr="00832DE6" w:rsidRDefault="003D7093" w:rsidP="00832DE6">
      <w:pPr>
        <w:autoSpaceDE w:val="0"/>
        <w:autoSpaceDN w:val="0"/>
        <w:adjustRightInd w:val="0"/>
        <w:spacing w:after="0" w:line="276" w:lineRule="auto"/>
        <w:jc w:val="both"/>
        <w:rPr>
          <w:rFonts w:ascii="Arial" w:hAnsi="Arial" w:cs="Arial"/>
          <w:color w:val="FF0000"/>
          <w:sz w:val="20"/>
          <w:szCs w:val="20"/>
        </w:rPr>
      </w:pPr>
      <w:r w:rsidRPr="00832DE6">
        <w:rPr>
          <w:rFonts w:ascii="Arial" w:hAnsi="Arial" w:cs="Arial"/>
          <w:color w:val="000000" w:themeColor="text1"/>
          <w:sz w:val="20"/>
          <w:szCs w:val="20"/>
        </w:rPr>
        <w:t xml:space="preserve">The thermal transmittance of NFC walls is far from the backstop of </w:t>
      </w:r>
      <w:r w:rsidR="009427E8" w:rsidRPr="00832DE6">
        <w:rPr>
          <w:rFonts w:ascii="Arial" w:hAnsi="Arial" w:cs="Arial"/>
          <w:color w:val="000000" w:themeColor="text1"/>
          <w:sz w:val="20"/>
          <w:szCs w:val="20"/>
        </w:rPr>
        <w:t>0.30 W/m²K</w:t>
      </w:r>
      <w:r w:rsidRPr="00832DE6">
        <w:rPr>
          <w:rFonts w:ascii="Arial" w:hAnsi="Arial" w:cs="Arial"/>
          <w:color w:val="000000" w:themeColor="text1"/>
          <w:sz w:val="20"/>
          <w:szCs w:val="20"/>
        </w:rPr>
        <w:t xml:space="preserve"> required by current Part L1 for England </w:t>
      </w:r>
      <w:r w:rsidRPr="00832DE6">
        <w:rPr>
          <w:rFonts w:ascii="Arial" w:eastAsia="Times New Roman" w:hAnsi="Arial" w:cs="Arial"/>
          <w:bCs/>
          <w:color w:val="000000" w:themeColor="text1"/>
          <w:sz w:val="20"/>
          <w:szCs w:val="20"/>
          <w:shd w:val="clear" w:color="auto" w:fill="FFFFFF"/>
          <w:lang w:eastAsia="en-GB"/>
        </w:rPr>
        <w:t xml:space="preserve">(DCLG, 2013), </w:t>
      </w:r>
      <w:r w:rsidRPr="00832DE6">
        <w:rPr>
          <w:rFonts w:ascii="Arial" w:hAnsi="Arial" w:cs="Arial"/>
          <w:color w:val="000000" w:themeColor="text1"/>
          <w:sz w:val="20"/>
          <w:szCs w:val="20"/>
        </w:rPr>
        <w:t xml:space="preserve">making these dwellings expensive to run (Williams and Ward, 1991). </w:t>
      </w:r>
      <w:r w:rsidRPr="00832DE6">
        <w:rPr>
          <w:rFonts w:ascii="Arial" w:hAnsi="Arial" w:cs="Arial"/>
          <w:bCs/>
          <w:color w:val="000000" w:themeColor="text1"/>
          <w:sz w:val="20"/>
          <w:szCs w:val="20"/>
        </w:rPr>
        <w:t xml:space="preserve">In addition, </w:t>
      </w:r>
      <w:r w:rsidRPr="00832DE6">
        <w:rPr>
          <w:rFonts w:ascii="Arial" w:hAnsi="Arial" w:cs="Arial"/>
          <w:color w:val="000000" w:themeColor="text1"/>
          <w:sz w:val="20"/>
          <w:szCs w:val="20"/>
        </w:rPr>
        <w:t xml:space="preserve">more than 45% of all fuel-poor households live in solid wall properties, most of them uninsulated (Platt and </w:t>
      </w:r>
      <w:proofErr w:type="spellStart"/>
      <w:r w:rsidRPr="00832DE6">
        <w:rPr>
          <w:rFonts w:ascii="Arial" w:hAnsi="Arial" w:cs="Arial"/>
          <w:color w:val="000000" w:themeColor="text1"/>
          <w:sz w:val="20"/>
          <w:szCs w:val="20"/>
        </w:rPr>
        <w:t>Rosenow</w:t>
      </w:r>
      <w:proofErr w:type="spellEnd"/>
      <w:r w:rsidRPr="00832DE6">
        <w:rPr>
          <w:rFonts w:ascii="Arial" w:hAnsi="Arial" w:cs="Arial"/>
          <w:color w:val="000000" w:themeColor="text1"/>
          <w:sz w:val="20"/>
          <w:szCs w:val="20"/>
        </w:rPr>
        <w:t xml:space="preserve">, 2014). Therefore, the report </w:t>
      </w:r>
      <w:r w:rsidR="007D57C5">
        <w:rPr>
          <w:rFonts w:ascii="Arial" w:hAnsi="Arial" w:cs="Arial"/>
          <w:color w:val="000000" w:themeColor="text1"/>
          <w:sz w:val="20"/>
          <w:szCs w:val="20"/>
        </w:rPr>
        <w:t>by</w:t>
      </w:r>
      <w:r w:rsidR="007D57C5" w:rsidRPr="00832DE6">
        <w:rPr>
          <w:rFonts w:ascii="Arial" w:hAnsi="Arial" w:cs="Arial"/>
          <w:color w:val="000000" w:themeColor="text1"/>
          <w:sz w:val="20"/>
          <w:szCs w:val="20"/>
        </w:rPr>
        <w:t xml:space="preserve"> </w:t>
      </w:r>
      <w:r w:rsidRPr="00832DE6">
        <w:rPr>
          <w:rFonts w:ascii="Arial" w:hAnsi="Arial" w:cs="Arial"/>
          <w:color w:val="000000" w:themeColor="text1"/>
          <w:sz w:val="20"/>
          <w:szCs w:val="20"/>
        </w:rPr>
        <w:t>the Centre for Sustainable Energy</w:t>
      </w:r>
      <w:r w:rsidRPr="00832DE6">
        <w:rPr>
          <w:rFonts w:ascii="Arial" w:eastAsia="Times New Roman" w:hAnsi="Arial" w:cs="Arial"/>
          <w:bCs/>
          <w:color w:val="000000" w:themeColor="text1"/>
          <w:sz w:val="20"/>
          <w:szCs w:val="20"/>
          <w:shd w:val="clear" w:color="auto" w:fill="FFFFFF"/>
          <w:lang w:eastAsia="en-GB"/>
        </w:rPr>
        <w:t xml:space="preserve"> (2005)</w:t>
      </w:r>
      <w:r w:rsidRPr="00832DE6">
        <w:rPr>
          <w:rFonts w:ascii="Arial" w:hAnsi="Arial" w:cs="Arial"/>
          <w:b/>
          <w:color w:val="000000" w:themeColor="text1"/>
          <w:sz w:val="20"/>
          <w:szCs w:val="20"/>
        </w:rPr>
        <w:t xml:space="preserve"> </w:t>
      </w:r>
      <w:r w:rsidRPr="00832DE6">
        <w:rPr>
          <w:rFonts w:ascii="Arial" w:hAnsi="Arial" w:cs="Arial"/>
          <w:color w:val="000000" w:themeColor="text1"/>
          <w:sz w:val="20"/>
          <w:szCs w:val="20"/>
        </w:rPr>
        <w:t xml:space="preserve">argues that in the current context NFC is not thermally efficient anymore, recommending the </w:t>
      </w:r>
      <w:r w:rsidRPr="00832DE6">
        <w:rPr>
          <w:rFonts w:ascii="Arial" w:hAnsi="Arial" w:cs="Arial"/>
          <w:color w:val="000000" w:themeColor="text1"/>
          <w:sz w:val="20"/>
          <w:szCs w:val="20"/>
        </w:rPr>
        <w:lastRenderedPageBreak/>
        <w:t xml:space="preserve">thermal upgrading of this type of external wall. </w:t>
      </w:r>
      <w:r w:rsidR="0059203B">
        <w:rPr>
          <w:rFonts w:ascii="Arial" w:eastAsia="Times New Roman" w:hAnsi="Arial" w:cs="Arial"/>
          <w:bCs/>
          <w:color w:val="000000" w:themeColor="text1"/>
          <w:sz w:val="20"/>
          <w:szCs w:val="20"/>
          <w:shd w:val="clear" w:color="auto" w:fill="FFFFFF"/>
          <w:lang w:eastAsia="en-GB"/>
        </w:rPr>
        <w:t xml:space="preserve">For this type of cases, </w:t>
      </w:r>
      <w:r w:rsidR="002E1C93" w:rsidRPr="00832DE6">
        <w:rPr>
          <w:rFonts w:ascii="Arial" w:eastAsia="Times New Roman" w:hAnsi="Arial" w:cs="Arial"/>
          <w:bCs/>
          <w:color w:val="000000" w:themeColor="text1"/>
          <w:sz w:val="20"/>
          <w:szCs w:val="20"/>
          <w:shd w:val="clear" w:color="auto" w:fill="FFFFFF"/>
          <w:lang w:eastAsia="en-GB"/>
        </w:rPr>
        <w:t>Decent Homes Standard for public housing of the United Kingdom was introduced to demand the provision of a reasona</w:t>
      </w:r>
      <w:r w:rsidR="0059203B">
        <w:rPr>
          <w:rFonts w:ascii="Arial" w:eastAsia="Times New Roman" w:hAnsi="Arial" w:cs="Arial"/>
          <w:bCs/>
          <w:color w:val="000000" w:themeColor="text1"/>
          <w:sz w:val="20"/>
          <w:szCs w:val="20"/>
          <w:shd w:val="clear" w:color="auto" w:fill="FFFFFF"/>
          <w:lang w:eastAsia="en-GB"/>
        </w:rPr>
        <w:t>ble degree of thermal comfort in</w:t>
      </w:r>
      <w:r w:rsidR="002E1C93" w:rsidRPr="00832DE6">
        <w:rPr>
          <w:rFonts w:ascii="Arial" w:eastAsia="Times New Roman" w:hAnsi="Arial" w:cs="Arial"/>
          <w:bCs/>
          <w:color w:val="000000" w:themeColor="text1"/>
          <w:sz w:val="20"/>
          <w:szCs w:val="20"/>
          <w:shd w:val="clear" w:color="auto" w:fill="FFFFFF"/>
          <w:lang w:eastAsia="en-GB"/>
        </w:rPr>
        <w:t xml:space="preserve"> social houses (BRE, 2008)</w:t>
      </w:r>
      <w:r w:rsidR="002E1C93" w:rsidRPr="00832DE6">
        <w:rPr>
          <w:rFonts w:ascii="Arial" w:hAnsi="Arial" w:cs="Arial"/>
          <w:color w:val="000000" w:themeColor="text1"/>
          <w:sz w:val="20"/>
          <w:szCs w:val="20"/>
        </w:rPr>
        <w:t xml:space="preserve">. </w:t>
      </w:r>
      <w:r w:rsidRPr="00832DE6">
        <w:rPr>
          <w:rFonts w:ascii="Arial" w:hAnsi="Arial" w:cs="Arial"/>
          <w:color w:val="000000" w:themeColor="text1"/>
          <w:sz w:val="20"/>
          <w:szCs w:val="20"/>
        </w:rPr>
        <w:t xml:space="preserve">Therefore, </w:t>
      </w:r>
      <w:r w:rsidR="00D1061E" w:rsidRPr="00832DE6">
        <w:rPr>
          <w:rFonts w:ascii="Arial" w:hAnsi="Arial" w:cs="Arial"/>
          <w:color w:val="000000" w:themeColor="text1"/>
          <w:sz w:val="20"/>
          <w:szCs w:val="20"/>
        </w:rPr>
        <w:t>i</w:t>
      </w:r>
      <w:r w:rsidRPr="00832DE6">
        <w:rPr>
          <w:rFonts w:ascii="Arial" w:hAnsi="Arial" w:cs="Arial"/>
          <w:color w:val="000000" w:themeColor="text1"/>
          <w:sz w:val="20"/>
          <w:szCs w:val="20"/>
        </w:rPr>
        <w:t>nsulating the solid no-fines walls housing stock potentially offers a significant reduction on demand for energy supply, associated carbon emissions</w:t>
      </w:r>
      <w:r w:rsidR="0059203B">
        <w:rPr>
          <w:rFonts w:ascii="Arial" w:hAnsi="Arial" w:cs="Arial"/>
          <w:color w:val="000000" w:themeColor="text1"/>
          <w:sz w:val="20"/>
          <w:szCs w:val="20"/>
        </w:rPr>
        <w:t xml:space="preserve"> and fuel poverty</w:t>
      </w:r>
      <w:r w:rsidRPr="00832DE6">
        <w:rPr>
          <w:rFonts w:ascii="Arial" w:hAnsi="Arial" w:cs="Arial"/>
          <w:color w:val="000000" w:themeColor="text1"/>
          <w:sz w:val="20"/>
          <w:szCs w:val="20"/>
        </w:rPr>
        <w:t xml:space="preserve">, </w:t>
      </w:r>
      <w:r w:rsidR="0059203B">
        <w:rPr>
          <w:rFonts w:ascii="Arial" w:hAnsi="Arial" w:cs="Arial"/>
          <w:color w:val="000000" w:themeColor="text1"/>
          <w:sz w:val="20"/>
          <w:szCs w:val="20"/>
        </w:rPr>
        <w:t xml:space="preserve">plus an </w:t>
      </w:r>
      <w:r w:rsidRPr="00832DE6">
        <w:rPr>
          <w:rFonts w:ascii="Arial" w:hAnsi="Arial" w:cs="Arial"/>
          <w:color w:val="000000" w:themeColor="text1"/>
          <w:sz w:val="20"/>
          <w:szCs w:val="20"/>
        </w:rPr>
        <w:t>improvement of the leve</w:t>
      </w:r>
      <w:r w:rsidR="0059203B">
        <w:rPr>
          <w:rFonts w:ascii="Arial" w:hAnsi="Arial" w:cs="Arial"/>
          <w:color w:val="000000" w:themeColor="text1"/>
          <w:sz w:val="20"/>
          <w:szCs w:val="20"/>
        </w:rPr>
        <w:t>l of comfort for the occupants</w:t>
      </w:r>
      <w:r w:rsidRPr="00832DE6">
        <w:rPr>
          <w:rFonts w:ascii="Arial" w:hAnsi="Arial" w:cs="Arial"/>
          <w:color w:val="000000" w:themeColor="text1"/>
          <w:sz w:val="20"/>
          <w:szCs w:val="20"/>
        </w:rPr>
        <w:t>.</w:t>
      </w:r>
    </w:p>
    <w:p w14:paraId="3A185D5A" w14:textId="78A781D2" w:rsidR="001B47CB" w:rsidRPr="00832DE6" w:rsidRDefault="002E1C93" w:rsidP="00832DE6">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53C21156" w14:textId="3A0E27DC" w:rsidR="00143B11" w:rsidRDefault="00CF7147"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sidRPr="00832DE6">
        <w:rPr>
          <w:rFonts w:ascii="Arial" w:hAnsi="Arial" w:cs="Arial"/>
          <w:bCs/>
          <w:color w:val="000000" w:themeColor="text1"/>
          <w:sz w:val="20"/>
          <w:szCs w:val="20"/>
        </w:rPr>
        <w:t>When retrofitting pre-existing residential buildings, it is necessary to effectively evaluate them</w:t>
      </w:r>
      <w:r w:rsidR="007D57C5">
        <w:rPr>
          <w:rFonts w:ascii="Arial" w:hAnsi="Arial" w:cs="Arial"/>
          <w:bCs/>
          <w:color w:val="000000" w:themeColor="text1"/>
          <w:sz w:val="20"/>
          <w:szCs w:val="20"/>
        </w:rPr>
        <w:t xml:space="preserve"> in order</w:t>
      </w:r>
      <w:r w:rsidRPr="00832DE6">
        <w:rPr>
          <w:rFonts w:ascii="Arial" w:hAnsi="Arial" w:cs="Arial"/>
          <w:bCs/>
          <w:color w:val="000000" w:themeColor="text1"/>
          <w:sz w:val="20"/>
          <w:szCs w:val="20"/>
        </w:rPr>
        <w:t xml:space="preserve"> to have enough information to make informed decisions towards reducing CO</w:t>
      </w:r>
      <w:r w:rsidRPr="00832DE6">
        <w:rPr>
          <w:rFonts w:ascii="Arial" w:hAnsi="Arial" w:cs="Arial"/>
          <w:bCs/>
          <w:color w:val="000000" w:themeColor="text1"/>
          <w:sz w:val="20"/>
          <w:szCs w:val="20"/>
          <w:vertAlign w:val="subscript"/>
        </w:rPr>
        <w:t>2</w:t>
      </w:r>
      <w:r w:rsidRPr="00832DE6">
        <w:rPr>
          <w:rFonts w:ascii="Arial" w:hAnsi="Arial" w:cs="Arial"/>
          <w:bCs/>
          <w:color w:val="000000" w:themeColor="text1"/>
          <w:sz w:val="20"/>
          <w:szCs w:val="20"/>
        </w:rPr>
        <w:t xml:space="preserve"> emissions (King, 2010)</w:t>
      </w:r>
      <w:r w:rsidRPr="00832DE6">
        <w:rPr>
          <w:rFonts w:ascii="Arial" w:hAnsi="Arial" w:cs="Arial"/>
          <w:color w:val="000000" w:themeColor="text1"/>
          <w:sz w:val="20"/>
          <w:szCs w:val="20"/>
        </w:rPr>
        <w:t xml:space="preserve">. </w:t>
      </w:r>
      <w:r w:rsidR="00C43745" w:rsidRPr="00832DE6">
        <w:rPr>
          <w:rFonts w:ascii="Arial" w:hAnsi="Arial" w:cs="Arial"/>
          <w:color w:val="000000" w:themeColor="text1"/>
          <w:sz w:val="20"/>
          <w:szCs w:val="20"/>
        </w:rPr>
        <w:t>However, there is a lack of information on materials and thermal behaviour of the fabric of existing build</w:t>
      </w:r>
      <w:r w:rsidR="00D9520C" w:rsidRPr="00832DE6">
        <w:rPr>
          <w:rFonts w:ascii="Arial" w:hAnsi="Arial" w:cs="Arial"/>
          <w:color w:val="000000" w:themeColor="text1"/>
          <w:sz w:val="20"/>
          <w:szCs w:val="20"/>
        </w:rPr>
        <w:t>ings (</w:t>
      </w:r>
      <w:proofErr w:type="spellStart"/>
      <w:r w:rsidR="00D9520C" w:rsidRPr="00832DE6">
        <w:rPr>
          <w:rFonts w:ascii="Arial" w:hAnsi="Arial" w:cs="Arial"/>
          <w:color w:val="000000" w:themeColor="text1"/>
          <w:sz w:val="20"/>
          <w:szCs w:val="20"/>
        </w:rPr>
        <w:t>Milsom</w:t>
      </w:r>
      <w:proofErr w:type="spellEnd"/>
      <w:r w:rsidR="00D9520C" w:rsidRPr="00832DE6">
        <w:rPr>
          <w:rFonts w:ascii="Arial" w:hAnsi="Arial" w:cs="Arial"/>
          <w:color w:val="000000" w:themeColor="text1"/>
          <w:sz w:val="20"/>
          <w:szCs w:val="20"/>
        </w:rPr>
        <w:t>, 2014). This is</w:t>
      </w:r>
      <w:r w:rsidR="00C43745" w:rsidRPr="00832DE6">
        <w:rPr>
          <w:rFonts w:ascii="Arial" w:hAnsi="Arial" w:cs="Arial"/>
          <w:color w:val="000000" w:themeColor="text1"/>
          <w:sz w:val="20"/>
          <w:szCs w:val="20"/>
        </w:rPr>
        <w:t xml:space="preserve"> especially limited in the case of NFC dwellings.</w:t>
      </w:r>
      <w:r w:rsidR="001B47CB" w:rsidRPr="00832DE6">
        <w:rPr>
          <w:rFonts w:ascii="Arial" w:hAnsi="Arial" w:cs="Arial"/>
          <w:color w:val="000000" w:themeColor="text1"/>
          <w:sz w:val="20"/>
          <w:szCs w:val="20"/>
        </w:rPr>
        <w:t xml:space="preserve"> </w:t>
      </w:r>
      <w:r w:rsidR="00FF358C" w:rsidRPr="00832DE6">
        <w:rPr>
          <w:rFonts w:ascii="Arial" w:hAnsi="Arial" w:cs="Arial"/>
          <w:color w:val="000000" w:themeColor="text1"/>
          <w:sz w:val="20"/>
          <w:szCs w:val="20"/>
        </w:rPr>
        <w:t xml:space="preserve">In addition, </w:t>
      </w:r>
      <w:r w:rsidR="00FF358C" w:rsidRPr="00832DE6">
        <w:rPr>
          <w:rFonts w:ascii="Arial" w:eastAsia="Times New Roman" w:hAnsi="Arial" w:cs="Arial"/>
          <w:bCs/>
          <w:color w:val="000000" w:themeColor="text1"/>
          <w:sz w:val="20"/>
          <w:szCs w:val="20"/>
          <w:shd w:val="clear" w:color="auto" w:fill="FFFFFF"/>
          <w:lang w:eastAsia="en-GB"/>
        </w:rPr>
        <w:t>f</w:t>
      </w:r>
      <w:r w:rsidR="00C43745" w:rsidRPr="00832DE6">
        <w:rPr>
          <w:rFonts w:ascii="Arial" w:eastAsia="Times New Roman" w:hAnsi="Arial" w:cs="Arial"/>
          <w:bCs/>
          <w:color w:val="000000" w:themeColor="text1"/>
          <w:sz w:val="20"/>
          <w:szCs w:val="20"/>
          <w:shd w:val="clear" w:color="auto" w:fill="FFFFFF"/>
          <w:lang w:eastAsia="en-GB"/>
        </w:rPr>
        <w:t xml:space="preserve">ew studies address the impact of applying external insulation to </w:t>
      </w:r>
      <w:r w:rsidR="001D6010">
        <w:rPr>
          <w:rFonts w:ascii="Arial" w:eastAsia="Times New Roman" w:hAnsi="Arial" w:cs="Arial"/>
          <w:bCs/>
          <w:color w:val="000000" w:themeColor="text1"/>
          <w:sz w:val="20"/>
          <w:szCs w:val="20"/>
          <w:shd w:val="clear" w:color="auto" w:fill="FFFFFF"/>
          <w:lang w:eastAsia="en-GB"/>
        </w:rPr>
        <w:t xml:space="preserve">solid </w:t>
      </w:r>
      <w:r w:rsidR="00C43745" w:rsidRPr="00832DE6">
        <w:rPr>
          <w:rFonts w:ascii="Arial" w:eastAsia="Times New Roman" w:hAnsi="Arial" w:cs="Arial"/>
          <w:bCs/>
          <w:color w:val="000000" w:themeColor="text1"/>
          <w:sz w:val="20"/>
          <w:szCs w:val="20"/>
          <w:shd w:val="clear" w:color="auto" w:fill="FFFFFF"/>
          <w:lang w:eastAsia="en-GB"/>
        </w:rPr>
        <w:t xml:space="preserve">walls and the impact of this improvement is usually diluted in a mix of other retrofit measures. </w:t>
      </w:r>
      <w:r w:rsidR="008502AD" w:rsidRPr="00832DE6">
        <w:rPr>
          <w:rFonts w:ascii="Arial" w:eastAsia="Times New Roman" w:hAnsi="Arial" w:cs="Arial"/>
          <w:bCs/>
          <w:color w:val="000000" w:themeColor="text1"/>
          <w:sz w:val="20"/>
          <w:szCs w:val="20"/>
          <w:shd w:val="clear" w:color="auto" w:fill="FFFFFF"/>
          <w:lang w:eastAsia="en-GB"/>
        </w:rPr>
        <w:t xml:space="preserve">The aim of this study was to quantify the actual impact </w:t>
      </w:r>
      <w:r w:rsidR="0059203B">
        <w:rPr>
          <w:rFonts w:ascii="Arial" w:eastAsia="Times New Roman" w:hAnsi="Arial" w:cs="Arial"/>
          <w:bCs/>
          <w:color w:val="000000" w:themeColor="text1"/>
          <w:sz w:val="20"/>
          <w:szCs w:val="20"/>
          <w:shd w:val="clear" w:color="auto" w:fill="FFFFFF"/>
          <w:lang w:eastAsia="en-GB"/>
        </w:rPr>
        <w:t>of</w:t>
      </w:r>
      <w:r w:rsidR="0059203B" w:rsidRPr="00832DE6">
        <w:rPr>
          <w:rFonts w:ascii="Arial" w:eastAsia="Times New Roman" w:hAnsi="Arial" w:cs="Arial"/>
          <w:bCs/>
          <w:color w:val="000000" w:themeColor="text1"/>
          <w:sz w:val="20"/>
          <w:szCs w:val="20"/>
          <w:shd w:val="clear" w:color="auto" w:fill="FFFFFF"/>
          <w:lang w:eastAsia="en-GB"/>
        </w:rPr>
        <w:t xml:space="preserve"> adding EWI</w:t>
      </w:r>
      <w:r w:rsidR="0059203B">
        <w:rPr>
          <w:rFonts w:ascii="Arial" w:eastAsia="Times New Roman" w:hAnsi="Arial" w:cs="Arial"/>
          <w:bCs/>
          <w:color w:val="000000" w:themeColor="text1"/>
          <w:sz w:val="20"/>
          <w:szCs w:val="20"/>
          <w:shd w:val="clear" w:color="auto" w:fill="FFFFFF"/>
          <w:lang w:eastAsia="en-GB"/>
        </w:rPr>
        <w:t>,</w:t>
      </w:r>
      <w:r w:rsidR="0059203B" w:rsidRPr="00832DE6">
        <w:rPr>
          <w:rFonts w:ascii="Arial" w:eastAsia="Times New Roman" w:hAnsi="Arial" w:cs="Arial"/>
          <w:bCs/>
          <w:color w:val="000000" w:themeColor="text1"/>
          <w:sz w:val="20"/>
          <w:szCs w:val="20"/>
          <w:shd w:val="clear" w:color="auto" w:fill="FFFFFF"/>
          <w:lang w:eastAsia="en-GB"/>
        </w:rPr>
        <w:t xml:space="preserve"> </w:t>
      </w:r>
      <w:r w:rsidR="00FF358C" w:rsidRPr="00832DE6">
        <w:rPr>
          <w:rFonts w:ascii="Arial" w:eastAsia="Times New Roman" w:hAnsi="Arial" w:cs="Arial"/>
          <w:bCs/>
          <w:color w:val="000000" w:themeColor="text1"/>
          <w:sz w:val="20"/>
          <w:szCs w:val="20"/>
          <w:shd w:val="clear" w:color="auto" w:fill="FFFFFF"/>
          <w:lang w:eastAsia="en-GB"/>
        </w:rPr>
        <w:t xml:space="preserve">on the operational heating consumption, </w:t>
      </w:r>
      <w:r w:rsidR="0059203B">
        <w:rPr>
          <w:rFonts w:ascii="Arial" w:eastAsia="Times New Roman" w:hAnsi="Arial" w:cs="Arial"/>
          <w:bCs/>
          <w:color w:val="000000" w:themeColor="text1"/>
          <w:sz w:val="20"/>
          <w:szCs w:val="20"/>
          <w:shd w:val="clear" w:color="auto" w:fill="FFFFFF"/>
          <w:lang w:eastAsia="en-GB"/>
        </w:rPr>
        <w:t>of a</w:t>
      </w:r>
      <w:r w:rsidR="00FF358C" w:rsidRPr="00832DE6">
        <w:rPr>
          <w:rFonts w:ascii="Arial" w:eastAsia="Times New Roman" w:hAnsi="Arial" w:cs="Arial"/>
          <w:bCs/>
          <w:color w:val="000000" w:themeColor="text1"/>
          <w:sz w:val="20"/>
          <w:szCs w:val="20"/>
          <w:shd w:val="clear" w:color="auto" w:fill="FFFFFF"/>
          <w:lang w:eastAsia="en-GB"/>
        </w:rPr>
        <w:t xml:space="preserve"> set of NFC dwellings </w:t>
      </w:r>
      <w:r w:rsidR="008502AD" w:rsidRPr="00832DE6">
        <w:rPr>
          <w:rFonts w:ascii="Arial" w:eastAsia="Times New Roman" w:hAnsi="Arial" w:cs="Arial"/>
          <w:bCs/>
          <w:color w:val="000000" w:themeColor="text1"/>
          <w:sz w:val="20"/>
          <w:szCs w:val="20"/>
          <w:shd w:val="clear" w:color="auto" w:fill="FFFFFF"/>
          <w:lang w:eastAsia="en-GB"/>
        </w:rPr>
        <w:t xml:space="preserve">and compare it with the values predicted by three different tools to determine the level of reliability of these </w:t>
      </w:r>
      <w:r w:rsidR="003857F9">
        <w:rPr>
          <w:rFonts w:ascii="Arial" w:eastAsia="Times New Roman" w:hAnsi="Arial" w:cs="Arial"/>
          <w:bCs/>
          <w:color w:val="000000" w:themeColor="text1"/>
          <w:sz w:val="20"/>
          <w:szCs w:val="20"/>
          <w:shd w:val="clear" w:color="auto" w:fill="FFFFFF"/>
          <w:lang w:eastAsia="en-GB"/>
        </w:rPr>
        <w:t xml:space="preserve">tools making </w:t>
      </w:r>
      <w:r w:rsidR="008502AD" w:rsidRPr="00832DE6">
        <w:rPr>
          <w:rFonts w:ascii="Arial" w:eastAsia="Times New Roman" w:hAnsi="Arial" w:cs="Arial"/>
          <w:bCs/>
          <w:color w:val="000000" w:themeColor="text1"/>
          <w:sz w:val="20"/>
          <w:szCs w:val="20"/>
          <w:shd w:val="clear" w:color="auto" w:fill="FFFFFF"/>
          <w:lang w:eastAsia="en-GB"/>
        </w:rPr>
        <w:t>predictions</w:t>
      </w:r>
      <w:r w:rsidR="00D9520C" w:rsidRPr="00832DE6">
        <w:rPr>
          <w:rFonts w:ascii="Arial" w:eastAsia="Times New Roman" w:hAnsi="Arial" w:cs="Arial"/>
          <w:bCs/>
          <w:color w:val="000000" w:themeColor="text1"/>
          <w:sz w:val="20"/>
          <w:szCs w:val="20"/>
          <w:shd w:val="clear" w:color="auto" w:fill="FFFFFF"/>
          <w:lang w:eastAsia="en-GB"/>
        </w:rPr>
        <w:t>.</w:t>
      </w:r>
      <w:r w:rsidR="00111727" w:rsidRPr="00832DE6">
        <w:rPr>
          <w:rFonts w:ascii="Arial" w:eastAsia="Times New Roman" w:hAnsi="Arial" w:cs="Arial"/>
          <w:bCs/>
          <w:color w:val="000000" w:themeColor="text1"/>
          <w:sz w:val="20"/>
          <w:szCs w:val="20"/>
          <w:shd w:val="clear" w:color="auto" w:fill="FFFFFF"/>
          <w:lang w:eastAsia="en-GB"/>
        </w:rPr>
        <w:t xml:space="preserve"> </w:t>
      </w:r>
      <w:r w:rsidR="00FE7A21">
        <w:rPr>
          <w:rFonts w:ascii="Arial" w:eastAsia="Times New Roman" w:hAnsi="Arial" w:cs="Arial"/>
          <w:bCs/>
          <w:color w:val="000000" w:themeColor="text1"/>
          <w:sz w:val="20"/>
          <w:szCs w:val="20"/>
          <w:shd w:val="clear" w:color="auto" w:fill="FFFFFF"/>
          <w:lang w:eastAsia="en-GB"/>
        </w:rPr>
        <w:t>T</w:t>
      </w:r>
      <w:r w:rsidR="00F7022B" w:rsidRPr="00F7022B">
        <w:rPr>
          <w:rFonts w:ascii="Arial" w:eastAsia="Times New Roman" w:hAnsi="Arial" w:cs="Arial"/>
          <w:bCs/>
          <w:color w:val="000000" w:themeColor="text1"/>
          <w:sz w:val="20"/>
          <w:szCs w:val="20"/>
          <w:shd w:val="clear" w:color="auto" w:fill="FFFFFF"/>
          <w:lang w:eastAsia="en-GB"/>
        </w:rPr>
        <w:t xml:space="preserve">wo </w:t>
      </w:r>
      <w:r w:rsidR="00FE7A21">
        <w:rPr>
          <w:rFonts w:ascii="Arial" w:eastAsia="Times New Roman" w:hAnsi="Arial" w:cs="Arial"/>
          <w:bCs/>
          <w:color w:val="000000" w:themeColor="text1"/>
          <w:sz w:val="20"/>
          <w:szCs w:val="20"/>
          <w:shd w:val="clear" w:color="auto" w:fill="FFFFFF"/>
          <w:lang w:eastAsia="en-GB"/>
        </w:rPr>
        <w:t>steady state</w:t>
      </w:r>
      <w:r w:rsidR="00F7022B" w:rsidRPr="00F7022B">
        <w:rPr>
          <w:rFonts w:ascii="Arial" w:eastAsia="Times New Roman" w:hAnsi="Arial" w:cs="Arial"/>
          <w:bCs/>
          <w:color w:val="000000" w:themeColor="text1"/>
          <w:sz w:val="20"/>
          <w:szCs w:val="20"/>
          <w:shd w:val="clear" w:color="auto" w:fill="FFFFFF"/>
          <w:lang w:eastAsia="en-GB"/>
        </w:rPr>
        <w:t xml:space="preserve"> tools commonly used for this purpose (</w:t>
      </w:r>
      <w:proofErr w:type="spellStart"/>
      <w:r w:rsidR="00F7022B" w:rsidRPr="00F7022B">
        <w:rPr>
          <w:rFonts w:ascii="Arial" w:eastAsia="Times New Roman" w:hAnsi="Arial" w:cs="Arial"/>
          <w:bCs/>
          <w:color w:val="000000" w:themeColor="text1"/>
          <w:sz w:val="20"/>
          <w:szCs w:val="20"/>
          <w:shd w:val="clear" w:color="auto" w:fill="FFFFFF"/>
          <w:lang w:eastAsia="en-GB"/>
        </w:rPr>
        <w:t>RdSAP</w:t>
      </w:r>
      <w:proofErr w:type="spellEnd"/>
      <w:r w:rsidR="00F7022B" w:rsidRPr="00F7022B">
        <w:rPr>
          <w:rFonts w:ascii="Arial" w:eastAsia="Times New Roman" w:hAnsi="Arial" w:cs="Arial"/>
          <w:bCs/>
          <w:color w:val="000000" w:themeColor="text1"/>
          <w:sz w:val="20"/>
          <w:szCs w:val="20"/>
          <w:shd w:val="clear" w:color="auto" w:fill="FFFFFF"/>
          <w:lang w:eastAsia="en-GB"/>
        </w:rPr>
        <w:t xml:space="preserve"> and SAP) and a more sophisticated </w:t>
      </w:r>
      <w:r w:rsidR="00FE7A21" w:rsidRPr="00FE7A21">
        <w:rPr>
          <w:rFonts w:ascii="Arial" w:eastAsia="Times New Roman" w:hAnsi="Arial" w:cs="Arial"/>
          <w:bCs/>
          <w:color w:val="000000" w:themeColor="text1"/>
          <w:sz w:val="20"/>
          <w:szCs w:val="20"/>
          <w:shd w:val="clear" w:color="auto" w:fill="FFFFFF"/>
          <w:lang w:eastAsia="en-GB"/>
        </w:rPr>
        <w:t xml:space="preserve">dynamic simulation software </w:t>
      </w:r>
      <w:r w:rsidR="00F7022B" w:rsidRPr="00F7022B">
        <w:rPr>
          <w:rFonts w:ascii="Arial" w:eastAsia="Times New Roman" w:hAnsi="Arial" w:cs="Arial"/>
          <w:bCs/>
          <w:color w:val="000000" w:themeColor="text1"/>
          <w:sz w:val="20"/>
          <w:szCs w:val="20"/>
          <w:shd w:val="clear" w:color="auto" w:fill="FFFFFF"/>
          <w:lang w:eastAsia="en-GB"/>
        </w:rPr>
        <w:t>(IES-VE), described in more detail in section</w:t>
      </w:r>
      <w:r w:rsidR="00F7022B" w:rsidRPr="00832DE6">
        <w:rPr>
          <w:rFonts w:ascii="Arial" w:eastAsia="Times New Roman" w:hAnsi="Arial" w:cs="Arial"/>
          <w:bCs/>
          <w:color w:val="000000" w:themeColor="text1"/>
          <w:sz w:val="20"/>
          <w:szCs w:val="20"/>
          <w:shd w:val="clear" w:color="auto" w:fill="FFFFFF"/>
          <w:lang w:eastAsia="en-GB"/>
        </w:rPr>
        <w:t xml:space="preserve"> </w:t>
      </w:r>
      <w:r w:rsidR="00FE7A21">
        <w:rPr>
          <w:rFonts w:ascii="Arial" w:eastAsia="Times New Roman" w:hAnsi="Arial" w:cs="Arial"/>
          <w:bCs/>
          <w:color w:val="000000" w:themeColor="text1"/>
          <w:sz w:val="20"/>
          <w:szCs w:val="20"/>
          <w:shd w:val="clear" w:color="auto" w:fill="FFFFFF"/>
          <w:lang w:eastAsia="en-GB"/>
        </w:rPr>
        <w:t xml:space="preserve">2.1.2. </w:t>
      </w:r>
      <w:r w:rsidR="00111727" w:rsidRPr="00832DE6">
        <w:rPr>
          <w:rFonts w:ascii="Arial" w:eastAsia="Times New Roman" w:hAnsi="Arial" w:cs="Arial"/>
          <w:bCs/>
          <w:color w:val="000000" w:themeColor="text1"/>
          <w:sz w:val="20"/>
          <w:szCs w:val="20"/>
          <w:shd w:val="clear" w:color="auto" w:fill="FFFFFF"/>
          <w:lang w:eastAsia="en-GB"/>
        </w:rPr>
        <w:t>For this purpose, firstly it would be necessary to determine the baseline thermal performance</w:t>
      </w:r>
      <w:r w:rsidR="00695F03" w:rsidRPr="00832DE6">
        <w:rPr>
          <w:rFonts w:ascii="Arial" w:eastAsia="Times New Roman" w:hAnsi="Arial" w:cs="Arial"/>
          <w:bCs/>
          <w:color w:val="000000" w:themeColor="text1"/>
          <w:sz w:val="20"/>
          <w:szCs w:val="20"/>
          <w:shd w:val="clear" w:color="auto" w:fill="FFFFFF"/>
          <w:lang w:eastAsia="en-GB"/>
        </w:rPr>
        <w:t xml:space="preserve"> of the fabric of NFC buildings and then to gather detailed information about the operational heating behaviour of the occupants</w:t>
      </w:r>
      <w:r w:rsidR="007D57C5">
        <w:rPr>
          <w:rFonts w:ascii="Arial" w:eastAsia="Times New Roman" w:hAnsi="Arial" w:cs="Arial"/>
          <w:bCs/>
          <w:color w:val="000000" w:themeColor="text1"/>
          <w:sz w:val="20"/>
          <w:szCs w:val="20"/>
          <w:shd w:val="clear" w:color="auto" w:fill="FFFFFF"/>
          <w:lang w:eastAsia="en-GB"/>
        </w:rPr>
        <w:t>.</w:t>
      </w:r>
    </w:p>
    <w:p w14:paraId="571FE4E9" w14:textId="25183D62" w:rsidR="00FF358C" w:rsidRPr="00832DE6" w:rsidRDefault="00FE7A21" w:rsidP="00832DE6">
      <w:pPr>
        <w:autoSpaceDE w:val="0"/>
        <w:autoSpaceDN w:val="0"/>
        <w:adjustRightInd w:val="0"/>
        <w:spacing w:after="0" w:line="276" w:lineRule="auto"/>
        <w:jc w:val="both"/>
        <w:rPr>
          <w:rFonts w:ascii="Arial" w:hAnsi="Arial" w:cs="Arial"/>
          <w:color w:val="000000" w:themeColor="text1"/>
          <w:sz w:val="20"/>
          <w:szCs w:val="20"/>
        </w:rPr>
      </w:pPr>
      <w:r>
        <w:rPr>
          <w:rFonts w:ascii="Arial" w:eastAsia="Times New Roman" w:hAnsi="Arial" w:cs="Arial"/>
          <w:bCs/>
          <w:color w:val="000000" w:themeColor="text1"/>
          <w:sz w:val="20"/>
          <w:szCs w:val="20"/>
          <w:shd w:val="clear" w:color="auto" w:fill="FFFFFF"/>
          <w:lang w:eastAsia="en-GB"/>
        </w:rPr>
        <w:t xml:space="preserve"> </w:t>
      </w:r>
    </w:p>
    <w:p w14:paraId="7D9DA239" w14:textId="2CB02D3B" w:rsidR="00FF358C" w:rsidRPr="00832DE6" w:rsidRDefault="00034D13" w:rsidP="00832DE6">
      <w:pPr>
        <w:spacing w:after="0" w:line="276" w:lineRule="auto"/>
        <w:jc w:val="both"/>
        <w:rPr>
          <w:rFonts w:ascii="Arial" w:hAnsi="Arial" w:cs="Arial"/>
          <w:color w:val="000000" w:themeColor="text1"/>
          <w:sz w:val="20"/>
          <w:szCs w:val="20"/>
        </w:rPr>
      </w:pPr>
      <w:r w:rsidRPr="00832DE6">
        <w:rPr>
          <w:rFonts w:ascii="Arial" w:hAnsi="Arial" w:cs="Arial"/>
          <w:sz w:val="20"/>
          <w:szCs w:val="20"/>
        </w:rPr>
        <w:t xml:space="preserve">The findings are expected to be of benefit to </w:t>
      </w:r>
      <w:r w:rsidR="00FF358C" w:rsidRPr="00832DE6">
        <w:rPr>
          <w:rFonts w:ascii="Arial" w:hAnsi="Arial" w:cs="Arial"/>
          <w:color w:val="000000" w:themeColor="text1"/>
          <w:sz w:val="20"/>
          <w:szCs w:val="20"/>
        </w:rPr>
        <w:t>several stakeholders</w:t>
      </w:r>
      <w:r w:rsidR="00290E88" w:rsidRPr="00832DE6">
        <w:rPr>
          <w:rFonts w:ascii="Arial" w:hAnsi="Arial" w:cs="Arial"/>
          <w:sz w:val="20"/>
          <w:szCs w:val="20"/>
        </w:rPr>
        <w:t xml:space="preserve">, </w:t>
      </w:r>
      <w:r w:rsidR="00FF358C" w:rsidRPr="00832DE6">
        <w:rPr>
          <w:rFonts w:ascii="Arial" w:hAnsi="Arial" w:cs="Arial"/>
          <w:color w:val="000000" w:themeColor="text1"/>
          <w:sz w:val="20"/>
          <w:szCs w:val="20"/>
        </w:rPr>
        <w:t>especially homeowners, designers, consultants, councils, and in general, any stakeholder involved in implementing thermal improvements to NFC dwellings</w:t>
      </w:r>
      <w:r w:rsidRPr="00832DE6">
        <w:rPr>
          <w:rFonts w:ascii="Arial" w:hAnsi="Arial" w:cs="Arial"/>
          <w:sz w:val="20"/>
          <w:szCs w:val="20"/>
        </w:rPr>
        <w:t>.</w:t>
      </w:r>
      <w:r w:rsidR="00C00CCD" w:rsidRPr="00832DE6">
        <w:rPr>
          <w:rFonts w:ascii="Arial" w:hAnsi="Arial" w:cs="Arial"/>
          <w:sz w:val="20"/>
          <w:szCs w:val="20"/>
        </w:rPr>
        <w:t xml:space="preserve"> This research</w:t>
      </w:r>
      <w:r w:rsidR="00FF358C" w:rsidRPr="00832DE6">
        <w:rPr>
          <w:rFonts w:ascii="Arial" w:hAnsi="Arial" w:cs="Arial"/>
          <w:sz w:val="20"/>
          <w:szCs w:val="20"/>
        </w:rPr>
        <w:t xml:space="preserve"> makes accurate information </w:t>
      </w:r>
      <w:r w:rsidR="007D57C5" w:rsidRPr="00832DE6">
        <w:rPr>
          <w:rFonts w:ascii="Arial" w:hAnsi="Arial" w:cs="Arial"/>
          <w:sz w:val="20"/>
          <w:szCs w:val="20"/>
        </w:rPr>
        <w:t xml:space="preserve">available </w:t>
      </w:r>
      <w:r w:rsidR="0059203B">
        <w:rPr>
          <w:rFonts w:ascii="Arial" w:hAnsi="Arial" w:cs="Arial"/>
          <w:sz w:val="20"/>
          <w:szCs w:val="20"/>
        </w:rPr>
        <w:t>about the importance of using the right tool and criteria to make</w:t>
      </w:r>
      <w:r w:rsidR="0059203B" w:rsidRPr="00832DE6">
        <w:rPr>
          <w:rFonts w:ascii="Arial" w:hAnsi="Arial" w:cs="Arial"/>
          <w:sz w:val="20"/>
          <w:szCs w:val="20"/>
        </w:rPr>
        <w:t xml:space="preserve"> informed decisions</w:t>
      </w:r>
      <w:r w:rsidR="0059203B">
        <w:rPr>
          <w:rFonts w:ascii="Arial" w:hAnsi="Arial" w:cs="Arial"/>
          <w:sz w:val="20"/>
          <w:szCs w:val="20"/>
        </w:rPr>
        <w:t xml:space="preserve"> in any EWI retrofit project</w:t>
      </w:r>
      <w:r w:rsidR="0059203B" w:rsidRPr="00832DE6">
        <w:rPr>
          <w:rFonts w:ascii="Arial" w:hAnsi="Arial" w:cs="Arial"/>
          <w:sz w:val="20"/>
          <w:szCs w:val="20"/>
        </w:rPr>
        <w:t xml:space="preserve"> </w:t>
      </w:r>
      <w:r w:rsidR="0059203B">
        <w:rPr>
          <w:rFonts w:ascii="Arial" w:hAnsi="Arial" w:cs="Arial"/>
          <w:sz w:val="20"/>
          <w:szCs w:val="20"/>
        </w:rPr>
        <w:t xml:space="preserve">and </w:t>
      </w:r>
      <w:r w:rsidR="00C00CCD" w:rsidRPr="00832DE6">
        <w:rPr>
          <w:rFonts w:ascii="Arial" w:hAnsi="Arial" w:cs="Arial"/>
          <w:sz w:val="20"/>
          <w:szCs w:val="20"/>
        </w:rPr>
        <w:t>about</w:t>
      </w:r>
      <w:r w:rsidR="00FF358C" w:rsidRPr="00832DE6">
        <w:rPr>
          <w:rFonts w:ascii="Arial" w:hAnsi="Arial" w:cs="Arial"/>
          <w:sz w:val="20"/>
          <w:szCs w:val="20"/>
        </w:rPr>
        <w:t xml:space="preserve"> the </w:t>
      </w:r>
      <w:r w:rsidR="00777EFC" w:rsidRPr="00832DE6">
        <w:rPr>
          <w:rFonts w:ascii="Arial" w:hAnsi="Arial" w:cs="Arial"/>
          <w:sz w:val="20"/>
          <w:szCs w:val="20"/>
        </w:rPr>
        <w:t>pre</w:t>
      </w:r>
      <w:r w:rsidR="007D57C5">
        <w:rPr>
          <w:rFonts w:ascii="Arial" w:hAnsi="Arial" w:cs="Arial"/>
          <w:sz w:val="20"/>
          <w:szCs w:val="20"/>
        </w:rPr>
        <w:t>-</w:t>
      </w:r>
      <w:r w:rsidR="00777EFC" w:rsidRPr="00832DE6">
        <w:rPr>
          <w:rFonts w:ascii="Arial" w:hAnsi="Arial" w:cs="Arial"/>
          <w:sz w:val="20"/>
          <w:szCs w:val="20"/>
        </w:rPr>
        <w:t xml:space="preserve"> and post-retrofitting thermal performance of NFC fabrics</w:t>
      </w:r>
      <w:r w:rsidR="00C00CCD" w:rsidRPr="00832DE6">
        <w:rPr>
          <w:rFonts w:ascii="Arial" w:hAnsi="Arial" w:cs="Arial"/>
          <w:sz w:val="20"/>
          <w:szCs w:val="20"/>
        </w:rPr>
        <w:t>.</w:t>
      </w:r>
      <w:r w:rsidRPr="00832DE6">
        <w:rPr>
          <w:rFonts w:ascii="Arial" w:hAnsi="Arial" w:cs="Arial"/>
          <w:sz w:val="20"/>
          <w:szCs w:val="20"/>
        </w:rPr>
        <w:t xml:space="preserve"> This paper commences by reviewing literature to discuss the </w:t>
      </w:r>
      <w:r w:rsidR="0059203B">
        <w:rPr>
          <w:rFonts w:ascii="Arial" w:hAnsi="Arial" w:cs="Arial"/>
          <w:sz w:val="20"/>
          <w:szCs w:val="20"/>
        </w:rPr>
        <w:t>assumptions</w:t>
      </w:r>
      <w:r w:rsidR="002169B0">
        <w:rPr>
          <w:rFonts w:ascii="Arial" w:hAnsi="Arial" w:cs="Arial"/>
          <w:sz w:val="20"/>
          <w:szCs w:val="20"/>
        </w:rPr>
        <w:t xml:space="preserve"> used by the three energy </w:t>
      </w:r>
      <w:r w:rsidR="0059203B">
        <w:rPr>
          <w:rFonts w:ascii="Arial" w:hAnsi="Arial" w:cs="Arial"/>
          <w:sz w:val="20"/>
          <w:szCs w:val="20"/>
        </w:rPr>
        <w:t>prediction tool</w:t>
      </w:r>
      <w:r w:rsidR="002169B0">
        <w:rPr>
          <w:rFonts w:ascii="Arial" w:hAnsi="Arial" w:cs="Arial"/>
          <w:sz w:val="20"/>
          <w:szCs w:val="20"/>
        </w:rPr>
        <w:t>s studied, and available information about the</w:t>
      </w:r>
      <w:r w:rsidR="002169B0" w:rsidRPr="00832DE6">
        <w:rPr>
          <w:rFonts w:ascii="Arial" w:hAnsi="Arial" w:cs="Arial"/>
          <w:sz w:val="20"/>
          <w:szCs w:val="20"/>
        </w:rPr>
        <w:t xml:space="preserve"> thermal perfo</w:t>
      </w:r>
      <w:r w:rsidR="002169B0">
        <w:rPr>
          <w:rFonts w:ascii="Arial" w:hAnsi="Arial" w:cs="Arial"/>
          <w:sz w:val="20"/>
          <w:szCs w:val="20"/>
        </w:rPr>
        <w:t>rmance of this type of building</w:t>
      </w:r>
      <w:r w:rsidRPr="00832DE6">
        <w:rPr>
          <w:rFonts w:ascii="Arial" w:hAnsi="Arial" w:cs="Arial"/>
          <w:sz w:val="20"/>
          <w:szCs w:val="20"/>
        </w:rPr>
        <w:t>. This is followed by the research methodology, findings</w:t>
      </w:r>
      <w:r w:rsidR="00B47EC2" w:rsidRPr="00832DE6">
        <w:rPr>
          <w:rFonts w:ascii="Arial" w:hAnsi="Arial" w:cs="Arial"/>
          <w:sz w:val="20"/>
          <w:szCs w:val="20"/>
        </w:rPr>
        <w:t>,</w:t>
      </w:r>
      <w:r w:rsidRPr="00832DE6">
        <w:rPr>
          <w:rFonts w:ascii="Arial" w:hAnsi="Arial" w:cs="Arial"/>
          <w:sz w:val="20"/>
          <w:szCs w:val="20"/>
        </w:rPr>
        <w:t xml:space="preserve"> discussion and concl</w:t>
      </w:r>
      <w:r w:rsidR="00B47EC2" w:rsidRPr="00832DE6">
        <w:rPr>
          <w:rFonts w:ascii="Arial" w:hAnsi="Arial" w:cs="Arial"/>
          <w:sz w:val="20"/>
          <w:szCs w:val="20"/>
        </w:rPr>
        <w:t>usions drawn from the research.</w:t>
      </w:r>
    </w:p>
    <w:p w14:paraId="23654DE9" w14:textId="617785BD" w:rsidR="00FF358C" w:rsidRPr="007D0A85" w:rsidRDefault="003857F9" w:rsidP="00F0591F">
      <w:pPr>
        <w:autoSpaceDE w:val="0"/>
        <w:autoSpaceDN w:val="0"/>
        <w:adjustRightInd w:val="0"/>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 </w:t>
      </w:r>
    </w:p>
    <w:p w14:paraId="190A66B1" w14:textId="2D09FDD4" w:rsidR="000421D3" w:rsidRPr="00BA28F6" w:rsidRDefault="000421D3" w:rsidP="000421D3">
      <w:pPr>
        <w:autoSpaceDE w:val="0"/>
        <w:autoSpaceDN w:val="0"/>
        <w:adjustRightInd w:val="0"/>
        <w:spacing w:after="0" w:line="240" w:lineRule="auto"/>
        <w:jc w:val="both"/>
        <w:rPr>
          <w:rFonts w:ascii="Arial" w:hAnsi="Arial" w:cs="Arial"/>
          <w:b/>
          <w:color w:val="000000" w:themeColor="text1"/>
          <w:sz w:val="24"/>
          <w:szCs w:val="24"/>
        </w:rPr>
      </w:pPr>
      <w:r w:rsidRPr="00BA28F6">
        <w:rPr>
          <w:rFonts w:ascii="Arial" w:hAnsi="Arial" w:cs="Arial"/>
          <w:b/>
          <w:color w:val="000000" w:themeColor="text1"/>
          <w:sz w:val="24"/>
          <w:szCs w:val="24"/>
        </w:rPr>
        <w:t>2</w:t>
      </w:r>
      <w:r w:rsidR="008E30EA">
        <w:rPr>
          <w:rFonts w:ascii="Arial" w:hAnsi="Arial" w:cs="Arial"/>
          <w:b/>
          <w:color w:val="000000" w:themeColor="text1"/>
          <w:sz w:val="24"/>
          <w:szCs w:val="24"/>
        </w:rPr>
        <w:t>.</w:t>
      </w:r>
      <w:r w:rsidRPr="00BA28F6">
        <w:rPr>
          <w:rFonts w:ascii="Arial" w:hAnsi="Arial" w:cs="Arial"/>
          <w:b/>
          <w:color w:val="000000" w:themeColor="text1"/>
          <w:sz w:val="24"/>
          <w:szCs w:val="24"/>
        </w:rPr>
        <w:t xml:space="preserve"> </w:t>
      </w:r>
      <w:r w:rsidR="00BA28F6" w:rsidRPr="00BA28F6">
        <w:rPr>
          <w:rFonts w:ascii="Arial" w:hAnsi="Arial" w:cs="Arial"/>
          <w:b/>
          <w:color w:val="000000" w:themeColor="text1"/>
          <w:sz w:val="24"/>
          <w:szCs w:val="24"/>
        </w:rPr>
        <w:t>Heating savings predicted</w:t>
      </w:r>
      <w:r w:rsidRPr="00BA28F6">
        <w:rPr>
          <w:rFonts w:ascii="Arial" w:hAnsi="Arial" w:cs="Arial"/>
          <w:b/>
          <w:color w:val="000000" w:themeColor="text1"/>
          <w:sz w:val="24"/>
          <w:szCs w:val="24"/>
        </w:rPr>
        <w:t xml:space="preserve"> by tools </w:t>
      </w:r>
      <w:r w:rsidR="00BA28F6" w:rsidRPr="00BA28F6">
        <w:rPr>
          <w:rFonts w:ascii="Arial" w:hAnsi="Arial" w:cs="Arial"/>
          <w:b/>
          <w:color w:val="000000" w:themeColor="text1"/>
          <w:sz w:val="24"/>
          <w:szCs w:val="24"/>
        </w:rPr>
        <w:t>vs</w:t>
      </w:r>
      <w:r w:rsidRPr="00BA28F6">
        <w:rPr>
          <w:rFonts w:ascii="Arial" w:hAnsi="Arial" w:cs="Arial"/>
          <w:b/>
          <w:color w:val="000000" w:themeColor="text1"/>
          <w:sz w:val="24"/>
          <w:szCs w:val="24"/>
        </w:rPr>
        <w:t xml:space="preserve"> actual savings when adding EWI</w:t>
      </w:r>
    </w:p>
    <w:p w14:paraId="38ECE894" w14:textId="4814F00B" w:rsidR="00BA28F6" w:rsidRPr="00B02E30" w:rsidRDefault="000421D3" w:rsidP="00B02E30">
      <w:pPr>
        <w:spacing w:after="0" w:line="276" w:lineRule="auto"/>
        <w:jc w:val="both"/>
        <w:rPr>
          <w:rFonts w:ascii="Arial" w:eastAsia="Times New Roman" w:hAnsi="Arial" w:cs="Arial"/>
          <w:bCs/>
          <w:color w:val="000000"/>
          <w:sz w:val="20"/>
          <w:szCs w:val="20"/>
          <w:shd w:val="clear" w:color="auto" w:fill="FFFFFF"/>
          <w:lang w:eastAsia="en-GB"/>
        </w:rPr>
      </w:pPr>
      <w:r w:rsidRPr="00832DE6">
        <w:rPr>
          <w:rFonts w:ascii="Arial" w:eastAsia="Times New Roman" w:hAnsi="Arial" w:cs="Arial"/>
          <w:bCs/>
          <w:color w:val="000000"/>
          <w:sz w:val="20"/>
          <w:szCs w:val="20"/>
          <w:shd w:val="clear" w:color="auto" w:fill="FFFFFF"/>
          <w:lang w:eastAsia="en-GB"/>
        </w:rPr>
        <w:t xml:space="preserve"> </w:t>
      </w:r>
    </w:p>
    <w:p w14:paraId="5F043886" w14:textId="7A30E0AA" w:rsidR="00E46D34" w:rsidRPr="00832DE6" w:rsidRDefault="00E46D34" w:rsidP="00E46D34">
      <w:pPr>
        <w:autoSpaceDE w:val="0"/>
        <w:autoSpaceDN w:val="0"/>
        <w:adjustRightInd w:val="0"/>
        <w:spacing w:after="0" w:line="276" w:lineRule="auto"/>
        <w:jc w:val="both"/>
        <w:rPr>
          <w:rFonts w:ascii="Arial" w:hAnsi="Arial" w:cs="Arial"/>
          <w:color w:val="000000" w:themeColor="text1"/>
          <w:sz w:val="20"/>
          <w:szCs w:val="20"/>
        </w:rPr>
      </w:pPr>
      <w:r w:rsidRPr="00832DE6">
        <w:rPr>
          <w:rFonts w:ascii="Arial" w:hAnsi="Arial" w:cs="Arial"/>
          <w:color w:val="000000" w:themeColor="text1"/>
          <w:sz w:val="20"/>
          <w:szCs w:val="20"/>
        </w:rPr>
        <w:t>The aim of the literature review was to identify and describe relevant research conducted over the last few decades on</w:t>
      </w:r>
      <w:r w:rsidR="005E1D3D">
        <w:rPr>
          <w:rFonts w:ascii="Arial" w:hAnsi="Arial" w:cs="Arial"/>
          <w:color w:val="000000" w:themeColor="text1"/>
          <w:sz w:val="20"/>
          <w:szCs w:val="20"/>
        </w:rPr>
        <w:t xml:space="preserve"> assumptions and accurate prediction of</w:t>
      </w:r>
      <w:r w:rsidRPr="00832DE6">
        <w:rPr>
          <w:rFonts w:ascii="Arial" w:hAnsi="Arial" w:cs="Arial"/>
          <w:color w:val="000000" w:themeColor="text1"/>
          <w:sz w:val="20"/>
          <w:szCs w:val="20"/>
        </w:rPr>
        <w:t xml:space="preserve"> heating energy consumption. This review gathers data and key lessons learn</w:t>
      </w:r>
      <w:r w:rsidR="00DD2F58">
        <w:rPr>
          <w:rFonts w:ascii="Arial" w:hAnsi="Arial" w:cs="Arial"/>
          <w:color w:val="000000" w:themeColor="text1"/>
          <w:sz w:val="20"/>
          <w:szCs w:val="20"/>
        </w:rPr>
        <w:t>ed</w:t>
      </w:r>
      <w:r w:rsidRPr="00832DE6">
        <w:rPr>
          <w:rFonts w:ascii="Arial" w:hAnsi="Arial" w:cs="Arial"/>
          <w:color w:val="000000" w:themeColor="text1"/>
          <w:sz w:val="20"/>
          <w:szCs w:val="20"/>
        </w:rPr>
        <w:t xml:space="preserve"> from previous research studies on measurement and modelling methodologies, and current accepted practices to predict accurate energy savings. In this way, it would be possible to identify possible changing points for the industry to better predict energy savings and build on this to make </w:t>
      </w:r>
      <w:r w:rsidR="005E1D3D">
        <w:rPr>
          <w:rFonts w:ascii="Arial" w:hAnsi="Arial" w:cs="Arial"/>
          <w:color w:val="000000" w:themeColor="text1"/>
          <w:sz w:val="20"/>
          <w:szCs w:val="20"/>
        </w:rPr>
        <w:t xml:space="preserve">more </w:t>
      </w:r>
      <w:r w:rsidRPr="00832DE6">
        <w:rPr>
          <w:rFonts w:ascii="Arial" w:hAnsi="Arial" w:cs="Arial"/>
          <w:color w:val="000000" w:themeColor="text1"/>
          <w:sz w:val="20"/>
          <w:szCs w:val="20"/>
        </w:rPr>
        <w:t>informed decisions.</w:t>
      </w:r>
    </w:p>
    <w:p w14:paraId="3FF943F9" w14:textId="77777777" w:rsidR="00E46D34" w:rsidRPr="00832DE6" w:rsidRDefault="00E46D34" w:rsidP="00E46D34">
      <w:pPr>
        <w:autoSpaceDE w:val="0"/>
        <w:autoSpaceDN w:val="0"/>
        <w:adjustRightInd w:val="0"/>
        <w:spacing w:after="0" w:line="276" w:lineRule="auto"/>
        <w:jc w:val="both"/>
        <w:rPr>
          <w:rFonts w:ascii="Arial" w:hAnsi="Arial" w:cs="Arial"/>
          <w:color w:val="000000" w:themeColor="text1"/>
          <w:sz w:val="20"/>
          <w:szCs w:val="20"/>
        </w:rPr>
      </w:pPr>
      <w:r w:rsidRPr="00832DE6">
        <w:rPr>
          <w:rFonts w:ascii="Arial" w:hAnsi="Arial" w:cs="Arial"/>
          <w:color w:val="000000" w:themeColor="text1"/>
          <w:sz w:val="20"/>
          <w:szCs w:val="20"/>
        </w:rPr>
        <w:t xml:space="preserve"> </w:t>
      </w:r>
    </w:p>
    <w:p w14:paraId="58B17262" w14:textId="77777777" w:rsidR="00E46D34" w:rsidRPr="00832DE6" w:rsidRDefault="00E46D34" w:rsidP="00E46D34">
      <w:pPr>
        <w:spacing w:after="0" w:line="276" w:lineRule="auto"/>
        <w:jc w:val="both"/>
        <w:rPr>
          <w:rFonts w:ascii="Arial" w:hAnsi="Arial" w:cs="Arial"/>
          <w:color w:val="000000" w:themeColor="text1"/>
          <w:sz w:val="20"/>
          <w:szCs w:val="20"/>
        </w:rPr>
      </w:pPr>
      <w:r w:rsidRPr="00832DE6">
        <w:rPr>
          <w:rFonts w:ascii="Arial" w:hAnsi="Arial" w:cs="Arial"/>
          <w:color w:val="000000" w:themeColor="text1"/>
          <w:sz w:val="20"/>
          <w:szCs w:val="20"/>
        </w:rPr>
        <w:t xml:space="preserve">Literature searches have been carried out in following databases for the period 1965-2017: Elsevier Science Direct, Research Gate; Construction Information Service; </w:t>
      </w:r>
      <w:proofErr w:type="spellStart"/>
      <w:r w:rsidRPr="00832DE6">
        <w:rPr>
          <w:rFonts w:ascii="Arial" w:hAnsi="Arial" w:cs="Arial"/>
          <w:color w:val="000000" w:themeColor="text1"/>
          <w:sz w:val="20"/>
          <w:szCs w:val="20"/>
        </w:rPr>
        <w:t>Iconda</w:t>
      </w:r>
      <w:proofErr w:type="spellEnd"/>
      <w:r w:rsidRPr="00832DE6">
        <w:rPr>
          <w:rFonts w:ascii="Arial" w:hAnsi="Arial" w:cs="Arial"/>
          <w:color w:val="000000" w:themeColor="text1"/>
          <w:sz w:val="20"/>
          <w:szCs w:val="20"/>
        </w:rPr>
        <w:t xml:space="preserve">; Emerald; DOAJ, </w:t>
      </w:r>
      <w:proofErr w:type="spellStart"/>
      <w:r w:rsidRPr="00832DE6">
        <w:rPr>
          <w:rFonts w:ascii="Arial" w:hAnsi="Arial" w:cs="Arial"/>
          <w:color w:val="000000" w:themeColor="text1"/>
          <w:sz w:val="20"/>
          <w:szCs w:val="20"/>
        </w:rPr>
        <w:t>SpringerLink</w:t>
      </w:r>
      <w:proofErr w:type="spellEnd"/>
      <w:r w:rsidRPr="00832DE6">
        <w:rPr>
          <w:rFonts w:ascii="Arial" w:hAnsi="Arial" w:cs="Arial"/>
          <w:color w:val="000000" w:themeColor="text1"/>
          <w:sz w:val="20"/>
          <w:szCs w:val="20"/>
        </w:rPr>
        <w:t>, JSTOR.</w:t>
      </w:r>
    </w:p>
    <w:p w14:paraId="49AF0658" w14:textId="77777777" w:rsidR="00E46D34" w:rsidRPr="00832DE6" w:rsidRDefault="00E46D34" w:rsidP="000421D3">
      <w:pPr>
        <w:spacing w:after="0" w:line="276" w:lineRule="auto"/>
        <w:jc w:val="both"/>
        <w:rPr>
          <w:rFonts w:ascii="Arial" w:eastAsia="Times New Roman" w:hAnsi="Arial" w:cs="Arial"/>
          <w:bCs/>
          <w:color w:val="000000"/>
          <w:sz w:val="20"/>
          <w:szCs w:val="20"/>
          <w:shd w:val="clear" w:color="auto" w:fill="FFFFFF"/>
          <w:lang w:eastAsia="en-GB"/>
        </w:rPr>
      </w:pPr>
    </w:p>
    <w:p w14:paraId="3EA2A913" w14:textId="77777777" w:rsidR="000421D3" w:rsidRPr="00832DE6" w:rsidRDefault="000421D3" w:rsidP="000421D3">
      <w:pPr>
        <w:autoSpaceDE w:val="0"/>
        <w:autoSpaceDN w:val="0"/>
        <w:adjustRightInd w:val="0"/>
        <w:spacing w:after="0" w:line="276" w:lineRule="auto"/>
        <w:jc w:val="both"/>
        <w:rPr>
          <w:rFonts w:ascii="Arial" w:hAnsi="Arial" w:cs="Arial"/>
          <w:color w:val="000000"/>
          <w:sz w:val="20"/>
          <w:szCs w:val="20"/>
        </w:rPr>
      </w:pPr>
      <w:r w:rsidRPr="00832DE6">
        <w:rPr>
          <w:rFonts w:ascii="Arial" w:hAnsi="Arial" w:cs="Arial"/>
          <w:color w:val="000000"/>
          <w:sz w:val="20"/>
          <w:szCs w:val="20"/>
        </w:rPr>
        <w:t xml:space="preserve">The research available consistently shows that the predicted savings of adding insulation to solid walls are typically, significantly greater than the actual savings </w:t>
      </w:r>
      <w:r w:rsidRPr="00832DE6">
        <w:rPr>
          <w:rFonts w:ascii="Arial" w:hAnsi="Arial" w:cs="Arial"/>
          <w:color w:val="000000" w:themeColor="text1"/>
          <w:sz w:val="20"/>
          <w:szCs w:val="20"/>
        </w:rPr>
        <w:t>achieved (</w:t>
      </w:r>
      <w:r w:rsidRPr="00832DE6">
        <w:rPr>
          <w:rFonts w:ascii="Arial" w:eastAsia="Times New Roman" w:hAnsi="Arial" w:cs="Arial"/>
          <w:bCs/>
          <w:color w:val="000000" w:themeColor="text1"/>
          <w:sz w:val="20"/>
          <w:szCs w:val="20"/>
          <w:shd w:val="clear" w:color="auto" w:fill="FFFFFF"/>
          <w:lang w:eastAsia="en-GB"/>
        </w:rPr>
        <w:t xml:space="preserve">Miles-Shenton et al., 2011; Stafford et al., 2012, </w:t>
      </w:r>
      <w:r w:rsidRPr="00832DE6">
        <w:rPr>
          <w:rFonts w:ascii="Arial" w:hAnsi="Arial" w:cs="Arial"/>
          <w:color w:val="000000" w:themeColor="text1"/>
          <w:sz w:val="20"/>
          <w:szCs w:val="20"/>
        </w:rPr>
        <w:t xml:space="preserve">Platt and </w:t>
      </w:r>
      <w:proofErr w:type="spellStart"/>
      <w:r w:rsidRPr="00832DE6">
        <w:rPr>
          <w:rFonts w:ascii="Arial" w:hAnsi="Arial" w:cs="Arial"/>
          <w:color w:val="000000" w:themeColor="text1"/>
          <w:sz w:val="20"/>
          <w:szCs w:val="20"/>
        </w:rPr>
        <w:t>Rosenow</w:t>
      </w:r>
      <w:proofErr w:type="spellEnd"/>
      <w:r w:rsidRPr="00832DE6">
        <w:rPr>
          <w:rFonts w:ascii="Arial" w:hAnsi="Arial" w:cs="Arial"/>
          <w:color w:val="000000" w:themeColor="text1"/>
          <w:sz w:val="20"/>
          <w:szCs w:val="20"/>
        </w:rPr>
        <w:t xml:space="preserve">, 2014; </w:t>
      </w:r>
      <w:proofErr w:type="spellStart"/>
      <w:r w:rsidRPr="00832DE6">
        <w:rPr>
          <w:rFonts w:ascii="Arial" w:hAnsi="Arial" w:cs="Arial"/>
          <w:color w:val="000000" w:themeColor="text1"/>
          <w:sz w:val="20"/>
          <w:szCs w:val="20"/>
        </w:rPr>
        <w:t>Milsom</w:t>
      </w:r>
      <w:proofErr w:type="spellEnd"/>
      <w:r w:rsidRPr="00832DE6">
        <w:rPr>
          <w:rFonts w:ascii="Arial" w:hAnsi="Arial" w:cs="Arial"/>
          <w:color w:val="000000" w:themeColor="text1"/>
          <w:sz w:val="20"/>
          <w:szCs w:val="20"/>
        </w:rPr>
        <w:t>, 2014). M</w:t>
      </w:r>
      <w:r w:rsidRPr="00832DE6">
        <w:rPr>
          <w:rFonts w:ascii="Arial" w:hAnsi="Arial" w:cs="Arial"/>
          <w:color w:val="000000"/>
          <w:sz w:val="20"/>
          <w:szCs w:val="20"/>
        </w:rPr>
        <w:t xml:space="preserve">odels can never fully take account of all factors that affect energy use. Therefore, there will always be some divergence. According to </w:t>
      </w:r>
      <w:proofErr w:type="spellStart"/>
      <w:r w:rsidRPr="00832DE6">
        <w:rPr>
          <w:rFonts w:ascii="Arial" w:hAnsi="Arial" w:cs="Arial"/>
          <w:color w:val="000000"/>
          <w:sz w:val="20"/>
          <w:szCs w:val="20"/>
        </w:rPr>
        <w:t>Milsom</w:t>
      </w:r>
      <w:proofErr w:type="spellEnd"/>
      <w:r w:rsidRPr="00832DE6">
        <w:rPr>
          <w:rFonts w:ascii="Arial" w:hAnsi="Arial" w:cs="Arial"/>
          <w:color w:val="000000"/>
          <w:sz w:val="20"/>
          <w:szCs w:val="20"/>
        </w:rPr>
        <w:t xml:space="preserve"> (2014), there are three primary reasons for the difference between the predicted and actual savings including:</w:t>
      </w:r>
    </w:p>
    <w:p w14:paraId="013D0517" w14:textId="77777777" w:rsidR="000421D3" w:rsidRPr="00832DE6" w:rsidRDefault="000421D3" w:rsidP="000421D3">
      <w:pPr>
        <w:autoSpaceDE w:val="0"/>
        <w:autoSpaceDN w:val="0"/>
        <w:adjustRightInd w:val="0"/>
        <w:spacing w:after="0" w:line="276" w:lineRule="auto"/>
        <w:jc w:val="both"/>
        <w:rPr>
          <w:rFonts w:ascii="Arial" w:hAnsi="Arial" w:cs="Arial"/>
          <w:color w:val="000000"/>
          <w:sz w:val="20"/>
          <w:szCs w:val="20"/>
        </w:rPr>
      </w:pPr>
    </w:p>
    <w:p w14:paraId="1CF8E5E6" w14:textId="00A5DE01" w:rsidR="000421D3" w:rsidRDefault="000421D3" w:rsidP="00B02E30">
      <w:pPr>
        <w:pStyle w:val="ListParagraph"/>
        <w:numPr>
          <w:ilvl w:val="0"/>
          <w:numId w:val="14"/>
        </w:numPr>
        <w:autoSpaceDE w:val="0"/>
        <w:autoSpaceDN w:val="0"/>
        <w:adjustRightInd w:val="0"/>
        <w:spacing w:after="0" w:line="276" w:lineRule="auto"/>
        <w:jc w:val="both"/>
        <w:rPr>
          <w:rFonts w:ascii="Arial" w:hAnsi="Arial" w:cs="Arial"/>
          <w:sz w:val="20"/>
          <w:szCs w:val="20"/>
        </w:rPr>
      </w:pPr>
      <w:r w:rsidRPr="00B02E30">
        <w:rPr>
          <w:rFonts w:ascii="Arial" w:hAnsi="Arial" w:cs="Arial"/>
          <w:color w:val="000000"/>
          <w:sz w:val="20"/>
          <w:szCs w:val="20"/>
        </w:rPr>
        <w:t>Inaccurate assumptions regarding the baseline performance of the building envelope</w:t>
      </w:r>
      <w:r w:rsidRPr="00B02E30">
        <w:rPr>
          <w:rFonts w:ascii="Arial" w:hAnsi="Arial" w:cs="Arial"/>
          <w:sz w:val="20"/>
          <w:szCs w:val="20"/>
        </w:rPr>
        <w:t xml:space="preserve"> and most importantly of the solid wall. </w:t>
      </w:r>
    </w:p>
    <w:p w14:paraId="3739B826" w14:textId="7280491E" w:rsidR="000421D3" w:rsidRPr="00734BD0" w:rsidRDefault="000421D3" w:rsidP="00734BD0">
      <w:pPr>
        <w:pStyle w:val="ListParagraph"/>
        <w:numPr>
          <w:ilvl w:val="0"/>
          <w:numId w:val="14"/>
        </w:numPr>
        <w:autoSpaceDE w:val="0"/>
        <w:autoSpaceDN w:val="0"/>
        <w:adjustRightInd w:val="0"/>
        <w:spacing w:after="0" w:line="276" w:lineRule="auto"/>
        <w:jc w:val="both"/>
        <w:rPr>
          <w:rFonts w:ascii="Arial" w:hAnsi="Arial" w:cs="Arial"/>
          <w:sz w:val="20"/>
          <w:szCs w:val="20"/>
        </w:rPr>
      </w:pPr>
      <w:r w:rsidRPr="00B02E30">
        <w:rPr>
          <w:rFonts w:ascii="Arial" w:hAnsi="Arial" w:cs="Arial"/>
          <w:sz w:val="20"/>
          <w:szCs w:val="20"/>
        </w:rPr>
        <w:t xml:space="preserve">Calculation methodologies and tools to predict the savings, which could simplify the model assuming </w:t>
      </w:r>
      <w:r>
        <w:rPr>
          <w:rFonts w:ascii="Arial" w:hAnsi="Arial" w:cs="Arial"/>
          <w:color w:val="000000"/>
          <w:sz w:val="20"/>
          <w:szCs w:val="20"/>
        </w:rPr>
        <w:t>inaccurate: building fabrics, pre and post-</w:t>
      </w:r>
      <w:r w:rsidRPr="00D26108">
        <w:rPr>
          <w:rFonts w:ascii="Arial" w:hAnsi="Arial" w:cs="Arial"/>
          <w:color w:val="000000"/>
          <w:sz w:val="20"/>
          <w:szCs w:val="20"/>
        </w:rPr>
        <w:t xml:space="preserve">insulation </w:t>
      </w:r>
      <w:r>
        <w:rPr>
          <w:rFonts w:ascii="Arial" w:hAnsi="Arial" w:cs="Arial"/>
          <w:color w:val="000000"/>
          <w:sz w:val="20"/>
          <w:szCs w:val="20"/>
        </w:rPr>
        <w:t>heating behaviour, or</w:t>
      </w:r>
      <w:r w:rsidRPr="00B02E30">
        <w:rPr>
          <w:rFonts w:ascii="Arial" w:hAnsi="Arial" w:cs="Arial"/>
          <w:color w:val="000000"/>
          <w:sz w:val="20"/>
          <w:szCs w:val="20"/>
        </w:rPr>
        <w:t xml:space="preserve"> climatic condition</w:t>
      </w:r>
      <w:r>
        <w:rPr>
          <w:rFonts w:ascii="Arial" w:hAnsi="Arial" w:cs="Arial"/>
          <w:color w:val="000000"/>
          <w:sz w:val="20"/>
          <w:szCs w:val="20"/>
        </w:rPr>
        <w:t>s.</w:t>
      </w:r>
    </w:p>
    <w:p w14:paraId="5B4B2B53" w14:textId="07D37C37" w:rsidR="000421D3" w:rsidRPr="00B02E30" w:rsidRDefault="000421D3" w:rsidP="00B02E30">
      <w:pPr>
        <w:pStyle w:val="ListParagraph"/>
        <w:numPr>
          <w:ilvl w:val="0"/>
          <w:numId w:val="14"/>
        </w:numPr>
        <w:autoSpaceDE w:val="0"/>
        <w:autoSpaceDN w:val="0"/>
        <w:adjustRightInd w:val="0"/>
        <w:spacing w:after="0" w:line="276" w:lineRule="auto"/>
        <w:jc w:val="both"/>
        <w:rPr>
          <w:rFonts w:ascii="Arial" w:hAnsi="Arial" w:cs="Arial"/>
          <w:sz w:val="20"/>
          <w:szCs w:val="20"/>
        </w:rPr>
      </w:pPr>
      <w:r w:rsidRPr="00B02E30">
        <w:rPr>
          <w:rFonts w:ascii="Arial" w:hAnsi="Arial" w:cs="Arial"/>
          <w:sz w:val="20"/>
          <w:szCs w:val="20"/>
        </w:rPr>
        <w:t xml:space="preserve">Human/occupancy related factors.  </w:t>
      </w:r>
    </w:p>
    <w:p w14:paraId="6DC9E415" w14:textId="77777777" w:rsidR="000421D3" w:rsidRPr="00221A8C" w:rsidRDefault="000421D3" w:rsidP="000421D3">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53D477F2" w14:textId="5CB6B9F1" w:rsidR="000421D3" w:rsidRDefault="00221A8C" w:rsidP="00221A8C">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sidRPr="00221A8C">
        <w:rPr>
          <w:rFonts w:ascii="Arial" w:eastAsia="Times New Roman" w:hAnsi="Arial" w:cs="Arial"/>
          <w:bCs/>
          <w:color w:val="000000" w:themeColor="text1"/>
          <w:sz w:val="20"/>
          <w:szCs w:val="20"/>
          <w:shd w:val="clear" w:color="auto" w:fill="FFFFFF"/>
          <w:lang w:eastAsia="en-GB"/>
        </w:rPr>
        <w:t>This research will focus in these three main reasons. However, the review and literature in general also highlighted that non-ideal design and poor workmanship during the retrofit process can significantly undermine the expected energy savings of the dwelling (Reeves, 2009). These latter issues are outside the scope of this paper.</w:t>
      </w:r>
    </w:p>
    <w:p w14:paraId="690847D0" w14:textId="77777777" w:rsidR="00221A8C" w:rsidRPr="00221A8C" w:rsidRDefault="00221A8C" w:rsidP="00221A8C">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6036D0F1" w14:textId="3C01CE9F" w:rsidR="00E46D34" w:rsidRDefault="00E46D34" w:rsidP="00E46D34">
      <w:pPr>
        <w:autoSpaceDE w:val="0"/>
        <w:autoSpaceDN w:val="0"/>
        <w:adjustRightInd w:val="0"/>
        <w:spacing w:after="0" w:line="240" w:lineRule="auto"/>
        <w:jc w:val="both"/>
        <w:rPr>
          <w:rFonts w:ascii="Arial" w:hAnsi="Arial" w:cs="Arial"/>
          <w:b/>
          <w:color w:val="000000" w:themeColor="text1"/>
          <w:sz w:val="24"/>
          <w:szCs w:val="24"/>
        </w:rPr>
      </w:pPr>
      <w:r w:rsidRPr="00832DE6">
        <w:rPr>
          <w:rFonts w:ascii="Arial" w:hAnsi="Arial" w:cs="Arial"/>
          <w:b/>
          <w:color w:val="000000"/>
          <w:sz w:val="24"/>
          <w:szCs w:val="24"/>
        </w:rPr>
        <w:t>2.</w:t>
      </w:r>
      <w:r>
        <w:rPr>
          <w:rFonts w:ascii="Arial" w:hAnsi="Arial" w:cs="Arial"/>
          <w:b/>
          <w:color w:val="000000"/>
          <w:sz w:val="24"/>
          <w:szCs w:val="24"/>
        </w:rPr>
        <w:t>1</w:t>
      </w:r>
      <w:r w:rsidRPr="00832DE6">
        <w:rPr>
          <w:rFonts w:ascii="Arial" w:hAnsi="Arial" w:cs="Arial"/>
          <w:b/>
          <w:color w:val="000000"/>
          <w:sz w:val="24"/>
          <w:szCs w:val="24"/>
        </w:rPr>
        <w:t xml:space="preserve"> Accurately determine the</w:t>
      </w:r>
      <w:r w:rsidRPr="00832DE6">
        <w:rPr>
          <w:rFonts w:ascii="Arial" w:hAnsi="Arial" w:cs="Arial"/>
          <w:color w:val="000000"/>
          <w:sz w:val="24"/>
          <w:szCs w:val="24"/>
        </w:rPr>
        <w:t xml:space="preserve"> </w:t>
      </w:r>
      <w:r w:rsidRPr="00832DE6">
        <w:rPr>
          <w:rFonts w:ascii="Arial" w:hAnsi="Arial" w:cs="Arial"/>
          <w:b/>
          <w:color w:val="000000"/>
          <w:sz w:val="24"/>
          <w:szCs w:val="24"/>
        </w:rPr>
        <w:t>baseline</w:t>
      </w:r>
      <w:r w:rsidRPr="00832DE6">
        <w:rPr>
          <w:rFonts w:ascii="Arial" w:hAnsi="Arial" w:cs="Arial"/>
          <w:color w:val="000000"/>
          <w:sz w:val="24"/>
          <w:szCs w:val="24"/>
        </w:rPr>
        <w:t xml:space="preserve"> </w:t>
      </w:r>
      <w:r w:rsidRPr="00832DE6">
        <w:rPr>
          <w:rFonts w:ascii="Arial" w:hAnsi="Arial" w:cs="Arial"/>
          <w:b/>
          <w:color w:val="000000"/>
          <w:sz w:val="24"/>
          <w:szCs w:val="24"/>
        </w:rPr>
        <w:t>performance o</w:t>
      </w:r>
      <w:r w:rsidR="00196371">
        <w:rPr>
          <w:rFonts w:ascii="Arial" w:hAnsi="Arial" w:cs="Arial"/>
          <w:b/>
          <w:color w:val="000000"/>
          <w:sz w:val="24"/>
          <w:szCs w:val="24"/>
        </w:rPr>
        <w:t>f a wall</w:t>
      </w:r>
    </w:p>
    <w:p w14:paraId="5B6246C9" w14:textId="4185D50E" w:rsidR="00E46D34" w:rsidRDefault="00E46D34" w:rsidP="00AB4840">
      <w:pPr>
        <w:autoSpaceDE w:val="0"/>
        <w:autoSpaceDN w:val="0"/>
        <w:adjustRightInd w:val="0"/>
        <w:spacing w:after="0" w:line="240" w:lineRule="auto"/>
        <w:jc w:val="both"/>
        <w:rPr>
          <w:rFonts w:ascii="Arial" w:hAnsi="Arial" w:cs="Arial"/>
          <w:b/>
          <w:color w:val="000000" w:themeColor="text1"/>
          <w:sz w:val="24"/>
          <w:szCs w:val="24"/>
        </w:rPr>
      </w:pPr>
    </w:p>
    <w:p w14:paraId="4FCBE034" w14:textId="77777777" w:rsidR="00E46D34" w:rsidRPr="00832DE6" w:rsidRDefault="00E46D34" w:rsidP="00E46D34">
      <w:pPr>
        <w:autoSpaceDE w:val="0"/>
        <w:autoSpaceDN w:val="0"/>
        <w:adjustRightInd w:val="0"/>
        <w:spacing w:after="0" w:line="276" w:lineRule="auto"/>
        <w:jc w:val="both"/>
        <w:rPr>
          <w:rFonts w:ascii="Arial" w:hAnsi="Arial" w:cs="Arial"/>
          <w:color w:val="000000"/>
          <w:sz w:val="20"/>
          <w:szCs w:val="20"/>
        </w:rPr>
      </w:pPr>
      <w:r>
        <w:rPr>
          <w:rFonts w:ascii="Arial" w:hAnsi="Arial" w:cs="Arial"/>
          <w:color w:val="000000"/>
          <w:sz w:val="20"/>
          <w:szCs w:val="20"/>
        </w:rPr>
        <w:t>P</w:t>
      </w:r>
      <w:r w:rsidRPr="00832DE6">
        <w:rPr>
          <w:rFonts w:ascii="Arial" w:hAnsi="Arial" w:cs="Arial"/>
          <w:color w:val="000000"/>
          <w:sz w:val="20"/>
          <w:szCs w:val="20"/>
        </w:rPr>
        <w:t xml:space="preserve">rior </w:t>
      </w:r>
      <w:r>
        <w:rPr>
          <w:rFonts w:ascii="Arial" w:hAnsi="Arial" w:cs="Arial"/>
          <w:color w:val="000000"/>
          <w:sz w:val="20"/>
          <w:szCs w:val="20"/>
        </w:rPr>
        <w:t xml:space="preserve">to </w:t>
      </w:r>
      <w:r w:rsidRPr="00832DE6">
        <w:rPr>
          <w:rFonts w:ascii="Arial" w:hAnsi="Arial" w:cs="Arial"/>
          <w:color w:val="000000"/>
          <w:sz w:val="20"/>
          <w:szCs w:val="20"/>
        </w:rPr>
        <w:t xml:space="preserve">the application of the external </w:t>
      </w:r>
      <w:r>
        <w:rPr>
          <w:rFonts w:ascii="Arial" w:hAnsi="Arial" w:cs="Arial"/>
          <w:color w:val="000000"/>
          <w:sz w:val="20"/>
          <w:szCs w:val="20"/>
        </w:rPr>
        <w:t>insulation, t</w:t>
      </w:r>
      <w:r w:rsidRPr="008A3948">
        <w:rPr>
          <w:rFonts w:ascii="Arial" w:hAnsi="Arial" w:cs="Arial"/>
          <w:color w:val="000000"/>
          <w:sz w:val="20"/>
          <w:szCs w:val="20"/>
        </w:rPr>
        <w:t>hermal performance measurement is critical</w:t>
      </w:r>
      <w:r>
        <w:rPr>
          <w:rFonts w:ascii="Arial" w:hAnsi="Arial" w:cs="Arial"/>
          <w:color w:val="000000"/>
          <w:sz w:val="20"/>
          <w:szCs w:val="20"/>
        </w:rPr>
        <w:t xml:space="preserve"> to accurate prediction of</w:t>
      </w:r>
      <w:r w:rsidRPr="008A3948">
        <w:rPr>
          <w:rFonts w:ascii="Arial" w:hAnsi="Arial" w:cs="Arial"/>
          <w:color w:val="000000"/>
          <w:sz w:val="20"/>
          <w:szCs w:val="20"/>
        </w:rPr>
        <w:t xml:space="preserve"> energy savings.</w:t>
      </w:r>
      <w:r w:rsidRPr="00832DE6">
        <w:rPr>
          <w:rFonts w:ascii="Arial" w:hAnsi="Arial" w:cs="Arial"/>
          <w:color w:val="000000"/>
          <w:sz w:val="20"/>
          <w:szCs w:val="20"/>
        </w:rPr>
        <w:t xml:space="preserve"> </w:t>
      </w:r>
      <w:r w:rsidRPr="00832DE6">
        <w:rPr>
          <w:rFonts w:ascii="Arial" w:eastAsia="Times New Roman" w:hAnsi="Arial" w:cs="Arial"/>
          <w:bCs/>
          <w:color w:val="000000" w:themeColor="text1"/>
          <w:sz w:val="20"/>
          <w:szCs w:val="20"/>
          <w:shd w:val="clear" w:color="auto" w:fill="FFFFFF"/>
          <w:lang w:eastAsia="en-GB"/>
        </w:rPr>
        <w:t>However, most of the research found in the literature covers solid brick walls, and there is little reliable information available on the thermal performance of NFC walls measured in-situ.</w:t>
      </w:r>
    </w:p>
    <w:p w14:paraId="5B6514EA" w14:textId="77777777" w:rsidR="00E46D34" w:rsidRPr="00832DE6" w:rsidRDefault="00E46D34" w:rsidP="00E46D34">
      <w:pPr>
        <w:autoSpaceDE w:val="0"/>
        <w:autoSpaceDN w:val="0"/>
        <w:adjustRightInd w:val="0"/>
        <w:spacing w:after="0" w:line="276" w:lineRule="auto"/>
        <w:jc w:val="both"/>
        <w:rPr>
          <w:rFonts w:ascii="Arial" w:hAnsi="Arial" w:cs="Arial"/>
          <w:color w:val="000000"/>
          <w:sz w:val="20"/>
          <w:szCs w:val="20"/>
        </w:rPr>
      </w:pPr>
    </w:p>
    <w:p w14:paraId="4FE02FAC" w14:textId="77777777" w:rsidR="00E46D34" w:rsidRPr="00A74DAA" w:rsidRDefault="00E46D34" w:rsidP="00E46D34">
      <w:pPr>
        <w:autoSpaceDE w:val="0"/>
        <w:autoSpaceDN w:val="0"/>
        <w:adjustRightInd w:val="0"/>
        <w:spacing w:after="0" w:line="276" w:lineRule="auto"/>
        <w:jc w:val="both"/>
        <w:rPr>
          <w:rFonts w:ascii="Arial" w:hAnsi="Arial" w:cs="Arial"/>
          <w:color w:val="000000"/>
          <w:sz w:val="20"/>
          <w:szCs w:val="20"/>
        </w:rPr>
      </w:pPr>
      <w:r w:rsidRPr="00832DE6">
        <w:rPr>
          <w:rFonts w:ascii="Arial" w:hAnsi="Arial" w:cs="Arial"/>
          <w:color w:val="000000"/>
          <w:sz w:val="20"/>
          <w:szCs w:val="20"/>
        </w:rPr>
        <w:t>In terms of fabric, the accurate prediction of the heating demand of a dwelling relies on a good estimate of several key elements such as the area and linear thermal transmittance of the fabric, the air-tightness and the heating system of the building (</w:t>
      </w:r>
      <w:proofErr w:type="spellStart"/>
      <w:r w:rsidRPr="00832DE6">
        <w:rPr>
          <w:rFonts w:ascii="Arial" w:hAnsi="Arial" w:cs="Arial"/>
          <w:color w:val="000000"/>
          <w:sz w:val="20"/>
          <w:szCs w:val="20"/>
        </w:rPr>
        <w:t>Milsom</w:t>
      </w:r>
      <w:proofErr w:type="spellEnd"/>
      <w:r w:rsidRPr="00832DE6">
        <w:rPr>
          <w:rFonts w:ascii="Arial" w:hAnsi="Arial" w:cs="Arial"/>
          <w:color w:val="000000"/>
          <w:sz w:val="20"/>
          <w:szCs w:val="20"/>
        </w:rPr>
        <w:t xml:space="preserve">, 2014). Baseline performance based on standard values may differ to the baseline performance of the actual </w:t>
      </w:r>
      <w:r w:rsidRPr="00832DE6">
        <w:rPr>
          <w:rFonts w:ascii="Arial" w:hAnsi="Arial" w:cs="Arial"/>
          <w:sz w:val="20"/>
          <w:szCs w:val="20"/>
        </w:rPr>
        <w:t>building under study, especially when default U-values are used (</w:t>
      </w:r>
      <w:r w:rsidRPr="00832DE6">
        <w:rPr>
          <w:rFonts w:ascii="Arial" w:hAnsi="Arial" w:cs="Arial"/>
          <w:color w:val="000000"/>
          <w:sz w:val="20"/>
          <w:szCs w:val="20"/>
        </w:rPr>
        <w:t xml:space="preserve">Stone </w:t>
      </w:r>
      <w:r w:rsidRPr="00832DE6">
        <w:rPr>
          <w:rFonts w:ascii="Arial" w:eastAsia="Times New Roman" w:hAnsi="Arial" w:cs="Arial"/>
          <w:bCs/>
          <w:color w:val="000000" w:themeColor="text1"/>
          <w:sz w:val="20"/>
          <w:szCs w:val="20"/>
          <w:shd w:val="clear" w:color="auto" w:fill="FFFFFF"/>
          <w:lang w:eastAsia="en-GB"/>
        </w:rPr>
        <w:t>et al.</w:t>
      </w:r>
      <w:r w:rsidRPr="00832DE6">
        <w:rPr>
          <w:rFonts w:ascii="Arial" w:hAnsi="Arial" w:cs="Arial"/>
          <w:color w:val="000000"/>
          <w:sz w:val="20"/>
          <w:szCs w:val="20"/>
        </w:rPr>
        <w:t xml:space="preserve">, 2014). They are a significant source of uncertainty (Li et al., 2014). </w:t>
      </w:r>
      <w:r>
        <w:rPr>
          <w:rFonts w:ascii="Arial" w:hAnsi="Arial" w:cs="Arial"/>
          <w:color w:val="000000"/>
          <w:sz w:val="20"/>
          <w:szCs w:val="20"/>
        </w:rPr>
        <w:t>I</w:t>
      </w:r>
      <w:r w:rsidRPr="00A74DAA">
        <w:rPr>
          <w:rFonts w:ascii="Arial" w:hAnsi="Arial" w:cs="Arial"/>
          <w:color w:val="000000"/>
          <w:sz w:val="20"/>
          <w:szCs w:val="20"/>
        </w:rPr>
        <w:t>n situ measurement</w:t>
      </w:r>
      <w:r>
        <w:rPr>
          <w:rFonts w:ascii="Arial" w:hAnsi="Arial" w:cs="Arial"/>
          <w:color w:val="000000"/>
          <w:sz w:val="20"/>
          <w:szCs w:val="20"/>
        </w:rPr>
        <w:t xml:space="preserve">s of the U-values and air permeability </w:t>
      </w:r>
      <w:r w:rsidRPr="00A74DAA">
        <w:rPr>
          <w:rFonts w:ascii="Arial" w:hAnsi="Arial" w:cs="Arial"/>
          <w:color w:val="000000"/>
          <w:sz w:val="20"/>
          <w:szCs w:val="20"/>
        </w:rPr>
        <w:t>close th</w:t>
      </w:r>
      <w:r>
        <w:rPr>
          <w:rFonts w:ascii="Arial" w:hAnsi="Arial" w:cs="Arial"/>
          <w:color w:val="000000"/>
          <w:sz w:val="20"/>
          <w:szCs w:val="20"/>
        </w:rPr>
        <w:t>is</w:t>
      </w:r>
      <w:r w:rsidRPr="00A74DAA">
        <w:rPr>
          <w:rFonts w:ascii="Arial" w:hAnsi="Arial" w:cs="Arial"/>
          <w:color w:val="000000"/>
          <w:sz w:val="20"/>
          <w:szCs w:val="20"/>
        </w:rPr>
        <w:t xml:space="preserve"> </w:t>
      </w:r>
      <w:r>
        <w:rPr>
          <w:rFonts w:ascii="Arial" w:hAnsi="Arial" w:cs="Arial"/>
          <w:color w:val="000000"/>
          <w:sz w:val="20"/>
          <w:szCs w:val="20"/>
        </w:rPr>
        <w:t>existing “</w:t>
      </w:r>
      <w:r w:rsidRPr="00A74DAA">
        <w:rPr>
          <w:rFonts w:ascii="Arial" w:hAnsi="Arial" w:cs="Arial"/>
          <w:color w:val="000000"/>
          <w:sz w:val="20"/>
          <w:szCs w:val="20"/>
        </w:rPr>
        <w:t>performance gap</w:t>
      </w:r>
      <w:r>
        <w:rPr>
          <w:rFonts w:ascii="Arial" w:hAnsi="Arial" w:cs="Arial"/>
          <w:color w:val="000000"/>
          <w:sz w:val="20"/>
          <w:szCs w:val="20"/>
        </w:rPr>
        <w:t>”</w:t>
      </w:r>
      <w:r w:rsidRPr="00A74DAA">
        <w:rPr>
          <w:rFonts w:ascii="Arial" w:hAnsi="Arial" w:cs="Arial"/>
          <w:color w:val="000000"/>
          <w:sz w:val="20"/>
          <w:szCs w:val="20"/>
        </w:rPr>
        <w:t xml:space="preserve"> between</w:t>
      </w:r>
      <w:r>
        <w:rPr>
          <w:rFonts w:ascii="Arial" w:hAnsi="Arial" w:cs="Arial"/>
          <w:color w:val="000000"/>
          <w:sz w:val="20"/>
          <w:szCs w:val="20"/>
        </w:rPr>
        <w:t xml:space="preserve"> </w:t>
      </w:r>
      <w:r w:rsidRPr="00A74DAA">
        <w:rPr>
          <w:rFonts w:ascii="Arial" w:hAnsi="Arial" w:cs="Arial"/>
          <w:color w:val="000000"/>
          <w:sz w:val="20"/>
          <w:szCs w:val="20"/>
        </w:rPr>
        <w:t>measured and modelled data</w:t>
      </w:r>
      <w:r>
        <w:rPr>
          <w:rFonts w:ascii="Arial" w:hAnsi="Arial" w:cs="Arial"/>
          <w:color w:val="000000"/>
          <w:sz w:val="20"/>
          <w:szCs w:val="20"/>
        </w:rPr>
        <w:t xml:space="preserve"> </w:t>
      </w:r>
      <w:r w:rsidRPr="00A74DAA">
        <w:rPr>
          <w:rFonts w:ascii="Arial" w:hAnsi="Arial" w:cs="Arial"/>
          <w:color w:val="000000"/>
          <w:sz w:val="20"/>
          <w:szCs w:val="20"/>
        </w:rPr>
        <w:t>(Marshall et al., 2017)</w:t>
      </w:r>
      <w:r>
        <w:rPr>
          <w:rFonts w:ascii="Arial" w:hAnsi="Arial" w:cs="Arial"/>
          <w:color w:val="000000"/>
          <w:sz w:val="20"/>
          <w:szCs w:val="20"/>
        </w:rPr>
        <w:t>, a well-studied issue within the British construction industry.</w:t>
      </w:r>
    </w:p>
    <w:p w14:paraId="464B3F65" w14:textId="77777777" w:rsidR="00E46D34" w:rsidRDefault="00E46D34" w:rsidP="00AB4840">
      <w:pPr>
        <w:autoSpaceDE w:val="0"/>
        <w:autoSpaceDN w:val="0"/>
        <w:adjustRightInd w:val="0"/>
        <w:spacing w:after="0" w:line="240" w:lineRule="auto"/>
        <w:jc w:val="both"/>
        <w:rPr>
          <w:rFonts w:ascii="Arial" w:hAnsi="Arial" w:cs="Arial"/>
          <w:b/>
          <w:color w:val="000000" w:themeColor="text1"/>
          <w:sz w:val="24"/>
          <w:szCs w:val="24"/>
        </w:rPr>
      </w:pPr>
    </w:p>
    <w:p w14:paraId="006A9806" w14:textId="7D5D170C" w:rsidR="00AB4840" w:rsidRPr="007D0A85" w:rsidRDefault="00AB4840" w:rsidP="00AB4840">
      <w:p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2.</w:t>
      </w:r>
      <w:r w:rsidR="000421D3">
        <w:rPr>
          <w:rFonts w:ascii="Arial" w:hAnsi="Arial" w:cs="Arial"/>
          <w:b/>
          <w:color w:val="000000" w:themeColor="text1"/>
          <w:sz w:val="24"/>
          <w:szCs w:val="24"/>
        </w:rPr>
        <w:t>1</w:t>
      </w:r>
      <w:r w:rsidR="00E46D34">
        <w:rPr>
          <w:rFonts w:ascii="Arial" w:hAnsi="Arial" w:cs="Arial"/>
          <w:b/>
          <w:color w:val="000000" w:themeColor="text1"/>
          <w:sz w:val="24"/>
          <w:szCs w:val="24"/>
        </w:rPr>
        <w:t>.1</w:t>
      </w:r>
      <w:r w:rsidRPr="007D0A85">
        <w:rPr>
          <w:rFonts w:ascii="Arial" w:hAnsi="Arial" w:cs="Arial"/>
          <w:b/>
          <w:color w:val="000000" w:themeColor="text1"/>
          <w:sz w:val="24"/>
          <w:szCs w:val="24"/>
        </w:rPr>
        <w:t xml:space="preserve"> </w:t>
      </w:r>
      <w:r w:rsidR="00BC3A63">
        <w:rPr>
          <w:rFonts w:ascii="Arial" w:hAnsi="Arial" w:cs="Arial"/>
          <w:b/>
          <w:color w:val="000000" w:themeColor="text1"/>
          <w:sz w:val="24"/>
          <w:szCs w:val="24"/>
        </w:rPr>
        <w:t>Thermal performance of n</w:t>
      </w:r>
      <w:r>
        <w:rPr>
          <w:rFonts w:ascii="Arial" w:hAnsi="Arial" w:cs="Arial"/>
          <w:b/>
          <w:color w:val="000000" w:themeColor="text1"/>
          <w:sz w:val="24"/>
          <w:szCs w:val="24"/>
        </w:rPr>
        <w:t xml:space="preserve">o-fines concrete solid walls </w:t>
      </w:r>
    </w:p>
    <w:p w14:paraId="13BED4DD" w14:textId="0FAADF07" w:rsidR="00FE7A21" w:rsidRDefault="00FE7A21" w:rsidP="00832DE6">
      <w:pPr>
        <w:pStyle w:val="Default"/>
        <w:spacing w:line="276" w:lineRule="auto"/>
        <w:jc w:val="both"/>
        <w:rPr>
          <w:rFonts w:ascii="Arial" w:hAnsi="Arial" w:cs="Arial"/>
          <w:color w:val="000000" w:themeColor="text1"/>
          <w:sz w:val="20"/>
          <w:szCs w:val="20"/>
        </w:rPr>
      </w:pPr>
    </w:p>
    <w:p w14:paraId="55DFFA83" w14:textId="3612F0C1" w:rsidR="00FE7A21" w:rsidRDefault="00FE7A21" w:rsidP="00832DE6">
      <w:pPr>
        <w:pStyle w:val="Default"/>
        <w:spacing w:line="276" w:lineRule="auto"/>
        <w:jc w:val="both"/>
        <w:rPr>
          <w:rFonts w:ascii="Arial" w:hAnsi="Arial" w:cs="Arial"/>
          <w:color w:val="000000" w:themeColor="text1"/>
          <w:sz w:val="20"/>
          <w:szCs w:val="20"/>
        </w:rPr>
      </w:pPr>
      <w:r w:rsidRPr="00FE7A21">
        <w:rPr>
          <w:rFonts w:ascii="Arial" w:hAnsi="Arial" w:cs="Arial"/>
          <w:color w:val="000000" w:themeColor="text1"/>
          <w:sz w:val="20"/>
          <w:szCs w:val="20"/>
        </w:rPr>
        <w:t>NFC is a mix of clean aggregate and Portland cement (1:8-10) with no fine aggregate</w:t>
      </w:r>
      <w:r w:rsidR="00221A8C">
        <w:rPr>
          <w:rFonts w:ascii="Arial" w:hAnsi="Arial" w:cs="Arial"/>
          <w:color w:val="000000" w:themeColor="text1"/>
          <w:sz w:val="20"/>
          <w:szCs w:val="20"/>
        </w:rPr>
        <w:t xml:space="preserve">s (sand or gravel) added and </w:t>
      </w:r>
      <w:r w:rsidRPr="00FE7A21">
        <w:rPr>
          <w:rFonts w:ascii="Arial" w:hAnsi="Arial" w:cs="Arial"/>
          <w:color w:val="000000" w:themeColor="text1"/>
          <w:sz w:val="20"/>
          <w:szCs w:val="20"/>
        </w:rPr>
        <w:t xml:space="preserve">placed without mechanical compaction (Williams and Ward, 1991). The result is an open textured cellular concrete with a higher porosity than conventional concrete (Moss, 1979). This higher porosity makes the strength properties lower than normal weight concrete, but sufficient for structural use on low-rise dwellings. This open texture results in a lower thermal conductivity than conventional concrete (Wieloch,1966; Neville, 1981; </w:t>
      </w:r>
      <w:proofErr w:type="spellStart"/>
      <w:r w:rsidRPr="00FE7A21">
        <w:rPr>
          <w:rFonts w:ascii="Arial" w:hAnsi="Arial" w:cs="Arial"/>
          <w:color w:val="000000" w:themeColor="text1"/>
          <w:sz w:val="20"/>
          <w:szCs w:val="20"/>
        </w:rPr>
        <w:t>Abadjieva</w:t>
      </w:r>
      <w:proofErr w:type="spellEnd"/>
      <w:r w:rsidRPr="00FE7A21">
        <w:rPr>
          <w:rFonts w:ascii="Arial" w:hAnsi="Arial" w:cs="Arial"/>
          <w:color w:val="000000" w:themeColor="text1"/>
          <w:sz w:val="20"/>
          <w:szCs w:val="20"/>
        </w:rPr>
        <w:t xml:space="preserve"> and </w:t>
      </w:r>
      <w:proofErr w:type="spellStart"/>
      <w:r w:rsidRPr="00FE7A21">
        <w:rPr>
          <w:rFonts w:ascii="Arial" w:hAnsi="Arial" w:cs="Arial"/>
          <w:color w:val="000000" w:themeColor="text1"/>
          <w:sz w:val="20"/>
          <w:szCs w:val="20"/>
        </w:rPr>
        <w:t>Sephiri</w:t>
      </w:r>
      <w:proofErr w:type="spellEnd"/>
      <w:r w:rsidRPr="00FE7A21">
        <w:rPr>
          <w:rFonts w:ascii="Arial" w:hAnsi="Arial" w:cs="Arial"/>
          <w:color w:val="000000" w:themeColor="text1"/>
          <w:sz w:val="20"/>
          <w:szCs w:val="20"/>
        </w:rPr>
        <w:t>, 2000) which typically has a conductivity of around 2W/</w:t>
      </w:r>
      <w:proofErr w:type="spellStart"/>
      <w:r w:rsidRPr="00FE7A21">
        <w:rPr>
          <w:rFonts w:ascii="Arial" w:hAnsi="Arial" w:cs="Arial"/>
          <w:color w:val="000000" w:themeColor="text1"/>
          <w:sz w:val="20"/>
          <w:szCs w:val="20"/>
        </w:rPr>
        <w:t>mK</w:t>
      </w:r>
      <w:proofErr w:type="spellEnd"/>
      <w:r w:rsidR="00221A8C">
        <w:rPr>
          <w:rFonts w:ascii="Arial" w:hAnsi="Arial" w:cs="Arial"/>
          <w:color w:val="000000" w:themeColor="text1"/>
          <w:sz w:val="20"/>
          <w:szCs w:val="20"/>
        </w:rPr>
        <w:t xml:space="preserve"> </w:t>
      </w:r>
      <w:r w:rsidRPr="00FE7A21">
        <w:rPr>
          <w:rFonts w:ascii="Arial" w:hAnsi="Arial" w:cs="Arial"/>
          <w:color w:val="000000" w:themeColor="text1"/>
          <w:sz w:val="20"/>
          <w:szCs w:val="20"/>
        </w:rPr>
        <w:t>(</w:t>
      </w:r>
      <w:proofErr w:type="spellStart"/>
      <w:r w:rsidRPr="00FE7A21">
        <w:rPr>
          <w:rFonts w:ascii="Arial" w:hAnsi="Arial" w:cs="Arial"/>
          <w:color w:val="000000" w:themeColor="text1"/>
          <w:sz w:val="20"/>
          <w:szCs w:val="20"/>
        </w:rPr>
        <w:t>Sommerville</w:t>
      </w:r>
      <w:proofErr w:type="spellEnd"/>
      <w:r w:rsidRPr="00FE7A21">
        <w:rPr>
          <w:rFonts w:ascii="Arial" w:hAnsi="Arial" w:cs="Arial"/>
          <w:color w:val="000000" w:themeColor="text1"/>
          <w:sz w:val="20"/>
          <w:szCs w:val="20"/>
        </w:rPr>
        <w:t xml:space="preserve"> et al., 2011).</w:t>
      </w:r>
    </w:p>
    <w:p w14:paraId="2D219BFA" w14:textId="7D69929E" w:rsidR="00FE7A21" w:rsidRDefault="00FE7A21" w:rsidP="00832DE6">
      <w:pPr>
        <w:pStyle w:val="Default"/>
        <w:spacing w:line="276" w:lineRule="auto"/>
        <w:jc w:val="both"/>
        <w:rPr>
          <w:rFonts w:ascii="Arial" w:hAnsi="Arial" w:cs="Arial"/>
          <w:color w:val="000000" w:themeColor="text1"/>
          <w:sz w:val="20"/>
          <w:szCs w:val="20"/>
        </w:rPr>
      </w:pPr>
    </w:p>
    <w:p w14:paraId="562ABE91" w14:textId="68771624" w:rsidR="00FE7A21" w:rsidRPr="00832DE6" w:rsidRDefault="00FE7A21" w:rsidP="00832DE6">
      <w:pPr>
        <w:pStyle w:val="Default"/>
        <w:spacing w:line="276" w:lineRule="auto"/>
        <w:jc w:val="both"/>
        <w:rPr>
          <w:rFonts w:ascii="Arial" w:hAnsi="Arial" w:cs="Arial"/>
          <w:color w:val="000000" w:themeColor="text1"/>
          <w:sz w:val="20"/>
          <w:szCs w:val="20"/>
        </w:rPr>
      </w:pPr>
      <w:r w:rsidRPr="00FE7A21">
        <w:rPr>
          <w:rFonts w:ascii="Arial" w:hAnsi="Arial" w:cs="Arial"/>
          <w:color w:val="000000" w:themeColor="text1"/>
          <w:sz w:val="20"/>
          <w:szCs w:val="20"/>
        </w:rPr>
        <w:t>NFC walls are usually finished externally with a layer of 15mm cement-sand pebbledash and a variety of interior finishes. The most common are dry-lining plasterboard, wet plaster and “Paramount” panels</w:t>
      </w:r>
      <w:r w:rsidR="008E30EA">
        <w:rPr>
          <w:rFonts w:ascii="Arial" w:hAnsi="Arial" w:cs="Arial"/>
          <w:color w:val="000000" w:themeColor="text1"/>
          <w:sz w:val="20"/>
          <w:szCs w:val="20"/>
        </w:rPr>
        <w:t>, which consist</w:t>
      </w:r>
      <w:r w:rsidRPr="00FE7A21">
        <w:rPr>
          <w:rFonts w:ascii="Arial" w:hAnsi="Arial" w:cs="Arial"/>
          <w:color w:val="000000" w:themeColor="text1"/>
          <w:sz w:val="20"/>
          <w:szCs w:val="20"/>
        </w:rPr>
        <w:t xml:space="preserve"> of two sheets of plasterboard separat</w:t>
      </w:r>
      <w:r w:rsidR="00221A8C">
        <w:rPr>
          <w:rFonts w:ascii="Arial" w:hAnsi="Arial" w:cs="Arial"/>
          <w:color w:val="000000" w:themeColor="text1"/>
          <w:sz w:val="20"/>
          <w:szCs w:val="20"/>
        </w:rPr>
        <w:t>ed by a cellular cardboard core</w:t>
      </w:r>
      <w:r w:rsidR="008E30EA">
        <w:rPr>
          <w:rFonts w:ascii="Arial" w:hAnsi="Arial" w:cs="Arial"/>
          <w:color w:val="000000" w:themeColor="text1"/>
          <w:sz w:val="20"/>
          <w:szCs w:val="20"/>
        </w:rPr>
        <w:t xml:space="preserve"> </w:t>
      </w:r>
      <w:r w:rsidRPr="00FE7A21">
        <w:rPr>
          <w:rFonts w:ascii="Arial" w:hAnsi="Arial" w:cs="Arial"/>
          <w:color w:val="000000" w:themeColor="text1"/>
          <w:sz w:val="20"/>
          <w:szCs w:val="20"/>
        </w:rPr>
        <w:t>(Williams and Ward, 1991).</w:t>
      </w:r>
    </w:p>
    <w:p w14:paraId="3F8532C6" w14:textId="77777777" w:rsidR="008A1E25" w:rsidRPr="007D0A85" w:rsidRDefault="0094053E" w:rsidP="001B47CB">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 </w:t>
      </w:r>
    </w:p>
    <w:p w14:paraId="73F9AF51" w14:textId="77777777" w:rsidR="009D3C48" w:rsidRPr="00F0591F" w:rsidRDefault="009D3C48" w:rsidP="00F0591F">
      <w:pPr>
        <w:spacing w:after="0" w:line="240" w:lineRule="auto"/>
        <w:jc w:val="center"/>
        <w:rPr>
          <w:rFonts w:ascii="Arial" w:hAnsi="Arial" w:cs="Arial"/>
          <w:sz w:val="16"/>
          <w:szCs w:val="16"/>
        </w:rPr>
      </w:pPr>
      <w:r w:rsidRPr="00F0591F">
        <w:rPr>
          <w:rFonts w:ascii="Arial" w:hAnsi="Arial" w:cs="Arial"/>
          <w:noProof/>
          <w:sz w:val="16"/>
          <w:szCs w:val="16"/>
          <w:lang w:eastAsia="en-GB"/>
        </w:rPr>
        <w:drawing>
          <wp:inline distT="0" distB="0" distL="0" distR="0" wp14:anchorId="4D458E9D" wp14:editId="007CFAA0">
            <wp:extent cx="4493260" cy="1726780"/>
            <wp:effectExtent l="0" t="0" r="2540" b="6985"/>
            <wp:docPr id="4" name="Picture 4" descr="C:\Users\fi-sierra\Desktop\Brenda cor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ierra\Desktop\Brenda coreexample2.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t="11342" b="20359"/>
                    <a:stretch/>
                  </pic:blipFill>
                  <pic:spPr bwMode="auto">
                    <a:xfrm>
                      <a:off x="0" y="0"/>
                      <a:ext cx="4514761" cy="1735043"/>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0F60655" w14:textId="5D568876" w:rsidR="00832DE6" w:rsidRPr="00734BD0" w:rsidRDefault="009D3C48" w:rsidP="00734BD0">
      <w:pPr>
        <w:autoSpaceDE w:val="0"/>
        <w:autoSpaceDN w:val="0"/>
        <w:adjustRightInd w:val="0"/>
        <w:spacing w:after="0" w:line="240" w:lineRule="auto"/>
        <w:jc w:val="center"/>
        <w:rPr>
          <w:rFonts w:ascii="Arial" w:hAnsi="Arial" w:cs="Arial"/>
          <w:color w:val="000000"/>
          <w:sz w:val="16"/>
          <w:szCs w:val="16"/>
        </w:rPr>
      </w:pPr>
      <w:r w:rsidRPr="00F0591F">
        <w:rPr>
          <w:rFonts w:ascii="Arial" w:hAnsi="Arial" w:cs="Arial"/>
          <w:color w:val="000000"/>
          <w:sz w:val="16"/>
          <w:szCs w:val="16"/>
        </w:rPr>
        <w:t>Fig 1. Sample</w:t>
      </w:r>
      <w:r w:rsidR="007D0A85">
        <w:rPr>
          <w:rFonts w:ascii="Arial" w:hAnsi="Arial" w:cs="Arial"/>
          <w:color w:val="000000"/>
          <w:sz w:val="16"/>
          <w:szCs w:val="16"/>
        </w:rPr>
        <w:t xml:space="preserve"> of one of the</w:t>
      </w:r>
      <w:r w:rsidRPr="00F0591F">
        <w:rPr>
          <w:rFonts w:ascii="Arial" w:hAnsi="Arial" w:cs="Arial"/>
          <w:color w:val="000000"/>
          <w:sz w:val="16"/>
          <w:szCs w:val="16"/>
        </w:rPr>
        <w:t xml:space="preserve"> NFC </w:t>
      </w:r>
      <w:r w:rsidR="009752B6" w:rsidRPr="00F0591F">
        <w:rPr>
          <w:rFonts w:ascii="Arial" w:hAnsi="Arial" w:cs="Arial"/>
          <w:color w:val="000000"/>
          <w:sz w:val="16"/>
          <w:szCs w:val="16"/>
        </w:rPr>
        <w:t>wall</w:t>
      </w:r>
      <w:r w:rsidR="007D57C5">
        <w:rPr>
          <w:rFonts w:ascii="Arial" w:hAnsi="Arial" w:cs="Arial"/>
          <w:color w:val="000000"/>
          <w:sz w:val="16"/>
          <w:szCs w:val="16"/>
        </w:rPr>
        <w:t>s</w:t>
      </w:r>
      <w:r w:rsidR="009752B6" w:rsidRPr="00F0591F">
        <w:rPr>
          <w:rFonts w:ascii="Arial" w:hAnsi="Arial" w:cs="Arial"/>
          <w:color w:val="000000"/>
          <w:sz w:val="16"/>
          <w:szCs w:val="16"/>
        </w:rPr>
        <w:t xml:space="preserve"> </w:t>
      </w:r>
      <w:r w:rsidR="007D0A85">
        <w:rPr>
          <w:rFonts w:ascii="Arial" w:hAnsi="Arial" w:cs="Arial"/>
          <w:color w:val="000000"/>
          <w:sz w:val="16"/>
          <w:szCs w:val="16"/>
        </w:rPr>
        <w:t>under study composed by 280mm NFC and</w:t>
      </w:r>
      <w:r w:rsidR="00E76BEE" w:rsidRPr="00F0591F">
        <w:rPr>
          <w:rFonts w:ascii="Arial" w:hAnsi="Arial" w:cs="Arial"/>
          <w:color w:val="000000"/>
          <w:sz w:val="16"/>
          <w:szCs w:val="16"/>
        </w:rPr>
        <w:t xml:space="preserve"> </w:t>
      </w:r>
      <w:r w:rsidR="007D0A85">
        <w:rPr>
          <w:rFonts w:ascii="Arial" w:hAnsi="Arial" w:cs="Arial"/>
          <w:color w:val="000000"/>
          <w:sz w:val="16"/>
          <w:szCs w:val="16"/>
        </w:rPr>
        <w:t>15mm thick external render</w:t>
      </w:r>
    </w:p>
    <w:p w14:paraId="37119BF8" w14:textId="59FA8163" w:rsidR="00A74DAA" w:rsidRPr="00832DE6" w:rsidRDefault="00A74DAA" w:rsidP="00832DE6">
      <w:pPr>
        <w:autoSpaceDE w:val="0"/>
        <w:autoSpaceDN w:val="0"/>
        <w:adjustRightInd w:val="0"/>
        <w:spacing w:after="0" w:line="276" w:lineRule="auto"/>
        <w:jc w:val="both"/>
        <w:rPr>
          <w:rFonts w:ascii="Arial" w:hAnsi="Arial" w:cs="Arial"/>
          <w:color w:val="000000" w:themeColor="text1"/>
          <w:sz w:val="20"/>
          <w:szCs w:val="20"/>
        </w:rPr>
      </w:pPr>
    </w:p>
    <w:p w14:paraId="25BF6365" w14:textId="3506356B" w:rsidR="00117899" w:rsidRPr="00832DE6" w:rsidRDefault="00607CBA" w:rsidP="00832DE6">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00156573" w:rsidRPr="00832DE6">
        <w:rPr>
          <w:rFonts w:ascii="Arial" w:hAnsi="Arial" w:cs="Arial"/>
          <w:color w:val="000000" w:themeColor="text1"/>
          <w:sz w:val="20"/>
          <w:szCs w:val="20"/>
        </w:rPr>
        <w:t xml:space="preserve">he "Reduced Data Standard Assessment </w:t>
      </w:r>
      <w:r w:rsidR="00156573" w:rsidRPr="00AC1DEA">
        <w:rPr>
          <w:rFonts w:ascii="Arial" w:hAnsi="Arial" w:cs="Arial"/>
          <w:color w:val="000000" w:themeColor="text1"/>
          <w:sz w:val="20"/>
          <w:szCs w:val="20"/>
        </w:rPr>
        <w:t xml:space="preserve">Procedure" </w:t>
      </w:r>
      <w:r w:rsidR="007D57C5" w:rsidRPr="005C45EE">
        <w:rPr>
          <w:rFonts w:ascii="Arial" w:hAnsi="Arial" w:cs="Arial"/>
          <w:color w:val="000000" w:themeColor="text1"/>
          <w:sz w:val="20"/>
          <w:szCs w:val="20"/>
        </w:rPr>
        <w:t>(</w:t>
      </w:r>
      <w:proofErr w:type="spellStart"/>
      <w:r w:rsidR="00156573" w:rsidRPr="00AC1DEA">
        <w:rPr>
          <w:rFonts w:ascii="Arial" w:hAnsi="Arial" w:cs="Arial"/>
          <w:color w:val="000000" w:themeColor="text1"/>
          <w:sz w:val="20"/>
          <w:szCs w:val="20"/>
        </w:rPr>
        <w:t>R</w:t>
      </w:r>
      <w:r w:rsidR="00AC1DEA">
        <w:rPr>
          <w:rFonts w:ascii="Arial" w:hAnsi="Arial" w:cs="Arial"/>
          <w:color w:val="000000" w:themeColor="text1"/>
          <w:sz w:val="20"/>
          <w:szCs w:val="20"/>
        </w:rPr>
        <w:t>d</w:t>
      </w:r>
      <w:r w:rsidR="00156573" w:rsidRPr="00AC1DEA">
        <w:rPr>
          <w:rFonts w:ascii="Arial" w:hAnsi="Arial" w:cs="Arial"/>
          <w:color w:val="000000" w:themeColor="text1"/>
          <w:sz w:val="20"/>
          <w:szCs w:val="20"/>
        </w:rPr>
        <w:t>SAP</w:t>
      </w:r>
      <w:proofErr w:type="spellEnd"/>
      <w:r w:rsidR="007D57C5" w:rsidRPr="00AC1DEA">
        <w:rPr>
          <w:rFonts w:ascii="Arial" w:hAnsi="Arial" w:cs="Arial"/>
          <w:color w:val="000000" w:themeColor="text1"/>
          <w:sz w:val="20"/>
          <w:szCs w:val="20"/>
        </w:rPr>
        <w:t>)</w:t>
      </w:r>
      <w:r>
        <w:rPr>
          <w:rFonts w:ascii="Arial" w:hAnsi="Arial" w:cs="Arial"/>
          <w:color w:val="000000" w:themeColor="text1"/>
          <w:sz w:val="20"/>
          <w:szCs w:val="20"/>
        </w:rPr>
        <w:t xml:space="preserve"> </w:t>
      </w:r>
      <w:r w:rsidR="00156573" w:rsidRPr="00832DE6">
        <w:rPr>
          <w:rFonts w:ascii="Arial" w:hAnsi="Arial" w:cs="Arial"/>
          <w:color w:val="000000" w:themeColor="text1"/>
          <w:sz w:val="20"/>
          <w:szCs w:val="20"/>
        </w:rPr>
        <w:t>is the tool used in the UK to evaluate the energy performance of existing homes and to predict the energy savings of certain building improvement measures</w:t>
      </w:r>
      <w:r w:rsidR="009C56A8" w:rsidRPr="00832DE6">
        <w:rPr>
          <w:rFonts w:ascii="Arial" w:hAnsi="Arial" w:cs="Arial"/>
          <w:color w:val="000000" w:themeColor="text1"/>
          <w:sz w:val="20"/>
          <w:szCs w:val="20"/>
        </w:rPr>
        <w:t xml:space="preserve">. </w:t>
      </w:r>
      <w:r w:rsidR="004715B2" w:rsidRPr="00832DE6">
        <w:rPr>
          <w:rFonts w:ascii="Arial" w:hAnsi="Arial" w:cs="Arial"/>
          <w:color w:val="000000" w:themeColor="text1"/>
          <w:sz w:val="20"/>
          <w:szCs w:val="20"/>
        </w:rPr>
        <w:t xml:space="preserve">In most cases, the thermal properties and thickness of the layers of existing walls are unknown. Because of this, </w:t>
      </w:r>
      <w:proofErr w:type="spellStart"/>
      <w:r w:rsidR="004715B2" w:rsidRPr="00832DE6">
        <w:rPr>
          <w:rFonts w:ascii="Arial" w:hAnsi="Arial" w:cs="Arial"/>
          <w:color w:val="000000" w:themeColor="text1"/>
          <w:sz w:val="20"/>
          <w:szCs w:val="20"/>
        </w:rPr>
        <w:t>RdSAP</w:t>
      </w:r>
      <w:proofErr w:type="spellEnd"/>
      <w:r w:rsidR="004715B2" w:rsidRPr="00832DE6">
        <w:rPr>
          <w:rFonts w:ascii="Arial" w:hAnsi="Arial" w:cs="Arial"/>
          <w:color w:val="000000" w:themeColor="text1"/>
          <w:sz w:val="20"/>
          <w:szCs w:val="20"/>
        </w:rPr>
        <w:t xml:space="preserve"> </w:t>
      </w:r>
      <w:r w:rsidR="009F50A0" w:rsidRPr="00832DE6">
        <w:rPr>
          <w:rFonts w:ascii="Arial" w:hAnsi="Arial" w:cs="Arial"/>
          <w:color w:val="000000" w:themeColor="text1"/>
          <w:sz w:val="20"/>
          <w:szCs w:val="20"/>
        </w:rPr>
        <w:t>allocate</w:t>
      </w:r>
      <w:r w:rsidR="00C97935">
        <w:rPr>
          <w:rFonts w:ascii="Arial" w:hAnsi="Arial" w:cs="Arial"/>
          <w:color w:val="000000" w:themeColor="text1"/>
          <w:sz w:val="20"/>
          <w:szCs w:val="20"/>
        </w:rPr>
        <w:t>s</w:t>
      </w:r>
      <w:r w:rsidR="009F50A0" w:rsidRPr="00832DE6">
        <w:rPr>
          <w:rFonts w:ascii="Arial" w:hAnsi="Arial" w:cs="Arial"/>
          <w:color w:val="000000" w:themeColor="text1"/>
          <w:sz w:val="20"/>
          <w:szCs w:val="20"/>
        </w:rPr>
        <w:t xml:space="preserve"> generic</w:t>
      </w:r>
      <w:r w:rsidR="004715B2" w:rsidRPr="00832DE6">
        <w:rPr>
          <w:rFonts w:ascii="Arial" w:hAnsi="Arial" w:cs="Arial"/>
          <w:color w:val="000000" w:themeColor="text1"/>
          <w:sz w:val="20"/>
          <w:szCs w:val="20"/>
        </w:rPr>
        <w:t xml:space="preserve"> U-values measured under controlled laboratory conditions</w:t>
      </w:r>
      <w:r w:rsidR="00135236" w:rsidRPr="00832DE6">
        <w:rPr>
          <w:rFonts w:ascii="Arial" w:hAnsi="Arial" w:cs="Arial"/>
          <w:color w:val="000000" w:themeColor="text1"/>
          <w:sz w:val="20"/>
          <w:szCs w:val="20"/>
        </w:rPr>
        <w:t xml:space="preserve"> </w:t>
      </w:r>
      <w:r w:rsidR="004715B2" w:rsidRPr="00832DE6">
        <w:rPr>
          <w:rFonts w:ascii="Arial" w:hAnsi="Arial" w:cs="Arial"/>
          <w:color w:val="000000" w:themeColor="text1"/>
          <w:sz w:val="20"/>
          <w:szCs w:val="20"/>
        </w:rPr>
        <w:t>(</w:t>
      </w:r>
      <w:proofErr w:type="spellStart"/>
      <w:r w:rsidR="004715B2" w:rsidRPr="00832DE6">
        <w:rPr>
          <w:rFonts w:ascii="Arial" w:hAnsi="Arial" w:cs="Arial"/>
          <w:color w:val="000000" w:themeColor="text1"/>
          <w:sz w:val="20"/>
          <w:szCs w:val="20"/>
        </w:rPr>
        <w:t>Milsom</w:t>
      </w:r>
      <w:proofErr w:type="spellEnd"/>
      <w:r w:rsidR="004715B2" w:rsidRPr="00832DE6">
        <w:rPr>
          <w:rFonts w:ascii="Arial" w:hAnsi="Arial" w:cs="Arial"/>
          <w:color w:val="000000" w:themeColor="text1"/>
          <w:sz w:val="20"/>
          <w:szCs w:val="20"/>
        </w:rPr>
        <w:t xml:space="preserve">, 2014). </w:t>
      </w:r>
      <w:r w:rsidR="00111DDE" w:rsidRPr="00832DE6">
        <w:rPr>
          <w:rFonts w:ascii="Arial" w:hAnsi="Arial" w:cs="Arial"/>
          <w:color w:val="000000" w:themeColor="text1"/>
          <w:sz w:val="20"/>
          <w:szCs w:val="20"/>
        </w:rPr>
        <w:t xml:space="preserve">They represent a safe </w:t>
      </w:r>
      <w:r w:rsidR="00C97935">
        <w:rPr>
          <w:rFonts w:ascii="Arial" w:hAnsi="Arial" w:cs="Arial"/>
          <w:color w:val="000000" w:themeColor="text1"/>
          <w:sz w:val="20"/>
          <w:szCs w:val="20"/>
        </w:rPr>
        <w:t>estimate which complies</w:t>
      </w:r>
      <w:r w:rsidR="00111DDE" w:rsidRPr="00832DE6">
        <w:rPr>
          <w:rFonts w:ascii="Arial" w:hAnsi="Arial" w:cs="Arial"/>
          <w:color w:val="000000" w:themeColor="text1"/>
          <w:sz w:val="20"/>
          <w:szCs w:val="20"/>
        </w:rPr>
        <w:t xml:space="preserve"> with the Building Regulations in force on the date they were built. </w:t>
      </w:r>
      <w:proofErr w:type="spellStart"/>
      <w:r w:rsidR="004715B2" w:rsidRPr="00832DE6">
        <w:rPr>
          <w:rFonts w:ascii="Arial" w:hAnsi="Arial" w:cs="Arial"/>
          <w:color w:val="000000" w:themeColor="text1"/>
          <w:sz w:val="20"/>
          <w:szCs w:val="20"/>
        </w:rPr>
        <w:t>RdSAP</w:t>
      </w:r>
      <w:proofErr w:type="spellEnd"/>
      <w:r w:rsidR="004715B2" w:rsidRPr="00832DE6">
        <w:rPr>
          <w:rFonts w:ascii="Arial" w:hAnsi="Arial" w:cs="Arial"/>
          <w:color w:val="000000" w:themeColor="text1"/>
          <w:sz w:val="20"/>
          <w:szCs w:val="20"/>
        </w:rPr>
        <w:t xml:space="preserve"> includes NFC within the “System Build Type” group</w:t>
      </w:r>
      <w:r w:rsidR="00443655" w:rsidRPr="00832DE6">
        <w:rPr>
          <w:rFonts w:ascii="Arial" w:hAnsi="Arial" w:cs="Arial"/>
          <w:color w:val="000000" w:themeColor="text1"/>
          <w:sz w:val="20"/>
          <w:szCs w:val="20"/>
        </w:rPr>
        <w:t>, and it gives</w:t>
      </w:r>
      <w:r w:rsidR="004715B2" w:rsidRPr="00832DE6">
        <w:rPr>
          <w:rFonts w:ascii="Arial" w:hAnsi="Arial" w:cs="Arial"/>
          <w:color w:val="000000" w:themeColor="text1"/>
          <w:sz w:val="20"/>
          <w:szCs w:val="20"/>
        </w:rPr>
        <w:t xml:space="preserve"> the same estimated U-value for any pre-cast concrete panel, steel </w:t>
      </w:r>
      <w:r w:rsidR="00443655" w:rsidRPr="00832DE6">
        <w:rPr>
          <w:rFonts w:ascii="Arial" w:hAnsi="Arial" w:cs="Arial"/>
          <w:color w:val="000000" w:themeColor="text1"/>
          <w:sz w:val="20"/>
          <w:szCs w:val="20"/>
        </w:rPr>
        <w:t>framed, or poured concrete wall</w:t>
      </w:r>
      <w:r w:rsidR="004715B2" w:rsidRPr="00832DE6">
        <w:rPr>
          <w:rFonts w:ascii="Arial" w:hAnsi="Arial" w:cs="Arial"/>
          <w:color w:val="000000" w:themeColor="text1"/>
          <w:sz w:val="20"/>
          <w:szCs w:val="20"/>
        </w:rPr>
        <w:t>. Then, a band of age is selected,</w:t>
      </w:r>
      <w:r w:rsidR="00443655" w:rsidRPr="00832DE6">
        <w:rPr>
          <w:rFonts w:ascii="Arial" w:hAnsi="Arial" w:cs="Arial"/>
          <w:color w:val="000000" w:themeColor="text1"/>
          <w:sz w:val="20"/>
          <w:szCs w:val="20"/>
        </w:rPr>
        <w:t xml:space="preserve"> which for this research is </w:t>
      </w:r>
      <w:r w:rsidR="004715B2" w:rsidRPr="00832DE6">
        <w:rPr>
          <w:rFonts w:ascii="Arial" w:hAnsi="Arial" w:cs="Arial"/>
          <w:color w:val="000000" w:themeColor="text1"/>
          <w:sz w:val="20"/>
          <w:szCs w:val="20"/>
        </w:rPr>
        <w:t>1967-1975. Finally, for this age band a</w:t>
      </w:r>
      <w:r w:rsidR="00111DDE" w:rsidRPr="00832DE6">
        <w:rPr>
          <w:rFonts w:ascii="Arial" w:hAnsi="Arial" w:cs="Arial"/>
          <w:color w:val="000000" w:themeColor="text1"/>
          <w:sz w:val="20"/>
          <w:szCs w:val="20"/>
        </w:rPr>
        <w:t>nd construction type</w:t>
      </w:r>
      <w:r w:rsidR="004715B2" w:rsidRPr="00832DE6">
        <w:rPr>
          <w:rFonts w:ascii="Arial" w:hAnsi="Arial" w:cs="Arial"/>
          <w:color w:val="000000" w:themeColor="text1"/>
          <w:sz w:val="20"/>
          <w:szCs w:val="20"/>
        </w:rPr>
        <w:t xml:space="preserve">, </w:t>
      </w:r>
      <w:proofErr w:type="spellStart"/>
      <w:r w:rsidR="00443655" w:rsidRPr="00832DE6">
        <w:rPr>
          <w:rFonts w:ascii="Arial" w:hAnsi="Arial" w:cs="Arial"/>
          <w:color w:val="000000" w:themeColor="text1"/>
          <w:sz w:val="20"/>
          <w:szCs w:val="20"/>
        </w:rPr>
        <w:t>RdSAP</w:t>
      </w:r>
      <w:proofErr w:type="spellEnd"/>
      <w:r w:rsidR="00443655" w:rsidRPr="00832DE6">
        <w:rPr>
          <w:rFonts w:ascii="Arial" w:hAnsi="Arial" w:cs="Arial"/>
          <w:color w:val="000000" w:themeColor="text1"/>
          <w:sz w:val="20"/>
          <w:szCs w:val="20"/>
        </w:rPr>
        <w:t xml:space="preserve"> assumes that the wall has a thickness of 250mm</w:t>
      </w:r>
      <w:r w:rsidR="009F50A0" w:rsidRPr="00832DE6">
        <w:rPr>
          <w:rStyle w:val="A10"/>
          <w:rFonts w:ascii="Arial" w:hAnsi="Arial" w:cs="Arial"/>
          <w:color w:val="000000" w:themeColor="text1"/>
          <w:sz w:val="20"/>
          <w:szCs w:val="20"/>
        </w:rPr>
        <w:t xml:space="preserve"> and a</w:t>
      </w:r>
      <w:r w:rsidR="009C56A8" w:rsidRPr="00832DE6">
        <w:rPr>
          <w:rFonts w:ascii="Arial" w:hAnsi="Arial" w:cs="Arial"/>
          <w:color w:val="000000" w:themeColor="text1"/>
          <w:sz w:val="20"/>
          <w:szCs w:val="20"/>
        </w:rPr>
        <w:t xml:space="preserve"> U</w:t>
      </w:r>
      <w:r w:rsidR="009C56A8" w:rsidRPr="00832DE6">
        <w:rPr>
          <w:rFonts w:ascii="Arial" w:hAnsi="Arial" w:cs="Arial"/>
          <w:color w:val="000000" w:themeColor="text1"/>
          <w:sz w:val="20"/>
          <w:szCs w:val="20"/>
          <w:vertAlign w:val="subscript"/>
        </w:rPr>
        <w:t>NFC</w:t>
      </w:r>
      <w:r w:rsidR="009C56A8" w:rsidRPr="00832DE6">
        <w:rPr>
          <w:rFonts w:ascii="Arial" w:hAnsi="Arial" w:cs="Arial"/>
          <w:color w:val="000000" w:themeColor="text1"/>
          <w:sz w:val="20"/>
          <w:szCs w:val="20"/>
        </w:rPr>
        <w:t xml:space="preserve"> = 1.7 W/m</w:t>
      </w:r>
      <w:r w:rsidR="009C56A8" w:rsidRPr="00832DE6">
        <w:rPr>
          <w:rFonts w:ascii="Arial" w:hAnsi="Arial" w:cs="Arial"/>
          <w:color w:val="000000" w:themeColor="text1"/>
          <w:sz w:val="20"/>
          <w:szCs w:val="20"/>
          <w:vertAlign w:val="superscript"/>
        </w:rPr>
        <w:t>2</w:t>
      </w:r>
      <w:r w:rsidR="009F50A0" w:rsidRPr="00832DE6">
        <w:rPr>
          <w:rFonts w:ascii="Arial" w:hAnsi="Arial" w:cs="Arial"/>
          <w:color w:val="000000" w:themeColor="text1"/>
          <w:sz w:val="20"/>
          <w:szCs w:val="20"/>
        </w:rPr>
        <w:t>K</w:t>
      </w:r>
      <w:r w:rsidR="00111DDE" w:rsidRPr="00832DE6">
        <w:rPr>
          <w:rFonts w:ascii="Arial" w:hAnsi="Arial" w:cs="Arial"/>
          <w:color w:val="000000" w:themeColor="text1"/>
          <w:sz w:val="20"/>
          <w:szCs w:val="20"/>
        </w:rPr>
        <w:t xml:space="preserve"> (BRE, 2013)</w:t>
      </w:r>
      <w:r w:rsidR="009C56A8" w:rsidRPr="00832DE6">
        <w:rPr>
          <w:rFonts w:ascii="Arial" w:hAnsi="Arial" w:cs="Arial"/>
          <w:color w:val="000000" w:themeColor="text1"/>
          <w:sz w:val="20"/>
          <w:szCs w:val="20"/>
        </w:rPr>
        <w:t>.</w:t>
      </w:r>
      <w:r w:rsidR="00156573" w:rsidRPr="00832DE6">
        <w:rPr>
          <w:rFonts w:ascii="Arial" w:hAnsi="Arial" w:cs="Arial"/>
          <w:color w:val="000000" w:themeColor="text1"/>
          <w:sz w:val="20"/>
          <w:szCs w:val="20"/>
        </w:rPr>
        <w:t xml:space="preserve"> </w:t>
      </w:r>
      <w:r>
        <w:rPr>
          <w:rFonts w:ascii="Arial" w:hAnsi="Arial" w:cs="Arial"/>
          <w:color w:val="000000" w:themeColor="text1"/>
          <w:sz w:val="20"/>
          <w:szCs w:val="20"/>
        </w:rPr>
        <w:t>But the assumptions not always match the case under study. For instance</w:t>
      </w:r>
      <w:r w:rsidR="00156573" w:rsidRPr="00832DE6">
        <w:rPr>
          <w:rFonts w:ascii="Arial" w:hAnsi="Arial" w:cs="Arial"/>
          <w:color w:val="000000" w:themeColor="text1"/>
          <w:sz w:val="20"/>
          <w:szCs w:val="20"/>
        </w:rPr>
        <w:t>,</w:t>
      </w:r>
      <w:r w:rsidR="00443655" w:rsidRPr="00832DE6">
        <w:rPr>
          <w:rFonts w:ascii="Arial" w:hAnsi="Arial" w:cs="Arial"/>
          <w:color w:val="000000" w:themeColor="text1"/>
          <w:sz w:val="20"/>
          <w:szCs w:val="20"/>
        </w:rPr>
        <w:t xml:space="preserve"> the walls </w:t>
      </w:r>
      <w:r w:rsidR="00C97935">
        <w:rPr>
          <w:rFonts w:ascii="Arial" w:hAnsi="Arial" w:cs="Arial"/>
          <w:color w:val="000000" w:themeColor="text1"/>
          <w:sz w:val="20"/>
          <w:szCs w:val="20"/>
        </w:rPr>
        <w:t>used for</w:t>
      </w:r>
      <w:r w:rsidR="00C97935" w:rsidRPr="00832DE6">
        <w:rPr>
          <w:rFonts w:ascii="Arial" w:hAnsi="Arial" w:cs="Arial"/>
          <w:color w:val="000000" w:themeColor="text1"/>
          <w:sz w:val="20"/>
          <w:szCs w:val="20"/>
        </w:rPr>
        <w:t xml:space="preserve"> </w:t>
      </w:r>
      <w:r w:rsidR="00443655" w:rsidRPr="00832DE6">
        <w:rPr>
          <w:rFonts w:ascii="Arial" w:hAnsi="Arial" w:cs="Arial"/>
          <w:color w:val="000000" w:themeColor="text1"/>
          <w:sz w:val="20"/>
          <w:szCs w:val="20"/>
        </w:rPr>
        <w:t>this research have a thickness of 350mm</w:t>
      </w:r>
      <w:r w:rsidR="006F0B2D" w:rsidRPr="00832DE6">
        <w:rPr>
          <w:rFonts w:ascii="Arial" w:hAnsi="Arial" w:cs="Arial"/>
          <w:color w:val="000000" w:themeColor="text1"/>
          <w:sz w:val="20"/>
          <w:szCs w:val="20"/>
        </w:rPr>
        <w:t>.</w:t>
      </w:r>
    </w:p>
    <w:p w14:paraId="3A54E9B7" w14:textId="2E350C07" w:rsidR="00117899" w:rsidRDefault="00117899" w:rsidP="00832DE6">
      <w:pPr>
        <w:autoSpaceDE w:val="0"/>
        <w:autoSpaceDN w:val="0"/>
        <w:adjustRightInd w:val="0"/>
        <w:spacing w:after="0" w:line="276" w:lineRule="auto"/>
        <w:jc w:val="both"/>
        <w:rPr>
          <w:rFonts w:ascii="Arial" w:hAnsi="Arial" w:cs="Arial"/>
          <w:color w:val="000000" w:themeColor="text1"/>
          <w:sz w:val="20"/>
          <w:szCs w:val="20"/>
        </w:rPr>
      </w:pPr>
    </w:p>
    <w:p w14:paraId="29E7E283" w14:textId="5156FD6B" w:rsidR="00734BD0" w:rsidRPr="00832DE6" w:rsidRDefault="002639FF" w:rsidP="002639FF">
      <w:pPr>
        <w:autoSpaceDE w:val="0"/>
        <w:autoSpaceDN w:val="0"/>
        <w:adjustRightInd w:val="0"/>
        <w:spacing w:after="0" w:line="276" w:lineRule="auto"/>
        <w:jc w:val="both"/>
        <w:rPr>
          <w:rFonts w:ascii="Arial" w:hAnsi="Arial" w:cs="Arial"/>
          <w:color w:val="000000" w:themeColor="text1"/>
          <w:sz w:val="20"/>
          <w:szCs w:val="20"/>
        </w:rPr>
      </w:pPr>
      <w:r w:rsidRPr="00832DE6">
        <w:rPr>
          <w:rFonts w:ascii="Arial" w:hAnsi="Arial" w:cs="Arial"/>
          <w:color w:val="000000" w:themeColor="text1"/>
          <w:sz w:val="20"/>
          <w:szCs w:val="20"/>
        </w:rPr>
        <w:t>Table 1 shows the different values found in the literature for the thermal transmittance of the NFC walls and the thermal conductivity of the specific NFC layer.</w:t>
      </w:r>
      <w:r>
        <w:rPr>
          <w:rFonts w:ascii="Arial" w:hAnsi="Arial" w:cs="Arial"/>
          <w:color w:val="000000" w:themeColor="text1"/>
          <w:sz w:val="20"/>
          <w:szCs w:val="20"/>
        </w:rPr>
        <w:t xml:space="preserve"> </w:t>
      </w:r>
      <w:r w:rsidRPr="00832DE6">
        <w:rPr>
          <w:rFonts w:ascii="Arial" w:hAnsi="Arial" w:cs="Arial"/>
          <w:sz w:val="20"/>
          <w:szCs w:val="20"/>
        </w:rPr>
        <w:t xml:space="preserve">Unless specified, every U-value includes an external finishing of 15mm cement-sand pebbledash </w:t>
      </w:r>
      <w:r w:rsidRPr="00832DE6">
        <w:rPr>
          <w:rFonts w:ascii="Arial" w:hAnsi="Arial" w:cs="Arial"/>
          <w:color w:val="000000"/>
          <w:sz w:val="20"/>
          <w:szCs w:val="20"/>
        </w:rPr>
        <w:t>(</w:t>
      </w:r>
      <w:r w:rsidRPr="00832DE6">
        <w:rPr>
          <w:rFonts w:ascii="Arial" w:hAnsi="Arial" w:cs="Arial"/>
          <w:sz w:val="20"/>
          <w:szCs w:val="20"/>
        </w:rPr>
        <w:t>λ=1.0 W/</w:t>
      </w:r>
      <w:proofErr w:type="spellStart"/>
      <w:r w:rsidRPr="00832DE6">
        <w:rPr>
          <w:rFonts w:ascii="Arial" w:hAnsi="Arial" w:cs="Arial"/>
          <w:sz w:val="20"/>
          <w:szCs w:val="20"/>
        </w:rPr>
        <w:t>mK</w:t>
      </w:r>
      <w:proofErr w:type="spellEnd"/>
      <w:r w:rsidRPr="00832DE6">
        <w:rPr>
          <w:rFonts w:ascii="Arial" w:hAnsi="Arial" w:cs="Arial"/>
          <w:sz w:val="20"/>
          <w:szCs w:val="20"/>
        </w:rPr>
        <w:t>) which is indicated as “R”,</w:t>
      </w:r>
      <w:r w:rsidRPr="00832DE6">
        <w:rPr>
          <w:rFonts w:ascii="Arial" w:hAnsi="Arial" w:cs="Arial"/>
          <w:color w:val="000000" w:themeColor="text1"/>
          <w:sz w:val="20"/>
          <w:szCs w:val="20"/>
        </w:rPr>
        <w:t xml:space="preserve"> while the internal finishing varies</w:t>
      </w:r>
      <w:r w:rsidRPr="00832DE6">
        <w:rPr>
          <w:rFonts w:ascii="Arial" w:hAnsi="Arial" w:cs="Arial"/>
          <w:sz w:val="20"/>
          <w:szCs w:val="20"/>
        </w:rPr>
        <w:t>.</w:t>
      </w:r>
      <w:r>
        <w:rPr>
          <w:rFonts w:ascii="Arial" w:hAnsi="Arial" w:cs="Arial"/>
          <w:sz w:val="20"/>
          <w:szCs w:val="20"/>
        </w:rPr>
        <w:t xml:space="preserve"> </w:t>
      </w:r>
      <w:r w:rsidR="00607CBA" w:rsidRPr="00832DE6">
        <w:rPr>
          <w:rFonts w:ascii="Arial" w:hAnsi="Arial" w:cs="Arial"/>
          <w:color w:val="000000" w:themeColor="text1"/>
          <w:sz w:val="20"/>
          <w:szCs w:val="20"/>
        </w:rPr>
        <w:t xml:space="preserve">The U-values </w:t>
      </w:r>
      <w:r w:rsidR="00607CBA">
        <w:rPr>
          <w:rFonts w:ascii="Arial" w:hAnsi="Arial" w:cs="Arial"/>
          <w:color w:val="000000" w:themeColor="text1"/>
          <w:sz w:val="20"/>
          <w:szCs w:val="20"/>
        </w:rPr>
        <w:t xml:space="preserve">of NFC walls found in the literature </w:t>
      </w:r>
      <w:r w:rsidR="00607CBA" w:rsidRPr="00832DE6">
        <w:rPr>
          <w:rFonts w:ascii="Arial" w:hAnsi="Arial" w:cs="Arial"/>
          <w:color w:val="000000" w:themeColor="text1"/>
          <w:sz w:val="20"/>
          <w:szCs w:val="20"/>
        </w:rPr>
        <w:t>are in most cases based on analytical calculations, taking into con</w:t>
      </w:r>
      <w:r w:rsidR="008D0D60">
        <w:rPr>
          <w:rFonts w:ascii="Arial" w:hAnsi="Arial" w:cs="Arial"/>
          <w:color w:val="000000" w:themeColor="text1"/>
          <w:sz w:val="20"/>
          <w:szCs w:val="20"/>
        </w:rPr>
        <w:t>sideration the thickness and an average</w:t>
      </w:r>
      <w:r w:rsidR="00607CBA" w:rsidRPr="00832DE6">
        <w:rPr>
          <w:rFonts w:ascii="Arial" w:hAnsi="Arial" w:cs="Arial"/>
          <w:color w:val="000000" w:themeColor="text1"/>
          <w:sz w:val="20"/>
          <w:szCs w:val="20"/>
        </w:rPr>
        <w:t xml:space="preserve"> conductivity of the materials that form each layer.</w:t>
      </w:r>
      <w:r w:rsidR="00607CBA" w:rsidRPr="00832DE6">
        <w:rPr>
          <w:rFonts w:ascii="Arial" w:hAnsi="Arial" w:cs="Arial"/>
          <w:sz w:val="20"/>
          <w:szCs w:val="20"/>
        </w:rPr>
        <w:t xml:space="preserve"> </w:t>
      </w:r>
      <w:r w:rsidR="00734BD0" w:rsidRPr="00832DE6">
        <w:rPr>
          <w:rFonts w:ascii="Arial" w:hAnsi="Arial" w:cs="Arial"/>
          <w:color w:val="000000" w:themeColor="text1"/>
          <w:sz w:val="20"/>
          <w:szCs w:val="20"/>
        </w:rPr>
        <w:t>The table also includes a list of thermal conductivities of NFC m</w:t>
      </w:r>
      <w:r w:rsidR="008D0D60">
        <w:rPr>
          <w:rFonts w:ascii="Arial" w:hAnsi="Arial" w:cs="Arial"/>
          <w:color w:val="000000" w:themeColor="text1"/>
          <w:sz w:val="20"/>
          <w:szCs w:val="20"/>
        </w:rPr>
        <w:t xml:space="preserve">easured </w:t>
      </w:r>
      <w:r>
        <w:rPr>
          <w:rFonts w:ascii="Arial" w:hAnsi="Arial" w:cs="Arial"/>
          <w:color w:val="000000" w:themeColor="text1"/>
          <w:sz w:val="20"/>
          <w:szCs w:val="20"/>
        </w:rPr>
        <w:t>empirically in-situ and in laboratory tests</w:t>
      </w:r>
      <w:r w:rsidR="00734BD0">
        <w:rPr>
          <w:rFonts w:ascii="Arial" w:hAnsi="Arial" w:cs="Arial"/>
          <w:color w:val="000000" w:themeColor="text1"/>
          <w:sz w:val="20"/>
          <w:szCs w:val="20"/>
        </w:rPr>
        <w:t>.</w:t>
      </w:r>
      <w:r w:rsidRPr="002639FF">
        <w:rPr>
          <w:rFonts w:ascii="Arial" w:hAnsi="Arial" w:cs="Arial"/>
          <w:sz w:val="20"/>
          <w:szCs w:val="20"/>
        </w:rPr>
        <w:t xml:space="preserve"> </w:t>
      </w:r>
      <w:r>
        <w:rPr>
          <w:rFonts w:ascii="Arial" w:hAnsi="Arial" w:cs="Arial"/>
          <w:sz w:val="20"/>
          <w:szCs w:val="20"/>
        </w:rPr>
        <w:t xml:space="preserve">The </w:t>
      </w:r>
      <w:r w:rsidRPr="00832DE6">
        <w:rPr>
          <w:rFonts w:ascii="Arial" w:hAnsi="Arial" w:cs="Arial"/>
          <w:color w:val="000000" w:themeColor="text1"/>
          <w:sz w:val="20"/>
          <w:szCs w:val="20"/>
        </w:rPr>
        <w:t xml:space="preserve">range of variation </w:t>
      </w:r>
      <w:r>
        <w:rPr>
          <w:rFonts w:ascii="Arial" w:hAnsi="Arial" w:cs="Arial"/>
          <w:color w:val="000000" w:themeColor="text1"/>
          <w:sz w:val="20"/>
          <w:szCs w:val="20"/>
        </w:rPr>
        <w:t xml:space="preserve">found </w:t>
      </w:r>
      <w:r w:rsidRPr="00832DE6">
        <w:rPr>
          <w:rFonts w:ascii="Arial" w:hAnsi="Arial" w:cs="Arial"/>
          <w:color w:val="000000" w:themeColor="text1"/>
          <w:sz w:val="20"/>
          <w:szCs w:val="20"/>
        </w:rPr>
        <w:t>for the U</w:t>
      </w:r>
      <w:r w:rsidRPr="00832DE6">
        <w:rPr>
          <w:rFonts w:ascii="Arial" w:hAnsi="Arial" w:cs="Arial"/>
          <w:color w:val="000000" w:themeColor="text1"/>
          <w:sz w:val="20"/>
          <w:szCs w:val="20"/>
          <w:vertAlign w:val="subscript"/>
        </w:rPr>
        <w:t>NFC</w:t>
      </w:r>
      <w:r w:rsidRPr="00832DE6">
        <w:rPr>
          <w:rFonts w:ascii="Arial" w:hAnsi="Arial" w:cs="Arial"/>
          <w:color w:val="000000" w:themeColor="text1"/>
          <w:sz w:val="20"/>
          <w:szCs w:val="20"/>
        </w:rPr>
        <w:t xml:space="preserve"> </w:t>
      </w:r>
      <w:r>
        <w:rPr>
          <w:rFonts w:ascii="Arial" w:hAnsi="Arial" w:cs="Arial"/>
          <w:color w:val="000000" w:themeColor="text1"/>
          <w:sz w:val="20"/>
          <w:szCs w:val="20"/>
        </w:rPr>
        <w:t xml:space="preserve">was </w:t>
      </w:r>
      <w:r w:rsidRPr="00832DE6">
        <w:rPr>
          <w:rFonts w:ascii="Arial" w:hAnsi="Arial" w:cs="Arial"/>
          <w:color w:val="000000" w:themeColor="text1"/>
          <w:sz w:val="20"/>
          <w:szCs w:val="20"/>
        </w:rPr>
        <w:t>from 0.94 W/m</w:t>
      </w:r>
      <w:r w:rsidRPr="00832DE6">
        <w:rPr>
          <w:rFonts w:ascii="Arial" w:hAnsi="Arial" w:cs="Arial"/>
          <w:color w:val="000000" w:themeColor="text1"/>
          <w:sz w:val="20"/>
          <w:szCs w:val="20"/>
          <w:vertAlign w:val="superscript"/>
        </w:rPr>
        <w:t>2</w:t>
      </w:r>
      <w:r w:rsidRPr="00832DE6">
        <w:rPr>
          <w:rFonts w:ascii="Arial" w:hAnsi="Arial" w:cs="Arial"/>
          <w:color w:val="000000" w:themeColor="text1"/>
          <w:sz w:val="20"/>
          <w:szCs w:val="20"/>
        </w:rPr>
        <w:t xml:space="preserve">K </w:t>
      </w:r>
      <w:r>
        <w:rPr>
          <w:rFonts w:ascii="Arial" w:hAnsi="Arial" w:cs="Arial"/>
          <w:color w:val="000000" w:themeColor="text1"/>
          <w:sz w:val="20"/>
          <w:szCs w:val="20"/>
        </w:rPr>
        <w:t xml:space="preserve">(Craig et al., 2013) </w:t>
      </w:r>
      <w:r w:rsidRPr="00832DE6">
        <w:rPr>
          <w:rFonts w:ascii="Arial" w:hAnsi="Arial" w:cs="Arial"/>
          <w:color w:val="000000" w:themeColor="text1"/>
          <w:sz w:val="20"/>
          <w:szCs w:val="20"/>
        </w:rPr>
        <w:t>to 1.71 W/m</w:t>
      </w:r>
      <w:r w:rsidRPr="00832DE6">
        <w:rPr>
          <w:rFonts w:ascii="Arial" w:hAnsi="Arial" w:cs="Arial"/>
          <w:color w:val="000000" w:themeColor="text1"/>
          <w:sz w:val="20"/>
          <w:szCs w:val="20"/>
          <w:vertAlign w:val="superscript"/>
        </w:rPr>
        <w:t>2</w:t>
      </w:r>
      <w:r w:rsidRPr="00832DE6">
        <w:rPr>
          <w:rFonts w:ascii="Arial" w:hAnsi="Arial" w:cs="Arial"/>
          <w:color w:val="000000" w:themeColor="text1"/>
          <w:sz w:val="20"/>
          <w:szCs w:val="20"/>
        </w:rPr>
        <w:t>K</w:t>
      </w:r>
      <w:r>
        <w:rPr>
          <w:rFonts w:ascii="Arial" w:hAnsi="Arial" w:cs="Arial"/>
          <w:color w:val="000000" w:themeColor="text1"/>
          <w:sz w:val="20"/>
          <w:szCs w:val="20"/>
        </w:rPr>
        <w:t xml:space="preserve"> (Williams &amp; Ward, </w:t>
      </w:r>
      <w:r w:rsidRPr="003E0320">
        <w:rPr>
          <w:rFonts w:ascii="Arial" w:hAnsi="Arial" w:cs="Arial"/>
          <w:color w:val="000000" w:themeColor="text1"/>
          <w:sz w:val="20"/>
          <w:szCs w:val="20"/>
        </w:rPr>
        <w:t>1991)</w:t>
      </w:r>
      <w:r w:rsidRPr="00832DE6">
        <w:rPr>
          <w:rFonts w:ascii="Arial" w:hAnsi="Arial" w:cs="Arial"/>
          <w:color w:val="000000" w:themeColor="text1"/>
          <w:sz w:val="20"/>
          <w:szCs w:val="20"/>
        </w:rPr>
        <w:t xml:space="preserve"> and for the conductivity of the NFC layer alone from 1.33 W/</w:t>
      </w:r>
      <w:proofErr w:type="spellStart"/>
      <w:r w:rsidRPr="00832DE6">
        <w:rPr>
          <w:rFonts w:ascii="Arial" w:hAnsi="Arial" w:cs="Arial"/>
          <w:color w:val="000000" w:themeColor="text1"/>
          <w:sz w:val="20"/>
          <w:szCs w:val="20"/>
        </w:rPr>
        <w:t>mK</w:t>
      </w:r>
      <w:proofErr w:type="spellEnd"/>
      <w:r w:rsidRPr="00832DE6">
        <w:rPr>
          <w:rFonts w:ascii="Arial" w:hAnsi="Arial" w:cs="Arial"/>
          <w:color w:val="000000" w:themeColor="text1"/>
          <w:sz w:val="20"/>
          <w:szCs w:val="20"/>
        </w:rPr>
        <w:t xml:space="preserve"> to 0.22 W/</w:t>
      </w:r>
      <w:proofErr w:type="spellStart"/>
      <w:r w:rsidRPr="00832DE6">
        <w:rPr>
          <w:rFonts w:ascii="Arial" w:hAnsi="Arial" w:cs="Arial"/>
          <w:color w:val="000000" w:themeColor="text1"/>
          <w:sz w:val="20"/>
          <w:szCs w:val="20"/>
        </w:rPr>
        <w:t>mK.</w:t>
      </w:r>
      <w:proofErr w:type="spellEnd"/>
    </w:p>
    <w:p w14:paraId="17DC8F30" w14:textId="77777777" w:rsidR="00734BD0" w:rsidRDefault="00734BD0" w:rsidP="00832DE6">
      <w:pPr>
        <w:autoSpaceDE w:val="0"/>
        <w:autoSpaceDN w:val="0"/>
        <w:adjustRightInd w:val="0"/>
        <w:spacing w:after="0" w:line="276" w:lineRule="auto"/>
        <w:jc w:val="both"/>
        <w:rPr>
          <w:rFonts w:ascii="Arial" w:hAnsi="Arial" w:cs="Arial"/>
          <w:color w:val="000000" w:themeColor="text1"/>
          <w:sz w:val="20"/>
          <w:szCs w:val="20"/>
        </w:rPr>
      </w:pPr>
    </w:p>
    <w:p w14:paraId="6696EB05" w14:textId="489BB0DB" w:rsidR="00803C0A" w:rsidRPr="002B41F9" w:rsidRDefault="00803C0A" w:rsidP="00832DE6">
      <w:pPr>
        <w:autoSpaceDE w:val="0"/>
        <w:autoSpaceDN w:val="0"/>
        <w:adjustRightInd w:val="0"/>
        <w:spacing w:after="0" w:line="276" w:lineRule="auto"/>
        <w:jc w:val="both"/>
        <w:rPr>
          <w:rFonts w:ascii="Arial" w:hAnsi="Arial" w:cs="Arial"/>
          <w:b/>
          <w:sz w:val="20"/>
          <w:szCs w:val="20"/>
        </w:rPr>
      </w:pPr>
      <w:r w:rsidRPr="002B41F9">
        <w:rPr>
          <w:rFonts w:ascii="Arial" w:hAnsi="Arial" w:cs="Arial"/>
          <w:b/>
          <w:color w:val="000000" w:themeColor="text1"/>
          <w:sz w:val="20"/>
          <w:szCs w:val="20"/>
        </w:rPr>
        <w:t xml:space="preserve">Table </w:t>
      </w:r>
      <w:r w:rsidRPr="002B41F9">
        <w:rPr>
          <w:rFonts w:ascii="Arial" w:hAnsi="Arial" w:cs="Arial"/>
          <w:b/>
          <w:sz w:val="20"/>
          <w:szCs w:val="20"/>
        </w:rPr>
        <w:t xml:space="preserve">1 Thermal conductivity </w:t>
      </w:r>
      <w:r w:rsidR="00447631" w:rsidRPr="002B41F9">
        <w:rPr>
          <w:rFonts w:ascii="Arial" w:hAnsi="Arial" w:cs="Arial"/>
          <w:b/>
          <w:sz w:val="20"/>
          <w:szCs w:val="20"/>
        </w:rPr>
        <w:t xml:space="preserve">of NFC walls </w:t>
      </w:r>
      <w:r w:rsidR="002B41F9">
        <w:rPr>
          <w:rFonts w:ascii="Arial" w:hAnsi="Arial" w:cs="Arial"/>
          <w:b/>
          <w:sz w:val="20"/>
          <w:szCs w:val="20"/>
        </w:rPr>
        <w:t>and</w:t>
      </w:r>
      <w:r w:rsidRPr="002B41F9">
        <w:rPr>
          <w:rFonts w:ascii="Arial" w:hAnsi="Arial" w:cs="Arial"/>
          <w:b/>
          <w:sz w:val="20"/>
          <w:szCs w:val="20"/>
        </w:rPr>
        <w:t xml:space="preserve"> thermal transmittances </w:t>
      </w:r>
      <w:r w:rsidR="00447631" w:rsidRPr="002B41F9">
        <w:rPr>
          <w:rFonts w:ascii="Arial" w:hAnsi="Arial" w:cs="Arial"/>
          <w:b/>
          <w:sz w:val="20"/>
          <w:szCs w:val="20"/>
        </w:rPr>
        <w:t xml:space="preserve">of NFC </w:t>
      </w:r>
      <w:r w:rsidRPr="002B41F9">
        <w:rPr>
          <w:rFonts w:ascii="Arial" w:hAnsi="Arial" w:cs="Arial"/>
          <w:b/>
          <w:sz w:val="20"/>
          <w:szCs w:val="20"/>
        </w:rPr>
        <w:t xml:space="preserve">in the literature. </w:t>
      </w:r>
    </w:p>
    <w:p w14:paraId="46C2FAFA" w14:textId="77777777" w:rsidR="004E561A" w:rsidRDefault="004E561A" w:rsidP="008707A1">
      <w:pPr>
        <w:autoSpaceDE w:val="0"/>
        <w:autoSpaceDN w:val="0"/>
        <w:adjustRightInd w:val="0"/>
        <w:spacing w:after="0" w:line="240" w:lineRule="auto"/>
        <w:jc w:val="both"/>
        <w:rPr>
          <w:rFonts w:ascii="Arial" w:hAnsi="Arial" w:cs="Arial"/>
          <w:color w:val="000000" w:themeColor="text1"/>
          <w:sz w:val="16"/>
          <w:szCs w:val="16"/>
        </w:rPr>
      </w:pPr>
    </w:p>
    <w:tbl>
      <w:tblPr>
        <w:tblStyle w:val="TableGrid"/>
        <w:tblW w:w="9067" w:type="dxa"/>
        <w:tblLook w:val="04A0" w:firstRow="1" w:lastRow="0" w:firstColumn="1" w:lastColumn="0" w:noHBand="0" w:noVBand="1"/>
      </w:tblPr>
      <w:tblGrid>
        <w:gridCol w:w="1980"/>
        <w:gridCol w:w="5103"/>
        <w:gridCol w:w="1134"/>
        <w:gridCol w:w="850"/>
      </w:tblGrid>
      <w:tr w:rsidR="00CD2D0F" w:rsidRPr="00F0591F" w14:paraId="0E7E68AE" w14:textId="77777777" w:rsidTr="00CD2D0F">
        <w:trPr>
          <w:trHeight w:val="431"/>
        </w:trPr>
        <w:tc>
          <w:tcPr>
            <w:tcW w:w="9067" w:type="dxa"/>
            <w:gridSpan w:val="4"/>
            <w:tcMar>
              <w:left w:w="28" w:type="dxa"/>
              <w:right w:w="28" w:type="dxa"/>
            </w:tcMar>
            <w:vAlign w:val="center"/>
          </w:tcPr>
          <w:p w14:paraId="0FBAC07B" w14:textId="7802089D" w:rsidR="00CD2D0F" w:rsidRPr="00F0591F" w:rsidRDefault="00CD2D0F" w:rsidP="00CD2D0F">
            <w:pPr>
              <w:autoSpaceDE w:val="0"/>
              <w:autoSpaceDN w:val="0"/>
              <w:adjustRightInd w:val="0"/>
              <w:jc w:val="both"/>
              <w:rPr>
                <w:rFonts w:ascii="Arial" w:hAnsi="Arial" w:cs="Arial"/>
                <w:b/>
                <w:sz w:val="16"/>
                <w:szCs w:val="16"/>
              </w:rPr>
            </w:pPr>
            <w:r>
              <w:rPr>
                <w:rFonts w:ascii="Arial" w:hAnsi="Arial" w:cs="Arial"/>
                <w:b/>
                <w:color w:val="000000"/>
                <w:sz w:val="16"/>
                <w:szCs w:val="16"/>
              </w:rPr>
              <w:t>C</w:t>
            </w:r>
            <w:r w:rsidRPr="00F0591F">
              <w:rPr>
                <w:rFonts w:ascii="Arial" w:hAnsi="Arial" w:cs="Arial"/>
                <w:b/>
                <w:color w:val="000000"/>
                <w:sz w:val="16"/>
                <w:szCs w:val="16"/>
              </w:rPr>
              <w:t xml:space="preserve">alculated U-values </w:t>
            </w:r>
            <w:r w:rsidRPr="00F0591F">
              <w:rPr>
                <w:rFonts w:ascii="Arial" w:hAnsi="Arial" w:cs="Arial"/>
                <w:b/>
                <w:sz w:val="16"/>
                <w:szCs w:val="16"/>
              </w:rPr>
              <w:t>according to BS EN ISO 6946 and BS EN ISO 13370.</w:t>
            </w:r>
          </w:p>
          <w:p w14:paraId="0A76E6BC" w14:textId="77777777" w:rsidR="00CD2D0F" w:rsidRPr="00912D4B" w:rsidRDefault="00CD2D0F" w:rsidP="00CD2D0F">
            <w:pPr>
              <w:autoSpaceDE w:val="0"/>
              <w:autoSpaceDN w:val="0"/>
              <w:adjustRightInd w:val="0"/>
              <w:rPr>
                <w:rFonts w:ascii="Arial" w:hAnsi="Arial" w:cs="Arial"/>
                <w:sz w:val="16"/>
                <w:szCs w:val="16"/>
              </w:rPr>
            </w:pPr>
            <w:r w:rsidRPr="00F0591F">
              <w:rPr>
                <w:rFonts w:ascii="Arial" w:hAnsi="Arial" w:cs="Arial"/>
                <w:sz w:val="16"/>
                <w:szCs w:val="16"/>
              </w:rPr>
              <w:t xml:space="preserve">(*) </w:t>
            </w:r>
            <w:r w:rsidRPr="00F0591F">
              <w:rPr>
                <w:rFonts w:ascii="Arial" w:hAnsi="Arial" w:cs="Arial"/>
                <w:color w:val="000000"/>
                <w:sz w:val="16"/>
                <w:szCs w:val="16"/>
              </w:rPr>
              <w:t>The thermal conductivity of the NFC (</w:t>
            </w:r>
            <w:r w:rsidRPr="00F0591F">
              <w:rPr>
                <w:rFonts w:ascii="Arial" w:hAnsi="Arial" w:cs="Arial"/>
                <w:sz w:val="16"/>
                <w:szCs w:val="16"/>
              </w:rPr>
              <w:t>λ)</w:t>
            </w:r>
            <w:r w:rsidRPr="00F0591F">
              <w:rPr>
                <w:rFonts w:ascii="Arial" w:hAnsi="Arial" w:cs="Arial"/>
                <w:sz w:val="16"/>
                <w:szCs w:val="16"/>
                <w:vertAlign w:val="subscript"/>
              </w:rPr>
              <w:t xml:space="preserve"> </w:t>
            </w:r>
            <w:r w:rsidRPr="00F0591F">
              <w:rPr>
                <w:rFonts w:ascii="Arial" w:hAnsi="Arial" w:cs="Arial"/>
                <w:color w:val="000000"/>
                <w:sz w:val="16"/>
                <w:szCs w:val="16"/>
              </w:rPr>
              <w:t xml:space="preserve">was obtained by reverse engineering the given U-value using FSAP STROMA2012 </w:t>
            </w:r>
          </w:p>
        </w:tc>
      </w:tr>
      <w:tr w:rsidR="00CD2D0F" w:rsidRPr="00F0591F" w14:paraId="7A981BA7" w14:textId="77777777" w:rsidTr="00185B05">
        <w:tc>
          <w:tcPr>
            <w:tcW w:w="1980" w:type="dxa"/>
            <w:tcMar>
              <w:left w:w="28" w:type="dxa"/>
              <w:right w:w="28" w:type="dxa"/>
            </w:tcMar>
          </w:tcPr>
          <w:p w14:paraId="7ADC383B" w14:textId="77777777" w:rsidR="00CD2D0F" w:rsidRPr="00F0591F" w:rsidRDefault="00CD2D0F" w:rsidP="00CD2D0F">
            <w:pPr>
              <w:autoSpaceDE w:val="0"/>
              <w:autoSpaceDN w:val="0"/>
              <w:adjustRightInd w:val="0"/>
              <w:rPr>
                <w:rFonts w:ascii="Arial" w:hAnsi="Arial" w:cs="Arial"/>
                <w:b/>
                <w:sz w:val="16"/>
                <w:szCs w:val="16"/>
              </w:rPr>
            </w:pPr>
            <w:r w:rsidRPr="00F0591F">
              <w:rPr>
                <w:rFonts w:ascii="Arial" w:hAnsi="Arial" w:cs="Arial"/>
                <w:b/>
                <w:sz w:val="16"/>
                <w:szCs w:val="16"/>
              </w:rPr>
              <w:t>Author</w:t>
            </w:r>
          </w:p>
        </w:tc>
        <w:tc>
          <w:tcPr>
            <w:tcW w:w="5103" w:type="dxa"/>
            <w:tcMar>
              <w:left w:w="28" w:type="dxa"/>
              <w:right w:w="28" w:type="dxa"/>
            </w:tcMar>
          </w:tcPr>
          <w:p w14:paraId="0504A8F8" w14:textId="77777777" w:rsidR="00CD2D0F" w:rsidRPr="00F0591F" w:rsidRDefault="00CD2D0F" w:rsidP="00CD2D0F">
            <w:pPr>
              <w:autoSpaceDE w:val="0"/>
              <w:autoSpaceDN w:val="0"/>
              <w:adjustRightInd w:val="0"/>
              <w:rPr>
                <w:rFonts w:ascii="Arial" w:hAnsi="Arial" w:cs="Arial"/>
                <w:b/>
                <w:sz w:val="16"/>
                <w:szCs w:val="16"/>
              </w:rPr>
            </w:pPr>
            <w:r w:rsidRPr="00F0591F">
              <w:rPr>
                <w:rFonts w:ascii="Arial" w:hAnsi="Arial" w:cs="Arial"/>
                <w:b/>
                <w:sz w:val="16"/>
                <w:szCs w:val="16"/>
              </w:rPr>
              <w:t>Specification</w:t>
            </w:r>
          </w:p>
        </w:tc>
        <w:tc>
          <w:tcPr>
            <w:tcW w:w="1134" w:type="dxa"/>
            <w:tcMar>
              <w:left w:w="28" w:type="dxa"/>
              <w:right w:w="28" w:type="dxa"/>
            </w:tcMar>
          </w:tcPr>
          <w:p w14:paraId="1950FFA6" w14:textId="6A9A0B7B" w:rsidR="00CD2D0F" w:rsidRPr="00F0591F" w:rsidRDefault="00CD2D0F" w:rsidP="00CD2D0F">
            <w:pPr>
              <w:autoSpaceDE w:val="0"/>
              <w:autoSpaceDN w:val="0"/>
              <w:adjustRightInd w:val="0"/>
              <w:rPr>
                <w:rFonts w:ascii="Arial" w:hAnsi="Arial" w:cs="Arial"/>
                <w:b/>
                <w:sz w:val="16"/>
                <w:szCs w:val="16"/>
              </w:rPr>
            </w:pPr>
            <w:r>
              <w:rPr>
                <w:rFonts w:ascii="Arial" w:hAnsi="Arial" w:cs="Arial"/>
                <w:b/>
                <w:sz w:val="16"/>
                <w:szCs w:val="16"/>
              </w:rPr>
              <w:t xml:space="preserve">Wall </w:t>
            </w:r>
            <w:r w:rsidRPr="00F0591F">
              <w:rPr>
                <w:rFonts w:ascii="Arial" w:hAnsi="Arial" w:cs="Arial"/>
                <w:b/>
                <w:sz w:val="16"/>
                <w:szCs w:val="16"/>
              </w:rPr>
              <w:t>U-value (W/m</w:t>
            </w:r>
            <w:r w:rsidRPr="00F0591F">
              <w:rPr>
                <w:rFonts w:ascii="Arial" w:hAnsi="Arial" w:cs="Arial"/>
                <w:b/>
                <w:sz w:val="16"/>
                <w:szCs w:val="16"/>
                <w:vertAlign w:val="superscript"/>
              </w:rPr>
              <w:t>2</w:t>
            </w:r>
            <w:r w:rsidRPr="00F0591F">
              <w:rPr>
                <w:rFonts w:ascii="Arial" w:hAnsi="Arial" w:cs="Arial"/>
                <w:b/>
                <w:sz w:val="16"/>
                <w:szCs w:val="16"/>
              </w:rPr>
              <w:t>K)</w:t>
            </w:r>
            <w:r>
              <w:rPr>
                <w:rFonts w:ascii="Arial" w:hAnsi="Arial" w:cs="Arial"/>
                <w:b/>
                <w:sz w:val="16"/>
                <w:szCs w:val="16"/>
              </w:rPr>
              <w:t xml:space="preserve"> </w:t>
            </w:r>
          </w:p>
        </w:tc>
        <w:tc>
          <w:tcPr>
            <w:tcW w:w="850" w:type="dxa"/>
            <w:tcMar>
              <w:left w:w="28" w:type="dxa"/>
              <w:right w:w="28" w:type="dxa"/>
            </w:tcMar>
          </w:tcPr>
          <w:p w14:paraId="536C3E1F" w14:textId="391B9D0B" w:rsidR="00CD2D0F" w:rsidRPr="00F0591F" w:rsidRDefault="00CD2D0F" w:rsidP="00CD2D0F">
            <w:pPr>
              <w:autoSpaceDE w:val="0"/>
              <w:autoSpaceDN w:val="0"/>
              <w:adjustRightInd w:val="0"/>
              <w:rPr>
                <w:rFonts w:ascii="Arial" w:hAnsi="Arial" w:cs="Arial"/>
                <w:b/>
                <w:color w:val="000000"/>
                <w:sz w:val="16"/>
                <w:szCs w:val="16"/>
              </w:rPr>
            </w:pPr>
            <w:r>
              <w:rPr>
                <w:rFonts w:ascii="Arial" w:hAnsi="Arial" w:cs="Arial"/>
                <w:b/>
                <w:color w:val="000000"/>
                <w:sz w:val="16"/>
                <w:szCs w:val="16"/>
              </w:rPr>
              <w:t xml:space="preserve">NFC </w:t>
            </w:r>
            <w:r w:rsidRPr="00F0591F">
              <w:rPr>
                <w:rFonts w:ascii="Arial" w:hAnsi="Arial" w:cs="Arial"/>
                <w:b/>
                <w:color w:val="000000"/>
                <w:sz w:val="16"/>
                <w:szCs w:val="16"/>
              </w:rPr>
              <w:t>λ (W/</w:t>
            </w:r>
            <w:proofErr w:type="spellStart"/>
            <w:r w:rsidRPr="00F0591F">
              <w:rPr>
                <w:rFonts w:ascii="Arial" w:hAnsi="Arial" w:cs="Arial"/>
                <w:b/>
                <w:color w:val="000000"/>
                <w:sz w:val="16"/>
                <w:szCs w:val="16"/>
              </w:rPr>
              <w:t>mK</w:t>
            </w:r>
            <w:proofErr w:type="spellEnd"/>
            <w:r w:rsidRPr="00F0591F">
              <w:rPr>
                <w:rFonts w:ascii="Arial" w:hAnsi="Arial" w:cs="Arial"/>
                <w:b/>
                <w:color w:val="000000"/>
                <w:sz w:val="16"/>
                <w:szCs w:val="16"/>
              </w:rPr>
              <w:t>)</w:t>
            </w:r>
          </w:p>
        </w:tc>
      </w:tr>
      <w:tr w:rsidR="00CD2D0F" w:rsidRPr="00F0591F" w14:paraId="756FBC5C" w14:textId="77777777" w:rsidTr="00185B05">
        <w:tc>
          <w:tcPr>
            <w:tcW w:w="1980" w:type="dxa"/>
            <w:tcMar>
              <w:left w:w="28" w:type="dxa"/>
              <w:right w:w="28" w:type="dxa"/>
            </w:tcMar>
          </w:tcPr>
          <w:p w14:paraId="67E7D8C2" w14:textId="144B1869" w:rsidR="00CD2D0F" w:rsidRPr="00F0591F" w:rsidRDefault="005E7DE0" w:rsidP="006C083C">
            <w:pPr>
              <w:jc w:val="both"/>
              <w:rPr>
                <w:rFonts w:ascii="Arial" w:hAnsi="Arial" w:cs="Arial"/>
                <w:color w:val="000000" w:themeColor="text1"/>
                <w:sz w:val="16"/>
                <w:szCs w:val="16"/>
              </w:rPr>
            </w:pPr>
            <w:r>
              <w:rPr>
                <w:rFonts w:ascii="Arial" w:hAnsi="Arial" w:cs="Arial"/>
                <w:color w:val="000000" w:themeColor="text1"/>
                <w:sz w:val="16"/>
                <w:szCs w:val="16"/>
              </w:rPr>
              <w:t>BRE (</w:t>
            </w:r>
            <w:r w:rsidR="00CD2D0F" w:rsidRPr="00F0591F">
              <w:rPr>
                <w:rFonts w:ascii="Arial" w:hAnsi="Arial" w:cs="Arial"/>
                <w:color w:val="000000" w:themeColor="text1"/>
                <w:sz w:val="16"/>
                <w:szCs w:val="16"/>
              </w:rPr>
              <w:t xml:space="preserve">2013) </w:t>
            </w:r>
            <w:r>
              <w:rPr>
                <w:rFonts w:ascii="Arial" w:hAnsi="Arial" w:cs="Arial"/>
                <w:color w:val="000000" w:themeColor="text1"/>
                <w:sz w:val="16"/>
                <w:szCs w:val="16"/>
              </w:rPr>
              <w:t xml:space="preserve">- </w:t>
            </w:r>
            <w:proofErr w:type="spellStart"/>
            <w:r w:rsidR="00CD2D0F" w:rsidRPr="00F0591F">
              <w:rPr>
                <w:rFonts w:ascii="Arial" w:hAnsi="Arial" w:cs="Arial"/>
                <w:color w:val="000000" w:themeColor="text1"/>
                <w:sz w:val="16"/>
                <w:szCs w:val="16"/>
              </w:rPr>
              <w:t>RdSAP</w:t>
            </w:r>
            <w:proofErr w:type="spellEnd"/>
          </w:p>
        </w:tc>
        <w:tc>
          <w:tcPr>
            <w:tcW w:w="5103" w:type="dxa"/>
            <w:tcMar>
              <w:left w:w="28" w:type="dxa"/>
              <w:right w:w="28" w:type="dxa"/>
            </w:tcMar>
          </w:tcPr>
          <w:p w14:paraId="1C20EEFA" w14:textId="77777777" w:rsidR="00CD2D0F" w:rsidRPr="00F0591F" w:rsidRDefault="00CD2D0F" w:rsidP="006C083C">
            <w:pPr>
              <w:autoSpaceDE w:val="0"/>
              <w:autoSpaceDN w:val="0"/>
              <w:adjustRightInd w:val="0"/>
              <w:rPr>
                <w:rFonts w:ascii="Arial" w:hAnsi="Arial" w:cs="Arial"/>
                <w:sz w:val="16"/>
                <w:szCs w:val="16"/>
              </w:rPr>
            </w:pPr>
            <w:r w:rsidRPr="00F0591F">
              <w:rPr>
                <w:rFonts w:ascii="Arial" w:hAnsi="Arial" w:cs="Arial"/>
                <w:color w:val="000000"/>
                <w:sz w:val="16"/>
                <w:szCs w:val="16"/>
              </w:rPr>
              <w:t>250mm “System Build Type”</w:t>
            </w:r>
          </w:p>
        </w:tc>
        <w:tc>
          <w:tcPr>
            <w:tcW w:w="1134" w:type="dxa"/>
            <w:tcMar>
              <w:left w:w="28" w:type="dxa"/>
              <w:right w:w="28" w:type="dxa"/>
            </w:tcMar>
          </w:tcPr>
          <w:p w14:paraId="367CAB63" w14:textId="0E3FD41A" w:rsidR="00CD2D0F" w:rsidRPr="00F0591F" w:rsidRDefault="00CD2D0F" w:rsidP="00DD7A6B">
            <w:pPr>
              <w:autoSpaceDE w:val="0"/>
              <w:autoSpaceDN w:val="0"/>
              <w:adjustRightInd w:val="0"/>
              <w:rPr>
                <w:rFonts w:ascii="Arial" w:eastAsia="TimesNewRomanPSMT2" w:hAnsi="Arial" w:cs="Arial"/>
                <w:color w:val="000000" w:themeColor="text1"/>
                <w:sz w:val="16"/>
                <w:szCs w:val="16"/>
              </w:rPr>
            </w:pPr>
            <w:r w:rsidRPr="00F0591F">
              <w:rPr>
                <w:rFonts w:ascii="Arial" w:eastAsia="TimesNewRomanPSMT2" w:hAnsi="Arial" w:cs="Arial"/>
                <w:b/>
                <w:color w:val="000000" w:themeColor="text1"/>
                <w:sz w:val="16"/>
                <w:szCs w:val="16"/>
              </w:rPr>
              <w:t>1.</w:t>
            </w:r>
            <w:r>
              <w:rPr>
                <w:rFonts w:ascii="Arial" w:eastAsia="TimesNewRomanPSMT2" w:hAnsi="Arial" w:cs="Arial"/>
                <w:b/>
                <w:color w:val="000000" w:themeColor="text1"/>
                <w:sz w:val="16"/>
                <w:szCs w:val="16"/>
              </w:rPr>
              <w:t>70</w:t>
            </w:r>
            <w:r w:rsidRPr="00F0591F">
              <w:rPr>
                <w:rFonts w:ascii="Arial" w:eastAsia="TimesNewRomanPSMT2" w:hAnsi="Arial" w:cs="Arial"/>
                <w:b/>
                <w:color w:val="000000" w:themeColor="text1"/>
                <w:sz w:val="16"/>
                <w:szCs w:val="16"/>
              </w:rPr>
              <w:t xml:space="preserve"> </w:t>
            </w:r>
          </w:p>
        </w:tc>
        <w:tc>
          <w:tcPr>
            <w:tcW w:w="850" w:type="dxa"/>
            <w:tcMar>
              <w:left w:w="28" w:type="dxa"/>
              <w:right w:w="28" w:type="dxa"/>
            </w:tcMar>
          </w:tcPr>
          <w:p w14:paraId="67C7C224" w14:textId="1B76FC85" w:rsidR="00CD2D0F" w:rsidRPr="00F0591F" w:rsidRDefault="00CD2D0F" w:rsidP="006C083C">
            <w:pPr>
              <w:autoSpaceDE w:val="0"/>
              <w:autoSpaceDN w:val="0"/>
              <w:adjustRightInd w:val="0"/>
              <w:rPr>
                <w:rFonts w:ascii="Arial" w:hAnsi="Arial" w:cs="Arial"/>
                <w:sz w:val="16"/>
                <w:szCs w:val="16"/>
              </w:rPr>
            </w:pPr>
            <w:r>
              <w:rPr>
                <w:rFonts w:ascii="Arial" w:hAnsi="Arial" w:cs="Arial"/>
                <w:sz w:val="16"/>
                <w:szCs w:val="16"/>
              </w:rPr>
              <w:t>0.85</w:t>
            </w:r>
          </w:p>
        </w:tc>
      </w:tr>
      <w:tr w:rsidR="00CD2D0F" w:rsidRPr="00F0591F" w14:paraId="7C1790F6" w14:textId="77777777" w:rsidTr="00185B05">
        <w:tc>
          <w:tcPr>
            <w:tcW w:w="1980" w:type="dxa"/>
            <w:tcMar>
              <w:left w:w="28" w:type="dxa"/>
              <w:right w:w="28" w:type="dxa"/>
            </w:tcMar>
          </w:tcPr>
          <w:p w14:paraId="79C25A09" w14:textId="12BA83CA" w:rsidR="00CD2D0F" w:rsidRPr="00F0591F" w:rsidRDefault="00AA5E06" w:rsidP="006C083C">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Williams &amp; Ward (</w:t>
            </w:r>
            <w:r w:rsidRPr="00F0591F">
              <w:rPr>
                <w:rFonts w:ascii="Arial" w:hAnsi="Arial" w:cs="Arial"/>
                <w:color w:val="000000" w:themeColor="text1"/>
                <w:sz w:val="16"/>
                <w:szCs w:val="16"/>
              </w:rPr>
              <w:t>1991)</w:t>
            </w:r>
          </w:p>
        </w:tc>
        <w:tc>
          <w:tcPr>
            <w:tcW w:w="5103" w:type="dxa"/>
            <w:tcMar>
              <w:left w:w="28" w:type="dxa"/>
              <w:right w:w="28" w:type="dxa"/>
            </w:tcMar>
          </w:tcPr>
          <w:p w14:paraId="48EFBCCF" w14:textId="77777777" w:rsidR="00CD2D0F" w:rsidRPr="00F0591F" w:rsidRDefault="00CD2D0F" w:rsidP="006C083C">
            <w:pPr>
              <w:autoSpaceDE w:val="0"/>
              <w:autoSpaceDN w:val="0"/>
              <w:adjustRightInd w:val="0"/>
              <w:jc w:val="both"/>
              <w:rPr>
                <w:rFonts w:ascii="Arial" w:hAnsi="Arial" w:cs="Arial"/>
                <w:sz w:val="16"/>
                <w:szCs w:val="16"/>
              </w:rPr>
            </w:pPr>
            <w:r>
              <w:rPr>
                <w:rFonts w:ascii="Arial" w:hAnsi="Arial" w:cs="Arial"/>
                <w:sz w:val="16"/>
                <w:szCs w:val="16"/>
              </w:rPr>
              <w:t>R+254mm NFC + 15mm P</w:t>
            </w:r>
            <w:r w:rsidRPr="00F0591F">
              <w:rPr>
                <w:rFonts w:ascii="Arial" w:hAnsi="Arial" w:cs="Arial"/>
                <w:sz w:val="16"/>
                <w:szCs w:val="16"/>
              </w:rPr>
              <w:t xml:space="preserve">laster </w:t>
            </w:r>
          </w:p>
        </w:tc>
        <w:tc>
          <w:tcPr>
            <w:tcW w:w="1134" w:type="dxa"/>
            <w:tcMar>
              <w:left w:w="28" w:type="dxa"/>
              <w:right w:w="28" w:type="dxa"/>
            </w:tcMar>
          </w:tcPr>
          <w:p w14:paraId="302B3528" w14:textId="41B8B13A" w:rsidR="00CD2D0F" w:rsidRPr="00F0591F" w:rsidRDefault="00CD2D0F" w:rsidP="00DD7A6B">
            <w:pPr>
              <w:autoSpaceDE w:val="0"/>
              <w:autoSpaceDN w:val="0"/>
              <w:adjustRightInd w:val="0"/>
              <w:rPr>
                <w:rFonts w:ascii="Arial" w:hAnsi="Arial" w:cs="Arial"/>
                <w:b/>
                <w:color w:val="000000" w:themeColor="text1"/>
                <w:sz w:val="16"/>
                <w:szCs w:val="16"/>
              </w:rPr>
            </w:pPr>
            <w:r w:rsidRPr="00F0591F">
              <w:rPr>
                <w:rFonts w:ascii="Arial" w:hAnsi="Arial" w:cs="Arial"/>
                <w:b/>
                <w:sz w:val="16"/>
                <w:szCs w:val="16"/>
              </w:rPr>
              <w:t xml:space="preserve">1.71 </w:t>
            </w:r>
          </w:p>
        </w:tc>
        <w:tc>
          <w:tcPr>
            <w:tcW w:w="850" w:type="dxa"/>
            <w:tcMar>
              <w:left w:w="28" w:type="dxa"/>
              <w:right w:w="28" w:type="dxa"/>
            </w:tcMar>
          </w:tcPr>
          <w:p w14:paraId="04A2FED9" w14:textId="196639C4" w:rsidR="00CD2D0F" w:rsidRPr="00F0591F" w:rsidRDefault="00CD2D0F" w:rsidP="00CD2D0F">
            <w:pPr>
              <w:autoSpaceDE w:val="0"/>
              <w:autoSpaceDN w:val="0"/>
              <w:adjustRightInd w:val="0"/>
              <w:rPr>
                <w:rFonts w:ascii="Arial" w:hAnsi="Arial" w:cs="Arial"/>
                <w:color w:val="000000"/>
                <w:sz w:val="16"/>
                <w:szCs w:val="16"/>
              </w:rPr>
            </w:pPr>
            <w:r w:rsidRPr="00F0591F">
              <w:rPr>
                <w:rFonts w:ascii="Arial" w:hAnsi="Arial" w:cs="Arial"/>
                <w:color w:val="000000"/>
                <w:sz w:val="16"/>
                <w:szCs w:val="16"/>
              </w:rPr>
              <w:t xml:space="preserve">0.65 </w:t>
            </w:r>
          </w:p>
        </w:tc>
      </w:tr>
      <w:tr w:rsidR="00CD2D0F" w:rsidRPr="00F0591F" w14:paraId="31994BCA" w14:textId="77777777" w:rsidTr="00185B05">
        <w:tc>
          <w:tcPr>
            <w:tcW w:w="1980" w:type="dxa"/>
            <w:tcMar>
              <w:left w:w="28" w:type="dxa"/>
              <w:right w:w="28" w:type="dxa"/>
            </w:tcMar>
          </w:tcPr>
          <w:p w14:paraId="2F212E2C" w14:textId="3F353907" w:rsidR="00CD2D0F" w:rsidRPr="00F0591F" w:rsidRDefault="005E7DE0" w:rsidP="00CD2D0F">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EST</w:t>
            </w:r>
            <w:r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Pr="00F0591F">
              <w:rPr>
                <w:rFonts w:ascii="Arial" w:hAnsi="Arial" w:cs="Arial"/>
                <w:color w:val="000000" w:themeColor="text1"/>
                <w:sz w:val="16"/>
                <w:szCs w:val="16"/>
              </w:rPr>
              <w:t xml:space="preserve">2005)     </w:t>
            </w:r>
          </w:p>
        </w:tc>
        <w:tc>
          <w:tcPr>
            <w:tcW w:w="5103" w:type="dxa"/>
            <w:tcMar>
              <w:left w:w="28" w:type="dxa"/>
              <w:right w:w="28" w:type="dxa"/>
            </w:tcMar>
          </w:tcPr>
          <w:p w14:paraId="21AA4D81" w14:textId="77777777" w:rsidR="00CD2D0F" w:rsidRPr="00F0591F" w:rsidRDefault="00CD2D0F" w:rsidP="00CD2D0F">
            <w:pPr>
              <w:autoSpaceDE w:val="0"/>
              <w:autoSpaceDN w:val="0"/>
              <w:adjustRightInd w:val="0"/>
              <w:rPr>
                <w:rFonts w:ascii="Arial" w:hAnsi="Arial" w:cs="Arial"/>
                <w:sz w:val="16"/>
                <w:szCs w:val="16"/>
              </w:rPr>
            </w:pPr>
            <w:r>
              <w:rPr>
                <w:rFonts w:ascii="Arial" w:hAnsi="Arial" w:cs="Arial"/>
                <w:sz w:val="16"/>
                <w:szCs w:val="16"/>
              </w:rPr>
              <w:t xml:space="preserve">R+250mm NFC (dense aggregate) + </w:t>
            </w:r>
            <w:r w:rsidRPr="00F0591F">
              <w:rPr>
                <w:rFonts w:ascii="Arial" w:hAnsi="Arial" w:cs="Arial"/>
                <w:sz w:val="16"/>
                <w:szCs w:val="16"/>
              </w:rPr>
              <w:t>Plaster</w:t>
            </w:r>
          </w:p>
        </w:tc>
        <w:tc>
          <w:tcPr>
            <w:tcW w:w="1134" w:type="dxa"/>
            <w:tcMar>
              <w:left w:w="28" w:type="dxa"/>
              <w:right w:w="28" w:type="dxa"/>
            </w:tcMar>
          </w:tcPr>
          <w:p w14:paraId="1D6C1AF8" w14:textId="6573D85B" w:rsidR="00CD2D0F" w:rsidRPr="00F0591F" w:rsidRDefault="00CD2D0F" w:rsidP="00DD7A6B">
            <w:pPr>
              <w:autoSpaceDE w:val="0"/>
              <w:autoSpaceDN w:val="0"/>
              <w:adjustRightInd w:val="0"/>
              <w:rPr>
                <w:rFonts w:ascii="Arial" w:hAnsi="Arial" w:cs="Arial"/>
                <w:b/>
                <w:sz w:val="16"/>
                <w:szCs w:val="16"/>
              </w:rPr>
            </w:pPr>
            <w:r w:rsidRPr="00F0591F">
              <w:rPr>
                <w:rFonts w:ascii="Arial" w:hAnsi="Arial" w:cs="Arial"/>
                <w:b/>
                <w:sz w:val="16"/>
                <w:szCs w:val="16"/>
              </w:rPr>
              <w:t>1.7</w:t>
            </w:r>
            <w:r>
              <w:rPr>
                <w:rFonts w:ascii="Arial" w:hAnsi="Arial" w:cs="Arial"/>
                <w:b/>
                <w:sz w:val="16"/>
                <w:szCs w:val="16"/>
              </w:rPr>
              <w:t>0</w:t>
            </w:r>
            <w:r w:rsidRPr="00F0591F">
              <w:rPr>
                <w:rFonts w:ascii="Arial" w:hAnsi="Arial" w:cs="Arial"/>
                <w:b/>
                <w:sz w:val="16"/>
                <w:szCs w:val="16"/>
              </w:rPr>
              <w:t xml:space="preserve"> </w:t>
            </w:r>
          </w:p>
        </w:tc>
        <w:tc>
          <w:tcPr>
            <w:tcW w:w="850" w:type="dxa"/>
            <w:tcMar>
              <w:left w:w="28" w:type="dxa"/>
              <w:right w:w="28" w:type="dxa"/>
            </w:tcMar>
          </w:tcPr>
          <w:p w14:paraId="57534C0C" w14:textId="0F1E1F15" w:rsidR="00CD2D0F" w:rsidRPr="00F0591F" w:rsidRDefault="00CD2D0F" w:rsidP="00CD2D0F">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CD2D0F" w:rsidRPr="00F0591F" w14:paraId="1C730300" w14:textId="77777777" w:rsidTr="00185B05">
        <w:tc>
          <w:tcPr>
            <w:tcW w:w="1980" w:type="dxa"/>
            <w:tcMar>
              <w:left w:w="28" w:type="dxa"/>
              <w:right w:w="28" w:type="dxa"/>
            </w:tcMar>
          </w:tcPr>
          <w:p w14:paraId="60FD5FA5" w14:textId="53321DF5" w:rsidR="00CD2D0F" w:rsidRPr="00F0591F" w:rsidRDefault="005E7DE0" w:rsidP="00CD2D0F">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BRE</w:t>
            </w:r>
            <w:r w:rsidR="00CD2D0F"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00CD2D0F" w:rsidRPr="00F0591F">
              <w:rPr>
                <w:rFonts w:ascii="Arial" w:hAnsi="Arial" w:cs="Arial"/>
                <w:color w:val="000000" w:themeColor="text1"/>
                <w:sz w:val="16"/>
                <w:szCs w:val="16"/>
              </w:rPr>
              <w:t>1996)</w:t>
            </w:r>
          </w:p>
        </w:tc>
        <w:tc>
          <w:tcPr>
            <w:tcW w:w="5103" w:type="dxa"/>
            <w:tcMar>
              <w:left w:w="28" w:type="dxa"/>
              <w:right w:w="28" w:type="dxa"/>
            </w:tcMar>
          </w:tcPr>
          <w:p w14:paraId="2414788D" w14:textId="77777777" w:rsidR="00CD2D0F" w:rsidRPr="00F0591F" w:rsidRDefault="00CD2D0F" w:rsidP="00CD2D0F">
            <w:pPr>
              <w:autoSpaceDE w:val="0"/>
              <w:autoSpaceDN w:val="0"/>
              <w:adjustRightInd w:val="0"/>
              <w:rPr>
                <w:rFonts w:ascii="Arial" w:hAnsi="Arial" w:cs="Arial"/>
                <w:sz w:val="16"/>
                <w:szCs w:val="16"/>
              </w:rPr>
            </w:pPr>
            <w:r>
              <w:rPr>
                <w:rFonts w:ascii="Arial" w:hAnsi="Arial" w:cs="Arial"/>
                <w:sz w:val="16"/>
                <w:szCs w:val="16"/>
              </w:rPr>
              <w:t>R+250mm NFC + P</w:t>
            </w:r>
            <w:r w:rsidRPr="00F0591F">
              <w:rPr>
                <w:rFonts w:ascii="Arial" w:hAnsi="Arial" w:cs="Arial"/>
                <w:sz w:val="16"/>
                <w:szCs w:val="16"/>
              </w:rPr>
              <w:t>laster</w:t>
            </w:r>
          </w:p>
        </w:tc>
        <w:tc>
          <w:tcPr>
            <w:tcW w:w="1134" w:type="dxa"/>
            <w:tcMar>
              <w:left w:w="28" w:type="dxa"/>
              <w:right w:w="28" w:type="dxa"/>
            </w:tcMar>
          </w:tcPr>
          <w:p w14:paraId="40618E91" w14:textId="2840168B" w:rsidR="00CD2D0F" w:rsidRPr="00F0591F" w:rsidRDefault="00CD2D0F" w:rsidP="00DD7A6B">
            <w:pPr>
              <w:autoSpaceDE w:val="0"/>
              <w:autoSpaceDN w:val="0"/>
              <w:adjustRightInd w:val="0"/>
              <w:rPr>
                <w:rFonts w:ascii="Arial" w:hAnsi="Arial" w:cs="Arial"/>
                <w:b/>
                <w:sz w:val="16"/>
                <w:szCs w:val="16"/>
              </w:rPr>
            </w:pPr>
            <w:r w:rsidRPr="00F0591F">
              <w:rPr>
                <w:rFonts w:ascii="Arial" w:hAnsi="Arial" w:cs="Arial"/>
                <w:b/>
                <w:color w:val="000000" w:themeColor="text1"/>
                <w:sz w:val="16"/>
                <w:szCs w:val="16"/>
              </w:rPr>
              <w:t>1.7</w:t>
            </w:r>
            <w:r>
              <w:rPr>
                <w:rFonts w:ascii="Arial" w:hAnsi="Arial" w:cs="Arial"/>
                <w:b/>
                <w:color w:val="000000" w:themeColor="text1"/>
                <w:sz w:val="16"/>
                <w:szCs w:val="16"/>
              </w:rPr>
              <w:t>0</w:t>
            </w:r>
            <w:r w:rsidRPr="00F0591F">
              <w:rPr>
                <w:rFonts w:ascii="Arial" w:hAnsi="Arial" w:cs="Arial"/>
                <w:b/>
                <w:color w:val="000000" w:themeColor="text1"/>
                <w:sz w:val="16"/>
                <w:szCs w:val="16"/>
              </w:rPr>
              <w:t xml:space="preserve"> </w:t>
            </w:r>
          </w:p>
        </w:tc>
        <w:tc>
          <w:tcPr>
            <w:tcW w:w="850" w:type="dxa"/>
            <w:tcMar>
              <w:left w:w="28" w:type="dxa"/>
              <w:right w:w="28" w:type="dxa"/>
            </w:tcMar>
          </w:tcPr>
          <w:p w14:paraId="79A7263E" w14:textId="0A15C101" w:rsidR="00CD2D0F" w:rsidRPr="00F0591F" w:rsidRDefault="00CD2D0F" w:rsidP="00CD2D0F">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DD7A6B" w:rsidRPr="00F0591F" w14:paraId="40480789" w14:textId="77777777" w:rsidTr="00185B05">
        <w:tc>
          <w:tcPr>
            <w:tcW w:w="1980" w:type="dxa"/>
            <w:tcMar>
              <w:left w:w="28" w:type="dxa"/>
              <w:right w:w="28" w:type="dxa"/>
            </w:tcMar>
          </w:tcPr>
          <w:p w14:paraId="5D2EDD69" w14:textId="7BA80331" w:rsidR="00DD7A6B" w:rsidRPr="00F0591F" w:rsidRDefault="00AA5E06" w:rsidP="00AA5E06">
            <w:pPr>
              <w:jc w:val="both"/>
              <w:rPr>
                <w:rFonts w:ascii="Arial" w:hAnsi="Arial" w:cs="Arial"/>
                <w:color w:val="000000" w:themeColor="text1"/>
                <w:sz w:val="16"/>
                <w:szCs w:val="16"/>
              </w:rPr>
            </w:pPr>
            <w:r>
              <w:rPr>
                <w:rFonts w:ascii="Arial" w:hAnsi="Arial" w:cs="Arial"/>
                <w:color w:val="000000" w:themeColor="text1"/>
                <w:sz w:val="16"/>
                <w:szCs w:val="16"/>
              </w:rPr>
              <w:t>CIBSE (</w:t>
            </w:r>
            <w:r w:rsidRPr="00F0591F">
              <w:rPr>
                <w:rFonts w:ascii="Arial" w:hAnsi="Arial" w:cs="Arial"/>
                <w:color w:val="000000" w:themeColor="text1"/>
                <w:sz w:val="16"/>
                <w:szCs w:val="16"/>
              </w:rPr>
              <w:t>2016</w:t>
            </w:r>
            <w:r>
              <w:rPr>
                <w:rFonts w:ascii="Arial" w:hAnsi="Arial" w:cs="Arial"/>
                <w:color w:val="000000" w:themeColor="text1"/>
                <w:sz w:val="16"/>
                <w:szCs w:val="16"/>
              </w:rPr>
              <w:t>)</w:t>
            </w:r>
          </w:p>
        </w:tc>
        <w:tc>
          <w:tcPr>
            <w:tcW w:w="5103" w:type="dxa"/>
            <w:tcMar>
              <w:left w:w="28" w:type="dxa"/>
              <w:right w:w="28" w:type="dxa"/>
            </w:tcMar>
          </w:tcPr>
          <w:p w14:paraId="69F0DF5B" w14:textId="77777777" w:rsidR="00DD7A6B" w:rsidRPr="00F0591F" w:rsidRDefault="00DD7A6B" w:rsidP="00AA5E06">
            <w:pPr>
              <w:autoSpaceDE w:val="0"/>
              <w:autoSpaceDN w:val="0"/>
              <w:adjustRightInd w:val="0"/>
              <w:rPr>
                <w:rFonts w:ascii="Arial" w:hAnsi="Arial" w:cs="Arial"/>
                <w:sz w:val="16"/>
                <w:szCs w:val="16"/>
              </w:rPr>
            </w:pPr>
            <w:r w:rsidRPr="00F0591F">
              <w:rPr>
                <w:rFonts w:ascii="Arial" w:hAnsi="Arial" w:cs="Arial"/>
                <w:sz w:val="16"/>
                <w:szCs w:val="16"/>
              </w:rPr>
              <w:t>19mm R + 220mm NFC (2000 kg/m</w:t>
            </w:r>
            <w:r w:rsidRPr="00F0591F">
              <w:rPr>
                <w:rFonts w:ascii="Arial" w:hAnsi="Arial" w:cs="Arial"/>
                <w:sz w:val="16"/>
                <w:szCs w:val="16"/>
                <w:vertAlign w:val="superscript"/>
              </w:rPr>
              <w:t>3</w:t>
            </w:r>
            <w:r w:rsidRPr="00F0591F">
              <w:rPr>
                <w:rFonts w:ascii="Arial" w:hAnsi="Arial" w:cs="Arial"/>
                <w:sz w:val="16"/>
                <w:szCs w:val="16"/>
              </w:rPr>
              <w:t>) + 50mm airspace/timber battens + 12.5mm Plasterboard</w:t>
            </w:r>
          </w:p>
        </w:tc>
        <w:tc>
          <w:tcPr>
            <w:tcW w:w="1134" w:type="dxa"/>
            <w:tcMar>
              <w:left w:w="28" w:type="dxa"/>
              <w:right w:w="28" w:type="dxa"/>
            </w:tcMar>
          </w:tcPr>
          <w:p w14:paraId="58B59A92" w14:textId="3DAD9329" w:rsidR="00DD7A6B" w:rsidRPr="00F0591F" w:rsidRDefault="00DD7A6B" w:rsidP="00DD7A6B">
            <w:pPr>
              <w:autoSpaceDE w:val="0"/>
              <w:autoSpaceDN w:val="0"/>
              <w:adjustRightInd w:val="0"/>
              <w:rPr>
                <w:rFonts w:ascii="Arial" w:eastAsia="TimesNewRomanPSMT2" w:hAnsi="Arial" w:cs="Arial"/>
                <w:b/>
                <w:color w:val="000000" w:themeColor="text1"/>
                <w:sz w:val="16"/>
                <w:szCs w:val="16"/>
              </w:rPr>
            </w:pPr>
            <w:r w:rsidRPr="00F0591F">
              <w:rPr>
                <w:rFonts w:ascii="Arial" w:eastAsia="TimesNewRomanPSMT2" w:hAnsi="Arial" w:cs="Arial"/>
                <w:b/>
                <w:color w:val="000000" w:themeColor="text1"/>
                <w:sz w:val="16"/>
                <w:szCs w:val="16"/>
              </w:rPr>
              <w:t xml:space="preserve">1.64 </w:t>
            </w:r>
          </w:p>
        </w:tc>
        <w:tc>
          <w:tcPr>
            <w:tcW w:w="850" w:type="dxa"/>
            <w:tcMar>
              <w:left w:w="28" w:type="dxa"/>
              <w:right w:w="28" w:type="dxa"/>
            </w:tcMar>
          </w:tcPr>
          <w:p w14:paraId="49F7BE30" w14:textId="77777777" w:rsidR="00DD7A6B" w:rsidRPr="00F0591F" w:rsidRDefault="00DD7A6B" w:rsidP="00AA5E06">
            <w:pPr>
              <w:autoSpaceDE w:val="0"/>
              <w:autoSpaceDN w:val="0"/>
              <w:adjustRightInd w:val="0"/>
              <w:rPr>
                <w:rFonts w:ascii="Arial" w:hAnsi="Arial" w:cs="Arial"/>
                <w:sz w:val="16"/>
                <w:szCs w:val="16"/>
              </w:rPr>
            </w:pPr>
            <w:r>
              <w:rPr>
                <w:rFonts w:ascii="Arial" w:hAnsi="Arial" w:cs="Arial"/>
                <w:sz w:val="16"/>
                <w:szCs w:val="16"/>
              </w:rPr>
              <w:t>1.33</w:t>
            </w:r>
            <w:r w:rsidRPr="00F0591F">
              <w:rPr>
                <w:rFonts w:ascii="Arial" w:hAnsi="Arial" w:cs="Arial"/>
                <w:sz w:val="16"/>
                <w:szCs w:val="16"/>
              </w:rPr>
              <w:t xml:space="preserve">  </w:t>
            </w:r>
          </w:p>
        </w:tc>
      </w:tr>
      <w:tr w:rsidR="00185B05" w:rsidRPr="00F0591F" w14:paraId="2D4B65D6" w14:textId="77777777" w:rsidTr="00AA5E06">
        <w:tc>
          <w:tcPr>
            <w:tcW w:w="1980" w:type="dxa"/>
            <w:tcMar>
              <w:left w:w="28" w:type="dxa"/>
              <w:right w:w="28" w:type="dxa"/>
            </w:tcMar>
          </w:tcPr>
          <w:p w14:paraId="064E489A" w14:textId="4B7DBEBB" w:rsidR="00185B05" w:rsidRPr="00F0591F" w:rsidRDefault="00AA5E06" w:rsidP="00AA5E06">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EST</w:t>
            </w:r>
            <w:r w:rsidR="00185B05"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00185B05" w:rsidRPr="00F0591F">
              <w:rPr>
                <w:rFonts w:ascii="Arial" w:hAnsi="Arial" w:cs="Arial"/>
                <w:color w:val="000000" w:themeColor="text1"/>
                <w:sz w:val="16"/>
                <w:szCs w:val="16"/>
              </w:rPr>
              <w:t xml:space="preserve">2005)     </w:t>
            </w:r>
          </w:p>
        </w:tc>
        <w:tc>
          <w:tcPr>
            <w:tcW w:w="5103" w:type="dxa"/>
            <w:tcMar>
              <w:left w:w="28" w:type="dxa"/>
              <w:right w:w="28" w:type="dxa"/>
            </w:tcMar>
          </w:tcPr>
          <w:p w14:paraId="0443E28A" w14:textId="77777777" w:rsidR="00185B05" w:rsidRPr="00F0591F" w:rsidRDefault="00185B05" w:rsidP="00AA5E06">
            <w:pPr>
              <w:autoSpaceDE w:val="0"/>
              <w:autoSpaceDN w:val="0"/>
              <w:adjustRightInd w:val="0"/>
              <w:rPr>
                <w:rFonts w:ascii="Arial" w:hAnsi="Arial" w:cs="Arial"/>
                <w:sz w:val="16"/>
                <w:szCs w:val="16"/>
              </w:rPr>
            </w:pPr>
            <w:r w:rsidRPr="00F0591F">
              <w:rPr>
                <w:rFonts w:ascii="Arial" w:hAnsi="Arial" w:cs="Arial"/>
                <w:sz w:val="16"/>
                <w:szCs w:val="16"/>
              </w:rPr>
              <w:t xml:space="preserve">R+250mm NFC (lightweight aggregate) + Plaster </w:t>
            </w:r>
          </w:p>
        </w:tc>
        <w:tc>
          <w:tcPr>
            <w:tcW w:w="1134" w:type="dxa"/>
            <w:tcMar>
              <w:left w:w="28" w:type="dxa"/>
              <w:right w:w="28" w:type="dxa"/>
            </w:tcMar>
          </w:tcPr>
          <w:p w14:paraId="3B566A27" w14:textId="77777777" w:rsidR="00185B05" w:rsidRPr="00F0591F" w:rsidRDefault="00185B05" w:rsidP="00AA5E06">
            <w:pPr>
              <w:autoSpaceDE w:val="0"/>
              <w:autoSpaceDN w:val="0"/>
              <w:adjustRightInd w:val="0"/>
              <w:rPr>
                <w:rFonts w:ascii="Arial" w:hAnsi="Arial" w:cs="Arial"/>
                <w:b/>
                <w:color w:val="000000" w:themeColor="text1"/>
                <w:sz w:val="16"/>
                <w:szCs w:val="16"/>
              </w:rPr>
            </w:pPr>
            <w:r w:rsidRPr="00F0591F">
              <w:rPr>
                <w:rFonts w:ascii="Arial" w:hAnsi="Arial" w:cs="Arial"/>
                <w:b/>
                <w:sz w:val="16"/>
                <w:szCs w:val="16"/>
              </w:rPr>
              <w:t>1.3</w:t>
            </w:r>
            <w:r>
              <w:rPr>
                <w:rFonts w:ascii="Arial" w:hAnsi="Arial" w:cs="Arial"/>
                <w:b/>
                <w:sz w:val="16"/>
                <w:szCs w:val="16"/>
              </w:rPr>
              <w:t>0</w:t>
            </w:r>
            <w:r w:rsidRPr="00F0591F">
              <w:rPr>
                <w:rFonts w:ascii="Arial" w:hAnsi="Arial" w:cs="Arial"/>
                <w:b/>
                <w:sz w:val="16"/>
                <w:szCs w:val="16"/>
              </w:rPr>
              <w:t xml:space="preserve"> </w:t>
            </w:r>
          </w:p>
        </w:tc>
        <w:tc>
          <w:tcPr>
            <w:tcW w:w="850" w:type="dxa"/>
            <w:tcMar>
              <w:left w:w="28" w:type="dxa"/>
              <w:right w:w="28" w:type="dxa"/>
            </w:tcMar>
          </w:tcPr>
          <w:p w14:paraId="7D331F79" w14:textId="77777777" w:rsidR="00185B05" w:rsidRPr="00F0591F" w:rsidRDefault="00185B05" w:rsidP="00AA5E06">
            <w:pPr>
              <w:autoSpaceDE w:val="0"/>
              <w:autoSpaceDN w:val="0"/>
              <w:adjustRightInd w:val="0"/>
              <w:rPr>
                <w:rFonts w:ascii="Arial" w:hAnsi="Arial" w:cs="Arial"/>
                <w:color w:val="000000"/>
                <w:sz w:val="16"/>
                <w:szCs w:val="16"/>
              </w:rPr>
            </w:pPr>
            <w:r w:rsidRPr="00F0591F">
              <w:rPr>
                <w:rFonts w:ascii="Arial" w:hAnsi="Arial" w:cs="Arial"/>
                <w:color w:val="000000"/>
                <w:sz w:val="16"/>
                <w:szCs w:val="16"/>
              </w:rPr>
              <w:t xml:space="preserve">0.45 </w:t>
            </w:r>
          </w:p>
        </w:tc>
      </w:tr>
      <w:tr w:rsidR="00CD2D0F" w:rsidRPr="00F0591F" w14:paraId="73840551" w14:textId="77777777" w:rsidTr="00185B05">
        <w:tc>
          <w:tcPr>
            <w:tcW w:w="1980" w:type="dxa"/>
            <w:tcMar>
              <w:left w:w="28" w:type="dxa"/>
              <w:right w:w="28" w:type="dxa"/>
            </w:tcMar>
          </w:tcPr>
          <w:p w14:paraId="42D9A55E" w14:textId="4E1106CC" w:rsidR="00CD2D0F" w:rsidRPr="00F0591F" w:rsidRDefault="00AA5E06" w:rsidP="00CD2D0F">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Williams &amp; Ward (</w:t>
            </w:r>
            <w:r w:rsidR="00CD2D0F" w:rsidRPr="00F0591F">
              <w:rPr>
                <w:rFonts w:ascii="Arial" w:hAnsi="Arial" w:cs="Arial"/>
                <w:color w:val="000000" w:themeColor="text1"/>
                <w:sz w:val="16"/>
                <w:szCs w:val="16"/>
              </w:rPr>
              <w:t>1991)</w:t>
            </w:r>
          </w:p>
        </w:tc>
        <w:tc>
          <w:tcPr>
            <w:tcW w:w="5103" w:type="dxa"/>
            <w:tcMar>
              <w:left w:w="28" w:type="dxa"/>
              <w:right w:w="28" w:type="dxa"/>
            </w:tcMar>
          </w:tcPr>
          <w:p w14:paraId="3A7F57B4" w14:textId="6868FAA3" w:rsidR="00CD2D0F" w:rsidRPr="00F0591F" w:rsidRDefault="00CD2D0F" w:rsidP="00185B05">
            <w:pPr>
              <w:autoSpaceDE w:val="0"/>
              <w:autoSpaceDN w:val="0"/>
              <w:adjustRightInd w:val="0"/>
              <w:jc w:val="both"/>
              <w:rPr>
                <w:rFonts w:ascii="Arial" w:hAnsi="Arial" w:cs="Arial"/>
                <w:sz w:val="16"/>
                <w:szCs w:val="16"/>
              </w:rPr>
            </w:pPr>
            <w:r w:rsidRPr="00F0591F">
              <w:rPr>
                <w:rFonts w:ascii="Arial" w:hAnsi="Arial" w:cs="Arial"/>
                <w:sz w:val="16"/>
                <w:szCs w:val="16"/>
              </w:rPr>
              <w:t xml:space="preserve">R+254mm NFC + Plasterboard </w:t>
            </w:r>
          </w:p>
        </w:tc>
        <w:tc>
          <w:tcPr>
            <w:tcW w:w="1134" w:type="dxa"/>
            <w:tcMar>
              <w:left w:w="28" w:type="dxa"/>
              <w:right w:w="28" w:type="dxa"/>
            </w:tcMar>
          </w:tcPr>
          <w:p w14:paraId="4254653D" w14:textId="6E19EEED" w:rsidR="00CD2D0F" w:rsidRPr="00F0591F" w:rsidRDefault="00CD2D0F" w:rsidP="00DD7A6B">
            <w:pPr>
              <w:autoSpaceDE w:val="0"/>
              <w:autoSpaceDN w:val="0"/>
              <w:adjustRightInd w:val="0"/>
              <w:rPr>
                <w:rFonts w:ascii="Arial" w:hAnsi="Arial" w:cs="Arial"/>
                <w:b/>
                <w:color w:val="000000" w:themeColor="text1"/>
                <w:sz w:val="16"/>
                <w:szCs w:val="16"/>
              </w:rPr>
            </w:pPr>
            <w:r w:rsidRPr="00F0591F">
              <w:rPr>
                <w:rFonts w:ascii="Arial" w:hAnsi="Arial" w:cs="Arial"/>
                <w:b/>
                <w:sz w:val="16"/>
                <w:szCs w:val="16"/>
              </w:rPr>
              <w:t xml:space="preserve">1.23 </w:t>
            </w:r>
          </w:p>
        </w:tc>
        <w:tc>
          <w:tcPr>
            <w:tcW w:w="850" w:type="dxa"/>
            <w:tcMar>
              <w:left w:w="28" w:type="dxa"/>
              <w:right w:w="28" w:type="dxa"/>
            </w:tcMar>
          </w:tcPr>
          <w:p w14:paraId="3ABCAEA0" w14:textId="0CFD7B97" w:rsidR="00CD2D0F" w:rsidRPr="00F0591F" w:rsidRDefault="00CD2D0F" w:rsidP="00CD2D0F">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5E7DE0" w:rsidRPr="00F0591F" w14:paraId="6E1D27CA" w14:textId="77777777" w:rsidTr="00185B05">
        <w:tc>
          <w:tcPr>
            <w:tcW w:w="1980" w:type="dxa"/>
            <w:tcMar>
              <w:left w:w="28" w:type="dxa"/>
              <w:right w:w="28" w:type="dxa"/>
            </w:tcMar>
          </w:tcPr>
          <w:p w14:paraId="2ACCE26C" w14:textId="45117F3A" w:rsidR="005E7DE0" w:rsidRPr="00F0591F" w:rsidRDefault="005E7DE0" w:rsidP="005E7DE0">
            <w:pPr>
              <w:autoSpaceDE w:val="0"/>
              <w:autoSpaceDN w:val="0"/>
              <w:adjustRightInd w:val="0"/>
              <w:rPr>
                <w:rFonts w:ascii="Arial" w:hAnsi="Arial" w:cs="Arial"/>
                <w:color w:val="000000" w:themeColor="text1"/>
                <w:sz w:val="16"/>
                <w:szCs w:val="16"/>
              </w:rPr>
            </w:pPr>
            <w:r w:rsidRPr="009B194D">
              <w:rPr>
                <w:rFonts w:ascii="Arial" w:hAnsi="Arial" w:cs="Arial"/>
                <w:color w:val="000000" w:themeColor="text1"/>
                <w:sz w:val="16"/>
                <w:szCs w:val="16"/>
              </w:rPr>
              <w:t>BRE (1996)</w:t>
            </w:r>
          </w:p>
        </w:tc>
        <w:tc>
          <w:tcPr>
            <w:tcW w:w="5103" w:type="dxa"/>
            <w:tcMar>
              <w:left w:w="28" w:type="dxa"/>
              <w:right w:w="28" w:type="dxa"/>
            </w:tcMar>
          </w:tcPr>
          <w:p w14:paraId="3DA3F8DA" w14:textId="77777777" w:rsidR="005E7DE0" w:rsidRPr="00F0591F" w:rsidRDefault="005E7DE0" w:rsidP="005E7DE0">
            <w:pPr>
              <w:autoSpaceDE w:val="0"/>
              <w:autoSpaceDN w:val="0"/>
              <w:adjustRightInd w:val="0"/>
              <w:rPr>
                <w:rFonts w:ascii="Arial" w:hAnsi="Arial" w:cs="Arial"/>
                <w:sz w:val="16"/>
                <w:szCs w:val="16"/>
              </w:rPr>
            </w:pPr>
            <w:r w:rsidRPr="00F0591F">
              <w:rPr>
                <w:rFonts w:ascii="Arial" w:hAnsi="Arial" w:cs="Arial"/>
                <w:sz w:val="16"/>
                <w:szCs w:val="16"/>
              </w:rPr>
              <w:t>R+250mm NFC + Plasterboard</w:t>
            </w:r>
          </w:p>
        </w:tc>
        <w:tc>
          <w:tcPr>
            <w:tcW w:w="1134" w:type="dxa"/>
            <w:tcMar>
              <w:left w:w="28" w:type="dxa"/>
              <w:right w:w="28" w:type="dxa"/>
            </w:tcMar>
          </w:tcPr>
          <w:p w14:paraId="568EA979" w14:textId="73EFE3AB" w:rsidR="005E7DE0" w:rsidRPr="00F0591F" w:rsidRDefault="005E7DE0" w:rsidP="005E7DE0">
            <w:pPr>
              <w:autoSpaceDE w:val="0"/>
              <w:autoSpaceDN w:val="0"/>
              <w:adjustRightInd w:val="0"/>
              <w:rPr>
                <w:rFonts w:ascii="Arial" w:hAnsi="Arial" w:cs="Arial"/>
                <w:b/>
                <w:sz w:val="16"/>
                <w:szCs w:val="16"/>
              </w:rPr>
            </w:pPr>
            <w:r w:rsidRPr="00F0591F">
              <w:rPr>
                <w:rFonts w:ascii="Arial" w:hAnsi="Arial" w:cs="Arial"/>
                <w:b/>
                <w:sz w:val="16"/>
                <w:szCs w:val="16"/>
              </w:rPr>
              <w:t xml:space="preserve">1.23 </w:t>
            </w:r>
          </w:p>
        </w:tc>
        <w:tc>
          <w:tcPr>
            <w:tcW w:w="850" w:type="dxa"/>
            <w:tcMar>
              <w:left w:w="28" w:type="dxa"/>
              <w:right w:w="28" w:type="dxa"/>
            </w:tcMar>
          </w:tcPr>
          <w:p w14:paraId="3A085E79" w14:textId="534C8DC1" w:rsidR="005E7DE0" w:rsidRPr="00F0591F" w:rsidRDefault="005E7DE0" w:rsidP="005E7DE0">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5E7DE0" w:rsidRPr="00F0591F" w14:paraId="2C6D8A82" w14:textId="77777777" w:rsidTr="00185B05">
        <w:tc>
          <w:tcPr>
            <w:tcW w:w="1980" w:type="dxa"/>
            <w:tcMar>
              <w:left w:w="28" w:type="dxa"/>
              <w:right w:w="28" w:type="dxa"/>
            </w:tcMar>
          </w:tcPr>
          <w:p w14:paraId="6F8C566F" w14:textId="09D68E1B" w:rsidR="005E7DE0" w:rsidRPr="00F0591F" w:rsidRDefault="005E7DE0" w:rsidP="005E7DE0">
            <w:pPr>
              <w:autoSpaceDE w:val="0"/>
              <w:autoSpaceDN w:val="0"/>
              <w:adjustRightInd w:val="0"/>
              <w:rPr>
                <w:rFonts w:ascii="Arial" w:hAnsi="Arial" w:cs="Arial"/>
                <w:color w:val="000000" w:themeColor="text1"/>
                <w:sz w:val="16"/>
                <w:szCs w:val="16"/>
              </w:rPr>
            </w:pPr>
            <w:r w:rsidRPr="009B194D">
              <w:rPr>
                <w:rFonts w:ascii="Arial" w:hAnsi="Arial" w:cs="Arial"/>
                <w:color w:val="000000" w:themeColor="text1"/>
                <w:sz w:val="16"/>
                <w:szCs w:val="16"/>
              </w:rPr>
              <w:t>BRE (1996)</w:t>
            </w:r>
          </w:p>
        </w:tc>
        <w:tc>
          <w:tcPr>
            <w:tcW w:w="5103" w:type="dxa"/>
            <w:tcMar>
              <w:left w:w="28" w:type="dxa"/>
              <w:right w:w="28" w:type="dxa"/>
            </w:tcMar>
          </w:tcPr>
          <w:p w14:paraId="322914A0" w14:textId="77777777" w:rsidR="005E7DE0" w:rsidRPr="00F0591F" w:rsidRDefault="005E7DE0" w:rsidP="005E7DE0">
            <w:pPr>
              <w:autoSpaceDE w:val="0"/>
              <w:autoSpaceDN w:val="0"/>
              <w:adjustRightInd w:val="0"/>
              <w:rPr>
                <w:rFonts w:ascii="Arial" w:hAnsi="Arial" w:cs="Arial"/>
                <w:color w:val="000000" w:themeColor="text1"/>
                <w:sz w:val="16"/>
                <w:szCs w:val="16"/>
              </w:rPr>
            </w:pPr>
            <w:r w:rsidRPr="00F0591F">
              <w:rPr>
                <w:rFonts w:ascii="Arial" w:hAnsi="Arial" w:cs="Arial"/>
                <w:color w:val="000000" w:themeColor="text1"/>
                <w:sz w:val="16"/>
                <w:szCs w:val="16"/>
              </w:rPr>
              <w:t xml:space="preserve">R+200mm NFC + </w:t>
            </w:r>
            <w:r w:rsidRPr="00F0591F">
              <w:rPr>
                <w:rFonts w:ascii="Arial" w:hAnsi="Arial" w:cs="Arial"/>
                <w:sz w:val="16"/>
                <w:szCs w:val="16"/>
              </w:rPr>
              <w:t xml:space="preserve">38mm </w:t>
            </w:r>
            <w:r w:rsidRPr="00F0591F">
              <w:rPr>
                <w:rFonts w:ascii="Arial" w:hAnsi="Arial" w:cs="Arial"/>
                <w:color w:val="000000" w:themeColor="text1"/>
                <w:sz w:val="16"/>
                <w:szCs w:val="16"/>
              </w:rPr>
              <w:t>Paramount</w:t>
            </w:r>
            <w:r>
              <w:rPr>
                <w:rFonts w:ascii="Arial" w:hAnsi="Arial" w:cs="Arial"/>
                <w:color w:val="000000" w:themeColor="text1"/>
                <w:sz w:val="16"/>
                <w:szCs w:val="16"/>
              </w:rPr>
              <w:t xml:space="preserve"> </w:t>
            </w:r>
          </w:p>
        </w:tc>
        <w:tc>
          <w:tcPr>
            <w:tcW w:w="1134" w:type="dxa"/>
            <w:tcMar>
              <w:left w:w="28" w:type="dxa"/>
              <w:right w:w="28" w:type="dxa"/>
            </w:tcMar>
          </w:tcPr>
          <w:p w14:paraId="6D08FB7D" w14:textId="54FE14C6" w:rsidR="005E7DE0" w:rsidRPr="00F0591F" w:rsidRDefault="005E7DE0" w:rsidP="005E7DE0">
            <w:pPr>
              <w:autoSpaceDE w:val="0"/>
              <w:autoSpaceDN w:val="0"/>
              <w:adjustRightInd w:val="0"/>
              <w:rPr>
                <w:rFonts w:ascii="Arial" w:hAnsi="Arial" w:cs="Arial"/>
                <w:b/>
                <w:color w:val="000000" w:themeColor="text1"/>
                <w:sz w:val="16"/>
                <w:szCs w:val="16"/>
              </w:rPr>
            </w:pPr>
            <w:r w:rsidRPr="00F0591F">
              <w:rPr>
                <w:rFonts w:ascii="Arial" w:hAnsi="Arial" w:cs="Arial"/>
                <w:b/>
                <w:color w:val="000000" w:themeColor="text1"/>
                <w:sz w:val="16"/>
                <w:szCs w:val="16"/>
              </w:rPr>
              <w:t>1.1</w:t>
            </w:r>
            <w:r>
              <w:rPr>
                <w:rFonts w:ascii="Arial" w:hAnsi="Arial" w:cs="Arial"/>
                <w:b/>
                <w:color w:val="000000" w:themeColor="text1"/>
                <w:sz w:val="16"/>
                <w:szCs w:val="16"/>
              </w:rPr>
              <w:t>0</w:t>
            </w:r>
            <w:r w:rsidRPr="00F0591F">
              <w:rPr>
                <w:rFonts w:ascii="Arial" w:hAnsi="Arial" w:cs="Arial"/>
                <w:b/>
                <w:color w:val="000000" w:themeColor="text1"/>
                <w:sz w:val="16"/>
                <w:szCs w:val="16"/>
              </w:rPr>
              <w:t xml:space="preserve"> </w:t>
            </w:r>
          </w:p>
        </w:tc>
        <w:tc>
          <w:tcPr>
            <w:tcW w:w="850" w:type="dxa"/>
            <w:tcMar>
              <w:left w:w="28" w:type="dxa"/>
              <w:right w:w="28" w:type="dxa"/>
            </w:tcMar>
          </w:tcPr>
          <w:p w14:paraId="0CA4E18D" w14:textId="4C1D194F" w:rsidR="005E7DE0" w:rsidRPr="00F0591F" w:rsidRDefault="005E7DE0" w:rsidP="005E7DE0">
            <w:pPr>
              <w:autoSpaceDE w:val="0"/>
              <w:autoSpaceDN w:val="0"/>
              <w:adjustRightInd w:val="0"/>
              <w:rPr>
                <w:rFonts w:ascii="Arial" w:hAnsi="Arial" w:cs="Arial"/>
                <w:color w:val="000000" w:themeColor="text1"/>
                <w:sz w:val="16"/>
                <w:szCs w:val="16"/>
              </w:rPr>
            </w:pPr>
            <w:r w:rsidRPr="00A57692">
              <w:rPr>
                <w:rFonts w:ascii="Arial" w:hAnsi="Arial" w:cs="Arial"/>
                <w:color w:val="000000"/>
                <w:sz w:val="16"/>
                <w:szCs w:val="16"/>
              </w:rPr>
              <w:t xml:space="preserve">0.65 </w:t>
            </w:r>
          </w:p>
        </w:tc>
      </w:tr>
      <w:tr w:rsidR="00AA5E06" w:rsidRPr="00F0591F" w14:paraId="0D7A5710" w14:textId="77777777" w:rsidTr="00185B05">
        <w:tc>
          <w:tcPr>
            <w:tcW w:w="1980" w:type="dxa"/>
            <w:tcMar>
              <w:left w:w="28" w:type="dxa"/>
              <w:right w:w="28" w:type="dxa"/>
            </w:tcMar>
          </w:tcPr>
          <w:p w14:paraId="01675E1E" w14:textId="4B5450AD" w:rsidR="00AA5E06" w:rsidRPr="00F0591F" w:rsidRDefault="00AA5E06" w:rsidP="00AA5E06">
            <w:pPr>
              <w:autoSpaceDE w:val="0"/>
              <w:autoSpaceDN w:val="0"/>
              <w:adjustRightInd w:val="0"/>
              <w:rPr>
                <w:rFonts w:ascii="Arial" w:hAnsi="Arial" w:cs="Arial"/>
                <w:color w:val="000000" w:themeColor="text1"/>
                <w:sz w:val="16"/>
                <w:szCs w:val="16"/>
              </w:rPr>
            </w:pPr>
            <w:r w:rsidRPr="009B2D10">
              <w:rPr>
                <w:rFonts w:ascii="Arial" w:hAnsi="Arial" w:cs="Arial"/>
                <w:color w:val="000000" w:themeColor="text1"/>
                <w:sz w:val="16"/>
                <w:szCs w:val="16"/>
              </w:rPr>
              <w:t>Williams &amp; Ward (1991)</w:t>
            </w:r>
          </w:p>
        </w:tc>
        <w:tc>
          <w:tcPr>
            <w:tcW w:w="5103" w:type="dxa"/>
            <w:tcMar>
              <w:left w:w="28" w:type="dxa"/>
              <w:right w:w="28" w:type="dxa"/>
            </w:tcMar>
          </w:tcPr>
          <w:p w14:paraId="0C0FD8A3" w14:textId="787E768A" w:rsidR="00AA5E06" w:rsidRPr="00F0591F" w:rsidRDefault="00AA5E06" w:rsidP="00AA5E06">
            <w:pPr>
              <w:autoSpaceDE w:val="0"/>
              <w:autoSpaceDN w:val="0"/>
              <w:adjustRightInd w:val="0"/>
              <w:jc w:val="both"/>
              <w:rPr>
                <w:rFonts w:ascii="Arial" w:hAnsi="Arial" w:cs="Arial"/>
                <w:color w:val="000000" w:themeColor="text1"/>
                <w:sz w:val="16"/>
                <w:szCs w:val="16"/>
              </w:rPr>
            </w:pPr>
            <w:r>
              <w:rPr>
                <w:rFonts w:ascii="Arial" w:hAnsi="Arial" w:cs="Arial"/>
                <w:sz w:val="16"/>
                <w:szCs w:val="16"/>
              </w:rPr>
              <w:t xml:space="preserve">R+203mm NFC </w:t>
            </w:r>
            <w:r w:rsidRPr="00F0591F">
              <w:rPr>
                <w:rFonts w:ascii="Arial" w:hAnsi="Arial" w:cs="Arial"/>
                <w:color w:val="000000" w:themeColor="text1"/>
                <w:sz w:val="16"/>
                <w:szCs w:val="16"/>
              </w:rPr>
              <w:t xml:space="preserve">+ </w:t>
            </w:r>
            <w:r w:rsidRPr="00F0591F">
              <w:rPr>
                <w:rFonts w:ascii="Arial" w:hAnsi="Arial" w:cs="Arial"/>
                <w:sz w:val="16"/>
                <w:szCs w:val="16"/>
              </w:rPr>
              <w:t xml:space="preserve">38mm </w:t>
            </w:r>
            <w:r w:rsidRPr="00F0591F">
              <w:rPr>
                <w:rFonts w:ascii="Arial" w:hAnsi="Arial" w:cs="Arial"/>
                <w:color w:val="000000" w:themeColor="text1"/>
                <w:sz w:val="16"/>
                <w:szCs w:val="16"/>
              </w:rPr>
              <w:t>Paramount</w:t>
            </w:r>
          </w:p>
        </w:tc>
        <w:tc>
          <w:tcPr>
            <w:tcW w:w="1134" w:type="dxa"/>
            <w:tcMar>
              <w:left w:w="28" w:type="dxa"/>
              <w:right w:w="28" w:type="dxa"/>
            </w:tcMar>
          </w:tcPr>
          <w:p w14:paraId="56F68EF3" w14:textId="326FE14C" w:rsidR="00AA5E06" w:rsidRPr="00F0591F" w:rsidRDefault="00AA5E06" w:rsidP="00AA5E06">
            <w:pPr>
              <w:autoSpaceDE w:val="0"/>
              <w:autoSpaceDN w:val="0"/>
              <w:adjustRightInd w:val="0"/>
              <w:rPr>
                <w:rFonts w:ascii="Arial" w:hAnsi="Arial" w:cs="Arial"/>
                <w:b/>
                <w:color w:val="000000" w:themeColor="text1"/>
                <w:sz w:val="16"/>
                <w:szCs w:val="16"/>
              </w:rPr>
            </w:pPr>
            <w:r w:rsidRPr="00F0591F">
              <w:rPr>
                <w:rFonts w:ascii="Arial" w:hAnsi="Arial" w:cs="Arial"/>
                <w:b/>
                <w:sz w:val="16"/>
                <w:szCs w:val="16"/>
              </w:rPr>
              <w:t>1</w:t>
            </w:r>
            <w:r>
              <w:rPr>
                <w:rFonts w:ascii="Arial" w:hAnsi="Arial" w:cs="Arial"/>
                <w:b/>
                <w:sz w:val="16"/>
                <w:szCs w:val="16"/>
              </w:rPr>
              <w:t>.10</w:t>
            </w:r>
            <w:r w:rsidRPr="00F0591F">
              <w:rPr>
                <w:rFonts w:ascii="Arial" w:hAnsi="Arial" w:cs="Arial"/>
                <w:b/>
                <w:sz w:val="16"/>
                <w:szCs w:val="16"/>
              </w:rPr>
              <w:t xml:space="preserve"> </w:t>
            </w:r>
          </w:p>
        </w:tc>
        <w:tc>
          <w:tcPr>
            <w:tcW w:w="850" w:type="dxa"/>
            <w:tcMar>
              <w:left w:w="28" w:type="dxa"/>
              <w:right w:w="28" w:type="dxa"/>
            </w:tcMar>
          </w:tcPr>
          <w:p w14:paraId="4BD6E0C9" w14:textId="058F2DE4" w:rsidR="00AA5E06" w:rsidRPr="00F0591F" w:rsidRDefault="00AA5E06" w:rsidP="00AA5E06">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AA5E06" w:rsidRPr="00F0591F" w14:paraId="57607A5B" w14:textId="77777777" w:rsidTr="00185B05">
        <w:tc>
          <w:tcPr>
            <w:tcW w:w="1980" w:type="dxa"/>
            <w:tcMar>
              <w:left w:w="28" w:type="dxa"/>
              <w:right w:w="28" w:type="dxa"/>
            </w:tcMar>
          </w:tcPr>
          <w:p w14:paraId="296AC4B3" w14:textId="50EC0CB1" w:rsidR="00AA5E06" w:rsidRPr="00F0591F" w:rsidRDefault="00AA5E06" w:rsidP="00AA5E06">
            <w:pPr>
              <w:autoSpaceDE w:val="0"/>
              <w:autoSpaceDN w:val="0"/>
              <w:adjustRightInd w:val="0"/>
              <w:rPr>
                <w:rFonts w:ascii="Arial" w:hAnsi="Arial" w:cs="Arial"/>
                <w:color w:val="000000" w:themeColor="text1"/>
                <w:sz w:val="16"/>
                <w:szCs w:val="16"/>
              </w:rPr>
            </w:pPr>
            <w:r w:rsidRPr="009B2D10">
              <w:rPr>
                <w:rFonts w:ascii="Arial" w:hAnsi="Arial" w:cs="Arial"/>
                <w:color w:val="000000" w:themeColor="text1"/>
                <w:sz w:val="16"/>
                <w:szCs w:val="16"/>
              </w:rPr>
              <w:t>Williams &amp; Ward (1991)</w:t>
            </w:r>
          </w:p>
        </w:tc>
        <w:tc>
          <w:tcPr>
            <w:tcW w:w="5103" w:type="dxa"/>
            <w:tcMar>
              <w:left w:w="28" w:type="dxa"/>
              <w:right w:w="28" w:type="dxa"/>
            </w:tcMar>
          </w:tcPr>
          <w:p w14:paraId="6D295307" w14:textId="7A221F16" w:rsidR="00AA5E06" w:rsidRPr="00F0591F" w:rsidRDefault="00AA5E06" w:rsidP="00AA5E06">
            <w:pPr>
              <w:autoSpaceDE w:val="0"/>
              <w:autoSpaceDN w:val="0"/>
              <w:adjustRightInd w:val="0"/>
              <w:jc w:val="both"/>
              <w:rPr>
                <w:rFonts w:ascii="Arial" w:hAnsi="Arial" w:cs="Arial"/>
                <w:color w:val="000000" w:themeColor="text1"/>
                <w:sz w:val="16"/>
                <w:szCs w:val="16"/>
              </w:rPr>
            </w:pPr>
            <w:r>
              <w:rPr>
                <w:rFonts w:ascii="Arial" w:hAnsi="Arial" w:cs="Arial"/>
                <w:sz w:val="16"/>
                <w:szCs w:val="16"/>
              </w:rPr>
              <w:t xml:space="preserve">R+254mm NFC </w:t>
            </w:r>
            <w:r w:rsidRPr="00F0591F">
              <w:rPr>
                <w:rFonts w:ascii="Arial" w:hAnsi="Arial" w:cs="Arial"/>
                <w:color w:val="000000" w:themeColor="text1"/>
                <w:sz w:val="16"/>
                <w:szCs w:val="16"/>
              </w:rPr>
              <w:t xml:space="preserve">+ </w:t>
            </w:r>
            <w:r w:rsidRPr="00F0591F">
              <w:rPr>
                <w:rFonts w:ascii="Arial" w:hAnsi="Arial" w:cs="Arial"/>
                <w:sz w:val="16"/>
                <w:szCs w:val="16"/>
              </w:rPr>
              <w:t xml:space="preserve">38mm </w:t>
            </w:r>
            <w:r w:rsidRPr="00F0591F">
              <w:rPr>
                <w:rFonts w:ascii="Arial" w:hAnsi="Arial" w:cs="Arial"/>
                <w:color w:val="000000" w:themeColor="text1"/>
                <w:sz w:val="16"/>
                <w:szCs w:val="16"/>
              </w:rPr>
              <w:t>Paramount</w:t>
            </w:r>
          </w:p>
        </w:tc>
        <w:tc>
          <w:tcPr>
            <w:tcW w:w="1134" w:type="dxa"/>
            <w:tcMar>
              <w:left w:w="28" w:type="dxa"/>
              <w:right w:w="28" w:type="dxa"/>
            </w:tcMar>
          </w:tcPr>
          <w:p w14:paraId="65632D73" w14:textId="0922F3A2" w:rsidR="00AA5E06" w:rsidRPr="008E148F" w:rsidRDefault="00AA5E06" w:rsidP="00AA5E06">
            <w:pPr>
              <w:autoSpaceDE w:val="0"/>
              <w:autoSpaceDN w:val="0"/>
              <w:adjustRightInd w:val="0"/>
              <w:rPr>
                <w:rFonts w:ascii="Arial" w:hAnsi="Arial" w:cs="Arial"/>
                <w:b/>
                <w:sz w:val="16"/>
                <w:szCs w:val="16"/>
              </w:rPr>
            </w:pPr>
            <w:r w:rsidRPr="00F0591F">
              <w:rPr>
                <w:rFonts w:ascii="Arial" w:hAnsi="Arial" w:cs="Arial"/>
                <w:b/>
                <w:sz w:val="16"/>
                <w:szCs w:val="16"/>
              </w:rPr>
              <w:t xml:space="preserve">1.03 </w:t>
            </w:r>
          </w:p>
        </w:tc>
        <w:tc>
          <w:tcPr>
            <w:tcW w:w="850" w:type="dxa"/>
            <w:tcMar>
              <w:left w:w="28" w:type="dxa"/>
              <w:right w:w="28" w:type="dxa"/>
            </w:tcMar>
          </w:tcPr>
          <w:p w14:paraId="28D390A3" w14:textId="149F7E0C" w:rsidR="00AA5E06" w:rsidRPr="00F0591F" w:rsidRDefault="00AA5E06" w:rsidP="00AA5E06">
            <w:pPr>
              <w:autoSpaceDE w:val="0"/>
              <w:autoSpaceDN w:val="0"/>
              <w:adjustRightInd w:val="0"/>
              <w:rPr>
                <w:rFonts w:ascii="Arial" w:hAnsi="Arial" w:cs="Arial"/>
                <w:color w:val="000000"/>
                <w:sz w:val="16"/>
                <w:szCs w:val="16"/>
              </w:rPr>
            </w:pPr>
            <w:r w:rsidRPr="00A57692">
              <w:rPr>
                <w:rFonts w:ascii="Arial" w:hAnsi="Arial" w:cs="Arial"/>
                <w:color w:val="000000"/>
                <w:sz w:val="16"/>
                <w:szCs w:val="16"/>
              </w:rPr>
              <w:t xml:space="preserve">0.65 </w:t>
            </w:r>
          </w:p>
        </w:tc>
      </w:tr>
      <w:tr w:rsidR="00CD2D0F" w:rsidRPr="00F0591F" w14:paraId="2D37AD75" w14:textId="77777777" w:rsidTr="00185B05">
        <w:tc>
          <w:tcPr>
            <w:tcW w:w="1980" w:type="dxa"/>
            <w:tcMar>
              <w:left w:w="28" w:type="dxa"/>
              <w:right w:w="28" w:type="dxa"/>
            </w:tcMar>
          </w:tcPr>
          <w:p w14:paraId="2B42D74B" w14:textId="6FF489BF" w:rsidR="00CD2D0F" w:rsidRPr="00F0591F" w:rsidRDefault="005E7DE0" w:rsidP="00CD2D0F">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EST</w:t>
            </w:r>
            <w:r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Pr="00F0591F">
              <w:rPr>
                <w:rFonts w:ascii="Arial" w:hAnsi="Arial" w:cs="Arial"/>
                <w:color w:val="000000" w:themeColor="text1"/>
                <w:sz w:val="16"/>
                <w:szCs w:val="16"/>
              </w:rPr>
              <w:t xml:space="preserve">2005)     </w:t>
            </w:r>
          </w:p>
        </w:tc>
        <w:tc>
          <w:tcPr>
            <w:tcW w:w="5103" w:type="dxa"/>
            <w:tcMar>
              <w:left w:w="28" w:type="dxa"/>
              <w:right w:w="28" w:type="dxa"/>
            </w:tcMar>
          </w:tcPr>
          <w:p w14:paraId="3A712137" w14:textId="77777777" w:rsidR="00CD2D0F" w:rsidRPr="00F0591F" w:rsidRDefault="00CD2D0F" w:rsidP="00CD2D0F">
            <w:pPr>
              <w:autoSpaceDE w:val="0"/>
              <w:autoSpaceDN w:val="0"/>
              <w:adjustRightInd w:val="0"/>
              <w:jc w:val="both"/>
              <w:rPr>
                <w:rFonts w:ascii="Arial" w:hAnsi="Arial" w:cs="Arial"/>
                <w:color w:val="000000" w:themeColor="text1"/>
                <w:sz w:val="16"/>
                <w:szCs w:val="16"/>
              </w:rPr>
            </w:pPr>
            <w:r w:rsidRPr="00F0591F">
              <w:rPr>
                <w:rFonts w:ascii="Arial" w:hAnsi="Arial" w:cs="Arial"/>
                <w:sz w:val="16"/>
                <w:szCs w:val="16"/>
              </w:rPr>
              <w:t>R+250mm NFC (dense aggregate) + Paramount</w:t>
            </w:r>
            <w:r w:rsidRPr="00F0591F">
              <w:rPr>
                <w:rFonts w:ascii="Arial" w:hAnsi="Arial" w:cs="Arial"/>
                <w:color w:val="000000" w:themeColor="text1"/>
                <w:sz w:val="16"/>
                <w:szCs w:val="16"/>
              </w:rPr>
              <w:t xml:space="preserve"> </w:t>
            </w:r>
          </w:p>
        </w:tc>
        <w:tc>
          <w:tcPr>
            <w:tcW w:w="1134" w:type="dxa"/>
            <w:tcMar>
              <w:left w:w="28" w:type="dxa"/>
              <w:right w:w="28" w:type="dxa"/>
            </w:tcMar>
          </w:tcPr>
          <w:p w14:paraId="21140CCE" w14:textId="1CE94B38" w:rsidR="00CD2D0F" w:rsidRPr="00F0591F" w:rsidRDefault="00CD2D0F" w:rsidP="00DD7A6B">
            <w:pPr>
              <w:autoSpaceDE w:val="0"/>
              <w:autoSpaceDN w:val="0"/>
              <w:adjustRightInd w:val="0"/>
              <w:rPr>
                <w:rFonts w:ascii="Arial" w:hAnsi="Arial" w:cs="Arial"/>
                <w:b/>
                <w:color w:val="000000" w:themeColor="text1"/>
                <w:sz w:val="16"/>
                <w:szCs w:val="16"/>
              </w:rPr>
            </w:pPr>
            <w:r w:rsidRPr="00F0591F">
              <w:rPr>
                <w:rFonts w:ascii="Arial" w:hAnsi="Arial" w:cs="Arial"/>
                <w:b/>
                <w:color w:val="000000" w:themeColor="text1"/>
                <w:sz w:val="16"/>
                <w:szCs w:val="16"/>
              </w:rPr>
              <w:t>1.0</w:t>
            </w:r>
            <w:r>
              <w:rPr>
                <w:rFonts w:ascii="Arial" w:hAnsi="Arial" w:cs="Arial"/>
                <w:b/>
                <w:color w:val="000000" w:themeColor="text1"/>
                <w:sz w:val="16"/>
                <w:szCs w:val="16"/>
              </w:rPr>
              <w:t>0</w:t>
            </w:r>
            <w:r w:rsidRPr="00F0591F">
              <w:rPr>
                <w:rFonts w:ascii="Arial" w:hAnsi="Arial" w:cs="Arial"/>
                <w:b/>
                <w:color w:val="000000" w:themeColor="text1"/>
                <w:sz w:val="16"/>
                <w:szCs w:val="16"/>
              </w:rPr>
              <w:t xml:space="preserve"> </w:t>
            </w:r>
          </w:p>
        </w:tc>
        <w:tc>
          <w:tcPr>
            <w:tcW w:w="850" w:type="dxa"/>
            <w:tcMar>
              <w:left w:w="28" w:type="dxa"/>
              <w:right w:w="28" w:type="dxa"/>
            </w:tcMar>
          </w:tcPr>
          <w:p w14:paraId="193BFBCD" w14:textId="08AABE81" w:rsidR="00CD2D0F" w:rsidRPr="00F0591F" w:rsidRDefault="00CD2D0F" w:rsidP="00CD2D0F">
            <w:pPr>
              <w:autoSpaceDE w:val="0"/>
              <w:autoSpaceDN w:val="0"/>
              <w:adjustRightInd w:val="0"/>
              <w:rPr>
                <w:rFonts w:ascii="Arial" w:hAnsi="Arial" w:cs="Arial"/>
                <w:color w:val="000000" w:themeColor="text1"/>
                <w:sz w:val="16"/>
                <w:szCs w:val="16"/>
              </w:rPr>
            </w:pPr>
            <w:r w:rsidRPr="00A57692">
              <w:rPr>
                <w:rFonts w:ascii="Arial" w:hAnsi="Arial" w:cs="Arial"/>
                <w:color w:val="000000"/>
                <w:sz w:val="16"/>
                <w:szCs w:val="16"/>
              </w:rPr>
              <w:t xml:space="preserve">0.65 </w:t>
            </w:r>
          </w:p>
        </w:tc>
      </w:tr>
      <w:tr w:rsidR="00CD2D0F" w:rsidRPr="00F0591F" w14:paraId="29CEC181" w14:textId="77777777" w:rsidTr="00185B05">
        <w:tc>
          <w:tcPr>
            <w:tcW w:w="1980" w:type="dxa"/>
            <w:tcMar>
              <w:left w:w="28" w:type="dxa"/>
              <w:right w:w="28" w:type="dxa"/>
            </w:tcMar>
          </w:tcPr>
          <w:p w14:paraId="65806C12" w14:textId="793FE0B8" w:rsidR="00CD2D0F" w:rsidRPr="00F0591F" w:rsidRDefault="005E7DE0" w:rsidP="006C083C">
            <w:pPr>
              <w:pStyle w:val="Default"/>
              <w:jc w:val="both"/>
              <w:rPr>
                <w:rFonts w:ascii="Arial" w:hAnsi="Arial" w:cs="Arial"/>
                <w:color w:val="000000" w:themeColor="text1"/>
                <w:sz w:val="16"/>
                <w:szCs w:val="16"/>
              </w:rPr>
            </w:pPr>
            <w:r>
              <w:rPr>
                <w:rFonts w:ascii="Arial" w:hAnsi="Arial" w:cs="Arial"/>
                <w:color w:val="000000" w:themeColor="text1"/>
                <w:sz w:val="16"/>
                <w:szCs w:val="16"/>
              </w:rPr>
              <w:t>Moss</w:t>
            </w:r>
            <w:r w:rsidR="00CD2D0F"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00CD2D0F" w:rsidRPr="00F0591F">
              <w:rPr>
                <w:rFonts w:ascii="Arial" w:hAnsi="Arial" w:cs="Arial"/>
                <w:color w:val="000000" w:themeColor="text1"/>
                <w:sz w:val="16"/>
                <w:szCs w:val="16"/>
              </w:rPr>
              <w:t>1979)</w:t>
            </w:r>
            <w:r w:rsidR="00CD2D0F" w:rsidRPr="00F0591F">
              <w:rPr>
                <w:rFonts w:ascii="Arial" w:eastAsia="TimesNewRomanPSMT2" w:hAnsi="Arial" w:cs="Arial"/>
                <w:b/>
                <w:color w:val="000000" w:themeColor="text1"/>
                <w:sz w:val="16"/>
                <w:szCs w:val="16"/>
              </w:rPr>
              <w:t xml:space="preserve"> </w:t>
            </w:r>
          </w:p>
        </w:tc>
        <w:tc>
          <w:tcPr>
            <w:tcW w:w="5103" w:type="dxa"/>
            <w:tcMar>
              <w:left w:w="28" w:type="dxa"/>
              <w:right w:w="28" w:type="dxa"/>
            </w:tcMar>
          </w:tcPr>
          <w:p w14:paraId="57DCF796" w14:textId="77777777" w:rsidR="00CD2D0F" w:rsidRPr="00F0591F" w:rsidRDefault="00CD2D0F" w:rsidP="006C083C">
            <w:pPr>
              <w:autoSpaceDE w:val="0"/>
              <w:autoSpaceDN w:val="0"/>
              <w:adjustRightInd w:val="0"/>
              <w:rPr>
                <w:rFonts w:ascii="Arial" w:hAnsi="Arial" w:cs="Arial"/>
                <w:sz w:val="16"/>
                <w:szCs w:val="16"/>
              </w:rPr>
            </w:pPr>
            <w:r w:rsidRPr="00F0591F">
              <w:rPr>
                <w:rFonts w:ascii="Arial" w:hAnsi="Arial" w:cs="Arial"/>
                <w:sz w:val="16"/>
                <w:szCs w:val="16"/>
              </w:rPr>
              <w:t xml:space="preserve">R+250mm NFC + Plasterboard </w:t>
            </w:r>
            <w:r w:rsidRPr="00F0591F">
              <w:rPr>
                <w:rFonts w:ascii="Arial" w:hAnsi="Arial" w:cs="Arial"/>
                <w:color w:val="000000" w:themeColor="text1"/>
                <w:sz w:val="16"/>
                <w:szCs w:val="16"/>
              </w:rPr>
              <w:t xml:space="preserve"> </w:t>
            </w:r>
          </w:p>
        </w:tc>
        <w:tc>
          <w:tcPr>
            <w:tcW w:w="1134" w:type="dxa"/>
            <w:tcMar>
              <w:left w:w="28" w:type="dxa"/>
              <w:right w:w="28" w:type="dxa"/>
            </w:tcMar>
          </w:tcPr>
          <w:p w14:paraId="53130F68" w14:textId="7C2E7564" w:rsidR="00CD2D0F" w:rsidRPr="00F0591F" w:rsidRDefault="00CD2D0F" w:rsidP="00DD7A6B">
            <w:pPr>
              <w:autoSpaceDE w:val="0"/>
              <w:autoSpaceDN w:val="0"/>
              <w:adjustRightInd w:val="0"/>
              <w:rPr>
                <w:rFonts w:ascii="Arial" w:eastAsia="TimesNewRomanPSMT2" w:hAnsi="Arial" w:cs="Arial"/>
                <w:b/>
                <w:color w:val="000000" w:themeColor="text1"/>
                <w:sz w:val="16"/>
                <w:szCs w:val="16"/>
              </w:rPr>
            </w:pPr>
            <w:r w:rsidRPr="00F0591F">
              <w:rPr>
                <w:rFonts w:ascii="Arial" w:hAnsi="Arial" w:cs="Arial"/>
                <w:b/>
                <w:color w:val="000000" w:themeColor="text1"/>
                <w:sz w:val="16"/>
                <w:szCs w:val="16"/>
              </w:rPr>
              <w:t>1.13</w:t>
            </w:r>
            <w:r w:rsidRPr="00F0591F">
              <w:rPr>
                <w:rFonts w:ascii="Arial" w:eastAsia="TimesNewRomanPSMT2" w:hAnsi="Arial" w:cs="Arial"/>
                <w:b/>
                <w:color w:val="000000" w:themeColor="text1"/>
                <w:sz w:val="16"/>
                <w:szCs w:val="16"/>
              </w:rPr>
              <w:t xml:space="preserve"> </w:t>
            </w:r>
          </w:p>
        </w:tc>
        <w:tc>
          <w:tcPr>
            <w:tcW w:w="850" w:type="dxa"/>
            <w:tcMar>
              <w:left w:w="28" w:type="dxa"/>
              <w:right w:w="28" w:type="dxa"/>
            </w:tcMar>
          </w:tcPr>
          <w:p w14:paraId="1D42E16D" w14:textId="4BCE3BEE" w:rsidR="00CD2D0F" w:rsidRPr="00F0591F" w:rsidRDefault="00CD2D0F" w:rsidP="006C083C">
            <w:pPr>
              <w:autoSpaceDE w:val="0"/>
              <w:autoSpaceDN w:val="0"/>
              <w:adjustRightInd w:val="0"/>
              <w:rPr>
                <w:rFonts w:ascii="Arial" w:hAnsi="Arial" w:cs="Arial"/>
                <w:color w:val="000000"/>
                <w:sz w:val="16"/>
                <w:szCs w:val="16"/>
              </w:rPr>
            </w:pPr>
            <w:r>
              <w:rPr>
                <w:rFonts w:ascii="Arial" w:hAnsi="Arial" w:cs="Arial"/>
                <w:color w:val="000000"/>
                <w:sz w:val="16"/>
                <w:szCs w:val="16"/>
              </w:rPr>
              <w:t>0.45</w:t>
            </w:r>
          </w:p>
        </w:tc>
      </w:tr>
    </w:tbl>
    <w:p w14:paraId="090A32FE" w14:textId="6832FCC4" w:rsidR="00F82496" w:rsidRDefault="00F82496"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tbl>
      <w:tblPr>
        <w:tblStyle w:val="TableGrid"/>
        <w:tblW w:w="9067" w:type="dxa"/>
        <w:tblLook w:val="04A0" w:firstRow="1" w:lastRow="0" w:firstColumn="1" w:lastColumn="0" w:noHBand="0" w:noVBand="1"/>
      </w:tblPr>
      <w:tblGrid>
        <w:gridCol w:w="2263"/>
        <w:gridCol w:w="4820"/>
        <w:gridCol w:w="1134"/>
        <w:gridCol w:w="850"/>
      </w:tblGrid>
      <w:tr w:rsidR="008A6AE4" w:rsidRPr="00F0591F" w14:paraId="17AA259C" w14:textId="77777777" w:rsidTr="00FF6284">
        <w:trPr>
          <w:trHeight w:val="357"/>
        </w:trPr>
        <w:tc>
          <w:tcPr>
            <w:tcW w:w="9067" w:type="dxa"/>
            <w:gridSpan w:val="4"/>
            <w:tcMar>
              <w:left w:w="28" w:type="dxa"/>
              <w:right w:w="28" w:type="dxa"/>
            </w:tcMar>
          </w:tcPr>
          <w:p w14:paraId="39F6FA3E" w14:textId="77777777" w:rsidR="008A6AE4" w:rsidRPr="00F0591F" w:rsidRDefault="008A6AE4" w:rsidP="00FF6284">
            <w:pPr>
              <w:autoSpaceDE w:val="0"/>
              <w:autoSpaceDN w:val="0"/>
              <w:adjustRightInd w:val="0"/>
              <w:rPr>
                <w:rFonts w:ascii="Arial" w:hAnsi="Arial" w:cs="Arial"/>
                <w:b/>
                <w:color w:val="000000"/>
                <w:sz w:val="16"/>
                <w:szCs w:val="16"/>
              </w:rPr>
            </w:pPr>
            <w:r>
              <w:rPr>
                <w:rFonts w:ascii="Arial" w:hAnsi="Arial" w:cs="Arial"/>
                <w:b/>
                <w:color w:val="000000"/>
                <w:sz w:val="16"/>
                <w:szCs w:val="16"/>
              </w:rPr>
              <w:t>U</w:t>
            </w:r>
            <w:r w:rsidRPr="00F0591F">
              <w:rPr>
                <w:rFonts w:ascii="Arial" w:hAnsi="Arial" w:cs="Arial"/>
                <w:b/>
                <w:color w:val="000000"/>
                <w:sz w:val="16"/>
                <w:szCs w:val="16"/>
              </w:rPr>
              <w:t>-values measured in-situ</w:t>
            </w:r>
          </w:p>
          <w:p w14:paraId="52EAE042" w14:textId="77777777" w:rsidR="008A6AE4" w:rsidRPr="00912D4B" w:rsidRDefault="008A6AE4" w:rsidP="00FF6284">
            <w:pPr>
              <w:autoSpaceDE w:val="0"/>
              <w:autoSpaceDN w:val="0"/>
              <w:adjustRightInd w:val="0"/>
              <w:rPr>
                <w:rFonts w:ascii="Arial" w:hAnsi="Arial" w:cs="Arial"/>
                <w:color w:val="000000"/>
                <w:sz w:val="16"/>
                <w:szCs w:val="16"/>
              </w:rPr>
            </w:pPr>
            <w:r w:rsidRPr="00F0591F">
              <w:rPr>
                <w:rFonts w:ascii="Arial" w:hAnsi="Arial" w:cs="Arial"/>
                <w:sz w:val="16"/>
                <w:szCs w:val="16"/>
              </w:rPr>
              <w:t xml:space="preserve">(*) </w:t>
            </w:r>
            <w:r w:rsidRPr="00F0591F">
              <w:rPr>
                <w:rFonts w:ascii="Arial" w:hAnsi="Arial" w:cs="Arial"/>
                <w:color w:val="000000"/>
                <w:sz w:val="16"/>
                <w:szCs w:val="16"/>
              </w:rPr>
              <w:t>The thermal conductivity of the NFC (</w:t>
            </w:r>
            <w:r w:rsidRPr="00F0591F">
              <w:rPr>
                <w:rFonts w:ascii="Arial" w:hAnsi="Arial" w:cs="Arial"/>
                <w:sz w:val="16"/>
                <w:szCs w:val="16"/>
              </w:rPr>
              <w:t>λ)</w:t>
            </w:r>
            <w:r w:rsidRPr="00F0591F">
              <w:rPr>
                <w:rFonts w:ascii="Arial" w:hAnsi="Arial" w:cs="Arial"/>
                <w:sz w:val="16"/>
                <w:szCs w:val="16"/>
                <w:vertAlign w:val="subscript"/>
              </w:rPr>
              <w:t xml:space="preserve"> </w:t>
            </w:r>
            <w:r w:rsidRPr="00F0591F">
              <w:rPr>
                <w:rFonts w:ascii="Arial" w:hAnsi="Arial" w:cs="Arial"/>
                <w:color w:val="000000"/>
                <w:sz w:val="16"/>
                <w:szCs w:val="16"/>
              </w:rPr>
              <w:t>was obtained by reverse engineering the given</w:t>
            </w:r>
            <w:r>
              <w:rPr>
                <w:rFonts w:ascii="Arial" w:hAnsi="Arial" w:cs="Arial"/>
                <w:color w:val="000000"/>
                <w:sz w:val="16"/>
                <w:szCs w:val="16"/>
              </w:rPr>
              <w:t xml:space="preserve"> U-value using FSAP STROMA2012 </w:t>
            </w:r>
          </w:p>
        </w:tc>
      </w:tr>
      <w:tr w:rsidR="008A6AE4" w:rsidRPr="00F0591F" w14:paraId="609EA3A7" w14:textId="77777777" w:rsidTr="008A6AE4">
        <w:tc>
          <w:tcPr>
            <w:tcW w:w="2263" w:type="dxa"/>
            <w:tcMar>
              <w:left w:w="28" w:type="dxa"/>
              <w:right w:w="28" w:type="dxa"/>
            </w:tcMar>
          </w:tcPr>
          <w:p w14:paraId="75719F25" w14:textId="77777777" w:rsidR="008A6AE4" w:rsidRPr="00F0591F" w:rsidRDefault="008A6AE4" w:rsidP="00FF6284">
            <w:pPr>
              <w:autoSpaceDE w:val="0"/>
              <w:autoSpaceDN w:val="0"/>
              <w:adjustRightInd w:val="0"/>
              <w:rPr>
                <w:rFonts w:ascii="Arial" w:hAnsi="Arial" w:cs="Arial"/>
                <w:color w:val="000000" w:themeColor="text1"/>
                <w:sz w:val="16"/>
                <w:szCs w:val="16"/>
              </w:rPr>
            </w:pPr>
            <w:r w:rsidRPr="00870F9D">
              <w:rPr>
                <w:rFonts w:ascii="Arial" w:hAnsi="Arial" w:cs="Arial"/>
                <w:color w:val="000000" w:themeColor="text1"/>
                <w:sz w:val="16"/>
                <w:szCs w:val="16"/>
              </w:rPr>
              <w:t>Craig et al. (2013)</w:t>
            </w:r>
          </w:p>
        </w:tc>
        <w:tc>
          <w:tcPr>
            <w:tcW w:w="4820" w:type="dxa"/>
            <w:tcMar>
              <w:left w:w="28" w:type="dxa"/>
              <w:right w:w="28" w:type="dxa"/>
            </w:tcMar>
          </w:tcPr>
          <w:p w14:paraId="22F3479A" w14:textId="77777777" w:rsidR="008A6AE4" w:rsidRPr="00F0591F" w:rsidRDefault="008A6AE4" w:rsidP="00FF6284">
            <w:pPr>
              <w:autoSpaceDE w:val="0"/>
              <w:autoSpaceDN w:val="0"/>
              <w:adjustRightInd w:val="0"/>
              <w:jc w:val="both"/>
              <w:rPr>
                <w:rFonts w:ascii="Arial" w:eastAsia="TimesNewRomanPSMT2" w:hAnsi="Arial" w:cs="Arial"/>
                <w:b/>
                <w:color w:val="FF0000"/>
                <w:sz w:val="16"/>
                <w:szCs w:val="16"/>
              </w:rPr>
            </w:pPr>
            <w:r w:rsidRPr="00F0591F">
              <w:rPr>
                <w:rFonts w:ascii="Arial" w:hAnsi="Arial" w:cs="Arial"/>
                <w:sz w:val="16"/>
                <w:szCs w:val="16"/>
              </w:rPr>
              <w:t>West facing wall</w:t>
            </w:r>
            <w:r>
              <w:rPr>
                <w:rFonts w:ascii="Arial" w:hAnsi="Arial" w:cs="Arial"/>
                <w:sz w:val="16"/>
                <w:szCs w:val="16"/>
              </w:rPr>
              <w:t>2</w:t>
            </w:r>
            <w:r w:rsidRPr="00F0591F">
              <w:rPr>
                <w:rFonts w:ascii="Arial" w:hAnsi="Arial" w:cs="Arial"/>
                <w:sz w:val="16"/>
                <w:szCs w:val="16"/>
              </w:rPr>
              <w:t xml:space="preserve"> (</w:t>
            </w:r>
            <w:r w:rsidRPr="00F0591F">
              <w:rPr>
                <w:rFonts w:ascii="Arial" w:eastAsia="TimesNewRomanPSMT2" w:hAnsi="Arial" w:cs="Arial"/>
                <w:color w:val="000000" w:themeColor="text1"/>
                <w:sz w:val="16"/>
                <w:szCs w:val="16"/>
              </w:rPr>
              <w:t>R+250mm</w:t>
            </w:r>
            <w:r w:rsidRPr="00F0591F">
              <w:rPr>
                <w:rFonts w:ascii="Arial" w:hAnsi="Arial" w:cs="Arial"/>
                <w:color w:val="000000" w:themeColor="text1"/>
                <w:sz w:val="16"/>
                <w:szCs w:val="16"/>
              </w:rPr>
              <w:t xml:space="preserve"> </w:t>
            </w:r>
            <w:proofErr w:type="spellStart"/>
            <w:r w:rsidRPr="00F0591F">
              <w:rPr>
                <w:rFonts w:ascii="Arial" w:hAnsi="Arial" w:cs="Arial"/>
                <w:color w:val="000000" w:themeColor="text1"/>
                <w:sz w:val="16"/>
                <w:szCs w:val="16"/>
              </w:rPr>
              <w:t>NFC</w:t>
            </w:r>
            <w:r w:rsidRPr="00F0591F">
              <w:rPr>
                <w:rFonts w:ascii="Arial" w:hAnsi="Arial" w:cs="Arial"/>
                <w:sz w:val="16"/>
                <w:szCs w:val="16"/>
              </w:rPr>
              <w:t>+Plasterboard</w:t>
            </w:r>
            <w:proofErr w:type="spellEnd"/>
            <w:r w:rsidRPr="00F0591F">
              <w:rPr>
                <w:rFonts w:ascii="Arial" w:hAnsi="Arial" w:cs="Arial"/>
                <w:sz w:val="16"/>
                <w:szCs w:val="16"/>
              </w:rPr>
              <w:t>)</w:t>
            </w:r>
          </w:p>
        </w:tc>
        <w:tc>
          <w:tcPr>
            <w:tcW w:w="1134" w:type="dxa"/>
            <w:tcMar>
              <w:left w:w="28" w:type="dxa"/>
              <w:right w:w="28" w:type="dxa"/>
            </w:tcMar>
          </w:tcPr>
          <w:p w14:paraId="6A0EADD8" w14:textId="77777777" w:rsidR="008A6AE4" w:rsidRPr="00F0591F" w:rsidRDefault="008A6AE4" w:rsidP="00FF6284">
            <w:pPr>
              <w:autoSpaceDE w:val="0"/>
              <w:autoSpaceDN w:val="0"/>
              <w:adjustRightInd w:val="0"/>
              <w:rPr>
                <w:rFonts w:ascii="Arial" w:hAnsi="Arial" w:cs="Arial"/>
                <w:b/>
                <w:color w:val="000000" w:themeColor="text1"/>
                <w:sz w:val="16"/>
                <w:szCs w:val="16"/>
              </w:rPr>
            </w:pPr>
            <w:r>
              <w:rPr>
                <w:rFonts w:ascii="Arial" w:eastAsia="TimesNewRomanPSMT2" w:hAnsi="Arial" w:cs="Arial"/>
                <w:b/>
                <w:color w:val="000000" w:themeColor="text1"/>
                <w:sz w:val="16"/>
                <w:szCs w:val="16"/>
              </w:rPr>
              <w:t xml:space="preserve">1.21 </w:t>
            </w:r>
          </w:p>
        </w:tc>
        <w:tc>
          <w:tcPr>
            <w:tcW w:w="850" w:type="dxa"/>
            <w:tcMar>
              <w:left w:w="28" w:type="dxa"/>
              <w:right w:w="28" w:type="dxa"/>
            </w:tcMar>
          </w:tcPr>
          <w:p w14:paraId="50301B93" w14:textId="77777777" w:rsidR="008A6AE4" w:rsidRPr="00F0591F" w:rsidRDefault="008A6AE4" w:rsidP="00FF6284">
            <w:pPr>
              <w:autoSpaceDE w:val="0"/>
              <w:autoSpaceDN w:val="0"/>
              <w:adjustRightInd w:val="0"/>
              <w:rPr>
                <w:rFonts w:ascii="Arial" w:hAnsi="Arial" w:cs="Arial"/>
                <w:color w:val="000000"/>
                <w:sz w:val="16"/>
                <w:szCs w:val="16"/>
              </w:rPr>
            </w:pPr>
            <w:r>
              <w:rPr>
                <w:rFonts w:ascii="Arial" w:hAnsi="Arial" w:cs="Arial"/>
                <w:color w:val="000000"/>
                <w:sz w:val="16"/>
                <w:szCs w:val="16"/>
              </w:rPr>
              <w:t>0.50</w:t>
            </w:r>
          </w:p>
        </w:tc>
      </w:tr>
      <w:tr w:rsidR="008A6AE4" w:rsidRPr="00F0591F" w14:paraId="5EBABE1F" w14:textId="77777777" w:rsidTr="008A6AE4">
        <w:tc>
          <w:tcPr>
            <w:tcW w:w="2263" w:type="dxa"/>
            <w:tcMar>
              <w:left w:w="28" w:type="dxa"/>
              <w:right w:w="28" w:type="dxa"/>
            </w:tcMar>
          </w:tcPr>
          <w:p w14:paraId="40F921EC" w14:textId="77777777" w:rsidR="008A6AE4" w:rsidRPr="00F0591F" w:rsidRDefault="008A6AE4" w:rsidP="00FF6284">
            <w:pPr>
              <w:autoSpaceDE w:val="0"/>
              <w:autoSpaceDN w:val="0"/>
              <w:adjustRightInd w:val="0"/>
              <w:rPr>
                <w:rFonts w:ascii="Arial" w:hAnsi="Arial" w:cs="Arial"/>
                <w:color w:val="000000" w:themeColor="text1"/>
                <w:sz w:val="16"/>
                <w:szCs w:val="16"/>
              </w:rPr>
            </w:pPr>
            <w:r w:rsidRPr="00870F9D">
              <w:rPr>
                <w:rFonts w:ascii="Arial" w:hAnsi="Arial" w:cs="Arial"/>
                <w:color w:val="000000" w:themeColor="text1"/>
                <w:sz w:val="16"/>
                <w:szCs w:val="16"/>
              </w:rPr>
              <w:t>Craig et al. (2013)</w:t>
            </w:r>
          </w:p>
        </w:tc>
        <w:tc>
          <w:tcPr>
            <w:tcW w:w="4820" w:type="dxa"/>
            <w:tcMar>
              <w:left w:w="28" w:type="dxa"/>
              <w:right w:w="28" w:type="dxa"/>
            </w:tcMar>
          </w:tcPr>
          <w:p w14:paraId="309735EC" w14:textId="77777777" w:rsidR="008A6AE4" w:rsidRPr="00F0591F" w:rsidRDefault="008A6AE4" w:rsidP="00FF6284">
            <w:pPr>
              <w:autoSpaceDE w:val="0"/>
              <w:autoSpaceDN w:val="0"/>
              <w:adjustRightInd w:val="0"/>
              <w:jc w:val="both"/>
              <w:rPr>
                <w:rFonts w:ascii="Arial" w:eastAsia="TimesNewRomanPSMT2" w:hAnsi="Arial" w:cs="Arial"/>
                <w:b/>
                <w:color w:val="FF0000"/>
                <w:sz w:val="16"/>
                <w:szCs w:val="16"/>
              </w:rPr>
            </w:pPr>
            <w:r w:rsidRPr="00F0591F">
              <w:rPr>
                <w:rFonts w:ascii="Arial" w:hAnsi="Arial" w:cs="Arial"/>
                <w:sz w:val="16"/>
                <w:szCs w:val="16"/>
              </w:rPr>
              <w:t>West facing wall</w:t>
            </w:r>
            <w:r>
              <w:rPr>
                <w:rFonts w:ascii="Arial" w:hAnsi="Arial" w:cs="Arial"/>
                <w:sz w:val="16"/>
                <w:szCs w:val="16"/>
              </w:rPr>
              <w:t>1</w:t>
            </w:r>
            <w:r w:rsidRPr="00F0591F">
              <w:rPr>
                <w:rFonts w:ascii="Arial" w:hAnsi="Arial" w:cs="Arial"/>
                <w:sz w:val="16"/>
                <w:szCs w:val="16"/>
              </w:rPr>
              <w:t xml:space="preserve"> (</w:t>
            </w:r>
            <w:r w:rsidRPr="00F0591F">
              <w:rPr>
                <w:rFonts w:ascii="Arial" w:eastAsia="TimesNewRomanPSMT2" w:hAnsi="Arial" w:cs="Arial"/>
                <w:color w:val="000000" w:themeColor="text1"/>
                <w:sz w:val="16"/>
                <w:szCs w:val="16"/>
              </w:rPr>
              <w:t>R+250mm</w:t>
            </w:r>
            <w:r w:rsidRPr="00F0591F">
              <w:rPr>
                <w:rFonts w:ascii="Arial" w:hAnsi="Arial" w:cs="Arial"/>
                <w:color w:val="000000" w:themeColor="text1"/>
                <w:sz w:val="16"/>
                <w:szCs w:val="16"/>
              </w:rPr>
              <w:t xml:space="preserve"> </w:t>
            </w:r>
            <w:proofErr w:type="spellStart"/>
            <w:r w:rsidRPr="00F0591F">
              <w:rPr>
                <w:rFonts w:ascii="Arial" w:hAnsi="Arial" w:cs="Arial"/>
                <w:color w:val="000000" w:themeColor="text1"/>
                <w:sz w:val="16"/>
                <w:szCs w:val="16"/>
              </w:rPr>
              <w:t>NFC</w:t>
            </w:r>
            <w:r w:rsidRPr="00F0591F">
              <w:rPr>
                <w:rFonts w:ascii="Arial" w:hAnsi="Arial" w:cs="Arial"/>
                <w:sz w:val="16"/>
                <w:szCs w:val="16"/>
              </w:rPr>
              <w:t>+Plasterboard</w:t>
            </w:r>
            <w:proofErr w:type="spellEnd"/>
            <w:r w:rsidRPr="00F0591F">
              <w:rPr>
                <w:rFonts w:ascii="Arial" w:hAnsi="Arial" w:cs="Arial"/>
                <w:sz w:val="16"/>
                <w:szCs w:val="16"/>
              </w:rPr>
              <w:t>)</w:t>
            </w:r>
          </w:p>
        </w:tc>
        <w:tc>
          <w:tcPr>
            <w:tcW w:w="1134" w:type="dxa"/>
            <w:tcMar>
              <w:left w:w="28" w:type="dxa"/>
              <w:right w:w="28" w:type="dxa"/>
            </w:tcMar>
          </w:tcPr>
          <w:p w14:paraId="33FC7ABF" w14:textId="77777777" w:rsidR="008A6AE4" w:rsidRPr="00F0591F" w:rsidRDefault="008A6AE4" w:rsidP="00FF6284">
            <w:pPr>
              <w:autoSpaceDE w:val="0"/>
              <w:autoSpaceDN w:val="0"/>
              <w:adjustRightInd w:val="0"/>
              <w:rPr>
                <w:rFonts w:ascii="Arial" w:hAnsi="Arial" w:cs="Arial"/>
                <w:b/>
                <w:color w:val="000000" w:themeColor="text1"/>
                <w:sz w:val="16"/>
                <w:szCs w:val="16"/>
              </w:rPr>
            </w:pPr>
            <w:r>
              <w:rPr>
                <w:rFonts w:ascii="Arial" w:eastAsia="TimesNewRomanPSMT2" w:hAnsi="Arial" w:cs="Arial"/>
                <w:b/>
                <w:color w:val="000000" w:themeColor="text1"/>
                <w:sz w:val="16"/>
                <w:szCs w:val="16"/>
              </w:rPr>
              <w:t>1.19</w:t>
            </w:r>
          </w:p>
        </w:tc>
        <w:tc>
          <w:tcPr>
            <w:tcW w:w="850" w:type="dxa"/>
            <w:tcMar>
              <w:left w:w="28" w:type="dxa"/>
              <w:right w:w="28" w:type="dxa"/>
            </w:tcMar>
          </w:tcPr>
          <w:p w14:paraId="77FDCD52" w14:textId="77777777" w:rsidR="008A6AE4" w:rsidRPr="00F0591F" w:rsidRDefault="008A6AE4" w:rsidP="00FF6284">
            <w:pPr>
              <w:autoSpaceDE w:val="0"/>
              <w:autoSpaceDN w:val="0"/>
              <w:adjustRightInd w:val="0"/>
              <w:rPr>
                <w:rFonts w:ascii="Arial" w:hAnsi="Arial" w:cs="Arial"/>
                <w:color w:val="000000"/>
                <w:sz w:val="16"/>
                <w:szCs w:val="16"/>
              </w:rPr>
            </w:pPr>
            <w:r>
              <w:rPr>
                <w:rFonts w:ascii="Arial" w:hAnsi="Arial" w:cs="Arial"/>
                <w:color w:val="000000"/>
                <w:sz w:val="16"/>
                <w:szCs w:val="16"/>
              </w:rPr>
              <w:t>0.49</w:t>
            </w:r>
          </w:p>
        </w:tc>
      </w:tr>
      <w:tr w:rsidR="008A6AE4" w:rsidRPr="00F0591F" w14:paraId="6963B3F8" w14:textId="77777777" w:rsidTr="008A6AE4">
        <w:tc>
          <w:tcPr>
            <w:tcW w:w="2263" w:type="dxa"/>
            <w:tcMar>
              <w:left w:w="28" w:type="dxa"/>
              <w:right w:w="28" w:type="dxa"/>
            </w:tcMar>
          </w:tcPr>
          <w:p w14:paraId="3D1C8480" w14:textId="77777777" w:rsidR="008A6AE4" w:rsidRPr="00F0591F" w:rsidRDefault="008A6AE4" w:rsidP="00FF6284">
            <w:pPr>
              <w:autoSpaceDE w:val="0"/>
              <w:autoSpaceDN w:val="0"/>
              <w:adjustRightInd w:val="0"/>
              <w:rPr>
                <w:rFonts w:ascii="Arial" w:hAnsi="Arial" w:cs="Arial"/>
                <w:color w:val="000000" w:themeColor="text1"/>
                <w:sz w:val="16"/>
                <w:szCs w:val="16"/>
              </w:rPr>
            </w:pPr>
            <w:r w:rsidRPr="00870F9D">
              <w:rPr>
                <w:rFonts w:ascii="Arial" w:hAnsi="Arial" w:cs="Arial"/>
                <w:color w:val="000000" w:themeColor="text1"/>
                <w:sz w:val="16"/>
                <w:szCs w:val="16"/>
              </w:rPr>
              <w:t>Craig et al. (2013)</w:t>
            </w:r>
          </w:p>
        </w:tc>
        <w:tc>
          <w:tcPr>
            <w:tcW w:w="4820" w:type="dxa"/>
            <w:tcMar>
              <w:left w:w="28" w:type="dxa"/>
              <w:right w:w="28" w:type="dxa"/>
            </w:tcMar>
          </w:tcPr>
          <w:p w14:paraId="0A140928" w14:textId="77777777" w:rsidR="008A6AE4" w:rsidRPr="00F0591F" w:rsidRDefault="008A6AE4" w:rsidP="00FF6284">
            <w:pPr>
              <w:autoSpaceDE w:val="0"/>
              <w:autoSpaceDN w:val="0"/>
              <w:adjustRightInd w:val="0"/>
              <w:rPr>
                <w:rFonts w:ascii="Arial" w:hAnsi="Arial" w:cs="Arial"/>
                <w:color w:val="000000"/>
                <w:sz w:val="16"/>
                <w:szCs w:val="16"/>
              </w:rPr>
            </w:pPr>
            <w:r w:rsidRPr="00F0591F">
              <w:rPr>
                <w:rFonts w:ascii="Arial" w:hAnsi="Arial" w:cs="Arial"/>
                <w:sz w:val="16"/>
                <w:szCs w:val="16"/>
              </w:rPr>
              <w:t>North facing wall (</w:t>
            </w:r>
            <w:r w:rsidRPr="00F0591F">
              <w:rPr>
                <w:rFonts w:ascii="Arial" w:eastAsia="TimesNewRomanPSMT2" w:hAnsi="Arial" w:cs="Arial"/>
                <w:color w:val="000000" w:themeColor="text1"/>
                <w:sz w:val="16"/>
                <w:szCs w:val="16"/>
              </w:rPr>
              <w:t>R+250mm</w:t>
            </w:r>
            <w:r w:rsidRPr="00F0591F">
              <w:rPr>
                <w:rFonts w:ascii="Arial" w:hAnsi="Arial" w:cs="Arial"/>
                <w:color w:val="000000" w:themeColor="text1"/>
                <w:sz w:val="16"/>
                <w:szCs w:val="16"/>
              </w:rPr>
              <w:t xml:space="preserve"> </w:t>
            </w:r>
            <w:proofErr w:type="spellStart"/>
            <w:r w:rsidRPr="00F0591F">
              <w:rPr>
                <w:rFonts w:ascii="Arial" w:hAnsi="Arial" w:cs="Arial"/>
                <w:color w:val="000000" w:themeColor="text1"/>
                <w:sz w:val="16"/>
                <w:szCs w:val="16"/>
              </w:rPr>
              <w:t>NFC</w:t>
            </w:r>
            <w:r w:rsidRPr="00F0591F">
              <w:rPr>
                <w:rFonts w:ascii="Arial" w:hAnsi="Arial" w:cs="Arial"/>
                <w:sz w:val="16"/>
                <w:szCs w:val="16"/>
              </w:rPr>
              <w:t>+Plasterboard</w:t>
            </w:r>
            <w:proofErr w:type="spellEnd"/>
            <w:r w:rsidRPr="00F0591F">
              <w:rPr>
                <w:rFonts w:ascii="Arial" w:hAnsi="Arial" w:cs="Arial"/>
                <w:sz w:val="16"/>
                <w:szCs w:val="16"/>
              </w:rPr>
              <w:t>)</w:t>
            </w:r>
          </w:p>
        </w:tc>
        <w:tc>
          <w:tcPr>
            <w:tcW w:w="1134" w:type="dxa"/>
            <w:tcMar>
              <w:left w:w="28" w:type="dxa"/>
              <w:right w:w="28" w:type="dxa"/>
            </w:tcMar>
          </w:tcPr>
          <w:p w14:paraId="3DAFF12A" w14:textId="77777777" w:rsidR="008A6AE4" w:rsidRPr="00F0591F" w:rsidRDefault="008A6AE4" w:rsidP="00FF6284">
            <w:pPr>
              <w:autoSpaceDE w:val="0"/>
              <w:autoSpaceDN w:val="0"/>
              <w:adjustRightInd w:val="0"/>
              <w:rPr>
                <w:rFonts w:ascii="Arial" w:hAnsi="Arial" w:cs="Arial"/>
                <w:b/>
                <w:color w:val="000000" w:themeColor="text1"/>
                <w:sz w:val="16"/>
                <w:szCs w:val="16"/>
              </w:rPr>
            </w:pPr>
            <w:r>
              <w:rPr>
                <w:rFonts w:ascii="Arial" w:eastAsia="TimesNewRomanPSMT2" w:hAnsi="Arial" w:cs="Arial"/>
                <w:b/>
                <w:color w:val="000000" w:themeColor="text1"/>
                <w:sz w:val="16"/>
                <w:szCs w:val="16"/>
              </w:rPr>
              <w:t>0.94</w:t>
            </w:r>
            <w:r w:rsidRPr="00F0591F">
              <w:rPr>
                <w:rFonts w:ascii="Arial" w:eastAsia="TimesNewRomanPSMT2" w:hAnsi="Arial" w:cs="Arial"/>
                <w:b/>
                <w:color w:val="000000" w:themeColor="text1"/>
                <w:sz w:val="16"/>
                <w:szCs w:val="16"/>
              </w:rPr>
              <w:t xml:space="preserve">  </w:t>
            </w:r>
          </w:p>
        </w:tc>
        <w:tc>
          <w:tcPr>
            <w:tcW w:w="850" w:type="dxa"/>
            <w:tcMar>
              <w:left w:w="28" w:type="dxa"/>
              <w:right w:w="28" w:type="dxa"/>
            </w:tcMar>
          </w:tcPr>
          <w:p w14:paraId="21C3A37D" w14:textId="77777777" w:rsidR="008A6AE4" w:rsidRPr="00F0591F" w:rsidRDefault="008A6AE4" w:rsidP="00FF6284">
            <w:pPr>
              <w:autoSpaceDE w:val="0"/>
              <w:autoSpaceDN w:val="0"/>
              <w:adjustRightInd w:val="0"/>
              <w:rPr>
                <w:rFonts w:ascii="Arial" w:hAnsi="Arial" w:cs="Arial"/>
                <w:color w:val="000000"/>
                <w:sz w:val="16"/>
                <w:szCs w:val="16"/>
              </w:rPr>
            </w:pPr>
            <w:r>
              <w:rPr>
                <w:rFonts w:ascii="Arial" w:hAnsi="Arial" w:cs="Arial"/>
                <w:color w:val="000000"/>
                <w:sz w:val="16"/>
                <w:szCs w:val="16"/>
              </w:rPr>
              <w:t>0.32</w:t>
            </w:r>
          </w:p>
        </w:tc>
      </w:tr>
    </w:tbl>
    <w:p w14:paraId="22C409B8" w14:textId="0E937F5F" w:rsidR="008A6AE4" w:rsidRDefault="008A6AE4"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tbl>
      <w:tblPr>
        <w:tblStyle w:val="TableGrid"/>
        <w:tblW w:w="9067" w:type="dxa"/>
        <w:tblLook w:val="04A0" w:firstRow="1" w:lastRow="0" w:firstColumn="1" w:lastColumn="0" w:noHBand="0" w:noVBand="1"/>
      </w:tblPr>
      <w:tblGrid>
        <w:gridCol w:w="2263"/>
        <w:gridCol w:w="4820"/>
        <w:gridCol w:w="1134"/>
        <w:gridCol w:w="850"/>
      </w:tblGrid>
      <w:tr w:rsidR="00CD2D0F" w:rsidRPr="00F0591F" w14:paraId="08EE55CC" w14:textId="77777777" w:rsidTr="00CD2D0F">
        <w:trPr>
          <w:trHeight w:val="331"/>
        </w:trPr>
        <w:tc>
          <w:tcPr>
            <w:tcW w:w="9067" w:type="dxa"/>
            <w:gridSpan w:val="4"/>
            <w:tcMar>
              <w:left w:w="28" w:type="dxa"/>
              <w:right w:w="28" w:type="dxa"/>
            </w:tcMar>
            <w:vAlign w:val="center"/>
          </w:tcPr>
          <w:p w14:paraId="7D42DB91" w14:textId="531B5A0E" w:rsidR="00CD2D0F" w:rsidRPr="00F0591F" w:rsidRDefault="00185B05" w:rsidP="00CD2D0F">
            <w:pPr>
              <w:autoSpaceDE w:val="0"/>
              <w:autoSpaceDN w:val="0"/>
              <w:adjustRightInd w:val="0"/>
              <w:rPr>
                <w:rFonts w:ascii="Arial" w:hAnsi="Arial" w:cs="Arial"/>
                <w:b/>
                <w:color w:val="000000"/>
                <w:sz w:val="16"/>
                <w:szCs w:val="16"/>
              </w:rPr>
            </w:pPr>
            <w:r>
              <w:rPr>
                <w:rFonts w:ascii="Arial" w:hAnsi="Arial" w:cs="Arial"/>
                <w:b/>
                <w:color w:val="000000"/>
                <w:sz w:val="16"/>
                <w:szCs w:val="16"/>
              </w:rPr>
              <w:t>NFC</w:t>
            </w:r>
            <w:r w:rsidR="00CD2D0F" w:rsidRPr="00F0591F">
              <w:rPr>
                <w:rFonts w:ascii="Arial" w:hAnsi="Arial" w:cs="Arial"/>
                <w:b/>
                <w:color w:val="000000"/>
                <w:sz w:val="16"/>
                <w:szCs w:val="16"/>
              </w:rPr>
              <w:t xml:space="preserve"> thermal conductivity data</w:t>
            </w:r>
            <w:r w:rsidR="00CD2D0F">
              <w:rPr>
                <w:rFonts w:ascii="Arial" w:hAnsi="Arial" w:cs="Arial"/>
                <w:b/>
                <w:color w:val="000000"/>
                <w:sz w:val="16"/>
                <w:szCs w:val="16"/>
              </w:rPr>
              <w:t xml:space="preserve"> </w:t>
            </w:r>
            <w:r>
              <w:rPr>
                <w:rFonts w:ascii="Arial" w:hAnsi="Arial" w:cs="Arial"/>
                <w:b/>
                <w:color w:val="000000"/>
                <w:sz w:val="16"/>
                <w:szCs w:val="16"/>
              </w:rPr>
              <w:t>(</w:t>
            </w:r>
            <w:r w:rsidRPr="00185B05">
              <w:rPr>
                <w:rFonts w:ascii="Arial" w:hAnsi="Arial" w:cs="Arial"/>
                <w:b/>
                <w:color w:val="000000"/>
                <w:sz w:val="16"/>
                <w:szCs w:val="16"/>
              </w:rPr>
              <w:t>New cores Lab test)</w:t>
            </w:r>
          </w:p>
        </w:tc>
      </w:tr>
      <w:tr w:rsidR="004B41E4" w:rsidRPr="00F0591F" w14:paraId="1319EE52" w14:textId="77777777" w:rsidTr="004B41E4">
        <w:tc>
          <w:tcPr>
            <w:tcW w:w="2263" w:type="dxa"/>
            <w:tcMar>
              <w:left w:w="28" w:type="dxa"/>
              <w:right w:w="28" w:type="dxa"/>
            </w:tcMar>
          </w:tcPr>
          <w:p w14:paraId="77D545A3" w14:textId="77777777" w:rsidR="004B41E4" w:rsidRPr="00F0591F" w:rsidRDefault="004B41E4" w:rsidP="00AA5E06">
            <w:pPr>
              <w:autoSpaceDE w:val="0"/>
              <w:autoSpaceDN w:val="0"/>
              <w:adjustRightInd w:val="0"/>
              <w:rPr>
                <w:rFonts w:ascii="Arial" w:hAnsi="Arial" w:cs="Arial"/>
                <w:b/>
                <w:sz w:val="16"/>
                <w:szCs w:val="16"/>
              </w:rPr>
            </w:pPr>
            <w:r w:rsidRPr="00F0591F">
              <w:rPr>
                <w:rFonts w:ascii="Arial" w:hAnsi="Arial" w:cs="Arial"/>
                <w:b/>
                <w:sz w:val="16"/>
                <w:szCs w:val="16"/>
              </w:rPr>
              <w:t>Author</w:t>
            </w:r>
          </w:p>
        </w:tc>
        <w:tc>
          <w:tcPr>
            <w:tcW w:w="4820" w:type="dxa"/>
            <w:tcMar>
              <w:left w:w="28" w:type="dxa"/>
              <w:right w:w="28" w:type="dxa"/>
            </w:tcMar>
          </w:tcPr>
          <w:p w14:paraId="4BDD878F" w14:textId="3DB91602" w:rsidR="004B41E4" w:rsidRPr="00F0591F" w:rsidRDefault="004B41E4" w:rsidP="00AA5E06">
            <w:pPr>
              <w:autoSpaceDE w:val="0"/>
              <w:autoSpaceDN w:val="0"/>
              <w:adjustRightInd w:val="0"/>
              <w:rPr>
                <w:rFonts w:ascii="Arial" w:hAnsi="Arial" w:cs="Arial"/>
                <w:b/>
                <w:sz w:val="16"/>
                <w:szCs w:val="16"/>
              </w:rPr>
            </w:pPr>
            <w:r>
              <w:rPr>
                <w:rFonts w:ascii="Arial" w:hAnsi="Arial" w:cs="Arial"/>
                <w:b/>
                <w:sz w:val="16"/>
                <w:szCs w:val="16"/>
              </w:rPr>
              <w:t>Description</w:t>
            </w:r>
          </w:p>
        </w:tc>
        <w:tc>
          <w:tcPr>
            <w:tcW w:w="1134" w:type="dxa"/>
            <w:tcMar>
              <w:left w:w="28" w:type="dxa"/>
              <w:right w:w="28" w:type="dxa"/>
            </w:tcMar>
          </w:tcPr>
          <w:p w14:paraId="0CA650D8" w14:textId="5AA8A309" w:rsidR="004B41E4" w:rsidRPr="00F0591F" w:rsidRDefault="004B41E4" w:rsidP="00AA5E06">
            <w:pPr>
              <w:autoSpaceDE w:val="0"/>
              <w:autoSpaceDN w:val="0"/>
              <w:adjustRightInd w:val="0"/>
              <w:rPr>
                <w:rFonts w:ascii="Arial" w:hAnsi="Arial" w:cs="Arial"/>
                <w:b/>
                <w:sz w:val="16"/>
                <w:szCs w:val="16"/>
              </w:rPr>
            </w:pPr>
            <w:r>
              <w:rPr>
                <w:rFonts w:ascii="Arial" w:hAnsi="Arial" w:cs="Arial"/>
                <w:b/>
                <w:sz w:val="16"/>
                <w:szCs w:val="16"/>
              </w:rPr>
              <w:t>Density</w:t>
            </w:r>
            <w:r w:rsidRPr="00F0591F">
              <w:rPr>
                <w:rFonts w:ascii="Arial" w:hAnsi="Arial" w:cs="Arial"/>
                <w:b/>
                <w:sz w:val="16"/>
                <w:szCs w:val="16"/>
              </w:rPr>
              <w:t xml:space="preserve"> (</w:t>
            </w:r>
            <w:r w:rsidRPr="00F0591F">
              <w:rPr>
                <w:rFonts w:ascii="Arial" w:hAnsi="Arial" w:cs="Arial"/>
                <w:sz w:val="16"/>
                <w:szCs w:val="16"/>
              </w:rPr>
              <w:t>kg/m</w:t>
            </w:r>
            <w:r w:rsidRPr="00F0591F">
              <w:rPr>
                <w:rFonts w:ascii="Arial" w:hAnsi="Arial" w:cs="Arial"/>
                <w:sz w:val="16"/>
                <w:szCs w:val="16"/>
                <w:vertAlign w:val="superscript"/>
              </w:rPr>
              <w:t>3</w:t>
            </w:r>
            <w:r w:rsidRPr="00F0591F">
              <w:rPr>
                <w:rFonts w:ascii="Arial" w:hAnsi="Arial" w:cs="Arial"/>
                <w:b/>
                <w:sz w:val="16"/>
                <w:szCs w:val="16"/>
              </w:rPr>
              <w:t>)</w:t>
            </w:r>
            <w:r>
              <w:rPr>
                <w:rFonts w:ascii="Arial" w:hAnsi="Arial" w:cs="Arial"/>
                <w:b/>
                <w:sz w:val="16"/>
                <w:szCs w:val="16"/>
              </w:rPr>
              <w:t xml:space="preserve"> </w:t>
            </w:r>
          </w:p>
        </w:tc>
        <w:tc>
          <w:tcPr>
            <w:tcW w:w="850" w:type="dxa"/>
            <w:tcMar>
              <w:left w:w="28" w:type="dxa"/>
              <w:right w:w="28" w:type="dxa"/>
            </w:tcMar>
          </w:tcPr>
          <w:p w14:paraId="6378246A" w14:textId="77777777" w:rsidR="004B41E4" w:rsidRPr="00F0591F" w:rsidRDefault="004B41E4" w:rsidP="00AA5E06">
            <w:pPr>
              <w:autoSpaceDE w:val="0"/>
              <w:autoSpaceDN w:val="0"/>
              <w:adjustRightInd w:val="0"/>
              <w:rPr>
                <w:rFonts w:ascii="Arial" w:hAnsi="Arial" w:cs="Arial"/>
                <w:b/>
                <w:color w:val="000000"/>
                <w:sz w:val="16"/>
                <w:szCs w:val="16"/>
              </w:rPr>
            </w:pPr>
            <w:r>
              <w:rPr>
                <w:rFonts w:ascii="Arial" w:hAnsi="Arial" w:cs="Arial"/>
                <w:b/>
                <w:color w:val="000000"/>
                <w:sz w:val="16"/>
                <w:szCs w:val="16"/>
              </w:rPr>
              <w:t xml:space="preserve">NFC </w:t>
            </w:r>
            <w:r w:rsidRPr="00F0591F">
              <w:rPr>
                <w:rFonts w:ascii="Arial" w:hAnsi="Arial" w:cs="Arial"/>
                <w:b/>
                <w:color w:val="000000"/>
                <w:sz w:val="16"/>
                <w:szCs w:val="16"/>
              </w:rPr>
              <w:t>λ (W/</w:t>
            </w:r>
            <w:proofErr w:type="spellStart"/>
            <w:r w:rsidRPr="00F0591F">
              <w:rPr>
                <w:rFonts w:ascii="Arial" w:hAnsi="Arial" w:cs="Arial"/>
                <w:b/>
                <w:color w:val="000000"/>
                <w:sz w:val="16"/>
                <w:szCs w:val="16"/>
              </w:rPr>
              <w:t>mK</w:t>
            </w:r>
            <w:proofErr w:type="spellEnd"/>
            <w:r w:rsidRPr="00F0591F">
              <w:rPr>
                <w:rFonts w:ascii="Arial" w:hAnsi="Arial" w:cs="Arial"/>
                <w:b/>
                <w:color w:val="000000"/>
                <w:sz w:val="16"/>
                <w:szCs w:val="16"/>
              </w:rPr>
              <w:t>)</w:t>
            </w:r>
          </w:p>
        </w:tc>
      </w:tr>
      <w:tr w:rsidR="00185B05" w:rsidRPr="00F0591F" w14:paraId="57B3ED97" w14:textId="77777777" w:rsidTr="00185B05">
        <w:tc>
          <w:tcPr>
            <w:tcW w:w="2263" w:type="dxa"/>
            <w:tcMar>
              <w:left w:w="28" w:type="dxa"/>
              <w:right w:w="28" w:type="dxa"/>
            </w:tcMar>
          </w:tcPr>
          <w:p w14:paraId="3A5E19FF" w14:textId="65F219DB" w:rsidR="00185B05" w:rsidRPr="00F0591F" w:rsidRDefault="00185B05" w:rsidP="00CD2D0F">
            <w:pPr>
              <w:jc w:val="both"/>
              <w:rPr>
                <w:rFonts w:ascii="Arial" w:hAnsi="Arial" w:cs="Arial"/>
                <w:color w:val="000000" w:themeColor="text1"/>
                <w:sz w:val="16"/>
                <w:szCs w:val="16"/>
              </w:rPr>
            </w:pPr>
            <w:r>
              <w:rPr>
                <w:rFonts w:ascii="Arial" w:hAnsi="Arial" w:cs="Arial"/>
                <w:color w:val="000000" w:themeColor="text1"/>
                <w:sz w:val="16"/>
                <w:szCs w:val="16"/>
              </w:rPr>
              <w:t>CIBSE (</w:t>
            </w:r>
            <w:r w:rsidRPr="00F0591F">
              <w:rPr>
                <w:rFonts w:ascii="Arial" w:hAnsi="Arial" w:cs="Arial"/>
                <w:color w:val="000000" w:themeColor="text1"/>
                <w:sz w:val="16"/>
                <w:szCs w:val="16"/>
              </w:rPr>
              <w:t>2016</w:t>
            </w:r>
            <w:r>
              <w:rPr>
                <w:rFonts w:ascii="Arial" w:hAnsi="Arial" w:cs="Arial"/>
                <w:color w:val="000000" w:themeColor="text1"/>
                <w:sz w:val="16"/>
                <w:szCs w:val="16"/>
              </w:rPr>
              <w:t>)</w:t>
            </w:r>
          </w:p>
        </w:tc>
        <w:tc>
          <w:tcPr>
            <w:tcW w:w="4820" w:type="dxa"/>
            <w:tcMar>
              <w:left w:w="28" w:type="dxa"/>
              <w:right w:w="28" w:type="dxa"/>
            </w:tcMar>
          </w:tcPr>
          <w:p w14:paraId="05F21905" w14:textId="65C1FB81" w:rsidR="00185B05" w:rsidRPr="00F0591F" w:rsidRDefault="004B41E4" w:rsidP="00185B05">
            <w:pPr>
              <w:autoSpaceDE w:val="0"/>
              <w:autoSpaceDN w:val="0"/>
              <w:adjustRightInd w:val="0"/>
              <w:jc w:val="both"/>
              <w:rPr>
                <w:rFonts w:ascii="Arial" w:hAnsi="Arial" w:cs="Arial"/>
                <w:sz w:val="16"/>
                <w:szCs w:val="16"/>
              </w:rPr>
            </w:pPr>
            <w:r>
              <w:rPr>
                <w:rFonts w:ascii="Arial" w:hAnsi="Arial" w:cs="Arial"/>
                <w:sz w:val="16"/>
                <w:szCs w:val="16"/>
              </w:rPr>
              <w:t xml:space="preserve">NFC </w:t>
            </w:r>
            <w:r w:rsidR="00185B05" w:rsidRPr="00F0591F">
              <w:rPr>
                <w:rFonts w:ascii="Arial" w:hAnsi="Arial" w:cs="Arial"/>
                <w:sz w:val="16"/>
                <w:szCs w:val="16"/>
              </w:rPr>
              <w:t>H</w:t>
            </w:r>
            <w:r>
              <w:rPr>
                <w:rFonts w:ascii="Arial" w:hAnsi="Arial" w:cs="Arial"/>
                <w:sz w:val="16"/>
                <w:szCs w:val="16"/>
              </w:rPr>
              <w:t xml:space="preserve">eat </w:t>
            </w:r>
            <w:r w:rsidR="00185B05" w:rsidRPr="00F0591F">
              <w:rPr>
                <w:rFonts w:ascii="Arial" w:hAnsi="Arial" w:cs="Arial"/>
                <w:sz w:val="16"/>
                <w:szCs w:val="16"/>
              </w:rPr>
              <w:t>C</w:t>
            </w:r>
            <w:r>
              <w:rPr>
                <w:rFonts w:ascii="Arial" w:hAnsi="Arial" w:cs="Arial"/>
                <w:sz w:val="16"/>
                <w:szCs w:val="16"/>
              </w:rPr>
              <w:t>apacity 1000 J/</w:t>
            </w:r>
            <w:proofErr w:type="spellStart"/>
            <w:r>
              <w:rPr>
                <w:rFonts w:ascii="Arial" w:hAnsi="Arial" w:cs="Arial"/>
                <w:sz w:val="16"/>
                <w:szCs w:val="16"/>
              </w:rPr>
              <w:t>kg·K</w:t>
            </w:r>
            <w:proofErr w:type="spellEnd"/>
          </w:p>
        </w:tc>
        <w:tc>
          <w:tcPr>
            <w:tcW w:w="1134" w:type="dxa"/>
            <w:tcMar>
              <w:left w:w="28" w:type="dxa"/>
              <w:right w:w="28" w:type="dxa"/>
            </w:tcMar>
          </w:tcPr>
          <w:p w14:paraId="33B68A77" w14:textId="3D5CDE7E" w:rsidR="00185B05" w:rsidRPr="00F0591F" w:rsidRDefault="00185B05"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2</w:t>
            </w:r>
            <w:r w:rsidR="00127BA7">
              <w:rPr>
                <w:rFonts w:ascii="Arial" w:eastAsia="TimesNewRomanPSMT2" w:hAnsi="Arial" w:cs="Arial"/>
                <w:color w:val="000000" w:themeColor="text1"/>
                <w:sz w:val="16"/>
                <w:szCs w:val="16"/>
              </w:rPr>
              <w:t>,</w:t>
            </w:r>
            <w:r w:rsidRPr="00F0591F">
              <w:rPr>
                <w:rFonts w:ascii="Arial" w:hAnsi="Arial" w:cs="Arial"/>
                <w:sz w:val="16"/>
                <w:szCs w:val="16"/>
              </w:rPr>
              <w:t>000</w:t>
            </w:r>
          </w:p>
        </w:tc>
        <w:tc>
          <w:tcPr>
            <w:tcW w:w="850" w:type="dxa"/>
            <w:tcMar>
              <w:left w:w="28" w:type="dxa"/>
              <w:right w:w="28" w:type="dxa"/>
            </w:tcMar>
          </w:tcPr>
          <w:p w14:paraId="7CEAD32A" w14:textId="62D0E277" w:rsidR="00185B05" w:rsidRPr="00F0591F" w:rsidRDefault="00185B05" w:rsidP="00CD2D0F">
            <w:pPr>
              <w:autoSpaceDE w:val="0"/>
              <w:autoSpaceDN w:val="0"/>
              <w:adjustRightInd w:val="0"/>
              <w:rPr>
                <w:rFonts w:ascii="Arial" w:hAnsi="Arial" w:cs="Arial"/>
                <w:b/>
                <w:sz w:val="16"/>
                <w:szCs w:val="16"/>
              </w:rPr>
            </w:pPr>
            <w:r>
              <w:rPr>
                <w:rFonts w:ascii="Arial" w:hAnsi="Arial" w:cs="Arial"/>
                <w:b/>
                <w:sz w:val="16"/>
                <w:szCs w:val="16"/>
              </w:rPr>
              <w:t>1.33</w:t>
            </w:r>
            <w:r w:rsidRPr="00F0591F">
              <w:rPr>
                <w:rFonts w:ascii="Arial" w:hAnsi="Arial" w:cs="Arial"/>
                <w:b/>
                <w:sz w:val="16"/>
                <w:szCs w:val="16"/>
              </w:rPr>
              <w:t xml:space="preserve">  </w:t>
            </w:r>
          </w:p>
        </w:tc>
      </w:tr>
      <w:tr w:rsidR="00185B05" w:rsidRPr="00F0591F" w14:paraId="413B518B" w14:textId="77777777" w:rsidTr="00185B05">
        <w:tc>
          <w:tcPr>
            <w:tcW w:w="2263" w:type="dxa"/>
            <w:tcMar>
              <w:left w:w="28" w:type="dxa"/>
              <w:right w:w="28" w:type="dxa"/>
            </w:tcMar>
          </w:tcPr>
          <w:p w14:paraId="2CAE9319" w14:textId="77777777" w:rsidR="00185B05" w:rsidRPr="00F0591F" w:rsidRDefault="00185B05" w:rsidP="00CD2D0F">
            <w:pPr>
              <w:autoSpaceDE w:val="0"/>
              <w:autoSpaceDN w:val="0"/>
              <w:adjustRightInd w:val="0"/>
              <w:rPr>
                <w:rFonts w:ascii="Arial" w:hAnsi="Arial" w:cs="Arial"/>
                <w:color w:val="000000" w:themeColor="text1"/>
                <w:sz w:val="16"/>
                <w:szCs w:val="16"/>
              </w:rPr>
            </w:pPr>
            <w:proofErr w:type="spellStart"/>
            <w:r w:rsidRPr="00F0591F">
              <w:rPr>
                <w:rFonts w:ascii="Arial" w:hAnsi="Arial" w:cs="Arial"/>
                <w:color w:val="000000" w:themeColor="text1"/>
                <w:sz w:val="16"/>
                <w:szCs w:val="16"/>
              </w:rPr>
              <w:t>Wieloch</w:t>
            </w:r>
            <w:proofErr w:type="spellEnd"/>
            <w:r w:rsidRPr="00F0591F">
              <w:rPr>
                <w:rFonts w:ascii="Arial" w:hAnsi="Arial" w:cs="Arial"/>
                <w:color w:val="000000" w:themeColor="text1"/>
                <w:sz w:val="16"/>
                <w:szCs w:val="16"/>
              </w:rPr>
              <w:t xml:space="preserve"> (1966)</w:t>
            </w:r>
          </w:p>
        </w:tc>
        <w:tc>
          <w:tcPr>
            <w:tcW w:w="4820" w:type="dxa"/>
            <w:tcMar>
              <w:left w:w="28" w:type="dxa"/>
              <w:right w:w="28" w:type="dxa"/>
            </w:tcMar>
          </w:tcPr>
          <w:p w14:paraId="078B9E83" w14:textId="42634CCA" w:rsidR="00185B05" w:rsidRPr="00F0591F" w:rsidRDefault="004B41E4" w:rsidP="004B41E4">
            <w:pPr>
              <w:autoSpaceDE w:val="0"/>
              <w:autoSpaceDN w:val="0"/>
              <w:adjustRightInd w:val="0"/>
              <w:jc w:val="both"/>
              <w:rPr>
                <w:rFonts w:ascii="Arial" w:eastAsia="TimesNewRomanPSMT2" w:hAnsi="Arial" w:cs="Arial"/>
                <w:color w:val="000000" w:themeColor="text1"/>
                <w:sz w:val="16"/>
                <w:szCs w:val="16"/>
              </w:rPr>
            </w:pPr>
            <w:r>
              <w:rPr>
                <w:rFonts w:ascii="Arial" w:hAnsi="Arial" w:cs="Arial"/>
                <w:sz w:val="16"/>
                <w:szCs w:val="16"/>
              </w:rPr>
              <w:t xml:space="preserve">Bank run gravel </w:t>
            </w:r>
          </w:p>
        </w:tc>
        <w:tc>
          <w:tcPr>
            <w:tcW w:w="1134" w:type="dxa"/>
            <w:tcMar>
              <w:left w:w="28" w:type="dxa"/>
              <w:right w:w="28" w:type="dxa"/>
            </w:tcMar>
          </w:tcPr>
          <w:p w14:paraId="124CAC75" w14:textId="49B845DC" w:rsidR="00185B05" w:rsidRPr="00F0591F" w:rsidRDefault="004B41E4"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1</w:t>
            </w:r>
            <w:r w:rsidR="00127BA7">
              <w:rPr>
                <w:rFonts w:ascii="Arial" w:eastAsia="TimesNewRomanPSMT2" w:hAnsi="Arial" w:cs="Arial"/>
                <w:color w:val="000000" w:themeColor="text1"/>
                <w:sz w:val="16"/>
                <w:szCs w:val="16"/>
              </w:rPr>
              <w:t>,</w:t>
            </w:r>
            <w:r w:rsidRPr="00F0591F">
              <w:rPr>
                <w:rFonts w:ascii="Arial" w:hAnsi="Arial" w:cs="Arial"/>
                <w:sz w:val="16"/>
                <w:szCs w:val="16"/>
              </w:rPr>
              <w:t>810</w:t>
            </w:r>
          </w:p>
        </w:tc>
        <w:tc>
          <w:tcPr>
            <w:tcW w:w="850" w:type="dxa"/>
            <w:tcMar>
              <w:left w:w="28" w:type="dxa"/>
              <w:right w:w="28" w:type="dxa"/>
            </w:tcMar>
          </w:tcPr>
          <w:p w14:paraId="2280C611" w14:textId="260F033C" w:rsidR="00185B05" w:rsidRPr="00F0591F" w:rsidRDefault="00185B05" w:rsidP="00CD2D0F">
            <w:pPr>
              <w:jc w:val="both"/>
              <w:rPr>
                <w:rFonts w:ascii="Arial" w:hAnsi="Arial" w:cs="Arial"/>
                <w:b/>
                <w:sz w:val="16"/>
                <w:szCs w:val="16"/>
              </w:rPr>
            </w:pPr>
            <w:r>
              <w:rPr>
                <w:rFonts w:ascii="Arial" w:hAnsi="Arial" w:cs="Arial"/>
                <w:b/>
                <w:sz w:val="16"/>
                <w:szCs w:val="16"/>
              </w:rPr>
              <w:t>0.99</w:t>
            </w:r>
          </w:p>
        </w:tc>
      </w:tr>
      <w:tr w:rsidR="00185B05" w:rsidRPr="00F0591F" w14:paraId="374E7748" w14:textId="77777777" w:rsidTr="00185B05">
        <w:tc>
          <w:tcPr>
            <w:tcW w:w="2263" w:type="dxa"/>
            <w:tcMar>
              <w:left w:w="28" w:type="dxa"/>
              <w:right w:w="28" w:type="dxa"/>
            </w:tcMar>
          </w:tcPr>
          <w:p w14:paraId="1BB41365" w14:textId="696ACC3A" w:rsidR="00185B05" w:rsidRPr="00F0591F" w:rsidRDefault="00185B05" w:rsidP="00CD2D0F">
            <w:pPr>
              <w:jc w:val="both"/>
              <w:rPr>
                <w:rFonts w:ascii="Arial" w:hAnsi="Arial" w:cs="Arial"/>
                <w:color w:val="000000" w:themeColor="text1"/>
                <w:sz w:val="16"/>
                <w:szCs w:val="16"/>
              </w:rPr>
            </w:pPr>
            <w:r>
              <w:rPr>
                <w:rFonts w:ascii="Arial" w:hAnsi="Arial" w:cs="Arial"/>
                <w:color w:val="000000" w:themeColor="text1"/>
                <w:sz w:val="16"/>
                <w:szCs w:val="16"/>
              </w:rPr>
              <w:t>Neville</w:t>
            </w:r>
            <w:r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Pr="00F0591F">
              <w:rPr>
                <w:rFonts w:ascii="Arial" w:hAnsi="Arial" w:cs="Arial"/>
                <w:color w:val="000000" w:themeColor="text1"/>
                <w:sz w:val="16"/>
                <w:szCs w:val="16"/>
              </w:rPr>
              <w:t xml:space="preserve">1981)      </w:t>
            </w:r>
          </w:p>
        </w:tc>
        <w:tc>
          <w:tcPr>
            <w:tcW w:w="4820" w:type="dxa"/>
            <w:tcMar>
              <w:left w:w="28" w:type="dxa"/>
              <w:right w:w="28" w:type="dxa"/>
            </w:tcMar>
          </w:tcPr>
          <w:p w14:paraId="786EA8FC" w14:textId="77777777" w:rsidR="00185B05" w:rsidRPr="00F0591F" w:rsidRDefault="00185B05" w:rsidP="00CD2D0F">
            <w:pPr>
              <w:autoSpaceDE w:val="0"/>
              <w:autoSpaceDN w:val="0"/>
              <w:adjustRightInd w:val="0"/>
              <w:jc w:val="both"/>
              <w:rPr>
                <w:rFonts w:ascii="Arial" w:eastAsia="TimesNewRomanPSMT2" w:hAnsi="Arial" w:cs="Arial"/>
                <w:color w:val="000000" w:themeColor="text1"/>
                <w:sz w:val="16"/>
                <w:szCs w:val="16"/>
              </w:rPr>
            </w:pPr>
            <w:r w:rsidRPr="00F0591F">
              <w:rPr>
                <w:rFonts w:ascii="Arial" w:hAnsi="Arial" w:cs="Arial"/>
                <w:sz w:val="16"/>
                <w:szCs w:val="16"/>
              </w:rPr>
              <w:t>Normal weight aggregate</w:t>
            </w:r>
          </w:p>
        </w:tc>
        <w:tc>
          <w:tcPr>
            <w:tcW w:w="1134" w:type="dxa"/>
            <w:tcMar>
              <w:left w:w="28" w:type="dxa"/>
              <w:right w:w="28" w:type="dxa"/>
            </w:tcMar>
          </w:tcPr>
          <w:p w14:paraId="4855BEC9" w14:textId="77777777" w:rsidR="00185B05" w:rsidRPr="00F0591F" w:rsidRDefault="00185B05" w:rsidP="00CD2D0F">
            <w:pPr>
              <w:autoSpaceDE w:val="0"/>
              <w:autoSpaceDN w:val="0"/>
              <w:adjustRightInd w:val="0"/>
              <w:rPr>
                <w:rFonts w:ascii="Arial" w:eastAsia="TimesNewRomanPSMT2" w:hAnsi="Arial" w:cs="Arial"/>
                <w:color w:val="000000" w:themeColor="text1"/>
                <w:sz w:val="16"/>
                <w:szCs w:val="16"/>
              </w:rPr>
            </w:pPr>
          </w:p>
        </w:tc>
        <w:tc>
          <w:tcPr>
            <w:tcW w:w="850" w:type="dxa"/>
            <w:tcMar>
              <w:left w:w="28" w:type="dxa"/>
              <w:right w:w="28" w:type="dxa"/>
            </w:tcMar>
          </w:tcPr>
          <w:p w14:paraId="1C850CF3" w14:textId="77777777" w:rsidR="00185B05" w:rsidRPr="00F0591F" w:rsidRDefault="00185B05" w:rsidP="00CD2D0F">
            <w:pPr>
              <w:autoSpaceDE w:val="0"/>
              <w:autoSpaceDN w:val="0"/>
              <w:adjustRightInd w:val="0"/>
              <w:rPr>
                <w:rFonts w:ascii="Arial" w:hAnsi="Arial" w:cs="Arial"/>
                <w:b/>
                <w:color w:val="000000"/>
                <w:sz w:val="16"/>
                <w:szCs w:val="16"/>
              </w:rPr>
            </w:pPr>
            <w:r w:rsidRPr="00F0591F">
              <w:rPr>
                <w:rFonts w:ascii="Arial" w:hAnsi="Arial" w:cs="Arial"/>
                <w:b/>
                <w:sz w:val="16"/>
                <w:szCs w:val="16"/>
              </w:rPr>
              <w:t>0.94</w:t>
            </w:r>
            <w:r>
              <w:rPr>
                <w:rFonts w:ascii="Arial" w:hAnsi="Arial" w:cs="Arial"/>
                <w:b/>
                <w:sz w:val="16"/>
                <w:szCs w:val="16"/>
              </w:rPr>
              <w:t>-0.69</w:t>
            </w:r>
          </w:p>
        </w:tc>
      </w:tr>
      <w:tr w:rsidR="00185B05" w:rsidRPr="00F0591F" w14:paraId="0501F700" w14:textId="77777777" w:rsidTr="00185B05">
        <w:tc>
          <w:tcPr>
            <w:tcW w:w="2263" w:type="dxa"/>
            <w:tcMar>
              <w:left w:w="28" w:type="dxa"/>
              <w:right w:w="28" w:type="dxa"/>
            </w:tcMar>
          </w:tcPr>
          <w:p w14:paraId="5842D70D" w14:textId="18591F2E" w:rsidR="00185B05" w:rsidRPr="00F0591F" w:rsidRDefault="00185B05" w:rsidP="00CD2D0F">
            <w:pPr>
              <w:jc w:val="both"/>
              <w:rPr>
                <w:rFonts w:ascii="Arial" w:hAnsi="Arial" w:cs="Arial"/>
                <w:color w:val="000000" w:themeColor="text1"/>
                <w:sz w:val="16"/>
                <w:szCs w:val="16"/>
              </w:rPr>
            </w:pPr>
            <w:r>
              <w:rPr>
                <w:rFonts w:ascii="Arial" w:hAnsi="Arial" w:cs="Arial"/>
                <w:color w:val="000000" w:themeColor="text1"/>
                <w:sz w:val="16"/>
                <w:szCs w:val="16"/>
              </w:rPr>
              <w:t>ESP-r (</w:t>
            </w:r>
            <w:r w:rsidRPr="00F0591F">
              <w:rPr>
                <w:rFonts w:ascii="Arial" w:hAnsi="Arial" w:cs="Arial"/>
                <w:color w:val="000000" w:themeColor="text1"/>
                <w:sz w:val="16"/>
                <w:szCs w:val="16"/>
              </w:rPr>
              <w:t>1989)</w:t>
            </w:r>
          </w:p>
        </w:tc>
        <w:tc>
          <w:tcPr>
            <w:tcW w:w="4820" w:type="dxa"/>
            <w:tcMar>
              <w:left w:w="28" w:type="dxa"/>
              <w:right w:w="28" w:type="dxa"/>
            </w:tcMar>
          </w:tcPr>
          <w:p w14:paraId="33110DAE" w14:textId="3E65F592" w:rsidR="00185B05" w:rsidRPr="00F0591F" w:rsidRDefault="00AA5E06" w:rsidP="00CD2D0F">
            <w:pPr>
              <w:autoSpaceDE w:val="0"/>
              <w:autoSpaceDN w:val="0"/>
              <w:adjustRightInd w:val="0"/>
              <w:jc w:val="both"/>
              <w:rPr>
                <w:rFonts w:ascii="Arial" w:hAnsi="Arial" w:cs="Arial"/>
                <w:sz w:val="16"/>
                <w:szCs w:val="16"/>
              </w:rPr>
            </w:pPr>
            <w:r>
              <w:rPr>
                <w:rFonts w:ascii="Arial" w:hAnsi="Arial" w:cs="Arial"/>
                <w:sz w:val="16"/>
                <w:szCs w:val="16"/>
              </w:rPr>
              <w:t xml:space="preserve">NFC </w:t>
            </w:r>
            <w:r w:rsidRPr="00F0591F">
              <w:rPr>
                <w:rFonts w:ascii="Arial" w:hAnsi="Arial" w:cs="Arial"/>
                <w:sz w:val="16"/>
                <w:szCs w:val="16"/>
              </w:rPr>
              <w:t>H</w:t>
            </w:r>
            <w:r>
              <w:rPr>
                <w:rFonts w:ascii="Arial" w:hAnsi="Arial" w:cs="Arial"/>
                <w:sz w:val="16"/>
                <w:szCs w:val="16"/>
              </w:rPr>
              <w:t xml:space="preserve">eat </w:t>
            </w:r>
            <w:r w:rsidRPr="00F0591F">
              <w:rPr>
                <w:rFonts w:ascii="Arial" w:hAnsi="Arial" w:cs="Arial"/>
                <w:sz w:val="16"/>
                <w:szCs w:val="16"/>
              </w:rPr>
              <w:t>C</w:t>
            </w:r>
            <w:r>
              <w:rPr>
                <w:rFonts w:ascii="Arial" w:hAnsi="Arial" w:cs="Arial"/>
                <w:sz w:val="16"/>
                <w:szCs w:val="16"/>
              </w:rPr>
              <w:t>apacity 840 J/</w:t>
            </w:r>
            <w:proofErr w:type="spellStart"/>
            <w:r>
              <w:rPr>
                <w:rFonts w:ascii="Arial" w:hAnsi="Arial" w:cs="Arial"/>
                <w:sz w:val="16"/>
                <w:szCs w:val="16"/>
              </w:rPr>
              <w:t>kg·K</w:t>
            </w:r>
            <w:proofErr w:type="spellEnd"/>
          </w:p>
        </w:tc>
        <w:tc>
          <w:tcPr>
            <w:tcW w:w="1134" w:type="dxa"/>
            <w:tcMar>
              <w:left w:w="28" w:type="dxa"/>
              <w:right w:w="28" w:type="dxa"/>
            </w:tcMar>
          </w:tcPr>
          <w:p w14:paraId="30469917" w14:textId="5A38A254" w:rsidR="00185B05" w:rsidRPr="00F0591F" w:rsidRDefault="00AA5E06" w:rsidP="00CD2D0F">
            <w:pPr>
              <w:autoSpaceDE w:val="0"/>
              <w:autoSpaceDN w:val="0"/>
              <w:adjustRightInd w:val="0"/>
              <w:rPr>
                <w:rFonts w:ascii="Arial" w:eastAsia="TimesNewRomanPSMT2" w:hAnsi="Arial" w:cs="Arial"/>
                <w:color w:val="000000" w:themeColor="text1"/>
                <w:sz w:val="16"/>
                <w:szCs w:val="16"/>
              </w:rPr>
            </w:pPr>
            <w:r>
              <w:rPr>
                <w:rFonts w:ascii="Arial" w:hAnsi="Arial" w:cs="Arial"/>
                <w:sz w:val="16"/>
                <w:szCs w:val="16"/>
              </w:rPr>
              <w:t>1</w:t>
            </w:r>
            <w:r w:rsidR="00127BA7">
              <w:rPr>
                <w:rFonts w:ascii="Arial" w:eastAsia="TimesNewRomanPSMT2" w:hAnsi="Arial" w:cs="Arial"/>
                <w:color w:val="000000" w:themeColor="text1"/>
                <w:sz w:val="16"/>
                <w:szCs w:val="16"/>
              </w:rPr>
              <w:t>,</w:t>
            </w:r>
            <w:r>
              <w:rPr>
                <w:rFonts w:ascii="Arial" w:hAnsi="Arial" w:cs="Arial"/>
                <w:sz w:val="16"/>
                <w:szCs w:val="16"/>
              </w:rPr>
              <w:t>800</w:t>
            </w:r>
          </w:p>
        </w:tc>
        <w:tc>
          <w:tcPr>
            <w:tcW w:w="850" w:type="dxa"/>
            <w:tcMar>
              <w:left w:w="28" w:type="dxa"/>
              <w:right w:w="28" w:type="dxa"/>
            </w:tcMar>
          </w:tcPr>
          <w:p w14:paraId="1F6BC8C5" w14:textId="73369E9D" w:rsidR="00185B05" w:rsidRPr="00F0591F" w:rsidRDefault="00185B05" w:rsidP="00CD2D0F">
            <w:pPr>
              <w:autoSpaceDE w:val="0"/>
              <w:autoSpaceDN w:val="0"/>
              <w:adjustRightInd w:val="0"/>
              <w:rPr>
                <w:rFonts w:ascii="Arial" w:hAnsi="Arial" w:cs="Arial"/>
                <w:b/>
                <w:sz w:val="16"/>
                <w:szCs w:val="16"/>
              </w:rPr>
            </w:pPr>
            <w:r>
              <w:rPr>
                <w:rFonts w:ascii="Arial" w:hAnsi="Arial" w:cs="Arial"/>
                <w:b/>
                <w:sz w:val="16"/>
                <w:szCs w:val="16"/>
              </w:rPr>
              <w:t>0.96</w:t>
            </w:r>
            <w:r w:rsidRPr="00F0591F">
              <w:rPr>
                <w:rFonts w:ascii="Arial" w:hAnsi="Arial" w:cs="Arial"/>
                <w:b/>
                <w:sz w:val="16"/>
                <w:szCs w:val="16"/>
              </w:rPr>
              <w:t xml:space="preserve"> </w:t>
            </w:r>
          </w:p>
        </w:tc>
      </w:tr>
      <w:tr w:rsidR="00185B05" w:rsidRPr="00F0591F" w14:paraId="2B984978" w14:textId="77777777" w:rsidTr="00185B05">
        <w:tc>
          <w:tcPr>
            <w:tcW w:w="2263" w:type="dxa"/>
            <w:tcMar>
              <w:left w:w="28" w:type="dxa"/>
              <w:right w:w="28" w:type="dxa"/>
            </w:tcMar>
          </w:tcPr>
          <w:p w14:paraId="376D6EC7" w14:textId="77777777" w:rsidR="00185B05" w:rsidRPr="00F0591F" w:rsidRDefault="00185B05" w:rsidP="00CD2D0F">
            <w:pPr>
              <w:autoSpaceDE w:val="0"/>
              <w:autoSpaceDN w:val="0"/>
              <w:adjustRightInd w:val="0"/>
              <w:rPr>
                <w:rFonts w:ascii="Arial" w:hAnsi="Arial" w:cs="Arial"/>
                <w:color w:val="000000" w:themeColor="text1"/>
                <w:sz w:val="16"/>
                <w:szCs w:val="16"/>
              </w:rPr>
            </w:pPr>
            <w:proofErr w:type="spellStart"/>
            <w:r w:rsidRPr="00F0591F">
              <w:rPr>
                <w:rFonts w:ascii="Arial" w:hAnsi="Arial" w:cs="Arial"/>
                <w:color w:val="000000" w:themeColor="text1"/>
                <w:sz w:val="16"/>
                <w:szCs w:val="16"/>
              </w:rPr>
              <w:t>Wieloch</w:t>
            </w:r>
            <w:proofErr w:type="spellEnd"/>
            <w:r w:rsidRPr="00F0591F">
              <w:rPr>
                <w:rFonts w:ascii="Arial" w:hAnsi="Arial" w:cs="Arial"/>
                <w:color w:val="000000" w:themeColor="text1"/>
                <w:sz w:val="16"/>
                <w:szCs w:val="16"/>
              </w:rPr>
              <w:t xml:space="preserve"> (1966)</w:t>
            </w:r>
          </w:p>
        </w:tc>
        <w:tc>
          <w:tcPr>
            <w:tcW w:w="4820" w:type="dxa"/>
            <w:tcMar>
              <w:left w:w="28" w:type="dxa"/>
              <w:right w:w="28" w:type="dxa"/>
            </w:tcMar>
          </w:tcPr>
          <w:p w14:paraId="2D70043A" w14:textId="52D91AC0" w:rsidR="00185B05" w:rsidRPr="00F0591F" w:rsidRDefault="00185B05" w:rsidP="00127BA7">
            <w:pPr>
              <w:autoSpaceDE w:val="0"/>
              <w:autoSpaceDN w:val="0"/>
              <w:adjustRightInd w:val="0"/>
              <w:jc w:val="both"/>
              <w:rPr>
                <w:rFonts w:ascii="Arial" w:eastAsia="TimesNewRomanPSMT2" w:hAnsi="Arial" w:cs="Arial"/>
                <w:color w:val="000000" w:themeColor="text1"/>
                <w:sz w:val="16"/>
                <w:szCs w:val="16"/>
              </w:rPr>
            </w:pPr>
            <w:r w:rsidRPr="00F0591F">
              <w:rPr>
                <w:rFonts w:ascii="Arial" w:hAnsi="Arial" w:cs="Arial"/>
                <w:sz w:val="16"/>
                <w:szCs w:val="16"/>
              </w:rPr>
              <w:t xml:space="preserve">Crushed calcareous stone  </w:t>
            </w:r>
            <w:r w:rsidR="00127BA7">
              <w:rPr>
                <w:rFonts w:ascii="Arial" w:hAnsi="Arial" w:cs="Arial"/>
                <w:sz w:val="16"/>
                <w:szCs w:val="16"/>
              </w:rPr>
              <w:t xml:space="preserve"> </w:t>
            </w:r>
          </w:p>
        </w:tc>
        <w:tc>
          <w:tcPr>
            <w:tcW w:w="1134" w:type="dxa"/>
            <w:tcMar>
              <w:left w:w="28" w:type="dxa"/>
              <w:right w:w="28" w:type="dxa"/>
            </w:tcMar>
          </w:tcPr>
          <w:p w14:paraId="3D5EF4DF" w14:textId="728B0480" w:rsidR="00185B05" w:rsidRPr="00F0591F" w:rsidRDefault="00127BA7"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1</w:t>
            </w:r>
            <w:r>
              <w:rPr>
                <w:rFonts w:ascii="Arial" w:eastAsia="TimesNewRomanPSMT2" w:hAnsi="Arial" w:cs="Arial"/>
                <w:color w:val="000000" w:themeColor="text1"/>
                <w:sz w:val="16"/>
                <w:szCs w:val="16"/>
              </w:rPr>
              <w:t>,</w:t>
            </w:r>
            <w:r w:rsidRPr="00F0591F">
              <w:rPr>
                <w:rFonts w:ascii="Arial" w:hAnsi="Arial" w:cs="Arial"/>
                <w:sz w:val="16"/>
                <w:szCs w:val="16"/>
              </w:rPr>
              <w:t>620</w:t>
            </w:r>
          </w:p>
        </w:tc>
        <w:tc>
          <w:tcPr>
            <w:tcW w:w="850" w:type="dxa"/>
            <w:tcMar>
              <w:left w:w="28" w:type="dxa"/>
              <w:right w:w="28" w:type="dxa"/>
            </w:tcMar>
          </w:tcPr>
          <w:p w14:paraId="7EE4D3A4" w14:textId="0B5F05E2" w:rsidR="00185B05" w:rsidRPr="00F0591F" w:rsidRDefault="00185B05" w:rsidP="00CD2D0F">
            <w:pPr>
              <w:jc w:val="both"/>
              <w:rPr>
                <w:rFonts w:ascii="Arial" w:hAnsi="Arial" w:cs="Arial"/>
                <w:b/>
                <w:sz w:val="16"/>
                <w:szCs w:val="16"/>
              </w:rPr>
            </w:pPr>
            <w:r>
              <w:rPr>
                <w:rFonts w:ascii="Arial" w:hAnsi="Arial" w:cs="Arial"/>
                <w:b/>
                <w:sz w:val="16"/>
                <w:szCs w:val="16"/>
              </w:rPr>
              <w:t>0.87</w:t>
            </w:r>
          </w:p>
        </w:tc>
      </w:tr>
      <w:tr w:rsidR="00185B05" w:rsidRPr="00F0591F" w14:paraId="0BA4A6F6" w14:textId="77777777" w:rsidTr="00185B05">
        <w:tc>
          <w:tcPr>
            <w:tcW w:w="2263" w:type="dxa"/>
            <w:tcMar>
              <w:left w:w="28" w:type="dxa"/>
              <w:right w:w="28" w:type="dxa"/>
            </w:tcMar>
          </w:tcPr>
          <w:p w14:paraId="0C47430F" w14:textId="52B705DD" w:rsidR="00185B05" w:rsidRPr="00F0591F" w:rsidRDefault="00185B05" w:rsidP="00CD2D0F">
            <w:pPr>
              <w:jc w:val="both"/>
              <w:rPr>
                <w:rFonts w:ascii="Arial" w:hAnsi="Arial" w:cs="Arial"/>
                <w:color w:val="000000" w:themeColor="text1"/>
                <w:sz w:val="16"/>
                <w:szCs w:val="16"/>
              </w:rPr>
            </w:pPr>
            <w:proofErr w:type="spellStart"/>
            <w:r>
              <w:rPr>
                <w:rFonts w:ascii="Arial" w:hAnsi="Arial" w:cs="Arial"/>
                <w:color w:val="000000" w:themeColor="text1"/>
                <w:sz w:val="16"/>
                <w:szCs w:val="16"/>
              </w:rPr>
              <w:t>Abadjieva&amp;Sephiri</w:t>
            </w:r>
            <w:proofErr w:type="spellEnd"/>
            <w:r>
              <w:rPr>
                <w:rFonts w:ascii="Arial" w:hAnsi="Arial" w:cs="Arial"/>
                <w:color w:val="000000" w:themeColor="text1"/>
                <w:sz w:val="16"/>
                <w:szCs w:val="16"/>
              </w:rPr>
              <w:t xml:space="preserve"> (</w:t>
            </w:r>
            <w:r w:rsidRPr="00F0591F">
              <w:rPr>
                <w:rFonts w:ascii="Arial" w:hAnsi="Arial" w:cs="Arial"/>
                <w:color w:val="000000" w:themeColor="text1"/>
                <w:sz w:val="16"/>
                <w:szCs w:val="16"/>
              </w:rPr>
              <w:t>2000)</w:t>
            </w:r>
          </w:p>
        </w:tc>
        <w:tc>
          <w:tcPr>
            <w:tcW w:w="4820" w:type="dxa"/>
            <w:tcMar>
              <w:left w:w="28" w:type="dxa"/>
              <w:right w:w="28" w:type="dxa"/>
            </w:tcMar>
          </w:tcPr>
          <w:p w14:paraId="659E7323" w14:textId="77777777" w:rsidR="00185B05" w:rsidRPr="00F0591F" w:rsidRDefault="00185B05" w:rsidP="00CD2D0F">
            <w:pPr>
              <w:autoSpaceDE w:val="0"/>
              <w:autoSpaceDN w:val="0"/>
              <w:adjustRightInd w:val="0"/>
              <w:jc w:val="both"/>
              <w:rPr>
                <w:rFonts w:ascii="Arial" w:hAnsi="Arial" w:cs="Arial"/>
                <w:sz w:val="16"/>
                <w:szCs w:val="16"/>
              </w:rPr>
            </w:pPr>
            <w:r w:rsidRPr="00F0591F">
              <w:rPr>
                <w:rFonts w:ascii="Arial" w:hAnsi="Arial" w:cs="Arial"/>
                <w:sz w:val="16"/>
                <w:szCs w:val="16"/>
              </w:rPr>
              <w:t>No-fines concrete</w:t>
            </w:r>
          </w:p>
        </w:tc>
        <w:tc>
          <w:tcPr>
            <w:tcW w:w="1134" w:type="dxa"/>
            <w:tcMar>
              <w:left w:w="28" w:type="dxa"/>
              <w:right w:w="28" w:type="dxa"/>
            </w:tcMar>
          </w:tcPr>
          <w:p w14:paraId="0AB3F882" w14:textId="10CB3ED3" w:rsidR="00185B05" w:rsidRPr="00F0591F" w:rsidRDefault="00127BA7" w:rsidP="00CD2D0F">
            <w:pPr>
              <w:autoSpaceDE w:val="0"/>
              <w:autoSpaceDN w:val="0"/>
              <w:adjustRightInd w:val="0"/>
              <w:rPr>
                <w:rFonts w:ascii="Arial" w:eastAsia="TimesNewRomanPSMT2" w:hAnsi="Arial" w:cs="Arial"/>
                <w:color w:val="000000" w:themeColor="text1"/>
                <w:sz w:val="16"/>
                <w:szCs w:val="16"/>
              </w:rPr>
            </w:pPr>
            <w:r>
              <w:rPr>
                <w:rFonts w:ascii="Arial" w:eastAsia="TimesNewRomanPSMT2" w:hAnsi="Arial" w:cs="Arial"/>
                <w:color w:val="000000" w:themeColor="text1"/>
                <w:sz w:val="16"/>
                <w:szCs w:val="16"/>
              </w:rPr>
              <w:t>1,600</w:t>
            </w:r>
          </w:p>
        </w:tc>
        <w:tc>
          <w:tcPr>
            <w:tcW w:w="850" w:type="dxa"/>
            <w:tcMar>
              <w:left w:w="28" w:type="dxa"/>
              <w:right w:w="28" w:type="dxa"/>
            </w:tcMar>
          </w:tcPr>
          <w:p w14:paraId="35515131" w14:textId="62C363DB" w:rsidR="00185B05" w:rsidRPr="00F0591F" w:rsidRDefault="00185B05" w:rsidP="00CD2D0F">
            <w:pPr>
              <w:autoSpaceDE w:val="0"/>
              <w:autoSpaceDN w:val="0"/>
              <w:adjustRightInd w:val="0"/>
              <w:rPr>
                <w:rFonts w:ascii="Arial" w:hAnsi="Arial" w:cs="Arial"/>
                <w:b/>
                <w:sz w:val="16"/>
                <w:szCs w:val="16"/>
              </w:rPr>
            </w:pPr>
            <w:r>
              <w:rPr>
                <w:rFonts w:ascii="Arial" w:hAnsi="Arial" w:cs="Arial"/>
                <w:b/>
                <w:sz w:val="16"/>
                <w:szCs w:val="16"/>
              </w:rPr>
              <w:t>0.70</w:t>
            </w:r>
            <w:r w:rsidRPr="00F0591F">
              <w:rPr>
                <w:rFonts w:ascii="Arial" w:hAnsi="Arial" w:cs="Arial"/>
                <w:b/>
                <w:sz w:val="16"/>
                <w:szCs w:val="16"/>
              </w:rPr>
              <w:t xml:space="preserve">  </w:t>
            </w:r>
          </w:p>
        </w:tc>
      </w:tr>
      <w:tr w:rsidR="00185B05" w:rsidRPr="00F0591F" w14:paraId="08FF1769" w14:textId="77777777" w:rsidTr="00185B05">
        <w:tc>
          <w:tcPr>
            <w:tcW w:w="2263" w:type="dxa"/>
            <w:tcMar>
              <w:left w:w="28" w:type="dxa"/>
              <w:right w:w="28" w:type="dxa"/>
            </w:tcMar>
          </w:tcPr>
          <w:p w14:paraId="46A5DCE5" w14:textId="77777777" w:rsidR="00185B05" w:rsidRPr="00F0591F" w:rsidRDefault="00185B05" w:rsidP="00CD2D0F">
            <w:pPr>
              <w:autoSpaceDE w:val="0"/>
              <w:autoSpaceDN w:val="0"/>
              <w:adjustRightInd w:val="0"/>
              <w:rPr>
                <w:rFonts w:ascii="Arial" w:hAnsi="Arial" w:cs="Arial"/>
                <w:color w:val="000000" w:themeColor="text1"/>
                <w:sz w:val="16"/>
                <w:szCs w:val="16"/>
              </w:rPr>
            </w:pPr>
            <w:proofErr w:type="spellStart"/>
            <w:r w:rsidRPr="00F0591F">
              <w:rPr>
                <w:rFonts w:ascii="Arial" w:hAnsi="Arial" w:cs="Arial"/>
                <w:color w:val="000000" w:themeColor="text1"/>
                <w:sz w:val="16"/>
                <w:szCs w:val="16"/>
              </w:rPr>
              <w:t>Wieloch</w:t>
            </w:r>
            <w:proofErr w:type="spellEnd"/>
            <w:r w:rsidRPr="00F0591F">
              <w:rPr>
                <w:rFonts w:ascii="Arial" w:hAnsi="Arial" w:cs="Arial"/>
                <w:color w:val="000000" w:themeColor="text1"/>
                <w:sz w:val="16"/>
                <w:szCs w:val="16"/>
              </w:rPr>
              <w:t xml:space="preserve"> (1966)</w:t>
            </w:r>
          </w:p>
        </w:tc>
        <w:tc>
          <w:tcPr>
            <w:tcW w:w="4820" w:type="dxa"/>
            <w:tcMar>
              <w:left w:w="28" w:type="dxa"/>
              <w:right w:w="28" w:type="dxa"/>
            </w:tcMar>
          </w:tcPr>
          <w:p w14:paraId="0B973B50" w14:textId="2BAB7B98" w:rsidR="00185B05" w:rsidRPr="00F0591F" w:rsidRDefault="00185B05" w:rsidP="00127BA7">
            <w:pPr>
              <w:autoSpaceDE w:val="0"/>
              <w:autoSpaceDN w:val="0"/>
              <w:adjustRightInd w:val="0"/>
              <w:jc w:val="both"/>
              <w:rPr>
                <w:rFonts w:ascii="Arial" w:eastAsia="TimesNewRomanPSMT2" w:hAnsi="Arial" w:cs="Arial"/>
                <w:color w:val="000000" w:themeColor="text1"/>
                <w:sz w:val="16"/>
                <w:szCs w:val="16"/>
              </w:rPr>
            </w:pPr>
            <w:r w:rsidRPr="00F0591F">
              <w:rPr>
                <w:rFonts w:ascii="Arial" w:hAnsi="Arial" w:cs="Arial"/>
                <w:sz w:val="16"/>
                <w:szCs w:val="16"/>
              </w:rPr>
              <w:t xml:space="preserve">Granulated blast furnace slag   </w:t>
            </w:r>
            <w:r w:rsidR="00127BA7">
              <w:rPr>
                <w:rFonts w:ascii="Arial" w:hAnsi="Arial" w:cs="Arial"/>
                <w:sz w:val="16"/>
                <w:szCs w:val="16"/>
              </w:rPr>
              <w:t xml:space="preserve"> </w:t>
            </w:r>
          </w:p>
        </w:tc>
        <w:tc>
          <w:tcPr>
            <w:tcW w:w="1134" w:type="dxa"/>
            <w:tcMar>
              <w:left w:w="28" w:type="dxa"/>
              <w:right w:w="28" w:type="dxa"/>
            </w:tcMar>
          </w:tcPr>
          <w:p w14:paraId="43CB308C" w14:textId="2ED04BE2" w:rsidR="00185B05" w:rsidRPr="00F0591F" w:rsidRDefault="00127BA7"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1</w:t>
            </w:r>
            <w:r>
              <w:rPr>
                <w:rFonts w:ascii="Arial" w:eastAsia="TimesNewRomanPSMT2" w:hAnsi="Arial" w:cs="Arial"/>
                <w:color w:val="000000" w:themeColor="text1"/>
                <w:sz w:val="16"/>
                <w:szCs w:val="16"/>
              </w:rPr>
              <w:t>,</w:t>
            </w:r>
            <w:r w:rsidRPr="00F0591F">
              <w:rPr>
                <w:rFonts w:ascii="Arial" w:hAnsi="Arial" w:cs="Arial"/>
                <w:sz w:val="16"/>
                <w:szCs w:val="16"/>
              </w:rPr>
              <w:t>470</w:t>
            </w:r>
          </w:p>
        </w:tc>
        <w:tc>
          <w:tcPr>
            <w:tcW w:w="850" w:type="dxa"/>
            <w:tcMar>
              <w:left w:w="28" w:type="dxa"/>
              <w:right w:w="28" w:type="dxa"/>
            </w:tcMar>
          </w:tcPr>
          <w:p w14:paraId="65124572" w14:textId="4BA1354C" w:rsidR="00185B05" w:rsidRPr="00F0591F" w:rsidRDefault="00185B05" w:rsidP="00CD2D0F">
            <w:pPr>
              <w:jc w:val="both"/>
              <w:rPr>
                <w:rFonts w:ascii="Arial" w:hAnsi="Arial" w:cs="Arial"/>
                <w:b/>
                <w:sz w:val="16"/>
                <w:szCs w:val="16"/>
              </w:rPr>
            </w:pPr>
            <w:r>
              <w:rPr>
                <w:rFonts w:ascii="Arial" w:hAnsi="Arial" w:cs="Arial"/>
                <w:b/>
                <w:sz w:val="16"/>
                <w:szCs w:val="16"/>
              </w:rPr>
              <w:t xml:space="preserve">0.52 </w:t>
            </w:r>
          </w:p>
        </w:tc>
      </w:tr>
      <w:tr w:rsidR="00185B05" w:rsidRPr="00F0591F" w14:paraId="3ABFCE52" w14:textId="77777777" w:rsidTr="00185B05">
        <w:tc>
          <w:tcPr>
            <w:tcW w:w="2263" w:type="dxa"/>
            <w:tcMar>
              <w:left w:w="28" w:type="dxa"/>
              <w:right w:w="28" w:type="dxa"/>
            </w:tcMar>
          </w:tcPr>
          <w:p w14:paraId="3D31C753" w14:textId="0D450C9B" w:rsidR="00185B05" w:rsidRPr="00F0591F" w:rsidRDefault="005E7DE0" w:rsidP="00CD2D0F">
            <w:pPr>
              <w:autoSpaceDE w:val="0"/>
              <w:autoSpaceDN w:val="0"/>
              <w:adjustRightInd w:val="0"/>
              <w:rPr>
                <w:rFonts w:ascii="Arial" w:hAnsi="Arial" w:cs="Arial"/>
                <w:color w:val="000000" w:themeColor="text1"/>
                <w:sz w:val="16"/>
                <w:szCs w:val="16"/>
              </w:rPr>
            </w:pPr>
            <w:proofErr w:type="spellStart"/>
            <w:r>
              <w:rPr>
                <w:rFonts w:ascii="Arial" w:hAnsi="Arial" w:cs="Arial"/>
                <w:color w:val="000000" w:themeColor="text1"/>
                <w:sz w:val="16"/>
                <w:szCs w:val="16"/>
              </w:rPr>
              <w:t>Sommerville</w:t>
            </w:r>
            <w:proofErr w:type="spellEnd"/>
            <w:r>
              <w:rPr>
                <w:rFonts w:ascii="Arial" w:hAnsi="Arial" w:cs="Arial"/>
                <w:color w:val="000000" w:themeColor="text1"/>
                <w:sz w:val="16"/>
                <w:szCs w:val="16"/>
              </w:rPr>
              <w:t xml:space="preserve"> et al.</w:t>
            </w:r>
            <w:r w:rsidR="00185B05" w:rsidRPr="00F0591F">
              <w:rPr>
                <w:rFonts w:ascii="Arial" w:hAnsi="Arial" w:cs="Arial"/>
                <w:color w:val="000000" w:themeColor="text1"/>
                <w:sz w:val="16"/>
                <w:szCs w:val="16"/>
              </w:rPr>
              <w:t xml:space="preserve"> </w:t>
            </w:r>
            <w:r w:rsidR="00185B05">
              <w:rPr>
                <w:rFonts w:ascii="Arial" w:hAnsi="Arial" w:cs="Arial"/>
                <w:color w:val="000000" w:themeColor="text1"/>
                <w:sz w:val="16"/>
                <w:szCs w:val="16"/>
              </w:rPr>
              <w:t>(</w:t>
            </w:r>
            <w:r w:rsidR="00185B05" w:rsidRPr="00F0591F">
              <w:rPr>
                <w:rFonts w:ascii="Arial" w:hAnsi="Arial" w:cs="Arial"/>
                <w:color w:val="000000" w:themeColor="text1"/>
                <w:sz w:val="16"/>
                <w:szCs w:val="16"/>
              </w:rPr>
              <w:t xml:space="preserve">2011)      </w:t>
            </w:r>
          </w:p>
        </w:tc>
        <w:tc>
          <w:tcPr>
            <w:tcW w:w="4820" w:type="dxa"/>
            <w:tcMar>
              <w:left w:w="28" w:type="dxa"/>
              <w:right w:w="28" w:type="dxa"/>
            </w:tcMar>
          </w:tcPr>
          <w:p w14:paraId="780AD385" w14:textId="77777777" w:rsidR="00185B05" w:rsidRPr="00F0591F" w:rsidRDefault="00185B05" w:rsidP="00CD2D0F">
            <w:pPr>
              <w:autoSpaceDE w:val="0"/>
              <w:autoSpaceDN w:val="0"/>
              <w:adjustRightInd w:val="0"/>
              <w:rPr>
                <w:rFonts w:ascii="Arial" w:hAnsi="Arial" w:cs="Arial"/>
                <w:sz w:val="16"/>
                <w:szCs w:val="16"/>
              </w:rPr>
            </w:pPr>
            <w:r w:rsidRPr="00F0591F">
              <w:rPr>
                <w:rFonts w:ascii="Arial" w:hAnsi="Arial" w:cs="Arial"/>
                <w:color w:val="000000" w:themeColor="text1"/>
                <w:sz w:val="16"/>
                <w:szCs w:val="16"/>
              </w:rPr>
              <w:t>Laboratory panels with</w:t>
            </w:r>
            <w:r w:rsidRPr="00F0591F">
              <w:rPr>
                <w:rFonts w:ascii="Arial" w:hAnsi="Arial" w:cs="Arial"/>
                <w:color w:val="000000"/>
                <w:sz w:val="16"/>
                <w:szCs w:val="16"/>
              </w:rPr>
              <w:t xml:space="preserve"> 25% voids. </w:t>
            </w:r>
            <w:r>
              <w:rPr>
                <w:rFonts w:ascii="Arial" w:hAnsi="Arial" w:cs="Arial"/>
                <w:color w:val="000000" w:themeColor="text1"/>
                <w:sz w:val="16"/>
                <w:szCs w:val="16"/>
              </w:rPr>
              <w:t xml:space="preserve"> </w:t>
            </w:r>
          </w:p>
        </w:tc>
        <w:tc>
          <w:tcPr>
            <w:tcW w:w="1134" w:type="dxa"/>
            <w:tcMar>
              <w:left w:w="28" w:type="dxa"/>
              <w:right w:w="28" w:type="dxa"/>
            </w:tcMar>
          </w:tcPr>
          <w:p w14:paraId="52619FC8" w14:textId="77777777" w:rsidR="00185B05" w:rsidRPr="00F0591F" w:rsidRDefault="00185B05" w:rsidP="00CD2D0F">
            <w:pPr>
              <w:autoSpaceDE w:val="0"/>
              <w:autoSpaceDN w:val="0"/>
              <w:adjustRightInd w:val="0"/>
              <w:rPr>
                <w:rFonts w:ascii="Arial" w:hAnsi="Arial" w:cs="Arial"/>
                <w:color w:val="000000" w:themeColor="text1"/>
                <w:sz w:val="16"/>
                <w:szCs w:val="16"/>
              </w:rPr>
            </w:pPr>
          </w:p>
        </w:tc>
        <w:tc>
          <w:tcPr>
            <w:tcW w:w="850" w:type="dxa"/>
            <w:tcMar>
              <w:left w:w="28" w:type="dxa"/>
              <w:right w:w="28" w:type="dxa"/>
            </w:tcMar>
          </w:tcPr>
          <w:p w14:paraId="063BAF46" w14:textId="46E0794F" w:rsidR="00185B05" w:rsidRPr="00F0591F" w:rsidRDefault="00185B05" w:rsidP="00CD2D0F">
            <w:pPr>
              <w:autoSpaceDE w:val="0"/>
              <w:autoSpaceDN w:val="0"/>
              <w:adjustRightInd w:val="0"/>
              <w:rPr>
                <w:rFonts w:ascii="Arial" w:hAnsi="Arial" w:cs="Arial"/>
                <w:b/>
                <w:color w:val="000000"/>
                <w:sz w:val="16"/>
                <w:szCs w:val="16"/>
              </w:rPr>
            </w:pPr>
            <w:r>
              <w:rPr>
                <w:rFonts w:ascii="Arial" w:hAnsi="Arial" w:cs="Arial"/>
                <w:b/>
                <w:color w:val="000000"/>
                <w:sz w:val="16"/>
                <w:szCs w:val="16"/>
              </w:rPr>
              <w:t>0.43</w:t>
            </w:r>
          </w:p>
        </w:tc>
      </w:tr>
      <w:tr w:rsidR="00185B05" w:rsidRPr="00F0591F" w14:paraId="338BBF1D" w14:textId="77777777" w:rsidTr="00185B05">
        <w:tc>
          <w:tcPr>
            <w:tcW w:w="2263" w:type="dxa"/>
            <w:tcMar>
              <w:left w:w="28" w:type="dxa"/>
              <w:right w:w="28" w:type="dxa"/>
            </w:tcMar>
          </w:tcPr>
          <w:p w14:paraId="6B5AFAF9" w14:textId="77777777" w:rsidR="00185B05" w:rsidRPr="00F0591F" w:rsidRDefault="00185B05" w:rsidP="00CD2D0F">
            <w:pPr>
              <w:autoSpaceDE w:val="0"/>
              <w:autoSpaceDN w:val="0"/>
              <w:adjustRightInd w:val="0"/>
              <w:rPr>
                <w:rFonts w:ascii="Arial" w:hAnsi="Arial" w:cs="Arial"/>
                <w:color w:val="000000" w:themeColor="text1"/>
                <w:sz w:val="16"/>
                <w:szCs w:val="16"/>
              </w:rPr>
            </w:pPr>
            <w:proofErr w:type="spellStart"/>
            <w:r w:rsidRPr="00F0591F">
              <w:rPr>
                <w:rFonts w:ascii="Arial" w:hAnsi="Arial" w:cs="Arial"/>
                <w:color w:val="000000" w:themeColor="text1"/>
                <w:sz w:val="16"/>
                <w:szCs w:val="16"/>
              </w:rPr>
              <w:t>Wieloch</w:t>
            </w:r>
            <w:proofErr w:type="spellEnd"/>
            <w:r w:rsidRPr="00F0591F">
              <w:rPr>
                <w:rFonts w:ascii="Arial" w:hAnsi="Arial" w:cs="Arial"/>
                <w:color w:val="000000" w:themeColor="text1"/>
                <w:sz w:val="16"/>
                <w:szCs w:val="16"/>
              </w:rPr>
              <w:t xml:space="preserve"> (1966)</w:t>
            </w:r>
          </w:p>
        </w:tc>
        <w:tc>
          <w:tcPr>
            <w:tcW w:w="4820" w:type="dxa"/>
            <w:tcMar>
              <w:left w:w="28" w:type="dxa"/>
              <w:right w:w="28" w:type="dxa"/>
            </w:tcMar>
          </w:tcPr>
          <w:p w14:paraId="6FA0DB50" w14:textId="43DBD3AD" w:rsidR="00185B05" w:rsidRPr="00F0591F" w:rsidRDefault="00127BA7" w:rsidP="00127BA7">
            <w:pPr>
              <w:autoSpaceDE w:val="0"/>
              <w:autoSpaceDN w:val="0"/>
              <w:adjustRightInd w:val="0"/>
              <w:jc w:val="both"/>
              <w:rPr>
                <w:rFonts w:ascii="Arial" w:eastAsia="TimesNewRomanPSMT2" w:hAnsi="Arial" w:cs="Arial"/>
                <w:color w:val="000000" w:themeColor="text1"/>
                <w:sz w:val="16"/>
                <w:szCs w:val="16"/>
              </w:rPr>
            </w:pPr>
            <w:r>
              <w:rPr>
                <w:rFonts w:ascii="Arial" w:hAnsi="Arial" w:cs="Arial"/>
                <w:sz w:val="16"/>
                <w:szCs w:val="16"/>
              </w:rPr>
              <w:t>Crashed brick</w:t>
            </w:r>
          </w:p>
        </w:tc>
        <w:tc>
          <w:tcPr>
            <w:tcW w:w="1134" w:type="dxa"/>
            <w:tcMar>
              <w:left w:w="28" w:type="dxa"/>
              <w:right w:w="28" w:type="dxa"/>
            </w:tcMar>
          </w:tcPr>
          <w:p w14:paraId="090A8766" w14:textId="07FBFB37" w:rsidR="00185B05" w:rsidRPr="00F0591F" w:rsidRDefault="00127BA7"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1</w:t>
            </w:r>
            <w:r>
              <w:rPr>
                <w:rFonts w:ascii="Arial" w:eastAsia="TimesNewRomanPSMT2" w:hAnsi="Arial" w:cs="Arial"/>
                <w:color w:val="000000" w:themeColor="text1"/>
                <w:sz w:val="16"/>
                <w:szCs w:val="16"/>
              </w:rPr>
              <w:t>,</w:t>
            </w:r>
            <w:r w:rsidRPr="00F0591F">
              <w:rPr>
                <w:rFonts w:ascii="Arial" w:hAnsi="Arial" w:cs="Arial"/>
                <w:sz w:val="16"/>
                <w:szCs w:val="16"/>
              </w:rPr>
              <w:t>220</w:t>
            </w:r>
          </w:p>
        </w:tc>
        <w:tc>
          <w:tcPr>
            <w:tcW w:w="850" w:type="dxa"/>
            <w:tcMar>
              <w:left w:w="28" w:type="dxa"/>
              <w:right w:w="28" w:type="dxa"/>
            </w:tcMar>
          </w:tcPr>
          <w:p w14:paraId="73F906EE" w14:textId="0B5E6757" w:rsidR="00185B05" w:rsidRPr="00F0591F" w:rsidRDefault="00185B05" w:rsidP="00CD2D0F">
            <w:pPr>
              <w:jc w:val="both"/>
              <w:rPr>
                <w:rFonts w:ascii="Arial" w:hAnsi="Arial" w:cs="Arial"/>
                <w:b/>
                <w:sz w:val="16"/>
                <w:szCs w:val="16"/>
              </w:rPr>
            </w:pPr>
            <w:r>
              <w:rPr>
                <w:rFonts w:ascii="Arial" w:hAnsi="Arial" w:cs="Arial"/>
                <w:b/>
                <w:sz w:val="16"/>
                <w:szCs w:val="16"/>
              </w:rPr>
              <w:t>0.40</w:t>
            </w:r>
          </w:p>
        </w:tc>
      </w:tr>
      <w:tr w:rsidR="00185B05" w:rsidRPr="00F0591F" w14:paraId="7AFFE1FD" w14:textId="77777777" w:rsidTr="00185B05">
        <w:tc>
          <w:tcPr>
            <w:tcW w:w="2263" w:type="dxa"/>
            <w:tcMar>
              <w:left w:w="28" w:type="dxa"/>
              <w:right w:w="28" w:type="dxa"/>
            </w:tcMar>
          </w:tcPr>
          <w:p w14:paraId="132F8FAF" w14:textId="77777777" w:rsidR="00185B05" w:rsidRPr="00F0591F" w:rsidRDefault="00185B05" w:rsidP="00CD2D0F">
            <w:pPr>
              <w:autoSpaceDE w:val="0"/>
              <w:autoSpaceDN w:val="0"/>
              <w:adjustRightInd w:val="0"/>
              <w:rPr>
                <w:rFonts w:ascii="Arial" w:hAnsi="Arial" w:cs="Arial"/>
                <w:color w:val="000000" w:themeColor="text1"/>
                <w:sz w:val="16"/>
                <w:szCs w:val="16"/>
              </w:rPr>
            </w:pPr>
            <w:proofErr w:type="spellStart"/>
            <w:r w:rsidRPr="00F0591F">
              <w:rPr>
                <w:rFonts w:ascii="Arial" w:hAnsi="Arial" w:cs="Arial"/>
                <w:color w:val="000000" w:themeColor="text1"/>
                <w:sz w:val="16"/>
                <w:szCs w:val="16"/>
              </w:rPr>
              <w:t>Wieloch</w:t>
            </w:r>
            <w:proofErr w:type="spellEnd"/>
            <w:r w:rsidRPr="00F0591F">
              <w:rPr>
                <w:rFonts w:ascii="Arial" w:hAnsi="Arial" w:cs="Arial"/>
                <w:color w:val="000000" w:themeColor="text1"/>
                <w:sz w:val="16"/>
                <w:szCs w:val="16"/>
              </w:rPr>
              <w:t xml:space="preserve"> (1966)</w:t>
            </w:r>
          </w:p>
        </w:tc>
        <w:tc>
          <w:tcPr>
            <w:tcW w:w="4820" w:type="dxa"/>
            <w:tcMar>
              <w:left w:w="28" w:type="dxa"/>
              <w:right w:w="28" w:type="dxa"/>
            </w:tcMar>
          </w:tcPr>
          <w:p w14:paraId="1D314590" w14:textId="2AF1517F" w:rsidR="00185B05" w:rsidRPr="00F0591F" w:rsidRDefault="00185B05" w:rsidP="00127BA7">
            <w:pPr>
              <w:autoSpaceDE w:val="0"/>
              <w:autoSpaceDN w:val="0"/>
              <w:adjustRightInd w:val="0"/>
              <w:jc w:val="both"/>
              <w:rPr>
                <w:rFonts w:ascii="Arial" w:eastAsia="TimesNewRomanPSMT2" w:hAnsi="Arial" w:cs="Arial"/>
                <w:color w:val="000000" w:themeColor="text1"/>
                <w:sz w:val="16"/>
                <w:szCs w:val="16"/>
              </w:rPr>
            </w:pPr>
            <w:r w:rsidRPr="00F0591F">
              <w:rPr>
                <w:rFonts w:ascii="Arial" w:hAnsi="Arial" w:cs="Arial"/>
                <w:sz w:val="16"/>
                <w:szCs w:val="16"/>
              </w:rPr>
              <w:t xml:space="preserve">Agglomerated carbonaceous shale </w:t>
            </w:r>
          </w:p>
        </w:tc>
        <w:tc>
          <w:tcPr>
            <w:tcW w:w="1134" w:type="dxa"/>
            <w:tcMar>
              <w:left w:w="28" w:type="dxa"/>
              <w:right w:w="28" w:type="dxa"/>
            </w:tcMar>
          </w:tcPr>
          <w:p w14:paraId="06465712" w14:textId="68E125D9" w:rsidR="00185B05" w:rsidRPr="00F0591F" w:rsidRDefault="00127BA7" w:rsidP="00CD2D0F">
            <w:pPr>
              <w:autoSpaceDE w:val="0"/>
              <w:autoSpaceDN w:val="0"/>
              <w:adjustRightInd w:val="0"/>
              <w:rPr>
                <w:rFonts w:ascii="Arial" w:eastAsia="TimesNewRomanPSMT2" w:hAnsi="Arial" w:cs="Arial"/>
                <w:color w:val="000000" w:themeColor="text1"/>
                <w:sz w:val="16"/>
                <w:szCs w:val="16"/>
              </w:rPr>
            </w:pPr>
            <w:r w:rsidRPr="00F0591F">
              <w:rPr>
                <w:rFonts w:ascii="Arial" w:hAnsi="Arial" w:cs="Arial"/>
                <w:sz w:val="16"/>
                <w:szCs w:val="16"/>
              </w:rPr>
              <w:t>1</w:t>
            </w:r>
            <w:r>
              <w:rPr>
                <w:rFonts w:ascii="Arial" w:eastAsia="TimesNewRomanPSMT2" w:hAnsi="Arial" w:cs="Arial"/>
                <w:color w:val="000000" w:themeColor="text1"/>
                <w:sz w:val="16"/>
                <w:szCs w:val="16"/>
              </w:rPr>
              <w:t>,</w:t>
            </w:r>
            <w:r w:rsidRPr="00F0591F">
              <w:rPr>
                <w:rFonts w:ascii="Arial" w:hAnsi="Arial" w:cs="Arial"/>
                <w:sz w:val="16"/>
                <w:szCs w:val="16"/>
              </w:rPr>
              <w:t>030</w:t>
            </w:r>
          </w:p>
        </w:tc>
        <w:tc>
          <w:tcPr>
            <w:tcW w:w="850" w:type="dxa"/>
            <w:tcMar>
              <w:left w:w="28" w:type="dxa"/>
              <w:right w:w="28" w:type="dxa"/>
            </w:tcMar>
          </w:tcPr>
          <w:p w14:paraId="5386F207" w14:textId="69EC5BF3" w:rsidR="00185B05" w:rsidRPr="00F0591F" w:rsidRDefault="00185B05" w:rsidP="00CD2D0F">
            <w:pPr>
              <w:jc w:val="both"/>
              <w:rPr>
                <w:rFonts w:ascii="Arial" w:hAnsi="Arial" w:cs="Arial"/>
                <w:b/>
                <w:sz w:val="16"/>
                <w:szCs w:val="16"/>
              </w:rPr>
            </w:pPr>
            <w:r>
              <w:rPr>
                <w:rFonts w:ascii="Arial" w:hAnsi="Arial" w:cs="Arial"/>
                <w:b/>
                <w:sz w:val="16"/>
                <w:szCs w:val="16"/>
              </w:rPr>
              <w:t>0.40</w:t>
            </w:r>
          </w:p>
        </w:tc>
      </w:tr>
      <w:tr w:rsidR="00185B05" w:rsidRPr="00F0591F" w14:paraId="634AED2B" w14:textId="77777777" w:rsidTr="00185B05">
        <w:tc>
          <w:tcPr>
            <w:tcW w:w="2263" w:type="dxa"/>
            <w:tcMar>
              <w:left w:w="28" w:type="dxa"/>
              <w:right w:w="28" w:type="dxa"/>
            </w:tcMar>
          </w:tcPr>
          <w:p w14:paraId="6348B833" w14:textId="20A3F3BD" w:rsidR="00185B05" w:rsidRPr="00F0591F" w:rsidRDefault="005E7DE0" w:rsidP="00CD2D0F">
            <w:pPr>
              <w:autoSpaceDE w:val="0"/>
              <w:autoSpaceDN w:val="0"/>
              <w:adjustRightInd w:val="0"/>
              <w:jc w:val="both"/>
              <w:rPr>
                <w:rFonts w:ascii="Arial" w:hAnsi="Arial" w:cs="Arial"/>
                <w:color w:val="000000" w:themeColor="text1"/>
                <w:sz w:val="16"/>
                <w:szCs w:val="16"/>
              </w:rPr>
            </w:pPr>
            <w:proofErr w:type="spellStart"/>
            <w:r>
              <w:rPr>
                <w:rFonts w:ascii="Arial" w:hAnsi="Arial" w:cs="Arial"/>
                <w:color w:val="000000" w:themeColor="text1"/>
                <w:sz w:val="16"/>
                <w:szCs w:val="16"/>
              </w:rPr>
              <w:t>Sommerville</w:t>
            </w:r>
            <w:proofErr w:type="spellEnd"/>
            <w:r>
              <w:rPr>
                <w:rFonts w:ascii="Arial" w:hAnsi="Arial" w:cs="Arial"/>
                <w:color w:val="000000" w:themeColor="text1"/>
                <w:sz w:val="16"/>
                <w:szCs w:val="16"/>
              </w:rPr>
              <w:t xml:space="preserve"> et al.</w:t>
            </w:r>
            <w:r w:rsidR="00185B05">
              <w:rPr>
                <w:rFonts w:ascii="Arial" w:hAnsi="Arial" w:cs="Arial"/>
                <w:color w:val="000000" w:themeColor="text1"/>
                <w:sz w:val="16"/>
                <w:szCs w:val="16"/>
              </w:rPr>
              <w:t xml:space="preserve"> (</w:t>
            </w:r>
            <w:r w:rsidR="00185B05" w:rsidRPr="00F0591F">
              <w:rPr>
                <w:rFonts w:ascii="Arial" w:hAnsi="Arial" w:cs="Arial"/>
                <w:color w:val="000000" w:themeColor="text1"/>
                <w:sz w:val="16"/>
                <w:szCs w:val="16"/>
              </w:rPr>
              <w:t xml:space="preserve">2011)      </w:t>
            </w:r>
          </w:p>
        </w:tc>
        <w:tc>
          <w:tcPr>
            <w:tcW w:w="4820" w:type="dxa"/>
            <w:tcMar>
              <w:left w:w="28" w:type="dxa"/>
              <w:right w:w="28" w:type="dxa"/>
            </w:tcMar>
          </w:tcPr>
          <w:p w14:paraId="6930FA4F" w14:textId="77777777" w:rsidR="00185B05" w:rsidRPr="00F0591F" w:rsidRDefault="00185B05" w:rsidP="00CD2D0F">
            <w:pPr>
              <w:autoSpaceDE w:val="0"/>
              <w:autoSpaceDN w:val="0"/>
              <w:adjustRightInd w:val="0"/>
              <w:rPr>
                <w:rFonts w:ascii="Arial" w:hAnsi="Arial" w:cs="Arial"/>
                <w:color w:val="000000"/>
                <w:sz w:val="16"/>
                <w:szCs w:val="16"/>
              </w:rPr>
            </w:pPr>
            <w:r w:rsidRPr="00F0591F">
              <w:rPr>
                <w:rFonts w:ascii="Arial" w:hAnsi="Arial" w:cs="Arial"/>
                <w:color w:val="000000" w:themeColor="text1"/>
                <w:sz w:val="16"/>
                <w:szCs w:val="16"/>
              </w:rPr>
              <w:t>Laboratory panels with</w:t>
            </w:r>
            <w:r w:rsidRPr="00F0591F">
              <w:rPr>
                <w:rFonts w:ascii="Arial" w:hAnsi="Arial" w:cs="Arial"/>
                <w:color w:val="000000"/>
                <w:sz w:val="16"/>
                <w:szCs w:val="16"/>
              </w:rPr>
              <w:t xml:space="preserve"> 37% voids. </w:t>
            </w:r>
            <w:r>
              <w:rPr>
                <w:rFonts w:ascii="Arial" w:hAnsi="Arial" w:cs="Arial"/>
                <w:color w:val="000000" w:themeColor="text1"/>
                <w:sz w:val="16"/>
                <w:szCs w:val="16"/>
              </w:rPr>
              <w:t xml:space="preserve"> </w:t>
            </w:r>
          </w:p>
        </w:tc>
        <w:tc>
          <w:tcPr>
            <w:tcW w:w="1134" w:type="dxa"/>
            <w:tcMar>
              <w:left w:w="28" w:type="dxa"/>
              <w:right w:w="28" w:type="dxa"/>
            </w:tcMar>
          </w:tcPr>
          <w:p w14:paraId="16FF9306" w14:textId="77777777" w:rsidR="00185B05" w:rsidRPr="00F0591F" w:rsidRDefault="00185B05" w:rsidP="00CD2D0F">
            <w:pPr>
              <w:autoSpaceDE w:val="0"/>
              <w:autoSpaceDN w:val="0"/>
              <w:adjustRightInd w:val="0"/>
              <w:rPr>
                <w:rFonts w:ascii="Arial" w:hAnsi="Arial" w:cs="Arial"/>
                <w:color w:val="000000" w:themeColor="text1"/>
                <w:sz w:val="16"/>
                <w:szCs w:val="16"/>
              </w:rPr>
            </w:pPr>
          </w:p>
        </w:tc>
        <w:tc>
          <w:tcPr>
            <w:tcW w:w="850" w:type="dxa"/>
            <w:tcMar>
              <w:left w:w="28" w:type="dxa"/>
              <w:right w:w="28" w:type="dxa"/>
            </w:tcMar>
          </w:tcPr>
          <w:p w14:paraId="65B81D5A" w14:textId="1C230671" w:rsidR="00185B05" w:rsidRPr="00F0591F" w:rsidRDefault="00185B05" w:rsidP="00CD2D0F">
            <w:pPr>
              <w:autoSpaceDE w:val="0"/>
              <w:autoSpaceDN w:val="0"/>
              <w:adjustRightInd w:val="0"/>
              <w:rPr>
                <w:rFonts w:ascii="Arial" w:hAnsi="Arial" w:cs="Arial"/>
                <w:b/>
                <w:color w:val="000000"/>
                <w:sz w:val="16"/>
                <w:szCs w:val="16"/>
              </w:rPr>
            </w:pPr>
            <w:r>
              <w:rPr>
                <w:rFonts w:ascii="Arial" w:hAnsi="Arial" w:cs="Arial"/>
                <w:b/>
                <w:color w:val="000000"/>
                <w:sz w:val="16"/>
                <w:szCs w:val="16"/>
              </w:rPr>
              <w:t>0.35</w:t>
            </w:r>
          </w:p>
        </w:tc>
      </w:tr>
      <w:tr w:rsidR="00185B05" w:rsidRPr="00F0591F" w14:paraId="5F3C9C84" w14:textId="77777777" w:rsidTr="00185B05">
        <w:tc>
          <w:tcPr>
            <w:tcW w:w="2263" w:type="dxa"/>
            <w:tcMar>
              <w:left w:w="28" w:type="dxa"/>
              <w:right w:w="28" w:type="dxa"/>
            </w:tcMar>
          </w:tcPr>
          <w:p w14:paraId="4C7984E7" w14:textId="0C2DAD37" w:rsidR="00185B05" w:rsidRPr="00F0591F" w:rsidRDefault="00185B05" w:rsidP="00CD2D0F">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Neville</w:t>
            </w:r>
            <w:r w:rsidRPr="00F0591F">
              <w:rPr>
                <w:rFonts w:ascii="Arial" w:hAnsi="Arial" w:cs="Arial"/>
                <w:color w:val="000000" w:themeColor="text1"/>
                <w:sz w:val="16"/>
                <w:szCs w:val="16"/>
              </w:rPr>
              <w:t xml:space="preserve"> </w:t>
            </w:r>
            <w:r>
              <w:rPr>
                <w:rFonts w:ascii="Arial" w:hAnsi="Arial" w:cs="Arial"/>
                <w:color w:val="000000" w:themeColor="text1"/>
                <w:sz w:val="16"/>
                <w:szCs w:val="16"/>
              </w:rPr>
              <w:t>(</w:t>
            </w:r>
            <w:r w:rsidRPr="00F0591F">
              <w:rPr>
                <w:rFonts w:ascii="Arial" w:hAnsi="Arial" w:cs="Arial"/>
                <w:color w:val="000000" w:themeColor="text1"/>
                <w:sz w:val="16"/>
                <w:szCs w:val="16"/>
              </w:rPr>
              <w:t xml:space="preserve">1981)      </w:t>
            </w:r>
          </w:p>
        </w:tc>
        <w:tc>
          <w:tcPr>
            <w:tcW w:w="4820" w:type="dxa"/>
            <w:tcMar>
              <w:left w:w="28" w:type="dxa"/>
              <w:right w:w="28" w:type="dxa"/>
            </w:tcMar>
          </w:tcPr>
          <w:p w14:paraId="4772A62E" w14:textId="77777777" w:rsidR="00185B05" w:rsidRPr="00F0591F" w:rsidRDefault="00185B05" w:rsidP="00CD2D0F">
            <w:pPr>
              <w:autoSpaceDE w:val="0"/>
              <w:autoSpaceDN w:val="0"/>
              <w:adjustRightInd w:val="0"/>
              <w:jc w:val="both"/>
              <w:rPr>
                <w:rFonts w:ascii="Arial" w:eastAsia="TimesNewRomanPSMT2" w:hAnsi="Arial" w:cs="Arial"/>
                <w:color w:val="000000" w:themeColor="text1"/>
                <w:sz w:val="16"/>
                <w:szCs w:val="16"/>
              </w:rPr>
            </w:pPr>
            <w:r w:rsidRPr="00F0591F">
              <w:rPr>
                <w:rFonts w:ascii="Arial" w:hAnsi="Arial" w:cs="Arial"/>
                <w:sz w:val="16"/>
                <w:szCs w:val="16"/>
              </w:rPr>
              <w:t>Lightweight aggregate.</w:t>
            </w:r>
          </w:p>
        </w:tc>
        <w:tc>
          <w:tcPr>
            <w:tcW w:w="1134" w:type="dxa"/>
            <w:tcMar>
              <w:left w:w="28" w:type="dxa"/>
              <w:right w:w="28" w:type="dxa"/>
            </w:tcMar>
          </w:tcPr>
          <w:p w14:paraId="145E09DB" w14:textId="77777777" w:rsidR="00185B05" w:rsidRPr="00F0591F" w:rsidRDefault="00185B05" w:rsidP="00CD2D0F">
            <w:pPr>
              <w:autoSpaceDE w:val="0"/>
              <w:autoSpaceDN w:val="0"/>
              <w:adjustRightInd w:val="0"/>
              <w:rPr>
                <w:rFonts w:ascii="Arial" w:eastAsia="TimesNewRomanPSMT2" w:hAnsi="Arial" w:cs="Arial"/>
                <w:color w:val="000000" w:themeColor="text1"/>
                <w:sz w:val="16"/>
                <w:szCs w:val="16"/>
              </w:rPr>
            </w:pPr>
          </w:p>
        </w:tc>
        <w:tc>
          <w:tcPr>
            <w:tcW w:w="850" w:type="dxa"/>
            <w:tcMar>
              <w:left w:w="28" w:type="dxa"/>
              <w:right w:w="28" w:type="dxa"/>
            </w:tcMar>
          </w:tcPr>
          <w:p w14:paraId="76ACD38C" w14:textId="10964017" w:rsidR="00185B05" w:rsidRPr="00F0591F" w:rsidRDefault="00185B05" w:rsidP="00CD2D0F">
            <w:pPr>
              <w:jc w:val="both"/>
              <w:rPr>
                <w:rFonts w:ascii="Arial" w:hAnsi="Arial" w:cs="Arial"/>
                <w:b/>
                <w:sz w:val="16"/>
                <w:szCs w:val="16"/>
              </w:rPr>
            </w:pPr>
            <w:r>
              <w:rPr>
                <w:rFonts w:ascii="Arial" w:hAnsi="Arial" w:cs="Arial"/>
                <w:b/>
                <w:sz w:val="16"/>
                <w:szCs w:val="16"/>
              </w:rPr>
              <w:t>0.22</w:t>
            </w:r>
          </w:p>
        </w:tc>
      </w:tr>
    </w:tbl>
    <w:p w14:paraId="13715126" w14:textId="28EB889A" w:rsidR="00CD2D0F" w:rsidRDefault="00CD2D0F"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6EE44406" w14:textId="77777777" w:rsidR="00127BA7" w:rsidRDefault="00127BA7"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62EEF777" w14:textId="3E1494C7" w:rsidR="00A078DB" w:rsidRPr="00A078DB" w:rsidRDefault="00A078DB" w:rsidP="00A078DB">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sidRPr="00A078DB">
        <w:rPr>
          <w:rFonts w:ascii="Arial" w:eastAsia="Times New Roman" w:hAnsi="Arial" w:cs="Arial"/>
          <w:bCs/>
          <w:color w:val="000000" w:themeColor="text1"/>
          <w:sz w:val="20"/>
          <w:szCs w:val="20"/>
          <w:shd w:val="clear" w:color="auto" w:fill="FFFFFF"/>
          <w:lang w:eastAsia="en-GB"/>
        </w:rPr>
        <w:t xml:space="preserve">Table 1 highlights that the density and subsequently the conductivity of the NFC can vary significantly. Laboratory tests carried out by </w:t>
      </w:r>
      <w:proofErr w:type="spellStart"/>
      <w:r w:rsidRPr="00A078DB">
        <w:rPr>
          <w:rFonts w:ascii="Arial" w:eastAsia="Times New Roman" w:hAnsi="Arial" w:cs="Arial"/>
          <w:bCs/>
          <w:color w:val="000000" w:themeColor="text1"/>
          <w:sz w:val="20"/>
          <w:szCs w:val="20"/>
          <w:shd w:val="clear" w:color="auto" w:fill="FFFFFF"/>
          <w:lang w:eastAsia="en-GB"/>
        </w:rPr>
        <w:t>Wieloch</w:t>
      </w:r>
      <w:proofErr w:type="spellEnd"/>
      <w:r w:rsidRPr="00A078DB">
        <w:rPr>
          <w:rFonts w:ascii="Arial" w:eastAsia="Times New Roman" w:hAnsi="Arial" w:cs="Arial"/>
          <w:bCs/>
          <w:color w:val="000000" w:themeColor="text1"/>
          <w:sz w:val="20"/>
          <w:szCs w:val="20"/>
          <w:shd w:val="clear" w:color="auto" w:fill="FFFFFF"/>
          <w:lang w:eastAsia="en-GB"/>
        </w:rPr>
        <w:t xml:space="preserve"> (1966) determine a linear relationship between the weight of the concrete and its thermal conductivity. While traditional concrete has a density of around 2,400 kg/m3, different authors have determined lower densities for the NFC of between 2,000 to 1,030 kg/m3 (</w:t>
      </w:r>
      <w:proofErr w:type="spellStart"/>
      <w:r w:rsidRPr="00A078DB">
        <w:rPr>
          <w:rFonts w:ascii="Arial" w:eastAsia="Times New Roman" w:hAnsi="Arial" w:cs="Arial"/>
          <w:bCs/>
          <w:color w:val="000000" w:themeColor="text1"/>
          <w:sz w:val="20"/>
          <w:szCs w:val="20"/>
          <w:shd w:val="clear" w:color="auto" w:fill="FFFFFF"/>
          <w:lang w:eastAsia="en-GB"/>
        </w:rPr>
        <w:t>Wieloch</w:t>
      </w:r>
      <w:proofErr w:type="spellEnd"/>
      <w:r w:rsidRPr="00A078DB">
        <w:rPr>
          <w:rFonts w:ascii="Arial" w:eastAsia="Times New Roman" w:hAnsi="Arial" w:cs="Arial"/>
          <w:bCs/>
          <w:color w:val="000000" w:themeColor="text1"/>
          <w:sz w:val="20"/>
          <w:szCs w:val="20"/>
          <w:shd w:val="clear" w:color="auto" w:fill="FFFFFF"/>
          <w:lang w:eastAsia="en-GB"/>
        </w:rPr>
        <w:t>, 1966; CIBSE, 2016).Therefore, there is also a large range of thermal conductivities from 1.33 W/</w:t>
      </w:r>
      <w:proofErr w:type="spellStart"/>
      <w:r w:rsidRPr="00A078DB">
        <w:rPr>
          <w:rFonts w:ascii="Arial" w:eastAsia="Times New Roman" w:hAnsi="Arial" w:cs="Arial"/>
          <w:bCs/>
          <w:color w:val="000000" w:themeColor="text1"/>
          <w:sz w:val="20"/>
          <w:szCs w:val="20"/>
          <w:shd w:val="clear" w:color="auto" w:fill="FFFFFF"/>
          <w:lang w:eastAsia="en-GB"/>
        </w:rPr>
        <w:t>mK</w:t>
      </w:r>
      <w:proofErr w:type="spellEnd"/>
      <w:r w:rsidRPr="00A078DB">
        <w:rPr>
          <w:rFonts w:ascii="Arial" w:eastAsia="Times New Roman" w:hAnsi="Arial" w:cs="Arial"/>
          <w:bCs/>
          <w:color w:val="000000" w:themeColor="text1"/>
          <w:sz w:val="20"/>
          <w:szCs w:val="20"/>
          <w:shd w:val="clear" w:color="auto" w:fill="FFFFFF"/>
          <w:lang w:eastAsia="en-GB"/>
        </w:rPr>
        <w:t xml:space="preserve"> to 0.22 W/</w:t>
      </w:r>
      <w:proofErr w:type="spellStart"/>
      <w:r w:rsidRPr="00A078DB">
        <w:rPr>
          <w:rFonts w:ascii="Arial" w:eastAsia="Times New Roman" w:hAnsi="Arial" w:cs="Arial"/>
          <w:bCs/>
          <w:color w:val="000000" w:themeColor="text1"/>
          <w:sz w:val="20"/>
          <w:szCs w:val="20"/>
          <w:shd w:val="clear" w:color="auto" w:fill="FFFFFF"/>
          <w:lang w:eastAsia="en-GB"/>
        </w:rPr>
        <w:t>mK.</w:t>
      </w:r>
      <w:proofErr w:type="spellEnd"/>
      <w:r w:rsidRPr="00A078DB">
        <w:rPr>
          <w:rFonts w:ascii="Arial" w:eastAsia="Times New Roman" w:hAnsi="Arial" w:cs="Arial"/>
          <w:bCs/>
          <w:color w:val="000000" w:themeColor="text1"/>
          <w:sz w:val="20"/>
          <w:szCs w:val="20"/>
          <w:shd w:val="clear" w:color="auto" w:fill="FFFFFF"/>
          <w:lang w:eastAsia="en-GB"/>
        </w:rPr>
        <w:t xml:space="preserve"> This variation can be attributed to differences in the density of the concrete (</w:t>
      </w:r>
      <w:proofErr w:type="spellStart"/>
      <w:r w:rsidRPr="00A078DB">
        <w:rPr>
          <w:rFonts w:ascii="Arial" w:eastAsia="Times New Roman" w:hAnsi="Arial" w:cs="Arial"/>
          <w:bCs/>
          <w:color w:val="000000" w:themeColor="text1"/>
          <w:sz w:val="20"/>
          <w:szCs w:val="20"/>
          <w:shd w:val="clear" w:color="auto" w:fill="FFFFFF"/>
          <w:lang w:eastAsia="en-GB"/>
        </w:rPr>
        <w:t>Wieloch</w:t>
      </w:r>
      <w:proofErr w:type="spellEnd"/>
      <w:r w:rsidRPr="00A078DB">
        <w:rPr>
          <w:rFonts w:ascii="Arial" w:eastAsia="Times New Roman" w:hAnsi="Arial" w:cs="Arial"/>
          <w:bCs/>
          <w:color w:val="000000" w:themeColor="text1"/>
          <w:sz w:val="20"/>
          <w:szCs w:val="20"/>
          <w:shd w:val="clear" w:color="auto" w:fill="FFFFFF"/>
          <w:lang w:eastAsia="en-GB"/>
        </w:rPr>
        <w:t>, 1966; EST, 2005), which is related to the level of compaction of the concrete or amount of air gaps (</w:t>
      </w:r>
      <w:proofErr w:type="spellStart"/>
      <w:r w:rsidRPr="00A078DB">
        <w:rPr>
          <w:rFonts w:ascii="Arial" w:eastAsia="Times New Roman" w:hAnsi="Arial" w:cs="Arial"/>
          <w:bCs/>
          <w:color w:val="000000" w:themeColor="text1"/>
          <w:sz w:val="20"/>
          <w:szCs w:val="20"/>
          <w:shd w:val="clear" w:color="auto" w:fill="FFFFFF"/>
          <w:lang w:eastAsia="en-GB"/>
        </w:rPr>
        <w:t>Sommerville</w:t>
      </w:r>
      <w:proofErr w:type="spellEnd"/>
      <w:r w:rsidRPr="00A078DB">
        <w:rPr>
          <w:rFonts w:ascii="Arial" w:eastAsia="Times New Roman" w:hAnsi="Arial" w:cs="Arial"/>
          <w:bCs/>
          <w:color w:val="000000" w:themeColor="text1"/>
          <w:sz w:val="20"/>
          <w:szCs w:val="20"/>
          <w:shd w:val="clear" w:color="auto" w:fill="FFFFFF"/>
          <w:lang w:eastAsia="en-GB"/>
        </w:rPr>
        <w:t xml:space="preserve"> et al., 2011).</w:t>
      </w:r>
      <w:r w:rsidR="002639FF">
        <w:rPr>
          <w:rFonts w:ascii="Arial" w:eastAsia="Times New Roman" w:hAnsi="Arial" w:cs="Arial"/>
          <w:bCs/>
          <w:color w:val="000000" w:themeColor="text1"/>
          <w:sz w:val="20"/>
          <w:szCs w:val="20"/>
          <w:shd w:val="clear" w:color="auto" w:fill="FFFFFF"/>
          <w:lang w:eastAsia="en-GB"/>
        </w:rPr>
        <w:t xml:space="preserve"> </w:t>
      </w:r>
      <w:r w:rsidR="002639FF" w:rsidRPr="002639FF">
        <w:rPr>
          <w:rFonts w:ascii="Arial" w:eastAsia="Times New Roman" w:hAnsi="Arial" w:cs="Arial"/>
          <w:bCs/>
          <w:color w:val="000000" w:themeColor="text1"/>
          <w:sz w:val="20"/>
          <w:szCs w:val="20"/>
          <w:shd w:val="clear" w:color="auto" w:fill="FFFFFF"/>
          <w:lang w:eastAsia="en-GB"/>
        </w:rPr>
        <w:t xml:space="preserve">The data included in Table 1 indicate that the density of </w:t>
      </w:r>
      <w:r w:rsidR="002639FF">
        <w:rPr>
          <w:rFonts w:ascii="Arial" w:eastAsia="Times New Roman" w:hAnsi="Arial" w:cs="Arial"/>
          <w:bCs/>
          <w:color w:val="000000" w:themeColor="text1"/>
          <w:sz w:val="20"/>
          <w:szCs w:val="20"/>
          <w:shd w:val="clear" w:color="auto" w:fill="FFFFFF"/>
          <w:lang w:eastAsia="en-GB"/>
        </w:rPr>
        <w:t xml:space="preserve">the </w:t>
      </w:r>
      <w:r w:rsidR="002639FF" w:rsidRPr="002639FF">
        <w:rPr>
          <w:rFonts w:ascii="Arial" w:eastAsia="Times New Roman" w:hAnsi="Arial" w:cs="Arial"/>
          <w:bCs/>
          <w:color w:val="000000" w:themeColor="text1"/>
          <w:sz w:val="20"/>
          <w:szCs w:val="20"/>
          <w:shd w:val="clear" w:color="auto" w:fill="FFFFFF"/>
          <w:lang w:eastAsia="en-GB"/>
        </w:rPr>
        <w:t xml:space="preserve">NFC is the main factor to determine the </w:t>
      </w:r>
      <w:r w:rsidR="002639FF">
        <w:rPr>
          <w:rFonts w:ascii="Arial" w:eastAsia="Times New Roman" w:hAnsi="Arial" w:cs="Arial"/>
          <w:bCs/>
          <w:color w:val="000000" w:themeColor="text1"/>
          <w:sz w:val="20"/>
          <w:szCs w:val="20"/>
          <w:shd w:val="clear" w:color="auto" w:fill="FFFFFF"/>
          <w:lang w:eastAsia="en-GB"/>
        </w:rPr>
        <w:t>thermal conductivity of the material.</w:t>
      </w:r>
    </w:p>
    <w:p w14:paraId="7246FE21" w14:textId="22F5A167" w:rsidR="00BC12A9" w:rsidRDefault="00BC12A9"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443DAC68" w14:textId="2ECC158D" w:rsidR="00A078DB" w:rsidRDefault="00A078DB"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sidRPr="00A078DB">
        <w:rPr>
          <w:rFonts w:ascii="Arial" w:eastAsia="Times New Roman" w:hAnsi="Arial" w:cs="Arial"/>
          <w:bCs/>
          <w:color w:val="000000" w:themeColor="text1"/>
          <w:sz w:val="20"/>
          <w:szCs w:val="20"/>
          <w:shd w:val="clear" w:color="auto" w:fill="FFFFFF"/>
          <w:lang w:eastAsia="en-GB"/>
        </w:rPr>
        <w:t xml:space="preserve">Compaction of the NFC is provided by gravity alone (Williams and Ward, 1991) and variations in site practice leads to different levels of compaction (Craig et al., 2013). Laboratory work by </w:t>
      </w:r>
      <w:proofErr w:type="spellStart"/>
      <w:r w:rsidRPr="00A078DB">
        <w:rPr>
          <w:rFonts w:ascii="Arial" w:eastAsia="Times New Roman" w:hAnsi="Arial" w:cs="Arial"/>
          <w:bCs/>
          <w:color w:val="000000" w:themeColor="text1"/>
          <w:sz w:val="20"/>
          <w:szCs w:val="20"/>
          <w:shd w:val="clear" w:color="auto" w:fill="FFFFFF"/>
          <w:lang w:eastAsia="en-GB"/>
        </w:rPr>
        <w:t>Sommerville</w:t>
      </w:r>
      <w:proofErr w:type="spellEnd"/>
      <w:r w:rsidRPr="00A078DB">
        <w:rPr>
          <w:rFonts w:ascii="Arial" w:eastAsia="Times New Roman" w:hAnsi="Arial" w:cs="Arial"/>
          <w:bCs/>
          <w:color w:val="000000" w:themeColor="text1"/>
          <w:sz w:val="20"/>
          <w:szCs w:val="20"/>
          <w:shd w:val="clear" w:color="auto" w:fill="FFFFFF"/>
          <w:lang w:eastAsia="en-GB"/>
        </w:rPr>
        <w:t xml:space="preserve"> et al. (2011) demonstrates the relationship between the percentage of voids within the concrete and the conductivity of NFC, finding a reduction from 0.43 W/</w:t>
      </w:r>
      <w:proofErr w:type="spellStart"/>
      <w:r w:rsidRPr="00A078DB">
        <w:rPr>
          <w:rFonts w:ascii="Arial" w:eastAsia="Times New Roman" w:hAnsi="Arial" w:cs="Arial"/>
          <w:bCs/>
          <w:color w:val="000000" w:themeColor="text1"/>
          <w:sz w:val="20"/>
          <w:szCs w:val="20"/>
          <w:shd w:val="clear" w:color="auto" w:fill="FFFFFF"/>
          <w:lang w:eastAsia="en-GB"/>
        </w:rPr>
        <w:t>mK</w:t>
      </w:r>
      <w:proofErr w:type="spellEnd"/>
      <w:r w:rsidRPr="00A078DB">
        <w:rPr>
          <w:rFonts w:ascii="Arial" w:eastAsia="Times New Roman" w:hAnsi="Arial" w:cs="Arial"/>
          <w:bCs/>
          <w:color w:val="000000" w:themeColor="text1"/>
          <w:sz w:val="20"/>
          <w:szCs w:val="20"/>
          <w:shd w:val="clear" w:color="auto" w:fill="FFFFFF"/>
          <w:lang w:eastAsia="en-GB"/>
        </w:rPr>
        <w:t xml:space="preserve"> to 0.35 W/</w:t>
      </w:r>
      <w:proofErr w:type="spellStart"/>
      <w:r w:rsidRPr="00A078DB">
        <w:rPr>
          <w:rFonts w:ascii="Arial" w:eastAsia="Times New Roman" w:hAnsi="Arial" w:cs="Arial"/>
          <w:bCs/>
          <w:color w:val="000000" w:themeColor="text1"/>
          <w:sz w:val="20"/>
          <w:szCs w:val="20"/>
          <w:shd w:val="clear" w:color="auto" w:fill="FFFFFF"/>
          <w:lang w:eastAsia="en-GB"/>
        </w:rPr>
        <w:t>mK</w:t>
      </w:r>
      <w:proofErr w:type="spellEnd"/>
      <w:r w:rsidRPr="00A078DB">
        <w:rPr>
          <w:rFonts w:ascii="Arial" w:eastAsia="Times New Roman" w:hAnsi="Arial" w:cs="Arial"/>
          <w:bCs/>
          <w:color w:val="000000" w:themeColor="text1"/>
          <w:sz w:val="20"/>
          <w:szCs w:val="20"/>
          <w:shd w:val="clear" w:color="auto" w:fill="FFFFFF"/>
          <w:lang w:eastAsia="en-GB"/>
        </w:rPr>
        <w:t xml:space="preserve"> when the percentage is increased from 25% to 37%. Additionally, in-situ cores studied by Williams and Ward (1991) gave up to 66% of voids, a higher percentage when compared to the 37% of voids for laboratory samples (</w:t>
      </w:r>
      <w:proofErr w:type="spellStart"/>
      <w:r w:rsidRPr="00A078DB">
        <w:rPr>
          <w:rFonts w:ascii="Arial" w:eastAsia="Times New Roman" w:hAnsi="Arial" w:cs="Arial"/>
          <w:bCs/>
          <w:color w:val="000000" w:themeColor="text1"/>
          <w:sz w:val="20"/>
          <w:szCs w:val="20"/>
          <w:shd w:val="clear" w:color="auto" w:fill="FFFFFF"/>
          <w:lang w:eastAsia="en-GB"/>
        </w:rPr>
        <w:t>Sommerville</w:t>
      </w:r>
      <w:proofErr w:type="spellEnd"/>
      <w:r w:rsidRPr="00A078DB">
        <w:rPr>
          <w:rFonts w:ascii="Arial" w:eastAsia="Times New Roman" w:hAnsi="Arial" w:cs="Arial"/>
          <w:bCs/>
          <w:color w:val="000000" w:themeColor="text1"/>
          <w:sz w:val="20"/>
          <w:szCs w:val="20"/>
          <w:shd w:val="clear" w:color="auto" w:fill="FFFFFF"/>
          <w:lang w:eastAsia="en-GB"/>
        </w:rPr>
        <w:t xml:space="preserve"> et al., 2011). This fact highlights that lab tests do not reproduce the characteristics of an actual wall (Craig et al., 2013; CIBSE, 2016 and </w:t>
      </w:r>
      <w:proofErr w:type="spellStart"/>
      <w:r w:rsidRPr="00A078DB">
        <w:rPr>
          <w:rFonts w:ascii="Arial" w:eastAsia="Times New Roman" w:hAnsi="Arial" w:cs="Arial"/>
          <w:bCs/>
          <w:color w:val="000000" w:themeColor="text1"/>
          <w:sz w:val="20"/>
          <w:szCs w:val="20"/>
          <w:shd w:val="clear" w:color="auto" w:fill="FFFFFF"/>
          <w:lang w:eastAsia="en-GB"/>
        </w:rPr>
        <w:t>Loucari</w:t>
      </w:r>
      <w:proofErr w:type="spellEnd"/>
      <w:r w:rsidRPr="00A078DB">
        <w:rPr>
          <w:rFonts w:ascii="Arial" w:eastAsia="Times New Roman" w:hAnsi="Arial" w:cs="Arial"/>
          <w:bCs/>
          <w:color w:val="000000" w:themeColor="text1"/>
          <w:sz w:val="20"/>
          <w:szCs w:val="20"/>
          <w:shd w:val="clear" w:color="auto" w:fill="FFFFFF"/>
          <w:lang w:eastAsia="en-GB"/>
        </w:rPr>
        <w:t xml:space="preserve"> et al., 2016). However, most of the data available for NFC is based on extrapolations from laboratory test data using well-prepared samples and steady-state conditions (</w:t>
      </w:r>
      <w:proofErr w:type="spellStart"/>
      <w:r w:rsidRPr="00A078DB">
        <w:rPr>
          <w:rFonts w:ascii="Arial" w:eastAsia="Times New Roman" w:hAnsi="Arial" w:cs="Arial"/>
          <w:bCs/>
          <w:color w:val="000000" w:themeColor="text1"/>
          <w:sz w:val="20"/>
          <w:szCs w:val="20"/>
          <w:shd w:val="clear" w:color="auto" w:fill="FFFFFF"/>
          <w:lang w:eastAsia="en-GB"/>
        </w:rPr>
        <w:t>Sommerville</w:t>
      </w:r>
      <w:proofErr w:type="spellEnd"/>
      <w:r w:rsidRPr="00A078DB">
        <w:rPr>
          <w:rFonts w:ascii="Arial" w:eastAsia="Times New Roman" w:hAnsi="Arial" w:cs="Arial"/>
          <w:bCs/>
          <w:color w:val="000000" w:themeColor="text1"/>
          <w:sz w:val="20"/>
          <w:szCs w:val="20"/>
          <w:shd w:val="clear" w:color="auto" w:fill="FFFFFF"/>
          <w:lang w:eastAsia="en-GB"/>
        </w:rPr>
        <w:t xml:space="preserve"> et al., 2011)</w:t>
      </w:r>
      <w:r>
        <w:rPr>
          <w:rFonts w:ascii="Arial" w:eastAsia="Times New Roman" w:hAnsi="Arial" w:cs="Arial"/>
          <w:bCs/>
          <w:color w:val="000000" w:themeColor="text1"/>
          <w:sz w:val="20"/>
          <w:szCs w:val="20"/>
          <w:shd w:val="clear" w:color="auto" w:fill="FFFFFF"/>
          <w:lang w:eastAsia="en-GB"/>
        </w:rPr>
        <w:t>.</w:t>
      </w:r>
    </w:p>
    <w:p w14:paraId="030FEAB9" w14:textId="32A817EA" w:rsidR="00254AF0" w:rsidRDefault="00A078DB" w:rsidP="00832DE6">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Pr>
          <w:rFonts w:ascii="Arial" w:eastAsia="Times New Roman" w:hAnsi="Arial" w:cs="Arial"/>
          <w:bCs/>
          <w:color w:val="000000" w:themeColor="text1"/>
          <w:sz w:val="20"/>
          <w:szCs w:val="20"/>
          <w:shd w:val="clear" w:color="auto" w:fill="FFFFFF"/>
          <w:lang w:eastAsia="en-GB"/>
        </w:rPr>
        <w:t xml:space="preserve"> </w:t>
      </w:r>
    </w:p>
    <w:p w14:paraId="038F7402" w14:textId="29496B1D" w:rsidR="00254AF0" w:rsidRDefault="00A078DB" w:rsidP="00254AF0">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r w:rsidRPr="00A078DB">
        <w:rPr>
          <w:rFonts w:ascii="Arial" w:eastAsia="Times New Roman" w:hAnsi="Arial" w:cs="Arial"/>
          <w:bCs/>
          <w:color w:val="000000" w:themeColor="text1"/>
          <w:sz w:val="20"/>
          <w:szCs w:val="20"/>
          <w:shd w:val="clear" w:color="auto" w:fill="FFFFFF"/>
          <w:lang w:eastAsia="en-GB"/>
        </w:rPr>
        <w:t xml:space="preserve">Finally, the thermal transmittance of a NFC wall not only depends on its conductivity but also depends on the thickness of its layers and its interior finishes. The previous facts highlight the difficulty in determining the actual thermal transmittance of a NFC wall with a simple visual survey, without knowing the level of compaction </w:t>
      </w:r>
      <w:r w:rsidR="00AB2007">
        <w:rPr>
          <w:rFonts w:ascii="Arial" w:eastAsia="Times New Roman" w:hAnsi="Arial" w:cs="Arial"/>
          <w:bCs/>
          <w:color w:val="000000" w:themeColor="text1"/>
          <w:sz w:val="20"/>
          <w:szCs w:val="20"/>
          <w:shd w:val="clear" w:color="auto" w:fill="FFFFFF"/>
          <w:lang w:eastAsia="en-GB"/>
        </w:rPr>
        <w:t>/</w:t>
      </w:r>
      <w:r w:rsidRPr="00A078DB">
        <w:rPr>
          <w:rFonts w:ascii="Arial" w:eastAsia="Times New Roman" w:hAnsi="Arial" w:cs="Arial"/>
          <w:bCs/>
          <w:color w:val="000000" w:themeColor="text1"/>
          <w:sz w:val="20"/>
          <w:szCs w:val="20"/>
          <w:shd w:val="clear" w:color="auto" w:fill="FFFFFF"/>
          <w:lang w:eastAsia="en-GB"/>
        </w:rPr>
        <w:t xml:space="preserve"> density of the aggregate of the NFC layer, the thickness of each layer and the internal finishing of the NFC wall.</w:t>
      </w:r>
      <w:r>
        <w:rPr>
          <w:rFonts w:ascii="Arial" w:eastAsia="Times New Roman" w:hAnsi="Arial" w:cs="Arial"/>
          <w:bCs/>
          <w:color w:val="000000" w:themeColor="text1"/>
          <w:sz w:val="20"/>
          <w:szCs w:val="20"/>
          <w:shd w:val="clear" w:color="auto" w:fill="FFFFFF"/>
          <w:lang w:eastAsia="en-GB"/>
        </w:rPr>
        <w:t xml:space="preserve"> </w:t>
      </w:r>
      <w:r w:rsidR="00254AF0">
        <w:rPr>
          <w:rFonts w:ascii="Arial" w:hAnsi="Arial" w:cs="Arial"/>
          <w:color w:val="000000" w:themeColor="text1"/>
          <w:sz w:val="20"/>
          <w:szCs w:val="20"/>
        </w:rPr>
        <w:t>Therefore, b</w:t>
      </w:r>
      <w:r w:rsidR="00CC3CAD" w:rsidRPr="00832DE6">
        <w:rPr>
          <w:rFonts w:ascii="Arial" w:hAnsi="Arial" w:cs="Arial"/>
          <w:color w:val="000000" w:themeColor="text1"/>
          <w:sz w:val="20"/>
          <w:szCs w:val="20"/>
        </w:rPr>
        <w:t>efore insulating</w:t>
      </w:r>
      <w:r w:rsidR="000866AC" w:rsidRPr="00832DE6">
        <w:rPr>
          <w:rFonts w:ascii="Arial" w:hAnsi="Arial" w:cs="Arial"/>
          <w:color w:val="000000" w:themeColor="text1"/>
          <w:sz w:val="20"/>
          <w:szCs w:val="20"/>
        </w:rPr>
        <w:t xml:space="preserve"> a wall</w:t>
      </w:r>
      <w:r w:rsidR="00CC3CAD" w:rsidRPr="00832DE6">
        <w:rPr>
          <w:rFonts w:ascii="Arial" w:hAnsi="Arial" w:cs="Arial"/>
          <w:color w:val="000000" w:themeColor="text1"/>
          <w:sz w:val="20"/>
          <w:szCs w:val="20"/>
        </w:rPr>
        <w:t xml:space="preserve">, </w:t>
      </w:r>
      <w:r w:rsidR="009677AC" w:rsidRPr="00832DE6">
        <w:rPr>
          <w:rFonts w:ascii="Arial" w:eastAsia="Times New Roman" w:hAnsi="Arial" w:cs="Arial"/>
          <w:bCs/>
          <w:color w:val="000000" w:themeColor="text1"/>
          <w:sz w:val="20"/>
          <w:szCs w:val="20"/>
          <w:shd w:val="clear" w:color="auto" w:fill="FFFFFF"/>
          <w:lang w:eastAsia="en-GB"/>
        </w:rPr>
        <w:t xml:space="preserve">it is paramount to accurately determine </w:t>
      </w:r>
      <w:r w:rsidR="000866AC" w:rsidRPr="00832DE6">
        <w:rPr>
          <w:rFonts w:ascii="Arial" w:eastAsia="Times New Roman" w:hAnsi="Arial" w:cs="Arial"/>
          <w:bCs/>
          <w:color w:val="000000" w:themeColor="text1"/>
          <w:sz w:val="20"/>
          <w:szCs w:val="20"/>
          <w:shd w:val="clear" w:color="auto" w:fill="FFFFFF"/>
          <w:lang w:eastAsia="en-GB"/>
        </w:rPr>
        <w:t>its</w:t>
      </w:r>
      <w:r w:rsidR="009677AC" w:rsidRPr="00832DE6">
        <w:rPr>
          <w:rFonts w:ascii="Arial" w:eastAsia="Times New Roman" w:hAnsi="Arial" w:cs="Arial"/>
          <w:bCs/>
          <w:color w:val="000000" w:themeColor="text1"/>
          <w:sz w:val="20"/>
          <w:szCs w:val="20"/>
          <w:shd w:val="clear" w:color="auto" w:fill="FFFFFF"/>
          <w:lang w:eastAsia="en-GB"/>
        </w:rPr>
        <w:t xml:space="preserve"> </w:t>
      </w:r>
      <w:r w:rsidR="00CC3CAD" w:rsidRPr="00832DE6">
        <w:rPr>
          <w:rFonts w:ascii="Arial" w:eastAsia="Times New Roman" w:hAnsi="Arial" w:cs="Arial"/>
          <w:bCs/>
          <w:color w:val="000000" w:themeColor="text1"/>
          <w:sz w:val="20"/>
          <w:szCs w:val="20"/>
          <w:shd w:val="clear" w:color="auto" w:fill="FFFFFF"/>
          <w:lang w:eastAsia="en-GB"/>
        </w:rPr>
        <w:t xml:space="preserve">baseline </w:t>
      </w:r>
      <w:r w:rsidR="009677AC" w:rsidRPr="00832DE6">
        <w:rPr>
          <w:rFonts w:ascii="Arial" w:eastAsia="Times New Roman" w:hAnsi="Arial" w:cs="Arial"/>
          <w:bCs/>
          <w:color w:val="000000" w:themeColor="text1"/>
          <w:sz w:val="20"/>
          <w:szCs w:val="20"/>
          <w:shd w:val="clear" w:color="auto" w:fill="FFFFFF"/>
          <w:lang w:eastAsia="en-GB"/>
        </w:rPr>
        <w:t xml:space="preserve">U-value </w:t>
      </w:r>
      <w:r w:rsidR="001473B4" w:rsidRPr="00832DE6">
        <w:rPr>
          <w:rFonts w:ascii="Arial" w:eastAsia="Times New Roman" w:hAnsi="Arial" w:cs="Arial"/>
          <w:bCs/>
          <w:color w:val="000000" w:themeColor="text1"/>
          <w:sz w:val="20"/>
          <w:szCs w:val="20"/>
          <w:shd w:val="clear" w:color="auto" w:fill="FFFFFF"/>
          <w:lang w:eastAsia="en-GB"/>
        </w:rPr>
        <w:t xml:space="preserve">to be able to predict the benefits </w:t>
      </w:r>
      <w:r w:rsidR="000866AC" w:rsidRPr="00832DE6">
        <w:rPr>
          <w:rFonts w:ascii="Arial" w:eastAsia="Times New Roman" w:hAnsi="Arial" w:cs="Arial"/>
          <w:bCs/>
          <w:color w:val="000000" w:themeColor="text1"/>
          <w:sz w:val="20"/>
          <w:szCs w:val="20"/>
          <w:shd w:val="clear" w:color="auto" w:fill="FFFFFF"/>
          <w:lang w:eastAsia="en-GB"/>
        </w:rPr>
        <w:t xml:space="preserve">of doing so </w:t>
      </w:r>
      <w:r w:rsidR="001473B4" w:rsidRPr="00832DE6">
        <w:rPr>
          <w:rFonts w:ascii="Arial" w:eastAsia="Times New Roman" w:hAnsi="Arial" w:cs="Arial"/>
          <w:bCs/>
          <w:color w:val="000000" w:themeColor="text1"/>
          <w:sz w:val="20"/>
          <w:szCs w:val="20"/>
          <w:shd w:val="clear" w:color="auto" w:fill="FFFFFF"/>
          <w:lang w:eastAsia="en-GB"/>
        </w:rPr>
        <w:t>accurately</w:t>
      </w:r>
      <w:r w:rsidR="009677AC" w:rsidRPr="00832DE6">
        <w:rPr>
          <w:rFonts w:ascii="Arial" w:eastAsia="Times New Roman" w:hAnsi="Arial" w:cs="Arial"/>
          <w:bCs/>
          <w:color w:val="000000" w:themeColor="text1"/>
          <w:sz w:val="20"/>
          <w:szCs w:val="20"/>
          <w:shd w:val="clear" w:color="auto" w:fill="FFFFFF"/>
          <w:lang w:eastAsia="en-GB"/>
        </w:rPr>
        <w:t xml:space="preserve">. </w:t>
      </w:r>
    </w:p>
    <w:p w14:paraId="1D1C502D" w14:textId="77777777" w:rsidR="00254AF0" w:rsidRDefault="00254AF0" w:rsidP="00254AF0">
      <w:pPr>
        <w:autoSpaceDE w:val="0"/>
        <w:autoSpaceDN w:val="0"/>
        <w:adjustRightInd w:val="0"/>
        <w:spacing w:after="0" w:line="276" w:lineRule="auto"/>
        <w:jc w:val="both"/>
        <w:rPr>
          <w:rFonts w:ascii="Arial" w:eastAsia="Times New Roman" w:hAnsi="Arial" w:cs="Arial"/>
          <w:bCs/>
          <w:color w:val="000000" w:themeColor="text1"/>
          <w:sz w:val="20"/>
          <w:szCs w:val="20"/>
          <w:shd w:val="clear" w:color="auto" w:fill="FFFFFF"/>
          <w:lang w:eastAsia="en-GB"/>
        </w:rPr>
      </w:pPr>
    </w:p>
    <w:p w14:paraId="47DEF798" w14:textId="7C6C4C82" w:rsidR="0025077F" w:rsidRPr="00771C12" w:rsidRDefault="009677AC" w:rsidP="00771C12">
      <w:pPr>
        <w:autoSpaceDE w:val="0"/>
        <w:autoSpaceDN w:val="0"/>
        <w:adjustRightInd w:val="0"/>
        <w:jc w:val="both"/>
        <w:rPr>
          <w:rFonts w:ascii="Arial" w:hAnsi="Arial" w:cs="Arial"/>
          <w:color w:val="000000" w:themeColor="text1"/>
          <w:sz w:val="20"/>
          <w:szCs w:val="20"/>
        </w:rPr>
      </w:pPr>
      <w:r w:rsidRPr="00832DE6">
        <w:rPr>
          <w:rFonts w:ascii="Arial" w:eastAsia="Times New Roman" w:hAnsi="Arial" w:cs="Arial"/>
          <w:bCs/>
          <w:color w:val="000000" w:themeColor="text1"/>
          <w:sz w:val="20"/>
          <w:szCs w:val="20"/>
          <w:shd w:val="clear" w:color="auto" w:fill="FFFFFF"/>
          <w:lang w:eastAsia="en-GB"/>
        </w:rPr>
        <w:t xml:space="preserve">However, </w:t>
      </w:r>
      <w:r w:rsidR="001473B4" w:rsidRPr="00832DE6">
        <w:rPr>
          <w:rFonts w:ascii="Arial" w:eastAsia="Times New Roman" w:hAnsi="Arial" w:cs="Arial"/>
          <w:bCs/>
          <w:color w:val="000000" w:themeColor="text1"/>
          <w:sz w:val="20"/>
          <w:szCs w:val="20"/>
          <w:shd w:val="clear" w:color="auto" w:fill="FFFFFF"/>
          <w:lang w:eastAsia="en-GB"/>
        </w:rPr>
        <w:t xml:space="preserve">there </w:t>
      </w:r>
      <w:r w:rsidR="00906337">
        <w:rPr>
          <w:rFonts w:ascii="Arial" w:eastAsia="Times New Roman" w:hAnsi="Arial" w:cs="Arial"/>
          <w:bCs/>
          <w:color w:val="000000" w:themeColor="text1"/>
          <w:sz w:val="20"/>
          <w:szCs w:val="20"/>
          <w:shd w:val="clear" w:color="auto" w:fill="FFFFFF"/>
          <w:lang w:eastAsia="en-GB"/>
        </w:rPr>
        <w:t>is</w:t>
      </w:r>
      <w:r w:rsidR="00906337" w:rsidRPr="00832DE6">
        <w:rPr>
          <w:rFonts w:ascii="Arial" w:eastAsia="Times New Roman" w:hAnsi="Arial" w:cs="Arial"/>
          <w:bCs/>
          <w:color w:val="000000" w:themeColor="text1"/>
          <w:sz w:val="20"/>
          <w:szCs w:val="20"/>
          <w:shd w:val="clear" w:color="auto" w:fill="FFFFFF"/>
          <w:lang w:eastAsia="en-GB"/>
        </w:rPr>
        <w:t xml:space="preserve"> </w:t>
      </w:r>
      <w:r w:rsidRPr="00832DE6">
        <w:rPr>
          <w:rFonts w:ascii="Arial" w:eastAsia="Times New Roman" w:hAnsi="Arial" w:cs="Arial"/>
          <w:bCs/>
          <w:color w:val="000000" w:themeColor="text1"/>
          <w:sz w:val="20"/>
          <w:szCs w:val="20"/>
          <w:shd w:val="clear" w:color="auto" w:fill="FFFFFF"/>
          <w:lang w:eastAsia="en-GB"/>
        </w:rPr>
        <w:t xml:space="preserve">solid evidence in the literature that current assumptions underestimate the thermal performance of solid walls. Studies have shown that the standard U-values ​​for </w:t>
      </w:r>
      <w:r w:rsidR="00CC3CAD" w:rsidRPr="00832DE6">
        <w:rPr>
          <w:rFonts w:ascii="Arial" w:eastAsia="Times New Roman" w:hAnsi="Arial" w:cs="Arial"/>
          <w:bCs/>
          <w:color w:val="000000" w:themeColor="text1"/>
          <w:sz w:val="20"/>
          <w:szCs w:val="20"/>
          <w:shd w:val="clear" w:color="auto" w:fill="FFFFFF"/>
          <w:lang w:eastAsia="en-GB"/>
        </w:rPr>
        <w:t xml:space="preserve">solid </w:t>
      </w:r>
      <w:r w:rsidRPr="00832DE6">
        <w:rPr>
          <w:rFonts w:ascii="Arial" w:eastAsia="Times New Roman" w:hAnsi="Arial" w:cs="Arial"/>
          <w:bCs/>
          <w:color w:val="000000" w:themeColor="text1"/>
          <w:sz w:val="20"/>
          <w:szCs w:val="20"/>
          <w:shd w:val="clear" w:color="auto" w:fill="FFFFFF"/>
          <w:lang w:eastAsia="en-GB"/>
        </w:rPr>
        <w:t xml:space="preserve">walls used by </w:t>
      </w:r>
      <w:proofErr w:type="spellStart"/>
      <w:r w:rsidRPr="00832DE6">
        <w:rPr>
          <w:rFonts w:ascii="Arial" w:eastAsia="Times New Roman" w:hAnsi="Arial" w:cs="Arial"/>
          <w:bCs/>
          <w:color w:val="000000" w:themeColor="text1"/>
          <w:sz w:val="20"/>
          <w:szCs w:val="20"/>
          <w:shd w:val="clear" w:color="auto" w:fill="FFFFFF"/>
          <w:lang w:eastAsia="en-GB"/>
        </w:rPr>
        <w:t>RdSAP</w:t>
      </w:r>
      <w:proofErr w:type="spellEnd"/>
      <w:r w:rsidRPr="00832DE6">
        <w:rPr>
          <w:rFonts w:ascii="Arial" w:eastAsia="Times New Roman" w:hAnsi="Arial" w:cs="Arial"/>
          <w:bCs/>
          <w:color w:val="000000" w:themeColor="text1"/>
          <w:sz w:val="20"/>
          <w:szCs w:val="20"/>
          <w:shd w:val="clear" w:color="auto" w:fill="FFFFFF"/>
          <w:lang w:eastAsia="en-GB"/>
        </w:rPr>
        <w:t xml:space="preserve"> are greater than the U-values ​​obtained in-situ (</w:t>
      </w:r>
      <w:proofErr w:type="spellStart"/>
      <w:r w:rsidRPr="00832DE6">
        <w:rPr>
          <w:rFonts w:ascii="Arial" w:eastAsia="Times New Roman" w:hAnsi="Arial" w:cs="Arial"/>
          <w:bCs/>
          <w:color w:val="000000" w:themeColor="text1"/>
          <w:sz w:val="20"/>
          <w:szCs w:val="20"/>
          <w:shd w:val="clear" w:color="auto" w:fill="FFFFFF"/>
          <w:lang w:eastAsia="en-GB"/>
        </w:rPr>
        <w:t>Milsom</w:t>
      </w:r>
      <w:proofErr w:type="spellEnd"/>
      <w:r w:rsidRPr="00832DE6">
        <w:rPr>
          <w:rFonts w:ascii="Arial" w:eastAsia="Times New Roman" w:hAnsi="Arial" w:cs="Arial"/>
          <w:bCs/>
          <w:color w:val="000000" w:themeColor="text1"/>
          <w:sz w:val="20"/>
          <w:szCs w:val="20"/>
          <w:shd w:val="clear" w:color="auto" w:fill="FFFFFF"/>
          <w:lang w:eastAsia="en-GB"/>
        </w:rPr>
        <w:t xml:space="preserve">, 2014) and over the mean of the analytically calculated U-values ​​produced after visual observation of the actual walls (Boss, 2014). </w:t>
      </w:r>
      <w:r w:rsidR="000866AC" w:rsidRPr="00832DE6">
        <w:rPr>
          <w:rFonts w:ascii="Arial" w:hAnsi="Arial" w:cs="Arial"/>
          <w:color w:val="000000" w:themeColor="text1"/>
          <w:sz w:val="20"/>
          <w:szCs w:val="20"/>
        </w:rPr>
        <w:t>T</w:t>
      </w:r>
      <w:r w:rsidR="000866AC" w:rsidRPr="00832DE6">
        <w:rPr>
          <w:rFonts w:ascii="Arial" w:eastAsia="Times New Roman" w:hAnsi="Arial" w:cs="Arial"/>
          <w:bCs/>
          <w:color w:val="000000" w:themeColor="text1"/>
          <w:sz w:val="20"/>
          <w:szCs w:val="20"/>
          <w:shd w:val="clear" w:color="auto" w:fill="FFFFFF"/>
          <w:lang w:eastAsia="en-GB"/>
        </w:rPr>
        <w:t>he</w:t>
      </w:r>
      <w:r w:rsidR="000866AC" w:rsidRPr="00832DE6">
        <w:rPr>
          <w:rFonts w:ascii="Arial" w:hAnsi="Arial" w:cs="Arial"/>
          <w:color w:val="000000" w:themeColor="text1"/>
          <w:sz w:val="20"/>
          <w:szCs w:val="20"/>
        </w:rPr>
        <w:t xml:space="preserve"> use of unrealistic thermal conductivities for the materials that make up the wall generate</w:t>
      </w:r>
      <w:r w:rsidR="00AC1DEA">
        <w:rPr>
          <w:rFonts w:ascii="Arial" w:hAnsi="Arial" w:cs="Arial"/>
          <w:color w:val="000000" w:themeColor="text1"/>
          <w:sz w:val="20"/>
          <w:szCs w:val="20"/>
        </w:rPr>
        <w:t>s</w:t>
      </w:r>
      <w:r w:rsidR="000866AC" w:rsidRPr="00832DE6">
        <w:rPr>
          <w:rFonts w:ascii="Arial" w:hAnsi="Arial" w:cs="Arial"/>
          <w:color w:val="000000" w:themeColor="text1"/>
          <w:sz w:val="20"/>
          <w:szCs w:val="20"/>
        </w:rPr>
        <w:t xml:space="preserve"> unrealistic U-values and subsequently </w:t>
      </w:r>
      <w:r w:rsidR="00F04C32" w:rsidRPr="00832DE6">
        <w:rPr>
          <w:rFonts w:ascii="Arial" w:eastAsia="Times New Roman" w:hAnsi="Arial" w:cs="Arial"/>
          <w:bCs/>
          <w:color w:val="000000" w:themeColor="text1"/>
          <w:sz w:val="20"/>
          <w:szCs w:val="20"/>
          <w:shd w:val="clear" w:color="auto" w:fill="FFFFFF"/>
          <w:lang w:eastAsia="en-GB"/>
        </w:rPr>
        <w:t xml:space="preserve">inaccurate predictions </w:t>
      </w:r>
      <w:r w:rsidR="001B0F0D" w:rsidRPr="00832DE6">
        <w:rPr>
          <w:rFonts w:ascii="Arial" w:eastAsia="Times New Roman" w:hAnsi="Arial" w:cs="Arial"/>
          <w:bCs/>
          <w:color w:val="000000" w:themeColor="text1"/>
          <w:sz w:val="20"/>
          <w:szCs w:val="20"/>
          <w:shd w:val="clear" w:color="auto" w:fill="FFFFFF"/>
          <w:lang w:eastAsia="en-GB"/>
        </w:rPr>
        <w:t>of</w:t>
      </w:r>
      <w:r w:rsidR="00D23AA4" w:rsidRPr="00832DE6">
        <w:rPr>
          <w:rFonts w:ascii="Arial" w:eastAsia="Times New Roman" w:hAnsi="Arial" w:cs="Arial"/>
          <w:bCs/>
          <w:color w:val="000000" w:themeColor="text1"/>
          <w:sz w:val="20"/>
          <w:szCs w:val="20"/>
          <w:shd w:val="clear" w:color="auto" w:fill="FFFFFF"/>
          <w:lang w:eastAsia="en-GB"/>
        </w:rPr>
        <w:t xml:space="preserve"> the </w:t>
      </w:r>
      <w:r w:rsidR="000866AC" w:rsidRPr="00832DE6">
        <w:rPr>
          <w:rFonts w:ascii="Arial" w:eastAsia="Times New Roman" w:hAnsi="Arial" w:cs="Arial"/>
          <w:bCs/>
          <w:color w:val="000000" w:themeColor="text1"/>
          <w:sz w:val="20"/>
          <w:szCs w:val="20"/>
          <w:shd w:val="clear" w:color="auto" w:fill="FFFFFF"/>
          <w:lang w:eastAsia="en-GB"/>
        </w:rPr>
        <w:t>heating energy consumption (</w:t>
      </w:r>
      <w:proofErr w:type="spellStart"/>
      <w:r w:rsidR="000866AC" w:rsidRPr="00832DE6">
        <w:rPr>
          <w:rFonts w:ascii="Arial" w:hAnsi="Arial" w:cs="Arial"/>
          <w:color w:val="000000" w:themeColor="text1"/>
          <w:sz w:val="20"/>
          <w:szCs w:val="20"/>
        </w:rPr>
        <w:t>Loucari</w:t>
      </w:r>
      <w:proofErr w:type="spellEnd"/>
      <w:r w:rsidR="000866AC" w:rsidRPr="00832DE6">
        <w:rPr>
          <w:rFonts w:ascii="Arial" w:hAnsi="Arial" w:cs="Arial"/>
          <w:color w:val="000000" w:themeColor="text1"/>
          <w:sz w:val="20"/>
          <w:szCs w:val="20"/>
        </w:rPr>
        <w:t xml:space="preserve"> et al., 2016)</w:t>
      </w:r>
      <w:r w:rsidR="00D23AA4" w:rsidRPr="00832DE6">
        <w:rPr>
          <w:rFonts w:ascii="Arial" w:hAnsi="Arial" w:cs="Arial"/>
          <w:color w:val="000000" w:themeColor="text1"/>
          <w:sz w:val="20"/>
          <w:szCs w:val="20"/>
        </w:rPr>
        <w:t xml:space="preserve">. </w:t>
      </w:r>
      <w:r w:rsidR="00771C12">
        <w:rPr>
          <w:rFonts w:ascii="Arial" w:hAnsi="Arial" w:cs="Arial"/>
          <w:color w:val="000000" w:themeColor="text1"/>
          <w:sz w:val="20"/>
          <w:szCs w:val="20"/>
        </w:rPr>
        <w:t>This review reveals</w:t>
      </w:r>
      <w:r w:rsidR="00F075AA" w:rsidRPr="00832DE6">
        <w:rPr>
          <w:rFonts w:ascii="Arial" w:hAnsi="Arial" w:cs="Arial"/>
          <w:color w:val="000000" w:themeColor="text1"/>
          <w:sz w:val="20"/>
          <w:szCs w:val="20"/>
        </w:rPr>
        <w:t xml:space="preserve"> that for NFC walls there</w:t>
      </w:r>
      <w:r w:rsidR="00771C12">
        <w:rPr>
          <w:rFonts w:ascii="Arial" w:hAnsi="Arial" w:cs="Arial"/>
          <w:color w:val="000000" w:themeColor="text1"/>
          <w:sz w:val="20"/>
          <w:szCs w:val="20"/>
        </w:rPr>
        <w:t xml:space="preserve"> is</w:t>
      </w:r>
      <w:r w:rsidR="00F075AA" w:rsidRPr="00832DE6">
        <w:rPr>
          <w:rFonts w:ascii="Arial" w:hAnsi="Arial" w:cs="Arial"/>
          <w:color w:val="000000" w:themeColor="text1"/>
          <w:sz w:val="20"/>
          <w:szCs w:val="20"/>
        </w:rPr>
        <w:t xml:space="preserve"> a level of uncertai</w:t>
      </w:r>
      <w:r w:rsidR="00254AF0">
        <w:rPr>
          <w:rFonts w:ascii="Arial" w:hAnsi="Arial" w:cs="Arial"/>
          <w:color w:val="000000" w:themeColor="text1"/>
          <w:sz w:val="20"/>
          <w:szCs w:val="20"/>
        </w:rPr>
        <w:t xml:space="preserve">nty of the </w:t>
      </w:r>
      <w:r w:rsidR="00EB09C8">
        <w:rPr>
          <w:rFonts w:ascii="Arial" w:hAnsi="Arial" w:cs="Arial"/>
          <w:color w:val="000000" w:themeColor="text1"/>
          <w:sz w:val="20"/>
          <w:szCs w:val="20"/>
        </w:rPr>
        <w:t>45</w:t>
      </w:r>
      <w:r w:rsidR="00254AF0">
        <w:rPr>
          <w:rFonts w:ascii="Arial" w:hAnsi="Arial" w:cs="Arial"/>
          <w:color w:val="000000" w:themeColor="text1"/>
          <w:sz w:val="20"/>
          <w:szCs w:val="20"/>
        </w:rPr>
        <w:t xml:space="preserve">% between the safe </w:t>
      </w:r>
      <w:r w:rsidR="00F075AA" w:rsidRPr="00832DE6">
        <w:rPr>
          <w:rFonts w:ascii="Arial" w:hAnsi="Arial" w:cs="Arial"/>
          <w:color w:val="000000" w:themeColor="text1"/>
          <w:sz w:val="20"/>
          <w:szCs w:val="20"/>
        </w:rPr>
        <w:t xml:space="preserve">guess used by </w:t>
      </w:r>
      <w:proofErr w:type="spellStart"/>
      <w:r w:rsidR="00F075AA" w:rsidRPr="00832DE6">
        <w:rPr>
          <w:rFonts w:ascii="Arial" w:hAnsi="Arial" w:cs="Arial"/>
          <w:color w:val="000000" w:themeColor="text1"/>
          <w:sz w:val="20"/>
          <w:szCs w:val="20"/>
        </w:rPr>
        <w:t>RdSAP</w:t>
      </w:r>
      <w:proofErr w:type="spellEnd"/>
      <w:r w:rsidR="00F075AA" w:rsidRPr="00832DE6">
        <w:rPr>
          <w:rFonts w:ascii="Arial" w:hAnsi="Arial" w:cs="Arial"/>
          <w:color w:val="000000" w:themeColor="text1"/>
          <w:sz w:val="20"/>
          <w:szCs w:val="20"/>
        </w:rPr>
        <w:t xml:space="preserve"> (U</w:t>
      </w:r>
      <w:r w:rsidR="00F075AA" w:rsidRPr="00832DE6">
        <w:rPr>
          <w:rFonts w:ascii="Arial" w:hAnsi="Arial" w:cs="Arial"/>
          <w:color w:val="000000" w:themeColor="text1"/>
          <w:sz w:val="20"/>
          <w:szCs w:val="20"/>
          <w:vertAlign w:val="subscript"/>
        </w:rPr>
        <w:t>NFC</w:t>
      </w:r>
      <w:r w:rsidR="00F075AA" w:rsidRPr="00832DE6">
        <w:rPr>
          <w:rFonts w:ascii="Arial" w:hAnsi="Arial" w:cs="Arial"/>
          <w:color w:val="000000" w:themeColor="text1"/>
          <w:sz w:val="20"/>
          <w:szCs w:val="20"/>
        </w:rPr>
        <w:t xml:space="preserve"> = 1.71 W/m</w:t>
      </w:r>
      <w:r w:rsidR="00F075AA" w:rsidRPr="00832DE6">
        <w:rPr>
          <w:rFonts w:ascii="Arial" w:hAnsi="Arial" w:cs="Arial"/>
          <w:color w:val="000000" w:themeColor="text1"/>
          <w:sz w:val="20"/>
          <w:szCs w:val="20"/>
          <w:vertAlign w:val="superscript"/>
        </w:rPr>
        <w:t>2</w:t>
      </w:r>
      <w:r w:rsidR="00F075AA" w:rsidRPr="00832DE6">
        <w:rPr>
          <w:rFonts w:ascii="Arial" w:hAnsi="Arial" w:cs="Arial"/>
          <w:color w:val="000000" w:themeColor="text1"/>
          <w:sz w:val="20"/>
          <w:szCs w:val="20"/>
        </w:rPr>
        <w:t>K) and the value obtained by an in-situ measurement (U</w:t>
      </w:r>
      <w:r w:rsidR="00F075AA" w:rsidRPr="00832DE6">
        <w:rPr>
          <w:rFonts w:ascii="Arial" w:hAnsi="Arial" w:cs="Arial"/>
          <w:color w:val="000000" w:themeColor="text1"/>
          <w:sz w:val="20"/>
          <w:szCs w:val="20"/>
          <w:vertAlign w:val="subscript"/>
        </w:rPr>
        <w:t>NFC</w:t>
      </w:r>
      <w:r w:rsidR="00F075AA" w:rsidRPr="00832DE6">
        <w:rPr>
          <w:rFonts w:ascii="Arial" w:hAnsi="Arial" w:cs="Arial"/>
          <w:color w:val="000000" w:themeColor="text1"/>
          <w:sz w:val="20"/>
          <w:szCs w:val="20"/>
        </w:rPr>
        <w:t xml:space="preserve"> = 0.94 W/m</w:t>
      </w:r>
      <w:r w:rsidR="00F075AA" w:rsidRPr="00832DE6">
        <w:rPr>
          <w:rFonts w:ascii="Arial" w:hAnsi="Arial" w:cs="Arial"/>
          <w:color w:val="000000" w:themeColor="text1"/>
          <w:sz w:val="20"/>
          <w:szCs w:val="20"/>
          <w:vertAlign w:val="superscript"/>
        </w:rPr>
        <w:t>2</w:t>
      </w:r>
      <w:r w:rsidR="00F075AA" w:rsidRPr="00832DE6">
        <w:rPr>
          <w:rFonts w:ascii="Arial" w:hAnsi="Arial" w:cs="Arial"/>
          <w:color w:val="000000" w:themeColor="text1"/>
          <w:sz w:val="20"/>
          <w:szCs w:val="20"/>
        </w:rPr>
        <w:t>K)</w:t>
      </w:r>
      <w:r w:rsidR="00AC1DEA">
        <w:rPr>
          <w:rFonts w:ascii="Arial" w:hAnsi="Arial" w:cs="Arial"/>
          <w:color w:val="000000" w:themeColor="text1"/>
          <w:sz w:val="20"/>
          <w:szCs w:val="20"/>
        </w:rPr>
        <w:t xml:space="preserve"> </w:t>
      </w:r>
      <w:r w:rsidR="00AC1DEA" w:rsidRPr="00AC1DEA">
        <w:rPr>
          <w:rFonts w:ascii="Arial" w:hAnsi="Arial" w:cs="Arial"/>
          <w:color w:val="000000" w:themeColor="text1"/>
          <w:sz w:val="20"/>
          <w:szCs w:val="20"/>
        </w:rPr>
        <w:t>(Craig et al., 2013)</w:t>
      </w:r>
      <w:r w:rsidR="00F075AA" w:rsidRPr="00832DE6">
        <w:rPr>
          <w:rFonts w:ascii="Arial" w:hAnsi="Arial" w:cs="Arial"/>
          <w:color w:val="000000" w:themeColor="text1"/>
          <w:sz w:val="20"/>
          <w:szCs w:val="20"/>
        </w:rPr>
        <w:t>.</w:t>
      </w:r>
    </w:p>
    <w:p w14:paraId="4FCD6918" w14:textId="5CE36C7A" w:rsidR="00D23AA4" w:rsidRPr="00832DE6" w:rsidRDefault="00BD0B82" w:rsidP="00832DE6">
      <w:pPr>
        <w:autoSpaceDE w:val="0"/>
        <w:autoSpaceDN w:val="0"/>
        <w:adjustRightInd w:val="0"/>
        <w:spacing w:after="0" w:line="276" w:lineRule="auto"/>
        <w:jc w:val="both"/>
        <w:rPr>
          <w:rFonts w:ascii="Arial" w:hAnsi="Arial" w:cs="Arial"/>
          <w:color w:val="000000" w:themeColor="text1"/>
          <w:sz w:val="20"/>
          <w:szCs w:val="20"/>
        </w:rPr>
      </w:pPr>
      <w:r w:rsidRPr="00832DE6">
        <w:rPr>
          <w:rFonts w:ascii="Arial" w:hAnsi="Arial" w:cs="Arial"/>
          <w:color w:val="000000" w:themeColor="text1"/>
          <w:sz w:val="20"/>
          <w:szCs w:val="20"/>
        </w:rPr>
        <w:t>B</w:t>
      </w:r>
      <w:r w:rsidR="0025077F" w:rsidRPr="00832DE6">
        <w:rPr>
          <w:rFonts w:ascii="Arial" w:hAnsi="Arial" w:cs="Arial"/>
          <w:color w:val="000000" w:themeColor="text1"/>
          <w:sz w:val="20"/>
          <w:szCs w:val="20"/>
        </w:rPr>
        <w:t>ased on the</w:t>
      </w:r>
      <w:r w:rsidRPr="00832DE6">
        <w:rPr>
          <w:rFonts w:ascii="Arial" w:hAnsi="Arial" w:cs="Arial"/>
          <w:color w:val="000000" w:themeColor="text1"/>
          <w:sz w:val="20"/>
          <w:szCs w:val="20"/>
        </w:rPr>
        <w:t>se</w:t>
      </w:r>
      <w:r w:rsidR="0025077F" w:rsidRPr="00832DE6">
        <w:rPr>
          <w:rFonts w:ascii="Arial" w:hAnsi="Arial" w:cs="Arial"/>
          <w:color w:val="000000" w:themeColor="text1"/>
          <w:sz w:val="20"/>
          <w:szCs w:val="20"/>
        </w:rPr>
        <w:t xml:space="preserve"> findings, </w:t>
      </w:r>
      <w:r w:rsidRPr="00832DE6">
        <w:rPr>
          <w:rFonts w:ascii="Arial" w:hAnsi="Arial" w:cs="Arial"/>
          <w:color w:val="000000" w:themeColor="text1"/>
          <w:sz w:val="20"/>
          <w:szCs w:val="20"/>
        </w:rPr>
        <w:t>there is a need f</w:t>
      </w:r>
      <w:r w:rsidR="00906337">
        <w:rPr>
          <w:rFonts w:ascii="Arial" w:hAnsi="Arial" w:cs="Arial"/>
          <w:color w:val="000000" w:themeColor="text1"/>
          <w:sz w:val="20"/>
          <w:szCs w:val="20"/>
        </w:rPr>
        <w:t>or</w:t>
      </w:r>
      <w:r w:rsidRPr="00832DE6">
        <w:rPr>
          <w:rFonts w:ascii="Arial" w:hAnsi="Arial" w:cs="Arial"/>
          <w:color w:val="000000" w:themeColor="text1"/>
          <w:sz w:val="20"/>
          <w:szCs w:val="20"/>
        </w:rPr>
        <w:t xml:space="preserve"> accurate in-situ measurements of the heat loss of NFC walls to determine their baseline performance and subsequently improve future energy saving prediction (</w:t>
      </w:r>
      <w:proofErr w:type="spellStart"/>
      <w:r w:rsidRPr="00832DE6">
        <w:rPr>
          <w:rFonts w:ascii="Arial" w:hAnsi="Arial" w:cs="Arial"/>
          <w:color w:val="000000" w:themeColor="text1"/>
          <w:sz w:val="20"/>
          <w:szCs w:val="20"/>
        </w:rPr>
        <w:t>Milsom</w:t>
      </w:r>
      <w:proofErr w:type="spellEnd"/>
      <w:r w:rsidRPr="00832DE6">
        <w:rPr>
          <w:rFonts w:ascii="Arial" w:hAnsi="Arial" w:cs="Arial"/>
          <w:color w:val="000000" w:themeColor="text1"/>
          <w:sz w:val="20"/>
          <w:szCs w:val="20"/>
        </w:rPr>
        <w:t xml:space="preserve">, 2014; Boss, 2014; Gorse el al., 2016; </w:t>
      </w:r>
      <w:proofErr w:type="spellStart"/>
      <w:r w:rsidRPr="00832DE6">
        <w:rPr>
          <w:rFonts w:ascii="Arial" w:hAnsi="Arial" w:cs="Arial"/>
          <w:color w:val="000000" w:themeColor="text1"/>
          <w:sz w:val="20"/>
          <w:szCs w:val="20"/>
        </w:rPr>
        <w:t>Loucari</w:t>
      </w:r>
      <w:proofErr w:type="spellEnd"/>
      <w:r w:rsidRPr="00832DE6">
        <w:rPr>
          <w:rFonts w:ascii="Arial" w:hAnsi="Arial" w:cs="Arial"/>
          <w:color w:val="000000" w:themeColor="text1"/>
          <w:sz w:val="20"/>
          <w:szCs w:val="20"/>
        </w:rPr>
        <w:t xml:space="preserve"> et al., 2016).  </w:t>
      </w:r>
    </w:p>
    <w:p w14:paraId="5ECB3061" w14:textId="77777777" w:rsidR="00423469" w:rsidRDefault="00423469" w:rsidP="00F0591F">
      <w:pPr>
        <w:spacing w:after="0" w:line="240" w:lineRule="auto"/>
        <w:jc w:val="both"/>
        <w:rPr>
          <w:rFonts w:ascii="Arial" w:hAnsi="Arial" w:cs="Arial"/>
          <w:b/>
          <w:sz w:val="24"/>
          <w:szCs w:val="24"/>
        </w:rPr>
      </w:pPr>
    </w:p>
    <w:p w14:paraId="0915E0A1" w14:textId="1FB78738" w:rsidR="00EA3229" w:rsidRPr="00CE5E51" w:rsidRDefault="00D23AA4" w:rsidP="00F0591F">
      <w:pPr>
        <w:spacing w:after="0" w:line="240" w:lineRule="auto"/>
        <w:jc w:val="both"/>
        <w:rPr>
          <w:rFonts w:ascii="Arial" w:hAnsi="Arial" w:cs="Arial"/>
          <w:b/>
          <w:sz w:val="24"/>
          <w:szCs w:val="24"/>
        </w:rPr>
      </w:pPr>
      <w:r w:rsidRPr="00CE5E51">
        <w:rPr>
          <w:rFonts w:ascii="Arial" w:hAnsi="Arial" w:cs="Arial"/>
          <w:b/>
          <w:sz w:val="24"/>
          <w:szCs w:val="24"/>
        </w:rPr>
        <w:t>2</w:t>
      </w:r>
      <w:r w:rsidR="006518BE" w:rsidRPr="00CE5E51">
        <w:rPr>
          <w:rFonts w:ascii="Arial" w:hAnsi="Arial" w:cs="Arial"/>
          <w:b/>
          <w:sz w:val="24"/>
          <w:szCs w:val="24"/>
        </w:rPr>
        <w:t>.1</w:t>
      </w:r>
      <w:r w:rsidR="00EA3229" w:rsidRPr="00CE5E51">
        <w:rPr>
          <w:rFonts w:ascii="Arial" w:hAnsi="Arial" w:cs="Arial"/>
          <w:b/>
          <w:sz w:val="24"/>
          <w:szCs w:val="24"/>
        </w:rPr>
        <w:t>.2 Calculation</w:t>
      </w:r>
      <w:r w:rsidR="00771C12" w:rsidRPr="00CE5E51">
        <w:rPr>
          <w:rFonts w:ascii="Arial" w:hAnsi="Arial" w:cs="Arial"/>
          <w:b/>
          <w:sz w:val="24"/>
          <w:szCs w:val="24"/>
        </w:rPr>
        <w:t xml:space="preserve"> method and tools to predict</w:t>
      </w:r>
      <w:r w:rsidR="00EA3229" w:rsidRPr="00CE5E51">
        <w:rPr>
          <w:rFonts w:ascii="Arial" w:hAnsi="Arial" w:cs="Arial"/>
          <w:b/>
          <w:sz w:val="24"/>
          <w:szCs w:val="24"/>
        </w:rPr>
        <w:t xml:space="preserve"> savings</w:t>
      </w:r>
    </w:p>
    <w:p w14:paraId="2757432D" w14:textId="77777777" w:rsidR="000D5900" w:rsidRPr="00CE5E51" w:rsidRDefault="000D5900" w:rsidP="00F0591F">
      <w:pPr>
        <w:autoSpaceDE w:val="0"/>
        <w:autoSpaceDN w:val="0"/>
        <w:adjustRightInd w:val="0"/>
        <w:spacing w:after="0" w:line="240" w:lineRule="auto"/>
        <w:jc w:val="both"/>
        <w:rPr>
          <w:rFonts w:ascii="Arial" w:hAnsi="Arial" w:cs="Arial"/>
          <w:color w:val="000000"/>
          <w:sz w:val="16"/>
          <w:szCs w:val="16"/>
        </w:rPr>
      </w:pPr>
    </w:p>
    <w:p w14:paraId="59B8E226" w14:textId="3ABC030C" w:rsidR="004C46B2" w:rsidRPr="00CE5E51" w:rsidRDefault="000A5998" w:rsidP="00832DE6">
      <w:pPr>
        <w:autoSpaceDE w:val="0"/>
        <w:autoSpaceDN w:val="0"/>
        <w:adjustRightInd w:val="0"/>
        <w:spacing w:after="0" w:line="276" w:lineRule="auto"/>
        <w:jc w:val="both"/>
        <w:rPr>
          <w:rFonts w:ascii="Arial" w:hAnsi="Arial" w:cs="Arial"/>
          <w:color w:val="000000"/>
          <w:sz w:val="20"/>
          <w:szCs w:val="20"/>
        </w:rPr>
      </w:pPr>
      <w:r w:rsidRPr="00CE5E51">
        <w:rPr>
          <w:rFonts w:ascii="Arial" w:hAnsi="Arial" w:cs="Arial"/>
          <w:color w:val="000000"/>
          <w:sz w:val="20"/>
          <w:szCs w:val="20"/>
        </w:rPr>
        <w:t xml:space="preserve">The energy consumption of a building is easily measured, </w:t>
      </w:r>
      <w:r w:rsidR="00906337" w:rsidRPr="00CE5E51">
        <w:rPr>
          <w:rFonts w:ascii="Arial" w:hAnsi="Arial" w:cs="Arial"/>
          <w:color w:val="000000"/>
          <w:sz w:val="20"/>
          <w:szCs w:val="20"/>
        </w:rPr>
        <w:t xml:space="preserve">but </w:t>
      </w:r>
      <w:r w:rsidRPr="00CE5E51">
        <w:rPr>
          <w:rFonts w:ascii="Arial" w:hAnsi="Arial" w:cs="Arial"/>
          <w:color w:val="000000"/>
          <w:sz w:val="20"/>
          <w:szCs w:val="20"/>
        </w:rPr>
        <w:t xml:space="preserve">understanding why consumption differs from </w:t>
      </w:r>
      <w:r w:rsidR="00906337" w:rsidRPr="00CE5E51">
        <w:rPr>
          <w:rFonts w:ascii="Arial" w:hAnsi="Arial" w:cs="Arial"/>
          <w:color w:val="000000"/>
          <w:sz w:val="20"/>
          <w:szCs w:val="20"/>
        </w:rPr>
        <w:t xml:space="preserve">what is </w:t>
      </w:r>
      <w:r w:rsidRPr="00CE5E51">
        <w:rPr>
          <w:rFonts w:ascii="Arial" w:hAnsi="Arial" w:cs="Arial"/>
          <w:color w:val="000000"/>
          <w:sz w:val="20"/>
          <w:szCs w:val="20"/>
        </w:rPr>
        <w:t xml:space="preserve">expected requires a </w:t>
      </w:r>
      <w:r w:rsidR="00771C12" w:rsidRPr="00CE5E51">
        <w:rPr>
          <w:rFonts w:ascii="Arial" w:hAnsi="Arial" w:cs="Arial"/>
          <w:color w:val="000000"/>
          <w:sz w:val="20"/>
          <w:szCs w:val="20"/>
        </w:rPr>
        <w:t>detailed</w:t>
      </w:r>
      <w:r w:rsidRPr="00CE5E51">
        <w:rPr>
          <w:rFonts w:ascii="Arial" w:hAnsi="Arial" w:cs="Arial"/>
          <w:color w:val="000000"/>
          <w:sz w:val="20"/>
          <w:szCs w:val="20"/>
        </w:rPr>
        <w:t xml:space="preserve"> building performance analysis (Gorse el al. 2016). For this purpose, certain software </w:t>
      </w:r>
      <w:r w:rsidR="00906337" w:rsidRPr="00CE5E51">
        <w:rPr>
          <w:rFonts w:ascii="Arial" w:hAnsi="Arial" w:cs="Arial"/>
          <w:color w:val="000000"/>
          <w:sz w:val="20"/>
          <w:szCs w:val="20"/>
        </w:rPr>
        <w:t xml:space="preserve">is </w:t>
      </w:r>
      <w:r w:rsidRPr="00CE5E51">
        <w:rPr>
          <w:rFonts w:ascii="Arial" w:hAnsi="Arial" w:cs="Arial"/>
          <w:color w:val="000000"/>
          <w:sz w:val="20"/>
          <w:szCs w:val="20"/>
        </w:rPr>
        <w:t xml:space="preserve">used. </w:t>
      </w:r>
      <w:r w:rsidR="00303B4C" w:rsidRPr="00CE5E51">
        <w:rPr>
          <w:rFonts w:ascii="Arial" w:hAnsi="Arial" w:cs="Arial"/>
          <w:color w:val="000000"/>
          <w:sz w:val="20"/>
          <w:szCs w:val="20"/>
        </w:rPr>
        <w:t>However, t</w:t>
      </w:r>
      <w:r w:rsidR="00FA7715" w:rsidRPr="00CE5E51">
        <w:rPr>
          <w:rFonts w:ascii="Arial" w:hAnsi="Arial" w:cs="Arial"/>
          <w:color w:val="000000"/>
          <w:sz w:val="20"/>
          <w:szCs w:val="20"/>
        </w:rPr>
        <w:t>h</w:t>
      </w:r>
      <w:r w:rsidRPr="00CE5E51">
        <w:rPr>
          <w:rFonts w:ascii="Arial" w:hAnsi="Arial" w:cs="Arial"/>
          <w:color w:val="000000"/>
          <w:sz w:val="20"/>
          <w:szCs w:val="20"/>
        </w:rPr>
        <w:t>e</w:t>
      </w:r>
      <w:r w:rsidR="00FA7715" w:rsidRPr="00CE5E51">
        <w:rPr>
          <w:rFonts w:ascii="Arial" w:hAnsi="Arial" w:cs="Arial"/>
          <w:color w:val="000000"/>
          <w:sz w:val="20"/>
          <w:szCs w:val="20"/>
        </w:rPr>
        <w:t xml:space="preserve"> tools </w:t>
      </w:r>
      <w:r w:rsidRPr="00CE5E51">
        <w:rPr>
          <w:rFonts w:ascii="Arial" w:hAnsi="Arial" w:cs="Arial"/>
          <w:color w:val="000000"/>
          <w:sz w:val="20"/>
          <w:szCs w:val="20"/>
        </w:rPr>
        <w:t xml:space="preserve">used </w:t>
      </w:r>
      <w:r w:rsidR="00FA7715" w:rsidRPr="00CE5E51">
        <w:rPr>
          <w:rFonts w:ascii="Arial" w:hAnsi="Arial" w:cs="Arial"/>
          <w:color w:val="000000"/>
          <w:sz w:val="20"/>
          <w:szCs w:val="20"/>
        </w:rPr>
        <w:t xml:space="preserve">to predict the </w:t>
      </w:r>
      <w:r w:rsidR="00C34AC6" w:rsidRPr="00CE5E51">
        <w:rPr>
          <w:rFonts w:ascii="Arial" w:hAnsi="Arial" w:cs="Arial"/>
          <w:color w:val="000000"/>
          <w:sz w:val="20"/>
          <w:szCs w:val="20"/>
        </w:rPr>
        <w:t xml:space="preserve">heating </w:t>
      </w:r>
      <w:r w:rsidR="002710B7" w:rsidRPr="00CE5E51">
        <w:rPr>
          <w:rFonts w:ascii="Arial" w:hAnsi="Arial" w:cs="Arial"/>
          <w:color w:val="000000"/>
          <w:sz w:val="20"/>
          <w:szCs w:val="20"/>
        </w:rPr>
        <w:t>energy</w:t>
      </w:r>
      <w:r w:rsidR="00C34AC6" w:rsidRPr="00CE5E51">
        <w:rPr>
          <w:rFonts w:ascii="Arial" w:hAnsi="Arial" w:cs="Arial"/>
          <w:color w:val="000000"/>
          <w:sz w:val="20"/>
          <w:szCs w:val="20"/>
        </w:rPr>
        <w:t xml:space="preserve"> consumption</w:t>
      </w:r>
      <w:r w:rsidR="006C083C" w:rsidRPr="00CE5E51">
        <w:rPr>
          <w:rFonts w:ascii="Arial" w:hAnsi="Arial" w:cs="Arial"/>
          <w:color w:val="000000" w:themeColor="text1"/>
          <w:sz w:val="20"/>
          <w:szCs w:val="20"/>
        </w:rPr>
        <w:t xml:space="preserve"> of NFC dwellings </w:t>
      </w:r>
      <w:r w:rsidR="00FA7715" w:rsidRPr="00CE5E51">
        <w:rPr>
          <w:rFonts w:ascii="Arial" w:hAnsi="Arial" w:cs="Arial"/>
          <w:color w:val="000000"/>
          <w:sz w:val="20"/>
          <w:szCs w:val="20"/>
        </w:rPr>
        <w:t>represent another source of possible uncertainty</w:t>
      </w:r>
      <w:r w:rsidR="00EA3229" w:rsidRPr="00CE5E51">
        <w:rPr>
          <w:rFonts w:ascii="Arial" w:hAnsi="Arial" w:cs="Arial"/>
          <w:color w:val="000000"/>
          <w:sz w:val="20"/>
          <w:szCs w:val="20"/>
        </w:rPr>
        <w:t>.</w:t>
      </w:r>
      <w:r w:rsidR="00303912" w:rsidRPr="00CE5E51">
        <w:rPr>
          <w:rFonts w:ascii="Arial" w:hAnsi="Arial" w:cs="Arial"/>
          <w:color w:val="000000"/>
          <w:sz w:val="20"/>
          <w:szCs w:val="20"/>
        </w:rPr>
        <w:t xml:space="preserve"> </w:t>
      </w:r>
      <w:r w:rsidR="000D5900" w:rsidRPr="00CE5E51">
        <w:rPr>
          <w:rFonts w:ascii="Arial" w:hAnsi="Arial" w:cs="Arial"/>
          <w:color w:val="000000" w:themeColor="text1"/>
          <w:sz w:val="20"/>
          <w:szCs w:val="20"/>
        </w:rPr>
        <w:t>The process of transferring a real building to a computer model introduces uncertainties due to the simplifications made (</w:t>
      </w:r>
      <w:proofErr w:type="spellStart"/>
      <w:r w:rsidR="000D5900" w:rsidRPr="00CE5E51">
        <w:rPr>
          <w:rFonts w:ascii="Arial" w:hAnsi="Arial" w:cs="Arial"/>
          <w:color w:val="000000" w:themeColor="text1"/>
          <w:sz w:val="20"/>
          <w:szCs w:val="20"/>
        </w:rPr>
        <w:t>Demanuele</w:t>
      </w:r>
      <w:proofErr w:type="spellEnd"/>
      <w:r w:rsidR="000D5900" w:rsidRPr="00CE5E51">
        <w:rPr>
          <w:rFonts w:ascii="Arial" w:hAnsi="Arial" w:cs="Arial"/>
          <w:color w:val="000000" w:themeColor="text1"/>
          <w:sz w:val="20"/>
          <w:szCs w:val="20"/>
        </w:rPr>
        <w:t>, 2010).</w:t>
      </w:r>
      <w:r w:rsidR="000D5900" w:rsidRPr="00CE5E51">
        <w:rPr>
          <w:rFonts w:ascii="Arial" w:hAnsi="Arial" w:cs="Arial"/>
          <w:color w:val="000000"/>
          <w:sz w:val="20"/>
          <w:szCs w:val="20"/>
        </w:rPr>
        <w:t xml:space="preserve"> In addition, </w:t>
      </w:r>
      <w:r w:rsidR="000D5900" w:rsidRPr="00CE5E51">
        <w:rPr>
          <w:rFonts w:ascii="Arial" w:hAnsi="Arial" w:cs="Arial"/>
          <w:sz w:val="20"/>
          <w:szCs w:val="20"/>
        </w:rPr>
        <w:t>e</w:t>
      </w:r>
      <w:r w:rsidR="00223B4D" w:rsidRPr="00CE5E51">
        <w:rPr>
          <w:rFonts w:ascii="Arial" w:hAnsi="Arial" w:cs="Arial"/>
          <w:sz w:val="20"/>
          <w:szCs w:val="20"/>
        </w:rPr>
        <w:t>ach</w:t>
      </w:r>
      <w:r w:rsidR="00A17483" w:rsidRPr="00CE5E51">
        <w:rPr>
          <w:rFonts w:ascii="Arial" w:hAnsi="Arial" w:cs="Arial"/>
          <w:sz w:val="20"/>
          <w:szCs w:val="20"/>
        </w:rPr>
        <w:t xml:space="preserve"> </w:t>
      </w:r>
      <w:r w:rsidR="00BC7C03" w:rsidRPr="00CE5E51">
        <w:rPr>
          <w:rFonts w:ascii="Arial" w:hAnsi="Arial" w:cs="Arial"/>
          <w:sz w:val="20"/>
          <w:szCs w:val="20"/>
        </w:rPr>
        <w:t>modelling</w:t>
      </w:r>
      <w:r w:rsidR="00223B4D" w:rsidRPr="00CE5E51">
        <w:rPr>
          <w:rFonts w:ascii="Arial" w:hAnsi="Arial" w:cs="Arial"/>
          <w:sz w:val="20"/>
          <w:szCs w:val="20"/>
        </w:rPr>
        <w:t>/</w:t>
      </w:r>
      <w:r w:rsidR="00A17483" w:rsidRPr="00CE5E51">
        <w:rPr>
          <w:rFonts w:ascii="Arial" w:hAnsi="Arial" w:cs="Arial"/>
          <w:sz w:val="20"/>
          <w:szCs w:val="20"/>
        </w:rPr>
        <w:t>simulation</w:t>
      </w:r>
      <w:r w:rsidR="00EA3229" w:rsidRPr="00CE5E51">
        <w:rPr>
          <w:rFonts w:ascii="Arial" w:hAnsi="Arial" w:cs="Arial"/>
          <w:sz w:val="20"/>
          <w:szCs w:val="20"/>
        </w:rPr>
        <w:t xml:space="preserve"> </w:t>
      </w:r>
      <w:r w:rsidR="00223B4D" w:rsidRPr="00CE5E51">
        <w:rPr>
          <w:rFonts w:ascii="Arial" w:hAnsi="Arial" w:cs="Arial"/>
          <w:sz w:val="20"/>
          <w:szCs w:val="20"/>
        </w:rPr>
        <w:t xml:space="preserve">tool </w:t>
      </w:r>
      <w:r w:rsidR="002849F5" w:rsidRPr="00CE5E51">
        <w:rPr>
          <w:rFonts w:ascii="Arial" w:hAnsi="Arial" w:cs="Arial"/>
          <w:sz w:val="20"/>
          <w:szCs w:val="20"/>
        </w:rPr>
        <w:t>produce</w:t>
      </w:r>
      <w:r w:rsidR="00223B4D" w:rsidRPr="00CE5E51">
        <w:rPr>
          <w:rFonts w:ascii="Arial" w:hAnsi="Arial" w:cs="Arial"/>
          <w:sz w:val="20"/>
          <w:szCs w:val="20"/>
        </w:rPr>
        <w:t>s</w:t>
      </w:r>
      <w:r w:rsidR="002849F5" w:rsidRPr="00CE5E51">
        <w:rPr>
          <w:rFonts w:ascii="Arial" w:hAnsi="Arial" w:cs="Arial"/>
          <w:sz w:val="20"/>
          <w:szCs w:val="20"/>
        </w:rPr>
        <w:t xml:space="preserve"> different predictions due to </w:t>
      </w:r>
      <w:r w:rsidR="002410E3" w:rsidRPr="00CE5E51">
        <w:rPr>
          <w:rFonts w:ascii="Arial" w:hAnsi="Arial" w:cs="Arial"/>
          <w:sz w:val="20"/>
          <w:szCs w:val="20"/>
        </w:rPr>
        <w:t>different</w:t>
      </w:r>
      <w:r w:rsidR="0097094D" w:rsidRPr="00CE5E51">
        <w:rPr>
          <w:rFonts w:ascii="Arial" w:hAnsi="Arial" w:cs="Arial"/>
          <w:b/>
          <w:sz w:val="20"/>
          <w:szCs w:val="20"/>
        </w:rPr>
        <w:t xml:space="preserve"> </w:t>
      </w:r>
      <w:r w:rsidR="0097094D" w:rsidRPr="00CE5E51">
        <w:rPr>
          <w:rFonts w:ascii="Arial" w:hAnsi="Arial" w:cs="Arial"/>
          <w:sz w:val="20"/>
          <w:szCs w:val="20"/>
        </w:rPr>
        <w:t>algorithms</w:t>
      </w:r>
      <w:r w:rsidR="002410E3" w:rsidRPr="00CE5E51">
        <w:rPr>
          <w:rFonts w:ascii="Arial" w:hAnsi="Arial" w:cs="Arial"/>
          <w:sz w:val="20"/>
          <w:szCs w:val="20"/>
        </w:rPr>
        <w:t>,</w:t>
      </w:r>
      <w:r w:rsidR="00EA3229" w:rsidRPr="00CE5E51">
        <w:rPr>
          <w:rFonts w:ascii="Arial" w:hAnsi="Arial" w:cs="Arial"/>
          <w:sz w:val="20"/>
          <w:szCs w:val="20"/>
        </w:rPr>
        <w:t xml:space="preserve"> </w:t>
      </w:r>
      <w:r w:rsidR="0097094D" w:rsidRPr="00CE5E51">
        <w:rPr>
          <w:rFonts w:ascii="Arial" w:hAnsi="Arial" w:cs="Arial"/>
          <w:sz w:val="20"/>
          <w:szCs w:val="20"/>
        </w:rPr>
        <w:t xml:space="preserve">assumptions embedded </w:t>
      </w:r>
      <w:r w:rsidR="00A17483" w:rsidRPr="00CE5E51">
        <w:rPr>
          <w:rFonts w:ascii="Arial" w:hAnsi="Arial" w:cs="Arial"/>
          <w:sz w:val="20"/>
          <w:szCs w:val="20"/>
        </w:rPr>
        <w:t>in the tool used</w:t>
      </w:r>
      <w:r w:rsidR="0097094D" w:rsidRPr="00CE5E51">
        <w:rPr>
          <w:rFonts w:ascii="Arial" w:hAnsi="Arial" w:cs="Arial"/>
          <w:sz w:val="20"/>
          <w:szCs w:val="20"/>
        </w:rPr>
        <w:t>,</w:t>
      </w:r>
      <w:r w:rsidR="00D35E19" w:rsidRPr="00CE5E51">
        <w:rPr>
          <w:rFonts w:ascii="Arial" w:hAnsi="Arial" w:cs="Arial"/>
          <w:sz w:val="20"/>
          <w:szCs w:val="20"/>
        </w:rPr>
        <w:t xml:space="preserve"> </w:t>
      </w:r>
      <w:r w:rsidR="002410E3" w:rsidRPr="00CE5E51">
        <w:rPr>
          <w:rFonts w:ascii="Arial" w:hAnsi="Arial" w:cs="Arial"/>
          <w:sz w:val="20"/>
          <w:szCs w:val="20"/>
        </w:rPr>
        <w:t xml:space="preserve">and degree of detail for key elements, </w:t>
      </w:r>
      <w:r w:rsidR="00EA3229" w:rsidRPr="00CE5E51">
        <w:rPr>
          <w:rFonts w:ascii="Arial" w:hAnsi="Arial" w:cs="Arial"/>
          <w:sz w:val="20"/>
          <w:szCs w:val="20"/>
        </w:rPr>
        <w:t>even when using similar input param</w:t>
      </w:r>
      <w:r w:rsidR="0097094D" w:rsidRPr="00CE5E51">
        <w:rPr>
          <w:rFonts w:ascii="Arial" w:hAnsi="Arial" w:cs="Arial"/>
          <w:sz w:val="20"/>
          <w:szCs w:val="20"/>
        </w:rPr>
        <w:t>eters</w:t>
      </w:r>
      <w:r w:rsidR="001F5B51" w:rsidRPr="00CE5E51">
        <w:rPr>
          <w:rFonts w:ascii="Arial" w:hAnsi="Arial" w:cs="Arial"/>
          <w:sz w:val="20"/>
          <w:szCs w:val="20"/>
        </w:rPr>
        <w:t xml:space="preserve"> (</w:t>
      </w:r>
      <w:proofErr w:type="spellStart"/>
      <w:r w:rsidR="00245E15" w:rsidRPr="00CE5E51">
        <w:rPr>
          <w:rFonts w:ascii="Arial" w:hAnsi="Arial" w:cs="Arial"/>
          <w:sz w:val="20"/>
          <w:szCs w:val="20"/>
        </w:rPr>
        <w:t>Agami</w:t>
      </w:r>
      <w:proofErr w:type="spellEnd"/>
      <w:r w:rsidR="00245E15" w:rsidRPr="00CE5E51">
        <w:rPr>
          <w:rFonts w:ascii="Arial" w:hAnsi="Arial" w:cs="Arial"/>
          <w:sz w:val="20"/>
          <w:szCs w:val="20"/>
        </w:rPr>
        <w:t xml:space="preserve"> 2006; </w:t>
      </w:r>
      <w:proofErr w:type="spellStart"/>
      <w:r w:rsidR="00245E15" w:rsidRPr="00CE5E51">
        <w:rPr>
          <w:rFonts w:ascii="Arial" w:hAnsi="Arial" w:cs="Arial"/>
          <w:sz w:val="20"/>
          <w:szCs w:val="20"/>
        </w:rPr>
        <w:t>Maile</w:t>
      </w:r>
      <w:proofErr w:type="spellEnd"/>
      <w:r w:rsidR="00245E15" w:rsidRPr="00CE5E51">
        <w:rPr>
          <w:rFonts w:ascii="Arial" w:hAnsi="Arial" w:cs="Arial"/>
          <w:sz w:val="20"/>
          <w:szCs w:val="20"/>
        </w:rPr>
        <w:t xml:space="preserve"> et al.</w:t>
      </w:r>
      <w:r w:rsidR="002D31A7" w:rsidRPr="00CE5E51">
        <w:rPr>
          <w:rFonts w:ascii="Arial" w:hAnsi="Arial" w:cs="Arial"/>
          <w:sz w:val="20"/>
          <w:szCs w:val="20"/>
        </w:rPr>
        <w:t>,</w:t>
      </w:r>
      <w:r w:rsidR="00245E15" w:rsidRPr="00CE5E51">
        <w:rPr>
          <w:rFonts w:ascii="Arial" w:hAnsi="Arial" w:cs="Arial"/>
          <w:sz w:val="20"/>
          <w:szCs w:val="20"/>
        </w:rPr>
        <w:t xml:space="preserve"> 2007; </w:t>
      </w:r>
      <w:r w:rsidR="00D35E19" w:rsidRPr="00CE5E51">
        <w:rPr>
          <w:rFonts w:ascii="Arial" w:hAnsi="Arial" w:cs="Arial"/>
          <w:sz w:val="20"/>
          <w:szCs w:val="20"/>
        </w:rPr>
        <w:t xml:space="preserve">Heath et al., 2010; </w:t>
      </w:r>
      <w:r w:rsidR="00245E15" w:rsidRPr="00CE5E51">
        <w:rPr>
          <w:rFonts w:ascii="Arial" w:hAnsi="Arial" w:cs="Arial"/>
          <w:sz w:val="20"/>
          <w:szCs w:val="20"/>
        </w:rPr>
        <w:t xml:space="preserve">Abdullah and Cross, 2014; </w:t>
      </w:r>
      <w:proofErr w:type="spellStart"/>
      <w:r w:rsidR="00245E15" w:rsidRPr="00CE5E51">
        <w:rPr>
          <w:rFonts w:ascii="Arial" w:hAnsi="Arial" w:cs="Arial"/>
          <w:sz w:val="20"/>
          <w:szCs w:val="20"/>
        </w:rPr>
        <w:t>Loucari</w:t>
      </w:r>
      <w:proofErr w:type="spellEnd"/>
      <w:r w:rsidR="00245E15" w:rsidRPr="00CE5E51">
        <w:rPr>
          <w:rFonts w:ascii="Arial" w:hAnsi="Arial" w:cs="Arial"/>
          <w:sz w:val="20"/>
          <w:szCs w:val="20"/>
        </w:rPr>
        <w:t xml:space="preserve"> et al., 2016). </w:t>
      </w:r>
      <w:r w:rsidR="004C46B2" w:rsidRPr="00CE5E51">
        <w:rPr>
          <w:rFonts w:ascii="Arial" w:hAnsi="Arial" w:cs="Arial"/>
          <w:color w:val="000000" w:themeColor="text1"/>
          <w:sz w:val="20"/>
          <w:szCs w:val="20"/>
        </w:rPr>
        <w:t xml:space="preserve">This research will </w:t>
      </w:r>
      <w:r w:rsidR="00D65466" w:rsidRPr="00CE5E51">
        <w:rPr>
          <w:rFonts w:ascii="Arial" w:hAnsi="Arial" w:cs="Arial"/>
          <w:color w:val="000000" w:themeColor="text1"/>
          <w:sz w:val="20"/>
          <w:szCs w:val="20"/>
        </w:rPr>
        <w:t xml:space="preserve">determine and </w:t>
      </w:r>
      <w:r w:rsidR="004C46B2" w:rsidRPr="00CE5E51">
        <w:rPr>
          <w:rFonts w:ascii="Arial" w:hAnsi="Arial" w:cs="Arial"/>
          <w:color w:val="000000" w:themeColor="text1"/>
          <w:sz w:val="20"/>
          <w:szCs w:val="20"/>
        </w:rPr>
        <w:t xml:space="preserve">compare the </w:t>
      </w:r>
      <w:r w:rsidR="00D65466" w:rsidRPr="00CE5E51">
        <w:rPr>
          <w:rFonts w:ascii="Arial" w:hAnsi="Arial" w:cs="Arial"/>
          <w:color w:val="000000" w:themeColor="text1"/>
          <w:sz w:val="20"/>
          <w:szCs w:val="20"/>
        </w:rPr>
        <w:t>percent error</w:t>
      </w:r>
      <w:r w:rsidR="004C46B2" w:rsidRPr="00CE5E51">
        <w:rPr>
          <w:rFonts w:ascii="Arial" w:hAnsi="Arial" w:cs="Arial"/>
          <w:color w:val="000000" w:themeColor="text1"/>
          <w:sz w:val="20"/>
          <w:szCs w:val="20"/>
        </w:rPr>
        <w:t xml:space="preserve"> </w:t>
      </w:r>
      <w:r w:rsidR="00D65466" w:rsidRPr="00CE5E51">
        <w:rPr>
          <w:rFonts w:ascii="Arial" w:hAnsi="Arial" w:cs="Arial"/>
          <w:color w:val="000000" w:themeColor="text1"/>
          <w:sz w:val="20"/>
          <w:szCs w:val="20"/>
        </w:rPr>
        <w:t>of three popular software</w:t>
      </w:r>
      <w:r w:rsidR="00906337" w:rsidRPr="00CE5E51">
        <w:rPr>
          <w:rFonts w:ascii="Arial" w:hAnsi="Arial" w:cs="Arial"/>
          <w:color w:val="000000" w:themeColor="text1"/>
          <w:sz w:val="20"/>
          <w:szCs w:val="20"/>
        </w:rPr>
        <w:t xml:space="preserve"> tools</w:t>
      </w:r>
      <w:r w:rsidR="00D65466" w:rsidRPr="00CE5E51">
        <w:rPr>
          <w:rFonts w:ascii="Arial" w:hAnsi="Arial" w:cs="Arial"/>
          <w:color w:val="000000" w:themeColor="text1"/>
          <w:sz w:val="20"/>
          <w:szCs w:val="20"/>
        </w:rPr>
        <w:t>, when</w:t>
      </w:r>
      <w:r w:rsidR="004C46B2" w:rsidRPr="00CE5E51">
        <w:rPr>
          <w:rFonts w:ascii="Arial" w:hAnsi="Arial" w:cs="Arial"/>
          <w:color w:val="000000" w:themeColor="text1"/>
          <w:sz w:val="20"/>
          <w:szCs w:val="20"/>
        </w:rPr>
        <w:t xml:space="preserve"> predict</w:t>
      </w:r>
      <w:r w:rsidR="00D65466" w:rsidRPr="00CE5E51">
        <w:rPr>
          <w:rFonts w:ascii="Arial" w:hAnsi="Arial" w:cs="Arial"/>
          <w:color w:val="000000" w:themeColor="text1"/>
          <w:sz w:val="20"/>
          <w:szCs w:val="20"/>
        </w:rPr>
        <w:t>ing</w:t>
      </w:r>
      <w:r w:rsidR="004C46B2" w:rsidRPr="00CE5E51">
        <w:rPr>
          <w:rFonts w:ascii="Arial" w:hAnsi="Arial" w:cs="Arial"/>
          <w:color w:val="000000" w:themeColor="text1"/>
          <w:sz w:val="20"/>
          <w:szCs w:val="20"/>
        </w:rPr>
        <w:t xml:space="preserve"> the expected</w:t>
      </w:r>
      <w:r w:rsidR="00D65466" w:rsidRPr="00CE5E51">
        <w:rPr>
          <w:rFonts w:ascii="Arial" w:hAnsi="Arial" w:cs="Arial"/>
          <w:color w:val="000000" w:themeColor="text1"/>
          <w:sz w:val="20"/>
          <w:szCs w:val="20"/>
        </w:rPr>
        <w:t xml:space="preserve"> heating</w:t>
      </w:r>
      <w:r w:rsidR="004C46B2" w:rsidRPr="00CE5E51">
        <w:rPr>
          <w:rFonts w:ascii="Arial" w:hAnsi="Arial" w:cs="Arial"/>
          <w:color w:val="000000" w:themeColor="text1"/>
          <w:sz w:val="20"/>
          <w:szCs w:val="20"/>
        </w:rPr>
        <w:t xml:space="preserve"> savings when adding </w:t>
      </w:r>
      <w:r w:rsidR="00D65466" w:rsidRPr="00CE5E51">
        <w:rPr>
          <w:rFonts w:ascii="Arial" w:hAnsi="Arial" w:cs="Arial"/>
          <w:color w:val="000000" w:themeColor="text1"/>
          <w:sz w:val="20"/>
          <w:szCs w:val="20"/>
        </w:rPr>
        <w:t>EWI</w:t>
      </w:r>
      <w:r w:rsidR="004C46B2" w:rsidRPr="00CE5E51">
        <w:rPr>
          <w:rFonts w:ascii="Arial" w:hAnsi="Arial" w:cs="Arial"/>
          <w:color w:val="000000" w:themeColor="text1"/>
          <w:sz w:val="20"/>
          <w:szCs w:val="20"/>
        </w:rPr>
        <w:t xml:space="preserve"> to NFC walls</w:t>
      </w:r>
      <w:r w:rsidR="00C34AC6" w:rsidRPr="00CE5E51">
        <w:rPr>
          <w:rFonts w:ascii="Arial" w:hAnsi="Arial" w:cs="Arial"/>
          <w:color w:val="000000" w:themeColor="text1"/>
          <w:sz w:val="20"/>
          <w:szCs w:val="20"/>
        </w:rPr>
        <w:t xml:space="preserve">. Two </w:t>
      </w:r>
      <w:r w:rsidR="00D65466" w:rsidRPr="00CE5E51">
        <w:rPr>
          <w:rFonts w:ascii="Arial" w:hAnsi="Arial" w:cs="Arial"/>
          <w:color w:val="000000" w:themeColor="text1"/>
          <w:sz w:val="20"/>
          <w:szCs w:val="20"/>
        </w:rPr>
        <w:t>steady state</w:t>
      </w:r>
      <w:r w:rsidR="00C34AC6" w:rsidRPr="00CE5E51">
        <w:rPr>
          <w:rFonts w:ascii="Arial" w:hAnsi="Arial" w:cs="Arial"/>
          <w:color w:val="000000" w:themeColor="text1"/>
          <w:sz w:val="20"/>
          <w:szCs w:val="20"/>
        </w:rPr>
        <w:t xml:space="preserve"> tools,</w:t>
      </w:r>
      <w:r w:rsidR="004C46B2" w:rsidRPr="00CE5E51">
        <w:rPr>
          <w:rFonts w:ascii="Arial" w:hAnsi="Arial" w:cs="Arial"/>
          <w:color w:val="000000" w:themeColor="text1"/>
          <w:sz w:val="20"/>
          <w:szCs w:val="20"/>
        </w:rPr>
        <w:t xml:space="preserve"> </w:t>
      </w:r>
      <w:proofErr w:type="spellStart"/>
      <w:r w:rsidR="004C46B2" w:rsidRPr="00CE5E51">
        <w:rPr>
          <w:rFonts w:ascii="Arial" w:hAnsi="Arial" w:cs="Arial"/>
          <w:b/>
          <w:color w:val="000000" w:themeColor="text1"/>
          <w:sz w:val="20"/>
          <w:szCs w:val="20"/>
        </w:rPr>
        <w:t>RdSAP</w:t>
      </w:r>
      <w:proofErr w:type="spellEnd"/>
      <w:r w:rsidR="004C46B2" w:rsidRPr="00CE5E51">
        <w:rPr>
          <w:rFonts w:ascii="Arial" w:hAnsi="Arial" w:cs="Arial"/>
          <w:b/>
          <w:color w:val="000000" w:themeColor="text1"/>
          <w:sz w:val="20"/>
          <w:szCs w:val="20"/>
        </w:rPr>
        <w:t xml:space="preserve"> and SAP</w:t>
      </w:r>
      <w:r w:rsidR="00C34AC6" w:rsidRPr="00CE5E51">
        <w:rPr>
          <w:rFonts w:ascii="Arial" w:hAnsi="Arial" w:cs="Arial"/>
          <w:b/>
          <w:color w:val="000000" w:themeColor="text1"/>
          <w:sz w:val="20"/>
          <w:szCs w:val="20"/>
        </w:rPr>
        <w:t>,</w:t>
      </w:r>
      <w:r w:rsidR="004C46B2" w:rsidRPr="00CE5E51">
        <w:rPr>
          <w:rFonts w:ascii="Arial" w:hAnsi="Arial" w:cs="Arial"/>
          <w:color w:val="000000" w:themeColor="text1"/>
          <w:sz w:val="20"/>
          <w:szCs w:val="20"/>
        </w:rPr>
        <w:t xml:space="preserve"> </w:t>
      </w:r>
      <w:r w:rsidR="00C34AC6" w:rsidRPr="00CE5E51">
        <w:rPr>
          <w:rFonts w:ascii="Arial" w:hAnsi="Arial" w:cs="Arial"/>
          <w:color w:val="000000" w:themeColor="text1"/>
          <w:sz w:val="20"/>
          <w:szCs w:val="20"/>
        </w:rPr>
        <w:t>and</w:t>
      </w:r>
      <w:r w:rsidR="004C46B2" w:rsidRPr="00CE5E51">
        <w:rPr>
          <w:rFonts w:ascii="Arial" w:hAnsi="Arial" w:cs="Arial"/>
          <w:color w:val="000000" w:themeColor="text1"/>
          <w:sz w:val="20"/>
          <w:szCs w:val="20"/>
        </w:rPr>
        <w:t xml:space="preserve"> the more advanced dynamic performance analysis software, </w:t>
      </w:r>
      <w:r w:rsidR="004C46B2" w:rsidRPr="00CE5E51">
        <w:rPr>
          <w:rFonts w:ascii="Arial" w:hAnsi="Arial" w:cs="Arial"/>
          <w:b/>
          <w:color w:val="000000" w:themeColor="text1"/>
          <w:sz w:val="20"/>
          <w:szCs w:val="20"/>
        </w:rPr>
        <w:t>IES</w:t>
      </w:r>
      <w:r w:rsidR="002237FD" w:rsidRPr="00CE5E51">
        <w:rPr>
          <w:rFonts w:ascii="Arial" w:hAnsi="Arial" w:cs="Arial"/>
          <w:b/>
          <w:color w:val="000000" w:themeColor="text1"/>
          <w:sz w:val="20"/>
          <w:szCs w:val="20"/>
        </w:rPr>
        <w:t>-VE</w:t>
      </w:r>
      <w:r w:rsidR="004C46B2" w:rsidRPr="00CE5E51">
        <w:rPr>
          <w:rFonts w:ascii="Arial" w:hAnsi="Arial" w:cs="Arial"/>
          <w:b/>
          <w:color w:val="000000" w:themeColor="text1"/>
          <w:sz w:val="20"/>
          <w:szCs w:val="20"/>
        </w:rPr>
        <w:t>.</w:t>
      </w:r>
    </w:p>
    <w:p w14:paraId="24C8AC9D" w14:textId="77777777" w:rsidR="002F434D" w:rsidRPr="00CE5E51" w:rsidRDefault="002F434D" w:rsidP="00832DE6">
      <w:pPr>
        <w:pStyle w:val="Pa2"/>
        <w:spacing w:line="276" w:lineRule="auto"/>
        <w:jc w:val="both"/>
        <w:rPr>
          <w:rFonts w:ascii="Arial" w:hAnsi="Arial" w:cs="Arial"/>
          <w:sz w:val="20"/>
          <w:szCs w:val="20"/>
        </w:rPr>
      </w:pPr>
    </w:p>
    <w:p w14:paraId="2911DF7C" w14:textId="3F21AD05" w:rsidR="00891647" w:rsidRPr="00891647" w:rsidRDefault="00CE5E51" w:rsidP="00891647">
      <w:pPr>
        <w:autoSpaceDE w:val="0"/>
        <w:autoSpaceDN w:val="0"/>
        <w:adjustRightInd w:val="0"/>
        <w:spacing w:after="0" w:line="276" w:lineRule="auto"/>
        <w:jc w:val="both"/>
        <w:rPr>
          <w:rFonts w:ascii="Arial" w:hAnsi="Arial" w:cs="Arial"/>
          <w:color w:val="000000" w:themeColor="text1"/>
          <w:sz w:val="20"/>
          <w:szCs w:val="20"/>
        </w:rPr>
      </w:pPr>
      <w:proofErr w:type="spellStart"/>
      <w:r w:rsidRPr="00CE5E51">
        <w:rPr>
          <w:rFonts w:ascii="Arial" w:hAnsi="Arial" w:cs="Arial"/>
          <w:b/>
          <w:sz w:val="20"/>
          <w:szCs w:val="20"/>
        </w:rPr>
        <w:t>RdSAP</w:t>
      </w:r>
      <w:proofErr w:type="spellEnd"/>
      <w:r w:rsidRPr="00CE5E51">
        <w:rPr>
          <w:rFonts w:ascii="Arial" w:hAnsi="Arial" w:cs="Arial"/>
          <w:b/>
          <w:sz w:val="20"/>
          <w:szCs w:val="20"/>
        </w:rPr>
        <w:t xml:space="preserve"> </w:t>
      </w:r>
      <w:r w:rsidR="008A29B9">
        <w:rPr>
          <w:rFonts w:ascii="Arial" w:hAnsi="Arial" w:cs="Arial"/>
          <w:sz w:val="20"/>
          <w:szCs w:val="20"/>
        </w:rPr>
        <w:t>is the</w:t>
      </w:r>
      <w:r w:rsidRPr="00CE5E51">
        <w:rPr>
          <w:rFonts w:ascii="Arial" w:hAnsi="Arial" w:cs="Arial"/>
          <w:sz w:val="20"/>
          <w:szCs w:val="20"/>
        </w:rPr>
        <w:t xml:space="preserve"> building performance ev</w:t>
      </w:r>
      <w:r w:rsidR="008A29B9">
        <w:rPr>
          <w:rFonts w:ascii="Arial" w:hAnsi="Arial" w:cs="Arial"/>
          <w:sz w:val="20"/>
          <w:szCs w:val="20"/>
        </w:rPr>
        <w:t>aluation and certification tool</w:t>
      </w:r>
      <w:r w:rsidRPr="00CE5E51">
        <w:rPr>
          <w:rFonts w:ascii="Arial" w:hAnsi="Arial" w:cs="Arial"/>
          <w:sz w:val="20"/>
          <w:szCs w:val="20"/>
        </w:rPr>
        <w:t xml:space="preserve"> used in the UK for estimating the building performance of existing dwellings and recommending improvements to lowering overall emissions.</w:t>
      </w:r>
      <w:r w:rsidR="008A29B9">
        <w:rPr>
          <w:rFonts w:ascii="Arial" w:hAnsi="Arial" w:cs="Arial"/>
          <w:sz w:val="20"/>
          <w:szCs w:val="20"/>
        </w:rPr>
        <w:t xml:space="preserve"> </w:t>
      </w:r>
      <w:proofErr w:type="spellStart"/>
      <w:r w:rsidR="005E033E" w:rsidRPr="005E033E">
        <w:rPr>
          <w:rFonts w:ascii="Arial" w:hAnsi="Arial" w:cs="Arial"/>
          <w:b/>
          <w:color w:val="000000" w:themeColor="text1"/>
          <w:sz w:val="20"/>
          <w:szCs w:val="20"/>
        </w:rPr>
        <w:t>RdSAP</w:t>
      </w:r>
      <w:proofErr w:type="spellEnd"/>
      <w:r w:rsidR="005E033E" w:rsidRPr="005E033E">
        <w:rPr>
          <w:rFonts w:ascii="Arial" w:hAnsi="Arial" w:cs="Arial"/>
          <w:color w:val="000000" w:themeColor="text1"/>
          <w:sz w:val="20"/>
          <w:szCs w:val="20"/>
        </w:rPr>
        <w:t xml:space="preserve"> is a simplification of </w:t>
      </w:r>
      <w:r w:rsidR="0086330A">
        <w:rPr>
          <w:rFonts w:ascii="Arial" w:hAnsi="Arial" w:cs="Arial"/>
          <w:color w:val="000000" w:themeColor="text1"/>
          <w:sz w:val="20"/>
          <w:szCs w:val="20"/>
        </w:rPr>
        <w:t>the</w:t>
      </w:r>
      <w:r w:rsidR="005E033E" w:rsidRPr="005E033E">
        <w:rPr>
          <w:rFonts w:ascii="Arial" w:hAnsi="Arial" w:cs="Arial"/>
          <w:b/>
          <w:color w:val="000000" w:themeColor="text1"/>
          <w:sz w:val="20"/>
          <w:szCs w:val="20"/>
        </w:rPr>
        <w:t xml:space="preserve"> </w:t>
      </w:r>
      <w:r w:rsidR="005E033E" w:rsidRPr="005E033E">
        <w:rPr>
          <w:rFonts w:ascii="Arial" w:hAnsi="Arial" w:cs="Arial"/>
          <w:color w:val="000000" w:themeColor="text1"/>
          <w:sz w:val="20"/>
          <w:szCs w:val="20"/>
        </w:rPr>
        <w:t xml:space="preserve">‘Standard Assessment Procedure’ </w:t>
      </w:r>
      <w:r w:rsidR="0086330A">
        <w:rPr>
          <w:rFonts w:ascii="Arial" w:hAnsi="Arial" w:cs="Arial"/>
          <w:color w:val="000000" w:themeColor="text1"/>
          <w:sz w:val="20"/>
          <w:szCs w:val="20"/>
        </w:rPr>
        <w:t xml:space="preserve">(SAP) </w:t>
      </w:r>
      <w:r w:rsidR="005E033E" w:rsidRPr="005E033E">
        <w:rPr>
          <w:rFonts w:ascii="Arial" w:hAnsi="Arial" w:cs="Arial"/>
          <w:color w:val="000000" w:themeColor="text1"/>
          <w:sz w:val="20"/>
          <w:szCs w:val="20"/>
        </w:rPr>
        <w:t xml:space="preserve">used to assess the energy performance of new dwellings (Elmhurst energy, 2017). Both are regulatory tools, </w:t>
      </w:r>
      <w:proofErr w:type="spellStart"/>
      <w:r w:rsidR="005E033E" w:rsidRPr="005E033E">
        <w:rPr>
          <w:rFonts w:ascii="Arial" w:hAnsi="Arial" w:cs="Arial"/>
          <w:b/>
          <w:color w:val="000000" w:themeColor="text1"/>
          <w:sz w:val="20"/>
          <w:szCs w:val="20"/>
        </w:rPr>
        <w:t>RdSAP</w:t>
      </w:r>
      <w:proofErr w:type="spellEnd"/>
      <w:r w:rsidR="005E033E" w:rsidRPr="005E033E">
        <w:rPr>
          <w:rFonts w:ascii="Arial" w:hAnsi="Arial" w:cs="Arial"/>
          <w:b/>
          <w:color w:val="000000" w:themeColor="text1"/>
          <w:sz w:val="20"/>
          <w:szCs w:val="20"/>
        </w:rPr>
        <w:t xml:space="preserve"> and SAP</w:t>
      </w:r>
      <w:r w:rsidR="005E033E" w:rsidRPr="005E033E">
        <w:rPr>
          <w:rFonts w:ascii="Arial" w:hAnsi="Arial" w:cs="Arial"/>
          <w:color w:val="000000" w:themeColor="text1"/>
          <w:sz w:val="20"/>
          <w:szCs w:val="20"/>
        </w:rPr>
        <w:t xml:space="preserve"> were developed to assess the energy use and CO</w:t>
      </w:r>
      <w:r w:rsidR="005E033E" w:rsidRPr="005E033E">
        <w:rPr>
          <w:rFonts w:ascii="Arial" w:hAnsi="Arial" w:cs="Arial"/>
          <w:color w:val="000000" w:themeColor="text1"/>
          <w:sz w:val="20"/>
          <w:szCs w:val="20"/>
          <w:vertAlign w:val="subscript"/>
        </w:rPr>
        <w:t>2</w:t>
      </w:r>
      <w:r w:rsidR="005E033E" w:rsidRPr="005E033E">
        <w:rPr>
          <w:rFonts w:ascii="Arial" w:hAnsi="Arial" w:cs="Arial"/>
          <w:color w:val="000000" w:themeColor="text1"/>
          <w:sz w:val="20"/>
          <w:szCs w:val="20"/>
        </w:rPr>
        <w:t xml:space="preserve"> emissions of dwellings to comply with energy efficiency policies in the UK.</w:t>
      </w:r>
      <w:r w:rsidR="005E033E">
        <w:rPr>
          <w:rFonts w:ascii="Arial" w:hAnsi="Arial" w:cs="Arial"/>
          <w:color w:val="000000" w:themeColor="text1"/>
          <w:sz w:val="20"/>
          <w:szCs w:val="20"/>
        </w:rPr>
        <w:t xml:space="preserve"> </w:t>
      </w:r>
      <w:r w:rsidR="002E7DD9" w:rsidRPr="00915044">
        <w:rPr>
          <w:rFonts w:ascii="Arial" w:hAnsi="Arial" w:cs="Arial"/>
          <w:color w:val="000000" w:themeColor="text1"/>
          <w:sz w:val="20"/>
          <w:szCs w:val="20"/>
        </w:rPr>
        <w:t>They are steady-state tools designed to assess the building performance using the same standard occupancy, heating habits and weather location to enable fair comparisons between energy ratings of properties throughout the UK (Stroma, 2015). Therefore, they were not created to predict the operational energy of the buildings, although they are often used for this purpose. Kelly et al. (2012) studied the capability of both tools to calculate the energy consumption of a building and concluded that both are “grossly inaccurate</w:t>
      </w:r>
      <w:proofErr w:type="gramStart"/>
      <w:r w:rsidR="002E7DD9" w:rsidRPr="00915044">
        <w:rPr>
          <w:rFonts w:ascii="Arial" w:hAnsi="Arial" w:cs="Arial"/>
          <w:color w:val="000000" w:themeColor="text1"/>
          <w:sz w:val="20"/>
          <w:szCs w:val="20"/>
        </w:rPr>
        <w:t>“ for</w:t>
      </w:r>
      <w:proofErr w:type="gramEnd"/>
      <w:r w:rsidR="002E7DD9" w:rsidRPr="00915044">
        <w:rPr>
          <w:rFonts w:ascii="Arial" w:hAnsi="Arial" w:cs="Arial"/>
          <w:color w:val="000000" w:themeColor="text1"/>
          <w:sz w:val="20"/>
          <w:szCs w:val="20"/>
        </w:rPr>
        <w:t xml:space="preserve"> this type of prediction</w:t>
      </w:r>
      <w:r w:rsidR="002E7DD9">
        <w:rPr>
          <w:rFonts w:ascii="Arial" w:hAnsi="Arial" w:cs="Arial"/>
          <w:color w:val="000000" w:themeColor="text1"/>
          <w:sz w:val="20"/>
          <w:szCs w:val="20"/>
        </w:rPr>
        <w:t xml:space="preserve">. </w:t>
      </w:r>
      <w:r w:rsidR="002E7DD9" w:rsidRPr="002E7DD9">
        <w:rPr>
          <w:rFonts w:ascii="Arial" w:hAnsi="Arial" w:cs="Arial"/>
          <w:color w:val="000000" w:themeColor="text1"/>
          <w:sz w:val="20"/>
          <w:szCs w:val="20"/>
        </w:rPr>
        <w:t xml:space="preserve">The reason given is the great simplification of the model, which subsequently </w:t>
      </w:r>
      <w:r w:rsidR="002E7DD9">
        <w:rPr>
          <w:rFonts w:ascii="Arial" w:hAnsi="Arial" w:cs="Arial"/>
          <w:color w:val="000000" w:themeColor="text1"/>
          <w:sz w:val="20"/>
          <w:szCs w:val="20"/>
        </w:rPr>
        <w:t xml:space="preserve">also </w:t>
      </w:r>
      <w:r w:rsidR="002E7DD9" w:rsidRPr="002E7DD9">
        <w:rPr>
          <w:rFonts w:ascii="Arial" w:hAnsi="Arial" w:cs="Arial"/>
          <w:color w:val="000000" w:themeColor="text1"/>
          <w:sz w:val="20"/>
          <w:szCs w:val="20"/>
        </w:rPr>
        <w:t xml:space="preserve">makes it unreliable to make sensible </w:t>
      </w:r>
      <w:r w:rsidR="002E7DD9" w:rsidRPr="00891647">
        <w:rPr>
          <w:rFonts w:ascii="Arial" w:hAnsi="Arial" w:cs="Arial"/>
          <w:color w:val="000000" w:themeColor="text1"/>
          <w:sz w:val="20"/>
          <w:szCs w:val="20"/>
        </w:rPr>
        <w:t>recommendations for improvements.</w:t>
      </w:r>
      <w:r w:rsidR="00891647" w:rsidRPr="00891647">
        <w:rPr>
          <w:rFonts w:ascii="Arial" w:hAnsi="Arial" w:cs="Arial"/>
          <w:color w:val="000000" w:themeColor="text1"/>
          <w:sz w:val="20"/>
          <w:szCs w:val="20"/>
        </w:rPr>
        <w:t xml:space="preserve"> </w:t>
      </w:r>
      <w:r w:rsidR="002E7DD9" w:rsidRPr="00891647">
        <w:rPr>
          <w:rFonts w:ascii="Arial" w:hAnsi="Arial" w:cs="Arial"/>
          <w:color w:val="000000" w:themeColor="text1"/>
          <w:sz w:val="20"/>
          <w:szCs w:val="20"/>
        </w:rPr>
        <w:t>T</w:t>
      </w:r>
      <w:r w:rsidR="005E033E" w:rsidRPr="00891647">
        <w:rPr>
          <w:rFonts w:ascii="Arial" w:hAnsi="Arial" w:cs="Arial"/>
          <w:color w:val="000000" w:themeColor="text1"/>
          <w:sz w:val="20"/>
          <w:szCs w:val="20"/>
        </w:rPr>
        <w:t xml:space="preserve">he Centre for Sustainable Energy </w:t>
      </w:r>
      <w:r w:rsidR="002E7DD9" w:rsidRPr="00891647">
        <w:rPr>
          <w:rFonts w:ascii="Arial" w:hAnsi="Arial" w:cs="Arial"/>
          <w:color w:val="000000" w:themeColor="text1"/>
          <w:sz w:val="20"/>
          <w:szCs w:val="20"/>
        </w:rPr>
        <w:t xml:space="preserve">(2013) also </w:t>
      </w:r>
      <w:r w:rsidR="005E033E" w:rsidRPr="00891647">
        <w:rPr>
          <w:rFonts w:ascii="Arial" w:hAnsi="Arial" w:cs="Arial"/>
          <w:color w:val="000000" w:themeColor="text1"/>
          <w:sz w:val="20"/>
          <w:szCs w:val="20"/>
        </w:rPr>
        <w:t xml:space="preserve">found inherent limitations on </w:t>
      </w:r>
      <w:proofErr w:type="spellStart"/>
      <w:r w:rsidR="005E033E" w:rsidRPr="00891647">
        <w:rPr>
          <w:rFonts w:ascii="Arial" w:hAnsi="Arial" w:cs="Arial"/>
          <w:color w:val="000000" w:themeColor="text1"/>
          <w:sz w:val="20"/>
          <w:szCs w:val="20"/>
        </w:rPr>
        <w:t>RdSAP</w:t>
      </w:r>
      <w:proofErr w:type="spellEnd"/>
      <w:r w:rsidR="005E033E" w:rsidRPr="00891647">
        <w:rPr>
          <w:rFonts w:ascii="Arial" w:hAnsi="Arial" w:cs="Arial"/>
          <w:color w:val="000000" w:themeColor="text1"/>
          <w:sz w:val="20"/>
          <w:szCs w:val="20"/>
        </w:rPr>
        <w:t xml:space="preserve"> and SAP for accurately “assessing the energy savings associated with energy efficiency improvements in any given property". This research centre </w:t>
      </w:r>
      <w:r w:rsidR="00891647" w:rsidRPr="00891647">
        <w:rPr>
          <w:rFonts w:ascii="Arial" w:hAnsi="Arial" w:cs="Arial"/>
          <w:color w:val="000000" w:themeColor="text1"/>
          <w:sz w:val="20"/>
          <w:szCs w:val="20"/>
        </w:rPr>
        <w:t>claim</w:t>
      </w:r>
      <w:r w:rsidR="005E033E" w:rsidRPr="00891647">
        <w:rPr>
          <w:rFonts w:ascii="Arial" w:hAnsi="Arial" w:cs="Arial"/>
          <w:color w:val="000000" w:themeColor="text1"/>
          <w:sz w:val="20"/>
          <w:szCs w:val="20"/>
        </w:rPr>
        <w:t xml:space="preserve"> that the tools are only able to produce ‘rough estimates’. On the other hand, </w:t>
      </w:r>
      <w:r w:rsidR="005E033E" w:rsidRPr="00891647">
        <w:rPr>
          <w:rFonts w:ascii="Arial" w:hAnsi="Arial" w:cs="Arial"/>
          <w:b/>
          <w:color w:val="000000" w:themeColor="text1"/>
          <w:sz w:val="20"/>
          <w:szCs w:val="20"/>
        </w:rPr>
        <w:t xml:space="preserve">IES-VE </w:t>
      </w:r>
      <w:r w:rsidR="00915044" w:rsidRPr="00891647">
        <w:rPr>
          <w:rFonts w:ascii="Arial" w:hAnsi="Arial" w:cs="Arial"/>
          <w:color w:val="000000" w:themeColor="text1"/>
          <w:sz w:val="20"/>
          <w:szCs w:val="20"/>
        </w:rPr>
        <w:t xml:space="preserve">IES Virtual Environment (VE) is an advance dynamic energy analysis and performance modelling software that offers </w:t>
      </w:r>
      <w:r w:rsidR="00891647" w:rsidRPr="00891647">
        <w:rPr>
          <w:rFonts w:ascii="Arial" w:hAnsi="Arial" w:cs="Arial"/>
          <w:color w:val="000000" w:themeColor="text1"/>
          <w:sz w:val="20"/>
          <w:szCs w:val="20"/>
        </w:rPr>
        <w:t xml:space="preserve">the possibility </w:t>
      </w:r>
      <w:r w:rsidR="005E033E" w:rsidRPr="00891647">
        <w:rPr>
          <w:rFonts w:ascii="Arial" w:hAnsi="Arial" w:cs="Arial"/>
          <w:color w:val="000000" w:themeColor="text1"/>
          <w:sz w:val="20"/>
          <w:szCs w:val="20"/>
        </w:rPr>
        <w:t xml:space="preserve">to </w:t>
      </w:r>
      <w:r w:rsidR="00915044" w:rsidRPr="00891647">
        <w:rPr>
          <w:rFonts w:ascii="Arial" w:hAnsi="Arial" w:cs="Arial"/>
          <w:color w:val="000000" w:themeColor="text1"/>
          <w:sz w:val="20"/>
          <w:szCs w:val="20"/>
        </w:rPr>
        <w:t>include</w:t>
      </w:r>
      <w:r w:rsidR="005E033E" w:rsidRPr="00891647">
        <w:rPr>
          <w:rFonts w:ascii="Arial" w:hAnsi="Arial" w:cs="Arial"/>
          <w:color w:val="000000" w:themeColor="text1"/>
          <w:sz w:val="20"/>
          <w:szCs w:val="20"/>
        </w:rPr>
        <w:t xml:space="preserve"> the actual occupancy, ventilation, heating patterns and weather data. </w:t>
      </w:r>
    </w:p>
    <w:p w14:paraId="71DB0029" w14:textId="77777777" w:rsidR="00891647" w:rsidRPr="00891647" w:rsidRDefault="00891647" w:rsidP="005E033E">
      <w:pPr>
        <w:pStyle w:val="Pa2"/>
        <w:spacing w:line="276" w:lineRule="auto"/>
        <w:jc w:val="both"/>
        <w:rPr>
          <w:rFonts w:ascii="Arial" w:hAnsi="Arial" w:cs="Arial"/>
          <w:color w:val="000000" w:themeColor="text1"/>
          <w:sz w:val="20"/>
          <w:szCs w:val="20"/>
        </w:rPr>
      </w:pPr>
    </w:p>
    <w:p w14:paraId="00114F55" w14:textId="2DB7739C" w:rsidR="005E033E" w:rsidRPr="00891647" w:rsidRDefault="005E033E" w:rsidP="005E033E">
      <w:pPr>
        <w:pStyle w:val="Pa2"/>
        <w:spacing w:line="276" w:lineRule="auto"/>
        <w:jc w:val="both"/>
        <w:rPr>
          <w:rFonts w:ascii="Arial" w:hAnsi="Arial" w:cs="Arial"/>
          <w:color w:val="000000" w:themeColor="text1"/>
          <w:sz w:val="20"/>
          <w:szCs w:val="20"/>
        </w:rPr>
      </w:pPr>
      <w:r w:rsidRPr="00891647">
        <w:rPr>
          <w:rFonts w:ascii="Arial" w:hAnsi="Arial" w:cs="Arial"/>
          <w:color w:val="000000" w:themeColor="text1"/>
          <w:sz w:val="20"/>
          <w:szCs w:val="20"/>
        </w:rPr>
        <w:t>This chapter critically analyses a series of assumptions for key issues to assess the energy performance of a building depending on the software used, which can increase or reduce the level of uncertainty of the predictions:</w:t>
      </w:r>
    </w:p>
    <w:p w14:paraId="036E3126" w14:textId="25C18971" w:rsidR="00CE5E51" w:rsidRPr="00CE5E51" w:rsidRDefault="00CE5E51" w:rsidP="00CE5E51">
      <w:pPr>
        <w:autoSpaceDE w:val="0"/>
        <w:autoSpaceDN w:val="0"/>
        <w:adjustRightInd w:val="0"/>
        <w:spacing w:after="0" w:line="276" w:lineRule="auto"/>
        <w:jc w:val="both"/>
        <w:rPr>
          <w:rFonts w:ascii="Arial" w:hAnsi="Arial" w:cs="Arial"/>
          <w:sz w:val="20"/>
          <w:szCs w:val="20"/>
        </w:rPr>
      </w:pPr>
    </w:p>
    <w:p w14:paraId="453982AE" w14:textId="4BC3E378" w:rsidR="00FD77C5" w:rsidRPr="00832DE6" w:rsidRDefault="0000674A" w:rsidP="00832DE6">
      <w:pPr>
        <w:pStyle w:val="Default"/>
        <w:spacing w:line="276" w:lineRule="auto"/>
        <w:jc w:val="both"/>
        <w:rPr>
          <w:rFonts w:ascii="Arial" w:hAnsi="Arial" w:cs="Arial"/>
          <w:sz w:val="20"/>
          <w:szCs w:val="20"/>
        </w:rPr>
      </w:pPr>
      <w:r w:rsidRPr="00832DE6">
        <w:rPr>
          <w:rStyle w:val="A10"/>
          <w:rFonts w:ascii="Arial" w:hAnsi="Arial" w:cs="Arial"/>
          <w:b/>
          <w:bCs/>
          <w:sz w:val="20"/>
          <w:szCs w:val="20"/>
        </w:rPr>
        <w:t xml:space="preserve">1) Weather data: </w:t>
      </w:r>
      <w:proofErr w:type="spellStart"/>
      <w:r w:rsidRPr="00832DE6">
        <w:rPr>
          <w:rStyle w:val="A10"/>
          <w:rFonts w:ascii="Arial" w:hAnsi="Arial" w:cs="Arial"/>
          <w:b/>
          <w:bCs/>
          <w:sz w:val="20"/>
          <w:szCs w:val="20"/>
        </w:rPr>
        <w:t>RdSAP</w:t>
      </w:r>
      <w:proofErr w:type="spellEnd"/>
      <w:r w:rsidRPr="00832DE6">
        <w:rPr>
          <w:rStyle w:val="A10"/>
          <w:rFonts w:ascii="Arial" w:hAnsi="Arial" w:cs="Arial"/>
          <w:b/>
          <w:bCs/>
          <w:sz w:val="20"/>
          <w:szCs w:val="20"/>
        </w:rPr>
        <w:t xml:space="preserve"> and</w:t>
      </w:r>
      <w:r w:rsidR="00FD77C5" w:rsidRPr="00832DE6">
        <w:rPr>
          <w:rStyle w:val="A10"/>
          <w:rFonts w:ascii="Arial" w:hAnsi="Arial" w:cs="Arial"/>
          <w:b/>
          <w:bCs/>
          <w:sz w:val="20"/>
          <w:szCs w:val="20"/>
        </w:rPr>
        <w:t xml:space="preserve"> SAP </w:t>
      </w:r>
      <w:r w:rsidR="00C0508A" w:rsidRPr="00C0508A">
        <w:rPr>
          <w:rFonts w:ascii="Arial" w:hAnsi="Arial" w:cs="Arial"/>
          <w:sz w:val="20"/>
          <w:szCs w:val="20"/>
        </w:rPr>
        <w:t>use standard weather data based on weather in the East Pennines region which is taken to be ‘UK average’ weather for any dwelling.</w:t>
      </w:r>
      <w:r w:rsidRPr="00832DE6">
        <w:rPr>
          <w:rFonts w:ascii="Arial" w:hAnsi="Arial" w:cs="Arial"/>
          <w:sz w:val="20"/>
          <w:szCs w:val="20"/>
        </w:rPr>
        <w:t xml:space="preserve"> </w:t>
      </w:r>
      <w:r w:rsidR="007C5589" w:rsidRPr="00832DE6">
        <w:rPr>
          <w:rFonts w:ascii="Arial" w:hAnsi="Arial" w:cs="Arial"/>
          <w:sz w:val="20"/>
          <w:szCs w:val="20"/>
        </w:rPr>
        <w:t xml:space="preserve">On the other hand, </w:t>
      </w:r>
      <w:r w:rsidR="007C5589" w:rsidRPr="00832DE6">
        <w:rPr>
          <w:rFonts w:ascii="Arial" w:hAnsi="Arial" w:cs="Arial"/>
          <w:b/>
          <w:sz w:val="20"/>
          <w:szCs w:val="20"/>
        </w:rPr>
        <w:t xml:space="preserve">IES </w:t>
      </w:r>
      <w:r w:rsidR="007C5589" w:rsidRPr="00832DE6">
        <w:rPr>
          <w:rFonts w:ascii="Arial" w:hAnsi="Arial" w:cs="Arial"/>
          <w:sz w:val="20"/>
          <w:szCs w:val="20"/>
        </w:rPr>
        <w:t>uses a local weather file</w:t>
      </w:r>
      <w:r w:rsidR="00B54A2E" w:rsidRPr="00832DE6">
        <w:rPr>
          <w:rFonts w:ascii="Arial" w:hAnsi="Arial" w:cs="Arial"/>
          <w:sz w:val="20"/>
          <w:szCs w:val="20"/>
        </w:rPr>
        <w:t xml:space="preserve"> taking into account</w:t>
      </w:r>
      <w:r w:rsidR="004B0480" w:rsidRPr="00832DE6">
        <w:rPr>
          <w:rFonts w:ascii="Arial" w:hAnsi="Arial" w:cs="Arial"/>
          <w:sz w:val="20"/>
          <w:szCs w:val="20"/>
        </w:rPr>
        <w:t xml:space="preserve"> the impact of the local microclimate (Hughes et al., 2016)</w:t>
      </w:r>
      <w:r w:rsidR="002237FD" w:rsidRPr="00832DE6">
        <w:rPr>
          <w:rFonts w:ascii="Arial" w:hAnsi="Arial" w:cs="Arial"/>
          <w:sz w:val="20"/>
          <w:szCs w:val="20"/>
        </w:rPr>
        <w:t xml:space="preserve"> </w:t>
      </w:r>
      <w:r w:rsidR="00B54A2E" w:rsidRPr="00832DE6">
        <w:rPr>
          <w:rFonts w:ascii="Arial" w:hAnsi="Arial" w:cs="Arial"/>
          <w:sz w:val="20"/>
          <w:szCs w:val="20"/>
        </w:rPr>
        <w:t>to predict the heating demand</w:t>
      </w:r>
      <w:r w:rsidR="00CA7122" w:rsidRPr="00CA7122">
        <w:rPr>
          <w:rFonts w:ascii="Arial" w:hAnsi="Arial" w:cs="Arial"/>
          <w:sz w:val="20"/>
          <w:szCs w:val="20"/>
        </w:rPr>
        <w:t xml:space="preserve"> </w:t>
      </w:r>
      <w:r w:rsidR="00CA7122" w:rsidRPr="00832DE6">
        <w:rPr>
          <w:rFonts w:ascii="Arial" w:hAnsi="Arial" w:cs="Arial"/>
          <w:sz w:val="20"/>
          <w:szCs w:val="20"/>
        </w:rPr>
        <w:t>more accurately</w:t>
      </w:r>
      <w:r w:rsidR="00B54A2E" w:rsidRPr="00832DE6">
        <w:rPr>
          <w:rFonts w:ascii="Arial" w:hAnsi="Arial" w:cs="Arial"/>
          <w:sz w:val="20"/>
          <w:szCs w:val="20"/>
        </w:rPr>
        <w:t>.</w:t>
      </w:r>
    </w:p>
    <w:p w14:paraId="301279A8" w14:textId="34FA435E" w:rsidR="00C0508A" w:rsidRPr="00832DE6" w:rsidRDefault="00C0508A" w:rsidP="00832DE6">
      <w:pPr>
        <w:spacing w:after="0" w:line="276" w:lineRule="auto"/>
        <w:rPr>
          <w:rStyle w:val="A10"/>
          <w:rFonts w:ascii="Arial" w:hAnsi="Arial" w:cs="Arial"/>
          <w:b/>
          <w:sz w:val="20"/>
          <w:szCs w:val="20"/>
        </w:rPr>
      </w:pPr>
      <w:r>
        <w:rPr>
          <w:rStyle w:val="A10"/>
          <w:rFonts w:ascii="Arial" w:hAnsi="Arial" w:cs="Arial"/>
          <w:b/>
          <w:sz w:val="20"/>
          <w:szCs w:val="20"/>
        </w:rPr>
        <w:t xml:space="preserve"> </w:t>
      </w:r>
    </w:p>
    <w:p w14:paraId="0D0EC910" w14:textId="77777777" w:rsidR="006F2272" w:rsidRPr="00832DE6" w:rsidRDefault="006F2272" w:rsidP="00832DE6">
      <w:pPr>
        <w:pStyle w:val="Default"/>
        <w:spacing w:line="276" w:lineRule="auto"/>
        <w:jc w:val="both"/>
        <w:rPr>
          <w:rFonts w:ascii="Arial" w:hAnsi="Arial" w:cs="Arial"/>
          <w:sz w:val="20"/>
          <w:szCs w:val="20"/>
        </w:rPr>
      </w:pPr>
      <w:r w:rsidRPr="00832DE6">
        <w:rPr>
          <w:rStyle w:val="A10"/>
          <w:rFonts w:ascii="Arial" w:hAnsi="Arial" w:cs="Arial"/>
          <w:b/>
          <w:sz w:val="20"/>
          <w:szCs w:val="20"/>
        </w:rPr>
        <w:t xml:space="preserve">2) </w:t>
      </w:r>
      <w:r w:rsidR="006B65EF" w:rsidRPr="00832DE6">
        <w:rPr>
          <w:rStyle w:val="A10"/>
          <w:rFonts w:ascii="Arial" w:hAnsi="Arial" w:cs="Arial"/>
          <w:b/>
          <w:sz w:val="20"/>
          <w:szCs w:val="20"/>
        </w:rPr>
        <w:t>Window area</w:t>
      </w:r>
      <w:r w:rsidRPr="00832DE6">
        <w:rPr>
          <w:rStyle w:val="A10"/>
          <w:rFonts w:ascii="Arial" w:hAnsi="Arial" w:cs="Arial"/>
          <w:b/>
          <w:sz w:val="20"/>
          <w:szCs w:val="20"/>
        </w:rPr>
        <w:t xml:space="preserve">. </w:t>
      </w:r>
      <w:proofErr w:type="spellStart"/>
      <w:r w:rsidRPr="00832DE6">
        <w:rPr>
          <w:rFonts w:ascii="Arial" w:hAnsi="Arial" w:cs="Arial"/>
          <w:b/>
          <w:sz w:val="20"/>
          <w:szCs w:val="20"/>
        </w:rPr>
        <w:t>RdSAP</w:t>
      </w:r>
      <w:proofErr w:type="spellEnd"/>
      <w:r w:rsidR="00921180" w:rsidRPr="00832DE6">
        <w:rPr>
          <w:rStyle w:val="A10"/>
          <w:rFonts w:ascii="Arial" w:hAnsi="Arial" w:cs="Arial"/>
          <w:b/>
          <w:sz w:val="20"/>
          <w:szCs w:val="20"/>
        </w:rPr>
        <w:t xml:space="preserve"> </w:t>
      </w:r>
      <w:r w:rsidR="00921180" w:rsidRPr="00832DE6">
        <w:rPr>
          <w:rStyle w:val="A10"/>
          <w:rFonts w:ascii="Arial" w:hAnsi="Arial" w:cs="Arial"/>
          <w:sz w:val="20"/>
          <w:szCs w:val="20"/>
        </w:rPr>
        <w:t xml:space="preserve">estimates </w:t>
      </w:r>
      <w:r w:rsidR="002237FD" w:rsidRPr="00832DE6">
        <w:rPr>
          <w:rStyle w:val="A10"/>
          <w:rFonts w:ascii="Arial" w:hAnsi="Arial" w:cs="Arial"/>
          <w:sz w:val="20"/>
          <w:szCs w:val="20"/>
        </w:rPr>
        <w:t>this</w:t>
      </w:r>
      <w:r w:rsidR="002C4C7C" w:rsidRPr="00832DE6">
        <w:rPr>
          <w:rStyle w:val="A10"/>
          <w:rFonts w:ascii="Arial" w:hAnsi="Arial" w:cs="Arial"/>
          <w:sz w:val="20"/>
          <w:szCs w:val="20"/>
        </w:rPr>
        <w:t xml:space="preserve"> area</w:t>
      </w:r>
      <w:r w:rsidR="00921180" w:rsidRPr="00832DE6">
        <w:rPr>
          <w:rStyle w:val="A10"/>
          <w:rFonts w:ascii="Arial" w:hAnsi="Arial" w:cs="Arial"/>
          <w:sz w:val="20"/>
          <w:szCs w:val="20"/>
        </w:rPr>
        <w:t xml:space="preserve"> based on</w:t>
      </w:r>
      <w:r w:rsidRPr="00832DE6">
        <w:rPr>
          <w:rStyle w:val="A10"/>
          <w:rFonts w:ascii="Arial" w:hAnsi="Arial" w:cs="Arial"/>
          <w:sz w:val="20"/>
          <w:szCs w:val="20"/>
        </w:rPr>
        <w:t xml:space="preserve"> the </w:t>
      </w:r>
      <w:r w:rsidR="002237FD" w:rsidRPr="00832DE6">
        <w:rPr>
          <w:rStyle w:val="A10"/>
          <w:rFonts w:ascii="Arial" w:hAnsi="Arial" w:cs="Arial"/>
          <w:sz w:val="20"/>
          <w:szCs w:val="20"/>
        </w:rPr>
        <w:t>floor area and age of the property,</w:t>
      </w:r>
      <w:r w:rsidR="002C4C7C" w:rsidRPr="00832DE6">
        <w:rPr>
          <w:rStyle w:val="A10"/>
          <w:rFonts w:ascii="Arial" w:hAnsi="Arial" w:cs="Arial"/>
          <w:sz w:val="20"/>
          <w:szCs w:val="20"/>
        </w:rPr>
        <w:t xml:space="preserve"> </w:t>
      </w:r>
      <w:r w:rsidR="006B65EF" w:rsidRPr="00832DE6">
        <w:rPr>
          <w:rStyle w:val="A10"/>
          <w:rFonts w:ascii="Arial" w:hAnsi="Arial" w:cs="Arial"/>
          <w:sz w:val="20"/>
          <w:szCs w:val="20"/>
        </w:rPr>
        <w:t>while</w:t>
      </w:r>
      <w:r w:rsidRPr="00832DE6">
        <w:rPr>
          <w:rFonts w:ascii="Arial" w:hAnsi="Arial" w:cs="Arial"/>
          <w:b/>
          <w:sz w:val="20"/>
          <w:szCs w:val="20"/>
        </w:rPr>
        <w:t xml:space="preserve"> SAP</w:t>
      </w:r>
      <w:r w:rsidRPr="00832DE6">
        <w:rPr>
          <w:rStyle w:val="A10"/>
          <w:rFonts w:ascii="Arial" w:hAnsi="Arial" w:cs="Arial"/>
          <w:b/>
          <w:sz w:val="20"/>
          <w:szCs w:val="20"/>
        </w:rPr>
        <w:t xml:space="preserve"> </w:t>
      </w:r>
      <w:r w:rsidR="004B0480" w:rsidRPr="00832DE6">
        <w:rPr>
          <w:rStyle w:val="A10"/>
          <w:rFonts w:ascii="Arial" w:hAnsi="Arial" w:cs="Arial"/>
          <w:b/>
          <w:sz w:val="20"/>
          <w:szCs w:val="20"/>
        </w:rPr>
        <w:t xml:space="preserve">and IES </w:t>
      </w:r>
      <w:r w:rsidR="004B0480" w:rsidRPr="00832DE6">
        <w:rPr>
          <w:rStyle w:val="A10"/>
          <w:rFonts w:ascii="Arial" w:hAnsi="Arial" w:cs="Arial"/>
          <w:sz w:val="20"/>
          <w:szCs w:val="20"/>
        </w:rPr>
        <w:t>require</w:t>
      </w:r>
      <w:r w:rsidR="006B65EF" w:rsidRPr="00832DE6">
        <w:rPr>
          <w:rStyle w:val="A10"/>
          <w:rFonts w:ascii="Arial" w:hAnsi="Arial" w:cs="Arial"/>
          <w:sz w:val="20"/>
          <w:szCs w:val="20"/>
        </w:rPr>
        <w:t xml:space="preserve"> the </w:t>
      </w:r>
      <w:r w:rsidR="000065EA" w:rsidRPr="00832DE6">
        <w:rPr>
          <w:rStyle w:val="A10"/>
          <w:rFonts w:ascii="Arial" w:hAnsi="Arial" w:cs="Arial"/>
          <w:sz w:val="20"/>
          <w:szCs w:val="20"/>
        </w:rPr>
        <w:t xml:space="preserve">actual </w:t>
      </w:r>
      <w:r w:rsidR="006B65EF" w:rsidRPr="00832DE6">
        <w:rPr>
          <w:rStyle w:val="A10"/>
          <w:rFonts w:ascii="Arial" w:hAnsi="Arial" w:cs="Arial"/>
          <w:sz w:val="20"/>
          <w:szCs w:val="20"/>
        </w:rPr>
        <w:t xml:space="preserve">area to be </w:t>
      </w:r>
      <w:r w:rsidRPr="00832DE6">
        <w:rPr>
          <w:rStyle w:val="A10"/>
          <w:rFonts w:ascii="Arial" w:hAnsi="Arial" w:cs="Arial"/>
          <w:sz w:val="20"/>
          <w:szCs w:val="20"/>
        </w:rPr>
        <w:t>measured and input</w:t>
      </w:r>
      <w:r w:rsidR="000065EA" w:rsidRPr="00832DE6">
        <w:rPr>
          <w:rStyle w:val="A10"/>
          <w:rFonts w:ascii="Arial" w:hAnsi="Arial" w:cs="Arial"/>
          <w:sz w:val="20"/>
          <w:szCs w:val="20"/>
        </w:rPr>
        <w:t>.</w:t>
      </w:r>
    </w:p>
    <w:p w14:paraId="0B4413BA" w14:textId="77777777" w:rsidR="006F2272" w:rsidRPr="00832DE6" w:rsidRDefault="006F2272" w:rsidP="00832DE6">
      <w:pPr>
        <w:pStyle w:val="Default"/>
        <w:spacing w:line="276" w:lineRule="auto"/>
        <w:jc w:val="both"/>
        <w:rPr>
          <w:rFonts w:ascii="Arial" w:hAnsi="Arial" w:cs="Arial"/>
          <w:b/>
          <w:sz w:val="20"/>
          <w:szCs w:val="20"/>
        </w:rPr>
      </w:pPr>
    </w:p>
    <w:p w14:paraId="4DB580CA" w14:textId="4697E080" w:rsidR="00050AC9" w:rsidRPr="00832DE6" w:rsidRDefault="00803BA1" w:rsidP="00832DE6">
      <w:pPr>
        <w:spacing w:after="0" w:line="276" w:lineRule="auto"/>
        <w:jc w:val="both"/>
        <w:rPr>
          <w:rFonts w:ascii="Arial" w:hAnsi="Arial" w:cs="Arial"/>
          <w:color w:val="000000"/>
          <w:sz w:val="20"/>
          <w:szCs w:val="20"/>
        </w:rPr>
      </w:pPr>
      <w:r w:rsidRPr="00832DE6">
        <w:rPr>
          <w:rStyle w:val="A10"/>
          <w:rFonts w:ascii="Arial" w:hAnsi="Arial" w:cs="Arial"/>
          <w:b/>
          <w:sz w:val="20"/>
          <w:szCs w:val="20"/>
        </w:rPr>
        <w:t xml:space="preserve">3) </w:t>
      </w:r>
      <w:r w:rsidR="006B65EF" w:rsidRPr="00832DE6">
        <w:rPr>
          <w:rStyle w:val="A10"/>
          <w:rFonts w:ascii="Arial" w:hAnsi="Arial" w:cs="Arial"/>
          <w:b/>
          <w:sz w:val="20"/>
          <w:szCs w:val="20"/>
        </w:rPr>
        <w:t>U-value</w:t>
      </w:r>
      <w:r w:rsidRPr="00832DE6">
        <w:rPr>
          <w:rStyle w:val="A10"/>
          <w:rFonts w:ascii="Arial" w:hAnsi="Arial" w:cs="Arial"/>
          <w:b/>
          <w:sz w:val="20"/>
          <w:szCs w:val="20"/>
        </w:rPr>
        <w:t>.</w:t>
      </w:r>
      <w:r w:rsidR="006F2272" w:rsidRPr="00832DE6">
        <w:rPr>
          <w:rStyle w:val="A10"/>
          <w:rFonts w:ascii="Arial" w:hAnsi="Arial" w:cs="Arial"/>
          <w:b/>
          <w:sz w:val="20"/>
          <w:szCs w:val="20"/>
        </w:rPr>
        <w:t xml:space="preserve"> </w:t>
      </w:r>
      <w:r w:rsidR="002B4A45" w:rsidRPr="00832DE6">
        <w:rPr>
          <w:rFonts w:ascii="Arial" w:hAnsi="Arial" w:cs="Arial"/>
          <w:color w:val="000000" w:themeColor="text1"/>
          <w:sz w:val="20"/>
          <w:szCs w:val="20"/>
        </w:rPr>
        <w:t xml:space="preserve">Ideally, the U-values should be measured in-situ (Hughes et al., 2016). However, </w:t>
      </w:r>
      <w:proofErr w:type="spellStart"/>
      <w:r w:rsidRPr="00832DE6">
        <w:rPr>
          <w:rFonts w:ascii="Arial" w:hAnsi="Arial" w:cs="Arial"/>
          <w:b/>
          <w:sz w:val="20"/>
          <w:szCs w:val="20"/>
        </w:rPr>
        <w:t>RdSAP</w:t>
      </w:r>
      <w:proofErr w:type="spellEnd"/>
      <w:r w:rsidRPr="00832DE6">
        <w:rPr>
          <w:rStyle w:val="A10"/>
          <w:rFonts w:ascii="Arial" w:hAnsi="Arial" w:cs="Arial"/>
          <w:b/>
          <w:sz w:val="20"/>
          <w:szCs w:val="20"/>
        </w:rPr>
        <w:t xml:space="preserve"> </w:t>
      </w:r>
      <w:r w:rsidR="00C0508A" w:rsidRPr="00C0508A">
        <w:rPr>
          <w:rFonts w:ascii="Arial" w:hAnsi="Arial" w:cs="Arial"/>
          <w:color w:val="000000"/>
          <w:sz w:val="20"/>
          <w:szCs w:val="20"/>
        </w:rPr>
        <w:t>offers generic values depending on the age and type of construction of the wall and the requirements of the Building Regulations in force at this time (</w:t>
      </w:r>
      <w:proofErr w:type="spellStart"/>
      <w:r w:rsidR="00C0508A" w:rsidRPr="00C0508A">
        <w:rPr>
          <w:rFonts w:ascii="Arial" w:hAnsi="Arial" w:cs="Arial"/>
          <w:color w:val="000000"/>
          <w:sz w:val="20"/>
          <w:szCs w:val="20"/>
        </w:rPr>
        <w:t>Milsom</w:t>
      </w:r>
      <w:proofErr w:type="spellEnd"/>
      <w:r w:rsidR="00C0508A" w:rsidRPr="00C0508A">
        <w:rPr>
          <w:rFonts w:ascii="Arial" w:hAnsi="Arial" w:cs="Arial"/>
          <w:color w:val="000000"/>
          <w:sz w:val="20"/>
          <w:szCs w:val="20"/>
        </w:rPr>
        <w:t>, 2014).</w:t>
      </w:r>
      <w:r w:rsidR="002F7CA9" w:rsidRPr="00832DE6">
        <w:rPr>
          <w:rFonts w:ascii="Arial" w:hAnsi="Arial" w:cs="Arial"/>
          <w:color w:val="000000"/>
          <w:sz w:val="20"/>
          <w:szCs w:val="20"/>
        </w:rPr>
        <w:t xml:space="preserve"> </w:t>
      </w:r>
      <w:r w:rsidR="009E5C20" w:rsidRPr="00832DE6">
        <w:rPr>
          <w:rFonts w:ascii="Arial" w:hAnsi="Arial" w:cs="Arial"/>
          <w:sz w:val="20"/>
          <w:szCs w:val="20"/>
        </w:rPr>
        <w:t xml:space="preserve">If </w:t>
      </w:r>
      <w:r w:rsidR="00780930" w:rsidRPr="00832DE6">
        <w:rPr>
          <w:rFonts w:ascii="Arial" w:hAnsi="Arial" w:cs="Arial"/>
          <w:sz w:val="20"/>
          <w:szCs w:val="20"/>
        </w:rPr>
        <w:t>insulation is added</w:t>
      </w:r>
      <w:r w:rsidR="009E5C20" w:rsidRPr="00832DE6">
        <w:rPr>
          <w:rFonts w:ascii="Arial" w:hAnsi="Arial" w:cs="Arial"/>
          <w:sz w:val="20"/>
          <w:szCs w:val="20"/>
        </w:rPr>
        <w:t>, it only allows</w:t>
      </w:r>
      <w:r w:rsidR="004E7B25">
        <w:rPr>
          <w:rFonts w:ascii="Arial" w:hAnsi="Arial" w:cs="Arial"/>
          <w:sz w:val="20"/>
          <w:szCs w:val="20"/>
        </w:rPr>
        <w:t xml:space="preserve"> for</w:t>
      </w:r>
      <w:r w:rsidR="009E5C20" w:rsidRPr="00832DE6">
        <w:rPr>
          <w:rFonts w:ascii="Arial" w:hAnsi="Arial" w:cs="Arial"/>
          <w:sz w:val="20"/>
          <w:szCs w:val="20"/>
        </w:rPr>
        <w:t xml:space="preserve"> thickness multiples of 50mm </w:t>
      </w:r>
      <w:r w:rsidR="00050AC9" w:rsidRPr="00832DE6">
        <w:rPr>
          <w:rFonts w:ascii="Arial" w:hAnsi="Arial" w:cs="Arial"/>
          <w:color w:val="000000" w:themeColor="text1"/>
          <w:sz w:val="20"/>
          <w:szCs w:val="20"/>
        </w:rPr>
        <w:t>and assumes th</w:t>
      </w:r>
      <w:r w:rsidR="00780930" w:rsidRPr="00832DE6">
        <w:rPr>
          <w:rFonts w:ascii="Arial" w:hAnsi="Arial" w:cs="Arial"/>
          <w:color w:val="000000" w:themeColor="text1"/>
          <w:sz w:val="20"/>
          <w:szCs w:val="20"/>
        </w:rPr>
        <w:t xml:space="preserve">ermal conductivities </w:t>
      </w:r>
      <w:r w:rsidR="00C0508A" w:rsidRPr="00C0508A">
        <w:rPr>
          <w:rFonts w:ascii="Arial" w:hAnsi="Arial" w:cs="Arial"/>
          <w:color w:val="000000" w:themeColor="text1"/>
          <w:sz w:val="20"/>
          <w:szCs w:val="20"/>
        </w:rPr>
        <w:t xml:space="preserve">for the insulation of </w:t>
      </w:r>
      <w:r w:rsidR="00780930" w:rsidRPr="00832DE6">
        <w:rPr>
          <w:rFonts w:ascii="Arial" w:hAnsi="Arial" w:cs="Arial"/>
          <w:color w:val="000000" w:themeColor="text1"/>
          <w:sz w:val="20"/>
          <w:szCs w:val="20"/>
        </w:rPr>
        <w:t>~0.032 W/</w:t>
      </w:r>
      <w:proofErr w:type="spellStart"/>
      <w:r w:rsidR="00780930" w:rsidRPr="00832DE6">
        <w:rPr>
          <w:rFonts w:ascii="Arial" w:hAnsi="Arial" w:cs="Arial"/>
          <w:color w:val="000000" w:themeColor="text1"/>
          <w:sz w:val="20"/>
          <w:szCs w:val="20"/>
        </w:rPr>
        <w:t>mK</w:t>
      </w:r>
      <w:proofErr w:type="spellEnd"/>
      <w:r w:rsidR="00050AC9" w:rsidRPr="00832DE6">
        <w:rPr>
          <w:rFonts w:ascii="Arial" w:hAnsi="Arial" w:cs="Arial"/>
          <w:color w:val="000000" w:themeColor="text1"/>
          <w:sz w:val="20"/>
          <w:szCs w:val="20"/>
        </w:rPr>
        <w:t xml:space="preserve"> (</w:t>
      </w:r>
      <w:r w:rsidR="00050AC9" w:rsidRPr="00832DE6">
        <w:rPr>
          <w:rFonts w:ascii="Arial" w:hAnsi="Arial" w:cs="Arial"/>
          <w:bCs/>
          <w:color w:val="000000" w:themeColor="text1"/>
          <w:sz w:val="20"/>
          <w:szCs w:val="20"/>
        </w:rPr>
        <w:t xml:space="preserve">Elmhurst energy, 2016). </w:t>
      </w:r>
      <w:r w:rsidRPr="00832DE6">
        <w:rPr>
          <w:rFonts w:ascii="Arial" w:hAnsi="Arial" w:cs="Arial"/>
          <w:b/>
          <w:sz w:val="20"/>
          <w:szCs w:val="20"/>
        </w:rPr>
        <w:t>SAP</w:t>
      </w:r>
      <w:r w:rsidRPr="00832DE6">
        <w:rPr>
          <w:rStyle w:val="A10"/>
          <w:rFonts w:ascii="Arial" w:hAnsi="Arial" w:cs="Arial"/>
          <w:b/>
          <w:sz w:val="20"/>
          <w:szCs w:val="20"/>
        </w:rPr>
        <w:t xml:space="preserve"> </w:t>
      </w:r>
      <w:r w:rsidR="00780930" w:rsidRPr="00832DE6">
        <w:rPr>
          <w:rStyle w:val="A10"/>
          <w:rFonts w:ascii="Arial" w:hAnsi="Arial" w:cs="Arial"/>
          <w:b/>
          <w:sz w:val="20"/>
          <w:szCs w:val="20"/>
        </w:rPr>
        <w:t xml:space="preserve">and IES </w:t>
      </w:r>
      <w:r w:rsidR="00780930" w:rsidRPr="00832DE6">
        <w:rPr>
          <w:rFonts w:ascii="Arial" w:hAnsi="Arial" w:cs="Arial"/>
          <w:sz w:val="20"/>
          <w:szCs w:val="20"/>
        </w:rPr>
        <w:t>require</w:t>
      </w:r>
      <w:r w:rsidR="000D2506" w:rsidRPr="00832DE6">
        <w:rPr>
          <w:rFonts w:ascii="Arial" w:hAnsi="Arial" w:cs="Arial"/>
          <w:sz w:val="20"/>
          <w:szCs w:val="20"/>
        </w:rPr>
        <w:t xml:space="preserve"> </w:t>
      </w:r>
      <w:r w:rsidR="004E7B25">
        <w:rPr>
          <w:rFonts w:ascii="Arial" w:hAnsi="Arial" w:cs="Arial"/>
          <w:sz w:val="20"/>
          <w:szCs w:val="20"/>
        </w:rPr>
        <w:t>calculation of</w:t>
      </w:r>
      <w:r w:rsidR="000D2506" w:rsidRPr="00832DE6">
        <w:rPr>
          <w:rFonts w:ascii="Arial" w:hAnsi="Arial" w:cs="Arial"/>
          <w:sz w:val="20"/>
          <w:szCs w:val="20"/>
        </w:rPr>
        <w:t xml:space="preserve"> the U-value of each construction element</w:t>
      </w:r>
      <w:r w:rsidR="00B01BFF" w:rsidRPr="00832DE6">
        <w:rPr>
          <w:rStyle w:val="A10"/>
          <w:rFonts w:ascii="Arial" w:hAnsi="Arial" w:cs="Arial"/>
          <w:sz w:val="20"/>
          <w:szCs w:val="20"/>
        </w:rPr>
        <w:t xml:space="preserve"> in accordance with </w:t>
      </w:r>
      <w:r w:rsidR="00780930" w:rsidRPr="00832DE6">
        <w:rPr>
          <w:rFonts w:ascii="Arial" w:hAnsi="Arial" w:cs="Arial"/>
          <w:b/>
          <w:color w:val="000000" w:themeColor="text1"/>
          <w:sz w:val="20"/>
          <w:szCs w:val="20"/>
        </w:rPr>
        <w:t>BS EN ISO 6946 (</w:t>
      </w:r>
      <w:r w:rsidR="006F0B2D" w:rsidRPr="00832DE6">
        <w:rPr>
          <w:rFonts w:ascii="Arial" w:hAnsi="Arial" w:cs="Arial"/>
          <w:b/>
          <w:color w:val="000000" w:themeColor="text1"/>
          <w:sz w:val="20"/>
          <w:szCs w:val="20"/>
        </w:rPr>
        <w:t xml:space="preserve">BSI, </w:t>
      </w:r>
      <w:r w:rsidR="00780930" w:rsidRPr="00832DE6">
        <w:rPr>
          <w:rFonts w:ascii="Arial" w:hAnsi="Arial" w:cs="Arial"/>
          <w:b/>
          <w:color w:val="000000" w:themeColor="text1"/>
          <w:sz w:val="20"/>
          <w:szCs w:val="20"/>
        </w:rPr>
        <w:t>2007a)</w:t>
      </w:r>
      <w:r w:rsidR="000D2506" w:rsidRPr="00832DE6">
        <w:rPr>
          <w:rFonts w:ascii="Arial" w:hAnsi="Arial" w:cs="Arial"/>
          <w:color w:val="000000" w:themeColor="text1"/>
          <w:sz w:val="20"/>
          <w:szCs w:val="20"/>
        </w:rPr>
        <w:t xml:space="preserve"> and, </w:t>
      </w:r>
      <w:r w:rsidR="000D2506" w:rsidRPr="00832DE6">
        <w:rPr>
          <w:rStyle w:val="A10"/>
          <w:rFonts w:ascii="Arial" w:hAnsi="Arial" w:cs="Arial"/>
          <w:sz w:val="20"/>
          <w:szCs w:val="20"/>
        </w:rPr>
        <w:t>i</w:t>
      </w:r>
      <w:r w:rsidR="00050AC9" w:rsidRPr="00832DE6">
        <w:rPr>
          <w:rStyle w:val="A10"/>
          <w:rFonts w:ascii="Arial" w:hAnsi="Arial" w:cs="Arial"/>
          <w:sz w:val="20"/>
          <w:szCs w:val="20"/>
        </w:rPr>
        <w:t xml:space="preserve">f insulation is added it allows </w:t>
      </w:r>
      <w:r w:rsidR="004E7B25">
        <w:rPr>
          <w:rStyle w:val="A10"/>
          <w:rFonts w:ascii="Arial" w:hAnsi="Arial" w:cs="Arial"/>
          <w:sz w:val="20"/>
          <w:szCs w:val="20"/>
        </w:rPr>
        <w:t>inputting</w:t>
      </w:r>
      <w:r w:rsidR="00050AC9" w:rsidRPr="00832DE6">
        <w:rPr>
          <w:rStyle w:val="A10"/>
          <w:rFonts w:ascii="Arial" w:hAnsi="Arial" w:cs="Arial"/>
          <w:sz w:val="20"/>
          <w:szCs w:val="20"/>
        </w:rPr>
        <w:t xml:space="preserve"> the actual thickness and thermal conductivity of the new layer.</w:t>
      </w:r>
      <w:r w:rsidR="00CB501E" w:rsidRPr="00832DE6">
        <w:rPr>
          <w:rFonts w:ascii="Arial" w:hAnsi="Arial" w:cs="Arial"/>
          <w:sz w:val="20"/>
          <w:szCs w:val="20"/>
        </w:rPr>
        <w:t xml:space="preserve"> </w:t>
      </w:r>
      <w:r w:rsidR="00200776" w:rsidRPr="00832DE6">
        <w:rPr>
          <w:rFonts w:ascii="Arial" w:hAnsi="Arial" w:cs="Arial"/>
          <w:color w:val="000000" w:themeColor="text1"/>
          <w:sz w:val="20"/>
          <w:szCs w:val="20"/>
        </w:rPr>
        <w:t>However</w:t>
      </w:r>
      <w:r w:rsidR="00200776" w:rsidRPr="00832DE6">
        <w:rPr>
          <w:rFonts w:ascii="Arial" w:hAnsi="Arial" w:cs="Arial"/>
          <w:b/>
          <w:color w:val="000000" w:themeColor="text1"/>
          <w:sz w:val="20"/>
          <w:szCs w:val="20"/>
        </w:rPr>
        <w:t xml:space="preserve">, </w:t>
      </w:r>
      <w:r w:rsidR="000D2506" w:rsidRPr="00832DE6">
        <w:rPr>
          <w:rFonts w:ascii="Arial" w:hAnsi="Arial" w:cs="Arial"/>
          <w:color w:val="000000" w:themeColor="text1"/>
          <w:sz w:val="20"/>
          <w:szCs w:val="20"/>
        </w:rPr>
        <w:t xml:space="preserve">for existing dwellings there is a lack of information </w:t>
      </w:r>
      <w:r w:rsidR="00200776" w:rsidRPr="00832DE6">
        <w:rPr>
          <w:rFonts w:ascii="Arial" w:hAnsi="Arial" w:cs="Arial"/>
          <w:color w:val="000000" w:themeColor="text1"/>
          <w:sz w:val="20"/>
          <w:szCs w:val="20"/>
        </w:rPr>
        <w:t xml:space="preserve">about the </w:t>
      </w:r>
      <w:r w:rsidR="000D2506" w:rsidRPr="00832DE6">
        <w:rPr>
          <w:rFonts w:ascii="Arial" w:hAnsi="Arial" w:cs="Arial"/>
          <w:color w:val="000000" w:themeColor="text1"/>
          <w:sz w:val="20"/>
          <w:szCs w:val="20"/>
        </w:rPr>
        <w:t>materials forming the wall and their thermal properties</w:t>
      </w:r>
      <w:r w:rsidR="002B41F9">
        <w:rPr>
          <w:rFonts w:ascii="Arial" w:hAnsi="Arial" w:cs="Arial"/>
          <w:color w:val="000000" w:themeColor="text1"/>
          <w:sz w:val="20"/>
          <w:szCs w:val="20"/>
        </w:rPr>
        <w:t xml:space="preserve">. Therefore, </w:t>
      </w:r>
      <w:r w:rsidR="00B54A2E" w:rsidRPr="00832DE6">
        <w:rPr>
          <w:rFonts w:ascii="Arial" w:hAnsi="Arial" w:cs="Arial"/>
          <w:color w:val="000000" w:themeColor="text1"/>
          <w:sz w:val="20"/>
          <w:szCs w:val="20"/>
        </w:rPr>
        <w:t>in most cases default values are used</w:t>
      </w:r>
      <w:r w:rsidR="002B4A45" w:rsidRPr="00832DE6">
        <w:rPr>
          <w:rFonts w:ascii="Arial" w:hAnsi="Arial" w:cs="Arial"/>
          <w:color w:val="000000" w:themeColor="text1"/>
          <w:sz w:val="20"/>
          <w:szCs w:val="20"/>
        </w:rPr>
        <w:t>.</w:t>
      </w:r>
      <w:r w:rsidR="00B54A2E" w:rsidRPr="00832DE6">
        <w:rPr>
          <w:rFonts w:ascii="Arial" w:hAnsi="Arial" w:cs="Arial"/>
          <w:color w:val="000000" w:themeColor="text1"/>
          <w:sz w:val="20"/>
          <w:szCs w:val="20"/>
        </w:rPr>
        <w:t xml:space="preserve"> </w:t>
      </w:r>
    </w:p>
    <w:p w14:paraId="6D9130A7" w14:textId="4B8C74C7" w:rsidR="00C0508A" w:rsidRPr="00832DE6" w:rsidRDefault="00C0508A" w:rsidP="00832DE6">
      <w:pPr>
        <w:pStyle w:val="Default"/>
        <w:spacing w:line="276" w:lineRule="auto"/>
        <w:jc w:val="both"/>
        <w:rPr>
          <w:rFonts w:ascii="Arial" w:hAnsi="Arial" w:cs="Arial"/>
          <w:b/>
          <w:sz w:val="20"/>
          <w:szCs w:val="20"/>
        </w:rPr>
      </w:pPr>
      <w:r>
        <w:rPr>
          <w:rFonts w:ascii="Arial" w:hAnsi="Arial" w:cs="Arial"/>
          <w:b/>
          <w:sz w:val="20"/>
          <w:szCs w:val="20"/>
        </w:rPr>
        <w:t xml:space="preserve"> </w:t>
      </w:r>
    </w:p>
    <w:p w14:paraId="72CA3015" w14:textId="49186E14" w:rsidR="00121AEF" w:rsidRDefault="00B01BFF" w:rsidP="00832DE6">
      <w:pPr>
        <w:pStyle w:val="Default"/>
        <w:spacing w:line="276" w:lineRule="auto"/>
        <w:jc w:val="both"/>
        <w:rPr>
          <w:rFonts w:ascii="Arial" w:hAnsi="Arial" w:cs="Arial"/>
          <w:sz w:val="20"/>
          <w:szCs w:val="20"/>
        </w:rPr>
      </w:pPr>
      <w:r w:rsidRPr="00832DE6">
        <w:rPr>
          <w:rFonts w:ascii="Arial" w:hAnsi="Arial" w:cs="Arial"/>
          <w:b/>
          <w:sz w:val="20"/>
          <w:szCs w:val="20"/>
        </w:rPr>
        <w:t xml:space="preserve">4) </w:t>
      </w:r>
      <w:r w:rsidR="004961DB" w:rsidRPr="00832DE6">
        <w:rPr>
          <w:rFonts w:ascii="Arial" w:hAnsi="Arial" w:cs="Arial"/>
          <w:b/>
          <w:sz w:val="20"/>
          <w:szCs w:val="20"/>
        </w:rPr>
        <w:t>Thermal bridging</w:t>
      </w:r>
      <w:r w:rsidR="00121AEF" w:rsidRPr="00832DE6">
        <w:rPr>
          <w:rFonts w:ascii="Arial" w:hAnsi="Arial" w:cs="Arial"/>
          <w:b/>
          <w:sz w:val="20"/>
          <w:szCs w:val="20"/>
        </w:rPr>
        <w:t>.</w:t>
      </w:r>
      <w:r w:rsidR="004961DB" w:rsidRPr="00832DE6">
        <w:rPr>
          <w:rFonts w:ascii="Arial" w:hAnsi="Arial" w:cs="Arial"/>
          <w:b/>
          <w:sz w:val="20"/>
          <w:szCs w:val="20"/>
        </w:rPr>
        <w:t xml:space="preserve"> </w:t>
      </w:r>
      <w:proofErr w:type="spellStart"/>
      <w:r w:rsidR="00121AEF" w:rsidRPr="00832DE6">
        <w:rPr>
          <w:rFonts w:ascii="Arial" w:hAnsi="Arial" w:cs="Arial"/>
          <w:b/>
          <w:sz w:val="20"/>
          <w:szCs w:val="20"/>
        </w:rPr>
        <w:t>RdSAP</w:t>
      </w:r>
      <w:proofErr w:type="spellEnd"/>
      <w:r w:rsidR="00121AEF" w:rsidRPr="00832DE6">
        <w:rPr>
          <w:rFonts w:ascii="Arial" w:hAnsi="Arial" w:cs="Arial"/>
          <w:b/>
          <w:sz w:val="20"/>
          <w:szCs w:val="20"/>
        </w:rPr>
        <w:t xml:space="preserve"> </w:t>
      </w:r>
      <w:r w:rsidR="00121AEF" w:rsidRPr="00832DE6">
        <w:rPr>
          <w:rFonts w:ascii="Arial" w:hAnsi="Arial" w:cs="Arial"/>
          <w:sz w:val="20"/>
          <w:szCs w:val="20"/>
        </w:rPr>
        <w:t xml:space="preserve">adds </w:t>
      </w:r>
      <w:r w:rsidR="000D2506" w:rsidRPr="00832DE6">
        <w:rPr>
          <w:rFonts w:ascii="Arial" w:hAnsi="Arial" w:cs="Arial"/>
          <w:sz w:val="20"/>
          <w:szCs w:val="20"/>
        </w:rPr>
        <w:t xml:space="preserve">a </w:t>
      </w:r>
      <w:r w:rsidR="008E76DE" w:rsidRPr="00832DE6">
        <w:rPr>
          <w:rFonts w:ascii="Arial" w:hAnsi="Arial" w:cs="Arial"/>
          <w:sz w:val="20"/>
          <w:szCs w:val="20"/>
        </w:rPr>
        <w:t>y-</w:t>
      </w:r>
      <w:r w:rsidR="00121AEF" w:rsidRPr="00832DE6">
        <w:rPr>
          <w:rFonts w:ascii="Arial" w:hAnsi="Arial" w:cs="Arial"/>
          <w:sz w:val="20"/>
          <w:szCs w:val="20"/>
        </w:rPr>
        <w:t xml:space="preserve">factor </w:t>
      </w:r>
      <w:r w:rsidR="004961DB" w:rsidRPr="00832DE6">
        <w:rPr>
          <w:rFonts w:ascii="Arial" w:hAnsi="Arial" w:cs="Arial"/>
          <w:sz w:val="20"/>
          <w:szCs w:val="20"/>
        </w:rPr>
        <w:t>= 0.15 (W/m²K)</w:t>
      </w:r>
      <w:r w:rsidR="009066C7" w:rsidRPr="00832DE6">
        <w:rPr>
          <w:rFonts w:ascii="Arial" w:hAnsi="Arial" w:cs="Arial"/>
          <w:sz w:val="20"/>
          <w:szCs w:val="20"/>
        </w:rPr>
        <w:t xml:space="preserve"> </w:t>
      </w:r>
      <w:r w:rsidR="00CE133B" w:rsidRPr="00832DE6">
        <w:rPr>
          <w:rFonts w:ascii="Arial" w:hAnsi="Arial" w:cs="Arial"/>
          <w:sz w:val="20"/>
          <w:szCs w:val="20"/>
        </w:rPr>
        <w:t xml:space="preserve">by default </w:t>
      </w:r>
      <w:r w:rsidR="009066C7" w:rsidRPr="00832DE6">
        <w:rPr>
          <w:rFonts w:ascii="Arial" w:hAnsi="Arial" w:cs="Arial"/>
          <w:sz w:val="20"/>
          <w:szCs w:val="20"/>
        </w:rPr>
        <w:t xml:space="preserve">to account </w:t>
      </w:r>
      <w:r w:rsidR="00CE133B">
        <w:rPr>
          <w:rFonts w:ascii="Arial" w:hAnsi="Arial" w:cs="Arial"/>
          <w:sz w:val="20"/>
          <w:szCs w:val="20"/>
        </w:rPr>
        <w:t xml:space="preserve">for </w:t>
      </w:r>
      <w:r w:rsidR="009066C7" w:rsidRPr="00832DE6">
        <w:rPr>
          <w:rFonts w:ascii="Arial" w:hAnsi="Arial" w:cs="Arial"/>
          <w:sz w:val="20"/>
          <w:szCs w:val="20"/>
        </w:rPr>
        <w:t>the heat loss associated with thermal bridges</w:t>
      </w:r>
      <w:r w:rsidR="000D2506" w:rsidRPr="00832DE6">
        <w:rPr>
          <w:rFonts w:ascii="Arial" w:hAnsi="Arial" w:cs="Arial"/>
          <w:sz w:val="20"/>
          <w:szCs w:val="20"/>
        </w:rPr>
        <w:t>, while</w:t>
      </w:r>
      <w:r w:rsidR="00121AEF" w:rsidRPr="00832DE6">
        <w:rPr>
          <w:rFonts w:ascii="Arial" w:hAnsi="Arial" w:cs="Arial"/>
          <w:sz w:val="20"/>
          <w:szCs w:val="20"/>
        </w:rPr>
        <w:t xml:space="preserve"> </w:t>
      </w:r>
      <w:r w:rsidR="00121AEF" w:rsidRPr="00832DE6">
        <w:rPr>
          <w:rFonts w:ascii="Arial" w:hAnsi="Arial" w:cs="Arial"/>
          <w:b/>
          <w:sz w:val="20"/>
          <w:szCs w:val="20"/>
        </w:rPr>
        <w:t>SAP</w:t>
      </w:r>
      <w:r w:rsidR="008B7D92" w:rsidRPr="00832DE6">
        <w:rPr>
          <w:rFonts w:ascii="Arial" w:hAnsi="Arial" w:cs="Arial"/>
          <w:b/>
          <w:sz w:val="20"/>
          <w:szCs w:val="20"/>
        </w:rPr>
        <w:t xml:space="preserve"> and IES</w:t>
      </w:r>
      <w:r w:rsidR="00121AEF" w:rsidRPr="00832DE6">
        <w:rPr>
          <w:rFonts w:ascii="Arial" w:hAnsi="Arial" w:cs="Arial"/>
          <w:b/>
          <w:sz w:val="20"/>
          <w:szCs w:val="20"/>
        </w:rPr>
        <w:t xml:space="preserve"> </w:t>
      </w:r>
      <w:r w:rsidR="008B7D92" w:rsidRPr="00832DE6">
        <w:rPr>
          <w:rFonts w:ascii="Arial" w:hAnsi="Arial" w:cs="Arial"/>
          <w:sz w:val="20"/>
          <w:szCs w:val="20"/>
        </w:rPr>
        <w:t>allow</w:t>
      </w:r>
      <w:r w:rsidR="00121AEF" w:rsidRPr="00832DE6">
        <w:rPr>
          <w:rFonts w:ascii="Arial" w:hAnsi="Arial" w:cs="Arial"/>
          <w:sz w:val="20"/>
          <w:szCs w:val="20"/>
        </w:rPr>
        <w:t xml:space="preserve"> </w:t>
      </w:r>
      <w:r w:rsidR="00CE133B">
        <w:rPr>
          <w:rFonts w:ascii="Arial" w:hAnsi="Arial" w:cs="Arial"/>
          <w:sz w:val="20"/>
          <w:szCs w:val="20"/>
        </w:rPr>
        <w:t>inputting</w:t>
      </w:r>
      <w:r w:rsidR="00121AEF" w:rsidRPr="00832DE6">
        <w:rPr>
          <w:rFonts w:ascii="Arial" w:hAnsi="Arial" w:cs="Arial"/>
          <w:sz w:val="20"/>
          <w:szCs w:val="20"/>
        </w:rPr>
        <w:t xml:space="preserve"> the actual </w:t>
      </w:r>
      <w:r w:rsidR="009066C7" w:rsidRPr="00832DE6">
        <w:rPr>
          <w:rFonts w:ascii="Arial" w:hAnsi="Arial" w:cs="Arial"/>
          <w:sz w:val="20"/>
          <w:szCs w:val="20"/>
        </w:rPr>
        <w:t xml:space="preserve">calculated </w:t>
      </w:r>
      <w:r w:rsidR="00121AEF" w:rsidRPr="00832DE6">
        <w:rPr>
          <w:rFonts w:ascii="Arial" w:hAnsi="Arial" w:cs="Arial"/>
          <w:sz w:val="20"/>
          <w:szCs w:val="20"/>
        </w:rPr>
        <w:t xml:space="preserve">Ψ-values, or use all detailing based on </w:t>
      </w:r>
      <w:r w:rsidR="009F769B">
        <w:rPr>
          <w:rFonts w:ascii="Arial" w:hAnsi="Arial" w:cs="Arial"/>
          <w:sz w:val="20"/>
          <w:szCs w:val="20"/>
        </w:rPr>
        <w:t xml:space="preserve">standard calculated values of </w:t>
      </w:r>
      <w:r w:rsidR="00121AEF" w:rsidRPr="00832DE6">
        <w:rPr>
          <w:rFonts w:ascii="Arial" w:hAnsi="Arial" w:cs="Arial"/>
          <w:sz w:val="20"/>
          <w:szCs w:val="20"/>
        </w:rPr>
        <w:t>Accredited Construction</w:t>
      </w:r>
      <w:r w:rsidR="008E76DE" w:rsidRPr="00832DE6">
        <w:rPr>
          <w:rFonts w:ascii="Arial" w:hAnsi="Arial" w:cs="Arial"/>
          <w:sz w:val="20"/>
          <w:szCs w:val="20"/>
        </w:rPr>
        <w:t xml:space="preserve"> Details (ACD)</w:t>
      </w:r>
      <w:r w:rsidR="00121AEF" w:rsidRPr="00832DE6">
        <w:rPr>
          <w:rFonts w:ascii="Arial" w:hAnsi="Arial" w:cs="Arial"/>
          <w:sz w:val="20"/>
          <w:szCs w:val="20"/>
        </w:rPr>
        <w:t xml:space="preserve">. However, </w:t>
      </w:r>
      <w:r w:rsidR="009066C7" w:rsidRPr="00832DE6">
        <w:rPr>
          <w:rFonts w:ascii="Arial" w:hAnsi="Arial" w:cs="Arial"/>
          <w:sz w:val="20"/>
          <w:szCs w:val="20"/>
        </w:rPr>
        <w:t>ACD</w:t>
      </w:r>
      <w:r w:rsidR="009F769B">
        <w:rPr>
          <w:rFonts w:ascii="Arial" w:hAnsi="Arial" w:cs="Arial"/>
          <w:sz w:val="20"/>
          <w:szCs w:val="20"/>
        </w:rPr>
        <w:t>s</w:t>
      </w:r>
      <w:r w:rsidR="009066C7" w:rsidRPr="00832DE6">
        <w:rPr>
          <w:rFonts w:ascii="Arial" w:hAnsi="Arial" w:cs="Arial"/>
          <w:sz w:val="20"/>
          <w:szCs w:val="20"/>
        </w:rPr>
        <w:t xml:space="preserve"> </w:t>
      </w:r>
      <w:r w:rsidR="009F769B">
        <w:rPr>
          <w:rFonts w:ascii="Arial" w:hAnsi="Arial" w:cs="Arial"/>
          <w:sz w:val="20"/>
          <w:szCs w:val="20"/>
        </w:rPr>
        <w:t xml:space="preserve">were not </w:t>
      </w:r>
      <w:r w:rsidR="009066C7" w:rsidRPr="00832DE6">
        <w:rPr>
          <w:rFonts w:ascii="Arial" w:hAnsi="Arial" w:cs="Arial"/>
          <w:sz w:val="20"/>
          <w:szCs w:val="20"/>
        </w:rPr>
        <w:t xml:space="preserve">available prior </w:t>
      </w:r>
      <w:r w:rsidR="00CE133B">
        <w:rPr>
          <w:rFonts w:ascii="Arial" w:hAnsi="Arial" w:cs="Arial"/>
          <w:sz w:val="20"/>
          <w:szCs w:val="20"/>
        </w:rPr>
        <w:t xml:space="preserve">to </w:t>
      </w:r>
      <w:r w:rsidR="009066C7" w:rsidRPr="00832DE6">
        <w:rPr>
          <w:rFonts w:ascii="Arial" w:hAnsi="Arial" w:cs="Arial"/>
          <w:sz w:val="20"/>
          <w:szCs w:val="20"/>
        </w:rPr>
        <w:t>2007 and the calculation of each thermal bridge is rarely considered for existing buildings due to the lack o</w:t>
      </w:r>
      <w:r w:rsidR="002B4A45" w:rsidRPr="00832DE6">
        <w:rPr>
          <w:rFonts w:ascii="Arial" w:hAnsi="Arial" w:cs="Arial"/>
          <w:sz w:val="20"/>
          <w:szCs w:val="20"/>
        </w:rPr>
        <w:t>f information on the construction details</w:t>
      </w:r>
      <w:r w:rsidR="009066C7" w:rsidRPr="00832DE6">
        <w:rPr>
          <w:rFonts w:ascii="Arial" w:hAnsi="Arial" w:cs="Arial"/>
          <w:sz w:val="20"/>
          <w:szCs w:val="20"/>
        </w:rPr>
        <w:t xml:space="preserve"> and the complexity of the calculation </w:t>
      </w:r>
      <w:r w:rsidR="00121AEF" w:rsidRPr="00832DE6">
        <w:rPr>
          <w:rFonts w:ascii="Arial" w:hAnsi="Arial" w:cs="Arial"/>
          <w:sz w:val="20"/>
          <w:szCs w:val="20"/>
        </w:rPr>
        <w:t>(Sierra, 201</w:t>
      </w:r>
      <w:r w:rsidR="003E537E" w:rsidRPr="00832DE6">
        <w:rPr>
          <w:rFonts w:ascii="Arial" w:hAnsi="Arial" w:cs="Arial"/>
          <w:sz w:val="20"/>
          <w:szCs w:val="20"/>
        </w:rPr>
        <w:t>7</w:t>
      </w:r>
      <w:r w:rsidR="00121AEF" w:rsidRPr="00832DE6">
        <w:rPr>
          <w:rFonts w:ascii="Arial" w:hAnsi="Arial" w:cs="Arial"/>
          <w:sz w:val="20"/>
          <w:szCs w:val="20"/>
        </w:rPr>
        <w:t>)</w:t>
      </w:r>
      <w:r w:rsidR="008E76DE" w:rsidRPr="00832DE6">
        <w:rPr>
          <w:rFonts w:ascii="Arial" w:hAnsi="Arial" w:cs="Arial"/>
          <w:sz w:val="20"/>
          <w:szCs w:val="20"/>
        </w:rPr>
        <w:t xml:space="preserve">. Therefore, </w:t>
      </w:r>
      <w:r w:rsidR="009F769B">
        <w:rPr>
          <w:rFonts w:ascii="Arial" w:hAnsi="Arial" w:cs="Arial"/>
          <w:sz w:val="20"/>
          <w:szCs w:val="20"/>
        </w:rPr>
        <w:t>the</w:t>
      </w:r>
      <w:r w:rsidR="009066C7" w:rsidRPr="00832DE6">
        <w:rPr>
          <w:rFonts w:ascii="Arial" w:hAnsi="Arial" w:cs="Arial"/>
          <w:sz w:val="20"/>
          <w:szCs w:val="20"/>
        </w:rPr>
        <w:t xml:space="preserve"> default </w:t>
      </w:r>
      <w:r w:rsidR="008E76DE" w:rsidRPr="00832DE6">
        <w:rPr>
          <w:rFonts w:ascii="Arial" w:hAnsi="Arial" w:cs="Arial"/>
          <w:sz w:val="20"/>
          <w:szCs w:val="20"/>
        </w:rPr>
        <w:t>y-factor = 0</w:t>
      </w:r>
      <w:r w:rsidR="008B7D92" w:rsidRPr="00832DE6">
        <w:rPr>
          <w:rFonts w:ascii="Arial" w:hAnsi="Arial" w:cs="Arial"/>
          <w:sz w:val="20"/>
          <w:szCs w:val="20"/>
        </w:rPr>
        <w:t xml:space="preserve">.15 (W/m²K) is commonly applied for energy saving predictions. </w:t>
      </w:r>
    </w:p>
    <w:p w14:paraId="2A393504" w14:textId="77777777" w:rsidR="009F769B" w:rsidRPr="009F769B" w:rsidRDefault="009F769B" w:rsidP="00832DE6">
      <w:pPr>
        <w:pStyle w:val="Default"/>
        <w:spacing w:line="276" w:lineRule="auto"/>
        <w:jc w:val="both"/>
        <w:rPr>
          <w:rFonts w:ascii="Arial" w:hAnsi="Arial" w:cs="Arial"/>
          <w:sz w:val="20"/>
          <w:szCs w:val="20"/>
        </w:rPr>
      </w:pPr>
    </w:p>
    <w:p w14:paraId="51A37DB4" w14:textId="63745995" w:rsidR="00EA2A55" w:rsidRPr="00832DE6" w:rsidRDefault="008E76DE" w:rsidP="00832DE6">
      <w:pPr>
        <w:autoSpaceDE w:val="0"/>
        <w:autoSpaceDN w:val="0"/>
        <w:adjustRightInd w:val="0"/>
        <w:spacing w:after="0" w:line="276" w:lineRule="auto"/>
        <w:jc w:val="both"/>
        <w:rPr>
          <w:rStyle w:val="A10"/>
          <w:rFonts w:ascii="Arial" w:hAnsi="Arial" w:cs="Arial"/>
          <w:color w:val="000000" w:themeColor="text1"/>
          <w:sz w:val="20"/>
          <w:szCs w:val="20"/>
        </w:rPr>
      </w:pPr>
      <w:r w:rsidRPr="00832DE6">
        <w:rPr>
          <w:rFonts w:ascii="Arial" w:hAnsi="Arial" w:cs="Arial"/>
          <w:b/>
          <w:color w:val="000000" w:themeColor="text1"/>
          <w:sz w:val="20"/>
          <w:szCs w:val="20"/>
        </w:rPr>
        <w:t xml:space="preserve">5) </w:t>
      </w:r>
      <w:r w:rsidR="00121AEF" w:rsidRPr="00832DE6">
        <w:rPr>
          <w:rFonts w:ascii="Arial" w:hAnsi="Arial" w:cs="Arial"/>
          <w:b/>
          <w:color w:val="000000" w:themeColor="text1"/>
          <w:sz w:val="20"/>
          <w:szCs w:val="20"/>
        </w:rPr>
        <w:t>T</w:t>
      </w:r>
      <w:r w:rsidR="004961DB" w:rsidRPr="00832DE6">
        <w:rPr>
          <w:rFonts w:ascii="Arial" w:hAnsi="Arial" w:cs="Arial"/>
          <w:b/>
          <w:color w:val="000000" w:themeColor="text1"/>
          <w:sz w:val="20"/>
          <w:szCs w:val="20"/>
        </w:rPr>
        <w:t>hermal mass parameter</w:t>
      </w:r>
      <w:r w:rsidR="00C946E6" w:rsidRPr="00832DE6">
        <w:rPr>
          <w:rFonts w:ascii="Arial" w:hAnsi="Arial" w:cs="Arial"/>
          <w:b/>
          <w:color w:val="000000" w:themeColor="text1"/>
          <w:sz w:val="20"/>
          <w:szCs w:val="20"/>
        </w:rPr>
        <w:t xml:space="preserve"> </w:t>
      </w:r>
      <w:r w:rsidR="009066C7" w:rsidRPr="00832DE6">
        <w:rPr>
          <w:rFonts w:ascii="Arial" w:hAnsi="Arial" w:cs="Arial"/>
          <w:b/>
          <w:color w:val="000000" w:themeColor="text1"/>
          <w:sz w:val="20"/>
          <w:szCs w:val="20"/>
        </w:rPr>
        <w:t>(</w:t>
      </w:r>
      <w:r w:rsidR="00C946E6" w:rsidRPr="00832DE6">
        <w:rPr>
          <w:rFonts w:ascii="Arial" w:hAnsi="Arial" w:cs="Arial"/>
          <w:b/>
          <w:color w:val="000000" w:themeColor="text1"/>
          <w:sz w:val="20"/>
          <w:szCs w:val="20"/>
        </w:rPr>
        <w:t>TMP</w:t>
      </w:r>
      <w:r w:rsidR="009066C7" w:rsidRPr="00832DE6">
        <w:rPr>
          <w:rFonts w:ascii="Arial" w:hAnsi="Arial" w:cs="Arial"/>
          <w:b/>
          <w:color w:val="000000" w:themeColor="text1"/>
          <w:sz w:val="20"/>
          <w:szCs w:val="20"/>
        </w:rPr>
        <w:t>)</w:t>
      </w:r>
      <w:r w:rsidRPr="00832DE6">
        <w:rPr>
          <w:rFonts w:ascii="Arial" w:hAnsi="Arial" w:cs="Arial"/>
          <w:b/>
          <w:color w:val="000000" w:themeColor="text1"/>
          <w:sz w:val="20"/>
          <w:szCs w:val="20"/>
        </w:rPr>
        <w:t>.</w:t>
      </w:r>
      <w:r w:rsidR="004961DB" w:rsidRPr="00832DE6">
        <w:rPr>
          <w:rFonts w:ascii="Arial" w:hAnsi="Arial" w:cs="Arial"/>
          <w:b/>
          <w:color w:val="000000" w:themeColor="text1"/>
          <w:sz w:val="20"/>
          <w:szCs w:val="20"/>
        </w:rPr>
        <w:t xml:space="preserve"> </w:t>
      </w:r>
      <w:proofErr w:type="spellStart"/>
      <w:r w:rsidR="009F769B">
        <w:rPr>
          <w:rFonts w:ascii="Arial" w:hAnsi="Arial" w:cs="Arial"/>
          <w:b/>
          <w:color w:val="000000" w:themeColor="text1"/>
          <w:sz w:val="20"/>
          <w:szCs w:val="20"/>
        </w:rPr>
        <w:t>RdSAP</w:t>
      </w:r>
      <w:proofErr w:type="spellEnd"/>
      <w:r w:rsidR="009066C7" w:rsidRPr="00832DE6">
        <w:rPr>
          <w:rFonts w:ascii="Arial" w:hAnsi="Arial" w:cs="Arial"/>
          <w:color w:val="000000" w:themeColor="text1"/>
          <w:sz w:val="20"/>
          <w:szCs w:val="20"/>
        </w:rPr>
        <w:t xml:space="preserve"> </w:t>
      </w:r>
      <w:r w:rsidR="00CE133B" w:rsidRPr="00832DE6">
        <w:rPr>
          <w:rFonts w:ascii="Arial" w:hAnsi="Arial" w:cs="Arial"/>
          <w:color w:val="000000" w:themeColor="text1"/>
          <w:sz w:val="20"/>
          <w:szCs w:val="20"/>
        </w:rPr>
        <w:t xml:space="preserve">assumes </w:t>
      </w:r>
      <w:r w:rsidR="009066C7" w:rsidRPr="00832DE6">
        <w:rPr>
          <w:rFonts w:ascii="Arial" w:hAnsi="Arial" w:cs="Arial"/>
          <w:color w:val="000000" w:themeColor="text1"/>
          <w:sz w:val="20"/>
          <w:szCs w:val="20"/>
        </w:rPr>
        <w:t>a m</w:t>
      </w:r>
      <w:r w:rsidRPr="00832DE6">
        <w:rPr>
          <w:rFonts w:ascii="Arial" w:hAnsi="Arial" w:cs="Arial"/>
          <w:color w:val="000000" w:themeColor="text1"/>
          <w:sz w:val="20"/>
          <w:szCs w:val="20"/>
        </w:rPr>
        <w:t xml:space="preserve">edium </w:t>
      </w:r>
      <w:r w:rsidR="008B7D92" w:rsidRPr="00832DE6">
        <w:rPr>
          <w:rFonts w:ascii="Arial" w:hAnsi="Arial" w:cs="Arial"/>
          <w:color w:val="000000" w:themeColor="text1"/>
          <w:sz w:val="20"/>
          <w:szCs w:val="20"/>
        </w:rPr>
        <w:t xml:space="preserve">TMP </w:t>
      </w:r>
      <w:r w:rsidRPr="00832DE6">
        <w:rPr>
          <w:rFonts w:ascii="Arial" w:hAnsi="Arial" w:cs="Arial"/>
          <w:color w:val="000000" w:themeColor="text1"/>
          <w:sz w:val="20"/>
          <w:szCs w:val="20"/>
        </w:rPr>
        <w:t>(</w:t>
      </w:r>
      <w:r w:rsidR="004961DB" w:rsidRPr="00832DE6">
        <w:rPr>
          <w:rFonts w:ascii="Arial" w:hAnsi="Arial" w:cs="Arial"/>
          <w:color w:val="000000" w:themeColor="text1"/>
          <w:sz w:val="20"/>
          <w:szCs w:val="20"/>
        </w:rPr>
        <w:t>250 kJ/m²K</w:t>
      </w:r>
      <w:r w:rsidR="008B7D92" w:rsidRPr="00832DE6">
        <w:rPr>
          <w:rFonts w:ascii="Arial" w:hAnsi="Arial" w:cs="Arial"/>
          <w:color w:val="000000" w:themeColor="text1"/>
          <w:sz w:val="20"/>
          <w:szCs w:val="20"/>
        </w:rPr>
        <w:t>), while</w:t>
      </w:r>
      <w:r w:rsidRPr="00832DE6">
        <w:rPr>
          <w:rFonts w:ascii="Arial" w:hAnsi="Arial" w:cs="Arial"/>
          <w:color w:val="000000" w:themeColor="text1"/>
          <w:sz w:val="20"/>
          <w:szCs w:val="20"/>
        </w:rPr>
        <w:t xml:space="preserve"> </w:t>
      </w:r>
      <w:r w:rsidRPr="00832DE6">
        <w:rPr>
          <w:rFonts w:ascii="Arial" w:hAnsi="Arial" w:cs="Arial"/>
          <w:b/>
          <w:color w:val="000000" w:themeColor="text1"/>
          <w:sz w:val="20"/>
          <w:szCs w:val="20"/>
        </w:rPr>
        <w:t xml:space="preserve">SAP </w:t>
      </w:r>
      <w:r w:rsidR="008B7D92" w:rsidRPr="00832DE6">
        <w:rPr>
          <w:rFonts w:ascii="Arial" w:hAnsi="Arial" w:cs="Arial"/>
          <w:b/>
          <w:color w:val="000000" w:themeColor="text1"/>
          <w:sz w:val="20"/>
          <w:szCs w:val="20"/>
        </w:rPr>
        <w:t xml:space="preserve">and IES </w:t>
      </w:r>
      <w:r w:rsidR="008B7D92" w:rsidRPr="00832DE6">
        <w:rPr>
          <w:rFonts w:ascii="Arial" w:hAnsi="Arial" w:cs="Arial"/>
          <w:color w:val="000000" w:themeColor="text1"/>
          <w:sz w:val="20"/>
          <w:szCs w:val="20"/>
        </w:rPr>
        <w:t>allow</w:t>
      </w:r>
      <w:r w:rsidR="00CE133B">
        <w:rPr>
          <w:rFonts w:ascii="Arial" w:hAnsi="Arial" w:cs="Arial"/>
          <w:color w:val="000000" w:themeColor="text1"/>
          <w:sz w:val="20"/>
          <w:szCs w:val="20"/>
        </w:rPr>
        <w:t>s inputting</w:t>
      </w:r>
      <w:r w:rsidR="00C946E6" w:rsidRPr="00832DE6">
        <w:rPr>
          <w:rFonts w:ascii="Arial" w:hAnsi="Arial" w:cs="Arial"/>
          <w:color w:val="000000" w:themeColor="text1"/>
          <w:sz w:val="20"/>
          <w:szCs w:val="20"/>
        </w:rPr>
        <w:t xml:space="preserve"> the actual TMP for </w:t>
      </w:r>
      <w:r w:rsidRPr="00832DE6">
        <w:rPr>
          <w:rFonts w:ascii="Arial" w:hAnsi="Arial" w:cs="Arial"/>
          <w:color w:val="000000" w:themeColor="text1"/>
          <w:sz w:val="20"/>
          <w:szCs w:val="20"/>
        </w:rPr>
        <w:t>walls, floors and roofs</w:t>
      </w:r>
      <w:r w:rsidR="00C946E6" w:rsidRPr="00832DE6">
        <w:rPr>
          <w:rFonts w:ascii="Arial" w:hAnsi="Arial" w:cs="Arial"/>
          <w:color w:val="000000" w:themeColor="text1"/>
          <w:sz w:val="20"/>
          <w:szCs w:val="20"/>
        </w:rPr>
        <w:t>.</w:t>
      </w:r>
      <w:r w:rsidR="008B7D92" w:rsidRPr="00832DE6">
        <w:rPr>
          <w:rFonts w:ascii="Arial" w:hAnsi="Arial" w:cs="Arial"/>
          <w:color w:val="000000" w:themeColor="text1"/>
          <w:sz w:val="20"/>
          <w:szCs w:val="20"/>
        </w:rPr>
        <w:t xml:space="preserve"> </w:t>
      </w:r>
      <w:r w:rsidR="009F769B">
        <w:rPr>
          <w:rFonts w:ascii="Arial" w:hAnsi="Arial" w:cs="Arial"/>
          <w:color w:val="000000" w:themeColor="text1"/>
          <w:sz w:val="20"/>
          <w:szCs w:val="20"/>
        </w:rPr>
        <w:t>C</w:t>
      </w:r>
      <w:r w:rsidR="00714774" w:rsidRPr="00832DE6">
        <w:rPr>
          <w:rFonts w:ascii="Arial" w:hAnsi="Arial" w:cs="Arial"/>
          <w:color w:val="000000" w:themeColor="text1"/>
          <w:sz w:val="20"/>
          <w:szCs w:val="20"/>
        </w:rPr>
        <w:t>oncrete is considered as a material with high</w:t>
      </w:r>
      <w:r w:rsidR="00EA2A55" w:rsidRPr="00832DE6">
        <w:rPr>
          <w:rFonts w:ascii="Arial" w:hAnsi="Arial" w:cs="Arial"/>
          <w:color w:val="000000" w:themeColor="text1"/>
          <w:sz w:val="20"/>
          <w:szCs w:val="20"/>
        </w:rPr>
        <w:t xml:space="preserve"> thermal mass</w:t>
      </w:r>
      <w:r w:rsidR="00714774" w:rsidRPr="00832DE6">
        <w:rPr>
          <w:rFonts w:ascii="Arial" w:hAnsi="Arial" w:cs="Arial"/>
          <w:color w:val="000000" w:themeColor="text1"/>
          <w:sz w:val="20"/>
          <w:szCs w:val="20"/>
        </w:rPr>
        <w:t>. However,</w:t>
      </w:r>
      <w:r w:rsidR="00EA2A55" w:rsidRPr="00832DE6">
        <w:rPr>
          <w:rFonts w:ascii="Arial" w:hAnsi="Arial" w:cs="Arial"/>
          <w:color w:val="000000" w:themeColor="text1"/>
          <w:sz w:val="20"/>
          <w:szCs w:val="20"/>
        </w:rPr>
        <w:t xml:space="preserve"> Williams and Ward (1991) </w:t>
      </w:r>
      <w:r w:rsidR="00714774" w:rsidRPr="00832DE6">
        <w:rPr>
          <w:rFonts w:ascii="Arial" w:hAnsi="Arial" w:cs="Arial"/>
          <w:color w:val="000000" w:themeColor="text1"/>
          <w:sz w:val="20"/>
          <w:szCs w:val="20"/>
        </w:rPr>
        <w:t xml:space="preserve">argue that NFC walls perform more like a lightweight framed construction due to their lower density than conventional concrete, especially </w:t>
      </w:r>
      <w:r w:rsidR="00CE133B">
        <w:rPr>
          <w:rFonts w:ascii="Arial" w:hAnsi="Arial" w:cs="Arial"/>
          <w:color w:val="000000" w:themeColor="text1"/>
          <w:sz w:val="20"/>
          <w:szCs w:val="20"/>
        </w:rPr>
        <w:t>in</w:t>
      </w:r>
      <w:r w:rsidR="00714774" w:rsidRPr="00832DE6">
        <w:rPr>
          <w:rFonts w:ascii="Arial" w:hAnsi="Arial" w:cs="Arial"/>
          <w:color w:val="000000" w:themeColor="text1"/>
          <w:sz w:val="20"/>
          <w:szCs w:val="20"/>
        </w:rPr>
        <w:t xml:space="preserve"> cases with dry lining (</w:t>
      </w:r>
      <w:r w:rsidR="00EA2A55" w:rsidRPr="00832DE6">
        <w:rPr>
          <w:rFonts w:ascii="Arial" w:hAnsi="Arial" w:cs="Arial"/>
          <w:bCs/>
          <w:color w:val="000000" w:themeColor="text1"/>
          <w:sz w:val="20"/>
          <w:szCs w:val="20"/>
        </w:rPr>
        <w:t>BSI</w:t>
      </w:r>
      <w:r w:rsidR="00714774" w:rsidRPr="00832DE6">
        <w:rPr>
          <w:rFonts w:ascii="Arial" w:hAnsi="Arial" w:cs="Arial"/>
          <w:bCs/>
          <w:color w:val="000000" w:themeColor="text1"/>
          <w:sz w:val="20"/>
          <w:szCs w:val="20"/>
        </w:rPr>
        <w:t>,</w:t>
      </w:r>
      <w:r w:rsidR="00C64E64" w:rsidRPr="00832DE6">
        <w:rPr>
          <w:rFonts w:ascii="Arial" w:hAnsi="Arial" w:cs="Arial"/>
          <w:bCs/>
          <w:color w:val="000000" w:themeColor="text1"/>
          <w:sz w:val="20"/>
          <w:szCs w:val="20"/>
        </w:rPr>
        <w:t xml:space="preserve"> 2007b</w:t>
      </w:r>
      <w:r w:rsidR="00714774" w:rsidRPr="00832DE6">
        <w:rPr>
          <w:rFonts w:ascii="Arial" w:hAnsi="Arial" w:cs="Arial"/>
          <w:bCs/>
          <w:color w:val="000000" w:themeColor="text1"/>
          <w:sz w:val="20"/>
          <w:szCs w:val="20"/>
        </w:rPr>
        <w:t>).</w:t>
      </w:r>
    </w:p>
    <w:p w14:paraId="081A47C6" w14:textId="77777777" w:rsidR="00EA2A55" w:rsidRPr="00832DE6" w:rsidRDefault="00EA2A55" w:rsidP="00832DE6">
      <w:pPr>
        <w:pStyle w:val="Default"/>
        <w:spacing w:line="276" w:lineRule="auto"/>
        <w:jc w:val="both"/>
        <w:rPr>
          <w:rStyle w:val="A10"/>
          <w:rFonts w:ascii="Arial" w:hAnsi="Arial" w:cs="Arial"/>
          <w:b/>
          <w:sz w:val="20"/>
          <w:szCs w:val="20"/>
        </w:rPr>
      </w:pPr>
    </w:p>
    <w:p w14:paraId="73402130" w14:textId="7137506F" w:rsidR="000065EA" w:rsidRPr="00832DE6" w:rsidRDefault="008E76DE" w:rsidP="00832DE6">
      <w:pPr>
        <w:pStyle w:val="Default"/>
        <w:spacing w:line="276" w:lineRule="auto"/>
        <w:jc w:val="both"/>
        <w:rPr>
          <w:rFonts w:ascii="Arial" w:hAnsi="Arial" w:cs="Arial"/>
          <w:sz w:val="20"/>
          <w:szCs w:val="20"/>
        </w:rPr>
      </w:pPr>
      <w:r w:rsidRPr="00832DE6">
        <w:rPr>
          <w:rStyle w:val="A10"/>
          <w:rFonts w:ascii="Arial" w:hAnsi="Arial" w:cs="Arial"/>
          <w:b/>
          <w:sz w:val="20"/>
          <w:szCs w:val="20"/>
        </w:rPr>
        <w:t>6</w:t>
      </w:r>
      <w:r w:rsidR="00803BA1" w:rsidRPr="00832DE6">
        <w:rPr>
          <w:rStyle w:val="A10"/>
          <w:rFonts w:ascii="Arial" w:hAnsi="Arial" w:cs="Arial"/>
          <w:b/>
          <w:sz w:val="20"/>
          <w:szCs w:val="20"/>
        </w:rPr>
        <w:t xml:space="preserve">) </w:t>
      </w:r>
      <w:r w:rsidR="00803BA1" w:rsidRPr="00832DE6">
        <w:rPr>
          <w:rFonts w:ascii="Arial" w:hAnsi="Arial" w:cs="Arial"/>
          <w:b/>
          <w:sz w:val="20"/>
          <w:szCs w:val="20"/>
        </w:rPr>
        <w:t>Sheltered walls</w:t>
      </w:r>
      <w:r w:rsidR="00803BA1" w:rsidRPr="00832DE6">
        <w:rPr>
          <w:rFonts w:ascii="Arial" w:hAnsi="Arial" w:cs="Arial"/>
          <w:sz w:val="20"/>
          <w:szCs w:val="20"/>
        </w:rPr>
        <w:t xml:space="preserve">. </w:t>
      </w:r>
      <w:proofErr w:type="spellStart"/>
      <w:r w:rsidR="00803BA1" w:rsidRPr="00832DE6">
        <w:rPr>
          <w:rFonts w:ascii="Arial" w:hAnsi="Arial" w:cs="Arial"/>
          <w:b/>
          <w:sz w:val="20"/>
          <w:szCs w:val="20"/>
        </w:rPr>
        <w:t>RdSAP</w:t>
      </w:r>
      <w:proofErr w:type="spellEnd"/>
      <w:r w:rsidR="00803BA1" w:rsidRPr="00832DE6">
        <w:rPr>
          <w:rFonts w:ascii="Arial" w:hAnsi="Arial" w:cs="Arial"/>
          <w:b/>
          <w:sz w:val="20"/>
          <w:szCs w:val="20"/>
        </w:rPr>
        <w:t xml:space="preserve"> </w:t>
      </w:r>
      <w:r w:rsidR="008B7D92" w:rsidRPr="00832DE6">
        <w:rPr>
          <w:rFonts w:ascii="Arial" w:hAnsi="Arial" w:cs="Arial"/>
          <w:sz w:val="20"/>
          <w:szCs w:val="20"/>
        </w:rPr>
        <w:t>assumes that the</w:t>
      </w:r>
      <w:r w:rsidR="00803BA1" w:rsidRPr="00832DE6">
        <w:rPr>
          <w:rFonts w:ascii="Arial" w:hAnsi="Arial" w:cs="Arial"/>
          <w:sz w:val="20"/>
          <w:szCs w:val="20"/>
        </w:rPr>
        <w:t xml:space="preserve"> entire external area </w:t>
      </w:r>
      <w:r w:rsidR="00C946E6" w:rsidRPr="00832DE6">
        <w:rPr>
          <w:rFonts w:ascii="Arial" w:hAnsi="Arial" w:cs="Arial"/>
          <w:sz w:val="20"/>
          <w:szCs w:val="20"/>
        </w:rPr>
        <w:t xml:space="preserve">of the walls </w:t>
      </w:r>
      <w:r w:rsidR="008B7D92" w:rsidRPr="00832DE6">
        <w:rPr>
          <w:rFonts w:ascii="Arial" w:hAnsi="Arial" w:cs="Arial"/>
          <w:sz w:val="20"/>
          <w:szCs w:val="20"/>
        </w:rPr>
        <w:t>is</w:t>
      </w:r>
      <w:r w:rsidR="00803BA1" w:rsidRPr="00832DE6">
        <w:rPr>
          <w:rFonts w:ascii="Arial" w:hAnsi="Arial" w:cs="Arial"/>
          <w:sz w:val="20"/>
          <w:szCs w:val="20"/>
        </w:rPr>
        <w:t xml:space="preserve"> unshe</w:t>
      </w:r>
      <w:r w:rsidR="00714774" w:rsidRPr="00832DE6">
        <w:rPr>
          <w:rFonts w:ascii="Arial" w:hAnsi="Arial" w:cs="Arial"/>
          <w:sz w:val="20"/>
          <w:szCs w:val="20"/>
        </w:rPr>
        <w:t>ltered, while</w:t>
      </w:r>
      <w:r w:rsidR="00803BA1" w:rsidRPr="00832DE6">
        <w:rPr>
          <w:rFonts w:ascii="Arial" w:hAnsi="Arial" w:cs="Arial"/>
          <w:b/>
          <w:sz w:val="20"/>
          <w:szCs w:val="20"/>
        </w:rPr>
        <w:t xml:space="preserve"> </w:t>
      </w:r>
      <w:r w:rsidR="000065EA" w:rsidRPr="00832DE6">
        <w:rPr>
          <w:rFonts w:ascii="Arial" w:hAnsi="Arial" w:cs="Arial"/>
          <w:b/>
          <w:sz w:val="20"/>
          <w:szCs w:val="20"/>
        </w:rPr>
        <w:t>S</w:t>
      </w:r>
      <w:r w:rsidR="00803BA1" w:rsidRPr="00832DE6">
        <w:rPr>
          <w:rFonts w:ascii="Arial" w:hAnsi="Arial" w:cs="Arial"/>
          <w:b/>
          <w:sz w:val="20"/>
          <w:szCs w:val="20"/>
        </w:rPr>
        <w:t>AP</w:t>
      </w:r>
      <w:r w:rsidR="008B7D92" w:rsidRPr="00832DE6">
        <w:rPr>
          <w:rFonts w:ascii="Arial" w:hAnsi="Arial" w:cs="Arial"/>
          <w:b/>
          <w:sz w:val="20"/>
          <w:szCs w:val="20"/>
        </w:rPr>
        <w:t xml:space="preserve"> and IES</w:t>
      </w:r>
      <w:r w:rsidR="00803BA1" w:rsidRPr="00832DE6">
        <w:rPr>
          <w:rFonts w:ascii="Arial" w:hAnsi="Arial" w:cs="Arial"/>
          <w:b/>
          <w:sz w:val="20"/>
          <w:szCs w:val="20"/>
        </w:rPr>
        <w:t xml:space="preserve"> </w:t>
      </w:r>
      <w:r w:rsidR="008B7D92" w:rsidRPr="00832DE6">
        <w:rPr>
          <w:rFonts w:ascii="Arial" w:hAnsi="Arial" w:cs="Arial"/>
          <w:sz w:val="20"/>
          <w:szCs w:val="20"/>
        </w:rPr>
        <w:t>allow</w:t>
      </w:r>
      <w:r w:rsidR="00C76612" w:rsidRPr="00832DE6">
        <w:rPr>
          <w:rFonts w:ascii="Arial" w:hAnsi="Arial" w:cs="Arial"/>
          <w:sz w:val="20"/>
          <w:szCs w:val="20"/>
        </w:rPr>
        <w:t xml:space="preserve"> to treat the wall area sheltered by </w:t>
      </w:r>
      <w:r w:rsidR="007038C0">
        <w:rPr>
          <w:rFonts w:ascii="Arial" w:hAnsi="Arial" w:cs="Arial"/>
          <w:sz w:val="20"/>
          <w:szCs w:val="20"/>
        </w:rPr>
        <w:t>unheated internal spaces,</w:t>
      </w:r>
      <w:r w:rsidR="007038C0" w:rsidRPr="00832DE6">
        <w:rPr>
          <w:rFonts w:ascii="Arial" w:hAnsi="Arial" w:cs="Arial"/>
          <w:sz w:val="20"/>
          <w:szCs w:val="20"/>
        </w:rPr>
        <w:t xml:space="preserve"> </w:t>
      </w:r>
      <w:r w:rsidR="007038C0">
        <w:rPr>
          <w:rFonts w:ascii="Arial" w:hAnsi="Arial" w:cs="Arial"/>
          <w:sz w:val="20"/>
          <w:szCs w:val="20"/>
        </w:rPr>
        <w:t xml:space="preserve">such as </w:t>
      </w:r>
      <w:r w:rsidR="007038C0" w:rsidRPr="00832DE6">
        <w:rPr>
          <w:rFonts w:ascii="Arial" w:hAnsi="Arial" w:cs="Arial"/>
          <w:sz w:val="20"/>
          <w:szCs w:val="20"/>
        </w:rPr>
        <w:t xml:space="preserve">the integral garage and the rear porch </w:t>
      </w:r>
      <w:r w:rsidR="007038C0">
        <w:rPr>
          <w:rFonts w:ascii="Arial" w:hAnsi="Arial" w:cs="Arial"/>
          <w:sz w:val="20"/>
          <w:szCs w:val="20"/>
        </w:rPr>
        <w:t xml:space="preserve">in this case study, </w:t>
      </w:r>
      <w:r w:rsidR="00C76612" w:rsidRPr="00832DE6">
        <w:rPr>
          <w:rFonts w:ascii="Arial" w:hAnsi="Arial" w:cs="Arial"/>
          <w:sz w:val="20"/>
          <w:szCs w:val="20"/>
        </w:rPr>
        <w:t>as a semi-exposed wall in a lower heat-loss regime.</w:t>
      </w:r>
    </w:p>
    <w:p w14:paraId="7E46195B" w14:textId="77777777" w:rsidR="00803BA1" w:rsidRPr="00832DE6" w:rsidRDefault="00803BA1" w:rsidP="00832DE6">
      <w:pPr>
        <w:pStyle w:val="Default"/>
        <w:spacing w:line="276" w:lineRule="auto"/>
        <w:jc w:val="both"/>
        <w:rPr>
          <w:rFonts w:ascii="Arial" w:hAnsi="Arial" w:cs="Arial"/>
          <w:b/>
          <w:sz w:val="20"/>
          <w:szCs w:val="20"/>
        </w:rPr>
      </w:pPr>
    </w:p>
    <w:p w14:paraId="6247C00D" w14:textId="3C1FB186" w:rsidR="00BB39A1" w:rsidRPr="00832DE6" w:rsidRDefault="008E76DE" w:rsidP="00832DE6">
      <w:pPr>
        <w:pStyle w:val="Default"/>
        <w:spacing w:line="276" w:lineRule="auto"/>
        <w:jc w:val="both"/>
        <w:rPr>
          <w:rFonts w:ascii="Arial" w:hAnsi="Arial" w:cs="Arial"/>
          <w:sz w:val="20"/>
          <w:szCs w:val="20"/>
        </w:rPr>
      </w:pPr>
      <w:r w:rsidRPr="00832DE6">
        <w:rPr>
          <w:rFonts w:ascii="Arial" w:hAnsi="Arial" w:cs="Arial"/>
          <w:b/>
          <w:sz w:val="20"/>
          <w:szCs w:val="20"/>
        </w:rPr>
        <w:t>7</w:t>
      </w:r>
      <w:r w:rsidR="000659B9" w:rsidRPr="00832DE6">
        <w:rPr>
          <w:rFonts w:ascii="Arial" w:hAnsi="Arial" w:cs="Arial"/>
          <w:b/>
          <w:sz w:val="20"/>
          <w:szCs w:val="20"/>
        </w:rPr>
        <w:t>) I</w:t>
      </w:r>
      <w:r w:rsidR="00160397" w:rsidRPr="00832DE6">
        <w:rPr>
          <w:rFonts w:ascii="Arial" w:hAnsi="Arial" w:cs="Arial"/>
          <w:b/>
          <w:sz w:val="20"/>
          <w:szCs w:val="20"/>
        </w:rPr>
        <w:t>nfiltration</w:t>
      </w:r>
      <w:r w:rsidR="00BB39A1" w:rsidRPr="00832DE6">
        <w:rPr>
          <w:rFonts w:ascii="Arial" w:hAnsi="Arial" w:cs="Arial"/>
          <w:b/>
          <w:sz w:val="20"/>
          <w:szCs w:val="20"/>
        </w:rPr>
        <w:t xml:space="preserve">. </w:t>
      </w:r>
      <w:proofErr w:type="spellStart"/>
      <w:r w:rsidR="00BB39A1" w:rsidRPr="00832DE6">
        <w:rPr>
          <w:rFonts w:ascii="Arial" w:hAnsi="Arial" w:cs="Arial"/>
          <w:b/>
          <w:sz w:val="20"/>
          <w:szCs w:val="20"/>
        </w:rPr>
        <w:t>RdSAP</w:t>
      </w:r>
      <w:proofErr w:type="spellEnd"/>
      <w:r w:rsidR="00BB39A1" w:rsidRPr="00832DE6">
        <w:rPr>
          <w:rFonts w:ascii="Arial" w:hAnsi="Arial" w:cs="Arial"/>
          <w:b/>
          <w:sz w:val="20"/>
          <w:szCs w:val="20"/>
        </w:rPr>
        <w:t xml:space="preserve"> </w:t>
      </w:r>
      <w:r w:rsidR="00BB39A1" w:rsidRPr="00832DE6">
        <w:rPr>
          <w:rFonts w:ascii="Arial" w:hAnsi="Arial" w:cs="Arial"/>
          <w:sz w:val="20"/>
          <w:szCs w:val="20"/>
        </w:rPr>
        <w:t>estimates a value</w:t>
      </w:r>
      <w:r w:rsidR="003D489D" w:rsidRPr="00832DE6">
        <w:rPr>
          <w:rFonts w:ascii="Arial" w:hAnsi="Arial" w:cs="Arial"/>
          <w:sz w:val="20"/>
          <w:szCs w:val="20"/>
        </w:rPr>
        <w:t xml:space="preserve"> a</w:t>
      </w:r>
      <w:r w:rsidR="00160397" w:rsidRPr="00832DE6">
        <w:rPr>
          <w:rFonts w:ascii="Arial" w:hAnsi="Arial" w:cs="Arial"/>
          <w:sz w:val="20"/>
          <w:szCs w:val="20"/>
        </w:rPr>
        <w:t xml:space="preserve">ccording to the area of </w:t>
      </w:r>
      <w:r w:rsidR="003D489D" w:rsidRPr="00832DE6">
        <w:rPr>
          <w:rFonts w:ascii="Arial" w:hAnsi="Arial" w:cs="Arial"/>
          <w:sz w:val="20"/>
          <w:szCs w:val="20"/>
        </w:rPr>
        <w:t xml:space="preserve">the </w:t>
      </w:r>
      <w:r w:rsidR="00160397" w:rsidRPr="00832DE6">
        <w:rPr>
          <w:rFonts w:ascii="Arial" w:hAnsi="Arial" w:cs="Arial"/>
          <w:sz w:val="20"/>
          <w:szCs w:val="20"/>
        </w:rPr>
        <w:t>wall</w:t>
      </w:r>
      <w:r w:rsidR="007163D0" w:rsidRPr="00832DE6">
        <w:rPr>
          <w:rFonts w:ascii="Arial" w:hAnsi="Arial" w:cs="Arial"/>
          <w:sz w:val="20"/>
          <w:szCs w:val="20"/>
        </w:rPr>
        <w:t>,</w:t>
      </w:r>
      <w:r w:rsidR="00160397" w:rsidRPr="00832DE6">
        <w:rPr>
          <w:rFonts w:ascii="Arial" w:hAnsi="Arial" w:cs="Arial"/>
          <w:sz w:val="20"/>
          <w:szCs w:val="20"/>
        </w:rPr>
        <w:t xml:space="preserve"> treated </w:t>
      </w:r>
      <w:r w:rsidR="007163D0" w:rsidRPr="00832DE6">
        <w:rPr>
          <w:rFonts w:ascii="Arial" w:hAnsi="Arial" w:cs="Arial"/>
          <w:sz w:val="20"/>
          <w:szCs w:val="20"/>
        </w:rPr>
        <w:t xml:space="preserve">by default </w:t>
      </w:r>
      <w:r w:rsidR="00160397" w:rsidRPr="00832DE6">
        <w:rPr>
          <w:rFonts w:ascii="Arial" w:hAnsi="Arial" w:cs="Arial"/>
          <w:sz w:val="20"/>
          <w:szCs w:val="20"/>
        </w:rPr>
        <w:t>as masonry</w:t>
      </w:r>
      <w:r w:rsidR="007163D0" w:rsidRPr="00832DE6">
        <w:rPr>
          <w:rFonts w:ascii="Arial" w:hAnsi="Arial" w:cs="Arial"/>
          <w:sz w:val="20"/>
          <w:szCs w:val="20"/>
        </w:rPr>
        <w:t>, while</w:t>
      </w:r>
      <w:r w:rsidR="007163D0" w:rsidRPr="00832DE6">
        <w:rPr>
          <w:rFonts w:ascii="Arial" w:hAnsi="Arial" w:cs="Arial"/>
          <w:b/>
          <w:sz w:val="20"/>
          <w:szCs w:val="20"/>
        </w:rPr>
        <w:t xml:space="preserve"> </w:t>
      </w:r>
      <w:r w:rsidR="00BB39A1" w:rsidRPr="00832DE6">
        <w:rPr>
          <w:rFonts w:ascii="Arial" w:hAnsi="Arial" w:cs="Arial"/>
          <w:b/>
          <w:sz w:val="20"/>
          <w:szCs w:val="20"/>
        </w:rPr>
        <w:t xml:space="preserve">SAP </w:t>
      </w:r>
      <w:r w:rsidR="00C76612" w:rsidRPr="00832DE6">
        <w:rPr>
          <w:rFonts w:ascii="Arial" w:hAnsi="Arial" w:cs="Arial"/>
          <w:b/>
          <w:sz w:val="20"/>
          <w:szCs w:val="20"/>
        </w:rPr>
        <w:t xml:space="preserve">and IES </w:t>
      </w:r>
      <w:r w:rsidR="00C76612" w:rsidRPr="00832DE6">
        <w:rPr>
          <w:rFonts w:ascii="Arial" w:hAnsi="Arial" w:cs="Arial"/>
          <w:sz w:val="20"/>
          <w:szCs w:val="20"/>
        </w:rPr>
        <w:t>allow</w:t>
      </w:r>
      <w:r w:rsidR="00CE133B">
        <w:rPr>
          <w:rFonts w:ascii="Arial" w:hAnsi="Arial" w:cs="Arial"/>
          <w:sz w:val="20"/>
          <w:szCs w:val="20"/>
        </w:rPr>
        <w:t>s</w:t>
      </w:r>
      <w:r w:rsidR="00C76612" w:rsidRPr="00832DE6">
        <w:rPr>
          <w:rFonts w:ascii="Arial" w:hAnsi="Arial" w:cs="Arial"/>
          <w:sz w:val="20"/>
          <w:szCs w:val="20"/>
        </w:rPr>
        <w:t xml:space="preserve"> </w:t>
      </w:r>
      <w:r w:rsidR="007038C0">
        <w:rPr>
          <w:rFonts w:ascii="Arial" w:hAnsi="Arial" w:cs="Arial"/>
          <w:sz w:val="20"/>
          <w:szCs w:val="20"/>
        </w:rPr>
        <w:t>the input of</w:t>
      </w:r>
      <w:r w:rsidR="00BB39A1" w:rsidRPr="00832DE6">
        <w:rPr>
          <w:rFonts w:ascii="Arial" w:hAnsi="Arial" w:cs="Arial"/>
          <w:sz w:val="20"/>
          <w:szCs w:val="20"/>
        </w:rPr>
        <w:t xml:space="preserve"> the result of a pressure test</w:t>
      </w:r>
      <w:r w:rsidR="007163D0" w:rsidRPr="00832DE6">
        <w:rPr>
          <w:rFonts w:ascii="Arial" w:hAnsi="Arial" w:cs="Arial"/>
          <w:sz w:val="20"/>
          <w:szCs w:val="20"/>
        </w:rPr>
        <w:t>.</w:t>
      </w:r>
    </w:p>
    <w:p w14:paraId="759FA6A2" w14:textId="77777777" w:rsidR="00160397" w:rsidRPr="00832DE6" w:rsidRDefault="00BB39A1" w:rsidP="00832DE6">
      <w:pPr>
        <w:pStyle w:val="Default"/>
        <w:spacing w:line="276" w:lineRule="auto"/>
        <w:jc w:val="both"/>
        <w:rPr>
          <w:rFonts w:ascii="Arial" w:hAnsi="Arial" w:cs="Arial"/>
          <w:color w:val="000000" w:themeColor="text1"/>
          <w:sz w:val="20"/>
          <w:szCs w:val="20"/>
        </w:rPr>
      </w:pPr>
      <w:r w:rsidRPr="00832DE6">
        <w:rPr>
          <w:rFonts w:ascii="Arial" w:hAnsi="Arial" w:cs="Arial"/>
          <w:sz w:val="20"/>
          <w:szCs w:val="20"/>
        </w:rPr>
        <w:t xml:space="preserve"> </w:t>
      </w:r>
    </w:p>
    <w:p w14:paraId="12082C0A" w14:textId="28ACE8F7" w:rsidR="00DC38E2" w:rsidRDefault="00DC38E2" w:rsidP="0083398C">
      <w:pPr>
        <w:autoSpaceDE w:val="0"/>
        <w:autoSpaceDN w:val="0"/>
        <w:adjustRightInd w:val="0"/>
        <w:spacing w:after="0" w:line="276" w:lineRule="auto"/>
        <w:jc w:val="both"/>
        <w:rPr>
          <w:rFonts w:ascii="Arial" w:hAnsi="Arial" w:cs="Arial"/>
          <w:sz w:val="20"/>
          <w:szCs w:val="20"/>
        </w:rPr>
      </w:pPr>
      <w:r w:rsidRPr="00832DE6">
        <w:rPr>
          <w:rFonts w:ascii="Arial" w:hAnsi="Arial" w:cs="Arial"/>
          <w:b/>
          <w:color w:val="000000" w:themeColor="text1"/>
          <w:sz w:val="20"/>
          <w:szCs w:val="20"/>
        </w:rPr>
        <w:t>8)</w:t>
      </w:r>
      <w:r w:rsidR="006F0B2D" w:rsidRPr="00832DE6">
        <w:rPr>
          <w:rFonts w:ascii="Arial" w:hAnsi="Arial" w:cs="Arial"/>
          <w:b/>
          <w:color w:val="000000" w:themeColor="text1"/>
          <w:sz w:val="20"/>
          <w:szCs w:val="20"/>
        </w:rPr>
        <w:t xml:space="preserve"> Occupants and</w:t>
      </w:r>
      <w:r w:rsidRPr="00832DE6">
        <w:rPr>
          <w:rFonts w:ascii="Arial" w:hAnsi="Arial" w:cs="Arial"/>
          <w:b/>
          <w:color w:val="000000" w:themeColor="text1"/>
          <w:sz w:val="20"/>
          <w:szCs w:val="20"/>
        </w:rPr>
        <w:t xml:space="preserve"> </w:t>
      </w:r>
      <w:r w:rsidR="006F0B2D" w:rsidRPr="00832DE6">
        <w:rPr>
          <w:rStyle w:val="A10"/>
          <w:rFonts w:ascii="Arial" w:hAnsi="Arial" w:cs="Arial"/>
          <w:b/>
          <w:bCs/>
          <w:sz w:val="20"/>
          <w:szCs w:val="20"/>
        </w:rPr>
        <w:t>o</w:t>
      </w:r>
      <w:r w:rsidRPr="00832DE6">
        <w:rPr>
          <w:rStyle w:val="A10"/>
          <w:rFonts w:ascii="Arial" w:hAnsi="Arial" w:cs="Arial"/>
          <w:b/>
          <w:bCs/>
          <w:sz w:val="20"/>
          <w:szCs w:val="20"/>
        </w:rPr>
        <w:t>ccupancy pattern</w:t>
      </w:r>
      <w:r w:rsidRPr="00832DE6">
        <w:rPr>
          <w:rFonts w:ascii="Arial" w:hAnsi="Arial" w:cs="Arial"/>
          <w:b/>
          <w:color w:val="000000" w:themeColor="text1"/>
          <w:sz w:val="20"/>
          <w:szCs w:val="20"/>
        </w:rPr>
        <w:t xml:space="preserve">. </w:t>
      </w:r>
      <w:proofErr w:type="spellStart"/>
      <w:r w:rsidRPr="00832DE6">
        <w:rPr>
          <w:rFonts w:ascii="Arial" w:hAnsi="Arial" w:cs="Arial"/>
          <w:b/>
          <w:color w:val="000000" w:themeColor="text1"/>
          <w:sz w:val="20"/>
          <w:szCs w:val="20"/>
        </w:rPr>
        <w:t>RdSAP</w:t>
      </w:r>
      <w:proofErr w:type="spellEnd"/>
      <w:r w:rsidRPr="00832DE6">
        <w:rPr>
          <w:rFonts w:ascii="Arial" w:hAnsi="Arial" w:cs="Arial"/>
          <w:b/>
          <w:color w:val="000000" w:themeColor="text1"/>
          <w:sz w:val="20"/>
          <w:szCs w:val="20"/>
        </w:rPr>
        <w:t xml:space="preserve"> and SAP</w:t>
      </w:r>
      <w:r w:rsidRPr="00832DE6">
        <w:rPr>
          <w:rFonts w:ascii="Arial" w:hAnsi="Arial" w:cs="Arial"/>
          <w:sz w:val="20"/>
          <w:szCs w:val="20"/>
        </w:rPr>
        <w:t xml:space="preserve"> use a standard occupancy pattern based on </w:t>
      </w:r>
      <w:r w:rsidRPr="00832DE6">
        <w:rPr>
          <w:rStyle w:val="A10"/>
          <w:rFonts w:ascii="Arial" w:hAnsi="Arial" w:cs="Arial"/>
          <w:sz w:val="20"/>
          <w:szCs w:val="20"/>
        </w:rPr>
        <w:t>the size of the dwelling, which det</w:t>
      </w:r>
      <w:r w:rsidR="0083398C">
        <w:rPr>
          <w:rStyle w:val="A10"/>
          <w:rFonts w:ascii="Arial" w:hAnsi="Arial" w:cs="Arial"/>
          <w:sz w:val="20"/>
          <w:szCs w:val="20"/>
        </w:rPr>
        <w:t xml:space="preserve">ermines the number of occupants. </w:t>
      </w:r>
      <w:r w:rsidR="0083398C" w:rsidRPr="0083398C">
        <w:rPr>
          <w:rFonts w:ascii="Arial" w:hAnsi="Arial" w:cs="Arial"/>
          <w:color w:val="000000" w:themeColor="text1"/>
          <w:sz w:val="20"/>
          <w:szCs w:val="20"/>
        </w:rPr>
        <w:t>Kelly, et al. (2012) question the ability of both tools to predict energy demand, because it is very sensitive to the behaviour</w:t>
      </w:r>
      <w:r w:rsidR="0083398C">
        <w:rPr>
          <w:rFonts w:ascii="Arial" w:hAnsi="Arial" w:cs="Arial"/>
          <w:color w:val="000000" w:themeColor="text1"/>
          <w:sz w:val="20"/>
          <w:szCs w:val="20"/>
        </w:rPr>
        <w:t xml:space="preserve"> of the occupants</w:t>
      </w:r>
      <w:r w:rsidR="0083398C">
        <w:rPr>
          <w:rFonts w:ascii="Arial" w:hAnsi="Arial" w:cs="Arial"/>
          <w:sz w:val="20"/>
          <w:szCs w:val="20"/>
        </w:rPr>
        <w:t xml:space="preserve">. </w:t>
      </w:r>
      <w:r w:rsidRPr="00832DE6">
        <w:rPr>
          <w:rFonts w:ascii="Arial" w:hAnsi="Arial" w:cs="Arial"/>
          <w:b/>
          <w:color w:val="000000" w:themeColor="text1"/>
          <w:sz w:val="20"/>
          <w:szCs w:val="20"/>
        </w:rPr>
        <w:t xml:space="preserve">IES </w:t>
      </w:r>
      <w:r w:rsidRPr="00832DE6">
        <w:rPr>
          <w:rFonts w:ascii="Arial" w:hAnsi="Arial" w:cs="Arial"/>
          <w:sz w:val="20"/>
          <w:szCs w:val="20"/>
        </w:rPr>
        <w:t xml:space="preserve">allows </w:t>
      </w:r>
      <w:r w:rsidR="007038C0" w:rsidRPr="007038C0">
        <w:rPr>
          <w:rFonts w:ascii="Arial" w:hAnsi="Arial" w:cs="Arial"/>
          <w:sz w:val="20"/>
          <w:szCs w:val="20"/>
        </w:rPr>
        <w:t>the input of specific occupancy rates and patterns.</w:t>
      </w:r>
    </w:p>
    <w:p w14:paraId="0C722593" w14:textId="77777777" w:rsidR="0083398C" w:rsidRPr="0083398C" w:rsidRDefault="0083398C" w:rsidP="0083398C">
      <w:pPr>
        <w:autoSpaceDE w:val="0"/>
        <w:autoSpaceDN w:val="0"/>
        <w:adjustRightInd w:val="0"/>
        <w:spacing w:after="0" w:line="276" w:lineRule="auto"/>
        <w:jc w:val="both"/>
        <w:rPr>
          <w:rFonts w:ascii="Arial" w:hAnsi="Arial" w:cs="Arial"/>
          <w:color w:val="000000" w:themeColor="text1"/>
          <w:sz w:val="20"/>
          <w:szCs w:val="20"/>
        </w:rPr>
      </w:pPr>
    </w:p>
    <w:p w14:paraId="5E8E40B7" w14:textId="06C8F86F" w:rsidR="00FE3DD1" w:rsidRPr="00832DE6" w:rsidRDefault="00DC38E2" w:rsidP="00832DE6">
      <w:pPr>
        <w:spacing w:after="0" w:line="276" w:lineRule="auto"/>
        <w:jc w:val="both"/>
        <w:rPr>
          <w:rFonts w:ascii="Arial" w:hAnsi="Arial" w:cs="Arial"/>
          <w:sz w:val="20"/>
          <w:szCs w:val="20"/>
        </w:rPr>
      </w:pPr>
      <w:r w:rsidRPr="00832DE6">
        <w:rPr>
          <w:rFonts w:ascii="Arial" w:hAnsi="Arial" w:cs="Arial"/>
          <w:b/>
          <w:color w:val="000000" w:themeColor="text1"/>
          <w:sz w:val="20"/>
          <w:szCs w:val="20"/>
        </w:rPr>
        <w:t>9</w:t>
      </w:r>
      <w:r w:rsidR="00FD77C5" w:rsidRPr="00832DE6">
        <w:rPr>
          <w:rFonts w:ascii="Arial" w:hAnsi="Arial" w:cs="Arial"/>
          <w:b/>
          <w:color w:val="000000" w:themeColor="text1"/>
          <w:sz w:val="20"/>
          <w:szCs w:val="20"/>
        </w:rPr>
        <w:t xml:space="preserve">) </w:t>
      </w:r>
      <w:r w:rsidR="00FD4613" w:rsidRPr="00832DE6">
        <w:rPr>
          <w:rFonts w:ascii="Arial" w:hAnsi="Arial" w:cs="Arial"/>
          <w:b/>
          <w:color w:val="000000" w:themeColor="text1"/>
          <w:sz w:val="20"/>
          <w:szCs w:val="20"/>
        </w:rPr>
        <w:t xml:space="preserve">Space heating. </w:t>
      </w:r>
      <w:proofErr w:type="spellStart"/>
      <w:r w:rsidR="00FD4613" w:rsidRPr="00832DE6">
        <w:rPr>
          <w:rFonts w:ascii="Arial" w:hAnsi="Arial" w:cs="Arial"/>
          <w:b/>
          <w:color w:val="000000" w:themeColor="text1"/>
          <w:sz w:val="20"/>
          <w:szCs w:val="20"/>
        </w:rPr>
        <w:t>RdSAP</w:t>
      </w:r>
      <w:proofErr w:type="spellEnd"/>
      <w:r w:rsidR="00FD4613" w:rsidRPr="00832DE6">
        <w:rPr>
          <w:rFonts w:ascii="Arial" w:hAnsi="Arial" w:cs="Arial"/>
          <w:b/>
          <w:color w:val="000000" w:themeColor="text1"/>
          <w:sz w:val="20"/>
          <w:szCs w:val="20"/>
        </w:rPr>
        <w:t xml:space="preserve"> and </w:t>
      </w:r>
      <w:r w:rsidR="00FD77C5" w:rsidRPr="00832DE6">
        <w:rPr>
          <w:rFonts w:ascii="Arial" w:hAnsi="Arial" w:cs="Arial"/>
          <w:b/>
          <w:color w:val="000000" w:themeColor="text1"/>
          <w:sz w:val="20"/>
          <w:szCs w:val="20"/>
        </w:rPr>
        <w:t>SAP</w:t>
      </w:r>
      <w:r w:rsidR="00FD77C5" w:rsidRPr="00832DE6">
        <w:rPr>
          <w:rFonts w:ascii="Arial" w:hAnsi="Arial" w:cs="Arial"/>
          <w:color w:val="000000" w:themeColor="text1"/>
          <w:sz w:val="20"/>
          <w:szCs w:val="20"/>
        </w:rPr>
        <w:t xml:space="preserve"> </w:t>
      </w:r>
      <w:r w:rsidR="00FD4613" w:rsidRPr="00832DE6">
        <w:rPr>
          <w:rFonts w:ascii="Arial" w:hAnsi="Arial" w:cs="Arial"/>
          <w:sz w:val="20"/>
          <w:szCs w:val="20"/>
        </w:rPr>
        <w:t>calculate the energy required to heat the building</w:t>
      </w:r>
      <w:r w:rsidR="00BC7C03" w:rsidRPr="00832DE6">
        <w:rPr>
          <w:rFonts w:ascii="Arial" w:hAnsi="Arial" w:cs="Arial"/>
          <w:sz w:val="20"/>
          <w:szCs w:val="20"/>
        </w:rPr>
        <w:t xml:space="preserve"> </w:t>
      </w:r>
      <w:r w:rsidR="00FD4613" w:rsidRPr="00832DE6">
        <w:rPr>
          <w:rFonts w:ascii="Arial" w:hAnsi="Arial" w:cs="Arial"/>
          <w:sz w:val="20"/>
          <w:szCs w:val="20"/>
        </w:rPr>
        <w:t xml:space="preserve">month by month, </w:t>
      </w:r>
      <w:r w:rsidR="00D40346" w:rsidRPr="00832DE6">
        <w:rPr>
          <w:rFonts w:ascii="Arial" w:hAnsi="Arial" w:cs="Arial"/>
          <w:sz w:val="20"/>
          <w:szCs w:val="20"/>
        </w:rPr>
        <w:t xml:space="preserve">from October to May </w:t>
      </w:r>
      <w:r w:rsidR="007038C0" w:rsidRPr="007038C0">
        <w:rPr>
          <w:rFonts w:ascii="Arial" w:hAnsi="Arial" w:cs="Arial"/>
          <w:sz w:val="20"/>
          <w:szCs w:val="20"/>
        </w:rPr>
        <w:t>(take</w:t>
      </w:r>
      <w:r w:rsidR="00D86D59">
        <w:rPr>
          <w:rFonts w:ascii="Arial" w:hAnsi="Arial" w:cs="Arial"/>
          <w:sz w:val="20"/>
          <w:szCs w:val="20"/>
        </w:rPr>
        <w:t>n as a standard heating season). The calculation is</w:t>
      </w:r>
      <w:r w:rsidR="007038C0" w:rsidRPr="007038C0">
        <w:rPr>
          <w:rFonts w:ascii="Arial" w:hAnsi="Arial" w:cs="Arial"/>
          <w:sz w:val="20"/>
          <w:szCs w:val="20"/>
        </w:rPr>
        <w:t xml:space="preserve"> </w:t>
      </w:r>
      <w:r w:rsidR="00FD4613" w:rsidRPr="00832DE6">
        <w:rPr>
          <w:rFonts w:ascii="Arial" w:hAnsi="Arial" w:cs="Arial"/>
          <w:sz w:val="20"/>
          <w:szCs w:val="20"/>
        </w:rPr>
        <w:t xml:space="preserve">based on steady state heat loss and using </w:t>
      </w:r>
      <w:r w:rsidR="00D40346" w:rsidRPr="00832DE6">
        <w:rPr>
          <w:rFonts w:ascii="Arial" w:hAnsi="Arial" w:cs="Arial"/>
          <w:sz w:val="20"/>
          <w:szCs w:val="20"/>
        </w:rPr>
        <w:t xml:space="preserve">a </w:t>
      </w:r>
      <w:r w:rsidR="00FD4613" w:rsidRPr="00832DE6">
        <w:rPr>
          <w:rFonts w:ascii="Arial" w:hAnsi="Arial" w:cs="Arial"/>
          <w:sz w:val="20"/>
          <w:szCs w:val="20"/>
        </w:rPr>
        <w:t xml:space="preserve">Mean Internal Temperature (MIT) </w:t>
      </w:r>
      <w:r w:rsidR="00D40346" w:rsidRPr="00832DE6">
        <w:rPr>
          <w:rFonts w:ascii="Arial" w:hAnsi="Arial" w:cs="Arial"/>
          <w:sz w:val="20"/>
          <w:szCs w:val="20"/>
        </w:rPr>
        <w:t xml:space="preserve">of </w:t>
      </w:r>
      <w:r w:rsidR="00FD4613" w:rsidRPr="00832DE6">
        <w:rPr>
          <w:rFonts w:ascii="Arial" w:hAnsi="Arial" w:cs="Arial"/>
          <w:sz w:val="20"/>
          <w:szCs w:val="20"/>
        </w:rPr>
        <w:t>21</w:t>
      </w:r>
      <w:r w:rsidR="00D40346" w:rsidRPr="00832DE6">
        <w:rPr>
          <w:rFonts w:ascii="Arial" w:hAnsi="Arial" w:cs="Arial"/>
          <w:sz w:val="20"/>
          <w:szCs w:val="20"/>
          <w:vertAlign w:val="superscript"/>
        </w:rPr>
        <w:t>o</w:t>
      </w:r>
      <w:r w:rsidR="00FD4613" w:rsidRPr="00832DE6">
        <w:rPr>
          <w:rFonts w:ascii="Arial" w:hAnsi="Arial" w:cs="Arial"/>
          <w:sz w:val="20"/>
          <w:szCs w:val="20"/>
        </w:rPr>
        <w:t xml:space="preserve">C for the living </w:t>
      </w:r>
      <w:r w:rsidR="00D40346" w:rsidRPr="00832DE6">
        <w:rPr>
          <w:rFonts w:ascii="Arial" w:hAnsi="Arial" w:cs="Arial"/>
          <w:sz w:val="20"/>
          <w:szCs w:val="20"/>
        </w:rPr>
        <w:t>room (Zone1) and 18ºC for the rest of the dwelling (Zone2)</w:t>
      </w:r>
      <w:r w:rsidR="00FD4613" w:rsidRPr="00832DE6">
        <w:rPr>
          <w:rFonts w:ascii="Arial" w:hAnsi="Arial" w:cs="Arial"/>
          <w:sz w:val="20"/>
          <w:szCs w:val="20"/>
        </w:rPr>
        <w:t xml:space="preserve">, </w:t>
      </w:r>
      <w:r w:rsidR="00D40346" w:rsidRPr="00832DE6">
        <w:rPr>
          <w:rFonts w:ascii="Arial" w:hAnsi="Arial" w:cs="Arial"/>
          <w:sz w:val="20"/>
          <w:szCs w:val="20"/>
        </w:rPr>
        <w:t xml:space="preserve">following </w:t>
      </w:r>
      <w:r w:rsidR="002F3C68" w:rsidRPr="00832DE6">
        <w:rPr>
          <w:rFonts w:ascii="Arial" w:hAnsi="Arial" w:cs="Arial"/>
          <w:sz w:val="20"/>
          <w:szCs w:val="20"/>
        </w:rPr>
        <w:t xml:space="preserve">the </w:t>
      </w:r>
      <w:r w:rsidR="00D40346" w:rsidRPr="00832DE6">
        <w:rPr>
          <w:rFonts w:ascii="Arial" w:hAnsi="Arial" w:cs="Arial"/>
          <w:sz w:val="20"/>
          <w:szCs w:val="20"/>
        </w:rPr>
        <w:t>standard heating pattern</w:t>
      </w:r>
      <w:r w:rsidR="002F3C68" w:rsidRPr="00832DE6">
        <w:rPr>
          <w:rFonts w:ascii="Arial" w:hAnsi="Arial" w:cs="Arial"/>
          <w:sz w:val="20"/>
          <w:szCs w:val="20"/>
        </w:rPr>
        <w:t xml:space="preserve"> shown in Table 2.</w:t>
      </w:r>
    </w:p>
    <w:p w14:paraId="12559875" w14:textId="77777777" w:rsidR="007163D0" w:rsidRPr="00832DE6" w:rsidRDefault="007163D0" w:rsidP="00832DE6">
      <w:pPr>
        <w:spacing w:after="0" w:line="276" w:lineRule="auto"/>
        <w:jc w:val="both"/>
        <w:rPr>
          <w:rFonts w:ascii="Arial" w:hAnsi="Arial" w:cs="Arial"/>
          <w:sz w:val="20"/>
          <w:szCs w:val="20"/>
        </w:rPr>
      </w:pPr>
    </w:p>
    <w:p w14:paraId="78C66A29" w14:textId="77777777" w:rsidR="002F3C68" w:rsidRPr="002B41F9" w:rsidRDefault="002F3C68" w:rsidP="00832DE6">
      <w:pPr>
        <w:spacing w:after="0" w:line="276" w:lineRule="auto"/>
        <w:jc w:val="both"/>
        <w:rPr>
          <w:rFonts w:ascii="Arial" w:hAnsi="Arial" w:cs="Arial"/>
          <w:b/>
          <w:sz w:val="20"/>
          <w:szCs w:val="20"/>
        </w:rPr>
      </w:pPr>
      <w:r w:rsidRPr="002B41F9">
        <w:rPr>
          <w:rFonts w:ascii="Arial" w:hAnsi="Arial" w:cs="Arial"/>
          <w:b/>
          <w:sz w:val="20"/>
          <w:szCs w:val="20"/>
        </w:rPr>
        <w:t xml:space="preserve">Table 2. </w:t>
      </w:r>
      <w:proofErr w:type="spellStart"/>
      <w:r w:rsidRPr="002B41F9">
        <w:rPr>
          <w:rFonts w:ascii="Arial" w:hAnsi="Arial" w:cs="Arial"/>
          <w:b/>
          <w:sz w:val="20"/>
          <w:szCs w:val="20"/>
        </w:rPr>
        <w:t>RdSAP</w:t>
      </w:r>
      <w:proofErr w:type="spellEnd"/>
      <w:r w:rsidRPr="002B41F9">
        <w:rPr>
          <w:rFonts w:ascii="Arial" w:hAnsi="Arial" w:cs="Arial"/>
          <w:b/>
          <w:sz w:val="20"/>
          <w:szCs w:val="20"/>
        </w:rPr>
        <w:t xml:space="preserve"> and SAP standard heating pattern</w:t>
      </w:r>
    </w:p>
    <w:p w14:paraId="6EE3A6CB" w14:textId="77777777" w:rsidR="002F3C68" w:rsidRDefault="002F3C68" w:rsidP="00F0591F">
      <w:pPr>
        <w:spacing w:after="0" w:line="240" w:lineRule="auto"/>
        <w:jc w:val="both"/>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0"/>
        <w:gridCol w:w="1949"/>
        <w:gridCol w:w="2878"/>
        <w:gridCol w:w="939"/>
      </w:tblGrid>
      <w:tr w:rsidR="007038C0" w:rsidRPr="002B41F9" w14:paraId="5F1A25B9" w14:textId="77777777" w:rsidTr="00D66759">
        <w:tc>
          <w:tcPr>
            <w:tcW w:w="1410" w:type="dxa"/>
          </w:tcPr>
          <w:p w14:paraId="653C1347" w14:textId="5C497069" w:rsidR="007038C0" w:rsidRPr="002B41F9" w:rsidRDefault="007038C0" w:rsidP="00EA0A53">
            <w:pPr>
              <w:rPr>
                <w:rFonts w:ascii="Arial" w:hAnsi="Arial" w:cs="Arial"/>
                <w:b/>
                <w:sz w:val="20"/>
                <w:szCs w:val="20"/>
              </w:rPr>
            </w:pPr>
            <w:r w:rsidRPr="002B41F9">
              <w:rPr>
                <w:rFonts w:ascii="Arial" w:hAnsi="Arial" w:cs="Arial"/>
                <w:b/>
                <w:sz w:val="20"/>
                <w:szCs w:val="20"/>
              </w:rPr>
              <w:t>TIME</w:t>
            </w:r>
          </w:p>
        </w:tc>
        <w:tc>
          <w:tcPr>
            <w:tcW w:w="1949" w:type="dxa"/>
          </w:tcPr>
          <w:p w14:paraId="2E82BC59" w14:textId="19A820AD" w:rsidR="007038C0" w:rsidRPr="002B41F9" w:rsidRDefault="007038C0" w:rsidP="00EA0A53">
            <w:pPr>
              <w:rPr>
                <w:rFonts w:ascii="Arial" w:hAnsi="Arial" w:cs="Arial"/>
                <w:b/>
                <w:sz w:val="20"/>
                <w:szCs w:val="20"/>
              </w:rPr>
            </w:pPr>
            <w:r w:rsidRPr="002B41F9">
              <w:rPr>
                <w:rFonts w:ascii="Arial" w:hAnsi="Arial" w:cs="Arial"/>
                <w:b/>
                <w:sz w:val="20"/>
                <w:szCs w:val="20"/>
              </w:rPr>
              <w:t>ZONE - MIT</w:t>
            </w:r>
          </w:p>
        </w:tc>
        <w:tc>
          <w:tcPr>
            <w:tcW w:w="2878" w:type="dxa"/>
          </w:tcPr>
          <w:p w14:paraId="68806CE2" w14:textId="0FCD264D" w:rsidR="007038C0" w:rsidRPr="002B41F9" w:rsidRDefault="007038C0" w:rsidP="007038C0">
            <w:pPr>
              <w:rPr>
                <w:rFonts w:ascii="Arial" w:hAnsi="Arial" w:cs="Arial"/>
                <w:b/>
                <w:sz w:val="20"/>
                <w:szCs w:val="20"/>
              </w:rPr>
            </w:pPr>
            <w:r>
              <w:rPr>
                <w:rFonts w:ascii="Arial" w:hAnsi="Arial" w:cs="Arial"/>
                <w:b/>
                <w:sz w:val="20"/>
                <w:szCs w:val="20"/>
              </w:rPr>
              <w:t xml:space="preserve">From-to             </w:t>
            </w:r>
          </w:p>
        </w:tc>
        <w:tc>
          <w:tcPr>
            <w:tcW w:w="851" w:type="dxa"/>
          </w:tcPr>
          <w:p w14:paraId="21DE100A" w14:textId="77777777" w:rsidR="007038C0" w:rsidRPr="002B41F9" w:rsidRDefault="007038C0" w:rsidP="00EA0A53">
            <w:pPr>
              <w:rPr>
                <w:rFonts w:ascii="Arial" w:hAnsi="Arial" w:cs="Arial"/>
                <w:b/>
                <w:sz w:val="20"/>
                <w:szCs w:val="20"/>
              </w:rPr>
            </w:pPr>
            <w:r w:rsidRPr="002B41F9">
              <w:rPr>
                <w:rFonts w:ascii="Arial" w:hAnsi="Arial" w:cs="Arial"/>
                <w:b/>
                <w:sz w:val="20"/>
                <w:szCs w:val="20"/>
              </w:rPr>
              <w:t>HOURS</w:t>
            </w:r>
          </w:p>
        </w:tc>
      </w:tr>
      <w:tr w:rsidR="007038C0" w:rsidRPr="002B41F9" w14:paraId="644E24B3" w14:textId="77777777" w:rsidTr="00D66759">
        <w:tc>
          <w:tcPr>
            <w:tcW w:w="1410" w:type="dxa"/>
            <w:vMerge w:val="restart"/>
          </w:tcPr>
          <w:p w14:paraId="73C93CDF" w14:textId="05E9811B" w:rsidR="007038C0" w:rsidRPr="002B41F9" w:rsidRDefault="007038C0" w:rsidP="00EA0A53">
            <w:pPr>
              <w:rPr>
                <w:rFonts w:ascii="Arial" w:hAnsi="Arial" w:cs="Arial"/>
                <w:sz w:val="20"/>
                <w:szCs w:val="20"/>
              </w:rPr>
            </w:pPr>
            <w:r w:rsidRPr="002B41F9">
              <w:rPr>
                <w:rFonts w:ascii="Arial" w:hAnsi="Arial" w:cs="Arial"/>
                <w:sz w:val="20"/>
                <w:szCs w:val="20"/>
              </w:rPr>
              <w:t>Weekdays</w:t>
            </w:r>
          </w:p>
        </w:tc>
        <w:tc>
          <w:tcPr>
            <w:tcW w:w="1949" w:type="dxa"/>
          </w:tcPr>
          <w:p w14:paraId="09261F19" w14:textId="7423365D" w:rsidR="007038C0" w:rsidRPr="002B41F9" w:rsidRDefault="007038C0" w:rsidP="00EA0A53">
            <w:pPr>
              <w:rPr>
                <w:rFonts w:ascii="Arial" w:hAnsi="Arial" w:cs="Arial"/>
                <w:sz w:val="20"/>
                <w:szCs w:val="20"/>
              </w:rPr>
            </w:pPr>
            <w:r w:rsidRPr="002B41F9">
              <w:rPr>
                <w:rFonts w:ascii="Arial" w:hAnsi="Arial" w:cs="Arial"/>
                <w:b/>
                <w:sz w:val="20"/>
                <w:szCs w:val="20"/>
              </w:rPr>
              <w:t>for Zone 1 (21</w:t>
            </w:r>
            <w:r w:rsidRPr="002B41F9">
              <w:rPr>
                <w:rFonts w:ascii="Arial" w:hAnsi="Arial" w:cs="Arial"/>
                <w:b/>
                <w:sz w:val="20"/>
                <w:szCs w:val="20"/>
                <w:vertAlign w:val="superscript"/>
              </w:rPr>
              <w:t>o</w:t>
            </w:r>
            <w:r w:rsidRPr="002B41F9">
              <w:rPr>
                <w:rFonts w:ascii="Arial" w:hAnsi="Arial" w:cs="Arial"/>
                <w:b/>
                <w:sz w:val="20"/>
                <w:szCs w:val="20"/>
              </w:rPr>
              <w:t>C)</w:t>
            </w:r>
          </w:p>
        </w:tc>
        <w:tc>
          <w:tcPr>
            <w:tcW w:w="2878" w:type="dxa"/>
          </w:tcPr>
          <w:p w14:paraId="57E9E8D3" w14:textId="1F303DA6" w:rsidR="007038C0" w:rsidRPr="002B41F9" w:rsidRDefault="007038C0" w:rsidP="00EA0A53">
            <w:pPr>
              <w:rPr>
                <w:rFonts w:ascii="Arial" w:hAnsi="Arial" w:cs="Arial"/>
                <w:sz w:val="20"/>
                <w:szCs w:val="20"/>
              </w:rPr>
            </w:pPr>
            <w:r w:rsidRPr="002B41F9">
              <w:rPr>
                <w:rFonts w:ascii="Arial" w:hAnsi="Arial" w:cs="Arial"/>
                <w:sz w:val="20"/>
                <w:szCs w:val="20"/>
              </w:rPr>
              <w:t xml:space="preserve">07:00–09:00 </w:t>
            </w:r>
            <w:r>
              <w:rPr>
                <w:rFonts w:ascii="Arial" w:hAnsi="Arial" w:cs="Arial"/>
                <w:sz w:val="20"/>
                <w:szCs w:val="20"/>
              </w:rPr>
              <w:t xml:space="preserve">&amp; </w:t>
            </w:r>
            <w:r w:rsidRPr="002B41F9">
              <w:rPr>
                <w:rFonts w:ascii="Arial" w:hAnsi="Arial" w:cs="Arial"/>
                <w:sz w:val="20"/>
                <w:szCs w:val="20"/>
              </w:rPr>
              <w:t>16:00–23:00</w:t>
            </w:r>
          </w:p>
        </w:tc>
        <w:tc>
          <w:tcPr>
            <w:tcW w:w="851" w:type="dxa"/>
          </w:tcPr>
          <w:p w14:paraId="4395C909" w14:textId="77777777" w:rsidR="007038C0" w:rsidRPr="002B41F9" w:rsidRDefault="007038C0" w:rsidP="002B41F9">
            <w:pPr>
              <w:rPr>
                <w:rFonts w:ascii="Arial" w:hAnsi="Arial" w:cs="Arial"/>
                <w:sz w:val="20"/>
                <w:szCs w:val="20"/>
              </w:rPr>
            </w:pPr>
            <w:r w:rsidRPr="002B41F9">
              <w:rPr>
                <w:rFonts w:ascii="Arial" w:hAnsi="Arial" w:cs="Arial"/>
                <w:sz w:val="20"/>
                <w:szCs w:val="20"/>
              </w:rPr>
              <w:t>9h</w:t>
            </w:r>
          </w:p>
        </w:tc>
      </w:tr>
      <w:tr w:rsidR="007038C0" w:rsidRPr="002B41F9" w14:paraId="2A8CC629" w14:textId="77777777" w:rsidTr="00D66759">
        <w:tc>
          <w:tcPr>
            <w:tcW w:w="1410" w:type="dxa"/>
            <w:vMerge/>
          </w:tcPr>
          <w:p w14:paraId="1D11AB74" w14:textId="77777777" w:rsidR="007038C0" w:rsidRPr="002B41F9" w:rsidRDefault="007038C0" w:rsidP="00FE3DD1">
            <w:pPr>
              <w:rPr>
                <w:rFonts w:ascii="Arial" w:hAnsi="Arial" w:cs="Arial"/>
                <w:sz w:val="20"/>
                <w:szCs w:val="20"/>
              </w:rPr>
            </w:pPr>
          </w:p>
        </w:tc>
        <w:tc>
          <w:tcPr>
            <w:tcW w:w="1949" w:type="dxa"/>
          </w:tcPr>
          <w:p w14:paraId="24E2DD57" w14:textId="6A0A9670" w:rsidR="007038C0" w:rsidRPr="002B41F9" w:rsidRDefault="007038C0" w:rsidP="00FE3DD1">
            <w:pPr>
              <w:rPr>
                <w:rFonts w:ascii="Arial" w:hAnsi="Arial" w:cs="Arial"/>
                <w:sz w:val="20"/>
                <w:szCs w:val="20"/>
              </w:rPr>
            </w:pPr>
            <w:r w:rsidRPr="002B41F9">
              <w:rPr>
                <w:rFonts w:ascii="Arial" w:hAnsi="Arial" w:cs="Arial"/>
                <w:b/>
                <w:sz w:val="20"/>
                <w:szCs w:val="20"/>
              </w:rPr>
              <w:t>for Zone 2 (18</w:t>
            </w:r>
            <w:r w:rsidRPr="002B41F9">
              <w:rPr>
                <w:rFonts w:ascii="Arial" w:hAnsi="Arial" w:cs="Arial"/>
                <w:b/>
                <w:sz w:val="20"/>
                <w:szCs w:val="20"/>
                <w:vertAlign w:val="superscript"/>
              </w:rPr>
              <w:t>o</w:t>
            </w:r>
            <w:r w:rsidRPr="002B41F9">
              <w:rPr>
                <w:rFonts w:ascii="Arial" w:hAnsi="Arial" w:cs="Arial"/>
                <w:b/>
                <w:sz w:val="20"/>
                <w:szCs w:val="20"/>
              </w:rPr>
              <w:t>C)</w:t>
            </w:r>
            <w:r w:rsidRPr="002B41F9">
              <w:rPr>
                <w:rFonts w:ascii="Arial" w:hAnsi="Arial" w:cs="Arial"/>
                <w:sz w:val="20"/>
                <w:szCs w:val="20"/>
              </w:rPr>
              <w:t xml:space="preserve"> </w:t>
            </w:r>
          </w:p>
        </w:tc>
        <w:tc>
          <w:tcPr>
            <w:tcW w:w="2878" w:type="dxa"/>
          </w:tcPr>
          <w:p w14:paraId="20690FA2" w14:textId="0CBA0102" w:rsidR="007038C0" w:rsidRPr="002B41F9" w:rsidRDefault="007038C0" w:rsidP="00FE3DD1">
            <w:pPr>
              <w:rPr>
                <w:rFonts w:ascii="Arial" w:hAnsi="Arial" w:cs="Arial"/>
                <w:sz w:val="20"/>
                <w:szCs w:val="20"/>
              </w:rPr>
            </w:pPr>
            <w:r w:rsidRPr="002B41F9">
              <w:rPr>
                <w:rFonts w:ascii="Arial" w:hAnsi="Arial" w:cs="Arial"/>
                <w:sz w:val="20"/>
                <w:szCs w:val="20"/>
              </w:rPr>
              <w:t xml:space="preserve">07:00–09:00 </w:t>
            </w:r>
            <w:r>
              <w:rPr>
                <w:rFonts w:ascii="Arial" w:hAnsi="Arial" w:cs="Arial"/>
                <w:sz w:val="20"/>
                <w:szCs w:val="20"/>
              </w:rPr>
              <w:t xml:space="preserve">&amp; </w:t>
            </w:r>
            <w:r w:rsidRPr="002B41F9">
              <w:rPr>
                <w:rFonts w:ascii="Arial" w:hAnsi="Arial" w:cs="Arial"/>
                <w:sz w:val="20"/>
                <w:szCs w:val="20"/>
              </w:rPr>
              <w:t>18:00–23:00</w:t>
            </w:r>
          </w:p>
        </w:tc>
        <w:tc>
          <w:tcPr>
            <w:tcW w:w="851" w:type="dxa"/>
          </w:tcPr>
          <w:p w14:paraId="79897CFC" w14:textId="77777777" w:rsidR="007038C0" w:rsidRPr="002B41F9" w:rsidRDefault="007038C0" w:rsidP="002B41F9">
            <w:pPr>
              <w:rPr>
                <w:rFonts w:ascii="Arial" w:hAnsi="Arial" w:cs="Arial"/>
                <w:sz w:val="20"/>
                <w:szCs w:val="20"/>
              </w:rPr>
            </w:pPr>
            <w:r w:rsidRPr="002B41F9">
              <w:rPr>
                <w:rFonts w:ascii="Arial" w:hAnsi="Arial" w:cs="Arial"/>
                <w:sz w:val="20"/>
                <w:szCs w:val="20"/>
              </w:rPr>
              <w:t>7h</w:t>
            </w:r>
          </w:p>
        </w:tc>
      </w:tr>
      <w:tr w:rsidR="007038C0" w:rsidRPr="002B41F9" w14:paraId="0FC68B2A" w14:textId="77777777" w:rsidTr="00D66759">
        <w:tc>
          <w:tcPr>
            <w:tcW w:w="1410" w:type="dxa"/>
            <w:vMerge w:val="restart"/>
          </w:tcPr>
          <w:p w14:paraId="5EAA8A71" w14:textId="1B16F770" w:rsidR="007038C0" w:rsidRPr="002B41F9" w:rsidRDefault="007038C0" w:rsidP="00FE3DD1">
            <w:pPr>
              <w:rPr>
                <w:rFonts w:ascii="Arial" w:hAnsi="Arial" w:cs="Arial"/>
                <w:sz w:val="20"/>
                <w:szCs w:val="20"/>
              </w:rPr>
            </w:pPr>
            <w:r w:rsidRPr="002B41F9">
              <w:rPr>
                <w:rFonts w:ascii="Arial" w:hAnsi="Arial" w:cs="Arial"/>
                <w:sz w:val="20"/>
                <w:szCs w:val="20"/>
              </w:rPr>
              <w:t>Weekends</w:t>
            </w:r>
          </w:p>
        </w:tc>
        <w:tc>
          <w:tcPr>
            <w:tcW w:w="1949" w:type="dxa"/>
          </w:tcPr>
          <w:p w14:paraId="759ADB0C" w14:textId="3994C359" w:rsidR="007038C0" w:rsidRPr="002B41F9" w:rsidRDefault="007038C0" w:rsidP="00FE3DD1">
            <w:pPr>
              <w:rPr>
                <w:rFonts w:ascii="Arial" w:hAnsi="Arial" w:cs="Arial"/>
                <w:sz w:val="20"/>
                <w:szCs w:val="20"/>
              </w:rPr>
            </w:pPr>
            <w:r w:rsidRPr="002B41F9">
              <w:rPr>
                <w:rFonts w:ascii="Arial" w:hAnsi="Arial" w:cs="Arial"/>
                <w:b/>
                <w:sz w:val="20"/>
                <w:szCs w:val="20"/>
              </w:rPr>
              <w:t>for Zone 1 (21</w:t>
            </w:r>
            <w:r w:rsidRPr="002B41F9">
              <w:rPr>
                <w:rFonts w:ascii="Arial" w:hAnsi="Arial" w:cs="Arial"/>
                <w:b/>
                <w:sz w:val="20"/>
                <w:szCs w:val="20"/>
                <w:vertAlign w:val="superscript"/>
              </w:rPr>
              <w:t>o</w:t>
            </w:r>
            <w:r w:rsidRPr="002B41F9">
              <w:rPr>
                <w:rFonts w:ascii="Arial" w:hAnsi="Arial" w:cs="Arial"/>
                <w:b/>
                <w:sz w:val="20"/>
                <w:szCs w:val="20"/>
              </w:rPr>
              <w:t>C)</w:t>
            </w:r>
            <w:r w:rsidRPr="002B41F9">
              <w:rPr>
                <w:rFonts w:ascii="Arial" w:hAnsi="Arial" w:cs="Arial"/>
                <w:sz w:val="20"/>
                <w:szCs w:val="20"/>
              </w:rPr>
              <w:t xml:space="preserve"> </w:t>
            </w:r>
          </w:p>
        </w:tc>
        <w:tc>
          <w:tcPr>
            <w:tcW w:w="2878" w:type="dxa"/>
          </w:tcPr>
          <w:p w14:paraId="50D2587D" w14:textId="23B4CCC5" w:rsidR="007038C0" w:rsidRPr="002B41F9" w:rsidRDefault="007038C0" w:rsidP="00FE3DD1">
            <w:pPr>
              <w:rPr>
                <w:rFonts w:ascii="Arial" w:hAnsi="Arial" w:cs="Arial"/>
                <w:sz w:val="20"/>
                <w:szCs w:val="20"/>
              </w:rPr>
            </w:pPr>
            <w:r w:rsidRPr="002B41F9">
              <w:rPr>
                <w:rFonts w:ascii="Arial" w:hAnsi="Arial" w:cs="Arial"/>
                <w:sz w:val="20"/>
                <w:szCs w:val="20"/>
              </w:rPr>
              <w:t>07:00–23:00</w:t>
            </w:r>
          </w:p>
        </w:tc>
        <w:tc>
          <w:tcPr>
            <w:tcW w:w="851" w:type="dxa"/>
          </w:tcPr>
          <w:p w14:paraId="30999A70" w14:textId="77777777" w:rsidR="007038C0" w:rsidRPr="002B41F9" w:rsidRDefault="007038C0" w:rsidP="002B41F9">
            <w:pPr>
              <w:rPr>
                <w:rFonts w:ascii="Arial" w:hAnsi="Arial" w:cs="Arial"/>
                <w:sz w:val="20"/>
                <w:szCs w:val="20"/>
              </w:rPr>
            </w:pPr>
            <w:r w:rsidRPr="002B41F9">
              <w:rPr>
                <w:rFonts w:ascii="Arial" w:hAnsi="Arial" w:cs="Arial"/>
                <w:sz w:val="20"/>
                <w:szCs w:val="20"/>
              </w:rPr>
              <w:t>16h</w:t>
            </w:r>
          </w:p>
        </w:tc>
      </w:tr>
      <w:tr w:rsidR="007038C0" w:rsidRPr="002B41F9" w14:paraId="2E1CCEA1" w14:textId="77777777" w:rsidTr="00D66759">
        <w:tc>
          <w:tcPr>
            <w:tcW w:w="1410" w:type="dxa"/>
            <w:vMerge/>
          </w:tcPr>
          <w:p w14:paraId="131CD722" w14:textId="77777777" w:rsidR="007038C0" w:rsidRPr="002B41F9" w:rsidRDefault="007038C0" w:rsidP="00FE3DD1">
            <w:pPr>
              <w:rPr>
                <w:rFonts w:ascii="Arial" w:hAnsi="Arial" w:cs="Arial"/>
                <w:sz w:val="20"/>
                <w:szCs w:val="20"/>
              </w:rPr>
            </w:pPr>
          </w:p>
        </w:tc>
        <w:tc>
          <w:tcPr>
            <w:tcW w:w="1949" w:type="dxa"/>
          </w:tcPr>
          <w:p w14:paraId="4ED580E1" w14:textId="7A3F5A54" w:rsidR="007038C0" w:rsidRPr="002B41F9" w:rsidRDefault="007038C0" w:rsidP="00FE3DD1">
            <w:pPr>
              <w:rPr>
                <w:rFonts w:ascii="Arial" w:hAnsi="Arial" w:cs="Arial"/>
                <w:sz w:val="20"/>
                <w:szCs w:val="20"/>
              </w:rPr>
            </w:pPr>
            <w:r w:rsidRPr="002B41F9">
              <w:rPr>
                <w:rFonts w:ascii="Arial" w:hAnsi="Arial" w:cs="Arial"/>
                <w:b/>
                <w:sz w:val="20"/>
                <w:szCs w:val="20"/>
              </w:rPr>
              <w:t>for Zone 2</w:t>
            </w:r>
            <w:r w:rsidRPr="002B41F9">
              <w:rPr>
                <w:rFonts w:ascii="Arial" w:hAnsi="Arial" w:cs="Arial"/>
                <w:sz w:val="20"/>
                <w:szCs w:val="20"/>
              </w:rPr>
              <w:t xml:space="preserve"> </w:t>
            </w:r>
            <w:r w:rsidRPr="002B41F9">
              <w:rPr>
                <w:rFonts w:ascii="Arial" w:hAnsi="Arial" w:cs="Arial"/>
                <w:b/>
                <w:sz w:val="20"/>
                <w:szCs w:val="20"/>
              </w:rPr>
              <w:t>(18</w:t>
            </w:r>
            <w:r w:rsidRPr="002B41F9">
              <w:rPr>
                <w:rFonts w:ascii="Arial" w:hAnsi="Arial" w:cs="Arial"/>
                <w:b/>
                <w:sz w:val="20"/>
                <w:szCs w:val="20"/>
                <w:vertAlign w:val="superscript"/>
              </w:rPr>
              <w:t>o</w:t>
            </w:r>
            <w:r w:rsidRPr="002B41F9">
              <w:rPr>
                <w:rFonts w:ascii="Arial" w:hAnsi="Arial" w:cs="Arial"/>
                <w:b/>
                <w:sz w:val="20"/>
                <w:szCs w:val="20"/>
              </w:rPr>
              <w:t>C)</w:t>
            </w:r>
          </w:p>
        </w:tc>
        <w:tc>
          <w:tcPr>
            <w:tcW w:w="2878" w:type="dxa"/>
          </w:tcPr>
          <w:p w14:paraId="6C1970E4" w14:textId="5023FDD1" w:rsidR="007038C0" w:rsidRPr="002B41F9" w:rsidRDefault="007038C0" w:rsidP="00FE3DD1">
            <w:pPr>
              <w:rPr>
                <w:rFonts w:ascii="Arial" w:hAnsi="Arial" w:cs="Arial"/>
                <w:sz w:val="20"/>
                <w:szCs w:val="20"/>
              </w:rPr>
            </w:pPr>
            <w:r w:rsidRPr="002B41F9">
              <w:rPr>
                <w:rFonts w:ascii="Arial" w:hAnsi="Arial" w:cs="Arial"/>
                <w:sz w:val="20"/>
                <w:szCs w:val="20"/>
              </w:rPr>
              <w:t>07:00–09:00</w:t>
            </w:r>
            <w:r>
              <w:rPr>
                <w:rFonts w:ascii="Arial" w:hAnsi="Arial" w:cs="Arial"/>
                <w:sz w:val="20"/>
                <w:szCs w:val="20"/>
              </w:rPr>
              <w:t xml:space="preserve"> &amp; </w:t>
            </w:r>
            <w:r w:rsidRPr="002B41F9">
              <w:rPr>
                <w:rFonts w:ascii="Arial" w:hAnsi="Arial" w:cs="Arial"/>
                <w:sz w:val="20"/>
                <w:szCs w:val="20"/>
              </w:rPr>
              <w:t>14:00–23:00</w:t>
            </w:r>
          </w:p>
        </w:tc>
        <w:tc>
          <w:tcPr>
            <w:tcW w:w="851" w:type="dxa"/>
          </w:tcPr>
          <w:p w14:paraId="270CB8DD" w14:textId="77777777" w:rsidR="007038C0" w:rsidRPr="002B41F9" w:rsidRDefault="007038C0" w:rsidP="002B41F9">
            <w:pPr>
              <w:rPr>
                <w:rFonts w:ascii="Arial" w:hAnsi="Arial" w:cs="Arial"/>
                <w:sz w:val="20"/>
                <w:szCs w:val="20"/>
              </w:rPr>
            </w:pPr>
            <w:r w:rsidRPr="002B41F9">
              <w:rPr>
                <w:rFonts w:ascii="Arial" w:hAnsi="Arial" w:cs="Arial"/>
                <w:sz w:val="20"/>
                <w:szCs w:val="20"/>
              </w:rPr>
              <w:t>11h</w:t>
            </w:r>
          </w:p>
        </w:tc>
      </w:tr>
    </w:tbl>
    <w:p w14:paraId="222FAFE3" w14:textId="77777777" w:rsidR="00FE3DD1" w:rsidRDefault="00FE3DD1" w:rsidP="00FE3DD1">
      <w:pPr>
        <w:spacing w:after="0" w:line="240" w:lineRule="auto"/>
        <w:rPr>
          <w:rFonts w:ascii="Arial" w:hAnsi="Arial" w:cs="Arial"/>
          <w:sz w:val="16"/>
          <w:szCs w:val="16"/>
        </w:rPr>
      </w:pPr>
    </w:p>
    <w:p w14:paraId="3177799C" w14:textId="6A868020" w:rsidR="003C30C8" w:rsidRDefault="00D40346" w:rsidP="003C30C8">
      <w:pPr>
        <w:spacing w:after="0" w:line="276" w:lineRule="auto"/>
        <w:jc w:val="both"/>
        <w:rPr>
          <w:rFonts w:ascii="Arial" w:hAnsi="Arial" w:cs="Arial"/>
          <w:sz w:val="20"/>
          <w:szCs w:val="20"/>
        </w:rPr>
      </w:pPr>
      <w:r w:rsidRPr="002B41F9">
        <w:rPr>
          <w:rFonts w:ascii="Arial" w:hAnsi="Arial" w:cs="Arial"/>
          <w:sz w:val="20"/>
          <w:szCs w:val="20"/>
        </w:rPr>
        <w:t>T</w:t>
      </w:r>
      <w:r w:rsidR="009E18AE" w:rsidRPr="002B41F9">
        <w:rPr>
          <w:rFonts w:ascii="Arial" w:hAnsi="Arial" w:cs="Arial"/>
          <w:sz w:val="20"/>
          <w:szCs w:val="20"/>
        </w:rPr>
        <w:t>he</w:t>
      </w:r>
      <w:r w:rsidRPr="002B41F9">
        <w:rPr>
          <w:rFonts w:ascii="Arial" w:hAnsi="Arial" w:cs="Arial"/>
          <w:sz w:val="20"/>
          <w:szCs w:val="20"/>
        </w:rPr>
        <w:t xml:space="preserve"> </w:t>
      </w:r>
      <w:r w:rsidR="00E20855" w:rsidRPr="002B41F9">
        <w:rPr>
          <w:rFonts w:ascii="Arial" w:hAnsi="Arial" w:cs="Arial"/>
          <w:sz w:val="20"/>
          <w:szCs w:val="20"/>
        </w:rPr>
        <w:t>energy</w:t>
      </w:r>
      <w:r w:rsidRPr="002B41F9">
        <w:rPr>
          <w:rFonts w:ascii="Arial" w:hAnsi="Arial" w:cs="Arial"/>
          <w:sz w:val="20"/>
          <w:szCs w:val="20"/>
        </w:rPr>
        <w:t xml:space="preserve"> </w:t>
      </w:r>
      <w:r w:rsidR="00FE3DD1" w:rsidRPr="002B41F9">
        <w:rPr>
          <w:rFonts w:ascii="Arial" w:hAnsi="Arial" w:cs="Arial"/>
          <w:sz w:val="20"/>
          <w:szCs w:val="20"/>
        </w:rPr>
        <w:t xml:space="preserve">required for heating </w:t>
      </w:r>
      <w:r w:rsidRPr="002B41F9">
        <w:rPr>
          <w:rFonts w:ascii="Arial" w:hAnsi="Arial" w:cs="Arial"/>
          <w:sz w:val="20"/>
          <w:szCs w:val="20"/>
        </w:rPr>
        <w:t>is</w:t>
      </w:r>
      <w:r w:rsidR="00CE133B">
        <w:rPr>
          <w:rFonts w:ascii="Arial" w:hAnsi="Arial" w:cs="Arial"/>
          <w:sz w:val="20"/>
          <w:szCs w:val="20"/>
        </w:rPr>
        <w:t xml:space="preserve"> then</w:t>
      </w:r>
      <w:r w:rsidRPr="002B41F9">
        <w:rPr>
          <w:rFonts w:ascii="Arial" w:hAnsi="Arial" w:cs="Arial"/>
          <w:sz w:val="20"/>
          <w:szCs w:val="20"/>
        </w:rPr>
        <w:t xml:space="preserve"> calculated based on t</w:t>
      </w:r>
      <w:r w:rsidR="009E18AE" w:rsidRPr="002B41F9">
        <w:rPr>
          <w:rFonts w:ascii="Arial" w:hAnsi="Arial" w:cs="Arial"/>
          <w:sz w:val="20"/>
          <w:szCs w:val="20"/>
        </w:rPr>
        <w:t>he mean external temperature,</w:t>
      </w:r>
      <w:r w:rsidRPr="002B41F9">
        <w:rPr>
          <w:rFonts w:ascii="Arial" w:hAnsi="Arial" w:cs="Arial"/>
          <w:sz w:val="20"/>
          <w:szCs w:val="20"/>
        </w:rPr>
        <w:t xml:space="preserve"> the heat loss of the fabric</w:t>
      </w:r>
      <w:r w:rsidR="00E20855" w:rsidRPr="002B41F9">
        <w:rPr>
          <w:rFonts w:ascii="Arial" w:hAnsi="Arial" w:cs="Arial"/>
          <w:sz w:val="20"/>
          <w:szCs w:val="20"/>
        </w:rPr>
        <w:t>, solar gains</w:t>
      </w:r>
      <w:r w:rsidR="009E18AE" w:rsidRPr="002B41F9">
        <w:rPr>
          <w:rFonts w:ascii="Arial" w:hAnsi="Arial" w:cs="Arial"/>
          <w:sz w:val="20"/>
          <w:szCs w:val="20"/>
        </w:rPr>
        <w:t>, the efficiency of heating systems, and fuel sources</w:t>
      </w:r>
      <w:r w:rsidRPr="002B41F9">
        <w:rPr>
          <w:rFonts w:ascii="Arial" w:hAnsi="Arial" w:cs="Arial"/>
          <w:sz w:val="20"/>
          <w:szCs w:val="20"/>
        </w:rPr>
        <w:t xml:space="preserve"> (Bennett al., 2016).</w:t>
      </w:r>
      <w:r w:rsidR="00662B43" w:rsidRPr="002B41F9">
        <w:rPr>
          <w:rFonts w:ascii="Arial" w:hAnsi="Arial" w:cs="Arial"/>
          <w:color w:val="000000"/>
          <w:sz w:val="20"/>
          <w:szCs w:val="20"/>
        </w:rPr>
        <w:t xml:space="preserve"> </w:t>
      </w:r>
      <w:r w:rsidR="00BC7C03" w:rsidRPr="002B41F9">
        <w:rPr>
          <w:rFonts w:ascii="Arial" w:hAnsi="Arial" w:cs="Arial"/>
          <w:sz w:val="20"/>
          <w:szCs w:val="20"/>
        </w:rPr>
        <w:t>However,</w:t>
      </w:r>
      <w:r w:rsidR="003C30C8">
        <w:rPr>
          <w:rFonts w:ascii="Arial" w:hAnsi="Arial" w:cs="Arial"/>
          <w:sz w:val="20"/>
          <w:szCs w:val="20"/>
        </w:rPr>
        <w:t xml:space="preserve"> in practice</w:t>
      </w:r>
      <w:r w:rsidR="00662B43" w:rsidRPr="002B41F9">
        <w:rPr>
          <w:rFonts w:ascii="Arial" w:hAnsi="Arial" w:cs="Arial"/>
          <w:sz w:val="20"/>
          <w:szCs w:val="20"/>
        </w:rPr>
        <w:t xml:space="preserve"> the heating </w:t>
      </w:r>
      <w:r w:rsidR="0091221C" w:rsidRPr="002B41F9">
        <w:rPr>
          <w:rFonts w:ascii="Arial" w:hAnsi="Arial" w:cs="Arial"/>
          <w:sz w:val="20"/>
          <w:szCs w:val="20"/>
        </w:rPr>
        <w:t>demand</w:t>
      </w:r>
      <w:r w:rsidR="00662B43" w:rsidRPr="002B41F9">
        <w:rPr>
          <w:rFonts w:ascii="Arial" w:hAnsi="Arial" w:cs="Arial"/>
          <w:sz w:val="20"/>
          <w:szCs w:val="20"/>
        </w:rPr>
        <w:t xml:space="preserve"> does not follow a constant pattern, and under-heating periods </w:t>
      </w:r>
      <w:r w:rsidR="00CE133B" w:rsidRPr="002B41F9">
        <w:rPr>
          <w:rFonts w:ascii="Arial" w:hAnsi="Arial" w:cs="Arial"/>
          <w:sz w:val="20"/>
          <w:szCs w:val="20"/>
        </w:rPr>
        <w:t xml:space="preserve">may occur </w:t>
      </w:r>
      <w:r w:rsidR="00662B43" w:rsidRPr="002B41F9">
        <w:rPr>
          <w:rFonts w:ascii="Arial" w:hAnsi="Arial" w:cs="Arial"/>
          <w:sz w:val="20"/>
          <w:szCs w:val="20"/>
        </w:rPr>
        <w:t>due to external seasonal variations</w:t>
      </w:r>
      <w:r w:rsidR="006F181C" w:rsidRPr="002B41F9">
        <w:rPr>
          <w:rFonts w:ascii="Arial" w:hAnsi="Arial" w:cs="Arial"/>
          <w:sz w:val="20"/>
          <w:szCs w:val="20"/>
        </w:rPr>
        <w:t>, and u</w:t>
      </w:r>
      <w:r w:rsidR="00662B43" w:rsidRPr="002B41F9">
        <w:rPr>
          <w:rFonts w:ascii="Arial" w:hAnsi="Arial" w:cs="Arial"/>
          <w:sz w:val="20"/>
          <w:szCs w:val="20"/>
        </w:rPr>
        <w:t xml:space="preserve">n-occupied periods </w:t>
      </w:r>
      <w:r w:rsidR="00BC7C03" w:rsidRPr="002B41F9">
        <w:rPr>
          <w:rFonts w:ascii="Arial" w:hAnsi="Arial" w:cs="Arial"/>
          <w:sz w:val="20"/>
          <w:szCs w:val="20"/>
        </w:rPr>
        <w:t>(Hughes et al., 2016).</w:t>
      </w:r>
      <w:r w:rsidR="00E20855" w:rsidRPr="002B41F9">
        <w:rPr>
          <w:rFonts w:ascii="Arial" w:hAnsi="Arial" w:cs="Arial"/>
          <w:color w:val="000000"/>
          <w:sz w:val="20"/>
          <w:szCs w:val="20"/>
        </w:rPr>
        <w:t xml:space="preserve"> </w:t>
      </w:r>
      <w:r w:rsidR="0091221C" w:rsidRPr="002B41F9">
        <w:rPr>
          <w:rFonts w:ascii="Arial" w:hAnsi="Arial" w:cs="Arial"/>
          <w:color w:val="000000"/>
          <w:sz w:val="20"/>
          <w:szCs w:val="20"/>
        </w:rPr>
        <w:t>Furthermore, o</w:t>
      </w:r>
      <w:r w:rsidR="00E20855" w:rsidRPr="002B41F9">
        <w:rPr>
          <w:rFonts w:ascii="Arial" w:hAnsi="Arial" w:cs="Arial"/>
          <w:color w:val="000000"/>
          <w:sz w:val="20"/>
          <w:szCs w:val="20"/>
        </w:rPr>
        <w:t>ccupants of poorly insulated dwellings tend to under-heat their homes</w:t>
      </w:r>
      <w:r w:rsidR="006F181C" w:rsidRPr="002B41F9">
        <w:rPr>
          <w:rFonts w:ascii="Arial" w:hAnsi="Arial" w:cs="Arial"/>
          <w:color w:val="000000"/>
          <w:sz w:val="20"/>
          <w:szCs w:val="20"/>
        </w:rPr>
        <w:t xml:space="preserve"> due to</w:t>
      </w:r>
      <w:r w:rsidR="006F181C" w:rsidRPr="002B41F9">
        <w:rPr>
          <w:rFonts w:ascii="Arial" w:hAnsi="Arial" w:cs="Arial"/>
          <w:sz w:val="20"/>
          <w:szCs w:val="20"/>
        </w:rPr>
        <w:t xml:space="preserve"> frugality or fuel poverty</w:t>
      </w:r>
      <w:r w:rsidR="00E20855" w:rsidRPr="002B41F9">
        <w:rPr>
          <w:rFonts w:ascii="Arial" w:hAnsi="Arial" w:cs="Arial"/>
          <w:color w:val="000000"/>
          <w:sz w:val="20"/>
          <w:szCs w:val="20"/>
        </w:rPr>
        <w:t xml:space="preserve"> </w:t>
      </w:r>
      <w:r w:rsidR="00E20855" w:rsidRPr="002B41F9">
        <w:rPr>
          <w:rFonts w:ascii="Arial" w:hAnsi="Arial" w:cs="Arial"/>
          <w:sz w:val="20"/>
          <w:szCs w:val="20"/>
        </w:rPr>
        <w:t>(</w:t>
      </w:r>
      <w:proofErr w:type="spellStart"/>
      <w:r w:rsidR="00E20855" w:rsidRPr="002B41F9">
        <w:rPr>
          <w:rFonts w:ascii="Arial" w:hAnsi="Arial" w:cs="Arial"/>
          <w:sz w:val="20"/>
          <w:szCs w:val="20"/>
        </w:rPr>
        <w:t>Deurinck</w:t>
      </w:r>
      <w:proofErr w:type="spellEnd"/>
      <w:r w:rsidR="00E20855" w:rsidRPr="002B41F9">
        <w:rPr>
          <w:rFonts w:ascii="Arial" w:hAnsi="Arial" w:cs="Arial"/>
          <w:sz w:val="20"/>
          <w:szCs w:val="20"/>
        </w:rPr>
        <w:t xml:space="preserve"> et al. 2011b; Aspen et al., 2012; Banks and White, 2012)</w:t>
      </w:r>
      <w:r w:rsidR="00FC2029" w:rsidRPr="002B41F9">
        <w:rPr>
          <w:rFonts w:ascii="Arial" w:hAnsi="Arial" w:cs="Arial"/>
          <w:color w:val="000000"/>
          <w:sz w:val="20"/>
          <w:szCs w:val="20"/>
        </w:rPr>
        <w:t xml:space="preserve">. </w:t>
      </w:r>
      <w:r w:rsidR="003C30C8" w:rsidRPr="003C30C8">
        <w:rPr>
          <w:rFonts w:ascii="Arial" w:hAnsi="Arial" w:cs="Arial"/>
          <w:sz w:val="20"/>
          <w:szCs w:val="20"/>
        </w:rPr>
        <w:t xml:space="preserve">This is not taken into account by </w:t>
      </w:r>
      <w:proofErr w:type="spellStart"/>
      <w:r w:rsidR="003C30C8" w:rsidRPr="003C30C8">
        <w:rPr>
          <w:rFonts w:ascii="Arial" w:hAnsi="Arial" w:cs="Arial"/>
          <w:sz w:val="20"/>
          <w:szCs w:val="20"/>
        </w:rPr>
        <w:t>RdSAP</w:t>
      </w:r>
      <w:proofErr w:type="spellEnd"/>
      <w:r w:rsidR="003C30C8" w:rsidRPr="003C30C8">
        <w:rPr>
          <w:rFonts w:ascii="Arial" w:hAnsi="Arial" w:cs="Arial"/>
          <w:sz w:val="20"/>
          <w:szCs w:val="20"/>
        </w:rPr>
        <w:t xml:space="preserve"> and SAP which assume the same heating standard temperatures, regardless of external weather, occupancy or income (Sorrell, 2007; </w:t>
      </w:r>
      <w:proofErr w:type="spellStart"/>
      <w:r w:rsidR="003C30C8" w:rsidRPr="003C30C8">
        <w:rPr>
          <w:rFonts w:ascii="Arial" w:hAnsi="Arial" w:cs="Arial"/>
          <w:sz w:val="20"/>
          <w:szCs w:val="20"/>
        </w:rPr>
        <w:t>Milsom</w:t>
      </w:r>
      <w:proofErr w:type="spellEnd"/>
      <w:r w:rsidR="003C30C8" w:rsidRPr="003C30C8">
        <w:rPr>
          <w:rFonts w:ascii="Arial" w:hAnsi="Arial" w:cs="Arial"/>
          <w:sz w:val="20"/>
          <w:szCs w:val="20"/>
        </w:rPr>
        <w:t xml:space="preserve">, 2014). In contrast, </w:t>
      </w:r>
      <w:r w:rsidR="003C30C8" w:rsidRPr="003C30C8">
        <w:rPr>
          <w:rFonts w:ascii="Arial" w:hAnsi="Arial" w:cs="Arial"/>
          <w:b/>
          <w:sz w:val="20"/>
          <w:szCs w:val="20"/>
        </w:rPr>
        <w:t>IES</w:t>
      </w:r>
      <w:r w:rsidR="003C30C8" w:rsidRPr="003C30C8">
        <w:rPr>
          <w:rFonts w:ascii="Arial" w:hAnsi="Arial" w:cs="Arial"/>
          <w:sz w:val="20"/>
          <w:szCs w:val="20"/>
        </w:rPr>
        <w:t xml:space="preserve"> allows setting up of bespoke heating patterns and heating temperature baselines.</w:t>
      </w:r>
    </w:p>
    <w:p w14:paraId="6BD7D97A" w14:textId="77777777" w:rsidR="003C30C8" w:rsidRPr="002B41F9" w:rsidRDefault="003C30C8" w:rsidP="002B41F9">
      <w:pPr>
        <w:autoSpaceDE w:val="0"/>
        <w:autoSpaceDN w:val="0"/>
        <w:adjustRightInd w:val="0"/>
        <w:spacing w:after="0" w:line="276" w:lineRule="auto"/>
        <w:jc w:val="both"/>
        <w:rPr>
          <w:rFonts w:ascii="Arial" w:hAnsi="Arial" w:cs="Arial"/>
          <w:color w:val="000000"/>
          <w:sz w:val="20"/>
          <w:szCs w:val="20"/>
        </w:rPr>
      </w:pPr>
    </w:p>
    <w:p w14:paraId="6D064571" w14:textId="5F88395E" w:rsidR="00011ADE" w:rsidRPr="002B41F9" w:rsidRDefault="004143B7" w:rsidP="002B41F9">
      <w:pPr>
        <w:spacing w:after="0" w:line="276" w:lineRule="auto"/>
        <w:jc w:val="both"/>
        <w:rPr>
          <w:rFonts w:ascii="Arial" w:hAnsi="Arial" w:cs="Arial"/>
          <w:sz w:val="20"/>
          <w:szCs w:val="20"/>
        </w:rPr>
      </w:pPr>
      <w:r w:rsidRPr="002B41F9">
        <w:rPr>
          <w:rFonts w:ascii="Arial" w:hAnsi="Arial" w:cs="Arial"/>
          <w:sz w:val="20"/>
          <w:szCs w:val="20"/>
        </w:rPr>
        <w:t>In addition,</w:t>
      </w:r>
      <w:r w:rsidR="00011ADE" w:rsidRPr="002B41F9">
        <w:rPr>
          <w:rFonts w:ascii="Arial" w:hAnsi="Arial" w:cs="Arial"/>
          <w:sz w:val="20"/>
          <w:szCs w:val="20"/>
        </w:rPr>
        <w:t xml:space="preserve"> </w:t>
      </w:r>
      <w:r w:rsidR="00FE3DD1" w:rsidRPr="002B41F9">
        <w:rPr>
          <w:rFonts w:ascii="Arial" w:hAnsi="Arial" w:cs="Arial"/>
          <w:b/>
          <w:sz w:val="20"/>
          <w:szCs w:val="20"/>
        </w:rPr>
        <w:t xml:space="preserve">SAP and </w:t>
      </w:r>
      <w:proofErr w:type="spellStart"/>
      <w:r w:rsidR="00FE3DD1" w:rsidRPr="002B41F9">
        <w:rPr>
          <w:rFonts w:ascii="Arial" w:hAnsi="Arial" w:cs="Arial"/>
          <w:b/>
          <w:sz w:val="20"/>
          <w:szCs w:val="20"/>
        </w:rPr>
        <w:t>RdSAP</w:t>
      </w:r>
      <w:proofErr w:type="spellEnd"/>
      <w:r w:rsidR="00FE3DD1" w:rsidRPr="002B41F9">
        <w:rPr>
          <w:rFonts w:ascii="Arial" w:hAnsi="Arial" w:cs="Arial"/>
          <w:sz w:val="20"/>
          <w:szCs w:val="20"/>
        </w:rPr>
        <w:t xml:space="preserve"> assume</w:t>
      </w:r>
      <w:r w:rsidRPr="002B41F9">
        <w:rPr>
          <w:rFonts w:ascii="Arial" w:hAnsi="Arial" w:cs="Arial"/>
          <w:sz w:val="20"/>
          <w:szCs w:val="20"/>
        </w:rPr>
        <w:t xml:space="preserve"> </w:t>
      </w:r>
      <w:r w:rsidR="003712D1">
        <w:rPr>
          <w:rFonts w:ascii="Arial" w:hAnsi="Arial" w:cs="Arial"/>
          <w:sz w:val="20"/>
          <w:szCs w:val="20"/>
        </w:rPr>
        <w:t>that w</w:t>
      </w:r>
      <w:r w:rsidRPr="002B41F9">
        <w:rPr>
          <w:rFonts w:ascii="Arial" w:hAnsi="Arial" w:cs="Arial"/>
          <w:sz w:val="20"/>
          <w:szCs w:val="20"/>
        </w:rPr>
        <w:t xml:space="preserve">hen heating is </w:t>
      </w:r>
      <w:r w:rsidR="00FE3DD1" w:rsidRPr="002B41F9">
        <w:rPr>
          <w:rFonts w:ascii="Arial" w:hAnsi="Arial" w:cs="Arial"/>
          <w:sz w:val="20"/>
          <w:szCs w:val="20"/>
        </w:rPr>
        <w:t xml:space="preserve">turned </w:t>
      </w:r>
      <w:r w:rsidR="002B41F9" w:rsidRPr="002B41F9">
        <w:rPr>
          <w:rFonts w:ascii="Arial" w:hAnsi="Arial" w:cs="Arial"/>
          <w:sz w:val="20"/>
          <w:szCs w:val="20"/>
        </w:rPr>
        <w:t>off,</w:t>
      </w:r>
      <w:r w:rsidR="003C30C8">
        <w:rPr>
          <w:rFonts w:ascii="Arial" w:hAnsi="Arial" w:cs="Arial"/>
          <w:sz w:val="20"/>
          <w:szCs w:val="20"/>
        </w:rPr>
        <w:t xml:space="preserve"> there is</w:t>
      </w:r>
      <w:r w:rsidRPr="002B41F9">
        <w:rPr>
          <w:rFonts w:ascii="Arial" w:hAnsi="Arial" w:cs="Arial"/>
          <w:sz w:val="20"/>
          <w:szCs w:val="20"/>
        </w:rPr>
        <w:t xml:space="preserve"> a linear response to return to the background temperature. </w:t>
      </w:r>
      <w:r w:rsidR="00FB5F0D" w:rsidRPr="002B41F9">
        <w:rPr>
          <w:rFonts w:ascii="Arial" w:hAnsi="Arial" w:cs="Arial"/>
          <w:sz w:val="20"/>
          <w:szCs w:val="20"/>
        </w:rPr>
        <w:t xml:space="preserve">This method is accurate enough for </w:t>
      </w:r>
      <w:r w:rsidR="00AF189B" w:rsidRPr="002B41F9">
        <w:rPr>
          <w:rFonts w:ascii="Arial" w:hAnsi="Arial" w:cs="Arial"/>
          <w:sz w:val="20"/>
          <w:szCs w:val="20"/>
        </w:rPr>
        <w:t xml:space="preserve">days with long heating periods, but </w:t>
      </w:r>
      <w:r w:rsidR="00CF79BD">
        <w:rPr>
          <w:rFonts w:ascii="Arial" w:hAnsi="Arial" w:cs="Arial"/>
          <w:sz w:val="20"/>
          <w:szCs w:val="20"/>
        </w:rPr>
        <w:t xml:space="preserve">during </w:t>
      </w:r>
      <w:r w:rsidR="00FB5F0D" w:rsidRPr="002B41F9">
        <w:rPr>
          <w:rFonts w:ascii="Arial" w:hAnsi="Arial" w:cs="Arial"/>
          <w:sz w:val="20"/>
          <w:szCs w:val="20"/>
        </w:rPr>
        <w:t>short heating periods substantially reduce its accuracy</w:t>
      </w:r>
      <w:r w:rsidR="00AF189B" w:rsidRPr="002B41F9">
        <w:rPr>
          <w:rFonts w:ascii="Arial" w:hAnsi="Arial" w:cs="Arial"/>
          <w:sz w:val="20"/>
          <w:szCs w:val="20"/>
        </w:rPr>
        <w:t xml:space="preserve"> (</w:t>
      </w:r>
      <w:r w:rsidR="006F181C" w:rsidRPr="002B41F9">
        <w:rPr>
          <w:rFonts w:ascii="Arial" w:hAnsi="Arial" w:cs="Arial"/>
          <w:sz w:val="20"/>
          <w:szCs w:val="20"/>
        </w:rPr>
        <w:t xml:space="preserve">Hughes et al., </w:t>
      </w:r>
      <w:r w:rsidR="003C30C8">
        <w:rPr>
          <w:rFonts w:ascii="Arial" w:hAnsi="Arial" w:cs="Arial"/>
          <w:sz w:val="20"/>
          <w:szCs w:val="20"/>
        </w:rPr>
        <w:t>2016).</w:t>
      </w:r>
      <w:r w:rsidR="00AF189B" w:rsidRPr="002B41F9">
        <w:rPr>
          <w:rFonts w:ascii="Arial" w:hAnsi="Arial" w:cs="Arial"/>
          <w:sz w:val="20"/>
          <w:szCs w:val="20"/>
        </w:rPr>
        <w:t xml:space="preserve"> </w:t>
      </w:r>
      <w:r w:rsidR="00AF189B" w:rsidRPr="002B41F9">
        <w:rPr>
          <w:rFonts w:ascii="Arial" w:hAnsi="Arial" w:cs="Arial"/>
          <w:b/>
          <w:sz w:val="20"/>
          <w:szCs w:val="20"/>
        </w:rPr>
        <w:t>IES</w:t>
      </w:r>
      <w:r w:rsidR="00AF189B" w:rsidRPr="002B41F9">
        <w:rPr>
          <w:rFonts w:ascii="Arial" w:hAnsi="Arial" w:cs="Arial"/>
          <w:sz w:val="20"/>
          <w:szCs w:val="20"/>
        </w:rPr>
        <w:t xml:space="preserve"> takes a </w:t>
      </w:r>
      <w:r w:rsidR="00FB5F0D" w:rsidRPr="002B41F9">
        <w:rPr>
          <w:rFonts w:ascii="Arial" w:hAnsi="Arial" w:cs="Arial"/>
          <w:sz w:val="20"/>
          <w:szCs w:val="20"/>
        </w:rPr>
        <w:t xml:space="preserve">dynamic </w:t>
      </w:r>
      <w:r w:rsidR="00AF189B" w:rsidRPr="002B41F9">
        <w:rPr>
          <w:rFonts w:ascii="Arial" w:hAnsi="Arial" w:cs="Arial"/>
          <w:sz w:val="20"/>
          <w:szCs w:val="20"/>
        </w:rPr>
        <w:t>approach using</w:t>
      </w:r>
      <w:r w:rsidRPr="002B41F9">
        <w:rPr>
          <w:rFonts w:ascii="Arial" w:hAnsi="Arial" w:cs="Arial"/>
          <w:sz w:val="20"/>
          <w:szCs w:val="20"/>
        </w:rPr>
        <w:t xml:space="preserve"> logarithmic responses to </w:t>
      </w:r>
      <w:r w:rsidR="00AF189B" w:rsidRPr="002B41F9">
        <w:rPr>
          <w:rFonts w:ascii="Arial" w:hAnsi="Arial" w:cs="Arial"/>
          <w:sz w:val="20"/>
          <w:szCs w:val="20"/>
        </w:rPr>
        <w:t xml:space="preserve">vary </w:t>
      </w:r>
      <w:r w:rsidR="0091221C" w:rsidRPr="002B41F9">
        <w:rPr>
          <w:rFonts w:ascii="Arial" w:hAnsi="Arial" w:cs="Arial"/>
          <w:sz w:val="20"/>
          <w:szCs w:val="20"/>
        </w:rPr>
        <w:t>MIT</w:t>
      </w:r>
      <w:r w:rsidR="00AF189B" w:rsidRPr="002B41F9">
        <w:rPr>
          <w:rFonts w:ascii="Arial" w:hAnsi="Arial" w:cs="Arial"/>
          <w:sz w:val="20"/>
          <w:szCs w:val="20"/>
        </w:rPr>
        <w:t>, which takes</w:t>
      </w:r>
      <w:r w:rsidRPr="002B41F9">
        <w:rPr>
          <w:rFonts w:ascii="Arial" w:hAnsi="Arial" w:cs="Arial"/>
          <w:sz w:val="20"/>
          <w:szCs w:val="20"/>
        </w:rPr>
        <w:t xml:space="preserve"> better account of the time taken to he</w:t>
      </w:r>
      <w:r w:rsidR="00DC38E2" w:rsidRPr="002B41F9">
        <w:rPr>
          <w:rFonts w:ascii="Arial" w:hAnsi="Arial" w:cs="Arial"/>
          <w:sz w:val="20"/>
          <w:szCs w:val="20"/>
        </w:rPr>
        <w:t>at the dwelling and to cool it.</w:t>
      </w:r>
    </w:p>
    <w:p w14:paraId="24A2E881" w14:textId="77777777" w:rsidR="00152BCD" w:rsidRPr="002B41F9" w:rsidRDefault="00152BCD" w:rsidP="002B41F9">
      <w:pPr>
        <w:spacing w:after="0" w:line="276" w:lineRule="auto"/>
        <w:jc w:val="both"/>
        <w:rPr>
          <w:rFonts w:ascii="Arial" w:hAnsi="Arial" w:cs="Arial"/>
          <w:b/>
          <w:color w:val="000000" w:themeColor="text1"/>
          <w:sz w:val="20"/>
          <w:szCs w:val="20"/>
        </w:rPr>
      </w:pPr>
    </w:p>
    <w:p w14:paraId="69B4F628" w14:textId="01549EF1" w:rsidR="00683BA9" w:rsidRDefault="00152BCD" w:rsidP="002B41F9">
      <w:pPr>
        <w:spacing w:after="0" w:line="276" w:lineRule="auto"/>
        <w:jc w:val="both"/>
        <w:rPr>
          <w:rFonts w:ascii="Arial" w:hAnsi="Arial" w:cs="Arial"/>
          <w:sz w:val="20"/>
          <w:szCs w:val="20"/>
        </w:rPr>
      </w:pPr>
      <w:r w:rsidRPr="002B41F9">
        <w:rPr>
          <w:rFonts w:ascii="Arial" w:hAnsi="Arial" w:cs="Arial"/>
          <w:b/>
          <w:color w:val="000000" w:themeColor="text1"/>
          <w:sz w:val="20"/>
          <w:szCs w:val="20"/>
        </w:rPr>
        <w:t>10</w:t>
      </w:r>
      <w:r w:rsidR="000F0364" w:rsidRPr="002B41F9">
        <w:rPr>
          <w:rFonts w:ascii="Arial" w:hAnsi="Arial" w:cs="Arial"/>
          <w:b/>
          <w:color w:val="000000" w:themeColor="text1"/>
          <w:sz w:val="20"/>
          <w:szCs w:val="20"/>
        </w:rPr>
        <w:t xml:space="preserve">) Window operation. </w:t>
      </w:r>
      <w:proofErr w:type="spellStart"/>
      <w:r w:rsidR="000F0364" w:rsidRPr="002B41F9">
        <w:rPr>
          <w:rFonts w:ascii="Arial" w:hAnsi="Arial" w:cs="Arial"/>
          <w:b/>
          <w:color w:val="000000" w:themeColor="text1"/>
          <w:sz w:val="20"/>
          <w:szCs w:val="20"/>
        </w:rPr>
        <w:t>RdSAP</w:t>
      </w:r>
      <w:proofErr w:type="spellEnd"/>
      <w:r w:rsidR="000F0364" w:rsidRPr="002B41F9">
        <w:rPr>
          <w:rFonts w:ascii="Arial" w:hAnsi="Arial" w:cs="Arial"/>
          <w:b/>
          <w:color w:val="000000" w:themeColor="text1"/>
          <w:sz w:val="20"/>
          <w:szCs w:val="20"/>
        </w:rPr>
        <w:t xml:space="preserve"> </w:t>
      </w:r>
      <w:r w:rsidRPr="002B41F9">
        <w:rPr>
          <w:rFonts w:ascii="Arial" w:hAnsi="Arial" w:cs="Arial"/>
          <w:sz w:val="20"/>
          <w:szCs w:val="20"/>
        </w:rPr>
        <w:t xml:space="preserve">assumes natural ventilation with </w:t>
      </w:r>
      <w:r w:rsidR="003C30C8">
        <w:rPr>
          <w:rFonts w:ascii="Arial" w:hAnsi="Arial" w:cs="Arial"/>
          <w:sz w:val="20"/>
          <w:szCs w:val="20"/>
        </w:rPr>
        <w:t>no</w:t>
      </w:r>
      <w:r w:rsidRPr="002B41F9">
        <w:rPr>
          <w:rFonts w:ascii="Arial" w:hAnsi="Arial" w:cs="Arial"/>
          <w:sz w:val="20"/>
          <w:szCs w:val="20"/>
        </w:rPr>
        <w:t xml:space="preserve"> extract fans for the age band of the </w:t>
      </w:r>
      <w:r w:rsidR="00DC38E2" w:rsidRPr="002B41F9">
        <w:rPr>
          <w:rFonts w:ascii="Arial" w:hAnsi="Arial" w:cs="Arial"/>
          <w:sz w:val="20"/>
          <w:szCs w:val="20"/>
        </w:rPr>
        <w:t>dwellings</w:t>
      </w:r>
      <w:r w:rsidRPr="002B41F9">
        <w:rPr>
          <w:rFonts w:ascii="Arial" w:hAnsi="Arial" w:cs="Arial"/>
          <w:sz w:val="20"/>
          <w:szCs w:val="20"/>
        </w:rPr>
        <w:t xml:space="preserve"> monitored in this research.</w:t>
      </w:r>
      <w:r w:rsidR="000F0364" w:rsidRPr="002B41F9">
        <w:rPr>
          <w:rFonts w:ascii="Arial" w:hAnsi="Arial" w:cs="Arial"/>
          <w:b/>
          <w:color w:val="000000" w:themeColor="text1"/>
          <w:sz w:val="20"/>
          <w:szCs w:val="20"/>
        </w:rPr>
        <w:t xml:space="preserve"> SAP </w:t>
      </w:r>
      <w:r w:rsidR="003C30C8">
        <w:rPr>
          <w:rFonts w:ascii="Arial" w:hAnsi="Arial" w:cs="Arial"/>
          <w:sz w:val="20"/>
          <w:szCs w:val="20"/>
        </w:rPr>
        <w:t>can take account of</w:t>
      </w:r>
      <w:r w:rsidRPr="002B41F9">
        <w:rPr>
          <w:rFonts w:ascii="Arial" w:hAnsi="Arial" w:cs="Arial"/>
          <w:sz w:val="20"/>
          <w:szCs w:val="20"/>
        </w:rPr>
        <w:t xml:space="preserve"> existing extract fans. </w:t>
      </w:r>
      <w:r w:rsidR="00AF189B" w:rsidRPr="002B41F9">
        <w:rPr>
          <w:rFonts w:ascii="Arial" w:hAnsi="Arial" w:cs="Arial"/>
          <w:sz w:val="20"/>
          <w:szCs w:val="20"/>
        </w:rPr>
        <w:t xml:space="preserve">In addition, </w:t>
      </w:r>
      <w:proofErr w:type="spellStart"/>
      <w:r w:rsidRPr="002B41F9">
        <w:rPr>
          <w:rFonts w:ascii="Arial" w:hAnsi="Arial" w:cs="Arial"/>
          <w:b/>
          <w:color w:val="000000" w:themeColor="text1"/>
          <w:sz w:val="20"/>
          <w:szCs w:val="20"/>
        </w:rPr>
        <w:t>RdSAP</w:t>
      </w:r>
      <w:proofErr w:type="spellEnd"/>
      <w:r w:rsidRPr="002B41F9">
        <w:rPr>
          <w:rFonts w:ascii="Arial" w:hAnsi="Arial" w:cs="Arial"/>
          <w:b/>
          <w:color w:val="000000" w:themeColor="text1"/>
          <w:sz w:val="20"/>
          <w:szCs w:val="20"/>
        </w:rPr>
        <w:t xml:space="preserve"> and SAP </w:t>
      </w:r>
      <w:r w:rsidR="00683BA9" w:rsidRPr="00683BA9">
        <w:rPr>
          <w:rFonts w:ascii="Arial" w:hAnsi="Arial" w:cs="Arial"/>
          <w:sz w:val="20"/>
          <w:szCs w:val="20"/>
        </w:rPr>
        <w:t xml:space="preserve">do not take into account the operation of windows/vents to provide fresh air during the heating season, while </w:t>
      </w:r>
      <w:r w:rsidR="00683BA9" w:rsidRPr="00683BA9">
        <w:rPr>
          <w:rFonts w:ascii="Arial" w:hAnsi="Arial" w:cs="Arial"/>
          <w:b/>
          <w:sz w:val="20"/>
          <w:szCs w:val="20"/>
        </w:rPr>
        <w:t>IES</w:t>
      </w:r>
      <w:r w:rsidR="00683BA9" w:rsidRPr="00683BA9">
        <w:rPr>
          <w:rFonts w:ascii="Arial" w:hAnsi="Arial" w:cs="Arial"/>
          <w:sz w:val="20"/>
          <w:szCs w:val="20"/>
        </w:rPr>
        <w:t xml:space="preserve"> allows inputting any type of natural ventilation (windows, vents) opening sizes and ventilation patterns to provide fresh air.</w:t>
      </w:r>
    </w:p>
    <w:p w14:paraId="62AAAA2B" w14:textId="77777777" w:rsidR="00683BA9" w:rsidRPr="002B41F9" w:rsidRDefault="00683BA9" w:rsidP="002B41F9">
      <w:pPr>
        <w:spacing w:after="0" w:line="276" w:lineRule="auto"/>
        <w:jc w:val="both"/>
        <w:rPr>
          <w:rFonts w:ascii="Arial" w:hAnsi="Arial" w:cs="Arial"/>
          <w:sz w:val="20"/>
          <w:szCs w:val="20"/>
        </w:rPr>
      </w:pPr>
    </w:p>
    <w:p w14:paraId="6E2F885F" w14:textId="345F70C8" w:rsidR="00DB2EDA" w:rsidRPr="002B41F9" w:rsidRDefault="00152BCD" w:rsidP="002B41F9">
      <w:pPr>
        <w:pStyle w:val="Default"/>
        <w:spacing w:line="276" w:lineRule="auto"/>
        <w:jc w:val="both"/>
        <w:rPr>
          <w:rFonts w:ascii="Arial" w:hAnsi="Arial" w:cs="Arial"/>
          <w:sz w:val="20"/>
          <w:szCs w:val="20"/>
        </w:rPr>
      </w:pPr>
      <w:r w:rsidRPr="002B41F9">
        <w:rPr>
          <w:rFonts w:ascii="Arial" w:hAnsi="Arial" w:cs="Arial"/>
          <w:b/>
          <w:color w:val="000000" w:themeColor="text1"/>
          <w:sz w:val="20"/>
          <w:szCs w:val="20"/>
        </w:rPr>
        <w:t>11</w:t>
      </w:r>
      <w:r w:rsidR="00D40346" w:rsidRPr="002B41F9">
        <w:rPr>
          <w:rFonts w:ascii="Arial" w:hAnsi="Arial" w:cs="Arial"/>
          <w:b/>
          <w:color w:val="000000" w:themeColor="text1"/>
          <w:sz w:val="20"/>
          <w:szCs w:val="20"/>
        </w:rPr>
        <w:t xml:space="preserve">) Water heating. </w:t>
      </w:r>
      <w:proofErr w:type="spellStart"/>
      <w:r w:rsidR="00D40346" w:rsidRPr="002B41F9">
        <w:rPr>
          <w:rFonts w:ascii="Arial" w:hAnsi="Arial" w:cs="Arial"/>
          <w:b/>
          <w:color w:val="000000" w:themeColor="text1"/>
          <w:sz w:val="20"/>
          <w:szCs w:val="20"/>
        </w:rPr>
        <w:t>RdSAP</w:t>
      </w:r>
      <w:proofErr w:type="spellEnd"/>
      <w:r w:rsidR="00D40346" w:rsidRPr="002B41F9">
        <w:rPr>
          <w:rFonts w:ascii="Arial" w:hAnsi="Arial" w:cs="Arial"/>
          <w:b/>
          <w:color w:val="000000" w:themeColor="text1"/>
          <w:sz w:val="20"/>
          <w:szCs w:val="20"/>
        </w:rPr>
        <w:t xml:space="preserve"> and SAP</w:t>
      </w:r>
      <w:r w:rsidR="00D40346" w:rsidRPr="002B41F9">
        <w:rPr>
          <w:rFonts w:ascii="Arial" w:hAnsi="Arial" w:cs="Arial"/>
          <w:sz w:val="20"/>
          <w:szCs w:val="20"/>
        </w:rPr>
        <w:t xml:space="preserve"> calculate the water heating and cooking energy use based on </w:t>
      </w:r>
      <w:r w:rsidR="00AF189B" w:rsidRPr="002B41F9">
        <w:rPr>
          <w:rFonts w:ascii="Arial" w:hAnsi="Arial" w:cs="Arial"/>
          <w:sz w:val="20"/>
          <w:szCs w:val="20"/>
        </w:rPr>
        <w:t>a</w:t>
      </w:r>
      <w:r w:rsidR="00D40346" w:rsidRPr="002B41F9">
        <w:rPr>
          <w:rFonts w:ascii="Arial" w:hAnsi="Arial" w:cs="Arial"/>
          <w:sz w:val="20"/>
          <w:szCs w:val="20"/>
        </w:rPr>
        <w:t xml:space="preserve"> standard number of occupants</w:t>
      </w:r>
      <w:r w:rsidR="00AF189B" w:rsidRPr="002B41F9">
        <w:rPr>
          <w:rFonts w:ascii="Arial" w:hAnsi="Arial" w:cs="Arial"/>
          <w:sz w:val="20"/>
          <w:szCs w:val="20"/>
        </w:rPr>
        <w:t>, while</w:t>
      </w:r>
      <w:r w:rsidRPr="002B41F9">
        <w:rPr>
          <w:rFonts w:ascii="Arial" w:hAnsi="Arial" w:cs="Arial"/>
          <w:sz w:val="20"/>
          <w:szCs w:val="20"/>
        </w:rPr>
        <w:t xml:space="preserve"> </w:t>
      </w:r>
      <w:r w:rsidR="00DB2EDA" w:rsidRPr="002B41F9">
        <w:rPr>
          <w:rFonts w:ascii="Arial" w:hAnsi="Arial" w:cs="Arial"/>
          <w:b/>
          <w:color w:val="000000" w:themeColor="text1"/>
          <w:sz w:val="20"/>
          <w:szCs w:val="20"/>
        </w:rPr>
        <w:t xml:space="preserve">IES </w:t>
      </w:r>
      <w:r w:rsidR="00DB2EDA" w:rsidRPr="002B41F9">
        <w:rPr>
          <w:rFonts w:ascii="Arial" w:hAnsi="Arial" w:cs="Arial"/>
          <w:color w:val="auto"/>
          <w:sz w:val="20"/>
          <w:szCs w:val="20"/>
        </w:rPr>
        <w:t>allows input</w:t>
      </w:r>
      <w:r w:rsidR="009236D4">
        <w:rPr>
          <w:rFonts w:ascii="Arial" w:hAnsi="Arial" w:cs="Arial"/>
          <w:color w:val="auto"/>
          <w:sz w:val="20"/>
          <w:szCs w:val="20"/>
        </w:rPr>
        <w:t>ting</w:t>
      </w:r>
      <w:r w:rsidR="00DB2EDA" w:rsidRPr="002B41F9">
        <w:rPr>
          <w:rFonts w:ascii="Arial" w:hAnsi="Arial" w:cs="Arial"/>
          <w:color w:val="auto"/>
          <w:sz w:val="20"/>
          <w:szCs w:val="20"/>
        </w:rPr>
        <w:t xml:space="preserve"> specific </w:t>
      </w:r>
      <w:r w:rsidR="009236D4" w:rsidRPr="002B41F9">
        <w:rPr>
          <w:rFonts w:ascii="Arial" w:hAnsi="Arial" w:cs="Arial"/>
          <w:color w:val="auto"/>
          <w:sz w:val="20"/>
          <w:szCs w:val="20"/>
        </w:rPr>
        <w:t>water</w:t>
      </w:r>
      <w:r w:rsidR="009236D4">
        <w:rPr>
          <w:rFonts w:ascii="Arial" w:hAnsi="Arial" w:cs="Arial"/>
          <w:color w:val="auto"/>
          <w:sz w:val="20"/>
          <w:szCs w:val="20"/>
        </w:rPr>
        <w:t>-</w:t>
      </w:r>
      <w:r w:rsidR="00DB2EDA" w:rsidRPr="002B41F9">
        <w:rPr>
          <w:rFonts w:ascii="Arial" w:hAnsi="Arial" w:cs="Arial"/>
          <w:color w:val="auto"/>
          <w:sz w:val="20"/>
          <w:szCs w:val="20"/>
        </w:rPr>
        <w:t>use patterns</w:t>
      </w:r>
      <w:r w:rsidR="00DB2EDA" w:rsidRPr="002B41F9">
        <w:rPr>
          <w:rFonts w:ascii="Arial" w:hAnsi="Arial" w:cs="Arial"/>
          <w:sz w:val="20"/>
          <w:szCs w:val="20"/>
        </w:rPr>
        <w:t>.</w:t>
      </w:r>
      <w:r w:rsidR="00614DAE" w:rsidRPr="002B41F9">
        <w:rPr>
          <w:rFonts w:ascii="Arial" w:hAnsi="Arial" w:cs="Arial"/>
          <w:sz w:val="20"/>
          <w:szCs w:val="20"/>
        </w:rPr>
        <w:t xml:space="preserve"> </w:t>
      </w:r>
    </w:p>
    <w:p w14:paraId="308F9B33" w14:textId="77777777" w:rsidR="00DB2EDA" w:rsidRPr="002B41F9" w:rsidRDefault="00DB2EDA" w:rsidP="002B41F9">
      <w:pPr>
        <w:pStyle w:val="Default"/>
        <w:spacing w:line="276" w:lineRule="auto"/>
        <w:jc w:val="both"/>
        <w:rPr>
          <w:rFonts w:ascii="Arial" w:hAnsi="Arial" w:cs="Arial"/>
          <w:sz w:val="20"/>
          <w:szCs w:val="20"/>
        </w:rPr>
      </w:pPr>
    </w:p>
    <w:p w14:paraId="1041C294" w14:textId="7411A264" w:rsidR="002F434D" w:rsidRPr="002B41F9" w:rsidRDefault="000F0364" w:rsidP="002B41F9">
      <w:pPr>
        <w:pStyle w:val="Default"/>
        <w:spacing w:line="276" w:lineRule="auto"/>
        <w:jc w:val="both"/>
        <w:rPr>
          <w:rFonts w:ascii="Arial" w:hAnsi="Arial" w:cs="Arial"/>
          <w:b/>
          <w:color w:val="000000" w:themeColor="text1"/>
          <w:sz w:val="20"/>
          <w:szCs w:val="20"/>
        </w:rPr>
      </w:pPr>
      <w:r w:rsidRPr="002B41F9">
        <w:rPr>
          <w:rFonts w:ascii="Arial" w:hAnsi="Arial" w:cs="Arial"/>
          <w:b/>
          <w:sz w:val="20"/>
          <w:szCs w:val="20"/>
        </w:rPr>
        <w:t>12</w:t>
      </w:r>
      <w:r w:rsidR="00FC2029" w:rsidRPr="002B41F9">
        <w:rPr>
          <w:rFonts w:ascii="Arial" w:hAnsi="Arial" w:cs="Arial"/>
          <w:b/>
          <w:sz w:val="20"/>
          <w:szCs w:val="20"/>
        </w:rPr>
        <w:t xml:space="preserve">) </w:t>
      </w:r>
      <w:r w:rsidR="00A61487" w:rsidRPr="002B41F9">
        <w:rPr>
          <w:rFonts w:ascii="Arial" w:hAnsi="Arial" w:cs="Arial"/>
          <w:b/>
          <w:sz w:val="20"/>
          <w:szCs w:val="20"/>
        </w:rPr>
        <w:t>Internal gains due to</w:t>
      </w:r>
      <w:r w:rsidR="00FC2029" w:rsidRPr="002B41F9">
        <w:rPr>
          <w:rFonts w:ascii="Arial" w:hAnsi="Arial" w:cs="Arial"/>
          <w:b/>
          <w:sz w:val="20"/>
          <w:szCs w:val="20"/>
        </w:rPr>
        <w:t xml:space="preserve"> appliances</w:t>
      </w:r>
      <w:r w:rsidR="00A61487" w:rsidRPr="002B41F9">
        <w:rPr>
          <w:rFonts w:ascii="Arial" w:hAnsi="Arial" w:cs="Arial"/>
          <w:b/>
          <w:sz w:val="20"/>
          <w:szCs w:val="20"/>
        </w:rPr>
        <w:t>,</w:t>
      </w:r>
      <w:r w:rsidR="00A61487" w:rsidRPr="002B41F9">
        <w:rPr>
          <w:rFonts w:ascii="Arial" w:hAnsi="Arial" w:cs="Arial"/>
          <w:b/>
          <w:color w:val="000000" w:themeColor="text1"/>
          <w:sz w:val="20"/>
          <w:szCs w:val="20"/>
        </w:rPr>
        <w:t xml:space="preserve"> cooking and occupants. </w:t>
      </w:r>
      <w:proofErr w:type="spellStart"/>
      <w:r w:rsidR="002B78D2" w:rsidRPr="002B41F9">
        <w:rPr>
          <w:rFonts w:ascii="Arial" w:hAnsi="Arial" w:cs="Arial"/>
          <w:b/>
          <w:color w:val="000000" w:themeColor="text1"/>
          <w:sz w:val="20"/>
          <w:szCs w:val="20"/>
        </w:rPr>
        <w:t>RdSAP</w:t>
      </w:r>
      <w:proofErr w:type="spellEnd"/>
      <w:r w:rsidR="002B78D2" w:rsidRPr="002B41F9">
        <w:rPr>
          <w:rFonts w:ascii="Arial" w:hAnsi="Arial" w:cs="Arial"/>
          <w:b/>
          <w:color w:val="000000" w:themeColor="text1"/>
          <w:sz w:val="20"/>
          <w:szCs w:val="20"/>
        </w:rPr>
        <w:t xml:space="preserve"> and SAP</w:t>
      </w:r>
      <w:r w:rsidR="002B78D2" w:rsidRPr="002B41F9">
        <w:rPr>
          <w:rFonts w:ascii="Arial" w:hAnsi="Arial" w:cs="Arial"/>
          <w:sz w:val="20"/>
          <w:szCs w:val="20"/>
        </w:rPr>
        <w:t xml:space="preserve"> apply </w:t>
      </w:r>
      <w:r w:rsidR="00A61487" w:rsidRPr="002B41F9">
        <w:rPr>
          <w:rFonts w:ascii="Arial" w:hAnsi="Arial" w:cs="Arial"/>
          <w:sz w:val="20"/>
          <w:szCs w:val="20"/>
        </w:rPr>
        <w:t>estimated</w:t>
      </w:r>
      <w:r w:rsidR="002B78D2" w:rsidRPr="002B41F9">
        <w:rPr>
          <w:rFonts w:ascii="Arial" w:hAnsi="Arial" w:cs="Arial"/>
          <w:sz w:val="20"/>
          <w:szCs w:val="20"/>
        </w:rPr>
        <w:t xml:space="preserve"> internal gains depending on the floor area</w:t>
      </w:r>
      <w:r w:rsidR="003749B0" w:rsidRPr="002B41F9">
        <w:rPr>
          <w:rFonts w:ascii="Arial" w:hAnsi="Arial" w:cs="Arial"/>
          <w:sz w:val="20"/>
          <w:szCs w:val="20"/>
        </w:rPr>
        <w:t>, while</w:t>
      </w:r>
      <w:r w:rsidR="003749B0" w:rsidRPr="002B41F9">
        <w:rPr>
          <w:rFonts w:ascii="Arial" w:hAnsi="Arial" w:cs="Arial"/>
          <w:b/>
          <w:color w:val="000000" w:themeColor="text1"/>
          <w:sz w:val="20"/>
          <w:szCs w:val="20"/>
        </w:rPr>
        <w:t xml:space="preserve"> IES </w:t>
      </w:r>
      <w:r w:rsidR="003749B0" w:rsidRPr="002B41F9">
        <w:rPr>
          <w:rFonts w:ascii="Arial" w:hAnsi="Arial" w:cs="Arial"/>
          <w:color w:val="auto"/>
          <w:sz w:val="20"/>
          <w:szCs w:val="20"/>
        </w:rPr>
        <w:t xml:space="preserve">allows </w:t>
      </w:r>
      <w:r w:rsidR="009212E3">
        <w:rPr>
          <w:rFonts w:ascii="Arial" w:hAnsi="Arial" w:cs="Arial"/>
          <w:color w:val="auto"/>
          <w:sz w:val="20"/>
          <w:szCs w:val="20"/>
        </w:rPr>
        <w:t>inputting</w:t>
      </w:r>
      <w:r w:rsidR="003749B0" w:rsidRPr="002B41F9">
        <w:rPr>
          <w:rFonts w:ascii="Arial" w:hAnsi="Arial" w:cs="Arial"/>
          <w:color w:val="auto"/>
          <w:sz w:val="20"/>
          <w:szCs w:val="20"/>
        </w:rPr>
        <w:t xml:space="preserve"> </w:t>
      </w:r>
      <w:r w:rsidR="00AF189B" w:rsidRPr="002B41F9">
        <w:rPr>
          <w:rFonts w:ascii="Arial" w:hAnsi="Arial" w:cs="Arial"/>
          <w:color w:val="auto"/>
          <w:sz w:val="20"/>
          <w:szCs w:val="20"/>
        </w:rPr>
        <w:t xml:space="preserve">detailed equipment </w:t>
      </w:r>
      <w:r w:rsidR="006F0B2D" w:rsidRPr="002B41F9">
        <w:rPr>
          <w:rFonts w:ascii="Arial" w:hAnsi="Arial" w:cs="Arial"/>
          <w:sz w:val="20"/>
          <w:szCs w:val="20"/>
        </w:rPr>
        <w:t>and</w:t>
      </w:r>
      <w:r w:rsidR="003749B0" w:rsidRPr="002B41F9">
        <w:rPr>
          <w:rFonts w:ascii="Arial" w:hAnsi="Arial" w:cs="Arial"/>
          <w:sz w:val="20"/>
          <w:szCs w:val="20"/>
        </w:rPr>
        <w:t xml:space="preserve"> daily profiles </w:t>
      </w:r>
      <w:r w:rsidR="006F0B2D" w:rsidRPr="002B41F9">
        <w:rPr>
          <w:rFonts w:ascii="Arial" w:hAnsi="Arial" w:cs="Arial"/>
          <w:sz w:val="20"/>
          <w:szCs w:val="20"/>
        </w:rPr>
        <w:t>of occupancy, cooking and equipment use</w:t>
      </w:r>
      <w:r w:rsidR="003749B0" w:rsidRPr="002B41F9">
        <w:rPr>
          <w:rFonts w:ascii="Arial" w:hAnsi="Arial" w:cs="Arial"/>
          <w:color w:val="auto"/>
          <w:sz w:val="20"/>
          <w:szCs w:val="20"/>
        </w:rPr>
        <w:t xml:space="preserve"> </w:t>
      </w:r>
      <w:r w:rsidR="003749B0" w:rsidRPr="002B41F9">
        <w:rPr>
          <w:rFonts w:ascii="Arial" w:hAnsi="Arial" w:cs="Arial"/>
          <w:sz w:val="20"/>
          <w:szCs w:val="20"/>
        </w:rPr>
        <w:t>to get more accurate internal gains.</w:t>
      </w:r>
    </w:p>
    <w:p w14:paraId="45D27371" w14:textId="77777777" w:rsidR="00581B17" w:rsidRPr="002B41F9" w:rsidRDefault="00581B17" w:rsidP="002B41F9">
      <w:pPr>
        <w:pStyle w:val="Default"/>
        <w:spacing w:line="276" w:lineRule="auto"/>
        <w:jc w:val="both"/>
        <w:rPr>
          <w:rFonts w:ascii="Arial" w:hAnsi="Arial" w:cs="Arial"/>
          <w:b/>
          <w:color w:val="000000" w:themeColor="text1"/>
          <w:sz w:val="20"/>
          <w:szCs w:val="20"/>
        </w:rPr>
      </w:pPr>
    </w:p>
    <w:p w14:paraId="70AF6E30" w14:textId="53B23A49" w:rsidR="00D231A0" w:rsidRPr="00D231A0" w:rsidRDefault="00DB2EDA" w:rsidP="00D231A0">
      <w:pPr>
        <w:autoSpaceDE w:val="0"/>
        <w:autoSpaceDN w:val="0"/>
        <w:adjustRightInd w:val="0"/>
        <w:spacing w:after="0" w:line="276" w:lineRule="auto"/>
        <w:jc w:val="both"/>
        <w:rPr>
          <w:rFonts w:ascii="Arial" w:hAnsi="Arial" w:cs="Arial"/>
          <w:color w:val="000000"/>
          <w:sz w:val="20"/>
          <w:szCs w:val="20"/>
        </w:rPr>
      </w:pPr>
      <w:r w:rsidRPr="002B41F9">
        <w:rPr>
          <w:rFonts w:ascii="Arial" w:hAnsi="Arial" w:cs="Arial"/>
          <w:sz w:val="20"/>
          <w:szCs w:val="20"/>
        </w:rPr>
        <w:t>The</w:t>
      </w:r>
      <w:r w:rsidR="00200776" w:rsidRPr="002B41F9">
        <w:rPr>
          <w:rFonts w:ascii="Arial" w:hAnsi="Arial" w:cs="Arial"/>
          <w:sz w:val="20"/>
          <w:szCs w:val="20"/>
        </w:rPr>
        <w:t xml:space="preserve"> list</w:t>
      </w:r>
      <w:r w:rsidR="00D231A0">
        <w:rPr>
          <w:rFonts w:ascii="Arial" w:hAnsi="Arial" w:cs="Arial"/>
          <w:sz w:val="20"/>
          <w:szCs w:val="20"/>
        </w:rPr>
        <w:t xml:space="preserve"> above</w:t>
      </w:r>
      <w:r w:rsidR="00200776" w:rsidRPr="002B41F9">
        <w:rPr>
          <w:rFonts w:ascii="Arial" w:hAnsi="Arial" w:cs="Arial"/>
          <w:sz w:val="20"/>
          <w:szCs w:val="20"/>
        </w:rPr>
        <w:t xml:space="preserve"> highlights the </w:t>
      </w:r>
      <w:r w:rsidRPr="002B41F9">
        <w:rPr>
          <w:rFonts w:ascii="Arial" w:hAnsi="Arial" w:cs="Arial"/>
          <w:sz w:val="20"/>
          <w:szCs w:val="20"/>
        </w:rPr>
        <w:t>limitations</w:t>
      </w:r>
      <w:r w:rsidR="00200776" w:rsidRPr="002B41F9">
        <w:rPr>
          <w:rFonts w:ascii="Arial" w:hAnsi="Arial" w:cs="Arial"/>
          <w:sz w:val="20"/>
          <w:szCs w:val="20"/>
        </w:rPr>
        <w:t xml:space="preserve"> of using assessment tools </w:t>
      </w:r>
      <w:r w:rsidR="00E4745A" w:rsidRPr="002B41F9">
        <w:rPr>
          <w:rFonts w:ascii="Arial" w:hAnsi="Arial" w:cs="Arial"/>
          <w:sz w:val="20"/>
          <w:szCs w:val="20"/>
        </w:rPr>
        <w:t>for building regulation compliance w</w:t>
      </w:r>
      <w:r w:rsidR="00200776" w:rsidRPr="002B41F9">
        <w:rPr>
          <w:rFonts w:ascii="Arial" w:hAnsi="Arial" w:cs="Arial"/>
          <w:sz w:val="20"/>
          <w:szCs w:val="20"/>
        </w:rPr>
        <w:t xml:space="preserve">ith standard assumptions </w:t>
      </w:r>
      <w:r w:rsidR="001A7747" w:rsidRPr="002B41F9">
        <w:rPr>
          <w:rFonts w:ascii="Arial" w:hAnsi="Arial" w:cs="Arial"/>
          <w:sz w:val="20"/>
          <w:szCs w:val="20"/>
        </w:rPr>
        <w:t>for the</w:t>
      </w:r>
      <w:r w:rsidRPr="002B41F9">
        <w:rPr>
          <w:rFonts w:ascii="Arial" w:hAnsi="Arial" w:cs="Arial"/>
          <w:sz w:val="20"/>
          <w:szCs w:val="20"/>
        </w:rPr>
        <w:t xml:space="preserve"> fabric, </w:t>
      </w:r>
      <w:r w:rsidR="00E7335D" w:rsidRPr="002B41F9">
        <w:rPr>
          <w:rFonts w:ascii="Arial" w:hAnsi="Arial" w:cs="Arial"/>
          <w:sz w:val="20"/>
          <w:szCs w:val="20"/>
        </w:rPr>
        <w:t xml:space="preserve">weather, occupancy, and </w:t>
      </w:r>
      <w:r w:rsidRPr="002B41F9">
        <w:rPr>
          <w:rFonts w:ascii="Arial" w:hAnsi="Arial" w:cs="Arial"/>
          <w:color w:val="000000"/>
          <w:sz w:val="20"/>
          <w:szCs w:val="20"/>
        </w:rPr>
        <w:t xml:space="preserve">energy use </w:t>
      </w:r>
      <w:r w:rsidR="00200776" w:rsidRPr="002B41F9">
        <w:rPr>
          <w:rFonts w:ascii="Arial" w:hAnsi="Arial" w:cs="Arial"/>
          <w:sz w:val="20"/>
          <w:szCs w:val="20"/>
        </w:rPr>
        <w:t xml:space="preserve">to </w:t>
      </w:r>
      <w:r w:rsidR="00E4745A" w:rsidRPr="002B41F9">
        <w:rPr>
          <w:rFonts w:ascii="Arial" w:hAnsi="Arial" w:cs="Arial"/>
          <w:sz w:val="20"/>
          <w:szCs w:val="20"/>
        </w:rPr>
        <w:t xml:space="preserve">predict the </w:t>
      </w:r>
      <w:r w:rsidR="00BD071A" w:rsidRPr="002B41F9">
        <w:rPr>
          <w:rFonts w:ascii="Arial" w:hAnsi="Arial" w:cs="Arial"/>
          <w:sz w:val="20"/>
          <w:szCs w:val="20"/>
        </w:rPr>
        <w:t xml:space="preserve">operational </w:t>
      </w:r>
      <w:r w:rsidR="00E4745A" w:rsidRPr="002B41F9">
        <w:rPr>
          <w:rFonts w:ascii="Arial" w:hAnsi="Arial" w:cs="Arial"/>
          <w:sz w:val="20"/>
          <w:szCs w:val="20"/>
        </w:rPr>
        <w:t>heating demand</w:t>
      </w:r>
      <w:r w:rsidR="00200776" w:rsidRPr="002B41F9">
        <w:rPr>
          <w:rFonts w:ascii="Arial" w:hAnsi="Arial" w:cs="Arial"/>
          <w:sz w:val="20"/>
          <w:szCs w:val="20"/>
        </w:rPr>
        <w:t xml:space="preserve"> of existing dwellings. </w:t>
      </w:r>
      <w:r w:rsidR="009212E3" w:rsidRPr="002B41F9">
        <w:rPr>
          <w:rFonts w:ascii="Arial" w:hAnsi="Arial" w:cs="Arial"/>
          <w:b/>
          <w:color w:val="000000"/>
          <w:sz w:val="20"/>
          <w:szCs w:val="20"/>
        </w:rPr>
        <w:t xml:space="preserve">SAP and </w:t>
      </w:r>
      <w:proofErr w:type="spellStart"/>
      <w:r w:rsidR="009212E3" w:rsidRPr="002B41F9">
        <w:rPr>
          <w:rFonts w:ascii="Arial" w:hAnsi="Arial" w:cs="Arial"/>
          <w:b/>
          <w:color w:val="000000"/>
          <w:sz w:val="20"/>
          <w:szCs w:val="20"/>
        </w:rPr>
        <w:t>RdSAP</w:t>
      </w:r>
      <w:proofErr w:type="spellEnd"/>
      <w:r w:rsidR="009212E3" w:rsidRPr="002B41F9">
        <w:rPr>
          <w:rFonts w:ascii="Arial" w:hAnsi="Arial" w:cs="Arial"/>
          <w:color w:val="000000"/>
          <w:sz w:val="20"/>
          <w:szCs w:val="20"/>
        </w:rPr>
        <w:t xml:space="preserve"> </w:t>
      </w:r>
      <w:r w:rsidR="009212E3" w:rsidRPr="00B100E0">
        <w:rPr>
          <w:rFonts w:ascii="Arial" w:hAnsi="Arial" w:cs="Arial"/>
          <w:sz w:val="20"/>
          <w:szCs w:val="20"/>
        </w:rPr>
        <w:t>were not created for this purpose</w:t>
      </w:r>
      <w:r w:rsidR="009212E3">
        <w:rPr>
          <w:rFonts w:ascii="Arial" w:hAnsi="Arial" w:cs="Arial"/>
          <w:color w:val="000000"/>
          <w:sz w:val="20"/>
          <w:szCs w:val="20"/>
        </w:rPr>
        <w:t xml:space="preserve">. </w:t>
      </w:r>
      <w:r w:rsidR="00E7335D" w:rsidRPr="002B41F9">
        <w:rPr>
          <w:rFonts w:ascii="Arial" w:hAnsi="Arial" w:cs="Arial"/>
          <w:color w:val="000000"/>
          <w:sz w:val="20"/>
          <w:szCs w:val="20"/>
        </w:rPr>
        <w:t>T</w:t>
      </w:r>
      <w:r w:rsidR="00200776" w:rsidRPr="002B41F9">
        <w:rPr>
          <w:rFonts w:ascii="Arial" w:hAnsi="Arial" w:cs="Arial"/>
          <w:color w:val="000000"/>
          <w:sz w:val="20"/>
          <w:szCs w:val="20"/>
        </w:rPr>
        <w:t>hose models are a substantial simplification of</w:t>
      </w:r>
      <w:r w:rsidR="002C3B07" w:rsidRPr="002B41F9">
        <w:rPr>
          <w:rFonts w:ascii="Arial" w:hAnsi="Arial" w:cs="Arial"/>
          <w:color w:val="000000"/>
          <w:sz w:val="20"/>
          <w:szCs w:val="20"/>
        </w:rPr>
        <w:t xml:space="preserve"> reality (Hughes et al., 2016), because</w:t>
      </w:r>
      <w:r w:rsidR="009236D4">
        <w:rPr>
          <w:rFonts w:ascii="Arial" w:hAnsi="Arial" w:cs="Arial"/>
          <w:color w:val="000000"/>
          <w:sz w:val="20"/>
          <w:szCs w:val="20"/>
        </w:rPr>
        <w:t xml:space="preserve"> they</w:t>
      </w:r>
      <w:r w:rsidR="002C3B07" w:rsidRPr="002B41F9">
        <w:rPr>
          <w:rFonts w:ascii="Arial" w:hAnsi="Arial" w:cs="Arial"/>
          <w:color w:val="000000"/>
          <w:sz w:val="20"/>
          <w:szCs w:val="20"/>
        </w:rPr>
        <w:t xml:space="preserve"> are </w:t>
      </w:r>
      <w:r w:rsidR="002C3B07" w:rsidRPr="002B41F9">
        <w:rPr>
          <w:rStyle w:val="A10"/>
          <w:rFonts w:ascii="Arial" w:hAnsi="Arial" w:cs="Arial"/>
          <w:sz w:val="20"/>
          <w:szCs w:val="20"/>
        </w:rPr>
        <w:t>designed to enable fair comparisons between energy ratings of properties throughout the UK (Stroma, 2015)</w:t>
      </w:r>
      <w:r w:rsidR="00B100E0">
        <w:rPr>
          <w:rFonts w:ascii="Arial" w:hAnsi="Arial" w:cs="Arial"/>
          <w:sz w:val="20"/>
          <w:szCs w:val="20"/>
        </w:rPr>
        <w:t xml:space="preserve">. </w:t>
      </w:r>
      <w:r w:rsidR="00581B17" w:rsidRPr="002B41F9">
        <w:rPr>
          <w:rFonts w:ascii="Arial" w:hAnsi="Arial" w:cs="Arial"/>
          <w:color w:val="000000"/>
          <w:sz w:val="20"/>
          <w:szCs w:val="20"/>
        </w:rPr>
        <w:t xml:space="preserve">Research on this topic concluded that tools such as </w:t>
      </w:r>
      <w:r w:rsidR="00581B17" w:rsidRPr="002B41F9">
        <w:rPr>
          <w:rFonts w:ascii="Arial" w:hAnsi="Arial" w:cs="Arial"/>
          <w:b/>
          <w:color w:val="000000"/>
          <w:sz w:val="20"/>
          <w:szCs w:val="20"/>
        </w:rPr>
        <w:t xml:space="preserve">SAP and </w:t>
      </w:r>
      <w:proofErr w:type="spellStart"/>
      <w:r w:rsidR="00581B17" w:rsidRPr="002B41F9">
        <w:rPr>
          <w:rFonts w:ascii="Arial" w:hAnsi="Arial" w:cs="Arial"/>
          <w:b/>
          <w:color w:val="000000"/>
          <w:sz w:val="20"/>
          <w:szCs w:val="20"/>
        </w:rPr>
        <w:t>RdSAP</w:t>
      </w:r>
      <w:proofErr w:type="spellEnd"/>
      <w:r w:rsidR="00581B17" w:rsidRPr="002B41F9">
        <w:rPr>
          <w:rFonts w:ascii="Arial" w:hAnsi="Arial" w:cs="Arial"/>
          <w:color w:val="000000"/>
          <w:sz w:val="20"/>
          <w:szCs w:val="20"/>
        </w:rPr>
        <w:t xml:space="preserve"> could not accurately calculate the </w:t>
      </w:r>
      <w:r w:rsidR="005478B6">
        <w:rPr>
          <w:rFonts w:ascii="Arial" w:hAnsi="Arial" w:cs="Arial"/>
          <w:color w:val="000000"/>
          <w:sz w:val="20"/>
          <w:szCs w:val="20"/>
        </w:rPr>
        <w:t>operational energy use</w:t>
      </w:r>
      <w:r w:rsidR="00581B17" w:rsidRPr="002B41F9">
        <w:rPr>
          <w:rFonts w:ascii="Arial" w:hAnsi="Arial" w:cs="Arial"/>
          <w:color w:val="000000"/>
          <w:sz w:val="20"/>
          <w:szCs w:val="20"/>
        </w:rPr>
        <w:t xml:space="preserve"> of dwellings due to “inaccurate assumptions about occupation and heating patterns and standardised scenarios of comfort practices” (Miles-Shenton et al., 2011; Stafford et al., 2012; Wingfield et al., 2011). </w:t>
      </w:r>
      <w:r w:rsidR="004810C7">
        <w:rPr>
          <w:rFonts w:ascii="Arial" w:hAnsi="Arial" w:cs="Arial"/>
          <w:color w:val="000000"/>
          <w:sz w:val="20"/>
          <w:szCs w:val="20"/>
        </w:rPr>
        <w:t xml:space="preserve"> </w:t>
      </w:r>
      <w:r w:rsidR="00200776" w:rsidRPr="002B41F9">
        <w:rPr>
          <w:rFonts w:ascii="Arial" w:hAnsi="Arial" w:cs="Arial"/>
          <w:sz w:val="20"/>
          <w:szCs w:val="20"/>
        </w:rPr>
        <w:t>O</w:t>
      </w:r>
      <w:r w:rsidR="00476C10" w:rsidRPr="002B41F9">
        <w:rPr>
          <w:rFonts w:ascii="Arial" w:hAnsi="Arial" w:cs="Arial"/>
          <w:sz w:val="20"/>
          <w:szCs w:val="20"/>
        </w:rPr>
        <w:t>n the other hand, d</w:t>
      </w:r>
      <w:r w:rsidR="00200776" w:rsidRPr="002B41F9">
        <w:rPr>
          <w:rFonts w:ascii="Arial" w:hAnsi="Arial" w:cs="Arial"/>
          <w:sz w:val="20"/>
          <w:szCs w:val="20"/>
        </w:rPr>
        <w:t xml:space="preserve">ynamic simulation modelling tools like </w:t>
      </w:r>
      <w:r w:rsidR="00200776" w:rsidRPr="002B41F9">
        <w:rPr>
          <w:rFonts w:ascii="Arial" w:hAnsi="Arial" w:cs="Arial"/>
          <w:b/>
          <w:sz w:val="20"/>
          <w:szCs w:val="20"/>
        </w:rPr>
        <w:t>IES</w:t>
      </w:r>
      <w:r w:rsidR="00200776" w:rsidRPr="002B41F9">
        <w:rPr>
          <w:rFonts w:ascii="Arial" w:hAnsi="Arial" w:cs="Arial"/>
          <w:sz w:val="20"/>
          <w:szCs w:val="20"/>
        </w:rPr>
        <w:t xml:space="preserve"> can </w:t>
      </w:r>
      <w:r w:rsidR="00D231A0">
        <w:rPr>
          <w:rFonts w:ascii="Arial" w:hAnsi="Arial" w:cs="Arial"/>
          <w:sz w:val="20"/>
          <w:szCs w:val="20"/>
        </w:rPr>
        <w:t>accept specific</w:t>
      </w:r>
      <w:r w:rsidR="00200776" w:rsidRPr="002B41F9">
        <w:rPr>
          <w:rFonts w:ascii="Arial" w:hAnsi="Arial" w:cs="Arial"/>
          <w:sz w:val="20"/>
          <w:szCs w:val="20"/>
        </w:rPr>
        <w:t xml:space="preserve"> </w:t>
      </w:r>
      <w:r w:rsidR="002C3B07" w:rsidRPr="002B41F9">
        <w:rPr>
          <w:rFonts w:ascii="Arial" w:hAnsi="Arial" w:cs="Arial"/>
          <w:color w:val="000000"/>
          <w:sz w:val="20"/>
          <w:szCs w:val="20"/>
        </w:rPr>
        <w:t>occupancy behaviour and weather data</w:t>
      </w:r>
      <w:r w:rsidR="002C3B07" w:rsidRPr="002B41F9">
        <w:rPr>
          <w:rFonts w:ascii="Arial" w:hAnsi="Arial" w:cs="Arial"/>
          <w:sz w:val="20"/>
          <w:szCs w:val="20"/>
        </w:rPr>
        <w:t xml:space="preserve"> </w:t>
      </w:r>
      <w:r w:rsidR="00200776" w:rsidRPr="002B41F9">
        <w:rPr>
          <w:rFonts w:ascii="Arial" w:hAnsi="Arial" w:cs="Arial"/>
          <w:sz w:val="20"/>
          <w:szCs w:val="20"/>
        </w:rPr>
        <w:t xml:space="preserve">and subsequently they are more likely to </w:t>
      </w:r>
      <w:r w:rsidR="002C3B07" w:rsidRPr="002B41F9">
        <w:rPr>
          <w:rFonts w:ascii="Arial" w:hAnsi="Arial" w:cs="Arial"/>
          <w:sz w:val="20"/>
          <w:szCs w:val="20"/>
        </w:rPr>
        <w:t xml:space="preserve">accurately </w:t>
      </w:r>
      <w:r w:rsidR="00200776" w:rsidRPr="002B41F9">
        <w:rPr>
          <w:rFonts w:ascii="Arial" w:hAnsi="Arial" w:cs="Arial"/>
          <w:sz w:val="20"/>
          <w:szCs w:val="20"/>
        </w:rPr>
        <w:t xml:space="preserve">estimate the energy savings </w:t>
      </w:r>
      <w:r w:rsidR="00200776" w:rsidRPr="002B41F9">
        <w:rPr>
          <w:rFonts w:ascii="Arial" w:hAnsi="Arial" w:cs="Arial"/>
          <w:color w:val="000000"/>
          <w:sz w:val="20"/>
          <w:szCs w:val="20"/>
        </w:rPr>
        <w:t>(</w:t>
      </w:r>
      <w:proofErr w:type="spellStart"/>
      <w:r w:rsidR="006F0B2D" w:rsidRPr="002B41F9">
        <w:rPr>
          <w:rFonts w:ascii="Arial" w:hAnsi="Arial" w:cs="Arial"/>
          <w:color w:val="000000" w:themeColor="text1"/>
          <w:sz w:val="20"/>
          <w:szCs w:val="20"/>
        </w:rPr>
        <w:t>Milsom</w:t>
      </w:r>
      <w:proofErr w:type="spellEnd"/>
      <w:r w:rsidR="006F0B2D" w:rsidRPr="002B41F9">
        <w:rPr>
          <w:rFonts w:ascii="Arial" w:hAnsi="Arial" w:cs="Arial"/>
          <w:color w:val="000000" w:themeColor="text1"/>
          <w:sz w:val="20"/>
          <w:szCs w:val="20"/>
        </w:rPr>
        <w:t xml:space="preserve">, 2014), but </w:t>
      </w:r>
      <w:r w:rsidR="006F0B2D" w:rsidRPr="002B41F9">
        <w:rPr>
          <w:rFonts w:ascii="Arial" w:hAnsi="Arial" w:cs="Arial"/>
          <w:color w:val="000000"/>
          <w:sz w:val="20"/>
          <w:szCs w:val="20"/>
        </w:rPr>
        <w:t xml:space="preserve">they </w:t>
      </w:r>
      <w:r w:rsidR="007D45EF" w:rsidRPr="002B41F9">
        <w:rPr>
          <w:rFonts w:ascii="Arial" w:hAnsi="Arial" w:cs="Arial"/>
          <w:color w:val="000000"/>
          <w:sz w:val="20"/>
          <w:szCs w:val="20"/>
        </w:rPr>
        <w:t>require more extensive data</w:t>
      </w:r>
      <w:r w:rsidR="00D231A0" w:rsidRPr="00D231A0">
        <w:rPr>
          <w:rFonts w:ascii="Arial" w:hAnsi="Arial" w:cs="Arial"/>
          <w:color w:val="000000"/>
          <w:sz w:val="20"/>
          <w:szCs w:val="20"/>
        </w:rPr>
        <w:t>, more time and expertise to input it and much greater computational effort (Hughes et al., 2016).</w:t>
      </w:r>
    </w:p>
    <w:p w14:paraId="014169EB" w14:textId="77777777" w:rsidR="00D231A0" w:rsidRPr="00F0591F" w:rsidRDefault="00D231A0" w:rsidP="00F0591F">
      <w:pPr>
        <w:spacing w:after="0" w:line="240" w:lineRule="auto"/>
        <w:jc w:val="both"/>
        <w:rPr>
          <w:rFonts w:ascii="Arial" w:hAnsi="Arial" w:cs="Arial"/>
          <w:sz w:val="16"/>
          <w:szCs w:val="16"/>
        </w:rPr>
      </w:pPr>
    </w:p>
    <w:p w14:paraId="17466030" w14:textId="3D7FCF73" w:rsidR="00130A10" w:rsidRPr="002B41F9" w:rsidRDefault="00D23AA4" w:rsidP="00F0591F">
      <w:pPr>
        <w:autoSpaceDE w:val="0"/>
        <w:autoSpaceDN w:val="0"/>
        <w:adjustRightInd w:val="0"/>
        <w:spacing w:after="0" w:line="240" w:lineRule="auto"/>
        <w:jc w:val="both"/>
        <w:rPr>
          <w:rFonts w:ascii="Arial" w:hAnsi="Arial" w:cs="Arial"/>
          <w:b/>
          <w:sz w:val="24"/>
          <w:szCs w:val="24"/>
        </w:rPr>
      </w:pPr>
      <w:r w:rsidRPr="002B41F9">
        <w:rPr>
          <w:rFonts w:ascii="Arial" w:hAnsi="Arial" w:cs="Arial"/>
          <w:b/>
          <w:sz w:val="24"/>
          <w:szCs w:val="24"/>
        </w:rPr>
        <w:t>2</w:t>
      </w:r>
      <w:r w:rsidR="00F02BAA" w:rsidRPr="002B41F9">
        <w:rPr>
          <w:rFonts w:ascii="Arial" w:hAnsi="Arial" w:cs="Arial"/>
          <w:b/>
          <w:sz w:val="24"/>
          <w:szCs w:val="24"/>
        </w:rPr>
        <w:t>.</w:t>
      </w:r>
      <w:r w:rsidR="008B528B">
        <w:rPr>
          <w:rFonts w:ascii="Arial" w:hAnsi="Arial" w:cs="Arial"/>
          <w:b/>
          <w:sz w:val="24"/>
          <w:szCs w:val="24"/>
        </w:rPr>
        <w:t>1</w:t>
      </w:r>
      <w:r w:rsidR="00F02BAA" w:rsidRPr="002B41F9">
        <w:rPr>
          <w:rFonts w:ascii="Arial" w:hAnsi="Arial" w:cs="Arial"/>
          <w:b/>
          <w:sz w:val="24"/>
          <w:szCs w:val="24"/>
        </w:rPr>
        <w:t>.3 Human factor</w:t>
      </w:r>
      <w:r w:rsidR="00130A10" w:rsidRPr="002B41F9">
        <w:rPr>
          <w:rFonts w:ascii="Arial" w:hAnsi="Arial" w:cs="Arial"/>
          <w:b/>
          <w:sz w:val="24"/>
          <w:szCs w:val="24"/>
        </w:rPr>
        <w:t xml:space="preserve">  </w:t>
      </w:r>
    </w:p>
    <w:p w14:paraId="01E4C345" w14:textId="77777777" w:rsidR="000D5900" w:rsidRDefault="000D5900" w:rsidP="00F0591F">
      <w:pPr>
        <w:autoSpaceDE w:val="0"/>
        <w:autoSpaceDN w:val="0"/>
        <w:adjustRightInd w:val="0"/>
        <w:spacing w:after="0" w:line="240" w:lineRule="auto"/>
        <w:jc w:val="both"/>
        <w:rPr>
          <w:rFonts w:ascii="Arial" w:hAnsi="Arial" w:cs="Arial"/>
          <w:b/>
          <w:sz w:val="16"/>
          <w:szCs w:val="16"/>
        </w:rPr>
      </w:pPr>
    </w:p>
    <w:p w14:paraId="4023D986" w14:textId="4CBB3897" w:rsidR="00C91CF6" w:rsidRPr="002B41F9" w:rsidRDefault="00E459BE"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In theory, if the U-value of NFC wall</w:t>
      </w:r>
      <w:r w:rsidR="00C91CF6" w:rsidRPr="002B41F9">
        <w:rPr>
          <w:rFonts w:ascii="Arial" w:hAnsi="Arial" w:cs="Arial"/>
          <w:sz w:val="20"/>
          <w:szCs w:val="20"/>
        </w:rPr>
        <w:t>s</w:t>
      </w:r>
      <w:r w:rsidRPr="002B41F9">
        <w:rPr>
          <w:rFonts w:ascii="Arial" w:hAnsi="Arial" w:cs="Arial"/>
          <w:sz w:val="20"/>
          <w:szCs w:val="20"/>
        </w:rPr>
        <w:t xml:space="preserve"> is reduced</w:t>
      </w:r>
      <w:r w:rsidR="00E4745A" w:rsidRPr="002B41F9">
        <w:rPr>
          <w:rFonts w:ascii="Arial" w:hAnsi="Arial" w:cs="Arial"/>
          <w:sz w:val="20"/>
          <w:szCs w:val="20"/>
        </w:rPr>
        <w:t>,</w:t>
      </w:r>
      <w:r w:rsidRPr="002B41F9">
        <w:rPr>
          <w:rFonts w:ascii="Arial" w:hAnsi="Arial" w:cs="Arial"/>
          <w:sz w:val="20"/>
          <w:szCs w:val="20"/>
        </w:rPr>
        <w:t xml:space="preserve"> </w:t>
      </w:r>
      <w:r w:rsidR="00D57BFC">
        <w:rPr>
          <w:rFonts w:ascii="Arial" w:hAnsi="Arial" w:cs="Arial"/>
          <w:sz w:val="20"/>
          <w:szCs w:val="20"/>
        </w:rPr>
        <w:t xml:space="preserve">by adding external insulation, </w:t>
      </w:r>
      <w:r w:rsidRPr="002B41F9">
        <w:rPr>
          <w:rFonts w:ascii="Arial" w:hAnsi="Arial" w:cs="Arial"/>
          <w:sz w:val="20"/>
          <w:szCs w:val="20"/>
        </w:rPr>
        <w:t xml:space="preserve">a significant </w:t>
      </w:r>
      <w:r w:rsidR="00DB3187" w:rsidRPr="002B41F9">
        <w:rPr>
          <w:rFonts w:ascii="Arial" w:hAnsi="Arial" w:cs="Arial"/>
          <w:sz w:val="20"/>
          <w:szCs w:val="20"/>
        </w:rPr>
        <w:t>decrease</w:t>
      </w:r>
      <w:r w:rsidRPr="002B41F9">
        <w:rPr>
          <w:rFonts w:ascii="Arial" w:hAnsi="Arial" w:cs="Arial"/>
          <w:sz w:val="20"/>
          <w:szCs w:val="20"/>
        </w:rPr>
        <w:t xml:space="preserve"> in space heating demand should </w:t>
      </w:r>
      <w:r w:rsidR="009236D4">
        <w:rPr>
          <w:rFonts w:ascii="Arial" w:hAnsi="Arial" w:cs="Arial"/>
          <w:sz w:val="20"/>
          <w:szCs w:val="20"/>
        </w:rPr>
        <w:t>occur</w:t>
      </w:r>
      <w:r w:rsidRPr="002B41F9">
        <w:rPr>
          <w:rFonts w:ascii="Arial" w:hAnsi="Arial" w:cs="Arial"/>
          <w:sz w:val="20"/>
          <w:szCs w:val="20"/>
        </w:rPr>
        <w:t>.</w:t>
      </w:r>
      <w:r w:rsidR="004979AF" w:rsidRPr="002B41F9">
        <w:rPr>
          <w:rFonts w:ascii="Arial" w:hAnsi="Arial" w:cs="Arial"/>
          <w:sz w:val="20"/>
          <w:szCs w:val="20"/>
        </w:rPr>
        <w:t xml:space="preserve"> However, </w:t>
      </w:r>
      <w:r w:rsidR="00B63BDF" w:rsidRPr="002B41F9">
        <w:rPr>
          <w:rFonts w:ascii="Arial" w:hAnsi="Arial" w:cs="Arial"/>
          <w:color w:val="000000" w:themeColor="text1"/>
          <w:sz w:val="20"/>
          <w:szCs w:val="20"/>
        </w:rPr>
        <w:t>occupant space-heating operation</w:t>
      </w:r>
      <w:r w:rsidR="00B63BDF" w:rsidRPr="002B41F9">
        <w:rPr>
          <w:rFonts w:ascii="Arial" w:hAnsi="Arial" w:cs="Arial"/>
          <w:b/>
          <w:color w:val="000000" w:themeColor="text1"/>
          <w:sz w:val="20"/>
          <w:szCs w:val="20"/>
        </w:rPr>
        <w:t xml:space="preserve"> </w:t>
      </w:r>
      <w:r w:rsidR="004979AF" w:rsidRPr="002B41F9">
        <w:rPr>
          <w:rFonts w:ascii="Arial" w:hAnsi="Arial" w:cs="Arial"/>
          <w:sz w:val="20"/>
          <w:szCs w:val="20"/>
        </w:rPr>
        <w:t>has a large impact on the energy consumption</w:t>
      </w:r>
      <w:r w:rsidR="00DB3187" w:rsidRPr="002B41F9">
        <w:rPr>
          <w:rFonts w:ascii="Arial" w:hAnsi="Arial" w:cs="Arial"/>
          <w:sz w:val="20"/>
          <w:szCs w:val="20"/>
        </w:rPr>
        <w:t xml:space="preserve"> of a dwelling</w:t>
      </w:r>
      <w:r w:rsidR="004979AF" w:rsidRPr="002B41F9">
        <w:rPr>
          <w:rFonts w:ascii="Arial" w:hAnsi="Arial" w:cs="Arial"/>
          <w:sz w:val="20"/>
          <w:szCs w:val="20"/>
        </w:rPr>
        <w:t xml:space="preserve"> (Wei</w:t>
      </w:r>
      <w:r w:rsidR="001A34C9" w:rsidRPr="002B41F9">
        <w:rPr>
          <w:rFonts w:ascii="Arial" w:hAnsi="Arial" w:cs="Arial"/>
          <w:sz w:val="20"/>
          <w:szCs w:val="20"/>
        </w:rPr>
        <w:t xml:space="preserve"> et al., 2014</w:t>
      </w:r>
      <w:r w:rsidR="004979AF" w:rsidRPr="002B41F9">
        <w:rPr>
          <w:rFonts w:ascii="Arial" w:hAnsi="Arial" w:cs="Arial"/>
          <w:sz w:val="20"/>
          <w:szCs w:val="20"/>
        </w:rPr>
        <w:t xml:space="preserve">). </w:t>
      </w:r>
      <w:r w:rsidR="00B63BDF" w:rsidRPr="002B41F9">
        <w:rPr>
          <w:rFonts w:ascii="Arial" w:hAnsi="Arial" w:cs="Arial"/>
          <w:sz w:val="20"/>
          <w:szCs w:val="20"/>
        </w:rPr>
        <w:t xml:space="preserve">Several studies have demonstrated that the energy use in similar dwellings can vary </w:t>
      </w:r>
      <w:r w:rsidR="00D57BFC">
        <w:rPr>
          <w:rFonts w:ascii="Arial" w:hAnsi="Arial" w:cs="Arial"/>
          <w:sz w:val="20"/>
          <w:szCs w:val="20"/>
        </w:rPr>
        <w:t xml:space="preserve">significantly </w:t>
      </w:r>
      <w:r w:rsidR="00B63BDF" w:rsidRPr="002B41F9">
        <w:rPr>
          <w:rFonts w:ascii="Arial" w:hAnsi="Arial" w:cs="Arial"/>
          <w:sz w:val="20"/>
          <w:szCs w:val="20"/>
        </w:rPr>
        <w:t xml:space="preserve">depending </w:t>
      </w:r>
      <w:r w:rsidR="005E61D0" w:rsidRPr="002B41F9">
        <w:rPr>
          <w:rFonts w:ascii="Arial" w:hAnsi="Arial" w:cs="Arial"/>
          <w:sz w:val="20"/>
          <w:szCs w:val="20"/>
        </w:rPr>
        <w:t>on</w:t>
      </w:r>
      <w:r w:rsidR="009236D4">
        <w:rPr>
          <w:rFonts w:ascii="Arial" w:hAnsi="Arial" w:cs="Arial"/>
          <w:sz w:val="20"/>
          <w:szCs w:val="20"/>
        </w:rPr>
        <w:t>ly on</w:t>
      </w:r>
      <w:r w:rsidR="00B63BDF" w:rsidRPr="002B41F9">
        <w:rPr>
          <w:rFonts w:ascii="Arial" w:hAnsi="Arial" w:cs="Arial"/>
          <w:sz w:val="20"/>
          <w:szCs w:val="20"/>
        </w:rPr>
        <w:t xml:space="preserve"> occupant behaviour</w:t>
      </w:r>
      <w:r w:rsidR="005E61D0" w:rsidRPr="002B41F9">
        <w:rPr>
          <w:rFonts w:ascii="Arial" w:hAnsi="Arial" w:cs="Arial"/>
          <w:sz w:val="20"/>
          <w:szCs w:val="20"/>
        </w:rPr>
        <w:t xml:space="preserve"> (English Heritage, 2014).</w:t>
      </w:r>
      <w:r w:rsidR="005E61D0" w:rsidRPr="002B41F9">
        <w:rPr>
          <w:rFonts w:ascii="Arial" w:hAnsi="Arial" w:cs="Arial"/>
          <w:b/>
          <w:color w:val="FF0000"/>
          <w:sz w:val="20"/>
          <w:szCs w:val="20"/>
        </w:rPr>
        <w:t xml:space="preserve"> </w:t>
      </w:r>
      <w:r w:rsidR="00DB3187" w:rsidRPr="002B41F9">
        <w:rPr>
          <w:rFonts w:ascii="Arial" w:hAnsi="Arial" w:cs="Arial"/>
          <w:sz w:val="20"/>
          <w:szCs w:val="20"/>
        </w:rPr>
        <w:t>Wei et al. (2014) found 27 factors that may motivate changes in occu</w:t>
      </w:r>
      <w:r w:rsidR="00BD0CD4" w:rsidRPr="002B41F9">
        <w:rPr>
          <w:rFonts w:ascii="Arial" w:hAnsi="Arial" w:cs="Arial"/>
          <w:sz w:val="20"/>
          <w:szCs w:val="20"/>
        </w:rPr>
        <w:t xml:space="preserve">pant behaviour over heating use. </w:t>
      </w:r>
      <w:r w:rsidR="00D57BFC" w:rsidRPr="00D57BFC">
        <w:rPr>
          <w:rFonts w:ascii="Arial" w:hAnsi="Arial" w:cs="Arial"/>
          <w:sz w:val="20"/>
          <w:szCs w:val="20"/>
        </w:rPr>
        <w:t>This reflects the complexity of human factors that can increase the level of uncertainty of energy-saving prediction</w:t>
      </w:r>
      <w:r w:rsidR="00D57BFC">
        <w:rPr>
          <w:rFonts w:ascii="Arial" w:hAnsi="Arial" w:cs="Arial"/>
          <w:sz w:val="20"/>
          <w:szCs w:val="20"/>
        </w:rPr>
        <w:t>.</w:t>
      </w:r>
    </w:p>
    <w:p w14:paraId="3A5CD102" w14:textId="77777777" w:rsidR="00EA3229" w:rsidRPr="002B41F9" w:rsidRDefault="00EA3229" w:rsidP="002B41F9">
      <w:pPr>
        <w:autoSpaceDE w:val="0"/>
        <w:autoSpaceDN w:val="0"/>
        <w:adjustRightInd w:val="0"/>
        <w:spacing w:after="0" w:line="276" w:lineRule="auto"/>
        <w:jc w:val="both"/>
        <w:rPr>
          <w:rFonts w:ascii="Arial" w:hAnsi="Arial" w:cs="Arial"/>
          <w:b/>
          <w:color w:val="000000" w:themeColor="text1"/>
          <w:sz w:val="20"/>
          <w:szCs w:val="20"/>
        </w:rPr>
      </w:pPr>
    </w:p>
    <w:p w14:paraId="75D547A5" w14:textId="1E99B9E1" w:rsidR="00D57BFC" w:rsidRDefault="00E4745A" w:rsidP="00690472">
      <w:pPr>
        <w:autoSpaceDE w:val="0"/>
        <w:autoSpaceDN w:val="0"/>
        <w:adjustRightInd w:val="0"/>
        <w:spacing w:after="0" w:line="276" w:lineRule="auto"/>
        <w:jc w:val="both"/>
        <w:rPr>
          <w:rFonts w:ascii="Arial" w:hAnsi="Arial" w:cs="Arial"/>
          <w:color w:val="000000" w:themeColor="text1"/>
          <w:sz w:val="20"/>
          <w:szCs w:val="20"/>
        </w:rPr>
      </w:pPr>
      <w:r w:rsidRPr="002B41F9">
        <w:rPr>
          <w:rFonts w:ascii="Arial" w:hAnsi="Arial" w:cs="Arial"/>
          <w:color w:val="000000" w:themeColor="text1"/>
          <w:sz w:val="20"/>
          <w:szCs w:val="20"/>
        </w:rPr>
        <w:t xml:space="preserve">The most cited reason </w:t>
      </w:r>
      <w:r w:rsidR="00D57BFC">
        <w:rPr>
          <w:rFonts w:ascii="Arial" w:hAnsi="Arial" w:cs="Arial"/>
          <w:color w:val="000000" w:themeColor="text1"/>
          <w:sz w:val="20"/>
          <w:szCs w:val="20"/>
        </w:rPr>
        <w:t>for</w:t>
      </w:r>
      <w:r w:rsidRPr="002B41F9">
        <w:rPr>
          <w:rFonts w:ascii="Arial" w:hAnsi="Arial" w:cs="Arial"/>
          <w:color w:val="000000" w:themeColor="text1"/>
          <w:sz w:val="20"/>
          <w:szCs w:val="20"/>
        </w:rPr>
        <w:t xml:space="preserve"> the</w:t>
      </w:r>
      <w:r w:rsidR="00BD0CD4" w:rsidRPr="002B41F9">
        <w:rPr>
          <w:rFonts w:ascii="Arial" w:hAnsi="Arial" w:cs="Arial"/>
          <w:color w:val="000000" w:themeColor="text1"/>
          <w:sz w:val="20"/>
          <w:szCs w:val="20"/>
        </w:rPr>
        <w:t xml:space="preserve"> uncertainty </w:t>
      </w:r>
      <w:r w:rsidRPr="002B41F9">
        <w:rPr>
          <w:rFonts w:ascii="Arial" w:hAnsi="Arial" w:cs="Arial"/>
          <w:color w:val="000000" w:themeColor="text1"/>
          <w:sz w:val="20"/>
          <w:szCs w:val="20"/>
        </w:rPr>
        <w:t xml:space="preserve">of the models </w:t>
      </w:r>
      <w:r w:rsidR="00BD0CD4" w:rsidRPr="002B41F9">
        <w:rPr>
          <w:rFonts w:ascii="Arial" w:hAnsi="Arial" w:cs="Arial"/>
          <w:color w:val="000000" w:themeColor="text1"/>
          <w:sz w:val="20"/>
          <w:szCs w:val="20"/>
        </w:rPr>
        <w:t xml:space="preserve">is the “rebound effect”. </w:t>
      </w:r>
      <w:r w:rsidR="00F759C6" w:rsidRPr="002B41F9">
        <w:rPr>
          <w:rFonts w:ascii="Arial" w:hAnsi="Arial" w:cs="Arial"/>
          <w:color w:val="000000" w:themeColor="text1"/>
          <w:sz w:val="20"/>
          <w:szCs w:val="20"/>
        </w:rPr>
        <w:t>Hong (2010</w:t>
      </w:r>
      <w:r w:rsidR="00EB37F0" w:rsidRPr="002B41F9">
        <w:rPr>
          <w:rFonts w:ascii="Arial" w:hAnsi="Arial" w:cs="Arial"/>
          <w:color w:val="000000" w:themeColor="text1"/>
          <w:sz w:val="20"/>
          <w:szCs w:val="20"/>
        </w:rPr>
        <w:t xml:space="preserve">) found that a significant number of homes </w:t>
      </w:r>
      <w:r w:rsidR="00D57BFC">
        <w:rPr>
          <w:rFonts w:ascii="Arial" w:hAnsi="Arial" w:cs="Arial"/>
          <w:color w:val="000000" w:themeColor="text1"/>
          <w:sz w:val="20"/>
          <w:szCs w:val="20"/>
        </w:rPr>
        <w:t xml:space="preserve">actually </w:t>
      </w:r>
      <w:r w:rsidR="00EB37F0" w:rsidRPr="002B41F9">
        <w:rPr>
          <w:rFonts w:ascii="Arial" w:hAnsi="Arial" w:cs="Arial"/>
          <w:color w:val="000000" w:themeColor="text1"/>
          <w:sz w:val="20"/>
          <w:szCs w:val="20"/>
        </w:rPr>
        <w:t>used more fuel following energy efficiency improvements than before.</w:t>
      </w:r>
      <w:r w:rsidR="00606095" w:rsidRPr="002B41F9">
        <w:rPr>
          <w:rFonts w:ascii="Arial" w:hAnsi="Arial" w:cs="Arial"/>
          <w:color w:val="000000" w:themeColor="text1"/>
          <w:sz w:val="20"/>
          <w:szCs w:val="20"/>
        </w:rPr>
        <w:t xml:space="preserve"> </w:t>
      </w:r>
      <w:r w:rsidR="00D57BFC">
        <w:rPr>
          <w:rFonts w:ascii="Arial" w:hAnsi="Arial" w:cs="Arial"/>
          <w:color w:val="000000" w:themeColor="text1"/>
          <w:sz w:val="20"/>
          <w:szCs w:val="20"/>
        </w:rPr>
        <w:t>Poorly insulated p</w:t>
      </w:r>
      <w:r w:rsidR="008A47F9" w:rsidRPr="002B41F9">
        <w:rPr>
          <w:rFonts w:ascii="Arial" w:hAnsi="Arial" w:cs="Arial"/>
          <w:color w:val="000000" w:themeColor="text1"/>
          <w:sz w:val="20"/>
          <w:szCs w:val="20"/>
        </w:rPr>
        <w:t>ro</w:t>
      </w:r>
      <w:r w:rsidR="005E61D0" w:rsidRPr="002B41F9">
        <w:rPr>
          <w:rFonts w:ascii="Arial" w:hAnsi="Arial" w:cs="Arial"/>
          <w:color w:val="000000" w:themeColor="text1"/>
          <w:sz w:val="20"/>
          <w:szCs w:val="20"/>
        </w:rPr>
        <w:t>perties tend to be under-heated</w:t>
      </w:r>
      <w:r w:rsidR="008A47F9" w:rsidRPr="002B41F9">
        <w:rPr>
          <w:rFonts w:ascii="Arial" w:hAnsi="Arial" w:cs="Arial"/>
          <w:color w:val="000000" w:themeColor="text1"/>
          <w:sz w:val="20"/>
          <w:szCs w:val="20"/>
        </w:rPr>
        <w:t xml:space="preserve"> </w:t>
      </w:r>
      <w:r w:rsidR="00BD0CD4" w:rsidRPr="002B41F9">
        <w:rPr>
          <w:rFonts w:ascii="Arial" w:hAnsi="Arial" w:cs="Arial"/>
          <w:color w:val="000000" w:themeColor="text1"/>
          <w:sz w:val="20"/>
          <w:szCs w:val="20"/>
        </w:rPr>
        <w:t>prior</w:t>
      </w:r>
      <w:r w:rsidR="009236D4">
        <w:rPr>
          <w:rFonts w:ascii="Arial" w:hAnsi="Arial" w:cs="Arial"/>
          <w:color w:val="000000" w:themeColor="text1"/>
          <w:sz w:val="20"/>
          <w:szCs w:val="20"/>
        </w:rPr>
        <w:t xml:space="preserve"> to</w:t>
      </w:r>
      <w:r w:rsidR="00BD0CD4" w:rsidRPr="002B41F9">
        <w:rPr>
          <w:rFonts w:ascii="Arial" w:hAnsi="Arial" w:cs="Arial"/>
          <w:color w:val="000000" w:themeColor="text1"/>
          <w:sz w:val="20"/>
          <w:szCs w:val="20"/>
        </w:rPr>
        <w:t xml:space="preserve"> </w:t>
      </w:r>
      <w:r w:rsidR="005E61D0" w:rsidRPr="002B41F9">
        <w:rPr>
          <w:rFonts w:ascii="Arial" w:hAnsi="Arial" w:cs="Arial"/>
          <w:color w:val="000000" w:themeColor="text1"/>
          <w:sz w:val="20"/>
          <w:szCs w:val="20"/>
        </w:rPr>
        <w:t>retrofi</w:t>
      </w:r>
      <w:r w:rsidR="00BD0CD4" w:rsidRPr="002B41F9">
        <w:rPr>
          <w:rFonts w:ascii="Arial" w:hAnsi="Arial" w:cs="Arial"/>
          <w:color w:val="000000" w:themeColor="text1"/>
          <w:sz w:val="20"/>
          <w:szCs w:val="20"/>
        </w:rPr>
        <w:t>t</w:t>
      </w:r>
      <w:r w:rsidR="005E61D0" w:rsidRPr="002B41F9">
        <w:rPr>
          <w:rFonts w:ascii="Arial" w:hAnsi="Arial" w:cs="Arial"/>
          <w:color w:val="000000" w:themeColor="text1"/>
          <w:sz w:val="20"/>
          <w:szCs w:val="20"/>
        </w:rPr>
        <w:t>t</w:t>
      </w:r>
      <w:r w:rsidR="00BD0CD4" w:rsidRPr="002B41F9">
        <w:rPr>
          <w:rFonts w:ascii="Arial" w:hAnsi="Arial" w:cs="Arial"/>
          <w:color w:val="000000" w:themeColor="text1"/>
          <w:sz w:val="20"/>
          <w:szCs w:val="20"/>
        </w:rPr>
        <w:t>ing</w:t>
      </w:r>
      <w:r w:rsidR="000A5114" w:rsidRPr="002B41F9">
        <w:rPr>
          <w:rFonts w:ascii="Arial" w:hAnsi="Arial" w:cs="Arial"/>
          <w:color w:val="000000" w:themeColor="text1"/>
          <w:sz w:val="20"/>
          <w:szCs w:val="20"/>
        </w:rPr>
        <w:t xml:space="preserve">, </w:t>
      </w:r>
      <w:r w:rsidR="00BD0CD4" w:rsidRPr="002B41F9">
        <w:rPr>
          <w:rFonts w:ascii="Arial" w:hAnsi="Arial" w:cs="Arial"/>
          <w:color w:val="000000" w:themeColor="text1"/>
          <w:sz w:val="20"/>
          <w:szCs w:val="20"/>
        </w:rPr>
        <w:t>especially if occupants have low incomes</w:t>
      </w:r>
      <w:r w:rsidR="00D57BFC">
        <w:rPr>
          <w:rFonts w:ascii="Arial" w:hAnsi="Arial" w:cs="Arial"/>
          <w:color w:val="000000" w:themeColor="text1"/>
          <w:sz w:val="20"/>
          <w:szCs w:val="20"/>
        </w:rPr>
        <w:t>,</w:t>
      </w:r>
      <w:r w:rsidR="00D57BFC" w:rsidRPr="00D57BFC">
        <w:rPr>
          <w:rFonts w:ascii="Arial" w:hAnsi="Arial" w:cs="Arial"/>
          <w:color w:val="000000" w:themeColor="text1"/>
          <w:sz w:val="20"/>
          <w:szCs w:val="20"/>
        </w:rPr>
        <w:t xml:space="preserve"> and energy efficiency improvements cannot save energy that was not being consumed in the first place (</w:t>
      </w:r>
      <w:proofErr w:type="spellStart"/>
      <w:r w:rsidR="00D57BFC" w:rsidRPr="00D57BFC">
        <w:rPr>
          <w:rFonts w:ascii="Arial" w:hAnsi="Arial" w:cs="Arial"/>
          <w:color w:val="000000" w:themeColor="text1"/>
          <w:sz w:val="20"/>
          <w:szCs w:val="20"/>
        </w:rPr>
        <w:t>Sunikka</w:t>
      </w:r>
      <w:proofErr w:type="spellEnd"/>
      <w:r w:rsidR="00D57BFC" w:rsidRPr="00D57BFC">
        <w:rPr>
          <w:rFonts w:ascii="Arial" w:hAnsi="Arial" w:cs="Arial"/>
          <w:color w:val="000000" w:themeColor="text1"/>
          <w:sz w:val="20"/>
          <w:szCs w:val="20"/>
        </w:rPr>
        <w:t>-Blank and Galvin, 2012). Also, once the thermal efficiency of the walls is improved, occupants might choose to heat their homes for longer periods of time and to higher temperatures as they can finally achieve the desired thermal comfort level (</w:t>
      </w:r>
      <w:proofErr w:type="spellStart"/>
      <w:r w:rsidR="00D57BFC" w:rsidRPr="00D57BFC">
        <w:rPr>
          <w:rFonts w:ascii="Arial" w:hAnsi="Arial" w:cs="Arial"/>
          <w:color w:val="000000" w:themeColor="text1"/>
          <w:sz w:val="20"/>
          <w:szCs w:val="20"/>
        </w:rPr>
        <w:t>Milsom</w:t>
      </w:r>
      <w:proofErr w:type="spellEnd"/>
      <w:r w:rsidR="00D57BFC" w:rsidRPr="00D57BFC">
        <w:rPr>
          <w:rFonts w:ascii="Arial" w:hAnsi="Arial" w:cs="Arial"/>
          <w:color w:val="000000" w:themeColor="text1"/>
          <w:sz w:val="20"/>
          <w:szCs w:val="20"/>
        </w:rPr>
        <w:t xml:space="preserve">, 2014). Sorrell (2007) estimated a rebound effect for space heating up to 30% due to a rise on the temperatures of the living area of between 1.14°C to 1.6 C before and after upgrading. Other authors such as </w:t>
      </w:r>
      <w:proofErr w:type="spellStart"/>
      <w:r w:rsidR="00D57BFC" w:rsidRPr="00D57BFC">
        <w:rPr>
          <w:rFonts w:ascii="Arial" w:hAnsi="Arial" w:cs="Arial"/>
          <w:color w:val="000000" w:themeColor="text1"/>
          <w:sz w:val="20"/>
          <w:szCs w:val="20"/>
        </w:rPr>
        <w:t>Gavankar</w:t>
      </w:r>
      <w:proofErr w:type="spellEnd"/>
      <w:r w:rsidR="00D57BFC" w:rsidRPr="00D57BFC">
        <w:rPr>
          <w:rFonts w:ascii="Arial" w:hAnsi="Arial" w:cs="Arial"/>
          <w:color w:val="000000" w:themeColor="text1"/>
          <w:sz w:val="20"/>
          <w:szCs w:val="20"/>
        </w:rPr>
        <w:t xml:space="preserve"> and Geyer (2010) suggest percentages up to 60%. For this reason, Greening et al. (2000) advice that actual measurements of pre-retrofit energy </w:t>
      </w:r>
      <w:proofErr w:type="gramStart"/>
      <w:r w:rsidR="00D57BFC" w:rsidRPr="00D57BFC">
        <w:rPr>
          <w:rFonts w:ascii="Arial" w:hAnsi="Arial" w:cs="Arial"/>
          <w:color w:val="000000" w:themeColor="text1"/>
          <w:sz w:val="20"/>
          <w:szCs w:val="20"/>
        </w:rPr>
        <w:t>should be taken</w:t>
      </w:r>
      <w:proofErr w:type="gramEnd"/>
      <w:r w:rsidR="00D57BFC" w:rsidRPr="00D57BFC">
        <w:rPr>
          <w:rFonts w:ascii="Arial" w:hAnsi="Arial" w:cs="Arial"/>
          <w:color w:val="000000" w:themeColor="text1"/>
          <w:sz w:val="20"/>
          <w:szCs w:val="20"/>
        </w:rPr>
        <w:t>.</w:t>
      </w:r>
    </w:p>
    <w:p w14:paraId="0A7CA636" w14:textId="77777777" w:rsidR="00690472" w:rsidRPr="00690472" w:rsidRDefault="00690472" w:rsidP="00690472">
      <w:pPr>
        <w:autoSpaceDE w:val="0"/>
        <w:autoSpaceDN w:val="0"/>
        <w:adjustRightInd w:val="0"/>
        <w:spacing w:after="0" w:line="276" w:lineRule="auto"/>
        <w:jc w:val="both"/>
        <w:rPr>
          <w:rFonts w:ascii="Arial" w:hAnsi="Arial" w:cs="Arial"/>
          <w:color w:val="000000" w:themeColor="text1"/>
          <w:sz w:val="20"/>
          <w:szCs w:val="20"/>
        </w:rPr>
      </w:pPr>
    </w:p>
    <w:p w14:paraId="65755621" w14:textId="27C20A89" w:rsidR="00651778" w:rsidRPr="002B41F9" w:rsidRDefault="00651778"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Assumptions related to human </w:t>
      </w:r>
      <w:r w:rsidR="001B46C0" w:rsidRPr="002B41F9">
        <w:rPr>
          <w:rFonts w:ascii="Arial" w:hAnsi="Arial" w:cs="Arial"/>
          <w:sz w:val="20"/>
          <w:szCs w:val="20"/>
        </w:rPr>
        <w:t>behaviour</w:t>
      </w:r>
      <w:r w:rsidRPr="002B41F9">
        <w:rPr>
          <w:rFonts w:ascii="Arial" w:hAnsi="Arial" w:cs="Arial"/>
          <w:sz w:val="20"/>
          <w:szCs w:val="20"/>
        </w:rPr>
        <w:t xml:space="preserve"> should</w:t>
      </w:r>
      <w:r w:rsidR="00D57BFC">
        <w:rPr>
          <w:rFonts w:ascii="Arial" w:hAnsi="Arial" w:cs="Arial"/>
          <w:sz w:val="20"/>
          <w:szCs w:val="20"/>
        </w:rPr>
        <w:t xml:space="preserve"> ideally</w:t>
      </w:r>
      <w:r w:rsidRPr="002B41F9">
        <w:rPr>
          <w:rFonts w:ascii="Arial" w:hAnsi="Arial" w:cs="Arial"/>
          <w:sz w:val="20"/>
          <w:szCs w:val="20"/>
        </w:rPr>
        <w:t xml:space="preserve"> be based </w:t>
      </w:r>
      <w:r w:rsidR="009236D4">
        <w:rPr>
          <w:rFonts w:ascii="Arial" w:hAnsi="Arial" w:cs="Arial"/>
          <w:sz w:val="20"/>
          <w:szCs w:val="20"/>
        </w:rPr>
        <w:t>o</w:t>
      </w:r>
      <w:r w:rsidRPr="002B41F9">
        <w:rPr>
          <w:rFonts w:ascii="Arial" w:hAnsi="Arial" w:cs="Arial"/>
          <w:sz w:val="20"/>
          <w:szCs w:val="20"/>
        </w:rPr>
        <w:t xml:space="preserve">n actual </w:t>
      </w:r>
      <w:r w:rsidR="001B46C0" w:rsidRPr="002B41F9">
        <w:rPr>
          <w:rFonts w:ascii="Arial" w:hAnsi="Arial" w:cs="Arial"/>
          <w:sz w:val="20"/>
          <w:szCs w:val="20"/>
        </w:rPr>
        <w:t>data</w:t>
      </w:r>
      <w:r w:rsidR="003F5BDD" w:rsidRPr="002B41F9">
        <w:rPr>
          <w:rFonts w:ascii="Arial" w:hAnsi="Arial" w:cs="Arial"/>
          <w:sz w:val="20"/>
          <w:szCs w:val="20"/>
        </w:rPr>
        <w:t>. Occupants are</w:t>
      </w:r>
      <w:r w:rsidRPr="002B41F9">
        <w:rPr>
          <w:rFonts w:ascii="Arial" w:hAnsi="Arial" w:cs="Arial"/>
          <w:sz w:val="20"/>
          <w:szCs w:val="20"/>
        </w:rPr>
        <w:t xml:space="preserve"> responsible f</w:t>
      </w:r>
      <w:r w:rsidR="009236D4">
        <w:rPr>
          <w:rFonts w:ascii="Arial" w:hAnsi="Arial" w:cs="Arial"/>
          <w:sz w:val="20"/>
          <w:szCs w:val="20"/>
        </w:rPr>
        <w:t>or</w:t>
      </w:r>
      <w:r w:rsidRPr="002B41F9">
        <w:rPr>
          <w:rFonts w:ascii="Arial" w:hAnsi="Arial" w:cs="Arial"/>
          <w:sz w:val="20"/>
          <w:szCs w:val="20"/>
        </w:rPr>
        <w:t xml:space="preserve"> the mean internal temperature, hours of heating</w:t>
      </w:r>
      <w:r w:rsidR="003F5BDD" w:rsidRPr="002B41F9">
        <w:rPr>
          <w:rFonts w:ascii="Arial" w:hAnsi="Arial" w:cs="Arial"/>
          <w:sz w:val="20"/>
          <w:szCs w:val="20"/>
        </w:rPr>
        <w:t xml:space="preserve"> and</w:t>
      </w:r>
      <w:r w:rsidRPr="002B41F9">
        <w:rPr>
          <w:rFonts w:ascii="Arial" w:hAnsi="Arial" w:cs="Arial"/>
          <w:sz w:val="20"/>
          <w:szCs w:val="20"/>
        </w:rPr>
        <w:t xml:space="preserve"> length of the heating season</w:t>
      </w:r>
      <w:r w:rsidR="003F5BDD" w:rsidRPr="002B41F9">
        <w:rPr>
          <w:rFonts w:ascii="Arial" w:hAnsi="Arial" w:cs="Arial"/>
          <w:sz w:val="20"/>
          <w:szCs w:val="20"/>
        </w:rPr>
        <w:t xml:space="preserve"> </w:t>
      </w:r>
      <w:r w:rsidR="001854B9" w:rsidRPr="002B41F9">
        <w:rPr>
          <w:rFonts w:ascii="Arial" w:hAnsi="Arial" w:cs="Arial"/>
          <w:sz w:val="20"/>
          <w:szCs w:val="20"/>
        </w:rPr>
        <w:t>(</w:t>
      </w:r>
      <w:proofErr w:type="spellStart"/>
      <w:r w:rsidR="001854B9" w:rsidRPr="002B41F9">
        <w:rPr>
          <w:rFonts w:ascii="Arial" w:hAnsi="Arial" w:cs="Arial"/>
          <w:sz w:val="20"/>
          <w:szCs w:val="20"/>
        </w:rPr>
        <w:t>Demanuele</w:t>
      </w:r>
      <w:proofErr w:type="spellEnd"/>
      <w:r w:rsidR="001854B9" w:rsidRPr="002B41F9">
        <w:rPr>
          <w:rFonts w:ascii="Arial" w:hAnsi="Arial" w:cs="Arial"/>
          <w:sz w:val="20"/>
          <w:szCs w:val="20"/>
        </w:rPr>
        <w:t>, 2010)</w:t>
      </w:r>
      <w:r w:rsidRPr="002B41F9">
        <w:rPr>
          <w:rFonts w:ascii="Arial" w:hAnsi="Arial" w:cs="Arial"/>
          <w:sz w:val="20"/>
          <w:szCs w:val="20"/>
        </w:rPr>
        <w:t>. Variations of any of the</w:t>
      </w:r>
      <w:r w:rsidR="0092275A" w:rsidRPr="002B41F9">
        <w:rPr>
          <w:rFonts w:ascii="Arial" w:hAnsi="Arial" w:cs="Arial"/>
          <w:sz w:val="20"/>
          <w:szCs w:val="20"/>
        </w:rPr>
        <w:t>se</w:t>
      </w:r>
      <w:r w:rsidRPr="002B41F9">
        <w:rPr>
          <w:rFonts w:ascii="Arial" w:hAnsi="Arial" w:cs="Arial"/>
          <w:sz w:val="20"/>
          <w:szCs w:val="20"/>
        </w:rPr>
        <w:t xml:space="preserve"> </w:t>
      </w:r>
      <w:r w:rsidR="003F5BDD" w:rsidRPr="002B41F9">
        <w:rPr>
          <w:rFonts w:ascii="Arial" w:hAnsi="Arial" w:cs="Arial"/>
          <w:sz w:val="20"/>
          <w:szCs w:val="20"/>
        </w:rPr>
        <w:t xml:space="preserve">three </w:t>
      </w:r>
      <w:r w:rsidR="0092275A" w:rsidRPr="002B41F9">
        <w:rPr>
          <w:rFonts w:ascii="Arial" w:hAnsi="Arial" w:cs="Arial"/>
          <w:sz w:val="20"/>
          <w:szCs w:val="20"/>
        </w:rPr>
        <w:t xml:space="preserve">factors </w:t>
      </w:r>
      <w:r w:rsidRPr="002B41F9">
        <w:rPr>
          <w:rFonts w:ascii="Arial" w:hAnsi="Arial" w:cs="Arial"/>
          <w:sz w:val="20"/>
          <w:szCs w:val="20"/>
        </w:rPr>
        <w:t xml:space="preserve">can greatly affect the final </w:t>
      </w:r>
      <w:r w:rsidR="001B46C0" w:rsidRPr="002B41F9">
        <w:rPr>
          <w:rFonts w:ascii="Arial" w:hAnsi="Arial" w:cs="Arial"/>
          <w:sz w:val="20"/>
          <w:szCs w:val="20"/>
        </w:rPr>
        <w:t>heating energy consumption</w:t>
      </w:r>
      <w:r w:rsidRPr="002B41F9">
        <w:rPr>
          <w:rFonts w:ascii="Arial" w:hAnsi="Arial" w:cs="Arial"/>
          <w:sz w:val="20"/>
          <w:szCs w:val="20"/>
        </w:rPr>
        <w:t xml:space="preserve">. </w:t>
      </w:r>
      <w:r w:rsidR="001B46C0" w:rsidRPr="002B41F9">
        <w:rPr>
          <w:rFonts w:ascii="Arial" w:hAnsi="Arial" w:cs="Arial"/>
          <w:sz w:val="20"/>
          <w:szCs w:val="20"/>
        </w:rPr>
        <w:t xml:space="preserve">Only by monitoring the dwellings and carrying out interviews is possible to get accurate occupancy patterns in terms of energy use. </w:t>
      </w:r>
      <w:r w:rsidR="003F5BDD" w:rsidRPr="002B41F9">
        <w:rPr>
          <w:rFonts w:ascii="Arial" w:hAnsi="Arial" w:cs="Arial"/>
          <w:sz w:val="20"/>
          <w:szCs w:val="20"/>
        </w:rPr>
        <w:t xml:space="preserve"> </w:t>
      </w:r>
    </w:p>
    <w:p w14:paraId="61760DF2" w14:textId="77777777" w:rsidR="005E61D0" w:rsidRPr="00C4296C" w:rsidRDefault="00651778" w:rsidP="00C4296C">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 </w:t>
      </w:r>
    </w:p>
    <w:p w14:paraId="0901F494" w14:textId="00D5B8AA" w:rsidR="00714AA2" w:rsidRPr="002B41F9" w:rsidRDefault="00EF1930" w:rsidP="00EF1930">
      <w:pPr>
        <w:autoSpaceDE w:val="0"/>
        <w:autoSpaceDN w:val="0"/>
        <w:adjustRightInd w:val="0"/>
        <w:spacing w:after="0" w:line="240" w:lineRule="auto"/>
        <w:jc w:val="both"/>
        <w:rPr>
          <w:rFonts w:ascii="Arial" w:hAnsi="Arial" w:cs="Arial"/>
          <w:b/>
          <w:sz w:val="24"/>
          <w:szCs w:val="24"/>
        </w:rPr>
      </w:pPr>
      <w:r w:rsidRPr="002B41F9">
        <w:rPr>
          <w:rFonts w:ascii="Arial" w:hAnsi="Arial" w:cs="Arial"/>
          <w:b/>
          <w:sz w:val="24"/>
          <w:szCs w:val="24"/>
        </w:rPr>
        <w:t>2.</w:t>
      </w:r>
      <w:r w:rsidR="008B528B">
        <w:rPr>
          <w:rFonts w:ascii="Arial" w:hAnsi="Arial" w:cs="Arial"/>
          <w:b/>
          <w:sz w:val="24"/>
          <w:szCs w:val="24"/>
        </w:rPr>
        <w:t>2</w:t>
      </w:r>
      <w:r w:rsidRPr="002B41F9">
        <w:rPr>
          <w:rFonts w:ascii="Arial" w:hAnsi="Arial" w:cs="Arial"/>
          <w:b/>
          <w:sz w:val="24"/>
          <w:szCs w:val="24"/>
        </w:rPr>
        <w:t xml:space="preserve">. Concluding remarks  </w:t>
      </w:r>
    </w:p>
    <w:p w14:paraId="2B108851" w14:textId="77777777" w:rsidR="002D3B68" w:rsidRDefault="002D3B68" w:rsidP="00F0591F">
      <w:pPr>
        <w:autoSpaceDE w:val="0"/>
        <w:autoSpaceDN w:val="0"/>
        <w:adjustRightInd w:val="0"/>
        <w:spacing w:after="0" w:line="240" w:lineRule="auto"/>
        <w:jc w:val="both"/>
        <w:rPr>
          <w:rFonts w:ascii="Arial" w:hAnsi="Arial" w:cs="Arial"/>
          <w:color w:val="FF0000"/>
          <w:sz w:val="16"/>
          <w:szCs w:val="16"/>
        </w:rPr>
      </w:pPr>
    </w:p>
    <w:p w14:paraId="3A6E8896" w14:textId="77777777" w:rsidR="00F8331D" w:rsidRDefault="00F5312F" w:rsidP="00F5312F">
      <w:pPr>
        <w:autoSpaceDE w:val="0"/>
        <w:autoSpaceDN w:val="0"/>
        <w:adjustRightInd w:val="0"/>
        <w:spacing w:after="0" w:line="276" w:lineRule="auto"/>
        <w:jc w:val="both"/>
        <w:rPr>
          <w:rFonts w:ascii="Arial" w:hAnsi="Arial" w:cs="Arial"/>
          <w:color w:val="000000" w:themeColor="text1"/>
          <w:sz w:val="20"/>
          <w:szCs w:val="20"/>
        </w:rPr>
      </w:pPr>
      <w:r w:rsidRPr="00F5312F">
        <w:rPr>
          <w:rFonts w:ascii="Arial" w:hAnsi="Arial" w:cs="Arial"/>
          <w:color w:val="000000" w:themeColor="text1"/>
          <w:sz w:val="20"/>
          <w:szCs w:val="20"/>
        </w:rPr>
        <w:t xml:space="preserve">This review demonstrated that accurate prediction of heating energy consumption when adding insulation to NFC walls is not an easy task because of the number of factors adding uncertainty. </w:t>
      </w:r>
    </w:p>
    <w:p w14:paraId="28FF55E6" w14:textId="77777777" w:rsidR="00F8331D" w:rsidRDefault="00F8331D" w:rsidP="00F5312F">
      <w:pPr>
        <w:autoSpaceDE w:val="0"/>
        <w:autoSpaceDN w:val="0"/>
        <w:adjustRightInd w:val="0"/>
        <w:spacing w:after="0" w:line="276" w:lineRule="auto"/>
        <w:jc w:val="both"/>
        <w:rPr>
          <w:rFonts w:ascii="Arial" w:hAnsi="Arial" w:cs="Arial"/>
          <w:color w:val="000000" w:themeColor="text1"/>
          <w:sz w:val="20"/>
          <w:szCs w:val="20"/>
        </w:rPr>
      </w:pPr>
    </w:p>
    <w:p w14:paraId="26D325B8" w14:textId="61C7FB68" w:rsidR="00A95A74" w:rsidRDefault="00A95A74" w:rsidP="00F5312F">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I</w:t>
      </w:r>
      <w:r w:rsidRPr="00DF389A">
        <w:rPr>
          <w:rFonts w:ascii="Arial" w:hAnsi="Arial" w:cs="Arial"/>
          <w:color w:val="000000" w:themeColor="text1"/>
          <w:sz w:val="20"/>
          <w:szCs w:val="20"/>
        </w:rPr>
        <w:t>t is also clear that more research is needed to make prediction tools and their limitations well understood, especially in relation to assumptions about human behaviour and baseline performance of the fabric to ultimately minimise the degree of uncertainty of the predictions.</w:t>
      </w:r>
    </w:p>
    <w:p w14:paraId="706D85F6" w14:textId="77777777" w:rsidR="00A95A74" w:rsidRDefault="00A95A74" w:rsidP="00F5312F">
      <w:pPr>
        <w:autoSpaceDE w:val="0"/>
        <w:autoSpaceDN w:val="0"/>
        <w:adjustRightInd w:val="0"/>
        <w:spacing w:after="0" w:line="276" w:lineRule="auto"/>
        <w:jc w:val="both"/>
        <w:rPr>
          <w:rFonts w:ascii="Arial" w:hAnsi="Arial" w:cs="Arial"/>
          <w:color w:val="000000" w:themeColor="text1"/>
          <w:sz w:val="20"/>
          <w:szCs w:val="20"/>
        </w:rPr>
      </w:pPr>
    </w:p>
    <w:p w14:paraId="0913A17B" w14:textId="04BB1C85" w:rsidR="00F5312F" w:rsidRPr="00F5312F" w:rsidRDefault="00A95A74" w:rsidP="00F5312F">
      <w:pPr>
        <w:autoSpaceDE w:val="0"/>
        <w:autoSpaceDN w:val="0"/>
        <w:adjustRightInd w:val="0"/>
        <w:spacing w:after="0" w:line="276" w:lineRule="auto"/>
        <w:jc w:val="both"/>
        <w:rPr>
          <w:rFonts w:ascii="Arial" w:hAnsi="Arial" w:cs="Arial"/>
          <w:color w:val="FF0000"/>
          <w:sz w:val="20"/>
          <w:szCs w:val="20"/>
        </w:rPr>
      </w:pPr>
      <w:r>
        <w:rPr>
          <w:rFonts w:ascii="Arial" w:hAnsi="Arial" w:cs="Arial"/>
          <w:color w:val="000000" w:themeColor="text1"/>
          <w:sz w:val="20"/>
          <w:szCs w:val="20"/>
        </w:rPr>
        <w:t xml:space="preserve">Finally, it was found that is </w:t>
      </w:r>
      <w:r w:rsidR="00F8331D">
        <w:rPr>
          <w:rFonts w:ascii="Arial" w:hAnsi="Arial" w:cs="Arial"/>
          <w:color w:val="000000" w:themeColor="text1"/>
          <w:sz w:val="20"/>
          <w:szCs w:val="20"/>
        </w:rPr>
        <w:t>common practice to carry out calculations</w:t>
      </w:r>
      <w:r w:rsidR="00F5312F" w:rsidRPr="00F5312F">
        <w:rPr>
          <w:rFonts w:ascii="Arial" w:hAnsi="Arial" w:cs="Arial"/>
          <w:color w:val="000000" w:themeColor="text1"/>
          <w:sz w:val="20"/>
          <w:szCs w:val="20"/>
        </w:rPr>
        <w:t xml:space="preserve"> based on standard “average” assumptions and using relatively simplistic tools such as </w:t>
      </w:r>
      <w:proofErr w:type="spellStart"/>
      <w:r w:rsidR="00F5312F" w:rsidRPr="00F5312F">
        <w:rPr>
          <w:rFonts w:ascii="Arial" w:hAnsi="Arial" w:cs="Arial"/>
          <w:color w:val="000000" w:themeColor="text1"/>
          <w:sz w:val="20"/>
          <w:szCs w:val="20"/>
        </w:rPr>
        <w:t>RdSAP</w:t>
      </w:r>
      <w:proofErr w:type="spellEnd"/>
      <w:r w:rsidR="00F5312F" w:rsidRPr="00F5312F">
        <w:rPr>
          <w:rFonts w:ascii="Arial" w:hAnsi="Arial" w:cs="Arial"/>
          <w:color w:val="000000" w:themeColor="text1"/>
          <w:sz w:val="20"/>
          <w:szCs w:val="20"/>
        </w:rPr>
        <w:t xml:space="preserve"> and SAP. The reason behind this practice is the lack of information on materials and thermal behaviour of the fabric of existing buildings, which is even more limited in the case of NFC dwellings. This review revealed that the use of assumptions regarding U</w:t>
      </w:r>
      <w:r w:rsidR="00F5312F" w:rsidRPr="007541D7">
        <w:rPr>
          <w:rFonts w:ascii="Arial" w:hAnsi="Arial" w:cs="Arial"/>
          <w:color w:val="000000" w:themeColor="text1"/>
          <w:sz w:val="20"/>
          <w:szCs w:val="20"/>
          <w:vertAlign w:val="subscript"/>
        </w:rPr>
        <w:t>NFC</w:t>
      </w:r>
      <w:r w:rsidR="00F5312F" w:rsidRPr="00F5312F">
        <w:rPr>
          <w:rFonts w:ascii="Arial" w:hAnsi="Arial" w:cs="Arial"/>
          <w:color w:val="000000" w:themeColor="text1"/>
          <w:sz w:val="20"/>
          <w:szCs w:val="20"/>
        </w:rPr>
        <w:t xml:space="preserve"> could imp</w:t>
      </w:r>
      <w:r w:rsidR="00F5312F">
        <w:rPr>
          <w:rFonts w:ascii="Arial" w:hAnsi="Arial" w:cs="Arial"/>
          <w:color w:val="000000" w:themeColor="text1"/>
          <w:sz w:val="20"/>
          <w:szCs w:val="20"/>
        </w:rPr>
        <w:t xml:space="preserve">ly an uncertainty of up to 58%. </w:t>
      </w:r>
      <w:r w:rsidR="00F8331D">
        <w:rPr>
          <w:rFonts w:ascii="Arial" w:hAnsi="Arial" w:cs="Arial"/>
          <w:color w:val="000000" w:themeColor="text1"/>
          <w:sz w:val="20"/>
          <w:szCs w:val="20"/>
        </w:rPr>
        <w:t>Therefore, a</w:t>
      </w:r>
      <w:r w:rsidR="00F5312F" w:rsidRPr="00F5312F">
        <w:rPr>
          <w:rFonts w:ascii="Arial" w:hAnsi="Arial" w:cs="Arial"/>
          <w:color w:val="000000" w:themeColor="text1"/>
          <w:sz w:val="20"/>
          <w:szCs w:val="20"/>
        </w:rPr>
        <w:t xml:space="preserve"> further investigation into this type of wall and building will provide paramount background information for future retrofit projects to make informed decisions.</w:t>
      </w:r>
    </w:p>
    <w:p w14:paraId="14EF8672" w14:textId="45A2CF37" w:rsidR="002461D6" w:rsidRPr="00E42561" w:rsidRDefault="002461D6" w:rsidP="00F0591F">
      <w:pPr>
        <w:autoSpaceDE w:val="0"/>
        <w:autoSpaceDN w:val="0"/>
        <w:adjustRightInd w:val="0"/>
        <w:spacing w:after="0" w:line="240" w:lineRule="auto"/>
        <w:jc w:val="both"/>
        <w:rPr>
          <w:rFonts w:ascii="Arial" w:hAnsi="Arial" w:cs="Arial"/>
          <w:color w:val="000000" w:themeColor="text1"/>
          <w:sz w:val="28"/>
          <w:szCs w:val="28"/>
        </w:rPr>
      </w:pPr>
    </w:p>
    <w:p w14:paraId="44058E91" w14:textId="77777777" w:rsidR="00550517" w:rsidRPr="00B05D4E" w:rsidRDefault="00AF0F2B" w:rsidP="00F0591F">
      <w:pPr>
        <w:autoSpaceDE w:val="0"/>
        <w:autoSpaceDN w:val="0"/>
        <w:adjustRightInd w:val="0"/>
        <w:spacing w:after="0" w:line="240" w:lineRule="auto"/>
        <w:jc w:val="both"/>
        <w:rPr>
          <w:rFonts w:ascii="Arial" w:hAnsi="Arial" w:cs="Arial"/>
          <w:b/>
          <w:color w:val="000000" w:themeColor="text1"/>
          <w:sz w:val="24"/>
          <w:szCs w:val="24"/>
        </w:rPr>
      </w:pPr>
      <w:r w:rsidRPr="00B05D4E">
        <w:rPr>
          <w:rFonts w:ascii="Arial" w:hAnsi="Arial" w:cs="Arial"/>
          <w:b/>
          <w:color w:val="000000" w:themeColor="text1"/>
          <w:sz w:val="24"/>
          <w:szCs w:val="24"/>
        </w:rPr>
        <w:t xml:space="preserve">3. </w:t>
      </w:r>
      <w:r w:rsidR="00550517" w:rsidRPr="00B05D4E">
        <w:rPr>
          <w:rFonts w:ascii="Arial" w:hAnsi="Arial" w:cs="Arial"/>
          <w:b/>
          <w:color w:val="000000" w:themeColor="text1"/>
          <w:sz w:val="24"/>
          <w:szCs w:val="24"/>
        </w:rPr>
        <w:t>Methodology</w:t>
      </w:r>
    </w:p>
    <w:p w14:paraId="243B31A3" w14:textId="77777777" w:rsidR="00EF1930" w:rsidRDefault="00EF1930" w:rsidP="00E56449">
      <w:pPr>
        <w:spacing w:after="0" w:line="240" w:lineRule="auto"/>
        <w:jc w:val="both"/>
        <w:rPr>
          <w:rFonts w:ascii="Arial" w:hAnsi="Arial" w:cs="Arial"/>
          <w:color w:val="000000" w:themeColor="text1"/>
          <w:sz w:val="16"/>
          <w:szCs w:val="16"/>
        </w:rPr>
      </w:pPr>
    </w:p>
    <w:p w14:paraId="0B50CF99" w14:textId="1642A0D2" w:rsidR="00FF6284" w:rsidRDefault="00902B79" w:rsidP="002B41F9">
      <w:pPr>
        <w:spacing w:after="0" w:line="276" w:lineRule="auto"/>
        <w:jc w:val="both"/>
        <w:rPr>
          <w:rFonts w:ascii="Arial" w:hAnsi="Arial" w:cs="Arial"/>
          <w:sz w:val="20"/>
          <w:szCs w:val="20"/>
        </w:rPr>
      </w:pPr>
      <w:r w:rsidRPr="002B41F9">
        <w:rPr>
          <w:rFonts w:ascii="Arial" w:hAnsi="Arial" w:cs="Arial"/>
          <w:color w:val="000000" w:themeColor="text1"/>
          <w:sz w:val="20"/>
          <w:szCs w:val="20"/>
        </w:rPr>
        <w:t xml:space="preserve">This research </w:t>
      </w:r>
      <w:r w:rsidRPr="002B41F9">
        <w:rPr>
          <w:rFonts w:ascii="Arial" w:hAnsi="Arial" w:cs="Arial"/>
          <w:sz w:val="20"/>
          <w:szCs w:val="20"/>
        </w:rPr>
        <w:t xml:space="preserve">is reliant on a combination of </w:t>
      </w:r>
      <w:r w:rsidRPr="002B41F9">
        <w:rPr>
          <w:rFonts w:ascii="Arial" w:hAnsi="Arial" w:cs="Arial"/>
          <w:color w:val="000000" w:themeColor="text1"/>
          <w:sz w:val="20"/>
          <w:szCs w:val="20"/>
        </w:rPr>
        <w:t>quantitative and qualitative data collection techniques for in-depth exploration from multiple perspectives, given the complexity of this particular topic</w:t>
      </w:r>
      <w:r w:rsidR="00FF6284">
        <w:rPr>
          <w:rFonts w:ascii="Arial" w:hAnsi="Arial" w:cs="Arial"/>
          <w:sz w:val="20"/>
          <w:szCs w:val="20"/>
        </w:rPr>
        <w:t>. D</w:t>
      </w:r>
      <w:r w:rsidR="00FF6284" w:rsidRPr="00FF6284">
        <w:rPr>
          <w:rFonts w:ascii="Arial" w:hAnsi="Arial" w:cs="Arial"/>
          <w:sz w:val="20"/>
          <w:szCs w:val="20"/>
        </w:rPr>
        <w:t>iagram</w:t>
      </w:r>
      <w:r w:rsidR="00FF6284">
        <w:rPr>
          <w:rFonts w:ascii="Arial" w:hAnsi="Arial" w:cs="Arial"/>
          <w:sz w:val="20"/>
          <w:szCs w:val="20"/>
        </w:rPr>
        <w:t xml:space="preserve"> 1 </w:t>
      </w:r>
      <w:r w:rsidR="00FF6284" w:rsidRPr="00FF6284">
        <w:rPr>
          <w:rFonts w:ascii="Arial" w:hAnsi="Arial" w:cs="Arial"/>
          <w:sz w:val="20"/>
          <w:szCs w:val="20"/>
        </w:rPr>
        <w:t xml:space="preserve">will help the reader navigate the </w:t>
      </w:r>
      <w:r w:rsidR="00FF6284">
        <w:rPr>
          <w:rFonts w:ascii="Arial" w:hAnsi="Arial" w:cs="Arial"/>
          <w:sz w:val="20"/>
          <w:szCs w:val="20"/>
        </w:rPr>
        <w:t xml:space="preserve">methodology of the </w:t>
      </w:r>
      <w:r w:rsidR="00FF6284" w:rsidRPr="00FF6284">
        <w:rPr>
          <w:rFonts w:ascii="Arial" w:hAnsi="Arial" w:cs="Arial"/>
          <w:sz w:val="20"/>
          <w:szCs w:val="20"/>
        </w:rPr>
        <w:t>paper</w:t>
      </w:r>
      <w:r w:rsidR="00B05D4E">
        <w:rPr>
          <w:rFonts w:ascii="Arial" w:hAnsi="Arial" w:cs="Arial"/>
          <w:sz w:val="20"/>
          <w:szCs w:val="20"/>
        </w:rPr>
        <w:t>.</w:t>
      </w:r>
    </w:p>
    <w:p w14:paraId="152057D5" w14:textId="77777777" w:rsidR="00B05D4E" w:rsidRDefault="00B05D4E" w:rsidP="002B41F9">
      <w:pPr>
        <w:spacing w:after="0" w:line="276" w:lineRule="auto"/>
        <w:jc w:val="both"/>
        <w:rPr>
          <w:rFonts w:ascii="Arial" w:hAnsi="Arial" w:cs="Arial"/>
          <w:sz w:val="20"/>
          <w:szCs w:val="20"/>
        </w:rPr>
      </w:pPr>
    </w:p>
    <w:p w14:paraId="473A6F36" w14:textId="34A2739C" w:rsidR="00FF6284" w:rsidRDefault="00B05D4E" w:rsidP="002B41F9">
      <w:pPr>
        <w:spacing w:after="0" w:line="276" w:lineRule="auto"/>
        <w:jc w:val="both"/>
        <w:rPr>
          <w:rFonts w:ascii="Arial" w:hAnsi="Arial" w:cs="Arial"/>
          <w:sz w:val="20"/>
          <w:szCs w:val="20"/>
        </w:rPr>
      </w:pPr>
      <w:r>
        <w:rPr>
          <w:rFonts w:ascii="Arial" w:hAnsi="Arial" w:cs="Arial"/>
          <w:noProof/>
          <w:sz w:val="20"/>
          <w:szCs w:val="20"/>
          <w:lang w:eastAsia="en-GB"/>
        </w:rPr>
        <w:drawing>
          <wp:inline distT="0" distB="0" distL="0" distR="0" wp14:anchorId="4216627B" wp14:editId="5739FDB0">
            <wp:extent cx="5724525" cy="2867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6F095189" w14:textId="79A45628" w:rsidR="00FF6284" w:rsidRPr="00B05D4E" w:rsidRDefault="00FF6284" w:rsidP="00B05D4E">
      <w:pPr>
        <w:spacing w:after="0" w:line="276" w:lineRule="auto"/>
        <w:jc w:val="center"/>
        <w:rPr>
          <w:rFonts w:ascii="Arial" w:hAnsi="Arial" w:cs="Arial"/>
          <w:b/>
          <w:sz w:val="20"/>
          <w:szCs w:val="20"/>
        </w:rPr>
      </w:pPr>
      <w:r w:rsidRPr="00B05D4E">
        <w:rPr>
          <w:rFonts w:ascii="Arial" w:hAnsi="Arial" w:cs="Arial"/>
          <w:b/>
          <w:sz w:val="20"/>
          <w:szCs w:val="20"/>
        </w:rPr>
        <w:t>Diagram 1</w:t>
      </w:r>
      <w:r w:rsidR="00B05D4E" w:rsidRPr="00B05D4E">
        <w:rPr>
          <w:rFonts w:ascii="Arial" w:hAnsi="Arial" w:cs="Arial"/>
          <w:b/>
          <w:sz w:val="20"/>
          <w:szCs w:val="20"/>
        </w:rPr>
        <w:t>.</w:t>
      </w:r>
      <w:r w:rsidRPr="00B05D4E">
        <w:rPr>
          <w:rFonts w:ascii="Arial" w:hAnsi="Arial" w:cs="Arial"/>
          <w:b/>
          <w:sz w:val="20"/>
          <w:szCs w:val="20"/>
        </w:rPr>
        <w:t xml:space="preserve"> Methodology</w:t>
      </w:r>
    </w:p>
    <w:p w14:paraId="1C720542" w14:textId="308A4713" w:rsidR="00FF6284" w:rsidRDefault="00FF6284" w:rsidP="002B41F9">
      <w:pPr>
        <w:spacing w:after="0" w:line="276" w:lineRule="auto"/>
        <w:jc w:val="both"/>
        <w:rPr>
          <w:rFonts w:ascii="Arial" w:hAnsi="Arial" w:cs="Arial"/>
          <w:sz w:val="20"/>
          <w:szCs w:val="20"/>
        </w:rPr>
      </w:pPr>
    </w:p>
    <w:p w14:paraId="0DEBEF58" w14:textId="036F8BDA" w:rsidR="004B1E28" w:rsidRPr="002B41F9" w:rsidRDefault="007449F4" w:rsidP="002B41F9">
      <w:pPr>
        <w:spacing w:after="0" w:line="276" w:lineRule="auto"/>
        <w:jc w:val="both"/>
        <w:rPr>
          <w:rFonts w:ascii="Arial" w:hAnsi="Arial" w:cs="Arial"/>
          <w:sz w:val="20"/>
          <w:szCs w:val="20"/>
        </w:rPr>
      </w:pPr>
      <w:r w:rsidRPr="002B41F9">
        <w:rPr>
          <w:rFonts w:ascii="Arial" w:hAnsi="Arial" w:cs="Arial"/>
          <w:sz w:val="20"/>
          <w:szCs w:val="20"/>
        </w:rPr>
        <w:t xml:space="preserve">The </w:t>
      </w:r>
      <w:r w:rsidR="009236D4">
        <w:rPr>
          <w:rFonts w:ascii="Arial" w:hAnsi="Arial" w:cs="Arial"/>
          <w:sz w:val="20"/>
          <w:szCs w:val="20"/>
        </w:rPr>
        <w:t>q</w:t>
      </w:r>
      <w:r w:rsidR="009236D4" w:rsidRPr="002B41F9">
        <w:rPr>
          <w:rFonts w:ascii="Arial" w:hAnsi="Arial" w:cs="Arial"/>
          <w:sz w:val="20"/>
          <w:szCs w:val="20"/>
        </w:rPr>
        <w:t xml:space="preserve">uantitative </w:t>
      </w:r>
      <w:r w:rsidRPr="002B41F9">
        <w:rPr>
          <w:rFonts w:ascii="Arial" w:hAnsi="Arial" w:cs="Arial"/>
          <w:sz w:val="20"/>
          <w:szCs w:val="20"/>
        </w:rPr>
        <w:t>research methods collect numerical data to predict and explain the phenomena studied.</w:t>
      </w:r>
      <w:r w:rsidR="004B1E28" w:rsidRPr="002B41F9">
        <w:rPr>
          <w:rFonts w:ascii="Arial" w:hAnsi="Arial" w:cs="Arial"/>
          <w:sz w:val="20"/>
          <w:szCs w:val="20"/>
        </w:rPr>
        <w:t xml:space="preserve"> In this way, t</w:t>
      </w:r>
      <w:r w:rsidR="00EF1930" w:rsidRPr="002B41F9">
        <w:rPr>
          <w:rFonts w:ascii="Arial" w:hAnsi="Arial" w:cs="Arial"/>
          <w:sz w:val="20"/>
          <w:szCs w:val="20"/>
        </w:rPr>
        <w:t xml:space="preserve">his research </w:t>
      </w:r>
      <w:r w:rsidR="005B5CFA" w:rsidRPr="002B41F9">
        <w:rPr>
          <w:rFonts w:ascii="Arial" w:hAnsi="Arial" w:cs="Arial"/>
          <w:sz w:val="20"/>
          <w:szCs w:val="20"/>
        </w:rPr>
        <w:t xml:space="preserve">has </w:t>
      </w:r>
      <w:r w:rsidR="00EF1930" w:rsidRPr="002B41F9">
        <w:rPr>
          <w:rFonts w:ascii="Arial" w:hAnsi="Arial" w:cs="Arial"/>
          <w:sz w:val="20"/>
          <w:szCs w:val="20"/>
        </w:rPr>
        <w:t>monitor</w:t>
      </w:r>
      <w:r w:rsidR="005B5CFA" w:rsidRPr="002B41F9">
        <w:rPr>
          <w:rFonts w:ascii="Arial" w:hAnsi="Arial" w:cs="Arial"/>
          <w:sz w:val="20"/>
          <w:szCs w:val="20"/>
        </w:rPr>
        <w:t>ed</w:t>
      </w:r>
      <w:r w:rsidR="00EF1930" w:rsidRPr="002B41F9">
        <w:rPr>
          <w:rFonts w:ascii="Arial" w:hAnsi="Arial" w:cs="Arial"/>
          <w:sz w:val="20"/>
          <w:szCs w:val="20"/>
        </w:rPr>
        <w:t xml:space="preserve"> three NFC dwellings to gather key information on thermal performance of the fabric</w:t>
      </w:r>
      <w:r w:rsidR="00E56449" w:rsidRPr="002B41F9">
        <w:rPr>
          <w:rFonts w:ascii="Arial" w:hAnsi="Arial" w:cs="Arial"/>
          <w:sz w:val="20"/>
          <w:szCs w:val="20"/>
        </w:rPr>
        <w:t>,</w:t>
      </w:r>
      <w:r w:rsidR="00EF1930" w:rsidRPr="002B41F9">
        <w:rPr>
          <w:rFonts w:ascii="Arial" w:hAnsi="Arial" w:cs="Arial"/>
          <w:sz w:val="20"/>
          <w:szCs w:val="20"/>
        </w:rPr>
        <w:t xml:space="preserve"> </w:t>
      </w:r>
      <w:r w:rsidR="00E56449" w:rsidRPr="002B41F9">
        <w:rPr>
          <w:rFonts w:ascii="Arial" w:hAnsi="Arial" w:cs="Arial"/>
          <w:sz w:val="20"/>
          <w:szCs w:val="20"/>
        </w:rPr>
        <w:t xml:space="preserve">and </w:t>
      </w:r>
      <w:r w:rsidR="005B5CFA" w:rsidRPr="002B41F9">
        <w:rPr>
          <w:rFonts w:ascii="Arial" w:hAnsi="Arial" w:cs="Arial"/>
          <w:sz w:val="20"/>
          <w:szCs w:val="20"/>
        </w:rPr>
        <w:t xml:space="preserve">the </w:t>
      </w:r>
      <w:r w:rsidR="00E56449" w:rsidRPr="002B41F9">
        <w:rPr>
          <w:rFonts w:ascii="Arial" w:hAnsi="Arial" w:cs="Arial"/>
          <w:sz w:val="20"/>
          <w:szCs w:val="20"/>
        </w:rPr>
        <w:t xml:space="preserve">energy consumption </w:t>
      </w:r>
      <w:r w:rsidR="00473633" w:rsidRPr="002B41F9">
        <w:rPr>
          <w:rFonts w:ascii="Arial" w:hAnsi="Arial" w:cs="Arial"/>
          <w:sz w:val="20"/>
          <w:szCs w:val="20"/>
        </w:rPr>
        <w:t xml:space="preserve">before and after </w:t>
      </w:r>
      <w:r w:rsidR="00366909" w:rsidRPr="002B41F9">
        <w:rPr>
          <w:rFonts w:ascii="Arial" w:hAnsi="Arial" w:cs="Arial"/>
          <w:sz w:val="20"/>
          <w:szCs w:val="20"/>
        </w:rPr>
        <w:t>EWI</w:t>
      </w:r>
      <w:r w:rsidR="005B5CFA" w:rsidRPr="002B41F9">
        <w:rPr>
          <w:rFonts w:ascii="Arial" w:hAnsi="Arial" w:cs="Arial"/>
          <w:sz w:val="20"/>
          <w:szCs w:val="20"/>
        </w:rPr>
        <w:t xml:space="preserve"> was added</w:t>
      </w:r>
      <w:r w:rsidR="00037F0E" w:rsidRPr="002B41F9">
        <w:rPr>
          <w:rFonts w:ascii="Arial" w:hAnsi="Arial" w:cs="Arial"/>
          <w:sz w:val="20"/>
          <w:szCs w:val="20"/>
        </w:rPr>
        <w:t>. T</w:t>
      </w:r>
      <w:r w:rsidR="005B5CFA" w:rsidRPr="002B41F9">
        <w:rPr>
          <w:rFonts w:ascii="Arial" w:hAnsi="Arial" w:cs="Arial"/>
          <w:sz w:val="20"/>
          <w:szCs w:val="20"/>
        </w:rPr>
        <w:t>his data was</w:t>
      </w:r>
      <w:r w:rsidR="00473633" w:rsidRPr="002B41F9">
        <w:rPr>
          <w:rFonts w:ascii="Arial" w:hAnsi="Arial" w:cs="Arial"/>
          <w:sz w:val="20"/>
          <w:szCs w:val="20"/>
        </w:rPr>
        <w:t xml:space="preserve"> </w:t>
      </w:r>
      <w:r w:rsidR="00BB0759" w:rsidRPr="002B41F9">
        <w:rPr>
          <w:rFonts w:ascii="Arial" w:hAnsi="Arial" w:cs="Arial"/>
          <w:sz w:val="20"/>
          <w:szCs w:val="20"/>
        </w:rPr>
        <w:t xml:space="preserve">used to </w:t>
      </w:r>
      <w:r w:rsidR="005B5CFA" w:rsidRPr="002B41F9">
        <w:rPr>
          <w:rFonts w:ascii="Arial" w:hAnsi="Arial" w:cs="Arial"/>
          <w:sz w:val="20"/>
          <w:szCs w:val="20"/>
        </w:rPr>
        <w:t>create models</w:t>
      </w:r>
      <w:r w:rsidR="006F0B2D" w:rsidRPr="002B41F9">
        <w:rPr>
          <w:rFonts w:ascii="Arial" w:hAnsi="Arial" w:cs="Arial"/>
          <w:sz w:val="20"/>
          <w:szCs w:val="20"/>
        </w:rPr>
        <w:t>,</w:t>
      </w:r>
      <w:r w:rsidR="005B5CFA" w:rsidRPr="002B41F9">
        <w:rPr>
          <w:rFonts w:ascii="Arial" w:hAnsi="Arial" w:cs="Arial"/>
          <w:sz w:val="20"/>
          <w:szCs w:val="20"/>
        </w:rPr>
        <w:t xml:space="preserve"> </w:t>
      </w:r>
      <w:r w:rsidR="006F0B2D" w:rsidRPr="002B41F9">
        <w:rPr>
          <w:rFonts w:ascii="Arial" w:hAnsi="Arial" w:cs="Arial"/>
          <w:sz w:val="20"/>
          <w:szCs w:val="20"/>
        </w:rPr>
        <w:t xml:space="preserve">using </w:t>
      </w:r>
      <w:proofErr w:type="spellStart"/>
      <w:r w:rsidR="006F0B2D" w:rsidRPr="002B41F9">
        <w:rPr>
          <w:rFonts w:ascii="Arial" w:hAnsi="Arial" w:cs="Arial"/>
          <w:sz w:val="20"/>
          <w:szCs w:val="20"/>
        </w:rPr>
        <w:t>RdSAP</w:t>
      </w:r>
      <w:proofErr w:type="spellEnd"/>
      <w:r w:rsidR="006F0B2D" w:rsidRPr="002B41F9">
        <w:rPr>
          <w:rFonts w:ascii="Arial" w:hAnsi="Arial" w:cs="Arial"/>
          <w:sz w:val="20"/>
          <w:szCs w:val="20"/>
        </w:rPr>
        <w:t xml:space="preserve">, SAP and IES, </w:t>
      </w:r>
      <w:r w:rsidR="005B5CFA" w:rsidRPr="002B41F9">
        <w:rPr>
          <w:rFonts w:ascii="Arial" w:hAnsi="Arial" w:cs="Arial"/>
          <w:sz w:val="20"/>
          <w:szCs w:val="20"/>
        </w:rPr>
        <w:t xml:space="preserve">to </w:t>
      </w:r>
      <w:r w:rsidR="00037F0E" w:rsidRPr="002B41F9">
        <w:rPr>
          <w:rFonts w:ascii="Arial" w:hAnsi="Arial" w:cs="Arial"/>
          <w:sz w:val="20"/>
          <w:szCs w:val="20"/>
        </w:rPr>
        <w:t>predict</w:t>
      </w:r>
      <w:r w:rsidR="00BB0759" w:rsidRPr="002B41F9">
        <w:rPr>
          <w:rFonts w:ascii="Arial" w:hAnsi="Arial" w:cs="Arial"/>
          <w:sz w:val="20"/>
          <w:szCs w:val="20"/>
        </w:rPr>
        <w:t xml:space="preserve"> the impact of EWI on the heating </w:t>
      </w:r>
      <w:r w:rsidR="00E60499" w:rsidRPr="002B41F9">
        <w:rPr>
          <w:rFonts w:ascii="Arial" w:hAnsi="Arial" w:cs="Arial"/>
          <w:sz w:val="20"/>
          <w:szCs w:val="20"/>
        </w:rPr>
        <w:t xml:space="preserve">consumption </w:t>
      </w:r>
      <w:r w:rsidR="00BB0759" w:rsidRPr="002B41F9">
        <w:rPr>
          <w:rFonts w:ascii="Arial" w:hAnsi="Arial" w:cs="Arial"/>
          <w:sz w:val="20"/>
          <w:szCs w:val="20"/>
        </w:rPr>
        <w:t>of NFC dwellings</w:t>
      </w:r>
      <w:r w:rsidR="00473633" w:rsidRPr="002B41F9">
        <w:rPr>
          <w:rFonts w:ascii="Arial" w:hAnsi="Arial" w:cs="Arial"/>
          <w:sz w:val="20"/>
          <w:szCs w:val="20"/>
        </w:rPr>
        <w:t>. The</w:t>
      </w:r>
      <w:r w:rsidR="00BB0759" w:rsidRPr="002B41F9">
        <w:rPr>
          <w:rFonts w:ascii="Arial" w:hAnsi="Arial" w:cs="Arial"/>
          <w:sz w:val="20"/>
          <w:szCs w:val="20"/>
        </w:rPr>
        <w:t>n, the</w:t>
      </w:r>
      <w:r w:rsidR="006F0B2D" w:rsidRPr="002B41F9">
        <w:rPr>
          <w:rFonts w:ascii="Arial" w:hAnsi="Arial" w:cs="Arial"/>
          <w:sz w:val="20"/>
          <w:szCs w:val="20"/>
        </w:rPr>
        <w:t>se</w:t>
      </w:r>
      <w:r w:rsidR="00473633" w:rsidRPr="002B41F9">
        <w:rPr>
          <w:rFonts w:ascii="Arial" w:hAnsi="Arial" w:cs="Arial"/>
          <w:sz w:val="20"/>
          <w:szCs w:val="20"/>
        </w:rPr>
        <w:t xml:space="preserve"> heating consumption predictions </w:t>
      </w:r>
      <w:r w:rsidR="00302FE7" w:rsidRPr="002B41F9">
        <w:rPr>
          <w:rFonts w:ascii="Arial" w:hAnsi="Arial" w:cs="Arial"/>
          <w:sz w:val="20"/>
          <w:szCs w:val="20"/>
        </w:rPr>
        <w:t>were</w:t>
      </w:r>
      <w:r w:rsidR="00473633" w:rsidRPr="002B41F9">
        <w:rPr>
          <w:rFonts w:ascii="Arial" w:hAnsi="Arial" w:cs="Arial"/>
          <w:sz w:val="20"/>
          <w:szCs w:val="20"/>
        </w:rPr>
        <w:t xml:space="preserve"> </w:t>
      </w:r>
      <w:r w:rsidR="00EF1930" w:rsidRPr="002B41F9">
        <w:rPr>
          <w:rFonts w:ascii="Arial" w:hAnsi="Arial" w:cs="Arial"/>
          <w:sz w:val="20"/>
          <w:szCs w:val="20"/>
        </w:rPr>
        <w:t>compare</w:t>
      </w:r>
      <w:r w:rsidR="00BB0759" w:rsidRPr="002B41F9">
        <w:rPr>
          <w:rFonts w:ascii="Arial" w:hAnsi="Arial" w:cs="Arial"/>
          <w:sz w:val="20"/>
          <w:szCs w:val="20"/>
        </w:rPr>
        <w:t>d with the</w:t>
      </w:r>
      <w:r w:rsidR="00473633" w:rsidRPr="002B41F9">
        <w:rPr>
          <w:rFonts w:ascii="Arial" w:hAnsi="Arial" w:cs="Arial"/>
          <w:sz w:val="20"/>
          <w:szCs w:val="20"/>
        </w:rPr>
        <w:t xml:space="preserve"> actual energy consumption </w:t>
      </w:r>
      <w:r w:rsidR="00BB0759" w:rsidRPr="002B41F9">
        <w:rPr>
          <w:rFonts w:ascii="Arial" w:hAnsi="Arial" w:cs="Arial"/>
          <w:sz w:val="20"/>
          <w:szCs w:val="20"/>
        </w:rPr>
        <w:t xml:space="preserve">to determine the degree of accuracy of </w:t>
      </w:r>
      <w:r w:rsidR="00302FE7" w:rsidRPr="002B41F9">
        <w:rPr>
          <w:rFonts w:ascii="Arial" w:hAnsi="Arial" w:cs="Arial"/>
          <w:sz w:val="20"/>
          <w:szCs w:val="20"/>
        </w:rPr>
        <w:t>each tool.</w:t>
      </w:r>
      <w:r w:rsidR="004B1E28" w:rsidRPr="002B41F9">
        <w:rPr>
          <w:rFonts w:ascii="Arial" w:hAnsi="Arial" w:cs="Arial"/>
          <w:sz w:val="20"/>
          <w:szCs w:val="20"/>
        </w:rPr>
        <w:t xml:space="preserve"> </w:t>
      </w:r>
      <w:r w:rsidR="00E42561">
        <w:rPr>
          <w:rFonts w:ascii="Arial" w:hAnsi="Arial" w:cs="Arial"/>
          <w:sz w:val="20"/>
          <w:szCs w:val="20"/>
        </w:rPr>
        <w:t>In addition</w:t>
      </w:r>
      <w:r w:rsidR="004B17F0">
        <w:rPr>
          <w:rFonts w:ascii="Arial" w:hAnsi="Arial" w:cs="Arial"/>
          <w:sz w:val="20"/>
          <w:szCs w:val="20"/>
        </w:rPr>
        <w:t>, qual</w:t>
      </w:r>
      <w:r w:rsidR="00CA5E21">
        <w:rPr>
          <w:rFonts w:ascii="Arial" w:hAnsi="Arial" w:cs="Arial"/>
          <w:sz w:val="20"/>
          <w:szCs w:val="20"/>
        </w:rPr>
        <w:t>itative research</w:t>
      </w:r>
      <w:r w:rsidR="00902B79" w:rsidRPr="002B41F9">
        <w:rPr>
          <w:rFonts w:ascii="Arial" w:hAnsi="Arial" w:cs="Arial"/>
          <w:sz w:val="20"/>
          <w:szCs w:val="20"/>
        </w:rPr>
        <w:t xml:space="preserve"> rooted in interviews</w:t>
      </w:r>
      <w:r w:rsidR="00B41180">
        <w:rPr>
          <w:rFonts w:ascii="Arial" w:hAnsi="Arial" w:cs="Arial"/>
          <w:sz w:val="20"/>
          <w:szCs w:val="20"/>
        </w:rPr>
        <w:t xml:space="preserve"> of</w:t>
      </w:r>
      <w:r w:rsidR="00902B79" w:rsidRPr="002B41F9">
        <w:rPr>
          <w:rFonts w:ascii="Arial" w:hAnsi="Arial" w:cs="Arial"/>
          <w:sz w:val="20"/>
          <w:szCs w:val="20"/>
        </w:rPr>
        <w:t xml:space="preserve"> </w:t>
      </w:r>
      <w:r w:rsidR="00B41180" w:rsidRPr="002B41F9">
        <w:rPr>
          <w:rFonts w:ascii="Arial" w:hAnsi="Arial" w:cs="Arial"/>
          <w:sz w:val="20"/>
          <w:szCs w:val="20"/>
        </w:rPr>
        <w:t xml:space="preserve">individuals </w:t>
      </w:r>
      <w:r w:rsidR="00CA5E21">
        <w:rPr>
          <w:rFonts w:ascii="Arial" w:hAnsi="Arial" w:cs="Arial"/>
          <w:sz w:val="20"/>
          <w:szCs w:val="20"/>
        </w:rPr>
        <w:t xml:space="preserve">was undertaken </w:t>
      </w:r>
      <w:r w:rsidR="00902B79" w:rsidRPr="002B41F9">
        <w:rPr>
          <w:rFonts w:ascii="Arial" w:hAnsi="Arial" w:cs="Arial"/>
          <w:sz w:val="20"/>
          <w:szCs w:val="20"/>
        </w:rPr>
        <w:t xml:space="preserve">to collect information about the heating patterns of the occupants to </w:t>
      </w:r>
      <w:r w:rsidR="004B17F0">
        <w:rPr>
          <w:rFonts w:ascii="Arial" w:hAnsi="Arial" w:cs="Arial"/>
          <w:sz w:val="20"/>
          <w:szCs w:val="20"/>
        </w:rPr>
        <w:t xml:space="preserve">help creating the models and </w:t>
      </w:r>
      <w:r w:rsidR="00902B79" w:rsidRPr="002B41F9">
        <w:rPr>
          <w:rFonts w:ascii="Arial" w:hAnsi="Arial" w:cs="Arial"/>
          <w:sz w:val="20"/>
          <w:szCs w:val="20"/>
        </w:rPr>
        <w:t>understand</w:t>
      </w:r>
      <w:r w:rsidR="004B17F0">
        <w:rPr>
          <w:rFonts w:ascii="Arial" w:hAnsi="Arial" w:cs="Arial"/>
          <w:sz w:val="20"/>
          <w:szCs w:val="20"/>
        </w:rPr>
        <w:t>ing</w:t>
      </w:r>
      <w:r w:rsidR="00902B79" w:rsidRPr="002B41F9">
        <w:rPr>
          <w:rFonts w:ascii="Arial" w:hAnsi="Arial" w:cs="Arial"/>
          <w:sz w:val="20"/>
          <w:szCs w:val="20"/>
        </w:rPr>
        <w:t xml:space="preserve"> the energy consumption of each house due to human behaviour</w:t>
      </w:r>
      <w:r w:rsidR="005C6855" w:rsidRPr="002B41F9">
        <w:rPr>
          <w:rFonts w:ascii="Arial" w:hAnsi="Arial" w:cs="Arial"/>
          <w:sz w:val="20"/>
          <w:szCs w:val="20"/>
        </w:rPr>
        <w:t xml:space="preserve">. </w:t>
      </w:r>
      <w:r w:rsidR="00325F65" w:rsidRPr="002B41F9">
        <w:rPr>
          <w:rFonts w:ascii="Arial" w:hAnsi="Arial" w:cs="Arial"/>
          <w:sz w:val="20"/>
          <w:szCs w:val="20"/>
        </w:rPr>
        <w:t xml:space="preserve"> </w:t>
      </w:r>
    </w:p>
    <w:p w14:paraId="2F49AE21" w14:textId="77777777" w:rsidR="00470F4B" w:rsidRDefault="004B1E28" w:rsidP="00EF1930">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 </w:t>
      </w:r>
    </w:p>
    <w:p w14:paraId="38A9F371" w14:textId="77777777" w:rsidR="00BB0759" w:rsidRPr="002B41F9" w:rsidRDefault="00BB0759" w:rsidP="00BB0759">
      <w:pPr>
        <w:autoSpaceDE w:val="0"/>
        <w:autoSpaceDN w:val="0"/>
        <w:adjustRightInd w:val="0"/>
        <w:spacing w:after="0" w:line="240" w:lineRule="auto"/>
        <w:jc w:val="both"/>
        <w:rPr>
          <w:rFonts w:ascii="Arial" w:eastAsia="TimesNewRomanPSMT2" w:hAnsi="Arial" w:cs="Arial"/>
          <w:b/>
          <w:sz w:val="24"/>
          <w:szCs w:val="24"/>
        </w:rPr>
      </w:pPr>
      <w:r w:rsidRPr="002B41F9">
        <w:rPr>
          <w:rFonts w:ascii="Arial" w:eastAsia="TimesNewRomanPSMT2" w:hAnsi="Arial" w:cs="Arial"/>
          <w:b/>
          <w:sz w:val="24"/>
          <w:szCs w:val="24"/>
        </w:rPr>
        <w:t>3.1 Parameters measured and instrumentation</w:t>
      </w:r>
    </w:p>
    <w:p w14:paraId="6AED0C84" w14:textId="77777777" w:rsidR="00BB0759" w:rsidRDefault="00BB0759" w:rsidP="00BB0759">
      <w:pPr>
        <w:autoSpaceDE w:val="0"/>
        <w:autoSpaceDN w:val="0"/>
        <w:adjustRightInd w:val="0"/>
        <w:spacing w:after="0" w:line="240" w:lineRule="auto"/>
        <w:jc w:val="both"/>
        <w:rPr>
          <w:rFonts w:ascii="Arial" w:eastAsia="TimesNewRomanPSMT2" w:hAnsi="Arial" w:cs="Arial"/>
          <w:b/>
          <w:sz w:val="16"/>
          <w:szCs w:val="16"/>
        </w:rPr>
      </w:pPr>
    </w:p>
    <w:p w14:paraId="3326A876" w14:textId="78012CA0" w:rsidR="00312403" w:rsidRDefault="00302FE7" w:rsidP="00A73488">
      <w:pPr>
        <w:autoSpaceDE w:val="0"/>
        <w:autoSpaceDN w:val="0"/>
        <w:adjustRightInd w:val="0"/>
        <w:spacing w:after="0" w:line="276" w:lineRule="auto"/>
        <w:jc w:val="both"/>
        <w:rPr>
          <w:rFonts w:ascii="Arial" w:hAnsi="Arial" w:cs="Arial"/>
          <w:color w:val="000000"/>
          <w:sz w:val="20"/>
          <w:szCs w:val="20"/>
        </w:rPr>
      </w:pPr>
      <w:r w:rsidRPr="002B41F9">
        <w:rPr>
          <w:rFonts w:ascii="Arial" w:hAnsi="Arial" w:cs="Arial"/>
          <w:color w:val="000000"/>
          <w:sz w:val="20"/>
          <w:szCs w:val="20"/>
        </w:rPr>
        <w:t xml:space="preserve">Three NFC dwellings were selected in Bristol </w:t>
      </w:r>
      <w:r w:rsidR="00DA5CEE" w:rsidRPr="002B41F9">
        <w:rPr>
          <w:rFonts w:ascii="Arial" w:hAnsi="Arial" w:cs="Arial"/>
          <w:color w:val="000000"/>
          <w:sz w:val="20"/>
          <w:szCs w:val="20"/>
        </w:rPr>
        <w:t xml:space="preserve">and </w:t>
      </w:r>
      <w:r w:rsidRPr="002B41F9">
        <w:rPr>
          <w:rFonts w:ascii="Arial" w:hAnsi="Arial" w:cs="Arial"/>
          <w:color w:val="000000"/>
          <w:sz w:val="20"/>
          <w:szCs w:val="20"/>
        </w:rPr>
        <w:t>the</w:t>
      </w:r>
      <w:r w:rsidR="00DA5CEE" w:rsidRPr="002B41F9">
        <w:rPr>
          <w:rFonts w:ascii="Arial" w:hAnsi="Arial" w:cs="Arial"/>
          <w:color w:val="000000"/>
          <w:sz w:val="20"/>
          <w:szCs w:val="20"/>
        </w:rPr>
        <w:t>ir</w:t>
      </w:r>
      <w:r w:rsidRPr="002B41F9">
        <w:rPr>
          <w:rFonts w:ascii="Arial" w:hAnsi="Arial" w:cs="Arial"/>
          <w:color w:val="000000"/>
          <w:sz w:val="20"/>
          <w:szCs w:val="20"/>
        </w:rPr>
        <w:t xml:space="preserve"> </w:t>
      </w:r>
      <w:r w:rsidR="00086803" w:rsidRPr="002B41F9">
        <w:rPr>
          <w:rFonts w:ascii="Arial" w:hAnsi="Arial" w:cs="Arial"/>
          <w:color w:val="000000"/>
          <w:sz w:val="20"/>
          <w:szCs w:val="20"/>
        </w:rPr>
        <w:t xml:space="preserve">energy consumption and </w:t>
      </w:r>
      <w:r w:rsidRPr="002B41F9">
        <w:rPr>
          <w:rFonts w:ascii="Arial" w:hAnsi="Arial" w:cs="Arial"/>
          <w:color w:val="000000"/>
          <w:sz w:val="20"/>
          <w:szCs w:val="20"/>
        </w:rPr>
        <w:t xml:space="preserve">thermal characteristics </w:t>
      </w:r>
      <w:r w:rsidR="00DA5CEE" w:rsidRPr="002B41F9">
        <w:rPr>
          <w:rFonts w:ascii="Arial" w:hAnsi="Arial" w:cs="Arial"/>
          <w:color w:val="000000"/>
          <w:sz w:val="20"/>
          <w:szCs w:val="20"/>
        </w:rPr>
        <w:t>were monitored</w:t>
      </w:r>
      <w:r w:rsidRPr="002B41F9">
        <w:rPr>
          <w:rFonts w:ascii="Arial" w:hAnsi="Arial" w:cs="Arial"/>
          <w:color w:val="000000"/>
          <w:sz w:val="20"/>
          <w:szCs w:val="20"/>
        </w:rPr>
        <w:t xml:space="preserve"> in their natural settings (</w:t>
      </w:r>
      <w:proofErr w:type="spellStart"/>
      <w:r w:rsidRPr="002B41F9">
        <w:rPr>
          <w:rFonts w:ascii="Arial" w:hAnsi="Arial" w:cs="Arial"/>
          <w:color w:val="000000"/>
          <w:sz w:val="20"/>
          <w:szCs w:val="20"/>
        </w:rPr>
        <w:t>Denzin</w:t>
      </w:r>
      <w:proofErr w:type="spellEnd"/>
      <w:r w:rsidRPr="002B41F9">
        <w:rPr>
          <w:rFonts w:ascii="Arial" w:hAnsi="Arial" w:cs="Arial"/>
          <w:color w:val="000000"/>
          <w:sz w:val="20"/>
          <w:szCs w:val="20"/>
        </w:rPr>
        <w:t xml:space="preserve"> and Lincoln, 1994). The sampling strategy was devised reflecting the criteria outlined by Miles and Huberman (1994) such as the relevance of the sample to the research question and conceptual framework, the ability to generate rich information, enhance the generalizability and reliability of findings as well as resources available, practical feasibility and ethical issues. The three buildings </w:t>
      </w:r>
      <w:r w:rsidR="0016626C" w:rsidRPr="002B41F9">
        <w:rPr>
          <w:rFonts w:ascii="Arial" w:hAnsi="Arial" w:cs="Arial"/>
          <w:color w:val="000000"/>
          <w:sz w:val="20"/>
          <w:szCs w:val="20"/>
        </w:rPr>
        <w:t xml:space="preserve">were built </w:t>
      </w:r>
      <w:r w:rsidR="00B41180">
        <w:rPr>
          <w:rFonts w:ascii="Arial" w:hAnsi="Arial" w:cs="Arial"/>
          <w:color w:val="000000"/>
          <w:sz w:val="20"/>
          <w:szCs w:val="20"/>
        </w:rPr>
        <w:t>i</w:t>
      </w:r>
      <w:r w:rsidR="00B41180" w:rsidRPr="002B41F9">
        <w:rPr>
          <w:rFonts w:ascii="Arial" w:hAnsi="Arial" w:cs="Arial"/>
          <w:color w:val="000000"/>
          <w:sz w:val="20"/>
          <w:szCs w:val="20"/>
        </w:rPr>
        <w:t xml:space="preserve">n </w:t>
      </w:r>
      <w:r w:rsidR="0016626C" w:rsidRPr="002B41F9">
        <w:rPr>
          <w:rFonts w:ascii="Arial" w:hAnsi="Arial" w:cs="Arial"/>
          <w:color w:val="000000"/>
          <w:sz w:val="20"/>
          <w:szCs w:val="20"/>
        </w:rPr>
        <w:t xml:space="preserve">1971 and </w:t>
      </w:r>
      <w:r w:rsidRPr="002B41F9">
        <w:rPr>
          <w:rFonts w:ascii="Arial" w:hAnsi="Arial" w:cs="Arial"/>
          <w:color w:val="000000"/>
          <w:sz w:val="20"/>
          <w:szCs w:val="20"/>
        </w:rPr>
        <w:t xml:space="preserve">have the same floor area and internal </w:t>
      </w:r>
      <w:r w:rsidR="0016626C" w:rsidRPr="002B41F9">
        <w:rPr>
          <w:rFonts w:ascii="Arial" w:hAnsi="Arial" w:cs="Arial"/>
          <w:color w:val="000000"/>
          <w:sz w:val="20"/>
          <w:szCs w:val="20"/>
        </w:rPr>
        <w:t>layout and construction</w:t>
      </w:r>
      <w:r w:rsidR="00037F0E" w:rsidRPr="002B41F9">
        <w:rPr>
          <w:rFonts w:ascii="Arial" w:hAnsi="Arial" w:cs="Arial"/>
          <w:color w:val="000000"/>
          <w:sz w:val="20"/>
          <w:szCs w:val="20"/>
        </w:rPr>
        <w:t xml:space="preserve">. </w:t>
      </w:r>
      <w:r w:rsidR="00682300" w:rsidRPr="002B41F9">
        <w:rPr>
          <w:rFonts w:ascii="Arial" w:hAnsi="Arial" w:cs="Arial"/>
          <w:color w:val="000000"/>
          <w:sz w:val="20"/>
          <w:szCs w:val="20"/>
        </w:rPr>
        <w:t xml:space="preserve">For confidentiality, each dwelling has been identified as CASE1, CASE2 and CASE3 as seen in Figure </w:t>
      </w:r>
      <w:r w:rsidR="004A546D" w:rsidRPr="002B41F9">
        <w:rPr>
          <w:rFonts w:ascii="Arial" w:hAnsi="Arial" w:cs="Arial"/>
          <w:color w:val="000000"/>
          <w:sz w:val="20"/>
          <w:szCs w:val="20"/>
        </w:rPr>
        <w:t>2</w:t>
      </w:r>
      <w:r w:rsidR="00682300" w:rsidRPr="002B41F9">
        <w:rPr>
          <w:rFonts w:ascii="Arial" w:hAnsi="Arial" w:cs="Arial"/>
          <w:color w:val="000000"/>
          <w:sz w:val="20"/>
          <w:szCs w:val="20"/>
        </w:rPr>
        <w:t xml:space="preserve">. </w:t>
      </w:r>
      <w:r w:rsidR="0050702D" w:rsidRPr="002B41F9">
        <w:rPr>
          <w:rFonts w:ascii="Arial" w:hAnsi="Arial" w:cs="Arial"/>
          <w:color w:val="000000"/>
          <w:sz w:val="20"/>
          <w:szCs w:val="20"/>
        </w:rPr>
        <w:t xml:space="preserve">Elevations and floorplans are shown in Figure </w:t>
      </w:r>
      <w:r w:rsidR="004A546D" w:rsidRPr="002B41F9">
        <w:rPr>
          <w:rFonts w:ascii="Arial" w:hAnsi="Arial" w:cs="Arial"/>
          <w:color w:val="000000"/>
          <w:sz w:val="20"/>
          <w:szCs w:val="20"/>
        </w:rPr>
        <w:t>3 and 4</w:t>
      </w:r>
      <w:r w:rsidR="0050702D" w:rsidRPr="002B41F9">
        <w:rPr>
          <w:rFonts w:ascii="Arial" w:hAnsi="Arial" w:cs="Arial"/>
          <w:color w:val="000000"/>
          <w:sz w:val="20"/>
          <w:szCs w:val="20"/>
        </w:rPr>
        <w:t xml:space="preserve">. </w:t>
      </w:r>
      <w:r w:rsidR="00037F0E" w:rsidRPr="002B41F9">
        <w:rPr>
          <w:rFonts w:ascii="Arial" w:hAnsi="Arial" w:cs="Arial"/>
          <w:color w:val="000000"/>
          <w:sz w:val="20"/>
          <w:szCs w:val="20"/>
        </w:rPr>
        <w:t>There are two main differences b</w:t>
      </w:r>
      <w:r w:rsidR="00682300" w:rsidRPr="002B41F9">
        <w:rPr>
          <w:rFonts w:ascii="Arial" w:hAnsi="Arial" w:cs="Arial"/>
          <w:color w:val="000000"/>
          <w:sz w:val="20"/>
          <w:szCs w:val="20"/>
        </w:rPr>
        <w:t>etween case studies</w:t>
      </w:r>
      <w:r w:rsidR="006F0B2D" w:rsidRPr="002B41F9">
        <w:rPr>
          <w:rFonts w:ascii="Arial" w:hAnsi="Arial" w:cs="Arial"/>
          <w:color w:val="000000"/>
          <w:sz w:val="20"/>
          <w:szCs w:val="20"/>
        </w:rPr>
        <w:t>, the type of dwelling and the type of occupant</w:t>
      </w:r>
      <w:r w:rsidR="00682300" w:rsidRPr="002B41F9">
        <w:rPr>
          <w:rFonts w:ascii="Arial" w:hAnsi="Arial" w:cs="Arial"/>
          <w:color w:val="000000"/>
          <w:sz w:val="20"/>
          <w:szCs w:val="20"/>
        </w:rPr>
        <w:t xml:space="preserve">. The first allows </w:t>
      </w:r>
      <w:r w:rsidR="00B41180" w:rsidRPr="002B41F9">
        <w:rPr>
          <w:rFonts w:ascii="Arial" w:hAnsi="Arial" w:cs="Arial"/>
          <w:color w:val="000000"/>
          <w:sz w:val="20"/>
          <w:szCs w:val="20"/>
        </w:rPr>
        <w:t>compari</w:t>
      </w:r>
      <w:r w:rsidR="00B41180">
        <w:rPr>
          <w:rFonts w:ascii="Arial" w:hAnsi="Arial" w:cs="Arial"/>
          <w:color w:val="000000"/>
          <w:sz w:val="20"/>
          <w:szCs w:val="20"/>
        </w:rPr>
        <w:t>son of</w:t>
      </w:r>
      <w:r w:rsidR="00682300" w:rsidRPr="002B41F9">
        <w:rPr>
          <w:rFonts w:ascii="Arial" w:hAnsi="Arial" w:cs="Arial"/>
          <w:color w:val="000000"/>
          <w:sz w:val="20"/>
          <w:szCs w:val="20"/>
        </w:rPr>
        <w:t xml:space="preserve"> the energy demand between mid-terrace dwellings </w:t>
      </w:r>
      <w:r w:rsidR="004A546D" w:rsidRPr="002B41F9">
        <w:rPr>
          <w:rFonts w:ascii="Arial" w:hAnsi="Arial" w:cs="Arial"/>
          <w:color w:val="000000"/>
          <w:sz w:val="20"/>
          <w:szCs w:val="20"/>
        </w:rPr>
        <w:t>(CASE 1 and 2) and</w:t>
      </w:r>
      <w:r w:rsidR="00682300" w:rsidRPr="002B41F9">
        <w:rPr>
          <w:rFonts w:ascii="Arial" w:hAnsi="Arial" w:cs="Arial"/>
          <w:color w:val="000000"/>
          <w:sz w:val="20"/>
          <w:szCs w:val="20"/>
        </w:rPr>
        <w:t xml:space="preserve"> end-terrace </w:t>
      </w:r>
      <w:r w:rsidRPr="002B41F9">
        <w:rPr>
          <w:rFonts w:ascii="Arial" w:hAnsi="Arial" w:cs="Arial"/>
          <w:color w:val="000000"/>
          <w:sz w:val="20"/>
          <w:szCs w:val="20"/>
        </w:rPr>
        <w:t>with an extra external wall</w:t>
      </w:r>
      <w:r w:rsidR="00682300" w:rsidRPr="002B41F9">
        <w:rPr>
          <w:rFonts w:ascii="Arial" w:hAnsi="Arial" w:cs="Arial"/>
          <w:color w:val="000000"/>
          <w:sz w:val="20"/>
          <w:szCs w:val="20"/>
        </w:rPr>
        <w:t xml:space="preserve"> (CASE 3)</w:t>
      </w:r>
      <w:r w:rsidRPr="002B41F9">
        <w:rPr>
          <w:rFonts w:ascii="Arial" w:hAnsi="Arial" w:cs="Arial"/>
          <w:color w:val="000000"/>
          <w:sz w:val="20"/>
          <w:szCs w:val="20"/>
        </w:rPr>
        <w:t xml:space="preserve">. </w:t>
      </w:r>
      <w:r w:rsidR="00086803" w:rsidRPr="002B41F9">
        <w:rPr>
          <w:rFonts w:ascii="Arial" w:hAnsi="Arial" w:cs="Arial"/>
          <w:color w:val="000000"/>
          <w:sz w:val="20"/>
          <w:szCs w:val="20"/>
        </w:rPr>
        <w:t xml:space="preserve">The second allows </w:t>
      </w:r>
      <w:r w:rsidR="00B41180">
        <w:rPr>
          <w:rFonts w:ascii="Arial" w:hAnsi="Arial" w:cs="Arial"/>
          <w:color w:val="000000"/>
          <w:sz w:val="20"/>
          <w:szCs w:val="20"/>
        </w:rPr>
        <w:t>comparison of</w:t>
      </w:r>
      <w:r w:rsidR="00086803" w:rsidRPr="002B41F9">
        <w:rPr>
          <w:rFonts w:ascii="Arial" w:hAnsi="Arial" w:cs="Arial"/>
          <w:color w:val="000000"/>
          <w:sz w:val="20"/>
          <w:szCs w:val="20"/>
        </w:rPr>
        <w:t xml:space="preserve"> the energy consumption depend</w:t>
      </w:r>
      <w:r w:rsidR="006F0B2D" w:rsidRPr="002B41F9">
        <w:rPr>
          <w:rFonts w:ascii="Arial" w:hAnsi="Arial" w:cs="Arial"/>
          <w:color w:val="000000"/>
          <w:sz w:val="20"/>
          <w:szCs w:val="20"/>
        </w:rPr>
        <w:t xml:space="preserve">ing on the </w:t>
      </w:r>
      <w:r w:rsidR="00A70DEA">
        <w:rPr>
          <w:rFonts w:ascii="Arial" w:hAnsi="Arial" w:cs="Arial"/>
          <w:color w:val="000000"/>
          <w:sz w:val="20"/>
          <w:szCs w:val="20"/>
        </w:rPr>
        <w:t xml:space="preserve">behaviour of the </w:t>
      </w:r>
      <w:r w:rsidR="006F0B2D" w:rsidRPr="002B41F9">
        <w:rPr>
          <w:rFonts w:ascii="Arial" w:hAnsi="Arial" w:cs="Arial"/>
          <w:color w:val="000000"/>
          <w:sz w:val="20"/>
          <w:szCs w:val="20"/>
        </w:rPr>
        <w:t xml:space="preserve">occupants </w:t>
      </w:r>
      <w:r w:rsidRPr="002B41F9">
        <w:rPr>
          <w:rFonts w:ascii="Arial" w:hAnsi="Arial" w:cs="Arial"/>
          <w:color w:val="000000"/>
          <w:sz w:val="20"/>
          <w:szCs w:val="20"/>
        </w:rPr>
        <w:t xml:space="preserve">to increase the depth of the analysis and the amount of cases covered. </w:t>
      </w:r>
      <w:r w:rsidR="00742BCE" w:rsidRPr="002B41F9">
        <w:rPr>
          <w:rFonts w:ascii="Arial" w:hAnsi="Arial" w:cs="Arial"/>
          <w:color w:val="000000"/>
          <w:sz w:val="20"/>
          <w:szCs w:val="20"/>
        </w:rPr>
        <w:t xml:space="preserve">The dwellings are built with solid NFC walls finished with Paramount plasterboard, solid concrete slab ground floors and pitched trussed </w:t>
      </w:r>
      <w:r w:rsidR="00606A4D">
        <w:rPr>
          <w:rFonts w:ascii="Arial" w:hAnsi="Arial" w:cs="Arial"/>
          <w:color w:val="000000"/>
          <w:sz w:val="20"/>
          <w:szCs w:val="20"/>
        </w:rPr>
        <w:t xml:space="preserve">rafter </w:t>
      </w:r>
      <w:r w:rsidR="00742BCE" w:rsidRPr="002B41F9">
        <w:rPr>
          <w:rFonts w:ascii="Arial" w:hAnsi="Arial" w:cs="Arial"/>
          <w:color w:val="000000"/>
          <w:sz w:val="20"/>
          <w:szCs w:val="20"/>
        </w:rPr>
        <w:t>roof</w:t>
      </w:r>
      <w:r w:rsidR="00606A4D">
        <w:rPr>
          <w:rFonts w:ascii="Arial" w:hAnsi="Arial" w:cs="Arial"/>
          <w:color w:val="000000"/>
          <w:sz w:val="20"/>
          <w:szCs w:val="20"/>
        </w:rPr>
        <w:t>s</w:t>
      </w:r>
      <w:r w:rsidR="00742BCE" w:rsidRPr="002B41F9">
        <w:rPr>
          <w:rFonts w:ascii="Arial" w:hAnsi="Arial" w:cs="Arial"/>
          <w:color w:val="000000"/>
          <w:sz w:val="20"/>
          <w:szCs w:val="20"/>
        </w:rPr>
        <w:t xml:space="preserve"> insulated at ceiling level. </w:t>
      </w:r>
      <w:r w:rsidR="00742BCE" w:rsidRPr="002B41F9">
        <w:rPr>
          <w:rFonts w:ascii="Arial" w:hAnsi="Arial" w:cs="Arial"/>
          <w:sz w:val="20"/>
          <w:szCs w:val="20"/>
        </w:rPr>
        <w:t>The</w:t>
      </w:r>
      <w:r w:rsidR="00682300" w:rsidRPr="002B41F9">
        <w:rPr>
          <w:rFonts w:ascii="Arial" w:hAnsi="Arial" w:cs="Arial"/>
          <w:sz w:val="20"/>
          <w:szCs w:val="20"/>
        </w:rPr>
        <w:t>y also present</w:t>
      </w:r>
      <w:r w:rsidR="00742BCE" w:rsidRPr="002B41F9">
        <w:rPr>
          <w:rFonts w:ascii="Arial" w:hAnsi="Arial" w:cs="Arial"/>
          <w:sz w:val="20"/>
          <w:szCs w:val="20"/>
        </w:rPr>
        <w:t xml:space="preserve"> unheated internal garages, loft </w:t>
      </w:r>
      <w:r w:rsidR="00742BCE" w:rsidRPr="00312403">
        <w:rPr>
          <w:rFonts w:ascii="Arial" w:hAnsi="Arial" w:cs="Arial"/>
          <w:sz w:val="20"/>
          <w:szCs w:val="20"/>
        </w:rPr>
        <w:t>and back porch</w:t>
      </w:r>
      <w:r w:rsidR="00682300" w:rsidRPr="00312403">
        <w:rPr>
          <w:rFonts w:ascii="Arial" w:hAnsi="Arial" w:cs="Arial"/>
          <w:sz w:val="20"/>
          <w:szCs w:val="20"/>
        </w:rPr>
        <w:t>, which were</w:t>
      </w:r>
      <w:r w:rsidR="00742BCE" w:rsidRPr="00312403">
        <w:rPr>
          <w:rFonts w:ascii="Arial" w:hAnsi="Arial" w:cs="Arial"/>
          <w:sz w:val="20"/>
          <w:szCs w:val="20"/>
        </w:rPr>
        <w:t xml:space="preserve"> not included in the </w:t>
      </w:r>
      <w:r w:rsidR="009E6A17" w:rsidRPr="00312403">
        <w:rPr>
          <w:rFonts w:ascii="Arial" w:hAnsi="Arial" w:cs="Arial"/>
          <w:sz w:val="20"/>
          <w:szCs w:val="20"/>
        </w:rPr>
        <w:t xml:space="preserve">air permeability </w:t>
      </w:r>
      <w:r w:rsidR="00742BCE" w:rsidRPr="00312403">
        <w:rPr>
          <w:rFonts w:ascii="Arial" w:hAnsi="Arial" w:cs="Arial"/>
          <w:sz w:val="20"/>
          <w:szCs w:val="20"/>
        </w:rPr>
        <w:t xml:space="preserve">test or any energy </w:t>
      </w:r>
      <w:r w:rsidR="00742BCE" w:rsidRPr="00312403">
        <w:rPr>
          <w:rFonts w:ascii="Arial" w:hAnsi="Arial" w:cs="Arial"/>
          <w:color w:val="000000"/>
          <w:sz w:val="20"/>
          <w:szCs w:val="20"/>
        </w:rPr>
        <w:t xml:space="preserve">analysis. </w:t>
      </w:r>
      <w:r w:rsidR="0016626C" w:rsidRPr="00312403">
        <w:rPr>
          <w:rFonts w:ascii="Arial" w:hAnsi="Arial" w:cs="Arial"/>
          <w:color w:val="000000"/>
          <w:sz w:val="20"/>
          <w:szCs w:val="20"/>
        </w:rPr>
        <w:t xml:space="preserve">The only thermal improvements of the original building </w:t>
      </w:r>
      <w:r w:rsidR="00682300" w:rsidRPr="00312403">
        <w:rPr>
          <w:rFonts w:ascii="Arial" w:hAnsi="Arial" w:cs="Arial"/>
          <w:color w:val="000000"/>
          <w:sz w:val="20"/>
          <w:szCs w:val="20"/>
        </w:rPr>
        <w:t>were</w:t>
      </w:r>
      <w:r w:rsidR="0016626C" w:rsidRPr="00312403">
        <w:rPr>
          <w:rFonts w:ascii="Arial" w:hAnsi="Arial" w:cs="Arial"/>
          <w:color w:val="000000"/>
          <w:sz w:val="20"/>
          <w:szCs w:val="20"/>
        </w:rPr>
        <w:t xml:space="preserve"> </w:t>
      </w:r>
      <w:r w:rsidR="00682300" w:rsidRPr="00312403">
        <w:rPr>
          <w:rFonts w:ascii="Arial" w:hAnsi="Arial" w:cs="Arial"/>
          <w:color w:val="000000"/>
          <w:sz w:val="20"/>
          <w:szCs w:val="20"/>
        </w:rPr>
        <w:t xml:space="preserve">the installation of </w:t>
      </w:r>
      <w:r w:rsidR="00B41180" w:rsidRPr="00312403">
        <w:rPr>
          <w:rFonts w:ascii="Arial" w:hAnsi="Arial" w:cs="Arial"/>
          <w:color w:val="000000"/>
          <w:sz w:val="20"/>
          <w:szCs w:val="20"/>
        </w:rPr>
        <w:t>double-</w:t>
      </w:r>
      <w:r w:rsidR="00682300" w:rsidRPr="00312403">
        <w:rPr>
          <w:rFonts w:ascii="Arial" w:hAnsi="Arial" w:cs="Arial"/>
          <w:color w:val="000000"/>
          <w:sz w:val="20"/>
          <w:szCs w:val="20"/>
        </w:rPr>
        <w:t xml:space="preserve">glazed </w:t>
      </w:r>
      <w:r w:rsidR="0016626C" w:rsidRPr="00312403">
        <w:rPr>
          <w:rFonts w:ascii="Arial" w:hAnsi="Arial" w:cs="Arial"/>
          <w:color w:val="000000"/>
          <w:sz w:val="20"/>
          <w:szCs w:val="20"/>
        </w:rPr>
        <w:t>windows, a more effi</w:t>
      </w:r>
      <w:r w:rsidR="00682300" w:rsidRPr="00312403">
        <w:rPr>
          <w:rFonts w:ascii="Arial" w:hAnsi="Arial" w:cs="Arial"/>
          <w:color w:val="000000"/>
          <w:sz w:val="20"/>
          <w:szCs w:val="20"/>
        </w:rPr>
        <w:t>ci</w:t>
      </w:r>
      <w:r w:rsidR="00606A4D" w:rsidRPr="00312403">
        <w:rPr>
          <w:rFonts w:ascii="Arial" w:hAnsi="Arial" w:cs="Arial"/>
          <w:color w:val="000000"/>
          <w:sz w:val="20"/>
          <w:szCs w:val="20"/>
        </w:rPr>
        <w:t>ent boiler and</w:t>
      </w:r>
      <w:r w:rsidR="00682300" w:rsidRPr="00312403">
        <w:rPr>
          <w:rFonts w:ascii="Arial" w:hAnsi="Arial" w:cs="Arial"/>
          <w:color w:val="000000"/>
          <w:sz w:val="20"/>
          <w:szCs w:val="20"/>
        </w:rPr>
        <w:t xml:space="preserve"> 100mm</w:t>
      </w:r>
      <w:r w:rsidR="0016626C" w:rsidRPr="00312403">
        <w:rPr>
          <w:rFonts w:ascii="Arial" w:hAnsi="Arial" w:cs="Arial"/>
          <w:color w:val="000000"/>
          <w:sz w:val="20"/>
          <w:szCs w:val="20"/>
        </w:rPr>
        <w:t xml:space="preserve"> insulation added to the loft</w:t>
      </w:r>
      <w:r w:rsidR="00742BCE" w:rsidRPr="00312403">
        <w:rPr>
          <w:rFonts w:ascii="Arial" w:hAnsi="Arial" w:cs="Arial"/>
          <w:color w:val="000000"/>
          <w:sz w:val="20"/>
          <w:szCs w:val="20"/>
        </w:rPr>
        <w:t xml:space="preserve">. </w:t>
      </w:r>
      <w:r w:rsidR="00062464" w:rsidRPr="00312403">
        <w:rPr>
          <w:rFonts w:ascii="Arial" w:hAnsi="Arial" w:cs="Arial"/>
          <w:color w:val="000000"/>
          <w:sz w:val="20"/>
          <w:szCs w:val="20"/>
        </w:rPr>
        <w:t xml:space="preserve">In the first 6 weeks of 2017, 110mm </w:t>
      </w:r>
      <w:r w:rsidR="00062464" w:rsidRPr="00312403">
        <w:rPr>
          <w:rFonts w:ascii="Arial" w:eastAsia="Times New Roman" w:hAnsi="Arial" w:cs="Arial"/>
          <w:sz w:val="20"/>
          <w:szCs w:val="20"/>
          <w:lang w:val="en" w:eastAsia="en-GB"/>
        </w:rPr>
        <w:t>EPS insulation boards were attached to the external walls.</w:t>
      </w:r>
      <w:r w:rsidR="00062464">
        <w:rPr>
          <w:rFonts w:ascii="Arial" w:hAnsi="Arial" w:cs="Arial"/>
          <w:color w:val="000000"/>
          <w:sz w:val="20"/>
          <w:szCs w:val="20"/>
        </w:rPr>
        <w:t xml:space="preserve"> </w:t>
      </w:r>
      <w:r w:rsidR="00312403">
        <w:rPr>
          <w:rFonts w:ascii="Arial" w:hAnsi="Arial" w:cs="Arial"/>
          <w:color w:val="000000"/>
          <w:sz w:val="20"/>
          <w:szCs w:val="20"/>
        </w:rPr>
        <w:t>The characteristics of the NFC under study are as follow:</w:t>
      </w:r>
    </w:p>
    <w:p w14:paraId="04AF7106" w14:textId="43909145" w:rsidR="00312403" w:rsidRDefault="00312403" w:rsidP="00A73488">
      <w:pPr>
        <w:autoSpaceDE w:val="0"/>
        <w:autoSpaceDN w:val="0"/>
        <w:adjustRightInd w:val="0"/>
        <w:spacing w:after="0" w:line="276" w:lineRule="auto"/>
        <w:jc w:val="both"/>
        <w:rPr>
          <w:rFonts w:ascii="Arial" w:hAnsi="Arial" w:cs="Arial"/>
          <w:color w:val="000000"/>
          <w:sz w:val="20"/>
          <w:szCs w:val="20"/>
        </w:rPr>
      </w:pPr>
    </w:p>
    <w:p w14:paraId="113A9053" w14:textId="1595C708" w:rsidR="00312403" w:rsidRPr="002B41F9" w:rsidRDefault="00312403" w:rsidP="00312403">
      <w:pPr>
        <w:autoSpaceDE w:val="0"/>
        <w:autoSpaceDN w:val="0"/>
        <w:adjustRightInd w:val="0"/>
        <w:spacing w:after="0" w:line="240" w:lineRule="auto"/>
        <w:jc w:val="both"/>
        <w:rPr>
          <w:rFonts w:ascii="Arial" w:eastAsia="TimesNewRomanPSMT2" w:hAnsi="Arial" w:cs="Arial"/>
          <w:b/>
          <w:sz w:val="20"/>
          <w:szCs w:val="20"/>
        </w:rPr>
      </w:pPr>
      <w:r w:rsidRPr="002B41F9">
        <w:rPr>
          <w:rFonts w:ascii="Arial" w:eastAsia="TimesNewRomanPSMT2" w:hAnsi="Arial" w:cs="Arial"/>
          <w:b/>
          <w:sz w:val="20"/>
          <w:szCs w:val="20"/>
        </w:rPr>
        <w:t xml:space="preserve">Table 3. List of </w:t>
      </w:r>
      <w:r>
        <w:rPr>
          <w:rFonts w:ascii="Arial" w:eastAsia="TimesNewRomanPSMT2" w:hAnsi="Arial" w:cs="Arial"/>
          <w:b/>
          <w:sz w:val="20"/>
          <w:szCs w:val="20"/>
        </w:rPr>
        <w:t>material of the studied buildings</w:t>
      </w:r>
      <w:r w:rsidR="0018021E">
        <w:rPr>
          <w:rFonts w:ascii="Arial" w:eastAsia="TimesNewRomanPSMT2" w:hAnsi="Arial" w:cs="Arial"/>
          <w:b/>
          <w:sz w:val="20"/>
          <w:szCs w:val="20"/>
        </w:rPr>
        <w:t xml:space="preserve"> and properties</w:t>
      </w:r>
      <w:r>
        <w:rPr>
          <w:rFonts w:ascii="Arial" w:eastAsia="TimesNewRomanPSMT2" w:hAnsi="Arial" w:cs="Arial"/>
          <w:b/>
          <w:sz w:val="20"/>
          <w:szCs w:val="20"/>
        </w:rPr>
        <w:t xml:space="preserve">: </w:t>
      </w:r>
    </w:p>
    <w:p w14:paraId="0EBF73A2" w14:textId="77777777" w:rsidR="00312403" w:rsidRPr="00FC3980" w:rsidRDefault="00312403" w:rsidP="00312403">
      <w:pPr>
        <w:autoSpaceDE w:val="0"/>
        <w:autoSpaceDN w:val="0"/>
        <w:adjustRightInd w:val="0"/>
        <w:spacing w:after="0" w:line="240" w:lineRule="auto"/>
        <w:jc w:val="both"/>
        <w:rPr>
          <w:rFonts w:ascii="Arial" w:eastAsia="TimesNewRomanPSMT2" w:hAnsi="Arial" w:cs="Arial"/>
          <w:b/>
          <w:sz w:val="16"/>
          <w:szCs w:val="16"/>
        </w:rPr>
      </w:pP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3119"/>
        <w:gridCol w:w="1134"/>
        <w:gridCol w:w="1559"/>
        <w:gridCol w:w="992"/>
        <w:gridCol w:w="2127"/>
      </w:tblGrid>
      <w:tr w:rsidR="001915F5" w:rsidRPr="00F0591F" w14:paraId="15F23D0F" w14:textId="77777777" w:rsidTr="00E1545D">
        <w:tc>
          <w:tcPr>
            <w:tcW w:w="3119" w:type="dxa"/>
            <w:tcBorders>
              <w:top w:val="nil"/>
              <w:right w:val="nil"/>
            </w:tcBorders>
            <w:tcMar>
              <w:left w:w="28" w:type="dxa"/>
              <w:right w:w="85" w:type="dxa"/>
            </w:tcMar>
          </w:tcPr>
          <w:p w14:paraId="61C3B929" w14:textId="76038673" w:rsidR="001915F5" w:rsidRPr="00F0591F" w:rsidRDefault="001915F5" w:rsidP="00312403">
            <w:pPr>
              <w:autoSpaceDE w:val="0"/>
              <w:autoSpaceDN w:val="0"/>
              <w:adjustRightInd w:val="0"/>
              <w:jc w:val="both"/>
              <w:rPr>
                <w:rFonts w:ascii="Arial" w:eastAsia="TimesNewRomanPSMT2" w:hAnsi="Arial" w:cs="Arial"/>
                <w:b/>
                <w:sz w:val="16"/>
                <w:szCs w:val="16"/>
              </w:rPr>
            </w:pPr>
            <w:r>
              <w:rPr>
                <w:rFonts w:ascii="Arial" w:eastAsia="TimesNewRomanPSMT2" w:hAnsi="Arial" w:cs="Arial"/>
                <w:b/>
                <w:sz w:val="16"/>
                <w:szCs w:val="16"/>
              </w:rPr>
              <w:t>Materials</w:t>
            </w:r>
          </w:p>
        </w:tc>
        <w:tc>
          <w:tcPr>
            <w:tcW w:w="1134" w:type="dxa"/>
            <w:tcBorders>
              <w:top w:val="nil"/>
              <w:left w:val="nil"/>
              <w:right w:val="nil"/>
            </w:tcBorders>
            <w:tcMar>
              <w:left w:w="28" w:type="dxa"/>
              <w:right w:w="85" w:type="dxa"/>
            </w:tcMar>
          </w:tcPr>
          <w:p w14:paraId="2CA33349" w14:textId="640B2271" w:rsidR="001915F5" w:rsidRPr="00F0591F" w:rsidRDefault="001915F5" w:rsidP="00312403">
            <w:pPr>
              <w:autoSpaceDE w:val="0"/>
              <w:autoSpaceDN w:val="0"/>
              <w:adjustRightInd w:val="0"/>
              <w:jc w:val="both"/>
              <w:rPr>
                <w:rFonts w:ascii="Arial" w:eastAsia="TimesNewRomanPSMT2" w:hAnsi="Arial" w:cs="Arial"/>
                <w:b/>
                <w:sz w:val="16"/>
                <w:szCs w:val="16"/>
              </w:rPr>
            </w:pPr>
            <w:r>
              <w:rPr>
                <w:rFonts w:ascii="Arial" w:eastAsia="TimesNewRomanPSMT2" w:hAnsi="Arial" w:cs="Arial"/>
                <w:b/>
                <w:sz w:val="16"/>
                <w:szCs w:val="16"/>
              </w:rPr>
              <w:t>Thickness (mm)</w:t>
            </w:r>
          </w:p>
        </w:tc>
        <w:tc>
          <w:tcPr>
            <w:tcW w:w="1559" w:type="dxa"/>
            <w:tcBorders>
              <w:top w:val="nil"/>
              <w:left w:val="nil"/>
              <w:right w:val="nil"/>
            </w:tcBorders>
            <w:tcMar>
              <w:left w:w="28" w:type="dxa"/>
              <w:right w:w="85" w:type="dxa"/>
            </w:tcMar>
          </w:tcPr>
          <w:p w14:paraId="0BF345C0" w14:textId="05808536" w:rsidR="001915F5" w:rsidRPr="00F0591F" w:rsidRDefault="001915F5" w:rsidP="00312403">
            <w:pPr>
              <w:autoSpaceDE w:val="0"/>
              <w:autoSpaceDN w:val="0"/>
              <w:adjustRightInd w:val="0"/>
              <w:jc w:val="both"/>
              <w:rPr>
                <w:rFonts w:ascii="Arial" w:eastAsia="TimesNewRomanPSMT2" w:hAnsi="Arial" w:cs="Arial"/>
                <w:b/>
                <w:sz w:val="16"/>
                <w:szCs w:val="16"/>
              </w:rPr>
            </w:pPr>
            <w:r>
              <w:rPr>
                <w:rFonts w:ascii="Arial" w:eastAsia="TimesNewRomanPSMT2" w:hAnsi="Arial" w:cs="Arial"/>
                <w:b/>
                <w:sz w:val="16"/>
                <w:szCs w:val="16"/>
              </w:rPr>
              <w:t xml:space="preserve">Conductivity </w:t>
            </w:r>
            <w:r w:rsidRPr="001915F5">
              <w:rPr>
                <w:rFonts w:ascii="Arial" w:eastAsia="TimesNewRomanPSMT2" w:hAnsi="Arial" w:cs="Arial"/>
                <w:b/>
                <w:sz w:val="16"/>
                <w:szCs w:val="16"/>
              </w:rPr>
              <w:t>(W/</w:t>
            </w:r>
            <w:proofErr w:type="spellStart"/>
            <w:r w:rsidRPr="001915F5">
              <w:rPr>
                <w:rFonts w:ascii="Arial" w:eastAsia="TimesNewRomanPSMT2" w:hAnsi="Arial" w:cs="Arial"/>
                <w:b/>
                <w:sz w:val="16"/>
                <w:szCs w:val="16"/>
              </w:rPr>
              <w:t>m·K</w:t>
            </w:r>
            <w:proofErr w:type="spellEnd"/>
            <w:r w:rsidRPr="001915F5">
              <w:rPr>
                <w:rFonts w:ascii="Arial" w:eastAsia="TimesNewRomanPSMT2" w:hAnsi="Arial" w:cs="Arial"/>
                <w:b/>
                <w:sz w:val="16"/>
                <w:szCs w:val="16"/>
              </w:rPr>
              <w:t>)</w:t>
            </w:r>
          </w:p>
        </w:tc>
        <w:tc>
          <w:tcPr>
            <w:tcW w:w="992" w:type="dxa"/>
            <w:tcBorders>
              <w:left w:val="nil"/>
              <w:right w:val="nil"/>
            </w:tcBorders>
            <w:tcMar>
              <w:left w:w="28" w:type="dxa"/>
              <w:right w:w="85" w:type="dxa"/>
            </w:tcMar>
          </w:tcPr>
          <w:p w14:paraId="61BD2C2B" w14:textId="112A6B53" w:rsidR="001915F5" w:rsidRPr="00F0591F" w:rsidRDefault="001915F5" w:rsidP="00312403">
            <w:pPr>
              <w:autoSpaceDE w:val="0"/>
              <w:autoSpaceDN w:val="0"/>
              <w:adjustRightInd w:val="0"/>
              <w:jc w:val="both"/>
              <w:rPr>
                <w:rFonts w:ascii="Arial" w:eastAsia="TimesNewRomanPSMT2" w:hAnsi="Arial" w:cs="Arial"/>
                <w:b/>
                <w:sz w:val="16"/>
                <w:szCs w:val="16"/>
              </w:rPr>
            </w:pPr>
            <w:r>
              <w:rPr>
                <w:rFonts w:ascii="Arial" w:eastAsia="TimesNewRomanPSMT2" w:hAnsi="Arial" w:cs="Arial"/>
                <w:b/>
                <w:sz w:val="16"/>
                <w:szCs w:val="16"/>
              </w:rPr>
              <w:t>Density</w:t>
            </w:r>
            <w:r w:rsidR="00816CC3">
              <w:rPr>
                <w:rFonts w:ascii="Arial" w:eastAsia="TimesNewRomanPSMT2" w:hAnsi="Arial" w:cs="Arial"/>
                <w:b/>
                <w:sz w:val="16"/>
                <w:szCs w:val="16"/>
              </w:rPr>
              <w:t xml:space="preserve"> </w:t>
            </w:r>
            <w:r w:rsidRPr="001915F5">
              <w:rPr>
                <w:rFonts w:ascii="Arial" w:eastAsia="TimesNewRomanPSMT2" w:hAnsi="Arial" w:cs="Arial"/>
                <w:b/>
                <w:sz w:val="16"/>
                <w:szCs w:val="16"/>
              </w:rPr>
              <w:t>(</w:t>
            </w:r>
            <w:r w:rsidRPr="001915F5">
              <w:rPr>
                <w:rFonts w:ascii="Arial" w:eastAsia="Times New Roman" w:hAnsi="Arial" w:cs="Arial"/>
                <w:b/>
                <w:sz w:val="16"/>
                <w:szCs w:val="16"/>
                <w:lang w:val="en" w:eastAsia="en-GB"/>
              </w:rPr>
              <w:t>kg/m</w:t>
            </w:r>
            <w:r w:rsidRPr="001915F5">
              <w:rPr>
                <w:rFonts w:ascii="Arial" w:eastAsia="Times New Roman" w:hAnsi="Arial" w:cs="Arial"/>
                <w:b/>
                <w:sz w:val="16"/>
                <w:szCs w:val="16"/>
                <w:vertAlign w:val="superscript"/>
                <w:lang w:val="en" w:eastAsia="en-GB"/>
              </w:rPr>
              <w:t>3</w:t>
            </w:r>
            <w:r w:rsidRPr="001915F5">
              <w:rPr>
                <w:rFonts w:ascii="Arial" w:eastAsia="TimesNewRomanPSMT2" w:hAnsi="Arial" w:cs="Arial"/>
                <w:b/>
                <w:sz w:val="16"/>
                <w:szCs w:val="16"/>
              </w:rPr>
              <w:t>)</w:t>
            </w:r>
          </w:p>
        </w:tc>
        <w:tc>
          <w:tcPr>
            <w:tcW w:w="2127" w:type="dxa"/>
            <w:tcBorders>
              <w:left w:val="nil"/>
              <w:right w:val="nil"/>
            </w:tcBorders>
            <w:tcMar>
              <w:left w:w="28" w:type="dxa"/>
              <w:right w:w="85" w:type="dxa"/>
            </w:tcMar>
          </w:tcPr>
          <w:p w14:paraId="472CE181" w14:textId="325F264A" w:rsidR="001915F5" w:rsidRPr="00F0591F" w:rsidRDefault="001915F5" w:rsidP="00312403">
            <w:pPr>
              <w:autoSpaceDE w:val="0"/>
              <w:autoSpaceDN w:val="0"/>
              <w:adjustRightInd w:val="0"/>
              <w:jc w:val="both"/>
              <w:rPr>
                <w:rFonts w:ascii="Arial" w:eastAsia="TimesNewRomanPSMT2" w:hAnsi="Arial" w:cs="Arial"/>
                <w:b/>
                <w:sz w:val="16"/>
                <w:szCs w:val="16"/>
              </w:rPr>
            </w:pPr>
            <w:r>
              <w:rPr>
                <w:rFonts w:ascii="Arial" w:eastAsia="TimesNewRomanPSMT2" w:hAnsi="Arial" w:cs="Arial"/>
                <w:b/>
                <w:sz w:val="16"/>
                <w:szCs w:val="16"/>
              </w:rPr>
              <w:t>W</w:t>
            </w:r>
            <w:r w:rsidRPr="001915F5">
              <w:rPr>
                <w:rFonts w:ascii="Arial" w:eastAsia="TimesNewRomanPSMT2" w:hAnsi="Arial" w:cs="Arial"/>
                <w:b/>
                <w:sz w:val="16"/>
                <w:szCs w:val="16"/>
              </w:rPr>
              <w:t>ater vapour resistance (μ)</w:t>
            </w:r>
          </w:p>
        </w:tc>
      </w:tr>
      <w:tr w:rsidR="001915F5" w:rsidRPr="00F0591F" w14:paraId="62838B05" w14:textId="77777777" w:rsidTr="00E1545D">
        <w:trPr>
          <w:trHeight w:val="195"/>
        </w:trPr>
        <w:tc>
          <w:tcPr>
            <w:tcW w:w="3119" w:type="dxa"/>
            <w:tcBorders>
              <w:top w:val="single" w:sz="4" w:space="0" w:color="auto"/>
              <w:right w:val="nil"/>
            </w:tcBorders>
            <w:tcMar>
              <w:left w:w="28" w:type="dxa"/>
              <w:right w:w="85" w:type="dxa"/>
            </w:tcMar>
          </w:tcPr>
          <w:p w14:paraId="091D22F9" w14:textId="4786C529" w:rsidR="001915F5" w:rsidRPr="00E1545D" w:rsidRDefault="001915F5" w:rsidP="00EE4A4C">
            <w:pPr>
              <w:autoSpaceDE w:val="0"/>
              <w:autoSpaceDN w:val="0"/>
              <w:adjustRightInd w:val="0"/>
              <w:jc w:val="both"/>
              <w:rPr>
                <w:rFonts w:ascii="Arial" w:eastAsia="TimesNewRomanPSMT2" w:hAnsi="Arial" w:cs="Arial"/>
                <w:b/>
                <w:sz w:val="16"/>
                <w:szCs w:val="16"/>
              </w:rPr>
            </w:pPr>
            <w:r w:rsidRPr="00E1545D">
              <w:rPr>
                <w:rFonts w:ascii="Arial" w:eastAsia="TimesNewRomanPSMT2" w:hAnsi="Arial" w:cs="Arial"/>
                <w:b/>
                <w:sz w:val="16"/>
                <w:szCs w:val="16"/>
              </w:rPr>
              <w:t>Render</w:t>
            </w:r>
            <w:r w:rsidR="00EE4A4C" w:rsidRPr="00E1545D">
              <w:rPr>
                <w:rFonts w:ascii="Arial" w:eastAsia="TimesNewRomanPSMT2" w:hAnsi="Arial" w:cs="Arial"/>
                <w:b/>
                <w:sz w:val="16"/>
                <w:szCs w:val="16"/>
              </w:rPr>
              <w:t xml:space="preserve"> (cement</w:t>
            </w:r>
            <w:r w:rsidR="002F3149" w:rsidRPr="00E1545D">
              <w:rPr>
                <w:rFonts w:ascii="Arial" w:eastAsia="TimesNewRomanPSMT2" w:hAnsi="Arial" w:cs="Arial"/>
                <w:b/>
                <w:sz w:val="16"/>
                <w:szCs w:val="16"/>
              </w:rPr>
              <w:t xml:space="preserve"> based</w:t>
            </w:r>
            <w:r w:rsidR="00EE4A4C" w:rsidRPr="00E1545D">
              <w:rPr>
                <w:rFonts w:ascii="Arial" w:eastAsia="TimesNewRomanPSMT2" w:hAnsi="Arial" w:cs="Arial"/>
                <w:b/>
                <w:sz w:val="16"/>
                <w:szCs w:val="16"/>
              </w:rPr>
              <w:t xml:space="preserve"> &amp; silicon based colour top coat)</w:t>
            </w:r>
            <w:r w:rsidR="008264CE" w:rsidRPr="00E1545D">
              <w:rPr>
                <w:rFonts w:ascii="Arial" w:eastAsia="TimesNewRomanPSMT2" w:hAnsi="Arial" w:cs="Arial"/>
                <w:b/>
                <w:sz w:val="16"/>
                <w:szCs w:val="16"/>
              </w:rPr>
              <w:t xml:space="preserve"> (BBA, 2016)</w:t>
            </w:r>
          </w:p>
        </w:tc>
        <w:tc>
          <w:tcPr>
            <w:tcW w:w="1134" w:type="dxa"/>
            <w:tcBorders>
              <w:top w:val="single" w:sz="4" w:space="0" w:color="auto"/>
              <w:left w:val="nil"/>
              <w:right w:val="nil"/>
            </w:tcBorders>
            <w:tcMar>
              <w:left w:w="28" w:type="dxa"/>
              <w:right w:w="85" w:type="dxa"/>
            </w:tcMar>
          </w:tcPr>
          <w:p w14:paraId="3DD3589D" w14:textId="3AA53F51" w:rsidR="001915F5" w:rsidRPr="00F0591F" w:rsidRDefault="001915F5"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15</w:t>
            </w:r>
          </w:p>
        </w:tc>
        <w:tc>
          <w:tcPr>
            <w:tcW w:w="1559" w:type="dxa"/>
            <w:tcBorders>
              <w:top w:val="single" w:sz="4" w:space="0" w:color="auto"/>
              <w:left w:val="nil"/>
              <w:right w:val="nil"/>
            </w:tcBorders>
            <w:tcMar>
              <w:left w:w="28" w:type="dxa"/>
              <w:right w:w="85" w:type="dxa"/>
            </w:tcMar>
          </w:tcPr>
          <w:p w14:paraId="6FFB54AD" w14:textId="1D176049" w:rsidR="001915F5" w:rsidRPr="00F0591F" w:rsidRDefault="008264CE" w:rsidP="008264C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1.00</w:t>
            </w:r>
          </w:p>
        </w:tc>
        <w:tc>
          <w:tcPr>
            <w:tcW w:w="992" w:type="dxa"/>
            <w:tcBorders>
              <w:left w:val="nil"/>
              <w:right w:val="nil"/>
            </w:tcBorders>
            <w:tcMar>
              <w:left w:w="28" w:type="dxa"/>
              <w:right w:w="85" w:type="dxa"/>
            </w:tcMar>
          </w:tcPr>
          <w:p w14:paraId="0CC72331" w14:textId="70114560" w:rsidR="001915F5" w:rsidRPr="00F0591F" w:rsidRDefault="0018021E"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1,800</w:t>
            </w:r>
          </w:p>
        </w:tc>
        <w:tc>
          <w:tcPr>
            <w:tcW w:w="2127" w:type="dxa"/>
            <w:tcBorders>
              <w:left w:val="nil"/>
              <w:right w:val="nil"/>
            </w:tcBorders>
            <w:tcMar>
              <w:left w:w="28" w:type="dxa"/>
              <w:right w:w="85" w:type="dxa"/>
            </w:tcMar>
          </w:tcPr>
          <w:p w14:paraId="20456738" w14:textId="26154135" w:rsidR="001915F5" w:rsidRPr="00F0591F" w:rsidRDefault="0018021E" w:rsidP="0018021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10 - 6</w:t>
            </w:r>
          </w:p>
        </w:tc>
      </w:tr>
      <w:tr w:rsidR="001915F5" w:rsidRPr="00F0591F" w14:paraId="7DA0B3CA" w14:textId="77777777" w:rsidTr="00E1545D">
        <w:tc>
          <w:tcPr>
            <w:tcW w:w="3119" w:type="dxa"/>
            <w:tcBorders>
              <w:top w:val="single" w:sz="4" w:space="0" w:color="auto"/>
              <w:right w:val="nil"/>
            </w:tcBorders>
            <w:tcMar>
              <w:left w:w="28" w:type="dxa"/>
              <w:right w:w="85" w:type="dxa"/>
            </w:tcMar>
          </w:tcPr>
          <w:p w14:paraId="6B792C5C" w14:textId="41F3F266" w:rsidR="001915F5" w:rsidRPr="00E1545D" w:rsidRDefault="00EE4A4C" w:rsidP="00312403">
            <w:pPr>
              <w:autoSpaceDE w:val="0"/>
              <w:autoSpaceDN w:val="0"/>
              <w:adjustRightInd w:val="0"/>
              <w:jc w:val="both"/>
              <w:rPr>
                <w:rFonts w:ascii="Arial" w:eastAsia="TimesNewRomanPSMT2" w:hAnsi="Arial" w:cs="Arial"/>
                <w:b/>
                <w:sz w:val="16"/>
                <w:szCs w:val="16"/>
              </w:rPr>
            </w:pPr>
            <w:r w:rsidRPr="00E1545D">
              <w:rPr>
                <w:rFonts w:ascii="Arial" w:eastAsia="TimesNewRomanPSMT2" w:hAnsi="Arial" w:cs="Arial"/>
                <w:b/>
                <w:sz w:val="16"/>
                <w:szCs w:val="16"/>
              </w:rPr>
              <w:t xml:space="preserve">Graphite </w:t>
            </w:r>
            <w:r w:rsidR="001915F5" w:rsidRPr="00E1545D">
              <w:rPr>
                <w:rFonts w:ascii="Arial" w:eastAsia="TimesNewRomanPSMT2" w:hAnsi="Arial" w:cs="Arial"/>
                <w:b/>
                <w:sz w:val="16"/>
                <w:szCs w:val="16"/>
              </w:rPr>
              <w:t>EPS Insulation</w:t>
            </w:r>
            <w:r w:rsidR="008264CE" w:rsidRPr="00E1545D">
              <w:rPr>
                <w:rFonts w:ascii="Arial" w:eastAsia="TimesNewRomanPSMT2" w:hAnsi="Arial" w:cs="Arial"/>
                <w:b/>
                <w:sz w:val="16"/>
                <w:szCs w:val="16"/>
              </w:rPr>
              <w:t xml:space="preserve"> (BBA, 2016)</w:t>
            </w:r>
          </w:p>
        </w:tc>
        <w:tc>
          <w:tcPr>
            <w:tcW w:w="1134" w:type="dxa"/>
            <w:tcBorders>
              <w:top w:val="single" w:sz="4" w:space="0" w:color="auto"/>
              <w:left w:val="nil"/>
              <w:right w:val="nil"/>
            </w:tcBorders>
            <w:tcMar>
              <w:left w:w="28" w:type="dxa"/>
              <w:right w:w="85" w:type="dxa"/>
            </w:tcMar>
          </w:tcPr>
          <w:p w14:paraId="22A7B4B1" w14:textId="4304A65C" w:rsidR="001915F5" w:rsidRPr="00F0591F" w:rsidRDefault="001915F5"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110</w:t>
            </w:r>
          </w:p>
        </w:tc>
        <w:tc>
          <w:tcPr>
            <w:tcW w:w="1559" w:type="dxa"/>
            <w:tcBorders>
              <w:top w:val="single" w:sz="4" w:space="0" w:color="auto"/>
              <w:left w:val="nil"/>
              <w:right w:val="nil"/>
            </w:tcBorders>
            <w:tcMar>
              <w:left w:w="28" w:type="dxa"/>
              <w:right w:w="85" w:type="dxa"/>
            </w:tcMar>
          </w:tcPr>
          <w:p w14:paraId="16CBBA1A" w14:textId="5850AC0D" w:rsidR="001915F5" w:rsidRPr="00F0591F" w:rsidRDefault="001915F5"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0.032</w:t>
            </w:r>
          </w:p>
        </w:tc>
        <w:tc>
          <w:tcPr>
            <w:tcW w:w="992" w:type="dxa"/>
            <w:tcBorders>
              <w:left w:val="nil"/>
              <w:right w:val="nil"/>
            </w:tcBorders>
            <w:tcMar>
              <w:left w:w="28" w:type="dxa"/>
              <w:right w:w="85" w:type="dxa"/>
            </w:tcMar>
          </w:tcPr>
          <w:p w14:paraId="17EA902C" w14:textId="6ECAC2D2" w:rsidR="001915F5" w:rsidRPr="00F0591F" w:rsidRDefault="001915F5" w:rsidP="001915F5">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 xml:space="preserve">16.5 </w:t>
            </w:r>
          </w:p>
        </w:tc>
        <w:tc>
          <w:tcPr>
            <w:tcW w:w="2127" w:type="dxa"/>
            <w:tcBorders>
              <w:left w:val="nil"/>
              <w:right w:val="nil"/>
            </w:tcBorders>
            <w:tcMar>
              <w:left w:w="28" w:type="dxa"/>
              <w:right w:w="85" w:type="dxa"/>
            </w:tcMar>
          </w:tcPr>
          <w:p w14:paraId="03605A95" w14:textId="746C88D8" w:rsidR="001915F5" w:rsidRPr="00F0591F" w:rsidRDefault="001915F5" w:rsidP="00312403">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20</w:t>
            </w:r>
            <w:r w:rsidR="00062464">
              <w:rPr>
                <w:rFonts w:ascii="Arial" w:eastAsia="TimesNewRomanPSMT2" w:hAnsi="Arial" w:cs="Arial"/>
                <w:sz w:val="16"/>
                <w:szCs w:val="16"/>
              </w:rPr>
              <w:t xml:space="preserve"> - </w:t>
            </w:r>
            <w:r w:rsidRPr="001915F5">
              <w:rPr>
                <w:rFonts w:ascii="Arial" w:eastAsia="TimesNewRomanPSMT2" w:hAnsi="Arial" w:cs="Arial"/>
                <w:sz w:val="16"/>
                <w:szCs w:val="16"/>
              </w:rPr>
              <w:t>40</w:t>
            </w:r>
          </w:p>
        </w:tc>
      </w:tr>
      <w:tr w:rsidR="001915F5" w:rsidRPr="00F0591F" w14:paraId="2C927D12" w14:textId="77777777" w:rsidTr="00E1545D">
        <w:tc>
          <w:tcPr>
            <w:tcW w:w="3119" w:type="dxa"/>
            <w:tcBorders>
              <w:top w:val="single" w:sz="4" w:space="0" w:color="auto"/>
              <w:right w:val="nil"/>
            </w:tcBorders>
            <w:tcMar>
              <w:left w:w="28" w:type="dxa"/>
              <w:right w:w="85" w:type="dxa"/>
            </w:tcMar>
          </w:tcPr>
          <w:p w14:paraId="191E3523" w14:textId="5BB44A74" w:rsidR="001915F5" w:rsidRPr="00E1545D" w:rsidRDefault="001915F5" w:rsidP="00312403">
            <w:pPr>
              <w:autoSpaceDE w:val="0"/>
              <w:autoSpaceDN w:val="0"/>
              <w:adjustRightInd w:val="0"/>
              <w:jc w:val="both"/>
              <w:rPr>
                <w:rFonts w:ascii="Arial" w:eastAsia="TimesNewRomanPSMT2" w:hAnsi="Arial" w:cs="Arial"/>
                <w:b/>
                <w:sz w:val="16"/>
                <w:szCs w:val="16"/>
              </w:rPr>
            </w:pPr>
            <w:r w:rsidRPr="00E1545D">
              <w:rPr>
                <w:rFonts w:ascii="Arial" w:eastAsia="TimesNewRomanPSMT2" w:hAnsi="Arial" w:cs="Arial"/>
                <w:b/>
                <w:sz w:val="16"/>
                <w:szCs w:val="16"/>
              </w:rPr>
              <w:t>Adhesive</w:t>
            </w:r>
            <w:r w:rsidR="008264CE" w:rsidRPr="00E1545D">
              <w:rPr>
                <w:rFonts w:ascii="Arial" w:eastAsia="TimesNewRomanPSMT2" w:hAnsi="Arial" w:cs="Arial"/>
                <w:b/>
                <w:sz w:val="16"/>
                <w:szCs w:val="16"/>
              </w:rPr>
              <w:t xml:space="preserve"> (BBA, 2016)</w:t>
            </w:r>
          </w:p>
        </w:tc>
        <w:tc>
          <w:tcPr>
            <w:tcW w:w="1134" w:type="dxa"/>
            <w:tcBorders>
              <w:top w:val="single" w:sz="4" w:space="0" w:color="auto"/>
              <w:left w:val="nil"/>
              <w:right w:val="nil"/>
            </w:tcBorders>
            <w:tcMar>
              <w:left w:w="28" w:type="dxa"/>
              <w:right w:w="85" w:type="dxa"/>
            </w:tcMar>
          </w:tcPr>
          <w:p w14:paraId="36E930CB" w14:textId="4FDCA0FE" w:rsidR="001915F5" w:rsidRPr="00F0591F" w:rsidRDefault="001915F5"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10</w:t>
            </w:r>
          </w:p>
        </w:tc>
        <w:tc>
          <w:tcPr>
            <w:tcW w:w="1559" w:type="dxa"/>
            <w:tcBorders>
              <w:top w:val="single" w:sz="4" w:space="0" w:color="auto"/>
              <w:left w:val="nil"/>
              <w:right w:val="nil"/>
            </w:tcBorders>
            <w:tcMar>
              <w:left w:w="28" w:type="dxa"/>
              <w:right w:w="85" w:type="dxa"/>
            </w:tcMar>
          </w:tcPr>
          <w:p w14:paraId="2B01B49D" w14:textId="5AE0C120" w:rsidR="001915F5" w:rsidRPr="00F0591F" w:rsidRDefault="00606381" w:rsidP="008264C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0.43</w:t>
            </w:r>
            <w:r w:rsidR="008264CE">
              <w:rPr>
                <w:rFonts w:ascii="Arial" w:eastAsia="TimesNewRomanPSMT2" w:hAnsi="Arial" w:cs="Arial"/>
                <w:sz w:val="16"/>
                <w:szCs w:val="16"/>
              </w:rPr>
              <w:t xml:space="preserve"> </w:t>
            </w:r>
          </w:p>
        </w:tc>
        <w:tc>
          <w:tcPr>
            <w:tcW w:w="992" w:type="dxa"/>
            <w:tcBorders>
              <w:left w:val="nil"/>
              <w:right w:val="nil"/>
            </w:tcBorders>
            <w:tcMar>
              <w:left w:w="28" w:type="dxa"/>
              <w:right w:w="85" w:type="dxa"/>
            </w:tcMar>
          </w:tcPr>
          <w:p w14:paraId="31B2500F" w14:textId="66A28E79" w:rsidR="001915F5" w:rsidRPr="00F0591F"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   -</w:t>
            </w:r>
          </w:p>
        </w:tc>
        <w:tc>
          <w:tcPr>
            <w:tcW w:w="2127" w:type="dxa"/>
            <w:tcBorders>
              <w:left w:val="nil"/>
              <w:right w:val="nil"/>
            </w:tcBorders>
            <w:tcMar>
              <w:left w:w="28" w:type="dxa"/>
              <w:right w:w="85" w:type="dxa"/>
            </w:tcMar>
          </w:tcPr>
          <w:p w14:paraId="16C71A97" w14:textId="4345C4FA" w:rsidR="001915F5" w:rsidRPr="00F0591F"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   -</w:t>
            </w:r>
          </w:p>
        </w:tc>
      </w:tr>
      <w:tr w:rsidR="001915F5" w:rsidRPr="00F0591F" w14:paraId="695194B5" w14:textId="77777777" w:rsidTr="00E1545D">
        <w:tc>
          <w:tcPr>
            <w:tcW w:w="3119" w:type="dxa"/>
            <w:tcBorders>
              <w:top w:val="single" w:sz="4" w:space="0" w:color="auto"/>
              <w:right w:val="nil"/>
            </w:tcBorders>
            <w:tcMar>
              <w:left w:w="28" w:type="dxa"/>
              <w:right w:w="85" w:type="dxa"/>
            </w:tcMar>
          </w:tcPr>
          <w:p w14:paraId="0AD4E4E6" w14:textId="0121244B" w:rsidR="001915F5" w:rsidRPr="00E1545D" w:rsidRDefault="001915F5" w:rsidP="00312403">
            <w:pPr>
              <w:autoSpaceDE w:val="0"/>
              <w:autoSpaceDN w:val="0"/>
              <w:adjustRightInd w:val="0"/>
              <w:jc w:val="both"/>
              <w:rPr>
                <w:rFonts w:ascii="Arial" w:eastAsia="TimesNewRomanPSMT2" w:hAnsi="Arial" w:cs="Arial"/>
                <w:b/>
                <w:color w:val="000000" w:themeColor="text1"/>
                <w:sz w:val="16"/>
                <w:szCs w:val="16"/>
              </w:rPr>
            </w:pPr>
            <w:r w:rsidRPr="00E1545D">
              <w:rPr>
                <w:rFonts w:ascii="Arial" w:eastAsia="TimesNewRomanPSMT2" w:hAnsi="Arial" w:cs="Arial"/>
                <w:b/>
                <w:color w:val="000000" w:themeColor="text1"/>
                <w:sz w:val="16"/>
                <w:szCs w:val="16"/>
              </w:rPr>
              <w:t>Pebbledash Render</w:t>
            </w:r>
            <w:r w:rsidR="008264CE" w:rsidRPr="00E1545D">
              <w:rPr>
                <w:rFonts w:ascii="Arial" w:eastAsia="TimesNewRomanPSMT2" w:hAnsi="Arial" w:cs="Arial"/>
                <w:b/>
                <w:color w:val="000000" w:themeColor="text1"/>
                <w:sz w:val="16"/>
                <w:szCs w:val="16"/>
              </w:rPr>
              <w:t xml:space="preserve"> </w:t>
            </w:r>
            <w:r w:rsidR="008264CE" w:rsidRPr="00E1545D">
              <w:rPr>
                <w:rFonts w:ascii="Arial" w:eastAsia="TimesNewRomanPSMT2" w:hAnsi="Arial" w:cs="Arial"/>
                <w:b/>
                <w:sz w:val="16"/>
                <w:szCs w:val="16"/>
              </w:rPr>
              <w:t>(BSI, 2010)</w:t>
            </w:r>
          </w:p>
        </w:tc>
        <w:tc>
          <w:tcPr>
            <w:tcW w:w="1134" w:type="dxa"/>
            <w:tcBorders>
              <w:top w:val="single" w:sz="4" w:space="0" w:color="auto"/>
              <w:left w:val="nil"/>
              <w:right w:val="nil"/>
            </w:tcBorders>
            <w:tcMar>
              <w:left w:w="28" w:type="dxa"/>
              <w:right w:w="85" w:type="dxa"/>
            </w:tcMar>
          </w:tcPr>
          <w:p w14:paraId="245DF85D" w14:textId="188CB83C" w:rsidR="001915F5" w:rsidRPr="001915F5" w:rsidRDefault="001915F5" w:rsidP="00312403">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15</w:t>
            </w:r>
          </w:p>
        </w:tc>
        <w:tc>
          <w:tcPr>
            <w:tcW w:w="1559" w:type="dxa"/>
            <w:tcBorders>
              <w:top w:val="single" w:sz="4" w:space="0" w:color="auto"/>
              <w:left w:val="nil"/>
              <w:right w:val="nil"/>
            </w:tcBorders>
            <w:tcMar>
              <w:left w:w="28" w:type="dxa"/>
              <w:right w:w="85" w:type="dxa"/>
            </w:tcMar>
          </w:tcPr>
          <w:p w14:paraId="440DD317" w14:textId="1CE8AC14" w:rsidR="001915F5" w:rsidRPr="001915F5" w:rsidRDefault="00EE4A4C"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w:t>
            </w:r>
            <w:r w:rsidR="008264CE">
              <w:rPr>
                <w:rFonts w:ascii="Arial" w:eastAsia="TimesNewRomanPSMT2" w:hAnsi="Arial" w:cs="Arial"/>
                <w:sz w:val="16"/>
                <w:szCs w:val="16"/>
              </w:rPr>
              <w:t>.00</w:t>
            </w:r>
          </w:p>
        </w:tc>
        <w:tc>
          <w:tcPr>
            <w:tcW w:w="992" w:type="dxa"/>
            <w:tcBorders>
              <w:left w:val="nil"/>
              <w:right w:val="nil"/>
            </w:tcBorders>
            <w:tcMar>
              <w:left w:w="28" w:type="dxa"/>
              <w:right w:w="85" w:type="dxa"/>
            </w:tcMar>
          </w:tcPr>
          <w:p w14:paraId="04023419" w14:textId="6513A425" w:rsidR="001915F5" w:rsidRPr="001915F5" w:rsidRDefault="00062464" w:rsidP="00312403">
            <w:pPr>
              <w:autoSpaceDE w:val="0"/>
              <w:autoSpaceDN w:val="0"/>
              <w:adjustRightInd w:val="0"/>
              <w:jc w:val="both"/>
              <w:rPr>
                <w:rFonts w:ascii="Arial" w:eastAsia="TimesNewRomanPSMT2" w:hAnsi="Arial" w:cs="Arial"/>
                <w:sz w:val="16"/>
                <w:szCs w:val="16"/>
              </w:rPr>
            </w:pPr>
            <w:r w:rsidRPr="00062464">
              <w:rPr>
                <w:rFonts w:ascii="Arial" w:eastAsia="TimesNewRomanPSMT2" w:hAnsi="Arial" w:cs="Arial"/>
                <w:sz w:val="16"/>
                <w:szCs w:val="16"/>
              </w:rPr>
              <w:t>2</w:t>
            </w:r>
            <w:r>
              <w:rPr>
                <w:rFonts w:ascii="Arial" w:eastAsia="TimesNewRomanPSMT2" w:hAnsi="Arial" w:cs="Arial"/>
                <w:sz w:val="16"/>
                <w:szCs w:val="16"/>
              </w:rPr>
              <w:t>,</w:t>
            </w:r>
            <w:r w:rsidRPr="00062464">
              <w:rPr>
                <w:rFonts w:ascii="Arial" w:eastAsia="TimesNewRomanPSMT2" w:hAnsi="Arial" w:cs="Arial"/>
                <w:sz w:val="16"/>
                <w:szCs w:val="16"/>
              </w:rPr>
              <w:t>000</w:t>
            </w:r>
            <w:r w:rsidRPr="00062464">
              <w:rPr>
                <w:rFonts w:ascii="Arial" w:eastAsia="TimesNewRomanPSMT2" w:hAnsi="Arial" w:cs="Arial"/>
                <w:sz w:val="16"/>
                <w:szCs w:val="16"/>
              </w:rPr>
              <w:tab/>
            </w:r>
          </w:p>
        </w:tc>
        <w:tc>
          <w:tcPr>
            <w:tcW w:w="2127" w:type="dxa"/>
            <w:tcBorders>
              <w:left w:val="nil"/>
              <w:right w:val="nil"/>
            </w:tcBorders>
            <w:tcMar>
              <w:left w:w="28" w:type="dxa"/>
              <w:right w:w="85" w:type="dxa"/>
            </w:tcMar>
          </w:tcPr>
          <w:p w14:paraId="7D67EB7A" w14:textId="108D3B6B" w:rsidR="001915F5" w:rsidRPr="001915F5" w:rsidRDefault="00062464" w:rsidP="008264C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15 - </w:t>
            </w:r>
            <w:r w:rsidRPr="00062464">
              <w:rPr>
                <w:rFonts w:ascii="Arial" w:eastAsia="TimesNewRomanPSMT2" w:hAnsi="Arial" w:cs="Arial"/>
                <w:sz w:val="16"/>
                <w:szCs w:val="16"/>
              </w:rPr>
              <w:t>35</w:t>
            </w:r>
            <w:r w:rsidR="0018021E">
              <w:rPr>
                <w:rFonts w:ascii="Arial" w:eastAsia="TimesNewRomanPSMT2" w:hAnsi="Arial" w:cs="Arial"/>
                <w:sz w:val="16"/>
                <w:szCs w:val="16"/>
              </w:rPr>
              <w:t xml:space="preserve"> </w:t>
            </w:r>
          </w:p>
        </w:tc>
      </w:tr>
      <w:tr w:rsidR="001915F5" w:rsidRPr="00F0591F" w14:paraId="34196E57" w14:textId="77777777" w:rsidTr="00E1545D">
        <w:tc>
          <w:tcPr>
            <w:tcW w:w="3119" w:type="dxa"/>
            <w:tcBorders>
              <w:top w:val="single" w:sz="4" w:space="0" w:color="auto"/>
              <w:bottom w:val="single" w:sz="4" w:space="0" w:color="auto"/>
              <w:right w:val="nil"/>
            </w:tcBorders>
            <w:tcMar>
              <w:left w:w="28" w:type="dxa"/>
              <w:right w:w="85" w:type="dxa"/>
            </w:tcMar>
          </w:tcPr>
          <w:p w14:paraId="79C2DC63" w14:textId="71A4BCD1" w:rsidR="001915F5" w:rsidRPr="00E1545D" w:rsidRDefault="001915F5" w:rsidP="00312403">
            <w:pPr>
              <w:autoSpaceDE w:val="0"/>
              <w:autoSpaceDN w:val="0"/>
              <w:adjustRightInd w:val="0"/>
              <w:jc w:val="both"/>
              <w:rPr>
                <w:rFonts w:ascii="Arial" w:eastAsia="TimesNewRomanPSMT2" w:hAnsi="Arial" w:cs="Arial"/>
                <w:b/>
                <w:color w:val="000000" w:themeColor="text1"/>
                <w:sz w:val="16"/>
                <w:szCs w:val="16"/>
              </w:rPr>
            </w:pPr>
            <w:r w:rsidRPr="00E1545D">
              <w:rPr>
                <w:rFonts w:ascii="Arial" w:eastAsia="TimesNewRomanPSMT2" w:hAnsi="Arial" w:cs="Arial"/>
                <w:b/>
                <w:color w:val="000000" w:themeColor="text1"/>
                <w:sz w:val="16"/>
                <w:szCs w:val="16"/>
              </w:rPr>
              <w:t>No-fines Concrete</w:t>
            </w:r>
          </w:p>
        </w:tc>
        <w:tc>
          <w:tcPr>
            <w:tcW w:w="1134" w:type="dxa"/>
            <w:tcBorders>
              <w:top w:val="single" w:sz="4" w:space="0" w:color="auto"/>
              <w:left w:val="nil"/>
              <w:bottom w:val="single" w:sz="4" w:space="0" w:color="auto"/>
              <w:right w:val="nil"/>
            </w:tcBorders>
            <w:tcMar>
              <w:left w:w="28" w:type="dxa"/>
              <w:right w:w="85" w:type="dxa"/>
            </w:tcMar>
          </w:tcPr>
          <w:p w14:paraId="438DACBD" w14:textId="572BAF06" w:rsidR="001915F5" w:rsidRPr="001915F5" w:rsidRDefault="001915F5" w:rsidP="00312403">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280</w:t>
            </w:r>
          </w:p>
        </w:tc>
        <w:tc>
          <w:tcPr>
            <w:tcW w:w="1559" w:type="dxa"/>
            <w:tcBorders>
              <w:top w:val="single" w:sz="4" w:space="0" w:color="auto"/>
              <w:left w:val="nil"/>
              <w:bottom w:val="single" w:sz="4" w:space="0" w:color="auto"/>
              <w:right w:val="nil"/>
            </w:tcBorders>
            <w:tcMar>
              <w:left w:w="28" w:type="dxa"/>
              <w:right w:w="85" w:type="dxa"/>
            </w:tcMar>
          </w:tcPr>
          <w:p w14:paraId="2D28A25B" w14:textId="5ECB2AFC" w:rsidR="001915F5" w:rsidRPr="001915F5"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   -</w:t>
            </w:r>
          </w:p>
        </w:tc>
        <w:tc>
          <w:tcPr>
            <w:tcW w:w="992" w:type="dxa"/>
            <w:tcBorders>
              <w:left w:val="nil"/>
              <w:bottom w:val="single" w:sz="4" w:space="0" w:color="auto"/>
              <w:right w:val="nil"/>
            </w:tcBorders>
            <w:tcMar>
              <w:left w:w="28" w:type="dxa"/>
              <w:right w:w="85" w:type="dxa"/>
            </w:tcMar>
          </w:tcPr>
          <w:p w14:paraId="73267D9E" w14:textId="2192E514" w:rsidR="001915F5" w:rsidRPr="001915F5" w:rsidRDefault="00062464" w:rsidP="00312403">
            <w:pPr>
              <w:autoSpaceDE w:val="0"/>
              <w:autoSpaceDN w:val="0"/>
              <w:adjustRightInd w:val="0"/>
              <w:jc w:val="both"/>
              <w:rPr>
                <w:rFonts w:ascii="Arial" w:eastAsia="TimesNewRomanPSMT2" w:hAnsi="Arial" w:cs="Arial"/>
                <w:sz w:val="16"/>
                <w:szCs w:val="16"/>
              </w:rPr>
            </w:pPr>
            <w:r w:rsidRPr="00062464">
              <w:rPr>
                <w:rFonts w:ascii="Arial" w:eastAsia="TimesNewRomanPSMT2" w:hAnsi="Arial" w:cs="Arial"/>
                <w:sz w:val="16"/>
                <w:szCs w:val="16"/>
              </w:rPr>
              <w:t>1,542</w:t>
            </w:r>
          </w:p>
        </w:tc>
        <w:tc>
          <w:tcPr>
            <w:tcW w:w="2127" w:type="dxa"/>
            <w:tcBorders>
              <w:left w:val="nil"/>
              <w:bottom w:val="single" w:sz="4" w:space="0" w:color="auto"/>
              <w:right w:val="nil"/>
            </w:tcBorders>
            <w:tcMar>
              <w:left w:w="28" w:type="dxa"/>
              <w:right w:w="85" w:type="dxa"/>
            </w:tcMar>
          </w:tcPr>
          <w:p w14:paraId="1D309DD8" w14:textId="7BC3A483" w:rsidR="001915F5" w:rsidRPr="001915F5"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   -</w:t>
            </w:r>
          </w:p>
        </w:tc>
      </w:tr>
      <w:tr w:rsidR="001915F5" w:rsidRPr="00F0591F" w14:paraId="4F401C36" w14:textId="77777777" w:rsidTr="00E1545D">
        <w:tc>
          <w:tcPr>
            <w:tcW w:w="3119" w:type="dxa"/>
            <w:tcBorders>
              <w:top w:val="single" w:sz="4" w:space="0" w:color="auto"/>
              <w:bottom w:val="single" w:sz="4" w:space="0" w:color="auto"/>
              <w:right w:val="nil"/>
            </w:tcBorders>
            <w:tcMar>
              <w:left w:w="28" w:type="dxa"/>
              <w:right w:w="85" w:type="dxa"/>
            </w:tcMar>
          </w:tcPr>
          <w:p w14:paraId="4EAAD579" w14:textId="6737F71C" w:rsidR="001915F5" w:rsidRPr="00E1545D" w:rsidRDefault="001915F5" w:rsidP="00312403">
            <w:pPr>
              <w:autoSpaceDE w:val="0"/>
              <w:autoSpaceDN w:val="0"/>
              <w:adjustRightInd w:val="0"/>
              <w:jc w:val="both"/>
              <w:rPr>
                <w:rFonts w:ascii="Arial" w:eastAsia="TimesNewRomanPSMT2" w:hAnsi="Arial" w:cs="Arial"/>
                <w:b/>
                <w:color w:val="000000" w:themeColor="text1"/>
                <w:sz w:val="16"/>
                <w:szCs w:val="16"/>
              </w:rPr>
            </w:pPr>
            <w:r w:rsidRPr="00E1545D">
              <w:rPr>
                <w:rFonts w:ascii="Arial" w:eastAsia="TimesNewRomanPSMT2" w:hAnsi="Arial" w:cs="Arial"/>
                <w:b/>
                <w:color w:val="000000" w:themeColor="text1"/>
                <w:sz w:val="16"/>
                <w:szCs w:val="16"/>
              </w:rPr>
              <w:t>Air layer</w:t>
            </w:r>
          </w:p>
        </w:tc>
        <w:tc>
          <w:tcPr>
            <w:tcW w:w="1134" w:type="dxa"/>
            <w:tcBorders>
              <w:top w:val="single" w:sz="4" w:space="0" w:color="auto"/>
              <w:left w:val="nil"/>
              <w:bottom w:val="single" w:sz="4" w:space="0" w:color="auto"/>
              <w:right w:val="nil"/>
            </w:tcBorders>
            <w:tcMar>
              <w:left w:w="28" w:type="dxa"/>
              <w:right w:w="85" w:type="dxa"/>
            </w:tcMar>
          </w:tcPr>
          <w:p w14:paraId="0ACC62F2" w14:textId="20E6FCC6" w:rsidR="001915F5" w:rsidRPr="001915F5" w:rsidRDefault="001915F5" w:rsidP="001915F5">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1</w:t>
            </w:r>
            <w:r>
              <w:rPr>
                <w:rFonts w:ascii="Arial" w:eastAsia="TimesNewRomanPSMT2" w:hAnsi="Arial" w:cs="Arial"/>
                <w:sz w:val="16"/>
                <w:szCs w:val="16"/>
              </w:rPr>
              <w:t>5</w:t>
            </w:r>
          </w:p>
        </w:tc>
        <w:tc>
          <w:tcPr>
            <w:tcW w:w="1559" w:type="dxa"/>
            <w:tcBorders>
              <w:top w:val="single" w:sz="4" w:space="0" w:color="auto"/>
              <w:left w:val="nil"/>
              <w:bottom w:val="single" w:sz="4" w:space="0" w:color="auto"/>
              <w:right w:val="nil"/>
            </w:tcBorders>
            <w:tcMar>
              <w:left w:w="28" w:type="dxa"/>
              <w:right w:w="85" w:type="dxa"/>
            </w:tcMar>
          </w:tcPr>
          <w:p w14:paraId="5DFC852D" w14:textId="2CCAD498" w:rsidR="001915F5" w:rsidRPr="001915F5" w:rsidRDefault="00606381"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R</w:t>
            </w:r>
            <w:r w:rsidR="00816CC3">
              <w:rPr>
                <w:rFonts w:ascii="Arial" w:eastAsia="TimesNewRomanPSMT2" w:hAnsi="Arial" w:cs="Arial"/>
                <w:sz w:val="16"/>
                <w:szCs w:val="16"/>
              </w:rPr>
              <w:t xml:space="preserve"> </w:t>
            </w:r>
            <w:r>
              <w:rPr>
                <w:rFonts w:ascii="Arial" w:eastAsia="TimesNewRomanPSMT2" w:hAnsi="Arial" w:cs="Arial"/>
                <w:sz w:val="16"/>
                <w:szCs w:val="16"/>
              </w:rPr>
              <w:t>=</w:t>
            </w:r>
            <w:r w:rsidR="00816CC3">
              <w:rPr>
                <w:rFonts w:ascii="Arial" w:eastAsia="TimesNewRomanPSMT2" w:hAnsi="Arial" w:cs="Arial"/>
                <w:sz w:val="16"/>
                <w:szCs w:val="16"/>
              </w:rPr>
              <w:t xml:space="preserve"> </w:t>
            </w:r>
            <w:r>
              <w:rPr>
                <w:rFonts w:ascii="Arial" w:eastAsia="TimesNewRomanPSMT2" w:hAnsi="Arial" w:cs="Arial"/>
                <w:sz w:val="16"/>
                <w:szCs w:val="16"/>
              </w:rPr>
              <w:t>0.18</w:t>
            </w:r>
            <w:r>
              <w:t xml:space="preserve"> </w:t>
            </w:r>
            <w:r w:rsidRPr="00606381">
              <w:rPr>
                <w:rFonts w:ascii="Arial" w:eastAsia="TimesNewRomanPSMT2" w:hAnsi="Arial" w:cs="Arial"/>
                <w:sz w:val="16"/>
                <w:szCs w:val="16"/>
              </w:rPr>
              <w:t>m</w:t>
            </w:r>
            <w:r w:rsidRPr="00606381">
              <w:rPr>
                <w:rFonts w:ascii="Arial" w:eastAsia="TimesNewRomanPSMT2" w:hAnsi="Arial" w:cs="Arial"/>
                <w:sz w:val="16"/>
                <w:szCs w:val="16"/>
                <w:vertAlign w:val="superscript"/>
              </w:rPr>
              <w:t>2</w:t>
            </w:r>
            <w:r w:rsidRPr="00606381">
              <w:rPr>
                <w:rFonts w:ascii="Arial" w:eastAsia="TimesNewRomanPSMT2" w:hAnsi="Arial" w:cs="Arial"/>
                <w:sz w:val="16"/>
                <w:szCs w:val="16"/>
              </w:rPr>
              <w:t>K/W</w:t>
            </w:r>
          </w:p>
        </w:tc>
        <w:tc>
          <w:tcPr>
            <w:tcW w:w="992" w:type="dxa"/>
            <w:tcBorders>
              <w:top w:val="single" w:sz="4" w:space="0" w:color="auto"/>
              <w:left w:val="nil"/>
              <w:bottom w:val="single" w:sz="4" w:space="0" w:color="auto"/>
              <w:right w:val="nil"/>
            </w:tcBorders>
            <w:tcMar>
              <w:left w:w="28" w:type="dxa"/>
              <w:right w:w="85" w:type="dxa"/>
            </w:tcMar>
          </w:tcPr>
          <w:p w14:paraId="7F94A477" w14:textId="60262502" w:rsidR="001915F5" w:rsidRPr="001915F5"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1.2</w:t>
            </w:r>
          </w:p>
        </w:tc>
        <w:tc>
          <w:tcPr>
            <w:tcW w:w="2127" w:type="dxa"/>
            <w:tcBorders>
              <w:top w:val="single" w:sz="4" w:space="0" w:color="auto"/>
              <w:left w:val="nil"/>
              <w:bottom w:val="single" w:sz="4" w:space="0" w:color="auto"/>
              <w:right w:val="nil"/>
            </w:tcBorders>
            <w:tcMar>
              <w:left w:w="28" w:type="dxa"/>
              <w:right w:w="85" w:type="dxa"/>
            </w:tcMar>
          </w:tcPr>
          <w:p w14:paraId="1FF087A5" w14:textId="1B8B1F8A" w:rsidR="001915F5" w:rsidRPr="001915F5" w:rsidRDefault="00816CC3" w:rsidP="0031240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   -</w:t>
            </w:r>
          </w:p>
        </w:tc>
      </w:tr>
      <w:tr w:rsidR="001915F5" w:rsidRPr="001915F5" w14:paraId="633D661A" w14:textId="77777777" w:rsidTr="00E1545D">
        <w:tc>
          <w:tcPr>
            <w:tcW w:w="3119" w:type="dxa"/>
            <w:tcBorders>
              <w:top w:val="single" w:sz="4" w:space="0" w:color="auto"/>
              <w:bottom w:val="single" w:sz="4" w:space="0" w:color="auto"/>
              <w:right w:val="nil"/>
            </w:tcBorders>
            <w:tcMar>
              <w:left w:w="28" w:type="dxa"/>
              <w:right w:w="85" w:type="dxa"/>
            </w:tcMar>
          </w:tcPr>
          <w:p w14:paraId="475CFC01" w14:textId="1C02F186" w:rsidR="001915F5" w:rsidRPr="00E1545D" w:rsidRDefault="001915F5" w:rsidP="008264CE">
            <w:pPr>
              <w:autoSpaceDE w:val="0"/>
              <w:autoSpaceDN w:val="0"/>
              <w:adjustRightInd w:val="0"/>
              <w:jc w:val="both"/>
              <w:rPr>
                <w:rFonts w:ascii="Arial" w:eastAsia="TimesNewRomanPSMT2" w:hAnsi="Arial" w:cs="Arial"/>
                <w:b/>
                <w:color w:val="000000" w:themeColor="text1"/>
                <w:sz w:val="16"/>
                <w:szCs w:val="16"/>
              </w:rPr>
            </w:pPr>
            <w:r w:rsidRPr="00E1545D">
              <w:rPr>
                <w:rFonts w:ascii="Arial" w:eastAsia="TimesNewRomanPSMT2" w:hAnsi="Arial" w:cs="Arial"/>
                <w:b/>
                <w:color w:val="000000" w:themeColor="text1"/>
                <w:sz w:val="16"/>
                <w:szCs w:val="16"/>
              </w:rPr>
              <w:t>Paramount Panel</w:t>
            </w:r>
            <w:r w:rsidR="008264CE" w:rsidRPr="00E1545D">
              <w:rPr>
                <w:rFonts w:ascii="Arial" w:eastAsia="TimesNewRomanPSMT2" w:hAnsi="Arial" w:cs="Arial"/>
                <w:b/>
                <w:color w:val="000000" w:themeColor="text1"/>
                <w:sz w:val="16"/>
                <w:szCs w:val="16"/>
              </w:rPr>
              <w:t xml:space="preserve"> </w:t>
            </w:r>
            <w:r w:rsidR="008264CE" w:rsidRPr="00E1545D">
              <w:rPr>
                <w:rFonts w:ascii="Arial" w:eastAsia="TimesNewRomanPSMT2" w:hAnsi="Arial" w:cs="Arial"/>
                <w:b/>
                <w:sz w:val="16"/>
                <w:szCs w:val="16"/>
              </w:rPr>
              <w:t>(</w:t>
            </w:r>
            <w:proofErr w:type="spellStart"/>
            <w:r w:rsidR="008264CE" w:rsidRPr="00E1545D">
              <w:rPr>
                <w:rFonts w:ascii="Arial" w:eastAsia="TimesNewRomanPSMT2" w:hAnsi="Arial" w:cs="Arial"/>
                <w:b/>
                <w:sz w:val="16"/>
                <w:szCs w:val="16"/>
              </w:rPr>
              <w:t>Placo</w:t>
            </w:r>
            <w:proofErr w:type="spellEnd"/>
            <w:r w:rsidR="008264CE" w:rsidRPr="00E1545D">
              <w:rPr>
                <w:rFonts w:ascii="Arial" w:eastAsia="TimesNewRomanPSMT2" w:hAnsi="Arial" w:cs="Arial"/>
                <w:b/>
                <w:sz w:val="16"/>
                <w:szCs w:val="16"/>
              </w:rPr>
              <w:t>, 2008)</w:t>
            </w:r>
          </w:p>
        </w:tc>
        <w:tc>
          <w:tcPr>
            <w:tcW w:w="1134" w:type="dxa"/>
            <w:tcBorders>
              <w:top w:val="single" w:sz="4" w:space="0" w:color="auto"/>
              <w:left w:val="nil"/>
              <w:bottom w:val="single" w:sz="4" w:space="0" w:color="auto"/>
              <w:right w:val="nil"/>
            </w:tcBorders>
            <w:tcMar>
              <w:left w:w="28" w:type="dxa"/>
              <w:right w:w="85" w:type="dxa"/>
            </w:tcMar>
          </w:tcPr>
          <w:p w14:paraId="553C7B6B" w14:textId="179DB902" w:rsidR="001915F5" w:rsidRPr="001915F5" w:rsidRDefault="001915F5" w:rsidP="0018021E">
            <w:pPr>
              <w:autoSpaceDE w:val="0"/>
              <w:autoSpaceDN w:val="0"/>
              <w:adjustRightInd w:val="0"/>
              <w:jc w:val="both"/>
              <w:rPr>
                <w:rFonts w:ascii="Arial" w:eastAsia="TimesNewRomanPSMT2" w:hAnsi="Arial" w:cs="Arial"/>
                <w:sz w:val="16"/>
                <w:szCs w:val="16"/>
              </w:rPr>
            </w:pPr>
            <w:r w:rsidRPr="001915F5">
              <w:rPr>
                <w:rFonts w:ascii="Arial" w:eastAsia="TimesNewRomanPSMT2" w:hAnsi="Arial" w:cs="Arial"/>
                <w:sz w:val="16"/>
                <w:szCs w:val="16"/>
              </w:rPr>
              <w:t>40</w:t>
            </w:r>
            <w:r w:rsidR="0018021E">
              <w:rPr>
                <w:rFonts w:ascii="Arial" w:eastAsia="TimesNewRomanPSMT2" w:hAnsi="Arial" w:cs="Arial"/>
                <w:sz w:val="16"/>
                <w:szCs w:val="16"/>
              </w:rPr>
              <w:t xml:space="preserve"> </w:t>
            </w:r>
          </w:p>
        </w:tc>
        <w:tc>
          <w:tcPr>
            <w:tcW w:w="1559" w:type="dxa"/>
            <w:tcBorders>
              <w:top w:val="single" w:sz="4" w:space="0" w:color="auto"/>
              <w:left w:val="nil"/>
              <w:bottom w:val="single" w:sz="4" w:space="0" w:color="auto"/>
              <w:right w:val="nil"/>
            </w:tcBorders>
            <w:tcMar>
              <w:left w:w="28" w:type="dxa"/>
              <w:right w:w="85" w:type="dxa"/>
            </w:tcMar>
          </w:tcPr>
          <w:p w14:paraId="0C579589" w14:textId="117737B9" w:rsidR="001915F5" w:rsidRPr="001915F5" w:rsidRDefault="001915F5" w:rsidP="008264C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0.21</w:t>
            </w:r>
            <w:r w:rsidR="0018021E">
              <w:rPr>
                <w:rFonts w:ascii="Arial" w:eastAsia="TimesNewRomanPSMT2" w:hAnsi="Arial" w:cs="Arial"/>
                <w:sz w:val="16"/>
                <w:szCs w:val="16"/>
              </w:rPr>
              <w:t xml:space="preserve"> </w:t>
            </w:r>
          </w:p>
        </w:tc>
        <w:tc>
          <w:tcPr>
            <w:tcW w:w="992" w:type="dxa"/>
            <w:tcBorders>
              <w:top w:val="single" w:sz="4" w:space="0" w:color="auto"/>
              <w:left w:val="nil"/>
              <w:bottom w:val="single" w:sz="4" w:space="0" w:color="auto"/>
              <w:right w:val="nil"/>
            </w:tcBorders>
            <w:tcMar>
              <w:left w:w="28" w:type="dxa"/>
              <w:right w:w="85" w:type="dxa"/>
            </w:tcMar>
          </w:tcPr>
          <w:p w14:paraId="17105E32" w14:textId="4B646C8E" w:rsidR="001915F5" w:rsidRPr="001915F5" w:rsidRDefault="00816CC3" w:rsidP="00816CC3">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450</w:t>
            </w:r>
          </w:p>
        </w:tc>
        <w:tc>
          <w:tcPr>
            <w:tcW w:w="2127" w:type="dxa"/>
            <w:tcBorders>
              <w:top w:val="single" w:sz="4" w:space="0" w:color="auto"/>
              <w:left w:val="nil"/>
              <w:bottom w:val="single" w:sz="4" w:space="0" w:color="auto"/>
              <w:right w:val="nil"/>
            </w:tcBorders>
            <w:tcMar>
              <w:left w:w="28" w:type="dxa"/>
              <w:right w:w="85" w:type="dxa"/>
            </w:tcMar>
          </w:tcPr>
          <w:p w14:paraId="69FA6B32" w14:textId="4E6E9F9D" w:rsidR="001915F5" w:rsidRPr="001915F5" w:rsidRDefault="0018021E" w:rsidP="008264CE">
            <w:pPr>
              <w:autoSpaceDE w:val="0"/>
              <w:autoSpaceDN w:val="0"/>
              <w:adjustRightInd w:val="0"/>
              <w:jc w:val="both"/>
              <w:rPr>
                <w:rFonts w:ascii="Arial" w:eastAsia="TimesNewRomanPSMT2" w:hAnsi="Arial" w:cs="Arial"/>
                <w:sz w:val="16"/>
                <w:szCs w:val="16"/>
              </w:rPr>
            </w:pPr>
            <w:r>
              <w:rPr>
                <w:rFonts w:ascii="Arial" w:eastAsia="TimesNewRomanPSMT2" w:hAnsi="Arial" w:cs="Arial"/>
                <w:sz w:val="16"/>
                <w:szCs w:val="16"/>
              </w:rPr>
              <w:t xml:space="preserve">10 </w:t>
            </w:r>
            <w:r w:rsidR="008264CE">
              <w:rPr>
                <w:rFonts w:ascii="Arial" w:eastAsia="TimesNewRomanPSMT2" w:hAnsi="Arial" w:cs="Arial"/>
                <w:sz w:val="16"/>
                <w:szCs w:val="16"/>
              </w:rPr>
              <w:t xml:space="preserve"> </w:t>
            </w:r>
          </w:p>
        </w:tc>
      </w:tr>
    </w:tbl>
    <w:p w14:paraId="037FCDA3" w14:textId="26889E62" w:rsidR="00310433" w:rsidRDefault="008264CE" w:rsidP="0031043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 </w:t>
      </w:r>
    </w:p>
    <w:p w14:paraId="6230D510" w14:textId="77777777" w:rsidR="00E1545D" w:rsidRPr="00310433" w:rsidRDefault="00E1545D" w:rsidP="00310433">
      <w:pPr>
        <w:autoSpaceDE w:val="0"/>
        <w:autoSpaceDN w:val="0"/>
        <w:adjustRightInd w:val="0"/>
        <w:spacing w:after="0" w:line="240" w:lineRule="auto"/>
        <w:jc w:val="both"/>
        <w:rPr>
          <w:rFonts w:ascii="Arial" w:eastAsia="TimesNewRomanPSMT2" w:hAnsi="Arial" w:cs="Arial"/>
          <w:color w:val="FF0000"/>
          <w:sz w:val="16"/>
          <w:szCs w:val="16"/>
        </w:rPr>
      </w:pPr>
    </w:p>
    <w:p w14:paraId="5FC3921F" w14:textId="77777777" w:rsidR="00C2091B" w:rsidRDefault="00C2091B" w:rsidP="00BB0759">
      <w:pPr>
        <w:autoSpaceDE w:val="0"/>
        <w:autoSpaceDN w:val="0"/>
        <w:adjustRightInd w:val="0"/>
        <w:spacing w:after="0" w:line="240" w:lineRule="auto"/>
        <w:jc w:val="center"/>
        <w:rPr>
          <w:rFonts w:ascii="Arial" w:hAnsi="Arial" w:cs="Arial"/>
          <w:color w:val="000000"/>
          <w:sz w:val="16"/>
          <w:szCs w:val="16"/>
        </w:rPr>
      </w:pPr>
      <w:r>
        <w:rPr>
          <w:rFonts w:ascii="Arial" w:hAnsi="Arial" w:cs="Arial"/>
          <w:noProof/>
          <w:color w:val="000000"/>
          <w:sz w:val="16"/>
          <w:szCs w:val="16"/>
          <w:lang w:eastAsia="en-GB"/>
        </w:rPr>
        <w:drawing>
          <wp:inline distT="0" distB="0" distL="0" distR="0" wp14:anchorId="55A77A94" wp14:editId="15167149">
            <wp:extent cx="4797273" cy="2266295"/>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townhouses2.jpg"/>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14134" cy="2274260"/>
                    </a:xfrm>
                    <a:prstGeom prst="rect">
                      <a:avLst/>
                    </a:prstGeom>
                  </pic:spPr>
                </pic:pic>
              </a:graphicData>
            </a:graphic>
          </wp:inline>
        </w:drawing>
      </w:r>
    </w:p>
    <w:p w14:paraId="6CC9A87E" w14:textId="77777777" w:rsidR="00AA5926" w:rsidRDefault="00AA5926" w:rsidP="00BB0759">
      <w:pPr>
        <w:autoSpaceDE w:val="0"/>
        <w:autoSpaceDN w:val="0"/>
        <w:adjustRightInd w:val="0"/>
        <w:spacing w:after="0" w:line="240" w:lineRule="auto"/>
        <w:jc w:val="center"/>
        <w:rPr>
          <w:rFonts w:ascii="Arial" w:hAnsi="Arial" w:cs="Arial"/>
          <w:color w:val="000000"/>
          <w:sz w:val="16"/>
          <w:szCs w:val="16"/>
        </w:rPr>
      </w:pPr>
    </w:p>
    <w:p w14:paraId="0F51E5EF" w14:textId="77777777" w:rsidR="00BB0759" w:rsidRPr="002B41F9" w:rsidRDefault="00124C6F" w:rsidP="00BB0759">
      <w:pPr>
        <w:autoSpaceDE w:val="0"/>
        <w:autoSpaceDN w:val="0"/>
        <w:adjustRightInd w:val="0"/>
        <w:spacing w:after="0" w:line="240" w:lineRule="auto"/>
        <w:jc w:val="center"/>
        <w:rPr>
          <w:rFonts w:ascii="Arial" w:hAnsi="Arial" w:cs="Arial"/>
          <w:b/>
          <w:color w:val="000000"/>
          <w:sz w:val="20"/>
          <w:szCs w:val="20"/>
        </w:rPr>
      </w:pPr>
      <w:r w:rsidRPr="002B41F9">
        <w:rPr>
          <w:rFonts w:ascii="Arial" w:hAnsi="Arial" w:cs="Arial"/>
          <w:b/>
          <w:color w:val="000000"/>
          <w:sz w:val="20"/>
          <w:szCs w:val="20"/>
        </w:rPr>
        <w:t xml:space="preserve">Fig </w:t>
      </w:r>
      <w:r w:rsidR="004A546D" w:rsidRPr="002B41F9">
        <w:rPr>
          <w:rFonts w:ascii="Arial" w:hAnsi="Arial" w:cs="Arial"/>
          <w:b/>
          <w:color w:val="000000"/>
          <w:sz w:val="20"/>
          <w:szCs w:val="20"/>
        </w:rPr>
        <w:t>2</w:t>
      </w:r>
      <w:r w:rsidR="009877A3" w:rsidRPr="002B41F9">
        <w:rPr>
          <w:rFonts w:ascii="Arial" w:hAnsi="Arial" w:cs="Arial"/>
          <w:b/>
          <w:color w:val="000000"/>
          <w:sz w:val="20"/>
          <w:szCs w:val="20"/>
        </w:rPr>
        <w:t>. Three N</w:t>
      </w:r>
      <w:r w:rsidR="00682300" w:rsidRPr="002B41F9">
        <w:rPr>
          <w:rFonts w:ascii="Arial" w:hAnsi="Arial" w:cs="Arial"/>
          <w:b/>
          <w:color w:val="000000"/>
          <w:sz w:val="20"/>
          <w:szCs w:val="20"/>
        </w:rPr>
        <w:t xml:space="preserve">o-fines concrete dwellings. C1 (mid-terrace), C3 (end-terrace), and C2 (mid-terrace) </w:t>
      </w:r>
      <w:r w:rsidR="009877A3" w:rsidRPr="002B41F9">
        <w:rPr>
          <w:rFonts w:ascii="Arial" w:hAnsi="Arial" w:cs="Arial"/>
          <w:b/>
          <w:color w:val="000000"/>
          <w:sz w:val="20"/>
          <w:szCs w:val="20"/>
        </w:rPr>
        <w:t>case studies</w:t>
      </w:r>
      <w:r w:rsidR="00682300" w:rsidRPr="002B41F9">
        <w:rPr>
          <w:rFonts w:ascii="Arial" w:hAnsi="Arial" w:cs="Arial"/>
          <w:b/>
          <w:color w:val="000000"/>
          <w:sz w:val="20"/>
          <w:szCs w:val="20"/>
        </w:rPr>
        <w:t>.</w:t>
      </w:r>
      <w:r w:rsidR="009877A3" w:rsidRPr="002B41F9">
        <w:rPr>
          <w:rFonts w:ascii="Arial" w:hAnsi="Arial" w:cs="Arial"/>
          <w:b/>
          <w:color w:val="000000"/>
          <w:sz w:val="20"/>
          <w:szCs w:val="20"/>
        </w:rPr>
        <w:t xml:space="preserve"> </w:t>
      </w:r>
    </w:p>
    <w:p w14:paraId="53EEB48D" w14:textId="77777777" w:rsidR="006129BD" w:rsidRDefault="006129BD" w:rsidP="00BB0759">
      <w:pPr>
        <w:autoSpaceDE w:val="0"/>
        <w:autoSpaceDN w:val="0"/>
        <w:adjustRightInd w:val="0"/>
        <w:spacing w:after="0" w:line="240" w:lineRule="auto"/>
        <w:jc w:val="center"/>
        <w:rPr>
          <w:rFonts w:ascii="Arial" w:hAnsi="Arial" w:cs="Arial"/>
          <w:color w:val="000000"/>
          <w:sz w:val="16"/>
          <w:szCs w:val="16"/>
        </w:rPr>
      </w:pPr>
    </w:p>
    <w:p w14:paraId="07915DF1" w14:textId="77777777" w:rsidR="00742BCE" w:rsidRDefault="00742BCE" w:rsidP="00742BCE">
      <w:pPr>
        <w:autoSpaceDE w:val="0"/>
        <w:autoSpaceDN w:val="0"/>
        <w:adjustRightInd w:val="0"/>
        <w:spacing w:after="0" w:line="240" w:lineRule="auto"/>
        <w:jc w:val="both"/>
        <w:rPr>
          <w:rFonts w:ascii="Arial" w:hAnsi="Arial" w:cs="Arial"/>
          <w:sz w:val="16"/>
          <w:szCs w:val="16"/>
        </w:rPr>
      </w:pPr>
    </w:p>
    <w:p w14:paraId="6ECD9C6C" w14:textId="77777777" w:rsidR="00742BCE" w:rsidRDefault="00742BCE" w:rsidP="00742BCE">
      <w:pPr>
        <w:autoSpaceDE w:val="0"/>
        <w:autoSpaceDN w:val="0"/>
        <w:adjustRightInd w:val="0"/>
        <w:spacing w:after="0" w:line="240" w:lineRule="auto"/>
        <w:jc w:val="center"/>
        <w:rPr>
          <w:rFonts w:ascii="Arial" w:hAnsi="Arial" w:cs="Arial"/>
          <w:sz w:val="16"/>
          <w:szCs w:val="16"/>
        </w:rPr>
      </w:pPr>
      <w:r>
        <w:rPr>
          <w:rFonts w:ascii="Arial" w:hAnsi="Arial" w:cs="Arial"/>
          <w:noProof/>
          <w:sz w:val="16"/>
          <w:szCs w:val="16"/>
          <w:lang w:eastAsia="en-GB"/>
        </w:rPr>
        <w:drawing>
          <wp:inline distT="0" distB="0" distL="0" distR="0" wp14:anchorId="1904C395" wp14:editId="66CFD83C">
            <wp:extent cx="4102126" cy="34826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ssellDriveelevations.jp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08297" cy="3487910"/>
                    </a:xfrm>
                    <a:prstGeom prst="rect">
                      <a:avLst/>
                    </a:prstGeom>
                  </pic:spPr>
                </pic:pic>
              </a:graphicData>
            </a:graphic>
          </wp:inline>
        </w:drawing>
      </w:r>
    </w:p>
    <w:p w14:paraId="60F6CC13" w14:textId="77777777" w:rsidR="00742BCE" w:rsidRPr="002B41F9" w:rsidRDefault="00742BCE" w:rsidP="00742BCE">
      <w:pPr>
        <w:autoSpaceDE w:val="0"/>
        <w:autoSpaceDN w:val="0"/>
        <w:adjustRightInd w:val="0"/>
        <w:spacing w:after="0" w:line="240" w:lineRule="auto"/>
        <w:jc w:val="center"/>
        <w:rPr>
          <w:rFonts w:ascii="Arial" w:hAnsi="Arial" w:cs="Arial"/>
          <w:b/>
          <w:color w:val="000000"/>
          <w:sz w:val="20"/>
          <w:szCs w:val="20"/>
        </w:rPr>
      </w:pPr>
      <w:r w:rsidRPr="002B41F9">
        <w:rPr>
          <w:rFonts w:ascii="Arial" w:hAnsi="Arial" w:cs="Arial"/>
          <w:b/>
          <w:color w:val="000000"/>
          <w:sz w:val="20"/>
          <w:szCs w:val="20"/>
        </w:rPr>
        <w:t>F</w:t>
      </w:r>
      <w:r w:rsidR="00FC3980" w:rsidRPr="002B41F9">
        <w:rPr>
          <w:rFonts w:ascii="Arial" w:hAnsi="Arial" w:cs="Arial"/>
          <w:b/>
          <w:color w:val="000000"/>
          <w:sz w:val="20"/>
          <w:szCs w:val="20"/>
        </w:rPr>
        <w:t xml:space="preserve">ig </w:t>
      </w:r>
      <w:r w:rsidR="004A546D" w:rsidRPr="002B41F9">
        <w:rPr>
          <w:rFonts w:ascii="Arial" w:hAnsi="Arial" w:cs="Arial"/>
          <w:b/>
          <w:color w:val="000000"/>
          <w:sz w:val="20"/>
          <w:szCs w:val="20"/>
        </w:rPr>
        <w:t>3</w:t>
      </w:r>
      <w:r w:rsidR="00FC3980" w:rsidRPr="002B41F9">
        <w:rPr>
          <w:rFonts w:ascii="Arial" w:hAnsi="Arial" w:cs="Arial"/>
          <w:b/>
          <w:color w:val="000000"/>
          <w:sz w:val="20"/>
          <w:szCs w:val="20"/>
        </w:rPr>
        <w:t xml:space="preserve">. Elevation of </w:t>
      </w:r>
      <w:r w:rsidR="002B41F9">
        <w:rPr>
          <w:rFonts w:ascii="Arial" w:hAnsi="Arial" w:cs="Arial"/>
          <w:b/>
          <w:color w:val="000000"/>
          <w:sz w:val="20"/>
          <w:szCs w:val="20"/>
        </w:rPr>
        <w:t>C1, C2 and C3</w:t>
      </w:r>
      <w:r w:rsidR="00682300" w:rsidRPr="002B41F9">
        <w:rPr>
          <w:rFonts w:ascii="Arial" w:hAnsi="Arial" w:cs="Arial"/>
          <w:b/>
          <w:color w:val="000000"/>
          <w:sz w:val="20"/>
          <w:szCs w:val="20"/>
        </w:rPr>
        <w:t>.</w:t>
      </w:r>
    </w:p>
    <w:p w14:paraId="76FFE405" w14:textId="0215673A" w:rsidR="00742BCE" w:rsidRDefault="006C6D12" w:rsidP="00742BCE">
      <w:pPr>
        <w:autoSpaceDE w:val="0"/>
        <w:autoSpaceDN w:val="0"/>
        <w:adjustRightInd w:val="0"/>
        <w:spacing w:after="0" w:line="240" w:lineRule="auto"/>
        <w:jc w:val="center"/>
        <w:rPr>
          <w:rFonts w:ascii="Arial" w:hAnsi="Arial" w:cs="Arial"/>
          <w:sz w:val="16"/>
          <w:szCs w:val="16"/>
        </w:rPr>
      </w:pPr>
      <w:r>
        <w:rPr>
          <w:rFonts w:ascii="Arial" w:hAnsi="Arial" w:cs="Arial"/>
          <w:noProof/>
          <w:sz w:val="16"/>
          <w:szCs w:val="16"/>
          <w:lang w:eastAsia="en-GB"/>
        </w:rPr>
        <w:drawing>
          <wp:inline distT="0" distB="0" distL="0" distR="0" wp14:anchorId="0A25C609" wp14:editId="0CDCFD4C">
            <wp:extent cx="5731510" cy="387096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orplan with sensors.jpg"/>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870960"/>
                    </a:xfrm>
                    <a:prstGeom prst="rect">
                      <a:avLst/>
                    </a:prstGeom>
                  </pic:spPr>
                </pic:pic>
              </a:graphicData>
            </a:graphic>
          </wp:inline>
        </w:drawing>
      </w:r>
    </w:p>
    <w:p w14:paraId="51DB7BF7" w14:textId="33F4F503" w:rsidR="00742BCE" w:rsidRDefault="00742BCE" w:rsidP="00742BCE">
      <w:pPr>
        <w:autoSpaceDE w:val="0"/>
        <w:autoSpaceDN w:val="0"/>
        <w:adjustRightInd w:val="0"/>
        <w:spacing w:after="0" w:line="240" w:lineRule="auto"/>
        <w:jc w:val="both"/>
        <w:rPr>
          <w:rFonts w:ascii="Arial" w:hAnsi="Arial" w:cs="Arial"/>
          <w:sz w:val="16"/>
          <w:szCs w:val="16"/>
        </w:rPr>
      </w:pPr>
    </w:p>
    <w:p w14:paraId="6C2F9F26" w14:textId="0DDA5AE0" w:rsidR="00742BCE" w:rsidRPr="002B41F9" w:rsidRDefault="00742BCE" w:rsidP="00742BCE">
      <w:pPr>
        <w:autoSpaceDE w:val="0"/>
        <w:autoSpaceDN w:val="0"/>
        <w:adjustRightInd w:val="0"/>
        <w:spacing w:after="0" w:line="240" w:lineRule="auto"/>
        <w:jc w:val="center"/>
        <w:rPr>
          <w:rFonts w:ascii="Arial" w:hAnsi="Arial" w:cs="Arial"/>
          <w:b/>
          <w:color w:val="000000"/>
          <w:sz w:val="20"/>
          <w:szCs w:val="20"/>
        </w:rPr>
      </w:pPr>
      <w:r w:rsidRPr="002B41F9">
        <w:rPr>
          <w:rFonts w:ascii="Arial" w:hAnsi="Arial" w:cs="Arial"/>
          <w:b/>
          <w:color w:val="000000"/>
          <w:sz w:val="20"/>
          <w:szCs w:val="20"/>
        </w:rPr>
        <w:t xml:space="preserve">Fig </w:t>
      </w:r>
      <w:r w:rsidR="004A546D" w:rsidRPr="002B41F9">
        <w:rPr>
          <w:rFonts w:ascii="Arial" w:hAnsi="Arial" w:cs="Arial"/>
          <w:b/>
          <w:color w:val="000000"/>
          <w:sz w:val="20"/>
          <w:szCs w:val="20"/>
        </w:rPr>
        <w:t>4</w:t>
      </w:r>
      <w:r w:rsidRPr="002B41F9">
        <w:rPr>
          <w:rFonts w:ascii="Arial" w:hAnsi="Arial" w:cs="Arial"/>
          <w:b/>
          <w:color w:val="000000"/>
          <w:sz w:val="20"/>
          <w:szCs w:val="20"/>
        </w:rPr>
        <w:t xml:space="preserve">. Floor plans of </w:t>
      </w:r>
      <w:r w:rsidR="006C6D12">
        <w:rPr>
          <w:rFonts w:ascii="Arial" w:hAnsi="Arial" w:cs="Arial"/>
          <w:b/>
          <w:color w:val="000000"/>
          <w:sz w:val="20"/>
          <w:szCs w:val="20"/>
        </w:rPr>
        <w:t xml:space="preserve">C1, C2, C3 and location of the four T sensors (S1, S2, S3, S4). </w:t>
      </w:r>
    </w:p>
    <w:p w14:paraId="79F96EA3" w14:textId="77777777" w:rsidR="00742BCE" w:rsidRDefault="00742BCE" w:rsidP="00742BCE">
      <w:pPr>
        <w:autoSpaceDE w:val="0"/>
        <w:autoSpaceDN w:val="0"/>
        <w:adjustRightInd w:val="0"/>
        <w:spacing w:after="0" w:line="240" w:lineRule="auto"/>
        <w:jc w:val="both"/>
        <w:rPr>
          <w:rFonts w:ascii="Arial" w:hAnsi="Arial" w:cs="Arial"/>
          <w:sz w:val="16"/>
          <w:szCs w:val="16"/>
        </w:rPr>
      </w:pPr>
    </w:p>
    <w:p w14:paraId="71164A8A" w14:textId="77777777" w:rsidR="00742BCE" w:rsidRDefault="00742BCE" w:rsidP="00BB0759">
      <w:pPr>
        <w:autoSpaceDE w:val="0"/>
        <w:autoSpaceDN w:val="0"/>
        <w:adjustRightInd w:val="0"/>
        <w:spacing w:after="0" w:line="240" w:lineRule="auto"/>
        <w:jc w:val="center"/>
        <w:rPr>
          <w:rFonts w:ascii="Arial" w:hAnsi="Arial" w:cs="Arial"/>
          <w:color w:val="000000"/>
          <w:sz w:val="16"/>
          <w:szCs w:val="16"/>
        </w:rPr>
      </w:pPr>
    </w:p>
    <w:p w14:paraId="7F367C8D" w14:textId="6DFAB5AB" w:rsidR="00302FE7" w:rsidRPr="002B41F9" w:rsidRDefault="00302FE7"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Based on the findings of the literature review, and in order to achieve the aim of this project</w:t>
      </w:r>
      <w:r w:rsidR="0050702D" w:rsidRPr="002B41F9">
        <w:rPr>
          <w:rFonts w:ascii="Arial" w:hAnsi="Arial" w:cs="Arial"/>
          <w:sz w:val="20"/>
          <w:szCs w:val="20"/>
        </w:rPr>
        <w:t>, it</w:t>
      </w:r>
      <w:r w:rsidRPr="002B41F9">
        <w:rPr>
          <w:rFonts w:ascii="Arial" w:hAnsi="Arial" w:cs="Arial"/>
          <w:sz w:val="20"/>
          <w:szCs w:val="20"/>
        </w:rPr>
        <w:t xml:space="preserve"> was necessary to </w:t>
      </w:r>
      <w:r w:rsidR="00B23E2E" w:rsidRPr="002B41F9">
        <w:rPr>
          <w:rFonts w:ascii="Arial" w:hAnsi="Arial" w:cs="Arial"/>
          <w:sz w:val="20"/>
          <w:szCs w:val="20"/>
        </w:rPr>
        <w:t xml:space="preserve">carry out several procedures </w:t>
      </w:r>
      <w:r w:rsidR="00B41180">
        <w:rPr>
          <w:rFonts w:ascii="Arial" w:hAnsi="Arial" w:cs="Arial"/>
          <w:sz w:val="20"/>
          <w:szCs w:val="20"/>
        </w:rPr>
        <w:t>adhering to</w:t>
      </w:r>
      <w:r w:rsidR="00B23E2E" w:rsidRPr="002B41F9">
        <w:rPr>
          <w:rFonts w:ascii="Arial" w:hAnsi="Arial" w:cs="Arial"/>
          <w:sz w:val="20"/>
          <w:szCs w:val="20"/>
        </w:rPr>
        <w:t xml:space="preserve"> corresponding standard</w:t>
      </w:r>
      <w:r w:rsidR="00DA5CEE" w:rsidRPr="002B41F9">
        <w:rPr>
          <w:rFonts w:ascii="Arial" w:hAnsi="Arial" w:cs="Arial"/>
          <w:sz w:val="20"/>
          <w:szCs w:val="20"/>
        </w:rPr>
        <w:t>s</w:t>
      </w:r>
      <w:r w:rsidR="00B23E2E" w:rsidRPr="002B41F9">
        <w:rPr>
          <w:rFonts w:ascii="Arial" w:hAnsi="Arial" w:cs="Arial"/>
          <w:sz w:val="20"/>
          <w:szCs w:val="20"/>
        </w:rPr>
        <w:t xml:space="preserve"> and good practices. </w:t>
      </w:r>
      <w:r w:rsidR="00AA0B89" w:rsidRPr="002B41F9">
        <w:rPr>
          <w:rFonts w:ascii="Arial" w:hAnsi="Arial" w:cs="Arial"/>
          <w:sz w:val="20"/>
          <w:szCs w:val="20"/>
        </w:rPr>
        <w:t xml:space="preserve">The following information was gathered </w:t>
      </w:r>
      <w:r w:rsidRPr="002B41F9">
        <w:rPr>
          <w:rFonts w:ascii="Arial" w:hAnsi="Arial" w:cs="Arial"/>
          <w:sz w:val="20"/>
          <w:szCs w:val="20"/>
        </w:rPr>
        <w:t>for each case study before and after the insulation was installed</w:t>
      </w:r>
      <w:r w:rsidR="003B7DB7">
        <w:rPr>
          <w:rFonts w:ascii="Arial" w:hAnsi="Arial" w:cs="Arial"/>
          <w:sz w:val="20"/>
          <w:szCs w:val="20"/>
        </w:rPr>
        <w:t xml:space="preserve"> to create models that are as close to reality as possible</w:t>
      </w:r>
      <w:r w:rsidR="00606A4D">
        <w:rPr>
          <w:rFonts w:ascii="Arial" w:hAnsi="Arial" w:cs="Arial"/>
          <w:sz w:val="20"/>
          <w:szCs w:val="20"/>
        </w:rPr>
        <w:t>:</w:t>
      </w:r>
    </w:p>
    <w:p w14:paraId="68552721" w14:textId="77777777" w:rsidR="00302FE7" w:rsidRPr="002B41F9" w:rsidRDefault="00302FE7" w:rsidP="002B41F9">
      <w:pPr>
        <w:autoSpaceDE w:val="0"/>
        <w:autoSpaceDN w:val="0"/>
        <w:adjustRightInd w:val="0"/>
        <w:spacing w:after="0" w:line="276" w:lineRule="auto"/>
        <w:jc w:val="both"/>
        <w:rPr>
          <w:rFonts w:ascii="Arial" w:hAnsi="Arial" w:cs="Arial"/>
          <w:sz w:val="20"/>
          <w:szCs w:val="20"/>
        </w:rPr>
      </w:pPr>
    </w:p>
    <w:p w14:paraId="25CB0B36" w14:textId="77777777" w:rsidR="00302FE7" w:rsidRPr="002B41F9" w:rsidRDefault="00302FE7"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Dimensions, heating, hot water, lighting and ventilation systems and controls, by carrying out a visual survey</w:t>
      </w:r>
      <w:r w:rsidR="00C90FA2">
        <w:rPr>
          <w:rFonts w:ascii="Arial" w:hAnsi="Arial" w:cs="Arial"/>
          <w:sz w:val="20"/>
          <w:szCs w:val="20"/>
        </w:rPr>
        <w:t>.</w:t>
      </w:r>
    </w:p>
    <w:p w14:paraId="7979D182" w14:textId="77777777" w:rsidR="00B85B66" w:rsidRPr="002B41F9" w:rsidRDefault="00302FE7"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 </w:t>
      </w:r>
      <w:r w:rsidR="00B85B66" w:rsidRPr="002B41F9">
        <w:rPr>
          <w:rFonts w:ascii="Arial" w:hAnsi="Arial" w:cs="Arial"/>
          <w:sz w:val="20"/>
          <w:szCs w:val="20"/>
        </w:rPr>
        <w:t>Actual heating energy consumption by installing readers</w:t>
      </w:r>
      <w:r w:rsidR="00B85B66" w:rsidRPr="002B41F9">
        <w:rPr>
          <w:rFonts w:ascii="Arial" w:hAnsi="Arial" w:cs="Arial"/>
          <w:color w:val="000000"/>
          <w:sz w:val="20"/>
          <w:szCs w:val="20"/>
        </w:rPr>
        <w:t xml:space="preserve"> in the meters to collect the natural gas consumption</w:t>
      </w:r>
      <w:r w:rsidR="00C90FA2">
        <w:rPr>
          <w:rFonts w:ascii="Arial" w:hAnsi="Arial" w:cs="Arial"/>
          <w:color w:val="000000"/>
          <w:sz w:val="20"/>
          <w:szCs w:val="20"/>
        </w:rPr>
        <w:t>.</w:t>
      </w:r>
      <w:r w:rsidR="00B85B66" w:rsidRPr="002B41F9">
        <w:rPr>
          <w:rFonts w:ascii="Arial" w:hAnsi="Arial" w:cs="Arial"/>
          <w:sz w:val="20"/>
          <w:szCs w:val="20"/>
        </w:rPr>
        <w:t xml:space="preserve"> </w:t>
      </w:r>
    </w:p>
    <w:p w14:paraId="0EE29172" w14:textId="77777777" w:rsidR="00B22732" w:rsidRDefault="00302FE7" w:rsidP="002B41F9">
      <w:pPr>
        <w:autoSpaceDE w:val="0"/>
        <w:autoSpaceDN w:val="0"/>
        <w:adjustRightInd w:val="0"/>
        <w:spacing w:after="0" w:line="276" w:lineRule="auto"/>
        <w:jc w:val="both"/>
        <w:rPr>
          <w:rFonts w:ascii="Arial" w:hAnsi="Arial" w:cs="Arial"/>
          <w:color w:val="000000"/>
          <w:sz w:val="20"/>
          <w:szCs w:val="20"/>
        </w:rPr>
      </w:pPr>
      <w:r w:rsidRPr="002B41F9">
        <w:rPr>
          <w:rFonts w:ascii="Arial" w:hAnsi="Arial" w:cs="Arial"/>
          <w:sz w:val="20"/>
          <w:szCs w:val="20"/>
        </w:rPr>
        <w:t xml:space="preserve">- </w:t>
      </w:r>
      <w:r w:rsidR="00D242CE">
        <w:rPr>
          <w:rFonts w:ascii="Arial" w:hAnsi="Arial" w:cs="Arial"/>
          <w:sz w:val="20"/>
          <w:szCs w:val="20"/>
        </w:rPr>
        <w:t>I</w:t>
      </w:r>
      <w:r w:rsidR="00B85B66" w:rsidRPr="002B41F9">
        <w:rPr>
          <w:rFonts w:ascii="Arial" w:hAnsi="Arial" w:cs="Arial"/>
          <w:sz w:val="20"/>
          <w:szCs w:val="20"/>
        </w:rPr>
        <w:t>nternal air temperature (</w:t>
      </w:r>
      <w:proofErr w:type="spellStart"/>
      <w:r w:rsidR="00B85B66" w:rsidRPr="002B41F9">
        <w:rPr>
          <w:rFonts w:ascii="Arial" w:hAnsi="Arial" w:cs="Arial"/>
          <w:sz w:val="20"/>
          <w:szCs w:val="20"/>
        </w:rPr>
        <w:t>T</w:t>
      </w:r>
      <w:r w:rsidR="00B85B66" w:rsidRPr="002B41F9">
        <w:rPr>
          <w:rFonts w:ascii="Arial" w:hAnsi="Arial" w:cs="Arial"/>
          <w:sz w:val="20"/>
          <w:szCs w:val="20"/>
          <w:vertAlign w:val="subscript"/>
        </w:rPr>
        <w:t>i</w:t>
      </w:r>
      <w:proofErr w:type="spellEnd"/>
      <w:r w:rsidR="00B85B66" w:rsidRPr="002B41F9">
        <w:rPr>
          <w:rFonts w:ascii="Arial" w:hAnsi="Arial" w:cs="Arial"/>
          <w:sz w:val="20"/>
          <w:szCs w:val="20"/>
        </w:rPr>
        <w:t xml:space="preserve">), </w:t>
      </w:r>
      <w:r w:rsidR="00D242CE">
        <w:rPr>
          <w:rFonts w:ascii="Arial" w:hAnsi="Arial" w:cs="Arial"/>
          <w:color w:val="000000"/>
          <w:sz w:val="20"/>
          <w:szCs w:val="20"/>
        </w:rPr>
        <w:t>by installing sensors</w:t>
      </w:r>
      <w:r w:rsidR="00B85B66" w:rsidRPr="002B41F9">
        <w:rPr>
          <w:rFonts w:ascii="Arial" w:hAnsi="Arial" w:cs="Arial"/>
          <w:color w:val="000000"/>
          <w:sz w:val="20"/>
          <w:szCs w:val="20"/>
        </w:rPr>
        <w:t xml:space="preserve"> </w:t>
      </w:r>
      <w:r w:rsidR="0050702D" w:rsidRPr="002B41F9">
        <w:rPr>
          <w:rFonts w:ascii="Arial" w:hAnsi="Arial" w:cs="Arial"/>
          <w:color w:val="000000"/>
          <w:sz w:val="20"/>
          <w:szCs w:val="20"/>
        </w:rPr>
        <w:t xml:space="preserve">in the </w:t>
      </w:r>
      <w:r w:rsidR="002B4281">
        <w:rPr>
          <w:rFonts w:ascii="Arial" w:hAnsi="Arial" w:cs="Arial"/>
          <w:color w:val="000000"/>
          <w:sz w:val="20"/>
          <w:szCs w:val="20"/>
        </w:rPr>
        <w:t>l</w:t>
      </w:r>
      <w:r w:rsidR="002B41F9" w:rsidRPr="002B41F9">
        <w:rPr>
          <w:rFonts w:ascii="Arial" w:hAnsi="Arial" w:cs="Arial"/>
          <w:color w:val="000000"/>
          <w:sz w:val="20"/>
          <w:szCs w:val="20"/>
        </w:rPr>
        <w:t>iving</w:t>
      </w:r>
      <w:r w:rsidR="00C90FA2">
        <w:rPr>
          <w:rFonts w:ascii="Arial" w:hAnsi="Arial" w:cs="Arial"/>
          <w:color w:val="000000"/>
          <w:sz w:val="20"/>
          <w:szCs w:val="20"/>
        </w:rPr>
        <w:t xml:space="preserve"> </w:t>
      </w:r>
      <w:r w:rsidR="002B41F9" w:rsidRPr="002B41F9">
        <w:rPr>
          <w:rFonts w:ascii="Arial" w:hAnsi="Arial" w:cs="Arial"/>
          <w:color w:val="000000"/>
          <w:sz w:val="20"/>
          <w:szCs w:val="20"/>
        </w:rPr>
        <w:t>room</w:t>
      </w:r>
      <w:r w:rsidR="0050702D" w:rsidRPr="002B41F9">
        <w:rPr>
          <w:rFonts w:ascii="Arial" w:hAnsi="Arial" w:cs="Arial"/>
          <w:color w:val="000000"/>
          <w:sz w:val="20"/>
          <w:szCs w:val="20"/>
        </w:rPr>
        <w:t xml:space="preserve">, main bedroom, kitchen and bathroom. </w:t>
      </w:r>
    </w:p>
    <w:p w14:paraId="05CAE4F9" w14:textId="77777777" w:rsidR="00302FE7" w:rsidRPr="002B41F9" w:rsidRDefault="00302FE7"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 Thermal transmittance of the NFC walls by carrying </w:t>
      </w:r>
      <w:r w:rsidR="00B85B66" w:rsidRPr="002B41F9">
        <w:rPr>
          <w:rFonts w:ascii="Arial" w:hAnsi="Arial" w:cs="Arial"/>
          <w:sz w:val="20"/>
          <w:szCs w:val="20"/>
        </w:rPr>
        <w:t>out an in-situ heat-flux test in one of the properties.</w:t>
      </w:r>
    </w:p>
    <w:p w14:paraId="53BED203" w14:textId="77777777" w:rsidR="00302FE7" w:rsidRPr="002B41F9" w:rsidRDefault="00302FE7"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 Air leakage by carrying out an </w:t>
      </w:r>
      <w:r w:rsidR="009E6A17">
        <w:rPr>
          <w:rFonts w:ascii="Arial" w:hAnsi="Arial" w:cs="Arial"/>
          <w:sz w:val="20"/>
          <w:szCs w:val="20"/>
        </w:rPr>
        <w:t xml:space="preserve">air permeability </w:t>
      </w:r>
      <w:r w:rsidRPr="002B41F9">
        <w:rPr>
          <w:rFonts w:ascii="Arial" w:hAnsi="Arial" w:cs="Arial"/>
          <w:sz w:val="20"/>
          <w:szCs w:val="20"/>
        </w:rPr>
        <w:t>test</w:t>
      </w:r>
      <w:r w:rsidR="0050702D" w:rsidRPr="002B41F9">
        <w:rPr>
          <w:rFonts w:ascii="Arial" w:hAnsi="Arial" w:cs="Arial"/>
          <w:sz w:val="20"/>
          <w:szCs w:val="20"/>
        </w:rPr>
        <w:t xml:space="preserve"> in each property.</w:t>
      </w:r>
    </w:p>
    <w:p w14:paraId="758B965D" w14:textId="77777777" w:rsidR="00D242CE" w:rsidRDefault="00211757" w:rsidP="002B41F9">
      <w:pPr>
        <w:autoSpaceDE w:val="0"/>
        <w:autoSpaceDN w:val="0"/>
        <w:adjustRightInd w:val="0"/>
        <w:spacing w:after="0" w:line="276" w:lineRule="auto"/>
        <w:jc w:val="both"/>
        <w:rPr>
          <w:rFonts w:ascii="Arial" w:hAnsi="Arial" w:cs="Arial"/>
          <w:color w:val="000000" w:themeColor="text1"/>
          <w:sz w:val="20"/>
          <w:szCs w:val="20"/>
        </w:rPr>
      </w:pPr>
      <w:r w:rsidRPr="002B41F9">
        <w:rPr>
          <w:rFonts w:ascii="Arial" w:hAnsi="Arial" w:cs="Arial"/>
          <w:sz w:val="20"/>
          <w:szCs w:val="20"/>
        </w:rPr>
        <w:t>-</w:t>
      </w:r>
      <w:r w:rsidR="00AA0B89" w:rsidRPr="002B41F9">
        <w:rPr>
          <w:rFonts w:ascii="Arial" w:hAnsi="Arial" w:cs="Arial"/>
          <w:color w:val="000000" w:themeColor="text1"/>
          <w:sz w:val="20"/>
          <w:szCs w:val="20"/>
        </w:rPr>
        <w:t xml:space="preserve"> Number of tenants, heating and ventilation habits by carrying </w:t>
      </w:r>
      <w:r w:rsidR="002B41F9" w:rsidRPr="002B41F9">
        <w:rPr>
          <w:rFonts w:ascii="Arial" w:hAnsi="Arial" w:cs="Arial"/>
          <w:color w:val="000000" w:themeColor="text1"/>
          <w:sz w:val="20"/>
          <w:szCs w:val="20"/>
        </w:rPr>
        <w:t>out structured interviews</w:t>
      </w:r>
      <w:r w:rsidR="00AA0B89" w:rsidRPr="002B41F9">
        <w:rPr>
          <w:rFonts w:ascii="Arial" w:hAnsi="Arial" w:cs="Arial"/>
          <w:color w:val="000000" w:themeColor="text1"/>
          <w:sz w:val="20"/>
          <w:szCs w:val="20"/>
        </w:rPr>
        <w:t xml:space="preserve"> to the occupants</w:t>
      </w:r>
      <w:r w:rsidR="00C90FA2">
        <w:rPr>
          <w:rFonts w:ascii="Arial" w:hAnsi="Arial" w:cs="Arial"/>
          <w:color w:val="000000" w:themeColor="text1"/>
          <w:sz w:val="20"/>
          <w:szCs w:val="20"/>
        </w:rPr>
        <w:t xml:space="preserve"> in order</w:t>
      </w:r>
      <w:r w:rsidR="00AA0B89" w:rsidRPr="002B41F9">
        <w:rPr>
          <w:rFonts w:ascii="Arial" w:hAnsi="Arial" w:cs="Arial"/>
          <w:color w:val="000000" w:themeColor="text1"/>
          <w:sz w:val="20"/>
          <w:szCs w:val="20"/>
        </w:rPr>
        <w:t xml:space="preserve"> to understand </w:t>
      </w:r>
      <w:r w:rsidR="00E21C43" w:rsidRPr="002B41F9">
        <w:rPr>
          <w:rFonts w:ascii="Arial" w:hAnsi="Arial" w:cs="Arial"/>
          <w:color w:val="000000" w:themeColor="text1"/>
          <w:sz w:val="20"/>
          <w:szCs w:val="20"/>
        </w:rPr>
        <w:t xml:space="preserve">the </w:t>
      </w:r>
      <w:r w:rsidR="00AA0B89" w:rsidRPr="002B41F9">
        <w:rPr>
          <w:rFonts w:ascii="Arial" w:hAnsi="Arial" w:cs="Arial"/>
          <w:color w:val="000000" w:themeColor="text1"/>
          <w:sz w:val="20"/>
          <w:szCs w:val="20"/>
        </w:rPr>
        <w:t>energy use</w:t>
      </w:r>
      <w:r w:rsidR="004A546D" w:rsidRPr="002B41F9">
        <w:rPr>
          <w:rFonts w:ascii="Arial" w:hAnsi="Arial" w:cs="Arial"/>
          <w:color w:val="000000" w:themeColor="text1"/>
          <w:sz w:val="20"/>
          <w:szCs w:val="20"/>
        </w:rPr>
        <w:t xml:space="preserve"> of each case study</w:t>
      </w:r>
      <w:r w:rsidR="00AA0B89" w:rsidRPr="002B41F9">
        <w:rPr>
          <w:rFonts w:ascii="Arial" w:hAnsi="Arial" w:cs="Arial"/>
          <w:color w:val="000000" w:themeColor="text1"/>
          <w:sz w:val="20"/>
          <w:szCs w:val="20"/>
        </w:rPr>
        <w:t xml:space="preserve">. </w:t>
      </w:r>
    </w:p>
    <w:p w14:paraId="4A38D449" w14:textId="3B689DF0" w:rsidR="003B7DB7" w:rsidRPr="005C18F7" w:rsidRDefault="005C18F7" w:rsidP="002B41F9">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sz w:val="20"/>
          <w:szCs w:val="20"/>
        </w:rPr>
        <w:t xml:space="preserve"> </w:t>
      </w:r>
    </w:p>
    <w:p w14:paraId="48AD53D5" w14:textId="74A8072F" w:rsidR="00312403" w:rsidRPr="00312403" w:rsidRDefault="003B7DB7" w:rsidP="00312403">
      <w:pPr>
        <w:autoSpaceDE w:val="0"/>
        <w:autoSpaceDN w:val="0"/>
        <w:adjustRightInd w:val="0"/>
        <w:spacing w:after="0" w:line="276" w:lineRule="auto"/>
        <w:jc w:val="both"/>
        <w:rPr>
          <w:rFonts w:ascii="Arial" w:hAnsi="Arial" w:cs="Arial"/>
          <w:color w:val="000000" w:themeColor="text1"/>
          <w:sz w:val="20"/>
          <w:szCs w:val="20"/>
        </w:rPr>
      </w:pPr>
      <w:r w:rsidRPr="005C18F7">
        <w:rPr>
          <w:rFonts w:ascii="Arial" w:hAnsi="Arial" w:cs="Arial"/>
          <w:color w:val="000000" w:themeColor="text1"/>
          <w:sz w:val="20"/>
          <w:szCs w:val="20"/>
        </w:rPr>
        <w:t>The</w:t>
      </w:r>
      <w:r w:rsidR="00111727" w:rsidRPr="005C18F7">
        <w:rPr>
          <w:rFonts w:ascii="Arial" w:hAnsi="Arial" w:cs="Arial"/>
          <w:color w:val="000000" w:themeColor="text1"/>
          <w:sz w:val="20"/>
          <w:szCs w:val="20"/>
        </w:rPr>
        <w:t xml:space="preserve"> visual survey </w:t>
      </w:r>
      <w:r w:rsidRPr="005C18F7">
        <w:rPr>
          <w:rFonts w:ascii="Arial" w:hAnsi="Arial" w:cs="Arial"/>
          <w:color w:val="000000" w:themeColor="text1"/>
          <w:sz w:val="20"/>
          <w:szCs w:val="20"/>
        </w:rPr>
        <w:t xml:space="preserve">allowed to produce dimensioned floorplans </w:t>
      </w:r>
      <w:r w:rsidR="005C18F7" w:rsidRPr="005C18F7">
        <w:rPr>
          <w:rFonts w:ascii="Arial" w:hAnsi="Arial" w:cs="Arial"/>
          <w:color w:val="000000" w:themeColor="text1"/>
          <w:sz w:val="20"/>
          <w:szCs w:val="20"/>
        </w:rPr>
        <w:t>and the specification of the services and fabric</w:t>
      </w:r>
      <w:r w:rsidR="00813B44" w:rsidRPr="005C18F7">
        <w:rPr>
          <w:rFonts w:ascii="Arial" w:hAnsi="Arial" w:cs="Arial"/>
          <w:color w:val="000000" w:themeColor="text1"/>
          <w:sz w:val="20"/>
          <w:szCs w:val="20"/>
        </w:rPr>
        <w:t xml:space="preserve">. </w:t>
      </w:r>
      <w:r w:rsidR="00CE0DF3" w:rsidRPr="00CE0DF3">
        <w:rPr>
          <w:rFonts w:ascii="Arial" w:hAnsi="Arial" w:cs="Arial"/>
          <w:color w:val="000000" w:themeColor="text1"/>
          <w:sz w:val="20"/>
          <w:szCs w:val="20"/>
        </w:rPr>
        <w:t>Temperature senso</w:t>
      </w:r>
      <w:r w:rsidR="00CE0DF3">
        <w:rPr>
          <w:rFonts w:ascii="Arial" w:hAnsi="Arial" w:cs="Arial"/>
          <w:color w:val="000000" w:themeColor="text1"/>
          <w:sz w:val="20"/>
          <w:szCs w:val="20"/>
        </w:rPr>
        <w:t>rs</w:t>
      </w:r>
      <w:r w:rsidR="00111727" w:rsidRPr="005C18F7">
        <w:rPr>
          <w:rFonts w:ascii="Arial" w:hAnsi="Arial" w:cs="Arial"/>
          <w:color w:val="000000" w:themeColor="text1"/>
          <w:sz w:val="20"/>
          <w:szCs w:val="20"/>
        </w:rPr>
        <w:t xml:space="preserve"> were installed </w:t>
      </w:r>
      <w:r w:rsidR="00137C0A" w:rsidRPr="005C18F7">
        <w:rPr>
          <w:rFonts w:ascii="Arial" w:hAnsi="Arial" w:cs="Arial"/>
          <w:color w:val="000000" w:themeColor="text1"/>
          <w:sz w:val="20"/>
          <w:szCs w:val="20"/>
        </w:rPr>
        <w:t xml:space="preserve">to collect the internal air temperature of </w:t>
      </w:r>
      <w:r w:rsidR="002B41F9" w:rsidRPr="005C18F7">
        <w:rPr>
          <w:rFonts w:ascii="Arial" w:hAnsi="Arial" w:cs="Arial"/>
          <w:color w:val="000000" w:themeColor="text1"/>
          <w:sz w:val="20"/>
          <w:szCs w:val="20"/>
        </w:rPr>
        <w:t>Living</w:t>
      </w:r>
      <w:r w:rsidR="00C90FA2" w:rsidRPr="005C18F7">
        <w:rPr>
          <w:rFonts w:ascii="Arial" w:hAnsi="Arial" w:cs="Arial"/>
          <w:color w:val="000000" w:themeColor="text1"/>
          <w:sz w:val="20"/>
          <w:szCs w:val="20"/>
        </w:rPr>
        <w:t xml:space="preserve"> </w:t>
      </w:r>
      <w:r w:rsidR="002B41F9" w:rsidRPr="005C18F7">
        <w:rPr>
          <w:rFonts w:ascii="Arial" w:hAnsi="Arial" w:cs="Arial"/>
          <w:color w:val="000000" w:themeColor="text1"/>
          <w:sz w:val="20"/>
          <w:szCs w:val="20"/>
        </w:rPr>
        <w:t>room, Bedrooms, Kitchen and B</w:t>
      </w:r>
      <w:r w:rsidR="00137C0A" w:rsidRPr="005C18F7">
        <w:rPr>
          <w:rFonts w:ascii="Arial" w:hAnsi="Arial" w:cs="Arial"/>
          <w:color w:val="000000" w:themeColor="text1"/>
          <w:sz w:val="20"/>
          <w:szCs w:val="20"/>
        </w:rPr>
        <w:t>athroom and recording gas consumption, before and after the EWI was installed. T</w:t>
      </w:r>
      <w:r w:rsidR="00AA5740" w:rsidRPr="005C18F7">
        <w:rPr>
          <w:rFonts w:ascii="Arial" w:hAnsi="Arial" w:cs="Arial"/>
          <w:color w:val="000000" w:themeColor="text1"/>
          <w:sz w:val="20"/>
          <w:szCs w:val="20"/>
        </w:rPr>
        <w:t xml:space="preserve">he sensors were placed </w:t>
      </w:r>
      <w:r w:rsidR="00CE0DF3">
        <w:rPr>
          <w:rFonts w:ascii="Arial" w:hAnsi="Arial" w:cs="Arial"/>
          <w:color w:val="000000" w:themeColor="text1"/>
          <w:sz w:val="20"/>
          <w:szCs w:val="20"/>
        </w:rPr>
        <w:t xml:space="preserve">about </w:t>
      </w:r>
      <w:r w:rsidR="00CE0DF3" w:rsidRPr="00CE0DF3">
        <w:rPr>
          <w:rFonts w:ascii="Arial" w:hAnsi="Arial" w:cs="Arial"/>
          <w:color w:val="000000" w:themeColor="text1"/>
          <w:sz w:val="20"/>
          <w:szCs w:val="20"/>
        </w:rPr>
        <w:t xml:space="preserve">1.5m above floor level </w:t>
      </w:r>
      <w:r w:rsidR="00CE0DF3">
        <w:rPr>
          <w:rFonts w:ascii="Arial" w:hAnsi="Arial" w:cs="Arial"/>
          <w:color w:val="000000" w:themeColor="text1"/>
          <w:sz w:val="20"/>
          <w:szCs w:val="20"/>
        </w:rPr>
        <w:t xml:space="preserve">and </w:t>
      </w:r>
      <w:r w:rsidR="00AA5740" w:rsidRPr="005C18F7">
        <w:rPr>
          <w:rFonts w:ascii="Arial" w:hAnsi="Arial" w:cs="Arial"/>
          <w:color w:val="000000" w:themeColor="text1"/>
          <w:sz w:val="20"/>
          <w:szCs w:val="20"/>
        </w:rPr>
        <w:t>out of direct sunlight and out of any immediate influence of heat emitters</w:t>
      </w:r>
      <w:r w:rsidR="005C18F7" w:rsidRPr="005C18F7">
        <w:rPr>
          <w:rFonts w:ascii="Arial" w:hAnsi="Arial" w:cs="Arial"/>
          <w:color w:val="000000" w:themeColor="text1"/>
          <w:sz w:val="20"/>
          <w:szCs w:val="20"/>
        </w:rPr>
        <w:t xml:space="preserve"> as seen in Fig. 4</w:t>
      </w:r>
      <w:r w:rsidR="000868B9" w:rsidRPr="005C18F7">
        <w:rPr>
          <w:rFonts w:ascii="Arial" w:hAnsi="Arial" w:cs="Arial"/>
          <w:color w:val="000000" w:themeColor="text1"/>
          <w:sz w:val="20"/>
          <w:szCs w:val="20"/>
        </w:rPr>
        <w:t xml:space="preserve">. </w:t>
      </w:r>
      <w:r w:rsidR="00312403" w:rsidRPr="00312403">
        <w:rPr>
          <w:rFonts w:ascii="Arial" w:hAnsi="Arial" w:cs="Arial"/>
          <w:color w:val="000000" w:themeColor="text1"/>
          <w:sz w:val="20"/>
          <w:szCs w:val="20"/>
        </w:rPr>
        <w:t>The temperature monitoring system, was made up of a central monitoring hub and of four temperature wireless connected sensors</w:t>
      </w:r>
      <w:r w:rsidR="00312403">
        <w:rPr>
          <w:rFonts w:ascii="Arial" w:hAnsi="Arial" w:cs="Arial"/>
          <w:color w:val="000000" w:themeColor="text1"/>
          <w:sz w:val="20"/>
          <w:szCs w:val="20"/>
        </w:rPr>
        <w:t xml:space="preserve"> per case study</w:t>
      </w:r>
      <w:r w:rsidR="00312403" w:rsidRPr="00312403">
        <w:rPr>
          <w:rFonts w:ascii="Arial" w:hAnsi="Arial" w:cs="Arial"/>
          <w:color w:val="000000" w:themeColor="text1"/>
          <w:sz w:val="20"/>
          <w:szCs w:val="20"/>
        </w:rPr>
        <w:t>. These sensors are used to capture information relating to temperature, which communicate wirelessly with the monitoring hub, were is stored, using a technology known as “</w:t>
      </w:r>
      <w:proofErr w:type="spellStart"/>
      <w:r w:rsidR="00312403" w:rsidRPr="00312403">
        <w:rPr>
          <w:rFonts w:ascii="Arial" w:hAnsi="Arial" w:cs="Arial"/>
          <w:color w:val="000000" w:themeColor="text1"/>
          <w:sz w:val="20"/>
          <w:szCs w:val="20"/>
        </w:rPr>
        <w:t>Zigbee</w:t>
      </w:r>
      <w:proofErr w:type="spellEnd"/>
      <w:r w:rsidR="00312403" w:rsidRPr="00312403">
        <w:rPr>
          <w:rFonts w:ascii="Arial" w:hAnsi="Arial" w:cs="Arial"/>
          <w:color w:val="000000" w:themeColor="text1"/>
          <w:sz w:val="20"/>
          <w:szCs w:val="20"/>
        </w:rPr>
        <w:t>”.</w:t>
      </w:r>
    </w:p>
    <w:p w14:paraId="6D755829" w14:textId="77777777" w:rsidR="00761120" w:rsidRPr="005C18F7" w:rsidRDefault="00761120" w:rsidP="002B41F9">
      <w:pPr>
        <w:autoSpaceDE w:val="0"/>
        <w:autoSpaceDN w:val="0"/>
        <w:adjustRightInd w:val="0"/>
        <w:spacing w:after="0" w:line="276" w:lineRule="auto"/>
        <w:jc w:val="both"/>
        <w:rPr>
          <w:rFonts w:ascii="Arial" w:hAnsi="Arial" w:cs="Arial"/>
          <w:color w:val="000000" w:themeColor="text1"/>
          <w:sz w:val="20"/>
          <w:szCs w:val="20"/>
        </w:rPr>
      </w:pPr>
    </w:p>
    <w:p w14:paraId="2780BBA9" w14:textId="46071EFD" w:rsidR="00C5551B" w:rsidRDefault="00A66541" w:rsidP="002B41F9">
      <w:pPr>
        <w:autoSpaceDE w:val="0"/>
        <w:autoSpaceDN w:val="0"/>
        <w:adjustRightInd w:val="0"/>
        <w:spacing w:after="0" w:line="276" w:lineRule="auto"/>
        <w:jc w:val="both"/>
        <w:rPr>
          <w:rFonts w:ascii="Arial" w:eastAsia="TimesNewRomanPSMT2" w:hAnsi="Arial" w:cs="Arial"/>
          <w:sz w:val="20"/>
          <w:szCs w:val="20"/>
        </w:rPr>
      </w:pPr>
      <w:r w:rsidRPr="005C18F7">
        <w:rPr>
          <w:rFonts w:ascii="Arial" w:hAnsi="Arial" w:cs="Arial"/>
          <w:color w:val="000000" w:themeColor="text1"/>
          <w:sz w:val="20"/>
          <w:szCs w:val="20"/>
        </w:rPr>
        <w:t>A</w:t>
      </w:r>
      <w:r w:rsidR="00B23E2E" w:rsidRPr="005C18F7">
        <w:rPr>
          <w:rFonts w:ascii="Arial" w:hAnsi="Arial" w:cs="Arial"/>
          <w:color w:val="000000" w:themeColor="text1"/>
          <w:sz w:val="20"/>
          <w:szCs w:val="20"/>
        </w:rPr>
        <w:t xml:space="preserve">n in-situ heat flux measurement </w:t>
      </w:r>
      <w:r w:rsidR="00B23E2E" w:rsidRPr="002B41F9">
        <w:rPr>
          <w:rFonts w:ascii="Arial" w:hAnsi="Arial" w:cs="Arial"/>
          <w:color w:val="000000"/>
          <w:sz w:val="20"/>
          <w:szCs w:val="20"/>
        </w:rPr>
        <w:t xml:space="preserve">was carried out to determine the amount of heat loss through a north-facing NFC wall of one of the case studies. The test was conducted </w:t>
      </w:r>
      <w:r w:rsidR="00086803" w:rsidRPr="002B41F9">
        <w:rPr>
          <w:rFonts w:ascii="Arial" w:hAnsi="Arial" w:cs="Arial"/>
          <w:color w:val="000000"/>
          <w:sz w:val="20"/>
          <w:szCs w:val="20"/>
        </w:rPr>
        <w:t>over a two</w:t>
      </w:r>
      <w:r w:rsidR="00C90FA2">
        <w:rPr>
          <w:rFonts w:ascii="Arial" w:hAnsi="Arial" w:cs="Arial"/>
          <w:color w:val="000000"/>
          <w:sz w:val="20"/>
          <w:szCs w:val="20"/>
        </w:rPr>
        <w:t>-</w:t>
      </w:r>
      <w:r w:rsidR="00086803" w:rsidRPr="002B41F9">
        <w:rPr>
          <w:rFonts w:ascii="Arial" w:hAnsi="Arial" w:cs="Arial"/>
          <w:color w:val="000000"/>
          <w:sz w:val="20"/>
          <w:szCs w:val="20"/>
        </w:rPr>
        <w:t xml:space="preserve">week period </w:t>
      </w:r>
      <w:r w:rsidR="00B23E2E" w:rsidRPr="002B41F9">
        <w:rPr>
          <w:rFonts w:ascii="Arial" w:hAnsi="Arial" w:cs="Arial"/>
          <w:color w:val="000000"/>
          <w:sz w:val="20"/>
          <w:szCs w:val="20"/>
        </w:rPr>
        <w:t>before (</w:t>
      </w:r>
      <w:r w:rsidR="002B41F9">
        <w:rPr>
          <w:rFonts w:ascii="Arial" w:hAnsi="Arial" w:cs="Arial"/>
          <w:color w:val="000000"/>
          <w:sz w:val="20"/>
          <w:szCs w:val="20"/>
        </w:rPr>
        <w:t>November 2016</w:t>
      </w:r>
      <w:r w:rsidR="00B23E2E" w:rsidRPr="002B41F9">
        <w:rPr>
          <w:rFonts w:ascii="Arial" w:hAnsi="Arial" w:cs="Arial"/>
          <w:color w:val="000000"/>
          <w:sz w:val="20"/>
          <w:szCs w:val="20"/>
        </w:rPr>
        <w:t xml:space="preserve">) and after (March 2017) the insulation was added. </w:t>
      </w:r>
      <w:r w:rsidR="00B23E2E" w:rsidRPr="002B41F9">
        <w:rPr>
          <w:rFonts w:ascii="Arial" w:eastAsia="Times New Roman" w:hAnsi="Arial" w:cs="Arial"/>
          <w:bCs/>
          <w:color w:val="000000" w:themeColor="text1"/>
          <w:sz w:val="20"/>
          <w:szCs w:val="20"/>
          <w:shd w:val="clear" w:color="auto" w:fill="FFFFFF"/>
          <w:lang w:eastAsia="en-GB"/>
        </w:rPr>
        <w:t xml:space="preserve">This period is considered </w:t>
      </w:r>
      <w:r w:rsidR="005C18F7">
        <w:rPr>
          <w:rFonts w:ascii="Arial" w:eastAsia="Times New Roman" w:hAnsi="Arial" w:cs="Arial"/>
          <w:bCs/>
          <w:color w:val="000000" w:themeColor="text1"/>
          <w:sz w:val="20"/>
          <w:szCs w:val="20"/>
          <w:shd w:val="clear" w:color="auto" w:fill="FFFFFF"/>
          <w:lang w:eastAsia="en-GB"/>
        </w:rPr>
        <w:t xml:space="preserve">long </w:t>
      </w:r>
      <w:r w:rsidR="00B23E2E" w:rsidRPr="002B41F9">
        <w:rPr>
          <w:rFonts w:ascii="Arial" w:eastAsia="Times New Roman" w:hAnsi="Arial" w:cs="Arial"/>
          <w:bCs/>
          <w:color w:val="000000" w:themeColor="text1"/>
          <w:sz w:val="20"/>
          <w:szCs w:val="20"/>
          <w:shd w:val="clear" w:color="auto" w:fill="FFFFFF"/>
          <w:lang w:eastAsia="en-GB"/>
        </w:rPr>
        <w:t xml:space="preserve">enough to take into account the </w:t>
      </w:r>
      <w:r w:rsidR="00B23E2E" w:rsidRPr="002B41F9">
        <w:rPr>
          <w:rFonts w:ascii="Arial" w:hAnsi="Arial" w:cs="Arial"/>
          <w:color w:val="000000" w:themeColor="text1"/>
          <w:sz w:val="20"/>
          <w:szCs w:val="20"/>
        </w:rPr>
        <w:t>thermal inertia of the NFC wall and temperature stability on</w:t>
      </w:r>
      <w:r w:rsidR="00B23E2E" w:rsidRPr="002B41F9">
        <w:rPr>
          <w:rFonts w:ascii="Arial" w:eastAsia="Times New Roman" w:hAnsi="Arial" w:cs="Arial"/>
          <w:bCs/>
          <w:color w:val="000000" w:themeColor="text1"/>
          <w:sz w:val="20"/>
          <w:szCs w:val="20"/>
          <w:shd w:val="clear" w:color="auto" w:fill="FFFFFF"/>
          <w:lang w:eastAsia="en-GB"/>
        </w:rPr>
        <w:t xml:space="preserve"> heat flux, allowing the result to converge (Boss, 2014; BSI, 2014). </w:t>
      </w:r>
      <w:r w:rsidR="00B23E2E" w:rsidRPr="002B41F9">
        <w:rPr>
          <w:rFonts w:ascii="Arial" w:hAnsi="Arial" w:cs="Arial"/>
          <w:color w:val="000000"/>
          <w:sz w:val="20"/>
          <w:szCs w:val="20"/>
        </w:rPr>
        <w:t>In order to determine the thermal transmittance air to air (U-value), the average method was followed according to ISO 9869-1 (</w:t>
      </w:r>
      <w:r w:rsidR="003B0D00" w:rsidRPr="002B41F9">
        <w:rPr>
          <w:rFonts w:ascii="Arial" w:hAnsi="Arial" w:cs="Arial"/>
          <w:color w:val="000000"/>
          <w:sz w:val="20"/>
          <w:szCs w:val="20"/>
        </w:rPr>
        <w:t xml:space="preserve">BSI, </w:t>
      </w:r>
      <w:r w:rsidR="00B23E2E" w:rsidRPr="002B41F9">
        <w:rPr>
          <w:rFonts w:ascii="Arial" w:hAnsi="Arial" w:cs="Arial"/>
          <w:color w:val="000000"/>
          <w:sz w:val="20"/>
          <w:szCs w:val="20"/>
        </w:rPr>
        <w:t xml:space="preserve">2014). Infrared thermography was </w:t>
      </w:r>
      <w:r w:rsidR="005C18F7">
        <w:rPr>
          <w:rFonts w:ascii="Arial" w:hAnsi="Arial" w:cs="Arial"/>
          <w:color w:val="000000"/>
          <w:sz w:val="20"/>
          <w:szCs w:val="20"/>
        </w:rPr>
        <w:t xml:space="preserve">also </w:t>
      </w:r>
      <w:r w:rsidR="00B23E2E" w:rsidRPr="002B41F9">
        <w:rPr>
          <w:rFonts w:ascii="Arial" w:hAnsi="Arial" w:cs="Arial"/>
          <w:color w:val="000000"/>
          <w:sz w:val="20"/>
          <w:szCs w:val="20"/>
        </w:rPr>
        <w:t>used to survey the wall internally</w:t>
      </w:r>
      <w:r w:rsidR="00366909" w:rsidRPr="002B41F9">
        <w:rPr>
          <w:rFonts w:ascii="Arial" w:hAnsi="Arial" w:cs="Arial"/>
          <w:color w:val="000000"/>
          <w:sz w:val="20"/>
          <w:szCs w:val="20"/>
        </w:rPr>
        <w:t>. In this way, it was</w:t>
      </w:r>
      <w:r w:rsidR="00B23E2E" w:rsidRPr="002B41F9">
        <w:rPr>
          <w:rFonts w:ascii="Arial" w:hAnsi="Arial" w:cs="Arial"/>
          <w:color w:val="000000"/>
          <w:sz w:val="20"/>
          <w:szCs w:val="20"/>
        </w:rPr>
        <w:t xml:space="preserve"> ensure</w:t>
      </w:r>
      <w:r w:rsidR="00366909" w:rsidRPr="002B41F9">
        <w:rPr>
          <w:rFonts w:ascii="Arial" w:hAnsi="Arial" w:cs="Arial"/>
          <w:color w:val="000000"/>
          <w:sz w:val="20"/>
          <w:szCs w:val="20"/>
        </w:rPr>
        <w:t>d</w:t>
      </w:r>
      <w:r w:rsidR="00C90FA2">
        <w:rPr>
          <w:rFonts w:ascii="Arial" w:hAnsi="Arial" w:cs="Arial"/>
          <w:color w:val="000000"/>
          <w:sz w:val="20"/>
          <w:szCs w:val="20"/>
        </w:rPr>
        <w:t xml:space="preserve"> that</w:t>
      </w:r>
      <w:r w:rsidR="00366909" w:rsidRPr="002B41F9">
        <w:rPr>
          <w:rFonts w:ascii="Arial" w:hAnsi="Arial" w:cs="Arial"/>
          <w:color w:val="000000"/>
          <w:sz w:val="20"/>
          <w:szCs w:val="20"/>
        </w:rPr>
        <w:t xml:space="preserve"> the</w:t>
      </w:r>
      <w:r w:rsidR="00B23E2E" w:rsidRPr="002B41F9">
        <w:rPr>
          <w:rFonts w:ascii="Arial" w:hAnsi="Arial" w:cs="Arial"/>
          <w:color w:val="000000"/>
          <w:sz w:val="20"/>
          <w:szCs w:val="20"/>
        </w:rPr>
        <w:t xml:space="preserve"> general uniformity of </w:t>
      </w:r>
      <w:r w:rsidR="00366909" w:rsidRPr="002B41F9">
        <w:rPr>
          <w:rFonts w:ascii="Arial" w:hAnsi="Arial" w:cs="Arial"/>
          <w:color w:val="000000"/>
          <w:sz w:val="20"/>
          <w:szCs w:val="20"/>
        </w:rPr>
        <w:t xml:space="preserve">the </w:t>
      </w:r>
      <w:r w:rsidR="00B23E2E" w:rsidRPr="002B41F9">
        <w:rPr>
          <w:rFonts w:ascii="Arial" w:hAnsi="Arial" w:cs="Arial"/>
          <w:color w:val="000000"/>
          <w:sz w:val="20"/>
          <w:szCs w:val="20"/>
        </w:rPr>
        <w:t>surface temperature to locate the h</w:t>
      </w:r>
      <w:r w:rsidR="00366909" w:rsidRPr="002B41F9">
        <w:rPr>
          <w:rFonts w:ascii="Arial" w:hAnsi="Arial" w:cs="Arial"/>
          <w:color w:val="000000"/>
          <w:sz w:val="20"/>
          <w:szCs w:val="20"/>
        </w:rPr>
        <w:t>eat flux micro</w:t>
      </w:r>
      <w:r w:rsidR="002B41F9">
        <w:rPr>
          <w:rFonts w:ascii="Arial" w:hAnsi="Arial" w:cs="Arial"/>
          <w:color w:val="000000"/>
          <w:sz w:val="20"/>
          <w:szCs w:val="20"/>
        </w:rPr>
        <w:t>-</w:t>
      </w:r>
      <w:r w:rsidR="00366909" w:rsidRPr="002B41F9">
        <w:rPr>
          <w:rFonts w:ascii="Arial" w:hAnsi="Arial" w:cs="Arial"/>
          <w:color w:val="000000"/>
          <w:sz w:val="20"/>
          <w:szCs w:val="20"/>
        </w:rPr>
        <w:t xml:space="preserve">sensors (HFM), </w:t>
      </w:r>
      <w:r w:rsidR="00B23E2E" w:rsidRPr="002B41F9">
        <w:rPr>
          <w:rFonts w:ascii="Arial" w:hAnsi="Arial" w:cs="Arial"/>
          <w:color w:val="000000"/>
          <w:sz w:val="20"/>
          <w:szCs w:val="20"/>
        </w:rPr>
        <w:t xml:space="preserve">avoiding thermal bridges. A logger simultaneously </w:t>
      </w:r>
      <w:r w:rsidR="00C90FA2" w:rsidRPr="002B41F9">
        <w:rPr>
          <w:rFonts w:ascii="Arial" w:hAnsi="Arial" w:cs="Arial"/>
          <w:color w:val="000000"/>
          <w:sz w:val="20"/>
          <w:szCs w:val="20"/>
        </w:rPr>
        <w:t xml:space="preserve">acquired </w:t>
      </w:r>
      <w:r w:rsidR="00B23E2E" w:rsidRPr="002B41F9">
        <w:rPr>
          <w:rFonts w:ascii="Arial" w:hAnsi="Arial" w:cs="Arial"/>
          <w:color w:val="000000"/>
          <w:sz w:val="20"/>
          <w:szCs w:val="20"/>
        </w:rPr>
        <w:t>the mean heat flow of the three HFM attached to the internal face of the wall and the mean “environmental temperature difference” gathered by the external and internal air temperature c</w:t>
      </w:r>
      <w:r w:rsidR="00B23E2E" w:rsidRPr="002B41F9">
        <w:rPr>
          <w:rFonts w:ascii="Arial" w:hAnsi="Arial" w:cs="Arial"/>
          <w:color w:val="000000" w:themeColor="text1"/>
          <w:sz w:val="20"/>
          <w:szCs w:val="20"/>
        </w:rPr>
        <w:t>alibrated thermocouples.</w:t>
      </w:r>
      <w:r w:rsidR="00B23E2E" w:rsidRPr="002B41F9">
        <w:rPr>
          <w:rFonts w:ascii="Arial" w:eastAsia="TimesNewRomanPSMT2" w:hAnsi="Arial" w:cs="Arial"/>
          <w:sz w:val="20"/>
          <w:szCs w:val="20"/>
        </w:rPr>
        <w:t xml:space="preserve"> </w:t>
      </w:r>
      <w:r w:rsidR="003B0D00" w:rsidRPr="002B41F9">
        <w:rPr>
          <w:rFonts w:ascii="Arial" w:eastAsia="TimesNewRomanPSMT2" w:hAnsi="Arial" w:cs="Arial"/>
          <w:sz w:val="20"/>
          <w:szCs w:val="20"/>
        </w:rPr>
        <w:t>T</w:t>
      </w:r>
      <w:r w:rsidR="00B23E2E" w:rsidRPr="002B41F9">
        <w:rPr>
          <w:rFonts w:ascii="Arial" w:eastAsia="TimesNewRomanPSMT2" w:hAnsi="Arial" w:cs="Arial"/>
          <w:sz w:val="20"/>
          <w:szCs w:val="20"/>
        </w:rPr>
        <w:t>he parameters measured and instruments used to measure the in-situ U</w:t>
      </w:r>
      <w:r w:rsidR="00B23E2E" w:rsidRPr="002B41F9">
        <w:rPr>
          <w:rFonts w:ascii="Arial" w:eastAsia="TimesNewRomanPSMT2" w:hAnsi="Arial" w:cs="Arial"/>
          <w:sz w:val="20"/>
          <w:szCs w:val="20"/>
          <w:vertAlign w:val="subscript"/>
        </w:rPr>
        <w:t>NFC</w:t>
      </w:r>
      <w:r w:rsidR="00B23E2E" w:rsidRPr="002B41F9">
        <w:rPr>
          <w:rFonts w:ascii="Arial" w:eastAsia="TimesNewRomanPSMT2" w:hAnsi="Arial" w:cs="Arial"/>
          <w:sz w:val="20"/>
          <w:szCs w:val="20"/>
        </w:rPr>
        <w:t xml:space="preserve"> wall are listed in </w:t>
      </w:r>
      <w:r w:rsidR="00B23E2E" w:rsidRPr="00E1545D">
        <w:rPr>
          <w:rFonts w:ascii="Arial" w:eastAsia="TimesNewRomanPSMT2" w:hAnsi="Arial" w:cs="Arial"/>
          <w:sz w:val="20"/>
          <w:szCs w:val="20"/>
        </w:rPr>
        <w:t xml:space="preserve">Table </w:t>
      </w:r>
      <w:r w:rsidR="00E1545D" w:rsidRPr="00E1545D">
        <w:rPr>
          <w:rFonts w:ascii="Arial" w:eastAsia="TimesNewRomanPSMT2" w:hAnsi="Arial" w:cs="Arial"/>
          <w:sz w:val="20"/>
          <w:szCs w:val="20"/>
        </w:rPr>
        <w:t>4</w:t>
      </w:r>
      <w:r w:rsidR="00EA0AC8" w:rsidRPr="00E1545D">
        <w:rPr>
          <w:rFonts w:ascii="Arial" w:eastAsia="TimesNewRomanPSMT2" w:hAnsi="Arial" w:cs="Arial"/>
          <w:sz w:val="20"/>
          <w:szCs w:val="20"/>
        </w:rPr>
        <w:t>.</w:t>
      </w:r>
      <w:r w:rsidR="00EA0AC8" w:rsidRPr="002B41F9">
        <w:rPr>
          <w:rFonts w:ascii="Arial" w:eastAsia="TimesNewRomanPSMT2" w:hAnsi="Arial" w:cs="Arial"/>
          <w:sz w:val="20"/>
          <w:szCs w:val="20"/>
        </w:rPr>
        <w:t xml:space="preserve"> </w:t>
      </w:r>
    </w:p>
    <w:p w14:paraId="10AC0263" w14:textId="3D47D0F9" w:rsidR="00202BB8" w:rsidRDefault="00202BB8" w:rsidP="00B23E2E">
      <w:pPr>
        <w:autoSpaceDE w:val="0"/>
        <w:autoSpaceDN w:val="0"/>
        <w:adjustRightInd w:val="0"/>
        <w:spacing w:after="0" w:line="240" w:lineRule="auto"/>
        <w:jc w:val="both"/>
        <w:rPr>
          <w:rFonts w:ascii="Arial" w:hAnsi="Arial" w:cs="Arial"/>
          <w:color w:val="000000"/>
          <w:sz w:val="16"/>
          <w:szCs w:val="16"/>
        </w:rPr>
      </w:pPr>
    </w:p>
    <w:p w14:paraId="31E44816" w14:textId="421E6986" w:rsidR="00B23E2E" w:rsidRPr="002B41F9" w:rsidRDefault="00B23E2E" w:rsidP="00B23E2E">
      <w:pPr>
        <w:autoSpaceDE w:val="0"/>
        <w:autoSpaceDN w:val="0"/>
        <w:adjustRightInd w:val="0"/>
        <w:spacing w:after="0" w:line="240" w:lineRule="auto"/>
        <w:jc w:val="both"/>
        <w:rPr>
          <w:rFonts w:ascii="Arial" w:eastAsia="TimesNewRomanPSMT2" w:hAnsi="Arial" w:cs="Arial"/>
          <w:b/>
          <w:sz w:val="20"/>
          <w:szCs w:val="20"/>
        </w:rPr>
      </w:pPr>
      <w:r w:rsidRPr="002B41F9">
        <w:rPr>
          <w:rFonts w:ascii="Arial" w:eastAsia="TimesNewRomanPSMT2" w:hAnsi="Arial" w:cs="Arial"/>
          <w:b/>
          <w:sz w:val="20"/>
          <w:szCs w:val="20"/>
        </w:rPr>
        <w:t xml:space="preserve">Table </w:t>
      </w:r>
      <w:r w:rsidR="00E1545D">
        <w:rPr>
          <w:rFonts w:ascii="Arial" w:eastAsia="TimesNewRomanPSMT2" w:hAnsi="Arial" w:cs="Arial"/>
          <w:b/>
          <w:sz w:val="20"/>
          <w:szCs w:val="20"/>
        </w:rPr>
        <w:t>4</w:t>
      </w:r>
      <w:r w:rsidRPr="002B41F9">
        <w:rPr>
          <w:rFonts w:ascii="Arial" w:eastAsia="TimesNewRomanPSMT2" w:hAnsi="Arial" w:cs="Arial"/>
          <w:b/>
          <w:sz w:val="20"/>
          <w:szCs w:val="20"/>
        </w:rPr>
        <w:t xml:space="preserve">. List of parameters measured and instruments used  </w:t>
      </w:r>
    </w:p>
    <w:p w14:paraId="1DAE4FB5" w14:textId="77777777" w:rsidR="00FC3980" w:rsidRPr="00FC3980" w:rsidRDefault="00FC3980" w:rsidP="00B23E2E">
      <w:pPr>
        <w:autoSpaceDE w:val="0"/>
        <w:autoSpaceDN w:val="0"/>
        <w:adjustRightInd w:val="0"/>
        <w:spacing w:after="0" w:line="240" w:lineRule="auto"/>
        <w:jc w:val="both"/>
        <w:rPr>
          <w:rFonts w:ascii="Arial" w:eastAsia="TimesNewRomanPSMT2" w:hAnsi="Arial" w:cs="Arial"/>
          <w:b/>
          <w:sz w:val="16"/>
          <w:szCs w:val="16"/>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547"/>
        <w:gridCol w:w="3402"/>
        <w:gridCol w:w="1417"/>
        <w:gridCol w:w="1560"/>
      </w:tblGrid>
      <w:tr w:rsidR="00B23E2E" w:rsidRPr="00F0591F" w14:paraId="66A4F7DB" w14:textId="77777777" w:rsidTr="00C31AEF">
        <w:tc>
          <w:tcPr>
            <w:tcW w:w="2547" w:type="dxa"/>
            <w:tcBorders>
              <w:top w:val="nil"/>
              <w:right w:val="nil"/>
            </w:tcBorders>
          </w:tcPr>
          <w:p w14:paraId="433492D1" w14:textId="77777777" w:rsidR="00B23E2E" w:rsidRPr="00F0591F" w:rsidRDefault="00B23E2E" w:rsidP="00EF2750">
            <w:pPr>
              <w:autoSpaceDE w:val="0"/>
              <w:autoSpaceDN w:val="0"/>
              <w:adjustRightInd w:val="0"/>
              <w:jc w:val="both"/>
              <w:rPr>
                <w:rFonts w:ascii="Arial" w:eastAsia="TimesNewRomanPSMT2" w:hAnsi="Arial" w:cs="Arial"/>
                <w:b/>
                <w:sz w:val="16"/>
                <w:szCs w:val="16"/>
              </w:rPr>
            </w:pPr>
            <w:r w:rsidRPr="00F0591F">
              <w:rPr>
                <w:rFonts w:ascii="Arial" w:eastAsia="TimesNewRomanPSMT2" w:hAnsi="Arial" w:cs="Arial"/>
                <w:b/>
                <w:sz w:val="16"/>
                <w:szCs w:val="16"/>
              </w:rPr>
              <w:t>Parameter/</w:t>
            </w:r>
            <w:proofErr w:type="spellStart"/>
            <w:r w:rsidRPr="00F0591F">
              <w:rPr>
                <w:rFonts w:ascii="Arial" w:eastAsia="TimesNewRomanPSMT2" w:hAnsi="Arial" w:cs="Arial"/>
                <w:b/>
                <w:sz w:val="16"/>
                <w:szCs w:val="16"/>
              </w:rPr>
              <w:t>Datalogger</w:t>
            </w:r>
            <w:proofErr w:type="spellEnd"/>
          </w:p>
        </w:tc>
        <w:tc>
          <w:tcPr>
            <w:tcW w:w="3402" w:type="dxa"/>
            <w:tcBorders>
              <w:top w:val="nil"/>
              <w:left w:val="nil"/>
              <w:right w:val="nil"/>
            </w:tcBorders>
          </w:tcPr>
          <w:p w14:paraId="52F14161" w14:textId="77777777" w:rsidR="00B23E2E" w:rsidRPr="00F0591F" w:rsidRDefault="00B23E2E" w:rsidP="00EF2750">
            <w:pPr>
              <w:autoSpaceDE w:val="0"/>
              <w:autoSpaceDN w:val="0"/>
              <w:adjustRightInd w:val="0"/>
              <w:jc w:val="both"/>
              <w:rPr>
                <w:rFonts w:ascii="Arial" w:eastAsia="TimesNewRomanPSMT2" w:hAnsi="Arial" w:cs="Arial"/>
                <w:b/>
                <w:sz w:val="16"/>
                <w:szCs w:val="16"/>
              </w:rPr>
            </w:pPr>
            <w:r w:rsidRPr="00F0591F">
              <w:rPr>
                <w:rFonts w:ascii="Arial" w:eastAsia="TimesNewRomanPSMT2" w:hAnsi="Arial" w:cs="Arial"/>
                <w:b/>
                <w:sz w:val="16"/>
                <w:szCs w:val="16"/>
              </w:rPr>
              <w:t>Instrument</w:t>
            </w:r>
          </w:p>
        </w:tc>
        <w:tc>
          <w:tcPr>
            <w:tcW w:w="1417" w:type="dxa"/>
            <w:tcBorders>
              <w:top w:val="nil"/>
              <w:left w:val="nil"/>
              <w:right w:val="nil"/>
            </w:tcBorders>
          </w:tcPr>
          <w:p w14:paraId="0C65FDD5" w14:textId="77777777" w:rsidR="00B23E2E" w:rsidRPr="00F0591F" w:rsidRDefault="00B23E2E" w:rsidP="00EF2750">
            <w:pPr>
              <w:autoSpaceDE w:val="0"/>
              <w:autoSpaceDN w:val="0"/>
              <w:adjustRightInd w:val="0"/>
              <w:jc w:val="both"/>
              <w:rPr>
                <w:rFonts w:ascii="Arial" w:eastAsia="TimesNewRomanPSMT2" w:hAnsi="Arial" w:cs="Arial"/>
                <w:b/>
                <w:sz w:val="16"/>
                <w:szCs w:val="16"/>
              </w:rPr>
            </w:pPr>
            <w:r w:rsidRPr="00F0591F">
              <w:rPr>
                <w:rFonts w:ascii="Arial" w:eastAsia="TimesNewRomanPSMT2" w:hAnsi="Arial" w:cs="Arial"/>
                <w:b/>
                <w:sz w:val="16"/>
                <w:szCs w:val="16"/>
              </w:rPr>
              <w:t>Range</w:t>
            </w:r>
          </w:p>
        </w:tc>
        <w:tc>
          <w:tcPr>
            <w:tcW w:w="1560" w:type="dxa"/>
            <w:tcBorders>
              <w:left w:val="nil"/>
            </w:tcBorders>
          </w:tcPr>
          <w:p w14:paraId="3FC794D1" w14:textId="77777777" w:rsidR="00B23E2E" w:rsidRPr="00F0591F" w:rsidRDefault="00B23E2E" w:rsidP="00EF2750">
            <w:pPr>
              <w:autoSpaceDE w:val="0"/>
              <w:autoSpaceDN w:val="0"/>
              <w:adjustRightInd w:val="0"/>
              <w:jc w:val="both"/>
              <w:rPr>
                <w:rFonts w:ascii="Arial" w:eastAsia="TimesNewRomanPSMT2" w:hAnsi="Arial" w:cs="Arial"/>
                <w:b/>
                <w:sz w:val="16"/>
                <w:szCs w:val="16"/>
              </w:rPr>
            </w:pPr>
            <w:r w:rsidRPr="00F0591F">
              <w:rPr>
                <w:rFonts w:ascii="Arial" w:eastAsia="TimesNewRomanPSMT2" w:hAnsi="Arial" w:cs="Arial"/>
                <w:b/>
                <w:sz w:val="16"/>
                <w:szCs w:val="16"/>
              </w:rPr>
              <w:t>Accuracy</w:t>
            </w:r>
          </w:p>
        </w:tc>
      </w:tr>
      <w:tr w:rsidR="00B23E2E" w:rsidRPr="00F0591F" w14:paraId="4A7E175A" w14:textId="77777777" w:rsidTr="00C31AEF">
        <w:trPr>
          <w:trHeight w:val="195"/>
        </w:trPr>
        <w:tc>
          <w:tcPr>
            <w:tcW w:w="2547" w:type="dxa"/>
            <w:tcBorders>
              <w:top w:val="single" w:sz="4" w:space="0" w:color="auto"/>
              <w:right w:val="nil"/>
            </w:tcBorders>
          </w:tcPr>
          <w:p w14:paraId="61C575E8"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 xml:space="preserve">Inside wall surface temperature </w:t>
            </w:r>
          </w:p>
        </w:tc>
        <w:tc>
          <w:tcPr>
            <w:tcW w:w="3402" w:type="dxa"/>
            <w:tcBorders>
              <w:top w:val="single" w:sz="4" w:space="0" w:color="auto"/>
              <w:left w:val="nil"/>
              <w:right w:val="nil"/>
            </w:tcBorders>
          </w:tcPr>
          <w:p w14:paraId="6F492DF4"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3 Thermocouple T-75</w:t>
            </w:r>
          </w:p>
        </w:tc>
        <w:tc>
          <w:tcPr>
            <w:tcW w:w="1417" w:type="dxa"/>
            <w:tcBorders>
              <w:top w:val="single" w:sz="4" w:space="0" w:color="auto"/>
              <w:left w:val="nil"/>
              <w:right w:val="nil"/>
            </w:tcBorders>
          </w:tcPr>
          <w:p w14:paraId="6574E053"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-75 to +250°C</w:t>
            </w:r>
          </w:p>
        </w:tc>
        <w:tc>
          <w:tcPr>
            <w:tcW w:w="1560" w:type="dxa"/>
            <w:tcBorders>
              <w:left w:val="nil"/>
            </w:tcBorders>
          </w:tcPr>
          <w:p w14:paraId="4FCEC590"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±0.1 °C</w:t>
            </w:r>
          </w:p>
        </w:tc>
      </w:tr>
      <w:tr w:rsidR="00B23E2E" w:rsidRPr="00F0591F" w14:paraId="07EA3AE5" w14:textId="77777777" w:rsidTr="00C31AEF">
        <w:tc>
          <w:tcPr>
            <w:tcW w:w="2547" w:type="dxa"/>
            <w:tcBorders>
              <w:top w:val="single" w:sz="4" w:space="0" w:color="auto"/>
              <w:right w:val="nil"/>
            </w:tcBorders>
          </w:tcPr>
          <w:p w14:paraId="6252C311"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Inside air temperature</w:t>
            </w:r>
          </w:p>
        </w:tc>
        <w:tc>
          <w:tcPr>
            <w:tcW w:w="3402" w:type="dxa"/>
            <w:tcBorders>
              <w:top w:val="single" w:sz="4" w:space="0" w:color="auto"/>
              <w:left w:val="nil"/>
              <w:right w:val="nil"/>
            </w:tcBorders>
          </w:tcPr>
          <w:p w14:paraId="1C12482E"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1 Thermistor 108, Campbell Scientific Inc.</w:t>
            </w:r>
          </w:p>
        </w:tc>
        <w:tc>
          <w:tcPr>
            <w:tcW w:w="1417" w:type="dxa"/>
            <w:tcBorders>
              <w:top w:val="single" w:sz="4" w:space="0" w:color="auto"/>
              <w:left w:val="nil"/>
              <w:right w:val="nil"/>
            </w:tcBorders>
          </w:tcPr>
          <w:p w14:paraId="0467E0DC"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-5–95 °C</w:t>
            </w:r>
          </w:p>
        </w:tc>
        <w:tc>
          <w:tcPr>
            <w:tcW w:w="1560" w:type="dxa"/>
            <w:tcBorders>
              <w:left w:val="nil"/>
            </w:tcBorders>
          </w:tcPr>
          <w:p w14:paraId="202A0ABA"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±0.5 °C</w:t>
            </w:r>
          </w:p>
        </w:tc>
      </w:tr>
      <w:tr w:rsidR="00B23E2E" w:rsidRPr="00F0591F" w14:paraId="597443D1" w14:textId="77777777" w:rsidTr="00C31AEF">
        <w:tc>
          <w:tcPr>
            <w:tcW w:w="2547" w:type="dxa"/>
            <w:tcBorders>
              <w:top w:val="single" w:sz="4" w:space="0" w:color="auto"/>
              <w:right w:val="nil"/>
            </w:tcBorders>
          </w:tcPr>
          <w:p w14:paraId="3FE214F2"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Outside air temperature</w:t>
            </w:r>
          </w:p>
        </w:tc>
        <w:tc>
          <w:tcPr>
            <w:tcW w:w="3402" w:type="dxa"/>
            <w:tcBorders>
              <w:top w:val="single" w:sz="4" w:space="0" w:color="auto"/>
              <w:left w:val="nil"/>
              <w:right w:val="nil"/>
            </w:tcBorders>
          </w:tcPr>
          <w:p w14:paraId="5F4A52C4"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 xml:space="preserve">1 Thermistor 108, Campbell Scientific </w:t>
            </w:r>
            <w:proofErr w:type="spellStart"/>
            <w:r w:rsidRPr="00F0591F">
              <w:rPr>
                <w:rFonts w:ascii="Arial" w:eastAsia="TimesNewRomanPSMT2" w:hAnsi="Arial" w:cs="Arial"/>
                <w:sz w:val="16"/>
                <w:szCs w:val="16"/>
              </w:rPr>
              <w:t>Inc</w:t>
            </w:r>
            <w:proofErr w:type="spellEnd"/>
          </w:p>
        </w:tc>
        <w:tc>
          <w:tcPr>
            <w:tcW w:w="1417" w:type="dxa"/>
            <w:tcBorders>
              <w:top w:val="single" w:sz="4" w:space="0" w:color="auto"/>
              <w:left w:val="nil"/>
              <w:right w:val="nil"/>
            </w:tcBorders>
          </w:tcPr>
          <w:p w14:paraId="415614A7"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-5–95 °C</w:t>
            </w:r>
          </w:p>
        </w:tc>
        <w:tc>
          <w:tcPr>
            <w:tcW w:w="1560" w:type="dxa"/>
            <w:tcBorders>
              <w:left w:val="nil"/>
            </w:tcBorders>
          </w:tcPr>
          <w:p w14:paraId="1E631047" w14:textId="77777777" w:rsidR="00B23E2E" w:rsidRPr="00F0591F" w:rsidRDefault="00B23E2E" w:rsidP="00EF2750">
            <w:pPr>
              <w:autoSpaceDE w:val="0"/>
              <w:autoSpaceDN w:val="0"/>
              <w:adjustRightInd w:val="0"/>
              <w:jc w:val="both"/>
              <w:rPr>
                <w:rFonts w:ascii="Arial" w:eastAsia="TimesNewRomanPSMT2" w:hAnsi="Arial" w:cs="Arial"/>
                <w:sz w:val="16"/>
                <w:szCs w:val="16"/>
              </w:rPr>
            </w:pPr>
            <w:r w:rsidRPr="00F0591F">
              <w:rPr>
                <w:rFonts w:ascii="Arial" w:eastAsia="TimesNewRomanPSMT2" w:hAnsi="Arial" w:cs="Arial"/>
                <w:sz w:val="16"/>
                <w:szCs w:val="16"/>
              </w:rPr>
              <w:t>±0.5 °C</w:t>
            </w:r>
          </w:p>
        </w:tc>
      </w:tr>
      <w:tr w:rsidR="00B23E2E" w:rsidRPr="00F0591F" w14:paraId="70D28F3C" w14:textId="77777777" w:rsidTr="00C31AEF">
        <w:tc>
          <w:tcPr>
            <w:tcW w:w="2547" w:type="dxa"/>
            <w:tcBorders>
              <w:top w:val="single" w:sz="4" w:space="0" w:color="auto"/>
              <w:right w:val="nil"/>
            </w:tcBorders>
          </w:tcPr>
          <w:p w14:paraId="5C5A8277"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Heat flux sensor</w:t>
            </w:r>
          </w:p>
        </w:tc>
        <w:tc>
          <w:tcPr>
            <w:tcW w:w="3402" w:type="dxa"/>
            <w:tcBorders>
              <w:top w:val="single" w:sz="4" w:space="0" w:color="auto"/>
              <w:left w:val="nil"/>
              <w:right w:val="nil"/>
            </w:tcBorders>
          </w:tcPr>
          <w:p w14:paraId="174BEB65"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 xml:space="preserve">3 Thermopile </w:t>
            </w:r>
            <w:proofErr w:type="spellStart"/>
            <w:r w:rsidRPr="00F0591F">
              <w:rPr>
                <w:rFonts w:ascii="Arial" w:eastAsia="TimesNewRomanPSMT2" w:hAnsi="Arial" w:cs="Arial"/>
                <w:color w:val="000000" w:themeColor="text1"/>
                <w:sz w:val="16"/>
                <w:szCs w:val="16"/>
              </w:rPr>
              <w:t>Hukseflux</w:t>
            </w:r>
            <w:proofErr w:type="spellEnd"/>
            <w:r w:rsidRPr="00F0591F">
              <w:rPr>
                <w:rFonts w:ascii="Arial" w:eastAsia="TimesNewRomanPSMT2" w:hAnsi="Arial" w:cs="Arial"/>
                <w:color w:val="000000" w:themeColor="text1"/>
                <w:sz w:val="16"/>
                <w:szCs w:val="16"/>
              </w:rPr>
              <w:t xml:space="preserve"> HFP01 </w:t>
            </w:r>
          </w:p>
        </w:tc>
        <w:tc>
          <w:tcPr>
            <w:tcW w:w="1417" w:type="dxa"/>
            <w:tcBorders>
              <w:top w:val="single" w:sz="4" w:space="0" w:color="auto"/>
              <w:left w:val="nil"/>
              <w:right w:val="nil"/>
            </w:tcBorders>
          </w:tcPr>
          <w:p w14:paraId="56924533"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±2000W/m</w:t>
            </w:r>
            <w:r w:rsidRPr="00F0591F">
              <w:rPr>
                <w:rFonts w:ascii="Arial" w:eastAsia="TimesNewRomanPSMT2" w:hAnsi="Arial" w:cs="Arial"/>
                <w:color w:val="000000" w:themeColor="text1"/>
                <w:sz w:val="16"/>
                <w:szCs w:val="16"/>
                <w:vertAlign w:val="superscript"/>
              </w:rPr>
              <w:t>2</w:t>
            </w:r>
          </w:p>
        </w:tc>
        <w:tc>
          <w:tcPr>
            <w:tcW w:w="1560" w:type="dxa"/>
            <w:tcBorders>
              <w:left w:val="nil"/>
            </w:tcBorders>
          </w:tcPr>
          <w:p w14:paraId="4475A89E"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 5%</w:t>
            </w:r>
          </w:p>
        </w:tc>
      </w:tr>
      <w:tr w:rsidR="00B23E2E" w:rsidRPr="00F0591F" w14:paraId="508FBCB3" w14:textId="77777777" w:rsidTr="00C31AEF">
        <w:tc>
          <w:tcPr>
            <w:tcW w:w="2547" w:type="dxa"/>
            <w:tcBorders>
              <w:top w:val="single" w:sz="4" w:space="0" w:color="auto"/>
              <w:bottom w:val="single" w:sz="4" w:space="0" w:color="auto"/>
              <w:right w:val="nil"/>
            </w:tcBorders>
          </w:tcPr>
          <w:p w14:paraId="58CDE8D5"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Thermal image Camera</w:t>
            </w:r>
          </w:p>
        </w:tc>
        <w:tc>
          <w:tcPr>
            <w:tcW w:w="3402" w:type="dxa"/>
            <w:tcBorders>
              <w:top w:val="single" w:sz="4" w:space="0" w:color="auto"/>
              <w:left w:val="nil"/>
              <w:bottom w:val="single" w:sz="4" w:space="0" w:color="auto"/>
              <w:right w:val="nil"/>
            </w:tcBorders>
          </w:tcPr>
          <w:p w14:paraId="6E6A0CEA"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 xml:space="preserve">FLIR </w:t>
            </w:r>
            <w:proofErr w:type="spellStart"/>
            <w:r w:rsidRPr="00F0591F">
              <w:rPr>
                <w:rFonts w:ascii="Arial" w:eastAsia="TimesNewRomanPSMT2" w:hAnsi="Arial" w:cs="Arial"/>
                <w:color w:val="000000" w:themeColor="text1"/>
                <w:sz w:val="16"/>
                <w:szCs w:val="16"/>
              </w:rPr>
              <w:t>ThermaCam</w:t>
            </w:r>
            <w:proofErr w:type="spellEnd"/>
            <w:r w:rsidRPr="00F0591F">
              <w:rPr>
                <w:rFonts w:ascii="Arial" w:eastAsia="TimesNewRomanPSMT2" w:hAnsi="Arial" w:cs="Arial"/>
                <w:color w:val="000000" w:themeColor="text1"/>
                <w:sz w:val="16"/>
                <w:szCs w:val="16"/>
              </w:rPr>
              <w:t xml:space="preserve"> P25 IR Thermal Imaging </w:t>
            </w:r>
          </w:p>
        </w:tc>
        <w:tc>
          <w:tcPr>
            <w:tcW w:w="1417" w:type="dxa"/>
            <w:tcBorders>
              <w:top w:val="single" w:sz="4" w:space="0" w:color="auto"/>
              <w:left w:val="nil"/>
              <w:bottom w:val="single" w:sz="4" w:space="0" w:color="auto"/>
              <w:right w:val="nil"/>
            </w:tcBorders>
          </w:tcPr>
          <w:p w14:paraId="757E6F88"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 xml:space="preserve">-15 +50 °C </w:t>
            </w:r>
          </w:p>
        </w:tc>
        <w:tc>
          <w:tcPr>
            <w:tcW w:w="1560" w:type="dxa"/>
            <w:tcBorders>
              <w:left w:val="nil"/>
              <w:bottom w:val="single" w:sz="4" w:space="0" w:color="auto"/>
            </w:tcBorders>
          </w:tcPr>
          <w:p w14:paraId="0E899E6F"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 2°C</w:t>
            </w:r>
          </w:p>
        </w:tc>
      </w:tr>
      <w:tr w:rsidR="00B23E2E" w:rsidRPr="00F0591F" w14:paraId="177880AB" w14:textId="77777777" w:rsidTr="00C31AEF">
        <w:tc>
          <w:tcPr>
            <w:tcW w:w="2547" w:type="dxa"/>
            <w:tcBorders>
              <w:top w:val="single" w:sz="4" w:space="0" w:color="auto"/>
              <w:bottom w:val="nil"/>
              <w:right w:val="nil"/>
            </w:tcBorders>
          </w:tcPr>
          <w:p w14:paraId="3546F798"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proofErr w:type="spellStart"/>
            <w:r w:rsidRPr="00F0591F">
              <w:rPr>
                <w:rFonts w:ascii="Arial" w:eastAsia="TimesNewRomanPSMT2" w:hAnsi="Arial" w:cs="Arial"/>
                <w:color w:val="000000" w:themeColor="text1"/>
                <w:sz w:val="16"/>
                <w:szCs w:val="16"/>
              </w:rPr>
              <w:t>Datalogger</w:t>
            </w:r>
            <w:proofErr w:type="spellEnd"/>
          </w:p>
        </w:tc>
        <w:tc>
          <w:tcPr>
            <w:tcW w:w="3402" w:type="dxa"/>
            <w:tcBorders>
              <w:top w:val="single" w:sz="4" w:space="0" w:color="auto"/>
              <w:left w:val="nil"/>
              <w:bottom w:val="nil"/>
              <w:right w:val="nil"/>
            </w:tcBorders>
          </w:tcPr>
          <w:p w14:paraId="7E955084"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CR1000 Campbell Scientific Inc., USA</w:t>
            </w:r>
          </w:p>
        </w:tc>
        <w:tc>
          <w:tcPr>
            <w:tcW w:w="1417" w:type="dxa"/>
            <w:tcBorders>
              <w:top w:val="single" w:sz="4" w:space="0" w:color="auto"/>
              <w:left w:val="nil"/>
              <w:bottom w:val="nil"/>
              <w:right w:val="nil"/>
            </w:tcBorders>
          </w:tcPr>
          <w:p w14:paraId="413ED10A"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Input ±5000mW</w:t>
            </w:r>
          </w:p>
        </w:tc>
        <w:tc>
          <w:tcPr>
            <w:tcW w:w="1560" w:type="dxa"/>
            <w:tcBorders>
              <w:top w:val="single" w:sz="4" w:space="0" w:color="auto"/>
              <w:left w:val="nil"/>
              <w:bottom w:val="nil"/>
            </w:tcBorders>
          </w:tcPr>
          <w:p w14:paraId="21E6347E" w14:textId="77777777" w:rsidR="00B23E2E" w:rsidRPr="00F0591F" w:rsidRDefault="00B23E2E" w:rsidP="00EF2750">
            <w:pPr>
              <w:autoSpaceDE w:val="0"/>
              <w:autoSpaceDN w:val="0"/>
              <w:adjustRightInd w:val="0"/>
              <w:jc w:val="both"/>
              <w:rPr>
                <w:rFonts w:ascii="Arial" w:eastAsia="TimesNewRomanPSMT2" w:hAnsi="Arial" w:cs="Arial"/>
                <w:color w:val="000000" w:themeColor="text1"/>
                <w:sz w:val="16"/>
                <w:szCs w:val="16"/>
              </w:rPr>
            </w:pPr>
            <w:r w:rsidRPr="00F0591F">
              <w:rPr>
                <w:rFonts w:ascii="Arial" w:eastAsia="TimesNewRomanPSMT2" w:hAnsi="Arial" w:cs="Arial"/>
                <w:color w:val="000000" w:themeColor="text1"/>
                <w:sz w:val="16"/>
                <w:szCs w:val="16"/>
              </w:rPr>
              <w:t>±0.06% of reading</w:t>
            </w:r>
          </w:p>
        </w:tc>
      </w:tr>
    </w:tbl>
    <w:p w14:paraId="04ECF11F" w14:textId="77777777" w:rsidR="00883EFF" w:rsidRDefault="00DF7469" w:rsidP="00202BB8">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 </w:t>
      </w:r>
    </w:p>
    <w:p w14:paraId="10EAF34D" w14:textId="77777777" w:rsidR="00B36F9F" w:rsidRPr="002B41F9" w:rsidRDefault="00B23E2E"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In addition, </w:t>
      </w:r>
      <w:r w:rsidR="00ED2D86" w:rsidRPr="002B41F9">
        <w:rPr>
          <w:rFonts w:ascii="Arial" w:hAnsi="Arial" w:cs="Arial"/>
          <w:sz w:val="20"/>
          <w:szCs w:val="20"/>
        </w:rPr>
        <w:t>two air permeability tests were carried out, before and after the insulation was installed</w:t>
      </w:r>
      <w:r w:rsidR="00366909" w:rsidRPr="002B41F9">
        <w:rPr>
          <w:rFonts w:ascii="Arial" w:hAnsi="Arial" w:cs="Arial"/>
          <w:sz w:val="20"/>
          <w:szCs w:val="20"/>
        </w:rPr>
        <w:t>. The tests were conducted</w:t>
      </w:r>
      <w:r w:rsidR="00ED2D86" w:rsidRPr="002B41F9">
        <w:rPr>
          <w:rFonts w:ascii="Arial" w:hAnsi="Arial" w:cs="Arial"/>
          <w:sz w:val="20"/>
          <w:szCs w:val="20"/>
        </w:rPr>
        <w:t xml:space="preserve"> in accordance with BS EN 13829</w:t>
      </w:r>
      <w:r w:rsidR="003B0D00" w:rsidRPr="002B41F9">
        <w:rPr>
          <w:rFonts w:ascii="Arial" w:hAnsi="Arial" w:cs="Arial"/>
          <w:sz w:val="20"/>
          <w:szCs w:val="20"/>
        </w:rPr>
        <w:t xml:space="preserve"> (BSI, </w:t>
      </w:r>
      <w:r w:rsidR="00ED2D86" w:rsidRPr="002B41F9">
        <w:rPr>
          <w:rFonts w:ascii="Arial" w:hAnsi="Arial" w:cs="Arial"/>
          <w:sz w:val="20"/>
          <w:szCs w:val="20"/>
        </w:rPr>
        <w:t>2001</w:t>
      </w:r>
      <w:r w:rsidR="003B0D00" w:rsidRPr="002B41F9">
        <w:rPr>
          <w:rFonts w:ascii="Arial" w:hAnsi="Arial" w:cs="Arial"/>
          <w:sz w:val="20"/>
          <w:szCs w:val="20"/>
        </w:rPr>
        <w:t>)</w:t>
      </w:r>
      <w:r w:rsidR="00ED2D86" w:rsidRPr="002B41F9">
        <w:rPr>
          <w:rFonts w:ascii="Arial" w:hAnsi="Arial" w:cs="Arial"/>
          <w:sz w:val="20"/>
          <w:szCs w:val="20"/>
        </w:rPr>
        <w:t xml:space="preserve"> following the procedures set out in the Air Tightness Testing and Measurement Association (ATTMA</w:t>
      </w:r>
      <w:r w:rsidR="00992EDA" w:rsidRPr="002B41F9">
        <w:rPr>
          <w:rFonts w:ascii="Arial" w:hAnsi="Arial" w:cs="Arial"/>
          <w:sz w:val="20"/>
          <w:szCs w:val="20"/>
        </w:rPr>
        <w:t xml:space="preserve">, 2015) for </w:t>
      </w:r>
      <w:r w:rsidR="00ED2D86" w:rsidRPr="002B41F9">
        <w:rPr>
          <w:rFonts w:ascii="Arial" w:hAnsi="Arial" w:cs="Arial"/>
          <w:sz w:val="20"/>
          <w:szCs w:val="20"/>
        </w:rPr>
        <w:t xml:space="preserve">testing buildings for air leakage to determine </w:t>
      </w:r>
      <w:r w:rsidR="00B36F9F" w:rsidRPr="002B41F9">
        <w:rPr>
          <w:rFonts w:ascii="Arial" w:hAnsi="Arial" w:cs="Arial"/>
          <w:sz w:val="20"/>
          <w:szCs w:val="20"/>
        </w:rPr>
        <w:t>the leakage rate per square metre of building envelope at</w:t>
      </w:r>
      <w:r w:rsidR="00ED2D86" w:rsidRPr="002B41F9">
        <w:rPr>
          <w:rFonts w:ascii="Arial" w:hAnsi="Arial" w:cs="Arial"/>
          <w:sz w:val="20"/>
          <w:szCs w:val="20"/>
        </w:rPr>
        <w:t xml:space="preserve"> a test pressure of 50 </w:t>
      </w:r>
      <w:proofErr w:type="spellStart"/>
      <w:r w:rsidR="00ED2D86" w:rsidRPr="002B41F9">
        <w:rPr>
          <w:rFonts w:ascii="Arial" w:hAnsi="Arial" w:cs="Arial"/>
          <w:sz w:val="20"/>
          <w:szCs w:val="20"/>
        </w:rPr>
        <w:t>Pascals</w:t>
      </w:r>
      <w:proofErr w:type="spellEnd"/>
      <w:r w:rsidR="00ED2D86" w:rsidRPr="002B41F9">
        <w:rPr>
          <w:rFonts w:ascii="Arial" w:hAnsi="Arial" w:cs="Arial"/>
          <w:sz w:val="20"/>
          <w:szCs w:val="20"/>
        </w:rPr>
        <w:t xml:space="preserve">. </w:t>
      </w:r>
      <w:r w:rsidR="00B36F9F" w:rsidRPr="002B41F9">
        <w:rPr>
          <w:rFonts w:ascii="Arial" w:hAnsi="Arial" w:cs="Arial"/>
          <w:sz w:val="20"/>
          <w:szCs w:val="20"/>
        </w:rPr>
        <w:t xml:space="preserve">The test </w:t>
      </w:r>
      <w:r w:rsidR="006810BE" w:rsidRPr="002B41F9">
        <w:rPr>
          <w:rFonts w:ascii="Arial" w:hAnsi="Arial" w:cs="Arial"/>
          <w:sz w:val="20"/>
          <w:szCs w:val="20"/>
        </w:rPr>
        <w:t>was also</w:t>
      </w:r>
      <w:r w:rsidR="00B36F9F" w:rsidRPr="002B41F9">
        <w:rPr>
          <w:rFonts w:ascii="Arial" w:hAnsi="Arial" w:cs="Arial"/>
          <w:sz w:val="20"/>
          <w:szCs w:val="20"/>
        </w:rPr>
        <w:t xml:space="preserve"> beneficial to quantify the reduction of infiltration due to EWI and its proportion in the heating demand</w:t>
      </w:r>
      <w:r w:rsidR="00ED2D86" w:rsidRPr="002B41F9">
        <w:rPr>
          <w:rFonts w:ascii="Arial" w:hAnsi="Arial" w:cs="Arial"/>
          <w:sz w:val="20"/>
          <w:szCs w:val="20"/>
        </w:rPr>
        <w:t>.</w:t>
      </w:r>
      <w:r w:rsidR="00B36F9F" w:rsidRPr="002B41F9">
        <w:rPr>
          <w:rFonts w:ascii="Arial" w:hAnsi="Arial" w:cs="Arial"/>
          <w:sz w:val="20"/>
          <w:szCs w:val="20"/>
        </w:rPr>
        <w:t xml:space="preserve">  </w:t>
      </w:r>
    </w:p>
    <w:p w14:paraId="20849DED" w14:textId="77777777" w:rsidR="00B36F9F" w:rsidRPr="002B41F9" w:rsidRDefault="00ED2D86" w:rsidP="002B41F9">
      <w:pPr>
        <w:autoSpaceDE w:val="0"/>
        <w:autoSpaceDN w:val="0"/>
        <w:adjustRightInd w:val="0"/>
        <w:spacing w:after="0" w:line="276" w:lineRule="auto"/>
        <w:jc w:val="both"/>
        <w:rPr>
          <w:rFonts w:ascii="Arial" w:hAnsi="Arial" w:cs="Arial"/>
          <w:color w:val="000000" w:themeColor="text1"/>
          <w:sz w:val="20"/>
          <w:szCs w:val="20"/>
        </w:rPr>
      </w:pPr>
      <w:r w:rsidRPr="002B41F9">
        <w:rPr>
          <w:rFonts w:ascii="Arial" w:hAnsi="Arial" w:cs="Arial"/>
          <w:color w:val="000000" w:themeColor="text1"/>
          <w:sz w:val="20"/>
          <w:szCs w:val="20"/>
        </w:rPr>
        <w:t xml:space="preserve"> </w:t>
      </w:r>
    </w:p>
    <w:p w14:paraId="1AAB557B" w14:textId="442DFE1B" w:rsidR="00813B44" w:rsidRPr="002B41F9" w:rsidRDefault="007917CE" w:rsidP="002B41F9">
      <w:pPr>
        <w:autoSpaceDE w:val="0"/>
        <w:autoSpaceDN w:val="0"/>
        <w:adjustRightInd w:val="0"/>
        <w:spacing w:after="0" w:line="276" w:lineRule="auto"/>
        <w:jc w:val="both"/>
        <w:rPr>
          <w:rFonts w:ascii="Arial" w:hAnsi="Arial" w:cs="Arial"/>
          <w:sz w:val="20"/>
          <w:szCs w:val="20"/>
        </w:rPr>
      </w:pPr>
      <w:r>
        <w:rPr>
          <w:rFonts w:ascii="Arial" w:hAnsi="Arial" w:cs="Arial"/>
          <w:color w:val="000000" w:themeColor="text1"/>
          <w:sz w:val="20"/>
          <w:szCs w:val="20"/>
        </w:rPr>
        <w:t>In addition</w:t>
      </w:r>
      <w:r w:rsidR="00325F65" w:rsidRPr="002B41F9">
        <w:rPr>
          <w:rFonts w:ascii="Arial" w:hAnsi="Arial" w:cs="Arial"/>
          <w:color w:val="000000" w:themeColor="text1"/>
          <w:sz w:val="20"/>
          <w:szCs w:val="20"/>
        </w:rPr>
        <w:t xml:space="preserve">, structured interviews </w:t>
      </w:r>
      <w:r>
        <w:rPr>
          <w:rFonts w:ascii="Arial" w:hAnsi="Arial" w:cs="Arial"/>
          <w:color w:val="000000" w:themeColor="text1"/>
          <w:sz w:val="20"/>
          <w:szCs w:val="20"/>
        </w:rPr>
        <w:t>were conducted with the occupants</w:t>
      </w:r>
      <w:r w:rsidR="00325F65" w:rsidRPr="002B41F9">
        <w:rPr>
          <w:rFonts w:ascii="Arial" w:hAnsi="Arial" w:cs="Arial"/>
          <w:color w:val="000000" w:themeColor="text1"/>
          <w:sz w:val="20"/>
          <w:szCs w:val="20"/>
        </w:rPr>
        <w:t xml:space="preserve"> before and </w:t>
      </w:r>
      <w:r w:rsidR="009B3008" w:rsidRPr="002B41F9">
        <w:rPr>
          <w:rFonts w:ascii="Arial" w:hAnsi="Arial" w:cs="Arial"/>
          <w:color w:val="000000" w:themeColor="text1"/>
          <w:sz w:val="20"/>
          <w:szCs w:val="20"/>
        </w:rPr>
        <w:t xml:space="preserve">after the insulation </w:t>
      </w:r>
      <w:r w:rsidR="00366909" w:rsidRPr="002B41F9">
        <w:rPr>
          <w:rFonts w:ascii="Arial" w:hAnsi="Arial" w:cs="Arial"/>
          <w:color w:val="000000" w:themeColor="text1"/>
          <w:sz w:val="20"/>
          <w:szCs w:val="20"/>
        </w:rPr>
        <w:t>was</w:t>
      </w:r>
      <w:r w:rsidR="009B3008" w:rsidRPr="002B41F9">
        <w:rPr>
          <w:rFonts w:ascii="Arial" w:hAnsi="Arial" w:cs="Arial"/>
          <w:color w:val="000000" w:themeColor="text1"/>
          <w:sz w:val="20"/>
          <w:szCs w:val="20"/>
        </w:rPr>
        <w:t xml:space="preserve"> added. This type of interview encourages two-way communication, providing not just answers, but also the reasons for the answers</w:t>
      </w:r>
      <w:r w:rsidR="00813B44" w:rsidRPr="002B41F9">
        <w:rPr>
          <w:rFonts w:ascii="Arial" w:hAnsi="Arial" w:cs="Arial"/>
          <w:color w:val="000000" w:themeColor="text1"/>
          <w:sz w:val="20"/>
          <w:szCs w:val="20"/>
        </w:rPr>
        <w:t xml:space="preserve">. The answers </w:t>
      </w:r>
      <w:r w:rsidR="006810BE" w:rsidRPr="002B41F9">
        <w:rPr>
          <w:rFonts w:ascii="Arial" w:hAnsi="Arial" w:cs="Arial"/>
          <w:color w:val="000000" w:themeColor="text1"/>
          <w:sz w:val="20"/>
          <w:szCs w:val="20"/>
        </w:rPr>
        <w:t xml:space="preserve">helped </w:t>
      </w:r>
      <w:r w:rsidR="00813B44" w:rsidRPr="002B41F9">
        <w:rPr>
          <w:rFonts w:ascii="Arial" w:hAnsi="Arial" w:cs="Arial"/>
          <w:color w:val="000000" w:themeColor="text1"/>
          <w:sz w:val="20"/>
          <w:szCs w:val="20"/>
        </w:rPr>
        <w:t xml:space="preserve">to </w:t>
      </w:r>
      <w:r w:rsidR="00813B44" w:rsidRPr="002B41F9">
        <w:rPr>
          <w:rFonts w:ascii="Arial" w:hAnsi="Arial" w:cs="Arial"/>
          <w:sz w:val="20"/>
          <w:szCs w:val="20"/>
        </w:rPr>
        <w:t>understand the energy consumption of each house due to human behaviour</w:t>
      </w:r>
      <w:r w:rsidR="00813B44" w:rsidRPr="002B41F9">
        <w:rPr>
          <w:rFonts w:ascii="Arial" w:hAnsi="Arial" w:cs="Arial"/>
          <w:color w:val="000000" w:themeColor="text1"/>
          <w:sz w:val="20"/>
          <w:szCs w:val="20"/>
        </w:rPr>
        <w:t xml:space="preserve">. </w:t>
      </w:r>
      <w:r w:rsidR="00325F65" w:rsidRPr="002B41F9">
        <w:rPr>
          <w:rFonts w:ascii="Arial" w:hAnsi="Arial" w:cs="Arial"/>
          <w:sz w:val="20"/>
          <w:szCs w:val="20"/>
        </w:rPr>
        <w:t xml:space="preserve">The data </w:t>
      </w:r>
      <w:r w:rsidR="006810BE" w:rsidRPr="002B41F9">
        <w:rPr>
          <w:rFonts w:ascii="Arial" w:hAnsi="Arial" w:cs="Arial"/>
          <w:sz w:val="20"/>
          <w:szCs w:val="20"/>
        </w:rPr>
        <w:t>was</w:t>
      </w:r>
      <w:r w:rsidR="00325F65" w:rsidRPr="002B41F9">
        <w:rPr>
          <w:rFonts w:ascii="Arial" w:hAnsi="Arial" w:cs="Arial"/>
          <w:sz w:val="20"/>
          <w:szCs w:val="20"/>
        </w:rPr>
        <w:t xml:space="preserve"> contrasted with the outputs of the sensors and interpreted by comparison with previous theories</w:t>
      </w:r>
      <w:r w:rsidR="00992EDA" w:rsidRPr="002B41F9">
        <w:rPr>
          <w:rFonts w:ascii="Arial" w:hAnsi="Arial" w:cs="Arial"/>
          <w:sz w:val="20"/>
          <w:szCs w:val="20"/>
        </w:rPr>
        <w:t>,</w:t>
      </w:r>
      <w:r w:rsidR="00325F65" w:rsidRPr="002B41F9">
        <w:rPr>
          <w:rFonts w:ascii="Arial" w:hAnsi="Arial" w:cs="Arial"/>
          <w:sz w:val="20"/>
          <w:szCs w:val="20"/>
        </w:rPr>
        <w:t xml:space="preserve"> using </w:t>
      </w:r>
      <w:r w:rsidR="00992EDA" w:rsidRPr="002B41F9">
        <w:rPr>
          <w:rFonts w:ascii="Arial" w:hAnsi="Arial" w:cs="Arial"/>
          <w:sz w:val="20"/>
          <w:szCs w:val="20"/>
        </w:rPr>
        <w:t xml:space="preserve">the </w:t>
      </w:r>
      <w:r w:rsidR="00325F65" w:rsidRPr="002B41F9">
        <w:rPr>
          <w:rFonts w:ascii="Arial" w:hAnsi="Arial" w:cs="Arial"/>
          <w:sz w:val="20"/>
          <w:szCs w:val="20"/>
        </w:rPr>
        <w:t>literature review.</w:t>
      </w:r>
      <w:r w:rsidR="00813B44" w:rsidRPr="002B41F9">
        <w:rPr>
          <w:rFonts w:ascii="Arial" w:hAnsi="Arial" w:cs="Arial"/>
          <w:sz w:val="20"/>
          <w:szCs w:val="20"/>
        </w:rPr>
        <w:t xml:space="preserve"> </w:t>
      </w:r>
    </w:p>
    <w:p w14:paraId="39FB14FE" w14:textId="77777777" w:rsidR="00813B44" w:rsidRPr="002B41F9" w:rsidRDefault="00813B44" w:rsidP="002B41F9">
      <w:pPr>
        <w:autoSpaceDE w:val="0"/>
        <w:autoSpaceDN w:val="0"/>
        <w:adjustRightInd w:val="0"/>
        <w:spacing w:after="0" w:line="276" w:lineRule="auto"/>
        <w:jc w:val="both"/>
        <w:rPr>
          <w:rFonts w:ascii="Arial" w:hAnsi="Arial" w:cs="Arial"/>
          <w:sz w:val="20"/>
          <w:szCs w:val="20"/>
        </w:rPr>
      </w:pPr>
    </w:p>
    <w:p w14:paraId="03C72E7A" w14:textId="77777777" w:rsidR="00460885" w:rsidRDefault="002A3C4C" w:rsidP="006D2466">
      <w:pPr>
        <w:autoSpaceDE w:val="0"/>
        <w:autoSpaceDN w:val="0"/>
        <w:adjustRightInd w:val="0"/>
        <w:spacing w:after="0" w:line="276" w:lineRule="auto"/>
        <w:jc w:val="both"/>
        <w:rPr>
          <w:rFonts w:ascii="Arial" w:hAnsi="Arial" w:cs="Arial"/>
          <w:color w:val="000000" w:themeColor="text1"/>
          <w:sz w:val="20"/>
          <w:szCs w:val="20"/>
        </w:rPr>
      </w:pPr>
      <w:r w:rsidRPr="002B41F9">
        <w:rPr>
          <w:rFonts w:ascii="Arial" w:hAnsi="Arial" w:cs="Arial"/>
          <w:sz w:val="20"/>
          <w:szCs w:val="20"/>
        </w:rPr>
        <w:t xml:space="preserve">The review revealed that actual building performance often deviates significantly from predictions. </w:t>
      </w:r>
      <w:r w:rsidR="006810BE" w:rsidRPr="002B41F9">
        <w:rPr>
          <w:rFonts w:ascii="Arial" w:hAnsi="Arial" w:cs="Arial"/>
          <w:sz w:val="20"/>
          <w:szCs w:val="20"/>
        </w:rPr>
        <w:t>The</w:t>
      </w:r>
      <w:r w:rsidRPr="002B41F9">
        <w:rPr>
          <w:rFonts w:ascii="Arial" w:hAnsi="Arial" w:cs="Arial"/>
          <w:sz w:val="20"/>
          <w:szCs w:val="20"/>
        </w:rPr>
        <w:t xml:space="preserve">refore, </w:t>
      </w:r>
      <w:r w:rsidR="00B75BC3" w:rsidRPr="002B41F9">
        <w:rPr>
          <w:rFonts w:ascii="Arial" w:hAnsi="Arial" w:cs="Arial"/>
          <w:sz w:val="20"/>
          <w:szCs w:val="20"/>
        </w:rPr>
        <w:t>the data gathered following the pre</w:t>
      </w:r>
      <w:r w:rsidR="00992EDA" w:rsidRPr="002B41F9">
        <w:rPr>
          <w:rFonts w:ascii="Arial" w:hAnsi="Arial" w:cs="Arial"/>
          <w:sz w:val="20"/>
          <w:szCs w:val="20"/>
        </w:rPr>
        <w:t>v</w:t>
      </w:r>
      <w:r w:rsidR="00B75BC3" w:rsidRPr="002B41F9">
        <w:rPr>
          <w:rFonts w:ascii="Arial" w:hAnsi="Arial" w:cs="Arial"/>
          <w:sz w:val="20"/>
          <w:szCs w:val="20"/>
        </w:rPr>
        <w:t xml:space="preserve">iously outlined methodology </w:t>
      </w:r>
      <w:r w:rsidR="006810BE" w:rsidRPr="002B41F9">
        <w:rPr>
          <w:rFonts w:ascii="Arial" w:hAnsi="Arial" w:cs="Arial"/>
          <w:sz w:val="20"/>
          <w:szCs w:val="20"/>
        </w:rPr>
        <w:t>was used to create models</w:t>
      </w:r>
      <w:r w:rsidR="00B75BC3" w:rsidRPr="002B41F9">
        <w:rPr>
          <w:rFonts w:ascii="Arial" w:hAnsi="Arial" w:cs="Arial"/>
          <w:sz w:val="20"/>
          <w:szCs w:val="20"/>
        </w:rPr>
        <w:t xml:space="preserve"> using </w:t>
      </w:r>
      <w:proofErr w:type="spellStart"/>
      <w:r w:rsidR="00B75BC3" w:rsidRPr="002B41F9">
        <w:rPr>
          <w:rFonts w:ascii="Arial" w:hAnsi="Arial" w:cs="Arial"/>
          <w:sz w:val="20"/>
          <w:szCs w:val="20"/>
        </w:rPr>
        <w:t>RdSAP</w:t>
      </w:r>
      <w:proofErr w:type="spellEnd"/>
      <w:r w:rsidR="00B75BC3" w:rsidRPr="002B41F9">
        <w:rPr>
          <w:rFonts w:ascii="Arial" w:hAnsi="Arial" w:cs="Arial"/>
          <w:sz w:val="20"/>
          <w:szCs w:val="20"/>
        </w:rPr>
        <w:t xml:space="preserve">, SAP and IES </w:t>
      </w:r>
      <w:r w:rsidR="006810BE" w:rsidRPr="002B41F9">
        <w:rPr>
          <w:rFonts w:ascii="Arial" w:hAnsi="Arial" w:cs="Arial"/>
          <w:sz w:val="20"/>
          <w:szCs w:val="20"/>
        </w:rPr>
        <w:t>to predict the impact of EWI on the heating demand of the NFC case studies.</w:t>
      </w:r>
      <w:r w:rsidR="00C75622">
        <w:rPr>
          <w:rFonts w:ascii="Arial" w:hAnsi="Arial" w:cs="Arial"/>
          <w:sz w:val="20"/>
          <w:szCs w:val="20"/>
        </w:rPr>
        <w:t xml:space="preserve"> </w:t>
      </w:r>
      <w:r w:rsidR="006810BE" w:rsidRPr="002B41F9">
        <w:rPr>
          <w:rFonts w:ascii="Arial" w:hAnsi="Arial" w:cs="Arial"/>
          <w:sz w:val="20"/>
          <w:szCs w:val="20"/>
        </w:rPr>
        <w:t>The same data was used for each tool</w:t>
      </w:r>
      <w:r w:rsidR="004E1CAE" w:rsidRPr="002B41F9">
        <w:rPr>
          <w:rFonts w:ascii="Arial" w:hAnsi="Arial" w:cs="Arial"/>
          <w:sz w:val="20"/>
          <w:szCs w:val="20"/>
        </w:rPr>
        <w:t xml:space="preserve"> to allow comparison of the outputs</w:t>
      </w:r>
      <w:r w:rsidR="006810BE" w:rsidRPr="002B41F9">
        <w:rPr>
          <w:rFonts w:ascii="Arial" w:hAnsi="Arial" w:cs="Arial"/>
          <w:sz w:val="20"/>
          <w:szCs w:val="20"/>
        </w:rPr>
        <w:t xml:space="preserve">, </w:t>
      </w:r>
      <w:r w:rsidR="004E1CAE" w:rsidRPr="002B41F9">
        <w:rPr>
          <w:rFonts w:ascii="Arial" w:hAnsi="Arial" w:cs="Arial"/>
          <w:sz w:val="20"/>
          <w:szCs w:val="20"/>
        </w:rPr>
        <w:t>within the capabilities that each tool has to host certain data</w:t>
      </w:r>
      <w:r w:rsidR="006810BE" w:rsidRPr="002B41F9">
        <w:rPr>
          <w:rFonts w:ascii="Arial" w:hAnsi="Arial" w:cs="Arial"/>
          <w:sz w:val="20"/>
          <w:szCs w:val="20"/>
        </w:rPr>
        <w:t xml:space="preserve">. </w:t>
      </w:r>
      <w:r w:rsidR="006D2466">
        <w:rPr>
          <w:rFonts w:ascii="Arial" w:hAnsi="Arial" w:cs="Arial"/>
          <w:sz w:val="20"/>
          <w:szCs w:val="20"/>
        </w:rPr>
        <w:t xml:space="preserve">In this way, the </w:t>
      </w:r>
      <w:proofErr w:type="spellStart"/>
      <w:r w:rsidR="006D2466">
        <w:rPr>
          <w:rFonts w:ascii="Arial" w:hAnsi="Arial" w:cs="Arial"/>
          <w:sz w:val="20"/>
          <w:szCs w:val="20"/>
        </w:rPr>
        <w:t>RdSAP</w:t>
      </w:r>
      <w:proofErr w:type="spellEnd"/>
      <w:r w:rsidR="006D2466">
        <w:rPr>
          <w:rFonts w:ascii="Arial" w:hAnsi="Arial" w:cs="Arial"/>
          <w:sz w:val="20"/>
          <w:szCs w:val="20"/>
        </w:rPr>
        <w:t xml:space="preserve"> model was </w:t>
      </w:r>
      <w:r w:rsidR="006D2466" w:rsidRPr="00C75622">
        <w:rPr>
          <w:rFonts w:ascii="Arial" w:hAnsi="Arial" w:cs="Arial"/>
          <w:sz w:val="20"/>
          <w:szCs w:val="20"/>
        </w:rPr>
        <w:t xml:space="preserve">completed with </w:t>
      </w:r>
      <w:r w:rsidR="006D2466">
        <w:rPr>
          <w:rFonts w:ascii="Arial" w:hAnsi="Arial" w:cs="Arial"/>
          <w:sz w:val="20"/>
          <w:szCs w:val="20"/>
        </w:rPr>
        <w:t xml:space="preserve">the assumptions that the </w:t>
      </w:r>
      <w:r w:rsidR="006D2466" w:rsidRPr="006D2466">
        <w:rPr>
          <w:rFonts w:ascii="Arial" w:hAnsi="Arial" w:cs="Arial"/>
          <w:sz w:val="20"/>
          <w:szCs w:val="20"/>
        </w:rPr>
        <w:t xml:space="preserve">manual </w:t>
      </w:r>
      <w:r w:rsidR="006D2466">
        <w:rPr>
          <w:rFonts w:ascii="Arial" w:hAnsi="Arial" w:cs="Arial"/>
          <w:sz w:val="20"/>
          <w:szCs w:val="20"/>
        </w:rPr>
        <w:t xml:space="preserve">advises to use </w:t>
      </w:r>
      <w:r w:rsidR="006D2466" w:rsidRPr="006D2466">
        <w:rPr>
          <w:rFonts w:ascii="Arial" w:hAnsi="Arial" w:cs="Arial"/>
          <w:sz w:val="20"/>
          <w:szCs w:val="20"/>
        </w:rPr>
        <w:t xml:space="preserve">for assessing the energy performance of </w:t>
      </w:r>
      <w:r w:rsidR="006D2466">
        <w:rPr>
          <w:rFonts w:ascii="Arial" w:hAnsi="Arial" w:cs="Arial"/>
          <w:sz w:val="20"/>
          <w:szCs w:val="20"/>
        </w:rPr>
        <w:t xml:space="preserve">existing </w:t>
      </w:r>
      <w:r w:rsidR="006D2466" w:rsidRPr="006D2466">
        <w:rPr>
          <w:rFonts w:ascii="Arial" w:hAnsi="Arial" w:cs="Arial"/>
          <w:sz w:val="20"/>
          <w:szCs w:val="20"/>
        </w:rPr>
        <w:t>dwellings</w:t>
      </w:r>
      <w:r w:rsidR="006D2466" w:rsidRPr="00C75622">
        <w:rPr>
          <w:rFonts w:ascii="Arial" w:hAnsi="Arial" w:cs="Arial"/>
          <w:sz w:val="20"/>
          <w:szCs w:val="20"/>
        </w:rPr>
        <w:t>, since it does not</w:t>
      </w:r>
      <w:r w:rsidR="006D2466">
        <w:rPr>
          <w:rFonts w:ascii="Arial" w:hAnsi="Arial" w:cs="Arial"/>
          <w:sz w:val="20"/>
          <w:szCs w:val="20"/>
        </w:rPr>
        <w:t xml:space="preserve"> allow to</w:t>
      </w:r>
      <w:r w:rsidR="006D2466" w:rsidRPr="00C75622">
        <w:rPr>
          <w:rFonts w:ascii="Arial" w:hAnsi="Arial" w:cs="Arial"/>
          <w:sz w:val="20"/>
          <w:szCs w:val="20"/>
        </w:rPr>
        <w:t xml:space="preserve"> include in-situ data for most of the factors</w:t>
      </w:r>
      <w:r w:rsidR="006D2466">
        <w:rPr>
          <w:rFonts w:ascii="Arial" w:hAnsi="Arial" w:cs="Arial"/>
          <w:sz w:val="20"/>
          <w:szCs w:val="20"/>
        </w:rPr>
        <w:t xml:space="preserve">. SAP let include some in-situ data of the fabric in the model. </w:t>
      </w:r>
      <w:r w:rsidR="00D63AE2">
        <w:rPr>
          <w:rFonts w:ascii="Arial" w:hAnsi="Arial" w:cs="Arial"/>
          <w:sz w:val="20"/>
          <w:szCs w:val="20"/>
        </w:rPr>
        <w:t xml:space="preserve">Finally, </w:t>
      </w:r>
      <w:r w:rsidR="004E1CAE" w:rsidRPr="002B41F9">
        <w:rPr>
          <w:rFonts w:ascii="Arial" w:hAnsi="Arial" w:cs="Arial"/>
          <w:sz w:val="20"/>
          <w:szCs w:val="20"/>
        </w:rPr>
        <w:t xml:space="preserve">IES </w:t>
      </w:r>
      <w:r w:rsidR="00E115DA" w:rsidRPr="002B41F9">
        <w:rPr>
          <w:rFonts w:ascii="Arial" w:hAnsi="Arial" w:cs="Arial"/>
          <w:sz w:val="20"/>
          <w:szCs w:val="20"/>
        </w:rPr>
        <w:t xml:space="preserve">is the only tool that allows </w:t>
      </w:r>
      <w:r w:rsidR="00C90FA2">
        <w:rPr>
          <w:rFonts w:ascii="Arial" w:hAnsi="Arial" w:cs="Arial"/>
          <w:sz w:val="20"/>
          <w:szCs w:val="20"/>
        </w:rPr>
        <w:t>calibration of</w:t>
      </w:r>
      <w:r w:rsidR="00E115DA" w:rsidRPr="002B41F9">
        <w:rPr>
          <w:rFonts w:ascii="Arial" w:hAnsi="Arial" w:cs="Arial"/>
          <w:sz w:val="20"/>
          <w:szCs w:val="20"/>
        </w:rPr>
        <w:t xml:space="preserve"> the model using operational data</w:t>
      </w:r>
      <w:r w:rsidR="00D87D51" w:rsidRPr="002B41F9">
        <w:rPr>
          <w:rFonts w:ascii="Arial" w:hAnsi="Arial" w:cs="Arial"/>
          <w:sz w:val="20"/>
          <w:szCs w:val="20"/>
        </w:rPr>
        <w:t xml:space="preserve">. Calibrated operational models can support decision-making </w:t>
      </w:r>
      <w:r w:rsidR="00C90FA2" w:rsidRPr="002B41F9">
        <w:rPr>
          <w:rFonts w:ascii="Arial" w:hAnsi="Arial" w:cs="Arial"/>
          <w:sz w:val="20"/>
          <w:szCs w:val="20"/>
        </w:rPr>
        <w:t xml:space="preserve">in a better way </w:t>
      </w:r>
      <w:r w:rsidR="00D87D51" w:rsidRPr="002B41F9">
        <w:rPr>
          <w:rFonts w:ascii="Arial" w:hAnsi="Arial" w:cs="Arial"/>
          <w:sz w:val="20"/>
          <w:szCs w:val="20"/>
        </w:rPr>
        <w:t>(Coakley et al., 2016). Th</w:t>
      </w:r>
      <w:r w:rsidR="00E115DA" w:rsidRPr="002B41F9">
        <w:rPr>
          <w:rFonts w:ascii="Arial" w:hAnsi="Arial" w:cs="Arial"/>
          <w:sz w:val="20"/>
          <w:szCs w:val="20"/>
        </w:rPr>
        <w:t>erefore, the</w:t>
      </w:r>
      <w:r w:rsidR="00D87D51" w:rsidRPr="002B41F9">
        <w:rPr>
          <w:rFonts w:ascii="Arial" w:hAnsi="Arial" w:cs="Arial"/>
          <w:sz w:val="20"/>
          <w:szCs w:val="20"/>
        </w:rPr>
        <w:t xml:space="preserve"> IES</w:t>
      </w:r>
      <w:r w:rsidR="00DE0DFE" w:rsidRPr="002B41F9">
        <w:rPr>
          <w:rFonts w:ascii="Arial" w:hAnsi="Arial" w:cs="Arial"/>
          <w:sz w:val="20"/>
          <w:szCs w:val="20"/>
        </w:rPr>
        <w:t xml:space="preserve"> models were calibrated through a </w:t>
      </w:r>
      <w:r w:rsidR="00C90FA2" w:rsidRPr="002B41F9">
        <w:rPr>
          <w:rFonts w:ascii="Arial" w:hAnsi="Arial" w:cs="Arial"/>
          <w:sz w:val="20"/>
          <w:szCs w:val="20"/>
        </w:rPr>
        <w:t>two-tier</w:t>
      </w:r>
      <w:r w:rsidR="00DE0DFE" w:rsidRPr="002B41F9">
        <w:rPr>
          <w:rFonts w:ascii="Arial" w:hAnsi="Arial" w:cs="Arial"/>
          <w:sz w:val="20"/>
          <w:szCs w:val="20"/>
        </w:rPr>
        <w:t xml:space="preserve"> process. The first tier</w:t>
      </w:r>
      <w:r w:rsidR="00E115DA" w:rsidRPr="002B41F9">
        <w:rPr>
          <w:rFonts w:ascii="Arial" w:hAnsi="Arial" w:cs="Arial"/>
          <w:sz w:val="20"/>
          <w:szCs w:val="20"/>
        </w:rPr>
        <w:t xml:space="preserve"> defined</w:t>
      </w:r>
      <w:r w:rsidR="00DE0DFE" w:rsidRPr="002B41F9">
        <w:rPr>
          <w:rFonts w:ascii="Arial" w:hAnsi="Arial" w:cs="Arial"/>
          <w:sz w:val="20"/>
          <w:szCs w:val="20"/>
        </w:rPr>
        <w:t xml:space="preserve"> the fabric of the building in detail to set up an accurate baseline (tested U-value of the walls, infiltration, dimensions, sheltered walls etc.). The second tier define</w:t>
      </w:r>
      <w:r w:rsidR="00E115DA" w:rsidRPr="002B41F9">
        <w:rPr>
          <w:rFonts w:ascii="Arial" w:hAnsi="Arial" w:cs="Arial"/>
          <w:sz w:val="20"/>
          <w:szCs w:val="20"/>
        </w:rPr>
        <w:t>d</w:t>
      </w:r>
      <w:r w:rsidR="00DE0DFE" w:rsidRPr="002B41F9">
        <w:rPr>
          <w:rFonts w:ascii="Arial" w:hAnsi="Arial" w:cs="Arial"/>
          <w:sz w:val="20"/>
          <w:szCs w:val="20"/>
        </w:rPr>
        <w:t xml:space="preserve"> how the building is used by filling </w:t>
      </w:r>
      <w:r w:rsidR="00992EDA" w:rsidRPr="002B41F9">
        <w:rPr>
          <w:rFonts w:ascii="Arial" w:hAnsi="Arial" w:cs="Arial"/>
          <w:sz w:val="20"/>
          <w:szCs w:val="20"/>
        </w:rPr>
        <w:t xml:space="preserve">open-form profiles with actual data </w:t>
      </w:r>
      <w:r w:rsidR="00DE0DFE" w:rsidRPr="002B41F9">
        <w:rPr>
          <w:rFonts w:ascii="Arial" w:hAnsi="Arial" w:cs="Arial"/>
          <w:sz w:val="20"/>
          <w:szCs w:val="20"/>
        </w:rPr>
        <w:t>for occupancy, equipment, ventilation, and heating usage.</w:t>
      </w:r>
      <w:r w:rsidR="001442BD" w:rsidRPr="002B41F9">
        <w:rPr>
          <w:rFonts w:ascii="Arial" w:hAnsi="Arial" w:cs="Arial"/>
          <w:color w:val="000000" w:themeColor="text1"/>
          <w:sz w:val="20"/>
          <w:szCs w:val="20"/>
        </w:rPr>
        <w:t xml:space="preserve"> </w:t>
      </w:r>
    </w:p>
    <w:p w14:paraId="66638121" w14:textId="77777777" w:rsidR="00460885" w:rsidRDefault="00460885" w:rsidP="006D2466">
      <w:pPr>
        <w:autoSpaceDE w:val="0"/>
        <w:autoSpaceDN w:val="0"/>
        <w:adjustRightInd w:val="0"/>
        <w:spacing w:after="0" w:line="276" w:lineRule="auto"/>
        <w:jc w:val="both"/>
        <w:rPr>
          <w:rFonts w:ascii="Arial" w:hAnsi="Arial" w:cs="Arial"/>
          <w:color w:val="000000" w:themeColor="text1"/>
          <w:sz w:val="20"/>
          <w:szCs w:val="20"/>
        </w:rPr>
      </w:pPr>
    </w:p>
    <w:p w14:paraId="1A2B653B" w14:textId="33D83AA7" w:rsidR="00405AF6" w:rsidRPr="00405AF6" w:rsidRDefault="00460885" w:rsidP="00405AF6">
      <w:pPr>
        <w:autoSpaceDE w:val="0"/>
        <w:autoSpaceDN w:val="0"/>
        <w:adjustRightInd w:val="0"/>
        <w:spacing w:after="0" w:line="276" w:lineRule="auto"/>
        <w:jc w:val="both"/>
        <w:rPr>
          <w:rFonts w:ascii="Arial" w:hAnsi="Arial" w:cs="Arial"/>
          <w:sz w:val="20"/>
          <w:szCs w:val="20"/>
        </w:rPr>
      </w:pPr>
      <w:r>
        <w:rPr>
          <w:rFonts w:ascii="Arial" w:hAnsi="Arial" w:cs="Arial"/>
          <w:color w:val="000000" w:themeColor="text1"/>
          <w:sz w:val="20"/>
          <w:szCs w:val="20"/>
        </w:rPr>
        <w:t xml:space="preserve">Finally, for validation purposes, </w:t>
      </w:r>
      <w:r w:rsidR="00667716">
        <w:rPr>
          <w:rFonts w:ascii="Arial" w:hAnsi="Arial" w:cs="Arial"/>
          <w:sz w:val="20"/>
          <w:szCs w:val="20"/>
        </w:rPr>
        <w:t>t</w:t>
      </w:r>
      <w:r w:rsidR="00405AF6" w:rsidRPr="00405AF6">
        <w:rPr>
          <w:rFonts w:ascii="Arial" w:hAnsi="Arial" w:cs="Arial"/>
          <w:sz w:val="20"/>
          <w:szCs w:val="20"/>
        </w:rPr>
        <w:t xml:space="preserve">he heating consumption predicted by each of these three tools was compared with the actual energy consumption, to determine the degree of </w:t>
      </w:r>
      <w:r w:rsidR="00405AF6">
        <w:rPr>
          <w:rFonts w:ascii="Arial" w:hAnsi="Arial" w:cs="Arial"/>
          <w:sz w:val="20"/>
          <w:szCs w:val="20"/>
        </w:rPr>
        <w:t>accuracy</w:t>
      </w:r>
      <w:r w:rsidR="00405AF6" w:rsidRPr="00405AF6">
        <w:rPr>
          <w:rFonts w:ascii="Arial" w:hAnsi="Arial" w:cs="Arial"/>
          <w:sz w:val="20"/>
          <w:szCs w:val="20"/>
        </w:rPr>
        <w:t xml:space="preserve"> of each tool. The actual energy consumption values were collected using meters in the </w:t>
      </w:r>
      <w:r w:rsidR="00405AF6">
        <w:rPr>
          <w:rFonts w:ascii="Arial" w:hAnsi="Arial" w:cs="Arial"/>
          <w:sz w:val="20"/>
          <w:szCs w:val="20"/>
        </w:rPr>
        <w:t>dwellings</w:t>
      </w:r>
      <w:r w:rsidR="00405AF6" w:rsidRPr="00405AF6">
        <w:rPr>
          <w:rFonts w:ascii="Arial" w:hAnsi="Arial" w:cs="Arial"/>
          <w:sz w:val="20"/>
          <w:szCs w:val="20"/>
        </w:rPr>
        <w:t xml:space="preserve"> under study</w:t>
      </w:r>
      <w:r w:rsidR="00405AF6">
        <w:rPr>
          <w:rFonts w:ascii="Arial" w:hAnsi="Arial" w:cs="Arial"/>
          <w:sz w:val="20"/>
          <w:szCs w:val="20"/>
        </w:rPr>
        <w:t xml:space="preserve">. </w:t>
      </w:r>
      <w:r w:rsidR="001442BD" w:rsidRPr="002B41F9">
        <w:rPr>
          <w:rFonts w:ascii="Arial" w:hAnsi="Arial" w:cs="Arial"/>
          <w:color w:val="000000" w:themeColor="text1"/>
          <w:sz w:val="20"/>
          <w:szCs w:val="20"/>
        </w:rPr>
        <w:t>The reasons behind discrepancies and lessons learn</w:t>
      </w:r>
      <w:r w:rsidR="00DD2F58">
        <w:rPr>
          <w:rFonts w:ascii="Arial" w:hAnsi="Arial" w:cs="Arial"/>
          <w:color w:val="000000" w:themeColor="text1"/>
          <w:sz w:val="20"/>
          <w:szCs w:val="20"/>
        </w:rPr>
        <w:t>ed</w:t>
      </w:r>
      <w:r w:rsidR="001442BD" w:rsidRPr="002B41F9">
        <w:rPr>
          <w:rFonts w:ascii="Arial" w:hAnsi="Arial" w:cs="Arial"/>
          <w:color w:val="000000" w:themeColor="text1"/>
          <w:sz w:val="20"/>
          <w:szCs w:val="20"/>
        </w:rPr>
        <w:t xml:space="preserve"> about the impact of EWI on heating demand</w:t>
      </w:r>
      <w:r w:rsidR="00340E2C" w:rsidRPr="002B41F9">
        <w:rPr>
          <w:rFonts w:ascii="Arial" w:hAnsi="Arial" w:cs="Arial"/>
          <w:color w:val="000000" w:themeColor="text1"/>
          <w:sz w:val="20"/>
          <w:szCs w:val="20"/>
        </w:rPr>
        <w:t xml:space="preserve"> were drawn out</w:t>
      </w:r>
      <w:r w:rsidR="00992EDA" w:rsidRPr="002B41F9">
        <w:rPr>
          <w:rFonts w:ascii="Arial" w:hAnsi="Arial" w:cs="Arial"/>
          <w:color w:val="000000" w:themeColor="text1"/>
          <w:sz w:val="20"/>
          <w:szCs w:val="20"/>
        </w:rPr>
        <w:t xml:space="preserve">, </w:t>
      </w:r>
      <w:r w:rsidR="00992EDA" w:rsidRPr="002B41F9">
        <w:rPr>
          <w:rFonts w:ascii="Arial" w:hAnsi="Arial" w:cs="Arial"/>
          <w:sz w:val="20"/>
          <w:szCs w:val="20"/>
        </w:rPr>
        <w:t>using the literature review outputs and the analysis of the result</w:t>
      </w:r>
      <w:r w:rsidR="006D2466">
        <w:rPr>
          <w:rFonts w:ascii="Arial" w:hAnsi="Arial" w:cs="Arial"/>
          <w:sz w:val="20"/>
          <w:szCs w:val="20"/>
        </w:rPr>
        <w:t>s</w:t>
      </w:r>
      <w:r w:rsidR="00992EDA" w:rsidRPr="002B41F9">
        <w:rPr>
          <w:rFonts w:ascii="Arial" w:hAnsi="Arial" w:cs="Arial"/>
          <w:sz w:val="20"/>
          <w:szCs w:val="20"/>
        </w:rPr>
        <w:t>.</w:t>
      </w:r>
    </w:p>
    <w:p w14:paraId="16F9961C" w14:textId="77777777" w:rsidR="00405AF6" w:rsidRPr="00D63AE2" w:rsidRDefault="00405AF6" w:rsidP="00F0591F">
      <w:pPr>
        <w:autoSpaceDE w:val="0"/>
        <w:autoSpaceDN w:val="0"/>
        <w:adjustRightInd w:val="0"/>
        <w:spacing w:after="0" w:line="240" w:lineRule="auto"/>
        <w:rPr>
          <w:rFonts w:ascii="Arial" w:hAnsi="Arial" w:cs="Arial"/>
          <w:sz w:val="24"/>
          <w:szCs w:val="24"/>
        </w:rPr>
      </w:pPr>
    </w:p>
    <w:p w14:paraId="2A49E3BC" w14:textId="02E71CF7" w:rsidR="00BD0AE8" w:rsidRPr="00F0591F" w:rsidRDefault="00BD0AE8" w:rsidP="00F0591F">
      <w:pPr>
        <w:autoSpaceDE w:val="0"/>
        <w:autoSpaceDN w:val="0"/>
        <w:adjustRightInd w:val="0"/>
        <w:spacing w:after="0" w:line="240" w:lineRule="auto"/>
        <w:rPr>
          <w:rFonts w:ascii="Arial" w:hAnsi="Arial" w:cs="Arial"/>
          <w:b/>
          <w:color w:val="000000"/>
          <w:sz w:val="24"/>
          <w:szCs w:val="24"/>
        </w:rPr>
      </w:pPr>
      <w:r w:rsidRPr="00F0591F">
        <w:rPr>
          <w:rFonts w:ascii="Arial" w:hAnsi="Arial" w:cs="Arial"/>
          <w:b/>
          <w:color w:val="000000"/>
          <w:sz w:val="24"/>
          <w:szCs w:val="24"/>
        </w:rPr>
        <w:t xml:space="preserve">4. Results </w:t>
      </w:r>
    </w:p>
    <w:p w14:paraId="6FB27BDC" w14:textId="77777777" w:rsidR="004D7376" w:rsidRDefault="004D7376" w:rsidP="00A1392C">
      <w:pPr>
        <w:spacing w:after="0" w:line="240" w:lineRule="auto"/>
        <w:jc w:val="both"/>
        <w:rPr>
          <w:rFonts w:ascii="Arial" w:hAnsi="Arial" w:cs="Arial"/>
          <w:sz w:val="16"/>
          <w:szCs w:val="16"/>
        </w:rPr>
      </w:pPr>
    </w:p>
    <w:p w14:paraId="2D469B96" w14:textId="0AC55C36" w:rsidR="00DA0ACE" w:rsidRPr="002B41F9" w:rsidRDefault="00971CD3" w:rsidP="002B41F9">
      <w:pPr>
        <w:autoSpaceDE w:val="0"/>
        <w:autoSpaceDN w:val="0"/>
        <w:adjustRightInd w:val="0"/>
        <w:spacing w:after="0" w:line="276" w:lineRule="auto"/>
        <w:jc w:val="both"/>
        <w:rPr>
          <w:rFonts w:ascii="Arial" w:hAnsi="Arial" w:cs="Arial"/>
          <w:sz w:val="20"/>
          <w:szCs w:val="20"/>
        </w:rPr>
      </w:pPr>
      <w:r w:rsidRPr="002B41F9">
        <w:rPr>
          <w:rFonts w:ascii="Arial" w:hAnsi="Arial" w:cs="Arial"/>
          <w:sz w:val="20"/>
          <w:szCs w:val="20"/>
        </w:rPr>
        <w:t xml:space="preserve">The initial </w:t>
      </w:r>
      <w:r w:rsidR="00E91D24" w:rsidRPr="002B41F9">
        <w:rPr>
          <w:rFonts w:ascii="Arial" w:hAnsi="Arial" w:cs="Arial"/>
          <w:sz w:val="20"/>
          <w:szCs w:val="20"/>
        </w:rPr>
        <w:t xml:space="preserve">part of this </w:t>
      </w:r>
      <w:r w:rsidR="0018774C" w:rsidRPr="002B41F9">
        <w:rPr>
          <w:rFonts w:ascii="Arial" w:hAnsi="Arial" w:cs="Arial"/>
          <w:sz w:val="20"/>
          <w:szCs w:val="20"/>
        </w:rPr>
        <w:t xml:space="preserve">section </w:t>
      </w:r>
      <w:r w:rsidRPr="002B41F9">
        <w:rPr>
          <w:rFonts w:ascii="Arial" w:hAnsi="Arial" w:cs="Arial"/>
          <w:sz w:val="20"/>
          <w:szCs w:val="20"/>
        </w:rPr>
        <w:t xml:space="preserve">presents the </w:t>
      </w:r>
      <w:r w:rsidR="0018774C" w:rsidRPr="002B41F9">
        <w:rPr>
          <w:rFonts w:ascii="Arial" w:hAnsi="Arial" w:cs="Arial"/>
          <w:sz w:val="20"/>
          <w:szCs w:val="20"/>
        </w:rPr>
        <w:t xml:space="preserve">data collected </w:t>
      </w:r>
      <w:r w:rsidR="00D63AE2">
        <w:rPr>
          <w:rFonts w:ascii="Arial" w:hAnsi="Arial" w:cs="Arial"/>
          <w:sz w:val="20"/>
          <w:szCs w:val="20"/>
        </w:rPr>
        <w:t>from</w:t>
      </w:r>
      <w:r w:rsidR="0018774C" w:rsidRPr="002B41F9">
        <w:rPr>
          <w:rFonts w:ascii="Arial" w:hAnsi="Arial" w:cs="Arial"/>
          <w:sz w:val="20"/>
          <w:szCs w:val="20"/>
        </w:rPr>
        <w:t xml:space="preserve"> </w:t>
      </w:r>
      <w:r w:rsidRPr="002B41F9">
        <w:rPr>
          <w:rFonts w:ascii="Arial" w:hAnsi="Arial" w:cs="Arial"/>
          <w:sz w:val="20"/>
          <w:szCs w:val="20"/>
        </w:rPr>
        <w:t xml:space="preserve">the </w:t>
      </w:r>
      <w:r w:rsidR="00FC3980" w:rsidRPr="002B41F9">
        <w:rPr>
          <w:rFonts w:ascii="Arial" w:hAnsi="Arial" w:cs="Arial"/>
          <w:sz w:val="20"/>
          <w:szCs w:val="20"/>
        </w:rPr>
        <w:t xml:space="preserve">in-situ heat-flux test, airtightness test, </w:t>
      </w:r>
      <w:r w:rsidR="00FC3980" w:rsidRPr="002B41F9">
        <w:rPr>
          <w:rFonts w:ascii="Arial" w:hAnsi="Arial" w:cs="Arial"/>
          <w:color w:val="000000"/>
          <w:sz w:val="20"/>
          <w:szCs w:val="20"/>
        </w:rPr>
        <w:t>sensors,</w:t>
      </w:r>
      <w:r w:rsidR="00E91D24" w:rsidRPr="002B41F9">
        <w:rPr>
          <w:rFonts w:ascii="Arial" w:hAnsi="Arial" w:cs="Arial"/>
          <w:sz w:val="20"/>
          <w:szCs w:val="20"/>
        </w:rPr>
        <w:t xml:space="preserve"> </w:t>
      </w:r>
      <w:r w:rsidR="00FC3980" w:rsidRPr="002B41F9">
        <w:rPr>
          <w:rFonts w:ascii="Arial" w:hAnsi="Arial" w:cs="Arial"/>
          <w:color w:val="000000"/>
          <w:sz w:val="20"/>
          <w:szCs w:val="20"/>
        </w:rPr>
        <w:t>meter</w:t>
      </w:r>
      <w:r w:rsidR="00E91D24" w:rsidRPr="002B41F9">
        <w:rPr>
          <w:rFonts w:ascii="Arial" w:hAnsi="Arial" w:cs="Arial"/>
          <w:color w:val="000000"/>
          <w:sz w:val="20"/>
          <w:szCs w:val="20"/>
        </w:rPr>
        <w:t xml:space="preserve"> readers</w:t>
      </w:r>
      <w:r w:rsidR="00DA6DC8" w:rsidRPr="002B41F9">
        <w:rPr>
          <w:rFonts w:ascii="Arial" w:hAnsi="Arial" w:cs="Arial"/>
          <w:color w:val="000000"/>
          <w:sz w:val="20"/>
          <w:szCs w:val="20"/>
        </w:rPr>
        <w:t xml:space="preserve">, </w:t>
      </w:r>
      <w:r w:rsidR="00FC3980" w:rsidRPr="002B41F9">
        <w:rPr>
          <w:rFonts w:ascii="Arial" w:hAnsi="Arial" w:cs="Arial"/>
          <w:color w:val="000000"/>
          <w:sz w:val="20"/>
          <w:szCs w:val="20"/>
        </w:rPr>
        <w:t xml:space="preserve">building </w:t>
      </w:r>
      <w:r w:rsidR="00FC3980" w:rsidRPr="002B41F9">
        <w:rPr>
          <w:rFonts w:ascii="Arial" w:hAnsi="Arial" w:cs="Arial"/>
          <w:sz w:val="20"/>
          <w:szCs w:val="20"/>
        </w:rPr>
        <w:t>surveys</w:t>
      </w:r>
      <w:r w:rsidR="00DA6DC8" w:rsidRPr="002B41F9">
        <w:rPr>
          <w:rFonts w:ascii="Arial" w:hAnsi="Arial" w:cs="Arial"/>
          <w:color w:val="000000"/>
          <w:sz w:val="20"/>
          <w:szCs w:val="20"/>
        </w:rPr>
        <w:t xml:space="preserve">, </w:t>
      </w:r>
      <w:r w:rsidR="00DA6DC8" w:rsidRPr="002B41F9">
        <w:rPr>
          <w:rFonts w:ascii="Arial" w:hAnsi="Arial" w:cs="Arial"/>
          <w:sz w:val="20"/>
          <w:szCs w:val="20"/>
        </w:rPr>
        <w:t>and</w:t>
      </w:r>
      <w:r w:rsidR="00E91D24" w:rsidRPr="002B41F9">
        <w:rPr>
          <w:rFonts w:ascii="Arial" w:hAnsi="Arial" w:cs="Arial"/>
          <w:color w:val="000000" w:themeColor="text1"/>
          <w:sz w:val="20"/>
          <w:szCs w:val="20"/>
        </w:rPr>
        <w:t xml:space="preserve"> structured interviews</w:t>
      </w:r>
      <w:r w:rsidRPr="002B41F9">
        <w:rPr>
          <w:rFonts w:ascii="Arial" w:hAnsi="Arial" w:cs="Arial"/>
          <w:sz w:val="20"/>
          <w:szCs w:val="20"/>
        </w:rPr>
        <w:t>,</w:t>
      </w:r>
      <w:r w:rsidR="0018774C" w:rsidRPr="002B41F9">
        <w:rPr>
          <w:rFonts w:ascii="Arial" w:hAnsi="Arial" w:cs="Arial"/>
          <w:sz w:val="20"/>
          <w:szCs w:val="20"/>
        </w:rPr>
        <w:t xml:space="preserve"> </w:t>
      </w:r>
      <w:r w:rsidR="006D2466">
        <w:rPr>
          <w:rFonts w:ascii="Arial" w:hAnsi="Arial" w:cs="Arial"/>
          <w:sz w:val="20"/>
          <w:szCs w:val="20"/>
        </w:rPr>
        <w:t xml:space="preserve">to determine the </w:t>
      </w:r>
      <w:r w:rsidR="0018774C" w:rsidRPr="002B41F9">
        <w:rPr>
          <w:rFonts w:ascii="Arial" w:hAnsi="Arial" w:cs="Arial"/>
          <w:sz w:val="20"/>
          <w:szCs w:val="20"/>
        </w:rPr>
        <w:t>thermal performance baseline of the fabric of the NFC dwellings</w:t>
      </w:r>
      <w:r w:rsidR="00E86152">
        <w:rPr>
          <w:rFonts w:ascii="Arial" w:hAnsi="Arial" w:cs="Arial"/>
          <w:sz w:val="20"/>
          <w:szCs w:val="20"/>
        </w:rPr>
        <w:t xml:space="preserve"> and its performance after adding EWI</w:t>
      </w:r>
      <w:r w:rsidR="0018774C" w:rsidRPr="002B41F9">
        <w:rPr>
          <w:rFonts w:ascii="Arial" w:hAnsi="Arial" w:cs="Arial"/>
          <w:sz w:val="20"/>
          <w:szCs w:val="20"/>
        </w:rPr>
        <w:t xml:space="preserve">. The second </w:t>
      </w:r>
      <w:r w:rsidRPr="002B41F9">
        <w:rPr>
          <w:rFonts w:ascii="Arial" w:hAnsi="Arial" w:cs="Arial"/>
          <w:sz w:val="20"/>
          <w:szCs w:val="20"/>
        </w:rPr>
        <w:t>presents the results of the SAP/</w:t>
      </w:r>
      <w:proofErr w:type="spellStart"/>
      <w:r w:rsidRPr="002B41F9">
        <w:rPr>
          <w:rFonts w:ascii="Arial" w:hAnsi="Arial" w:cs="Arial"/>
          <w:sz w:val="20"/>
          <w:szCs w:val="20"/>
        </w:rPr>
        <w:t>RdSAP</w:t>
      </w:r>
      <w:proofErr w:type="spellEnd"/>
      <w:r w:rsidRPr="002B41F9">
        <w:rPr>
          <w:rFonts w:ascii="Arial" w:hAnsi="Arial" w:cs="Arial"/>
          <w:sz w:val="20"/>
          <w:szCs w:val="20"/>
        </w:rPr>
        <w:t>/IES models</w:t>
      </w:r>
      <w:r w:rsidR="0018774C" w:rsidRPr="002B41F9">
        <w:rPr>
          <w:rFonts w:ascii="Arial" w:hAnsi="Arial" w:cs="Arial"/>
          <w:sz w:val="20"/>
          <w:szCs w:val="20"/>
        </w:rPr>
        <w:t xml:space="preserve"> and compares them </w:t>
      </w:r>
      <w:r w:rsidR="0018774C" w:rsidRPr="002B41F9">
        <w:rPr>
          <w:rFonts w:ascii="Arial" w:hAnsi="Arial" w:cs="Arial"/>
          <w:color w:val="000000" w:themeColor="text1"/>
          <w:sz w:val="20"/>
          <w:szCs w:val="20"/>
        </w:rPr>
        <w:t xml:space="preserve">with the </w:t>
      </w:r>
      <w:r w:rsidR="0018774C" w:rsidRPr="002B41F9">
        <w:rPr>
          <w:rFonts w:ascii="Arial" w:hAnsi="Arial" w:cs="Arial"/>
          <w:sz w:val="20"/>
          <w:szCs w:val="20"/>
        </w:rPr>
        <w:t>actual energy consumption to determine their degree of accuracy.</w:t>
      </w:r>
      <w:r w:rsidR="00DA0ACE" w:rsidRPr="002B41F9">
        <w:rPr>
          <w:rFonts w:ascii="Arial" w:hAnsi="Arial" w:cs="Arial"/>
          <w:sz w:val="20"/>
          <w:szCs w:val="20"/>
        </w:rPr>
        <w:t xml:space="preserve"> Th</w:t>
      </w:r>
      <w:r w:rsidR="00D63AE2">
        <w:rPr>
          <w:rFonts w:ascii="Arial" w:hAnsi="Arial" w:cs="Arial"/>
          <w:sz w:val="20"/>
          <w:szCs w:val="20"/>
        </w:rPr>
        <w:t>e final part</w:t>
      </w:r>
      <w:r w:rsidR="00313395" w:rsidRPr="002B41F9">
        <w:rPr>
          <w:rFonts w:ascii="Arial" w:hAnsi="Arial" w:cs="Arial"/>
          <w:sz w:val="20"/>
          <w:szCs w:val="20"/>
        </w:rPr>
        <w:t xml:space="preserve"> quantif</w:t>
      </w:r>
      <w:r w:rsidR="00992EDA" w:rsidRPr="002B41F9">
        <w:rPr>
          <w:rFonts w:ascii="Arial" w:hAnsi="Arial" w:cs="Arial"/>
          <w:sz w:val="20"/>
          <w:szCs w:val="20"/>
        </w:rPr>
        <w:t>ies</w:t>
      </w:r>
      <w:r w:rsidR="00313395" w:rsidRPr="002B41F9">
        <w:rPr>
          <w:rFonts w:ascii="Arial" w:hAnsi="Arial" w:cs="Arial"/>
          <w:sz w:val="20"/>
          <w:szCs w:val="20"/>
        </w:rPr>
        <w:t xml:space="preserve"> the </w:t>
      </w:r>
      <w:r w:rsidR="00DA0ACE" w:rsidRPr="002B41F9">
        <w:rPr>
          <w:rFonts w:ascii="Arial" w:hAnsi="Arial" w:cs="Arial"/>
          <w:sz w:val="20"/>
          <w:szCs w:val="20"/>
        </w:rPr>
        <w:t xml:space="preserve">impact of the EWI on the </w:t>
      </w:r>
      <w:r w:rsidR="00313395" w:rsidRPr="002B41F9">
        <w:rPr>
          <w:rFonts w:ascii="Arial" w:hAnsi="Arial" w:cs="Arial"/>
          <w:sz w:val="20"/>
          <w:szCs w:val="20"/>
        </w:rPr>
        <w:t>heat loss coefficient</w:t>
      </w:r>
      <w:r w:rsidR="00DA0ACE" w:rsidRPr="002B41F9">
        <w:rPr>
          <w:rFonts w:ascii="Arial" w:hAnsi="Arial" w:cs="Arial"/>
          <w:sz w:val="20"/>
          <w:szCs w:val="20"/>
        </w:rPr>
        <w:t xml:space="preserve"> </w:t>
      </w:r>
      <w:r w:rsidR="00313395" w:rsidRPr="002B41F9">
        <w:rPr>
          <w:rFonts w:ascii="Arial" w:hAnsi="Arial" w:cs="Arial"/>
          <w:sz w:val="20"/>
          <w:szCs w:val="20"/>
        </w:rPr>
        <w:t>of the fabric of the</w:t>
      </w:r>
      <w:r w:rsidR="00DA0ACE" w:rsidRPr="002B41F9">
        <w:rPr>
          <w:rFonts w:ascii="Arial" w:hAnsi="Arial" w:cs="Arial"/>
          <w:sz w:val="20"/>
          <w:szCs w:val="20"/>
        </w:rPr>
        <w:t xml:space="preserve"> NFC </w:t>
      </w:r>
      <w:r w:rsidR="00992EDA" w:rsidRPr="002B41F9">
        <w:rPr>
          <w:rFonts w:ascii="Arial" w:hAnsi="Arial" w:cs="Arial"/>
          <w:sz w:val="20"/>
          <w:szCs w:val="20"/>
        </w:rPr>
        <w:t>case studies</w:t>
      </w:r>
      <w:r w:rsidR="00313395" w:rsidRPr="002B41F9">
        <w:rPr>
          <w:rFonts w:ascii="Arial" w:hAnsi="Arial" w:cs="Arial"/>
          <w:sz w:val="20"/>
          <w:szCs w:val="20"/>
        </w:rPr>
        <w:t>.</w:t>
      </w:r>
    </w:p>
    <w:p w14:paraId="08CB9C4B" w14:textId="77777777" w:rsidR="00DA0ACE" w:rsidRDefault="00DA0ACE" w:rsidP="00DA6DC8">
      <w:pPr>
        <w:autoSpaceDE w:val="0"/>
        <w:autoSpaceDN w:val="0"/>
        <w:adjustRightInd w:val="0"/>
        <w:spacing w:after="0" w:line="240" w:lineRule="auto"/>
        <w:jc w:val="both"/>
        <w:rPr>
          <w:rFonts w:ascii="Arial" w:eastAsia="TimesNewRomanPSMT2" w:hAnsi="Arial" w:cs="Arial"/>
          <w:sz w:val="16"/>
          <w:szCs w:val="16"/>
        </w:rPr>
      </w:pPr>
    </w:p>
    <w:p w14:paraId="063791B6" w14:textId="747C4350" w:rsidR="00DA6DC8" w:rsidRPr="002B41F9" w:rsidRDefault="00DA6DC8" w:rsidP="00DA6DC8">
      <w:pPr>
        <w:autoSpaceDE w:val="0"/>
        <w:autoSpaceDN w:val="0"/>
        <w:adjustRightInd w:val="0"/>
        <w:spacing w:after="0" w:line="240" w:lineRule="auto"/>
        <w:jc w:val="both"/>
        <w:rPr>
          <w:rFonts w:ascii="Arial" w:eastAsia="TimesNewRomanPSMT2" w:hAnsi="Arial" w:cs="Arial"/>
          <w:b/>
          <w:sz w:val="24"/>
          <w:szCs w:val="24"/>
        </w:rPr>
      </w:pPr>
      <w:r w:rsidRPr="002B41F9">
        <w:rPr>
          <w:rFonts w:ascii="Arial" w:eastAsia="TimesNewRomanPSMT2" w:hAnsi="Arial" w:cs="Arial"/>
          <w:b/>
          <w:sz w:val="24"/>
          <w:szCs w:val="24"/>
        </w:rPr>
        <w:t xml:space="preserve">4.1 </w:t>
      </w:r>
      <w:r w:rsidR="00E86152">
        <w:rPr>
          <w:rFonts w:ascii="Arial" w:eastAsia="TimesNewRomanPSMT2" w:hAnsi="Arial" w:cs="Arial"/>
          <w:b/>
          <w:sz w:val="24"/>
          <w:szCs w:val="24"/>
        </w:rPr>
        <w:t>T</w:t>
      </w:r>
      <w:r w:rsidR="0018774C" w:rsidRPr="002B41F9">
        <w:rPr>
          <w:rFonts w:ascii="Arial" w:eastAsia="TimesNewRomanPSMT2" w:hAnsi="Arial" w:cs="Arial"/>
          <w:b/>
          <w:sz w:val="24"/>
          <w:szCs w:val="24"/>
        </w:rPr>
        <w:t xml:space="preserve">hermal performance of the NFC fabric. </w:t>
      </w:r>
      <w:r w:rsidRPr="002B41F9">
        <w:rPr>
          <w:rFonts w:ascii="Arial" w:eastAsia="TimesNewRomanPSMT2" w:hAnsi="Arial" w:cs="Arial"/>
          <w:b/>
          <w:sz w:val="24"/>
          <w:szCs w:val="24"/>
        </w:rPr>
        <w:t xml:space="preserve">Data </w:t>
      </w:r>
      <w:r w:rsidR="0018774C" w:rsidRPr="002B41F9">
        <w:rPr>
          <w:rFonts w:ascii="Arial" w:eastAsia="TimesNewRomanPSMT2" w:hAnsi="Arial" w:cs="Arial"/>
          <w:b/>
          <w:sz w:val="24"/>
          <w:szCs w:val="24"/>
        </w:rPr>
        <w:t xml:space="preserve">used </w:t>
      </w:r>
      <w:r w:rsidRPr="002B41F9">
        <w:rPr>
          <w:rFonts w:ascii="Arial" w:eastAsia="TimesNewRomanPSMT2" w:hAnsi="Arial" w:cs="Arial"/>
          <w:b/>
          <w:sz w:val="24"/>
          <w:szCs w:val="24"/>
        </w:rPr>
        <w:t>to create the models</w:t>
      </w:r>
      <w:r w:rsidR="0018774C" w:rsidRPr="002B41F9">
        <w:rPr>
          <w:rFonts w:ascii="Arial" w:eastAsia="TimesNewRomanPSMT2" w:hAnsi="Arial" w:cs="Arial"/>
          <w:b/>
          <w:sz w:val="24"/>
          <w:szCs w:val="24"/>
        </w:rPr>
        <w:t>.</w:t>
      </w:r>
    </w:p>
    <w:p w14:paraId="1CDDA9E4" w14:textId="77777777" w:rsidR="002654C4" w:rsidRDefault="002654C4" w:rsidP="006D7C03">
      <w:pPr>
        <w:autoSpaceDE w:val="0"/>
        <w:autoSpaceDN w:val="0"/>
        <w:adjustRightInd w:val="0"/>
        <w:spacing w:after="0" w:line="240" w:lineRule="auto"/>
        <w:jc w:val="both"/>
        <w:rPr>
          <w:rFonts w:ascii="Arial" w:eastAsia="TimesNewRomanPSMT2" w:hAnsi="Arial" w:cs="Arial"/>
          <w:sz w:val="16"/>
          <w:szCs w:val="16"/>
        </w:rPr>
      </w:pPr>
    </w:p>
    <w:p w14:paraId="7ECB6132" w14:textId="657510A7" w:rsidR="002654C4" w:rsidRPr="002B41F9" w:rsidRDefault="00711B84" w:rsidP="002B41F9">
      <w:pPr>
        <w:autoSpaceDE w:val="0"/>
        <w:autoSpaceDN w:val="0"/>
        <w:adjustRightInd w:val="0"/>
        <w:spacing w:after="0" w:line="276" w:lineRule="auto"/>
        <w:jc w:val="both"/>
        <w:rPr>
          <w:rFonts w:ascii="Arial" w:eastAsia="TimesNewRomanPSMT2" w:hAnsi="Arial" w:cs="Arial"/>
          <w:sz w:val="20"/>
          <w:szCs w:val="20"/>
        </w:rPr>
      </w:pPr>
      <w:r w:rsidRPr="002B41F9">
        <w:rPr>
          <w:rFonts w:ascii="Arial" w:eastAsia="TimesNewRomanPSMT2" w:hAnsi="Arial" w:cs="Arial"/>
          <w:sz w:val="20"/>
          <w:szCs w:val="20"/>
        </w:rPr>
        <w:t>T</w:t>
      </w:r>
      <w:r w:rsidRPr="002B41F9">
        <w:rPr>
          <w:rFonts w:ascii="Arial" w:hAnsi="Arial" w:cs="Arial"/>
          <w:color w:val="000000"/>
          <w:sz w:val="20"/>
          <w:szCs w:val="20"/>
        </w:rPr>
        <w:t xml:space="preserve">he accurate prediction of the heating </w:t>
      </w:r>
      <w:r w:rsidR="00E60499" w:rsidRPr="002B41F9">
        <w:rPr>
          <w:rFonts w:ascii="Arial" w:hAnsi="Arial" w:cs="Arial"/>
          <w:color w:val="000000"/>
          <w:sz w:val="20"/>
          <w:szCs w:val="20"/>
        </w:rPr>
        <w:t xml:space="preserve">consumption </w:t>
      </w:r>
      <w:r w:rsidRPr="002B41F9">
        <w:rPr>
          <w:rFonts w:ascii="Arial" w:hAnsi="Arial" w:cs="Arial"/>
          <w:color w:val="000000"/>
          <w:sz w:val="20"/>
          <w:szCs w:val="20"/>
        </w:rPr>
        <w:t xml:space="preserve">of a dwelling relies on a good estimate of </w:t>
      </w:r>
      <w:r w:rsidRPr="002B41F9">
        <w:rPr>
          <w:rFonts w:ascii="Arial" w:eastAsia="TimesNewRomanPSMT2" w:hAnsi="Arial" w:cs="Arial"/>
          <w:sz w:val="20"/>
          <w:szCs w:val="20"/>
        </w:rPr>
        <w:t>t</w:t>
      </w:r>
      <w:r w:rsidR="002654C4" w:rsidRPr="002B41F9">
        <w:rPr>
          <w:rFonts w:ascii="Arial" w:eastAsia="TimesNewRomanPSMT2" w:hAnsi="Arial" w:cs="Arial"/>
          <w:sz w:val="20"/>
          <w:szCs w:val="20"/>
        </w:rPr>
        <w:t>he baseline of the thermal performance of the NFC fabric</w:t>
      </w:r>
      <w:r w:rsidR="00C96A21" w:rsidRPr="002B41F9">
        <w:rPr>
          <w:rFonts w:ascii="Arial" w:eastAsia="TimesNewRomanPSMT2" w:hAnsi="Arial" w:cs="Arial"/>
          <w:sz w:val="20"/>
          <w:szCs w:val="20"/>
        </w:rPr>
        <w:t xml:space="preserve"> and most importantly of the U-value of the external walls to </w:t>
      </w:r>
      <w:r w:rsidR="00D63AE2">
        <w:rPr>
          <w:rFonts w:ascii="Arial" w:eastAsia="TimesNewRomanPSMT2" w:hAnsi="Arial" w:cs="Arial"/>
          <w:sz w:val="20"/>
          <w:szCs w:val="20"/>
        </w:rPr>
        <w:t xml:space="preserve">be </w:t>
      </w:r>
      <w:r w:rsidR="00C96A21" w:rsidRPr="002B41F9">
        <w:rPr>
          <w:rFonts w:ascii="Arial" w:eastAsia="TimesNewRomanPSMT2" w:hAnsi="Arial" w:cs="Arial"/>
          <w:sz w:val="20"/>
          <w:szCs w:val="20"/>
        </w:rPr>
        <w:t>insulate</w:t>
      </w:r>
      <w:r w:rsidR="00D63AE2">
        <w:rPr>
          <w:rFonts w:ascii="Arial" w:eastAsia="TimesNewRomanPSMT2" w:hAnsi="Arial" w:cs="Arial"/>
          <w:sz w:val="20"/>
          <w:szCs w:val="20"/>
        </w:rPr>
        <w:t>d</w:t>
      </w:r>
      <w:r w:rsidR="00C96A21" w:rsidRPr="002B41F9">
        <w:rPr>
          <w:rFonts w:ascii="Arial" w:eastAsia="TimesNewRomanPSMT2" w:hAnsi="Arial" w:cs="Arial"/>
          <w:sz w:val="20"/>
          <w:szCs w:val="20"/>
        </w:rPr>
        <w:t>.</w:t>
      </w:r>
      <w:r w:rsidR="002654C4" w:rsidRPr="002B41F9">
        <w:rPr>
          <w:rFonts w:ascii="Arial" w:eastAsia="TimesNewRomanPSMT2" w:hAnsi="Arial" w:cs="Arial"/>
          <w:sz w:val="20"/>
          <w:szCs w:val="20"/>
        </w:rPr>
        <w:t xml:space="preserve"> </w:t>
      </w:r>
      <w:r w:rsidRPr="002B41F9">
        <w:rPr>
          <w:rFonts w:ascii="Arial" w:eastAsia="TimesNewRomanPSMT2" w:hAnsi="Arial" w:cs="Arial"/>
          <w:sz w:val="20"/>
          <w:szCs w:val="20"/>
        </w:rPr>
        <w:t>T</w:t>
      </w:r>
      <w:r w:rsidR="002654C4" w:rsidRPr="002B41F9">
        <w:rPr>
          <w:rFonts w:ascii="Arial" w:hAnsi="Arial" w:cs="Arial"/>
          <w:color w:val="000000"/>
          <w:sz w:val="20"/>
          <w:szCs w:val="20"/>
        </w:rPr>
        <w:t xml:space="preserve">he </w:t>
      </w:r>
      <w:r w:rsidRPr="002B41F9">
        <w:rPr>
          <w:rFonts w:ascii="Arial" w:hAnsi="Arial" w:cs="Arial"/>
          <w:color w:val="000000"/>
          <w:sz w:val="20"/>
          <w:szCs w:val="20"/>
        </w:rPr>
        <w:t>necessary data was obtained following the met</w:t>
      </w:r>
      <w:r w:rsidR="00C96A21" w:rsidRPr="002B41F9">
        <w:rPr>
          <w:rFonts w:ascii="Arial" w:hAnsi="Arial" w:cs="Arial"/>
          <w:color w:val="000000"/>
          <w:sz w:val="20"/>
          <w:szCs w:val="20"/>
        </w:rPr>
        <w:t>hodology outlined in section 3, and th</w:t>
      </w:r>
      <w:r w:rsidRPr="002B41F9">
        <w:rPr>
          <w:rFonts w:ascii="Arial" w:hAnsi="Arial" w:cs="Arial"/>
          <w:color w:val="000000"/>
          <w:sz w:val="20"/>
          <w:szCs w:val="20"/>
        </w:rPr>
        <w:t xml:space="preserve">e results </w:t>
      </w:r>
      <w:r w:rsidR="00992EDA" w:rsidRPr="002B41F9">
        <w:rPr>
          <w:rFonts w:ascii="Arial" w:hAnsi="Arial" w:cs="Arial"/>
          <w:color w:val="000000"/>
          <w:sz w:val="20"/>
          <w:szCs w:val="20"/>
        </w:rPr>
        <w:t xml:space="preserve">were </w:t>
      </w:r>
      <w:r w:rsidRPr="002B41F9">
        <w:rPr>
          <w:rFonts w:ascii="Arial" w:hAnsi="Arial" w:cs="Arial"/>
          <w:color w:val="000000"/>
          <w:sz w:val="20"/>
          <w:szCs w:val="20"/>
        </w:rPr>
        <w:t>listed below.</w:t>
      </w:r>
      <w:r w:rsidR="002654C4" w:rsidRPr="002B41F9">
        <w:rPr>
          <w:rFonts w:ascii="Arial" w:hAnsi="Arial" w:cs="Arial"/>
          <w:color w:val="000000"/>
          <w:sz w:val="20"/>
          <w:szCs w:val="20"/>
        </w:rPr>
        <w:t xml:space="preserve"> </w:t>
      </w:r>
      <w:r w:rsidRPr="002B41F9">
        <w:rPr>
          <w:rFonts w:ascii="Arial" w:hAnsi="Arial" w:cs="Arial"/>
          <w:color w:val="000000"/>
          <w:sz w:val="20"/>
          <w:szCs w:val="20"/>
        </w:rPr>
        <w:t xml:space="preserve"> </w:t>
      </w:r>
    </w:p>
    <w:p w14:paraId="5B5CC568" w14:textId="585F8DDC" w:rsidR="002654C4" w:rsidRDefault="002654C4" w:rsidP="002B41F9">
      <w:pPr>
        <w:autoSpaceDE w:val="0"/>
        <w:autoSpaceDN w:val="0"/>
        <w:adjustRightInd w:val="0"/>
        <w:spacing w:after="0" w:line="276" w:lineRule="auto"/>
        <w:jc w:val="both"/>
        <w:rPr>
          <w:rFonts w:ascii="Arial" w:eastAsia="TimesNewRomanPSMT2" w:hAnsi="Arial" w:cs="Arial"/>
          <w:sz w:val="20"/>
          <w:szCs w:val="20"/>
        </w:rPr>
      </w:pPr>
    </w:p>
    <w:p w14:paraId="72512F0D" w14:textId="26BE9658" w:rsidR="001403EC" w:rsidRPr="002508D5" w:rsidRDefault="00CE64AD" w:rsidP="001403EC">
      <w:pPr>
        <w:autoSpaceDE w:val="0"/>
        <w:autoSpaceDN w:val="0"/>
        <w:adjustRightInd w:val="0"/>
        <w:spacing w:after="0" w:line="276" w:lineRule="auto"/>
        <w:jc w:val="both"/>
        <w:rPr>
          <w:rFonts w:ascii="Arial" w:eastAsia="TimesNewRomanPSMT2" w:hAnsi="Arial" w:cs="Arial"/>
          <w:sz w:val="20"/>
          <w:szCs w:val="20"/>
        </w:rPr>
      </w:pPr>
      <w:r>
        <w:rPr>
          <w:rFonts w:ascii="Arial" w:eastAsia="TimesNewRomanPSMT2" w:hAnsi="Arial" w:cs="Arial"/>
          <w:sz w:val="20"/>
          <w:szCs w:val="20"/>
        </w:rPr>
        <w:t xml:space="preserve">A core sample of the NFC wall was obtained, featuring </w:t>
      </w:r>
      <w:r w:rsidR="00F50D00" w:rsidRPr="002508D5">
        <w:rPr>
          <w:rFonts w:ascii="Arial" w:eastAsia="TimesNewRomanPSMT2" w:hAnsi="Arial" w:cs="Arial"/>
          <w:sz w:val="20"/>
          <w:szCs w:val="20"/>
        </w:rPr>
        <w:t>15mm Pebbledash cement-sand render, 280mm No-fines concrete, 15mm air gap and a 40mm paramount cellular-cored panel (λ = 0.21 W/</w:t>
      </w:r>
      <w:proofErr w:type="spellStart"/>
      <w:r w:rsidR="00F50D00" w:rsidRPr="002508D5">
        <w:rPr>
          <w:rFonts w:ascii="Arial" w:eastAsia="TimesNewRomanPSMT2" w:hAnsi="Arial" w:cs="Arial"/>
          <w:sz w:val="20"/>
          <w:szCs w:val="20"/>
        </w:rPr>
        <w:t>mK</w:t>
      </w:r>
      <w:proofErr w:type="spellEnd"/>
      <w:r w:rsidR="00423469">
        <w:rPr>
          <w:rFonts w:ascii="Arial" w:eastAsia="TimesNewRomanPSMT2" w:hAnsi="Arial" w:cs="Arial"/>
          <w:sz w:val="20"/>
          <w:szCs w:val="20"/>
        </w:rPr>
        <w:t xml:space="preserve">, </w:t>
      </w:r>
      <w:proofErr w:type="spellStart"/>
      <w:r w:rsidR="00423469">
        <w:rPr>
          <w:rFonts w:ascii="Arial" w:eastAsia="TimesNewRomanPSMT2" w:hAnsi="Arial" w:cs="Arial"/>
          <w:sz w:val="20"/>
          <w:szCs w:val="20"/>
        </w:rPr>
        <w:t>Placo</w:t>
      </w:r>
      <w:proofErr w:type="spellEnd"/>
      <w:r w:rsidR="00423469">
        <w:rPr>
          <w:rFonts w:ascii="Arial" w:eastAsia="TimesNewRomanPSMT2" w:hAnsi="Arial" w:cs="Arial"/>
          <w:sz w:val="20"/>
          <w:szCs w:val="20"/>
        </w:rPr>
        <w:t>, 2008)</w:t>
      </w:r>
      <w:r w:rsidR="00F50D00" w:rsidRPr="002508D5">
        <w:rPr>
          <w:rFonts w:ascii="Arial" w:eastAsia="TimesNewRomanPSMT2" w:hAnsi="Arial" w:cs="Arial"/>
          <w:sz w:val="20"/>
          <w:szCs w:val="20"/>
        </w:rPr>
        <w:t xml:space="preserve">). </w:t>
      </w:r>
      <w:r w:rsidR="00423469">
        <w:rPr>
          <w:rFonts w:ascii="Arial" w:eastAsia="TimesNewRomanPSMT2" w:hAnsi="Arial" w:cs="Arial"/>
          <w:sz w:val="20"/>
          <w:szCs w:val="20"/>
        </w:rPr>
        <w:t xml:space="preserve">In January </w:t>
      </w:r>
      <w:r w:rsidR="00F50D00" w:rsidRPr="002508D5">
        <w:rPr>
          <w:rFonts w:ascii="Arial" w:eastAsia="TimesNewRomanPSMT2" w:hAnsi="Arial" w:cs="Arial"/>
          <w:sz w:val="20"/>
          <w:szCs w:val="20"/>
        </w:rPr>
        <w:t xml:space="preserve">110mm EPS insulation boards </w:t>
      </w:r>
      <w:r w:rsidR="001403EC" w:rsidRPr="002508D5">
        <w:rPr>
          <w:rFonts w:ascii="Arial" w:eastAsia="TimesNewRomanPSMT2" w:hAnsi="Arial" w:cs="Arial"/>
          <w:sz w:val="20"/>
          <w:szCs w:val="20"/>
        </w:rPr>
        <w:t>(λ = 0.032 W/</w:t>
      </w:r>
      <w:proofErr w:type="spellStart"/>
      <w:r w:rsidR="001403EC" w:rsidRPr="002508D5">
        <w:rPr>
          <w:rFonts w:ascii="Arial" w:eastAsia="TimesNewRomanPSMT2" w:hAnsi="Arial" w:cs="Arial"/>
          <w:sz w:val="20"/>
          <w:szCs w:val="20"/>
        </w:rPr>
        <w:t>mK</w:t>
      </w:r>
      <w:proofErr w:type="spellEnd"/>
      <w:r w:rsidR="001403EC" w:rsidRPr="002508D5">
        <w:rPr>
          <w:rFonts w:ascii="Arial" w:eastAsia="TimesNewRomanPSMT2" w:hAnsi="Arial" w:cs="Arial"/>
          <w:sz w:val="20"/>
          <w:szCs w:val="20"/>
        </w:rPr>
        <w:t xml:space="preserve">) were attached to the external walls and </w:t>
      </w:r>
      <w:r w:rsidR="00423469">
        <w:rPr>
          <w:rFonts w:ascii="Arial" w:eastAsia="TimesNewRomanPSMT2" w:hAnsi="Arial" w:cs="Arial"/>
          <w:sz w:val="20"/>
          <w:szCs w:val="20"/>
        </w:rPr>
        <w:t>later on covered with 15mm of render.</w:t>
      </w:r>
    </w:p>
    <w:p w14:paraId="66FE893E" w14:textId="58F6D591" w:rsidR="001403EC" w:rsidRPr="002508D5" w:rsidRDefault="00666903" w:rsidP="00F50D00">
      <w:pPr>
        <w:autoSpaceDE w:val="0"/>
        <w:autoSpaceDN w:val="0"/>
        <w:adjustRightInd w:val="0"/>
        <w:spacing w:after="0" w:line="276" w:lineRule="auto"/>
        <w:jc w:val="both"/>
        <w:rPr>
          <w:rFonts w:ascii="Arial" w:eastAsia="TimesNewRomanPSMT2" w:hAnsi="Arial" w:cs="Arial"/>
          <w:sz w:val="20"/>
          <w:szCs w:val="20"/>
        </w:rPr>
      </w:pPr>
      <w:r w:rsidRPr="002508D5">
        <w:rPr>
          <w:rFonts w:ascii="Arial" w:eastAsia="TimesNewRomanPSMT2" w:hAnsi="Arial" w:cs="Arial"/>
          <w:sz w:val="20"/>
          <w:szCs w:val="20"/>
        </w:rPr>
        <w:t xml:space="preserve"> </w:t>
      </w:r>
    </w:p>
    <w:p w14:paraId="1514A54E" w14:textId="34A2DA44" w:rsidR="00423469" w:rsidRDefault="00423469" w:rsidP="00423469">
      <w:pPr>
        <w:autoSpaceDE w:val="0"/>
        <w:autoSpaceDN w:val="0"/>
        <w:adjustRightInd w:val="0"/>
        <w:spacing w:after="0" w:line="276" w:lineRule="auto"/>
        <w:jc w:val="both"/>
        <w:rPr>
          <w:rFonts w:ascii="Arial" w:hAnsi="Arial" w:cs="Arial"/>
          <w:color w:val="000000" w:themeColor="text1"/>
          <w:sz w:val="20"/>
          <w:szCs w:val="20"/>
        </w:rPr>
      </w:pPr>
      <w:r w:rsidRPr="00822AAF">
        <w:rPr>
          <w:rFonts w:ascii="Arial" w:eastAsia="TimesNewRomanPSMT2" w:hAnsi="Arial" w:cs="Arial"/>
          <w:b/>
          <w:sz w:val="20"/>
          <w:szCs w:val="20"/>
        </w:rPr>
        <w:t>The output of the in-situ heat-flux test</w:t>
      </w:r>
      <w:r w:rsidRPr="002B41F9">
        <w:rPr>
          <w:rFonts w:ascii="Arial" w:eastAsia="TimesNewRomanPSMT2" w:hAnsi="Arial" w:cs="Arial"/>
          <w:sz w:val="20"/>
          <w:szCs w:val="20"/>
        </w:rPr>
        <w:t xml:space="preserve"> </w:t>
      </w:r>
      <w:r>
        <w:rPr>
          <w:rFonts w:ascii="Arial" w:eastAsia="TimesNewRomanPSMT2" w:hAnsi="Arial" w:cs="Arial"/>
          <w:sz w:val="20"/>
          <w:szCs w:val="20"/>
        </w:rPr>
        <w:t xml:space="preserve">of this wall </w:t>
      </w:r>
      <w:r w:rsidRPr="002B41F9">
        <w:rPr>
          <w:rFonts w:ascii="Arial" w:eastAsia="TimesNewRomanPSMT2" w:hAnsi="Arial" w:cs="Arial"/>
          <w:sz w:val="20"/>
          <w:szCs w:val="20"/>
        </w:rPr>
        <w:t>was a U</w:t>
      </w:r>
      <w:r w:rsidRPr="002B41F9">
        <w:rPr>
          <w:rFonts w:ascii="Arial" w:eastAsia="TimesNewRomanPSMT2" w:hAnsi="Arial" w:cs="Arial"/>
          <w:sz w:val="20"/>
          <w:szCs w:val="20"/>
          <w:vertAlign w:val="subscript"/>
        </w:rPr>
        <w:t>NFC</w:t>
      </w:r>
      <w:r w:rsidRPr="002B41F9">
        <w:rPr>
          <w:rFonts w:ascii="Arial" w:eastAsia="TimesNewRomanPSMT2" w:hAnsi="Arial" w:cs="Arial"/>
          <w:sz w:val="20"/>
          <w:szCs w:val="20"/>
        </w:rPr>
        <w:t xml:space="preserve"> = 0.85 </w:t>
      </w:r>
      <w:r w:rsidRPr="007B60CF">
        <w:rPr>
          <w:rFonts w:ascii="Arial" w:hAnsi="Arial" w:cs="Arial"/>
          <w:color w:val="000000" w:themeColor="text1"/>
          <w:sz w:val="20"/>
          <w:szCs w:val="20"/>
        </w:rPr>
        <w:t>(±0.0</w:t>
      </w:r>
      <w:r>
        <w:rPr>
          <w:rFonts w:ascii="Arial" w:hAnsi="Arial" w:cs="Arial"/>
          <w:color w:val="000000" w:themeColor="text1"/>
          <w:sz w:val="20"/>
          <w:szCs w:val="20"/>
        </w:rPr>
        <w:t>52</w:t>
      </w:r>
      <w:r w:rsidRPr="007B60CF">
        <w:rPr>
          <w:rFonts w:ascii="Arial" w:hAnsi="Arial" w:cs="Arial"/>
          <w:color w:val="000000" w:themeColor="text1"/>
          <w:sz w:val="20"/>
          <w:szCs w:val="20"/>
        </w:rPr>
        <w:t>)</w:t>
      </w:r>
      <w:r>
        <w:rPr>
          <w:rFonts w:ascii="Arial" w:hAnsi="Arial" w:cs="Arial"/>
          <w:color w:val="000000" w:themeColor="text1"/>
          <w:sz w:val="20"/>
          <w:szCs w:val="20"/>
        </w:rPr>
        <w:t xml:space="preserve"> </w:t>
      </w:r>
      <w:r w:rsidRPr="002B41F9">
        <w:rPr>
          <w:rFonts w:ascii="Arial" w:eastAsia="TimesNewRomanPSMT2" w:hAnsi="Arial" w:cs="Arial"/>
          <w:sz w:val="20"/>
          <w:szCs w:val="20"/>
        </w:rPr>
        <w:t>W/m</w:t>
      </w:r>
      <w:r w:rsidRPr="002B41F9">
        <w:rPr>
          <w:rFonts w:ascii="Arial" w:eastAsia="TimesNewRomanPSMT2" w:hAnsi="Arial" w:cs="Arial"/>
          <w:sz w:val="20"/>
          <w:szCs w:val="20"/>
          <w:vertAlign w:val="superscript"/>
        </w:rPr>
        <w:t>2</w:t>
      </w:r>
      <w:r w:rsidRPr="002B41F9">
        <w:rPr>
          <w:rFonts w:ascii="Arial" w:eastAsia="TimesNewRomanPSMT2" w:hAnsi="Arial" w:cs="Arial"/>
          <w:sz w:val="20"/>
          <w:szCs w:val="20"/>
        </w:rPr>
        <w:t>K, before, and 0.22</w:t>
      </w:r>
      <w:r>
        <w:rPr>
          <w:rFonts w:ascii="Arial" w:eastAsia="TimesNewRomanPSMT2" w:hAnsi="Arial" w:cs="Arial"/>
          <w:sz w:val="20"/>
          <w:szCs w:val="20"/>
        </w:rPr>
        <w:t xml:space="preserve"> </w:t>
      </w:r>
      <w:r w:rsidRPr="007B60CF">
        <w:rPr>
          <w:rFonts w:ascii="Arial" w:hAnsi="Arial" w:cs="Arial"/>
          <w:color w:val="000000" w:themeColor="text1"/>
          <w:sz w:val="20"/>
          <w:szCs w:val="20"/>
        </w:rPr>
        <w:t>(±0.0</w:t>
      </w:r>
      <w:r>
        <w:rPr>
          <w:rFonts w:ascii="Arial" w:hAnsi="Arial" w:cs="Arial"/>
          <w:color w:val="000000" w:themeColor="text1"/>
          <w:sz w:val="20"/>
          <w:szCs w:val="20"/>
        </w:rPr>
        <w:t>13</w:t>
      </w:r>
      <w:r w:rsidRPr="007B60CF">
        <w:rPr>
          <w:rFonts w:ascii="Arial" w:hAnsi="Arial" w:cs="Arial"/>
          <w:color w:val="000000" w:themeColor="text1"/>
          <w:sz w:val="20"/>
          <w:szCs w:val="20"/>
        </w:rPr>
        <w:t>)</w:t>
      </w:r>
      <w:r w:rsidRPr="002B41F9">
        <w:rPr>
          <w:rFonts w:ascii="Arial" w:eastAsia="TimesNewRomanPSMT2" w:hAnsi="Arial" w:cs="Arial"/>
          <w:sz w:val="20"/>
          <w:szCs w:val="20"/>
        </w:rPr>
        <w:t xml:space="preserve"> W/m</w:t>
      </w:r>
      <w:r w:rsidRPr="002B41F9">
        <w:rPr>
          <w:rFonts w:ascii="Arial" w:eastAsia="TimesNewRomanPSMT2" w:hAnsi="Arial" w:cs="Arial"/>
          <w:sz w:val="20"/>
          <w:szCs w:val="20"/>
          <w:vertAlign w:val="superscript"/>
        </w:rPr>
        <w:t>2</w:t>
      </w:r>
      <w:r w:rsidRPr="002B41F9">
        <w:rPr>
          <w:rFonts w:ascii="Arial" w:eastAsia="TimesNewRomanPSMT2" w:hAnsi="Arial" w:cs="Arial"/>
          <w:sz w:val="20"/>
          <w:szCs w:val="20"/>
        </w:rPr>
        <w:t>K after the</w:t>
      </w:r>
      <w:r>
        <w:rPr>
          <w:rFonts w:ascii="Arial" w:eastAsia="TimesNewRomanPSMT2" w:hAnsi="Arial" w:cs="Arial"/>
          <w:sz w:val="20"/>
          <w:szCs w:val="20"/>
        </w:rPr>
        <w:t xml:space="preserve"> insulation was installed</w:t>
      </w:r>
      <w:r w:rsidRPr="002B41F9">
        <w:rPr>
          <w:rFonts w:ascii="Arial" w:eastAsia="TimesNewRomanPSMT2" w:hAnsi="Arial" w:cs="Arial"/>
          <w:sz w:val="20"/>
          <w:szCs w:val="20"/>
        </w:rPr>
        <w:t xml:space="preserve">. </w:t>
      </w:r>
      <w:r w:rsidRPr="002B41F9">
        <w:rPr>
          <w:rFonts w:ascii="Arial" w:hAnsi="Arial" w:cs="Arial"/>
          <w:color w:val="000000"/>
          <w:sz w:val="20"/>
          <w:szCs w:val="20"/>
        </w:rPr>
        <w:t xml:space="preserve">The thermal conductivity of the NFC </w:t>
      </w:r>
      <w:r>
        <w:rPr>
          <w:rFonts w:ascii="Arial" w:hAnsi="Arial" w:cs="Arial"/>
          <w:color w:val="000000"/>
          <w:sz w:val="20"/>
          <w:szCs w:val="20"/>
        </w:rPr>
        <w:t>(</w:t>
      </w:r>
      <w:r w:rsidRPr="002B41F9">
        <w:rPr>
          <w:rFonts w:ascii="Arial" w:hAnsi="Arial" w:cs="Arial"/>
          <w:sz w:val="20"/>
          <w:szCs w:val="20"/>
        </w:rPr>
        <w:t>λ = 0.50 W/</w:t>
      </w:r>
      <w:proofErr w:type="spellStart"/>
      <w:r w:rsidRPr="002B41F9">
        <w:rPr>
          <w:rFonts w:ascii="Arial" w:hAnsi="Arial" w:cs="Arial"/>
          <w:sz w:val="20"/>
          <w:szCs w:val="20"/>
        </w:rPr>
        <w:t>mK</w:t>
      </w:r>
      <w:proofErr w:type="spellEnd"/>
      <w:r>
        <w:rPr>
          <w:rFonts w:ascii="Arial" w:hAnsi="Arial" w:cs="Arial"/>
          <w:sz w:val="20"/>
          <w:szCs w:val="20"/>
        </w:rPr>
        <w:t>)</w:t>
      </w:r>
      <w:r w:rsidRPr="002B41F9">
        <w:rPr>
          <w:rFonts w:ascii="Arial" w:hAnsi="Arial" w:cs="Arial"/>
          <w:sz w:val="20"/>
          <w:szCs w:val="20"/>
        </w:rPr>
        <w:t xml:space="preserve"> </w:t>
      </w:r>
      <w:r w:rsidRPr="002B41F9">
        <w:rPr>
          <w:rFonts w:ascii="Arial" w:hAnsi="Arial" w:cs="Arial"/>
          <w:color w:val="000000"/>
          <w:sz w:val="20"/>
          <w:szCs w:val="20"/>
        </w:rPr>
        <w:t xml:space="preserve">was </w:t>
      </w:r>
      <w:r w:rsidRPr="008A5F31">
        <w:rPr>
          <w:rFonts w:ascii="Arial" w:hAnsi="Arial" w:cs="Arial"/>
          <w:color w:val="000000" w:themeColor="text1"/>
          <w:sz w:val="20"/>
          <w:szCs w:val="20"/>
        </w:rPr>
        <w:t>obtained by reverse engineering the measured U-value using FSAP STROMA2012 (STROMA, 2017)</w:t>
      </w:r>
      <w:r>
        <w:rPr>
          <w:rFonts w:ascii="Arial" w:hAnsi="Arial" w:cs="Arial"/>
          <w:color w:val="000000" w:themeColor="text1"/>
          <w:sz w:val="20"/>
          <w:szCs w:val="20"/>
        </w:rPr>
        <w:t>.</w:t>
      </w:r>
    </w:p>
    <w:p w14:paraId="74B8F501" w14:textId="5FC2C5D8" w:rsidR="00423469" w:rsidRDefault="00231851" w:rsidP="00423469">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noProof/>
          <w:color w:val="000000" w:themeColor="text1"/>
          <w:sz w:val="20"/>
          <w:szCs w:val="20"/>
          <w:lang w:eastAsia="en-GB"/>
        </w:rPr>
        <w:drawing>
          <wp:inline distT="0" distB="0" distL="0" distR="0" wp14:anchorId="32EC262B" wp14:editId="6BB3A9C8">
            <wp:extent cx="5731510" cy="20770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mulativeNov.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077085"/>
                    </a:xfrm>
                    <a:prstGeom prst="rect">
                      <a:avLst/>
                    </a:prstGeom>
                  </pic:spPr>
                </pic:pic>
              </a:graphicData>
            </a:graphic>
          </wp:inline>
        </w:drawing>
      </w:r>
    </w:p>
    <w:p w14:paraId="3F5C0513" w14:textId="233B03AF" w:rsidR="00231851" w:rsidRPr="0078592D" w:rsidRDefault="00231851" w:rsidP="00231851">
      <w:pPr>
        <w:autoSpaceDE w:val="0"/>
        <w:autoSpaceDN w:val="0"/>
        <w:adjustRightInd w:val="0"/>
        <w:spacing w:after="0" w:line="240" w:lineRule="auto"/>
        <w:jc w:val="both"/>
        <w:rPr>
          <w:rFonts w:ascii="Arial" w:eastAsia="TimesNewRomanPSMT2" w:hAnsi="Arial" w:cs="Arial"/>
          <w:b/>
          <w:sz w:val="20"/>
          <w:szCs w:val="20"/>
        </w:rPr>
      </w:pPr>
      <w:r w:rsidRPr="0078592D">
        <w:rPr>
          <w:rFonts w:ascii="Arial" w:eastAsia="TimesNewRomanPSMT2" w:hAnsi="Arial" w:cs="Arial"/>
          <w:b/>
          <w:sz w:val="20"/>
          <w:szCs w:val="20"/>
        </w:rPr>
        <w:t>Figure 5</w:t>
      </w:r>
      <w:r>
        <w:rPr>
          <w:rFonts w:ascii="Arial" w:eastAsia="TimesNewRomanPSMT2" w:hAnsi="Arial" w:cs="Arial"/>
          <w:b/>
          <w:sz w:val="20"/>
          <w:szCs w:val="20"/>
        </w:rPr>
        <w:t>.1</w:t>
      </w:r>
      <w:r w:rsidRPr="0078592D">
        <w:rPr>
          <w:rFonts w:ascii="Arial" w:eastAsia="TimesNewRomanPSMT2" w:hAnsi="Arial" w:cs="Arial"/>
          <w:b/>
          <w:sz w:val="20"/>
          <w:szCs w:val="20"/>
        </w:rPr>
        <w:t>. Cumulative U-values</w:t>
      </w:r>
      <w:r>
        <w:rPr>
          <w:rFonts w:ascii="Arial" w:eastAsia="TimesNewRomanPSMT2" w:hAnsi="Arial" w:cs="Arial"/>
          <w:b/>
          <w:sz w:val="20"/>
          <w:szCs w:val="20"/>
        </w:rPr>
        <w:t xml:space="preserve"> for</w:t>
      </w:r>
      <w:r w:rsidRPr="0078592D">
        <w:rPr>
          <w:rFonts w:ascii="Arial" w:eastAsia="TimesNewRomanPSMT2" w:hAnsi="Arial" w:cs="Arial"/>
          <w:b/>
          <w:sz w:val="20"/>
          <w:szCs w:val="20"/>
        </w:rPr>
        <w:t xml:space="preserve"> C2 measured during November 2016</w:t>
      </w:r>
      <w:r>
        <w:rPr>
          <w:rFonts w:ascii="Arial" w:eastAsia="TimesNewRomanPSMT2" w:hAnsi="Arial" w:cs="Arial"/>
          <w:b/>
          <w:sz w:val="20"/>
          <w:szCs w:val="20"/>
        </w:rPr>
        <w:t xml:space="preserve"> (pre-EWI)</w:t>
      </w:r>
      <w:r w:rsidRPr="0078592D">
        <w:rPr>
          <w:rFonts w:ascii="Arial" w:eastAsia="TimesNewRomanPSMT2" w:hAnsi="Arial" w:cs="Arial"/>
          <w:b/>
          <w:sz w:val="20"/>
          <w:szCs w:val="20"/>
        </w:rPr>
        <w:t xml:space="preserve"> </w:t>
      </w:r>
      <w:r>
        <w:rPr>
          <w:rFonts w:ascii="Arial" w:eastAsia="TimesNewRomanPSMT2" w:hAnsi="Arial" w:cs="Arial"/>
          <w:b/>
          <w:sz w:val="20"/>
          <w:szCs w:val="20"/>
        </w:rPr>
        <w:t xml:space="preserve"> </w:t>
      </w:r>
    </w:p>
    <w:p w14:paraId="4E2CE7F4" w14:textId="77777777" w:rsidR="00231851" w:rsidRDefault="00231851" w:rsidP="00423469">
      <w:pPr>
        <w:autoSpaceDE w:val="0"/>
        <w:autoSpaceDN w:val="0"/>
        <w:adjustRightInd w:val="0"/>
        <w:spacing w:after="0" w:line="276" w:lineRule="auto"/>
        <w:jc w:val="both"/>
        <w:rPr>
          <w:rFonts w:ascii="Arial" w:hAnsi="Arial" w:cs="Arial"/>
          <w:color w:val="000000" w:themeColor="text1"/>
          <w:sz w:val="20"/>
          <w:szCs w:val="20"/>
        </w:rPr>
      </w:pPr>
    </w:p>
    <w:p w14:paraId="6A67CC57" w14:textId="0CCC53CD" w:rsidR="003213AA" w:rsidRPr="00231851" w:rsidRDefault="00231851" w:rsidP="003213AA">
      <w:pPr>
        <w:autoSpaceDE w:val="0"/>
        <w:autoSpaceDN w:val="0"/>
        <w:adjustRightInd w:val="0"/>
        <w:spacing w:after="0" w:line="240" w:lineRule="auto"/>
        <w:jc w:val="both"/>
        <w:rPr>
          <w:rFonts w:ascii="Arial" w:eastAsia="TimesNewRomanPSMT2" w:hAnsi="Arial" w:cs="Arial"/>
          <w:sz w:val="16"/>
          <w:szCs w:val="16"/>
        </w:rPr>
      </w:pPr>
      <w:r>
        <w:rPr>
          <w:rFonts w:ascii="Arial" w:eastAsia="TimesNewRomanPSMT2" w:hAnsi="Arial" w:cs="Arial"/>
          <w:noProof/>
          <w:sz w:val="16"/>
          <w:szCs w:val="16"/>
          <w:lang w:eastAsia="en-GB"/>
        </w:rPr>
        <w:drawing>
          <wp:inline distT="0" distB="0" distL="0" distR="0" wp14:anchorId="779EE0B1" wp14:editId="66853B64">
            <wp:extent cx="5731510" cy="18129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Tnov.pn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1812925"/>
                    </a:xfrm>
                    <a:prstGeom prst="rect">
                      <a:avLst/>
                    </a:prstGeom>
                  </pic:spPr>
                </pic:pic>
              </a:graphicData>
            </a:graphic>
          </wp:inline>
        </w:drawing>
      </w:r>
    </w:p>
    <w:p w14:paraId="7D61A2A2" w14:textId="3EE38212" w:rsidR="00D102F9" w:rsidRPr="00231851" w:rsidRDefault="0062704C" w:rsidP="003213AA">
      <w:pPr>
        <w:autoSpaceDE w:val="0"/>
        <w:autoSpaceDN w:val="0"/>
        <w:adjustRightInd w:val="0"/>
        <w:spacing w:after="0" w:line="240" w:lineRule="auto"/>
        <w:jc w:val="both"/>
        <w:rPr>
          <w:rFonts w:ascii="Arial" w:eastAsia="TimesNewRomanPSMT2" w:hAnsi="Arial" w:cs="Arial"/>
          <w:b/>
          <w:sz w:val="20"/>
          <w:szCs w:val="20"/>
        </w:rPr>
      </w:pPr>
      <w:r>
        <w:rPr>
          <w:rFonts w:ascii="Arial" w:hAnsi="Arial" w:cs="Arial"/>
          <w:b/>
          <w:color w:val="FF0000"/>
          <w:sz w:val="16"/>
          <w:szCs w:val="16"/>
        </w:rPr>
        <w:t xml:space="preserve"> </w:t>
      </w:r>
      <w:r w:rsidR="00231851" w:rsidRPr="0078592D">
        <w:rPr>
          <w:rFonts w:ascii="Arial" w:eastAsia="TimesNewRomanPSMT2" w:hAnsi="Arial" w:cs="Arial"/>
          <w:b/>
          <w:sz w:val="20"/>
          <w:szCs w:val="20"/>
        </w:rPr>
        <w:t>Figure 5</w:t>
      </w:r>
      <w:r w:rsidR="00231851">
        <w:rPr>
          <w:rFonts w:ascii="Arial" w:eastAsia="TimesNewRomanPSMT2" w:hAnsi="Arial" w:cs="Arial"/>
          <w:b/>
          <w:sz w:val="20"/>
          <w:szCs w:val="20"/>
        </w:rPr>
        <w:t>.2</w:t>
      </w:r>
      <w:r w:rsidR="00231851" w:rsidRPr="0078592D">
        <w:rPr>
          <w:rFonts w:ascii="Arial" w:eastAsia="TimesNewRomanPSMT2" w:hAnsi="Arial" w:cs="Arial"/>
          <w:b/>
          <w:sz w:val="20"/>
          <w:szCs w:val="20"/>
        </w:rPr>
        <w:t xml:space="preserve">. </w:t>
      </w:r>
      <w:r w:rsidR="00231851">
        <w:rPr>
          <w:rFonts w:ascii="Arial" w:eastAsia="TimesNewRomanPSMT2" w:hAnsi="Arial" w:cs="Arial"/>
          <w:b/>
          <w:sz w:val="20"/>
          <w:szCs w:val="20"/>
        </w:rPr>
        <w:t>ΔT for</w:t>
      </w:r>
      <w:r w:rsidR="00231851" w:rsidRPr="0078592D">
        <w:rPr>
          <w:rFonts w:ascii="Arial" w:eastAsia="TimesNewRomanPSMT2" w:hAnsi="Arial" w:cs="Arial"/>
          <w:b/>
          <w:sz w:val="20"/>
          <w:szCs w:val="20"/>
        </w:rPr>
        <w:t xml:space="preserve"> C2 measured during November 2016</w:t>
      </w:r>
      <w:r w:rsidR="00231851">
        <w:rPr>
          <w:rFonts w:ascii="Arial" w:eastAsia="TimesNewRomanPSMT2" w:hAnsi="Arial" w:cs="Arial"/>
          <w:b/>
          <w:sz w:val="20"/>
          <w:szCs w:val="20"/>
        </w:rPr>
        <w:t xml:space="preserve"> (pre-EWI)</w:t>
      </w:r>
      <w:r w:rsidR="00231851" w:rsidRPr="0078592D">
        <w:rPr>
          <w:rFonts w:ascii="Arial" w:eastAsia="TimesNewRomanPSMT2" w:hAnsi="Arial" w:cs="Arial"/>
          <w:b/>
          <w:sz w:val="20"/>
          <w:szCs w:val="20"/>
        </w:rPr>
        <w:t xml:space="preserve"> </w:t>
      </w:r>
      <w:r w:rsidR="00231851">
        <w:rPr>
          <w:rFonts w:ascii="Arial" w:eastAsia="TimesNewRomanPSMT2" w:hAnsi="Arial" w:cs="Arial"/>
          <w:b/>
          <w:sz w:val="20"/>
          <w:szCs w:val="20"/>
        </w:rPr>
        <w:t xml:space="preserve"> </w:t>
      </w:r>
    </w:p>
    <w:p w14:paraId="660F54B1" w14:textId="10FAA996" w:rsidR="00D102F9" w:rsidRDefault="00D102F9" w:rsidP="003213AA">
      <w:pPr>
        <w:autoSpaceDE w:val="0"/>
        <w:autoSpaceDN w:val="0"/>
        <w:adjustRightInd w:val="0"/>
        <w:spacing w:after="0" w:line="240" w:lineRule="auto"/>
        <w:jc w:val="both"/>
        <w:rPr>
          <w:rFonts w:ascii="Arial" w:hAnsi="Arial" w:cs="Arial"/>
          <w:b/>
          <w:color w:val="FF0000"/>
          <w:sz w:val="16"/>
          <w:szCs w:val="16"/>
        </w:rPr>
      </w:pPr>
    </w:p>
    <w:p w14:paraId="3068DB03" w14:textId="1E0C4928" w:rsidR="003213AA" w:rsidRDefault="00D102F9" w:rsidP="003213AA">
      <w:pPr>
        <w:autoSpaceDE w:val="0"/>
        <w:autoSpaceDN w:val="0"/>
        <w:adjustRightInd w:val="0"/>
        <w:spacing w:after="0" w:line="240" w:lineRule="auto"/>
        <w:jc w:val="both"/>
        <w:rPr>
          <w:rFonts w:ascii="Arial" w:hAnsi="Arial" w:cs="Arial"/>
          <w:b/>
          <w:color w:val="FF0000"/>
          <w:sz w:val="16"/>
          <w:szCs w:val="16"/>
        </w:rPr>
      </w:pPr>
      <w:r>
        <w:rPr>
          <w:rFonts w:ascii="Arial" w:hAnsi="Arial" w:cs="Arial"/>
          <w:b/>
          <w:noProof/>
          <w:color w:val="FF0000"/>
          <w:sz w:val="16"/>
          <w:szCs w:val="16"/>
          <w:lang w:eastAsia="en-GB"/>
        </w:rPr>
        <w:drawing>
          <wp:inline distT="0" distB="0" distL="0" distR="0" wp14:anchorId="178E9DC1" wp14:editId="703E11FA">
            <wp:extent cx="5731510" cy="204343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CumulativeMay.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2043430"/>
                    </a:xfrm>
                    <a:prstGeom prst="rect">
                      <a:avLst/>
                    </a:prstGeom>
                  </pic:spPr>
                </pic:pic>
              </a:graphicData>
            </a:graphic>
          </wp:inline>
        </w:drawing>
      </w:r>
    </w:p>
    <w:p w14:paraId="5AD3569C" w14:textId="76294EA7" w:rsidR="00231851" w:rsidRPr="0078592D" w:rsidRDefault="00231851" w:rsidP="00231851">
      <w:pPr>
        <w:autoSpaceDE w:val="0"/>
        <w:autoSpaceDN w:val="0"/>
        <w:adjustRightInd w:val="0"/>
        <w:spacing w:after="0" w:line="240" w:lineRule="auto"/>
        <w:jc w:val="both"/>
        <w:rPr>
          <w:rFonts w:ascii="Arial" w:eastAsia="TimesNewRomanPSMT2" w:hAnsi="Arial" w:cs="Arial"/>
          <w:b/>
          <w:sz w:val="20"/>
          <w:szCs w:val="20"/>
        </w:rPr>
      </w:pPr>
      <w:r w:rsidRPr="0078592D">
        <w:rPr>
          <w:rFonts w:ascii="Arial" w:eastAsia="TimesNewRomanPSMT2" w:hAnsi="Arial" w:cs="Arial"/>
          <w:b/>
          <w:sz w:val="20"/>
          <w:szCs w:val="20"/>
        </w:rPr>
        <w:t>Figure 5</w:t>
      </w:r>
      <w:r>
        <w:rPr>
          <w:rFonts w:ascii="Arial" w:eastAsia="TimesNewRomanPSMT2" w:hAnsi="Arial" w:cs="Arial"/>
          <w:b/>
          <w:sz w:val="20"/>
          <w:szCs w:val="20"/>
        </w:rPr>
        <w:t>.3</w:t>
      </w:r>
      <w:r w:rsidRPr="0078592D">
        <w:rPr>
          <w:rFonts w:ascii="Arial" w:eastAsia="TimesNewRomanPSMT2" w:hAnsi="Arial" w:cs="Arial"/>
          <w:b/>
          <w:sz w:val="20"/>
          <w:szCs w:val="20"/>
        </w:rPr>
        <w:t>. Cumulative U-values</w:t>
      </w:r>
      <w:r>
        <w:rPr>
          <w:rFonts w:ascii="Arial" w:eastAsia="TimesNewRomanPSMT2" w:hAnsi="Arial" w:cs="Arial"/>
          <w:b/>
          <w:sz w:val="20"/>
          <w:szCs w:val="20"/>
        </w:rPr>
        <w:t xml:space="preserve"> for</w:t>
      </w:r>
      <w:r w:rsidRPr="0078592D">
        <w:rPr>
          <w:rFonts w:ascii="Arial" w:eastAsia="TimesNewRomanPSMT2" w:hAnsi="Arial" w:cs="Arial"/>
          <w:b/>
          <w:sz w:val="20"/>
          <w:szCs w:val="20"/>
        </w:rPr>
        <w:t xml:space="preserve"> C2 measured during </w:t>
      </w:r>
      <w:r>
        <w:rPr>
          <w:rFonts w:ascii="Arial" w:eastAsia="TimesNewRomanPSMT2" w:hAnsi="Arial" w:cs="Arial"/>
          <w:b/>
          <w:sz w:val="20"/>
          <w:szCs w:val="20"/>
        </w:rPr>
        <w:t>April 2017 (post-EWI)</w:t>
      </w:r>
      <w:r w:rsidRPr="0078592D">
        <w:rPr>
          <w:rFonts w:ascii="Arial" w:eastAsia="TimesNewRomanPSMT2" w:hAnsi="Arial" w:cs="Arial"/>
          <w:b/>
          <w:sz w:val="20"/>
          <w:szCs w:val="20"/>
        </w:rPr>
        <w:t xml:space="preserve"> </w:t>
      </w:r>
      <w:r>
        <w:rPr>
          <w:rFonts w:ascii="Arial" w:eastAsia="TimesNewRomanPSMT2" w:hAnsi="Arial" w:cs="Arial"/>
          <w:b/>
          <w:sz w:val="20"/>
          <w:szCs w:val="20"/>
        </w:rPr>
        <w:t xml:space="preserve"> </w:t>
      </w:r>
    </w:p>
    <w:p w14:paraId="585F4B29" w14:textId="77777777" w:rsidR="00231851" w:rsidRDefault="00231851" w:rsidP="003213AA">
      <w:pPr>
        <w:autoSpaceDE w:val="0"/>
        <w:autoSpaceDN w:val="0"/>
        <w:adjustRightInd w:val="0"/>
        <w:spacing w:after="0" w:line="240" w:lineRule="auto"/>
        <w:jc w:val="both"/>
        <w:rPr>
          <w:rFonts w:ascii="Arial" w:hAnsi="Arial" w:cs="Arial"/>
          <w:b/>
          <w:color w:val="FF0000"/>
          <w:sz w:val="16"/>
          <w:szCs w:val="16"/>
        </w:rPr>
      </w:pPr>
    </w:p>
    <w:p w14:paraId="52D3F315" w14:textId="05081F92" w:rsidR="003213AA" w:rsidRPr="0078592D" w:rsidRDefault="0078592D" w:rsidP="003213AA">
      <w:pPr>
        <w:autoSpaceDE w:val="0"/>
        <w:autoSpaceDN w:val="0"/>
        <w:adjustRightInd w:val="0"/>
        <w:spacing w:after="0" w:line="240" w:lineRule="auto"/>
        <w:jc w:val="both"/>
        <w:rPr>
          <w:rFonts w:ascii="Arial" w:eastAsia="TimesNewRomanPSMT2" w:hAnsi="Arial" w:cs="Arial"/>
          <w:b/>
          <w:sz w:val="20"/>
          <w:szCs w:val="20"/>
        </w:rPr>
      </w:pPr>
      <w:r>
        <w:rPr>
          <w:rFonts w:ascii="Arial" w:hAnsi="Arial" w:cs="Arial"/>
          <w:b/>
          <w:color w:val="FF0000"/>
          <w:sz w:val="16"/>
          <w:szCs w:val="16"/>
        </w:rPr>
        <w:t xml:space="preserve"> </w:t>
      </w:r>
      <w:r w:rsidR="0047612E">
        <w:rPr>
          <w:rFonts w:ascii="Arial" w:hAnsi="Arial" w:cs="Arial"/>
          <w:b/>
          <w:noProof/>
          <w:color w:val="FF0000"/>
          <w:sz w:val="16"/>
          <w:szCs w:val="16"/>
          <w:lang w:eastAsia="en-GB"/>
        </w:rPr>
        <w:drawing>
          <wp:inline distT="0" distB="0" distL="0" distR="0" wp14:anchorId="23AFE681" wp14:editId="42C19F43">
            <wp:extent cx="5731510" cy="13747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TMay.pn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1374775"/>
                    </a:xfrm>
                    <a:prstGeom prst="rect">
                      <a:avLst/>
                    </a:prstGeom>
                  </pic:spPr>
                </pic:pic>
              </a:graphicData>
            </a:graphic>
          </wp:inline>
        </w:drawing>
      </w:r>
    </w:p>
    <w:p w14:paraId="3509F4A7" w14:textId="02097C10" w:rsidR="00231851" w:rsidRPr="0078592D" w:rsidRDefault="00231851" w:rsidP="00231851">
      <w:pPr>
        <w:autoSpaceDE w:val="0"/>
        <w:autoSpaceDN w:val="0"/>
        <w:adjustRightInd w:val="0"/>
        <w:spacing w:after="0" w:line="240" w:lineRule="auto"/>
        <w:jc w:val="both"/>
        <w:rPr>
          <w:rFonts w:ascii="Arial" w:eastAsia="TimesNewRomanPSMT2" w:hAnsi="Arial" w:cs="Arial"/>
          <w:b/>
          <w:sz w:val="20"/>
          <w:szCs w:val="20"/>
        </w:rPr>
      </w:pPr>
      <w:r w:rsidRPr="0078592D">
        <w:rPr>
          <w:rFonts w:ascii="Arial" w:eastAsia="TimesNewRomanPSMT2" w:hAnsi="Arial" w:cs="Arial"/>
          <w:b/>
          <w:sz w:val="20"/>
          <w:szCs w:val="20"/>
        </w:rPr>
        <w:t>Figure 5</w:t>
      </w:r>
      <w:r>
        <w:rPr>
          <w:rFonts w:ascii="Arial" w:eastAsia="TimesNewRomanPSMT2" w:hAnsi="Arial" w:cs="Arial"/>
          <w:b/>
          <w:sz w:val="20"/>
          <w:szCs w:val="20"/>
        </w:rPr>
        <w:t>.4</w:t>
      </w:r>
      <w:r w:rsidRPr="0078592D">
        <w:rPr>
          <w:rFonts w:ascii="Arial" w:eastAsia="TimesNewRomanPSMT2" w:hAnsi="Arial" w:cs="Arial"/>
          <w:b/>
          <w:sz w:val="20"/>
          <w:szCs w:val="20"/>
        </w:rPr>
        <w:t xml:space="preserve">. </w:t>
      </w:r>
      <w:r>
        <w:rPr>
          <w:rFonts w:ascii="Arial" w:eastAsia="TimesNewRomanPSMT2" w:hAnsi="Arial" w:cs="Arial"/>
          <w:b/>
          <w:sz w:val="20"/>
          <w:szCs w:val="20"/>
        </w:rPr>
        <w:t>ΔT for</w:t>
      </w:r>
      <w:r w:rsidRPr="0078592D">
        <w:rPr>
          <w:rFonts w:ascii="Arial" w:eastAsia="TimesNewRomanPSMT2" w:hAnsi="Arial" w:cs="Arial"/>
          <w:b/>
          <w:sz w:val="20"/>
          <w:szCs w:val="20"/>
        </w:rPr>
        <w:t xml:space="preserve"> C2 measured during </w:t>
      </w:r>
      <w:r>
        <w:rPr>
          <w:rFonts w:ascii="Arial" w:eastAsia="TimesNewRomanPSMT2" w:hAnsi="Arial" w:cs="Arial"/>
          <w:b/>
          <w:sz w:val="20"/>
          <w:szCs w:val="20"/>
        </w:rPr>
        <w:t>April 2017 (post-EWI)</w:t>
      </w:r>
      <w:r w:rsidRPr="0078592D">
        <w:rPr>
          <w:rFonts w:ascii="Arial" w:eastAsia="TimesNewRomanPSMT2" w:hAnsi="Arial" w:cs="Arial"/>
          <w:b/>
          <w:sz w:val="20"/>
          <w:szCs w:val="20"/>
        </w:rPr>
        <w:t xml:space="preserve"> </w:t>
      </w:r>
      <w:r>
        <w:rPr>
          <w:rFonts w:ascii="Arial" w:eastAsia="TimesNewRomanPSMT2" w:hAnsi="Arial" w:cs="Arial"/>
          <w:b/>
          <w:sz w:val="20"/>
          <w:szCs w:val="20"/>
        </w:rPr>
        <w:t xml:space="preserve"> </w:t>
      </w:r>
    </w:p>
    <w:p w14:paraId="12F00C1C" w14:textId="2658FFC5" w:rsidR="0078592D" w:rsidRDefault="0078592D" w:rsidP="00423469">
      <w:pPr>
        <w:autoSpaceDE w:val="0"/>
        <w:autoSpaceDN w:val="0"/>
        <w:adjustRightInd w:val="0"/>
        <w:spacing w:after="0" w:line="276" w:lineRule="auto"/>
        <w:jc w:val="both"/>
        <w:rPr>
          <w:rFonts w:ascii="Arial" w:eastAsia="TimesNewRomanPSMT2" w:hAnsi="Arial" w:cs="Arial"/>
          <w:color w:val="000000" w:themeColor="text1"/>
          <w:sz w:val="20"/>
          <w:szCs w:val="20"/>
        </w:rPr>
      </w:pPr>
      <w:r>
        <w:rPr>
          <w:rFonts w:ascii="Arial" w:hAnsi="Arial" w:cs="Arial"/>
          <w:color w:val="000000" w:themeColor="text1"/>
          <w:sz w:val="20"/>
          <w:szCs w:val="20"/>
        </w:rPr>
        <w:t xml:space="preserve"> </w:t>
      </w:r>
    </w:p>
    <w:p w14:paraId="63BBC200" w14:textId="0074911F" w:rsidR="00423469" w:rsidRPr="00423469" w:rsidRDefault="00423469" w:rsidP="00423469">
      <w:pPr>
        <w:autoSpaceDE w:val="0"/>
        <w:autoSpaceDN w:val="0"/>
        <w:adjustRightInd w:val="0"/>
        <w:spacing w:after="0" w:line="276" w:lineRule="auto"/>
        <w:jc w:val="both"/>
        <w:rPr>
          <w:rFonts w:ascii="Arial" w:hAnsi="Arial" w:cs="Arial"/>
          <w:color w:val="000000" w:themeColor="text1"/>
          <w:sz w:val="20"/>
          <w:szCs w:val="20"/>
        </w:rPr>
      </w:pPr>
      <w:r w:rsidRPr="00423469">
        <w:rPr>
          <w:rFonts w:ascii="Arial" w:eastAsia="TimesNewRomanPSMT2" w:hAnsi="Arial" w:cs="Arial"/>
          <w:color w:val="000000" w:themeColor="text1"/>
          <w:sz w:val="20"/>
          <w:szCs w:val="20"/>
        </w:rPr>
        <w:t>In addition, the NFC specimen taken from the same wall was tested to determine a density of 1.542kg/m</w:t>
      </w:r>
      <w:r w:rsidRPr="00423469">
        <w:rPr>
          <w:rFonts w:ascii="Arial" w:eastAsia="TimesNewRomanPSMT2" w:hAnsi="Arial" w:cs="Arial"/>
          <w:color w:val="000000" w:themeColor="text1"/>
          <w:sz w:val="20"/>
          <w:szCs w:val="20"/>
          <w:vertAlign w:val="superscript"/>
        </w:rPr>
        <w:t>3</w:t>
      </w:r>
      <w:r w:rsidRPr="00423469">
        <w:rPr>
          <w:rFonts w:ascii="Arial" w:eastAsia="TimesNewRomanPSMT2" w:hAnsi="Arial" w:cs="Arial"/>
          <w:color w:val="000000" w:themeColor="text1"/>
          <w:sz w:val="20"/>
          <w:szCs w:val="20"/>
        </w:rPr>
        <w:t xml:space="preserve">. </w:t>
      </w:r>
      <w:proofErr w:type="spellStart"/>
      <w:r w:rsidRPr="00423469">
        <w:rPr>
          <w:rFonts w:ascii="Arial" w:hAnsi="Arial" w:cs="Arial"/>
          <w:color w:val="000000" w:themeColor="text1"/>
          <w:sz w:val="20"/>
          <w:szCs w:val="20"/>
        </w:rPr>
        <w:t>Wieloch</w:t>
      </w:r>
      <w:proofErr w:type="spellEnd"/>
      <w:r w:rsidRPr="00423469">
        <w:rPr>
          <w:rFonts w:ascii="Arial" w:hAnsi="Arial" w:cs="Arial"/>
          <w:color w:val="000000" w:themeColor="text1"/>
          <w:sz w:val="20"/>
          <w:szCs w:val="20"/>
        </w:rPr>
        <w:t xml:space="preserve"> (1966)</w:t>
      </w:r>
      <w:r w:rsidRPr="00423469">
        <w:rPr>
          <w:rFonts w:ascii="Arial" w:eastAsia="TimesNewRomanPSMT2" w:hAnsi="Arial" w:cs="Arial"/>
          <w:color w:val="000000" w:themeColor="text1"/>
          <w:sz w:val="20"/>
          <w:szCs w:val="20"/>
        </w:rPr>
        <w:t xml:space="preserve"> obtained, for specimens of similar density (</w:t>
      </w:r>
      <w:r w:rsidRPr="00423469">
        <w:rPr>
          <w:rFonts w:ascii="Arial" w:hAnsi="Arial" w:cs="Arial"/>
          <w:color w:val="000000" w:themeColor="text1"/>
          <w:sz w:val="20"/>
          <w:szCs w:val="20"/>
        </w:rPr>
        <w:t>1470 kg/m</w:t>
      </w:r>
      <w:r w:rsidRPr="00423469">
        <w:rPr>
          <w:rFonts w:ascii="Arial" w:hAnsi="Arial" w:cs="Arial"/>
          <w:color w:val="000000" w:themeColor="text1"/>
          <w:sz w:val="20"/>
          <w:szCs w:val="20"/>
          <w:vertAlign w:val="superscript"/>
        </w:rPr>
        <w:t>3</w:t>
      </w:r>
      <w:r w:rsidRPr="00423469">
        <w:rPr>
          <w:rFonts w:ascii="Arial" w:hAnsi="Arial" w:cs="Arial"/>
          <w:color w:val="000000" w:themeColor="text1"/>
          <w:sz w:val="20"/>
          <w:szCs w:val="20"/>
        </w:rPr>
        <w:t xml:space="preserve">), </w:t>
      </w:r>
      <w:r w:rsidRPr="00423469">
        <w:rPr>
          <w:rFonts w:ascii="Arial" w:eastAsia="TimesNewRomanPSMT2" w:hAnsi="Arial" w:cs="Arial"/>
          <w:color w:val="000000" w:themeColor="text1"/>
          <w:sz w:val="20"/>
          <w:szCs w:val="20"/>
        </w:rPr>
        <w:t xml:space="preserve">a </w:t>
      </w:r>
      <w:r w:rsidRPr="00423469">
        <w:rPr>
          <w:rFonts w:ascii="Arial" w:hAnsi="Arial" w:cs="Arial"/>
          <w:color w:val="000000" w:themeColor="text1"/>
          <w:sz w:val="20"/>
          <w:szCs w:val="20"/>
        </w:rPr>
        <w:t>λ = 0.52 W/</w:t>
      </w:r>
      <w:proofErr w:type="spellStart"/>
      <w:r w:rsidRPr="00423469">
        <w:rPr>
          <w:rFonts w:ascii="Arial" w:hAnsi="Arial" w:cs="Arial"/>
          <w:color w:val="000000" w:themeColor="text1"/>
          <w:sz w:val="20"/>
          <w:szCs w:val="20"/>
        </w:rPr>
        <w:t>mK</w:t>
      </w:r>
      <w:proofErr w:type="spellEnd"/>
      <w:r w:rsidRPr="00423469">
        <w:rPr>
          <w:rFonts w:ascii="Arial" w:eastAsia="TimesNewRomanPSMT2" w:hAnsi="Arial" w:cs="Arial"/>
          <w:color w:val="000000" w:themeColor="text1"/>
          <w:sz w:val="20"/>
          <w:szCs w:val="20"/>
        </w:rPr>
        <w:t xml:space="preserve"> </w:t>
      </w:r>
      <w:r w:rsidRPr="00423469">
        <w:rPr>
          <w:rFonts w:ascii="Arial" w:hAnsi="Arial" w:cs="Arial"/>
          <w:color w:val="000000" w:themeColor="text1"/>
          <w:sz w:val="20"/>
          <w:szCs w:val="20"/>
        </w:rPr>
        <w:t xml:space="preserve">validating the results of this in-situ test. The measured values were thus found to be 50% lower than of those used in </w:t>
      </w:r>
      <w:proofErr w:type="spellStart"/>
      <w:r w:rsidRPr="00423469">
        <w:rPr>
          <w:rFonts w:ascii="Arial" w:hAnsi="Arial" w:cs="Arial"/>
          <w:color w:val="000000" w:themeColor="text1"/>
          <w:sz w:val="20"/>
          <w:szCs w:val="20"/>
        </w:rPr>
        <w:t>RdSAP</w:t>
      </w:r>
      <w:proofErr w:type="spellEnd"/>
      <w:r w:rsidRPr="00423469">
        <w:rPr>
          <w:rFonts w:ascii="Arial" w:hAnsi="Arial" w:cs="Arial"/>
          <w:color w:val="000000" w:themeColor="text1"/>
          <w:sz w:val="20"/>
          <w:szCs w:val="20"/>
        </w:rPr>
        <w:t xml:space="preserve"> (</w:t>
      </w:r>
      <w:r w:rsidRPr="00423469">
        <w:rPr>
          <w:rFonts w:ascii="Arial" w:eastAsia="TimesNewRomanPSMT2" w:hAnsi="Arial" w:cs="Arial"/>
          <w:color w:val="000000" w:themeColor="text1"/>
          <w:sz w:val="20"/>
          <w:szCs w:val="20"/>
        </w:rPr>
        <w:t>1.70 W/m</w:t>
      </w:r>
      <w:r w:rsidRPr="00423469">
        <w:rPr>
          <w:rFonts w:ascii="Arial" w:eastAsia="TimesNewRomanPSMT2" w:hAnsi="Arial" w:cs="Arial"/>
          <w:color w:val="000000" w:themeColor="text1"/>
          <w:sz w:val="20"/>
          <w:szCs w:val="20"/>
          <w:vertAlign w:val="superscript"/>
        </w:rPr>
        <w:t>2</w:t>
      </w:r>
      <w:r w:rsidRPr="00423469">
        <w:rPr>
          <w:rFonts w:ascii="Arial" w:eastAsia="TimesNewRomanPSMT2" w:hAnsi="Arial" w:cs="Arial"/>
          <w:color w:val="000000" w:themeColor="text1"/>
          <w:sz w:val="20"/>
          <w:szCs w:val="20"/>
        </w:rPr>
        <w:t>K)</w:t>
      </w:r>
      <w:r w:rsidRPr="00423469">
        <w:rPr>
          <w:rFonts w:ascii="Arial" w:hAnsi="Arial" w:cs="Arial"/>
          <w:color w:val="000000" w:themeColor="text1"/>
          <w:sz w:val="20"/>
          <w:szCs w:val="20"/>
        </w:rPr>
        <w:t>.</w:t>
      </w:r>
    </w:p>
    <w:p w14:paraId="23D0A631" w14:textId="07E2EB66" w:rsidR="007917CE" w:rsidRPr="00423469" w:rsidRDefault="00423469" w:rsidP="002B41F9">
      <w:pPr>
        <w:autoSpaceDE w:val="0"/>
        <w:autoSpaceDN w:val="0"/>
        <w:adjustRightInd w:val="0"/>
        <w:spacing w:after="0" w:line="276" w:lineRule="auto"/>
        <w:jc w:val="both"/>
        <w:rPr>
          <w:rFonts w:ascii="Arial" w:hAnsi="Arial" w:cs="Arial"/>
          <w:color w:val="000000" w:themeColor="text1"/>
          <w:sz w:val="20"/>
          <w:szCs w:val="20"/>
        </w:rPr>
      </w:pPr>
      <w:r w:rsidRPr="00423469">
        <w:rPr>
          <w:rFonts w:ascii="Arial" w:hAnsi="Arial" w:cs="Arial"/>
          <w:color w:val="000000" w:themeColor="text1"/>
          <w:sz w:val="20"/>
          <w:szCs w:val="20"/>
        </w:rPr>
        <w:t xml:space="preserve"> </w:t>
      </w:r>
    </w:p>
    <w:p w14:paraId="1010B980" w14:textId="37BF8477" w:rsidR="002D0E55" w:rsidRPr="002B41F9" w:rsidRDefault="006D1DE8" w:rsidP="002B41F9">
      <w:pPr>
        <w:autoSpaceDE w:val="0"/>
        <w:autoSpaceDN w:val="0"/>
        <w:adjustRightInd w:val="0"/>
        <w:spacing w:after="0" w:line="276" w:lineRule="auto"/>
        <w:jc w:val="both"/>
        <w:rPr>
          <w:rFonts w:ascii="Arial" w:eastAsia="TimesNewRomanPSMT2" w:hAnsi="Arial" w:cs="Arial"/>
          <w:color w:val="000000" w:themeColor="text1"/>
          <w:sz w:val="20"/>
          <w:szCs w:val="20"/>
        </w:rPr>
      </w:pPr>
      <w:r w:rsidRPr="002B41F9">
        <w:rPr>
          <w:rFonts w:ascii="Arial" w:hAnsi="Arial" w:cs="Arial"/>
          <w:color w:val="000000"/>
          <w:sz w:val="20"/>
          <w:szCs w:val="20"/>
        </w:rPr>
        <w:t xml:space="preserve">Higher starting U-values result in predicting </w:t>
      </w:r>
      <w:r w:rsidR="00E04870" w:rsidRPr="002B41F9">
        <w:rPr>
          <w:rFonts w:ascii="Arial" w:hAnsi="Arial" w:cs="Arial"/>
          <w:color w:val="000000"/>
          <w:sz w:val="20"/>
          <w:szCs w:val="20"/>
        </w:rPr>
        <w:t>unrealistic higher</w:t>
      </w:r>
      <w:r w:rsidR="002E68BA">
        <w:rPr>
          <w:rFonts w:ascii="Arial" w:hAnsi="Arial" w:cs="Arial"/>
          <w:color w:val="000000"/>
          <w:sz w:val="20"/>
          <w:szCs w:val="20"/>
        </w:rPr>
        <w:t xml:space="preserve"> savings. A</w:t>
      </w:r>
      <w:r w:rsidRPr="002B41F9">
        <w:rPr>
          <w:rFonts w:ascii="Arial" w:hAnsi="Arial" w:cs="Arial"/>
          <w:color w:val="000000"/>
          <w:sz w:val="20"/>
          <w:szCs w:val="20"/>
        </w:rPr>
        <w:t xml:space="preserve"> calculation using SAP reveals that if the same 110mm (</w:t>
      </w:r>
      <w:r w:rsidRPr="002B41F9">
        <w:rPr>
          <w:rFonts w:ascii="Arial" w:hAnsi="Arial" w:cs="Arial"/>
          <w:color w:val="000000" w:themeColor="text1"/>
          <w:sz w:val="20"/>
          <w:szCs w:val="20"/>
        </w:rPr>
        <w:t>λ = 0.032 W/</w:t>
      </w:r>
      <w:proofErr w:type="spellStart"/>
      <w:r w:rsidRPr="002B41F9">
        <w:rPr>
          <w:rFonts w:ascii="Arial" w:hAnsi="Arial" w:cs="Arial"/>
          <w:color w:val="000000" w:themeColor="text1"/>
          <w:sz w:val="20"/>
          <w:szCs w:val="20"/>
        </w:rPr>
        <w:t>mK</w:t>
      </w:r>
      <w:proofErr w:type="spellEnd"/>
      <w:r w:rsidRPr="002B41F9">
        <w:rPr>
          <w:rStyle w:val="A10"/>
          <w:rFonts w:ascii="Arial" w:hAnsi="Arial" w:cs="Arial"/>
          <w:color w:val="000000" w:themeColor="text1"/>
          <w:sz w:val="20"/>
          <w:szCs w:val="20"/>
        </w:rPr>
        <w:t xml:space="preserve">) </w:t>
      </w:r>
      <w:r w:rsidR="00313395" w:rsidRPr="002B41F9">
        <w:rPr>
          <w:rFonts w:ascii="Arial" w:hAnsi="Arial" w:cs="Arial"/>
          <w:color w:val="000000"/>
          <w:sz w:val="20"/>
          <w:szCs w:val="20"/>
        </w:rPr>
        <w:t>of EWI are</w:t>
      </w:r>
      <w:r w:rsidRPr="002B41F9">
        <w:rPr>
          <w:rFonts w:ascii="Arial" w:hAnsi="Arial" w:cs="Arial"/>
          <w:color w:val="000000"/>
          <w:sz w:val="20"/>
          <w:szCs w:val="20"/>
        </w:rPr>
        <w:t xml:space="preserve"> added to a wall </w:t>
      </w:r>
      <w:r w:rsidR="002D0E55" w:rsidRPr="002B41F9">
        <w:rPr>
          <w:rFonts w:ascii="Arial" w:hAnsi="Arial" w:cs="Arial"/>
          <w:color w:val="000000"/>
          <w:sz w:val="20"/>
          <w:szCs w:val="20"/>
        </w:rPr>
        <w:t xml:space="preserve">of </w:t>
      </w:r>
      <w:r w:rsidRPr="002B41F9">
        <w:rPr>
          <w:rFonts w:ascii="Arial" w:hAnsi="Arial" w:cs="Arial"/>
          <w:color w:val="000000"/>
          <w:sz w:val="20"/>
          <w:szCs w:val="20"/>
        </w:rPr>
        <w:t xml:space="preserve">U = </w:t>
      </w:r>
      <w:r w:rsidRPr="002B41F9">
        <w:rPr>
          <w:rFonts w:ascii="Arial" w:eastAsia="TimesNewRomanPSMT2" w:hAnsi="Arial" w:cs="Arial"/>
          <w:color w:val="000000" w:themeColor="text1"/>
          <w:sz w:val="20"/>
          <w:szCs w:val="20"/>
        </w:rPr>
        <w:t>1.70 W/m</w:t>
      </w:r>
      <w:r w:rsidRPr="002B41F9">
        <w:rPr>
          <w:rFonts w:ascii="Arial" w:eastAsia="TimesNewRomanPSMT2" w:hAnsi="Arial" w:cs="Arial"/>
          <w:color w:val="000000" w:themeColor="text1"/>
          <w:sz w:val="20"/>
          <w:szCs w:val="20"/>
          <w:vertAlign w:val="superscript"/>
        </w:rPr>
        <w:t>2</w:t>
      </w:r>
      <w:r w:rsidRPr="002B41F9">
        <w:rPr>
          <w:rFonts w:ascii="Arial" w:eastAsia="TimesNewRomanPSMT2" w:hAnsi="Arial" w:cs="Arial"/>
          <w:color w:val="000000" w:themeColor="text1"/>
          <w:sz w:val="20"/>
          <w:szCs w:val="20"/>
        </w:rPr>
        <w:t>K</w:t>
      </w:r>
      <w:r w:rsidR="002D0E55" w:rsidRPr="002B41F9">
        <w:rPr>
          <w:rFonts w:ascii="Arial" w:eastAsia="TimesNewRomanPSMT2" w:hAnsi="Arial" w:cs="Arial"/>
          <w:color w:val="000000" w:themeColor="text1"/>
          <w:sz w:val="20"/>
          <w:szCs w:val="20"/>
        </w:rPr>
        <w:t xml:space="preserve"> (</w:t>
      </w:r>
      <w:proofErr w:type="spellStart"/>
      <w:r w:rsidR="002D0E55" w:rsidRPr="002B41F9">
        <w:rPr>
          <w:rFonts w:ascii="Arial" w:eastAsia="TimesNewRomanPSMT2" w:hAnsi="Arial" w:cs="Arial"/>
          <w:color w:val="000000" w:themeColor="text1"/>
          <w:sz w:val="20"/>
          <w:szCs w:val="20"/>
        </w:rPr>
        <w:t>U</w:t>
      </w:r>
      <w:r w:rsidR="002D0E55" w:rsidRPr="002B41F9">
        <w:rPr>
          <w:rFonts w:ascii="Arial" w:eastAsia="TimesNewRomanPSMT2" w:hAnsi="Arial" w:cs="Arial"/>
          <w:color w:val="000000" w:themeColor="text1"/>
          <w:sz w:val="20"/>
          <w:szCs w:val="20"/>
          <w:vertAlign w:val="subscript"/>
        </w:rPr>
        <w:t>insulated</w:t>
      </w:r>
      <w:proofErr w:type="spellEnd"/>
      <w:r w:rsidR="002D0E55" w:rsidRPr="002B41F9">
        <w:rPr>
          <w:rFonts w:ascii="Arial" w:hAnsi="Arial" w:cs="Arial"/>
          <w:color w:val="000000"/>
          <w:sz w:val="20"/>
          <w:szCs w:val="20"/>
        </w:rPr>
        <w:t xml:space="preserve"> = 0.245</w:t>
      </w:r>
      <w:r w:rsidR="00E04870" w:rsidRPr="002B41F9">
        <w:rPr>
          <w:rFonts w:ascii="Arial" w:hAnsi="Arial" w:cs="Arial"/>
          <w:color w:val="000000"/>
          <w:sz w:val="20"/>
          <w:szCs w:val="20"/>
        </w:rPr>
        <w:t xml:space="preserve"> </w:t>
      </w:r>
      <w:r w:rsidR="00E04870" w:rsidRPr="002B41F9">
        <w:rPr>
          <w:rFonts w:ascii="Arial" w:eastAsia="TimesNewRomanPSMT2" w:hAnsi="Arial" w:cs="Arial"/>
          <w:color w:val="000000" w:themeColor="text1"/>
          <w:sz w:val="20"/>
          <w:szCs w:val="20"/>
        </w:rPr>
        <w:t>W/m</w:t>
      </w:r>
      <w:r w:rsidR="00E04870" w:rsidRPr="002B41F9">
        <w:rPr>
          <w:rFonts w:ascii="Arial" w:eastAsia="TimesNewRomanPSMT2" w:hAnsi="Arial" w:cs="Arial"/>
          <w:color w:val="000000" w:themeColor="text1"/>
          <w:sz w:val="20"/>
          <w:szCs w:val="20"/>
          <w:vertAlign w:val="superscript"/>
        </w:rPr>
        <w:t>2</w:t>
      </w:r>
      <w:r w:rsidR="00E04870" w:rsidRPr="002B41F9">
        <w:rPr>
          <w:rFonts w:ascii="Arial" w:eastAsia="TimesNewRomanPSMT2" w:hAnsi="Arial" w:cs="Arial"/>
          <w:color w:val="000000" w:themeColor="text1"/>
          <w:sz w:val="20"/>
          <w:szCs w:val="20"/>
        </w:rPr>
        <w:t>K</w:t>
      </w:r>
      <w:r w:rsidR="002D0E55" w:rsidRPr="002B41F9">
        <w:rPr>
          <w:rFonts w:ascii="Arial" w:eastAsia="TimesNewRomanPSMT2" w:hAnsi="Arial" w:cs="Arial"/>
          <w:color w:val="000000" w:themeColor="text1"/>
          <w:sz w:val="20"/>
          <w:szCs w:val="20"/>
        </w:rPr>
        <w:t>)</w:t>
      </w:r>
      <w:r w:rsidR="000261D0" w:rsidRPr="002B41F9">
        <w:rPr>
          <w:rFonts w:ascii="Arial" w:eastAsia="TimesNewRomanPSMT2" w:hAnsi="Arial" w:cs="Arial"/>
          <w:color w:val="000000" w:themeColor="text1"/>
          <w:sz w:val="20"/>
          <w:szCs w:val="20"/>
        </w:rPr>
        <w:t>, this</w:t>
      </w:r>
      <w:r w:rsidR="002D0E55" w:rsidRPr="002B41F9">
        <w:rPr>
          <w:rFonts w:ascii="Arial" w:eastAsia="TimesNewRomanPSMT2" w:hAnsi="Arial" w:cs="Arial"/>
          <w:color w:val="000000" w:themeColor="text1"/>
          <w:sz w:val="20"/>
          <w:szCs w:val="20"/>
        </w:rPr>
        <w:t xml:space="preserve"> produces a </w:t>
      </w:r>
      <w:r w:rsidR="00313395" w:rsidRPr="002B41F9">
        <w:rPr>
          <w:rFonts w:ascii="Arial" w:eastAsia="TimesNewRomanPSMT2" w:hAnsi="Arial" w:cs="Arial"/>
          <w:color w:val="000000" w:themeColor="text1"/>
          <w:sz w:val="20"/>
          <w:szCs w:val="20"/>
        </w:rPr>
        <w:t>r</w:t>
      </w:r>
      <w:r w:rsidR="002D0E55" w:rsidRPr="002B41F9">
        <w:rPr>
          <w:rFonts w:ascii="Arial" w:hAnsi="Arial" w:cs="Arial"/>
          <w:color w:val="000000"/>
          <w:sz w:val="20"/>
          <w:szCs w:val="20"/>
        </w:rPr>
        <w:t>eduction of the heating from 111.55 to 81.43 kWh/m</w:t>
      </w:r>
      <w:r w:rsidR="002D0E55" w:rsidRPr="002B41F9">
        <w:rPr>
          <w:rFonts w:ascii="Arial" w:hAnsi="Arial" w:cs="Arial"/>
          <w:color w:val="000000"/>
          <w:sz w:val="20"/>
          <w:szCs w:val="20"/>
          <w:vertAlign w:val="superscript"/>
        </w:rPr>
        <w:t>2</w:t>
      </w:r>
      <w:r w:rsidR="002D0E55" w:rsidRPr="002B41F9">
        <w:rPr>
          <w:rFonts w:ascii="Arial" w:hAnsi="Arial" w:cs="Arial"/>
          <w:color w:val="000000"/>
          <w:sz w:val="20"/>
          <w:szCs w:val="20"/>
        </w:rPr>
        <w:t>yr</w:t>
      </w:r>
      <w:r w:rsidR="00A31E6C">
        <w:rPr>
          <w:rFonts w:ascii="Arial" w:hAnsi="Arial" w:cs="Arial"/>
          <w:color w:val="000000"/>
          <w:sz w:val="20"/>
          <w:szCs w:val="20"/>
        </w:rPr>
        <w:t>, a 27% reduction</w:t>
      </w:r>
      <w:r w:rsidR="00313395" w:rsidRPr="002B41F9">
        <w:rPr>
          <w:rFonts w:ascii="Arial" w:hAnsi="Arial" w:cs="Arial"/>
          <w:color w:val="000000"/>
          <w:sz w:val="20"/>
          <w:szCs w:val="20"/>
        </w:rPr>
        <w:t xml:space="preserve">. If the same insulation is added </w:t>
      </w:r>
      <w:r w:rsidR="000261D0" w:rsidRPr="002B41F9">
        <w:rPr>
          <w:rFonts w:ascii="Arial" w:hAnsi="Arial" w:cs="Arial"/>
          <w:color w:val="000000"/>
          <w:sz w:val="20"/>
          <w:szCs w:val="20"/>
        </w:rPr>
        <w:t xml:space="preserve">to </w:t>
      </w:r>
      <w:r w:rsidR="00B72937" w:rsidRPr="002B41F9">
        <w:rPr>
          <w:rFonts w:ascii="Arial" w:hAnsi="Arial" w:cs="Arial"/>
          <w:color w:val="000000"/>
          <w:sz w:val="20"/>
          <w:szCs w:val="20"/>
        </w:rPr>
        <w:t>the actual</w:t>
      </w:r>
      <w:r w:rsidR="000261D0" w:rsidRPr="002B41F9">
        <w:rPr>
          <w:rFonts w:ascii="Arial" w:hAnsi="Arial" w:cs="Arial"/>
          <w:color w:val="000000"/>
          <w:sz w:val="20"/>
          <w:szCs w:val="20"/>
        </w:rPr>
        <w:t xml:space="preserve"> wall of </w:t>
      </w:r>
      <w:r w:rsidR="002D0E55" w:rsidRPr="002B41F9">
        <w:rPr>
          <w:rFonts w:ascii="Arial" w:eastAsia="TimesNewRomanPSMT2" w:hAnsi="Arial" w:cs="Arial"/>
          <w:sz w:val="20"/>
          <w:szCs w:val="20"/>
        </w:rPr>
        <w:t>U</w:t>
      </w:r>
      <w:r w:rsidR="002D0E55" w:rsidRPr="002B41F9">
        <w:rPr>
          <w:rFonts w:ascii="Arial" w:eastAsia="TimesNewRomanPSMT2" w:hAnsi="Arial" w:cs="Arial"/>
          <w:sz w:val="20"/>
          <w:szCs w:val="20"/>
          <w:vertAlign w:val="subscript"/>
        </w:rPr>
        <w:t>NFC</w:t>
      </w:r>
      <w:r w:rsidR="002D0E55" w:rsidRPr="002B41F9">
        <w:rPr>
          <w:rFonts w:ascii="Arial" w:eastAsia="TimesNewRomanPSMT2" w:hAnsi="Arial" w:cs="Arial"/>
          <w:sz w:val="20"/>
          <w:szCs w:val="20"/>
        </w:rPr>
        <w:t xml:space="preserve"> = 0.85</w:t>
      </w:r>
      <w:r w:rsidR="009E6A17">
        <w:rPr>
          <w:rFonts w:ascii="Arial" w:eastAsia="TimesNewRomanPSMT2" w:hAnsi="Arial" w:cs="Arial"/>
          <w:sz w:val="20"/>
          <w:szCs w:val="20"/>
        </w:rPr>
        <w:t xml:space="preserve"> </w:t>
      </w:r>
      <w:r w:rsidR="009E6A17" w:rsidRPr="007B60CF">
        <w:rPr>
          <w:rFonts w:ascii="Arial" w:hAnsi="Arial" w:cs="Arial"/>
          <w:color w:val="000000" w:themeColor="text1"/>
          <w:sz w:val="20"/>
          <w:szCs w:val="20"/>
        </w:rPr>
        <w:t>(±0.0</w:t>
      </w:r>
      <w:r w:rsidR="009E6A17">
        <w:rPr>
          <w:rFonts w:ascii="Arial" w:hAnsi="Arial" w:cs="Arial"/>
          <w:color w:val="000000" w:themeColor="text1"/>
          <w:sz w:val="20"/>
          <w:szCs w:val="20"/>
        </w:rPr>
        <w:t>52</w:t>
      </w:r>
      <w:r w:rsidR="009E6A17" w:rsidRPr="007B60CF">
        <w:rPr>
          <w:rFonts w:ascii="Arial" w:hAnsi="Arial" w:cs="Arial"/>
          <w:color w:val="000000" w:themeColor="text1"/>
          <w:sz w:val="20"/>
          <w:szCs w:val="20"/>
        </w:rPr>
        <w:t>)</w:t>
      </w:r>
      <w:r w:rsidR="002D0E55" w:rsidRPr="002B41F9">
        <w:rPr>
          <w:rFonts w:ascii="Arial" w:eastAsia="TimesNewRomanPSMT2" w:hAnsi="Arial" w:cs="Arial"/>
          <w:sz w:val="20"/>
          <w:szCs w:val="20"/>
        </w:rPr>
        <w:t xml:space="preserve"> W/m</w:t>
      </w:r>
      <w:r w:rsidR="002D0E55" w:rsidRPr="002B41F9">
        <w:rPr>
          <w:rFonts w:ascii="Arial" w:eastAsia="TimesNewRomanPSMT2" w:hAnsi="Arial" w:cs="Arial"/>
          <w:sz w:val="20"/>
          <w:szCs w:val="20"/>
          <w:vertAlign w:val="superscript"/>
        </w:rPr>
        <w:t>2</w:t>
      </w:r>
      <w:r w:rsidR="002D0E55" w:rsidRPr="002B41F9">
        <w:rPr>
          <w:rFonts w:ascii="Arial" w:eastAsia="TimesNewRomanPSMT2" w:hAnsi="Arial" w:cs="Arial"/>
          <w:sz w:val="20"/>
          <w:szCs w:val="20"/>
        </w:rPr>
        <w:t>K (</w:t>
      </w:r>
      <w:proofErr w:type="spellStart"/>
      <w:r w:rsidR="002D0E55" w:rsidRPr="002B41F9">
        <w:rPr>
          <w:rFonts w:ascii="Arial" w:eastAsia="TimesNewRomanPSMT2" w:hAnsi="Arial" w:cs="Arial"/>
          <w:color w:val="000000" w:themeColor="text1"/>
          <w:sz w:val="20"/>
          <w:szCs w:val="20"/>
        </w:rPr>
        <w:t>U</w:t>
      </w:r>
      <w:r w:rsidR="002D0E55" w:rsidRPr="002B41F9">
        <w:rPr>
          <w:rFonts w:ascii="Arial" w:eastAsia="TimesNewRomanPSMT2" w:hAnsi="Arial" w:cs="Arial"/>
          <w:color w:val="000000" w:themeColor="text1"/>
          <w:sz w:val="20"/>
          <w:szCs w:val="20"/>
          <w:vertAlign w:val="subscript"/>
        </w:rPr>
        <w:t>insulated</w:t>
      </w:r>
      <w:proofErr w:type="spellEnd"/>
      <w:r w:rsidR="002D0E55" w:rsidRPr="002B41F9">
        <w:rPr>
          <w:rFonts w:ascii="Arial" w:hAnsi="Arial" w:cs="Arial"/>
          <w:color w:val="000000"/>
          <w:sz w:val="20"/>
          <w:szCs w:val="20"/>
        </w:rPr>
        <w:t xml:space="preserve"> = 0.2</w:t>
      </w:r>
      <w:r w:rsidR="00313395" w:rsidRPr="002B41F9">
        <w:rPr>
          <w:rFonts w:ascii="Arial" w:hAnsi="Arial" w:cs="Arial"/>
          <w:color w:val="000000"/>
          <w:sz w:val="20"/>
          <w:szCs w:val="20"/>
        </w:rPr>
        <w:t>2</w:t>
      </w:r>
      <w:r w:rsidR="009E6A17">
        <w:rPr>
          <w:rFonts w:ascii="Arial" w:hAnsi="Arial" w:cs="Arial"/>
          <w:color w:val="000000"/>
          <w:sz w:val="20"/>
          <w:szCs w:val="20"/>
        </w:rPr>
        <w:t xml:space="preserve"> </w:t>
      </w:r>
      <w:r w:rsidR="009E6A17" w:rsidRPr="007B60CF">
        <w:rPr>
          <w:rFonts w:ascii="Arial" w:hAnsi="Arial" w:cs="Arial"/>
          <w:color w:val="000000" w:themeColor="text1"/>
          <w:sz w:val="20"/>
          <w:szCs w:val="20"/>
        </w:rPr>
        <w:t>(±0.0</w:t>
      </w:r>
      <w:r w:rsidR="009E6A17">
        <w:rPr>
          <w:rFonts w:ascii="Arial" w:hAnsi="Arial" w:cs="Arial"/>
          <w:color w:val="000000" w:themeColor="text1"/>
          <w:sz w:val="20"/>
          <w:szCs w:val="20"/>
        </w:rPr>
        <w:t>13</w:t>
      </w:r>
      <w:r w:rsidR="009E6A17" w:rsidRPr="007B60CF">
        <w:rPr>
          <w:rFonts w:ascii="Arial" w:hAnsi="Arial" w:cs="Arial"/>
          <w:color w:val="000000" w:themeColor="text1"/>
          <w:sz w:val="20"/>
          <w:szCs w:val="20"/>
        </w:rPr>
        <w:t>)</w:t>
      </w:r>
      <w:r w:rsidR="002D0E55" w:rsidRPr="002B41F9">
        <w:rPr>
          <w:rFonts w:ascii="Arial" w:hAnsi="Arial" w:cs="Arial"/>
          <w:color w:val="000000"/>
          <w:sz w:val="20"/>
          <w:szCs w:val="20"/>
        </w:rPr>
        <w:t xml:space="preserve"> </w:t>
      </w:r>
      <w:r w:rsidR="002D0E55" w:rsidRPr="002B41F9">
        <w:rPr>
          <w:rFonts w:ascii="Arial" w:eastAsia="TimesNewRomanPSMT2" w:hAnsi="Arial" w:cs="Arial"/>
          <w:color w:val="000000" w:themeColor="text1"/>
          <w:sz w:val="20"/>
          <w:szCs w:val="20"/>
        </w:rPr>
        <w:t>W/m</w:t>
      </w:r>
      <w:r w:rsidR="002D0E55" w:rsidRPr="002B41F9">
        <w:rPr>
          <w:rFonts w:ascii="Arial" w:eastAsia="TimesNewRomanPSMT2" w:hAnsi="Arial" w:cs="Arial"/>
          <w:color w:val="000000" w:themeColor="text1"/>
          <w:sz w:val="20"/>
          <w:szCs w:val="20"/>
          <w:vertAlign w:val="superscript"/>
        </w:rPr>
        <w:t>2</w:t>
      </w:r>
      <w:r w:rsidR="002D0E55" w:rsidRPr="002B41F9">
        <w:rPr>
          <w:rFonts w:ascii="Arial" w:eastAsia="TimesNewRomanPSMT2" w:hAnsi="Arial" w:cs="Arial"/>
          <w:color w:val="000000" w:themeColor="text1"/>
          <w:sz w:val="20"/>
          <w:szCs w:val="20"/>
        </w:rPr>
        <w:t>K)</w:t>
      </w:r>
      <w:r w:rsidR="00313395" w:rsidRPr="002B41F9">
        <w:rPr>
          <w:rFonts w:ascii="Arial" w:eastAsia="TimesNewRomanPSMT2" w:hAnsi="Arial" w:cs="Arial"/>
          <w:color w:val="000000" w:themeColor="text1"/>
          <w:sz w:val="20"/>
          <w:szCs w:val="20"/>
        </w:rPr>
        <w:t xml:space="preserve">, </w:t>
      </w:r>
      <w:r w:rsidR="002D0E55" w:rsidRPr="002B41F9">
        <w:rPr>
          <w:rFonts w:ascii="Arial" w:hAnsi="Arial" w:cs="Arial"/>
          <w:color w:val="000000"/>
          <w:sz w:val="20"/>
          <w:szCs w:val="20"/>
        </w:rPr>
        <w:t xml:space="preserve">the heating drop is </w:t>
      </w:r>
      <w:r w:rsidR="00313395" w:rsidRPr="002B41F9">
        <w:rPr>
          <w:rFonts w:ascii="Arial" w:hAnsi="Arial" w:cs="Arial"/>
          <w:color w:val="000000"/>
          <w:sz w:val="20"/>
          <w:szCs w:val="20"/>
        </w:rPr>
        <w:t xml:space="preserve">smaller, </w:t>
      </w:r>
      <w:r w:rsidR="002D0E55" w:rsidRPr="002B41F9">
        <w:rPr>
          <w:rFonts w:ascii="Arial" w:hAnsi="Arial" w:cs="Arial"/>
          <w:color w:val="000000"/>
          <w:sz w:val="20"/>
          <w:szCs w:val="20"/>
        </w:rPr>
        <w:t>from 95.2 to 80.1 kWh/m</w:t>
      </w:r>
      <w:r w:rsidR="002D0E55" w:rsidRPr="002B41F9">
        <w:rPr>
          <w:rFonts w:ascii="Arial" w:hAnsi="Arial" w:cs="Arial"/>
          <w:color w:val="000000"/>
          <w:sz w:val="20"/>
          <w:szCs w:val="20"/>
          <w:vertAlign w:val="superscript"/>
        </w:rPr>
        <w:t>2</w:t>
      </w:r>
      <w:r w:rsidR="002D0E55" w:rsidRPr="002B41F9">
        <w:rPr>
          <w:rFonts w:ascii="Arial" w:hAnsi="Arial" w:cs="Arial"/>
          <w:color w:val="000000"/>
          <w:sz w:val="20"/>
          <w:szCs w:val="20"/>
        </w:rPr>
        <w:t>yr</w:t>
      </w:r>
      <w:r w:rsidR="00A31E6C">
        <w:rPr>
          <w:rFonts w:ascii="Arial" w:hAnsi="Arial" w:cs="Arial"/>
          <w:color w:val="000000"/>
          <w:sz w:val="20"/>
          <w:szCs w:val="20"/>
        </w:rPr>
        <w:t>, only a 15.5%</w:t>
      </w:r>
      <w:r w:rsidR="002D0E55" w:rsidRPr="002B41F9">
        <w:rPr>
          <w:rFonts w:ascii="Arial" w:hAnsi="Arial" w:cs="Arial"/>
          <w:color w:val="000000"/>
          <w:sz w:val="20"/>
          <w:szCs w:val="20"/>
        </w:rPr>
        <w:t>.</w:t>
      </w:r>
      <w:r w:rsidR="000261D0" w:rsidRPr="002B41F9">
        <w:rPr>
          <w:rFonts w:ascii="Arial" w:hAnsi="Arial" w:cs="Arial"/>
          <w:color w:val="000000"/>
          <w:sz w:val="20"/>
          <w:szCs w:val="20"/>
        </w:rPr>
        <w:t xml:space="preserve"> </w:t>
      </w:r>
      <w:r w:rsidR="00257BD4" w:rsidRPr="002B41F9">
        <w:rPr>
          <w:rFonts w:ascii="Arial" w:hAnsi="Arial" w:cs="Arial"/>
          <w:color w:val="000000"/>
          <w:sz w:val="20"/>
          <w:szCs w:val="20"/>
        </w:rPr>
        <w:t>A</w:t>
      </w:r>
      <w:r w:rsidR="00822AAF">
        <w:rPr>
          <w:rFonts w:ascii="Arial" w:hAnsi="Arial" w:cs="Arial"/>
          <w:color w:val="000000"/>
          <w:sz w:val="20"/>
          <w:szCs w:val="20"/>
        </w:rPr>
        <w:t>n inaccurate</w:t>
      </w:r>
      <w:r w:rsidR="000261D0" w:rsidRPr="002B41F9">
        <w:rPr>
          <w:rFonts w:ascii="Arial" w:hAnsi="Arial" w:cs="Arial"/>
          <w:color w:val="000000"/>
          <w:sz w:val="20"/>
          <w:szCs w:val="20"/>
        </w:rPr>
        <w:t xml:space="preserve"> reduction of 27%</w:t>
      </w:r>
      <w:r w:rsidR="00B72937" w:rsidRPr="002B41F9">
        <w:rPr>
          <w:rFonts w:ascii="Arial" w:hAnsi="Arial" w:cs="Arial"/>
          <w:color w:val="000000"/>
          <w:sz w:val="20"/>
          <w:szCs w:val="20"/>
        </w:rPr>
        <w:t xml:space="preserve"> of the heating consumption in </w:t>
      </w:r>
      <w:r w:rsidR="00257BD4" w:rsidRPr="002B41F9">
        <w:rPr>
          <w:rFonts w:ascii="Arial" w:hAnsi="Arial" w:cs="Arial"/>
          <w:color w:val="000000"/>
          <w:sz w:val="20"/>
          <w:szCs w:val="20"/>
        </w:rPr>
        <w:t xml:space="preserve">comparison to a 15.5% reduction if the </w:t>
      </w:r>
      <w:r w:rsidR="00B72937" w:rsidRPr="002B41F9">
        <w:rPr>
          <w:rFonts w:ascii="Arial" w:hAnsi="Arial" w:cs="Arial"/>
          <w:color w:val="000000"/>
          <w:sz w:val="20"/>
          <w:szCs w:val="20"/>
        </w:rPr>
        <w:t xml:space="preserve">actual </w:t>
      </w:r>
      <w:r w:rsidR="00257BD4" w:rsidRPr="002B41F9">
        <w:rPr>
          <w:rFonts w:ascii="Arial" w:hAnsi="Arial" w:cs="Arial"/>
          <w:color w:val="000000"/>
          <w:sz w:val="20"/>
          <w:szCs w:val="20"/>
        </w:rPr>
        <w:t>baseline is used.</w:t>
      </w:r>
      <w:r w:rsidR="00313395" w:rsidRPr="002B41F9">
        <w:rPr>
          <w:rFonts w:ascii="Arial" w:hAnsi="Arial" w:cs="Arial"/>
          <w:color w:val="000000"/>
          <w:sz w:val="20"/>
          <w:szCs w:val="20"/>
        </w:rPr>
        <w:t xml:space="preserve"> </w:t>
      </w:r>
      <w:r w:rsidR="00B72937" w:rsidRPr="002B41F9">
        <w:rPr>
          <w:rFonts w:ascii="Arial" w:hAnsi="Arial" w:cs="Arial"/>
          <w:color w:val="000000"/>
          <w:sz w:val="20"/>
          <w:szCs w:val="20"/>
        </w:rPr>
        <w:t xml:space="preserve"> </w:t>
      </w:r>
    </w:p>
    <w:p w14:paraId="6CA92416" w14:textId="77777777" w:rsidR="00B9016C" w:rsidRPr="002B41F9" w:rsidRDefault="00B9016C" w:rsidP="002B41F9">
      <w:pPr>
        <w:autoSpaceDE w:val="0"/>
        <w:autoSpaceDN w:val="0"/>
        <w:adjustRightInd w:val="0"/>
        <w:spacing w:after="0" w:line="276" w:lineRule="auto"/>
        <w:jc w:val="both"/>
        <w:rPr>
          <w:rFonts w:ascii="Arial" w:hAnsi="Arial" w:cs="Arial"/>
          <w:sz w:val="20"/>
          <w:szCs w:val="20"/>
        </w:rPr>
      </w:pPr>
    </w:p>
    <w:p w14:paraId="2FDA4FDD" w14:textId="0B6982AB" w:rsidR="00FC3980" w:rsidRPr="002B41F9" w:rsidRDefault="00FC3980" w:rsidP="002B41F9">
      <w:pPr>
        <w:autoSpaceDE w:val="0"/>
        <w:autoSpaceDN w:val="0"/>
        <w:adjustRightInd w:val="0"/>
        <w:spacing w:after="0" w:line="276" w:lineRule="auto"/>
        <w:jc w:val="both"/>
        <w:rPr>
          <w:rFonts w:ascii="Arial" w:hAnsi="Arial" w:cs="Arial"/>
          <w:sz w:val="20"/>
          <w:szCs w:val="20"/>
        </w:rPr>
      </w:pPr>
      <w:r w:rsidRPr="00822AAF">
        <w:rPr>
          <w:rFonts w:ascii="Arial" w:hAnsi="Arial" w:cs="Arial"/>
          <w:b/>
          <w:sz w:val="20"/>
          <w:szCs w:val="20"/>
        </w:rPr>
        <w:t xml:space="preserve">The air </w:t>
      </w:r>
      <w:r w:rsidR="002E68BA" w:rsidRPr="00822AAF">
        <w:rPr>
          <w:rFonts w:ascii="Arial" w:hAnsi="Arial" w:cs="Arial"/>
          <w:b/>
          <w:sz w:val="20"/>
          <w:szCs w:val="20"/>
        </w:rPr>
        <w:t xml:space="preserve">permeability </w:t>
      </w:r>
      <w:r w:rsidRPr="00822AAF">
        <w:rPr>
          <w:rFonts w:ascii="Arial" w:hAnsi="Arial" w:cs="Arial"/>
          <w:b/>
          <w:sz w:val="20"/>
          <w:szCs w:val="20"/>
        </w:rPr>
        <w:t>test</w:t>
      </w:r>
      <w:r w:rsidR="002E68BA">
        <w:rPr>
          <w:rFonts w:ascii="Arial" w:hAnsi="Arial" w:cs="Arial"/>
          <w:sz w:val="20"/>
          <w:szCs w:val="20"/>
        </w:rPr>
        <w:t xml:space="preserve"> carried out in</w:t>
      </w:r>
      <w:r w:rsidR="002E68BA" w:rsidRPr="002E68BA">
        <w:rPr>
          <w:rFonts w:ascii="Arial" w:hAnsi="Arial" w:cs="Arial"/>
          <w:sz w:val="20"/>
          <w:szCs w:val="20"/>
        </w:rPr>
        <w:t xml:space="preserve"> accordance with BS EN 13829: 2001 following the procedures set out in the </w:t>
      </w:r>
      <w:r w:rsidR="002E68BA">
        <w:rPr>
          <w:rFonts w:ascii="Arial" w:hAnsi="Arial" w:cs="Arial"/>
          <w:sz w:val="20"/>
          <w:szCs w:val="20"/>
        </w:rPr>
        <w:t>ATTMA</w:t>
      </w:r>
      <w:r w:rsidR="002E68BA" w:rsidRPr="002E68BA">
        <w:rPr>
          <w:rFonts w:ascii="Arial" w:hAnsi="Arial" w:cs="Arial"/>
          <w:sz w:val="20"/>
          <w:szCs w:val="20"/>
        </w:rPr>
        <w:t xml:space="preserve"> - TSL1 testing buildings for air leakage </w:t>
      </w:r>
      <w:r w:rsidR="00331FF9">
        <w:rPr>
          <w:rFonts w:ascii="Arial" w:hAnsi="Arial" w:cs="Arial"/>
          <w:sz w:val="20"/>
          <w:szCs w:val="20"/>
        </w:rPr>
        <w:t xml:space="preserve">(2011), </w:t>
      </w:r>
      <w:r w:rsidR="000D7604" w:rsidRPr="002B41F9">
        <w:rPr>
          <w:rFonts w:ascii="Arial" w:eastAsia="TimesNewRomanPSMT2" w:hAnsi="Arial" w:cs="Arial"/>
          <w:color w:val="000000" w:themeColor="text1"/>
          <w:sz w:val="20"/>
          <w:szCs w:val="20"/>
        </w:rPr>
        <w:t>revealed</w:t>
      </w:r>
      <w:r w:rsidR="00B542AE">
        <w:rPr>
          <w:rFonts w:ascii="Arial" w:eastAsia="TimesNewRomanPSMT2" w:hAnsi="Arial" w:cs="Arial"/>
          <w:color w:val="000000" w:themeColor="text1"/>
          <w:sz w:val="20"/>
          <w:szCs w:val="20"/>
        </w:rPr>
        <w:t>,</w:t>
      </w:r>
      <w:r w:rsidRPr="002B41F9">
        <w:rPr>
          <w:rFonts w:ascii="Arial" w:eastAsia="TimesNewRomanPSMT2" w:hAnsi="Arial" w:cs="Arial"/>
          <w:color w:val="000000" w:themeColor="text1"/>
          <w:sz w:val="20"/>
          <w:szCs w:val="20"/>
        </w:rPr>
        <w:t xml:space="preserve"> </w:t>
      </w:r>
      <w:r w:rsidR="00331FF9">
        <w:rPr>
          <w:rFonts w:ascii="Arial" w:eastAsia="TimesNewRomanPSMT2" w:hAnsi="Arial" w:cs="Arial"/>
          <w:color w:val="000000" w:themeColor="text1"/>
          <w:sz w:val="20"/>
          <w:szCs w:val="20"/>
        </w:rPr>
        <w:t>using a smoke pencil</w:t>
      </w:r>
      <w:r w:rsidR="00B542AE">
        <w:rPr>
          <w:rFonts w:ascii="Arial" w:eastAsia="TimesNewRomanPSMT2" w:hAnsi="Arial" w:cs="Arial"/>
          <w:color w:val="000000" w:themeColor="text1"/>
          <w:sz w:val="20"/>
          <w:szCs w:val="20"/>
        </w:rPr>
        <w:t>,</w:t>
      </w:r>
      <w:r w:rsidR="00331FF9">
        <w:rPr>
          <w:rFonts w:ascii="Arial" w:eastAsia="TimesNewRomanPSMT2" w:hAnsi="Arial" w:cs="Arial"/>
          <w:color w:val="000000" w:themeColor="text1"/>
          <w:sz w:val="20"/>
          <w:szCs w:val="20"/>
        </w:rPr>
        <w:t xml:space="preserve"> </w:t>
      </w:r>
      <w:r w:rsidRPr="002B41F9">
        <w:rPr>
          <w:rFonts w:ascii="Arial" w:eastAsia="TimesNewRomanPSMT2" w:hAnsi="Arial" w:cs="Arial"/>
          <w:color w:val="000000" w:themeColor="text1"/>
          <w:sz w:val="20"/>
          <w:szCs w:val="20"/>
        </w:rPr>
        <w:t xml:space="preserve">that </w:t>
      </w:r>
      <w:r w:rsidRPr="002B41F9">
        <w:rPr>
          <w:rFonts w:ascii="Arial" w:hAnsi="Arial" w:cs="Arial"/>
          <w:sz w:val="20"/>
          <w:szCs w:val="20"/>
        </w:rPr>
        <w:t>much of the leak</w:t>
      </w:r>
      <w:r w:rsidR="00331FF9">
        <w:rPr>
          <w:rFonts w:ascii="Arial" w:hAnsi="Arial" w:cs="Arial"/>
          <w:sz w:val="20"/>
          <w:szCs w:val="20"/>
        </w:rPr>
        <w:t>age</w:t>
      </w:r>
      <w:r w:rsidRPr="002B41F9">
        <w:rPr>
          <w:rFonts w:ascii="Arial" w:hAnsi="Arial" w:cs="Arial"/>
          <w:sz w:val="20"/>
          <w:szCs w:val="20"/>
        </w:rPr>
        <w:t xml:space="preserve"> in these three properties </w:t>
      </w:r>
      <w:r w:rsidR="00B542AE">
        <w:rPr>
          <w:rFonts w:ascii="Arial" w:hAnsi="Arial" w:cs="Arial"/>
          <w:sz w:val="20"/>
          <w:szCs w:val="20"/>
        </w:rPr>
        <w:t xml:space="preserve">was </w:t>
      </w:r>
      <w:r w:rsidRPr="002B41F9">
        <w:rPr>
          <w:rFonts w:ascii="Arial" w:hAnsi="Arial" w:cs="Arial"/>
          <w:sz w:val="20"/>
          <w:szCs w:val="20"/>
        </w:rPr>
        <w:t xml:space="preserve">due to penetrations originally associated to services </w:t>
      </w:r>
      <w:r w:rsidR="000D7604" w:rsidRPr="002B41F9">
        <w:rPr>
          <w:rFonts w:ascii="Arial" w:hAnsi="Arial" w:cs="Arial"/>
          <w:sz w:val="20"/>
          <w:szCs w:val="20"/>
        </w:rPr>
        <w:t xml:space="preserve">and now redundant, </w:t>
      </w:r>
      <w:r w:rsidR="00F6392B" w:rsidRPr="002B41F9">
        <w:rPr>
          <w:rFonts w:ascii="Arial" w:hAnsi="Arial" w:cs="Arial"/>
          <w:sz w:val="20"/>
          <w:szCs w:val="20"/>
        </w:rPr>
        <w:t xml:space="preserve">around </w:t>
      </w:r>
      <w:r w:rsidR="00B542AE">
        <w:rPr>
          <w:rFonts w:ascii="Arial" w:hAnsi="Arial" w:cs="Arial"/>
          <w:sz w:val="20"/>
          <w:szCs w:val="20"/>
        </w:rPr>
        <w:t xml:space="preserve">the tilt and turn </w:t>
      </w:r>
      <w:r w:rsidRPr="002B41F9">
        <w:rPr>
          <w:rFonts w:ascii="Arial" w:hAnsi="Arial" w:cs="Arial"/>
          <w:sz w:val="20"/>
          <w:szCs w:val="20"/>
        </w:rPr>
        <w:t>opening windows</w:t>
      </w:r>
      <w:r w:rsidR="00CC7C59" w:rsidRPr="002B41F9">
        <w:rPr>
          <w:rFonts w:ascii="Arial" w:hAnsi="Arial" w:cs="Arial"/>
          <w:sz w:val="20"/>
          <w:szCs w:val="20"/>
        </w:rPr>
        <w:t xml:space="preserve"> and </w:t>
      </w:r>
      <w:r w:rsidR="00B542AE">
        <w:rPr>
          <w:rFonts w:ascii="Arial" w:hAnsi="Arial" w:cs="Arial"/>
          <w:sz w:val="20"/>
          <w:szCs w:val="20"/>
        </w:rPr>
        <w:t xml:space="preserve">through </w:t>
      </w:r>
      <w:r w:rsidR="00CC7C59" w:rsidRPr="002B41F9">
        <w:rPr>
          <w:rFonts w:ascii="Arial" w:hAnsi="Arial" w:cs="Arial"/>
          <w:sz w:val="20"/>
          <w:szCs w:val="20"/>
        </w:rPr>
        <w:t xml:space="preserve">the 40mm air gap </w:t>
      </w:r>
      <w:r w:rsidR="00B542AE">
        <w:rPr>
          <w:rFonts w:ascii="Arial" w:hAnsi="Arial" w:cs="Arial"/>
          <w:sz w:val="20"/>
          <w:szCs w:val="20"/>
        </w:rPr>
        <w:t>between the</w:t>
      </w:r>
      <w:r w:rsidR="00CC7C59" w:rsidRPr="002B41F9">
        <w:rPr>
          <w:rFonts w:ascii="Arial" w:hAnsi="Arial" w:cs="Arial"/>
          <w:sz w:val="20"/>
          <w:szCs w:val="20"/>
        </w:rPr>
        <w:t xml:space="preserve"> paramount </w:t>
      </w:r>
      <w:r w:rsidR="00B542AE">
        <w:rPr>
          <w:rFonts w:ascii="Arial" w:hAnsi="Arial" w:cs="Arial"/>
          <w:sz w:val="20"/>
          <w:szCs w:val="20"/>
        </w:rPr>
        <w:t>panel and the NFC</w:t>
      </w:r>
      <w:r w:rsidRPr="002B41F9">
        <w:rPr>
          <w:rFonts w:ascii="Arial" w:hAnsi="Arial" w:cs="Arial"/>
          <w:sz w:val="20"/>
          <w:szCs w:val="20"/>
        </w:rPr>
        <w:t xml:space="preserve">. </w:t>
      </w:r>
      <w:r w:rsidRPr="002B41F9">
        <w:rPr>
          <w:rFonts w:ascii="Arial" w:eastAsia="TimesNewRomanPSMT2" w:hAnsi="Arial" w:cs="Arial"/>
          <w:color w:val="000000" w:themeColor="text1"/>
          <w:sz w:val="20"/>
          <w:szCs w:val="20"/>
        </w:rPr>
        <w:t xml:space="preserve">Table </w:t>
      </w:r>
      <w:r w:rsidR="00E1545D">
        <w:rPr>
          <w:rFonts w:ascii="Arial" w:eastAsia="TimesNewRomanPSMT2" w:hAnsi="Arial" w:cs="Arial"/>
          <w:color w:val="000000" w:themeColor="text1"/>
          <w:sz w:val="20"/>
          <w:szCs w:val="20"/>
        </w:rPr>
        <w:t>5</w:t>
      </w:r>
      <w:r w:rsidR="00640D13" w:rsidRPr="002B41F9">
        <w:rPr>
          <w:rFonts w:ascii="Arial" w:eastAsia="TimesNewRomanPSMT2" w:hAnsi="Arial" w:cs="Arial"/>
          <w:color w:val="000000" w:themeColor="text1"/>
          <w:sz w:val="20"/>
          <w:szCs w:val="20"/>
        </w:rPr>
        <w:t xml:space="preserve"> </w:t>
      </w:r>
      <w:r w:rsidRPr="002B41F9">
        <w:rPr>
          <w:rFonts w:ascii="Arial" w:eastAsia="TimesNewRomanPSMT2" w:hAnsi="Arial" w:cs="Arial"/>
          <w:color w:val="000000" w:themeColor="text1"/>
          <w:sz w:val="20"/>
          <w:szCs w:val="20"/>
        </w:rPr>
        <w:t xml:space="preserve">shows the measured </w:t>
      </w:r>
      <w:r w:rsidR="00175EF6">
        <w:rPr>
          <w:rFonts w:ascii="Arial" w:eastAsia="TimesNewRomanPSMT2" w:hAnsi="Arial" w:cs="Arial"/>
          <w:color w:val="000000" w:themeColor="text1"/>
          <w:sz w:val="20"/>
          <w:szCs w:val="20"/>
        </w:rPr>
        <w:t xml:space="preserve">air </w:t>
      </w:r>
      <w:r w:rsidRPr="002B41F9">
        <w:rPr>
          <w:rFonts w:ascii="Arial" w:eastAsia="TimesNewRomanPSMT2" w:hAnsi="Arial" w:cs="Arial"/>
          <w:color w:val="000000" w:themeColor="text1"/>
          <w:sz w:val="20"/>
          <w:szCs w:val="20"/>
        </w:rPr>
        <w:t xml:space="preserve">permeability </w:t>
      </w:r>
      <w:r w:rsidRPr="002B41F9">
        <w:rPr>
          <w:rFonts w:ascii="Arial" w:hAnsi="Arial" w:cs="Arial"/>
          <w:sz w:val="20"/>
          <w:szCs w:val="20"/>
        </w:rPr>
        <w:t>of</w:t>
      </w:r>
      <w:r w:rsidR="00F6392B" w:rsidRPr="002B41F9">
        <w:rPr>
          <w:rFonts w:ascii="Arial" w:hAnsi="Arial" w:cs="Arial"/>
          <w:sz w:val="20"/>
          <w:szCs w:val="20"/>
        </w:rPr>
        <w:t xml:space="preserve"> </w:t>
      </w:r>
      <w:r w:rsidR="00B542AE">
        <w:rPr>
          <w:rFonts w:ascii="Arial" w:hAnsi="Arial" w:cs="Arial"/>
          <w:sz w:val="20"/>
          <w:szCs w:val="20"/>
        </w:rPr>
        <w:t>each</w:t>
      </w:r>
      <w:r w:rsidRPr="002B41F9">
        <w:rPr>
          <w:rFonts w:ascii="Arial" w:hAnsi="Arial" w:cs="Arial"/>
          <w:sz w:val="20"/>
          <w:szCs w:val="20"/>
        </w:rPr>
        <w:t xml:space="preserve"> building envelope at a test pressure of 50 </w:t>
      </w:r>
      <w:proofErr w:type="spellStart"/>
      <w:r w:rsidRPr="002B41F9">
        <w:rPr>
          <w:rFonts w:ascii="Arial" w:hAnsi="Arial" w:cs="Arial"/>
          <w:sz w:val="20"/>
          <w:szCs w:val="20"/>
        </w:rPr>
        <w:t>Pascals</w:t>
      </w:r>
      <w:proofErr w:type="spellEnd"/>
      <w:r w:rsidRPr="002B41F9">
        <w:rPr>
          <w:rFonts w:ascii="Arial" w:hAnsi="Arial" w:cs="Arial"/>
          <w:sz w:val="20"/>
          <w:szCs w:val="20"/>
        </w:rPr>
        <w:t>.</w:t>
      </w:r>
    </w:p>
    <w:p w14:paraId="65368C1A" w14:textId="77777777" w:rsidR="00DF7469" w:rsidRPr="00FC3980" w:rsidRDefault="00FC3980" w:rsidP="00DF7469">
      <w:pPr>
        <w:autoSpaceDE w:val="0"/>
        <w:autoSpaceDN w:val="0"/>
        <w:adjustRightInd w:val="0"/>
        <w:spacing w:after="0" w:line="240" w:lineRule="auto"/>
        <w:rPr>
          <w:rFonts w:ascii="Arial" w:hAnsi="Arial" w:cs="Arial"/>
          <w:b/>
          <w:color w:val="000000" w:themeColor="text1"/>
          <w:sz w:val="16"/>
          <w:szCs w:val="16"/>
        </w:rPr>
      </w:pPr>
      <w:r w:rsidRPr="00FC3980">
        <w:rPr>
          <w:rFonts w:ascii="Arial" w:hAnsi="Arial" w:cs="Arial"/>
          <w:color w:val="000000" w:themeColor="text1"/>
          <w:sz w:val="16"/>
          <w:szCs w:val="16"/>
        </w:rPr>
        <w:t xml:space="preserve"> </w:t>
      </w:r>
    </w:p>
    <w:p w14:paraId="78A9B1D6" w14:textId="011079CF" w:rsidR="00DF7469" w:rsidRPr="002B41F9" w:rsidRDefault="00DF7469" w:rsidP="00FC3980">
      <w:pPr>
        <w:autoSpaceDE w:val="0"/>
        <w:autoSpaceDN w:val="0"/>
        <w:adjustRightInd w:val="0"/>
        <w:spacing w:after="0" w:line="240" w:lineRule="auto"/>
        <w:jc w:val="both"/>
        <w:rPr>
          <w:rFonts w:ascii="Arial" w:eastAsia="TimesNewRomanPSMT2" w:hAnsi="Arial" w:cs="Arial"/>
          <w:b/>
          <w:color w:val="000000" w:themeColor="text1"/>
          <w:sz w:val="20"/>
          <w:szCs w:val="20"/>
        </w:rPr>
      </w:pPr>
      <w:r w:rsidRPr="002B41F9">
        <w:rPr>
          <w:rFonts w:ascii="Arial" w:eastAsia="TimesNewRomanPSMT2" w:hAnsi="Arial" w:cs="Arial"/>
          <w:b/>
          <w:color w:val="000000" w:themeColor="text1"/>
          <w:sz w:val="20"/>
          <w:szCs w:val="20"/>
        </w:rPr>
        <w:t xml:space="preserve">Table </w:t>
      </w:r>
      <w:r w:rsidR="00E1545D">
        <w:rPr>
          <w:rFonts w:ascii="Arial" w:eastAsia="TimesNewRomanPSMT2" w:hAnsi="Arial" w:cs="Arial"/>
          <w:b/>
          <w:color w:val="000000" w:themeColor="text1"/>
          <w:sz w:val="20"/>
          <w:szCs w:val="20"/>
        </w:rPr>
        <w:t>5</w:t>
      </w:r>
      <w:r w:rsidRPr="002B41F9">
        <w:rPr>
          <w:rFonts w:ascii="Arial" w:eastAsia="TimesNewRomanPSMT2" w:hAnsi="Arial" w:cs="Arial"/>
          <w:b/>
          <w:color w:val="000000" w:themeColor="text1"/>
          <w:sz w:val="20"/>
          <w:szCs w:val="20"/>
        </w:rPr>
        <w:t>. Permeability measured before (November) and after (Mar</w:t>
      </w:r>
      <w:r w:rsidR="00FC3980" w:rsidRPr="002B41F9">
        <w:rPr>
          <w:rFonts w:ascii="Arial" w:eastAsia="TimesNewRomanPSMT2" w:hAnsi="Arial" w:cs="Arial"/>
          <w:b/>
          <w:color w:val="000000" w:themeColor="text1"/>
          <w:sz w:val="20"/>
          <w:szCs w:val="20"/>
        </w:rPr>
        <w:t xml:space="preserve">ch-April) EWI </w:t>
      </w:r>
      <w:r w:rsidR="00B542AE">
        <w:rPr>
          <w:rFonts w:ascii="Arial" w:eastAsia="TimesNewRomanPSMT2" w:hAnsi="Arial" w:cs="Arial"/>
          <w:b/>
          <w:color w:val="000000" w:themeColor="text1"/>
          <w:sz w:val="20"/>
          <w:szCs w:val="20"/>
        </w:rPr>
        <w:t>installation</w:t>
      </w:r>
      <w:r w:rsidR="00967F84" w:rsidRPr="002B41F9">
        <w:rPr>
          <w:rFonts w:ascii="Arial" w:eastAsia="TimesNewRomanPSMT2" w:hAnsi="Arial" w:cs="Arial"/>
          <w:b/>
          <w:color w:val="000000" w:themeColor="text1"/>
          <w:sz w:val="20"/>
          <w:szCs w:val="20"/>
        </w:rPr>
        <w:t>.</w:t>
      </w:r>
    </w:p>
    <w:tbl>
      <w:tblPr>
        <w:tblW w:w="4536" w:type="dxa"/>
        <w:tblBorders>
          <w:insideH w:val="single" w:sz="4" w:space="0" w:color="auto"/>
        </w:tblBorders>
        <w:tblLayout w:type="fixed"/>
        <w:tblLook w:val="0000" w:firstRow="0" w:lastRow="0" w:firstColumn="0" w:lastColumn="0" w:noHBand="0" w:noVBand="0"/>
      </w:tblPr>
      <w:tblGrid>
        <w:gridCol w:w="1134"/>
        <w:gridCol w:w="1843"/>
        <w:gridCol w:w="1559"/>
      </w:tblGrid>
      <w:tr w:rsidR="00967F84" w:rsidRPr="002B41F9" w14:paraId="7CB678ED" w14:textId="77777777" w:rsidTr="002B41F9">
        <w:trPr>
          <w:trHeight w:val="325"/>
        </w:trPr>
        <w:tc>
          <w:tcPr>
            <w:tcW w:w="1134" w:type="dxa"/>
            <w:vAlign w:val="center"/>
          </w:tcPr>
          <w:p w14:paraId="21184A44"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 xml:space="preserve">Property </w:t>
            </w:r>
          </w:p>
        </w:tc>
        <w:tc>
          <w:tcPr>
            <w:tcW w:w="3402" w:type="dxa"/>
            <w:gridSpan w:val="2"/>
            <w:vAlign w:val="center"/>
          </w:tcPr>
          <w:p w14:paraId="3BE5DF5B" w14:textId="77777777" w:rsidR="00967F84" w:rsidRPr="002B41F9" w:rsidRDefault="00175EF6" w:rsidP="00DF746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Air </w:t>
            </w:r>
            <w:r w:rsidR="00967F84" w:rsidRPr="002B41F9">
              <w:rPr>
                <w:rFonts w:ascii="Arial" w:hAnsi="Arial" w:cs="Arial"/>
                <w:color w:val="000000"/>
                <w:sz w:val="20"/>
                <w:szCs w:val="20"/>
              </w:rPr>
              <w:t>Permeability m</w:t>
            </w:r>
            <w:r w:rsidR="00967F84" w:rsidRPr="002B41F9">
              <w:rPr>
                <w:rFonts w:ascii="Arial" w:hAnsi="Arial" w:cs="Arial"/>
                <w:color w:val="000000"/>
                <w:sz w:val="20"/>
                <w:szCs w:val="20"/>
                <w:vertAlign w:val="superscript"/>
              </w:rPr>
              <w:t>3</w:t>
            </w:r>
            <w:r w:rsidR="00967F84" w:rsidRPr="002B41F9">
              <w:rPr>
                <w:rFonts w:ascii="Arial" w:hAnsi="Arial" w:cs="Arial"/>
                <w:color w:val="000000"/>
                <w:sz w:val="20"/>
                <w:szCs w:val="20"/>
              </w:rPr>
              <w:t>/(h·m</w:t>
            </w:r>
            <w:r w:rsidR="00967F84" w:rsidRPr="002B41F9">
              <w:rPr>
                <w:rFonts w:ascii="Arial" w:hAnsi="Arial" w:cs="Arial"/>
                <w:color w:val="000000"/>
                <w:sz w:val="20"/>
                <w:szCs w:val="20"/>
                <w:vertAlign w:val="superscript"/>
              </w:rPr>
              <w:t>2</w:t>
            </w:r>
            <w:r w:rsidR="00967F84" w:rsidRPr="002B41F9">
              <w:rPr>
                <w:rFonts w:ascii="Arial" w:hAnsi="Arial" w:cs="Arial"/>
                <w:color w:val="000000"/>
                <w:sz w:val="20"/>
                <w:szCs w:val="20"/>
              </w:rPr>
              <w:t>)@50Pa</w:t>
            </w:r>
          </w:p>
        </w:tc>
      </w:tr>
      <w:tr w:rsidR="00967F84" w:rsidRPr="002B41F9" w14:paraId="64634FEA" w14:textId="77777777" w:rsidTr="002B41F9">
        <w:trPr>
          <w:trHeight w:val="235"/>
        </w:trPr>
        <w:tc>
          <w:tcPr>
            <w:tcW w:w="1134" w:type="dxa"/>
            <w:vAlign w:val="center"/>
          </w:tcPr>
          <w:p w14:paraId="7F4A1840"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p>
        </w:tc>
        <w:tc>
          <w:tcPr>
            <w:tcW w:w="1843" w:type="dxa"/>
            <w:vAlign w:val="center"/>
          </w:tcPr>
          <w:p w14:paraId="58914EB4"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Before insulating</w:t>
            </w:r>
          </w:p>
        </w:tc>
        <w:tc>
          <w:tcPr>
            <w:tcW w:w="1559" w:type="dxa"/>
            <w:vAlign w:val="center"/>
          </w:tcPr>
          <w:p w14:paraId="5985282E"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After insulating</w:t>
            </w:r>
          </w:p>
        </w:tc>
      </w:tr>
      <w:tr w:rsidR="00967F84" w:rsidRPr="002B41F9" w14:paraId="136CCBF0" w14:textId="77777777" w:rsidTr="002B41F9">
        <w:trPr>
          <w:trHeight w:val="110"/>
        </w:trPr>
        <w:tc>
          <w:tcPr>
            <w:tcW w:w="1134" w:type="dxa"/>
            <w:vAlign w:val="center"/>
          </w:tcPr>
          <w:p w14:paraId="50FDB0BA"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 xml:space="preserve">Case 1 </w:t>
            </w:r>
          </w:p>
        </w:tc>
        <w:tc>
          <w:tcPr>
            <w:tcW w:w="1843" w:type="dxa"/>
            <w:vAlign w:val="center"/>
          </w:tcPr>
          <w:p w14:paraId="2F71BEEA"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Fonts w:ascii="Arial" w:hAnsi="Arial" w:cs="Arial"/>
                <w:b/>
                <w:bCs/>
                <w:color w:val="000000"/>
                <w:sz w:val="20"/>
                <w:szCs w:val="20"/>
              </w:rPr>
              <w:t>15.29</w:t>
            </w:r>
          </w:p>
        </w:tc>
        <w:tc>
          <w:tcPr>
            <w:tcW w:w="1559" w:type="dxa"/>
            <w:vAlign w:val="center"/>
          </w:tcPr>
          <w:p w14:paraId="39B5EDB3"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Style w:val="A10"/>
                <w:rFonts w:ascii="Arial" w:hAnsi="Arial" w:cs="Arial"/>
                <w:color w:val="000000" w:themeColor="text1"/>
                <w:sz w:val="20"/>
                <w:szCs w:val="20"/>
              </w:rPr>
              <w:t>13.92</w:t>
            </w:r>
          </w:p>
        </w:tc>
      </w:tr>
      <w:tr w:rsidR="00967F84" w:rsidRPr="002B41F9" w14:paraId="53624FD4" w14:textId="77777777" w:rsidTr="002B41F9">
        <w:trPr>
          <w:trHeight w:val="110"/>
        </w:trPr>
        <w:tc>
          <w:tcPr>
            <w:tcW w:w="1134" w:type="dxa"/>
            <w:vAlign w:val="center"/>
          </w:tcPr>
          <w:p w14:paraId="4FD87CD8"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 xml:space="preserve">Case 2 </w:t>
            </w:r>
          </w:p>
        </w:tc>
        <w:tc>
          <w:tcPr>
            <w:tcW w:w="1843" w:type="dxa"/>
            <w:vAlign w:val="center"/>
          </w:tcPr>
          <w:p w14:paraId="3F3A4F53"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Fonts w:ascii="Arial" w:hAnsi="Arial" w:cs="Arial"/>
                <w:b/>
                <w:bCs/>
                <w:color w:val="000000"/>
                <w:sz w:val="20"/>
                <w:szCs w:val="20"/>
              </w:rPr>
              <w:t>18.33</w:t>
            </w:r>
          </w:p>
        </w:tc>
        <w:tc>
          <w:tcPr>
            <w:tcW w:w="1559" w:type="dxa"/>
            <w:vAlign w:val="center"/>
          </w:tcPr>
          <w:p w14:paraId="3B01E95C"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Style w:val="A10"/>
                <w:rFonts w:ascii="Arial" w:hAnsi="Arial" w:cs="Arial"/>
                <w:color w:val="000000" w:themeColor="text1"/>
                <w:sz w:val="20"/>
                <w:szCs w:val="20"/>
              </w:rPr>
              <w:t>17.56</w:t>
            </w:r>
          </w:p>
        </w:tc>
      </w:tr>
      <w:tr w:rsidR="00967F84" w:rsidRPr="002B41F9" w14:paraId="4DFEFA68" w14:textId="77777777" w:rsidTr="002B41F9">
        <w:trPr>
          <w:trHeight w:val="110"/>
        </w:trPr>
        <w:tc>
          <w:tcPr>
            <w:tcW w:w="1134" w:type="dxa"/>
            <w:vAlign w:val="center"/>
          </w:tcPr>
          <w:p w14:paraId="7D9D56F2" w14:textId="77777777" w:rsidR="00967F84" w:rsidRPr="002B41F9" w:rsidRDefault="00967F84" w:rsidP="00DF7469">
            <w:pPr>
              <w:autoSpaceDE w:val="0"/>
              <w:autoSpaceDN w:val="0"/>
              <w:adjustRightInd w:val="0"/>
              <w:spacing w:after="0" w:line="240" w:lineRule="auto"/>
              <w:rPr>
                <w:rFonts w:ascii="Arial" w:hAnsi="Arial" w:cs="Arial"/>
                <w:color w:val="000000"/>
                <w:sz w:val="20"/>
                <w:szCs w:val="20"/>
              </w:rPr>
            </w:pPr>
            <w:r w:rsidRPr="002B41F9">
              <w:rPr>
                <w:rFonts w:ascii="Arial" w:hAnsi="Arial" w:cs="Arial"/>
                <w:color w:val="000000"/>
                <w:sz w:val="20"/>
                <w:szCs w:val="20"/>
              </w:rPr>
              <w:t xml:space="preserve">Case 3 </w:t>
            </w:r>
          </w:p>
        </w:tc>
        <w:tc>
          <w:tcPr>
            <w:tcW w:w="1843" w:type="dxa"/>
            <w:vAlign w:val="center"/>
          </w:tcPr>
          <w:p w14:paraId="181D8770"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Fonts w:ascii="Arial" w:hAnsi="Arial" w:cs="Arial"/>
                <w:b/>
                <w:bCs/>
                <w:color w:val="000000"/>
                <w:sz w:val="20"/>
                <w:szCs w:val="20"/>
              </w:rPr>
              <w:t>14.36</w:t>
            </w:r>
          </w:p>
        </w:tc>
        <w:tc>
          <w:tcPr>
            <w:tcW w:w="1559" w:type="dxa"/>
            <w:vAlign w:val="center"/>
          </w:tcPr>
          <w:p w14:paraId="3FE1A18A" w14:textId="77777777" w:rsidR="00967F84" w:rsidRPr="002B41F9" w:rsidRDefault="00967F84" w:rsidP="00DF7469">
            <w:pPr>
              <w:autoSpaceDE w:val="0"/>
              <w:autoSpaceDN w:val="0"/>
              <w:adjustRightInd w:val="0"/>
              <w:spacing w:after="0" w:line="240" w:lineRule="auto"/>
              <w:rPr>
                <w:rFonts w:ascii="Arial" w:hAnsi="Arial" w:cs="Arial"/>
                <w:b/>
                <w:bCs/>
                <w:color w:val="000000"/>
                <w:sz w:val="20"/>
                <w:szCs w:val="20"/>
              </w:rPr>
            </w:pPr>
            <w:r w:rsidRPr="002B41F9">
              <w:rPr>
                <w:rStyle w:val="A10"/>
                <w:rFonts w:ascii="Arial" w:hAnsi="Arial" w:cs="Arial"/>
                <w:color w:val="000000" w:themeColor="text1"/>
                <w:sz w:val="20"/>
                <w:szCs w:val="20"/>
              </w:rPr>
              <w:t>14.23</w:t>
            </w:r>
          </w:p>
        </w:tc>
      </w:tr>
    </w:tbl>
    <w:p w14:paraId="49D9485D" w14:textId="77777777" w:rsidR="00FC3980" w:rsidRDefault="00FC3980" w:rsidP="00FC3980">
      <w:pPr>
        <w:spacing w:after="0" w:line="240" w:lineRule="auto"/>
        <w:jc w:val="both"/>
        <w:rPr>
          <w:rFonts w:ascii="Arial" w:eastAsia="TimesNewRomanPSMT2" w:hAnsi="Arial" w:cs="Arial"/>
          <w:color w:val="FF0000"/>
          <w:sz w:val="16"/>
          <w:szCs w:val="16"/>
          <w:lang w:val="es-ES"/>
        </w:rPr>
      </w:pPr>
      <w:r>
        <w:rPr>
          <w:rFonts w:ascii="Arial" w:eastAsia="TimesNewRomanPSMT2" w:hAnsi="Arial" w:cs="Arial"/>
          <w:color w:val="FF0000"/>
          <w:sz w:val="16"/>
          <w:szCs w:val="16"/>
          <w:lang w:val="es-ES"/>
        </w:rPr>
        <w:t xml:space="preserve"> </w:t>
      </w:r>
    </w:p>
    <w:p w14:paraId="3339DAB9" w14:textId="3F34C528" w:rsidR="00B22732" w:rsidRPr="00983455" w:rsidRDefault="00B542AE" w:rsidP="008A4DF7">
      <w:pPr>
        <w:tabs>
          <w:tab w:val="left" w:pos="5245"/>
        </w:tabs>
        <w:spacing w:after="0" w:line="276" w:lineRule="auto"/>
        <w:jc w:val="both"/>
        <w:rPr>
          <w:rFonts w:ascii="Arial" w:hAnsi="Arial" w:cs="Arial"/>
          <w:color w:val="000000" w:themeColor="text1"/>
          <w:sz w:val="20"/>
          <w:szCs w:val="20"/>
        </w:rPr>
      </w:pPr>
      <w:r w:rsidRPr="00983455">
        <w:rPr>
          <w:rFonts w:ascii="Arial" w:hAnsi="Arial" w:cs="Arial"/>
          <w:color w:val="000000" w:themeColor="text1"/>
          <w:sz w:val="20"/>
          <w:szCs w:val="20"/>
        </w:rPr>
        <w:t>S</w:t>
      </w:r>
      <w:r w:rsidR="005C6340" w:rsidRPr="00983455">
        <w:rPr>
          <w:rFonts w:ascii="Arial" w:hAnsi="Arial" w:cs="Arial"/>
          <w:color w:val="000000" w:themeColor="text1"/>
          <w:sz w:val="20"/>
          <w:szCs w:val="20"/>
        </w:rPr>
        <w:t xml:space="preserve">ensors located in </w:t>
      </w:r>
      <w:r w:rsidR="008242AE" w:rsidRPr="00983455">
        <w:rPr>
          <w:rFonts w:ascii="Arial" w:hAnsi="Arial" w:cs="Arial"/>
          <w:color w:val="000000" w:themeColor="text1"/>
          <w:sz w:val="20"/>
          <w:szCs w:val="20"/>
        </w:rPr>
        <w:t>the living</w:t>
      </w:r>
      <w:r w:rsidR="002B4281" w:rsidRPr="00983455">
        <w:rPr>
          <w:rFonts w:ascii="Arial" w:hAnsi="Arial" w:cs="Arial"/>
          <w:color w:val="000000" w:themeColor="text1"/>
          <w:sz w:val="20"/>
          <w:szCs w:val="20"/>
        </w:rPr>
        <w:t xml:space="preserve"> </w:t>
      </w:r>
      <w:r w:rsidR="00640D13" w:rsidRPr="00983455">
        <w:rPr>
          <w:rFonts w:ascii="Arial" w:hAnsi="Arial" w:cs="Arial"/>
          <w:color w:val="000000" w:themeColor="text1"/>
          <w:sz w:val="20"/>
          <w:szCs w:val="20"/>
        </w:rPr>
        <w:t>room</w:t>
      </w:r>
      <w:r w:rsidR="008242AE" w:rsidRPr="00983455">
        <w:rPr>
          <w:rFonts w:ascii="Arial" w:hAnsi="Arial" w:cs="Arial"/>
          <w:color w:val="000000" w:themeColor="text1"/>
          <w:sz w:val="20"/>
          <w:szCs w:val="20"/>
        </w:rPr>
        <w:t xml:space="preserve">, kitchen, bathroom and main bedroom of </w:t>
      </w:r>
      <w:r w:rsidR="005C6340" w:rsidRPr="00983455">
        <w:rPr>
          <w:rFonts w:ascii="Arial" w:hAnsi="Arial" w:cs="Arial"/>
          <w:color w:val="000000" w:themeColor="text1"/>
          <w:sz w:val="20"/>
          <w:szCs w:val="20"/>
        </w:rPr>
        <w:t xml:space="preserve">the three case studies collected </w:t>
      </w:r>
      <w:r w:rsidR="00B22732" w:rsidRPr="00983455">
        <w:rPr>
          <w:rFonts w:ascii="Arial" w:hAnsi="Arial" w:cs="Arial"/>
          <w:color w:val="000000" w:themeColor="text1"/>
          <w:sz w:val="20"/>
          <w:szCs w:val="20"/>
        </w:rPr>
        <w:t>data on</w:t>
      </w:r>
      <w:r w:rsidR="005C6340" w:rsidRPr="00983455">
        <w:rPr>
          <w:rFonts w:ascii="Arial" w:hAnsi="Arial" w:cs="Arial"/>
          <w:color w:val="000000" w:themeColor="text1"/>
          <w:sz w:val="20"/>
          <w:szCs w:val="20"/>
        </w:rPr>
        <w:t xml:space="preserve"> </w:t>
      </w:r>
      <w:r w:rsidR="00FC3980" w:rsidRPr="00983455">
        <w:rPr>
          <w:rFonts w:ascii="Arial" w:hAnsi="Arial" w:cs="Arial"/>
          <w:color w:val="000000" w:themeColor="text1"/>
          <w:sz w:val="20"/>
          <w:szCs w:val="20"/>
        </w:rPr>
        <w:t xml:space="preserve">internal </w:t>
      </w:r>
      <w:r w:rsidR="005C6340" w:rsidRPr="00983455">
        <w:rPr>
          <w:rFonts w:ascii="Arial" w:hAnsi="Arial" w:cs="Arial"/>
          <w:color w:val="000000" w:themeColor="text1"/>
          <w:sz w:val="20"/>
          <w:szCs w:val="20"/>
        </w:rPr>
        <w:t>air temperature</w:t>
      </w:r>
      <w:r w:rsidRPr="00983455">
        <w:rPr>
          <w:rFonts w:ascii="Arial" w:hAnsi="Arial" w:cs="Arial"/>
          <w:color w:val="000000" w:themeColor="text1"/>
          <w:sz w:val="20"/>
          <w:szCs w:val="20"/>
        </w:rPr>
        <w:t xml:space="preserve"> of these rooms</w:t>
      </w:r>
      <w:r w:rsidR="005C6340" w:rsidRPr="00983455">
        <w:rPr>
          <w:rFonts w:ascii="Arial" w:hAnsi="Arial" w:cs="Arial"/>
          <w:color w:val="000000" w:themeColor="text1"/>
          <w:sz w:val="20"/>
          <w:szCs w:val="20"/>
        </w:rPr>
        <w:t xml:space="preserve">. Table </w:t>
      </w:r>
      <w:r w:rsidR="00E1545D">
        <w:rPr>
          <w:rFonts w:ascii="Arial" w:hAnsi="Arial" w:cs="Arial"/>
          <w:color w:val="000000" w:themeColor="text1"/>
          <w:sz w:val="20"/>
          <w:szCs w:val="20"/>
        </w:rPr>
        <w:t>6</w:t>
      </w:r>
      <w:r w:rsidR="005C6340" w:rsidRPr="00983455">
        <w:rPr>
          <w:rFonts w:ascii="Arial" w:hAnsi="Arial" w:cs="Arial"/>
          <w:color w:val="000000" w:themeColor="text1"/>
          <w:sz w:val="20"/>
          <w:szCs w:val="20"/>
        </w:rPr>
        <w:t xml:space="preserve"> compares the measured monthly mean indoor temperatures </w:t>
      </w:r>
      <w:r w:rsidR="00967F84" w:rsidRPr="00983455">
        <w:rPr>
          <w:rFonts w:ascii="Arial" w:hAnsi="Arial" w:cs="Arial"/>
          <w:color w:val="000000" w:themeColor="text1"/>
          <w:sz w:val="20"/>
          <w:szCs w:val="20"/>
        </w:rPr>
        <w:t xml:space="preserve">of those spaces </w:t>
      </w:r>
      <w:r w:rsidR="008242AE" w:rsidRPr="00983455">
        <w:rPr>
          <w:rFonts w:ascii="Arial" w:hAnsi="Arial" w:cs="Arial"/>
          <w:color w:val="000000" w:themeColor="text1"/>
          <w:sz w:val="20"/>
          <w:szCs w:val="20"/>
        </w:rPr>
        <w:t>with</w:t>
      </w:r>
      <w:r w:rsidR="005C6340" w:rsidRPr="00983455">
        <w:rPr>
          <w:rFonts w:ascii="Arial" w:hAnsi="Arial" w:cs="Arial"/>
          <w:color w:val="000000" w:themeColor="text1"/>
          <w:sz w:val="20"/>
          <w:szCs w:val="20"/>
        </w:rPr>
        <w:t xml:space="preserve"> the</w:t>
      </w:r>
      <w:r w:rsidR="00FC3980" w:rsidRPr="00983455">
        <w:rPr>
          <w:rFonts w:ascii="Arial" w:hAnsi="Arial" w:cs="Arial"/>
          <w:color w:val="000000" w:themeColor="text1"/>
          <w:sz w:val="20"/>
          <w:szCs w:val="20"/>
        </w:rPr>
        <w:t xml:space="preserve"> external monthly average air temperature over the entire monitoring</w:t>
      </w:r>
      <w:r w:rsidR="005C6340" w:rsidRPr="00983455">
        <w:rPr>
          <w:rFonts w:ascii="Arial" w:hAnsi="Arial" w:cs="Arial"/>
          <w:color w:val="000000" w:themeColor="text1"/>
          <w:sz w:val="20"/>
          <w:szCs w:val="20"/>
        </w:rPr>
        <w:t xml:space="preserve"> period.</w:t>
      </w:r>
      <w:r w:rsidR="008242AE" w:rsidRPr="00983455">
        <w:rPr>
          <w:rFonts w:ascii="Arial" w:hAnsi="Arial" w:cs="Arial"/>
          <w:color w:val="000000" w:themeColor="text1"/>
          <w:sz w:val="20"/>
          <w:szCs w:val="20"/>
        </w:rPr>
        <w:t xml:space="preserve"> The </w:t>
      </w:r>
      <w:r w:rsidRPr="00983455">
        <w:rPr>
          <w:rFonts w:ascii="Arial" w:hAnsi="Arial" w:cs="Arial"/>
          <w:color w:val="000000" w:themeColor="text1"/>
          <w:sz w:val="20"/>
          <w:szCs w:val="20"/>
        </w:rPr>
        <w:t>data</w:t>
      </w:r>
      <w:r w:rsidR="008242AE" w:rsidRPr="00983455">
        <w:rPr>
          <w:rFonts w:ascii="Arial" w:hAnsi="Arial" w:cs="Arial"/>
          <w:color w:val="000000" w:themeColor="text1"/>
          <w:sz w:val="20"/>
          <w:szCs w:val="20"/>
        </w:rPr>
        <w:t xml:space="preserve"> revealed differences between the standard heating pattern used by </w:t>
      </w:r>
      <w:proofErr w:type="spellStart"/>
      <w:r w:rsidR="008242AE" w:rsidRPr="00983455">
        <w:rPr>
          <w:rFonts w:ascii="Arial" w:hAnsi="Arial" w:cs="Arial"/>
          <w:color w:val="000000" w:themeColor="text1"/>
          <w:sz w:val="20"/>
          <w:szCs w:val="20"/>
        </w:rPr>
        <w:t>RdSAP</w:t>
      </w:r>
      <w:proofErr w:type="spellEnd"/>
      <w:r w:rsidR="008242AE" w:rsidRPr="00983455">
        <w:rPr>
          <w:rFonts w:ascii="Arial" w:hAnsi="Arial" w:cs="Arial"/>
          <w:color w:val="000000" w:themeColor="text1"/>
          <w:sz w:val="20"/>
          <w:szCs w:val="20"/>
        </w:rPr>
        <w:t xml:space="preserve"> and SAP (</w:t>
      </w:r>
      <w:r w:rsidR="002B4281" w:rsidRPr="00983455">
        <w:rPr>
          <w:rFonts w:ascii="Arial" w:hAnsi="Arial" w:cs="Arial"/>
          <w:color w:val="000000" w:themeColor="text1"/>
          <w:sz w:val="20"/>
          <w:szCs w:val="20"/>
        </w:rPr>
        <w:t>l</w:t>
      </w:r>
      <w:r w:rsidR="008242AE" w:rsidRPr="00983455">
        <w:rPr>
          <w:rFonts w:ascii="Arial" w:hAnsi="Arial" w:cs="Arial"/>
          <w:color w:val="000000" w:themeColor="text1"/>
          <w:sz w:val="20"/>
          <w:szCs w:val="20"/>
        </w:rPr>
        <w:t>iving</w:t>
      </w:r>
      <w:r w:rsidR="002B4281" w:rsidRPr="00983455">
        <w:rPr>
          <w:rFonts w:ascii="Arial" w:hAnsi="Arial" w:cs="Arial"/>
          <w:color w:val="000000" w:themeColor="text1"/>
          <w:sz w:val="20"/>
          <w:szCs w:val="20"/>
        </w:rPr>
        <w:t xml:space="preserve"> room</w:t>
      </w:r>
      <w:r w:rsidR="008242AE" w:rsidRPr="00983455">
        <w:rPr>
          <w:rFonts w:ascii="Arial" w:hAnsi="Arial" w:cs="Arial"/>
          <w:color w:val="000000" w:themeColor="text1"/>
          <w:sz w:val="20"/>
          <w:szCs w:val="20"/>
        </w:rPr>
        <w:t xml:space="preserve"> 21 </w:t>
      </w:r>
      <w:proofErr w:type="spellStart"/>
      <w:r w:rsidR="008242AE" w:rsidRPr="00983455">
        <w:rPr>
          <w:rStyle w:val="A17"/>
          <w:rFonts w:ascii="Arial" w:hAnsi="Arial" w:cs="Arial"/>
          <w:color w:val="000000" w:themeColor="text1"/>
          <w:sz w:val="20"/>
          <w:szCs w:val="20"/>
          <w:vertAlign w:val="superscript"/>
        </w:rPr>
        <w:t>o</w:t>
      </w:r>
      <w:r w:rsidR="008242AE" w:rsidRPr="00983455">
        <w:rPr>
          <w:rStyle w:val="A10"/>
          <w:rFonts w:ascii="Arial" w:hAnsi="Arial" w:cs="Arial"/>
          <w:color w:val="000000" w:themeColor="text1"/>
          <w:sz w:val="20"/>
          <w:szCs w:val="20"/>
        </w:rPr>
        <w:t>C</w:t>
      </w:r>
      <w:proofErr w:type="spellEnd"/>
      <w:r w:rsidR="008242AE" w:rsidRPr="00983455">
        <w:rPr>
          <w:rStyle w:val="A10"/>
          <w:rFonts w:ascii="Arial" w:hAnsi="Arial" w:cs="Arial"/>
          <w:color w:val="000000" w:themeColor="text1"/>
          <w:sz w:val="20"/>
          <w:szCs w:val="20"/>
        </w:rPr>
        <w:t xml:space="preserve"> and other rooms 18</w:t>
      </w:r>
      <w:r w:rsidR="008242AE" w:rsidRPr="00983455">
        <w:rPr>
          <w:rStyle w:val="A17"/>
          <w:rFonts w:ascii="Arial" w:hAnsi="Arial" w:cs="Arial"/>
          <w:color w:val="000000" w:themeColor="text1"/>
          <w:sz w:val="20"/>
          <w:szCs w:val="20"/>
          <w:vertAlign w:val="superscript"/>
        </w:rPr>
        <w:t xml:space="preserve"> </w:t>
      </w:r>
      <w:proofErr w:type="spellStart"/>
      <w:r w:rsidR="008242AE" w:rsidRPr="00983455">
        <w:rPr>
          <w:rStyle w:val="A17"/>
          <w:rFonts w:ascii="Arial" w:hAnsi="Arial" w:cs="Arial"/>
          <w:color w:val="000000" w:themeColor="text1"/>
          <w:sz w:val="20"/>
          <w:szCs w:val="20"/>
          <w:vertAlign w:val="superscript"/>
        </w:rPr>
        <w:t>o</w:t>
      </w:r>
      <w:r w:rsidR="008242AE" w:rsidRPr="00983455">
        <w:rPr>
          <w:rStyle w:val="A10"/>
          <w:rFonts w:ascii="Arial" w:hAnsi="Arial" w:cs="Arial"/>
          <w:color w:val="000000" w:themeColor="text1"/>
          <w:sz w:val="20"/>
          <w:szCs w:val="20"/>
        </w:rPr>
        <w:t>C</w:t>
      </w:r>
      <w:proofErr w:type="spellEnd"/>
      <w:r w:rsidR="008242AE" w:rsidRPr="00983455">
        <w:rPr>
          <w:rFonts w:ascii="Arial" w:hAnsi="Arial" w:cs="Arial"/>
          <w:color w:val="000000" w:themeColor="text1"/>
          <w:sz w:val="20"/>
          <w:szCs w:val="20"/>
        </w:rPr>
        <w:t xml:space="preserve">) and the </w:t>
      </w:r>
      <w:r w:rsidR="00967F84" w:rsidRPr="00983455">
        <w:rPr>
          <w:rFonts w:ascii="Arial" w:hAnsi="Arial" w:cs="Arial"/>
          <w:color w:val="000000" w:themeColor="text1"/>
          <w:sz w:val="20"/>
          <w:szCs w:val="20"/>
        </w:rPr>
        <w:t>actual internal air temperature</w:t>
      </w:r>
      <w:r w:rsidR="00B22732" w:rsidRPr="00983455">
        <w:rPr>
          <w:rFonts w:ascii="Arial" w:hAnsi="Arial" w:cs="Arial"/>
          <w:color w:val="000000" w:themeColor="text1"/>
          <w:sz w:val="20"/>
          <w:szCs w:val="20"/>
        </w:rPr>
        <w:t>s</w:t>
      </w:r>
      <w:r w:rsidR="008242AE" w:rsidRPr="00983455">
        <w:rPr>
          <w:rFonts w:ascii="Arial" w:hAnsi="Arial" w:cs="Arial"/>
          <w:color w:val="000000" w:themeColor="text1"/>
          <w:sz w:val="20"/>
          <w:szCs w:val="20"/>
        </w:rPr>
        <w:t xml:space="preserve">. </w:t>
      </w:r>
    </w:p>
    <w:p w14:paraId="0F309ABF" w14:textId="2EA16E96" w:rsidR="00B22732" w:rsidRPr="00983455" w:rsidRDefault="00B22732" w:rsidP="008A4DF7">
      <w:pPr>
        <w:tabs>
          <w:tab w:val="left" w:pos="5245"/>
        </w:tabs>
        <w:spacing w:after="0" w:line="276" w:lineRule="auto"/>
        <w:jc w:val="both"/>
        <w:rPr>
          <w:rFonts w:ascii="Arial" w:hAnsi="Arial" w:cs="Arial"/>
          <w:color w:val="000000" w:themeColor="text1"/>
          <w:sz w:val="20"/>
          <w:szCs w:val="20"/>
        </w:rPr>
      </w:pPr>
    </w:p>
    <w:p w14:paraId="007B6AC3" w14:textId="05FC8572" w:rsidR="00B22732" w:rsidRPr="00983455" w:rsidRDefault="00B22732" w:rsidP="00B22732">
      <w:pPr>
        <w:tabs>
          <w:tab w:val="left" w:pos="5245"/>
        </w:tabs>
        <w:spacing w:after="0" w:line="276" w:lineRule="auto"/>
        <w:jc w:val="both"/>
        <w:rPr>
          <w:rFonts w:ascii="Arial" w:hAnsi="Arial" w:cs="Arial"/>
          <w:color w:val="000000" w:themeColor="text1"/>
          <w:sz w:val="20"/>
          <w:szCs w:val="20"/>
        </w:rPr>
      </w:pPr>
      <w:r w:rsidRPr="00983455">
        <w:rPr>
          <w:rFonts w:ascii="Arial" w:hAnsi="Arial" w:cs="Arial"/>
          <w:color w:val="000000" w:themeColor="text1"/>
          <w:sz w:val="20"/>
          <w:szCs w:val="20"/>
        </w:rPr>
        <w:t xml:space="preserve">Case 1 appears </w:t>
      </w:r>
      <w:proofErr w:type="spellStart"/>
      <w:r w:rsidRPr="00983455">
        <w:rPr>
          <w:rFonts w:ascii="Arial" w:hAnsi="Arial" w:cs="Arial"/>
          <w:color w:val="000000" w:themeColor="text1"/>
          <w:sz w:val="20"/>
          <w:szCs w:val="20"/>
        </w:rPr>
        <w:t>underheated</w:t>
      </w:r>
      <w:proofErr w:type="spellEnd"/>
      <w:r w:rsidRPr="00983455">
        <w:rPr>
          <w:rFonts w:ascii="Arial" w:hAnsi="Arial" w:cs="Arial"/>
          <w:color w:val="000000" w:themeColor="text1"/>
          <w:sz w:val="20"/>
          <w:szCs w:val="20"/>
        </w:rPr>
        <w:t xml:space="preserve"> as compared with this standard: before the insulation was installed, the average temperatures were ~16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the living room and 15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other rooms. However, after insulation, temperatures were closer to the standard, with each room approaching 21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indicating a greater use of the heating. </w:t>
      </w:r>
    </w:p>
    <w:p w14:paraId="19BB6C4C" w14:textId="77777777" w:rsidR="00B22732" w:rsidRPr="00983455" w:rsidRDefault="00B22732" w:rsidP="00B22732">
      <w:pPr>
        <w:tabs>
          <w:tab w:val="left" w:pos="5245"/>
        </w:tabs>
        <w:spacing w:after="0" w:line="276" w:lineRule="auto"/>
        <w:jc w:val="both"/>
        <w:rPr>
          <w:rFonts w:ascii="Arial" w:hAnsi="Arial" w:cs="Arial"/>
          <w:color w:val="000000" w:themeColor="text1"/>
          <w:sz w:val="20"/>
          <w:szCs w:val="20"/>
        </w:rPr>
      </w:pPr>
    </w:p>
    <w:p w14:paraId="021C3FB2" w14:textId="0AC925B4" w:rsidR="00B22732" w:rsidRPr="00983455" w:rsidRDefault="00B22732" w:rsidP="00B22732">
      <w:pPr>
        <w:tabs>
          <w:tab w:val="left" w:pos="5245"/>
        </w:tabs>
        <w:spacing w:after="0" w:line="276" w:lineRule="auto"/>
        <w:jc w:val="both"/>
        <w:rPr>
          <w:rFonts w:ascii="Arial" w:hAnsi="Arial" w:cs="Arial"/>
          <w:color w:val="000000" w:themeColor="text1"/>
          <w:sz w:val="20"/>
          <w:szCs w:val="20"/>
        </w:rPr>
      </w:pPr>
      <w:r w:rsidRPr="00983455">
        <w:rPr>
          <w:rFonts w:ascii="Arial" w:hAnsi="Arial" w:cs="Arial"/>
          <w:color w:val="000000" w:themeColor="text1"/>
          <w:sz w:val="20"/>
          <w:szCs w:val="20"/>
        </w:rPr>
        <w:t>Case 2 appears overheated before insulation: ~26</w:t>
      </w:r>
      <w:r w:rsidRPr="00983455">
        <w:rPr>
          <w:rStyle w:val="A17"/>
          <w:rFonts w:ascii="Arial" w:hAnsi="Arial" w:cs="Arial"/>
          <w:color w:val="000000" w:themeColor="text1"/>
          <w:sz w:val="20"/>
          <w:szCs w:val="20"/>
          <w:vertAlign w:val="superscript"/>
        </w:rPr>
        <w:t xml:space="preserve">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Style w:val="A10"/>
          <w:rFonts w:ascii="Arial" w:hAnsi="Arial" w:cs="Arial"/>
          <w:color w:val="000000" w:themeColor="text1"/>
          <w:sz w:val="20"/>
          <w:szCs w:val="20"/>
        </w:rPr>
        <w:t xml:space="preserve"> </w:t>
      </w:r>
      <w:r w:rsidRPr="00983455">
        <w:rPr>
          <w:rFonts w:ascii="Arial" w:hAnsi="Arial" w:cs="Arial"/>
          <w:color w:val="000000" w:themeColor="text1"/>
          <w:sz w:val="20"/>
          <w:szCs w:val="20"/>
        </w:rPr>
        <w:t xml:space="preserve">in the living room, 25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the bedroom, 23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the bathroom and 21 </w:t>
      </w:r>
      <w:proofErr w:type="spellStart"/>
      <w:r w:rsidRPr="00983455">
        <w:rPr>
          <w:rStyle w:val="A17"/>
          <w:rFonts w:ascii="Arial" w:hAnsi="Arial" w:cs="Arial"/>
          <w:color w:val="000000" w:themeColor="text1"/>
          <w:sz w:val="20"/>
          <w:szCs w:val="20"/>
          <w:vertAlign w:val="superscript"/>
        </w:rPr>
        <w:t>o</w:t>
      </w:r>
      <w:r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the kitchen. Once retrofitted, the occupants maintain the high temperatures of the living room, and increase the temperature of the remaining rooms until they are even.</w:t>
      </w:r>
    </w:p>
    <w:p w14:paraId="5447EE24" w14:textId="64D5FA9B" w:rsidR="00B22732" w:rsidRPr="00983455" w:rsidRDefault="00B22732" w:rsidP="008A4DF7">
      <w:pPr>
        <w:tabs>
          <w:tab w:val="left" w:pos="5245"/>
        </w:tabs>
        <w:spacing w:after="0" w:line="276" w:lineRule="auto"/>
        <w:jc w:val="both"/>
        <w:rPr>
          <w:rFonts w:ascii="Arial" w:hAnsi="Arial" w:cs="Arial"/>
          <w:color w:val="000000" w:themeColor="text1"/>
          <w:sz w:val="20"/>
          <w:szCs w:val="20"/>
        </w:rPr>
      </w:pPr>
    </w:p>
    <w:p w14:paraId="54407FA8" w14:textId="4FCE5178" w:rsidR="00B22732" w:rsidRPr="00983455" w:rsidRDefault="00B22732" w:rsidP="00B22732">
      <w:pPr>
        <w:tabs>
          <w:tab w:val="left" w:pos="5245"/>
        </w:tabs>
        <w:spacing w:after="0" w:line="276" w:lineRule="auto"/>
        <w:jc w:val="both"/>
        <w:rPr>
          <w:rFonts w:ascii="Arial" w:hAnsi="Arial" w:cs="Arial"/>
          <w:color w:val="000000" w:themeColor="text1"/>
          <w:sz w:val="20"/>
          <w:szCs w:val="20"/>
        </w:rPr>
      </w:pPr>
      <w:r w:rsidRPr="00983455">
        <w:rPr>
          <w:rFonts w:ascii="Arial" w:hAnsi="Arial" w:cs="Arial"/>
          <w:color w:val="000000" w:themeColor="text1"/>
          <w:sz w:val="20"/>
          <w:szCs w:val="20"/>
        </w:rPr>
        <w:t xml:space="preserve">Case 3 appears close to the standard heating profile before insulation: 21.5 </w:t>
      </w:r>
      <w:proofErr w:type="spellStart"/>
      <w:r w:rsidR="00983455" w:rsidRPr="00983455">
        <w:rPr>
          <w:rStyle w:val="A17"/>
          <w:rFonts w:ascii="Arial" w:hAnsi="Arial" w:cs="Arial"/>
          <w:color w:val="000000" w:themeColor="text1"/>
          <w:sz w:val="20"/>
          <w:szCs w:val="20"/>
          <w:vertAlign w:val="superscript"/>
        </w:rPr>
        <w:t>o</w:t>
      </w:r>
      <w:r w:rsidR="00983455" w:rsidRPr="00983455">
        <w:rPr>
          <w:rStyle w:val="A10"/>
          <w:rFonts w:ascii="Arial" w:hAnsi="Arial" w:cs="Arial"/>
          <w:color w:val="000000" w:themeColor="text1"/>
          <w:sz w:val="20"/>
          <w:szCs w:val="20"/>
        </w:rPr>
        <w:t>C</w:t>
      </w:r>
      <w:proofErr w:type="spellEnd"/>
      <w:r w:rsidRPr="00983455">
        <w:rPr>
          <w:rFonts w:ascii="Arial" w:hAnsi="Arial" w:cs="Arial"/>
          <w:color w:val="000000" w:themeColor="text1"/>
          <w:sz w:val="20"/>
          <w:szCs w:val="20"/>
        </w:rPr>
        <w:t xml:space="preserve"> in the living room and 19-20 </w:t>
      </w:r>
      <w:proofErr w:type="spellStart"/>
      <w:r w:rsidR="00983455" w:rsidRPr="00983455">
        <w:rPr>
          <w:rStyle w:val="A17"/>
          <w:rFonts w:ascii="Arial" w:hAnsi="Arial" w:cs="Arial"/>
          <w:color w:val="000000" w:themeColor="text1"/>
          <w:sz w:val="20"/>
          <w:szCs w:val="20"/>
          <w:vertAlign w:val="superscript"/>
        </w:rPr>
        <w:t>o</w:t>
      </w:r>
      <w:r w:rsidR="00983455" w:rsidRPr="00983455">
        <w:rPr>
          <w:rStyle w:val="A10"/>
          <w:rFonts w:ascii="Arial" w:hAnsi="Arial" w:cs="Arial"/>
          <w:color w:val="000000" w:themeColor="text1"/>
          <w:sz w:val="20"/>
          <w:szCs w:val="20"/>
        </w:rPr>
        <w:t>C</w:t>
      </w:r>
      <w:proofErr w:type="spellEnd"/>
      <w:r w:rsidR="00983455" w:rsidRPr="00983455">
        <w:rPr>
          <w:rFonts w:ascii="Arial" w:hAnsi="Arial" w:cs="Arial"/>
          <w:color w:val="000000" w:themeColor="text1"/>
          <w:sz w:val="20"/>
          <w:szCs w:val="20"/>
        </w:rPr>
        <w:t xml:space="preserve"> </w:t>
      </w:r>
      <w:r w:rsidRPr="00983455">
        <w:rPr>
          <w:rFonts w:ascii="Arial" w:hAnsi="Arial" w:cs="Arial"/>
          <w:color w:val="000000" w:themeColor="text1"/>
          <w:sz w:val="20"/>
          <w:szCs w:val="20"/>
        </w:rPr>
        <w:t xml:space="preserve">in other rooms). Once retrofitted, the occupants generally maintain pre-retrofit temperatures, with a slight increase in temperatures in some rooms. </w:t>
      </w:r>
    </w:p>
    <w:p w14:paraId="496E320A" w14:textId="77777777" w:rsidR="00B22732" w:rsidRPr="00983455" w:rsidRDefault="00B22732" w:rsidP="00B22732">
      <w:pPr>
        <w:tabs>
          <w:tab w:val="left" w:pos="5245"/>
        </w:tabs>
        <w:spacing w:after="0" w:line="276" w:lineRule="auto"/>
        <w:jc w:val="both"/>
        <w:rPr>
          <w:rFonts w:ascii="Arial" w:hAnsi="Arial" w:cs="Arial"/>
          <w:color w:val="000000" w:themeColor="text1"/>
          <w:sz w:val="20"/>
          <w:szCs w:val="20"/>
        </w:rPr>
      </w:pPr>
    </w:p>
    <w:p w14:paraId="7FFBFE92" w14:textId="23827397" w:rsidR="00B22732" w:rsidRPr="00983455" w:rsidRDefault="00B22732" w:rsidP="00B22732">
      <w:pPr>
        <w:tabs>
          <w:tab w:val="left" w:pos="5245"/>
        </w:tabs>
        <w:spacing w:after="0" w:line="276" w:lineRule="auto"/>
        <w:jc w:val="both"/>
        <w:rPr>
          <w:rFonts w:ascii="Arial" w:hAnsi="Arial" w:cs="Arial"/>
          <w:color w:val="000000" w:themeColor="text1"/>
          <w:sz w:val="20"/>
          <w:szCs w:val="20"/>
        </w:rPr>
      </w:pPr>
      <w:r w:rsidRPr="00983455">
        <w:rPr>
          <w:rFonts w:ascii="Arial" w:hAnsi="Arial" w:cs="Arial"/>
          <w:color w:val="000000" w:themeColor="text1"/>
          <w:sz w:val="20"/>
          <w:szCs w:val="20"/>
        </w:rPr>
        <w:t>It is worth noting that, in all three case studies, the difference between living room temperatures and the rest of the rooms is reduced post insulation. The insulation appears to result in the air temperature of the homes as a whole, being more even.</w:t>
      </w:r>
    </w:p>
    <w:p w14:paraId="140591B8" w14:textId="47A97D7C" w:rsidR="002B41F9" w:rsidRDefault="002B41F9" w:rsidP="005C6340">
      <w:pPr>
        <w:autoSpaceDE w:val="0"/>
        <w:autoSpaceDN w:val="0"/>
        <w:adjustRightInd w:val="0"/>
        <w:spacing w:after="0" w:line="240" w:lineRule="auto"/>
        <w:jc w:val="both"/>
        <w:rPr>
          <w:rFonts w:ascii="Arial" w:eastAsia="TimesNewRomanPSMT2" w:hAnsi="Arial" w:cs="Arial"/>
          <w:b/>
          <w:color w:val="000000" w:themeColor="text1"/>
          <w:sz w:val="20"/>
          <w:szCs w:val="20"/>
        </w:rPr>
      </w:pPr>
    </w:p>
    <w:p w14:paraId="34B3FEC9" w14:textId="4E16F0DB" w:rsidR="00FC3980" w:rsidRPr="002B41F9" w:rsidRDefault="00FC3980" w:rsidP="005C6340">
      <w:pPr>
        <w:autoSpaceDE w:val="0"/>
        <w:autoSpaceDN w:val="0"/>
        <w:adjustRightInd w:val="0"/>
        <w:spacing w:after="0" w:line="240" w:lineRule="auto"/>
        <w:jc w:val="both"/>
        <w:rPr>
          <w:rFonts w:ascii="Arial" w:eastAsia="TimesNewRomanPSMT2" w:hAnsi="Arial" w:cs="Arial"/>
          <w:b/>
          <w:color w:val="000000" w:themeColor="text1"/>
          <w:sz w:val="20"/>
          <w:szCs w:val="20"/>
        </w:rPr>
      </w:pPr>
      <w:r w:rsidRPr="002B41F9">
        <w:rPr>
          <w:rFonts w:ascii="Arial" w:eastAsia="TimesNewRomanPSMT2" w:hAnsi="Arial" w:cs="Arial"/>
          <w:b/>
          <w:color w:val="000000" w:themeColor="text1"/>
          <w:sz w:val="20"/>
          <w:szCs w:val="20"/>
        </w:rPr>
        <w:t xml:space="preserve">Table </w:t>
      </w:r>
      <w:r w:rsidR="00E1545D">
        <w:rPr>
          <w:rFonts w:ascii="Arial" w:eastAsia="TimesNewRomanPSMT2" w:hAnsi="Arial" w:cs="Arial"/>
          <w:b/>
          <w:color w:val="000000" w:themeColor="text1"/>
          <w:sz w:val="20"/>
          <w:szCs w:val="20"/>
        </w:rPr>
        <w:t>6</w:t>
      </w:r>
      <w:r w:rsidRPr="002B41F9">
        <w:rPr>
          <w:rFonts w:ascii="Arial" w:eastAsia="TimesNewRomanPSMT2" w:hAnsi="Arial" w:cs="Arial"/>
          <w:b/>
          <w:color w:val="000000" w:themeColor="text1"/>
          <w:sz w:val="20"/>
          <w:szCs w:val="20"/>
        </w:rPr>
        <w:t xml:space="preserve">. Internal and external </w:t>
      </w:r>
      <w:r w:rsidR="005C6340" w:rsidRPr="002B41F9">
        <w:rPr>
          <w:rFonts w:ascii="Arial" w:eastAsia="TimesNewRomanPSMT2" w:hAnsi="Arial" w:cs="Arial"/>
          <w:b/>
          <w:color w:val="000000" w:themeColor="text1"/>
          <w:sz w:val="20"/>
          <w:szCs w:val="20"/>
        </w:rPr>
        <w:t>monthly average air temperatures variations over the entire monitoring period</w:t>
      </w:r>
      <w:r w:rsidR="00027903" w:rsidRPr="002B41F9">
        <w:rPr>
          <w:rFonts w:ascii="Arial" w:eastAsia="TimesNewRomanPSMT2" w:hAnsi="Arial" w:cs="Arial"/>
          <w:b/>
          <w:color w:val="000000" w:themeColor="text1"/>
          <w:sz w:val="20"/>
          <w:szCs w:val="20"/>
        </w:rPr>
        <w:t>.</w:t>
      </w:r>
    </w:p>
    <w:p w14:paraId="78422EAC" w14:textId="77777777" w:rsidR="00FC3980" w:rsidRDefault="00FC3980" w:rsidP="00FC3980">
      <w:pPr>
        <w:spacing w:after="0" w:line="240" w:lineRule="auto"/>
        <w:jc w:val="both"/>
        <w:rPr>
          <w:rFonts w:ascii="Arial" w:hAnsi="Arial" w:cs="Arial"/>
          <w:sz w:val="16"/>
          <w:szCs w:val="16"/>
        </w:rPr>
      </w:pPr>
    </w:p>
    <w:tbl>
      <w:tblPr>
        <w:tblW w:w="9016" w:type="dxa"/>
        <w:jc w:val="center"/>
        <w:tblLayout w:type="fixed"/>
        <w:tblLook w:val="04A0" w:firstRow="1" w:lastRow="0" w:firstColumn="1" w:lastColumn="0" w:noHBand="0" w:noVBand="1"/>
      </w:tblPr>
      <w:tblGrid>
        <w:gridCol w:w="674"/>
        <w:gridCol w:w="501"/>
        <w:gridCol w:w="501"/>
        <w:gridCol w:w="502"/>
        <w:gridCol w:w="502"/>
        <w:gridCol w:w="502"/>
        <w:gridCol w:w="502"/>
        <w:gridCol w:w="502"/>
        <w:gridCol w:w="502"/>
        <w:gridCol w:w="502"/>
        <w:gridCol w:w="502"/>
        <w:gridCol w:w="502"/>
        <w:gridCol w:w="502"/>
        <w:gridCol w:w="1129"/>
        <w:gridCol w:w="1191"/>
      </w:tblGrid>
      <w:tr w:rsidR="006D7C03" w:rsidRPr="0061068C" w14:paraId="50FAFB60" w14:textId="77777777" w:rsidTr="005421D6">
        <w:trPr>
          <w:trHeight w:val="300"/>
          <w:jc w:val="center"/>
        </w:trPr>
        <w:tc>
          <w:tcPr>
            <w:tcW w:w="9016" w:type="dxa"/>
            <w:gridSpan w:val="1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056B88"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Internal and external average air temperature</w:t>
            </w:r>
          </w:p>
        </w:tc>
      </w:tr>
      <w:tr w:rsidR="006D7C03" w:rsidRPr="002B6223" w14:paraId="45809957" w14:textId="77777777" w:rsidTr="005421D6">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8A69D7"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p>
        </w:tc>
        <w:tc>
          <w:tcPr>
            <w:tcW w:w="1504"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B4063" w14:textId="58BF7A13" w:rsidR="006D7C03" w:rsidRPr="00B30B0E" w:rsidRDefault="006D7C03" w:rsidP="005421D6">
            <w:pPr>
              <w:spacing w:after="0" w:line="240" w:lineRule="auto"/>
              <w:jc w:val="center"/>
              <w:rPr>
                <w:rFonts w:ascii="Arial" w:eastAsia="Times New Roman" w:hAnsi="Arial" w:cs="Arial"/>
                <w:b/>
                <w:bCs/>
                <w:color w:val="000000"/>
                <w:sz w:val="18"/>
                <w:szCs w:val="18"/>
                <w:lang w:eastAsia="en-GB"/>
              </w:rPr>
            </w:pPr>
            <w:r w:rsidRPr="00B30B0E">
              <w:rPr>
                <w:rFonts w:ascii="Arial" w:eastAsia="Times New Roman" w:hAnsi="Arial" w:cs="Arial"/>
                <w:b/>
                <w:bCs/>
                <w:color w:val="000000"/>
                <w:sz w:val="18"/>
                <w:szCs w:val="18"/>
                <w:lang w:eastAsia="en-GB"/>
              </w:rPr>
              <w:t>Living</w:t>
            </w:r>
            <w:r>
              <w:rPr>
                <w:rFonts w:ascii="Arial" w:eastAsia="Times New Roman" w:hAnsi="Arial" w:cs="Arial"/>
                <w:b/>
                <w:bCs/>
                <w:color w:val="000000"/>
                <w:sz w:val="18"/>
                <w:szCs w:val="18"/>
                <w:lang w:eastAsia="en-GB"/>
              </w:rPr>
              <w:t xml:space="preserve"> </w:t>
            </w:r>
            <w:r w:rsidR="002B4281">
              <w:rPr>
                <w:rFonts w:ascii="Arial" w:eastAsia="Times New Roman" w:hAnsi="Arial" w:cs="Arial"/>
                <w:b/>
                <w:bCs/>
                <w:color w:val="000000"/>
                <w:sz w:val="18"/>
                <w:szCs w:val="18"/>
                <w:lang w:eastAsia="en-GB"/>
              </w:rPr>
              <w:t>room</w:t>
            </w:r>
            <w:r>
              <w:rPr>
                <w:rFonts w:ascii="Arial" w:eastAsia="Times New Roman" w:hAnsi="Arial" w:cs="Arial"/>
                <w:b/>
                <w:bCs/>
                <w:color w:val="000000"/>
                <w:sz w:val="18"/>
                <w:szCs w:val="18"/>
                <w:lang w:eastAsia="en-GB"/>
              </w:rPr>
              <w:t>(S)</w:t>
            </w:r>
          </w:p>
        </w:tc>
        <w:tc>
          <w:tcPr>
            <w:tcW w:w="150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B1E34A" w14:textId="77777777" w:rsidR="006D7C03" w:rsidRPr="00B30B0E" w:rsidRDefault="006D7C03" w:rsidP="005421D6">
            <w:pPr>
              <w:spacing w:after="0" w:line="240" w:lineRule="auto"/>
              <w:jc w:val="center"/>
              <w:rPr>
                <w:rFonts w:ascii="Arial" w:eastAsia="Times New Roman" w:hAnsi="Arial" w:cs="Arial"/>
                <w:b/>
                <w:bCs/>
                <w:color w:val="000000"/>
                <w:sz w:val="18"/>
                <w:szCs w:val="18"/>
                <w:lang w:eastAsia="en-GB"/>
              </w:rPr>
            </w:pPr>
            <w:r w:rsidRPr="00B30B0E">
              <w:rPr>
                <w:rFonts w:ascii="Arial" w:eastAsia="Times New Roman" w:hAnsi="Arial" w:cs="Arial"/>
                <w:b/>
                <w:bCs/>
                <w:color w:val="000000"/>
                <w:sz w:val="18"/>
                <w:szCs w:val="18"/>
                <w:lang w:eastAsia="en-GB"/>
              </w:rPr>
              <w:t>Kitchen</w:t>
            </w:r>
            <w:r>
              <w:rPr>
                <w:rFonts w:ascii="Arial" w:eastAsia="Times New Roman" w:hAnsi="Arial" w:cs="Arial"/>
                <w:b/>
                <w:bCs/>
                <w:color w:val="000000"/>
                <w:sz w:val="18"/>
                <w:szCs w:val="18"/>
                <w:lang w:eastAsia="en-GB"/>
              </w:rPr>
              <w:t xml:space="preserve"> (S)</w:t>
            </w:r>
          </w:p>
        </w:tc>
        <w:tc>
          <w:tcPr>
            <w:tcW w:w="150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69791A" w14:textId="77777777" w:rsidR="006D7C03" w:rsidRPr="00B30B0E" w:rsidRDefault="006D7C03" w:rsidP="005421D6">
            <w:pPr>
              <w:spacing w:after="0" w:line="240" w:lineRule="auto"/>
              <w:jc w:val="center"/>
              <w:rPr>
                <w:rFonts w:ascii="Arial" w:eastAsia="Times New Roman" w:hAnsi="Arial" w:cs="Arial"/>
                <w:b/>
                <w:bCs/>
                <w:color w:val="000000"/>
                <w:sz w:val="18"/>
                <w:szCs w:val="18"/>
                <w:lang w:eastAsia="en-GB"/>
              </w:rPr>
            </w:pPr>
            <w:r w:rsidRPr="00B30B0E">
              <w:rPr>
                <w:rFonts w:ascii="Arial" w:eastAsia="Times New Roman" w:hAnsi="Arial" w:cs="Arial"/>
                <w:b/>
                <w:bCs/>
                <w:color w:val="000000"/>
                <w:sz w:val="18"/>
                <w:szCs w:val="18"/>
                <w:lang w:eastAsia="en-GB"/>
              </w:rPr>
              <w:t>Bathroom</w:t>
            </w:r>
            <w:r>
              <w:rPr>
                <w:rFonts w:ascii="Arial" w:eastAsia="Times New Roman" w:hAnsi="Arial" w:cs="Arial"/>
                <w:b/>
                <w:bCs/>
                <w:color w:val="000000"/>
                <w:sz w:val="18"/>
                <w:szCs w:val="18"/>
                <w:lang w:eastAsia="en-GB"/>
              </w:rPr>
              <w:t xml:space="preserve"> (N)</w:t>
            </w:r>
          </w:p>
        </w:tc>
        <w:tc>
          <w:tcPr>
            <w:tcW w:w="1506" w:type="dxa"/>
            <w:gridSpan w:val="3"/>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57D7E1" w14:textId="77777777" w:rsidR="006D7C03" w:rsidRPr="00B30B0E" w:rsidRDefault="006D7C03" w:rsidP="005421D6">
            <w:pPr>
              <w:spacing w:after="0" w:line="240" w:lineRule="auto"/>
              <w:jc w:val="center"/>
              <w:rPr>
                <w:rFonts w:ascii="Arial" w:eastAsia="Times New Roman" w:hAnsi="Arial" w:cs="Arial"/>
                <w:b/>
                <w:bCs/>
                <w:color w:val="000000"/>
                <w:sz w:val="18"/>
                <w:szCs w:val="18"/>
                <w:lang w:eastAsia="en-GB"/>
              </w:rPr>
            </w:pPr>
            <w:r w:rsidRPr="00B30B0E">
              <w:rPr>
                <w:rFonts w:ascii="Arial" w:eastAsia="Times New Roman" w:hAnsi="Arial" w:cs="Arial"/>
                <w:b/>
                <w:bCs/>
                <w:color w:val="000000"/>
                <w:sz w:val="18"/>
                <w:szCs w:val="18"/>
                <w:lang w:eastAsia="en-GB"/>
              </w:rPr>
              <w:t>Bedroom</w:t>
            </w:r>
            <w:r>
              <w:rPr>
                <w:rFonts w:ascii="Arial" w:eastAsia="Times New Roman" w:hAnsi="Arial" w:cs="Arial"/>
                <w:b/>
                <w:bCs/>
                <w:color w:val="000000"/>
                <w:sz w:val="18"/>
                <w:szCs w:val="18"/>
                <w:lang w:eastAsia="en-GB"/>
              </w:rPr>
              <w:t xml:space="preserve"> (N)</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188C3" w14:textId="77777777" w:rsidR="006D7C03" w:rsidRPr="00B30B0E" w:rsidRDefault="006D7C03" w:rsidP="005421D6">
            <w:pPr>
              <w:spacing w:after="0" w:line="240" w:lineRule="auto"/>
              <w:jc w:val="center"/>
              <w:rPr>
                <w:rFonts w:ascii="Arial" w:eastAsia="Times New Roman" w:hAnsi="Arial" w:cs="Arial"/>
                <w:b/>
                <w:bCs/>
                <w:color w:val="000000"/>
                <w:sz w:val="18"/>
                <w:szCs w:val="18"/>
                <w:lang w:eastAsia="en-GB"/>
              </w:rPr>
            </w:pPr>
            <w:r w:rsidRPr="00B30B0E">
              <w:rPr>
                <w:rFonts w:ascii="Arial" w:eastAsia="Times New Roman" w:hAnsi="Arial" w:cs="Arial"/>
                <w:b/>
                <w:bCs/>
                <w:color w:val="000000"/>
                <w:sz w:val="18"/>
                <w:szCs w:val="18"/>
                <w:lang w:eastAsia="en-GB"/>
              </w:rPr>
              <w:t>External</w:t>
            </w:r>
          </w:p>
        </w:tc>
        <w:tc>
          <w:tcPr>
            <w:tcW w:w="1191" w:type="dxa"/>
            <w:tcBorders>
              <w:top w:val="single" w:sz="4" w:space="0" w:color="auto"/>
              <w:left w:val="nil"/>
              <w:bottom w:val="single" w:sz="4" w:space="0" w:color="auto"/>
              <w:right w:val="single" w:sz="4" w:space="0" w:color="auto"/>
            </w:tcBorders>
            <w:shd w:val="clear" w:color="auto" w:fill="auto"/>
            <w:vAlign w:val="center"/>
          </w:tcPr>
          <w:p w14:paraId="64E87941"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Insulation</w:t>
            </w:r>
          </w:p>
        </w:tc>
      </w:tr>
      <w:tr w:rsidR="006D7C03" w:rsidRPr="0061068C" w14:paraId="50BE4776"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877991"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Month</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4F9D25"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C1</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4C7CD2"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5D38D1"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596A11"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46D43B"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48D543"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2A7908"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71EDF8"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C2F034"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85BBB5"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7ED24D"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56B75E"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C3</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C555C9"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C1,C2,C3</w:t>
            </w:r>
          </w:p>
        </w:tc>
        <w:tc>
          <w:tcPr>
            <w:tcW w:w="119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78C22E" w14:textId="77777777" w:rsidR="006D7C03" w:rsidRPr="0061068C" w:rsidRDefault="006D7C03" w:rsidP="005421D6">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C1,C2,C3</w:t>
            </w:r>
          </w:p>
        </w:tc>
      </w:tr>
      <w:tr w:rsidR="002E5CDE" w:rsidRPr="0061068C" w14:paraId="37A3D4D1"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EC85129"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Sep16</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DE5CD2"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21.</w:t>
            </w:r>
            <w:r w:rsidRPr="0061068C">
              <w:rPr>
                <w:rFonts w:ascii="Arial" w:eastAsia="Times New Roman" w:hAnsi="Arial" w:cs="Arial"/>
                <w:color w:val="000000"/>
                <w:sz w:val="18"/>
                <w:szCs w:val="18"/>
                <w:lang w:eastAsia="en-GB"/>
              </w:rPr>
              <w:t>3</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9BD6B4"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BA1F24">
              <w:rPr>
                <w:rFonts w:ascii="Arial" w:eastAsia="Times New Roman" w:hAnsi="Arial" w:cs="Arial"/>
                <w:color w:val="000000"/>
                <w:sz w:val="18"/>
                <w:szCs w:val="18"/>
                <w:lang w:eastAsia="en-GB"/>
              </w:rPr>
              <w:t>21.9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889F3E"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23.0</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51DDEC"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20.9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BB7CC2"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ADBFAB"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22.2</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EEEDE"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19.5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3E9C22"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BA1F24">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F883E4"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21.8</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E89CDE"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19.8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D6BEBA"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BA1F24">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5FA363"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21.3</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0BE130"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15.3</w:t>
            </w:r>
          </w:p>
        </w:tc>
        <w:tc>
          <w:tcPr>
            <w:tcW w:w="1191" w:type="dxa"/>
            <w:tcBorders>
              <w:top w:val="single" w:sz="4" w:space="0" w:color="auto"/>
              <w:left w:val="nil"/>
              <w:bottom w:val="single" w:sz="4" w:space="0" w:color="auto"/>
              <w:right w:val="single" w:sz="4" w:space="0" w:color="auto"/>
            </w:tcBorders>
            <w:shd w:val="clear" w:color="auto" w:fill="FFFF00"/>
            <w:tcMar>
              <w:left w:w="28" w:type="dxa"/>
              <w:right w:w="28" w:type="dxa"/>
            </w:tcMar>
            <w:vAlign w:val="center"/>
          </w:tcPr>
          <w:p w14:paraId="56CAA835"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w:t>
            </w:r>
          </w:p>
        </w:tc>
      </w:tr>
      <w:tr w:rsidR="002E5CDE" w:rsidRPr="0061068C" w14:paraId="2FA54096"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3282E6B"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Oct16</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898634"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17.</w:t>
            </w:r>
            <w:r w:rsidRPr="0061068C">
              <w:rPr>
                <w:rFonts w:ascii="Arial" w:eastAsia="Times New Roman" w:hAnsi="Arial" w:cs="Arial"/>
                <w:color w:val="000000"/>
                <w:sz w:val="18"/>
                <w:szCs w:val="18"/>
                <w:lang w:eastAsia="en-GB"/>
              </w:rPr>
              <w:t>7</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EE4FBB"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w:t>
            </w:r>
            <w:r w:rsidRPr="00BA1F24">
              <w:rPr>
                <w:rFonts w:ascii="Arial" w:eastAsia="Times New Roman" w:hAnsi="Arial" w:cs="Arial"/>
                <w:color w:val="000000"/>
                <w:sz w:val="18"/>
                <w:szCs w:val="18"/>
                <w:lang w:eastAsia="en-GB"/>
              </w:rPr>
              <w:t>.3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75A6C7"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22.4</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8C0512"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17.2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AB692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21.3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ED6F9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20.5</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1DF6BDF"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16.4</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3A065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21.7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11A6D3"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21.4</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39AC1E"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16.0</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8CCEF8"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22.1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ECD24A"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19.3</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4C44B0"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11.3</w:t>
            </w:r>
          </w:p>
        </w:tc>
        <w:tc>
          <w:tcPr>
            <w:tcW w:w="1191" w:type="dxa"/>
            <w:tcBorders>
              <w:top w:val="single" w:sz="4" w:space="0" w:color="auto"/>
              <w:left w:val="nil"/>
              <w:bottom w:val="single" w:sz="4" w:space="0" w:color="auto"/>
              <w:right w:val="single" w:sz="4" w:space="0" w:color="auto"/>
            </w:tcBorders>
            <w:shd w:val="clear" w:color="auto" w:fill="FFFF00"/>
            <w:tcMar>
              <w:left w:w="28" w:type="dxa"/>
              <w:right w:w="28" w:type="dxa"/>
            </w:tcMar>
            <w:vAlign w:val="center"/>
          </w:tcPr>
          <w:p w14:paraId="33F3EBAE"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w:t>
            </w:r>
          </w:p>
        </w:tc>
      </w:tr>
      <w:tr w:rsidR="002E5CDE" w:rsidRPr="0061068C" w14:paraId="6AA9BD11"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AB942E"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Nov16</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6092CF"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16.</w:t>
            </w:r>
            <w:r w:rsidRPr="0061068C">
              <w:rPr>
                <w:rFonts w:ascii="Arial" w:eastAsia="Times New Roman" w:hAnsi="Arial" w:cs="Arial"/>
                <w:color w:val="000000"/>
                <w:sz w:val="18"/>
                <w:szCs w:val="18"/>
                <w:lang w:eastAsia="en-GB"/>
              </w:rPr>
              <w:t>1</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ECF0D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1DFE8DB"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F4EC5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15.7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1C2DE1"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19143E"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19.4</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2A399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F0DA28"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21.6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EE0B1F"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20.9</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2D6EE3"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03F75F"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35C97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18.8</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7F68F2"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7.0</w:t>
            </w:r>
          </w:p>
        </w:tc>
        <w:tc>
          <w:tcPr>
            <w:tcW w:w="1191" w:type="dxa"/>
            <w:tcBorders>
              <w:top w:val="single" w:sz="4" w:space="0" w:color="auto"/>
              <w:left w:val="nil"/>
              <w:bottom w:val="single" w:sz="4" w:space="0" w:color="auto"/>
              <w:right w:val="single" w:sz="4" w:space="0" w:color="auto"/>
            </w:tcBorders>
            <w:shd w:val="clear" w:color="auto" w:fill="FFFF00"/>
            <w:tcMar>
              <w:left w:w="28" w:type="dxa"/>
              <w:right w:w="28" w:type="dxa"/>
            </w:tcMar>
            <w:vAlign w:val="center"/>
          </w:tcPr>
          <w:p w14:paraId="35E9F005"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w:t>
            </w:r>
          </w:p>
        </w:tc>
      </w:tr>
      <w:tr w:rsidR="002E5CDE" w:rsidRPr="0061068C" w14:paraId="0C7091FC"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CC7196F"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Dec16</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D276C26"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15.5</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6CC9D0"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8732D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B71D55"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15.7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ECFFA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20.9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185EDE"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17.0</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FC5A25"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1AFBB4"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37266B"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C9C4A4"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14.</w:t>
            </w:r>
            <w:r w:rsidRPr="0061068C">
              <w:rPr>
                <w:rFonts w:ascii="Arial" w:eastAsia="Times New Roman" w:hAnsi="Arial" w:cs="Arial"/>
                <w:color w:val="000000"/>
                <w:sz w:val="18"/>
                <w:szCs w:val="18"/>
                <w:lang w:eastAsia="en-GB"/>
              </w:rPr>
              <w:t>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89A576"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9D908F"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19.5</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F9EFC"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7.0</w:t>
            </w:r>
          </w:p>
        </w:tc>
        <w:tc>
          <w:tcPr>
            <w:tcW w:w="1191" w:type="dxa"/>
            <w:tcBorders>
              <w:top w:val="single" w:sz="4" w:space="0" w:color="auto"/>
              <w:left w:val="nil"/>
              <w:bottom w:val="single" w:sz="4" w:space="0" w:color="auto"/>
              <w:right w:val="single" w:sz="4" w:space="0" w:color="auto"/>
            </w:tcBorders>
            <w:shd w:val="clear" w:color="auto" w:fill="FFFF00"/>
            <w:tcMar>
              <w:left w:w="28" w:type="dxa"/>
              <w:right w:w="28" w:type="dxa"/>
            </w:tcMar>
            <w:vAlign w:val="center"/>
          </w:tcPr>
          <w:p w14:paraId="6742E5A3"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w:t>
            </w:r>
          </w:p>
        </w:tc>
      </w:tr>
      <w:tr w:rsidR="002E5CDE" w:rsidRPr="0061068C" w14:paraId="59CE6B38"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59D1603"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Jan17</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62440A"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15.</w:t>
            </w:r>
            <w:r w:rsidRPr="0061068C">
              <w:rPr>
                <w:rFonts w:ascii="Arial" w:eastAsia="Times New Roman" w:hAnsi="Arial" w:cs="Arial"/>
                <w:color w:val="000000"/>
                <w:sz w:val="18"/>
                <w:szCs w:val="18"/>
                <w:lang w:eastAsia="en-GB"/>
              </w:rPr>
              <w:t>4</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D8EA09"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27.3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9709CD"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5FCF98"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ABEE0F"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20.6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D88865"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16.1</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F56774"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14.0</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8EA209"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EB0563"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AAA2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14.1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9EE931"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64F823"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19.4</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00998"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5.3</w:t>
            </w:r>
          </w:p>
        </w:tc>
        <w:tc>
          <w:tcPr>
            <w:tcW w:w="1191" w:type="dxa"/>
            <w:tcBorders>
              <w:top w:val="single" w:sz="4" w:space="0" w:color="auto"/>
              <w:left w:val="nil"/>
              <w:bottom w:val="single" w:sz="4" w:space="0" w:color="auto"/>
              <w:right w:val="single" w:sz="4" w:space="0" w:color="auto"/>
            </w:tcBorders>
            <w:shd w:val="clear" w:color="auto" w:fill="FF0000"/>
            <w:tcMar>
              <w:left w:w="28" w:type="dxa"/>
              <w:right w:w="28" w:type="dxa"/>
            </w:tcMar>
            <w:vAlign w:val="center"/>
          </w:tcPr>
          <w:p w14:paraId="66CCCC81" w14:textId="77777777" w:rsidR="002E5CDE" w:rsidRPr="0061068C" w:rsidRDefault="002E5CDE" w:rsidP="002E5CDE">
            <w:pPr>
              <w:spacing w:after="0" w:line="240" w:lineRule="auto"/>
              <w:rPr>
                <w:rFonts w:ascii="Arial" w:eastAsia="Times New Roman" w:hAnsi="Arial" w:cs="Arial"/>
                <w:b/>
                <w:bCs/>
                <w:color w:val="FF0000"/>
                <w:sz w:val="18"/>
                <w:szCs w:val="18"/>
                <w:lang w:eastAsia="en-GB"/>
              </w:rPr>
            </w:pPr>
            <w:r>
              <w:rPr>
                <w:rFonts w:ascii="Arial" w:eastAsia="Times New Roman" w:hAnsi="Arial" w:cs="Arial"/>
                <w:b/>
                <w:bCs/>
                <w:color w:val="000000"/>
                <w:sz w:val="18"/>
                <w:szCs w:val="18"/>
                <w:lang w:eastAsia="en-GB"/>
              </w:rPr>
              <w:t>INSTALLING</w:t>
            </w:r>
          </w:p>
        </w:tc>
      </w:tr>
      <w:tr w:rsidR="002E5CDE" w:rsidRPr="0061068C" w14:paraId="1F5C6C3E"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F434EF"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1-14F</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9F9CC0"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15.</w:t>
            </w:r>
            <w:r>
              <w:rPr>
                <w:rFonts w:ascii="Arial" w:eastAsia="Times New Roman" w:hAnsi="Arial" w:cs="Arial"/>
                <w:color w:val="000000"/>
                <w:sz w:val="18"/>
                <w:szCs w:val="18"/>
                <w:lang w:eastAsia="en-GB"/>
              </w:rPr>
              <w:t>3</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4D491D"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26</w:t>
            </w:r>
            <w:r w:rsidRPr="00F13FE6">
              <w:rPr>
                <w:rFonts w:ascii="Arial" w:eastAsia="Times New Roman" w:hAnsi="Arial" w:cs="Arial"/>
                <w:color w:val="000000"/>
                <w:sz w:val="18"/>
                <w:szCs w:val="18"/>
                <w:lang w:eastAsia="en-GB"/>
              </w:rPr>
              <w:t>.3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FAD5C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E8BB0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5C56DB"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20.8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7D02C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15.8</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9E1340A"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14.6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9614A3"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A2831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8CB778"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15.1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67387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DAD62"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19.8</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214A03"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5.5</w:t>
            </w:r>
          </w:p>
        </w:tc>
        <w:tc>
          <w:tcPr>
            <w:tcW w:w="1191" w:type="dxa"/>
            <w:tcBorders>
              <w:top w:val="single" w:sz="4" w:space="0" w:color="auto"/>
              <w:left w:val="nil"/>
              <w:bottom w:val="single" w:sz="4" w:space="0" w:color="auto"/>
              <w:right w:val="single" w:sz="4" w:space="0" w:color="auto"/>
            </w:tcBorders>
            <w:shd w:val="clear" w:color="auto" w:fill="FF0000"/>
            <w:tcMar>
              <w:left w:w="28" w:type="dxa"/>
              <w:right w:w="28" w:type="dxa"/>
            </w:tcMar>
            <w:vAlign w:val="center"/>
          </w:tcPr>
          <w:p w14:paraId="282144E2" w14:textId="77777777" w:rsidR="002E5CDE" w:rsidRPr="0061068C" w:rsidRDefault="002E5CDE" w:rsidP="002E5CDE">
            <w:pPr>
              <w:spacing w:after="0" w:line="240" w:lineRule="auto"/>
              <w:jc w:val="center"/>
              <w:rPr>
                <w:rFonts w:ascii="Arial" w:eastAsia="Times New Roman" w:hAnsi="Arial" w:cs="Arial"/>
                <w:b/>
                <w:bCs/>
                <w:color w:val="FF0000"/>
                <w:sz w:val="18"/>
                <w:szCs w:val="18"/>
                <w:lang w:eastAsia="en-GB"/>
              </w:rPr>
            </w:pPr>
            <w:r>
              <w:rPr>
                <w:rFonts w:ascii="Arial" w:eastAsia="Times New Roman" w:hAnsi="Arial" w:cs="Arial"/>
                <w:b/>
                <w:bCs/>
                <w:color w:val="000000"/>
                <w:sz w:val="18"/>
                <w:szCs w:val="18"/>
                <w:lang w:eastAsia="en-GB"/>
              </w:rPr>
              <w:t>INSTALLING</w:t>
            </w:r>
          </w:p>
        </w:tc>
      </w:tr>
      <w:tr w:rsidR="002E5CDE" w:rsidRPr="0061068C" w14:paraId="3CA77DF1"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7B14DB5"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14-28F</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FEE1A9"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16.1</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23E01D"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27.3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59C2EE"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97EAD1"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15.8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18434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D984E9"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18.0</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CCA620"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15.6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0DFE68"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E59B05"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20.3</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78F459"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16.3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742B287"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C7C7BA"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20.6</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45E683"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8.7</w:t>
            </w:r>
          </w:p>
        </w:tc>
        <w:tc>
          <w:tcPr>
            <w:tcW w:w="119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47A9156B"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YES</w:t>
            </w:r>
          </w:p>
        </w:tc>
      </w:tr>
      <w:tr w:rsidR="002E5CDE" w:rsidRPr="00EF59B3" w14:paraId="321B519B"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9758C0" w14:textId="77777777" w:rsidR="002E5CDE" w:rsidRPr="00EF59B3" w:rsidRDefault="002E5CDE" w:rsidP="002E5CDE">
            <w:pPr>
              <w:spacing w:after="0" w:line="240" w:lineRule="auto"/>
              <w:jc w:val="center"/>
              <w:rPr>
                <w:rFonts w:ascii="Arial" w:eastAsia="Times New Roman" w:hAnsi="Arial" w:cs="Arial"/>
                <w:b/>
                <w:bCs/>
                <w:color w:val="000000" w:themeColor="text1"/>
                <w:sz w:val="18"/>
                <w:szCs w:val="18"/>
                <w:lang w:eastAsia="en-GB"/>
              </w:rPr>
            </w:pPr>
            <w:r w:rsidRPr="00EF59B3">
              <w:rPr>
                <w:rFonts w:ascii="Arial" w:eastAsia="Times New Roman" w:hAnsi="Arial" w:cs="Arial"/>
                <w:b/>
                <w:bCs/>
                <w:color w:val="000000" w:themeColor="text1"/>
                <w:sz w:val="18"/>
                <w:szCs w:val="18"/>
                <w:lang w:eastAsia="en-GB"/>
              </w:rPr>
              <w:t>Mar17</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347B31"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17.7</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66DE8A"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24.8</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745455"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21.4</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D438FC"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17.5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9B2259"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815B1D"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18.6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915CDF"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16.9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A4C216"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B68F20"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A9D7CE5"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17.5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CD0E7E"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B1E58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20.7</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BFE34F"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9.5</w:t>
            </w:r>
          </w:p>
        </w:tc>
        <w:tc>
          <w:tcPr>
            <w:tcW w:w="119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1E801110" w14:textId="77777777" w:rsidR="002E5CDE" w:rsidRPr="00EF59B3" w:rsidRDefault="002E5CDE" w:rsidP="002E5CDE">
            <w:pPr>
              <w:spacing w:after="0" w:line="240" w:lineRule="auto"/>
              <w:jc w:val="center"/>
              <w:rPr>
                <w:rFonts w:ascii="Arial" w:eastAsia="Times New Roman" w:hAnsi="Arial" w:cs="Arial"/>
                <w:b/>
                <w:bCs/>
                <w:color w:val="000000" w:themeColor="text1"/>
                <w:sz w:val="18"/>
                <w:szCs w:val="18"/>
                <w:lang w:eastAsia="en-GB"/>
              </w:rPr>
            </w:pPr>
            <w:r>
              <w:rPr>
                <w:rFonts w:ascii="Arial" w:eastAsia="Times New Roman" w:hAnsi="Arial" w:cs="Arial"/>
                <w:b/>
                <w:bCs/>
                <w:color w:val="000000"/>
                <w:sz w:val="18"/>
                <w:szCs w:val="18"/>
                <w:lang w:eastAsia="en-GB"/>
              </w:rPr>
              <w:t>YES</w:t>
            </w:r>
          </w:p>
        </w:tc>
      </w:tr>
      <w:tr w:rsidR="002E5CDE" w:rsidRPr="0061068C" w14:paraId="26F883FD"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66306"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Apr17</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1D477"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304C5F">
              <w:rPr>
                <w:rFonts w:ascii="Calibri" w:eastAsia="Times New Roman" w:hAnsi="Calibri" w:cs="Times New Roman"/>
                <w:color w:val="000000"/>
                <w:lang w:eastAsia="en-GB"/>
              </w:rPr>
              <w:t>21.5</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A0B9A9"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FF7FD4"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21.8</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D7D68A"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304C5F">
              <w:rPr>
                <w:rFonts w:ascii="Calibri" w:eastAsia="Times New Roman" w:hAnsi="Calibri" w:cs="Times New Roman"/>
                <w:color w:val="000000"/>
                <w:lang w:eastAsia="en-GB"/>
              </w:rPr>
              <w:t>22.9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F4E1C89"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A99AA6"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18.9</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9E94D7"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304C5F">
              <w:rPr>
                <w:rFonts w:ascii="Calibri" w:eastAsia="Times New Roman" w:hAnsi="Calibri" w:cs="Times New Roman"/>
                <w:color w:val="000000"/>
                <w:lang w:eastAsia="en-GB"/>
              </w:rPr>
              <w:t>21.4</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C0E156"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9179EF"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21.7</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AFF8990"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304C5F">
              <w:rPr>
                <w:rFonts w:ascii="Calibri" w:eastAsia="Times New Roman" w:hAnsi="Calibri" w:cs="Times New Roman"/>
                <w:color w:val="000000"/>
                <w:lang w:eastAsia="en-GB"/>
              </w:rPr>
              <w:t>20.7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4D149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1B659B"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20.7</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15BE1B"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10.6</w:t>
            </w:r>
          </w:p>
        </w:tc>
        <w:tc>
          <w:tcPr>
            <w:tcW w:w="119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2B2AE0A2"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YES</w:t>
            </w:r>
          </w:p>
        </w:tc>
      </w:tr>
      <w:tr w:rsidR="002E5CDE" w:rsidRPr="0061068C" w14:paraId="1625108F"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EC5249"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May17</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1D7809"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21.1</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92CFFB"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25.0</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419A71"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22.0</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E94C0"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21.1</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22D7053"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22.9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3B138A"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20.6</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98AD8"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20.5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006805"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25.4</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A362DA"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21.7</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21439A3"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20.3</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F3E007"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E66722"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21.6</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0F2DC3" w14:textId="77777777" w:rsidR="002E5CDE" w:rsidRPr="00F13FE6"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14.5</w:t>
            </w:r>
          </w:p>
        </w:tc>
        <w:tc>
          <w:tcPr>
            <w:tcW w:w="119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5D5B6456"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YES</w:t>
            </w:r>
          </w:p>
        </w:tc>
      </w:tr>
      <w:tr w:rsidR="002E5CDE" w:rsidRPr="0061068C" w14:paraId="4920126F" w14:textId="77777777" w:rsidTr="002E5CDE">
        <w:trPr>
          <w:trHeight w:val="300"/>
          <w:jc w:val="center"/>
        </w:trPr>
        <w:tc>
          <w:tcPr>
            <w:tcW w:w="67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F90535" w14:textId="77777777" w:rsidR="002E5CDE" w:rsidRPr="00B30B0E" w:rsidRDefault="002E5CDE" w:rsidP="002E5CDE">
            <w:pPr>
              <w:spacing w:after="0" w:line="240" w:lineRule="auto"/>
              <w:jc w:val="center"/>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Jun17</w:t>
            </w:r>
          </w:p>
        </w:tc>
        <w:tc>
          <w:tcPr>
            <w:tcW w:w="50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499221"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B30B0E">
              <w:rPr>
                <w:rFonts w:ascii="Arial" w:eastAsia="Times New Roman" w:hAnsi="Arial" w:cs="Arial"/>
                <w:color w:val="000000"/>
                <w:sz w:val="18"/>
                <w:szCs w:val="18"/>
                <w:lang w:eastAsia="en-GB"/>
              </w:rPr>
              <w:t>22.</w:t>
            </w:r>
            <w:r w:rsidRPr="0061068C">
              <w:rPr>
                <w:rFonts w:ascii="Arial" w:eastAsia="Times New Roman" w:hAnsi="Arial" w:cs="Arial"/>
                <w:color w:val="000000"/>
                <w:sz w:val="18"/>
                <w:szCs w:val="18"/>
                <w:lang w:eastAsia="en-GB"/>
              </w:rPr>
              <w:t>2</w:t>
            </w:r>
          </w:p>
        </w:tc>
        <w:tc>
          <w:tcPr>
            <w:tcW w:w="50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77C798"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23.6</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30D043"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22.4</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B25D1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22.7</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AA8237"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23.2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5254AA"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21.2</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86F20B"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21.5</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008C9A"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24.2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1ECC7C"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21.8</w:t>
            </w:r>
          </w:p>
        </w:tc>
        <w:tc>
          <w:tcPr>
            <w:tcW w:w="502"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977109"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21.2</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AD844C2" w14:textId="77777777" w:rsidR="002E5CDE" w:rsidRPr="00BA1F24" w:rsidRDefault="002E5CDE" w:rsidP="002E5CDE">
            <w:pPr>
              <w:spacing w:after="0" w:line="240" w:lineRule="auto"/>
              <w:jc w:val="center"/>
              <w:rPr>
                <w:rFonts w:ascii="Arial" w:eastAsia="Times New Roman" w:hAnsi="Arial" w:cs="Arial"/>
                <w:color w:val="000000"/>
                <w:sz w:val="18"/>
                <w:szCs w:val="18"/>
                <w:lang w:eastAsia="en-GB"/>
              </w:rPr>
            </w:pPr>
            <w:r w:rsidRPr="00F13FE6">
              <w:rPr>
                <w:rFonts w:ascii="Arial" w:eastAsia="Times New Roman" w:hAnsi="Arial" w:cs="Arial"/>
                <w:color w:val="000000"/>
                <w:sz w:val="18"/>
                <w:szCs w:val="18"/>
                <w:lang w:eastAsia="en-GB"/>
              </w:rPr>
              <w:t>23.9</w:t>
            </w:r>
          </w:p>
        </w:tc>
        <w:tc>
          <w:tcPr>
            <w:tcW w:w="50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D27BD4" w14:textId="77777777" w:rsidR="002E5CDE" w:rsidRPr="00B570C4" w:rsidRDefault="002E5CDE" w:rsidP="002E5CDE">
            <w:pPr>
              <w:spacing w:after="0" w:line="240" w:lineRule="auto"/>
              <w:jc w:val="center"/>
              <w:rPr>
                <w:rFonts w:ascii="Arial" w:eastAsia="Times New Roman" w:hAnsi="Arial" w:cs="Arial"/>
                <w:color w:val="000000"/>
                <w:sz w:val="18"/>
                <w:szCs w:val="18"/>
                <w:lang w:eastAsia="en-GB"/>
              </w:rPr>
            </w:pPr>
            <w:r w:rsidRPr="00B570C4">
              <w:rPr>
                <w:rFonts w:ascii="Arial" w:eastAsia="Times New Roman" w:hAnsi="Arial" w:cs="Arial"/>
                <w:color w:val="000000"/>
                <w:sz w:val="18"/>
                <w:szCs w:val="18"/>
                <w:lang w:eastAsia="en-GB"/>
              </w:rPr>
              <w:t>23.0</w:t>
            </w:r>
          </w:p>
        </w:tc>
        <w:tc>
          <w:tcPr>
            <w:tcW w:w="112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E53415" w14:textId="77777777" w:rsidR="002E5CDE" w:rsidRPr="00B30B0E" w:rsidRDefault="002E5CDE" w:rsidP="002E5CDE">
            <w:pPr>
              <w:spacing w:after="0" w:line="240" w:lineRule="auto"/>
              <w:jc w:val="center"/>
              <w:rPr>
                <w:rFonts w:ascii="Arial" w:eastAsia="Times New Roman" w:hAnsi="Arial" w:cs="Arial"/>
                <w:color w:val="000000"/>
                <w:sz w:val="18"/>
                <w:szCs w:val="18"/>
                <w:lang w:eastAsia="en-GB"/>
              </w:rPr>
            </w:pPr>
            <w:r w:rsidRPr="0061068C">
              <w:rPr>
                <w:rFonts w:ascii="Arial" w:eastAsia="Times New Roman" w:hAnsi="Arial" w:cs="Arial"/>
                <w:color w:val="000000"/>
                <w:sz w:val="18"/>
                <w:szCs w:val="18"/>
                <w:lang w:eastAsia="en-GB"/>
              </w:rPr>
              <w:t>17.4</w:t>
            </w:r>
          </w:p>
        </w:tc>
        <w:tc>
          <w:tcPr>
            <w:tcW w:w="119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720BC8B7" w14:textId="77777777" w:rsidR="002E5CDE" w:rsidRPr="0061068C" w:rsidRDefault="002E5CDE" w:rsidP="002E5CDE">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YES</w:t>
            </w:r>
          </w:p>
        </w:tc>
      </w:tr>
    </w:tbl>
    <w:p w14:paraId="6E701333" w14:textId="77777777" w:rsidR="006D7C03" w:rsidRDefault="006D7C03" w:rsidP="00FC3980">
      <w:pPr>
        <w:spacing w:after="0" w:line="240" w:lineRule="auto"/>
        <w:jc w:val="both"/>
        <w:rPr>
          <w:rFonts w:ascii="Arial" w:hAnsi="Arial" w:cs="Arial"/>
          <w:sz w:val="16"/>
          <w:szCs w:val="16"/>
        </w:rPr>
      </w:pPr>
    </w:p>
    <w:p w14:paraId="5C9D746D" w14:textId="1011F2F5" w:rsidR="00FC3980" w:rsidRPr="002B41F9" w:rsidRDefault="005C6340" w:rsidP="002B41F9">
      <w:pPr>
        <w:autoSpaceDE w:val="0"/>
        <w:autoSpaceDN w:val="0"/>
        <w:adjustRightInd w:val="0"/>
        <w:spacing w:after="0" w:line="276" w:lineRule="auto"/>
        <w:jc w:val="both"/>
        <w:rPr>
          <w:rFonts w:ascii="Arial" w:eastAsia="TimesNewRomanPSMT2" w:hAnsi="Arial" w:cs="Arial"/>
          <w:color w:val="FF0000"/>
          <w:sz w:val="20"/>
          <w:szCs w:val="20"/>
        </w:rPr>
      </w:pPr>
      <w:r w:rsidRPr="002B41F9">
        <w:rPr>
          <w:rFonts w:ascii="Arial" w:hAnsi="Arial" w:cs="Arial"/>
          <w:sz w:val="20"/>
          <w:szCs w:val="20"/>
        </w:rPr>
        <w:t xml:space="preserve">The </w:t>
      </w:r>
      <w:r w:rsidR="00FC3980" w:rsidRPr="002B41F9">
        <w:rPr>
          <w:rFonts w:ascii="Arial" w:hAnsi="Arial" w:cs="Arial"/>
          <w:sz w:val="20"/>
          <w:szCs w:val="20"/>
        </w:rPr>
        <w:t xml:space="preserve">information gathered in </w:t>
      </w:r>
      <w:r w:rsidRPr="002B41F9">
        <w:rPr>
          <w:rFonts w:ascii="Arial" w:hAnsi="Arial" w:cs="Arial"/>
          <w:sz w:val="20"/>
          <w:szCs w:val="20"/>
        </w:rPr>
        <w:t xml:space="preserve">the </w:t>
      </w:r>
      <w:r w:rsidRPr="002B41F9">
        <w:rPr>
          <w:rFonts w:ascii="Arial" w:hAnsi="Arial" w:cs="Arial"/>
          <w:color w:val="000000"/>
          <w:sz w:val="20"/>
          <w:szCs w:val="20"/>
        </w:rPr>
        <w:t xml:space="preserve">building </w:t>
      </w:r>
      <w:r w:rsidRPr="002B41F9">
        <w:rPr>
          <w:rFonts w:ascii="Arial" w:hAnsi="Arial" w:cs="Arial"/>
          <w:sz w:val="20"/>
          <w:szCs w:val="20"/>
        </w:rPr>
        <w:t>surveys</w:t>
      </w:r>
      <w:r w:rsidRPr="002B41F9">
        <w:rPr>
          <w:rFonts w:ascii="Arial" w:hAnsi="Arial" w:cs="Arial"/>
          <w:color w:val="000000"/>
          <w:sz w:val="20"/>
          <w:szCs w:val="20"/>
        </w:rPr>
        <w:t xml:space="preserve">, </w:t>
      </w:r>
      <w:r w:rsidR="00985AE8" w:rsidRPr="002B41F9">
        <w:rPr>
          <w:rFonts w:ascii="Arial" w:hAnsi="Arial" w:cs="Arial"/>
          <w:color w:val="000000"/>
          <w:sz w:val="20"/>
          <w:szCs w:val="20"/>
        </w:rPr>
        <w:t xml:space="preserve">tests, by the sensors </w:t>
      </w:r>
      <w:r w:rsidRPr="002B41F9">
        <w:rPr>
          <w:rFonts w:ascii="Arial" w:hAnsi="Arial" w:cs="Arial"/>
          <w:sz w:val="20"/>
          <w:szCs w:val="20"/>
        </w:rPr>
        <w:t>and</w:t>
      </w:r>
      <w:r w:rsidRPr="002B41F9">
        <w:rPr>
          <w:rFonts w:ascii="Arial" w:hAnsi="Arial" w:cs="Arial"/>
          <w:color w:val="000000" w:themeColor="text1"/>
          <w:sz w:val="20"/>
          <w:szCs w:val="20"/>
        </w:rPr>
        <w:t xml:space="preserve"> structured interviews</w:t>
      </w:r>
      <w:r w:rsidRPr="002B41F9">
        <w:rPr>
          <w:rFonts w:ascii="Arial" w:hAnsi="Arial" w:cs="Arial"/>
          <w:sz w:val="20"/>
          <w:szCs w:val="20"/>
        </w:rPr>
        <w:t xml:space="preserve"> </w:t>
      </w:r>
      <w:r w:rsidR="00FC3980" w:rsidRPr="002B41F9">
        <w:rPr>
          <w:rFonts w:ascii="Arial" w:hAnsi="Arial" w:cs="Arial"/>
          <w:sz w:val="20"/>
          <w:szCs w:val="20"/>
        </w:rPr>
        <w:t xml:space="preserve">is shown in Table </w:t>
      </w:r>
      <w:r w:rsidR="00E1545D">
        <w:rPr>
          <w:rFonts w:ascii="Arial" w:hAnsi="Arial" w:cs="Arial"/>
          <w:sz w:val="20"/>
          <w:szCs w:val="20"/>
        </w:rPr>
        <w:t>7</w:t>
      </w:r>
      <w:r w:rsidR="005D37D5" w:rsidRPr="002B41F9">
        <w:rPr>
          <w:rFonts w:ascii="Arial" w:hAnsi="Arial" w:cs="Arial"/>
          <w:sz w:val="20"/>
          <w:szCs w:val="20"/>
        </w:rPr>
        <w:t xml:space="preserve">. </w:t>
      </w:r>
      <w:r w:rsidR="0014002E" w:rsidRPr="002B41F9">
        <w:rPr>
          <w:rFonts w:ascii="Arial" w:hAnsi="Arial" w:cs="Arial"/>
          <w:sz w:val="20"/>
          <w:szCs w:val="20"/>
        </w:rPr>
        <w:t>At the same time</w:t>
      </w:r>
      <w:r w:rsidR="00985AE8" w:rsidRPr="002B41F9">
        <w:rPr>
          <w:rFonts w:ascii="Arial" w:hAnsi="Arial" w:cs="Arial"/>
          <w:sz w:val="20"/>
          <w:szCs w:val="20"/>
        </w:rPr>
        <w:t>,</w:t>
      </w:r>
      <w:r w:rsidR="0014002E" w:rsidRPr="002B41F9">
        <w:rPr>
          <w:rFonts w:ascii="Arial" w:hAnsi="Arial" w:cs="Arial"/>
          <w:sz w:val="20"/>
          <w:szCs w:val="20"/>
        </w:rPr>
        <w:t xml:space="preserve"> this</w:t>
      </w:r>
      <w:r w:rsidR="005D37D5" w:rsidRPr="002B41F9">
        <w:rPr>
          <w:rFonts w:ascii="Arial" w:hAnsi="Arial" w:cs="Arial"/>
          <w:sz w:val="20"/>
          <w:szCs w:val="20"/>
        </w:rPr>
        <w:t xml:space="preserve"> table gathers </w:t>
      </w:r>
      <w:r w:rsidR="0014002E" w:rsidRPr="002B41F9">
        <w:rPr>
          <w:rFonts w:ascii="Arial" w:hAnsi="Arial" w:cs="Arial"/>
          <w:sz w:val="20"/>
          <w:szCs w:val="20"/>
        </w:rPr>
        <w:t xml:space="preserve">and compares </w:t>
      </w:r>
      <w:r w:rsidR="00FC3980" w:rsidRPr="002B41F9">
        <w:rPr>
          <w:rFonts w:ascii="Arial" w:hAnsi="Arial" w:cs="Arial"/>
          <w:sz w:val="20"/>
          <w:szCs w:val="20"/>
        </w:rPr>
        <w:t xml:space="preserve">the data </w:t>
      </w:r>
      <w:r w:rsidRPr="002B41F9">
        <w:rPr>
          <w:rFonts w:ascii="Arial" w:hAnsi="Arial" w:cs="Arial"/>
          <w:sz w:val="20"/>
          <w:szCs w:val="20"/>
        </w:rPr>
        <w:t xml:space="preserve">that will be </w:t>
      </w:r>
      <w:r w:rsidR="00FC3980" w:rsidRPr="002B41F9">
        <w:rPr>
          <w:rFonts w:ascii="Arial" w:hAnsi="Arial" w:cs="Arial"/>
          <w:sz w:val="20"/>
          <w:szCs w:val="20"/>
        </w:rPr>
        <w:t xml:space="preserve">used </w:t>
      </w:r>
      <w:r w:rsidR="0014002E" w:rsidRPr="002B41F9">
        <w:rPr>
          <w:rFonts w:ascii="Arial" w:hAnsi="Arial" w:cs="Arial"/>
          <w:sz w:val="20"/>
          <w:szCs w:val="20"/>
        </w:rPr>
        <w:t xml:space="preserve">to model </w:t>
      </w:r>
      <w:r w:rsidR="00FC3980" w:rsidRPr="002B41F9">
        <w:rPr>
          <w:rFonts w:ascii="Arial" w:hAnsi="Arial" w:cs="Arial"/>
          <w:sz w:val="20"/>
          <w:szCs w:val="20"/>
        </w:rPr>
        <w:t xml:space="preserve">CASE2 </w:t>
      </w:r>
      <w:r w:rsidR="0014002E" w:rsidRPr="002B41F9">
        <w:rPr>
          <w:rFonts w:ascii="Arial" w:hAnsi="Arial" w:cs="Arial"/>
          <w:sz w:val="20"/>
          <w:szCs w:val="20"/>
        </w:rPr>
        <w:t xml:space="preserve">in </w:t>
      </w:r>
      <w:proofErr w:type="spellStart"/>
      <w:r w:rsidR="0014002E" w:rsidRPr="002B41F9">
        <w:rPr>
          <w:rFonts w:ascii="Arial" w:hAnsi="Arial" w:cs="Arial"/>
          <w:sz w:val="20"/>
          <w:szCs w:val="20"/>
        </w:rPr>
        <w:t>RdSAP</w:t>
      </w:r>
      <w:proofErr w:type="spellEnd"/>
      <w:r w:rsidR="0014002E" w:rsidRPr="002B41F9">
        <w:rPr>
          <w:rFonts w:ascii="Arial" w:hAnsi="Arial" w:cs="Arial"/>
          <w:sz w:val="20"/>
          <w:szCs w:val="20"/>
        </w:rPr>
        <w:t xml:space="preserve">, SAP and IES to predict the heating energy consumption. </w:t>
      </w:r>
      <w:r w:rsidR="00983455">
        <w:rPr>
          <w:rFonts w:ascii="Arial" w:hAnsi="Arial" w:cs="Arial"/>
          <w:sz w:val="20"/>
          <w:szCs w:val="20"/>
        </w:rPr>
        <w:t xml:space="preserve">Table </w:t>
      </w:r>
      <w:r w:rsidR="00E1545D">
        <w:rPr>
          <w:rFonts w:ascii="Arial" w:hAnsi="Arial" w:cs="Arial"/>
          <w:sz w:val="20"/>
          <w:szCs w:val="20"/>
        </w:rPr>
        <w:t>7</w:t>
      </w:r>
      <w:r w:rsidR="00983455">
        <w:rPr>
          <w:rFonts w:ascii="Arial" w:hAnsi="Arial" w:cs="Arial"/>
          <w:sz w:val="20"/>
          <w:szCs w:val="20"/>
        </w:rPr>
        <w:t xml:space="preserve"> serves as an example of the type of information included in the C1, C2, and C3 models.</w:t>
      </w:r>
    </w:p>
    <w:p w14:paraId="1F885ED4" w14:textId="77777777" w:rsidR="00FC3980" w:rsidRPr="00121059" w:rsidRDefault="00FC3980" w:rsidP="00FC3980">
      <w:pPr>
        <w:spacing w:after="0" w:line="240" w:lineRule="auto"/>
        <w:rPr>
          <w:rFonts w:ascii="Arial" w:hAnsi="Arial" w:cs="Arial"/>
          <w:color w:val="000000" w:themeColor="text1"/>
          <w:sz w:val="16"/>
          <w:szCs w:val="16"/>
        </w:rPr>
      </w:pPr>
    </w:p>
    <w:p w14:paraId="4DAAADB4" w14:textId="3DE8E059" w:rsidR="00FC3980" w:rsidRPr="002B41F9" w:rsidRDefault="00FC3980" w:rsidP="00FC3980">
      <w:pPr>
        <w:autoSpaceDE w:val="0"/>
        <w:autoSpaceDN w:val="0"/>
        <w:adjustRightInd w:val="0"/>
        <w:spacing w:after="0" w:line="240" w:lineRule="auto"/>
        <w:jc w:val="both"/>
        <w:rPr>
          <w:rFonts w:ascii="Arial" w:hAnsi="Arial" w:cs="Arial"/>
          <w:b/>
          <w:sz w:val="20"/>
          <w:szCs w:val="20"/>
        </w:rPr>
      </w:pPr>
      <w:r w:rsidRPr="002B41F9">
        <w:rPr>
          <w:rFonts w:ascii="Arial" w:hAnsi="Arial" w:cs="Arial"/>
          <w:b/>
          <w:sz w:val="20"/>
          <w:szCs w:val="20"/>
        </w:rPr>
        <w:t xml:space="preserve">Table </w:t>
      </w:r>
      <w:r w:rsidR="00E1545D">
        <w:rPr>
          <w:rFonts w:ascii="Arial" w:hAnsi="Arial" w:cs="Arial"/>
          <w:b/>
          <w:sz w:val="20"/>
          <w:szCs w:val="20"/>
        </w:rPr>
        <w:t>7</w:t>
      </w:r>
      <w:r w:rsidRPr="002B41F9">
        <w:rPr>
          <w:rFonts w:ascii="Arial" w:hAnsi="Arial" w:cs="Arial"/>
          <w:b/>
          <w:sz w:val="20"/>
          <w:szCs w:val="20"/>
        </w:rPr>
        <w:t xml:space="preserve">. </w:t>
      </w:r>
      <w:r w:rsidR="0014002E" w:rsidRPr="002B41F9">
        <w:rPr>
          <w:rFonts w:ascii="Arial" w:hAnsi="Arial" w:cs="Arial"/>
          <w:b/>
          <w:sz w:val="20"/>
          <w:szCs w:val="20"/>
        </w:rPr>
        <w:t>D</w:t>
      </w:r>
      <w:r w:rsidRPr="002B41F9">
        <w:rPr>
          <w:rFonts w:ascii="Arial" w:hAnsi="Arial" w:cs="Arial"/>
          <w:b/>
          <w:sz w:val="20"/>
          <w:szCs w:val="20"/>
        </w:rPr>
        <w:t xml:space="preserve">ata </w:t>
      </w:r>
      <w:r w:rsidR="0014002E" w:rsidRPr="002B41F9">
        <w:rPr>
          <w:rFonts w:ascii="Arial" w:hAnsi="Arial" w:cs="Arial"/>
          <w:b/>
          <w:sz w:val="20"/>
          <w:szCs w:val="20"/>
        </w:rPr>
        <w:t xml:space="preserve">used to model </w:t>
      </w:r>
      <w:r w:rsidR="008625F3" w:rsidRPr="002B41F9">
        <w:rPr>
          <w:rFonts w:ascii="Arial" w:hAnsi="Arial" w:cs="Arial"/>
          <w:b/>
          <w:sz w:val="20"/>
          <w:szCs w:val="20"/>
        </w:rPr>
        <w:t xml:space="preserve">C2 </w:t>
      </w:r>
      <w:r w:rsidR="0014002E" w:rsidRPr="002B41F9">
        <w:rPr>
          <w:rFonts w:ascii="Arial" w:hAnsi="Arial" w:cs="Arial"/>
          <w:b/>
          <w:sz w:val="20"/>
          <w:szCs w:val="20"/>
        </w:rPr>
        <w:t>in</w:t>
      </w:r>
      <w:r w:rsidRPr="002B41F9">
        <w:rPr>
          <w:rFonts w:ascii="Arial" w:hAnsi="Arial" w:cs="Arial"/>
          <w:b/>
          <w:sz w:val="20"/>
          <w:szCs w:val="20"/>
        </w:rPr>
        <w:t xml:space="preserve"> </w:t>
      </w:r>
      <w:proofErr w:type="spellStart"/>
      <w:r w:rsidR="0014002E" w:rsidRPr="002B41F9">
        <w:rPr>
          <w:rFonts w:ascii="Arial" w:hAnsi="Arial" w:cs="Arial"/>
          <w:b/>
          <w:sz w:val="20"/>
          <w:szCs w:val="20"/>
        </w:rPr>
        <w:t>RdSAP</w:t>
      </w:r>
      <w:proofErr w:type="spellEnd"/>
      <w:r w:rsidR="0014002E" w:rsidRPr="002B41F9">
        <w:rPr>
          <w:rFonts w:ascii="Arial" w:hAnsi="Arial" w:cs="Arial"/>
          <w:b/>
          <w:sz w:val="20"/>
          <w:szCs w:val="20"/>
        </w:rPr>
        <w:t>, SAP and IES</w:t>
      </w:r>
      <w:r w:rsidRPr="002B41F9">
        <w:rPr>
          <w:rFonts w:ascii="Arial" w:hAnsi="Arial" w:cs="Arial"/>
          <w:b/>
          <w:sz w:val="20"/>
          <w:szCs w:val="20"/>
        </w:rPr>
        <w:t xml:space="preserve">, before and after </w:t>
      </w:r>
      <w:r w:rsidR="002B41F9">
        <w:rPr>
          <w:rFonts w:ascii="Arial" w:hAnsi="Arial" w:cs="Arial"/>
          <w:b/>
          <w:sz w:val="20"/>
          <w:szCs w:val="20"/>
        </w:rPr>
        <w:t>EWI</w:t>
      </w:r>
      <w:r w:rsidRPr="002B41F9">
        <w:rPr>
          <w:rFonts w:ascii="Arial" w:hAnsi="Arial" w:cs="Arial"/>
          <w:b/>
          <w:sz w:val="20"/>
          <w:szCs w:val="20"/>
        </w:rPr>
        <w:t xml:space="preserve"> was installed.</w:t>
      </w:r>
    </w:p>
    <w:p w14:paraId="27D69F32" w14:textId="77777777" w:rsidR="00FC3980" w:rsidRDefault="00FC3980" w:rsidP="00FC3980">
      <w:pPr>
        <w:spacing w:after="0" w:line="240" w:lineRule="auto"/>
        <w:rPr>
          <w:rFonts w:ascii="Arial" w:hAnsi="Arial" w:cs="Arial"/>
          <w:b/>
          <w:sz w:val="16"/>
          <w:szCs w:val="16"/>
        </w:rPr>
      </w:pPr>
    </w:p>
    <w:tbl>
      <w:tblPr>
        <w:tblStyle w:val="TableGrid"/>
        <w:tblW w:w="0" w:type="auto"/>
        <w:tblLook w:val="04A0" w:firstRow="1" w:lastRow="0" w:firstColumn="1" w:lastColumn="0" w:noHBand="0" w:noVBand="1"/>
      </w:tblPr>
      <w:tblGrid>
        <w:gridCol w:w="2541"/>
        <w:gridCol w:w="2150"/>
        <w:gridCol w:w="2074"/>
        <w:gridCol w:w="2251"/>
      </w:tblGrid>
      <w:tr w:rsidR="00FC3980" w:rsidRPr="00F0591F" w14:paraId="2973ABCC" w14:textId="77777777" w:rsidTr="007F65A7">
        <w:tc>
          <w:tcPr>
            <w:tcW w:w="2541" w:type="dxa"/>
            <w:tcMar>
              <w:left w:w="28" w:type="dxa"/>
              <w:right w:w="28" w:type="dxa"/>
            </w:tcMar>
          </w:tcPr>
          <w:p w14:paraId="6FA5FB9B" w14:textId="77777777" w:rsidR="00FC3980" w:rsidRPr="00F0591F" w:rsidRDefault="00FC3980" w:rsidP="007F65A7">
            <w:pPr>
              <w:rPr>
                <w:rFonts w:ascii="Arial" w:hAnsi="Arial" w:cs="Arial"/>
                <w:b/>
                <w:sz w:val="16"/>
                <w:szCs w:val="16"/>
              </w:rPr>
            </w:pPr>
            <w:r w:rsidRPr="00F0591F">
              <w:rPr>
                <w:rFonts w:ascii="Arial" w:hAnsi="Arial" w:cs="Arial"/>
                <w:b/>
                <w:sz w:val="16"/>
                <w:szCs w:val="16"/>
              </w:rPr>
              <w:t>Factors</w:t>
            </w:r>
          </w:p>
        </w:tc>
        <w:tc>
          <w:tcPr>
            <w:tcW w:w="2150" w:type="dxa"/>
            <w:tcMar>
              <w:left w:w="28" w:type="dxa"/>
              <w:right w:w="28" w:type="dxa"/>
            </w:tcMar>
          </w:tcPr>
          <w:p w14:paraId="4DB25D39" w14:textId="77777777" w:rsidR="00FC3980" w:rsidRPr="00F0591F" w:rsidRDefault="00FC3980" w:rsidP="007F65A7">
            <w:pPr>
              <w:rPr>
                <w:rFonts w:ascii="Arial" w:hAnsi="Arial" w:cs="Arial"/>
                <w:b/>
                <w:sz w:val="16"/>
                <w:szCs w:val="16"/>
              </w:rPr>
            </w:pPr>
            <w:proofErr w:type="spellStart"/>
            <w:r w:rsidRPr="00F0591F">
              <w:rPr>
                <w:rFonts w:ascii="Arial" w:hAnsi="Arial" w:cs="Arial"/>
                <w:b/>
                <w:sz w:val="16"/>
                <w:szCs w:val="16"/>
              </w:rPr>
              <w:t>RdSAP</w:t>
            </w:r>
            <w:proofErr w:type="spellEnd"/>
          </w:p>
        </w:tc>
        <w:tc>
          <w:tcPr>
            <w:tcW w:w="2074" w:type="dxa"/>
            <w:tcMar>
              <w:left w:w="28" w:type="dxa"/>
              <w:right w:w="28" w:type="dxa"/>
            </w:tcMar>
          </w:tcPr>
          <w:p w14:paraId="4EAF2D8C" w14:textId="77777777" w:rsidR="00FC3980" w:rsidRPr="00F0591F" w:rsidRDefault="00FC3980" w:rsidP="007F65A7">
            <w:pPr>
              <w:rPr>
                <w:rFonts w:ascii="Arial" w:hAnsi="Arial" w:cs="Arial"/>
                <w:b/>
                <w:sz w:val="16"/>
                <w:szCs w:val="16"/>
              </w:rPr>
            </w:pPr>
            <w:r w:rsidRPr="00F0591F">
              <w:rPr>
                <w:rFonts w:ascii="Arial" w:hAnsi="Arial" w:cs="Arial"/>
                <w:b/>
                <w:sz w:val="16"/>
                <w:szCs w:val="16"/>
              </w:rPr>
              <w:t>SAP</w:t>
            </w:r>
          </w:p>
        </w:tc>
        <w:tc>
          <w:tcPr>
            <w:tcW w:w="2251" w:type="dxa"/>
            <w:tcMar>
              <w:left w:w="28" w:type="dxa"/>
              <w:right w:w="28" w:type="dxa"/>
            </w:tcMar>
          </w:tcPr>
          <w:p w14:paraId="31732588" w14:textId="77777777" w:rsidR="00FC3980" w:rsidRPr="00F0591F" w:rsidRDefault="00FC3980" w:rsidP="007F65A7">
            <w:pPr>
              <w:rPr>
                <w:rFonts w:ascii="Arial" w:hAnsi="Arial" w:cs="Arial"/>
                <w:b/>
                <w:sz w:val="16"/>
                <w:szCs w:val="16"/>
              </w:rPr>
            </w:pPr>
            <w:r w:rsidRPr="00F0591F">
              <w:rPr>
                <w:rFonts w:ascii="Arial" w:hAnsi="Arial" w:cs="Arial"/>
                <w:b/>
                <w:sz w:val="16"/>
                <w:szCs w:val="16"/>
              </w:rPr>
              <w:t>IES</w:t>
            </w:r>
          </w:p>
        </w:tc>
      </w:tr>
      <w:tr w:rsidR="00FC3980" w:rsidRPr="00F0591F" w14:paraId="0F62DDA3" w14:textId="77777777" w:rsidTr="007F65A7">
        <w:tc>
          <w:tcPr>
            <w:tcW w:w="2541" w:type="dxa"/>
            <w:tcMar>
              <w:left w:w="28" w:type="dxa"/>
              <w:right w:w="28" w:type="dxa"/>
            </w:tcMar>
          </w:tcPr>
          <w:p w14:paraId="55927F55" w14:textId="77777777" w:rsidR="00FC3980" w:rsidRPr="00F0591F" w:rsidRDefault="00FC3980" w:rsidP="007F65A7">
            <w:pPr>
              <w:rPr>
                <w:rFonts w:ascii="Arial" w:hAnsi="Arial" w:cs="Arial"/>
                <w:b/>
                <w:sz w:val="16"/>
                <w:szCs w:val="16"/>
              </w:rPr>
            </w:pPr>
            <w:r w:rsidRPr="00F0591F">
              <w:rPr>
                <w:rFonts w:ascii="Arial" w:hAnsi="Arial" w:cs="Arial"/>
                <w:b/>
                <w:sz w:val="16"/>
                <w:szCs w:val="16"/>
              </w:rPr>
              <w:t>Weather data</w:t>
            </w:r>
          </w:p>
        </w:tc>
        <w:tc>
          <w:tcPr>
            <w:tcW w:w="2150" w:type="dxa"/>
            <w:tcMar>
              <w:left w:w="28" w:type="dxa"/>
              <w:right w:w="28" w:type="dxa"/>
            </w:tcMar>
          </w:tcPr>
          <w:p w14:paraId="702BD1FE" w14:textId="77777777" w:rsidR="00FC3980" w:rsidRPr="004478D7" w:rsidRDefault="00FC3980" w:rsidP="007F65A7">
            <w:pPr>
              <w:rPr>
                <w:rFonts w:ascii="Arial" w:hAnsi="Arial" w:cs="Arial"/>
                <w:sz w:val="16"/>
                <w:szCs w:val="16"/>
              </w:rPr>
            </w:pPr>
            <w:r w:rsidRPr="004478D7">
              <w:rPr>
                <w:rFonts w:ascii="Arial" w:hAnsi="Arial" w:cs="Arial"/>
                <w:sz w:val="16"/>
                <w:szCs w:val="16"/>
              </w:rPr>
              <w:t>East Pennines weather file</w:t>
            </w:r>
          </w:p>
        </w:tc>
        <w:tc>
          <w:tcPr>
            <w:tcW w:w="2074" w:type="dxa"/>
            <w:tcMar>
              <w:left w:w="28" w:type="dxa"/>
              <w:right w:w="28" w:type="dxa"/>
            </w:tcMar>
          </w:tcPr>
          <w:p w14:paraId="5C23EF9D" w14:textId="77777777" w:rsidR="00FC3980" w:rsidRPr="004478D7" w:rsidRDefault="00FC3980" w:rsidP="007F65A7">
            <w:pPr>
              <w:rPr>
                <w:rFonts w:ascii="Arial" w:hAnsi="Arial" w:cs="Arial"/>
                <w:sz w:val="16"/>
                <w:szCs w:val="16"/>
              </w:rPr>
            </w:pPr>
            <w:r w:rsidRPr="004478D7">
              <w:rPr>
                <w:rFonts w:ascii="Arial" w:hAnsi="Arial" w:cs="Arial"/>
                <w:sz w:val="16"/>
                <w:szCs w:val="16"/>
              </w:rPr>
              <w:t>East Pennines weather file</w:t>
            </w:r>
          </w:p>
        </w:tc>
        <w:tc>
          <w:tcPr>
            <w:tcW w:w="2251" w:type="dxa"/>
            <w:tcMar>
              <w:left w:w="28" w:type="dxa"/>
              <w:right w:w="28" w:type="dxa"/>
            </w:tcMar>
          </w:tcPr>
          <w:p w14:paraId="69AC3B11" w14:textId="77777777" w:rsidR="00FC3980" w:rsidRPr="004478D7" w:rsidRDefault="00FC3980" w:rsidP="007F65A7">
            <w:pPr>
              <w:rPr>
                <w:rFonts w:ascii="Arial" w:hAnsi="Arial" w:cs="Arial"/>
                <w:sz w:val="16"/>
                <w:szCs w:val="16"/>
              </w:rPr>
            </w:pPr>
            <w:r w:rsidRPr="009934D5">
              <w:rPr>
                <w:rFonts w:ascii="Arial" w:hAnsi="Arial" w:cs="Arial"/>
                <w:sz w:val="16"/>
                <w:szCs w:val="16"/>
              </w:rPr>
              <w:t>Bristol weather centre ASHRAE</w:t>
            </w:r>
            <w:r>
              <w:rPr>
                <w:rFonts w:ascii="Arial" w:hAnsi="Arial" w:cs="Arial"/>
                <w:sz w:val="16"/>
                <w:szCs w:val="16"/>
              </w:rPr>
              <w:t xml:space="preserve"> weather file</w:t>
            </w:r>
          </w:p>
        </w:tc>
      </w:tr>
      <w:tr w:rsidR="00FC3980" w:rsidRPr="00F0591F" w14:paraId="02F507D3" w14:textId="77777777" w:rsidTr="007F65A7">
        <w:tc>
          <w:tcPr>
            <w:tcW w:w="2541" w:type="dxa"/>
            <w:tcMar>
              <w:left w:w="28" w:type="dxa"/>
              <w:right w:w="28" w:type="dxa"/>
            </w:tcMar>
          </w:tcPr>
          <w:p w14:paraId="5EDD5D40" w14:textId="77777777" w:rsidR="00FC3980" w:rsidRPr="00F0591F" w:rsidRDefault="00FC3980" w:rsidP="007F65A7">
            <w:pPr>
              <w:rPr>
                <w:rFonts w:ascii="Arial" w:hAnsi="Arial" w:cs="Arial"/>
                <w:b/>
                <w:sz w:val="16"/>
                <w:szCs w:val="16"/>
              </w:rPr>
            </w:pPr>
            <w:r w:rsidRPr="00F0591F">
              <w:rPr>
                <w:rStyle w:val="A10"/>
                <w:rFonts w:ascii="Arial" w:hAnsi="Arial" w:cs="Arial"/>
                <w:b/>
                <w:sz w:val="16"/>
                <w:szCs w:val="16"/>
              </w:rPr>
              <w:t>Total floor area (m</w:t>
            </w:r>
            <w:r w:rsidRPr="00F0591F">
              <w:rPr>
                <w:rStyle w:val="A10"/>
                <w:rFonts w:ascii="Arial" w:hAnsi="Arial" w:cs="Arial"/>
                <w:b/>
                <w:sz w:val="16"/>
                <w:szCs w:val="16"/>
                <w:vertAlign w:val="superscript"/>
              </w:rPr>
              <w:t>2</w:t>
            </w:r>
            <w:r w:rsidRPr="00F0591F">
              <w:rPr>
                <w:rStyle w:val="A10"/>
                <w:rFonts w:ascii="Arial" w:hAnsi="Arial" w:cs="Arial"/>
                <w:b/>
                <w:sz w:val="16"/>
                <w:szCs w:val="16"/>
              </w:rPr>
              <w:t>)</w:t>
            </w:r>
          </w:p>
        </w:tc>
        <w:tc>
          <w:tcPr>
            <w:tcW w:w="2150" w:type="dxa"/>
            <w:tcMar>
              <w:left w:w="28" w:type="dxa"/>
              <w:right w:w="28" w:type="dxa"/>
            </w:tcMar>
          </w:tcPr>
          <w:p w14:paraId="6D4F5270" w14:textId="77777777" w:rsidR="00FC3980" w:rsidRPr="004478D7" w:rsidRDefault="00FC3980" w:rsidP="007F65A7">
            <w:pPr>
              <w:rPr>
                <w:rFonts w:ascii="Arial" w:hAnsi="Arial" w:cs="Arial"/>
                <w:sz w:val="16"/>
                <w:szCs w:val="16"/>
              </w:rPr>
            </w:pPr>
            <w:r w:rsidRPr="004478D7">
              <w:rPr>
                <w:rStyle w:val="A10"/>
                <w:rFonts w:ascii="Arial" w:hAnsi="Arial" w:cs="Arial"/>
                <w:sz w:val="16"/>
                <w:szCs w:val="16"/>
              </w:rPr>
              <w:t>94.3m</w:t>
            </w:r>
            <w:r w:rsidRPr="004478D7">
              <w:rPr>
                <w:rStyle w:val="A10"/>
                <w:rFonts w:ascii="Arial" w:hAnsi="Arial" w:cs="Arial"/>
                <w:sz w:val="16"/>
                <w:szCs w:val="16"/>
                <w:vertAlign w:val="superscript"/>
              </w:rPr>
              <w:t>2</w:t>
            </w:r>
          </w:p>
        </w:tc>
        <w:tc>
          <w:tcPr>
            <w:tcW w:w="2074" w:type="dxa"/>
            <w:tcMar>
              <w:left w:w="28" w:type="dxa"/>
              <w:right w:w="28" w:type="dxa"/>
            </w:tcMar>
          </w:tcPr>
          <w:p w14:paraId="171A8C00" w14:textId="77777777" w:rsidR="00FC3980" w:rsidRPr="004478D7" w:rsidRDefault="00FC3980" w:rsidP="007F65A7">
            <w:pPr>
              <w:rPr>
                <w:rFonts w:ascii="Arial" w:hAnsi="Arial" w:cs="Arial"/>
                <w:sz w:val="16"/>
                <w:szCs w:val="16"/>
              </w:rPr>
            </w:pPr>
            <w:r w:rsidRPr="004478D7">
              <w:rPr>
                <w:rStyle w:val="A10"/>
                <w:rFonts w:ascii="Arial" w:hAnsi="Arial" w:cs="Arial"/>
                <w:sz w:val="16"/>
                <w:szCs w:val="16"/>
              </w:rPr>
              <w:t>94.3m</w:t>
            </w:r>
            <w:r w:rsidRPr="004478D7">
              <w:rPr>
                <w:rStyle w:val="A10"/>
                <w:rFonts w:ascii="Arial" w:hAnsi="Arial" w:cs="Arial"/>
                <w:sz w:val="16"/>
                <w:szCs w:val="16"/>
                <w:vertAlign w:val="superscript"/>
              </w:rPr>
              <w:t>2</w:t>
            </w:r>
          </w:p>
        </w:tc>
        <w:tc>
          <w:tcPr>
            <w:tcW w:w="2251" w:type="dxa"/>
            <w:tcMar>
              <w:left w:w="28" w:type="dxa"/>
              <w:right w:w="28" w:type="dxa"/>
            </w:tcMar>
          </w:tcPr>
          <w:p w14:paraId="70799278" w14:textId="77777777" w:rsidR="00FC3980" w:rsidRPr="004478D7" w:rsidRDefault="00FC3980" w:rsidP="007F65A7">
            <w:pPr>
              <w:rPr>
                <w:rFonts w:ascii="Arial" w:hAnsi="Arial" w:cs="Arial"/>
                <w:sz w:val="16"/>
                <w:szCs w:val="16"/>
              </w:rPr>
            </w:pPr>
            <w:r w:rsidRPr="004478D7">
              <w:rPr>
                <w:rStyle w:val="A10"/>
                <w:rFonts w:ascii="Arial" w:hAnsi="Arial" w:cs="Arial"/>
                <w:sz w:val="16"/>
                <w:szCs w:val="16"/>
              </w:rPr>
              <w:t>94.3m</w:t>
            </w:r>
            <w:r w:rsidRPr="004478D7">
              <w:rPr>
                <w:rStyle w:val="A10"/>
                <w:rFonts w:ascii="Arial" w:hAnsi="Arial" w:cs="Arial"/>
                <w:sz w:val="16"/>
                <w:szCs w:val="16"/>
                <w:vertAlign w:val="superscript"/>
              </w:rPr>
              <w:t>2</w:t>
            </w:r>
          </w:p>
        </w:tc>
      </w:tr>
      <w:tr w:rsidR="00FC3980" w:rsidRPr="00F0591F" w14:paraId="27D3BB11" w14:textId="77777777" w:rsidTr="007F65A7">
        <w:tc>
          <w:tcPr>
            <w:tcW w:w="2541" w:type="dxa"/>
            <w:tcMar>
              <w:left w:w="28" w:type="dxa"/>
              <w:right w:w="28" w:type="dxa"/>
            </w:tcMar>
          </w:tcPr>
          <w:p w14:paraId="0D39D171" w14:textId="77777777" w:rsidR="00FC3980" w:rsidRPr="00F0591F" w:rsidRDefault="00FC3980" w:rsidP="007F65A7">
            <w:pPr>
              <w:rPr>
                <w:rFonts w:ascii="Arial" w:hAnsi="Arial" w:cs="Arial"/>
                <w:b/>
                <w:sz w:val="16"/>
                <w:szCs w:val="16"/>
              </w:rPr>
            </w:pPr>
            <w:r w:rsidRPr="00F0591F">
              <w:rPr>
                <w:rStyle w:val="A10"/>
                <w:rFonts w:ascii="Arial" w:hAnsi="Arial" w:cs="Arial"/>
                <w:b/>
                <w:sz w:val="16"/>
                <w:szCs w:val="16"/>
              </w:rPr>
              <w:t>Window areas (m</w:t>
            </w:r>
            <w:r w:rsidRPr="00F0591F">
              <w:rPr>
                <w:rStyle w:val="A10"/>
                <w:rFonts w:ascii="Arial" w:hAnsi="Arial" w:cs="Arial"/>
                <w:b/>
                <w:sz w:val="16"/>
                <w:szCs w:val="16"/>
                <w:vertAlign w:val="superscript"/>
              </w:rPr>
              <w:t>2</w:t>
            </w:r>
            <w:r w:rsidRPr="00F0591F">
              <w:rPr>
                <w:rStyle w:val="A10"/>
                <w:rFonts w:ascii="Arial" w:hAnsi="Arial" w:cs="Arial"/>
                <w:b/>
                <w:sz w:val="16"/>
                <w:szCs w:val="16"/>
              </w:rPr>
              <w:t>)</w:t>
            </w:r>
          </w:p>
        </w:tc>
        <w:tc>
          <w:tcPr>
            <w:tcW w:w="2150" w:type="dxa"/>
            <w:tcMar>
              <w:left w:w="28" w:type="dxa"/>
              <w:right w:w="28" w:type="dxa"/>
            </w:tcMar>
          </w:tcPr>
          <w:p w14:paraId="7E24A0D5" w14:textId="77777777" w:rsidR="00FC3980" w:rsidRPr="004478D7" w:rsidRDefault="00FC3980" w:rsidP="007F65A7">
            <w:pPr>
              <w:rPr>
                <w:rFonts w:ascii="Arial" w:hAnsi="Arial" w:cs="Arial"/>
                <w:sz w:val="16"/>
                <w:szCs w:val="16"/>
              </w:rPr>
            </w:pPr>
            <w:r>
              <w:rPr>
                <w:rStyle w:val="A10"/>
                <w:rFonts w:ascii="Arial" w:hAnsi="Arial" w:cs="Arial"/>
                <w:sz w:val="16"/>
                <w:szCs w:val="16"/>
              </w:rPr>
              <w:t>19 m</w:t>
            </w:r>
            <w:r w:rsidRPr="00F1206B">
              <w:rPr>
                <w:rStyle w:val="A10"/>
                <w:rFonts w:ascii="Arial" w:hAnsi="Arial" w:cs="Arial"/>
                <w:sz w:val="16"/>
                <w:szCs w:val="16"/>
                <w:vertAlign w:val="superscript"/>
              </w:rPr>
              <w:t>2</w:t>
            </w:r>
            <w:r>
              <w:rPr>
                <w:rStyle w:val="A10"/>
                <w:rFonts w:ascii="Arial" w:hAnsi="Arial" w:cs="Arial"/>
                <w:sz w:val="16"/>
                <w:szCs w:val="16"/>
              </w:rPr>
              <w:t xml:space="preserve"> estimated by </w:t>
            </w:r>
            <w:r w:rsidRPr="004478D7">
              <w:rPr>
                <w:rStyle w:val="A10"/>
                <w:rFonts w:ascii="Arial" w:hAnsi="Arial" w:cs="Arial"/>
                <w:sz w:val="16"/>
                <w:szCs w:val="16"/>
              </w:rPr>
              <w:t xml:space="preserve">age </w:t>
            </w:r>
            <w:r>
              <w:rPr>
                <w:rStyle w:val="A10"/>
                <w:rFonts w:ascii="Arial" w:hAnsi="Arial" w:cs="Arial"/>
                <w:sz w:val="16"/>
                <w:szCs w:val="16"/>
              </w:rPr>
              <w:t xml:space="preserve">and floor area </w:t>
            </w:r>
          </w:p>
        </w:tc>
        <w:tc>
          <w:tcPr>
            <w:tcW w:w="2074" w:type="dxa"/>
            <w:tcMar>
              <w:left w:w="28" w:type="dxa"/>
              <w:right w:w="28" w:type="dxa"/>
            </w:tcMar>
          </w:tcPr>
          <w:p w14:paraId="5E3B18D5" w14:textId="77777777" w:rsidR="00FC3980" w:rsidRPr="004478D7" w:rsidRDefault="00FC3980" w:rsidP="007F65A7">
            <w:pPr>
              <w:rPr>
                <w:rFonts w:ascii="Arial" w:hAnsi="Arial" w:cs="Arial"/>
                <w:sz w:val="16"/>
                <w:szCs w:val="16"/>
              </w:rPr>
            </w:pPr>
            <w:r>
              <w:rPr>
                <w:rStyle w:val="A10"/>
                <w:rFonts w:ascii="Arial" w:hAnsi="Arial" w:cs="Arial"/>
                <w:sz w:val="16"/>
                <w:szCs w:val="16"/>
              </w:rPr>
              <w:t>12.65 m</w:t>
            </w:r>
            <w:r w:rsidRPr="00F1206B">
              <w:rPr>
                <w:rStyle w:val="A10"/>
                <w:rFonts w:ascii="Arial" w:hAnsi="Arial" w:cs="Arial"/>
                <w:sz w:val="16"/>
                <w:szCs w:val="16"/>
                <w:vertAlign w:val="superscript"/>
              </w:rPr>
              <w:t>2</w:t>
            </w:r>
            <w:r>
              <w:rPr>
                <w:rStyle w:val="A10"/>
                <w:rFonts w:ascii="Arial" w:hAnsi="Arial" w:cs="Arial"/>
                <w:sz w:val="16"/>
                <w:szCs w:val="16"/>
                <w:vertAlign w:val="superscript"/>
              </w:rPr>
              <w:t xml:space="preserve"> </w:t>
            </w:r>
            <w:r w:rsidRPr="005143BB">
              <w:rPr>
                <w:rFonts w:ascii="Arial" w:hAnsi="Arial" w:cs="Arial"/>
                <w:sz w:val="16"/>
                <w:szCs w:val="16"/>
              </w:rPr>
              <w:t>actual</w:t>
            </w:r>
            <w:r w:rsidRPr="0033243E">
              <w:rPr>
                <w:rFonts w:ascii="Arial" w:hAnsi="Arial" w:cs="Arial"/>
                <w:sz w:val="16"/>
                <w:szCs w:val="16"/>
              </w:rPr>
              <w:t xml:space="preserve"> </w:t>
            </w:r>
            <w:r>
              <w:rPr>
                <w:rFonts w:ascii="Arial" w:hAnsi="Arial" w:cs="Arial"/>
                <w:sz w:val="16"/>
                <w:szCs w:val="16"/>
              </w:rPr>
              <w:t xml:space="preserve">window </w:t>
            </w:r>
            <w:r w:rsidRPr="004478D7">
              <w:rPr>
                <w:rFonts w:ascii="Arial" w:hAnsi="Arial" w:cs="Arial"/>
                <w:sz w:val="16"/>
                <w:szCs w:val="16"/>
              </w:rPr>
              <w:t xml:space="preserve">area </w:t>
            </w:r>
            <w:r>
              <w:rPr>
                <w:rFonts w:ascii="Arial" w:hAnsi="Arial" w:cs="Arial"/>
                <w:sz w:val="16"/>
                <w:szCs w:val="16"/>
              </w:rPr>
              <w:t xml:space="preserve"> </w:t>
            </w:r>
            <w:r>
              <w:rPr>
                <w:rStyle w:val="A10"/>
                <w:rFonts w:ascii="Arial" w:hAnsi="Arial" w:cs="Arial"/>
                <w:sz w:val="16"/>
                <w:szCs w:val="16"/>
              </w:rPr>
              <w:t xml:space="preserve"> </w:t>
            </w:r>
          </w:p>
        </w:tc>
        <w:tc>
          <w:tcPr>
            <w:tcW w:w="2251" w:type="dxa"/>
            <w:tcMar>
              <w:left w:w="28" w:type="dxa"/>
              <w:right w:w="28" w:type="dxa"/>
            </w:tcMar>
          </w:tcPr>
          <w:p w14:paraId="1C34920D" w14:textId="77777777" w:rsidR="00FC3980" w:rsidRPr="004478D7" w:rsidRDefault="00FC3980" w:rsidP="007F65A7">
            <w:pPr>
              <w:rPr>
                <w:rFonts w:ascii="Arial" w:hAnsi="Arial" w:cs="Arial"/>
                <w:sz w:val="16"/>
                <w:szCs w:val="16"/>
              </w:rPr>
            </w:pPr>
            <w:r>
              <w:rPr>
                <w:rStyle w:val="A10"/>
                <w:rFonts w:ascii="Arial" w:hAnsi="Arial" w:cs="Arial"/>
                <w:sz w:val="16"/>
                <w:szCs w:val="16"/>
              </w:rPr>
              <w:t>12.65 m</w:t>
            </w:r>
            <w:r w:rsidRPr="00F1206B">
              <w:rPr>
                <w:rStyle w:val="A10"/>
                <w:rFonts w:ascii="Arial" w:hAnsi="Arial" w:cs="Arial"/>
                <w:sz w:val="16"/>
                <w:szCs w:val="16"/>
                <w:vertAlign w:val="superscript"/>
              </w:rPr>
              <w:t>2</w:t>
            </w:r>
            <w:r>
              <w:rPr>
                <w:rFonts w:ascii="Arial" w:hAnsi="Arial" w:cs="Arial"/>
                <w:sz w:val="16"/>
                <w:szCs w:val="16"/>
              </w:rPr>
              <w:t xml:space="preserve"> actual</w:t>
            </w:r>
            <w:r w:rsidRPr="004478D7">
              <w:rPr>
                <w:rFonts w:ascii="Arial" w:hAnsi="Arial" w:cs="Arial"/>
                <w:sz w:val="16"/>
                <w:szCs w:val="16"/>
              </w:rPr>
              <w:t xml:space="preserve"> window </w:t>
            </w:r>
            <w:r>
              <w:rPr>
                <w:rFonts w:ascii="Arial" w:hAnsi="Arial" w:cs="Arial"/>
                <w:sz w:val="16"/>
                <w:szCs w:val="16"/>
              </w:rPr>
              <w:t>area &amp; location on each wall</w:t>
            </w:r>
          </w:p>
        </w:tc>
      </w:tr>
      <w:tr w:rsidR="00FC3980" w:rsidRPr="00F0591F" w14:paraId="715B04A8" w14:textId="77777777" w:rsidTr="007F65A7">
        <w:tc>
          <w:tcPr>
            <w:tcW w:w="2541" w:type="dxa"/>
            <w:tcMar>
              <w:left w:w="28" w:type="dxa"/>
              <w:right w:w="28" w:type="dxa"/>
            </w:tcMar>
          </w:tcPr>
          <w:p w14:paraId="00BC3373" w14:textId="77777777" w:rsidR="00FC3980" w:rsidRDefault="00FC3980" w:rsidP="007F65A7">
            <w:pPr>
              <w:rPr>
                <w:rFonts w:ascii="Arial" w:hAnsi="Arial" w:cs="Arial"/>
                <w:b/>
                <w:sz w:val="16"/>
                <w:szCs w:val="16"/>
              </w:rPr>
            </w:pPr>
            <w:r>
              <w:rPr>
                <w:rFonts w:ascii="Arial" w:hAnsi="Arial" w:cs="Arial"/>
                <w:b/>
                <w:sz w:val="16"/>
                <w:szCs w:val="16"/>
              </w:rPr>
              <w:t xml:space="preserve">350mm External walls: </w:t>
            </w:r>
          </w:p>
          <w:p w14:paraId="4F0E8610" w14:textId="77777777" w:rsidR="00FC3980" w:rsidRPr="00640D13" w:rsidRDefault="00FC3980" w:rsidP="007F65A7">
            <w:pPr>
              <w:rPr>
                <w:rFonts w:ascii="Arial" w:hAnsi="Arial" w:cs="Arial"/>
                <w:sz w:val="16"/>
                <w:szCs w:val="16"/>
              </w:rPr>
            </w:pPr>
            <w:r w:rsidRPr="00640D13">
              <w:rPr>
                <w:rFonts w:ascii="Arial" w:hAnsi="Arial" w:cs="Arial"/>
                <w:sz w:val="16"/>
                <w:szCs w:val="16"/>
              </w:rPr>
              <w:t>15mm Render + 280mm NFC + 40” Paramount Plasterboard.</w:t>
            </w:r>
          </w:p>
        </w:tc>
        <w:tc>
          <w:tcPr>
            <w:tcW w:w="2150" w:type="dxa"/>
            <w:tcMar>
              <w:left w:w="28" w:type="dxa"/>
              <w:right w:w="28" w:type="dxa"/>
            </w:tcMar>
          </w:tcPr>
          <w:p w14:paraId="7B39F1FF" w14:textId="77777777" w:rsidR="00FC3980" w:rsidRPr="004478D7" w:rsidRDefault="00FC3980" w:rsidP="007F65A7">
            <w:pPr>
              <w:rPr>
                <w:rFonts w:ascii="Arial" w:hAnsi="Arial" w:cs="Arial"/>
                <w:sz w:val="16"/>
                <w:szCs w:val="16"/>
              </w:rPr>
            </w:pPr>
            <w:r w:rsidRPr="00F0591F">
              <w:rPr>
                <w:rFonts w:ascii="Arial" w:hAnsi="Arial" w:cs="Arial"/>
                <w:b/>
                <w:sz w:val="16"/>
                <w:szCs w:val="16"/>
              </w:rPr>
              <w:t>U</w:t>
            </w:r>
            <w:r w:rsidRPr="0011770C">
              <w:rPr>
                <w:rFonts w:ascii="Arial" w:hAnsi="Arial" w:cs="Arial"/>
                <w:b/>
                <w:sz w:val="16"/>
                <w:szCs w:val="16"/>
                <w:vertAlign w:val="subscript"/>
              </w:rPr>
              <w:t>NFC</w:t>
            </w:r>
            <w:r w:rsidRPr="004478D7">
              <w:rPr>
                <w:rStyle w:val="A10"/>
                <w:rFonts w:ascii="Arial" w:hAnsi="Arial" w:cs="Arial"/>
                <w:sz w:val="16"/>
                <w:szCs w:val="16"/>
              </w:rPr>
              <w:t xml:space="preserve"> = 1.7 W/m</w:t>
            </w:r>
            <w:r w:rsidRPr="004478D7">
              <w:rPr>
                <w:rStyle w:val="A10"/>
                <w:rFonts w:ascii="Arial" w:hAnsi="Arial" w:cs="Arial"/>
                <w:sz w:val="16"/>
                <w:szCs w:val="16"/>
                <w:vertAlign w:val="superscript"/>
              </w:rPr>
              <w:t>2</w:t>
            </w:r>
            <w:r w:rsidRPr="004478D7">
              <w:rPr>
                <w:rStyle w:val="A10"/>
                <w:rFonts w:ascii="Arial" w:hAnsi="Arial" w:cs="Arial"/>
                <w:sz w:val="16"/>
                <w:szCs w:val="16"/>
              </w:rPr>
              <w:t>K</w:t>
            </w:r>
            <w:r>
              <w:rPr>
                <w:rFonts w:ascii="Arial" w:hAnsi="Arial" w:cs="Arial"/>
                <w:sz w:val="16"/>
                <w:szCs w:val="16"/>
              </w:rPr>
              <w:t xml:space="preserve"> E</w:t>
            </w:r>
            <w:r w:rsidRPr="004478D7">
              <w:rPr>
                <w:rFonts w:ascii="Arial" w:hAnsi="Arial" w:cs="Arial"/>
                <w:sz w:val="16"/>
                <w:szCs w:val="16"/>
              </w:rPr>
              <w:t>stimated based on age</w:t>
            </w:r>
            <w:r w:rsidRPr="004478D7">
              <w:rPr>
                <w:rStyle w:val="A10"/>
                <w:rFonts w:ascii="Arial" w:hAnsi="Arial" w:cs="Arial"/>
                <w:sz w:val="16"/>
                <w:szCs w:val="16"/>
              </w:rPr>
              <w:t>.</w:t>
            </w:r>
          </w:p>
        </w:tc>
        <w:tc>
          <w:tcPr>
            <w:tcW w:w="2074" w:type="dxa"/>
            <w:tcMar>
              <w:left w:w="28" w:type="dxa"/>
              <w:right w:w="28" w:type="dxa"/>
            </w:tcMar>
          </w:tcPr>
          <w:p w14:paraId="7905B54D" w14:textId="77777777" w:rsidR="00FC3980" w:rsidRDefault="00FC3980" w:rsidP="007F65A7">
            <w:pPr>
              <w:rPr>
                <w:rStyle w:val="A10"/>
                <w:rFonts w:ascii="Arial" w:hAnsi="Arial" w:cs="Arial"/>
                <w:sz w:val="16"/>
                <w:szCs w:val="16"/>
              </w:rPr>
            </w:pPr>
            <w:r w:rsidRPr="00F0591F">
              <w:rPr>
                <w:rFonts w:ascii="Arial" w:hAnsi="Arial" w:cs="Arial"/>
                <w:b/>
                <w:sz w:val="16"/>
                <w:szCs w:val="16"/>
              </w:rPr>
              <w:t>U</w:t>
            </w:r>
            <w:r w:rsidRPr="0011770C">
              <w:rPr>
                <w:rFonts w:ascii="Arial" w:hAnsi="Arial" w:cs="Arial"/>
                <w:b/>
                <w:sz w:val="16"/>
                <w:szCs w:val="16"/>
                <w:vertAlign w:val="subscript"/>
              </w:rPr>
              <w:t>NFC</w:t>
            </w:r>
            <w:r w:rsidRPr="004478D7">
              <w:rPr>
                <w:rStyle w:val="A10"/>
                <w:rFonts w:ascii="Arial" w:hAnsi="Arial" w:cs="Arial"/>
                <w:sz w:val="16"/>
                <w:szCs w:val="16"/>
              </w:rPr>
              <w:t xml:space="preserve"> = </w:t>
            </w:r>
            <w:r w:rsidRPr="004478D7">
              <w:rPr>
                <w:rFonts w:ascii="Arial" w:hAnsi="Arial" w:cs="Arial"/>
                <w:sz w:val="16"/>
                <w:szCs w:val="16"/>
              </w:rPr>
              <w:t>0.8</w:t>
            </w:r>
            <w:r w:rsidR="00397E16">
              <w:rPr>
                <w:rFonts w:ascii="Arial" w:hAnsi="Arial" w:cs="Arial"/>
                <w:sz w:val="16"/>
                <w:szCs w:val="16"/>
              </w:rPr>
              <w:t>5</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r>
              <w:rPr>
                <w:rStyle w:val="A10"/>
                <w:rFonts w:ascii="Arial" w:hAnsi="Arial" w:cs="Arial"/>
                <w:sz w:val="16"/>
                <w:szCs w:val="16"/>
              </w:rPr>
              <w:t xml:space="preserve"> measured in-situ. </w:t>
            </w:r>
          </w:p>
          <w:p w14:paraId="6B0939F0" w14:textId="77777777" w:rsidR="00FC3980" w:rsidRPr="00F91475" w:rsidRDefault="00FC3980" w:rsidP="007F65A7">
            <w:pPr>
              <w:rPr>
                <w:rFonts w:ascii="Arial" w:hAnsi="Arial" w:cs="Arial"/>
                <w:b/>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4478D7">
              <w:rPr>
                <w:rFonts w:ascii="Arial" w:hAnsi="Arial" w:cs="Arial"/>
                <w:sz w:val="16"/>
                <w:szCs w:val="16"/>
              </w:rPr>
              <w:t>0.</w:t>
            </w:r>
            <w:r>
              <w:rPr>
                <w:rFonts w:ascii="Arial" w:hAnsi="Arial" w:cs="Arial"/>
                <w:sz w:val="16"/>
                <w:szCs w:val="16"/>
              </w:rPr>
              <w:t>58</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p>
        </w:tc>
        <w:tc>
          <w:tcPr>
            <w:tcW w:w="2251" w:type="dxa"/>
            <w:tcMar>
              <w:left w:w="28" w:type="dxa"/>
              <w:right w:w="28" w:type="dxa"/>
            </w:tcMar>
          </w:tcPr>
          <w:p w14:paraId="5C00ACD7" w14:textId="77777777" w:rsidR="00FC3980" w:rsidRDefault="00FC3980" w:rsidP="007F65A7">
            <w:pPr>
              <w:rPr>
                <w:rStyle w:val="A10"/>
                <w:rFonts w:ascii="Arial" w:hAnsi="Arial" w:cs="Arial"/>
                <w:sz w:val="16"/>
                <w:szCs w:val="16"/>
              </w:rPr>
            </w:pPr>
            <w:r w:rsidRPr="00F0591F">
              <w:rPr>
                <w:rFonts w:ascii="Arial" w:hAnsi="Arial" w:cs="Arial"/>
                <w:b/>
                <w:sz w:val="16"/>
                <w:szCs w:val="16"/>
              </w:rPr>
              <w:t>U</w:t>
            </w:r>
            <w:r w:rsidRPr="0011770C">
              <w:rPr>
                <w:rFonts w:ascii="Arial" w:hAnsi="Arial" w:cs="Arial"/>
                <w:b/>
                <w:sz w:val="16"/>
                <w:szCs w:val="16"/>
                <w:vertAlign w:val="subscript"/>
              </w:rPr>
              <w:t>NFC</w:t>
            </w:r>
            <w:r w:rsidRPr="004478D7">
              <w:rPr>
                <w:rStyle w:val="A10"/>
                <w:rFonts w:ascii="Arial" w:hAnsi="Arial" w:cs="Arial"/>
                <w:sz w:val="16"/>
                <w:szCs w:val="16"/>
              </w:rPr>
              <w:t xml:space="preserve"> = </w:t>
            </w:r>
            <w:r w:rsidRPr="004478D7">
              <w:rPr>
                <w:rFonts w:ascii="Arial" w:hAnsi="Arial" w:cs="Arial"/>
                <w:sz w:val="16"/>
                <w:szCs w:val="16"/>
              </w:rPr>
              <w:t>0.8</w:t>
            </w:r>
            <w:r w:rsidR="00397E16">
              <w:rPr>
                <w:rFonts w:ascii="Arial" w:hAnsi="Arial" w:cs="Arial"/>
                <w:sz w:val="16"/>
                <w:szCs w:val="16"/>
              </w:rPr>
              <w:t>5</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r>
              <w:rPr>
                <w:rStyle w:val="A10"/>
                <w:rFonts w:ascii="Arial" w:hAnsi="Arial" w:cs="Arial"/>
                <w:sz w:val="16"/>
                <w:szCs w:val="16"/>
              </w:rPr>
              <w:t xml:space="preserve"> </w:t>
            </w:r>
          </w:p>
          <w:p w14:paraId="20F3894D" w14:textId="77777777" w:rsidR="00FC3980" w:rsidRDefault="00FC3980" w:rsidP="007F65A7">
            <w:pPr>
              <w:rPr>
                <w:rStyle w:val="A10"/>
                <w:rFonts w:ascii="Arial" w:hAnsi="Arial" w:cs="Arial"/>
                <w:sz w:val="16"/>
                <w:szCs w:val="16"/>
              </w:rPr>
            </w:pPr>
            <w:r>
              <w:rPr>
                <w:rStyle w:val="A10"/>
                <w:rFonts w:ascii="Arial" w:hAnsi="Arial" w:cs="Arial"/>
                <w:sz w:val="16"/>
                <w:szCs w:val="16"/>
              </w:rPr>
              <w:t xml:space="preserve">measured in-situ. </w:t>
            </w:r>
          </w:p>
          <w:p w14:paraId="39E7169B" w14:textId="77777777" w:rsidR="00FC3980" w:rsidRPr="004478D7" w:rsidRDefault="00FC3980" w:rsidP="007F65A7">
            <w:pPr>
              <w:rPr>
                <w:rFonts w:ascii="Arial" w:hAnsi="Arial" w:cs="Arial"/>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4478D7">
              <w:rPr>
                <w:rFonts w:ascii="Arial" w:hAnsi="Arial" w:cs="Arial"/>
                <w:sz w:val="16"/>
                <w:szCs w:val="16"/>
              </w:rPr>
              <w:t>0.</w:t>
            </w:r>
            <w:r>
              <w:rPr>
                <w:rFonts w:ascii="Arial" w:hAnsi="Arial" w:cs="Arial"/>
                <w:sz w:val="16"/>
                <w:szCs w:val="16"/>
              </w:rPr>
              <w:t>58</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p>
        </w:tc>
      </w:tr>
      <w:tr w:rsidR="00FC3980" w:rsidRPr="00F0591F" w14:paraId="33C9542E" w14:textId="77777777" w:rsidTr="007F65A7">
        <w:tc>
          <w:tcPr>
            <w:tcW w:w="2541" w:type="dxa"/>
            <w:tcMar>
              <w:left w:w="28" w:type="dxa"/>
              <w:right w:w="28" w:type="dxa"/>
            </w:tcMar>
          </w:tcPr>
          <w:p w14:paraId="4BCEA4C1" w14:textId="77777777" w:rsidR="00FC3980" w:rsidRDefault="00FC3980" w:rsidP="007F65A7">
            <w:pPr>
              <w:rPr>
                <w:rFonts w:ascii="Arial" w:hAnsi="Arial" w:cs="Arial"/>
                <w:b/>
                <w:sz w:val="16"/>
                <w:szCs w:val="16"/>
              </w:rPr>
            </w:pPr>
            <w:r>
              <w:rPr>
                <w:rFonts w:ascii="Arial" w:hAnsi="Arial" w:cs="Arial"/>
                <w:b/>
                <w:sz w:val="16"/>
                <w:szCs w:val="16"/>
              </w:rPr>
              <w:t>490mm External insulated walls:</w:t>
            </w:r>
          </w:p>
          <w:p w14:paraId="5193668A" w14:textId="77777777" w:rsidR="00FC3980" w:rsidRPr="00640D13" w:rsidRDefault="00FC3980" w:rsidP="007F65A7">
            <w:pPr>
              <w:rPr>
                <w:rFonts w:ascii="Arial" w:hAnsi="Arial" w:cs="Arial"/>
                <w:sz w:val="16"/>
                <w:szCs w:val="16"/>
              </w:rPr>
            </w:pPr>
            <w:r w:rsidRPr="00640D13">
              <w:rPr>
                <w:rFonts w:ascii="Arial" w:hAnsi="Arial" w:cs="Arial"/>
                <w:sz w:val="16"/>
                <w:szCs w:val="16"/>
              </w:rPr>
              <w:t xml:space="preserve">350mm </w:t>
            </w:r>
            <w:proofErr w:type="spellStart"/>
            <w:r w:rsidRPr="00640D13">
              <w:rPr>
                <w:rFonts w:ascii="Arial" w:hAnsi="Arial" w:cs="Arial"/>
                <w:sz w:val="16"/>
                <w:szCs w:val="16"/>
              </w:rPr>
              <w:t>NFCwall</w:t>
            </w:r>
            <w:proofErr w:type="spellEnd"/>
            <w:r w:rsidRPr="00640D13">
              <w:rPr>
                <w:rFonts w:ascii="Arial" w:hAnsi="Arial" w:cs="Arial"/>
                <w:sz w:val="16"/>
                <w:szCs w:val="16"/>
              </w:rPr>
              <w:t xml:space="preserve"> + 110mm EPS insulation (λ = 0.032 W/</w:t>
            </w:r>
            <w:proofErr w:type="spellStart"/>
            <w:r w:rsidRPr="00640D13">
              <w:rPr>
                <w:rFonts w:ascii="Arial" w:hAnsi="Arial" w:cs="Arial"/>
                <w:sz w:val="16"/>
                <w:szCs w:val="16"/>
              </w:rPr>
              <w:t>mK</w:t>
            </w:r>
            <w:proofErr w:type="spellEnd"/>
            <w:r w:rsidRPr="00640D13">
              <w:rPr>
                <w:rFonts w:ascii="Arial" w:hAnsi="Arial" w:cs="Arial"/>
                <w:sz w:val="16"/>
                <w:szCs w:val="16"/>
              </w:rPr>
              <w:t>)</w:t>
            </w:r>
          </w:p>
        </w:tc>
        <w:tc>
          <w:tcPr>
            <w:tcW w:w="2150" w:type="dxa"/>
            <w:tcMar>
              <w:left w:w="28" w:type="dxa"/>
              <w:right w:w="28" w:type="dxa"/>
            </w:tcMar>
          </w:tcPr>
          <w:p w14:paraId="1ED1A197" w14:textId="77777777" w:rsidR="00FC3980" w:rsidRPr="00F1206B" w:rsidRDefault="00FC3980" w:rsidP="007F65A7">
            <w:pPr>
              <w:rPr>
                <w:rFonts w:ascii="Arial" w:hAnsi="Arial" w:cs="Arial"/>
                <w:sz w:val="16"/>
                <w:szCs w:val="16"/>
              </w:rPr>
            </w:pPr>
            <w:proofErr w:type="spellStart"/>
            <w:r w:rsidRPr="00F0591F">
              <w:rPr>
                <w:rFonts w:ascii="Arial" w:hAnsi="Arial" w:cs="Arial"/>
                <w:b/>
                <w:sz w:val="16"/>
                <w:szCs w:val="16"/>
              </w:rPr>
              <w:t>U</w:t>
            </w:r>
            <w:r w:rsidRPr="0011770C">
              <w:rPr>
                <w:rFonts w:ascii="Arial" w:hAnsi="Arial" w:cs="Arial"/>
                <w:b/>
                <w:sz w:val="16"/>
                <w:szCs w:val="16"/>
                <w:vertAlign w:val="subscript"/>
              </w:rPr>
              <w:t>NFC</w:t>
            </w:r>
            <w:r w:rsidRPr="00F0591F">
              <w:rPr>
                <w:rFonts w:ascii="Arial" w:hAnsi="Arial" w:cs="Arial"/>
                <w:b/>
                <w:sz w:val="16"/>
                <w:szCs w:val="16"/>
                <w:vertAlign w:val="subscript"/>
              </w:rPr>
              <w:t>wall</w:t>
            </w:r>
            <w:proofErr w:type="spellEnd"/>
            <w:r w:rsidRPr="00F1206B">
              <w:rPr>
                <w:rStyle w:val="A10"/>
                <w:rFonts w:ascii="Arial" w:hAnsi="Arial" w:cs="Arial"/>
                <w:sz w:val="16"/>
                <w:szCs w:val="16"/>
              </w:rPr>
              <w:t xml:space="preserve"> = 0.35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Pr>
                <w:rStyle w:val="A10"/>
                <w:rFonts w:ascii="Arial" w:hAnsi="Arial" w:cs="Arial"/>
                <w:sz w:val="16"/>
                <w:szCs w:val="16"/>
              </w:rPr>
              <w:t xml:space="preserve"> when adding 100mm of insulation </w:t>
            </w:r>
            <w:r w:rsidRPr="00A5083F">
              <w:rPr>
                <w:rStyle w:val="A10"/>
                <w:rFonts w:ascii="Arial" w:hAnsi="Arial" w:cs="Arial"/>
                <w:sz w:val="16"/>
                <w:szCs w:val="16"/>
              </w:rPr>
              <w:t>(λ = 0.032 W/</w:t>
            </w:r>
            <w:proofErr w:type="spellStart"/>
            <w:r w:rsidRPr="00A5083F">
              <w:rPr>
                <w:rStyle w:val="A10"/>
                <w:rFonts w:ascii="Arial" w:hAnsi="Arial" w:cs="Arial"/>
                <w:sz w:val="16"/>
                <w:szCs w:val="16"/>
              </w:rPr>
              <w:t>mK</w:t>
            </w:r>
            <w:proofErr w:type="spellEnd"/>
            <w:r w:rsidRPr="00A5083F">
              <w:rPr>
                <w:rStyle w:val="A10"/>
                <w:rFonts w:ascii="Arial" w:hAnsi="Arial" w:cs="Arial"/>
                <w:sz w:val="16"/>
                <w:szCs w:val="16"/>
              </w:rPr>
              <w:t>)</w:t>
            </w:r>
          </w:p>
        </w:tc>
        <w:tc>
          <w:tcPr>
            <w:tcW w:w="2074" w:type="dxa"/>
            <w:tcMar>
              <w:left w:w="28" w:type="dxa"/>
              <w:right w:w="28" w:type="dxa"/>
            </w:tcMar>
          </w:tcPr>
          <w:p w14:paraId="6B30CF15" w14:textId="77777777" w:rsidR="00FC3980" w:rsidRPr="00C83A4E" w:rsidRDefault="00FC3980" w:rsidP="00D14B66">
            <w:pPr>
              <w:rPr>
                <w:rFonts w:ascii="Arial" w:hAnsi="Arial" w:cs="Arial"/>
                <w:color w:val="000000" w:themeColor="text1"/>
                <w:sz w:val="16"/>
                <w:szCs w:val="16"/>
              </w:rPr>
            </w:pPr>
            <w:proofErr w:type="spellStart"/>
            <w:r w:rsidRPr="00C83A4E">
              <w:rPr>
                <w:rFonts w:ascii="Arial" w:hAnsi="Arial" w:cs="Arial"/>
                <w:b/>
                <w:color w:val="000000" w:themeColor="text1"/>
                <w:sz w:val="16"/>
                <w:szCs w:val="16"/>
              </w:rPr>
              <w:t>U</w:t>
            </w:r>
            <w:r w:rsidRPr="00C83A4E">
              <w:rPr>
                <w:rFonts w:ascii="Arial" w:hAnsi="Arial" w:cs="Arial"/>
                <w:b/>
                <w:color w:val="000000" w:themeColor="text1"/>
                <w:sz w:val="16"/>
                <w:szCs w:val="16"/>
                <w:vertAlign w:val="subscript"/>
              </w:rPr>
              <w:t>NFCwall</w:t>
            </w:r>
            <w:proofErr w:type="spellEnd"/>
            <w:r w:rsidRPr="00C83A4E">
              <w:rPr>
                <w:rFonts w:ascii="Arial" w:hAnsi="Arial" w:cs="Arial"/>
                <w:color w:val="000000" w:themeColor="text1"/>
                <w:sz w:val="16"/>
                <w:szCs w:val="16"/>
              </w:rPr>
              <w:t xml:space="preserve"> = 0.2</w:t>
            </w:r>
            <w:r w:rsidR="00D14B66" w:rsidRPr="00C83A4E">
              <w:rPr>
                <w:rFonts w:ascii="Arial" w:hAnsi="Arial" w:cs="Arial"/>
                <w:color w:val="000000" w:themeColor="text1"/>
                <w:sz w:val="16"/>
                <w:szCs w:val="16"/>
              </w:rPr>
              <w:t>2</w:t>
            </w:r>
            <w:r w:rsidRPr="00C83A4E">
              <w:rPr>
                <w:rFonts w:ascii="Arial" w:hAnsi="Arial" w:cs="Arial"/>
                <w:color w:val="000000" w:themeColor="text1"/>
                <w:sz w:val="16"/>
                <w:szCs w:val="16"/>
              </w:rPr>
              <w:t xml:space="preserve"> </w:t>
            </w:r>
            <w:r w:rsidRPr="00C83A4E">
              <w:rPr>
                <w:rStyle w:val="A10"/>
                <w:rFonts w:ascii="Arial" w:hAnsi="Arial" w:cs="Arial"/>
                <w:color w:val="000000" w:themeColor="text1"/>
                <w:sz w:val="16"/>
                <w:szCs w:val="16"/>
              </w:rPr>
              <w:t>W/m</w:t>
            </w:r>
            <w:r w:rsidRPr="00C83A4E">
              <w:rPr>
                <w:rStyle w:val="A10"/>
                <w:rFonts w:ascii="Arial" w:hAnsi="Arial" w:cs="Arial"/>
                <w:color w:val="000000" w:themeColor="text1"/>
                <w:sz w:val="16"/>
                <w:szCs w:val="16"/>
                <w:vertAlign w:val="superscript"/>
              </w:rPr>
              <w:t>2</w:t>
            </w:r>
            <w:r w:rsidRPr="00C83A4E">
              <w:rPr>
                <w:rStyle w:val="A10"/>
                <w:rFonts w:ascii="Arial" w:hAnsi="Arial" w:cs="Arial"/>
                <w:color w:val="000000" w:themeColor="text1"/>
                <w:sz w:val="16"/>
                <w:szCs w:val="16"/>
              </w:rPr>
              <w:t xml:space="preserve">K in-situ when adding </w:t>
            </w:r>
            <w:r w:rsidRPr="00C83A4E">
              <w:rPr>
                <w:rFonts w:ascii="Arial" w:hAnsi="Arial" w:cs="Arial"/>
                <w:color w:val="000000" w:themeColor="text1"/>
                <w:sz w:val="16"/>
                <w:szCs w:val="16"/>
              </w:rPr>
              <w:t>110mm of  insulation λ = 0.032 W/</w:t>
            </w:r>
            <w:proofErr w:type="spellStart"/>
            <w:r w:rsidRPr="00C83A4E">
              <w:rPr>
                <w:rFonts w:ascii="Arial" w:hAnsi="Arial" w:cs="Arial"/>
                <w:color w:val="000000" w:themeColor="text1"/>
                <w:sz w:val="16"/>
                <w:szCs w:val="16"/>
              </w:rPr>
              <w:t>mK</w:t>
            </w:r>
            <w:proofErr w:type="spellEnd"/>
            <w:r w:rsidRPr="00C83A4E">
              <w:rPr>
                <w:rStyle w:val="A10"/>
                <w:rFonts w:ascii="Arial" w:hAnsi="Arial" w:cs="Arial"/>
                <w:color w:val="000000" w:themeColor="text1"/>
                <w:sz w:val="16"/>
                <w:szCs w:val="16"/>
              </w:rPr>
              <w:t xml:space="preserve">  </w:t>
            </w:r>
            <w:r w:rsidRPr="00C83A4E">
              <w:rPr>
                <w:color w:val="000000" w:themeColor="text1"/>
              </w:rPr>
              <w:t xml:space="preserve"> </w:t>
            </w:r>
            <w:proofErr w:type="spellStart"/>
            <w:r w:rsidRPr="00C83A4E">
              <w:rPr>
                <w:rStyle w:val="A10"/>
                <w:rFonts w:ascii="Arial" w:hAnsi="Arial" w:cs="Arial"/>
                <w:b/>
                <w:color w:val="000000" w:themeColor="text1"/>
                <w:sz w:val="16"/>
                <w:szCs w:val="16"/>
              </w:rPr>
              <w:t>U</w:t>
            </w:r>
            <w:r w:rsidRPr="00C83A4E">
              <w:rPr>
                <w:rStyle w:val="A10"/>
                <w:rFonts w:ascii="Arial" w:hAnsi="Arial" w:cs="Arial"/>
                <w:b/>
                <w:color w:val="000000" w:themeColor="text1"/>
                <w:sz w:val="16"/>
                <w:szCs w:val="16"/>
                <w:vertAlign w:val="subscript"/>
              </w:rPr>
              <w:t>Sheltered</w:t>
            </w:r>
            <w:proofErr w:type="spellEnd"/>
            <w:r w:rsidRPr="00C83A4E">
              <w:rPr>
                <w:rStyle w:val="A10"/>
                <w:rFonts w:ascii="Arial" w:hAnsi="Arial" w:cs="Arial"/>
                <w:b/>
                <w:color w:val="000000" w:themeColor="text1"/>
                <w:sz w:val="16"/>
                <w:szCs w:val="16"/>
                <w:vertAlign w:val="subscript"/>
              </w:rPr>
              <w:t xml:space="preserve"> </w:t>
            </w:r>
            <w:r w:rsidRPr="00C83A4E">
              <w:rPr>
                <w:rStyle w:val="A10"/>
                <w:rFonts w:ascii="Arial" w:hAnsi="Arial" w:cs="Arial"/>
                <w:color w:val="000000" w:themeColor="text1"/>
                <w:sz w:val="16"/>
                <w:szCs w:val="16"/>
              </w:rPr>
              <w:t xml:space="preserve">= </w:t>
            </w:r>
            <w:r w:rsidRPr="00C83A4E">
              <w:rPr>
                <w:rFonts w:ascii="Arial" w:hAnsi="Arial" w:cs="Arial"/>
                <w:color w:val="000000" w:themeColor="text1"/>
                <w:sz w:val="16"/>
                <w:szCs w:val="16"/>
              </w:rPr>
              <w:t xml:space="preserve">0.58 </w:t>
            </w:r>
            <w:r w:rsidRPr="00C83A4E">
              <w:rPr>
                <w:rStyle w:val="A10"/>
                <w:rFonts w:ascii="Arial" w:hAnsi="Arial" w:cs="Arial"/>
                <w:color w:val="000000" w:themeColor="text1"/>
                <w:sz w:val="16"/>
                <w:szCs w:val="16"/>
              </w:rPr>
              <w:t>W/m</w:t>
            </w:r>
            <w:r w:rsidRPr="00C83A4E">
              <w:rPr>
                <w:rStyle w:val="A10"/>
                <w:rFonts w:ascii="Arial" w:hAnsi="Arial" w:cs="Arial"/>
                <w:color w:val="000000" w:themeColor="text1"/>
                <w:sz w:val="16"/>
                <w:szCs w:val="16"/>
                <w:vertAlign w:val="superscript"/>
              </w:rPr>
              <w:t>2</w:t>
            </w:r>
            <w:r w:rsidRPr="00C83A4E">
              <w:rPr>
                <w:rStyle w:val="A10"/>
                <w:rFonts w:ascii="Arial" w:hAnsi="Arial" w:cs="Arial"/>
                <w:color w:val="000000" w:themeColor="text1"/>
                <w:sz w:val="16"/>
                <w:szCs w:val="16"/>
              </w:rPr>
              <w:t>K</w:t>
            </w:r>
          </w:p>
        </w:tc>
        <w:tc>
          <w:tcPr>
            <w:tcW w:w="2251" w:type="dxa"/>
            <w:tcMar>
              <w:left w:w="28" w:type="dxa"/>
              <w:right w:w="28" w:type="dxa"/>
            </w:tcMar>
          </w:tcPr>
          <w:p w14:paraId="4A853F6E" w14:textId="77777777" w:rsidR="00FC3980" w:rsidRPr="00C83A4E" w:rsidRDefault="00FC3980" w:rsidP="007F65A7">
            <w:pPr>
              <w:rPr>
                <w:color w:val="000000" w:themeColor="text1"/>
              </w:rPr>
            </w:pPr>
            <w:proofErr w:type="spellStart"/>
            <w:r w:rsidRPr="00C83A4E">
              <w:rPr>
                <w:rFonts w:ascii="Arial" w:hAnsi="Arial" w:cs="Arial"/>
                <w:b/>
                <w:color w:val="000000" w:themeColor="text1"/>
                <w:sz w:val="16"/>
                <w:szCs w:val="16"/>
              </w:rPr>
              <w:t>U</w:t>
            </w:r>
            <w:r w:rsidRPr="00C83A4E">
              <w:rPr>
                <w:rFonts w:ascii="Arial" w:hAnsi="Arial" w:cs="Arial"/>
                <w:b/>
                <w:color w:val="000000" w:themeColor="text1"/>
                <w:sz w:val="16"/>
                <w:szCs w:val="16"/>
                <w:vertAlign w:val="subscript"/>
              </w:rPr>
              <w:t>NFCwall</w:t>
            </w:r>
            <w:proofErr w:type="spellEnd"/>
            <w:r w:rsidRPr="00C83A4E">
              <w:rPr>
                <w:rFonts w:ascii="Arial" w:hAnsi="Arial" w:cs="Arial"/>
                <w:color w:val="000000" w:themeColor="text1"/>
                <w:sz w:val="16"/>
                <w:szCs w:val="16"/>
              </w:rPr>
              <w:t xml:space="preserve"> = 0.2</w:t>
            </w:r>
            <w:r w:rsidR="00D14B66" w:rsidRPr="00C83A4E">
              <w:rPr>
                <w:rFonts w:ascii="Arial" w:hAnsi="Arial" w:cs="Arial"/>
                <w:color w:val="000000" w:themeColor="text1"/>
                <w:sz w:val="16"/>
                <w:szCs w:val="16"/>
              </w:rPr>
              <w:t>2</w:t>
            </w:r>
            <w:r w:rsidRPr="00C83A4E">
              <w:rPr>
                <w:rFonts w:ascii="Arial" w:hAnsi="Arial" w:cs="Arial"/>
                <w:color w:val="000000" w:themeColor="text1"/>
                <w:sz w:val="16"/>
                <w:szCs w:val="16"/>
              </w:rPr>
              <w:t xml:space="preserve"> </w:t>
            </w:r>
            <w:r w:rsidRPr="00C83A4E">
              <w:rPr>
                <w:rStyle w:val="A10"/>
                <w:rFonts w:ascii="Arial" w:hAnsi="Arial" w:cs="Arial"/>
                <w:color w:val="000000" w:themeColor="text1"/>
                <w:sz w:val="16"/>
                <w:szCs w:val="16"/>
              </w:rPr>
              <w:t>W/m</w:t>
            </w:r>
            <w:r w:rsidRPr="00C83A4E">
              <w:rPr>
                <w:rStyle w:val="A10"/>
                <w:rFonts w:ascii="Arial" w:hAnsi="Arial" w:cs="Arial"/>
                <w:color w:val="000000" w:themeColor="text1"/>
                <w:sz w:val="16"/>
                <w:szCs w:val="16"/>
                <w:vertAlign w:val="superscript"/>
              </w:rPr>
              <w:t>2</w:t>
            </w:r>
            <w:r w:rsidRPr="00C83A4E">
              <w:rPr>
                <w:rStyle w:val="A10"/>
                <w:rFonts w:ascii="Arial" w:hAnsi="Arial" w:cs="Arial"/>
                <w:color w:val="000000" w:themeColor="text1"/>
                <w:sz w:val="16"/>
                <w:szCs w:val="16"/>
              </w:rPr>
              <w:t xml:space="preserve">K in-situ when adding </w:t>
            </w:r>
            <w:r w:rsidRPr="00C83A4E">
              <w:rPr>
                <w:rFonts w:ascii="Arial" w:hAnsi="Arial" w:cs="Arial"/>
                <w:color w:val="000000" w:themeColor="text1"/>
                <w:sz w:val="16"/>
                <w:szCs w:val="16"/>
              </w:rPr>
              <w:t>110mm of  insulation λ = 0.032 W/</w:t>
            </w:r>
            <w:proofErr w:type="spellStart"/>
            <w:r w:rsidRPr="00C83A4E">
              <w:rPr>
                <w:rFonts w:ascii="Arial" w:hAnsi="Arial" w:cs="Arial"/>
                <w:color w:val="000000" w:themeColor="text1"/>
                <w:sz w:val="16"/>
                <w:szCs w:val="16"/>
              </w:rPr>
              <w:t>mK</w:t>
            </w:r>
            <w:proofErr w:type="spellEnd"/>
            <w:r w:rsidRPr="00C83A4E">
              <w:rPr>
                <w:rStyle w:val="A10"/>
                <w:rFonts w:ascii="Arial" w:hAnsi="Arial" w:cs="Arial"/>
                <w:color w:val="000000" w:themeColor="text1"/>
                <w:sz w:val="16"/>
                <w:szCs w:val="16"/>
              </w:rPr>
              <w:t xml:space="preserve">  </w:t>
            </w:r>
            <w:r w:rsidRPr="00C83A4E">
              <w:rPr>
                <w:color w:val="000000" w:themeColor="text1"/>
              </w:rPr>
              <w:t xml:space="preserve"> </w:t>
            </w:r>
          </w:p>
          <w:p w14:paraId="74DF40E4" w14:textId="77777777" w:rsidR="00FC3980" w:rsidRPr="00C83A4E" w:rsidRDefault="00FC3980" w:rsidP="007F65A7">
            <w:pPr>
              <w:rPr>
                <w:rFonts w:ascii="Arial" w:hAnsi="Arial" w:cs="Arial"/>
                <w:color w:val="000000" w:themeColor="text1"/>
                <w:sz w:val="16"/>
                <w:szCs w:val="16"/>
              </w:rPr>
            </w:pPr>
            <w:proofErr w:type="spellStart"/>
            <w:r w:rsidRPr="00C83A4E">
              <w:rPr>
                <w:rStyle w:val="A10"/>
                <w:rFonts w:ascii="Arial" w:hAnsi="Arial" w:cs="Arial"/>
                <w:b/>
                <w:color w:val="000000" w:themeColor="text1"/>
                <w:sz w:val="16"/>
                <w:szCs w:val="16"/>
              </w:rPr>
              <w:t>U</w:t>
            </w:r>
            <w:r w:rsidRPr="00C83A4E">
              <w:rPr>
                <w:rStyle w:val="A10"/>
                <w:rFonts w:ascii="Arial" w:hAnsi="Arial" w:cs="Arial"/>
                <w:b/>
                <w:color w:val="000000" w:themeColor="text1"/>
                <w:sz w:val="16"/>
                <w:szCs w:val="16"/>
                <w:vertAlign w:val="subscript"/>
              </w:rPr>
              <w:t>Sheltered</w:t>
            </w:r>
            <w:proofErr w:type="spellEnd"/>
            <w:r w:rsidRPr="00C83A4E">
              <w:rPr>
                <w:rStyle w:val="A10"/>
                <w:rFonts w:ascii="Arial" w:hAnsi="Arial" w:cs="Arial"/>
                <w:b/>
                <w:color w:val="000000" w:themeColor="text1"/>
                <w:sz w:val="16"/>
                <w:szCs w:val="16"/>
                <w:vertAlign w:val="subscript"/>
              </w:rPr>
              <w:t xml:space="preserve"> </w:t>
            </w:r>
            <w:r w:rsidRPr="00C83A4E">
              <w:rPr>
                <w:rStyle w:val="A10"/>
                <w:rFonts w:ascii="Arial" w:hAnsi="Arial" w:cs="Arial"/>
                <w:color w:val="000000" w:themeColor="text1"/>
                <w:sz w:val="16"/>
                <w:szCs w:val="16"/>
              </w:rPr>
              <w:t xml:space="preserve">= </w:t>
            </w:r>
            <w:r w:rsidRPr="00C83A4E">
              <w:rPr>
                <w:rFonts w:ascii="Arial" w:hAnsi="Arial" w:cs="Arial"/>
                <w:color w:val="000000" w:themeColor="text1"/>
                <w:sz w:val="16"/>
                <w:szCs w:val="16"/>
              </w:rPr>
              <w:t xml:space="preserve">0.58 </w:t>
            </w:r>
            <w:r w:rsidRPr="00C83A4E">
              <w:rPr>
                <w:rStyle w:val="A10"/>
                <w:rFonts w:ascii="Arial" w:hAnsi="Arial" w:cs="Arial"/>
                <w:color w:val="000000" w:themeColor="text1"/>
                <w:sz w:val="16"/>
                <w:szCs w:val="16"/>
              </w:rPr>
              <w:t>W/m</w:t>
            </w:r>
            <w:r w:rsidRPr="00C83A4E">
              <w:rPr>
                <w:rStyle w:val="A10"/>
                <w:rFonts w:ascii="Arial" w:hAnsi="Arial" w:cs="Arial"/>
                <w:color w:val="000000" w:themeColor="text1"/>
                <w:sz w:val="16"/>
                <w:szCs w:val="16"/>
                <w:vertAlign w:val="superscript"/>
              </w:rPr>
              <w:t>2</w:t>
            </w:r>
            <w:r w:rsidRPr="00C83A4E">
              <w:rPr>
                <w:rStyle w:val="A10"/>
                <w:rFonts w:ascii="Arial" w:hAnsi="Arial" w:cs="Arial"/>
                <w:color w:val="000000" w:themeColor="text1"/>
                <w:sz w:val="16"/>
                <w:szCs w:val="16"/>
              </w:rPr>
              <w:t>K</w:t>
            </w:r>
          </w:p>
        </w:tc>
      </w:tr>
      <w:tr w:rsidR="00FC3980" w:rsidRPr="00F0591F" w14:paraId="15F9E7D4" w14:textId="77777777" w:rsidTr="007F65A7">
        <w:tc>
          <w:tcPr>
            <w:tcW w:w="2541" w:type="dxa"/>
            <w:tcMar>
              <w:left w:w="28" w:type="dxa"/>
              <w:right w:w="28" w:type="dxa"/>
            </w:tcMar>
          </w:tcPr>
          <w:p w14:paraId="4DAF2B2C" w14:textId="77777777" w:rsidR="00FC3980" w:rsidRPr="00F0591F" w:rsidRDefault="00FC3980" w:rsidP="007F65A7">
            <w:pPr>
              <w:rPr>
                <w:rFonts w:ascii="Arial" w:hAnsi="Arial" w:cs="Arial"/>
                <w:b/>
                <w:bCs/>
                <w:color w:val="000000"/>
                <w:sz w:val="16"/>
                <w:szCs w:val="16"/>
              </w:rPr>
            </w:pPr>
            <w:r w:rsidRPr="00E1308C">
              <w:rPr>
                <w:rFonts w:ascii="Arial" w:hAnsi="Arial" w:cs="Arial"/>
                <w:b/>
                <w:sz w:val="16"/>
                <w:szCs w:val="16"/>
              </w:rPr>
              <w:t>1</w:t>
            </w:r>
            <w:r>
              <w:rPr>
                <w:rFonts w:ascii="Arial" w:hAnsi="Arial" w:cs="Arial"/>
                <w:b/>
                <w:sz w:val="16"/>
                <w:szCs w:val="16"/>
              </w:rPr>
              <w:t xml:space="preserve">35mm Side Sheltered integral garage </w:t>
            </w:r>
            <w:r w:rsidRPr="00E1308C">
              <w:rPr>
                <w:rFonts w:ascii="Arial" w:hAnsi="Arial" w:cs="Arial"/>
                <w:b/>
                <w:sz w:val="16"/>
                <w:szCs w:val="16"/>
              </w:rPr>
              <w:t>wall</w:t>
            </w:r>
            <w:r>
              <w:rPr>
                <w:rFonts w:ascii="Arial" w:hAnsi="Arial" w:cs="Arial"/>
                <w:b/>
                <w:sz w:val="16"/>
                <w:szCs w:val="16"/>
              </w:rPr>
              <w:t xml:space="preserve">: </w:t>
            </w:r>
            <w:r w:rsidRPr="00640D13">
              <w:rPr>
                <w:rFonts w:ascii="Arial" w:hAnsi="Arial" w:cs="Arial"/>
                <w:sz w:val="16"/>
                <w:szCs w:val="16"/>
              </w:rPr>
              <w:t xml:space="preserve">15mm plaster + 120mm </w:t>
            </w:r>
            <w:r w:rsidRPr="00640D13">
              <w:rPr>
                <w:rFonts w:ascii="Arial" w:hAnsi="Arial" w:cs="Arial"/>
                <w:color w:val="000000" w:themeColor="text1"/>
                <w:sz w:val="16"/>
                <w:szCs w:val="16"/>
              </w:rPr>
              <w:t>Brick.</w:t>
            </w:r>
          </w:p>
        </w:tc>
        <w:tc>
          <w:tcPr>
            <w:tcW w:w="2150" w:type="dxa"/>
            <w:tcMar>
              <w:left w:w="28" w:type="dxa"/>
              <w:right w:w="28" w:type="dxa"/>
            </w:tcMar>
          </w:tcPr>
          <w:p w14:paraId="5418153E" w14:textId="77777777" w:rsidR="00FC3980" w:rsidRPr="00C9557D" w:rsidRDefault="00FC3980" w:rsidP="007F65A7">
            <w:pPr>
              <w:rPr>
                <w:rFonts w:ascii="Arial" w:hAnsi="Arial" w:cs="Arial"/>
                <w:color w:val="000000" w:themeColor="text1"/>
                <w:sz w:val="16"/>
                <w:szCs w:val="16"/>
              </w:rPr>
            </w:pPr>
            <w:r w:rsidRPr="00C9557D">
              <w:rPr>
                <w:rStyle w:val="A10"/>
                <w:rFonts w:ascii="Arial" w:hAnsi="Arial" w:cs="Arial"/>
                <w:color w:val="000000" w:themeColor="text1"/>
                <w:sz w:val="16"/>
                <w:szCs w:val="16"/>
              </w:rPr>
              <w:t xml:space="preserve">Party wall </w:t>
            </w:r>
            <w:proofErr w:type="spellStart"/>
            <w:r w:rsidRPr="00C9557D">
              <w:rPr>
                <w:rStyle w:val="A10"/>
                <w:rFonts w:ascii="Arial" w:hAnsi="Arial" w:cs="Arial"/>
                <w:b/>
                <w:color w:val="000000" w:themeColor="text1"/>
                <w:sz w:val="16"/>
                <w:szCs w:val="16"/>
              </w:rPr>
              <w:t>U</w:t>
            </w:r>
            <w:r w:rsidRPr="00C9557D">
              <w:rPr>
                <w:rStyle w:val="A10"/>
                <w:rFonts w:ascii="Arial" w:hAnsi="Arial" w:cs="Arial"/>
                <w:b/>
                <w:color w:val="000000" w:themeColor="text1"/>
                <w:sz w:val="16"/>
                <w:szCs w:val="16"/>
                <w:vertAlign w:val="subscript"/>
              </w:rPr>
              <w:t>Brick</w:t>
            </w:r>
            <w:proofErr w:type="spellEnd"/>
            <w:r w:rsidRPr="00C9557D">
              <w:rPr>
                <w:rStyle w:val="A10"/>
                <w:rFonts w:ascii="Arial" w:hAnsi="Arial" w:cs="Arial"/>
                <w:b/>
                <w:color w:val="000000" w:themeColor="text1"/>
                <w:sz w:val="16"/>
                <w:szCs w:val="16"/>
              </w:rPr>
              <w:t xml:space="preserve"> </w:t>
            </w:r>
            <w:r w:rsidRPr="00C9557D">
              <w:rPr>
                <w:rStyle w:val="A10"/>
                <w:rFonts w:ascii="Arial" w:hAnsi="Arial" w:cs="Arial"/>
                <w:color w:val="000000" w:themeColor="text1"/>
                <w:sz w:val="16"/>
                <w:szCs w:val="16"/>
              </w:rPr>
              <w:t>= 0.0 W/m</w:t>
            </w:r>
            <w:r w:rsidRPr="00C9557D">
              <w:rPr>
                <w:rStyle w:val="A10"/>
                <w:rFonts w:ascii="Arial" w:hAnsi="Arial" w:cs="Arial"/>
                <w:color w:val="000000" w:themeColor="text1"/>
                <w:sz w:val="16"/>
                <w:szCs w:val="16"/>
                <w:vertAlign w:val="superscript"/>
              </w:rPr>
              <w:t>2</w:t>
            </w:r>
            <w:r w:rsidRPr="00C9557D">
              <w:rPr>
                <w:rStyle w:val="A10"/>
                <w:rFonts w:ascii="Arial" w:hAnsi="Arial" w:cs="Arial"/>
                <w:color w:val="000000" w:themeColor="text1"/>
                <w:sz w:val="16"/>
                <w:szCs w:val="16"/>
              </w:rPr>
              <w:t xml:space="preserve">K </w:t>
            </w:r>
          </w:p>
        </w:tc>
        <w:tc>
          <w:tcPr>
            <w:tcW w:w="2074" w:type="dxa"/>
            <w:tcMar>
              <w:left w:w="28" w:type="dxa"/>
              <w:right w:w="28" w:type="dxa"/>
            </w:tcMar>
          </w:tcPr>
          <w:p w14:paraId="3AF3D8B2" w14:textId="77777777" w:rsidR="00FC3980" w:rsidRPr="00F1206B" w:rsidRDefault="00FC3980" w:rsidP="007F65A7">
            <w:pPr>
              <w:rPr>
                <w:rFonts w:ascii="Arial" w:hAnsi="Arial" w:cs="Arial"/>
                <w:sz w:val="16"/>
                <w:szCs w:val="16"/>
              </w:rPr>
            </w:pPr>
            <w:proofErr w:type="spellStart"/>
            <w:r w:rsidRPr="00B975DC">
              <w:rPr>
                <w:rStyle w:val="A10"/>
                <w:rFonts w:ascii="Arial" w:hAnsi="Arial" w:cs="Arial"/>
                <w:b/>
                <w:sz w:val="16"/>
                <w:szCs w:val="16"/>
              </w:rPr>
              <w:t>U</w:t>
            </w:r>
            <w:r w:rsidRPr="00B975DC">
              <w:rPr>
                <w:rStyle w:val="A10"/>
                <w:rFonts w:ascii="Arial" w:hAnsi="Arial" w:cs="Arial"/>
                <w:b/>
                <w:sz w:val="16"/>
                <w:szCs w:val="16"/>
                <w:vertAlign w:val="subscript"/>
              </w:rPr>
              <w:t>Brick</w:t>
            </w:r>
            <w:proofErr w:type="spellEnd"/>
            <w:r w:rsidRPr="00B975DC">
              <w:rPr>
                <w:rStyle w:val="A10"/>
                <w:rFonts w:ascii="Arial" w:hAnsi="Arial" w:cs="Arial"/>
                <w:b/>
                <w:sz w:val="16"/>
                <w:szCs w:val="16"/>
              </w:rPr>
              <w:t xml:space="preserve"> </w:t>
            </w:r>
            <w:r w:rsidRPr="00F1206B">
              <w:rPr>
                <w:rStyle w:val="A10"/>
                <w:rFonts w:ascii="Arial" w:hAnsi="Arial" w:cs="Arial"/>
                <w:sz w:val="16"/>
                <w:szCs w:val="16"/>
              </w:rPr>
              <w:t>= 2.</w:t>
            </w:r>
            <w:r>
              <w:rPr>
                <w:rStyle w:val="A10"/>
                <w:rFonts w:ascii="Arial" w:hAnsi="Arial" w:cs="Arial"/>
                <w:sz w:val="16"/>
                <w:szCs w:val="16"/>
              </w:rPr>
              <w:t>54</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37CCF117" w14:textId="77777777" w:rsidR="00FC3980" w:rsidRPr="00F1206B" w:rsidRDefault="00FC3980" w:rsidP="007F65A7">
            <w:pPr>
              <w:rPr>
                <w:rFonts w:ascii="Arial" w:hAnsi="Arial" w:cs="Arial"/>
                <w:b/>
                <w:sz w:val="16"/>
                <w:szCs w:val="16"/>
              </w:rPr>
            </w:pPr>
            <w:proofErr w:type="spellStart"/>
            <w:r w:rsidRPr="00B975DC">
              <w:rPr>
                <w:rStyle w:val="A10"/>
                <w:rFonts w:ascii="Arial" w:hAnsi="Arial" w:cs="Arial"/>
                <w:b/>
                <w:sz w:val="16"/>
                <w:szCs w:val="16"/>
              </w:rPr>
              <w:t>U</w:t>
            </w:r>
            <w:r w:rsidRPr="00B975DC">
              <w:rPr>
                <w:rStyle w:val="A10"/>
                <w:rFonts w:ascii="Arial" w:hAnsi="Arial" w:cs="Arial"/>
                <w:b/>
                <w:sz w:val="16"/>
                <w:szCs w:val="16"/>
                <w:vertAlign w:val="subscript"/>
              </w:rPr>
              <w:t>Sheltered</w:t>
            </w:r>
            <w:proofErr w:type="spellEnd"/>
            <w:r w:rsidRPr="00B975DC">
              <w:rPr>
                <w:rStyle w:val="A10"/>
                <w:rFonts w:ascii="Arial" w:hAnsi="Arial" w:cs="Arial"/>
                <w:b/>
                <w:sz w:val="16"/>
                <w:szCs w:val="16"/>
              </w:rPr>
              <w:t xml:space="preserve"> </w:t>
            </w:r>
            <w:r w:rsidRPr="00F1206B">
              <w:rPr>
                <w:rStyle w:val="A10"/>
                <w:rFonts w:ascii="Arial" w:hAnsi="Arial" w:cs="Arial"/>
                <w:sz w:val="16"/>
                <w:szCs w:val="16"/>
              </w:rPr>
              <w:t>= 0.9</w:t>
            </w:r>
            <w:r>
              <w:rPr>
                <w:rStyle w:val="A10"/>
                <w:rFonts w:ascii="Arial" w:hAnsi="Arial" w:cs="Arial"/>
                <w:sz w:val="16"/>
                <w:szCs w:val="16"/>
              </w:rPr>
              <w:t>3</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c>
          <w:tcPr>
            <w:tcW w:w="2251" w:type="dxa"/>
            <w:tcMar>
              <w:left w:w="28" w:type="dxa"/>
              <w:right w:w="28" w:type="dxa"/>
            </w:tcMar>
          </w:tcPr>
          <w:p w14:paraId="4C49E3AF" w14:textId="77777777" w:rsidR="00FC3980" w:rsidRPr="00F1206B" w:rsidRDefault="00FC3980" w:rsidP="007F65A7">
            <w:pPr>
              <w:rPr>
                <w:rFonts w:ascii="Arial" w:hAnsi="Arial" w:cs="Arial"/>
                <w:sz w:val="16"/>
                <w:szCs w:val="16"/>
              </w:rPr>
            </w:pPr>
            <w:proofErr w:type="spellStart"/>
            <w:r w:rsidRPr="00B975DC">
              <w:rPr>
                <w:rStyle w:val="A10"/>
                <w:rFonts w:ascii="Arial" w:hAnsi="Arial" w:cs="Arial"/>
                <w:b/>
                <w:sz w:val="16"/>
                <w:szCs w:val="16"/>
              </w:rPr>
              <w:t>U</w:t>
            </w:r>
            <w:r w:rsidRPr="00B975DC">
              <w:rPr>
                <w:rStyle w:val="A10"/>
                <w:rFonts w:ascii="Arial" w:hAnsi="Arial" w:cs="Arial"/>
                <w:b/>
                <w:sz w:val="16"/>
                <w:szCs w:val="16"/>
                <w:vertAlign w:val="subscript"/>
              </w:rPr>
              <w:t>Brick</w:t>
            </w:r>
            <w:proofErr w:type="spellEnd"/>
            <w:r w:rsidRPr="00B975DC">
              <w:rPr>
                <w:rStyle w:val="A10"/>
                <w:rFonts w:ascii="Arial" w:hAnsi="Arial" w:cs="Arial"/>
                <w:b/>
                <w:sz w:val="16"/>
                <w:szCs w:val="16"/>
              </w:rPr>
              <w:t xml:space="preserve"> </w:t>
            </w:r>
            <w:r w:rsidRPr="00F1206B">
              <w:rPr>
                <w:rStyle w:val="A10"/>
                <w:rFonts w:ascii="Arial" w:hAnsi="Arial" w:cs="Arial"/>
                <w:sz w:val="16"/>
                <w:szCs w:val="16"/>
              </w:rPr>
              <w:t>= 2.</w:t>
            </w:r>
            <w:r>
              <w:rPr>
                <w:rStyle w:val="A10"/>
                <w:rFonts w:ascii="Arial" w:hAnsi="Arial" w:cs="Arial"/>
                <w:sz w:val="16"/>
                <w:szCs w:val="16"/>
              </w:rPr>
              <w:t>54</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49B092BB" w14:textId="77777777" w:rsidR="00FC3980" w:rsidRPr="00F1206B" w:rsidRDefault="00FC3980" w:rsidP="007F65A7">
            <w:pPr>
              <w:rPr>
                <w:rFonts w:ascii="Arial" w:hAnsi="Arial" w:cs="Arial"/>
                <w:b/>
                <w:sz w:val="16"/>
                <w:szCs w:val="16"/>
              </w:rPr>
            </w:pPr>
            <w:proofErr w:type="spellStart"/>
            <w:r w:rsidRPr="00B975DC">
              <w:rPr>
                <w:rStyle w:val="A10"/>
                <w:rFonts w:ascii="Arial" w:hAnsi="Arial" w:cs="Arial"/>
                <w:b/>
                <w:sz w:val="16"/>
                <w:szCs w:val="16"/>
              </w:rPr>
              <w:t>U</w:t>
            </w:r>
            <w:r w:rsidRPr="00B975DC">
              <w:rPr>
                <w:rStyle w:val="A10"/>
                <w:rFonts w:ascii="Arial" w:hAnsi="Arial" w:cs="Arial"/>
                <w:b/>
                <w:sz w:val="16"/>
                <w:szCs w:val="16"/>
                <w:vertAlign w:val="subscript"/>
              </w:rPr>
              <w:t>Sheltered</w:t>
            </w:r>
            <w:proofErr w:type="spellEnd"/>
            <w:r w:rsidRPr="00B975DC">
              <w:rPr>
                <w:rStyle w:val="A10"/>
                <w:rFonts w:ascii="Arial" w:hAnsi="Arial" w:cs="Arial"/>
                <w:b/>
                <w:sz w:val="16"/>
                <w:szCs w:val="16"/>
              </w:rPr>
              <w:t xml:space="preserve"> </w:t>
            </w:r>
            <w:r w:rsidRPr="00F1206B">
              <w:rPr>
                <w:rStyle w:val="A10"/>
                <w:rFonts w:ascii="Arial" w:hAnsi="Arial" w:cs="Arial"/>
                <w:sz w:val="16"/>
                <w:szCs w:val="16"/>
              </w:rPr>
              <w:t>= 0.9</w:t>
            </w:r>
            <w:r>
              <w:rPr>
                <w:rStyle w:val="A10"/>
                <w:rFonts w:ascii="Arial" w:hAnsi="Arial" w:cs="Arial"/>
                <w:sz w:val="16"/>
                <w:szCs w:val="16"/>
              </w:rPr>
              <w:t>3</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r>
      <w:tr w:rsidR="00FC3980" w:rsidRPr="00F0591F" w14:paraId="63DC8334" w14:textId="77777777" w:rsidTr="007F65A7">
        <w:tc>
          <w:tcPr>
            <w:tcW w:w="2541" w:type="dxa"/>
            <w:tcMar>
              <w:left w:w="28" w:type="dxa"/>
              <w:right w:w="28" w:type="dxa"/>
            </w:tcMar>
          </w:tcPr>
          <w:p w14:paraId="2F3F65F7" w14:textId="77777777" w:rsidR="00FC3980" w:rsidRPr="00F0591F" w:rsidRDefault="00FC3980" w:rsidP="007F65A7">
            <w:pPr>
              <w:rPr>
                <w:rFonts w:ascii="Arial" w:hAnsi="Arial" w:cs="Arial"/>
                <w:b/>
                <w:sz w:val="16"/>
                <w:szCs w:val="16"/>
              </w:rPr>
            </w:pPr>
            <w:r>
              <w:rPr>
                <w:rFonts w:ascii="Arial" w:hAnsi="Arial" w:cs="Arial"/>
                <w:b/>
                <w:sz w:val="16"/>
                <w:szCs w:val="16"/>
              </w:rPr>
              <w:t>260</w:t>
            </w:r>
            <w:r w:rsidRPr="00E1308C">
              <w:rPr>
                <w:rFonts w:ascii="Arial" w:hAnsi="Arial" w:cs="Arial"/>
                <w:b/>
                <w:sz w:val="16"/>
                <w:szCs w:val="16"/>
              </w:rPr>
              <w:t xml:space="preserve">mm </w:t>
            </w:r>
            <w:r>
              <w:rPr>
                <w:rFonts w:ascii="Arial" w:hAnsi="Arial" w:cs="Arial"/>
                <w:b/>
                <w:sz w:val="16"/>
                <w:szCs w:val="16"/>
              </w:rPr>
              <w:t>Back Sheltered integral garage</w:t>
            </w:r>
            <w:r w:rsidRPr="00E1308C">
              <w:rPr>
                <w:rFonts w:ascii="Arial" w:hAnsi="Arial" w:cs="Arial"/>
                <w:b/>
                <w:sz w:val="16"/>
                <w:szCs w:val="16"/>
              </w:rPr>
              <w:t xml:space="preserve"> wall</w:t>
            </w:r>
            <w:r>
              <w:rPr>
                <w:rFonts w:ascii="Arial" w:hAnsi="Arial" w:cs="Arial"/>
                <w:b/>
                <w:sz w:val="16"/>
                <w:szCs w:val="16"/>
              </w:rPr>
              <w:t>:</w:t>
            </w:r>
            <w:r w:rsidRPr="00F0591F">
              <w:rPr>
                <w:rFonts w:ascii="Arial" w:hAnsi="Arial" w:cs="Arial"/>
                <w:b/>
                <w:sz w:val="16"/>
                <w:szCs w:val="16"/>
              </w:rPr>
              <w:t xml:space="preserve"> </w:t>
            </w:r>
            <w:r>
              <w:rPr>
                <w:rFonts w:ascii="Arial" w:hAnsi="Arial" w:cs="Arial"/>
                <w:b/>
                <w:sz w:val="16"/>
                <w:szCs w:val="16"/>
              </w:rPr>
              <w:t xml:space="preserve"> </w:t>
            </w:r>
            <w:r w:rsidRPr="00B975DC">
              <w:rPr>
                <w:rFonts w:ascii="Arial" w:hAnsi="Arial" w:cs="Arial"/>
                <w:sz w:val="16"/>
                <w:szCs w:val="16"/>
              </w:rPr>
              <w:t>15mm Render + 230mm NFC + 15mm Plaster</w:t>
            </w:r>
          </w:p>
        </w:tc>
        <w:tc>
          <w:tcPr>
            <w:tcW w:w="2150" w:type="dxa"/>
            <w:tcMar>
              <w:left w:w="28" w:type="dxa"/>
              <w:right w:w="28" w:type="dxa"/>
            </w:tcMar>
          </w:tcPr>
          <w:p w14:paraId="2E37862E" w14:textId="77777777" w:rsidR="00FC3980" w:rsidRPr="00C9557D" w:rsidRDefault="00FC3980" w:rsidP="007F65A7">
            <w:pPr>
              <w:rPr>
                <w:rStyle w:val="A10"/>
                <w:rFonts w:ascii="Arial" w:hAnsi="Arial" w:cs="Arial"/>
                <w:color w:val="000000" w:themeColor="text1"/>
                <w:sz w:val="16"/>
                <w:szCs w:val="16"/>
              </w:rPr>
            </w:pPr>
            <w:r w:rsidRPr="00C9557D">
              <w:rPr>
                <w:rStyle w:val="A10"/>
                <w:rFonts w:ascii="Arial" w:hAnsi="Arial" w:cs="Arial"/>
                <w:color w:val="000000" w:themeColor="text1"/>
                <w:sz w:val="16"/>
                <w:szCs w:val="16"/>
              </w:rPr>
              <w:t>Load bearing internal wall</w:t>
            </w:r>
          </w:p>
          <w:p w14:paraId="23235733" w14:textId="77777777" w:rsidR="00FC3980" w:rsidRPr="00C9557D" w:rsidRDefault="00FC3980" w:rsidP="007F65A7">
            <w:pPr>
              <w:rPr>
                <w:rFonts w:ascii="Arial" w:hAnsi="Arial" w:cs="Arial"/>
                <w:color w:val="000000" w:themeColor="text1"/>
                <w:sz w:val="16"/>
                <w:szCs w:val="16"/>
              </w:rPr>
            </w:pPr>
            <w:r w:rsidRPr="00C9557D">
              <w:rPr>
                <w:rStyle w:val="A10"/>
                <w:rFonts w:ascii="Arial" w:hAnsi="Arial" w:cs="Arial"/>
                <w:b/>
                <w:color w:val="000000" w:themeColor="text1"/>
                <w:sz w:val="16"/>
                <w:szCs w:val="16"/>
              </w:rPr>
              <w:t>U</w:t>
            </w:r>
            <w:r w:rsidRPr="00C9557D">
              <w:rPr>
                <w:rStyle w:val="A10"/>
                <w:rFonts w:ascii="Arial" w:hAnsi="Arial" w:cs="Arial"/>
                <w:b/>
                <w:color w:val="000000" w:themeColor="text1"/>
                <w:sz w:val="16"/>
                <w:szCs w:val="16"/>
                <w:vertAlign w:val="subscript"/>
              </w:rPr>
              <w:t>NFC</w:t>
            </w:r>
            <w:r w:rsidRPr="00C9557D">
              <w:rPr>
                <w:rStyle w:val="A10"/>
                <w:rFonts w:ascii="Arial" w:hAnsi="Arial" w:cs="Arial"/>
                <w:color w:val="000000" w:themeColor="text1"/>
                <w:sz w:val="16"/>
                <w:szCs w:val="16"/>
              </w:rPr>
              <w:t xml:space="preserve"> = 0.0 W/m</w:t>
            </w:r>
            <w:r w:rsidRPr="00C9557D">
              <w:rPr>
                <w:rStyle w:val="A10"/>
                <w:rFonts w:ascii="Arial" w:hAnsi="Arial" w:cs="Arial"/>
                <w:color w:val="000000" w:themeColor="text1"/>
                <w:sz w:val="16"/>
                <w:szCs w:val="16"/>
                <w:vertAlign w:val="superscript"/>
              </w:rPr>
              <w:t>2</w:t>
            </w:r>
            <w:r w:rsidRPr="00C9557D">
              <w:rPr>
                <w:rStyle w:val="A10"/>
                <w:rFonts w:ascii="Arial" w:hAnsi="Arial" w:cs="Arial"/>
                <w:color w:val="000000" w:themeColor="text1"/>
                <w:sz w:val="16"/>
                <w:szCs w:val="16"/>
              </w:rPr>
              <w:t>K</w:t>
            </w:r>
            <w:r w:rsidRPr="00C9557D">
              <w:rPr>
                <w:rFonts w:ascii="Arial" w:hAnsi="Arial" w:cs="Arial"/>
                <w:color w:val="000000" w:themeColor="text1"/>
                <w:sz w:val="16"/>
                <w:szCs w:val="16"/>
              </w:rPr>
              <w:t xml:space="preserve">      </w:t>
            </w:r>
          </w:p>
        </w:tc>
        <w:tc>
          <w:tcPr>
            <w:tcW w:w="2074" w:type="dxa"/>
            <w:tcMar>
              <w:left w:w="28" w:type="dxa"/>
              <w:right w:w="28" w:type="dxa"/>
            </w:tcMar>
          </w:tcPr>
          <w:p w14:paraId="1DD4F3C1" w14:textId="77777777" w:rsidR="00FC3980" w:rsidRPr="00F1206B" w:rsidRDefault="00FC3980" w:rsidP="007F65A7">
            <w:pPr>
              <w:rPr>
                <w:rFonts w:ascii="Arial" w:hAnsi="Arial" w:cs="Arial"/>
                <w:sz w:val="16"/>
                <w:szCs w:val="16"/>
              </w:rPr>
            </w:pPr>
            <w:r w:rsidRPr="00B975DC">
              <w:rPr>
                <w:rStyle w:val="A10"/>
                <w:rFonts w:ascii="Arial" w:hAnsi="Arial" w:cs="Arial"/>
                <w:b/>
                <w:sz w:val="16"/>
                <w:szCs w:val="16"/>
              </w:rPr>
              <w:t>U</w:t>
            </w:r>
            <w:r>
              <w:rPr>
                <w:rStyle w:val="A10"/>
                <w:rFonts w:ascii="Arial" w:hAnsi="Arial" w:cs="Arial"/>
                <w:b/>
                <w:sz w:val="16"/>
                <w:szCs w:val="16"/>
                <w:vertAlign w:val="subscript"/>
              </w:rPr>
              <w:t>NFC</w:t>
            </w:r>
            <w:r w:rsidRPr="00F1206B">
              <w:rPr>
                <w:rStyle w:val="A10"/>
                <w:rFonts w:ascii="Arial" w:hAnsi="Arial" w:cs="Arial"/>
                <w:sz w:val="16"/>
                <w:szCs w:val="16"/>
              </w:rPr>
              <w:t xml:space="preserve"> = </w:t>
            </w:r>
            <w:r>
              <w:rPr>
                <w:rStyle w:val="A10"/>
                <w:rFonts w:ascii="Arial" w:hAnsi="Arial" w:cs="Arial"/>
                <w:sz w:val="16"/>
                <w:szCs w:val="16"/>
              </w:rPr>
              <w:t>1.51</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0D97FDBF" w14:textId="77777777" w:rsidR="00FC3980" w:rsidRPr="00F1206B" w:rsidRDefault="00FC3980" w:rsidP="007F65A7">
            <w:pPr>
              <w:rPr>
                <w:rFonts w:ascii="Arial" w:hAnsi="Arial" w:cs="Arial"/>
                <w:b/>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4478D7">
              <w:rPr>
                <w:rFonts w:ascii="Arial" w:hAnsi="Arial" w:cs="Arial"/>
                <w:sz w:val="16"/>
                <w:szCs w:val="16"/>
              </w:rPr>
              <w:t>0.</w:t>
            </w:r>
            <w:r>
              <w:rPr>
                <w:rFonts w:ascii="Arial" w:hAnsi="Arial" w:cs="Arial"/>
                <w:sz w:val="16"/>
                <w:szCs w:val="16"/>
              </w:rPr>
              <w:t>75</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p>
        </w:tc>
        <w:tc>
          <w:tcPr>
            <w:tcW w:w="2251" w:type="dxa"/>
            <w:tcMar>
              <w:left w:w="28" w:type="dxa"/>
              <w:right w:w="28" w:type="dxa"/>
            </w:tcMar>
          </w:tcPr>
          <w:p w14:paraId="1AEE3891" w14:textId="77777777" w:rsidR="00FC3980" w:rsidRPr="00F1206B" w:rsidRDefault="00FC3980" w:rsidP="007F65A7">
            <w:pPr>
              <w:rPr>
                <w:rFonts w:ascii="Arial" w:hAnsi="Arial" w:cs="Arial"/>
                <w:sz w:val="16"/>
                <w:szCs w:val="16"/>
              </w:rPr>
            </w:pPr>
            <w:r w:rsidRPr="00B975DC">
              <w:rPr>
                <w:rStyle w:val="A10"/>
                <w:rFonts w:ascii="Arial" w:hAnsi="Arial" w:cs="Arial"/>
                <w:b/>
                <w:sz w:val="16"/>
                <w:szCs w:val="16"/>
              </w:rPr>
              <w:t>U</w:t>
            </w:r>
            <w:r>
              <w:rPr>
                <w:rStyle w:val="A10"/>
                <w:rFonts w:ascii="Arial" w:hAnsi="Arial" w:cs="Arial"/>
                <w:b/>
                <w:sz w:val="16"/>
                <w:szCs w:val="16"/>
                <w:vertAlign w:val="subscript"/>
              </w:rPr>
              <w:t>NFC</w:t>
            </w:r>
            <w:r w:rsidRPr="00F1206B">
              <w:rPr>
                <w:rStyle w:val="A10"/>
                <w:rFonts w:ascii="Arial" w:hAnsi="Arial" w:cs="Arial"/>
                <w:sz w:val="16"/>
                <w:szCs w:val="16"/>
              </w:rPr>
              <w:t xml:space="preserve"> = </w:t>
            </w:r>
            <w:r>
              <w:rPr>
                <w:rStyle w:val="A10"/>
                <w:rFonts w:ascii="Arial" w:hAnsi="Arial" w:cs="Arial"/>
                <w:sz w:val="16"/>
                <w:szCs w:val="16"/>
              </w:rPr>
              <w:t>1.51</w:t>
            </w:r>
            <w:r w:rsidRPr="00F1206B">
              <w:rPr>
                <w:rStyle w:val="A10"/>
                <w:rFonts w:ascii="Arial" w:hAnsi="Arial" w:cs="Arial"/>
                <w:sz w:val="16"/>
                <w:szCs w:val="16"/>
              </w:rPr>
              <w:t xml:space="preserve">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3FFCE4A6" w14:textId="77777777" w:rsidR="00FC3980" w:rsidRPr="00F1206B" w:rsidRDefault="00FC3980" w:rsidP="007F65A7">
            <w:pPr>
              <w:rPr>
                <w:rFonts w:ascii="Arial" w:hAnsi="Arial" w:cs="Arial"/>
                <w:b/>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4478D7">
              <w:rPr>
                <w:rFonts w:ascii="Arial" w:hAnsi="Arial" w:cs="Arial"/>
                <w:sz w:val="16"/>
                <w:szCs w:val="16"/>
              </w:rPr>
              <w:t>0.</w:t>
            </w:r>
            <w:r>
              <w:rPr>
                <w:rFonts w:ascii="Arial" w:hAnsi="Arial" w:cs="Arial"/>
                <w:sz w:val="16"/>
                <w:szCs w:val="16"/>
              </w:rPr>
              <w:t>75</w:t>
            </w:r>
            <w:r w:rsidRPr="004478D7">
              <w:rPr>
                <w:rFonts w:ascii="Arial" w:hAnsi="Arial" w:cs="Arial"/>
                <w:sz w:val="16"/>
                <w:szCs w:val="16"/>
              </w:rPr>
              <w:t xml:space="preserve"> </w:t>
            </w:r>
            <w:r w:rsidRPr="004478D7">
              <w:rPr>
                <w:rStyle w:val="A10"/>
                <w:rFonts w:ascii="Arial" w:hAnsi="Arial" w:cs="Arial"/>
                <w:sz w:val="16"/>
                <w:szCs w:val="16"/>
              </w:rPr>
              <w:t>W/m</w:t>
            </w:r>
            <w:r w:rsidRPr="004478D7">
              <w:rPr>
                <w:rStyle w:val="A10"/>
                <w:rFonts w:ascii="Arial" w:hAnsi="Arial" w:cs="Arial"/>
                <w:sz w:val="16"/>
                <w:szCs w:val="16"/>
                <w:vertAlign w:val="superscript"/>
              </w:rPr>
              <w:t>2</w:t>
            </w:r>
            <w:r w:rsidRPr="004478D7">
              <w:rPr>
                <w:rStyle w:val="A10"/>
                <w:rFonts w:ascii="Arial" w:hAnsi="Arial" w:cs="Arial"/>
                <w:sz w:val="16"/>
                <w:szCs w:val="16"/>
              </w:rPr>
              <w:t>K</w:t>
            </w:r>
          </w:p>
        </w:tc>
      </w:tr>
      <w:tr w:rsidR="00FC3980" w:rsidRPr="00E1308C" w14:paraId="521302D1" w14:textId="77777777" w:rsidTr="007F65A7">
        <w:tc>
          <w:tcPr>
            <w:tcW w:w="2541" w:type="dxa"/>
            <w:tcMar>
              <w:left w:w="28" w:type="dxa"/>
              <w:right w:w="28" w:type="dxa"/>
            </w:tcMar>
          </w:tcPr>
          <w:p w14:paraId="1DA245FF" w14:textId="77777777" w:rsidR="00FC3980" w:rsidRPr="00E1308C" w:rsidRDefault="00FC3980" w:rsidP="007F65A7">
            <w:pPr>
              <w:autoSpaceDE w:val="0"/>
              <w:autoSpaceDN w:val="0"/>
              <w:adjustRightInd w:val="0"/>
              <w:rPr>
                <w:rFonts w:ascii="Arial" w:hAnsi="Arial" w:cs="Arial"/>
                <w:b/>
                <w:color w:val="000000"/>
                <w:sz w:val="16"/>
                <w:szCs w:val="16"/>
              </w:rPr>
            </w:pPr>
            <w:r>
              <w:rPr>
                <w:rFonts w:ascii="Arial" w:hAnsi="Arial" w:cs="Arial"/>
                <w:b/>
                <w:color w:val="000000"/>
                <w:sz w:val="16"/>
                <w:szCs w:val="16"/>
              </w:rPr>
              <w:t>120mm</w:t>
            </w:r>
            <w:r>
              <w:rPr>
                <w:rFonts w:ascii="Arial" w:hAnsi="Arial" w:cs="Arial"/>
                <w:b/>
                <w:color w:val="000000" w:themeColor="text1"/>
                <w:sz w:val="16"/>
                <w:szCs w:val="16"/>
              </w:rPr>
              <w:t xml:space="preserve"> </w:t>
            </w:r>
            <w:r w:rsidRPr="00B975DC">
              <w:rPr>
                <w:rFonts w:ascii="Arial" w:hAnsi="Arial" w:cs="Arial"/>
                <w:b/>
                <w:color w:val="000000" w:themeColor="text1"/>
                <w:sz w:val="16"/>
                <w:szCs w:val="16"/>
              </w:rPr>
              <w:t xml:space="preserve">Cellular plasterboard panels </w:t>
            </w:r>
            <w:r>
              <w:rPr>
                <w:rFonts w:ascii="Arial" w:hAnsi="Arial" w:cs="Arial"/>
                <w:b/>
                <w:color w:val="000000" w:themeColor="text1"/>
                <w:sz w:val="16"/>
                <w:szCs w:val="16"/>
              </w:rPr>
              <w:t>(Front ground floor)</w:t>
            </w:r>
          </w:p>
        </w:tc>
        <w:tc>
          <w:tcPr>
            <w:tcW w:w="2150" w:type="dxa"/>
            <w:tcMar>
              <w:left w:w="28" w:type="dxa"/>
              <w:right w:w="28" w:type="dxa"/>
            </w:tcMar>
          </w:tcPr>
          <w:p w14:paraId="756414E3" w14:textId="77777777" w:rsidR="00FC3980" w:rsidRPr="00F1206B" w:rsidRDefault="00FC3980" w:rsidP="007F65A7">
            <w:pPr>
              <w:rPr>
                <w:rFonts w:ascii="Arial" w:hAnsi="Arial" w:cs="Arial"/>
                <w:b/>
                <w:sz w:val="16"/>
                <w:szCs w:val="16"/>
              </w:rPr>
            </w:pPr>
            <w:proofErr w:type="spellStart"/>
            <w:r w:rsidRPr="00F0591F">
              <w:rPr>
                <w:rFonts w:ascii="Arial" w:hAnsi="Arial" w:cs="Arial"/>
                <w:b/>
                <w:sz w:val="16"/>
                <w:szCs w:val="16"/>
              </w:rPr>
              <w:t>U</w:t>
            </w:r>
            <w:r>
              <w:rPr>
                <w:rFonts w:ascii="Arial" w:hAnsi="Arial" w:cs="Arial"/>
                <w:b/>
                <w:sz w:val="16"/>
                <w:szCs w:val="16"/>
                <w:vertAlign w:val="subscript"/>
              </w:rPr>
              <w:t>Cellular</w:t>
            </w:r>
            <w:proofErr w:type="spellEnd"/>
            <w:r w:rsidRPr="00F1206B">
              <w:rPr>
                <w:rStyle w:val="A10"/>
                <w:rFonts w:ascii="Arial" w:hAnsi="Arial" w:cs="Arial"/>
                <w:sz w:val="16"/>
                <w:szCs w:val="16"/>
              </w:rPr>
              <w:t xml:space="preserve"> = 1.7 W/m</w:t>
            </w:r>
            <w:r w:rsidRPr="00F1206B">
              <w:rPr>
                <w:rStyle w:val="A10"/>
                <w:rFonts w:ascii="Arial" w:hAnsi="Arial" w:cs="Arial"/>
                <w:sz w:val="16"/>
                <w:szCs w:val="16"/>
                <w:vertAlign w:val="superscript"/>
              </w:rPr>
              <w:t>2</w:t>
            </w:r>
            <w:r w:rsidRPr="00F1206B">
              <w:rPr>
                <w:rStyle w:val="A10"/>
                <w:rFonts w:ascii="Arial" w:hAnsi="Arial" w:cs="Arial"/>
                <w:sz w:val="16"/>
                <w:szCs w:val="16"/>
              </w:rPr>
              <w:t>K</w:t>
            </w:r>
          </w:p>
        </w:tc>
        <w:tc>
          <w:tcPr>
            <w:tcW w:w="2074" w:type="dxa"/>
            <w:tcMar>
              <w:left w:w="28" w:type="dxa"/>
              <w:right w:w="28" w:type="dxa"/>
            </w:tcMar>
          </w:tcPr>
          <w:p w14:paraId="1B822CB9" w14:textId="77777777" w:rsidR="00FC3980" w:rsidRPr="00F1206B" w:rsidRDefault="00FC3980" w:rsidP="007F65A7">
            <w:pPr>
              <w:rPr>
                <w:rFonts w:ascii="Arial" w:hAnsi="Arial" w:cs="Arial"/>
                <w:sz w:val="16"/>
                <w:szCs w:val="16"/>
              </w:rPr>
            </w:pPr>
            <w:proofErr w:type="spellStart"/>
            <w:r w:rsidRPr="00F0591F">
              <w:rPr>
                <w:rFonts w:ascii="Arial" w:hAnsi="Arial" w:cs="Arial"/>
                <w:b/>
                <w:sz w:val="16"/>
                <w:szCs w:val="16"/>
              </w:rPr>
              <w:t>U</w:t>
            </w:r>
            <w:r>
              <w:rPr>
                <w:rFonts w:ascii="Arial" w:hAnsi="Arial" w:cs="Arial"/>
                <w:b/>
                <w:sz w:val="16"/>
                <w:szCs w:val="16"/>
                <w:vertAlign w:val="subscript"/>
              </w:rPr>
              <w:t>Cellular</w:t>
            </w:r>
            <w:proofErr w:type="spellEnd"/>
            <w:r w:rsidRPr="00F1206B">
              <w:rPr>
                <w:rStyle w:val="A10"/>
                <w:rFonts w:ascii="Arial" w:hAnsi="Arial" w:cs="Arial"/>
                <w:sz w:val="16"/>
                <w:szCs w:val="16"/>
              </w:rPr>
              <w:t xml:space="preserve"> = 2.22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6BFA6A2E" w14:textId="77777777" w:rsidR="00FC3980" w:rsidRPr="00F1206B" w:rsidRDefault="00FC3980" w:rsidP="007F65A7">
            <w:pPr>
              <w:rPr>
                <w:rFonts w:ascii="Arial" w:hAnsi="Arial" w:cs="Arial"/>
                <w:b/>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F1206B">
              <w:rPr>
                <w:rStyle w:val="A10"/>
                <w:rFonts w:ascii="Arial" w:hAnsi="Arial" w:cs="Arial"/>
                <w:sz w:val="16"/>
                <w:szCs w:val="16"/>
              </w:rPr>
              <w:t>0.99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c>
          <w:tcPr>
            <w:tcW w:w="2251" w:type="dxa"/>
            <w:tcMar>
              <w:left w:w="28" w:type="dxa"/>
              <w:right w:w="28" w:type="dxa"/>
            </w:tcMar>
          </w:tcPr>
          <w:p w14:paraId="00C850AA" w14:textId="77777777" w:rsidR="00FC3980" w:rsidRPr="00F1206B" w:rsidRDefault="00FC3980" w:rsidP="007F65A7">
            <w:pPr>
              <w:rPr>
                <w:rFonts w:ascii="Arial" w:hAnsi="Arial" w:cs="Arial"/>
                <w:sz w:val="16"/>
                <w:szCs w:val="16"/>
              </w:rPr>
            </w:pPr>
            <w:proofErr w:type="spellStart"/>
            <w:r w:rsidRPr="00F0591F">
              <w:rPr>
                <w:rFonts w:ascii="Arial" w:hAnsi="Arial" w:cs="Arial"/>
                <w:b/>
                <w:sz w:val="16"/>
                <w:szCs w:val="16"/>
              </w:rPr>
              <w:t>U</w:t>
            </w:r>
            <w:r>
              <w:rPr>
                <w:rFonts w:ascii="Arial" w:hAnsi="Arial" w:cs="Arial"/>
                <w:b/>
                <w:sz w:val="16"/>
                <w:szCs w:val="16"/>
                <w:vertAlign w:val="subscript"/>
              </w:rPr>
              <w:t>Cellular</w:t>
            </w:r>
            <w:proofErr w:type="spellEnd"/>
            <w:r w:rsidRPr="00F1206B">
              <w:rPr>
                <w:rStyle w:val="A10"/>
                <w:rFonts w:ascii="Arial" w:hAnsi="Arial" w:cs="Arial"/>
                <w:sz w:val="16"/>
                <w:szCs w:val="16"/>
              </w:rPr>
              <w:t xml:space="preserve"> = 2.22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1FCB373E" w14:textId="77777777" w:rsidR="00FC3980" w:rsidRPr="00F1206B" w:rsidRDefault="00FC3980" w:rsidP="007F65A7">
            <w:pPr>
              <w:rPr>
                <w:rFonts w:ascii="Arial" w:hAnsi="Arial" w:cs="Arial"/>
                <w:b/>
                <w:sz w:val="16"/>
                <w:szCs w:val="16"/>
              </w:rPr>
            </w:pPr>
            <w:proofErr w:type="spellStart"/>
            <w:r w:rsidRPr="00F91475">
              <w:rPr>
                <w:rStyle w:val="A10"/>
                <w:rFonts w:ascii="Arial" w:hAnsi="Arial" w:cs="Arial"/>
                <w:b/>
                <w:sz w:val="16"/>
                <w:szCs w:val="16"/>
              </w:rPr>
              <w:t>U</w:t>
            </w:r>
            <w:r w:rsidRPr="00F91475">
              <w:rPr>
                <w:rStyle w:val="A10"/>
                <w:rFonts w:ascii="Arial" w:hAnsi="Arial" w:cs="Arial"/>
                <w:b/>
                <w:sz w:val="16"/>
                <w:szCs w:val="16"/>
                <w:vertAlign w:val="subscript"/>
              </w:rPr>
              <w:t>Sheltered</w:t>
            </w:r>
            <w:proofErr w:type="spellEnd"/>
            <w:r>
              <w:rPr>
                <w:rStyle w:val="A10"/>
                <w:rFonts w:ascii="Arial" w:hAnsi="Arial" w:cs="Arial"/>
                <w:b/>
                <w:sz w:val="16"/>
                <w:szCs w:val="16"/>
                <w:vertAlign w:val="subscript"/>
              </w:rPr>
              <w:t xml:space="preserve"> </w:t>
            </w:r>
            <w:r w:rsidRPr="004478D7">
              <w:rPr>
                <w:rStyle w:val="A10"/>
                <w:rFonts w:ascii="Arial" w:hAnsi="Arial" w:cs="Arial"/>
                <w:sz w:val="16"/>
                <w:szCs w:val="16"/>
              </w:rPr>
              <w:t xml:space="preserve">= </w:t>
            </w:r>
            <w:r w:rsidRPr="00F1206B">
              <w:rPr>
                <w:rStyle w:val="A10"/>
                <w:rFonts w:ascii="Arial" w:hAnsi="Arial" w:cs="Arial"/>
                <w:sz w:val="16"/>
                <w:szCs w:val="16"/>
              </w:rPr>
              <w:t>0.99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r>
      <w:tr w:rsidR="00FC3980" w:rsidRPr="00E1308C" w14:paraId="4D36E1DC" w14:textId="77777777" w:rsidTr="007F65A7">
        <w:tc>
          <w:tcPr>
            <w:tcW w:w="2541" w:type="dxa"/>
            <w:tcMar>
              <w:left w:w="28" w:type="dxa"/>
              <w:right w:w="28" w:type="dxa"/>
            </w:tcMar>
          </w:tcPr>
          <w:p w14:paraId="3E5FE13B" w14:textId="77777777" w:rsidR="00FC3980" w:rsidRPr="00E1308C" w:rsidRDefault="00FC3980" w:rsidP="007F65A7">
            <w:pPr>
              <w:autoSpaceDE w:val="0"/>
              <w:autoSpaceDN w:val="0"/>
              <w:adjustRightInd w:val="0"/>
              <w:rPr>
                <w:rFonts w:ascii="Arial" w:hAnsi="Arial" w:cs="Arial"/>
                <w:b/>
                <w:color w:val="000000"/>
                <w:sz w:val="16"/>
                <w:szCs w:val="16"/>
              </w:rPr>
            </w:pPr>
            <w:r>
              <w:rPr>
                <w:rFonts w:ascii="Arial" w:hAnsi="Arial" w:cs="Arial"/>
                <w:b/>
                <w:color w:val="000000"/>
                <w:sz w:val="16"/>
                <w:szCs w:val="16"/>
              </w:rPr>
              <w:t xml:space="preserve">310mm </w:t>
            </w:r>
            <w:r w:rsidRPr="00E1308C">
              <w:rPr>
                <w:rFonts w:ascii="Arial" w:hAnsi="Arial" w:cs="Arial"/>
                <w:b/>
                <w:color w:val="000000"/>
                <w:sz w:val="16"/>
                <w:szCs w:val="16"/>
              </w:rPr>
              <w:t>Party wall</w:t>
            </w:r>
            <w:r>
              <w:rPr>
                <w:rFonts w:ascii="Arial" w:hAnsi="Arial" w:cs="Arial"/>
                <w:b/>
                <w:color w:val="000000"/>
                <w:sz w:val="16"/>
                <w:szCs w:val="16"/>
              </w:rPr>
              <w:t xml:space="preserve">: </w:t>
            </w:r>
            <w:r w:rsidRPr="00B975DC">
              <w:rPr>
                <w:rFonts w:ascii="Arial" w:hAnsi="Arial" w:cs="Arial"/>
                <w:sz w:val="16"/>
                <w:szCs w:val="16"/>
              </w:rPr>
              <w:t>15mm Render + 2</w:t>
            </w:r>
            <w:r>
              <w:rPr>
                <w:rFonts w:ascii="Arial" w:hAnsi="Arial" w:cs="Arial"/>
                <w:sz w:val="16"/>
                <w:szCs w:val="16"/>
              </w:rPr>
              <w:t>8</w:t>
            </w:r>
            <w:r w:rsidRPr="00B975DC">
              <w:rPr>
                <w:rFonts w:ascii="Arial" w:hAnsi="Arial" w:cs="Arial"/>
                <w:sz w:val="16"/>
                <w:szCs w:val="16"/>
              </w:rPr>
              <w:t>0mm NFC + 15mm Plaster</w:t>
            </w:r>
          </w:p>
        </w:tc>
        <w:tc>
          <w:tcPr>
            <w:tcW w:w="2150" w:type="dxa"/>
            <w:tcMar>
              <w:left w:w="28" w:type="dxa"/>
              <w:right w:w="28" w:type="dxa"/>
            </w:tcMar>
          </w:tcPr>
          <w:p w14:paraId="7F5079BC" w14:textId="77777777" w:rsidR="00FC3980" w:rsidRPr="00F1206B" w:rsidRDefault="00FC3980" w:rsidP="007F65A7">
            <w:pPr>
              <w:rPr>
                <w:rFonts w:ascii="Arial" w:hAnsi="Arial" w:cs="Arial"/>
                <w:b/>
                <w:sz w:val="16"/>
                <w:szCs w:val="16"/>
              </w:rPr>
            </w:pPr>
            <w:r>
              <w:rPr>
                <w:rFonts w:ascii="Arial" w:hAnsi="Arial" w:cs="Arial"/>
                <w:b/>
                <w:sz w:val="16"/>
                <w:szCs w:val="16"/>
              </w:rPr>
              <w:t xml:space="preserve">Party wall </w:t>
            </w:r>
            <w:r w:rsidRPr="00F0591F">
              <w:rPr>
                <w:rFonts w:ascii="Arial" w:hAnsi="Arial" w:cs="Arial"/>
                <w:b/>
                <w:sz w:val="16"/>
                <w:szCs w:val="16"/>
              </w:rPr>
              <w:t>U</w:t>
            </w:r>
            <w:r>
              <w:rPr>
                <w:rFonts w:ascii="Arial" w:hAnsi="Arial" w:cs="Arial"/>
                <w:b/>
                <w:sz w:val="16"/>
                <w:szCs w:val="16"/>
                <w:vertAlign w:val="subscript"/>
              </w:rPr>
              <w:t>NFC</w:t>
            </w:r>
            <w:r w:rsidRPr="00F1206B">
              <w:rPr>
                <w:rStyle w:val="A10"/>
                <w:rFonts w:ascii="Arial" w:hAnsi="Arial" w:cs="Arial"/>
                <w:sz w:val="16"/>
                <w:szCs w:val="16"/>
              </w:rPr>
              <w:t xml:space="preserve"> = 0.0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c>
          <w:tcPr>
            <w:tcW w:w="2074" w:type="dxa"/>
            <w:tcMar>
              <w:left w:w="28" w:type="dxa"/>
              <w:right w:w="28" w:type="dxa"/>
            </w:tcMar>
          </w:tcPr>
          <w:p w14:paraId="4D5B1150" w14:textId="77777777" w:rsidR="00FC3980" w:rsidRPr="00F1206B" w:rsidRDefault="00FC3980" w:rsidP="007F65A7">
            <w:pPr>
              <w:rPr>
                <w:rFonts w:ascii="Arial" w:hAnsi="Arial" w:cs="Arial"/>
                <w:b/>
                <w:sz w:val="16"/>
                <w:szCs w:val="16"/>
              </w:rPr>
            </w:pPr>
            <w:r w:rsidRPr="00F0591F">
              <w:rPr>
                <w:rFonts w:ascii="Arial" w:hAnsi="Arial" w:cs="Arial"/>
                <w:b/>
                <w:sz w:val="16"/>
                <w:szCs w:val="16"/>
              </w:rPr>
              <w:t>U</w:t>
            </w:r>
            <w:r>
              <w:rPr>
                <w:rFonts w:ascii="Arial" w:hAnsi="Arial" w:cs="Arial"/>
                <w:b/>
                <w:sz w:val="16"/>
                <w:szCs w:val="16"/>
                <w:vertAlign w:val="subscript"/>
              </w:rPr>
              <w:t>NFC</w:t>
            </w:r>
            <w:r w:rsidRPr="00F1206B">
              <w:rPr>
                <w:rStyle w:val="A10"/>
                <w:rFonts w:ascii="Arial" w:hAnsi="Arial" w:cs="Arial"/>
                <w:sz w:val="16"/>
                <w:szCs w:val="16"/>
              </w:rPr>
              <w:t xml:space="preserve"> = 0.0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c>
          <w:tcPr>
            <w:tcW w:w="2251" w:type="dxa"/>
            <w:tcMar>
              <w:left w:w="28" w:type="dxa"/>
              <w:right w:w="28" w:type="dxa"/>
            </w:tcMar>
          </w:tcPr>
          <w:p w14:paraId="39B4192F" w14:textId="77777777" w:rsidR="00FC3980" w:rsidRPr="00F1206B" w:rsidRDefault="00FC3980" w:rsidP="007F65A7">
            <w:pPr>
              <w:rPr>
                <w:rFonts w:ascii="Arial" w:hAnsi="Arial" w:cs="Arial"/>
                <w:b/>
                <w:sz w:val="16"/>
                <w:szCs w:val="16"/>
              </w:rPr>
            </w:pPr>
            <w:r w:rsidRPr="00F0591F">
              <w:rPr>
                <w:rFonts w:ascii="Arial" w:hAnsi="Arial" w:cs="Arial"/>
                <w:b/>
                <w:sz w:val="16"/>
                <w:szCs w:val="16"/>
              </w:rPr>
              <w:t>U</w:t>
            </w:r>
            <w:r>
              <w:rPr>
                <w:rFonts w:ascii="Arial" w:hAnsi="Arial" w:cs="Arial"/>
                <w:b/>
                <w:sz w:val="16"/>
                <w:szCs w:val="16"/>
                <w:vertAlign w:val="subscript"/>
              </w:rPr>
              <w:t>NFC</w:t>
            </w:r>
            <w:r w:rsidRPr="00F1206B">
              <w:rPr>
                <w:rStyle w:val="A10"/>
                <w:rFonts w:ascii="Arial" w:hAnsi="Arial" w:cs="Arial"/>
                <w:sz w:val="16"/>
                <w:szCs w:val="16"/>
              </w:rPr>
              <w:t xml:space="preserve"> = 1.32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tc>
      </w:tr>
      <w:tr w:rsidR="00FC3980" w:rsidRPr="00F0591F" w14:paraId="5ACC9E84" w14:textId="77777777" w:rsidTr="007F65A7">
        <w:tc>
          <w:tcPr>
            <w:tcW w:w="2541" w:type="dxa"/>
            <w:tcMar>
              <w:left w:w="28" w:type="dxa"/>
              <w:right w:w="28" w:type="dxa"/>
            </w:tcMar>
          </w:tcPr>
          <w:p w14:paraId="4D83A131" w14:textId="77777777" w:rsidR="00FC3980" w:rsidRPr="00F0591F" w:rsidRDefault="00FC3980" w:rsidP="007F65A7">
            <w:pPr>
              <w:jc w:val="both"/>
              <w:rPr>
                <w:rFonts w:ascii="Arial" w:hAnsi="Arial" w:cs="Arial"/>
                <w:color w:val="000000"/>
                <w:sz w:val="16"/>
                <w:szCs w:val="16"/>
              </w:rPr>
            </w:pPr>
            <w:r>
              <w:rPr>
                <w:rStyle w:val="A10"/>
                <w:rFonts w:ascii="Arial" w:hAnsi="Arial" w:cs="Arial"/>
                <w:b/>
                <w:sz w:val="16"/>
                <w:szCs w:val="16"/>
              </w:rPr>
              <w:t xml:space="preserve">Roof: </w:t>
            </w:r>
            <w:r w:rsidRPr="00F0591F">
              <w:rPr>
                <w:rStyle w:val="A10"/>
                <w:rFonts w:ascii="Arial" w:hAnsi="Arial" w:cs="Arial"/>
                <w:sz w:val="16"/>
                <w:szCs w:val="16"/>
              </w:rPr>
              <w:t xml:space="preserve">100mm insulation at joists </w:t>
            </w:r>
          </w:p>
        </w:tc>
        <w:tc>
          <w:tcPr>
            <w:tcW w:w="2150" w:type="dxa"/>
            <w:tcMar>
              <w:left w:w="28" w:type="dxa"/>
              <w:right w:w="28" w:type="dxa"/>
            </w:tcMar>
          </w:tcPr>
          <w:p w14:paraId="4DCBC0B2" w14:textId="77777777" w:rsidR="00FC3980" w:rsidRPr="00F1206B" w:rsidRDefault="00FC3980" w:rsidP="007F65A7">
            <w:pPr>
              <w:jc w:val="both"/>
              <w:rPr>
                <w:rFonts w:ascii="Arial" w:hAnsi="Arial" w:cs="Arial"/>
                <w:color w:val="000000"/>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roof</w:t>
            </w:r>
            <w:proofErr w:type="spellEnd"/>
            <w:r w:rsidRPr="00F1206B">
              <w:rPr>
                <w:rStyle w:val="A10"/>
                <w:rFonts w:ascii="Arial" w:hAnsi="Arial" w:cs="Arial"/>
                <w:sz w:val="16"/>
                <w:szCs w:val="16"/>
              </w:rPr>
              <w:t xml:space="preserve"> = 0.40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Estimated based on age</w:t>
            </w:r>
            <w:r w:rsidRPr="00F1206B">
              <w:rPr>
                <w:rStyle w:val="A10"/>
                <w:rFonts w:ascii="Arial" w:hAnsi="Arial" w:cs="Arial"/>
                <w:sz w:val="16"/>
                <w:szCs w:val="16"/>
              </w:rPr>
              <w:t xml:space="preserve"> </w:t>
            </w:r>
          </w:p>
        </w:tc>
        <w:tc>
          <w:tcPr>
            <w:tcW w:w="2074" w:type="dxa"/>
            <w:tcMar>
              <w:left w:w="28" w:type="dxa"/>
              <w:right w:w="28" w:type="dxa"/>
            </w:tcMar>
          </w:tcPr>
          <w:p w14:paraId="1CAC5C16" w14:textId="77777777" w:rsidR="00FC3980" w:rsidRPr="00F1206B" w:rsidRDefault="00FC3980" w:rsidP="007F65A7">
            <w:pPr>
              <w:rPr>
                <w:rFonts w:ascii="Arial" w:hAnsi="Arial" w:cs="Arial"/>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roof</w:t>
            </w:r>
            <w:proofErr w:type="spellEnd"/>
            <w:r w:rsidRPr="00F1206B">
              <w:rPr>
                <w:rStyle w:val="A10"/>
                <w:rFonts w:ascii="Arial" w:hAnsi="Arial" w:cs="Arial"/>
                <w:sz w:val="16"/>
                <w:szCs w:val="16"/>
              </w:rPr>
              <w:t xml:space="preserve"> = 0.40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Estimated based on age</w:t>
            </w:r>
          </w:p>
        </w:tc>
        <w:tc>
          <w:tcPr>
            <w:tcW w:w="2251" w:type="dxa"/>
            <w:tcMar>
              <w:left w:w="28" w:type="dxa"/>
              <w:right w:w="28" w:type="dxa"/>
            </w:tcMar>
          </w:tcPr>
          <w:p w14:paraId="1B556F4B" w14:textId="77777777" w:rsidR="00FC3980" w:rsidRDefault="00FC3980" w:rsidP="007F65A7">
            <w:pPr>
              <w:rPr>
                <w:rFonts w:ascii="Arial" w:hAnsi="Arial" w:cs="Arial"/>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roof</w:t>
            </w:r>
            <w:proofErr w:type="spellEnd"/>
            <w:r w:rsidRPr="00F1206B">
              <w:rPr>
                <w:rStyle w:val="A10"/>
                <w:rFonts w:ascii="Arial" w:hAnsi="Arial" w:cs="Arial"/>
                <w:sz w:val="16"/>
                <w:szCs w:val="16"/>
              </w:rPr>
              <w:t xml:space="preserve"> = 0.40 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379B45AC" w14:textId="77777777" w:rsidR="00FC3980" w:rsidRPr="00F1206B" w:rsidRDefault="00FC3980" w:rsidP="007F65A7">
            <w:pPr>
              <w:rPr>
                <w:rFonts w:ascii="Arial" w:hAnsi="Arial" w:cs="Arial"/>
                <w:sz w:val="16"/>
                <w:szCs w:val="16"/>
              </w:rPr>
            </w:pPr>
            <w:r w:rsidRPr="00F1206B">
              <w:rPr>
                <w:rFonts w:ascii="Arial" w:hAnsi="Arial" w:cs="Arial"/>
                <w:sz w:val="16"/>
                <w:szCs w:val="16"/>
              </w:rPr>
              <w:t>Estimated based on age</w:t>
            </w:r>
          </w:p>
        </w:tc>
      </w:tr>
      <w:tr w:rsidR="00FC3980" w:rsidRPr="00A84032" w14:paraId="60D67940" w14:textId="77777777" w:rsidTr="007F65A7">
        <w:tc>
          <w:tcPr>
            <w:tcW w:w="2541" w:type="dxa"/>
            <w:tcMar>
              <w:left w:w="28" w:type="dxa"/>
              <w:right w:w="28" w:type="dxa"/>
            </w:tcMar>
          </w:tcPr>
          <w:p w14:paraId="76EA0F48" w14:textId="77777777" w:rsidR="00FC3980" w:rsidRPr="00A84032" w:rsidRDefault="00FC3980" w:rsidP="007F65A7">
            <w:pPr>
              <w:jc w:val="both"/>
              <w:rPr>
                <w:rStyle w:val="A10"/>
                <w:rFonts w:ascii="Arial" w:hAnsi="Arial" w:cs="Arial"/>
                <w:b/>
                <w:color w:val="000000" w:themeColor="text1"/>
                <w:sz w:val="16"/>
                <w:szCs w:val="16"/>
              </w:rPr>
            </w:pPr>
            <w:r w:rsidRPr="006401CA">
              <w:rPr>
                <w:rFonts w:ascii="Arial" w:hAnsi="Arial" w:cs="Arial"/>
                <w:b/>
                <w:sz w:val="16"/>
                <w:szCs w:val="16"/>
              </w:rPr>
              <w:t>Solid ground floor slab:</w:t>
            </w:r>
            <w:r w:rsidRPr="006401CA">
              <w:rPr>
                <w:rFonts w:ascii="Arial" w:hAnsi="Arial" w:cs="Arial"/>
                <w:sz w:val="16"/>
                <w:szCs w:val="16"/>
              </w:rPr>
              <w:t xml:space="preserve"> 9mm screed </w:t>
            </w:r>
            <w:r>
              <w:rPr>
                <w:rFonts w:ascii="Arial" w:hAnsi="Arial" w:cs="Arial"/>
                <w:sz w:val="16"/>
                <w:szCs w:val="16"/>
              </w:rPr>
              <w:t>+ 100mm concrete slab</w:t>
            </w:r>
          </w:p>
        </w:tc>
        <w:tc>
          <w:tcPr>
            <w:tcW w:w="2150" w:type="dxa"/>
            <w:tcMar>
              <w:left w:w="28" w:type="dxa"/>
              <w:right w:w="28" w:type="dxa"/>
            </w:tcMar>
          </w:tcPr>
          <w:p w14:paraId="0C593B7D" w14:textId="77777777" w:rsidR="00FC3980" w:rsidRPr="00A84032" w:rsidRDefault="00FC3980" w:rsidP="007F65A7">
            <w:pPr>
              <w:jc w:val="both"/>
              <w:rPr>
                <w:rStyle w:val="A10"/>
                <w:rFonts w:ascii="Arial" w:hAnsi="Arial" w:cs="Arial"/>
                <w:color w:val="000000" w:themeColor="text1"/>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f</w:t>
            </w:r>
            <w:r>
              <w:rPr>
                <w:rStyle w:val="A10"/>
                <w:rFonts w:ascii="Arial" w:hAnsi="Arial" w:cs="Arial"/>
                <w:b/>
                <w:sz w:val="16"/>
                <w:szCs w:val="16"/>
                <w:vertAlign w:val="subscript"/>
              </w:rPr>
              <w:t>loor</w:t>
            </w:r>
            <w:proofErr w:type="spellEnd"/>
            <w:r w:rsidRPr="00F1206B">
              <w:rPr>
                <w:rStyle w:val="A10"/>
                <w:rFonts w:ascii="Arial" w:hAnsi="Arial" w:cs="Arial"/>
                <w:sz w:val="16"/>
                <w:szCs w:val="16"/>
              </w:rPr>
              <w:t xml:space="preserve"> = </w:t>
            </w:r>
            <w:r w:rsidRPr="00A84032">
              <w:rPr>
                <w:rStyle w:val="A10"/>
                <w:rFonts w:ascii="Arial" w:hAnsi="Arial" w:cs="Arial"/>
                <w:color w:val="000000" w:themeColor="text1"/>
                <w:sz w:val="16"/>
                <w:szCs w:val="16"/>
              </w:rPr>
              <w:t xml:space="preserve">0.51 </w:t>
            </w:r>
            <w:r w:rsidRPr="00F1206B">
              <w:rPr>
                <w:rStyle w:val="A10"/>
                <w:rFonts w:ascii="Arial" w:hAnsi="Arial" w:cs="Arial"/>
                <w:sz w:val="16"/>
                <w:szCs w:val="16"/>
              </w:rPr>
              <w:t>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Estimated based on age</w:t>
            </w:r>
          </w:p>
        </w:tc>
        <w:tc>
          <w:tcPr>
            <w:tcW w:w="2074" w:type="dxa"/>
            <w:tcMar>
              <w:left w:w="28" w:type="dxa"/>
              <w:right w:w="28" w:type="dxa"/>
            </w:tcMar>
          </w:tcPr>
          <w:p w14:paraId="564BE77A" w14:textId="77777777" w:rsidR="00FC3980" w:rsidRDefault="00FC3980" w:rsidP="007F65A7">
            <w:pPr>
              <w:jc w:val="both"/>
              <w:rPr>
                <w:rStyle w:val="A10"/>
                <w:rFonts w:ascii="Arial" w:hAnsi="Arial" w:cs="Arial"/>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f</w:t>
            </w:r>
            <w:r>
              <w:rPr>
                <w:rStyle w:val="A10"/>
                <w:rFonts w:ascii="Arial" w:hAnsi="Arial" w:cs="Arial"/>
                <w:b/>
                <w:sz w:val="16"/>
                <w:szCs w:val="16"/>
                <w:vertAlign w:val="subscript"/>
              </w:rPr>
              <w:t>loor</w:t>
            </w:r>
            <w:proofErr w:type="spellEnd"/>
            <w:r w:rsidRPr="00F1206B">
              <w:rPr>
                <w:rStyle w:val="A10"/>
                <w:rFonts w:ascii="Arial" w:hAnsi="Arial" w:cs="Arial"/>
                <w:sz w:val="16"/>
                <w:szCs w:val="16"/>
              </w:rPr>
              <w:t xml:space="preserve"> = </w:t>
            </w:r>
            <w:r w:rsidRPr="00A84032">
              <w:rPr>
                <w:rStyle w:val="A10"/>
                <w:rFonts w:ascii="Arial" w:hAnsi="Arial" w:cs="Arial"/>
                <w:color w:val="000000" w:themeColor="text1"/>
                <w:sz w:val="16"/>
                <w:szCs w:val="16"/>
              </w:rPr>
              <w:t xml:space="preserve">0.51 </w:t>
            </w:r>
            <w:r w:rsidRPr="00F1206B">
              <w:rPr>
                <w:rStyle w:val="A10"/>
                <w:rFonts w:ascii="Arial" w:hAnsi="Arial" w:cs="Arial"/>
                <w:sz w:val="16"/>
                <w:szCs w:val="16"/>
              </w:rPr>
              <w:t>W/m</w:t>
            </w:r>
            <w:r w:rsidRPr="00F1206B">
              <w:rPr>
                <w:rStyle w:val="A10"/>
                <w:rFonts w:ascii="Arial" w:hAnsi="Arial" w:cs="Arial"/>
                <w:sz w:val="16"/>
                <w:szCs w:val="16"/>
                <w:vertAlign w:val="superscript"/>
              </w:rPr>
              <w:t>2</w:t>
            </w:r>
            <w:r w:rsidRPr="00F1206B">
              <w:rPr>
                <w:rStyle w:val="A10"/>
                <w:rFonts w:ascii="Arial" w:hAnsi="Arial" w:cs="Arial"/>
                <w:sz w:val="16"/>
                <w:szCs w:val="16"/>
              </w:rPr>
              <w:t>K</w:t>
            </w:r>
          </w:p>
          <w:p w14:paraId="38FC0E95" w14:textId="77777777" w:rsidR="00FC3980" w:rsidRPr="00A84032" w:rsidRDefault="00FC3980" w:rsidP="007F65A7">
            <w:pPr>
              <w:jc w:val="both"/>
              <w:rPr>
                <w:rStyle w:val="A10"/>
                <w:rFonts w:ascii="Arial" w:hAnsi="Arial" w:cs="Arial"/>
                <w:color w:val="000000" w:themeColor="text1"/>
                <w:sz w:val="16"/>
                <w:szCs w:val="16"/>
              </w:rPr>
            </w:pPr>
            <w:r w:rsidRPr="00F1206B">
              <w:rPr>
                <w:rFonts w:ascii="Arial" w:hAnsi="Arial" w:cs="Arial"/>
                <w:sz w:val="16"/>
                <w:szCs w:val="16"/>
              </w:rPr>
              <w:t>Estimated based on age</w:t>
            </w:r>
          </w:p>
        </w:tc>
        <w:tc>
          <w:tcPr>
            <w:tcW w:w="2251" w:type="dxa"/>
            <w:tcMar>
              <w:left w:w="28" w:type="dxa"/>
              <w:right w:w="28" w:type="dxa"/>
            </w:tcMar>
          </w:tcPr>
          <w:p w14:paraId="38C84D1C" w14:textId="77777777" w:rsidR="00FC3980" w:rsidRDefault="00FC3980" w:rsidP="007F65A7">
            <w:pPr>
              <w:jc w:val="both"/>
              <w:rPr>
                <w:rFonts w:ascii="Arial" w:hAnsi="Arial" w:cs="Arial"/>
                <w:sz w:val="16"/>
                <w:szCs w:val="16"/>
              </w:rPr>
            </w:pPr>
            <w:proofErr w:type="spellStart"/>
            <w:r w:rsidRPr="00F0591F">
              <w:rPr>
                <w:rStyle w:val="A10"/>
                <w:rFonts w:ascii="Arial" w:hAnsi="Arial" w:cs="Arial"/>
                <w:b/>
                <w:sz w:val="16"/>
                <w:szCs w:val="16"/>
              </w:rPr>
              <w:t>U</w:t>
            </w:r>
            <w:r w:rsidRPr="00F0591F">
              <w:rPr>
                <w:rStyle w:val="A10"/>
                <w:rFonts w:ascii="Arial" w:hAnsi="Arial" w:cs="Arial"/>
                <w:b/>
                <w:sz w:val="16"/>
                <w:szCs w:val="16"/>
                <w:vertAlign w:val="subscript"/>
              </w:rPr>
              <w:t>f</w:t>
            </w:r>
            <w:r>
              <w:rPr>
                <w:rStyle w:val="A10"/>
                <w:rFonts w:ascii="Arial" w:hAnsi="Arial" w:cs="Arial"/>
                <w:b/>
                <w:sz w:val="16"/>
                <w:szCs w:val="16"/>
                <w:vertAlign w:val="subscript"/>
              </w:rPr>
              <w:t>loor</w:t>
            </w:r>
            <w:proofErr w:type="spellEnd"/>
            <w:r w:rsidRPr="00F1206B">
              <w:rPr>
                <w:rStyle w:val="A10"/>
                <w:rFonts w:ascii="Arial" w:hAnsi="Arial" w:cs="Arial"/>
                <w:sz w:val="16"/>
                <w:szCs w:val="16"/>
              </w:rPr>
              <w:t xml:space="preserve"> = </w:t>
            </w:r>
            <w:r w:rsidRPr="00A84032">
              <w:rPr>
                <w:rStyle w:val="A10"/>
                <w:rFonts w:ascii="Arial" w:hAnsi="Arial" w:cs="Arial"/>
                <w:color w:val="000000" w:themeColor="text1"/>
                <w:sz w:val="16"/>
                <w:szCs w:val="16"/>
              </w:rPr>
              <w:t xml:space="preserve">0.51 </w:t>
            </w:r>
            <w:r w:rsidRPr="00F1206B">
              <w:rPr>
                <w:rStyle w:val="A10"/>
                <w:rFonts w:ascii="Arial" w:hAnsi="Arial" w:cs="Arial"/>
                <w:sz w:val="16"/>
                <w:szCs w:val="16"/>
              </w:rPr>
              <w:t>W/m</w:t>
            </w:r>
            <w:r w:rsidRPr="00F1206B">
              <w:rPr>
                <w:rStyle w:val="A10"/>
                <w:rFonts w:ascii="Arial" w:hAnsi="Arial" w:cs="Arial"/>
                <w:sz w:val="16"/>
                <w:szCs w:val="16"/>
                <w:vertAlign w:val="superscript"/>
              </w:rPr>
              <w:t>2</w:t>
            </w:r>
            <w:r w:rsidRPr="00F1206B">
              <w:rPr>
                <w:rStyle w:val="A10"/>
                <w:rFonts w:ascii="Arial" w:hAnsi="Arial" w:cs="Arial"/>
                <w:sz w:val="16"/>
                <w:szCs w:val="16"/>
              </w:rPr>
              <w:t>K</w:t>
            </w:r>
            <w:r w:rsidRPr="00F1206B">
              <w:rPr>
                <w:rFonts w:ascii="Arial" w:hAnsi="Arial" w:cs="Arial"/>
                <w:sz w:val="16"/>
                <w:szCs w:val="16"/>
              </w:rPr>
              <w:t xml:space="preserve"> </w:t>
            </w:r>
          </w:p>
          <w:p w14:paraId="774302FC" w14:textId="77777777" w:rsidR="00FC3980" w:rsidRPr="00A84032" w:rsidRDefault="00FC3980" w:rsidP="007F65A7">
            <w:pPr>
              <w:jc w:val="both"/>
              <w:rPr>
                <w:rStyle w:val="A10"/>
                <w:rFonts w:ascii="Arial" w:hAnsi="Arial" w:cs="Arial"/>
                <w:color w:val="000000" w:themeColor="text1"/>
                <w:sz w:val="16"/>
                <w:szCs w:val="16"/>
              </w:rPr>
            </w:pPr>
            <w:r w:rsidRPr="00F1206B">
              <w:rPr>
                <w:rFonts w:ascii="Arial" w:hAnsi="Arial" w:cs="Arial"/>
                <w:sz w:val="16"/>
                <w:szCs w:val="16"/>
              </w:rPr>
              <w:t>Estimated based on age</w:t>
            </w:r>
          </w:p>
        </w:tc>
      </w:tr>
      <w:tr w:rsidR="00FC3980" w:rsidRPr="00F0591F" w14:paraId="62B48298" w14:textId="77777777" w:rsidTr="007F65A7">
        <w:tc>
          <w:tcPr>
            <w:tcW w:w="2541" w:type="dxa"/>
            <w:tcMar>
              <w:left w:w="28" w:type="dxa"/>
              <w:right w:w="28" w:type="dxa"/>
            </w:tcMar>
          </w:tcPr>
          <w:p w14:paraId="1EF68842" w14:textId="77777777" w:rsidR="00FC3980" w:rsidRPr="008E58BC" w:rsidRDefault="00FC3980" w:rsidP="007F65A7">
            <w:pPr>
              <w:rPr>
                <w:rStyle w:val="A10"/>
                <w:rFonts w:ascii="Arial" w:hAnsi="Arial" w:cs="Arial"/>
                <w:b/>
                <w:sz w:val="16"/>
                <w:szCs w:val="16"/>
              </w:rPr>
            </w:pPr>
            <w:r>
              <w:rPr>
                <w:rStyle w:val="A10"/>
                <w:rFonts w:ascii="Arial" w:hAnsi="Arial" w:cs="Arial"/>
                <w:b/>
                <w:sz w:val="16"/>
                <w:szCs w:val="16"/>
              </w:rPr>
              <w:t xml:space="preserve">Double glazed windows </w:t>
            </w:r>
            <w:r>
              <w:t xml:space="preserve"> </w:t>
            </w:r>
            <w:r>
              <w:rPr>
                <w:rFonts w:ascii="Arial" w:hAnsi="Arial" w:cs="Arial"/>
                <w:sz w:val="16"/>
                <w:szCs w:val="16"/>
              </w:rPr>
              <w:t xml:space="preserve"> </w:t>
            </w:r>
          </w:p>
        </w:tc>
        <w:tc>
          <w:tcPr>
            <w:tcW w:w="2150" w:type="dxa"/>
            <w:tcMar>
              <w:left w:w="28" w:type="dxa"/>
              <w:right w:w="28" w:type="dxa"/>
            </w:tcMar>
          </w:tcPr>
          <w:p w14:paraId="72D6170D" w14:textId="77777777" w:rsidR="00FC3980" w:rsidRDefault="00FC3980" w:rsidP="007F65A7">
            <w:pPr>
              <w:pStyle w:val="Default"/>
              <w:jc w:val="both"/>
              <w:rPr>
                <w:rFonts w:ascii="Arial" w:hAnsi="Arial" w:cs="Arial"/>
                <w:sz w:val="16"/>
                <w:szCs w:val="16"/>
              </w:rPr>
            </w:pPr>
            <w:r w:rsidRPr="00E61B03">
              <w:rPr>
                <w:rStyle w:val="A10"/>
                <w:rFonts w:ascii="Arial" w:hAnsi="Arial" w:cs="Arial"/>
                <w:sz w:val="16"/>
                <w:szCs w:val="16"/>
              </w:rPr>
              <w:t>U</w:t>
            </w:r>
            <w:r w:rsidRPr="00E61B03">
              <w:rPr>
                <w:rFonts w:ascii="Arial" w:hAnsi="Arial" w:cs="Arial"/>
                <w:sz w:val="16"/>
                <w:szCs w:val="16"/>
              </w:rPr>
              <w:t xml:space="preserve"> </w:t>
            </w:r>
            <w:r w:rsidRPr="00E61B03">
              <w:rPr>
                <w:rStyle w:val="A10"/>
                <w:rFonts w:ascii="Arial" w:hAnsi="Arial" w:cs="Arial"/>
                <w:sz w:val="16"/>
                <w:szCs w:val="16"/>
              </w:rPr>
              <w:t>=</w:t>
            </w:r>
            <w:r>
              <w:rPr>
                <w:rStyle w:val="A10"/>
                <w:rFonts w:ascii="Arial" w:hAnsi="Arial" w:cs="Arial"/>
                <w:sz w:val="16"/>
                <w:szCs w:val="16"/>
              </w:rPr>
              <w:t xml:space="preserve"> 2.60</w:t>
            </w:r>
            <w:r w:rsidRPr="00D242F6">
              <w:rPr>
                <w:rStyle w:val="A10"/>
                <w:rFonts w:ascii="Arial" w:hAnsi="Arial" w:cs="Arial"/>
                <w:sz w:val="16"/>
                <w:szCs w:val="16"/>
              </w:rPr>
              <w:t xml:space="preserve"> W/m</w:t>
            </w:r>
            <w:r w:rsidRPr="00D242F6">
              <w:rPr>
                <w:rStyle w:val="A10"/>
                <w:rFonts w:ascii="Arial" w:hAnsi="Arial" w:cs="Arial"/>
                <w:sz w:val="16"/>
                <w:szCs w:val="16"/>
                <w:vertAlign w:val="superscript"/>
              </w:rPr>
              <w:t>2</w:t>
            </w:r>
            <w:r w:rsidRPr="00D242F6">
              <w:rPr>
                <w:rStyle w:val="A10"/>
                <w:rFonts w:ascii="Arial" w:hAnsi="Arial" w:cs="Arial"/>
                <w:sz w:val="16"/>
                <w:szCs w:val="16"/>
              </w:rPr>
              <w:t>K</w:t>
            </w:r>
            <w:r w:rsidRPr="00D242F6">
              <w:rPr>
                <w:rFonts w:ascii="Arial" w:hAnsi="Arial" w:cs="Arial"/>
                <w:sz w:val="16"/>
                <w:szCs w:val="16"/>
              </w:rPr>
              <w:t xml:space="preserve"> &amp; g = 0.76</w:t>
            </w:r>
          </w:p>
          <w:p w14:paraId="1A3F4E14" w14:textId="77777777" w:rsidR="00FC3980" w:rsidRPr="00D242F6" w:rsidRDefault="00FC3980" w:rsidP="007F65A7">
            <w:pPr>
              <w:pStyle w:val="Default"/>
              <w:jc w:val="both"/>
              <w:rPr>
                <w:rStyle w:val="A10"/>
                <w:rFonts w:ascii="Arial" w:hAnsi="Arial" w:cs="Arial"/>
                <w:sz w:val="16"/>
                <w:szCs w:val="16"/>
              </w:rPr>
            </w:pPr>
            <w:r w:rsidRPr="00F1206B">
              <w:rPr>
                <w:rFonts w:ascii="Arial" w:hAnsi="Arial" w:cs="Arial"/>
                <w:sz w:val="16"/>
                <w:szCs w:val="16"/>
              </w:rPr>
              <w:t>Estimated based on age</w:t>
            </w:r>
          </w:p>
        </w:tc>
        <w:tc>
          <w:tcPr>
            <w:tcW w:w="2074" w:type="dxa"/>
            <w:tcMar>
              <w:left w:w="28" w:type="dxa"/>
              <w:right w:w="28" w:type="dxa"/>
            </w:tcMar>
          </w:tcPr>
          <w:p w14:paraId="09A30E97" w14:textId="77777777" w:rsidR="00FC3980" w:rsidRDefault="00FC3980" w:rsidP="007F65A7">
            <w:pPr>
              <w:rPr>
                <w:rFonts w:ascii="Arial" w:hAnsi="Arial" w:cs="Arial"/>
                <w:sz w:val="16"/>
                <w:szCs w:val="16"/>
              </w:rPr>
            </w:pPr>
            <w:r w:rsidRPr="00D242F6">
              <w:rPr>
                <w:rStyle w:val="A10"/>
                <w:rFonts w:ascii="Arial" w:hAnsi="Arial" w:cs="Arial"/>
                <w:sz w:val="16"/>
                <w:szCs w:val="16"/>
              </w:rPr>
              <w:t xml:space="preserve">U = </w:t>
            </w:r>
            <w:r>
              <w:rPr>
                <w:rStyle w:val="A10"/>
                <w:rFonts w:ascii="Arial" w:hAnsi="Arial" w:cs="Arial"/>
                <w:sz w:val="16"/>
                <w:szCs w:val="16"/>
              </w:rPr>
              <w:t>2.0</w:t>
            </w:r>
            <w:r w:rsidRPr="00D242F6">
              <w:rPr>
                <w:rStyle w:val="A10"/>
                <w:rFonts w:ascii="Arial" w:hAnsi="Arial" w:cs="Arial"/>
                <w:sz w:val="16"/>
                <w:szCs w:val="16"/>
              </w:rPr>
              <w:t xml:space="preserve"> W/m</w:t>
            </w:r>
            <w:r w:rsidRPr="00D242F6">
              <w:rPr>
                <w:rStyle w:val="A10"/>
                <w:rFonts w:ascii="Arial" w:hAnsi="Arial" w:cs="Arial"/>
                <w:sz w:val="16"/>
                <w:szCs w:val="16"/>
                <w:vertAlign w:val="superscript"/>
              </w:rPr>
              <w:t>2</w:t>
            </w:r>
            <w:r w:rsidRPr="00D242F6">
              <w:rPr>
                <w:rStyle w:val="A10"/>
                <w:rFonts w:ascii="Arial" w:hAnsi="Arial" w:cs="Arial"/>
                <w:sz w:val="16"/>
                <w:szCs w:val="16"/>
              </w:rPr>
              <w:t>K</w:t>
            </w:r>
            <w:r w:rsidRPr="00D242F6">
              <w:rPr>
                <w:rFonts w:ascii="Arial" w:hAnsi="Arial" w:cs="Arial"/>
                <w:sz w:val="16"/>
                <w:szCs w:val="16"/>
              </w:rPr>
              <w:t xml:space="preserve"> &amp; g = 0.6 </w:t>
            </w:r>
            <w:r>
              <w:rPr>
                <w:rFonts w:ascii="Arial" w:hAnsi="Arial" w:cs="Arial"/>
                <w:sz w:val="16"/>
                <w:szCs w:val="16"/>
              </w:rPr>
              <w:t xml:space="preserve"> </w:t>
            </w:r>
          </w:p>
          <w:p w14:paraId="4F73689B" w14:textId="77777777" w:rsidR="00FC3980" w:rsidRPr="00D242F6" w:rsidRDefault="00FC3980" w:rsidP="007F65A7">
            <w:pPr>
              <w:rPr>
                <w:rFonts w:ascii="Arial" w:hAnsi="Arial" w:cs="Arial"/>
                <w:sz w:val="16"/>
                <w:szCs w:val="16"/>
              </w:rPr>
            </w:pPr>
            <w:r>
              <w:rPr>
                <w:rFonts w:ascii="Arial" w:hAnsi="Arial" w:cs="Arial"/>
                <w:sz w:val="16"/>
                <w:szCs w:val="16"/>
              </w:rPr>
              <w:t>Actual window</w:t>
            </w:r>
          </w:p>
        </w:tc>
        <w:tc>
          <w:tcPr>
            <w:tcW w:w="2251" w:type="dxa"/>
            <w:tcMar>
              <w:left w:w="28" w:type="dxa"/>
              <w:right w:w="28" w:type="dxa"/>
            </w:tcMar>
          </w:tcPr>
          <w:p w14:paraId="1980F387" w14:textId="77777777" w:rsidR="00FC3980" w:rsidRDefault="00FC3980" w:rsidP="007F65A7">
            <w:pPr>
              <w:rPr>
                <w:rFonts w:ascii="Arial" w:hAnsi="Arial" w:cs="Arial"/>
                <w:sz w:val="16"/>
                <w:szCs w:val="16"/>
              </w:rPr>
            </w:pPr>
            <w:r w:rsidRPr="00D242F6">
              <w:rPr>
                <w:rStyle w:val="A10"/>
                <w:rFonts w:ascii="Arial" w:hAnsi="Arial" w:cs="Arial"/>
                <w:sz w:val="16"/>
                <w:szCs w:val="16"/>
              </w:rPr>
              <w:t xml:space="preserve">U = </w:t>
            </w:r>
            <w:r>
              <w:rPr>
                <w:rStyle w:val="A10"/>
                <w:rFonts w:ascii="Arial" w:hAnsi="Arial" w:cs="Arial"/>
                <w:sz w:val="16"/>
                <w:szCs w:val="16"/>
              </w:rPr>
              <w:t>2.0</w:t>
            </w:r>
            <w:r w:rsidRPr="00D242F6">
              <w:rPr>
                <w:rStyle w:val="A10"/>
                <w:rFonts w:ascii="Arial" w:hAnsi="Arial" w:cs="Arial"/>
                <w:sz w:val="16"/>
                <w:szCs w:val="16"/>
              </w:rPr>
              <w:t xml:space="preserve"> W/m</w:t>
            </w:r>
            <w:r w:rsidRPr="00D242F6">
              <w:rPr>
                <w:rStyle w:val="A10"/>
                <w:rFonts w:ascii="Arial" w:hAnsi="Arial" w:cs="Arial"/>
                <w:sz w:val="16"/>
                <w:szCs w:val="16"/>
                <w:vertAlign w:val="superscript"/>
              </w:rPr>
              <w:t>2</w:t>
            </w:r>
            <w:r w:rsidRPr="00D242F6">
              <w:rPr>
                <w:rStyle w:val="A10"/>
                <w:rFonts w:ascii="Arial" w:hAnsi="Arial" w:cs="Arial"/>
                <w:sz w:val="16"/>
                <w:szCs w:val="16"/>
              </w:rPr>
              <w:t>K</w:t>
            </w:r>
            <w:r w:rsidRPr="00D242F6">
              <w:rPr>
                <w:rFonts w:ascii="Arial" w:hAnsi="Arial" w:cs="Arial"/>
                <w:sz w:val="16"/>
                <w:szCs w:val="16"/>
              </w:rPr>
              <w:t xml:space="preserve"> &amp; g = 0.6</w:t>
            </w:r>
          </w:p>
          <w:p w14:paraId="030B4722" w14:textId="77777777" w:rsidR="00FC3980" w:rsidRPr="00D242F6" w:rsidRDefault="00FC3980" w:rsidP="007F65A7">
            <w:pPr>
              <w:rPr>
                <w:rFonts w:ascii="Arial" w:hAnsi="Arial" w:cs="Arial"/>
                <w:sz w:val="16"/>
                <w:szCs w:val="16"/>
              </w:rPr>
            </w:pPr>
            <w:r>
              <w:rPr>
                <w:rFonts w:ascii="Arial" w:hAnsi="Arial" w:cs="Arial"/>
                <w:sz w:val="16"/>
                <w:szCs w:val="16"/>
              </w:rPr>
              <w:t>Actual window</w:t>
            </w:r>
          </w:p>
        </w:tc>
      </w:tr>
      <w:tr w:rsidR="00FC3980" w:rsidRPr="00F0591F" w14:paraId="3365D3D6" w14:textId="77777777" w:rsidTr="007F65A7">
        <w:tc>
          <w:tcPr>
            <w:tcW w:w="2541" w:type="dxa"/>
            <w:tcMar>
              <w:left w:w="28" w:type="dxa"/>
              <w:right w:w="28" w:type="dxa"/>
            </w:tcMar>
          </w:tcPr>
          <w:p w14:paraId="4202F79C" w14:textId="77777777" w:rsidR="00FC3980" w:rsidRPr="00F0591F" w:rsidRDefault="00FC3980" w:rsidP="007F65A7">
            <w:pPr>
              <w:jc w:val="both"/>
              <w:rPr>
                <w:rStyle w:val="A10"/>
                <w:rFonts w:ascii="Arial" w:hAnsi="Arial" w:cs="Arial"/>
                <w:b/>
                <w:sz w:val="16"/>
                <w:szCs w:val="16"/>
              </w:rPr>
            </w:pPr>
            <w:r>
              <w:rPr>
                <w:rStyle w:val="A10"/>
                <w:rFonts w:ascii="Arial" w:hAnsi="Arial" w:cs="Arial"/>
                <w:b/>
                <w:sz w:val="16"/>
                <w:szCs w:val="16"/>
              </w:rPr>
              <w:t>Front solid wood door and back sheltered PVC door.</w:t>
            </w:r>
          </w:p>
        </w:tc>
        <w:tc>
          <w:tcPr>
            <w:tcW w:w="2150" w:type="dxa"/>
            <w:tcMar>
              <w:left w:w="28" w:type="dxa"/>
              <w:right w:w="28" w:type="dxa"/>
            </w:tcMar>
          </w:tcPr>
          <w:p w14:paraId="06E1E5DB" w14:textId="77777777" w:rsidR="00FC3980" w:rsidRPr="00D242F6" w:rsidRDefault="00FC3980" w:rsidP="007F65A7">
            <w:pPr>
              <w:pStyle w:val="Default"/>
              <w:jc w:val="both"/>
              <w:rPr>
                <w:rFonts w:ascii="Arial" w:hAnsi="Arial" w:cs="Arial"/>
                <w:sz w:val="16"/>
                <w:szCs w:val="16"/>
              </w:rPr>
            </w:pPr>
            <w:r>
              <w:rPr>
                <w:rFonts w:ascii="Arial" w:hAnsi="Arial" w:cs="Arial"/>
                <w:sz w:val="16"/>
                <w:szCs w:val="16"/>
              </w:rPr>
              <w:t>2 doors</w:t>
            </w:r>
            <w:r w:rsidRPr="00D242F6">
              <w:rPr>
                <w:rFonts w:ascii="Arial" w:hAnsi="Arial" w:cs="Arial"/>
                <w:color w:val="000000" w:themeColor="text1"/>
                <w:sz w:val="16"/>
                <w:szCs w:val="16"/>
              </w:rPr>
              <w:t xml:space="preserve">  </w:t>
            </w:r>
          </w:p>
        </w:tc>
        <w:tc>
          <w:tcPr>
            <w:tcW w:w="2074" w:type="dxa"/>
            <w:tcMar>
              <w:left w:w="28" w:type="dxa"/>
              <w:right w:w="28" w:type="dxa"/>
            </w:tcMar>
          </w:tcPr>
          <w:p w14:paraId="233BAF4B" w14:textId="77777777" w:rsidR="00FC3980" w:rsidRPr="00D242F6" w:rsidRDefault="00FC3980" w:rsidP="007F65A7">
            <w:pPr>
              <w:jc w:val="both"/>
              <w:rPr>
                <w:rFonts w:ascii="Arial" w:hAnsi="Arial" w:cs="Arial"/>
                <w:sz w:val="16"/>
                <w:szCs w:val="16"/>
              </w:rPr>
            </w:pPr>
            <w:r w:rsidRPr="00D242F6">
              <w:rPr>
                <w:rStyle w:val="A10"/>
                <w:rFonts w:ascii="Arial" w:hAnsi="Arial" w:cs="Arial"/>
                <w:sz w:val="16"/>
                <w:szCs w:val="16"/>
              </w:rPr>
              <w:t xml:space="preserve">Front </w:t>
            </w:r>
            <w:proofErr w:type="spellStart"/>
            <w:r w:rsidRPr="00D242F6">
              <w:rPr>
                <w:rStyle w:val="A10"/>
                <w:rFonts w:ascii="Arial" w:hAnsi="Arial" w:cs="Arial"/>
                <w:sz w:val="16"/>
                <w:szCs w:val="16"/>
              </w:rPr>
              <w:t>U</w:t>
            </w:r>
            <w:r w:rsidRPr="00D242F6">
              <w:rPr>
                <w:rFonts w:ascii="Arial" w:hAnsi="Arial" w:cs="Arial"/>
                <w:sz w:val="16"/>
                <w:szCs w:val="16"/>
                <w:vertAlign w:val="subscript"/>
              </w:rPr>
              <w:t>Solid</w:t>
            </w:r>
            <w:proofErr w:type="spellEnd"/>
            <w:r w:rsidRPr="00D242F6">
              <w:rPr>
                <w:rFonts w:ascii="Arial" w:hAnsi="Arial" w:cs="Arial"/>
                <w:sz w:val="16"/>
                <w:szCs w:val="16"/>
                <w:vertAlign w:val="subscript"/>
              </w:rPr>
              <w:t xml:space="preserve"> wood</w:t>
            </w:r>
            <w:r w:rsidRPr="00D242F6">
              <w:rPr>
                <w:rStyle w:val="A10"/>
                <w:rFonts w:ascii="Arial" w:hAnsi="Arial" w:cs="Arial"/>
                <w:sz w:val="16"/>
                <w:szCs w:val="16"/>
              </w:rPr>
              <w:t xml:space="preserve"> = </w:t>
            </w:r>
            <w:r w:rsidRPr="00D242F6">
              <w:rPr>
                <w:rFonts w:ascii="Arial" w:hAnsi="Arial" w:cs="Arial"/>
                <w:sz w:val="16"/>
                <w:szCs w:val="16"/>
              </w:rPr>
              <w:t xml:space="preserve">3 W/m²K </w:t>
            </w:r>
          </w:p>
          <w:p w14:paraId="43C09495" w14:textId="77777777" w:rsidR="00FC3980" w:rsidRPr="00D242F6" w:rsidRDefault="00FC3980" w:rsidP="007F65A7">
            <w:pPr>
              <w:jc w:val="both"/>
              <w:rPr>
                <w:rFonts w:ascii="Arial" w:hAnsi="Arial" w:cs="Arial"/>
                <w:sz w:val="16"/>
                <w:szCs w:val="16"/>
              </w:rPr>
            </w:pPr>
            <w:r>
              <w:rPr>
                <w:rFonts w:ascii="Arial" w:hAnsi="Arial" w:cs="Arial"/>
                <w:sz w:val="16"/>
                <w:szCs w:val="16"/>
              </w:rPr>
              <w:t xml:space="preserve">Back sheltered </w:t>
            </w:r>
            <w:r w:rsidRPr="00D242F6">
              <w:rPr>
                <w:rFonts w:ascii="Arial" w:hAnsi="Arial" w:cs="Arial"/>
                <w:color w:val="000000" w:themeColor="text1"/>
                <w:sz w:val="16"/>
                <w:szCs w:val="16"/>
              </w:rPr>
              <w:t>U</w:t>
            </w:r>
            <w:r w:rsidRPr="00D242F6">
              <w:rPr>
                <w:rFonts w:ascii="Arial" w:hAnsi="Arial" w:cs="Arial"/>
                <w:sz w:val="16"/>
                <w:szCs w:val="16"/>
                <w:vertAlign w:val="subscript"/>
              </w:rPr>
              <w:t>PVC</w:t>
            </w:r>
            <w:r>
              <w:rPr>
                <w:rFonts w:ascii="Arial" w:hAnsi="Arial" w:cs="Arial"/>
                <w:sz w:val="16"/>
                <w:szCs w:val="16"/>
              </w:rPr>
              <w:t xml:space="preserve"> = 1</w:t>
            </w:r>
          </w:p>
        </w:tc>
        <w:tc>
          <w:tcPr>
            <w:tcW w:w="2251" w:type="dxa"/>
            <w:tcMar>
              <w:left w:w="28" w:type="dxa"/>
              <w:right w:w="28" w:type="dxa"/>
            </w:tcMar>
          </w:tcPr>
          <w:p w14:paraId="4E10E4C8" w14:textId="77777777" w:rsidR="00FC3980" w:rsidRPr="00D242F6" w:rsidRDefault="00FC3980" w:rsidP="007F65A7">
            <w:pPr>
              <w:jc w:val="both"/>
              <w:rPr>
                <w:rFonts w:ascii="Arial" w:hAnsi="Arial" w:cs="Arial"/>
                <w:sz w:val="16"/>
                <w:szCs w:val="16"/>
              </w:rPr>
            </w:pPr>
            <w:r w:rsidRPr="00D242F6">
              <w:rPr>
                <w:rStyle w:val="A10"/>
                <w:rFonts w:ascii="Arial" w:hAnsi="Arial" w:cs="Arial"/>
                <w:sz w:val="16"/>
                <w:szCs w:val="16"/>
              </w:rPr>
              <w:t xml:space="preserve">Front </w:t>
            </w:r>
            <w:proofErr w:type="spellStart"/>
            <w:r w:rsidRPr="00D242F6">
              <w:rPr>
                <w:rStyle w:val="A10"/>
                <w:rFonts w:ascii="Arial" w:hAnsi="Arial" w:cs="Arial"/>
                <w:sz w:val="16"/>
                <w:szCs w:val="16"/>
              </w:rPr>
              <w:t>U</w:t>
            </w:r>
            <w:r w:rsidRPr="00D242F6">
              <w:rPr>
                <w:rFonts w:ascii="Arial" w:hAnsi="Arial" w:cs="Arial"/>
                <w:sz w:val="16"/>
                <w:szCs w:val="16"/>
                <w:vertAlign w:val="subscript"/>
              </w:rPr>
              <w:t>Solid</w:t>
            </w:r>
            <w:proofErr w:type="spellEnd"/>
            <w:r w:rsidRPr="00D242F6">
              <w:rPr>
                <w:rFonts w:ascii="Arial" w:hAnsi="Arial" w:cs="Arial"/>
                <w:sz w:val="16"/>
                <w:szCs w:val="16"/>
                <w:vertAlign w:val="subscript"/>
              </w:rPr>
              <w:t xml:space="preserve"> wood</w:t>
            </w:r>
            <w:r w:rsidRPr="00D242F6">
              <w:rPr>
                <w:rStyle w:val="A10"/>
                <w:rFonts w:ascii="Arial" w:hAnsi="Arial" w:cs="Arial"/>
                <w:sz w:val="16"/>
                <w:szCs w:val="16"/>
              </w:rPr>
              <w:t xml:space="preserve"> = </w:t>
            </w:r>
            <w:r w:rsidRPr="00D242F6">
              <w:rPr>
                <w:rFonts w:ascii="Arial" w:hAnsi="Arial" w:cs="Arial"/>
                <w:sz w:val="16"/>
                <w:szCs w:val="16"/>
              </w:rPr>
              <w:t xml:space="preserve">3 W/m²K </w:t>
            </w:r>
          </w:p>
          <w:p w14:paraId="79259F86" w14:textId="77777777" w:rsidR="00FC3980" w:rsidRPr="00D242F6" w:rsidRDefault="00FC3980" w:rsidP="007F65A7">
            <w:pPr>
              <w:rPr>
                <w:rFonts w:ascii="Arial" w:hAnsi="Arial" w:cs="Arial"/>
                <w:sz w:val="16"/>
                <w:szCs w:val="16"/>
              </w:rPr>
            </w:pPr>
            <w:r>
              <w:rPr>
                <w:rFonts w:ascii="Arial" w:hAnsi="Arial" w:cs="Arial"/>
                <w:sz w:val="16"/>
                <w:szCs w:val="16"/>
              </w:rPr>
              <w:t xml:space="preserve">Back sheltered </w:t>
            </w:r>
            <w:r w:rsidRPr="00D242F6">
              <w:rPr>
                <w:rFonts w:ascii="Arial" w:hAnsi="Arial" w:cs="Arial"/>
                <w:color w:val="000000" w:themeColor="text1"/>
                <w:sz w:val="16"/>
                <w:szCs w:val="16"/>
              </w:rPr>
              <w:t>U</w:t>
            </w:r>
            <w:r w:rsidRPr="00D242F6">
              <w:rPr>
                <w:rFonts w:ascii="Arial" w:hAnsi="Arial" w:cs="Arial"/>
                <w:sz w:val="16"/>
                <w:szCs w:val="16"/>
                <w:vertAlign w:val="subscript"/>
              </w:rPr>
              <w:t>PVC</w:t>
            </w:r>
            <w:r>
              <w:rPr>
                <w:rFonts w:ascii="Arial" w:hAnsi="Arial" w:cs="Arial"/>
                <w:sz w:val="16"/>
                <w:szCs w:val="16"/>
              </w:rPr>
              <w:t xml:space="preserve"> = 1</w:t>
            </w:r>
          </w:p>
        </w:tc>
      </w:tr>
      <w:tr w:rsidR="00FC3980" w:rsidRPr="00F0591F" w14:paraId="1BD983A8" w14:textId="77777777" w:rsidTr="007F65A7">
        <w:tc>
          <w:tcPr>
            <w:tcW w:w="2541" w:type="dxa"/>
            <w:tcMar>
              <w:left w:w="28" w:type="dxa"/>
              <w:right w:w="28" w:type="dxa"/>
            </w:tcMar>
          </w:tcPr>
          <w:p w14:paraId="647C91D4" w14:textId="77777777" w:rsidR="00FC3980" w:rsidRPr="00F0591F" w:rsidRDefault="00FC3980" w:rsidP="007F65A7">
            <w:pPr>
              <w:jc w:val="both"/>
              <w:rPr>
                <w:rStyle w:val="A10"/>
                <w:rFonts w:ascii="Arial" w:hAnsi="Arial" w:cs="Arial"/>
                <w:b/>
                <w:sz w:val="16"/>
                <w:szCs w:val="16"/>
              </w:rPr>
            </w:pPr>
            <w:r w:rsidRPr="00F0591F">
              <w:rPr>
                <w:rStyle w:val="A10"/>
                <w:rFonts w:ascii="Arial" w:hAnsi="Arial" w:cs="Arial"/>
                <w:b/>
                <w:sz w:val="16"/>
                <w:szCs w:val="16"/>
              </w:rPr>
              <w:t xml:space="preserve">Thermal bridging </w:t>
            </w:r>
            <w:r w:rsidRPr="00F0591F">
              <w:rPr>
                <w:rFonts w:ascii="Arial" w:hAnsi="Arial" w:cs="Arial"/>
                <w:b/>
                <w:sz w:val="16"/>
                <w:szCs w:val="16"/>
              </w:rPr>
              <w:t>(W/m²K)</w:t>
            </w:r>
          </w:p>
        </w:tc>
        <w:tc>
          <w:tcPr>
            <w:tcW w:w="2150" w:type="dxa"/>
            <w:tcMar>
              <w:left w:w="28" w:type="dxa"/>
              <w:right w:w="28" w:type="dxa"/>
            </w:tcMar>
          </w:tcPr>
          <w:p w14:paraId="19F37119" w14:textId="77777777" w:rsidR="00FC3980" w:rsidRPr="00D242F6" w:rsidRDefault="00FC3980" w:rsidP="007F65A7">
            <w:pPr>
              <w:pStyle w:val="Default"/>
              <w:jc w:val="both"/>
              <w:rPr>
                <w:rFonts w:ascii="Arial" w:hAnsi="Arial" w:cs="Arial"/>
                <w:sz w:val="16"/>
                <w:szCs w:val="16"/>
              </w:rPr>
            </w:pPr>
            <w:r w:rsidRPr="00D242F6">
              <w:rPr>
                <w:rFonts w:ascii="Arial" w:hAnsi="Arial" w:cs="Arial"/>
                <w:sz w:val="16"/>
                <w:szCs w:val="16"/>
              </w:rPr>
              <w:t>y = 0.15 W/m²K</w:t>
            </w:r>
          </w:p>
        </w:tc>
        <w:tc>
          <w:tcPr>
            <w:tcW w:w="2074" w:type="dxa"/>
            <w:tcMar>
              <w:left w:w="28" w:type="dxa"/>
              <w:right w:w="28" w:type="dxa"/>
            </w:tcMar>
          </w:tcPr>
          <w:p w14:paraId="2B4681F5" w14:textId="77777777" w:rsidR="00FC3980" w:rsidRPr="00D242F6" w:rsidRDefault="00FC3980" w:rsidP="007F65A7">
            <w:pPr>
              <w:rPr>
                <w:rFonts w:ascii="Arial" w:hAnsi="Arial" w:cs="Arial"/>
                <w:sz w:val="16"/>
                <w:szCs w:val="16"/>
              </w:rPr>
            </w:pPr>
            <w:r w:rsidRPr="00D242F6">
              <w:rPr>
                <w:rFonts w:ascii="Arial" w:hAnsi="Arial" w:cs="Arial"/>
                <w:sz w:val="16"/>
                <w:szCs w:val="16"/>
              </w:rPr>
              <w:t>y = 0.15 W/m²K</w:t>
            </w:r>
          </w:p>
        </w:tc>
        <w:tc>
          <w:tcPr>
            <w:tcW w:w="2251" w:type="dxa"/>
            <w:tcMar>
              <w:left w:w="28" w:type="dxa"/>
              <w:right w:w="28" w:type="dxa"/>
            </w:tcMar>
          </w:tcPr>
          <w:p w14:paraId="4AF45E7B" w14:textId="77777777" w:rsidR="00FC3980" w:rsidRPr="00D242F6" w:rsidRDefault="00FC3980" w:rsidP="007F65A7">
            <w:pPr>
              <w:rPr>
                <w:rFonts w:ascii="Arial" w:hAnsi="Arial" w:cs="Arial"/>
                <w:sz w:val="16"/>
                <w:szCs w:val="16"/>
              </w:rPr>
            </w:pPr>
            <w:r>
              <w:rPr>
                <w:rFonts w:ascii="Arial" w:hAnsi="Arial" w:cs="Arial"/>
                <w:sz w:val="16"/>
                <w:szCs w:val="16"/>
              </w:rPr>
              <w:t>+10% of each U-value</w:t>
            </w:r>
          </w:p>
        </w:tc>
      </w:tr>
      <w:tr w:rsidR="00FC3980" w:rsidRPr="00F0591F" w14:paraId="3BFDDAF9" w14:textId="77777777" w:rsidTr="007F65A7">
        <w:tc>
          <w:tcPr>
            <w:tcW w:w="2541" w:type="dxa"/>
            <w:tcMar>
              <w:left w:w="28" w:type="dxa"/>
              <w:right w:w="28" w:type="dxa"/>
            </w:tcMar>
          </w:tcPr>
          <w:p w14:paraId="029C77E3" w14:textId="77777777" w:rsidR="00FC3980" w:rsidRPr="00F0591F" w:rsidRDefault="00FC3980" w:rsidP="007F65A7">
            <w:pPr>
              <w:jc w:val="both"/>
              <w:rPr>
                <w:rStyle w:val="A10"/>
                <w:rFonts w:ascii="Arial" w:hAnsi="Arial" w:cs="Arial"/>
                <w:b/>
                <w:sz w:val="16"/>
                <w:szCs w:val="16"/>
              </w:rPr>
            </w:pPr>
            <w:r w:rsidRPr="00F0591F">
              <w:rPr>
                <w:rStyle w:val="A10"/>
                <w:rFonts w:ascii="Arial" w:hAnsi="Arial" w:cs="Arial"/>
                <w:b/>
                <w:sz w:val="16"/>
                <w:szCs w:val="16"/>
              </w:rPr>
              <w:t>Thermal mass (</w:t>
            </w:r>
            <w:r w:rsidRPr="00F0591F">
              <w:rPr>
                <w:rFonts w:ascii="Arial" w:hAnsi="Arial" w:cs="Arial"/>
                <w:b/>
                <w:sz w:val="16"/>
                <w:szCs w:val="16"/>
              </w:rPr>
              <w:t>kJ/m²K)</w:t>
            </w:r>
          </w:p>
        </w:tc>
        <w:tc>
          <w:tcPr>
            <w:tcW w:w="2150" w:type="dxa"/>
            <w:tcMar>
              <w:left w:w="28" w:type="dxa"/>
              <w:right w:w="28" w:type="dxa"/>
            </w:tcMar>
          </w:tcPr>
          <w:p w14:paraId="47AFE740" w14:textId="77777777" w:rsidR="00FC3980" w:rsidRPr="00D242F6" w:rsidRDefault="00FC3980" w:rsidP="007F65A7">
            <w:pPr>
              <w:pStyle w:val="Default"/>
              <w:jc w:val="both"/>
              <w:rPr>
                <w:rFonts w:ascii="Arial" w:hAnsi="Arial" w:cs="Arial"/>
                <w:sz w:val="16"/>
                <w:szCs w:val="16"/>
              </w:rPr>
            </w:pPr>
            <w:r w:rsidRPr="00D242F6">
              <w:rPr>
                <w:rFonts w:ascii="Arial" w:hAnsi="Arial" w:cs="Arial"/>
                <w:sz w:val="16"/>
                <w:szCs w:val="16"/>
              </w:rPr>
              <w:t>Medium (250 kJ/m²K)</w:t>
            </w:r>
          </w:p>
        </w:tc>
        <w:tc>
          <w:tcPr>
            <w:tcW w:w="2074" w:type="dxa"/>
            <w:tcMar>
              <w:left w:w="28" w:type="dxa"/>
              <w:right w:w="28" w:type="dxa"/>
            </w:tcMar>
          </w:tcPr>
          <w:p w14:paraId="42476D66" w14:textId="77777777" w:rsidR="00FC3980" w:rsidRPr="00D242F6" w:rsidRDefault="00FC3980" w:rsidP="007F65A7">
            <w:pPr>
              <w:rPr>
                <w:rFonts w:ascii="Arial" w:hAnsi="Arial" w:cs="Arial"/>
                <w:sz w:val="16"/>
                <w:szCs w:val="16"/>
              </w:rPr>
            </w:pPr>
            <w:r w:rsidRPr="00D242F6">
              <w:rPr>
                <w:rFonts w:ascii="Arial" w:hAnsi="Arial" w:cs="Arial"/>
                <w:sz w:val="16"/>
                <w:szCs w:val="16"/>
              </w:rPr>
              <w:t>Medium (250 kJ/m²K)</w:t>
            </w:r>
          </w:p>
        </w:tc>
        <w:tc>
          <w:tcPr>
            <w:tcW w:w="2251" w:type="dxa"/>
            <w:tcMar>
              <w:left w:w="28" w:type="dxa"/>
              <w:right w:w="28" w:type="dxa"/>
            </w:tcMar>
          </w:tcPr>
          <w:p w14:paraId="493CC928" w14:textId="77777777" w:rsidR="00FC3980" w:rsidRPr="00D242F6" w:rsidRDefault="00FC3980" w:rsidP="007F65A7">
            <w:pPr>
              <w:rPr>
                <w:rFonts w:ascii="Arial" w:hAnsi="Arial" w:cs="Arial"/>
                <w:sz w:val="16"/>
                <w:szCs w:val="16"/>
              </w:rPr>
            </w:pPr>
            <w:r>
              <w:rPr>
                <w:rFonts w:ascii="Arial" w:hAnsi="Arial" w:cs="Arial"/>
                <w:sz w:val="16"/>
                <w:szCs w:val="16"/>
              </w:rPr>
              <w:t>Individual input</w:t>
            </w:r>
          </w:p>
        </w:tc>
      </w:tr>
      <w:tr w:rsidR="00FC3980" w:rsidRPr="00A12EFC" w14:paraId="5EBD4CF2" w14:textId="77777777" w:rsidTr="007F65A7">
        <w:tc>
          <w:tcPr>
            <w:tcW w:w="2541" w:type="dxa"/>
            <w:tcMar>
              <w:left w:w="28" w:type="dxa"/>
              <w:right w:w="28" w:type="dxa"/>
            </w:tcMar>
          </w:tcPr>
          <w:p w14:paraId="14C65B53" w14:textId="77777777" w:rsidR="00FC3980" w:rsidRPr="00A12EFC" w:rsidRDefault="00FC3980" w:rsidP="007F65A7">
            <w:pPr>
              <w:jc w:val="both"/>
              <w:rPr>
                <w:rStyle w:val="A10"/>
                <w:rFonts w:ascii="Arial" w:hAnsi="Arial" w:cs="Arial"/>
                <w:b/>
                <w:sz w:val="16"/>
                <w:szCs w:val="16"/>
              </w:rPr>
            </w:pPr>
            <w:r>
              <w:rPr>
                <w:rStyle w:val="A10"/>
                <w:rFonts w:ascii="Arial" w:hAnsi="Arial" w:cs="Arial"/>
                <w:b/>
                <w:sz w:val="16"/>
                <w:szCs w:val="16"/>
              </w:rPr>
              <w:t>Infiltration</w:t>
            </w:r>
          </w:p>
        </w:tc>
        <w:tc>
          <w:tcPr>
            <w:tcW w:w="2150" w:type="dxa"/>
            <w:tcMar>
              <w:left w:w="28" w:type="dxa"/>
              <w:right w:w="28" w:type="dxa"/>
            </w:tcMar>
          </w:tcPr>
          <w:p w14:paraId="18AA42F7" w14:textId="77777777" w:rsidR="00FC3980" w:rsidRPr="001F20AF" w:rsidRDefault="00FC3980" w:rsidP="007F65A7">
            <w:pPr>
              <w:pStyle w:val="Default"/>
              <w:jc w:val="both"/>
              <w:rPr>
                <w:rStyle w:val="A10"/>
                <w:rFonts w:ascii="Arial" w:hAnsi="Arial" w:cs="Arial"/>
                <w:color w:val="000000" w:themeColor="text1"/>
                <w:sz w:val="16"/>
                <w:szCs w:val="16"/>
              </w:rPr>
            </w:pPr>
            <w:r w:rsidRPr="001F20AF">
              <w:rPr>
                <w:rFonts w:ascii="Arial" w:hAnsi="Arial" w:cs="Arial"/>
                <w:color w:val="000000" w:themeColor="text1"/>
                <w:sz w:val="16"/>
                <w:szCs w:val="16"/>
              </w:rPr>
              <w:t xml:space="preserve">Estimated based on age </w:t>
            </w:r>
          </w:p>
        </w:tc>
        <w:tc>
          <w:tcPr>
            <w:tcW w:w="2074" w:type="dxa"/>
            <w:tcMar>
              <w:left w:w="28" w:type="dxa"/>
              <w:right w:w="28" w:type="dxa"/>
            </w:tcMar>
          </w:tcPr>
          <w:p w14:paraId="56D7BFF7"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Pressure test 15.29 m</w:t>
            </w:r>
            <w:r w:rsidRPr="001F20AF">
              <w:rPr>
                <w:rStyle w:val="A10"/>
                <w:rFonts w:ascii="Arial" w:hAnsi="Arial" w:cs="Arial"/>
                <w:color w:val="000000" w:themeColor="text1"/>
                <w:sz w:val="16"/>
                <w:szCs w:val="16"/>
                <w:vertAlign w:val="superscript"/>
              </w:rPr>
              <w:t>3</w:t>
            </w:r>
            <w:r w:rsidRPr="001F20AF">
              <w:rPr>
                <w:rStyle w:val="A10"/>
                <w:rFonts w:ascii="Arial" w:hAnsi="Arial" w:cs="Arial"/>
                <w:color w:val="000000" w:themeColor="text1"/>
                <w:sz w:val="16"/>
                <w:szCs w:val="16"/>
              </w:rPr>
              <w:t>/hm</w:t>
            </w:r>
            <w:r w:rsidRPr="001F20AF">
              <w:rPr>
                <w:rStyle w:val="A10"/>
                <w:rFonts w:ascii="Arial" w:hAnsi="Arial" w:cs="Arial"/>
                <w:color w:val="000000" w:themeColor="text1"/>
                <w:sz w:val="16"/>
                <w:szCs w:val="16"/>
                <w:vertAlign w:val="superscript"/>
              </w:rPr>
              <w:t xml:space="preserve">2 </w:t>
            </w:r>
          </w:p>
        </w:tc>
        <w:tc>
          <w:tcPr>
            <w:tcW w:w="2251" w:type="dxa"/>
            <w:tcMar>
              <w:left w:w="28" w:type="dxa"/>
              <w:right w:w="28" w:type="dxa"/>
            </w:tcMar>
          </w:tcPr>
          <w:p w14:paraId="2DEC5673"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Pressure test 15.29 m</w:t>
            </w:r>
            <w:r w:rsidRPr="001F20AF">
              <w:rPr>
                <w:rStyle w:val="A10"/>
                <w:rFonts w:ascii="Arial" w:hAnsi="Arial" w:cs="Arial"/>
                <w:color w:val="000000" w:themeColor="text1"/>
                <w:sz w:val="16"/>
                <w:szCs w:val="16"/>
                <w:vertAlign w:val="superscript"/>
              </w:rPr>
              <w:t>3</w:t>
            </w:r>
            <w:r w:rsidRPr="001F20AF">
              <w:rPr>
                <w:rStyle w:val="A10"/>
                <w:rFonts w:ascii="Arial" w:hAnsi="Arial" w:cs="Arial"/>
                <w:color w:val="000000" w:themeColor="text1"/>
                <w:sz w:val="16"/>
                <w:szCs w:val="16"/>
              </w:rPr>
              <w:t>/hm</w:t>
            </w:r>
            <w:r w:rsidRPr="001F20AF">
              <w:rPr>
                <w:rStyle w:val="A10"/>
                <w:rFonts w:ascii="Arial" w:hAnsi="Arial" w:cs="Arial"/>
                <w:color w:val="000000" w:themeColor="text1"/>
                <w:sz w:val="16"/>
                <w:szCs w:val="16"/>
                <w:vertAlign w:val="superscript"/>
              </w:rPr>
              <w:t>2</w:t>
            </w:r>
          </w:p>
        </w:tc>
      </w:tr>
      <w:tr w:rsidR="00FC3980" w:rsidRPr="00A12EFC" w14:paraId="63E1239A" w14:textId="77777777" w:rsidTr="007F65A7">
        <w:tc>
          <w:tcPr>
            <w:tcW w:w="2541" w:type="dxa"/>
            <w:tcMar>
              <w:left w:w="28" w:type="dxa"/>
              <w:right w:w="28" w:type="dxa"/>
            </w:tcMar>
          </w:tcPr>
          <w:p w14:paraId="1F3DD195" w14:textId="77777777" w:rsidR="00FC3980" w:rsidRPr="00A12EFC" w:rsidRDefault="00FC3980" w:rsidP="007F65A7">
            <w:pPr>
              <w:jc w:val="both"/>
              <w:rPr>
                <w:rStyle w:val="A10"/>
                <w:rFonts w:ascii="Arial" w:hAnsi="Arial" w:cs="Arial"/>
                <w:b/>
                <w:sz w:val="16"/>
                <w:szCs w:val="16"/>
              </w:rPr>
            </w:pPr>
            <w:r>
              <w:rPr>
                <w:rStyle w:val="A10"/>
                <w:rFonts w:ascii="Arial" w:hAnsi="Arial" w:cs="Arial"/>
                <w:b/>
                <w:sz w:val="16"/>
                <w:szCs w:val="16"/>
              </w:rPr>
              <w:t>Infiltration (insulated)</w:t>
            </w:r>
          </w:p>
        </w:tc>
        <w:tc>
          <w:tcPr>
            <w:tcW w:w="2150" w:type="dxa"/>
            <w:tcMar>
              <w:left w:w="28" w:type="dxa"/>
              <w:right w:w="28" w:type="dxa"/>
            </w:tcMar>
          </w:tcPr>
          <w:p w14:paraId="219E09A9" w14:textId="77777777" w:rsidR="00FC3980" w:rsidRPr="001F20AF" w:rsidRDefault="00FC3980" w:rsidP="007F65A7">
            <w:pPr>
              <w:pStyle w:val="Default"/>
              <w:jc w:val="both"/>
              <w:rPr>
                <w:rStyle w:val="A10"/>
                <w:rFonts w:ascii="Arial" w:hAnsi="Arial" w:cs="Arial"/>
                <w:color w:val="000000" w:themeColor="text1"/>
                <w:sz w:val="16"/>
                <w:szCs w:val="16"/>
              </w:rPr>
            </w:pPr>
            <w:r w:rsidRPr="001F20AF">
              <w:rPr>
                <w:rFonts w:ascii="Arial" w:hAnsi="Arial" w:cs="Arial"/>
                <w:color w:val="000000" w:themeColor="text1"/>
                <w:sz w:val="16"/>
                <w:szCs w:val="16"/>
              </w:rPr>
              <w:t xml:space="preserve">Estimated based on age </w:t>
            </w:r>
          </w:p>
        </w:tc>
        <w:tc>
          <w:tcPr>
            <w:tcW w:w="2074" w:type="dxa"/>
            <w:tcMar>
              <w:left w:w="28" w:type="dxa"/>
              <w:right w:w="28" w:type="dxa"/>
            </w:tcMar>
          </w:tcPr>
          <w:p w14:paraId="46E56BA4"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Pressure test 13.92 m</w:t>
            </w:r>
            <w:r w:rsidRPr="001F20AF">
              <w:rPr>
                <w:rStyle w:val="A10"/>
                <w:rFonts w:ascii="Arial" w:hAnsi="Arial" w:cs="Arial"/>
                <w:color w:val="000000" w:themeColor="text1"/>
                <w:sz w:val="16"/>
                <w:szCs w:val="16"/>
                <w:vertAlign w:val="superscript"/>
              </w:rPr>
              <w:t>3</w:t>
            </w:r>
            <w:r w:rsidRPr="001F20AF">
              <w:rPr>
                <w:rStyle w:val="A10"/>
                <w:rFonts w:ascii="Arial" w:hAnsi="Arial" w:cs="Arial"/>
                <w:color w:val="000000" w:themeColor="text1"/>
                <w:sz w:val="16"/>
                <w:szCs w:val="16"/>
              </w:rPr>
              <w:t>/hm</w:t>
            </w:r>
            <w:r w:rsidRPr="001F20AF">
              <w:rPr>
                <w:rStyle w:val="A10"/>
                <w:rFonts w:ascii="Arial" w:hAnsi="Arial" w:cs="Arial"/>
                <w:color w:val="000000" w:themeColor="text1"/>
                <w:sz w:val="16"/>
                <w:szCs w:val="16"/>
                <w:vertAlign w:val="superscript"/>
              </w:rPr>
              <w:t>2</w:t>
            </w:r>
          </w:p>
        </w:tc>
        <w:tc>
          <w:tcPr>
            <w:tcW w:w="2251" w:type="dxa"/>
            <w:tcMar>
              <w:left w:w="28" w:type="dxa"/>
              <w:right w:w="28" w:type="dxa"/>
            </w:tcMar>
          </w:tcPr>
          <w:p w14:paraId="6A5F44D9"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Pressure test 13.92 m</w:t>
            </w:r>
            <w:r w:rsidRPr="001F20AF">
              <w:rPr>
                <w:rStyle w:val="A10"/>
                <w:rFonts w:ascii="Arial" w:hAnsi="Arial" w:cs="Arial"/>
                <w:color w:val="000000" w:themeColor="text1"/>
                <w:sz w:val="16"/>
                <w:szCs w:val="16"/>
                <w:vertAlign w:val="superscript"/>
              </w:rPr>
              <w:t>3</w:t>
            </w:r>
            <w:r w:rsidRPr="001F20AF">
              <w:rPr>
                <w:rStyle w:val="A10"/>
                <w:rFonts w:ascii="Arial" w:hAnsi="Arial" w:cs="Arial"/>
                <w:color w:val="000000" w:themeColor="text1"/>
                <w:sz w:val="16"/>
                <w:szCs w:val="16"/>
              </w:rPr>
              <w:t>/hm</w:t>
            </w:r>
            <w:r w:rsidRPr="001F20AF">
              <w:rPr>
                <w:rStyle w:val="A10"/>
                <w:rFonts w:ascii="Arial" w:hAnsi="Arial" w:cs="Arial"/>
                <w:color w:val="000000" w:themeColor="text1"/>
                <w:sz w:val="16"/>
                <w:szCs w:val="16"/>
                <w:vertAlign w:val="superscript"/>
              </w:rPr>
              <w:t>2</w:t>
            </w:r>
          </w:p>
        </w:tc>
      </w:tr>
      <w:tr w:rsidR="00FC3980" w:rsidRPr="00A12EFC" w14:paraId="659F9F2B" w14:textId="77777777" w:rsidTr="007F65A7">
        <w:tc>
          <w:tcPr>
            <w:tcW w:w="2541" w:type="dxa"/>
            <w:tcMar>
              <w:left w:w="28" w:type="dxa"/>
              <w:right w:w="28" w:type="dxa"/>
            </w:tcMar>
          </w:tcPr>
          <w:p w14:paraId="4F1FC4EE" w14:textId="77777777" w:rsidR="00FC3980" w:rsidRDefault="00FC3980" w:rsidP="007F65A7">
            <w:pPr>
              <w:jc w:val="both"/>
              <w:rPr>
                <w:rStyle w:val="A10"/>
                <w:rFonts w:ascii="Arial" w:hAnsi="Arial" w:cs="Arial"/>
                <w:b/>
                <w:sz w:val="16"/>
                <w:szCs w:val="16"/>
              </w:rPr>
            </w:pPr>
            <w:r>
              <w:rPr>
                <w:rStyle w:val="A10"/>
                <w:rFonts w:ascii="Arial" w:hAnsi="Arial" w:cs="Arial"/>
                <w:b/>
                <w:sz w:val="16"/>
                <w:szCs w:val="16"/>
              </w:rPr>
              <w:t>Ventilation patterns</w:t>
            </w:r>
          </w:p>
        </w:tc>
        <w:tc>
          <w:tcPr>
            <w:tcW w:w="2150" w:type="dxa"/>
            <w:tcMar>
              <w:left w:w="28" w:type="dxa"/>
              <w:right w:w="28" w:type="dxa"/>
            </w:tcMar>
          </w:tcPr>
          <w:p w14:paraId="10D2AD37"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Natural ventila</w:t>
            </w:r>
            <w:r>
              <w:rPr>
                <w:rStyle w:val="A10"/>
                <w:rFonts w:ascii="Arial" w:hAnsi="Arial" w:cs="Arial"/>
                <w:color w:val="000000" w:themeColor="text1"/>
                <w:sz w:val="16"/>
                <w:szCs w:val="16"/>
              </w:rPr>
              <w:t>tion with standard patterns. 0 e</w:t>
            </w:r>
            <w:r w:rsidRPr="001F20AF">
              <w:rPr>
                <w:rStyle w:val="A10"/>
                <w:rFonts w:ascii="Arial" w:hAnsi="Arial" w:cs="Arial"/>
                <w:color w:val="000000" w:themeColor="text1"/>
                <w:sz w:val="16"/>
                <w:szCs w:val="16"/>
              </w:rPr>
              <w:t>xtract fans for this age band</w:t>
            </w:r>
          </w:p>
        </w:tc>
        <w:tc>
          <w:tcPr>
            <w:tcW w:w="2074" w:type="dxa"/>
            <w:tcMar>
              <w:left w:w="28" w:type="dxa"/>
              <w:right w:w="28" w:type="dxa"/>
            </w:tcMar>
          </w:tcPr>
          <w:p w14:paraId="7D4BC6C8" w14:textId="77777777" w:rsidR="00FC3980" w:rsidRPr="001F20AF" w:rsidRDefault="00FC3980" w:rsidP="007F65A7">
            <w:pPr>
              <w:jc w:val="both"/>
              <w:rPr>
                <w:rStyle w:val="A10"/>
                <w:rFonts w:ascii="Arial" w:hAnsi="Arial" w:cs="Arial"/>
                <w:color w:val="000000" w:themeColor="text1"/>
                <w:sz w:val="16"/>
                <w:szCs w:val="16"/>
              </w:rPr>
            </w:pPr>
            <w:r w:rsidRPr="001F20AF">
              <w:rPr>
                <w:rStyle w:val="A10"/>
                <w:rFonts w:ascii="Arial" w:hAnsi="Arial" w:cs="Arial"/>
                <w:color w:val="000000" w:themeColor="text1"/>
                <w:sz w:val="16"/>
                <w:szCs w:val="16"/>
              </w:rPr>
              <w:t>Natural ventila</w:t>
            </w:r>
            <w:r>
              <w:rPr>
                <w:rStyle w:val="A10"/>
                <w:rFonts w:ascii="Arial" w:hAnsi="Arial" w:cs="Arial"/>
                <w:color w:val="000000" w:themeColor="text1"/>
                <w:sz w:val="16"/>
                <w:szCs w:val="16"/>
              </w:rPr>
              <w:t>tion with standard patterns. 2 e</w:t>
            </w:r>
            <w:r w:rsidRPr="001F20AF">
              <w:rPr>
                <w:rStyle w:val="A10"/>
                <w:rFonts w:ascii="Arial" w:hAnsi="Arial" w:cs="Arial"/>
                <w:color w:val="000000" w:themeColor="text1"/>
                <w:sz w:val="16"/>
                <w:szCs w:val="16"/>
              </w:rPr>
              <w:t>xtract fans for this age</w:t>
            </w:r>
          </w:p>
        </w:tc>
        <w:tc>
          <w:tcPr>
            <w:tcW w:w="2251" w:type="dxa"/>
            <w:tcMar>
              <w:left w:w="28" w:type="dxa"/>
              <w:right w:w="28" w:type="dxa"/>
            </w:tcMar>
          </w:tcPr>
          <w:p w14:paraId="5F15E283" w14:textId="77777777" w:rsidR="00FC3980" w:rsidRPr="001F20AF" w:rsidRDefault="00FC3980" w:rsidP="007F65A7">
            <w:pPr>
              <w:jc w:val="both"/>
              <w:rPr>
                <w:rStyle w:val="A10"/>
                <w:rFonts w:ascii="Arial" w:hAnsi="Arial" w:cs="Arial"/>
                <w:color w:val="000000" w:themeColor="text1"/>
                <w:sz w:val="16"/>
                <w:szCs w:val="16"/>
              </w:rPr>
            </w:pPr>
            <w:r>
              <w:rPr>
                <w:rStyle w:val="A10"/>
                <w:rFonts w:ascii="Arial" w:hAnsi="Arial" w:cs="Arial"/>
                <w:color w:val="000000" w:themeColor="text1"/>
                <w:sz w:val="16"/>
                <w:szCs w:val="16"/>
              </w:rPr>
              <w:t xml:space="preserve">Actual </w:t>
            </w:r>
            <w:r w:rsidRPr="001F20AF">
              <w:rPr>
                <w:rStyle w:val="A10"/>
                <w:rFonts w:ascii="Arial" w:hAnsi="Arial" w:cs="Arial"/>
                <w:color w:val="000000" w:themeColor="text1"/>
                <w:sz w:val="16"/>
                <w:szCs w:val="16"/>
              </w:rPr>
              <w:t xml:space="preserve">Natural ventilation </w:t>
            </w:r>
            <w:r>
              <w:rPr>
                <w:rStyle w:val="A10"/>
                <w:rFonts w:ascii="Arial" w:hAnsi="Arial" w:cs="Arial"/>
                <w:color w:val="000000" w:themeColor="text1"/>
                <w:sz w:val="16"/>
                <w:szCs w:val="16"/>
              </w:rPr>
              <w:t xml:space="preserve">+ 2 </w:t>
            </w:r>
            <w:r>
              <w:rPr>
                <w:rFonts w:ascii="Arial" w:hAnsi="Arial" w:cs="Arial"/>
                <w:color w:val="000000" w:themeColor="text1"/>
                <w:sz w:val="16"/>
                <w:szCs w:val="16"/>
              </w:rPr>
              <w:t xml:space="preserve">extractors (kitchen, bathroom) installed with the insulation, the second </w:t>
            </w:r>
            <w:r w:rsidRPr="002E0490">
              <w:rPr>
                <w:rFonts w:ascii="Arial" w:hAnsi="Arial" w:cs="Arial"/>
                <w:color w:val="000000" w:themeColor="text1"/>
                <w:sz w:val="16"/>
                <w:szCs w:val="16"/>
              </w:rPr>
              <w:t>disco</w:t>
            </w:r>
            <w:r>
              <w:rPr>
                <w:rFonts w:ascii="Arial" w:hAnsi="Arial" w:cs="Arial"/>
                <w:color w:val="000000" w:themeColor="text1"/>
                <w:sz w:val="16"/>
                <w:szCs w:val="16"/>
              </w:rPr>
              <w:t>nnected because of the noise.</w:t>
            </w:r>
          </w:p>
        </w:tc>
      </w:tr>
      <w:tr w:rsidR="00FC3980" w:rsidRPr="00F0591F" w14:paraId="66880DC0" w14:textId="77777777" w:rsidTr="007F65A7">
        <w:tc>
          <w:tcPr>
            <w:tcW w:w="2541" w:type="dxa"/>
            <w:tcMar>
              <w:left w:w="28" w:type="dxa"/>
              <w:right w:w="28" w:type="dxa"/>
            </w:tcMar>
          </w:tcPr>
          <w:p w14:paraId="37AA1DD2" w14:textId="77777777" w:rsidR="00FC3980" w:rsidRPr="00F0591F" w:rsidRDefault="00FC3980" w:rsidP="007F65A7">
            <w:pPr>
              <w:rPr>
                <w:rFonts w:ascii="Arial" w:hAnsi="Arial" w:cs="Arial"/>
                <w:b/>
                <w:sz w:val="16"/>
                <w:szCs w:val="16"/>
              </w:rPr>
            </w:pPr>
            <w:r>
              <w:rPr>
                <w:rFonts w:ascii="Arial" w:hAnsi="Arial" w:cs="Arial"/>
                <w:b/>
                <w:sz w:val="16"/>
                <w:szCs w:val="16"/>
              </w:rPr>
              <w:t>Occupancy</w:t>
            </w:r>
          </w:p>
        </w:tc>
        <w:tc>
          <w:tcPr>
            <w:tcW w:w="2150" w:type="dxa"/>
            <w:tcMar>
              <w:left w:w="28" w:type="dxa"/>
              <w:right w:w="28" w:type="dxa"/>
            </w:tcMar>
          </w:tcPr>
          <w:p w14:paraId="1446DC08" w14:textId="77777777" w:rsidR="00FC3980" w:rsidRPr="00640D13" w:rsidRDefault="00FC3980" w:rsidP="007F65A7">
            <w:pPr>
              <w:pStyle w:val="Pa2"/>
              <w:spacing w:line="240" w:lineRule="auto"/>
              <w:jc w:val="both"/>
              <w:rPr>
                <w:rFonts w:ascii="Arial" w:hAnsi="Arial" w:cs="Arial"/>
                <w:color w:val="000000"/>
                <w:sz w:val="16"/>
                <w:szCs w:val="16"/>
              </w:rPr>
            </w:pPr>
            <w:r>
              <w:rPr>
                <w:rFonts w:ascii="Arial" w:hAnsi="Arial" w:cs="Arial"/>
                <w:sz w:val="16"/>
                <w:szCs w:val="16"/>
              </w:rPr>
              <w:t xml:space="preserve">2.68 occupants </w:t>
            </w:r>
            <w:r w:rsidRPr="004478D7">
              <w:rPr>
                <w:rStyle w:val="A10"/>
                <w:rFonts w:ascii="Arial" w:hAnsi="Arial" w:cs="Arial"/>
                <w:sz w:val="16"/>
                <w:szCs w:val="16"/>
              </w:rPr>
              <w:t>based on the size of the dwelling</w:t>
            </w:r>
            <w:r>
              <w:rPr>
                <w:rStyle w:val="A10"/>
                <w:rFonts w:ascii="Arial" w:hAnsi="Arial" w:cs="Arial"/>
                <w:sz w:val="16"/>
                <w:szCs w:val="16"/>
              </w:rPr>
              <w:t xml:space="preserve">  </w:t>
            </w:r>
          </w:p>
        </w:tc>
        <w:tc>
          <w:tcPr>
            <w:tcW w:w="2074" w:type="dxa"/>
            <w:tcMar>
              <w:left w:w="28" w:type="dxa"/>
              <w:right w:w="28" w:type="dxa"/>
            </w:tcMar>
          </w:tcPr>
          <w:p w14:paraId="7D73D11B" w14:textId="77777777" w:rsidR="00FC3980" w:rsidRPr="004478D7" w:rsidRDefault="00FC3980" w:rsidP="007F65A7">
            <w:pPr>
              <w:rPr>
                <w:rFonts w:ascii="Arial" w:hAnsi="Arial" w:cs="Arial"/>
                <w:sz w:val="16"/>
                <w:szCs w:val="16"/>
              </w:rPr>
            </w:pPr>
            <w:r>
              <w:rPr>
                <w:rFonts w:ascii="Arial" w:hAnsi="Arial" w:cs="Arial"/>
                <w:sz w:val="16"/>
                <w:szCs w:val="16"/>
              </w:rPr>
              <w:t xml:space="preserve">2.68 occupants </w:t>
            </w:r>
            <w:r w:rsidRPr="004478D7">
              <w:rPr>
                <w:rStyle w:val="A10"/>
                <w:rFonts w:ascii="Arial" w:hAnsi="Arial" w:cs="Arial"/>
                <w:sz w:val="16"/>
                <w:szCs w:val="16"/>
              </w:rPr>
              <w:t>based on the size of the dwelling</w:t>
            </w:r>
            <w:r>
              <w:rPr>
                <w:rStyle w:val="A10"/>
                <w:rFonts w:ascii="Arial" w:hAnsi="Arial" w:cs="Arial"/>
                <w:sz w:val="16"/>
                <w:szCs w:val="16"/>
              </w:rPr>
              <w:t xml:space="preserve">  </w:t>
            </w:r>
          </w:p>
        </w:tc>
        <w:tc>
          <w:tcPr>
            <w:tcW w:w="2251" w:type="dxa"/>
            <w:tcMar>
              <w:left w:w="28" w:type="dxa"/>
              <w:right w:w="28" w:type="dxa"/>
            </w:tcMar>
          </w:tcPr>
          <w:p w14:paraId="5F29ED78" w14:textId="77777777" w:rsidR="00FC3980" w:rsidRPr="004478D7" w:rsidRDefault="00FC3980" w:rsidP="007F65A7">
            <w:pPr>
              <w:rPr>
                <w:rFonts w:ascii="Arial" w:hAnsi="Arial" w:cs="Arial"/>
                <w:sz w:val="16"/>
                <w:szCs w:val="16"/>
              </w:rPr>
            </w:pPr>
            <w:r>
              <w:rPr>
                <w:rFonts w:ascii="Arial" w:hAnsi="Arial" w:cs="Arial"/>
                <w:sz w:val="16"/>
                <w:szCs w:val="16"/>
              </w:rPr>
              <w:t>3 occupants with actual occupancy profiles</w:t>
            </w:r>
          </w:p>
        </w:tc>
      </w:tr>
      <w:tr w:rsidR="00FC3980" w:rsidRPr="00F0591F" w14:paraId="11B874A9" w14:textId="77777777" w:rsidTr="007F65A7">
        <w:tc>
          <w:tcPr>
            <w:tcW w:w="2541" w:type="dxa"/>
            <w:tcMar>
              <w:left w:w="28" w:type="dxa"/>
              <w:right w:w="28" w:type="dxa"/>
            </w:tcMar>
          </w:tcPr>
          <w:p w14:paraId="0C8473F1" w14:textId="77777777" w:rsidR="00FC3980" w:rsidRPr="00F0591F" w:rsidRDefault="00FC3980" w:rsidP="007F65A7">
            <w:pPr>
              <w:rPr>
                <w:rFonts w:ascii="Arial" w:hAnsi="Arial" w:cs="Arial"/>
                <w:b/>
                <w:sz w:val="16"/>
                <w:szCs w:val="16"/>
              </w:rPr>
            </w:pPr>
            <w:r w:rsidRPr="00F0591F">
              <w:rPr>
                <w:rFonts w:ascii="Arial" w:hAnsi="Arial" w:cs="Arial"/>
                <w:b/>
                <w:sz w:val="16"/>
                <w:szCs w:val="16"/>
              </w:rPr>
              <w:t xml:space="preserve">Heating </w:t>
            </w:r>
            <w:r>
              <w:rPr>
                <w:rFonts w:ascii="Arial" w:hAnsi="Arial" w:cs="Arial"/>
                <w:b/>
                <w:sz w:val="16"/>
                <w:szCs w:val="16"/>
              </w:rPr>
              <w:t>pattern</w:t>
            </w:r>
          </w:p>
        </w:tc>
        <w:tc>
          <w:tcPr>
            <w:tcW w:w="2150" w:type="dxa"/>
            <w:tcMar>
              <w:left w:w="28" w:type="dxa"/>
              <w:right w:w="28" w:type="dxa"/>
            </w:tcMar>
          </w:tcPr>
          <w:p w14:paraId="50609B53" w14:textId="77777777" w:rsidR="00FC3980" w:rsidRPr="004478D7" w:rsidRDefault="00FC3980" w:rsidP="007F65A7">
            <w:pPr>
              <w:pStyle w:val="Pa2"/>
              <w:spacing w:line="240" w:lineRule="auto"/>
              <w:jc w:val="both"/>
              <w:rPr>
                <w:rStyle w:val="A10"/>
                <w:rFonts w:ascii="Arial" w:hAnsi="Arial" w:cs="Arial"/>
                <w:sz w:val="16"/>
                <w:szCs w:val="16"/>
              </w:rPr>
            </w:pPr>
            <w:r w:rsidRPr="004478D7">
              <w:rPr>
                <w:rStyle w:val="A10"/>
                <w:rFonts w:ascii="Arial" w:hAnsi="Arial" w:cs="Arial"/>
                <w:sz w:val="16"/>
                <w:szCs w:val="16"/>
              </w:rPr>
              <w:t>Standard heating pattern</w:t>
            </w:r>
          </w:p>
        </w:tc>
        <w:tc>
          <w:tcPr>
            <w:tcW w:w="2074" w:type="dxa"/>
            <w:tcMar>
              <w:left w:w="28" w:type="dxa"/>
              <w:right w:w="28" w:type="dxa"/>
            </w:tcMar>
          </w:tcPr>
          <w:p w14:paraId="25339087" w14:textId="77777777" w:rsidR="00FC3980" w:rsidRPr="004478D7" w:rsidRDefault="00FC3980" w:rsidP="007F65A7">
            <w:pPr>
              <w:pStyle w:val="Pa2"/>
              <w:spacing w:line="240" w:lineRule="auto"/>
              <w:jc w:val="both"/>
              <w:rPr>
                <w:rFonts w:ascii="Arial" w:hAnsi="Arial" w:cs="Arial"/>
                <w:sz w:val="16"/>
                <w:szCs w:val="16"/>
                <w:lang w:val="es-ES"/>
              </w:rPr>
            </w:pPr>
            <w:r w:rsidRPr="004478D7">
              <w:rPr>
                <w:rStyle w:val="A10"/>
                <w:rFonts w:ascii="Arial" w:hAnsi="Arial" w:cs="Arial"/>
                <w:sz w:val="16"/>
                <w:szCs w:val="16"/>
              </w:rPr>
              <w:t>Standard heating pattern</w:t>
            </w:r>
          </w:p>
        </w:tc>
        <w:tc>
          <w:tcPr>
            <w:tcW w:w="2251" w:type="dxa"/>
            <w:tcMar>
              <w:left w:w="28" w:type="dxa"/>
              <w:right w:w="28" w:type="dxa"/>
            </w:tcMar>
          </w:tcPr>
          <w:p w14:paraId="463C488F" w14:textId="77777777" w:rsidR="00FC3980" w:rsidRPr="004478D7" w:rsidRDefault="00FC3980" w:rsidP="007F65A7">
            <w:pPr>
              <w:rPr>
                <w:rFonts w:ascii="Arial" w:hAnsi="Arial" w:cs="Arial"/>
                <w:sz w:val="16"/>
                <w:szCs w:val="16"/>
              </w:rPr>
            </w:pPr>
            <w:r>
              <w:rPr>
                <w:rFonts w:ascii="Arial" w:hAnsi="Arial" w:cs="Arial"/>
                <w:sz w:val="16"/>
                <w:szCs w:val="16"/>
              </w:rPr>
              <w:t>User patterns (interviews)</w:t>
            </w:r>
          </w:p>
        </w:tc>
      </w:tr>
      <w:tr w:rsidR="00FC3980" w:rsidRPr="00F0591F" w14:paraId="3B039BB7" w14:textId="77777777" w:rsidTr="007F65A7">
        <w:tc>
          <w:tcPr>
            <w:tcW w:w="2541" w:type="dxa"/>
            <w:tcMar>
              <w:left w:w="28" w:type="dxa"/>
              <w:right w:w="28" w:type="dxa"/>
            </w:tcMar>
          </w:tcPr>
          <w:p w14:paraId="6C6041A5" w14:textId="77777777" w:rsidR="00FC3980" w:rsidRPr="00F0591F" w:rsidRDefault="00FC3980" w:rsidP="007F65A7">
            <w:pPr>
              <w:rPr>
                <w:rFonts w:ascii="Arial" w:hAnsi="Arial" w:cs="Arial"/>
                <w:b/>
                <w:sz w:val="16"/>
                <w:szCs w:val="16"/>
              </w:rPr>
            </w:pPr>
            <w:r w:rsidRPr="00F0591F">
              <w:rPr>
                <w:rFonts w:ascii="Arial" w:hAnsi="Arial" w:cs="Arial"/>
                <w:b/>
                <w:sz w:val="16"/>
                <w:szCs w:val="16"/>
              </w:rPr>
              <w:t xml:space="preserve">Heating </w:t>
            </w:r>
            <w:r>
              <w:rPr>
                <w:rFonts w:ascii="Arial" w:hAnsi="Arial" w:cs="Arial"/>
                <w:b/>
                <w:sz w:val="16"/>
                <w:szCs w:val="16"/>
              </w:rPr>
              <w:t>pattern (insulated)</w:t>
            </w:r>
          </w:p>
        </w:tc>
        <w:tc>
          <w:tcPr>
            <w:tcW w:w="2150" w:type="dxa"/>
            <w:tcMar>
              <w:left w:w="28" w:type="dxa"/>
              <w:right w:w="28" w:type="dxa"/>
            </w:tcMar>
          </w:tcPr>
          <w:p w14:paraId="43C3575E" w14:textId="77777777" w:rsidR="00FC3980" w:rsidRPr="004478D7" w:rsidRDefault="00FC3980" w:rsidP="007F65A7">
            <w:pPr>
              <w:pStyle w:val="Pa2"/>
              <w:spacing w:line="240" w:lineRule="auto"/>
              <w:jc w:val="both"/>
              <w:rPr>
                <w:rStyle w:val="A10"/>
                <w:rFonts w:ascii="Arial" w:hAnsi="Arial" w:cs="Arial"/>
                <w:sz w:val="16"/>
                <w:szCs w:val="16"/>
              </w:rPr>
            </w:pPr>
            <w:r w:rsidRPr="004478D7">
              <w:rPr>
                <w:rStyle w:val="A10"/>
                <w:rFonts w:ascii="Arial" w:hAnsi="Arial" w:cs="Arial"/>
                <w:sz w:val="16"/>
                <w:szCs w:val="16"/>
              </w:rPr>
              <w:t>Standard heating pattern</w:t>
            </w:r>
          </w:p>
        </w:tc>
        <w:tc>
          <w:tcPr>
            <w:tcW w:w="2074" w:type="dxa"/>
            <w:tcMar>
              <w:left w:w="28" w:type="dxa"/>
              <w:right w:w="28" w:type="dxa"/>
            </w:tcMar>
          </w:tcPr>
          <w:p w14:paraId="37FB97E0" w14:textId="77777777" w:rsidR="00FC3980" w:rsidRPr="004478D7" w:rsidRDefault="00FC3980" w:rsidP="007F65A7">
            <w:pPr>
              <w:pStyle w:val="Pa2"/>
              <w:spacing w:line="240" w:lineRule="auto"/>
              <w:jc w:val="both"/>
              <w:rPr>
                <w:rFonts w:ascii="Arial" w:hAnsi="Arial" w:cs="Arial"/>
                <w:sz w:val="16"/>
                <w:szCs w:val="16"/>
                <w:lang w:val="es-ES"/>
              </w:rPr>
            </w:pPr>
            <w:r w:rsidRPr="004478D7">
              <w:rPr>
                <w:rStyle w:val="A10"/>
                <w:rFonts w:ascii="Arial" w:hAnsi="Arial" w:cs="Arial"/>
                <w:sz w:val="16"/>
                <w:szCs w:val="16"/>
              </w:rPr>
              <w:t>Standard heating pattern</w:t>
            </w:r>
          </w:p>
        </w:tc>
        <w:tc>
          <w:tcPr>
            <w:tcW w:w="2251" w:type="dxa"/>
            <w:tcMar>
              <w:left w:w="28" w:type="dxa"/>
              <w:right w:w="28" w:type="dxa"/>
            </w:tcMar>
          </w:tcPr>
          <w:p w14:paraId="49FE4756" w14:textId="77777777" w:rsidR="00FC3980" w:rsidRPr="004478D7" w:rsidRDefault="00FC3980" w:rsidP="007F65A7">
            <w:pPr>
              <w:rPr>
                <w:rFonts w:ascii="Arial" w:hAnsi="Arial" w:cs="Arial"/>
                <w:sz w:val="16"/>
                <w:szCs w:val="16"/>
              </w:rPr>
            </w:pPr>
            <w:r>
              <w:rPr>
                <w:rFonts w:ascii="Arial" w:hAnsi="Arial" w:cs="Arial"/>
                <w:sz w:val="16"/>
                <w:szCs w:val="16"/>
              </w:rPr>
              <w:t>User patterns (interviews)</w:t>
            </w:r>
          </w:p>
        </w:tc>
      </w:tr>
      <w:tr w:rsidR="000367DA" w:rsidRPr="000367DA" w14:paraId="33E20AC4" w14:textId="77777777" w:rsidTr="007F65A7">
        <w:tc>
          <w:tcPr>
            <w:tcW w:w="2541" w:type="dxa"/>
            <w:tcMar>
              <w:left w:w="28" w:type="dxa"/>
              <w:right w:w="28" w:type="dxa"/>
            </w:tcMar>
          </w:tcPr>
          <w:p w14:paraId="14797D6C" w14:textId="77777777" w:rsidR="00FC3980" w:rsidRPr="000367DA" w:rsidRDefault="00FC3980" w:rsidP="007F65A7">
            <w:pPr>
              <w:rPr>
                <w:rFonts w:ascii="Arial" w:hAnsi="Arial" w:cs="Arial"/>
                <w:b/>
                <w:color w:val="000000" w:themeColor="text1"/>
                <w:sz w:val="16"/>
                <w:szCs w:val="16"/>
              </w:rPr>
            </w:pPr>
            <w:r w:rsidRPr="000367DA">
              <w:rPr>
                <w:rFonts w:ascii="Arial" w:hAnsi="Arial" w:cs="Arial"/>
                <w:b/>
                <w:color w:val="000000" w:themeColor="text1"/>
                <w:sz w:val="16"/>
                <w:szCs w:val="16"/>
              </w:rPr>
              <w:t>Thermostat</w:t>
            </w:r>
          </w:p>
        </w:tc>
        <w:tc>
          <w:tcPr>
            <w:tcW w:w="2150" w:type="dxa"/>
            <w:tcMar>
              <w:left w:w="28" w:type="dxa"/>
              <w:right w:w="28" w:type="dxa"/>
            </w:tcMar>
          </w:tcPr>
          <w:p w14:paraId="13CD45B8" w14:textId="77777777" w:rsidR="00FC3980" w:rsidRPr="000367DA" w:rsidRDefault="00FC3980" w:rsidP="007F65A7">
            <w:pPr>
              <w:pStyle w:val="Pa2"/>
              <w:spacing w:line="240" w:lineRule="auto"/>
              <w:jc w:val="both"/>
              <w:rPr>
                <w:rStyle w:val="A10"/>
                <w:rFonts w:ascii="Arial" w:hAnsi="Arial" w:cs="Arial"/>
                <w:color w:val="000000" w:themeColor="text1"/>
                <w:sz w:val="16"/>
                <w:szCs w:val="16"/>
              </w:rPr>
            </w:pPr>
            <w:r w:rsidRPr="000367DA">
              <w:rPr>
                <w:rFonts w:ascii="Arial" w:hAnsi="Arial" w:cs="Arial"/>
                <w:color w:val="000000" w:themeColor="text1"/>
                <w:sz w:val="16"/>
                <w:szCs w:val="16"/>
              </w:rPr>
              <w:t>Zone1(</w:t>
            </w:r>
            <w:r w:rsidRPr="000367DA">
              <w:rPr>
                <w:rStyle w:val="A10"/>
                <w:rFonts w:ascii="Arial" w:hAnsi="Arial" w:cs="Arial"/>
                <w:color w:val="000000" w:themeColor="text1"/>
                <w:sz w:val="16"/>
                <w:szCs w:val="16"/>
              </w:rPr>
              <w:t>21</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C)+Zone2(18</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w:t>
            </w:r>
          </w:p>
        </w:tc>
        <w:tc>
          <w:tcPr>
            <w:tcW w:w="2074" w:type="dxa"/>
            <w:tcMar>
              <w:left w:w="28" w:type="dxa"/>
              <w:right w:w="28" w:type="dxa"/>
            </w:tcMar>
          </w:tcPr>
          <w:p w14:paraId="44F86123" w14:textId="77777777" w:rsidR="00FC3980" w:rsidRPr="000367DA" w:rsidRDefault="00FC3980" w:rsidP="007F65A7">
            <w:pPr>
              <w:pStyle w:val="Pa2"/>
              <w:spacing w:line="240" w:lineRule="auto"/>
              <w:jc w:val="both"/>
              <w:rPr>
                <w:rStyle w:val="A10"/>
                <w:rFonts w:ascii="Arial" w:hAnsi="Arial" w:cs="Arial"/>
                <w:color w:val="000000" w:themeColor="text1"/>
                <w:sz w:val="16"/>
                <w:szCs w:val="16"/>
              </w:rPr>
            </w:pPr>
            <w:r w:rsidRPr="000367DA">
              <w:rPr>
                <w:rFonts w:ascii="Arial" w:hAnsi="Arial" w:cs="Arial"/>
                <w:color w:val="000000" w:themeColor="text1"/>
                <w:sz w:val="16"/>
                <w:szCs w:val="16"/>
              </w:rPr>
              <w:t>Zone1(</w:t>
            </w:r>
            <w:r w:rsidRPr="000367DA">
              <w:rPr>
                <w:rStyle w:val="A10"/>
                <w:rFonts w:ascii="Arial" w:hAnsi="Arial" w:cs="Arial"/>
                <w:color w:val="000000" w:themeColor="text1"/>
                <w:sz w:val="16"/>
                <w:szCs w:val="16"/>
              </w:rPr>
              <w:t>21</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C)+Zone2(18</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w:t>
            </w:r>
          </w:p>
        </w:tc>
        <w:tc>
          <w:tcPr>
            <w:tcW w:w="2251" w:type="dxa"/>
            <w:tcMar>
              <w:left w:w="28" w:type="dxa"/>
              <w:right w:w="28" w:type="dxa"/>
            </w:tcMar>
          </w:tcPr>
          <w:p w14:paraId="07B34586" w14:textId="77777777" w:rsidR="00BC7934" w:rsidRDefault="00BC7934" w:rsidP="000367DA">
            <w:pPr>
              <w:pStyle w:val="Pa2"/>
              <w:spacing w:line="240" w:lineRule="auto"/>
              <w:jc w:val="both"/>
              <w:rPr>
                <w:rStyle w:val="A10"/>
                <w:rFonts w:ascii="Arial" w:hAnsi="Arial" w:cs="Arial"/>
                <w:color w:val="000000" w:themeColor="text1"/>
                <w:sz w:val="16"/>
                <w:szCs w:val="16"/>
              </w:rPr>
            </w:pPr>
            <w:r>
              <w:rPr>
                <w:rFonts w:ascii="Arial" w:hAnsi="Arial" w:cs="Arial"/>
                <w:color w:val="000000" w:themeColor="text1"/>
                <w:sz w:val="16"/>
                <w:szCs w:val="16"/>
              </w:rPr>
              <w:t>Living, Bed</w:t>
            </w:r>
            <w:r w:rsidR="00FC3980" w:rsidRPr="000367DA">
              <w:rPr>
                <w:rFonts w:ascii="Arial" w:hAnsi="Arial" w:cs="Arial"/>
                <w:color w:val="000000" w:themeColor="text1"/>
                <w:sz w:val="16"/>
                <w:szCs w:val="16"/>
              </w:rPr>
              <w:t xml:space="preserve"> (</w:t>
            </w:r>
            <w:r w:rsidR="00FC3980" w:rsidRPr="000367DA">
              <w:rPr>
                <w:rStyle w:val="A10"/>
                <w:rFonts w:ascii="Arial" w:hAnsi="Arial" w:cs="Arial"/>
                <w:color w:val="000000" w:themeColor="text1"/>
                <w:sz w:val="16"/>
                <w:szCs w:val="16"/>
              </w:rPr>
              <w:t>2</w:t>
            </w:r>
            <w:r w:rsidR="00BE6E9B">
              <w:rPr>
                <w:rStyle w:val="A10"/>
                <w:rFonts w:ascii="Arial" w:hAnsi="Arial" w:cs="Arial"/>
                <w:color w:val="000000" w:themeColor="text1"/>
                <w:sz w:val="16"/>
                <w:szCs w:val="16"/>
              </w:rPr>
              <w:t>6</w:t>
            </w:r>
            <w:r w:rsidR="00FC3980" w:rsidRPr="000367DA">
              <w:rPr>
                <w:rStyle w:val="A17"/>
                <w:rFonts w:ascii="Arial" w:hAnsi="Arial" w:cs="Arial"/>
                <w:color w:val="000000" w:themeColor="text1"/>
                <w:sz w:val="16"/>
                <w:szCs w:val="16"/>
                <w:vertAlign w:val="superscript"/>
              </w:rPr>
              <w:t>o</w:t>
            </w:r>
            <w:r w:rsidR="00FC3980" w:rsidRPr="000367DA">
              <w:rPr>
                <w:rStyle w:val="A10"/>
                <w:rFonts w:ascii="Arial" w:hAnsi="Arial" w:cs="Arial"/>
                <w:color w:val="000000" w:themeColor="text1"/>
                <w:sz w:val="16"/>
                <w:szCs w:val="16"/>
              </w:rPr>
              <w:t xml:space="preserve">C) </w:t>
            </w:r>
          </w:p>
          <w:p w14:paraId="037ED5F0" w14:textId="77777777" w:rsidR="00FC3980" w:rsidRPr="000367DA" w:rsidRDefault="00BC7934" w:rsidP="005D0A84">
            <w:pPr>
              <w:pStyle w:val="Pa2"/>
              <w:spacing w:line="240" w:lineRule="auto"/>
              <w:jc w:val="both"/>
              <w:rPr>
                <w:rStyle w:val="A10"/>
                <w:rFonts w:ascii="Arial" w:hAnsi="Arial" w:cs="Arial"/>
                <w:color w:val="000000" w:themeColor="text1"/>
                <w:sz w:val="16"/>
                <w:szCs w:val="16"/>
              </w:rPr>
            </w:pPr>
            <w:r>
              <w:rPr>
                <w:rStyle w:val="A10"/>
                <w:rFonts w:ascii="Arial" w:hAnsi="Arial" w:cs="Arial"/>
                <w:color w:val="000000" w:themeColor="text1"/>
                <w:sz w:val="16"/>
                <w:szCs w:val="16"/>
              </w:rPr>
              <w:t>Other rooms (2</w:t>
            </w:r>
            <w:r w:rsidR="005D0A84">
              <w:rPr>
                <w:rStyle w:val="A10"/>
                <w:rFonts w:ascii="Arial" w:hAnsi="Arial" w:cs="Arial"/>
                <w:color w:val="000000" w:themeColor="text1"/>
                <w:sz w:val="16"/>
                <w:szCs w:val="16"/>
              </w:rPr>
              <w:t>3</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w:t>
            </w:r>
            <w:r>
              <w:rPr>
                <w:rStyle w:val="A10"/>
                <w:rFonts w:ascii="Arial" w:hAnsi="Arial" w:cs="Arial"/>
                <w:color w:val="000000" w:themeColor="text1"/>
                <w:sz w:val="16"/>
                <w:szCs w:val="16"/>
              </w:rPr>
              <w:t>)</w:t>
            </w:r>
          </w:p>
        </w:tc>
      </w:tr>
      <w:tr w:rsidR="00FC3980" w:rsidRPr="000367DA" w14:paraId="1C64EECF" w14:textId="77777777" w:rsidTr="007F65A7">
        <w:tc>
          <w:tcPr>
            <w:tcW w:w="2541" w:type="dxa"/>
            <w:tcMar>
              <w:left w:w="28" w:type="dxa"/>
              <w:right w:w="28" w:type="dxa"/>
            </w:tcMar>
          </w:tcPr>
          <w:p w14:paraId="01C3CBFC" w14:textId="77777777" w:rsidR="00FC3980" w:rsidRPr="000367DA" w:rsidRDefault="00FC3980" w:rsidP="007F65A7">
            <w:pPr>
              <w:rPr>
                <w:rFonts w:ascii="Arial" w:hAnsi="Arial" w:cs="Arial"/>
                <w:b/>
                <w:color w:val="000000" w:themeColor="text1"/>
                <w:sz w:val="16"/>
                <w:szCs w:val="16"/>
              </w:rPr>
            </w:pPr>
            <w:r w:rsidRPr="000367DA">
              <w:rPr>
                <w:rFonts w:ascii="Arial" w:hAnsi="Arial" w:cs="Arial"/>
                <w:b/>
                <w:color w:val="000000" w:themeColor="text1"/>
                <w:sz w:val="16"/>
                <w:szCs w:val="16"/>
              </w:rPr>
              <w:t>Thermostat (insulated)</w:t>
            </w:r>
          </w:p>
        </w:tc>
        <w:tc>
          <w:tcPr>
            <w:tcW w:w="2150" w:type="dxa"/>
            <w:tcMar>
              <w:left w:w="28" w:type="dxa"/>
              <w:right w:w="28" w:type="dxa"/>
            </w:tcMar>
          </w:tcPr>
          <w:p w14:paraId="4F7540A9" w14:textId="77777777" w:rsidR="00FC3980" w:rsidRPr="000367DA" w:rsidRDefault="00FC3980" w:rsidP="007F65A7">
            <w:pPr>
              <w:pStyle w:val="Pa2"/>
              <w:spacing w:line="240" w:lineRule="auto"/>
              <w:jc w:val="both"/>
              <w:rPr>
                <w:rStyle w:val="A10"/>
                <w:rFonts w:ascii="Arial" w:hAnsi="Arial" w:cs="Arial"/>
                <w:color w:val="000000" w:themeColor="text1"/>
                <w:sz w:val="16"/>
                <w:szCs w:val="16"/>
              </w:rPr>
            </w:pPr>
            <w:r w:rsidRPr="000367DA">
              <w:rPr>
                <w:rFonts w:ascii="Arial" w:hAnsi="Arial" w:cs="Arial"/>
                <w:color w:val="000000" w:themeColor="text1"/>
                <w:sz w:val="16"/>
                <w:szCs w:val="16"/>
              </w:rPr>
              <w:t>Zone1(</w:t>
            </w:r>
            <w:r w:rsidRPr="000367DA">
              <w:rPr>
                <w:rStyle w:val="A10"/>
                <w:rFonts w:ascii="Arial" w:hAnsi="Arial" w:cs="Arial"/>
                <w:color w:val="000000" w:themeColor="text1"/>
                <w:sz w:val="16"/>
                <w:szCs w:val="16"/>
              </w:rPr>
              <w:t>21</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C)+Zone2(18</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w:t>
            </w:r>
          </w:p>
        </w:tc>
        <w:tc>
          <w:tcPr>
            <w:tcW w:w="2074" w:type="dxa"/>
            <w:tcMar>
              <w:left w:w="28" w:type="dxa"/>
              <w:right w:w="28" w:type="dxa"/>
            </w:tcMar>
          </w:tcPr>
          <w:p w14:paraId="603E837D" w14:textId="77777777" w:rsidR="00FC3980" w:rsidRPr="000367DA" w:rsidRDefault="00FC3980" w:rsidP="007F65A7">
            <w:pPr>
              <w:pStyle w:val="Pa2"/>
              <w:spacing w:line="240" w:lineRule="auto"/>
              <w:jc w:val="both"/>
              <w:rPr>
                <w:rStyle w:val="A10"/>
                <w:rFonts w:ascii="Arial" w:hAnsi="Arial" w:cs="Arial"/>
                <w:color w:val="000000" w:themeColor="text1"/>
                <w:sz w:val="16"/>
                <w:szCs w:val="16"/>
              </w:rPr>
            </w:pPr>
            <w:r w:rsidRPr="000367DA">
              <w:rPr>
                <w:rFonts w:ascii="Arial" w:hAnsi="Arial" w:cs="Arial"/>
                <w:color w:val="000000" w:themeColor="text1"/>
                <w:sz w:val="16"/>
                <w:szCs w:val="16"/>
              </w:rPr>
              <w:t>Zone1(</w:t>
            </w:r>
            <w:r w:rsidRPr="000367DA">
              <w:rPr>
                <w:rStyle w:val="A10"/>
                <w:rFonts w:ascii="Arial" w:hAnsi="Arial" w:cs="Arial"/>
                <w:color w:val="000000" w:themeColor="text1"/>
                <w:sz w:val="16"/>
                <w:szCs w:val="16"/>
              </w:rPr>
              <w:t>21</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C)+Zone2(18</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C)</w:t>
            </w:r>
          </w:p>
        </w:tc>
        <w:tc>
          <w:tcPr>
            <w:tcW w:w="2251" w:type="dxa"/>
            <w:tcMar>
              <w:left w:w="28" w:type="dxa"/>
              <w:right w:w="28" w:type="dxa"/>
            </w:tcMar>
          </w:tcPr>
          <w:p w14:paraId="59473910" w14:textId="77777777" w:rsidR="00FC3980" w:rsidRPr="000367DA" w:rsidRDefault="00BE6E9B" w:rsidP="005D0A84">
            <w:pPr>
              <w:pStyle w:val="Pa2"/>
              <w:spacing w:line="240" w:lineRule="auto"/>
              <w:jc w:val="both"/>
              <w:rPr>
                <w:rFonts w:ascii="Arial" w:hAnsi="Arial" w:cs="Arial"/>
                <w:color w:val="000000" w:themeColor="text1"/>
                <w:sz w:val="16"/>
                <w:szCs w:val="16"/>
              </w:rPr>
            </w:pPr>
            <w:r>
              <w:rPr>
                <w:rFonts w:ascii="Arial" w:hAnsi="Arial" w:cs="Arial"/>
                <w:color w:val="000000" w:themeColor="text1"/>
                <w:sz w:val="16"/>
                <w:szCs w:val="16"/>
              </w:rPr>
              <w:t>Living, Bath, Bed</w:t>
            </w:r>
            <w:r w:rsidR="005D0A84">
              <w:rPr>
                <w:rFonts w:ascii="Arial" w:hAnsi="Arial" w:cs="Arial"/>
                <w:color w:val="000000" w:themeColor="text1"/>
                <w:sz w:val="16"/>
                <w:szCs w:val="16"/>
              </w:rPr>
              <w:t>, Kit</w:t>
            </w:r>
            <w:r w:rsidRPr="000367DA">
              <w:rPr>
                <w:rFonts w:ascii="Arial" w:hAnsi="Arial" w:cs="Arial"/>
                <w:color w:val="000000" w:themeColor="text1"/>
                <w:sz w:val="16"/>
                <w:szCs w:val="16"/>
              </w:rPr>
              <w:t xml:space="preserve"> (</w:t>
            </w:r>
            <w:r w:rsidRPr="000367DA">
              <w:rPr>
                <w:rStyle w:val="A10"/>
                <w:rFonts w:ascii="Arial" w:hAnsi="Arial" w:cs="Arial"/>
                <w:color w:val="000000" w:themeColor="text1"/>
                <w:sz w:val="16"/>
                <w:szCs w:val="16"/>
              </w:rPr>
              <w:t>2</w:t>
            </w:r>
            <w:r w:rsidR="005D0A84">
              <w:rPr>
                <w:rStyle w:val="A10"/>
                <w:rFonts w:ascii="Arial" w:hAnsi="Arial" w:cs="Arial"/>
                <w:color w:val="000000" w:themeColor="text1"/>
                <w:sz w:val="16"/>
                <w:szCs w:val="16"/>
              </w:rPr>
              <w:t>5</w:t>
            </w:r>
            <w:r w:rsidRPr="000367DA">
              <w:rPr>
                <w:rStyle w:val="A17"/>
                <w:rFonts w:ascii="Arial" w:hAnsi="Arial" w:cs="Arial"/>
                <w:color w:val="000000" w:themeColor="text1"/>
                <w:sz w:val="16"/>
                <w:szCs w:val="16"/>
                <w:vertAlign w:val="superscript"/>
              </w:rPr>
              <w:t>o</w:t>
            </w:r>
            <w:r w:rsidRPr="000367DA">
              <w:rPr>
                <w:rStyle w:val="A10"/>
                <w:rFonts w:ascii="Arial" w:hAnsi="Arial" w:cs="Arial"/>
                <w:color w:val="000000" w:themeColor="text1"/>
                <w:sz w:val="16"/>
                <w:szCs w:val="16"/>
              </w:rPr>
              <w:t xml:space="preserve">C) </w:t>
            </w:r>
          </w:p>
        </w:tc>
      </w:tr>
      <w:tr w:rsidR="00983455" w:rsidRPr="00F0591F" w14:paraId="66FF523F" w14:textId="77777777" w:rsidTr="00F11F35">
        <w:tc>
          <w:tcPr>
            <w:tcW w:w="2541" w:type="dxa"/>
            <w:tcMar>
              <w:left w:w="28" w:type="dxa"/>
              <w:right w:w="28" w:type="dxa"/>
            </w:tcMar>
          </w:tcPr>
          <w:p w14:paraId="3DBE0EB3" w14:textId="77777777" w:rsidR="00983455" w:rsidRPr="00F0591F" w:rsidRDefault="00983455" w:rsidP="00F11F35">
            <w:pPr>
              <w:rPr>
                <w:rStyle w:val="A10"/>
                <w:rFonts w:ascii="Arial" w:hAnsi="Arial" w:cs="Arial"/>
                <w:b/>
                <w:sz w:val="16"/>
                <w:szCs w:val="16"/>
              </w:rPr>
            </w:pPr>
            <w:r w:rsidRPr="00F0591F">
              <w:rPr>
                <w:rStyle w:val="A10"/>
                <w:rFonts w:ascii="Arial" w:hAnsi="Arial" w:cs="Arial"/>
                <w:b/>
                <w:sz w:val="16"/>
                <w:szCs w:val="16"/>
              </w:rPr>
              <w:t>Heating controls</w:t>
            </w:r>
          </w:p>
        </w:tc>
        <w:tc>
          <w:tcPr>
            <w:tcW w:w="2150" w:type="dxa"/>
            <w:tcMar>
              <w:left w:w="28" w:type="dxa"/>
              <w:right w:w="28" w:type="dxa"/>
            </w:tcMar>
          </w:tcPr>
          <w:p w14:paraId="3F46C5F0" w14:textId="77777777" w:rsidR="00983455" w:rsidRPr="004478D7" w:rsidRDefault="00983455" w:rsidP="00F11F35">
            <w:pPr>
              <w:pStyle w:val="Pa2"/>
              <w:spacing w:line="240" w:lineRule="auto"/>
              <w:jc w:val="both"/>
              <w:rPr>
                <w:rStyle w:val="A10"/>
                <w:rFonts w:ascii="Arial" w:hAnsi="Arial" w:cs="Arial"/>
                <w:sz w:val="16"/>
                <w:szCs w:val="16"/>
              </w:rPr>
            </w:pPr>
            <w:r w:rsidRPr="004478D7">
              <w:rPr>
                <w:rStyle w:val="A10"/>
                <w:rFonts w:ascii="Arial" w:hAnsi="Arial" w:cs="Arial"/>
                <w:sz w:val="16"/>
                <w:szCs w:val="16"/>
              </w:rPr>
              <w:t>CBE (Programmer, room thermostat and TRVs)</w:t>
            </w:r>
          </w:p>
        </w:tc>
        <w:tc>
          <w:tcPr>
            <w:tcW w:w="2074" w:type="dxa"/>
            <w:tcMar>
              <w:left w:w="28" w:type="dxa"/>
              <w:right w:w="28" w:type="dxa"/>
            </w:tcMar>
          </w:tcPr>
          <w:p w14:paraId="19246B05" w14:textId="77777777" w:rsidR="00983455" w:rsidRPr="004478D7" w:rsidRDefault="00983455" w:rsidP="00F11F35">
            <w:pPr>
              <w:rPr>
                <w:rFonts w:ascii="Arial" w:hAnsi="Arial" w:cs="Arial"/>
                <w:sz w:val="16"/>
                <w:szCs w:val="16"/>
              </w:rPr>
            </w:pPr>
            <w:r w:rsidRPr="004478D7">
              <w:rPr>
                <w:rStyle w:val="A10"/>
                <w:rFonts w:ascii="Arial" w:hAnsi="Arial" w:cs="Arial"/>
                <w:sz w:val="16"/>
                <w:szCs w:val="16"/>
              </w:rPr>
              <w:t>CBE (Programmer, room thermostat and TRVs)</w:t>
            </w:r>
          </w:p>
        </w:tc>
        <w:tc>
          <w:tcPr>
            <w:tcW w:w="2251" w:type="dxa"/>
            <w:tcMar>
              <w:left w:w="28" w:type="dxa"/>
              <w:right w:w="28" w:type="dxa"/>
            </w:tcMar>
          </w:tcPr>
          <w:p w14:paraId="252A68B3" w14:textId="77777777" w:rsidR="00983455" w:rsidRPr="001A4855" w:rsidRDefault="00983455" w:rsidP="00F11F35">
            <w:pPr>
              <w:rPr>
                <w:rStyle w:val="A10"/>
                <w:rFonts w:cs="Arial"/>
                <w:sz w:val="16"/>
                <w:szCs w:val="16"/>
              </w:rPr>
            </w:pPr>
            <w:r w:rsidRPr="004478D7">
              <w:rPr>
                <w:rStyle w:val="A10"/>
                <w:rFonts w:ascii="Arial" w:hAnsi="Arial" w:cs="Arial"/>
                <w:sz w:val="16"/>
                <w:szCs w:val="16"/>
              </w:rPr>
              <w:t>CBE (Programmer, room thermostat and TRVs)</w:t>
            </w:r>
          </w:p>
        </w:tc>
      </w:tr>
      <w:tr w:rsidR="00FC3980" w:rsidRPr="00F0591F" w14:paraId="6BD6B4E8" w14:textId="77777777" w:rsidTr="007F65A7">
        <w:tc>
          <w:tcPr>
            <w:tcW w:w="2541" w:type="dxa"/>
            <w:tcMar>
              <w:left w:w="28" w:type="dxa"/>
              <w:right w:w="28" w:type="dxa"/>
            </w:tcMar>
          </w:tcPr>
          <w:p w14:paraId="672A466D" w14:textId="77777777" w:rsidR="00FC3980" w:rsidRPr="00F0591F" w:rsidRDefault="00FC3980" w:rsidP="007F65A7">
            <w:pPr>
              <w:rPr>
                <w:rFonts w:ascii="Arial" w:hAnsi="Arial" w:cs="Arial"/>
                <w:b/>
                <w:sz w:val="16"/>
                <w:szCs w:val="16"/>
              </w:rPr>
            </w:pPr>
            <w:r w:rsidRPr="00F0591F">
              <w:rPr>
                <w:rStyle w:val="A10"/>
                <w:rFonts w:ascii="Arial" w:hAnsi="Arial" w:cs="Arial"/>
                <w:b/>
                <w:sz w:val="16"/>
                <w:szCs w:val="16"/>
              </w:rPr>
              <w:t xml:space="preserve">Heating systems </w:t>
            </w:r>
          </w:p>
        </w:tc>
        <w:tc>
          <w:tcPr>
            <w:tcW w:w="2150" w:type="dxa"/>
            <w:tcMar>
              <w:left w:w="28" w:type="dxa"/>
              <w:right w:w="28" w:type="dxa"/>
            </w:tcMar>
          </w:tcPr>
          <w:p w14:paraId="5BDCAB86" w14:textId="77777777" w:rsidR="00FC3980" w:rsidRPr="004478D7" w:rsidRDefault="00FC3980" w:rsidP="007F65A7">
            <w:pPr>
              <w:pStyle w:val="Pa2"/>
              <w:spacing w:line="240" w:lineRule="auto"/>
              <w:jc w:val="both"/>
              <w:rPr>
                <w:rStyle w:val="A10"/>
                <w:rFonts w:ascii="Arial" w:hAnsi="Arial" w:cs="Arial"/>
                <w:sz w:val="16"/>
                <w:szCs w:val="16"/>
              </w:rPr>
            </w:pPr>
            <w:r w:rsidRPr="004478D7">
              <w:rPr>
                <w:rStyle w:val="A10"/>
                <w:rFonts w:ascii="Arial" w:hAnsi="Arial" w:cs="Arial"/>
                <w:sz w:val="16"/>
                <w:szCs w:val="16"/>
              </w:rPr>
              <w:t xml:space="preserve">PCDF: </w:t>
            </w:r>
            <w:proofErr w:type="spellStart"/>
            <w:r w:rsidRPr="004478D7">
              <w:rPr>
                <w:rStyle w:val="A10"/>
                <w:rFonts w:ascii="Arial" w:hAnsi="Arial" w:cs="Arial"/>
                <w:sz w:val="16"/>
                <w:szCs w:val="16"/>
              </w:rPr>
              <w:t>Vaillant</w:t>
            </w:r>
            <w:proofErr w:type="spellEnd"/>
            <w:r w:rsidRPr="004478D7">
              <w:rPr>
                <w:rStyle w:val="A10"/>
                <w:rFonts w:ascii="Arial" w:hAnsi="Arial" w:cs="Arial"/>
                <w:sz w:val="16"/>
                <w:szCs w:val="16"/>
              </w:rPr>
              <w:t xml:space="preserve">, </w:t>
            </w:r>
            <w:proofErr w:type="spellStart"/>
            <w:r w:rsidRPr="004478D7">
              <w:rPr>
                <w:rStyle w:val="A10"/>
                <w:rFonts w:ascii="Arial" w:hAnsi="Arial" w:cs="Arial"/>
                <w:sz w:val="16"/>
                <w:szCs w:val="16"/>
              </w:rPr>
              <w:t>ecoTEC</w:t>
            </w:r>
            <w:proofErr w:type="spellEnd"/>
            <w:r w:rsidRPr="004478D7">
              <w:rPr>
                <w:rStyle w:val="A10"/>
                <w:rFonts w:ascii="Arial" w:hAnsi="Arial" w:cs="Arial"/>
                <w:sz w:val="16"/>
                <w:szCs w:val="16"/>
              </w:rPr>
              <w:t xml:space="preserve"> pro 246/3-3 R1 89.10%</w:t>
            </w:r>
          </w:p>
        </w:tc>
        <w:tc>
          <w:tcPr>
            <w:tcW w:w="2074" w:type="dxa"/>
            <w:tcMar>
              <w:left w:w="28" w:type="dxa"/>
              <w:right w:w="28" w:type="dxa"/>
            </w:tcMar>
          </w:tcPr>
          <w:p w14:paraId="3BAD0B0C" w14:textId="77777777" w:rsidR="00FC3980" w:rsidRPr="004478D7" w:rsidRDefault="00FC3980" w:rsidP="007F65A7">
            <w:pPr>
              <w:rPr>
                <w:rFonts w:ascii="Arial" w:hAnsi="Arial" w:cs="Arial"/>
                <w:sz w:val="16"/>
                <w:szCs w:val="16"/>
              </w:rPr>
            </w:pPr>
            <w:r w:rsidRPr="004478D7">
              <w:rPr>
                <w:rStyle w:val="A10"/>
                <w:rFonts w:ascii="Arial" w:hAnsi="Arial" w:cs="Arial"/>
                <w:sz w:val="16"/>
                <w:szCs w:val="16"/>
              </w:rPr>
              <w:t xml:space="preserve">PCDF: </w:t>
            </w:r>
            <w:proofErr w:type="spellStart"/>
            <w:r w:rsidRPr="004478D7">
              <w:rPr>
                <w:rStyle w:val="A10"/>
                <w:rFonts w:ascii="Arial" w:hAnsi="Arial" w:cs="Arial"/>
                <w:sz w:val="16"/>
                <w:szCs w:val="16"/>
              </w:rPr>
              <w:t>Vaillant</w:t>
            </w:r>
            <w:proofErr w:type="spellEnd"/>
            <w:r w:rsidRPr="004478D7">
              <w:rPr>
                <w:rStyle w:val="A10"/>
                <w:rFonts w:ascii="Arial" w:hAnsi="Arial" w:cs="Arial"/>
                <w:sz w:val="16"/>
                <w:szCs w:val="16"/>
              </w:rPr>
              <w:t xml:space="preserve">, </w:t>
            </w:r>
            <w:proofErr w:type="spellStart"/>
            <w:r w:rsidRPr="004478D7">
              <w:rPr>
                <w:rStyle w:val="A10"/>
                <w:rFonts w:ascii="Arial" w:hAnsi="Arial" w:cs="Arial"/>
                <w:sz w:val="16"/>
                <w:szCs w:val="16"/>
              </w:rPr>
              <w:t>ecoTEC</w:t>
            </w:r>
            <w:proofErr w:type="spellEnd"/>
            <w:r w:rsidRPr="004478D7">
              <w:rPr>
                <w:rStyle w:val="A10"/>
                <w:rFonts w:ascii="Arial" w:hAnsi="Arial" w:cs="Arial"/>
                <w:sz w:val="16"/>
                <w:szCs w:val="16"/>
              </w:rPr>
              <w:t xml:space="preserve"> pro 246/3-3 R1 89.10%</w:t>
            </w:r>
          </w:p>
        </w:tc>
        <w:tc>
          <w:tcPr>
            <w:tcW w:w="2251" w:type="dxa"/>
            <w:tcMar>
              <w:left w:w="28" w:type="dxa"/>
              <w:right w:w="28" w:type="dxa"/>
            </w:tcMar>
          </w:tcPr>
          <w:p w14:paraId="788D9D41" w14:textId="77777777" w:rsidR="00FC3980" w:rsidRPr="001A4855" w:rsidRDefault="00FC3980" w:rsidP="007F65A7">
            <w:pPr>
              <w:rPr>
                <w:rStyle w:val="A10"/>
                <w:rFonts w:cs="Arial"/>
                <w:sz w:val="16"/>
                <w:szCs w:val="16"/>
              </w:rPr>
            </w:pPr>
            <w:r w:rsidRPr="004478D7">
              <w:rPr>
                <w:rStyle w:val="A10"/>
                <w:rFonts w:ascii="Arial" w:hAnsi="Arial" w:cs="Arial"/>
                <w:sz w:val="16"/>
                <w:szCs w:val="16"/>
              </w:rPr>
              <w:t xml:space="preserve">PCDF: </w:t>
            </w:r>
            <w:proofErr w:type="spellStart"/>
            <w:r w:rsidRPr="004478D7">
              <w:rPr>
                <w:rStyle w:val="A10"/>
                <w:rFonts w:ascii="Arial" w:hAnsi="Arial" w:cs="Arial"/>
                <w:sz w:val="16"/>
                <w:szCs w:val="16"/>
              </w:rPr>
              <w:t>Vaillant</w:t>
            </w:r>
            <w:proofErr w:type="spellEnd"/>
            <w:r w:rsidRPr="004478D7">
              <w:rPr>
                <w:rStyle w:val="A10"/>
                <w:rFonts w:ascii="Arial" w:hAnsi="Arial" w:cs="Arial"/>
                <w:sz w:val="16"/>
                <w:szCs w:val="16"/>
              </w:rPr>
              <w:t xml:space="preserve">, </w:t>
            </w:r>
            <w:proofErr w:type="spellStart"/>
            <w:r w:rsidRPr="004478D7">
              <w:rPr>
                <w:rStyle w:val="A10"/>
                <w:rFonts w:ascii="Arial" w:hAnsi="Arial" w:cs="Arial"/>
                <w:sz w:val="16"/>
                <w:szCs w:val="16"/>
              </w:rPr>
              <w:t>ecoTEC</w:t>
            </w:r>
            <w:proofErr w:type="spellEnd"/>
            <w:r w:rsidRPr="004478D7">
              <w:rPr>
                <w:rStyle w:val="A10"/>
                <w:rFonts w:ascii="Arial" w:hAnsi="Arial" w:cs="Arial"/>
                <w:sz w:val="16"/>
                <w:szCs w:val="16"/>
              </w:rPr>
              <w:t xml:space="preserve"> pro 246/3-3 R1 89.10%</w:t>
            </w:r>
          </w:p>
        </w:tc>
      </w:tr>
      <w:tr w:rsidR="00FC3980" w:rsidRPr="00F0591F" w14:paraId="0C155A0F" w14:textId="77777777" w:rsidTr="007F65A7">
        <w:tc>
          <w:tcPr>
            <w:tcW w:w="2541" w:type="dxa"/>
            <w:tcMar>
              <w:left w:w="28" w:type="dxa"/>
              <w:right w:w="28" w:type="dxa"/>
            </w:tcMar>
          </w:tcPr>
          <w:p w14:paraId="26E71082" w14:textId="77777777" w:rsidR="00FC3980" w:rsidRPr="00F0591F" w:rsidRDefault="00FC3980" w:rsidP="007F65A7">
            <w:pPr>
              <w:rPr>
                <w:rStyle w:val="A10"/>
                <w:rFonts w:ascii="Arial" w:hAnsi="Arial" w:cs="Arial"/>
                <w:b/>
                <w:sz w:val="16"/>
                <w:szCs w:val="16"/>
              </w:rPr>
            </w:pPr>
            <w:r w:rsidRPr="00F0591F">
              <w:rPr>
                <w:rStyle w:val="A10"/>
                <w:rFonts w:ascii="Arial" w:hAnsi="Arial" w:cs="Arial"/>
                <w:b/>
                <w:sz w:val="16"/>
                <w:szCs w:val="16"/>
              </w:rPr>
              <w:t>Heating season</w:t>
            </w:r>
          </w:p>
        </w:tc>
        <w:tc>
          <w:tcPr>
            <w:tcW w:w="2150" w:type="dxa"/>
            <w:tcMar>
              <w:left w:w="28" w:type="dxa"/>
              <w:right w:w="28" w:type="dxa"/>
            </w:tcMar>
          </w:tcPr>
          <w:p w14:paraId="0971182E" w14:textId="77777777" w:rsidR="00FC3980" w:rsidRPr="004478D7" w:rsidRDefault="00FC3980" w:rsidP="007F65A7">
            <w:pPr>
              <w:pStyle w:val="Pa2"/>
              <w:spacing w:line="240" w:lineRule="auto"/>
              <w:jc w:val="both"/>
              <w:rPr>
                <w:rStyle w:val="A10"/>
                <w:rFonts w:ascii="Arial" w:hAnsi="Arial" w:cs="Arial"/>
                <w:sz w:val="16"/>
                <w:szCs w:val="16"/>
              </w:rPr>
            </w:pPr>
            <w:r w:rsidRPr="004478D7">
              <w:rPr>
                <w:rStyle w:val="A10"/>
                <w:rFonts w:ascii="Arial" w:hAnsi="Arial" w:cs="Arial"/>
                <w:sz w:val="16"/>
                <w:szCs w:val="16"/>
              </w:rPr>
              <w:t>8 months</w:t>
            </w:r>
          </w:p>
        </w:tc>
        <w:tc>
          <w:tcPr>
            <w:tcW w:w="2074" w:type="dxa"/>
            <w:tcMar>
              <w:left w:w="28" w:type="dxa"/>
              <w:right w:w="28" w:type="dxa"/>
            </w:tcMar>
          </w:tcPr>
          <w:p w14:paraId="52B96517" w14:textId="77777777" w:rsidR="00FC3980" w:rsidRPr="004478D7" w:rsidRDefault="00FC3980" w:rsidP="007F65A7">
            <w:pPr>
              <w:rPr>
                <w:rStyle w:val="A10"/>
                <w:rFonts w:ascii="Arial" w:hAnsi="Arial" w:cs="Arial"/>
                <w:sz w:val="16"/>
                <w:szCs w:val="16"/>
              </w:rPr>
            </w:pPr>
            <w:r w:rsidRPr="004478D7">
              <w:rPr>
                <w:rStyle w:val="A10"/>
                <w:rFonts w:ascii="Arial" w:hAnsi="Arial" w:cs="Arial"/>
                <w:sz w:val="16"/>
                <w:szCs w:val="16"/>
              </w:rPr>
              <w:t>8 months</w:t>
            </w:r>
          </w:p>
        </w:tc>
        <w:tc>
          <w:tcPr>
            <w:tcW w:w="2251" w:type="dxa"/>
            <w:tcMar>
              <w:left w:w="28" w:type="dxa"/>
              <w:right w:w="28" w:type="dxa"/>
            </w:tcMar>
          </w:tcPr>
          <w:p w14:paraId="2D680F07" w14:textId="77777777" w:rsidR="00FC3980" w:rsidRPr="001A4855" w:rsidRDefault="00FC3980" w:rsidP="00BC7934">
            <w:pPr>
              <w:rPr>
                <w:rStyle w:val="A10"/>
                <w:rFonts w:cs="Arial"/>
                <w:sz w:val="16"/>
                <w:szCs w:val="16"/>
              </w:rPr>
            </w:pPr>
            <w:r w:rsidRPr="0090487F">
              <w:rPr>
                <w:rFonts w:ascii="Arial" w:hAnsi="Arial" w:cs="Arial"/>
                <w:color w:val="000000" w:themeColor="text1"/>
                <w:sz w:val="16"/>
                <w:szCs w:val="16"/>
              </w:rPr>
              <w:t xml:space="preserve">From </w:t>
            </w:r>
            <w:r w:rsidR="00BC7934">
              <w:rPr>
                <w:rFonts w:ascii="Arial" w:hAnsi="Arial" w:cs="Arial"/>
                <w:color w:val="000000" w:themeColor="text1"/>
                <w:sz w:val="16"/>
                <w:szCs w:val="16"/>
              </w:rPr>
              <w:t>October to 15</w:t>
            </w:r>
            <w:r w:rsidR="00BC7934" w:rsidRPr="00BC7934">
              <w:rPr>
                <w:rFonts w:ascii="Arial" w:hAnsi="Arial" w:cs="Arial"/>
                <w:color w:val="000000" w:themeColor="text1"/>
                <w:sz w:val="16"/>
                <w:szCs w:val="16"/>
                <w:vertAlign w:val="superscript"/>
              </w:rPr>
              <w:t>th</w:t>
            </w:r>
            <w:r w:rsidR="00BC7934">
              <w:rPr>
                <w:rFonts w:ascii="Arial" w:hAnsi="Arial" w:cs="Arial"/>
                <w:color w:val="000000" w:themeColor="text1"/>
                <w:sz w:val="16"/>
                <w:szCs w:val="16"/>
              </w:rPr>
              <w:t xml:space="preserve"> May</w:t>
            </w:r>
          </w:p>
        </w:tc>
      </w:tr>
      <w:tr w:rsidR="00FC3980" w:rsidRPr="00F0591F" w14:paraId="163B1B17" w14:textId="77777777" w:rsidTr="007F65A7">
        <w:tc>
          <w:tcPr>
            <w:tcW w:w="2541" w:type="dxa"/>
            <w:tcMar>
              <w:left w:w="28" w:type="dxa"/>
              <w:right w:w="28" w:type="dxa"/>
            </w:tcMar>
          </w:tcPr>
          <w:p w14:paraId="0E2D2436" w14:textId="77777777" w:rsidR="00FC3980" w:rsidRPr="00F0591F" w:rsidRDefault="00FC3980" w:rsidP="007F65A7">
            <w:pPr>
              <w:rPr>
                <w:rStyle w:val="A10"/>
                <w:rFonts w:ascii="Arial" w:hAnsi="Arial" w:cs="Arial"/>
                <w:b/>
                <w:sz w:val="16"/>
                <w:szCs w:val="16"/>
              </w:rPr>
            </w:pPr>
            <w:r>
              <w:rPr>
                <w:rStyle w:val="A10"/>
                <w:rFonts w:ascii="Arial" w:hAnsi="Arial" w:cs="Arial"/>
                <w:b/>
                <w:sz w:val="16"/>
                <w:szCs w:val="16"/>
              </w:rPr>
              <w:t>Hot water usage</w:t>
            </w:r>
          </w:p>
        </w:tc>
        <w:tc>
          <w:tcPr>
            <w:tcW w:w="2150" w:type="dxa"/>
            <w:tcMar>
              <w:left w:w="28" w:type="dxa"/>
              <w:right w:w="28" w:type="dxa"/>
            </w:tcMar>
          </w:tcPr>
          <w:p w14:paraId="74D2D4C0" w14:textId="77777777" w:rsidR="00FC3980" w:rsidRPr="004478D7" w:rsidRDefault="00FC3980" w:rsidP="007F65A7">
            <w:pPr>
              <w:pStyle w:val="Pa2"/>
              <w:spacing w:line="240" w:lineRule="auto"/>
              <w:jc w:val="both"/>
              <w:rPr>
                <w:rStyle w:val="A10"/>
                <w:rFonts w:ascii="Arial" w:hAnsi="Arial" w:cs="Arial"/>
                <w:sz w:val="16"/>
                <w:szCs w:val="16"/>
              </w:rPr>
            </w:pPr>
            <w:r>
              <w:rPr>
                <w:rStyle w:val="A10"/>
                <w:rFonts w:ascii="Arial" w:hAnsi="Arial" w:cs="Arial"/>
                <w:sz w:val="16"/>
                <w:szCs w:val="16"/>
              </w:rPr>
              <w:t>Standard based on TFA</w:t>
            </w:r>
          </w:p>
        </w:tc>
        <w:tc>
          <w:tcPr>
            <w:tcW w:w="2074" w:type="dxa"/>
            <w:tcMar>
              <w:left w:w="28" w:type="dxa"/>
              <w:right w:w="28" w:type="dxa"/>
            </w:tcMar>
          </w:tcPr>
          <w:p w14:paraId="5738BF3D" w14:textId="77777777" w:rsidR="00FC3980" w:rsidRPr="004478D7" w:rsidRDefault="00FC3980" w:rsidP="007F65A7">
            <w:pPr>
              <w:pStyle w:val="Pa2"/>
              <w:spacing w:line="240" w:lineRule="auto"/>
              <w:jc w:val="both"/>
              <w:rPr>
                <w:rStyle w:val="A10"/>
                <w:rFonts w:ascii="Arial" w:hAnsi="Arial" w:cs="Arial"/>
                <w:sz w:val="16"/>
                <w:szCs w:val="16"/>
              </w:rPr>
            </w:pPr>
            <w:r>
              <w:rPr>
                <w:rStyle w:val="A10"/>
                <w:rFonts w:ascii="Arial" w:hAnsi="Arial" w:cs="Arial"/>
                <w:sz w:val="16"/>
                <w:szCs w:val="16"/>
              </w:rPr>
              <w:t>Standard based on TFA</w:t>
            </w:r>
          </w:p>
        </w:tc>
        <w:tc>
          <w:tcPr>
            <w:tcW w:w="2251" w:type="dxa"/>
            <w:tcMar>
              <w:left w:w="28" w:type="dxa"/>
              <w:right w:w="28" w:type="dxa"/>
            </w:tcMar>
          </w:tcPr>
          <w:p w14:paraId="370D59CF" w14:textId="77777777" w:rsidR="00FC3980" w:rsidRPr="004478D7" w:rsidRDefault="00FC3980" w:rsidP="007F65A7">
            <w:pPr>
              <w:rPr>
                <w:rFonts w:ascii="Arial" w:hAnsi="Arial" w:cs="Arial"/>
                <w:sz w:val="16"/>
                <w:szCs w:val="16"/>
              </w:rPr>
            </w:pPr>
            <w:r>
              <w:rPr>
                <w:rStyle w:val="A10"/>
                <w:rFonts w:ascii="Arial" w:hAnsi="Arial" w:cs="Arial"/>
                <w:sz w:val="16"/>
                <w:szCs w:val="16"/>
              </w:rPr>
              <w:t xml:space="preserve">Actual </w:t>
            </w:r>
            <w:r w:rsidRPr="004478D7">
              <w:rPr>
                <w:rStyle w:val="A10"/>
                <w:rFonts w:ascii="Arial" w:hAnsi="Arial" w:cs="Arial"/>
                <w:sz w:val="16"/>
                <w:szCs w:val="16"/>
              </w:rPr>
              <w:t>pa</w:t>
            </w:r>
            <w:r>
              <w:rPr>
                <w:rStyle w:val="A10"/>
                <w:rFonts w:ascii="Arial" w:hAnsi="Arial" w:cs="Arial"/>
                <w:sz w:val="16"/>
                <w:szCs w:val="16"/>
              </w:rPr>
              <w:t>ttern</w:t>
            </w:r>
          </w:p>
        </w:tc>
      </w:tr>
      <w:tr w:rsidR="00FC3980" w:rsidRPr="00A12EFC" w14:paraId="2829726B" w14:textId="77777777" w:rsidTr="007F65A7">
        <w:tc>
          <w:tcPr>
            <w:tcW w:w="2541" w:type="dxa"/>
            <w:tcMar>
              <w:left w:w="28" w:type="dxa"/>
              <w:right w:w="28" w:type="dxa"/>
            </w:tcMar>
          </w:tcPr>
          <w:p w14:paraId="748B005E" w14:textId="77777777" w:rsidR="00FC3980" w:rsidRPr="00A12EFC" w:rsidRDefault="00FC3980" w:rsidP="007F65A7">
            <w:pPr>
              <w:jc w:val="both"/>
              <w:rPr>
                <w:rStyle w:val="A10"/>
                <w:rFonts w:cs="Arial"/>
                <w:sz w:val="16"/>
                <w:szCs w:val="16"/>
              </w:rPr>
            </w:pPr>
            <w:r w:rsidRPr="00A12EFC">
              <w:rPr>
                <w:rStyle w:val="A10"/>
                <w:rFonts w:ascii="Arial" w:hAnsi="Arial" w:cs="Arial"/>
                <w:b/>
                <w:sz w:val="16"/>
                <w:szCs w:val="16"/>
              </w:rPr>
              <w:t>Lighting</w:t>
            </w:r>
          </w:p>
        </w:tc>
        <w:tc>
          <w:tcPr>
            <w:tcW w:w="2150" w:type="dxa"/>
            <w:tcMar>
              <w:left w:w="28" w:type="dxa"/>
              <w:right w:w="28" w:type="dxa"/>
            </w:tcMar>
          </w:tcPr>
          <w:p w14:paraId="139A0D23" w14:textId="77777777" w:rsidR="00FC3980" w:rsidRPr="004478D7" w:rsidRDefault="00FC3980" w:rsidP="007F65A7">
            <w:pPr>
              <w:jc w:val="both"/>
              <w:rPr>
                <w:rStyle w:val="A10"/>
                <w:rFonts w:ascii="Arial" w:hAnsi="Arial" w:cs="Arial"/>
                <w:sz w:val="16"/>
                <w:szCs w:val="16"/>
              </w:rPr>
            </w:pPr>
            <w:r w:rsidRPr="004478D7">
              <w:rPr>
                <w:rStyle w:val="A10"/>
                <w:rFonts w:ascii="Arial" w:hAnsi="Arial" w:cs="Arial"/>
                <w:sz w:val="16"/>
                <w:szCs w:val="16"/>
              </w:rPr>
              <w:t>12 light fittings L.E.L</w:t>
            </w:r>
          </w:p>
        </w:tc>
        <w:tc>
          <w:tcPr>
            <w:tcW w:w="2074" w:type="dxa"/>
            <w:tcMar>
              <w:left w:w="28" w:type="dxa"/>
              <w:right w:w="28" w:type="dxa"/>
            </w:tcMar>
          </w:tcPr>
          <w:p w14:paraId="17F6BC47" w14:textId="77777777" w:rsidR="00FC3980" w:rsidRPr="004478D7" w:rsidRDefault="00FC3980" w:rsidP="007F65A7">
            <w:pPr>
              <w:jc w:val="both"/>
              <w:rPr>
                <w:rStyle w:val="A10"/>
                <w:rFonts w:ascii="Arial" w:hAnsi="Arial" w:cs="Arial"/>
                <w:sz w:val="16"/>
                <w:szCs w:val="16"/>
              </w:rPr>
            </w:pPr>
            <w:r w:rsidRPr="004478D7">
              <w:rPr>
                <w:rStyle w:val="A10"/>
                <w:rFonts w:ascii="Arial" w:hAnsi="Arial" w:cs="Arial"/>
                <w:sz w:val="16"/>
                <w:szCs w:val="16"/>
              </w:rPr>
              <w:t>12 light fittings L.E.L</w:t>
            </w:r>
          </w:p>
        </w:tc>
        <w:tc>
          <w:tcPr>
            <w:tcW w:w="2251" w:type="dxa"/>
            <w:tcMar>
              <w:left w:w="28" w:type="dxa"/>
              <w:right w:w="28" w:type="dxa"/>
            </w:tcMar>
          </w:tcPr>
          <w:p w14:paraId="6FA1AAFC" w14:textId="77777777" w:rsidR="00FC3980" w:rsidRPr="004478D7" w:rsidRDefault="00FC3980" w:rsidP="007F65A7">
            <w:pPr>
              <w:jc w:val="both"/>
              <w:rPr>
                <w:rStyle w:val="A10"/>
                <w:rFonts w:ascii="Arial" w:hAnsi="Arial" w:cs="Arial"/>
                <w:sz w:val="16"/>
                <w:szCs w:val="16"/>
              </w:rPr>
            </w:pPr>
            <w:r w:rsidRPr="004478D7">
              <w:rPr>
                <w:rStyle w:val="A10"/>
                <w:rFonts w:ascii="Arial" w:hAnsi="Arial" w:cs="Arial"/>
                <w:sz w:val="16"/>
                <w:szCs w:val="16"/>
              </w:rPr>
              <w:t>12 light fittings L.E.L</w:t>
            </w:r>
          </w:p>
        </w:tc>
      </w:tr>
      <w:tr w:rsidR="00FC3980" w:rsidRPr="00F0591F" w14:paraId="421A1122" w14:textId="77777777" w:rsidTr="007F65A7">
        <w:tc>
          <w:tcPr>
            <w:tcW w:w="2541" w:type="dxa"/>
            <w:tcMar>
              <w:left w:w="28" w:type="dxa"/>
              <w:right w:w="28" w:type="dxa"/>
            </w:tcMar>
          </w:tcPr>
          <w:p w14:paraId="591749DD" w14:textId="77777777" w:rsidR="00FC3980" w:rsidRPr="00F0591F" w:rsidRDefault="00FC3980" w:rsidP="007F65A7">
            <w:pPr>
              <w:rPr>
                <w:rStyle w:val="A10"/>
                <w:rFonts w:ascii="Arial" w:hAnsi="Arial" w:cs="Arial"/>
                <w:b/>
                <w:sz w:val="16"/>
                <w:szCs w:val="16"/>
              </w:rPr>
            </w:pPr>
            <w:r>
              <w:rPr>
                <w:rStyle w:val="A10"/>
                <w:rFonts w:ascii="Arial" w:hAnsi="Arial" w:cs="Arial"/>
                <w:b/>
                <w:sz w:val="16"/>
                <w:szCs w:val="16"/>
              </w:rPr>
              <w:t>Internal gains</w:t>
            </w:r>
          </w:p>
        </w:tc>
        <w:tc>
          <w:tcPr>
            <w:tcW w:w="2150" w:type="dxa"/>
            <w:tcMar>
              <w:left w:w="28" w:type="dxa"/>
              <w:right w:w="28" w:type="dxa"/>
            </w:tcMar>
          </w:tcPr>
          <w:p w14:paraId="6D7978B3" w14:textId="77777777" w:rsidR="00FC3980" w:rsidRPr="00E81FA0" w:rsidRDefault="00FC3980" w:rsidP="007F65A7">
            <w:pPr>
              <w:rPr>
                <w:rFonts w:ascii="Arial" w:hAnsi="Arial" w:cs="Arial"/>
                <w:color w:val="000000" w:themeColor="text1"/>
                <w:sz w:val="16"/>
                <w:szCs w:val="16"/>
                <w:lang w:val="es-ES"/>
              </w:rPr>
            </w:pPr>
            <w:r>
              <w:rPr>
                <w:rStyle w:val="A10"/>
                <w:rFonts w:ascii="Arial" w:hAnsi="Arial" w:cs="Arial"/>
                <w:color w:val="000000" w:themeColor="text1"/>
                <w:sz w:val="16"/>
                <w:szCs w:val="16"/>
              </w:rPr>
              <w:t>Standard based on TFA</w:t>
            </w:r>
          </w:p>
        </w:tc>
        <w:tc>
          <w:tcPr>
            <w:tcW w:w="2074" w:type="dxa"/>
            <w:tcMar>
              <w:left w:w="28" w:type="dxa"/>
              <w:right w:w="28" w:type="dxa"/>
            </w:tcMar>
          </w:tcPr>
          <w:p w14:paraId="68186DED" w14:textId="77777777" w:rsidR="00FC3980" w:rsidRPr="00E81FA0" w:rsidRDefault="00FC3980" w:rsidP="007F65A7">
            <w:pPr>
              <w:rPr>
                <w:rFonts w:ascii="Arial" w:hAnsi="Arial" w:cs="Arial"/>
                <w:color w:val="000000" w:themeColor="text1"/>
                <w:sz w:val="16"/>
                <w:szCs w:val="16"/>
                <w:lang w:val="es-ES"/>
              </w:rPr>
            </w:pPr>
            <w:r>
              <w:rPr>
                <w:rStyle w:val="A10"/>
                <w:rFonts w:ascii="Arial" w:hAnsi="Arial" w:cs="Arial"/>
                <w:color w:val="000000" w:themeColor="text1"/>
                <w:sz w:val="16"/>
                <w:szCs w:val="16"/>
              </w:rPr>
              <w:t>Standard based on TFA</w:t>
            </w:r>
          </w:p>
        </w:tc>
        <w:tc>
          <w:tcPr>
            <w:tcW w:w="2251" w:type="dxa"/>
            <w:tcMar>
              <w:left w:w="28" w:type="dxa"/>
              <w:right w:w="28" w:type="dxa"/>
            </w:tcMar>
          </w:tcPr>
          <w:p w14:paraId="0C3E0387" w14:textId="77777777" w:rsidR="00FC3980" w:rsidRPr="004478D7" w:rsidRDefault="00FC3980" w:rsidP="007F65A7">
            <w:pPr>
              <w:rPr>
                <w:rFonts w:ascii="Arial" w:hAnsi="Arial" w:cs="Arial"/>
                <w:sz w:val="16"/>
                <w:szCs w:val="16"/>
              </w:rPr>
            </w:pPr>
            <w:r>
              <w:rPr>
                <w:rFonts w:ascii="Arial" w:hAnsi="Arial" w:cs="Arial"/>
                <w:sz w:val="16"/>
                <w:szCs w:val="16"/>
              </w:rPr>
              <w:t>Actual internal gains included</w:t>
            </w:r>
          </w:p>
        </w:tc>
      </w:tr>
      <w:tr w:rsidR="00FC3980" w:rsidRPr="00F0591F" w14:paraId="06D41F82" w14:textId="77777777" w:rsidTr="007F65A7">
        <w:tc>
          <w:tcPr>
            <w:tcW w:w="2541" w:type="dxa"/>
            <w:tcMar>
              <w:left w:w="28" w:type="dxa"/>
              <w:right w:w="28" w:type="dxa"/>
            </w:tcMar>
          </w:tcPr>
          <w:p w14:paraId="7D101CF0" w14:textId="77777777" w:rsidR="00FC3980" w:rsidRPr="00F0591F" w:rsidRDefault="00FC3980" w:rsidP="007F65A7">
            <w:pPr>
              <w:rPr>
                <w:rStyle w:val="A10"/>
                <w:rFonts w:ascii="Arial" w:hAnsi="Arial" w:cs="Arial"/>
                <w:b/>
                <w:sz w:val="16"/>
                <w:szCs w:val="16"/>
              </w:rPr>
            </w:pPr>
            <w:r>
              <w:rPr>
                <w:rStyle w:val="A10"/>
                <w:rFonts w:ascii="Arial" w:hAnsi="Arial" w:cs="Arial"/>
                <w:b/>
                <w:sz w:val="16"/>
                <w:szCs w:val="16"/>
              </w:rPr>
              <w:t xml:space="preserve">Solar gains </w:t>
            </w:r>
          </w:p>
        </w:tc>
        <w:tc>
          <w:tcPr>
            <w:tcW w:w="2150" w:type="dxa"/>
            <w:tcMar>
              <w:left w:w="28" w:type="dxa"/>
              <w:right w:w="28" w:type="dxa"/>
            </w:tcMar>
          </w:tcPr>
          <w:p w14:paraId="6E33305A" w14:textId="77777777" w:rsidR="00FC3980" w:rsidRPr="004478D7" w:rsidRDefault="00FC3980" w:rsidP="007F65A7">
            <w:pPr>
              <w:pStyle w:val="Pa2"/>
              <w:spacing w:line="240" w:lineRule="auto"/>
              <w:jc w:val="both"/>
              <w:rPr>
                <w:rStyle w:val="A10"/>
                <w:rFonts w:ascii="Arial" w:hAnsi="Arial" w:cs="Arial"/>
                <w:sz w:val="16"/>
                <w:szCs w:val="16"/>
              </w:rPr>
            </w:pPr>
            <w:r w:rsidRPr="004478D7">
              <w:rPr>
                <w:rFonts w:ascii="Arial" w:hAnsi="Arial" w:cs="Arial"/>
                <w:sz w:val="16"/>
                <w:szCs w:val="16"/>
              </w:rPr>
              <w:t xml:space="preserve">Based on </w:t>
            </w:r>
            <w:r>
              <w:rPr>
                <w:rFonts w:ascii="Arial" w:hAnsi="Arial" w:cs="Arial"/>
                <w:sz w:val="16"/>
                <w:szCs w:val="16"/>
              </w:rPr>
              <w:t>generic weather</w:t>
            </w:r>
          </w:p>
        </w:tc>
        <w:tc>
          <w:tcPr>
            <w:tcW w:w="2074" w:type="dxa"/>
            <w:tcMar>
              <w:left w:w="28" w:type="dxa"/>
              <w:right w:w="28" w:type="dxa"/>
            </w:tcMar>
          </w:tcPr>
          <w:p w14:paraId="3CD2CEA1" w14:textId="77777777" w:rsidR="00FC3980" w:rsidRPr="004478D7" w:rsidRDefault="00FC3980" w:rsidP="007F65A7">
            <w:pPr>
              <w:rPr>
                <w:rStyle w:val="A10"/>
                <w:rFonts w:ascii="Arial" w:hAnsi="Arial" w:cs="Arial"/>
                <w:sz w:val="16"/>
                <w:szCs w:val="16"/>
              </w:rPr>
            </w:pPr>
            <w:r w:rsidRPr="004478D7">
              <w:rPr>
                <w:rFonts w:ascii="Arial" w:hAnsi="Arial" w:cs="Arial"/>
                <w:sz w:val="16"/>
                <w:szCs w:val="16"/>
              </w:rPr>
              <w:t xml:space="preserve">Based on </w:t>
            </w:r>
            <w:r>
              <w:rPr>
                <w:rFonts w:ascii="Arial" w:hAnsi="Arial" w:cs="Arial"/>
                <w:sz w:val="16"/>
                <w:szCs w:val="16"/>
              </w:rPr>
              <w:t>generic weather</w:t>
            </w:r>
          </w:p>
        </w:tc>
        <w:tc>
          <w:tcPr>
            <w:tcW w:w="2251" w:type="dxa"/>
            <w:tcMar>
              <w:left w:w="28" w:type="dxa"/>
              <w:right w:w="28" w:type="dxa"/>
            </w:tcMar>
          </w:tcPr>
          <w:p w14:paraId="7E4DB98C" w14:textId="77777777" w:rsidR="00FC3980" w:rsidRPr="004478D7" w:rsidRDefault="00FC3980" w:rsidP="007F65A7">
            <w:pPr>
              <w:rPr>
                <w:rFonts w:ascii="Arial" w:hAnsi="Arial" w:cs="Arial"/>
                <w:sz w:val="16"/>
                <w:szCs w:val="16"/>
              </w:rPr>
            </w:pPr>
            <w:r>
              <w:rPr>
                <w:rFonts w:ascii="Arial" w:hAnsi="Arial" w:cs="Arial"/>
                <w:sz w:val="16"/>
                <w:szCs w:val="16"/>
              </w:rPr>
              <w:t xml:space="preserve">Based on local weather </w:t>
            </w:r>
          </w:p>
        </w:tc>
      </w:tr>
    </w:tbl>
    <w:p w14:paraId="12C96438" w14:textId="77777777" w:rsidR="00FC3980" w:rsidRDefault="0014002E" w:rsidP="00FC3980">
      <w:pPr>
        <w:autoSpaceDE w:val="0"/>
        <w:autoSpaceDN w:val="0"/>
        <w:adjustRightInd w:val="0"/>
        <w:spacing w:after="0" w:line="240" w:lineRule="auto"/>
        <w:jc w:val="both"/>
        <w:rPr>
          <w:rFonts w:ascii="Arial" w:hAnsi="Arial" w:cs="Arial"/>
          <w:b/>
          <w:sz w:val="16"/>
          <w:szCs w:val="16"/>
        </w:rPr>
      </w:pPr>
      <w:r>
        <w:rPr>
          <w:rFonts w:ascii="Arial" w:hAnsi="Arial" w:cs="Arial"/>
          <w:b/>
          <w:sz w:val="16"/>
          <w:szCs w:val="16"/>
        </w:rPr>
        <w:t xml:space="preserve"> </w:t>
      </w:r>
    </w:p>
    <w:p w14:paraId="53166F57" w14:textId="448F45E8" w:rsidR="006C4E9F" w:rsidRPr="002B41F9" w:rsidRDefault="0014002E" w:rsidP="002B41F9">
      <w:pPr>
        <w:spacing w:after="0" w:line="276" w:lineRule="auto"/>
        <w:jc w:val="both"/>
        <w:rPr>
          <w:rFonts w:ascii="Arial" w:hAnsi="Arial" w:cs="Arial"/>
          <w:sz w:val="20"/>
          <w:szCs w:val="20"/>
        </w:rPr>
      </w:pPr>
      <w:r w:rsidRPr="002B41F9">
        <w:rPr>
          <w:rFonts w:ascii="Arial" w:hAnsi="Arial" w:cs="Arial"/>
          <w:sz w:val="20"/>
          <w:szCs w:val="20"/>
        </w:rPr>
        <w:t>In addition</w:t>
      </w:r>
      <w:r w:rsidR="005F62AD" w:rsidRPr="002B41F9">
        <w:rPr>
          <w:rFonts w:ascii="Arial" w:hAnsi="Arial" w:cs="Arial"/>
          <w:sz w:val="20"/>
          <w:szCs w:val="20"/>
        </w:rPr>
        <w:t>,</w:t>
      </w:r>
      <w:r w:rsidRPr="002B41F9">
        <w:rPr>
          <w:rFonts w:ascii="Arial" w:hAnsi="Arial" w:cs="Arial"/>
          <w:sz w:val="20"/>
          <w:szCs w:val="20"/>
        </w:rPr>
        <w:t xml:space="preserve"> Table </w:t>
      </w:r>
      <w:r w:rsidR="00E1545D">
        <w:rPr>
          <w:rFonts w:ascii="Arial" w:hAnsi="Arial" w:cs="Arial"/>
          <w:sz w:val="20"/>
          <w:szCs w:val="20"/>
        </w:rPr>
        <w:t>8</w:t>
      </w:r>
      <w:r w:rsidRPr="002B41F9">
        <w:rPr>
          <w:rFonts w:ascii="Arial" w:hAnsi="Arial" w:cs="Arial"/>
          <w:sz w:val="20"/>
          <w:szCs w:val="20"/>
        </w:rPr>
        <w:t xml:space="preserve"> </w:t>
      </w:r>
      <w:r w:rsidR="005F62AD" w:rsidRPr="002B41F9">
        <w:rPr>
          <w:rFonts w:ascii="Arial" w:hAnsi="Arial" w:cs="Arial"/>
          <w:sz w:val="20"/>
          <w:szCs w:val="20"/>
        </w:rPr>
        <w:t>compares the data used to model the three case studies to facilitate the future analysis, showing the main differences that could have an impact on the energy consumption of each case.</w:t>
      </w:r>
      <w:r w:rsidR="006C4E9F" w:rsidRPr="002B41F9">
        <w:rPr>
          <w:rFonts w:ascii="Arial" w:hAnsi="Arial" w:cs="Arial"/>
          <w:sz w:val="20"/>
          <w:szCs w:val="20"/>
        </w:rPr>
        <w:t xml:space="preserve"> This includes o</w:t>
      </w:r>
      <w:r w:rsidR="005D0A84" w:rsidRPr="002B41F9">
        <w:rPr>
          <w:rFonts w:ascii="Arial" w:hAnsi="Arial" w:cs="Arial"/>
          <w:sz w:val="20"/>
          <w:szCs w:val="20"/>
        </w:rPr>
        <w:t>ccupancy, hot water, infiltration, ventilation and he</w:t>
      </w:r>
      <w:r w:rsidR="006C4E9F" w:rsidRPr="002B41F9">
        <w:rPr>
          <w:rFonts w:ascii="Arial" w:hAnsi="Arial" w:cs="Arial"/>
          <w:sz w:val="20"/>
          <w:szCs w:val="20"/>
        </w:rPr>
        <w:t>ating pattern</w:t>
      </w:r>
      <w:r w:rsidR="005D0A84" w:rsidRPr="002B41F9">
        <w:rPr>
          <w:rFonts w:ascii="Arial" w:hAnsi="Arial" w:cs="Arial"/>
          <w:sz w:val="20"/>
          <w:szCs w:val="20"/>
        </w:rPr>
        <w:t>s, thermostats, systems and appliances</w:t>
      </w:r>
      <w:r w:rsidR="006C4E9F" w:rsidRPr="002B41F9">
        <w:rPr>
          <w:rFonts w:ascii="Arial" w:hAnsi="Arial" w:cs="Arial"/>
          <w:sz w:val="20"/>
          <w:szCs w:val="20"/>
        </w:rPr>
        <w:t>.</w:t>
      </w:r>
    </w:p>
    <w:p w14:paraId="1EBA42E3" w14:textId="77777777" w:rsidR="005F62AD" w:rsidRPr="005F62AD" w:rsidRDefault="00BC7934" w:rsidP="00FC3980">
      <w:pPr>
        <w:autoSpaceDE w:val="0"/>
        <w:autoSpaceDN w:val="0"/>
        <w:adjustRightInd w:val="0"/>
        <w:spacing w:after="0" w:line="240" w:lineRule="auto"/>
        <w:jc w:val="both"/>
        <w:rPr>
          <w:rFonts w:ascii="Arial" w:hAnsi="Arial" w:cs="Arial"/>
          <w:sz w:val="16"/>
          <w:szCs w:val="16"/>
        </w:rPr>
      </w:pPr>
      <w:r>
        <w:rPr>
          <w:rFonts w:ascii="Arial" w:hAnsi="Arial" w:cs="Arial"/>
          <w:sz w:val="16"/>
          <w:szCs w:val="16"/>
        </w:rPr>
        <w:t xml:space="preserve"> </w:t>
      </w:r>
    </w:p>
    <w:p w14:paraId="6AA4AF9E" w14:textId="229925ED" w:rsidR="00FC3980" w:rsidRPr="002B41F9" w:rsidRDefault="00FC3980" w:rsidP="00FC3980">
      <w:pPr>
        <w:autoSpaceDE w:val="0"/>
        <w:autoSpaceDN w:val="0"/>
        <w:adjustRightInd w:val="0"/>
        <w:spacing w:after="0" w:line="240" w:lineRule="auto"/>
        <w:jc w:val="both"/>
        <w:rPr>
          <w:rFonts w:ascii="Arial" w:hAnsi="Arial" w:cs="Arial"/>
          <w:b/>
          <w:sz w:val="20"/>
          <w:szCs w:val="20"/>
        </w:rPr>
      </w:pPr>
      <w:r w:rsidRPr="002B41F9">
        <w:rPr>
          <w:rFonts w:ascii="Arial" w:hAnsi="Arial" w:cs="Arial"/>
          <w:b/>
          <w:sz w:val="20"/>
          <w:szCs w:val="20"/>
        </w:rPr>
        <w:t xml:space="preserve">Table </w:t>
      </w:r>
      <w:r w:rsidR="00E1545D">
        <w:rPr>
          <w:rFonts w:ascii="Arial" w:hAnsi="Arial" w:cs="Arial"/>
          <w:b/>
          <w:sz w:val="20"/>
          <w:szCs w:val="20"/>
        </w:rPr>
        <w:t>8</w:t>
      </w:r>
      <w:r w:rsidRPr="002B41F9">
        <w:rPr>
          <w:rFonts w:ascii="Arial" w:hAnsi="Arial" w:cs="Arial"/>
          <w:b/>
          <w:sz w:val="20"/>
          <w:szCs w:val="20"/>
        </w:rPr>
        <w:t xml:space="preserve">. </w:t>
      </w:r>
      <w:r w:rsidR="0089242B" w:rsidRPr="002B41F9">
        <w:rPr>
          <w:rFonts w:ascii="Arial" w:hAnsi="Arial" w:cs="Arial"/>
          <w:b/>
          <w:sz w:val="20"/>
          <w:szCs w:val="20"/>
        </w:rPr>
        <w:t>Occupational patterns and building specification</w:t>
      </w:r>
      <w:r w:rsidR="006C4E9F" w:rsidRPr="002B41F9">
        <w:rPr>
          <w:rFonts w:ascii="Arial" w:hAnsi="Arial" w:cs="Arial"/>
          <w:b/>
          <w:sz w:val="20"/>
          <w:szCs w:val="20"/>
        </w:rPr>
        <w:t xml:space="preserve"> of each case study</w:t>
      </w:r>
      <w:r w:rsidRPr="002B41F9">
        <w:rPr>
          <w:rFonts w:ascii="Arial" w:hAnsi="Arial" w:cs="Arial"/>
          <w:b/>
          <w:sz w:val="20"/>
          <w:szCs w:val="20"/>
        </w:rPr>
        <w:t>.</w:t>
      </w:r>
    </w:p>
    <w:p w14:paraId="4AF2203B" w14:textId="77777777" w:rsidR="00FC3980" w:rsidRDefault="00FC3980" w:rsidP="00FC3980">
      <w:pPr>
        <w:autoSpaceDE w:val="0"/>
        <w:autoSpaceDN w:val="0"/>
        <w:adjustRightInd w:val="0"/>
        <w:spacing w:after="0" w:line="240" w:lineRule="auto"/>
        <w:jc w:val="both"/>
        <w:rPr>
          <w:rFonts w:ascii="Arial" w:hAnsi="Arial" w:cs="Arial"/>
          <w:color w:val="000000" w:themeColor="text1"/>
          <w:sz w:val="16"/>
          <w:szCs w:val="16"/>
        </w:rPr>
      </w:pPr>
    </w:p>
    <w:tbl>
      <w:tblPr>
        <w:tblStyle w:val="TableGrid"/>
        <w:tblW w:w="0" w:type="auto"/>
        <w:tblLook w:val="04A0" w:firstRow="1" w:lastRow="0" w:firstColumn="1" w:lastColumn="0" w:noHBand="0" w:noVBand="1"/>
      </w:tblPr>
      <w:tblGrid>
        <w:gridCol w:w="2972"/>
        <w:gridCol w:w="2014"/>
        <w:gridCol w:w="2015"/>
        <w:gridCol w:w="2015"/>
      </w:tblGrid>
      <w:tr w:rsidR="00FC3980" w14:paraId="7D2DF410" w14:textId="77777777" w:rsidTr="007F65A7">
        <w:tc>
          <w:tcPr>
            <w:tcW w:w="2972" w:type="dxa"/>
            <w:tcMar>
              <w:left w:w="57" w:type="dxa"/>
              <w:right w:w="57" w:type="dxa"/>
            </w:tcMar>
          </w:tcPr>
          <w:p w14:paraId="45CB5D7C" w14:textId="77777777" w:rsidR="00FC3980" w:rsidRPr="00F65DED" w:rsidRDefault="00FC3980" w:rsidP="007F65A7">
            <w:pPr>
              <w:rPr>
                <w:rStyle w:val="A10"/>
                <w:rFonts w:ascii="Arial" w:hAnsi="Arial" w:cs="Arial"/>
                <w:b/>
                <w:sz w:val="16"/>
                <w:szCs w:val="16"/>
              </w:rPr>
            </w:pPr>
            <w:r w:rsidRPr="00F65DED">
              <w:rPr>
                <w:rStyle w:val="A10"/>
                <w:rFonts w:ascii="Arial" w:hAnsi="Arial" w:cs="Arial"/>
                <w:b/>
                <w:sz w:val="16"/>
                <w:szCs w:val="16"/>
              </w:rPr>
              <w:t>Parameter</w:t>
            </w:r>
          </w:p>
        </w:tc>
        <w:tc>
          <w:tcPr>
            <w:tcW w:w="2014" w:type="dxa"/>
            <w:tcMar>
              <w:left w:w="57" w:type="dxa"/>
              <w:right w:w="57" w:type="dxa"/>
            </w:tcMar>
          </w:tcPr>
          <w:p w14:paraId="25CE4706"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b/>
                <w:color w:val="000000" w:themeColor="text1"/>
                <w:sz w:val="16"/>
                <w:szCs w:val="16"/>
              </w:rPr>
              <w:t>CASE Study 1</w:t>
            </w:r>
          </w:p>
        </w:tc>
        <w:tc>
          <w:tcPr>
            <w:tcW w:w="2015" w:type="dxa"/>
            <w:tcMar>
              <w:left w:w="57" w:type="dxa"/>
              <w:right w:w="57" w:type="dxa"/>
            </w:tcMar>
          </w:tcPr>
          <w:p w14:paraId="75877703"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b/>
                <w:color w:val="000000" w:themeColor="text1"/>
                <w:sz w:val="16"/>
                <w:szCs w:val="16"/>
              </w:rPr>
              <w:t>CASE Study 2</w:t>
            </w:r>
          </w:p>
        </w:tc>
        <w:tc>
          <w:tcPr>
            <w:tcW w:w="2015" w:type="dxa"/>
            <w:tcMar>
              <w:left w:w="57" w:type="dxa"/>
              <w:right w:w="57" w:type="dxa"/>
            </w:tcMar>
          </w:tcPr>
          <w:p w14:paraId="68ED9304"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b/>
                <w:color w:val="000000" w:themeColor="text1"/>
                <w:sz w:val="16"/>
                <w:szCs w:val="16"/>
              </w:rPr>
              <w:t>CASE Study 3</w:t>
            </w:r>
          </w:p>
        </w:tc>
      </w:tr>
      <w:tr w:rsidR="00FC3980" w14:paraId="2720687A" w14:textId="77777777" w:rsidTr="007F65A7">
        <w:tc>
          <w:tcPr>
            <w:tcW w:w="2972" w:type="dxa"/>
            <w:tcMar>
              <w:left w:w="57" w:type="dxa"/>
              <w:right w:w="57" w:type="dxa"/>
            </w:tcMar>
          </w:tcPr>
          <w:p w14:paraId="66F9146E" w14:textId="77777777" w:rsidR="00FC3980" w:rsidRPr="00F65DED" w:rsidRDefault="00FC3980" w:rsidP="007F65A7">
            <w:pPr>
              <w:rPr>
                <w:rStyle w:val="A10"/>
                <w:rFonts w:ascii="Arial" w:hAnsi="Arial" w:cs="Arial"/>
                <w:b/>
                <w:sz w:val="16"/>
                <w:szCs w:val="16"/>
              </w:rPr>
            </w:pPr>
            <w:r w:rsidRPr="00F65DED">
              <w:rPr>
                <w:rStyle w:val="A10"/>
                <w:rFonts w:ascii="Arial" w:hAnsi="Arial" w:cs="Arial"/>
                <w:b/>
                <w:sz w:val="16"/>
                <w:szCs w:val="16"/>
              </w:rPr>
              <w:t>External wall area without openings</w:t>
            </w:r>
          </w:p>
        </w:tc>
        <w:tc>
          <w:tcPr>
            <w:tcW w:w="2014" w:type="dxa"/>
            <w:tcMar>
              <w:left w:w="57" w:type="dxa"/>
              <w:right w:w="57" w:type="dxa"/>
            </w:tcMar>
          </w:tcPr>
          <w:p w14:paraId="7C919B4C"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b/>
                <w:color w:val="000000" w:themeColor="text1"/>
                <w:sz w:val="16"/>
                <w:szCs w:val="16"/>
              </w:rPr>
              <w:t>55.56 m</w:t>
            </w:r>
            <w:r w:rsidRPr="00F65DED">
              <w:rPr>
                <w:rFonts w:ascii="Arial" w:hAnsi="Arial" w:cs="Arial"/>
                <w:b/>
                <w:color w:val="000000" w:themeColor="text1"/>
                <w:sz w:val="16"/>
                <w:szCs w:val="16"/>
                <w:vertAlign w:val="superscript"/>
              </w:rPr>
              <w:t>2</w:t>
            </w:r>
          </w:p>
        </w:tc>
        <w:tc>
          <w:tcPr>
            <w:tcW w:w="2015" w:type="dxa"/>
            <w:tcMar>
              <w:left w:w="57" w:type="dxa"/>
              <w:right w:w="57" w:type="dxa"/>
            </w:tcMar>
          </w:tcPr>
          <w:p w14:paraId="78FF9C8E"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b/>
                <w:color w:val="000000" w:themeColor="text1"/>
                <w:sz w:val="16"/>
                <w:szCs w:val="16"/>
              </w:rPr>
              <w:t>55.56 m</w:t>
            </w:r>
            <w:r w:rsidRPr="00F65DED">
              <w:rPr>
                <w:rFonts w:ascii="Arial" w:hAnsi="Arial" w:cs="Arial"/>
                <w:b/>
                <w:color w:val="000000" w:themeColor="text1"/>
                <w:sz w:val="16"/>
                <w:szCs w:val="16"/>
                <w:vertAlign w:val="superscript"/>
              </w:rPr>
              <w:t>2</w:t>
            </w:r>
          </w:p>
        </w:tc>
        <w:tc>
          <w:tcPr>
            <w:tcW w:w="2015" w:type="dxa"/>
            <w:tcMar>
              <w:left w:w="57" w:type="dxa"/>
              <w:right w:w="57" w:type="dxa"/>
            </w:tcMar>
          </w:tcPr>
          <w:p w14:paraId="0125EDCC"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color w:val="000000" w:themeColor="text1"/>
                <w:sz w:val="16"/>
                <w:szCs w:val="16"/>
              </w:rPr>
              <w:t>114.82 m</w:t>
            </w:r>
            <w:r w:rsidRPr="00F65DED">
              <w:rPr>
                <w:rFonts w:ascii="Arial" w:hAnsi="Arial" w:cs="Arial"/>
                <w:color w:val="000000" w:themeColor="text1"/>
                <w:sz w:val="16"/>
                <w:szCs w:val="16"/>
                <w:vertAlign w:val="superscript"/>
              </w:rPr>
              <w:t>2</w:t>
            </w:r>
            <w:r w:rsidRPr="00F65DED">
              <w:rPr>
                <w:rFonts w:ascii="Arial" w:hAnsi="Arial" w:cs="Arial"/>
                <w:color w:val="000000" w:themeColor="text1"/>
                <w:sz w:val="16"/>
                <w:szCs w:val="16"/>
              </w:rPr>
              <w:t xml:space="preserve">  </w:t>
            </w:r>
          </w:p>
        </w:tc>
      </w:tr>
      <w:tr w:rsidR="00FC3980" w14:paraId="4AB8D4B6" w14:textId="77777777" w:rsidTr="007F65A7">
        <w:tc>
          <w:tcPr>
            <w:tcW w:w="2972" w:type="dxa"/>
            <w:tcMar>
              <w:left w:w="57" w:type="dxa"/>
              <w:right w:w="57" w:type="dxa"/>
            </w:tcMar>
          </w:tcPr>
          <w:p w14:paraId="2154E119" w14:textId="77777777" w:rsidR="00FC3980" w:rsidRPr="00F65DED" w:rsidRDefault="00FC3980" w:rsidP="007F65A7">
            <w:pPr>
              <w:rPr>
                <w:rStyle w:val="A10"/>
                <w:rFonts w:ascii="Arial" w:hAnsi="Arial" w:cs="Arial"/>
                <w:b/>
                <w:sz w:val="16"/>
                <w:szCs w:val="16"/>
              </w:rPr>
            </w:pPr>
            <w:r w:rsidRPr="00F65DED">
              <w:rPr>
                <w:rStyle w:val="A10"/>
                <w:rFonts w:ascii="Arial" w:hAnsi="Arial" w:cs="Arial"/>
                <w:b/>
                <w:sz w:val="16"/>
                <w:szCs w:val="16"/>
              </w:rPr>
              <w:t>Infiltration</w:t>
            </w:r>
            <w:r>
              <w:rPr>
                <w:rStyle w:val="A10"/>
                <w:rFonts w:ascii="Arial" w:hAnsi="Arial" w:cs="Arial"/>
                <w:b/>
                <w:sz w:val="16"/>
                <w:szCs w:val="16"/>
              </w:rPr>
              <w:t xml:space="preserve"> uninsulated</w:t>
            </w:r>
          </w:p>
        </w:tc>
        <w:tc>
          <w:tcPr>
            <w:tcW w:w="2014" w:type="dxa"/>
            <w:tcMar>
              <w:left w:w="57" w:type="dxa"/>
              <w:right w:w="57" w:type="dxa"/>
            </w:tcMar>
          </w:tcPr>
          <w:p w14:paraId="504C33B7"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Style w:val="A10"/>
                <w:rFonts w:ascii="Arial" w:hAnsi="Arial" w:cs="Arial"/>
                <w:color w:val="000000" w:themeColor="text1"/>
                <w:sz w:val="16"/>
                <w:szCs w:val="16"/>
              </w:rPr>
              <w:t>15.29 m</w:t>
            </w:r>
            <w:r w:rsidRPr="00F65DED">
              <w:rPr>
                <w:rStyle w:val="A10"/>
                <w:rFonts w:ascii="Arial" w:hAnsi="Arial" w:cs="Arial"/>
                <w:color w:val="000000" w:themeColor="text1"/>
                <w:sz w:val="16"/>
                <w:szCs w:val="16"/>
                <w:vertAlign w:val="superscript"/>
              </w:rPr>
              <w:t>3</w:t>
            </w:r>
            <w:r w:rsidRPr="00F65DED">
              <w:rPr>
                <w:rStyle w:val="A10"/>
                <w:rFonts w:ascii="Arial" w:hAnsi="Arial" w:cs="Arial"/>
                <w:color w:val="000000" w:themeColor="text1"/>
                <w:sz w:val="16"/>
                <w:szCs w:val="16"/>
              </w:rPr>
              <w:t>/hm</w:t>
            </w:r>
            <w:r w:rsidRPr="00F65DED">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p>
        </w:tc>
        <w:tc>
          <w:tcPr>
            <w:tcW w:w="2015" w:type="dxa"/>
            <w:tcMar>
              <w:left w:w="57" w:type="dxa"/>
              <w:right w:w="57" w:type="dxa"/>
            </w:tcMar>
          </w:tcPr>
          <w:p w14:paraId="1668DB72" w14:textId="77777777" w:rsidR="00FC3980" w:rsidRPr="0090487F" w:rsidRDefault="00FC3980" w:rsidP="007F65A7">
            <w:pPr>
              <w:autoSpaceDE w:val="0"/>
              <w:autoSpaceDN w:val="0"/>
              <w:adjustRightInd w:val="0"/>
              <w:jc w:val="both"/>
              <w:rPr>
                <w:rFonts w:ascii="Arial" w:hAnsi="Arial" w:cs="Arial"/>
                <w:color w:val="000000" w:themeColor="text1"/>
                <w:sz w:val="16"/>
                <w:szCs w:val="16"/>
              </w:rPr>
            </w:pPr>
            <w:r w:rsidRPr="0090487F">
              <w:rPr>
                <w:rFonts w:ascii="Arial" w:hAnsi="Arial" w:cs="Arial"/>
                <w:color w:val="000000" w:themeColor="text1"/>
                <w:sz w:val="16"/>
                <w:szCs w:val="16"/>
              </w:rPr>
              <w:t>18.33</w:t>
            </w:r>
            <w:r w:rsidRPr="0090487F">
              <w:rPr>
                <w:rStyle w:val="A10"/>
                <w:rFonts w:ascii="Arial" w:hAnsi="Arial" w:cs="Arial"/>
                <w:color w:val="000000" w:themeColor="text1"/>
                <w:sz w:val="16"/>
                <w:szCs w:val="16"/>
              </w:rPr>
              <w:t xml:space="preserve"> m</w:t>
            </w:r>
            <w:r w:rsidRPr="0090487F">
              <w:rPr>
                <w:rStyle w:val="A10"/>
                <w:rFonts w:ascii="Arial" w:hAnsi="Arial" w:cs="Arial"/>
                <w:color w:val="000000" w:themeColor="text1"/>
                <w:sz w:val="16"/>
                <w:szCs w:val="16"/>
                <w:vertAlign w:val="superscript"/>
              </w:rPr>
              <w:t>3</w:t>
            </w:r>
            <w:r w:rsidRPr="0090487F">
              <w:rPr>
                <w:rStyle w:val="A10"/>
                <w:rFonts w:ascii="Arial" w:hAnsi="Arial" w:cs="Arial"/>
                <w:color w:val="000000" w:themeColor="text1"/>
                <w:sz w:val="16"/>
                <w:szCs w:val="16"/>
              </w:rPr>
              <w:t>/hm</w:t>
            </w:r>
            <w:r w:rsidRPr="0090487F">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p>
        </w:tc>
        <w:tc>
          <w:tcPr>
            <w:tcW w:w="2015" w:type="dxa"/>
            <w:tcMar>
              <w:left w:w="57" w:type="dxa"/>
              <w:right w:w="57" w:type="dxa"/>
            </w:tcMar>
          </w:tcPr>
          <w:p w14:paraId="4FB76C0B" w14:textId="77777777" w:rsidR="00FC3980" w:rsidRPr="0090487F" w:rsidRDefault="00FC3980" w:rsidP="007F65A7">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14.36</w:t>
            </w:r>
            <w:r w:rsidRPr="0090487F">
              <w:rPr>
                <w:rStyle w:val="A10"/>
                <w:rFonts w:ascii="Arial" w:hAnsi="Arial" w:cs="Arial"/>
                <w:color w:val="000000" w:themeColor="text1"/>
                <w:sz w:val="16"/>
                <w:szCs w:val="16"/>
              </w:rPr>
              <w:t xml:space="preserve"> m</w:t>
            </w:r>
            <w:r w:rsidRPr="0090487F">
              <w:rPr>
                <w:rStyle w:val="A10"/>
                <w:rFonts w:ascii="Arial" w:hAnsi="Arial" w:cs="Arial"/>
                <w:color w:val="000000" w:themeColor="text1"/>
                <w:sz w:val="16"/>
                <w:szCs w:val="16"/>
                <w:vertAlign w:val="superscript"/>
              </w:rPr>
              <w:t>3</w:t>
            </w:r>
            <w:r w:rsidRPr="0090487F">
              <w:rPr>
                <w:rStyle w:val="A10"/>
                <w:rFonts w:ascii="Arial" w:hAnsi="Arial" w:cs="Arial"/>
                <w:color w:val="000000" w:themeColor="text1"/>
                <w:sz w:val="16"/>
                <w:szCs w:val="16"/>
              </w:rPr>
              <w:t>/hm</w:t>
            </w:r>
            <w:r w:rsidRPr="0090487F">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p>
        </w:tc>
      </w:tr>
      <w:tr w:rsidR="00FC3980" w14:paraId="1A65C710" w14:textId="77777777" w:rsidTr="007F65A7">
        <w:tc>
          <w:tcPr>
            <w:tcW w:w="2972" w:type="dxa"/>
            <w:tcMar>
              <w:left w:w="57" w:type="dxa"/>
              <w:right w:w="57" w:type="dxa"/>
            </w:tcMar>
          </w:tcPr>
          <w:p w14:paraId="2FC5277B" w14:textId="77777777" w:rsidR="00FC3980" w:rsidRPr="008E58BC" w:rsidRDefault="00FC3980" w:rsidP="007F65A7">
            <w:pPr>
              <w:autoSpaceDE w:val="0"/>
              <w:autoSpaceDN w:val="0"/>
              <w:adjustRightInd w:val="0"/>
              <w:jc w:val="both"/>
              <w:rPr>
                <w:rStyle w:val="A10"/>
                <w:rFonts w:ascii="Arial" w:hAnsi="Arial" w:cs="Arial"/>
                <w:b/>
                <w:color w:val="000000" w:themeColor="text1"/>
                <w:sz w:val="16"/>
                <w:szCs w:val="16"/>
              </w:rPr>
            </w:pPr>
            <w:r w:rsidRPr="008E58BC">
              <w:rPr>
                <w:rStyle w:val="A10"/>
                <w:rFonts w:ascii="Arial" w:hAnsi="Arial" w:cs="Arial"/>
                <w:b/>
                <w:color w:val="000000" w:themeColor="text1"/>
                <w:sz w:val="16"/>
                <w:szCs w:val="16"/>
              </w:rPr>
              <w:t>Infiltration insulated</w:t>
            </w:r>
          </w:p>
        </w:tc>
        <w:tc>
          <w:tcPr>
            <w:tcW w:w="2014" w:type="dxa"/>
            <w:tcMar>
              <w:left w:w="57" w:type="dxa"/>
              <w:right w:w="57" w:type="dxa"/>
            </w:tcMar>
          </w:tcPr>
          <w:p w14:paraId="39885999" w14:textId="77777777" w:rsidR="00FC3980" w:rsidRPr="00FC3648" w:rsidRDefault="00FC3980" w:rsidP="007F65A7">
            <w:pPr>
              <w:autoSpaceDE w:val="0"/>
              <w:autoSpaceDN w:val="0"/>
              <w:adjustRightInd w:val="0"/>
              <w:jc w:val="both"/>
              <w:rPr>
                <w:rStyle w:val="A10"/>
                <w:rFonts w:ascii="Arial" w:hAnsi="Arial" w:cs="Arial"/>
                <w:color w:val="000000" w:themeColor="text1"/>
                <w:sz w:val="16"/>
                <w:szCs w:val="16"/>
              </w:rPr>
            </w:pPr>
            <w:r w:rsidRPr="00FC3648">
              <w:rPr>
                <w:rStyle w:val="A10"/>
                <w:rFonts w:ascii="Arial" w:hAnsi="Arial" w:cs="Arial"/>
                <w:color w:val="000000" w:themeColor="text1"/>
                <w:sz w:val="16"/>
                <w:szCs w:val="16"/>
              </w:rPr>
              <w:t>13.92</w:t>
            </w:r>
            <w:r w:rsidRPr="00F65DED">
              <w:rPr>
                <w:rStyle w:val="A10"/>
                <w:rFonts w:ascii="Arial" w:hAnsi="Arial" w:cs="Arial"/>
                <w:color w:val="000000" w:themeColor="text1"/>
                <w:sz w:val="16"/>
                <w:szCs w:val="16"/>
              </w:rPr>
              <w:t xml:space="preserve"> m</w:t>
            </w:r>
            <w:r w:rsidRPr="00F65DED">
              <w:rPr>
                <w:rStyle w:val="A10"/>
                <w:rFonts w:ascii="Arial" w:hAnsi="Arial" w:cs="Arial"/>
                <w:color w:val="000000" w:themeColor="text1"/>
                <w:sz w:val="16"/>
                <w:szCs w:val="16"/>
                <w:vertAlign w:val="superscript"/>
              </w:rPr>
              <w:t>3</w:t>
            </w:r>
            <w:r w:rsidRPr="00F65DED">
              <w:rPr>
                <w:rStyle w:val="A10"/>
                <w:rFonts w:ascii="Arial" w:hAnsi="Arial" w:cs="Arial"/>
                <w:color w:val="000000" w:themeColor="text1"/>
                <w:sz w:val="16"/>
                <w:szCs w:val="16"/>
              </w:rPr>
              <w:t>/hm</w:t>
            </w:r>
            <w:r w:rsidRPr="00F65DED">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r w:rsidRPr="00FC3648">
              <w:rPr>
                <w:rStyle w:val="A10"/>
                <w:rFonts w:ascii="Arial" w:hAnsi="Arial" w:cs="Arial"/>
                <w:color w:val="000000" w:themeColor="text1"/>
                <w:sz w:val="16"/>
                <w:szCs w:val="16"/>
              </w:rPr>
              <w:t>(</w:t>
            </w:r>
            <w:r>
              <w:rPr>
                <w:rStyle w:val="A10"/>
                <w:rFonts w:ascii="Arial" w:hAnsi="Arial" w:cs="Arial"/>
                <w:color w:val="000000" w:themeColor="text1"/>
                <w:sz w:val="16"/>
                <w:szCs w:val="16"/>
              </w:rPr>
              <w:t>-1</w:t>
            </w:r>
            <w:r w:rsidRPr="00FC3648">
              <w:rPr>
                <w:rStyle w:val="A10"/>
                <w:rFonts w:ascii="Arial" w:hAnsi="Arial" w:cs="Arial"/>
                <w:color w:val="000000" w:themeColor="text1"/>
                <w:sz w:val="16"/>
                <w:szCs w:val="16"/>
              </w:rPr>
              <w:t>.</w:t>
            </w:r>
            <w:r>
              <w:rPr>
                <w:rStyle w:val="A10"/>
                <w:rFonts w:ascii="Arial" w:hAnsi="Arial" w:cs="Arial"/>
                <w:color w:val="000000" w:themeColor="text1"/>
                <w:sz w:val="16"/>
                <w:szCs w:val="16"/>
              </w:rPr>
              <w:t>3</w:t>
            </w:r>
            <w:r w:rsidRPr="00FC3648">
              <w:rPr>
                <w:rStyle w:val="A10"/>
                <w:rFonts w:ascii="Arial" w:hAnsi="Arial" w:cs="Arial"/>
                <w:color w:val="000000" w:themeColor="text1"/>
                <w:sz w:val="16"/>
                <w:szCs w:val="16"/>
              </w:rPr>
              <w:t>7</w:t>
            </w:r>
            <w:r>
              <w:rPr>
                <w:rStyle w:val="A10"/>
                <w:rFonts w:ascii="Arial" w:hAnsi="Arial" w:cs="Arial"/>
                <w:color w:val="000000" w:themeColor="text1"/>
                <w:sz w:val="16"/>
                <w:szCs w:val="16"/>
              </w:rPr>
              <w:t xml:space="preserve">) </w:t>
            </w:r>
          </w:p>
        </w:tc>
        <w:tc>
          <w:tcPr>
            <w:tcW w:w="2015" w:type="dxa"/>
            <w:tcMar>
              <w:left w:w="57" w:type="dxa"/>
              <w:right w:w="57" w:type="dxa"/>
            </w:tcMar>
          </w:tcPr>
          <w:p w14:paraId="3EE21A19" w14:textId="77777777" w:rsidR="00FC3980" w:rsidRPr="00FC3648" w:rsidRDefault="00FC3980" w:rsidP="007F65A7">
            <w:pPr>
              <w:autoSpaceDE w:val="0"/>
              <w:autoSpaceDN w:val="0"/>
              <w:adjustRightInd w:val="0"/>
              <w:jc w:val="both"/>
              <w:rPr>
                <w:rStyle w:val="A10"/>
                <w:rFonts w:ascii="Arial" w:hAnsi="Arial" w:cs="Arial"/>
                <w:color w:val="000000" w:themeColor="text1"/>
                <w:sz w:val="16"/>
                <w:szCs w:val="16"/>
              </w:rPr>
            </w:pPr>
            <w:r w:rsidRPr="00FC3648">
              <w:rPr>
                <w:rStyle w:val="A10"/>
                <w:rFonts w:ascii="Arial" w:hAnsi="Arial" w:cs="Arial"/>
                <w:color w:val="000000" w:themeColor="text1"/>
                <w:sz w:val="16"/>
                <w:szCs w:val="16"/>
              </w:rPr>
              <w:t>17.56</w:t>
            </w:r>
            <w:r w:rsidRPr="00F65DED">
              <w:rPr>
                <w:rStyle w:val="A10"/>
                <w:rFonts w:ascii="Arial" w:hAnsi="Arial" w:cs="Arial"/>
                <w:color w:val="000000" w:themeColor="text1"/>
                <w:sz w:val="16"/>
                <w:szCs w:val="16"/>
              </w:rPr>
              <w:t xml:space="preserve"> m</w:t>
            </w:r>
            <w:r w:rsidRPr="00F65DED">
              <w:rPr>
                <w:rStyle w:val="A10"/>
                <w:rFonts w:ascii="Arial" w:hAnsi="Arial" w:cs="Arial"/>
                <w:color w:val="000000" w:themeColor="text1"/>
                <w:sz w:val="16"/>
                <w:szCs w:val="16"/>
                <w:vertAlign w:val="superscript"/>
              </w:rPr>
              <w:t>3</w:t>
            </w:r>
            <w:r w:rsidRPr="00F65DED">
              <w:rPr>
                <w:rStyle w:val="A10"/>
                <w:rFonts w:ascii="Arial" w:hAnsi="Arial" w:cs="Arial"/>
                <w:color w:val="000000" w:themeColor="text1"/>
                <w:sz w:val="16"/>
                <w:szCs w:val="16"/>
              </w:rPr>
              <w:t>/hm</w:t>
            </w:r>
            <w:r w:rsidRPr="00F65DED">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r w:rsidRPr="00FC3648">
              <w:rPr>
                <w:rStyle w:val="A10"/>
                <w:rFonts w:ascii="Arial" w:hAnsi="Arial" w:cs="Arial"/>
                <w:color w:val="000000" w:themeColor="text1"/>
                <w:sz w:val="16"/>
                <w:szCs w:val="16"/>
              </w:rPr>
              <w:t>(</w:t>
            </w:r>
            <w:r>
              <w:rPr>
                <w:rStyle w:val="A10"/>
                <w:rFonts w:ascii="Arial" w:hAnsi="Arial" w:cs="Arial"/>
                <w:color w:val="000000" w:themeColor="text1"/>
                <w:sz w:val="16"/>
                <w:szCs w:val="16"/>
              </w:rPr>
              <w:t>-</w:t>
            </w:r>
            <w:r w:rsidRPr="00FC3648">
              <w:rPr>
                <w:rStyle w:val="A10"/>
                <w:rFonts w:ascii="Arial" w:hAnsi="Arial" w:cs="Arial"/>
                <w:color w:val="000000" w:themeColor="text1"/>
                <w:sz w:val="16"/>
                <w:szCs w:val="16"/>
              </w:rPr>
              <w:t>0.77</w:t>
            </w:r>
            <w:r>
              <w:rPr>
                <w:rStyle w:val="A10"/>
                <w:rFonts w:ascii="Arial" w:hAnsi="Arial" w:cs="Arial"/>
                <w:color w:val="000000" w:themeColor="text1"/>
                <w:sz w:val="16"/>
                <w:szCs w:val="16"/>
              </w:rPr>
              <w:t xml:space="preserve">) </w:t>
            </w:r>
          </w:p>
        </w:tc>
        <w:tc>
          <w:tcPr>
            <w:tcW w:w="2015" w:type="dxa"/>
            <w:tcMar>
              <w:left w:w="57" w:type="dxa"/>
              <w:right w:w="57" w:type="dxa"/>
            </w:tcMar>
          </w:tcPr>
          <w:p w14:paraId="031010EB" w14:textId="77777777" w:rsidR="00FC3980" w:rsidRPr="00FC3648" w:rsidRDefault="00FC3980" w:rsidP="007F65A7">
            <w:pPr>
              <w:autoSpaceDE w:val="0"/>
              <w:autoSpaceDN w:val="0"/>
              <w:adjustRightInd w:val="0"/>
              <w:jc w:val="both"/>
              <w:rPr>
                <w:rStyle w:val="A10"/>
                <w:rFonts w:ascii="Arial" w:hAnsi="Arial" w:cs="Arial"/>
                <w:color w:val="000000" w:themeColor="text1"/>
                <w:sz w:val="16"/>
                <w:szCs w:val="16"/>
              </w:rPr>
            </w:pPr>
            <w:r w:rsidRPr="00FC3648">
              <w:rPr>
                <w:rStyle w:val="A10"/>
                <w:rFonts w:ascii="Arial" w:hAnsi="Arial" w:cs="Arial"/>
                <w:color w:val="000000" w:themeColor="text1"/>
                <w:sz w:val="16"/>
                <w:szCs w:val="16"/>
              </w:rPr>
              <w:t>14.23</w:t>
            </w:r>
            <w:r w:rsidRPr="00F65DED">
              <w:rPr>
                <w:rStyle w:val="A10"/>
                <w:rFonts w:ascii="Arial" w:hAnsi="Arial" w:cs="Arial"/>
                <w:color w:val="000000" w:themeColor="text1"/>
                <w:sz w:val="16"/>
                <w:szCs w:val="16"/>
              </w:rPr>
              <w:t xml:space="preserve"> m</w:t>
            </w:r>
            <w:r w:rsidRPr="00F65DED">
              <w:rPr>
                <w:rStyle w:val="A10"/>
                <w:rFonts w:ascii="Arial" w:hAnsi="Arial" w:cs="Arial"/>
                <w:color w:val="000000" w:themeColor="text1"/>
                <w:sz w:val="16"/>
                <w:szCs w:val="16"/>
                <w:vertAlign w:val="superscript"/>
              </w:rPr>
              <w:t>3</w:t>
            </w:r>
            <w:r w:rsidRPr="00F65DED">
              <w:rPr>
                <w:rStyle w:val="A10"/>
                <w:rFonts w:ascii="Arial" w:hAnsi="Arial" w:cs="Arial"/>
                <w:color w:val="000000" w:themeColor="text1"/>
                <w:sz w:val="16"/>
                <w:szCs w:val="16"/>
              </w:rPr>
              <w:t>/hm</w:t>
            </w:r>
            <w:r w:rsidRPr="00F65DED">
              <w:rPr>
                <w:rStyle w:val="A10"/>
                <w:rFonts w:ascii="Arial" w:hAnsi="Arial" w:cs="Arial"/>
                <w:color w:val="000000" w:themeColor="text1"/>
                <w:sz w:val="16"/>
                <w:szCs w:val="16"/>
                <w:vertAlign w:val="superscript"/>
              </w:rPr>
              <w:t>2</w:t>
            </w:r>
            <w:r>
              <w:rPr>
                <w:rStyle w:val="A10"/>
                <w:rFonts w:ascii="Arial" w:hAnsi="Arial" w:cs="Arial"/>
                <w:color w:val="000000" w:themeColor="text1"/>
                <w:sz w:val="16"/>
                <w:szCs w:val="16"/>
                <w:vertAlign w:val="superscript"/>
              </w:rPr>
              <w:t xml:space="preserve"> </w:t>
            </w:r>
            <w:r w:rsidRPr="00FC3648">
              <w:rPr>
                <w:rStyle w:val="A10"/>
                <w:rFonts w:ascii="Arial" w:hAnsi="Arial" w:cs="Arial"/>
                <w:color w:val="000000" w:themeColor="text1"/>
                <w:sz w:val="16"/>
                <w:szCs w:val="16"/>
              </w:rPr>
              <w:t>(</w:t>
            </w:r>
            <w:r>
              <w:rPr>
                <w:rStyle w:val="A10"/>
                <w:rFonts w:ascii="Arial" w:hAnsi="Arial" w:cs="Arial"/>
                <w:color w:val="000000" w:themeColor="text1"/>
                <w:sz w:val="16"/>
                <w:szCs w:val="16"/>
              </w:rPr>
              <w:t>-</w:t>
            </w:r>
            <w:r w:rsidRPr="00FC3648">
              <w:rPr>
                <w:rStyle w:val="A10"/>
                <w:rFonts w:ascii="Arial" w:hAnsi="Arial" w:cs="Arial"/>
                <w:color w:val="000000" w:themeColor="text1"/>
                <w:sz w:val="16"/>
                <w:szCs w:val="16"/>
              </w:rPr>
              <w:t>0.</w:t>
            </w:r>
            <w:r>
              <w:rPr>
                <w:rStyle w:val="A10"/>
                <w:rFonts w:ascii="Arial" w:hAnsi="Arial" w:cs="Arial"/>
                <w:color w:val="000000" w:themeColor="text1"/>
                <w:sz w:val="16"/>
                <w:szCs w:val="16"/>
              </w:rPr>
              <w:t xml:space="preserve">13) </w:t>
            </w:r>
          </w:p>
        </w:tc>
      </w:tr>
      <w:tr w:rsidR="00FC3980" w14:paraId="28E013E6" w14:textId="77777777" w:rsidTr="007F65A7">
        <w:tc>
          <w:tcPr>
            <w:tcW w:w="2972" w:type="dxa"/>
            <w:tcMar>
              <w:left w:w="57" w:type="dxa"/>
              <w:right w:w="57" w:type="dxa"/>
            </w:tcMar>
          </w:tcPr>
          <w:p w14:paraId="4D92736D" w14:textId="77777777" w:rsidR="00FC3980" w:rsidRPr="008E58BC" w:rsidRDefault="00FC3980" w:rsidP="007F65A7">
            <w:pPr>
              <w:rPr>
                <w:rStyle w:val="A10"/>
                <w:rFonts w:ascii="Arial" w:hAnsi="Arial" w:cs="Arial"/>
                <w:b/>
                <w:sz w:val="16"/>
                <w:szCs w:val="16"/>
              </w:rPr>
            </w:pPr>
            <w:r w:rsidRPr="008E58BC">
              <w:rPr>
                <w:rStyle w:val="A10"/>
                <w:rFonts w:ascii="Arial" w:hAnsi="Arial" w:cs="Arial"/>
                <w:b/>
                <w:sz w:val="16"/>
                <w:szCs w:val="16"/>
              </w:rPr>
              <w:t>Occupants</w:t>
            </w:r>
          </w:p>
        </w:tc>
        <w:tc>
          <w:tcPr>
            <w:tcW w:w="2014" w:type="dxa"/>
            <w:tcMar>
              <w:left w:w="57" w:type="dxa"/>
              <w:right w:w="57" w:type="dxa"/>
            </w:tcMar>
          </w:tcPr>
          <w:p w14:paraId="0662F970"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r w:rsidRPr="00F65DED">
              <w:rPr>
                <w:rFonts w:ascii="Arial" w:hAnsi="Arial" w:cs="Arial"/>
                <w:color w:val="000000" w:themeColor="text1"/>
                <w:sz w:val="16"/>
                <w:szCs w:val="16"/>
              </w:rPr>
              <w:t>1 occupant</w:t>
            </w:r>
            <w:r w:rsidR="00C353CE">
              <w:rPr>
                <w:rFonts w:ascii="Arial" w:hAnsi="Arial" w:cs="Arial"/>
                <w:color w:val="000000" w:themeColor="text1"/>
                <w:sz w:val="16"/>
                <w:szCs w:val="16"/>
              </w:rPr>
              <w:t xml:space="preserve"> (retired)</w:t>
            </w:r>
          </w:p>
        </w:tc>
        <w:tc>
          <w:tcPr>
            <w:tcW w:w="2015" w:type="dxa"/>
            <w:tcMar>
              <w:left w:w="57" w:type="dxa"/>
              <w:right w:w="57" w:type="dxa"/>
            </w:tcMar>
          </w:tcPr>
          <w:p w14:paraId="1E07F330" w14:textId="77777777" w:rsidR="00FC3980" w:rsidRPr="0090487F" w:rsidRDefault="00FC3980" w:rsidP="007F65A7">
            <w:pPr>
              <w:autoSpaceDE w:val="0"/>
              <w:autoSpaceDN w:val="0"/>
              <w:adjustRightInd w:val="0"/>
              <w:jc w:val="both"/>
              <w:rPr>
                <w:rFonts w:ascii="Arial" w:hAnsi="Arial" w:cs="Arial"/>
                <w:color w:val="000000" w:themeColor="text1"/>
                <w:sz w:val="16"/>
                <w:szCs w:val="16"/>
              </w:rPr>
            </w:pPr>
            <w:r w:rsidRPr="0090487F">
              <w:rPr>
                <w:rFonts w:ascii="Arial" w:hAnsi="Arial" w:cs="Arial"/>
                <w:color w:val="000000" w:themeColor="text1"/>
                <w:sz w:val="16"/>
                <w:szCs w:val="16"/>
              </w:rPr>
              <w:t>3 occupants</w:t>
            </w:r>
            <w:r w:rsidR="00C353CE">
              <w:rPr>
                <w:rFonts w:ascii="Arial" w:hAnsi="Arial" w:cs="Arial"/>
                <w:color w:val="000000" w:themeColor="text1"/>
                <w:sz w:val="16"/>
                <w:szCs w:val="16"/>
              </w:rPr>
              <w:t xml:space="preserve"> (working)</w:t>
            </w:r>
          </w:p>
        </w:tc>
        <w:tc>
          <w:tcPr>
            <w:tcW w:w="2015" w:type="dxa"/>
            <w:tcMar>
              <w:left w:w="57" w:type="dxa"/>
              <w:right w:w="57" w:type="dxa"/>
            </w:tcMar>
          </w:tcPr>
          <w:p w14:paraId="32094670" w14:textId="77777777" w:rsidR="00FC3980" w:rsidRPr="0090487F" w:rsidRDefault="00FC3980" w:rsidP="007F65A7">
            <w:pPr>
              <w:autoSpaceDE w:val="0"/>
              <w:autoSpaceDN w:val="0"/>
              <w:adjustRightInd w:val="0"/>
              <w:jc w:val="both"/>
              <w:rPr>
                <w:rStyle w:val="A10"/>
                <w:rFonts w:ascii="Arial" w:hAnsi="Arial" w:cs="Arial"/>
                <w:sz w:val="16"/>
                <w:szCs w:val="16"/>
              </w:rPr>
            </w:pPr>
            <w:r w:rsidRPr="0090487F">
              <w:rPr>
                <w:rStyle w:val="A10"/>
                <w:rFonts w:ascii="Arial" w:hAnsi="Arial" w:cs="Arial"/>
                <w:sz w:val="16"/>
                <w:szCs w:val="16"/>
              </w:rPr>
              <w:t>3 occupants</w:t>
            </w:r>
            <w:r w:rsidR="00C353CE">
              <w:rPr>
                <w:rStyle w:val="A10"/>
                <w:rFonts w:ascii="Arial" w:hAnsi="Arial" w:cs="Arial"/>
                <w:sz w:val="16"/>
                <w:szCs w:val="16"/>
              </w:rPr>
              <w:t xml:space="preserve"> (working)</w:t>
            </w:r>
          </w:p>
        </w:tc>
      </w:tr>
      <w:tr w:rsidR="00FC3980" w14:paraId="7DAA28C6" w14:textId="77777777" w:rsidTr="007F65A7">
        <w:tc>
          <w:tcPr>
            <w:tcW w:w="2972" w:type="dxa"/>
            <w:tcMar>
              <w:left w:w="57" w:type="dxa"/>
              <w:right w:w="57" w:type="dxa"/>
            </w:tcMar>
          </w:tcPr>
          <w:p w14:paraId="376836E5" w14:textId="6244958F" w:rsidR="00FC3980" w:rsidRPr="008E58BC" w:rsidRDefault="00FC3980" w:rsidP="007F65A7">
            <w:pPr>
              <w:rPr>
                <w:rStyle w:val="A10"/>
                <w:rFonts w:ascii="Arial" w:hAnsi="Arial" w:cs="Arial"/>
                <w:b/>
                <w:sz w:val="16"/>
                <w:szCs w:val="16"/>
              </w:rPr>
            </w:pPr>
            <w:r w:rsidRPr="008E58BC">
              <w:rPr>
                <w:rStyle w:val="A10"/>
                <w:rFonts w:ascii="Arial" w:hAnsi="Arial" w:cs="Arial"/>
                <w:b/>
                <w:sz w:val="16"/>
                <w:szCs w:val="16"/>
              </w:rPr>
              <w:t>Occupants</w:t>
            </w:r>
            <w:r w:rsidR="00FD6BFB">
              <w:rPr>
                <w:rStyle w:val="A10"/>
                <w:rFonts w:ascii="Arial" w:hAnsi="Arial" w:cs="Arial"/>
                <w:b/>
                <w:sz w:val="16"/>
                <w:szCs w:val="16"/>
              </w:rPr>
              <w:t>’</w:t>
            </w:r>
            <w:r>
              <w:rPr>
                <w:rStyle w:val="A10"/>
                <w:rFonts w:ascii="Arial" w:hAnsi="Arial" w:cs="Arial"/>
                <w:b/>
                <w:sz w:val="16"/>
                <w:szCs w:val="16"/>
              </w:rPr>
              <w:t xml:space="preserve"> pattern</w:t>
            </w:r>
          </w:p>
        </w:tc>
        <w:tc>
          <w:tcPr>
            <w:tcW w:w="2014" w:type="dxa"/>
            <w:tcMar>
              <w:left w:w="57" w:type="dxa"/>
              <w:right w:w="57" w:type="dxa"/>
            </w:tcMar>
          </w:tcPr>
          <w:p w14:paraId="340ECEF3" w14:textId="77777777" w:rsidR="00FC3980" w:rsidRPr="008927C3" w:rsidRDefault="00FC3980" w:rsidP="007F65A7">
            <w:pPr>
              <w:autoSpaceDE w:val="0"/>
              <w:autoSpaceDN w:val="0"/>
              <w:adjustRightInd w:val="0"/>
              <w:jc w:val="both"/>
              <w:rPr>
                <w:rFonts w:ascii="Arial" w:hAnsi="Arial" w:cs="Arial"/>
                <w:color w:val="000000" w:themeColor="text1"/>
                <w:sz w:val="16"/>
                <w:szCs w:val="16"/>
              </w:rPr>
            </w:pPr>
            <w:r w:rsidRPr="008927C3">
              <w:rPr>
                <w:rFonts w:ascii="Arial" w:hAnsi="Arial" w:cs="Arial"/>
                <w:color w:val="000000" w:themeColor="text1"/>
                <w:sz w:val="16"/>
                <w:szCs w:val="16"/>
              </w:rPr>
              <w:t>~22h</w:t>
            </w:r>
            <w:r w:rsidR="00C353CE" w:rsidRPr="008927C3">
              <w:rPr>
                <w:rFonts w:ascii="Arial" w:hAnsi="Arial" w:cs="Arial"/>
                <w:color w:val="000000" w:themeColor="text1"/>
                <w:sz w:val="16"/>
                <w:szCs w:val="16"/>
              </w:rPr>
              <w:t xml:space="preserve"> inside the house</w:t>
            </w:r>
            <w:r w:rsidRPr="008927C3">
              <w:rPr>
                <w:rFonts w:ascii="Arial" w:hAnsi="Arial" w:cs="Arial"/>
                <w:color w:val="000000" w:themeColor="text1"/>
                <w:sz w:val="16"/>
                <w:szCs w:val="16"/>
              </w:rPr>
              <w:t xml:space="preserve"> weekday &amp; weekend</w:t>
            </w:r>
            <w:r w:rsidR="00C353CE" w:rsidRPr="008927C3">
              <w:rPr>
                <w:rFonts w:ascii="Arial" w:hAnsi="Arial" w:cs="Arial"/>
                <w:color w:val="000000" w:themeColor="text1"/>
                <w:sz w:val="16"/>
                <w:szCs w:val="16"/>
              </w:rPr>
              <w:t xml:space="preserve">. </w:t>
            </w:r>
            <w:r w:rsidRPr="008927C3">
              <w:rPr>
                <w:rFonts w:ascii="Arial" w:hAnsi="Arial" w:cs="Arial"/>
                <w:color w:val="000000" w:themeColor="text1"/>
                <w:sz w:val="16"/>
                <w:szCs w:val="16"/>
              </w:rPr>
              <w:t>Bed (21-8); Living (9-10 &amp; 3-9); kitchen (8-9 &amp; 2-3)</w:t>
            </w:r>
          </w:p>
        </w:tc>
        <w:tc>
          <w:tcPr>
            <w:tcW w:w="2015" w:type="dxa"/>
            <w:tcMar>
              <w:left w:w="57" w:type="dxa"/>
              <w:right w:w="57" w:type="dxa"/>
            </w:tcMar>
          </w:tcPr>
          <w:p w14:paraId="37261F5D" w14:textId="77777777" w:rsidR="00FC3980" w:rsidRPr="008927C3" w:rsidRDefault="00FC3980" w:rsidP="00C353CE">
            <w:pPr>
              <w:autoSpaceDE w:val="0"/>
              <w:autoSpaceDN w:val="0"/>
              <w:adjustRightInd w:val="0"/>
              <w:jc w:val="both"/>
              <w:rPr>
                <w:rFonts w:ascii="Arial" w:hAnsi="Arial" w:cs="Arial"/>
                <w:color w:val="000000" w:themeColor="text1"/>
                <w:sz w:val="16"/>
                <w:szCs w:val="16"/>
              </w:rPr>
            </w:pPr>
            <w:r w:rsidRPr="008927C3">
              <w:rPr>
                <w:rFonts w:ascii="Arial" w:hAnsi="Arial" w:cs="Arial"/>
                <w:color w:val="000000" w:themeColor="text1"/>
                <w:sz w:val="16"/>
                <w:szCs w:val="16"/>
              </w:rPr>
              <w:t>3 occupants</w:t>
            </w:r>
            <w:r w:rsidR="00C353CE" w:rsidRPr="008927C3">
              <w:rPr>
                <w:rFonts w:ascii="Arial" w:hAnsi="Arial" w:cs="Arial"/>
                <w:color w:val="000000" w:themeColor="text1"/>
                <w:sz w:val="16"/>
                <w:szCs w:val="16"/>
              </w:rPr>
              <w:t>. Bed1 (22-08 &amp; 19-24). Living (17-19). Bed2 playroom (18-22 &amp; 10-22 weekends). Bed3 (22-08 &amp; 22-10 weekends)</w:t>
            </w:r>
          </w:p>
        </w:tc>
        <w:tc>
          <w:tcPr>
            <w:tcW w:w="2015" w:type="dxa"/>
            <w:tcMar>
              <w:left w:w="57" w:type="dxa"/>
              <w:right w:w="57" w:type="dxa"/>
            </w:tcMar>
          </w:tcPr>
          <w:p w14:paraId="4C8DF984" w14:textId="77777777" w:rsidR="00FC3980" w:rsidRPr="008927C3" w:rsidRDefault="00C353CE" w:rsidP="008927C3">
            <w:pPr>
              <w:autoSpaceDE w:val="0"/>
              <w:autoSpaceDN w:val="0"/>
              <w:adjustRightInd w:val="0"/>
              <w:jc w:val="both"/>
              <w:rPr>
                <w:rStyle w:val="A10"/>
                <w:rFonts w:ascii="Arial" w:hAnsi="Arial" w:cs="Arial"/>
                <w:color w:val="000000" w:themeColor="text1"/>
                <w:sz w:val="16"/>
                <w:szCs w:val="16"/>
              </w:rPr>
            </w:pPr>
            <w:r w:rsidRPr="008927C3">
              <w:rPr>
                <w:rFonts w:ascii="Arial" w:hAnsi="Arial" w:cs="Arial"/>
                <w:color w:val="000000" w:themeColor="text1"/>
                <w:sz w:val="16"/>
                <w:szCs w:val="16"/>
              </w:rPr>
              <w:t>3 occupants. Bed1</w:t>
            </w:r>
            <w:r w:rsidR="008927C3" w:rsidRPr="008927C3">
              <w:rPr>
                <w:rFonts w:ascii="Arial" w:hAnsi="Arial" w:cs="Arial"/>
                <w:color w:val="000000" w:themeColor="text1"/>
                <w:sz w:val="16"/>
                <w:szCs w:val="16"/>
              </w:rPr>
              <w:t xml:space="preserve"> &amp; Bed2</w:t>
            </w:r>
            <w:r w:rsidRPr="008927C3">
              <w:rPr>
                <w:rFonts w:ascii="Arial" w:hAnsi="Arial" w:cs="Arial"/>
                <w:color w:val="000000" w:themeColor="text1"/>
                <w:sz w:val="16"/>
                <w:szCs w:val="16"/>
              </w:rPr>
              <w:t xml:space="preserve"> (</w:t>
            </w:r>
            <w:r w:rsidR="004367CD" w:rsidRPr="008927C3">
              <w:rPr>
                <w:rFonts w:ascii="Arial" w:hAnsi="Arial" w:cs="Arial"/>
                <w:color w:val="000000" w:themeColor="text1"/>
                <w:sz w:val="16"/>
                <w:szCs w:val="16"/>
              </w:rPr>
              <w:t>22-08 &amp; 1</w:t>
            </w:r>
            <w:r w:rsidR="008927C3" w:rsidRPr="008927C3">
              <w:rPr>
                <w:rFonts w:ascii="Arial" w:hAnsi="Arial" w:cs="Arial"/>
                <w:color w:val="000000" w:themeColor="text1"/>
                <w:sz w:val="16"/>
                <w:szCs w:val="16"/>
              </w:rPr>
              <w:t>9</w:t>
            </w:r>
            <w:r w:rsidR="004367CD" w:rsidRPr="008927C3">
              <w:rPr>
                <w:rFonts w:ascii="Arial" w:hAnsi="Arial" w:cs="Arial"/>
                <w:color w:val="000000" w:themeColor="text1"/>
                <w:sz w:val="16"/>
                <w:szCs w:val="16"/>
              </w:rPr>
              <w:t>-24</w:t>
            </w:r>
            <w:r w:rsidRPr="008927C3">
              <w:rPr>
                <w:rFonts w:ascii="Arial" w:hAnsi="Arial" w:cs="Arial"/>
                <w:color w:val="000000" w:themeColor="text1"/>
                <w:sz w:val="16"/>
                <w:szCs w:val="16"/>
              </w:rPr>
              <w:t xml:space="preserve">). Living (17-19). </w:t>
            </w:r>
            <w:r w:rsidR="008927C3" w:rsidRPr="008927C3">
              <w:rPr>
                <w:rFonts w:ascii="Arial" w:hAnsi="Arial" w:cs="Arial"/>
                <w:color w:val="000000" w:themeColor="text1"/>
                <w:sz w:val="16"/>
                <w:szCs w:val="16"/>
              </w:rPr>
              <w:t>Kitchen</w:t>
            </w:r>
            <w:r w:rsidRPr="008927C3">
              <w:rPr>
                <w:rFonts w:ascii="Arial" w:hAnsi="Arial" w:cs="Arial"/>
                <w:color w:val="000000" w:themeColor="text1"/>
                <w:sz w:val="16"/>
                <w:szCs w:val="16"/>
              </w:rPr>
              <w:t xml:space="preserve"> </w:t>
            </w:r>
            <w:r w:rsidR="008927C3" w:rsidRPr="008927C3">
              <w:rPr>
                <w:rFonts w:ascii="Arial" w:hAnsi="Arial" w:cs="Arial"/>
                <w:color w:val="000000" w:themeColor="text1"/>
                <w:sz w:val="16"/>
                <w:szCs w:val="16"/>
              </w:rPr>
              <w:t>(13-14</w:t>
            </w:r>
            <w:r w:rsidRPr="008927C3">
              <w:rPr>
                <w:rFonts w:ascii="Arial" w:hAnsi="Arial" w:cs="Arial"/>
                <w:color w:val="000000" w:themeColor="text1"/>
                <w:sz w:val="16"/>
                <w:szCs w:val="16"/>
              </w:rPr>
              <w:t>). Bed3 (2</w:t>
            </w:r>
            <w:r w:rsidR="008927C3" w:rsidRPr="008927C3">
              <w:rPr>
                <w:rFonts w:ascii="Arial" w:hAnsi="Arial" w:cs="Arial"/>
                <w:color w:val="000000" w:themeColor="text1"/>
                <w:sz w:val="16"/>
                <w:szCs w:val="16"/>
              </w:rPr>
              <w:t>4</w:t>
            </w:r>
            <w:r w:rsidRPr="008927C3">
              <w:rPr>
                <w:rFonts w:ascii="Arial" w:hAnsi="Arial" w:cs="Arial"/>
                <w:color w:val="000000" w:themeColor="text1"/>
                <w:sz w:val="16"/>
                <w:szCs w:val="16"/>
              </w:rPr>
              <w:t>-</w:t>
            </w:r>
            <w:r w:rsidR="008927C3" w:rsidRPr="008927C3">
              <w:rPr>
                <w:rFonts w:ascii="Arial" w:hAnsi="Arial" w:cs="Arial"/>
                <w:color w:val="000000" w:themeColor="text1"/>
                <w:sz w:val="16"/>
                <w:szCs w:val="16"/>
              </w:rPr>
              <w:t>13</w:t>
            </w:r>
            <w:r w:rsidRPr="008927C3">
              <w:rPr>
                <w:rFonts w:ascii="Arial" w:hAnsi="Arial" w:cs="Arial"/>
                <w:color w:val="000000" w:themeColor="text1"/>
                <w:sz w:val="16"/>
                <w:szCs w:val="16"/>
              </w:rPr>
              <w:t>)</w:t>
            </w:r>
          </w:p>
        </w:tc>
      </w:tr>
      <w:tr w:rsidR="00FC3980" w14:paraId="0C073CA2" w14:textId="77777777" w:rsidTr="007F65A7">
        <w:tc>
          <w:tcPr>
            <w:tcW w:w="2972" w:type="dxa"/>
            <w:tcMar>
              <w:left w:w="57" w:type="dxa"/>
              <w:right w:w="57" w:type="dxa"/>
            </w:tcMar>
          </w:tcPr>
          <w:p w14:paraId="03EB1C62" w14:textId="77777777" w:rsidR="00FC3980" w:rsidRDefault="00FC3980" w:rsidP="007F65A7">
            <w:pPr>
              <w:rPr>
                <w:rStyle w:val="A10"/>
                <w:rFonts w:ascii="Arial" w:hAnsi="Arial" w:cs="Arial"/>
                <w:b/>
                <w:sz w:val="16"/>
                <w:szCs w:val="16"/>
              </w:rPr>
            </w:pPr>
            <w:r>
              <w:rPr>
                <w:rStyle w:val="A10"/>
                <w:rFonts w:ascii="Arial" w:hAnsi="Arial" w:cs="Arial"/>
                <w:b/>
                <w:sz w:val="16"/>
                <w:szCs w:val="16"/>
              </w:rPr>
              <w:t>Gas Combi Boiler</w:t>
            </w:r>
          </w:p>
        </w:tc>
        <w:tc>
          <w:tcPr>
            <w:tcW w:w="2014" w:type="dxa"/>
            <w:tcMar>
              <w:left w:w="57" w:type="dxa"/>
              <w:right w:w="57" w:type="dxa"/>
            </w:tcMar>
          </w:tcPr>
          <w:p w14:paraId="6DAC972B" w14:textId="77777777" w:rsidR="00FC3980" w:rsidRPr="00F65DED" w:rsidRDefault="00FC3980" w:rsidP="007F65A7">
            <w:pPr>
              <w:autoSpaceDE w:val="0"/>
              <w:autoSpaceDN w:val="0"/>
              <w:adjustRightInd w:val="0"/>
              <w:jc w:val="both"/>
              <w:rPr>
                <w:rFonts w:ascii="Arial" w:hAnsi="Arial" w:cs="Arial"/>
                <w:color w:val="000000" w:themeColor="text1"/>
                <w:sz w:val="16"/>
                <w:szCs w:val="16"/>
              </w:rPr>
            </w:pPr>
            <w:proofErr w:type="spellStart"/>
            <w:r w:rsidRPr="004478D7">
              <w:rPr>
                <w:rStyle w:val="A10"/>
                <w:rFonts w:ascii="Arial" w:hAnsi="Arial" w:cs="Arial"/>
                <w:sz w:val="16"/>
                <w:szCs w:val="16"/>
              </w:rPr>
              <w:t>Vaillant</w:t>
            </w:r>
            <w:proofErr w:type="spellEnd"/>
            <w:r w:rsidRPr="004478D7">
              <w:rPr>
                <w:rStyle w:val="A10"/>
                <w:rFonts w:ascii="Arial" w:hAnsi="Arial" w:cs="Arial"/>
                <w:sz w:val="16"/>
                <w:szCs w:val="16"/>
              </w:rPr>
              <w:t xml:space="preserve">, </w:t>
            </w:r>
            <w:proofErr w:type="spellStart"/>
            <w:r w:rsidRPr="004478D7">
              <w:rPr>
                <w:rStyle w:val="A10"/>
                <w:rFonts w:ascii="Arial" w:hAnsi="Arial" w:cs="Arial"/>
                <w:sz w:val="16"/>
                <w:szCs w:val="16"/>
              </w:rPr>
              <w:t>ecoTEC</w:t>
            </w:r>
            <w:proofErr w:type="spellEnd"/>
            <w:r w:rsidRPr="004478D7">
              <w:rPr>
                <w:rStyle w:val="A10"/>
                <w:rFonts w:ascii="Arial" w:hAnsi="Arial" w:cs="Arial"/>
                <w:sz w:val="16"/>
                <w:szCs w:val="16"/>
              </w:rPr>
              <w:t xml:space="preserve"> pro 246/3-3 R1 </w:t>
            </w:r>
            <w:r>
              <w:rPr>
                <w:rStyle w:val="A10"/>
                <w:rFonts w:ascii="Arial" w:hAnsi="Arial" w:cs="Arial"/>
                <w:sz w:val="16"/>
                <w:szCs w:val="16"/>
              </w:rPr>
              <w:t>(</w:t>
            </w:r>
            <w:r w:rsidRPr="004478D7">
              <w:rPr>
                <w:rStyle w:val="A10"/>
                <w:rFonts w:ascii="Arial" w:hAnsi="Arial" w:cs="Arial"/>
                <w:sz w:val="16"/>
                <w:szCs w:val="16"/>
              </w:rPr>
              <w:t>89.10%</w:t>
            </w:r>
            <w:r>
              <w:rPr>
                <w:rStyle w:val="A10"/>
                <w:rFonts w:ascii="Arial" w:hAnsi="Arial" w:cs="Arial"/>
                <w:sz w:val="16"/>
                <w:szCs w:val="16"/>
              </w:rPr>
              <w:t>)</w:t>
            </w:r>
          </w:p>
        </w:tc>
        <w:tc>
          <w:tcPr>
            <w:tcW w:w="2015" w:type="dxa"/>
            <w:tcMar>
              <w:left w:w="57" w:type="dxa"/>
              <w:right w:w="57" w:type="dxa"/>
            </w:tcMar>
          </w:tcPr>
          <w:p w14:paraId="113035F9" w14:textId="77777777" w:rsidR="00FC3980" w:rsidRPr="0090487F" w:rsidRDefault="00FC3980" w:rsidP="007F65A7">
            <w:pPr>
              <w:autoSpaceDE w:val="0"/>
              <w:autoSpaceDN w:val="0"/>
              <w:adjustRightInd w:val="0"/>
              <w:jc w:val="both"/>
              <w:rPr>
                <w:rFonts w:ascii="Arial" w:hAnsi="Arial" w:cs="Arial"/>
                <w:color w:val="000000" w:themeColor="text1"/>
                <w:sz w:val="16"/>
                <w:szCs w:val="16"/>
              </w:rPr>
            </w:pPr>
            <w:proofErr w:type="spellStart"/>
            <w:r w:rsidRPr="0090487F">
              <w:rPr>
                <w:rStyle w:val="A10"/>
                <w:rFonts w:ascii="Arial" w:hAnsi="Arial" w:cs="Arial"/>
                <w:sz w:val="16"/>
                <w:szCs w:val="16"/>
              </w:rPr>
              <w:t>Vaillant</w:t>
            </w:r>
            <w:proofErr w:type="spellEnd"/>
            <w:r w:rsidRPr="0090487F">
              <w:rPr>
                <w:rStyle w:val="A10"/>
                <w:rFonts w:ascii="Arial" w:hAnsi="Arial" w:cs="Arial"/>
                <w:sz w:val="16"/>
                <w:szCs w:val="16"/>
              </w:rPr>
              <w:t xml:space="preserve">, </w:t>
            </w:r>
            <w:proofErr w:type="spellStart"/>
            <w:r w:rsidRPr="0090487F">
              <w:rPr>
                <w:rStyle w:val="A10"/>
                <w:rFonts w:ascii="Arial" w:hAnsi="Arial" w:cs="Arial"/>
                <w:sz w:val="16"/>
                <w:szCs w:val="16"/>
              </w:rPr>
              <w:t>ecoTEC</w:t>
            </w:r>
            <w:proofErr w:type="spellEnd"/>
            <w:r w:rsidRPr="0090487F">
              <w:rPr>
                <w:rStyle w:val="A10"/>
                <w:rFonts w:ascii="Arial" w:hAnsi="Arial" w:cs="Arial"/>
                <w:sz w:val="16"/>
                <w:szCs w:val="16"/>
              </w:rPr>
              <w:t xml:space="preserve"> pro 246/3-3 R1 (89.10%)</w:t>
            </w:r>
          </w:p>
        </w:tc>
        <w:tc>
          <w:tcPr>
            <w:tcW w:w="2015" w:type="dxa"/>
            <w:tcMar>
              <w:left w:w="57" w:type="dxa"/>
              <w:right w:w="57" w:type="dxa"/>
            </w:tcMar>
          </w:tcPr>
          <w:p w14:paraId="019353EC" w14:textId="77777777" w:rsidR="00FC3980" w:rsidRPr="0090487F" w:rsidRDefault="00FC3980" w:rsidP="007F65A7">
            <w:pPr>
              <w:autoSpaceDE w:val="0"/>
              <w:autoSpaceDN w:val="0"/>
              <w:adjustRightInd w:val="0"/>
              <w:jc w:val="both"/>
              <w:rPr>
                <w:rStyle w:val="A10"/>
                <w:rFonts w:ascii="Arial" w:hAnsi="Arial" w:cs="Arial"/>
                <w:sz w:val="16"/>
                <w:szCs w:val="16"/>
              </w:rPr>
            </w:pPr>
            <w:r w:rsidRPr="0090487F">
              <w:rPr>
                <w:rStyle w:val="A10"/>
                <w:rFonts w:ascii="Arial" w:hAnsi="Arial" w:cs="Arial"/>
                <w:sz w:val="16"/>
                <w:szCs w:val="16"/>
              </w:rPr>
              <w:t xml:space="preserve">Worcester </w:t>
            </w:r>
            <w:proofErr w:type="spellStart"/>
            <w:r w:rsidRPr="0090487F">
              <w:rPr>
                <w:rStyle w:val="A10"/>
                <w:rFonts w:ascii="Arial" w:hAnsi="Arial" w:cs="Arial"/>
                <w:sz w:val="16"/>
                <w:szCs w:val="16"/>
              </w:rPr>
              <w:t>Greenstar</w:t>
            </w:r>
            <w:proofErr w:type="spellEnd"/>
            <w:r w:rsidRPr="0090487F">
              <w:rPr>
                <w:rStyle w:val="A10"/>
                <w:rFonts w:ascii="Arial" w:hAnsi="Arial" w:cs="Arial"/>
                <w:sz w:val="16"/>
                <w:szCs w:val="16"/>
              </w:rPr>
              <w:t xml:space="preserve"> 25si  (89.8% efficiency)</w:t>
            </w:r>
          </w:p>
        </w:tc>
      </w:tr>
      <w:tr w:rsidR="006D7C03" w:rsidRPr="00F818A7" w14:paraId="21DA2991" w14:textId="77777777" w:rsidTr="007F65A7">
        <w:tc>
          <w:tcPr>
            <w:tcW w:w="2972" w:type="dxa"/>
            <w:tcMar>
              <w:left w:w="57" w:type="dxa"/>
              <w:right w:w="57" w:type="dxa"/>
            </w:tcMar>
          </w:tcPr>
          <w:p w14:paraId="0CADD9AA" w14:textId="77777777" w:rsidR="006D7C03" w:rsidRPr="00F818A7" w:rsidRDefault="006D7C03" w:rsidP="006D7C03">
            <w:pPr>
              <w:rPr>
                <w:rStyle w:val="A10"/>
                <w:rFonts w:ascii="Arial" w:hAnsi="Arial" w:cs="Arial"/>
                <w:b/>
                <w:color w:val="000000" w:themeColor="text1"/>
                <w:sz w:val="16"/>
                <w:szCs w:val="16"/>
              </w:rPr>
            </w:pPr>
            <w:r w:rsidRPr="00F818A7">
              <w:rPr>
                <w:rStyle w:val="A10"/>
                <w:rFonts w:ascii="Arial" w:hAnsi="Arial" w:cs="Arial"/>
                <w:b/>
                <w:color w:val="000000" w:themeColor="text1"/>
                <w:sz w:val="16"/>
                <w:szCs w:val="16"/>
              </w:rPr>
              <w:t>Heating season</w:t>
            </w:r>
          </w:p>
        </w:tc>
        <w:tc>
          <w:tcPr>
            <w:tcW w:w="2014" w:type="dxa"/>
            <w:tcMar>
              <w:left w:w="57" w:type="dxa"/>
              <w:right w:w="57" w:type="dxa"/>
            </w:tcMar>
          </w:tcPr>
          <w:p w14:paraId="04840054" w14:textId="77777777" w:rsidR="006D7C03" w:rsidRPr="00F818A7" w:rsidRDefault="006D7C03" w:rsidP="006D7C03">
            <w:pPr>
              <w:autoSpaceDE w:val="0"/>
              <w:autoSpaceDN w:val="0"/>
              <w:adjustRightInd w:val="0"/>
              <w:jc w:val="both"/>
              <w:rPr>
                <w:rFonts w:ascii="Arial" w:hAnsi="Arial" w:cs="Arial"/>
                <w:color w:val="000000" w:themeColor="text1"/>
                <w:sz w:val="16"/>
                <w:szCs w:val="16"/>
              </w:rPr>
            </w:pPr>
            <w:r w:rsidRPr="00F818A7">
              <w:rPr>
                <w:rFonts w:ascii="Arial" w:hAnsi="Arial" w:cs="Arial"/>
                <w:color w:val="000000" w:themeColor="text1"/>
                <w:sz w:val="16"/>
                <w:szCs w:val="16"/>
              </w:rPr>
              <w:t xml:space="preserve">From October to </w:t>
            </w:r>
            <w:r>
              <w:rPr>
                <w:rFonts w:ascii="Arial" w:hAnsi="Arial" w:cs="Arial"/>
                <w:color w:val="000000" w:themeColor="text1"/>
                <w:sz w:val="16"/>
                <w:szCs w:val="16"/>
              </w:rPr>
              <w:t>April</w:t>
            </w:r>
          </w:p>
        </w:tc>
        <w:tc>
          <w:tcPr>
            <w:tcW w:w="2015" w:type="dxa"/>
            <w:tcMar>
              <w:left w:w="57" w:type="dxa"/>
              <w:right w:w="57" w:type="dxa"/>
            </w:tcMar>
          </w:tcPr>
          <w:p w14:paraId="570D3CC4" w14:textId="77777777" w:rsidR="006D7C03" w:rsidRPr="001A4855" w:rsidRDefault="006D7C03" w:rsidP="005D0A84">
            <w:pPr>
              <w:rPr>
                <w:rStyle w:val="A10"/>
                <w:rFonts w:cs="Arial"/>
                <w:sz w:val="16"/>
                <w:szCs w:val="16"/>
              </w:rPr>
            </w:pPr>
            <w:r w:rsidRPr="0090487F">
              <w:rPr>
                <w:rFonts w:ascii="Arial" w:hAnsi="Arial" w:cs="Arial"/>
                <w:color w:val="000000" w:themeColor="text1"/>
                <w:sz w:val="16"/>
                <w:szCs w:val="16"/>
              </w:rPr>
              <w:t xml:space="preserve">From </w:t>
            </w:r>
            <w:r w:rsidR="005D0A84">
              <w:rPr>
                <w:rFonts w:ascii="Arial" w:hAnsi="Arial" w:cs="Arial"/>
                <w:color w:val="000000" w:themeColor="text1"/>
                <w:sz w:val="16"/>
                <w:szCs w:val="16"/>
              </w:rPr>
              <w:t>October to</w:t>
            </w:r>
            <w:r>
              <w:rPr>
                <w:rFonts w:ascii="Arial" w:hAnsi="Arial" w:cs="Arial"/>
                <w:color w:val="000000" w:themeColor="text1"/>
                <w:sz w:val="16"/>
                <w:szCs w:val="16"/>
              </w:rPr>
              <w:t xml:space="preserve"> May</w:t>
            </w:r>
          </w:p>
        </w:tc>
        <w:tc>
          <w:tcPr>
            <w:tcW w:w="2015" w:type="dxa"/>
            <w:tcMar>
              <w:left w:w="57" w:type="dxa"/>
              <w:right w:w="57" w:type="dxa"/>
            </w:tcMar>
          </w:tcPr>
          <w:p w14:paraId="31E10DC6" w14:textId="77777777" w:rsidR="006D7C03" w:rsidRPr="00F818A7" w:rsidRDefault="006D7C03" w:rsidP="006D7C03">
            <w:pPr>
              <w:autoSpaceDE w:val="0"/>
              <w:autoSpaceDN w:val="0"/>
              <w:adjustRightInd w:val="0"/>
              <w:jc w:val="both"/>
              <w:rPr>
                <w:rFonts w:ascii="Arial" w:hAnsi="Arial" w:cs="Arial"/>
                <w:color w:val="000000" w:themeColor="text1"/>
                <w:sz w:val="16"/>
                <w:szCs w:val="16"/>
              </w:rPr>
            </w:pPr>
            <w:r w:rsidRPr="00F818A7">
              <w:rPr>
                <w:rFonts w:ascii="Arial" w:hAnsi="Arial" w:cs="Arial"/>
                <w:color w:val="000000" w:themeColor="text1"/>
                <w:sz w:val="16"/>
                <w:szCs w:val="16"/>
              </w:rPr>
              <w:t>From October to May</w:t>
            </w:r>
          </w:p>
        </w:tc>
      </w:tr>
      <w:tr w:rsidR="0079759F" w:rsidRPr="00F818A7" w14:paraId="205AC6DD" w14:textId="77777777" w:rsidTr="00AB2680">
        <w:tc>
          <w:tcPr>
            <w:tcW w:w="2972" w:type="dxa"/>
            <w:tcMar>
              <w:left w:w="57" w:type="dxa"/>
              <w:right w:w="57" w:type="dxa"/>
            </w:tcMar>
          </w:tcPr>
          <w:p w14:paraId="497961D6" w14:textId="77777777" w:rsidR="0079759F" w:rsidRPr="00F818A7" w:rsidRDefault="0079759F" w:rsidP="0079759F">
            <w:pPr>
              <w:rPr>
                <w:rStyle w:val="A10"/>
                <w:rFonts w:ascii="Arial" w:hAnsi="Arial" w:cs="Arial"/>
                <w:b/>
                <w:color w:val="000000" w:themeColor="text1"/>
                <w:sz w:val="16"/>
                <w:szCs w:val="16"/>
              </w:rPr>
            </w:pPr>
            <w:r w:rsidRPr="00F818A7">
              <w:rPr>
                <w:rStyle w:val="A10"/>
                <w:rFonts w:ascii="Arial" w:hAnsi="Arial" w:cs="Arial"/>
                <w:b/>
                <w:color w:val="000000" w:themeColor="text1"/>
                <w:sz w:val="16"/>
                <w:szCs w:val="16"/>
              </w:rPr>
              <w:t xml:space="preserve">Thermostat  </w:t>
            </w:r>
          </w:p>
        </w:tc>
        <w:tc>
          <w:tcPr>
            <w:tcW w:w="2014" w:type="dxa"/>
            <w:tcMar>
              <w:left w:w="57" w:type="dxa"/>
              <w:right w:w="57" w:type="dxa"/>
            </w:tcMar>
          </w:tcPr>
          <w:p w14:paraId="50AB377E" w14:textId="77777777" w:rsidR="0079759F" w:rsidRPr="00F818A7" w:rsidRDefault="0079759F" w:rsidP="0079759F">
            <w:pPr>
              <w:autoSpaceDE w:val="0"/>
              <w:autoSpaceDN w:val="0"/>
              <w:adjustRightInd w:val="0"/>
              <w:jc w:val="center"/>
              <w:rPr>
                <w:rFonts w:ascii="Arial" w:hAnsi="Arial" w:cs="Arial"/>
                <w:color w:val="000000" w:themeColor="text1"/>
                <w:sz w:val="16"/>
                <w:szCs w:val="16"/>
              </w:rPr>
            </w:pPr>
            <w:r w:rsidRPr="00F818A7">
              <w:rPr>
                <w:rFonts w:ascii="Arial" w:hAnsi="Arial" w:cs="Arial"/>
                <w:color w:val="000000" w:themeColor="text1"/>
                <w:sz w:val="16"/>
                <w:szCs w:val="16"/>
              </w:rPr>
              <w:t xml:space="preserve"> (</w:t>
            </w:r>
            <w:r>
              <w:rPr>
                <w:rFonts w:ascii="Arial" w:hAnsi="Arial" w:cs="Arial"/>
                <w:color w:val="000000" w:themeColor="text1"/>
                <w:sz w:val="16"/>
                <w:szCs w:val="16"/>
              </w:rPr>
              <w:t>21</w:t>
            </w:r>
            <w:r w:rsidRPr="00F818A7">
              <w:rPr>
                <w:rFonts w:ascii="Arial" w:hAnsi="Arial" w:cs="Arial"/>
                <w:color w:val="000000" w:themeColor="text1"/>
                <w:sz w:val="16"/>
                <w:szCs w:val="16"/>
              </w:rPr>
              <w:t>°C)</w:t>
            </w:r>
          </w:p>
        </w:tc>
        <w:tc>
          <w:tcPr>
            <w:tcW w:w="2015" w:type="dxa"/>
            <w:tcMar>
              <w:left w:w="57" w:type="dxa"/>
              <w:right w:w="57" w:type="dxa"/>
            </w:tcMar>
          </w:tcPr>
          <w:p w14:paraId="537CB410" w14:textId="77777777" w:rsidR="0079759F" w:rsidRPr="00F818A7" w:rsidRDefault="0079759F" w:rsidP="0079759F">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Before and after</w:t>
            </w:r>
            <w:r w:rsidRPr="00F818A7">
              <w:rPr>
                <w:rFonts w:ascii="Arial" w:hAnsi="Arial" w:cs="Arial"/>
                <w:color w:val="000000" w:themeColor="text1"/>
                <w:sz w:val="16"/>
                <w:szCs w:val="16"/>
              </w:rPr>
              <w:t xml:space="preserve"> (2</w:t>
            </w:r>
            <w:r>
              <w:rPr>
                <w:rFonts w:ascii="Arial" w:hAnsi="Arial" w:cs="Arial"/>
                <w:color w:val="000000" w:themeColor="text1"/>
                <w:sz w:val="16"/>
                <w:szCs w:val="16"/>
              </w:rPr>
              <w:t>5</w:t>
            </w:r>
            <w:r w:rsidRPr="00F818A7">
              <w:rPr>
                <w:rFonts w:ascii="Arial" w:hAnsi="Arial" w:cs="Arial"/>
                <w:color w:val="000000" w:themeColor="text1"/>
                <w:sz w:val="16"/>
                <w:szCs w:val="16"/>
              </w:rPr>
              <w:t>°C)</w:t>
            </w:r>
          </w:p>
        </w:tc>
        <w:tc>
          <w:tcPr>
            <w:tcW w:w="2015" w:type="dxa"/>
            <w:tcMar>
              <w:left w:w="57" w:type="dxa"/>
              <w:right w:w="57" w:type="dxa"/>
            </w:tcMar>
          </w:tcPr>
          <w:p w14:paraId="7214BB1A" w14:textId="77777777" w:rsidR="0079759F" w:rsidRPr="00F818A7" w:rsidRDefault="0079759F" w:rsidP="0079759F">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Before and after</w:t>
            </w:r>
            <w:r w:rsidRPr="00F818A7">
              <w:rPr>
                <w:rFonts w:ascii="Arial" w:hAnsi="Arial" w:cs="Arial"/>
                <w:color w:val="000000" w:themeColor="text1"/>
                <w:sz w:val="16"/>
                <w:szCs w:val="16"/>
              </w:rPr>
              <w:t xml:space="preserve"> (2</w:t>
            </w:r>
            <w:r>
              <w:rPr>
                <w:rFonts w:ascii="Arial" w:hAnsi="Arial" w:cs="Arial"/>
                <w:color w:val="000000" w:themeColor="text1"/>
                <w:sz w:val="16"/>
                <w:szCs w:val="16"/>
              </w:rPr>
              <w:t>2</w:t>
            </w:r>
            <w:r w:rsidRPr="00F818A7">
              <w:rPr>
                <w:rFonts w:ascii="Arial" w:hAnsi="Arial" w:cs="Arial"/>
                <w:color w:val="000000" w:themeColor="text1"/>
                <w:sz w:val="16"/>
                <w:szCs w:val="16"/>
              </w:rPr>
              <w:t>°C)</w:t>
            </w:r>
          </w:p>
        </w:tc>
      </w:tr>
      <w:tr w:rsidR="0079759F" w:rsidRPr="00F818A7" w14:paraId="7D1F9F87" w14:textId="77777777" w:rsidTr="000C1F2D">
        <w:tc>
          <w:tcPr>
            <w:tcW w:w="2972" w:type="dxa"/>
            <w:tcMar>
              <w:left w:w="57" w:type="dxa"/>
              <w:right w:w="57" w:type="dxa"/>
            </w:tcMar>
          </w:tcPr>
          <w:p w14:paraId="558BCDD9" w14:textId="77777777" w:rsidR="0079759F" w:rsidRPr="00F818A7" w:rsidRDefault="0079759F" w:rsidP="000C1F2D">
            <w:pPr>
              <w:rPr>
                <w:rStyle w:val="A10"/>
                <w:rFonts w:ascii="Arial" w:hAnsi="Arial" w:cs="Arial"/>
                <w:b/>
                <w:color w:val="000000" w:themeColor="text1"/>
                <w:sz w:val="16"/>
                <w:szCs w:val="16"/>
              </w:rPr>
            </w:pPr>
            <w:r>
              <w:rPr>
                <w:rStyle w:val="A10"/>
                <w:rFonts w:ascii="Arial" w:hAnsi="Arial" w:cs="Arial"/>
                <w:b/>
                <w:color w:val="000000" w:themeColor="text1"/>
                <w:sz w:val="16"/>
                <w:szCs w:val="16"/>
              </w:rPr>
              <w:t>Mean Internal T of main rooms</w:t>
            </w:r>
            <w:r w:rsidR="00342CF6">
              <w:rPr>
                <w:rStyle w:val="A10"/>
                <w:rFonts w:ascii="Arial" w:hAnsi="Arial" w:cs="Arial"/>
                <w:b/>
                <w:color w:val="000000" w:themeColor="text1"/>
                <w:sz w:val="16"/>
                <w:szCs w:val="16"/>
              </w:rPr>
              <w:t xml:space="preserve"> (</w:t>
            </w:r>
            <w:r w:rsidR="00342CF6" w:rsidRPr="00342CF6">
              <w:rPr>
                <w:rStyle w:val="A10"/>
                <w:rFonts w:ascii="Arial" w:hAnsi="Arial" w:cs="Arial"/>
                <w:b/>
                <w:color w:val="000000" w:themeColor="text1"/>
                <w:sz w:val="16"/>
                <w:szCs w:val="16"/>
              </w:rPr>
              <w:t>°C</w:t>
            </w:r>
            <w:r w:rsidR="00342CF6">
              <w:rPr>
                <w:rStyle w:val="A10"/>
                <w:rFonts w:ascii="Arial" w:hAnsi="Arial" w:cs="Arial"/>
                <w:b/>
                <w:color w:val="000000" w:themeColor="text1"/>
                <w:sz w:val="16"/>
                <w:szCs w:val="16"/>
              </w:rPr>
              <w:t>)</w:t>
            </w:r>
          </w:p>
        </w:tc>
        <w:tc>
          <w:tcPr>
            <w:tcW w:w="2014" w:type="dxa"/>
            <w:tcMar>
              <w:left w:w="57" w:type="dxa"/>
              <w:right w:w="57" w:type="dxa"/>
            </w:tcMar>
          </w:tcPr>
          <w:p w14:paraId="6F64D532" w14:textId="77777777" w:rsidR="005D0A84" w:rsidRDefault="0079759F" w:rsidP="00956598">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Before</w:t>
            </w:r>
            <w:r w:rsidR="00E368B8">
              <w:rPr>
                <w:rFonts w:ascii="Arial" w:hAnsi="Arial" w:cs="Arial"/>
                <w:color w:val="000000" w:themeColor="text1"/>
                <w:sz w:val="16"/>
                <w:szCs w:val="16"/>
              </w:rPr>
              <w:t xml:space="preserve">: Liv &amp; </w:t>
            </w:r>
            <w:r w:rsidR="00E368B8">
              <w:rPr>
                <w:rStyle w:val="A10"/>
                <w:rFonts w:ascii="Arial" w:hAnsi="Arial" w:cs="Arial"/>
                <w:color w:val="000000" w:themeColor="text1"/>
                <w:sz w:val="16"/>
                <w:szCs w:val="16"/>
              </w:rPr>
              <w:t xml:space="preserve">Kit </w:t>
            </w:r>
            <w:r w:rsidR="00E368B8" w:rsidRPr="000367DA">
              <w:rPr>
                <w:rFonts w:ascii="Arial" w:hAnsi="Arial" w:cs="Arial"/>
                <w:color w:val="000000" w:themeColor="text1"/>
                <w:sz w:val="16"/>
                <w:szCs w:val="16"/>
              </w:rPr>
              <w:t>(</w:t>
            </w:r>
            <w:r w:rsidR="00E368B8">
              <w:rPr>
                <w:rStyle w:val="A10"/>
                <w:rFonts w:ascii="Arial" w:hAnsi="Arial" w:cs="Arial"/>
                <w:color w:val="000000" w:themeColor="text1"/>
                <w:sz w:val="16"/>
                <w:szCs w:val="16"/>
              </w:rPr>
              <w:t xml:space="preserve">16); Bath &amp; Bed (15); Bed (15). </w:t>
            </w:r>
          </w:p>
          <w:p w14:paraId="0A53D76D" w14:textId="77777777" w:rsidR="0079759F" w:rsidRPr="00F818A7" w:rsidRDefault="0079759F" w:rsidP="00A0406E">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After</w:t>
            </w:r>
            <w:r w:rsidR="00E368B8">
              <w:rPr>
                <w:rFonts w:ascii="Arial" w:hAnsi="Arial" w:cs="Arial"/>
                <w:color w:val="000000" w:themeColor="text1"/>
                <w:sz w:val="16"/>
                <w:szCs w:val="16"/>
              </w:rPr>
              <w:t>:</w:t>
            </w:r>
            <w:r w:rsidR="00342CF6">
              <w:rPr>
                <w:rFonts w:ascii="Arial" w:hAnsi="Arial" w:cs="Arial"/>
                <w:color w:val="000000" w:themeColor="text1"/>
                <w:sz w:val="16"/>
                <w:szCs w:val="16"/>
              </w:rPr>
              <w:t xml:space="preserve"> </w:t>
            </w:r>
            <w:r w:rsidR="00E368B8">
              <w:rPr>
                <w:rFonts w:ascii="Arial" w:hAnsi="Arial" w:cs="Arial"/>
                <w:color w:val="000000" w:themeColor="text1"/>
                <w:sz w:val="16"/>
                <w:szCs w:val="16"/>
              </w:rPr>
              <w:t>Liv</w:t>
            </w:r>
            <w:r w:rsidR="00E368B8">
              <w:rPr>
                <w:rStyle w:val="A10"/>
                <w:rFonts w:ascii="Arial" w:hAnsi="Arial" w:cs="Arial"/>
                <w:color w:val="000000" w:themeColor="text1"/>
                <w:sz w:val="16"/>
                <w:szCs w:val="16"/>
              </w:rPr>
              <w:t>; Kit; Bath &amp; Bed (17</w:t>
            </w:r>
            <w:r w:rsidR="00A0406E">
              <w:rPr>
                <w:rStyle w:val="A10"/>
                <w:rFonts w:ascii="Arial" w:hAnsi="Arial" w:cs="Arial"/>
                <w:color w:val="000000" w:themeColor="text1"/>
                <w:sz w:val="16"/>
                <w:szCs w:val="16"/>
              </w:rPr>
              <w:t xml:space="preserve"> in progression to </w:t>
            </w:r>
            <w:r w:rsidR="00E368B8">
              <w:rPr>
                <w:rStyle w:val="A10"/>
                <w:rFonts w:ascii="Arial" w:hAnsi="Arial" w:cs="Arial"/>
                <w:color w:val="000000" w:themeColor="text1"/>
                <w:sz w:val="16"/>
                <w:szCs w:val="16"/>
              </w:rPr>
              <w:t>21).</w:t>
            </w:r>
          </w:p>
        </w:tc>
        <w:tc>
          <w:tcPr>
            <w:tcW w:w="2015" w:type="dxa"/>
            <w:tcMar>
              <w:left w:w="57" w:type="dxa"/>
              <w:right w:w="57" w:type="dxa"/>
            </w:tcMar>
          </w:tcPr>
          <w:p w14:paraId="4D7C389A" w14:textId="77777777" w:rsidR="00342CF6" w:rsidRDefault="00342CF6" w:rsidP="005D0A84">
            <w:pPr>
              <w:pStyle w:val="Pa2"/>
              <w:spacing w:line="240" w:lineRule="auto"/>
              <w:jc w:val="both"/>
              <w:rPr>
                <w:rStyle w:val="A10"/>
                <w:rFonts w:ascii="Arial" w:hAnsi="Arial" w:cs="Arial"/>
                <w:color w:val="000000" w:themeColor="text1"/>
                <w:sz w:val="16"/>
                <w:szCs w:val="16"/>
              </w:rPr>
            </w:pPr>
            <w:r>
              <w:rPr>
                <w:rFonts w:ascii="Arial" w:hAnsi="Arial" w:cs="Arial"/>
                <w:color w:val="000000" w:themeColor="text1"/>
                <w:sz w:val="16"/>
                <w:szCs w:val="16"/>
              </w:rPr>
              <w:t>Before:</w:t>
            </w:r>
            <w:r w:rsidR="00E368B8">
              <w:rPr>
                <w:rFonts w:ascii="Arial" w:hAnsi="Arial" w:cs="Arial"/>
                <w:color w:val="000000" w:themeColor="text1"/>
                <w:sz w:val="16"/>
                <w:szCs w:val="16"/>
              </w:rPr>
              <w:t xml:space="preserve"> Liv </w:t>
            </w:r>
            <w:r w:rsidRPr="000367DA">
              <w:rPr>
                <w:rFonts w:ascii="Arial" w:hAnsi="Arial" w:cs="Arial"/>
                <w:color w:val="000000" w:themeColor="text1"/>
                <w:sz w:val="16"/>
                <w:szCs w:val="16"/>
              </w:rPr>
              <w:t>(</w:t>
            </w:r>
            <w:r w:rsidRPr="000367DA">
              <w:rPr>
                <w:rStyle w:val="A10"/>
                <w:rFonts w:ascii="Arial" w:hAnsi="Arial" w:cs="Arial"/>
                <w:color w:val="000000" w:themeColor="text1"/>
                <w:sz w:val="16"/>
                <w:szCs w:val="16"/>
              </w:rPr>
              <w:t>2</w:t>
            </w:r>
            <w:r>
              <w:rPr>
                <w:rStyle w:val="A10"/>
                <w:rFonts w:ascii="Arial" w:hAnsi="Arial" w:cs="Arial"/>
                <w:color w:val="000000" w:themeColor="text1"/>
                <w:sz w:val="16"/>
                <w:szCs w:val="16"/>
              </w:rPr>
              <w:t>6)</w:t>
            </w:r>
            <w:r>
              <w:rPr>
                <w:rFonts w:ascii="Arial" w:hAnsi="Arial" w:cs="Arial"/>
                <w:color w:val="000000" w:themeColor="text1"/>
                <w:sz w:val="16"/>
                <w:szCs w:val="16"/>
              </w:rPr>
              <w:t>,</w:t>
            </w:r>
            <w:r w:rsidR="00E368B8">
              <w:rPr>
                <w:rFonts w:ascii="Arial" w:hAnsi="Arial" w:cs="Arial"/>
                <w:color w:val="000000" w:themeColor="text1"/>
                <w:sz w:val="16"/>
                <w:szCs w:val="16"/>
              </w:rPr>
              <w:t xml:space="preserve"> </w:t>
            </w:r>
            <w:r w:rsidR="005D0A84">
              <w:rPr>
                <w:rFonts w:ascii="Arial" w:hAnsi="Arial" w:cs="Arial"/>
                <w:color w:val="000000" w:themeColor="text1"/>
                <w:sz w:val="16"/>
                <w:szCs w:val="16"/>
              </w:rPr>
              <w:t>Bed</w:t>
            </w:r>
            <w:r w:rsidR="00E368B8">
              <w:rPr>
                <w:rFonts w:ascii="Arial" w:hAnsi="Arial" w:cs="Arial"/>
                <w:color w:val="000000" w:themeColor="text1"/>
                <w:sz w:val="16"/>
                <w:szCs w:val="16"/>
              </w:rPr>
              <w:t xml:space="preserve"> </w:t>
            </w:r>
            <w:r w:rsidR="005D0A84" w:rsidRPr="000367DA">
              <w:rPr>
                <w:rFonts w:ascii="Arial" w:hAnsi="Arial" w:cs="Arial"/>
                <w:color w:val="000000" w:themeColor="text1"/>
                <w:sz w:val="16"/>
                <w:szCs w:val="16"/>
              </w:rPr>
              <w:t>(</w:t>
            </w:r>
            <w:r w:rsidR="005D0A84" w:rsidRPr="000367DA">
              <w:rPr>
                <w:rStyle w:val="A10"/>
                <w:rFonts w:ascii="Arial" w:hAnsi="Arial" w:cs="Arial"/>
                <w:color w:val="000000" w:themeColor="text1"/>
                <w:sz w:val="16"/>
                <w:szCs w:val="16"/>
              </w:rPr>
              <w:t>2</w:t>
            </w:r>
            <w:r w:rsidR="001F6515">
              <w:rPr>
                <w:rStyle w:val="A10"/>
                <w:rFonts w:ascii="Arial" w:hAnsi="Arial" w:cs="Arial"/>
                <w:color w:val="000000" w:themeColor="text1"/>
                <w:sz w:val="16"/>
                <w:szCs w:val="16"/>
              </w:rPr>
              <w:t>4</w:t>
            </w:r>
            <w:r>
              <w:rPr>
                <w:rStyle w:val="A10"/>
                <w:rFonts w:ascii="Arial" w:hAnsi="Arial" w:cs="Arial"/>
                <w:color w:val="000000" w:themeColor="text1"/>
                <w:sz w:val="16"/>
                <w:szCs w:val="16"/>
              </w:rPr>
              <w:t xml:space="preserve">), Bath </w:t>
            </w:r>
            <w:r w:rsidR="005D0A84">
              <w:rPr>
                <w:rStyle w:val="A10"/>
                <w:rFonts w:ascii="Arial" w:hAnsi="Arial" w:cs="Arial"/>
                <w:color w:val="000000" w:themeColor="text1"/>
                <w:sz w:val="16"/>
                <w:szCs w:val="16"/>
              </w:rPr>
              <w:t>(2</w:t>
            </w:r>
            <w:r w:rsidR="009C2E3C">
              <w:rPr>
                <w:rStyle w:val="A10"/>
                <w:rFonts w:ascii="Arial" w:hAnsi="Arial" w:cs="Arial"/>
                <w:color w:val="000000" w:themeColor="text1"/>
                <w:sz w:val="16"/>
                <w:szCs w:val="16"/>
              </w:rPr>
              <w:t>3</w:t>
            </w:r>
            <w:r>
              <w:rPr>
                <w:rStyle w:val="A10"/>
                <w:rFonts w:ascii="Arial" w:hAnsi="Arial" w:cs="Arial"/>
                <w:color w:val="000000" w:themeColor="text1"/>
                <w:sz w:val="16"/>
                <w:szCs w:val="16"/>
              </w:rPr>
              <w:t>), Kit</w:t>
            </w:r>
            <w:r w:rsidR="00306256">
              <w:rPr>
                <w:rStyle w:val="A10"/>
                <w:rFonts w:ascii="Arial" w:hAnsi="Arial" w:cs="Arial"/>
                <w:color w:val="000000" w:themeColor="text1"/>
                <w:sz w:val="16"/>
                <w:szCs w:val="16"/>
              </w:rPr>
              <w:t xml:space="preserve"> </w:t>
            </w:r>
            <w:r>
              <w:rPr>
                <w:rStyle w:val="A10"/>
                <w:rFonts w:ascii="Arial" w:hAnsi="Arial" w:cs="Arial"/>
                <w:color w:val="000000" w:themeColor="text1"/>
                <w:sz w:val="16"/>
                <w:szCs w:val="16"/>
              </w:rPr>
              <w:t>(2</w:t>
            </w:r>
            <w:r w:rsidR="009C2E3C">
              <w:rPr>
                <w:rStyle w:val="A10"/>
                <w:rFonts w:ascii="Arial" w:hAnsi="Arial" w:cs="Arial"/>
                <w:color w:val="000000" w:themeColor="text1"/>
                <w:sz w:val="16"/>
                <w:szCs w:val="16"/>
              </w:rPr>
              <w:t>1</w:t>
            </w:r>
            <w:r>
              <w:rPr>
                <w:rStyle w:val="A10"/>
                <w:rFonts w:ascii="Arial" w:hAnsi="Arial" w:cs="Arial"/>
                <w:color w:val="000000" w:themeColor="text1"/>
                <w:sz w:val="16"/>
                <w:szCs w:val="16"/>
              </w:rPr>
              <w:t>)</w:t>
            </w:r>
            <w:r w:rsidR="00E368B8">
              <w:rPr>
                <w:rStyle w:val="A10"/>
                <w:rFonts w:ascii="Arial" w:hAnsi="Arial" w:cs="Arial"/>
                <w:color w:val="000000" w:themeColor="text1"/>
                <w:sz w:val="16"/>
                <w:szCs w:val="16"/>
              </w:rPr>
              <w:t>.</w:t>
            </w:r>
          </w:p>
          <w:p w14:paraId="31945B24" w14:textId="77777777" w:rsidR="0079759F" w:rsidRPr="00F818A7" w:rsidRDefault="005D0A84" w:rsidP="00306256">
            <w:pPr>
              <w:pStyle w:val="Pa2"/>
              <w:spacing w:line="240" w:lineRule="auto"/>
              <w:jc w:val="both"/>
              <w:rPr>
                <w:rFonts w:ascii="Arial" w:hAnsi="Arial" w:cs="Arial"/>
                <w:color w:val="000000" w:themeColor="text1"/>
                <w:sz w:val="16"/>
                <w:szCs w:val="16"/>
              </w:rPr>
            </w:pPr>
            <w:r>
              <w:rPr>
                <w:rStyle w:val="A10"/>
                <w:rFonts w:ascii="Arial" w:hAnsi="Arial" w:cs="Arial"/>
                <w:color w:val="000000" w:themeColor="text1"/>
                <w:sz w:val="16"/>
                <w:szCs w:val="16"/>
              </w:rPr>
              <w:t>After</w:t>
            </w:r>
            <w:r w:rsidR="00342CF6">
              <w:rPr>
                <w:rStyle w:val="A10"/>
                <w:rFonts w:ascii="Arial" w:hAnsi="Arial" w:cs="Arial"/>
                <w:color w:val="000000" w:themeColor="text1"/>
                <w:sz w:val="16"/>
                <w:szCs w:val="16"/>
              </w:rPr>
              <w:t>:</w:t>
            </w:r>
            <w:r w:rsidR="00E368B8">
              <w:rPr>
                <w:rStyle w:val="A10"/>
                <w:rFonts w:ascii="Arial" w:hAnsi="Arial" w:cs="Arial"/>
                <w:color w:val="000000" w:themeColor="text1"/>
                <w:sz w:val="16"/>
                <w:szCs w:val="16"/>
              </w:rPr>
              <w:t xml:space="preserve"> Liv</w:t>
            </w:r>
            <w:r w:rsidR="00306256">
              <w:rPr>
                <w:rStyle w:val="A10"/>
                <w:rFonts w:ascii="Arial" w:hAnsi="Arial" w:cs="Arial"/>
                <w:color w:val="000000" w:themeColor="text1"/>
                <w:sz w:val="16"/>
                <w:szCs w:val="16"/>
              </w:rPr>
              <w:t>,</w:t>
            </w:r>
            <w:r w:rsidR="003016C5">
              <w:rPr>
                <w:rStyle w:val="A10"/>
                <w:rFonts w:ascii="Arial" w:hAnsi="Arial" w:cs="Arial"/>
                <w:color w:val="000000" w:themeColor="text1"/>
                <w:sz w:val="16"/>
                <w:szCs w:val="16"/>
              </w:rPr>
              <w:t xml:space="preserve"> Bed</w:t>
            </w:r>
            <w:r w:rsidR="00306256">
              <w:rPr>
                <w:rStyle w:val="A10"/>
                <w:rFonts w:ascii="Arial" w:hAnsi="Arial" w:cs="Arial"/>
                <w:color w:val="000000" w:themeColor="text1"/>
                <w:sz w:val="16"/>
                <w:szCs w:val="16"/>
              </w:rPr>
              <w:t>, Bath</w:t>
            </w:r>
            <w:r w:rsidR="00342CF6">
              <w:rPr>
                <w:rStyle w:val="A10"/>
                <w:rFonts w:ascii="Arial" w:hAnsi="Arial" w:cs="Arial"/>
                <w:color w:val="000000" w:themeColor="text1"/>
                <w:sz w:val="16"/>
                <w:szCs w:val="16"/>
              </w:rPr>
              <w:t xml:space="preserve"> (</w:t>
            </w:r>
            <w:r>
              <w:rPr>
                <w:rStyle w:val="A10"/>
                <w:rFonts w:ascii="Arial" w:hAnsi="Arial" w:cs="Arial"/>
                <w:color w:val="000000" w:themeColor="text1"/>
                <w:sz w:val="16"/>
                <w:szCs w:val="16"/>
              </w:rPr>
              <w:t>2</w:t>
            </w:r>
            <w:r w:rsidR="00342CF6">
              <w:rPr>
                <w:rStyle w:val="A10"/>
                <w:rFonts w:ascii="Arial" w:hAnsi="Arial" w:cs="Arial"/>
                <w:color w:val="000000" w:themeColor="text1"/>
                <w:sz w:val="16"/>
                <w:szCs w:val="16"/>
              </w:rPr>
              <w:t>5)</w:t>
            </w:r>
            <w:r w:rsidR="00E368B8">
              <w:rPr>
                <w:rStyle w:val="A10"/>
                <w:rFonts w:ascii="Arial" w:hAnsi="Arial" w:cs="Arial"/>
                <w:color w:val="000000" w:themeColor="text1"/>
                <w:sz w:val="16"/>
                <w:szCs w:val="16"/>
              </w:rPr>
              <w:t>;</w:t>
            </w:r>
            <w:r w:rsidR="00306256">
              <w:rPr>
                <w:rStyle w:val="A10"/>
                <w:rFonts w:ascii="Arial" w:hAnsi="Arial" w:cs="Arial"/>
                <w:color w:val="000000" w:themeColor="text1"/>
                <w:sz w:val="16"/>
                <w:szCs w:val="16"/>
              </w:rPr>
              <w:t xml:space="preserve"> </w:t>
            </w:r>
            <w:r w:rsidR="00342CF6">
              <w:rPr>
                <w:rStyle w:val="A10"/>
                <w:rFonts w:ascii="Arial" w:hAnsi="Arial" w:cs="Arial"/>
                <w:color w:val="000000" w:themeColor="text1"/>
                <w:sz w:val="16"/>
                <w:szCs w:val="16"/>
              </w:rPr>
              <w:t>Kit</w:t>
            </w:r>
            <w:r w:rsidR="00E368B8">
              <w:rPr>
                <w:rStyle w:val="A10"/>
                <w:rFonts w:ascii="Arial" w:hAnsi="Arial" w:cs="Arial"/>
                <w:color w:val="000000" w:themeColor="text1"/>
                <w:sz w:val="16"/>
                <w:szCs w:val="16"/>
              </w:rPr>
              <w:t xml:space="preserve"> </w:t>
            </w:r>
            <w:r w:rsidR="003016C5">
              <w:rPr>
                <w:rStyle w:val="A10"/>
                <w:rFonts w:ascii="Arial" w:hAnsi="Arial" w:cs="Arial"/>
                <w:color w:val="000000" w:themeColor="text1"/>
                <w:sz w:val="16"/>
                <w:szCs w:val="16"/>
              </w:rPr>
              <w:t>(23</w:t>
            </w:r>
            <w:r w:rsidR="00342CF6">
              <w:rPr>
                <w:rStyle w:val="A10"/>
                <w:rFonts w:ascii="Arial" w:hAnsi="Arial" w:cs="Arial"/>
                <w:color w:val="000000" w:themeColor="text1"/>
                <w:sz w:val="16"/>
                <w:szCs w:val="16"/>
              </w:rPr>
              <w:t>)</w:t>
            </w:r>
            <w:r w:rsidR="00E368B8">
              <w:rPr>
                <w:rStyle w:val="A10"/>
                <w:rFonts w:ascii="Arial" w:hAnsi="Arial" w:cs="Arial"/>
                <w:color w:val="000000" w:themeColor="text1"/>
                <w:sz w:val="16"/>
                <w:szCs w:val="16"/>
              </w:rPr>
              <w:t>.</w:t>
            </w:r>
          </w:p>
        </w:tc>
        <w:tc>
          <w:tcPr>
            <w:tcW w:w="2015" w:type="dxa"/>
            <w:tcMar>
              <w:left w:w="57" w:type="dxa"/>
              <w:right w:w="57" w:type="dxa"/>
            </w:tcMar>
          </w:tcPr>
          <w:p w14:paraId="23793CD6" w14:textId="77777777" w:rsidR="0079759F" w:rsidRPr="00F818A7" w:rsidRDefault="00EF740B" w:rsidP="00A8020E">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Before</w:t>
            </w:r>
            <w:r w:rsidR="00446DCC">
              <w:rPr>
                <w:rFonts w:ascii="Arial" w:hAnsi="Arial" w:cs="Arial"/>
                <w:color w:val="000000" w:themeColor="text1"/>
                <w:sz w:val="16"/>
                <w:szCs w:val="16"/>
              </w:rPr>
              <w:t>/After</w:t>
            </w:r>
            <w:r>
              <w:rPr>
                <w:rFonts w:ascii="Arial" w:hAnsi="Arial" w:cs="Arial"/>
                <w:color w:val="000000" w:themeColor="text1"/>
                <w:sz w:val="16"/>
                <w:szCs w:val="16"/>
              </w:rPr>
              <w:t xml:space="preserve">: </w:t>
            </w:r>
            <w:r w:rsidR="00956598">
              <w:rPr>
                <w:rFonts w:ascii="Arial" w:hAnsi="Arial" w:cs="Arial"/>
                <w:color w:val="000000" w:themeColor="text1"/>
                <w:sz w:val="16"/>
                <w:szCs w:val="16"/>
              </w:rPr>
              <w:t>Living</w:t>
            </w:r>
            <w:r w:rsidR="00956598" w:rsidRPr="000367DA">
              <w:rPr>
                <w:rFonts w:ascii="Arial" w:hAnsi="Arial" w:cs="Arial"/>
                <w:color w:val="000000" w:themeColor="text1"/>
                <w:sz w:val="16"/>
                <w:szCs w:val="16"/>
              </w:rPr>
              <w:t>(</w:t>
            </w:r>
            <w:r w:rsidR="00956598" w:rsidRPr="000367DA">
              <w:rPr>
                <w:rStyle w:val="A10"/>
                <w:rFonts w:ascii="Arial" w:hAnsi="Arial" w:cs="Arial"/>
                <w:color w:val="000000" w:themeColor="text1"/>
                <w:sz w:val="16"/>
                <w:szCs w:val="16"/>
              </w:rPr>
              <w:t>2</w:t>
            </w:r>
            <w:r w:rsidR="00956598">
              <w:rPr>
                <w:rStyle w:val="A10"/>
                <w:rFonts w:ascii="Arial" w:hAnsi="Arial" w:cs="Arial"/>
                <w:color w:val="000000" w:themeColor="text1"/>
                <w:sz w:val="16"/>
                <w:szCs w:val="16"/>
              </w:rPr>
              <w:t>1.5)</w:t>
            </w:r>
            <w:r w:rsidR="00A8020E">
              <w:rPr>
                <w:rStyle w:val="A10"/>
                <w:rFonts w:ascii="Arial" w:hAnsi="Arial" w:cs="Arial"/>
                <w:color w:val="000000" w:themeColor="text1"/>
                <w:sz w:val="16"/>
                <w:szCs w:val="16"/>
              </w:rPr>
              <w:t>; Kit</w:t>
            </w:r>
            <w:r w:rsidR="00446DCC">
              <w:rPr>
                <w:rStyle w:val="A10"/>
                <w:rFonts w:ascii="Arial" w:hAnsi="Arial" w:cs="Arial"/>
                <w:color w:val="000000" w:themeColor="text1"/>
                <w:sz w:val="16"/>
                <w:szCs w:val="16"/>
              </w:rPr>
              <w:t>(18</w:t>
            </w:r>
            <w:r w:rsidR="00A8020E">
              <w:rPr>
                <w:rStyle w:val="A10"/>
                <w:rFonts w:ascii="Arial" w:hAnsi="Arial" w:cs="Arial"/>
                <w:color w:val="000000" w:themeColor="text1"/>
                <w:sz w:val="16"/>
                <w:szCs w:val="16"/>
              </w:rPr>
              <w:t>);</w:t>
            </w:r>
            <w:r w:rsidR="00956598">
              <w:rPr>
                <w:rStyle w:val="A10"/>
                <w:rFonts w:ascii="Arial" w:hAnsi="Arial" w:cs="Arial"/>
                <w:color w:val="000000" w:themeColor="text1"/>
                <w:sz w:val="16"/>
                <w:szCs w:val="16"/>
              </w:rPr>
              <w:t xml:space="preserve"> </w:t>
            </w:r>
            <w:r w:rsidR="00446DCC">
              <w:rPr>
                <w:rStyle w:val="A10"/>
                <w:rFonts w:ascii="Arial" w:hAnsi="Arial" w:cs="Arial"/>
                <w:color w:val="000000" w:themeColor="text1"/>
                <w:sz w:val="16"/>
                <w:szCs w:val="16"/>
              </w:rPr>
              <w:t>Bath(21); Bed</w:t>
            </w:r>
            <w:r w:rsidR="00956598">
              <w:rPr>
                <w:rStyle w:val="A10"/>
                <w:rFonts w:ascii="Arial" w:hAnsi="Arial" w:cs="Arial"/>
                <w:color w:val="000000" w:themeColor="text1"/>
                <w:sz w:val="16"/>
                <w:szCs w:val="16"/>
              </w:rPr>
              <w:t>(</w:t>
            </w:r>
            <w:r>
              <w:rPr>
                <w:rStyle w:val="A10"/>
                <w:rFonts w:ascii="Arial" w:hAnsi="Arial" w:cs="Arial"/>
                <w:color w:val="000000" w:themeColor="text1"/>
                <w:sz w:val="16"/>
                <w:szCs w:val="16"/>
              </w:rPr>
              <w:t>20</w:t>
            </w:r>
            <w:r w:rsidR="00446DCC">
              <w:rPr>
                <w:rStyle w:val="A10"/>
                <w:rFonts w:ascii="Arial" w:hAnsi="Arial" w:cs="Arial"/>
                <w:color w:val="000000" w:themeColor="text1"/>
                <w:sz w:val="16"/>
                <w:szCs w:val="16"/>
              </w:rPr>
              <w:t>)</w:t>
            </w:r>
          </w:p>
        </w:tc>
      </w:tr>
      <w:tr w:rsidR="009B65BE" w:rsidRPr="00F818A7" w14:paraId="55E2C12E" w14:textId="77777777" w:rsidTr="007F65A7">
        <w:tc>
          <w:tcPr>
            <w:tcW w:w="2972" w:type="dxa"/>
            <w:tcMar>
              <w:left w:w="57" w:type="dxa"/>
              <w:right w:w="57" w:type="dxa"/>
            </w:tcMar>
          </w:tcPr>
          <w:p w14:paraId="4137EA51" w14:textId="77777777" w:rsidR="009B65BE" w:rsidRPr="00F818A7" w:rsidRDefault="0079759F" w:rsidP="009B65BE">
            <w:pPr>
              <w:rPr>
                <w:rStyle w:val="A10"/>
                <w:rFonts w:ascii="Arial" w:hAnsi="Arial" w:cs="Arial"/>
                <w:b/>
                <w:color w:val="000000" w:themeColor="text1"/>
                <w:sz w:val="16"/>
                <w:szCs w:val="16"/>
              </w:rPr>
            </w:pPr>
            <w:r>
              <w:rPr>
                <w:rStyle w:val="A10"/>
                <w:rFonts w:ascii="Arial" w:hAnsi="Arial" w:cs="Arial"/>
                <w:b/>
                <w:color w:val="000000" w:themeColor="text1"/>
                <w:sz w:val="16"/>
                <w:szCs w:val="16"/>
              </w:rPr>
              <w:t>Gas consumption</w:t>
            </w:r>
          </w:p>
        </w:tc>
        <w:tc>
          <w:tcPr>
            <w:tcW w:w="2014" w:type="dxa"/>
            <w:tcMar>
              <w:left w:w="57" w:type="dxa"/>
              <w:right w:w="57" w:type="dxa"/>
            </w:tcMar>
          </w:tcPr>
          <w:p w14:paraId="1924EB09" w14:textId="77777777" w:rsidR="004729B1" w:rsidRPr="00F818A7" w:rsidRDefault="0079759F" w:rsidP="004729B1">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More gas consumption</w:t>
            </w:r>
          </w:p>
        </w:tc>
        <w:tc>
          <w:tcPr>
            <w:tcW w:w="2015" w:type="dxa"/>
            <w:tcMar>
              <w:left w:w="57" w:type="dxa"/>
              <w:right w:w="57" w:type="dxa"/>
            </w:tcMar>
          </w:tcPr>
          <w:p w14:paraId="3859884B" w14:textId="77777777" w:rsidR="0079759F" w:rsidRPr="00F818A7" w:rsidRDefault="0079759F" w:rsidP="0079759F">
            <w:pPr>
              <w:autoSpaceDE w:val="0"/>
              <w:autoSpaceDN w:val="0"/>
              <w:adjustRightInd w:val="0"/>
              <w:jc w:val="center"/>
              <w:rPr>
                <w:rFonts w:ascii="Arial" w:hAnsi="Arial" w:cs="Arial"/>
                <w:color w:val="000000" w:themeColor="text1"/>
                <w:sz w:val="16"/>
                <w:szCs w:val="16"/>
              </w:rPr>
            </w:pPr>
            <w:r w:rsidRPr="003C2D38">
              <w:t xml:space="preserve"> </w:t>
            </w:r>
            <w:r>
              <w:rPr>
                <w:rFonts w:ascii="Arial" w:hAnsi="Arial" w:cs="Arial"/>
                <w:color w:val="000000" w:themeColor="text1"/>
                <w:sz w:val="16"/>
                <w:szCs w:val="16"/>
              </w:rPr>
              <w:t>Less gas consumption</w:t>
            </w:r>
          </w:p>
        </w:tc>
        <w:tc>
          <w:tcPr>
            <w:tcW w:w="2015" w:type="dxa"/>
            <w:tcMar>
              <w:left w:w="57" w:type="dxa"/>
              <w:right w:w="57" w:type="dxa"/>
            </w:tcMar>
          </w:tcPr>
          <w:p w14:paraId="5DCE7EC9" w14:textId="77777777" w:rsidR="009B65BE" w:rsidRPr="00F818A7" w:rsidRDefault="0079759F" w:rsidP="003C2D38">
            <w:pPr>
              <w:autoSpaceDE w:val="0"/>
              <w:autoSpaceDN w:val="0"/>
              <w:adjustRightInd w:val="0"/>
              <w:jc w:val="center"/>
              <w:rPr>
                <w:rFonts w:ascii="Arial" w:hAnsi="Arial" w:cs="Arial"/>
                <w:color w:val="000000" w:themeColor="text1"/>
                <w:sz w:val="16"/>
                <w:szCs w:val="16"/>
              </w:rPr>
            </w:pPr>
            <w:r>
              <w:rPr>
                <w:rFonts w:ascii="Arial" w:hAnsi="Arial" w:cs="Arial"/>
                <w:color w:val="000000" w:themeColor="text1"/>
                <w:sz w:val="16"/>
                <w:szCs w:val="16"/>
              </w:rPr>
              <w:t>Less gas consumption</w:t>
            </w:r>
          </w:p>
        </w:tc>
      </w:tr>
      <w:tr w:rsidR="009B65BE" w:rsidRPr="00552835" w14:paraId="3E5A50C7" w14:textId="77777777" w:rsidTr="007F65A7">
        <w:tc>
          <w:tcPr>
            <w:tcW w:w="2972" w:type="dxa"/>
            <w:tcMar>
              <w:left w:w="57" w:type="dxa"/>
              <w:right w:w="57" w:type="dxa"/>
            </w:tcMar>
          </w:tcPr>
          <w:p w14:paraId="7719EB95" w14:textId="77777777" w:rsidR="009B65BE" w:rsidRPr="00552835" w:rsidRDefault="009B65BE" w:rsidP="009B65BE">
            <w:pPr>
              <w:rPr>
                <w:rStyle w:val="A10"/>
                <w:rFonts w:ascii="Arial" w:hAnsi="Arial" w:cs="Arial"/>
                <w:b/>
                <w:color w:val="000000" w:themeColor="text1"/>
                <w:sz w:val="16"/>
                <w:szCs w:val="16"/>
              </w:rPr>
            </w:pPr>
            <w:r w:rsidRPr="00552835">
              <w:rPr>
                <w:rStyle w:val="A10"/>
                <w:rFonts w:ascii="Arial" w:hAnsi="Arial" w:cs="Arial"/>
                <w:b/>
                <w:color w:val="000000" w:themeColor="text1"/>
                <w:sz w:val="16"/>
                <w:szCs w:val="16"/>
              </w:rPr>
              <w:t>Heating usage</w:t>
            </w:r>
          </w:p>
        </w:tc>
        <w:tc>
          <w:tcPr>
            <w:tcW w:w="2014" w:type="dxa"/>
            <w:tcMar>
              <w:left w:w="57" w:type="dxa"/>
              <w:right w:w="57" w:type="dxa"/>
            </w:tcMar>
          </w:tcPr>
          <w:p w14:paraId="386FA638" w14:textId="77777777" w:rsidR="009B65BE" w:rsidRPr="00552835" w:rsidRDefault="009B65BE" w:rsidP="009B65BE">
            <w:pPr>
              <w:autoSpaceDE w:val="0"/>
              <w:autoSpaceDN w:val="0"/>
              <w:adjustRightInd w:val="0"/>
              <w:jc w:val="both"/>
              <w:rPr>
                <w:rFonts w:ascii="Arial" w:hAnsi="Arial" w:cs="Arial"/>
                <w:color w:val="000000" w:themeColor="text1"/>
                <w:sz w:val="16"/>
                <w:szCs w:val="16"/>
              </w:rPr>
            </w:pPr>
            <w:r w:rsidRPr="00552835">
              <w:rPr>
                <w:rFonts w:ascii="Arial" w:hAnsi="Arial" w:cs="Arial"/>
                <w:color w:val="000000" w:themeColor="text1"/>
                <w:sz w:val="16"/>
                <w:szCs w:val="16"/>
              </w:rPr>
              <w:t>Switching boiler on an</w:t>
            </w:r>
            <w:r w:rsidR="00C82C8D">
              <w:rPr>
                <w:rFonts w:ascii="Arial" w:hAnsi="Arial" w:cs="Arial"/>
                <w:color w:val="000000" w:themeColor="text1"/>
                <w:sz w:val="16"/>
                <w:szCs w:val="16"/>
              </w:rPr>
              <w:t>d off if required. Evenings (1</w:t>
            </w:r>
            <w:r w:rsidRPr="00552835">
              <w:rPr>
                <w:rFonts w:ascii="Arial" w:hAnsi="Arial" w:cs="Arial"/>
                <w:color w:val="000000" w:themeColor="text1"/>
                <w:sz w:val="16"/>
                <w:szCs w:val="16"/>
              </w:rPr>
              <w:t>h) &amp; s</w:t>
            </w:r>
            <w:r w:rsidR="00C82C8D">
              <w:rPr>
                <w:rFonts w:ascii="Arial" w:hAnsi="Arial" w:cs="Arial"/>
                <w:color w:val="000000" w:themeColor="text1"/>
                <w:sz w:val="16"/>
                <w:szCs w:val="16"/>
              </w:rPr>
              <w:t>ome mornings (1h</w:t>
            </w:r>
            <w:r w:rsidRPr="00552835">
              <w:rPr>
                <w:rFonts w:ascii="Arial" w:hAnsi="Arial" w:cs="Arial"/>
                <w:color w:val="000000" w:themeColor="text1"/>
                <w:sz w:val="16"/>
                <w:szCs w:val="16"/>
              </w:rPr>
              <w:t xml:space="preserve">)  </w:t>
            </w:r>
          </w:p>
        </w:tc>
        <w:tc>
          <w:tcPr>
            <w:tcW w:w="2015" w:type="dxa"/>
            <w:tcMar>
              <w:left w:w="57" w:type="dxa"/>
              <w:right w:w="57" w:type="dxa"/>
            </w:tcMar>
          </w:tcPr>
          <w:p w14:paraId="2E488C2F" w14:textId="77777777" w:rsidR="009B65BE" w:rsidRPr="00552835" w:rsidRDefault="009B65BE" w:rsidP="009B65BE">
            <w:pPr>
              <w:autoSpaceDE w:val="0"/>
              <w:autoSpaceDN w:val="0"/>
              <w:adjustRightInd w:val="0"/>
              <w:jc w:val="both"/>
              <w:rPr>
                <w:rFonts w:ascii="Arial" w:hAnsi="Arial" w:cs="Arial"/>
                <w:color w:val="000000" w:themeColor="text1"/>
                <w:sz w:val="16"/>
                <w:szCs w:val="16"/>
              </w:rPr>
            </w:pPr>
            <w:r w:rsidRPr="00552835">
              <w:rPr>
                <w:rFonts w:ascii="Arial" w:hAnsi="Arial" w:cs="Arial"/>
                <w:color w:val="000000" w:themeColor="text1"/>
                <w:sz w:val="16"/>
                <w:szCs w:val="16"/>
              </w:rPr>
              <w:t>Boiler always on</w:t>
            </w:r>
          </w:p>
        </w:tc>
        <w:tc>
          <w:tcPr>
            <w:tcW w:w="2015" w:type="dxa"/>
            <w:tcMar>
              <w:left w:w="57" w:type="dxa"/>
              <w:right w:w="57" w:type="dxa"/>
            </w:tcMar>
          </w:tcPr>
          <w:p w14:paraId="3036B8BF" w14:textId="77777777" w:rsidR="009B65BE" w:rsidRPr="00552835" w:rsidRDefault="009B65BE" w:rsidP="009B65BE">
            <w:pPr>
              <w:autoSpaceDE w:val="0"/>
              <w:autoSpaceDN w:val="0"/>
              <w:adjustRightInd w:val="0"/>
              <w:jc w:val="both"/>
              <w:rPr>
                <w:rFonts w:ascii="Arial" w:hAnsi="Arial" w:cs="Arial"/>
                <w:color w:val="000000" w:themeColor="text1"/>
                <w:sz w:val="16"/>
                <w:szCs w:val="16"/>
              </w:rPr>
            </w:pPr>
            <w:r w:rsidRPr="00552835">
              <w:rPr>
                <w:rFonts w:ascii="Arial" w:hAnsi="Arial" w:cs="Arial"/>
                <w:color w:val="000000" w:themeColor="text1"/>
                <w:sz w:val="16"/>
                <w:szCs w:val="16"/>
              </w:rPr>
              <w:t>Switching boiler on and off. Mornings (</w:t>
            </w:r>
            <w:r>
              <w:rPr>
                <w:rFonts w:ascii="Arial" w:hAnsi="Arial" w:cs="Arial"/>
                <w:color w:val="000000" w:themeColor="text1"/>
                <w:sz w:val="16"/>
                <w:szCs w:val="16"/>
              </w:rPr>
              <w:t>7-</w:t>
            </w:r>
            <w:r w:rsidRPr="00552835">
              <w:rPr>
                <w:rFonts w:ascii="Arial" w:hAnsi="Arial" w:cs="Arial"/>
                <w:color w:val="000000" w:themeColor="text1"/>
                <w:sz w:val="16"/>
                <w:szCs w:val="16"/>
              </w:rPr>
              <w:t>14:00) and evening (19-</w:t>
            </w:r>
            <w:r>
              <w:rPr>
                <w:rFonts w:ascii="Arial" w:hAnsi="Arial" w:cs="Arial"/>
                <w:color w:val="000000" w:themeColor="text1"/>
                <w:sz w:val="16"/>
                <w:szCs w:val="16"/>
              </w:rPr>
              <w:t>02</w:t>
            </w:r>
            <w:r w:rsidRPr="00552835">
              <w:rPr>
                <w:rFonts w:ascii="Arial" w:hAnsi="Arial" w:cs="Arial"/>
                <w:color w:val="000000" w:themeColor="text1"/>
                <w:sz w:val="16"/>
                <w:szCs w:val="16"/>
              </w:rPr>
              <w:t xml:space="preserve">) </w:t>
            </w:r>
          </w:p>
        </w:tc>
      </w:tr>
      <w:tr w:rsidR="009B65BE" w14:paraId="7B0BAF9F" w14:textId="77777777" w:rsidTr="007F65A7">
        <w:tc>
          <w:tcPr>
            <w:tcW w:w="2972" w:type="dxa"/>
            <w:tcMar>
              <w:left w:w="57" w:type="dxa"/>
              <w:right w:w="57" w:type="dxa"/>
            </w:tcMar>
          </w:tcPr>
          <w:p w14:paraId="29D9B085" w14:textId="77777777" w:rsidR="009B65BE" w:rsidRDefault="009B65BE" w:rsidP="009B65BE">
            <w:pPr>
              <w:rPr>
                <w:rStyle w:val="A10"/>
                <w:rFonts w:ascii="Arial" w:hAnsi="Arial" w:cs="Arial"/>
                <w:b/>
                <w:sz w:val="16"/>
                <w:szCs w:val="16"/>
              </w:rPr>
            </w:pPr>
            <w:r>
              <w:rPr>
                <w:rStyle w:val="A10"/>
                <w:rFonts w:ascii="Arial" w:hAnsi="Arial" w:cs="Arial"/>
                <w:b/>
                <w:sz w:val="16"/>
                <w:szCs w:val="16"/>
              </w:rPr>
              <w:t>Ventilation in winter</w:t>
            </w:r>
          </w:p>
        </w:tc>
        <w:tc>
          <w:tcPr>
            <w:tcW w:w="2014" w:type="dxa"/>
            <w:tcMar>
              <w:left w:w="57" w:type="dxa"/>
              <w:right w:w="57" w:type="dxa"/>
            </w:tcMar>
          </w:tcPr>
          <w:p w14:paraId="1F55AA12" w14:textId="77777777" w:rsidR="009B65BE" w:rsidRPr="002E0490" w:rsidRDefault="009B65BE" w:rsidP="00E57FDC">
            <w:pPr>
              <w:autoSpaceDE w:val="0"/>
              <w:autoSpaceDN w:val="0"/>
              <w:adjustRightInd w:val="0"/>
              <w:jc w:val="both"/>
              <w:rPr>
                <w:rFonts w:ascii="Arial" w:hAnsi="Arial" w:cs="Arial"/>
                <w:color w:val="000000" w:themeColor="text1"/>
                <w:sz w:val="16"/>
                <w:szCs w:val="16"/>
              </w:rPr>
            </w:pPr>
            <w:r w:rsidRPr="002E0490">
              <w:rPr>
                <w:rFonts w:ascii="Arial" w:hAnsi="Arial" w:cs="Arial"/>
                <w:color w:val="000000" w:themeColor="text1"/>
                <w:sz w:val="16"/>
                <w:szCs w:val="16"/>
              </w:rPr>
              <w:t>Vents always opened. No</w:t>
            </w:r>
            <w:r>
              <w:rPr>
                <w:rFonts w:ascii="Arial" w:hAnsi="Arial" w:cs="Arial"/>
                <w:color w:val="000000" w:themeColor="text1"/>
                <w:sz w:val="16"/>
                <w:szCs w:val="16"/>
              </w:rPr>
              <w:t>rth facing windows of 1</w:t>
            </w:r>
            <w:r w:rsidRPr="00BA2940">
              <w:rPr>
                <w:rFonts w:ascii="Arial" w:hAnsi="Arial" w:cs="Arial"/>
                <w:color w:val="000000" w:themeColor="text1"/>
                <w:sz w:val="16"/>
                <w:szCs w:val="16"/>
                <w:vertAlign w:val="superscript"/>
              </w:rPr>
              <w:t>st</w:t>
            </w:r>
            <w:r>
              <w:rPr>
                <w:rFonts w:ascii="Arial" w:hAnsi="Arial" w:cs="Arial"/>
                <w:color w:val="000000" w:themeColor="text1"/>
                <w:sz w:val="16"/>
                <w:szCs w:val="16"/>
              </w:rPr>
              <w:t xml:space="preserve"> 2</w:t>
            </w:r>
            <w:r w:rsidRPr="00BA2940">
              <w:rPr>
                <w:rFonts w:ascii="Arial" w:hAnsi="Arial" w:cs="Arial"/>
                <w:color w:val="000000" w:themeColor="text1"/>
                <w:sz w:val="16"/>
                <w:szCs w:val="16"/>
                <w:vertAlign w:val="superscript"/>
              </w:rPr>
              <w:t>nd</w:t>
            </w:r>
            <w:r>
              <w:rPr>
                <w:rFonts w:ascii="Arial" w:hAnsi="Arial" w:cs="Arial"/>
                <w:color w:val="000000" w:themeColor="text1"/>
                <w:sz w:val="16"/>
                <w:szCs w:val="16"/>
              </w:rPr>
              <w:t xml:space="preserve"> </w:t>
            </w:r>
            <w:r w:rsidRPr="002E0490">
              <w:rPr>
                <w:rFonts w:ascii="Arial" w:hAnsi="Arial" w:cs="Arial"/>
                <w:color w:val="000000" w:themeColor="text1"/>
                <w:sz w:val="16"/>
                <w:szCs w:val="16"/>
              </w:rPr>
              <w:t>f</w:t>
            </w:r>
            <w:r>
              <w:rPr>
                <w:rFonts w:ascii="Arial" w:hAnsi="Arial" w:cs="Arial"/>
                <w:color w:val="000000" w:themeColor="text1"/>
                <w:sz w:val="16"/>
                <w:szCs w:val="16"/>
              </w:rPr>
              <w:t>loor opened for 20 min (morning &amp;</w:t>
            </w:r>
            <w:r w:rsidRPr="002E0490">
              <w:rPr>
                <w:rFonts w:ascii="Arial" w:hAnsi="Arial" w:cs="Arial"/>
                <w:color w:val="000000" w:themeColor="text1"/>
                <w:sz w:val="16"/>
                <w:szCs w:val="16"/>
              </w:rPr>
              <w:t xml:space="preserve"> evening</w:t>
            </w:r>
            <w:r>
              <w:rPr>
                <w:rFonts w:ascii="Arial" w:hAnsi="Arial" w:cs="Arial"/>
                <w:color w:val="000000" w:themeColor="text1"/>
                <w:sz w:val="16"/>
                <w:szCs w:val="16"/>
              </w:rPr>
              <w:t>)</w:t>
            </w:r>
            <w:r w:rsidRPr="002E0490">
              <w:rPr>
                <w:rFonts w:ascii="Arial" w:hAnsi="Arial" w:cs="Arial"/>
                <w:color w:val="000000" w:themeColor="text1"/>
                <w:sz w:val="16"/>
                <w:szCs w:val="16"/>
              </w:rPr>
              <w:t xml:space="preserve"> </w:t>
            </w:r>
            <w:r>
              <w:rPr>
                <w:rFonts w:ascii="Arial" w:hAnsi="Arial" w:cs="Arial"/>
                <w:color w:val="000000" w:themeColor="text1"/>
                <w:sz w:val="16"/>
                <w:szCs w:val="16"/>
              </w:rPr>
              <w:t>and Bathroom when bathing</w:t>
            </w:r>
          </w:p>
        </w:tc>
        <w:tc>
          <w:tcPr>
            <w:tcW w:w="2015" w:type="dxa"/>
            <w:tcMar>
              <w:left w:w="57" w:type="dxa"/>
              <w:right w:w="57" w:type="dxa"/>
            </w:tcMar>
          </w:tcPr>
          <w:p w14:paraId="346A4084" w14:textId="77777777" w:rsidR="009B65BE" w:rsidRDefault="009B65BE" w:rsidP="009B65BE">
            <w:pPr>
              <w:autoSpaceDE w:val="0"/>
              <w:autoSpaceDN w:val="0"/>
              <w:adjustRightInd w:val="0"/>
              <w:jc w:val="both"/>
              <w:rPr>
                <w:rFonts w:ascii="Arial" w:hAnsi="Arial" w:cs="Arial"/>
                <w:sz w:val="16"/>
                <w:szCs w:val="16"/>
              </w:rPr>
            </w:pPr>
            <w:r w:rsidRPr="00B24401">
              <w:rPr>
                <w:rFonts w:ascii="Arial" w:hAnsi="Arial" w:cs="Arial"/>
                <w:sz w:val="16"/>
                <w:szCs w:val="16"/>
              </w:rPr>
              <w:t xml:space="preserve">Vents always </w:t>
            </w:r>
            <w:r>
              <w:rPr>
                <w:rFonts w:ascii="Arial" w:hAnsi="Arial" w:cs="Arial"/>
                <w:sz w:val="16"/>
                <w:szCs w:val="16"/>
              </w:rPr>
              <w:t>closed.</w:t>
            </w:r>
          </w:p>
          <w:p w14:paraId="6B39E8D5" w14:textId="77777777" w:rsidR="009B65BE" w:rsidRPr="0090487F"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sz w:val="16"/>
                <w:szCs w:val="16"/>
              </w:rPr>
              <w:t xml:space="preserve">Windows only opened when </w:t>
            </w:r>
            <w:r w:rsidRPr="007827D3">
              <w:rPr>
                <w:rFonts w:ascii="Arial" w:hAnsi="Arial" w:cs="Arial"/>
                <w:color w:val="000000" w:themeColor="text1"/>
                <w:sz w:val="16"/>
                <w:szCs w:val="16"/>
              </w:rPr>
              <w:t xml:space="preserve">having </w:t>
            </w:r>
            <w:r>
              <w:rPr>
                <w:rFonts w:ascii="Arial" w:hAnsi="Arial" w:cs="Arial"/>
                <w:color w:val="000000" w:themeColor="text1"/>
                <w:sz w:val="16"/>
                <w:szCs w:val="16"/>
              </w:rPr>
              <w:t xml:space="preserve">a </w:t>
            </w:r>
            <w:r w:rsidRPr="007827D3">
              <w:rPr>
                <w:rFonts w:ascii="Arial" w:hAnsi="Arial" w:cs="Arial"/>
                <w:color w:val="000000" w:themeColor="text1"/>
                <w:sz w:val="16"/>
                <w:szCs w:val="16"/>
              </w:rPr>
              <w:t>shower (every day) or cooking (rarely)</w:t>
            </w:r>
            <w:r>
              <w:rPr>
                <w:rFonts w:ascii="Arial" w:hAnsi="Arial" w:cs="Arial"/>
                <w:color w:val="000000" w:themeColor="text1"/>
                <w:sz w:val="16"/>
                <w:szCs w:val="16"/>
              </w:rPr>
              <w:t xml:space="preserve">.  </w:t>
            </w:r>
          </w:p>
        </w:tc>
        <w:tc>
          <w:tcPr>
            <w:tcW w:w="2015" w:type="dxa"/>
            <w:tcMar>
              <w:left w:w="57" w:type="dxa"/>
              <w:right w:w="57" w:type="dxa"/>
            </w:tcMar>
          </w:tcPr>
          <w:p w14:paraId="27A62E43" w14:textId="77777777" w:rsidR="009B65BE" w:rsidRDefault="009B65BE" w:rsidP="009B65BE">
            <w:pPr>
              <w:autoSpaceDE w:val="0"/>
              <w:autoSpaceDN w:val="0"/>
              <w:adjustRightInd w:val="0"/>
              <w:jc w:val="both"/>
              <w:rPr>
                <w:rFonts w:ascii="Arial" w:hAnsi="Arial" w:cs="Arial"/>
                <w:sz w:val="16"/>
                <w:szCs w:val="16"/>
              </w:rPr>
            </w:pPr>
            <w:r w:rsidRPr="00B24401">
              <w:rPr>
                <w:rFonts w:ascii="Arial" w:hAnsi="Arial" w:cs="Arial"/>
                <w:sz w:val="16"/>
                <w:szCs w:val="16"/>
              </w:rPr>
              <w:t xml:space="preserve">Vents always </w:t>
            </w:r>
            <w:r>
              <w:rPr>
                <w:rFonts w:ascii="Arial" w:hAnsi="Arial" w:cs="Arial"/>
                <w:sz w:val="16"/>
                <w:szCs w:val="16"/>
              </w:rPr>
              <w:t>closed.</w:t>
            </w:r>
          </w:p>
          <w:p w14:paraId="2D4995FC" w14:textId="77777777" w:rsidR="009B65BE" w:rsidRPr="0090487F"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sz w:val="16"/>
                <w:szCs w:val="16"/>
              </w:rPr>
              <w:t xml:space="preserve">Windows only opened when </w:t>
            </w:r>
            <w:r w:rsidRPr="007827D3">
              <w:rPr>
                <w:rFonts w:ascii="Arial" w:hAnsi="Arial" w:cs="Arial"/>
                <w:color w:val="000000" w:themeColor="text1"/>
                <w:sz w:val="16"/>
                <w:szCs w:val="16"/>
              </w:rPr>
              <w:t>having a</w:t>
            </w:r>
            <w:r>
              <w:rPr>
                <w:rFonts w:ascii="Arial" w:hAnsi="Arial" w:cs="Arial"/>
                <w:color w:val="000000" w:themeColor="text1"/>
                <w:sz w:val="16"/>
                <w:szCs w:val="16"/>
              </w:rPr>
              <w:t xml:space="preserve"> shower (every day) and ~13:00 for </w:t>
            </w:r>
            <w:r w:rsidRPr="007827D3">
              <w:rPr>
                <w:rFonts w:ascii="Arial" w:hAnsi="Arial" w:cs="Arial"/>
                <w:color w:val="000000" w:themeColor="text1"/>
                <w:sz w:val="16"/>
                <w:szCs w:val="16"/>
              </w:rPr>
              <w:t>cooking</w:t>
            </w:r>
            <w:r>
              <w:rPr>
                <w:rFonts w:ascii="Arial" w:hAnsi="Arial" w:cs="Arial"/>
                <w:color w:val="000000" w:themeColor="text1"/>
                <w:sz w:val="16"/>
                <w:szCs w:val="16"/>
              </w:rPr>
              <w:t>.</w:t>
            </w:r>
          </w:p>
        </w:tc>
      </w:tr>
      <w:tr w:rsidR="009B65BE" w14:paraId="57C3E8B9" w14:textId="77777777" w:rsidTr="007F65A7">
        <w:tc>
          <w:tcPr>
            <w:tcW w:w="2972" w:type="dxa"/>
            <w:tcMar>
              <w:left w:w="57" w:type="dxa"/>
              <w:right w:w="57" w:type="dxa"/>
            </w:tcMar>
          </w:tcPr>
          <w:p w14:paraId="0A5D671E" w14:textId="77777777" w:rsidR="009B65BE" w:rsidRDefault="009B65BE" w:rsidP="009B65BE">
            <w:pPr>
              <w:rPr>
                <w:rStyle w:val="A10"/>
                <w:rFonts w:ascii="Arial" w:hAnsi="Arial" w:cs="Arial"/>
                <w:b/>
                <w:sz w:val="16"/>
                <w:szCs w:val="16"/>
              </w:rPr>
            </w:pPr>
            <w:r>
              <w:rPr>
                <w:rStyle w:val="A10"/>
                <w:rFonts w:ascii="Arial" w:hAnsi="Arial" w:cs="Arial"/>
                <w:b/>
                <w:sz w:val="16"/>
                <w:szCs w:val="16"/>
              </w:rPr>
              <w:t>Ventilation in summer</w:t>
            </w:r>
          </w:p>
        </w:tc>
        <w:tc>
          <w:tcPr>
            <w:tcW w:w="2014" w:type="dxa"/>
            <w:tcMar>
              <w:left w:w="57" w:type="dxa"/>
              <w:right w:w="57" w:type="dxa"/>
            </w:tcMar>
          </w:tcPr>
          <w:p w14:paraId="3C49A338" w14:textId="3F56E16E" w:rsidR="009B65BE" w:rsidRPr="002E0490" w:rsidRDefault="00B86365" w:rsidP="00027903">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Trickle v</w:t>
            </w:r>
            <w:r w:rsidR="009B65BE" w:rsidRPr="002E0490">
              <w:rPr>
                <w:rFonts w:ascii="Arial" w:hAnsi="Arial" w:cs="Arial"/>
                <w:color w:val="000000" w:themeColor="text1"/>
                <w:sz w:val="16"/>
                <w:szCs w:val="16"/>
              </w:rPr>
              <w:t xml:space="preserve">ents always opened. North facing windows of the first and second floor 24hours </w:t>
            </w:r>
            <w:r w:rsidR="00027903">
              <w:rPr>
                <w:rFonts w:ascii="Arial" w:hAnsi="Arial" w:cs="Arial"/>
                <w:color w:val="000000" w:themeColor="text1"/>
                <w:sz w:val="16"/>
                <w:szCs w:val="16"/>
              </w:rPr>
              <w:t>partially</w:t>
            </w:r>
            <w:r w:rsidR="009C454E">
              <w:rPr>
                <w:rFonts w:ascii="Arial" w:hAnsi="Arial" w:cs="Arial"/>
                <w:color w:val="000000" w:themeColor="text1"/>
                <w:sz w:val="16"/>
                <w:szCs w:val="16"/>
              </w:rPr>
              <w:t>-</w:t>
            </w:r>
            <w:r w:rsidR="009B65BE" w:rsidRPr="002E0490">
              <w:rPr>
                <w:rFonts w:ascii="Arial" w:hAnsi="Arial" w:cs="Arial"/>
                <w:color w:val="000000" w:themeColor="text1"/>
                <w:sz w:val="16"/>
                <w:szCs w:val="16"/>
              </w:rPr>
              <w:t>opened</w:t>
            </w:r>
            <w:r w:rsidR="009B65BE" w:rsidRPr="002E0490">
              <w:rPr>
                <w:rFonts w:ascii="Arial" w:hAnsi="Arial" w:cs="Arial"/>
                <w:b/>
                <w:color w:val="000000" w:themeColor="text1"/>
                <w:sz w:val="16"/>
                <w:szCs w:val="16"/>
              </w:rPr>
              <w:t>.</w:t>
            </w:r>
            <w:r w:rsidR="009B65BE" w:rsidRPr="002E0490">
              <w:rPr>
                <w:rFonts w:ascii="Arial" w:hAnsi="Arial" w:cs="Arial"/>
                <w:color w:val="000000" w:themeColor="text1"/>
                <w:sz w:val="16"/>
                <w:szCs w:val="16"/>
              </w:rPr>
              <w:t xml:space="preserve">  </w:t>
            </w:r>
          </w:p>
        </w:tc>
        <w:tc>
          <w:tcPr>
            <w:tcW w:w="2015" w:type="dxa"/>
            <w:tcMar>
              <w:left w:w="57" w:type="dxa"/>
              <w:right w:w="57" w:type="dxa"/>
            </w:tcMar>
          </w:tcPr>
          <w:p w14:paraId="68E540B8" w14:textId="18FDD543" w:rsidR="009B65BE" w:rsidRPr="00B86365" w:rsidRDefault="00B86365" w:rsidP="00E57FDC">
            <w:pPr>
              <w:autoSpaceDE w:val="0"/>
              <w:autoSpaceDN w:val="0"/>
              <w:adjustRightInd w:val="0"/>
              <w:jc w:val="both"/>
              <w:rPr>
                <w:rFonts w:ascii="Arial" w:hAnsi="Arial" w:cs="Arial"/>
                <w:sz w:val="16"/>
                <w:szCs w:val="16"/>
              </w:rPr>
            </w:pPr>
            <w:r>
              <w:rPr>
                <w:rFonts w:ascii="Arial" w:hAnsi="Arial" w:cs="Arial"/>
                <w:sz w:val="16"/>
                <w:szCs w:val="16"/>
              </w:rPr>
              <w:t>Trickle v</w:t>
            </w:r>
            <w:r w:rsidR="009B65BE" w:rsidRPr="00B24401">
              <w:rPr>
                <w:rFonts w:ascii="Arial" w:hAnsi="Arial" w:cs="Arial"/>
                <w:sz w:val="16"/>
                <w:szCs w:val="16"/>
              </w:rPr>
              <w:t xml:space="preserve">ents always </w:t>
            </w:r>
            <w:r>
              <w:rPr>
                <w:rFonts w:ascii="Arial" w:hAnsi="Arial" w:cs="Arial"/>
                <w:sz w:val="16"/>
                <w:szCs w:val="16"/>
              </w:rPr>
              <w:t xml:space="preserve">closed. </w:t>
            </w:r>
            <w:r w:rsidR="009B65BE">
              <w:rPr>
                <w:rFonts w:ascii="Arial" w:hAnsi="Arial" w:cs="Arial"/>
                <w:sz w:val="16"/>
                <w:szCs w:val="16"/>
              </w:rPr>
              <w:t xml:space="preserve">Windows only opened when </w:t>
            </w:r>
            <w:r w:rsidR="009B65BE" w:rsidRPr="007827D3">
              <w:rPr>
                <w:rFonts w:ascii="Arial" w:hAnsi="Arial" w:cs="Arial"/>
                <w:color w:val="000000" w:themeColor="text1"/>
                <w:sz w:val="16"/>
                <w:szCs w:val="16"/>
              </w:rPr>
              <w:t xml:space="preserve">having </w:t>
            </w:r>
            <w:r w:rsidR="009B65BE">
              <w:rPr>
                <w:rFonts w:ascii="Arial" w:hAnsi="Arial" w:cs="Arial"/>
                <w:color w:val="000000" w:themeColor="text1"/>
                <w:sz w:val="16"/>
                <w:szCs w:val="16"/>
              </w:rPr>
              <w:t xml:space="preserve">a </w:t>
            </w:r>
            <w:r w:rsidR="009B65BE" w:rsidRPr="007827D3">
              <w:rPr>
                <w:rFonts w:ascii="Arial" w:hAnsi="Arial" w:cs="Arial"/>
                <w:color w:val="000000" w:themeColor="text1"/>
                <w:sz w:val="16"/>
                <w:szCs w:val="16"/>
              </w:rPr>
              <w:t>shower (every day) or cooking (rarely)</w:t>
            </w:r>
            <w:r w:rsidR="00FD6BFB">
              <w:rPr>
                <w:rFonts w:ascii="Arial" w:hAnsi="Arial" w:cs="Arial"/>
                <w:color w:val="000000" w:themeColor="text1"/>
                <w:sz w:val="16"/>
                <w:szCs w:val="16"/>
              </w:rPr>
              <w:t>.</w:t>
            </w:r>
          </w:p>
        </w:tc>
        <w:tc>
          <w:tcPr>
            <w:tcW w:w="2015" w:type="dxa"/>
            <w:tcMar>
              <w:left w:w="57" w:type="dxa"/>
              <w:right w:w="57" w:type="dxa"/>
            </w:tcMar>
          </w:tcPr>
          <w:p w14:paraId="3DF0BE5E" w14:textId="770CB694" w:rsidR="009B65BE" w:rsidRPr="0090487F" w:rsidRDefault="00B86365" w:rsidP="009B65BE">
            <w:pPr>
              <w:autoSpaceDE w:val="0"/>
              <w:autoSpaceDN w:val="0"/>
              <w:adjustRightInd w:val="0"/>
              <w:jc w:val="both"/>
              <w:rPr>
                <w:rFonts w:ascii="Arial" w:hAnsi="Arial" w:cs="Arial"/>
                <w:color w:val="000000" w:themeColor="text1"/>
                <w:sz w:val="16"/>
                <w:szCs w:val="16"/>
              </w:rPr>
            </w:pPr>
            <w:r>
              <w:rPr>
                <w:rFonts w:ascii="Arial" w:hAnsi="Arial" w:cs="Arial"/>
                <w:sz w:val="16"/>
                <w:szCs w:val="16"/>
              </w:rPr>
              <w:t>Trickle v</w:t>
            </w:r>
            <w:r w:rsidR="009B65BE" w:rsidRPr="00B24401">
              <w:rPr>
                <w:rFonts w:ascii="Arial" w:hAnsi="Arial" w:cs="Arial"/>
                <w:sz w:val="16"/>
                <w:szCs w:val="16"/>
              </w:rPr>
              <w:t xml:space="preserve">ents always </w:t>
            </w:r>
            <w:r w:rsidR="009B65BE">
              <w:rPr>
                <w:rFonts w:ascii="Arial" w:hAnsi="Arial" w:cs="Arial"/>
                <w:sz w:val="16"/>
                <w:szCs w:val="16"/>
              </w:rPr>
              <w:t xml:space="preserve">closed. Windows only opened when </w:t>
            </w:r>
            <w:r w:rsidR="009B65BE">
              <w:rPr>
                <w:rFonts w:ascii="Arial" w:hAnsi="Arial" w:cs="Arial"/>
                <w:color w:val="000000" w:themeColor="text1"/>
                <w:sz w:val="16"/>
                <w:szCs w:val="16"/>
              </w:rPr>
              <w:t xml:space="preserve">having a shower (every day) and ~13:00 for </w:t>
            </w:r>
            <w:r w:rsidR="009B65BE" w:rsidRPr="007827D3">
              <w:rPr>
                <w:rFonts w:ascii="Arial" w:hAnsi="Arial" w:cs="Arial"/>
                <w:color w:val="000000" w:themeColor="text1"/>
                <w:sz w:val="16"/>
                <w:szCs w:val="16"/>
              </w:rPr>
              <w:t>cooking</w:t>
            </w:r>
            <w:r w:rsidR="00FD6BFB">
              <w:rPr>
                <w:rFonts w:ascii="Arial" w:hAnsi="Arial" w:cs="Arial"/>
                <w:color w:val="000000" w:themeColor="text1"/>
                <w:sz w:val="16"/>
                <w:szCs w:val="16"/>
              </w:rPr>
              <w:t>.</w:t>
            </w:r>
            <w:r w:rsidR="009B65BE">
              <w:rPr>
                <w:rFonts w:ascii="Arial" w:hAnsi="Arial" w:cs="Arial"/>
                <w:color w:val="000000" w:themeColor="text1"/>
                <w:sz w:val="16"/>
                <w:szCs w:val="16"/>
              </w:rPr>
              <w:t xml:space="preserve">  </w:t>
            </w:r>
          </w:p>
        </w:tc>
      </w:tr>
      <w:tr w:rsidR="009B65BE" w14:paraId="66AE39EF" w14:textId="77777777" w:rsidTr="007F65A7">
        <w:tc>
          <w:tcPr>
            <w:tcW w:w="2972" w:type="dxa"/>
            <w:tcMar>
              <w:left w:w="57" w:type="dxa"/>
              <w:right w:w="57" w:type="dxa"/>
            </w:tcMar>
          </w:tcPr>
          <w:p w14:paraId="11C3F37A" w14:textId="77777777" w:rsidR="009B65BE" w:rsidRDefault="009B65BE" w:rsidP="009B65BE">
            <w:pPr>
              <w:rPr>
                <w:rStyle w:val="A10"/>
                <w:rFonts w:ascii="Arial" w:hAnsi="Arial" w:cs="Arial"/>
                <w:b/>
                <w:sz w:val="16"/>
                <w:szCs w:val="16"/>
              </w:rPr>
            </w:pPr>
            <w:r>
              <w:rPr>
                <w:rStyle w:val="A10"/>
                <w:rFonts w:ascii="Arial" w:hAnsi="Arial" w:cs="Arial"/>
                <w:b/>
                <w:sz w:val="16"/>
                <w:szCs w:val="16"/>
              </w:rPr>
              <w:t>Windows in summer open at</w:t>
            </w:r>
          </w:p>
        </w:tc>
        <w:tc>
          <w:tcPr>
            <w:tcW w:w="2014" w:type="dxa"/>
            <w:tcMar>
              <w:left w:w="57" w:type="dxa"/>
              <w:right w:w="57" w:type="dxa"/>
            </w:tcMar>
          </w:tcPr>
          <w:p w14:paraId="256042DF" w14:textId="77777777" w:rsidR="009B65BE" w:rsidRPr="002E0490"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19</w:t>
            </w:r>
            <w:r>
              <w:rPr>
                <w:rFonts w:ascii="Arial" w:hAnsi="Arial" w:cs="Arial"/>
                <w:sz w:val="16"/>
                <w:szCs w:val="16"/>
              </w:rPr>
              <w:t>°C</w:t>
            </w:r>
          </w:p>
        </w:tc>
        <w:tc>
          <w:tcPr>
            <w:tcW w:w="2015" w:type="dxa"/>
            <w:tcMar>
              <w:left w:w="57" w:type="dxa"/>
              <w:right w:w="57" w:type="dxa"/>
            </w:tcMar>
          </w:tcPr>
          <w:p w14:paraId="78F23DA6" w14:textId="77777777" w:rsidR="009B65BE" w:rsidRPr="00B24401" w:rsidRDefault="009B65BE" w:rsidP="009B65BE">
            <w:pPr>
              <w:autoSpaceDE w:val="0"/>
              <w:autoSpaceDN w:val="0"/>
              <w:adjustRightInd w:val="0"/>
              <w:jc w:val="both"/>
              <w:rPr>
                <w:rFonts w:ascii="Arial" w:hAnsi="Arial" w:cs="Arial"/>
                <w:sz w:val="16"/>
                <w:szCs w:val="16"/>
              </w:rPr>
            </w:pPr>
            <w:r>
              <w:rPr>
                <w:rFonts w:ascii="Arial" w:hAnsi="Arial" w:cs="Arial"/>
                <w:sz w:val="16"/>
                <w:szCs w:val="16"/>
              </w:rPr>
              <w:t>26°C</w:t>
            </w:r>
          </w:p>
        </w:tc>
        <w:tc>
          <w:tcPr>
            <w:tcW w:w="2015" w:type="dxa"/>
            <w:tcMar>
              <w:left w:w="57" w:type="dxa"/>
              <w:right w:w="57" w:type="dxa"/>
            </w:tcMar>
          </w:tcPr>
          <w:p w14:paraId="003404F1" w14:textId="77777777" w:rsidR="009B65BE" w:rsidRPr="00B24401" w:rsidRDefault="009B65BE" w:rsidP="009B65BE">
            <w:pPr>
              <w:autoSpaceDE w:val="0"/>
              <w:autoSpaceDN w:val="0"/>
              <w:adjustRightInd w:val="0"/>
              <w:jc w:val="both"/>
              <w:rPr>
                <w:rFonts w:ascii="Arial" w:hAnsi="Arial" w:cs="Arial"/>
                <w:sz w:val="16"/>
                <w:szCs w:val="16"/>
              </w:rPr>
            </w:pPr>
            <w:r>
              <w:rPr>
                <w:rFonts w:ascii="Arial" w:hAnsi="Arial" w:cs="Arial"/>
                <w:sz w:val="16"/>
                <w:szCs w:val="16"/>
              </w:rPr>
              <w:t>26°C</w:t>
            </w:r>
          </w:p>
        </w:tc>
      </w:tr>
      <w:tr w:rsidR="009B65BE" w14:paraId="374287A6" w14:textId="77777777" w:rsidTr="007F65A7">
        <w:tc>
          <w:tcPr>
            <w:tcW w:w="2972" w:type="dxa"/>
            <w:tcMar>
              <w:left w:w="57" w:type="dxa"/>
              <w:right w:w="57" w:type="dxa"/>
            </w:tcMar>
          </w:tcPr>
          <w:p w14:paraId="44F1825B" w14:textId="77777777" w:rsidR="009B65BE" w:rsidRDefault="009B65BE" w:rsidP="009B65BE">
            <w:pPr>
              <w:rPr>
                <w:rStyle w:val="A10"/>
                <w:rFonts w:ascii="Arial" w:hAnsi="Arial" w:cs="Arial"/>
                <w:b/>
                <w:sz w:val="16"/>
                <w:szCs w:val="16"/>
              </w:rPr>
            </w:pPr>
            <w:r>
              <w:rPr>
                <w:rStyle w:val="A10"/>
                <w:rFonts w:ascii="Arial" w:hAnsi="Arial" w:cs="Arial"/>
                <w:b/>
                <w:sz w:val="16"/>
                <w:szCs w:val="16"/>
              </w:rPr>
              <w:t>Ventilation patterns after insulating</w:t>
            </w:r>
          </w:p>
        </w:tc>
        <w:tc>
          <w:tcPr>
            <w:tcW w:w="2014" w:type="dxa"/>
            <w:tcMar>
              <w:left w:w="57" w:type="dxa"/>
              <w:right w:w="57" w:type="dxa"/>
            </w:tcMar>
          </w:tcPr>
          <w:p w14:paraId="0022C0F1" w14:textId="77777777" w:rsidR="009B65BE" w:rsidRPr="00F818A7" w:rsidRDefault="009B65BE" w:rsidP="00E57FDC">
            <w:pPr>
              <w:autoSpaceDE w:val="0"/>
              <w:autoSpaceDN w:val="0"/>
              <w:adjustRightInd w:val="0"/>
              <w:jc w:val="both"/>
              <w:rPr>
                <w:rFonts w:ascii="Arial" w:hAnsi="Arial" w:cs="Arial"/>
                <w:color w:val="000000" w:themeColor="text1"/>
                <w:sz w:val="16"/>
                <w:szCs w:val="16"/>
              </w:rPr>
            </w:pPr>
            <w:r w:rsidRPr="00F818A7">
              <w:rPr>
                <w:rFonts w:ascii="Arial" w:hAnsi="Arial" w:cs="Arial"/>
                <w:color w:val="000000" w:themeColor="text1"/>
                <w:sz w:val="16"/>
                <w:szCs w:val="16"/>
              </w:rPr>
              <w:t xml:space="preserve">Same. </w:t>
            </w:r>
            <w:r>
              <w:rPr>
                <w:rFonts w:ascii="Arial" w:hAnsi="Arial" w:cs="Arial"/>
                <w:color w:val="000000" w:themeColor="text1"/>
                <w:sz w:val="16"/>
                <w:szCs w:val="16"/>
              </w:rPr>
              <w:t xml:space="preserve">Extractors installed to </w:t>
            </w:r>
            <w:r w:rsidR="00E57FDC">
              <w:rPr>
                <w:rFonts w:ascii="Arial" w:hAnsi="Arial" w:cs="Arial"/>
                <w:color w:val="000000" w:themeColor="text1"/>
                <w:sz w:val="16"/>
                <w:szCs w:val="16"/>
              </w:rPr>
              <w:t>Bathroom and K</w:t>
            </w:r>
            <w:r w:rsidRPr="00F818A7">
              <w:rPr>
                <w:rFonts w:ascii="Arial" w:hAnsi="Arial" w:cs="Arial"/>
                <w:color w:val="000000" w:themeColor="text1"/>
                <w:sz w:val="16"/>
                <w:szCs w:val="16"/>
              </w:rPr>
              <w:t>itchen.</w:t>
            </w:r>
          </w:p>
        </w:tc>
        <w:tc>
          <w:tcPr>
            <w:tcW w:w="2015" w:type="dxa"/>
            <w:tcMar>
              <w:left w:w="57" w:type="dxa"/>
              <w:right w:w="57" w:type="dxa"/>
            </w:tcMar>
          </w:tcPr>
          <w:p w14:paraId="505095E5" w14:textId="77777777" w:rsidR="009B65BE" w:rsidRPr="00F818A7" w:rsidRDefault="009B65BE" w:rsidP="00E57FDC">
            <w:pPr>
              <w:autoSpaceDE w:val="0"/>
              <w:autoSpaceDN w:val="0"/>
              <w:adjustRightInd w:val="0"/>
              <w:jc w:val="both"/>
              <w:rPr>
                <w:rFonts w:ascii="Arial" w:hAnsi="Arial" w:cs="Arial"/>
                <w:color w:val="000000" w:themeColor="text1"/>
                <w:sz w:val="16"/>
                <w:szCs w:val="16"/>
              </w:rPr>
            </w:pPr>
            <w:r w:rsidRPr="00F818A7">
              <w:rPr>
                <w:rFonts w:ascii="Arial" w:hAnsi="Arial" w:cs="Arial"/>
                <w:color w:val="000000" w:themeColor="text1"/>
                <w:sz w:val="16"/>
                <w:szCs w:val="16"/>
              </w:rPr>
              <w:t>Same</w:t>
            </w:r>
            <w:r w:rsidR="00E57FDC">
              <w:rPr>
                <w:rFonts w:ascii="Arial" w:hAnsi="Arial" w:cs="Arial"/>
                <w:color w:val="000000" w:themeColor="text1"/>
                <w:sz w:val="16"/>
                <w:szCs w:val="16"/>
              </w:rPr>
              <w:t>. Extractors installed to K</w:t>
            </w:r>
            <w:r w:rsidRPr="00F818A7">
              <w:rPr>
                <w:rFonts w:ascii="Arial" w:hAnsi="Arial" w:cs="Arial"/>
                <w:color w:val="000000" w:themeColor="text1"/>
                <w:sz w:val="16"/>
                <w:szCs w:val="16"/>
              </w:rPr>
              <w:t>itchen</w:t>
            </w:r>
            <w:r w:rsidR="00E57FDC">
              <w:rPr>
                <w:rFonts w:ascii="Arial" w:hAnsi="Arial" w:cs="Arial"/>
                <w:color w:val="000000" w:themeColor="text1"/>
                <w:sz w:val="16"/>
                <w:szCs w:val="16"/>
              </w:rPr>
              <w:t xml:space="preserve"> &amp; B</w:t>
            </w:r>
            <w:r>
              <w:rPr>
                <w:rFonts w:ascii="Arial" w:hAnsi="Arial" w:cs="Arial"/>
                <w:color w:val="000000" w:themeColor="text1"/>
                <w:sz w:val="16"/>
                <w:szCs w:val="16"/>
              </w:rPr>
              <w:t>ath. (2</w:t>
            </w:r>
            <w:r w:rsidRPr="00BA2940">
              <w:rPr>
                <w:rFonts w:ascii="Arial" w:hAnsi="Arial" w:cs="Arial"/>
                <w:color w:val="000000" w:themeColor="text1"/>
                <w:sz w:val="16"/>
                <w:szCs w:val="16"/>
                <w:vertAlign w:val="superscript"/>
              </w:rPr>
              <w:t>nd</w:t>
            </w:r>
            <w:r>
              <w:rPr>
                <w:rFonts w:ascii="Arial" w:hAnsi="Arial" w:cs="Arial"/>
                <w:color w:val="000000" w:themeColor="text1"/>
                <w:sz w:val="16"/>
                <w:szCs w:val="16"/>
              </w:rPr>
              <w:t xml:space="preserve"> </w:t>
            </w:r>
            <w:r w:rsidRPr="00F818A7">
              <w:rPr>
                <w:rFonts w:ascii="Arial" w:hAnsi="Arial" w:cs="Arial"/>
                <w:color w:val="000000" w:themeColor="text1"/>
                <w:sz w:val="16"/>
                <w:szCs w:val="16"/>
              </w:rPr>
              <w:t>discon</w:t>
            </w:r>
            <w:r>
              <w:rPr>
                <w:rFonts w:ascii="Arial" w:hAnsi="Arial" w:cs="Arial"/>
                <w:color w:val="000000" w:themeColor="text1"/>
                <w:sz w:val="16"/>
                <w:szCs w:val="16"/>
              </w:rPr>
              <w:t xml:space="preserve">nected </w:t>
            </w:r>
            <w:r w:rsidR="00E57FDC">
              <w:rPr>
                <w:rFonts w:ascii="Arial" w:hAnsi="Arial" w:cs="Arial"/>
                <w:color w:val="000000" w:themeColor="text1"/>
                <w:sz w:val="16"/>
                <w:szCs w:val="16"/>
              </w:rPr>
              <w:t>due to</w:t>
            </w:r>
            <w:r>
              <w:rPr>
                <w:rFonts w:ascii="Arial" w:hAnsi="Arial" w:cs="Arial"/>
                <w:color w:val="000000" w:themeColor="text1"/>
                <w:sz w:val="16"/>
                <w:szCs w:val="16"/>
              </w:rPr>
              <w:t xml:space="preserve"> noise)</w:t>
            </w:r>
          </w:p>
        </w:tc>
        <w:tc>
          <w:tcPr>
            <w:tcW w:w="2015" w:type="dxa"/>
            <w:tcMar>
              <w:left w:w="57" w:type="dxa"/>
              <w:right w:w="57" w:type="dxa"/>
            </w:tcMar>
          </w:tcPr>
          <w:p w14:paraId="3E9362CF" w14:textId="3D1D0F33" w:rsidR="009B65BE" w:rsidRPr="002E0490" w:rsidRDefault="009B65BE" w:rsidP="00FD6BFB">
            <w:pPr>
              <w:autoSpaceDE w:val="0"/>
              <w:autoSpaceDN w:val="0"/>
              <w:adjustRightInd w:val="0"/>
              <w:jc w:val="both"/>
              <w:rPr>
                <w:rFonts w:ascii="Arial" w:hAnsi="Arial" w:cs="Arial"/>
                <w:color w:val="000000" w:themeColor="text1"/>
                <w:sz w:val="16"/>
                <w:szCs w:val="16"/>
              </w:rPr>
            </w:pPr>
            <w:r w:rsidRPr="002E0490">
              <w:rPr>
                <w:rFonts w:ascii="Arial" w:hAnsi="Arial" w:cs="Arial"/>
                <w:color w:val="000000" w:themeColor="text1"/>
                <w:sz w:val="16"/>
                <w:szCs w:val="16"/>
              </w:rPr>
              <w:t xml:space="preserve">Same. Extractors </w:t>
            </w:r>
            <w:r w:rsidR="00E57FDC">
              <w:rPr>
                <w:rFonts w:ascii="Arial" w:hAnsi="Arial" w:cs="Arial"/>
                <w:color w:val="000000" w:themeColor="text1"/>
                <w:sz w:val="16"/>
                <w:szCs w:val="16"/>
              </w:rPr>
              <w:t>installed to Bathroom  and K</w:t>
            </w:r>
            <w:r w:rsidRPr="002E0490">
              <w:rPr>
                <w:rFonts w:ascii="Arial" w:hAnsi="Arial" w:cs="Arial"/>
                <w:color w:val="000000" w:themeColor="text1"/>
                <w:sz w:val="16"/>
                <w:szCs w:val="16"/>
              </w:rPr>
              <w:t>itchen.</w:t>
            </w:r>
          </w:p>
        </w:tc>
      </w:tr>
      <w:tr w:rsidR="009B65BE" w14:paraId="4B7A5205" w14:textId="77777777" w:rsidTr="007F65A7">
        <w:tc>
          <w:tcPr>
            <w:tcW w:w="2972" w:type="dxa"/>
            <w:tcMar>
              <w:left w:w="57" w:type="dxa"/>
              <w:right w:w="57" w:type="dxa"/>
            </w:tcMar>
          </w:tcPr>
          <w:p w14:paraId="0E5ACD17" w14:textId="77777777" w:rsidR="009B65BE" w:rsidRPr="00F65DED" w:rsidRDefault="009B65BE" w:rsidP="009B65BE">
            <w:pPr>
              <w:rPr>
                <w:rStyle w:val="A10"/>
                <w:rFonts w:ascii="Arial" w:hAnsi="Arial" w:cs="Arial"/>
                <w:b/>
                <w:sz w:val="16"/>
                <w:szCs w:val="16"/>
              </w:rPr>
            </w:pPr>
            <w:r w:rsidRPr="00F65DED">
              <w:rPr>
                <w:rStyle w:val="A10"/>
                <w:rFonts w:ascii="Arial" w:hAnsi="Arial" w:cs="Arial"/>
                <w:b/>
                <w:sz w:val="16"/>
                <w:szCs w:val="16"/>
              </w:rPr>
              <w:t>Hot water</w:t>
            </w:r>
          </w:p>
        </w:tc>
        <w:tc>
          <w:tcPr>
            <w:tcW w:w="2014" w:type="dxa"/>
            <w:tcMar>
              <w:left w:w="57" w:type="dxa"/>
              <w:right w:w="57" w:type="dxa"/>
            </w:tcMar>
          </w:tcPr>
          <w:p w14:paraId="4C7AA067" w14:textId="77777777" w:rsidR="009B65BE" w:rsidRPr="006B0800" w:rsidRDefault="009B65BE" w:rsidP="00176959">
            <w:pPr>
              <w:autoSpaceDE w:val="0"/>
              <w:autoSpaceDN w:val="0"/>
              <w:adjustRightInd w:val="0"/>
              <w:rPr>
                <w:rFonts w:ascii="Arial" w:hAnsi="Arial" w:cs="Arial"/>
                <w:color w:val="FF0000"/>
                <w:sz w:val="16"/>
                <w:szCs w:val="16"/>
              </w:rPr>
            </w:pPr>
            <w:r w:rsidRPr="00EC749E">
              <w:rPr>
                <w:rFonts w:ascii="Arial" w:hAnsi="Arial" w:cs="Arial"/>
                <w:sz w:val="16"/>
                <w:szCs w:val="16"/>
              </w:rPr>
              <w:t xml:space="preserve">1 bath every </w:t>
            </w:r>
            <w:r>
              <w:rPr>
                <w:rFonts w:ascii="Arial" w:hAnsi="Arial" w:cs="Arial"/>
                <w:sz w:val="16"/>
                <w:szCs w:val="16"/>
              </w:rPr>
              <w:t>2</w:t>
            </w:r>
            <w:r w:rsidRPr="00EC749E">
              <w:rPr>
                <w:rFonts w:ascii="Arial" w:hAnsi="Arial" w:cs="Arial"/>
                <w:sz w:val="16"/>
                <w:szCs w:val="16"/>
              </w:rPr>
              <w:t xml:space="preserve"> days</w:t>
            </w:r>
            <w:r>
              <w:rPr>
                <w:rFonts w:ascii="Arial" w:hAnsi="Arial" w:cs="Arial"/>
                <w:sz w:val="16"/>
                <w:szCs w:val="16"/>
              </w:rPr>
              <w:t xml:space="preserve"> </w:t>
            </w:r>
          </w:p>
        </w:tc>
        <w:tc>
          <w:tcPr>
            <w:tcW w:w="2015" w:type="dxa"/>
            <w:tcMar>
              <w:left w:w="57" w:type="dxa"/>
              <w:right w:w="57" w:type="dxa"/>
            </w:tcMar>
          </w:tcPr>
          <w:p w14:paraId="17688056" w14:textId="77777777" w:rsidR="009B65BE" w:rsidRPr="002E0490" w:rsidRDefault="009C454E" w:rsidP="00176959">
            <w:pPr>
              <w:autoSpaceDE w:val="0"/>
              <w:autoSpaceDN w:val="0"/>
              <w:adjustRightInd w:val="0"/>
              <w:rPr>
                <w:rFonts w:ascii="Arial" w:hAnsi="Arial" w:cs="Arial"/>
                <w:color w:val="000000" w:themeColor="text1"/>
                <w:sz w:val="16"/>
                <w:szCs w:val="16"/>
              </w:rPr>
            </w:pPr>
            <w:r>
              <w:rPr>
                <w:rFonts w:ascii="Arial" w:hAnsi="Arial" w:cs="Arial"/>
                <w:color w:val="000000" w:themeColor="text1"/>
                <w:sz w:val="16"/>
                <w:szCs w:val="16"/>
              </w:rPr>
              <w:t>2</w:t>
            </w:r>
            <w:r w:rsidR="009B65BE" w:rsidRPr="002E0490">
              <w:rPr>
                <w:rFonts w:ascii="Arial" w:hAnsi="Arial" w:cs="Arial"/>
                <w:color w:val="000000" w:themeColor="text1"/>
                <w:sz w:val="16"/>
                <w:szCs w:val="16"/>
              </w:rPr>
              <w:t xml:space="preserve"> Showers a day </w:t>
            </w:r>
          </w:p>
        </w:tc>
        <w:tc>
          <w:tcPr>
            <w:tcW w:w="2015" w:type="dxa"/>
            <w:tcMar>
              <w:left w:w="57" w:type="dxa"/>
              <w:right w:w="57" w:type="dxa"/>
            </w:tcMar>
          </w:tcPr>
          <w:p w14:paraId="1F1032D2" w14:textId="77777777" w:rsidR="009B65BE" w:rsidRPr="002E0490" w:rsidRDefault="009B65BE" w:rsidP="00176959">
            <w:pPr>
              <w:autoSpaceDE w:val="0"/>
              <w:autoSpaceDN w:val="0"/>
              <w:adjustRightInd w:val="0"/>
              <w:rPr>
                <w:rFonts w:ascii="Arial" w:hAnsi="Arial" w:cs="Arial"/>
                <w:color w:val="000000" w:themeColor="text1"/>
                <w:sz w:val="16"/>
                <w:szCs w:val="16"/>
              </w:rPr>
            </w:pPr>
            <w:r w:rsidRPr="002E0490">
              <w:rPr>
                <w:rFonts w:ascii="Arial" w:hAnsi="Arial" w:cs="Arial"/>
                <w:color w:val="000000" w:themeColor="text1"/>
                <w:sz w:val="16"/>
                <w:szCs w:val="16"/>
              </w:rPr>
              <w:t xml:space="preserve">3 Showers a day </w:t>
            </w:r>
          </w:p>
        </w:tc>
      </w:tr>
      <w:tr w:rsidR="009B65BE" w14:paraId="7FD83A22" w14:textId="77777777" w:rsidTr="007F65A7">
        <w:tc>
          <w:tcPr>
            <w:tcW w:w="2972" w:type="dxa"/>
            <w:tcMar>
              <w:left w:w="57" w:type="dxa"/>
              <w:right w:w="57" w:type="dxa"/>
            </w:tcMar>
          </w:tcPr>
          <w:p w14:paraId="2EA95858" w14:textId="77777777" w:rsidR="009B65BE" w:rsidRPr="00F65DED" w:rsidRDefault="009B65BE" w:rsidP="009B65BE">
            <w:pPr>
              <w:rPr>
                <w:rStyle w:val="A10"/>
                <w:rFonts w:ascii="Arial" w:hAnsi="Arial" w:cs="Arial"/>
                <w:b/>
                <w:sz w:val="16"/>
                <w:szCs w:val="16"/>
              </w:rPr>
            </w:pPr>
            <w:r w:rsidRPr="00F65DED">
              <w:rPr>
                <w:rStyle w:val="A10"/>
                <w:rFonts w:ascii="Arial" w:hAnsi="Arial" w:cs="Arial"/>
                <w:b/>
                <w:sz w:val="16"/>
                <w:szCs w:val="16"/>
              </w:rPr>
              <w:t>Lighting</w:t>
            </w:r>
          </w:p>
        </w:tc>
        <w:tc>
          <w:tcPr>
            <w:tcW w:w="2014" w:type="dxa"/>
            <w:tcMar>
              <w:left w:w="57" w:type="dxa"/>
              <w:right w:w="57" w:type="dxa"/>
            </w:tcMar>
          </w:tcPr>
          <w:p w14:paraId="31AEE93C" w14:textId="77777777" w:rsidR="009B65BE" w:rsidRDefault="009B65BE" w:rsidP="009B65BE">
            <w:pPr>
              <w:autoSpaceDE w:val="0"/>
              <w:autoSpaceDN w:val="0"/>
              <w:adjustRightInd w:val="0"/>
              <w:jc w:val="both"/>
              <w:rPr>
                <w:rFonts w:ascii="Arial" w:hAnsi="Arial" w:cs="Arial"/>
                <w:color w:val="000000" w:themeColor="text1"/>
                <w:sz w:val="16"/>
                <w:szCs w:val="16"/>
              </w:rPr>
            </w:pPr>
            <w:r w:rsidRPr="004478D7">
              <w:rPr>
                <w:rStyle w:val="A10"/>
                <w:rFonts w:ascii="Arial" w:hAnsi="Arial" w:cs="Arial"/>
                <w:sz w:val="16"/>
                <w:szCs w:val="16"/>
              </w:rPr>
              <w:t>12 light fittings L.E.L</w:t>
            </w:r>
          </w:p>
        </w:tc>
        <w:tc>
          <w:tcPr>
            <w:tcW w:w="2015" w:type="dxa"/>
            <w:tcMar>
              <w:left w:w="57" w:type="dxa"/>
              <w:right w:w="57" w:type="dxa"/>
            </w:tcMar>
          </w:tcPr>
          <w:p w14:paraId="1E365E4B" w14:textId="77777777" w:rsidR="009B65BE" w:rsidRDefault="009B65BE" w:rsidP="009B65BE">
            <w:pPr>
              <w:autoSpaceDE w:val="0"/>
              <w:autoSpaceDN w:val="0"/>
              <w:adjustRightInd w:val="0"/>
              <w:jc w:val="both"/>
              <w:rPr>
                <w:rFonts w:ascii="Arial" w:hAnsi="Arial" w:cs="Arial"/>
                <w:color w:val="000000" w:themeColor="text1"/>
                <w:sz w:val="16"/>
                <w:szCs w:val="16"/>
              </w:rPr>
            </w:pPr>
            <w:r>
              <w:rPr>
                <w:rStyle w:val="A10"/>
                <w:rFonts w:ascii="Arial" w:hAnsi="Arial" w:cs="Arial"/>
                <w:sz w:val="16"/>
                <w:szCs w:val="16"/>
              </w:rPr>
              <w:t>12 light fittings</w:t>
            </w:r>
            <w:r w:rsidRPr="004478D7">
              <w:rPr>
                <w:rStyle w:val="A10"/>
                <w:rFonts w:ascii="Arial" w:hAnsi="Arial" w:cs="Arial"/>
                <w:sz w:val="16"/>
                <w:szCs w:val="16"/>
              </w:rPr>
              <w:t xml:space="preserve"> L.E.L</w:t>
            </w:r>
          </w:p>
        </w:tc>
        <w:tc>
          <w:tcPr>
            <w:tcW w:w="2015" w:type="dxa"/>
            <w:tcMar>
              <w:left w:w="57" w:type="dxa"/>
              <w:right w:w="57" w:type="dxa"/>
            </w:tcMar>
          </w:tcPr>
          <w:p w14:paraId="26CC1F44" w14:textId="77777777" w:rsidR="009B65BE" w:rsidRDefault="009B65BE" w:rsidP="009B65BE">
            <w:pPr>
              <w:autoSpaceDE w:val="0"/>
              <w:autoSpaceDN w:val="0"/>
              <w:adjustRightInd w:val="0"/>
              <w:jc w:val="both"/>
              <w:rPr>
                <w:rFonts w:ascii="Arial" w:hAnsi="Arial" w:cs="Arial"/>
                <w:color w:val="000000" w:themeColor="text1"/>
                <w:sz w:val="16"/>
                <w:szCs w:val="16"/>
              </w:rPr>
            </w:pPr>
            <w:r>
              <w:rPr>
                <w:rStyle w:val="A10"/>
                <w:rFonts w:ascii="Arial" w:hAnsi="Arial" w:cs="Arial"/>
                <w:sz w:val="16"/>
                <w:szCs w:val="16"/>
              </w:rPr>
              <w:t xml:space="preserve">12 light fittings </w:t>
            </w:r>
            <w:r w:rsidRPr="004478D7">
              <w:rPr>
                <w:rStyle w:val="A10"/>
                <w:rFonts w:ascii="Arial" w:hAnsi="Arial" w:cs="Arial"/>
                <w:sz w:val="16"/>
                <w:szCs w:val="16"/>
              </w:rPr>
              <w:t>L.E.L</w:t>
            </w:r>
          </w:p>
        </w:tc>
      </w:tr>
      <w:tr w:rsidR="009B65BE" w14:paraId="54DE721F" w14:textId="77777777" w:rsidTr="007D0114">
        <w:tc>
          <w:tcPr>
            <w:tcW w:w="2972" w:type="dxa"/>
            <w:tcMar>
              <w:left w:w="57" w:type="dxa"/>
              <w:right w:w="57" w:type="dxa"/>
            </w:tcMar>
          </w:tcPr>
          <w:p w14:paraId="253B20AA" w14:textId="77777777" w:rsidR="009B65BE" w:rsidRDefault="009B65BE" w:rsidP="009B65BE">
            <w:pPr>
              <w:rPr>
                <w:rStyle w:val="A10"/>
                <w:rFonts w:ascii="Arial" w:hAnsi="Arial" w:cs="Arial"/>
                <w:b/>
                <w:sz w:val="16"/>
                <w:szCs w:val="16"/>
              </w:rPr>
            </w:pPr>
            <w:r>
              <w:rPr>
                <w:rStyle w:val="A10"/>
                <w:rFonts w:ascii="Arial" w:hAnsi="Arial" w:cs="Arial"/>
                <w:b/>
                <w:sz w:val="16"/>
                <w:szCs w:val="16"/>
              </w:rPr>
              <w:t>C</w:t>
            </w:r>
            <w:r w:rsidRPr="00F0591F">
              <w:rPr>
                <w:rStyle w:val="A10"/>
                <w:rFonts w:ascii="Arial" w:hAnsi="Arial" w:cs="Arial"/>
                <w:b/>
                <w:sz w:val="16"/>
                <w:szCs w:val="16"/>
              </w:rPr>
              <w:t>ooking</w:t>
            </w:r>
          </w:p>
        </w:tc>
        <w:tc>
          <w:tcPr>
            <w:tcW w:w="2014" w:type="dxa"/>
            <w:tcMar>
              <w:left w:w="57" w:type="dxa"/>
              <w:right w:w="57" w:type="dxa"/>
            </w:tcMar>
          </w:tcPr>
          <w:p w14:paraId="6860EC67" w14:textId="77777777" w:rsidR="009B65BE"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Minimum</w:t>
            </w:r>
          </w:p>
        </w:tc>
        <w:tc>
          <w:tcPr>
            <w:tcW w:w="2015" w:type="dxa"/>
            <w:tcMar>
              <w:left w:w="57" w:type="dxa"/>
              <w:right w:w="57" w:type="dxa"/>
            </w:tcMar>
          </w:tcPr>
          <w:p w14:paraId="695A12AB" w14:textId="77777777" w:rsidR="009B65BE"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Minimum</w:t>
            </w:r>
          </w:p>
        </w:tc>
        <w:tc>
          <w:tcPr>
            <w:tcW w:w="2015" w:type="dxa"/>
            <w:tcMar>
              <w:left w:w="57" w:type="dxa"/>
              <w:right w:w="57" w:type="dxa"/>
            </w:tcMar>
          </w:tcPr>
          <w:p w14:paraId="3F8B0F80" w14:textId="77777777" w:rsidR="009B65BE" w:rsidRDefault="009B65BE" w:rsidP="009B65BE">
            <w:pPr>
              <w:autoSpaceDE w:val="0"/>
              <w:autoSpaceDN w:val="0"/>
              <w:adjustRightInd w:val="0"/>
              <w:jc w:val="both"/>
              <w:rPr>
                <w:rFonts w:ascii="Arial" w:hAnsi="Arial" w:cs="Arial"/>
                <w:color w:val="000000" w:themeColor="text1"/>
                <w:sz w:val="16"/>
                <w:szCs w:val="16"/>
              </w:rPr>
            </w:pPr>
            <w:r>
              <w:rPr>
                <w:rFonts w:ascii="Arial" w:hAnsi="Arial" w:cs="Arial"/>
                <w:color w:val="000000" w:themeColor="text1"/>
                <w:sz w:val="16"/>
                <w:szCs w:val="16"/>
              </w:rPr>
              <w:t xml:space="preserve">Daily ~ 13:00.  </w:t>
            </w:r>
          </w:p>
        </w:tc>
      </w:tr>
      <w:tr w:rsidR="009B65BE" w14:paraId="517796C8" w14:textId="77777777" w:rsidTr="007F65A7">
        <w:tc>
          <w:tcPr>
            <w:tcW w:w="2972" w:type="dxa"/>
            <w:tcMar>
              <w:left w:w="57" w:type="dxa"/>
              <w:right w:w="57" w:type="dxa"/>
            </w:tcMar>
          </w:tcPr>
          <w:p w14:paraId="74CCFA2E" w14:textId="77777777" w:rsidR="009B65BE" w:rsidRDefault="009B65BE" w:rsidP="009B65BE">
            <w:pPr>
              <w:rPr>
                <w:rStyle w:val="A10"/>
                <w:rFonts w:ascii="Arial" w:hAnsi="Arial" w:cs="Arial"/>
                <w:b/>
                <w:sz w:val="16"/>
                <w:szCs w:val="16"/>
              </w:rPr>
            </w:pPr>
            <w:r>
              <w:rPr>
                <w:rStyle w:val="A10"/>
                <w:rFonts w:ascii="Arial" w:hAnsi="Arial" w:cs="Arial"/>
                <w:b/>
                <w:sz w:val="16"/>
                <w:szCs w:val="16"/>
              </w:rPr>
              <w:t>Appliances</w:t>
            </w:r>
          </w:p>
        </w:tc>
        <w:tc>
          <w:tcPr>
            <w:tcW w:w="2014" w:type="dxa"/>
            <w:tcMar>
              <w:left w:w="57" w:type="dxa"/>
              <w:right w:w="57" w:type="dxa"/>
            </w:tcMar>
          </w:tcPr>
          <w:p w14:paraId="76A6BEA1" w14:textId="77777777" w:rsidR="009B65BE" w:rsidRDefault="009B65BE" w:rsidP="009B65BE">
            <w:pPr>
              <w:autoSpaceDE w:val="0"/>
              <w:autoSpaceDN w:val="0"/>
              <w:adjustRightInd w:val="0"/>
              <w:jc w:val="both"/>
              <w:rPr>
                <w:rFonts w:ascii="Arial" w:hAnsi="Arial" w:cs="Arial"/>
                <w:color w:val="000000" w:themeColor="text1"/>
                <w:sz w:val="16"/>
                <w:szCs w:val="16"/>
              </w:rPr>
            </w:pPr>
            <w:r w:rsidRPr="00DA6BE6">
              <w:rPr>
                <w:rFonts w:ascii="Arial" w:hAnsi="Arial" w:cs="Arial"/>
                <w:color w:val="000000" w:themeColor="text1"/>
                <w:sz w:val="16"/>
                <w:szCs w:val="16"/>
              </w:rPr>
              <w:t>Kitchen (Electric cook, microwave, oven); Living room (TV);</w:t>
            </w:r>
          </w:p>
        </w:tc>
        <w:tc>
          <w:tcPr>
            <w:tcW w:w="2015" w:type="dxa"/>
            <w:tcMar>
              <w:left w:w="57" w:type="dxa"/>
              <w:right w:w="57" w:type="dxa"/>
            </w:tcMar>
          </w:tcPr>
          <w:p w14:paraId="75EC1382" w14:textId="77777777" w:rsidR="009B65BE" w:rsidRDefault="009B65BE" w:rsidP="009B65BE">
            <w:pPr>
              <w:autoSpaceDE w:val="0"/>
              <w:autoSpaceDN w:val="0"/>
              <w:adjustRightInd w:val="0"/>
              <w:jc w:val="both"/>
              <w:rPr>
                <w:rFonts w:ascii="Arial" w:hAnsi="Arial" w:cs="Arial"/>
                <w:color w:val="000000" w:themeColor="text1"/>
                <w:sz w:val="16"/>
                <w:szCs w:val="16"/>
              </w:rPr>
            </w:pPr>
            <w:r w:rsidRPr="00DA6BE6">
              <w:rPr>
                <w:rFonts w:ascii="Arial" w:hAnsi="Arial" w:cs="Arial"/>
                <w:color w:val="000000" w:themeColor="text1"/>
                <w:sz w:val="16"/>
                <w:szCs w:val="16"/>
              </w:rPr>
              <w:t>Kitchen (Electric cook, microwa</w:t>
            </w:r>
            <w:r>
              <w:rPr>
                <w:rFonts w:ascii="Arial" w:hAnsi="Arial" w:cs="Arial"/>
                <w:color w:val="000000" w:themeColor="text1"/>
                <w:sz w:val="16"/>
                <w:szCs w:val="16"/>
              </w:rPr>
              <w:t>ve, oven); Living room (TV); Bedroom</w:t>
            </w:r>
            <w:r w:rsidRPr="00DA6BE6">
              <w:rPr>
                <w:rFonts w:ascii="Arial" w:hAnsi="Arial" w:cs="Arial"/>
                <w:color w:val="000000" w:themeColor="text1"/>
                <w:sz w:val="16"/>
                <w:szCs w:val="16"/>
              </w:rPr>
              <w:t>2 Pl</w:t>
            </w:r>
            <w:r>
              <w:rPr>
                <w:rFonts w:ascii="Arial" w:hAnsi="Arial" w:cs="Arial"/>
                <w:color w:val="000000" w:themeColor="text1"/>
                <w:sz w:val="16"/>
                <w:szCs w:val="16"/>
              </w:rPr>
              <w:t xml:space="preserve">aying room (Xbox, TV &amp; laptop); </w:t>
            </w:r>
            <w:r w:rsidRPr="00DA6BE6">
              <w:rPr>
                <w:rFonts w:ascii="Arial" w:hAnsi="Arial" w:cs="Arial"/>
                <w:color w:val="000000" w:themeColor="text1"/>
                <w:sz w:val="16"/>
                <w:szCs w:val="16"/>
              </w:rPr>
              <w:t>Bedroom</w:t>
            </w:r>
            <w:r>
              <w:rPr>
                <w:rFonts w:ascii="Arial" w:hAnsi="Arial" w:cs="Arial"/>
                <w:color w:val="000000" w:themeColor="text1"/>
                <w:sz w:val="16"/>
                <w:szCs w:val="16"/>
              </w:rPr>
              <w:t>1</w:t>
            </w:r>
            <w:r w:rsidRPr="00DA6BE6">
              <w:rPr>
                <w:rFonts w:ascii="Arial" w:hAnsi="Arial" w:cs="Arial"/>
                <w:color w:val="000000" w:themeColor="text1"/>
                <w:sz w:val="16"/>
                <w:szCs w:val="16"/>
              </w:rPr>
              <w:t xml:space="preserve"> (laptop)</w:t>
            </w:r>
          </w:p>
        </w:tc>
        <w:tc>
          <w:tcPr>
            <w:tcW w:w="2015" w:type="dxa"/>
            <w:tcMar>
              <w:left w:w="57" w:type="dxa"/>
              <w:right w:w="57" w:type="dxa"/>
            </w:tcMar>
          </w:tcPr>
          <w:p w14:paraId="7CB54727" w14:textId="77777777" w:rsidR="009B65BE" w:rsidRDefault="009B65BE" w:rsidP="009B65BE">
            <w:pPr>
              <w:autoSpaceDE w:val="0"/>
              <w:autoSpaceDN w:val="0"/>
              <w:adjustRightInd w:val="0"/>
              <w:jc w:val="both"/>
              <w:rPr>
                <w:rFonts w:ascii="Arial" w:hAnsi="Arial" w:cs="Arial"/>
                <w:color w:val="000000" w:themeColor="text1"/>
                <w:sz w:val="16"/>
                <w:szCs w:val="16"/>
              </w:rPr>
            </w:pPr>
            <w:r w:rsidRPr="00DA6BE6">
              <w:rPr>
                <w:rFonts w:ascii="Arial" w:hAnsi="Arial" w:cs="Arial"/>
                <w:color w:val="000000" w:themeColor="text1"/>
                <w:sz w:val="16"/>
                <w:szCs w:val="16"/>
              </w:rPr>
              <w:t>Kitchen (Cook, microwave, oven, TV</w:t>
            </w:r>
            <w:r>
              <w:rPr>
                <w:rFonts w:ascii="Arial" w:hAnsi="Arial" w:cs="Arial"/>
                <w:color w:val="000000" w:themeColor="text1"/>
                <w:sz w:val="16"/>
                <w:szCs w:val="16"/>
              </w:rPr>
              <w:t>); Living (TV &amp; Sound); Bed1 (laptop); Bed3 (Laptop &amp; sound</w:t>
            </w:r>
            <w:r w:rsidRPr="00DA6BE6">
              <w:rPr>
                <w:rFonts w:ascii="Arial" w:hAnsi="Arial" w:cs="Arial"/>
                <w:color w:val="000000" w:themeColor="text1"/>
                <w:sz w:val="16"/>
                <w:szCs w:val="16"/>
              </w:rPr>
              <w:t xml:space="preserve">). </w:t>
            </w:r>
            <w:r>
              <w:rPr>
                <w:rFonts w:ascii="Arial" w:hAnsi="Arial" w:cs="Arial"/>
                <w:color w:val="000000" w:themeColor="text1"/>
                <w:sz w:val="16"/>
                <w:szCs w:val="16"/>
              </w:rPr>
              <w:t xml:space="preserve">Porch: </w:t>
            </w:r>
            <w:r w:rsidRPr="00DA6BE6">
              <w:rPr>
                <w:rFonts w:ascii="Arial" w:hAnsi="Arial" w:cs="Arial"/>
                <w:color w:val="000000" w:themeColor="text1"/>
                <w:sz w:val="16"/>
                <w:szCs w:val="16"/>
              </w:rPr>
              <w:t>Fridge and washing machine/dryer</w:t>
            </w:r>
            <w:r>
              <w:rPr>
                <w:rFonts w:ascii="Arial" w:hAnsi="Arial" w:cs="Arial"/>
                <w:color w:val="000000" w:themeColor="text1"/>
                <w:sz w:val="16"/>
                <w:szCs w:val="16"/>
              </w:rPr>
              <w:t>.</w:t>
            </w:r>
          </w:p>
        </w:tc>
      </w:tr>
    </w:tbl>
    <w:p w14:paraId="21738C5E" w14:textId="3FADB528" w:rsidR="00667716" w:rsidRPr="00667716" w:rsidRDefault="0071024A" w:rsidP="00667716">
      <w:pPr>
        <w:autoSpaceDE w:val="0"/>
        <w:autoSpaceDN w:val="0"/>
        <w:adjustRightInd w:val="0"/>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 </w:t>
      </w:r>
    </w:p>
    <w:p w14:paraId="010F57B5" w14:textId="63BAE0A2" w:rsidR="00150D4C" w:rsidRPr="00E57FDC" w:rsidRDefault="00FC3980" w:rsidP="00150D4C">
      <w:pPr>
        <w:rPr>
          <w:rFonts w:ascii="Arial" w:hAnsi="Arial" w:cs="Arial"/>
          <w:b/>
          <w:sz w:val="20"/>
          <w:szCs w:val="20"/>
        </w:rPr>
      </w:pPr>
      <w:r w:rsidRPr="00E57FDC">
        <w:rPr>
          <w:rFonts w:ascii="Arial" w:hAnsi="Arial" w:cs="Arial"/>
          <w:b/>
          <w:sz w:val="20"/>
          <w:szCs w:val="20"/>
        </w:rPr>
        <w:t xml:space="preserve">4.2 </w:t>
      </w:r>
      <w:r w:rsidR="000367DA" w:rsidRPr="00E57FDC">
        <w:rPr>
          <w:rFonts w:ascii="Arial" w:hAnsi="Arial" w:cs="Arial"/>
          <w:b/>
          <w:sz w:val="20"/>
          <w:szCs w:val="20"/>
        </w:rPr>
        <w:t xml:space="preserve">Predictions </w:t>
      </w:r>
      <w:r w:rsidR="00993926" w:rsidRPr="00E57FDC">
        <w:rPr>
          <w:rFonts w:ascii="Arial" w:hAnsi="Arial" w:cs="Arial"/>
          <w:b/>
          <w:sz w:val="20"/>
          <w:szCs w:val="20"/>
        </w:rPr>
        <w:t xml:space="preserve">of </w:t>
      </w:r>
      <w:r w:rsidR="00D127DA" w:rsidRPr="00E57FDC">
        <w:rPr>
          <w:rFonts w:ascii="Arial" w:hAnsi="Arial" w:cs="Arial"/>
          <w:b/>
          <w:sz w:val="20"/>
          <w:szCs w:val="20"/>
        </w:rPr>
        <w:t xml:space="preserve">operational </w:t>
      </w:r>
      <w:r w:rsidR="00993926" w:rsidRPr="00E57FDC">
        <w:rPr>
          <w:rFonts w:ascii="Arial" w:hAnsi="Arial" w:cs="Arial"/>
          <w:b/>
          <w:sz w:val="20"/>
          <w:szCs w:val="20"/>
        </w:rPr>
        <w:t>heating consumption based on</w:t>
      </w:r>
      <w:r w:rsidRPr="00E57FDC">
        <w:rPr>
          <w:rFonts w:ascii="Arial" w:hAnsi="Arial" w:cs="Arial"/>
          <w:b/>
          <w:sz w:val="20"/>
          <w:szCs w:val="20"/>
        </w:rPr>
        <w:t xml:space="preserve"> </w:t>
      </w:r>
      <w:proofErr w:type="spellStart"/>
      <w:r w:rsidRPr="00E57FDC">
        <w:rPr>
          <w:rFonts w:ascii="Arial" w:hAnsi="Arial" w:cs="Arial"/>
          <w:b/>
          <w:sz w:val="20"/>
          <w:szCs w:val="20"/>
        </w:rPr>
        <w:t>RdSAP</w:t>
      </w:r>
      <w:proofErr w:type="spellEnd"/>
      <w:r w:rsidR="000367DA" w:rsidRPr="00E57FDC">
        <w:rPr>
          <w:rFonts w:ascii="Arial" w:hAnsi="Arial" w:cs="Arial"/>
          <w:b/>
          <w:sz w:val="20"/>
          <w:szCs w:val="20"/>
        </w:rPr>
        <w:t xml:space="preserve">, SAP and </w:t>
      </w:r>
      <w:r w:rsidRPr="00E57FDC">
        <w:rPr>
          <w:rFonts w:ascii="Arial" w:hAnsi="Arial" w:cs="Arial"/>
          <w:b/>
          <w:sz w:val="20"/>
          <w:szCs w:val="20"/>
        </w:rPr>
        <w:t>IES models.</w:t>
      </w:r>
    </w:p>
    <w:p w14:paraId="44A46C6E" w14:textId="71B9C970" w:rsidR="0092465E" w:rsidRPr="00E57FDC" w:rsidRDefault="0071024A" w:rsidP="00E57FDC">
      <w:pPr>
        <w:autoSpaceDE w:val="0"/>
        <w:autoSpaceDN w:val="0"/>
        <w:adjustRightInd w:val="0"/>
        <w:spacing w:after="0" w:line="276" w:lineRule="auto"/>
        <w:jc w:val="both"/>
        <w:rPr>
          <w:rFonts w:ascii="Arial" w:eastAsia="TimesNewRomanPSMT2" w:hAnsi="Arial" w:cs="Arial"/>
          <w:sz w:val="20"/>
          <w:szCs w:val="20"/>
        </w:rPr>
      </w:pPr>
      <w:r w:rsidRPr="00E57FDC">
        <w:rPr>
          <w:rFonts w:ascii="Arial" w:hAnsi="Arial" w:cs="Arial"/>
          <w:sz w:val="20"/>
          <w:szCs w:val="20"/>
        </w:rPr>
        <w:t>M</w:t>
      </w:r>
      <w:r w:rsidR="0014002E" w:rsidRPr="00E57FDC">
        <w:rPr>
          <w:rFonts w:ascii="Arial" w:hAnsi="Arial" w:cs="Arial"/>
          <w:sz w:val="20"/>
          <w:szCs w:val="20"/>
        </w:rPr>
        <w:t xml:space="preserve">odels were created in </w:t>
      </w:r>
      <w:proofErr w:type="spellStart"/>
      <w:r w:rsidR="0014002E" w:rsidRPr="00E57FDC">
        <w:rPr>
          <w:rFonts w:ascii="Arial" w:hAnsi="Arial" w:cs="Arial"/>
          <w:sz w:val="20"/>
          <w:szCs w:val="20"/>
        </w:rPr>
        <w:t>RdSAP</w:t>
      </w:r>
      <w:proofErr w:type="spellEnd"/>
      <w:r w:rsidR="0014002E" w:rsidRPr="00E57FDC">
        <w:rPr>
          <w:rFonts w:ascii="Arial" w:hAnsi="Arial" w:cs="Arial"/>
          <w:sz w:val="20"/>
          <w:szCs w:val="20"/>
        </w:rPr>
        <w:t xml:space="preserve">, SAP and IES </w:t>
      </w:r>
      <w:r w:rsidR="00993926" w:rsidRPr="00E57FDC">
        <w:rPr>
          <w:rFonts w:ascii="Arial" w:hAnsi="Arial" w:cs="Arial"/>
          <w:sz w:val="20"/>
          <w:szCs w:val="20"/>
        </w:rPr>
        <w:t xml:space="preserve">to </w:t>
      </w:r>
      <w:r w:rsidR="0014002E" w:rsidRPr="00E57FDC">
        <w:rPr>
          <w:rFonts w:ascii="Arial" w:hAnsi="Arial" w:cs="Arial"/>
          <w:sz w:val="20"/>
          <w:szCs w:val="20"/>
        </w:rPr>
        <w:t>predict the heating consumption for each case study before and after the insulation was installed</w:t>
      </w:r>
      <w:r w:rsidR="000367DA" w:rsidRPr="00E57FDC">
        <w:rPr>
          <w:rFonts w:ascii="Arial" w:hAnsi="Arial" w:cs="Arial"/>
          <w:sz w:val="20"/>
          <w:szCs w:val="20"/>
        </w:rPr>
        <w:t xml:space="preserve">. </w:t>
      </w:r>
      <w:r w:rsidR="00AB7DA3" w:rsidRPr="00E57FDC">
        <w:rPr>
          <w:rFonts w:ascii="Arial" w:eastAsia="TimesNewRomanPSMT2" w:hAnsi="Arial" w:cs="Arial"/>
          <w:sz w:val="20"/>
          <w:szCs w:val="20"/>
        </w:rPr>
        <w:t xml:space="preserve">The outputs of the </w:t>
      </w:r>
      <w:r w:rsidR="00AB7DA3" w:rsidRPr="00E57FDC">
        <w:rPr>
          <w:rFonts w:ascii="Arial" w:hAnsi="Arial" w:cs="Arial"/>
          <w:color w:val="000000" w:themeColor="text1"/>
          <w:sz w:val="20"/>
          <w:szCs w:val="20"/>
        </w:rPr>
        <w:t xml:space="preserve">two </w:t>
      </w:r>
      <w:r w:rsidR="00D127DA" w:rsidRPr="00E57FDC">
        <w:rPr>
          <w:rFonts w:ascii="Arial" w:hAnsi="Arial" w:cs="Arial"/>
          <w:color w:val="000000" w:themeColor="text1"/>
          <w:sz w:val="20"/>
          <w:szCs w:val="20"/>
        </w:rPr>
        <w:t>steady state</w:t>
      </w:r>
      <w:r w:rsidR="00AB7DA3" w:rsidRPr="00E57FDC">
        <w:rPr>
          <w:rFonts w:ascii="Arial" w:hAnsi="Arial" w:cs="Arial"/>
          <w:color w:val="000000" w:themeColor="text1"/>
          <w:sz w:val="20"/>
          <w:szCs w:val="20"/>
        </w:rPr>
        <w:t xml:space="preserve"> tools</w:t>
      </w:r>
      <w:r w:rsidR="00A63DDC" w:rsidRPr="00E57FDC">
        <w:rPr>
          <w:rFonts w:ascii="Arial" w:hAnsi="Arial" w:cs="Arial"/>
          <w:color w:val="000000" w:themeColor="text1"/>
          <w:sz w:val="20"/>
          <w:szCs w:val="20"/>
        </w:rPr>
        <w:t xml:space="preserve"> (</w:t>
      </w:r>
      <w:proofErr w:type="spellStart"/>
      <w:r w:rsidR="00AB7DA3" w:rsidRPr="00E57FDC">
        <w:rPr>
          <w:rFonts w:ascii="Arial" w:hAnsi="Arial" w:cs="Arial"/>
          <w:b/>
          <w:color w:val="000000" w:themeColor="text1"/>
          <w:sz w:val="20"/>
          <w:szCs w:val="20"/>
        </w:rPr>
        <w:t>RdSAP</w:t>
      </w:r>
      <w:proofErr w:type="spellEnd"/>
      <w:r w:rsidR="00AB7DA3" w:rsidRPr="00E57FDC">
        <w:rPr>
          <w:rFonts w:ascii="Arial" w:hAnsi="Arial" w:cs="Arial"/>
          <w:b/>
          <w:color w:val="000000" w:themeColor="text1"/>
          <w:sz w:val="20"/>
          <w:szCs w:val="20"/>
        </w:rPr>
        <w:t xml:space="preserve"> and SAP</w:t>
      </w:r>
      <w:r w:rsidR="00A63DDC" w:rsidRPr="00E57FDC">
        <w:rPr>
          <w:rFonts w:ascii="Arial" w:hAnsi="Arial" w:cs="Arial"/>
          <w:b/>
          <w:color w:val="000000" w:themeColor="text1"/>
          <w:sz w:val="20"/>
          <w:szCs w:val="20"/>
        </w:rPr>
        <w:t>)</w:t>
      </w:r>
      <w:r w:rsidR="00AB7DA3" w:rsidRPr="00E57FDC">
        <w:rPr>
          <w:rFonts w:ascii="Arial" w:hAnsi="Arial" w:cs="Arial"/>
          <w:color w:val="000000" w:themeColor="text1"/>
          <w:sz w:val="20"/>
          <w:szCs w:val="20"/>
        </w:rPr>
        <w:t xml:space="preserve"> and the more advanced dynamic performance analysis software</w:t>
      </w:r>
      <w:r w:rsidR="00A63DDC" w:rsidRPr="00E57FDC">
        <w:rPr>
          <w:rFonts w:ascii="Arial" w:hAnsi="Arial" w:cs="Arial"/>
          <w:color w:val="000000" w:themeColor="text1"/>
          <w:sz w:val="20"/>
          <w:szCs w:val="20"/>
        </w:rPr>
        <w:t xml:space="preserve"> (</w:t>
      </w:r>
      <w:r w:rsidR="00AB7DA3" w:rsidRPr="00E57FDC">
        <w:rPr>
          <w:rFonts w:ascii="Arial" w:hAnsi="Arial" w:cs="Arial"/>
          <w:b/>
          <w:color w:val="000000" w:themeColor="text1"/>
          <w:sz w:val="20"/>
          <w:szCs w:val="20"/>
        </w:rPr>
        <w:t>IES-VE</w:t>
      </w:r>
      <w:r w:rsidR="00A63DDC" w:rsidRPr="00E57FDC">
        <w:rPr>
          <w:rFonts w:ascii="Arial" w:hAnsi="Arial" w:cs="Arial"/>
          <w:b/>
          <w:color w:val="000000" w:themeColor="text1"/>
          <w:sz w:val="20"/>
          <w:szCs w:val="20"/>
        </w:rPr>
        <w:t>)</w:t>
      </w:r>
      <w:r w:rsidR="00AB7DA3" w:rsidRPr="00E57FDC">
        <w:rPr>
          <w:rFonts w:ascii="Arial" w:hAnsi="Arial" w:cs="Arial"/>
          <w:b/>
          <w:color w:val="000000" w:themeColor="text1"/>
          <w:sz w:val="20"/>
          <w:szCs w:val="20"/>
        </w:rPr>
        <w:t xml:space="preserve"> </w:t>
      </w:r>
      <w:r w:rsidR="000367DA" w:rsidRPr="00E57FDC">
        <w:rPr>
          <w:rFonts w:ascii="Arial" w:eastAsia="TimesNewRomanPSMT2" w:hAnsi="Arial" w:cs="Arial"/>
          <w:sz w:val="20"/>
          <w:szCs w:val="20"/>
        </w:rPr>
        <w:t xml:space="preserve">are shown in Table </w:t>
      </w:r>
      <w:r w:rsidR="00E1545D">
        <w:rPr>
          <w:rFonts w:ascii="Arial" w:eastAsia="TimesNewRomanPSMT2" w:hAnsi="Arial" w:cs="Arial"/>
          <w:sz w:val="20"/>
          <w:szCs w:val="20"/>
        </w:rPr>
        <w:t>9</w:t>
      </w:r>
      <w:r w:rsidR="000367DA" w:rsidRPr="00E57FDC">
        <w:rPr>
          <w:rFonts w:ascii="Arial" w:eastAsia="TimesNewRomanPSMT2" w:hAnsi="Arial" w:cs="Arial"/>
          <w:sz w:val="20"/>
          <w:szCs w:val="20"/>
        </w:rPr>
        <w:t xml:space="preserve"> and </w:t>
      </w:r>
      <w:r w:rsidR="000367DA" w:rsidRPr="00E57FDC">
        <w:rPr>
          <w:rFonts w:ascii="Arial" w:hAnsi="Arial" w:cs="Arial"/>
          <w:sz w:val="20"/>
          <w:szCs w:val="20"/>
        </w:rPr>
        <w:t xml:space="preserve">compared </w:t>
      </w:r>
      <w:r w:rsidR="000367DA" w:rsidRPr="00E57FDC">
        <w:rPr>
          <w:rFonts w:ascii="Arial" w:eastAsia="TimesNewRomanPSMT2" w:hAnsi="Arial" w:cs="Arial"/>
          <w:sz w:val="20"/>
          <w:szCs w:val="20"/>
        </w:rPr>
        <w:t xml:space="preserve">with the actual heating consumption data gathered in-situ to determine the validity of the models. </w:t>
      </w:r>
      <w:r w:rsidR="002B5EB4" w:rsidRPr="00E57FDC">
        <w:rPr>
          <w:rFonts w:ascii="Arial" w:eastAsia="TimesNewRomanPSMT2" w:hAnsi="Arial" w:cs="Arial"/>
          <w:sz w:val="20"/>
          <w:szCs w:val="20"/>
        </w:rPr>
        <w:t xml:space="preserve">Whenever a prediction is </w:t>
      </w:r>
      <w:r w:rsidR="00FD6BFB">
        <w:rPr>
          <w:rFonts w:ascii="Arial" w:eastAsia="TimesNewRomanPSMT2" w:hAnsi="Arial" w:cs="Arial"/>
          <w:sz w:val="20"/>
          <w:szCs w:val="20"/>
        </w:rPr>
        <w:t>made</w:t>
      </w:r>
      <w:r w:rsidR="002B5EB4" w:rsidRPr="00E57FDC">
        <w:rPr>
          <w:rFonts w:ascii="Arial" w:eastAsia="TimesNewRomanPSMT2" w:hAnsi="Arial" w:cs="Arial"/>
          <w:sz w:val="20"/>
          <w:szCs w:val="20"/>
        </w:rPr>
        <w:t xml:space="preserve">, a percent error calculation gives the magnitude of the </w:t>
      </w:r>
      <w:r w:rsidR="00B86365">
        <w:rPr>
          <w:rFonts w:ascii="Arial" w:eastAsia="TimesNewRomanPSMT2" w:hAnsi="Arial" w:cs="Arial"/>
          <w:sz w:val="20"/>
          <w:szCs w:val="20"/>
        </w:rPr>
        <w:t>inaccuracy of the calculation</w:t>
      </w:r>
      <w:r w:rsidR="002B5EB4" w:rsidRPr="00E57FDC">
        <w:rPr>
          <w:rFonts w:ascii="Arial" w:eastAsia="TimesNewRomanPSMT2" w:hAnsi="Arial" w:cs="Arial"/>
          <w:sz w:val="20"/>
          <w:szCs w:val="20"/>
        </w:rPr>
        <w:t xml:space="preserve">. </w:t>
      </w:r>
      <w:r w:rsidR="00D04448" w:rsidRPr="00E57FDC">
        <w:rPr>
          <w:rFonts w:ascii="Arial" w:eastAsia="TimesNewRomanPSMT2" w:hAnsi="Arial" w:cs="Arial"/>
          <w:sz w:val="20"/>
          <w:szCs w:val="20"/>
        </w:rPr>
        <w:t xml:space="preserve">Table </w:t>
      </w:r>
      <w:r w:rsidR="00E1545D">
        <w:rPr>
          <w:rFonts w:ascii="Arial" w:eastAsia="TimesNewRomanPSMT2" w:hAnsi="Arial" w:cs="Arial"/>
          <w:sz w:val="20"/>
          <w:szCs w:val="20"/>
        </w:rPr>
        <w:t>9</w:t>
      </w:r>
      <w:r w:rsidR="009B1F12" w:rsidRPr="00E57FDC">
        <w:rPr>
          <w:rFonts w:ascii="Arial" w:eastAsia="TimesNewRomanPSMT2" w:hAnsi="Arial" w:cs="Arial"/>
          <w:sz w:val="20"/>
          <w:szCs w:val="20"/>
        </w:rPr>
        <w:t xml:space="preserve"> shows </w:t>
      </w:r>
      <w:r w:rsidR="002B5EB4" w:rsidRPr="00E57FDC">
        <w:rPr>
          <w:rFonts w:ascii="Arial" w:eastAsia="TimesNewRomanPSMT2" w:hAnsi="Arial" w:cs="Arial"/>
          <w:sz w:val="20"/>
          <w:szCs w:val="20"/>
        </w:rPr>
        <w:t xml:space="preserve">the percent of error of each tool and reveals </w:t>
      </w:r>
      <w:r w:rsidR="009B1F12" w:rsidRPr="00E57FDC">
        <w:rPr>
          <w:rFonts w:ascii="Arial" w:eastAsia="TimesNewRomanPSMT2" w:hAnsi="Arial" w:cs="Arial"/>
          <w:sz w:val="20"/>
          <w:szCs w:val="20"/>
        </w:rPr>
        <w:t>that the selected tool</w:t>
      </w:r>
      <w:r w:rsidR="00D04448" w:rsidRPr="00E57FDC">
        <w:rPr>
          <w:rFonts w:ascii="Arial" w:eastAsia="TimesNewRomanPSMT2" w:hAnsi="Arial" w:cs="Arial"/>
          <w:sz w:val="20"/>
          <w:szCs w:val="20"/>
        </w:rPr>
        <w:t xml:space="preserve"> has an impact on the </w:t>
      </w:r>
      <w:r w:rsidR="002B5EB4" w:rsidRPr="00E57FDC">
        <w:rPr>
          <w:rFonts w:ascii="Arial" w:eastAsia="TimesNewRomanPSMT2" w:hAnsi="Arial" w:cs="Arial"/>
          <w:sz w:val="20"/>
          <w:szCs w:val="20"/>
        </w:rPr>
        <w:t xml:space="preserve">accuracy of the </w:t>
      </w:r>
      <w:r w:rsidR="009B1F12" w:rsidRPr="00E57FDC">
        <w:rPr>
          <w:rFonts w:ascii="Arial" w:eastAsia="TimesNewRomanPSMT2" w:hAnsi="Arial" w:cs="Arial"/>
          <w:sz w:val="20"/>
          <w:szCs w:val="20"/>
        </w:rPr>
        <w:t xml:space="preserve">prediction </w:t>
      </w:r>
      <w:r w:rsidR="00D04448" w:rsidRPr="00E57FDC">
        <w:rPr>
          <w:rFonts w:ascii="Arial" w:eastAsia="TimesNewRomanPSMT2" w:hAnsi="Arial" w:cs="Arial"/>
          <w:sz w:val="20"/>
          <w:szCs w:val="20"/>
        </w:rPr>
        <w:t xml:space="preserve">of the </w:t>
      </w:r>
      <w:r w:rsidR="009B1F12" w:rsidRPr="00E57FDC">
        <w:rPr>
          <w:rFonts w:ascii="Arial" w:eastAsia="TimesNewRomanPSMT2" w:hAnsi="Arial" w:cs="Arial"/>
          <w:sz w:val="20"/>
          <w:szCs w:val="20"/>
        </w:rPr>
        <w:t xml:space="preserve">heating </w:t>
      </w:r>
      <w:r w:rsidR="00D04448" w:rsidRPr="00E57FDC">
        <w:rPr>
          <w:rFonts w:ascii="Arial" w:eastAsia="TimesNewRomanPSMT2" w:hAnsi="Arial" w:cs="Arial"/>
          <w:sz w:val="20"/>
          <w:szCs w:val="20"/>
        </w:rPr>
        <w:t>en</w:t>
      </w:r>
      <w:r w:rsidR="00766209" w:rsidRPr="00E57FDC">
        <w:rPr>
          <w:rFonts w:ascii="Arial" w:eastAsia="TimesNewRomanPSMT2" w:hAnsi="Arial" w:cs="Arial"/>
          <w:sz w:val="20"/>
          <w:szCs w:val="20"/>
        </w:rPr>
        <w:t>ergy consumption of a building</w:t>
      </w:r>
      <w:r w:rsidR="00B86365">
        <w:rPr>
          <w:rFonts w:ascii="Arial" w:eastAsia="TimesNewRomanPSMT2" w:hAnsi="Arial" w:cs="Arial"/>
          <w:sz w:val="20"/>
          <w:szCs w:val="20"/>
        </w:rPr>
        <w:t>, probably due to the quality of the data included in each of them</w:t>
      </w:r>
      <w:r w:rsidR="00766209" w:rsidRPr="00E57FDC">
        <w:rPr>
          <w:rFonts w:ascii="Arial" w:eastAsia="TimesNewRomanPSMT2" w:hAnsi="Arial" w:cs="Arial"/>
          <w:sz w:val="20"/>
          <w:szCs w:val="20"/>
        </w:rPr>
        <w:t>.</w:t>
      </w:r>
      <w:r w:rsidR="002B5EB4" w:rsidRPr="00E57FDC">
        <w:rPr>
          <w:rFonts w:ascii="Arial" w:eastAsia="TimesNewRomanPSMT2" w:hAnsi="Arial" w:cs="Arial"/>
          <w:sz w:val="20"/>
          <w:szCs w:val="20"/>
        </w:rPr>
        <w:t xml:space="preserve"> Figure </w:t>
      </w:r>
      <w:r w:rsidR="0047612E">
        <w:rPr>
          <w:rFonts w:ascii="Arial" w:eastAsia="TimesNewRomanPSMT2" w:hAnsi="Arial" w:cs="Arial"/>
          <w:sz w:val="20"/>
          <w:szCs w:val="20"/>
        </w:rPr>
        <w:t>6</w:t>
      </w:r>
      <w:r w:rsidR="002B5EB4" w:rsidRPr="00E57FDC">
        <w:rPr>
          <w:rFonts w:ascii="Arial" w:eastAsia="TimesNewRomanPSMT2" w:hAnsi="Arial" w:cs="Arial"/>
          <w:sz w:val="20"/>
          <w:szCs w:val="20"/>
        </w:rPr>
        <w:t xml:space="preserve"> represents these values visually.</w:t>
      </w:r>
      <w:r w:rsidR="00E57FDC">
        <w:rPr>
          <w:rFonts w:ascii="Arial" w:eastAsia="TimesNewRomanPSMT2" w:hAnsi="Arial" w:cs="Arial"/>
          <w:sz w:val="20"/>
          <w:szCs w:val="20"/>
        </w:rPr>
        <w:t xml:space="preserve"> </w:t>
      </w:r>
      <w:r w:rsidR="00766209" w:rsidRPr="00E57FDC">
        <w:rPr>
          <w:rFonts w:ascii="Arial" w:eastAsia="TimesNewRomanPSMT2" w:hAnsi="Arial" w:cs="Arial"/>
          <w:sz w:val="20"/>
          <w:szCs w:val="20"/>
        </w:rPr>
        <w:t xml:space="preserve">The </w:t>
      </w:r>
      <w:r w:rsidR="00766209" w:rsidRPr="00E57FDC">
        <w:rPr>
          <w:rFonts w:ascii="Arial" w:hAnsi="Arial" w:cs="Arial"/>
          <w:color w:val="000000" w:themeColor="text1"/>
          <w:sz w:val="20"/>
          <w:szCs w:val="20"/>
        </w:rPr>
        <w:t>p</w:t>
      </w:r>
      <w:r w:rsidR="00D41C40" w:rsidRPr="00E57FDC">
        <w:rPr>
          <w:rFonts w:ascii="Arial" w:hAnsi="Arial" w:cs="Arial"/>
          <w:color w:val="000000" w:themeColor="text1"/>
          <w:sz w:val="20"/>
          <w:szCs w:val="20"/>
        </w:rPr>
        <w:t xml:space="preserve">ercent error </w:t>
      </w:r>
      <w:r w:rsidR="00766209" w:rsidRPr="00E57FDC">
        <w:rPr>
          <w:rFonts w:ascii="Arial" w:hAnsi="Arial" w:cs="Arial"/>
          <w:color w:val="000000" w:themeColor="text1"/>
          <w:sz w:val="20"/>
          <w:szCs w:val="20"/>
        </w:rPr>
        <w:t>by tool and case study is as follow:</w:t>
      </w:r>
      <w:r w:rsidR="0092465E" w:rsidRPr="00E57FDC">
        <w:rPr>
          <w:rFonts w:ascii="Arial" w:hAnsi="Arial" w:cs="Arial"/>
          <w:color w:val="000000" w:themeColor="text1"/>
          <w:sz w:val="20"/>
          <w:szCs w:val="20"/>
        </w:rPr>
        <w:t xml:space="preserve"> </w:t>
      </w:r>
    </w:p>
    <w:p w14:paraId="72E0A235" w14:textId="77777777" w:rsidR="00EB1D8F" w:rsidRDefault="00EB1D8F" w:rsidP="0092465E">
      <w:pPr>
        <w:autoSpaceDE w:val="0"/>
        <w:autoSpaceDN w:val="0"/>
        <w:adjustRightInd w:val="0"/>
        <w:spacing w:after="0" w:line="240" w:lineRule="auto"/>
        <w:jc w:val="both"/>
        <w:rPr>
          <w:rFonts w:ascii="Arial" w:eastAsia="TimesNewRomanPSMT2" w:hAnsi="Arial" w:cs="Arial"/>
          <w:sz w:val="16"/>
          <w:szCs w:val="16"/>
        </w:rPr>
      </w:pPr>
    </w:p>
    <w:p w14:paraId="2EBBC64A" w14:textId="3E8D7C66" w:rsidR="00D41C40" w:rsidRPr="00E57FDC" w:rsidRDefault="00D41C40" w:rsidP="00D41C40">
      <w:pPr>
        <w:autoSpaceDE w:val="0"/>
        <w:autoSpaceDN w:val="0"/>
        <w:adjustRightInd w:val="0"/>
        <w:spacing w:after="0" w:line="240" w:lineRule="auto"/>
        <w:jc w:val="both"/>
        <w:rPr>
          <w:rFonts w:ascii="Arial" w:eastAsia="TimesNewRomanPSMT2" w:hAnsi="Arial" w:cs="Arial"/>
          <w:b/>
          <w:color w:val="000000" w:themeColor="text1"/>
          <w:sz w:val="20"/>
          <w:szCs w:val="20"/>
        </w:rPr>
      </w:pPr>
      <w:r w:rsidRPr="00E57FDC">
        <w:rPr>
          <w:rFonts w:ascii="Arial" w:eastAsia="TimesNewRomanPSMT2" w:hAnsi="Arial" w:cs="Arial"/>
          <w:b/>
          <w:color w:val="000000" w:themeColor="text1"/>
          <w:sz w:val="20"/>
          <w:szCs w:val="20"/>
        </w:rPr>
        <w:t xml:space="preserve">Table </w:t>
      </w:r>
      <w:r w:rsidR="00E1545D">
        <w:rPr>
          <w:rFonts w:ascii="Arial" w:eastAsia="TimesNewRomanPSMT2" w:hAnsi="Arial" w:cs="Arial"/>
          <w:b/>
          <w:color w:val="000000" w:themeColor="text1"/>
          <w:sz w:val="20"/>
          <w:szCs w:val="20"/>
        </w:rPr>
        <w:t>9</w:t>
      </w:r>
      <w:r w:rsidRPr="00E57FDC">
        <w:rPr>
          <w:rFonts w:ascii="Arial" w:eastAsia="TimesNewRomanPSMT2" w:hAnsi="Arial" w:cs="Arial"/>
          <w:b/>
          <w:color w:val="000000" w:themeColor="text1"/>
          <w:sz w:val="20"/>
          <w:szCs w:val="20"/>
        </w:rPr>
        <w:t xml:space="preserve">. </w:t>
      </w:r>
      <w:r w:rsidR="00136DBA" w:rsidRPr="00E57FDC">
        <w:rPr>
          <w:rFonts w:ascii="Arial" w:eastAsia="TimesNewRomanPSMT2" w:hAnsi="Arial" w:cs="Arial"/>
          <w:b/>
          <w:color w:val="000000" w:themeColor="text1"/>
          <w:sz w:val="20"/>
          <w:szCs w:val="20"/>
        </w:rPr>
        <w:t>Measured heating consumption over the monitoring period (Sep 2016-17), p</w:t>
      </w:r>
      <w:r w:rsidRPr="00E57FDC">
        <w:rPr>
          <w:rFonts w:ascii="Arial" w:eastAsia="TimesNewRomanPSMT2" w:hAnsi="Arial" w:cs="Arial"/>
          <w:b/>
          <w:color w:val="000000" w:themeColor="text1"/>
          <w:sz w:val="20"/>
          <w:szCs w:val="20"/>
        </w:rPr>
        <w:t>redicting tools and percent error</w:t>
      </w:r>
    </w:p>
    <w:p w14:paraId="74B2C23F" w14:textId="77777777" w:rsidR="002B5EB4" w:rsidRPr="00FC3980" w:rsidRDefault="002B5EB4" w:rsidP="00D41C40">
      <w:pPr>
        <w:autoSpaceDE w:val="0"/>
        <w:autoSpaceDN w:val="0"/>
        <w:adjustRightInd w:val="0"/>
        <w:spacing w:after="0" w:line="240" w:lineRule="auto"/>
        <w:jc w:val="both"/>
        <w:rPr>
          <w:rFonts w:ascii="Arial" w:eastAsia="TimesNewRomanPSMT2" w:hAnsi="Arial" w:cs="Arial"/>
          <w:b/>
          <w:color w:val="000000" w:themeColor="text1"/>
          <w:sz w:val="16"/>
          <w:szCs w:val="16"/>
        </w:rPr>
      </w:pPr>
    </w:p>
    <w:tbl>
      <w:tblPr>
        <w:tblStyle w:val="TableGrid"/>
        <w:tblW w:w="0" w:type="auto"/>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1417"/>
        <w:gridCol w:w="2126"/>
        <w:gridCol w:w="1418"/>
      </w:tblGrid>
      <w:tr w:rsidR="002C16A1" w:rsidRPr="00E57FDC" w14:paraId="425F609E" w14:textId="77777777" w:rsidTr="00E57FDC">
        <w:trPr>
          <w:trHeight w:val="170"/>
        </w:trPr>
        <w:tc>
          <w:tcPr>
            <w:tcW w:w="993" w:type="dxa"/>
            <w:noWrap/>
            <w:tcMar>
              <w:left w:w="28" w:type="dxa"/>
              <w:right w:w="28" w:type="dxa"/>
            </w:tcMar>
            <w:vAlign w:val="center"/>
            <w:hideMark/>
          </w:tcPr>
          <w:p w14:paraId="08D2E207"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hAnsi="Arial" w:cs="Arial"/>
                <w:b/>
                <w:color w:val="000000"/>
                <w:sz w:val="20"/>
                <w:szCs w:val="20"/>
              </w:rPr>
              <w:t>Property</w:t>
            </w:r>
          </w:p>
        </w:tc>
        <w:tc>
          <w:tcPr>
            <w:tcW w:w="1417" w:type="dxa"/>
            <w:noWrap/>
            <w:tcMar>
              <w:left w:w="28" w:type="dxa"/>
              <w:right w:w="28" w:type="dxa"/>
            </w:tcMar>
            <w:vAlign w:val="center"/>
            <w:hideMark/>
          </w:tcPr>
          <w:p w14:paraId="1D35D2D4"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Tool</w:t>
            </w:r>
          </w:p>
        </w:tc>
        <w:tc>
          <w:tcPr>
            <w:tcW w:w="2126" w:type="dxa"/>
            <w:tcMar>
              <w:left w:w="28" w:type="dxa"/>
              <w:right w:w="28" w:type="dxa"/>
            </w:tcMar>
            <w:vAlign w:val="center"/>
            <w:hideMark/>
          </w:tcPr>
          <w:p w14:paraId="34E5CFE8" w14:textId="77777777" w:rsidR="002C16A1" w:rsidRPr="00E57FDC" w:rsidRDefault="002C16A1" w:rsidP="002C16A1">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H</w:t>
            </w:r>
            <w:r w:rsidR="00DB4D79" w:rsidRPr="00E57FDC">
              <w:rPr>
                <w:rFonts w:ascii="Arial" w:eastAsia="TimesNewRomanPSMT2" w:hAnsi="Arial" w:cs="Arial"/>
                <w:b/>
                <w:sz w:val="20"/>
                <w:szCs w:val="20"/>
              </w:rPr>
              <w:t>eating</w:t>
            </w:r>
            <w:r w:rsidRPr="00E57FDC">
              <w:rPr>
                <w:rFonts w:ascii="Arial" w:eastAsia="TimesNewRomanPSMT2" w:hAnsi="Arial" w:cs="Arial"/>
                <w:b/>
                <w:sz w:val="20"/>
                <w:szCs w:val="20"/>
              </w:rPr>
              <w:t xml:space="preserve"> (kWh/m</w:t>
            </w:r>
            <w:r w:rsidRPr="00E57FDC">
              <w:rPr>
                <w:rFonts w:ascii="Arial" w:eastAsia="TimesNewRomanPSMT2" w:hAnsi="Arial" w:cs="Arial"/>
                <w:b/>
                <w:sz w:val="20"/>
                <w:szCs w:val="20"/>
                <w:vertAlign w:val="superscript"/>
              </w:rPr>
              <w:t>2</w:t>
            </w:r>
            <w:r w:rsidRPr="00E57FDC">
              <w:rPr>
                <w:rFonts w:ascii="Arial" w:eastAsia="TimesNewRomanPSMT2" w:hAnsi="Arial" w:cs="Arial"/>
                <w:b/>
                <w:sz w:val="20"/>
                <w:szCs w:val="20"/>
              </w:rPr>
              <w:t>yr)</w:t>
            </w:r>
          </w:p>
          <w:p w14:paraId="6F65B64B" w14:textId="77777777" w:rsidR="00DB4D79" w:rsidRPr="00E57FDC" w:rsidRDefault="002C16A1" w:rsidP="002C16A1">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 xml:space="preserve">Sept16 to Sept17 </w:t>
            </w:r>
          </w:p>
        </w:tc>
        <w:tc>
          <w:tcPr>
            <w:tcW w:w="1418" w:type="dxa"/>
            <w:tcMar>
              <w:left w:w="28" w:type="dxa"/>
              <w:right w:w="28" w:type="dxa"/>
            </w:tcMar>
          </w:tcPr>
          <w:p w14:paraId="2C0F523C"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Percent error</w:t>
            </w:r>
          </w:p>
          <w:p w14:paraId="62D28C5B"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w:t>
            </w:r>
          </w:p>
        </w:tc>
      </w:tr>
      <w:tr w:rsidR="002C16A1" w:rsidRPr="00E57FDC" w14:paraId="4863154C" w14:textId="77777777" w:rsidTr="00E57FDC">
        <w:trPr>
          <w:trHeight w:val="170"/>
        </w:trPr>
        <w:tc>
          <w:tcPr>
            <w:tcW w:w="993" w:type="dxa"/>
            <w:noWrap/>
            <w:tcMar>
              <w:left w:w="28" w:type="dxa"/>
              <w:right w:w="28" w:type="dxa"/>
            </w:tcMar>
            <w:vAlign w:val="center"/>
            <w:hideMark/>
          </w:tcPr>
          <w:p w14:paraId="600A53E8"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C1</w:t>
            </w:r>
          </w:p>
        </w:tc>
        <w:tc>
          <w:tcPr>
            <w:tcW w:w="1417" w:type="dxa"/>
            <w:tcMar>
              <w:left w:w="28" w:type="dxa"/>
              <w:right w:w="28" w:type="dxa"/>
            </w:tcMar>
            <w:vAlign w:val="center"/>
            <w:hideMark/>
          </w:tcPr>
          <w:p w14:paraId="0741C234" w14:textId="77777777" w:rsidR="00DB4D79" w:rsidRPr="00E57FDC" w:rsidRDefault="00DB4D79" w:rsidP="00DB4D79">
            <w:pPr>
              <w:autoSpaceDE w:val="0"/>
              <w:autoSpaceDN w:val="0"/>
              <w:adjustRightInd w:val="0"/>
              <w:jc w:val="both"/>
              <w:rPr>
                <w:rFonts w:ascii="Arial" w:eastAsia="TimesNewRomanPSMT2" w:hAnsi="Arial" w:cs="Arial"/>
                <w:b/>
                <w:sz w:val="20"/>
                <w:szCs w:val="20"/>
              </w:rPr>
            </w:pPr>
            <w:proofErr w:type="spellStart"/>
            <w:r w:rsidRPr="00E57FDC">
              <w:rPr>
                <w:rFonts w:ascii="Arial" w:eastAsia="TimesNewRomanPSMT2" w:hAnsi="Arial" w:cs="Arial"/>
                <w:b/>
                <w:sz w:val="20"/>
                <w:szCs w:val="20"/>
              </w:rPr>
              <w:t>RdSAP</w:t>
            </w:r>
            <w:proofErr w:type="spellEnd"/>
          </w:p>
        </w:tc>
        <w:tc>
          <w:tcPr>
            <w:tcW w:w="2126" w:type="dxa"/>
            <w:tcMar>
              <w:left w:w="28" w:type="dxa"/>
              <w:right w:w="28" w:type="dxa"/>
            </w:tcMar>
            <w:vAlign w:val="center"/>
            <w:hideMark/>
          </w:tcPr>
          <w:p w14:paraId="00C3ECFB" w14:textId="77777777" w:rsidR="00DB4D79" w:rsidRPr="00E57FDC" w:rsidRDefault="002C16A1"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72.17</w:t>
            </w:r>
          </w:p>
        </w:tc>
        <w:tc>
          <w:tcPr>
            <w:tcW w:w="1418" w:type="dxa"/>
            <w:tcMar>
              <w:left w:w="28" w:type="dxa"/>
              <w:right w:w="28" w:type="dxa"/>
            </w:tcMar>
          </w:tcPr>
          <w:p w14:paraId="7767137A" w14:textId="77777777" w:rsidR="00DB4D79" w:rsidRPr="00E57FDC" w:rsidRDefault="009C0315" w:rsidP="009C0315">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183</w:t>
            </w:r>
            <w:r w:rsidR="00E513F5" w:rsidRPr="00E57FDC">
              <w:rPr>
                <w:rFonts w:ascii="Arial" w:eastAsia="TimesNewRomanPSMT2" w:hAnsi="Arial" w:cs="Arial"/>
                <w:bCs/>
                <w:sz w:val="20"/>
                <w:szCs w:val="20"/>
              </w:rPr>
              <w:t>%</w:t>
            </w:r>
          </w:p>
        </w:tc>
      </w:tr>
      <w:tr w:rsidR="002C16A1" w:rsidRPr="00E57FDC" w14:paraId="12BC4901" w14:textId="77777777" w:rsidTr="00E57FDC">
        <w:trPr>
          <w:trHeight w:val="170"/>
        </w:trPr>
        <w:tc>
          <w:tcPr>
            <w:tcW w:w="993" w:type="dxa"/>
            <w:noWrap/>
            <w:tcMar>
              <w:left w:w="28" w:type="dxa"/>
              <w:right w:w="28" w:type="dxa"/>
            </w:tcMar>
            <w:vAlign w:val="center"/>
            <w:hideMark/>
          </w:tcPr>
          <w:p w14:paraId="1C34F23B"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363D914F"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SAP</w:t>
            </w:r>
          </w:p>
        </w:tc>
        <w:tc>
          <w:tcPr>
            <w:tcW w:w="2126" w:type="dxa"/>
            <w:tcMar>
              <w:left w:w="28" w:type="dxa"/>
              <w:right w:w="28" w:type="dxa"/>
            </w:tcMar>
            <w:vAlign w:val="center"/>
            <w:hideMark/>
          </w:tcPr>
          <w:p w14:paraId="72FC4F4D"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88.2</w:t>
            </w:r>
          </w:p>
        </w:tc>
        <w:tc>
          <w:tcPr>
            <w:tcW w:w="1418" w:type="dxa"/>
            <w:tcMar>
              <w:left w:w="28" w:type="dxa"/>
              <w:right w:w="28" w:type="dxa"/>
            </w:tcMar>
          </w:tcPr>
          <w:p w14:paraId="547B2160" w14:textId="77777777" w:rsidR="00DB4D79" w:rsidRPr="00E57FDC" w:rsidRDefault="009C0315" w:rsidP="009C0315">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246</w:t>
            </w:r>
            <w:r w:rsidR="00E513F5" w:rsidRPr="00E57FDC">
              <w:rPr>
                <w:rFonts w:ascii="Arial" w:eastAsia="TimesNewRomanPSMT2" w:hAnsi="Arial" w:cs="Arial"/>
                <w:bCs/>
                <w:sz w:val="20"/>
                <w:szCs w:val="20"/>
              </w:rPr>
              <w:t>%</w:t>
            </w:r>
          </w:p>
        </w:tc>
      </w:tr>
      <w:tr w:rsidR="002C16A1" w:rsidRPr="00E57FDC" w14:paraId="52DF1856" w14:textId="77777777" w:rsidTr="00E57FDC">
        <w:trPr>
          <w:trHeight w:val="170"/>
        </w:trPr>
        <w:tc>
          <w:tcPr>
            <w:tcW w:w="993" w:type="dxa"/>
            <w:noWrap/>
            <w:tcMar>
              <w:left w:w="28" w:type="dxa"/>
              <w:right w:w="28" w:type="dxa"/>
            </w:tcMar>
            <w:vAlign w:val="center"/>
            <w:hideMark/>
          </w:tcPr>
          <w:p w14:paraId="5C4958C5"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04DF5A42"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IES</w:t>
            </w:r>
          </w:p>
        </w:tc>
        <w:tc>
          <w:tcPr>
            <w:tcW w:w="2126" w:type="dxa"/>
            <w:tcMar>
              <w:left w:w="28" w:type="dxa"/>
              <w:right w:w="28" w:type="dxa"/>
            </w:tcMar>
            <w:vAlign w:val="center"/>
            <w:hideMark/>
          </w:tcPr>
          <w:p w14:paraId="07963D8B" w14:textId="77777777" w:rsidR="00DB4D79" w:rsidRPr="00E57FDC" w:rsidRDefault="00F04030"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24.8</w:t>
            </w:r>
          </w:p>
        </w:tc>
        <w:tc>
          <w:tcPr>
            <w:tcW w:w="1418" w:type="dxa"/>
            <w:tcMar>
              <w:left w:w="28" w:type="dxa"/>
              <w:right w:w="28" w:type="dxa"/>
            </w:tcMar>
          </w:tcPr>
          <w:p w14:paraId="29C3AD61" w14:textId="522D3D19" w:rsidR="00DB4D79" w:rsidRPr="00E57FDC" w:rsidRDefault="00B86365" w:rsidP="00DB4D79">
            <w:pPr>
              <w:autoSpaceDE w:val="0"/>
              <w:autoSpaceDN w:val="0"/>
              <w:adjustRightInd w:val="0"/>
              <w:jc w:val="both"/>
              <w:rPr>
                <w:rFonts w:ascii="Arial" w:eastAsia="TimesNewRomanPSMT2" w:hAnsi="Arial" w:cs="Arial"/>
                <w:bCs/>
                <w:sz w:val="20"/>
                <w:szCs w:val="20"/>
              </w:rPr>
            </w:pPr>
            <w:r>
              <w:rPr>
                <w:rFonts w:ascii="Arial" w:eastAsia="TimesNewRomanPSMT2" w:hAnsi="Arial" w:cs="Arial"/>
                <w:bCs/>
                <w:sz w:val="20"/>
                <w:szCs w:val="20"/>
              </w:rPr>
              <w:t>-</w:t>
            </w:r>
            <w:r w:rsidR="00F04030" w:rsidRPr="00E57FDC">
              <w:rPr>
                <w:rFonts w:ascii="Arial" w:eastAsia="TimesNewRomanPSMT2" w:hAnsi="Arial" w:cs="Arial"/>
                <w:bCs/>
                <w:sz w:val="20"/>
                <w:szCs w:val="20"/>
              </w:rPr>
              <w:t>2.7</w:t>
            </w:r>
            <w:r>
              <w:rPr>
                <w:rFonts w:ascii="Arial" w:eastAsia="TimesNewRomanPSMT2" w:hAnsi="Arial" w:cs="Arial"/>
                <w:bCs/>
                <w:sz w:val="20"/>
                <w:szCs w:val="20"/>
              </w:rPr>
              <w:t>0</w:t>
            </w:r>
            <w:r w:rsidR="009C0315" w:rsidRPr="00E57FDC">
              <w:rPr>
                <w:rFonts w:ascii="Arial" w:eastAsia="TimesNewRomanPSMT2" w:hAnsi="Arial" w:cs="Arial"/>
                <w:bCs/>
                <w:sz w:val="20"/>
                <w:szCs w:val="20"/>
              </w:rPr>
              <w:t>%</w:t>
            </w:r>
          </w:p>
        </w:tc>
      </w:tr>
      <w:tr w:rsidR="002C16A1" w:rsidRPr="00E57FDC" w14:paraId="09357906" w14:textId="77777777" w:rsidTr="00E57FDC">
        <w:trPr>
          <w:trHeight w:val="170"/>
        </w:trPr>
        <w:tc>
          <w:tcPr>
            <w:tcW w:w="993" w:type="dxa"/>
            <w:noWrap/>
            <w:tcMar>
              <w:left w:w="28" w:type="dxa"/>
              <w:right w:w="28" w:type="dxa"/>
            </w:tcMar>
            <w:vAlign w:val="center"/>
            <w:hideMark/>
          </w:tcPr>
          <w:p w14:paraId="53B57AA0"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742E2EBA"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Measured</w:t>
            </w:r>
          </w:p>
        </w:tc>
        <w:tc>
          <w:tcPr>
            <w:tcW w:w="2126" w:type="dxa"/>
            <w:tcMar>
              <w:left w:w="28" w:type="dxa"/>
              <w:right w:w="28" w:type="dxa"/>
            </w:tcMar>
            <w:vAlign w:val="center"/>
            <w:hideMark/>
          </w:tcPr>
          <w:p w14:paraId="2AC39746"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25.5</w:t>
            </w:r>
          </w:p>
        </w:tc>
        <w:tc>
          <w:tcPr>
            <w:tcW w:w="1418" w:type="dxa"/>
            <w:tcMar>
              <w:left w:w="28" w:type="dxa"/>
              <w:right w:w="28" w:type="dxa"/>
            </w:tcMar>
          </w:tcPr>
          <w:p w14:paraId="2C8F1C17"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0%</w:t>
            </w:r>
          </w:p>
        </w:tc>
      </w:tr>
      <w:tr w:rsidR="002C16A1" w:rsidRPr="00E57FDC" w14:paraId="2884B323" w14:textId="77777777" w:rsidTr="00E57FDC">
        <w:trPr>
          <w:trHeight w:val="170"/>
        </w:trPr>
        <w:tc>
          <w:tcPr>
            <w:tcW w:w="993" w:type="dxa"/>
            <w:noWrap/>
            <w:tcMar>
              <w:left w:w="28" w:type="dxa"/>
              <w:right w:w="28" w:type="dxa"/>
            </w:tcMar>
            <w:vAlign w:val="center"/>
            <w:hideMark/>
          </w:tcPr>
          <w:p w14:paraId="63708669"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C2</w:t>
            </w:r>
          </w:p>
        </w:tc>
        <w:tc>
          <w:tcPr>
            <w:tcW w:w="1417" w:type="dxa"/>
            <w:tcMar>
              <w:left w:w="28" w:type="dxa"/>
              <w:right w:w="28" w:type="dxa"/>
            </w:tcMar>
            <w:vAlign w:val="center"/>
            <w:hideMark/>
          </w:tcPr>
          <w:p w14:paraId="6EE162ED" w14:textId="77777777" w:rsidR="00DB4D79" w:rsidRPr="00E57FDC" w:rsidRDefault="00DB4D79" w:rsidP="00DB4D79">
            <w:pPr>
              <w:autoSpaceDE w:val="0"/>
              <w:autoSpaceDN w:val="0"/>
              <w:adjustRightInd w:val="0"/>
              <w:jc w:val="both"/>
              <w:rPr>
                <w:rFonts w:ascii="Arial" w:eastAsia="TimesNewRomanPSMT2" w:hAnsi="Arial" w:cs="Arial"/>
                <w:b/>
                <w:sz w:val="20"/>
                <w:szCs w:val="20"/>
              </w:rPr>
            </w:pPr>
            <w:proofErr w:type="spellStart"/>
            <w:r w:rsidRPr="00E57FDC">
              <w:rPr>
                <w:rFonts w:ascii="Arial" w:eastAsia="TimesNewRomanPSMT2" w:hAnsi="Arial" w:cs="Arial"/>
                <w:b/>
                <w:sz w:val="20"/>
                <w:szCs w:val="20"/>
              </w:rPr>
              <w:t>RdSAP</w:t>
            </w:r>
            <w:proofErr w:type="spellEnd"/>
          </w:p>
        </w:tc>
        <w:tc>
          <w:tcPr>
            <w:tcW w:w="2126" w:type="dxa"/>
            <w:tcMar>
              <w:left w:w="28" w:type="dxa"/>
              <w:right w:w="28" w:type="dxa"/>
            </w:tcMar>
            <w:vAlign w:val="center"/>
            <w:hideMark/>
          </w:tcPr>
          <w:p w14:paraId="579D16CE" w14:textId="77777777" w:rsidR="00DB4D79" w:rsidRPr="00E57FDC" w:rsidRDefault="002C16A1"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72.17</w:t>
            </w:r>
            <w:r w:rsidR="00DB4D79" w:rsidRPr="00E57FDC">
              <w:rPr>
                <w:rFonts w:ascii="Arial" w:eastAsia="TimesNewRomanPSMT2" w:hAnsi="Arial" w:cs="Arial"/>
                <w:bCs/>
                <w:sz w:val="20"/>
                <w:szCs w:val="20"/>
              </w:rPr>
              <w:t> </w:t>
            </w:r>
          </w:p>
        </w:tc>
        <w:tc>
          <w:tcPr>
            <w:tcW w:w="1418" w:type="dxa"/>
            <w:tcMar>
              <w:left w:w="28" w:type="dxa"/>
              <w:right w:w="28" w:type="dxa"/>
            </w:tcMar>
          </w:tcPr>
          <w:p w14:paraId="4080CEA7" w14:textId="77777777" w:rsidR="00DB4D79" w:rsidRPr="00E57FDC" w:rsidRDefault="009C0315"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49%</w:t>
            </w:r>
          </w:p>
        </w:tc>
      </w:tr>
      <w:tr w:rsidR="002C16A1" w:rsidRPr="00E57FDC" w14:paraId="2AA58070" w14:textId="77777777" w:rsidTr="00E57FDC">
        <w:trPr>
          <w:trHeight w:val="170"/>
        </w:trPr>
        <w:tc>
          <w:tcPr>
            <w:tcW w:w="993" w:type="dxa"/>
            <w:noWrap/>
            <w:tcMar>
              <w:left w:w="28" w:type="dxa"/>
              <w:right w:w="28" w:type="dxa"/>
            </w:tcMar>
            <w:vAlign w:val="center"/>
            <w:hideMark/>
          </w:tcPr>
          <w:p w14:paraId="05D910B9"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736335DD"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SAP</w:t>
            </w:r>
          </w:p>
        </w:tc>
        <w:tc>
          <w:tcPr>
            <w:tcW w:w="2126" w:type="dxa"/>
            <w:tcMar>
              <w:left w:w="28" w:type="dxa"/>
              <w:right w:w="28" w:type="dxa"/>
            </w:tcMar>
            <w:vAlign w:val="center"/>
            <w:hideMark/>
          </w:tcPr>
          <w:p w14:paraId="40164304"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94.6</w:t>
            </w:r>
          </w:p>
        </w:tc>
        <w:tc>
          <w:tcPr>
            <w:tcW w:w="1418" w:type="dxa"/>
            <w:tcMar>
              <w:left w:w="28" w:type="dxa"/>
              <w:right w:w="28" w:type="dxa"/>
            </w:tcMar>
          </w:tcPr>
          <w:p w14:paraId="3115C14D" w14:textId="77777777" w:rsidR="00DB4D79" w:rsidRPr="00E57FDC" w:rsidRDefault="009C0315"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34%</w:t>
            </w:r>
          </w:p>
        </w:tc>
      </w:tr>
      <w:tr w:rsidR="002C16A1" w:rsidRPr="00E57FDC" w14:paraId="568DA709" w14:textId="77777777" w:rsidTr="00E57FDC">
        <w:trPr>
          <w:trHeight w:val="170"/>
        </w:trPr>
        <w:tc>
          <w:tcPr>
            <w:tcW w:w="993" w:type="dxa"/>
            <w:noWrap/>
            <w:tcMar>
              <w:left w:w="28" w:type="dxa"/>
              <w:right w:w="28" w:type="dxa"/>
            </w:tcMar>
            <w:vAlign w:val="center"/>
            <w:hideMark/>
          </w:tcPr>
          <w:p w14:paraId="2A3D1DE2"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05B02EBD"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IES</w:t>
            </w:r>
          </w:p>
        </w:tc>
        <w:tc>
          <w:tcPr>
            <w:tcW w:w="2126" w:type="dxa"/>
            <w:tcMar>
              <w:left w:w="28" w:type="dxa"/>
              <w:right w:w="28" w:type="dxa"/>
            </w:tcMar>
            <w:vAlign w:val="center"/>
            <w:hideMark/>
          </w:tcPr>
          <w:p w14:paraId="52FDAEA6" w14:textId="77777777" w:rsidR="00DB4D79" w:rsidRPr="00E57FDC" w:rsidRDefault="0096716D"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139.8</w:t>
            </w:r>
          </w:p>
        </w:tc>
        <w:tc>
          <w:tcPr>
            <w:tcW w:w="1418" w:type="dxa"/>
            <w:tcMar>
              <w:left w:w="28" w:type="dxa"/>
              <w:right w:w="28" w:type="dxa"/>
            </w:tcMar>
          </w:tcPr>
          <w:p w14:paraId="6921F3AA" w14:textId="2C8DC718" w:rsidR="00DB4D79" w:rsidRPr="00E57FDC" w:rsidRDefault="00B86365" w:rsidP="00DB4D79">
            <w:pPr>
              <w:autoSpaceDE w:val="0"/>
              <w:autoSpaceDN w:val="0"/>
              <w:adjustRightInd w:val="0"/>
              <w:jc w:val="both"/>
              <w:rPr>
                <w:rFonts w:ascii="Arial" w:eastAsia="TimesNewRomanPSMT2" w:hAnsi="Arial" w:cs="Arial"/>
                <w:bCs/>
                <w:sz w:val="20"/>
                <w:szCs w:val="20"/>
              </w:rPr>
            </w:pPr>
            <w:r>
              <w:rPr>
                <w:rFonts w:ascii="Arial" w:eastAsia="TimesNewRomanPSMT2" w:hAnsi="Arial" w:cs="Arial"/>
                <w:bCs/>
                <w:sz w:val="20"/>
                <w:szCs w:val="20"/>
              </w:rPr>
              <w:t>-</w:t>
            </w:r>
            <w:r w:rsidR="00877A60" w:rsidRPr="00E57FDC">
              <w:rPr>
                <w:rFonts w:ascii="Arial" w:eastAsia="TimesNewRomanPSMT2" w:hAnsi="Arial" w:cs="Arial"/>
                <w:bCs/>
                <w:sz w:val="20"/>
                <w:szCs w:val="20"/>
              </w:rPr>
              <w:t>0.15</w:t>
            </w:r>
            <w:r w:rsidR="00E513F5" w:rsidRPr="00E57FDC">
              <w:rPr>
                <w:rFonts w:ascii="Arial" w:eastAsia="TimesNewRomanPSMT2" w:hAnsi="Arial" w:cs="Arial"/>
                <w:bCs/>
                <w:sz w:val="20"/>
                <w:szCs w:val="20"/>
              </w:rPr>
              <w:t>%</w:t>
            </w:r>
          </w:p>
        </w:tc>
      </w:tr>
      <w:tr w:rsidR="002C16A1" w:rsidRPr="00E57FDC" w14:paraId="5B49D31E" w14:textId="77777777" w:rsidTr="00E57FDC">
        <w:trPr>
          <w:trHeight w:val="170"/>
        </w:trPr>
        <w:tc>
          <w:tcPr>
            <w:tcW w:w="993" w:type="dxa"/>
            <w:noWrap/>
            <w:tcMar>
              <w:left w:w="28" w:type="dxa"/>
              <w:right w:w="28" w:type="dxa"/>
            </w:tcMar>
            <w:vAlign w:val="center"/>
            <w:hideMark/>
          </w:tcPr>
          <w:p w14:paraId="134DDBCA"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2CF58DDB"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Measured</w:t>
            </w:r>
          </w:p>
        </w:tc>
        <w:tc>
          <w:tcPr>
            <w:tcW w:w="2126" w:type="dxa"/>
            <w:tcMar>
              <w:left w:w="28" w:type="dxa"/>
              <w:right w:w="28" w:type="dxa"/>
            </w:tcMar>
            <w:vAlign w:val="center"/>
            <w:hideMark/>
          </w:tcPr>
          <w:p w14:paraId="634FCA3F" w14:textId="77777777" w:rsidR="00DB4D79" w:rsidRPr="00E57FDC" w:rsidRDefault="0096716D" w:rsidP="00ED3CAB">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14</w:t>
            </w:r>
            <w:r w:rsidR="00385B3D" w:rsidRPr="00E57FDC">
              <w:rPr>
                <w:rFonts w:ascii="Arial" w:eastAsia="TimesNewRomanPSMT2" w:hAnsi="Arial" w:cs="Arial"/>
                <w:bCs/>
                <w:sz w:val="20"/>
                <w:szCs w:val="20"/>
              </w:rPr>
              <w:t>0.0</w:t>
            </w:r>
          </w:p>
        </w:tc>
        <w:tc>
          <w:tcPr>
            <w:tcW w:w="1418" w:type="dxa"/>
            <w:tcMar>
              <w:left w:w="28" w:type="dxa"/>
              <w:right w:w="28" w:type="dxa"/>
            </w:tcMar>
          </w:tcPr>
          <w:p w14:paraId="070EBBDD" w14:textId="77777777" w:rsidR="00DB4D79" w:rsidRPr="00E57FDC" w:rsidRDefault="00877A60"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0</w:t>
            </w:r>
            <w:r w:rsidR="00DB4D79" w:rsidRPr="00E57FDC">
              <w:rPr>
                <w:rFonts w:ascii="Arial" w:eastAsia="TimesNewRomanPSMT2" w:hAnsi="Arial" w:cs="Arial"/>
                <w:bCs/>
                <w:sz w:val="20"/>
                <w:szCs w:val="20"/>
              </w:rPr>
              <w:t>%</w:t>
            </w:r>
          </w:p>
        </w:tc>
      </w:tr>
      <w:tr w:rsidR="002C16A1" w:rsidRPr="00E57FDC" w14:paraId="5B9AA59C" w14:textId="77777777" w:rsidTr="00E57FDC">
        <w:trPr>
          <w:trHeight w:val="170"/>
        </w:trPr>
        <w:tc>
          <w:tcPr>
            <w:tcW w:w="993" w:type="dxa"/>
            <w:noWrap/>
            <w:tcMar>
              <w:left w:w="28" w:type="dxa"/>
              <w:right w:w="28" w:type="dxa"/>
            </w:tcMar>
            <w:vAlign w:val="center"/>
            <w:hideMark/>
          </w:tcPr>
          <w:p w14:paraId="3A350AD4"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C3</w:t>
            </w:r>
          </w:p>
        </w:tc>
        <w:tc>
          <w:tcPr>
            <w:tcW w:w="1417" w:type="dxa"/>
            <w:tcMar>
              <w:left w:w="28" w:type="dxa"/>
              <w:right w:w="28" w:type="dxa"/>
            </w:tcMar>
            <w:vAlign w:val="center"/>
            <w:hideMark/>
          </w:tcPr>
          <w:p w14:paraId="1FED3432" w14:textId="77777777" w:rsidR="00DB4D79" w:rsidRPr="00E57FDC" w:rsidRDefault="00DB4D79" w:rsidP="00DB4D79">
            <w:pPr>
              <w:autoSpaceDE w:val="0"/>
              <w:autoSpaceDN w:val="0"/>
              <w:adjustRightInd w:val="0"/>
              <w:jc w:val="both"/>
              <w:rPr>
                <w:rFonts w:ascii="Arial" w:eastAsia="TimesNewRomanPSMT2" w:hAnsi="Arial" w:cs="Arial"/>
                <w:b/>
                <w:sz w:val="20"/>
                <w:szCs w:val="20"/>
              </w:rPr>
            </w:pPr>
            <w:proofErr w:type="spellStart"/>
            <w:r w:rsidRPr="00E57FDC">
              <w:rPr>
                <w:rFonts w:ascii="Arial" w:eastAsia="TimesNewRomanPSMT2" w:hAnsi="Arial" w:cs="Arial"/>
                <w:b/>
                <w:sz w:val="20"/>
                <w:szCs w:val="20"/>
              </w:rPr>
              <w:t>RdSAP</w:t>
            </w:r>
            <w:proofErr w:type="spellEnd"/>
          </w:p>
        </w:tc>
        <w:tc>
          <w:tcPr>
            <w:tcW w:w="2126" w:type="dxa"/>
            <w:tcMar>
              <w:left w:w="28" w:type="dxa"/>
              <w:right w:w="28" w:type="dxa"/>
            </w:tcMar>
            <w:vAlign w:val="center"/>
            <w:hideMark/>
          </w:tcPr>
          <w:p w14:paraId="69F81916" w14:textId="77777777" w:rsidR="00DB4D79" w:rsidRPr="00E57FDC" w:rsidRDefault="002C16A1"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72.07</w:t>
            </w:r>
          </w:p>
        </w:tc>
        <w:tc>
          <w:tcPr>
            <w:tcW w:w="1418" w:type="dxa"/>
            <w:tcMar>
              <w:left w:w="28" w:type="dxa"/>
              <w:right w:w="28" w:type="dxa"/>
            </w:tcMar>
          </w:tcPr>
          <w:p w14:paraId="6DE7404C" w14:textId="74FCB4E7" w:rsidR="00DB4D79" w:rsidRPr="00E57FDC" w:rsidRDefault="00B86365" w:rsidP="00DB4D79">
            <w:pPr>
              <w:autoSpaceDE w:val="0"/>
              <w:autoSpaceDN w:val="0"/>
              <w:adjustRightInd w:val="0"/>
              <w:jc w:val="both"/>
              <w:rPr>
                <w:rFonts w:ascii="Arial" w:eastAsia="TimesNewRomanPSMT2" w:hAnsi="Arial" w:cs="Arial"/>
                <w:bCs/>
                <w:sz w:val="20"/>
                <w:szCs w:val="20"/>
              </w:rPr>
            </w:pPr>
            <w:r>
              <w:rPr>
                <w:rFonts w:ascii="Arial" w:eastAsia="TimesNewRomanPSMT2" w:hAnsi="Arial" w:cs="Arial"/>
                <w:bCs/>
                <w:sz w:val="20"/>
                <w:szCs w:val="20"/>
              </w:rPr>
              <w:t>-</w:t>
            </w:r>
            <w:r w:rsidR="00E513F5" w:rsidRPr="00E57FDC">
              <w:rPr>
                <w:rFonts w:ascii="Arial" w:eastAsia="TimesNewRomanPSMT2" w:hAnsi="Arial" w:cs="Arial"/>
                <w:bCs/>
                <w:sz w:val="20"/>
                <w:szCs w:val="20"/>
              </w:rPr>
              <w:t>27.5</w:t>
            </w:r>
            <w:r>
              <w:rPr>
                <w:rFonts w:ascii="Arial" w:eastAsia="TimesNewRomanPSMT2" w:hAnsi="Arial" w:cs="Arial"/>
                <w:bCs/>
                <w:sz w:val="20"/>
                <w:szCs w:val="20"/>
              </w:rPr>
              <w:t>0</w:t>
            </w:r>
            <w:r w:rsidR="00E513F5" w:rsidRPr="00E57FDC">
              <w:rPr>
                <w:rFonts w:ascii="Arial" w:eastAsia="TimesNewRomanPSMT2" w:hAnsi="Arial" w:cs="Arial"/>
                <w:bCs/>
                <w:sz w:val="20"/>
                <w:szCs w:val="20"/>
              </w:rPr>
              <w:t>%</w:t>
            </w:r>
          </w:p>
        </w:tc>
      </w:tr>
      <w:tr w:rsidR="002C16A1" w:rsidRPr="00E57FDC" w14:paraId="336979B1" w14:textId="77777777" w:rsidTr="00E57FDC">
        <w:trPr>
          <w:trHeight w:val="170"/>
        </w:trPr>
        <w:tc>
          <w:tcPr>
            <w:tcW w:w="993" w:type="dxa"/>
            <w:noWrap/>
            <w:tcMar>
              <w:left w:w="28" w:type="dxa"/>
              <w:right w:w="28" w:type="dxa"/>
            </w:tcMar>
            <w:vAlign w:val="center"/>
            <w:hideMark/>
          </w:tcPr>
          <w:p w14:paraId="56D03134"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0BFC8870"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SAP</w:t>
            </w:r>
          </w:p>
        </w:tc>
        <w:tc>
          <w:tcPr>
            <w:tcW w:w="2126" w:type="dxa"/>
            <w:tcMar>
              <w:left w:w="28" w:type="dxa"/>
              <w:right w:w="28" w:type="dxa"/>
            </w:tcMar>
            <w:vAlign w:val="center"/>
            <w:hideMark/>
          </w:tcPr>
          <w:p w14:paraId="720ADD6B"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107.8</w:t>
            </w:r>
          </w:p>
        </w:tc>
        <w:tc>
          <w:tcPr>
            <w:tcW w:w="1418" w:type="dxa"/>
            <w:tcMar>
              <w:left w:w="28" w:type="dxa"/>
              <w:right w:w="28" w:type="dxa"/>
            </w:tcMar>
          </w:tcPr>
          <w:p w14:paraId="25DD3C92" w14:textId="25EFA0E8" w:rsidR="00DB4D79" w:rsidRPr="00E57FDC" w:rsidRDefault="00E513F5"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8.3</w:t>
            </w:r>
            <w:r w:rsidR="00B86365">
              <w:rPr>
                <w:rFonts w:ascii="Arial" w:eastAsia="TimesNewRomanPSMT2" w:hAnsi="Arial" w:cs="Arial"/>
                <w:bCs/>
                <w:sz w:val="20"/>
                <w:szCs w:val="20"/>
              </w:rPr>
              <w:t>0</w:t>
            </w:r>
            <w:r w:rsidRPr="00E57FDC">
              <w:rPr>
                <w:rFonts w:ascii="Arial" w:eastAsia="TimesNewRomanPSMT2" w:hAnsi="Arial" w:cs="Arial"/>
                <w:bCs/>
                <w:sz w:val="20"/>
                <w:szCs w:val="20"/>
              </w:rPr>
              <w:t>%</w:t>
            </w:r>
          </w:p>
        </w:tc>
      </w:tr>
      <w:tr w:rsidR="002C16A1" w:rsidRPr="00E57FDC" w14:paraId="6B0179A9" w14:textId="77777777" w:rsidTr="00E57FDC">
        <w:trPr>
          <w:trHeight w:val="170"/>
        </w:trPr>
        <w:tc>
          <w:tcPr>
            <w:tcW w:w="993" w:type="dxa"/>
            <w:noWrap/>
            <w:tcMar>
              <w:left w:w="28" w:type="dxa"/>
              <w:right w:w="28" w:type="dxa"/>
            </w:tcMar>
            <w:vAlign w:val="center"/>
            <w:hideMark/>
          </w:tcPr>
          <w:p w14:paraId="706E4E2B"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52B9C3C7"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IES</w:t>
            </w:r>
          </w:p>
        </w:tc>
        <w:tc>
          <w:tcPr>
            <w:tcW w:w="2126" w:type="dxa"/>
            <w:tcMar>
              <w:left w:w="28" w:type="dxa"/>
              <w:right w:w="28" w:type="dxa"/>
            </w:tcMar>
            <w:vAlign w:val="center"/>
            <w:hideMark/>
          </w:tcPr>
          <w:p w14:paraId="3B988262" w14:textId="77777777" w:rsidR="00DB4D79" w:rsidRPr="00E57FDC" w:rsidRDefault="00DB4D79" w:rsidP="00F757D3">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98.</w:t>
            </w:r>
            <w:r w:rsidR="00F757D3" w:rsidRPr="00E57FDC">
              <w:rPr>
                <w:rFonts w:ascii="Arial" w:eastAsia="TimesNewRomanPSMT2" w:hAnsi="Arial" w:cs="Arial"/>
                <w:bCs/>
                <w:sz w:val="20"/>
                <w:szCs w:val="20"/>
              </w:rPr>
              <w:t>2</w:t>
            </w:r>
          </w:p>
        </w:tc>
        <w:tc>
          <w:tcPr>
            <w:tcW w:w="1418" w:type="dxa"/>
            <w:tcMar>
              <w:left w:w="28" w:type="dxa"/>
              <w:right w:w="28" w:type="dxa"/>
            </w:tcMar>
          </w:tcPr>
          <w:p w14:paraId="64CEC251" w14:textId="7D5B959F" w:rsidR="00DB4D79" w:rsidRPr="00E57FDC" w:rsidRDefault="00B86365" w:rsidP="00DB4D79">
            <w:pPr>
              <w:autoSpaceDE w:val="0"/>
              <w:autoSpaceDN w:val="0"/>
              <w:adjustRightInd w:val="0"/>
              <w:jc w:val="both"/>
              <w:rPr>
                <w:rFonts w:ascii="Arial" w:eastAsia="TimesNewRomanPSMT2" w:hAnsi="Arial" w:cs="Arial"/>
                <w:bCs/>
                <w:sz w:val="20"/>
                <w:szCs w:val="20"/>
              </w:rPr>
            </w:pPr>
            <w:r>
              <w:rPr>
                <w:rFonts w:ascii="Arial" w:eastAsia="TimesNewRomanPSMT2" w:hAnsi="Arial" w:cs="Arial"/>
                <w:bCs/>
                <w:sz w:val="20"/>
                <w:szCs w:val="20"/>
              </w:rPr>
              <w:t>-</w:t>
            </w:r>
            <w:r w:rsidR="00F757D3" w:rsidRPr="00E57FDC">
              <w:rPr>
                <w:rFonts w:ascii="Arial" w:eastAsia="TimesNewRomanPSMT2" w:hAnsi="Arial" w:cs="Arial"/>
                <w:bCs/>
                <w:sz w:val="20"/>
                <w:szCs w:val="20"/>
              </w:rPr>
              <w:t>1.3</w:t>
            </w:r>
            <w:r>
              <w:rPr>
                <w:rFonts w:ascii="Arial" w:eastAsia="TimesNewRomanPSMT2" w:hAnsi="Arial" w:cs="Arial"/>
                <w:bCs/>
                <w:sz w:val="20"/>
                <w:szCs w:val="20"/>
              </w:rPr>
              <w:t>0</w:t>
            </w:r>
            <w:r w:rsidR="00E513F5" w:rsidRPr="00E57FDC">
              <w:rPr>
                <w:rFonts w:ascii="Arial" w:eastAsia="TimesNewRomanPSMT2" w:hAnsi="Arial" w:cs="Arial"/>
                <w:bCs/>
                <w:sz w:val="20"/>
                <w:szCs w:val="20"/>
              </w:rPr>
              <w:t>%</w:t>
            </w:r>
          </w:p>
        </w:tc>
      </w:tr>
      <w:tr w:rsidR="002C16A1" w:rsidRPr="00E57FDC" w14:paraId="68E64C71" w14:textId="77777777" w:rsidTr="00E57FDC">
        <w:trPr>
          <w:trHeight w:val="170"/>
        </w:trPr>
        <w:tc>
          <w:tcPr>
            <w:tcW w:w="993" w:type="dxa"/>
            <w:noWrap/>
            <w:tcMar>
              <w:left w:w="28" w:type="dxa"/>
              <w:right w:w="28" w:type="dxa"/>
            </w:tcMar>
            <w:vAlign w:val="center"/>
            <w:hideMark/>
          </w:tcPr>
          <w:p w14:paraId="32A5393D" w14:textId="77777777" w:rsidR="00DB4D79" w:rsidRPr="00E57FDC" w:rsidRDefault="00DB4D79" w:rsidP="00DB4D79">
            <w:pPr>
              <w:autoSpaceDE w:val="0"/>
              <w:autoSpaceDN w:val="0"/>
              <w:adjustRightInd w:val="0"/>
              <w:jc w:val="both"/>
              <w:rPr>
                <w:rFonts w:ascii="Arial" w:eastAsia="TimesNewRomanPSMT2" w:hAnsi="Arial" w:cs="Arial"/>
                <w:b/>
                <w:bCs/>
                <w:sz w:val="20"/>
                <w:szCs w:val="20"/>
              </w:rPr>
            </w:pPr>
          </w:p>
        </w:tc>
        <w:tc>
          <w:tcPr>
            <w:tcW w:w="1417" w:type="dxa"/>
            <w:tcMar>
              <w:left w:w="28" w:type="dxa"/>
              <w:right w:w="28" w:type="dxa"/>
            </w:tcMar>
            <w:vAlign w:val="center"/>
            <w:hideMark/>
          </w:tcPr>
          <w:p w14:paraId="0791A1EB" w14:textId="77777777" w:rsidR="00DB4D79" w:rsidRPr="00E57FDC" w:rsidRDefault="00DB4D79" w:rsidP="00DB4D79">
            <w:pPr>
              <w:autoSpaceDE w:val="0"/>
              <w:autoSpaceDN w:val="0"/>
              <w:adjustRightInd w:val="0"/>
              <w:jc w:val="both"/>
              <w:rPr>
                <w:rFonts w:ascii="Arial" w:eastAsia="TimesNewRomanPSMT2" w:hAnsi="Arial" w:cs="Arial"/>
                <w:b/>
                <w:sz w:val="20"/>
                <w:szCs w:val="20"/>
              </w:rPr>
            </w:pPr>
            <w:r w:rsidRPr="00E57FDC">
              <w:rPr>
                <w:rFonts w:ascii="Arial" w:eastAsia="TimesNewRomanPSMT2" w:hAnsi="Arial" w:cs="Arial"/>
                <w:b/>
                <w:sz w:val="20"/>
                <w:szCs w:val="20"/>
              </w:rPr>
              <w:t>Measured</w:t>
            </w:r>
          </w:p>
        </w:tc>
        <w:tc>
          <w:tcPr>
            <w:tcW w:w="2126" w:type="dxa"/>
            <w:tcMar>
              <w:left w:w="28" w:type="dxa"/>
              <w:right w:w="28" w:type="dxa"/>
            </w:tcMar>
            <w:vAlign w:val="center"/>
            <w:hideMark/>
          </w:tcPr>
          <w:p w14:paraId="78FD7628"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99.5</w:t>
            </w:r>
          </w:p>
        </w:tc>
        <w:tc>
          <w:tcPr>
            <w:tcW w:w="1418" w:type="dxa"/>
            <w:tcMar>
              <w:left w:w="28" w:type="dxa"/>
              <w:right w:w="28" w:type="dxa"/>
            </w:tcMar>
          </w:tcPr>
          <w:p w14:paraId="2EAAC8CE" w14:textId="77777777" w:rsidR="00DB4D79" w:rsidRPr="00E57FDC" w:rsidRDefault="00DB4D79" w:rsidP="00DB4D79">
            <w:pPr>
              <w:autoSpaceDE w:val="0"/>
              <w:autoSpaceDN w:val="0"/>
              <w:adjustRightInd w:val="0"/>
              <w:jc w:val="both"/>
              <w:rPr>
                <w:rFonts w:ascii="Arial" w:eastAsia="TimesNewRomanPSMT2" w:hAnsi="Arial" w:cs="Arial"/>
                <w:bCs/>
                <w:sz w:val="20"/>
                <w:szCs w:val="20"/>
              </w:rPr>
            </w:pPr>
            <w:r w:rsidRPr="00E57FDC">
              <w:rPr>
                <w:rFonts w:ascii="Arial" w:eastAsia="TimesNewRomanPSMT2" w:hAnsi="Arial" w:cs="Arial"/>
                <w:bCs/>
                <w:sz w:val="20"/>
                <w:szCs w:val="20"/>
              </w:rPr>
              <w:t>0%</w:t>
            </w:r>
          </w:p>
        </w:tc>
      </w:tr>
    </w:tbl>
    <w:p w14:paraId="660F816F" w14:textId="77777777" w:rsidR="00F757D3" w:rsidRDefault="00F757D3" w:rsidP="00F757D3">
      <w:pPr>
        <w:autoSpaceDE w:val="0"/>
        <w:autoSpaceDN w:val="0"/>
        <w:adjustRightInd w:val="0"/>
        <w:spacing w:after="0" w:line="240" w:lineRule="auto"/>
        <w:jc w:val="center"/>
        <w:rPr>
          <w:rFonts w:ascii="Arial" w:eastAsia="TimesNewRomanPSMT2" w:hAnsi="Arial" w:cs="Arial"/>
          <w:sz w:val="16"/>
          <w:szCs w:val="16"/>
        </w:rPr>
      </w:pPr>
    </w:p>
    <w:p w14:paraId="7BE57F39" w14:textId="77777777" w:rsidR="00E57FDC" w:rsidRDefault="00E57FDC" w:rsidP="00F757D3">
      <w:pPr>
        <w:autoSpaceDE w:val="0"/>
        <w:autoSpaceDN w:val="0"/>
        <w:adjustRightInd w:val="0"/>
        <w:spacing w:after="0" w:line="240" w:lineRule="auto"/>
        <w:jc w:val="center"/>
        <w:rPr>
          <w:rFonts w:ascii="Arial" w:eastAsia="TimesNewRomanPSMT2" w:hAnsi="Arial" w:cs="Arial"/>
          <w:sz w:val="16"/>
          <w:szCs w:val="16"/>
        </w:rPr>
      </w:pPr>
    </w:p>
    <w:p w14:paraId="2E4EB03C" w14:textId="77777777" w:rsidR="00DB4D79" w:rsidRDefault="00782E9D" w:rsidP="00F757D3">
      <w:pPr>
        <w:autoSpaceDE w:val="0"/>
        <w:autoSpaceDN w:val="0"/>
        <w:adjustRightInd w:val="0"/>
        <w:spacing w:after="0" w:line="240" w:lineRule="auto"/>
        <w:jc w:val="center"/>
        <w:rPr>
          <w:rFonts w:ascii="Arial" w:eastAsia="TimesNewRomanPSMT2" w:hAnsi="Arial" w:cs="Arial"/>
          <w:sz w:val="16"/>
          <w:szCs w:val="16"/>
        </w:rPr>
      </w:pPr>
      <w:r>
        <w:rPr>
          <w:rFonts w:ascii="Arial" w:eastAsia="TimesNewRomanPSMT2" w:hAnsi="Arial" w:cs="Arial"/>
          <w:noProof/>
          <w:sz w:val="16"/>
          <w:szCs w:val="16"/>
          <w:lang w:eastAsia="en-GB"/>
        </w:rPr>
        <w:drawing>
          <wp:inline distT="0" distB="0" distL="0" distR="0" wp14:anchorId="63900B64" wp14:editId="2811E5E1">
            <wp:extent cx="5548828" cy="1924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3272" r="4409" b="26208"/>
                    <a:stretch/>
                  </pic:blipFill>
                  <pic:spPr bwMode="auto">
                    <a:xfrm>
                      <a:off x="0" y="0"/>
                      <a:ext cx="5568344" cy="1930984"/>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BCBB176" w14:textId="77777777" w:rsidR="00284BBC" w:rsidRDefault="00284BBC" w:rsidP="00284BBC">
      <w:pPr>
        <w:autoSpaceDE w:val="0"/>
        <w:autoSpaceDN w:val="0"/>
        <w:adjustRightInd w:val="0"/>
        <w:spacing w:after="0" w:line="240" w:lineRule="auto"/>
        <w:jc w:val="center"/>
        <w:rPr>
          <w:rFonts w:ascii="Arial" w:hAnsi="Arial" w:cs="Arial"/>
          <w:b/>
          <w:sz w:val="16"/>
          <w:szCs w:val="16"/>
        </w:rPr>
      </w:pPr>
    </w:p>
    <w:p w14:paraId="7063B02A" w14:textId="2EA2C152" w:rsidR="00284BBC" w:rsidRPr="00E57FDC" w:rsidRDefault="00284BBC" w:rsidP="009C65EF">
      <w:pPr>
        <w:autoSpaceDE w:val="0"/>
        <w:autoSpaceDN w:val="0"/>
        <w:adjustRightInd w:val="0"/>
        <w:spacing w:after="0" w:line="240" w:lineRule="auto"/>
        <w:jc w:val="center"/>
        <w:rPr>
          <w:rFonts w:ascii="Arial" w:hAnsi="Arial" w:cs="Arial"/>
          <w:b/>
          <w:color w:val="000000"/>
          <w:sz w:val="20"/>
          <w:szCs w:val="20"/>
        </w:rPr>
      </w:pPr>
      <w:r w:rsidRPr="00E57FDC">
        <w:rPr>
          <w:rFonts w:ascii="Arial" w:hAnsi="Arial" w:cs="Arial"/>
          <w:b/>
          <w:color w:val="000000"/>
          <w:sz w:val="20"/>
          <w:szCs w:val="20"/>
        </w:rPr>
        <w:t xml:space="preserve">Fig </w:t>
      </w:r>
      <w:r w:rsidR="0047612E">
        <w:rPr>
          <w:rFonts w:ascii="Arial" w:hAnsi="Arial" w:cs="Arial"/>
          <w:b/>
          <w:color w:val="000000"/>
          <w:sz w:val="20"/>
          <w:szCs w:val="20"/>
        </w:rPr>
        <w:t>6</w:t>
      </w:r>
      <w:r w:rsidRPr="00E57FDC">
        <w:rPr>
          <w:rFonts w:ascii="Arial" w:hAnsi="Arial" w:cs="Arial"/>
          <w:b/>
          <w:color w:val="000000"/>
          <w:sz w:val="20"/>
          <w:szCs w:val="20"/>
        </w:rPr>
        <w:t>. Annual space heating (kWh/m</w:t>
      </w:r>
      <w:r w:rsidRPr="00E57FDC">
        <w:rPr>
          <w:rFonts w:ascii="Arial" w:hAnsi="Arial" w:cs="Arial"/>
          <w:b/>
          <w:color w:val="000000"/>
          <w:sz w:val="20"/>
          <w:szCs w:val="20"/>
          <w:vertAlign w:val="superscript"/>
        </w:rPr>
        <w:t>2</w:t>
      </w:r>
      <w:r w:rsidRPr="00E57FDC">
        <w:rPr>
          <w:rFonts w:ascii="Arial" w:hAnsi="Arial" w:cs="Arial"/>
          <w:b/>
          <w:color w:val="000000"/>
          <w:sz w:val="20"/>
          <w:szCs w:val="20"/>
        </w:rPr>
        <w:t>yr) predictions from September 2016 to September 2017 and actual measurement for C1, C2 and C3.</w:t>
      </w:r>
    </w:p>
    <w:p w14:paraId="3B6A3338" w14:textId="77777777" w:rsidR="00284BBC" w:rsidRDefault="00284BBC" w:rsidP="00DB4D79">
      <w:pPr>
        <w:autoSpaceDE w:val="0"/>
        <w:autoSpaceDN w:val="0"/>
        <w:adjustRightInd w:val="0"/>
        <w:spacing w:after="0" w:line="240" w:lineRule="auto"/>
        <w:jc w:val="both"/>
        <w:rPr>
          <w:rFonts w:ascii="Arial" w:eastAsia="TimesNewRomanPSMT2" w:hAnsi="Arial" w:cs="Arial"/>
          <w:sz w:val="16"/>
          <w:szCs w:val="16"/>
        </w:rPr>
      </w:pPr>
    </w:p>
    <w:p w14:paraId="743BBDD6" w14:textId="2CCE8233" w:rsidR="00E513F5" w:rsidRPr="00E57FDC" w:rsidRDefault="00E513F5" w:rsidP="00E57FDC">
      <w:pPr>
        <w:autoSpaceDE w:val="0"/>
        <w:autoSpaceDN w:val="0"/>
        <w:adjustRightInd w:val="0"/>
        <w:spacing w:after="0" w:line="276" w:lineRule="auto"/>
        <w:jc w:val="both"/>
        <w:rPr>
          <w:rFonts w:ascii="Arial" w:eastAsia="TimesNewRomanPSMT2" w:hAnsi="Arial" w:cs="Arial"/>
          <w:sz w:val="20"/>
          <w:szCs w:val="20"/>
        </w:rPr>
      </w:pPr>
      <w:r w:rsidRPr="00E57FDC">
        <w:rPr>
          <w:rFonts w:ascii="Arial" w:eastAsia="TimesNewRomanPSMT2" w:hAnsi="Arial" w:cs="Arial"/>
          <w:sz w:val="20"/>
          <w:szCs w:val="20"/>
        </w:rPr>
        <w:t xml:space="preserve">The </w:t>
      </w:r>
      <w:r w:rsidR="0093475F" w:rsidRPr="00E57FDC">
        <w:rPr>
          <w:rFonts w:ascii="Arial" w:hAnsi="Arial" w:cs="Arial"/>
          <w:color w:val="000000" w:themeColor="text1"/>
          <w:sz w:val="20"/>
          <w:szCs w:val="20"/>
        </w:rPr>
        <w:t>steady state</w:t>
      </w:r>
      <w:r w:rsidRPr="00E57FDC">
        <w:rPr>
          <w:rFonts w:ascii="Arial" w:hAnsi="Arial" w:cs="Arial"/>
          <w:color w:val="000000" w:themeColor="text1"/>
          <w:sz w:val="20"/>
          <w:szCs w:val="20"/>
        </w:rPr>
        <w:t xml:space="preserve"> tools,</w:t>
      </w:r>
      <w:r w:rsidRPr="00E57FDC">
        <w:rPr>
          <w:rFonts w:ascii="Arial" w:eastAsia="TimesNewRomanPSMT2" w:hAnsi="Arial" w:cs="Arial"/>
          <w:sz w:val="20"/>
          <w:szCs w:val="20"/>
        </w:rPr>
        <w:t xml:space="preserve"> </w:t>
      </w:r>
      <w:proofErr w:type="spellStart"/>
      <w:r w:rsidRPr="00E57FDC">
        <w:rPr>
          <w:rFonts w:ascii="Arial" w:eastAsia="TimesNewRomanPSMT2" w:hAnsi="Arial" w:cs="Arial"/>
          <w:sz w:val="20"/>
          <w:szCs w:val="20"/>
        </w:rPr>
        <w:t>RdSAP</w:t>
      </w:r>
      <w:proofErr w:type="spellEnd"/>
      <w:r w:rsidRPr="00E57FDC">
        <w:rPr>
          <w:rFonts w:ascii="Arial" w:eastAsia="TimesNewRomanPSMT2" w:hAnsi="Arial" w:cs="Arial"/>
          <w:sz w:val="20"/>
          <w:szCs w:val="20"/>
        </w:rPr>
        <w:t xml:space="preserve"> and SAP present a large range of percent error. For </w:t>
      </w:r>
      <w:proofErr w:type="spellStart"/>
      <w:r w:rsidRPr="00E57FDC">
        <w:rPr>
          <w:rFonts w:ascii="Arial" w:eastAsia="TimesNewRomanPSMT2" w:hAnsi="Arial" w:cs="Arial"/>
          <w:sz w:val="20"/>
          <w:szCs w:val="20"/>
        </w:rPr>
        <w:t>RdSAP</w:t>
      </w:r>
      <w:proofErr w:type="spellEnd"/>
      <w:r w:rsidRPr="00E57FDC">
        <w:rPr>
          <w:rFonts w:ascii="Arial" w:eastAsia="TimesNewRomanPSMT2" w:hAnsi="Arial" w:cs="Arial"/>
          <w:sz w:val="20"/>
          <w:szCs w:val="20"/>
        </w:rPr>
        <w:t xml:space="preserve"> varies from 183% to 27.5%, while for SAP the range is from 246% to 8.3%</w:t>
      </w:r>
      <w:r w:rsidR="001C4507">
        <w:rPr>
          <w:rFonts w:ascii="Arial" w:eastAsia="TimesNewRomanPSMT2" w:hAnsi="Arial" w:cs="Arial"/>
          <w:sz w:val="20"/>
          <w:szCs w:val="20"/>
        </w:rPr>
        <w:t xml:space="preserve"> when trying to predict the annual heating consumption</w:t>
      </w:r>
      <w:r w:rsidRPr="00E57FDC">
        <w:rPr>
          <w:rFonts w:ascii="Arial" w:eastAsia="TimesNewRomanPSMT2" w:hAnsi="Arial" w:cs="Arial"/>
          <w:sz w:val="20"/>
          <w:szCs w:val="20"/>
        </w:rPr>
        <w:t>. On the other hand</w:t>
      </w:r>
      <w:r w:rsidR="00877A60" w:rsidRPr="00E57FDC">
        <w:rPr>
          <w:rFonts w:ascii="Arial" w:eastAsia="TimesNewRomanPSMT2" w:hAnsi="Arial" w:cs="Arial"/>
          <w:sz w:val="20"/>
          <w:szCs w:val="20"/>
        </w:rPr>
        <w:t>,</w:t>
      </w:r>
      <w:r w:rsidRPr="00E57FDC">
        <w:rPr>
          <w:rFonts w:ascii="Arial" w:eastAsia="TimesNewRomanPSMT2" w:hAnsi="Arial" w:cs="Arial"/>
          <w:sz w:val="20"/>
          <w:szCs w:val="20"/>
        </w:rPr>
        <w:t xml:space="preserve"> the </w:t>
      </w:r>
      <w:r w:rsidRPr="00E57FDC">
        <w:rPr>
          <w:rFonts w:ascii="Arial" w:hAnsi="Arial" w:cs="Arial"/>
          <w:color w:val="000000" w:themeColor="text1"/>
          <w:sz w:val="20"/>
          <w:szCs w:val="20"/>
        </w:rPr>
        <w:t>dynamic performance analysis software IES is more accurate and presents a lo</w:t>
      </w:r>
      <w:r w:rsidR="00F04030" w:rsidRPr="00E57FDC">
        <w:rPr>
          <w:rFonts w:ascii="Arial" w:hAnsi="Arial" w:cs="Arial"/>
          <w:color w:val="000000" w:themeColor="text1"/>
          <w:sz w:val="20"/>
          <w:szCs w:val="20"/>
        </w:rPr>
        <w:t xml:space="preserve">wer range of variation </w:t>
      </w:r>
      <w:r w:rsidR="00ED3CAB" w:rsidRPr="00E57FDC">
        <w:rPr>
          <w:rFonts w:ascii="Arial" w:hAnsi="Arial" w:cs="Arial"/>
          <w:color w:val="000000" w:themeColor="text1"/>
          <w:sz w:val="20"/>
          <w:szCs w:val="20"/>
        </w:rPr>
        <w:t xml:space="preserve">between </w:t>
      </w:r>
      <w:r w:rsidR="00877A60" w:rsidRPr="00E57FDC">
        <w:rPr>
          <w:rFonts w:ascii="Arial" w:hAnsi="Arial" w:cs="Arial"/>
          <w:color w:val="000000" w:themeColor="text1"/>
          <w:sz w:val="20"/>
          <w:szCs w:val="20"/>
        </w:rPr>
        <w:t>2.</w:t>
      </w:r>
      <w:r w:rsidR="00F04030" w:rsidRPr="00E57FDC">
        <w:rPr>
          <w:rFonts w:ascii="Arial" w:hAnsi="Arial" w:cs="Arial"/>
          <w:color w:val="000000" w:themeColor="text1"/>
          <w:sz w:val="20"/>
          <w:szCs w:val="20"/>
        </w:rPr>
        <w:t>7</w:t>
      </w:r>
      <w:r w:rsidRPr="00E57FDC">
        <w:rPr>
          <w:rFonts w:ascii="Arial" w:hAnsi="Arial" w:cs="Arial"/>
          <w:color w:val="000000" w:themeColor="text1"/>
          <w:sz w:val="20"/>
          <w:szCs w:val="20"/>
        </w:rPr>
        <w:t xml:space="preserve">% and </w:t>
      </w:r>
      <w:r w:rsidR="00877A60" w:rsidRPr="00E57FDC">
        <w:rPr>
          <w:rFonts w:ascii="Arial" w:hAnsi="Arial" w:cs="Arial"/>
          <w:color w:val="000000" w:themeColor="text1"/>
          <w:sz w:val="20"/>
          <w:szCs w:val="20"/>
        </w:rPr>
        <w:t>0.15</w:t>
      </w:r>
      <w:r w:rsidRPr="00E57FDC">
        <w:rPr>
          <w:rFonts w:ascii="Arial" w:hAnsi="Arial" w:cs="Arial"/>
          <w:color w:val="000000" w:themeColor="text1"/>
          <w:sz w:val="20"/>
          <w:szCs w:val="20"/>
        </w:rPr>
        <w:t>%.</w:t>
      </w:r>
    </w:p>
    <w:p w14:paraId="32EEBA6C" w14:textId="77777777" w:rsidR="00D41C40" w:rsidRPr="00E57FDC" w:rsidRDefault="00E513F5" w:rsidP="00E57FDC">
      <w:pPr>
        <w:autoSpaceDE w:val="0"/>
        <w:autoSpaceDN w:val="0"/>
        <w:adjustRightInd w:val="0"/>
        <w:spacing w:after="0" w:line="276" w:lineRule="auto"/>
        <w:jc w:val="both"/>
        <w:rPr>
          <w:rFonts w:ascii="Arial" w:eastAsia="TimesNewRomanPSMT2" w:hAnsi="Arial" w:cs="Arial"/>
          <w:sz w:val="20"/>
          <w:szCs w:val="20"/>
        </w:rPr>
      </w:pPr>
      <w:r w:rsidRPr="00E57FDC">
        <w:rPr>
          <w:rFonts w:ascii="Arial" w:eastAsia="TimesNewRomanPSMT2" w:hAnsi="Arial" w:cs="Arial"/>
          <w:sz w:val="20"/>
          <w:szCs w:val="20"/>
        </w:rPr>
        <w:t xml:space="preserve"> </w:t>
      </w:r>
    </w:p>
    <w:p w14:paraId="0B72887F" w14:textId="33F99CB0" w:rsidR="00FB33AF" w:rsidRPr="00E57FDC" w:rsidRDefault="00F6675E" w:rsidP="00E57FDC">
      <w:pPr>
        <w:spacing w:after="0" w:line="276" w:lineRule="auto"/>
        <w:jc w:val="both"/>
        <w:rPr>
          <w:rFonts w:ascii="Arial" w:hAnsi="Arial" w:cs="Arial"/>
          <w:sz w:val="20"/>
          <w:szCs w:val="20"/>
        </w:rPr>
      </w:pPr>
      <w:r w:rsidRPr="00E57FDC">
        <w:rPr>
          <w:rFonts w:ascii="Arial" w:hAnsi="Arial" w:cs="Arial"/>
          <w:sz w:val="20"/>
          <w:szCs w:val="20"/>
        </w:rPr>
        <w:t xml:space="preserve">Table </w:t>
      </w:r>
      <w:r w:rsidR="00E1545D">
        <w:rPr>
          <w:rFonts w:ascii="Arial" w:hAnsi="Arial" w:cs="Arial"/>
          <w:sz w:val="20"/>
          <w:szCs w:val="20"/>
        </w:rPr>
        <w:t>10</w:t>
      </w:r>
      <w:r w:rsidRPr="00E57FDC">
        <w:rPr>
          <w:rFonts w:ascii="Arial" w:hAnsi="Arial" w:cs="Arial"/>
          <w:sz w:val="20"/>
          <w:szCs w:val="20"/>
        </w:rPr>
        <w:t xml:space="preserve"> expands the results of Table </w:t>
      </w:r>
      <w:r w:rsidR="00E1545D">
        <w:rPr>
          <w:rFonts w:ascii="Arial" w:hAnsi="Arial" w:cs="Arial"/>
          <w:sz w:val="20"/>
          <w:szCs w:val="20"/>
        </w:rPr>
        <w:t>9</w:t>
      </w:r>
      <w:r w:rsidRPr="00E57FDC">
        <w:rPr>
          <w:rFonts w:ascii="Arial" w:hAnsi="Arial" w:cs="Arial"/>
          <w:sz w:val="20"/>
          <w:szCs w:val="20"/>
        </w:rPr>
        <w:t xml:space="preserve"> and includes the local Heating Degree Days HDD</w:t>
      </w:r>
      <w:r w:rsidR="00E21844" w:rsidRPr="00E57FDC">
        <w:rPr>
          <w:rFonts w:ascii="Arial" w:hAnsi="Arial" w:cs="Arial"/>
          <w:sz w:val="20"/>
          <w:szCs w:val="20"/>
        </w:rPr>
        <w:t xml:space="preserve">, using </w:t>
      </w:r>
      <w:r w:rsidRPr="00E57FDC">
        <w:rPr>
          <w:rFonts w:ascii="Arial" w:hAnsi="Arial" w:cs="Arial"/>
          <w:sz w:val="20"/>
          <w:szCs w:val="20"/>
        </w:rPr>
        <w:t>15.5</w:t>
      </w:r>
      <w:r w:rsidRPr="00E57FDC">
        <w:rPr>
          <w:rFonts w:ascii="Arial" w:hAnsi="Arial" w:cs="Arial"/>
          <w:sz w:val="20"/>
          <w:szCs w:val="20"/>
          <w:vertAlign w:val="superscript"/>
        </w:rPr>
        <w:t>o</w:t>
      </w:r>
      <w:r w:rsidRPr="00E57FDC">
        <w:rPr>
          <w:rFonts w:ascii="Arial" w:hAnsi="Arial" w:cs="Arial"/>
          <w:sz w:val="20"/>
          <w:szCs w:val="20"/>
        </w:rPr>
        <w:t>C</w:t>
      </w:r>
      <w:r w:rsidR="00E21844" w:rsidRPr="00E57FDC">
        <w:rPr>
          <w:rFonts w:ascii="Arial" w:hAnsi="Arial" w:cs="Arial"/>
          <w:sz w:val="20"/>
          <w:szCs w:val="20"/>
        </w:rPr>
        <w:t xml:space="preserve"> as base for the UK and</w:t>
      </w:r>
      <w:r w:rsidRPr="00E57FDC">
        <w:rPr>
          <w:rFonts w:ascii="Arial" w:hAnsi="Arial" w:cs="Arial"/>
          <w:sz w:val="20"/>
          <w:szCs w:val="20"/>
        </w:rPr>
        <w:t xml:space="preserve"> the </w:t>
      </w:r>
      <w:r w:rsidR="003E2B06" w:rsidRPr="00E57FDC">
        <w:rPr>
          <w:rFonts w:ascii="Arial" w:hAnsi="Arial" w:cs="Arial"/>
          <w:sz w:val="20"/>
          <w:szCs w:val="20"/>
        </w:rPr>
        <w:t xml:space="preserve">local </w:t>
      </w:r>
      <w:r w:rsidRPr="00E57FDC">
        <w:rPr>
          <w:rFonts w:ascii="Arial" w:hAnsi="Arial" w:cs="Arial"/>
          <w:sz w:val="20"/>
          <w:szCs w:val="20"/>
        </w:rPr>
        <w:t>maximum and minimum outside air temperatures</w:t>
      </w:r>
      <w:r w:rsidR="00E21844" w:rsidRPr="00E57FDC">
        <w:rPr>
          <w:rFonts w:ascii="Arial" w:hAnsi="Arial" w:cs="Arial"/>
          <w:sz w:val="20"/>
          <w:szCs w:val="20"/>
        </w:rPr>
        <w:t xml:space="preserve">. </w:t>
      </w:r>
      <w:r w:rsidRPr="00E57FDC">
        <w:rPr>
          <w:rFonts w:ascii="Arial" w:hAnsi="Arial" w:cs="Arial"/>
          <w:sz w:val="20"/>
          <w:szCs w:val="20"/>
        </w:rPr>
        <w:t xml:space="preserve">The HDD are included to be able to compare heating energy consumption taking into account the difference in weather conditions. In this way, it can be calculated how much heating consumption would be expected to be used to achieve the same internal air temperature for similar external conditions. </w:t>
      </w:r>
      <w:r w:rsidR="00E21844" w:rsidRPr="00E57FDC">
        <w:rPr>
          <w:rFonts w:ascii="Arial" w:hAnsi="Arial" w:cs="Arial"/>
          <w:sz w:val="20"/>
          <w:szCs w:val="20"/>
        </w:rPr>
        <w:t xml:space="preserve">Therefore, in Table </w:t>
      </w:r>
      <w:r w:rsidR="00E1545D">
        <w:rPr>
          <w:rFonts w:ascii="Arial" w:hAnsi="Arial" w:cs="Arial"/>
          <w:sz w:val="20"/>
          <w:szCs w:val="20"/>
        </w:rPr>
        <w:t>10</w:t>
      </w:r>
      <w:r w:rsidR="00E21844" w:rsidRPr="00E57FDC">
        <w:rPr>
          <w:rFonts w:ascii="Arial" w:hAnsi="Arial" w:cs="Arial"/>
          <w:sz w:val="20"/>
          <w:szCs w:val="20"/>
        </w:rPr>
        <w:t xml:space="preserve"> in the right side and within the TOTAL space heating consumption column </w:t>
      </w:r>
      <w:r w:rsidR="00FB33AF" w:rsidRPr="00E57FDC">
        <w:rPr>
          <w:rFonts w:ascii="Arial" w:hAnsi="Arial" w:cs="Arial"/>
          <w:sz w:val="20"/>
          <w:szCs w:val="20"/>
        </w:rPr>
        <w:t>after adding the insulation</w:t>
      </w:r>
      <w:r w:rsidR="006B66FB" w:rsidRPr="00E57FDC">
        <w:rPr>
          <w:rFonts w:ascii="Arial" w:hAnsi="Arial" w:cs="Arial"/>
          <w:sz w:val="20"/>
          <w:szCs w:val="20"/>
        </w:rPr>
        <w:t>,</w:t>
      </w:r>
      <w:r w:rsidR="00FB33AF" w:rsidRPr="00E57FDC">
        <w:rPr>
          <w:rFonts w:ascii="Arial" w:hAnsi="Arial" w:cs="Arial"/>
          <w:sz w:val="20"/>
          <w:szCs w:val="20"/>
        </w:rPr>
        <w:t xml:space="preserve"> </w:t>
      </w:r>
      <w:r w:rsidR="00E21844" w:rsidRPr="00E57FDC">
        <w:rPr>
          <w:rFonts w:ascii="Arial" w:hAnsi="Arial" w:cs="Arial"/>
          <w:sz w:val="20"/>
          <w:szCs w:val="20"/>
        </w:rPr>
        <w:t>close to th</w:t>
      </w:r>
      <w:r w:rsidR="00697E28" w:rsidRPr="00E57FDC">
        <w:rPr>
          <w:rFonts w:ascii="Arial" w:hAnsi="Arial" w:cs="Arial"/>
          <w:sz w:val="20"/>
          <w:szCs w:val="20"/>
        </w:rPr>
        <w:t>e</w:t>
      </w:r>
      <w:r w:rsidR="00E21844" w:rsidRPr="00E57FDC">
        <w:rPr>
          <w:rFonts w:ascii="Arial" w:hAnsi="Arial" w:cs="Arial"/>
          <w:sz w:val="20"/>
          <w:szCs w:val="20"/>
        </w:rPr>
        <w:t xml:space="preserve"> figure of </w:t>
      </w:r>
      <w:r w:rsidR="00697E28" w:rsidRPr="00E57FDC">
        <w:rPr>
          <w:rFonts w:ascii="Arial" w:hAnsi="Arial" w:cs="Arial"/>
          <w:sz w:val="20"/>
          <w:szCs w:val="20"/>
        </w:rPr>
        <w:t xml:space="preserve">the </w:t>
      </w:r>
      <w:r w:rsidR="00E21844" w:rsidRPr="00E57FDC">
        <w:rPr>
          <w:rFonts w:ascii="Arial" w:hAnsi="Arial" w:cs="Arial"/>
          <w:sz w:val="20"/>
          <w:szCs w:val="20"/>
        </w:rPr>
        <w:t xml:space="preserve">actual consumption </w:t>
      </w:r>
      <w:r w:rsidR="00FB33AF" w:rsidRPr="00E57FDC">
        <w:rPr>
          <w:rFonts w:ascii="Arial" w:hAnsi="Arial" w:cs="Arial"/>
          <w:sz w:val="20"/>
          <w:szCs w:val="20"/>
        </w:rPr>
        <w:t xml:space="preserve">appears in brackets </w:t>
      </w:r>
      <w:r w:rsidR="006B66FB" w:rsidRPr="00E57FDC">
        <w:rPr>
          <w:rFonts w:ascii="Arial" w:hAnsi="Arial" w:cs="Arial"/>
          <w:color w:val="000000" w:themeColor="text1"/>
          <w:sz w:val="20"/>
          <w:szCs w:val="20"/>
        </w:rPr>
        <w:t>()*</w:t>
      </w:r>
      <w:r w:rsidR="00FB33AF" w:rsidRPr="00E57FDC">
        <w:rPr>
          <w:rFonts w:ascii="Arial" w:hAnsi="Arial" w:cs="Arial"/>
          <w:color w:val="000000" w:themeColor="text1"/>
          <w:sz w:val="20"/>
          <w:szCs w:val="20"/>
        </w:rPr>
        <w:t xml:space="preserve"> </w:t>
      </w:r>
      <w:r w:rsidR="00FB33AF" w:rsidRPr="00E57FDC">
        <w:rPr>
          <w:rFonts w:ascii="Arial" w:hAnsi="Arial" w:cs="Arial"/>
          <w:sz w:val="20"/>
          <w:szCs w:val="20"/>
        </w:rPr>
        <w:t xml:space="preserve">the </w:t>
      </w:r>
      <w:r w:rsidR="00E21844" w:rsidRPr="00E57FDC">
        <w:rPr>
          <w:rFonts w:ascii="Arial" w:hAnsi="Arial" w:cs="Arial"/>
          <w:sz w:val="20"/>
          <w:szCs w:val="20"/>
        </w:rPr>
        <w:t>expected total consumption</w:t>
      </w:r>
      <w:r w:rsidR="00FB33AF" w:rsidRPr="00E57FDC">
        <w:rPr>
          <w:rFonts w:ascii="Arial" w:hAnsi="Arial" w:cs="Arial"/>
          <w:sz w:val="20"/>
          <w:szCs w:val="20"/>
        </w:rPr>
        <w:t xml:space="preserve"> </w:t>
      </w:r>
      <w:r w:rsidR="00697E28" w:rsidRPr="00E57FDC">
        <w:rPr>
          <w:rFonts w:ascii="Arial" w:hAnsi="Arial" w:cs="Arial"/>
          <w:sz w:val="20"/>
          <w:szCs w:val="20"/>
        </w:rPr>
        <w:t xml:space="preserve">that would have happened </w:t>
      </w:r>
      <w:r w:rsidR="00FB33AF" w:rsidRPr="00E57FDC">
        <w:rPr>
          <w:rFonts w:ascii="Arial" w:hAnsi="Arial" w:cs="Arial"/>
          <w:sz w:val="20"/>
          <w:szCs w:val="20"/>
        </w:rPr>
        <w:t>if the occupants had continued their h</w:t>
      </w:r>
      <w:r w:rsidR="00EA4A3D">
        <w:rPr>
          <w:rFonts w:ascii="Arial" w:hAnsi="Arial" w:cs="Arial"/>
          <w:sz w:val="20"/>
          <w:szCs w:val="20"/>
        </w:rPr>
        <w:t>eating habits</w:t>
      </w:r>
      <w:r w:rsidR="003C52D4" w:rsidRPr="00E57FDC">
        <w:rPr>
          <w:rFonts w:ascii="Arial" w:hAnsi="Arial" w:cs="Arial"/>
          <w:sz w:val="20"/>
          <w:szCs w:val="20"/>
        </w:rPr>
        <w:t>.</w:t>
      </w:r>
      <w:r w:rsidR="00697E28" w:rsidRPr="00E57FDC">
        <w:rPr>
          <w:rFonts w:ascii="Arial" w:hAnsi="Arial" w:cs="Arial"/>
          <w:sz w:val="20"/>
          <w:szCs w:val="20"/>
        </w:rPr>
        <w:t xml:space="preserve"> This figure in brackets is based on the HDD of the insulated </w:t>
      </w:r>
      <w:r w:rsidR="00697E28" w:rsidRPr="001048F3">
        <w:rPr>
          <w:rFonts w:ascii="Arial" w:hAnsi="Arial" w:cs="Arial"/>
          <w:color w:val="000000" w:themeColor="text1"/>
          <w:sz w:val="20"/>
          <w:szCs w:val="20"/>
        </w:rPr>
        <w:t>period (green).</w:t>
      </w:r>
    </w:p>
    <w:p w14:paraId="43EB19A6" w14:textId="77777777" w:rsidR="00F6675E" w:rsidRPr="00E57FDC" w:rsidRDefault="00FB33AF" w:rsidP="00E57FDC">
      <w:pPr>
        <w:spacing w:after="0" w:line="276" w:lineRule="auto"/>
        <w:jc w:val="both"/>
        <w:rPr>
          <w:rFonts w:ascii="Arial" w:hAnsi="Arial" w:cs="Arial"/>
          <w:color w:val="000000" w:themeColor="text1"/>
          <w:sz w:val="20"/>
          <w:szCs w:val="20"/>
        </w:rPr>
      </w:pPr>
      <w:r w:rsidRPr="00E57FDC">
        <w:rPr>
          <w:rFonts w:ascii="Arial" w:hAnsi="Arial" w:cs="Arial"/>
          <w:sz w:val="20"/>
          <w:szCs w:val="20"/>
        </w:rPr>
        <w:t xml:space="preserve"> </w:t>
      </w:r>
      <w:r w:rsidR="003C52D4" w:rsidRPr="00E57FDC">
        <w:rPr>
          <w:rFonts w:ascii="Arial" w:hAnsi="Arial" w:cs="Arial"/>
          <w:sz w:val="20"/>
          <w:szCs w:val="20"/>
        </w:rPr>
        <w:t xml:space="preserve"> </w:t>
      </w:r>
    </w:p>
    <w:p w14:paraId="2D43C0E9" w14:textId="2F4EF0FC" w:rsidR="00EB1D8F" w:rsidRPr="00E57FDC" w:rsidRDefault="00F6675E" w:rsidP="00E57FDC">
      <w:pPr>
        <w:spacing w:after="0" w:line="276" w:lineRule="auto"/>
        <w:jc w:val="both"/>
        <w:rPr>
          <w:rFonts w:ascii="Arial" w:hAnsi="Arial" w:cs="Arial"/>
          <w:sz w:val="20"/>
          <w:szCs w:val="20"/>
        </w:rPr>
      </w:pPr>
      <w:r w:rsidRPr="00E57FDC">
        <w:rPr>
          <w:rFonts w:ascii="Arial" w:hAnsi="Arial" w:cs="Arial"/>
          <w:sz w:val="20"/>
          <w:szCs w:val="20"/>
        </w:rPr>
        <w:t xml:space="preserve">In addition, IES (1) shows the prediction of energy consumption if the occupants of the house do not change their habits after the insulation is added, while IES (2) takes into consideration the change </w:t>
      </w:r>
      <w:r w:rsidR="00EA4A3D">
        <w:rPr>
          <w:rFonts w:ascii="Arial" w:hAnsi="Arial" w:cs="Arial"/>
          <w:sz w:val="20"/>
          <w:szCs w:val="20"/>
        </w:rPr>
        <w:t>i</w:t>
      </w:r>
      <w:r w:rsidRPr="00E57FDC">
        <w:rPr>
          <w:rFonts w:ascii="Arial" w:hAnsi="Arial" w:cs="Arial"/>
          <w:sz w:val="20"/>
          <w:szCs w:val="20"/>
        </w:rPr>
        <w:t xml:space="preserve">n habits based on the internal air temperatures collected by the sensors and the interviews. The comparison between the (1) and (2) will allow to determine the impact of the change of habits on the </w:t>
      </w:r>
      <w:r w:rsidR="00FB33AF" w:rsidRPr="00E57FDC">
        <w:rPr>
          <w:rFonts w:ascii="Arial" w:hAnsi="Arial" w:cs="Arial"/>
          <w:sz w:val="20"/>
          <w:szCs w:val="20"/>
        </w:rPr>
        <w:t>percent</w:t>
      </w:r>
      <w:r w:rsidRPr="00E57FDC">
        <w:rPr>
          <w:rFonts w:ascii="Arial" w:hAnsi="Arial" w:cs="Arial"/>
          <w:sz w:val="20"/>
          <w:szCs w:val="20"/>
        </w:rPr>
        <w:t xml:space="preserve"> error of the</w:t>
      </w:r>
      <w:r w:rsidR="00FB33AF" w:rsidRPr="00E57FDC">
        <w:rPr>
          <w:rFonts w:ascii="Arial" w:hAnsi="Arial" w:cs="Arial"/>
          <w:sz w:val="20"/>
          <w:szCs w:val="20"/>
        </w:rPr>
        <w:t xml:space="preserve"> IES predictions.</w:t>
      </w:r>
    </w:p>
    <w:p w14:paraId="1B4C68B0" w14:textId="77777777" w:rsidR="00F6675E" w:rsidRDefault="00F6675E" w:rsidP="0071024A">
      <w:pPr>
        <w:spacing w:after="0" w:line="240" w:lineRule="auto"/>
        <w:jc w:val="both"/>
        <w:rPr>
          <w:rFonts w:ascii="Arial" w:hAnsi="Arial" w:cs="Arial"/>
          <w:b/>
          <w:color w:val="000000" w:themeColor="text1"/>
          <w:sz w:val="16"/>
          <w:szCs w:val="16"/>
        </w:rPr>
      </w:pPr>
    </w:p>
    <w:p w14:paraId="5D58EAB2" w14:textId="5BFB580F" w:rsidR="0071024A" w:rsidRPr="00E57FDC" w:rsidRDefault="0071024A" w:rsidP="0071024A">
      <w:pPr>
        <w:spacing w:after="0" w:line="276" w:lineRule="auto"/>
        <w:jc w:val="both"/>
        <w:rPr>
          <w:rFonts w:ascii="Arial" w:hAnsi="Arial" w:cs="Arial"/>
          <w:b/>
          <w:color w:val="000000" w:themeColor="text1"/>
          <w:sz w:val="20"/>
          <w:szCs w:val="20"/>
        </w:rPr>
      </w:pPr>
      <w:r w:rsidRPr="00E57FDC">
        <w:rPr>
          <w:rFonts w:ascii="Arial" w:hAnsi="Arial" w:cs="Arial"/>
          <w:b/>
          <w:sz w:val="20"/>
          <w:szCs w:val="20"/>
        </w:rPr>
        <w:t xml:space="preserve">Table </w:t>
      </w:r>
      <w:r w:rsidR="00E1545D">
        <w:rPr>
          <w:rFonts w:ascii="Arial" w:hAnsi="Arial" w:cs="Arial"/>
          <w:b/>
          <w:sz w:val="20"/>
          <w:szCs w:val="20"/>
        </w:rPr>
        <w:t>10</w:t>
      </w:r>
      <w:r w:rsidRPr="00E57FDC">
        <w:rPr>
          <w:rFonts w:ascii="Arial" w:hAnsi="Arial" w:cs="Arial"/>
          <w:b/>
          <w:sz w:val="20"/>
          <w:szCs w:val="20"/>
        </w:rPr>
        <w:t xml:space="preserve">. Comparison between predicted and measured monthly heating consumption </w:t>
      </w:r>
      <w:r w:rsidR="00E57FDC">
        <w:rPr>
          <w:rFonts w:ascii="Arial" w:hAnsi="Arial" w:cs="Arial"/>
          <w:b/>
          <w:sz w:val="20"/>
          <w:szCs w:val="20"/>
        </w:rPr>
        <w:t>before</w:t>
      </w:r>
      <w:r w:rsidRPr="00E57FDC">
        <w:rPr>
          <w:rFonts w:ascii="Arial" w:hAnsi="Arial" w:cs="Arial"/>
          <w:b/>
          <w:sz w:val="20"/>
          <w:szCs w:val="20"/>
        </w:rPr>
        <w:t xml:space="preserve"> and after adding insulation.</w:t>
      </w:r>
      <w:r w:rsidR="00C73D77" w:rsidRPr="00E57FDC">
        <w:rPr>
          <w:rFonts w:ascii="Arial" w:hAnsi="Arial" w:cs="Arial"/>
          <w:b/>
          <w:sz w:val="20"/>
          <w:szCs w:val="20"/>
        </w:rPr>
        <w:t xml:space="preserve"> </w:t>
      </w:r>
    </w:p>
    <w:p w14:paraId="3730A8CC" w14:textId="77777777" w:rsidR="0071024A" w:rsidRDefault="0071024A" w:rsidP="0071024A">
      <w:pPr>
        <w:spacing w:after="0" w:line="240" w:lineRule="auto"/>
        <w:jc w:val="both"/>
        <w:rPr>
          <w:rFonts w:ascii="Arial" w:hAnsi="Arial" w:cs="Arial"/>
          <w:b/>
          <w:color w:val="000000" w:themeColor="text1"/>
          <w:sz w:val="16"/>
          <w:szCs w:val="16"/>
        </w:rPr>
      </w:pPr>
    </w:p>
    <w:tbl>
      <w:tblPr>
        <w:tblW w:w="9067" w:type="dxa"/>
        <w:jc w:val="center"/>
        <w:tblLayout w:type="fixed"/>
        <w:tblLook w:val="04A0" w:firstRow="1" w:lastRow="0" w:firstColumn="1" w:lastColumn="0" w:noHBand="0" w:noVBand="1"/>
      </w:tblPr>
      <w:tblGrid>
        <w:gridCol w:w="1271"/>
        <w:gridCol w:w="567"/>
        <w:gridCol w:w="567"/>
        <w:gridCol w:w="567"/>
        <w:gridCol w:w="567"/>
        <w:gridCol w:w="631"/>
        <w:gridCol w:w="695"/>
        <w:gridCol w:w="695"/>
        <w:gridCol w:w="672"/>
        <w:gridCol w:w="567"/>
        <w:gridCol w:w="567"/>
        <w:gridCol w:w="851"/>
        <w:gridCol w:w="850"/>
      </w:tblGrid>
      <w:tr w:rsidR="0071024A" w:rsidRPr="0061068C" w14:paraId="474A3F0D" w14:textId="77777777" w:rsidTr="00EE16EF">
        <w:trPr>
          <w:trHeight w:val="300"/>
          <w:jc w:val="center"/>
        </w:trPr>
        <w:tc>
          <w:tcPr>
            <w:tcW w:w="8217" w:type="dxa"/>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C876CB" w14:textId="77777777" w:rsidR="0071024A" w:rsidRPr="00EE16EF" w:rsidRDefault="0071024A" w:rsidP="004B505F">
            <w:pPr>
              <w:spacing w:after="0" w:line="240" w:lineRule="auto"/>
              <w:jc w:val="center"/>
              <w:rPr>
                <w:rFonts w:ascii="Arial" w:eastAsia="Times New Roman" w:hAnsi="Arial" w:cs="Arial"/>
                <w:b/>
                <w:bCs/>
                <w:color w:val="000000"/>
                <w:sz w:val="18"/>
                <w:szCs w:val="18"/>
                <w:lang w:eastAsia="en-GB"/>
              </w:rPr>
            </w:pPr>
            <w:r w:rsidRPr="00EE16EF">
              <w:rPr>
                <w:rFonts w:ascii="Arial" w:eastAsia="Times New Roman" w:hAnsi="Arial" w:cs="Arial"/>
                <w:b/>
                <w:bCs/>
                <w:color w:val="000000"/>
                <w:sz w:val="18"/>
                <w:szCs w:val="18"/>
                <w:lang w:eastAsia="en-GB"/>
              </w:rPr>
              <w:t>Space heating monthly (kWh</w:t>
            </w:r>
            <w:r w:rsidR="00A04DB0" w:rsidRPr="00EE16EF">
              <w:rPr>
                <w:rFonts w:ascii="Arial" w:eastAsia="Times New Roman" w:hAnsi="Arial" w:cs="Arial"/>
                <w:b/>
                <w:bCs/>
                <w:color w:val="000000"/>
                <w:sz w:val="18"/>
                <w:szCs w:val="18"/>
                <w:lang w:eastAsia="en-GB"/>
              </w:rPr>
              <w:t>/m</w:t>
            </w:r>
            <w:r w:rsidR="00A04DB0" w:rsidRPr="00EE16EF">
              <w:rPr>
                <w:rFonts w:ascii="Arial" w:eastAsia="Times New Roman" w:hAnsi="Arial" w:cs="Arial"/>
                <w:b/>
                <w:bCs/>
                <w:color w:val="000000"/>
                <w:sz w:val="18"/>
                <w:szCs w:val="18"/>
                <w:vertAlign w:val="superscript"/>
                <w:lang w:eastAsia="en-GB"/>
              </w:rPr>
              <w:t>2</w:t>
            </w:r>
            <w:r w:rsidRPr="00EE16EF">
              <w:rPr>
                <w:rFonts w:ascii="Arial" w:eastAsia="Times New Roman" w:hAnsi="Arial" w:cs="Arial"/>
                <w:b/>
                <w:bCs/>
                <w:color w:val="000000"/>
                <w:sz w:val="18"/>
                <w:szCs w:val="18"/>
                <w:lang w:eastAsia="en-GB"/>
              </w:rPr>
              <w:t>) 2016-17</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14:paraId="05823E0A" w14:textId="77777777" w:rsidR="0071024A" w:rsidRPr="00EE16EF" w:rsidRDefault="0071024A" w:rsidP="004B505F">
            <w:pPr>
              <w:spacing w:after="0" w:line="240" w:lineRule="auto"/>
              <w:jc w:val="center"/>
              <w:rPr>
                <w:rFonts w:ascii="Arial" w:eastAsia="Times New Roman" w:hAnsi="Arial" w:cs="Arial"/>
                <w:b/>
                <w:bCs/>
                <w:color w:val="000000"/>
                <w:sz w:val="16"/>
                <w:szCs w:val="16"/>
                <w:lang w:eastAsia="en-GB"/>
              </w:rPr>
            </w:pPr>
            <w:r w:rsidRPr="00EE16EF">
              <w:rPr>
                <w:rFonts w:ascii="Arial" w:eastAsia="Times New Roman" w:hAnsi="Arial" w:cs="Arial"/>
                <w:b/>
                <w:bCs/>
                <w:color w:val="000000"/>
                <w:sz w:val="16"/>
                <w:szCs w:val="16"/>
                <w:lang w:eastAsia="en-GB"/>
              </w:rPr>
              <w:t>Annual</w:t>
            </w:r>
          </w:p>
          <w:p w14:paraId="7092B582" w14:textId="77777777" w:rsidR="0071024A" w:rsidRPr="00EE16EF" w:rsidRDefault="0071024A" w:rsidP="004B505F">
            <w:pPr>
              <w:spacing w:after="0" w:line="240" w:lineRule="auto"/>
              <w:jc w:val="center"/>
              <w:rPr>
                <w:rFonts w:ascii="Arial" w:eastAsia="Times New Roman" w:hAnsi="Arial" w:cs="Arial"/>
                <w:b/>
                <w:bCs/>
                <w:color w:val="000000"/>
                <w:sz w:val="18"/>
                <w:szCs w:val="18"/>
                <w:lang w:eastAsia="en-GB"/>
              </w:rPr>
            </w:pPr>
            <w:r w:rsidRPr="00EE16EF">
              <w:rPr>
                <w:rFonts w:ascii="Arial" w:eastAsia="Times New Roman" w:hAnsi="Arial" w:cs="Arial"/>
                <w:b/>
                <w:bCs/>
                <w:color w:val="000000"/>
                <w:sz w:val="16"/>
                <w:szCs w:val="16"/>
                <w:lang w:eastAsia="en-GB"/>
              </w:rPr>
              <w:t>(kWh/m</w:t>
            </w:r>
            <w:r w:rsidRPr="00EE16EF">
              <w:rPr>
                <w:rFonts w:ascii="Arial" w:eastAsia="Times New Roman" w:hAnsi="Arial" w:cs="Arial"/>
                <w:b/>
                <w:bCs/>
                <w:color w:val="000000"/>
                <w:sz w:val="16"/>
                <w:szCs w:val="16"/>
                <w:vertAlign w:val="superscript"/>
                <w:lang w:eastAsia="en-GB"/>
              </w:rPr>
              <w:t>2</w:t>
            </w:r>
            <w:r w:rsidRPr="00EE16EF">
              <w:rPr>
                <w:rFonts w:ascii="Arial" w:eastAsia="Times New Roman" w:hAnsi="Arial" w:cs="Arial"/>
                <w:b/>
                <w:bCs/>
                <w:color w:val="000000"/>
                <w:sz w:val="16"/>
                <w:szCs w:val="16"/>
                <w:lang w:eastAsia="en-GB"/>
              </w:rPr>
              <w:t>)</w:t>
            </w:r>
          </w:p>
        </w:tc>
      </w:tr>
      <w:tr w:rsidR="0071024A" w:rsidRPr="0061068C" w14:paraId="18D0CE9B"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661B543" w14:textId="77777777" w:rsidR="0071024A" w:rsidRPr="0061068C" w:rsidRDefault="0071024A" w:rsidP="004B505F">
            <w:pPr>
              <w:spacing w:after="0" w:line="240" w:lineRule="auto"/>
              <w:rPr>
                <w:rFonts w:ascii="Arial" w:eastAsia="Times New Roman" w:hAnsi="Arial" w:cs="Arial"/>
                <w:b/>
                <w:bCs/>
                <w:color w:val="000000"/>
                <w:sz w:val="18"/>
                <w:szCs w:val="18"/>
                <w:lang w:eastAsia="en-GB"/>
              </w:rPr>
            </w:pPr>
            <w:r w:rsidRPr="0061068C">
              <w:rPr>
                <w:rFonts w:ascii="Arial" w:eastAsia="Times New Roman" w:hAnsi="Arial" w:cs="Arial"/>
                <w:b/>
                <w:bCs/>
                <w:color w:val="000000"/>
                <w:sz w:val="18"/>
                <w:szCs w:val="18"/>
                <w:lang w:eastAsia="en-GB"/>
              </w:rPr>
              <w:t>Month</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D736F27" w14:textId="77777777" w:rsidR="0071024A" w:rsidRPr="0061068C" w:rsidRDefault="00E21844"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 </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7C24A2"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Oc</w:t>
            </w:r>
            <w:r w:rsidRPr="0061068C">
              <w:rPr>
                <w:rFonts w:ascii="Arial" w:eastAsia="Times New Roman" w:hAnsi="Arial" w:cs="Arial"/>
                <w:b/>
                <w:bCs/>
                <w:color w:val="000000"/>
                <w:sz w:val="18"/>
                <w:szCs w:val="18"/>
                <w:lang w:eastAsia="en-GB"/>
              </w:rPr>
              <w:t>16</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595F8E6"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w:t>
            </w:r>
            <w:r w:rsidRPr="0061068C">
              <w:rPr>
                <w:rFonts w:ascii="Arial" w:eastAsia="Times New Roman" w:hAnsi="Arial" w:cs="Arial"/>
                <w:b/>
                <w:bCs/>
                <w:color w:val="000000"/>
                <w:sz w:val="18"/>
                <w:szCs w:val="18"/>
                <w:lang w:eastAsia="en-GB"/>
              </w:rPr>
              <w:t>v16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7A632D"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D</w:t>
            </w:r>
            <w:r w:rsidRPr="0061068C">
              <w:rPr>
                <w:rFonts w:ascii="Arial" w:eastAsia="Times New Roman" w:hAnsi="Arial" w:cs="Arial"/>
                <w:b/>
                <w:bCs/>
                <w:color w:val="000000"/>
                <w:sz w:val="18"/>
                <w:szCs w:val="18"/>
                <w:lang w:eastAsia="en-GB"/>
              </w:rPr>
              <w:t>c16</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3B8F8F"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J</w:t>
            </w:r>
            <w:r w:rsidRPr="0061068C">
              <w:rPr>
                <w:rFonts w:ascii="Arial" w:eastAsia="Times New Roman" w:hAnsi="Arial" w:cs="Arial"/>
                <w:b/>
                <w:bCs/>
                <w:color w:val="000000"/>
                <w:sz w:val="18"/>
                <w:szCs w:val="18"/>
                <w:lang w:eastAsia="en-GB"/>
              </w:rPr>
              <w:t>n17</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FF5577"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1-14F</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47E7B05"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14-28F</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42188D"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themeColor="text1"/>
                <w:sz w:val="18"/>
                <w:szCs w:val="18"/>
                <w:lang w:eastAsia="en-GB"/>
              </w:rPr>
              <w:t>M</w:t>
            </w:r>
            <w:r w:rsidRPr="00EF59B3">
              <w:rPr>
                <w:rFonts w:ascii="Arial" w:eastAsia="Times New Roman" w:hAnsi="Arial" w:cs="Arial"/>
                <w:b/>
                <w:bCs/>
                <w:color w:val="000000" w:themeColor="text1"/>
                <w:sz w:val="18"/>
                <w:szCs w:val="18"/>
                <w:lang w:eastAsia="en-GB"/>
              </w:rPr>
              <w:t>r17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B4B9BB"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Ap</w:t>
            </w:r>
            <w:r w:rsidRPr="0061068C">
              <w:rPr>
                <w:rFonts w:ascii="Arial" w:eastAsia="Times New Roman" w:hAnsi="Arial" w:cs="Arial"/>
                <w:b/>
                <w:bCs/>
                <w:color w:val="000000"/>
                <w:sz w:val="18"/>
                <w:szCs w:val="18"/>
                <w:lang w:eastAsia="en-GB"/>
              </w:rPr>
              <w:t>17</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4612FA" w14:textId="77777777" w:rsidR="0071024A" w:rsidRPr="0061068C" w:rsidRDefault="0071024A"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M</w:t>
            </w:r>
            <w:r w:rsidRPr="0061068C">
              <w:rPr>
                <w:rFonts w:ascii="Arial" w:eastAsia="Times New Roman" w:hAnsi="Arial" w:cs="Arial"/>
                <w:b/>
                <w:bCs/>
                <w:color w:val="000000"/>
                <w:sz w:val="18"/>
                <w:szCs w:val="18"/>
                <w:lang w:eastAsia="en-GB"/>
              </w:rPr>
              <w:t>y17</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52C4B5" w14:textId="77777777" w:rsidR="0071024A" w:rsidRPr="0061068C" w:rsidRDefault="00E21844" w:rsidP="004B505F">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 </w:t>
            </w:r>
          </w:p>
        </w:tc>
        <w:tc>
          <w:tcPr>
            <w:tcW w:w="850" w:type="dxa"/>
            <w:tcBorders>
              <w:top w:val="single" w:sz="4" w:space="0" w:color="auto"/>
              <w:left w:val="nil"/>
              <w:bottom w:val="single" w:sz="4" w:space="0" w:color="auto"/>
              <w:right w:val="single" w:sz="4" w:space="0" w:color="auto"/>
            </w:tcBorders>
          </w:tcPr>
          <w:p w14:paraId="4E511CF5" w14:textId="77777777" w:rsidR="0071024A" w:rsidRDefault="0071024A" w:rsidP="004B505F">
            <w:pPr>
              <w:spacing w:after="0" w:line="240" w:lineRule="auto"/>
              <w:jc w:val="center"/>
              <w:rPr>
                <w:rFonts w:ascii="Arial" w:eastAsia="Times New Roman" w:hAnsi="Arial" w:cs="Arial"/>
                <w:b/>
                <w:bCs/>
                <w:color w:val="000000"/>
                <w:sz w:val="18"/>
                <w:szCs w:val="18"/>
                <w:lang w:eastAsia="en-GB"/>
              </w:rPr>
            </w:pPr>
          </w:p>
        </w:tc>
      </w:tr>
      <w:tr w:rsidR="00D346C2" w:rsidRPr="0061068C" w14:paraId="04B5702E"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92BD7E" w14:textId="77777777" w:rsidR="00D346C2" w:rsidRPr="0061068C"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External T</w:t>
            </w:r>
          </w:p>
        </w:tc>
        <w:tc>
          <w:tcPr>
            <w:tcW w:w="56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14:paraId="217C528F" w14:textId="77777777" w:rsidR="00D346C2" w:rsidRPr="00165D64" w:rsidRDefault="00D346C2" w:rsidP="00D346C2">
            <w:pPr>
              <w:spacing w:after="0" w:line="240" w:lineRule="auto"/>
              <w:jc w:val="center"/>
              <w:rPr>
                <w:rFonts w:ascii="Arial" w:eastAsia="Times New Roman" w:hAnsi="Arial" w:cs="Arial"/>
                <w:b/>
                <w:bCs/>
                <w:color w:val="000000"/>
                <w:sz w:val="16"/>
                <w:szCs w:val="16"/>
                <w:lang w:eastAsia="en-GB"/>
              </w:rPr>
            </w:pPr>
            <w:r w:rsidRPr="00165D64">
              <w:rPr>
                <w:rFonts w:ascii="Arial" w:eastAsia="Times New Roman" w:hAnsi="Arial" w:cs="Arial"/>
                <w:b/>
                <w:bCs/>
                <w:color w:val="000000"/>
                <w:sz w:val="16"/>
                <w:szCs w:val="16"/>
                <w:lang w:eastAsia="en-GB"/>
              </w:rPr>
              <w:t>TOTAL</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77EBE0"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11.3C</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A0C57E"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7C</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AC559CC"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7C</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12DDF2"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5.3C</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D969E6"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5.5C</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C0865B"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8.7C</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5EF16D1"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9.5C</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04B2DE4"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10.6C</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F2C2EC3"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14.5C</w:t>
            </w:r>
          </w:p>
        </w:tc>
        <w:tc>
          <w:tcPr>
            <w:tcW w:w="851" w:type="dxa"/>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3D0ACBC1" w14:textId="77777777" w:rsidR="00D346C2" w:rsidRPr="00165D64" w:rsidRDefault="00D346C2" w:rsidP="00D346C2">
            <w:pPr>
              <w:spacing w:after="0" w:line="240" w:lineRule="auto"/>
              <w:jc w:val="center"/>
              <w:rPr>
                <w:rFonts w:ascii="Arial" w:eastAsia="Times New Roman" w:hAnsi="Arial" w:cs="Arial"/>
                <w:b/>
                <w:bCs/>
                <w:color w:val="000000"/>
                <w:sz w:val="16"/>
                <w:szCs w:val="16"/>
                <w:lang w:eastAsia="en-GB"/>
              </w:rPr>
            </w:pPr>
            <w:r w:rsidRPr="00165D64">
              <w:rPr>
                <w:rFonts w:ascii="Arial" w:eastAsia="Times New Roman" w:hAnsi="Arial" w:cs="Arial"/>
                <w:b/>
                <w:bCs/>
                <w:color w:val="000000"/>
                <w:sz w:val="16"/>
                <w:szCs w:val="16"/>
                <w:lang w:eastAsia="en-GB"/>
              </w:rPr>
              <w:t>TOTAL</w:t>
            </w:r>
          </w:p>
        </w:tc>
        <w:tc>
          <w:tcPr>
            <w:tcW w:w="850" w:type="dxa"/>
            <w:tcBorders>
              <w:top w:val="single" w:sz="4" w:space="0" w:color="auto"/>
              <w:left w:val="nil"/>
              <w:bottom w:val="single" w:sz="4" w:space="0" w:color="auto"/>
              <w:right w:val="single" w:sz="4" w:space="0" w:color="auto"/>
            </w:tcBorders>
          </w:tcPr>
          <w:p w14:paraId="623775F7" w14:textId="77777777" w:rsidR="00D346C2" w:rsidRDefault="00D346C2" w:rsidP="00D346C2">
            <w:pPr>
              <w:spacing w:after="0" w:line="240" w:lineRule="auto"/>
              <w:jc w:val="center"/>
              <w:rPr>
                <w:rFonts w:ascii="Arial" w:eastAsia="Times New Roman" w:hAnsi="Arial" w:cs="Arial"/>
                <w:b/>
                <w:bCs/>
                <w:color w:val="000000"/>
                <w:sz w:val="18"/>
                <w:szCs w:val="18"/>
                <w:lang w:eastAsia="en-GB"/>
              </w:rPr>
            </w:pPr>
          </w:p>
        </w:tc>
      </w:tr>
      <w:tr w:rsidR="00D346C2" w:rsidRPr="0061068C" w14:paraId="12F932BB"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F9D5A52" w14:textId="77777777" w:rsidR="00D346C2"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HDD</w:t>
            </w:r>
          </w:p>
        </w:tc>
        <w:tc>
          <w:tcPr>
            <w:tcW w:w="567" w:type="dxa"/>
            <w:tcBorders>
              <w:top w:val="single" w:sz="4" w:space="0" w:color="auto"/>
              <w:left w:val="nil"/>
              <w:bottom w:val="single" w:sz="4" w:space="0" w:color="auto"/>
              <w:right w:val="single" w:sz="4" w:space="0" w:color="auto"/>
            </w:tcBorders>
            <w:shd w:val="clear" w:color="auto" w:fill="FFFF00"/>
            <w:noWrap/>
            <w:tcMar>
              <w:left w:w="0" w:type="dxa"/>
              <w:right w:w="0" w:type="dxa"/>
            </w:tcMar>
            <w:vAlign w:val="center"/>
          </w:tcPr>
          <w:p w14:paraId="129ECBD1" w14:textId="77777777" w:rsidR="00D346C2" w:rsidRPr="00D346C2" w:rsidRDefault="00D346C2" w:rsidP="00D346C2">
            <w:pPr>
              <w:spacing w:after="0" w:line="240" w:lineRule="auto"/>
              <w:jc w:val="center"/>
              <w:rPr>
                <w:rFonts w:ascii="Arial" w:eastAsia="Times New Roman" w:hAnsi="Arial" w:cs="Arial"/>
                <w:b/>
                <w:bCs/>
                <w:color w:val="000000"/>
                <w:sz w:val="18"/>
                <w:szCs w:val="18"/>
                <w:lang w:eastAsia="en-GB"/>
              </w:rPr>
            </w:pPr>
            <w:r w:rsidRPr="00D346C2">
              <w:rPr>
                <w:rFonts w:ascii="Arial" w:eastAsia="Times New Roman" w:hAnsi="Arial" w:cs="Arial"/>
                <w:b/>
                <w:bCs/>
                <w:color w:val="000000"/>
                <w:sz w:val="18"/>
                <w:szCs w:val="18"/>
                <w:lang w:eastAsia="en-GB"/>
              </w:rPr>
              <w:t xml:space="preserve">643 </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FDC419"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132</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258F59B"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249</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D32555"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262</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4C088A"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311</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F08E18"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134</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880137"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99</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A3744C"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185</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B14EDD"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150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42B6A85"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r w:rsidRPr="006D2432">
              <w:rPr>
                <w:rFonts w:ascii="Arial" w:eastAsia="Times New Roman" w:hAnsi="Arial" w:cs="Arial"/>
                <w:b/>
                <w:bCs/>
                <w:color w:val="000000"/>
                <w:sz w:val="18"/>
                <w:szCs w:val="18"/>
                <w:lang w:eastAsia="en-GB"/>
              </w:rPr>
              <w:t>67</w:t>
            </w:r>
          </w:p>
        </w:tc>
        <w:tc>
          <w:tcPr>
            <w:tcW w:w="851" w:type="dxa"/>
            <w:tcBorders>
              <w:top w:val="single" w:sz="4" w:space="0" w:color="auto"/>
              <w:left w:val="nil"/>
              <w:bottom w:val="single" w:sz="4" w:space="0" w:color="auto"/>
              <w:right w:val="single" w:sz="4" w:space="0" w:color="auto"/>
            </w:tcBorders>
            <w:shd w:val="clear" w:color="auto" w:fill="00B050"/>
            <w:tcMar>
              <w:left w:w="0" w:type="dxa"/>
              <w:right w:w="0" w:type="dxa"/>
            </w:tcMar>
            <w:vAlign w:val="center"/>
          </w:tcPr>
          <w:p w14:paraId="40A2626F" w14:textId="77777777" w:rsidR="00D346C2" w:rsidRPr="0061068C"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501</w:t>
            </w:r>
          </w:p>
        </w:tc>
        <w:tc>
          <w:tcPr>
            <w:tcW w:w="850" w:type="dxa"/>
            <w:tcBorders>
              <w:top w:val="single" w:sz="4" w:space="0" w:color="auto"/>
              <w:left w:val="nil"/>
              <w:bottom w:val="single" w:sz="4" w:space="0" w:color="auto"/>
              <w:right w:val="single" w:sz="4" w:space="0" w:color="auto"/>
            </w:tcBorders>
            <w:vAlign w:val="center"/>
          </w:tcPr>
          <w:p w14:paraId="30A70861" w14:textId="77777777" w:rsidR="00D346C2" w:rsidRPr="006D2432" w:rsidRDefault="00D346C2" w:rsidP="00D346C2">
            <w:pPr>
              <w:spacing w:after="0" w:line="240" w:lineRule="auto"/>
              <w:jc w:val="center"/>
              <w:rPr>
                <w:rFonts w:ascii="Arial" w:eastAsia="Times New Roman" w:hAnsi="Arial" w:cs="Arial"/>
                <w:b/>
                <w:bCs/>
                <w:color w:val="000000"/>
                <w:sz w:val="18"/>
                <w:szCs w:val="18"/>
                <w:lang w:eastAsia="en-GB"/>
              </w:rPr>
            </w:pPr>
          </w:p>
        </w:tc>
      </w:tr>
      <w:tr w:rsidR="00FB33AF" w:rsidRPr="0061068C" w14:paraId="4337AB00" w14:textId="77777777" w:rsidTr="00EE16EF">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1BD9F7" w14:textId="77777777" w:rsidR="00FB33AF" w:rsidRPr="0061068C" w:rsidRDefault="00FB33AF" w:rsidP="00D346C2">
            <w:pPr>
              <w:spacing w:after="0" w:line="240" w:lineRule="auto"/>
              <w:rPr>
                <w:rFonts w:ascii="Arial" w:eastAsia="Times New Roman" w:hAnsi="Arial" w:cs="Arial"/>
                <w:b/>
                <w:bCs/>
                <w:color w:val="000000"/>
                <w:sz w:val="18"/>
                <w:szCs w:val="18"/>
                <w:lang w:eastAsia="en-GB"/>
              </w:rPr>
            </w:pPr>
            <w:r w:rsidRPr="00165D64">
              <w:rPr>
                <w:rFonts w:ascii="Arial" w:eastAsia="Times New Roman" w:hAnsi="Arial" w:cs="Arial"/>
                <w:b/>
                <w:bCs/>
                <w:color w:val="000000"/>
                <w:sz w:val="18"/>
                <w:szCs w:val="18"/>
                <w:lang w:eastAsia="en-GB"/>
              </w:rPr>
              <w:t>HDD</w:t>
            </w:r>
          </w:p>
        </w:tc>
        <w:tc>
          <w:tcPr>
            <w:tcW w:w="2268" w:type="dxa"/>
            <w:gridSpan w:val="4"/>
            <w:tcBorders>
              <w:top w:val="single" w:sz="4" w:space="0" w:color="auto"/>
              <w:left w:val="nil"/>
              <w:bottom w:val="single" w:sz="4" w:space="0" w:color="auto"/>
              <w:right w:val="single" w:sz="4" w:space="0" w:color="auto"/>
            </w:tcBorders>
            <w:shd w:val="clear" w:color="auto" w:fill="FFFF00"/>
            <w:noWrap/>
            <w:tcMar>
              <w:left w:w="0" w:type="dxa"/>
              <w:right w:w="0" w:type="dxa"/>
            </w:tcMar>
            <w:vAlign w:val="center"/>
          </w:tcPr>
          <w:p w14:paraId="3085D51D" w14:textId="77777777" w:rsidR="00FB33AF" w:rsidRPr="0061068C" w:rsidRDefault="00FB33AF"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NO INSULATION</w:t>
            </w:r>
          </w:p>
        </w:tc>
        <w:tc>
          <w:tcPr>
            <w:tcW w:w="1326" w:type="dxa"/>
            <w:gridSpan w:val="2"/>
            <w:tcBorders>
              <w:top w:val="single" w:sz="4" w:space="0" w:color="auto"/>
              <w:left w:val="nil"/>
              <w:bottom w:val="single" w:sz="4" w:space="0" w:color="auto"/>
              <w:right w:val="single" w:sz="4" w:space="0" w:color="auto"/>
            </w:tcBorders>
            <w:shd w:val="clear" w:color="auto" w:fill="FF0000"/>
            <w:tcMar>
              <w:left w:w="28" w:type="dxa"/>
              <w:right w:w="28" w:type="dxa"/>
            </w:tcMar>
            <w:vAlign w:val="center"/>
          </w:tcPr>
          <w:p w14:paraId="194D8118" w14:textId="77777777" w:rsidR="00FB33AF" w:rsidRDefault="00FB33AF"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INSTALLING</w:t>
            </w:r>
          </w:p>
        </w:tc>
        <w:tc>
          <w:tcPr>
            <w:tcW w:w="3352" w:type="dxa"/>
            <w:gridSpan w:val="5"/>
            <w:tcBorders>
              <w:top w:val="single" w:sz="4" w:space="0" w:color="auto"/>
              <w:left w:val="nil"/>
              <w:bottom w:val="single" w:sz="4" w:space="0" w:color="auto"/>
              <w:right w:val="single" w:sz="4" w:space="0" w:color="auto"/>
            </w:tcBorders>
            <w:shd w:val="clear" w:color="auto" w:fill="00B050"/>
            <w:noWrap/>
            <w:tcMar>
              <w:left w:w="28" w:type="dxa"/>
              <w:right w:w="28" w:type="dxa"/>
            </w:tcMar>
            <w:vAlign w:val="center"/>
          </w:tcPr>
          <w:p w14:paraId="4D5E3B1A" w14:textId="77777777" w:rsidR="00FB33AF" w:rsidRPr="0061068C" w:rsidRDefault="00FB33AF"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EWI INSTALLED </w:t>
            </w:r>
          </w:p>
        </w:tc>
        <w:tc>
          <w:tcPr>
            <w:tcW w:w="850" w:type="dxa"/>
            <w:tcBorders>
              <w:top w:val="single" w:sz="4" w:space="0" w:color="auto"/>
              <w:left w:val="nil"/>
              <w:bottom w:val="single" w:sz="4" w:space="0" w:color="auto"/>
              <w:right w:val="single" w:sz="4" w:space="0" w:color="auto"/>
            </w:tcBorders>
            <w:shd w:val="clear" w:color="auto" w:fill="FFFFFF" w:themeFill="background1"/>
          </w:tcPr>
          <w:p w14:paraId="330E35EE" w14:textId="77777777" w:rsidR="00FB33AF" w:rsidRPr="000151F6" w:rsidRDefault="00FB33AF" w:rsidP="00D346C2">
            <w:pPr>
              <w:spacing w:after="0" w:line="240" w:lineRule="auto"/>
              <w:rPr>
                <w:rFonts w:ascii="Arial" w:eastAsia="Times New Roman" w:hAnsi="Arial" w:cs="Arial"/>
                <w:color w:val="000000"/>
                <w:sz w:val="18"/>
                <w:szCs w:val="18"/>
                <w:lang w:eastAsia="en-GB"/>
              </w:rPr>
            </w:pPr>
          </w:p>
        </w:tc>
      </w:tr>
      <w:tr w:rsidR="00D346C2" w:rsidRPr="0061068C" w14:paraId="46027E8E"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9A7FA0A"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C1 </w:t>
            </w:r>
            <w:proofErr w:type="spellStart"/>
            <w:r>
              <w:rPr>
                <w:rFonts w:ascii="Arial" w:eastAsia="Times New Roman" w:hAnsi="Arial" w:cs="Arial"/>
                <w:b/>
                <w:bCs/>
                <w:color w:val="000000"/>
                <w:sz w:val="18"/>
                <w:szCs w:val="18"/>
                <w:lang w:eastAsia="en-GB"/>
              </w:rPr>
              <w:t>RdSAP</w:t>
            </w:r>
            <w:proofErr w:type="spellEnd"/>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301FB5"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6D3D46EE"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87.70</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132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2D7130B"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t>
            </w:r>
          </w:p>
        </w:tc>
        <w:tc>
          <w:tcPr>
            <w:tcW w:w="2501" w:type="dxa"/>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0026D20"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61.82</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2821668D"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p>
        </w:tc>
        <w:tc>
          <w:tcPr>
            <w:tcW w:w="850" w:type="dxa"/>
            <w:tcBorders>
              <w:top w:val="single" w:sz="4" w:space="0" w:color="auto"/>
              <w:left w:val="nil"/>
              <w:bottom w:val="single" w:sz="4" w:space="0" w:color="auto"/>
              <w:right w:val="single" w:sz="4" w:space="0" w:color="auto"/>
            </w:tcBorders>
            <w:vAlign w:val="center"/>
          </w:tcPr>
          <w:p w14:paraId="246807DD" w14:textId="77777777" w:rsidR="00D346C2" w:rsidRPr="0071024A" w:rsidRDefault="00D346C2" w:rsidP="00D346C2">
            <w:pPr>
              <w:spacing w:after="0" w:line="240" w:lineRule="auto"/>
              <w:jc w:val="center"/>
              <w:rPr>
                <w:rFonts w:ascii="Arial" w:hAnsi="Arial" w:cs="Arial"/>
                <w:b/>
                <w:color w:val="000000" w:themeColor="text1"/>
                <w:sz w:val="18"/>
                <w:szCs w:val="18"/>
              </w:rPr>
            </w:pPr>
            <w:r w:rsidRPr="0071024A">
              <w:rPr>
                <w:rFonts w:ascii="Arial" w:hAnsi="Arial" w:cs="Arial"/>
                <w:b/>
                <w:color w:val="000000" w:themeColor="text1"/>
                <w:sz w:val="18"/>
                <w:szCs w:val="18"/>
              </w:rPr>
              <w:t>72.17</w:t>
            </w:r>
          </w:p>
        </w:tc>
      </w:tr>
      <w:tr w:rsidR="00D346C2" w:rsidRPr="0061068C" w14:paraId="049928C3"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8BDDC2F"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 SAP</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6B4E5AB" w14:textId="77777777" w:rsidR="00D346C2" w:rsidRPr="00812105" w:rsidRDefault="00D346C2" w:rsidP="00D346C2">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DBAEDA"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7.9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CFEA51"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12.3</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5CE87E"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16.7</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84FCCB0"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16.8</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6C6E82"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5.9</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D81A4A"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5.9</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755109"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10.9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B2C366"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7.4</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FF0714"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4.5</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BF811A" w14:textId="77777777" w:rsidR="00D346C2" w:rsidRPr="00812105" w:rsidRDefault="00D346C2" w:rsidP="00D346C2">
            <w:pPr>
              <w:spacing w:after="0"/>
              <w:jc w:val="center"/>
              <w:rPr>
                <w:rFonts w:ascii="Arial" w:hAnsi="Arial" w:cs="Arial"/>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2DC89F6F" w14:textId="77777777" w:rsidR="00D346C2" w:rsidRPr="0071024A" w:rsidRDefault="00D346C2" w:rsidP="00D346C2">
            <w:pPr>
              <w:spacing w:after="0" w:line="240" w:lineRule="auto"/>
              <w:jc w:val="center"/>
              <w:rPr>
                <w:rFonts w:ascii="Arial" w:hAnsi="Arial" w:cs="Arial"/>
                <w:b/>
                <w:color w:val="000000" w:themeColor="text1"/>
                <w:sz w:val="18"/>
                <w:szCs w:val="18"/>
              </w:rPr>
            </w:pPr>
            <w:r w:rsidRPr="0071024A">
              <w:rPr>
                <w:rFonts w:ascii="Arial" w:hAnsi="Arial" w:cs="Arial"/>
                <w:b/>
                <w:color w:val="000000" w:themeColor="text1"/>
                <w:sz w:val="18"/>
                <w:szCs w:val="18"/>
              </w:rPr>
              <w:t>88.23</w:t>
            </w:r>
          </w:p>
        </w:tc>
      </w:tr>
      <w:tr w:rsidR="0075488F" w:rsidRPr="0061068C" w14:paraId="233177A6" w14:textId="77777777" w:rsidTr="006B66FB">
        <w:trPr>
          <w:trHeight w:val="26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2BD869A" w14:textId="77777777" w:rsidR="0075488F" w:rsidRPr="00B30B0E" w:rsidRDefault="0075488F" w:rsidP="0075488F">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 IES (1)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E1798B" w14:textId="77777777" w:rsidR="0075488F" w:rsidRPr="00812105" w:rsidRDefault="0075488F" w:rsidP="0075488F">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009ACB"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0.57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3F51A9"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2.1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2C9A29"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3.2</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22E199"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5.0</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358818"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1.9</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B2CE92"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1.7</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AB8650"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2.7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E4C8BA6"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1.1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99617F4"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0.3</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21AB67" w14:textId="77777777" w:rsidR="0075488F" w:rsidRPr="00812105" w:rsidRDefault="0075488F" w:rsidP="0075488F">
            <w:pPr>
              <w:spacing w:after="0"/>
              <w:jc w:val="center"/>
              <w:rPr>
                <w:rFonts w:ascii="Arial" w:hAnsi="Arial" w:cs="Arial"/>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6CB97E5C" w14:textId="77777777" w:rsidR="0075488F" w:rsidRPr="0071024A" w:rsidRDefault="0075488F" w:rsidP="0075488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18.4</w:t>
            </w:r>
          </w:p>
        </w:tc>
      </w:tr>
      <w:tr w:rsidR="0075488F" w:rsidRPr="0061068C" w14:paraId="62E68595" w14:textId="77777777" w:rsidTr="006B66FB">
        <w:trPr>
          <w:trHeight w:val="26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BC7E842" w14:textId="77777777" w:rsidR="0075488F" w:rsidRDefault="0075488F" w:rsidP="0075488F">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 IES (2)</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25F45B" w14:textId="77777777" w:rsidR="0075488F" w:rsidRPr="00812105" w:rsidRDefault="0075488F" w:rsidP="0075488F">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1C32BA"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0.57</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D30A86"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2.1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478163"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3.2</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3B6A1C"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5.0</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62A864"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1.9</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E2AD3E"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2.8</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1CDDBE"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4.9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73A108"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2.9</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FF59609" w14:textId="77777777" w:rsidR="0075488F" w:rsidRPr="0075488F" w:rsidRDefault="0075488F" w:rsidP="0075488F">
            <w:pPr>
              <w:spacing w:after="0"/>
              <w:jc w:val="center"/>
              <w:rPr>
                <w:rFonts w:ascii="Arial" w:hAnsi="Arial" w:cs="Arial"/>
                <w:bCs/>
                <w:color w:val="000000"/>
                <w:sz w:val="18"/>
                <w:szCs w:val="18"/>
              </w:rPr>
            </w:pPr>
            <w:r w:rsidRPr="0075488F">
              <w:rPr>
                <w:rFonts w:ascii="Arial" w:hAnsi="Arial" w:cs="Arial"/>
                <w:bCs/>
                <w:color w:val="000000"/>
                <w:sz w:val="18"/>
                <w:szCs w:val="18"/>
              </w:rPr>
              <w:t>1.5</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89A0DA" w14:textId="77777777" w:rsidR="0075488F" w:rsidRPr="00812105" w:rsidRDefault="0075488F" w:rsidP="0075488F">
            <w:pPr>
              <w:spacing w:after="0"/>
              <w:jc w:val="center"/>
              <w:rPr>
                <w:rFonts w:ascii="Arial" w:hAnsi="Arial" w:cs="Arial"/>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59EC8CE8" w14:textId="77777777" w:rsidR="0075488F" w:rsidRPr="00FB33AF" w:rsidRDefault="0075488F" w:rsidP="0075488F">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24.8</w:t>
            </w:r>
          </w:p>
        </w:tc>
      </w:tr>
      <w:tr w:rsidR="00EE16EF" w:rsidRPr="0061068C" w14:paraId="5A062FA8"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09F9526" w14:textId="77777777" w:rsidR="00EE16EF" w:rsidRPr="00B30B0E" w:rsidRDefault="00EE16EF" w:rsidP="00EE16EF">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C1 Measured</w:t>
            </w:r>
          </w:p>
        </w:tc>
        <w:tc>
          <w:tcPr>
            <w:tcW w:w="567" w:type="dxa"/>
            <w:tcBorders>
              <w:top w:val="single" w:sz="4" w:space="0" w:color="auto"/>
              <w:left w:val="nil"/>
              <w:bottom w:val="single" w:sz="4" w:space="0" w:color="auto"/>
              <w:right w:val="single" w:sz="4" w:space="0" w:color="auto"/>
            </w:tcBorders>
            <w:shd w:val="clear" w:color="auto" w:fill="FFFF00"/>
            <w:noWrap/>
            <w:tcMar>
              <w:left w:w="28" w:type="dxa"/>
              <w:right w:w="28" w:type="dxa"/>
            </w:tcMar>
            <w:vAlign w:val="center"/>
          </w:tcPr>
          <w:p w14:paraId="45299B7C" w14:textId="77777777" w:rsidR="00EE16EF" w:rsidRPr="0071024A" w:rsidRDefault="00EE16EF" w:rsidP="00EE16EF">
            <w:pPr>
              <w:spacing w:after="0" w:line="240" w:lineRule="auto"/>
              <w:jc w:val="center"/>
              <w:rPr>
                <w:rFonts w:ascii="Arial" w:hAnsi="Arial" w:cs="Arial"/>
                <w:bCs/>
                <w:color w:val="000000"/>
                <w:sz w:val="18"/>
                <w:szCs w:val="18"/>
              </w:rPr>
            </w:pPr>
            <w:r w:rsidRPr="00EE16EF">
              <w:rPr>
                <w:rFonts w:ascii="Arial" w:eastAsia="Times New Roman" w:hAnsi="Arial" w:cs="Arial"/>
                <w:b/>
                <w:bCs/>
                <w:color w:val="000000"/>
                <w:sz w:val="18"/>
                <w:szCs w:val="18"/>
                <w:lang w:eastAsia="en-GB"/>
              </w:rPr>
              <w:t>5.8</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3EC53A"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0.5</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213276"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2.2</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399C463"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3.1</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0FFCE8"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4.4</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661C2E"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1.6</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5410FD"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2.3</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1C928C"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3.1</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2F007E"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4.4</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32B086" w14:textId="77777777" w:rsidR="00EE16EF" w:rsidRPr="00EE16EF" w:rsidRDefault="00EE16EF" w:rsidP="00EE16EF">
            <w:pPr>
              <w:spacing w:after="0"/>
              <w:jc w:val="center"/>
              <w:rPr>
                <w:rFonts w:ascii="Arial" w:hAnsi="Arial" w:cs="Arial"/>
                <w:bCs/>
                <w:color w:val="000000"/>
                <w:sz w:val="18"/>
                <w:szCs w:val="18"/>
              </w:rPr>
            </w:pPr>
            <w:r w:rsidRPr="00EE16EF">
              <w:rPr>
                <w:rFonts w:ascii="Arial" w:hAnsi="Arial" w:cs="Arial"/>
                <w:bCs/>
                <w:color w:val="000000"/>
                <w:sz w:val="18"/>
                <w:szCs w:val="18"/>
              </w:rPr>
              <w:t>3.9</w:t>
            </w:r>
          </w:p>
        </w:tc>
        <w:tc>
          <w:tcPr>
            <w:tcW w:w="85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2DAADAD9" w14:textId="77777777" w:rsidR="00EE16EF" w:rsidRPr="0071024A" w:rsidRDefault="00EE16EF" w:rsidP="00EE16EF">
            <w:pPr>
              <w:spacing w:after="0" w:line="256" w:lineRule="auto"/>
              <w:jc w:val="center"/>
              <w:rPr>
                <w:rFonts w:ascii="Arial" w:hAnsi="Arial" w:cs="Arial"/>
                <w:bCs/>
                <w:color w:val="000000"/>
                <w:sz w:val="18"/>
                <w:szCs w:val="18"/>
              </w:rPr>
            </w:pPr>
            <w:r w:rsidRPr="00EE16EF">
              <w:rPr>
                <w:rFonts w:ascii="Arial" w:hAnsi="Arial" w:cs="Arial"/>
                <w:b/>
                <w:bCs/>
                <w:color w:val="000000" w:themeColor="text1"/>
                <w:sz w:val="18"/>
                <w:szCs w:val="18"/>
              </w:rPr>
              <w:t>13.7</w:t>
            </w:r>
            <w:r>
              <w:rPr>
                <w:rFonts w:ascii="Arial" w:hAnsi="Arial" w:cs="Arial"/>
                <w:b/>
                <w:bCs/>
                <w:color w:val="000000" w:themeColor="text1"/>
                <w:sz w:val="18"/>
                <w:szCs w:val="18"/>
              </w:rPr>
              <w:t>(5</w:t>
            </w:r>
            <w:r w:rsidRPr="00EE16EF">
              <w:rPr>
                <w:rFonts w:ascii="Arial" w:hAnsi="Arial" w:cs="Arial"/>
                <w:b/>
                <w:bCs/>
                <w:color w:val="000000" w:themeColor="text1"/>
                <w:sz w:val="18"/>
                <w:szCs w:val="18"/>
              </w:rPr>
              <w:t>)*</w:t>
            </w:r>
          </w:p>
        </w:tc>
        <w:tc>
          <w:tcPr>
            <w:tcW w:w="850" w:type="dxa"/>
            <w:tcBorders>
              <w:top w:val="single" w:sz="4" w:space="0" w:color="auto"/>
              <w:left w:val="nil"/>
              <w:bottom w:val="single" w:sz="4" w:space="0" w:color="auto"/>
              <w:right w:val="single" w:sz="4" w:space="0" w:color="auto"/>
            </w:tcBorders>
            <w:vAlign w:val="center"/>
          </w:tcPr>
          <w:p w14:paraId="0E9A8C54" w14:textId="77777777" w:rsidR="00EE16EF" w:rsidRPr="00FB33AF" w:rsidRDefault="00EE16EF" w:rsidP="00EE16EF">
            <w:pPr>
              <w:spacing w:after="0" w:line="240" w:lineRule="auto"/>
              <w:jc w:val="center"/>
              <w:rPr>
                <w:rFonts w:ascii="Arial" w:hAnsi="Arial" w:cs="Arial"/>
                <w:b/>
                <w:color w:val="000000" w:themeColor="text1"/>
                <w:sz w:val="18"/>
                <w:szCs w:val="18"/>
              </w:rPr>
            </w:pPr>
            <w:r w:rsidRPr="00FB33AF">
              <w:rPr>
                <w:rFonts w:ascii="Arial" w:hAnsi="Arial" w:cs="Arial"/>
                <w:b/>
                <w:color w:val="FF0000"/>
                <w:sz w:val="18"/>
                <w:szCs w:val="18"/>
              </w:rPr>
              <w:t>25.46</w:t>
            </w:r>
            <w:r w:rsidRPr="00FB33AF">
              <w:rPr>
                <w:rFonts w:ascii="Arial" w:hAnsi="Arial" w:cs="Arial"/>
                <w:b/>
                <w:color w:val="000000" w:themeColor="text1"/>
                <w:sz w:val="18"/>
                <w:szCs w:val="18"/>
              </w:rPr>
              <w:t xml:space="preserve"> </w:t>
            </w:r>
          </w:p>
        </w:tc>
      </w:tr>
      <w:tr w:rsidR="00D346C2" w:rsidRPr="0061068C" w14:paraId="00B59C76"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A5F2243"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C2 </w:t>
            </w:r>
            <w:proofErr w:type="spellStart"/>
            <w:r>
              <w:rPr>
                <w:rFonts w:ascii="Arial" w:eastAsia="Times New Roman" w:hAnsi="Arial" w:cs="Arial"/>
                <w:b/>
                <w:bCs/>
                <w:color w:val="000000"/>
                <w:sz w:val="18"/>
                <w:szCs w:val="18"/>
                <w:lang w:eastAsia="en-GB"/>
              </w:rPr>
              <w:t>RdSAP</w:t>
            </w:r>
            <w:proofErr w:type="spellEnd"/>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EB24332"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47C8D3B8"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87.70</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132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6F0BBD"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t>
            </w:r>
          </w:p>
        </w:tc>
        <w:tc>
          <w:tcPr>
            <w:tcW w:w="2501" w:type="dxa"/>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5223FF5"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61.82</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C5BDF"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p>
        </w:tc>
        <w:tc>
          <w:tcPr>
            <w:tcW w:w="850" w:type="dxa"/>
            <w:tcBorders>
              <w:top w:val="single" w:sz="4" w:space="0" w:color="auto"/>
              <w:left w:val="nil"/>
              <w:bottom w:val="single" w:sz="4" w:space="0" w:color="auto"/>
              <w:right w:val="single" w:sz="4" w:space="0" w:color="auto"/>
            </w:tcBorders>
            <w:vAlign w:val="center"/>
          </w:tcPr>
          <w:p w14:paraId="255D2087" w14:textId="77777777" w:rsidR="00D346C2" w:rsidRPr="00FB33AF" w:rsidRDefault="00D346C2" w:rsidP="00D346C2">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72.17</w:t>
            </w:r>
          </w:p>
        </w:tc>
      </w:tr>
      <w:tr w:rsidR="00D346C2" w:rsidRPr="0061068C" w14:paraId="08CF4036"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23FFDEF"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C2 SAP</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FD93F6" w14:textId="77777777" w:rsidR="00D346C2" w:rsidRPr="002106CE" w:rsidRDefault="00D346C2" w:rsidP="00D346C2">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223D60"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8.3</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997334"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12.9</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E557DF"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17.6</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68F8E1"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17.8</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2094C0"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6.5</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F74864"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6.5</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A0F87A"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11.9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692A21"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8.0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81E43E"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5.0</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1DF777" w14:textId="77777777" w:rsidR="00D346C2" w:rsidRPr="002106CE" w:rsidRDefault="00D346C2" w:rsidP="00D346C2">
            <w:pPr>
              <w:spacing w:after="0"/>
              <w:jc w:val="center"/>
              <w:rPr>
                <w:rFonts w:ascii="Arial" w:hAnsi="Arial" w:cs="Arial"/>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40AB5B02" w14:textId="77777777" w:rsidR="00D346C2" w:rsidRPr="00FB33AF" w:rsidRDefault="00D346C2" w:rsidP="00D346C2">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94.56</w:t>
            </w:r>
          </w:p>
        </w:tc>
      </w:tr>
      <w:tr w:rsidR="006870EA" w:rsidRPr="0061068C" w14:paraId="33528C24"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DEFAFD" w14:textId="77777777" w:rsidR="006870EA" w:rsidRPr="00B30B0E" w:rsidRDefault="006870EA" w:rsidP="006870EA">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C2 IES (1)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24F6532" w14:textId="77777777" w:rsidR="006870EA" w:rsidRPr="002106CE" w:rsidRDefault="006870EA" w:rsidP="006870EA">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EA0C3A"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8.9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E3D779"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19.0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E24F6"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23.0</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6CA958"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28.4</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A93C62"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12.6</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7E43E7"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9.0</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FFFFFD"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18.2</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0C452E"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13.0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C6DF5C"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5.7</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73AA9A" w14:textId="77777777" w:rsidR="006870EA" w:rsidRPr="00D346C2" w:rsidRDefault="006870EA" w:rsidP="006870EA">
            <w:pPr>
              <w:spacing w:after="0"/>
              <w:jc w:val="center"/>
              <w:rPr>
                <w:rFonts w:ascii="Arial" w:hAnsi="Arial" w:cs="Arial"/>
                <w:b/>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4264E283" w14:textId="77777777" w:rsidR="006870EA" w:rsidRPr="00FB33AF" w:rsidRDefault="006870EA" w:rsidP="006870EA">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137.8</w:t>
            </w:r>
          </w:p>
        </w:tc>
      </w:tr>
      <w:tr w:rsidR="006870EA" w:rsidRPr="0061068C" w14:paraId="349D4B12"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D6FEAC" w14:textId="77777777" w:rsidR="006870EA" w:rsidRPr="00B30B0E" w:rsidRDefault="006870EA" w:rsidP="006870EA">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C2 IES (2)</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F4CBCC" w14:textId="77777777" w:rsidR="006870EA" w:rsidRPr="002106CE" w:rsidRDefault="006870EA" w:rsidP="006870EA">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3B3D9C"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8.9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FB74936"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19.0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077A7"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23.0</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7B361B"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28.4</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D78E22"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12.6</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4B6DF"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9.9</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598610E"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18.2</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D019F9"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13.1</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812EA9" w14:textId="77777777" w:rsidR="006870EA" w:rsidRPr="006870EA" w:rsidRDefault="006870EA" w:rsidP="006870EA">
            <w:pPr>
              <w:spacing w:after="0"/>
              <w:jc w:val="center"/>
              <w:rPr>
                <w:rFonts w:ascii="Arial" w:hAnsi="Arial" w:cs="Arial"/>
                <w:bCs/>
                <w:color w:val="000000"/>
                <w:sz w:val="18"/>
                <w:szCs w:val="18"/>
              </w:rPr>
            </w:pPr>
            <w:r w:rsidRPr="006870EA">
              <w:rPr>
                <w:rFonts w:ascii="Arial" w:hAnsi="Arial" w:cs="Arial"/>
                <w:bCs/>
                <w:color w:val="000000"/>
                <w:sz w:val="18"/>
                <w:szCs w:val="18"/>
              </w:rPr>
              <w:t>5.8</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E7F4FD" w14:textId="77777777" w:rsidR="006870EA" w:rsidRPr="00D346C2" w:rsidRDefault="006870EA" w:rsidP="006870EA">
            <w:pPr>
              <w:spacing w:after="0"/>
              <w:jc w:val="center"/>
              <w:rPr>
                <w:rFonts w:ascii="Arial" w:hAnsi="Arial" w:cs="Arial"/>
                <w:b/>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1AAE87D2" w14:textId="77777777" w:rsidR="006870EA" w:rsidRPr="00FB33AF" w:rsidRDefault="0096716D" w:rsidP="006870EA">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139.8</w:t>
            </w:r>
          </w:p>
        </w:tc>
      </w:tr>
      <w:tr w:rsidR="00385B3D" w:rsidRPr="00EF59B3" w14:paraId="203CA516"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155CBD5" w14:textId="77777777" w:rsidR="00385B3D" w:rsidRPr="00B30B0E" w:rsidRDefault="00385B3D" w:rsidP="00385B3D">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C2 Measured</w:t>
            </w:r>
          </w:p>
        </w:tc>
        <w:tc>
          <w:tcPr>
            <w:tcW w:w="567" w:type="dxa"/>
            <w:tcBorders>
              <w:top w:val="single" w:sz="4" w:space="0" w:color="auto"/>
              <w:left w:val="nil"/>
              <w:bottom w:val="single" w:sz="4" w:space="0" w:color="auto"/>
              <w:right w:val="single" w:sz="4" w:space="0" w:color="auto"/>
            </w:tcBorders>
            <w:shd w:val="clear" w:color="auto" w:fill="FFFF00"/>
            <w:noWrap/>
            <w:tcMar>
              <w:left w:w="28" w:type="dxa"/>
              <w:right w:w="28" w:type="dxa"/>
            </w:tcMar>
            <w:vAlign w:val="center"/>
          </w:tcPr>
          <w:p w14:paraId="23795923" w14:textId="77777777" w:rsidR="00385B3D" w:rsidRPr="00FB33AF" w:rsidRDefault="00385B3D" w:rsidP="00F11F7A">
            <w:pPr>
              <w:spacing w:after="0" w:line="240" w:lineRule="auto"/>
              <w:jc w:val="center"/>
              <w:rPr>
                <w:rFonts w:ascii="Arial" w:hAnsi="Arial" w:cs="Arial"/>
                <w:b/>
                <w:bCs/>
                <w:color w:val="000000"/>
                <w:sz w:val="18"/>
                <w:szCs w:val="18"/>
                <w:highlight w:val="yellow"/>
              </w:rPr>
            </w:pPr>
            <w:r>
              <w:rPr>
                <w:rFonts w:ascii="Arial" w:eastAsia="Times New Roman" w:hAnsi="Arial" w:cs="Arial"/>
                <w:b/>
                <w:bCs/>
                <w:color w:val="000000"/>
                <w:sz w:val="18"/>
                <w:szCs w:val="18"/>
                <w:lang w:eastAsia="en-GB"/>
              </w:rPr>
              <w:t>5</w:t>
            </w:r>
            <w:r w:rsidR="00F11F7A">
              <w:rPr>
                <w:rFonts w:ascii="Arial" w:eastAsia="Times New Roman" w:hAnsi="Arial" w:cs="Arial"/>
                <w:b/>
                <w:bCs/>
                <w:color w:val="000000"/>
                <w:sz w:val="18"/>
                <w:szCs w:val="18"/>
                <w:lang w:eastAsia="en-GB"/>
              </w:rPr>
              <w:t>9</w:t>
            </w:r>
            <w:r>
              <w:rPr>
                <w:rFonts w:ascii="Arial" w:eastAsia="Times New Roman" w:hAnsi="Arial" w:cs="Arial"/>
                <w:b/>
                <w:bCs/>
                <w:color w:val="000000"/>
                <w:sz w:val="18"/>
                <w:szCs w:val="18"/>
                <w:lang w:eastAsia="en-GB"/>
              </w:rPr>
              <w:t>.</w:t>
            </w:r>
            <w:r w:rsidR="00F11F7A">
              <w:rPr>
                <w:rFonts w:ascii="Arial" w:eastAsia="Times New Roman" w:hAnsi="Arial" w:cs="Arial"/>
                <w:b/>
                <w:bCs/>
                <w:color w:val="000000"/>
                <w:sz w:val="18"/>
                <w:szCs w:val="18"/>
                <w:lang w:eastAsia="en-GB"/>
              </w:rPr>
              <w:t>6</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5D5462"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16.6</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47ADDB5"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20.6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986C1B" w14:textId="77777777" w:rsidR="00385B3D" w:rsidRPr="00385B3D" w:rsidRDefault="00385B3D" w:rsidP="00F11F7A">
            <w:pPr>
              <w:spacing w:after="0"/>
              <w:jc w:val="center"/>
              <w:rPr>
                <w:rFonts w:ascii="Arial" w:hAnsi="Arial" w:cs="Arial"/>
                <w:bCs/>
                <w:color w:val="000000"/>
                <w:sz w:val="18"/>
                <w:szCs w:val="18"/>
              </w:rPr>
            </w:pPr>
            <w:r w:rsidRPr="00385B3D">
              <w:rPr>
                <w:rFonts w:ascii="Arial" w:hAnsi="Arial" w:cs="Arial"/>
                <w:bCs/>
                <w:color w:val="000000"/>
                <w:sz w:val="18"/>
                <w:szCs w:val="18"/>
              </w:rPr>
              <w:t>2</w:t>
            </w:r>
            <w:r w:rsidR="00F11F7A">
              <w:rPr>
                <w:rFonts w:ascii="Arial" w:hAnsi="Arial" w:cs="Arial"/>
                <w:bCs/>
                <w:color w:val="000000"/>
                <w:sz w:val="18"/>
                <w:szCs w:val="18"/>
              </w:rPr>
              <w:t>2</w:t>
            </w:r>
            <w:r w:rsidRPr="00385B3D">
              <w:rPr>
                <w:rFonts w:ascii="Arial" w:hAnsi="Arial" w:cs="Arial"/>
                <w:bCs/>
                <w:color w:val="000000"/>
                <w:sz w:val="18"/>
                <w:szCs w:val="18"/>
              </w:rPr>
              <w:t>.</w:t>
            </w:r>
            <w:r w:rsidR="00F11F7A">
              <w:rPr>
                <w:rFonts w:ascii="Arial" w:hAnsi="Arial" w:cs="Arial"/>
                <w:bCs/>
                <w:color w:val="000000"/>
                <w:sz w:val="18"/>
                <w:szCs w:val="18"/>
              </w:rPr>
              <w:t>4</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7816DB"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26.2</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11C199"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8.4</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3CF61C"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9.6</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BA3676"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17.4</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C81FBE" w14:textId="77777777" w:rsidR="00385B3D" w:rsidRPr="00385B3D" w:rsidRDefault="00385B3D" w:rsidP="00385B3D">
            <w:pPr>
              <w:spacing w:after="0"/>
              <w:jc w:val="center"/>
              <w:rPr>
                <w:rFonts w:ascii="Arial" w:hAnsi="Arial" w:cs="Arial"/>
                <w:bCs/>
                <w:color w:val="000000"/>
                <w:sz w:val="18"/>
                <w:szCs w:val="18"/>
              </w:rPr>
            </w:pPr>
            <w:r w:rsidRPr="00385B3D">
              <w:rPr>
                <w:rFonts w:ascii="Arial" w:hAnsi="Arial" w:cs="Arial"/>
                <w:bCs/>
                <w:color w:val="000000"/>
                <w:sz w:val="18"/>
                <w:szCs w:val="18"/>
              </w:rPr>
              <w:t>13.0</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7679D7" w14:textId="77777777" w:rsidR="00385B3D" w:rsidRPr="00385B3D" w:rsidRDefault="00F11F7A" w:rsidP="00385B3D">
            <w:pPr>
              <w:spacing w:after="0"/>
              <w:jc w:val="center"/>
              <w:rPr>
                <w:rFonts w:ascii="Arial" w:hAnsi="Arial" w:cs="Arial"/>
                <w:bCs/>
                <w:color w:val="000000"/>
                <w:sz w:val="18"/>
                <w:szCs w:val="18"/>
              </w:rPr>
            </w:pPr>
            <w:r>
              <w:rPr>
                <w:rFonts w:ascii="Arial" w:hAnsi="Arial" w:cs="Arial"/>
                <w:bCs/>
                <w:color w:val="000000"/>
                <w:sz w:val="18"/>
                <w:szCs w:val="18"/>
              </w:rPr>
              <w:t>5</w:t>
            </w:r>
            <w:r w:rsidR="00385B3D" w:rsidRPr="00385B3D">
              <w:rPr>
                <w:rFonts w:ascii="Arial" w:hAnsi="Arial" w:cs="Arial"/>
                <w:bCs/>
                <w:color w:val="000000"/>
                <w:sz w:val="18"/>
                <w:szCs w:val="18"/>
              </w:rPr>
              <w:t>.8</w:t>
            </w:r>
          </w:p>
        </w:tc>
        <w:tc>
          <w:tcPr>
            <w:tcW w:w="85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572D0153" w14:textId="77777777" w:rsidR="00385B3D" w:rsidRPr="00F11F7A" w:rsidRDefault="00385B3D" w:rsidP="00F11F7A">
            <w:pPr>
              <w:spacing w:after="0" w:line="256" w:lineRule="auto"/>
              <w:jc w:val="center"/>
              <w:rPr>
                <w:rFonts w:ascii="Arial" w:hAnsi="Arial" w:cs="Arial"/>
                <w:b/>
                <w:bCs/>
                <w:color w:val="000000"/>
                <w:sz w:val="16"/>
                <w:szCs w:val="16"/>
              </w:rPr>
            </w:pPr>
            <w:r w:rsidRPr="00F11F7A">
              <w:rPr>
                <w:rFonts w:ascii="Arial" w:hAnsi="Arial" w:cs="Arial"/>
                <w:b/>
                <w:bCs/>
                <w:color w:val="000000"/>
                <w:sz w:val="16"/>
                <w:szCs w:val="16"/>
              </w:rPr>
              <w:t>4</w:t>
            </w:r>
            <w:r w:rsidR="00F11F7A" w:rsidRPr="00F11F7A">
              <w:rPr>
                <w:rFonts w:ascii="Arial" w:hAnsi="Arial" w:cs="Arial"/>
                <w:b/>
                <w:bCs/>
                <w:color w:val="000000"/>
                <w:sz w:val="16"/>
                <w:szCs w:val="16"/>
              </w:rPr>
              <w:t>5</w:t>
            </w:r>
            <w:r w:rsidRPr="00F11F7A">
              <w:rPr>
                <w:rFonts w:ascii="Arial" w:hAnsi="Arial" w:cs="Arial"/>
                <w:b/>
                <w:bCs/>
                <w:color w:val="000000"/>
                <w:sz w:val="16"/>
                <w:szCs w:val="16"/>
              </w:rPr>
              <w:t>.8</w:t>
            </w:r>
            <w:r w:rsidRPr="00F11F7A">
              <w:rPr>
                <w:rFonts w:ascii="Arial" w:hAnsi="Arial" w:cs="Arial"/>
                <w:b/>
                <w:bCs/>
                <w:color w:val="000000" w:themeColor="text1"/>
                <w:sz w:val="16"/>
                <w:szCs w:val="16"/>
              </w:rPr>
              <w:t>(46</w:t>
            </w:r>
            <w:r w:rsidR="00F11F7A" w:rsidRPr="00F11F7A">
              <w:rPr>
                <w:rFonts w:ascii="Arial" w:hAnsi="Arial" w:cs="Arial"/>
                <w:b/>
                <w:bCs/>
                <w:color w:val="000000" w:themeColor="text1"/>
                <w:sz w:val="16"/>
                <w:szCs w:val="16"/>
              </w:rPr>
              <w:t>.4</w:t>
            </w:r>
            <w:r w:rsidRPr="00F11F7A">
              <w:rPr>
                <w:rFonts w:ascii="Arial" w:hAnsi="Arial" w:cs="Arial"/>
                <w:b/>
                <w:bCs/>
                <w:color w:val="000000" w:themeColor="text1"/>
                <w:sz w:val="16"/>
                <w:szCs w:val="16"/>
              </w:rPr>
              <w:t>)*</w:t>
            </w:r>
          </w:p>
        </w:tc>
        <w:tc>
          <w:tcPr>
            <w:tcW w:w="850" w:type="dxa"/>
            <w:tcBorders>
              <w:top w:val="single" w:sz="4" w:space="0" w:color="auto"/>
              <w:left w:val="nil"/>
              <w:bottom w:val="single" w:sz="4" w:space="0" w:color="auto"/>
              <w:right w:val="single" w:sz="4" w:space="0" w:color="auto"/>
            </w:tcBorders>
            <w:vAlign w:val="center"/>
          </w:tcPr>
          <w:p w14:paraId="7498AD48" w14:textId="77777777" w:rsidR="00385B3D" w:rsidRPr="00FB33AF" w:rsidRDefault="00385B3D" w:rsidP="00385B3D">
            <w:pPr>
              <w:spacing w:after="0" w:line="240" w:lineRule="auto"/>
              <w:jc w:val="center"/>
              <w:rPr>
                <w:rFonts w:ascii="Arial" w:hAnsi="Arial" w:cs="Arial"/>
                <w:b/>
                <w:color w:val="000000" w:themeColor="text1"/>
                <w:sz w:val="18"/>
                <w:szCs w:val="18"/>
              </w:rPr>
            </w:pPr>
            <w:r>
              <w:rPr>
                <w:rFonts w:ascii="Arial" w:hAnsi="Arial" w:cs="Arial"/>
                <w:b/>
                <w:color w:val="FF0000"/>
                <w:sz w:val="18"/>
                <w:szCs w:val="18"/>
              </w:rPr>
              <w:t>140.0</w:t>
            </w:r>
          </w:p>
        </w:tc>
      </w:tr>
      <w:tr w:rsidR="00D346C2" w:rsidRPr="0061068C" w14:paraId="7250C5C9"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195EF45"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 xml:space="preserve">C3 </w:t>
            </w:r>
            <w:proofErr w:type="spellStart"/>
            <w:r>
              <w:rPr>
                <w:rFonts w:ascii="Arial" w:eastAsia="Times New Roman" w:hAnsi="Arial" w:cs="Arial"/>
                <w:b/>
                <w:bCs/>
                <w:color w:val="000000"/>
                <w:sz w:val="18"/>
                <w:szCs w:val="18"/>
                <w:lang w:eastAsia="en-GB"/>
              </w:rPr>
              <w:t>RdSAP</w:t>
            </w:r>
            <w:proofErr w:type="spellEnd"/>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08FF57" w14:textId="77777777" w:rsidR="00D346C2" w:rsidRPr="00D346C2" w:rsidRDefault="00D346C2" w:rsidP="00D346C2">
            <w:pPr>
              <w:spacing w:after="0" w:line="240" w:lineRule="auto"/>
              <w:jc w:val="center"/>
              <w:rPr>
                <w:rFonts w:ascii="Arial" w:eastAsia="Times New Roman" w:hAnsi="Arial" w:cs="Arial"/>
                <w:b/>
                <w:bCs/>
                <w:color w:val="000000"/>
                <w:sz w:val="18"/>
                <w:szCs w:val="18"/>
                <w:lang w:eastAsia="en-GB"/>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14:paraId="743854D7"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87.</w:t>
            </w:r>
            <w:r>
              <w:rPr>
                <w:rFonts w:ascii="Arial" w:eastAsia="Times New Roman" w:hAnsi="Arial" w:cs="Arial"/>
                <w:b/>
                <w:bCs/>
                <w:color w:val="000000"/>
                <w:sz w:val="18"/>
                <w:szCs w:val="18"/>
                <w:lang w:eastAsia="en-GB"/>
              </w:rPr>
              <w:t>64</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1326"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1BAAB4"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w:t>
            </w:r>
          </w:p>
        </w:tc>
        <w:tc>
          <w:tcPr>
            <w:tcW w:w="2501" w:type="dxa"/>
            <w:gridSpan w:val="4"/>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070808D" w14:textId="77777777" w:rsidR="00D346C2" w:rsidRPr="00831671" w:rsidRDefault="00D346C2" w:rsidP="00D346C2">
            <w:pPr>
              <w:spacing w:after="0" w:line="240" w:lineRule="auto"/>
              <w:jc w:val="center"/>
              <w:rPr>
                <w:rFonts w:ascii="Arial" w:eastAsia="Times New Roman" w:hAnsi="Arial" w:cs="Arial"/>
                <w:b/>
                <w:bCs/>
                <w:color w:val="000000"/>
                <w:sz w:val="18"/>
                <w:szCs w:val="18"/>
                <w:lang w:eastAsia="en-GB"/>
              </w:rPr>
            </w:pPr>
            <w:r w:rsidRPr="00831671">
              <w:rPr>
                <w:rFonts w:ascii="Arial" w:eastAsia="Times New Roman" w:hAnsi="Arial" w:cs="Arial"/>
                <w:b/>
                <w:bCs/>
                <w:color w:val="000000"/>
                <w:sz w:val="18"/>
                <w:szCs w:val="18"/>
                <w:lang w:eastAsia="en-GB"/>
              </w:rPr>
              <w:t>61.</w:t>
            </w:r>
            <w:r>
              <w:rPr>
                <w:rFonts w:ascii="Arial" w:eastAsia="Times New Roman" w:hAnsi="Arial" w:cs="Arial"/>
                <w:b/>
                <w:bCs/>
                <w:color w:val="000000"/>
                <w:sz w:val="18"/>
                <w:szCs w:val="18"/>
                <w:lang w:eastAsia="en-GB"/>
              </w:rPr>
              <w:t>70</w:t>
            </w:r>
            <w:r w:rsidRPr="004A00D7">
              <w:rPr>
                <w:rFonts w:ascii="Arial" w:eastAsia="Times New Roman" w:hAnsi="Arial" w:cs="Arial"/>
                <w:b/>
                <w:bCs/>
                <w:color w:val="000000"/>
                <w:sz w:val="18"/>
                <w:szCs w:val="18"/>
                <w:lang w:eastAsia="en-GB"/>
              </w:rPr>
              <w:t>kWh/m</w:t>
            </w:r>
            <w:r w:rsidRPr="004A00D7">
              <w:rPr>
                <w:rFonts w:ascii="Arial" w:eastAsia="Times New Roman" w:hAnsi="Arial" w:cs="Arial"/>
                <w:b/>
                <w:bCs/>
                <w:color w:val="000000"/>
                <w:sz w:val="18"/>
                <w:szCs w:val="18"/>
                <w:vertAlign w:val="superscript"/>
                <w:lang w:eastAsia="en-GB"/>
              </w:rP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67006DCC" w14:textId="77777777" w:rsidR="00D346C2" w:rsidRPr="00D346C2" w:rsidRDefault="00D346C2" w:rsidP="00D346C2">
            <w:pPr>
              <w:spacing w:after="0" w:line="240" w:lineRule="auto"/>
              <w:jc w:val="center"/>
              <w:rPr>
                <w:rFonts w:ascii="Arial" w:eastAsia="Times New Roman" w:hAnsi="Arial" w:cs="Arial"/>
                <w:b/>
                <w:bCs/>
                <w:color w:val="000000"/>
                <w:sz w:val="18"/>
                <w:szCs w:val="18"/>
                <w:lang w:eastAsia="en-GB"/>
              </w:rPr>
            </w:pPr>
          </w:p>
        </w:tc>
        <w:tc>
          <w:tcPr>
            <w:tcW w:w="850" w:type="dxa"/>
            <w:tcBorders>
              <w:top w:val="single" w:sz="4" w:space="0" w:color="auto"/>
              <w:left w:val="nil"/>
              <w:bottom w:val="single" w:sz="4" w:space="0" w:color="auto"/>
              <w:right w:val="single" w:sz="4" w:space="0" w:color="auto"/>
            </w:tcBorders>
            <w:vAlign w:val="center"/>
          </w:tcPr>
          <w:p w14:paraId="16811D61" w14:textId="77777777" w:rsidR="00D346C2" w:rsidRPr="00FB33AF" w:rsidRDefault="00D346C2" w:rsidP="00D346C2">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72.07</w:t>
            </w:r>
          </w:p>
        </w:tc>
      </w:tr>
      <w:tr w:rsidR="00D346C2" w:rsidRPr="0061068C" w14:paraId="570F3EC4"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FC0AF06" w14:textId="77777777" w:rsidR="00D346C2" w:rsidRPr="00B30B0E" w:rsidRDefault="00D346C2" w:rsidP="00D346C2">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C3 SAP</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074E86" w14:textId="77777777" w:rsidR="00D346C2" w:rsidRPr="00D346C2" w:rsidRDefault="00D346C2" w:rsidP="00D346C2">
            <w:pPr>
              <w:spacing w:after="0"/>
              <w:jc w:val="center"/>
              <w:rPr>
                <w:rFonts w:ascii="Arial" w:hAnsi="Arial" w:cs="Arial"/>
                <w:b/>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5C4040"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10.3</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199B5D"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15.6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69F689"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20.9</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239EA5"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21.0</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589CE3F"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6.7</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BA2A77"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6.7</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FC006D"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12.5</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A956B3"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8.6</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6FE9AB" w14:textId="77777777" w:rsidR="00D346C2" w:rsidRPr="00A04DB0" w:rsidRDefault="00D346C2" w:rsidP="00D346C2">
            <w:pPr>
              <w:spacing w:after="0"/>
              <w:jc w:val="center"/>
              <w:rPr>
                <w:rFonts w:ascii="Arial" w:hAnsi="Arial" w:cs="Arial"/>
                <w:bCs/>
                <w:color w:val="000000"/>
                <w:sz w:val="18"/>
                <w:szCs w:val="18"/>
              </w:rPr>
            </w:pPr>
            <w:r w:rsidRPr="00A04DB0">
              <w:rPr>
                <w:rFonts w:ascii="Arial" w:hAnsi="Arial" w:cs="Arial"/>
                <w:bCs/>
                <w:color w:val="000000"/>
                <w:sz w:val="18"/>
                <w:szCs w:val="18"/>
              </w:rPr>
              <w:t>5.5</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F641A63" w14:textId="77777777" w:rsidR="00D346C2" w:rsidRPr="00D346C2" w:rsidRDefault="00D346C2" w:rsidP="00D346C2">
            <w:pPr>
              <w:spacing w:after="0"/>
              <w:jc w:val="center"/>
              <w:rPr>
                <w:rFonts w:ascii="Arial" w:hAnsi="Arial" w:cs="Arial"/>
                <w:b/>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6E553CED" w14:textId="77777777" w:rsidR="00D346C2" w:rsidRPr="00FB33AF" w:rsidRDefault="00D346C2" w:rsidP="00D346C2">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107.8</w:t>
            </w:r>
          </w:p>
        </w:tc>
      </w:tr>
      <w:tr w:rsidR="00F757D3" w:rsidRPr="0061068C" w14:paraId="571E93FF"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EE7C9FA" w14:textId="77777777" w:rsidR="00F757D3" w:rsidRPr="00B30B0E" w:rsidRDefault="00F757D3" w:rsidP="00F757D3">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C3 IES (1,2)</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3C87CA" w14:textId="77777777" w:rsidR="00F757D3" w:rsidRPr="00F757D3" w:rsidRDefault="00F757D3" w:rsidP="00F757D3">
            <w:pPr>
              <w:spacing w:after="0"/>
              <w:jc w:val="center"/>
              <w:rPr>
                <w:rFonts w:ascii="Arial" w:hAnsi="Arial" w:cs="Arial"/>
                <w:bCs/>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320F8C"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8.3</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8B4C6B"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13.3</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FFF878E"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17.2</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000E87"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22.5</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3A36E0"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9.6</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E57DD28"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6.0</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CC20B2"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11.1</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10F2C5A"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6.9</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252A87" w14:textId="77777777" w:rsidR="00F757D3" w:rsidRPr="00F757D3" w:rsidRDefault="00F757D3" w:rsidP="00F757D3">
            <w:pPr>
              <w:spacing w:after="0"/>
              <w:jc w:val="center"/>
              <w:rPr>
                <w:rFonts w:ascii="Arial" w:hAnsi="Arial" w:cs="Arial"/>
                <w:bCs/>
                <w:color w:val="000000"/>
                <w:sz w:val="18"/>
                <w:szCs w:val="18"/>
              </w:rPr>
            </w:pPr>
            <w:r w:rsidRPr="00F757D3">
              <w:rPr>
                <w:rFonts w:ascii="Arial" w:hAnsi="Arial" w:cs="Arial"/>
                <w:bCs/>
                <w:color w:val="000000"/>
                <w:sz w:val="18"/>
                <w:szCs w:val="18"/>
              </w:rPr>
              <w:t>3.3</w:t>
            </w:r>
          </w:p>
        </w:tc>
        <w:tc>
          <w:tcPr>
            <w:tcW w:w="85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DD2880" w14:textId="77777777" w:rsidR="00F757D3" w:rsidRPr="00F757D3" w:rsidRDefault="00F757D3" w:rsidP="00F757D3">
            <w:pPr>
              <w:spacing w:after="0"/>
              <w:jc w:val="center"/>
              <w:rPr>
                <w:rFonts w:ascii="Arial" w:hAnsi="Arial" w:cs="Arial"/>
                <w:bCs/>
                <w:color w:val="000000"/>
                <w:sz w:val="18"/>
                <w:szCs w:val="18"/>
              </w:rPr>
            </w:pPr>
          </w:p>
        </w:tc>
        <w:tc>
          <w:tcPr>
            <w:tcW w:w="850" w:type="dxa"/>
            <w:tcBorders>
              <w:top w:val="single" w:sz="4" w:space="0" w:color="auto"/>
              <w:left w:val="nil"/>
              <w:bottom w:val="single" w:sz="4" w:space="0" w:color="auto"/>
              <w:right w:val="single" w:sz="4" w:space="0" w:color="auto"/>
            </w:tcBorders>
            <w:vAlign w:val="center"/>
          </w:tcPr>
          <w:p w14:paraId="39679DD4" w14:textId="77777777" w:rsidR="00F757D3" w:rsidRPr="00FB33AF" w:rsidRDefault="00F757D3" w:rsidP="00F757D3">
            <w:pPr>
              <w:spacing w:after="0" w:line="240" w:lineRule="auto"/>
              <w:jc w:val="center"/>
              <w:rPr>
                <w:rFonts w:ascii="Arial" w:hAnsi="Arial" w:cs="Arial"/>
                <w:b/>
                <w:color w:val="000000" w:themeColor="text1"/>
                <w:sz w:val="18"/>
                <w:szCs w:val="18"/>
              </w:rPr>
            </w:pPr>
            <w:r w:rsidRPr="00FB33AF">
              <w:rPr>
                <w:rFonts w:ascii="Arial" w:hAnsi="Arial" w:cs="Arial"/>
                <w:b/>
                <w:color w:val="000000" w:themeColor="text1"/>
                <w:sz w:val="18"/>
                <w:szCs w:val="18"/>
              </w:rPr>
              <w:t>98.</w:t>
            </w:r>
            <w:r>
              <w:rPr>
                <w:rFonts w:ascii="Arial" w:hAnsi="Arial" w:cs="Arial"/>
                <w:b/>
                <w:color w:val="000000" w:themeColor="text1"/>
                <w:sz w:val="18"/>
                <w:szCs w:val="18"/>
              </w:rPr>
              <w:t>2</w:t>
            </w:r>
          </w:p>
        </w:tc>
      </w:tr>
      <w:tr w:rsidR="00EF740B" w:rsidRPr="0061068C" w14:paraId="2D27693E" w14:textId="77777777" w:rsidTr="006B66FB">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B209080" w14:textId="77777777" w:rsidR="00EF740B" w:rsidRPr="00B30B0E" w:rsidRDefault="00EF740B" w:rsidP="00EF740B">
            <w:pPr>
              <w:spacing w:after="0" w:line="240" w:lineRule="auto"/>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C3 Measured</w:t>
            </w:r>
          </w:p>
        </w:tc>
        <w:tc>
          <w:tcPr>
            <w:tcW w:w="567" w:type="dxa"/>
            <w:tcBorders>
              <w:top w:val="single" w:sz="4" w:space="0" w:color="auto"/>
              <w:left w:val="nil"/>
              <w:bottom w:val="single" w:sz="4" w:space="0" w:color="auto"/>
              <w:right w:val="single" w:sz="4" w:space="0" w:color="auto"/>
            </w:tcBorders>
            <w:shd w:val="clear" w:color="auto" w:fill="FFFF00"/>
            <w:noWrap/>
            <w:tcMar>
              <w:left w:w="28" w:type="dxa"/>
              <w:right w:w="28" w:type="dxa"/>
            </w:tcMar>
            <w:vAlign w:val="center"/>
          </w:tcPr>
          <w:p w14:paraId="3B5469CC" w14:textId="77777777" w:rsidR="00EF740B" w:rsidRPr="00D346C2" w:rsidRDefault="00EF740B" w:rsidP="00EF740B">
            <w:pPr>
              <w:spacing w:after="0"/>
              <w:jc w:val="center"/>
              <w:rPr>
                <w:rFonts w:ascii="Arial" w:hAnsi="Arial" w:cs="Arial"/>
                <w:b/>
                <w:bCs/>
                <w:color w:val="000000"/>
                <w:sz w:val="18"/>
                <w:szCs w:val="18"/>
              </w:rPr>
            </w:pPr>
            <w:r>
              <w:rPr>
                <w:rFonts w:ascii="Arial" w:hAnsi="Arial" w:cs="Arial"/>
                <w:b/>
                <w:bCs/>
                <w:color w:val="000000"/>
                <w:sz w:val="18"/>
                <w:szCs w:val="18"/>
              </w:rPr>
              <w:t>40.8</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6B9525"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7.4</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4584B5"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14.7</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800EC8B"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18.7</w:t>
            </w:r>
          </w:p>
        </w:tc>
        <w:tc>
          <w:tcPr>
            <w:tcW w:w="63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7F73B3"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21.9</w:t>
            </w:r>
          </w:p>
        </w:tc>
        <w:tc>
          <w:tcPr>
            <w:tcW w:w="69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8686C0"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8.9</w:t>
            </w:r>
          </w:p>
        </w:tc>
        <w:tc>
          <w:tcPr>
            <w:tcW w:w="6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DEC3CBB"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6.2</w:t>
            </w:r>
          </w:p>
        </w:tc>
        <w:tc>
          <w:tcPr>
            <w:tcW w:w="6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E2A8A1"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10.9</w:t>
            </w:r>
          </w:p>
        </w:tc>
        <w:tc>
          <w:tcPr>
            <w:tcW w:w="56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6BE208"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5.7</w:t>
            </w:r>
          </w:p>
        </w:tc>
        <w:tc>
          <w:tcPr>
            <w:tcW w:w="56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CB39ED" w14:textId="77777777" w:rsidR="00EF740B" w:rsidRPr="00EF740B" w:rsidRDefault="00EF740B" w:rsidP="00EF740B">
            <w:pPr>
              <w:spacing w:after="0"/>
              <w:jc w:val="center"/>
              <w:rPr>
                <w:rFonts w:ascii="Arial" w:hAnsi="Arial" w:cs="Arial"/>
                <w:bCs/>
                <w:color w:val="000000"/>
                <w:sz w:val="18"/>
                <w:szCs w:val="18"/>
              </w:rPr>
            </w:pPr>
            <w:r w:rsidRPr="00EF740B">
              <w:rPr>
                <w:rFonts w:ascii="Arial" w:hAnsi="Arial" w:cs="Arial"/>
                <w:bCs/>
                <w:color w:val="000000"/>
                <w:sz w:val="18"/>
                <w:szCs w:val="18"/>
              </w:rPr>
              <w:t>5.1</w:t>
            </w:r>
          </w:p>
        </w:tc>
        <w:tc>
          <w:tcPr>
            <w:tcW w:w="851" w:type="dxa"/>
            <w:tcBorders>
              <w:top w:val="single" w:sz="4" w:space="0" w:color="auto"/>
              <w:left w:val="nil"/>
              <w:bottom w:val="single" w:sz="4" w:space="0" w:color="auto"/>
              <w:right w:val="single" w:sz="4" w:space="0" w:color="auto"/>
            </w:tcBorders>
            <w:shd w:val="clear" w:color="auto" w:fill="00B050"/>
            <w:tcMar>
              <w:left w:w="28" w:type="dxa"/>
              <w:right w:w="28" w:type="dxa"/>
            </w:tcMar>
            <w:vAlign w:val="center"/>
          </w:tcPr>
          <w:p w14:paraId="147A1DF4" w14:textId="77777777" w:rsidR="00EF740B" w:rsidRPr="00D346C2" w:rsidRDefault="00EF740B" w:rsidP="00EF740B">
            <w:pPr>
              <w:spacing w:after="0"/>
              <w:jc w:val="center"/>
              <w:rPr>
                <w:rFonts w:ascii="Arial" w:hAnsi="Arial" w:cs="Arial"/>
                <w:b/>
                <w:bCs/>
                <w:color w:val="000000"/>
                <w:sz w:val="18"/>
                <w:szCs w:val="18"/>
              </w:rPr>
            </w:pPr>
            <w:r>
              <w:rPr>
                <w:rFonts w:ascii="Arial" w:hAnsi="Arial" w:cs="Arial"/>
                <w:b/>
                <w:bCs/>
                <w:color w:val="000000"/>
                <w:sz w:val="18"/>
                <w:szCs w:val="18"/>
              </w:rPr>
              <w:t>28</w:t>
            </w:r>
            <w:r w:rsidRPr="00FB33AF">
              <w:rPr>
                <w:rFonts w:ascii="Arial" w:hAnsi="Arial" w:cs="Arial"/>
                <w:b/>
                <w:bCs/>
                <w:color w:val="000000" w:themeColor="text1"/>
                <w:sz w:val="18"/>
                <w:szCs w:val="18"/>
              </w:rPr>
              <w:t>(32)*</w:t>
            </w:r>
          </w:p>
        </w:tc>
        <w:tc>
          <w:tcPr>
            <w:tcW w:w="850" w:type="dxa"/>
            <w:tcBorders>
              <w:top w:val="single" w:sz="4" w:space="0" w:color="auto"/>
              <w:left w:val="nil"/>
              <w:bottom w:val="single" w:sz="4" w:space="0" w:color="auto"/>
              <w:right w:val="single" w:sz="4" w:space="0" w:color="auto"/>
            </w:tcBorders>
            <w:vAlign w:val="center"/>
          </w:tcPr>
          <w:p w14:paraId="2BDBDFDA" w14:textId="77777777" w:rsidR="00EF740B" w:rsidRPr="00FB33AF" w:rsidRDefault="00EF740B" w:rsidP="00EF740B">
            <w:pPr>
              <w:spacing w:after="0" w:line="240" w:lineRule="auto"/>
              <w:jc w:val="center"/>
              <w:rPr>
                <w:rFonts w:ascii="Arial" w:hAnsi="Arial" w:cs="Arial"/>
                <w:b/>
                <w:color w:val="000000" w:themeColor="text1"/>
                <w:sz w:val="18"/>
                <w:szCs w:val="18"/>
              </w:rPr>
            </w:pPr>
            <w:r w:rsidRPr="00FB33AF">
              <w:rPr>
                <w:rFonts w:ascii="Arial" w:hAnsi="Arial" w:cs="Arial"/>
                <w:b/>
                <w:color w:val="FF0000"/>
                <w:sz w:val="18"/>
                <w:szCs w:val="18"/>
              </w:rPr>
              <w:t>99.5</w:t>
            </w:r>
          </w:p>
        </w:tc>
      </w:tr>
    </w:tbl>
    <w:p w14:paraId="5BFD2818" w14:textId="77777777" w:rsidR="006870EA" w:rsidRDefault="006870EA" w:rsidP="0071024A">
      <w:pPr>
        <w:autoSpaceDE w:val="0"/>
        <w:autoSpaceDN w:val="0"/>
        <w:adjustRightInd w:val="0"/>
        <w:spacing w:after="0" w:line="240" w:lineRule="auto"/>
        <w:jc w:val="both"/>
        <w:rPr>
          <w:rFonts w:ascii="Arial" w:hAnsi="Arial" w:cs="Arial"/>
          <w:sz w:val="16"/>
          <w:szCs w:val="16"/>
        </w:rPr>
      </w:pPr>
    </w:p>
    <w:p w14:paraId="19F7FFE1" w14:textId="14249039" w:rsidR="003A628F" w:rsidRPr="00E57FDC" w:rsidRDefault="00201539" w:rsidP="00E57FDC">
      <w:pPr>
        <w:spacing w:after="0" w:line="276" w:lineRule="auto"/>
        <w:jc w:val="both"/>
        <w:rPr>
          <w:rFonts w:ascii="Arial" w:eastAsia="TimesNewRomanPSMT2" w:hAnsi="Arial" w:cs="Arial"/>
          <w:color w:val="000000" w:themeColor="text1"/>
          <w:sz w:val="20"/>
          <w:szCs w:val="20"/>
        </w:rPr>
      </w:pPr>
      <w:r w:rsidRPr="00E57FDC">
        <w:rPr>
          <w:rFonts w:ascii="Arial" w:eastAsia="TimesNewRomanPSMT2" w:hAnsi="Arial" w:cs="Arial"/>
          <w:sz w:val="20"/>
          <w:szCs w:val="20"/>
        </w:rPr>
        <w:t xml:space="preserve">Table </w:t>
      </w:r>
      <w:r w:rsidR="00E1545D">
        <w:rPr>
          <w:rFonts w:ascii="Arial" w:eastAsia="TimesNewRomanPSMT2" w:hAnsi="Arial" w:cs="Arial"/>
          <w:sz w:val="20"/>
          <w:szCs w:val="20"/>
        </w:rPr>
        <w:t>10</w:t>
      </w:r>
      <w:r w:rsidRPr="00E57FDC">
        <w:rPr>
          <w:rFonts w:ascii="Arial" w:eastAsia="TimesNewRomanPSMT2" w:hAnsi="Arial" w:cs="Arial"/>
          <w:sz w:val="20"/>
          <w:szCs w:val="20"/>
        </w:rPr>
        <w:t xml:space="preserve"> </w:t>
      </w:r>
      <w:r w:rsidR="00610AC2" w:rsidRPr="00E57FDC">
        <w:rPr>
          <w:rFonts w:ascii="Arial" w:eastAsia="TimesNewRomanPSMT2" w:hAnsi="Arial" w:cs="Arial"/>
          <w:sz w:val="20"/>
          <w:szCs w:val="20"/>
        </w:rPr>
        <w:t>shows that</w:t>
      </w:r>
      <w:r w:rsidRPr="00E57FDC">
        <w:rPr>
          <w:rFonts w:ascii="Arial" w:eastAsia="TimesNewRomanPSMT2" w:hAnsi="Arial" w:cs="Arial"/>
          <w:sz w:val="20"/>
          <w:szCs w:val="20"/>
        </w:rPr>
        <w:t xml:space="preserve"> 40.8 kWh/</w:t>
      </w:r>
      <w:r w:rsidR="00610AC2" w:rsidRPr="00E57FDC">
        <w:rPr>
          <w:rFonts w:ascii="Arial" w:eastAsia="Times New Roman" w:hAnsi="Arial" w:cs="Arial"/>
          <w:bCs/>
          <w:color w:val="000000" w:themeColor="text1"/>
          <w:sz w:val="20"/>
          <w:szCs w:val="20"/>
          <w:lang w:eastAsia="en-GB"/>
        </w:rPr>
        <w:t>m</w:t>
      </w:r>
      <w:r w:rsidR="00610AC2" w:rsidRPr="00E57FDC">
        <w:rPr>
          <w:rFonts w:ascii="Arial" w:eastAsia="Times New Roman" w:hAnsi="Arial" w:cs="Arial"/>
          <w:bCs/>
          <w:color w:val="000000" w:themeColor="text1"/>
          <w:sz w:val="20"/>
          <w:szCs w:val="20"/>
          <w:vertAlign w:val="superscript"/>
          <w:lang w:eastAsia="en-GB"/>
        </w:rPr>
        <w:t>2</w:t>
      </w:r>
      <w:r w:rsidRPr="00E57FDC">
        <w:rPr>
          <w:rFonts w:ascii="Arial" w:eastAsia="TimesNewRomanPSMT2" w:hAnsi="Arial" w:cs="Arial"/>
          <w:sz w:val="20"/>
          <w:szCs w:val="20"/>
        </w:rPr>
        <w:t xml:space="preserve"> were consumed during the non-insulated period (643HDD) </w:t>
      </w:r>
      <w:r w:rsidR="00293E92" w:rsidRPr="00E57FDC">
        <w:rPr>
          <w:rFonts w:ascii="Arial" w:eastAsia="TimesNewRomanPSMT2" w:hAnsi="Arial" w:cs="Arial"/>
          <w:sz w:val="20"/>
          <w:szCs w:val="20"/>
        </w:rPr>
        <w:t>for</w:t>
      </w:r>
      <w:r w:rsidRPr="00E57FDC">
        <w:rPr>
          <w:rFonts w:ascii="Arial" w:eastAsia="TimesNewRomanPSMT2" w:hAnsi="Arial" w:cs="Arial"/>
          <w:sz w:val="20"/>
          <w:szCs w:val="20"/>
        </w:rPr>
        <w:t xml:space="preserve"> C3. Therefore, </w:t>
      </w:r>
      <w:r w:rsidR="00293E92" w:rsidRPr="00E57FDC">
        <w:rPr>
          <w:rFonts w:ascii="Arial" w:eastAsia="TimesNewRomanPSMT2" w:hAnsi="Arial" w:cs="Arial"/>
          <w:sz w:val="20"/>
          <w:szCs w:val="20"/>
        </w:rPr>
        <w:t>(32)* kWh/</w:t>
      </w:r>
      <w:r w:rsidR="00293E92" w:rsidRPr="00E57FDC">
        <w:rPr>
          <w:rFonts w:ascii="Arial" w:eastAsia="Times New Roman" w:hAnsi="Arial" w:cs="Arial"/>
          <w:bCs/>
          <w:color w:val="000000" w:themeColor="text1"/>
          <w:sz w:val="20"/>
          <w:szCs w:val="20"/>
          <w:lang w:eastAsia="en-GB"/>
        </w:rPr>
        <w:t>m</w:t>
      </w:r>
      <w:r w:rsidR="00293E92" w:rsidRPr="00E57FDC">
        <w:rPr>
          <w:rFonts w:ascii="Arial" w:eastAsia="Times New Roman" w:hAnsi="Arial" w:cs="Arial"/>
          <w:bCs/>
          <w:color w:val="000000" w:themeColor="text1"/>
          <w:sz w:val="20"/>
          <w:szCs w:val="20"/>
          <w:vertAlign w:val="superscript"/>
          <w:lang w:eastAsia="en-GB"/>
        </w:rPr>
        <w:t>2</w:t>
      </w:r>
      <w:r w:rsidR="00293E92" w:rsidRPr="00E57FDC">
        <w:rPr>
          <w:rFonts w:ascii="Arial" w:eastAsia="TimesNewRomanPSMT2" w:hAnsi="Arial" w:cs="Arial"/>
          <w:sz w:val="20"/>
          <w:szCs w:val="20"/>
        </w:rPr>
        <w:t xml:space="preserve"> </w:t>
      </w:r>
      <w:proofErr w:type="gramStart"/>
      <w:r w:rsidR="00697E28" w:rsidRPr="00E57FDC">
        <w:rPr>
          <w:rFonts w:ascii="Arial" w:eastAsia="TimesNewRomanPSMT2" w:hAnsi="Arial" w:cs="Arial"/>
          <w:sz w:val="20"/>
          <w:szCs w:val="20"/>
        </w:rPr>
        <w:t xml:space="preserve">were expected to be </w:t>
      </w:r>
      <w:r w:rsidR="00293E92" w:rsidRPr="00E57FDC">
        <w:rPr>
          <w:rFonts w:ascii="Arial" w:eastAsia="TimesNewRomanPSMT2" w:hAnsi="Arial" w:cs="Arial"/>
          <w:sz w:val="20"/>
          <w:szCs w:val="20"/>
        </w:rPr>
        <w:t>required</w:t>
      </w:r>
      <w:proofErr w:type="gramEnd"/>
      <w:r w:rsidR="00293E92" w:rsidRPr="00E57FDC">
        <w:rPr>
          <w:rFonts w:ascii="Arial" w:eastAsia="TimesNewRomanPSMT2" w:hAnsi="Arial" w:cs="Arial"/>
          <w:sz w:val="20"/>
          <w:szCs w:val="20"/>
        </w:rPr>
        <w:t xml:space="preserve"> </w:t>
      </w:r>
      <w:r w:rsidRPr="00E57FDC">
        <w:rPr>
          <w:rFonts w:ascii="Arial" w:eastAsia="TimesNewRomanPSMT2" w:hAnsi="Arial" w:cs="Arial"/>
          <w:sz w:val="20"/>
          <w:szCs w:val="20"/>
        </w:rPr>
        <w:t>to achieve the same internal air temperature for similar external conditions for</w:t>
      </w:r>
      <w:r w:rsidR="00293E92" w:rsidRPr="00E57FDC">
        <w:rPr>
          <w:rFonts w:ascii="Arial" w:eastAsia="TimesNewRomanPSMT2" w:hAnsi="Arial" w:cs="Arial"/>
          <w:sz w:val="20"/>
          <w:szCs w:val="20"/>
        </w:rPr>
        <w:t xml:space="preserve"> the insulated period (501HDD)</w:t>
      </w:r>
      <w:r w:rsidR="00697E28" w:rsidRPr="00E57FDC">
        <w:rPr>
          <w:rFonts w:ascii="Arial" w:eastAsia="TimesNewRomanPSMT2" w:hAnsi="Arial" w:cs="Arial"/>
          <w:sz w:val="20"/>
          <w:szCs w:val="20"/>
        </w:rPr>
        <w:t>. However, the presence of insulation allowed</w:t>
      </w:r>
      <w:r w:rsidR="00EA4A3D">
        <w:rPr>
          <w:rFonts w:ascii="Arial" w:eastAsia="TimesNewRomanPSMT2" w:hAnsi="Arial" w:cs="Arial"/>
          <w:sz w:val="20"/>
          <w:szCs w:val="20"/>
        </w:rPr>
        <w:t xml:space="preserve"> retention of </w:t>
      </w:r>
      <w:r w:rsidR="00697E28" w:rsidRPr="00E57FDC">
        <w:rPr>
          <w:rFonts w:ascii="Arial" w:eastAsia="TimesNewRomanPSMT2" w:hAnsi="Arial" w:cs="Arial"/>
          <w:sz w:val="20"/>
          <w:szCs w:val="20"/>
        </w:rPr>
        <w:t xml:space="preserve">the same internal comfort consuming </w:t>
      </w:r>
      <w:r w:rsidR="0092462C" w:rsidRPr="00E57FDC">
        <w:rPr>
          <w:rFonts w:ascii="Arial" w:eastAsia="TimesNewRomanPSMT2" w:hAnsi="Arial" w:cs="Arial"/>
          <w:sz w:val="20"/>
          <w:szCs w:val="20"/>
        </w:rPr>
        <w:t>28 kWh/</w:t>
      </w:r>
      <w:r w:rsidR="0092462C" w:rsidRPr="00E57FDC">
        <w:rPr>
          <w:rFonts w:ascii="Arial" w:eastAsia="Times New Roman" w:hAnsi="Arial" w:cs="Arial"/>
          <w:bCs/>
          <w:color w:val="000000" w:themeColor="text1"/>
          <w:sz w:val="20"/>
          <w:szCs w:val="20"/>
          <w:lang w:eastAsia="en-GB"/>
        </w:rPr>
        <w:t>m</w:t>
      </w:r>
      <w:r w:rsidR="0092462C" w:rsidRPr="00E57FDC">
        <w:rPr>
          <w:rFonts w:ascii="Arial" w:eastAsia="Times New Roman" w:hAnsi="Arial" w:cs="Arial"/>
          <w:bCs/>
          <w:color w:val="000000" w:themeColor="text1"/>
          <w:sz w:val="20"/>
          <w:szCs w:val="20"/>
          <w:vertAlign w:val="superscript"/>
          <w:lang w:eastAsia="en-GB"/>
        </w:rPr>
        <w:t>2</w:t>
      </w:r>
      <w:r w:rsidR="0092462C" w:rsidRPr="00E57FDC">
        <w:rPr>
          <w:rFonts w:ascii="Arial" w:hAnsi="Arial" w:cs="Arial"/>
          <w:sz w:val="20"/>
          <w:szCs w:val="20"/>
        </w:rPr>
        <w:t>, 4</w:t>
      </w:r>
      <w:r w:rsidR="00697E28" w:rsidRPr="00E57FDC">
        <w:rPr>
          <w:rFonts w:ascii="Arial" w:hAnsi="Arial" w:cs="Arial"/>
          <w:sz w:val="20"/>
          <w:szCs w:val="20"/>
        </w:rPr>
        <w:t xml:space="preserve"> </w:t>
      </w:r>
      <w:r w:rsidR="00697E28" w:rsidRPr="00E57FDC">
        <w:rPr>
          <w:rFonts w:ascii="Arial" w:eastAsia="Times New Roman" w:hAnsi="Arial" w:cs="Arial"/>
          <w:bCs/>
          <w:color w:val="000000" w:themeColor="text1"/>
          <w:sz w:val="20"/>
          <w:szCs w:val="20"/>
          <w:lang w:eastAsia="en-GB"/>
        </w:rPr>
        <w:t>kWh/m</w:t>
      </w:r>
      <w:r w:rsidR="00697E28" w:rsidRPr="00E57FDC">
        <w:rPr>
          <w:rFonts w:ascii="Arial" w:eastAsia="Times New Roman" w:hAnsi="Arial" w:cs="Arial"/>
          <w:bCs/>
          <w:color w:val="000000" w:themeColor="text1"/>
          <w:sz w:val="20"/>
          <w:szCs w:val="20"/>
          <w:vertAlign w:val="superscript"/>
          <w:lang w:eastAsia="en-GB"/>
        </w:rPr>
        <w:t>2</w:t>
      </w:r>
      <w:r w:rsidR="00697E28" w:rsidRPr="00E57FDC">
        <w:rPr>
          <w:rFonts w:ascii="Arial" w:hAnsi="Arial" w:cs="Arial"/>
          <w:sz w:val="20"/>
          <w:szCs w:val="20"/>
        </w:rPr>
        <w:t xml:space="preserve"> </w:t>
      </w:r>
      <w:r w:rsidR="0092462C" w:rsidRPr="00E57FDC">
        <w:rPr>
          <w:rFonts w:ascii="Arial" w:eastAsia="TimesNewRomanPSMT2" w:hAnsi="Arial" w:cs="Arial"/>
          <w:sz w:val="20"/>
          <w:szCs w:val="20"/>
        </w:rPr>
        <w:t>less heating than would have been consumed if the EWI would have not been installed</w:t>
      </w:r>
      <w:r w:rsidRPr="00E57FDC">
        <w:rPr>
          <w:rFonts w:ascii="Arial" w:eastAsia="TimesNewRomanPSMT2" w:hAnsi="Arial" w:cs="Arial"/>
          <w:sz w:val="20"/>
          <w:szCs w:val="20"/>
        </w:rPr>
        <w:t xml:space="preserve">. </w:t>
      </w:r>
      <w:r w:rsidRPr="00E57FDC">
        <w:rPr>
          <w:rFonts w:ascii="Arial" w:eastAsia="Times New Roman" w:hAnsi="Arial" w:cs="Arial"/>
          <w:bCs/>
          <w:color w:val="000000"/>
          <w:sz w:val="20"/>
          <w:szCs w:val="20"/>
          <w:lang w:eastAsia="en-GB"/>
        </w:rPr>
        <w:t xml:space="preserve">Therefore, C3 has a </w:t>
      </w:r>
      <w:r w:rsidRPr="00E57FDC">
        <w:rPr>
          <w:rFonts w:ascii="Arial" w:hAnsi="Arial" w:cs="Arial"/>
          <w:sz w:val="20"/>
          <w:szCs w:val="20"/>
        </w:rPr>
        <w:t xml:space="preserve">decline in consumption. </w:t>
      </w:r>
      <w:r w:rsidR="00EA4A3D">
        <w:rPr>
          <w:rFonts w:ascii="Arial" w:eastAsia="TimesNewRomanPSMT2" w:hAnsi="Arial" w:cs="Arial"/>
          <w:sz w:val="20"/>
          <w:szCs w:val="20"/>
        </w:rPr>
        <w:t>Conversely</w:t>
      </w:r>
      <w:r w:rsidR="00CA0BA1" w:rsidRPr="00E57FDC">
        <w:rPr>
          <w:rFonts w:ascii="Arial" w:eastAsia="TimesNewRomanPSMT2" w:hAnsi="Arial" w:cs="Arial"/>
          <w:sz w:val="20"/>
          <w:szCs w:val="20"/>
        </w:rPr>
        <w:t xml:space="preserve">, C1 </w:t>
      </w:r>
      <w:r w:rsidR="00CA0BA1" w:rsidRPr="00E57FDC">
        <w:rPr>
          <w:rFonts w:ascii="Arial" w:eastAsia="TimesNewRomanPSMT2" w:hAnsi="Arial" w:cs="Arial"/>
          <w:color w:val="000000" w:themeColor="text1"/>
          <w:sz w:val="20"/>
          <w:szCs w:val="20"/>
        </w:rPr>
        <w:t xml:space="preserve">increases on the heating energy </w:t>
      </w:r>
      <w:r w:rsidR="00E57FDC" w:rsidRPr="00E57FDC">
        <w:rPr>
          <w:rFonts w:ascii="Arial" w:eastAsia="TimesNewRomanPSMT2" w:hAnsi="Arial" w:cs="Arial"/>
          <w:color w:val="000000" w:themeColor="text1"/>
          <w:sz w:val="20"/>
          <w:szCs w:val="20"/>
        </w:rPr>
        <w:t>consumption</w:t>
      </w:r>
      <w:r w:rsidR="00CA0BA1" w:rsidRPr="00E57FDC">
        <w:rPr>
          <w:rFonts w:ascii="Arial" w:eastAsia="TimesNewRomanPSMT2" w:hAnsi="Arial" w:cs="Arial"/>
          <w:color w:val="000000" w:themeColor="text1"/>
          <w:sz w:val="20"/>
          <w:szCs w:val="20"/>
        </w:rPr>
        <w:t xml:space="preserve"> and the expected </w:t>
      </w:r>
      <w:r w:rsidR="00151AD0" w:rsidRPr="00E57FDC">
        <w:rPr>
          <w:rFonts w:ascii="Arial" w:eastAsia="TimesNewRomanPSMT2" w:hAnsi="Arial" w:cs="Arial"/>
          <w:color w:val="000000" w:themeColor="text1"/>
          <w:sz w:val="20"/>
          <w:szCs w:val="20"/>
        </w:rPr>
        <w:t xml:space="preserve">(5)* </w:t>
      </w:r>
      <w:r w:rsidR="00293E92" w:rsidRPr="00E57FDC">
        <w:rPr>
          <w:rFonts w:ascii="Arial" w:eastAsia="TimesNewRomanPSMT2" w:hAnsi="Arial" w:cs="Arial"/>
          <w:sz w:val="20"/>
          <w:szCs w:val="20"/>
        </w:rPr>
        <w:t>kWh/</w:t>
      </w:r>
      <w:r w:rsidR="00293E92" w:rsidRPr="00E57FDC">
        <w:rPr>
          <w:rFonts w:ascii="Arial" w:eastAsia="Times New Roman" w:hAnsi="Arial" w:cs="Arial"/>
          <w:bCs/>
          <w:color w:val="000000" w:themeColor="text1"/>
          <w:sz w:val="20"/>
          <w:szCs w:val="20"/>
          <w:lang w:eastAsia="en-GB"/>
        </w:rPr>
        <w:t xml:space="preserve"> m</w:t>
      </w:r>
      <w:r w:rsidR="00293E92" w:rsidRPr="00E57FDC">
        <w:rPr>
          <w:rFonts w:ascii="Arial" w:eastAsia="Times New Roman" w:hAnsi="Arial" w:cs="Arial"/>
          <w:bCs/>
          <w:color w:val="000000" w:themeColor="text1"/>
          <w:sz w:val="20"/>
          <w:szCs w:val="20"/>
          <w:vertAlign w:val="superscript"/>
          <w:lang w:eastAsia="en-GB"/>
        </w:rPr>
        <w:t xml:space="preserve">2 </w:t>
      </w:r>
      <w:r w:rsidR="00293E92" w:rsidRPr="00E57FDC">
        <w:rPr>
          <w:rFonts w:ascii="Arial" w:eastAsia="TimesNewRomanPSMT2" w:hAnsi="Arial" w:cs="Arial"/>
          <w:color w:val="000000" w:themeColor="text1"/>
          <w:sz w:val="20"/>
          <w:szCs w:val="20"/>
        </w:rPr>
        <w:t>were</w:t>
      </w:r>
      <w:r w:rsidR="00151AD0" w:rsidRPr="00E57FDC">
        <w:rPr>
          <w:rFonts w:ascii="Arial" w:eastAsia="TimesNewRomanPSMT2" w:hAnsi="Arial" w:cs="Arial"/>
          <w:color w:val="000000" w:themeColor="text1"/>
          <w:sz w:val="20"/>
          <w:szCs w:val="20"/>
        </w:rPr>
        <w:t xml:space="preserve"> exceeded by 8.7</w:t>
      </w:r>
      <w:r w:rsidR="00CA0BA1" w:rsidRPr="00E57FDC">
        <w:rPr>
          <w:rFonts w:ascii="Arial" w:eastAsia="TimesNewRomanPSMT2" w:hAnsi="Arial" w:cs="Arial"/>
          <w:color w:val="000000" w:themeColor="text1"/>
          <w:sz w:val="20"/>
          <w:szCs w:val="20"/>
        </w:rPr>
        <w:t xml:space="preserve"> </w:t>
      </w:r>
      <w:r w:rsidR="00CA0BA1" w:rsidRPr="00E57FDC">
        <w:rPr>
          <w:rFonts w:ascii="Arial" w:eastAsia="Times New Roman" w:hAnsi="Arial" w:cs="Arial"/>
          <w:bCs/>
          <w:color w:val="000000" w:themeColor="text1"/>
          <w:sz w:val="20"/>
          <w:szCs w:val="20"/>
          <w:lang w:eastAsia="en-GB"/>
        </w:rPr>
        <w:t>kWh/m</w:t>
      </w:r>
      <w:r w:rsidR="00CA0BA1" w:rsidRPr="00E57FDC">
        <w:rPr>
          <w:rFonts w:ascii="Arial" w:eastAsia="Times New Roman" w:hAnsi="Arial" w:cs="Arial"/>
          <w:bCs/>
          <w:color w:val="000000" w:themeColor="text1"/>
          <w:sz w:val="20"/>
          <w:szCs w:val="20"/>
          <w:vertAlign w:val="superscript"/>
          <w:lang w:eastAsia="en-GB"/>
        </w:rPr>
        <w:t>2</w:t>
      </w:r>
      <w:r w:rsidR="00CA0BA1" w:rsidRPr="00E57FDC">
        <w:rPr>
          <w:rFonts w:ascii="Arial" w:hAnsi="Arial" w:cs="Arial"/>
          <w:color w:val="000000" w:themeColor="text1"/>
          <w:sz w:val="20"/>
          <w:szCs w:val="20"/>
        </w:rPr>
        <w:t xml:space="preserve"> even after having added insulation</w:t>
      </w:r>
      <w:r w:rsidR="00CA0BA1" w:rsidRPr="00E57FDC">
        <w:rPr>
          <w:rFonts w:ascii="Arial" w:eastAsia="TimesNewRomanPSMT2" w:hAnsi="Arial" w:cs="Arial"/>
          <w:color w:val="000000" w:themeColor="text1"/>
          <w:sz w:val="20"/>
          <w:szCs w:val="20"/>
        </w:rPr>
        <w:t xml:space="preserve">. Table </w:t>
      </w:r>
      <w:r w:rsidR="00E1545D">
        <w:rPr>
          <w:rFonts w:ascii="Arial" w:eastAsia="TimesNewRomanPSMT2" w:hAnsi="Arial" w:cs="Arial"/>
          <w:color w:val="000000" w:themeColor="text1"/>
          <w:sz w:val="20"/>
          <w:szCs w:val="20"/>
        </w:rPr>
        <w:t>6</w:t>
      </w:r>
      <w:r w:rsidR="00CA0BA1" w:rsidRPr="00E57FDC">
        <w:rPr>
          <w:rFonts w:ascii="Arial" w:eastAsia="TimesNewRomanPSMT2" w:hAnsi="Arial" w:cs="Arial"/>
          <w:color w:val="000000" w:themeColor="text1"/>
          <w:sz w:val="20"/>
          <w:szCs w:val="20"/>
        </w:rPr>
        <w:t xml:space="preserve"> reveals that </w:t>
      </w:r>
      <w:r w:rsidR="001F6515" w:rsidRPr="00E57FDC">
        <w:rPr>
          <w:rFonts w:ascii="Arial" w:eastAsia="TimesNewRomanPSMT2" w:hAnsi="Arial" w:cs="Arial"/>
          <w:color w:val="000000" w:themeColor="text1"/>
          <w:sz w:val="20"/>
          <w:szCs w:val="20"/>
        </w:rPr>
        <w:t>t</w:t>
      </w:r>
      <w:r w:rsidR="00CA0BA1" w:rsidRPr="00E57FDC">
        <w:rPr>
          <w:rFonts w:ascii="Arial" w:eastAsia="TimesNewRomanPSMT2" w:hAnsi="Arial" w:cs="Arial"/>
          <w:color w:val="000000" w:themeColor="text1"/>
          <w:sz w:val="20"/>
          <w:szCs w:val="20"/>
        </w:rPr>
        <w:t xml:space="preserve">his increase contributes to raise the </w:t>
      </w:r>
      <w:r w:rsidR="00293E92" w:rsidRPr="00E57FDC">
        <w:rPr>
          <w:rFonts w:ascii="Arial" w:eastAsia="TimesNewRomanPSMT2" w:hAnsi="Arial" w:cs="Arial"/>
          <w:color w:val="000000" w:themeColor="text1"/>
          <w:sz w:val="20"/>
          <w:szCs w:val="20"/>
        </w:rPr>
        <w:t xml:space="preserve">prior retrofitting </w:t>
      </w:r>
      <w:r w:rsidR="00CA0BA1" w:rsidRPr="00E57FDC">
        <w:rPr>
          <w:rFonts w:ascii="Arial" w:eastAsia="TimesNewRomanPSMT2" w:hAnsi="Arial" w:cs="Arial"/>
          <w:color w:val="000000" w:themeColor="text1"/>
          <w:sz w:val="20"/>
          <w:szCs w:val="20"/>
        </w:rPr>
        <w:t xml:space="preserve">low internal temperatures </w:t>
      </w:r>
      <w:r w:rsidR="001F6515" w:rsidRPr="00E57FDC">
        <w:rPr>
          <w:rFonts w:ascii="Arial" w:eastAsia="TimesNewRomanPSMT2" w:hAnsi="Arial" w:cs="Arial"/>
          <w:color w:val="000000" w:themeColor="text1"/>
          <w:sz w:val="20"/>
          <w:szCs w:val="20"/>
        </w:rPr>
        <w:t>to comfortable standards</w:t>
      </w:r>
      <w:r w:rsidR="00CA0BA1" w:rsidRPr="00E57FDC">
        <w:rPr>
          <w:rFonts w:ascii="Arial" w:eastAsia="TimesNewRomanPSMT2" w:hAnsi="Arial" w:cs="Arial"/>
          <w:color w:val="000000" w:themeColor="text1"/>
          <w:sz w:val="20"/>
          <w:szCs w:val="20"/>
        </w:rPr>
        <w:t xml:space="preserve">. </w:t>
      </w:r>
      <w:r w:rsidR="00293E92" w:rsidRPr="00E57FDC">
        <w:rPr>
          <w:rFonts w:ascii="Arial" w:eastAsia="TimesNewRomanPSMT2" w:hAnsi="Arial" w:cs="Arial"/>
          <w:color w:val="000000" w:themeColor="text1"/>
          <w:sz w:val="20"/>
          <w:szCs w:val="20"/>
        </w:rPr>
        <w:t xml:space="preserve">Finally, </w:t>
      </w:r>
      <w:r w:rsidR="0093475F" w:rsidRPr="00E57FDC">
        <w:rPr>
          <w:rFonts w:ascii="Arial" w:eastAsia="TimesNewRomanPSMT2" w:hAnsi="Arial" w:cs="Arial"/>
          <w:sz w:val="20"/>
          <w:szCs w:val="20"/>
        </w:rPr>
        <w:t>C2</w:t>
      </w:r>
      <w:r w:rsidR="001F6515" w:rsidRPr="00E57FDC">
        <w:rPr>
          <w:rFonts w:ascii="Arial" w:eastAsia="TimesNewRomanPSMT2" w:hAnsi="Arial" w:cs="Arial"/>
          <w:sz w:val="20"/>
          <w:szCs w:val="20"/>
        </w:rPr>
        <w:t xml:space="preserve"> </w:t>
      </w:r>
      <w:r w:rsidR="00F11F7A" w:rsidRPr="00E57FDC">
        <w:rPr>
          <w:rFonts w:ascii="Arial" w:eastAsia="TimesNewRomanPSMT2" w:hAnsi="Arial" w:cs="Arial"/>
          <w:sz w:val="20"/>
          <w:szCs w:val="20"/>
        </w:rPr>
        <w:t>slightly decreases</w:t>
      </w:r>
      <w:r w:rsidR="001F6515" w:rsidRPr="00E57FDC">
        <w:rPr>
          <w:rFonts w:ascii="Arial" w:eastAsia="TimesNewRomanPSMT2" w:hAnsi="Arial" w:cs="Arial"/>
          <w:sz w:val="20"/>
          <w:szCs w:val="20"/>
        </w:rPr>
        <w:t xml:space="preserve"> the prediction based on HDD</w:t>
      </w:r>
      <w:r w:rsidR="00EA4A3D" w:rsidRPr="00EA4A3D">
        <w:rPr>
          <w:rFonts w:ascii="Arial" w:eastAsia="TimesNewRomanPSMT2" w:hAnsi="Arial" w:cs="Arial"/>
          <w:sz w:val="20"/>
          <w:szCs w:val="20"/>
        </w:rPr>
        <w:t xml:space="preserve"> </w:t>
      </w:r>
      <w:r w:rsidR="00EA4A3D" w:rsidRPr="00E57FDC">
        <w:rPr>
          <w:rFonts w:ascii="Arial" w:eastAsia="TimesNewRomanPSMT2" w:hAnsi="Arial" w:cs="Arial"/>
          <w:sz w:val="20"/>
          <w:szCs w:val="20"/>
        </w:rPr>
        <w:t xml:space="preserve">by 0.6 </w:t>
      </w:r>
      <w:r w:rsidR="00EA4A3D" w:rsidRPr="00E57FDC">
        <w:rPr>
          <w:rFonts w:ascii="Arial" w:eastAsia="Times New Roman" w:hAnsi="Arial" w:cs="Arial"/>
          <w:bCs/>
          <w:color w:val="000000"/>
          <w:sz w:val="20"/>
          <w:szCs w:val="20"/>
          <w:lang w:eastAsia="en-GB"/>
        </w:rPr>
        <w:t>kWh/m</w:t>
      </w:r>
      <w:r w:rsidR="00EA4A3D" w:rsidRPr="00E57FDC">
        <w:rPr>
          <w:rFonts w:ascii="Arial" w:eastAsia="Times New Roman" w:hAnsi="Arial" w:cs="Arial"/>
          <w:bCs/>
          <w:color w:val="000000"/>
          <w:sz w:val="20"/>
          <w:szCs w:val="20"/>
          <w:vertAlign w:val="superscript"/>
          <w:lang w:eastAsia="en-GB"/>
        </w:rPr>
        <w:t>2</w:t>
      </w:r>
      <w:r w:rsidR="00F540DE" w:rsidRPr="00E57FDC">
        <w:rPr>
          <w:rFonts w:ascii="Arial" w:hAnsi="Arial" w:cs="Arial"/>
          <w:sz w:val="20"/>
          <w:szCs w:val="20"/>
        </w:rPr>
        <w:t>. The extra</w:t>
      </w:r>
      <w:r w:rsidR="001F6515" w:rsidRPr="00E57FDC">
        <w:rPr>
          <w:rFonts w:ascii="Arial" w:hAnsi="Arial" w:cs="Arial"/>
          <w:sz w:val="20"/>
          <w:szCs w:val="20"/>
        </w:rPr>
        <w:t xml:space="preserve"> heating in rooms like kitchen, bathroom and bedroom, which </w:t>
      </w:r>
      <w:r w:rsidR="00F540DE" w:rsidRPr="00E57FDC">
        <w:rPr>
          <w:rFonts w:ascii="Arial" w:hAnsi="Arial" w:cs="Arial"/>
          <w:sz w:val="20"/>
          <w:szCs w:val="20"/>
        </w:rPr>
        <w:t>are</w:t>
      </w:r>
      <w:r w:rsidR="001F6515" w:rsidRPr="00E57FDC">
        <w:rPr>
          <w:rFonts w:ascii="Arial" w:hAnsi="Arial" w:cs="Arial"/>
          <w:sz w:val="20"/>
          <w:szCs w:val="20"/>
        </w:rPr>
        <w:t xml:space="preserve"> reflected </w:t>
      </w:r>
      <w:r w:rsidR="00EA4A3D">
        <w:rPr>
          <w:rFonts w:ascii="Arial" w:hAnsi="Arial" w:cs="Arial"/>
          <w:sz w:val="20"/>
          <w:szCs w:val="20"/>
        </w:rPr>
        <w:t>i</w:t>
      </w:r>
      <w:r w:rsidR="00EA4A3D" w:rsidRPr="00E57FDC">
        <w:rPr>
          <w:rFonts w:ascii="Arial" w:hAnsi="Arial" w:cs="Arial"/>
          <w:sz w:val="20"/>
          <w:szCs w:val="20"/>
        </w:rPr>
        <w:t xml:space="preserve">n </w:t>
      </w:r>
      <w:r w:rsidR="001F6515" w:rsidRPr="00E57FDC">
        <w:rPr>
          <w:rFonts w:ascii="Arial" w:hAnsi="Arial" w:cs="Arial"/>
          <w:sz w:val="20"/>
          <w:szCs w:val="20"/>
        </w:rPr>
        <w:t xml:space="preserve">Table </w:t>
      </w:r>
      <w:r w:rsidR="00E1545D">
        <w:rPr>
          <w:rFonts w:ascii="Arial" w:hAnsi="Arial" w:cs="Arial"/>
          <w:sz w:val="20"/>
          <w:szCs w:val="20"/>
        </w:rPr>
        <w:t>6</w:t>
      </w:r>
      <w:r w:rsidR="001F6515" w:rsidRPr="00E57FDC">
        <w:rPr>
          <w:rFonts w:ascii="Arial" w:hAnsi="Arial" w:cs="Arial"/>
          <w:sz w:val="20"/>
          <w:szCs w:val="20"/>
        </w:rPr>
        <w:t xml:space="preserve"> on a raise in their internal temperatures</w:t>
      </w:r>
      <w:r w:rsidR="00F540DE" w:rsidRPr="00E57FDC">
        <w:rPr>
          <w:rFonts w:ascii="Arial" w:hAnsi="Arial" w:cs="Arial"/>
          <w:sz w:val="20"/>
          <w:szCs w:val="20"/>
        </w:rPr>
        <w:t>, makes the impact of the EWI in terms of heating consumption lower than expected</w:t>
      </w:r>
      <w:r w:rsidR="001F6515" w:rsidRPr="00E57FDC">
        <w:rPr>
          <w:rFonts w:ascii="Arial" w:hAnsi="Arial" w:cs="Arial"/>
          <w:sz w:val="20"/>
          <w:szCs w:val="20"/>
        </w:rPr>
        <w:t xml:space="preserve">. </w:t>
      </w:r>
      <w:r w:rsidR="00CA0BA1" w:rsidRPr="00E57FDC">
        <w:rPr>
          <w:rFonts w:ascii="Arial" w:eastAsia="TimesNewRomanPSMT2" w:hAnsi="Arial" w:cs="Arial"/>
          <w:color w:val="000000" w:themeColor="text1"/>
          <w:sz w:val="20"/>
          <w:szCs w:val="20"/>
        </w:rPr>
        <w:t xml:space="preserve">Therefore, the </w:t>
      </w:r>
      <w:r w:rsidR="00CA0BA1" w:rsidRPr="00E57FDC">
        <w:rPr>
          <w:rFonts w:ascii="Arial" w:eastAsia="TimesNewRomanPSMT2" w:hAnsi="Arial" w:cs="Arial"/>
          <w:sz w:val="20"/>
          <w:szCs w:val="20"/>
        </w:rPr>
        <w:t xml:space="preserve">impact of installing EWI has a dissimilar effect on the heating consumption for each case study, the possible reasons will be </w:t>
      </w:r>
      <w:r w:rsidR="00AF2A3A" w:rsidRPr="00E57FDC">
        <w:rPr>
          <w:rFonts w:ascii="Arial" w:eastAsia="TimesNewRomanPSMT2" w:hAnsi="Arial" w:cs="Arial"/>
          <w:sz w:val="20"/>
          <w:szCs w:val="20"/>
        </w:rPr>
        <w:t>outlined</w:t>
      </w:r>
      <w:r w:rsidR="00CA0BA1" w:rsidRPr="00E57FDC">
        <w:rPr>
          <w:rFonts w:ascii="Arial" w:eastAsia="TimesNewRomanPSMT2" w:hAnsi="Arial" w:cs="Arial"/>
          <w:sz w:val="20"/>
          <w:szCs w:val="20"/>
        </w:rPr>
        <w:t xml:space="preserve"> in the </w:t>
      </w:r>
      <w:r w:rsidR="00AF2A3A" w:rsidRPr="00E57FDC">
        <w:rPr>
          <w:rFonts w:ascii="Arial" w:eastAsia="TimesNewRomanPSMT2" w:hAnsi="Arial" w:cs="Arial"/>
          <w:sz w:val="20"/>
          <w:szCs w:val="20"/>
        </w:rPr>
        <w:t>analysis</w:t>
      </w:r>
      <w:r w:rsidR="00CA0BA1" w:rsidRPr="00E57FDC">
        <w:rPr>
          <w:rFonts w:ascii="Arial" w:eastAsia="TimesNewRomanPSMT2" w:hAnsi="Arial" w:cs="Arial"/>
          <w:sz w:val="20"/>
          <w:szCs w:val="20"/>
        </w:rPr>
        <w:t xml:space="preserve"> section. </w:t>
      </w:r>
      <w:r w:rsidR="00D31E0E" w:rsidRPr="00E57FDC">
        <w:rPr>
          <w:rFonts w:ascii="Arial" w:hAnsi="Arial" w:cs="Arial"/>
          <w:sz w:val="20"/>
          <w:szCs w:val="20"/>
        </w:rPr>
        <w:t xml:space="preserve"> </w:t>
      </w:r>
      <w:r w:rsidR="0093475F" w:rsidRPr="00E57FDC">
        <w:rPr>
          <w:rFonts w:ascii="Arial" w:hAnsi="Arial" w:cs="Arial"/>
          <w:sz w:val="20"/>
          <w:szCs w:val="20"/>
        </w:rPr>
        <w:t xml:space="preserve"> </w:t>
      </w:r>
    </w:p>
    <w:p w14:paraId="5A202870" w14:textId="77777777" w:rsidR="0092462C" w:rsidRPr="00E57FDC" w:rsidRDefault="0092462C" w:rsidP="00E57FDC">
      <w:pPr>
        <w:spacing w:after="0" w:line="276" w:lineRule="auto"/>
        <w:jc w:val="both"/>
        <w:rPr>
          <w:rFonts w:ascii="Arial" w:hAnsi="Arial" w:cs="Arial"/>
          <w:color w:val="000000" w:themeColor="text1"/>
          <w:sz w:val="20"/>
          <w:szCs w:val="20"/>
        </w:rPr>
      </w:pPr>
    </w:p>
    <w:p w14:paraId="1EBC3864" w14:textId="660305E9" w:rsidR="002D5297" w:rsidRPr="00E57FDC" w:rsidRDefault="002D5297" w:rsidP="00E57FDC">
      <w:pPr>
        <w:spacing w:after="0" w:line="276" w:lineRule="auto"/>
        <w:jc w:val="both"/>
        <w:rPr>
          <w:rFonts w:ascii="Arial" w:hAnsi="Arial" w:cs="Arial"/>
          <w:sz w:val="20"/>
          <w:szCs w:val="20"/>
        </w:rPr>
      </w:pPr>
      <w:r w:rsidRPr="00E57FDC">
        <w:rPr>
          <w:rFonts w:ascii="Arial" w:hAnsi="Arial" w:cs="Arial"/>
          <w:sz w:val="20"/>
          <w:szCs w:val="20"/>
        </w:rPr>
        <w:t xml:space="preserve">In addition, </w:t>
      </w:r>
      <w:r w:rsidR="00F278A6" w:rsidRPr="00E57FDC">
        <w:rPr>
          <w:rFonts w:ascii="Arial" w:hAnsi="Arial" w:cs="Arial"/>
          <w:sz w:val="20"/>
          <w:szCs w:val="20"/>
        </w:rPr>
        <w:t xml:space="preserve">if IES (1) and (2) </w:t>
      </w:r>
      <w:r w:rsidR="00704473" w:rsidRPr="00E57FDC">
        <w:rPr>
          <w:rFonts w:ascii="Arial" w:hAnsi="Arial" w:cs="Arial"/>
          <w:sz w:val="20"/>
          <w:szCs w:val="20"/>
        </w:rPr>
        <w:t>are compared</w:t>
      </w:r>
      <w:r w:rsidR="00BA7E0B" w:rsidRPr="00E57FDC">
        <w:rPr>
          <w:rFonts w:ascii="Arial" w:hAnsi="Arial" w:cs="Arial"/>
          <w:sz w:val="20"/>
          <w:szCs w:val="20"/>
        </w:rPr>
        <w:t xml:space="preserve">, the </w:t>
      </w:r>
      <w:r w:rsidR="00704473" w:rsidRPr="00E57FDC">
        <w:rPr>
          <w:rFonts w:ascii="Arial" w:hAnsi="Arial" w:cs="Arial"/>
          <w:sz w:val="20"/>
          <w:szCs w:val="20"/>
        </w:rPr>
        <w:t xml:space="preserve">post-insulation </w:t>
      </w:r>
      <w:r w:rsidR="00BA7E0B" w:rsidRPr="00E57FDC">
        <w:rPr>
          <w:rFonts w:ascii="Arial" w:hAnsi="Arial" w:cs="Arial"/>
          <w:sz w:val="20"/>
          <w:szCs w:val="20"/>
        </w:rPr>
        <w:t>change of heating habits involves a</w:t>
      </w:r>
      <w:r w:rsidR="0075488F" w:rsidRPr="00E57FDC">
        <w:rPr>
          <w:rFonts w:ascii="Arial" w:hAnsi="Arial" w:cs="Arial"/>
          <w:sz w:val="20"/>
          <w:szCs w:val="20"/>
        </w:rPr>
        <w:t xml:space="preserve"> 35</w:t>
      </w:r>
      <w:r w:rsidR="00BA7E0B" w:rsidRPr="00E57FDC">
        <w:rPr>
          <w:rFonts w:ascii="Arial" w:hAnsi="Arial" w:cs="Arial"/>
          <w:sz w:val="20"/>
          <w:szCs w:val="20"/>
        </w:rPr>
        <w:t xml:space="preserve">% increase of </w:t>
      </w:r>
      <w:r w:rsidR="00704473" w:rsidRPr="00E57FDC">
        <w:rPr>
          <w:rFonts w:ascii="Arial" w:hAnsi="Arial" w:cs="Arial"/>
          <w:sz w:val="20"/>
          <w:szCs w:val="20"/>
        </w:rPr>
        <w:t xml:space="preserve">the predicted </w:t>
      </w:r>
      <w:r w:rsidR="00BA7E0B" w:rsidRPr="00E57FDC">
        <w:rPr>
          <w:rFonts w:ascii="Arial" w:hAnsi="Arial" w:cs="Arial"/>
          <w:sz w:val="20"/>
          <w:szCs w:val="20"/>
        </w:rPr>
        <w:t xml:space="preserve">consumption for C1, </w:t>
      </w:r>
      <w:r w:rsidR="0096716D" w:rsidRPr="00E57FDC">
        <w:rPr>
          <w:rFonts w:ascii="Arial" w:hAnsi="Arial" w:cs="Arial"/>
          <w:sz w:val="20"/>
          <w:szCs w:val="20"/>
        </w:rPr>
        <w:t>1.5</w:t>
      </w:r>
      <w:r w:rsidR="00BA7E0B" w:rsidRPr="00E57FDC">
        <w:rPr>
          <w:rFonts w:ascii="Arial" w:hAnsi="Arial" w:cs="Arial"/>
          <w:sz w:val="20"/>
          <w:szCs w:val="20"/>
        </w:rPr>
        <w:t>% for C2 and 0% for C3</w:t>
      </w:r>
      <w:r w:rsidR="002E5D53" w:rsidRPr="00E57FDC">
        <w:rPr>
          <w:rFonts w:ascii="Arial" w:hAnsi="Arial" w:cs="Arial"/>
          <w:sz w:val="20"/>
          <w:szCs w:val="20"/>
        </w:rPr>
        <w:t xml:space="preserve">, </w:t>
      </w:r>
      <w:r w:rsidR="00AF2A3A" w:rsidRPr="00E57FDC">
        <w:rPr>
          <w:rFonts w:ascii="Arial" w:hAnsi="Arial" w:cs="Arial"/>
          <w:sz w:val="20"/>
          <w:szCs w:val="20"/>
        </w:rPr>
        <w:t>since C3</w:t>
      </w:r>
      <w:r w:rsidR="00BA7E0B" w:rsidRPr="00E57FDC">
        <w:rPr>
          <w:rFonts w:ascii="Arial" w:hAnsi="Arial" w:cs="Arial"/>
          <w:sz w:val="20"/>
          <w:szCs w:val="20"/>
        </w:rPr>
        <w:t xml:space="preserve"> </w:t>
      </w:r>
      <w:r w:rsidR="00AF2A3A" w:rsidRPr="00E57FDC">
        <w:rPr>
          <w:rFonts w:ascii="Arial" w:hAnsi="Arial" w:cs="Arial"/>
          <w:sz w:val="20"/>
          <w:szCs w:val="20"/>
        </w:rPr>
        <w:t>maintains</w:t>
      </w:r>
      <w:r w:rsidR="0096716D" w:rsidRPr="00E57FDC">
        <w:rPr>
          <w:rFonts w:ascii="Arial" w:hAnsi="Arial" w:cs="Arial"/>
          <w:sz w:val="20"/>
          <w:szCs w:val="20"/>
        </w:rPr>
        <w:t xml:space="preserve"> the same habits. </w:t>
      </w:r>
      <w:r w:rsidR="001C4507">
        <w:rPr>
          <w:rFonts w:ascii="Arial" w:hAnsi="Arial" w:cs="Arial"/>
          <w:sz w:val="20"/>
          <w:szCs w:val="20"/>
        </w:rPr>
        <w:t>This reveals the importance of</w:t>
      </w:r>
      <w:r w:rsidR="00704473" w:rsidRPr="00E57FDC">
        <w:rPr>
          <w:rFonts w:ascii="Arial" w:hAnsi="Arial" w:cs="Arial"/>
          <w:sz w:val="20"/>
          <w:szCs w:val="20"/>
        </w:rPr>
        <w:t xml:space="preserve"> monitor</w:t>
      </w:r>
      <w:r w:rsidR="001C4507">
        <w:rPr>
          <w:rFonts w:ascii="Arial" w:hAnsi="Arial" w:cs="Arial"/>
          <w:sz w:val="20"/>
          <w:szCs w:val="20"/>
        </w:rPr>
        <w:t>ing</w:t>
      </w:r>
      <w:r w:rsidR="00704473" w:rsidRPr="00E57FDC">
        <w:rPr>
          <w:rFonts w:ascii="Arial" w:hAnsi="Arial" w:cs="Arial"/>
          <w:sz w:val="20"/>
          <w:szCs w:val="20"/>
        </w:rPr>
        <w:t xml:space="preserve"> and </w:t>
      </w:r>
      <w:r w:rsidR="00AF2A3A" w:rsidRPr="00E57FDC">
        <w:rPr>
          <w:rFonts w:ascii="Arial" w:hAnsi="Arial" w:cs="Arial"/>
          <w:sz w:val="20"/>
          <w:szCs w:val="20"/>
        </w:rPr>
        <w:t>carry</w:t>
      </w:r>
      <w:r w:rsidR="001C4507">
        <w:rPr>
          <w:rFonts w:ascii="Arial" w:hAnsi="Arial" w:cs="Arial"/>
          <w:sz w:val="20"/>
          <w:szCs w:val="20"/>
        </w:rPr>
        <w:t>ing</w:t>
      </w:r>
      <w:r w:rsidR="00AF2A3A" w:rsidRPr="00E57FDC">
        <w:rPr>
          <w:rFonts w:ascii="Arial" w:hAnsi="Arial" w:cs="Arial"/>
          <w:sz w:val="20"/>
          <w:szCs w:val="20"/>
        </w:rPr>
        <w:t xml:space="preserve"> out pre</w:t>
      </w:r>
      <w:r w:rsidR="00EA4A3D">
        <w:rPr>
          <w:rFonts w:ascii="Arial" w:hAnsi="Arial" w:cs="Arial"/>
          <w:sz w:val="20"/>
          <w:szCs w:val="20"/>
        </w:rPr>
        <w:t>-</w:t>
      </w:r>
      <w:r w:rsidR="00AF2A3A" w:rsidRPr="00E57FDC">
        <w:rPr>
          <w:rFonts w:ascii="Arial" w:hAnsi="Arial" w:cs="Arial"/>
          <w:sz w:val="20"/>
          <w:szCs w:val="20"/>
        </w:rPr>
        <w:t xml:space="preserve"> but also post-retrofitting </w:t>
      </w:r>
      <w:r w:rsidR="00704473" w:rsidRPr="00E57FDC">
        <w:rPr>
          <w:rFonts w:ascii="Arial" w:hAnsi="Arial" w:cs="Arial"/>
          <w:sz w:val="20"/>
          <w:szCs w:val="20"/>
        </w:rPr>
        <w:t>interview</w:t>
      </w:r>
      <w:r w:rsidR="00AF2A3A" w:rsidRPr="00E57FDC">
        <w:rPr>
          <w:rFonts w:ascii="Arial" w:hAnsi="Arial" w:cs="Arial"/>
          <w:sz w:val="20"/>
          <w:szCs w:val="20"/>
        </w:rPr>
        <w:t>s</w:t>
      </w:r>
      <w:r w:rsidR="00704473" w:rsidRPr="00E57FDC">
        <w:rPr>
          <w:rFonts w:ascii="Arial" w:hAnsi="Arial" w:cs="Arial"/>
          <w:sz w:val="20"/>
          <w:szCs w:val="20"/>
        </w:rPr>
        <w:t xml:space="preserve"> to be able to consider </w:t>
      </w:r>
      <w:r w:rsidR="00B561A1">
        <w:rPr>
          <w:rFonts w:ascii="Arial" w:hAnsi="Arial" w:cs="Arial"/>
          <w:sz w:val="20"/>
          <w:szCs w:val="20"/>
        </w:rPr>
        <w:t>the adaptation of the occupants to their new thermal environment</w:t>
      </w:r>
      <w:r w:rsidR="00704473" w:rsidRPr="00E57FDC">
        <w:rPr>
          <w:rFonts w:ascii="Arial" w:hAnsi="Arial" w:cs="Arial"/>
          <w:sz w:val="20"/>
          <w:szCs w:val="20"/>
        </w:rPr>
        <w:t xml:space="preserve">, otherwise </w:t>
      </w:r>
      <w:r w:rsidRPr="00E57FDC">
        <w:rPr>
          <w:rFonts w:ascii="Arial" w:hAnsi="Arial" w:cs="Arial"/>
          <w:sz w:val="20"/>
          <w:szCs w:val="20"/>
        </w:rPr>
        <w:t>the percent error of the IES predictions</w:t>
      </w:r>
      <w:r w:rsidR="001C4507">
        <w:rPr>
          <w:rFonts w:ascii="Arial" w:hAnsi="Arial" w:cs="Arial"/>
          <w:sz w:val="20"/>
          <w:szCs w:val="20"/>
        </w:rPr>
        <w:t xml:space="preserve"> </w:t>
      </w:r>
      <w:r w:rsidR="00B561A1">
        <w:rPr>
          <w:rFonts w:ascii="Arial" w:hAnsi="Arial" w:cs="Arial"/>
          <w:sz w:val="20"/>
          <w:szCs w:val="20"/>
        </w:rPr>
        <w:t xml:space="preserve">will </w:t>
      </w:r>
      <w:r w:rsidR="00EA4A3D" w:rsidRPr="00E57FDC">
        <w:rPr>
          <w:rFonts w:ascii="Arial" w:hAnsi="Arial" w:cs="Arial"/>
          <w:sz w:val="20"/>
          <w:szCs w:val="20"/>
        </w:rPr>
        <w:t>r</w:t>
      </w:r>
      <w:r w:rsidR="00EA4A3D">
        <w:rPr>
          <w:rFonts w:ascii="Arial" w:hAnsi="Arial" w:cs="Arial"/>
          <w:sz w:val="20"/>
          <w:szCs w:val="20"/>
        </w:rPr>
        <w:t>ise</w:t>
      </w:r>
      <w:r w:rsidR="001C4507">
        <w:rPr>
          <w:rFonts w:ascii="Arial" w:hAnsi="Arial" w:cs="Arial"/>
          <w:sz w:val="20"/>
          <w:szCs w:val="20"/>
        </w:rPr>
        <w:t>.</w:t>
      </w:r>
    </w:p>
    <w:p w14:paraId="35CC16CA" w14:textId="77777777" w:rsidR="006E1B45" w:rsidRPr="00E57FDC" w:rsidRDefault="00574B3C" w:rsidP="00E57FDC">
      <w:pPr>
        <w:spacing w:after="0" w:line="276" w:lineRule="auto"/>
        <w:jc w:val="both"/>
        <w:rPr>
          <w:rFonts w:ascii="Arial" w:hAnsi="Arial" w:cs="Arial"/>
          <w:color w:val="000000" w:themeColor="text1"/>
          <w:sz w:val="20"/>
          <w:szCs w:val="20"/>
        </w:rPr>
      </w:pPr>
      <w:r w:rsidRPr="00E57FDC">
        <w:rPr>
          <w:rFonts w:ascii="Arial" w:hAnsi="Arial" w:cs="Arial"/>
          <w:sz w:val="20"/>
          <w:szCs w:val="20"/>
        </w:rPr>
        <w:t xml:space="preserve"> </w:t>
      </w:r>
    </w:p>
    <w:p w14:paraId="719321A4" w14:textId="1B5846FB" w:rsidR="004673D6" w:rsidRPr="00E57FDC" w:rsidRDefault="000152E9" w:rsidP="00E57FDC">
      <w:pPr>
        <w:spacing w:after="0" w:line="276" w:lineRule="auto"/>
        <w:jc w:val="both"/>
        <w:rPr>
          <w:rFonts w:ascii="Arial" w:hAnsi="Arial" w:cs="Arial"/>
          <w:color w:val="000000" w:themeColor="text1"/>
          <w:sz w:val="20"/>
          <w:szCs w:val="20"/>
        </w:rPr>
      </w:pPr>
      <w:r w:rsidRPr="00E57FDC">
        <w:rPr>
          <w:rFonts w:ascii="Arial" w:hAnsi="Arial" w:cs="Arial"/>
          <w:color w:val="000000" w:themeColor="text1"/>
          <w:sz w:val="20"/>
          <w:szCs w:val="20"/>
        </w:rPr>
        <w:t xml:space="preserve">Figure </w:t>
      </w:r>
      <w:r w:rsidR="0047612E">
        <w:rPr>
          <w:rFonts w:ascii="Arial" w:hAnsi="Arial" w:cs="Arial"/>
          <w:color w:val="000000" w:themeColor="text1"/>
          <w:sz w:val="20"/>
          <w:szCs w:val="20"/>
        </w:rPr>
        <w:t>7</w:t>
      </w:r>
      <w:r w:rsidRPr="00E57FDC">
        <w:rPr>
          <w:rFonts w:ascii="Arial" w:hAnsi="Arial" w:cs="Arial"/>
          <w:color w:val="000000" w:themeColor="text1"/>
          <w:sz w:val="20"/>
          <w:szCs w:val="20"/>
        </w:rPr>
        <w:t xml:space="preserve"> compares the actual heating consumption baseline</w:t>
      </w:r>
      <w:r w:rsidR="00704473" w:rsidRPr="00E57FDC">
        <w:rPr>
          <w:rFonts w:ascii="Arial" w:hAnsi="Arial" w:cs="Arial"/>
          <w:color w:val="000000" w:themeColor="text1"/>
          <w:sz w:val="20"/>
          <w:szCs w:val="20"/>
        </w:rPr>
        <w:t xml:space="preserve"> (pre-EWI)</w:t>
      </w:r>
      <w:r w:rsidRPr="00E57FDC">
        <w:rPr>
          <w:rFonts w:ascii="Arial" w:hAnsi="Arial" w:cs="Arial"/>
          <w:color w:val="000000" w:themeColor="text1"/>
          <w:sz w:val="20"/>
          <w:szCs w:val="20"/>
        </w:rPr>
        <w:t xml:space="preserve"> for C1, C2 and C3 and the predictions of the three tools. This baseline will be used to determine the benefit of adding EWI</w:t>
      </w:r>
      <w:r w:rsidR="009F296B">
        <w:rPr>
          <w:rFonts w:ascii="Arial" w:hAnsi="Arial" w:cs="Arial"/>
          <w:color w:val="000000" w:themeColor="text1"/>
          <w:sz w:val="20"/>
          <w:szCs w:val="20"/>
        </w:rPr>
        <w:t>.</w:t>
      </w:r>
      <w:r w:rsidRPr="00E57FDC">
        <w:rPr>
          <w:rFonts w:ascii="Arial" w:hAnsi="Arial" w:cs="Arial"/>
          <w:color w:val="000000" w:themeColor="text1"/>
          <w:sz w:val="20"/>
          <w:szCs w:val="20"/>
        </w:rPr>
        <w:t xml:space="preserve"> </w:t>
      </w:r>
      <w:r w:rsidR="004673D6" w:rsidRPr="00E57FDC">
        <w:rPr>
          <w:rFonts w:ascii="Arial" w:hAnsi="Arial" w:cs="Arial"/>
          <w:color w:val="000000" w:themeColor="text1"/>
          <w:sz w:val="20"/>
          <w:szCs w:val="20"/>
        </w:rPr>
        <w:t>C1 and C2 are exactly the same NFC dwelling, however the baseline consumption is 17.7 kWh/m</w:t>
      </w:r>
      <w:r w:rsidR="004673D6" w:rsidRPr="00E57FDC">
        <w:rPr>
          <w:rFonts w:ascii="Arial" w:hAnsi="Arial" w:cs="Arial"/>
          <w:color w:val="000000" w:themeColor="text1"/>
          <w:sz w:val="20"/>
          <w:szCs w:val="20"/>
          <w:vertAlign w:val="superscript"/>
        </w:rPr>
        <w:t>2</w:t>
      </w:r>
      <w:r w:rsidR="004673D6" w:rsidRPr="00E57FDC">
        <w:rPr>
          <w:rFonts w:ascii="Arial" w:hAnsi="Arial" w:cs="Arial"/>
          <w:color w:val="000000" w:themeColor="text1"/>
          <w:sz w:val="20"/>
          <w:szCs w:val="20"/>
        </w:rPr>
        <w:t>yr for C1 versus 151.7 kWh/m</w:t>
      </w:r>
      <w:r w:rsidR="004673D6" w:rsidRPr="00E57FDC">
        <w:rPr>
          <w:rFonts w:ascii="Arial" w:hAnsi="Arial" w:cs="Arial"/>
          <w:color w:val="000000" w:themeColor="text1"/>
          <w:sz w:val="20"/>
          <w:szCs w:val="20"/>
          <w:vertAlign w:val="superscript"/>
        </w:rPr>
        <w:t>2</w:t>
      </w:r>
      <w:r w:rsidR="004673D6" w:rsidRPr="00E57FDC">
        <w:rPr>
          <w:rFonts w:ascii="Arial" w:hAnsi="Arial" w:cs="Arial"/>
          <w:color w:val="000000" w:themeColor="text1"/>
          <w:sz w:val="20"/>
          <w:szCs w:val="20"/>
        </w:rPr>
        <w:t>yr for C2, which reveals a large difference of 134 kWh/m</w:t>
      </w:r>
      <w:r w:rsidR="004673D6" w:rsidRPr="00E57FDC">
        <w:rPr>
          <w:rFonts w:ascii="Arial" w:hAnsi="Arial" w:cs="Arial"/>
          <w:color w:val="000000" w:themeColor="text1"/>
          <w:sz w:val="20"/>
          <w:szCs w:val="20"/>
          <w:vertAlign w:val="superscript"/>
        </w:rPr>
        <w:t>2</w:t>
      </w:r>
      <w:r w:rsidR="004673D6" w:rsidRPr="00E57FDC">
        <w:rPr>
          <w:rFonts w:ascii="Arial" w:hAnsi="Arial" w:cs="Arial"/>
          <w:color w:val="000000" w:themeColor="text1"/>
          <w:sz w:val="20"/>
          <w:szCs w:val="20"/>
        </w:rPr>
        <w:t xml:space="preserve">yr, not because of the building itself, but by how the building is used by its occupants. This highlights how the occupants can become highly significant to the annual heating consumption. </w:t>
      </w:r>
    </w:p>
    <w:p w14:paraId="347E7DC0" w14:textId="77777777" w:rsidR="004673D6" w:rsidRPr="00E57FDC" w:rsidRDefault="004673D6" w:rsidP="00E57FDC">
      <w:pPr>
        <w:spacing w:after="0" w:line="276" w:lineRule="auto"/>
        <w:jc w:val="both"/>
        <w:rPr>
          <w:rFonts w:ascii="Arial" w:hAnsi="Arial" w:cs="Arial"/>
          <w:color w:val="000000" w:themeColor="text1"/>
          <w:sz w:val="20"/>
          <w:szCs w:val="20"/>
        </w:rPr>
      </w:pPr>
    </w:p>
    <w:p w14:paraId="73AAFB40" w14:textId="252C3021" w:rsidR="00D361C9" w:rsidRPr="00E57FDC" w:rsidRDefault="00DC66F6" w:rsidP="00E57FDC">
      <w:pPr>
        <w:spacing w:after="0" w:line="276" w:lineRule="auto"/>
        <w:jc w:val="both"/>
        <w:rPr>
          <w:rFonts w:ascii="Arial" w:hAnsi="Arial" w:cs="Arial"/>
          <w:color w:val="FF0000"/>
          <w:sz w:val="20"/>
          <w:szCs w:val="20"/>
        </w:rPr>
      </w:pPr>
      <w:r w:rsidRPr="00E57FDC">
        <w:rPr>
          <w:rFonts w:ascii="Arial" w:hAnsi="Arial" w:cs="Arial"/>
          <w:color w:val="000000" w:themeColor="text1"/>
          <w:sz w:val="20"/>
          <w:szCs w:val="20"/>
        </w:rPr>
        <w:t>For</w:t>
      </w:r>
      <w:r w:rsidR="000152E9" w:rsidRPr="00E57FDC">
        <w:rPr>
          <w:rFonts w:ascii="Arial" w:hAnsi="Arial" w:cs="Arial"/>
          <w:color w:val="000000" w:themeColor="text1"/>
          <w:sz w:val="20"/>
          <w:szCs w:val="20"/>
        </w:rPr>
        <w:t xml:space="preserve"> the C1 </w:t>
      </w:r>
      <w:proofErr w:type="spellStart"/>
      <w:r w:rsidRPr="00E57FDC">
        <w:rPr>
          <w:rFonts w:ascii="Arial" w:hAnsi="Arial" w:cs="Arial"/>
          <w:color w:val="000000" w:themeColor="text1"/>
          <w:sz w:val="20"/>
          <w:szCs w:val="20"/>
        </w:rPr>
        <w:t>RdSAP</w:t>
      </w:r>
      <w:proofErr w:type="spellEnd"/>
      <w:r w:rsidRPr="00E57FDC">
        <w:rPr>
          <w:rFonts w:ascii="Arial" w:hAnsi="Arial" w:cs="Arial"/>
          <w:color w:val="000000" w:themeColor="text1"/>
          <w:sz w:val="20"/>
          <w:szCs w:val="20"/>
        </w:rPr>
        <w:t xml:space="preserve"> </w:t>
      </w:r>
      <w:r w:rsidR="000152E9" w:rsidRPr="00E57FDC">
        <w:rPr>
          <w:rFonts w:ascii="Arial" w:hAnsi="Arial" w:cs="Arial"/>
          <w:color w:val="000000" w:themeColor="text1"/>
          <w:sz w:val="20"/>
          <w:szCs w:val="20"/>
        </w:rPr>
        <w:t>predict</w:t>
      </w:r>
      <w:r w:rsidRPr="00E57FDC">
        <w:rPr>
          <w:rFonts w:ascii="Arial" w:hAnsi="Arial" w:cs="Arial"/>
          <w:color w:val="000000" w:themeColor="text1"/>
          <w:sz w:val="20"/>
          <w:szCs w:val="20"/>
        </w:rPr>
        <w:t>s</w:t>
      </w:r>
      <w:r w:rsidR="000152E9" w:rsidRPr="00E57FDC">
        <w:rPr>
          <w:rFonts w:ascii="Arial" w:hAnsi="Arial" w:cs="Arial"/>
          <w:color w:val="000000" w:themeColor="text1"/>
          <w:sz w:val="20"/>
          <w:szCs w:val="20"/>
        </w:rPr>
        <w:t xml:space="preserve"> that the dwelling </w:t>
      </w:r>
      <w:r w:rsidR="00B561A1">
        <w:rPr>
          <w:rFonts w:ascii="Arial" w:hAnsi="Arial" w:cs="Arial"/>
          <w:color w:val="000000" w:themeColor="text1"/>
          <w:sz w:val="20"/>
          <w:szCs w:val="20"/>
        </w:rPr>
        <w:t>would consume</w:t>
      </w:r>
      <w:r w:rsidR="000152E9" w:rsidRPr="00E57FDC">
        <w:rPr>
          <w:rFonts w:ascii="Arial" w:hAnsi="Arial" w:cs="Arial"/>
          <w:color w:val="000000" w:themeColor="text1"/>
          <w:sz w:val="20"/>
          <w:szCs w:val="20"/>
        </w:rPr>
        <w:t xml:space="preserve"> </w:t>
      </w:r>
      <w:r w:rsidRPr="00E57FDC">
        <w:rPr>
          <w:rFonts w:ascii="Arial" w:hAnsi="Arial" w:cs="Arial"/>
          <w:color w:val="000000" w:themeColor="text1"/>
          <w:sz w:val="20"/>
          <w:szCs w:val="20"/>
        </w:rPr>
        <w:t>70 kWh/m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yr</w:t>
      </w:r>
      <w:r w:rsidR="000152E9" w:rsidRPr="00E57FDC">
        <w:rPr>
          <w:rFonts w:ascii="Arial" w:hAnsi="Arial" w:cs="Arial"/>
          <w:color w:val="000000" w:themeColor="text1"/>
          <w:sz w:val="20"/>
          <w:szCs w:val="20"/>
        </w:rPr>
        <w:t xml:space="preserve"> </w:t>
      </w:r>
      <w:r w:rsidRPr="00E57FDC">
        <w:rPr>
          <w:rFonts w:ascii="Arial" w:hAnsi="Arial" w:cs="Arial"/>
          <w:color w:val="000000" w:themeColor="text1"/>
          <w:sz w:val="20"/>
          <w:szCs w:val="20"/>
        </w:rPr>
        <w:t xml:space="preserve">more than </w:t>
      </w:r>
      <w:r w:rsidR="00EA4A3D">
        <w:rPr>
          <w:rFonts w:ascii="Arial" w:hAnsi="Arial" w:cs="Arial"/>
          <w:color w:val="000000" w:themeColor="text1"/>
          <w:sz w:val="20"/>
          <w:szCs w:val="20"/>
        </w:rPr>
        <w:t xml:space="preserve">it </w:t>
      </w:r>
      <w:r w:rsidRPr="00E57FDC">
        <w:rPr>
          <w:rFonts w:ascii="Arial" w:hAnsi="Arial" w:cs="Arial"/>
          <w:color w:val="000000" w:themeColor="text1"/>
          <w:sz w:val="20"/>
          <w:szCs w:val="20"/>
        </w:rPr>
        <w:t xml:space="preserve">actually consumes, SAP </w:t>
      </w:r>
      <w:r w:rsidR="000152E9" w:rsidRPr="00E57FDC">
        <w:rPr>
          <w:rFonts w:ascii="Arial" w:hAnsi="Arial" w:cs="Arial"/>
          <w:color w:val="000000" w:themeColor="text1"/>
          <w:sz w:val="20"/>
          <w:szCs w:val="20"/>
        </w:rPr>
        <w:t xml:space="preserve">77.5 </w:t>
      </w:r>
      <w:r w:rsidRPr="00E57FDC">
        <w:rPr>
          <w:rFonts w:ascii="Arial" w:hAnsi="Arial" w:cs="Arial"/>
          <w:color w:val="000000" w:themeColor="text1"/>
          <w:sz w:val="20"/>
          <w:szCs w:val="20"/>
        </w:rPr>
        <w:t>kWh/m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 xml:space="preserve">yr and IES </w:t>
      </w:r>
      <w:r w:rsidR="00D361C9" w:rsidRPr="00E57FDC">
        <w:rPr>
          <w:rFonts w:ascii="Arial" w:hAnsi="Arial" w:cs="Arial"/>
          <w:color w:val="000000" w:themeColor="text1"/>
          <w:sz w:val="20"/>
          <w:szCs w:val="20"/>
        </w:rPr>
        <w:t>1.</w:t>
      </w:r>
      <w:r w:rsidR="003150E7" w:rsidRPr="00E57FDC">
        <w:rPr>
          <w:rFonts w:ascii="Arial" w:hAnsi="Arial" w:cs="Arial"/>
          <w:color w:val="000000" w:themeColor="text1"/>
          <w:sz w:val="20"/>
          <w:szCs w:val="20"/>
        </w:rPr>
        <w:t>5</w:t>
      </w:r>
      <w:r w:rsidRPr="00E57FDC">
        <w:rPr>
          <w:rFonts w:ascii="Arial" w:hAnsi="Arial" w:cs="Arial"/>
          <w:color w:val="000000" w:themeColor="text1"/>
          <w:sz w:val="20"/>
          <w:szCs w:val="20"/>
        </w:rPr>
        <w:t xml:space="preserve"> kWh/m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 xml:space="preserve">yr. </w:t>
      </w:r>
      <w:r w:rsidR="003D5A35">
        <w:rPr>
          <w:rFonts w:ascii="Arial" w:hAnsi="Arial" w:cs="Arial"/>
          <w:color w:val="000000" w:themeColor="text1"/>
          <w:sz w:val="20"/>
          <w:szCs w:val="20"/>
        </w:rPr>
        <w:t xml:space="preserve">The prediction of </w:t>
      </w:r>
      <w:proofErr w:type="spellStart"/>
      <w:r w:rsidR="003D5A35">
        <w:rPr>
          <w:rFonts w:ascii="Arial" w:hAnsi="Arial" w:cs="Arial"/>
          <w:color w:val="000000" w:themeColor="text1"/>
          <w:sz w:val="20"/>
          <w:szCs w:val="20"/>
        </w:rPr>
        <w:t>RdSAP</w:t>
      </w:r>
      <w:proofErr w:type="spellEnd"/>
      <w:r w:rsidR="003D5A35">
        <w:rPr>
          <w:rFonts w:ascii="Arial" w:hAnsi="Arial" w:cs="Arial"/>
          <w:color w:val="000000" w:themeColor="text1"/>
          <w:sz w:val="20"/>
          <w:szCs w:val="20"/>
        </w:rPr>
        <w:t xml:space="preserve"> and SAP is based on a default heating consumption, which in this case is greater than the actual consumption. </w:t>
      </w:r>
      <w:r w:rsidRPr="00E57FDC">
        <w:rPr>
          <w:rFonts w:ascii="Arial" w:hAnsi="Arial" w:cs="Arial"/>
          <w:color w:val="000000" w:themeColor="text1"/>
          <w:sz w:val="20"/>
          <w:szCs w:val="20"/>
        </w:rPr>
        <w:t xml:space="preserve">Energy efficiency improvements cannot save energy that was not being consumed. </w:t>
      </w:r>
      <w:r w:rsidR="003150E7" w:rsidRPr="00E57FDC">
        <w:rPr>
          <w:rFonts w:ascii="Arial" w:hAnsi="Arial" w:cs="Arial"/>
          <w:color w:val="000000" w:themeColor="text1"/>
          <w:sz w:val="20"/>
          <w:szCs w:val="20"/>
        </w:rPr>
        <w:t xml:space="preserve">For C2 </w:t>
      </w:r>
      <w:proofErr w:type="spellStart"/>
      <w:r w:rsidR="003150E7" w:rsidRPr="00E57FDC">
        <w:rPr>
          <w:rFonts w:ascii="Arial" w:hAnsi="Arial" w:cs="Arial"/>
          <w:color w:val="000000" w:themeColor="text1"/>
          <w:sz w:val="20"/>
          <w:szCs w:val="20"/>
        </w:rPr>
        <w:t>RdSAP</w:t>
      </w:r>
      <w:proofErr w:type="spellEnd"/>
      <w:r w:rsidR="003150E7" w:rsidRPr="00E57FDC">
        <w:rPr>
          <w:rFonts w:ascii="Arial" w:hAnsi="Arial" w:cs="Arial"/>
          <w:color w:val="000000" w:themeColor="text1"/>
          <w:sz w:val="20"/>
          <w:szCs w:val="20"/>
        </w:rPr>
        <w:t xml:space="preserve"> predicts that the dwelling is consuming 64 kWh/m</w:t>
      </w:r>
      <w:r w:rsidR="003150E7" w:rsidRPr="00E57FDC">
        <w:rPr>
          <w:rFonts w:ascii="Arial" w:hAnsi="Arial" w:cs="Arial"/>
          <w:color w:val="000000" w:themeColor="text1"/>
          <w:sz w:val="20"/>
          <w:szCs w:val="20"/>
          <w:vertAlign w:val="superscript"/>
        </w:rPr>
        <w:t>2</w:t>
      </w:r>
      <w:r w:rsidR="003150E7" w:rsidRPr="00E57FDC">
        <w:rPr>
          <w:rFonts w:ascii="Arial" w:hAnsi="Arial" w:cs="Arial"/>
          <w:color w:val="000000" w:themeColor="text1"/>
          <w:sz w:val="20"/>
          <w:szCs w:val="20"/>
        </w:rPr>
        <w:t>yr less than actually consumes, SAP 50.7 kWh/m</w:t>
      </w:r>
      <w:r w:rsidR="003150E7" w:rsidRPr="00E57FDC">
        <w:rPr>
          <w:rFonts w:ascii="Arial" w:hAnsi="Arial" w:cs="Arial"/>
          <w:color w:val="000000" w:themeColor="text1"/>
          <w:sz w:val="20"/>
          <w:szCs w:val="20"/>
          <w:vertAlign w:val="superscript"/>
        </w:rPr>
        <w:t>2</w:t>
      </w:r>
      <w:r w:rsidR="003150E7" w:rsidRPr="00E57FDC">
        <w:rPr>
          <w:rFonts w:ascii="Arial" w:hAnsi="Arial" w:cs="Arial"/>
          <w:color w:val="000000" w:themeColor="text1"/>
          <w:sz w:val="20"/>
          <w:szCs w:val="20"/>
        </w:rPr>
        <w:t>yr and IES 4.8 kWh/m</w:t>
      </w:r>
      <w:r w:rsidR="003150E7" w:rsidRPr="00E57FDC">
        <w:rPr>
          <w:rFonts w:ascii="Arial" w:hAnsi="Arial" w:cs="Arial"/>
          <w:color w:val="000000" w:themeColor="text1"/>
          <w:sz w:val="20"/>
          <w:szCs w:val="20"/>
          <w:vertAlign w:val="superscript"/>
        </w:rPr>
        <w:t>2</w:t>
      </w:r>
      <w:r w:rsidR="003150E7" w:rsidRPr="00E57FDC">
        <w:rPr>
          <w:rFonts w:ascii="Arial" w:hAnsi="Arial" w:cs="Arial"/>
          <w:color w:val="000000" w:themeColor="text1"/>
          <w:sz w:val="20"/>
          <w:szCs w:val="20"/>
        </w:rPr>
        <w:t>yr.</w:t>
      </w:r>
      <w:r w:rsidR="00CB01C3" w:rsidRPr="00E57FDC">
        <w:rPr>
          <w:rFonts w:ascii="Arial" w:hAnsi="Arial" w:cs="Arial"/>
          <w:color w:val="000000" w:themeColor="text1"/>
          <w:sz w:val="20"/>
          <w:szCs w:val="20"/>
        </w:rPr>
        <w:t xml:space="preserve"> Finally, the occupants in C3 seem to be closer to the standards used in </w:t>
      </w:r>
      <w:proofErr w:type="spellStart"/>
      <w:r w:rsidR="00CB01C3" w:rsidRPr="00E57FDC">
        <w:rPr>
          <w:rFonts w:ascii="Arial" w:hAnsi="Arial" w:cs="Arial"/>
          <w:color w:val="000000" w:themeColor="text1"/>
          <w:sz w:val="20"/>
          <w:szCs w:val="20"/>
        </w:rPr>
        <w:t>RdSAP</w:t>
      </w:r>
      <w:proofErr w:type="spellEnd"/>
      <w:r w:rsidR="00CB01C3" w:rsidRPr="00E57FDC">
        <w:rPr>
          <w:rFonts w:ascii="Arial" w:hAnsi="Arial" w:cs="Arial"/>
          <w:color w:val="000000" w:themeColor="text1"/>
          <w:sz w:val="20"/>
          <w:szCs w:val="20"/>
        </w:rPr>
        <w:t xml:space="preserve"> and SAP, but still </w:t>
      </w:r>
      <w:proofErr w:type="spellStart"/>
      <w:r w:rsidR="00CB01C3" w:rsidRPr="00E57FDC">
        <w:rPr>
          <w:rFonts w:ascii="Arial" w:hAnsi="Arial" w:cs="Arial"/>
          <w:color w:val="000000" w:themeColor="text1"/>
          <w:sz w:val="20"/>
          <w:szCs w:val="20"/>
        </w:rPr>
        <w:t>RdSAP</w:t>
      </w:r>
      <w:proofErr w:type="spellEnd"/>
      <w:r w:rsidR="00CB01C3" w:rsidRPr="00E57FDC">
        <w:rPr>
          <w:rFonts w:ascii="Arial" w:hAnsi="Arial" w:cs="Arial"/>
          <w:color w:val="000000" w:themeColor="text1"/>
          <w:sz w:val="20"/>
          <w:szCs w:val="20"/>
        </w:rPr>
        <w:t xml:space="preserve"> underestimate on 25.5 kWh/m</w:t>
      </w:r>
      <w:r w:rsidR="00CB01C3" w:rsidRPr="00E57FDC">
        <w:rPr>
          <w:rFonts w:ascii="Arial" w:hAnsi="Arial" w:cs="Arial"/>
          <w:color w:val="000000" w:themeColor="text1"/>
          <w:sz w:val="20"/>
          <w:szCs w:val="20"/>
          <w:vertAlign w:val="superscript"/>
        </w:rPr>
        <w:t>2</w:t>
      </w:r>
      <w:r w:rsidR="00CB01C3" w:rsidRPr="00E57FDC">
        <w:rPr>
          <w:rFonts w:ascii="Arial" w:hAnsi="Arial" w:cs="Arial"/>
          <w:color w:val="000000" w:themeColor="text1"/>
          <w:sz w:val="20"/>
          <w:szCs w:val="20"/>
        </w:rPr>
        <w:t>yr, SAP exceed on 8.5 kWh/m</w:t>
      </w:r>
      <w:r w:rsidR="00CB01C3" w:rsidRPr="00E57FDC">
        <w:rPr>
          <w:rFonts w:ascii="Arial" w:hAnsi="Arial" w:cs="Arial"/>
          <w:color w:val="000000" w:themeColor="text1"/>
          <w:sz w:val="20"/>
          <w:szCs w:val="20"/>
          <w:vertAlign w:val="superscript"/>
        </w:rPr>
        <w:t>2</w:t>
      </w:r>
      <w:r w:rsidR="00CB01C3" w:rsidRPr="00E57FDC">
        <w:rPr>
          <w:rFonts w:ascii="Arial" w:hAnsi="Arial" w:cs="Arial"/>
          <w:color w:val="000000" w:themeColor="text1"/>
          <w:sz w:val="20"/>
          <w:szCs w:val="20"/>
        </w:rPr>
        <w:t>yr and IES underestimates on 1.5 kWh/m</w:t>
      </w:r>
      <w:r w:rsidR="00CB01C3" w:rsidRPr="00E57FDC">
        <w:rPr>
          <w:rFonts w:ascii="Arial" w:hAnsi="Arial" w:cs="Arial"/>
          <w:color w:val="000000" w:themeColor="text1"/>
          <w:sz w:val="20"/>
          <w:szCs w:val="20"/>
          <w:vertAlign w:val="superscript"/>
        </w:rPr>
        <w:t>2</w:t>
      </w:r>
      <w:r w:rsidR="00CB01C3" w:rsidRPr="00E57FDC">
        <w:rPr>
          <w:rFonts w:ascii="Arial" w:hAnsi="Arial" w:cs="Arial"/>
          <w:color w:val="000000" w:themeColor="text1"/>
          <w:sz w:val="20"/>
          <w:szCs w:val="20"/>
        </w:rPr>
        <w:t>yr the heating consumption of this dwelling</w:t>
      </w:r>
      <w:r w:rsidR="00CB01C3" w:rsidRPr="00E57FDC">
        <w:rPr>
          <w:rFonts w:ascii="Arial" w:hAnsi="Arial" w:cs="Arial"/>
          <w:sz w:val="20"/>
          <w:szCs w:val="20"/>
        </w:rPr>
        <w:t xml:space="preserve">. </w:t>
      </w:r>
    </w:p>
    <w:p w14:paraId="0175B18D" w14:textId="77777777" w:rsidR="00C87A37" w:rsidRPr="00E57FDC" w:rsidRDefault="00C87A37" w:rsidP="00E57FDC">
      <w:pPr>
        <w:spacing w:after="0" w:line="276" w:lineRule="auto"/>
        <w:jc w:val="center"/>
        <w:rPr>
          <w:rFonts w:ascii="Arial" w:hAnsi="Arial" w:cs="Arial"/>
          <w:sz w:val="20"/>
          <w:szCs w:val="20"/>
        </w:rPr>
      </w:pPr>
    </w:p>
    <w:p w14:paraId="1B2925E6" w14:textId="77777777" w:rsidR="007743C9" w:rsidRPr="00DC66F6" w:rsidRDefault="00781C33" w:rsidP="00D361C9">
      <w:pPr>
        <w:spacing w:after="0" w:line="240" w:lineRule="auto"/>
        <w:jc w:val="center"/>
        <w:rPr>
          <w:rFonts w:ascii="Arial" w:hAnsi="Arial" w:cs="Arial"/>
          <w:sz w:val="16"/>
          <w:szCs w:val="16"/>
        </w:rPr>
      </w:pPr>
      <w:r>
        <w:rPr>
          <w:rFonts w:ascii="Arial" w:hAnsi="Arial" w:cs="Arial"/>
          <w:noProof/>
          <w:sz w:val="16"/>
          <w:szCs w:val="16"/>
          <w:lang w:eastAsia="en-GB"/>
        </w:rPr>
        <w:drawing>
          <wp:inline distT="0" distB="0" distL="0" distR="0" wp14:anchorId="51ACA774" wp14:editId="67A0E840">
            <wp:extent cx="522224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3237" r="4304" b="11266"/>
                    <a:stretch/>
                  </pic:blipFill>
                  <pic:spPr bwMode="auto">
                    <a:xfrm>
                      <a:off x="0" y="0"/>
                      <a:ext cx="5239254" cy="2121439"/>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9F9A76" w14:textId="77777777" w:rsidR="00CE788B" w:rsidRDefault="00CE788B" w:rsidP="00166308">
      <w:pPr>
        <w:autoSpaceDE w:val="0"/>
        <w:autoSpaceDN w:val="0"/>
        <w:adjustRightInd w:val="0"/>
        <w:spacing w:after="0" w:line="240" w:lineRule="auto"/>
        <w:jc w:val="center"/>
        <w:rPr>
          <w:rFonts w:ascii="Arial" w:hAnsi="Arial" w:cs="Arial"/>
          <w:b/>
          <w:sz w:val="16"/>
          <w:szCs w:val="16"/>
        </w:rPr>
      </w:pPr>
    </w:p>
    <w:p w14:paraId="49F55ECC" w14:textId="21AB1156" w:rsidR="000643DE" w:rsidRPr="00E57FDC" w:rsidRDefault="000643DE" w:rsidP="00093951">
      <w:pPr>
        <w:autoSpaceDE w:val="0"/>
        <w:autoSpaceDN w:val="0"/>
        <w:adjustRightInd w:val="0"/>
        <w:spacing w:after="0" w:line="240" w:lineRule="auto"/>
        <w:jc w:val="center"/>
        <w:rPr>
          <w:rFonts w:ascii="Arial" w:hAnsi="Arial" w:cs="Arial"/>
          <w:b/>
          <w:color w:val="000000"/>
          <w:sz w:val="20"/>
          <w:szCs w:val="20"/>
        </w:rPr>
      </w:pPr>
      <w:r w:rsidRPr="00E57FDC">
        <w:rPr>
          <w:rFonts w:ascii="Arial" w:hAnsi="Arial" w:cs="Arial"/>
          <w:b/>
          <w:color w:val="000000"/>
          <w:sz w:val="20"/>
          <w:szCs w:val="20"/>
        </w:rPr>
        <w:t xml:space="preserve">Fig </w:t>
      </w:r>
      <w:r w:rsidR="0047612E">
        <w:rPr>
          <w:rFonts w:ascii="Arial" w:hAnsi="Arial" w:cs="Arial"/>
          <w:b/>
          <w:color w:val="000000"/>
          <w:sz w:val="20"/>
          <w:szCs w:val="20"/>
        </w:rPr>
        <w:t>7</w:t>
      </w:r>
      <w:r w:rsidRPr="00E57FDC">
        <w:rPr>
          <w:rFonts w:ascii="Arial" w:hAnsi="Arial" w:cs="Arial"/>
          <w:b/>
          <w:color w:val="000000"/>
          <w:sz w:val="20"/>
          <w:szCs w:val="20"/>
        </w:rPr>
        <w:t xml:space="preserve">. Annual space heating </w:t>
      </w:r>
      <w:r w:rsidR="000152E9" w:rsidRPr="00E57FDC">
        <w:rPr>
          <w:rFonts w:ascii="Arial" w:hAnsi="Arial" w:cs="Arial"/>
          <w:b/>
          <w:color w:val="000000"/>
          <w:sz w:val="20"/>
          <w:szCs w:val="20"/>
        </w:rPr>
        <w:t>(kWh/m</w:t>
      </w:r>
      <w:r w:rsidR="000152E9" w:rsidRPr="00E57FDC">
        <w:rPr>
          <w:rFonts w:ascii="Arial" w:hAnsi="Arial" w:cs="Arial"/>
          <w:b/>
          <w:color w:val="000000"/>
          <w:sz w:val="20"/>
          <w:szCs w:val="20"/>
          <w:vertAlign w:val="superscript"/>
        </w:rPr>
        <w:t>2</w:t>
      </w:r>
      <w:r w:rsidR="000152E9" w:rsidRPr="00E57FDC">
        <w:rPr>
          <w:rFonts w:ascii="Arial" w:hAnsi="Arial" w:cs="Arial"/>
          <w:b/>
          <w:color w:val="000000"/>
          <w:sz w:val="20"/>
          <w:szCs w:val="20"/>
        </w:rPr>
        <w:t xml:space="preserve">yr) </w:t>
      </w:r>
      <w:r w:rsidRPr="00E57FDC">
        <w:rPr>
          <w:rFonts w:ascii="Arial" w:hAnsi="Arial" w:cs="Arial"/>
          <w:b/>
          <w:color w:val="000000"/>
          <w:sz w:val="20"/>
          <w:szCs w:val="20"/>
        </w:rPr>
        <w:t>predictions and actual measurement for C1, C2 and C3</w:t>
      </w:r>
      <w:r w:rsidR="00875868" w:rsidRPr="00E57FDC">
        <w:rPr>
          <w:rFonts w:ascii="Arial" w:hAnsi="Arial" w:cs="Arial"/>
          <w:b/>
          <w:color w:val="000000"/>
          <w:sz w:val="20"/>
          <w:szCs w:val="20"/>
        </w:rPr>
        <w:t xml:space="preserve"> without insulation (September 2015 to September 2016)</w:t>
      </w:r>
    </w:p>
    <w:p w14:paraId="65428399" w14:textId="77777777" w:rsidR="00166308" w:rsidRPr="00E57FDC" w:rsidRDefault="00166308" w:rsidP="00E57FDC">
      <w:pPr>
        <w:autoSpaceDE w:val="0"/>
        <w:autoSpaceDN w:val="0"/>
        <w:adjustRightInd w:val="0"/>
        <w:spacing w:after="0" w:line="276" w:lineRule="auto"/>
        <w:jc w:val="center"/>
        <w:rPr>
          <w:rFonts w:ascii="Arial" w:hAnsi="Arial" w:cs="Arial"/>
          <w:b/>
          <w:sz w:val="20"/>
          <w:szCs w:val="20"/>
        </w:rPr>
      </w:pPr>
    </w:p>
    <w:p w14:paraId="43BF71AD" w14:textId="32CB71C3" w:rsidR="00191F0B" w:rsidRPr="00E57FDC" w:rsidRDefault="000B08A2" w:rsidP="00E57FDC">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On the next Figure (</w:t>
      </w:r>
      <w:r w:rsidR="0047612E">
        <w:rPr>
          <w:rFonts w:ascii="Arial" w:hAnsi="Arial" w:cs="Arial"/>
          <w:color w:val="000000" w:themeColor="text1"/>
          <w:sz w:val="20"/>
          <w:szCs w:val="20"/>
        </w:rPr>
        <w:t>8</w:t>
      </w:r>
      <w:r>
        <w:rPr>
          <w:rFonts w:ascii="Arial" w:hAnsi="Arial" w:cs="Arial"/>
          <w:color w:val="000000" w:themeColor="text1"/>
          <w:sz w:val="20"/>
          <w:szCs w:val="20"/>
        </w:rPr>
        <w:t>) t</w:t>
      </w:r>
      <w:r w:rsidR="00FD43D0">
        <w:rPr>
          <w:rFonts w:ascii="Arial" w:hAnsi="Arial" w:cs="Arial"/>
          <w:color w:val="000000" w:themeColor="text1"/>
          <w:sz w:val="20"/>
          <w:szCs w:val="20"/>
        </w:rPr>
        <w:t>he first three columns of ea</w:t>
      </w:r>
      <w:r>
        <w:rPr>
          <w:rFonts w:ascii="Arial" w:hAnsi="Arial" w:cs="Arial"/>
          <w:color w:val="000000" w:themeColor="text1"/>
          <w:sz w:val="20"/>
          <w:szCs w:val="20"/>
        </w:rPr>
        <w:t>ch case study</w:t>
      </w:r>
      <w:r w:rsidR="00191F0B" w:rsidRPr="00E57FDC">
        <w:rPr>
          <w:rFonts w:ascii="Arial" w:hAnsi="Arial" w:cs="Arial"/>
          <w:color w:val="000000" w:themeColor="text1"/>
          <w:sz w:val="20"/>
          <w:szCs w:val="20"/>
        </w:rPr>
        <w:t xml:space="preserve"> compare the pre</w:t>
      </w:r>
      <w:r w:rsidR="00EA4A3D">
        <w:rPr>
          <w:rFonts w:ascii="Arial" w:hAnsi="Arial" w:cs="Arial"/>
          <w:color w:val="000000" w:themeColor="text1"/>
          <w:sz w:val="20"/>
          <w:szCs w:val="20"/>
        </w:rPr>
        <w:t>-</w:t>
      </w:r>
      <w:r w:rsidR="00191F0B" w:rsidRPr="00E57FDC">
        <w:rPr>
          <w:rFonts w:ascii="Arial" w:hAnsi="Arial" w:cs="Arial"/>
          <w:color w:val="000000" w:themeColor="text1"/>
          <w:sz w:val="20"/>
          <w:szCs w:val="20"/>
        </w:rPr>
        <w:t xml:space="preserve"> (dark colour) and post-insulation (</w:t>
      </w:r>
      <w:r w:rsidR="003D5A35">
        <w:rPr>
          <w:rFonts w:ascii="Arial" w:hAnsi="Arial" w:cs="Arial"/>
          <w:color w:val="000000" w:themeColor="text1"/>
          <w:sz w:val="20"/>
          <w:szCs w:val="20"/>
        </w:rPr>
        <w:t>light</w:t>
      </w:r>
      <w:r w:rsidR="00191F0B" w:rsidRPr="00E57FDC">
        <w:rPr>
          <w:rFonts w:ascii="Arial" w:hAnsi="Arial" w:cs="Arial"/>
          <w:color w:val="000000" w:themeColor="text1"/>
          <w:sz w:val="20"/>
          <w:szCs w:val="20"/>
        </w:rPr>
        <w:t xml:space="preserve"> colour) </w:t>
      </w:r>
      <w:r w:rsidR="00FD43D0">
        <w:rPr>
          <w:rFonts w:ascii="Arial" w:hAnsi="Arial" w:cs="Arial"/>
          <w:color w:val="000000" w:themeColor="text1"/>
          <w:sz w:val="20"/>
          <w:szCs w:val="20"/>
        </w:rPr>
        <w:t xml:space="preserve">annual energy consumption </w:t>
      </w:r>
      <w:r w:rsidR="00191F0B" w:rsidRPr="00E57FDC">
        <w:rPr>
          <w:rFonts w:ascii="Arial" w:hAnsi="Arial" w:cs="Arial"/>
          <w:color w:val="000000" w:themeColor="text1"/>
          <w:sz w:val="20"/>
          <w:szCs w:val="20"/>
        </w:rPr>
        <w:t>prediction dep</w:t>
      </w:r>
      <w:r w:rsidR="003D5A35">
        <w:rPr>
          <w:rFonts w:ascii="Arial" w:hAnsi="Arial" w:cs="Arial"/>
          <w:color w:val="000000" w:themeColor="text1"/>
          <w:sz w:val="20"/>
          <w:szCs w:val="20"/>
        </w:rPr>
        <w:t>ending on the tool used. For</w:t>
      </w:r>
      <w:r w:rsidR="00191F0B" w:rsidRPr="00E57FDC">
        <w:rPr>
          <w:rFonts w:ascii="Arial" w:hAnsi="Arial" w:cs="Arial"/>
          <w:color w:val="000000" w:themeColor="text1"/>
          <w:sz w:val="20"/>
          <w:szCs w:val="20"/>
        </w:rPr>
        <w:t xml:space="preserve"> C1 </w:t>
      </w:r>
      <w:proofErr w:type="spellStart"/>
      <w:r w:rsidR="00191F0B" w:rsidRPr="00E57FDC">
        <w:rPr>
          <w:rFonts w:ascii="Arial" w:hAnsi="Arial" w:cs="Arial"/>
          <w:color w:val="000000" w:themeColor="text1"/>
          <w:sz w:val="20"/>
          <w:szCs w:val="20"/>
        </w:rPr>
        <w:t>RdSAP</w:t>
      </w:r>
      <w:proofErr w:type="spellEnd"/>
      <w:r w:rsidR="00191F0B" w:rsidRPr="00E57FDC">
        <w:rPr>
          <w:rFonts w:ascii="Arial" w:hAnsi="Arial" w:cs="Arial"/>
          <w:color w:val="000000" w:themeColor="text1"/>
          <w:sz w:val="20"/>
          <w:szCs w:val="20"/>
        </w:rPr>
        <w:t xml:space="preserve"> predicts a reduction of 25.88 kWh/m</w:t>
      </w:r>
      <w:r w:rsidR="00191F0B" w:rsidRPr="00E57FDC">
        <w:rPr>
          <w:rFonts w:ascii="Arial" w:hAnsi="Arial" w:cs="Arial"/>
          <w:color w:val="000000" w:themeColor="text1"/>
          <w:sz w:val="20"/>
          <w:szCs w:val="20"/>
          <w:vertAlign w:val="superscript"/>
        </w:rPr>
        <w:t>2</w:t>
      </w:r>
      <w:r w:rsidR="00191F0B" w:rsidRPr="00E57FDC">
        <w:rPr>
          <w:rFonts w:ascii="Arial" w:hAnsi="Arial" w:cs="Arial"/>
          <w:color w:val="000000" w:themeColor="text1"/>
          <w:sz w:val="20"/>
          <w:szCs w:val="20"/>
        </w:rPr>
        <w:t xml:space="preserve">yr, SAP </w:t>
      </w:r>
      <w:r w:rsidR="003D5A35">
        <w:rPr>
          <w:rFonts w:ascii="Arial" w:hAnsi="Arial" w:cs="Arial"/>
          <w:color w:val="000000" w:themeColor="text1"/>
          <w:sz w:val="20"/>
          <w:szCs w:val="20"/>
        </w:rPr>
        <w:t xml:space="preserve">predicts </w:t>
      </w:r>
      <w:r w:rsidR="00191F0B" w:rsidRPr="00E57FDC">
        <w:rPr>
          <w:rFonts w:ascii="Arial" w:hAnsi="Arial" w:cs="Arial"/>
          <w:color w:val="000000" w:themeColor="text1"/>
          <w:sz w:val="20"/>
          <w:szCs w:val="20"/>
        </w:rPr>
        <w:t>15.1 kWh/m</w:t>
      </w:r>
      <w:r w:rsidR="00191F0B" w:rsidRPr="00E57FDC">
        <w:rPr>
          <w:rFonts w:ascii="Arial" w:hAnsi="Arial" w:cs="Arial"/>
          <w:color w:val="000000" w:themeColor="text1"/>
          <w:sz w:val="20"/>
          <w:szCs w:val="20"/>
          <w:vertAlign w:val="superscript"/>
        </w:rPr>
        <w:t>2</w:t>
      </w:r>
      <w:r w:rsidR="00191F0B" w:rsidRPr="00E57FDC">
        <w:rPr>
          <w:rFonts w:ascii="Arial" w:hAnsi="Arial" w:cs="Arial"/>
          <w:color w:val="000000" w:themeColor="text1"/>
          <w:sz w:val="20"/>
          <w:szCs w:val="20"/>
        </w:rPr>
        <w:t>yr and IES</w:t>
      </w:r>
      <w:r w:rsidR="003D5A35">
        <w:rPr>
          <w:rFonts w:ascii="Arial" w:hAnsi="Arial" w:cs="Arial"/>
          <w:color w:val="000000" w:themeColor="text1"/>
          <w:sz w:val="20"/>
          <w:szCs w:val="20"/>
        </w:rPr>
        <w:t xml:space="preserve"> predicts</w:t>
      </w:r>
      <w:r w:rsidR="00191F0B" w:rsidRPr="00E57FDC">
        <w:rPr>
          <w:rFonts w:ascii="Arial" w:hAnsi="Arial" w:cs="Arial"/>
          <w:color w:val="000000" w:themeColor="text1"/>
          <w:sz w:val="20"/>
          <w:szCs w:val="20"/>
        </w:rPr>
        <w:t xml:space="preserve"> an increase of </w:t>
      </w:r>
      <w:r w:rsidR="00034282" w:rsidRPr="00E57FDC">
        <w:rPr>
          <w:rFonts w:ascii="Arial" w:hAnsi="Arial" w:cs="Arial"/>
          <w:color w:val="000000" w:themeColor="text1"/>
          <w:sz w:val="20"/>
          <w:szCs w:val="20"/>
        </w:rPr>
        <w:t>14.</w:t>
      </w:r>
      <w:r w:rsidR="00CB52E0" w:rsidRPr="00E57FDC">
        <w:rPr>
          <w:rFonts w:ascii="Arial" w:hAnsi="Arial" w:cs="Arial"/>
          <w:color w:val="000000" w:themeColor="text1"/>
          <w:sz w:val="20"/>
          <w:szCs w:val="20"/>
        </w:rPr>
        <w:t>4</w:t>
      </w:r>
      <w:r w:rsidR="00191F0B" w:rsidRPr="00E57FDC">
        <w:rPr>
          <w:rFonts w:ascii="Arial" w:hAnsi="Arial" w:cs="Arial"/>
          <w:color w:val="000000" w:themeColor="text1"/>
          <w:sz w:val="20"/>
          <w:szCs w:val="20"/>
        </w:rPr>
        <w:t xml:space="preserve"> kWh/m</w:t>
      </w:r>
      <w:r w:rsidR="00191F0B" w:rsidRPr="00E57FDC">
        <w:rPr>
          <w:rFonts w:ascii="Arial" w:hAnsi="Arial" w:cs="Arial"/>
          <w:color w:val="000000" w:themeColor="text1"/>
          <w:sz w:val="20"/>
          <w:szCs w:val="20"/>
          <w:vertAlign w:val="superscript"/>
        </w:rPr>
        <w:t>2</w:t>
      </w:r>
      <w:r w:rsidR="00191F0B" w:rsidRPr="00E57FDC">
        <w:rPr>
          <w:rFonts w:ascii="Arial" w:hAnsi="Arial" w:cs="Arial"/>
          <w:color w:val="000000" w:themeColor="text1"/>
          <w:sz w:val="20"/>
          <w:szCs w:val="20"/>
        </w:rPr>
        <w:t xml:space="preserve">yr. </w:t>
      </w:r>
      <w:r w:rsidR="00CB52E0" w:rsidRPr="00E57FDC">
        <w:rPr>
          <w:rFonts w:ascii="Arial" w:hAnsi="Arial" w:cs="Arial"/>
          <w:color w:val="000000" w:themeColor="text1"/>
          <w:sz w:val="20"/>
          <w:szCs w:val="20"/>
        </w:rPr>
        <w:t xml:space="preserve">For </w:t>
      </w:r>
      <w:r w:rsidR="00191F0B" w:rsidRPr="00E57FDC">
        <w:rPr>
          <w:rFonts w:ascii="Arial" w:hAnsi="Arial" w:cs="Arial"/>
          <w:color w:val="000000" w:themeColor="text1"/>
          <w:sz w:val="20"/>
          <w:szCs w:val="20"/>
        </w:rPr>
        <w:t xml:space="preserve">C2 </w:t>
      </w:r>
      <w:proofErr w:type="spellStart"/>
      <w:r w:rsidR="00CB52E0" w:rsidRPr="00E57FDC">
        <w:rPr>
          <w:rFonts w:ascii="Arial" w:hAnsi="Arial" w:cs="Arial"/>
          <w:color w:val="000000" w:themeColor="text1"/>
          <w:sz w:val="20"/>
          <w:szCs w:val="20"/>
        </w:rPr>
        <w:t>RdSAP</w:t>
      </w:r>
      <w:proofErr w:type="spellEnd"/>
      <w:r w:rsidR="00CB52E0" w:rsidRPr="00E57FDC">
        <w:rPr>
          <w:rFonts w:ascii="Arial" w:hAnsi="Arial" w:cs="Arial"/>
          <w:color w:val="000000" w:themeColor="text1"/>
          <w:sz w:val="20"/>
          <w:szCs w:val="20"/>
        </w:rPr>
        <w:t xml:space="preserve"> predicts a reduction of 25.88 kWh/m</w:t>
      </w:r>
      <w:r w:rsidR="00CB52E0" w:rsidRPr="00E57FDC">
        <w:rPr>
          <w:rFonts w:ascii="Arial" w:hAnsi="Arial" w:cs="Arial"/>
          <w:color w:val="000000" w:themeColor="text1"/>
          <w:sz w:val="20"/>
          <w:szCs w:val="20"/>
          <w:vertAlign w:val="superscript"/>
        </w:rPr>
        <w:t>2</w:t>
      </w:r>
      <w:r w:rsidR="00CB52E0" w:rsidRPr="00E57FDC">
        <w:rPr>
          <w:rFonts w:ascii="Arial" w:hAnsi="Arial" w:cs="Arial"/>
          <w:color w:val="000000" w:themeColor="text1"/>
          <w:sz w:val="20"/>
          <w:szCs w:val="20"/>
        </w:rPr>
        <w:t xml:space="preserve">yr, SAP </w:t>
      </w:r>
      <w:r w:rsidR="00F46543" w:rsidRPr="00E57FDC">
        <w:rPr>
          <w:rFonts w:ascii="Arial" w:hAnsi="Arial" w:cs="Arial"/>
          <w:color w:val="000000" w:themeColor="text1"/>
          <w:sz w:val="20"/>
          <w:szCs w:val="20"/>
        </w:rPr>
        <w:t>13.8</w:t>
      </w:r>
      <w:r w:rsidR="00CB52E0" w:rsidRPr="00E57FDC">
        <w:rPr>
          <w:rFonts w:ascii="Arial" w:hAnsi="Arial" w:cs="Arial"/>
          <w:color w:val="000000" w:themeColor="text1"/>
          <w:sz w:val="20"/>
          <w:szCs w:val="20"/>
        </w:rPr>
        <w:t xml:space="preserve"> kWh/m</w:t>
      </w:r>
      <w:r w:rsidR="00CB52E0" w:rsidRPr="00E57FDC">
        <w:rPr>
          <w:rFonts w:ascii="Arial" w:hAnsi="Arial" w:cs="Arial"/>
          <w:color w:val="000000" w:themeColor="text1"/>
          <w:sz w:val="20"/>
          <w:szCs w:val="20"/>
          <w:vertAlign w:val="superscript"/>
        </w:rPr>
        <w:t>2</w:t>
      </w:r>
      <w:r w:rsidR="00CB52E0" w:rsidRPr="00E57FDC">
        <w:rPr>
          <w:rFonts w:ascii="Arial" w:hAnsi="Arial" w:cs="Arial"/>
          <w:color w:val="000000" w:themeColor="text1"/>
          <w:sz w:val="20"/>
          <w:szCs w:val="20"/>
        </w:rPr>
        <w:t xml:space="preserve">yr </w:t>
      </w:r>
      <w:r w:rsidR="00F46543" w:rsidRPr="00E57FDC">
        <w:rPr>
          <w:rFonts w:ascii="Arial" w:hAnsi="Arial" w:cs="Arial"/>
          <w:color w:val="000000" w:themeColor="text1"/>
          <w:sz w:val="20"/>
          <w:szCs w:val="20"/>
        </w:rPr>
        <w:t>and IES</w:t>
      </w:r>
      <w:r w:rsidR="00CB52E0" w:rsidRPr="00E57FDC">
        <w:rPr>
          <w:rFonts w:ascii="Arial" w:hAnsi="Arial" w:cs="Arial"/>
          <w:color w:val="000000" w:themeColor="text1"/>
          <w:sz w:val="20"/>
          <w:szCs w:val="20"/>
        </w:rPr>
        <w:t xml:space="preserve"> </w:t>
      </w:r>
      <w:r w:rsidR="00F46543" w:rsidRPr="00E57FDC">
        <w:rPr>
          <w:rFonts w:ascii="Arial" w:hAnsi="Arial" w:cs="Arial"/>
          <w:color w:val="000000" w:themeColor="text1"/>
          <w:sz w:val="20"/>
          <w:szCs w:val="20"/>
        </w:rPr>
        <w:t>20</w:t>
      </w:r>
      <w:r w:rsidR="00CB52E0" w:rsidRPr="00E57FDC">
        <w:rPr>
          <w:rFonts w:ascii="Arial" w:hAnsi="Arial" w:cs="Arial"/>
          <w:color w:val="000000" w:themeColor="text1"/>
          <w:sz w:val="20"/>
          <w:szCs w:val="20"/>
        </w:rPr>
        <w:t>.</w:t>
      </w:r>
      <w:r w:rsidR="00F46543" w:rsidRPr="00E57FDC">
        <w:rPr>
          <w:rFonts w:ascii="Arial" w:hAnsi="Arial" w:cs="Arial"/>
          <w:color w:val="000000" w:themeColor="text1"/>
          <w:sz w:val="20"/>
          <w:szCs w:val="20"/>
        </w:rPr>
        <w:t>9</w:t>
      </w:r>
      <w:r w:rsidR="00CB52E0" w:rsidRPr="00E57FDC">
        <w:rPr>
          <w:rFonts w:ascii="Arial" w:hAnsi="Arial" w:cs="Arial"/>
          <w:color w:val="000000" w:themeColor="text1"/>
          <w:sz w:val="20"/>
          <w:szCs w:val="20"/>
        </w:rPr>
        <w:t xml:space="preserve"> kWh/m</w:t>
      </w:r>
      <w:r w:rsidR="00CB52E0" w:rsidRPr="00E57FDC">
        <w:rPr>
          <w:rFonts w:ascii="Arial" w:hAnsi="Arial" w:cs="Arial"/>
          <w:color w:val="000000" w:themeColor="text1"/>
          <w:sz w:val="20"/>
          <w:szCs w:val="20"/>
          <w:vertAlign w:val="superscript"/>
        </w:rPr>
        <w:t>2</w:t>
      </w:r>
      <w:r w:rsidR="00C339CD" w:rsidRPr="00E57FDC">
        <w:rPr>
          <w:rFonts w:ascii="Arial" w:hAnsi="Arial" w:cs="Arial"/>
          <w:color w:val="000000" w:themeColor="text1"/>
          <w:sz w:val="20"/>
          <w:szCs w:val="20"/>
        </w:rPr>
        <w:t>yr</w:t>
      </w:r>
      <w:r w:rsidR="00085644" w:rsidRPr="00E57FDC">
        <w:rPr>
          <w:rFonts w:ascii="Arial" w:hAnsi="Arial" w:cs="Arial"/>
          <w:color w:val="000000" w:themeColor="text1"/>
          <w:sz w:val="20"/>
          <w:szCs w:val="20"/>
        </w:rPr>
        <w:t xml:space="preserve"> </w:t>
      </w:r>
      <w:r w:rsidR="00191F0B" w:rsidRPr="00E57FDC">
        <w:rPr>
          <w:rFonts w:ascii="Arial" w:hAnsi="Arial" w:cs="Arial"/>
          <w:color w:val="000000" w:themeColor="text1"/>
          <w:sz w:val="20"/>
          <w:szCs w:val="20"/>
        </w:rPr>
        <w:t>and</w:t>
      </w:r>
      <w:r w:rsidR="00F46543" w:rsidRPr="00E57FDC">
        <w:rPr>
          <w:rFonts w:ascii="Arial" w:hAnsi="Arial" w:cs="Arial"/>
          <w:color w:val="000000" w:themeColor="text1"/>
          <w:sz w:val="20"/>
          <w:szCs w:val="20"/>
        </w:rPr>
        <w:t xml:space="preserve"> finally for </w:t>
      </w:r>
      <w:r w:rsidR="00191F0B" w:rsidRPr="00E57FDC">
        <w:rPr>
          <w:rFonts w:ascii="Arial" w:hAnsi="Arial" w:cs="Arial"/>
          <w:color w:val="000000" w:themeColor="text1"/>
          <w:sz w:val="20"/>
          <w:szCs w:val="20"/>
        </w:rPr>
        <w:t>C3</w:t>
      </w:r>
      <w:r w:rsidR="00F46543" w:rsidRPr="00E57FDC">
        <w:rPr>
          <w:rFonts w:ascii="Arial" w:hAnsi="Arial" w:cs="Arial"/>
          <w:color w:val="000000" w:themeColor="text1"/>
          <w:sz w:val="20"/>
          <w:szCs w:val="20"/>
        </w:rPr>
        <w:t xml:space="preserve"> </w:t>
      </w:r>
      <w:proofErr w:type="spellStart"/>
      <w:r w:rsidR="00F46543" w:rsidRPr="00E57FDC">
        <w:rPr>
          <w:rFonts w:ascii="Arial" w:hAnsi="Arial" w:cs="Arial"/>
          <w:color w:val="000000" w:themeColor="text1"/>
          <w:sz w:val="20"/>
          <w:szCs w:val="20"/>
        </w:rPr>
        <w:t>RdSAP</w:t>
      </w:r>
      <w:proofErr w:type="spellEnd"/>
      <w:r w:rsidR="00F46543" w:rsidRPr="00E57FDC">
        <w:rPr>
          <w:rFonts w:ascii="Arial" w:hAnsi="Arial" w:cs="Arial"/>
          <w:color w:val="000000" w:themeColor="text1"/>
          <w:sz w:val="20"/>
          <w:szCs w:val="20"/>
        </w:rPr>
        <w:t xml:space="preserve"> predicts a reduction of 25.94 kWh/m</w:t>
      </w:r>
      <w:r w:rsidR="00F46543" w:rsidRPr="00E57FDC">
        <w:rPr>
          <w:rFonts w:ascii="Arial" w:hAnsi="Arial" w:cs="Arial"/>
          <w:color w:val="000000" w:themeColor="text1"/>
          <w:sz w:val="20"/>
          <w:szCs w:val="20"/>
          <w:vertAlign w:val="superscript"/>
        </w:rPr>
        <w:t>2</w:t>
      </w:r>
      <w:r w:rsidR="00F46543" w:rsidRPr="00E57FDC">
        <w:rPr>
          <w:rFonts w:ascii="Arial" w:hAnsi="Arial" w:cs="Arial"/>
          <w:color w:val="000000" w:themeColor="text1"/>
          <w:sz w:val="20"/>
          <w:szCs w:val="20"/>
        </w:rPr>
        <w:t>yr, SAP 29.73 kWh/m</w:t>
      </w:r>
      <w:r w:rsidR="00F46543" w:rsidRPr="00E57FDC">
        <w:rPr>
          <w:rFonts w:ascii="Arial" w:hAnsi="Arial" w:cs="Arial"/>
          <w:color w:val="000000" w:themeColor="text1"/>
          <w:sz w:val="20"/>
          <w:szCs w:val="20"/>
          <w:vertAlign w:val="superscript"/>
        </w:rPr>
        <w:t>2</w:t>
      </w:r>
      <w:r w:rsidR="00F46543" w:rsidRPr="00E57FDC">
        <w:rPr>
          <w:rFonts w:ascii="Arial" w:hAnsi="Arial" w:cs="Arial"/>
          <w:color w:val="000000" w:themeColor="text1"/>
          <w:sz w:val="20"/>
          <w:szCs w:val="20"/>
        </w:rPr>
        <w:t>yr and IES 33.7 kWh/m</w:t>
      </w:r>
      <w:r w:rsidR="00F46543" w:rsidRPr="00E57FDC">
        <w:rPr>
          <w:rFonts w:ascii="Arial" w:hAnsi="Arial" w:cs="Arial"/>
          <w:color w:val="000000" w:themeColor="text1"/>
          <w:sz w:val="20"/>
          <w:szCs w:val="20"/>
          <w:vertAlign w:val="superscript"/>
        </w:rPr>
        <w:t>2</w:t>
      </w:r>
      <w:r w:rsidR="00F46543" w:rsidRPr="00E57FDC">
        <w:rPr>
          <w:rFonts w:ascii="Arial" w:hAnsi="Arial" w:cs="Arial"/>
          <w:color w:val="000000" w:themeColor="text1"/>
          <w:sz w:val="20"/>
          <w:szCs w:val="20"/>
        </w:rPr>
        <w:t>yr</w:t>
      </w:r>
      <w:r w:rsidR="00753C10" w:rsidRPr="00E57FDC">
        <w:rPr>
          <w:rFonts w:ascii="Arial" w:hAnsi="Arial" w:cs="Arial"/>
          <w:color w:val="000000" w:themeColor="text1"/>
          <w:sz w:val="20"/>
          <w:szCs w:val="20"/>
        </w:rPr>
        <w:t xml:space="preserve">. </w:t>
      </w:r>
    </w:p>
    <w:p w14:paraId="2278E5AC" w14:textId="06EA76DD" w:rsidR="007743C9" w:rsidRPr="00C00749" w:rsidRDefault="007743C9" w:rsidP="007743C9">
      <w:pPr>
        <w:spacing w:after="0" w:line="240" w:lineRule="auto"/>
        <w:jc w:val="center"/>
        <w:rPr>
          <w:rFonts w:ascii="Arial" w:hAnsi="Arial" w:cs="Arial"/>
          <w:sz w:val="16"/>
          <w:szCs w:val="16"/>
        </w:rPr>
      </w:pPr>
    </w:p>
    <w:p w14:paraId="130FB993" w14:textId="7BC3AB8C" w:rsidR="00191F0B" w:rsidRDefault="00AD1E45" w:rsidP="00191F0B">
      <w:pPr>
        <w:autoSpaceDE w:val="0"/>
        <w:autoSpaceDN w:val="0"/>
        <w:adjustRightInd w:val="0"/>
        <w:spacing w:after="0" w:line="240" w:lineRule="auto"/>
        <w:jc w:val="center"/>
        <w:rPr>
          <w:rFonts w:ascii="Arial" w:hAnsi="Arial" w:cs="Arial"/>
          <w:b/>
          <w:sz w:val="16"/>
          <w:szCs w:val="16"/>
        </w:rPr>
      </w:pPr>
      <w:r>
        <w:rPr>
          <w:rFonts w:ascii="Arial" w:hAnsi="Arial" w:cs="Arial"/>
          <w:b/>
          <w:noProof/>
          <w:sz w:val="16"/>
          <w:szCs w:val="16"/>
          <w:lang w:eastAsia="en-GB"/>
        </w:rPr>
        <w:drawing>
          <wp:inline distT="0" distB="0" distL="0" distR="0" wp14:anchorId="5FA51DC7" wp14:editId="476EEE2C">
            <wp:extent cx="4341856" cy="2246020"/>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45722" cy="2248020"/>
                    </a:xfrm>
                    <a:prstGeom prst="rect">
                      <a:avLst/>
                    </a:prstGeom>
                    <a:noFill/>
                    <a:ln>
                      <a:noFill/>
                    </a:ln>
                  </pic:spPr>
                </pic:pic>
              </a:graphicData>
            </a:graphic>
          </wp:inline>
        </w:drawing>
      </w:r>
    </w:p>
    <w:p w14:paraId="5D4EF7D2" w14:textId="2EC0F81D" w:rsidR="00191F0B" w:rsidRPr="00E57FDC" w:rsidRDefault="00191F0B" w:rsidP="00191F0B">
      <w:pPr>
        <w:autoSpaceDE w:val="0"/>
        <w:autoSpaceDN w:val="0"/>
        <w:adjustRightInd w:val="0"/>
        <w:spacing w:after="0" w:line="240" w:lineRule="auto"/>
        <w:jc w:val="center"/>
        <w:rPr>
          <w:rFonts w:ascii="Arial" w:hAnsi="Arial" w:cs="Arial"/>
          <w:b/>
          <w:color w:val="000000"/>
          <w:sz w:val="20"/>
          <w:szCs w:val="20"/>
        </w:rPr>
      </w:pPr>
      <w:r w:rsidRPr="00E57FDC">
        <w:rPr>
          <w:rFonts w:ascii="Arial" w:hAnsi="Arial" w:cs="Arial"/>
          <w:b/>
          <w:color w:val="000000"/>
          <w:sz w:val="20"/>
          <w:szCs w:val="20"/>
        </w:rPr>
        <w:t xml:space="preserve">Fig </w:t>
      </w:r>
      <w:r w:rsidR="0047612E">
        <w:rPr>
          <w:rFonts w:ascii="Arial" w:hAnsi="Arial" w:cs="Arial"/>
          <w:b/>
          <w:color w:val="000000"/>
          <w:sz w:val="20"/>
          <w:szCs w:val="20"/>
        </w:rPr>
        <w:t>8</w:t>
      </w:r>
      <w:r w:rsidRPr="00E57FDC">
        <w:rPr>
          <w:rFonts w:ascii="Arial" w:hAnsi="Arial" w:cs="Arial"/>
          <w:b/>
          <w:color w:val="000000"/>
          <w:sz w:val="20"/>
          <w:szCs w:val="20"/>
        </w:rPr>
        <w:t xml:space="preserve">. </w:t>
      </w:r>
      <w:r w:rsidR="00BF4259" w:rsidRPr="00E57FDC">
        <w:rPr>
          <w:rFonts w:ascii="Arial" w:hAnsi="Arial" w:cs="Arial"/>
          <w:b/>
          <w:color w:val="000000"/>
          <w:sz w:val="20"/>
          <w:szCs w:val="20"/>
        </w:rPr>
        <w:t>Annual reduction on</w:t>
      </w:r>
      <w:r w:rsidRPr="00E57FDC">
        <w:rPr>
          <w:rFonts w:ascii="Arial" w:hAnsi="Arial" w:cs="Arial"/>
          <w:b/>
          <w:color w:val="000000"/>
          <w:sz w:val="20"/>
          <w:szCs w:val="20"/>
        </w:rPr>
        <w:t xml:space="preserve"> space heating (kWh/m</w:t>
      </w:r>
      <w:r w:rsidRPr="00E57FDC">
        <w:rPr>
          <w:rFonts w:ascii="Arial" w:hAnsi="Arial" w:cs="Arial"/>
          <w:b/>
          <w:color w:val="000000"/>
          <w:sz w:val="20"/>
          <w:szCs w:val="20"/>
          <w:vertAlign w:val="superscript"/>
        </w:rPr>
        <w:t>2</w:t>
      </w:r>
      <w:r w:rsidRPr="00E57FDC">
        <w:rPr>
          <w:rFonts w:ascii="Arial" w:hAnsi="Arial" w:cs="Arial"/>
          <w:b/>
          <w:color w:val="000000"/>
          <w:sz w:val="20"/>
          <w:szCs w:val="20"/>
        </w:rPr>
        <w:t>yr) predictions</w:t>
      </w:r>
      <w:r w:rsidR="00C250A2">
        <w:rPr>
          <w:rFonts w:ascii="Arial" w:hAnsi="Arial" w:cs="Arial"/>
          <w:b/>
          <w:color w:val="000000"/>
          <w:sz w:val="20"/>
          <w:szCs w:val="20"/>
        </w:rPr>
        <w:t xml:space="preserve"> </w:t>
      </w:r>
      <w:r w:rsidRPr="00E57FDC">
        <w:rPr>
          <w:rFonts w:ascii="Arial" w:hAnsi="Arial" w:cs="Arial"/>
          <w:b/>
          <w:color w:val="000000"/>
          <w:sz w:val="20"/>
          <w:szCs w:val="20"/>
        </w:rPr>
        <w:t>if EWI is added</w:t>
      </w:r>
      <w:r w:rsidR="00875868" w:rsidRPr="00E57FDC">
        <w:rPr>
          <w:rFonts w:ascii="Arial" w:hAnsi="Arial" w:cs="Arial"/>
          <w:b/>
          <w:color w:val="000000"/>
          <w:sz w:val="20"/>
          <w:szCs w:val="20"/>
        </w:rPr>
        <w:t xml:space="preserve"> </w:t>
      </w:r>
      <w:r w:rsidR="003749FE" w:rsidRPr="00C250A2">
        <w:rPr>
          <w:rFonts w:ascii="Arial" w:hAnsi="Arial" w:cs="Arial"/>
          <w:b/>
          <w:color w:val="000000"/>
          <w:sz w:val="20"/>
          <w:szCs w:val="20"/>
        </w:rPr>
        <w:t>(</w:t>
      </w:r>
      <w:r w:rsidR="003D5A35">
        <w:rPr>
          <w:rFonts w:ascii="Arial" w:hAnsi="Arial" w:cs="Arial"/>
          <w:b/>
          <w:color w:val="000000"/>
          <w:sz w:val="20"/>
          <w:szCs w:val="20"/>
        </w:rPr>
        <w:t>light</w:t>
      </w:r>
      <w:r w:rsidR="003749FE" w:rsidRPr="00C250A2">
        <w:rPr>
          <w:rFonts w:ascii="Arial" w:hAnsi="Arial" w:cs="Arial"/>
          <w:b/>
          <w:color w:val="000000"/>
          <w:sz w:val="20"/>
          <w:szCs w:val="20"/>
        </w:rPr>
        <w:t xml:space="preserve"> colour)</w:t>
      </w:r>
      <w:r w:rsidR="003749FE">
        <w:rPr>
          <w:rFonts w:ascii="Arial" w:hAnsi="Arial" w:cs="Arial"/>
          <w:b/>
          <w:color w:val="000000"/>
          <w:sz w:val="20"/>
          <w:szCs w:val="20"/>
        </w:rPr>
        <w:t xml:space="preserve"> </w:t>
      </w:r>
      <w:r w:rsidR="00875868" w:rsidRPr="00E57FDC">
        <w:rPr>
          <w:rFonts w:ascii="Arial" w:hAnsi="Arial" w:cs="Arial"/>
          <w:b/>
          <w:color w:val="000000"/>
          <w:sz w:val="20"/>
          <w:szCs w:val="20"/>
        </w:rPr>
        <w:t>vs dwellings without EWI</w:t>
      </w:r>
      <w:r w:rsidR="003749FE">
        <w:rPr>
          <w:rFonts w:ascii="Arial" w:hAnsi="Arial" w:cs="Arial"/>
          <w:b/>
          <w:color w:val="000000"/>
          <w:sz w:val="20"/>
          <w:szCs w:val="20"/>
        </w:rPr>
        <w:t xml:space="preserve"> </w:t>
      </w:r>
      <w:r w:rsidR="003749FE" w:rsidRPr="00C250A2">
        <w:rPr>
          <w:rFonts w:ascii="Arial" w:hAnsi="Arial" w:cs="Arial"/>
          <w:b/>
          <w:color w:val="000000"/>
          <w:sz w:val="20"/>
          <w:szCs w:val="20"/>
        </w:rPr>
        <w:t>(</w:t>
      </w:r>
      <w:r w:rsidR="003749FE">
        <w:rPr>
          <w:rFonts w:ascii="Arial" w:hAnsi="Arial" w:cs="Arial"/>
          <w:b/>
          <w:color w:val="000000"/>
          <w:sz w:val="20"/>
          <w:szCs w:val="20"/>
        </w:rPr>
        <w:t>dark</w:t>
      </w:r>
      <w:r w:rsidR="003749FE" w:rsidRPr="00C250A2">
        <w:rPr>
          <w:rFonts w:ascii="Arial" w:hAnsi="Arial" w:cs="Arial"/>
          <w:b/>
          <w:color w:val="000000"/>
          <w:sz w:val="20"/>
          <w:szCs w:val="20"/>
        </w:rPr>
        <w:t xml:space="preserve"> colour)</w:t>
      </w:r>
      <w:r w:rsidR="00875868" w:rsidRPr="00E57FDC">
        <w:rPr>
          <w:rFonts w:ascii="Arial" w:hAnsi="Arial" w:cs="Arial"/>
          <w:b/>
          <w:color w:val="000000"/>
          <w:sz w:val="20"/>
          <w:szCs w:val="20"/>
        </w:rPr>
        <w:t>.</w:t>
      </w:r>
    </w:p>
    <w:p w14:paraId="39860EB4" w14:textId="77777777" w:rsidR="00166308" w:rsidRDefault="00284BBC" w:rsidP="00166308">
      <w:pPr>
        <w:autoSpaceDE w:val="0"/>
        <w:autoSpaceDN w:val="0"/>
        <w:adjustRightInd w:val="0"/>
        <w:spacing w:after="0" w:line="240" w:lineRule="auto"/>
        <w:jc w:val="center"/>
        <w:rPr>
          <w:rFonts w:ascii="Arial" w:hAnsi="Arial" w:cs="Arial"/>
          <w:b/>
          <w:sz w:val="16"/>
          <w:szCs w:val="16"/>
        </w:rPr>
      </w:pPr>
      <w:r>
        <w:rPr>
          <w:rFonts w:ascii="Arial" w:hAnsi="Arial" w:cs="Arial"/>
          <w:b/>
          <w:color w:val="000000"/>
          <w:sz w:val="16"/>
          <w:szCs w:val="16"/>
        </w:rPr>
        <w:t xml:space="preserve"> </w:t>
      </w:r>
    </w:p>
    <w:p w14:paraId="66EED9F1" w14:textId="14770483" w:rsidR="00C339CD" w:rsidRPr="00044333" w:rsidRDefault="00D835E2" w:rsidP="00E57FDC">
      <w:pPr>
        <w:autoSpaceDE w:val="0"/>
        <w:autoSpaceDN w:val="0"/>
        <w:adjustRightInd w:val="0"/>
        <w:spacing w:after="0" w:line="276" w:lineRule="auto"/>
        <w:jc w:val="both"/>
        <w:rPr>
          <w:rFonts w:ascii="Arial" w:hAnsi="Arial" w:cs="Arial"/>
          <w:color w:val="000000" w:themeColor="text1"/>
          <w:sz w:val="20"/>
          <w:szCs w:val="20"/>
        </w:rPr>
      </w:pPr>
      <w:r w:rsidRPr="00E57FDC">
        <w:rPr>
          <w:rFonts w:ascii="Arial" w:hAnsi="Arial" w:cs="Arial"/>
          <w:color w:val="000000" w:themeColor="text1"/>
          <w:sz w:val="20"/>
          <w:szCs w:val="20"/>
        </w:rPr>
        <w:t xml:space="preserve">The results of Table </w:t>
      </w:r>
      <w:r w:rsidR="00E1545D">
        <w:rPr>
          <w:rFonts w:ascii="Arial" w:hAnsi="Arial" w:cs="Arial"/>
          <w:color w:val="000000" w:themeColor="text1"/>
          <w:sz w:val="20"/>
          <w:szCs w:val="20"/>
        </w:rPr>
        <w:t>9</w:t>
      </w:r>
      <w:r w:rsidRPr="00E57FDC">
        <w:rPr>
          <w:rFonts w:ascii="Arial" w:hAnsi="Arial" w:cs="Arial"/>
          <w:color w:val="000000" w:themeColor="text1"/>
          <w:sz w:val="20"/>
          <w:szCs w:val="20"/>
        </w:rPr>
        <w:t xml:space="preserve"> demonstrated that the IES predictions were reliable, </w:t>
      </w:r>
      <w:r w:rsidR="00AD1E45">
        <w:rPr>
          <w:rFonts w:ascii="Arial" w:hAnsi="Arial" w:cs="Arial"/>
          <w:color w:val="000000" w:themeColor="text1"/>
          <w:sz w:val="20"/>
          <w:szCs w:val="20"/>
        </w:rPr>
        <w:t xml:space="preserve">since the models were calibrated and were taking into account </w:t>
      </w:r>
      <w:r w:rsidRPr="00E57FDC">
        <w:rPr>
          <w:rFonts w:ascii="Arial" w:hAnsi="Arial" w:cs="Arial"/>
          <w:color w:val="000000" w:themeColor="text1"/>
          <w:sz w:val="20"/>
          <w:szCs w:val="20"/>
        </w:rPr>
        <w:t>the pre</w:t>
      </w:r>
      <w:r>
        <w:rPr>
          <w:rFonts w:ascii="Arial" w:hAnsi="Arial" w:cs="Arial"/>
          <w:color w:val="000000" w:themeColor="text1"/>
          <w:sz w:val="20"/>
          <w:szCs w:val="20"/>
        </w:rPr>
        <w:t>-</w:t>
      </w:r>
      <w:r w:rsidRPr="00E57FDC">
        <w:rPr>
          <w:rFonts w:ascii="Arial" w:hAnsi="Arial" w:cs="Arial"/>
          <w:color w:val="000000" w:themeColor="text1"/>
          <w:sz w:val="20"/>
          <w:szCs w:val="20"/>
        </w:rPr>
        <w:t xml:space="preserve"> and post-occupants behaviour. </w:t>
      </w:r>
      <w:r w:rsidR="003749FE">
        <w:rPr>
          <w:rFonts w:ascii="Arial" w:hAnsi="Arial" w:cs="Arial"/>
          <w:color w:val="000000" w:themeColor="text1"/>
          <w:sz w:val="20"/>
          <w:szCs w:val="20"/>
        </w:rPr>
        <w:t>Therefore,</w:t>
      </w:r>
      <w:r w:rsidR="004673D6" w:rsidRPr="00E57FDC">
        <w:rPr>
          <w:rFonts w:ascii="Arial" w:hAnsi="Arial" w:cs="Arial"/>
          <w:color w:val="000000" w:themeColor="text1"/>
          <w:sz w:val="20"/>
          <w:szCs w:val="20"/>
        </w:rPr>
        <w:t xml:space="preserve"> it is </w:t>
      </w:r>
      <w:r w:rsidR="00F804D7" w:rsidRPr="00E57FDC">
        <w:rPr>
          <w:rFonts w:ascii="Arial" w:hAnsi="Arial" w:cs="Arial"/>
          <w:color w:val="000000" w:themeColor="text1"/>
          <w:sz w:val="20"/>
          <w:szCs w:val="20"/>
        </w:rPr>
        <w:t xml:space="preserve">already </w:t>
      </w:r>
      <w:r w:rsidR="004673D6" w:rsidRPr="00E57FDC">
        <w:rPr>
          <w:rFonts w:ascii="Arial" w:hAnsi="Arial" w:cs="Arial"/>
          <w:color w:val="000000" w:themeColor="text1"/>
          <w:sz w:val="20"/>
          <w:szCs w:val="20"/>
        </w:rPr>
        <w:t xml:space="preserve">possible to </w:t>
      </w:r>
      <w:r w:rsidR="00F804D7" w:rsidRPr="00E57FDC">
        <w:rPr>
          <w:rFonts w:ascii="Arial" w:hAnsi="Arial" w:cs="Arial"/>
          <w:color w:val="000000" w:themeColor="text1"/>
          <w:sz w:val="20"/>
          <w:szCs w:val="20"/>
        </w:rPr>
        <w:t>quantify</w:t>
      </w:r>
      <w:r w:rsidR="004673D6" w:rsidRPr="00E57FDC">
        <w:rPr>
          <w:rFonts w:ascii="Arial" w:hAnsi="Arial" w:cs="Arial"/>
          <w:color w:val="000000" w:themeColor="text1"/>
          <w:sz w:val="20"/>
          <w:szCs w:val="20"/>
        </w:rPr>
        <w:t xml:space="preserve"> the </w:t>
      </w:r>
      <w:r w:rsidR="00F804D7" w:rsidRPr="00E57FDC">
        <w:rPr>
          <w:rFonts w:ascii="Arial" w:hAnsi="Arial" w:cs="Arial"/>
          <w:color w:val="000000" w:themeColor="text1"/>
          <w:sz w:val="20"/>
          <w:szCs w:val="20"/>
        </w:rPr>
        <w:t xml:space="preserve">actual </w:t>
      </w:r>
      <w:r w:rsidR="004673D6" w:rsidRPr="00E57FDC">
        <w:rPr>
          <w:rFonts w:ascii="Arial" w:hAnsi="Arial" w:cs="Arial"/>
          <w:color w:val="000000" w:themeColor="text1"/>
          <w:sz w:val="20"/>
          <w:szCs w:val="20"/>
        </w:rPr>
        <w:t xml:space="preserve">impact of the EWI on the heating consumption. </w:t>
      </w:r>
      <w:r w:rsidR="003749FE">
        <w:rPr>
          <w:rFonts w:ascii="Arial" w:hAnsi="Arial" w:cs="Arial"/>
          <w:color w:val="000000" w:themeColor="text1"/>
          <w:sz w:val="20"/>
          <w:szCs w:val="20"/>
        </w:rPr>
        <w:t>The</w:t>
      </w:r>
      <w:r w:rsidR="00FD3EF3" w:rsidRPr="00E57FDC">
        <w:rPr>
          <w:rFonts w:ascii="Arial" w:hAnsi="Arial" w:cs="Arial"/>
          <w:color w:val="000000" w:themeColor="text1"/>
          <w:sz w:val="20"/>
          <w:szCs w:val="20"/>
        </w:rPr>
        <w:t xml:space="preserve"> IES predictions of</w:t>
      </w:r>
      <w:r w:rsidR="007B282C" w:rsidRPr="00E57FDC">
        <w:rPr>
          <w:rFonts w:ascii="Arial" w:hAnsi="Arial" w:cs="Arial"/>
          <w:color w:val="000000" w:themeColor="text1"/>
          <w:sz w:val="20"/>
          <w:szCs w:val="20"/>
        </w:rPr>
        <w:t xml:space="preserve"> Fig</w:t>
      </w:r>
      <w:r w:rsidR="00FD3EF3" w:rsidRPr="00E57FDC">
        <w:rPr>
          <w:rFonts w:ascii="Arial" w:hAnsi="Arial" w:cs="Arial"/>
          <w:color w:val="000000" w:themeColor="text1"/>
          <w:sz w:val="20"/>
          <w:szCs w:val="20"/>
        </w:rPr>
        <w:t>ure</w:t>
      </w:r>
      <w:r w:rsidR="007B282C" w:rsidRPr="00E57FDC">
        <w:rPr>
          <w:rFonts w:ascii="Arial" w:hAnsi="Arial" w:cs="Arial"/>
          <w:color w:val="000000" w:themeColor="text1"/>
          <w:sz w:val="20"/>
          <w:szCs w:val="20"/>
        </w:rPr>
        <w:t xml:space="preserve"> </w:t>
      </w:r>
      <w:r w:rsidR="0047612E">
        <w:rPr>
          <w:rFonts w:ascii="Arial" w:hAnsi="Arial" w:cs="Arial"/>
          <w:color w:val="000000" w:themeColor="text1"/>
          <w:sz w:val="20"/>
          <w:szCs w:val="20"/>
        </w:rPr>
        <w:t>8</w:t>
      </w:r>
      <w:r w:rsidR="007B282C" w:rsidRPr="00E57FDC">
        <w:rPr>
          <w:rFonts w:ascii="Arial" w:hAnsi="Arial" w:cs="Arial"/>
          <w:color w:val="000000" w:themeColor="text1"/>
          <w:sz w:val="20"/>
          <w:szCs w:val="20"/>
        </w:rPr>
        <w:t xml:space="preserve"> reveal that</w:t>
      </w:r>
      <w:r w:rsidR="004673D6" w:rsidRPr="00E57FDC">
        <w:rPr>
          <w:rFonts w:ascii="Arial" w:hAnsi="Arial" w:cs="Arial"/>
          <w:color w:val="000000" w:themeColor="text1"/>
          <w:sz w:val="20"/>
          <w:szCs w:val="20"/>
        </w:rPr>
        <w:t>,</w:t>
      </w:r>
      <w:r w:rsidR="007B282C" w:rsidRPr="00E57FDC">
        <w:rPr>
          <w:rFonts w:ascii="Arial" w:hAnsi="Arial" w:cs="Arial"/>
          <w:color w:val="000000" w:themeColor="text1"/>
          <w:sz w:val="20"/>
          <w:szCs w:val="20"/>
        </w:rPr>
        <w:t xml:space="preserve"> </w:t>
      </w:r>
      <w:r w:rsidR="004673D6" w:rsidRPr="00E57FDC">
        <w:rPr>
          <w:rFonts w:ascii="Arial" w:hAnsi="Arial" w:cs="Arial"/>
          <w:color w:val="000000" w:themeColor="text1"/>
          <w:sz w:val="20"/>
          <w:szCs w:val="20"/>
        </w:rPr>
        <w:t>for a complete</w:t>
      </w:r>
      <w:r w:rsidR="007B282C" w:rsidRPr="00E57FDC">
        <w:rPr>
          <w:rFonts w:ascii="Arial" w:hAnsi="Arial" w:cs="Arial"/>
          <w:color w:val="000000" w:themeColor="text1"/>
          <w:sz w:val="20"/>
          <w:szCs w:val="20"/>
        </w:rPr>
        <w:t xml:space="preserve"> year</w:t>
      </w:r>
      <w:r w:rsidR="004673D6" w:rsidRPr="00E57FDC">
        <w:rPr>
          <w:rFonts w:ascii="Arial" w:hAnsi="Arial" w:cs="Arial"/>
          <w:color w:val="000000" w:themeColor="text1"/>
          <w:sz w:val="20"/>
          <w:szCs w:val="20"/>
        </w:rPr>
        <w:t>,</w:t>
      </w:r>
      <w:r w:rsidR="007B282C" w:rsidRPr="00E57FDC">
        <w:rPr>
          <w:rFonts w:ascii="Arial" w:hAnsi="Arial" w:cs="Arial"/>
          <w:color w:val="000000" w:themeColor="text1"/>
          <w:sz w:val="20"/>
          <w:szCs w:val="20"/>
        </w:rPr>
        <w:t xml:space="preserve"> the installation of EWI will reduce the heating consumption </w:t>
      </w:r>
      <w:r w:rsidR="004673D6" w:rsidRPr="00E57FDC">
        <w:rPr>
          <w:rFonts w:ascii="Arial" w:hAnsi="Arial" w:cs="Arial"/>
          <w:color w:val="000000" w:themeColor="text1"/>
          <w:sz w:val="20"/>
          <w:szCs w:val="20"/>
        </w:rPr>
        <w:t xml:space="preserve">of </w:t>
      </w:r>
      <w:r w:rsidR="007B282C" w:rsidRPr="00E57FDC">
        <w:rPr>
          <w:rFonts w:ascii="Arial" w:hAnsi="Arial" w:cs="Arial"/>
          <w:color w:val="000000" w:themeColor="text1"/>
          <w:sz w:val="20"/>
          <w:szCs w:val="20"/>
        </w:rPr>
        <w:t xml:space="preserve">C2 </w:t>
      </w:r>
      <w:r w:rsidR="004673D6" w:rsidRPr="00E57FDC">
        <w:rPr>
          <w:rFonts w:ascii="Arial" w:hAnsi="Arial" w:cs="Arial"/>
          <w:color w:val="000000" w:themeColor="text1"/>
          <w:sz w:val="20"/>
          <w:szCs w:val="20"/>
        </w:rPr>
        <w:t>by</w:t>
      </w:r>
      <w:r w:rsidR="00FD3EF3" w:rsidRPr="00E57FDC">
        <w:rPr>
          <w:rFonts w:ascii="Arial" w:hAnsi="Arial" w:cs="Arial"/>
          <w:color w:val="000000" w:themeColor="text1"/>
          <w:sz w:val="20"/>
          <w:szCs w:val="20"/>
        </w:rPr>
        <w:t xml:space="preserve"> ~ </w:t>
      </w:r>
      <w:r w:rsidR="003749FE" w:rsidRPr="00E57FDC">
        <w:rPr>
          <w:rFonts w:ascii="Arial" w:hAnsi="Arial" w:cs="Arial"/>
          <w:color w:val="000000" w:themeColor="text1"/>
          <w:sz w:val="20"/>
          <w:szCs w:val="20"/>
        </w:rPr>
        <w:t>2</w:t>
      </w:r>
      <w:r w:rsidR="003749FE">
        <w:rPr>
          <w:rFonts w:ascii="Arial" w:hAnsi="Arial" w:cs="Arial"/>
          <w:color w:val="000000" w:themeColor="text1"/>
          <w:sz w:val="20"/>
          <w:szCs w:val="20"/>
        </w:rPr>
        <w:t>1</w:t>
      </w:r>
      <w:r w:rsidR="003749FE" w:rsidRPr="00E57FDC">
        <w:rPr>
          <w:rFonts w:ascii="Arial" w:hAnsi="Arial" w:cs="Arial"/>
          <w:color w:val="000000" w:themeColor="text1"/>
          <w:sz w:val="20"/>
          <w:szCs w:val="20"/>
        </w:rPr>
        <w:t xml:space="preserve"> </w:t>
      </w:r>
      <w:r w:rsidR="00FD3EF3" w:rsidRPr="00E57FDC">
        <w:rPr>
          <w:rFonts w:ascii="Arial" w:hAnsi="Arial" w:cs="Arial"/>
          <w:color w:val="000000" w:themeColor="text1"/>
          <w:sz w:val="20"/>
          <w:szCs w:val="20"/>
        </w:rPr>
        <w:t>kWh/m</w:t>
      </w:r>
      <w:r w:rsidR="00FD3EF3" w:rsidRPr="00E57FDC">
        <w:rPr>
          <w:rFonts w:ascii="Arial" w:hAnsi="Arial" w:cs="Arial"/>
          <w:color w:val="000000" w:themeColor="text1"/>
          <w:sz w:val="20"/>
          <w:szCs w:val="20"/>
          <w:vertAlign w:val="superscript"/>
        </w:rPr>
        <w:t>2</w:t>
      </w:r>
      <w:r w:rsidR="00FD3EF3" w:rsidRPr="00E57FDC">
        <w:rPr>
          <w:rFonts w:ascii="Arial" w:hAnsi="Arial" w:cs="Arial"/>
          <w:color w:val="000000" w:themeColor="text1"/>
          <w:sz w:val="20"/>
          <w:szCs w:val="20"/>
        </w:rPr>
        <w:t xml:space="preserve">yr (14%) </w:t>
      </w:r>
      <w:r w:rsidR="007B282C" w:rsidRPr="00E57FDC">
        <w:rPr>
          <w:rFonts w:ascii="Arial" w:hAnsi="Arial" w:cs="Arial"/>
          <w:color w:val="000000" w:themeColor="text1"/>
          <w:sz w:val="20"/>
          <w:szCs w:val="20"/>
        </w:rPr>
        <w:t xml:space="preserve">and </w:t>
      </w:r>
      <w:r w:rsidR="004673D6" w:rsidRPr="00E57FDC">
        <w:rPr>
          <w:rFonts w:ascii="Arial" w:hAnsi="Arial" w:cs="Arial"/>
          <w:color w:val="000000" w:themeColor="text1"/>
          <w:sz w:val="20"/>
          <w:szCs w:val="20"/>
        </w:rPr>
        <w:t>by</w:t>
      </w:r>
      <w:r w:rsidR="00FD3EF3" w:rsidRPr="00E57FDC">
        <w:rPr>
          <w:rFonts w:ascii="Arial" w:hAnsi="Arial" w:cs="Arial"/>
          <w:color w:val="000000" w:themeColor="text1"/>
          <w:sz w:val="20"/>
          <w:szCs w:val="20"/>
        </w:rPr>
        <w:t xml:space="preserve"> ~ 34kWh/m</w:t>
      </w:r>
      <w:r w:rsidR="00FD3EF3" w:rsidRPr="00E57FDC">
        <w:rPr>
          <w:rFonts w:ascii="Arial" w:hAnsi="Arial" w:cs="Arial"/>
          <w:color w:val="000000" w:themeColor="text1"/>
          <w:sz w:val="20"/>
          <w:szCs w:val="20"/>
          <w:vertAlign w:val="superscript"/>
        </w:rPr>
        <w:t>2</w:t>
      </w:r>
      <w:r w:rsidR="00FD3EF3" w:rsidRPr="00E57FDC">
        <w:rPr>
          <w:rFonts w:ascii="Arial" w:hAnsi="Arial" w:cs="Arial"/>
          <w:color w:val="000000" w:themeColor="text1"/>
          <w:sz w:val="20"/>
          <w:szCs w:val="20"/>
        </w:rPr>
        <w:t xml:space="preserve">yr (30%) </w:t>
      </w:r>
      <w:r w:rsidR="00B52F23" w:rsidRPr="00E57FDC">
        <w:rPr>
          <w:rFonts w:ascii="Arial" w:hAnsi="Arial" w:cs="Arial"/>
          <w:color w:val="000000" w:themeColor="text1"/>
          <w:sz w:val="20"/>
          <w:szCs w:val="20"/>
        </w:rPr>
        <w:t>for C3</w:t>
      </w:r>
      <w:r w:rsidR="00B52F23">
        <w:rPr>
          <w:rFonts w:ascii="Arial" w:hAnsi="Arial" w:cs="Arial"/>
          <w:color w:val="000000" w:themeColor="text1"/>
          <w:sz w:val="20"/>
          <w:szCs w:val="20"/>
        </w:rPr>
        <w:t>.</w:t>
      </w:r>
      <w:r w:rsidR="00B52F23" w:rsidRPr="00E57FDC">
        <w:rPr>
          <w:rFonts w:ascii="Arial" w:hAnsi="Arial" w:cs="Arial"/>
          <w:color w:val="000000" w:themeColor="text1"/>
          <w:sz w:val="20"/>
          <w:szCs w:val="20"/>
        </w:rPr>
        <w:t xml:space="preserve"> </w:t>
      </w:r>
      <w:r w:rsidR="00FD3EF3" w:rsidRPr="00E57FDC">
        <w:rPr>
          <w:rFonts w:ascii="Arial" w:hAnsi="Arial" w:cs="Arial"/>
          <w:color w:val="000000" w:themeColor="text1"/>
          <w:sz w:val="20"/>
          <w:szCs w:val="20"/>
        </w:rPr>
        <w:t>However, it will increase it for C1</w:t>
      </w:r>
      <w:r w:rsidR="004673D6" w:rsidRPr="00E57FDC">
        <w:rPr>
          <w:rFonts w:ascii="Arial" w:hAnsi="Arial" w:cs="Arial"/>
          <w:color w:val="000000" w:themeColor="text1"/>
          <w:sz w:val="20"/>
          <w:szCs w:val="20"/>
        </w:rPr>
        <w:t xml:space="preserve"> by</w:t>
      </w:r>
      <w:r w:rsidR="00FD3EF3" w:rsidRPr="00E57FDC">
        <w:rPr>
          <w:rFonts w:ascii="Arial" w:hAnsi="Arial" w:cs="Arial"/>
          <w:color w:val="000000" w:themeColor="text1"/>
          <w:sz w:val="20"/>
          <w:szCs w:val="20"/>
        </w:rPr>
        <w:t xml:space="preserve"> ~ </w:t>
      </w:r>
      <w:r w:rsidR="003749FE" w:rsidRPr="00E57FDC">
        <w:rPr>
          <w:rFonts w:ascii="Arial" w:hAnsi="Arial" w:cs="Arial"/>
          <w:color w:val="000000" w:themeColor="text1"/>
          <w:sz w:val="20"/>
          <w:szCs w:val="20"/>
        </w:rPr>
        <w:t>1</w:t>
      </w:r>
      <w:r w:rsidR="003749FE">
        <w:rPr>
          <w:rFonts w:ascii="Arial" w:hAnsi="Arial" w:cs="Arial"/>
          <w:color w:val="000000" w:themeColor="text1"/>
          <w:sz w:val="20"/>
          <w:szCs w:val="20"/>
        </w:rPr>
        <w:t>4.5</w:t>
      </w:r>
      <w:r w:rsidR="003749FE" w:rsidRPr="00E57FDC">
        <w:rPr>
          <w:rFonts w:ascii="Arial" w:hAnsi="Arial" w:cs="Arial"/>
          <w:color w:val="000000" w:themeColor="text1"/>
          <w:sz w:val="20"/>
          <w:szCs w:val="20"/>
        </w:rPr>
        <w:t xml:space="preserve"> </w:t>
      </w:r>
      <w:r w:rsidR="00FD3EF3" w:rsidRPr="00E57FDC">
        <w:rPr>
          <w:rFonts w:ascii="Arial" w:hAnsi="Arial" w:cs="Arial"/>
          <w:color w:val="000000" w:themeColor="text1"/>
          <w:sz w:val="20"/>
          <w:szCs w:val="20"/>
        </w:rPr>
        <w:t>kWh/</w:t>
      </w:r>
      <w:r w:rsidR="00FD3EF3" w:rsidRPr="001048F3">
        <w:rPr>
          <w:rFonts w:ascii="Arial" w:hAnsi="Arial" w:cs="Arial"/>
          <w:color w:val="000000" w:themeColor="text1"/>
          <w:sz w:val="20"/>
          <w:szCs w:val="20"/>
        </w:rPr>
        <w:t>m</w:t>
      </w:r>
      <w:r w:rsidR="00FD3EF3" w:rsidRPr="001048F3">
        <w:rPr>
          <w:rFonts w:ascii="Arial" w:hAnsi="Arial" w:cs="Arial"/>
          <w:color w:val="000000" w:themeColor="text1"/>
          <w:sz w:val="20"/>
          <w:szCs w:val="20"/>
          <w:vertAlign w:val="superscript"/>
        </w:rPr>
        <w:t>2</w:t>
      </w:r>
      <w:r w:rsidR="00FD3EF3" w:rsidRPr="001048F3">
        <w:rPr>
          <w:rFonts w:ascii="Arial" w:hAnsi="Arial" w:cs="Arial"/>
          <w:color w:val="000000" w:themeColor="text1"/>
          <w:sz w:val="20"/>
          <w:szCs w:val="20"/>
        </w:rPr>
        <w:t>yr (</w:t>
      </w:r>
      <w:r w:rsidR="00AA7530" w:rsidRPr="001048F3">
        <w:rPr>
          <w:rFonts w:ascii="Arial" w:hAnsi="Arial" w:cs="Arial"/>
          <w:color w:val="000000" w:themeColor="text1"/>
          <w:sz w:val="20"/>
          <w:szCs w:val="20"/>
        </w:rPr>
        <w:t>75</w:t>
      </w:r>
      <w:r w:rsidR="00FD3EF3" w:rsidRPr="001048F3">
        <w:rPr>
          <w:rFonts w:ascii="Arial" w:hAnsi="Arial" w:cs="Arial"/>
          <w:color w:val="000000" w:themeColor="text1"/>
          <w:sz w:val="20"/>
          <w:szCs w:val="20"/>
        </w:rPr>
        <w:t xml:space="preserve">%). </w:t>
      </w:r>
      <w:r w:rsidR="000C084A" w:rsidRPr="000C084A">
        <w:rPr>
          <w:rFonts w:ascii="Arial" w:hAnsi="Arial" w:cs="Arial"/>
          <w:color w:val="000000" w:themeColor="text1"/>
          <w:sz w:val="20"/>
          <w:szCs w:val="20"/>
        </w:rPr>
        <w:t xml:space="preserve">Figure </w:t>
      </w:r>
      <w:r w:rsidR="0047612E">
        <w:rPr>
          <w:rFonts w:ascii="Arial" w:hAnsi="Arial" w:cs="Arial"/>
          <w:color w:val="000000" w:themeColor="text1"/>
          <w:sz w:val="20"/>
          <w:szCs w:val="20"/>
        </w:rPr>
        <w:t>8</w:t>
      </w:r>
      <w:r w:rsidR="000C084A" w:rsidRPr="000C084A">
        <w:rPr>
          <w:rFonts w:ascii="Arial" w:hAnsi="Arial" w:cs="Arial"/>
          <w:color w:val="000000" w:themeColor="text1"/>
          <w:sz w:val="20"/>
          <w:szCs w:val="20"/>
        </w:rPr>
        <w:t xml:space="preserve"> shows how a</w:t>
      </w:r>
      <w:r w:rsidR="00851503" w:rsidRPr="000C084A">
        <w:rPr>
          <w:rFonts w:ascii="Arial" w:hAnsi="Arial" w:cs="Arial"/>
          <w:color w:val="000000" w:themeColor="text1"/>
          <w:sz w:val="20"/>
          <w:szCs w:val="20"/>
        </w:rPr>
        <w:t xml:space="preserve"> reduction of 30% of the heating consumption was expected thanks to the EWI for this project based on </w:t>
      </w:r>
      <w:proofErr w:type="spellStart"/>
      <w:r w:rsidR="00851503" w:rsidRPr="000C084A">
        <w:rPr>
          <w:rFonts w:ascii="Arial" w:hAnsi="Arial" w:cs="Arial"/>
          <w:color w:val="000000" w:themeColor="text1"/>
          <w:sz w:val="20"/>
          <w:szCs w:val="20"/>
        </w:rPr>
        <w:t>RdSAP</w:t>
      </w:r>
      <w:proofErr w:type="spellEnd"/>
      <w:r w:rsidR="00851503" w:rsidRPr="000C084A">
        <w:rPr>
          <w:rFonts w:ascii="Arial" w:hAnsi="Arial" w:cs="Arial"/>
          <w:color w:val="000000" w:themeColor="text1"/>
          <w:sz w:val="20"/>
          <w:szCs w:val="20"/>
        </w:rPr>
        <w:t xml:space="preserve"> calculations.</w:t>
      </w:r>
      <w:r w:rsidR="00044333" w:rsidRPr="000C084A">
        <w:rPr>
          <w:rFonts w:ascii="Arial" w:hAnsi="Arial" w:cs="Arial"/>
          <w:color w:val="000000" w:themeColor="text1"/>
          <w:sz w:val="20"/>
          <w:szCs w:val="20"/>
        </w:rPr>
        <w:t xml:space="preserve"> </w:t>
      </w:r>
      <w:r w:rsidR="000C084A" w:rsidRPr="000C084A">
        <w:rPr>
          <w:rFonts w:ascii="Arial" w:hAnsi="Arial" w:cs="Arial"/>
          <w:color w:val="000000" w:themeColor="text1"/>
          <w:sz w:val="20"/>
          <w:szCs w:val="20"/>
        </w:rPr>
        <w:t>However, o</w:t>
      </w:r>
      <w:r w:rsidR="00851503" w:rsidRPr="000C084A">
        <w:rPr>
          <w:rFonts w:ascii="Arial" w:hAnsi="Arial" w:cs="Arial"/>
          <w:color w:val="000000" w:themeColor="text1"/>
          <w:sz w:val="20"/>
          <w:szCs w:val="20"/>
        </w:rPr>
        <w:t>nly</w:t>
      </w:r>
      <w:r w:rsidR="00C339CD" w:rsidRPr="000C084A">
        <w:rPr>
          <w:rFonts w:ascii="Arial" w:hAnsi="Arial" w:cs="Arial"/>
          <w:color w:val="000000" w:themeColor="text1"/>
          <w:sz w:val="20"/>
          <w:szCs w:val="20"/>
        </w:rPr>
        <w:t xml:space="preserve"> </w:t>
      </w:r>
      <w:r w:rsidR="00C339CD" w:rsidRPr="00044333">
        <w:rPr>
          <w:rFonts w:ascii="Arial" w:hAnsi="Arial" w:cs="Arial"/>
          <w:color w:val="000000" w:themeColor="text1"/>
          <w:sz w:val="20"/>
          <w:szCs w:val="20"/>
        </w:rPr>
        <w:t xml:space="preserve">the Case 3 </w:t>
      </w:r>
      <w:r w:rsidR="00851503" w:rsidRPr="00044333">
        <w:rPr>
          <w:rFonts w:ascii="Arial" w:hAnsi="Arial" w:cs="Arial"/>
          <w:color w:val="000000" w:themeColor="text1"/>
          <w:sz w:val="20"/>
          <w:szCs w:val="20"/>
        </w:rPr>
        <w:t>has a similar reduction</w:t>
      </w:r>
      <w:r w:rsidR="00C339CD" w:rsidRPr="00044333">
        <w:rPr>
          <w:rFonts w:ascii="Arial" w:hAnsi="Arial" w:cs="Arial"/>
          <w:color w:val="000000" w:themeColor="text1"/>
          <w:sz w:val="20"/>
          <w:szCs w:val="20"/>
        </w:rPr>
        <w:t xml:space="preserve">, since the occupants and their habits are similar to the British standard </w:t>
      </w:r>
      <w:r w:rsidR="00044333" w:rsidRPr="00044333">
        <w:rPr>
          <w:rFonts w:ascii="Arial" w:hAnsi="Arial" w:cs="Arial"/>
          <w:color w:val="000000" w:themeColor="text1"/>
          <w:sz w:val="20"/>
          <w:szCs w:val="20"/>
        </w:rPr>
        <w:t xml:space="preserve">habits </w:t>
      </w:r>
      <w:r w:rsidR="00C339CD" w:rsidRPr="00044333">
        <w:rPr>
          <w:rFonts w:ascii="Arial" w:hAnsi="Arial" w:cs="Arial"/>
          <w:color w:val="000000" w:themeColor="text1"/>
          <w:sz w:val="20"/>
          <w:szCs w:val="20"/>
        </w:rPr>
        <w:t xml:space="preserve">used by SAP and </w:t>
      </w:r>
      <w:proofErr w:type="spellStart"/>
      <w:r w:rsidR="00C339CD" w:rsidRPr="00044333">
        <w:rPr>
          <w:rFonts w:ascii="Arial" w:hAnsi="Arial" w:cs="Arial"/>
          <w:color w:val="000000" w:themeColor="text1"/>
          <w:sz w:val="20"/>
          <w:szCs w:val="20"/>
        </w:rPr>
        <w:t>RdSAP</w:t>
      </w:r>
      <w:proofErr w:type="spellEnd"/>
      <w:r w:rsidR="00C339CD" w:rsidRPr="00044333">
        <w:rPr>
          <w:rFonts w:ascii="Arial" w:hAnsi="Arial" w:cs="Arial"/>
          <w:color w:val="000000" w:themeColor="text1"/>
          <w:sz w:val="20"/>
          <w:szCs w:val="20"/>
        </w:rPr>
        <w:t>, and because they d</w:t>
      </w:r>
      <w:r w:rsidR="00B52F23" w:rsidRPr="00044333">
        <w:rPr>
          <w:rFonts w:ascii="Arial" w:hAnsi="Arial" w:cs="Arial"/>
          <w:color w:val="000000" w:themeColor="text1"/>
          <w:sz w:val="20"/>
          <w:szCs w:val="20"/>
        </w:rPr>
        <w:t>id</w:t>
      </w:r>
      <w:r w:rsidR="00C339CD" w:rsidRPr="00044333">
        <w:rPr>
          <w:rFonts w:ascii="Arial" w:hAnsi="Arial" w:cs="Arial"/>
          <w:color w:val="000000" w:themeColor="text1"/>
          <w:sz w:val="20"/>
          <w:szCs w:val="20"/>
        </w:rPr>
        <w:t xml:space="preserve"> not change their habits after the insulation was installed.</w:t>
      </w:r>
    </w:p>
    <w:p w14:paraId="4DD54874" w14:textId="77777777" w:rsidR="00851503" w:rsidRDefault="00851503" w:rsidP="00E57FDC">
      <w:pPr>
        <w:autoSpaceDE w:val="0"/>
        <w:autoSpaceDN w:val="0"/>
        <w:adjustRightInd w:val="0"/>
        <w:spacing w:after="0" w:line="276" w:lineRule="auto"/>
        <w:jc w:val="both"/>
        <w:rPr>
          <w:rFonts w:ascii="Arial" w:hAnsi="Arial" w:cs="Arial"/>
          <w:color w:val="000000" w:themeColor="text1"/>
          <w:sz w:val="20"/>
          <w:szCs w:val="20"/>
        </w:rPr>
      </w:pPr>
    </w:p>
    <w:p w14:paraId="5382D980" w14:textId="54434BE4" w:rsidR="007B282C" w:rsidRPr="00E57FDC" w:rsidRDefault="004660B1" w:rsidP="00E57FDC">
      <w:pPr>
        <w:autoSpaceDE w:val="0"/>
        <w:autoSpaceDN w:val="0"/>
        <w:adjustRightInd w:val="0"/>
        <w:spacing w:after="0" w:line="276" w:lineRule="auto"/>
        <w:jc w:val="both"/>
        <w:rPr>
          <w:rFonts w:ascii="Arial" w:hAnsi="Arial" w:cs="Arial"/>
          <w:color w:val="000000" w:themeColor="text1"/>
          <w:sz w:val="20"/>
          <w:szCs w:val="20"/>
        </w:rPr>
      </w:pPr>
      <w:r w:rsidRPr="00E57FDC">
        <w:rPr>
          <w:rFonts w:ascii="Arial" w:hAnsi="Arial" w:cs="Arial"/>
          <w:color w:val="000000" w:themeColor="text1"/>
          <w:sz w:val="20"/>
          <w:szCs w:val="20"/>
        </w:rPr>
        <w:t xml:space="preserve">Based </w:t>
      </w:r>
      <w:r w:rsidR="00EF3DDF" w:rsidRPr="00E57FDC">
        <w:rPr>
          <w:rFonts w:ascii="Arial" w:hAnsi="Arial" w:cs="Arial"/>
          <w:color w:val="000000" w:themeColor="text1"/>
          <w:sz w:val="20"/>
          <w:szCs w:val="20"/>
        </w:rPr>
        <w:t>on this</w:t>
      </w:r>
      <w:r w:rsidRPr="00E57FDC">
        <w:rPr>
          <w:rFonts w:ascii="Arial" w:hAnsi="Arial" w:cs="Arial"/>
          <w:color w:val="000000" w:themeColor="text1"/>
          <w:sz w:val="20"/>
          <w:szCs w:val="20"/>
        </w:rPr>
        <w:t xml:space="preserve"> data</w:t>
      </w:r>
      <w:r w:rsidR="00EF3DDF" w:rsidRPr="00E57FDC">
        <w:rPr>
          <w:rFonts w:ascii="Arial" w:hAnsi="Arial" w:cs="Arial"/>
          <w:color w:val="000000" w:themeColor="text1"/>
          <w:sz w:val="20"/>
          <w:szCs w:val="20"/>
        </w:rPr>
        <w:t xml:space="preserve"> and the data shown in Table </w:t>
      </w:r>
      <w:r w:rsidR="00E1545D">
        <w:rPr>
          <w:rFonts w:ascii="Arial" w:hAnsi="Arial" w:cs="Arial"/>
          <w:color w:val="000000" w:themeColor="text1"/>
          <w:sz w:val="20"/>
          <w:szCs w:val="20"/>
        </w:rPr>
        <w:t>6</w:t>
      </w:r>
      <w:r w:rsidR="00B52F23">
        <w:rPr>
          <w:rFonts w:ascii="Arial" w:hAnsi="Arial" w:cs="Arial"/>
          <w:color w:val="000000" w:themeColor="text1"/>
          <w:sz w:val="20"/>
          <w:szCs w:val="20"/>
        </w:rPr>
        <w:t xml:space="preserve"> it</w:t>
      </w:r>
      <w:r w:rsidR="00EF3DDF" w:rsidRPr="00E57FDC">
        <w:rPr>
          <w:rFonts w:ascii="Arial" w:hAnsi="Arial" w:cs="Arial"/>
          <w:color w:val="000000" w:themeColor="text1"/>
          <w:sz w:val="20"/>
          <w:szCs w:val="20"/>
        </w:rPr>
        <w:t xml:space="preserve"> is possible to link </w:t>
      </w:r>
      <w:r w:rsidRPr="00E57FDC">
        <w:rPr>
          <w:rFonts w:ascii="Arial" w:hAnsi="Arial" w:cs="Arial"/>
          <w:color w:val="000000" w:themeColor="text1"/>
          <w:sz w:val="20"/>
          <w:szCs w:val="20"/>
        </w:rPr>
        <w:t>variation</w:t>
      </w:r>
      <w:r w:rsidR="00044333">
        <w:rPr>
          <w:rFonts w:ascii="Arial" w:hAnsi="Arial" w:cs="Arial"/>
          <w:color w:val="000000" w:themeColor="text1"/>
          <w:sz w:val="20"/>
          <w:szCs w:val="20"/>
        </w:rPr>
        <w:t>s</w:t>
      </w:r>
      <w:r w:rsidRPr="00E57FDC">
        <w:rPr>
          <w:rFonts w:ascii="Arial" w:hAnsi="Arial" w:cs="Arial"/>
          <w:color w:val="000000" w:themeColor="text1"/>
          <w:sz w:val="20"/>
          <w:szCs w:val="20"/>
        </w:rPr>
        <w:t xml:space="preserve"> </w:t>
      </w:r>
      <w:r w:rsidR="00B52F23">
        <w:rPr>
          <w:rFonts w:ascii="Arial" w:hAnsi="Arial" w:cs="Arial"/>
          <w:color w:val="000000" w:themeColor="text1"/>
          <w:sz w:val="20"/>
          <w:szCs w:val="20"/>
        </w:rPr>
        <w:t>i</w:t>
      </w:r>
      <w:r w:rsidRPr="00E57FDC">
        <w:rPr>
          <w:rFonts w:ascii="Arial" w:hAnsi="Arial" w:cs="Arial"/>
          <w:color w:val="000000" w:themeColor="text1"/>
          <w:sz w:val="20"/>
          <w:szCs w:val="20"/>
        </w:rPr>
        <w:t xml:space="preserve">n internal air temperature </w:t>
      </w:r>
      <w:r w:rsidR="00EF3DDF" w:rsidRPr="00E57FDC">
        <w:rPr>
          <w:rFonts w:ascii="Arial" w:hAnsi="Arial" w:cs="Arial"/>
          <w:color w:val="000000" w:themeColor="text1"/>
          <w:sz w:val="20"/>
          <w:szCs w:val="20"/>
        </w:rPr>
        <w:t xml:space="preserve">to variations of the recorded/predicted energy use and to find an explanation due to a </w:t>
      </w:r>
      <w:r w:rsidRPr="00E57FDC">
        <w:rPr>
          <w:rFonts w:ascii="Arial" w:hAnsi="Arial" w:cs="Arial"/>
          <w:color w:val="000000" w:themeColor="text1"/>
          <w:sz w:val="20"/>
          <w:szCs w:val="20"/>
        </w:rPr>
        <w:t>change in physical aspects of the house (</w:t>
      </w:r>
      <w:r w:rsidR="00EF3DDF" w:rsidRPr="00E57FDC">
        <w:rPr>
          <w:rFonts w:ascii="Arial" w:hAnsi="Arial" w:cs="Arial"/>
          <w:color w:val="000000" w:themeColor="text1"/>
          <w:sz w:val="20"/>
          <w:szCs w:val="20"/>
        </w:rPr>
        <w:t>EWI</w:t>
      </w:r>
      <w:r w:rsidRPr="00E57FDC">
        <w:rPr>
          <w:rFonts w:ascii="Arial" w:hAnsi="Arial" w:cs="Arial"/>
          <w:color w:val="000000" w:themeColor="text1"/>
          <w:sz w:val="20"/>
          <w:szCs w:val="20"/>
        </w:rPr>
        <w:t>)</w:t>
      </w:r>
      <w:r w:rsidR="00EF3DDF" w:rsidRPr="00E57FDC">
        <w:rPr>
          <w:rFonts w:ascii="Arial" w:hAnsi="Arial" w:cs="Arial"/>
          <w:color w:val="000000" w:themeColor="text1"/>
          <w:sz w:val="20"/>
          <w:szCs w:val="20"/>
        </w:rPr>
        <w:t xml:space="preserve"> or </w:t>
      </w:r>
      <w:r w:rsidRPr="00E57FDC">
        <w:rPr>
          <w:rFonts w:ascii="Arial" w:hAnsi="Arial" w:cs="Arial"/>
          <w:color w:val="000000" w:themeColor="text1"/>
          <w:sz w:val="20"/>
          <w:szCs w:val="20"/>
        </w:rPr>
        <w:t>change in occupants</w:t>
      </w:r>
      <w:r w:rsidR="00B52F23">
        <w:rPr>
          <w:rFonts w:ascii="Arial" w:hAnsi="Arial" w:cs="Arial"/>
          <w:color w:val="000000" w:themeColor="text1"/>
          <w:sz w:val="20"/>
          <w:szCs w:val="20"/>
        </w:rPr>
        <w:t>’</w:t>
      </w:r>
      <w:r w:rsidRPr="00E57FDC">
        <w:rPr>
          <w:rFonts w:ascii="Arial" w:hAnsi="Arial" w:cs="Arial"/>
          <w:color w:val="000000" w:themeColor="text1"/>
          <w:sz w:val="20"/>
          <w:szCs w:val="20"/>
        </w:rPr>
        <w:t xml:space="preserve"> behaviour</w:t>
      </w:r>
      <w:r w:rsidR="00EF3DDF" w:rsidRPr="00E57FDC">
        <w:rPr>
          <w:rFonts w:ascii="Arial" w:hAnsi="Arial" w:cs="Arial"/>
          <w:color w:val="000000" w:themeColor="text1"/>
          <w:sz w:val="20"/>
          <w:szCs w:val="20"/>
        </w:rPr>
        <w:t xml:space="preserve">. </w:t>
      </w:r>
      <w:r w:rsidR="000B37ED">
        <w:rPr>
          <w:rFonts w:ascii="Arial" w:hAnsi="Arial" w:cs="Arial"/>
          <w:color w:val="000000" w:themeColor="text1"/>
          <w:sz w:val="20"/>
          <w:szCs w:val="20"/>
        </w:rPr>
        <w:t>For example</w:t>
      </w:r>
      <w:r w:rsidR="00FD3EF3" w:rsidRPr="00E57FDC">
        <w:rPr>
          <w:rFonts w:ascii="Arial" w:hAnsi="Arial" w:cs="Arial"/>
          <w:color w:val="000000" w:themeColor="text1"/>
          <w:sz w:val="20"/>
          <w:szCs w:val="20"/>
        </w:rPr>
        <w:t xml:space="preserve">, C1 was under-heated before the insulation was </w:t>
      </w:r>
      <w:r w:rsidR="00F804D7" w:rsidRPr="00E57FDC">
        <w:rPr>
          <w:rFonts w:ascii="Arial" w:hAnsi="Arial" w:cs="Arial"/>
          <w:color w:val="000000" w:themeColor="text1"/>
          <w:sz w:val="20"/>
          <w:szCs w:val="20"/>
        </w:rPr>
        <w:t>installed;</w:t>
      </w:r>
      <w:r w:rsidR="003C2D38" w:rsidRPr="00E57FDC">
        <w:rPr>
          <w:rFonts w:ascii="Arial" w:hAnsi="Arial" w:cs="Arial"/>
          <w:color w:val="000000" w:themeColor="text1"/>
          <w:sz w:val="20"/>
          <w:szCs w:val="20"/>
        </w:rPr>
        <w:t xml:space="preserve"> the extra heating after insulation </w:t>
      </w:r>
      <w:r w:rsidR="000B37ED">
        <w:rPr>
          <w:rFonts w:ascii="Arial" w:hAnsi="Arial" w:cs="Arial"/>
          <w:color w:val="000000" w:themeColor="text1"/>
          <w:sz w:val="20"/>
          <w:szCs w:val="20"/>
        </w:rPr>
        <w:t>has enabled</w:t>
      </w:r>
      <w:r w:rsidR="00B52F23">
        <w:rPr>
          <w:rFonts w:ascii="Arial" w:hAnsi="Arial" w:cs="Arial"/>
          <w:color w:val="000000" w:themeColor="text1"/>
          <w:sz w:val="20"/>
          <w:szCs w:val="20"/>
        </w:rPr>
        <w:t xml:space="preserve"> raising</w:t>
      </w:r>
      <w:r w:rsidR="000B37ED">
        <w:rPr>
          <w:rFonts w:ascii="Arial" w:hAnsi="Arial" w:cs="Arial"/>
          <w:color w:val="000000" w:themeColor="text1"/>
          <w:sz w:val="20"/>
          <w:szCs w:val="20"/>
        </w:rPr>
        <w:t xml:space="preserve"> the level of comfort in the house to UK norms. C2 maintains the high internal temperatures</w:t>
      </w:r>
      <w:r w:rsidR="00F804D7" w:rsidRPr="00E57FDC">
        <w:rPr>
          <w:rFonts w:ascii="Arial" w:hAnsi="Arial" w:cs="Arial"/>
          <w:color w:val="000000" w:themeColor="text1"/>
          <w:sz w:val="20"/>
          <w:szCs w:val="20"/>
        </w:rPr>
        <w:t>;</w:t>
      </w:r>
      <w:r w:rsidR="003C2D38" w:rsidRPr="00E57FDC">
        <w:rPr>
          <w:rFonts w:ascii="Arial" w:hAnsi="Arial" w:cs="Arial"/>
          <w:color w:val="000000" w:themeColor="text1"/>
          <w:sz w:val="20"/>
          <w:szCs w:val="20"/>
        </w:rPr>
        <w:t xml:space="preserve"> </w:t>
      </w:r>
      <w:r w:rsidR="000B37ED">
        <w:rPr>
          <w:rFonts w:ascii="Arial" w:hAnsi="Arial" w:cs="Arial"/>
          <w:color w:val="000000" w:themeColor="text1"/>
          <w:sz w:val="20"/>
          <w:szCs w:val="20"/>
        </w:rPr>
        <w:t>expanding the parts of the house heated to this level to include</w:t>
      </w:r>
      <w:r w:rsidR="003C2D38" w:rsidRPr="00E57FDC">
        <w:rPr>
          <w:rFonts w:ascii="Arial" w:hAnsi="Arial" w:cs="Arial"/>
          <w:color w:val="000000" w:themeColor="text1"/>
          <w:sz w:val="20"/>
          <w:szCs w:val="20"/>
        </w:rPr>
        <w:t xml:space="preserve"> new rooms</w:t>
      </w:r>
      <w:r w:rsidR="00C339CD" w:rsidRPr="00E57FDC">
        <w:rPr>
          <w:rFonts w:ascii="Arial" w:hAnsi="Arial" w:cs="Arial"/>
          <w:color w:val="000000" w:themeColor="text1"/>
          <w:sz w:val="20"/>
          <w:szCs w:val="20"/>
        </w:rPr>
        <w:t>,</w:t>
      </w:r>
      <w:r w:rsidR="003C2D38" w:rsidRPr="00E57FDC">
        <w:rPr>
          <w:rFonts w:ascii="Arial" w:hAnsi="Arial" w:cs="Arial"/>
          <w:color w:val="000000" w:themeColor="text1"/>
          <w:sz w:val="20"/>
          <w:szCs w:val="20"/>
        </w:rPr>
        <w:t xml:space="preserve"> like the kitchen</w:t>
      </w:r>
      <w:r w:rsidR="00C339CD" w:rsidRPr="00E57FDC">
        <w:rPr>
          <w:rFonts w:ascii="Arial" w:hAnsi="Arial" w:cs="Arial"/>
          <w:color w:val="000000" w:themeColor="text1"/>
          <w:sz w:val="20"/>
          <w:szCs w:val="20"/>
        </w:rPr>
        <w:t>,</w:t>
      </w:r>
      <w:r w:rsidR="003C2D38" w:rsidRPr="00E57FDC">
        <w:rPr>
          <w:rFonts w:ascii="Arial" w:hAnsi="Arial" w:cs="Arial"/>
          <w:color w:val="000000" w:themeColor="text1"/>
          <w:sz w:val="20"/>
          <w:szCs w:val="20"/>
        </w:rPr>
        <w:t xml:space="preserve"> that were </w:t>
      </w:r>
      <w:r w:rsidR="00B52F23" w:rsidRPr="00E57FDC">
        <w:rPr>
          <w:rFonts w:ascii="Arial" w:hAnsi="Arial" w:cs="Arial"/>
          <w:color w:val="000000" w:themeColor="text1"/>
          <w:sz w:val="20"/>
          <w:szCs w:val="20"/>
        </w:rPr>
        <w:t xml:space="preserve">previously </w:t>
      </w:r>
      <w:r w:rsidR="003C2D38" w:rsidRPr="00E57FDC">
        <w:rPr>
          <w:rFonts w:ascii="Arial" w:hAnsi="Arial" w:cs="Arial"/>
          <w:color w:val="000000" w:themeColor="text1"/>
          <w:sz w:val="20"/>
          <w:szCs w:val="20"/>
        </w:rPr>
        <w:t>underused. Finally, C3 keep</w:t>
      </w:r>
      <w:r w:rsidR="00B52F23">
        <w:rPr>
          <w:rFonts w:ascii="Arial" w:hAnsi="Arial" w:cs="Arial"/>
          <w:color w:val="000000" w:themeColor="text1"/>
          <w:sz w:val="20"/>
          <w:szCs w:val="20"/>
        </w:rPr>
        <w:t>s</w:t>
      </w:r>
      <w:r w:rsidR="003C2D38" w:rsidRPr="00E57FDC">
        <w:rPr>
          <w:rFonts w:ascii="Arial" w:hAnsi="Arial" w:cs="Arial"/>
          <w:color w:val="000000" w:themeColor="text1"/>
          <w:sz w:val="20"/>
          <w:szCs w:val="20"/>
        </w:rPr>
        <w:t xml:space="preserve"> the same habits before and after the insulation was installed, </w:t>
      </w:r>
      <w:r w:rsidR="000B37ED">
        <w:rPr>
          <w:rFonts w:ascii="Arial" w:hAnsi="Arial" w:cs="Arial"/>
          <w:color w:val="000000" w:themeColor="text1"/>
          <w:sz w:val="20"/>
          <w:szCs w:val="20"/>
        </w:rPr>
        <w:t>resulting in a reduction i</w:t>
      </w:r>
      <w:r w:rsidR="003C2D38" w:rsidRPr="00E57FDC">
        <w:rPr>
          <w:rFonts w:ascii="Arial" w:hAnsi="Arial" w:cs="Arial"/>
          <w:color w:val="000000" w:themeColor="text1"/>
          <w:sz w:val="20"/>
          <w:szCs w:val="20"/>
        </w:rPr>
        <w:t xml:space="preserve">n heating </w:t>
      </w:r>
      <w:r w:rsidR="000B37ED">
        <w:rPr>
          <w:rFonts w:ascii="Arial" w:hAnsi="Arial" w:cs="Arial"/>
          <w:color w:val="000000" w:themeColor="text1"/>
          <w:sz w:val="20"/>
          <w:szCs w:val="20"/>
        </w:rPr>
        <w:t>energy that can be</w:t>
      </w:r>
      <w:r w:rsidR="003C2D38" w:rsidRPr="00E57FDC">
        <w:rPr>
          <w:rFonts w:ascii="Arial" w:hAnsi="Arial" w:cs="Arial"/>
          <w:color w:val="000000" w:themeColor="text1"/>
          <w:sz w:val="20"/>
          <w:szCs w:val="20"/>
        </w:rPr>
        <w:t xml:space="preserve"> </w:t>
      </w:r>
      <w:r w:rsidR="000B37ED">
        <w:rPr>
          <w:rFonts w:ascii="Arial" w:hAnsi="Arial" w:cs="Arial"/>
          <w:color w:val="000000" w:themeColor="text1"/>
          <w:sz w:val="20"/>
          <w:szCs w:val="20"/>
        </w:rPr>
        <w:t xml:space="preserve">directly </w:t>
      </w:r>
      <w:r w:rsidR="00811209" w:rsidRPr="00E57FDC">
        <w:rPr>
          <w:rFonts w:ascii="Arial" w:hAnsi="Arial" w:cs="Arial"/>
          <w:color w:val="000000" w:themeColor="text1"/>
          <w:sz w:val="20"/>
          <w:szCs w:val="20"/>
        </w:rPr>
        <w:t>attributable to the EWI</w:t>
      </w:r>
      <w:r w:rsidR="003C2D38" w:rsidRPr="00E57FDC">
        <w:rPr>
          <w:rFonts w:ascii="Arial" w:hAnsi="Arial" w:cs="Arial"/>
          <w:color w:val="000000" w:themeColor="text1"/>
          <w:sz w:val="20"/>
          <w:szCs w:val="20"/>
        </w:rPr>
        <w:t xml:space="preserve">. </w:t>
      </w:r>
      <w:r w:rsidR="00811209" w:rsidRPr="00E57FDC">
        <w:rPr>
          <w:rFonts w:ascii="Arial" w:hAnsi="Arial" w:cs="Arial"/>
          <w:color w:val="000000" w:themeColor="text1"/>
          <w:sz w:val="20"/>
          <w:szCs w:val="20"/>
        </w:rPr>
        <w:t>This reduction is also larger in</w:t>
      </w:r>
      <w:r w:rsidR="004673D6" w:rsidRPr="00E57FDC">
        <w:rPr>
          <w:rFonts w:ascii="Arial" w:hAnsi="Arial" w:cs="Arial"/>
          <w:color w:val="000000" w:themeColor="text1"/>
          <w:sz w:val="20"/>
          <w:szCs w:val="20"/>
        </w:rPr>
        <w:t xml:space="preserve"> comparison with C1 and C2, because C3 has an extra external wall</w:t>
      </w:r>
      <w:r w:rsidR="003C2D38" w:rsidRPr="00E57FDC">
        <w:rPr>
          <w:rFonts w:ascii="Arial" w:hAnsi="Arial" w:cs="Arial"/>
          <w:color w:val="000000" w:themeColor="text1"/>
          <w:sz w:val="20"/>
          <w:szCs w:val="20"/>
        </w:rPr>
        <w:t xml:space="preserve">. </w:t>
      </w:r>
      <w:r w:rsidR="00FD3EF3" w:rsidRPr="00E57FDC">
        <w:rPr>
          <w:rFonts w:ascii="Arial" w:hAnsi="Arial" w:cs="Arial"/>
          <w:color w:val="000000" w:themeColor="text1"/>
          <w:sz w:val="20"/>
          <w:szCs w:val="20"/>
        </w:rPr>
        <w:t>In addition,</w:t>
      </w:r>
      <w:r w:rsidR="003C2D38" w:rsidRPr="00E57FDC">
        <w:rPr>
          <w:rFonts w:ascii="Arial" w:hAnsi="Arial" w:cs="Arial"/>
          <w:color w:val="000000" w:themeColor="text1"/>
          <w:sz w:val="20"/>
          <w:szCs w:val="20"/>
        </w:rPr>
        <w:t xml:space="preserve"> EWI </w:t>
      </w:r>
      <w:r w:rsidR="00811209" w:rsidRPr="00E57FDC">
        <w:rPr>
          <w:rFonts w:ascii="Arial" w:hAnsi="Arial" w:cs="Arial"/>
          <w:color w:val="000000" w:themeColor="text1"/>
          <w:sz w:val="20"/>
          <w:szCs w:val="20"/>
        </w:rPr>
        <w:t xml:space="preserve">reduces the differences between room temperatures, increasing the </w:t>
      </w:r>
      <w:r w:rsidR="000B37ED">
        <w:rPr>
          <w:rFonts w:ascii="Arial" w:hAnsi="Arial" w:cs="Arial"/>
          <w:color w:val="000000" w:themeColor="text1"/>
          <w:sz w:val="20"/>
          <w:szCs w:val="20"/>
        </w:rPr>
        <w:t xml:space="preserve">general levels of </w:t>
      </w:r>
      <w:r w:rsidR="00811209" w:rsidRPr="00E57FDC">
        <w:rPr>
          <w:rFonts w:ascii="Arial" w:hAnsi="Arial" w:cs="Arial"/>
          <w:color w:val="000000" w:themeColor="text1"/>
          <w:sz w:val="20"/>
          <w:szCs w:val="20"/>
        </w:rPr>
        <w:t xml:space="preserve">comfort </w:t>
      </w:r>
      <w:r w:rsidR="000B37ED">
        <w:rPr>
          <w:rFonts w:ascii="Arial" w:hAnsi="Arial" w:cs="Arial"/>
          <w:color w:val="000000" w:themeColor="text1"/>
          <w:sz w:val="20"/>
          <w:szCs w:val="20"/>
        </w:rPr>
        <w:t>throughout</w:t>
      </w:r>
      <w:r w:rsidR="00FD3EF3" w:rsidRPr="00E57FDC">
        <w:rPr>
          <w:rFonts w:ascii="Arial" w:hAnsi="Arial" w:cs="Arial"/>
          <w:color w:val="000000" w:themeColor="text1"/>
          <w:sz w:val="20"/>
          <w:szCs w:val="20"/>
        </w:rPr>
        <w:t xml:space="preserve"> </w:t>
      </w:r>
      <w:r w:rsidR="00811209" w:rsidRPr="00E57FDC">
        <w:rPr>
          <w:rFonts w:ascii="Arial" w:hAnsi="Arial" w:cs="Arial"/>
          <w:color w:val="000000" w:themeColor="text1"/>
          <w:sz w:val="20"/>
          <w:szCs w:val="20"/>
        </w:rPr>
        <w:t>C1, C2, and C3.</w:t>
      </w:r>
      <w:r w:rsidR="00C339CD" w:rsidRPr="00E57FDC">
        <w:rPr>
          <w:rFonts w:ascii="Arial" w:hAnsi="Arial" w:cs="Arial"/>
          <w:color w:val="000000" w:themeColor="text1"/>
          <w:sz w:val="20"/>
          <w:szCs w:val="20"/>
        </w:rPr>
        <w:t xml:space="preserve"> </w:t>
      </w:r>
    </w:p>
    <w:p w14:paraId="5DDEF876" w14:textId="77777777" w:rsidR="007B282C" w:rsidRPr="00E57FDC" w:rsidRDefault="007B282C" w:rsidP="00E57FDC">
      <w:pPr>
        <w:autoSpaceDE w:val="0"/>
        <w:autoSpaceDN w:val="0"/>
        <w:adjustRightInd w:val="0"/>
        <w:spacing w:after="0" w:line="276" w:lineRule="auto"/>
        <w:rPr>
          <w:rFonts w:ascii="Arial" w:hAnsi="Arial" w:cs="Arial"/>
          <w:b/>
          <w:color w:val="000000" w:themeColor="text1"/>
          <w:sz w:val="20"/>
          <w:szCs w:val="20"/>
        </w:rPr>
      </w:pPr>
    </w:p>
    <w:p w14:paraId="4DEEB576" w14:textId="622F5BE9" w:rsidR="00831ACB" w:rsidRPr="00E57FDC" w:rsidRDefault="009D2F03" w:rsidP="00E57FDC">
      <w:pPr>
        <w:autoSpaceDE w:val="0"/>
        <w:autoSpaceDN w:val="0"/>
        <w:adjustRightInd w:val="0"/>
        <w:spacing w:after="0" w:line="276" w:lineRule="auto"/>
        <w:jc w:val="both"/>
        <w:rPr>
          <w:rStyle w:val="A10"/>
          <w:rFonts w:ascii="Arial" w:hAnsi="Arial" w:cs="Arial"/>
          <w:color w:val="000000" w:themeColor="text1"/>
          <w:sz w:val="20"/>
          <w:szCs w:val="20"/>
        </w:rPr>
      </w:pPr>
      <w:r w:rsidRPr="00E57FDC">
        <w:rPr>
          <w:rFonts w:ascii="Arial" w:hAnsi="Arial" w:cs="Arial"/>
          <w:color w:val="000000" w:themeColor="text1"/>
          <w:sz w:val="20"/>
          <w:szCs w:val="20"/>
        </w:rPr>
        <w:t xml:space="preserve">Finally, </w:t>
      </w:r>
      <w:r w:rsidR="0091561A" w:rsidRPr="00E57FDC">
        <w:rPr>
          <w:rFonts w:ascii="Arial" w:hAnsi="Arial" w:cs="Arial"/>
          <w:color w:val="000000" w:themeColor="text1"/>
          <w:sz w:val="20"/>
          <w:szCs w:val="20"/>
        </w:rPr>
        <w:t xml:space="preserve">Figure </w:t>
      </w:r>
      <w:r w:rsidR="00F6392B" w:rsidRPr="00E57FDC">
        <w:rPr>
          <w:rFonts w:ascii="Arial" w:hAnsi="Arial" w:cs="Arial"/>
          <w:color w:val="000000" w:themeColor="text1"/>
          <w:sz w:val="20"/>
          <w:szCs w:val="20"/>
        </w:rPr>
        <w:t>8</w:t>
      </w:r>
      <w:r w:rsidR="0091561A" w:rsidRPr="00E57FDC">
        <w:rPr>
          <w:rFonts w:ascii="Arial" w:hAnsi="Arial" w:cs="Arial"/>
          <w:color w:val="000000" w:themeColor="text1"/>
          <w:sz w:val="20"/>
          <w:szCs w:val="20"/>
        </w:rPr>
        <w:t xml:space="preserve"> compares</w:t>
      </w:r>
      <w:r w:rsidR="00993926" w:rsidRPr="00E57FDC">
        <w:rPr>
          <w:rFonts w:ascii="Arial" w:hAnsi="Arial" w:cs="Arial"/>
          <w:color w:val="000000" w:themeColor="text1"/>
          <w:sz w:val="20"/>
          <w:szCs w:val="20"/>
        </w:rPr>
        <w:t xml:space="preserve"> </w:t>
      </w:r>
      <w:r w:rsidR="0091561A" w:rsidRPr="00E57FDC">
        <w:rPr>
          <w:rFonts w:ascii="Arial" w:hAnsi="Arial" w:cs="Arial"/>
          <w:color w:val="000000" w:themeColor="text1"/>
          <w:sz w:val="20"/>
          <w:szCs w:val="20"/>
        </w:rPr>
        <w:t>the pre</w:t>
      </w:r>
      <w:r w:rsidR="00B52F23">
        <w:rPr>
          <w:rFonts w:ascii="Arial" w:hAnsi="Arial" w:cs="Arial"/>
          <w:color w:val="000000" w:themeColor="text1"/>
          <w:sz w:val="20"/>
          <w:szCs w:val="20"/>
        </w:rPr>
        <w:t>-</w:t>
      </w:r>
      <w:r w:rsidR="0091561A" w:rsidRPr="00E57FDC">
        <w:rPr>
          <w:rFonts w:ascii="Arial" w:hAnsi="Arial" w:cs="Arial"/>
          <w:color w:val="000000" w:themeColor="text1"/>
          <w:sz w:val="20"/>
          <w:szCs w:val="20"/>
        </w:rPr>
        <w:t xml:space="preserve"> an</w:t>
      </w:r>
      <w:r w:rsidR="008A02A4" w:rsidRPr="00E57FDC">
        <w:rPr>
          <w:rFonts w:ascii="Arial" w:hAnsi="Arial" w:cs="Arial"/>
          <w:color w:val="000000" w:themeColor="text1"/>
          <w:sz w:val="20"/>
          <w:szCs w:val="20"/>
        </w:rPr>
        <w:t>d post-insulation external wall</w:t>
      </w:r>
      <w:r w:rsidR="0091561A" w:rsidRPr="00E57FDC">
        <w:rPr>
          <w:rFonts w:ascii="Arial" w:hAnsi="Arial" w:cs="Arial"/>
          <w:color w:val="000000" w:themeColor="text1"/>
          <w:sz w:val="20"/>
          <w:szCs w:val="20"/>
        </w:rPr>
        <w:t xml:space="preserve"> heat loss (W/k) </w:t>
      </w:r>
      <w:r w:rsidR="000B37ED">
        <w:rPr>
          <w:rFonts w:ascii="Arial" w:hAnsi="Arial" w:cs="Arial"/>
          <w:color w:val="000000" w:themeColor="text1"/>
          <w:sz w:val="20"/>
          <w:szCs w:val="20"/>
        </w:rPr>
        <w:t>as a proportion of</w:t>
      </w:r>
      <w:r w:rsidR="0091561A" w:rsidRPr="00E57FDC">
        <w:rPr>
          <w:rFonts w:ascii="Arial" w:hAnsi="Arial" w:cs="Arial"/>
          <w:color w:val="000000" w:themeColor="text1"/>
          <w:sz w:val="20"/>
          <w:szCs w:val="20"/>
        </w:rPr>
        <w:t xml:space="preserve"> the total heat loss of the fabric (heat transfer coefficient)</w:t>
      </w:r>
      <w:r w:rsidR="008A02A4" w:rsidRPr="00E57FDC">
        <w:rPr>
          <w:rFonts w:ascii="Arial" w:hAnsi="Arial" w:cs="Arial"/>
          <w:color w:val="000000" w:themeColor="text1"/>
          <w:sz w:val="20"/>
          <w:szCs w:val="20"/>
        </w:rPr>
        <w:t>.</w:t>
      </w:r>
      <w:r w:rsidR="0091561A" w:rsidRPr="00E57FDC">
        <w:rPr>
          <w:rFonts w:ascii="Arial" w:hAnsi="Arial" w:cs="Arial"/>
          <w:color w:val="000000" w:themeColor="text1"/>
          <w:sz w:val="20"/>
          <w:szCs w:val="20"/>
        </w:rPr>
        <w:t xml:space="preserve"> </w:t>
      </w:r>
      <w:r w:rsidR="00B46DF9" w:rsidRPr="00E57FDC">
        <w:rPr>
          <w:rFonts w:ascii="Arial" w:hAnsi="Arial" w:cs="Arial"/>
          <w:color w:val="000000" w:themeColor="text1"/>
          <w:sz w:val="20"/>
          <w:szCs w:val="20"/>
        </w:rPr>
        <w:t>IES does not generate a "heat loss coefficient" of the fabric, or a list of the various elements that define the thermal performance of the fabric and their respective heat losses.</w:t>
      </w:r>
      <w:r w:rsidR="008A02A4" w:rsidRPr="00E57FDC">
        <w:rPr>
          <w:rFonts w:ascii="Arial" w:hAnsi="Arial" w:cs="Arial"/>
          <w:color w:val="000000" w:themeColor="text1"/>
          <w:sz w:val="20"/>
          <w:szCs w:val="20"/>
        </w:rPr>
        <w:t xml:space="preserve"> </w:t>
      </w:r>
      <w:r w:rsidR="0091561A" w:rsidRPr="00E57FDC">
        <w:rPr>
          <w:rFonts w:ascii="Arial" w:hAnsi="Arial" w:cs="Arial"/>
          <w:color w:val="000000" w:themeColor="text1"/>
          <w:sz w:val="20"/>
          <w:szCs w:val="20"/>
        </w:rPr>
        <w:t xml:space="preserve">The heat transfer coefficient is a key figure </w:t>
      </w:r>
      <w:r w:rsidR="00123C8B">
        <w:rPr>
          <w:rFonts w:ascii="Arial" w:hAnsi="Arial" w:cs="Arial"/>
          <w:color w:val="000000" w:themeColor="text1"/>
          <w:sz w:val="20"/>
          <w:szCs w:val="20"/>
        </w:rPr>
        <w:t xml:space="preserve">for predicting </w:t>
      </w:r>
      <w:r w:rsidR="0091561A" w:rsidRPr="00E57FDC">
        <w:rPr>
          <w:rFonts w:ascii="Arial" w:hAnsi="Arial" w:cs="Arial"/>
          <w:color w:val="000000" w:themeColor="text1"/>
          <w:sz w:val="20"/>
          <w:szCs w:val="20"/>
        </w:rPr>
        <w:t>the amount of heating demand to achieve comfort w</w:t>
      </w:r>
      <w:r w:rsidR="002C249B" w:rsidRPr="00E57FDC">
        <w:rPr>
          <w:rFonts w:ascii="Arial" w:hAnsi="Arial" w:cs="Arial"/>
          <w:color w:val="000000" w:themeColor="text1"/>
          <w:sz w:val="20"/>
          <w:szCs w:val="20"/>
        </w:rPr>
        <w:t>ithin a dwelling. It includes the heat loss through the external walls and other elements such as ground floor, roof windows etc., the heat loss due to thermal bridges and infiltration.</w:t>
      </w:r>
      <w:r w:rsidR="00234760" w:rsidRPr="00E57FDC">
        <w:rPr>
          <w:rFonts w:ascii="Arial" w:hAnsi="Arial" w:cs="Arial"/>
          <w:color w:val="000000" w:themeColor="text1"/>
          <w:sz w:val="20"/>
          <w:szCs w:val="20"/>
        </w:rPr>
        <w:t xml:space="preserve"> The h</w:t>
      </w:r>
      <w:r w:rsidR="007D0360" w:rsidRPr="00E57FDC">
        <w:rPr>
          <w:rFonts w:ascii="Arial" w:hAnsi="Arial" w:cs="Arial"/>
          <w:color w:val="000000" w:themeColor="text1"/>
          <w:sz w:val="20"/>
          <w:szCs w:val="20"/>
        </w:rPr>
        <w:t>eat loss through external wall</w:t>
      </w:r>
      <w:r w:rsidR="00234760" w:rsidRPr="00E57FDC">
        <w:rPr>
          <w:rFonts w:ascii="Arial" w:hAnsi="Arial" w:cs="Arial"/>
          <w:color w:val="000000" w:themeColor="text1"/>
          <w:sz w:val="20"/>
          <w:szCs w:val="20"/>
        </w:rPr>
        <w:t>s</w:t>
      </w:r>
      <w:r w:rsidR="007D0360" w:rsidRPr="00E57FDC">
        <w:rPr>
          <w:rFonts w:ascii="Arial" w:hAnsi="Arial" w:cs="Arial"/>
          <w:color w:val="000000" w:themeColor="text1"/>
          <w:sz w:val="20"/>
          <w:szCs w:val="20"/>
        </w:rPr>
        <w:t xml:space="preserve"> represents a 25% of the total heat</w:t>
      </w:r>
      <w:r w:rsidR="00AE4432">
        <w:rPr>
          <w:rFonts w:ascii="Arial" w:hAnsi="Arial" w:cs="Arial"/>
          <w:color w:val="000000" w:themeColor="text1"/>
          <w:sz w:val="20"/>
          <w:szCs w:val="20"/>
        </w:rPr>
        <w:t xml:space="preserve"> loss of the fabric for terraced</w:t>
      </w:r>
      <w:r w:rsidR="007D0360" w:rsidRPr="00E57FDC">
        <w:rPr>
          <w:rFonts w:ascii="Arial" w:hAnsi="Arial" w:cs="Arial"/>
          <w:color w:val="000000" w:themeColor="text1"/>
          <w:sz w:val="20"/>
          <w:szCs w:val="20"/>
        </w:rPr>
        <w:t xml:space="preserve"> dwellings (C1, C2) and a </w:t>
      </w:r>
      <w:r w:rsidR="002C249B" w:rsidRPr="00E57FDC">
        <w:rPr>
          <w:rFonts w:ascii="Arial" w:hAnsi="Arial" w:cs="Arial"/>
          <w:color w:val="000000" w:themeColor="text1"/>
          <w:sz w:val="20"/>
          <w:szCs w:val="20"/>
        </w:rPr>
        <w:t xml:space="preserve">40% for </w:t>
      </w:r>
      <w:r w:rsidR="00601089" w:rsidRPr="00E57FDC">
        <w:rPr>
          <w:rFonts w:ascii="Arial" w:hAnsi="Arial" w:cs="Arial"/>
          <w:color w:val="000000" w:themeColor="text1"/>
          <w:sz w:val="20"/>
          <w:szCs w:val="20"/>
        </w:rPr>
        <w:t xml:space="preserve">end-terrace </w:t>
      </w:r>
      <w:r w:rsidR="002C249B" w:rsidRPr="00E57FDC">
        <w:rPr>
          <w:rFonts w:ascii="Arial" w:hAnsi="Arial" w:cs="Arial"/>
          <w:color w:val="000000" w:themeColor="text1"/>
          <w:sz w:val="20"/>
          <w:szCs w:val="20"/>
        </w:rPr>
        <w:t xml:space="preserve">ones (C3), which have an extra external wall. Figure </w:t>
      </w:r>
      <w:r w:rsidR="0047612E">
        <w:rPr>
          <w:rFonts w:ascii="Arial" w:hAnsi="Arial" w:cs="Arial"/>
          <w:color w:val="000000" w:themeColor="text1"/>
          <w:sz w:val="20"/>
          <w:szCs w:val="20"/>
        </w:rPr>
        <w:t>9</w:t>
      </w:r>
      <w:r w:rsidR="002C249B" w:rsidRPr="00E57FDC">
        <w:rPr>
          <w:rFonts w:ascii="Arial" w:hAnsi="Arial" w:cs="Arial"/>
          <w:color w:val="000000" w:themeColor="text1"/>
          <w:sz w:val="20"/>
          <w:szCs w:val="20"/>
        </w:rPr>
        <w:t xml:space="preserve"> shows how the EWI has a greater impact for an end-terrace in comparison with the mid-terrace dwellings. </w:t>
      </w:r>
      <w:r w:rsidR="00234760" w:rsidRPr="00E57FDC">
        <w:rPr>
          <w:rFonts w:ascii="Arial" w:hAnsi="Arial" w:cs="Arial"/>
          <w:color w:val="000000" w:themeColor="text1"/>
          <w:sz w:val="20"/>
          <w:szCs w:val="20"/>
        </w:rPr>
        <w:t xml:space="preserve">In this way, </w:t>
      </w:r>
      <w:r w:rsidR="002C249B" w:rsidRPr="00E57FDC">
        <w:rPr>
          <w:rFonts w:ascii="Arial" w:hAnsi="Arial" w:cs="Arial"/>
          <w:color w:val="000000" w:themeColor="text1"/>
          <w:sz w:val="20"/>
          <w:szCs w:val="20"/>
        </w:rPr>
        <w:t xml:space="preserve">C3 reduces 60 W/K the heat loss through external walls, while C1 and C2 </w:t>
      </w:r>
      <w:r w:rsidR="00234760" w:rsidRPr="00E57FDC">
        <w:rPr>
          <w:rFonts w:ascii="Arial" w:hAnsi="Arial" w:cs="Arial"/>
          <w:color w:val="000000" w:themeColor="text1"/>
          <w:sz w:val="20"/>
          <w:szCs w:val="20"/>
        </w:rPr>
        <w:t>only</w:t>
      </w:r>
      <w:r w:rsidR="00123C8B">
        <w:rPr>
          <w:rFonts w:ascii="Arial" w:hAnsi="Arial" w:cs="Arial"/>
          <w:color w:val="000000" w:themeColor="text1"/>
          <w:sz w:val="20"/>
          <w:szCs w:val="20"/>
        </w:rPr>
        <w:t xml:space="preserve"> reduces by</w:t>
      </w:r>
      <w:r w:rsidR="002C249B" w:rsidRPr="00E57FDC">
        <w:rPr>
          <w:rFonts w:ascii="Arial" w:hAnsi="Arial" w:cs="Arial"/>
          <w:color w:val="000000" w:themeColor="text1"/>
          <w:sz w:val="20"/>
          <w:szCs w:val="20"/>
        </w:rPr>
        <w:t xml:space="preserve"> 24 W/K</w:t>
      </w:r>
      <w:r w:rsidR="00234760" w:rsidRPr="00E57FDC">
        <w:rPr>
          <w:rFonts w:ascii="Arial" w:hAnsi="Arial" w:cs="Arial"/>
          <w:color w:val="000000" w:themeColor="text1"/>
          <w:sz w:val="20"/>
          <w:szCs w:val="20"/>
        </w:rPr>
        <w:t xml:space="preserve">. </w:t>
      </w:r>
      <w:r w:rsidR="00831ACB" w:rsidRPr="00E57FDC">
        <w:rPr>
          <w:rFonts w:ascii="Arial" w:hAnsi="Arial" w:cs="Arial"/>
          <w:color w:val="000000" w:themeColor="text1"/>
          <w:sz w:val="20"/>
          <w:szCs w:val="20"/>
        </w:rPr>
        <w:t>Therefore</w:t>
      </w:r>
      <w:r w:rsidR="00234760" w:rsidRPr="00E57FDC">
        <w:rPr>
          <w:rFonts w:ascii="Arial" w:hAnsi="Arial" w:cs="Arial"/>
          <w:color w:val="000000" w:themeColor="text1"/>
          <w:sz w:val="20"/>
          <w:szCs w:val="20"/>
        </w:rPr>
        <w:t>,</w:t>
      </w:r>
      <w:r w:rsidR="00831ACB" w:rsidRPr="00E57FDC">
        <w:rPr>
          <w:rFonts w:ascii="Arial" w:hAnsi="Arial" w:cs="Arial"/>
          <w:color w:val="000000" w:themeColor="text1"/>
          <w:sz w:val="20"/>
          <w:szCs w:val="20"/>
        </w:rPr>
        <w:t xml:space="preserve"> the impact of EWI in </w:t>
      </w:r>
      <w:r w:rsidR="00234760" w:rsidRPr="00E57FDC">
        <w:rPr>
          <w:rFonts w:ascii="Arial" w:hAnsi="Arial" w:cs="Arial"/>
          <w:color w:val="000000" w:themeColor="text1"/>
          <w:sz w:val="20"/>
          <w:szCs w:val="20"/>
        </w:rPr>
        <w:t xml:space="preserve">the total heat loss of the fabric of </w:t>
      </w:r>
      <w:r w:rsidR="00831ACB" w:rsidRPr="00E57FDC">
        <w:rPr>
          <w:rFonts w:ascii="Arial" w:hAnsi="Arial" w:cs="Arial"/>
          <w:color w:val="000000" w:themeColor="text1"/>
          <w:sz w:val="20"/>
          <w:szCs w:val="20"/>
        </w:rPr>
        <w:t>these NFC dwellings</w:t>
      </w:r>
      <w:r w:rsidR="00234760" w:rsidRPr="00E57FDC">
        <w:rPr>
          <w:rFonts w:ascii="Arial" w:hAnsi="Arial" w:cs="Arial"/>
          <w:color w:val="000000" w:themeColor="text1"/>
          <w:sz w:val="20"/>
          <w:szCs w:val="20"/>
        </w:rPr>
        <w:t xml:space="preserve"> is 25% for C3 and 15% for C1 and C2. </w:t>
      </w:r>
    </w:p>
    <w:p w14:paraId="59B44D9A" w14:textId="77777777" w:rsidR="00C339CD" w:rsidRPr="00E57FDC" w:rsidRDefault="00C339CD" w:rsidP="00E57FDC">
      <w:pPr>
        <w:autoSpaceDE w:val="0"/>
        <w:autoSpaceDN w:val="0"/>
        <w:adjustRightInd w:val="0"/>
        <w:spacing w:after="0" w:line="276" w:lineRule="auto"/>
        <w:jc w:val="both"/>
        <w:rPr>
          <w:rFonts w:ascii="Arial" w:hAnsi="Arial" w:cs="Arial"/>
          <w:color w:val="000000" w:themeColor="text1"/>
          <w:sz w:val="20"/>
          <w:szCs w:val="20"/>
        </w:rPr>
      </w:pPr>
    </w:p>
    <w:p w14:paraId="7511EFB3" w14:textId="364D0CE2" w:rsidR="00234760" w:rsidRPr="00E57FDC" w:rsidRDefault="00234760" w:rsidP="00E57FDC">
      <w:pPr>
        <w:autoSpaceDE w:val="0"/>
        <w:autoSpaceDN w:val="0"/>
        <w:adjustRightInd w:val="0"/>
        <w:spacing w:after="0" w:line="276" w:lineRule="auto"/>
        <w:jc w:val="both"/>
        <w:rPr>
          <w:rFonts w:ascii="Arial" w:hAnsi="Arial" w:cs="Arial"/>
          <w:b/>
          <w:color w:val="000000" w:themeColor="text1"/>
          <w:sz w:val="20"/>
          <w:szCs w:val="20"/>
        </w:rPr>
      </w:pPr>
      <w:r w:rsidRPr="00E57FDC">
        <w:rPr>
          <w:rFonts w:ascii="Arial" w:hAnsi="Arial" w:cs="Arial"/>
          <w:color w:val="000000" w:themeColor="text1"/>
          <w:sz w:val="20"/>
          <w:szCs w:val="20"/>
        </w:rPr>
        <w:t xml:space="preserve">Figure </w:t>
      </w:r>
      <w:r w:rsidR="0047612E">
        <w:rPr>
          <w:rFonts w:ascii="Arial" w:hAnsi="Arial" w:cs="Arial"/>
          <w:color w:val="000000" w:themeColor="text1"/>
          <w:sz w:val="20"/>
          <w:szCs w:val="20"/>
        </w:rPr>
        <w:t>9</w:t>
      </w:r>
      <w:r w:rsidRPr="00E57FDC">
        <w:rPr>
          <w:rFonts w:ascii="Arial" w:hAnsi="Arial" w:cs="Arial"/>
          <w:color w:val="000000" w:themeColor="text1"/>
          <w:sz w:val="20"/>
          <w:szCs w:val="20"/>
        </w:rPr>
        <w:t xml:space="preserve"> also shows that the portion of heat loss due to infiltration is bigger </w:t>
      </w:r>
      <w:r w:rsidR="00601089" w:rsidRPr="00E57FDC">
        <w:rPr>
          <w:rFonts w:ascii="Arial" w:hAnsi="Arial" w:cs="Arial"/>
          <w:color w:val="000000" w:themeColor="text1"/>
          <w:sz w:val="20"/>
          <w:szCs w:val="20"/>
        </w:rPr>
        <w:t xml:space="preserve">than the one </w:t>
      </w:r>
      <w:r w:rsidRPr="00E57FDC">
        <w:rPr>
          <w:rFonts w:ascii="Arial" w:hAnsi="Arial" w:cs="Arial"/>
          <w:color w:val="000000" w:themeColor="text1"/>
          <w:sz w:val="20"/>
          <w:szCs w:val="20"/>
        </w:rPr>
        <w:t xml:space="preserve">due to external walls for the </w:t>
      </w:r>
      <w:r w:rsidR="00D36056">
        <w:rPr>
          <w:rFonts w:ascii="Arial" w:hAnsi="Arial" w:cs="Arial"/>
          <w:color w:val="000000" w:themeColor="text1"/>
          <w:sz w:val="20"/>
          <w:szCs w:val="20"/>
        </w:rPr>
        <w:t>mid-</w:t>
      </w:r>
      <w:r w:rsidR="00601089" w:rsidRPr="00E57FDC">
        <w:rPr>
          <w:rFonts w:ascii="Arial" w:hAnsi="Arial" w:cs="Arial"/>
          <w:color w:val="000000" w:themeColor="text1"/>
          <w:sz w:val="20"/>
          <w:szCs w:val="20"/>
        </w:rPr>
        <w:t xml:space="preserve">terrace </w:t>
      </w:r>
      <w:r w:rsidRPr="00E57FDC">
        <w:rPr>
          <w:rFonts w:ascii="Arial" w:hAnsi="Arial" w:cs="Arial"/>
          <w:color w:val="000000" w:themeColor="text1"/>
          <w:sz w:val="20"/>
          <w:szCs w:val="20"/>
        </w:rPr>
        <w:t>houses</w:t>
      </w:r>
      <w:r w:rsidR="00601089" w:rsidRPr="00E57FDC">
        <w:rPr>
          <w:rFonts w:ascii="Arial" w:hAnsi="Arial" w:cs="Arial"/>
          <w:color w:val="000000" w:themeColor="text1"/>
          <w:sz w:val="20"/>
          <w:szCs w:val="20"/>
        </w:rPr>
        <w:t xml:space="preserve"> and the other way around for end-terrace houses</w:t>
      </w:r>
      <w:r w:rsidR="00017F04">
        <w:rPr>
          <w:rFonts w:ascii="Arial" w:hAnsi="Arial" w:cs="Arial"/>
          <w:color w:val="000000" w:themeColor="text1"/>
          <w:sz w:val="20"/>
          <w:szCs w:val="20"/>
        </w:rPr>
        <w:t xml:space="preserve">, and that </w:t>
      </w:r>
      <w:r w:rsidRPr="00E57FDC">
        <w:rPr>
          <w:rFonts w:ascii="Arial" w:hAnsi="Arial" w:cs="Arial"/>
          <w:color w:val="000000" w:themeColor="text1"/>
          <w:sz w:val="20"/>
          <w:szCs w:val="20"/>
        </w:rPr>
        <w:t xml:space="preserve">the installation of EWI has a minimum impact on the infiltration rates. </w:t>
      </w:r>
      <w:r w:rsidR="00696755" w:rsidRPr="00E57FDC">
        <w:rPr>
          <w:rFonts w:ascii="Arial" w:hAnsi="Arial" w:cs="Arial"/>
          <w:color w:val="000000" w:themeColor="text1"/>
          <w:sz w:val="20"/>
          <w:szCs w:val="20"/>
        </w:rPr>
        <w:t xml:space="preserve"> </w:t>
      </w:r>
    </w:p>
    <w:p w14:paraId="4C258F4D" w14:textId="77777777" w:rsidR="00831ACB" w:rsidRDefault="00831ACB" w:rsidP="0091561A">
      <w:pPr>
        <w:autoSpaceDE w:val="0"/>
        <w:autoSpaceDN w:val="0"/>
        <w:adjustRightInd w:val="0"/>
        <w:spacing w:after="0" w:line="240" w:lineRule="auto"/>
        <w:jc w:val="both"/>
        <w:rPr>
          <w:rFonts w:ascii="Arial" w:hAnsi="Arial" w:cs="Arial"/>
          <w:color w:val="FF0000"/>
          <w:sz w:val="16"/>
          <w:szCs w:val="16"/>
        </w:rPr>
      </w:pPr>
    </w:p>
    <w:p w14:paraId="57F75EC1" w14:textId="77777777" w:rsidR="00F0591F" w:rsidRDefault="0041385E" w:rsidP="00FE7719">
      <w:pPr>
        <w:spacing w:after="0" w:line="240" w:lineRule="auto"/>
        <w:jc w:val="center"/>
        <w:rPr>
          <w:rFonts w:ascii="Arial" w:eastAsia="TimesNewRomanPSMT2" w:hAnsi="Arial" w:cs="Arial"/>
          <w:color w:val="FF0000"/>
          <w:sz w:val="16"/>
          <w:szCs w:val="16"/>
          <w:lang w:val="es-ES"/>
        </w:rPr>
      </w:pPr>
      <w:r>
        <w:rPr>
          <w:rFonts w:ascii="Arial" w:eastAsia="TimesNewRomanPSMT2" w:hAnsi="Arial" w:cs="Arial"/>
          <w:noProof/>
          <w:color w:val="FF0000"/>
          <w:sz w:val="16"/>
          <w:szCs w:val="16"/>
          <w:lang w:eastAsia="en-GB"/>
        </w:rPr>
        <w:drawing>
          <wp:inline distT="0" distB="0" distL="0" distR="0" wp14:anchorId="6DB829F2" wp14:editId="4D2E2BE3">
            <wp:extent cx="4834255" cy="315214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4255" cy="3152140"/>
                    </a:xfrm>
                    <a:prstGeom prst="rect">
                      <a:avLst/>
                    </a:prstGeom>
                    <a:noFill/>
                  </pic:spPr>
                </pic:pic>
              </a:graphicData>
            </a:graphic>
          </wp:inline>
        </w:drawing>
      </w:r>
    </w:p>
    <w:p w14:paraId="47FAED87" w14:textId="77777777" w:rsidR="00FE7719" w:rsidRDefault="00FE7719" w:rsidP="00FE7719">
      <w:pPr>
        <w:spacing w:after="0" w:line="240" w:lineRule="auto"/>
        <w:jc w:val="center"/>
        <w:rPr>
          <w:rFonts w:ascii="Arial" w:eastAsia="TimesNewRomanPSMT2" w:hAnsi="Arial" w:cs="Arial"/>
          <w:color w:val="FF0000"/>
          <w:sz w:val="16"/>
          <w:szCs w:val="16"/>
          <w:lang w:val="es-ES"/>
        </w:rPr>
      </w:pPr>
    </w:p>
    <w:p w14:paraId="00771E9A" w14:textId="151DAFDC" w:rsidR="00FE7719" w:rsidRDefault="009D2F03" w:rsidP="00AE4432">
      <w:pPr>
        <w:autoSpaceDE w:val="0"/>
        <w:autoSpaceDN w:val="0"/>
        <w:adjustRightInd w:val="0"/>
        <w:spacing w:after="0" w:line="240" w:lineRule="auto"/>
        <w:jc w:val="center"/>
        <w:rPr>
          <w:rFonts w:ascii="Arial" w:hAnsi="Arial" w:cs="Arial"/>
          <w:b/>
          <w:color w:val="000000"/>
          <w:sz w:val="20"/>
          <w:szCs w:val="20"/>
        </w:rPr>
      </w:pPr>
      <w:r w:rsidRPr="00E57FDC">
        <w:rPr>
          <w:rFonts w:ascii="Arial" w:hAnsi="Arial" w:cs="Arial"/>
          <w:b/>
          <w:color w:val="000000"/>
          <w:sz w:val="20"/>
          <w:szCs w:val="20"/>
        </w:rPr>
        <w:t xml:space="preserve">Fig </w:t>
      </w:r>
      <w:r w:rsidR="0047612E">
        <w:rPr>
          <w:rFonts w:ascii="Arial" w:hAnsi="Arial" w:cs="Arial"/>
          <w:b/>
          <w:color w:val="000000"/>
          <w:sz w:val="20"/>
          <w:szCs w:val="20"/>
        </w:rPr>
        <w:t>9</w:t>
      </w:r>
      <w:r w:rsidRPr="00E57FDC">
        <w:rPr>
          <w:rFonts w:ascii="Arial" w:hAnsi="Arial" w:cs="Arial"/>
          <w:b/>
          <w:color w:val="000000"/>
          <w:sz w:val="20"/>
          <w:szCs w:val="20"/>
        </w:rPr>
        <w:t xml:space="preserve">. </w:t>
      </w:r>
      <w:r w:rsidR="009274A1" w:rsidRPr="00E57FDC">
        <w:rPr>
          <w:rFonts w:ascii="Arial" w:hAnsi="Arial" w:cs="Arial"/>
          <w:b/>
          <w:color w:val="000000"/>
          <w:sz w:val="20"/>
          <w:szCs w:val="20"/>
        </w:rPr>
        <w:t xml:space="preserve">Comparison </w:t>
      </w:r>
      <w:r w:rsidR="0091561A" w:rsidRPr="00E57FDC">
        <w:rPr>
          <w:rFonts w:ascii="Arial" w:hAnsi="Arial" w:cs="Arial"/>
          <w:b/>
          <w:color w:val="000000"/>
          <w:sz w:val="20"/>
          <w:szCs w:val="20"/>
        </w:rPr>
        <w:t>of the pre and post-insulation</w:t>
      </w:r>
      <w:r w:rsidR="00AE4432">
        <w:rPr>
          <w:rFonts w:ascii="Arial" w:hAnsi="Arial" w:cs="Arial"/>
          <w:b/>
          <w:color w:val="000000"/>
          <w:sz w:val="20"/>
          <w:szCs w:val="20"/>
        </w:rPr>
        <w:t xml:space="preserve"> overall H</w:t>
      </w:r>
      <w:r w:rsidR="00AE4432" w:rsidRPr="00AE4432">
        <w:rPr>
          <w:rFonts w:ascii="Arial" w:hAnsi="Arial" w:cs="Arial"/>
          <w:b/>
          <w:color w:val="000000"/>
          <w:sz w:val="20"/>
          <w:szCs w:val="20"/>
        </w:rPr>
        <w:t>eat transfer coefficient</w:t>
      </w:r>
      <w:r w:rsidR="00AE4432">
        <w:rPr>
          <w:rFonts w:ascii="Arial" w:hAnsi="Arial" w:cs="Arial"/>
          <w:b/>
          <w:color w:val="000000"/>
          <w:sz w:val="20"/>
          <w:szCs w:val="20"/>
        </w:rPr>
        <w:t xml:space="preserve"> </w:t>
      </w:r>
      <w:r w:rsidR="00AE4432" w:rsidRPr="00E57FDC">
        <w:rPr>
          <w:rFonts w:ascii="Arial" w:hAnsi="Arial" w:cs="Arial"/>
          <w:b/>
          <w:color w:val="000000"/>
          <w:sz w:val="20"/>
          <w:szCs w:val="20"/>
        </w:rPr>
        <w:t>(W/k)</w:t>
      </w:r>
      <w:r w:rsidR="00AE4432">
        <w:rPr>
          <w:rFonts w:ascii="Arial" w:hAnsi="Arial" w:cs="Arial"/>
          <w:b/>
          <w:color w:val="000000"/>
          <w:sz w:val="20"/>
          <w:szCs w:val="20"/>
        </w:rPr>
        <w:t>, with the individual colour shades showing</w:t>
      </w:r>
      <w:r w:rsidR="00AE4432" w:rsidRPr="00E57FDC">
        <w:rPr>
          <w:rFonts w:ascii="Arial" w:hAnsi="Arial" w:cs="Arial"/>
          <w:b/>
          <w:color w:val="000000"/>
          <w:sz w:val="20"/>
          <w:szCs w:val="20"/>
        </w:rPr>
        <w:t xml:space="preserve"> </w:t>
      </w:r>
      <w:r w:rsidR="00AE4432">
        <w:rPr>
          <w:rFonts w:ascii="Arial" w:hAnsi="Arial" w:cs="Arial"/>
          <w:b/>
          <w:color w:val="000000"/>
          <w:sz w:val="20"/>
          <w:szCs w:val="20"/>
        </w:rPr>
        <w:t>the proportions due to</w:t>
      </w:r>
      <w:r w:rsidR="009561D3">
        <w:rPr>
          <w:rFonts w:ascii="Arial" w:hAnsi="Arial" w:cs="Arial"/>
          <w:b/>
          <w:color w:val="000000"/>
          <w:sz w:val="20"/>
          <w:szCs w:val="20"/>
        </w:rPr>
        <w:t>: E</w:t>
      </w:r>
      <w:r w:rsidR="009274A1" w:rsidRPr="00E57FDC">
        <w:rPr>
          <w:rFonts w:ascii="Arial" w:hAnsi="Arial" w:cs="Arial"/>
          <w:b/>
          <w:color w:val="000000"/>
          <w:sz w:val="20"/>
          <w:szCs w:val="20"/>
        </w:rPr>
        <w:t xml:space="preserve">xternal </w:t>
      </w:r>
      <w:r w:rsidR="00AE4432">
        <w:rPr>
          <w:rFonts w:ascii="Arial" w:hAnsi="Arial" w:cs="Arial"/>
          <w:b/>
          <w:color w:val="000000"/>
          <w:sz w:val="20"/>
          <w:szCs w:val="20"/>
        </w:rPr>
        <w:t>wall</w:t>
      </w:r>
      <w:r w:rsidR="0091561A" w:rsidRPr="00E57FDC">
        <w:rPr>
          <w:rFonts w:ascii="Arial" w:hAnsi="Arial" w:cs="Arial"/>
          <w:b/>
          <w:color w:val="000000"/>
          <w:sz w:val="20"/>
          <w:szCs w:val="20"/>
        </w:rPr>
        <w:t xml:space="preserve"> </w:t>
      </w:r>
      <w:r w:rsidR="009274A1" w:rsidRPr="00E57FDC">
        <w:rPr>
          <w:rFonts w:ascii="Arial" w:hAnsi="Arial" w:cs="Arial"/>
          <w:b/>
          <w:color w:val="000000"/>
          <w:sz w:val="20"/>
          <w:szCs w:val="20"/>
        </w:rPr>
        <w:t xml:space="preserve">heat loss (W/k); </w:t>
      </w:r>
      <w:r w:rsidR="00AE4432" w:rsidRPr="00AE4432">
        <w:rPr>
          <w:rFonts w:ascii="Arial" w:hAnsi="Arial" w:cs="Arial"/>
          <w:b/>
          <w:color w:val="000000"/>
          <w:sz w:val="20"/>
          <w:szCs w:val="20"/>
        </w:rPr>
        <w:t xml:space="preserve">“other” fabric </w:t>
      </w:r>
      <w:r w:rsidR="00AE4432">
        <w:rPr>
          <w:rFonts w:ascii="Arial" w:hAnsi="Arial" w:cs="Arial"/>
          <w:b/>
          <w:color w:val="000000"/>
          <w:sz w:val="20"/>
          <w:szCs w:val="20"/>
        </w:rPr>
        <w:t xml:space="preserve">heat </w:t>
      </w:r>
      <w:r w:rsidR="009561D3">
        <w:rPr>
          <w:rFonts w:ascii="Arial" w:hAnsi="Arial" w:cs="Arial"/>
          <w:b/>
          <w:color w:val="000000"/>
          <w:sz w:val="20"/>
          <w:szCs w:val="20"/>
        </w:rPr>
        <w:t>loss</w:t>
      </w:r>
      <w:r w:rsidR="00AE4432" w:rsidRPr="00E57FDC">
        <w:rPr>
          <w:rFonts w:ascii="Arial" w:hAnsi="Arial" w:cs="Arial"/>
          <w:b/>
          <w:color w:val="000000"/>
          <w:sz w:val="20"/>
          <w:szCs w:val="20"/>
        </w:rPr>
        <w:t xml:space="preserve"> </w:t>
      </w:r>
      <w:r w:rsidR="00AE4432">
        <w:rPr>
          <w:rFonts w:ascii="Arial" w:hAnsi="Arial" w:cs="Arial"/>
          <w:b/>
          <w:color w:val="000000"/>
          <w:sz w:val="20"/>
          <w:szCs w:val="20"/>
        </w:rPr>
        <w:t>(windows, ground</w:t>
      </w:r>
      <w:r w:rsidR="009561D3">
        <w:rPr>
          <w:rFonts w:ascii="Arial" w:hAnsi="Arial" w:cs="Arial"/>
          <w:b/>
          <w:color w:val="000000"/>
          <w:sz w:val="20"/>
          <w:szCs w:val="20"/>
        </w:rPr>
        <w:t>, thermal bridging</w:t>
      </w:r>
      <w:r w:rsidR="00AE4432">
        <w:rPr>
          <w:rFonts w:ascii="Arial" w:hAnsi="Arial" w:cs="Arial"/>
          <w:b/>
          <w:color w:val="000000"/>
          <w:sz w:val="20"/>
          <w:szCs w:val="20"/>
        </w:rPr>
        <w:t xml:space="preserve"> etc..</w:t>
      </w:r>
      <w:r w:rsidR="009561D3">
        <w:rPr>
          <w:rFonts w:ascii="Arial" w:hAnsi="Arial" w:cs="Arial"/>
          <w:b/>
          <w:color w:val="000000"/>
          <w:sz w:val="20"/>
          <w:szCs w:val="20"/>
        </w:rPr>
        <w:t xml:space="preserve">) and </w:t>
      </w:r>
      <w:r w:rsidR="009274A1" w:rsidRPr="00E57FDC">
        <w:rPr>
          <w:rFonts w:ascii="Arial" w:hAnsi="Arial" w:cs="Arial"/>
          <w:b/>
          <w:color w:val="000000"/>
          <w:sz w:val="20"/>
          <w:szCs w:val="20"/>
        </w:rPr>
        <w:t>Infiltration</w:t>
      </w:r>
      <w:r w:rsidR="00AE4432">
        <w:rPr>
          <w:rFonts w:ascii="Arial" w:hAnsi="Arial" w:cs="Arial"/>
          <w:b/>
          <w:color w:val="000000"/>
          <w:sz w:val="20"/>
          <w:szCs w:val="20"/>
        </w:rPr>
        <w:t xml:space="preserve"> heat loss (W/k)</w:t>
      </w:r>
      <w:r w:rsidR="009274A1" w:rsidRPr="00E57FDC">
        <w:rPr>
          <w:rFonts w:ascii="Arial" w:hAnsi="Arial" w:cs="Arial"/>
          <w:b/>
          <w:color w:val="000000"/>
          <w:sz w:val="20"/>
          <w:szCs w:val="20"/>
        </w:rPr>
        <w:t xml:space="preserve"> of the NFC dwellings studied.</w:t>
      </w:r>
      <w:r w:rsidRPr="00E57FDC">
        <w:rPr>
          <w:rFonts w:ascii="Arial" w:hAnsi="Arial" w:cs="Arial"/>
          <w:b/>
          <w:color w:val="000000"/>
          <w:sz w:val="20"/>
          <w:szCs w:val="20"/>
        </w:rPr>
        <w:t xml:space="preserve"> </w:t>
      </w:r>
      <w:r w:rsidR="00AB4C36" w:rsidRPr="00E57FDC">
        <w:rPr>
          <w:rFonts w:ascii="Arial" w:hAnsi="Arial" w:cs="Arial"/>
          <w:b/>
          <w:color w:val="000000"/>
          <w:sz w:val="20"/>
          <w:szCs w:val="20"/>
        </w:rPr>
        <w:t>SAP calculations (STROMA, 2017)</w:t>
      </w:r>
      <w:r w:rsidR="00AE4432">
        <w:rPr>
          <w:rFonts w:ascii="Arial" w:hAnsi="Arial" w:cs="Arial"/>
          <w:b/>
          <w:color w:val="000000"/>
          <w:sz w:val="20"/>
          <w:szCs w:val="20"/>
        </w:rPr>
        <w:t>.</w:t>
      </w:r>
    </w:p>
    <w:p w14:paraId="15C2D937" w14:textId="46CE8792" w:rsidR="00AE4432" w:rsidRPr="00AE4432" w:rsidRDefault="00AE4432" w:rsidP="00AE4432">
      <w:pPr>
        <w:autoSpaceDE w:val="0"/>
        <w:autoSpaceDN w:val="0"/>
        <w:adjustRightInd w:val="0"/>
        <w:spacing w:after="0" w:line="240" w:lineRule="auto"/>
        <w:jc w:val="center"/>
        <w:rPr>
          <w:rFonts w:ascii="Arial" w:hAnsi="Arial" w:cs="Arial"/>
          <w:b/>
          <w:color w:val="000000"/>
          <w:sz w:val="20"/>
          <w:szCs w:val="20"/>
        </w:rPr>
      </w:pPr>
      <w:r>
        <w:rPr>
          <w:rFonts w:ascii="Arial" w:hAnsi="Arial" w:cs="Arial"/>
          <w:b/>
          <w:color w:val="000000"/>
          <w:sz w:val="20"/>
          <w:szCs w:val="20"/>
        </w:rPr>
        <w:t xml:space="preserve"> </w:t>
      </w:r>
    </w:p>
    <w:p w14:paraId="5AAE3B9C" w14:textId="77777777" w:rsidR="00AE4432" w:rsidRPr="00F0591F" w:rsidRDefault="00AE4432" w:rsidP="00F0591F">
      <w:pPr>
        <w:autoSpaceDE w:val="0"/>
        <w:autoSpaceDN w:val="0"/>
        <w:adjustRightInd w:val="0"/>
        <w:spacing w:after="0" w:line="240" w:lineRule="auto"/>
        <w:jc w:val="both"/>
        <w:rPr>
          <w:rFonts w:ascii="Arial" w:hAnsi="Arial" w:cs="Arial"/>
          <w:sz w:val="16"/>
          <w:szCs w:val="16"/>
        </w:rPr>
      </w:pPr>
    </w:p>
    <w:p w14:paraId="75C90B9F" w14:textId="77777777" w:rsidR="007D45EF" w:rsidRPr="00F0591F" w:rsidRDefault="00F0591F" w:rsidP="00F0591F">
      <w:pPr>
        <w:autoSpaceDE w:val="0"/>
        <w:autoSpaceDN w:val="0"/>
        <w:adjustRightInd w:val="0"/>
        <w:spacing w:after="0" w:line="240" w:lineRule="auto"/>
        <w:rPr>
          <w:rFonts w:ascii="Arial" w:hAnsi="Arial" w:cs="Arial"/>
          <w:b/>
          <w:bCs/>
          <w:sz w:val="24"/>
          <w:szCs w:val="24"/>
        </w:rPr>
      </w:pPr>
      <w:r w:rsidRPr="00F0591F">
        <w:rPr>
          <w:rFonts w:ascii="Arial" w:hAnsi="Arial" w:cs="Arial"/>
          <w:b/>
          <w:bCs/>
          <w:sz w:val="24"/>
          <w:szCs w:val="24"/>
        </w:rPr>
        <w:t xml:space="preserve">5. </w:t>
      </w:r>
      <w:r w:rsidR="00161084">
        <w:rPr>
          <w:rFonts w:ascii="Arial" w:hAnsi="Arial" w:cs="Arial"/>
          <w:b/>
          <w:bCs/>
          <w:sz w:val="24"/>
          <w:szCs w:val="24"/>
        </w:rPr>
        <w:t>Analysis</w:t>
      </w:r>
    </w:p>
    <w:p w14:paraId="3CCFD344" w14:textId="77777777" w:rsidR="002E5EAB" w:rsidRDefault="002E5EAB" w:rsidP="00F0591F">
      <w:pPr>
        <w:spacing w:after="0" w:line="240" w:lineRule="auto"/>
        <w:jc w:val="both"/>
        <w:rPr>
          <w:rFonts w:ascii="Arial" w:hAnsi="Arial" w:cs="Arial"/>
          <w:sz w:val="16"/>
          <w:szCs w:val="16"/>
        </w:rPr>
      </w:pPr>
    </w:p>
    <w:p w14:paraId="0F51BAFC" w14:textId="768D9B47" w:rsidR="00742210" w:rsidRDefault="002357D4" w:rsidP="002357D4">
      <w:pPr>
        <w:autoSpaceDE w:val="0"/>
        <w:autoSpaceDN w:val="0"/>
        <w:adjustRightInd w:val="0"/>
        <w:spacing w:after="0" w:line="276" w:lineRule="auto"/>
        <w:jc w:val="both"/>
        <w:rPr>
          <w:rFonts w:ascii="Arial" w:hAnsi="Arial" w:cs="Arial"/>
          <w:color w:val="000000" w:themeColor="text1"/>
          <w:sz w:val="20"/>
          <w:szCs w:val="20"/>
        </w:rPr>
      </w:pPr>
      <w:r w:rsidRPr="00E57FDC">
        <w:rPr>
          <w:rFonts w:ascii="Arial" w:hAnsi="Arial" w:cs="Arial"/>
          <w:color w:val="000000" w:themeColor="text1"/>
          <w:sz w:val="20"/>
          <w:szCs w:val="20"/>
        </w:rPr>
        <w:t>The thermal performance baseline of the fabric of the NFC dwellings was determined, featuring a pre U</w:t>
      </w:r>
      <w:r w:rsidRPr="00E57FDC">
        <w:rPr>
          <w:rFonts w:ascii="Arial" w:hAnsi="Arial" w:cs="Arial"/>
          <w:color w:val="000000" w:themeColor="text1"/>
          <w:sz w:val="20"/>
          <w:szCs w:val="20"/>
          <w:vertAlign w:val="subscript"/>
        </w:rPr>
        <w:t>NFC</w:t>
      </w:r>
      <w:r w:rsidRPr="00E57FDC">
        <w:rPr>
          <w:rFonts w:ascii="Arial" w:hAnsi="Arial" w:cs="Arial"/>
          <w:color w:val="000000" w:themeColor="text1"/>
          <w:sz w:val="20"/>
          <w:szCs w:val="20"/>
        </w:rPr>
        <w:t xml:space="preserve"> = 0.85 </w:t>
      </w:r>
      <w:r w:rsidRPr="007B60CF">
        <w:rPr>
          <w:rFonts w:ascii="Arial" w:hAnsi="Arial" w:cs="Arial"/>
          <w:color w:val="000000" w:themeColor="text1"/>
          <w:sz w:val="20"/>
          <w:szCs w:val="20"/>
        </w:rPr>
        <w:t>(±0.0</w:t>
      </w:r>
      <w:r>
        <w:rPr>
          <w:rFonts w:ascii="Arial" w:hAnsi="Arial" w:cs="Arial"/>
          <w:color w:val="000000" w:themeColor="text1"/>
          <w:sz w:val="20"/>
          <w:szCs w:val="20"/>
        </w:rPr>
        <w:t>52</w:t>
      </w:r>
      <w:r w:rsidRPr="007B60CF">
        <w:rPr>
          <w:rFonts w:ascii="Arial" w:hAnsi="Arial" w:cs="Arial"/>
          <w:color w:val="000000" w:themeColor="text1"/>
          <w:sz w:val="20"/>
          <w:szCs w:val="20"/>
        </w:rPr>
        <w:t>)</w:t>
      </w:r>
      <w:r>
        <w:rPr>
          <w:rFonts w:ascii="Arial" w:hAnsi="Arial" w:cs="Arial"/>
          <w:color w:val="000000" w:themeColor="text1"/>
          <w:sz w:val="20"/>
          <w:szCs w:val="20"/>
        </w:rPr>
        <w:t xml:space="preserve"> </w:t>
      </w:r>
      <w:r w:rsidRPr="00E57FDC">
        <w:rPr>
          <w:rFonts w:ascii="Arial" w:hAnsi="Arial" w:cs="Arial"/>
          <w:color w:val="000000" w:themeColor="text1"/>
          <w:sz w:val="20"/>
          <w:szCs w:val="20"/>
        </w:rPr>
        <w:t>W/m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 xml:space="preserve">K, </w:t>
      </w:r>
      <w:r>
        <w:rPr>
          <w:rFonts w:ascii="Arial" w:hAnsi="Arial" w:cs="Arial"/>
          <w:color w:val="000000" w:themeColor="text1"/>
          <w:sz w:val="20"/>
          <w:szCs w:val="20"/>
        </w:rPr>
        <w:t xml:space="preserve">some 50% better than the standard value for NFC used in </w:t>
      </w:r>
      <w:proofErr w:type="spellStart"/>
      <w:r>
        <w:rPr>
          <w:rFonts w:ascii="Arial" w:hAnsi="Arial" w:cs="Arial"/>
          <w:color w:val="000000" w:themeColor="text1"/>
          <w:sz w:val="20"/>
          <w:szCs w:val="20"/>
        </w:rPr>
        <w:t>RdSAP</w:t>
      </w:r>
      <w:proofErr w:type="spellEnd"/>
      <w:r>
        <w:rPr>
          <w:rFonts w:ascii="Arial" w:hAnsi="Arial" w:cs="Arial"/>
          <w:color w:val="000000" w:themeColor="text1"/>
          <w:sz w:val="20"/>
          <w:szCs w:val="20"/>
        </w:rPr>
        <w:t xml:space="preserve"> (1.70 </w:t>
      </w:r>
      <w:r w:rsidRPr="00E57FDC">
        <w:rPr>
          <w:rFonts w:ascii="Arial" w:hAnsi="Arial" w:cs="Arial"/>
          <w:color w:val="000000" w:themeColor="text1"/>
          <w:sz w:val="20"/>
          <w:szCs w:val="20"/>
        </w:rPr>
        <w:t>W/m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K</w:t>
      </w:r>
      <w:r>
        <w:rPr>
          <w:rFonts w:ascii="Arial" w:hAnsi="Arial" w:cs="Arial"/>
          <w:color w:val="000000" w:themeColor="text1"/>
          <w:sz w:val="20"/>
          <w:szCs w:val="20"/>
        </w:rPr>
        <w:t xml:space="preserve">) </w:t>
      </w:r>
      <w:r w:rsidRPr="00E57FDC">
        <w:rPr>
          <w:rFonts w:ascii="Arial" w:hAnsi="Arial" w:cs="Arial"/>
          <w:color w:val="000000" w:themeColor="text1"/>
          <w:sz w:val="20"/>
          <w:szCs w:val="20"/>
        </w:rPr>
        <w:t>and post U</w:t>
      </w:r>
      <w:r w:rsidRPr="00E57FDC">
        <w:rPr>
          <w:rFonts w:ascii="Arial" w:hAnsi="Arial" w:cs="Arial"/>
          <w:color w:val="000000" w:themeColor="text1"/>
          <w:sz w:val="20"/>
          <w:szCs w:val="20"/>
          <w:vertAlign w:val="subscript"/>
        </w:rPr>
        <w:t>NFC</w:t>
      </w:r>
      <w:r w:rsidRPr="00E57FDC">
        <w:rPr>
          <w:rFonts w:ascii="Arial" w:hAnsi="Arial" w:cs="Arial"/>
          <w:color w:val="000000" w:themeColor="text1"/>
          <w:sz w:val="20"/>
          <w:szCs w:val="20"/>
        </w:rPr>
        <w:t xml:space="preserve"> = 0.22 </w:t>
      </w:r>
      <w:r w:rsidRPr="007B60CF">
        <w:rPr>
          <w:rFonts w:ascii="Arial" w:hAnsi="Arial" w:cs="Arial"/>
          <w:color w:val="000000" w:themeColor="text1"/>
          <w:sz w:val="20"/>
          <w:szCs w:val="20"/>
        </w:rPr>
        <w:t>(±0.0</w:t>
      </w:r>
      <w:r>
        <w:rPr>
          <w:rFonts w:ascii="Arial" w:hAnsi="Arial" w:cs="Arial"/>
          <w:color w:val="000000" w:themeColor="text1"/>
          <w:sz w:val="20"/>
          <w:szCs w:val="20"/>
        </w:rPr>
        <w:t>13</w:t>
      </w:r>
      <w:r w:rsidRPr="007B60CF">
        <w:rPr>
          <w:rFonts w:ascii="Arial" w:hAnsi="Arial" w:cs="Arial"/>
          <w:color w:val="000000" w:themeColor="text1"/>
          <w:sz w:val="20"/>
          <w:szCs w:val="20"/>
        </w:rPr>
        <w:t>)</w:t>
      </w:r>
      <w:r>
        <w:rPr>
          <w:rFonts w:ascii="Arial" w:hAnsi="Arial" w:cs="Arial"/>
          <w:color w:val="000000" w:themeColor="text1"/>
          <w:sz w:val="20"/>
          <w:szCs w:val="20"/>
        </w:rPr>
        <w:t xml:space="preserve"> </w:t>
      </w:r>
      <w:r w:rsidRPr="00E57FDC">
        <w:rPr>
          <w:rFonts w:ascii="Arial" w:hAnsi="Arial" w:cs="Arial"/>
          <w:color w:val="000000" w:themeColor="text1"/>
          <w:sz w:val="20"/>
          <w:szCs w:val="20"/>
        </w:rPr>
        <w:t>W/m</w:t>
      </w:r>
      <w:r w:rsidRPr="00E57FDC">
        <w:rPr>
          <w:rFonts w:ascii="Arial" w:hAnsi="Arial" w:cs="Arial"/>
          <w:color w:val="000000" w:themeColor="text1"/>
          <w:sz w:val="20"/>
          <w:szCs w:val="20"/>
          <w:vertAlign w:val="superscript"/>
        </w:rPr>
        <w:t>2</w:t>
      </w:r>
      <w:r w:rsidRPr="00E57FDC">
        <w:rPr>
          <w:rFonts w:ascii="Arial" w:hAnsi="Arial" w:cs="Arial"/>
          <w:color w:val="000000" w:themeColor="text1"/>
          <w:sz w:val="20"/>
          <w:szCs w:val="20"/>
        </w:rPr>
        <w:t xml:space="preserve">K. </w:t>
      </w:r>
      <w:r w:rsidR="00742210">
        <w:rPr>
          <w:rFonts w:ascii="Arial" w:hAnsi="Arial" w:cs="Arial"/>
          <w:color w:val="000000" w:themeColor="text1"/>
          <w:sz w:val="20"/>
          <w:szCs w:val="20"/>
        </w:rPr>
        <w:t xml:space="preserve">The use of a standard 1.70 </w:t>
      </w:r>
      <w:r w:rsidR="00742210" w:rsidRPr="00E57FDC">
        <w:rPr>
          <w:rFonts w:ascii="Arial" w:hAnsi="Arial" w:cs="Arial"/>
          <w:color w:val="000000" w:themeColor="text1"/>
          <w:sz w:val="20"/>
          <w:szCs w:val="20"/>
        </w:rPr>
        <w:t>W/m</w:t>
      </w:r>
      <w:r w:rsidR="00742210" w:rsidRPr="00E57FDC">
        <w:rPr>
          <w:rFonts w:ascii="Arial" w:hAnsi="Arial" w:cs="Arial"/>
          <w:color w:val="000000" w:themeColor="text1"/>
          <w:sz w:val="20"/>
          <w:szCs w:val="20"/>
          <w:vertAlign w:val="superscript"/>
        </w:rPr>
        <w:t>2</w:t>
      </w:r>
      <w:r w:rsidR="00742210" w:rsidRPr="00E57FDC">
        <w:rPr>
          <w:rFonts w:ascii="Arial" w:hAnsi="Arial" w:cs="Arial"/>
          <w:color w:val="000000" w:themeColor="text1"/>
          <w:sz w:val="20"/>
          <w:szCs w:val="20"/>
        </w:rPr>
        <w:t>K</w:t>
      </w:r>
      <w:r w:rsidRPr="00E57FDC">
        <w:rPr>
          <w:rFonts w:ascii="Arial" w:hAnsi="Arial" w:cs="Arial"/>
          <w:color w:val="000000"/>
          <w:sz w:val="20"/>
          <w:szCs w:val="20"/>
        </w:rPr>
        <w:t xml:space="preserve"> </w:t>
      </w:r>
      <w:r w:rsidR="00742210">
        <w:rPr>
          <w:rFonts w:ascii="Arial" w:hAnsi="Arial" w:cs="Arial"/>
          <w:color w:val="000000"/>
          <w:sz w:val="20"/>
          <w:szCs w:val="20"/>
        </w:rPr>
        <w:t xml:space="preserve">would </w:t>
      </w:r>
      <w:r w:rsidRPr="00E57FDC">
        <w:rPr>
          <w:rFonts w:ascii="Arial" w:hAnsi="Arial" w:cs="Arial"/>
          <w:color w:val="000000" w:themeColor="text1"/>
          <w:sz w:val="20"/>
          <w:szCs w:val="20"/>
        </w:rPr>
        <w:t>create false expectations of reducing the heating demand</w:t>
      </w:r>
      <w:r w:rsidRPr="0026776C">
        <w:rPr>
          <w:rFonts w:ascii="Arial" w:hAnsi="Arial" w:cs="Arial"/>
          <w:color w:val="000000" w:themeColor="text1"/>
          <w:sz w:val="20"/>
          <w:szCs w:val="20"/>
        </w:rPr>
        <w:t xml:space="preserve"> </w:t>
      </w:r>
      <w:r w:rsidRPr="00E57FDC">
        <w:rPr>
          <w:rFonts w:ascii="Arial" w:hAnsi="Arial" w:cs="Arial"/>
          <w:color w:val="000000" w:themeColor="text1"/>
          <w:sz w:val="20"/>
          <w:szCs w:val="20"/>
        </w:rPr>
        <w:t xml:space="preserve">for C1 </w:t>
      </w:r>
      <w:r>
        <w:rPr>
          <w:rFonts w:ascii="Arial" w:hAnsi="Arial" w:cs="Arial"/>
          <w:color w:val="000000" w:themeColor="text1"/>
          <w:sz w:val="20"/>
          <w:szCs w:val="20"/>
        </w:rPr>
        <w:t>and</w:t>
      </w:r>
      <w:r w:rsidRPr="00E57FDC">
        <w:rPr>
          <w:rFonts w:ascii="Arial" w:hAnsi="Arial" w:cs="Arial"/>
          <w:color w:val="000000" w:themeColor="text1"/>
          <w:sz w:val="20"/>
          <w:szCs w:val="20"/>
        </w:rPr>
        <w:t xml:space="preserve"> C2</w:t>
      </w:r>
      <w:r w:rsidRPr="0026776C">
        <w:rPr>
          <w:rFonts w:ascii="Arial" w:hAnsi="Arial" w:cs="Arial"/>
          <w:color w:val="000000" w:themeColor="text1"/>
          <w:sz w:val="20"/>
          <w:szCs w:val="20"/>
        </w:rPr>
        <w:t xml:space="preserve"> </w:t>
      </w:r>
      <w:r w:rsidRPr="00E57FDC">
        <w:rPr>
          <w:rFonts w:ascii="Arial" w:hAnsi="Arial" w:cs="Arial"/>
          <w:color w:val="000000" w:themeColor="text1"/>
          <w:sz w:val="20"/>
          <w:szCs w:val="20"/>
        </w:rPr>
        <w:t>by 27%</w:t>
      </w:r>
      <w:r w:rsidR="00742210">
        <w:rPr>
          <w:rFonts w:ascii="Arial" w:hAnsi="Arial" w:cs="Arial"/>
          <w:color w:val="000000" w:themeColor="text1"/>
          <w:sz w:val="20"/>
          <w:szCs w:val="20"/>
        </w:rPr>
        <w:t xml:space="preserve"> after insulating</w:t>
      </w:r>
      <w:r w:rsidRPr="00E57FDC">
        <w:rPr>
          <w:rFonts w:ascii="Arial" w:hAnsi="Arial" w:cs="Arial"/>
          <w:color w:val="000000" w:themeColor="text1"/>
          <w:sz w:val="20"/>
          <w:szCs w:val="20"/>
        </w:rPr>
        <w:t xml:space="preserve">, </w:t>
      </w:r>
      <w:r w:rsidR="005E7A30">
        <w:rPr>
          <w:rFonts w:ascii="Arial" w:hAnsi="Arial" w:cs="Arial"/>
          <w:color w:val="000000" w:themeColor="text1"/>
          <w:sz w:val="20"/>
          <w:szCs w:val="20"/>
        </w:rPr>
        <w:t>if</w:t>
      </w:r>
      <w:r>
        <w:rPr>
          <w:rFonts w:ascii="Arial" w:hAnsi="Arial" w:cs="Arial"/>
          <w:color w:val="000000" w:themeColor="text1"/>
          <w:sz w:val="20"/>
          <w:szCs w:val="20"/>
        </w:rPr>
        <w:t xml:space="preserve"> </w:t>
      </w:r>
      <w:r w:rsidR="00742210" w:rsidRPr="00742210">
        <w:rPr>
          <w:rFonts w:ascii="Arial" w:hAnsi="Arial" w:cs="Arial"/>
          <w:color w:val="000000" w:themeColor="text1"/>
          <w:sz w:val="20"/>
          <w:szCs w:val="20"/>
        </w:rPr>
        <w:t>compared to the prediction of a reduction of 15.5%</w:t>
      </w:r>
      <w:r w:rsidR="00742210">
        <w:rPr>
          <w:rFonts w:ascii="Arial" w:hAnsi="Arial" w:cs="Arial"/>
          <w:color w:val="000000" w:themeColor="text1"/>
          <w:sz w:val="20"/>
          <w:szCs w:val="20"/>
        </w:rPr>
        <w:t xml:space="preserve"> based on data measured in situ</w:t>
      </w:r>
      <w:r w:rsidRPr="00E57FDC">
        <w:rPr>
          <w:rFonts w:ascii="Arial" w:hAnsi="Arial" w:cs="Arial"/>
          <w:color w:val="000000" w:themeColor="text1"/>
          <w:sz w:val="20"/>
          <w:szCs w:val="20"/>
        </w:rPr>
        <w:t xml:space="preserve">. </w:t>
      </w:r>
    </w:p>
    <w:p w14:paraId="1C760945" w14:textId="77777777" w:rsidR="00742210" w:rsidRDefault="00742210" w:rsidP="002357D4">
      <w:pPr>
        <w:autoSpaceDE w:val="0"/>
        <w:autoSpaceDN w:val="0"/>
        <w:adjustRightInd w:val="0"/>
        <w:spacing w:after="0" w:line="276" w:lineRule="auto"/>
        <w:jc w:val="both"/>
        <w:rPr>
          <w:rFonts w:ascii="Arial" w:hAnsi="Arial" w:cs="Arial"/>
          <w:color w:val="000000" w:themeColor="text1"/>
          <w:sz w:val="20"/>
          <w:szCs w:val="20"/>
        </w:rPr>
      </w:pPr>
    </w:p>
    <w:p w14:paraId="399CA275" w14:textId="50B61C1F" w:rsidR="002357D4" w:rsidRPr="00E57FDC" w:rsidRDefault="00742210" w:rsidP="002357D4">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The in-situ measurement</w:t>
      </w:r>
      <w:r w:rsidR="002357D4" w:rsidRPr="00E57FDC">
        <w:rPr>
          <w:rFonts w:ascii="Arial" w:hAnsi="Arial" w:cs="Arial"/>
          <w:color w:val="000000" w:themeColor="text1"/>
          <w:sz w:val="20"/>
          <w:szCs w:val="20"/>
        </w:rPr>
        <w:t xml:space="preserve"> also determined that the fabric of </w:t>
      </w:r>
      <w:r w:rsidR="002357D4">
        <w:rPr>
          <w:rFonts w:ascii="Arial" w:hAnsi="Arial" w:cs="Arial"/>
          <w:color w:val="000000" w:themeColor="text1"/>
          <w:sz w:val="20"/>
          <w:szCs w:val="20"/>
        </w:rPr>
        <w:t xml:space="preserve">these </w:t>
      </w:r>
      <w:r w:rsidR="002357D4" w:rsidRPr="00E57FDC">
        <w:rPr>
          <w:rFonts w:ascii="Arial" w:hAnsi="Arial" w:cs="Arial"/>
          <w:color w:val="000000" w:themeColor="text1"/>
          <w:sz w:val="20"/>
          <w:szCs w:val="20"/>
        </w:rPr>
        <w:t>NFC dwellings ha</w:t>
      </w:r>
      <w:r w:rsidR="002357D4">
        <w:rPr>
          <w:rFonts w:ascii="Arial" w:hAnsi="Arial" w:cs="Arial"/>
          <w:color w:val="000000" w:themeColor="text1"/>
          <w:sz w:val="20"/>
          <w:szCs w:val="20"/>
        </w:rPr>
        <w:t>d</w:t>
      </w:r>
      <w:r w:rsidR="002357D4" w:rsidRPr="00E57FDC">
        <w:rPr>
          <w:rFonts w:ascii="Arial" w:hAnsi="Arial" w:cs="Arial"/>
          <w:color w:val="000000" w:themeColor="text1"/>
          <w:sz w:val="20"/>
          <w:szCs w:val="20"/>
        </w:rPr>
        <w:t xml:space="preserve"> a high level of permeability, between 14.36 and 18.33 </w:t>
      </w:r>
      <w:r w:rsidR="002357D4" w:rsidRPr="00E57FDC">
        <w:rPr>
          <w:rFonts w:ascii="Arial" w:hAnsi="Arial" w:cs="Arial"/>
          <w:color w:val="000000"/>
          <w:sz w:val="20"/>
          <w:szCs w:val="20"/>
        </w:rPr>
        <w:t>m</w:t>
      </w:r>
      <w:r w:rsidR="002357D4" w:rsidRPr="00E57FDC">
        <w:rPr>
          <w:rFonts w:ascii="Arial" w:hAnsi="Arial" w:cs="Arial"/>
          <w:color w:val="000000"/>
          <w:sz w:val="20"/>
          <w:szCs w:val="20"/>
          <w:vertAlign w:val="superscript"/>
        </w:rPr>
        <w:t>3</w:t>
      </w:r>
      <w:r w:rsidR="002357D4" w:rsidRPr="00E57FDC">
        <w:rPr>
          <w:rFonts w:ascii="Arial" w:hAnsi="Arial" w:cs="Arial"/>
          <w:color w:val="000000"/>
          <w:sz w:val="20"/>
          <w:szCs w:val="20"/>
        </w:rPr>
        <w:t>/hm</w:t>
      </w:r>
      <w:r w:rsidR="002357D4" w:rsidRPr="00E57FDC">
        <w:rPr>
          <w:rFonts w:ascii="Arial" w:hAnsi="Arial" w:cs="Arial"/>
          <w:color w:val="000000"/>
          <w:sz w:val="20"/>
          <w:szCs w:val="20"/>
          <w:vertAlign w:val="superscript"/>
        </w:rPr>
        <w:t>2</w:t>
      </w:r>
      <w:r w:rsidR="002357D4" w:rsidRPr="00E57FDC">
        <w:rPr>
          <w:rFonts w:ascii="Arial" w:hAnsi="Arial" w:cs="Arial"/>
          <w:color w:val="000000"/>
          <w:sz w:val="20"/>
          <w:szCs w:val="20"/>
        </w:rPr>
        <w:t xml:space="preserve">, which </w:t>
      </w:r>
      <w:r w:rsidR="002357D4">
        <w:rPr>
          <w:rFonts w:ascii="Arial" w:hAnsi="Arial" w:cs="Arial"/>
          <w:color w:val="000000"/>
          <w:sz w:val="20"/>
          <w:szCs w:val="20"/>
        </w:rPr>
        <w:t>was</w:t>
      </w:r>
      <w:r w:rsidR="002357D4" w:rsidRPr="00E57FDC">
        <w:rPr>
          <w:rFonts w:ascii="Arial" w:hAnsi="Arial" w:cs="Arial"/>
          <w:color w:val="000000"/>
          <w:sz w:val="20"/>
          <w:szCs w:val="20"/>
        </w:rPr>
        <w:t xml:space="preserve"> minimally redu</w:t>
      </w:r>
      <w:r>
        <w:rPr>
          <w:rFonts w:ascii="Arial" w:hAnsi="Arial" w:cs="Arial"/>
          <w:color w:val="000000"/>
          <w:sz w:val="20"/>
          <w:szCs w:val="20"/>
        </w:rPr>
        <w:t>ced when the outer insulation was</w:t>
      </w:r>
      <w:r w:rsidR="002357D4" w:rsidRPr="00E57FDC">
        <w:rPr>
          <w:rFonts w:ascii="Arial" w:hAnsi="Arial" w:cs="Arial"/>
          <w:color w:val="000000"/>
          <w:sz w:val="20"/>
          <w:szCs w:val="20"/>
        </w:rPr>
        <w:t xml:space="preserve"> applied (</w:t>
      </w:r>
      <w:r w:rsidR="002357D4" w:rsidRPr="00E57FDC">
        <w:rPr>
          <w:rFonts w:ascii="Arial" w:hAnsi="Arial" w:cs="Arial"/>
          <w:color w:val="000000" w:themeColor="text1"/>
          <w:sz w:val="20"/>
          <w:szCs w:val="20"/>
        </w:rPr>
        <w:t xml:space="preserve">13.92 to 17.56 </w:t>
      </w:r>
      <w:r w:rsidR="002357D4" w:rsidRPr="00E57FDC">
        <w:rPr>
          <w:rFonts w:ascii="Arial" w:hAnsi="Arial" w:cs="Arial"/>
          <w:color w:val="000000"/>
          <w:sz w:val="20"/>
          <w:szCs w:val="20"/>
        </w:rPr>
        <w:t>m</w:t>
      </w:r>
      <w:r w:rsidR="002357D4" w:rsidRPr="00E57FDC">
        <w:rPr>
          <w:rFonts w:ascii="Arial" w:hAnsi="Arial" w:cs="Arial"/>
          <w:color w:val="000000"/>
          <w:sz w:val="20"/>
          <w:szCs w:val="20"/>
          <w:vertAlign w:val="superscript"/>
        </w:rPr>
        <w:t>3</w:t>
      </w:r>
      <w:r w:rsidR="002357D4" w:rsidRPr="00E57FDC">
        <w:rPr>
          <w:rFonts w:ascii="Arial" w:hAnsi="Arial" w:cs="Arial"/>
          <w:color w:val="000000"/>
          <w:sz w:val="20"/>
          <w:szCs w:val="20"/>
        </w:rPr>
        <w:t>/hm</w:t>
      </w:r>
      <w:r w:rsidR="002357D4" w:rsidRPr="00E57FDC">
        <w:rPr>
          <w:rFonts w:ascii="Arial" w:hAnsi="Arial" w:cs="Arial"/>
          <w:color w:val="000000"/>
          <w:sz w:val="20"/>
          <w:szCs w:val="20"/>
          <w:vertAlign w:val="superscript"/>
        </w:rPr>
        <w:t>2</w:t>
      </w:r>
      <w:r w:rsidR="002357D4" w:rsidRPr="00E57FDC">
        <w:rPr>
          <w:rFonts w:ascii="Arial" w:hAnsi="Arial" w:cs="Arial"/>
          <w:color w:val="000000"/>
          <w:sz w:val="20"/>
          <w:szCs w:val="20"/>
        </w:rPr>
        <w:t>).</w:t>
      </w:r>
    </w:p>
    <w:p w14:paraId="4743D129" w14:textId="3CFFAD45" w:rsidR="002357D4" w:rsidRPr="00E57FDC" w:rsidRDefault="002357D4" w:rsidP="00E57FDC">
      <w:pPr>
        <w:autoSpaceDE w:val="0"/>
        <w:autoSpaceDN w:val="0"/>
        <w:adjustRightInd w:val="0"/>
        <w:spacing w:after="0" w:line="276" w:lineRule="auto"/>
        <w:jc w:val="both"/>
        <w:rPr>
          <w:rFonts w:ascii="Arial" w:hAnsi="Arial" w:cs="Arial"/>
          <w:color w:val="000000" w:themeColor="text1"/>
          <w:sz w:val="20"/>
          <w:szCs w:val="20"/>
        </w:rPr>
      </w:pPr>
    </w:p>
    <w:p w14:paraId="5419FD20" w14:textId="71C7E36B" w:rsidR="00712FCF" w:rsidRPr="00E57FDC" w:rsidRDefault="007128EB" w:rsidP="00E57FDC">
      <w:pPr>
        <w:autoSpaceDE w:val="0"/>
        <w:autoSpaceDN w:val="0"/>
        <w:adjustRightInd w:val="0"/>
        <w:spacing w:after="0" w:line="276" w:lineRule="auto"/>
        <w:jc w:val="both"/>
        <w:rPr>
          <w:rFonts w:ascii="Arial" w:hAnsi="Arial" w:cs="Arial"/>
          <w:sz w:val="20"/>
          <w:szCs w:val="20"/>
        </w:rPr>
      </w:pPr>
      <w:r w:rsidRPr="00046A52">
        <w:rPr>
          <w:rFonts w:ascii="Arial" w:eastAsia="TimesNewRomanPSMT2" w:hAnsi="Arial" w:cs="Arial"/>
          <w:sz w:val="20"/>
          <w:szCs w:val="20"/>
        </w:rPr>
        <w:t>The</w:t>
      </w:r>
      <w:r w:rsidR="0044228A" w:rsidRPr="00046A52">
        <w:rPr>
          <w:rFonts w:ascii="Arial" w:eastAsia="TimesNewRomanPSMT2" w:hAnsi="Arial" w:cs="Arial"/>
          <w:sz w:val="20"/>
          <w:szCs w:val="20"/>
        </w:rPr>
        <w:t xml:space="preserve"> </w:t>
      </w:r>
      <w:r w:rsidRPr="00046A52">
        <w:rPr>
          <w:rFonts w:ascii="Arial" w:eastAsia="TimesNewRomanPSMT2" w:hAnsi="Arial" w:cs="Arial"/>
          <w:sz w:val="20"/>
          <w:szCs w:val="20"/>
        </w:rPr>
        <w:t xml:space="preserve">percent of error of </w:t>
      </w:r>
      <w:proofErr w:type="spellStart"/>
      <w:r w:rsidRPr="00046A52">
        <w:rPr>
          <w:rFonts w:ascii="Arial" w:eastAsia="TimesNewRomanPSMT2" w:hAnsi="Arial" w:cs="Arial"/>
          <w:sz w:val="20"/>
          <w:szCs w:val="20"/>
        </w:rPr>
        <w:t>RdSAP</w:t>
      </w:r>
      <w:proofErr w:type="spellEnd"/>
      <w:r w:rsidRPr="00046A52">
        <w:rPr>
          <w:rFonts w:ascii="Arial" w:eastAsia="TimesNewRomanPSMT2" w:hAnsi="Arial" w:cs="Arial"/>
          <w:sz w:val="20"/>
          <w:szCs w:val="20"/>
        </w:rPr>
        <w:t xml:space="preserve">, SAP and IES to predict the </w:t>
      </w:r>
      <w:r w:rsidR="0044228A" w:rsidRPr="00046A52">
        <w:rPr>
          <w:rFonts w:ascii="Arial" w:eastAsia="TimesNewRomanPSMT2" w:hAnsi="Arial" w:cs="Arial"/>
          <w:sz w:val="20"/>
          <w:szCs w:val="20"/>
        </w:rPr>
        <w:t>heatin</w:t>
      </w:r>
      <w:r w:rsidR="00547648" w:rsidRPr="00046A52">
        <w:rPr>
          <w:rFonts w:ascii="Arial" w:eastAsia="TimesNewRomanPSMT2" w:hAnsi="Arial" w:cs="Arial"/>
          <w:sz w:val="20"/>
          <w:szCs w:val="20"/>
        </w:rPr>
        <w:t>g consumption was determined by comparison with the actual heating consumption of the case study</w:t>
      </w:r>
      <w:r w:rsidRPr="00046A52">
        <w:rPr>
          <w:rFonts w:ascii="Arial" w:eastAsia="TimesNewRomanPSMT2" w:hAnsi="Arial" w:cs="Arial"/>
          <w:sz w:val="20"/>
          <w:szCs w:val="20"/>
        </w:rPr>
        <w:t xml:space="preserve"> </w:t>
      </w:r>
      <w:r w:rsidR="00547648" w:rsidRPr="00046A52">
        <w:rPr>
          <w:rFonts w:ascii="Arial" w:eastAsia="TimesNewRomanPSMT2" w:hAnsi="Arial" w:cs="Arial"/>
          <w:sz w:val="20"/>
          <w:szCs w:val="20"/>
        </w:rPr>
        <w:t>measured by meters in-situ. T</w:t>
      </w:r>
      <w:r w:rsidR="0044228A" w:rsidRPr="00046A52">
        <w:rPr>
          <w:rFonts w:ascii="Arial" w:eastAsia="TimesNewRomanPSMT2" w:hAnsi="Arial" w:cs="Arial"/>
          <w:sz w:val="20"/>
          <w:szCs w:val="20"/>
        </w:rPr>
        <w:t xml:space="preserve">he results show that the </w:t>
      </w:r>
      <w:r w:rsidRPr="00046A52">
        <w:rPr>
          <w:rFonts w:ascii="Arial" w:hAnsi="Arial" w:cs="Arial"/>
          <w:color w:val="000000" w:themeColor="text1"/>
          <w:sz w:val="20"/>
          <w:szCs w:val="20"/>
        </w:rPr>
        <w:t>steady state</w:t>
      </w:r>
      <w:r w:rsidR="0044228A" w:rsidRPr="00046A52">
        <w:rPr>
          <w:rFonts w:ascii="Arial" w:hAnsi="Arial" w:cs="Arial"/>
          <w:color w:val="000000" w:themeColor="text1"/>
          <w:sz w:val="20"/>
          <w:szCs w:val="20"/>
        </w:rPr>
        <w:t xml:space="preserve"> tools,</w:t>
      </w:r>
      <w:r w:rsidR="0044228A" w:rsidRPr="00046A52">
        <w:rPr>
          <w:rFonts w:ascii="Arial" w:eastAsia="TimesNewRomanPSMT2" w:hAnsi="Arial" w:cs="Arial"/>
          <w:sz w:val="20"/>
          <w:szCs w:val="20"/>
        </w:rPr>
        <w:t xml:space="preserve"> </w:t>
      </w:r>
      <w:proofErr w:type="spellStart"/>
      <w:r w:rsidR="0044228A" w:rsidRPr="00046A52">
        <w:rPr>
          <w:rFonts w:ascii="Arial" w:eastAsia="TimesNewRomanPSMT2" w:hAnsi="Arial" w:cs="Arial"/>
          <w:sz w:val="20"/>
          <w:szCs w:val="20"/>
        </w:rPr>
        <w:t>RdSAP</w:t>
      </w:r>
      <w:proofErr w:type="spellEnd"/>
      <w:r w:rsidR="0044228A" w:rsidRPr="00046A52">
        <w:rPr>
          <w:rFonts w:ascii="Arial" w:eastAsia="TimesNewRomanPSMT2" w:hAnsi="Arial" w:cs="Arial"/>
          <w:sz w:val="20"/>
          <w:szCs w:val="20"/>
        </w:rPr>
        <w:t xml:space="preserve"> and SAP present a large range of percent error. </w:t>
      </w:r>
      <w:r w:rsidR="00547648" w:rsidRPr="00046A52">
        <w:rPr>
          <w:rFonts w:ascii="Arial" w:hAnsi="Arial" w:cs="Arial"/>
          <w:sz w:val="20"/>
          <w:szCs w:val="20"/>
        </w:rPr>
        <w:t xml:space="preserve">The reasons for using </w:t>
      </w:r>
      <w:proofErr w:type="spellStart"/>
      <w:r w:rsidR="00547648" w:rsidRPr="00046A52">
        <w:rPr>
          <w:rFonts w:ascii="Arial" w:hAnsi="Arial" w:cs="Arial"/>
          <w:sz w:val="20"/>
          <w:szCs w:val="20"/>
        </w:rPr>
        <w:t>RdSAP</w:t>
      </w:r>
      <w:proofErr w:type="spellEnd"/>
      <w:r w:rsidR="00547648" w:rsidRPr="00046A52">
        <w:rPr>
          <w:rFonts w:ascii="Arial" w:hAnsi="Arial" w:cs="Arial"/>
          <w:sz w:val="20"/>
          <w:szCs w:val="20"/>
        </w:rPr>
        <w:t xml:space="preserve"> is that provides a quick and affordable prediction, based </w:t>
      </w:r>
      <w:r w:rsidR="00046A52" w:rsidRPr="00046A52">
        <w:rPr>
          <w:rFonts w:ascii="Arial" w:hAnsi="Arial" w:cs="Arial"/>
          <w:sz w:val="20"/>
          <w:szCs w:val="20"/>
        </w:rPr>
        <w:t xml:space="preserve">just on </w:t>
      </w:r>
      <w:r w:rsidR="00547648" w:rsidRPr="00046A52">
        <w:rPr>
          <w:rFonts w:ascii="Arial" w:hAnsi="Arial" w:cs="Arial"/>
          <w:sz w:val="20"/>
          <w:szCs w:val="20"/>
        </w:rPr>
        <w:t>the dimensions and age of a building</w:t>
      </w:r>
      <w:r w:rsidR="00046A52" w:rsidRPr="00046A52">
        <w:rPr>
          <w:rFonts w:ascii="Arial" w:hAnsi="Arial" w:cs="Arial"/>
          <w:sz w:val="20"/>
          <w:szCs w:val="20"/>
        </w:rPr>
        <w:t>, which is convenient due to the</w:t>
      </w:r>
      <w:r w:rsidR="002D31A7" w:rsidRPr="00046A52">
        <w:rPr>
          <w:rFonts w:ascii="Arial" w:hAnsi="Arial" w:cs="Arial"/>
          <w:sz w:val="20"/>
          <w:szCs w:val="20"/>
        </w:rPr>
        <w:t xml:space="preserve"> limited quantity and quality of information available about existing buildings in general and NFC in particular</w:t>
      </w:r>
      <w:r w:rsidR="00E368C0" w:rsidRPr="00046A52">
        <w:rPr>
          <w:rFonts w:ascii="Arial" w:hAnsi="Arial" w:cs="Arial"/>
          <w:sz w:val="20"/>
          <w:szCs w:val="20"/>
        </w:rPr>
        <w:t xml:space="preserve">. Following the instructions of a simple manual, </w:t>
      </w:r>
      <w:proofErr w:type="spellStart"/>
      <w:r w:rsidR="00E368C0" w:rsidRPr="00046A52">
        <w:rPr>
          <w:rFonts w:ascii="Arial" w:hAnsi="Arial" w:cs="Arial"/>
          <w:sz w:val="20"/>
          <w:szCs w:val="20"/>
        </w:rPr>
        <w:t>RdSAP</w:t>
      </w:r>
      <w:proofErr w:type="spellEnd"/>
      <w:r w:rsidR="00E368C0" w:rsidRPr="00046A52">
        <w:rPr>
          <w:rFonts w:ascii="Arial" w:hAnsi="Arial" w:cs="Arial"/>
          <w:sz w:val="20"/>
          <w:szCs w:val="20"/>
        </w:rPr>
        <w:t xml:space="preserve"> can generate a prediction of the thermal behaviour and energy consumption of the building studied</w:t>
      </w:r>
      <w:r w:rsidR="0026776C" w:rsidRPr="00046A52">
        <w:rPr>
          <w:rFonts w:ascii="Arial" w:hAnsi="Arial" w:cs="Arial"/>
          <w:sz w:val="20"/>
          <w:szCs w:val="20"/>
        </w:rPr>
        <w:t xml:space="preserve"> in less than an hour</w:t>
      </w:r>
      <w:r w:rsidR="00E368C0" w:rsidRPr="00046A52">
        <w:rPr>
          <w:rFonts w:ascii="Arial" w:hAnsi="Arial" w:cs="Arial"/>
          <w:sz w:val="20"/>
          <w:szCs w:val="20"/>
        </w:rPr>
        <w:t>. Because of this, it is commonly used for en</w:t>
      </w:r>
      <w:r w:rsidR="005E7A30" w:rsidRPr="00046A52">
        <w:rPr>
          <w:rFonts w:ascii="Arial" w:hAnsi="Arial" w:cs="Arial"/>
          <w:sz w:val="20"/>
          <w:szCs w:val="20"/>
        </w:rPr>
        <w:t xml:space="preserve">ergy prediction savings for </w:t>
      </w:r>
      <w:r w:rsidR="00E368C0" w:rsidRPr="00046A52">
        <w:rPr>
          <w:rFonts w:ascii="Arial" w:hAnsi="Arial" w:cs="Arial"/>
          <w:sz w:val="20"/>
          <w:szCs w:val="20"/>
        </w:rPr>
        <w:t>existing buildings. However, the level of simplification and uncertainty of the model</w:t>
      </w:r>
      <w:r w:rsidR="00837D2A" w:rsidRPr="00046A52">
        <w:rPr>
          <w:rFonts w:ascii="Arial" w:hAnsi="Arial" w:cs="Arial"/>
          <w:sz w:val="20"/>
          <w:szCs w:val="20"/>
        </w:rPr>
        <w:t xml:space="preserve">s produced </w:t>
      </w:r>
      <w:r w:rsidR="00046A52" w:rsidRPr="00046A52">
        <w:rPr>
          <w:rFonts w:ascii="Arial" w:hAnsi="Arial" w:cs="Arial"/>
          <w:sz w:val="20"/>
          <w:szCs w:val="20"/>
        </w:rPr>
        <w:t xml:space="preserve">by </w:t>
      </w:r>
      <w:proofErr w:type="spellStart"/>
      <w:r w:rsidR="00046A52" w:rsidRPr="00046A52">
        <w:rPr>
          <w:rFonts w:ascii="Arial" w:hAnsi="Arial" w:cs="Arial"/>
          <w:sz w:val="20"/>
          <w:szCs w:val="20"/>
        </w:rPr>
        <w:t>RdSAP</w:t>
      </w:r>
      <w:proofErr w:type="spellEnd"/>
      <w:r w:rsidR="00046A52" w:rsidRPr="00046A52">
        <w:rPr>
          <w:rFonts w:ascii="Arial" w:hAnsi="Arial" w:cs="Arial"/>
          <w:sz w:val="20"/>
          <w:szCs w:val="20"/>
        </w:rPr>
        <w:t xml:space="preserve"> are high. </w:t>
      </w:r>
      <w:r w:rsidR="00046A52">
        <w:rPr>
          <w:rFonts w:ascii="Arial" w:hAnsi="Arial" w:cs="Arial"/>
          <w:sz w:val="20"/>
          <w:szCs w:val="20"/>
        </w:rPr>
        <w:t xml:space="preserve">Consequently, the </w:t>
      </w:r>
      <w:r w:rsidR="00E368C0" w:rsidRPr="00046A52">
        <w:rPr>
          <w:rFonts w:ascii="Arial" w:eastAsia="TimesNewRomanPSMT2" w:hAnsi="Arial" w:cs="Arial"/>
          <w:sz w:val="20"/>
          <w:szCs w:val="20"/>
        </w:rPr>
        <w:t>percent of error</w:t>
      </w:r>
      <w:r w:rsidR="00046A52">
        <w:rPr>
          <w:rFonts w:ascii="Arial" w:eastAsia="TimesNewRomanPSMT2" w:hAnsi="Arial" w:cs="Arial"/>
          <w:sz w:val="20"/>
          <w:szCs w:val="20"/>
        </w:rPr>
        <w:t xml:space="preserve"> of </w:t>
      </w:r>
      <w:proofErr w:type="spellStart"/>
      <w:r w:rsidR="00046A52">
        <w:rPr>
          <w:rFonts w:ascii="Arial" w:eastAsia="TimesNewRomanPSMT2" w:hAnsi="Arial" w:cs="Arial"/>
          <w:sz w:val="20"/>
          <w:szCs w:val="20"/>
        </w:rPr>
        <w:t>RdSAP</w:t>
      </w:r>
      <w:proofErr w:type="spellEnd"/>
      <w:r w:rsidR="002D31A7">
        <w:rPr>
          <w:rFonts w:ascii="Arial" w:eastAsia="TimesNewRomanPSMT2" w:hAnsi="Arial" w:cs="Arial"/>
          <w:sz w:val="20"/>
          <w:szCs w:val="20"/>
        </w:rPr>
        <w:t xml:space="preserve"> </w:t>
      </w:r>
      <w:r w:rsidR="00046A52">
        <w:rPr>
          <w:rFonts w:ascii="Arial" w:eastAsia="TimesNewRomanPSMT2" w:hAnsi="Arial" w:cs="Arial"/>
          <w:sz w:val="20"/>
          <w:szCs w:val="20"/>
        </w:rPr>
        <w:t xml:space="preserve">for </w:t>
      </w:r>
      <w:r w:rsidR="002D31A7">
        <w:rPr>
          <w:rFonts w:ascii="Arial" w:eastAsia="TimesNewRomanPSMT2" w:hAnsi="Arial" w:cs="Arial"/>
          <w:sz w:val="20"/>
          <w:szCs w:val="20"/>
        </w:rPr>
        <w:t xml:space="preserve">this study </w:t>
      </w:r>
      <w:r w:rsidR="00E368C0" w:rsidRPr="00E57FDC">
        <w:rPr>
          <w:rFonts w:ascii="Arial" w:eastAsia="TimesNewRomanPSMT2" w:hAnsi="Arial" w:cs="Arial"/>
          <w:sz w:val="20"/>
          <w:szCs w:val="20"/>
        </w:rPr>
        <w:t xml:space="preserve">varies from 183% to 27.5%. </w:t>
      </w:r>
      <w:r w:rsidR="00E368C0" w:rsidRPr="00E57FDC">
        <w:rPr>
          <w:rFonts w:ascii="Arial" w:hAnsi="Arial" w:cs="Arial"/>
          <w:sz w:val="20"/>
          <w:szCs w:val="20"/>
        </w:rPr>
        <w:t xml:space="preserve">SAP has </w:t>
      </w:r>
      <w:r w:rsidR="002357D4">
        <w:rPr>
          <w:rFonts w:ascii="Arial" w:hAnsi="Arial" w:cs="Arial"/>
          <w:sz w:val="20"/>
          <w:szCs w:val="20"/>
        </w:rPr>
        <w:t xml:space="preserve">some </w:t>
      </w:r>
      <w:r w:rsidR="00E368C0" w:rsidRPr="00E57FDC">
        <w:rPr>
          <w:rFonts w:ascii="Arial" w:hAnsi="Arial" w:cs="Arial"/>
          <w:sz w:val="20"/>
          <w:szCs w:val="20"/>
        </w:rPr>
        <w:t xml:space="preserve">similar limitations, but allows </w:t>
      </w:r>
      <w:r w:rsidR="0026776C">
        <w:rPr>
          <w:rFonts w:ascii="Arial" w:hAnsi="Arial" w:cs="Arial"/>
          <w:sz w:val="20"/>
          <w:szCs w:val="20"/>
        </w:rPr>
        <w:t>inputting of</w:t>
      </w:r>
      <w:r w:rsidR="00E368C0" w:rsidRPr="00E57FDC">
        <w:rPr>
          <w:rFonts w:ascii="Arial" w:hAnsi="Arial" w:cs="Arial"/>
          <w:sz w:val="20"/>
          <w:szCs w:val="20"/>
        </w:rPr>
        <w:t xml:space="preserve"> more detailed data of the thermal performance of the fabric, </w:t>
      </w:r>
      <w:r w:rsidR="004B170F">
        <w:rPr>
          <w:rFonts w:ascii="Arial" w:hAnsi="Arial" w:cs="Arial"/>
          <w:sz w:val="20"/>
          <w:szCs w:val="20"/>
        </w:rPr>
        <w:t>but requires</w:t>
      </w:r>
      <w:r w:rsidR="00E368C0" w:rsidRPr="00E57FDC">
        <w:rPr>
          <w:rFonts w:ascii="Arial" w:hAnsi="Arial" w:cs="Arial"/>
          <w:sz w:val="20"/>
          <w:szCs w:val="20"/>
        </w:rPr>
        <w:t xml:space="preserve"> slightly more </w:t>
      </w:r>
      <w:r w:rsidR="009C24AB">
        <w:rPr>
          <w:rFonts w:ascii="Arial" w:hAnsi="Arial" w:cs="Arial"/>
          <w:sz w:val="20"/>
          <w:szCs w:val="20"/>
        </w:rPr>
        <w:t xml:space="preserve">time and </w:t>
      </w:r>
      <w:r w:rsidR="00E368C0" w:rsidRPr="00E57FDC">
        <w:rPr>
          <w:rFonts w:ascii="Arial" w:hAnsi="Arial" w:cs="Arial"/>
          <w:sz w:val="20"/>
          <w:szCs w:val="20"/>
        </w:rPr>
        <w:t xml:space="preserve">expertise. However, its predictions do not take into account the local weather, and </w:t>
      </w:r>
      <w:r w:rsidR="00D660BB">
        <w:rPr>
          <w:rFonts w:ascii="Arial" w:hAnsi="Arial" w:cs="Arial"/>
          <w:sz w:val="20"/>
          <w:szCs w:val="20"/>
        </w:rPr>
        <w:t xml:space="preserve">especially </w:t>
      </w:r>
      <w:r w:rsidR="00E368C0" w:rsidRPr="00E57FDC">
        <w:rPr>
          <w:rFonts w:ascii="Arial" w:hAnsi="Arial" w:cs="Arial"/>
          <w:sz w:val="20"/>
          <w:szCs w:val="20"/>
        </w:rPr>
        <w:t xml:space="preserve">the habits of the occupants of the house, </w:t>
      </w:r>
      <w:r w:rsidR="0026776C">
        <w:rPr>
          <w:rFonts w:ascii="Arial" w:hAnsi="Arial" w:cs="Arial"/>
          <w:sz w:val="20"/>
          <w:szCs w:val="20"/>
        </w:rPr>
        <w:t>which is why</w:t>
      </w:r>
      <w:r w:rsidR="00E368C0" w:rsidRPr="00E57FDC">
        <w:rPr>
          <w:rFonts w:ascii="Arial" w:hAnsi="Arial" w:cs="Arial"/>
          <w:sz w:val="20"/>
          <w:szCs w:val="20"/>
        </w:rPr>
        <w:t xml:space="preserve"> its error range is also high</w:t>
      </w:r>
      <w:r w:rsidR="00E368C0" w:rsidRPr="00E57FDC">
        <w:rPr>
          <w:rFonts w:ascii="Arial" w:eastAsia="TimesNewRomanPSMT2" w:hAnsi="Arial" w:cs="Arial"/>
          <w:sz w:val="20"/>
          <w:szCs w:val="20"/>
        </w:rPr>
        <w:t xml:space="preserve"> from 246% to 8.3%.</w:t>
      </w:r>
      <w:r w:rsidR="00E368C0" w:rsidRPr="00E57FDC">
        <w:rPr>
          <w:rFonts w:ascii="Arial" w:hAnsi="Arial" w:cs="Arial"/>
          <w:sz w:val="20"/>
          <w:szCs w:val="20"/>
        </w:rPr>
        <w:t xml:space="preserve"> These outputs highlight the inaccuracy of using standard occupant</w:t>
      </w:r>
      <w:r w:rsidR="0026776C">
        <w:rPr>
          <w:rFonts w:ascii="Arial" w:hAnsi="Arial" w:cs="Arial"/>
          <w:sz w:val="20"/>
          <w:szCs w:val="20"/>
        </w:rPr>
        <w:t>-</w:t>
      </w:r>
      <w:r w:rsidR="00E368C0" w:rsidRPr="00E57FDC">
        <w:rPr>
          <w:rFonts w:ascii="Arial" w:hAnsi="Arial" w:cs="Arial"/>
          <w:sz w:val="20"/>
          <w:szCs w:val="20"/>
        </w:rPr>
        <w:t xml:space="preserve">behaviour assumptions embedded in tools </w:t>
      </w:r>
      <w:r w:rsidR="004B170F">
        <w:rPr>
          <w:rFonts w:ascii="Arial" w:hAnsi="Arial" w:cs="Arial"/>
          <w:sz w:val="20"/>
          <w:szCs w:val="20"/>
        </w:rPr>
        <w:t xml:space="preserve">to attempt </w:t>
      </w:r>
      <w:r w:rsidR="00E368C0" w:rsidRPr="00E57FDC">
        <w:rPr>
          <w:rFonts w:ascii="Arial" w:hAnsi="Arial" w:cs="Arial"/>
          <w:sz w:val="20"/>
          <w:szCs w:val="20"/>
        </w:rPr>
        <w:t>to predict the consumption of existing dwellings.</w:t>
      </w:r>
      <w:r w:rsidR="00E368C0" w:rsidRPr="00E57FDC">
        <w:rPr>
          <w:rFonts w:ascii="Arial" w:eastAsia="TimesNewRomanPSMT2" w:hAnsi="Arial" w:cs="Arial"/>
          <w:sz w:val="20"/>
          <w:szCs w:val="20"/>
        </w:rPr>
        <w:t xml:space="preserve"> </w:t>
      </w:r>
      <w:r w:rsidR="00E627C1" w:rsidRPr="00E57FDC">
        <w:rPr>
          <w:rFonts w:ascii="Arial" w:hAnsi="Arial" w:cs="Arial"/>
          <w:sz w:val="20"/>
          <w:szCs w:val="20"/>
        </w:rPr>
        <w:t xml:space="preserve">These figures confirm that in general </w:t>
      </w:r>
      <w:r w:rsidRPr="00E57FDC">
        <w:rPr>
          <w:rFonts w:ascii="Arial" w:hAnsi="Arial" w:cs="Arial"/>
          <w:sz w:val="20"/>
          <w:szCs w:val="20"/>
        </w:rPr>
        <w:t>these</w:t>
      </w:r>
      <w:r w:rsidR="00E627C1" w:rsidRPr="00E57FDC">
        <w:rPr>
          <w:rFonts w:ascii="Arial" w:hAnsi="Arial" w:cs="Arial"/>
          <w:sz w:val="20"/>
          <w:szCs w:val="20"/>
        </w:rPr>
        <w:t xml:space="preserve"> tools are not accurate </w:t>
      </w:r>
      <w:r w:rsidR="0026776C">
        <w:rPr>
          <w:rFonts w:ascii="Arial" w:hAnsi="Arial" w:cs="Arial"/>
          <w:sz w:val="20"/>
          <w:szCs w:val="20"/>
        </w:rPr>
        <w:t xml:space="preserve">for predicting </w:t>
      </w:r>
      <w:r w:rsidR="00E627C1" w:rsidRPr="00E57FDC">
        <w:rPr>
          <w:rFonts w:ascii="Arial" w:hAnsi="Arial" w:cs="Arial"/>
          <w:sz w:val="20"/>
          <w:szCs w:val="20"/>
        </w:rPr>
        <w:t xml:space="preserve">the </w:t>
      </w:r>
      <w:r w:rsidR="009C65EF" w:rsidRPr="00E57FDC">
        <w:rPr>
          <w:rFonts w:ascii="Arial" w:hAnsi="Arial" w:cs="Arial"/>
          <w:sz w:val="20"/>
          <w:szCs w:val="20"/>
        </w:rPr>
        <w:t xml:space="preserve">operational </w:t>
      </w:r>
      <w:r w:rsidR="00E627C1" w:rsidRPr="00E57FDC">
        <w:rPr>
          <w:rFonts w:ascii="Arial" w:hAnsi="Arial" w:cs="Arial"/>
          <w:sz w:val="20"/>
          <w:szCs w:val="20"/>
        </w:rPr>
        <w:t>energy consumption of a house</w:t>
      </w:r>
      <w:r w:rsidR="009C65EF" w:rsidRPr="00E57FDC">
        <w:rPr>
          <w:rFonts w:ascii="Arial" w:hAnsi="Arial" w:cs="Arial"/>
          <w:sz w:val="20"/>
          <w:szCs w:val="20"/>
        </w:rPr>
        <w:t>, since they were not created for this purpose</w:t>
      </w:r>
      <w:r w:rsidR="00161084" w:rsidRPr="00E57FDC">
        <w:rPr>
          <w:rFonts w:ascii="Arial" w:hAnsi="Arial" w:cs="Arial"/>
          <w:sz w:val="20"/>
          <w:szCs w:val="20"/>
        </w:rPr>
        <w:t>.</w:t>
      </w:r>
      <w:r w:rsidR="00287852" w:rsidRPr="00E57FDC">
        <w:rPr>
          <w:rFonts w:ascii="Arial" w:hAnsi="Arial" w:cs="Arial"/>
          <w:sz w:val="20"/>
          <w:szCs w:val="20"/>
        </w:rPr>
        <w:t xml:space="preserve"> </w:t>
      </w:r>
      <w:r w:rsidR="004B170F">
        <w:rPr>
          <w:rFonts w:ascii="Arial" w:hAnsi="Arial" w:cs="Arial"/>
          <w:sz w:val="20"/>
          <w:szCs w:val="20"/>
        </w:rPr>
        <w:t xml:space="preserve">More sophisticated tools such as </w:t>
      </w:r>
      <w:r w:rsidR="00F54AE0" w:rsidRPr="00E57FDC">
        <w:rPr>
          <w:rFonts w:ascii="Arial" w:hAnsi="Arial" w:cs="Arial"/>
          <w:sz w:val="20"/>
          <w:szCs w:val="20"/>
        </w:rPr>
        <w:t xml:space="preserve">IES </w:t>
      </w:r>
      <w:r w:rsidR="004B170F">
        <w:rPr>
          <w:rFonts w:ascii="Arial" w:hAnsi="Arial" w:cs="Arial"/>
          <w:sz w:val="20"/>
          <w:szCs w:val="20"/>
        </w:rPr>
        <w:t>can predict</w:t>
      </w:r>
      <w:r w:rsidR="00F54AE0" w:rsidRPr="00E57FDC">
        <w:rPr>
          <w:rFonts w:ascii="Arial" w:hAnsi="Arial" w:cs="Arial"/>
          <w:sz w:val="20"/>
          <w:szCs w:val="20"/>
        </w:rPr>
        <w:t xml:space="preserve"> operational heating consumptions</w:t>
      </w:r>
      <w:r w:rsidR="004B170F">
        <w:rPr>
          <w:rFonts w:ascii="Arial" w:hAnsi="Arial" w:cs="Arial"/>
          <w:sz w:val="20"/>
          <w:szCs w:val="20"/>
        </w:rPr>
        <w:t xml:space="preserve"> </w:t>
      </w:r>
      <w:r w:rsidR="004B170F" w:rsidRPr="00E57FDC">
        <w:rPr>
          <w:rFonts w:ascii="Arial" w:hAnsi="Arial" w:cs="Arial"/>
          <w:sz w:val="20"/>
          <w:szCs w:val="20"/>
        </w:rPr>
        <w:t>accurately</w:t>
      </w:r>
      <w:r w:rsidR="00E368C0" w:rsidRPr="00E57FDC">
        <w:rPr>
          <w:rFonts w:ascii="Arial" w:hAnsi="Arial" w:cs="Arial"/>
          <w:sz w:val="20"/>
          <w:szCs w:val="20"/>
        </w:rPr>
        <w:t xml:space="preserve">. </w:t>
      </w:r>
      <w:r w:rsidR="004B170F" w:rsidRPr="004B170F">
        <w:rPr>
          <w:rFonts w:ascii="Arial" w:hAnsi="Arial" w:cs="Arial"/>
          <w:sz w:val="20"/>
          <w:szCs w:val="20"/>
        </w:rPr>
        <w:t>Provided the models are calibrated and the input data is accurate, as is the case here, the range of percent error varia</w:t>
      </w:r>
      <w:r w:rsidR="004B170F">
        <w:rPr>
          <w:rFonts w:ascii="Arial" w:hAnsi="Arial" w:cs="Arial"/>
          <w:sz w:val="20"/>
          <w:szCs w:val="20"/>
        </w:rPr>
        <w:t>tion was between 2.7% and 0.15%</w:t>
      </w:r>
      <w:r w:rsidR="000B1322" w:rsidRPr="00E57FDC">
        <w:rPr>
          <w:rFonts w:ascii="Arial" w:hAnsi="Arial" w:cs="Arial"/>
          <w:sz w:val="20"/>
          <w:szCs w:val="20"/>
        </w:rPr>
        <w:t>.</w:t>
      </w:r>
      <w:r w:rsidR="00E627C1" w:rsidRPr="00E57FDC">
        <w:rPr>
          <w:rFonts w:ascii="Arial" w:hAnsi="Arial" w:cs="Arial"/>
          <w:sz w:val="20"/>
          <w:szCs w:val="20"/>
        </w:rPr>
        <w:t xml:space="preserve"> However, </w:t>
      </w:r>
      <w:r w:rsidR="004B170F">
        <w:rPr>
          <w:rFonts w:ascii="Arial" w:hAnsi="Arial" w:cs="Arial"/>
          <w:sz w:val="20"/>
          <w:szCs w:val="20"/>
        </w:rPr>
        <w:t xml:space="preserve">significant </w:t>
      </w:r>
      <w:r w:rsidR="00E627C1" w:rsidRPr="00E57FDC">
        <w:rPr>
          <w:rFonts w:ascii="Arial" w:hAnsi="Arial" w:cs="Arial"/>
          <w:sz w:val="20"/>
          <w:szCs w:val="20"/>
        </w:rPr>
        <w:t xml:space="preserve">expertise and time </w:t>
      </w:r>
      <w:r w:rsidR="00354B73" w:rsidRPr="00E57FDC">
        <w:rPr>
          <w:rFonts w:ascii="Arial" w:hAnsi="Arial" w:cs="Arial"/>
          <w:sz w:val="20"/>
          <w:szCs w:val="20"/>
        </w:rPr>
        <w:t>are</w:t>
      </w:r>
      <w:r w:rsidR="00E627C1" w:rsidRPr="00E57FDC">
        <w:rPr>
          <w:rFonts w:ascii="Arial" w:hAnsi="Arial" w:cs="Arial"/>
          <w:sz w:val="20"/>
          <w:szCs w:val="20"/>
        </w:rPr>
        <w:t xml:space="preserve"> required to use the software and to collect the data</w:t>
      </w:r>
      <w:r w:rsidR="00910300" w:rsidRPr="00E57FDC">
        <w:rPr>
          <w:rFonts w:ascii="Arial" w:hAnsi="Arial" w:cs="Arial"/>
          <w:sz w:val="20"/>
          <w:szCs w:val="20"/>
        </w:rPr>
        <w:t xml:space="preserve"> by carrying out airtightness and in-situ U-value tests, </w:t>
      </w:r>
      <w:r w:rsidR="00E627C1" w:rsidRPr="00E57FDC">
        <w:rPr>
          <w:rFonts w:ascii="Arial" w:hAnsi="Arial" w:cs="Arial"/>
          <w:sz w:val="20"/>
          <w:szCs w:val="20"/>
        </w:rPr>
        <w:t>interviews and locating</w:t>
      </w:r>
      <w:r w:rsidR="00910300" w:rsidRPr="00E57FDC">
        <w:rPr>
          <w:rFonts w:ascii="Arial" w:hAnsi="Arial" w:cs="Arial"/>
          <w:sz w:val="20"/>
          <w:szCs w:val="20"/>
        </w:rPr>
        <w:t xml:space="preserve"> se</w:t>
      </w:r>
      <w:r w:rsidR="00E627C1" w:rsidRPr="00E57FDC">
        <w:rPr>
          <w:rFonts w:ascii="Arial" w:hAnsi="Arial" w:cs="Arial"/>
          <w:sz w:val="20"/>
          <w:szCs w:val="20"/>
        </w:rPr>
        <w:t>n</w:t>
      </w:r>
      <w:r w:rsidR="00940F6F" w:rsidRPr="00E57FDC">
        <w:rPr>
          <w:rFonts w:ascii="Arial" w:hAnsi="Arial" w:cs="Arial"/>
          <w:sz w:val="20"/>
          <w:szCs w:val="20"/>
        </w:rPr>
        <w:t>sors within the dwelling to determine</w:t>
      </w:r>
      <w:r w:rsidR="00161084" w:rsidRPr="00E57FDC">
        <w:rPr>
          <w:rFonts w:ascii="Arial" w:hAnsi="Arial" w:cs="Arial"/>
          <w:sz w:val="20"/>
          <w:szCs w:val="20"/>
        </w:rPr>
        <w:t xml:space="preserve"> heating patterns.</w:t>
      </w:r>
    </w:p>
    <w:p w14:paraId="0410991C" w14:textId="21F3290A" w:rsidR="00F54AE0" w:rsidRDefault="00F54AE0" w:rsidP="00E57FDC">
      <w:pPr>
        <w:spacing w:after="0" w:line="276" w:lineRule="auto"/>
        <w:jc w:val="both"/>
        <w:rPr>
          <w:rFonts w:ascii="Arial" w:hAnsi="Arial" w:cs="Arial"/>
          <w:b/>
          <w:sz w:val="20"/>
          <w:szCs w:val="20"/>
        </w:rPr>
      </w:pPr>
    </w:p>
    <w:p w14:paraId="0BCE6A8B" w14:textId="731C8372" w:rsidR="003F601B" w:rsidRPr="00046A52" w:rsidRDefault="00046A52" w:rsidP="00E57FDC">
      <w:pPr>
        <w:spacing w:after="0" w:line="276" w:lineRule="auto"/>
        <w:jc w:val="both"/>
        <w:rPr>
          <w:rFonts w:ascii="Arial" w:hAnsi="Arial" w:cs="Arial"/>
          <w:b/>
          <w:sz w:val="20"/>
          <w:szCs w:val="20"/>
        </w:rPr>
      </w:pPr>
      <w:r w:rsidRPr="00832DE6">
        <w:rPr>
          <w:rFonts w:ascii="Arial" w:eastAsia="Times New Roman" w:hAnsi="Arial" w:cs="Arial"/>
          <w:bCs/>
          <w:color w:val="000000" w:themeColor="text1"/>
          <w:sz w:val="20"/>
          <w:szCs w:val="20"/>
          <w:shd w:val="clear" w:color="auto" w:fill="FFFFFF"/>
          <w:lang w:eastAsia="en-GB"/>
        </w:rPr>
        <w:t xml:space="preserve">The aim of this study was to quantify the level of reliability of </w:t>
      </w:r>
      <w:r>
        <w:rPr>
          <w:rFonts w:ascii="Arial" w:eastAsia="Times New Roman" w:hAnsi="Arial" w:cs="Arial"/>
          <w:bCs/>
          <w:color w:val="000000" w:themeColor="text1"/>
          <w:sz w:val="20"/>
          <w:szCs w:val="20"/>
          <w:shd w:val="clear" w:color="auto" w:fill="FFFFFF"/>
          <w:lang w:eastAsia="en-GB"/>
        </w:rPr>
        <w:t>three</w:t>
      </w:r>
      <w:r w:rsidRPr="00832DE6">
        <w:rPr>
          <w:rFonts w:ascii="Arial" w:eastAsia="Times New Roman" w:hAnsi="Arial" w:cs="Arial"/>
          <w:bCs/>
          <w:color w:val="000000" w:themeColor="text1"/>
          <w:sz w:val="20"/>
          <w:szCs w:val="20"/>
          <w:shd w:val="clear" w:color="auto" w:fill="FFFFFF"/>
          <w:lang w:eastAsia="en-GB"/>
        </w:rPr>
        <w:t xml:space="preserve"> </w:t>
      </w:r>
      <w:r>
        <w:rPr>
          <w:rFonts w:ascii="Arial" w:eastAsia="Times New Roman" w:hAnsi="Arial" w:cs="Arial"/>
          <w:bCs/>
          <w:color w:val="000000" w:themeColor="text1"/>
          <w:sz w:val="20"/>
          <w:szCs w:val="20"/>
          <w:shd w:val="clear" w:color="auto" w:fill="FFFFFF"/>
          <w:lang w:eastAsia="en-GB"/>
        </w:rPr>
        <w:t xml:space="preserve">tools commonly used to make energy </w:t>
      </w:r>
      <w:r w:rsidRPr="00046A52">
        <w:rPr>
          <w:rFonts w:ascii="Arial" w:eastAsia="Times New Roman" w:hAnsi="Arial" w:cs="Arial"/>
          <w:bCs/>
          <w:color w:val="000000" w:themeColor="text1"/>
          <w:sz w:val="20"/>
          <w:szCs w:val="20"/>
          <w:shd w:val="clear" w:color="auto" w:fill="FFFFFF"/>
          <w:lang w:eastAsia="en-GB"/>
        </w:rPr>
        <w:t xml:space="preserve">saving predictions when retrofitting existing houses. </w:t>
      </w:r>
      <w:r w:rsidR="004B170F" w:rsidRPr="00046A52">
        <w:rPr>
          <w:rFonts w:ascii="Arial" w:hAnsi="Arial" w:cs="Arial"/>
          <w:sz w:val="20"/>
          <w:szCs w:val="20"/>
        </w:rPr>
        <w:t>These</w:t>
      </w:r>
      <w:r w:rsidR="003F601B" w:rsidRPr="00046A52">
        <w:rPr>
          <w:rFonts w:ascii="Arial" w:hAnsi="Arial" w:cs="Arial"/>
          <w:sz w:val="20"/>
          <w:szCs w:val="20"/>
        </w:rPr>
        <w:t xml:space="preserve"> </w:t>
      </w:r>
      <w:r w:rsidR="00940F6F" w:rsidRPr="00046A52">
        <w:rPr>
          <w:rFonts w:ascii="Arial" w:hAnsi="Arial" w:cs="Arial"/>
          <w:sz w:val="20"/>
          <w:szCs w:val="20"/>
        </w:rPr>
        <w:t xml:space="preserve">results demonstrate that the </w:t>
      </w:r>
      <w:r w:rsidR="003F601B" w:rsidRPr="00046A52">
        <w:rPr>
          <w:rFonts w:ascii="Arial" w:hAnsi="Arial" w:cs="Arial"/>
          <w:sz w:val="20"/>
          <w:szCs w:val="20"/>
        </w:rPr>
        <w:t xml:space="preserve">tool </w:t>
      </w:r>
      <w:r w:rsidR="00940F6F" w:rsidRPr="00046A52">
        <w:rPr>
          <w:rFonts w:ascii="Arial" w:hAnsi="Arial" w:cs="Arial"/>
          <w:sz w:val="20"/>
          <w:szCs w:val="20"/>
        </w:rPr>
        <w:t xml:space="preserve">selected </w:t>
      </w:r>
      <w:r w:rsidR="003F601B" w:rsidRPr="00046A52">
        <w:rPr>
          <w:rFonts w:ascii="Arial" w:hAnsi="Arial" w:cs="Arial"/>
          <w:sz w:val="20"/>
          <w:szCs w:val="20"/>
        </w:rPr>
        <w:t xml:space="preserve">has an impact on the </w:t>
      </w:r>
      <w:r w:rsidR="00940F6F" w:rsidRPr="00046A52">
        <w:rPr>
          <w:rFonts w:ascii="Arial" w:hAnsi="Arial" w:cs="Arial"/>
          <w:sz w:val="20"/>
          <w:szCs w:val="20"/>
        </w:rPr>
        <w:t xml:space="preserve">accuracy of the </w:t>
      </w:r>
      <w:r w:rsidR="003F601B" w:rsidRPr="00046A52">
        <w:rPr>
          <w:rFonts w:ascii="Arial" w:hAnsi="Arial" w:cs="Arial"/>
          <w:sz w:val="20"/>
          <w:szCs w:val="20"/>
        </w:rPr>
        <w:t xml:space="preserve">prediction of the </w:t>
      </w:r>
      <w:r w:rsidR="00940F6F" w:rsidRPr="00046A52">
        <w:rPr>
          <w:rFonts w:ascii="Arial" w:hAnsi="Arial" w:cs="Arial"/>
          <w:sz w:val="20"/>
          <w:szCs w:val="20"/>
        </w:rPr>
        <w:t xml:space="preserve">operational heating </w:t>
      </w:r>
      <w:r w:rsidR="003F601B" w:rsidRPr="00046A52">
        <w:rPr>
          <w:rFonts w:ascii="Arial" w:hAnsi="Arial" w:cs="Arial"/>
          <w:sz w:val="20"/>
          <w:szCs w:val="20"/>
        </w:rPr>
        <w:t>consumption of a building</w:t>
      </w:r>
      <w:r w:rsidR="00940F6F" w:rsidRPr="00046A52">
        <w:rPr>
          <w:rFonts w:ascii="Arial" w:hAnsi="Arial" w:cs="Arial"/>
          <w:sz w:val="20"/>
          <w:szCs w:val="20"/>
        </w:rPr>
        <w:t xml:space="preserve">, due to the following three </w:t>
      </w:r>
      <w:r w:rsidR="003F601B" w:rsidRPr="00046A52">
        <w:rPr>
          <w:rFonts w:ascii="Arial" w:hAnsi="Arial" w:cs="Arial"/>
          <w:sz w:val="20"/>
          <w:szCs w:val="20"/>
        </w:rPr>
        <w:t>factors:</w:t>
      </w:r>
    </w:p>
    <w:p w14:paraId="08D9FFC9" w14:textId="77777777" w:rsidR="003F601B" w:rsidRPr="00E57FDC" w:rsidRDefault="003F601B" w:rsidP="00E57FDC">
      <w:pPr>
        <w:spacing w:after="0" w:line="276" w:lineRule="auto"/>
        <w:jc w:val="both"/>
        <w:rPr>
          <w:rFonts w:ascii="Arial" w:hAnsi="Arial" w:cs="Arial"/>
          <w:sz w:val="20"/>
          <w:szCs w:val="20"/>
        </w:rPr>
      </w:pPr>
    </w:p>
    <w:p w14:paraId="28579758" w14:textId="77777777" w:rsidR="00C62D82" w:rsidRDefault="003F601B" w:rsidP="00C62D82">
      <w:pPr>
        <w:spacing w:after="0" w:line="276" w:lineRule="auto"/>
        <w:jc w:val="both"/>
        <w:rPr>
          <w:rFonts w:ascii="Arial" w:hAnsi="Arial" w:cs="Arial"/>
          <w:sz w:val="20"/>
          <w:szCs w:val="20"/>
        </w:rPr>
      </w:pPr>
      <w:r w:rsidRPr="00E57FDC">
        <w:rPr>
          <w:rFonts w:ascii="Arial" w:hAnsi="Arial" w:cs="Arial"/>
          <w:sz w:val="20"/>
          <w:szCs w:val="20"/>
        </w:rPr>
        <w:t xml:space="preserve">1) </w:t>
      </w:r>
      <w:r w:rsidR="00E75149" w:rsidRPr="00E57FDC">
        <w:rPr>
          <w:rFonts w:ascii="Arial" w:hAnsi="Arial" w:cs="Arial"/>
          <w:sz w:val="20"/>
          <w:szCs w:val="20"/>
        </w:rPr>
        <w:t>The accuracy of the b</w:t>
      </w:r>
      <w:r w:rsidRPr="00E57FDC">
        <w:rPr>
          <w:rFonts w:ascii="Arial" w:hAnsi="Arial" w:cs="Arial"/>
          <w:sz w:val="20"/>
          <w:szCs w:val="20"/>
        </w:rPr>
        <w:t xml:space="preserve">aseline performance of the </w:t>
      </w:r>
      <w:r w:rsidR="00940F6F" w:rsidRPr="00E57FDC">
        <w:rPr>
          <w:rFonts w:ascii="Arial" w:hAnsi="Arial" w:cs="Arial"/>
          <w:sz w:val="20"/>
          <w:szCs w:val="20"/>
        </w:rPr>
        <w:t>fabric</w:t>
      </w:r>
      <w:r w:rsidR="00E75149" w:rsidRPr="00E57FDC">
        <w:rPr>
          <w:rFonts w:ascii="Arial" w:hAnsi="Arial" w:cs="Arial"/>
          <w:sz w:val="20"/>
          <w:szCs w:val="20"/>
        </w:rPr>
        <w:t xml:space="preserve"> included in the tool</w:t>
      </w:r>
      <w:r w:rsidRPr="00E57FDC">
        <w:rPr>
          <w:rFonts w:ascii="Arial" w:hAnsi="Arial" w:cs="Arial"/>
          <w:sz w:val="20"/>
          <w:szCs w:val="20"/>
        </w:rPr>
        <w:t xml:space="preserve">. SAP and IES can include a more accurate </w:t>
      </w:r>
      <w:r w:rsidR="004A5783" w:rsidRPr="004A5783">
        <w:rPr>
          <w:rFonts w:ascii="Arial" w:hAnsi="Arial" w:cs="Arial"/>
          <w:sz w:val="20"/>
          <w:szCs w:val="20"/>
        </w:rPr>
        <w:t>fabric information</w:t>
      </w:r>
      <w:r w:rsidRPr="00E57FDC">
        <w:rPr>
          <w:rFonts w:ascii="Arial" w:hAnsi="Arial" w:cs="Arial"/>
          <w:sz w:val="20"/>
          <w:szCs w:val="20"/>
        </w:rPr>
        <w:t xml:space="preserve"> </w:t>
      </w:r>
      <w:r w:rsidR="004A5783">
        <w:rPr>
          <w:rFonts w:ascii="Arial" w:hAnsi="Arial" w:cs="Arial"/>
          <w:sz w:val="20"/>
          <w:szCs w:val="20"/>
        </w:rPr>
        <w:t>if</w:t>
      </w:r>
      <w:r w:rsidR="00E75149" w:rsidRPr="00E57FDC">
        <w:rPr>
          <w:rFonts w:ascii="Arial" w:hAnsi="Arial" w:cs="Arial"/>
          <w:sz w:val="20"/>
          <w:szCs w:val="20"/>
        </w:rPr>
        <w:t xml:space="preserve"> available</w:t>
      </w:r>
      <w:r w:rsidRPr="00E57FDC">
        <w:rPr>
          <w:rFonts w:ascii="Arial" w:hAnsi="Arial" w:cs="Arial"/>
          <w:sz w:val="20"/>
          <w:szCs w:val="20"/>
        </w:rPr>
        <w:t xml:space="preserve">, while </w:t>
      </w:r>
      <w:proofErr w:type="spellStart"/>
      <w:r w:rsidRPr="00E57FDC">
        <w:rPr>
          <w:rFonts w:ascii="Arial" w:hAnsi="Arial" w:cs="Arial"/>
          <w:sz w:val="20"/>
          <w:szCs w:val="20"/>
        </w:rPr>
        <w:t>RdSAP</w:t>
      </w:r>
      <w:proofErr w:type="spellEnd"/>
      <w:r w:rsidRPr="00E57FDC">
        <w:rPr>
          <w:rFonts w:ascii="Arial" w:hAnsi="Arial" w:cs="Arial"/>
          <w:sz w:val="20"/>
          <w:szCs w:val="20"/>
        </w:rPr>
        <w:t xml:space="preserve"> generates a more simplified </w:t>
      </w:r>
      <w:r w:rsidR="004A5783" w:rsidRPr="004A5783">
        <w:rPr>
          <w:rFonts w:ascii="Arial" w:hAnsi="Arial" w:cs="Arial"/>
          <w:sz w:val="20"/>
          <w:szCs w:val="20"/>
        </w:rPr>
        <w:t>relying on embedded estimates</w:t>
      </w:r>
      <w:r w:rsidRPr="00E57FDC">
        <w:rPr>
          <w:rFonts w:ascii="Arial" w:hAnsi="Arial" w:cs="Arial"/>
          <w:sz w:val="20"/>
          <w:szCs w:val="20"/>
        </w:rPr>
        <w:t xml:space="preserve"> depend</w:t>
      </w:r>
      <w:r w:rsidR="00161084" w:rsidRPr="00E57FDC">
        <w:rPr>
          <w:rFonts w:ascii="Arial" w:hAnsi="Arial" w:cs="Arial"/>
          <w:sz w:val="20"/>
          <w:szCs w:val="20"/>
        </w:rPr>
        <w:t>ing on the age of the building</w:t>
      </w:r>
      <w:r w:rsidR="00C62D82">
        <w:rPr>
          <w:rFonts w:ascii="Arial" w:hAnsi="Arial" w:cs="Arial"/>
          <w:sz w:val="20"/>
          <w:szCs w:val="20"/>
        </w:rPr>
        <w:t xml:space="preserve"> </w:t>
      </w:r>
      <w:r w:rsidR="00C62D82" w:rsidRPr="004A5783">
        <w:rPr>
          <w:rFonts w:ascii="Arial" w:hAnsi="Arial" w:cs="Arial"/>
          <w:sz w:val="20"/>
          <w:szCs w:val="20"/>
        </w:rPr>
        <w:t>that tend to reflect “worst case” scenarios.</w:t>
      </w:r>
    </w:p>
    <w:p w14:paraId="228737CD" w14:textId="306451DA" w:rsidR="00541723" w:rsidRDefault="00541723" w:rsidP="00E57FDC">
      <w:pPr>
        <w:spacing w:after="0" w:line="276" w:lineRule="auto"/>
        <w:jc w:val="both"/>
        <w:rPr>
          <w:rFonts w:ascii="Arial" w:hAnsi="Arial" w:cs="Arial"/>
          <w:sz w:val="20"/>
          <w:szCs w:val="20"/>
        </w:rPr>
      </w:pPr>
    </w:p>
    <w:p w14:paraId="37C4C1CC" w14:textId="2D1365D0" w:rsidR="00C62D82" w:rsidRPr="00E57FDC" w:rsidRDefault="00C62D82" w:rsidP="00C62D82">
      <w:pPr>
        <w:spacing w:after="0" w:line="276" w:lineRule="auto"/>
        <w:jc w:val="both"/>
        <w:rPr>
          <w:rFonts w:ascii="Arial" w:hAnsi="Arial" w:cs="Arial"/>
          <w:sz w:val="20"/>
          <w:szCs w:val="20"/>
        </w:rPr>
      </w:pPr>
      <w:r w:rsidRPr="00E57FDC">
        <w:rPr>
          <w:rFonts w:ascii="Arial" w:hAnsi="Arial" w:cs="Arial"/>
          <w:sz w:val="20"/>
          <w:szCs w:val="20"/>
        </w:rPr>
        <w:t xml:space="preserve">2) The external weather conditions included in the model, which </w:t>
      </w:r>
      <w:r>
        <w:rPr>
          <w:rFonts w:ascii="Arial" w:hAnsi="Arial" w:cs="Arial"/>
          <w:sz w:val="20"/>
          <w:szCs w:val="20"/>
        </w:rPr>
        <w:t>can be</w:t>
      </w:r>
      <w:r w:rsidRPr="00E57FDC">
        <w:rPr>
          <w:rFonts w:ascii="Arial" w:hAnsi="Arial" w:cs="Arial"/>
          <w:sz w:val="20"/>
          <w:szCs w:val="20"/>
        </w:rPr>
        <w:t xml:space="preserve"> local for IES, </w:t>
      </w:r>
      <w:r>
        <w:rPr>
          <w:rFonts w:ascii="Arial" w:hAnsi="Arial" w:cs="Arial"/>
          <w:sz w:val="20"/>
          <w:szCs w:val="20"/>
        </w:rPr>
        <w:t>whereas</w:t>
      </w:r>
      <w:r w:rsidRPr="00E57FDC">
        <w:rPr>
          <w:rFonts w:ascii="Arial" w:hAnsi="Arial" w:cs="Arial"/>
          <w:sz w:val="20"/>
          <w:szCs w:val="20"/>
        </w:rPr>
        <w:t xml:space="preserve"> the same East Pennines conditions </w:t>
      </w:r>
      <w:r>
        <w:rPr>
          <w:rFonts w:ascii="Arial" w:hAnsi="Arial" w:cs="Arial"/>
          <w:sz w:val="20"/>
          <w:szCs w:val="20"/>
        </w:rPr>
        <w:t>is used for</w:t>
      </w:r>
      <w:r w:rsidRPr="00E57FDC">
        <w:rPr>
          <w:rFonts w:ascii="Arial" w:hAnsi="Arial" w:cs="Arial"/>
          <w:sz w:val="20"/>
          <w:szCs w:val="20"/>
        </w:rPr>
        <w:t xml:space="preserve"> </w:t>
      </w:r>
      <w:r>
        <w:rPr>
          <w:rFonts w:ascii="Arial" w:hAnsi="Arial" w:cs="Arial"/>
          <w:sz w:val="20"/>
          <w:szCs w:val="20"/>
        </w:rPr>
        <w:t xml:space="preserve">any model using </w:t>
      </w:r>
      <w:proofErr w:type="spellStart"/>
      <w:r w:rsidRPr="00E57FDC">
        <w:rPr>
          <w:rFonts w:ascii="Arial" w:hAnsi="Arial" w:cs="Arial"/>
          <w:sz w:val="20"/>
          <w:szCs w:val="20"/>
        </w:rPr>
        <w:t>RdSAP</w:t>
      </w:r>
      <w:proofErr w:type="spellEnd"/>
      <w:r w:rsidRPr="00E57FDC">
        <w:rPr>
          <w:rFonts w:ascii="Arial" w:hAnsi="Arial" w:cs="Arial"/>
          <w:sz w:val="20"/>
          <w:szCs w:val="20"/>
        </w:rPr>
        <w:t xml:space="preserve"> and SAP.</w:t>
      </w:r>
    </w:p>
    <w:p w14:paraId="58C92607" w14:textId="2C794B49" w:rsidR="00C62D82" w:rsidRPr="00E57FDC" w:rsidRDefault="00C62D82" w:rsidP="00E57FDC">
      <w:pPr>
        <w:spacing w:after="0" w:line="276" w:lineRule="auto"/>
        <w:jc w:val="both"/>
        <w:rPr>
          <w:rFonts w:ascii="Arial" w:hAnsi="Arial" w:cs="Arial"/>
          <w:sz w:val="20"/>
          <w:szCs w:val="20"/>
        </w:rPr>
      </w:pPr>
    </w:p>
    <w:p w14:paraId="434C5559" w14:textId="7B86464D" w:rsidR="00C62D82" w:rsidRPr="00E57FDC" w:rsidRDefault="003F601B" w:rsidP="00C62D82">
      <w:pPr>
        <w:spacing w:after="0" w:line="276" w:lineRule="auto"/>
        <w:jc w:val="both"/>
        <w:rPr>
          <w:rFonts w:ascii="Arial" w:hAnsi="Arial" w:cs="Arial"/>
          <w:color w:val="000000" w:themeColor="text1"/>
          <w:sz w:val="20"/>
          <w:szCs w:val="20"/>
        </w:rPr>
      </w:pPr>
      <w:r w:rsidRPr="00E57FDC">
        <w:rPr>
          <w:rFonts w:ascii="Arial" w:hAnsi="Arial" w:cs="Arial"/>
          <w:sz w:val="20"/>
          <w:szCs w:val="20"/>
        </w:rPr>
        <w:t xml:space="preserve">3) </w:t>
      </w:r>
      <w:r w:rsidR="00C62D82" w:rsidRPr="00E57FDC">
        <w:rPr>
          <w:rFonts w:ascii="Arial" w:hAnsi="Arial" w:cs="Arial"/>
          <w:sz w:val="20"/>
          <w:szCs w:val="20"/>
        </w:rPr>
        <w:t>Th</w:t>
      </w:r>
      <w:r w:rsidR="00C62D82">
        <w:rPr>
          <w:rFonts w:ascii="Arial" w:hAnsi="Arial" w:cs="Arial"/>
          <w:sz w:val="20"/>
          <w:szCs w:val="20"/>
        </w:rPr>
        <w:t>e occupant characteristics and behaviour</w:t>
      </w:r>
      <w:r w:rsidR="00C62D82" w:rsidRPr="00E57FDC">
        <w:rPr>
          <w:rFonts w:ascii="Arial" w:hAnsi="Arial" w:cs="Arial"/>
          <w:sz w:val="20"/>
          <w:szCs w:val="20"/>
        </w:rPr>
        <w:t xml:space="preserve">. In theory, </w:t>
      </w:r>
      <w:r w:rsidR="00256658" w:rsidRPr="00E57FDC">
        <w:rPr>
          <w:rFonts w:ascii="Arial" w:hAnsi="Arial" w:cs="Arial"/>
          <w:sz w:val="20"/>
          <w:szCs w:val="20"/>
        </w:rPr>
        <w:t xml:space="preserve">if the U-value of the NFC walls </w:t>
      </w:r>
      <w:r w:rsidR="00256658">
        <w:rPr>
          <w:rFonts w:ascii="Arial" w:hAnsi="Arial" w:cs="Arial"/>
          <w:sz w:val="20"/>
          <w:szCs w:val="20"/>
        </w:rPr>
        <w:t>is</w:t>
      </w:r>
      <w:r w:rsidR="00256658" w:rsidRPr="00E57FDC">
        <w:rPr>
          <w:rFonts w:ascii="Arial" w:hAnsi="Arial" w:cs="Arial"/>
          <w:sz w:val="20"/>
          <w:szCs w:val="20"/>
        </w:rPr>
        <w:t xml:space="preserve"> reduced, a decrease in heating consumption should be </w:t>
      </w:r>
      <w:r w:rsidR="00256658" w:rsidRPr="00E57FDC">
        <w:rPr>
          <w:rFonts w:ascii="Arial" w:hAnsi="Arial" w:cs="Arial"/>
          <w:color w:val="000000" w:themeColor="text1"/>
          <w:sz w:val="20"/>
          <w:szCs w:val="20"/>
        </w:rPr>
        <w:t>expected</w:t>
      </w:r>
      <w:r w:rsidR="00256658">
        <w:rPr>
          <w:rFonts w:ascii="Arial" w:hAnsi="Arial" w:cs="Arial"/>
          <w:color w:val="000000" w:themeColor="text1"/>
          <w:sz w:val="20"/>
          <w:szCs w:val="20"/>
        </w:rPr>
        <w:t>,</w:t>
      </w:r>
      <w:r w:rsidR="00256658">
        <w:rPr>
          <w:rFonts w:ascii="Arial" w:hAnsi="Arial" w:cs="Arial"/>
          <w:sz w:val="20"/>
          <w:szCs w:val="20"/>
        </w:rPr>
        <w:t xml:space="preserve"> </w:t>
      </w:r>
      <w:r w:rsidR="00C62D82">
        <w:rPr>
          <w:rFonts w:ascii="Arial" w:hAnsi="Arial" w:cs="Arial"/>
          <w:sz w:val="20"/>
          <w:szCs w:val="20"/>
        </w:rPr>
        <w:t>assuming the same behaviour before and after an intervention</w:t>
      </w:r>
      <w:r w:rsidR="00256658">
        <w:rPr>
          <w:rFonts w:ascii="Arial" w:hAnsi="Arial" w:cs="Arial"/>
          <w:sz w:val="20"/>
          <w:szCs w:val="20"/>
        </w:rPr>
        <w:t>. This was the</w:t>
      </w:r>
      <w:r w:rsidR="00C62D82" w:rsidRPr="00256658">
        <w:rPr>
          <w:rFonts w:ascii="Arial" w:hAnsi="Arial" w:cs="Arial"/>
          <w:sz w:val="20"/>
          <w:szCs w:val="20"/>
        </w:rPr>
        <w:t xml:space="preserve"> </w:t>
      </w:r>
      <w:r w:rsidR="00256658" w:rsidRPr="00256658">
        <w:rPr>
          <w:rFonts w:ascii="Arial" w:hAnsi="Arial" w:cs="Arial"/>
          <w:sz w:val="20"/>
          <w:szCs w:val="20"/>
        </w:rPr>
        <w:t>reason</w:t>
      </w:r>
      <w:r w:rsidR="00C62D82" w:rsidRPr="00256658">
        <w:rPr>
          <w:rFonts w:ascii="Arial" w:hAnsi="Arial" w:cs="Arial"/>
          <w:sz w:val="20"/>
          <w:szCs w:val="20"/>
        </w:rPr>
        <w:t xml:space="preserve"> of adding EWI</w:t>
      </w:r>
      <w:r w:rsidR="00C62D82" w:rsidRPr="00E57FDC">
        <w:rPr>
          <w:rFonts w:ascii="Arial" w:hAnsi="Arial" w:cs="Arial"/>
          <w:color w:val="000000" w:themeColor="text1"/>
          <w:sz w:val="20"/>
          <w:szCs w:val="20"/>
        </w:rPr>
        <w:t xml:space="preserve">. Figure 6 shows how </w:t>
      </w:r>
      <w:r w:rsidR="00C62D82" w:rsidRPr="00E57FDC">
        <w:rPr>
          <w:rFonts w:ascii="Arial" w:hAnsi="Arial" w:cs="Arial"/>
          <w:sz w:val="20"/>
          <w:szCs w:val="20"/>
        </w:rPr>
        <w:t>C1 and C2</w:t>
      </w:r>
      <w:r w:rsidR="00C62D82">
        <w:rPr>
          <w:rFonts w:ascii="Arial" w:hAnsi="Arial" w:cs="Arial"/>
          <w:sz w:val="20"/>
          <w:szCs w:val="20"/>
        </w:rPr>
        <w:t>,</w:t>
      </w:r>
      <w:r w:rsidR="00C62D82" w:rsidRPr="00E57FDC">
        <w:rPr>
          <w:rFonts w:ascii="Arial" w:hAnsi="Arial" w:cs="Arial"/>
          <w:sz w:val="20"/>
          <w:szCs w:val="20"/>
        </w:rPr>
        <w:t xml:space="preserve"> being </w:t>
      </w:r>
      <w:r w:rsidR="00C62D82">
        <w:rPr>
          <w:rFonts w:ascii="Arial" w:hAnsi="Arial" w:cs="Arial"/>
          <w:sz w:val="20"/>
          <w:szCs w:val="20"/>
        </w:rPr>
        <w:t>effectively identical</w:t>
      </w:r>
      <w:r w:rsidR="00C62D82" w:rsidRPr="00E57FDC">
        <w:rPr>
          <w:rFonts w:ascii="Arial" w:hAnsi="Arial" w:cs="Arial"/>
          <w:sz w:val="20"/>
          <w:szCs w:val="20"/>
        </w:rPr>
        <w:t xml:space="preserve"> dwelling</w:t>
      </w:r>
      <w:r w:rsidR="00C62D82">
        <w:rPr>
          <w:rFonts w:ascii="Arial" w:hAnsi="Arial" w:cs="Arial"/>
          <w:sz w:val="20"/>
          <w:szCs w:val="20"/>
        </w:rPr>
        <w:t>s</w:t>
      </w:r>
      <w:r w:rsidR="00C62D82" w:rsidRPr="00E57FDC">
        <w:rPr>
          <w:rFonts w:ascii="Arial" w:hAnsi="Arial" w:cs="Arial"/>
          <w:sz w:val="20"/>
          <w:szCs w:val="20"/>
        </w:rPr>
        <w:t xml:space="preserve">, present a large difference of 134 </w:t>
      </w:r>
      <w:r w:rsidR="00C62D82" w:rsidRPr="00E57FDC">
        <w:rPr>
          <w:rFonts w:ascii="Arial" w:hAnsi="Arial" w:cs="Arial"/>
          <w:color w:val="000000"/>
          <w:sz w:val="20"/>
          <w:szCs w:val="20"/>
        </w:rPr>
        <w:t>kWh/m</w:t>
      </w:r>
      <w:r w:rsidR="00C62D82" w:rsidRPr="00E57FDC">
        <w:rPr>
          <w:rFonts w:ascii="Arial" w:hAnsi="Arial" w:cs="Arial"/>
          <w:color w:val="000000"/>
          <w:sz w:val="20"/>
          <w:szCs w:val="20"/>
          <w:vertAlign w:val="superscript"/>
        </w:rPr>
        <w:t>2</w:t>
      </w:r>
      <w:r w:rsidR="00C62D82" w:rsidRPr="00E57FDC">
        <w:rPr>
          <w:rFonts w:ascii="Arial" w:hAnsi="Arial" w:cs="Arial"/>
          <w:color w:val="000000"/>
          <w:sz w:val="20"/>
          <w:szCs w:val="20"/>
        </w:rPr>
        <w:t>yr</w:t>
      </w:r>
      <w:r w:rsidR="00C62D82" w:rsidRPr="00E57FDC">
        <w:rPr>
          <w:rFonts w:ascii="Arial" w:hAnsi="Arial" w:cs="Arial"/>
          <w:sz w:val="20"/>
          <w:szCs w:val="20"/>
        </w:rPr>
        <w:t xml:space="preserve"> between their baseline consumptions, not because of the building itself, but </w:t>
      </w:r>
      <w:r w:rsidR="00C62D82">
        <w:rPr>
          <w:rFonts w:ascii="Arial" w:hAnsi="Arial" w:cs="Arial"/>
          <w:sz w:val="20"/>
          <w:szCs w:val="20"/>
        </w:rPr>
        <w:t>because</w:t>
      </w:r>
      <w:r w:rsidR="00C62D82" w:rsidRPr="00E57FDC">
        <w:rPr>
          <w:rFonts w:ascii="Arial" w:hAnsi="Arial" w:cs="Arial"/>
          <w:sz w:val="20"/>
          <w:szCs w:val="20"/>
        </w:rPr>
        <w:t xml:space="preserve"> the building</w:t>
      </w:r>
      <w:r w:rsidR="00C62D82">
        <w:rPr>
          <w:rFonts w:ascii="Arial" w:hAnsi="Arial" w:cs="Arial"/>
          <w:sz w:val="20"/>
          <w:szCs w:val="20"/>
        </w:rPr>
        <w:t>s</w:t>
      </w:r>
      <w:r w:rsidR="00C62D82" w:rsidRPr="00E57FDC">
        <w:rPr>
          <w:rFonts w:ascii="Arial" w:hAnsi="Arial" w:cs="Arial"/>
          <w:sz w:val="20"/>
          <w:szCs w:val="20"/>
        </w:rPr>
        <w:t xml:space="preserve"> </w:t>
      </w:r>
      <w:r w:rsidR="00C62D82">
        <w:rPr>
          <w:rFonts w:ascii="Arial" w:hAnsi="Arial" w:cs="Arial"/>
          <w:sz w:val="20"/>
          <w:szCs w:val="20"/>
        </w:rPr>
        <w:t>are</w:t>
      </w:r>
      <w:r w:rsidR="00C62D82" w:rsidRPr="00E57FDC">
        <w:rPr>
          <w:rFonts w:ascii="Arial" w:hAnsi="Arial" w:cs="Arial"/>
          <w:sz w:val="20"/>
          <w:szCs w:val="20"/>
        </w:rPr>
        <w:t xml:space="preserve"> used </w:t>
      </w:r>
      <w:r w:rsidR="00C62D82">
        <w:rPr>
          <w:rFonts w:ascii="Arial" w:hAnsi="Arial" w:cs="Arial"/>
          <w:sz w:val="20"/>
          <w:szCs w:val="20"/>
        </w:rPr>
        <w:t xml:space="preserve">differently </w:t>
      </w:r>
      <w:r w:rsidR="00C62D82" w:rsidRPr="00E57FDC">
        <w:rPr>
          <w:rFonts w:ascii="Arial" w:hAnsi="Arial" w:cs="Arial"/>
          <w:sz w:val="20"/>
          <w:szCs w:val="20"/>
        </w:rPr>
        <w:t xml:space="preserve">by </w:t>
      </w:r>
      <w:r w:rsidR="00C62D82">
        <w:rPr>
          <w:rFonts w:ascii="Arial" w:hAnsi="Arial" w:cs="Arial"/>
          <w:sz w:val="20"/>
          <w:szCs w:val="20"/>
        </w:rPr>
        <w:t>their</w:t>
      </w:r>
      <w:r w:rsidR="00C62D82" w:rsidRPr="00E57FDC">
        <w:rPr>
          <w:rFonts w:ascii="Arial" w:hAnsi="Arial" w:cs="Arial"/>
          <w:sz w:val="20"/>
          <w:szCs w:val="20"/>
        </w:rPr>
        <w:t xml:space="preserve"> occupants. This highlights how the occupants can be the most significant factor </w:t>
      </w:r>
      <w:r w:rsidR="00C62D82">
        <w:rPr>
          <w:rFonts w:ascii="Arial" w:hAnsi="Arial" w:cs="Arial"/>
          <w:sz w:val="20"/>
          <w:szCs w:val="20"/>
        </w:rPr>
        <w:t>affecting</w:t>
      </w:r>
      <w:r w:rsidR="00C62D82" w:rsidRPr="00E57FDC">
        <w:rPr>
          <w:rFonts w:ascii="Arial" w:hAnsi="Arial" w:cs="Arial"/>
          <w:sz w:val="20"/>
          <w:szCs w:val="20"/>
        </w:rPr>
        <w:t xml:space="preserve"> the annual operational heating consumption. This factor depends on the comfort threshold of the occupants, their economic status, cultural background, age, gender etc.</w:t>
      </w:r>
      <w:r w:rsidR="00C62D82">
        <w:rPr>
          <w:rFonts w:ascii="Arial" w:hAnsi="Arial" w:cs="Arial"/>
          <w:color w:val="000000" w:themeColor="text1"/>
          <w:sz w:val="20"/>
          <w:szCs w:val="20"/>
        </w:rPr>
        <w:t xml:space="preserve"> This factor can never be properly accounted by SAP or </w:t>
      </w:r>
      <w:proofErr w:type="spellStart"/>
      <w:r w:rsidR="00C62D82">
        <w:rPr>
          <w:rFonts w:ascii="Arial" w:hAnsi="Arial" w:cs="Arial"/>
          <w:color w:val="000000" w:themeColor="text1"/>
          <w:sz w:val="20"/>
          <w:szCs w:val="20"/>
        </w:rPr>
        <w:t>RdSA</w:t>
      </w:r>
      <w:r w:rsidR="00256658">
        <w:rPr>
          <w:rFonts w:ascii="Arial" w:hAnsi="Arial" w:cs="Arial"/>
          <w:color w:val="000000" w:themeColor="text1"/>
          <w:sz w:val="20"/>
          <w:szCs w:val="20"/>
        </w:rPr>
        <w:t>P</w:t>
      </w:r>
      <w:proofErr w:type="spellEnd"/>
      <w:r w:rsidR="00256658">
        <w:rPr>
          <w:rFonts w:ascii="Arial" w:hAnsi="Arial" w:cs="Arial"/>
          <w:color w:val="000000" w:themeColor="text1"/>
          <w:sz w:val="20"/>
          <w:szCs w:val="20"/>
        </w:rPr>
        <w:t xml:space="preserve">, since they use average data </w:t>
      </w:r>
      <w:r w:rsidR="00C62D82" w:rsidRPr="00832DE6">
        <w:rPr>
          <w:rStyle w:val="A10"/>
          <w:rFonts w:ascii="Arial" w:hAnsi="Arial" w:cs="Arial"/>
          <w:sz w:val="20"/>
          <w:szCs w:val="20"/>
        </w:rPr>
        <w:t>to enable fair comparisons between energy ratings of properties throughout the UK</w:t>
      </w:r>
      <w:r w:rsidR="00C62D82">
        <w:rPr>
          <w:rStyle w:val="A10"/>
          <w:rFonts w:ascii="Arial" w:hAnsi="Arial" w:cs="Arial"/>
          <w:sz w:val="20"/>
          <w:szCs w:val="20"/>
        </w:rPr>
        <w:t>.</w:t>
      </w:r>
    </w:p>
    <w:p w14:paraId="2104B47B" w14:textId="7F2FE419" w:rsidR="00C62D82" w:rsidRPr="00AE1AF9" w:rsidRDefault="00C62D82" w:rsidP="00E57FDC">
      <w:pPr>
        <w:spacing w:after="0" w:line="276" w:lineRule="auto"/>
        <w:jc w:val="both"/>
        <w:rPr>
          <w:rFonts w:ascii="Arial" w:hAnsi="Arial" w:cs="Arial"/>
          <w:color w:val="000000" w:themeColor="text1"/>
          <w:sz w:val="20"/>
          <w:szCs w:val="20"/>
        </w:rPr>
      </w:pPr>
      <w:r w:rsidRPr="00AE1AF9">
        <w:rPr>
          <w:rFonts w:ascii="Arial" w:hAnsi="Arial" w:cs="Arial"/>
          <w:color w:val="000000" w:themeColor="text1"/>
          <w:sz w:val="20"/>
          <w:szCs w:val="20"/>
        </w:rPr>
        <w:t xml:space="preserve"> </w:t>
      </w:r>
    </w:p>
    <w:p w14:paraId="6F04CBA4" w14:textId="41B4BD3C" w:rsidR="00AE1AF9" w:rsidRDefault="00256658" w:rsidP="00E57FDC">
      <w:pPr>
        <w:spacing w:after="0" w:line="276" w:lineRule="auto"/>
        <w:jc w:val="both"/>
        <w:rPr>
          <w:rFonts w:ascii="Arial" w:hAnsi="Arial" w:cs="Arial"/>
          <w:sz w:val="20"/>
          <w:szCs w:val="20"/>
        </w:rPr>
      </w:pPr>
      <w:r>
        <w:rPr>
          <w:rFonts w:ascii="Arial" w:hAnsi="Arial" w:cs="Arial"/>
          <w:color w:val="000000" w:themeColor="text1"/>
          <w:sz w:val="20"/>
          <w:szCs w:val="20"/>
        </w:rPr>
        <w:t xml:space="preserve">This study finds that the </w:t>
      </w:r>
      <w:r w:rsidR="00AE1AF9" w:rsidRPr="00AE1AF9">
        <w:rPr>
          <w:rFonts w:ascii="Arial" w:hAnsi="Arial" w:cs="Arial"/>
          <w:color w:val="000000" w:themeColor="text1"/>
          <w:sz w:val="20"/>
          <w:szCs w:val="20"/>
        </w:rPr>
        <w:t>same factor is responsible for the dissimilar effects on post-operational heating consumption following the installation of EWI.</w:t>
      </w:r>
      <w:r w:rsidR="00D31E0E" w:rsidRPr="00AE1AF9">
        <w:rPr>
          <w:rFonts w:ascii="Arial" w:hAnsi="Arial" w:cs="Arial"/>
          <w:color w:val="000000" w:themeColor="text1"/>
          <w:sz w:val="20"/>
          <w:szCs w:val="20"/>
        </w:rPr>
        <w:t xml:space="preserve"> Figure </w:t>
      </w:r>
      <w:r w:rsidR="0047612E">
        <w:rPr>
          <w:rFonts w:ascii="Arial" w:hAnsi="Arial" w:cs="Arial"/>
          <w:color w:val="000000" w:themeColor="text1"/>
          <w:sz w:val="20"/>
          <w:szCs w:val="20"/>
        </w:rPr>
        <w:t>8</w:t>
      </w:r>
      <w:r w:rsidR="00D31E0E" w:rsidRPr="00AE1AF9">
        <w:rPr>
          <w:rFonts w:ascii="Arial" w:hAnsi="Arial" w:cs="Arial"/>
          <w:color w:val="000000" w:themeColor="text1"/>
          <w:sz w:val="20"/>
          <w:szCs w:val="20"/>
        </w:rPr>
        <w:t xml:space="preserve"> shows how C1 is affected by the "rebound effect”</w:t>
      </w:r>
      <w:r w:rsidR="00162379" w:rsidRPr="00AE1AF9">
        <w:rPr>
          <w:rFonts w:ascii="Arial" w:hAnsi="Arial" w:cs="Arial"/>
          <w:color w:val="000000" w:themeColor="text1"/>
          <w:sz w:val="20"/>
          <w:szCs w:val="20"/>
        </w:rPr>
        <w:t xml:space="preserve">, a </w:t>
      </w:r>
      <w:r w:rsidR="00620BE9" w:rsidRPr="00AE1AF9">
        <w:rPr>
          <w:rFonts w:ascii="Arial" w:hAnsi="Arial" w:cs="Arial"/>
          <w:color w:val="000000" w:themeColor="text1"/>
          <w:sz w:val="20"/>
          <w:szCs w:val="20"/>
        </w:rPr>
        <w:t>well-</w:t>
      </w:r>
      <w:r w:rsidR="00620BE9" w:rsidRPr="00E57FDC">
        <w:rPr>
          <w:rFonts w:ascii="Arial" w:hAnsi="Arial" w:cs="Arial"/>
          <w:sz w:val="20"/>
          <w:szCs w:val="20"/>
        </w:rPr>
        <w:t>explained</w:t>
      </w:r>
      <w:r w:rsidR="00162379" w:rsidRPr="00E57FDC">
        <w:rPr>
          <w:rFonts w:ascii="Arial" w:hAnsi="Arial" w:cs="Arial"/>
          <w:sz w:val="20"/>
          <w:szCs w:val="20"/>
        </w:rPr>
        <w:t xml:space="preserve"> </w:t>
      </w:r>
      <w:r w:rsidR="00AE1AF9">
        <w:rPr>
          <w:rFonts w:ascii="Arial" w:hAnsi="Arial" w:cs="Arial"/>
          <w:sz w:val="20"/>
          <w:szCs w:val="20"/>
        </w:rPr>
        <w:t xml:space="preserve">phenomenon </w:t>
      </w:r>
      <w:r w:rsidR="00162379" w:rsidRPr="00E57FDC">
        <w:rPr>
          <w:rFonts w:ascii="Arial" w:hAnsi="Arial" w:cs="Arial"/>
          <w:sz w:val="20"/>
          <w:szCs w:val="20"/>
        </w:rPr>
        <w:t xml:space="preserve">that explains why homes use more fuel following energy efficiency improvements than before. C1 was under-heated prior </w:t>
      </w:r>
      <w:r w:rsidR="00620BE9">
        <w:rPr>
          <w:rFonts w:ascii="Arial" w:hAnsi="Arial" w:cs="Arial"/>
          <w:sz w:val="20"/>
          <w:szCs w:val="20"/>
        </w:rPr>
        <w:t xml:space="preserve">to </w:t>
      </w:r>
      <w:r w:rsidR="00162379" w:rsidRPr="00E57FDC">
        <w:rPr>
          <w:rFonts w:ascii="Arial" w:hAnsi="Arial" w:cs="Arial"/>
          <w:sz w:val="20"/>
          <w:szCs w:val="20"/>
        </w:rPr>
        <w:t>retrofitting</w:t>
      </w:r>
      <w:r w:rsidR="00D31E0E" w:rsidRPr="00E57FDC">
        <w:rPr>
          <w:rFonts w:ascii="Arial" w:hAnsi="Arial" w:cs="Arial"/>
          <w:color w:val="000000" w:themeColor="text1"/>
          <w:sz w:val="20"/>
          <w:szCs w:val="20"/>
        </w:rPr>
        <w:t xml:space="preserve"> </w:t>
      </w:r>
      <w:r w:rsidR="00162379" w:rsidRPr="00E57FDC">
        <w:rPr>
          <w:rFonts w:ascii="Arial" w:hAnsi="Arial" w:cs="Arial"/>
          <w:color w:val="000000" w:themeColor="text1"/>
          <w:sz w:val="20"/>
          <w:szCs w:val="20"/>
        </w:rPr>
        <w:t>with temperatures in the l</w:t>
      </w:r>
      <w:r w:rsidR="00D31E0E" w:rsidRPr="00E57FDC">
        <w:rPr>
          <w:rFonts w:ascii="Arial" w:hAnsi="Arial" w:cs="Arial"/>
          <w:color w:val="000000" w:themeColor="text1"/>
          <w:sz w:val="20"/>
          <w:szCs w:val="20"/>
        </w:rPr>
        <w:t>iving</w:t>
      </w:r>
      <w:r w:rsidR="002B4281">
        <w:rPr>
          <w:rFonts w:ascii="Arial" w:hAnsi="Arial" w:cs="Arial"/>
          <w:color w:val="000000" w:themeColor="text1"/>
          <w:sz w:val="20"/>
          <w:szCs w:val="20"/>
        </w:rPr>
        <w:t xml:space="preserve"> room</w:t>
      </w:r>
      <w:r w:rsidR="00162379" w:rsidRPr="00E57FDC">
        <w:rPr>
          <w:rFonts w:ascii="Arial" w:hAnsi="Arial" w:cs="Arial"/>
          <w:color w:val="000000" w:themeColor="text1"/>
          <w:sz w:val="20"/>
          <w:szCs w:val="20"/>
        </w:rPr>
        <w:t xml:space="preserve"> between 14 to 1</w:t>
      </w:r>
      <w:r w:rsidR="00D31E0E" w:rsidRPr="00E57FDC">
        <w:rPr>
          <w:rFonts w:ascii="Arial" w:hAnsi="Arial" w:cs="Arial"/>
          <w:color w:val="000000" w:themeColor="text1"/>
          <w:sz w:val="20"/>
          <w:szCs w:val="20"/>
        </w:rPr>
        <w:t xml:space="preserve">6 </w:t>
      </w:r>
      <w:proofErr w:type="spellStart"/>
      <w:r w:rsidR="00D31E0E" w:rsidRPr="00E57FDC">
        <w:rPr>
          <w:rStyle w:val="A17"/>
          <w:rFonts w:ascii="Arial" w:hAnsi="Arial" w:cs="Arial"/>
          <w:color w:val="000000" w:themeColor="text1"/>
          <w:sz w:val="20"/>
          <w:szCs w:val="20"/>
          <w:vertAlign w:val="superscript"/>
        </w:rPr>
        <w:t>o</w:t>
      </w:r>
      <w:r w:rsidR="00D31E0E" w:rsidRPr="00E57FDC">
        <w:rPr>
          <w:rStyle w:val="A10"/>
          <w:rFonts w:ascii="Arial" w:hAnsi="Arial" w:cs="Arial"/>
          <w:color w:val="000000" w:themeColor="text1"/>
          <w:sz w:val="20"/>
          <w:szCs w:val="20"/>
        </w:rPr>
        <w:t>C</w:t>
      </w:r>
      <w:proofErr w:type="spellEnd"/>
      <w:r w:rsidR="00D31E0E" w:rsidRPr="00E57FDC">
        <w:rPr>
          <w:rStyle w:val="A10"/>
          <w:rFonts w:ascii="Arial" w:hAnsi="Arial" w:cs="Arial"/>
          <w:color w:val="000000" w:themeColor="text1"/>
          <w:sz w:val="20"/>
          <w:szCs w:val="20"/>
        </w:rPr>
        <w:t xml:space="preserve"> and </w:t>
      </w:r>
      <w:r w:rsidR="00162379" w:rsidRPr="00E57FDC">
        <w:rPr>
          <w:rStyle w:val="A10"/>
          <w:rFonts w:ascii="Arial" w:hAnsi="Arial" w:cs="Arial"/>
          <w:color w:val="000000" w:themeColor="text1"/>
          <w:sz w:val="20"/>
          <w:szCs w:val="20"/>
        </w:rPr>
        <w:t>15</w:t>
      </w:r>
      <w:r w:rsidR="00162379" w:rsidRPr="00E57FDC">
        <w:rPr>
          <w:rStyle w:val="A17"/>
          <w:rFonts w:ascii="Arial" w:hAnsi="Arial" w:cs="Arial"/>
          <w:color w:val="000000" w:themeColor="text1"/>
          <w:sz w:val="20"/>
          <w:szCs w:val="20"/>
          <w:vertAlign w:val="superscript"/>
        </w:rPr>
        <w:t xml:space="preserve"> </w:t>
      </w:r>
      <w:proofErr w:type="spellStart"/>
      <w:r w:rsidR="00162379" w:rsidRPr="00E57FDC">
        <w:rPr>
          <w:rStyle w:val="A17"/>
          <w:rFonts w:ascii="Arial" w:hAnsi="Arial" w:cs="Arial"/>
          <w:color w:val="000000" w:themeColor="text1"/>
          <w:sz w:val="20"/>
          <w:szCs w:val="20"/>
          <w:vertAlign w:val="superscript"/>
        </w:rPr>
        <w:t>o</w:t>
      </w:r>
      <w:r w:rsidR="00162379" w:rsidRPr="00E57FDC">
        <w:rPr>
          <w:rStyle w:val="A10"/>
          <w:rFonts w:ascii="Arial" w:hAnsi="Arial" w:cs="Arial"/>
          <w:color w:val="000000" w:themeColor="text1"/>
          <w:sz w:val="20"/>
          <w:szCs w:val="20"/>
        </w:rPr>
        <w:t>C</w:t>
      </w:r>
      <w:proofErr w:type="spellEnd"/>
      <w:r w:rsidR="00162379" w:rsidRPr="00E57FDC">
        <w:rPr>
          <w:rStyle w:val="A10"/>
          <w:rFonts w:ascii="Arial" w:hAnsi="Arial" w:cs="Arial"/>
          <w:color w:val="000000" w:themeColor="text1"/>
          <w:sz w:val="20"/>
          <w:szCs w:val="20"/>
        </w:rPr>
        <w:t xml:space="preserve"> for the </w:t>
      </w:r>
      <w:r w:rsidR="00D31E0E" w:rsidRPr="00E57FDC">
        <w:rPr>
          <w:rStyle w:val="A10"/>
          <w:rFonts w:ascii="Arial" w:hAnsi="Arial" w:cs="Arial"/>
          <w:color w:val="000000" w:themeColor="text1"/>
          <w:sz w:val="20"/>
          <w:szCs w:val="20"/>
        </w:rPr>
        <w:t>other rooms</w:t>
      </w:r>
      <w:r w:rsidR="00162379" w:rsidRPr="00E57FDC">
        <w:rPr>
          <w:rFonts w:ascii="Arial" w:hAnsi="Arial" w:cs="Arial"/>
          <w:color w:val="000000" w:themeColor="text1"/>
          <w:sz w:val="20"/>
          <w:szCs w:val="20"/>
        </w:rPr>
        <w:t>. Once the thermal performance</w:t>
      </w:r>
      <w:r w:rsidR="00D31E0E" w:rsidRPr="00E57FDC">
        <w:rPr>
          <w:rFonts w:ascii="Arial" w:hAnsi="Arial" w:cs="Arial"/>
          <w:color w:val="000000" w:themeColor="text1"/>
          <w:sz w:val="20"/>
          <w:szCs w:val="20"/>
        </w:rPr>
        <w:t xml:space="preserve"> of the walls </w:t>
      </w:r>
      <w:r w:rsidR="00287852" w:rsidRPr="00E57FDC">
        <w:rPr>
          <w:rFonts w:ascii="Arial" w:hAnsi="Arial" w:cs="Arial"/>
          <w:color w:val="000000" w:themeColor="text1"/>
          <w:sz w:val="20"/>
          <w:szCs w:val="20"/>
        </w:rPr>
        <w:t>was</w:t>
      </w:r>
      <w:r w:rsidR="00D31E0E" w:rsidRPr="00E57FDC">
        <w:rPr>
          <w:rFonts w:ascii="Arial" w:hAnsi="Arial" w:cs="Arial"/>
          <w:color w:val="000000" w:themeColor="text1"/>
          <w:sz w:val="20"/>
          <w:szCs w:val="20"/>
        </w:rPr>
        <w:t xml:space="preserve"> improved, the occupant decided to heat the dwelling for longer periods of time and higher temperatures</w:t>
      </w:r>
      <w:r w:rsidR="00E245C0" w:rsidRPr="00E57FDC">
        <w:rPr>
          <w:rFonts w:ascii="Arial" w:hAnsi="Arial" w:cs="Arial"/>
          <w:color w:val="000000" w:themeColor="text1"/>
          <w:sz w:val="20"/>
          <w:szCs w:val="20"/>
        </w:rPr>
        <w:t>,</w:t>
      </w:r>
      <w:r w:rsidR="00D31E0E" w:rsidRPr="00E57FDC">
        <w:rPr>
          <w:rFonts w:ascii="Arial" w:hAnsi="Arial" w:cs="Arial"/>
          <w:color w:val="000000" w:themeColor="text1"/>
          <w:sz w:val="20"/>
          <w:szCs w:val="20"/>
        </w:rPr>
        <w:t xml:space="preserve"> as it </w:t>
      </w:r>
      <w:r w:rsidR="00162379" w:rsidRPr="00E57FDC">
        <w:rPr>
          <w:rFonts w:ascii="Arial" w:hAnsi="Arial" w:cs="Arial"/>
          <w:color w:val="000000" w:themeColor="text1"/>
          <w:sz w:val="20"/>
          <w:szCs w:val="20"/>
        </w:rPr>
        <w:t>was</w:t>
      </w:r>
      <w:r w:rsidR="00D31E0E" w:rsidRPr="00E57FDC">
        <w:rPr>
          <w:rFonts w:ascii="Arial" w:hAnsi="Arial" w:cs="Arial"/>
          <w:color w:val="000000" w:themeColor="text1"/>
          <w:sz w:val="20"/>
          <w:szCs w:val="20"/>
        </w:rPr>
        <w:t xml:space="preserve"> </w:t>
      </w:r>
      <w:r w:rsidR="00620BE9">
        <w:rPr>
          <w:rFonts w:ascii="Arial" w:hAnsi="Arial" w:cs="Arial"/>
          <w:color w:val="000000" w:themeColor="text1"/>
          <w:sz w:val="20"/>
          <w:szCs w:val="20"/>
        </w:rPr>
        <w:t xml:space="preserve">finally </w:t>
      </w:r>
      <w:r w:rsidR="00AE1AF9">
        <w:rPr>
          <w:rFonts w:ascii="Arial" w:hAnsi="Arial" w:cs="Arial"/>
          <w:color w:val="000000" w:themeColor="text1"/>
          <w:sz w:val="20"/>
          <w:szCs w:val="20"/>
        </w:rPr>
        <w:t xml:space="preserve">possible to achieve improved </w:t>
      </w:r>
      <w:r w:rsidR="00D31E0E" w:rsidRPr="00E57FDC">
        <w:rPr>
          <w:rFonts w:ascii="Arial" w:hAnsi="Arial" w:cs="Arial"/>
          <w:color w:val="000000" w:themeColor="text1"/>
          <w:sz w:val="20"/>
          <w:szCs w:val="20"/>
        </w:rPr>
        <w:t xml:space="preserve">thermal comfort level. </w:t>
      </w:r>
      <w:r w:rsidR="00287852" w:rsidRPr="00E57FDC">
        <w:rPr>
          <w:rFonts w:ascii="Arial" w:hAnsi="Arial" w:cs="Arial"/>
          <w:color w:val="000000" w:themeColor="text1"/>
          <w:sz w:val="20"/>
          <w:szCs w:val="20"/>
        </w:rPr>
        <w:t xml:space="preserve">As a </w:t>
      </w:r>
      <w:r w:rsidR="00E57FDC" w:rsidRPr="00E57FDC">
        <w:rPr>
          <w:rFonts w:ascii="Arial" w:hAnsi="Arial" w:cs="Arial"/>
          <w:color w:val="000000" w:themeColor="text1"/>
          <w:sz w:val="20"/>
          <w:szCs w:val="20"/>
        </w:rPr>
        <w:t>result,</w:t>
      </w:r>
      <w:r w:rsidR="000E54B9" w:rsidRPr="00E57FDC">
        <w:rPr>
          <w:rFonts w:ascii="Arial" w:hAnsi="Arial" w:cs="Arial"/>
          <w:color w:val="000000" w:themeColor="text1"/>
          <w:sz w:val="20"/>
          <w:szCs w:val="20"/>
        </w:rPr>
        <w:t xml:space="preserve"> </w:t>
      </w:r>
      <w:r w:rsidR="00287852" w:rsidRPr="00E57FDC">
        <w:rPr>
          <w:rFonts w:ascii="Arial" w:hAnsi="Arial" w:cs="Arial"/>
          <w:color w:val="000000" w:themeColor="text1"/>
          <w:sz w:val="20"/>
          <w:szCs w:val="20"/>
        </w:rPr>
        <w:t>there was</w:t>
      </w:r>
      <w:r w:rsidR="000E54B9" w:rsidRPr="00E57FDC">
        <w:rPr>
          <w:rFonts w:ascii="Arial" w:hAnsi="Arial" w:cs="Arial"/>
          <w:color w:val="000000" w:themeColor="text1"/>
          <w:sz w:val="20"/>
          <w:szCs w:val="20"/>
        </w:rPr>
        <w:t xml:space="preserve"> an increase in heating </w:t>
      </w:r>
      <w:r w:rsidR="00162379" w:rsidRPr="00E57FDC">
        <w:rPr>
          <w:rFonts w:ascii="Arial" w:hAnsi="Arial" w:cs="Arial"/>
          <w:color w:val="000000" w:themeColor="text1"/>
          <w:sz w:val="20"/>
          <w:szCs w:val="20"/>
        </w:rPr>
        <w:t>by</w:t>
      </w:r>
      <w:r w:rsidR="000E54B9" w:rsidRPr="00E57FDC">
        <w:rPr>
          <w:rFonts w:ascii="Arial" w:hAnsi="Arial" w:cs="Arial"/>
          <w:color w:val="000000" w:themeColor="text1"/>
          <w:sz w:val="20"/>
          <w:szCs w:val="20"/>
        </w:rPr>
        <w:t xml:space="preserve"> </w:t>
      </w:r>
      <w:r w:rsidR="00CD17C7" w:rsidRPr="00E57FDC">
        <w:rPr>
          <w:rFonts w:ascii="Arial" w:hAnsi="Arial" w:cs="Arial"/>
          <w:color w:val="000000" w:themeColor="text1"/>
          <w:sz w:val="20"/>
          <w:szCs w:val="20"/>
        </w:rPr>
        <w:t>80</w:t>
      </w:r>
      <w:r w:rsidR="000E54B9" w:rsidRPr="00E57FDC">
        <w:rPr>
          <w:rFonts w:ascii="Arial" w:hAnsi="Arial" w:cs="Arial"/>
          <w:color w:val="000000" w:themeColor="text1"/>
          <w:sz w:val="20"/>
          <w:szCs w:val="20"/>
        </w:rPr>
        <w:t>%.</w:t>
      </w:r>
      <w:r w:rsidR="00162379" w:rsidRPr="00E57FDC">
        <w:rPr>
          <w:rFonts w:ascii="Arial" w:hAnsi="Arial" w:cs="Arial"/>
          <w:color w:val="000000" w:themeColor="text1"/>
          <w:sz w:val="20"/>
          <w:szCs w:val="20"/>
        </w:rPr>
        <w:t xml:space="preserve"> </w:t>
      </w:r>
      <w:proofErr w:type="spellStart"/>
      <w:r w:rsidR="00162379" w:rsidRPr="00E57FDC">
        <w:rPr>
          <w:rFonts w:ascii="Arial" w:hAnsi="Arial" w:cs="Arial"/>
          <w:color w:val="000000" w:themeColor="text1"/>
          <w:sz w:val="20"/>
          <w:szCs w:val="20"/>
        </w:rPr>
        <w:t>RdSAP</w:t>
      </w:r>
      <w:proofErr w:type="spellEnd"/>
      <w:r w:rsidR="00162379" w:rsidRPr="00E57FDC">
        <w:rPr>
          <w:rFonts w:ascii="Arial" w:hAnsi="Arial" w:cs="Arial"/>
          <w:color w:val="000000" w:themeColor="text1"/>
          <w:sz w:val="20"/>
          <w:szCs w:val="20"/>
        </w:rPr>
        <w:t xml:space="preserve"> and SAP use</w:t>
      </w:r>
      <w:r w:rsidR="00D31E0E" w:rsidRPr="00E57FDC">
        <w:rPr>
          <w:rFonts w:ascii="Arial" w:hAnsi="Arial" w:cs="Arial"/>
          <w:color w:val="000000" w:themeColor="text1"/>
          <w:sz w:val="20"/>
          <w:szCs w:val="20"/>
        </w:rPr>
        <w:t xml:space="preserve"> a </w:t>
      </w:r>
      <w:r w:rsidR="00162379" w:rsidRPr="00E57FDC">
        <w:rPr>
          <w:rFonts w:ascii="Arial" w:hAnsi="Arial" w:cs="Arial"/>
          <w:color w:val="000000" w:themeColor="text1"/>
          <w:sz w:val="20"/>
          <w:szCs w:val="20"/>
        </w:rPr>
        <w:t>fixed</w:t>
      </w:r>
      <w:r w:rsidR="00D31E0E" w:rsidRPr="00E57FDC">
        <w:rPr>
          <w:rFonts w:ascii="Arial" w:hAnsi="Arial" w:cs="Arial"/>
          <w:color w:val="000000" w:themeColor="text1"/>
          <w:sz w:val="20"/>
          <w:szCs w:val="20"/>
        </w:rPr>
        <w:t xml:space="preserve"> model of Zone1</w:t>
      </w:r>
      <w:r w:rsidR="000E54B9" w:rsidRPr="00E57FDC">
        <w:rPr>
          <w:rFonts w:ascii="Arial" w:hAnsi="Arial" w:cs="Arial"/>
          <w:color w:val="000000" w:themeColor="text1"/>
          <w:sz w:val="20"/>
          <w:szCs w:val="20"/>
        </w:rPr>
        <w:t xml:space="preserve"> </w:t>
      </w:r>
      <w:r w:rsidR="00D31E0E" w:rsidRPr="00E57FDC">
        <w:rPr>
          <w:rFonts w:ascii="Arial" w:hAnsi="Arial" w:cs="Arial"/>
          <w:color w:val="000000" w:themeColor="text1"/>
          <w:sz w:val="20"/>
          <w:szCs w:val="20"/>
        </w:rPr>
        <w:t>(</w:t>
      </w:r>
      <w:r w:rsidR="00D31E0E" w:rsidRPr="00E57FDC">
        <w:rPr>
          <w:rStyle w:val="A10"/>
          <w:rFonts w:ascii="Arial" w:hAnsi="Arial" w:cs="Arial"/>
          <w:color w:val="000000" w:themeColor="text1"/>
          <w:sz w:val="20"/>
          <w:szCs w:val="20"/>
        </w:rPr>
        <w:t>21</w:t>
      </w:r>
      <w:r w:rsidR="00D31E0E" w:rsidRPr="00E57FDC">
        <w:rPr>
          <w:rStyle w:val="A17"/>
          <w:rFonts w:ascii="Arial" w:hAnsi="Arial" w:cs="Arial"/>
          <w:color w:val="000000" w:themeColor="text1"/>
          <w:sz w:val="20"/>
          <w:szCs w:val="20"/>
          <w:vertAlign w:val="superscript"/>
        </w:rPr>
        <w:t>o</w:t>
      </w:r>
      <w:r w:rsidR="00D31E0E" w:rsidRPr="00E57FDC">
        <w:rPr>
          <w:rStyle w:val="A10"/>
          <w:rFonts w:ascii="Arial" w:hAnsi="Arial" w:cs="Arial"/>
          <w:color w:val="000000" w:themeColor="text1"/>
          <w:sz w:val="20"/>
          <w:szCs w:val="20"/>
        </w:rPr>
        <w:t>C) for the living room and Zone2</w:t>
      </w:r>
      <w:r w:rsidR="000E54B9" w:rsidRPr="00E57FDC">
        <w:rPr>
          <w:rStyle w:val="A10"/>
          <w:rFonts w:ascii="Arial" w:hAnsi="Arial" w:cs="Arial"/>
          <w:color w:val="000000" w:themeColor="text1"/>
          <w:sz w:val="20"/>
          <w:szCs w:val="20"/>
        </w:rPr>
        <w:t xml:space="preserve"> </w:t>
      </w:r>
      <w:r w:rsidR="00D31E0E" w:rsidRPr="00E57FDC">
        <w:rPr>
          <w:rStyle w:val="A10"/>
          <w:rFonts w:ascii="Arial" w:hAnsi="Arial" w:cs="Arial"/>
          <w:color w:val="000000" w:themeColor="text1"/>
          <w:sz w:val="20"/>
          <w:szCs w:val="20"/>
        </w:rPr>
        <w:t>(18</w:t>
      </w:r>
      <w:r w:rsidR="00D31E0E" w:rsidRPr="00E57FDC">
        <w:rPr>
          <w:rStyle w:val="A17"/>
          <w:rFonts w:ascii="Arial" w:hAnsi="Arial" w:cs="Arial"/>
          <w:color w:val="000000" w:themeColor="text1"/>
          <w:sz w:val="20"/>
          <w:szCs w:val="20"/>
          <w:vertAlign w:val="superscript"/>
        </w:rPr>
        <w:t>o</w:t>
      </w:r>
      <w:r w:rsidR="00D31E0E" w:rsidRPr="00E57FDC">
        <w:rPr>
          <w:rStyle w:val="A10"/>
          <w:rFonts w:ascii="Arial" w:hAnsi="Arial" w:cs="Arial"/>
          <w:color w:val="000000" w:themeColor="text1"/>
          <w:sz w:val="20"/>
          <w:szCs w:val="20"/>
        </w:rPr>
        <w:t>C)</w:t>
      </w:r>
      <w:r w:rsidR="00D31E0E" w:rsidRPr="00E57FDC">
        <w:rPr>
          <w:rFonts w:ascii="Arial" w:hAnsi="Arial" w:cs="Arial"/>
          <w:color w:val="000000" w:themeColor="text1"/>
          <w:sz w:val="20"/>
          <w:szCs w:val="20"/>
        </w:rPr>
        <w:t xml:space="preserve"> for the rest of the rooms</w:t>
      </w:r>
      <w:r w:rsidR="00E245C0" w:rsidRPr="00E57FDC">
        <w:rPr>
          <w:rFonts w:ascii="Arial" w:hAnsi="Arial" w:cs="Arial"/>
          <w:color w:val="000000" w:themeColor="text1"/>
          <w:sz w:val="20"/>
          <w:szCs w:val="20"/>
        </w:rPr>
        <w:t>. Therefore, they are</w:t>
      </w:r>
      <w:r w:rsidR="00D31E0E" w:rsidRPr="00E57FDC">
        <w:rPr>
          <w:rFonts w:ascii="Arial" w:hAnsi="Arial" w:cs="Arial"/>
          <w:color w:val="000000" w:themeColor="text1"/>
          <w:sz w:val="20"/>
          <w:szCs w:val="20"/>
        </w:rPr>
        <w:t xml:space="preserve"> not designed to </w:t>
      </w:r>
      <w:r w:rsidR="00E245C0" w:rsidRPr="00E57FDC">
        <w:rPr>
          <w:rFonts w:ascii="Arial" w:hAnsi="Arial" w:cs="Arial"/>
          <w:color w:val="000000" w:themeColor="text1"/>
          <w:sz w:val="20"/>
          <w:szCs w:val="20"/>
        </w:rPr>
        <w:t xml:space="preserve">accurately </w:t>
      </w:r>
      <w:r w:rsidR="00351E8B">
        <w:rPr>
          <w:rFonts w:ascii="Arial" w:hAnsi="Arial" w:cs="Arial"/>
          <w:color w:val="000000" w:themeColor="text1"/>
          <w:sz w:val="20"/>
          <w:szCs w:val="20"/>
        </w:rPr>
        <w:t xml:space="preserve">predict </w:t>
      </w:r>
      <w:r w:rsidR="00E245C0" w:rsidRPr="00E57FDC">
        <w:rPr>
          <w:rFonts w:ascii="Arial" w:hAnsi="Arial" w:cs="Arial"/>
          <w:color w:val="000000" w:themeColor="text1"/>
          <w:sz w:val="20"/>
          <w:szCs w:val="20"/>
        </w:rPr>
        <w:t xml:space="preserve">the operational </w:t>
      </w:r>
      <w:r w:rsidR="00D31E0E" w:rsidRPr="00E57FDC">
        <w:rPr>
          <w:rFonts w:ascii="Arial" w:hAnsi="Arial" w:cs="Arial"/>
          <w:color w:val="000000" w:themeColor="text1"/>
          <w:sz w:val="20"/>
          <w:szCs w:val="20"/>
        </w:rPr>
        <w:t>heating consumption for this type of occupant</w:t>
      </w:r>
      <w:r w:rsidR="00504B6D" w:rsidRPr="00E57FDC">
        <w:rPr>
          <w:rFonts w:ascii="Arial" w:hAnsi="Arial" w:cs="Arial"/>
          <w:color w:val="000000" w:themeColor="text1"/>
          <w:sz w:val="20"/>
          <w:szCs w:val="20"/>
        </w:rPr>
        <w:t>, nor the savings due to EWI</w:t>
      </w:r>
      <w:r w:rsidR="00D31E0E" w:rsidRPr="00E57FDC">
        <w:rPr>
          <w:rFonts w:ascii="Arial" w:hAnsi="Arial" w:cs="Arial"/>
          <w:color w:val="000000" w:themeColor="text1"/>
          <w:sz w:val="20"/>
          <w:szCs w:val="20"/>
        </w:rPr>
        <w:t>. Energy efficiency improvements cannot save energy that was not being consumed</w:t>
      </w:r>
      <w:r w:rsidR="00BF2404">
        <w:rPr>
          <w:rFonts w:ascii="Arial" w:hAnsi="Arial" w:cs="Arial"/>
          <w:color w:val="000000" w:themeColor="text1"/>
          <w:sz w:val="20"/>
          <w:szCs w:val="20"/>
        </w:rPr>
        <w:t xml:space="preserve">, since the actual temperatures were between </w:t>
      </w:r>
      <w:r w:rsidR="00BF2404" w:rsidRPr="00E57FDC">
        <w:rPr>
          <w:rFonts w:ascii="Arial" w:hAnsi="Arial" w:cs="Arial"/>
          <w:color w:val="000000" w:themeColor="text1"/>
          <w:sz w:val="20"/>
          <w:szCs w:val="20"/>
        </w:rPr>
        <w:t xml:space="preserve">14 to 16 </w:t>
      </w:r>
      <w:proofErr w:type="spellStart"/>
      <w:r w:rsidR="00BF2404" w:rsidRPr="00E57FDC">
        <w:rPr>
          <w:rStyle w:val="A17"/>
          <w:rFonts w:ascii="Arial" w:hAnsi="Arial" w:cs="Arial"/>
          <w:color w:val="000000" w:themeColor="text1"/>
          <w:sz w:val="20"/>
          <w:szCs w:val="20"/>
          <w:vertAlign w:val="superscript"/>
        </w:rPr>
        <w:t>o</w:t>
      </w:r>
      <w:r w:rsidR="00BF2404" w:rsidRPr="00E57FDC">
        <w:rPr>
          <w:rStyle w:val="A10"/>
          <w:rFonts w:ascii="Arial" w:hAnsi="Arial" w:cs="Arial"/>
          <w:color w:val="000000" w:themeColor="text1"/>
          <w:sz w:val="20"/>
          <w:szCs w:val="20"/>
        </w:rPr>
        <w:t>C</w:t>
      </w:r>
      <w:r w:rsidR="00D31E0E" w:rsidRPr="00E57FDC">
        <w:rPr>
          <w:rFonts w:ascii="Arial" w:hAnsi="Arial" w:cs="Arial"/>
          <w:color w:val="000000" w:themeColor="text1"/>
          <w:sz w:val="20"/>
          <w:szCs w:val="20"/>
        </w:rPr>
        <w:t>.</w:t>
      </w:r>
      <w:proofErr w:type="spellEnd"/>
      <w:r w:rsidR="00D9375A" w:rsidRPr="00E57FDC">
        <w:rPr>
          <w:rFonts w:ascii="Arial" w:hAnsi="Arial" w:cs="Arial"/>
          <w:color w:val="000000" w:themeColor="text1"/>
          <w:sz w:val="20"/>
          <w:szCs w:val="20"/>
        </w:rPr>
        <w:t xml:space="preserve"> </w:t>
      </w:r>
      <w:r w:rsidR="00AE1AF9" w:rsidRPr="00AE1AF9">
        <w:rPr>
          <w:rFonts w:ascii="Arial" w:hAnsi="Arial" w:cs="Arial"/>
          <w:color w:val="000000" w:themeColor="text1"/>
          <w:sz w:val="20"/>
          <w:szCs w:val="20"/>
        </w:rPr>
        <w:t xml:space="preserve">The same applies for occupants who prefer higher than normal temperatures before the insulation was installed, such as C2 </w:t>
      </w:r>
      <w:r w:rsidR="00D9375A" w:rsidRPr="00E57FDC">
        <w:rPr>
          <w:rFonts w:ascii="Arial" w:hAnsi="Arial" w:cs="Arial"/>
          <w:sz w:val="20"/>
          <w:szCs w:val="20"/>
        </w:rPr>
        <w:t xml:space="preserve">(Living ~26 </w:t>
      </w:r>
      <w:proofErr w:type="spellStart"/>
      <w:r w:rsidR="00D9375A" w:rsidRPr="00E57FDC">
        <w:rPr>
          <w:rStyle w:val="A17"/>
          <w:rFonts w:ascii="Arial" w:hAnsi="Arial" w:cs="Arial"/>
          <w:color w:val="000000" w:themeColor="text1"/>
          <w:sz w:val="20"/>
          <w:szCs w:val="20"/>
          <w:vertAlign w:val="superscript"/>
        </w:rPr>
        <w:t>o</w:t>
      </w:r>
      <w:r w:rsidR="00D9375A" w:rsidRPr="00E57FDC">
        <w:rPr>
          <w:rStyle w:val="A10"/>
          <w:rFonts w:ascii="Arial" w:hAnsi="Arial" w:cs="Arial"/>
          <w:color w:val="000000" w:themeColor="text1"/>
          <w:sz w:val="20"/>
          <w:szCs w:val="20"/>
        </w:rPr>
        <w:t>C</w:t>
      </w:r>
      <w:proofErr w:type="spellEnd"/>
      <w:r w:rsidR="00D9375A" w:rsidRPr="00E57FDC">
        <w:rPr>
          <w:rStyle w:val="A10"/>
          <w:rFonts w:ascii="Arial" w:hAnsi="Arial" w:cs="Arial"/>
          <w:color w:val="000000" w:themeColor="text1"/>
          <w:sz w:val="20"/>
          <w:szCs w:val="20"/>
        </w:rPr>
        <w:t>,</w:t>
      </w:r>
      <w:r w:rsidR="00D9375A" w:rsidRPr="00E57FDC">
        <w:rPr>
          <w:rFonts w:ascii="Arial" w:hAnsi="Arial" w:cs="Arial"/>
          <w:color w:val="000000" w:themeColor="text1"/>
          <w:sz w:val="20"/>
          <w:szCs w:val="20"/>
        </w:rPr>
        <w:t xml:space="preserve"> Bed</w:t>
      </w:r>
      <w:r w:rsidR="00AE1AF9">
        <w:rPr>
          <w:rFonts w:ascii="Arial" w:hAnsi="Arial" w:cs="Arial"/>
          <w:color w:val="000000" w:themeColor="text1"/>
          <w:sz w:val="20"/>
          <w:szCs w:val="20"/>
        </w:rPr>
        <w:t>room</w:t>
      </w:r>
      <w:r w:rsidR="00D9375A" w:rsidRPr="00E57FDC">
        <w:rPr>
          <w:rFonts w:ascii="Arial" w:hAnsi="Arial" w:cs="Arial"/>
          <w:color w:val="000000" w:themeColor="text1"/>
          <w:sz w:val="20"/>
          <w:szCs w:val="20"/>
        </w:rPr>
        <w:t xml:space="preserve"> </w:t>
      </w:r>
      <w:r w:rsidR="00D9375A" w:rsidRPr="00E57FDC">
        <w:rPr>
          <w:rStyle w:val="A10"/>
          <w:rFonts w:ascii="Arial" w:hAnsi="Arial" w:cs="Arial"/>
          <w:color w:val="000000" w:themeColor="text1"/>
          <w:sz w:val="20"/>
          <w:szCs w:val="20"/>
        </w:rPr>
        <w:t>25</w:t>
      </w:r>
      <w:r w:rsidR="00D9375A" w:rsidRPr="00E57FDC">
        <w:rPr>
          <w:rFonts w:ascii="Arial" w:hAnsi="Arial" w:cs="Arial"/>
          <w:sz w:val="20"/>
          <w:szCs w:val="20"/>
        </w:rPr>
        <w:t xml:space="preserve"> </w:t>
      </w:r>
      <w:proofErr w:type="spellStart"/>
      <w:r w:rsidR="00D9375A" w:rsidRPr="00E57FDC">
        <w:rPr>
          <w:rStyle w:val="A17"/>
          <w:rFonts w:ascii="Arial" w:hAnsi="Arial" w:cs="Arial"/>
          <w:color w:val="000000" w:themeColor="text1"/>
          <w:sz w:val="20"/>
          <w:szCs w:val="20"/>
          <w:vertAlign w:val="superscript"/>
        </w:rPr>
        <w:t>o</w:t>
      </w:r>
      <w:r w:rsidR="00D9375A" w:rsidRPr="00E57FDC">
        <w:rPr>
          <w:rStyle w:val="A10"/>
          <w:rFonts w:ascii="Arial" w:hAnsi="Arial" w:cs="Arial"/>
          <w:color w:val="000000" w:themeColor="text1"/>
          <w:sz w:val="20"/>
          <w:szCs w:val="20"/>
        </w:rPr>
        <w:t>C</w:t>
      </w:r>
      <w:proofErr w:type="spellEnd"/>
      <w:r w:rsidR="00D9375A" w:rsidRPr="00E57FDC">
        <w:rPr>
          <w:rStyle w:val="A10"/>
          <w:rFonts w:ascii="Arial" w:hAnsi="Arial" w:cs="Arial"/>
          <w:color w:val="000000" w:themeColor="text1"/>
          <w:sz w:val="20"/>
          <w:szCs w:val="20"/>
        </w:rPr>
        <w:t>, Bath</w:t>
      </w:r>
      <w:r w:rsidR="00AE1AF9">
        <w:rPr>
          <w:rStyle w:val="A10"/>
          <w:rFonts w:ascii="Arial" w:hAnsi="Arial" w:cs="Arial"/>
          <w:color w:val="000000" w:themeColor="text1"/>
          <w:sz w:val="20"/>
          <w:szCs w:val="20"/>
        </w:rPr>
        <w:t>room</w:t>
      </w:r>
      <w:r w:rsidR="00D9375A" w:rsidRPr="00E57FDC">
        <w:rPr>
          <w:rStyle w:val="A10"/>
          <w:rFonts w:ascii="Arial" w:hAnsi="Arial" w:cs="Arial"/>
          <w:color w:val="000000" w:themeColor="text1"/>
          <w:sz w:val="20"/>
          <w:szCs w:val="20"/>
        </w:rPr>
        <w:t xml:space="preserve"> 23 </w:t>
      </w:r>
      <w:proofErr w:type="spellStart"/>
      <w:r w:rsidR="00D9375A" w:rsidRPr="00E57FDC">
        <w:rPr>
          <w:rStyle w:val="A17"/>
          <w:rFonts w:ascii="Arial" w:hAnsi="Arial" w:cs="Arial"/>
          <w:color w:val="000000" w:themeColor="text1"/>
          <w:sz w:val="20"/>
          <w:szCs w:val="20"/>
          <w:vertAlign w:val="superscript"/>
        </w:rPr>
        <w:t>o</w:t>
      </w:r>
      <w:r w:rsidR="00D9375A" w:rsidRPr="00E57FDC">
        <w:rPr>
          <w:rStyle w:val="A10"/>
          <w:rFonts w:ascii="Arial" w:hAnsi="Arial" w:cs="Arial"/>
          <w:color w:val="000000" w:themeColor="text1"/>
          <w:sz w:val="20"/>
          <w:szCs w:val="20"/>
        </w:rPr>
        <w:t>C</w:t>
      </w:r>
      <w:proofErr w:type="spellEnd"/>
      <w:r w:rsidR="00D9375A" w:rsidRPr="00E57FDC">
        <w:rPr>
          <w:rStyle w:val="A10"/>
          <w:rFonts w:ascii="Arial" w:hAnsi="Arial" w:cs="Arial"/>
          <w:color w:val="000000" w:themeColor="text1"/>
          <w:sz w:val="20"/>
          <w:szCs w:val="20"/>
        </w:rPr>
        <w:t>, Kit</w:t>
      </w:r>
      <w:r w:rsidR="00AE1AF9">
        <w:rPr>
          <w:rStyle w:val="A10"/>
          <w:rFonts w:ascii="Arial" w:hAnsi="Arial" w:cs="Arial"/>
          <w:color w:val="000000" w:themeColor="text1"/>
          <w:sz w:val="20"/>
          <w:szCs w:val="20"/>
        </w:rPr>
        <w:t>chen</w:t>
      </w:r>
      <w:r w:rsidR="00D9375A" w:rsidRPr="00E57FDC">
        <w:rPr>
          <w:rStyle w:val="A10"/>
          <w:rFonts w:ascii="Arial" w:hAnsi="Arial" w:cs="Arial"/>
          <w:color w:val="000000" w:themeColor="text1"/>
          <w:sz w:val="20"/>
          <w:szCs w:val="20"/>
        </w:rPr>
        <w:t xml:space="preserve"> 21</w:t>
      </w:r>
      <w:r w:rsidR="00D9375A" w:rsidRPr="00E57FDC">
        <w:rPr>
          <w:rFonts w:ascii="Arial" w:hAnsi="Arial" w:cs="Arial"/>
          <w:sz w:val="20"/>
          <w:szCs w:val="20"/>
        </w:rPr>
        <w:t xml:space="preserve"> </w:t>
      </w:r>
      <w:proofErr w:type="spellStart"/>
      <w:r w:rsidR="00D9375A" w:rsidRPr="00E57FDC">
        <w:rPr>
          <w:rStyle w:val="A17"/>
          <w:rFonts w:ascii="Arial" w:hAnsi="Arial" w:cs="Arial"/>
          <w:color w:val="000000" w:themeColor="text1"/>
          <w:sz w:val="20"/>
          <w:szCs w:val="20"/>
          <w:vertAlign w:val="superscript"/>
        </w:rPr>
        <w:t>o</w:t>
      </w:r>
      <w:r w:rsidR="00D9375A" w:rsidRPr="00E57FDC">
        <w:rPr>
          <w:rStyle w:val="A10"/>
          <w:rFonts w:ascii="Arial" w:hAnsi="Arial" w:cs="Arial"/>
          <w:color w:val="000000" w:themeColor="text1"/>
          <w:sz w:val="20"/>
          <w:szCs w:val="20"/>
        </w:rPr>
        <w:t>C</w:t>
      </w:r>
      <w:proofErr w:type="spellEnd"/>
      <w:r w:rsidR="00D9375A" w:rsidRPr="00E57FDC">
        <w:rPr>
          <w:rStyle w:val="A10"/>
          <w:rFonts w:ascii="Arial" w:hAnsi="Arial" w:cs="Arial"/>
          <w:color w:val="000000" w:themeColor="text1"/>
          <w:sz w:val="20"/>
          <w:szCs w:val="20"/>
        </w:rPr>
        <w:t xml:space="preserve">). </w:t>
      </w:r>
      <w:r w:rsidR="00AE1AF9" w:rsidRPr="00AE1AF9">
        <w:rPr>
          <w:rFonts w:ascii="Arial" w:hAnsi="Arial" w:cs="Arial"/>
          <w:sz w:val="20"/>
          <w:szCs w:val="20"/>
        </w:rPr>
        <w:t>C3 was</w:t>
      </w:r>
      <w:r w:rsidR="00AE1AF9">
        <w:rPr>
          <w:rFonts w:ascii="Arial" w:hAnsi="Arial" w:cs="Arial"/>
          <w:sz w:val="20"/>
          <w:szCs w:val="20"/>
        </w:rPr>
        <w:t xml:space="preserve"> heated to a standard that was </w:t>
      </w:r>
      <w:r w:rsidR="00AE1AF9" w:rsidRPr="00AE1AF9">
        <w:rPr>
          <w:rFonts w:ascii="Arial" w:hAnsi="Arial" w:cs="Arial"/>
          <w:sz w:val="20"/>
          <w:szCs w:val="20"/>
        </w:rPr>
        <w:t xml:space="preserve">more similar to the British norm before and after the insulation was installed </w:t>
      </w:r>
      <w:r w:rsidR="00D31E0E" w:rsidRPr="00E57FDC">
        <w:rPr>
          <w:rFonts w:ascii="Arial" w:hAnsi="Arial" w:cs="Arial"/>
          <w:sz w:val="20"/>
          <w:szCs w:val="20"/>
        </w:rPr>
        <w:t xml:space="preserve">(Living 21.5 </w:t>
      </w:r>
      <w:proofErr w:type="spellStart"/>
      <w:r w:rsidR="00D31E0E" w:rsidRPr="00E57FDC">
        <w:rPr>
          <w:rStyle w:val="A17"/>
          <w:rFonts w:ascii="Arial" w:hAnsi="Arial" w:cs="Arial"/>
          <w:color w:val="000000" w:themeColor="text1"/>
          <w:sz w:val="20"/>
          <w:szCs w:val="20"/>
          <w:vertAlign w:val="superscript"/>
        </w:rPr>
        <w:t>o</w:t>
      </w:r>
      <w:r w:rsidR="00D31E0E" w:rsidRPr="00E57FDC">
        <w:rPr>
          <w:rStyle w:val="A10"/>
          <w:rFonts w:ascii="Arial" w:hAnsi="Arial" w:cs="Arial"/>
          <w:color w:val="000000" w:themeColor="text1"/>
          <w:sz w:val="20"/>
          <w:szCs w:val="20"/>
        </w:rPr>
        <w:t>C</w:t>
      </w:r>
      <w:proofErr w:type="spellEnd"/>
      <w:r w:rsidR="00D31E0E" w:rsidRPr="00E57FDC">
        <w:rPr>
          <w:rStyle w:val="A10"/>
          <w:rFonts w:ascii="Arial" w:hAnsi="Arial" w:cs="Arial"/>
          <w:color w:val="000000" w:themeColor="text1"/>
          <w:sz w:val="20"/>
          <w:szCs w:val="20"/>
        </w:rPr>
        <w:t xml:space="preserve"> and other rooms 19-20</w:t>
      </w:r>
      <w:r w:rsidR="00D31E0E" w:rsidRPr="00E57FDC">
        <w:rPr>
          <w:rStyle w:val="A17"/>
          <w:rFonts w:ascii="Arial" w:hAnsi="Arial" w:cs="Arial"/>
          <w:color w:val="000000" w:themeColor="text1"/>
          <w:sz w:val="20"/>
          <w:szCs w:val="20"/>
          <w:vertAlign w:val="superscript"/>
        </w:rPr>
        <w:t xml:space="preserve"> </w:t>
      </w:r>
      <w:proofErr w:type="spellStart"/>
      <w:r w:rsidR="00D31E0E" w:rsidRPr="00E57FDC">
        <w:rPr>
          <w:rStyle w:val="A17"/>
          <w:rFonts w:ascii="Arial" w:hAnsi="Arial" w:cs="Arial"/>
          <w:color w:val="000000" w:themeColor="text1"/>
          <w:sz w:val="20"/>
          <w:szCs w:val="20"/>
          <w:vertAlign w:val="superscript"/>
        </w:rPr>
        <w:t>o</w:t>
      </w:r>
      <w:r w:rsidR="00D31E0E" w:rsidRPr="00E57FDC">
        <w:rPr>
          <w:rStyle w:val="A10"/>
          <w:rFonts w:ascii="Arial" w:hAnsi="Arial" w:cs="Arial"/>
          <w:color w:val="000000" w:themeColor="text1"/>
          <w:sz w:val="20"/>
          <w:szCs w:val="20"/>
        </w:rPr>
        <w:t>C</w:t>
      </w:r>
      <w:proofErr w:type="spellEnd"/>
      <w:r w:rsidR="00D31E0E" w:rsidRPr="00E57FDC">
        <w:rPr>
          <w:rFonts w:ascii="Arial" w:hAnsi="Arial" w:cs="Arial"/>
          <w:sz w:val="20"/>
          <w:szCs w:val="20"/>
        </w:rPr>
        <w:t xml:space="preserve">). </w:t>
      </w:r>
      <w:r w:rsidR="00AE1AF9" w:rsidRPr="00AE1AF9">
        <w:rPr>
          <w:rFonts w:ascii="Arial" w:hAnsi="Arial" w:cs="Arial"/>
          <w:sz w:val="20"/>
          <w:szCs w:val="20"/>
        </w:rPr>
        <w:t>Under these circumstances, the SAP prediction</w:t>
      </w:r>
      <w:r w:rsidR="00BF2404">
        <w:rPr>
          <w:rFonts w:ascii="Arial" w:hAnsi="Arial" w:cs="Arial"/>
          <w:sz w:val="20"/>
          <w:szCs w:val="20"/>
        </w:rPr>
        <w:t xml:space="preserve"> for C3</w:t>
      </w:r>
      <w:r w:rsidR="00AE1AF9" w:rsidRPr="00AE1AF9">
        <w:rPr>
          <w:rFonts w:ascii="Arial" w:hAnsi="Arial" w:cs="Arial"/>
          <w:sz w:val="20"/>
          <w:szCs w:val="20"/>
        </w:rPr>
        <w:t xml:space="preserve"> is quite close to the actual co</w:t>
      </w:r>
      <w:r w:rsidR="00AE1AF9">
        <w:rPr>
          <w:rFonts w:ascii="Arial" w:hAnsi="Arial" w:cs="Arial"/>
          <w:sz w:val="20"/>
          <w:szCs w:val="20"/>
        </w:rPr>
        <w:t>nsumptions.</w:t>
      </w:r>
      <w:r w:rsidR="00D9375A" w:rsidRPr="00E57FDC">
        <w:rPr>
          <w:rFonts w:ascii="Arial" w:hAnsi="Arial" w:cs="Arial"/>
          <w:color w:val="000000" w:themeColor="text1"/>
          <w:sz w:val="20"/>
          <w:szCs w:val="20"/>
        </w:rPr>
        <w:t xml:space="preserve"> </w:t>
      </w:r>
      <w:r w:rsidR="00E245C0" w:rsidRPr="00E57FDC">
        <w:rPr>
          <w:rStyle w:val="A10"/>
          <w:rFonts w:ascii="Arial" w:hAnsi="Arial" w:cs="Arial"/>
          <w:color w:val="000000" w:themeColor="text1"/>
          <w:sz w:val="20"/>
          <w:szCs w:val="20"/>
        </w:rPr>
        <w:t>Finally, IES is the only tool</w:t>
      </w:r>
      <w:r w:rsidR="00AE1AF9">
        <w:rPr>
          <w:rStyle w:val="A10"/>
          <w:rFonts w:ascii="Arial" w:hAnsi="Arial" w:cs="Arial"/>
          <w:color w:val="000000" w:themeColor="text1"/>
          <w:sz w:val="20"/>
          <w:szCs w:val="20"/>
        </w:rPr>
        <w:t xml:space="preserve"> </w:t>
      </w:r>
      <w:r w:rsidR="00BF2404">
        <w:rPr>
          <w:rFonts w:ascii="Arial" w:hAnsi="Arial" w:cs="Arial"/>
          <w:sz w:val="20"/>
          <w:szCs w:val="20"/>
        </w:rPr>
        <w:t>here</w:t>
      </w:r>
      <w:r w:rsidR="00AE1AF9" w:rsidRPr="00AE1AF9">
        <w:rPr>
          <w:rFonts w:ascii="Arial" w:hAnsi="Arial" w:cs="Arial"/>
          <w:sz w:val="20"/>
          <w:szCs w:val="20"/>
        </w:rPr>
        <w:t xml:space="preserve"> studied</w:t>
      </w:r>
      <w:r w:rsidR="00E245C0" w:rsidRPr="00E57FDC">
        <w:rPr>
          <w:rStyle w:val="A10"/>
          <w:rFonts w:ascii="Arial" w:hAnsi="Arial" w:cs="Arial"/>
          <w:color w:val="000000" w:themeColor="text1"/>
          <w:sz w:val="20"/>
          <w:szCs w:val="20"/>
        </w:rPr>
        <w:t xml:space="preserve"> </w:t>
      </w:r>
      <w:r w:rsidR="00BF2404">
        <w:rPr>
          <w:rFonts w:ascii="Arial" w:hAnsi="Arial" w:cs="Arial"/>
          <w:sz w:val="20"/>
          <w:szCs w:val="20"/>
        </w:rPr>
        <w:t>which includes</w:t>
      </w:r>
      <w:r w:rsidR="00AE1AF9" w:rsidRPr="00AE1AF9">
        <w:rPr>
          <w:rFonts w:ascii="Arial" w:hAnsi="Arial" w:cs="Arial"/>
          <w:sz w:val="20"/>
          <w:szCs w:val="20"/>
        </w:rPr>
        <w:t xml:space="preserve"> the actual heating pattern of the occupants befo</w:t>
      </w:r>
      <w:r w:rsidR="00AE1AF9">
        <w:rPr>
          <w:rFonts w:ascii="Arial" w:hAnsi="Arial" w:cs="Arial"/>
          <w:sz w:val="20"/>
          <w:szCs w:val="20"/>
        </w:rPr>
        <w:t xml:space="preserve">re and after </w:t>
      </w:r>
      <w:r w:rsidR="00BF2404">
        <w:rPr>
          <w:rFonts w:ascii="Arial" w:hAnsi="Arial" w:cs="Arial"/>
          <w:sz w:val="20"/>
          <w:szCs w:val="20"/>
        </w:rPr>
        <w:t>EWI was installed</w:t>
      </w:r>
      <w:r w:rsidR="00E245C0" w:rsidRPr="00E57FDC">
        <w:rPr>
          <w:rStyle w:val="A10"/>
          <w:rFonts w:ascii="Arial" w:hAnsi="Arial" w:cs="Arial"/>
          <w:color w:val="000000" w:themeColor="text1"/>
          <w:sz w:val="20"/>
          <w:szCs w:val="20"/>
        </w:rPr>
        <w:t xml:space="preserve">. </w:t>
      </w:r>
      <w:r w:rsidR="00E75149" w:rsidRPr="00E57FDC">
        <w:rPr>
          <w:rFonts w:ascii="Arial" w:hAnsi="Arial" w:cs="Arial"/>
          <w:sz w:val="20"/>
          <w:szCs w:val="20"/>
        </w:rPr>
        <w:t>Human behaviour is responsible f</w:t>
      </w:r>
      <w:r w:rsidR="00351E8B">
        <w:rPr>
          <w:rFonts w:ascii="Arial" w:hAnsi="Arial" w:cs="Arial"/>
          <w:sz w:val="20"/>
          <w:szCs w:val="20"/>
        </w:rPr>
        <w:t>or</w:t>
      </w:r>
      <w:r w:rsidR="00E75149" w:rsidRPr="00E57FDC">
        <w:rPr>
          <w:rFonts w:ascii="Arial" w:hAnsi="Arial" w:cs="Arial"/>
          <w:sz w:val="20"/>
          <w:szCs w:val="20"/>
        </w:rPr>
        <w:t xml:space="preserve"> the mean internal temperature, hours of heating, length of the heating season, amount of venti</w:t>
      </w:r>
      <w:r w:rsidR="00E245C0" w:rsidRPr="00E57FDC">
        <w:rPr>
          <w:rFonts w:ascii="Arial" w:hAnsi="Arial" w:cs="Arial"/>
          <w:sz w:val="20"/>
          <w:szCs w:val="20"/>
        </w:rPr>
        <w:t xml:space="preserve">lation, lighting and hot water. </w:t>
      </w:r>
      <w:r w:rsidR="00702F02" w:rsidRPr="00E57FDC">
        <w:rPr>
          <w:rFonts w:ascii="Arial" w:hAnsi="Arial" w:cs="Arial"/>
          <w:sz w:val="20"/>
          <w:szCs w:val="20"/>
        </w:rPr>
        <w:t>IES can include all of these variables in the model, but to get to know them, the building needs to be monitored and interviews need to be carried</w:t>
      </w:r>
      <w:r w:rsidR="001A35ED">
        <w:rPr>
          <w:rFonts w:ascii="Arial" w:hAnsi="Arial" w:cs="Arial"/>
          <w:sz w:val="20"/>
          <w:szCs w:val="20"/>
        </w:rPr>
        <w:t xml:space="preserve"> out </w:t>
      </w:r>
      <w:r w:rsidR="001A35ED" w:rsidRPr="00E57FDC">
        <w:rPr>
          <w:rFonts w:ascii="Arial" w:hAnsi="Arial" w:cs="Arial"/>
          <w:sz w:val="20"/>
          <w:szCs w:val="20"/>
        </w:rPr>
        <w:t xml:space="preserve">at an extra cost </w:t>
      </w:r>
      <w:r w:rsidR="001A35ED">
        <w:rPr>
          <w:rFonts w:ascii="Arial" w:hAnsi="Arial" w:cs="Arial"/>
          <w:sz w:val="20"/>
          <w:szCs w:val="20"/>
        </w:rPr>
        <w:t>to</w:t>
      </w:r>
      <w:r w:rsidR="001A35ED" w:rsidRPr="00E57FDC">
        <w:rPr>
          <w:rFonts w:ascii="Arial" w:hAnsi="Arial" w:cs="Arial"/>
          <w:sz w:val="20"/>
          <w:szCs w:val="20"/>
        </w:rPr>
        <w:t xml:space="preserve"> time and money</w:t>
      </w:r>
      <w:r w:rsidR="001A35ED">
        <w:rPr>
          <w:rFonts w:ascii="Arial" w:hAnsi="Arial" w:cs="Arial"/>
          <w:sz w:val="20"/>
          <w:szCs w:val="20"/>
        </w:rPr>
        <w:t xml:space="preserve">. </w:t>
      </w:r>
      <w:r w:rsidR="00BF2404">
        <w:rPr>
          <w:rFonts w:ascii="Arial" w:hAnsi="Arial" w:cs="Arial"/>
          <w:sz w:val="20"/>
          <w:szCs w:val="20"/>
        </w:rPr>
        <w:t>Unfortunately, d</w:t>
      </w:r>
      <w:r w:rsidR="001A35ED" w:rsidRPr="001A35ED">
        <w:rPr>
          <w:rFonts w:ascii="Arial" w:hAnsi="Arial" w:cs="Arial"/>
          <w:sz w:val="20"/>
          <w:szCs w:val="20"/>
        </w:rPr>
        <w:t>etailed post intervention monitoring would only be carried out in practice for research purposes or to explain unexpected energy consumption</w:t>
      </w:r>
      <w:r w:rsidR="001A35ED">
        <w:rPr>
          <w:rFonts w:ascii="Arial" w:hAnsi="Arial" w:cs="Arial"/>
          <w:sz w:val="20"/>
          <w:szCs w:val="20"/>
        </w:rPr>
        <w:t>.</w:t>
      </w:r>
      <w:r w:rsidR="00C10405" w:rsidRPr="00E57FDC">
        <w:rPr>
          <w:rFonts w:ascii="Arial" w:hAnsi="Arial" w:cs="Arial"/>
          <w:sz w:val="20"/>
          <w:szCs w:val="20"/>
        </w:rPr>
        <w:t xml:space="preserve"> </w:t>
      </w:r>
    </w:p>
    <w:p w14:paraId="4ECC4D53" w14:textId="55029AE8" w:rsidR="00AE1AF9" w:rsidRPr="00E57FDC" w:rsidRDefault="00AE1AF9" w:rsidP="00E57FDC">
      <w:pPr>
        <w:spacing w:after="0" w:line="276" w:lineRule="auto"/>
        <w:jc w:val="both"/>
        <w:rPr>
          <w:rFonts w:ascii="Arial" w:hAnsi="Arial" w:cs="Arial"/>
          <w:sz w:val="20"/>
          <w:szCs w:val="20"/>
        </w:rPr>
      </w:pPr>
    </w:p>
    <w:p w14:paraId="49D041F9" w14:textId="665DA992" w:rsidR="00B64A1C" w:rsidRPr="00E57FDC" w:rsidRDefault="00504B6D" w:rsidP="00E57FDC">
      <w:pPr>
        <w:spacing w:after="0" w:line="276" w:lineRule="auto"/>
        <w:jc w:val="both"/>
        <w:rPr>
          <w:rFonts w:ascii="Arial" w:hAnsi="Arial" w:cs="Arial"/>
          <w:sz w:val="20"/>
          <w:szCs w:val="20"/>
        </w:rPr>
      </w:pPr>
      <w:r w:rsidRPr="00E57FDC">
        <w:rPr>
          <w:rFonts w:ascii="Arial" w:hAnsi="Arial" w:cs="Arial"/>
          <w:sz w:val="20"/>
          <w:szCs w:val="20"/>
        </w:rPr>
        <w:t>In conclusion, t</w:t>
      </w:r>
      <w:r w:rsidR="00B64A1C" w:rsidRPr="00E57FDC">
        <w:rPr>
          <w:rFonts w:ascii="Arial" w:hAnsi="Arial" w:cs="Arial"/>
          <w:sz w:val="20"/>
          <w:szCs w:val="20"/>
        </w:rPr>
        <w:t>his</w:t>
      </w:r>
      <w:r w:rsidR="000A3191" w:rsidRPr="00E57FDC">
        <w:rPr>
          <w:rFonts w:ascii="Arial" w:hAnsi="Arial" w:cs="Arial"/>
          <w:sz w:val="20"/>
          <w:szCs w:val="20"/>
        </w:rPr>
        <w:t xml:space="preserve"> research has </w:t>
      </w:r>
      <w:r w:rsidRPr="00E57FDC">
        <w:rPr>
          <w:rFonts w:ascii="Arial" w:hAnsi="Arial" w:cs="Arial"/>
          <w:sz w:val="20"/>
          <w:szCs w:val="20"/>
        </w:rPr>
        <w:t>demonstrated</w:t>
      </w:r>
      <w:r w:rsidR="000A3191" w:rsidRPr="00E57FDC">
        <w:rPr>
          <w:rFonts w:ascii="Arial" w:hAnsi="Arial" w:cs="Arial"/>
          <w:sz w:val="20"/>
          <w:szCs w:val="20"/>
        </w:rPr>
        <w:t xml:space="preserve"> that in order to be able to perform accurate predictions it is necessary to </w:t>
      </w:r>
      <w:r w:rsidRPr="00E57FDC">
        <w:rPr>
          <w:rFonts w:ascii="Arial" w:hAnsi="Arial" w:cs="Arial"/>
          <w:sz w:val="20"/>
          <w:szCs w:val="20"/>
        </w:rPr>
        <w:t xml:space="preserve">use </w:t>
      </w:r>
      <w:r w:rsidR="001A35ED" w:rsidRPr="001A35ED">
        <w:rPr>
          <w:rFonts w:ascii="Arial" w:hAnsi="Arial" w:cs="Arial"/>
          <w:sz w:val="20"/>
          <w:szCs w:val="20"/>
        </w:rPr>
        <w:t>tools such as IES</w:t>
      </w:r>
      <w:r w:rsidR="001A35ED">
        <w:rPr>
          <w:rFonts w:ascii="Arial" w:hAnsi="Arial" w:cs="Arial"/>
          <w:sz w:val="20"/>
          <w:szCs w:val="20"/>
        </w:rPr>
        <w:t>,</w:t>
      </w:r>
      <w:r w:rsidR="001A35ED" w:rsidRPr="001A35ED">
        <w:rPr>
          <w:rFonts w:ascii="Arial" w:hAnsi="Arial" w:cs="Arial"/>
          <w:sz w:val="20"/>
          <w:szCs w:val="20"/>
        </w:rPr>
        <w:t xml:space="preserve"> </w:t>
      </w:r>
      <w:r w:rsidR="00521B4E">
        <w:rPr>
          <w:rFonts w:ascii="Arial" w:hAnsi="Arial" w:cs="Arial"/>
          <w:sz w:val="20"/>
          <w:szCs w:val="20"/>
        </w:rPr>
        <w:t xml:space="preserve">an </w:t>
      </w:r>
      <w:r w:rsidR="00521B4E" w:rsidRPr="00E57FDC">
        <w:rPr>
          <w:rFonts w:ascii="Arial" w:hAnsi="Arial" w:cs="Arial"/>
          <w:color w:val="000000" w:themeColor="text1"/>
          <w:sz w:val="20"/>
          <w:szCs w:val="20"/>
        </w:rPr>
        <w:t>advanced dynamic performance analysis software</w:t>
      </w:r>
      <w:r w:rsidR="001A35ED">
        <w:rPr>
          <w:rFonts w:ascii="Arial" w:hAnsi="Arial" w:cs="Arial"/>
          <w:color w:val="000000" w:themeColor="text1"/>
          <w:sz w:val="20"/>
          <w:szCs w:val="20"/>
        </w:rPr>
        <w:t xml:space="preserve"> </w:t>
      </w:r>
      <w:r w:rsidR="001A35ED" w:rsidRPr="001A35ED">
        <w:rPr>
          <w:rFonts w:ascii="Arial" w:hAnsi="Arial" w:cs="Arial"/>
          <w:sz w:val="20"/>
          <w:szCs w:val="20"/>
        </w:rPr>
        <w:t>that can accept detailed inputs and can model complex interactions, but, then only if the model is properly calibrated</w:t>
      </w:r>
      <w:r w:rsidR="001A35ED">
        <w:rPr>
          <w:rFonts w:ascii="Arial" w:hAnsi="Arial" w:cs="Arial"/>
          <w:sz w:val="20"/>
          <w:szCs w:val="20"/>
        </w:rPr>
        <w:t xml:space="preserve">, </w:t>
      </w:r>
      <w:r w:rsidR="001A35ED" w:rsidRPr="001A35ED">
        <w:rPr>
          <w:rFonts w:ascii="Arial" w:hAnsi="Arial" w:cs="Arial"/>
          <w:sz w:val="20"/>
          <w:szCs w:val="20"/>
        </w:rPr>
        <w:t>something that is rarely done in practice for reasons of time and cost.</w:t>
      </w:r>
      <w:r w:rsidR="00257F58" w:rsidRPr="00E57FDC">
        <w:rPr>
          <w:rFonts w:ascii="Arial" w:hAnsi="Arial" w:cs="Arial"/>
          <w:sz w:val="20"/>
          <w:szCs w:val="20"/>
        </w:rPr>
        <w:t xml:space="preserve"> </w:t>
      </w:r>
      <w:r w:rsidR="001A35ED" w:rsidRPr="001A35ED">
        <w:rPr>
          <w:rFonts w:ascii="Arial" w:hAnsi="Arial" w:cs="Arial"/>
          <w:sz w:val="20"/>
          <w:szCs w:val="20"/>
        </w:rPr>
        <w:t>Of course, if there is no detailed information about the building to be retrofitted and inaccur</w:t>
      </w:r>
      <w:r w:rsidR="00BF2404">
        <w:rPr>
          <w:rFonts w:ascii="Arial" w:hAnsi="Arial" w:cs="Arial"/>
          <w:sz w:val="20"/>
          <w:szCs w:val="20"/>
        </w:rPr>
        <w:t>ate default values</w:t>
      </w:r>
      <w:r w:rsidR="001A35ED" w:rsidRPr="001A35ED">
        <w:rPr>
          <w:rFonts w:ascii="Arial" w:hAnsi="Arial" w:cs="Arial"/>
          <w:sz w:val="20"/>
          <w:szCs w:val="20"/>
        </w:rPr>
        <w:t xml:space="preserve"> are used, even </w:t>
      </w:r>
      <w:r w:rsidR="00BF2404">
        <w:rPr>
          <w:rFonts w:ascii="Arial" w:hAnsi="Arial" w:cs="Arial"/>
          <w:sz w:val="20"/>
          <w:szCs w:val="20"/>
        </w:rPr>
        <w:t>IES</w:t>
      </w:r>
      <w:r w:rsidR="001A35ED" w:rsidRPr="001A35ED">
        <w:rPr>
          <w:rFonts w:ascii="Arial" w:hAnsi="Arial" w:cs="Arial"/>
          <w:sz w:val="20"/>
          <w:szCs w:val="20"/>
        </w:rPr>
        <w:t xml:space="preserve"> will return corresponding inaccurate results.</w:t>
      </w:r>
      <w:r w:rsidR="00257F58" w:rsidRPr="00E57FDC">
        <w:rPr>
          <w:rFonts w:ascii="Arial" w:hAnsi="Arial" w:cs="Arial"/>
          <w:sz w:val="20"/>
          <w:szCs w:val="20"/>
        </w:rPr>
        <w:t xml:space="preserve"> For this purpose, expertise and time are required to use the software and to collect precise data. </w:t>
      </w:r>
      <w:r w:rsidR="000A3191" w:rsidRPr="00E57FDC">
        <w:rPr>
          <w:rFonts w:ascii="Arial" w:hAnsi="Arial" w:cs="Arial"/>
          <w:sz w:val="20"/>
          <w:szCs w:val="20"/>
        </w:rPr>
        <w:t xml:space="preserve">The </w:t>
      </w:r>
      <w:r w:rsidR="00257F58" w:rsidRPr="00E57FDC">
        <w:rPr>
          <w:rFonts w:ascii="Arial" w:hAnsi="Arial" w:cs="Arial"/>
          <w:sz w:val="20"/>
          <w:szCs w:val="20"/>
        </w:rPr>
        <w:t>resources</w:t>
      </w:r>
      <w:r w:rsidR="000A3191" w:rsidRPr="00E57FDC">
        <w:rPr>
          <w:rFonts w:ascii="Arial" w:hAnsi="Arial" w:cs="Arial"/>
          <w:sz w:val="20"/>
          <w:szCs w:val="20"/>
        </w:rPr>
        <w:t xml:space="preserve"> and the time used in this research to </w:t>
      </w:r>
      <w:r w:rsidR="00F14548" w:rsidRPr="00E57FDC">
        <w:rPr>
          <w:rFonts w:ascii="Arial" w:hAnsi="Arial" w:cs="Arial"/>
          <w:sz w:val="20"/>
          <w:szCs w:val="20"/>
        </w:rPr>
        <w:t xml:space="preserve">gather the detailed information about the NFC fabric and the habits of the occupants to </w:t>
      </w:r>
      <w:r w:rsidR="000A3191" w:rsidRPr="00E57FDC">
        <w:rPr>
          <w:rFonts w:ascii="Arial" w:hAnsi="Arial" w:cs="Arial"/>
          <w:sz w:val="20"/>
          <w:szCs w:val="20"/>
        </w:rPr>
        <w:t xml:space="preserve">determine the impact of installing EWI in the </w:t>
      </w:r>
      <w:r w:rsidR="004B6C4E" w:rsidRPr="00E57FDC">
        <w:rPr>
          <w:rFonts w:ascii="Arial" w:hAnsi="Arial" w:cs="Arial"/>
          <w:sz w:val="20"/>
          <w:szCs w:val="20"/>
        </w:rPr>
        <w:t xml:space="preserve">operational heating </w:t>
      </w:r>
      <w:r w:rsidR="000A3191" w:rsidRPr="00E57FDC">
        <w:rPr>
          <w:rFonts w:ascii="Arial" w:hAnsi="Arial" w:cs="Arial"/>
          <w:sz w:val="20"/>
          <w:szCs w:val="20"/>
        </w:rPr>
        <w:t xml:space="preserve">consumption </w:t>
      </w:r>
      <w:r w:rsidR="004B6C4E" w:rsidRPr="00E57FDC">
        <w:rPr>
          <w:rFonts w:ascii="Arial" w:hAnsi="Arial" w:cs="Arial"/>
          <w:sz w:val="20"/>
          <w:szCs w:val="20"/>
        </w:rPr>
        <w:t xml:space="preserve">are not always available. </w:t>
      </w:r>
      <w:r w:rsidR="00F14548" w:rsidRPr="00E57FDC">
        <w:rPr>
          <w:rFonts w:ascii="Arial" w:hAnsi="Arial" w:cs="Arial"/>
          <w:sz w:val="20"/>
          <w:szCs w:val="20"/>
        </w:rPr>
        <w:t xml:space="preserve">Most projects lack detailed information, </w:t>
      </w:r>
      <w:r w:rsidR="00F14548" w:rsidRPr="00247DF2">
        <w:rPr>
          <w:rFonts w:ascii="Arial" w:hAnsi="Arial" w:cs="Arial"/>
          <w:sz w:val="20"/>
          <w:szCs w:val="20"/>
        </w:rPr>
        <w:t xml:space="preserve">and this is </w:t>
      </w:r>
      <w:r w:rsidR="00BF2404" w:rsidRPr="00247DF2">
        <w:rPr>
          <w:rFonts w:ascii="Arial" w:hAnsi="Arial" w:cs="Arial"/>
          <w:sz w:val="20"/>
          <w:szCs w:val="20"/>
        </w:rPr>
        <w:t>why</w:t>
      </w:r>
      <w:r w:rsidR="00F14548" w:rsidRPr="00E57FDC">
        <w:rPr>
          <w:rFonts w:ascii="Arial" w:hAnsi="Arial" w:cs="Arial"/>
          <w:sz w:val="20"/>
          <w:szCs w:val="20"/>
        </w:rPr>
        <w:t xml:space="preserve"> steady state </w:t>
      </w:r>
      <w:r w:rsidR="00E57FDC" w:rsidRPr="00E57FDC">
        <w:rPr>
          <w:rFonts w:ascii="Arial" w:hAnsi="Arial" w:cs="Arial"/>
          <w:sz w:val="20"/>
          <w:szCs w:val="20"/>
        </w:rPr>
        <w:t>tools</w:t>
      </w:r>
      <w:r w:rsidR="00F14548" w:rsidRPr="00E57FDC">
        <w:rPr>
          <w:rFonts w:ascii="Arial" w:hAnsi="Arial" w:cs="Arial"/>
          <w:sz w:val="20"/>
          <w:szCs w:val="20"/>
        </w:rPr>
        <w:t xml:space="preserve"> are usually employed to predict the reduction of consumption and make decisions.</w:t>
      </w:r>
    </w:p>
    <w:p w14:paraId="557FB709" w14:textId="73A8A63D" w:rsidR="00B64A1C" w:rsidRDefault="00B64A1C" w:rsidP="00E57FDC">
      <w:pPr>
        <w:autoSpaceDE w:val="0"/>
        <w:autoSpaceDN w:val="0"/>
        <w:adjustRightInd w:val="0"/>
        <w:spacing w:after="0" w:line="276" w:lineRule="auto"/>
        <w:jc w:val="both"/>
        <w:rPr>
          <w:rFonts w:ascii="Arial" w:hAnsi="Arial" w:cs="Arial"/>
          <w:sz w:val="20"/>
          <w:szCs w:val="20"/>
        </w:rPr>
      </w:pPr>
    </w:p>
    <w:p w14:paraId="4702A8EF" w14:textId="05D266CD" w:rsidR="00FD6BDB" w:rsidRPr="00FD6BDB" w:rsidRDefault="007804DF" w:rsidP="00FD6BDB">
      <w:pPr>
        <w:autoSpaceDE w:val="0"/>
        <w:autoSpaceDN w:val="0"/>
        <w:adjustRightInd w:val="0"/>
        <w:spacing w:after="0" w:line="276" w:lineRule="auto"/>
        <w:jc w:val="both"/>
        <w:rPr>
          <w:rFonts w:ascii="Arial" w:hAnsi="Arial" w:cs="Arial"/>
          <w:color w:val="000000" w:themeColor="text1"/>
          <w:sz w:val="20"/>
          <w:szCs w:val="20"/>
        </w:rPr>
      </w:pPr>
      <w:r w:rsidRPr="00E463B0">
        <w:rPr>
          <w:rFonts w:ascii="Arial" w:hAnsi="Arial" w:cs="Arial"/>
          <w:color w:val="000000" w:themeColor="text1"/>
          <w:sz w:val="20"/>
          <w:szCs w:val="20"/>
        </w:rPr>
        <w:t xml:space="preserve">The second aim of this study was to quantify the actual impact on the operational heating consumption </w:t>
      </w:r>
      <w:r w:rsidRPr="00E57FDC">
        <w:rPr>
          <w:rFonts w:ascii="Arial" w:hAnsi="Arial" w:cs="Arial"/>
          <w:color w:val="000000" w:themeColor="text1"/>
          <w:sz w:val="20"/>
          <w:szCs w:val="20"/>
        </w:rPr>
        <w:t xml:space="preserve">of a set of NFC dwellings when installing EWI. The </w:t>
      </w:r>
      <w:r>
        <w:rPr>
          <w:rFonts w:ascii="Arial" w:hAnsi="Arial" w:cs="Arial"/>
          <w:color w:val="000000" w:themeColor="text1"/>
          <w:sz w:val="20"/>
          <w:szCs w:val="20"/>
        </w:rPr>
        <w:t xml:space="preserve">main </w:t>
      </w:r>
      <w:r w:rsidRPr="00E57FDC">
        <w:rPr>
          <w:rFonts w:ascii="Arial" w:hAnsi="Arial" w:cs="Arial"/>
          <w:color w:val="000000" w:themeColor="text1"/>
          <w:sz w:val="20"/>
          <w:szCs w:val="20"/>
        </w:rPr>
        <w:t xml:space="preserve">reason </w:t>
      </w:r>
      <w:r>
        <w:rPr>
          <w:rFonts w:ascii="Arial" w:hAnsi="Arial" w:cs="Arial"/>
          <w:color w:val="000000" w:themeColor="text1"/>
          <w:sz w:val="20"/>
          <w:szCs w:val="20"/>
        </w:rPr>
        <w:t>for adding</w:t>
      </w:r>
      <w:r w:rsidRPr="00E57FDC">
        <w:rPr>
          <w:rFonts w:ascii="Arial" w:hAnsi="Arial" w:cs="Arial"/>
          <w:color w:val="000000" w:themeColor="text1"/>
          <w:sz w:val="20"/>
          <w:szCs w:val="20"/>
        </w:rPr>
        <w:t xml:space="preserve"> the insulation was to reduce CO</w:t>
      </w:r>
      <w:r w:rsidRPr="00E57FDC">
        <w:rPr>
          <w:rFonts w:ascii="Arial" w:hAnsi="Arial" w:cs="Arial"/>
          <w:color w:val="000000" w:themeColor="text1"/>
          <w:sz w:val="20"/>
          <w:szCs w:val="20"/>
          <w:vertAlign w:val="subscript"/>
        </w:rPr>
        <w:t>2</w:t>
      </w:r>
      <w:r w:rsidRPr="00E57FDC">
        <w:rPr>
          <w:rFonts w:ascii="Arial" w:hAnsi="Arial" w:cs="Arial"/>
          <w:color w:val="000000" w:themeColor="text1"/>
          <w:sz w:val="20"/>
          <w:szCs w:val="20"/>
        </w:rPr>
        <w:t xml:space="preserve"> emissions and heating bills. However, thi</w:t>
      </w:r>
      <w:r w:rsidR="001465D9">
        <w:rPr>
          <w:rFonts w:ascii="Arial" w:hAnsi="Arial" w:cs="Arial"/>
          <w:color w:val="000000" w:themeColor="text1"/>
          <w:sz w:val="20"/>
          <w:szCs w:val="20"/>
        </w:rPr>
        <w:t xml:space="preserve">s research found mixed results. </w:t>
      </w:r>
      <w:r>
        <w:rPr>
          <w:rFonts w:ascii="Arial" w:hAnsi="Arial" w:cs="Arial"/>
          <w:color w:val="000000" w:themeColor="text1"/>
          <w:sz w:val="20"/>
          <w:szCs w:val="20"/>
        </w:rPr>
        <w:t xml:space="preserve">The results shown in </w:t>
      </w:r>
      <w:r w:rsidRPr="00E57FDC">
        <w:rPr>
          <w:rFonts w:ascii="Arial" w:hAnsi="Arial" w:cs="Arial"/>
          <w:color w:val="000000" w:themeColor="text1"/>
          <w:sz w:val="20"/>
          <w:szCs w:val="20"/>
        </w:rPr>
        <w:t xml:space="preserve">Figure </w:t>
      </w:r>
      <w:r w:rsidR="0047612E">
        <w:rPr>
          <w:rFonts w:ascii="Arial" w:hAnsi="Arial" w:cs="Arial"/>
          <w:color w:val="000000" w:themeColor="text1"/>
          <w:sz w:val="20"/>
          <w:szCs w:val="20"/>
        </w:rPr>
        <w:t>8</w:t>
      </w:r>
      <w:r w:rsidRPr="00E57FDC">
        <w:rPr>
          <w:rFonts w:ascii="Arial" w:hAnsi="Arial" w:cs="Arial"/>
          <w:color w:val="000000" w:themeColor="text1"/>
          <w:sz w:val="20"/>
          <w:szCs w:val="20"/>
        </w:rPr>
        <w:t xml:space="preserve"> </w:t>
      </w:r>
      <w:r>
        <w:rPr>
          <w:rFonts w:ascii="Arial" w:hAnsi="Arial" w:cs="Arial"/>
          <w:color w:val="000000" w:themeColor="text1"/>
          <w:sz w:val="20"/>
          <w:szCs w:val="20"/>
        </w:rPr>
        <w:t xml:space="preserve">based on calibrated IES models </w:t>
      </w:r>
      <w:r w:rsidRPr="00E57FDC">
        <w:rPr>
          <w:rFonts w:ascii="Arial" w:hAnsi="Arial" w:cs="Arial"/>
          <w:color w:val="000000" w:themeColor="text1"/>
          <w:sz w:val="20"/>
          <w:szCs w:val="20"/>
        </w:rPr>
        <w:t xml:space="preserve">predict that EWI will make C1 increase consumption </w:t>
      </w:r>
      <w:r w:rsidRPr="001048F3">
        <w:rPr>
          <w:rFonts w:ascii="Arial" w:hAnsi="Arial" w:cs="Arial"/>
          <w:color w:val="000000" w:themeColor="text1"/>
          <w:sz w:val="20"/>
          <w:szCs w:val="20"/>
        </w:rPr>
        <w:t xml:space="preserve">by 75%, </w:t>
      </w:r>
      <w:r w:rsidRPr="00E57FDC">
        <w:rPr>
          <w:rFonts w:ascii="Arial" w:hAnsi="Arial" w:cs="Arial"/>
          <w:color w:val="000000" w:themeColor="text1"/>
          <w:sz w:val="20"/>
          <w:szCs w:val="20"/>
        </w:rPr>
        <w:t xml:space="preserve">decrease C2 by 14% and C3 by 30%. The </w:t>
      </w:r>
      <w:proofErr w:type="spellStart"/>
      <w:r w:rsidR="00FD6BDB" w:rsidRPr="000C084A">
        <w:rPr>
          <w:rFonts w:ascii="Arial" w:hAnsi="Arial" w:cs="Arial"/>
          <w:color w:val="000000" w:themeColor="text1"/>
          <w:sz w:val="20"/>
          <w:szCs w:val="20"/>
        </w:rPr>
        <w:t>RdSAP</w:t>
      </w:r>
      <w:proofErr w:type="spellEnd"/>
      <w:r w:rsidR="00FD6BDB" w:rsidRPr="000C084A">
        <w:rPr>
          <w:rFonts w:ascii="Arial" w:hAnsi="Arial" w:cs="Arial"/>
          <w:color w:val="000000" w:themeColor="text1"/>
          <w:sz w:val="20"/>
          <w:szCs w:val="20"/>
        </w:rPr>
        <w:t xml:space="preserve"> calculations</w:t>
      </w:r>
      <w:r w:rsidR="00FD6BDB">
        <w:rPr>
          <w:rFonts w:ascii="Arial" w:hAnsi="Arial" w:cs="Arial"/>
          <w:color w:val="000000" w:themeColor="text1"/>
          <w:sz w:val="20"/>
          <w:szCs w:val="20"/>
        </w:rPr>
        <w:t xml:space="preserve"> predicted </w:t>
      </w:r>
      <w:r w:rsidRPr="00E57FDC">
        <w:rPr>
          <w:rFonts w:ascii="Arial" w:hAnsi="Arial" w:cs="Arial"/>
          <w:color w:val="000000" w:themeColor="text1"/>
          <w:sz w:val="20"/>
          <w:szCs w:val="20"/>
        </w:rPr>
        <w:t xml:space="preserve">30% </w:t>
      </w:r>
      <w:r w:rsidR="001465D9">
        <w:rPr>
          <w:rFonts w:ascii="Arial" w:hAnsi="Arial" w:cs="Arial"/>
          <w:color w:val="000000" w:themeColor="text1"/>
          <w:sz w:val="20"/>
          <w:szCs w:val="20"/>
        </w:rPr>
        <w:t>reduction for all of them</w:t>
      </w:r>
      <w:r w:rsidR="00FD6BDB">
        <w:rPr>
          <w:rFonts w:ascii="Arial" w:hAnsi="Arial" w:cs="Arial"/>
          <w:color w:val="000000" w:themeColor="text1"/>
          <w:sz w:val="20"/>
          <w:szCs w:val="20"/>
        </w:rPr>
        <w:t xml:space="preserve">, unfortunately </w:t>
      </w:r>
      <w:r w:rsidRPr="00E57FDC">
        <w:rPr>
          <w:rFonts w:ascii="Arial" w:hAnsi="Arial" w:cs="Arial"/>
          <w:color w:val="000000" w:themeColor="text1"/>
          <w:sz w:val="20"/>
          <w:szCs w:val="20"/>
        </w:rPr>
        <w:t xml:space="preserve">different from the </w:t>
      </w:r>
      <w:r w:rsidR="00FD6BDB">
        <w:rPr>
          <w:rFonts w:ascii="Arial" w:hAnsi="Arial" w:cs="Arial"/>
          <w:color w:val="000000" w:themeColor="text1"/>
          <w:sz w:val="20"/>
          <w:szCs w:val="20"/>
        </w:rPr>
        <w:t>actual</w:t>
      </w:r>
      <w:r w:rsidRPr="00E57FDC">
        <w:rPr>
          <w:rFonts w:ascii="Arial" w:hAnsi="Arial" w:cs="Arial"/>
          <w:color w:val="000000" w:themeColor="text1"/>
          <w:sz w:val="20"/>
          <w:szCs w:val="20"/>
        </w:rPr>
        <w:t xml:space="preserve"> values achieved.</w:t>
      </w:r>
      <w:r w:rsidR="00FD6BDB">
        <w:rPr>
          <w:rFonts w:ascii="Arial" w:hAnsi="Arial" w:cs="Arial"/>
          <w:color w:val="000000" w:themeColor="text1"/>
          <w:sz w:val="20"/>
          <w:szCs w:val="20"/>
        </w:rPr>
        <w:t xml:space="preserve"> Quite often the </w:t>
      </w:r>
      <w:r w:rsidR="000A7799">
        <w:rPr>
          <w:rFonts w:ascii="Arial" w:hAnsi="Arial" w:cs="Arial"/>
          <w:color w:val="000000" w:themeColor="text1"/>
          <w:sz w:val="20"/>
          <w:szCs w:val="20"/>
        </w:rPr>
        <w:t xml:space="preserve">decision to choose certain </w:t>
      </w:r>
      <w:r w:rsidR="00FD6BDB">
        <w:rPr>
          <w:rFonts w:ascii="Arial" w:hAnsi="Arial" w:cs="Arial"/>
          <w:color w:val="000000" w:themeColor="text1"/>
          <w:sz w:val="20"/>
          <w:szCs w:val="20"/>
        </w:rPr>
        <w:t>retrofitting measures are based on the cost-effective r</w:t>
      </w:r>
      <w:r w:rsidR="00FD6BDB" w:rsidRPr="00FD6BDB">
        <w:rPr>
          <w:rFonts w:ascii="Arial" w:hAnsi="Arial" w:cs="Arial"/>
          <w:color w:val="000000" w:themeColor="text1"/>
          <w:sz w:val="20"/>
          <w:szCs w:val="20"/>
        </w:rPr>
        <w:t>ecommendations</w:t>
      </w:r>
      <w:r w:rsidR="00FD6BDB">
        <w:rPr>
          <w:rFonts w:ascii="Arial" w:hAnsi="Arial" w:cs="Arial"/>
          <w:color w:val="000000" w:themeColor="text1"/>
          <w:sz w:val="20"/>
          <w:szCs w:val="20"/>
        </w:rPr>
        <w:t xml:space="preserve"> that a </w:t>
      </w:r>
      <w:proofErr w:type="spellStart"/>
      <w:r w:rsidR="00FD6BDB">
        <w:rPr>
          <w:rFonts w:ascii="Arial" w:hAnsi="Arial" w:cs="Arial"/>
          <w:color w:val="000000" w:themeColor="text1"/>
          <w:sz w:val="20"/>
          <w:szCs w:val="20"/>
        </w:rPr>
        <w:t>RdSAP</w:t>
      </w:r>
      <w:proofErr w:type="spellEnd"/>
      <w:r w:rsidR="00FD6BDB">
        <w:rPr>
          <w:rFonts w:ascii="Arial" w:hAnsi="Arial" w:cs="Arial"/>
          <w:color w:val="000000" w:themeColor="text1"/>
          <w:sz w:val="20"/>
          <w:szCs w:val="20"/>
        </w:rPr>
        <w:t xml:space="preserve"> analysis provides for the studied dwelling. </w:t>
      </w:r>
      <w:r w:rsidR="00FD6BDB" w:rsidRPr="00FD6BDB">
        <w:rPr>
          <w:rFonts w:ascii="Arial" w:hAnsi="Arial" w:cs="Arial"/>
          <w:color w:val="000000" w:themeColor="text1"/>
          <w:sz w:val="20"/>
          <w:szCs w:val="20"/>
        </w:rPr>
        <w:t>However,</w:t>
      </w:r>
      <w:r w:rsidRPr="00FD6BDB">
        <w:rPr>
          <w:rFonts w:ascii="Arial" w:hAnsi="Arial" w:cs="Arial"/>
          <w:color w:val="000000" w:themeColor="text1"/>
          <w:sz w:val="20"/>
          <w:szCs w:val="20"/>
        </w:rPr>
        <w:t xml:space="preserve"> </w:t>
      </w:r>
      <w:r w:rsidR="00FD6BDB" w:rsidRPr="00FD6BDB">
        <w:rPr>
          <w:rFonts w:ascii="Arial" w:hAnsi="Arial" w:cs="Arial"/>
          <w:color w:val="000000" w:themeColor="text1"/>
          <w:sz w:val="20"/>
          <w:szCs w:val="20"/>
        </w:rPr>
        <w:t xml:space="preserve">if heating energy consumption goes up as a result of </w:t>
      </w:r>
      <w:r w:rsidR="000A7799">
        <w:rPr>
          <w:rFonts w:ascii="Arial" w:hAnsi="Arial" w:cs="Arial"/>
          <w:color w:val="000000" w:themeColor="text1"/>
          <w:sz w:val="20"/>
          <w:szCs w:val="20"/>
        </w:rPr>
        <w:t>the retrofitting measure</w:t>
      </w:r>
      <w:r w:rsidR="00FD6BDB" w:rsidRPr="00FD6BDB">
        <w:rPr>
          <w:rFonts w:ascii="Arial" w:hAnsi="Arial" w:cs="Arial"/>
          <w:color w:val="000000" w:themeColor="text1"/>
          <w:sz w:val="20"/>
          <w:szCs w:val="20"/>
        </w:rPr>
        <w:t xml:space="preserve">, as </w:t>
      </w:r>
      <w:r w:rsidR="001465D9">
        <w:rPr>
          <w:rFonts w:ascii="Arial" w:hAnsi="Arial" w:cs="Arial"/>
          <w:color w:val="000000" w:themeColor="text1"/>
          <w:sz w:val="20"/>
          <w:szCs w:val="20"/>
        </w:rPr>
        <w:t xml:space="preserve">it </w:t>
      </w:r>
      <w:r w:rsidR="00FD6BDB" w:rsidRPr="00FD6BDB">
        <w:rPr>
          <w:rFonts w:ascii="Arial" w:hAnsi="Arial" w:cs="Arial"/>
          <w:color w:val="000000" w:themeColor="text1"/>
          <w:sz w:val="20"/>
          <w:szCs w:val="20"/>
        </w:rPr>
        <w:t xml:space="preserve">was the case </w:t>
      </w:r>
      <w:r w:rsidR="000A7799">
        <w:rPr>
          <w:rFonts w:ascii="Arial" w:hAnsi="Arial" w:cs="Arial"/>
          <w:color w:val="000000" w:themeColor="text1"/>
          <w:sz w:val="20"/>
          <w:szCs w:val="20"/>
        </w:rPr>
        <w:t>for C1, there will be an economic loss</w:t>
      </w:r>
      <w:r w:rsidR="00FD6BDB" w:rsidRPr="00FD6BDB">
        <w:rPr>
          <w:rFonts w:ascii="Arial" w:hAnsi="Arial" w:cs="Arial"/>
          <w:color w:val="000000" w:themeColor="text1"/>
          <w:sz w:val="20"/>
          <w:szCs w:val="20"/>
        </w:rPr>
        <w:t>. If the retrofitting measure of adding EWI would had been chosen based on its cost-effectiveness</w:t>
      </w:r>
      <w:r w:rsidR="000A7799">
        <w:rPr>
          <w:rFonts w:ascii="Arial" w:hAnsi="Arial" w:cs="Arial"/>
          <w:color w:val="000000" w:themeColor="text1"/>
          <w:sz w:val="20"/>
          <w:szCs w:val="20"/>
        </w:rPr>
        <w:t>,</w:t>
      </w:r>
      <w:r w:rsidR="00FD6BDB" w:rsidRPr="00FD6BDB">
        <w:rPr>
          <w:rFonts w:ascii="Arial" w:hAnsi="Arial" w:cs="Arial"/>
          <w:color w:val="000000" w:themeColor="text1"/>
          <w:sz w:val="20"/>
          <w:szCs w:val="20"/>
        </w:rPr>
        <w:t xml:space="preserve"> the results of this study demonstrate that although in theory it is, the behaviour of the occupants can make it not cost-effective. </w:t>
      </w:r>
    </w:p>
    <w:p w14:paraId="02F08AAB" w14:textId="07BA8F75" w:rsidR="00FD6BDB" w:rsidRPr="00FD6BDB" w:rsidRDefault="00FD6BDB" w:rsidP="007804DF">
      <w:pPr>
        <w:autoSpaceDE w:val="0"/>
        <w:autoSpaceDN w:val="0"/>
        <w:adjustRightInd w:val="0"/>
        <w:spacing w:after="0" w:line="276" w:lineRule="auto"/>
        <w:jc w:val="both"/>
        <w:rPr>
          <w:rFonts w:ascii="Arial" w:hAnsi="Arial" w:cs="Arial"/>
          <w:color w:val="000000" w:themeColor="text1"/>
          <w:sz w:val="20"/>
          <w:szCs w:val="20"/>
        </w:rPr>
      </w:pPr>
      <w:r w:rsidRPr="00FD6BDB">
        <w:rPr>
          <w:rFonts w:ascii="Arial" w:hAnsi="Arial" w:cs="Arial"/>
          <w:color w:val="000000" w:themeColor="text1"/>
          <w:sz w:val="20"/>
          <w:szCs w:val="20"/>
        </w:rPr>
        <w:t xml:space="preserve"> </w:t>
      </w:r>
    </w:p>
    <w:p w14:paraId="5D73ED4F" w14:textId="2E4F4B0B" w:rsidR="007804DF" w:rsidRPr="002F09A8" w:rsidRDefault="00FD6BDB" w:rsidP="007804DF">
      <w:pPr>
        <w:autoSpaceDE w:val="0"/>
        <w:autoSpaceDN w:val="0"/>
        <w:adjustRightInd w:val="0"/>
        <w:spacing w:after="0" w:line="276" w:lineRule="auto"/>
        <w:jc w:val="both"/>
        <w:rPr>
          <w:rFonts w:ascii="Arial" w:hAnsi="Arial" w:cs="Arial"/>
          <w:color w:val="000000" w:themeColor="text1"/>
          <w:sz w:val="16"/>
          <w:szCs w:val="16"/>
        </w:rPr>
      </w:pPr>
      <w:r>
        <w:rPr>
          <w:rFonts w:ascii="Arial" w:hAnsi="Arial" w:cs="Arial"/>
          <w:color w:val="000000" w:themeColor="text1"/>
          <w:sz w:val="20"/>
          <w:szCs w:val="20"/>
        </w:rPr>
        <w:t xml:space="preserve">The improvement of social houses adding EWI, although it considers the cost-effectiveness of the measure, it does not look for an economic benefit, in fact the city council will not recover the money from the intervention. </w:t>
      </w:r>
      <w:r w:rsidR="00263835" w:rsidRPr="00E57FDC">
        <w:rPr>
          <w:rFonts w:ascii="Arial" w:eastAsia="Times New Roman" w:hAnsi="Arial" w:cs="Arial"/>
          <w:bCs/>
          <w:color w:val="000000" w:themeColor="text1"/>
          <w:sz w:val="20"/>
          <w:szCs w:val="20"/>
          <w:shd w:val="clear" w:color="auto" w:fill="FFFFFF"/>
          <w:lang w:eastAsia="en-GB"/>
        </w:rPr>
        <w:t xml:space="preserve">Decent Homes Standard for public housing of the United Kingdom </w:t>
      </w:r>
      <w:r w:rsidR="00263835">
        <w:rPr>
          <w:rFonts w:ascii="Arial" w:eastAsia="Times New Roman" w:hAnsi="Arial" w:cs="Arial"/>
          <w:bCs/>
          <w:color w:val="000000" w:themeColor="text1"/>
          <w:sz w:val="20"/>
          <w:szCs w:val="20"/>
          <w:shd w:val="clear" w:color="auto" w:fill="FFFFFF"/>
          <w:lang w:eastAsia="en-GB"/>
        </w:rPr>
        <w:t>aims</w:t>
      </w:r>
      <w:r w:rsidR="00263835" w:rsidRPr="00E57FDC">
        <w:rPr>
          <w:rFonts w:ascii="Arial" w:eastAsia="Times New Roman" w:hAnsi="Arial" w:cs="Arial"/>
          <w:bCs/>
          <w:color w:val="000000" w:themeColor="text1"/>
          <w:sz w:val="20"/>
          <w:szCs w:val="20"/>
          <w:shd w:val="clear" w:color="auto" w:fill="FFFFFF"/>
          <w:lang w:eastAsia="en-GB"/>
        </w:rPr>
        <w:t xml:space="preserve"> to enhance the quality of life of the occupants</w:t>
      </w:r>
      <w:r w:rsidR="00263835">
        <w:rPr>
          <w:rFonts w:ascii="Arial" w:hAnsi="Arial" w:cs="Arial"/>
          <w:color w:val="000000" w:themeColor="text1"/>
          <w:sz w:val="20"/>
          <w:szCs w:val="20"/>
        </w:rPr>
        <w:t xml:space="preserve"> and </w:t>
      </w:r>
      <w:r w:rsidR="007804DF" w:rsidRPr="00E57FDC">
        <w:rPr>
          <w:rFonts w:ascii="Arial" w:hAnsi="Arial" w:cs="Arial"/>
          <w:color w:val="000000" w:themeColor="text1"/>
          <w:sz w:val="20"/>
          <w:szCs w:val="20"/>
        </w:rPr>
        <w:t xml:space="preserve">Table </w:t>
      </w:r>
      <w:r w:rsidR="00E1545D">
        <w:rPr>
          <w:rFonts w:ascii="Arial" w:hAnsi="Arial" w:cs="Arial"/>
          <w:color w:val="000000" w:themeColor="text1"/>
          <w:sz w:val="20"/>
          <w:szCs w:val="20"/>
        </w:rPr>
        <w:t>6</w:t>
      </w:r>
      <w:r w:rsidR="007804DF" w:rsidRPr="00E57FDC">
        <w:rPr>
          <w:rFonts w:ascii="Arial" w:hAnsi="Arial" w:cs="Arial"/>
          <w:color w:val="000000" w:themeColor="text1"/>
          <w:sz w:val="20"/>
          <w:szCs w:val="20"/>
        </w:rPr>
        <w:t xml:space="preserve"> demonstrates that EWI brings a reasonable degree of thermal comfort for NFC dwellings. Additionally, t</w:t>
      </w:r>
      <w:r w:rsidR="007804DF" w:rsidRPr="00E57FDC">
        <w:rPr>
          <w:rFonts w:ascii="Arial" w:hAnsi="Arial" w:cs="Arial"/>
          <w:sz w:val="20"/>
          <w:szCs w:val="20"/>
        </w:rPr>
        <w:t xml:space="preserve">he U-value of the walls </w:t>
      </w:r>
      <w:r w:rsidR="007804DF">
        <w:rPr>
          <w:rFonts w:ascii="Arial" w:hAnsi="Arial" w:cs="Arial"/>
          <w:sz w:val="20"/>
          <w:szCs w:val="20"/>
        </w:rPr>
        <w:t>now comply</w:t>
      </w:r>
      <w:r w:rsidR="007804DF" w:rsidRPr="00E57FDC">
        <w:rPr>
          <w:rFonts w:ascii="Arial" w:hAnsi="Arial" w:cs="Arial"/>
          <w:sz w:val="20"/>
          <w:szCs w:val="20"/>
        </w:rPr>
        <w:t xml:space="preserve"> with </w:t>
      </w:r>
      <w:r w:rsidR="007804DF" w:rsidRPr="00E57FDC">
        <w:rPr>
          <w:rFonts w:ascii="Arial" w:hAnsi="Arial" w:cs="Arial"/>
          <w:color w:val="000000" w:themeColor="text1"/>
          <w:sz w:val="20"/>
          <w:szCs w:val="20"/>
        </w:rPr>
        <w:t>the requirements of current Building Regulations, which expects the heat loss through the walls to be below 0.25 kW/m</w:t>
      </w:r>
      <w:r w:rsidR="007804DF" w:rsidRPr="00E57FDC">
        <w:rPr>
          <w:rFonts w:ascii="Arial" w:hAnsi="Arial" w:cs="Arial"/>
          <w:color w:val="000000" w:themeColor="text1"/>
          <w:sz w:val="20"/>
          <w:szCs w:val="20"/>
          <w:vertAlign w:val="superscript"/>
        </w:rPr>
        <w:t>2</w:t>
      </w:r>
      <w:r w:rsidR="007804DF" w:rsidRPr="00E57FDC">
        <w:rPr>
          <w:rFonts w:ascii="Arial" w:hAnsi="Arial" w:cs="Arial"/>
          <w:color w:val="000000" w:themeColor="text1"/>
          <w:sz w:val="20"/>
          <w:szCs w:val="20"/>
        </w:rPr>
        <w:t>.</w:t>
      </w:r>
      <w:r w:rsidR="007804DF">
        <w:rPr>
          <w:rFonts w:ascii="Arial" w:hAnsi="Arial" w:cs="Arial"/>
          <w:color w:val="000000" w:themeColor="text1"/>
          <w:sz w:val="20"/>
          <w:szCs w:val="20"/>
        </w:rPr>
        <w:t xml:space="preserve"> </w:t>
      </w:r>
    </w:p>
    <w:p w14:paraId="65B62A9F" w14:textId="77777777" w:rsidR="007804DF" w:rsidRDefault="007804DF" w:rsidP="00E57FDC">
      <w:pPr>
        <w:autoSpaceDE w:val="0"/>
        <w:autoSpaceDN w:val="0"/>
        <w:adjustRightInd w:val="0"/>
        <w:spacing w:after="0" w:line="276" w:lineRule="auto"/>
        <w:jc w:val="both"/>
        <w:rPr>
          <w:rFonts w:ascii="Arial" w:hAnsi="Arial" w:cs="Arial"/>
          <w:sz w:val="20"/>
          <w:szCs w:val="20"/>
        </w:rPr>
      </w:pPr>
    </w:p>
    <w:p w14:paraId="69F80E34" w14:textId="2820A2FF" w:rsidR="000F1AAD" w:rsidRPr="000F1AAD" w:rsidRDefault="00291831" w:rsidP="000F1AAD">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sz w:val="20"/>
          <w:szCs w:val="20"/>
        </w:rPr>
        <w:t xml:space="preserve">In this research the heating consumption has varied due to controlled changes in the fabric of the dwelling (EWI), but also due to changes in the heating habits. The results have demonstrated that the second factor is difficult to control and predict. </w:t>
      </w:r>
      <w:r w:rsidR="00B64A1C" w:rsidRPr="00E57FDC">
        <w:rPr>
          <w:rFonts w:ascii="Arial" w:hAnsi="Arial" w:cs="Arial"/>
          <w:sz w:val="20"/>
          <w:szCs w:val="20"/>
        </w:rPr>
        <w:t xml:space="preserve">The coefficient of heat loss of the fabric of the dwelling is independent </w:t>
      </w:r>
      <w:r w:rsidR="000F1AAD">
        <w:rPr>
          <w:rFonts w:ascii="Arial" w:hAnsi="Arial" w:cs="Arial"/>
          <w:sz w:val="20"/>
          <w:szCs w:val="20"/>
        </w:rPr>
        <w:t>of its</w:t>
      </w:r>
      <w:r w:rsidR="00B64A1C" w:rsidRPr="00E57FDC">
        <w:rPr>
          <w:rFonts w:ascii="Arial" w:hAnsi="Arial" w:cs="Arial"/>
          <w:sz w:val="20"/>
          <w:szCs w:val="20"/>
        </w:rPr>
        <w:t xml:space="preserve"> occupants</w:t>
      </w:r>
      <w:r w:rsidR="0053417C" w:rsidRPr="00E57FDC">
        <w:rPr>
          <w:rFonts w:ascii="Arial" w:hAnsi="Arial" w:cs="Arial"/>
          <w:sz w:val="20"/>
          <w:szCs w:val="20"/>
        </w:rPr>
        <w:t xml:space="preserve">. </w:t>
      </w:r>
      <w:r w:rsidR="000F1AAD">
        <w:rPr>
          <w:rFonts w:ascii="Arial" w:hAnsi="Arial" w:cs="Arial"/>
          <w:sz w:val="20"/>
          <w:szCs w:val="20"/>
        </w:rPr>
        <w:t>It is a measure of the thermal quality of the fabric</w:t>
      </w:r>
      <w:r w:rsidR="00263835">
        <w:rPr>
          <w:rFonts w:ascii="Arial" w:hAnsi="Arial" w:cs="Arial"/>
          <w:color w:val="000000" w:themeColor="text1"/>
          <w:sz w:val="20"/>
          <w:szCs w:val="20"/>
        </w:rPr>
        <w:t xml:space="preserve">, which </w:t>
      </w:r>
      <w:r w:rsidR="000F1AAD">
        <w:rPr>
          <w:rFonts w:ascii="Arial" w:hAnsi="Arial" w:cs="Arial"/>
          <w:color w:val="000000" w:themeColor="text1"/>
          <w:sz w:val="20"/>
          <w:szCs w:val="20"/>
        </w:rPr>
        <w:t>account</w:t>
      </w:r>
      <w:r w:rsidR="00263835">
        <w:rPr>
          <w:rFonts w:ascii="Arial" w:hAnsi="Arial" w:cs="Arial"/>
          <w:color w:val="000000" w:themeColor="text1"/>
          <w:sz w:val="20"/>
          <w:szCs w:val="20"/>
        </w:rPr>
        <w:t>s</w:t>
      </w:r>
      <w:r w:rsidR="000F1AAD">
        <w:rPr>
          <w:rFonts w:ascii="Arial" w:hAnsi="Arial" w:cs="Arial"/>
          <w:color w:val="000000" w:themeColor="text1"/>
          <w:sz w:val="20"/>
          <w:szCs w:val="20"/>
        </w:rPr>
        <w:t xml:space="preserve"> the amount of</w:t>
      </w:r>
      <w:r w:rsidR="000F1AAD" w:rsidRPr="00E57FDC">
        <w:rPr>
          <w:rFonts w:ascii="Arial" w:hAnsi="Arial" w:cs="Arial"/>
          <w:color w:val="000000" w:themeColor="text1"/>
          <w:sz w:val="20"/>
          <w:szCs w:val="20"/>
        </w:rPr>
        <w:t xml:space="preserve"> heat loss through the external plane elements (U-values), the thermal bridges</w:t>
      </w:r>
      <w:r w:rsidR="000F1AAD">
        <w:rPr>
          <w:rFonts w:ascii="Arial" w:hAnsi="Arial" w:cs="Arial"/>
          <w:color w:val="000000" w:themeColor="text1"/>
          <w:sz w:val="20"/>
          <w:szCs w:val="20"/>
        </w:rPr>
        <w:t>,</w:t>
      </w:r>
      <w:r w:rsidR="000F1AAD" w:rsidRPr="000F1AAD">
        <w:rPr>
          <w:rFonts w:ascii="Arial" w:hAnsi="Arial" w:cs="Arial"/>
          <w:color w:val="000000" w:themeColor="text1"/>
          <w:sz w:val="20"/>
          <w:szCs w:val="20"/>
        </w:rPr>
        <w:t xml:space="preserve"> plus losses due to infiltration.</w:t>
      </w:r>
      <w:r w:rsidR="000F1AAD">
        <w:rPr>
          <w:rFonts w:ascii="Arial" w:hAnsi="Arial" w:cs="Arial"/>
          <w:sz w:val="20"/>
          <w:szCs w:val="20"/>
        </w:rPr>
        <w:t xml:space="preserve"> </w:t>
      </w:r>
      <w:r w:rsidR="000F1AAD" w:rsidRPr="00E57FDC">
        <w:rPr>
          <w:rFonts w:ascii="Arial" w:hAnsi="Arial" w:cs="Arial"/>
          <w:color w:val="000000" w:themeColor="text1"/>
          <w:sz w:val="20"/>
          <w:szCs w:val="20"/>
        </w:rPr>
        <w:t xml:space="preserve">The heat transfer coefficient is a key figure </w:t>
      </w:r>
      <w:r w:rsidR="000F1AAD">
        <w:rPr>
          <w:rFonts w:ascii="Arial" w:hAnsi="Arial" w:cs="Arial"/>
          <w:color w:val="000000" w:themeColor="text1"/>
          <w:sz w:val="20"/>
          <w:szCs w:val="20"/>
        </w:rPr>
        <w:t>for predicting</w:t>
      </w:r>
      <w:r w:rsidR="000F1AAD" w:rsidRPr="00E57FDC">
        <w:rPr>
          <w:rFonts w:ascii="Arial" w:hAnsi="Arial" w:cs="Arial"/>
          <w:color w:val="000000" w:themeColor="text1"/>
          <w:sz w:val="20"/>
          <w:szCs w:val="20"/>
        </w:rPr>
        <w:t xml:space="preserve"> the amount of heating demand to achieve comfort within a dwelling. </w:t>
      </w:r>
      <w:r w:rsidR="000F1AAD" w:rsidRPr="000F1AAD">
        <w:rPr>
          <w:rFonts w:ascii="Arial" w:hAnsi="Arial" w:cs="Arial"/>
          <w:color w:val="000000" w:themeColor="text1"/>
          <w:sz w:val="20"/>
          <w:szCs w:val="20"/>
        </w:rPr>
        <w:t>Therefore, it could be claimed that unless the resources and information are available to carry out the kind of full analysis described above, it would make more sense to use the reduction of the heat loss coefficient as a basis on which to make decisions</w:t>
      </w:r>
      <w:r w:rsidR="008310F9">
        <w:rPr>
          <w:rFonts w:ascii="Arial" w:hAnsi="Arial" w:cs="Arial"/>
          <w:color w:val="000000" w:themeColor="text1"/>
          <w:sz w:val="20"/>
          <w:szCs w:val="20"/>
        </w:rPr>
        <w:t>,</w:t>
      </w:r>
      <w:r w:rsidR="000F1AAD" w:rsidRPr="000F1AAD">
        <w:rPr>
          <w:rFonts w:ascii="Arial" w:hAnsi="Arial" w:cs="Arial"/>
          <w:color w:val="000000" w:themeColor="text1"/>
          <w:sz w:val="20"/>
          <w:szCs w:val="20"/>
        </w:rPr>
        <w:t xml:space="preserve"> </w:t>
      </w:r>
      <w:r w:rsidR="008310F9">
        <w:rPr>
          <w:rFonts w:ascii="Arial" w:hAnsi="Arial" w:cs="Arial"/>
          <w:sz w:val="20"/>
          <w:szCs w:val="20"/>
        </w:rPr>
        <w:t xml:space="preserve">when retrofitting a dwelling, </w:t>
      </w:r>
      <w:r w:rsidR="000F1AAD" w:rsidRPr="000F1AAD">
        <w:rPr>
          <w:rFonts w:ascii="Arial" w:hAnsi="Arial" w:cs="Arial"/>
          <w:color w:val="000000" w:themeColor="text1"/>
          <w:sz w:val="20"/>
          <w:szCs w:val="20"/>
        </w:rPr>
        <w:t>rather than the reduction of operational heating consumption, which is commonly used but is very d</w:t>
      </w:r>
      <w:r w:rsidR="00263835">
        <w:rPr>
          <w:rFonts w:ascii="Arial" w:hAnsi="Arial" w:cs="Arial"/>
          <w:color w:val="000000" w:themeColor="text1"/>
          <w:sz w:val="20"/>
          <w:szCs w:val="20"/>
        </w:rPr>
        <w:t>ifficult to predict accurately.</w:t>
      </w:r>
    </w:p>
    <w:p w14:paraId="790C631D" w14:textId="7E0898D5" w:rsidR="000F1AAD" w:rsidRDefault="000F1AAD" w:rsidP="00E57FDC">
      <w:pPr>
        <w:autoSpaceDE w:val="0"/>
        <w:autoSpaceDN w:val="0"/>
        <w:adjustRightInd w:val="0"/>
        <w:spacing w:after="0" w:line="276" w:lineRule="auto"/>
        <w:jc w:val="both"/>
        <w:rPr>
          <w:rFonts w:ascii="Arial" w:hAnsi="Arial" w:cs="Arial"/>
          <w:color w:val="000000" w:themeColor="text1"/>
          <w:sz w:val="20"/>
          <w:szCs w:val="20"/>
        </w:rPr>
      </w:pPr>
    </w:p>
    <w:p w14:paraId="140C60B7" w14:textId="14DEF919" w:rsidR="00632657" w:rsidRDefault="00752A36" w:rsidP="00632657">
      <w:pPr>
        <w:autoSpaceDE w:val="0"/>
        <w:autoSpaceDN w:val="0"/>
        <w:adjustRightInd w:val="0"/>
        <w:spacing w:after="0" w:line="276" w:lineRule="auto"/>
        <w:jc w:val="both"/>
        <w:rPr>
          <w:rFonts w:ascii="Arial" w:hAnsi="Arial" w:cs="Arial"/>
          <w:color w:val="000000" w:themeColor="text1"/>
          <w:sz w:val="20"/>
          <w:szCs w:val="20"/>
        </w:rPr>
      </w:pPr>
      <w:r>
        <w:rPr>
          <w:rFonts w:ascii="Arial" w:hAnsi="Arial" w:cs="Arial"/>
          <w:color w:val="000000" w:themeColor="text1"/>
          <w:sz w:val="20"/>
          <w:szCs w:val="20"/>
        </w:rPr>
        <w:t>In addition, f</w:t>
      </w:r>
      <w:r w:rsidR="00952EDA" w:rsidRPr="00E57FDC">
        <w:rPr>
          <w:rFonts w:ascii="Arial" w:hAnsi="Arial" w:cs="Arial"/>
          <w:color w:val="000000" w:themeColor="text1"/>
          <w:sz w:val="20"/>
          <w:szCs w:val="20"/>
        </w:rPr>
        <w:t xml:space="preserve">actors </w:t>
      </w:r>
      <w:r w:rsidR="00952EDA">
        <w:rPr>
          <w:rFonts w:ascii="Arial" w:hAnsi="Arial" w:cs="Arial"/>
          <w:color w:val="000000" w:themeColor="text1"/>
          <w:sz w:val="20"/>
          <w:szCs w:val="20"/>
        </w:rPr>
        <w:t xml:space="preserve">such </w:t>
      </w:r>
      <w:r w:rsidR="00952EDA" w:rsidRPr="00E57FDC">
        <w:rPr>
          <w:rFonts w:ascii="Arial" w:hAnsi="Arial" w:cs="Arial"/>
          <w:color w:val="000000" w:themeColor="text1"/>
          <w:sz w:val="20"/>
          <w:szCs w:val="20"/>
        </w:rPr>
        <w:t xml:space="preserve">as the U-values and </w:t>
      </w:r>
      <w:r w:rsidR="00952EDA">
        <w:rPr>
          <w:rFonts w:ascii="Arial" w:hAnsi="Arial" w:cs="Arial"/>
          <w:color w:val="000000" w:themeColor="text1"/>
          <w:sz w:val="20"/>
          <w:szCs w:val="20"/>
        </w:rPr>
        <w:t xml:space="preserve">air </w:t>
      </w:r>
      <w:r w:rsidR="00952EDA" w:rsidRPr="00E57FDC">
        <w:rPr>
          <w:rFonts w:ascii="Arial" w:hAnsi="Arial" w:cs="Arial"/>
          <w:color w:val="000000" w:themeColor="text1"/>
          <w:sz w:val="20"/>
          <w:szCs w:val="20"/>
        </w:rPr>
        <w:t>permeability are relatively easy to quantify in terms of importance within this coefficient</w:t>
      </w:r>
      <w:r w:rsidR="00952EDA">
        <w:rPr>
          <w:rFonts w:ascii="Arial" w:hAnsi="Arial" w:cs="Arial"/>
          <w:color w:val="000000" w:themeColor="text1"/>
          <w:sz w:val="20"/>
          <w:szCs w:val="20"/>
        </w:rPr>
        <w:t>. If</w:t>
      </w:r>
      <w:r w:rsidR="009D1D4D" w:rsidRPr="00E57FDC">
        <w:rPr>
          <w:rFonts w:ascii="Arial" w:hAnsi="Arial" w:cs="Arial"/>
          <w:color w:val="000000" w:themeColor="text1"/>
          <w:sz w:val="20"/>
          <w:szCs w:val="20"/>
        </w:rPr>
        <w:t xml:space="preserve"> the proportion of heat that is lost through the roof or wall or through infiltration</w:t>
      </w:r>
      <w:r w:rsidR="00281A87" w:rsidRPr="00E57FDC">
        <w:rPr>
          <w:rFonts w:ascii="Arial" w:hAnsi="Arial" w:cs="Arial"/>
          <w:color w:val="000000" w:themeColor="text1"/>
          <w:sz w:val="20"/>
          <w:szCs w:val="20"/>
        </w:rPr>
        <w:t xml:space="preserve"> is known</w:t>
      </w:r>
      <w:r w:rsidR="009D1D4D" w:rsidRPr="00E57FDC">
        <w:rPr>
          <w:rFonts w:ascii="Arial" w:hAnsi="Arial" w:cs="Arial"/>
          <w:color w:val="000000" w:themeColor="text1"/>
          <w:sz w:val="20"/>
          <w:szCs w:val="20"/>
        </w:rPr>
        <w:t xml:space="preserve">, </w:t>
      </w:r>
      <w:r w:rsidR="00281A87" w:rsidRPr="00E57FDC">
        <w:rPr>
          <w:rFonts w:ascii="Arial" w:hAnsi="Arial" w:cs="Arial"/>
          <w:color w:val="000000" w:themeColor="text1"/>
          <w:sz w:val="20"/>
          <w:szCs w:val="20"/>
        </w:rPr>
        <w:t>is possible to</w:t>
      </w:r>
      <w:r w:rsidR="009D1D4D" w:rsidRPr="00E57FDC">
        <w:rPr>
          <w:rFonts w:ascii="Arial" w:hAnsi="Arial" w:cs="Arial"/>
          <w:color w:val="000000" w:themeColor="text1"/>
          <w:sz w:val="20"/>
          <w:szCs w:val="20"/>
        </w:rPr>
        <w:t xml:space="preserve"> compare them and decide which will be more effective to reduce</w:t>
      </w:r>
      <w:r w:rsidR="002E68BA">
        <w:rPr>
          <w:rFonts w:ascii="Arial" w:hAnsi="Arial" w:cs="Arial"/>
          <w:color w:val="000000" w:themeColor="text1"/>
          <w:sz w:val="20"/>
          <w:szCs w:val="20"/>
        </w:rPr>
        <w:t xml:space="preserve">, </w:t>
      </w:r>
      <w:r w:rsidR="00632657">
        <w:rPr>
          <w:rFonts w:ascii="Arial" w:hAnsi="Arial" w:cs="Arial"/>
          <w:color w:val="000000" w:themeColor="text1"/>
          <w:sz w:val="20"/>
          <w:szCs w:val="20"/>
        </w:rPr>
        <w:t>using</w:t>
      </w:r>
      <w:r w:rsidR="002E68BA">
        <w:rPr>
          <w:rFonts w:ascii="Arial" w:hAnsi="Arial" w:cs="Arial"/>
          <w:color w:val="000000" w:themeColor="text1"/>
          <w:sz w:val="20"/>
          <w:szCs w:val="20"/>
        </w:rPr>
        <w:t xml:space="preserve"> a</w:t>
      </w:r>
      <w:r w:rsidR="00AB4C36" w:rsidRPr="00E57FDC">
        <w:rPr>
          <w:rFonts w:ascii="Arial" w:hAnsi="Arial" w:cs="Arial"/>
          <w:color w:val="000000" w:themeColor="text1"/>
          <w:sz w:val="20"/>
          <w:szCs w:val="20"/>
        </w:rPr>
        <w:t xml:space="preserve"> </w:t>
      </w:r>
      <w:r w:rsidR="00632657">
        <w:rPr>
          <w:rFonts w:ascii="Arial" w:hAnsi="Arial" w:cs="Arial"/>
          <w:color w:val="000000" w:themeColor="text1"/>
          <w:sz w:val="20"/>
          <w:szCs w:val="20"/>
        </w:rPr>
        <w:t xml:space="preserve">simple </w:t>
      </w:r>
      <w:r w:rsidR="00AB4C36" w:rsidRPr="00E57FDC">
        <w:rPr>
          <w:rFonts w:ascii="Arial" w:hAnsi="Arial" w:cs="Arial"/>
          <w:color w:val="000000" w:themeColor="text1"/>
          <w:sz w:val="20"/>
          <w:szCs w:val="20"/>
        </w:rPr>
        <w:t>SAP calculation</w:t>
      </w:r>
      <w:r w:rsidR="009D1D4D" w:rsidRPr="00E57FDC">
        <w:rPr>
          <w:rFonts w:ascii="Arial" w:hAnsi="Arial" w:cs="Arial"/>
          <w:color w:val="000000" w:themeColor="text1"/>
          <w:sz w:val="20"/>
          <w:szCs w:val="20"/>
        </w:rPr>
        <w:t xml:space="preserve">. </w:t>
      </w:r>
      <w:r w:rsidR="006373CE" w:rsidRPr="00E57FDC">
        <w:rPr>
          <w:rFonts w:ascii="Arial" w:hAnsi="Arial" w:cs="Arial"/>
          <w:sz w:val="20"/>
          <w:szCs w:val="20"/>
        </w:rPr>
        <w:t xml:space="preserve">In this way, </w:t>
      </w:r>
      <w:r w:rsidR="0041087A" w:rsidRPr="00E57FDC">
        <w:rPr>
          <w:rFonts w:ascii="Arial" w:hAnsi="Arial" w:cs="Arial"/>
          <w:sz w:val="20"/>
          <w:szCs w:val="20"/>
        </w:rPr>
        <w:t xml:space="preserve">Figure </w:t>
      </w:r>
      <w:r w:rsidR="0047612E">
        <w:rPr>
          <w:rFonts w:ascii="Arial" w:hAnsi="Arial" w:cs="Arial"/>
          <w:sz w:val="20"/>
          <w:szCs w:val="20"/>
        </w:rPr>
        <w:t>9</w:t>
      </w:r>
      <w:r w:rsidR="0041087A" w:rsidRPr="00E57FDC">
        <w:rPr>
          <w:rFonts w:ascii="Arial" w:hAnsi="Arial" w:cs="Arial"/>
          <w:sz w:val="20"/>
          <w:szCs w:val="20"/>
        </w:rPr>
        <w:t xml:space="preserve"> </w:t>
      </w:r>
      <w:r w:rsidR="00137429" w:rsidRPr="00E57FDC">
        <w:rPr>
          <w:rFonts w:ascii="Arial" w:hAnsi="Arial" w:cs="Arial"/>
          <w:sz w:val="20"/>
          <w:szCs w:val="20"/>
        </w:rPr>
        <w:t>determined that by installing EWI in the NFC terrace</w:t>
      </w:r>
      <w:r w:rsidR="00632657">
        <w:rPr>
          <w:rFonts w:ascii="Arial" w:hAnsi="Arial" w:cs="Arial"/>
          <w:sz w:val="20"/>
          <w:szCs w:val="20"/>
        </w:rPr>
        <w:t>d</w:t>
      </w:r>
      <w:r w:rsidR="00137429" w:rsidRPr="00E57FDC">
        <w:rPr>
          <w:rFonts w:ascii="Arial" w:hAnsi="Arial" w:cs="Arial"/>
          <w:sz w:val="20"/>
          <w:szCs w:val="20"/>
        </w:rPr>
        <w:t xml:space="preserve"> dwellings (C1 and C2) the heat loss coefficient o</w:t>
      </w:r>
      <w:r w:rsidR="00E57FDC">
        <w:rPr>
          <w:rFonts w:ascii="Arial" w:hAnsi="Arial" w:cs="Arial"/>
          <w:sz w:val="20"/>
          <w:szCs w:val="20"/>
        </w:rPr>
        <w:t>f the fabric was reduced by 15%</w:t>
      </w:r>
      <w:r w:rsidR="00137429" w:rsidRPr="00E57FDC">
        <w:rPr>
          <w:rFonts w:ascii="Arial" w:hAnsi="Arial" w:cs="Arial"/>
          <w:sz w:val="20"/>
          <w:szCs w:val="20"/>
        </w:rPr>
        <w:t xml:space="preserve"> and by 25% for the end-terrace C3. The reason </w:t>
      </w:r>
      <w:r w:rsidR="00351E8B">
        <w:rPr>
          <w:rFonts w:ascii="Arial" w:hAnsi="Arial" w:cs="Arial"/>
          <w:sz w:val="20"/>
          <w:szCs w:val="20"/>
        </w:rPr>
        <w:t>for</w:t>
      </w:r>
      <w:r w:rsidR="00351E8B" w:rsidRPr="00E57FDC">
        <w:rPr>
          <w:rFonts w:ascii="Arial" w:hAnsi="Arial" w:cs="Arial"/>
          <w:sz w:val="20"/>
          <w:szCs w:val="20"/>
        </w:rPr>
        <w:t xml:space="preserve"> </w:t>
      </w:r>
      <w:r w:rsidR="00137429" w:rsidRPr="00E57FDC">
        <w:rPr>
          <w:rFonts w:ascii="Arial" w:hAnsi="Arial" w:cs="Arial"/>
          <w:sz w:val="20"/>
          <w:szCs w:val="20"/>
        </w:rPr>
        <w:t>this difference is that t</w:t>
      </w:r>
      <w:r w:rsidR="0041087A" w:rsidRPr="00E57FDC">
        <w:rPr>
          <w:rFonts w:ascii="Arial" w:hAnsi="Arial" w:cs="Arial"/>
          <w:sz w:val="20"/>
          <w:szCs w:val="20"/>
        </w:rPr>
        <w:t xml:space="preserve">he heat loss through external walls represents a 25% of the total heat loss of the fabric </w:t>
      </w:r>
      <w:r w:rsidR="00137429" w:rsidRPr="00E57FDC">
        <w:rPr>
          <w:rFonts w:ascii="Arial" w:hAnsi="Arial" w:cs="Arial"/>
          <w:sz w:val="20"/>
          <w:szCs w:val="20"/>
        </w:rPr>
        <w:t xml:space="preserve">for detached dwellings </w:t>
      </w:r>
      <w:r w:rsidR="0041087A" w:rsidRPr="00E57FDC">
        <w:rPr>
          <w:rFonts w:ascii="Arial" w:hAnsi="Arial" w:cs="Arial"/>
          <w:sz w:val="20"/>
          <w:szCs w:val="20"/>
        </w:rPr>
        <w:t xml:space="preserve">and a 40% for </w:t>
      </w:r>
      <w:r w:rsidR="00137429" w:rsidRPr="00E57FDC">
        <w:rPr>
          <w:rFonts w:ascii="Arial" w:hAnsi="Arial" w:cs="Arial"/>
          <w:sz w:val="20"/>
          <w:szCs w:val="20"/>
        </w:rPr>
        <w:t>end-terrace ones</w:t>
      </w:r>
      <w:r w:rsidR="0041087A" w:rsidRPr="00E57FDC">
        <w:rPr>
          <w:rFonts w:ascii="Arial" w:hAnsi="Arial" w:cs="Arial"/>
          <w:sz w:val="20"/>
          <w:szCs w:val="20"/>
        </w:rPr>
        <w:t xml:space="preserve">, </w:t>
      </w:r>
      <w:r w:rsidR="00137429" w:rsidRPr="00E57FDC">
        <w:rPr>
          <w:rFonts w:ascii="Arial" w:hAnsi="Arial" w:cs="Arial"/>
          <w:sz w:val="20"/>
          <w:szCs w:val="20"/>
        </w:rPr>
        <w:t>due to its extra external wall</w:t>
      </w:r>
      <w:r w:rsidR="0041087A" w:rsidRPr="00E57FDC">
        <w:rPr>
          <w:rFonts w:ascii="Arial" w:hAnsi="Arial" w:cs="Arial"/>
          <w:sz w:val="20"/>
          <w:szCs w:val="20"/>
        </w:rPr>
        <w:t xml:space="preserve">. </w:t>
      </w:r>
      <w:r w:rsidR="00137429" w:rsidRPr="00E57FDC">
        <w:rPr>
          <w:rFonts w:ascii="Arial" w:hAnsi="Arial" w:cs="Arial"/>
          <w:sz w:val="20"/>
          <w:szCs w:val="20"/>
        </w:rPr>
        <w:t>It was also found that</w:t>
      </w:r>
      <w:r w:rsidR="0041087A" w:rsidRPr="00E57FDC">
        <w:rPr>
          <w:rFonts w:ascii="Arial" w:hAnsi="Arial" w:cs="Arial"/>
          <w:sz w:val="20"/>
          <w:szCs w:val="20"/>
        </w:rPr>
        <w:t xml:space="preserve"> heat loss due to infiltration is </w:t>
      </w:r>
      <w:r w:rsidR="00137429" w:rsidRPr="00E57FDC">
        <w:rPr>
          <w:rFonts w:ascii="Arial" w:hAnsi="Arial" w:cs="Arial"/>
          <w:sz w:val="20"/>
          <w:szCs w:val="20"/>
        </w:rPr>
        <w:t>quite high</w:t>
      </w:r>
      <w:r w:rsidR="0093718A" w:rsidRPr="00E57FDC">
        <w:rPr>
          <w:rFonts w:ascii="Arial" w:hAnsi="Arial" w:cs="Arial"/>
          <w:sz w:val="20"/>
          <w:szCs w:val="20"/>
        </w:rPr>
        <w:t>,</w:t>
      </w:r>
      <w:r w:rsidR="00137429" w:rsidRPr="00E57FDC">
        <w:rPr>
          <w:rFonts w:ascii="Arial" w:hAnsi="Arial" w:cs="Arial"/>
          <w:sz w:val="20"/>
          <w:szCs w:val="20"/>
        </w:rPr>
        <w:t xml:space="preserve"> and in the case of the terrace houses </w:t>
      </w:r>
      <w:r w:rsidR="00632657">
        <w:rPr>
          <w:rFonts w:ascii="Arial" w:hAnsi="Arial" w:cs="Arial"/>
          <w:sz w:val="20"/>
          <w:szCs w:val="20"/>
        </w:rPr>
        <w:t>higher</w:t>
      </w:r>
      <w:r w:rsidR="0041087A" w:rsidRPr="00E57FDC">
        <w:rPr>
          <w:rFonts w:ascii="Arial" w:hAnsi="Arial" w:cs="Arial"/>
          <w:sz w:val="20"/>
          <w:szCs w:val="20"/>
        </w:rPr>
        <w:t xml:space="preserve"> than the </w:t>
      </w:r>
      <w:r w:rsidR="00137429" w:rsidRPr="00E57FDC">
        <w:rPr>
          <w:rFonts w:ascii="Arial" w:hAnsi="Arial" w:cs="Arial"/>
          <w:sz w:val="20"/>
          <w:szCs w:val="20"/>
        </w:rPr>
        <w:t>heat loss through</w:t>
      </w:r>
      <w:r w:rsidR="006373CE" w:rsidRPr="00E57FDC">
        <w:rPr>
          <w:rFonts w:ascii="Arial" w:hAnsi="Arial" w:cs="Arial"/>
          <w:sz w:val="20"/>
          <w:szCs w:val="20"/>
        </w:rPr>
        <w:t xml:space="preserve"> walls</w:t>
      </w:r>
      <w:r w:rsidR="00137429" w:rsidRPr="00E57FDC">
        <w:rPr>
          <w:rFonts w:ascii="Arial" w:hAnsi="Arial" w:cs="Arial"/>
          <w:sz w:val="20"/>
          <w:szCs w:val="20"/>
        </w:rPr>
        <w:t>. Th</w:t>
      </w:r>
      <w:r w:rsidR="0093718A" w:rsidRPr="00E57FDC">
        <w:rPr>
          <w:rFonts w:ascii="Arial" w:hAnsi="Arial" w:cs="Arial"/>
          <w:sz w:val="20"/>
          <w:szCs w:val="20"/>
        </w:rPr>
        <w:t xml:space="preserve">e retrofitting project under study only installed external insulation, </w:t>
      </w:r>
      <w:r w:rsidR="00632657">
        <w:rPr>
          <w:rFonts w:ascii="Arial" w:hAnsi="Arial" w:cs="Arial"/>
          <w:sz w:val="20"/>
          <w:szCs w:val="20"/>
        </w:rPr>
        <w:t>and did not consider</w:t>
      </w:r>
      <w:r w:rsidR="00411053" w:rsidRPr="00E57FDC">
        <w:rPr>
          <w:rFonts w:ascii="Arial" w:hAnsi="Arial" w:cs="Arial"/>
          <w:sz w:val="20"/>
          <w:szCs w:val="20"/>
        </w:rPr>
        <w:t xml:space="preserve"> draught proofing</w:t>
      </w:r>
      <w:r w:rsidR="0093718A" w:rsidRPr="00E57FDC">
        <w:rPr>
          <w:rFonts w:ascii="Arial" w:hAnsi="Arial" w:cs="Arial"/>
          <w:sz w:val="20"/>
          <w:szCs w:val="20"/>
        </w:rPr>
        <w:t xml:space="preserve"> the dwellings. Therefore, the infiltration rates were barely reduced</w:t>
      </w:r>
      <w:r w:rsidR="00411053" w:rsidRPr="00E57FDC">
        <w:rPr>
          <w:rFonts w:ascii="Arial" w:hAnsi="Arial" w:cs="Arial"/>
          <w:sz w:val="20"/>
          <w:szCs w:val="20"/>
        </w:rPr>
        <w:t>.</w:t>
      </w:r>
      <w:r w:rsidR="00137429" w:rsidRPr="00E57FDC">
        <w:rPr>
          <w:rFonts w:ascii="Arial" w:hAnsi="Arial" w:cs="Arial"/>
          <w:sz w:val="20"/>
          <w:szCs w:val="20"/>
        </w:rPr>
        <w:t xml:space="preserve"> </w:t>
      </w:r>
      <w:r w:rsidR="00513C3B">
        <w:rPr>
          <w:rFonts w:ascii="Arial" w:hAnsi="Arial" w:cs="Arial"/>
          <w:sz w:val="20"/>
          <w:szCs w:val="20"/>
        </w:rPr>
        <w:t xml:space="preserve">Based on these figures and </w:t>
      </w:r>
      <w:r w:rsidR="00513C3B">
        <w:rPr>
          <w:rFonts w:ascii="Arial" w:hAnsi="Arial" w:cs="Arial"/>
          <w:color w:val="000000" w:themeColor="text1"/>
          <w:sz w:val="20"/>
          <w:szCs w:val="20"/>
        </w:rPr>
        <w:t>g</w:t>
      </w:r>
      <w:r w:rsidR="00632657">
        <w:rPr>
          <w:rFonts w:ascii="Arial" w:hAnsi="Arial" w:cs="Arial"/>
          <w:color w:val="000000" w:themeColor="text1"/>
          <w:sz w:val="20"/>
          <w:szCs w:val="20"/>
        </w:rPr>
        <w:t>iven that</w:t>
      </w:r>
      <w:r w:rsidR="00AB4C36" w:rsidRPr="00E57FDC">
        <w:rPr>
          <w:rFonts w:ascii="Arial" w:hAnsi="Arial" w:cs="Arial"/>
          <w:color w:val="000000" w:themeColor="text1"/>
          <w:sz w:val="20"/>
          <w:szCs w:val="20"/>
        </w:rPr>
        <w:t xml:space="preserve"> the occupants are going to be </w:t>
      </w:r>
      <w:r w:rsidR="00632657">
        <w:rPr>
          <w:rFonts w:ascii="Arial" w:hAnsi="Arial" w:cs="Arial"/>
          <w:color w:val="000000" w:themeColor="text1"/>
          <w:sz w:val="20"/>
          <w:szCs w:val="20"/>
        </w:rPr>
        <w:t xml:space="preserve">inconvenienced by the installation of EWI, </w:t>
      </w:r>
      <w:r w:rsidR="00632657" w:rsidRPr="00632657">
        <w:rPr>
          <w:rFonts w:ascii="Arial" w:hAnsi="Arial" w:cs="Arial"/>
          <w:color w:val="000000" w:themeColor="text1"/>
          <w:sz w:val="20"/>
          <w:szCs w:val="20"/>
        </w:rPr>
        <w:t>and contractors and the logistics are already in place, i</w:t>
      </w:r>
      <w:r w:rsidR="00513C3B">
        <w:rPr>
          <w:rFonts w:ascii="Arial" w:hAnsi="Arial" w:cs="Arial"/>
          <w:color w:val="000000" w:themeColor="text1"/>
          <w:sz w:val="20"/>
          <w:szCs w:val="20"/>
        </w:rPr>
        <w:t xml:space="preserve">t </w:t>
      </w:r>
      <w:r w:rsidR="00632657" w:rsidRPr="00632657">
        <w:rPr>
          <w:rFonts w:ascii="Arial" w:hAnsi="Arial" w:cs="Arial"/>
          <w:color w:val="000000" w:themeColor="text1"/>
          <w:sz w:val="20"/>
          <w:szCs w:val="20"/>
        </w:rPr>
        <w:t>makes sense to make the most of the “trigger point” created, for a deeper retrofit (</w:t>
      </w:r>
      <w:proofErr w:type="spellStart"/>
      <w:r w:rsidR="00632657" w:rsidRPr="00632657">
        <w:rPr>
          <w:rFonts w:ascii="Arial" w:hAnsi="Arial" w:cs="Arial"/>
          <w:color w:val="000000" w:themeColor="text1"/>
          <w:sz w:val="20"/>
          <w:szCs w:val="20"/>
        </w:rPr>
        <w:t>Maby</w:t>
      </w:r>
      <w:proofErr w:type="spellEnd"/>
      <w:r w:rsidR="00632657" w:rsidRPr="00632657">
        <w:rPr>
          <w:rFonts w:ascii="Arial" w:hAnsi="Arial" w:cs="Arial"/>
          <w:color w:val="000000" w:themeColor="text1"/>
          <w:sz w:val="20"/>
          <w:szCs w:val="20"/>
        </w:rPr>
        <w:t xml:space="preserve"> and Owen, 2015). Therefore, and in parallel to adding insulation to the walls, where possible, it would be worth considering measures to reduce infiltration to levels similar to those suggested under building regulations, taking care to consider ventilation issues so as to avoid the creation of condensation problems. The reduction of infiltration will not only bring energy-savings but also an impro</w:t>
      </w:r>
      <w:r w:rsidR="00513C3B">
        <w:rPr>
          <w:rFonts w:ascii="Arial" w:hAnsi="Arial" w:cs="Arial"/>
          <w:color w:val="000000" w:themeColor="text1"/>
          <w:sz w:val="20"/>
          <w:szCs w:val="20"/>
        </w:rPr>
        <w:t xml:space="preserve">vement of the level of comfort. </w:t>
      </w:r>
    </w:p>
    <w:p w14:paraId="6CFEF6CC" w14:textId="7AA80EAF" w:rsidR="00632657" w:rsidRDefault="00632657" w:rsidP="00632657">
      <w:pPr>
        <w:autoSpaceDE w:val="0"/>
        <w:autoSpaceDN w:val="0"/>
        <w:adjustRightInd w:val="0"/>
        <w:spacing w:after="0" w:line="276" w:lineRule="auto"/>
        <w:jc w:val="both"/>
        <w:rPr>
          <w:rFonts w:ascii="Arial" w:hAnsi="Arial" w:cs="Arial"/>
          <w:color w:val="000000" w:themeColor="text1"/>
          <w:sz w:val="20"/>
          <w:szCs w:val="20"/>
        </w:rPr>
      </w:pPr>
    </w:p>
    <w:p w14:paraId="45424AF4" w14:textId="27D81AD4" w:rsidR="00632657" w:rsidRPr="00AE7048" w:rsidRDefault="00752A36" w:rsidP="00AE7048">
      <w:pPr>
        <w:autoSpaceDE w:val="0"/>
        <w:autoSpaceDN w:val="0"/>
        <w:adjustRightInd w:val="0"/>
        <w:spacing w:after="0" w:line="276" w:lineRule="auto"/>
        <w:jc w:val="both"/>
        <w:rPr>
          <w:rFonts w:ascii="Arial" w:hAnsi="Arial" w:cs="Arial"/>
          <w:color w:val="000000" w:themeColor="text1"/>
          <w:sz w:val="20"/>
          <w:szCs w:val="20"/>
        </w:rPr>
      </w:pPr>
      <w:r w:rsidRPr="00E57FDC">
        <w:rPr>
          <w:rFonts w:ascii="Arial" w:hAnsi="Arial" w:cs="Arial"/>
          <w:color w:val="000000" w:themeColor="text1"/>
          <w:sz w:val="20"/>
          <w:szCs w:val="20"/>
        </w:rPr>
        <w:t xml:space="preserve">In this sense, as long as the information of the thermal envelope baseline is correct, </w:t>
      </w:r>
      <w:r>
        <w:rPr>
          <w:rFonts w:ascii="Arial" w:hAnsi="Arial" w:cs="Arial"/>
          <w:color w:val="000000" w:themeColor="text1"/>
          <w:sz w:val="20"/>
          <w:szCs w:val="20"/>
        </w:rPr>
        <w:t xml:space="preserve">SAP </w:t>
      </w:r>
      <w:r w:rsidR="00F524C8">
        <w:rPr>
          <w:rFonts w:ascii="Arial" w:hAnsi="Arial" w:cs="Arial"/>
          <w:color w:val="000000" w:themeColor="text1"/>
          <w:sz w:val="20"/>
          <w:szCs w:val="20"/>
        </w:rPr>
        <w:t xml:space="preserve">can </w:t>
      </w:r>
      <w:r w:rsidR="00513C3B">
        <w:rPr>
          <w:rFonts w:ascii="Arial" w:hAnsi="Arial" w:cs="Arial"/>
          <w:color w:val="000000" w:themeColor="text1"/>
          <w:sz w:val="20"/>
          <w:szCs w:val="20"/>
        </w:rPr>
        <w:t xml:space="preserve">quick and </w:t>
      </w:r>
      <w:r w:rsidR="00F524C8">
        <w:rPr>
          <w:rFonts w:ascii="Arial" w:hAnsi="Arial" w:cs="Arial"/>
          <w:color w:val="000000" w:themeColor="text1"/>
          <w:sz w:val="20"/>
          <w:szCs w:val="20"/>
        </w:rPr>
        <w:t xml:space="preserve">easily predict </w:t>
      </w:r>
      <w:r w:rsidR="00F524C8" w:rsidRPr="004E4E94">
        <w:rPr>
          <w:rFonts w:ascii="Arial" w:hAnsi="Arial" w:cs="Arial"/>
          <w:color w:val="000000" w:themeColor="text1"/>
          <w:sz w:val="20"/>
          <w:szCs w:val="20"/>
        </w:rPr>
        <w:t>the reduction of heat losses through the fabric</w:t>
      </w:r>
      <w:r w:rsidR="00F524C8">
        <w:rPr>
          <w:rFonts w:ascii="Arial" w:hAnsi="Arial" w:cs="Arial"/>
          <w:color w:val="000000" w:themeColor="text1"/>
          <w:sz w:val="20"/>
          <w:szCs w:val="20"/>
        </w:rPr>
        <w:t xml:space="preserve">. In addition, SAP </w:t>
      </w:r>
      <w:r>
        <w:rPr>
          <w:rFonts w:ascii="Arial" w:hAnsi="Arial" w:cs="Arial"/>
          <w:color w:val="000000" w:themeColor="text1"/>
          <w:sz w:val="20"/>
          <w:szCs w:val="20"/>
        </w:rPr>
        <w:t>clearly displays the coefficient to</w:t>
      </w:r>
      <w:r w:rsidRPr="001800ED">
        <w:rPr>
          <w:rFonts w:ascii="Arial" w:hAnsi="Arial" w:cs="Arial"/>
          <w:color w:val="000000" w:themeColor="text1"/>
          <w:sz w:val="20"/>
          <w:szCs w:val="20"/>
        </w:rPr>
        <w:t xml:space="preserve"> show the impact of </w:t>
      </w:r>
      <w:r>
        <w:rPr>
          <w:rFonts w:ascii="Arial" w:hAnsi="Arial" w:cs="Arial"/>
          <w:color w:val="000000" w:themeColor="text1"/>
          <w:sz w:val="20"/>
          <w:szCs w:val="20"/>
        </w:rPr>
        <w:t xml:space="preserve">the </w:t>
      </w:r>
      <w:r w:rsidRPr="00F524C8">
        <w:rPr>
          <w:rFonts w:ascii="Arial" w:hAnsi="Arial" w:cs="Arial"/>
          <w:color w:val="000000" w:themeColor="text1"/>
          <w:sz w:val="20"/>
          <w:szCs w:val="20"/>
        </w:rPr>
        <w:t>different factors on the heat loss of the fabric.</w:t>
      </w:r>
      <w:r w:rsidR="00F524C8" w:rsidRPr="00F524C8">
        <w:rPr>
          <w:rFonts w:ascii="Arial" w:hAnsi="Arial" w:cs="Arial"/>
          <w:color w:val="000000" w:themeColor="text1"/>
          <w:sz w:val="20"/>
          <w:szCs w:val="20"/>
        </w:rPr>
        <w:t xml:space="preserve"> Therefore, the heat loss coefficient could be used to make quick comparisons between factors within this coefficient using SAP.</w:t>
      </w:r>
      <w:r w:rsidRPr="00F524C8">
        <w:rPr>
          <w:rFonts w:ascii="Arial" w:hAnsi="Arial" w:cs="Arial"/>
          <w:color w:val="000000" w:themeColor="text1"/>
          <w:sz w:val="20"/>
          <w:szCs w:val="20"/>
        </w:rPr>
        <w:t xml:space="preserve"> </w:t>
      </w:r>
      <w:r w:rsidR="00632657" w:rsidRPr="00F524C8">
        <w:rPr>
          <w:rFonts w:ascii="Arial" w:hAnsi="Arial" w:cs="Arial"/>
          <w:color w:val="000000" w:themeColor="text1"/>
          <w:sz w:val="20"/>
          <w:szCs w:val="20"/>
        </w:rPr>
        <w:t xml:space="preserve">If the operational heating consumption is </w:t>
      </w:r>
      <w:r w:rsidR="00882930" w:rsidRPr="00F524C8">
        <w:rPr>
          <w:rFonts w:ascii="Arial" w:hAnsi="Arial" w:cs="Arial"/>
          <w:color w:val="000000" w:themeColor="text1"/>
          <w:sz w:val="20"/>
          <w:szCs w:val="20"/>
        </w:rPr>
        <w:t>difficult</w:t>
      </w:r>
      <w:r w:rsidR="00632657" w:rsidRPr="00F524C8">
        <w:rPr>
          <w:rFonts w:ascii="Arial" w:hAnsi="Arial" w:cs="Arial"/>
          <w:color w:val="000000" w:themeColor="text1"/>
          <w:sz w:val="20"/>
          <w:szCs w:val="20"/>
        </w:rPr>
        <w:t xml:space="preserve"> to predict, </w:t>
      </w:r>
      <w:r w:rsidR="00F524C8" w:rsidRPr="00F524C8">
        <w:rPr>
          <w:rFonts w:ascii="Arial" w:hAnsi="Arial" w:cs="Arial"/>
          <w:color w:val="000000" w:themeColor="text1"/>
          <w:sz w:val="20"/>
          <w:szCs w:val="20"/>
        </w:rPr>
        <w:t>due to be</w:t>
      </w:r>
      <w:r w:rsidR="00CD2E5B">
        <w:rPr>
          <w:rFonts w:ascii="Arial" w:hAnsi="Arial" w:cs="Arial"/>
          <w:color w:val="000000" w:themeColor="text1"/>
          <w:sz w:val="20"/>
          <w:szCs w:val="20"/>
        </w:rPr>
        <w:t>ing</w:t>
      </w:r>
      <w:r w:rsidR="00F524C8" w:rsidRPr="00F524C8">
        <w:rPr>
          <w:rFonts w:ascii="Arial" w:hAnsi="Arial" w:cs="Arial"/>
          <w:color w:val="000000" w:themeColor="text1"/>
          <w:sz w:val="20"/>
          <w:szCs w:val="20"/>
        </w:rPr>
        <w:t xml:space="preserve"> </w:t>
      </w:r>
      <w:r w:rsidRPr="00F524C8">
        <w:rPr>
          <w:rFonts w:ascii="Arial" w:hAnsi="Arial" w:cs="Arial"/>
          <w:color w:val="000000" w:themeColor="text1"/>
          <w:sz w:val="20"/>
          <w:szCs w:val="20"/>
        </w:rPr>
        <w:t>strongly linked to the behaviour of the occupants</w:t>
      </w:r>
      <w:r w:rsidR="00882930" w:rsidRPr="00F524C8">
        <w:rPr>
          <w:rFonts w:ascii="Arial" w:hAnsi="Arial" w:cs="Arial"/>
          <w:color w:val="000000" w:themeColor="text1"/>
          <w:sz w:val="20"/>
          <w:szCs w:val="20"/>
        </w:rPr>
        <w:t xml:space="preserve">, </w:t>
      </w:r>
      <w:r w:rsidR="00632657" w:rsidRPr="00F524C8">
        <w:rPr>
          <w:rFonts w:ascii="Arial" w:hAnsi="Arial" w:cs="Arial"/>
          <w:color w:val="000000" w:themeColor="text1"/>
          <w:sz w:val="20"/>
          <w:szCs w:val="20"/>
        </w:rPr>
        <w:t xml:space="preserve">it could be claimed that the coefficient of heat loss of the fabric is the most suitable alternative </w:t>
      </w:r>
      <w:r w:rsidR="00D57C85">
        <w:rPr>
          <w:rFonts w:ascii="Arial" w:hAnsi="Arial" w:cs="Arial"/>
          <w:sz w:val="20"/>
          <w:szCs w:val="20"/>
        </w:rPr>
        <w:t>criteria</w:t>
      </w:r>
      <w:r w:rsidR="00632657" w:rsidRPr="00F524C8">
        <w:rPr>
          <w:rFonts w:ascii="Arial" w:hAnsi="Arial" w:cs="Arial"/>
          <w:color w:val="000000" w:themeColor="text1"/>
          <w:sz w:val="20"/>
          <w:szCs w:val="20"/>
        </w:rPr>
        <w:t xml:space="preserve"> to make pre-retrofit decisions, </w:t>
      </w:r>
      <w:r w:rsidR="00513C3B">
        <w:rPr>
          <w:rFonts w:ascii="Arial" w:hAnsi="Arial" w:cs="Arial"/>
          <w:color w:val="000000" w:themeColor="text1"/>
          <w:sz w:val="20"/>
          <w:szCs w:val="20"/>
        </w:rPr>
        <w:t xml:space="preserve">and </w:t>
      </w:r>
      <w:r w:rsidR="00632657" w:rsidRPr="00F524C8">
        <w:rPr>
          <w:rFonts w:ascii="Arial" w:hAnsi="Arial" w:cs="Arial"/>
          <w:color w:val="000000" w:themeColor="text1"/>
          <w:sz w:val="20"/>
          <w:szCs w:val="20"/>
        </w:rPr>
        <w:t>to avoid unrealistic expectations.</w:t>
      </w:r>
      <w:r w:rsidRPr="00F524C8">
        <w:rPr>
          <w:rFonts w:ascii="Arial" w:hAnsi="Arial" w:cs="Arial"/>
          <w:color w:val="000000" w:themeColor="text1"/>
          <w:sz w:val="20"/>
          <w:szCs w:val="20"/>
        </w:rPr>
        <w:t xml:space="preserve">  </w:t>
      </w:r>
      <w:r w:rsidR="00F524C8" w:rsidRPr="00F524C8">
        <w:rPr>
          <w:rFonts w:ascii="Arial" w:hAnsi="Arial" w:cs="Arial"/>
          <w:color w:val="000000" w:themeColor="text1"/>
          <w:sz w:val="20"/>
          <w:szCs w:val="20"/>
        </w:rPr>
        <w:t xml:space="preserve"> </w:t>
      </w:r>
    </w:p>
    <w:p w14:paraId="0F25D0C7" w14:textId="64A5D0DC" w:rsidR="00632657" w:rsidRPr="00DC5EE0" w:rsidRDefault="00AE7048" w:rsidP="00DC5EE0">
      <w:pPr>
        <w:autoSpaceDE w:val="0"/>
        <w:autoSpaceDN w:val="0"/>
        <w:adjustRightInd w:val="0"/>
        <w:spacing w:after="0" w:line="240" w:lineRule="auto"/>
        <w:jc w:val="both"/>
        <w:rPr>
          <w:rFonts w:ascii="Arial" w:hAnsi="Arial" w:cs="Arial"/>
          <w:b/>
          <w:sz w:val="16"/>
          <w:szCs w:val="16"/>
        </w:rPr>
      </w:pPr>
      <w:r>
        <w:rPr>
          <w:rFonts w:ascii="Arial" w:hAnsi="Arial" w:cs="Arial"/>
          <w:color w:val="FF0000"/>
          <w:sz w:val="16"/>
          <w:szCs w:val="16"/>
        </w:rPr>
        <w:t xml:space="preserve"> </w:t>
      </w:r>
    </w:p>
    <w:p w14:paraId="6A9784E9" w14:textId="7693EBB6" w:rsidR="00F50432" w:rsidRPr="00AE7048" w:rsidRDefault="00F0591F" w:rsidP="00AE7048">
      <w:pPr>
        <w:autoSpaceDE w:val="0"/>
        <w:autoSpaceDN w:val="0"/>
        <w:adjustRightInd w:val="0"/>
        <w:spacing w:after="0" w:line="240" w:lineRule="auto"/>
        <w:rPr>
          <w:rFonts w:ascii="Arial" w:hAnsi="Arial" w:cs="Arial"/>
          <w:b/>
          <w:bCs/>
          <w:sz w:val="24"/>
          <w:szCs w:val="24"/>
        </w:rPr>
      </w:pPr>
      <w:r w:rsidRPr="00AE7048">
        <w:rPr>
          <w:rFonts w:ascii="Arial" w:hAnsi="Arial" w:cs="Arial"/>
          <w:b/>
          <w:bCs/>
          <w:sz w:val="24"/>
          <w:szCs w:val="24"/>
        </w:rPr>
        <w:t xml:space="preserve">6. </w:t>
      </w:r>
      <w:r w:rsidR="00F50432" w:rsidRPr="00AE7048">
        <w:rPr>
          <w:rFonts w:ascii="Arial" w:hAnsi="Arial" w:cs="Arial"/>
          <w:b/>
          <w:bCs/>
          <w:sz w:val="24"/>
          <w:szCs w:val="24"/>
        </w:rPr>
        <w:t>Conclusions</w:t>
      </w:r>
    </w:p>
    <w:p w14:paraId="3C270708" w14:textId="76E6E9B9" w:rsidR="00ED41A3" w:rsidRPr="00DC5EE0" w:rsidRDefault="00ED41A3" w:rsidP="00DC5EE0">
      <w:pPr>
        <w:autoSpaceDE w:val="0"/>
        <w:autoSpaceDN w:val="0"/>
        <w:adjustRightInd w:val="0"/>
        <w:spacing w:after="0" w:line="240" w:lineRule="auto"/>
        <w:jc w:val="both"/>
        <w:rPr>
          <w:rFonts w:ascii="Arial" w:hAnsi="Arial" w:cs="Arial"/>
          <w:sz w:val="16"/>
          <w:szCs w:val="16"/>
        </w:rPr>
      </w:pPr>
    </w:p>
    <w:p w14:paraId="1C59D7A7" w14:textId="19572B0C" w:rsidR="00C81FEE" w:rsidRPr="00AE7048" w:rsidRDefault="007649B5"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The aim of this study was to determine the level of reliability of three tools (</w:t>
      </w:r>
      <w:proofErr w:type="spellStart"/>
      <w:r w:rsidRPr="00AE7048">
        <w:rPr>
          <w:rFonts w:ascii="Arial" w:hAnsi="Arial" w:cs="Arial"/>
          <w:color w:val="000000" w:themeColor="text1"/>
          <w:sz w:val="20"/>
          <w:szCs w:val="20"/>
        </w:rPr>
        <w:t>RdSAP</w:t>
      </w:r>
      <w:proofErr w:type="spellEnd"/>
      <w:r w:rsidRPr="00AE7048">
        <w:rPr>
          <w:rFonts w:ascii="Arial" w:hAnsi="Arial" w:cs="Arial"/>
          <w:color w:val="000000" w:themeColor="text1"/>
          <w:sz w:val="20"/>
          <w:szCs w:val="20"/>
        </w:rPr>
        <w:t xml:space="preserve">, SAP and IES) often used to predict heating savings when adding EWI. </w:t>
      </w:r>
      <w:r w:rsidR="00D610E1" w:rsidRPr="00AE7048">
        <w:rPr>
          <w:rFonts w:ascii="Arial" w:hAnsi="Arial" w:cs="Arial"/>
          <w:color w:val="000000" w:themeColor="text1"/>
          <w:sz w:val="20"/>
          <w:szCs w:val="20"/>
        </w:rPr>
        <w:t xml:space="preserve">Even though </w:t>
      </w:r>
      <w:proofErr w:type="spellStart"/>
      <w:r w:rsidR="00D610E1" w:rsidRPr="00AE7048">
        <w:rPr>
          <w:rFonts w:ascii="Arial" w:hAnsi="Arial" w:cs="Arial"/>
          <w:color w:val="000000" w:themeColor="text1"/>
          <w:sz w:val="20"/>
          <w:szCs w:val="20"/>
        </w:rPr>
        <w:t>RdSAP</w:t>
      </w:r>
      <w:proofErr w:type="spellEnd"/>
      <w:r w:rsidR="00D610E1" w:rsidRPr="00AE7048">
        <w:rPr>
          <w:rFonts w:ascii="Arial" w:hAnsi="Arial" w:cs="Arial"/>
          <w:color w:val="000000" w:themeColor="text1"/>
          <w:sz w:val="20"/>
          <w:szCs w:val="20"/>
        </w:rPr>
        <w:t xml:space="preserve"> and SAP are simply regulatory tools with known limitations, they are commonly used de-facto to benchmark the impact of thermal upgrades. </w:t>
      </w:r>
      <w:r w:rsidR="00382E73" w:rsidRPr="00AE7048">
        <w:rPr>
          <w:rFonts w:ascii="Arial" w:hAnsi="Arial" w:cs="Arial"/>
          <w:color w:val="000000" w:themeColor="text1"/>
          <w:sz w:val="20"/>
          <w:szCs w:val="20"/>
        </w:rPr>
        <w:t xml:space="preserve">On the other hand, IES is a more sophisticated dynamic simulation software, capable of </w:t>
      </w:r>
      <w:r w:rsidR="00AE7048" w:rsidRPr="00AE7048">
        <w:rPr>
          <w:rFonts w:ascii="Arial" w:hAnsi="Arial" w:cs="Arial"/>
          <w:color w:val="000000" w:themeColor="text1"/>
          <w:sz w:val="20"/>
          <w:szCs w:val="20"/>
        </w:rPr>
        <w:t>inputting</w:t>
      </w:r>
      <w:r w:rsidR="00382E73" w:rsidRPr="00AE7048">
        <w:rPr>
          <w:rFonts w:ascii="Arial" w:hAnsi="Arial" w:cs="Arial"/>
          <w:color w:val="000000" w:themeColor="text1"/>
          <w:sz w:val="20"/>
          <w:szCs w:val="20"/>
        </w:rPr>
        <w:t xml:space="preserve"> actual data for most of the factors linked to heating consumption. </w:t>
      </w:r>
      <w:r w:rsidRPr="00AE7048">
        <w:rPr>
          <w:rFonts w:ascii="Arial" w:hAnsi="Arial" w:cs="Arial"/>
          <w:color w:val="000000" w:themeColor="text1"/>
          <w:sz w:val="20"/>
          <w:szCs w:val="20"/>
        </w:rPr>
        <w:t>The comparison between predictions and actual values demonstrated that steady state tools (</w:t>
      </w:r>
      <w:proofErr w:type="spellStart"/>
      <w:r w:rsidRPr="00AE7048">
        <w:rPr>
          <w:rFonts w:ascii="Arial" w:hAnsi="Arial" w:cs="Arial"/>
          <w:color w:val="000000" w:themeColor="text1"/>
          <w:sz w:val="20"/>
          <w:szCs w:val="20"/>
        </w:rPr>
        <w:t>RdSAP</w:t>
      </w:r>
      <w:proofErr w:type="spellEnd"/>
      <w:r w:rsidRPr="00AE7048">
        <w:rPr>
          <w:rFonts w:ascii="Arial" w:hAnsi="Arial" w:cs="Arial"/>
          <w:color w:val="000000" w:themeColor="text1"/>
          <w:sz w:val="20"/>
          <w:szCs w:val="20"/>
        </w:rPr>
        <w:t xml:space="preserve"> and SAP) are not able to predict the operational energy consumption of a house accurately</w:t>
      </w:r>
      <w:r w:rsidR="00D610E1" w:rsidRPr="00AE7048">
        <w:rPr>
          <w:rFonts w:ascii="Arial" w:hAnsi="Arial" w:cs="Arial"/>
          <w:color w:val="000000" w:themeColor="text1"/>
          <w:sz w:val="20"/>
          <w:szCs w:val="20"/>
        </w:rPr>
        <w:t xml:space="preserve">. </w:t>
      </w:r>
      <w:r w:rsidR="002864BE" w:rsidRPr="00AE7048">
        <w:rPr>
          <w:rFonts w:ascii="Arial" w:hAnsi="Arial" w:cs="Arial"/>
          <w:color w:val="000000" w:themeColor="text1"/>
          <w:sz w:val="20"/>
          <w:szCs w:val="20"/>
        </w:rPr>
        <w:t>T</w:t>
      </w:r>
      <w:r w:rsidRPr="00AE7048">
        <w:rPr>
          <w:rFonts w:ascii="Arial" w:hAnsi="Arial" w:cs="Arial"/>
          <w:color w:val="000000" w:themeColor="text1"/>
          <w:sz w:val="20"/>
          <w:szCs w:val="20"/>
        </w:rPr>
        <w:t>he data they use to make predictions is often inaccurate</w:t>
      </w:r>
      <w:r w:rsidR="00D610E1" w:rsidRPr="00AE7048">
        <w:rPr>
          <w:rFonts w:ascii="Arial" w:hAnsi="Arial" w:cs="Arial"/>
          <w:color w:val="000000" w:themeColor="text1"/>
          <w:sz w:val="20"/>
          <w:szCs w:val="20"/>
        </w:rPr>
        <w:t xml:space="preserve">. They use default standard values for the information not available and fixed </w:t>
      </w:r>
      <w:r w:rsidR="002864BE" w:rsidRPr="00AE7048">
        <w:rPr>
          <w:rFonts w:ascii="Arial" w:hAnsi="Arial" w:cs="Arial"/>
          <w:color w:val="000000" w:themeColor="text1"/>
          <w:sz w:val="20"/>
          <w:szCs w:val="20"/>
        </w:rPr>
        <w:t xml:space="preserve">models for the </w:t>
      </w:r>
      <w:r w:rsidR="00D610E1" w:rsidRPr="00AE7048">
        <w:rPr>
          <w:rFonts w:ascii="Arial" w:hAnsi="Arial" w:cs="Arial"/>
          <w:color w:val="000000" w:themeColor="text1"/>
          <w:sz w:val="20"/>
          <w:szCs w:val="20"/>
        </w:rPr>
        <w:t>heating and occupant behaviour</w:t>
      </w:r>
      <w:r w:rsidR="002864BE" w:rsidRPr="00AE7048">
        <w:rPr>
          <w:rFonts w:ascii="Arial" w:hAnsi="Arial" w:cs="Arial"/>
          <w:color w:val="000000" w:themeColor="text1"/>
          <w:sz w:val="20"/>
          <w:szCs w:val="20"/>
        </w:rPr>
        <w:t>.</w:t>
      </w:r>
      <w:r w:rsidR="00D610E1" w:rsidRPr="00AE7048">
        <w:rPr>
          <w:rFonts w:ascii="Arial" w:hAnsi="Arial" w:cs="Arial"/>
          <w:color w:val="000000" w:themeColor="text1"/>
          <w:sz w:val="20"/>
          <w:szCs w:val="20"/>
        </w:rPr>
        <w:t xml:space="preserve"> </w:t>
      </w:r>
      <w:r w:rsidR="00C81FEE" w:rsidRPr="00AE7048">
        <w:rPr>
          <w:rFonts w:ascii="Arial" w:hAnsi="Arial" w:cs="Arial"/>
          <w:color w:val="000000" w:themeColor="text1"/>
          <w:sz w:val="20"/>
          <w:szCs w:val="20"/>
        </w:rPr>
        <w:t xml:space="preserve">Therefore, </w:t>
      </w:r>
      <w:r w:rsidR="00D610E1" w:rsidRPr="00AE7048">
        <w:rPr>
          <w:rFonts w:ascii="Arial" w:hAnsi="Arial" w:cs="Arial"/>
          <w:color w:val="000000" w:themeColor="text1"/>
          <w:sz w:val="20"/>
          <w:szCs w:val="20"/>
        </w:rPr>
        <w:t xml:space="preserve">it was concluded </w:t>
      </w:r>
      <w:r w:rsidR="00C81FEE" w:rsidRPr="00AE7048">
        <w:rPr>
          <w:rFonts w:ascii="Arial" w:hAnsi="Arial" w:cs="Arial"/>
          <w:color w:val="000000" w:themeColor="text1"/>
          <w:sz w:val="20"/>
          <w:szCs w:val="20"/>
        </w:rPr>
        <w:t xml:space="preserve">that it is essential to choose </w:t>
      </w:r>
      <w:r w:rsidR="00921A0D" w:rsidRPr="00AE7048">
        <w:rPr>
          <w:rFonts w:ascii="Arial" w:hAnsi="Arial" w:cs="Arial"/>
          <w:color w:val="000000" w:themeColor="text1"/>
          <w:sz w:val="20"/>
          <w:szCs w:val="20"/>
        </w:rPr>
        <w:t>a</w:t>
      </w:r>
      <w:r w:rsidR="00C81FEE" w:rsidRPr="00AE7048">
        <w:rPr>
          <w:rFonts w:ascii="Arial" w:hAnsi="Arial" w:cs="Arial"/>
          <w:color w:val="000000" w:themeColor="text1"/>
          <w:sz w:val="20"/>
          <w:szCs w:val="20"/>
        </w:rPr>
        <w:t xml:space="preserve"> tool that is capa</w:t>
      </w:r>
      <w:r w:rsidR="002864BE" w:rsidRPr="00AE7048">
        <w:rPr>
          <w:rFonts w:ascii="Arial" w:hAnsi="Arial" w:cs="Arial"/>
          <w:color w:val="000000" w:themeColor="text1"/>
          <w:sz w:val="20"/>
          <w:szCs w:val="20"/>
        </w:rPr>
        <w:t>ble of correctly predicting the</w:t>
      </w:r>
      <w:r w:rsidR="00921A0D" w:rsidRPr="00AE7048">
        <w:rPr>
          <w:rFonts w:ascii="Arial" w:hAnsi="Arial" w:cs="Arial"/>
          <w:color w:val="000000" w:themeColor="text1"/>
          <w:sz w:val="20"/>
          <w:szCs w:val="20"/>
        </w:rPr>
        <w:t xml:space="preserve"> heating consumption</w:t>
      </w:r>
      <w:r w:rsidR="00C81FEE" w:rsidRPr="00AE7048">
        <w:rPr>
          <w:rFonts w:ascii="Arial" w:hAnsi="Arial" w:cs="Arial"/>
          <w:color w:val="000000" w:themeColor="text1"/>
          <w:sz w:val="20"/>
          <w:szCs w:val="20"/>
        </w:rPr>
        <w:t xml:space="preserve">, </w:t>
      </w:r>
      <w:r w:rsidR="00921A0D" w:rsidRPr="00AE7048">
        <w:rPr>
          <w:rFonts w:ascii="Arial" w:hAnsi="Arial" w:cs="Arial"/>
          <w:color w:val="000000" w:themeColor="text1"/>
          <w:sz w:val="20"/>
          <w:szCs w:val="20"/>
        </w:rPr>
        <w:t xml:space="preserve">which is </w:t>
      </w:r>
      <w:r w:rsidR="00C81FEE" w:rsidRPr="00AE7048">
        <w:rPr>
          <w:rFonts w:ascii="Arial" w:hAnsi="Arial" w:cs="Arial"/>
          <w:color w:val="000000" w:themeColor="text1"/>
          <w:sz w:val="20"/>
          <w:szCs w:val="20"/>
        </w:rPr>
        <w:t xml:space="preserve">strongly linked to the heating habits of the occupants of the house. </w:t>
      </w:r>
      <w:r w:rsidR="00AE7048">
        <w:rPr>
          <w:rFonts w:ascii="Arial" w:hAnsi="Arial" w:cs="Arial"/>
          <w:color w:val="000000" w:themeColor="text1"/>
          <w:sz w:val="20"/>
          <w:szCs w:val="20"/>
        </w:rPr>
        <w:t>Subsequently</w:t>
      </w:r>
      <w:r w:rsidR="00C81FEE" w:rsidRPr="00AE7048">
        <w:rPr>
          <w:rFonts w:ascii="Arial" w:hAnsi="Arial" w:cs="Arial"/>
          <w:color w:val="000000" w:themeColor="text1"/>
          <w:sz w:val="20"/>
          <w:szCs w:val="20"/>
        </w:rPr>
        <w:t xml:space="preserve">, </w:t>
      </w:r>
      <w:r w:rsidR="00921A0D" w:rsidRPr="00AE7048">
        <w:rPr>
          <w:rFonts w:ascii="Arial" w:hAnsi="Arial" w:cs="Arial"/>
          <w:color w:val="000000" w:themeColor="text1"/>
          <w:sz w:val="20"/>
          <w:szCs w:val="20"/>
        </w:rPr>
        <w:t>o</w:t>
      </w:r>
      <w:r w:rsidR="00C81FEE" w:rsidRPr="00AE7048">
        <w:rPr>
          <w:rFonts w:ascii="Arial" w:hAnsi="Arial" w:cs="Arial"/>
          <w:color w:val="000000" w:themeColor="text1"/>
          <w:sz w:val="20"/>
          <w:szCs w:val="20"/>
        </w:rPr>
        <w:t>nly those</w:t>
      </w:r>
      <w:r w:rsidR="00921A0D" w:rsidRPr="00AE7048">
        <w:rPr>
          <w:rFonts w:ascii="Arial" w:hAnsi="Arial" w:cs="Arial"/>
          <w:color w:val="000000" w:themeColor="text1"/>
          <w:sz w:val="20"/>
          <w:szCs w:val="20"/>
        </w:rPr>
        <w:t xml:space="preserve"> tools</w:t>
      </w:r>
      <w:r w:rsidR="00C81FEE" w:rsidRPr="00AE7048">
        <w:rPr>
          <w:rFonts w:ascii="Arial" w:hAnsi="Arial" w:cs="Arial"/>
          <w:color w:val="000000" w:themeColor="text1"/>
          <w:sz w:val="20"/>
          <w:szCs w:val="20"/>
        </w:rPr>
        <w:t xml:space="preserve"> capable of taking into account the occupants behaviour can be trusted. </w:t>
      </w:r>
    </w:p>
    <w:p w14:paraId="5747181F" w14:textId="77777777" w:rsidR="00C81FEE" w:rsidRPr="00AE7048" w:rsidRDefault="00C81FEE" w:rsidP="00AE7048">
      <w:pPr>
        <w:autoSpaceDE w:val="0"/>
        <w:autoSpaceDN w:val="0"/>
        <w:adjustRightInd w:val="0"/>
        <w:spacing w:after="0" w:line="276" w:lineRule="auto"/>
        <w:jc w:val="both"/>
        <w:rPr>
          <w:rFonts w:ascii="Arial" w:hAnsi="Arial" w:cs="Arial"/>
          <w:color w:val="000000" w:themeColor="text1"/>
          <w:sz w:val="20"/>
          <w:szCs w:val="20"/>
        </w:rPr>
      </w:pPr>
    </w:p>
    <w:p w14:paraId="53EDDF88" w14:textId="1F0930BC" w:rsidR="00921A0D" w:rsidRPr="00AE7048" w:rsidRDefault="00921A0D"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The human factor can be the most significant factor when trying to predict the annual operational heating consumption. In this study, two identical dwellings presented a large difference of 134 kWh/m</w:t>
      </w:r>
      <w:r w:rsidRPr="00AE7048">
        <w:rPr>
          <w:rFonts w:ascii="Arial" w:hAnsi="Arial" w:cs="Arial"/>
          <w:color w:val="000000" w:themeColor="text1"/>
          <w:sz w:val="20"/>
          <w:szCs w:val="20"/>
          <w:vertAlign w:val="superscript"/>
        </w:rPr>
        <w:t>2</w:t>
      </w:r>
      <w:r w:rsidRPr="00AE7048">
        <w:rPr>
          <w:rFonts w:ascii="Arial" w:hAnsi="Arial" w:cs="Arial"/>
          <w:color w:val="000000" w:themeColor="text1"/>
          <w:sz w:val="20"/>
          <w:szCs w:val="20"/>
        </w:rPr>
        <w:t xml:space="preserve">yr between their baseline consumptions exclusively due to the habits of the occupants. </w:t>
      </w:r>
      <w:r w:rsidR="00AE7048">
        <w:rPr>
          <w:rFonts w:ascii="Arial" w:hAnsi="Arial" w:cs="Arial"/>
          <w:color w:val="000000" w:themeColor="text1"/>
          <w:sz w:val="20"/>
          <w:szCs w:val="20"/>
        </w:rPr>
        <w:t>T</w:t>
      </w:r>
      <w:r w:rsidRPr="00AE7048">
        <w:rPr>
          <w:rFonts w:ascii="Arial" w:hAnsi="Arial" w:cs="Arial"/>
          <w:color w:val="000000" w:themeColor="text1"/>
          <w:sz w:val="20"/>
          <w:szCs w:val="20"/>
        </w:rPr>
        <w:t xml:space="preserve">he uncertainty that occupants add to the operational heating consumption makes it hard to get accurate predictions. Only the dynamic performance analysis software (IES) was suitable to carry out this type of prediction </w:t>
      </w:r>
      <w:r w:rsidR="00D57C85">
        <w:rPr>
          <w:rFonts w:ascii="Arial" w:hAnsi="Arial" w:cs="Arial"/>
          <w:sz w:val="20"/>
          <w:szCs w:val="20"/>
        </w:rPr>
        <w:t>accurately</w:t>
      </w:r>
      <w:r w:rsidRPr="00AE7048">
        <w:rPr>
          <w:rFonts w:ascii="Arial" w:hAnsi="Arial" w:cs="Arial"/>
          <w:color w:val="000000" w:themeColor="text1"/>
          <w:sz w:val="20"/>
          <w:szCs w:val="20"/>
        </w:rPr>
        <w:t xml:space="preserve">, with a range of percent error variation between 2.7% and 0.15%, provided the models were calibrated and the input data was accurate. A safe IES prediction requires highly accurate and detailed information regarding pre and post fabric performance, external weather conditions and, most importantly, accurate pre- and post- heating operational habits of the occupants. However, few retrofitting projects have the resources and time to gather all this information. This is why highly simplified </w:t>
      </w:r>
      <w:proofErr w:type="spellStart"/>
      <w:r w:rsidRPr="00AE7048">
        <w:rPr>
          <w:rFonts w:ascii="Arial" w:hAnsi="Arial" w:cs="Arial"/>
          <w:color w:val="000000" w:themeColor="text1"/>
          <w:sz w:val="20"/>
          <w:szCs w:val="20"/>
        </w:rPr>
        <w:t>RdSAP</w:t>
      </w:r>
      <w:proofErr w:type="spellEnd"/>
      <w:r w:rsidRPr="00AE7048">
        <w:rPr>
          <w:rFonts w:ascii="Arial" w:hAnsi="Arial" w:cs="Arial"/>
          <w:color w:val="000000" w:themeColor="text1"/>
          <w:sz w:val="20"/>
          <w:szCs w:val="20"/>
        </w:rPr>
        <w:t xml:space="preserve"> models are commonly used to make heating </w:t>
      </w:r>
      <w:r w:rsidR="002864BE" w:rsidRPr="00AE7048">
        <w:rPr>
          <w:rFonts w:ascii="Arial" w:hAnsi="Arial" w:cs="Arial"/>
          <w:color w:val="000000" w:themeColor="text1"/>
          <w:sz w:val="20"/>
          <w:szCs w:val="20"/>
        </w:rPr>
        <w:t xml:space="preserve">consumption </w:t>
      </w:r>
      <w:r w:rsidRPr="00AE7048">
        <w:rPr>
          <w:rFonts w:ascii="Arial" w:hAnsi="Arial" w:cs="Arial"/>
          <w:color w:val="000000" w:themeColor="text1"/>
          <w:sz w:val="20"/>
          <w:szCs w:val="20"/>
        </w:rPr>
        <w:t>predictions.</w:t>
      </w:r>
    </w:p>
    <w:p w14:paraId="67A540A4" w14:textId="77777777" w:rsidR="00921A0D" w:rsidRPr="00AE7048" w:rsidRDefault="00921A0D" w:rsidP="00AE7048">
      <w:pPr>
        <w:autoSpaceDE w:val="0"/>
        <w:autoSpaceDN w:val="0"/>
        <w:adjustRightInd w:val="0"/>
        <w:spacing w:after="0" w:line="276" w:lineRule="auto"/>
        <w:jc w:val="both"/>
        <w:rPr>
          <w:rFonts w:ascii="Arial" w:hAnsi="Arial" w:cs="Arial"/>
          <w:color w:val="000000" w:themeColor="text1"/>
          <w:sz w:val="20"/>
          <w:szCs w:val="20"/>
        </w:rPr>
      </w:pPr>
    </w:p>
    <w:p w14:paraId="18C941A0" w14:textId="24290681" w:rsidR="00C81FEE" w:rsidRPr="00AE7048" w:rsidRDefault="00921A0D"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 xml:space="preserve">Another significant factor </w:t>
      </w:r>
      <w:r w:rsidR="006D1360" w:rsidRPr="00AE7048">
        <w:rPr>
          <w:rFonts w:ascii="Arial" w:hAnsi="Arial" w:cs="Arial"/>
          <w:color w:val="000000" w:themeColor="text1"/>
          <w:sz w:val="20"/>
          <w:szCs w:val="20"/>
        </w:rPr>
        <w:t xml:space="preserve">for accurate predictions is </w:t>
      </w:r>
      <w:r w:rsidR="00FD6BDB" w:rsidRPr="00AE7048">
        <w:rPr>
          <w:rFonts w:ascii="Arial" w:hAnsi="Arial" w:cs="Arial"/>
          <w:color w:val="000000" w:themeColor="text1"/>
          <w:sz w:val="20"/>
          <w:szCs w:val="20"/>
        </w:rPr>
        <w:t>the accuracy of the</w:t>
      </w:r>
      <w:r w:rsidR="006D1360" w:rsidRPr="00AE7048">
        <w:rPr>
          <w:rFonts w:ascii="Arial" w:hAnsi="Arial" w:cs="Arial"/>
          <w:color w:val="000000" w:themeColor="text1"/>
          <w:sz w:val="20"/>
          <w:szCs w:val="20"/>
        </w:rPr>
        <w:t xml:space="preserve"> information of the fabric being retrofitted. </w:t>
      </w:r>
      <w:r w:rsidR="00C81FEE" w:rsidRPr="00AE7048">
        <w:rPr>
          <w:rFonts w:ascii="Arial" w:hAnsi="Arial" w:cs="Arial"/>
          <w:color w:val="000000" w:themeColor="text1"/>
          <w:sz w:val="20"/>
          <w:szCs w:val="20"/>
        </w:rPr>
        <w:t>One of the objectives of this paper was to cover the literature gap offering reliable information about the thermal performance baseline of the fabric of NFC dwellings. Pre-insulation U values were measured at U</w:t>
      </w:r>
      <w:r w:rsidR="00C81FEE" w:rsidRPr="00F86FC4">
        <w:rPr>
          <w:rFonts w:ascii="Arial" w:hAnsi="Arial" w:cs="Arial"/>
          <w:color w:val="000000" w:themeColor="text1"/>
          <w:sz w:val="20"/>
          <w:szCs w:val="20"/>
          <w:vertAlign w:val="subscript"/>
        </w:rPr>
        <w:t>NFC</w:t>
      </w:r>
      <w:r w:rsidR="00C81FEE" w:rsidRPr="00AE7048">
        <w:rPr>
          <w:rFonts w:ascii="Arial" w:hAnsi="Arial" w:cs="Arial"/>
          <w:color w:val="000000" w:themeColor="text1"/>
          <w:sz w:val="20"/>
          <w:szCs w:val="20"/>
        </w:rPr>
        <w:t xml:space="preserve"> = 0.85 (±0.052) W/m</w:t>
      </w:r>
      <w:r w:rsidR="00C81FEE" w:rsidRPr="00AE7048">
        <w:rPr>
          <w:rFonts w:ascii="Arial" w:hAnsi="Arial" w:cs="Arial"/>
          <w:color w:val="000000" w:themeColor="text1"/>
          <w:sz w:val="20"/>
          <w:szCs w:val="20"/>
          <w:vertAlign w:val="superscript"/>
        </w:rPr>
        <w:t>2</w:t>
      </w:r>
      <w:r w:rsidR="00C81FEE" w:rsidRPr="00AE7048">
        <w:rPr>
          <w:rFonts w:ascii="Arial" w:hAnsi="Arial" w:cs="Arial"/>
          <w:color w:val="000000" w:themeColor="text1"/>
          <w:sz w:val="20"/>
          <w:szCs w:val="20"/>
        </w:rPr>
        <w:t>K for a 280mm NFC (λ = 0.52 W/</w:t>
      </w:r>
      <w:proofErr w:type="spellStart"/>
      <w:r w:rsidR="00C81FEE" w:rsidRPr="00AE7048">
        <w:rPr>
          <w:rFonts w:ascii="Arial" w:hAnsi="Arial" w:cs="Arial"/>
          <w:color w:val="000000" w:themeColor="text1"/>
          <w:sz w:val="20"/>
          <w:szCs w:val="20"/>
        </w:rPr>
        <w:t>mK</w:t>
      </w:r>
      <w:proofErr w:type="spellEnd"/>
      <w:r w:rsidR="00C81FEE" w:rsidRPr="00AE7048">
        <w:rPr>
          <w:rFonts w:ascii="Arial" w:hAnsi="Arial" w:cs="Arial"/>
          <w:color w:val="000000" w:themeColor="text1"/>
          <w:sz w:val="20"/>
          <w:szCs w:val="20"/>
        </w:rPr>
        <w:t>) with a 40mm Paramount plasterboar</w:t>
      </w:r>
      <w:r w:rsidR="00BB4324">
        <w:rPr>
          <w:rFonts w:ascii="Arial" w:hAnsi="Arial" w:cs="Arial"/>
          <w:color w:val="000000" w:themeColor="text1"/>
          <w:sz w:val="20"/>
          <w:szCs w:val="20"/>
        </w:rPr>
        <w:t>d internal finishing, and, post-</w:t>
      </w:r>
      <w:r w:rsidR="00C81FEE" w:rsidRPr="00AE7048">
        <w:rPr>
          <w:rFonts w:ascii="Arial" w:hAnsi="Arial" w:cs="Arial"/>
          <w:color w:val="000000" w:themeColor="text1"/>
          <w:sz w:val="20"/>
          <w:szCs w:val="20"/>
        </w:rPr>
        <w:t>insulation at U</w:t>
      </w:r>
      <w:r w:rsidR="00C81FEE" w:rsidRPr="00AE7048">
        <w:rPr>
          <w:rFonts w:ascii="Arial" w:hAnsi="Arial" w:cs="Arial"/>
          <w:color w:val="000000" w:themeColor="text1"/>
          <w:sz w:val="20"/>
          <w:szCs w:val="20"/>
          <w:vertAlign w:val="subscript"/>
        </w:rPr>
        <w:t>NFC</w:t>
      </w:r>
      <w:r w:rsidR="00C81FEE" w:rsidRPr="00AE7048">
        <w:rPr>
          <w:rFonts w:ascii="Arial" w:hAnsi="Arial" w:cs="Arial"/>
          <w:color w:val="000000" w:themeColor="text1"/>
          <w:sz w:val="20"/>
          <w:szCs w:val="20"/>
        </w:rPr>
        <w:t xml:space="preserve"> = 0.22 (±0.013) W/m</w:t>
      </w:r>
      <w:r w:rsidR="00C81FEE" w:rsidRPr="00AE7048">
        <w:rPr>
          <w:rFonts w:ascii="Arial" w:hAnsi="Arial" w:cs="Arial"/>
          <w:color w:val="000000" w:themeColor="text1"/>
          <w:sz w:val="20"/>
          <w:szCs w:val="20"/>
          <w:vertAlign w:val="superscript"/>
        </w:rPr>
        <w:t>2</w:t>
      </w:r>
      <w:r w:rsidR="00C81FEE" w:rsidRPr="00AE7048">
        <w:rPr>
          <w:rFonts w:ascii="Arial" w:hAnsi="Arial" w:cs="Arial"/>
          <w:color w:val="000000" w:themeColor="text1"/>
          <w:sz w:val="20"/>
          <w:szCs w:val="20"/>
        </w:rPr>
        <w:t>K</w:t>
      </w:r>
      <w:r w:rsidR="00BB4324">
        <w:rPr>
          <w:rFonts w:ascii="Arial" w:hAnsi="Arial" w:cs="Arial"/>
          <w:color w:val="000000" w:themeColor="text1"/>
          <w:sz w:val="20"/>
          <w:szCs w:val="20"/>
        </w:rPr>
        <w:t>, after adding 110mm of EWI (λ = 0.032 W/</w:t>
      </w:r>
      <w:proofErr w:type="spellStart"/>
      <w:r w:rsidR="00BB4324">
        <w:rPr>
          <w:rFonts w:ascii="Arial" w:hAnsi="Arial" w:cs="Arial"/>
          <w:color w:val="000000" w:themeColor="text1"/>
          <w:sz w:val="20"/>
          <w:szCs w:val="20"/>
        </w:rPr>
        <w:t>mK</w:t>
      </w:r>
      <w:proofErr w:type="spellEnd"/>
      <w:r w:rsidR="00BB4324">
        <w:rPr>
          <w:rFonts w:ascii="Arial" w:hAnsi="Arial" w:cs="Arial"/>
          <w:color w:val="000000" w:themeColor="text1"/>
          <w:sz w:val="20"/>
          <w:szCs w:val="20"/>
        </w:rPr>
        <w:t>)</w:t>
      </w:r>
      <w:r w:rsidR="00C81FEE" w:rsidRPr="00AE7048">
        <w:rPr>
          <w:rFonts w:ascii="Arial" w:hAnsi="Arial" w:cs="Arial"/>
          <w:color w:val="000000" w:themeColor="text1"/>
          <w:sz w:val="20"/>
          <w:szCs w:val="20"/>
        </w:rPr>
        <w:t>. In addition, the air permeability ranged between 14.36 and 18.33 m</w:t>
      </w:r>
      <w:r w:rsidR="00C81FEE" w:rsidRPr="00AE7048">
        <w:rPr>
          <w:rFonts w:ascii="Arial" w:hAnsi="Arial" w:cs="Arial"/>
          <w:color w:val="000000" w:themeColor="text1"/>
          <w:sz w:val="20"/>
          <w:szCs w:val="20"/>
          <w:vertAlign w:val="superscript"/>
        </w:rPr>
        <w:t>3</w:t>
      </w:r>
      <w:r w:rsidR="00C81FEE" w:rsidRPr="00AE7048">
        <w:rPr>
          <w:rFonts w:ascii="Arial" w:hAnsi="Arial" w:cs="Arial"/>
          <w:color w:val="000000" w:themeColor="text1"/>
          <w:sz w:val="20"/>
          <w:szCs w:val="20"/>
        </w:rPr>
        <w:t>/hm</w:t>
      </w:r>
      <w:r w:rsidR="00C81FEE" w:rsidRPr="00AE7048">
        <w:rPr>
          <w:rFonts w:ascii="Arial" w:hAnsi="Arial" w:cs="Arial"/>
          <w:color w:val="000000" w:themeColor="text1"/>
          <w:sz w:val="20"/>
          <w:szCs w:val="20"/>
          <w:vertAlign w:val="superscript"/>
        </w:rPr>
        <w:t>2</w:t>
      </w:r>
      <w:r w:rsidR="00C81FEE" w:rsidRPr="00AE7048">
        <w:rPr>
          <w:rFonts w:ascii="Arial" w:hAnsi="Arial" w:cs="Arial"/>
          <w:color w:val="000000" w:themeColor="text1"/>
          <w:sz w:val="20"/>
          <w:szCs w:val="20"/>
        </w:rPr>
        <w:t>. Therefore, after being retrofitted</w:t>
      </w:r>
      <w:r w:rsidR="00AE7048">
        <w:rPr>
          <w:rFonts w:ascii="Arial" w:hAnsi="Arial" w:cs="Arial"/>
          <w:color w:val="000000" w:themeColor="text1"/>
          <w:sz w:val="20"/>
          <w:szCs w:val="20"/>
        </w:rPr>
        <w:t>,</w:t>
      </w:r>
      <w:r w:rsidR="00C81FEE" w:rsidRPr="00AE7048">
        <w:rPr>
          <w:rFonts w:ascii="Arial" w:hAnsi="Arial" w:cs="Arial"/>
          <w:color w:val="000000" w:themeColor="text1"/>
          <w:sz w:val="20"/>
          <w:szCs w:val="20"/>
        </w:rPr>
        <w:t xml:space="preserve"> the dwellings comply with the requirements of current </w:t>
      </w:r>
      <w:r w:rsidR="00AE7048">
        <w:rPr>
          <w:rFonts w:ascii="Arial" w:hAnsi="Arial" w:cs="Arial"/>
          <w:color w:val="000000" w:themeColor="text1"/>
          <w:sz w:val="20"/>
          <w:szCs w:val="20"/>
        </w:rPr>
        <w:t xml:space="preserve">British </w:t>
      </w:r>
      <w:r w:rsidR="00C81FEE" w:rsidRPr="00AE7048">
        <w:rPr>
          <w:rFonts w:ascii="Arial" w:hAnsi="Arial" w:cs="Arial"/>
          <w:color w:val="000000" w:themeColor="text1"/>
          <w:sz w:val="20"/>
          <w:szCs w:val="20"/>
        </w:rPr>
        <w:t>Building Regulations for walls to keeping the heat loss through them below 0.25 kW/m</w:t>
      </w:r>
      <w:r w:rsidR="00C81FEE" w:rsidRPr="00AE7048">
        <w:rPr>
          <w:rFonts w:ascii="Arial" w:hAnsi="Arial" w:cs="Arial"/>
          <w:color w:val="000000" w:themeColor="text1"/>
          <w:sz w:val="20"/>
          <w:szCs w:val="20"/>
          <w:vertAlign w:val="superscript"/>
        </w:rPr>
        <w:t>2</w:t>
      </w:r>
      <w:r w:rsidR="00C81FEE" w:rsidRPr="00AE7048">
        <w:rPr>
          <w:rFonts w:ascii="Arial" w:hAnsi="Arial" w:cs="Arial"/>
          <w:color w:val="000000" w:themeColor="text1"/>
          <w:sz w:val="20"/>
          <w:szCs w:val="20"/>
        </w:rPr>
        <w:t>, but not with the air permeability limit of 10 m</w:t>
      </w:r>
      <w:r w:rsidR="00C81FEE" w:rsidRPr="00AE7048">
        <w:rPr>
          <w:rFonts w:ascii="Arial" w:hAnsi="Arial" w:cs="Arial"/>
          <w:color w:val="000000" w:themeColor="text1"/>
          <w:sz w:val="20"/>
          <w:szCs w:val="20"/>
          <w:vertAlign w:val="superscript"/>
        </w:rPr>
        <w:t>3</w:t>
      </w:r>
      <w:r w:rsidR="00C81FEE" w:rsidRPr="00AE7048">
        <w:rPr>
          <w:rFonts w:ascii="Arial" w:hAnsi="Arial" w:cs="Arial"/>
          <w:color w:val="000000" w:themeColor="text1"/>
          <w:sz w:val="20"/>
          <w:szCs w:val="20"/>
        </w:rPr>
        <w:t>/hm</w:t>
      </w:r>
      <w:r w:rsidR="00C81FEE" w:rsidRPr="00AE7048">
        <w:rPr>
          <w:rFonts w:ascii="Arial" w:hAnsi="Arial" w:cs="Arial"/>
          <w:color w:val="000000" w:themeColor="text1"/>
          <w:sz w:val="20"/>
          <w:szCs w:val="20"/>
          <w:vertAlign w:val="superscript"/>
        </w:rPr>
        <w:t>2</w:t>
      </w:r>
      <w:r w:rsidR="00C81FEE" w:rsidRPr="00AE7048">
        <w:rPr>
          <w:rFonts w:ascii="Arial" w:hAnsi="Arial" w:cs="Arial"/>
          <w:color w:val="000000" w:themeColor="text1"/>
          <w:sz w:val="20"/>
          <w:szCs w:val="20"/>
        </w:rPr>
        <w:t>.</w:t>
      </w:r>
    </w:p>
    <w:p w14:paraId="31003045" w14:textId="21C102B6" w:rsidR="00C81FEE" w:rsidRPr="00AE7048" w:rsidRDefault="00C81FEE" w:rsidP="00AE7048">
      <w:pPr>
        <w:autoSpaceDE w:val="0"/>
        <w:autoSpaceDN w:val="0"/>
        <w:adjustRightInd w:val="0"/>
        <w:spacing w:after="0" w:line="276" w:lineRule="auto"/>
        <w:jc w:val="both"/>
        <w:rPr>
          <w:rFonts w:ascii="Arial" w:hAnsi="Arial" w:cs="Arial"/>
          <w:color w:val="000000" w:themeColor="text1"/>
          <w:sz w:val="20"/>
          <w:szCs w:val="20"/>
        </w:rPr>
      </w:pPr>
    </w:p>
    <w:p w14:paraId="62B94C39" w14:textId="7EF7B47B" w:rsidR="0037680A" w:rsidRPr="00AE7048" w:rsidRDefault="0037680A"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It has been demonstrated, that the operational heating consumption is very difficult to predict accurately, due to be</w:t>
      </w:r>
      <w:r w:rsidR="00CD2E5B">
        <w:rPr>
          <w:rFonts w:ascii="Arial" w:hAnsi="Arial" w:cs="Arial"/>
          <w:color w:val="000000" w:themeColor="text1"/>
          <w:sz w:val="20"/>
          <w:szCs w:val="20"/>
        </w:rPr>
        <w:t>ing</w:t>
      </w:r>
      <w:r w:rsidRPr="00AE7048">
        <w:rPr>
          <w:rFonts w:ascii="Arial" w:hAnsi="Arial" w:cs="Arial"/>
          <w:color w:val="000000" w:themeColor="text1"/>
          <w:sz w:val="20"/>
          <w:szCs w:val="20"/>
        </w:rPr>
        <w:t xml:space="preserve"> strongly linked to the behaviour of the occupan</w:t>
      </w:r>
      <w:r w:rsidR="00BB4324">
        <w:rPr>
          <w:rFonts w:ascii="Arial" w:hAnsi="Arial" w:cs="Arial"/>
          <w:color w:val="000000" w:themeColor="text1"/>
          <w:sz w:val="20"/>
          <w:szCs w:val="20"/>
        </w:rPr>
        <w:t>ts</w:t>
      </w:r>
      <w:r w:rsidRPr="00AE7048">
        <w:rPr>
          <w:rFonts w:ascii="Arial" w:hAnsi="Arial" w:cs="Arial"/>
          <w:color w:val="000000" w:themeColor="text1"/>
          <w:sz w:val="20"/>
          <w:szCs w:val="20"/>
        </w:rPr>
        <w:t>. Therefo</w:t>
      </w:r>
      <w:r w:rsidR="00CD2E5B">
        <w:rPr>
          <w:rFonts w:ascii="Arial" w:hAnsi="Arial" w:cs="Arial"/>
          <w:color w:val="000000" w:themeColor="text1"/>
          <w:sz w:val="20"/>
          <w:szCs w:val="20"/>
        </w:rPr>
        <w:t xml:space="preserve">re, it </w:t>
      </w:r>
      <w:proofErr w:type="gramStart"/>
      <w:r w:rsidR="00CD2E5B">
        <w:rPr>
          <w:rFonts w:ascii="Arial" w:hAnsi="Arial" w:cs="Arial"/>
          <w:color w:val="000000" w:themeColor="text1"/>
          <w:sz w:val="20"/>
          <w:szCs w:val="20"/>
        </w:rPr>
        <w:t>could be claimed</w:t>
      </w:r>
      <w:proofErr w:type="gramEnd"/>
      <w:r w:rsidR="00CD2E5B">
        <w:rPr>
          <w:rFonts w:ascii="Arial" w:hAnsi="Arial" w:cs="Arial"/>
          <w:color w:val="000000" w:themeColor="text1"/>
          <w:sz w:val="20"/>
          <w:szCs w:val="20"/>
        </w:rPr>
        <w:t xml:space="preserve"> that</w:t>
      </w:r>
      <w:r w:rsidRPr="00AE7048">
        <w:rPr>
          <w:rFonts w:ascii="Arial" w:hAnsi="Arial" w:cs="Arial"/>
          <w:color w:val="000000" w:themeColor="text1"/>
          <w:sz w:val="20"/>
          <w:szCs w:val="20"/>
        </w:rPr>
        <w:t xml:space="preserve"> retrofi</w:t>
      </w:r>
      <w:r w:rsidR="00CD2E5B">
        <w:rPr>
          <w:rFonts w:ascii="Arial" w:hAnsi="Arial" w:cs="Arial"/>
          <w:color w:val="000000" w:themeColor="text1"/>
          <w:sz w:val="20"/>
          <w:szCs w:val="20"/>
        </w:rPr>
        <w:t>t decisions should be based o</w:t>
      </w:r>
      <w:r w:rsidRPr="00AE7048">
        <w:rPr>
          <w:rFonts w:ascii="Arial" w:hAnsi="Arial" w:cs="Arial"/>
          <w:color w:val="000000" w:themeColor="text1"/>
          <w:sz w:val="20"/>
          <w:szCs w:val="20"/>
        </w:rPr>
        <w:t xml:space="preserve">n a different </w:t>
      </w:r>
      <w:r w:rsidR="00D57C85">
        <w:rPr>
          <w:rFonts w:ascii="Arial" w:hAnsi="Arial" w:cs="Arial"/>
          <w:color w:val="000000" w:themeColor="text1"/>
          <w:sz w:val="20"/>
          <w:szCs w:val="20"/>
        </w:rPr>
        <w:t>criteria</w:t>
      </w:r>
      <w:r w:rsidRPr="00AE7048">
        <w:rPr>
          <w:rFonts w:ascii="Arial" w:hAnsi="Arial" w:cs="Arial"/>
          <w:color w:val="000000" w:themeColor="text1"/>
          <w:sz w:val="20"/>
          <w:szCs w:val="20"/>
        </w:rPr>
        <w:t xml:space="preserve">. The coefficient of heat loss of the fabric of the dwelling is independent of the occupants. It could be claimed that the coefficient of heat loss of the fabric is the most suitable alternative </w:t>
      </w:r>
      <w:r w:rsidR="00D57C85">
        <w:rPr>
          <w:rFonts w:ascii="Arial" w:hAnsi="Arial" w:cs="Arial"/>
          <w:sz w:val="20"/>
          <w:szCs w:val="20"/>
        </w:rPr>
        <w:t>criteria</w:t>
      </w:r>
      <w:r w:rsidRPr="00AE7048">
        <w:rPr>
          <w:rFonts w:ascii="Arial" w:hAnsi="Arial" w:cs="Arial"/>
          <w:color w:val="000000" w:themeColor="text1"/>
          <w:sz w:val="20"/>
          <w:szCs w:val="20"/>
        </w:rPr>
        <w:t xml:space="preserve"> to make pre-retrofit decisions, and to avoid unrealistic expectations. </w:t>
      </w:r>
    </w:p>
    <w:p w14:paraId="79AE0ACF" w14:textId="1584A065" w:rsidR="0037680A" w:rsidRPr="00AE7048" w:rsidRDefault="0037680A"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 xml:space="preserve">  </w:t>
      </w:r>
      <w:r w:rsidR="00CD2E5B">
        <w:rPr>
          <w:rFonts w:ascii="Arial" w:hAnsi="Arial" w:cs="Arial"/>
          <w:color w:val="000000" w:themeColor="text1"/>
          <w:sz w:val="20"/>
          <w:szCs w:val="20"/>
        </w:rPr>
        <w:t xml:space="preserve"> </w:t>
      </w:r>
    </w:p>
    <w:p w14:paraId="24E19AD1" w14:textId="7D658E69" w:rsidR="0037680A" w:rsidRPr="00AE7048" w:rsidRDefault="0037680A"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 xml:space="preserve">For this purpose, simple SAP calculations could be suitable if the </w:t>
      </w:r>
      <w:r w:rsidR="00BB4324">
        <w:rPr>
          <w:rFonts w:ascii="Arial" w:hAnsi="Arial" w:cs="Arial"/>
          <w:color w:val="000000" w:themeColor="text1"/>
          <w:sz w:val="20"/>
          <w:szCs w:val="20"/>
        </w:rPr>
        <w:t>input</w:t>
      </w:r>
      <w:r w:rsidR="00CD2E5B" w:rsidRPr="00AE7048">
        <w:rPr>
          <w:rFonts w:ascii="Arial" w:hAnsi="Arial" w:cs="Arial"/>
          <w:color w:val="000000" w:themeColor="text1"/>
          <w:sz w:val="20"/>
          <w:szCs w:val="20"/>
        </w:rPr>
        <w:t xml:space="preserve"> </w:t>
      </w:r>
      <w:r w:rsidRPr="00AE7048">
        <w:rPr>
          <w:rFonts w:ascii="Arial" w:hAnsi="Arial" w:cs="Arial"/>
          <w:color w:val="000000" w:themeColor="text1"/>
          <w:sz w:val="20"/>
          <w:szCs w:val="20"/>
        </w:rPr>
        <w:t xml:space="preserve">data </w:t>
      </w:r>
      <w:r w:rsidR="000C084A" w:rsidRPr="00AE7048">
        <w:rPr>
          <w:rFonts w:ascii="Arial" w:hAnsi="Arial" w:cs="Arial"/>
          <w:color w:val="000000" w:themeColor="text1"/>
          <w:sz w:val="20"/>
          <w:szCs w:val="20"/>
        </w:rPr>
        <w:t xml:space="preserve">of the fabric </w:t>
      </w:r>
      <w:r w:rsidRPr="00AE7048">
        <w:rPr>
          <w:rFonts w:ascii="Arial" w:hAnsi="Arial" w:cs="Arial"/>
          <w:color w:val="000000" w:themeColor="text1"/>
          <w:sz w:val="20"/>
          <w:szCs w:val="20"/>
        </w:rPr>
        <w:t xml:space="preserve">is accurate. In addition, by investigating the change of this coefficient it is possible </w:t>
      </w:r>
      <w:r w:rsidR="00CD2E5B">
        <w:rPr>
          <w:rFonts w:ascii="Arial" w:hAnsi="Arial" w:cs="Arial"/>
          <w:color w:val="000000" w:themeColor="text1"/>
          <w:sz w:val="20"/>
          <w:szCs w:val="20"/>
        </w:rPr>
        <w:t xml:space="preserve">to </w:t>
      </w:r>
      <w:r w:rsidRPr="00AE7048">
        <w:rPr>
          <w:rFonts w:ascii="Arial" w:hAnsi="Arial" w:cs="Arial"/>
          <w:color w:val="000000" w:themeColor="text1"/>
          <w:sz w:val="20"/>
          <w:szCs w:val="20"/>
        </w:rPr>
        <w:t xml:space="preserve">better understand the relative importance of the different sources of heat loss and explore other possible interventions in parallel to insulating the </w:t>
      </w:r>
      <w:r w:rsidR="00BB4324">
        <w:rPr>
          <w:rFonts w:ascii="Arial" w:hAnsi="Arial" w:cs="Arial"/>
          <w:color w:val="000000" w:themeColor="text1"/>
          <w:sz w:val="20"/>
          <w:szCs w:val="20"/>
        </w:rPr>
        <w:t>walls</w:t>
      </w:r>
      <w:r w:rsidRPr="00AE7048">
        <w:rPr>
          <w:rFonts w:ascii="Arial" w:hAnsi="Arial" w:cs="Arial"/>
          <w:color w:val="000000" w:themeColor="text1"/>
          <w:sz w:val="20"/>
          <w:szCs w:val="20"/>
        </w:rPr>
        <w:t>. In this way, it was found that the EWI reduced the heat loss coefficient of the fabric by 15% for the mid-terrace NFC dwellings and by 25% for the end-terrace one. It was also found that heat loss due to infiltration is quite high and in the case of the terrace houses bigger than the heat loss through walls. Therefore, for any NFC retrofit project, and in parallel to adding insulation to the walls, it would be advisable considering measures to reduce infiltration to levels similar to those suggested under building regulations.</w:t>
      </w:r>
    </w:p>
    <w:p w14:paraId="0491CAC0" w14:textId="681BD7ED" w:rsidR="0037680A" w:rsidRPr="00AE7048" w:rsidRDefault="0037680A" w:rsidP="00AE7048">
      <w:pPr>
        <w:autoSpaceDE w:val="0"/>
        <w:autoSpaceDN w:val="0"/>
        <w:adjustRightInd w:val="0"/>
        <w:spacing w:after="0" w:line="276" w:lineRule="auto"/>
        <w:jc w:val="both"/>
        <w:rPr>
          <w:rFonts w:ascii="Arial" w:hAnsi="Arial" w:cs="Arial"/>
          <w:color w:val="000000" w:themeColor="text1"/>
          <w:sz w:val="20"/>
          <w:szCs w:val="20"/>
        </w:rPr>
      </w:pPr>
    </w:p>
    <w:p w14:paraId="004C482E" w14:textId="29474297" w:rsidR="00ED41A3" w:rsidRPr="00AE7048" w:rsidRDefault="000C084A"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Finally, and o</w:t>
      </w:r>
      <w:r w:rsidR="006D1360" w:rsidRPr="00AE7048">
        <w:rPr>
          <w:rFonts w:ascii="Arial" w:hAnsi="Arial" w:cs="Arial"/>
          <w:color w:val="000000" w:themeColor="text1"/>
          <w:sz w:val="20"/>
          <w:szCs w:val="20"/>
        </w:rPr>
        <w:t>nce the previous data was gathered and the correct tool determined</w:t>
      </w:r>
      <w:r w:rsidRPr="00AE7048">
        <w:rPr>
          <w:rFonts w:ascii="Arial" w:hAnsi="Arial" w:cs="Arial"/>
          <w:color w:val="000000" w:themeColor="text1"/>
          <w:sz w:val="20"/>
          <w:szCs w:val="20"/>
        </w:rPr>
        <w:t>,</w:t>
      </w:r>
      <w:r w:rsidR="006D1360" w:rsidRPr="00AE7048">
        <w:rPr>
          <w:rFonts w:ascii="Arial" w:hAnsi="Arial" w:cs="Arial"/>
          <w:color w:val="000000" w:themeColor="text1"/>
          <w:sz w:val="20"/>
          <w:szCs w:val="20"/>
        </w:rPr>
        <w:t xml:space="preserve"> it was possible</w:t>
      </w:r>
      <w:r w:rsidR="00ED41A3" w:rsidRPr="00AE7048">
        <w:rPr>
          <w:rFonts w:ascii="Arial" w:hAnsi="Arial" w:cs="Arial"/>
          <w:color w:val="000000" w:themeColor="text1"/>
          <w:sz w:val="20"/>
          <w:szCs w:val="20"/>
        </w:rPr>
        <w:t xml:space="preserve"> to quantify the actual impact of installing EWI on the operational heating consumption </w:t>
      </w:r>
      <w:r w:rsidRPr="00AE7048">
        <w:rPr>
          <w:rFonts w:ascii="Arial" w:hAnsi="Arial" w:cs="Arial"/>
          <w:color w:val="000000" w:themeColor="text1"/>
          <w:sz w:val="20"/>
          <w:szCs w:val="20"/>
        </w:rPr>
        <w:t>of</w:t>
      </w:r>
      <w:r w:rsidR="007649B5" w:rsidRPr="00AE7048">
        <w:rPr>
          <w:rFonts w:ascii="Arial" w:hAnsi="Arial" w:cs="Arial"/>
          <w:color w:val="000000" w:themeColor="text1"/>
          <w:sz w:val="20"/>
          <w:szCs w:val="20"/>
        </w:rPr>
        <w:t xml:space="preserve"> </w:t>
      </w:r>
      <w:r w:rsidR="006D1360" w:rsidRPr="00AE7048">
        <w:rPr>
          <w:rFonts w:ascii="Arial" w:hAnsi="Arial" w:cs="Arial"/>
          <w:color w:val="000000" w:themeColor="text1"/>
          <w:sz w:val="20"/>
          <w:szCs w:val="20"/>
        </w:rPr>
        <w:t xml:space="preserve">the </w:t>
      </w:r>
      <w:r w:rsidR="007649B5" w:rsidRPr="00AE7048">
        <w:rPr>
          <w:rFonts w:ascii="Arial" w:hAnsi="Arial" w:cs="Arial"/>
          <w:color w:val="000000" w:themeColor="text1"/>
          <w:sz w:val="20"/>
          <w:szCs w:val="20"/>
        </w:rPr>
        <w:t>three</w:t>
      </w:r>
      <w:r w:rsidR="00ED41A3" w:rsidRPr="00AE7048">
        <w:rPr>
          <w:rFonts w:ascii="Arial" w:hAnsi="Arial" w:cs="Arial"/>
          <w:color w:val="000000" w:themeColor="text1"/>
          <w:sz w:val="20"/>
          <w:szCs w:val="20"/>
        </w:rPr>
        <w:t xml:space="preserve"> </w:t>
      </w:r>
      <w:r w:rsidR="006D1360" w:rsidRPr="00AE7048">
        <w:rPr>
          <w:rFonts w:ascii="Arial" w:hAnsi="Arial" w:cs="Arial"/>
          <w:color w:val="000000" w:themeColor="text1"/>
          <w:sz w:val="20"/>
          <w:szCs w:val="20"/>
        </w:rPr>
        <w:t>NFC case studies. A</w:t>
      </w:r>
      <w:r w:rsidR="00ED41A3" w:rsidRPr="00AE7048">
        <w:rPr>
          <w:rFonts w:ascii="Arial" w:hAnsi="Arial" w:cs="Arial"/>
          <w:color w:val="000000" w:themeColor="text1"/>
          <w:sz w:val="20"/>
          <w:szCs w:val="20"/>
        </w:rPr>
        <w:t>lthough a reduction of 30% was expected, this research found that C1 actually increased its consumption by 75</w:t>
      </w:r>
      <w:r w:rsidR="00ED41A3" w:rsidRPr="00247DF2">
        <w:rPr>
          <w:rFonts w:ascii="Arial" w:hAnsi="Arial" w:cs="Arial"/>
          <w:color w:val="000000" w:themeColor="text1"/>
          <w:sz w:val="20"/>
          <w:szCs w:val="20"/>
        </w:rPr>
        <w:t>%, albeit from a very low level,</w:t>
      </w:r>
      <w:r w:rsidR="00ED41A3" w:rsidRPr="00AE7048">
        <w:rPr>
          <w:rFonts w:ascii="Arial" w:hAnsi="Arial" w:cs="Arial"/>
          <w:color w:val="000000" w:themeColor="text1"/>
          <w:sz w:val="20"/>
          <w:szCs w:val="20"/>
        </w:rPr>
        <w:t xml:space="preserve"> due to rebound effect; C2 decreased its consumption </w:t>
      </w:r>
      <w:r w:rsidR="00BB4324">
        <w:rPr>
          <w:rFonts w:ascii="Arial" w:hAnsi="Arial" w:cs="Arial"/>
          <w:color w:val="000000" w:themeColor="text1"/>
          <w:sz w:val="20"/>
          <w:szCs w:val="20"/>
        </w:rPr>
        <w:t>only by 14%</w:t>
      </w:r>
      <w:r w:rsidR="00ED41A3" w:rsidRPr="00AE7048">
        <w:rPr>
          <w:rFonts w:ascii="Arial" w:hAnsi="Arial" w:cs="Arial"/>
          <w:color w:val="000000" w:themeColor="text1"/>
          <w:sz w:val="20"/>
          <w:szCs w:val="20"/>
        </w:rPr>
        <w:t xml:space="preserve"> </w:t>
      </w:r>
      <w:r w:rsidR="00ED41A3" w:rsidRPr="00247DF2">
        <w:rPr>
          <w:rFonts w:ascii="Arial" w:hAnsi="Arial" w:cs="Arial"/>
          <w:color w:val="000000" w:themeColor="text1"/>
          <w:sz w:val="20"/>
          <w:szCs w:val="20"/>
        </w:rPr>
        <w:t xml:space="preserve">and C3 </w:t>
      </w:r>
      <w:r w:rsidR="00BB4324" w:rsidRPr="00247DF2">
        <w:rPr>
          <w:rFonts w:ascii="Arial" w:hAnsi="Arial" w:cs="Arial"/>
          <w:color w:val="000000" w:themeColor="text1"/>
          <w:sz w:val="20"/>
          <w:szCs w:val="20"/>
        </w:rPr>
        <w:t>was the only one achieving the</w:t>
      </w:r>
      <w:r w:rsidR="00ED41A3" w:rsidRPr="00247DF2">
        <w:rPr>
          <w:rFonts w:ascii="Arial" w:hAnsi="Arial" w:cs="Arial"/>
          <w:color w:val="000000" w:themeColor="text1"/>
          <w:sz w:val="20"/>
          <w:szCs w:val="20"/>
        </w:rPr>
        <w:t xml:space="preserve"> expected </w:t>
      </w:r>
      <w:r w:rsidR="00BB4324" w:rsidRPr="00247DF2">
        <w:rPr>
          <w:rFonts w:ascii="Arial" w:hAnsi="Arial" w:cs="Arial"/>
          <w:color w:val="000000" w:themeColor="text1"/>
          <w:sz w:val="20"/>
          <w:szCs w:val="20"/>
        </w:rPr>
        <w:t>reduction of</w:t>
      </w:r>
      <w:r w:rsidR="00ED41A3" w:rsidRPr="00247DF2">
        <w:rPr>
          <w:rFonts w:ascii="Arial" w:hAnsi="Arial" w:cs="Arial"/>
          <w:color w:val="000000" w:themeColor="text1"/>
          <w:sz w:val="20"/>
          <w:szCs w:val="20"/>
        </w:rPr>
        <w:t xml:space="preserve"> 30%.</w:t>
      </w:r>
      <w:r w:rsidR="00ED41A3" w:rsidRPr="00AE7048">
        <w:rPr>
          <w:rFonts w:ascii="Arial" w:hAnsi="Arial" w:cs="Arial"/>
          <w:color w:val="000000" w:themeColor="text1"/>
          <w:sz w:val="20"/>
          <w:szCs w:val="20"/>
        </w:rPr>
        <w:t xml:space="preserve"> Although, the expectations in terms of heating savings were not achieved in all the cases, </w:t>
      </w:r>
      <w:r w:rsidR="006D1360" w:rsidRPr="00AE7048">
        <w:rPr>
          <w:rFonts w:ascii="Arial" w:hAnsi="Arial" w:cs="Arial"/>
          <w:color w:val="000000" w:themeColor="text1"/>
          <w:sz w:val="20"/>
          <w:szCs w:val="20"/>
        </w:rPr>
        <w:t xml:space="preserve">it was found that </w:t>
      </w:r>
      <w:r w:rsidR="00ED41A3" w:rsidRPr="00AE7048">
        <w:rPr>
          <w:rFonts w:ascii="Arial" w:hAnsi="Arial" w:cs="Arial"/>
          <w:color w:val="000000" w:themeColor="text1"/>
          <w:sz w:val="20"/>
          <w:szCs w:val="20"/>
        </w:rPr>
        <w:t xml:space="preserve">the installation of EWI brought a reasonable degree of thermal comfort to these NFC dwellings. </w:t>
      </w:r>
    </w:p>
    <w:p w14:paraId="6E7E5773" w14:textId="0EC3F2C5" w:rsidR="00E75707" w:rsidRPr="00AE7048" w:rsidRDefault="00E75707" w:rsidP="00AE7048">
      <w:pPr>
        <w:autoSpaceDE w:val="0"/>
        <w:autoSpaceDN w:val="0"/>
        <w:adjustRightInd w:val="0"/>
        <w:spacing w:after="0" w:line="276" w:lineRule="auto"/>
        <w:jc w:val="both"/>
        <w:rPr>
          <w:rFonts w:ascii="Arial" w:hAnsi="Arial" w:cs="Arial"/>
          <w:color w:val="000000" w:themeColor="text1"/>
          <w:sz w:val="20"/>
          <w:szCs w:val="20"/>
        </w:rPr>
      </w:pPr>
      <w:bookmarkStart w:id="0" w:name="_GoBack"/>
      <w:bookmarkEnd w:id="0"/>
    </w:p>
    <w:p w14:paraId="2FA63F85" w14:textId="627819BA" w:rsidR="003C4E62" w:rsidRPr="00AE7048" w:rsidRDefault="00F33795" w:rsidP="00AE7048">
      <w:pPr>
        <w:autoSpaceDE w:val="0"/>
        <w:autoSpaceDN w:val="0"/>
        <w:adjustRightInd w:val="0"/>
        <w:spacing w:after="0" w:line="276" w:lineRule="auto"/>
        <w:jc w:val="both"/>
        <w:rPr>
          <w:rFonts w:ascii="Arial" w:hAnsi="Arial" w:cs="Arial"/>
          <w:color w:val="000000" w:themeColor="text1"/>
          <w:sz w:val="20"/>
          <w:szCs w:val="20"/>
        </w:rPr>
      </w:pPr>
      <w:r w:rsidRPr="00AE7048">
        <w:rPr>
          <w:rFonts w:ascii="Arial" w:hAnsi="Arial" w:cs="Arial"/>
          <w:color w:val="000000" w:themeColor="text1"/>
          <w:sz w:val="20"/>
          <w:szCs w:val="20"/>
        </w:rPr>
        <w:t>The lessons learn</w:t>
      </w:r>
      <w:r w:rsidR="00DD2F58">
        <w:rPr>
          <w:rFonts w:ascii="Arial" w:hAnsi="Arial" w:cs="Arial"/>
          <w:color w:val="000000" w:themeColor="text1"/>
          <w:sz w:val="20"/>
          <w:szCs w:val="20"/>
        </w:rPr>
        <w:t>ed</w:t>
      </w:r>
      <w:r w:rsidRPr="00AE7048">
        <w:rPr>
          <w:rFonts w:ascii="Arial" w:hAnsi="Arial" w:cs="Arial"/>
          <w:color w:val="000000" w:themeColor="text1"/>
          <w:sz w:val="20"/>
          <w:szCs w:val="20"/>
        </w:rPr>
        <w:t xml:space="preserve"> on this research can help stakeholders </w:t>
      </w:r>
      <w:r w:rsidR="00BB4324">
        <w:rPr>
          <w:rFonts w:ascii="Arial" w:hAnsi="Arial" w:cs="Arial"/>
          <w:color w:val="000000" w:themeColor="text1"/>
          <w:sz w:val="20"/>
          <w:szCs w:val="20"/>
        </w:rPr>
        <w:t xml:space="preserve">to choose the right tool and criteria when making decisions. It can also help </w:t>
      </w:r>
      <w:r w:rsidRPr="00AE7048">
        <w:rPr>
          <w:rFonts w:ascii="Arial" w:hAnsi="Arial" w:cs="Arial"/>
          <w:color w:val="000000" w:themeColor="text1"/>
          <w:sz w:val="20"/>
          <w:szCs w:val="20"/>
        </w:rPr>
        <w:t xml:space="preserve">homeowners, designers, consultants, councils, and in general, any stakeholder involved in implementing thermal improvements to NFC dwellings, </w:t>
      </w:r>
      <w:r w:rsidR="00BB4324" w:rsidRPr="00AE7048">
        <w:rPr>
          <w:rFonts w:ascii="Arial" w:hAnsi="Arial" w:cs="Arial"/>
          <w:color w:val="000000" w:themeColor="text1"/>
          <w:sz w:val="20"/>
          <w:szCs w:val="20"/>
        </w:rPr>
        <w:t xml:space="preserve">in </w:t>
      </w:r>
      <w:r w:rsidR="00BB4324">
        <w:rPr>
          <w:rFonts w:ascii="Arial" w:hAnsi="Arial" w:cs="Arial"/>
          <w:color w:val="000000" w:themeColor="text1"/>
          <w:sz w:val="20"/>
          <w:szCs w:val="20"/>
        </w:rPr>
        <w:t>any country</w:t>
      </w:r>
      <w:r w:rsidR="00BB4324" w:rsidRPr="00AE7048">
        <w:rPr>
          <w:rFonts w:ascii="Arial" w:hAnsi="Arial" w:cs="Arial"/>
          <w:color w:val="000000" w:themeColor="text1"/>
          <w:sz w:val="20"/>
          <w:szCs w:val="20"/>
        </w:rPr>
        <w:t xml:space="preserve"> where this type of construction method was used</w:t>
      </w:r>
      <w:r w:rsidR="00BB4324">
        <w:rPr>
          <w:rFonts w:ascii="Arial" w:hAnsi="Arial" w:cs="Arial"/>
          <w:color w:val="000000" w:themeColor="text1"/>
          <w:sz w:val="20"/>
          <w:szCs w:val="20"/>
        </w:rPr>
        <w:t xml:space="preserve">, </w:t>
      </w:r>
      <w:r w:rsidRPr="00AE7048">
        <w:rPr>
          <w:rFonts w:ascii="Arial" w:hAnsi="Arial" w:cs="Arial"/>
          <w:color w:val="000000" w:themeColor="text1"/>
          <w:sz w:val="20"/>
          <w:szCs w:val="20"/>
        </w:rPr>
        <w:t>since they currently have limited access to accura</w:t>
      </w:r>
      <w:r w:rsidR="00BB4324">
        <w:rPr>
          <w:rFonts w:ascii="Arial" w:hAnsi="Arial" w:cs="Arial"/>
          <w:color w:val="000000" w:themeColor="text1"/>
          <w:sz w:val="20"/>
          <w:szCs w:val="20"/>
        </w:rPr>
        <w:t>te information and case studies.</w:t>
      </w:r>
    </w:p>
    <w:p w14:paraId="0BA42B6D" w14:textId="30F53BAE" w:rsidR="00094C1C" w:rsidRPr="00BB4324" w:rsidRDefault="00F33795" w:rsidP="00BB4324">
      <w:pPr>
        <w:autoSpaceDE w:val="0"/>
        <w:autoSpaceDN w:val="0"/>
        <w:adjustRightInd w:val="0"/>
        <w:spacing w:after="0" w:line="276" w:lineRule="auto"/>
        <w:jc w:val="both"/>
        <w:rPr>
          <w:rFonts w:ascii="Arial" w:hAnsi="Arial" w:cs="Arial"/>
          <w:color w:val="000000" w:themeColor="text1"/>
          <w:sz w:val="20"/>
          <w:szCs w:val="20"/>
        </w:rPr>
      </w:pPr>
      <w:r w:rsidRPr="00BB4324">
        <w:rPr>
          <w:rFonts w:ascii="Arial" w:hAnsi="Arial" w:cs="Arial"/>
          <w:color w:val="000000" w:themeColor="text1"/>
          <w:sz w:val="20"/>
          <w:szCs w:val="20"/>
        </w:rPr>
        <w:t xml:space="preserve"> </w:t>
      </w:r>
    </w:p>
    <w:p w14:paraId="4CF82E01" w14:textId="324F99F7" w:rsidR="00F031BD" w:rsidRPr="00B02E30" w:rsidRDefault="00553BB5" w:rsidP="00696755">
      <w:pPr>
        <w:autoSpaceDE w:val="0"/>
        <w:autoSpaceDN w:val="0"/>
        <w:adjustRightInd w:val="0"/>
        <w:spacing w:after="0" w:line="240" w:lineRule="auto"/>
        <w:jc w:val="both"/>
        <w:rPr>
          <w:rFonts w:ascii="Arial" w:hAnsi="Arial" w:cs="Arial"/>
          <w:sz w:val="20"/>
          <w:szCs w:val="20"/>
        </w:rPr>
      </w:pPr>
      <w:r w:rsidRPr="00B02E30">
        <w:rPr>
          <w:rFonts w:ascii="Arial" w:hAnsi="Arial" w:cs="Arial"/>
          <w:b/>
          <w:sz w:val="24"/>
          <w:szCs w:val="24"/>
        </w:rPr>
        <w:t>Acknowledgements</w:t>
      </w:r>
      <w:r w:rsidRPr="00553BB5">
        <w:rPr>
          <w:rFonts w:ascii="Arial" w:hAnsi="Arial" w:cs="Arial"/>
          <w:sz w:val="20"/>
          <w:szCs w:val="20"/>
        </w:rPr>
        <w:t xml:space="preserve"> This work forms part of a project for which financial support was provided by the </w:t>
      </w:r>
      <w:r w:rsidR="00F031BD" w:rsidRPr="00B02E30">
        <w:rPr>
          <w:rFonts w:ascii="Arial" w:hAnsi="Arial" w:cs="Arial"/>
          <w:sz w:val="20"/>
          <w:szCs w:val="20"/>
        </w:rPr>
        <w:t>British Council-funded Institutional Links</w:t>
      </w:r>
      <w:r>
        <w:rPr>
          <w:rFonts w:ascii="Arial" w:hAnsi="Arial" w:cs="Arial"/>
          <w:sz w:val="20"/>
          <w:szCs w:val="20"/>
        </w:rPr>
        <w:t>.</w:t>
      </w:r>
    </w:p>
    <w:p w14:paraId="58C7CD3E" w14:textId="77777777" w:rsidR="00F031BD" w:rsidRPr="003A3BFD" w:rsidRDefault="00F031BD" w:rsidP="00696755">
      <w:pPr>
        <w:autoSpaceDE w:val="0"/>
        <w:autoSpaceDN w:val="0"/>
        <w:adjustRightInd w:val="0"/>
        <w:spacing w:after="0" w:line="240" w:lineRule="auto"/>
        <w:jc w:val="both"/>
        <w:rPr>
          <w:rFonts w:ascii="Arial" w:hAnsi="Arial" w:cs="Arial"/>
          <w:color w:val="000000" w:themeColor="text1"/>
          <w:sz w:val="32"/>
          <w:szCs w:val="32"/>
        </w:rPr>
      </w:pPr>
    </w:p>
    <w:p w14:paraId="405C0C1D" w14:textId="77777777" w:rsidR="00F31BCB" w:rsidRDefault="00F31BCB" w:rsidP="00F31BC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7</w:t>
      </w:r>
      <w:r w:rsidRPr="00F0591F">
        <w:rPr>
          <w:rFonts w:ascii="Arial" w:hAnsi="Arial" w:cs="Arial"/>
          <w:b/>
          <w:sz w:val="24"/>
          <w:szCs w:val="24"/>
        </w:rPr>
        <w:t xml:space="preserve">. </w:t>
      </w:r>
      <w:r w:rsidR="004D73E9">
        <w:rPr>
          <w:rFonts w:ascii="Arial" w:hAnsi="Arial" w:cs="Arial"/>
          <w:b/>
          <w:sz w:val="24"/>
          <w:szCs w:val="24"/>
        </w:rPr>
        <w:t>References</w:t>
      </w:r>
    </w:p>
    <w:p w14:paraId="264999C4" w14:textId="77777777" w:rsidR="00F31BCB" w:rsidRPr="00A72559" w:rsidRDefault="00F31BCB" w:rsidP="00696755">
      <w:pPr>
        <w:autoSpaceDE w:val="0"/>
        <w:autoSpaceDN w:val="0"/>
        <w:adjustRightInd w:val="0"/>
        <w:spacing w:after="0" w:line="240" w:lineRule="auto"/>
        <w:jc w:val="both"/>
        <w:rPr>
          <w:rFonts w:ascii="Arial" w:hAnsi="Arial" w:cs="Arial"/>
          <w:sz w:val="16"/>
          <w:szCs w:val="16"/>
        </w:rPr>
      </w:pPr>
    </w:p>
    <w:p w14:paraId="709CB6E3" w14:textId="77777777" w:rsidR="009A4EED" w:rsidRPr="00E57FDC" w:rsidRDefault="009A4EED" w:rsidP="00E57FDC">
      <w:pPr>
        <w:spacing w:after="0" w:line="240" w:lineRule="auto"/>
        <w:jc w:val="both"/>
        <w:rPr>
          <w:rFonts w:ascii="Arial" w:hAnsi="Arial" w:cs="Arial"/>
          <w:sz w:val="16"/>
          <w:szCs w:val="16"/>
        </w:rPr>
      </w:pPr>
      <w:proofErr w:type="spellStart"/>
      <w:r w:rsidRPr="00E57FDC">
        <w:rPr>
          <w:rFonts w:ascii="Arial" w:hAnsi="Arial" w:cs="Arial"/>
          <w:b/>
          <w:sz w:val="16"/>
          <w:szCs w:val="16"/>
        </w:rPr>
        <w:t>Abadjieva</w:t>
      </w:r>
      <w:proofErr w:type="spellEnd"/>
      <w:r w:rsidRPr="00E57FDC">
        <w:rPr>
          <w:rFonts w:ascii="Arial" w:hAnsi="Arial" w:cs="Arial"/>
          <w:b/>
          <w:sz w:val="16"/>
          <w:szCs w:val="16"/>
        </w:rPr>
        <w:t xml:space="preserve">, T. and </w:t>
      </w:r>
      <w:proofErr w:type="spellStart"/>
      <w:r w:rsidRPr="00E57FDC">
        <w:rPr>
          <w:rFonts w:ascii="Arial" w:hAnsi="Arial" w:cs="Arial"/>
          <w:b/>
          <w:sz w:val="16"/>
          <w:szCs w:val="16"/>
        </w:rPr>
        <w:t>Sephiri</w:t>
      </w:r>
      <w:proofErr w:type="spellEnd"/>
      <w:r w:rsidRPr="00E57FDC">
        <w:rPr>
          <w:rFonts w:ascii="Arial" w:hAnsi="Arial" w:cs="Arial"/>
          <w:b/>
          <w:sz w:val="16"/>
          <w:szCs w:val="16"/>
        </w:rPr>
        <w:t>, P. 2000.</w:t>
      </w:r>
      <w:r w:rsidRPr="00E57FDC">
        <w:rPr>
          <w:rFonts w:ascii="Arial" w:hAnsi="Arial" w:cs="Arial"/>
          <w:sz w:val="16"/>
          <w:szCs w:val="16"/>
        </w:rPr>
        <w:t xml:space="preserve"> </w:t>
      </w:r>
      <w:r w:rsidRPr="00E57FDC">
        <w:rPr>
          <w:rFonts w:ascii="Arial" w:hAnsi="Arial" w:cs="Arial"/>
          <w:i/>
          <w:sz w:val="16"/>
          <w:szCs w:val="16"/>
        </w:rPr>
        <w:t>Investigations on Some Properties of No-Fines Concrete</w:t>
      </w:r>
      <w:r w:rsidRPr="00E57FDC">
        <w:rPr>
          <w:rFonts w:ascii="Arial" w:hAnsi="Arial" w:cs="Arial"/>
          <w:sz w:val="16"/>
          <w:szCs w:val="16"/>
        </w:rPr>
        <w:t>. Gaborone: University of Botswana.</w:t>
      </w:r>
    </w:p>
    <w:p w14:paraId="472115A1" w14:textId="77777777" w:rsidR="00011ADE" w:rsidRPr="00E57FDC" w:rsidRDefault="00011ADE" w:rsidP="00E57FDC">
      <w:pPr>
        <w:autoSpaceDE w:val="0"/>
        <w:autoSpaceDN w:val="0"/>
        <w:adjustRightInd w:val="0"/>
        <w:spacing w:after="0" w:line="240" w:lineRule="auto"/>
        <w:jc w:val="both"/>
        <w:rPr>
          <w:rFonts w:ascii="Arial" w:hAnsi="Arial" w:cs="Arial"/>
          <w:bCs/>
          <w:sz w:val="16"/>
          <w:szCs w:val="16"/>
        </w:rPr>
      </w:pPr>
      <w:r w:rsidRPr="00E57FDC">
        <w:rPr>
          <w:rFonts w:ascii="Arial" w:hAnsi="Arial" w:cs="Arial"/>
          <w:b/>
          <w:bCs/>
          <w:sz w:val="16"/>
          <w:szCs w:val="16"/>
        </w:rPr>
        <w:t xml:space="preserve">Abdullah, A. and Cross, B. 2014. </w:t>
      </w:r>
      <w:r w:rsidRPr="00E57FDC">
        <w:rPr>
          <w:rFonts w:ascii="Arial" w:hAnsi="Arial" w:cs="Arial"/>
          <w:bCs/>
          <w:i/>
          <w:sz w:val="16"/>
          <w:szCs w:val="16"/>
        </w:rPr>
        <w:t>Whole Building Energy Analysis: A Comparative Study of Different Simulation Tools and Applications in Architectural Design</w:t>
      </w:r>
      <w:r w:rsidRPr="00E57FDC">
        <w:rPr>
          <w:rFonts w:ascii="Arial" w:hAnsi="Arial" w:cs="Arial"/>
          <w:b/>
          <w:bCs/>
          <w:sz w:val="16"/>
          <w:szCs w:val="16"/>
        </w:rPr>
        <w:t xml:space="preserve">. </w:t>
      </w:r>
      <w:r w:rsidRPr="00E57FDC">
        <w:rPr>
          <w:rFonts w:ascii="Arial" w:hAnsi="Arial" w:cs="Arial"/>
          <w:bCs/>
          <w:sz w:val="16"/>
          <w:szCs w:val="16"/>
        </w:rPr>
        <w:t>Proceedings of the 2014 ACEEE Summer Study on Energy Efficiency in Buildings.</w:t>
      </w:r>
    </w:p>
    <w:p w14:paraId="5B47A25F" w14:textId="77777777" w:rsidR="005373B2" w:rsidRPr="00E57FDC" w:rsidRDefault="005373B2" w:rsidP="00E57FDC">
      <w:pPr>
        <w:autoSpaceDE w:val="0"/>
        <w:autoSpaceDN w:val="0"/>
        <w:adjustRightInd w:val="0"/>
        <w:spacing w:after="0" w:line="240" w:lineRule="auto"/>
        <w:jc w:val="both"/>
        <w:rPr>
          <w:rFonts w:ascii="Arial" w:hAnsi="Arial" w:cs="Arial"/>
          <w:bCs/>
          <w:sz w:val="16"/>
          <w:szCs w:val="16"/>
        </w:rPr>
      </w:pPr>
      <w:proofErr w:type="spellStart"/>
      <w:r w:rsidRPr="00E57FDC">
        <w:rPr>
          <w:rFonts w:ascii="Arial" w:hAnsi="Arial" w:cs="Arial"/>
          <w:b/>
          <w:bCs/>
          <w:sz w:val="16"/>
          <w:szCs w:val="16"/>
        </w:rPr>
        <w:t>Agami</w:t>
      </w:r>
      <w:proofErr w:type="spellEnd"/>
      <w:r w:rsidRPr="00E57FDC">
        <w:rPr>
          <w:rFonts w:ascii="Arial" w:hAnsi="Arial" w:cs="Arial"/>
          <w:b/>
          <w:bCs/>
          <w:sz w:val="16"/>
          <w:szCs w:val="16"/>
        </w:rPr>
        <w:t xml:space="preserve">, R.  2006. </w:t>
      </w:r>
      <w:r w:rsidRPr="00E57FDC">
        <w:rPr>
          <w:rFonts w:ascii="Arial" w:hAnsi="Arial" w:cs="Arial"/>
          <w:bCs/>
          <w:i/>
          <w:sz w:val="16"/>
          <w:szCs w:val="16"/>
        </w:rPr>
        <w:t xml:space="preserve">Literature Review on </w:t>
      </w:r>
      <w:proofErr w:type="spellStart"/>
      <w:r w:rsidRPr="00E57FDC">
        <w:rPr>
          <w:rFonts w:ascii="Arial" w:hAnsi="Arial" w:cs="Arial"/>
          <w:bCs/>
          <w:i/>
          <w:sz w:val="16"/>
          <w:szCs w:val="16"/>
        </w:rPr>
        <w:t>Calibrati</w:t>
      </w:r>
      <w:proofErr w:type="spellEnd"/>
      <w:r w:rsidRPr="00E57FDC">
        <w:rPr>
          <w:rFonts w:ascii="Arial" w:hAnsi="Arial" w:cs="Arial"/>
          <w:bCs/>
          <w:i/>
          <w:sz w:val="16"/>
          <w:szCs w:val="16"/>
        </w:rPr>
        <w:t xml:space="preserve"> on </w:t>
      </w:r>
      <w:proofErr w:type="gramStart"/>
      <w:r w:rsidRPr="00E57FDC">
        <w:rPr>
          <w:rFonts w:ascii="Arial" w:hAnsi="Arial" w:cs="Arial"/>
          <w:bCs/>
          <w:i/>
          <w:sz w:val="16"/>
          <w:szCs w:val="16"/>
        </w:rPr>
        <w:t>of  Building</w:t>
      </w:r>
      <w:proofErr w:type="gramEnd"/>
      <w:r w:rsidRPr="00E57FDC">
        <w:rPr>
          <w:rFonts w:ascii="Arial" w:hAnsi="Arial" w:cs="Arial"/>
          <w:bCs/>
          <w:i/>
          <w:sz w:val="16"/>
          <w:szCs w:val="16"/>
        </w:rPr>
        <w:t xml:space="preserve"> Energy Simulation Programs: Uses, Problems, Procedures, Uncertainties, and Tools</w:t>
      </w:r>
      <w:r w:rsidRPr="00E57FDC">
        <w:rPr>
          <w:rFonts w:ascii="Arial" w:hAnsi="Arial" w:cs="Arial"/>
          <w:bCs/>
          <w:sz w:val="16"/>
          <w:szCs w:val="16"/>
        </w:rPr>
        <w:t>. ASHRAE Transactions Vol. 112 (1) pp 226-240.</w:t>
      </w:r>
    </w:p>
    <w:p w14:paraId="662CEB07"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bCs/>
          <w:sz w:val="16"/>
          <w:szCs w:val="16"/>
        </w:rPr>
        <w:t xml:space="preserve">Anderson, B. 2006. </w:t>
      </w:r>
      <w:r w:rsidRPr="00E57FDC">
        <w:rPr>
          <w:rFonts w:ascii="Arial" w:hAnsi="Arial" w:cs="Arial"/>
          <w:i/>
          <w:iCs/>
          <w:sz w:val="16"/>
          <w:szCs w:val="16"/>
        </w:rPr>
        <w:t xml:space="preserve">Conventions for U-value calculations BR443. </w:t>
      </w:r>
      <w:r w:rsidRPr="00E57FDC">
        <w:rPr>
          <w:rFonts w:ascii="Arial" w:hAnsi="Arial" w:cs="Arial"/>
          <w:sz w:val="16"/>
          <w:szCs w:val="16"/>
        </w:rPr>
        <w:t>Watford: BRE.</w:t>
      </w:r>
    </w:p>
    <w:p w14:paraId="6441678C" w14:textId="77777777" w:rsidR="00E04176" w:rsidRPr="00E57FDC" w:rsidRDefault="00E04176"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 xml:space="preserve">Aspen, P. Ball, M. Roberts, M. and Whitley, T. 2012. </w:t>
      </w:r>
      <w:r w:rsidRPr="00E57FDC">
        <w:rPr>
          <w:rFonts w:ascii="Arial" w:hAnsi="Arial" w:cs="Arial"/>
          <w:sz w:val="16"/>
          <w:szCs w:val="16"/>
        </w:rPr>
        <w:t>A holistic evidence-based approach to retrofit in social housing. In Proceedings of Retrofit 2012 conference, University of Salford, Manchester</w:t>
      </w:r>
      <w:r w:rsidRPr="00E57FDC">
        <w:rPr>
          <w:rFonts w:ascii="Arial" w:hAnsi="Arial" w:cs="Arial"/>
          <w:b/>
          <w:sz w:val="16"/>
          <w:szCs w:val="16"/>
        </w:rPr>
        <w:t>.</w:t>
      </w:r>
    </w:p>
    <w:p w14:paraId="3C2E574D" w14:textId="77777777" w:rsidR="00992EDA" w:rsidRPr="00E57FDC" w:rsidRDefault="00992EDA" w:rsidP="00E57FDC">
      <w:pPr>
        <w:autoSpaceDE w:val="0"/>
        <w:autoSpaceDN w:val="0"/>
        <w:adjustRightInd w:val="0"/>
        <w:spacing w:after="0" w:line="240" w:lineRule="auto"/>
        <w:jc w:val="both"/>
        <w:rPr>
          <w:rFonts w:ascii="Arial" w:hAnsi="Arial" w:cs="Arial"/>
          <w:b/>
          <w:sz w:val="16"/>
          <w:szCs w:val="16"/>
        </w:rPr>
      </w:pPr>
      <w:r w:rsidRPr="00E57FDC">
        <w:rPr>
          <w:rFonts w:ascii="Arial" w:hAnsi="Arial" w:cs="Arial"/>
          <w:b/>
          <w:sz w:val="16"/>
          <w:szCs w:val="16"/>
        </w:rPr>
        <w:t xml:space="preserve">ATTMA. 2015. </w:t>
      </w:r>
      <w:r w:rsidRPr="00E57FDC">
        <w:rPr>
          <w:rFonts w:ascii="Arial" w:hAnsi="Arial" w:cs="Arial"/>
          <w:sz w:val="16"/>
          <w:szCs w:val="16"/>
        </w:rPr>
        <w:t xml:space="preserve">ATTMA TSL1 - Air testing standard for residential. Amersham: ATTMA. </w:t>
      </w:r>
    </w:p>
    <w:p w14:paraId="58D7FEF6" w14:textId="77777777" w:rsidR="00D461AD" w:rsidRDefault="003712D1" w:rsidP="00E57FDC">
      <w:pPr>
        <w:autoSpaceDE w:val="0"/>
        <w:autoSpaceDN w:val="0"/>
        <w:adjustRightInd w:val="0"/>
        <w:spacing w:after="0" w:line="240" w:lineRule="auto"/>
        <w:jc w:val="both"/>
        <w:rPr>
          <w:rFonts w:ascii="Arial" w:hAnsi="Arial" w:cs="Arial"/>
          <w:b/>
          <w:bCs/>
          <w:color w:val="000000" w:themeColor="text1"/>
          <w:sz w:val="16"/>
          <w:szCs w:val="16"/>
        </w:rPr>
      </w:pPr>
      <w:r w:rsidRPr="003712D1">
        <w:rPr>
          <w:rFonts w:ascii="Arial" w:hAnsi="Arial" w:cs="Arial"/>
          <w:b/>
          <w:sz w:val="16"/>
          <w:szCs w:val="16"/>
        </w:rPr>
        <w:t>Baker, P</w:t>
      </w:r>
      <w:r w:rsidR="00D461AD" w:rsidRPr="003712D1">
        <w:rPr>
          <w:rFonts w:ascii="Arial" w:hAnsi="Arial" w:cs="Arial"/>
          <w:b/>
          <w:sz w:val="16"/>
          <w:szCs w:val="16"/>
        </w:rPr>
        <w:t>. 2011.</w:t>
      </w:r>
      <w:r w:rsidR="00D461AD" w:rsidRPr="005B5ED6">
        <w:rPr>
          <w:rFonts w:ascii="Arial" w:hAnsi="Arial" w:cs="Arial"/>
          <w:sz w:val="16"/>
          <w:szCs w:val="16"/>
        </w:rPr>
        <w:t xml:space="preserve"> Historic Scotland technical paper 10: u-values and traditional buildings. Edinburg: Historic Scotland</w:t>
      </w:r>
    </w:p>
    <w:p w14:paraId="715D02F9" w14:textId="77777777" w:rsidR="00E04176" w:rsidRPr="00E57FDC" w:rsidRDefault="00E04176" w:rsidP="00E57FDC">
      <w:pPr>
        <w:autoSpaceDE w:val="0"/>
        <w:autoSpaceDN w:val="0"/>
        <w:adjustRightInd w:val="0"/>
        <w:spacing w:after="0" w:line="240" w:lineRule="auto"/>
        <w:jc w:val="both"/>
        <w:rPr>
          <w:rFonts w:ascii="Arial" w:hAnsi="Arial" w:cs="Arial"/>
          <w:bCs/>
          <w:color w:val="000000" w:themeColor="text1"/>
          <w:sz w:val="16"/>
          <w:szCs w:val="16"/>
        </w:rPr>
      </w:pPr>
      <w:r w:rsidRPr="00E57FDC">
        <w:rPr>
          <w:rFonts w:ascii="Arial" w:hAnsi="Arial" w:cs="Arial"/>
          <w:b/>
          <w:bCs/>
          <w:color w:val="000000" w:themeColor="text1"/>
          <w:sz w:val="16"/>
          <w:szCs w:val="16"/>
        </w:rPr>
        <w:t xml:space="preserve">Banks, N. and White, V. 2012. </w:t>
      </w:r>
      <w:r w:rsidRPr="00E57FDC">
        <w:rPr>
          <w:rFonts w:ascii="Arial" w:hAnsi="Arial" w:cs="Arial"/>
          <w:bCs/>
          <w:i/>
          <w:color w:val="000000" w:themeColor="text1"/>
          <w:sz w:val="16"/>
          <w:szCs w:val="16"/>
        </w:rPr>
        <w:t>Evaluation of solid wall insulation in fuel poor households in the private sector</w:t>
      </w:r>
      <w:r w:rsidRPr="00E57FDC">
        <w:rPr>
          <w:rFonts w:ascii="Arial" w:hAnsi="Arial" w:cs="Arial"/>
          <w:bCs/>
          <w:color w:val="000000" w:themeColor="text1"/>
          <w:sz w:val="16"/>
          <w:szCs w:val="16"/>
        </w:rPr>
        <w:t xml:space="preserve">. Final report to </w:t>
      </w:r>
      <w:proofErr w:type="spellStart"/>
      <w:r w:rsidRPr="00E57FDC">
        <w:rPr>
          <w:rFonts w:ascii="Arial" w:hAnsi="Arial" w:cs="Arial"/>
          <w:bCs/>
          <w:color w:val="000000" w:themeColor="text1"/>
          <w:sz w:val="16"/>
          <w:szCs w:val="16"/>
        </w:rPr>
        <w:t>Eaga</w:t>
      </w:r>
      <w:proofErr w:type="spellEnd"/>
      <w:r w:rsidRPr="00E57FDC">
        <w:rPr>
          <w:rFonts w:ascii="Arial" w:hAnsi="Arial" w:cs="Arial"/>
          <w:bCs/>
          <w:color w:val="000000" w:themeColor="text1"/>
          <w:sz w:val="16"/>
          <w:szCs w:val="16"/>
        </w:rPr>
        <w:t xml:space="preserve"> Charitable Trust.</w:t>
      </w:r>
    </w:p>
    <w:p w14:paraId="1E6EEAC5" w14:textId="4F618785" w:rsidR="008264CE" w:rsidRPr="00F0591F" w:rsidRDefault="008264CE" w:rsidP="008264CE">
      <w:pPr>
        <w:autoSpaceDE w:val="0"/>
        <w:autoSpaceDN w:val="0"/>
        <w:adjustRightInd w:val="0"/>
        <w:spacing w:after="0" w:line="240" w:lineRule="auto"/>
        <w:jc w:val="both"/>
        <w:rPr>
          <w:rFonts w:ascii="Arial" w:hAnsi="Arial" w:cs="Arial"/>
          <w:sz w:val="16"/>
          <w:szCs w:val="16"/>
        </w:rPr>
      </w:pPr>
      <w:r w:rsidRPr="00F0591F">
        <w:rPr>
          <w:rFonts w:ascii="Arial" w:hAnsi="Arial" w:cs="Arial"/>
          <w:b/>
          <w:sz w:val="16"/>
          <w:szCs w:val="16"/>
        </w:rPr>
        <w:t xml:space="preserve">British Board of </w:t>
      </w:r>
      <w:proofErr w:type="spellStart"/>
      <w:r w:rsidRPr="00F0591F">
        <w:rPr>
          <w:rFonts w:ascii="Arial" w:hAnsi="Arial" w:cs="Arial"/>
          <w:b/>
          <w:sz w:val="16"/>
          <w:szCs w:val="16"/>
        </w:rPr>
        <w:t>Agrément</w:t>
      </w:r>
      <w:proofErr w:type="spellEnd"/>
      <w:r w:rsidRPr="00F0591F">
        <w:rPr>
          <w:rFonts w:ascii="Arial" w:hAnsi="Arial" w:cs="Arial"/>
          <w:b/>
          <w:sz w:val="16"/>
          <w:szCs w:val="16"/>
        </w:rPr>
        <w:t>.</w:t>
      </w:r>
      <w:r w:rsidRPr="00F0591F">
        <w:rPr>
          <w:rFonts w:ascii="Arial" w:hAnsi="Arial" w:cs="Arial"/>
          <w:sz w:val="16"/>
          <w:szCs w:val="16"/>
        </w:rPr>
        <w:t xml:space="preserve"> 2016. </w:t>
      </w:r>
      <w:proofErr w:type="spellStart"/>
      <w:r w:rsidRPr="00F0591F">
        <w:rPr>
          <w:rFonts w:ascii="Arial" w:hAnsi="Arial" w:cs="Arial"/>
          <w:sz w:val="16"/>
          <w:szCs w:val="16"/>
        </w:rPr>
        <w:t>Agrément</w:t>
      </w:r>
      <w:proofErr w:type="spellEnd"/>
      <w:r w:rsidRPr="00F0591F">
        <w:rPr>
          <w:rFonts w:ascii="Arial" w:hAnsi="Arial" w:cs="Arial"/>
          <w:sz w:val="16"/>
          <w:szCs w:val="16"/>
        </w:rPr>
        <w:t xml:space="preserve"> Certificate 16/5319. Product Sheet 1. </w:t>
      </w:r>
      <w:proofErr w:type="spellStart"/>
      <w:r w:rsidRPr="00F0591F">
        <w:rPr>
          <w:rFonts w:ascii="Arial" w:hAnsi="Arial" w:cs="Arial"/>
          <w:sz w:val="16"/>
          <w:szCs w:val="16"/>
        </w:rPr>
        <w:t>Soltherm</w:t>
      </w:r>
      <w:proofErr w:type="spellEnd"/>
      <w:r w:rsidRPr="00F0591F">
        <w:rPr>
          <w:rFonts w:ascii="Arial" w:hAnsi="Arial" w:cs="Arial"/>
          <w:sz w:val="16"/>
          <w:szCs w:val="16"/>
        </w:rPr>
        <w:t xml:space="preserve"> external wall insulation systems. </w:t>
      </w:r>
      <w:r w:rsidRPr="00F0591F">
        <w:rPr>
          <w:rFonts w:ascii="Arial" w:hAnsi="Arial" w:cs="Arial"/>
          <w:bCs/>
          <w:sz w:val="16"/>
          <w:szCs w:val="16"/>
        </w:rPr>
        <w:t xml:space="preserve">[Online] Available at: </w:t>
      </w:r>
      <w:hyperlink r:id="rId31" w:history="1">
        <w:r w:rsidRPr="00F0591F">
          <w:rPr>
            <w:rStyle w:val="Hyperlink"/>
            <w:rFonts w:ascii="Arial" w:hAnsi="Arial" w:cs="Arial"/>
            <w:sz w:val="16"/>
            <w:szCs w:val="16"/>
          </w:rPr>
          <w:t>http://www.bbacerts.co.uk/CertificateFiles/53/5319PS1i1.pdf</w:t>
        </w:r>
      </w:hyperlink>
      <w:r w:rsidRPr="00F0591F">
        <w:rPr>
          <w:rFonts w:ascii="Arial" w:hAnsi="Arial" w:cs="Arial"/>
          <w:sz w:val="16"/>
          <w:szCs w:val="16"/>
        </w:rPr>
        <w:t xml:space="preserve"> </w:t>
      </w:r>
      <w:r w:rsidRPr="00F0591F">
        <w:rPr>
          <w:rFonts w:ascii="Arial" w:hAnsi="Arial" w:cs="Arial"/>
          <w:bCs/>
          <w:sz w:val="16"/>
          <w:szCs w:val="16"/>
        </w:rPr>
        <w:t>[Accessed 10 April 2017].</w:t>
      </w:r>
    </w:p>
    <w:p w14:paraId="184801F8" w14:textId="692A3752" w:rsidR="00C64E64" w:rsidRPr="00E57FDC" w:rsidRDefault="00C64E64" w:rsidP="00E57FDC">
      <w:pPr>
        <w:autoSpaceDE w:val="0"/>
        <w:autoSpaceDN w:val="0"/>
        <w:adjustRightInd w:val="0"/>
        <w:spacing w:after="0" w:line="240" w:lineRule="auto"/>
        <w:jc w:val="both"/>
        <w:rPr>
          <w:rFonts w:ascii="Arial" w:hAnsi="Arial" w:cs="Arial"/>
          <w:bCs/>
          <w:color w:val="000000" w:themeColor="text1"/>
          <w:sz w:val="16"/>
          <w:szCs w:val="16"/>
        </w:rPr>
      </w:pPr>
      <w:proofErr w:type="spellStart"/>
      <w:r w:rsidRPr="00E57FDC">
        <w:rPr>
          <w:rFonts w:ascii="Arial" w:hAnsi="Arial" w:cs="Arial"/>
          <w:b/>
          <w:bCs/>
          <w:color w:val="000000" w:themeColor="text1"/>
          <w:sz w:val="16"/>
          <w:szCs w:val="16"/>
        </w:rPr>
        <w:t>Bekker</w:t>
      </w:r>
      <w:proofErr w:type="spellEnd"/>
      <w:r w:rsidRPr="00E57FDC">
        <w:rPr>
          <w:rFonts w:ascii="Arial" w:hAnsi="Arial" w:cs="Arial"/>
          <w:b/>
          <w:bCs/>
          <w:color w:val="000000" w:themeColor="text1"/>
          <w:sz w:val="16"/>
          <w:szCs w:val="16"/>
        </w:rPr>
        <w:t>, C. 1998.</w:t>
      </w:r>
      <w:r w:rsidRPr="00E57FDC">
        <w:rPr>
          <w:rFonts w:ascii="Arial" w:hAnsi="Arial" w:cs="Arial"/>
          <w:bCs/>
          <w:color w:val="000000" w:themeColor="text1"/>
          <w:sz w:val="16"/>
          <w:szCs w:val="16"/>
        </w:rPr>
        <w:t xml:space="preserve"> Building science N3: an outcomes-based course for technical students. </w:t>
      </w:r>
      <w:proofErr w:type="spellStart"/>
      <w:r w:rsidRPr="00E57FDC">
        <w:rPr>
          <w:rFonts w:ascii="Arial" w:hAnsi="Arial" w:cs="Arial"/>
          <w:bCs/>
          <w:color w:val="000000" w:themeColor="text1"/>
          <w:sz w:val="16"/>
          <w:szCs w:val="16"/>
        </w:rPr>
        <w:t>Maskew</w:t>
      </w:r>
      <w:proofErr w:type="spellEnd"/>
      <w:r w:rsidRPr="00E57FDC">
        <w:rPr>
          <w:rFonts w:ascii="Arial" w:hAnsi="Arial" w:cs="Arial"/>
          <w:bCs/>
          <w:color w:val="000000" w:themeColor="text1"/>
          <w:sz w:val="16"/>
          <w:szCs w:val="16"/>
        </w:rPr>
        <w:t xml:space="preserve"> Miller Longman. Johannesburg</w:t>
      </w:r>
    </w:p>
    <w:p w14:paraId="1D805625" w14:textId="77777777" w:rsidR="00C64E64" w:rsidRPr="00E57FDC" w:rsidRDefault="00C64E64" w:rsidP="00E57FDC">
      <w:pPr>
        <w:spacing w:after="0" w:line="240" w:lineRule="auto"/>
        <w:jc w:val="both"/>
        <w:rPr>
          <w:rFonts w:ascii="Arial" w:hAnsi="Arial" w:cs="Arial"/>
          <w:sz w:val="16"/>
          <w:szCs w:val="16"/>
        </w:rPr>
      </w:pPr>
      <w:r w:rsidRPr="00E57FDC">
        <w:rPr>
          <w:rFonts w:ascii="Arial" w:hAnsi="Arial" w:cs="Arial"/>
          <w:b/>
          <w:sz w:val="16"/>
          <w:szCs w:val="16"/>
        </w:rPr>
        <w:t xml:space="preserve">Bennett, G. Elwell, C. Lowe, R and </w:t>
      </w:r>
      <w:proofErr w:type="spellStart"/>
      <w:r w:rsidRPr="00E57FDC">
        <w:rPr>
          <w:rFonts w:ascii="Arial" w:hAnsi="Arial" w:cs="Arial"/>
          <w:b/>
          <w:sz w:val="16"/>
          <w:szCs w:val="16"/>
        </w:rPr>
        <w:t>Oreszczyn</w:t>
      </w:r>
      <w:proofErr w:type="spellEnd"/>
      <w:r w:rsidRPr="00E57FDC">
        <w:rPr>
          <w:rFonts w:ascii="Arial" w:hAnsi="Arial" w:cs="Arial"/>
          <w:b/>
          <w:sz w:val="16"/>
          <w:szCs w:val="16"/>
        </w:rPr>
        <w:t>, T</w:t>
      </w:r>
      <w:r w:rsidRPr="00E57FDC">
        <w:rPr>
          <w:rFonts w:ascii="Arial" w:hAnsi="Arial" w:cs="Arial"/>
          <w:sz w:val="16"/>
          <w:szCs w:val="16"/>
        </w:rPr>
        <w:t xml:space="preserve">. 2016. </w:t>
      </w:r>
      <w:r w:rsidRPr="00E57FDC">
        <w:rPr>
          <w:rFonts w:ascii="Arial" w:hAnsi="Arial" w:cs="Arial"/>
          <w:i/>
          <w:sz w:val="16"/>
          <w:szCs w:val="16"/>
        </w:rPr>
        <w:t>The Importance of Heating System Transient Response in Domestic Energy Labelling</w:t>
      </w:r>
      <w:r w:rsidRPr="00E57FDC">
        <w:rPr>
          <w:rFonts w:ascii="Arial" w:hAnsi="Arial" w:cs="Arial"/>
          <w:sz w:val="16"/>
          <w:szCs w:val="16"/>
        </w:rPr>
        <w:t>. Buildings 6 (3).</w:t>
      </w:r>
    </w:p>
    <w:p w14:paraId="3CE68B45"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BRE. 1996.</w:t>
      </w:r>
      <w:r w:rsidRPr="00E57FDC">
        <w:rPr>
          <w:rFonts w:ascii="Arial" w:hAnsi="Arial" w:cs="Arial"/>
          <w:sz w:val="16"/>
          <w:szCs w:val="16"/>
        </w:rPr>
        <w:t xml:space="preserve"> Good Practice Guide 183. Minimising Thermal Bridging while Upgrading Existing Housing: A Detailed Guide for Architects and Building Designers. Watford: BRE.</w:t>
      </w:r>
    </w:p>
    <w:p w14:paraId="7379BB11" w14:textId="77777777" w:rsidR="009A4EED" w:rsidRPr="00E57FDC" w:rsidRDefault="009A4EED" w:rsidP="00E57FDC">
      <w:pPr>
        <w:spacing w:after="0" w:line="240" w:lineRule="auto"/>
        <w:jc w:val="both"/>
        <w:rPr>
          <w:rFonts w:ascii="Arial" w:eastAsia="Times New Roman" w:hAnsi="Arial" w:cs="Arial"/>
          <w:bCs/>
          <w:color w:val="000000"/>
          <w:sz w:val="16"/>
          <w:szCs w:val="16"/>
          <w:shd w:val="clear" w:color="auto" w:fill="FFFFFF"/>
          <w:lang w:eastAsia="en-GB"/>
        </w:rPr>
      </w:pPr>
      <w:r w:rsidRPr="00E57FDC">
        <w:rPr>
          <w:rFonts w:ascii="Arial" w:hAnsi="Arial" w:cs="Arial"/>
          <w:b/>
          <w:bCs/>
          <w:sz w:val="16"/>
          <w:szCs w:val="16"/>
        </w:rPr>
        <w:t xml:space="preserve">BRE. 2008. </w:t>
      </w:r>
      <w:r w:rsidRPr="00E57FDC">
        <w:rPr>
          <w:rFonts w:ascii="Arial" w:eastAsia="Times New Roman" w:hAnsi="Arial" w:cs="Arial"/>
          <w:bCs/>
          <w:i/>
          <w:color w:val="000000"/>
          <w:sz w:val="16"/>
          <w:szCs w:val="16"/>
          <w:shd w:val="clear" w:color="auto" w:fill="FFFFFF"/>
          <w:lang w:eastAsia="en-GB"/>
        </w:rPr>
        <w:t>Energy analysis focus report – A study of hard to treat homes using the English house condition survey, Part 1: dwelling and household characteristics of hard to treat homes</w:t>
      </w:r>
      <w:r w:rsidRPr="00E57FDC">
        <w:rPr>
          <w:rFonts w:ascii="Arial" w:hAnsi="Arial" w:cs="Arial"/>
          <w:i/>
          <w:iCs/>
          <w:sz w:val="16"/>
          <w:szCs w:val="16"/>
        </w:rPr>
        <w:t xml:space="preserve">. </w:t>
      </w:r>
      <w:r w:rsidRPr="00E57FDC">
        <w:rPr>
          <w:rFonts w:ascii="Arial" w:hAnsi="Arial" w:cs="Arial"/>
          <w:sz w:val="16"/>
          <w:szCs w:val="16"/>
        </w:rPr>
        <w:t>Watford: BRE.</w:t>
      </w:r>
    </w:p>
    <w:p w14:paraId="200A75B0"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bCs/>
          <w:sz w:val="16"/>
          <w:szCs w:val="16"/>
        </w:rPr>
        <w:t xml:space="preserve">BRE. 2013. </w:t>
      </w:r>
      <w:r w:rsidRPr="00E57FDC">
        <w:rPr>
          <w:rFonts w:ascii="Arial" w:hAnsi="Arial" w:cs="Arial"/>
          <w:i/>
          <w:sz w:val="16"/>
          <w:szCs w:val="16"/>
        </w:rPr>
        <w:t>SAP 2012.</w:t>
      </w:r>
      <w:r w:rsidRPr="00E57FDC">
        <w:rPr>
          <w:rFonts w:ascii="Arial" w:hAnsi="Arial" w:cs="Arial"/>
          <w:i/>
          <w:iCs/>
          <w:sz w:val="16"/>
          <w:szCs w:val="16"/>
        </w:rPr>
        <w:t xml:space="preserve"> The Government’s Standard Assessment Procedure for Energy Rating of Dwellings. </w:t>
      </w:r>
      <w:r w:rsidRPr="00E57FDC">
        <w:rPr>
          <w:rFonts w:ascii="Arial" w:hAnsi="Arial" w:cs="Arial"/>
          <w:sz w:val="16"/>
          <w:szCs w:val="16"/>
        </w:rPr>
        <w:t>Watford: BRE.</w:t>
      </w:r>
    </w:p>
    <w:p w14:paraId="4C5193D0" w14:textId="77777777" w:rsidR="00C64E64" w:rsidRPr="00E57FDC" w:rsidRDefault="00C64E64" w:rsidP="00E57FDC">
      <w:pPr>
        <w:spacing w:after="0" w:line="240" w:lineRule="auto"/>
        <w:jc w:val="both"/>
        <w:rPr>
          <w:rFonts w:ascii="Arial" w:eastAsia="Times New Roman" w:hAnsi="Arial" w:cs="Arial"/>
          <w:bCs/>
          <w:color w:val="000000"/>
          <w:sz w:val="16"/>
          <w:szCs w:val="16"/>
          <w:shd w:val="clear" w:color="auto" w:fill="FFFFFF"/>
          <w:lang w:eastAsia="en-GB"/>
        </w:rPr>
      </w:pPr>
      <w:r w:rsidRPr="00E57FDC">
        <w:rPr>
          <w:rFonts w:ascii="Arial" w:eastAsia="Times New Roman" w:hAnsi="Arial" w:cs="Arial"/>
          <w:b/>
          <w:bCs/>
          <w:color w:val="000000"/>
          <w:sz w:val="16"/>
          <w:szCs w:val="16"/>
          <w:shd w:val="clear" w:color="auto" w:fill="FFFFFF"/>
          <w:lang w:eastAsia="en-GB"/>
        </w:rPr>
        <w:t>Boss, A. 2014.</w:t>
      </w:r>
      <w:r w:rsidRPr="00E57FDC">
        <w:rPr>
          <w:rFonts w:ascii="Arial" w:eastAsia="Times New Roman" w:hAnsi="Arial" w:cs="Arial"/>
          <w:bCs/>
          <w:color w:val="000000"/>
          <w:sz w:val="16"/>
          <w:szCs w:val="16"/>
          <w:shd w:val="clear" w:color="auto" w:fill="FFFFFF"/>
          <w:lang w:eastAsia="en-GB"/>
        </w:rPr>
        <w:t xml:space="preserve"> </w:t>
      </w:r>
      <w:r w:rsidRPr="00E57FDC">
        <w:rPr>
          <w:rFonts w:ascii="Arial" w:eastAsia="Times New Roman" w:hAnsi="Arial" w:cs="Arial"/>
          <w:bCs/>
          <w:i/>
          <w:color w:val="000000"/>
          <w:sz w:val="16"/>
          <w:szCs w:val="16"/>
          <w:shd w:val="clear" w:color="auto" w:fill="FFFFFF"/>
          <w:lang w:eastAsia="en-GB"/>
        </w:rPr>
        <w:t>In-situ measurements of wall U-values in English housing</w:t>
      </w:r>
      <w:r w:rsidRPr="00E57FDC">
        <w:rPr>
          <w:rFonts w:ascii="Arial" w:eastAsia="Times New Roman" w:hAnsi="Arial" w:cs="Arial"/>
          <w:bCs/>
          <w:color w:val="000000"/>
          <w:sz w:val="16"/>
          <w:szCs w:val="16"/>
          <w:shd w:val="clear" w:color="auto" w:fill="FFFFFF"/>
          <w:lang w:eastAsia="en-GB"/>
        </w:rPr>
        <w:t>.</w:t>
      </w:r>
      <w:r w:rsidRPr="00E57FDC">
        <w:rPr>
          <w:rFonts w:ascii="Arial" w:hAnsi="Arial" w:cs="Arial"/>
          <w:i/>
          <w:iCs/>
          <w:sz w:val="16"/>
          <w:szCs w:val="16"/>
        </w:rPr>
        <w:t xml:space="preserve"> </w:t>
      </w:r>
      <w:r w:rsidRPr="00E57FDC">
        <w:rPr>
          <w:rFonts w:ascii="Arial" w:hAnsi="Arial" w:cs="Arial"/>
          <w:sz w:val="16"/>
          <w:szCs w:val="16"/>
        </w:rPr>
        <w:t>Watford: BRE.</w:t>
      </w:r>
    </w:p>
    <w:p w14:paraId="70A07936" w14:textId="77777777" w:rsidR="005373B2" w:rsidRPr="00E57FDC" w:rsidRDefault="005373B2" w:rsidP="00E57FDC">
      <w:pPr>
        <w:autoSpaceDE w:val="0"/>
        <w:autoSpaceDN w:val="0"/>
        <w:adjustRightInd w:val="0"/>
        <w:spacing w:after="0" w:line="240" w:lineRule="auto"/>
        <w:jc w:val="both"/>
        <w:rPr>
          <w:rFonts w:ascii="Arial" w:hAnsi="Arial" w:cs="Arial"/>
          <w:b/>
          <w:bCs/>
          <w:sz w:val="16"/>
          <w:szCs w:val="16"/>
        </w:rPr>
      </w:pPr>
      <w:r w:rsidRPr="00E57FDC">
        <w:rPr>
          <w:rFonts w:ascii="Arial" w:hAnsi="Arial" w:cs="Arial"/>
          <w:b/>
          <w:bCs/>
          <w:sz w:val="16"/>
          <w:szCs w:val="16"/>
        </w:rPr>
        <w:t xml:space="preserve">BSI. 2001. </w:t>
      </w:r>
      <w:r w:rsidRPr="00E57FDC">
        <w:rPr>
          <w:rFonts w:ascii="Arial" w:hAnsi="Arial" w:cs="Arial"/>
          <w:bCs/>
          <w:i/>
          <w:sz w:val="16"/>
          <w:szCs w:val="16"/>
        </w:rPr>
        <w:t>ISO 13829:2001. Thermal performance of buildings. Determination of air permeability of buildings. Fan pressurization method</w:t>
      </w:r>
      <w:r w:rsidRPr="00E57FDC">
        <w:rPr>
          <w:rFonts w:ascii="Arial" w:hAnsi="Arial" w:cs="Arial"/>
          <w:sz w:val="16"/>
          <w:szCs w:val="16"/>
        </w:rPr>
        <w:t>. London: BSI.</w:t>
      </w:r>
    </w:p>
    <w:p w14:paraId="575706F9"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bCs/>
          <w:sz w:val="16"/>
          <w:szCs w:val="16"/>
        </w:rPr>
        <w:t xml:space="preserve">BSI. 2007a. </w:t>
      </w:r>
      <w:r w:rsidRPr="00E57FDC">
        <w:rPr>
          <w:rFonts w:ascii="Arial" w:hAnsi="Arial" w:cs="Arial"/>
          <w:i/>
          <w:iCs/>
          <w:sz w:val="16"/>
          <w:szCs w:val="16"/>
        </w:rPr>
        <w:t>ISO 6946:2007. Building components and building elements. Thermal resistance and thermal transmittance. Calculation method</w:t>
      </w:r>
      <w:r w:rsidRPr="00E57FDC">
        <w:rPr>
          <w:rFonts w:ascii="Arial" w:hAnsi="Arial" w:cs="Arial"/>
          <w:sz w:val="16"/>
          <w:szCs w:val="16"/>
        </w:rPr>
        <w:t>. London: BSI.</w:t>
      </w:r>
    </w:p>
    <w:p w14:paraId="40B37020" w14:textId="77777777" w:rsidR="00EA2A55" w:rsidRPr="00E57FDC" w:rsidRDefault="00EA2A55" w:rsidP="00E57FDC">
      <w:pPr>
        <w:autoSpaceDE w:val="0"/>
        <w:autoSpaceDN w:val="0"/>
        <w:adjustRightInd w:val="0"/>
        <w:spacing w:after="0" w:line="240" w:lineRule="auto"/>
        <w:jc w:val="both"/>
        <w:rPr>
          <w:rFonts w:ascii="Arial" w:hAnsi="Arial" w:cs="Arial"/>
          <w:bCs/>
          <w:i/>
          <w:sz w:val="16"/>
          <w:szCs w:val="16"/>
        </w:rPr>
      </w:pPr>
      <w:r w:rsidRPr="00E57FDC">
        <w:rPr>
          <w:rFonts w:ascii="Arial" w:hAnsi="Arial" w:cs="Arial"/>
          <w:b/>
          <w:bCs/>
          <w:sz w:val="16"/>
          <w:szCs w:val="16"/>
        </w:rPr>
        <w:t>BSI. 2007</w:t>
      </w:r>
      <w:r w:rsidR="00C64E64" w:rsidRPr="00E57FDC">
        <w:rPr>
          <w:rFonts w:ascii="Arial" w:hAnsi="Arial" w:cs="Arial"/>
          <w:b/>
          <w:bCs/>
          <w:sz w:val="16"/>
          <w:szCs w:val="16"/>
        </w:rPr>
        <w:t>b</w:t>
      </w:r>
      <w:r w:rsidRPr="00E57FDC">
        <w:rPr>
          <w:rFonts w:ascii="Arial" w:hAnsi="Arial" w:cs="Arial"/>
          <w:b/>
          <w:bCs/>
          <w:sz w:val="16"/>
          <w:szCs w:val="16"/>
        </w:rPr>
        <w:t>.</w:t>
      </w:r>
      <w:r w:rsidRPr="00E57FDC">
        <w:rPr>
          <w:rFonts w:ascii="Arial" w:hAnsi="Arial" w:cs="Arial"/>
          <w:bCs/>
          <w:sz w:val="16"/>
          <w:szCs w:val="16"/>
        </w:rPr>
        <w:t xml:space="preserve"> </w:t>
      </w:r>
      <w:r w:rsidRPr="00E57FDC">
        <w:rPr>
          <w:rFonts w:ascii="Arial" w:hAnsi="Arial" w:cs="Arial"/>
          <w:bCs/>
          <w:i/>
          <w:sz w:val="16"/>
          <w:szCs w:val="16"/>
        </w:rPr>
        <w:t>ISO 13786:2007.</w:t>
      </w:r>
      <w:r w:rsidRPr="00E57FDC">
        <w:rPr>
          <w:rStyle w:val="Emphasis"/>
          <w:rFonts w:ascii="Arial" w:hAnsi="Arial" w:cs="Arial"/>
          <w:sz w:val="16"/>
          <w:szCs w:val="16"/>
        </w:rPr>
        <w:t xml:space="preserve"> </w:t>
      </w:r>
      <w:r w:rsidRPr="00E57FDC">
        <w:rPr>
          <w:rFonts w:ascii="Arial" w:hAnsi="Arial" w:cs="Arial"/>
          <w:bCs/>
          <w:i/>
          <w:sz w:val="16"/>
          <w:szCs w:val="16"/>
        </w:rPr>
        <w:t>Thermal performance of building components -- Dynamic thermal characteristics -- Calculation methods</w:t>
      </w:r>
      <w:r w:rsidRPr="00E57FDC">
        <w:rPr>
          <w:rFonts w:ascii="Arial" w:hAnsi="Arial" w:cs="Arial"/>
          <w:sz w:val="16"/>
          <w:szCs w:val="16"/>
        </w:rPr>
        <w:t>. London: BSI.</w:t>
      </w:r>
    </w:p>
    <w:p w14:paraId="21B3D4A8" w14:textId="77777777" w:rsidR="008264CE" w:rsidRPr="00F0591F" w:rsidRDefault="008264CE" w:rsidP="008264CE">
      <w:pPr>
        <w:autoSpaceDE w:val="0"/>
        <w:autoSpaceDN w:val="0"/>
        <w:adjustRightInd w:val="0"/>
        <w:spacing w:after="0" w:line="240" w:lineRule="auto"/>
        <w:jc w:val="both"/>
        <w:rPr>
          <w:rFonts w:ascii="Arial" w:hAnsi="Arial" w:cs="Arial"/>
          <w:b/>
          <w:color w:val="FF0000"/>
          <w:sz w:val="16"/>
          <w:szCs w:val="16"/>
        </w:rPr>
      </w:pPr>
      <w:r w:rsidRPr="00F0591F">
        <w:rPr>
          <w:rFonts w:ascii="Arial" w:hAnsi="Arial" w:cs="Arial"/>
          <w:b/>
          <w:bCs/>
          <w:sz w:val="16"/>
          <w:szCs w:val="16"/>
        </w:rPr>
        <w:t>BSI. 2010.</w:t>
      </w:r>
      <w:r w:rsidRPr="00F0591F">
        <w:rPr>
          <w:rFonts w:ascii="Arial" w:hAnsi="Arial" w:cs="Arial"/>
          <w:bCs/>
          <w:sz w:val="16"/>
          <w:szCs w:val="16"/>
        </w:rPr>
        <w:t xml:space="preserve"> </w:t>
      </w:r>
      <w:r w:rsidRPr="00F0591F">
        <w:rPr>
          <w:rFonts w:ascii="Arial" w:hAnsi="Arial" w:cs="Arial"/>
          <w:bCs/>
          <w:i/>
          <w:sz w:val="16"/>
          <w:szCs w:val="16"/>
        </w:rPr>
        <w:t>ISO 10456:2007</w:t>
      </w:r>
      <w:r w:rsidRPr="00F0591F">
        <w:rPr>
          <w:rFonts w:ascii="Arial" w:hAnsi="Arial" w:cs="Arial"/>
          <w:bCs/>
          <w:sz w:val="16"/>
          <w:szCs w:val="16"/>
        </w:rPr>
        <w:t>.</w:t>
      </w:r>
      <w:r w:rsidRPr="00F0591F">
        <w:rPr>
          <w:rFonts w:ascii="Arial" w:hAnsi="Arial" w:cs="Arial"/>
          <w:b/>
          <w:bCs/>
          <w:sz w:val="16"/>
          <w:szCs w:val="16"/>
        </w:rPr>
        <w:t xml:space="preserve"> </w:t>
      </w:r>
      <w:r w:rsidRPr="00F0591F">
        <w:rPr>
          <w:rFonts w:ascii="Arial" w:hAnsi="Arial" w:cs="Arial"/>
          <w:i/>
          <w:iCs/>
          <w:sz w:val="16"/>
          <w:szCs w:val="16"/>
        </w:rPr>
        <w:t xml:space="preserve">Building materials and products - </w:t>
      </w:r>
      <w:proofErr w:type="spellStart"/>
      <w:r w:rsidRPr="00F0591F">
        <w:rPr>
          <w:rFonts w:ascii="Arial" w:hAnsi="Arial" w:cs="Arial"/>
          <w:i/>
          <w:iCs/>
          <w:sz w:val="16"/>
          <w:szCs w:val="16"/>
        </w:rPr>
        <w:t>Hygrothermal</w:t>
      </w:r>
      <w:proofErr w:type="spellEnd"/>
      <w:r w:rsidRPr="00F0591F">
        <w:rPr>
          <w:rFonts w:ascii="Arial" w:hAnsi="Arial" w:cs="Arial"/>
          <w:i/>
          <w:iCs/>
          <w:sz w:val="16"/>
          <w:szCs w:val="16"/>
        </w:rPr>
        <w:t xml:space="preserve"> properties - Tabulated design values and procedures for determining declared and design thermal values (incorporating corrigendum December 2009). </w:t>
      </w:r>
      <w:r w:rsidRPr="00F0591F">
        <w:rPr>
          <w:rFonts w:ascii="Arial" w:hAnsi="Arial" w:cs="Arial"/>
          <w:sz w:val="16"/>
          <w:szCs w:val="16"/>
        </w:rPr>
        <w:t>London: BSI.</w:t>
      </w:r>
    </w:p>
    <w:p w14:paraId="3EE14428" w14:textId="5593E32F" w:rsidR="00C34616" w:rsidRPr="00E57FDC" w:rsidRDefault="00C34616" w:rsidP="00E57FDC">
      <w:pPr>
        <w:spacing w:after="0" w:line="240" w:lineRule="auto"/>
        <w:jc w:val="both"/>
        <w:rPr>
          <w:rFonts w:ascii="Arial" w:hAnsi="Arial" w:cs="Arial"/>
          <w:i/>
          <w:sz w:val="16"/>
          <w:szCs w:val="16"/>
        </w:rPr>
      </w:pPr>
      <w:r w:rsidRPr="00E57FDC">
        <w:rPr>
          <w:rFonts w:ascii="Arial" w:hAnsi="Arial" w:cs="Arial"/>
          <w:b/>
          <w:sz w:val="16"/>
          <w:szCs w:val="16"/>
        </w:rPr>
        <w:t xml:space="preserve">BSI 2014. </w:t>
      </w:r>
      <w:r w:rsidRPr="00E57FDC">
        <w:rPr>
          <w:rFonts w:ascii="Arial" w:hAnsi="Arial" w:cs="Arial"/>
          <w:i/>
          <w:sz w:val="16"/>
          <w:szCs w:val="16"/>
        </w:rPr>
        <w:t>ISO 9869-1:2014. Thermal insulation-building elements-in-situ measurement of thermal resistance and thermal transmittance.</w:t>
      </w:r>
      <w:r w:rsidRPr="00E57FDC">
        <w:rPr>
          <w:rFonts w:ascii="Arial" w:hAnsi="Arial" w:cs="Arial"/>
          <w:sz w:val="16"/>
          <w:szCs w:val="16"/>
        </w:rPr>
        <w:t xml:space="preserve"> London: BSI.</w:t>
      </w:r>
    </w:p>
    <w:p w14:paraId="630085C6" w14:textId="6D142968" w:rsidR="009A4EED" w:rsidRPr="00E57FDC" w:rsidRDefault="009A4EED" w:rsidP="00E57FDC">
      <w:pPr>
        <w:pStyle w:val="Default"/>
        <w:jc w:val="both"/>
        <w:rPr>
          <w:rFonts w:ascii="Arial" w:hAnsi="Arial" w:cs="Arial"/>
          <w:sz w:val="16"/>
          <w:szCs w:val="16"/>
        </w:rPr>
      </w:pPr>
      <w:r w:rsidRPr="00E57FDC">
        <w:rPr>
          <w:rFonts w:ascii="Arial" w:hAnsi="Arial" w:cs="Arial"/>
          <w:b/>
          <w:sz w:val="16"/>
          <w:szCs w:val="16"/>
        </w:rPr>
        <w:t>Centre for Sustainable Energy (CSE). 2005.</w:t>
      </w:r>
      <w:r w:rsidRPr="00E57FDC">
        <w:rPr>
          <w:rFonts w:ascii="Arial" w:hAnsi="Arial" w:cs="Arial"/>
          <w:sz w:val="16"/>
          <w:szCs w:val="16"/>
        </w:rPr>
        <w:t xml:space="preserve"> </w:t>
      </w:r>
      <w:r w:rsidRPr="00E57FDC">
        <w:rPr>
          <w:rFonts w:ascii="Arial" w:hAnsi="Arial" w:cs="Arial"/>
          <w:i/>
          <w:sz w:val="16"/>
          <w:szCs w:val="16"/>
        </w:rPr>
        <w:t>Fuel poverty and non-traditional construction: final report</w:t>
      </w:r>
      <w:r w:rsidRPr="00E57FDC">
        <w:rPr>
          <w:rFonts w:ascii="Arial" w:hAnsi="Arial" w:cs="Arial"/>
          <w:sz w:val="16"/>
          <w:szCs w:val="16"/>
        </w:rPr>
        <w:t>. Bristol: CSE</w:t>
      </w:r>
    </w:p>
    <w:p w14:paraId="258775A2" w14:textId="619307FC" w:rsidR="0083398C" w:rsidRPr="0083398C" w:rsidRDefault="0083398C" w:rsidP="00E57FDC">
      <w:pPr>
        <w:pStyle w:val="Default"/>
        <w:jc w:val="both"/>
        <w:rPr>
          <w:rFonts w:ascii="Arial" w:hAnsi="Arial" w:cs="Arial"/>
          <w:sz w:val="16"/>
          <w:szCs w:val="16"/>
        </w:rPr>
      </w:pPr>
      <w:r w:rsidRPr="0083398C">
        <w:rPr>
          <w:rFonts w:ascii="Arial" w:hAnsi="Arial" w:cs="Arial"/>
          <w:b/>
          <w:sz w:val="16"/>
          <w:szCs w:val="16"/>
        </w:rPr>
        <w:t>CSE. 2013.</w:t>
      </w:r>
      <w:r w:rsidRPr="00CE5E51">
        <w:rPr>
          <w:rFonts w:ascii="Arial" w:hAnsi="Arial" w:cs="Arial"/>
          <w:color w:val="auto"/>
          <w:sz w:val="20"/>
          <w:szCs w:val="20"/>
        </w:rPr>
        <w:t xml:space="preserve"> </w:t>
      </w:r>
      <w:r w:rsidRPr="0083398C">
        <w:rPr>
          <w:rFonts w:ascii="Arial" w:hAnsi="Arial" w:cs="Arial"/>
          <w:i/>
          <w:sz w:val="16"/>
          <w:szCs w:val="16"/>
        </w:rPr>
        <w:t xml:space="preserve">Centre for Sustainable Energy response to </w:t>
      </w:r>
      <w:proofErr w:type="spellStart"/>
      <w:r w:rsidRPr="0083398C">
        <w:rPr>
          <w:rFonts w:ascii="Arial" w:hAnsi="Arial" w:cs="Arial"/>
          <w:i/>
          <w:sz w:val="16"/>
          <w:szCs w:val="16"/>
        </w:rPr>
        <w:t>Ofgem</w:t>
      </w:r>
      <w:proofErr w:type="spellEnd"/>
      <w:r w:rsidRPr="0083398C">
        <w:rPr>
          <w:rFonts w:ascii="Arial" w:hAnsi="Arial" w:cs="Arial"/>
          <w:i/>
          <w:sz w:val="16"/>
          <w:szCs w:val="16"/>
        </w:rPr>
        <w:t>. Energy Company Obligation (ECO): Consultation on how to account for the percentage of measure installed when calculating ECO scores.</w:t>
      </w:r>
      <w:r w:rsidRPr="00CE5E51">
        <w:rPr>
          <w:rFonts w:ascii="Arial" w:hAnsi="Arial" w:cs="Arial"/>
          <w:color w:val="auto"/>
          <w:sz w:val="20"/>
          <w:szCs w:val="20"/>
        </w:rPr>
        <w:t xml:space="preserve"> </w:t>
      </w:r>
      <w:r>
        <w:rPr>
          <w:rFonts w:ascii="Arial" w:hAnsi="Arial" w:cs="Arial"/>
          <w:sz w:val="16"/>
          <w:szCs w:val="16"/>
        </w:rPr>
        <w:t>Bristol: CSE</w:t>
      </w:r>
    </w:p>
    <w:p w14:paraId="2618F591" w14:textId="054E3D04" w:rsidR="009A4EED" w:rsidRPr="00E57FDC" w:rsidRDefault="009A4EED" w:rsidP="00E57FDC">
      <w:pPr>
        <w:pStyle w:val="Default"/>
        <w:jc w:val="both"/>
        <w:rPr>
          <w:rFonts w:ascii="Arial" w:eastAsia="Times New Roman" w:hAnsi="Arial" w:cs="Arial"/>
          <w:bCs/>
          <w:sz w:val="16"/>
          <w:szCs w:val="16"/>
          <w:shd w:val="clear" w:color="auto" w:fill="FFFFFF"/>
          <w:lang w:eastAsia="en-GB"/>
        </w:rPr>
      </w:pPr>
      <w:r w:rsidRPr="00E57FDC">
        <w:rPr>
          <w:rFonts w:ascii="Arial" w:eastAsia="Times New Roman" w:hAnsi="Arial" w:cs="Arial"/>
          <w:b/>
          <w:bCs/>
          <w:sz w:val="16"/>
          <w:szCs w:val="16"/>
          <w:shd w:val="clear" w:color="auto" w:fill="FFFFFF"/>
          <w:lang w:eastAsia="en-GB"/>
        </w:rPr>
        <w:t>CIBSE. 2016.</w:t>
      </w:r>
      <w:r w:rsidRPr="00E57FDC">
        <w:rPr>
          <w:rFonts w:ascii="Arial" w:eastAsia="Times New Roman" w:hAnsi="Arial" w:cs="Arial"/>
          <w:bCs/>
          <w:sz w:val="16"/>
          <w:szCs w:val="16"/>
          <w:shd w:val="clear" w:color="auto" w:fill="FFFFFF"/>
          <w:lang w:eastAsia="en-GB"/>
        </w:rPr>
        <w:t xml:space="preserve"> </w:t>
      </w:r>
      <w:r w:rsidRPr="00B02E30">
        <w:rPr>
          <w:rFonts w:ascii="Arial" w:eastAsia="Times New Roman" w:hAnsi="Arial" w:cs="Arial"/>
          <w:bCs/>
          <w:i/>
          <w:sz w:val="16"/>
          <w:szCs w:val="16"/>
          <w:shd w:val="clear" w:color="auto" w:fill="FFFFFF"/>
          <w:lang w:eastAsia="en-GB"/>
        </w:rPr>
        <w:t>CIBSE Guide A: Environmental Design 2016</w:t>
      </w:r>
      <w:r w:rsidRPr="00B02E30">
        <w:rPr>
          <w:rFonts w:ascii="Arial" w:eastAsia="Times New Roman" w:hAnsi="Arial" w:cs="Arial"/>
          <w:bCs/>
          <w:sz w:val="16"/>
          <w:szCs w:val="16"/>
          <w:shd w:val="clear" w:color="auto" w:fill="FFFFFF"/>
          <w:lang w:eastAsia="en-GB"/>
        </w:rPr>
        <w:t xml:space="preserve">. </w:t>
      </w:r>
      <w:r w:rsidRPr="00E57FDC">
        <w:rPr>
          <w:rFonts w:ascii="Arial" w:eastAsia="Times New Roman" w:hAnsi="Arial" w:cs="Arial"/>
          <w:bCs/>
          <w:sz w:val="16"/>
          <w:szCs w:val="16"/>
          <w:shd w:val="clear" w:color="auto" w:fill="FFFFFF"/>
          <w:lang w:eastAsia="en-GB"/>
        </w:rPr>
        <w:t>CIBSE: London.</w:t>
      </w:r>
    </w:p>
    <w:p w14:paraId="26918016" w14:textId="77777777" w:rsidR="00D87D51" w:rsidRPr="00E57FDC" w:rsidRDefault="00D87D51" w:rsidP="00E57FDC">
      <w:pPr>
        <w:pStyle w:val="Default"/>
        <w:jc w:val="both"/>
        <w:rPr>
          <w:rFonts w:ascii="Arial" w:eastAsia="Times New Roman" w:hAnsi="Arial" w:cs="Arial"/>
          <w:bCs/>
          <w:sz w:val="16"/>
          <w:szCs w:val="16"/>
          <w:shd w:val="clear" w:color="auto" w:fill="FFFFFF"/>
          <w:lang w:eastAsia="en-GB"/>
        </w:rPr>
      </w:pPr>
      <w:r w:rsidRPr="00E57FDC">
        <w:rPr>
          <w:rFonts w:ascii="Arial" w:hAnsi="Arial" w:cs="Arial"/>
          <w:b/>
          <w:sz w:val="16"/>
          <w:szCs w:val="16"/>
        </w:rPr>
        <w:t xml:space="preserve">Coakley, D. </w:t>
      </w:r>
      <w:proofErr w:type="spellStart"/>
      <w:r w:rsidRPr="00E57FDC">
        <w:rPr>
          <w:rFonts w:ascii="Arial" w:hAnsi="Arial" w:cs="Arial"/>
          <w:b/>
          <w:sz w:val="16"/>
          <w:szCs w:val="16"/>
        </w:rPr>
        <w:t>Aird</w:t>
      </w:r>
      <w:proofErr w:type="spellEnd"/>
      <w:r w:rsidRPr="00E57FDC">
        <w:rPr>
          <w:rFonts w:ascii="Arial" w:hAnsi="Arial" w:cs="Arial"/>
          <w:b/>
          <w:sz w:val="16"/>
          <w:szCs w:val="16"/>
        </w:rPr>
        <w:t xml:space="preserve">, G. Earle, S. </w:t>
      </w:r>
      <w:proofErr w:type="spellStart"/>
      <w:r w:rsidRPr="00E57FDC">
        <w:rPr>
          <w:rFonts w:ascii="Arial" w:hAnsi="Arial" w:cs="Arial"/>
          <w:b/>
          <w:sz w:val="16"/>
          <w:szCs w:val="16"/>
        </w:rPr>
        <w:t>Klebow</w:t>
      </w:r>
      <w:proofErr w:type="spellEnd"/>
      <w:r w:rsidRPr="00E57FDC">
        <w:rPr>
          <w:rFonts w:ascii="Arial" w:hAnsi="Arial" w:cs="Arial"/>
          <w:b/>
          <w:sz w:val="16"/>
          <w:szCs w:val="16"/>
        </w:rPr>
        <w:t xml:space="preserve">, B. </w:t>
      </w:r>
      <w:proofErr w:type="spellStart"/>
      <w:r w:rsidRPr="00E57FDC">
        <w:rPr>
          <w:rFonts w:ascii="Arial" w:hAnsi="Arial" w:cs="Arial"/>
          <w:b/>
          <w:sz w:val="16"/>
          <w:szCs w:val="16"/>
        </w:rPr>
        <w:t>Conaghan</w:t>
      </w:r>
      <w:proofErr w:type="spellEnd"/>
      <w:r w:rsidRPr="00E57FDC">
        <w:rPr>
          <w:rFonts w:ascii="Arial" w:hAnsi="Arial" w:cs="Arial"/>
          <w:b/>
          <w:sz w:val="16"/>
          <w:szCs w:val="16"/>
        </w:rPr>
        <w:t xml:space="preserve">, C. 2016. </w:t>
      </w:r>
      <w:r w:rsidRPr="00E57FDC">
        <w:rPr>
          <w:rFonts w:ascii="Arial" w:hAnsi="Arial" w:cs="Arial"/>
          <w:i/>
          <w:sz w:val="16"/>
          <w:szCs w:val="16"/>
        </w:rPr>
        <w:t>Development of Calibrated Operational Models of Existing Buildings for Real-Time Decision Support and Performance Optimisation</w:t>
      </w:r>
      <w:r w:rsidRPr="00E57FDC">
        <w:rPr>
          <w:rFonts w:ascii="Arial" w:hAnsi="Arial" w:cs="Arial"/>
          <w:b/>
          <w:sz w:val="16"/>
          <w:szCs w:val="16"/>
        </w:rPr>
        <w:t xml:space="preserve">. </w:t>
      </w:r>
      <w:r w:rsidRPr="00E57FDC">
        <w:rPr>
          <w:rFonts w:ascii="Arial" w:eastAsia="Times New Roman" w:hAnsi="Arial" w:cs="Arial"/>
          <w:bCs/>
          <w:sz w:val="16"/>
          <w:szCs w:val="16"/>
          <w:shd w:val="clear" w:color="auto" w:fill="FFFFFF"/>
          <w:lang w:eastAsia="en-GB"/>
        </w:rPr>
        <w:t>CIBSE Technical Symposium, Edinburgh, UK 1 4-1 5 April 2016.</w:t>
      </w:r>
    </w:p>
    <w:p w14:paraId="36EB9F9D" w14:textId="77777777" w:rsidR="009A4EED" w:rsidRPr="00E57FDC" w:rsidRDefault="009A4EED" w:rsidP="00E57FDC">
      <w:pPr>
        <w:pStyle w:val="Default"/>
        <w:jc w:val="both"/>
        <w:rPr>
          <w:rFonts w:ascii="Arial" w:hAnsi="Arial" w:cs="Arial"/>
          <w:sz w:val="16"/>
          <w:szCs w:val="16"/>
        </w:rPr>
      </w:pPr>
      <w:r w:rsidRPr="00E57FDC">
        <w:rPr>
          <w:rFonts w:ascii="Arial" w:hAnsi="Arial" w:cs="Arial"/>
          <w:b/>
          <w:sz w:val="16"/>
          <w:szCs w:val="16"/>
        </w:rPr>
        <w:t>Concrete Construction. 1961.</w:t>
      </w:r>
      <w:r w:rsidRPr="00E57FDC">
        <w:rPr>
          <w:rFonts w:ascii="Arial" w:hAnsi="Arial" w:cs="Arial"/>
          <w:sz w:val="16"/>
          <w:szCs w:val="16"/>
        </w:rPr>
        <w:t xml:space="preserve"> </w:t>
      </w:r>
      <w:r w:rsidRPr="00E57FDC">
        <w:rPr>
          <w:rFonts w:ascii="Arial" w:hAnsi="Arial" w:cs="Arial"/>
          <w:i/>
          <w:sz w:val="16"/>
          <w:szCs w:val="16"/>
        </w:rPr>
        <w:t>No-fine concrete</w:t>
      </w:r>
      <w:r w:rsidRPr="00E57FDC">
        <w:rPr>
          <w:rFonts w:ascii="Arial" w:hAnsi="Arial" w:cs="Arial"/>
          <w:sz w:val="16"/>
          <w:szCs w:val="16"/>
        </w:rPr>
        <w:t>. Aberdeen: The Aberdeen Group.</w:t>
      </w:r>
    </w:p>
    <w:p w14:paraId="085718CA" w14:textId="77777777" w:rsidR="009A4EED" w:rsidRPr="00E57FDC" w:rsidRDefault="009A4EED" w:rsidP="00E57FDC">
      <w:pPr>
        <w:autoSpaceDE w:val="0"/>
        <w:autoSpaceDN w:val="0"/>
        <w:adjustRightInd w:val="0"/>
        <w:spacing w:after="0" w:line="240" w:lineRule="auto"/>
        <w:jc w:val="both"/>
        <w:rPr>
          <w:rFonts w:ascii="Arial" w:hAnsi="Arial" w:cs="Arial"/>
          <w:color w:val="000000" w:themeColor="text1"/>
          <w:sz w:val="16"/>
          <w:szCs w:val="16"/>
        </w:rPr>
      </w:pPr>
      <w:r w:rsidRPr="00E57FDC">
        <w:rPr>
          <w:rFonts w:ascii="Arial" w:eastAsia="TimesNewRomanPSMT2" w:hAnsi="Arial" w:cs="Arial"/>
          <w:b/>
          <w:color w:val="000000" w:themeColor="text1"/>
          <w:sz w:val="16"/>
          <w:szCs w:val="16"/>
        </w:rPr>
        <w:t xml:space="preserve">Craig, N. </w:t>
      </w:r>
      <w:proofErr w:type="spellStart"/>
      <w:r w:rsidRPr="00E57FDC">
        <w:rPr>
          <w:rFonts w:ascii="Arial" w:eastAsia="TimesNewRomanPSMT2" w:hAnsi="Arial" w:cs="Arial"/>
          <w:b/>
          <w:color w:val="000000" w:themeColor="text1"/>
          <w:sz w:val="16"/>
          <w:szCs w:val="16"/>
        </w:rPr>
        <w:t>Sommerville</w:t>
      </w:r>
      <w:proofErr w:type="spellEnd"/>
      <w:r w:rsidRPr="00E57FDC">
        <w:rPr>
          <w:rFonts w:ascii="Arial" w:eastAsia="TimesNewRomanPSMT2" w:hAnsi="Arial" w:cs="Arial"/>
          <w:b/>
          <w:color w:val="000000" w:themeColor="text1"/>
          <w:sz w:val="16"/>
          <w:szCs w:val="16"/>
        </w:rPr>
        <w:t xml:space="preserve">, J. Charles, A. 2013. </w:t>
      </w:r>
      <w:r w:rsidRPr="00E57FDC">
        <w:rPr>
          <w:rFonts w:ascii="Arial" w:eastAsia="TimesNewRomanPSMT2" w:hAnsi="Arial" w:cs="Arial"/>
          <w:color w:val="000000" w:themeColor="text1"/>
          <w:sz w:val="16"/>
          <w:szCs w:val="16"/>
        </w:rPr>
        <w:t xml:space="preserve">No-fines concrete homes: </w:t>
      </w:r>
      <w:proofErr w:type="gramStart"/>
      <w:r w:rsidRPr="00E57FDC">
        <w:rPr>
          <w:rFonts w:ascii="Arial" w:eastAsia="TimesNewRomanPSMT2" w:hAnsi="Arial" w:cs="Arial"/>
          <w:color w:val="000000" w:themeColor="text1"/>
          <w:sz w:val="16"/>
          <w:szCs w:val="16"/>
        </w:rPr>
        <w:t>a typical thermal performances</w:t>
      </w:r>
      <w:proofErr w:type="gramEnd"/>
      <w:r w:rsidRPr="00E57FDC">
        <w:rPr>
          <w:rFonts w:ascii="Arial" w:eastAsia="TimesNewRomanPSMT2" w:hAnsi="Arial" w:cs="Arial"/>
          <w:color w:val="000000" w:themeColor="text1"/>
          <w:sz w:val="16"/>
          <w:szCs w:val="16"/>
        </w:rPr>
        <w:t xml:space="preserve">. </w:t>
      </w:r>
      <w:r w:rsidRPr="00E57FDC">
        <w:rPr>
          <w:rFonts w:ascii="Arial" w:eastAsia="TimesNewRomanPSMT2" w:hAnsi="Arial" w:cs="Arial"/>
          <w:i/>
          <w:color w:val="000000" w:themeColor="text1"/>
          <w:sz w:val="16"/>
          <w:szCs w:val="16"/>
        </w:rPr>
        <w:t>Structural Survey</w:t>
      </w:r>
      <w:r w:rsidRPr="00E57FDC">
        <w:rPr>
          <w:rFonts w:ascii="Arial" w:eastAsia="TimesNewRomanPSMT2" w:hAnsi="Arial" w:cs="Arial"/>
          <w:color w:val="000000" w:themeColor="text1"/>
          <w:sz w:val="16"/>
          <w:szCs w:val="16"/>
        </w:rPr>
        <w:t>, 31(1), pp. 43-55</w:t>
      </w:r>
    </w:p>
    <w:p w14:paraId="105EAD31" w14:textId="77777777" w:rsidR="005373B2" w:rsidRPr="00E57FDC" w:rsidRDefault="005373B2" w:rsidP="00E57FDC">
      <w:pPr>
        <w:pStyle w:val="Default"/>
        <w:jc w:val="both"/>
        <w:rPr>
          <w:rFonts w:ascii="Arial" w:hAnsi="Arial" w:cs="Arial"/>
          <w:b/>
          <w:bCs/>
          <w:sz w:val="16"/>
          <w:szCs w:val="16"/>
        </w:rPr>
      </w:pPr>
      <w:proofErr w:type="spellStart"/>
      <w:r w:rsidRPr="00E57FDC">
        <w:rPr>
          <w:rFonts w:ascii="Arial" w:hAnsi="Arial" w:cs="Arial"/>
          <w:b/>
          <w:bCs/>
          <w:sz w:val="16"/>
          <w:szCs w:val="16"/>
        </w:rPr>
        <w:t>Demanuele</w:t>
      </w:r>
      <w:proofErr w:type="spellEnd"/>
      <w:r w:rsidRPr="00E57FDC">
        <w:rPr>
          <w:rFonts w:ascii="Arial" w:hAnsi="Arial" w:cs="Arial"/>
          <w:b/>
          <w:bCs/>
          <w:sz w:val="16"/>
          <w:szCs w:val="16"/>
        </w:rPr>
        <w:t xml:space="preserve">, C. </w:t>
      </w:r>
      <w:proofErr w:type="spellStart"/>
      <w:r w:rsidRPr="00E57FDC">
        <w:rPr>
          <w:rFonts w:ascii="Arial" w:hAnsi="Arial" w:cs="Arial"/>
          <w:b/>
          <w:bCs/>
          <w:sz w:val="16"/>
          <w:szCs w:val="16"/>
        </w:rPr>
        <w:t>Tweddell</w:t>
      </w:r>
      <w:proofErr w:type="spellEnd"/>
      <w:r w:rsidRPr="00E57FDC">
        <w:rPr>
          <w:rFonts w:ascii="Arial" w:hAnsi="Arial" w:cs="Arial"/>
          <w:b/>
          <w:bCs/>
          <w:sz w:val="16"/>
          <w:szCs w:val="16"/>
        </w:rPr>
        <w:t xml:space="preserve">, T. Davies, M. 2010. </w:t>
      </w:r>
      <w:r w:rsidRPr="00E57FDC">
        <w:rPr>
          <w:rFonts w:ascii="Arial" w:hAnsi="Arial" w:cs="Arial"/>
          <w:bCs/>
          <w:sz w:val="16"/>
          <w:szCs w:val="16"/>
        </w:rPr>
        <w:t>Bridging the gap between predicted and actual energy performance in schools. In World Renewable Energy Congress XI 25-30 September 2010, Abu Dhabi, UAE</w:t>
      </w:r>
    </w:p>
    <w:p w14:paraId="1B26DFEF" w14:textId="77777777" w:rsidR="005373B2" w:rsidRPr="00E57FDC" w:rsidRDefault="005373B2" w:rsidP="00E57FDC">
      <w:pPr>
        <w:pStyle w:val="Default"/>
        <w:jc w:val="both"/>
        <w:rPr>
          <w:rFonts w:ascii="Arial" w:hAnsi="Arial" w:cs="Arial"/>
          <w:b/>
          <w:bCs/>
          <w:sz w:val="16"/>
          <w:szCs w:val="16"/>
        </w:rPr>
      </w:pPr>
      <w:proofErr w:type="spellStart"/>
      <w:r w:rsidRPr="00E57FDC">
        <w:rPr>
          <w:rFonts w:ascii="Arial" w:hAnsi="Arial" w:cs="Arial"/>
          <w:b/>
          <w:bCs/>
          <w:sz w:val="16"/>
          <w:szCs w:val="16"/>
        </w:rPr>
        <w:t>Denzin</w:t>
      </w:r>
      <w:proofErr w:type="spellEnd"/>
      <w:r w:rsidRPr="00E57FDC">
        <w:rPr>
          <w:rFonts w:ascii="Arial" w:hAnsi="Arial" w:cs="Arial"/>
          <w:b/>
          <w:bCs/>
          <w:sz w:val="16"/>
          <w:szCs w:val="16"/>
        </w:rPr>
        <w:t xml:space="preserve">, N. K., &amp; Lincoln, Y. S. 2005. </w:t>
      </w:r>
      <w:r w:rsidRPr="00E57FDC">
        <w:rPr>
          <w:rFonts w:ascii="Arial" w:hAnsi="Arial" w:cs="Arial"/>
          <w:bCs/>
          <w:i/>
          <w:sz w:val="16"/>
          <w:szCs w:val="16"/>
        </w:rPr>
        <w:t>The SAGE handbook of qualitative research</w:t>
      </w:r>
      <w:r w:rsidRPr="00E57FDC">
        <w:rPr>
          <w:rFonts w:ascii="Arial" w:hAnsi="Arial" w:cs="Arial"/>
          <w:bCs/>
          <w:sz w:val="16"/>
          <w:szCs w:val="16"/>
        </w:rPr>
        <w:t>. Thousand Oaks: Sage Publications.</w:t>
      </w:r>
    </w:p>
    <w:p w14:paraId="3D6990F7" w14:textId="77777777" w:rsidR="00E04176" w:rsidRPr="00E57FDC" w:rsidRDefault="00E04176" w:rsidP="00E57FDC">
      <w:pPr>
        <w:pStyle w:val="Default"/>
        <w:jc w:val="both"/>
        <w:rPr>
          <w:rFonts w:ascii="Arial" w:hAnsi="Arial" w:cs="Arial"/>
          <w:bCs/>
          <w:sz w:val="16"/>
          <w:szCs w:val="16"/>
        </w:rPr>
      </w:pPr>
      <w:proofErr w:type="spellStart"/>
      <w:r w:rsidRPr="00E57FDC">
        <w:rPr>
          <w:rFonts w:ascii="Arial" w:hAnsi="Arial" w:cs="Arial"/>
          <w:b/>
          <w:bCs/>
          <w:sz w:val="16"/>
          <w:szCs w:val="16"/>
        </w:rPr>
        <w:t>Deurinck</w:t>
      </w:r>
      <w:proofErr w:type="spellEnd"/>
      <w:r w:rsidRPr="00E57FDC">
        <w:rPr>
          <w:rFonts w:ascii="Arial" w:hAnsi="Arial" w:cs="Arial"/>
          <w:b/>
          <w:bCs/>
          <w:sz w:val="16"/>
          <w:szCs w:val="16"/>
        </w:rPr>
        <w:t xml:space="preserve">, M., </w:t>
      </w:r>
      <w:proofErr w:type="spellStart"/>
      <w:r w:rsidRPr="00E57FDC">
        <w:rPr>
          <w:rFonts w:ascii="Arial" w:hAnsi="Arial" w:cs="Arial"/>
          <w:b/>
          <w:bCs/>
          <w:sz w:val="16"/>
          <w:szCs w:val="16"/>
        </w:rPr>
        <w:t>Saelens</w:t>
      </w:r>
      <w:proofErr w:type="spellEnd"/>
      <w:r w:rsidRPr="00E57FDC">
        <w:rPr>
          <w:rFonts w:ascii="Arial" w:hAnsi="Arial" w:cs="Arial"/>
          <w:b/>
          <w:bCs/>
          <w:sz w:val="16"/>
          <w:szCs w:val="16"/>
        </w:rPr>
        <w:t xml:space="preserve">, D. and </w:t>
      </w:r>
      <w:proofErr w:type="spellStart"/>
      <w:r w:rsidRPr="00E57FDC">
        <w:rPr>
          <w:rFonts w:ascii="Arial" w:hAnsi="Arial" w:cs="Arial"/>
          <w:b/>
          <w:bCs/>
          <w:sz w:val="16"/>
          <w:szCs w:val="16"/>
        </w:rPr>
        <w:t>Roels</w:t>
      </w:r>
      <w:proofErr w:type="spellEnd"/>
      <w:r w:rsidRPr="00E57FDC">
        <w:rPr>
          <w:rFonts w:ascii="Arial" w:hAnsi="Arial" w:cs="Arial"/>
          <w:b/>
          <w:bCs/>
          <w:sz w:val="16"/>
          <w:szCs w:val="16"/>
        </w:rPr>
        <w:t xml:space="preserve">, S. (2011b). </w:t>
      </w:r>
      <w:r w:rsidRPr="00E57FDC">
        <w:rPr>
          <w:rFonts w:ascii="Arial" w:hAnsi="Arial" w:cs="Arial"/>
          <w:bCs/>
          <w:i/>
          <w:sz w:val="16"/>
          <w:szCs w:val="16"/>
        </w:rPr>
        <w:t>The impact of physical rebound effects on the heat losses in a retrofitted dwelling</w:t>
      </w:r>
      <w:r w:rsidRPr="00E57FDC">
        <w:rPr>
          <w:rFonts w:ascii="Arial" w:hAnsi="Arial" w:cs="Arial"/>
          <w:bCs/>
          <w:sz w:val="16"/>
          <w:szCs w:val="16"/>
        </w:rPr>
        <w:t>. In Proceedings of 9th Nordic Symposium on Building Physics NSB.</w:t>
      </w:r>
    </w:p>
    <w:p w14:paraId="15EB35F7" w14:textId="77777777" w:rsidR="00C64E64" w:rsidRPr="00E57FDC" w:rsidRDefault="00C64E64" w:rsidP="00E57FDC">
      <w:pPr>
        <w:pStyle w:val="Default"/>
        <w:jc w:val="both"/>
        <w:rPr>
          <w:rFonts w:ascii="Arial" w:hAnsi="Arial" w:cs="Arial"/>
          <w:bCs/>
          <w:sz w:val="16"/>
          <w:szCs w:val="16"/>
        </w:rPr>
      </w:pPr>
      <w:r w:rsidRPr="00E57FDC">
        <w:rPr>
          <w:rFonts w:ascii="Arial" w:hAnsi="Arial" w:cs="Arial"/>
          <w:b/>
          <w:bCs/>
          <w:sz w:val="16"/>
          <w:szCs w:val="16"/>
        </w:rPr>
        <w:t xml:space="preserve">Elmhurst energy. 2016. </w:t>
      </w:r>
      <w:r w:rsidRPr="00E57FDC">
        <w:rPr>
          <w:rFonts w:ascii="Arial" w:hAnsi="Arial" w:cs="Arial"/>
          <w:bCs/>
          <w:sz w:val="16"/>
          <w:szCs w:val="16"/>
        </w:rPr>
        <w:t xml:space="preserve">Technical bulletin. TB24 - All </w:t>
      </w:r>
      <w:proofErr w:type="spellStart"/>
      <w:r w:rsidRPr="00E57FDC">
        <w:rPr>
          <w:rFonts w:ascii="Arial" w:hAnsi="Arial" w:cs="Arial"/>
          <w:bCs/>
          <w:sz w:val="16"/>
          <w:szCs w:val="16"/>
        </w:rPr>
        <w:t>RdSAP</w:t>
      </w:r>
      <w:proofErr w:type="spellEnd"/>
      <w:r w:rsidRPr="00E57FDC">
        <w:rPr>
          <w:rFonts w:ascii="Arial" w:hAnsi="Arial" w:cs="Arial"/>
          <w:bCs/>
          <w:sz w:val="16"/>
          <w:szCs w:val="16"/>
        </w:rPr>
        <w:t xml:space="preserve"> Conventions v9.0. [Online] Available at: </w:t>
      </w:r>
      <w:hyperlink r:id="rId32" w:history="1">
        <w:r w:rsidRPr="00E57FDC">
          <w:rPr>
            <w:rStyle w:val="Hyperlink"/>
            <w:rFonts w:ascii="Arial" w:hAnsi="Arial" w:cs="Arial"/>
            <w:bCs/>
            <w:sz w:val="16"/>
            <w:szCs w:val="16"/>
          </w:rPr>
          <w:t>http://www.elmhurstenergy.co.uk/uploads/TB24_All_RdSAP_Conventions_Final_Aug_2016.pdf</w:t>
        </w:r>
      </w:hyperlink>
      <w:r w:rsidRPr="00E57FDC">
        <w:rPr>
          <w:rFonts w:ascii="Arial" w:hAnsi="Arial" w:cs="Arial"/>
          <w:bCs/>
          <w:sz w:val="16"/>
          <w:szCs w:val="16"/>
        </w:rPr>
        <w:t xml:space="preserve"> [Accessed 10 April 2017].</w:t>
      </w:r>
    </w:p>
    <w:p w14:paraId="7B81FD39"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Energy Saving Trust. 2005.</w:t>
      </w:r>
      <w:r w:rsidRPr="00E57FDC">
        <w:rPr>
          <w:rFonts w:ascii="Arial" w:hAnsi="Arial" w:cs="Arial"/>
          <w:sz w:val="16"/>
          <w:szCs w:val="16"/>
        </w:rPr>
        <w:t xml:space="preserve"> </w:t>
      </w:r>
      <w:r w:rsidRPr="00E57FDC">
        <w:rPr>
          <w:rFonts w:ascii="Arial" w:hAnsi="Arial" w:cs="Arial"/>
          <w:i/>
          <w:sz w:val="16"/>
          <w:szCs w:val="16"/>
        </w:rPr>
        <w:t>Energy Efficiency Best Practice in Housing. Northern Ireland: assessing U-values of existing housing</w:t>
      </w:r>
      <w:r w:rsidRPr="00E57FDC">
        <w:rPr>
          <w:rFonts w:ascii="Arial" w:hAnsi="Arial" w:cs="Arial"/>
          <w:sz w:val="16"/>
          <w:szCs w:val="16"/>
        </w:rPr>
        <w:t>. EST: London</w:t>
      </w:r>
    </w:p>
    <w:p w14:paraId="44DC7243" w14:textId="77777777" w:rsidR="009A4EED" w:rsidRPr="00E57FDC" w:rsidRDefault="009A4EED" w:rsidP="00E57FDC">
      <w:pPr>
        <w:pStyle w:val="Default"/>
        <w:jc w:val="both"/>
        <w:rPr>
          <w:rFonts w:ascii="Arial" w:hAnsi="Arial" w:cs="Arial"/>
          <w:bCs/>
          <w:i/>
          <w:sz w:val="16"/>
          <w:szCs w:val="16"/>
        </w:rPr>
      </w:pPr>
      <w:r w:rsidRPr="00E57FDC">
        <w:rPr>
          <w:rFonts w:ascii="Arial" w:hAnsi="Arial" w:cs="Arial"/>
          <w:b/>
          <w:bCs/>
          <w:sz w:val="16"/>
          <w:szCs w:val="16"/>
        </w:rPr>
        <w:t xml:space="preserve">Energy Simulation Research Unit (ESP-r). 1989. </w:t>
      </w:r>
      <w:r w:rsidRPr="00E57FDC">
        <w:rPr>
          <w:rFonts w:ascii="Arial" w:hAnsi="Arial" w:cs="Arial"/>
          <w:bCs/>
          <w:i/>
          <w:sz w:val="16"/>
          <w:szCs w:val="16"/>
        </w:rPr>
        <w:t xml:space="preserve">ESP-r Reference Manual. </w:t>
      </w:r>
      <w:r w:rsidRPr="00E57FDC">
        <w:rPr>
          <w:rFonts w:ascii="Arial" w:hAnsi="Arial" w:cs="Arial"/>
          <w:bCs/>
          <w:sz w:val="16"/>
          <w:szCs w:val="16"/>
        </w:rPr>
        <w:t>Glasgow: ESR University of Strathclyde.</w:t>
      </w:r>
    </w:p>
    <w:p w14:paraId="5818463C" w14:textId="77777777" w:rsidR="00E04176" w:rsidRPr="00E57FDC" w:rsidRDefault="00E04176" w:rsidP="00E57FDC">
      <w:pPr>
        <w:pStyle w:val="Default"/>
        <w:jc w:val="both"/>
        <w:rPr>
          <w:rFonts w:ascii="Arial" w:hAnsi="Arial" w:cs="Arial"/>
          <w:bCs/>
          <w:sz w:val="16"/>
          <w:szCs w:val="16"/>
        </w:rPr>
      </w:pPr>
      <w:r w:rsidRPr="00E57FDC">
        <w:rPr>
          <w:rFonts w:ascii="Arial" w:hAnsi="Arial" w:cs="Arial"/>
          <w:b/>
          <w:bCs/>
          <w:sz w:val="16"/>
          <w:szCs w:val="16"/>
        </w:rPr>
        <w:t xml:space="preserve">English Heritage. 2011. </w:t>
      </w:r>
      <w:r w:rsidRPr="00E57FDC">
        <w:rPr>
          <w:rFonts w:ascii="Arial" w:hAnsi="Arial" w:cs="Arial"/>
          <w:bCs/>
          <w:sz w:val="16"/>
          <w:szCs w:val="16"/>
        </w:rPr>
        <w:t>Energy Efficiency and Historic Buildings. Application of Part L of the Building Regulations to historic and traditionally constructed buildings. London: English Heritage.</w:t>
      </w:r>
    </w:p>
    <w:p w14:paraId="364B5A18" w14:textId="77777777" w:rsidR="00011ADE" w:rsidRPr="00E57FDC" w:rsidRDefault="009A4EED" w:rsidP="00E57FDC">
      <w:pPr>
        <w:pStyle w:val="Default"/>
        <w:jc w:val="both"/>
        <w:rPr>
          <w:rFonts w:ascii="Arial" w:hAnsi="Arial" w:cs="Arial"/>
          <w:sz w:val="16"/>
          <w:szCs w:val="16"/>
        </w:rPr>
      </w:pPr>
      <w:r w:rsidRPr="00E57FDC">
        <w:rPr>
          <w:rFonts w:ascii="Arial" w:hAnsi="Arial" w:cs="Arial"/>
          <w:b/>
          <w:bCs/>
          <w:sz w:val="16"/>
          <w:szCs w:val="16"/>
        </w:rPr>
        <w:t xml:space="preserve">DCLG. 2013. </w:t>
      </w:r>
      <w:r w:rsidRPr="00E57FDC">
        <w:rPr>
          <w:rFonts w:ascii="Arial" w:hAnsi="Arial" w:cs="Arial"/>
          <w:i/>
          <w:iCs/>
          <w:sz w:val="16"/>
          <w:szCs w:val="16"/>
        </w:rPr>
        <w:t xml:space="preserve">Approved Document L1A: Conservation of Fuel and Power in New Dwellings. </w:t>
      </w:r>
      <w:r w:rsidRPr="00E57FDC">
        <w:rPr>
          <w:rFonts w:ascii="Arial" w:hAnsi="Arial" w:cs="Arial"/>
          <w:sz w:val="16"/>
          <w:szCs w:val="16"/>
        </w:rPr>
        <w:t>London: DCLG.</w:t>
      </w:r>
    </w:p>
    <w:p w14:paraId="03CC0C96" w14:textId="77777777" w:rsidR="00E82218" w:rsidRPr="00E57FDC" w:rsidRDefault="00E82218" w:rsidP="00E57FDC">
      <w:pPr>
        <w:pStyle w:val="Default"/>
        <w:jc w:val="both"/>
        <w:rPr>
          <w:rFonts w:ascii="Arial" w:hAnsi="Arial" w:cs="Arial"/>
          <w:sz w:val="16"/>
          <w:szCs w:val="16"/>
        </w:rPr>
      </w:pPr>
      <w:r w:rsidRPr="00E57FDC">
        <w:rPr>
          <w:rFonts w:ascii="Arial" w:hAnsi="Arial" w:cs="Arial"/>
          <w:b/>
          <w:bCs/>
          <w:sz w:val="16"/>
          <w:szCs w:val="16"/>
        </w:rPr>
        <w:t xml:space="preserve">DCLG. 2015. </w:t>
      </w:r>
      <w:r w:rsidRPr="00E57FDC">
        <w:rPr>
          <w:rFonts w:ascii="Arial" w:hAnsi="Arial" w:cs="Arial"/>
          <w:i/>
          <w:iCs/>
          <w:sz w:val="16"/>
          <w:szCs w:val="16"/>
        </w:rPr>
        <w:t xml:space="preserve">Approved Document L1B: Conservation of Fuel and Power in New Dwellings. </w:t>
      </w:r>
      <w:r w:rsidRPr="00E57FDC">
        <w:rPr>
          <w:rFonts w:ascii="Arial" w:hAnsi="Arial" w:cs="Arial"/>
          <w:sz w:val="16"/>
          <w:szCs w:val="16"/>
        </w:rPr>
        <w:t>London: DCLG.</w:t>
      </w:r>
    </w:p>
    <w:p w14:paraId="460B7D01" w14:textId="77777777" w:rsidR="00F759C6" w:rsidRPr="00E57FDC" w:rsidRDefault="00F759C6" w:rsidP="00E57FDC">
      <w:pPr>
        <w:spacing w:after="0" w:line="240" w:lineRule="auto"/>
        <w:jc w:val="both"/>
        <w:rPr>
          <w:rFonts w:ascii="Arial" w:hAnsi="Arial" w:cs="Arial"/>
          <w:sz w:val="16"/>
          <w:szCs w:val="16"/>
        </w:rPr>
      </w:pPr>
      <w:proofErr w:type="spellStart"/>
      <w:r w:rsidRPr="00E57FDC">
        <w:rPr>
          <w:rFonts w:ascii="Arial" w:hAnsi="Arial" w:cs="Arial"/>
          <w:b/>
          <w:sz w:val="16"/>
          <w:szCs w:val="16"/>
        </w:rPr>
        <w:t>Gavankar</w:t>
      </w:r>
      <w:proofErr w:type="spellEnd"/>
      <w:r w:rsidRPr="00E57FDC">
        <w:rPr>
          <w:rFonts w:ascii="Arial" w:hAnsi="Arial" w:cs="Arial"/>
          <w:b/>
          <w:sz w:val="16"/>
          <w:szCs w:val="16"/>
        </w:rPr>
        <w:t xml:space="preserve">, S. and Geyer, R. 2010. </w:t>
      </w:r>
      <w:r w:rsidRPr="00E57FDC">
        <w:rPr>
          <w:rFonts w:ascii="Arial" w:hAnsi="Arial" w:cs="Arial"/>
          <w:sz w:val="16"/>
          <w:szCs w:val="16"/>
        </w:rPr>
        <w:t>The rebound effect: state of the debate and implications for energy efficiency research. Bren School of Environmental Science and Management, Santa Barbara.</w:t>
      </w:r>
    </w:p>
    <w:p w14:paraId="41C77724" w14:textId="77777777" w:rsidR="000A5998" w:rsidRPr="00E57FDC" w:rsidRDefault="000A5998" w:rsidP="00E57FDC">
      <w:pPr>
        <w:spacing w:after="0" w:line="240" w:lineRule="auto"/>
        <w:jc w:val="both"/>
        <w:rPr>
          <w:rFonts w:ascii="Arial" w:hAnsi="Arial" w:cs="Arial"/>
          <w:b/>
          <w:sz w:val="16"/>
          <w:szCs w:val="16"/>
        </w:rPr>
      </w:pPr>
      <w:r w:rsidRPr="00E57FDC">
        <w:rPr>
          <w:rFonts w:ascii="Arial" w:hAnsi="Arial" w:cs="Arial"/>
          <w:b/>
          <w:sz w:val="16"/>
          <w:szCs w:val="16"/>
        </w:rPr>
        <w:t xml:space="preserve">Gorse, C. Smith, M. </w:t>
      </w:r>
      <w:proofErr w:type="spellStart"/>
      <w:r w:rsidRPr="00E57FDC">
        <w:rPr>
          <w:rFonts w:ascii="Arial" w:hAnsi="Arial" w:cs="Arial"/>
          <w:b/>
          <w:sz w:val="16"/>
          <w:szCs w:val="16"/>
        </w:rPr>
        <w:t>Glew</w:t>
      </w:r>
      <w:proofErr w:type="spellEnd"/>
      <w:r w:rsidRPr="00E57FDC">
        <w:rPr>
          <w:rFonts w:ascii="Arial" w:hAnsi="Arial" w:cs="Arial"/>
          <w:b/>
          <w:sz w:val="16"/>
          <w:szCs w:val="16"/>
        </w:rPr>
        <w:t xml:space="preserve">, D. Thomas, F. Shenton, D. M. Farmer, D. 2016. </w:t>
      </w:r>
      <w:r w:rsidRPr="00E57FDC">
        <w:rPr>
          <w:rFonts w:ascii="Arial" w:hAnsi="Arial" w:cs="Arial"/>
          <w:sz w:val="16"/>
          <w:szCs w:val="16"/>
        </w:rPr>
        <w:t>Building Sustainable Futures. Springer</w:t>
      </w:r>
    </w:p>
    <w:p w14:paraId="1C326983" w14:textId="77777777" w:rsidR="00F759C6" w:rsidRPr="00E57FDC" w:rsidRDefault="00F759C6" w:rsidP="00E57FDC">
      <w:pPr>
        <w:spacing w:after="0" w:line="240" w:lineRule="auto"/>
        <w:jc w:val="both"/>
        <w:rPr>
          <w:rFonts w:ascii="Arial" w:eastAsia="Times New Roman" w:hAnsi="Arial" w:cs="Arial"/>
          <w:bCs/>
          <w:color w:val="000000"/>
          <w:sz w:val="16"/>
          <w:szCs w:val="16"/>
          <w:shd w:val="clear" w:color="auto" w:fill="FFFFFF"/>
          <w:lang w:eastAsia="en-GB"/>
        </w:rPr>
      </w:pPr>
      <w:r w:rsidRPr="00E57FDC">
        <w:rPr>
          <w:rFonts w:ascii="Arial" w:eastAsia="Times New Roman" w:hAnsi="Arial" w:cs="Arial"/>
          <w:b/>
          <w:bCs/>
          <w:color w:val="000000"/>
          <w:sz w:val="16"/>
          <w:szCs w:val="16"/>
          <w:shd w:val="clear" w:color="auto" w:fill="FFFFFF"/>
          <w:lang w:eastAsia="en-GB"/>
        </w:rPr>
        <w:t xml:space="preserve">Greening, L. Greene, L. and </w:t>
      </w:r>
      <w:proofErr w:type="spellStart"/>
      <w:r w:rsidRPr="00E57FDC">
        <w:rPr>
          <w:rFonts w:ascii="Arial" w:eastAsia="Times New Roman" w:hAnsi="Arial" w:cs="Arial"/>
          <w:b/>
          <w:bCs/>
          <w:color w:val="000000"/>
          <w:sz w:val="16"/>
          <w:szCs w:val="16"/>
          <w:shd w:val="clear" w:color="auto" w:fill="FFFFFF"/>
          <w:lang w:eastAsia="en-GB"/>
        </w:rPr>
        <w:t>Difiglio</w:t>
      </w:r>
      <w:proofErr w:type="spellEnd"/>
      <w:r w:rsidRPr="00E57FDC">
        <w:rPr>
          <w:rFonts w:ascii="Arial" w:eastAsia="Times New Roman" w:hAnsi="Arial" w:cs="Arial"/>
          <w:b/>
          <w:bCs/>
          <w:color w:val="000000"/>
          <w:sz w:val="16"/>
          <w:szCs w:val="16"/>
          <w:shd w:val="clear" w:color="auto" w:fill="FFFFFF"/>
          <w:lang w:eastAsia="en-GB"/>
        </w:rPr>
        <w:t xml:space="preserve">, C. 2000. </w:t>
      </w:r>
      <w:r w:rsidRPr="00E57FDC">
        <w:rPr>
          <w:rFonts w:ascii="Arial" w:eastAsia="Times New Roman" w:hAnsi="Arial" w:cs="Arial"/>
          <w:bCs/>
          <w:color w:val="000000"/>
          <w:sz w:val="16"/>
          <w:szCs w:val="16"/>
          <w:shd w:val="clear" w:color="auto" w:fill="FFFFFF"/>
          <w:lang w:eastAsia="en-GB"/>
        </w:rPr>
        <w:t>Energy efficiency and consumption, the rebound effect, a survey. Energy Policy, 28(6–7), 389-401.</w:t>
      </w:r>
    </w:p>
    <w:p w14:paraId="55067A5D" w14:textId="77777777" w:rsidR="00011ADE" w:rsidRPr="00E57FDC" w:rsidRDefault="00011ADE" w:rsidP="00E57FDC">
      <w:pPr>
        <w:spacing w:after="0" w:line="240" w:lineRule="auto"/>
        <w:jc w:val="both"/>
        <w:rPr>
          <w:rFonts w:ascii="Arial" w:hAnsi="Arial" w:cs="Arial"/>
          <w:sz w:val="16"/>
          <w:szCs w:val="16"/>
        </w:rPr>
      </w:pPr>
      <w:r w:rsidRPr="00E57FDC">
        <w:rPr>
          <w:rFonts w:ascii="Arial" w:hAnsi="Arial" w:cs="Arial"/>
          <w:b/>
          <w:sz w:val="16"/>
          <w:szCs w:val="16"/>
        </w:rPr>
        <w:t xml:space="preserve">Heath, N. Pearson, G. Barnham, B and Atkins, R. 2010. </w:t>
      </w:r>
      <w:r w:rsidRPr="00E57FDC">
        <w:rPr>
          <w:rFonts w:ascii="Arial" w:hAnsi="Arial" w:cs="Arial"/>
          <w:i/>
          <w:sz w:val="16"/>
          <w:szCs w:val="16"/>
        </w:rPr>
        <w:t xml:space="preserve">Technical Paper 8. Energy modelling of the Garden Bothy, Dumfries House. Prepared for Historic Scotland by </w:t>
      </w:r>
      <w:proofErr w:type="spellStart"/>
      <w:r w:rsidRPr="00E57FDC">
        <w:rPr>
          <w:rFonts w:ascii="Arial" w:hAnsi="Arial" w:cs="Arial"/>
          <w:i/>
          <w:sz w:val="16"/>
          <w:szCs w:val="16"/>
        </w:rPr>
        <w:t>Changeworks</w:t>
      </w:r>
      <w:proofErr w:type="spellEnd"/>
      <w:r w:rsidRPr="00E57FDC">
        <w:rPr>
          <w:rFonts w:ascii="Arial" w:hAnsi="Arial" w:cs="Arial"/>
          <w:sz w:val="16"/>
          <w:szCs w:val="16"/>
        </w:rPr>
        <w:t>. Technical Report. Historic Scotland, Conservation Group.</w:t>
      </w:r>
    </w:p>
    <w:p w14:paraId="74912F54" w14:textId="77777777" w:rsidR="00F759C6" w:rsidRPr="00E57FDC" w:rsidRDefault="00F759C6"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 xml:space="preserve">Hong, S. 2011. </w:t>
      </w:r>
      <w:r w:rsidRPr="00E57FDC">
        <w:rPr>
          <w:rFonts w:ascii="Arial" w:hAnsi="Arial" w:cs="Arial"/>
          <w:sz w:val="16"/>
          <w:szCs w:val="16"/>
        </w:rPr>
        <w:t>Changes in space heating energy consumption following energy efficient refurbishment in low-income dwellings in England. PhD thesis. The Bartlett School of Graduate Studies, University College London.</w:t>
      </w:r>
    </w:p>
    <w:p w14:paraId="5CC53245" w14:textId="75339612" w:rsidR="0083398C" w:rsidRPr="0083398C" w:rsidRDefault="00011ADE" w:rsidP="0083398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 xml:space="preserve">Hughes, M. Pope, P. Palmer, J. Armitage, P. 2016. </w:t>
      </w:r>
      <w:r w:rsidRPr="00E57FDC">
        <w:rPr>
          <w:rFonts w:ascii="Arial" w:hAnsi="Arial" w:cs="Arial"/>
          <w:i/>
          <w:sz w:val="16"/>
          <w:szCs w:val="16"/>
        </w:rPr>
        <w:t>UK Housing Stock Models Using SAP: The Case for Heating Regime Change.</w:t>
      </w:r>
      <w:r w:rsidRPr="00E57FDC">
        <w:rPr>
          <w:rFonts w:ascii="Arial" w:hAnsi="Arial" w:cs="Arial"/>
          <w:sz w:val="16"/>
          <w:szCs w:val="16"/>
        </w:rPr>
        <w:t xml:space="preserve"> Science Journal of Energy Engineering. Vol.</w:t>
      </w:r>
      <w:r w:rsidR="0083398C">
        <w:rPr>
          <w:rFonts w:ascii="Arial" w:hAnsi="Arial" w:cs="Arial"/>
          <w:sz w:val="16"/>
          <w:szCs w:val="16"/>
        </w:rPr>
        <w:t xml:space="preserve"> 4, No. 2, 2016, pp. 12-22.</w:t>
      </w:r>
    </w:p>
    <w:p w14:paraId="142659AC" w14:textId="662292F3" w:rsidR="0083398C" w:rsidRPr="0083398C" w:rsidRDefault="0083398C" w:rsidP="0083398C">
      <w:pPr>
        <w:autoSpaceDE w:val="0"/>
        <w:autoSpaceDN w:val="0"/>
        <w:adjustRightInd w:val="0"/>
        <w:spacing w:after="0" w:line="240" w:lineRule="auto"/>
        <w:jc w:val="both"/>
        <w:rPr>
          <w:rFonts w:ascii="Arial" w:hAnsi="Arial" w:cs="Arial"/>
          <w:iCs/>
          <w:sz w:val="16"/>
          <w:szCs w:val="16"/>
        </w:rPr>
      </w:pPr>
      <w:r w:rsidRPr="0083398C">
        <w:rPr>
          <w:rFonts w:ascii="Arial" w:hAnsi="Arial" w:cs="Arial"/>
          <w:b/>
          <w:sz w:val="16"/>
          <w:szCs w:val="16"/>
        </w:rPr>
        <w:t xml:space="preserve">Kelly, S. Crawford-Brown, D. and Pollitt, M. G. </w:t>
      </w:r>
      <w:r w:rsidRPr="0083398C">
        <w:rPr>
          <w:rFonts w:ascii="Arial" w:hAnsi="Arial" w:cs="Arial"/>
          <w:b/>
          <w:iCs/>
          <w:sz w:val="16"/>
          <w:szCs w:val="16"/>
        </w:rPr>
        <w:t>2012</w:t>
      </w:r>
      <w:r w:rsidRPr="0083398C">
        <w:rPr>
          <w:rFonts w:ascii="Arial" w:hAnsi="Arial" w:cs="Arial"/>
          <w:b/>
          <w:sz w:val="16"/>
          <w:szCs w:val="16"/>
        </w:rPr>
        <w:t>.</w:t>
      </w:r>
      <w:r w:rsidRPr="0083398C">
        <w:rPr>
          <w:rStyle w:val="st"/>
        </w:rPr>
        <w:t xml:space="preserve"> </w:t>
      </w:r>
      <w:r w:rsidRPr="0083398C">
        <w:rPr>
          <w:rFonts w:ascii="Arial" w:hAnsi="Arial" w:cs="Arial"/>
          <w:iCs/>
          <w:sz w:val="16"/>
          <w:szCs w:val="16"/>
        </w:rPr>
        <w:t>Building performance evaluation and certification in the UK</w:t>
      </w:r>
      <w:r w:rsidRPr="0083398C">
        <w:rPr>
          <w:rFonts w:ascii="Arial" w:hAnsi="Arial" w:cs="Arial"/>
          <w:i/>
          <w:sz w:val="16"/>
          <w:szCs w:val="16"/>
        </w:rPr>
        <w:t xml:space="preserve">: Is SAP fit for purpose? </w:t>
      </w:r>
      <w:r w:rsidRPr="0083398C">
        <w:rPr>
          <w:rFonts w:ascii="Arial" w:hAnsi="Arial" w:cs="Arial"/>
          <w:sz w:val="16"/>
          <w:szCs w:val="16"/>
        </w:rPr>
        <w:t>Renewable and Sustainable Energ</w:t>
      </w:r>
      <w:r>
        <w:rPr>
          <w:rFonts w:ascii="Arial" w:hAnsi="Arial" w:cs="Arial"/>
          <w:sz w:val="16"/>
          <w:szCs w:val="16"/>
        </w:rPr>
        <w:t>y Reviews.</w:t>
      </w:r>
      <w:r w:rsidRPr="0083398C">
        <w:rPr>
          <w:rFonts w:ascii="Arial" w:hAnsi="Arial" w:cs="Arial"/>
          <w:sz w:val="16"/>
          <w:szCs w:val="16"/>
        </w:rPr>
        <w:t xml:space="preserve"> </w:t>
      </w:r>
      <w:r>
        <w:rPr>
          <w:rFonts w:ascii="Arial" w:hAnsi="Arial" w:cs="Arial"/>
          <w:sz w:val="16"/>
          <w:szCs w:val="16"/>
        </w:rPr>
        <w:t xml:space="preserve">Vol. </w:t>
      </w:r>
      <w:r w:rsidRPr="0083398C">
        <w:rPr>
          <w:rFonts w:ascii="Arial" w:hAnsi="Arial" w:cs="Arial"/>
          <w:sz w:val="16"/>
          <w:szCs w:val="16"/>
        </w:rPr>
        <w:t>16</w:t>
      </w:r>
      <w:r>
        <w:rPr>
          <w:rFonts w:ascii="Arial" w:hAnsi="Arial" w:cs="Arial"/>
          <w:sz w:val="16"/>
          <w:szCs w:val="16"/>
        </w:rPr>
        <w:t xml:space="preserve"> No. 9, pp.</w:t>
      </w:r>
      <w:r w:rsidRPr="0083398C">
        <w:rPr>
          <w:rFonts w:ascii="Arial" w:hAnsi="Arial" w:cs="Arial"/>
          <w:sz w:val="16"/>
          <w:szCs w:val="16"/>
        </w:rPr>
        <w:t xml:space="preserve"> </w:t>
      </w:r>
      <w:r w:rsidRPr="0083398C">
        <w:rPr>
          <w:rFonts w:ascii="Arial" w:hAnsi="Arial" w:cs="Arial"/>
          <w:iCs/>
          <w:sz w:val="16"/>
          <w:szCs w:val="16"/>
        </w:rPr>
        <w:t>6861–6878</w:t>
      </w:r>
      <w:r>
        <w:rPr>
          <w:rFonts w:ascii="Arial" w:hAnsi="Arial" w:cs="Arial"/>
          <w:iCs/>
          <w:sz w:val="16"/>
          <w:szCs w:val="16"/>
        </w:rPr>
        <w:t>.</w:t>
      </w:r>
    </w:p>
    <w:p w14:paraId="03DF26D2" w14:textId="5711256D" w:rsidR="0005538C" w:rsidRPr="00E57FDC" w:rsidRDefault="0005538C" w:rsidP="00E57FDC">
      <w:pPr>
        <w:autoSpaceDE w:val="0"/>
        <w:autoSpaceDN w:val="0"/>
        <w:adjustRightInd w:val="0"/>
        <w:spacing w:after="0" w:line="240" w:lineRule="auto"/>
        <w:jc w:val="both"/>
        <w:rPr>
          <w:rFonts w:ascii="Arial" w:hAnsi="Arial" w:cs="Arial"/>
          <w:i/>
          <w:sz w:val="16"/>
          <w:szCs w:val="16"/>
        </w:rPr>
      </w:pPr>
      <w:r w:rsidRPr="00E57FDC">
        <w:rPr>
          <w:rFonts w:ascii="Arial" w:hAnsi="Arial" w:cs="Arial"/>
          <w:b/>
          <w:sz w:val="16"/>
          <w:szCs w:val="16"/>
        </w:rPr>
        <w:t>King, C. and Weeks, C. 2010. S</w:t>
      </w:r>
      <w:r w:rsidRPr="00E57FDC">
        <w:rPr>
          <w:rFonts w:ascii="Arial" w:hAnsi="Arial" w:cs="Arial"/>
          <w:i/>
          <w:sz w:val="16"/>
          <w:szCs w:val="16"/>
        </w:rPr>
        <w:t>ustainable refurbishment of non-traditional housing and pre-1920’s solid wall housing</w:t>
      </w:r>
      <w:r w:rsidRPr="00E57FDC">
        <w:rPr>
          <w:rFonts w:ascii="Arial" w:hAnsi="Arial" w:cs="Arial"/>
          <w:sz w:val="16"/>
          <w:szCs w:val="16"/>
        </w:rPr>
        <w:t>. BRE Information paper IP 3/10. Garston: BRE Press.</w:t>
      </w:r>
    </w:p>
    <w:p w14:paraId="22E10AED" w14:textId="77777777" w:rsidR="009A4EED" w:rsidRPr="00E57FDC" w:rsidRDefault="00C64E64"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 xml:space="preserve">Li, F. Smith, A. Hamilton, I. Lowe, R. </w:t>
      </w:r>
      <w:proofErr w:type="spellStart"/>
      <w:r w:rsidRPr="00E57FDC">
        <w:rPr>
          <w:rFonts w:ascii="Arial" w:hAnsi="Arial" w:cs="Arial"/>
          <w:b/>
          <w:sz w:val="16"/>
          <w:szCs w:val="16"/>
        </w:rPr>
        <w:t>Mavrogianni</w:t>
      </w:r>
      <w:proofErr w:type="spellEnd"/>
      <w:r w:rsidRPr="00E57FDC">
        <w:rPr>
          <w:rFonts w:ascii="Arial" w:hAnsi="Arial" w:cs="Arial"/>
          <w:b/>
          <w:sz w:val="16"/>
          <w:szCs w:val="16"/>
        </w:rPr>
        <w:t xml:space="preserve">, A. </w:t>
      </w:r>
      <w:proofErr w:type="spellStart"/>
      <w:r w:rsidRPr="00E57FDC">
        <w:rPr>
          <w:rFonts w:ascii="Arial" w:hAnsi="Arial" w:cs="Arial"/>
          <w:b/>
          <w:sz w:val="16"/>
          <w:szCs w:val="16"/>
        </w:rPr>
        <w:t>Oikonomou</w:t>
      </w:r>
      <w:proofErr w:type="spellEnd"/>
      <w:r w:rsidRPr="00E57FDC">
        <w:rPr>
          <w:rFonts w:ascii="Arial" w:hAnsi="Arial" w:cs="Arial"/>
          <w:b/>
          <w:sz w:val="16"/>
          <w:szCs w:val="16"/>
        </w:rPr>
        <w:t xml:space="preserve">, E. </w:t>
      </w:r>
      <w:proofErr w:type="spellStart"/>
      <w:r w:rsidRPr="00E57FDC">
        <w:rPr>
          <w:rFonts w:ascii="Arial" w:hAnsi="Arial" w:cs="Arial"/>
          <w:b/>
          <w:sz w:val="16"/>
          <w:szCs w:val="16"/>
        </w:rPr>
        <w:t>Raslan</w:t>
      </w:r>
      <w:proofErr w:type="spellEnd"/>
      <w:r w:rsidRPr="00E57FDC">
        <w:rPr>
          <w:rFonts w:ascii="Arial" w:hAnsi="Arial" w:cs="Arial"/>
          <w:b/>
          <w:sz w:val="16"/>
          <w:szCs w:val="16"/>
        </w:rPr>
        <w:t xml:space="preserve">, R. Stamp, S. Stone, A. Summerfield, A.J. </w:t>
      </w:r>
      <w:proofErr w:type="spellStart"/>
      <w:r w:rsidR="009A4EED" w:rsidRPr="00E57FDC">
        <w:rPr>
          <w:rFonts w:ascii="Arial" w:hAnsi="Arial" w:cs="Arial"/>
          <w:b/>
          <w:sz w:val="16"/>
          <w:szCs w:val="16"/>
        </w:rPr>
        <w:t>Loucari</w:t>
      </w:r>
      <w:proofErr w:type="spellEnd"/>
      <w:r w:rsidR="009A4EED" w:rsidRPr="00E57FDC">
        <w:rPr>
          <w:rFonts w:ascii="Arial" w:hAnsi="Arial" w:cs="Arial"/>
          <w:b/>
          <w:sz w:val="16"/>
          <w:szCs w:val="16"/>
        </w:rPr>
        <w:t xml:space="preserve">, C. Taylor, J. </w:t>
      </w:r>
      <w:proofErr w:type="spellStart"/>
      <w:r w:rsidR="009A4EED" w:rsidRPr="00E57FDC">
        <w:rPr>
          <w:rFonts w:ascii="Arial" w:hAnsi="Arial" w:cs="Arial"/>
          <w:b/>
          <w:sz w:val="16"/>
          <w:szCs w:val="16"/>
        </w:rPr>
        <w:t>Raslan</w:t>
      </w:r>
      <w:proofErr w:type="spellEnd"/>
      <w:r w:rsidR="009A4EED" w:rsidRPr="00E57FDC">
        <w:rPr>
          <w:rFonts w:ascii="Arial" w:hAnsi="Arial" w:cs="Arial"/>
          <w:b/>
          <w:sz w:val="16"/>
          <w:szCs w:val="16"/>
        </w:rPr>
        <w:t xml:space="preserve">, R. </w:t>
      </w:r>
      <w:proofErr w:type="spellStart"/>
      <w:r w:rsidR="009A4EED" w:rsidRPr="00E57FDC">
        <w:rPr>
          <w:rFonts w:ascii="Arial" w:hAnsi="Arial" w:cs="Arial"/>
          <w:b/>
          <w:sz w:val="16"/>
          <w:szCs w:val="16"/>
        </w:rPr>
        <w:t>Oikonomou</w:t>
      </w:r>
      <w:proofErr w:type="spellEnd"/>
      <w:r w:rsidR="009A4EED" w:rsidRPr="00E57FDC">
        <w:rPr>
          <w:rFonts w:ascii="Arial" w:hAnsi="Arial" w:cs="Arial"/>
          <w:b/>
          <w:sz w:val="16"/>
          <w:szCs w:val="16"/>
        </w:rPr>
        <w:t xml:space="preserve">, E. </w:t>
      </w:r>
      <w:proofErr w:type="spellStart"/>
      <w:r w:rsidR="009A4EED" w:rsidRPr="00E57FDC">
        <w:rPr>
          <w:rFonts w:ascii="Arial" w:hAnsi="Arial" w:cs="Arial"/>
          <w:b/>
          <w:sz w:val="16"/>
          <w:szCs w:val="16"/>
        </w:rPr>
        <w:t>Mavrogianni</w:t>
      </w:r>
      <w:proofErr w:type="spellEnd"/>
      <w:r w:rsidR="009A4EED" w:rsidRPr="00E57FDC">
        <w:rPr>
          <w:rFonts w:ascii="Arial" w:hAnsi="Arial" w:cs="Arial"/>
          <w:b/>
          <w:sz w:val="16"/>
          <w:szCs w:val="16"/>
        </w:rPr>
        <w:t>, A. 2016</w:t>
      </w:r>
      <w:r w:rsidR="009A4EED" w:rsidRPr="00E57FDC">
        <w:rPr>
          <w:rFonts w:ascii="Arial" w:hAnsi="Arial" w:cs="Arial"/>
          <w:b/>
          <w:i/>
          <w:sz w:val="16"/>
          <w:szCs w:val="16"/>
        </w:rPr>
        <w:t xml:space="preserve">. </w:t>
      </w:r>
      <w:r w:rsidR="009A4EED" w:rsidRPr="00E57FDC">
        <w:rPr>
          <w:rFonts w:ascii="Arial" w:hAnsi="Arial" w:cs="Arial"/>
          <w:i/>
          <w:sz w:val="16"/>
          <w:szCs w:val="16"/>
        </w:rPr>
        <w:t>Retrofit solutions for solid wall dwellings in England: The impact of uncertainty upon the energy performance gap.</w:t>
      </w:r>
      <w:r w:rsidR="009A4EED" w:rsidRPr="00E57FDC">
        <w:rPr>
          <w:rFonts w:ascii="Arial" w:hAnsi="Arial" w:cs="Arial"/>
          <w:sz w:val="16"/>
          <w:szCs w:val="16"/>
        </w:rPr>
        <w:t xml:space="preserve"> Building Services Engineering Research and Technology. 37, 5</w:t>
      </w:r>
    </w:p>
    <w:p w14:paraId="2E6CF3C2" w14:textId="77777777" w:rsidR="006265AC" w:rsidRPr="00E57FDC" w:rsidRDefault="006265AC" w:rsidP="00E57FDC">
      <w:pPr>
        <w:autoSpaceDE w:val="0"/>
        <w:autoSpaceDN w:val="0"/>
        <w:adjustRightInd w:val="0"/>
        <w:spacing w:after="0" w:line="240" w:lineRule="auto"/>
        <w:jc w:val="both"/>
        <w:rPr>
          <w:rFonts w:ascii="Arial" w:hAnsi="Arial" w:cs="Arial"/>
          <w:b/>
          <w:color w:val="000000" w:themeColor="text1"/>
          <w:sz w:val="16"/>
          <w:szCs w:val="16"/>
        </w:rPr>
      </w:pPr>
      <w:proofErr w:type="spellStart"/>
      <w:r w:rsidRPr="00E57FDC">
        <w:rPr>
          <w:rFonts w:ascii="Arial" w:hAnsi="Arial" w:cs="Arial"/>
          <w:b/>
          <w:color w:val="000000" w:themeColor="text1"/>
          <w:sz w:val="16"/>
          <w:szCs w:val="16"/>
        </w:rPr>
        <w:t>Maby</w:t>
      </w:r>
      <w:proofErr w:type="spellEnd"/>
      <w:r w:rsidRPr="00E57FDC">
        <w:rPr>
          <w:rFonts w:ascii="Arial" w:hAnsi="Arial" w:cs="Arial"/>
          <w:b/>
          <w:color w:val="000000" w:themeColor="text1"/>
          <w:sz w:val="16"/>
          <w:szCs w:val="16"/>
        </w:rPr>
        <w:t xml:space="preserve">, C. and Owen, A. 2015. </w:t>
      </w:r>
      <w:r w:rsidRPr="00E57FDC">
        <w:rPr>
          <w:rFonts w:ascii="Arial" w:hAnsi="Arial" w:cs="Arial"/>
          <w:i/>
          <w:color w:val="000000" w:themeColor="text1"/>
          <w:sz w:val="16"/>
          <w:szCs w:val="16"/>
        </w:rPr>
        <w:t>The key to unlocking low carbon retrofit in private housing</w:t>
      </w:r>
      <w:r w:rsidRPr="00E57FDC">
        <w:rPr>
          <w:rFonts w:ascii="Arial" w:hAnsi="Arial" w:cs="Arial"/>
          <w:color w:val="000000" w:themeColor="text1"/>
          <w:sz w:val="16"/>
          <w:szCs w:val="16"/>
        </w:rPr>
        <w:t>. University of Leeds</w:t>
      </w:r>
      <w:r w:rsidRPr="00E57FDC">
        <w:rPr>
          <w:rFonts w:ascii="Arial" w:hAnsi="Arial" w:cs="Arial"/>
          <w:b/>
          <w:color w:val="000000" w:themeColor="text1"/>
          <w:sz w:val="16"/>
          <w:szCs w:val="16"/>
        </w:rPr>
        <w:t xml:space="preserve">: </w:t>
      </w:r>
      <w:r w:rsidRPr="00E57FDC">
        <w:rPr>
          <w:rFonts w:ascii="Arial" w:hAnsi="Arial" w:cs="Arial"/>
          <w:color w:val="000000" w:themeColor="text1"/>
          <w:sz w:val="16"/>
          <w:szCs w:val="16"/>
        </w:rPr>
        <w:t>The aims of the research were to produce evidence, and develop policy and intervention recommendations, to identify how building trade micro enterprises could help accelerate the low carbon retrofit of the UK's private housing stock.</w:t>
      </w:r>
    </w:p>
    <w:p w14:paraId="24D022DF" w14:textId="77777777" w:rsidR="005373B2" w:rsidRPr="00E57FDC" w:rsidRDefault="005373B2" w:rsidP="00E57FDC">
      <w:pPr>
        <w:autoSpaceDE w:val="0"/>
        <w:autoSpaceDN w:val="0"/>
        <w:adjustRightInd w:val="0"/>
        <w:spacing w:after="0" w:line="240" w:lineRule="auto"/>
        <w:jc w:val="both"/>
        <w:rPr>
          <w:rFonts w:ascii="Arial" w:hAnsi="Arial" w:cs="Arial"/>
          <w:color w:val="000000" w:themeColor="text1"/>
          <w:sz w:val="16"/>
          <w:szCs w:val="16"/>
        </w:rPr>
      </w:pPr>
      <w:proofErr w:type="spellStart"/>
      <w:r w:rsidRPr="00E57FDC">
        <w:rPr>
          <w:rFonts w:ascii="Arial" w:hAnsi="Arial" w:cs="Arial"/>
          <w:b/>
          <w:color w:val="000000" w:themeColor="text1"/>
          <w:sz w:val="16"/>
          <w:szCs w:val="16"/>
        </w:rPr>
        <w:t>Maile</w:t>
      </w:r>
      <w:proofErr w:type="spellEnd"/>
      <w:r w:rsidRPr="00E57FDC">
        <w:rPr>
          <w:rFonts w:ascii="Arial" w:hAnsi="Arial" w:cs="Arial"/>
          <w:b/>
          <w:color w:val="000000" w:themeColor="text1"/>
          <w:sz w:val="16"/>
          <w:szCs w:val="16"/>
        </w:rPr>
        <w:t xml:space="preserve">, T. Fischer, M. and </w:t>
      </w:r>
      <w:proofErr w:type="spellStart"/>
      <w:r w:rsidRPr="00E57FDC">
        <w:rPr>
          <w:rFonts w:ascii="Arial" w:hAnsi="Arial" w:cs="Arial"/>
          <w:b/>
          <w:color w:val="000000" w:themeColor="text1"/>
          <w:sz w:val="16"/>
          <w:szCs w:val="16"/>
        </w:rPr>
        <w:t>Bazjanac</w:t>
      </w:r>
      <w:proofErr w:type="spellEnd"/>
      <w:r w:rsidRPr="00E57FDC">
        <w:rPr>
          <w:rFonts w:ascii="Arial" w:hAnsi="Arial" w:cs="Arial"/>
          <w:b/>
          <w:color w:val="000000" w:themeColor="text1"/>
          <w:sz w:val="16"/>
          <w:szCs w:val="16"/>
        </w:rPr>
        <w:t xml:space="preserve">, V. 2007. </w:t>
      </w:r>
      <w:r w:rsidRPr="00E57FDC">
        <w:rPr>
          <w:rFonts w:ascii="Arial" w:hAnsi="Arial" w:cs="Arial"/>
          <w:color w:val="000000" w:themeColor="text1"/>
          <w:sz w:val="16"/>
          <w:szCs w:val="16"/>
        </w:rPr>
        <w:t xml:space="preserve">Building Energy Performance Simulation Tools. A Life-Cycle and Interoperable Perspective. </w:t>
      </w:r>
      <w:proofErr w:type="spellStart"/>
      <w:r w:rsidRPr="00E57FDC">
        <w:rPr>
          <w:rFonts w:ascii="Arial" w:hAnsi="Arial" w:cs="Arial"/>
          <w:color w:val="000000" w:themeColor="text1"/>
          <w:sz w:val="16"/>
          <w:szCs w:val="16"/>
        </w:rPr>
        <w:t>Center</w:t>
      </w:r>
      <w:proofErr w:type="spellEnd"/>
      <w:r w:rsidRPr="00E57FDC">
        <w:rPr>
          <w:rFonts w:ascii="Arial" w:hAnsi="Arial" w:cs="Arial"/>
          <w:color w:val="000000" w:themeColor="text1"/>
          <w:sz w:val="16"/>
          <w:szCs w:val="16"/>
        </w:rPr>
        <w:t xml:space="preserve"> </w:t>
      </w:r>
      <w:proofErr w:type="gramStart"/>
      <w:r w:rsidRPr="00E57FDC">
        <w:rPr>
          <w:rFonts w:ascii="Arial" w:hAnsi="Arial" w:cs="Arial"/>
          <w:color w:val="000000" w:themeColor="text1"/>
          <w:sz w:val="16"/>
          <w:szCs w:val="16"/>
        </w:rPr>
        <w:t>for  Integrated</w:t>
      </w:r>
      <w:proofErr w:type="gramEnd"/>
      <w:r w:rsidRPr="00E57FDC">
        <w:rPr>
          <w:rFonts w:ascii="Arial" w:hAnsi="Arial" w:cs="Arial"/>
          <w:color w:val="000000" w:themeColor="text1"/>
          <w:sz w:val="16"/>
          <w:szCs w:val="16"/>
        </w:rPr>
        <w:t xml:space="preserve">  Facility  Engineering  Working Paper 107, Stanford University.</w:t>
      </w:r>
    </w:p>
    <w:p w14:paraId="5FD6887C" w14:textId="77777777" w:rsidR="00920E25" w:rsidRDefault="00920E25" w:rsidP="00E57FDC">
      <w:pPr>
        <w:autoSpaceDE w:val="0"/>
        <w:autoSpaceDN w:val="0"/>
        <w:adjustRightInd w:val="0"/>
        <w:spacing w:after="0" w:line="240" w:lineRule="auto"/>
        <w:jc w:val="both"/>
        <w:rPr>
          <w:rFonts w:ascii="Arial" w:hAnsi="Arial" w:cs="Arial"/>
          <w:b/>
          <w:color w:val="000000" w:themeColor="text1"/>
          <w:sz w:val="16"/>
          <w:szCs w:val="16"/>
        </w:rPr>
      </w:pPr>
      <w:r w:rsidRPr="00920E25">
        <w:rPr>
          <w:rFonts w:ascii="Arial" w:hAnsi="Arial" w:cs="Arial"/>
          <w:b/>
          <w:color w:val="000000" w:themeColor="text1"/>
          <w:sz w:val="16"/>
          <w:szCs w:val="16"/>
        </w:rPr>
        <w:t xml:space="preserve">Marshall, A. </w:t>
      </w:r>
      <w:proofErr w:type="spellStart"/>
      <w:r w:rsidRPr="00920E25">
        <w:rPr>
          <w:rFonts w:ascii="Arial" w:hAnsi="Arial" w:cs="Arial"/>
          <w:b/>
          <w:color w:val="000000" w:themeColor="text1"/>
          <w:sz w:val="16"/>
          <w:szCs w:val="16"/>
        </w:rPr>
        <w:t>Fitton</w:t>
      </w:r>
      <w:proofErr w:type="spellEnd"/>
      <w:r w:rsidRPr="00920E25">
        <w:rPr>
          <w:rFonts w:ascii="Arial" w:hAnsi="Arial" w:cs="Arial"/>
          <w:b/>
          <w:color w:val="000000" w:themeColor="text1"/>
          <w:sz w:val="16"/>
          <w:szCs w:val="16"/>
        </w:rPr>
        <w:t xml:space="preserve">, R. Swan, W. Farmer, D. Johnston, D. </w:t>
      </w:r>
      <w:proofErr w:type="spellStart"/>
      <w:r w:rsidRPr="00920E25">
        <w:rPr>
          <w:rFonts w:ascii="Arial" w:hAnsi="Arial" w:cs="Arial"/>
          <w:b/>
          <w:color w:val="000000" w:themeColor="text1"/>
          <w:sz w:val="16"/>
          <w:szCs w:val="16"/>
        </w:rPr>
        <w:t>Benjaber</w:t>
      </w:r>
      <w:proofErr w:type="spellEnd"/>
      <w:r w:rsidRPr="00920E25">
        <w:rPr>
          <w:rFonts w:ascii="Arial" w:hAnsi="Arial" w:cs="Arial"/>
          <w:b/>
          <w:color w:val="000000" w:themeColor="text1"/>
          <w:sz w:val="16"/>
          <w:szCs w:val="16"/>
        </w:rPr>
        <w:t xml:space="preserve">, M. Ji, Y, 2017. </w:t>
      </w:r>
      <w:r w:rsidRPr="00920E25">
        <w:rPr>
          <w:rFonts w:ascii="Arial" w:hAnsi="Arial" w:cs="Arial"/>
          <w:i/>
          <w:color w:val="000000" w:themeColor="text1"/>
          <w:sz w:val="16"/>
          <w:szCs w:val="16"/>
        </w:rPr>
        <w:t>Domestic building fabric performance: Closing the gap between the in situ measured and modelled performance</w:t>
      </w:r>
      <w:r w:rsidRPr="00920E25">
        <w:rPr>
          <w:rFonts w:ascii="Arial" w:hAnsi="Arial" w:cs="Arial"/>
          <w:color w:val="000000" w:themeColor="text1"/>
          <w:sz w:val="16"/>
          <w:szCs w:val="16"/>
        </w:rPr>
        <w:t>.</w:t>
      </w:r>
      <w:r w:rsidRPr="00920E25">
        <w:rPr>
          <w:rFonts w:ascii="Arial" w:hAnsi="Arial" w:cs="Arial"/>
          <w:b/>
          <w:color w:val="000000" w:themeColor="text1"/>
          <w:sz w:val="16"/>
          <w:szCs w:val="16"/>
        </w:rPr>
        <w:t xml:space="preserve"> </w:t>
      </w:r>
      <w:r w:rsidRPr="00920E25">
        <w:rPr>
          <w:rFonts w:ascii="Arial" w:hAnsi="Arial" w:cs="Arial"/>
          <w:color w:val="000000" w:themeColor="text1"/>
          <w:sz w:val="16"/>
          <w:szCs w:val="16"/>
        </w:rPr>
        <w:t>Energy and Buildings Vol 150, pp307-317.</w:t>
      </w:r>
    </w:p>
    <w:p w14:paraId="443ED979" w14:textId="77777777" w:rsidR="005373B2" w:rsidRPr="00E57FDC" w:rsidRDefault="005373B2" w:rsidP="00E57FDC">
      <w:pPr>
        <w:autoSpaceDE w:val="0"/>
        <w:autoSpaceDN w:val="0"/>
        <w:adjustRightInd w:val="0"/>
        <w:spacing w:after="0" w:line="240" w:lineRule="auto"/>
        <w:jc w:val="both"/>
        <w:rPr>
          <w:rFonts w:ascii="Arial" w:hAnsi="Arial" w:cs="Arial"/>
          <w:i/>
          <w:color w:val="000000" w:themeColor="text1"/>
          <w:sz w:val="16"/>
          <w:szCs w:val="16"/>
        </w:rPr>
      </w:pPr>
      <w:r w:rsidRPr="00E57FDC">
        <w:rPr>
          <w:rFonts w:ascii="Arial" w:hAnsi="Arial" w:cs="Arial"/>
          <w:b/>
          <w:color w:val="000000" w:themeColor="text1"/>
          <w:sz w:val="16"/>
          <w:szCs w:val="16"/>
        </w:rPr>
        <w:t xml:space="preserve">Miles, M. B., &amp; Huberman, A. M. 1994. </w:t>
      </w:r>
      <w:r w:rsidRPr="00E57FDC">
        <w:rPr>
          <w:rFonts w:ascii="Arial" w:hAnsi="Arial" w:cs="Arial"/>
          <w:i/>
          <w:color w:val="000000" w:themeColor="text1"/>
          <w:sz w:val="16"/>
          <w:szCs w:val="16"/>
        </w:rPr>
        <w:t xml:space="preserve">Qualitative data analysis: An expanded sourcebook. </w:t>
      </w:r>
      <w:r w:rsidRPr="00E57FDC">
        <w:rPr>
          <w:rFonts w:ascii="Arial" w:hAnsi="Arial" w:cs="Arial"/>
          <w:color w:val="000000" w:themeColor="text1"/>
          <w:sz w:val="16"/>
          <w:szCs w:val="16"/>
        </w:rPr>
        <w:t>Thousand Oaks: Sage Publications.</w:t>
      </w:r>
    </w:p>
    <w:p w14:paraId="3A29BFA3" w14:textId="77777777" w:rsidR="000A5998" w:rsidRPr="00E57FDC" w:rsidRDefault="000A5998" w:rsidP="00E57FDC">
      <w:pPr>
        <w:autoSpaceDE w:val="0"/>
        <w:autoSpaceDN w:val="0"/>
        <w:adjustRightInd w:val="0"/>
        <w:spacing w:after="0" w:line="240" w:lineRule="auto"/>
        <w:jc w:val="both"/>
        <w:rPr>
          <w:rFonts w:ascii="Arial" w:hAnsi="Arial" w:cs="Arial"/>
          <w:b/>
          <w:color w:val="000000" w:themeColor="text1"/>
          <w:sz w:val="16"/>
          <w:szCs w:val="16"/>
        </w:rPr>
      </w:pPr>
      <w:r w:rsidRPr="00E57FDC">
        <w:rPr>
          <w:rFonts w:ascii="Arial" w:hAnsi="Arial" w:cs="Arial"/>
          <w:b/>
          <w:color w:val="000000" w:themeColor="text1"/>
          <w:sz w:val="16"/>
          <w:szCs w:val="16"/>
        </w:rPr>
        <w:t xml:space="preserve">Miles-Shenton, D. Wingfield, J. Sutton, R. Bell, M. 2011. </w:t>
      </w:r>
      <w:r w:rsidRPr="00E57FDC">
        <w:rPr>
          <w:rFonts w:ascii="Arial" w:hAnsi="Arial" w:cs="Arial"/>
          <w:color w:val="000000" w:themeColor="text1"/>
          <w:sz w:val="16"/>
          <w:szCs w:val="16"/>
        </w:rPr>
        <w:t>Final report to Joseph Rowntree Housing trust project title: temple avenue project part 2, Energy efficient renovation of an existing dwelling: evaluation of design &amp; construction and measurement of fabric performance. Leeds</w:t>
      </w:r>
    </w:p>
    <w:p w14:paraId="6EA9B165" w14:textId="77777777" w:rsidR="009A4EED" w:rsidRPr="00E57FDC" w:rsidRDefault="009A4EED" w:rsidP="00E57FDC">
      <w:pPr>
        <w:autoSpaceDE w:val="0"/>
        <w:autoSpaceDN w:val="0"/>
        <w:adjustRightInd w:val="0"/>
        <w:spacing w:after="0" w:line="240" w:lineRule="auto"/>
        <w:jc w:val="both"/>
        <w:rPr>
          <w:rFonts w:ascii="Arial" w:eastAsia="Times New Roman" w:hAnsi="Arial" w:cs="Arial"/>
          <w:b/>
          <w:bCs/>
          <w:color w:val="FF0000"/>
          <w:sz w:val="16"/>
          <w:szCs w:val="16"/>
          <w:shd w:val="clear" w:color="auto" w:fill="FFFFFF"/>
          <w:lang w:eastAsia="en-GB"/>
        </w:rPr>
      </w:pPr>
      <w:proofErr w:type="spellStart"/>
      <w:r w:rsidRPr="00E57FDC">
        <w:rPr>
          <w:rFonts w:ascii="Arial" w:hAnsi="Arial" w:cs="Arial"/>
          <w:b/>
          <w:color w:val="000000" w:themeColor="text1"/>
          <w:sz w:val="16"/>
          <w:szCs w:val="16"/>
        </w:rPr>
        <w:t>Milsom</w:t>
      </w:r>
      <w:proofErr w:type="spellEnd"/>
      <w:r w:rsidRPr="00E57FDC">
        <w:rPr>
          <w:rFonts w:ascii="Arial" w:hAnsi="Arial" w:cs="Arial"/>
          <w:b/>
          <w:color w:val="000000" w:themeColor="text1"/>
          <w:sz w:val="16"/>
          <w:szCs w:val="16"/>
        </w:rPr>
        <w:t xml:space="preserve">, E. 2014. </w:t>
      </w:r>
      <w:r w:rsidRPr="00E57FDC">
        <w:rPr>
          <w:rFonts w:ascii="Arial" w:hAnsi="Arial" w:cs="Arial"/>
          <w:i/>
          <w:color w:val="000000" w:themeColor="text1"/>
          <w:sz w:val="16"/>
          <w:szCs w:val="16"/>
        </w:rPr>
        <w:t>Solid wall heat losses and the potential for energy savings</w:t>
      </w:r>
      <w:r w:rsidRPr="00E57FDC">
        <w:rPr>
          <w:rFonts w:ascii="Arial" w:hAnsi="Arial" w:cs="Arial"/>
          <w:i/>
          <w:iCs/>
          <w:sz w:val="16"/>
          <w:szCs w:val="16"/>
        </w:rPr>
        <w:t xml:space="preserve">. </w:t>
      </w:r>
      <w:r w:rsidRPr="00E57FDC">
        <w:rPr>
          <w:rFonts w:ascii="Arial" w:hAnsi="Arial" w:cs="Arial"/>
          <w:sz w:val="16"/>
          <w:szCs w:val="16"/>
        </w:rPr>
        <w:t>Watford: BRE.</w:t>
      </w:r>
    </w:p>
    <w:p w14:paraId="7F076015" w14:textId="77777777" w:rsidR="009A4EED" w:rsidRPr="00E57FDC" w:rsidRDefault="009A4EED" w:rsidP="00E57FDC">
      <w:pPr>
        <w:autoSpaceDE w:val="0"/>
        <w:autoSpaceDN w:val="0"/>
        <w:adjustRightInd w:val="0"/>
        <w:spacing w:after="0" w:line="240" w:lineRule="auto"/>
        <w:jc w:val="both"/>
        <w:rPr>
          <w:rFonts w:ascii="Arial" w:hAnsi="Arial" w:cs="Arial"/>
          <w:color w:val="000000"/>
          <w:sz w:val="16"/>
          <w:szCs w:val="16"/>
        </w:rPr>
      </w:pPr>
      <w:r w:rsidRPr="00E57FDC">
        <w:rPr>
          <w:rFonts w:ascii="Arial" w:hAnsi="Arial" w:cs="Arial"/>
          <w:b/>
          <w:color w:val="000000"/>
          <w:sz w:val="16"/>
          <w:szCs w:val="16"/>
        </w:rPr>
        <w:t xml:space="preserve">Moss, J.K. 1979. </w:t>
      </w:r>
      <w:r w:rsidRPr="00E57FDC">
        <w:rPr>
          <w:rFonts w:ascii="Arial" w:hAnsi="Arial" w:cs="Arial"/>
          <w:i/>
          <w:color w:val="000000"/>
          <w:sz w:val="16"/>
          <w:szCs w:val="16"/>
        </w:rPr>
        <w:t>No-fines building gives energy-conserving homes</w:t>
      </w:r>
      <w:r w:rsidRPr="00E57FDC">
        <w:rPr>
          <w:rFonts w:ascii="Arial" w:hAnsi="Arial" w:cs="Arial"/>
          <w:color w:val="000000"/>
          <w:sz w:val="16"/>
          <w:szCs w:val="16"/>
        </w:rPr>
        <w:t>. International Construction. Sutton: Aberdeen Group</w:t>
      </w:r>
    </w:p>
    <w:p w14:paraId="58FDF126" w14:textId="77777777" w:rsidR="009A4EED" w:rsidRPr="00E57FDC" w:rsidRDefault="009A4EED" w:rsidP="00E57FDC">
      <w:pPr>
        <w:pStyle w:val="Default"/>
        <w:jc w:val="both"/>
        <w:rPr>
          <w:rFonts w:ascii="Arial" w:hAnsi="Arial" w:cs="Arial"/>
          <w:sz w:val="16"/>
          <w:szCs w:val="16"/>
        </w:rPr>
      </w:pPr>
      <w:r w:rsidRPr="00E57FDC">
        <w:rPr>
          <w:rFonts w:ascii="Arial" w:hAnsi="Arial" w:cs="Arial"/>
          <w:b/>
          <w:sz w:val="16"/>
          <w:szCs w:val="16"/>
        </w:rPr>
        <w:t>Neville, A.M., 1981.</w:t>
      </w:r>
      <w:r w:rsidRPr="00E57FDC">
        <w:rPr>
          <w:rFonts w:ascii="Arial" w:hAnsi="Arial" w:cs="Arial"/>
          <w:sz w:val="16"/>
          <w:szCs w:val="16"/>
        </w:rPr>
        <w:t xml:space="preserve"> </w:t>
      </w:r>
      <w:r w:rsidRPr="00E57FDC">
        <w:rPr>
          <w:rFonts w:ascii="Arial" w:hAnsi="Arial" w:cs="Arial"/>
          <w:i/>
          <w:sz w:val="16"/>
          <w:szCs w:val="16"/>
        </w:rPr>
        <w:t>Properties of Concrete</w:t>
      </w:r>
      <w:r w:rsidRPr="00E57FDC">
        <w:rPr>
          <w:rFonts w:ascii="Arial" w:hAnsi="Arial" w:cs="Arial"/>
          <w:sz w:val="16"/>
          <w:szCs w:val="16"/>
        </w:rPr>
        <w:t xml:space="preserve">. Upper Saddle River: Prentice Hall. </w:t>
      </w:r>
    </w:p>
    <w:p w14:paraId="6D002CBF" w14:textId="1E737BCF" w:rsidR="008264CE" w:rsidRPr="008264CE" w:rsidRDefault="008264CE" w:rsidP="008264CE">
      <w:pPr>
        <w:autoSpaceDE w:val="0"/>
        <w:autoSpaceDN w:val="0"/>
        <w:adjustRightInd w:val="0"/>
        <w:spacing w:after="0" w:line="240" w:lineRule="auto"/>
        <w:rPr>
          <w:rFonts w:ascii="Arial" w:hAnsi="Arial" w:cs="Arial"/>
          <w:color w:val="FF0000"/>
          <w:sz w:val="16"/>
          <w:szCs w:val="16"/>
        </w:rPr>
      </w:pPr>
      <w:proofErr w:type="spellStart"/>
      <w:r w:rsidRPr="00F0591F">
        <w:rPr>
          <w:rFonts w:ascii="Arial" w:hAnsi="Arial" w:cs="Arial"/>
          <w:b/>
          <w:sz w:val="16"/>
          <w:szCs w:val="16"/>
        </w:rPr>
        <w:t>Placo</w:t>
      </w:r>
      <w:proofErr w:type="spellEnd"/>
      <w:r w:rsidRPr="00F0591F">
        <w:rPr>
          <w:rFonts w:ascii="Arial" w:hAnsi="Arial" w:cs="Arial"/>
          <w:b/>
          <w:sz w:val="16"/>
          <w:szCs w:val="16"/>
        </w:rPr>
        <w:t>. 20</w:t>
      </w:r>
      <w:r>
        <w:rPr>
          <w:rFonts w:ascii="Arial" w:hAnsi="Arial" w:cs="Arial"/>
          <w:b/>
          <w:sz w:val="16"/>
          <w:szCs w:val="16"/>
        </w:rPr>
        <w:t>08</w:t>
      </w:r>
      <w:r w:rsidRPr="00F0591F">
        <w:rPr>
          <w:rFonts w:ascii="Arial" w:hAnsi="Arial" w:cs="Arial"/>
          <w:b/>
          <w:sz w:val="16"/>
          <w:szCs w:val="16"/>
        </w:rPr>
        <w:t>.</w:t>
      </w:r>
      <w:r w:rsidRPr="00F0591F">
        <w:rPr>
          <w:rFonts w:ascii="Arial" w:hAnsi="Arial" w:cs="Arial"/>
          <w:sz w:val="16"/>
          <w:szCs w:val="16"/>
        </w:rPr>
        <w:t xml:space="preserve"> </w:t>
      </w:r>
      <w:proofErr w:type="spellStart"/>
      <w:r w:rsidRPr="00F0591F">
        <w:rPr>
          <w:rFonts w:ascii="Arial" w:hAnsi="Arial" w:cs="Arial"/>
          <w:sz w:val="16"/>
          <w:szCs w:val="16"/>
        </w:rPr>
        <w:t>Ouvrages</w:t>
      </w:r>
      <w:proofErr w:type="spellEnd"/>
      <w:r w:rsidRPr="00F0591F">
        <w:rPr>
          <w:rFonts w:ascii="Arial" w:hAnsi="Arial" w:cs="Arial"/>
          <w:sz w:val="16"/>
          <w:szCs w:val="16"/>
        </w:rPr>
        <w:t xml:space="preserve"> </w:t>
      </w:r>
      <w:proofErr w:type="spellStart"/>
      <w:r w:rsidRPr="00F0591F">
        <w:rPr>
          <w:rFonts w:ascii="Arial" w:hAnsi="Arial" w:cs="Arial"/>
          <w:sz w:val="16"/>
          <w:szCs w:val="16"/>
        </w:rPr>
        <w:t>Placopan</w:t>
      </w:r>
      <w:proofErr w:type="spellEnd"/>
      <w:r w:rsidRPr="00F0591F">
        <w:rPr>
          <w:rFonts w:ascii="Arial" w:hAnsi="Arial" w:cs="Arial"/>
          <w:sz w:val="16"/>
          <w:szCs w:val="16"/>
        </w:rPr>
        <w:t xml:space="preserve">. </w:t>
      </w:r>
      <w:r w:rsidRPr="00F0591F">
        <w:rPr>
          <w:rFonts w:ascii="Arial" w:hAnsi="Arial" w:cs="Arial"/>
          <w:bCs/>
          <w:sz w:val="16"/>
          <w:szCs w:val="16"/>
        </w:rPr>
        <w:t>[Online] Available at: http://</w:t>
      </w:r>
      <w:r w:rsidRPr="00F0591F">
        <w:rPr>
          <w:rFonts w:ascii="Arial" w:hAnsi="Arial" w:cs="Arial"/>
          <w:sz w:val="16"/>
          <w:szCs w:val="16"/>
        </w:rPr>
        <w:t>www.placo.fr</w:t>
      </w:r>
      <w:r w:rsidRPr="00F0591F">
        <w:rPr>
          <w:rFonts w:ascii="Arial" w:hAnsi="Arial" w:cs="Arial"/>
          <w:bCs/>
          <w:sz w:val="16"/>
          <w:szCs w:val="16"/>
        </w:rPr>
        <w:t xml:space="preserve"> [Accessed 10 April 2017].</w:t>
      </w:r>
    </w:p>
    <w:p w14:paraId="211931D2" w14:textId="7E4660E5" w:rsidR="009A4EED" w:rsidRPr="00E57FDC" w:rsidRDefault="009A4EED" w:rsidP="00E57FDC">
      <w:pPr>
        <w:autoSpaceDE w:val="0"/>
        <w:autoSpaceDN w:val="0"/>
        <w:adjustRightInd w:val="0"/>
        <w:spacing w:after="0" w:line="240" w:lineRule="auto"/>
        <w:jc w:val="both"/>
        <w:rPr>
          <w:rFonts w:ascii="Arial" w:hAnsi="Arial" w:cs="Arial"/>
          <w:sz w:val="16"/>
          <w:szCs w:val="16"/>
        </w:rPr>
      </w:pPr>
      <w:r w:rsidRPr="00E57FDC">
        <w:rPr>
          <w:rFonts w:ascii="Arial" w:hAnsi="Arial" w:cs="Arial"/>
          <w:b/>
          <w:sz w:val="16"/>
          <w:szCs w:val="16"/>
        </w:rPr>
        <w:t xml:space="preserve">Platt, R. and </w:t>
      </w:r>
      <w:proofErr w:type="spellStart"/>
      <w:r w:rsidRPr="00E57FDC">
        <w:rPr>
          <w:rFonts w:ascii="Arial" w:hAnsi="Arial" w:cs="Arial"/>
          <w:b/>
          <w:sz w:val="16"/>
          <w:szCs w:val="16"/>
        </w:rPr>
        <w:t>Rosenow</w:t>
      </w:r>
      <w:proofErr w:type="spellEnd"/>
      <w:r w:rsidRPr="00E57FDC">
        <w:rPr>
          <w:rFonts w:ascii="Arial" w:hAnsi="Arial" w:cs="Arial"/>
          <w:b/>
          <w:sz w:val="16"/>
          <w:szCs w:val="16"/>
        </w:rPr>
        <w:t>, J. 2014.</w:t>
      </w:r>
      <w:r w:rsidRPr="00E57FDC">
        <w:rPr>
          <w:rFonts w:ascii="Arial" w:hAnsi="Arial" w:cs="Arial"/>
          <w:sz w:val="16"/>
          <w:szCs w:val="16"/>
        </w:rPr>
        <w:t xml:space="preserve"> </w:t>
      </w:r>
      <w:r w:rsidRPr="00E57FDC">
        <w:rPr>
          <w:rFonts w:ascii="Arial" w:hAnsi="Arial" w:cs="Arial"/>
          <w:i/>
          <w:iCs/>
          <w:sz w:val="16"/>
          <w:szCs w:val="16"/>
        </w:rPr>
        <w:t>Up against the (solid) wall. What changes to the ECO mean for energy efficiency policy.</w:t>
      </w:r>
      <w:r w:rsidRPr="00E57FDC">
        <w:rPr>
          <w:rFonts w:ascii="Arial" w:hAnsi="Arial" w:cs="Arial"/>
          <w:sz w:val="16"/>
          <w:szCs w:val="16"/>
        </w:rPr>
        <w:t xml:space="preserve"> London: IPPR.</w:t>
      </w:r>
    </w:p>
    <w:p w14:paraId="5E991829" w14:textId="77777777" w:rsidR="0005538C" w:rsidRPr="00E57FDC" w:rsidRDefault="0005538C" w:rsidP="00E57FDC">
      <w:pPr>
        <w:autoSpaceDE w:val="0"/>
        <w:autoSpaceDN w:val="0"/>
        <w:adjustRightInd w:val="0"/>
        <w:spacing w:after="0" w:line="240" w:lineRule="auto"/>
        <w:jc w:val="both"/>
        <w:rPr>
          <w:rFonts w:ascii="Arial" w:hAnsi="Arial" w:cs="Arial"/>
          <w:i/>
          <w:iCs/>
          <w:sz w:val="16"/>
          <w:szCs w:val="16"/>
        </w:rPr>
      </w:pPr>
      <w:r w:rsidRPr="00E57FDC">
        <w:rPr>
          <w:rFonts w:ascii="Arial" w:hAnsi="Arial" w:cs="Arial"/>
          <w:b/>
          <w:color w:val="000000" w:themeColor="text1"/>
          <w:sz w:val="16"/>
          <w:szCs w:val="16"/>
        </w:rPr>
        <w:t>Reeves, A. 2009.</w:t>
      </w:r>
      <w:r w:rsidRPr="00E57FDC">
        <w:rPr>
          <w:rFonts w:ascii="Arial" w:hAnsi="Arial" w:cs="Arial"/>
          <w:sz w:val="16"/>
          <w:szCs w:val="16"/>
        </w:rPr>
        <w:t xml:space="preserve"> </w:t>
      </w:r>
      <w:r w:rsidRPr="00E57FDC">
        <w:rPr>
          <w:rFonts w:ascii="Arial" w:hAnsi="Arial" w:cs="Arial"/>
          <w:i/>
          <w:iCs/>
          <w:sz w:val="16"/>
          <w:szCs w:val="16"/>
        </w:rPr>
        <w:t>Achieving deep carbon emission reductions in existing social housing: the case of Peabody</w:t>
      </w:r>
      <w:r w:rsidRPr="00E57FDC">
        <w:rPr>
          <w:rFonts w:ascii="Arial" w:hAnsi="Arial" w:cs="Arial"/>
          <w:sz w:val="16"/>
          <w:szCs w:val="16"/>
        </w:rPr>
        <w:t xml:space="preserve">. </w:t>
      </w:r>
      <w:r w:rsidRPr="00E57FDC">
        <w:rPr>
          <w:rFonts w:ascii="Arial" w:hAnsi="Arial" w:cs="Arial"/>
          <w:color w:val="000000" w:themeColor="text1"/>
          <w:sz w:val="16"/>
          <w:szCs w:val="16"/>
        </w:rPr>
        <w:t>PhD thesis. De Montfort University.</w:t>
      </w:r>
    </w:p>
    <w:p w14:paraId="3240B2B0" w14:textId="77777777" w:rsidR="009A4EED" w:rsidRPr="00E57FDC" w:rsidRDefault="009A4EED" w:rsidP="00E57FDC">
      <w:pPr>
        <w:pStyle w:val="Default"/>
        <w:jc w:val="both"/>
        <w:rPr>
          <w:rFonts w:ascii="Arial" w:hAnsi="Arial" w:cs="Arial"/>
          <w:sz w:val="16"/>
          <w:szCs w:val="16"/>
        </w:rPr>
      </w:pPr>
      <w:r w:rsidRPr="00E57FDC">
        <w:rPr>
          <w:rFonts w:ascii="Arial" w:hAnsi="Arial" w:cs="Arial"/>
          <w:b/>
          <w:sz w:val="16"/>
          <w:szCs w:val="16"/>
        </w:rPr>
        <w:t>Ross, K. 2002.</w:t>
      </w:r>
      <w:r w:rsidRPr="00E57FDC">
        <w:rPr>
          <w:rFonts w:ascii="Arial" w:hAnsi="Arial" w:cs="Arial"/>
          <w:sz w:val="16"/>
          <w:szCs w:val="16"/>
        </w:rPr>
        <w:t xml:space="preserve"> </w:t>
      </w:r>
      <w:r w:rsidRPr="00E57FDC">
        <w:rPr>
          <w:rFonts w:ascii="Arial" w:hAnsi="Arial" w:cs="Arial"/>
          <w:i/>
          <w:sz w:val="16"/>
          <w:szCs w:val="16"/>
        </w:rPr>
        <w:t>Non-Traditional Housing in the UK – A Brief Review</w:t>
      </w:r>
      <w:r w:rsidRPr="00E57FDC">
        <w:rPr>
          <w:rFonts w:ascii="Arial" w:hAnsi="Arial" w:cs="Arial"/>
          <w:i/>
          <w:iCs/>
          <w:sz w:val="16"/>
          <w:szCs w:val="16"/>
        </w:rPr>
        <w:t xml:space="preserve">. </w:t>
      </w:r>
      <w:r w:rsidRPr="00E57FDC">
        <w:rPr>
          <w:rFonts w:ascii="Arial" w:hAnsi="Arial" w:cs="Arial"/>
          <w:sz w:val="16"/>
          <w:szCs w:val="16"/>
        </w:rPr>
        <w:t xml:space="preserve">Watford: BRE. </w:t>
      </w:r>
    </w:p>
    <w:p w14:paraId="7713E2F3" w14:textId="77777777" w:rsidR="003E537E" w:rsidRPr="00E57FDC" w:rsidRDefault="003E537E" w:rsidP="00E57FDC">
      <w:pPr>
        <w:spacing w:after="0" w:line="240" w:lineRule="auto"/>
        <w:jc w:val="both"/>
        <w:rPr>
          <w:rFonts w:ascii="Arial" w:hAnsi="Arial" w:cs="Arial"/>
          <w:sz w:val="16"/>
          <w:szCs w:val="16"/>
        </w:rPr>
      </w:pPr>
      <w:r w:rsidRPr="00E57FDC">
        <w:rPr>
          <w:rFonts w:ascii="Arial" w:hAnsi="Arial" w:cs="Arial"/>
          <w:b/>
          <w:sz w:val="16"/>
          <w:szCs w:val="16"/>
        </w:rPr>
        <w:t xml:space="preserve">Sierra, F. </w:t>
      </w:r>
      <w:proofErr w:type="spellStart"/>
      <w:r w:rsidRPr="00E57FDC">
        <w:rPr>
          <w:rFonts w:ascii="Arial" w:hAnsi="Arial" w:cs="Arial"/>
          <w:b/>
          <w:sz w:val="16"/>
          <w:szCs w:val="16"/>
        </w:rPr>
        <w:t>Gething</w:t>
      </w:r>
      <w:proofErr w:type="spellEnd"/>
      <w:r w:rsidRPr="00E57FDC">
        <w:rPr>
          <w:rFonts w:ascii="Arial" w:hAnsi="Arial" w:cs="Arial"/>
          <w:b/>
          <w:sz w:val="16"/>
          <w:szCs w:val="16"/>
        </w:rPr>
        <w:t xml:space="preserve">, B. Bai, J. </w:t>
      </w:r>
      <w:proofErr w:type="spellStart"/>
      <w:r w:rsidRPr="00E57FDC">
        <w:rPr>
          <w:rFonts w:ascii="Arial" w:hAnsi="Arial" w:cs="Arial"/>
          <w:b/>
          <w:sz w:val="16"/>
          <w:szCs w:val="16"/>
        </w:rPr>
        <w:t>Maksoud</w:t>
      </w:r>
      <w:proofErr w:type="spellEnd"/>
      <w:r w:rsidRPr="00E57FDC">
        <w:rPr>
          <w:rFonts w:ascii="Arial" w:hAnsi="Arial" w:cs="Arial"/>
          <w:b/>
          <w:sz w:val="16"/>
          <w:szCs w:val="16"/>
        </w:rPr>
        <w:t xml:space="preserve">, T. 2017. </w:t>
      </w:r>
      <w:r w:rsidRPr="00E57FDC">
        <w:rPr>
          <w:rFonts w:ascii="Arial" w:hAnsi="Arial" w:cs="Arial"/>
          <w:i/>
          <w:sz w:val="16"/>
          <w:szCs w:val="16"/>
        </w:rPr>
        <w:t>Impact of the position of the window in the reveal of a cavity wall on the heat loss and the internal surface temperature of the head of an opening with a steel lintel</w:t>
      </w:r>
      <w:r w:rsidRPr="00E57FDC">
        <w:rPr>
          <w:rFonts w:ascii="Arial" w:hAnsi="Arial" w:cs="Arial"/>
          <w:sz w:val="16"/>
          <w:szCs w:val="16"/>
        </w:rPr>
        <w:t xml:space="preserve">. </w:t>
      </w:r>
      <w:r w:rsidR="00E04176" w:rsidRPr="00E57FDC">
        <w:rPr>
          <w:rFonts w:ascii="Arial" w:hAnsi="Arial" w:cs="Arial"/>
          <w:sz w:val="16"/>
          <w:szCs w:val="16"/>
        </w:rPr>
        <w:t>Energy and Buildings, Vol142, pp 23-30.</w:t>
      </w:r>
    </w:p>
    <w:p w14:paraId="50F67C63" w14:textId="77777777" w:rsidR="00E04176" w:rsidRPr="00E57FDC" w:rsidRDefault="009A4EED" w:rsidP="00E57FDC">
      <w:pPr>
        <w:spacing w:after="0" w:line="240" w:lineRule="auto"/>
        <w:jc w:val="both"/>
        <w:rPr>
          <w:rFonts w:ascii="Arial" w:hAnsi="Arial" w:cs="Arial"/>
          <w:i/>
          <w:sz w:val="16"/>
          <w:szCs w:val="16"/>
        </w:rPr>
      </w:pPr>
      <w:proofErr w:type="spellStart"/>
      <w:r w:rsidRPr="00E57FDC">
        <w:rPr>
          <w:rFonts w:ascii="Arial" w:hAnsi="Arial" w:cs="Arial"/>
          <w:b/>
          <w:sz w:val="16"/>
          <w:szCs w:val="16"/>
        </w:rPr>
        <w:t>Sommerville</w:t>
      </w:r>
      <w:proofErr w:type="spellEnd"/>
      <w:r w:rsidRPr="00E57FDC">
        <w:rPr>
          <w:rFonts w:ascii="Arial" w:hAnsi="Arial" w:cs="Arial"/>
          <w:b/>
          <w:sz w:val="16"/>
          <w:szCs w:val="16"/>
        </w:rPr>
        <w:t>, J. Craig, L. Charles, A. 2011.</w:t>
      </w:r>
      <w:r w:rsidRPr="00E57FDC">
        <w:rPr>
          <w:rFonts w:ascii="Arial" w:hAnsi="Arial" w:cs="Arial"/>
          <w:sz w:val="16"/>
          <w:szCs w:val="16"/>
        </w:rPr>
        <w:t xml:space="preserve"> No-fines concrete in the UK social housing stock: 50 years on. </w:t>
      </w:r>
      <w:r w:rsidRPr="00E57FDC">
        <w:rPr>
          <w:rFonts w:ascii="Arial" w:hAnsi="Arial" w:cs="Arial"/>
          <w:i/>
          <w:sz w:val="16"/>
          <w:szCs w:val="16"/>
        </w:rPr>
        <w:t xml:space="preserve">Structural Survey, </w:t>
      </w:r>
      <w:r w:rsidRPr="00E57FDC">
        <w:rPr>
          <w:rFonts w:ascii="Arial" w:hAnsi="Arial" w:cs="Arial"/>
          <w:sz w:val="16"/>
          <w:szCs w:val="16"/>
        </w:rPr>
        <w:t>29 (4), pp. 294-302.</w:t>
      </w:r>
      <w:r w:rsidR="00E04176" w:rsidRPr="00E57FDC">
        <w:rPr>
          <w:rFonts w:ascii="Arial" w:hAnsi="Arial" w:cs="Arial"/>
          <w:sz w:val="16"/>
          <w:szCs w:val="16"/>
        </w:rPr>
        <w:t xml:space="preserve"> </w:t>
      </w:r>
    </w:p>
    <w:p w14:paraId="1B0EC266" w14:textId="77777777" w:rsidR="00E04176" w:rsidRPr="00E57FDC" w:rsidRDefault="00E04176" w:rsidP="00E57FDC">
      <w:pPr>
        <w:spacing w:after="0" w:line="240" w:lineRule="auto"/>
        <w:jc w:val="both"/>
        <w:rPr>
          <w:rFonts w:ascii="Arial" w:eastAsia="Times New Roman" w:hAnsi="Arial" w:cs="Arial"/>
          <w:bCs/>
          <w:sz w:val="16"/>
          <w:szCs w:val="16"/>
          <w:shd w:val="clear" w:color="auto" w:fill="FFFFFF"/>
          <w:lang w:eastAsia="en-GB"/>
        </w:rPr>
      </w:pPr>
      <w:r w:rsidRPr="00E57FDC">
        <w:rPr>
          <w:rFonts w:ascii="Arial" w:eastAsia="Times New Roman" w:hAnsi="Arial" w:cs="Arial"/>
          <w:b/>
          <w:bCs/>
          <w:sz w:val="16"/>
          <w:szCs w:val="16"/>
          <w:shd w:val="clear" w:color="auto" w:fill="FFFFFF"/>
          <w:lang w:eastAsia="en-GB"/>
        </w:rPr>
        <w:t xml:space="preserve">Sorrell, S. 2007. </w:t>
      </w:r>
      <w:r w:rsidRPr="00E57FDC">
        <w:rPr>
          <w:rFonts w:ascii="Arial" w:eastAsia="Times New Roman" w:hAnsi="Arial" w:cs="Arial"/>
          <w:bCs/>
          <w:sz w:val="16"/>
          <w:szCs w:val="16"/>
          <w:shd w:val="clear" w:color="auto" w:fill="FFFFFF"/>
          <w:lang w:eastAsia="en-GB"/>
        </w:rPr>
        <w:t>The rebound effect: an assessment of the evidence for economy-wide energy savings from improved energy efficiency. UK Energy Research Centre, London.</w:t>
      </w:r>
    </w:p>
    <w:p w14:paraId="20449421" w14:textId="77777777" w:rsidR="00C44DF7" w:rsidRPr="00E57FDC" w:rsidRDefault="00C44DF7" w:rsidP="00E57FDC">
      <w:pPr>
        <w:spacing w:after="0" w:line="240" w:lineRule="auto"/>
        <w:jc w:val="both"/>
        <w:rPr>
          <w:rFonts w:ascii="Arial" w:eastAsia="Times New Roman" w:hAnsi="Arial" w:cs="Arial"/>
          <w:bCs/>
          <w:sz w:val="16"/>
          <w:szCs w:val="16"/>
          <w:shd w:val="clear" w:color="auto" w:fill="FFFFFF"/>
          <w:lang w:eastAsia="en-GB"/>
        </w:rPr>
      </w:pPr>
      <w:r w:rsidRPr="00E57FDC">
        <w:rPr>
          <w:rFonts w:ascii="Arial" w:eastAsia="Times New Roman" w:hAnsi="Arial" w:cs="Arial"/>
          <w:b/>
          <w:bCs/>
          <w:sz w:val="16"/>
          <w:szCs w:val="16"/>
          <w:shd w:val="clear" w:color="auto" w:fill="FFFFFF"/>
          <w:lang w:eastAsia="en-GB"/>
        </w:rPr>
        <w:t>Stafford, A. Bell, M. Gorse, C. 2012.</w:t>
      </w:r>
      <w:r w:rsidRPr="00E57FDC">
        <w:rPr>
          <w:rFonts w:ascii="Arial" w:eastAsia="Times New Roman" w:hAnsi="Arial" w:cs="Arial"/>
          <w:bCs/>
          <w:sz w:val="16"/>
          <w:szCs w:val="16"/>
          <w:shd w:val="clear" w:color="auto" w:fill="FFFFFF"/>
          <w:lang w:eastAsia="en-GB"/>
        </w:rPr>
        <w:t xml:space="preserve"> Building confidence: a working paper, report no 8. Energy Saving Trust &amp; Low Carbon Futures.</w:t>
      </w:r>
    </w:p>
    <w:p w14:paraId="01F37E00" w14:textId="77777777" w:rsidR="000A655E" w:rsidRPr="00E57FDC" w:rsidRDefault="00F759C6" w:rsidP="00E57FDC">
      <w:pPr>
        <w:spacing w:after="0" w:line="240" w:lineRule="auto"/>
        <w:jc w:val="both"/>
        <w:rPr>
          <w:rStyle w:val="Emphasis"/>
          <w:rFonts w:ascii="Arial" w:hAnsi="Arial" w:cs="Arial"/>
          <w:i w:val="0"/>
          <w:sz w:val="16"/>
          <w:szCs w:val="16"/>
        </w:rPr>
      </w:pPr>
      <w:r w:rsidRPr="00E57FDC">
        <w:rPr>
          <w:rStyle w:val="Emphasis"/>
          <w:rFonts w:ascii="Arial" w:hAnsi="Arial" w:cs="Arial"/>
          <w:b/>
          <w:i w:val="0"/>
          <w:sz w:val="16"/>
          <w:szCs w:val="16"/>
        </w:rPr>
        <w:t xml:space="preserve">Stone, A. </w:t>
      </w:r>
      <w:proofErr w:type="spellStart"/>
      <w:r w:rsidRPr="00E57FDC">
        <w:rPr>
          <w:rStyle w:val="Emphasis"/>
          <w:rFonts w:ascii="Arial" w:hAnsi="Arial" w:cs="Arial"/>
          <w:b/>
          <w:i w:val="0"/>
          <w:sz w:val="16"/>
          <w:szCs w:val="16"/>
        </w:rPr>
        <w:t>Shipworth</w:t>
      </w:r>
      <w:proofErr w:type="spellEnd"/>
      <w:r w:rsidRPr="00E57FDC">
        <w:rPr>
          <w:rStyle w:val="Emphasis"/>
          <w:rFonts w:ascii="Arial" w:hAnsi="Arial" w:cs="Arial"/>
          <w:b/>
          <w:i w:val="0"/>
          <w:sz w:val="16"/>
          <w:szCs w:val="16"/>
        </w:rPr>
        <w:t>, D.</w:t>
      </w:r>
      <w:r w:rsidR="000A655E" w:rsidRPr="00E57FDC">
        <w:rPr>
          <w:rStyle w:val="Emphasis"/>
          <w:rFonts w:ascii="Arial" w:hAnsi="Arial" w:cs="Arial"/>
          <w:b/>
          <w:i w:val="0"/>
          <w:sz w:val="16"/>
          <w:szCs w:val="16"/>
        </w:rPr>
        <w:t xml:space="preserve"> </w:t>
      </w:r>
      <w:proofErr w:type="spellStart"/>
      <w:r w:rsidR="000A655E" w:rsidRPr="00E57FDC">
        <w:rPr>
          <w:rStyle w:val="Emphasis"/>
          <w:rFonts w:ascii="Arial" w:hAnsi="Arial" w:cs="Arial"/>
          <w:b/>
          <w:i w:val="0"/>
          <w:sz w:val="16"/>
          <w:szCs w:val="16"/>
        </w:rPr>
        <w:t>Biddul</w:t>
      </w:r>
      <w:r w:rsidRPr="00E57FDC">
        <w:rPr>
          <w:rStyle w:val="Emphasis"/>
          <w:rFonts w:ascii="Arial" w:hAnsi="Arial" w:cs="Arial"/>
          <w:b/>
          <w:i w:val="0"/>
          <w:sz w:val="16"/>
          <w:szCs w:val="16"/>
        </w:rPr>
        <w:t>ph</w:t>
      </w:r>
      <w:proofErr w:type="spellEnd"/>
      <w:r w:rsidRPr="00E57FDC">
        <w:rPr>
          <w:rStyle w:val="Emphasis"/>
          <w:rFonts w:ascii="Arial" w:hAnsi="Arial" w:cs="Arial"/>
          <w:b/>
          <w:i w:val="0"/>
          <w:sz w:val="16"/>
          <w:szCs w:val="16"/>
        </w:rPr>
        <w:t>, P.</w:t>
      </w:r>
      <w:r w:rsidR="000A655E" w:rsidRPr="00E57FDC">
        <w:rPr>
          <w:rStyle w:val="Emphasis"/>
          <w:rFonts w:ascii="Arial" w:hAnsi="Arial" w:cs="Arial"/>
          <w:b/>
          <w:i w:val="0"/>
          <w:sz w:val="16"/>
          <w:szCs w:val="16"/>
        </w:rPr>
        <w:t xml:space="preserve"> &amp; </w:t>
      </w:r>
      <w:proofErr w:type="spellStart"/>
      <w:r w:rsidR="000A655E" w:rsidRPr="00E57FDC">
        <w:rPr>
          <w:rStyle w:val="Emphasis"/>
          <w:rFonts w:ascii="Arial" w:hAnsi="Arial" w:cs="Arial"/>
          <w:b/>
          <w:i w:val="0"/>
          <w:sz w:val="16"/>
          <w:szCs w:val="16"/>
        </w:rPr>
        <w:t>Oreszczyn</w:t>
      </w:r>
      <w:proofErr w:type="spellEnd"/>
      <w:r w:rsidR="000A655E" w:rsidRPr="00E57FDC">
        <w:rPr>
          <w:rStyle w:val="Emphasis"/>
          <w:rFonts w:ascii="Arial" w:hAnsi="Arial" w:cs="Arial"/>
          <w:b/>
          <w:i w:val="0"/>
          <w:sz w:val="16"/>
          <w:szCs w:val="16"/>
        </w:rPr>
        <w:t xml:space="preserve">, T. 2014. </w:t>
      </w:r>
      <w:r w:rsidR="000A655E" w:rsidRPr="00E57FDC">
        <w:rPr>
          <w:rStyle w:val="Emphasis"/>
          <w:rFonts w:ascii="Arial" w:hAnsi="Arial" w:cs="Arial"/>
          <w:i w:val="0"/>
          <w:sz w:val="16"/>
          <w:szCs w:val="16"/>
        </w:rPr>
        <w:t>Key factors determining the energy rating of existing English houses. Building Research &amp; Information, In Print, 1–14.</w:t>
      </w:r>
    </w:p>
    <w:p w14:paraId="75356877" w14:textId="77777777" w:rsidR="00A02E43" w:rsidRPr="00E57FDC" w:rsidRDefault="00A02E43" w:rsidP="00E57FDC">
      <w:pPr>
        <w:spacing w:after="0" w:line="240" w:lineRule="auto"/>
        <w:jc w:val="both"/>
        <w:rPr>
          <w:rStyle w:val="Emphasis"/>
          <w:rFonts w:ascii="Arial" w:hAnsi="Arial" w:cs="Arial"/>
          <w:b/>
          <w:i w:val="0"/>
          <w:sz w:val="16"/>
          <w:szCs w:val="16"/>
        </w:rPr>
      </w:pPr>
      <w:r w:rsidRPr="00E57FDC">
        <w:rPr>
          <w:rStyle w:val="Emphasis"/>
          <w:rFonts w:ascii="Arial" w:hAnsi="Arial" w:cs="Arial"/>
          <w:b/>
          <w:i w:val="0"/>
          <w:sz w:val="16"/>
          <w:szCs w:val="16"/>
        </w:rPr>
        <w:t xml:space="preserve">STROMA. 2015. </w:t>
      </w:r>
      <w:proofErr w:type="spellStart"/>
      <w:r w:rsidRPr="00E57FDC">
        <w:rPr>
          <w:rStyle w:val="Emphasis"/>
          <w:rFonts w:ascii="Arial" w:hAnsi="Arial" w:cs="Arial"/>
          <w:sz w:val="16"/>
          <w:szCs w:val="16"/>
        </w:rPr>
        <w:t>RdSAP</w:t>
      </w:r>
      <w:proofErr w:type="spellEnd"/>
      <w:r w:rsidRPr="00E57FDC">
        <w:rPr>
          <w:rStyle w:val="Emphasis"/>
          <w:rFonts w:ascii="Arial" w:hAnsi="Arial" w:cs="Arial"/>
          <w:sz w:val="16"/>
          <w:szCs w:val="16"/>
        </w:rPr>
        <w:t xml:space="preserve"> manual methodology</w:t>
      </w:r>
      <w:r w:rsidRPr="00E57FDC">
        <w:rPr>
          <w:rStyle w:val="Emphasis"/>
          <w:rFonts w:ascii="Arial" w:hAnsi="Arial" w:cs="Arial"/>
          <w:i w:val="0"/>
          <w:sz w:val="16"/>
          <w:szCs w:val="16"/>
        </w:rPr>
        <w:t>. London: STROMA</w:t>
      </w:r>
    </w:p>
    <w:p w14:paraId="1CF58C5B" w14:textId="77777777" w:rsidR="00A02E43" w:rsidRPr="00E57FDC" w:rsidRDefault="00A02E43" w:rsidP="00E57FDC">
      <w:pPr>
        <w:spacing w:after="0" w:line="240" w:lineRule="auto"/>
        <w:jc w:val="both"/>
        <w:rPr>
          <w:rStyle w:val="Emphasis"/>
          <w:rFonts w:ascii="Arial" w:hAnsi="Arial" w:cs="Arial"/>
          <w:iCs w:val="0"/>
          <w:sz w:val="16"/>
          <w:szCs w:val="16"/>
        </w:rPr>
      </w:pPr>
      <w:r w:rsidRPr="00E57FDC">
        <w:rPr>
          <w:rStyle w:val="Emphasis"/>
          <w:rFonts w:ascii="Arial" w:hAnsi="Arial" w:cs="Arial"/>
          <w:b/>
          <w:i w:val="0"/>
          <w:sz w:val="16"/>
          <w:szCs w:val="16"/>
        </w:rPr>
        <w:t xml:space="preserve">STROMA. 2017. </w:t>
      </w:r>
      <w:r w:rsidRPr="00E57FDC">
        <w:rPr>
          <w:rStyle w:val="Emphasis"/>
          <w:rFonts w:ascii="Arial" w:hAnsi="Arial" w:cs="Arial"/>
          <w:sz w:val="16"/>
          <w:szCs w:val="16"/>
        </w:rPr>
        <w:t>FSAP2012 1.0.4.6</w:t>
      </w:r>
      <w:r w:rsidRPr="00E57FDC">
        <w:rPr>
          <w:rStyle w:val="Emphasis"/>
          <w:rFonts w:ascii="Arial" w:hAnsi="Arial" w:cs="Arial"/>
          <w:i w:val="0"/>
          <w:sz w:val="16"/>
          <w:szCs w:val="16"/>
        </w:rPr>
        <w:t>. London: STROMA</w:t>
      </w:r>
    </w:p>
    <w:p w14:paraId="1316317D" w14:textId="77777777" w:rsidR="00F759C6" w:rsidRPr="00E57FDC" w:rsidRDefault="00F759C6" w:rsidP="00E57FDC">
      <w:pPr>
        <w:autoSpaceDE w:val="0"/>
        <w:autoSpaceDN w:val="0"/>
        <w:adjustRightInd w:val="0"/>
        <w:spacing w:after="0" w:line="240" w:lineRule="auto"/>
        <w:jc w:val="both"/>
        <w:rPr>
          <w:rStyle w:val="Emphasis"/>
          <w:rFonts w:ascii="Arial" w:hAnsi="Arial" w:cs="Arial"/>
          <w:i w:val="0"/>
          <w:sz w:val="16"/>
          <w:szCs w:val="16"/>
        </w:rPr>
      </w:pPr>
      <w:proofErr w:type="spellStart"/>
      <w:r w:rsidRPr="00E57FDC">
        <w:rPr>
          <w:rStyle w:val="Emphasis"/>
          <w:rFonts w:ascii="Arial" w:hAnsi="Arial" w:cs="Arial"/>
          <w:b/>
          <w:i w:val="0"/>
          <w:sz w:val="16"/>
          <w:szCs w:val="16"/>
        </w:rPr>
        <w:t>Sunikka</w:t>
      </w:r>
      <w:proofErr w:type="spellEnd"/>
      <w:r w:rsidRPr="00E57FDC">
        <w:rPr>
          <w:rStyle w:val="Emphasis"/>
          <w:rFonts w:ascii="Arial" w:hAnsi="Arial" w:cs="Arial"/>
          <w:b/>
          <w:i w:val="0"/>
          <w:sz w:val="16"/>
          <w:szCs w:val="16"/>
        </w:rPr>
        <w:t xml:space="preserve">-Blank, M. and Galvin, R. 2012. </w:t>
      </w:r>
      <w:r w:rsidRPr="00E57FDC">
        <w:rPr>
          <w:rStyle w:val="Emphasis"/>
          <w:rFonts w:ascii="Arial" w:hAnsi="Arial" w:cs="Arial"/>
          <w:i w:val="0"/>
          <w:sz w:val="16"/>
          <w:szCs w:val="16"/>
        </w:rPr>
        <w:t xml:space="preserve">Introducing the </w:t>
      </w:r>
      <w:proofErr w:type="spellStart"/>
      <w:r w:rsidRPr="00E57FDC">
        <w:rPr>
          <w:rStyle w:val="Emphasis"/>
          <w:rFonts w:ascii="Arial" w:hAnsi="Arial" w:cs="Arial"/>
          <w:i w:val="0"/>
          <w:sz w:val="16"/>
          <w:szCs w:val="16"/>
        </w:rPr>
        <w:t>prebound</w:t>
      </w:r>
      <w:proofErr w:type="spellEnd"/>
      <w:r w:rsidRPr="00E57FDC">
        <w:rPr>
          <w:rStyle w:val="Emphasis"/>
          <w:rFonts w:ascii="Arial" w:hAnsi="Arial" w:cs="Arial"/>
          <w:i w:val="0"/>
          <w:sz w:val="16"/>
          <w:szCs w:val="16"/>
        </w:rPr>
        <w:t xml:space="preserve"> effect: the gap between performance and actual energy consumption. Building Research &amp; Information, Vol 40(3), pp 260-273.</w:t>
      </w:r>
    </w:p>
    <w:p w14:paraId="55754540" w14:textId="77777777" w:rsidR="0005538C" w:rsidRPr="00E57FDC" w:rsidRDefault="0005538C" w:rsidP="00E57FDC">
      <w:pPr>
        <w:autoSpaceDE w:val="0"/>
        <w:autoSpaceDN w:val="0"/>
        <w:adjustRightInd w:val="0"/>
        <w:spacing w:after="0" w:line="240" w:lineRule="auto"/>
        <w:jc w:val="both"/>
        <w:rPr>
          <w:rFonts w:ascii="Arial" w:hAnsi="Arial" w:cs="Arial"/>
          <w:sz w:val="16"/>
          <w:szCs w:val="16"/>
        </w:rPr>
      </w:pPr>
      <w:r w:rsidRPr="00E57FDC">
        <w:rPr>
          <w:rStyle w:val="Emphasis"/>
          <w:rFonts w:ascii="Arial" w:hAnsi="Arial" w:cs="Arial"/>
          <w:b/>
          <w:i w:val="0"/>
          <w:sz w:val="16"/>
          <w:szCs w:val="16"/>
        </w:rPr>
        <w:t>Ward, T. (1993).</w:t>
      </w:r>
      <w:r w:rsidRPr="00E57FDC">
        <w:rPr>
          <w:rFonts w:ascii="Arial" w:hAnsi="Arial" w:cs="Arial"/>
          <w:sz w:val="16"/>
          <w:szCs w:val="16"/>
        </w:rPr>
        <w:t xml:space="preserve"> </w:t>
      </w:r>
      <w:r w:rsidRPr="00E57FDC">
        <w:rPr>
          <w:rStyle w:val="Emphasis"/>
          <w:rFonts w:ascii="Arial" w:hAnsi="Arial" w:cs="Arial"/>
          <w:sz w:val="16"/>
          <w:szCs w:val="16"/>
        </w:rPr>
        <w:t>In situ measurement of the U-value of walls of several different constructions</w:t>
      </w:r>
      <w:r w:rsidRPr="00E57FDC">
        <w:rPr>
          <w:rFonts w:ascii="Arial" w:hAnsi="Arial" w:cs="Arial"/>
          <w:sz w:val="16"/>
          <w:szCs w:val="16"/>
        </w:rPr>
        <w:t>. BRE Note No. 66/93.</w:t>
      </w:r>
    </w:p>
    <w:p w14:paraId="0EEE94F9" w14:textId="77777777" w:rsidR="00C44DF7" w:rsidRPr="00E57FDC" w:rsidRDefault="00C44DF7" w:rsidP="00E57FDC">
      <w:pPr>
        <w:autoSpaceDE w:val="0"/>
        <w:autoSpaceDN w:val="0"/>
        <w:adjustRightInd w:val="0"/>
        <w:spacing w:after="0" w:line="240" w:lineRule="auto"/>
        <w:jc w:val="both"/>
        <w:rPr>
          <w:rFonts w:ascii="Arial" w:hAnsi="Arial" w:cs="Arial"/>
          <w:sz w:val="16"/>
          <w:szCs w:val="16"/>
        </w:rPr>
      </w:pPr>
      <w:r w:rsidRPr="003F41C0">
        <w:rPr>
          <w:rFonts w:ascii="Arial" w:hAnsi="Arial" w:cs="Arial"/>
          <w:b/>
          <w:sz w:val="16"/>
          <w:szCs w:val="16"/>
        </w:rPr>
        <w:t>Wei, S., Jones, R., &amp; de Wilde, P. 2014.</w:t>
      </w:r>
      <w:r w:rsidRPr="003F41C0">
        <w:rPr>
          <w:rFonts w:ascii="Arial" w:hAnsi="Arial" w:cs="Arial"/>
          <w:sz w:val="16"/>
          <w:szCs w:val="16"/>
        </w:rPr>
        <w:t xml:space="preserve"> </w:t>
      </w:r>
      <w:r w:rsidRPr="00E57FDC">
        <w:rPr>
          <w:rFonts w:ascii="Arial" w:hAnsi="Arial" w:cs="Arial"/>
          <w:sz w:val="16"/>
          <w:szCs w:val="16"/>
        </w:rPr>
        <w:t>Driving factors for occupant-controlled space heating in residential buildings. Energy and Buildings, 70, 36–44.</w:t>
      </w:r>
    </w:p>
    <w:p w14:paraId="71D5DD6F" w14:textId="77777777" w:rsidR="009A4EED" w:rsidRPr="00E57FDC" w:rsidRDefault="009A4EED" w:rsidP="00E57FDC">
      <w:pPr>
        <w:autoSpaceDE w:val="0"/>
        <w:autoSpaceDN w:val="0"/>
        <w:adjustRightInd w:val="0"/>
        <w:spacing w:after="0" w:line="240" w:lineRule="auto"/>
        <w:jc w:val="both"/>
        <w:rPr>
          <w:rFonts w:ascii="Arial" w:hAnsi="Arial" w:cs="Arial"/>
          <w:sz w:val="16"/>
          <w:szCs w:val="16"/>
        </w:rPr>
      </w:pPr>
      <w:proofErr w:type="spellStart"/>
      <w:r w:rsidRPr="00E57FDC">
        <w:rPr>
          <w:rStyle w:val="Emphasis"/>
          <w:rFonts w:ascii="Arial" w:hAnsi="Arial" w:cs="Arial"/>
          <w:b/>
          <w:i w:val="0"/>
          <w:sz w:val="16"/>
          <w:szCs w:val="16"/>
        </w:rPr>
        <w:t>Wieloch</w:t>
      </w:r>
      <w:proofErr w:type="spellEnd"/>
      <w:r w:rsidRPr="00E57FDC">
        <w:rPr>
          <w:rStyle w:val="st"/>
          <w:rFonts w:ascii="Arial" w:hAnsi="Arial" w:cs="Arial"/>
          <w:b/>
          <w:i/>
          <w:sz w:val="16"/>
          <w:szCs w:val="16"/>
        </w:rPr>
        <w:t xml:space="preserve">, </w:t>
      </w:r>
      <w:r w:rsidRPr="00E57FDC">
        <w:rPr>
          <w:rStyle w:val="st"/>
          <w:rFonts w:ascii="Arial" w:hAnsi="Arial" w:cs="Arial"/>
          <w:b/>
          <w:sz w:val="16"/>
          <w:szCs w:val="16"/>
        </w:rPr>
        <w:t>R</w:t>
      </w:r>
      <w:r w:rsidRPr="00E57FDC">
        <w:rPr>
          <w:rStyle w:val="st"/>
          <w:rFonts w:ascii="Arial" w:hAnsi="Arial" w:cs="Arial"/>
          <w:b/>
          <w:i/>
          <w:sz w:val="16"/>
          <w:szCs w:val="16"/>
        </w:rPr>
        <w:t>.</w:t>
      </w:r>
      <w:r w:rsidRPr="00E57FDC">
        <w:rPr>
          <w:rFonts w:ascii="Arial" w:hAnsi="Arial" w:cs="Arial"/>
          <w:b/>
          <w:i/>
          <w:sz w:val="16"/>
          <w:szCs w:val="16"/>
        </w:rPr>
        <w:t xml:space="preserve"> </w:t>
      </w:r>
      <w:r w:rsidRPr="00E57FDC">
        <w:rPr>
          <w:rStyle w:val="Emphasis"/>
          <w:rFonts w:ascii="Arial" w:hAnsi="Arial" w:cs="Arial"/>
          <w:b/>
          <w:i w:val="0"/>
          <w:sz w:val="16"/>
          <w:szCs w:val="16"/>
        </w:rPr>
        <w:t>1966.</w:t>
      </w:r>
      <w:r w:rsidRPr="00E57FDC">
        <w:rPr>
          <w:rStyle w:val="Emphasis"/>
          <w:rFonts w:ascii="Arial" w:hAnsi="Arial" w:cs="Arial"/>
          <w:sz w:val="16"/>
          <w:szCs w:val="16"/>
        </w:rPr>
        <w:t xml:space="preserve"> Tests on lightweight concretes and the design of buildings</w:t>
      </w:r>
      <w:r w:rsidRPr="00E57FDC">
        <w:rPr>
          <w:rStyle w:val="st"/>
          <w:rFonts w:ascii="Arial" w:hAnsi="Arial" w:cs="Arial"/>
          <w:sz w:val="16"/>
          <w:szCs w:val="16"/>
        </w:rPr>
        <w:t xml:space="preserve">. </w:t>
      </w:r>
      <w:r w:rsidRPr="00E57FDC">
        <w:rPr>
          <w:rFonts w:ascii="Arial" w:hAnsi="Arial" w:cs="Arial"/>
          <w:sz w:val="16"/>
          <w:szCs w:val="16"/>
        </w:rPr>
        <w:t>Towards Industrialised Building. Proceedings of the third CIB Congress,</w:t>
      </w:r>
      <w:r w:rsidRPr="00E57FDC">
        <w:rPr>
          <w:rStyle w:val="st"/>
          <w:rFonts w:ascii="Arial" w:hAnsi="Arial" w:cs="Arial"/>
          <w:sz w:val="16"/>
          <w:szCs w:val="16"/>
        </w:rPr>
        <w:t xml:space="preserve"> pp 369-371</w:t>
      </w:r>
    </w:p>
    <w:p w14:paraId="349CE861" w14:textId="77777777" w:rsidR="009A4EED" w:rsidRPr="00E57FDC" w:rsidRDefault="009A4EED" w:rsidP="00E57FDC">
      <w:pPr>
        <w:spacing w:after="0" w:line="240" w:lineRule="auto"/>
        <w:jc w:val="both"/>
        <w:rPr>
          <w:rFonts w:ascii="Arial" w:hAnsi="Arial" w:cs="Arial"/>
          <w:i/>
          <w:sz w:val="16"/>
          <w:szCs w:val="16"/>
        </w:rPr>
      </w:pPr>
      <w:r w:rsidRPr="00E57FDC">
        <w:rPr>
          <w:rFonts w:ascii="Arial" w:hAnsi="Arial" w:cs="Arial"/>
          <w:b/>
          <w:sz w:val="16"/>
          <w:szCs w:val="16"/>
        </w:rPr>
        <w:t>Williams, A.W. and Ward, G.C. 1991.</w:t>
      </w:r>
      <w:r w:rsidRPr="00E57FDC">
        <w:rPr>
          <w:rFonts w:ascii="Arial" w:hAnsi="Arial" w:cs="Arial"/>
          <w:sz w:val="16"/>
          <w:szCs w:val="16"/>
        </w:rPr>
        <w:t xml:space="preserve"> </w:t>
      </w:r>
      <w:r w:rsidRPr="00E57FDC">
        <w:rPr>
          <w:rFonts w:ascii="Arial" w:hAnsi="Arial" w:cs="Arial"/>
          <w:i/>
          <w:sz w:val="16"/>
          <w:szCs w:val="16"/>
        </w:rPr>
        <w:t>The Renovation of No-Fines Housing: A Guide to the Performance and Rehabilitation of Load Bearing No-Fines Concrete Dwellings Built Using the Wimpey and Scottish Special Housing Association Systems</w:t>
      </w:r>
      <w:r w:rsidRPr="00E57FDC">
        <w:rPr>
          <w:rFonts w:ascii="Arial" w:hAnsi="Arial" w:cs="Arial"/>
          <w:sz w:val="16"/>
          <w:szCs w:val="16"/>
        </w:rPr>
        <w:t>. Watford: BRE.</w:t>
      </w:r>
    </w:p>
    <w:p w14:paraId="18E0845B" w14:textId="01D9BDDA" w:rsidR="00257A05" w:rsidRPr="003213AA" w:rsidRDefault="00E04176" w:rsidP="00F0591F">
      <w:pPr>
        <w:autoSpaceDE w:val="0"/>
        <w:autoSpaceDN w:val="0"/>
        <w:adjustRightInd w:val="0"/>
        <w:spacing w:after="0" w:line="240" w:lineRule="auto"/>
        <w:jc w:val="both"/>
        <w:rPr>
          <w:rFonts w:ascii="Arial" w:hAnsi="Arial" w:cs="Arial"/>
          <w:color w:val="000000" w:themeColor="text1"/>
          <w:sz w:val="16"/>
          <w:szCs w:val="16"/>
        </w:rPr>
      </w:pPr>
      <w:r w:rsidRPr="00E57FDC">
        <w:rPr>
          <w:rFonts w:ascii="Arial" w:hAnsi="Arial" w:cs="Arial"/>
          <w:b/>
          <w:color w:val="000000" w:themeColor="text1"/>
          <w:sz w:val="16"/>
          <w:szCs w:val="16"/>
        </w:rPr>
        <w:t xml:space="preserve">Wingfield, J. Bell, M. Miles-Shenton, D. and </w:t>
      </w:r>
      <w:proofErr w:type="spellStart"/>
      <w:r w:rsidRPr="00E57FDC">
        <w:rPr>
          <w:rFonts w:ascii="Arial" w:hAnsi="Arial" w:cs="Arial"/>
          <w:b/>
          <w:color w:val="000000" w:themeColor="text1"/>
          <w:sz w:val="16"/>
          <w:szCs w:val="16"/>
        </w:rPr>
        <w:t>Seavers</w:t>
      </w:r>
      <w:proofErr w:type="spellEnd"/>
      <w:r w:rsidRPr="00E57FDC">
        <w:rPr>
          <w:rFonts w:ascii="Arial" w:hAnsi="Arial" w:cs="Arial"/>
          <w:b/>
          <w:color w:val="000000" w:themeColor="text1"/>
          <w:sz w:val="16"/>
          <w:szCs w:val="16"/>
        </w:rPr>
        <w:t>, J. 2011</w:t>
      </w:r>
      <w:r w:rsidRPr="00E57FDC">
        <w:rPr>
          <w:rFonts w:ascii="Arial" w:hAnsi="Arial" w:cs="Arial"/>
          <w:color w:val="000000" w:themeColor="text1"/>
          <w:sz w:val="16"/>
          <w:szCs w:val="16"/>
        </w:rPr>
        <w:t>. Elm Tree Mews Field Trial</w:t>
      </w:r>
      <w:r w:rsidR="005373B2" w:rsidRPr="00E57FDC">
        <w:rPr>
          <w:rFonts w:ascii="Arial" w:hAnsi="Arial" w:cs="Arial"/>
          <w:color w:val="000000" w:themeColor="text1"/>
          <w:sz w:val="16"/>
          <w:szCs w:val="16"/>
        </w:rPr>
        <w:t xml:space="preserve">. </w:t>
      </w:r>
      <w:r w:rsidRPr="00E57FDC">
        <w:rPr>
          <w:rFonts w:ascii="Arial" w:hAnsi="Arial" w:cs="Arial"/>
          <w:color w:val="000000" w:themeColor="text1"/>
          <w:sz w:val="16"/>
          <w:szCs w:val="16"/>
        </w:rPr>
        <w:t>Evaluation and Monitoring of Dwellings Performance. Leeds: Leeds Metropolitan University.</w:t>
      </w:r>
    </w:p>
    <w:sectPr w:rsidR="00257A05" w:rsidRPr="003213AA" w:rsidSect="00724A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2">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kuratStd">
    <w:altName w:val="AkkuratSt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 LT Std 45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KAIA B+ MTSY">
    <w:altName w:val="Arial Unicode MS"/>
    <w:panose1 w:val="00000000000000000000"/>
    <w:charset w:val="80"/>
    <w:family w:val="swiss"/>
    <w:notTrueType/>
    <w:pitch w:val="default"/>
    <w:sig w:usb0="00000000" w:usb1="09070000" w:usb2="00000010" w:usb3="00000000" w:csb0="000A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D7FE9"/>
    <w:multiLevelType w:val="hybridMultilevel"/>
    <w:tmpl w:val="A3CC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90178"/>
    <w:multiLevelType w:val="hybridMultilevel"/>
    <w:tmpl w:val="08C4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80AB4"/>
    <w:multiLevelType w:val="hybridMultilevel"/>
    <w:tmpl w:val="ED50988A"/>
    <w:lvl w:ilvl="0" w:tplc="BFA474DC">
      <w:start w:val="1"/>
      <w:numFmt w:val="bullet"/>
      <w:lvlText w:val=""/>
      <w:lvlJc w:val="left"/>
      <w:pPr>
        <w:tabs>
          <w:tab w:val="num" w:pos="720"/>
        </w:tabs>
        <w:ind w:left="720" w:hanging="360"/>
      </w:pPr>
      <w:rPr>
        <w:rFonts w:ascii="Symbol" w:hAnsi="Symbol" w:hint="default"/>
      </w:rPr>
    </w:lvl>
    <w:lvl w:ilvl="1" w:tplc="BA6A2AA0">
      <w:start w:val="1"/>
      <w:numFmt w:val="bullet"/>
      <w:lvlText w:val=""/>
      <w:lvlJc w:val="left"/>
      <w:pPr>
        <w:tabs>
          <w:tab w:val="num" w:pos="1440"/>
        </w:tabs>
        <w:ind w:left="1440" w:hanging="360"/>
      </w:pPr>
      <w:rPr>
        <w:rFonts w:ascii="Symbol" w:hAnsi="Symbol" w:hint="default"/>
      </w:rPr>
    </w:lvl>
    <w:lvl w:ilvl="2" w:tplc="BDAE5C44" w:tentative="1">
      <w:start w:val="1"/>
      <w:numFmt w:val="bullet"/>
      <w:lvlText w:val=""/>
      <w:lvlJc w:val="left"/>
      <w:pPr>
        <w:tabs>
          <w:tab w:val="num" w:pos="2160"/>
        </w:tabs>
        <w:ind w:left="2160" w:hanging="360"/>
      </w:pPr>
      <w:rPr>
        <w:rFonts w:ascii="Symbol" w:hAnsi="Symbol" w:hint="default"/>
      </w:rPr>
    </w:lvl>
    <w:lvl w:ilvl="3" w:tplc="37CE4ACC" w:tentative="1">
      <w:start w:val="1"/>
      <w:numFmt w:val="bullet"/>
      <w:lvlText w:val=""/>
      <w:lvlJc w:val="left"/>
      <w:pPr>
        <w:tabs>
          <w:tab w:val="num" w:pos="2880"/>
        </w:tabs>
        <w:ind w:left="2880" w:hanging="360"/>
      </w:pPr>
      <w:rPr>
        <w:rFonts w:ascii="Symbol" w:hAnsi="Symbol" w:hint="default"/>
      </w:rPr>
    </w:lvl>
    <w:lvl w:ilvl="4" w:tplc="003C3FB6" w:tentative="1">
      <w:start w:val="1"/>
      <w:numFmt w:val="bullet"/>
      <w:lvlText w:val=""/>
      <w:lvlJc w:val="left"/>
      <w:pPr>
        <w:tabs>
          <w:tab w:val="num" w:pos="3600"/>
        </w:tabs>
        <w:ind w:left="3600" w:hanging="360"/>
      </w:pPr>
      <w:rPr>
        <w:rFonts w:ascii="Symbol" w:hAnsi="Symbol" w:hint="default"/>
      </w:rPr>
    </w:lvl>
    <w:lvl w:ilvl="5" w:tplc="920E8A3A" w:tentative="1">
      <w:start w:val="1"/>
      <w:numFmt w:val="bullet"/>
      <w:lvlText w:val=""/>
      <w:lvlJc w:val="left"/>
      <w:pPr>
        <w:tabs>
          <w:tab w:val="num" w:pos="4320"/>
        </w:tabs>
        <w:ind w:left="4320" w:hanging="360"/>
      </w:pPr>
      <w:rPr>
        <w:rFonts w:ascii="Symbol" w:hAnsi="Symbol" w:hint="default"/>
      </w:rPr>
    </w:lvl>
    <w:lvl w:ilvl="6" w:tplc="7D58F966" w:tentative="1">
      <w:start w:val="1"/>
      <w:numFmt w:val="bullet"/>
      <w:lvlText w:val=""/>
      <w:lvlJc w:val="left"/>
      <w:pPr>
        <w:tabs>
          <w:tab w:val="num" w:pos="5040"/>
        </w:tabs>
        <w:ind w:left="5040" w:hanging="360"/>
      </w:pPr>
      <w:rPr>
        <w:rFonts w:ascii="Symbol" w:hAnsi="Symbol" w:hint="default"/>
      </w:rPr>
    </w:lvl>
    <w:lvl w:ilvl="7" w:tplc="82DCCE6E" w:tentative="1">
      <w:start w:val="1"/>
      <w:numFmt w:val="bullet"/>
      <w:lvlText w:val=""/>
      <w:lvlJc w:val="left"/>
      <w:pPr>
        <w:tabs>
          <w:tab w:val="num" w:pos="5760"/>
        </w:tabs>
        <w:ind w:left="5760" w:hanging="360"/>
      </w:pPr>
      <w:rPr>
        <w:rFonts w:ascii="Symbol" w:hAnsi="Symbol" w:hint="default"/>
      </w:rPr>
    </w:lvl>
    <w:lvl w:ilvl="8" w:tplc="108AC34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643792"/>
    <w:multiLevelType w:val="hybridMultilevel"/>
    <w:tmpl w:val="C18E0608"/>
    <w:lvl w:ilvl="0" w:tplc="287EBED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8211B2"/>
    <w:multiLevelType w:val="hybridMultilevel"/>
    <w:tmpl w:val="01A683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95760"/>
    <w:multiLevelType w:val="hybridMultilevel"/>
    <w:tmpl w:val="BC48A5F4"/>
    <w:lvl w:ilvl="0" w:tplc="6AC8DB8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96CE3"/>
    <w:multiLevelType w:val="multilevel"/>
    <w:tmpl w:val="2556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64C95"/>
    <w:multiLevelType w:val="hybridMultilevel"/>
    <w:tmpl w:val="8082961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8" w15:restartNumberingAfterBreak="0">
    <w:nsid w:val="442A4B11"/>
    <w:multiLevelType w:val="hybridMultilevel"/>
    <w:tmpl w:val="8F5E6EEE"/>
    <w:lvl w:ilvl="0" w:tplc="34948148">
      <w:start w:val="1"/>
      <w:numFmt w:val="decimal"/>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AF7C96"/>
    <w:multiLevelType w:val="hybridMultilevel"/>
    <w:tmpl w:val="2CCCE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E6209E"/>
    <w:multiLevelType w:val="multilevel"/>
    <w:tmpl w:val="2D5A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3483C"/>
    <w:multiLevelType w:val="hybridMultilevel"/>
    <w:tmpl w:val="E15AD196"/>
    <w:lvl w:ilvl="0" w:tplc="0CF08F0A">
      <w:start w:val="1"/>
      <w:numFmt w:val="bullet"/>
      <w:lvlText w:val=""/>
      <w:lvlJc w:val="left"/>
      <w:pPr>
        <w:tabs>
          <w:tab w:val="num" w:pos="720"/>
        </w:tabs>
        <w:ind w:left="720" w:hanging="360"/>
      </w:pPr>
      <w:rPr>
        <w:rFonts w:ascii="Symbol" w:hAnsi="Symbol" w:hint="default"/>
      </w:rPr>
    </w:lvl>
    <w:lvl w:ilvl="1" w:tplc="102A6A90" w:tentative="1">
      <w:start w:val="1"/>
      <w:numFmt w:val="bullet"/>
      <w:lvlText w:val=""/>
      <w:lvlJc w:val="left"/>
      <w:pPr>
        <w:tabs>
          <w:tab w:val="num" w:pos="1440"/>
        </w:tabs>
        <w:ind w:left="1440" w:hanging="360"/>
      </w:pPr>
      <w:rPr>
        <w:rFonts w:ascii="Symbol" w:hAnsi="Symbol" w:hint="default"/>
      </w:rPr>
    </w:lvl>
    <w:lvl w:ilvl="2" w:tplc="A054292A" w:tentative="1">
      <w:start w:val="1"/>
      <w:numFmt w:val="bullet"/>
      <w:lvlText w:val=""/>
      <w:lvlJc w:val="left"/>
      <w:pPr>
        <w:tabs>
          <w:tab w:val="num" w:pos="2160"/>
        </w:tabs>
        <w:ind w:left="2160" w:hanging="360"/>
      </w:pPr>
      <w:rPr>
        <w:rFonts w:ascii="Symbol" w:hAnsi="Symbol" w:hint="default"/>
      </w:rPr>
    </w:lvl>
    <w:lvl w:ilvl="3" w:tplc="933E3572" w:tentative="1">
      <w:start w:val="1"/>
      <w:numFmt w:val="bullet"/>
      <w:lvlText w:val=""/>
      <w:lvlJc w:val="left"/>
      <w:pPr>
        <w:tabs>
          <w:tab w:val="num" w:pos="2880"/>
        </w:tabs>
        <w:ind w:left="2880" w:hanging="360"/>
      </w:pPr>
      <w:rPr>
        <w:rFonts w:ascii="Symbol" w:hAnsi="Symbol" w:hint="default"/>
      </w:rPr>
    </w:lvl>
    <w:lvl w:ilvl="4" w:tplc="DAB05530" w:tentative="1">
      <w:start w:val="1"/>
      <w:numFmt w:val="bullet"/>
      <w:lvlText w:val=""/>
      <w:lvlJc w:val="left"/>
      <w:pPr>
        <w:tabs>
          <w:tab w:val="num" w:pos="3600"/>
        </w:tabs>
        <w:ind w:left="3600" w:hanging="360"/>
      </w:pPr>
      <w:rPr>
        <w:rFonts w:ascii="Symbol" w:hAnsi="Symbol" w:hint="default"/>
      </w:rPr>
    </w:lvl>
    <w:lvl w:ilvl="5" w:tplc="8BEEA5B6" w:tentative="1">
      <w:start w:val="1"/>
      <w:numFmt w:val="bullet"/>
      <w:lvlText w:val=""/>
      <w:lvlJc w:val="left"/>
      <w:pPr>
        <w:tabs>
          <w:tab w:val="num" w:pos="4320"/>
        </w:tabs>
        <w:ind w:left="4320" w:hanging="360"/>
      </w:pPr>
      <w:rPr>
        <w:rFonts w:ascii="Symbol" w:hAnsi="Symbol" w:hint="default"/>
      </w:rPr>
    </w:lvl>
    <w:lvl w:ilvl="6" w:tplc="C18A57D8" w:tentative="1">
      <w:start w:val="1"/>
      <w:numFmt w:val="bullet"/>
      <w:lvlText w:val=""/>
      <w:lvlJc w:val="left"/>
      <w:pPr>
        <w:tabs>
          <w:tab w:val="num" w:pos="5040"/>
        </w:tabs>
        <w:ind w:left="5040" w:hanging="360"/>
      </w:pPr>
      <w:rPr>
        <w:rFonts w:ascii="Symbol" w:hAnsi="Symbol" w:hint="default"/>
      </w:rPr>
    </w:lvl>
    <w:lvl w:ilvl="7" w:tplc="8F3C6FE8" w:tentative="1">
      <w:start w:val="1"/>
      <w:numFmt w:val="bullet"/>
      <w:lvlText w:val=""/>
      <w:lvlJc w:val="left"/>
      <w:pPr>
        <w:tabs>
          <w:tab w:val="num" w:pos="5760"/>
        </w:tabs>
        <w:ind w:left="5760" w:hanging="360"/>
      </w:pPr>
      <w:rPr>
        <w:rFonts w:ascii="Symbol" w:hAnsi="Symbol" w:hint="default"/>
      </w:rPr>
    </w:lvl>
    <w:lvl w:ilvl="8" w:tplc="A6348D6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CC71B6"/>
    <w:multiLevelType w:val="hybridMultilevel"/>
    <w:tmpl w:val="04E4E2FE"/>
    <w:lvl w:ilvl="0" w:tplc="B14E7FB6">
      <w:start w:val="4"/>
      <w:numFmt w:val="bullet"/>
      <w:lvlText w:val="-"/>
      <w:lvlJc w:val="left"/>
      <w:pPr>
        <w:ind w:left="720" w:hanging="360"/>
      </w:pPr>
      <w:rPr>
        <w:rFonts w:ascii="Arial" w:eastAsia="TimesNewRomanPSMT2"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87167D"/>
    <w:multiLevelType w:val="hybridMultilevel"/>
    <w:tmpl w:val="1D500674"/>
    <w:lvl w:ilvl="0" w:tplc="EA7662E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9155FE"/>
    <w:multiLevelType w:val="multilevel"/>
    <w:tmpl w:val="90B0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E1533"/>
    <w:multiLevelType w:val="hybridMultilevel"/>
    <w:tmpl w:val="5DC492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6B713C"/>
    <w:multiLevelType w:val="hybridMultilevel"/>
    <w:tmpl w:val="94E8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C91804"/>
    <w:multiLevelType w:val="hybridMultilevel"/>
    <w:tmpl w:val="F1A04E00"/>
    <w:lvl w:ilvl="0" w:tplc="C53C3A94">
      <w:start w:val="1"/>
      <w:numFmt w:val="bullet"/>
      <w:lvlText w:val="•"/>
      <w:lvlJc w:val="left"/>
      <w:pPr>
        <w:tabs>
          <w:tab w:val="num" w:pos="720"/>
        </w:tabs>
        <w:ind w:left="720" w:hanging="360"/>
      </w:pPr>
      <w:rPr>
        <w:rFonts w:ascii="Arial" w:hAnsi="Arial" w:hint="default"/>
      </w:rPr>
    </w:lvl>
    <w:lvl w:ilvl="1" w:tplc="89F4BB30" w:tentative="1">
      <w:start w:val="1"/>
      <w:numFmt w:val="bullet"/>
      <w:lvlText w:val="•"/>
      <w:lvlJc w:val="left"/>
      <w:pPr>
        <w:tabs>
          <w:tab w:val="num" w:pos="1440"/>
        </w:tabs>
        <w:ind w:left="1440" w:hanging="360"/>
      </w:pPr>
      <w:rPr>
        <w:rFonts w:ascii="Arial" w:hAnsi="Arial" w:hint="default"/>
      </w:rPr>
    </w:lvl>
    <w:lvl w:ilvl="2" w:tplc="B7501510" w:tentative="1">
      <w:start w:val="1"/>
      <w:numFmt w:val="bullet"/>
      <w:lvlText w:val="•"/>
      <w:lvlJc w:val="left"/>
      <w:pPr>
        <w:tabs>
          <w:tab w:val="num" w:pos="2160"/>
        </w:tabs>
        <w:ind w:left="2160" w:hanging="360"/>
      </w:pPr>
      <w:rPr>
        <w:rFonts w:ascii="Arial" w:hAnsi="Arial" w:hint="default"/>
      </w:rPr>
    </w:lvl>
    <w:lvl w:ilvl="3" w:tplc="5B261B38" w:tentative="1">
      <w:start w:val="1"/>
      <w:numFmt w:val="bullet"/>
      <w:lvlText w:val="•"/>
      <w:lvlJc w:val="left"/>
      <w:pPr>
        <w:tabs>
          <w:tab w:val="num" w:pos="2880"/>
        </w:tabs>
        <w:ind w:left="2880" w:hanging="360"/>
      </w:pPr>
      <w:rPr>
        <w:rFonts w:ascii="Arial" w:hAnsi="Arial" w:hint="default"/>
      </w:rPr>
    </w:lvl>
    <w:lvl w:ilvl="4" w:tplc="B1DE0F48" w:tentative="1">
      <w:start w:val="1"/>
      <w:numFmt w:val="bullet"/>
      <w:lvlText w:val="•"/>
      <w:lvlJc w:val="left"/>
      <w:pPr>
        <w:tabs>
          <w:tab w:val="num" w:pos="3600"/>
        </w:tabs>
        <w:ind w:left="3600" w:hanging="360"/>
      </w:pPr>
      <w:rPr>
        <w:rFonts w:ascii="Arial" w:hAnsi="Arial" w:hint="default"/>
      </w:rPr>
    </w:lvl>
    <w:lvl w:ilvl="5" w:tplc="9BB260F2" w:tentative="1">
      <w:start w:val="1"/>
      <w:numFmt w:val="bullet"/>
      <w:lvlText w:val="•"/>
      <w:lvlJc w:val="left"/>
      <w:pPr>
        <w:tabs>
          <w:tab w:val="num" w:pos="4320"/>
        </w:tabs>
        <w:ind w:left="4320" w:hanging="360"/>
      </w:pPr>
      <w:rPr>
        <w:rFonts w:ascii="Arial" w:hAnsi="Arial" w:hint="default"/>
      </w:rPr>
    </w:lvl>
    <w:lvl w:ilvl="6" w:tplc="AA8A10EC" w:tentative="1">
      <w:start w:val="1"/>
      <w:numFmt w:val="bullet"/>
      <w:lvlText w:val="•"/>
      <w:lvlJc w:val="left"/>
      <w:pPr>
        <w:tabs>
          <w:tab w:val="num" w:pos="5040"/>
        </w:tabs>
        <w:ind w:left="5040" w:hanging="360"/>
      </w:pPr>
      <w:rPr>
        <w:rFonts w:ascii="Arial" w:hAnsi="Arial" w:hint="default"/>
      </w:rPr>
    </w:lvl>
    <w:lvl w:ilvl="7" w:tplc="80EA31DE" w:tentative="1">
      <w:start w:val="1"/>
      <w:numFmt w:val="bullet"/>
      <w:lvlText w:val="•"/>
      <w:lvlJc w:val="left"/>
      <w:pPr>
        <w:tabs>
          <w:tab w:val="num" w:pos="5760"/>
        </w:tabs>
        <w:ind w:left="5760" w:hanging="360"/>
      </w:pPr>
      <w:rPr>
        <w:rFonts w:ascii="Arial" w:hAnsi="Arial" w:hint="default"/>
      </w:rPr>
    </w:lvl>
    <w:lvl w:ilvl="8" w:tplc="85A210A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3"/>
  </w:num>
  <w:num w:numId="3">
    <w:abstractNumId w:val="5"/>
  </w:num>
  <w:num w:numId="4">
    <w:abstractNumId w:val="1"/>
  </w:num>
  <w:num w:numId="5">
    <w:abstractNumId w:val="0"/>
  </w:num>
  <w:num w:numId="6">
    <w:abstractNumId w:val="7"/>
  </w:num>
  <w:num w:numId="7">
    <w:abstractNumId w:val="16"/>
  </w:num>
  <w:num w:numId="8">
    <w:abstractNumId w:val="12"/>
  </w:num>
  <w:num w:numId="9">
    <w:abstractNumId w:val="9"/>
  </w:num>
  <w:num w:numId="10">
    <w:abstractNumId w:val="3"/>
  </w:num>
  <w:num w:numId="11">
    <w:abstractNumId w:val="4"/>
  </w:num>
  <w:num w:numId="12">
    <w:abstractNumId w:val="11"/>
  </w:num>
  <w:num w:numId="13">
    <w:abstractNumId w:val="17"/>
  </w:num>
  <w:num w:numId="14">
    <w:abstractNumId w:val="15"/>
  </w:num>
  <w:num w:numId="15">
    <w:abstractNumId w:val="8"/>
  </w:num>
  <w:num w:numId="16">
    <w:abstractNumId w:val="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DDF"/>
    <w:rsid w:val="00000F46"/>
    <w:rsid w:val="00002871"/>
    <w:rsid w:val="000061FE"/>
    <w:rsid w:val="000065EA"/>
    <w:rsid w:val="0000674A"/>
    <w:rsid w:val="000067C4"/>
    <w:rsid w:val="00011ADE"/>
    <w:rsid w:val="000129B2"/>
    <w:rsid w:val="000139FF"/>
    <w:rsid w:val="00014C16"/>
    <w:rsid w:val="000151F6"/>
    <w:rsid w:val="000152E9"/>
    <w:rsid w:val="00016753"/>
    <w:rsid w:val="00017F04"/>
    <w:rsid w:val="00021AC2"/>
    <w:rsid w:val="00021E31"/>
    <w:rsid w:val="00022823"/>
    <w:rsid w:val="00022B2D"/>
    <w:rsid w:val="00022DF9"/>
    <w:rsid w:val="00023DA9"/>
    <w:rsid w:val="000261D0"/>
    <w:rsid w:val="00027903"/>
    <w:rsid w:val="00031E0A"/>
    <w:rsid w:val="00034282"/>
    <w:rsid w:val="00034D13"/>
    <w:rsid w:val="000352BC"/>
    <w:rsid w:val="000367DA"/>
    <w:rsid w:val="00037454"/>
    <w:rsid w:val="00037F0E"/>
    <w:rsid w:val="00041014"/>
    <w:rsid w:val="000421D3"/>
    <w:rsid w:val="00044333"/>
    <w:rsid w:val="00046A52"/>
    <w:rsid w:val="00050AC9"/>
    <w:rsid w:val="000549C4"/>
    <w:rsid w:val="0005505A"/>
    <w:rsid w:val="0005538C"/>
    <w:rsid w:val="00057676"/>
    <w:rsid w:val="00060C4B"/>
    <w:rsid w:val="000610FF"/>
    <w:rsid w:val="00062464"/>
    <w:rsid w:val="000643DE"/>
    <w:rsid w:val="000659B9"/>
    <w:rsid w:val="00066D97"/>
    <w:rsid w:val="00067E23"/>
    <w:rsid w:val="00071FCF"/>
    <w:rsid w:val="0007368F"/>
    <w:rsid w:val="00077C15"/>
    <w:rsid w:val="00084256"/>
    <w:rsid w:val="00085644"/>
    <w:rsid w:val="0008615F"/>
    <w:rsid w:val="000862F5"/>
    <w:rsid w:val="000866AC"/>
    <w:rsid w:val="00086803"/>
    <w:rsid w:val="000868B9"/>
    <w:rsid w:val="00086C7A"/>
    <w:rsid w:val="00091EEA"/>
    <w:rsid w:val="00092425"/>
    <w:rsid w:val="00092C28"/>
    <w:rsid w:val="00092FE1"/>
    <w:rsid w:val="00093951"/>
    <w:rsid w:val="00094C1C"/>
    <w:rsid w:val="00094EFC"/>
    <w:rsid w:val="00095E11"/>
    <w:rsid w:val="000A094F"/>
    <w:rsid w:val="000A3191"/>
    <w:rsid w:val="000A5114"/>
    <w:rsid w:val="000A53DA"/>
    <w:rsid w:val="000A549E"/>
    <w:rsid w:val="000A5998"/>
    <w:rsid w:val="000A655E"/>
    <w:rsid w:val="000A7799"/>
    <w:rsid w:val="000B08A2"/>
    <w:rsid w:val="000B1322"/>
    <w:rsid w:val="000B278D"/>
    <w:rsid w:val="000B2CA2"/>
    <w:rsid w:val="000B2D7A"/>
    <w:rsid w:val="000B37ED"/>
    <w:rsid w:val="000C084A"/>
    <w:rsid w:val="000C141A"/>
    <w:rsid w:val="000C1F2D"/>
    <w:rsid w:val="000C77C9"/>
    <w:rsid w:val="000D16AA"/>
    <w:rsid w:val="000D2506"/>
    <w:rsid w:val="000D4313"/>
    <w:rsid w:val="000D4639"/>
    <w:rsid w:val="000D49B4"/>
    <w:rsid w:val="000D5900"/>
    <w:rsid w:val="000D7604"/>
    <w:rsid w:val="000E0765"/>
    <w:rsid w:val="000E2EB9"/>
    <w:rsid w:val="000E4484"/>
    <w:rsid w:val="000E54B9"/>
    <w:rsid w:val="000E57C9"/>
    <w:rsid w:val="000E71B3"/>
    <w:rsid w:val="000F0364"/>
    <w:rsid w:val="000F1AAD"/>
    <w:rsid w:val="000F2A71"/>
    <w:rsid w:val="000F2E8E"/>
    <w:rsid w:val="0010107D"/>
    <w:rsid w:val="00101390"/>
    <w:rsid w:val="00104502"/>
    <w:rsid w:val="001048F3"/>
    <w:rsid w:val="00105417"/>
    <w:rsid w:val="001078ED"/>
    <w:rsid w:val="00110E90"/>
    <w:rsid w:val="00111727"/>
    <w:rsid w:val="00111DDE"/>
    <w:rsid w:val="0011770C"/>
    <w:rsid w:val="00117899"/>
    <w:rsid w:val="00117B07"/>
    <w:rsid w:val="00120A35"/>
    <w:rsid w:val="00120EB6"/>
    <w:rsid w:val="00121059"/>
    <w:rsid w:val="00121A47"/>
    <w:rsid w:val="00121AEF"/>
    <w:rsid w:val="00122FDB"/>
    <w:rsid w:val="00123C8B"/>
    <w:rsid w:val="00124677"/>
    <w:rsid w:val="00124C6F"/>
    <w:rsid w:val="00126B94"/>
    <w:rsid w:val="00127BA7"/>
    <w:rsid w:val="00130022"/>
    <w:rsid w:val="00130A10"/>
    <w:rsid w:val="00130C43"/>
    <w:rsid w:val="001319A0"/>
    <w:rsid w:val="00134DCD"/>
    <w:rsid w:val="00134E48"/>
    <w:rsid w:val="00135236"/>
    <w:rsid w:val="00136DBA"/>
    <w:rsid w:val="00137429"/>
    <w:rsid w:val="001379F4"/>
    <w:rsid w:val="00137AF1"/>
    <w:rsid w:val="00137C0A"/>
    <w:rsid w:val="0014002E"/>
    <w:rsid w:val="001403EC"/>
    <w:rsid w:val="00140C5C"/>
    <w:rsid w:val="00143B11"/>
    <w:rsid w:val="001442BD"/>
    <w:rsid w:val="0014547F"/>
    <w:rsid w:val="0014591A"/>
    <w:rsid w:val="001465D9"/>
    <w:rsid w:val="001473B4"/>
    <w:rsid w:val="00150BFC"/>
    <w:rsid w:val="00150D4C"/>
    <w:rsid w:val="00151AD0"/>
    <w:rsid w:val="00152091"/>
    <w:rsid w:val="00152B41"/>
    <w:rsid w:val="00152BCD"/>
    <w:rsid w:val="0015549A"/>
    <w:rsid w:val="00156573"/>
    <w:rsid w:val="001575D1"/>
    <w:rsid w:val="00160397"/>
    <w:rsid w:val="00161084"/>
    <w:rsid w:val="0016182D"/>
    <w:rsid w:val="00162379"/>
    <w:rsid w:val="00163D78"/>
    <w:rsid w:val="001655D2"/>
    <w:rsid w:val="001658A6"/>
    <w:rsid w:val="00165BD9"/>
    <w:rsid w:val="00165D64"/>
    <w:rsid w:val="0016626C"/>
    <w:rsid w:val="00166308"/>
    <w:rsid w:val="00166E89"/>
    <w:rsid w:val="001679FE"/>
    <w:rsid w:val="001702DC"/>
    <w:rsid w:val="0017105C"/>
    <w:rsid w:val="0017362B"/>
    <w:rsid w:val="00175EF6"/>
    <w:rsid w:val="00176959"/>
    <w:rsid w:val="001800ED"/>
    <w:rsid w:val="0018021E"/>
    <w:rsid w:val="0018113C"/>
    <w:rsid w:val="0018246B"/>
    <w:rsid w:val="001854B9"/>
    <w:rsid w:val="00185509"/>
    <w:rsid w:val="00185B05"/>
    <w:rsid w:val="0018689D"/>
    <w:rsid w:val="0018774C"/>
    <w:rsid w:val="00191104"/>
    <w:rsid w:val="001915F5"/>
    <w:rsid w:val="00191F0B"/>
    <w:rsid w:val="0019245C"/>
    <w:rsid w:val="00196371"/>
    <w:rsid w:val="001A020F"/>
    <w:rsid w:val="001A085D"/>
    <w:rsid w:val="001A0BE0"/>
    <w:rsid w:val="001A17D6"/>
    <w:rsid w:val="001A34C9"/>
    <w:rsid w:val="001A35ED"/>
    <w:rsid w:val="001A7747"/>
    <w:rsid w:val="001A7F94"/>
    <w:rsid w:val="001B0F0D"/>
    <w:rsid w:val="001B1B55"/>
    <w:rsid w:val="001B359F"/>
    <w:rsid w:val="001B40C7"/>
    <w:rsid w:val="001B437B"/>
    <w:rsid w:val="001B46C0"/>
    <w:rsid w:val="001B47CB"/>
    <w:rsid w:val="001B6110"/>
    <w:rsid w:val="001B6E85"/>
    <w:rsid w:val="001C0B84"/>
    <w:rsid w:val="001C20F9"/>
    <w:rsid w:val="001C359A"/>
    <w:rsid w:val="001C4507"/>
    <w:rsid w:val="001C7529"/>
    <w:rsid w:val="001D3FF8"/>
    <w:rsid w:val="001D4B6A"/>
    <w:rsid w:val="001D556E"/>
    <w:rsid w:val="001D6010"/>
    <w:rsid w:val="001E06D2"/>
    <w:rsid w:val="001E2A0F"/>
    <w:rsid w:val="001E38F7"/>
    <w:rsid w:val="001E562F"/>
    <w:rsid w:val="001F1161"/>
    <w:rsid w:val="001F20AF"/>
    <w:rsid w:val="001F28FE"/>
    <w:rsid w:val="001F333E"/>
    <w:rsid w:val="001F4006"/>
    <w:rsid w:val="001F41B6"/>
    <w:rsid w:val="001F5B51"/>
    <w:rsid w:val="001F6515"/>
    <w:rsid w:val="00200776"/>
    <w:rsid w:val="00201539"/>
    <w:rsid w:val="00202BB8"/>
    <w:rsid w:val="00204B44"/>
    <w:rsid w:val="002056BB"/>
    <w:rsid w:val="002059AD"/>
    <w:rsid w:val="0020698A"/>
    <w:rsid w:val="0020733A"/>
    <w:rsid w:val="00207987"/>
    <w:rsid w:val="00211757"/>
    <w:rsid w:val="002169B0"/>
    <w:rsid w:val="00221356"/>
    <w:rsid w:val="00221A8C"/>
    <w:rsid w:val="002237FD"/>
    <w:rsid w:val="00223B4D"/>
    <w:rsid w:val="00231851"/>
    <w:rsid w:val="002324B6"/>
    <w:rsid w:val="0023299E"/>
    <w:rsid w:val="0023351A"/>
    <w:rsid w:val="00234760"/>
    <w:rsid w:val="00235097"/>
    <w:rsid w:val="00235616"/>
    <w:rsid w:val="002357D4"/>
    <w:rsid w:val="00240C83"/>
    <w:rsid w:val="002410E3"/>
    <w:rsid w:val="0024131F"/>
    <w:rsid w:val="002416B7"/>
    <w:rsid w:val="0024572B"/>
    <w:rsid w:val="00245DC9"/>
    <w:rsid w:val="00245E15"/>
    <w:rsid w:val="002461D6"/>
    <w:rsid w:val="002468D7"/>
    <w:rsid w:val="00246D15"/>
    <w:rsid w:val="00247DF2"/>
    <w:rsid w:val="0025077F"/>
    <w:rsid w:val="002508D5"/>
    <w:rsid w:val="002529DB"/>
    <w:rsid w:val="00254AF0"/>
    <w:rsid w:val="002562E6"/>
    <w:rsid w:val="00256658"/>
    <w:rsid w:val="00257068"/>
    <w:rsid w:val="00257A05"/>
    <w:rsid w:val="00257BD4"/>
    <w:rsid w:val="00257F58"/>
    <w:rsid w:val="002601C1"/>
    <w:rsid w:val="00261DE0"/>
    <w:rsid w:val="00261F2C"/>
    <w:rsid w:val="0026213F"/>
    <w:rsid w:val="00263835"/>
    <w:rsid w:val="002639FF"/>
    <w:rsid w:val="00264902"/>
    <w:rsid w:val="002654C4"/>
    <w:rsid w:val="00265528"/>
    <w:rsid w:val="00265CB8"/>
    <w:rsid w:val="00265CE3"/>
    <w:rsid w:val="0026629C"/>
    <w:rsid w:val="002666EE"/>
    <w:rsid w:val="00267273"/>
    <w:rsid w:val="0026776C"/>
    <w:rsid w:val="00267DC1"/>
    <w:rsid w:val="002710B7"/>
    <w:rsid w:val="00273E55"/>
    <w:rsid w:val="00281176"/>
    <w:rsid w:val="00281A87"/>
    <w:rsid w:val="002846CA"/>
    <w:rsid w:val="002849F5"/>
    <w:rsid w:val="00284BBC"/>
    <w:rsid w:val="002864BE"/>
    <w:rsid w:val="00287852"/>
    <w:rsid w:val="00290E88"/>
    <w:rsid w:val="00291102"/>
    <w:rsid w:val="00291831"/>
    <w:rsid w:val="00291A61"/>
    <w:rsid w:val="00292B93"/>
    <w:rsid w:val="00293E92"/>
    <w:rsid w:val="0029442B"/>
    <w:rsid w:val="002953E6"/>
    <w:rsid w:val="002A0AB0"/>
    <w:rsid w:val="002A1FF6"/>
    <w:rsid w:val="002A21D7"/>
    <w:rsid w:val="002A3C4C"/>
    <w:rsid w:val="002A6610"/>
    <w:rsid w:val="002A7937"/>
    <w:rsid w:val="002B09BD"/>
    <w:rsid w:val="002B0A47"/>
    <w:rsid w:val="002B131A"/>
    <w:rsid w:val="002B2F55"/>
    <w:rsid w:val="002B36AC"/>
    <w:rsid w:val="002B41F9"/>
    <w:rsid w:val="002B4281"/>
    <w:rsid w:val="002B4A45"/>
    <w:rsid w:val="002B4F49"/>
    <w:rsid w:val="002B5683"/>
    <w:rsid w:val="002B5EB4"/>
    <w:rsid w:val="002B6219"/>
    <w:rsid w:val="002B78D2"/>
    <w:rsid w:val="002C0D57"/>
    <w:rsid w:val="002C16A1"/>
    <w:rsid w:val="002C249B"/>
    <w:rsid w:val="002C3B07"/>
    <w:rsid w:val="002C3E95"/>
    <w:rsid w:val="002C43E7"/>
    <w:rsid w:val="002C4C7C"/>
    <w:rsid w:val="002C7E0B"/>
    <w:rsid w:val="002D0E55"/>
    <w:rsid w:val="002D1E90"/>
    <w:rsid w:val="002D31A7"/>
    <w:rsid w:val="002D3B68"/>
    <w:rsid w:val="002D5297"/>
    <w:rsid w:val="002D5900"/>
    <w:rsid w:val="002D5995"/>
    <w:rsid w:val="002D5BFF"/>
    <w:rsid w:val="002D73DD"/>
    <w:rsid w:val="002D75BF"/>
    <w:rsid w:val="002E0490"/>
    <w:rsid w:val="002E0990"/>
    <w:rsid w:val="002E1C93"/>
    <w:rsid w:val="002E2C29"/>
    <w:rsid w:val="002E3BE2"/>
    <w:rsid w:val="002E5CDE"/>
    <w:rsid w:val="002E5D53"/>
    <w:rsid w:val="002E5EAB"/>
    <w:rsid w:val="002E647C"/>
    <w:rsid w:val="002E68BA"/>
    <w:rsid w:val="002E7570"/>
    <w:rsid w:val="002E79A0"/>
    <w:rsid w:val="002E7A8E"/>
    <w:rsid w:val="002E7B2E"/>
    <w:rsid w:val="002E7DD9"/>
    <w:rsid w:val="002F0442"/>
    <w:rsid w:val="002F09A8"/>
    <w:rsid w:val="002F3149"/>
    <w:rsid w:val="002F3C68"/>
    <w:rsid w:val="002F434D"/>
    <w:rsid w:val="002F5306"/>
    <w:rsid w:val="002F6A0A"/>
    <w:rsid w:val="002F7CA9"/>
    <w:rsid w:val="002F7CF6"/>
    <w:rsid w:val="003016C5"/>
    <w:rsid w:val="0030298F"/>
    <w:rsid w:val="00302C08"/>
    <w:rsid w:val="00302FE7"/>
    <w:rsid w:val="00303912"/>
    <w:rsid w:val="00303B4C"/>
    <w:rsid w:val="00306017"/>
    <w:rsid w:val="00306256"/>
    <w:rsid w:val="00310433"/>
    <w:rsid w:val="003112E2"/>
    <w:rsid w:val="00312403"/>
    <w:rsid w:val="0031333A"/>
    <w:rsid w:val="00313395"/>
    <w:rsid w:val="00313B7E"/>
    <w:rsid w:val="00314085"/>
    <w:rsid w:val="00314E9C"/>
    <w:rsid w:val="003150E7"/>
    <w:rsid w:val="00320608"/>
    <w:rsid w:val="003209EC"/>
    <w:rsid w:val="003213AA"/>
    <w:rsid w:val="00324004"/>
    <w:rsid w:val="00325F65"/>
    <w:rsid w:val="0032793F"/>
    <w:rsid w:val="00330106"/>
    <w:rsid w:val="003305CD"/>
    <w:rsid w:val="00330932"/>
    <w:rsid w:val="00331632"/>
    <w:rsid w:val="003319B2"/>
    <w:rsid w:val="00331E56"/>
    <w:rsid w:val="00331FF9"/>
    <w:rsid w:val="0033243E"/>
    <w:rsid w:val="003335FF"/>
    <w:rsid w:val="00335E49"/>
    <w:rsid w:val="0033742F"/>
    <w:rsid w:val="00340414"/>
    <w:rsid w:val="00340864"/>
    <w:rsid w:val="00340E2C"/>
    <w:rsid w:val="0034237C"/>
    <w:rsid w:val="00342CF6"/>
    <w:rsid w:val="00342EDD"/>
    <w:rsid w:val="0034421C"/>
    <w:rsid w:val="00345EBE"/>
    <w:rsid w:val="003477DB"/>
    <w:rsid w:val="00351E8B"/>
    <w:rsid w:val="00354B73"/>
    <w:rsid w:val="00361934"/>
    <w:rsid w:val="003644AC"/>
    <w:rsid w:val="003663BD"/>
    <w:rsid w:val="00366909"/>
    <w:rsid w:val="003712D1"/>
    <w:rsid w:val="00371D0D"/>
    <w:rsid w:val="003749B0"/>
    <w:rsid w:val="003749FE"/>
    <w:rsid w:val="0037680A"/>
    <w:rsid w:val="0038271A"/>
    <w:rsid w:val="00382E73"/>
    <w:rsid w:val="00383A17"/>
    <w:rsid w:val="00383EA4"/>
    <w:rsid w:val="00384316"/>
    <w:rsid w:val="003857F9"/>
    <w:rsid w:val="00385B3D"/>
    <w:rsid w:val="003866ED"/>
    <w:rsid w:val="00392606"/>
    <w:rsid w:val="003941BE"/>
    <w:rsid w:val="0039620B"/>
    <w:rsid w:val="003963F4"/>
    <w:rsid w:val="00396600"/>
    <w:rsid w:val="00397E16"/>
    <w:rsid w:val="003A1724"/>
    <w:rsid w:val="003A1FA5"/>
    <w:rsid w:val="003A23F1"/>
    <w:rsid w:val="003A2E1F"/>
    <w:rsid w:val="003A3BFD"/>
    <w:rsid w:val="003A628F"/>
    <w:rsid w:val="003B0D00"/>
    <w:rsid w:val="003B28DD"/>
    <w:rsid w:val="003B3850"/>
    <w:rsid w:val="003B613B"/>
    <w:rsid w:val="003B649D"/>
    <w:rsid w:val="003B7DB7"/>
    <w:rsid w:val="003C2D38"/>
    <w:rsid w:val="003C30C8"/>
    <w:rsid w:val="003C4624"/>
    <w:rsid w:val="003C4E62"/>
    <w:rsid w:val="003C52D4"/>
    <w:rsid w:val="003D0685"/>
    <w:rsid w:val="003D489D"/>
    <w:rsid w:val="003D5A35"/>
    <w:rsid w:val="003D64B7"/>
    <w:rsid w:val="003D7093"/>
    <w:rsid w:val="003E01C1"/>
    <w:rsid w:val="003E0320"/>
    <w:rsid w:val="003E11A7"/>
    <w:rsid w:val="003E11FE"/>
    <w:rsid w:val="003E2B06"/>
    <w:rsid w:val="003E3C63"/>
    <w:rsid w:val="003E407B"/>
    <w:rsid w:val="003E537E"/>
    <w:rsid w:val="003E6457"/>
    <w:rsid w:val="003F11CC"/>
    <w:rsid w:val="003F41C0"/>
    <w:rsid w:val="003F41EF"/>
    <w:rsid w:val="003F4A7C"/>
    <w:rsid w:val="003F5BDD"/>
    <w:rsid w:val="003F601B"/>
    <w:rsid w:val="00400106"/>
    <w:rsid w:val="00400732"/>
    <w:rsid w:val="0040088C"/>
    <w:rsid w:val="00402686"/>
    <w:rsid w:val="00403257"/>
    <w:rsid w:val="00405AF6"/>
    <w:rsid w:val="0040667E"/>
    <w:rsid w:val="0041087A"/>
    <w:rsid w:val="00410B95"/>
    <w:rsid w:val="00411053"/>
    <w:rsid w:val="0041342C"/>
    <w:rsid w:val="0041385E"/>
    <w:rsid w:val="004143B7"/>
    <w:rsid w:val="0041440C"/>
    <w:rsid w:val="00417114"/>
    <w:rsid w:val="00420507"/>
    <w:rsid w:val="00423012"/>
    <w:rsid w:val="004233AF"/>
    <w:rsid w:val="00423469"/>
    <w:rsid w:val="00424B7F"/>
    <w:rsid w:val="00425CF1"/>
    <w:rsid w:val="00426922"/>
    <w:rsid w:val="00426A9A"/>
    <w:rsid w:val="0043111C"/>
    <w:rsid w:val="0043187C"/>
    <w:rsid w:val="004319F2"/>
    <w:rsid w:val="00432698"/>
    <w:rsid w:val="004327F5"/>
    <w:rsid w:val="004367CD"/>
    <w:rsid w:val="004371D9"/>
    <w:rsid w:val="004402B1"/>
    <w:rsid w:val="00441907"/>
    <w:rsid w:val="0044228A"/>
    <w:rsid w:val="004433E3"/>
    <w:rsid w:val="00443655"/>
    <w:rsid w:val="004469E1"/>
    <w:rsid w:val="00446DCC"/>
    <w:rsid w:val="00447631"/>
    <w:rsid w:val="004478D7"/>
    <w:rsid w:val="00450467"/>
    <w:rsid w:val="004505E5"/>
    <w:rsid w:val="00452828"/>
    <w:rsid w:val="0045307C"/>
    <w:rsid w:val="004540F5"/>
    <w:rsid w:val="00460885"/>
    <w:rsid w:val="004618E2"/>
    <w:rsid w:val="00462EAD"/>
    <w:rsid w:val="004631A0"/>
    <w:rsid w:val="00465389"/>
    <w:rsid w:val="00465717"/>
    <w:rsid w:val="004658F5"/>
    <w:rsid w:val="00465D91"/>
    <w:rsid w:val="004660B1"/>
    <w:rsid w:val="004673D6"/>
    <w:rsid w:val="00470F4B"/>
    <w:rsid w:val="004715B2"/>
    <w:rsid w:val="004729B1"/>
    <w:rsid w:val="00472BBC"/>
    <w:rsid w:val="00473633"/>
    <w:rsid w:val="0047465E"/>
    <w:rsid w:val="00475BA2"/>
    <w:rsid w:val="0047612E"/>
    <w:rsid w:val="00476C10"/>
    <w:rsid w:val="004810C7"/>
    <w:rsid w:val="00484225"/>
    <w:rsid w:val="00486875"/>
    <w:rsid w:val="00487419"/>
    <w:rsid w:val="00490BB7"/>
    <w:rsid w:val="00494605"/>
    <w:rsid w:val="004961DB"/>
    <w:rsid w:val="00496338"/>
    <w:rsid w:val="004966A6"/>
    <w:rsid w:val="004979AF"/>
    <w:rsid w:val="004A00D7"/>
    <w:rsid w:val="004A475D"/>
    <w:rsid w:val="004A546D"/>
    <w:rsid w:val="004A5783"/>
    <w:rsid w:val="004A5E0A"/>
    <w:rsid w:val="004A7465"/>
    <w:rsid w:val="004B0480"/>
    <w:rsid w:val="004B0D9E"/>
    <w:rsid w:val="004B170F"/>
    <w:rsid w:val="004B17F0"/>
    <w:rsid w:val="004B1E28"/>
    <w:rsid w:val="004B1E61"/>
    <w:rsid w:val="004B41E4"/>
    <w:rsid w:val="004B505F"/>
    <w:rsid w:val="004B6C4E"/>
    <w:rsid w:val="004C12D6"/>
    <w:rsid w:val="004C46B2"/>
    <w:rsid w:val="004C703F"/>
    <w:rsid w:val="004D2FFE"/>
    <w:rsid w:val="004D3A37"/>
    <w:rsid w:val="004D5DA3"/>
    <w:rsid w:val="004D7376"/>
    <w:rsid w:val="004D73E9"/>
    <w:rsid w:val="004E1CAE"/>
    <w:rsid w:val="004E2585"/>
    <w:rsid w:val="004E2677"/>
    <w:rsid w:val="004E4BA9"/>
    <w:rsid w:val="004E4E94"/>
    <w:rsid w:val="004E561A"/>
    <w:rsid w:val="004E5C0A"/>
    <w:rsid w:val="004E7B25"/>
    <w:rsid w:val="004F0B9D"/>
    <w:rsid w:val="004F56D3"/>
    <w:rsid w:val="00504B6D"/>
    <w:rsid w:val="00505372"/>
    <w:rsid w:val="0050702D"/>
    <w:rsid w:val="00507679"/>
    <w:rsid w:val="00510471"/>
    <w:rsid w:val="00512CB8"/>
    <w:rsid w:val="00513417"/>
    <w:rsid w:val="00513C3B"/>
    <w:rsid w:val="005171BC"/>
    <w:rsid w:val="00520679"/>
    <w:rsid w:val="00521B4E"/>
    <w:rsid w:val="0052248C"/>
    <w:rsid w:val="0052685B"/>
    <w:rsid w:val="0053159F"/>
    <w:rsid w:val="0053417C"/>
    <w:rsid w:val="0053555C"/>
    <w:rsid w:val="00536E6E"/>
    <w:rsid w:val="005373B2"/>
    <w:rsid w:val="00540946"/>
    <w:rsid w:val="00541128"/>
    <w:rsid w:val="00541723"/>
    <w:rsid w:val="005421D6"/>
    <w:rsid w:val="00542B56"/>
    <w:rsid w:val="00547648"/>
    <w:rsid w:val="005478B6"/>
    <w:rsid w:val="00550517"/>
    <w:rsid w:val="00552835"/>
    <w:rsid w:val="005529C9"/>
    <w:rsid w:val="00552EBE"/>
    <w:rsid w:val="00553BB5"/>
    <w:rsid w:val="005603BB"/>
    <w:rsid w:val="00560EBE"/>
    <w:rsid w:val="00561D56"/>
    <w:rsid w:val="005637E5"/>
    <w:rsid w:val="005645F0"/>
    <w:rsid w:val="00570326"/>
    <w:rsid w:val="005732C8"/>
    <w:rsid w:val="00574B3C"/>
    <w:rsid w:val="00575718"/>
    <w:rsid w:val="00577749"/>
    <w:rsid w:val="0058099D"/>
    <w:rsid w:val="0058118D"/>
    <w:rsid w:val="00581465"/>
    <w:rsid w:val="00581B17"/>
    <w:rsid w:val="0058330B"/>
    <w:rsid w:val="005872E0"/>
    <w:rsid w:val="00590103"/>
    <w:rsid w:val="005913F7"/>
    <w:rsid w:val="00591BE0"/>
    <w:rsid w:val="0059203B"/>
    <w:rsid w:val="00594CEC"/>
    <w:rsid w:val="00595413"/>
    <w:rsid w:val="005A08BD"/>
    <w:rsid w:val="005A259E"/>
    <w:rsid w:val="005A3315"/>
    <w:rsid w:val="005A4564"/>
    <w:rsid w:val="005B0402"/>
    <w:rsid w:val="005B058F"/>
    <w:rsid w:val="005B5219"/>
    <w:rsid w:val="005B5CFA"/>
    <w:rsid w:val="005B6236"/>
    <w:rsid w:val="005B644E"/>
    <w:rsid w:val="005B66CC"/>
    <w:rsid w:val="005C18F7"/>
    <w:rsid w:val="005C2240"/>
    <w:rsid w:val="005C2CBF"/>
    <w:rsid w:val="005C6340"/>
    <w:rsid w:val="005C6855"/>
    <w:rsid w:val="005D0A84"/>
    <w:rsid w:val="005D17AE"/>
    <w:rsid w:val="005D1C28"/>
    <w:rsid w:val="005D2F83"/>
    <w:rsid w:val="005D37D5"/>
    <w:rsid w:val="005D5391"/>
    <w:rsid w:val="005E033E"/>
    <w:rsid w:val="005E1D3D"/>
    <w:rsid w:val="005E2C4E"/>
    <w:rsid w:val="005E5DDF"/>
    <w:rsid w:val="005E61D0"/>
    <w:rsid w:val="005E6BA5"/>
    <w:rsid w:val="005E7471"/>
    <w:rsid w:val="005E7A30"/>
    <w:rsid w:val="005E7DE0"/>
    <w:rsid w:val="005F1815"/>
    <w:rsid w:val="005F2044"/>
    <w:rsid w:val="005F22DF"/>
    <w:rsid w:val="005F55EE"/>
    <w:rsid w:val="005F62AD"/>
    <w:rsid w:val="005F74F4"/>
    <w:rsid w:val="00601059"/>
    <w:rsid w:val="00601089"/>
    <w:rsid w:val="0060183D"/>
    <w:rsid w:val="006035E1"/>
    <w:rsid w:val="00606095"/>
    <w:rsid w:val="00606381"/>
    <w:rsid w:val="00606A4D"/>
    <w:rsid w:val="00607CBA"/>
    <w:rsid w:val="00610AC2"/>
    <w:rsid w:val="006129BD"/>
    <w:rsid w:val="00612FA3"/>
    <w:rsid w:val="00614271"/>
    <w:rsid w:val="00614DAE"/>
    <w:rsid w:val="00615319"/>
    <w:rsid w:val="00620BE9"/>
    <w:rsid w:val="006218FA"/>
    <w:rsid w:val="00621957"/>
    <w:rsid w:val="006261FF"/>
    <w:rsid w:val="006265AC"/>
    <w:rsid w:val="0062704C"/>
    <w:rsid w:val="006301C3"/>
    <w:rsid w:val="00631166"/>
    <w:rsid w:val="00632657"/>
    <w:rsid w:val="00634CEF"/>
    <w:rsid w:val="00634D36"/>
    <w:rsid w:val="006356AB"/>
    <w:rsid w:val="006373CE"/>
    <w:rsid w:val="00640296"/>
    <w:rsid w:val="00640D13"/>
    <w:rsid w:val="00640E15"/>
    <w:rsid w:val="00640E72"/>
    <w:rsid w:val="00642312"/>
    <w:rsid w:val="00645E68"/>
    <w:rsid w:val="00650CF0"/>
    <w:rsid w:val="00651778"/>
    <w:rsid w:val="006518BE"/>
    <w:rsid w:val="006567AD"/>
    <w:rsid w:val="00660FC3"/>
    <w:rsid w:val="00662B43"/>
    <w:rsid w:val="00662EEC"/>
    <w:rsid w:val="00666903"/>
    <w:rsid w:val="00667716"/>
    <w:rsid w:val="00667C3A"/>
    <w:rsid w:val="0067593C"/>
    <w:rsid w:val="006810BE"/>
    <w:rsid w:val="00682300"/>
    <w:rsid w:val="00683610"/>
    <w:rsid w:val="00683BA9"/>
    <w:rsid w:val="00683DD0"/>
    <w:rsid w:val="006852DF"/>
    <w:rsid w:val="00685EB3"/>
    <w:rsid w:val="00686C67"/>
    <w:rsid w:val="006870EA"/>
    <w:rsid w:val="00690472"/>
    <w:rsid w:val="00691996"/>
    <w:rsid w:val="00695F03"/>
    <w:rsid w:val="00696755"/>
    <w:rsid w:val="00697E28"/>
    <w:rsid w:val="006A1159"/>
    <w:rsid w:val="006A26C2"/>
    <w:rsid w:val="006A2D41"/>
    <w:rsid w:val="006A431E"/>
    <w:rsid w:val="006A4A80"/>
    <w:rsid w:val="006A4E64"/>
    <w:rsid w:val="006A518D"/>
    <w:rsid w:val="006A6775"/>
    <w:rsid w:val="006B0800"/>
    <w:rsid w:val="006B2337"/>
    <w:rsid w:val="006B3786"/>
    <w:rsid w:val="006B5A19"/>
    <w:rsid w:val="006B65EF"/>
    <w:rsid w:val="006B66FB"/>
    <w:rsid w:val="006C083C"/>
    <w:rsid w:val="006C0E67"/>
    <w:rsid w:val="006C4E9F"/>
    <w:rsid w:val="006C6D12"/>
    <w:rsid w:val="006D1360"/>
    <w:rsid w:val="006D1DE8"/>
    <w:rsid w:val="006D2432"/>
    <w:rsid w:val="006D2466"/>
    <w:rsid w:val="006D274E"/>
    <w:rsid w:val="006D2CBA"/>
    <w:rsid w:val="006D7C03"/>
    <w:rsid w:val="006E1B45"/>
    <w:rsid w:val="006E1EBA"/>
    <w:rsid w:val="006E22DD"/>
    <w:rsid w:val="006E61FA"/>
    <w:rsid w:val="006F0B2D"/>
    <w:rsid w:val="006F181C"/>
    <w:rsid w:val="006F2272"/>
    <w:rsid w:val="006F3867"/>
    <w:rsid w:val="006F6BE4"/>
    <w:rsid w:val="006F6D5C"/>
    <w:rsid w:val="006F796F"/>
    <w:rsid w:val="007006B7"/>
    <w:rsid w:val="00701411"/>
    <w:rsid w:val="00702F02"/>
    <w:rsid w:val="00703564"/>
    <w:rsid w:val="007038C0"/>
    <w:rsid w:val="00704473"/>
    <w:rsid w:val="00704624"/>
    <w:rsid w:val="0070561A"/>
    <w:rsid w:val="00706D47"/>
    <w:rsid w:val="00707058"/>
    <w:rsid w:val="0071024A"/>
    <w:rsid w:val="00711ABD"/>
    <w:rsid w:val="00711B84"/>
    <w:rsid w:val="007128EB"/>
    <w:rsid w:val="00712FCF"/>
    <w:rsid w:val="00714774"/>
    <w:rsid w:val="00714AA2"/>
    <w:rsid w:val="00715E24"/>
    <w:rsid w:val="007163D0"/>
    <w:rsid w:val="007212FC"/>
    <w:rsid w:val="00721AB6"/>
    <w:rsid w:val="00724A12"/>
    <w:rsid w:val="007268DF"/>
    <w:rsid w:val="0073113E"/>
    <w:rsid w:val="00731D73"/>
    <w:rsid w:val="0073292B"/>
    <w:rsid w:val="007349B3"/>
    <w:rsid w:val="00734BD0"/>
    <w:rsid w:val="00735851"/>
    <w:rsid w:val="00736AC8"/>
    <w:rsid w:val="00737770"/>
    <w:rsid w:val="00742210"/>
    <w:rsid w:val="00742BCE"/>
    <w:rsid w:val="00742D1B"/>
    <w:rsid w:val="00743287"/>
    <w:rsid w:val="00743701"/>
    <w:rsid w:val="007449F4"/>
    <w:rsid w:val="00745198"/>
    <w:rsid w:val="0074527A"/>
    <w:rsid w:val="0074529E"/>
    <w:rsid w:val="00745A36"/>
    <w:rsid w:val="0074646A"/>
    <w:rsid w:val="00746521"/>
    <w:rsid w:val="00747FAC"/>
    <w:rsid w:val="00752A36"/>
    <w:rsid w:val="00753C10"/>
    <w:rsid w:val="007541D7"/>
    <w:rsid w:val="00754435"/>
    <w:rsid w:val="0075488F"/>
    <w:rsid w:val="007549AA"/>
    <w:rsid w:val="0075550D"/>
    <w:rsid w:val="0075768D"/>
    <w:rsid w:val="007576ED"/>
    <w:rsid w:val="00761120"/>
    <w:rsid w:val="00761AFD"/>
    <w:rsid w:val="00763CED"/>
    <w:rsid w:val="007649B5"/>
    <w:rsid w:val="00765192"/>
    <w:rsid w:val="007659B7"/>
    <w:rsid w:val="00766209"/>
    <w:rsid w:val="00767425"/>
    <w:rsid w:val="007705B2"/>
    <w:rsid w:val="00771C12"/>
    <w:rsid w:val="007727AF"/>
    <w:rsid w:val="00772DFC"/>
    <w:rsid w:val="007743C9"/>
    <w:rsid w:val="00776376"/>
    <w:rsid w:val="00776488"/>
    <w:rsid w:val="007770B2"/>
    <w:rsid w:val="00777EFC"/>
    <w:rsid w:val="007804DF"/>
    <w:rsid w:val="00780930"/>
    <w:rsid w:val="00781C33"/>
    <w:rsid w:val="0078217B"/>
    <w:rsid w:val="007827D3"/>
    <w:rsid w:val="00782E9D"/>
    <w:rsid w:val="00784227"/>
    <w:rsid w:val="00784F4E"/>
    <w:rsid w:val="0078592D"/>
    <w:rsid w:val="0078795E"/>
    <w:rsid w:val="0079090B"/>
    <w:rsid w:val="007917CE"/>
    <w:rsid w:val="00791CB6"/>
    <w:rsid w:val="0079646A"/>
    <w:rsid w:val="00796582"/>
    <w:rsid w:val="007967C9"/>
    <w:rsid w:val="0079759F"/>
    <w:rsid w:val="007A10EF"/>
    <w:rsid w:val="007A187B"/>
    <w:rsid w:val="007A3F8A"/>
    <w:rsid w:val="007A4684"/>
    <w:rsid w:val="007A539E"/>
    <w:rsid w:val="007B0149"/>
    <w:rsid w:val="007B0BBB"/>
    <w:rsid w:val="007B105B"/>
    <w:rsid w:val="007B282C"/>
    <w:rsid w:val="007B3A82"/>
    <w:rsid w:val="007B540E"/>
    <w:rsid w:val="007B60CF"/>
    <w:rsid w:val="007B77A1"/>
    <w:rsid w:val="007C369E"/>
    <w:rsid w:val="007C5589"/>
    <w:rsid w:val="007C6C97"/>
    <w:rsid w:val="007D0114"/>
    <w:rsid w:val="007D0360"/>
    <w:rsid w:val="007D0A85"/>
    <w:rsid w:val="007D2085"/>
    <w:rsid w:val="007D4509"/>
    <w:rsid w:val="007D45EF"/>
    <w:rsid w:val="007D57C5"/>
    <w:rsid w:val="007D77AD"/>
    <w:rsid w:val="007E12AC"/>
    <w:rsid w:val="007F019F"/>
    <w:rsid w:val="007F0815"/>
    <w:rsid w:val="007F1564"/>
    <w:rsid w:val="007F34DF"/>
    <w:rsid w:val="007F3EE6"/>
    <w:rsid w:val="007F3F01"/>
    <w:rsid w:val="007F4A7F"/>
    <w:rsid w:val="007F65A7"/>
    <w:rsid w:val="00800999"/>
    <w:rsid w:val="00803902"/>
    <w:rsid w:val="00803BA1"/>
    <w:rsid w:val="00803C0A"/>
    <w:rsid w:val="00803F8C"/>
    <w:rsid w:val="0080425F"/>
    <w:rsid w:val="008053D8"/>
    <w:rsid w:val="00805D99"/>
    <w:rsid w:val="00810AE7"/>
    <w:rsid w:val="00811209"/>
    <w:rsid w:val="008112A0"/>
    <w:rsid w:val="00811417"/>
    <w:rsid w:val="0081193E"/>
    <w:rsid w:val="00813B44"/>
    <w:rsid w:val="00813CBA"/>
    <w:rsid w:val="008140B3"/>
    <w:rsid w:val="00814DE4"/>
    <w:rsid w:val="00816CC3"/>
    <w:rsid w:val="00817614"/>
    <w:rsid w:val="00822AAF"/>
    <w:rsid w:val="008242AE"/>
    <w:rsid w:val="008264CE"/>
    <w:rsid w:val="00826ACF"/>
    <w:rsid w:val="008270BD"/>
    <w:rsid w:val="008310F9"/>
    <w:rsid w:val="00831671"/>
    <w:rsid w:val="00831ACB"/>
    <w:rsid w:val="00831DC5"/>
    <w:rsid w:val="00832DE6"/>
    <w:rsid w:val="0083398C"/>
    <w:rsid w:val="00837D2A"/>
    <w:rsid w:val="00841842"/>
    <w:rsid w:val="008444AE"/>
    <w:rsid w:val="0084468E"/>
    <w:rsid w:val="00847A59"/>
    <w:rsid w:val="008502AD"/>
    <w:rsid w:val="00850728"/>
    <w:rsid w:val="00851503"/>
    <w:rsid w:val="00851D2A"/>
    <w:rsid w:val="00851FE4"/>
    <w:rsid w:val="00852BC9"/>
    <w:rsid w:val="00853502"/>
    <w:rsid w:val="00855922"/>
    <w:rsid w:val="0085691A"/>
    <w:rsid w:val="008625F3"/>
    <w:rsid w:val="0086330A"/>
    <w:rsid w:val="008707A1"/>
    <w:rsid w:val="00870DE7"/>
    <w:rsid w:val="0087172C"/>
    <w:rsid w:val="008722A2"/>
    <w:rsid w:val="00875868"/>
    <w:rsid w:val="00877A60"/>
    <w:rsid w:val="00877E32"/>
    <w:rsid w:val="00880C61"/>
    <w:rsid w:val="00882930"/>
    <w:rsid w:val="00883D86"/>
    <w:rsid w:val="00883EFF"/>
    <w:rsid w:val="00886807"/>
    <w:rsid w:val="00890287"/>
    <w:rsid w:val="00890EAD"/>
    <w:rsid w:val="00891647"/>
    <w:rsid w:val="0089242B"/>
    <w:rsid w:val="008927C3"/>
    <w:rsid w:val="00893445"/>
    <w:rsid w:val="00894C9C"/>
    <w:rsid w:val="00894F37"/>
    <w:rsid w:val="008A02A4"/>
    <w:rsid w:val="008A1E25"/>
    <w:rsid w:val="008A29B9"/>
    <w:rsid w:val="008A3948"/>
    <w:rsid w:val="008A4019"/>
    <w:rsid w:val="008A4253"/>
    <w:rsid w:val="008A47F9"/>
    <w:rsid w:val="008A4D88"/>
    <w:rsid w:val="008A4DF7"/>
    <w:rsid w:val="008A5F31"/>
    <w:rsid w:val="008A6AE4"/>
    <w:rsid w:val="008B09F0"/>
    <w:rsid w:val="008B2A2C"/>
    <w:rsid w:val="008B4AFD"/>
    <w:rsid w:val="008B528B"/>
    <w:rsid w:val="008B7600"/>
    <w:rsid w:val="008B7D92"/>
    <w:rsid w:val="008C0F52"/>
    <w:rsid w:val="008C4BB4"/>
    <w:rsid w:val="008D03E2"/>
    <w:rsid w:val="008D04A4"/>
    <w:rsid w:val="008D0D60"/>
    <w:rsid w:val="008D1625"/>
    <w:rsid w:val="008D3957"/>
    <w:rsid w:val="008D5415"/>
    <w:rsid w:val="008D5731"/>
    <w:rsid w:val="008D5AD5"/>
    <w:rsid w:val="008E0025"/>
    <w:rsid w:val="008E0F23"/>
    <w:rsid w:val="008E148F"/>
    <w:rsid w:val="008E301B"/>
    <w:rsid w:val="008E30EA"/>
    <w:rsid w:val="008E42C0"/>
    <w:rsid w:val="008E43B8"/>
    <w:rsid w:val="008E43E0"/>
    <w:rsid w:val="008E58BC"/>
    <w:rsid w:val="008E66CF"/>
    <w:rsid w:val="008E723D"/>
    <w:rsid w:val="008E76DE"/>
    <w:rsid w:val="008F4E10"/>
    <w:rsid w:val="009008A2"/>
    <w:rsid w:val="00902B79"/>
    <w:rsid w:val="00902F71"/>
    <w:rsid w:val="0090487F"/>
    <w:rsid w:val="00906337"/>
    <w:rsid w:val="009066C7"/>
    <w:rsid w:val="00910300"/>
    <w:rsid w:val="009118FF"/>
    <w:rsid w:val="0091221C"/>
    <w:rsid w:val="00912706"/>
    <w:rsid w:val="00912D4B"/>
    <w:rsid w:val="0091313C"/>
    <w:rsid w:val="009143EF"/>
    <w:rsid w:val="00914B94"/>
    <w:rsid w:val="00915044"/>
    <w:rsid w:val="0091561A"/>
    <w:rsid w:val="00915AC4"/>
    <w:rsid w:val="00915ADF"/>
    <w:rsid w:val="00916DFF"/>
    <w:rsid w:val="0091737C"/>
    <w:rsid w:val="00920E25"/>
    <w:rsid w:val="00921180"/>
    <w:rsid w:val="009212E3"/>
    <w:rsid w:val="009215A2"/>
    <w:rsid w:val="00921A0D"/>
    <w:rsid w:val="0092275A"/>
    <w:rsid w:val="00922B45"/>
    <w:rsid w:val="009236D4"/>
    <w:rsid w:val="0092462C"/>
    <w:rsid w:val="0092465E"/>
    <w:rsid w:val="009252F6"/>
    <w:rsid w:val="009274A1"/>
    <w:rsid w:val="00930EFA"/>
    <w:rsid w:val="00931EE3"/>
    <w:rsid w:val="0093254C"/>
    <w:rsid w:val="0093475F"/>
    <w:rsid w:val="00936363"/>
    <w:rsid w:val="0093718A"/>
    <w:rsid w:val="009401BE"/>
    <w:rsid w:val="0094053E"/>
    <w:rsid w:val="00940F6F"/>
    <w:rsid w:val="00941CEF"/>
    <w:rsid w:val="009427E8"/>
    <w:rsid w:val="00944E8A"/>
    <w:rsid w:val="00946293"/>
    <w:rsid w:val="00951124"/>
    <w:rsid w:val="009513AE"/>
    <w:rsid w:val="00952D19"/>
    <w:rsid w:val="00952EDA"/>
    <w:rsid w:val="009561D3"/>
    <w:rsid w:val="009564A8"/>
    <w:rsid w:val="00956598"/>
    <w:rsid w:val="009625E1"/>
    <w:rsid w:val="0096716D"/>
    <w:rsid w:val="009675E4"/>
    <w:rsid w:val="009677AC"/>
    <w:rsid w:val="00967F84"/>
    <w:rsid w:val="00970938"/>
    <w:rsid w:val="0097094D"/>
    <w:rsid w:val="00971CD3"/>
    <w:rsid w:val="009752B6"/>
    <w:rsid w:val="00976F87"/>
    <w:rsid w:val="009801DC"/>
    <w:rsid w:val="0098198C"/>
    <w:rsid w:val="00983455"/>
    <w:rsid w:val="0098357F"/>
    <w:rsid w:val="00985AE8"/>
    <w:rsid w:val="009877A3"/>
    <w:rsid w:val="009911F8"/>
    <w:rsid w:val="00992EDA"/>
    <w:rsid w:val="009934D5"/>
    <w:rsid w:val="00993926"/>
    <w:rsid w:val="009A115A"/>
    <w:rsid w:val="009A11B2"/>
    <w:rsid w:val="009A2030"/>
    <w:rsid w:val="009A3D10"/>
    <w:rsid w:val="009A4EED"/>
    <w:rsid w:val="009B1F12"/>
    <w:rsid w:val="009B27E1"/>
    <w:rsid w:val="009B3008"/>
    <w:rsid w:val="009B452E"/>
    <w:rsid w:val="009B65BE"/>
    <w:rsid w:val="009B72B6"/>
    <w:rsid w:val="009C0315"/>
    <w:rsid w:val="009C0A9C"/>
    <w:rsid w:val="009C24AB"/>
    <w:rsid w:val="009C2DF0"/>
    <w:rsid w:val="009C2E3C"/>
    <w:rsid w:val="009C454E"/>
    <w:rsid w:val="009C504A"/>
    <w:rsid w:val="009C56A8"/>
    <w:rsid w:val="009C5DD4"/>
    <w:rsid w:val="009C65EF"/>
    <w:rsid w:val="009D1D4D"/>
    <w:rsid w:val="009D2F03"/>
    <w:rsid w:val="009D3C48"/>
    <w:rsid w:val="009D6FBF"/>
    <w:rsid w:val="009E16F1"/>
    <w:rsid w:val="009E18AE"/>
    <w:rsid w:val="009E350F"/>
    <w:rsid w:val="009E5C20"/>
    <w:rsid w:val="009E6A17"/>
    <w:rsid w:val="009F0EB2"/>
    <w:rsid w:val="009F1172"/>
    <w:rsid w:val="009F296B"/>
    <w:rsid w:val="009F3B7B"/>
    <w:rsid w:val="009F461F"/>
    <w:rsid w:val="009F50A0"/>
    <w:rsid w:val="009F5210"/>
    <w:rsid w:val="009F73ED"/>
    <w:rsid w:val="009F769B"/>
    <w:rsid w:val="00A02E43"/>
    <w:rsid w:val="00A0406E"/>
    <w:rsid w:val="00A04DB0"/>
    <w:rsid w:val="00A074FC"/>
    <w:rsid w:val="00A078DB"/>
    <w:rsid w:val="00A104B3"/>
    <w:rsid w:val="00A11061"/>
    <w:rsid w:val="00A11899"/>
    <w:rsid w:val="00A12EFC"/>
    <w:rsid w:val="00A1338B"/>
    <w:rsid w:val="00A1392C"/>
    <w:rsid w:val="00A147B1"/>
    <w:rsid w:val="00A16F8D"/>
    <w:rsid w:val="00A17483"/>
    <w:rsid w:val="00A17757"/>
    <w:rsid w:val="00A2005B"/>
    <w:rsid w:val="00A21604"/>
    <w:rsid w:val="00A21D17"/>
    <w:rsid w:val="00A22AFD"/>
    <w:rsid w:val="00A23639"/>
    <w:rsid w:val="00A305C5"/>
    <w:rsid w:val="00A31702"/>
    <w:rsid w:val="00A31E6C"/>
    <w:rsid w:val="00A33254"/>
    <w:rsid w:val="00A35C15"/>
    <w:rsid w:val="00A424EA"/>
    <w:rsid w:val="00A518B9"/>
    <w:rsid w:val="00A56FF7"/>
    <w:rsid w:val="00A61487"/>
    <w:rsid w:val="00A637B5"/>
    <w:rsid w:val="00A637D9"/>
    <w:rsid w:val="00A63DDC"/>
    <w:rsid w:val="00A66541"/>
    <w:rsid w:val="00A6763D"/>
    <w:rsid w:val="00A70DEA"/>
    <w:rsid w:val="00A7238F"/>
    <w:rsid w:val="00A72559"/>
    <w:rsid w:val="00A73286"/>
    <w:rsid w:val="00A73488"/>
    <w:rsid w:val="00A74DAA"/>
    <w:rsid w:val="00A760FF"/>
    <w:rsid w:val="00A7658E"/>
    <w:rsid w:val="00A76852"/>
    <w:rsid w:val="00A8020E"/>
    <w:rsid w:val="00A810C2"/>
    <w:rsid w:val="00A84032"/>
    <w:rsid w:val="00A84045"/>
    <w:rsid w:val="00A84761"/>
    <w:rsid w:val="00A8705A"/>
    <w:rsid w:val="00A87AB4"/>
    <w:rsid w:val="00A90F4E"/>
    <w:rsid w:val="00A91F00"/>
    <w:rsid w:val="00A95A74"/>
    <w:rsid w:val="00A95E15"/>
    <w:rsid w:val="00A9641F"/>
    <w:rsid w:val="00A97407"/>
    <w:rsid w:val="00AA0B89"/>
    <w:rsid w:val="00AA3151"/>
    <w:rsid w:val="00AA5740"/>
    <w:rsid w:val="00AA5926"/>
    <w:rsid w:val="00AA5E06"/>
    <w:rsid w:val="00AA71C5"/>
    <w:rsid w:val="00AA7530"/>
    <w:rsid w:val="00AA7680"/>
    <w:rsid w:val="00AB0059"/>
    <w:rsid w:val="00AB2007"/>
    <w:rsid w:val="00AB2680"/>
    <w:rsid w:val="00AB4840"/>
    <w:rsid w:val="00AB4C36"/>
    <w:rsid w:val="00AB6DF7"/>
    <w:rsid w:val="00AB76B0"/>
    <w:rsid w:val="00AB7DA3"/>
    <w:rsid w:val="00AC1DEA"/>
    <w:rsid w:val="00AC3567"/>
    <w:rsid w:val="00AC711A"/>
    <w:rsid w:val="00AC7875"/>
    <w:rsid w:val="00AD1E45"/>
    <w:rsid w:val="00AD26C5"/>
    <w:rsid w:val="00AD5ECD"/>
    <w:rsid w:val="00AD753E"/>
    <w:rsid w:val="00AE10DE"/>
    <w:rsid w:val="00AE1AF9"/>
    <w:rsid w:val="00AE2895"/>
    <w:rsid w:val="00AE4432"/>
    <w:rsid w:val="00AE4D87"/>
    <w:rsid w:val="00AE7048"/>
    <w:rsid w:val="00AF0E05"/>
    <w:rsid w:val="00AF0F2B"/>
    <w:rsid w:val="00AF189B"/>
    <w:rsid w:val="00AF2A3A"/>
    <w:rsid w:val="00AF5AAF"/>
    <w:rsid w:val="00AF7C2B"/>
    <w:rsid w:val="00B01BFF"/>
    <w:rsid w:val="00B02C4F"/>
    <w:rsid w:val="00B02E30"/>
    <w:rsid w:val="00B0497A"/>
    <w:rsid w:val="00B04A11"/>
    <w:rsid w:val="00B05D4E"/>
    <w:rsid w:val="00B06C8E"/>
    <w:rsid w:val="00B100E0"/>
    <w:rsid w:val="00B11F84"/>
    <w:rsid w:val="00B137E4"/>
    <w:rsid w:val="00B15512"/>
    <w:rsid w:val="00B15FBD"/>
    <w:rsid w:val="00B1767F"/>
    <w:rsid w:val="00B20992"/>
    <w:rsid w:val="00B22732"/>
    <w:rsid w:val="00B2275A"/>
    <w:rsid w:val="00B23A23"/>
    <w:rsid w:val="00B23E2E"/>
    <w:rsid w:val="00B264D5"/>
    <w:rsid w:val="00B324CB"/>
    <w:rsid w:val="00B34E0F"/>
    <w:rsid w:val="00B35CBC"/>
    <w:rsid w:val="00B36F9F"/>
    <w:rsid w:val="00B41180"/>
    <w:rsid w:val="00B4334F"/>
    <w:rsid w:val="00B43C7D"/>
    <w:rsid w:val="00B46DF9"/>
    <w:rsid w:val="00B47C7F"/>
    <w:rsid w:val="00B47EC2"/>
    <w:rsid w:val="00B52F23"/>
    <w:rsid w:val="00B542AE"/>
    <w:rsid w:val="00B54A2E"/>
    <w:rsid w:val="00B561A1"/>
    <w:rsid w:val="00B61529"/>
    <w:rsid w:val="00B617DE"/>
    <w:rsid w:val="00B61DCC"/>
    <w:rsid w:val="00B62E0E"/>
    <w:rsid w:val="00B63BDF"/>
    <w:rsid w:val="00B6451B"/>
    <w:rsid w:val="00B64A1C"/>
    <w:rsid w:val="00B65930"/>
    <w:rsid w:val="00B67038"/>
    <w:rsid w:val="00B71692"/>
    <w:rsid w:val="00B72937"/>
    <w:rsid w:val="00B72EF6"/>
    <w:rsid w:val="00B74C88"/>
    <w:rsid w:val="00B75BC3"/>
    <w:rsid w:val="00B8598D"/>
    <w:rsid w:val="00B85B66"/>
    <w:rsid w:val="00B86365"/>
    <w:rsid w:val="00B9016C"/>
    <w:rsid w:val="00B91E8D"/>
    <w:rsid w:val="00B96218"/>
    <w:rsid w:val="00BA150A"/>
    <w:rsid w:val="00BA253A"/>
    <w:rsid w:val="00BA28F6"/>
    <w:rsid w:val="00BA2940"/>
    <w:rsid w:val="00BA2DDF"/>
    <w:rsid w:val="00BA3A46"/>
    <w:rsid w:val="00BA7E0B"/>
    <w:rsid w:val="00BB031B"/>
    <w:rsid w:val="00BB0759"/>
    <w:rsid w:val="00BB30F1"/>
    <w:rsid w:val="00BB355A"/>
    <w:rsid w:val="00BB39A1"/>
    <w:rsid w:val="00BB4324"/>
    <w:rsid w:val="00BB5729"/>
    <w:rsid w:val="00BB5CCD"/>
    <w:rsid w:val="00BB7566"/>
    <w:rsid w:val="00BC00F5"/>
    <w:rsid w:val="00BC12A9"/>
    <w:rsid w:val="00BC3A63"/>
    <w:rsid w:val="00BC4495"/>
    <w:rsid w:val="00BC6F1B"/>
    <w:rsid w:val="00BC7780"/>
    <w:rsid w:val="00BC7934"/>
    <w:rsid w:val="00BC7C03"/>
    <w:rsid w:val="00BD071A"/>
    <w:rsid w:val="00BD0A66"/>
    <w:rsid w:val="00BD0AE8"/>
    <w:rsid w:val="00BD0B82"/>
    <w:rsid w:val="00BD0CD4"/>
    <w:rsid w:val="00BD39CC"/>
    <w:rsid w:val="00BD6C16"/>
    <w:rsid w:val="00BE3454"/>
    <w:rsid w:val="00BE6DA2"/>
    <w:rsid w:val="00BE6E9B"/>
    <w:rsid w:val="00BE7A1C"/>
    <w:rsid w:val="00BF0300"/>
    <w:rsid w:val="00BF2404"/>
    <w:rsid w:val="00BF28C2"/>
    <w:rsid w:val="00BF4259"/>
    <w:rsid w:val="00BF4C0C"/>
    <w:rsid w:val="00BF7986"/>
    <w:rsid w:val="00C00621"/>
    <w:rsid w:val="00C00749"/>
    <w:rsid w:val="00C00CCD"/>
    <w:rsid w:val="00C0508A"/>
    <w:rsid w:val="00C06DAF"/>
    <w:rsid w:val="00C07436"/>
    <w:rsid w:val="00C10405"/>
    <w:rsid w:val="00C10699"/>
    <w:rsid w:val="00C12A59"/>
    <w:rsid w:val="00C13AB9"/>
    <w:rsid w:val="00C14EDC"/>
    <w:rsid w:val="00C159D7"/>
    <w:rsid w:val="00C2091B"/>
    <w:rsid w:val="00C22FCB"/>
    <w:rsid w:val="00C250A2"/>
    <w:rsid w:val="00C255A7"/>
    <w:rsid w:val="00C31AEF"/>
    <w:rsid w:val="00C339CD"/>
    <w:rsid w:val="00C34616"/>
    <w:rsid w:val="00C34AC6"/>
    <w:rsid w:val="00C353CE"/>
    <w:rsid w:val="00C356AE"/>
    <w:rsid w:val="00C371DF"/>
    <w:rsid w:val="00C40D10"/>
    <w:rsid w:val="00C4296C"/>
    <w:rsid w:val="00C43745"/>
    <w:rsid w:val="00C44DF7"/>
    <w:rsid w:val="00C45D63"/>
    <w:rsid w:val="00C5300B"/>
    <w:rsid w:val="00C549DB"/>
    <w:rsid w:val="00C54F4F"/>
    <w:rsid w:val="00C5551B"/>
    <w:rsid w:val="00C57176"/>
    <w:rsid w:val="00C619E5"/>
    <w:rsid w:val="00C62624"/>
    <w:rsid w:val="00C62D82"/>
    <w:rsid w:val="00C648BC"/>
    <w:rsid w:val="00C64E64"/>
    <w:rsid w:val="00C664D7"/>
    <w:rsid w:val="00C66AE7"/>
    <w:rsid w:val="00C675EF"/>
    <w:rsid w:val="00C7125A"/>
    <w:rsid w:val="00C73D77"/>
    <w:rsid w:val="00C75622"/>
    <w:rsid w:val="00C75910"/>
    <w:rsid w:val="00C76612"/>
    <w:rsid w:val="00C81FEE"/>
    <w:rsid w:val="00C829B7"/>
    <w:rsid w:val="00C82C8D"/>
    <w:rsid w:val="00C83A4E"/>
    <w:rsid w:val="00C85917"/>
    <w:rsid w:val="00C87A37"/>
    <w:rsid w:val="00C87B8B"/>
    <w:rsid w:val="00C90FA2"/>
    <w:rsid w:val="00C91CF6"/>
    <w:rsid w:val="00C9325F"/>
    <w:rsid w:val="00C93A89"/>
    <w:rsid w:val="00C946E6"/>
    <w:rsid w:val="00C9525C"/>
    <w:rsid w:val="00C96A21"/>
    <w:rsid w:val="00C97935"/>
    <w:rsid w:val="00CA0BA1"/>
    <w:rsid w:val="00CA5E21"/>
    <w:rsid w:val="00CA7122"/>
    <w:rsid w:val="00CA7A02"/>
    <w:rsid w:val="00CA7D4C"/>
    <w:rsid w:val="00CB01C3"/>
    <w:rsid w:val="00CB3F98"/>
    <w:rsid w:val="00CB430B"/>
    <w:rsid w:val="00CB4C59"/>
    <w:rsid w:val="00CB501E"/>
    <w:rsid w:val="00CB52C4"/>
    <w:rsid w:val="00CB52E0"/>
    <w:rsid w:val="00CC21CB"/>
    <w:rsid w:val="00CC2DF8"/>
    <w:rsid w:val="00CC3CAD"/>
    <w:rsid w:val="00CC7C59"/>
    <w:rsid w:val="00CD06EF"/>
    <w:rsid w:val="00CD17C7"/>
    <w:rsid w:val="00CD2A99"/>
    <w:rsid w:val="00CD2D0F"/>
    <w:rsid w:val="00CD2E5B"/>
    <w:rsid w:val="00CD4F5E"/>
    <w:rsid w:val="00CD4FA8"/>
    <w:rsid w:val="00CD51DB"/>
    <w:rsid w:val="00CD5DD1"/>
    <w:rsid w:val="00CE0727"/>
    <w:rsid w:val="00CE0DF3"/>
    <w:rsid w:val="00CE133B"/>
    <w:rsid w:val="00CE3B05"/>
    <w:rsid w:val="00CE51EF"/>
    <w:rsid w:val="00CE5E51"/>
    <w:rsid w:val="00CE637B"/>
    <w:rsid w:val="00CE64AD"/>
    <w:rsid w:val="00CE6B30"/>
    <w:rsid w:val="00CE788B"/>
    <w:rsid w:val="00CF1C6E"/>
    <w:rsid w:val="00CF1FA7"/>
    <w:rsid w:val="00CF4A6A"/>
    <w:rsid w:val="00CF4C91"/>
    <w:rsid w:val="00CF546A"/>
    <w:rsid w:val="00CF5661"/>
    <w:rsid w:val="00CF5B18"/>
    <w:rsid w:val="00CF6A9B"/>
    <w:rsid w:val="00CF6EB6"/>
    <w:rsid w:val="00CF7147"/>
    <w:rsid w:val="00CF74B1"/>
    <w:rsid w:val="00CF75AE"/>
    <w:rsid w:val="00CF79BD"/>
    <w:rsid w:val="00D000CE"/>
    <w:rsid w:val="00D035FB"/>
    <w:rsid w:val="00D03E0B"/>
    <w:rsid w:val="00D041B6"/>
    <w:rsid w:val="00D04448"/>
    <w:rsid w:val="00D0480C"/>
    <w:rsid w:val="00D06063"/>
    <w:rsid w:val="00D074F5"/>
    <w:rsid w:val="00D102F9"/>
    <w:rsid w:val="00D1061E"/>
    <w:rsid w:val="00D127DA"/>
    <w:rsid w:val="00D14B66"/>
    <w:rsid w:val="00D16E76"/>
    <w:rsid w:val="00D177B4"/>
    <w:rsid w:val="00D218B5"/>
    <w:rsid w:val="00D231A0"/>
    <w:rsid w:val="00D23AA4"/>
    <w:rsid w:val="00D242CE"/>
    <w:rsid w:val="00D242F6"/>
    <w:rsid w:val="00D2671A"/>
    <w:rsid w:val="00D31E0E"/>
    <w:rsid w:val="00D32C19"/>
    <w:rsid w:val="00D34380"/>
    <w:rsid w:val="00D346C2"/>
    <w:rsid w:val="00D35E19"/>
    <w:rsid w:val="00D36056"/>
    <w:rsid w:val="00D361C9"/>
    <w:rsid w:val="00D36FB1"/>
    <w:rsid w:val="00D37DC0"/>
    <w:rsid w:val="00D4000C"/>
    <w:rsid w:val="00D40346"/>
    <w:rsid w:val="00D4090C"/>
    <w:rsid w:val="00D41C40"/>
    <w:rsid w:val="00D42E80"/>
    <w:rsid w:val="00D44D51"/>
    <w:rsid w:val="00D45A92"/>
    <w:rsid w:val="00D45C5B"/>
    <w:rsid w:val="00D45D84"/>
    <w:rsid w:val="00D461AD"/>
    <w:rsid w:val="00D46A48"/>
    <w:rsid w:val="00D47C7A"/>
    <w:rsid w:val="00D50329"/>
    <w:rsid w:val="00D55C24"/>
    <w:rsid w:val="00D567CA"/>
    <w:rsid w:val="00D568E6"/>
    <w:rsid w:val="00D5727E"/>
    <w:rsid w:val="00D57BFC"/>
    <w:rsid w:val="00D57C85"/>
    <w:rsid w:val="00D60A1C"/>
    <w:rsid w:val="00D60CA1"/>
    <w:rsid w:val="00D60E77"/>
    <w:rsid w:val="00D610E1"/>
    <w:rsid w:val="00D61548"/>
    <w:rsid w:val="00D630EE"/>
    <w:rsid w:val="00D63AE2"/>
    <w:rsid w:val="00D65466"/>
    <w:rsid w:val="00D660BB"/>
    <w:rsid w:val="00D66759"/>
    <w:rsid w:val="00D66D9E"/>
    <w:rsid w:val="00D7025C"/>
    <w:rsid w:val="00D703C8"/>
    <w:rsid w:val="00D70532"/>
    <w:rsid w:val="00D71512"/>
    <w:rsid w:val="00D71E7B"/>
    <w:rsid w:val="00D81384"/>
    <w:rsid w:val="00D81A89"/>
    <w:rsid w:val="00D828A6"/>
    <w:rsid w:val="00D835E2"/>
    <w:rsid w:val="00D84E97"/>
    <w:rsid w:val="00D85C90"/>
    <w:rsid w:val="00D865E0"/>
    <w:rsid w:val="00D86D59"/>
    <w:rsid w:val="00D87327"/>
    <w:rsid w:val="00D87D51"/>
    <w:rsid w:val="00D92AE5"/>
    <w:rsid w:val="00D93684"/>
    <w:rsid w:val="00D9375A"/>
    <w:rsid w:val="00D9520C"/>
    <w:rsid w:val="00D95B23"/>
    <w:rsid w:val="00D9716A"/>
    <w:rsid w:val="00D97CE0"/>
    <w:rsid w:val="00D97E48"/>
    <w:rsid w:val="00DA0ACE"/>
    <w:rsid w:val="00DA0FB4"/>
    <w:rsid w:val="00DA28A4"/>
    <w:rsid w:val="00DA33D6"/>
    <w:rsid w:val="00DA5CEE"/>
    <w:rsid w:val="00DA6BE6"/>
    <w:rsid w:val="00DA6DC8"/>
    <w:rsid w:val="00DB22B1"/>
    <w:rsid w:val="00DB2EDA"/>
    <w:rsid w:val="00DB3187"/>
    <w:rsid w:val="00DB325C"/>
    <w:rsid w:val="00DB496C"/>
    <w:rsid w:val="00DB4D79"/>
    <w:rsid w:val="00DB5090"/>
    <w:rsid w:val="00DC0327"/>
    <w:rsid w:val="00DC08F3"/>
    <w:rsid w:val="00DC13C9"/>
    <w:rsid w:val="00DC25CF"/>
    <w:rsid w:val="00DC38E2"/>
    <w:rsid w:val="00DC52BB"/>
    <w:rsid w:val="00DC5EE0"/>
    <w:rsid w:val="00DC66F6"/>
    <w:rsid w:val="00DD2F58"/>
    <w:rsid w:val="00DD76F9"/>
    <w:rsid w:val="00DD7A6B"/>
    <w:rsid w:val="00DE0DFE"/>
    <w:rsid w:val="00DF08FF"/>
    <w:rsid w:val="00DF389A"/>
    <w:rsid w:val="00DF3C45"/>
    <w:rsid w:val="00DF4F53"/>
    <w:rsid w:val="00DF6F99"/>
    <w:rsid w:val="00DF7469"/>
    <w:rsid w:val="00E005E5"/>
    <w:rsid w:val="00E04176"/>
    <w:rsid w:val="00E04870"/>
    <w:rsid w:val="00E0526F"/>
    <w:rsid w:val="00E115DA"/>
    <w:rsid w:val="00E11B29"/>
    <w:rsid w:val="00E1308C"/>
    <w:rsid w:val="00E14460"/>
    <w:rsid w:val="00E1545D"/>
    <w:rsid w:val="00E16C07"/>
    <w:rsid w:val="00E20855"/>
    <w:rsid w:val="00E21844"/>
    <w:rsid w:val="00E21C43"/>
    <w:rsid w:val="00E245C0"/>
    <w:rsid w:val="00E24ACB"/>
    <w:rsid w:val="00E25291"/>
    <w:rsid w:val="00E31424"/>
    <w:rsid w:val="00E31BFA"/>
    <w:rsid w:val="00E32601"/>
    <w:rsid w:val="00E329A2"/>
    <w:rsid w:val="00E356E5"/>
    <w:rsid w:val="00E35E13"/>
    <w:rsid w:val="00E368B8"/>
    <w:rsid w:val="00E368C0"/>
    <w:rsid w:val="00E36EBB"/>
    <w:rsid w:val="00E37D94"/>
    <w:rsid w:val="00E417E6"/>
    <w:rsid w:val="00E42561"/>
    <w:rsid w:val="00E459BE"/>
    <w:rsid w:val="00E463B0"/>
    <w:rsid w:val="00E46C4E"/>
    <w:rsid w:val="00E46D34"/>
    <w:rsid w:val="00E472E4"/>
    <w:rsid w:val="00E4745A"/>
    <w:rsid w:val="00E4787A"/>
    <w:rsid w:val="00E47F91"/>
    <w:rsid w:val="00E513F5"/>
    <w:rsid w:val="00E534B6"/>
    <w:rsid w:val="00E559EC"/>
    <w:rsid w:val="00E56449"/>
    <w:rsid w:val="00E57FDC"/>
    <w:rsid w:val="00E60499"/>
    <w:rsid w:val="00E6101C"/>
    <w:rsid w:val="00E627C1"/>
    <w:rsid w:val="00E63880"/>
    <w:rsid w:val="00E64644"/>
    <w:rsid w:val="00E652B0"/>
    <w:rsid w:val="00E66659"/>
    <w:rsid w:val="00E70B42"/>
    <w:rsid w:val="00E712ED"/>
    <w:rsid w:val="00E7335D"/>
    <w:rsid w:val="00E75149"/>
    <w:rsid w:val="00E75707"/>
    <w:rsid w:val="00E75A1C"/>
    <w:rsid w:val="00E76BEE"/>
    <w:rsid w:val="00E81ECB"/>
    <w:rsid w:val="00E81FA0"/>
    <w:rsid w:val="00E82218"/>
    <w:rsid w:val="00E8249A"/>
    <w:rsid w:val="00E825A7"/>
    <w:rsid w:val="00E84436"/>
    <w:rsid w:val="00E84449"/>
    <w:rsid w:val="00E85224"/>
    <w:rsid w:val="00E85849"/>
    <w:rsid w:val="00E85AB9"/>
    <w:rsid w:val="00E86152"/>
    <w:rsid w:val="00E86B3A"/>
    <w:rsid w:val="00E86DEC"/>
    <w:rsid w:val="00E876CB"/>
    <w:rsid w:val="00E902D3"/>
    <w:rsid w:val="00E90ACE"/>
    <w:rsid w:val="00E91296"/>
    <w:rsid w:val="00E91D24"/>
    <w:rsid w:val="00E9416C"/>
    <w:rsid w:val="00EA0A53"/>
    <w:rsid w:val="00EA0AC8"/>
    <w:rsid w:val="00EA2145"/>
    <w:rsid w:val="00EA2A55"/>
    <w:rsid w:val="00EA2F36"/>
    <w:rsid w:val="00EA3229"/>
    <w:rsid w:val="00EA4484"/>
    <w:rsid w:val="00EA48F5"/>
    <w:rsid w:val="00EA4A3D"/>
    <w:rsid w:val="00EA5ABA"/>
    <w:rsid w:val="00EB09C8"/>
    <w:rsid w:val="00EB1D8F"/>
    <w:rsid w:val="00EB37F0"/>
    <w:rsid w:val="00EB51F5"/>
    <w:rsid w:val="00EC0A16"/>
    <w:rsid w:val="00EC2C44"/>
    <w:rsid w:val="00EC58D6"/>
    <w:rsid w:val="00EC5F0F"/>
    <w:rsid w:val="00EC6E7A"/>
    <w:rsid w:val="00ED05AC"/>
    <w:rsid w:val="00ED2C1B"/>
    <w:rsid w:val="00ED2D86"/>
    <w:rsid w:val="00ED3162"/>
    <w:rsid w:val="00ED3CAB"/>
    <w:rsid w:val="00ED41A3"/>
    <w:rsid w:val="00ED4CEC"/>
    <w:rsid w:val="00ED4D56"/>
    <w:rsid w:val="00ED719C"/>
    <w:rsid w:val="00EE16EF"/>
    <w:rsid w:val="00EE3F8C"/>
    <w:rsid w:val="00EE4538"/>
    <w:rsid w:val="00EE4A4C"/>
    <w:rsid w:val="00EE6B32"/>
    <w:rsid w:val="00EF1930"/>
    <w:rsid w:val="00EF2750"/>
    <w:rsid w:val="00EF2B1C"/>
    <w:rsid w:val="00EF3DDF"/>
    <w:rsid w:val="00EF740B"/>
    <w:rsid w:val="00F008E4"/>
    <w:rsid w:val="00F00D70"/>
    <w:rsid w:val="00F02BAA"/>
    <w:rsid w:val="00F031BD"/>
    <w:rsid w:val="00F04030"/>
    <w:rsid w:val="00F04C32"/>
    <w:rsid w:val="00F0591F"/>
    <w:rsid w:val="00F06449"/>
    <w:rsid w:val="00F075AA"/>
    <w:rsid w:val="00F11F35"/>
    <w:rsid w:val="00F11F7A"/>
    <w:rsid w:val="00F1206B"/>
    <w:rsid w:val="00F14414"/>
    <w:rsid w:val="00F14548"/>
    <w:rsid w:val="00F14630"/>
    <w:rsid w:val="00F15B2D"/>
    <w:rsid w:val="00F1644E"/>
    <w:rsid w:val="00F16CF3"/>
    <w:rsid w:val="00F17621"/>
    <w:rsid w:val="00F179DD"/>
    <w:rsid w:val="00F25E28"/>
    <w:rsid w:val="00F278A6"/>
    <w:rsid w:val="00F31BCB"/>
    <w:rsid w:val="00F32B32"/>
    <w:rsid w:val="00F33795"/>
    <w:rsid w:val="00F36038"/>
    <w:rsid w:val="00F36C7A"/>
    <w:rsid w:val="00F37D1B"/>
    <w:rsid w:val="00F458CF"/>
    <w:rsid w:val="00F46543"/>
    <w:rsid w:val="00F47965"/>
    <w:rsid w:val="00F479CD"/>
    <w:rsid w:val="00F50432"/>
    <w:rsid w:val="00F50D00"/>
    <w:rsid w:val="00F524C8"/>
    <w:rsid w:val="00F527DE"/>
    <w:rsid w:val="00F52FF5"/>
    <w:rsid w:val="00F5312F"/>
    <w:rsid w:val="00F53135"/>
    <w:rsid w:val="00F532E5"/>
    <w:rsid w:val="00F540DE"/>
    <w:rsid w:val="00F54AE0"/>
    <w:rsid w:val="00F60555"/>
    <w:rsid w:val="00F61268"/>
    <w:rsid w:val="00F63253"/>
    <w:rsid w:val="00F6392B"/>
    <w:rsid w:val="00F65DED"/>
    <w:rsid w:val="00F6675E"/>
    <w:rsid w:val="00F6698F"/>
    <w:rsid w:val="00F7022B"/>
    <w:rsid w:val="00F719E7"/>
    <w:rsid w:val="00F71AB3"/>
    <w:rsid w:val="00F748DA"/>
    <w:rsid w:val="00F757D3"/>
    <w:rsid w:val="00F759C6"/>
    <w:rsid w:val="00F804D7"/>
    <w:rsid w:val="00F80F6B"/>
    <w:rsid w:val="00F82496"/>
    <w:rsid w:val="00F82572"/>
    <w:rsid w:val="00F8331D"/>
    <w:rsid w:val="00F86FC4"/>
    <w:rsid w:val="00F910CF"/>
    <w:rsid w:val="00F919A6"/>
    <w:rsid w:val="00F93475"/>
    <w:rsid w:val="00F95937"/>
    <w:rsid w:val="00FA06E1"/>
    <w:rsid w:val="00FA6A85"/>
    <w:rsid w:val="00FA7715"/>
    <w:rsid w:val="00FB1F4F"/>
    <w:rsid w:val="00FB2779"/>
    <w:rsid w:val="00FB33AF"/>
    <w:rsid w:val="00FB5F0D"/>
    <w:rsid w:val="00FB6F52"/>
    <w:rsid w:val="00FB731A"/>
    <w:rsid w:val="00FB7E17"/>
    <w:rsid w:val="00FC0506"/>
    <w:rsid w:val="00FC2029"/>
    <w:rsid w:val="00FC3648"/>
    <w:rsid w:val="00FC3980"/>
    <w:rsid w:val="00FC3BD9"/>
    <w:rsid w:val="00FC40CC"/>
    <w:rsid w:val="00FC725E"/>
    <w:rsid w:val="00FD3EF3"/>
    <w:rsid w:val="00FD418C"/>
    <w:rsid w:val="00FD43D0"/>
    <w:rsid w:val="00FD4613"/>
    <w:rsid w:val="00FD4D4A"/>
    <w:rsid w:val="00FD596F"/>
    <w:rsid w:val="00FD6318"/>
    <w:rsid w:val="00FD6BDB"/>
    <w:rsid w:val="00FD6BFB"/>
    <w:rsid w:val="00FD6CAB"/>
    <w:rsid w:val="00FD6D1C"/>
    <w:rsid w:val="00FD77C5"/>
    <w:rsid w:val="00FE1DB4"/>
    <w:rsid w:val="00FE3716"/>
    <w:rsid w:val="00FE3DD1"/>
    <w:rsid w:val="00FE62BA"/>
    <w:rsid w:val="00FE7719"/>
    <w:rsid w:val="00FE7A21"/>
    <w:rsid w:val="00FF358C"/>
    <w:rsid w:val="00FF368E"/>
    <w:rsid w:val="00FF3F7D"/>
    <w:rsid w:val="00FF4155"/>
    <w:rsid w:val="00FF62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BD3632"/>
  <w15:docId w15:val="{C962474B-A0D2-4C54-82AF-FEB7A9A9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191"/>
  </w:style>
  <w:style w:type="paragraph" w:styleId="Heading1">
    <w:name w:val="heading 1"/>
    <w:basedOn w:val="Normal"/>
    <w:next w:val="Normal"/>
    <w:link w:val="Heading1Char"/>
    <w:uiPriority w:val="9"/>
    <w:qFormat/>
    <w:rsid w:val="00D47C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DC5EE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47C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DDF"/>
    <w:rPr>
      <w:color w:val="0563C1" w:themeColor="hyperlink"/>
      <w:u w:val="single"/>
    </w:rPr>
  </w:style>
  <w:style w:type="paragraph" w:styleId="ListParagraph">
    <w:name w:val="List Paragraph"/>
    <w:basedOn w:val="Normal"/>
    <w:uiPriority w:val="34"/>
    <w:qFormat/>
    <w:rsid w:val="00BA2DDF"/>
    <w:pPr>
      <w:ind w:left="720"/>
      <w:contextualSpacing/>
    </w:pPr>
  </w:style>
  <w:style w:type="table" w:styleId="TableGrid">
    <w:name w:val="Table Grid"/>
    <w:basedOn w:val="TableNormal"/>
    <w:uiPriority w:val="99"/>
    <w:rsid w:val="008A4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2EAD"/>
    <w:pPr>
      <w:autoSpaceDE w:val="0"/>
      <w:autoSpaceDN w:val="0"/>
      <w:adjustRightInd w:val="0"/>
      <w:spacing w:after="0" w:line="240" w:lineRule="auto"/>
    </w:pPr>
    <w:rPr>
      <w:rFonts w:ascii="AkkuratStd" w:hAnsi="AkkuratStd" w:cs="AkkuratStd"/>
      <w:color w:val="000000"/>
      <w:sz w:val="24"/>
      <w:szCs w:val="24"/>
    </w:rPr>
  </w:style>
  <w:style w:type="paragraph" w:styleId="BalloonText">
    <w:name w:val="Balloon Text"/>
    <w:basedOn w:val="Normal"/>
    <w:link w:val="BalloonTextChar"/>
    <w:uiPriority w:val="99"/>
    <w:semiHidden/>
    <w:unhideWhenUsed/>
    <w:rsid w:val="001E56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2F"/>
    <w:rPr>
      <w:rFonts w:ascii="Segoe UI" w:hAnsi="Segoe UI" w:cs="Segoe UI"/>
      <w:sz w:val="18"/>
      <w:szCs w:val="18"/>
    </w:rPr>
  </w:style>
  <w:style w:type="character" w:customStyle="1" w:styleId="highlight">
    <w:name w:val="highlight"/>
    <w:basedOn w:val="DefaultParagraphFont"/>
    <w:rsid w:val="0058330B"/>
  </w:style>
  <w:style w:type="character" w:customStyle="1" w:styleId="st">
    <w:name w:val="st"/>
    <w:basedOn w:val="DefaultParagraphFont"/>
    <w:rsid w:val="00EF2B1C"/>
  </w:style>
  <w:style w:type="character" w:styleId="Emphasis">
    <w:name w:val="Emphasis"/>
    <w:basedOn w:val="DefaultParagraphFont"/>
    <w:uiPriority w:val="20"/>
    <w:qFormat/>
    <w:rsid w:val="00EF2B1C"/>
    <w:rPr>
      <w:i/>
      <w:iCs/>
    </w:rPr>
  </w:style>
  <w:style w:type="character" w:customStyle="1" w:styleId="A10">
    <w:name w:val="A10"/>
    <w:uiPriority w:val="99"/>
    <w:rsid w:val="0041440C"/>
    <w:rPr>
      <w:rFonts w:cs="Frutiger LT Std 45 Light"/>
      <w:color w:val="000000"/>
      <w:sz w:val="17"/>
      <w:szCs w:val="17"/>
    </w:rPr>
  </w:style>
  <w:style w:type="paragraph" w:customStyle="1" w:styleId="Pa2">
    <w:name w:val="Pa2"/>
    <w:basedOn w:val="Normal"/>
    <w:next w:val="Normal"/>
    <w:uiPriority w:val="99"/>
    <w:rsid w:val="009143EF"/>
    <w:pPr>
      <w:autoSpaceDE w:val="0"/>
      <w:autoSpaceDN w:val="0"/>
      <w:adjustRightInd w:val="0"/>
      <w:spacing w:after="0" w:line="241" w:lineRule="atLeast"/>
    </w:pPr>
    <w:rPr>
      <w:rFonts w:ascii="Frutiger LT Std 45 Light" w:hAnsi="Frutiger LT Std 45 Light"/>
      <w:sz w:val="24"/>
      <w:szCs w:val="24"/>
    </w:rPr>
  </w:style>
  <w:style w:type="character" w:customStyle="1" w:styleId="A17">
    <w:name w:val="A17"/>
    <w:uiPriority w:val="99"/>
    <w:rsid w:val="009143EF"/>
    <w:rPr>
      <w:rFonts w:cs="Frutiger LT Std 45 Light"/>
      <w:color w:val="000000"/>
      <w:sz w:val="10"/>
      <w:szCs w:val="10"/>
    </w:rPr>
  </w:style>
  <w:style w:type="paragraph" w:styleId="NormalWeb">
    <w:name w:val="Normal (Web)"/>
    <w:basedOn w:val="Normal"/>
    <w:uiPriority w:val="99"/>
    <w:semiHidden/>
    <w:unhideWhenUsed/>
    <w:rsid w:val="00A765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536E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text">
    <w:name w:val="paragraph text"/>
    <w:basedOn w:val="Normal"/>
    <w:rsid w:val="005C6855"/>
    <w:pPr>
      <w:widowControl w:val="0"/>
      <w:autoSpaceDE w:val="0"/>
      <w:autoSpaceDN w:val="0"/>
      <w:adjustRightInd w:val="0"/>
      <w:spacing w:after="0" w:line="240" w:lineRule="atLeast"/>
      <w:textAlignment w:val="center"/>
    </w:pPr>
    <w:rPr>
      <w:rFonts w:ascii="Arial" w:eastAsia="Times New Roman" w:hAnsi="Arial" w:cs="Arial"/>
      <w:color w:val="939598"/>
      <w:sz w:val="20"/>
      <w:szCs w:val="16"/>
    </w:rPr>
  </w:style>
  <w:style w:type="paragraph" w:styleId="CommentText">
    <w:name w:val="annotation text"/>
    <w:basedOn w:val="Normal"/>
    <w:link w:val="CommentTextChar"/>
    <w:unhideWhenUsed/>
    <w:rsid w:val="00B100E0"/>
    <w:pPr>
      <w:spacing w:line="240" w:lineRule="auto"/>
    </w:pPr>
    <w:rPr>
      <w:sz w:val="20"/>
      <w:szCs w:val="20"/>
    </w:rPr>
  </w:style>
  <w:style w:type="character" w:customStyle="1" w:styleId="CommentTextChar">
    <w:name w:val="Comment Text Char"/>
    <w:basedOn w:val="DefaultParagraphFont"/>
    <w:link w:val="CommentText"/>
    <w:rsid w:val="00B100E0"/>
    <w:rPr>
      <w:sz w:val="20"/>
      <w:szCs w:val="20"/>
    </w:rPr>
  </w:style>
  <w:style w:type="character" w:styleId="CommentReference">
    <w:name w:val="annotation reference"/>
    <w:basedOn w:val="DefaultParagraphFont"/>
    <w:unhideWhenUsed/>
    <w:rsid w:val="00331E56"/>
    <w:rPr>
      <w:sz w:val="16"/>
      <w:szCs w:val="16"/>
    </w:rPr>
  </w:style>
  <w:style w:type="paragraph" w:styleId="CommentSubject">
    <w:name w:val="annotation subject"/>
    <w:basedOn w:val="CommentText"/>
    <w:next w:val="CommentText"/>
    <w:link w:val="CommentSubjectChar"/>
    <w:uiPriority w:val="99"/>
    <w:semiHidden/>
    <w:unhideWhenUsed/>
    <w:rsid w:val="00331E56"/>
    <w:rPr>
      <w:b/>
      <w:bCs/>
    </w:rPr>
  </w:style>
  <w:style w:type="character" w:customStyle="1" w:styleId="CommentSubjectChar">
    <w:name w:val="Comment Subject Char"/>
    <w:basedOn w:val="CommentTextChar"/>
    <w:link w:val="CommentSubject"/>
    <w:uiPriority w:val="99"/>
    <w:semiHidden/>
    <w:rsid w:val="00331E56"/>
    <w:rPr>
      <w:b/>
      <w:bCs/>
      <w:sz w:val="20"/>
      <w:szCs w:val="20"/>
    </w:rPr>
  </w:style>
  <w:style w:type="paragraph" w:styleId="Revision">
    <w:name w:val="Revision"/>
    <w:hidden/>
    <w:uiPriority w:val="99"/>
    <w:semiHidden/>
    <w:rsid w:val="00AC1DEA"/>
    <w:pPr>
      <w:spacing w:after="0" w:line="240" w:lineRule="auto"/>
    </w:pPr>
  </w:style>
  <w:style w:type="character" w:styleId="Strong">
    <w:name w:val="Strong"/>
    <w:basedOn w:val="DefaultParagraphFont"/>
    <w:uiPriority w:val="22"/>
    <w:qFormat/>
    <w:rsid w:val="00066D97"/>
    <w:rPr>
      <w:b/>
      <w:bCs/>
    </w:rPr>
  </w:style>
  <w:style w:type="character" w:customStyle="1" w:styleId="shorttext">
    <w:name w:val="short_text"/>
    <w:basedOn w:val="DefaultParagraphFont"/>
    <w:rsid w:val="00BC00F5"/>
  </w:style>
  <w:style w:type="paragraph" w:customStyle="1" w:styleId="Els-body-text">
    <w:name w:val="Els-body-text"/>
    <w:uiPriority w:val="99"/>
    <w:rsid w:val="00CE5E51"/>
    <w:pPr>
      <w:spacing w:after="0" w:line="240" w:lineRule="exact"/>
      <w:ind w:firstLine="238"/>
      <w:jc w:val="both"/>
    </w:pPr>
    <w:rPr>
      <w:rFonts w:ascii="Times New Roman" w:eastAsia="SimSun" w:hAnsi="Times New Roman" w:cs="Times New Roman"/>
      <w:sz w:val="20"/>
      <w:szCs w:val="20"/>
      <w:lang w:val="en-US" w:eastAsia="en-GB"/>
    </w:rPr>
  </w:style>
  <w:style w:type="character" w:customStyle="1" w:styleId="Heading2Char">
    <w:name w:val="Heading 2 Char"/>
    <w:basedOn w:val="DefaultParagraphFont"/>
    <w:link w:val="Heading2"/>
    <w:uiPriority w:val="9"/>
    <w:rsid w:val="00DC5EE0"/>
    <w:rPr>
      <w:rFonts w:ascii="Times New Roman" w:eastAsia="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D47C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47C7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96244">
      <w:bodyDiv w:val="1"/>
      <w:marLeft w:val="0"/>
      <w:marRight w:val="0"/>
      <w:marTop w:val="0"/>
      <w:marBottom w:val="0"/>
      <w:divBdr>
        <w:top w:val="none" w:sz="0" w:space="0" w:color="auto"/>
        <w:left w:val="none" w:sz="0" w:space="0" w:color="auto"/>
        <w:bottom w:val="none" w:sz="0" w:space="0" w:color="auto"/>
        <w:right w:val="none" w:sz="0" w:space="0" w:color="auto"/>
      </w:divBdr>
    </w:div>
    <w:div w:id="72824290">
      <w:bodyDiv w:val="1"/>
      <w:marLeft w:val="0"/>
      <w:marRight w:val="0"/>
      <w:marTop w:val="0"/>
      <w:marBottom w:val="0"/>
      <w:divBdr>
        <w:top w:val="none" w:sz="0" w:space="0" w:color="auto"/>
        <w:left w:val="none" w:sz="0" w:space="0" w:color="auto"/>
        <w:bottom w:val="none" w:sz="0" w:space="0" w:color="auto"/>
        <w:right w:val="none" w:sz="0" w:space="0" w:color="auto"/>
      </w:divBdr>
    </w:div>
    <w:div w:id="141772265">
      <w:bodyDiv w:val="1"/>
      <w:marLeft w:val="0"/>
      <w:marRight w:val="0"/>
      <w:marTop w:val="0"/>
      <w:marBottom w:val="0"/>
      <w:divBdr>
        <w:top w:val="none" w:sz="0" w:space="0" w:color="auto"/>
        <w:left w:val="none" w:sz="0" w:space="0" w:color="auto"/>
        <w:bottom w:val="none" w:sz="0" w:space="0" w:color="auto"/>
        <w:right w:val="none" w:sz="0" w:space="0" w:color="auto"/>
      </w:divBdr>
    </w:div>
    <w:div w:id="162353132">
      <w:bodyDiv w:val="1"/>
      <w:marLeft w:val="0"/>
      <w:marRight w:val="0"/>
      <w:marTop w:val="0"/>
      <w:marBottom w:val="0"/>
      <w:divBdr>
        <w:top w:val="none" w:sz="0" w:space="0" w:color="auto"/>
        <w:left w:val="none" w:sz="0" w:space="0" w:color="auto"/>
        <w:bottom w:val="none" w:sz="0" w:space="0" w:color="auto"/>
        <w:right w:val="none" w:sz="0" w:space="0" w:color="auto"/>
      </w:divBdr>
      <w:divsChild>
        <w:div w:id="565184429">
          <w:marLeft w:val="0"/>
          <w:marRight w:val="0"/>
          <w:marTop w:val="0"/>
          <w:marBottom w:val="0"/>
          <w:divBdr>
            <w:top w:val="none" w:sz="0" w:space="0" w:color="auto"/>
            <w:left w:val="none" w:sz="0" w:space="0" w:color="auto"/>
            <w:bottom w:val="none" w:sz="0" w:space="0" w:color="auto"/>
            <w:right w:val="none" w:sz="0" w:space="0" w:color="auto"/>
          </w:divBdr>
        </w:div>
        <w:div w:id="594676007">
          <w:marLeft w:val="0"/>
          <w:marRight w:val="0"/>
          <w:marTop w:val="0"/>
          <w:marBottom w:val="0"/>
          <w:divBdr>
            <w:top w:val="none" w:sz="0" w:space="0" w:color="auto"/>
            <w:left w:val="none" w:sz="0" w:space="0" w:color="auto"/>
            <w:bottom w:val="none" w:sz="0" w:space="0" w:color="auto"/>
            <w:right w:val="none" w:sz="0" w:space="0" w:color="auto"/>
          </w:divBdr>
        </w:div>
        <w:div w:id="958997359">
          <w:marLeft w:val="0"/>
          <w:marRight w:val="0"/>
          <w:marTop w:val="0"/>
          <w:marBottom w:val="0"/>
          <w:divBdr>
            <w:top w:val="none" w:sz="0" w:space="0" w:color="auto"/>
            <w:left w:val="none" w:sz="0" w:space="0" w:color="auto"/>
            <w:bottom w:val="none" w:sz="0" w:space="0" w:color="auto"/>
            <w:right w:val="none" w:sz="0" w:space="0" w:color="auto"/>
          </w:divBdr>
        </w:div>
        <w:div w:id="1159344005">
          <w:marLeft w:val="0"/>
          <w:marRight w:val="0"/>
          <w:marTop w:val="0"/>
          <w:marBottom w:val="0"/>
          <w:divBdr>
            <w:top w:val="none" w:sz="0" w:space="0" w:color="auto"/>
            <w:left w:val="none" w:sz="0" w:space="0" w:color="auto"/>
            <w:bottom w:val="none" w:sz="0" w:space="0" w:color="auto"/>
            <w:right w:val="none" w:sz="0" w:space="0" w:color="auto"/>
          </w:divBdr>
        </w:div>
        <w:div w:id="1506091103">
          <w:marLeft w:val="0"/>
          <w:marRight w:val="0"/>
          <w:marTop w:val="0"/>
          <w:marBottom w:val="0"/>
          <w:divBdr>
            <w:top w:val="none" w:sz="0" w:space="0" w:color="auto"/>
            <w:left w:val="none" w:sz="0" w:space="0" w:color="auto"/>
            <w:bottom w:val="none" w:sz="0" w:space="0" w:color="auto"/>
            <w:right w:val="none" w:sz="0" w:space="0" w:color="auto"/>
          </w:divBdr>
        </w:div>
        <w:div w:id="1614897840">
          <w:marLeft w:val="0"/>
          <w:marRight w:val="0"/>
          <w:marTop w:val="0"/>
          <w:marBottom w:val="0"/>
          <w:divBdr>
            <w:top w:val="none" w:sz="0" w:space="0" w:color="auto"/>
            <w:left w:val="none" w:sz="0" w:space="0" w:color="auto"/>
            <w:bottom w:val="none" w:sz="0" w:space="0" w:color="auto"/>
            <w:right w:val="none" w:sz="0" w:space="0" w:color="auto"/>
          </w:divBdr>
        </w:div>
        <w:div w:id="1969436598">
          <w:marLeft w:val="0"/>
          <w:marRight w:val="0"/>
          <w:marTop w:val="0"/>
          <w:marBottom w:val="0"/>
          <w:divBdr>
            <w:top w:val="none" w:sz="0" w:space="0" w:color="auto"/>
            <w:left w:val="none" w:sz="0" w:space="0" w:color="auto"/>
            <w:bottom w:val="none" w:sz="0" w:space="0" w:color="auto"/>
            <w:right w:val="none" w:sz="0" w:space="0" w:color="auto"/>
          </w:divBdr>
        </w:div>
        <w:div w:id="2108187833">
          <w:marLeft w:val="0"/>
          <w:marRight w:val="0"/>
          <w:marTop w:val="0"/>
          <w:marBottom w:val="0"/>
          <w:divBdr>
            <w:top w:val="none" w:sz="0" w:space="0" w:color="auto"/>
            <w:left w:val="none" w:sz="0" w:space="0" w:color="auto"/>
            <w:bottom w:val="none" w:sz="0" w:space="0" w:color="auto"/>
            <w:right w:val="none" w:sz="0" w:space="0" w:color="auto"/>
          </w:divBdr>
        </w:div>
      </w:divsChild>
    </w:div>
    <w:div w:id="204365880">
      <w:bodyDiv w:val="1"/>
      <w:marLeft w:val="0"/>
      <w:marRight w:val="0"/>
      <w:marTop w:val="0"/>
      <w:marBottom w:val="0"/>
      <w:divBdr>
        <w:top w:val="none" w:sz="0" w:space="0" w:color="auto"/>
        <w:left w:val="none" w:sz="0" w:space="0" w:color="auto"/>
        <w:bottom w:val="none" w:sz="0" w:space="0" w:color="auto"/>
        <w:right w:val="none" w:sz="0" w:space="0" w:color="auto"/>
      </w:divBdr>
    </w:div>
    <w:div w:id="214242750">
      <w:bodyDiv w:val="1"/>
      <w:marLeft w:val="0"/>
      <w:marRight w:val="0"/>
      <w:marTop w:val="0"/>
      <w:marBottom w:val="0"/>
      <w:divBdr>
        <w:top w:val="none" w:sz="0" w:space="0" w:color="auto"/>
        <w:left w:val="none" w:sz="0" w:space="0" w:color="auto"/>
        <w:bottom w:val="none" w:sz="0" w:space="0" w:color="auto"/>
        <w:right w:val="none" w:sz="0" w:space="0" w:color="auto"/>
      </w:divBdr>
    </w:div>
    <w:div w:id="220676270">
      <w:bodyDiv w:val="1"/>
      <w:marLeft w:val="0"/>
      <w:marRight w:val="0"/>
      <w:marTop w:val="0"/>
      <w:marBottom w:val="0"/>
      <w:divBdr>
        <w:top w:val="none" w:sz="0" w:space="0" w:color="auto"/>
        <w:left w:val="none" w:sz="0" w:space="0" w:color="auto"/>
        <w:bottom w:val="none" w:sz="0" w:space="0" w:color="auto"/>
        <w:right w:val="none" w:sz="0" w:space="0" w:color="auto"/>
      </w:divBdr>
      <w:divsChild>
        <w:div w:id="612173361">
          <w:marLeft w:val="0"/>
          <w:marRight w:val="0"/>
          <w:marTop w:val="0"/>
          <w:marBottom w:val="0"/>
          <w:divBdr>
            <w:top w:val="none" w:sz="0" w:space="0" w:color="auto"/>
            <w:left w:val="none" w:sz="0" w:space="0" w:color="auto"/>
            <w:bottom w:val="none" w:sz="0" w:space="0" w:color="auto"/>
            <w:right w:val="none" w:sz="0" w:space="0" w:color="auto"/>
          </w:divBdr>
          <w:divsChild>
            <w:div w:id="1145393979">
              <w:marLeft w:val="0"/>
              <w:marRight w:val="0"/>
              <w:marTop w:val="0"/>
              <w:marBottom w:val="0"/>
              <w:divBdr>
                <w:top w:val="none" w:sz="0" w:space="0" w:color="auto"/>
                <w:left w:val="none" w:sz="0" w:space="0" w:color="auto"/>
                <w:bottom w:val="none" w:sz="0" w:space="0" w:color="auto"/>
                <w:right w:val="none" w:sz="0" w:space="0" w:color="auto"/>
              </w:divBdr>
              <w:divsChild>
                <w:div w:id="1985042813">
                  <w:marLeft w:val="0"/>
                  <w:marRight w:val="0"/>
                  <w:marTop w:val="0"/>
                  <w:marBottom w:val="0"/>
                  <w:divBdr>
                    <w:top w:val="none" w:sz="0" w:space="0" w:color="auto"/>
                    <w:left w:val="none" w:sz="0" w:space="0" w:color="auto"/>
                    <w:bottom w:val="none" w:sz="0" w:space="0" w:color="auto"/>
                    <w:right w:val="none" w:sz="0" w:space="0" w:color="auto"/>
                  </w:divBdr>
                  <w:divsChild>
                    <w:div w:id="1293248532">
                      <w:marLeft w:val="0"/>
                      <w:marRight w:val="0"/>
                      <w:marTop w:val="0"/>
                      <w:marBottom w:val="0"/>
                      <w:divBdr>
                        <w:top w:val="none" w:sz="0" w:space="0" w:color="auto"/>
                        <w:left w:val="none" w:sz="0" w:space="0" w:color="auto"/>
                        <w:bottom w:val="none" w:sz="0" w:space="0" w:color="auto"/>
                        <w:right w:val="none" w:sz="0" w:space="0" w:color="auto"/>
                      </w:divBdr>
                      <w:divsChild>
                        <w:div w:id="628627146">
                          <w:marLeft w:val="0"/>
                          <w:marRight w:val="0"/>
                          <w:marTop w:val="0"/>
                          <w:marBottom w:val="0"/>
                          <w:divBdr>
                            <w:top w:val="none" w:sz="0" w:space="0" w:color="auto"/>
                            <w:left w:val="none" w:sz="0" w:space="0" w:color="auto"/>
                            <w:bottom w:val="none" w:sz="0" w:space="0" w:color="auto"/>
                            <w:right w:val="none" w:sz="0" w:space="0" w:color="auto"/>
                          </w:divBdr>
                          <w:divsChild>
                            <w:div w:id="200326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21605">
          <w:marLeft w:val="0"/>
          <w:marRight w:val="0"/>
          <w:marTop w:val="0"/>
          <w:marBottom w:val="0"/>
          <w:divBdr>
            <w:top w:val="none" w:sz="0" w:space="0" w:color="auto"/>
            <w:left w:val="none" w:sz="0" w:space="0" w:color="auto"/>
            <w:bottom w:val="none" w:sz="0" w:space="0" w:color="auto"/>
            <w:right w:val="none" w:sz="0" w:space="0" w:color="auto"/>
          </w:divBdr>
        </w:div>
        <w:div w:id="1872645218">
          <w:marLeft w:val="0"/>
          <w:marRight w:val="0"/>
          <w:marTop w:val="0"/>
          <w:marBottom w:val="0"/>
          <w:divBdr>
            <w:top w:val="none" w:sz="0" w:space="0" w:color="auto"/>
            <w:left w:val="none" w:sz="0" w:space="0" w:color="auto"/>
            <w:bottom w:val="none" w:sz="0" w:space="0" w:color="auto"/>
            <w:right w:val="none" w:sz="0" w:space="0" w:color="auto"/>
          </w:divBdr>
          <w:divsChild>
            <w:div w:id="41029696">
              <w:marLeft w:val="0"/>
              <w:marRight w:val="0"/>
              <w:marTop w:val="0"/>
              <w:marBottom w:val="0"/>
              <w:divBdr>
                <w:top w:val="none" w:sz="0" w:space="0" w:color="auto"/>
                <w:left w:val="none" w:sz="0" w:space="0" w:color="auto"/>
                <w:bottom w:val="none" w:sz="0" w:space="0" w:color="auto"/>
                <w:right w:val="none" w:sz="0" w:space="0" w:color="auto"/>
              </w:divBdr>
              <w:divsChild>
                <w:div w:id="390269039">
                  <w:marLeft w:val="0"/>
                  <w:marRight w:val="0"/>
                  <w:marTop w:val="0"/>
                  <w:marBottom w:val="0"/>
                  <w:divBdr>
                    <w:top w:val="none" w:sz="0" w:space="0" w:color="auto"/>
                    <w:left w:val="none" w:sz="0" w:space="0" w:color="auto"/>
                    <w:bottom w:val="none" w:sz="0" w:space="0" w:color="auto"/>
                    <w:right w:val="none" w:sz="0" w:space="0" w:color="auto"/>
                  </w:divBdr>
                  <w:divsChild>
                    <w:div w:id="2019690971">
                      <w:marLeft w:val="0"/>
                      <w:marRight w:val="0"/>
                      <w:marTop w:val="0"/>
                      <w:marBottom w:val="0"/>
                      <w:divBdr>
                        <w:top w:val="none" w:sz="0" w:space="0" w:color="auto"/>
                        <w:left w:val="none" w:sz="0" w:space="0" w:color="auto"/>
                        <w:bottom w:val="none" w:sz="0" w:space="0" w:color="auto"/>
                        <w:right w:val="none" w:sz="0" w:space="0" w:color="auto"/>
                      </w:divBdr>
                      <w:divsChild>
                        <w:div w:id="7351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365659">
      <w:bodyDiv w:val="1"/>
      <w:marLeft w:val="0"/>
      <w:marRight w:val="0"/>
      <w:marTop w:val="0"/>
      <w:marBottom w:val="0"/>
      <w:divBdr>
        <w:top w:val="none" w:sz="0" w:space="0" w:color="auto"/>
        <w:left w:val="none" w:sz="0" w:space="0" w:color="auto"/>
        <w:bottom w:val="none" w:sz="0" w:space="0" w:color="auto"/>
        <w:right w:val="none" w:sz="0" w:space="0" w:color="auto"/>
      </w:divBdr>
    </w:div>
    <w:div w:id="341905133">
      <w:bodyDiv w:val="1"/>
      <w:marLeft w:val="0"/>
      <w:marRight w:val="0"/>
      <w:marTop w:val="0"/>
      <w:marBottom w:val="0"/>
      <w:divBdr>
        <w:top w:val="none" w:sz="0" w:space="0" w:color="auto"/>
        <w:left w:val="none" w:sz="0" w:space="0" w:color="auto"/>
        <w:bottom w:val="none" w:sz="0" w:space="0" w:color="auto"/>
        <w:right w:val="none" w:sz="0" w:space="0" w:color="auto"/>
      </w:divBdr>
      <w:divsChild>
        <w:div w:id="502865315">
          <w:marLeft w:val="0"/>
          <w:marRight w:val="0"/>
          <w:marTop w:val="0"/>
          <w:marBottom w:val="0"/>
          <w:divBdr>
            <w:top w:val="none" w:sz="0" w:space="0" w:color="auto"/>
            <w:left w:val="none" w:sz="0" w:space="0" w:color="auto"/>
            <w:bottom w:val="none" w:sz="0" w:space="0" w:color="auto"/>
            <w:right w:val="none" w:sz="0" w:space="0" w:color="auto"/>
          </w:divBdr>
        </w:div>
        <w:div w:id="1429036503">
          <w:marLeft w:val="0"/>
          <w:marRight w:val="0"/>
          <w:marTop w:val="0"/>
          <w:marBottom w:val="0"/>
          <w:divBdr>
            <w:top w:val="none" w:sz="0" w:space="0" w:color="auto"/>
            <w:left w:val="none" w:sz="0" w:space="0" w:color="auto"/>
            <w:bottom w:val="none" w:sz="0" w:space="0" w:color="auto"/>
            <w:right w:val="none" w:sz="0" w:space="0" w:color="auto"/>
          </w:divBdr>
        </w:div>
        <w:div w:id="1708941957">
          <w:marLeft w:val="0"/>
          <w:marRight w:val="0"/>
          <w:marTop w:val="0"/>
          <w:marBottom w:val="0"/>
          <w:divBdr>
            <w:top w:val="none" w:sz="0" w:space="0" w:color="auto"/>
            <w:left w:val="none" w:sz="0" w:space="0" w:color="auto"/>
            <w:bottom w:val="none" w:sz="0" w:space="0" w:color="auto"/>
            <w:right w:val="none" w:sz="0" w:space="0" w:color="auto"/>
          </w:divBdr>
        </w:div>
        <w:div w:id="1834762828">
          <w:marLeft w:val="0"/>
          <w:marRight w:val="0"/>
          <w:marTop w:val="0"/>
          <w:marBottom w:val="0"/>
          <w:divBdr>
            <w:top w:val="none" w:sz="0" w:space="0" w:color="auto"/>
            <w:left w:val="none" w:sz="0" w:space="0" w:color="auto"/>
            <w:bottom w:val="none" w:sz="0" w:space="0" w:color="auto"/>
            <w:right w:val="none" w:sz="0" w:space="0" w:color="auto"/>
          </w:divBdr>
        </w:div>
        <w:div w:id="2040889095">
          <w:marLeft w:val="0"/>
          <w:marRight w:val="0"/>
          <w:marTop w:val="0"/>
          <w:marBottom w:val="0"/>
          <w:divBdr>
            <w:top w:val="none" w:sz="0" w:space="0" w:color="auto"/>
            <w:left w:val="none" w:sz="0" w:space="0" w:color="auto"/>
            <w:bottom w:val="none" w:sz="0" w:space="0" w:color="auto"/>
            <w:right w:val="none" w:sz="0" w:space="0" w:color="auto"/>
          </w:divBdr>
        </w:div>
        <w:div w:id="2106923793">
          <w:marLeft w:val="0"/>
          <w:marRight w:val="0"/>
          <w:marTop w:val="0"/>
          <w:marBottom w:val="0"/>
          <w:divBdr>
            <w:top w:val="none" w:sz="0" w:space="0" w:color="auto"/>
            <w:left w:val="none" w:sz="0" w:space="0" w:color="auto"/>
            <w:bottom w:val="none" w:sz="0" w:space="0" w:color="auto"/>
            <w:right w:val="none" w:sz="0" w:space="0" w:color="auto"/>
          </w:divBdr>
        </w:div>
      </w:divsChild>
    </w:div>
    <w:div w:id="379476074">
      <w:bodyDiv w:val="1"/>
      <w:marLeft w:val="0"/>
      <w:marRight w:val="0"/>
      <w:marTop w:val="0"/>
      <w:marBottom w:val="0"/>
      <w:divBdr>
        <w:top w:val="none" w:sz="0" w:space="0" w:color="auto"/>
        <w:left w:val="none" w:sz="0" w:space="0" w:color="auto"/>
        <w:bottom w:val="none" w:sz="0" w:space="0" w:color="auto"/>
        <w:right w:val="none" w:sz="0" w:space="0" w:color="auto"/>
      </w:divBdr>
      <w:divsChild>
        <w:div w:id="1155685313">
          <w:marLeft w:val="0"/>
          <w:marRight w:val="0"/>
          <w:marTop w:val="0"/>
          <w:marBottom w:val="0"/>
          <w:divBdr>
            <w:top w:val="none" w:sz="0" w:space="0" w:color="auto"/>
            <w:left w:val="none" w:sz="0" w:space="0" w:color="auto"/>
            <w:bottom w:val="none" w:sz="0" w:space="0" w:color="auto"/>
            <w:right w:val="none" w:sz="0" w:space="0" w:color="auto"/>
          </w:divBdr>
          <w:divsChild>
            <w:div w:id="762192573">
              <w:marLeft w:val="0"/>
              <w:marRight w:val="0"/>
              <w:marTop w:val="0"/>
              <w:marBottom w:val="0"/>
              <w:divBdr>
                <w:top w:val="none" w:sz="0" w:space="0" w:color="auto"/>
                <w:left w:val="none" w:sz="0" w:space="0" w:color="auto"/>
                <w:bottom w:val="none" w:sz="0" w:space="0" w:color="auto"/>
                <w:right w:val="none" w:sz="0" w:space="0" w:color="auto"/>
              </w:divBdr>
              <w:divsChild>
                <w:div w:id="1337029705">
                  <w:marLeft w:val="0"/>
                  <w:marRight w:val="0"/>
                  <w:marTop w:val="0"/>
                  <w:marBottom w:val="0"/>
                  <w:divBdr>
                    <w:top w:val="none" w:sz="0" w:space="0" w:color="auto"/>
                    <w:left w:val="none" w:sz="0" w:space="0" w:color="auto"/>
                    <w:bottom w:val="none" w:sz="0" w:space="0" w:color="auto"/>
                    <w:right w:val="none" w:sz="0" w:space="0" w:color="auto"/>
                  </w:divBdr>
                  <w:divsChild>
                    <w:div w:id="517474767">
                      <w:marLeft w:val="0"/>
                      <w:marRight w:val="0"/>
                      <w:marTop w:val="0"/>
                      <w:marBottom w:val="0"/>
                      <w:divBdr>
                        <w:top w:val="single" w:sz="6" w:space="0" w:color="E1DFDF"/>
                        <w:left w:val="single" w:sz="6" w:space="0" w:color="E1DFDF"/>
                        <w:bottom w:val="single" w:sz="6" w:space="0" w:color="E1DFDF"/>
                        <w:right w:val="single" w:sz="6" w:space="0" w:color="E1DFDF"/>
                      </w:divBdr>
                      <w:divsChild>
                        <w:div w:id="1472482927">
                          <w:marLeft w:val="0"/>
                          <w:marRight w:val="0"/>
                          <w:marTop w:val="0"/>
                          <w:marBottom w:val="0"/>
                          <w:divBdr>
                            <w:top w:val="none" w:sz="0" w:space="0" w:color="auto"/>
                            <w:left w:val="none" w:sz="0" w:space="0" w:color="auto"/>
                            <w:bottom w:val="none" w:sz="0" w:space="0" w:color="auto"/>
                            <w:right w:val="none" w:sz="0" w:space="0" w:color="auto"/>
                          </w:divBdr>
                          <w:divsChild>
                            <w:div w:id="1481120058">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646446">
      <w:bodyDiv w:val="1"/>
      <w:marLeft w:val="0"/>
      <w:marRight w:val="0"/>
      <w:marTop w:val="0"/>
      <w:marBottom w:val="0"/>
      <w:divBdr>
        <w:top w:val="none" w:sz="0" w:space="0" w:color="auto"/>
        <w:left w:val="none" w:sz="0" w:space="0" w:color="auto"/>
        <w:bottom w:val="none" w:sz="0" w:space="0" w:color="auto"/>
        <w:right w:val="none" w:sz="0" w:space="0" w:color="auto"/>
      </w:divBdr>
      <w:divsChild>
        <w:div w:id="516428505">
          <w:marLeft w:val="0"/>
          <w:marRight w:val="0"/>
          <w:marTop w:val="0"/>
          <w:marBottom w:val="0"/>
          <w:divBdr>
            <w:top w:val="none" w:sz="0" w:space="0" w:color="auto"/>
            <w:left w:val="none" w:sz="0" w:space="0" w:color="auto"/>
            <w:bottom w:val="none" w:sz="0" w:space="0" w:color="auto"/>
            <w:right w:val="none" w:sz="0" w:space="0" w:color="auto"/>
          </w:divBdr>
        </w:div>
        <w:div w:id="817385251">
          <w:marLeft w:val="0"/>
          <w:marRight w:val="0"/>
          <w:marTop w:val="0"/>
          <w:marBottom w:val="0"/>
          <w:divBdr>
            <w:top w:val="none" w:sz="0" w:space="0" w:color="auto"/>
            <w:left w:val="none" w:sz="0" w:space="0" w:color="auto"/>
            <w:bottom w:val="none" w:sz="0" w:space="0" w:color="auto"/>
            <w:right w:val="none" w:sz="0" w:space="0" w:color="auto"/>
          </w:divBdr>
        </w:div>
      </w:divsChild>
    </w:div>
    <w:div w:id="485047034">
      <w:bodyDiv w:val="1"/>
      <w:marLeft w:val="0"/>
      <w:marRight w:val="0"/>
      <w:marTop w:val="0"/>
      <w:marBottom w:val="0"/>
      <w:divBdr>
        <w:top w:val="none" w:sz="0" w:space="0" w:color="auto"/>
        <w:left w:val="none" w:sz="0" w:space="0" w:color="auto"/>
        <w:bottom w:val="none" w:sz="0" w:space="0" w:color="auto"/>
        <w:right w:val="none" w:sz="0" w:space="0" w:color="auto"/>
      </w:divBdr>
      <w:divsChild>
        <w:div w:id="247346384">
          <w:marLeft w:val="0"/>
          <w:marRight w:val="0"/>
          <w:marTop w:val="0"/>
          <w:marBottom w:val="0"/>
          <w:divBdr>
            <w:top w:val="none" w:sz="0" w:space="0" w:color="auto"/>
            <w:left w:val="none" w:sz="0" w:space="0" w:color="auto"/>
            <w:bottom w:val="none" w:sz="0" w:space="0" w:color="auto"/>
            <w:right w:val="none" w:sz="0" w:space="0" w:color="auto"/>
          </w:divBdr>
        </w:div>
        <w:div w:id="487209726">
          <w:marLeft w:val="0"/>
          <w:marRight w:val="0"/>
          <w:marTop w:val="0"/>
          <w:marBottom w:val="0"/>
          <w:divBdr>
            <w:top w:val="none" w:sz="0" w:space="0" w:color="auto"/>
            <w:left w:val="none" w:sz="0" w:space="0" w:color="auto"/>
            <w:bottom w:val="none" w:sz="0" w:space="0" w:color="auto"/>
            <w:right w:val="none" w:sz="0" w:space="0" w:color="auto"/>
          </w:divBdr>
        </w:div>
        <w:div w:id="544490479">
          <w:marLeft w:val="0"/>
          <w:marRight w:val="0"/>
          <w:marTop w:val="0"/>
          <w:marBottom w:val="0"/>
          <w:divBdr>
            <w:top w:val="none" w:sz="0" w:space="0" w:color="auto"/>
            <w:left w:val="none" w:sz="0" w:space="0" w:color="auto"/>
            <w:bottom w:val="none" w:sz="0" w:space="0" w:color="auto"/>
            <w:right w:val="none" w:sz="0" w:space="0" w:color="auto"/>
          </w:divBdr>
        </w:div>
        <w:div w:id="855657529">
          <w:marLeft w:val="0"/>
          <w:marRight w:val="0"/>
          <w:marTop w:val="0"/>
          <w:marBottom w:val="0"/>
          <w:divBdr>
            <w:top w:val="none" w:sz="0" w:space="0" w:color="auto"/>
            <w:left w:val="none" w:sz="0" w:space="0" w:color="auto"/>
            <w:bottom w:val="none" w:sz="0" w:space="0" w:color="auto"/>
            <w:right w:val="none" w:sz="0" w:space="0" w:color="auto"/>
          </w:divBdr>
        </w:div>
        <w:div w:id="887109298">
          <w:marLeft w:val="0"/>
          <w:marRight w:val="0"/>
          <w:marTop w:val="0"/>
          <w:marBottom w:val="0"/>
          <w:divBdr>
            <w:top w:val="none" w:sz="0" w:space="0" w:color="auto"/>
            <w:left w:val="none" w:sz="0" w:space="0" w:color="auto"/>
            <w:bottom w:val="none" w:sz="0" w:space="0" w:color="auto"/>
            <w:right w:val="none" w:sz="0" w:space="0" w:color="auto"/>
          </w:divBdr>
        </w:div>
        <w:div w:id="891041512">
          <w:marLeft w:val="0"/>
          <w:marRight w:val="0"/>
          <w:marTop w:val="0"/>
          <w:marBottom w:val="0"/>
          <w:divBdr>
            <w:top w:val="none" w:sz="0" w:space="0" w:color="auto"/>
            <w:left w:val="none" w:sz="0" w:space="0" w:color="auto"/>
            <w:bottom w:val="none" w:sz="0" w:space="0" w:color="auto"/>
            <w:right w:val="none" w:sz="0" w:space="0" w:color="auto"/>
          </w:divBdr>
        </w:div>
        <w:div w:id="919026687">
          <w:marLeft w:val="0"/>
          <w:marRight w:val="0"/>
          <w:marTop w:val="0"/>
          <w:marBottom w:val="0"/>
          <w:divBdr>
            <w:top w:val="none" w:sz="0" w:space="0" w:color="auto"/>
            <w:left w:val="none" w:sz="0" w:space="0" w:color="auto"/>
            <w:bottom w:val="none" w:sz="0" w:space="0" w:color="auto"/>
            <w:right w:val="none" w:sz="0" w:space="0" w:color="auto"/>
          </w:divBdr>
        </w:div>
        <w:div w:id="944650538">
          <w:marLeft w:val="0"/>
          <w:marRight w:val="0"/>
          <w:marTop w:val="0"/>
          <w:marBottom w:val="0"/>
          <w:divBdr>
            <w:top w:val="none" w:sz="0" w:space="0" w:color="auto"/>
            <w:left w:val="none" w:sz="0" w:space="0" w:color="auto"/>
            <w:bottom w:val="none" w:sz="0" w:space="0" w:color="auto"/>
            <w:right w:val="none" w:sz="0" w:space="0" w:color="auto"/>
          </w:divBdr>
        </w:div>
        <w:div w:id="1417508046">
          <w:marLeft w:val="0"/>
          <w:marRight w:val="0"/>
          <w:marTop w:val="0"/>
          <w:marBottom w:val="0"/>
          <w:divBdr>
            <w:top w:val="none" w:sz="0" w:space="0" w:color="auto"/>
            <w:left w:val="none" w:sz="0" w:space="0" w:color="auto"/>
            <w:bottom w:val="none" w:sz="0" w:space="0" w:color="auto"/>
            <w:right w:val="none" w:sz="0" w:space="0" w:color="auto"/>
          </w:divBdr>
        </w:div>
        <w:div w:id="1833524598">
          <w:marLeft w:val="0"/>
          <w:marRight w:val="0"/>
          <w:marTop w:val="0"/>
          <w:marBottom w:val="0"/>
          <w:divBdr>
            <w:top w:val="none" w:sz="0" w:space="0" w:color="auto"/>
            <w:left w:val="none" w:sz="0" w:space="0" w:color="auto"/>
            <w:bottom w:val="none" w:sz="0" w:space="0" w:color="auto"/>
            <w:right w:val="none" w:sz="0" w:space="0" w:color="auto"/>
          </w:divBdr>
        </w:div>
        <w:div w:id="2144495272">
          <w:marLeft w:val="0"/>
          <w:marRight w:val="0"/>
          <w:marTop w:val="0"/>
          <w:marBottom w:val="0"/>
          <w:divBdr>
            <w:top w:val="none" w:sz="0" w:space="0" w:color="auto"/>
            <w:left w:val="none" w:sz="0" w:space="0" w:color="auto"/>
            <w:bottom w:val="none" w:sz="0" w:space="0" w:color="auto"/>
            <w:right w:val="none" w:sz="0" w:space="0" w:color="auto"/>
          </w:divBdr>
        </w:div>
      </w:divsChild>
    </w:div>
    <w:div w:id="493843106">
      <w:bodyDiv w:val="1"/>
      <w:marLeft w:val="0"/>
      <w:marRight w:val="0"/>
      <w:marTop w:val="0"/>
      <w:marBottom w:val="0"/>
      <w:divBdr>
        <w:top w:val="none" w:sz="0" w:space="0" w:color="auto"/>
        <w:left w:val="none" w:sz="0" w:space="0" w:color="auto"/>
        <w:bottom w:val="none" w:sz="0" w:space="0" w:color="auto"/>
        <w:right w:val="none" w:sz="0" w:space="0" w:color="auto"/>
      </w:divBdr>
    </w:div>
    <w:div w:id="499465659">
      <w:bodyDiv w:val="1"/>
      <w:marLeft w:val="0"/>
      <w:marRight w:val="0"/>
      <w:marTop w:val="0"/>
      <w:marBottom w:val="0"/>
      <w:divBdr>
        <w:top w:val="none" w:sz="0" w:space="0" w:color="auto"/>
        <w:left w:val="none" w:sz="0" w:space="0" w:color="auto"/>
        <w:bottom w:val="none" w:sz="0" w:space="0" w:color="auto"/>
        <w:right w:val="none" w:sz="0" w:space="0" w:color="auto"/>
      </w:divBdr>
    </w:div>
    <w:div w:id="540551963">
      <w:bodyDiv w:val="1"/>
      <w:marLeft w:val="0"/>
      <w:marRight w:val="0"/>
      <w:marTop w:val="0"/>
      <w:marBottom w:val="0"/>
      <w:divBdr>
        <w:top w:val="none" w:sz="0" w:space="0" w:color="auto"/>
        <w:left w:val="none" w:sz="0" w:space="0" w:color="auto"/>
        <w:bottom w:val="none" w:sz="0" w:space="0" w:color="auto"/>
        <w:right w:val="none" w:sz="0" w:space="0" w:color="auto"/>
      </w:divBdr>
      <w:divsChild>
        <w:div w:id="95640730">
          <w:marLeft w:val="0"/>
          <w:marRight w:val="0"/>
          <w:marTop w:val="0"/>
          <w:marBottom w:val="0"/>
          <w:divBdr>
            <w:top w:val="none" w:sz="0" w:space="0" w:color="auto"/>
            <w:left w:val="none" w:sz="0" w:space="0" w:color="auto"/>
            <w:bottom w:val="none" w:sz="0" w:space="0" w:color="auto"/>
            <w:right w:val="none" w:sz="0" w:space="0" w:color="auto"/>
          </w:divBdr>
        </w:div>
        <w:div w:id="498235048">
          <w:marLeft w:val="0"/>
          <w:marRight w:val="0"/>
          <w:marTop w:val="0"/>
          <w:marBottom w:val="0"/>
          <w:divBdr>
            <w:top w:val="none" w:sz="0" w:space="0" w:color="auto"/>
            <w:left w:val="none" w:sz="0" w:space="0" w:color="auto"/>
            <w:bottom w:val="none" w:sz="0" w:space="0" w:color="auto"/>
            <w:right w:val="none" w:sz="0" w:space="0" w:color="auto"/>
          </w:divBdr>
        </w:div>
        <w:div w:id="626276928">
          <w:marLeft w:val="0"/>
          <w:marRight w:val="0"/>
          <w:marTop w:val="0"/>
          <w:marBottom w:val="0"/>
          <w:divBdr>
            <w:top w:val="none" w:sz="0" w:space="0" w:color="auto"/>
            <w:left w:val="none" w:sz="0" w:space="0" w:color="auto"/>
            <w:bottom w:val="none" w:sz="0" w:space="0" w:color="auto"/>
            <w:right w:val="none" w:sz="0" w:space="0" w:color="auto"/>
          </w:divBdr>
        </w:div>
        <w:div w:id="831221581">
          <w:marLeft w:val="0"/>
          <w:marRight w:val="0"/>
          <w:marTop w:val="0"/>
          <w:marBottom w:val="0"/>
          <w:divBdr>
            <w:top w:val="none" w:sz="0" w:space="0" w:color="auto"/>
            <w:left w:val="none" w:sz="0" w:space="0" w:color="auto"/>
            <w:bottom w:val="none" w:sz="0" w:space="0" w:color="auto"/>
            <w:right w:val="none" w:sz="0" w:space="0" w:color="auto"/>
          </w:divBdr>
        </w:div>
        <w:div w:id="866942212">
          <w:marLeft w:val="0"/>
          <w:marRight w:val="0"/>
          <w:marTop w:val="0"/>
          <w:marBottom w:val="0"/>
          <w:divBdr>
            <w:top w:val="none" w:sz="0" w:space="0" w:color="auto"/>
            <w:left w:val="none" w:sz="0" w:space="0" w:color="auto"/>
            <w:bottom w:val="none" w:sz="0" w:space="0" w:color="auto"/>
            <w:right w:val="none" w:sz="0" w:space="0" w:color="auto"/>
          </w:divBdr>
        </w:div>
        <w:div w:id="987396101">
          <w:marLeft w:val="0"/>
          <w:marRight w:val="0"/>
          <w:marTop w:val="0"/>
          <w:marBottom w:val="0"/>
          <w:divBdr>
            <w:top w:val="none" w:sz="0" w:space="0" w:color="auto"/>
            <w:left w:val="none" w:sz="0" w:space="0" w:color="auto"/>
            <w:bottom w:val="none" w:sz="0" w:space="0" w:color="auto"/>
            <w:right w:val="none" w:sz="0" w:space="0" w:color="auto"/>
          </w:divBdr>
        </w:div>
        <w:div w:id="2088771470">
          <w:marLeft w:val="0"/>
          <w:marRight w:val="0"/>
          <w:marTop w:val="0"/>
          <w:marBottom w:val="0"/>
          <w:divBdr>
            <w:top w:val="none" w:sz="0" w:space="0" w:color="auto"/>
            <w:left w:val="none" w:sz="0" w:space="0" w:color="auto"/>
            <w:bottom w:val="none" w:sz="0" w:space="0" w:color="auto"/>
            <w:right w:val="none" w:sz="0" w:space="0" w:color="auto"/>
          </w:divBdr>
        </w:div>
      </w:divsChild>
    </w:div>
    <w:div w:id="554202182">
      <w:bodyDiv w:val="1"/>
      <w:marLeft w:val="0"/>
      <w:marRight w:val="0"/>
      <w:marTop w:val="0"/>
      <w:marBottom w:val="0"/>
      <w:divBdr>
        <w:top w:val="none" w:sz="0" w:space="0" w:color="auto"/>
        <w:left w:val="none" w:sz="0" w:space="0" w:color="auto"/>
        <w:bottom w:val="none" w:sz="0" w:space="0" w:color="auto"/>
        <w:right w:val="none" w:sz="0" w:space="0" w:color="auto"/>
      </w:divBdr>
    </w:div>
    <w:div w:id="565803857">
      <w:bodyDiv w:val="1"/>
      <w:marLeft w:val="0"/>
      <w:marRight w:val="0"/>
      <w:marTop w:val="0"/>
      <w:marBottom w:val="0"/>
      <w:divBdr>
        <w:top w:val="none" w:sz="0" w:space="0" w:color="auto"/>
        <w:left w:val="none" w:sz="0" w:space="0" w:color="auto"/>
        <w:bottom w:val="none" w:sz="0" w:space="0" w:color="auto"/>
        <w:right w:val="none" w:sz="0" w:space="0" w:color="auto"/>
      </w:divBdr>
    </w:div>
    <w:div w:id="594946983">
      <w:bodyDiv w:val="1"/>
      <w:marLeft w:val="0"/>
      <w:marRight w:val="0"/>
      <w:marTop w:val="0"/>
      <w:marBottom w:val="0"/>
      <w:divBdr>
        <w:top w:val="none" w:sz="0" w:space="0" w:color="auto"/>
        <w:left w:val="none" w:sz="0" w:space="0" w:color="auto"/>
        <w:bottom w:val="none" w:sz="0" w:space="0" w:color="auto"/>
        <w:right w:val="none" w:sz="0" w:space="0" w:color="auto"/>
      </w:divBdr>
    </w:div>
    <w:div w:id="596718318">
      <w:bodyDiv w:val="1"/>
      <w:marLeft w:val="0"/>
      <w:marRight w:val="0"/>
      <w:marTop w:val="0"/>
      <w:marBottom w:val="0"/>
      <w:divBdr>
        <w:top w:val="none" w:sz="0" w:space="0" w:color="auto"/>
        <w:left w:val="none" w:sz="0" w:space="0" w:color="auto"/>
        <w:bottom w:val="none" w:sz="0" w:space="0" w:color="auto"/>
        <w:right w:val="none" w:sz="0" w:space="0" w:color="auto"/>
      </w:divBdr>
      <w:divsChild>
        <w:div w:id="230118987">
          <w:marLeft w:val="0"/>
          <w:marRight w:val="0"/>
          <w:marTop w:val="0"/>
          <w:marBottom w:val="0"/>
          <w:divBdr>
            <w:top w:val="none" w:sz="0" w:space="0" w:color="auto"/>
            <w:left w:val="none" w:sz="0" w:space="0" w:color="auto"/>
            <w:bottom w:val="none" w:sz="0" w:space="0" w:color="auto"/>
            <w:right w:val="none" w:sz="0" w:space="0" w:color="auto"/>
          </w:divBdr>
        </w:div>
        <w:div w:id="914389675">
          <w:marLeft w:val="0"/>
          <w:marRight w:val="0"/>
          <w:marTop w:val="0"/>
          <w:marBottom w:val="0"/>
          <w:divBdr>
            <w:top w:val="none" w:sz="0" w:space="0" w:color="auto"/>
            <w:left w:val="none" w:sz="0" w:space="0" w:color="auto"/>
            <w:bottom w:val="none" w:sz="0" w:space="0" w:color="auto"/>
            <w:right w:val="none" w:sz="0" w:space="0" w:color="auto"/>
          </w:divBdr>
        </w:div>
        <w:div w:id="1155804786">
          <w:marLeft w:val="0"/>
          <w:marRight w:val="0"/>
          <w:marTop w:val="0"/>
          <w:marBottom w:val="0"/>
          <w:divBdr>
            <w:top w:val="none" w:sz="0" w:space="0" w:color="auto"/>
            <w:left w:val="none" w:sz="0" w:space="0" w:color="auto"/>
            <w:bottom w:val="none" w:sz="0" w:space="0" w:color="auto"/>
            <w:right w:val="none" w:sz="0" w:space="0" w:color="auto"/>
          </w:divBdr>
        </w:div>
        <w:div w:id="1760982623">
          <w:marLeft w:val="0"/>
          <w:marRight w:val="0"/>
          <w:marTop w:val="0"/>
          <w:marBottom w:val="0"/>
          <w:divBdr>
            <w:top w:val="none" w:sz="0" w:space="0" w:color="auto"/>
            <w:left w:val="none" w:sz="0" w:space="0" w:color="auto"/>
            <w:bottom w:val="none" w:sz="0" w:space="0" w:color="auto"/>
            <w:right w:val="none" w:sz="0" w:space="0" w:color="auto"/>
          </w:divBdr>
        </w:div>
      </w:divsChild>
    </w:div>
    <w:div w:id="602496074">
      <w:bodyDiv w:val="1"/>
      <w:marLeft w:val="0"/>
      <w:marRight w:val="0"/>
      <w:marTop w:val="0"/>
      <w:marBottom w:val="0"/>
      <w:divBdr>
        <w:top w:val="none" w:sz="0" w:space="0" w:color="auto"/>
        <w:left w:val="none" w:sz="0" w:space="0" w:color="auto"/>
        <w:bottom w:val="none" w:sz="0" w:space="0" w:color="auto"/>
        <w:right w:val="none" w:sz="0" w:space="0" w:color="auto"/>
      </w:divBdr>
    </w:div>
    <w:div w:id="648941293">
      <w:bodyDiv w:val="1"/>
      <w:marLeft w:val="0"/>
      <w:marRight w:val="0"/>
      <w:marTop w:val="0"/>
      <w:marBottom w:val="0"/>
      <w:divBdr>
        <w:top w:val="none" w:sz="0" w:space="0" w:color="auto"/>
        <w:left w:val="none" w:sz="0" w:space="0" w:color="auto"/>
        <w:bottom w:val="none" w:sz="0" w:space="0" w:color="auto"/>
        <w:right w:val="none" w:sz="0" w:space="0" w:color="auto"/>
      </w:divBdr>
    </w:div>
    <w:div w:id="709689646">
      <w:bodyDiv w:val="1"/>
      <w:marLeft w:val="0"/>
      <w:marRight w:val="0"/>
      <w:marTop w:val="0"/>
      <w:marBottom w:val="0"/>
      <w:divBdr>
        <w:top w:val="none" w:sz="0" w:space="0" w:color="auto"/>
        <w:left w:val="none" w:sz="0" w:space="0" w:color="auto"/>
        <w:bottom w:val="none" w:sz="0" w:space="0" w:color="auto"/>
        <w:right w:val="none" w:sz="0" w:space="0" w:color="auto"/>
      </w:divBdr>
    </w:div>
    <w:div w:id="713581946">
      <w:bodyDiv w:val="1"/>
      <w:marLeft w:val="0"/>
      <w:marRight w:val="0"/>
      <w:marTop w:val="0"/>
      <w:marBottom w:val="0"/>
      <w:divBdr>
        <w:top w:val="none" w:sz="0" w:space="0" w:color="auto"/>
        <w:left w:val="none" w:sz="0" w:space="0" w:color="auto"/>
        <w:bottom w:val="none" w:sz="0" w:space="0" w:color="auto"/>
        <w:right w:val="none" w:sz="0" w:space="0" w:color="auto"/>
      </w:divBdr>
      <w:divsChild>
        <w:div w:id="945305186">
          <w:marLeft w:val="0"/>
          <w:marRight w:val="0"/>
          <w:marTop w:val="0"/>
          <w:marBottom w:val="0"/>
          <w:divBdr>
            <w:top w:val="none" w:sz="0" w:space="0" w:color="auto"/>
            <w:left w:val="none" w:sz="0" w:space="0" w:color="auto"/>
            <w:bottom w:val="none" w:sz="0" w:space="0" w:color="auto"/>
            <w:right w:val="none" w:sz="0" w:space="0" w:color="auto"/>
          </w:divBdr>
        </w:div>
        <w:div w:id="1787692777">
          <w:marLeft w:val="0"/>
          <w:marRight w:val="0"/>
          <w:marTop w:val="0"/>
          <w:marBottom w:val="0"/>
          <w:divBdr>
            <w:top w:val="none" w:sz="0" w:space="0" w:color="auto"/>
            <w:left w:val="none" w:sz="0" w:space="0" w:color="auto"/>
            <w:bottom w:val="none" w:sz="0" w:space="0" w:color="auto"/>
            <w:right w:val="none" w:sz="0" w:space="0" w:color="auto"/>
          </w:divBdr>
        </w:div>
      </w:divsChild>
    </w:div>
    <w:div w:id="838808957">
      <w:bodyDiv w:val="1"/>
      <w:marLeft w:val="0"/>
      <w:marRight w:val="0"/>
      <w:marTop w:val="0"/>
      <w:marBottom w:val="0"/>
      <w:divBdr>
        <w:top w:val="none" w:sz="0" w:space="0" w:color="auto"/>
        <w:left w:val="none" w:sz="0" w:space="0" w:color="auto"/>
        <w:bottom w:val="none" w:sz="0" w:space="0" w:color="auto"/>
        <w:right w:val="none" w:sz="0" w:space="0" w:color="auto"/>
      </w:divBdr>
    </w:div>
    <w:div w:id="865826449">
      <w:bodyDiv w:val="1"/>
      <w:marLeft w:val="0"/>
      <w:marRight w:val="0"/>
      <w:marTop w:val="0"/>
      <w:marBottom w:val="0"/>
      <w:divBdr>
        <w:top w:val="none" w:sz="0" w:space="0" w:color="auto"/>
        <w:left w:val="none" w:sz="0" w:space="0" w:color="auto"/>
        <w:bottom w:val="none" w:sz="0" w:space="0" w:color="auto"/>
        <w:right w:val="none" w:sz="0" w:space="0" w:color="auto"/>
      </w:divBdr>
    </w:div>
    <w:div w:id="922951492">
      <w:bodyDiv w:val="1"/>
      <w:marLeft w:val="0"/>
      <w:marRight w:val="0"/>
      <w:marTop w:val="0"/>
      <w:marBottom w:val="0"/>
      <w:divBdr>
        <w:top w:val="none" w:sz="0" w:space="0" w:color="auto"/>
        <w:left w:val="none" w:sz="0" w:space="0" w:color="auto"/>
        <w:bottom w:val="none" w:sz="0" w:space="0" w:color="auto"/>
        <w:right w:val="none" w:sz="0" w:space="0" w:color="auto"/>
      </w:divBdr>
    </w:div>
    <w:div w:id="924068520">
      <w:bodyDiv w:val="1"/>
      <w:marLeft w:val="0"/>
      <w:marRight w:val="0"/>
      <w:marTop w:val="0"/>
      <w:marBottom w:val="0"/>
      <w:divBdr>
        <w:top w:val="none" w:sz="0" w:space="0" w:color="auto"/>
        <w:left w:val="none" w:sz="0" w:space="0" w:color="auto"/>
        <w:bottom w:val="none" w:sz="0" w:space="0" w:color="auto"/>
        <w:right w:val="none" w:sz="0" w:space="0" w:color="auto"/>
      </w:divBdr>
      <w:divsChild>
        <w:div w:id="116606392">
          <w:marLeft w:val="0"/>
          <w:marRight w:val="0"/>
          <w:marTop w:val="0"/>
          <w:marBottom w:val="0"/>
          <w:divBdr>
            <w:top w:val="none" w:sz="0" w:space="0" w:color="auto"/>
            <w:left w:val="none" w:sz="0" w:space="0" w:color="auto"/>
            <w:bottom w:val="none" w:sz="0" w:space="0" w:color="auto"/>
            <w:right w:val="none" w:sz="0" w:space="0" w:color="auto"/>
          </w:divBdr>
        </w:div>
        <w:div w:id="671371705">
          <w:marLeft w:val="0"/>
          <w:marRight w:val="0"/>
          <w:marTop w:val="0"/>
          <w:marBottom w:val="0"/>
          <w:divBdr>
            <w:top w:val="none" w:sz="0" w:space="0" w:color="auto"/>
            <w:left w:val="none" w:sz="0" w:space="0" w:color="auto"/>
            <w:bottom w:val="none" w:sz="0" w:space="0" w:color="auto"/>
            <w:right w:val="none" w:sz="0" w:space="0" w:color="auto"/>
          </w:divBdr>
          <w:divsChild>
            <w:div w:id="752512476">
              <w:marLeft w:val="0"/>
              <w:marRight w:val="0"/>
              <w:marTop w:val="0"/>
              <w:marBottom w:val="0"/>
              <w:divBdr>
                <w:top w:val="none" w:sz="0" w:space="0" w:color="auto"/>
                <w:left w:val="none" w:sz="0" w:space="0" w:color="auto"/>
                <w:bottom w:val="none" w:sz="0" w:space="0" w:color="auto"/>
                <w:right w:val="none" w:sz="0" w:space="0" w:color="auto"/>
              </w:divBdr>
              <w:divsChild>
                <w:div w:id="829566131">
                  <w:marLeft w:val="0"/>
                  <w:marRight w:val="0"/>
                  <w:marTop w:val="0"/>
                  <w:marBottom w:val="0"/>
                  <w:divBdr>
                    <w:top w:val="none" w:sz="0" w:space="0" w:color="auto"/>
                    <w:left w:val="none" w:sz="0" w:space="0" w:color="auto"/>
                    <w:bottom w:val="none" w:sz="0" w:space="0" w:color="auto"/>
                    <w:right w:val="none" w:sz="0" w:space="0" w:color="auto"/>
                  </w:divBdr>
                  <w:divsChild>
                    <w:div w:id="1184170732">
                      <w:marLeft w:val="0"/>
                      <w:marRight w:val="0"/>
                      <w:marTop w:val="0"/>
                      <w:marBottom w:val="0"/>
                      <w:divBdr>
                        <w:top w:val="none" w:sz="0" w:space="0" w:color="auto"/>
                        <w:left w:val="none" w:sz="0" w:space="0" w:color="auto"/>
                        <w:bottom w:val="none" w:sz="0" w:space="0" w:color="auto"/>
                        <w:right w:val="none" w:sz="0" w:space="0" w:color="auto"/>
                      </w:divBdr>
                      <w:divsChild>
                        <w:div w:id="10979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13772">
          <w:marLeft w:val="0"/>
          <w:marRight w:val="0"/>
          <w:marTop w:val="0"/>
          <w:marBottom w:val="0"/>
          <w:divBdr>
            <w:top w:val="none" w:sz="0" w:space="0" w:color="auto"/>
            <w:left w:val="none" w:sz="0" w:space="0" w:color="auto"/>
            <w:bottom w:val="none" w:sz="0" w:space="0" w:color="auto"/>
            <w:right w:val="none" w:sz="0" w:space="0" w:color="auto"/>
          </w:divBdr>
          <w:divsChild>
            <w:div w:id="1732388014">
              <w:marLeft w:val="0"/>
              <w:marRight w:val="0"/>
              <w:marTop w:val="0"/>
              <w:marBottom w:val="0"/>
              <w:divBdr>
                <w:top w:val="none" w:sz="0" w:space="0" w:color="auto"/>
                <w:left w:val="none" w:sz="0" w:space="0" w:color="auto"/>
                <w:bottom w:val="none" w:sz="0" w:space="0" w:color="auto"/>
                <w:right w:val="none" w:sz="0" w:space="0" w:color="auto"/>
              </w:divBdr>
              <w:divsChild>
                <w:div w:id="1951281248">
                  <w:marLeft w:val="0"/>
                  <w:marRight w:val="0"/>
                  <w:marTop w:val="0"/>
                  <w:marBottom w:val="0"/>
                  <w:divBdr>
                    <w:top w:val="none" w:sz="0" w:space="0" w:color="auto"/>
                    <w:left w:val="none" w:sz="0" w:space="0" w:color="auto"/>
                    <w:bottom w:val="none" w:sz="0" w:space="0" w:color="auto"/>
                    <w:right w:val="none" w:sz="0" w:space="0" w:color="auto"/>
                  </w:divBdr>
                  <w:divsChild>
                    <w:div w:id="1029184257">
                      <w:marLeft w:val="0"/>
                      <w:marRight w:val="0"/>
                      <w:marTop w:val="0"/>
                      <w:marBottom w:val="0"/>
                      <w:divBdr>
                        <w:top w:val="none" w:sz="0" w:space="0" w:color="auto"/>
                        <w:left w:val="none" w:sz="0" w:space="0" w:color="auto"/>
                        <w:bottom w:val="none" w:sz="0" w:space="0" w:color="auto"/>
                        <w:right w:val="none" w:sz="0" w:space="0" w:color="auto"/>
                      </w:divBdr>
                      <w:divsChild>
                        <w:div w:id="1535654260">
                          <w:marLeft w:val="0"/>
                          <w:marRight w:val="0"/>
                          <w:marTop w:val="0"/>
                          <w:marBottom w:val="0"/>
                          <w:divBdr>
                            <w:top w:val="none" w:sz="0" w:space="0" w:color="auto"/>
                            <w:left w:val="none" w:sz="0" w:space="0" w:color="auto"/>
                            <w:bottom w:val="none" w:sz="0" w:space="0" w:color="auto"/>
                            <w:right w:val="none" w:sz="0" w:space="0" w:color="auto"/>
                          </w:divBdr>
                          <w:divsChild>
                            <w:div w:id="12345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04068">
          <w:marLeft w:val="0"/>
          <w:marRight w:val="0"/>
          <w:marTop w:val="0"/>
          <w:marBottom w:val="0"/>
          <w:divBdr>
            <w:top w:val="none" w:sz="0" w:space="0" w:color="auto"/>
            <w:left w:val="none" w:sz="0" w:space="0" w:color="auto"/>
            <w:bottom w:val="none" w:sz="0" w:space="0" w:color="auto"/>
            <w:right w:val="none" w:sz="0" w:space="0" w:color="auto"/>
          </w:divBdr>
          <w:divsChild>
            <w:div w:id="1056783833">
              <w:marLeft w:val="0"/>
              <w:marRight w:val="0"/>
              <w:marTop w:val="0"/>
              <w:marBottom w:val="0"/>
              <w:divBdr>
                <w:top w:val="none" w:sz="0" w:space="0" w:color="auto"/>
                <w:left w:val="none" w:sz="0" w:space="0" w:color="auto"/>
                <w:bottom w:val="none" w:sz="0" w:space="0" w:color="auto"/>
                <w:right w:val="none" w:sz="0" w:space="0" w:color="auto"/>
              </w:divBdr>
              <w:divsChild>
                <w:div w:id="1854684342">
                  <w:marLeft w:val="0"/>
                  <w:marRight w:val="0"/>
                  <w:marTop w:val="0"/>
                  <w:marBottom w:val="0"/>
                  <w:divBdr>
                    <w:top w:val="none" w:sz="0" w:space="0" w:color="auto"/>
                    <w:left w:val="none" w:sz="0" w:space="0" w:color="auto"/>
                    <w:bottom w:val="none" w:sz="0" w:space="0" w:color="auto"/>
                    <w:right w:val="none" w:sz="0" w:space="0" w:color="auto"/>
                  </w:divBdr>
                  <w:divsChild>
                    <w:div w:id="16059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36543">
      <w:bodyDiv w:val="1"/>
      <w:marLeft w:val="0"/>
      <w:marRight w:val="0"/>
      <w:marTop w:val="0"/>
      <w:marBottom w:val="0"/>
      <w:divBdr>
        <w:top w:val="none" w:sz="0" w:space="0" w:color="auto"/>
        <w:left w:val="none" w:sz="0" w:space="0" w:color="auto"/>
        <w:bottom w:val="none" w:sz="0" w:space="0" w:color="auto"/>
        <w:right w:val="none" w:sz="0" w:space="0" w:color="auto"/>
      </w:divBdr>
      <w:divsChild>
        <w:div w:id="222713316">
          <w:marLeft w:val="0"/>
          <w:marRight w:val="0"/>
          <w:marTop w:val="0"/>
          <w:marBottom w:val="0"/>
          <w:divBdr>
            <w:top w:val="none" w:sz="0" w:space="0" w:color="auto"/>
            <w:left w:val="none" w:sz="0" w:space="0" w:color="auto"/>
            <w:bottom w:val="none" w:sz="0" w:space="0" w:color="auto"/>
            <w:right w:val="none" w:sz="0" w:space="0" w:color="auto"/>
          </w:divBdr>
        </w:div>
        <w:div w:id="774251073">
          <w:marLeft w:val="0"/>
          <w:marRight w:val="0"/>
          <w:marTop w:val="0"/>
          <w:marBottom w:val="0"/>
          <w:divBdr>
            <w:top w:val="none" w:sz="0" w:space="0" w:color="auto"/>
            <w:left w:val="none" w:sz="0" w:space="0" w:color="auto"/>
            <w:bottom w:val="none" w:sz="0" w:space="0" w:color="auto"/>
            <w:right w:val="none" w:sz="0" w:space="0" w:color="auto"/>
          </w:divBdr>
        </w:div>
        <w:div w:id="968633378">
          <w:marLeft w:val="0"/>
          <w:marRight w:val="0"/>
          <w:marTop w:val="0"/>
          <w:marBottom w:val="0"/>
          <w:divBdr>
            <w:top w:val="none" w:sz="0" w:space="0" w:color="auto"/>
            <w:left w:val="none" w:sz="0" w:space="0" w:color="auto"/>
            <w:bottom w:val="none" w:sz="0" w:space="0" w:color="auto"/>
            <w:right w:val="none" w:sz="0" w:space="0" w:color="auto"/>
          </w:divBdr>
        </w:div>
        <w:div w:id="970751013">
          <w:marLeft w:val="0"/>
          <w:marRight w:val="0"/>
          <w:marTop w:val="0"/>
          <w:marBottom w:val="0"/>
          <w:divBdr>
            <w:top w:val="none" w:sz="0" w:space="0" w:color="auto"/>
            <w:left w:val="none" w:sz="0" w:space="0" w:color="auto"/>
            <w:bottom w:val="none" w:sz="0" w:space="0" w:color="auto"/>
            <w:right w:val="none" w:sz="0" w:space="0" w:color="auto"/>
          </w:divBdr>
        </w:div>
        <w:div w:id="1187718885">
          <w:marLeft w:val="0"/>
          <w:marRight w:val="0"/>
          <w:marTop w:val="0"/>
          <w:marBottom w:val="0"/>
          <w:divBdr>
            <w:top w:val="none" w:sz="0" w:space="0" w:color="auto"/>
            <w:left w:val="none" w:sz="0" w:space="0" w:color="auto"/>
            <w:bottom w:val="none" w:sz="0" w:space="0" w:color="auto"/>
            <w:right w:val="none" w:sz="0" w:space="0" w:color="auto"/>
          </w:divBdr>
        </w:div>
      </w:divsChild>
    </w:div>
    <w:div w:id="939684363">
      <w:bodyDiv w:val="1"/>
      <w:marLeft w:val="0"/>
      <w:marRight w:val="0"/>
      <w:marTop w:val="0"/>
      <w:marBottom w:val="0"/>
      <w:divBdr>
        <w:top w:val="none" w:sz="0" w:space="0" w:color="auto"/>
        <w:left w:val="none" w:sz="0" w:space="0" w:color="auto"/>
        <w:bottom w:val="none" w:sz="0" w:space="0" w:color="auto"/>
        <w:right w:val="none" w:sz="0" w:space="0" w:color="auto"/>
      </w:divBdr>
    </w:div>
    <w:div w:id="954023141">
      <w:bodyDiv w:val="1"/>
      <w:marLeft w:val="0"/>
      <w:marRight w:val="0"/>
      <w:marTop w:val="0"/>
      <w:marBottom w:val="0"/>
      <w:divBdr>
        <w:top w:val="none" w:sz="0" w:space="0" w:color="auto"/>
        <w:left w:val="none" w:sz="0" w:space="0" w:color="auto"/>
        <w:bottom w:val="none" w:sz="0" w:space="0" w:color="auto"/>
        <w:right w:val="none" w:sz="0" w:space="0" w:color="auto"/>
      </w:divBdr>
    </w:div>
    <w:div w:id="1016686383">
      <w:bodyDiv w:val="1"/>
      <w:marLeft w:val="0"/>
      <w:marRight w:val="0"/>
      <w:marTop w:val="0"/>
      <w:marBottom w:val="0"/>
      <w:divBdr>
        <w:top w:val="none" w:sz="0" w:space="0" w:color="auto"/>
        <w:left w:val="none" w:sz="0" w:space="0" w:color="auto"/>
        <w:bottom w:val="none" w:sz="0" w:space="0" w:color="auto"/>
        <w:right w:val="none" w:sz="0" w:space="0" w:color="auto"/>
      </w:divBdr>
      <w:divsChild>
        <w:div w:id="43530628">
          <w:marLeft w:val="0"/>
          <w:marRight w:val="0"/>
          <w:marTop w:val="0"/>
          <w:marBottom w:val="0"/>
          <w:divBdr>
            <w:top w:val="none" w:sz="0" w:space="0" w:color="auto"/>
            <w:left w:val="none" w:sz="0" w:space="0" w:color="auto"/>
            <w:bottom w:val="none" w:sz="0" w:space="0" w:color="auto"/>
            <w:right w:val="none" w:sz="0" w:space="0" w:color="auto"/>
          </w:divBdr>
        </w:div>
        <w:div w:id="157814368">
          <w:marLeft w:val="0"/>
          <w:marRight w:val="0"/>
          <w:marTop w:val="0"/>
          <w:marBottom w:val="0"/>
          <w:divBdr>
            <w:top w:val="none" w:sz="0" w:space="0" w:color="auto"/>
            <w:left w:val="none" w:sz="0" w:space="0" w:color="auto"/>
            <w:bottom w:val="none" w:sz="0" w:space="0" w:color="auto"/>
            <w:right w:val="none" w:sz="0" w:space="0" w:color="auto"/>
          </w:divBdr>
        </w:div>
        <w:div w:id="187645971">
          <w:marLeft w:val="0"/>
          <w:marRight w:val="0"/>
          <w:marTop w:val="0"/>
          <w:marBottom w:val="0"/>
          <w:divBdr>
            <w:top w:val="none" w:sz="0" w:space="0" w:color="auto"/>
            <w:left w:val="none" w:sz="0" w:space="0" w:color="auto"/>
            <w:bottom w:val="none" w:sz="0" w:space="0" w:color="auto"/>
            <w:right w:val="none" w:sz="0" w:space="0" w:color="auto"/>
          </w:divBdr>
        </w:div>
        <w:div w:id="257063820">
          <w:marLeft w:val="0"/>
          <w:marRight w:val="0"/>
          <w:marTop w:val="0"/>
          <w:marBottom w:val="0"/>
          <w:divBdr>
            <w:top w:val="none" w:sz="0" w:space="0" w:color="auto"/>
            <w:left w:val="none" w:sz="0" w:space="0" w:color="auto"/>
            <w:bottom w:val="none" w:sz="0" w:space="0" w:color="auto"/>
            <w:right w:val="none" w:sz="0" w:space="0" w:color="auto"/>
          </w:divBdr>
        </w:div>
        <w:div w:id="353724933">
          <w:marLeft w:val="0"/>
          <w:marRight w:val="0"/>
          <w:marTop w:val="0"/>
          <w:marBottom w:val="0"/>
          <w:divBdr>
            <w:top w:val="none" w:sz="0" w:space="0" w:color="auto"/>
            <w:left w:val="none" w:sz="0" w:space="0" w:color="auto"/>
            <w:bottom w:val="none" w:sz="0" w:space="0" w:color="auto"/>
            <w:right w:val="none" w:sz="0" w:space="0" w:color="auto"/>
          </w:divBdr>
        </w:div>
        <w:div w:id="478114889">
          <w:marLeft w:val="0"/>
          <w:marRight w:val="0"/>
          <w:marTop w:val="0"/>
          <w:marBottom w:val="0"/>
          <w:divBdr>
            <w:top w:val="none" w:sz="0" w:space="0" w:color="auto"/>
            <w:left w:val="none" w:sz="0" w:space="0" w:color="auto"/>
            <w:bottom w:val="none" w:sz="0" w:space="0" w:color="auto"/>
            <w:right w:val="none" w:sz="0" w:space="0" w:color="auto"/>
          </w:divBdr>
        </w:div>
        <w:div w:id="605311727">
          <w:marLeft w:val="0"/>
          <w:marRight w:val="0"/>
          <w:marTop w:val="0"/>
          <w:marBottom w:val="0"/>
          <w:divBdr>
            <w:top w:val="none" w:sz="0" w:space="0" w:color="auto"/>
            <w:left w:val="none" w:sz="0" w:space="0" w:color="auto"/>
            <w:bottom w:val="none" w:sz="0" w:space="0" w:color="auto"/>
            <w:right w:val="none" w:sz="0" w:space="0" w:color="auto"/>
          </w:divBdr>
        </w:div>
        <w:div w:id="804740896">
          <w:marLeft w:val="0"/>
          <w:marRight w:val="0"/>
          <w:marTop w:val="0"/>
          <w:marBottom w:val="0"/>
          <w:divBdr>
            <w:top w:val="none" w:sz="0" w:space="0" w:color="auto"/>
            <w:left w:val="none" w:sz="0" w:space="0" w:color="auto"/>
            <w:bottom w:val="none" w:sz="0" w:space="0" w:color="auto"/>
            <w:right w:val="none" w:sz="0" w:space="0" w:color="auto"/>
          </w:divBdr>
        </w:div>
        <w:div w:id="868957951">
          <w:marLeft w:val="0"/>
          <w:marRight w:val="0"/>
          <w:marTop w:val="0"/>
          <w:marBottom w:val="0"/>
          <w:divBdr>
            <w:top w:val="none" w:sz="0" w:space="0" w:color="auto"/>
            <w:left w:val="none" w:sz="0" w:space="0" w:color="auto"/>
            <w:bottom w:val="none" w:sz="0" w:space="0" w:color="auto"/>
            <w:right w:val="none" w:sz="0" w:space="0" w:color="auto"/>
          </w:divBdr>
        </w:div>
        <w:div w:id="1129595629">
          <w:marLeft w:val="0"/>
          <w:marRight w:val="0"/>
          <w:marTop w:val="0"/>
          <w:marBottom w:val="0"/>
          <w:divBdr>
            <w:top w:val="none" w:sz="0" w:space="0" w:color="auto"/>
            <w:left w:val="none" w:sz="0" w:space="0" w:color="auto"/>
            <w:bottom w:val="none" w:sz="0" w:space="0" w:color="auto"/>
            <w:right w:val="none" w:sz="0" w:space="0" w:color="auto"/>
          </w:divBdr>
        </w:div>
        <w:div w:id="1146972500">
          <w:marLeft w:val="0"/>
          <w:marRight w:val="0"/>
          <w:marTop w:val="0"/>
          <w:marBottom w:val="0"/>
          <w:divBdr>
            <w:top w:val="none" w:sz="0" w:space="0" w:color="auto"/>
            <w:left w:val="none" w:sz="0" w:space="0" w:color="auto"/>
            <w:bottom w:val="none" w:sz="0" w:space="0" w:color="auto"/>
            <w:right w:val="none" w:sz="0" w:space="0" w:color="auto"/>
          </w:divBdr>
        </w:div>
        <w:div w:id="1290862666">
          <w:marLeft w:val="0"/>
          <w:marRight w:val="0"/>
          <w:marTop w:val="0"/>
          <w:marBottom w:val="0"/>
          <w:divBdr>
            <w:top w:val="none" w:sz="0" w:space="0" w:color="auto"/>
            <w:left w:val="none" w:sz="0" w:space="0" w:color="auto"/>
            <w:bottom w:val="none" w:sz="0" w:space="0" w:color="auto"/>
            <w:right w:val="none" w:sz="0" w:space="0" w:color="auto"/>
          </w:divBdr>
        </w:div>
        <w:div w:id="1450247800">
          <w:marLeft w:val="0"/>
          <w:marRight w:val="0"/>
          <w:marTop w:val="0"/>
          <w:marBottom w:val="0"/>
          <w:divBdr>
            <w:top w:val="none" w:sz="0" w:space="0" w:color="auto"/>
            <w:left w:val="none" w:sz="0" w:space="0" w:color="auto"/>
            <w:bottom w:val="none" w:sz="0" w:space="0" w:color="auto"/>
            <w:right w:val="none" w:sz="0" w:space="0" w:color="auto"/>
          </w:divBdr>
        </w:div>
        <w:div w:id="1458142393">
          <w:marLeft w:val="0"/>
          <w:marRight w:val="0"/>
          <w:marTop w:val="0"/>
          <w:marBottom w:val="0"/>
          <w:divBdr>
            <w:top w:val="none" w:sz="0" w:space="0" w:color="auto"/>
            <w:left w:val="none" w:sz="0" w:space="0" w:color="auto"/>
            <w:bottom w:val="none" w:sz="0" w:space="0" w:color="auto"/>
            <w:right w:val="none" w:sz="0" w:space="0" w:color="auto"/>
          </w:divBdr>
        </w:div>
        <w:div w:id="1556116197">
          <w:marLeft w:val="0"/>
          <w:marRight w:val="0"/>
          <w:marTop w:val="0"/>
          <w:marBottom w:val="0"/>
          <w:divBdr>
            <w:top w:val="none" w:sz="0" w:space="0" w:color="auto"/>
            <w:left w:val="none" w:sz="0" w:space="0" w:color="auto"/>
            <w:bottom w:val="none" w:sz="0" w:space="0" w:color="auto"/>
            <w:right w:val="none" w:sz="0" w:space="0" w:color="auto"/>
          </w:divBdr>
        </w:div>
        <w:div w:id="1561943438">
          <w:marLeft w:val="0"/>
          <w:marRight w:val="0"/>
          <w:marTop w:val="0"/>
          <w:marBottom w:val="0"/>
          <w:divBdr>
            <w:top w:val="none" w:sz="0" w:space="0" w:color="auto"/>
            <w:left w:val="none" w:sz="0" w:space="0" w:color="auto"/>
            <w:bottom w:val="none" w:sz="0" w:space="0" w:color="auto"/>
            <w:right w:val="none" w:sz="0" w:space="0" w:color="auto"/>
          </w:divBdr>
        </w:div>
        <w:div w:id="1725173299">
          <w:marLeft w:val="0"/>
          <w:marRight w:val="0"/>
          <w:marTop w:val="0"/>
          <w:marBottom w:val="0"/>
          <w:divBdr>
            <w:top w:val="none" w:sz="0" w:space="0" w:color="auto"/>
            <w:left w:val="none" w:sz="0" w:space="0" w:color="auto"/>
            <w:bottom w:val="none" w:sz="0" w:space="0" w:color="auto"/>
            <w:right w:val="none" w:sz="0" w:space="0" w:color="auto"/>
          </w:divBdr>
        </w:div>
        <w:div w:id="1876573682">
          <w:marLeft w:val="0"/>
          <w:marRight w:val="0"/>
          <w:marTop w:val="0"/>
          <w:marBottom w:val="0"/>
          <w:divBdr>
            <w:top w:val="none" w:sz="0" w:space="0" w:color="auto"/>
            <w:left w:val="none" w:sz="0" w:space="0" w:color="auto"/>
            <w:bottom w:val="none" w:sz="0" w:space="0" w:color="auto"/>
            <w:right w:val="none" w:sz="0" w:space="0" w:color="auto"/>
          </w:divBdr>
        </w:div>
        <w:div w:id="1963729291">
          <w:marLeft w:val="0"/>
          <w:marRight w:val="0"/>
          <w:marTop w:val="0"/>
          <w:marBottom w:val="0"/>
          <w:divBdr>
            <w:top w:val="none" w:sz="0" w:space="0" w:color="auto"/>
            <w:left w:val="none" w:sz="0" w:space="0" w:color="auto"/>
            <w:bottom w:val="none" w:sz="0" w:space="0" w:color="auto"/>
            <w:right w:val="none" w:sz="0" w:space="0" w:color="auto"/>
          </w:divBdr>
        </w:div>
        <w:div w:id="2061051029">
          <w:marLeft w:val="0"/>
          <w:marRight w:val="0"/>
          <w:marTop w:val="0"/>
          <w:marBottom w:val="0"/>
          <w:divBdr>
            <w:top w:val="none" w:sz="0" w:space="0" w:color="auto"/>
            <w:left w:val="none" w:sz="0" w:space="0" w:color="auto"/>
            <w:bottom w:val="none" w:sz="0" w:space="0" w:color="auto"/>
            <w:right w:val="none" w:sz="0" w:space="0" w:color="auto"/>
          </w:divBdr>
        </w:div>
        <w:div w:id="2123574842">
          <w:marLeft w:val="0"/>
          <w:marRight w:val="0"/>
          <w:marTop w:val="0"/>
          <w:marBottom w:val="0"/>
          <w:divBdr>
            <w:top w:val="none" w:sz="0" w:space="0" w:color="auto"/>
            <w:left w:val="none" w:sz="0" w:space="0" w:color="auto"/>
            <w:bottom w:val="none" w:sz="0" w:space="0" w:color="auto"/>
            <w:right w:val="none" w:sz="0" w:space="0" w:color="auto"/>
          </w:divBdr>
        </w:div>
      </w:divsChild>
    </w:div>
    <w:div w:id="1052264811">
      <w:bodyDiv w:val="1"/>
      <w:marLeft w:val="0"/>
      <w:marRight w:val="0"/>
      <w:marTop w:val="0"/>
      <w:marBottom w:val="0"/>
      <w:divBdr>
        <w:top w:val="none" w:sz="0" w:space="0" w:color="auto"/>
        <w:left w:val="none" w:sz="0" w:space="0" w:color="auto"/>
        <w:bottom w:val="none" w:sz="0" w:space="0" w:color="auto"/>
        <w:right w:val="none" w:sz="0" w:space="0" w:color="auto"/>
      </w:divBdr>
    </w:div>
    <w:div w:id="1061056449">
      <w:bodyDiv w:val="1"/>
      <w:marLeft w:val="0"/>
      <w:marRight w:val="0"/>
      <w:marTop w:val="0"/>
      <w:marBottom w:val="0"/>
      <w:divBdr>
        <w:top w:val="none" w:sz="0" w:space="0" w:color="auto"/>
        <w:left w:val="none" w:sz="0" w:space="0" w:color="auto"/>
        <w:bottom w:val="none" w:sz="0" w:space="0" w:color="auto"/>
        <w:right w:val="none" w:sz="0" w:space="0" w:color="auto"/>
      </w:divBdr>
      <w:divsChild>
        <w:div w:id="248512639">
          <w:marLeft w:val="0"/>
          <w:marRight w:val="0"/>
          <w:marTop w:val="0"/>
          <w:marBottom w:val="0"/>
          <w:divBdr>
            <w:top w:val="none" w:sz="0" w:space="0" w:color="auto"/>
            <w:left w:val="none" w:sz="0" w:space="0" w:color="auto"/>
            <w:bottom w:val="none" w:sz="0" w:space="0" w:color="auto"/>
            <w:right w:val="none" w:sz="0" w:space="0" w:color="auto"/>
          </w:divBdr>
        </w:div>
        <w:div w:id="1051729125">
          <w:marLeft w:val="0"/>
          <w:marRight w:val="0"/>
          <w:marTop w:val="0"/>
          <w:marBottom w:val="0"/>
          <w:divBdr>
            <w:top w:val="none" w:sz="0" w:space="0" w:color="auto"/>
            <w:left w:val="none" w:sz="0" w:space="0" w:color="auto"/>
            <w:bottom w:val="none" w:sz="0" w:space="0" w:color="auto"/>
            <w:right w:val="none" w:sz="0" w:space="0" w:color="auto"/>
          </w:divBdr>
          <w:divsChild>
            <w:div w:id="1570768131">
              <w:marLeft w:val="0"/>
              <w:marRight w:val="0"/>
              <w:marTop w:val="0"/>
              <w:marBottom w:val="0"/>
              <w:divBdr>
                <w:top w:val="none" w:sz="0" w:space="0" w:color="auto"/>
                <w:left w:val="none" w:sz="0" w:space="0" w:color="auto"/>
                <w:bottom w:val="none" w:sz="0" w:space="0" w:color="auto"/>
                <w:right w:val="none" w:sz="0" w:space="0" w:color="auto"/>
              </w:divBdr>
              <w:divsChild>
                <w:div w:id="1052652136">
                  <w:marLeft w:val="0"/>
                  <w:marRight w:val="0"/>
                  <w:marTop w:val="0"/>
                  <w:marBottom w:val="0"/>
                  <w:divBdr>
                    <w:top w:val="none" w:sz="0" w:space="0" w:color="auto"/>
                    <w:left w:val="none" w:sz="0" w:space="0" w:color="auto"/>
                    <w:bottom w:val="none" w:sz="0" w:space="0" w:color="auto"/>
                    <w:right w:val="none" w:sz="0" w:space="0" w:color="auto"/>
                  </w:divBdr>
                  <w:divsChild>
                    <w:div w:id="1112628399">
                      <w:marLeft w:val="0"/>
                      <w:marRight w:val="0"/>
                      <w:marTop w:val="0"/>
                      <w:marBottom w:val="0"/>
                      <w:divBdr>
                        <w:top w:val="none" w:sz="0" w:space="0" w:color="auto"/>
                        <w:left w:val="none" w:sz="0" w:space="0" w:color="auto"/>
                        <w:bottom w:val="none" w:sz="0" w:space="0" w:color="auto"/>
                        <w:right w:val="none" w:sz="0" w:space="0" w:color="auto"/>
                      </w:divBdr>
                      <w:divsChild>
                        <w:div w:id="2337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914362">
          <w:marLeft w:val="0"/>
          <w:marRight w:val="0"/>
          <w:marTop w:val="0"/>
          <w:marBottom w:val="0"/>
          <w:divBdr>
            <w:top w:val="none" w:sz="0" w:space="0" w:color="auto"/>
            <w:left w:val="none" w:sz="0" w:space="0" w:color="auto"/>
            <w:bottom w:val="none" w:sz="0" w:space="0" w:color="auto"/>
            <w:right w:val="none" w:sz="0" w:space="0" w:color="auto"/>
          </w:divBdr>
          <w:divsChild>
            <w:div w:id="1027410605">
              <w:marLeft w:val="0"/>
              <w:marRight w:val="0"/>
              <w:marTop w:val="0"/>
              <w:marBottom w:val="0"/>
              <w:divBdr>
                <w:top w:val="none" w:sz="0" w:space="0" w:color="auto"/>
                <w:left w:val="none" w:sz="0" w:space="0" w:color="auto"/>
                <w:bottom w:val="none" w:sz="0" w:space="0" w:color="auto"/>
                <w:right w:val="none" w:sz="0" w:space="0" w:color="auto"/>
              </w:divBdr>
              <w:divsChild>
                <w:div w:id="227620255">
                  <w:marLeft w:val="0"/>
                  <w:marRight w:val="0"/>
                  <w:marTop w:val="0"/>
                  <w:marBottom w:val="0"/>
                  <w:divBdr>
                    <w:top w:val="none" w:sz="0" w:space="0" w:color="auto"/>
                    <w:left w:val="none" w:sz="0" w:space="0" w:color="auto"/>
                    <w:bottom w:val="none" w:sz="0" w:space="0" w:color="auto"/>
                    <w:right w:val="none" w:sz="0" w:space="0" w:color="auto"/>
                  </w:divBdr>
                  <w:divsChild>
                    <w:div w:id="1244487610">
                      <w:marLeft w:val="0"/>
                      <w:marRight w:val="0"/>
                      <w:marTop w:val="0"/>
                      <w:marBottom w:val="0"/>
                      <w:divBdr>
                        <w:top w:val="none" w:sz="0" w:space="0" w:color="auto"/>
                        <w:left w:val="none" w:sz="0" w:space="0" w:color="auto"/>
                        <w:bottom w:val="none" w:sz="0" w:space="0" w:color="auto"/>
                        <w:right w:val="none" w:sz="0" w:space="0" w:color="auto"/>
                      </w:divBdr>
                      <w:divsChild>
                        <w:div w:id="1890410418">
                          <w:marLeft w:val="0"/>
                          <w:marRight w:val="0"/>
                          <w:marTop w:val="0"/>
                          <w:marBottom w:val="0"/>
                          <w:divBdr>
                            <w:top w:val="none" w:sz="0" w:space="0" w:color="auto"/>
                            <w:left w:val="none" w:sz="0" w:space="0" w:color="auto"/>
                            <w:bottom w:val="none" w:sz="0" w:space="0" w:color="auto"/>
                            <w:right w:val="none" w:sz="0" w:space="0" w:color="auto"/>
                          </w:divBdr>
                          <w:divsChild>
                            <w:div w:id="4398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19194">
      <w:bodyDiv w:val="1"/>
      <w:marLeft w:val="0"/>
      <w:marRight w:val="0"/>
      <w:marTop w:val="0"/>
      <w:marBottom w:val="0"/>
      <w:divBdr>
        <w:top w:val="none" w:sz="0" w:space="0" w:color="auto"/>
        <w:left w:val="none" w:sz="0" w:space="0" w:color="auto"/>
        <w:bottom w:val="none" w:sz="0" w:space="0" w:color="auto"/>
        <w:right w:val="none" w:sz="0" w:space="0" w:color="auto"/>
      </w:divBdr>
      <w:divsChild>
        <w:div w:id="48456209">
          <w:marLeft w:val="0"/>
          <w:marRight w:val="0"/>
          <w:marTop w:val="0"/>
          <w:marBottom w:val="0"/>
          <w:divBdr>
            <w:top w:val="none" w:sz="0" w:space="0" w:color="auto"/>
            <w:left w:val="none" w:sz="0" w:space="0" w:color="auto"/>
            <w:bottom w:val="none" w:sz="0" w:space="0" w:color="auto"/>
            <w:right w:val="none" w:sz="0" w:space="0" w:color="auto"/>
          </w:divBdr>
        </w:div>
        <w:div w:id="834955988">
          <w:marLeft w:val="0"/>
          <w:marRight w:val="0"/>
          <w:marTop w:val="0"/>
          <w:marBottom w:val="0"/>
          <w:divBdr>
            <w:top w:val="none" w:sz="0" w:space="0" w:color="auto"/>
            <w:left w:val="none" w:sz="0" w:space="0" w:color="auto"/>
            <w:bottom w:val="none" w:sz="0" w:space="0" w:color="auto"/>
            <w:right w:val="none" w:sz="0" w:space="0" w:color="auto"/>
          </w:divBdr>
        </w:div>
        <w:div w:id="1834952897">
          <w:marLeft w:val="0"/>
          <w:marRight w:val="0"/>
          <w:marTop w:val="0"/>
          <w:marBottom w:val="0"/>
          <w:divBdr>
            <w:top w:val="none" w:sz="0" w:space="0" w:color="auto"/>
            <w:left w:val="none" w:sz="0" w:space="0" w:color="auto"/>
            <w:bottom w:val="none" w:sz="0" w:space="0" w:color="auto"/>
            <w:right w:val="none" w:sz="0" w:space="0" w:color="auto"/>
          </w:divBdr>
        </w:div>
      </w:divsChild>
    </w:div>
    <w:div w:id="1136098276">
      <w:bodyDiv w:val="1"/>
      <w:marLeft w:val="0"/>
      <w:marRight w:val="0"/>
      <w:marTop w:val="0"/>
      <w:marBottom w:val="0"/>
      <w:divBdr>
        <w:top w:val="none" w:sz="0" w:space="0" w:color="auto"/>
        <w:left w:val="none" w:sz="0" w:space="0" w:color="auto"/>
        <w:bottom w:val="none" w:sz="0" w:space="0" w:color="auto"/>
        <w:right w:val="none" w:sz="0" w:space="0" w:color="auto"/>
      </w:divBdr>
      <w:divsChild>
        <w:div w:id="929779246">
          <w:marLeft w:val="0"/>
          <w:marRight w:val="0"/>
          <w:marTop w:val="0"/>
          <w:marBottom w:val="0"/>
          <w:divBdr>
            <w:top w:val="none" w:sz="0" w:space="0" w:color="auto"/>
            <w:left w:val="none" w:sz="0" w:space="0" w:color="auto"/>
            <w:bottom w:val="none" w:sz="0" w:space="0" w:color="auto"/>
            <w:right w:val="none" w:sz="0" w:space="0" w:color="auto"/>
          </w:divBdr>
        </w:div>
        <w:div w:id="1488279013">
          <w:marLeft w:val="0"/>
          <w:marRight w:val="0"/>
          <w:marTop w:val="0"/>
          <w:marBottom w:val="0"/>
          <w:divBdr>
            <w:top w:val="none" w:sz="0" w:space="0" w:color="auto"/>
            <w:left w:val="none" w:sz="0" w:space="0" w:color="auto"/>
            <w:bottom w:val="none" w:sz="0" w:space="0" w:color="auto"/>
            <w:right w:val="none" w:sz="0" w:space="0" w:color="auto"/>
          </w:divBdr>
        </w:div>
        <w:div w:id="1569456704">
          <w:marLeft w:val="0"/>
          <w:marRight w:val="0"/>
          <w:marTop w:val="0"/>
          <w:marBottom w:val="0"/>
          <w:divBdr>
            <w:top w:val="none" w:sz="0" w:space="0" w:color="auto"/>
            <w:left w:val="none" w:sz="0" w:space="0" w:color="auto"/>
            <w:bottom w:val="none" w:sz="0" w:space="0" w:color="auto"/>
            <w:right w:val="none" w:sz="0" w:space="0" w:color="auto"/>
          </w:divBdr>
        </w:div>
      </w:divsChild>
    </w:div>
    <w:div w:id="1280797842">
      <w:bodyDiv w:val="1"/>
      <w:marLeft w:val="0"/>
      <w:marRight w:val="0"/>
      <w:marTop w:val="0"/>
      <w:marBottom w:val="0"/>
      <w:divBdr>
        <w:top w:val="none" w:sz="0" w:space="0" w:color="auto"/>
        <w:left w:val="none" w:sz="0" w:space="0" w:color="auto"/>
        <w:bottom w:val="none" w:sz="0" w:space="0" w:color="auto"/>
        <w:right w:val="none" w:sz="0" w:space="0" w:color="auto"/>
      </w:divBdr>
      <w:divsChild>
        <w:div w:id="59451088">
          <w:marLeft w:val="0"/>
          <w:marRight w:val="0"/>
          <w:marTop w:val="0"/>
          <w:marBottom w:val="0"/>
          <w:divBdr>
            <w:top w:val="none" w:sz="0" w:space="0" w:color="auto"/>
            <w:left w:val="none" w:sz="0" w:space="0" w:color="auto"/>
            <w:bottom w:val="none" w:sz="0" w:space="0" w:color="auto"/>
            <w:right w:val="none" w:sz="0" w:space="0" w:color="auto"/>
          </w:divBdr>
        </w:div>
        <w:div w:id="347483962">
          <w:marLeft w:val="0"/>
          <w:marRight w:val="0"/>
          <w:marTop w:val="0"/>
          <w:marBottom w:val="0"/>
          <w:divBdr>
            <w:top w:val="none" w:sz="0" w:space="0" w:color="auto"/>
            <w:left w:val="none" w:sz="0" w:space="0" w:color="auto"/>
            <w:bottom w:val="none" w:sz="0" w:space="0" w:color="auto"/>
            <w:right w:val="none" w:sz="0" w:space="0" w:color="auto"/>
          </w:divBdr>
        </w:div>
      </w:divsChild>
    </w:div>
    <w:div w:id="1304969632">
      <w:bodyDiv w:val="1"/>
      <w:marLeft w:val="0"/>
      <w:marRight w:val="0"/>
      <w:marTop w:val="0"/>
      <w:marBottom w:val="0"/>
      <w:divBdr>
        <w:top w:val="none" w:sz="0" w:space="0" w:color="auto"/>
        <w:left w:val="none" w:sz="0" w:space="0" w:color="auto"/>
        <w:bottom w:val="none" w:sz="0" w:space="0" w:color="auto"/>
        <w:right w:val="none" w:sz="0" w:space="0" w:color="auto"/>
      </w:divBdr>
      <w:divsChild>
        <w:div w:id="816413313">
          <w:marLeft w:val="274"/>
          <w:marRight w:val="0"/>
          <w:marTop w:val="0"/>
          <w:marBottom w:val="0"/>
          <w:divBdr>
            <w:top w:val="none" w:sz="0" w:space="0" w:color="auto"/>
            <w:left w:val="none" w:sz="0" w:space="0" w:color="auto"/>
            <w:bottom w:val="none" w:sz="0" w:space="0" w:color="auto"/>
            <w:right w:val="none" w:sz="0" w:space="0" w:color="auto"/>
          </w:divBdr>
        </w:div>
      </w:divsChild>
    </w:div>
    <w:div w:id="1324165570">
      <w:bodyDiv w:val="1"/>
      <w:marLeft w:val="0"/>
      <w:marRight w:val="0"/>
      <w:marTop w:val="0"/>
      <w:marBottom w:val="0"/>
      <w:divBdr>
        <w:top w:val="none" w:sz="0" w:space="0" w:color="auto"/>
        <w:left w:val="none" w:sz="0" w:space="0" w:color="auto"/>
        <w:bottom w:val="none" w:sz="0" w:space="0" w:color="auto"/>
        <w:right w:val="none" w:sz="0" w:space="0" w:color="auto"/>
      </w:divBdr>
    </w:div>
    <w:div w:id="1346395781">
      <w:bodyDiv w:val="1"/>
      <w:marLeft w:val="0"/>
      <w:marRight w:val="0"/>
      <w:marTop w:val="0"/>
      <w:marBottom w:val="0"/>
      <w:divBdr>
        <w:top w:val="none" w:sz="0" w:space="0" w:color="auto"/>
        <w:left w:val="none" w:sz="0" w:space="0" w:color="auto"/>
        <w:bottom w:val="none" w:sz="0" w:space="0" w:color="auto"/>
        <w:right w:val="none" w:sz="0" w:space="0" w:color="auto"/>
      </w:divBdr>
      <w:divsChild>
        <w:div w:id="785347992">
          <w:marLeft w:val="0"/>
          <w:marRight w:val="0"/>
          <w:marTop w:val="0"/>
          <w:marBottom w:val="0"/>
          <w:divBdr>
            <w:top w:val="none" w:sz="0" w:space="0" w:color="auto"/>
            <w:left w:val="none" w:sz="0" w:space="0" w:color="auto"/>
            <w:bottom w:val="none" w:sz="0" w:space="0" w:color="auto"/>
            <w:right w:val="none" w:sz="0" w:space="0" w:color="auto"/>
          </w:divBdr>
        </w:div>
        <w:div w:id="901449170">
          <w:marLeft w:val="0"/>
          <w:marRight w:val="0"/>
          <w:marTop w:val="0"/>
          <w:marBottom w:val="0"/>
          <w:divBdr>
            <w:top w:val="none" w:sz="0" w:space="0" w:color="auto"/>
            <w:left w:val="none" w:sz="0" w:space="0" w:color="auto"/>
            <w:bottom w:val="none" w:sz="0" w:space="0" w:color="auto"/>
            <w:right w:val="none" w:sz="0" w:space="0" w:color="auto"/>
          </w:divBdr>
          <w:divsChild>
            <w:div w:id="159270715">
              <w:marLeft w:val="0"/>
              <w:marRight w:val="0"/>
              <w:marTop w:val="0"/>
              <w:marBottom w:val="0"/>
              <w:divBdr>
                <w:top w:val="none" w:sz="0" w:space="0" w:color="auto"/>
                <w:left w:val="none" w:sz="0" w:space="0" w:color="auto"/>
                <w:bottom w:val="none" w:sz="0" w:space="0" w:color="auto"/>
                <w:right w:val="none" w:sz="0" w:space="0" w:color="auto"/>
              </w:divBdr>
              <w:divsChild>
                <w:div w:id="331765049">
                  <w:marLeft w:val="0"/>
                  <w:marRight w:val="0"/>
                  <w:marTop w:val="0"/>
                  <w:marBottom w:val="0"/>
                  <w:divBdr>
                    <w:top w:val="none" w:sz="0" w:space="0" w:color="auto"/>
                    <w:left w:val="none" w:sz="0" w:space="0" w:color="auto"/>
                    <w:bottom w:val="none" w:sz="0" w:space="0" w:color="auto"/>
                    <w:right w:val="none" w:sz="0" w:space="0" w:color="auto"/>
                  </w:divBdr>
                  <w:divsChild>
                    <w:div w:id="613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10343">
      <w:bodyDiv w:val="1"/>
      <w:marLeft w:val="0"/>
      <w:marRight w:val="0"/>
      <w:marTop w:val="0"/>
      <w:marBottom w:val="0"/>
      <w:divBdr>
        <w:top w:val="none" w:sz="0" w:space="0" w:color="auto"/>
        <w:left w:val="none" w:sz="0" w:space="0" w:color="auto"/>
        <w:bottom w:val="none" w:sz="0" w:space="0" w:color="auto"/>
        <w:right w:val="none" w:sz="0" w:space="0" w:color="auto"/>
      </w:divBdr>
      <w:divsChild>
        <w:div w:id="1840847406">
          <w:marLeft w:val="0"/>
          <w:marRight w:val="0"/>
          <w:marTop w:val="0"/>
          <w:marBottom w:val="0"/>
          <w:divBdr>
            <w:top w:val="none" w:sz="0" w:space="0" w:color="auto"/>
            <w:left w:val="none" w:sz="0" w:space="0" w:color="auto"/>
            <w:bottom w:val="none" w:sz="0" w:space="0" w:color="auto"/>
            <w:right w:val="none" w:sz="0" w:space="0" w:color="auto"/>
          </w:divBdr>
          <w:divsChild>
            <w:div w:id="1477381531">
              <w:marLeft w:val="0"/>
              <w:marRight w:val="0"/>
              <w:marTop w:val="0"/>
              <w:marBottom w:val="0"/>
              <w:divBdr>
                <w:top w:val="none" w:sz="0" w:space="0" w:color="auto"/>
                <w:left w:val="none" w:sz="0" w:space="0" w:color="auto"/>
                <w:bottom w:val="none" w:sz="0" w:space="0" w:color="auto"/>
                <w:right w:val="none" w:sz="0" w:space="0" w:color="auto"/>
              </w:divBdr>
              <w:divsChild>
                <w:div w:id="1874684284">
                  <w:marLeft w:val="0"/>
                  <w:marRight w:val="0"/>
                  <w:marTop w:val="0"/>
                  <w:marBottom w:val="0"/>
                  <w:divBdr>
                    <w:top w:val="none" w:sz="0" w:space="0" w:color="auto"/>
                    <w:left w:val="none" w:sz="0" w:space="0" w:color="auto"/>
                    <w:bottom w:val="none" w:sz="0" w:space="0" w:color="auto"/>
                    <w:right w:val="none" w:sz="0" w:space="0" w:color="auto"/>
                  </w:divBdr>
                  <w:divsChild>
                    <w:div w:id="832835121">
                      <w:marLeft w:val="0"/>
                      <w:marRight w:val="0"/>
                      <w:marTop w:val="0"/>
                      <w:marBottom w:val="0"/>
                      <w:divBdr>
                        <w:top w:val="none" w:sz="0" w:space="0" w:color="auto"/>
                        <w:left w:val="none" w:sz="0" w:space="0" w:color="auto"/>
                        <w:bottom w:val="none" w:sz="0" w:space="0" w:color="auto"/>
                        <w:right w:val="none" w:sz="0" w:space="0" w:color="auto"/>
                      </w:divBdr>
                      <w:divsChild>
                        <w:div w:id="1111432729">
                          <w:marLeft w:val="0"/>
                          <w:marRight w:val="0"/>
                          <w:marTop w:val="0"/>
                          <w:marBottom w:val="0"/>
                          <w:divBdr>
                            <w:top w:val="none" w:sz="0" w:space="0" w:color="auto"/>
                            <w:left w:val="none" w:sz="0" w:space="0" w:color="auto"/>
                            <w:bottom w:val="none" w:sz="0" w:space="0" w:color="auto"/>
                            <w:right w:val="none" w:sz="0" w:space="0" w:color="auto"/>
                          </w:divBdr>
                          <w:divsChild>
                            <w:div w:id="424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61754">
      <w:bodyDiv w:val="1"/>
      <w:marLeft w:val="0"/>
      <w:marRight w:val="0"/>
      <w:marTop w:val="0"/>
      <w:marBottom w:val="0"/>
      <w:divBdr>
        <w:top w:val="none" w:sz="0" w:space="0" w:color="auto"/>
        <w:left w:val="none" w:sz="0" w:space="0" w:color="auto"/>
        <w:bottom w:val="none" w:sz="0" w:space="0" w:color="auto"/>
        <w:right w:val="none" w:sz="0" w:space="0" w:color="auto"/>
      </w:divBdr>
    </w:div>
    <w:div w:id="1663659489">
      <w:bodyDiv w:val="1"/>
      <w:marLeft w:val="0"/>
      <w:marRight w:val="0"/>
      <w:marTop w:val="0"/>
      <w:marBottom w:val="0"/>
      <w:divBdr>
        <w:top w:val="none" w:sz="0" w:space="0" w:color="auto"/>
        <w:left w:val="none" w:sz="0" w:space="0" w:color="auto"/>
        <w:bottom w:val="none" w:sz="0" w:space="0" w:color="auto"/>
        <w:right w:val="none" w:sz="0" w:space="0" w:color="auto"/>
      </w:divBdr>
      <w:divsChild>
        <w:div w:id="98456911">
          <w:marLeft w:val="0"/>
          <w:marRight w:val="0"/>
          <w:marTop w:val="0"/>
          <w:marBottom w:val="0"/>
          <w:divBdr>
            <w:top w:val="none" w:sz="0" w:space="0" w:color="auto"/>
            <w:left w:val="none" w:sz="0" w:space="0" w:color="auto"/>
            <w:bottom w:val="none" w:sz="0" w:space="0" w:color="auto"/>
            <w:right w:val="none" w:sz="0" w:space="0" w:color="auto"/>
          </w:divBdr>
        </w:div>
        <w:div w:id="129053130">
          <w:marLeft w:val="0"/>
          <w:marRight w:val="0"/>
          <w:marTop w:val="0"/>
          <w:marBottom w:val="0"/>
          <w:divBdr>
            <w:top w:val="none" w:sz="0" w:space="0" w:color="auto"/>
            <w:left w:val="none" w:sz="0" w:space="0" w:color="auto"/>
            <w:bottom w:val="none" w:sz="0" w:space="0" w:color="auto"/>
            <w:right w:val="none" w:sz="0" w:space="0" w:color="auto"/>
          </w:divBdr>
        </w:div>
        <w:div w:id="184755346">
          <w:marLeft w:val="0"/>
          <w:marRight w:val="0"/>
          <w:marTop w:val="0"/>
          <w:marBottom w:val="0"/>
          <w:divBdr>
            <w:top w:val="none" w:sz="0" w:space="0" w:color="auto"/>
            <w:left w:val="none" w:sz="0" w:space="0" w:color="auto"/>
            <w:bottom w:val="none" w:sz="0" w:space="0" w:color="auto"/>
            <w:right w:val="none" w:sz="0" w:space="0" w:color="auto"/>
          </w:divBdr>
        </w:div>
        <w:div w:id="196545087">
          <w:marLeft w:val="0"/>
          <w:marRight w:val="0"/>
          <w:marTop w:val="0"/>
          <w:marBottom w:val="0"/>
          <w:divBdr>
            <w:top w:val="none" w:sz="0" w:space="0" w:color="auto"/>
            <w:left w:val="none" w:sz="0" w:space="0" w:color="auto"/>
            <w:bottom w:val="none" w:sz="0" w:space="0" w:color="auto"/>
            <w:right w:val="none" w:sz="0" w:space="0" w:color="auto"/>
          </w:divBdr>
        </w:div>
        <w:div w:id="318115119">
          <w:marLeft w:val="0"/>
          <w:marRight w:val="0"/>
          <w:marTop w:val="0"/>
          <w:marBottom w:val="0"/>
          <w:divBdr>
            <w:top w:val="none" w:sz="0" w:space="0" w:color="auto"/>
            <w:left w:val="none" w:sz="0" w:space="0" w:color="auto"/>
            <w:bottom w:val="none" w:sz="0" w:space="0" w:color="auto"/>
            <w:right w:val="none" w:sz="0" w:space="0" w:color="auto"/>
          </w:divBdr>
        </w:div>
        <w:div w:id="329333090">
          <w:marLeft w:val="0"/>
          <w:marRight w:val="0"/>
          <w:marTop w:val="0"/>
          <w:marBottom w:val="0"/>
          <w:divBdr>
            <w:top w:val="none" w:sz="0" w:space="0" w:color="auto"/>
            <w:left w:val="none" w:sz="0" w:space="0" w:color="auto"/>
            <w:bottom w:val="none" w:sz="0" w:space="0" w:color="auto"/>
            <w:right w:val="none" w:sz="0" w:space="0" w:color="auto"/>
          </w:divBdr>
        </w:div>
        <w:div w:id="354313957">
          <w:marLeft w:val="0"/>
          <w:marRight w:val="0"/>
          <w:marTop w:val="0"/>
          <w:marBottom w:val="0"/>
          <w:divBdr>
            <w:top w:val="none" w:sz="0" w:space="0" w:color="auto"/>
            <w:left w:val="none" w:sz="0" w:space="0" w:color="auto"/>
            <w:bottom w:val="none" w:sz="0" w:space="0" w:color="auto"/>
            <w:right w:val="none" w:sz="0" w:space="0" w:color="auto"/>
          </w:divBdr>
        </w:div>
        <w:div w:id="359934894">
          <w:marLeft w:val="0"/>
          <w:marRight w:val="0"/>
          <w:marTop w:val="0"/>
          <w:marBottom w:val="0"/>
          <w:divBdr>
            <w:top w:val="none" w:sz="0" w:space="0" w:color="auto"/>
            <w:left w:val="none" w:sz="0" w:space="0" w:color="auto"/>
            <w:bottom w:val="none" w:sz="0" w:space="0" w:color="auto"/>
            <w:right w:val="none" w:sz="0" w:space="0" w:color="auto"/>
          </w:divBdr>
        </w:div>
        <w:div w:id="449595272">
          <w:marLeft w:val="0"/>
          <w:marRight w:val="0"/>
          <w:marTop w:val="0"/>
          <w:marBottom w:val="0"/>
          <w:divBdr>
            <w:top w:val="none" w:sz="0" w:space="0" w:color="auto"/>
            <w:left w:val="none" w:sz="0" w:space="0" w:color="auto"/>
            <w:bottom w:val="none" w:sz="0" w:space="0" w:color="auto"/>
            <w:right w:val="none" w:sz="0" w:space="0" w:color="auto"/>
          </w:divBdr>
        </w:div>
        <w:div w:id="508717169">
          <w:marLeft w:val="0"/>
          <w:marRight w:val="0"/>
          <w:marTop w:val="0"/>
          <w:marBottom w:val="0"/>
          <w:divBdr>
            <w:top w:val="none" w:sz="0" w:space="0" w:color="auto"/>
            <w:left w:val="none" w:sz="0" w:space="0" w:color="auto"/>
            <w:bottom w:val="none" w:sz="0" w:space="0" w:color="auto"/>
            <w:right w:val="none" w:sz="0" w:space="0" w:color="auto"/>
          </w:divBdr>
        </w:div>
        <w:div w:id="522865587">
          <w:marLeft w:val="0"/>
          <w:marRight w:val="0"/>
          <w:marTop w:val="0"/>
          <w:marBottom w:val="0"/>
          <w:divBdr>
            <w:top w:val="none" w:sz="0" w:space="0" w:color="auto"/>
            <w:left w:val="none" w:sz="0" w:space="0" w:color="auto"/>
            <w:bottom w:val="none" w:sz="0" w:space="0" w:color="auto"/>
            <w:right w:val="none" w:sz="0" w:space="0" w:color="auto"/>
          </w:divBdr>
        </w:div>
        <w:div w:id="690256350">
          <w:marLeft w:val="0"/>
          <w:marRight w:val="0"/>
          <w:marTop w:val="0"/>
          <w:marBottom w:val="0"/>
          <w:divBdr>
            <w:top w:val="none" w:sz="0" w:space="0" w:color="auto"/>
            <w:left w:val="none" w:sz="0" w:space="0" w:color="auto"/>
            <w:bottom w:val="none" w:sz="0" w:space="0" w:color="auto"/>
            <w:right w:val="none" w:sz="0" w:space="0" w:color="auto"/>
          </w:divBdr>
        </w:div>
        <w:div w:id="771820201">
          <w:marLeft w:val="0"/>
          <w:marRight w:val="0"/>
          <w:marTop w:val="0"/>
          <w:marBottom w:val="0"/>
          <w:divBdr>
            <w:top w:val="none" w:sz="0" w:space="0" w:color="auto"/>
            <w:left w:val="none" w:sz="0" w:space="0" w:color="auto"/>
            <w:bottom w:val="none" w:sz="0" w:space="0" w:color="auto"/>
            <w:right w:val="none" w:sz="0" w:space="0" w:color="auto"/>
          </w:divBdr>
        </w:div>
        <w:div w:id="838156651">
          <w:marLeft w:val="0"/>
          <w:marRight w:val="0"/>
          <w:marTop w:val="0"/>
          <w:marBottom w:val="0"/>
          <w:divBdr>
            <w:top w:val="none" w:sz="0" w:space="0" w:color="auto"/>
            <w:left w:val="none" w:sz="0" w:space="0" w:color="auto"/>
            <w:bottom w:val="none" w:sz="0" w:space="0" w:color="auto"/>
            <w:right w:val="none" w:sz="0" w:space="0" w:color="auto"/>
          </w:divBdr>
        </w:div>
        <w:div w:id="848711650">
          <w:marLeft w:val="0"/>
          <w:marRight w:val="0"/>
          <w:marTop w:val="0"/>
          <w:marBottom w:val="0"/>
          <w:divBdr>
            <w:top w:val="none" w:sz="0" w:space="0" w:color="auto"/>
            <w:left w:val="none" w:sz="0" w:space="0" w:color="auto"/>
            <w:bottom w:val="none" w:sz="0" w:space="0" w:color="auto"/>
            <w:right w:val="none" w:sz="0" w:space="0" w:color="auto"/>
          </w:divBdr>
        </w:div>
        <w:div w:id="852375975">
          <w:marLeft w:val="0"/>
          <w:marRight w:val="0"/>
          <w:marTop w:val="0"/>
          <w:marBottom w:val="0"/>
          <w:divBdr>
            <w:top w:val="none" w:sz="0" w:space="0" w:color="auto"/>
            <w:left w:val="none" w:sz="0" w:space="0" w:color="auto"/>
            <w:bottom w:val="none" w:sz="0" w:space="0" w:color="auto"/>
            <w:right w:val="none" w:sz="0" w:space="0" w:color="auto"/>
          </w:divBdr>
        </w:div>
        <w:div w:id="872036872">
          <w:marLeft w:val="0"/>
          <w:marRight w:val="0"/>
          <w:marTop w:val="0"/>
          <w:marBottom w:val="0"/>
          <w:divBdr>
            <w:top w:val="none" w:sz="0" w:space="0" w:color="auto"/>
            <w:left w:val="none" w:sz="0" w:space="0" w:color="auto"/>
            <w:bottom w:val="none" w:sz="0" w:space="0" w:color="auto"/>
            <w:right w:val="none" w:sz="0" w:space="0" w:color="auto"/>
          </w:divBdr>
        </w:div>
        <w:div w:id="983512938">
          <w:marLeft w:val="0"/>
          <w:marRight w:val="0"/>
          <w:marTop w:val="0"/>
          <w:marBottom w:val="0"/>
          <w:divBdr>
            <w:top w:val="none" w:sz="0" w:space="0" w:color="auto"/>
            <w:left w:val="none" w:sz="0" w:space="0" w:color="auto"/>
            <w:bottom w:val="none" w:sz="0" w:space="0" w:color="auto"/>
            <w:right w:val="none" w:sz="0" w:space="0" w:color="auto"/>
          </w:divBdr>
        </w:div>
        <w:div w:id="1031228096">
          <w:marLeft w:val="0"/>
          <w:marRight w:val="0"/>
          <w:marTop w:val="0"/>
          <w:marBottom w:val="0"/>
          <w:divBdr>
            <w:top w:val="none" w:sz="0" w:space="0" w:color="auto"/>
            <w:left w:val="none" w:sz="0" w:space="0" w:color="auto"/>
            <w:bottom w:val="none" w:sz="0" w:space="0" w:color="auto"/>
            <w:right w:val="none" w:sz="0" w:space="0" w:color="auto"/>
          </w:divBdr>
        </w:div>
        <w:div w:id="1069226250">
          <w:marLeft w:val="0"/>
          <w:marRight w:val="0"/>
          <w:marTop w:val="0"/>
          <w:marBottom w:val="0"/>
          <w:divBdr>
            <w:top w:val="none" w:sz="0" w:space="0" w:color="auto"/>
            <w:left w:val="none" w:sz="0" w:space="0" w:color="auto"/>
            <w:bottom w:val="none" w:sz="0" w:space="0" w:color="auto"/>
            <w:right w:val="none" w:sz="0" w:space="0" w:color="auto"/>
          </w:divBdr>
        </w:div>
        <w:div w:id="1091467536">
          <w:marLeft w:val="0"/>
          <w:marRight w:val="0"/>
          <w:marTop w:val="0"/>
          <w:marBottom w:val="0"/>
          <w:divBdr>
            <w:top w:val="none" w:sz="0" w:space="0" w:color="auto"/>
            <w:left w:val="none" w:sz="0" w:space="0" w:color="auto"/>
            <w:bottom w:val="none" w:sz="0" w:space="0" w:color="auto"/>
            <w:right w:val="none" w:sz="0" w:space="0" w:color="auto"/>
          </w:divBdr>
        </w:div>
        <w:div w:id="1161190306">
          <w:marLeft w:val="0"/>
          <w:marRight w:val="0"/>
          <w:marTop w:val="0"/>
          <w:marBottom w:val="0"/>
          <w:divBdr>
            <w:top w:val="none" w:sz="0" w:space="0" w:color="auto"/>
            <w:left w:val="none" w:sz="0" w:space="0" w:color="auto"/>
            <w:bottom w:val="none" w:sz="0" w:space="0" w:color="auto"/>
            <w:right w:val="none" w:sz="0" w:space="0" w:color="auto"/>
          </w:divBdr>
        </w:div>
        <w:div w:id="1186750653">
          <w:marLeft w:val="0"/>
          <w:marRight w:val="0"/>
          <w:marTop w:val="0"/>
          <w:marBottom w:val="0"/>
          <w:divBdr>
            <w:top w:val="none" w:sz="0" w:space="0" w:color="auto"/>
            <w:left w:val="none" w:sz="0" w:space="0" w:color="auto"/>
            <w:bottom w:val="none" w:sz="0" w:space="0" w:color="auto"/>
            <w:right w:val="none" w:sz="0" w:space="0" w:color="auto"/>
          </w:divBdr>
        </w:div>
        <w:div w:id="1244756647">
          <w:marLeft w:val="0"/>
          <w:marRight w:val="0"/>
          <w:marTop w:val="0"/>
          <w:marBottom w:val="0"/>
          <w:divBdr>
            <w:top w:val="none" w:sz="0" w:space="0" w:color="auto"/>
            <w:left w:val="none" w:sz="0" w:space="0" w:color="auto"/>
            <w:bottom w:val="none" w:sz="0" w:space="0" w:color="auto"/>
            <w:right w:val="none" w:sz="0" w:space="0" w:color="auto"/>
          </w:divBdr>
        </w:div>
        <w:div w:id="1298225601">
          <w:marLeft w:val="0"/>
          <w:marRight w:val="0"/>
          <w:marTop w:val="0"/>
          <w:marBottom w:val="0"/>
          <w:divBdr>
            <w:top w:val="none" w:sz="0" w:space="0" w:color="auto"/>
            <w:left w:val="none" w:sz="0" w:space="0" w:color="auto"/>
            <w:bottom w:val="none" w:sz="0" w:space="0" w:color="auto"/>
            <w:right w:val="none" w:sz="0" w:space="0" w:color="auto"/>
          </w:divBdr>
        </w:div>
        <w:div w:id="1329015396">
          <w:marLeft w:val="0"/>
          <w:marRight w:val="0"/>
          <w:marTop w:val="0"/>
          <w:marBottom w:val="0"/>
          <w:divBdr>
            <w:top w:val="none" w:sz="0" w:space="0" w:color="auto"/>
            <w:left w:val="none" w:sz="0" w:space="0" w:color="auto"/>
            <w:bottom w:val="none" w:sz="0" w:space="0" w:color="auto"/>
            <w:right w:val="none" w:sz="0" w:space="0" w:color="auto"/>
          </w:divBdr>
        </w:div>
        <w:div w:id="1396201592">
          <w:marLeft w:val="0"/>
          <w:marRight w:val="0"/>
          <w:marTop w:val="0"/>
          <w:marBottom w:val="0"/>
          <w:divBdr>
            <w:top w:val="none" w:sz="0" w:space="0" w:color="auto"/>
            <w:left w:val="none" w:sz="0" w:space="0" w:color="auto"/>
            <w:bottom w:val="none" w:sz="0" w:space="0" w:color="auto"/>
            <w:right w:val="none" w:sz="0" w:space="0" w:color="auto"/>
          </w:divBdr>
        </w:div>
        <w:div w:id="1399941152">
          <w:marLeft w:val="0"/>
          <w:marRight w:val="0"/>
          <w:marTop w:val="0"/>
          <w:marBottom w:val="0"/>
          <w:divBdr>
            <w:top w:val="none" w:sz="0" w:space="0" w:color="auto"/>
            <w:left w:val="none" w:sz="0" w:space="0" w:color="auto"/>
            <w:bottom w:val="none" w:sz="0" w:space="0" w:color="auto"/>
            <w:right w:val="none" w:sz="0" w:space="0" w:color="auto"/>
          </w:divBdr>
        </w:div>
        <w:div w:id="1453285587">
          <w:marLeft w:val="0"/>
          <w:marRight w:val="0"/>
          <w:marTop w:val="0"/>
          <w:marBottom w:val="0"/>
          <w:divBdr>
            <w:top w:val="none" w:sz="0" w:space="0" w:color="auto"/>
            <w:left w:val="none" w:sz="0" w:space="0" w:color="auto"/>
            <w:bottom w:val="none" w:sz="0" w:space="0" w:color="auto"/>
            <w:right w:val="none" w:sz="0" w:space="0" w:color="auto"/>
          </w:divBdr>
        </w:div>
        <w:div w:id="1514612515">
          <w:marLeft w:val="0"/>
          <w:marRight w:val="0"/>
          <w:marTop w:val="0"/>
          <w:marBottom w:val="0"/>
          <w:divBdr>
            <w:top w:val="none" w:sz="0" w:space="0" w:color="auto"/>
            <w:left w:val="none" w:sz="0" w:space="0" w:color="auto"/>
            <w:bottom w:val="none" w:sz="0" w:space="0" w:color="auto"/>
            <w:right w:val="none" w:sz="0" w:space="0" w:color="auto"/>
          </w:divBdr>
        </w:div>
        <w:div w:id="1574117090">
          <w:marLeft w:val="0"/>
          <w:marRight w:val="0"/>
          <w:marTop w:val="0"/>
          <w:marBottom w:val="0"/>
          <w:divBdr>
            <w:top w:val="none" w:sz="0" w:space="0" w:color="auto"/>
            <w:left w:val="none" w:sz="0" w:space="0" w:color="auto"/>
            <w:bottom w:val="none" w:sz="0" w:space="0" w:color="auto"/>
            <w:right w:val="none" w:sz="0" w:space="0" w:color="auto"/>
          </w:divBdr>
        </w:div>
        <w:div w:id="1692106007">
          <w:marLeft w:val="0"/>
          <w:marRight w:val="0"/>
          <w:marTop w:val="0"/>
          <w:marBottom w:val="0"/>
          <w:divBdr>
            <w:top w:val="none" w:sz="0" w:space="0" w:color="auto"/>
            <w:left w:val="none" w:sz="0" w:space="0" w:color="auto"/>
            <w:bottom w:val="none" w:sz="0" w:space="0" w:color="auto"/>
            <w:right w:val="none" w:sz="0" w:space="0" w:color="auto"/>
          </w:divBdr>
        </w:div>
        <w:div w:id="1718775205">
          <w:marLeft w:val="0"/>
          <w:marRight w:val="0"/>
          <w:marTop w:val="0"/>
          <w:marBottom w:val="0"/>
          <w:divBdr>
            <w:top w:val="none" w:sz="0" w:space="0" w:color="auto"/>
            <w:left w:val="none" w:sz="0" w:space="0" w:color="auto"/>
            <w:bottom w:val="none" w:sz="0" w:space="0" w:color="auto"/>
            <w:right w:val="none" w:sz="0" w:space="0" w:color="auto"/>
          </w:divBdr>
        </w:div>
        <w:div w:id="1747334346">
          <w:marLeft w:val="0"/>
          <w:marRight w:val="0"/>
          <w:marTop w:val="0"/>
          <w:marBottom w:val="0"/>
          <w:divBdr>
            <w:top w:val="none" w:sz="0" w:space="0" w:color="auto"/>
            <w:left w:val="none" w:sz="0" w:space="0" w:color="auto"/>
            <w:bottom w:val="none" w:sz="0" w:space="0" w:color="auto"/>
            <w:right w:val="none" w:sz="0" w:space="0" w:color="auto"/>
          </w:divBdr>
        </w:div>
        <w:div w:id="1794716040">
          <w:marLeft w:val="0"/>
          <w:marRight w:val="0"/>
          <w:marTop w:val="0"/>
          <w:marBottom w:val="0"/>
          <w:divBdr>
            <w:top w:val="none" w:sz="0" w:space="0" w:color="auto"/>
            <w:left w:val="none" w:sz="0" w:space="0" w:color="auto"/>
            <w:bottom w:val="none" w:sz="0" w:space="0" w:color="auto"/>
            <w:right w:val="none" w:sz="0" w:space="0" w:color="auto"/>
          </w:divBdr>
        </w:div>
        <w:div w:id="1875075668">
          <w:marLeft w:val="0"/>
          <w:marRight w:val="0"/>
          <w:marTop w:val="0"/>
          <w:marBottom w:val="0"/>
          <w:divBdr>
            <w:top w:val="none" w:sz="0" w:space="0" w:color="auto"/>
            <w:left w:val="none" w:sz="0" w:space="0" w:color="auto"/>
            <w:bottom w:val="none" w:sz="0" w:space="0" w:color="auto"/>
            <w:right w:val="none" w:sz="0" w:space="0" w:color="auto"/>
          </w:divBdr>
        </w:div>
        <w:div w:id="1908034867">
          <w:marLeft w:val="0"/>
          <w:marRight w:val="0"/>
          <w:marTop w:val="0"/>
          <w:marBottom w:val="0"/>
          <w:divBdr>
            <w:top w:val="none" w:sz="0" w:space="0" w:color="auto"/>
            <w:left w:val="none" w:sz="0" w:space="0" w:color="auto"/>
            <w:bottom w:val="none" w:sz="0" w:space="0" w:color="auto"/>
            <w:right w:val="none" w:sz="0" w:space="0" w:color="auto"/>
          </w:divBdr>
        </w:div>
        <w:div w:id="2013876562">
          <w:marLeft w:val="0"/>
          <w:marRight w:val="0"/>
          <w:marTop w:val="0"/>
          <w:marBottom w:val="0"/>
          <w:divBdr>
            <w:top w:val="none" w:sz="0" w:space="0" w:color="auto"/>
            <w:left w:val="none" w:sz="0" w:space="0" w:color="auto"/>
            <w:bottom w:val="none" w:sz="0" w:space="0" w:color="auto"/>
            <w:right w:val="none" w:sz="0" w:space="0" w:color="auto"/>
          </w:divBdr>
        </w:div>
        <w:div w:id="2041929071">
          <w:marLeft w:val="0"/>
          <w:marRight w:val="0"/>
          <w:marTop w:val="0"/>
          <w:marBottom w:val="0"/>
          <w:divBdr>
            <w:top w:val="none" w:sz="0" w:space="0" w:color="auto"/>
            <w:left w:val="none" w:sz="0" w:space="0" w:color="auto"/>
            <w:bottom w:val="none" w:sz="0" w:space="0" w:color="auto"/>
            <w:right w:val="none" w:sz="0" w:space="0" w:color="auto"/>
          </w:divBdr>
        </w:div>
        <w:div w:id="2096320315">
          <w:marLeft w:val="0"/>
          <w:marRight w:val="0"/>
          <w:marTop w:val="0"/>
          <w:marBottom w:val="0"/>
          <w:divBdr>
            <w:top w:val="none" w:sz="0" w:space="0" w:color="auto"/>
            <w:left w:val="none" w:sz="0" w:space="0" w:color="auto"/>
            <w:bottom w:val="none" w:sz="0" w:space="0" w:color="auto"/>
            <w:right w:val="none" w:sz="0" w:space="0" w:color="auto"/>
          </w:divBdr>
        </w:div>
      </w:divsChild>
    </w:div>
    <w:div w:id="1667322363">
      <w:bodyDiv w:val="1"/>
      <w:marLeft w:val="0"/>
      <w:marRight w:val="0"/>
      <w:marTop w:val="0"/>
      <w:marBottom w:val="0"/>
      <w:divBdr>
        <w:top w:val="none" w:sz="0" w:space="0" w:color="auto"/>
        <w:left w:val="none" w:sz="0" w:space="0" w:color="auto"/>
        <w:bottom w:val="none" w:sz="0" w:space="0" w:color="auto"/>
        <w:right w:val="none" w:sz="0" w:space="0" w:color="auto"/>
      </w:divBdr>
      <w:divsChild>
        <w:div w:id="130172486">
          <w:marLeft w:val="0"/>
          <w:marRight w:val="0"/>
          <w:marTop w:val="0"/>
          <w:marBottom w:val="0"/>
          <w:divBdr>
            <w:top w:val="none" w:sz="0" w:space="0" w:color="auto"/>
            <w:left w:val="none" w:sz="0" w:space="0" w:color="auto"/>
            <w:bottom w:val="none" w:sz="0" w:space="0" w:color="auto"/>
            <w:right w:val="none" w:sz="0" w:space="0" w:color="auto"/>
          </w:divBdr>
        </w:div>
        <w:div w:id="289555215">
          <w:marLeft w:val="0"/>
          <w:marRight w:val="0"/>
          <w:marTop w:val="0"/>
          <w:marBottom w:val="0"/>
          <w:divBdr>
            <w:top w:val="none" w:sz="0" w:space="0" w:color="auto"/>
            <w:left w:val="none" w:sz="0" w:space="0" w:color="auto"/>
            <w:bottom w:val="none" w:sz="0" w:space="0" w:color="auto"/>
            <w:right w:val="none" w:sz="0" w:space="0" w:color="auto"/>
          </w:divBdr>
        </w:div>
        <w:div w:id="1107508711">
          <w:marLeft w:val="0"/>
          <w:marRight w:val="0"/>
          <w:marTop w:val="0"/>
          <w:marBottom w:val="0"/>
          <w:divBdr>
            <w:top w:val="none" w:sz="0" w:space="0" w:color="auto"/>
            <w:left w:val="none" w:sz="0" w:space="0" w:color="auto"/>
            <w:bottom w:val="none" w:sz="0" w:space="0" w:color="auto"/>
            <w:right w:val="none" w:sz="0" w:space="0" w:color="auto"/>
          </w:divBdr>
        </w:div>
      </w:divsChild>
    </w:div>
    <w:div w:id="1680347693">
      <w:bodyDiv w:val="1"/>
      <w:marLeft w:val="0"/>
      <w:marRight w:val="0"/>
      <w:marTop w:val="0"/>
      <w:marBottom w:val="0"/>
      <w:divBdr>
        <w:top w:val="none" w:sz="0" w:space="0" w:color="auto"/>
        <w:left w:val="none" w:sz="0" w:space="0" w:color="auto"/>
        <w:bottom w:val="none" w:sz="0" w:space="0" w:color="auto"/>
        <w:right w:val="none" w:sz="0" w:space="0" w:color="auto"/>
      </w:divBdr>
      <w:divsChild>
        <w:div w:id="707147018">
          <w:marLeft w:val="0"/>
          <w:marRight w:val="0"/>
          <w:marTop w:val="0"/>
          <w:marBottom w:val="0"/>
          <w:divBdr>
            <w:top w:val="none" w:sz="0" w:space="0" w:color="auto"/>
            <w:left w:val="none" w:sz="0" w:space="0" w:color="auto"/>
            <w:bottom w:val="none" w:sz="0" w:space="0" w:color="auto"/>
            <w:right w:val="none" w:sz="0" w:space="0" w:color="auto"/>
          </w:divBdr>
        </w:div>
        <w:div w:id="1303655497">
          <w:marLeft w:val="0"/>
          <w:marRight w:val="0"/>
          <w:marTop w:val="0"/>
          <w:marBottom w:val="0"/>
          <w:divBdr>
            <w:top w:val="none" w:sz="0" w:space="0" w:color="auto"/>
            <w:left w:val="none" w:sz="0" w:space="0" w:color="auto"/>
            <w:bottom w:val="none" w:sz="0" w:space="0" w:color="auto"/>
            <w:right w:val="none" w:sz="0" w:space="0" w:color="auto"/>
          </w:divBdr>
        </w:div>
        <w:div w:id="1330251484">
          <w:marLeft w:val="0"/>
          <w:marRight w:val="0"/>
          <w:marTop w:val="0"/>
          <w:marBottom w:val="0"/>
          <w:divBdr>
            <w:top w:val="none" w:sz="0" w:space="0" w:color="auto"/>
            <w:left w:val="none" w:sz="0" w:space="0" w:color="auto"/>
            <w:bottom w:val="none" w:sz="0" w:space="0" w:color="auto"/>
            <w:right w:val="none" w:sz="0" w:space="0" w:color="auto"/>
          </w:divBdr>
        </w:div>
      </w:divsChild>
    </w:div>
    <w:div w:id="1723364123">
      <w:bodyDiv w:val="1"/>
      <w:marLeft w:val="0"/>
      <w:marRight w:val="0"/>
      <w:marTop w:val="0"/>
      <w:marBottom w:val="0"/>
      <w:divBdr>
        <w:top w:val="none" w:sz="0" w:space="0" w:color="auto"/>
        <w:left w:val="none" w:sz="0" w:space="0" w:color="auto"/>
        <w:bottom w:val="none" w:sz="0" w:space="0" w:color="auto"/>
        <w:right w:val="none" w:sz="0" w:space="0" w:color="auto"/>
      </w:divBdr>
      <w:divsChild>
        <w:div w:id="110712203">
          <w:marLeft w:val="0"/>
          <w:marRight w:val="0"/>
          <w:marTop w:val="0"/>
          <w:marBottom w:val="0"/>
          <w:divBdr>
            <w:top w:val="none" w:sz="0" w:space="0" w:color="auto"/>
            <w:left w:val="none" w:sz="0" w:space="0" w:color="auto"/>
            <w:bottom w:val="none" w:sz="0" w:space="0" w:color="auto"/>
            <w:right w:val="none" w:sz="0" w:space="0" w:color="auto"/>
          </w:divBdr>
        </w:div>
        <w:div w:id="829714532">
          <w:marLeft w:val="0"/>
          <w:marRight w:val="0"/>
          <w:marTop w:val="0"/>
          <w:marBottom w:val="0"/>
          <w:divBdr>
            <w:top w:val="none" w:sz="0" w:space="0" w:color="auto"/>
            <w:left w:val="none" w:sz="0" w:space="0" w:color="auto"/>
            <w:bottom w:val="none" w:sz="0" w:space="0" w:color="auto"/>
            <w:right w:val="none" w:sz="0" w:space="0" w:color="auto"/>
          </w:divBdr>
        </w:div>
        <w:div w:id="894319090">
          <w:marLeft w:val="0"/>
          <w:marRight w:val="0"/>
          <w:marTop w:val="0"/>
          <w:marBottom w:val="0"/>
          <w:divBdr>
            <w:top w:val="none" w:sz="0" w:space="0" w:color="auto"/>
            <w:left w:val="none" w:sz="0" w:space="0" w:color="auto"/>
            <w:bottom w:val="none" w:sz="0" w:space="0" w:color="auto"/>
            <w:right w:val="none" w:sz="0" w:space="0" w:color="auto"/>
          </w:divBdr>
        </w:div>
        <w:div w:id="1008286991">
          <w:marLeft w:val="0"/>
          <w:marRight w:val="0"/>
          <w:marTop w:val="0"/>
          <w:marBottom w:val="0"/>
          <w:divBdr>
            <w:top w:val="none" w:sz="0" w:space="0" w:color="auto"/>
            <w:left w:val="none" w:sz="0" w:space="0" w:color="auto"/>
            <w:bottom w:val="none" w:sz="0" w:space="0" w:color="auto"/>
            <w:right w:val="none" w:sz="0" w:space="0" w:color="auto"/>
          </w:divBdr>
        </w:div>
        <w:div w:id="1624729205">
          <w:marLeft w:val="0"/>
          <w:marRight w:val="0"/>
          <w:marTop w:val="0"/>
          <w:marBottom w:val="0"/>
          <w:divBdr>
            <w:top w:val="none" w:sz="0" w:space="0" w:color="auto"/>
            <w:left w:val="none" w:sz="0" w:space="0" w:color="auto"/>
            <w:bottom w:val="none" w:sz="0" w:space="0" w:color="auto"/>
            <w:right w:val="none" w:sz="0" w:space="0" w:color="auto"/>
          </w:divBdr>
        </w:div>
        <w:div w:id="1693070795">
          <w:marLeft w:val="0"/>
          <w:marRight w:val="0"/>
          <w:marTop w:val="0"/>
          <w:marBottom w:val="0"/>
          <w:divBdr>
            <w:top w:val="none" w:sz="0" w:space="0" w:color="auto"/>
            <w:left w:val="none" w:sz="0" w:space="0" w:color="auto"/>
            <w:bottom w:val="none" w:sz="0" w:space="0" w:color="auto"/>
            <w:right w:val="none" w:sz="0" w:space="0" w:color="auto"/>
          </w:divBdr>
        </w:div>
        <w:div w:id="2085444115">
          <w:marLeft w:val="0"/>
          <w:marRight w:val="0"/>
          <w:marTop w:val="0"/>
          <w:marBottom w:val="0"/>
          <w:divBdr>
            <w:top w:val="none" w:sz="0" w:space="0" w:color="auto"/>
            <w:left w:val="none" w:sz="0" w:space="0" w:color="auto"/>
            <w:bottom w:val="none" w:sz="0" w:space="0" w:color="auto"/>
            <w:right w:val="none" w:sz="0" w:space="0" w:color="auto"/>
          </w:divBdr>
        </w:div>
      </w:divsChild>
    </w:div>
    <w:div w:id="1730566377">
      <w:bodyDiv w:val="1"/>
      <w:marLeft w:val="0"/>
      <w:marRight w:val="0"/>
      <w:marTop w:val="0"/>
      <w:marBottom w:val="0"/>
      <w:divBdr>
        <w:top w:val="none" w:sz="0" w:space="0" w:color="auto"/>
        <w:left w:val="none" w:sz="0" w:space="0" w:color="auto"/>
        <w:bottom w:val="none" w:sz="0" w:space="0" w:color="auto"/>
        <w:right w:val="none" w:sz="0" w:space="0" w:color="auto"/>
      </w:divBdr>
      <w:divsChild>
        <w:div w:id="1263799363">
          <w:marLeft w:val="0"/>
          <w:marRight w:val="0"/>
          <w:marTop w:val="0"/>
          <w:marBottom w:val="0"/>
          <w:divBdr>
            <w:top w:val="none" w:sz="0" w:space="0" w:color="auto"/>
            <w:left w:val="none" w:sz="0" w:space="0" w:color="auto"/>
            <w:bottom w:val="none" w:sz="0" w:space="0" w:color="auto"/>
            <w:right w:val="none" w:sz="0" w:space="0" w:color="auto"/>
          </w:divBdr>
        </w:div>
        <w:div w:id="1536581834">
          <w:marLeft w:val="0"/>
          <w:marRight w:val="0"/>
          <w:marTop w:val="0"/>
          <w:marBottom w:val="0"/>
          <w:divBdr>
            <w:top w:val="none" w:sz="0" w:space="0" w:color="auto"/>
            <w:left w:val="none" w:sz="0" w:space="0" w:color="auto"/>
            <w:bottom w:val="none" w:sz="0" w:space="0" w:color="auto"/>
            <w:right w:val="none" w:sz="0" w:space="0" w:color="auto"/>
          </w:divBdr>
        </w:div>
      </w:divsChild>
    </w:div>
    <w:div w:id="1732078185">
      <w:bodyDiv w:val="1"/>
      <w:marLeft w:val="0"/>
      <w:marRight w:val="0"/>
      <w:marTop w:val="0"/>
      <w:marBottom w:val="0"/>
      <w:divBdr>
        <w:top w:val="none" w:sz="0" w:space="0" w:color="auto"/>
        <w:left w:val="none" w:sz="0" w:space="0" w:color="auto"/>
        <w:bottom w:val="none" w:sz="0" w:space="0" w:color="auto"/>
        <w:right w:val="none" w:sz="0" w:space="0" w:color="auto"/>
      </w:divBdr>
      <w:divsChild>
        <w:div w:id="55859784">
          <w:marLeft w:val="0"/>
          <w:marRight w:val="0"/>
          <w:marTop w:val="0"/>
          <w:marBottom w:val="0"/>
          <w:divBdr>
            <w:top w:val="none" w:sz="0" w:space="0" w:color="auto"/>
            <w:left w:val="none" w:sz="0" w:space="0" w:color="auto"/>
            <w:bottom w:val="none" w:sz="0" w:space="0" w:color="auto"/>
            <w:right w:val="none" w:sz="0" w:space="0" w:color="auto"/>
          </w:divBdr>
        </w:div>
        <w:div w:id="329407007">
          <w:marLeft w:val="0"/>
          <w:marRight w:val="0"/>
          <w:marTop w:val="0"/>
          <w:marBottom w:val="0"/>
          <w:divBdr>
            <w:top w:val="none" w:sz="0" w:space="0" w:color="auto"/>
            <w:left w:val="none" w:sz="0" w:space="0" w:color="auto"/>
            <w:bottom w:val="none" w:sz="0" w:space="0" w:color="auto"/>
            <w:right w:val="none" w:sz="0" w:space="0" w:color="auto"/>
          </w:divBdr>
        </w:div>
        <w:div w:id="638077664">
          <w:marLeft w:val="0"/>
          <w:marRight w:val="0"/>
          <w:marTop w:val="0"/>
          <w:marBottom w:val="0"/>
          <w:divBdr>
            <w:top w:val="none" w:sz="0" w:space="0" w:color="auto"/>
            <w:left w:val="none" w:sz="0" w:space="0" w:color="auto"/>
            <w:bottom w:val="none" w:sz="0" w:space="0" w:color="auto"/>
            <w:right w:val="none" w:sz="0" w:space="0" w:color="auto"/>
          </w:divBdr>
        </w:div>
        <w:div w:id="683367234">
          <w:marLeft w:val="0"/>
          <w:marRight w:val="0"/>
          <w:marTop w:val="0"/>
          <w:marBottom w:val="0"/>
          <w:divBdr>
            <w:top w:val="none" w:sz="0" w:space="0" w:color="auto"/>
            <w:left w:val="none" w:sz="0" w:space="0" w:color="auto"/>
            <w:bottom w:val="none" w:sz="0" w:space="0" w:color="auto"/>
            <w:right w:val="none" w:sz="0" w:space="0" w:color="auto"/>
          </w:divBdr>
        </w:div>
        <w:div w:id="815415497">
          <w:marLeft w:val="0"/>
          <w:marRight w:val="0"/>
          <w:marTop w:val="0"/>
          <w:marBottom w:val="0"/>
          <w:divBdr>
            <w:top w:val="none" w:sz="0" w:space="0" w:color="auto"/>
            <w:left w:val="none" w:sz="0" w:space="0" w:color="auto"/>
            <w:bottom w:val="none" w:sz="0" w:space="0" w:color="auto"/>
            <w:right w:val="none" w:sz="0" w:space="0" w:color="auto"/>
          </w:divBdr>
        </w:div>
      </w:divsChild>
    </w:div>
    <w:div w:id="1761831294">
      <w:bodyDiv w:val="1"/>
      <w:marLeft w:val="0"/>
      <w:marRight w:val="0"/>
      <w:marTop w:val="0"/>
      <w:marBottom w:val="0"/>
      <w:divBdr>
        <w:top w:val="none" w:sz="0" w:space="0" w:color="auto"/>
        <w:left w:val="none" w:sz="0" w:space="0" w:color="auto"/>
        <w:bottom w:val="none" w:sz="0" w:space="0" w:color="auto"/>
        <w:right w:val="none" w:sz="0" w:space="0" w:color="auto"/>
      </w:divBdr>
    </w:div>
    <w:div w:id="1803497461">
      <w:bodyDiv w:val="1"/>
      <w:marLeft w:val="0"/>
      <w:marRight w:val="0"/>
      <w:marTop w:val="0"/>
      <w:marBottom w:val="0"/>
      <w:divBdr>
        <w:top w:val="none" w:sz="0" w:space="0" w:color="auto"/>
        <w:left w:val="none" w:sz="0" w:space="0" w:color="auto"/>
        <w:bottom w:val="none" w:sz="0" w:space="0" w:color="auto"/>
        <w:right w:val="none" w:sz="0" w:space="0" w:color="auto"/>
      </w:divBdr>
    </w:div>
    <w:div w:id="1811360361">
      <w:bodyDiv w:val="1"/>
      <w:marLeft w:val="0"/>
      <w:marRight w:val="0"/>
      <w:marTop w:val="0"/>
      <w:marBottom w:val="0"/>
      <w:divBdr>
        <w:top w:val="none" w:sz="0" w:space="0" w:color="auto"/>
        <w:left w:val="none" w:sz="0" w:space="0" w:color="auto"/>
        <w:bottom w:val="none" w:sz="0" w:space="0" w:color="auto"/>
        <w:right w:val="none" w:sz="0" w:space="0" w:color="auto"/>
      </w:divBdr>
      <w:divsChild>
        <w:div w:id="1708481025">
          <w:marLeft w:val="0"/>
          <w:marRight w:val="0"/>
          <w:marTop w:val="0"/>
          <w:marBottom w:val="0"/>
          <w:divBdr>
            <w:top w:val="none" w:sz="0" w:space="0" w:color="auto"/>
            <w:left w:val="none" w:sz="0" w:space="0" w:color="auto"/>
            <w:bottom w:val="none" w:sz="0" w:space="0" w:color="auto"/>
            <w:right w:val="none" w:sz="0" w:space="0" w:color="auto"/>
          </w:divBdr>
        </w:div>
        <w:div w:id="2045209597">
          <w:marLeft w:val="0"/>
          <w:marRight w:val="0"/>
          <w:marTop w:val="0"/>
          <w:marBottom w:val="0"/>
          <w:divBdr>
            <w:top w:val="none" w:sz="0" w:space="0" w:color="auto"/>
            <w:left w:val="none" w:sz="0" w:space="0" w:color="auto"/>
            <w:bottom w:val="none" w:sz="0" w:space="0" w:color="auto"/>
            <w:right w:val="none" w:sz="0" w:space="0" w:color="auto"/>
          </w:divBdr>
        </w:div>
      </w:divsChild>
    </w:div>
    <w:div w:id="1884436508">
      <w:bodyDiv w:val="1"/>
      <w:marLeft w:val="0"/>
      <w:marRight w:val="0"/>
      <w:marTop w:val="0"/>
      <w:marBottom w:val="0"/>
      <w:divBdr>
        <w:top w:val="none" w:sz="0" w:space="0" w:color="auto"/>
        <w:left w:val="none" w:sz="0" w:space="0" w:color="auto"/>
        <w:bottom w:val="none" w:sz="0" w:space="0" w:color="auto"/>
        <w:right w:val="none" w:sz="0" w:space="0" w:color="auto"/>
      </w:divBdr>
    </w:div>
    <w:div w:id="1899974879">
      <w:bodyDiv w:val="1"/>
      <w:marLeft w:val="0"/>
      <w:marRight w:val="0"/>
      <w:marTop w:val="0"/>
      <w:marBottom w:val="0"/>
      <w:divBdr>
        <w:top w:val="none" w:sz="0" w:space="0" w:color="auto"/>
        <w:left w:val="none" w:sz="0" w:space="0" w:color="auto"/>
        <w:bottom w:val="none" w:sz="0" w:space="0" w:color="auto"/>
        <w:right w:val="none" w:sz="0" w:space="0" w:color="auto"/>
      </w:divBdr>
      <w:divsChild>
        <w:div w:id="120000350">
          <w:marLeft w:val="0"/>
          <w:marRight w:val="0"/>
          <w:marTop w:val="0"/>
          <w:marBottom w:val="0"/>
          <w:divBdr>
            <w:top w:val="none" w:sz="0" w:space="0" w:color="auto"/>
            <w:left w:val="none" w:sz="0" w:space="0" w:color="auto"/>
            <w:bottom w:val="none" w:sz="0" w:space="0" w:color="auto"/>
            <w:right w:val="none" w:sz="0" w:space="0" w:color="auto"/>
          </w:divBdr>
        </w:div>
        <w:div w:id="344136566">
          <w:marLeft w:val="0"/>
          <w:marRight w:val="0"/>
          <w:marTop w:val="0"/>
          <w:marBottom w:val="0"/>
          <w:divBdr>
            <w:top w:val="none" w:sz="0" w:space="0" w:color="auto"/>
            <w:left w:val="none" w:sz="0" w:space="0" w:color="auto"/>
            <w:bottom w:val="none" w:sz="0" w:space="0" w:color="auto"/>
            <w:right w:val="none" w:sz="0" w:space="0" w:color="auto"/>
          </w:divBdr>
        </w:div>
        <w:div w:id="500629732">
          <w:marLeft w:val="0"/>
          <w:marRight w:val="0"/>
          <w:marTop w:val="0"/>
          <w:marBottom w:val="0"/>
          <w:divBdr>
            <w:top w:val="none" w:sz="0" w:space="0" w:color="auto"/>
            <w:left w:val="none" w:sz="0" w:space="0" w:color="auto"/>
            <w:bottom w:val="none" w:sz="0" w:space="0" w:color="auto"/>
            <w:right w:val="none" w:sz="0" w:space="0" w:color="auto"/>
          </w:divBdr>
        </w:div>
        <w:div w:id="580991373">
          <w:marLeft w:val="0"/>
          <w:marRight w:val="0"/>
          <w:marTop w:val="0"/>
          <w:marBottom w:val="0"/>
          <w:divBdr>
            <w:top w:val="none" w:sz="0" w:space="0" w:color="auto"/>
            <w:left w:val="none" w:sz="0" w:space="0" w:color="auto"/>
            <w:bottom w:val="none" w:sz="0" w:space="0" w:color="auto"/>
            <w:right w:val="none" w:sz="0" w:space="0" w:color="auto"/>
          </w:divBdr>
        </w:div>
        <w:div w:id="688488375">
          <w:marLeft w:val="0"/>
          <w:marRight w:val="0"/>
          <w:marTop w:val="0"/>
          <w:marBottom w:val="0"/>
          <w:divBdr>
            <w:top w:val="none" w:sz="0" w:space="0" w:color="auto"/>
            <w:left w:val="none" w:sz="0" w:space="0" w:color="auto"/>
            <w:bottom w:val="none" w:sz="0" w:space="0" w:color="auto"/>
            <w:right w:val="none" w:sz="0" w:space="0" w:color="auto"/>
          </w:divBdr>
        </w:div>
        <w:div w:id="750010047">
          <w:marLeft w:val="0"/>
          <w:marRight w:val="0"/>
          <w:marTop w:val="0"/>
          <w:marBottom w:val="0"/>
          <w:divBdr>
            <w:top w:val="none" w:sz="0" w:space="0" w:color="auto"/>
            <w:left w:val="none" w:sz="0" w:space="0" w:color="auto"/>
            <w:bottom w:val="none" w:sz="0" w:space="0" w:color="auto"/>
            <w:right w:val="none" w:sz="0" w:space="0" w:color="auto"/>
          </w:divBdr>
        </w:div>
        <w:div w:id="901018109">
          <w:marLeft w:val="0"/>
          <w:marRight w:val="0"/>
          <w:marTop w:val="0"/>
          <w:marBottom w:val="0"/>
          <w:divBdr>
            <w:top w:val="none" w:sz="0" w:space="0" w:color="auto"/>
            <w:left w:val="none" w:sz="0" w:space="0" w:color="auto"/>
            <w:bottom w:val="none" w:sz="0" w:space="0" w:color="auto"/>
            <w:right w:val="none" w:sz="0" w:space="0" w:color="auto"/>
          </w:divBdr>
        </w:div>
        <w:div w:id="1082214729">
          <w:marLeft w:val="0"/>
          <w:marRight w:val="0"/>
          <w:marTop w:val="0"/>
          <w:marBottom w:val="0"/>
          <w:divBdr>
            <w:top w:val="none" w:sz="0" w:space="0" w:color="auto"/>
            <w:left w:val="none" w:sz="0" w:space="0" w:color="auto"/>
            <w:bottom w:val="none" w:sz="0" w:space="0" w:color="auto"/>
            <w:right w:val="none" w:sz="0" w:space="0" w:color="auto"/>
          </w:divBdr>
        </w:div>
      </w:divsChild>
    </w:div>
    <w:div w:id="1944456010">
      <w:bodyDiv w:val="1"/>
      <w:marLeft w:val="0"/>
      <w:marRight w:val="0"/>
      <w:marTop w:val="0"/>
      <w:marBottom w:val="0"/>
      <w:divBdr>
        <w:top w:val="none" w:sz="0" w:space="0" w:color="auto"/>
        <w:left w:val="none" w:sz="0" w:space="0" w:color="auto"/>
        <w:bottom w:val="none" w:sz="0" w:space="0" w:color="auto"/>
        <w:right w:val="none" w:sz="0" w:space="0" w:color="auto"/>
      </w:divBdr>
    </w:div>
    <w:div w:id="1994943458">
      <w:bodyDiv w:val="1"/>
      <w:marLeft w:val="0"/>
      <w:marRight w:val="0"/>
      <w:marTop w:val="0"/>
      <w:marBottom w:val="0"/>
      <w:divBdr>
        <w:top w:val="none" w:sz="0" w:space="0" w:color="auto"/>
        <w:left w:val="none" w:sz="0" w:space="0" w:color="auto"/>
        <w:bottom w:val="none" w:sz="0" w:space="0" w:color="auto"/>
        <w:right w:val="none" w:sz="0" w:space="0" w:color="auto"/>
      </w:divBdr>
      <w:divsChild>
        <w:div w:id="93330450">
          <w:marLeft w:val="0"/>
          <w:marRight w:val="0"/>
          <w:marTop w:val="0"/>
          <w:marBottom w:val="0"/>
          <w:divBdr>
            <w:top w:val="none" w:sz="0" w:space="0" w:color="auto"/>
            <w:left w:val="none" w:sz="0" w:space="0" w:color="auto"/>
            <w:bottom w:val="none" w:sz="0" w:space="0" w:color="auto"/>
            <w:right w:val="none" w:sz="0" w:space="0" w:color="auto"/>
          </w:divBdr>
        </w:div>
        <w:div w:id="332268344">
          <w:marLeft w:val="0"/>
          <w:marRight w:val="0"/>
          <w:marTop w:val="0"/>
          <w:marBottom w:val="0"/>
          <w:divBdr>
            <w:top w:val="none" w:sz="0" w:space="0" w:color="auto"/>
            <w:left w:val="none" w:sz="0" w:space="0" w:color="auto"/>
            <w:bottom w:val="none" w:sz="0" w:space="0" w:color="auto"/>
            <w:right w:val="none" w:sz="0" w:space="0" w:color="auto"/>
          </w:divBdr>
        </w:div>
      </w:divsChild>
    </w:div>
    <w:div w:id="2136485997">
      <w:bodyDiv w:val="1"/>
      <w:marLeft w:val="0"/>
      <w:marRight w:val="0"/>
      <w:marTop w:val="0"/>
      <w:marBottom w:val="0"/>
      <w:divBdr>
        <w:top w:val="none" w:sz="0" w:space="0" w:color="auto"/>
        <w:left w:val="none" w:sz="0" w:space="0" w:color="auto"/>
        <w:bottom w:val="none" w:sz="0" w:space="0" w:color="auto"/>
        <w:right w:val="none" w:sz="0" w:space="0" w:color="auto"/>
      </w:divBdr>
      <w:divsChild>
        <w:div w:id="607663855">
          <w:marLeft w:val="0"/>
          <w:marRight w:val="0"/>
          <w:marTop w:val="0"/>
          <w:marBottom w:val="0"/>
          <w:divBdr>
            <w:top w:val="none" w:sz="0" w:space="0" w:color="auto"/>
            <w:left w:val="none" w:sz="0" w:space="0" w:color="auto"/>
            <w:bottom w:val="none" w:sz="0" w:space="0" w:color="auto"/>
            <w:right w:val="none" w:sz="0" w:space="0" w:color="auto"/>
          </w:divBdr>
        </w:div>
        <w:div w:id="13564956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microsoft.com/office/2007/relationships/hdphoto" Target="media/hdphoto10.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9.wdp"/><Relationship Id="rId32" Type="http://schemas.openxmlformats.org/officeDocument/2006/relationships/hyperlink" Target="http://www.elmhurstenergy.co.uk/uploads/TB24_All_RdSAP_Conventions_Final_Aug_2016.pdf" TargetMode="External"/><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png"/><Relationship Id="rId28" Type="http://schemas.microsoft.com/office/2007/relationships/hdphoto" Target="media/hdphoto11.wdp"/><Relationship Id="rId10" Type="http://schemas.openxmlformats.org/officeDocument/2006/relationships/image" Target="media/image3.png"/><Relationship Id="rId19" Type="http://schemas.microsoft.com/office/2007/relationships/hdphoto" Target="media/hdphoto7.wdp"/><Relationship Id="rId31" Type="http://schemas.openxmlformats.org/officeDocument/2006/relationships/hyperlink" Target="http://www.bbacerts.co.uk/CertificateFiles/53/5319PS1i1.pdf"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microsoft.com/office/2007/relationships/hdphoto" Target="media/hdphoto8.wdp"/><Relationship Id="rId27" Type="http://schemas.openxmlformats.org/officeDocument/2006/relationships/image" Target="media/image12.png"/><Relationship Id="rId30"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06EF8-3E9D-4468-A478-67F8B131E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2726</TotalTime>
  <Pages>28</Pages>
  <Words>14874</Words>
  <Characters>84786</Characters>
  <Application>Microsoft Office Word</Application>
  <DocSecurity>0</DocSecurity>
  <Lines>706</Lines>
  <Paragraphs>198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University of the West of England</Company>
  <LinksUpToDate>false</LinksUpToDate>
  <CharactersWithSpaces>99462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Sierra</dc:creator>
  <cp:keywords/>
  <dc:description/>
  <cp:lastModifiedBy>Francisco Sierra</cp:lastModifiedBy>
  <cp:revision>80</cp:revision>
  <cp:lastPrinted>2018-02-07T18:26:00Z</cp:lastPrinted>
  <dcterms:created xsi:type="dcterms:W3CDTF">2018-01-02T18:16:00Z</dcterms:created>
  <dcterms:modified xsi:type="dcterms:W3CDTF">2018-05-24T12:50:00Z</dcterms:modified>
</cp:coreProperties>
</file>