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5B607" w14:textId="2BFE6825" w:rsidR="00D75B12" w:rsidRPr="0092323E" w:rsidRDefault="00D75B12" w:rsidP="0092323E">
      <w:pPr>
        <w:spacing w:line="360" w:lineRule="auto"/>
        <w:jc w:val="center"/>
        <w:rPr>
          <w:b/>
        </w:rPr>
      </w:pPr>
      <w:bookmarkStart w:id="0" w:name="_GoBack"/>
      <w:r w:rsidRPr="0092323E">
        <w:rPr>
          <w:b/>
        </w:rPr>
        <w:t>Business Model</w:t>
      </w:r>
      <w:r w:rsidR="00031F5D" w:rsidRPr="0092323E">
        <w:rPr>
          <w:b/>
        </w:rPr>
        <w:t xml:space="preserve"> Design</w:t>
      </w:r>
      <w:r w:rsidR="006D018F" w:rsidRPr="0092323E">
        <w:rPr>
          <w:b/>
        </w:rPr>
        <w:t>–</w:t>
      </w:r>
      <w:r w:rsidRPr="0092323E">
        <w:rPr>
          <w:b/>
        </w:rPr>
        <w:t>Performance Relationship under External and Internal Contingencies: Evidence from SMEs in an Emerging Economy</w:t>
      </w:r>
    </w:p>
    <w:bookmarkEnd w:id="0"/>
    <w:p w14:paraId="68F73F34" w14:textId="77777777" w:rsidR="005578E4" w:rsidRPr="0020791A" w:rsidRDefault="005578E4" w:rsidP="00C013DF">
      <w:pPr>
        <w:spacing w:line="480" w:lineRule="auto"/>
        <w:rPr>
          <w:b/>
        </w:rPr>
      </w:pPr>
    </w:p>
    <w:p w14:paraId="1339BA91" w14:textId="5C19C45A" w:rsidR="003309CD" w:rsidRPr="0020791A" w:rsidRDefault="003309CD" w:rsidP="005514F1">
      <w:pPr>
        <w:spacing w:line="480" w:lineRule="auto"/>
        <w:jc w:val="both"/>
        <w:outlineLvl w:val="0"/>
        <w:rPr>
          <w:b/>
        </w:rPr>
      </w:pPr>
      <w:r w:rsidRPr="0020791A">
        <w:rPr>
          <w:b/>
        </w:rPr>
        <w:t>ABSTRACT</w:t>
      </w:r>
    </w:p>
    <w:p w14:paraId="43C01353" w14:textId="5FAEA8F5" w:rsidR="00E7571C" w:rsidRDefault="00E779DD" w:rsidP="005514F1">
      <w:pPr>
        <w:pStyle w:val="p1"/>
        <w:spacing w:line="360" w:lineRule="auto"/>
        <w:jc w:val="both"/>
        <w:rPr>
          <w:rFonts w:ascii="Times New Roman" w:hAnsi="Times New Roman"/>
          <w:sz w:val="24"/>
          <w:szCs w:val="24"/>
        </w:rPr>
      </w:pPr>
      <w:r>
        <w:rPr>
          <w:rFonts w:ascii="Times New Roman" w:hAnsi="Times New Roman"/>
          <w:sz w:val="24"/>
          <w:szCs w:val="24"/>
        </w:rPr>
        <w:t>W</w:t>
      </w:r>
      <w:r w:rsidR="00CF05BC" w:rsidRPr="00CF05BC">
        <w:rPr>
          <w:rFonts w:ascii="Times New Roman" w:hAnsi="Times New Roman"/>
          <w:sz w:val="24"/>
          <w:szCs w:val="24"/>
        </w:rPr>
        <w:t xml:space="preserve">e </w:t>
      </w:r>
      <w:r w:rsidR="0090386C">
        <w:rPr>
          <w:rFonts w:ascii="Times New Roman" w:hAnsi="Times New Roman"/>
          <w:sz w:val="24"/>
          <w:szCs w:val="24"/>
        </w:rPr>
        <w:t xml:space="preserve">examined </w:t>
      </w:r>
      <w:r w:rsidR="00A665B2">
        <w:rPr>
          <w:rFonts w:ascii="Times New Roman" w:hAnsi="Times New Roman"/>
          <w:sz w:val="24"/>
          <w:szCs w:val="24"/>
        </w:rPr>
        <w:t>Business Model (</w:t>
      </w:r>
      <w:r w:rsidR="00CF05BC" w:rsidRPr="00CF05BC">
        <w:rPr>
          <w:rFonts w:ascii="Times New Roman" w:hAnsi="Times New Roman"/>
          <w:sz w:val="24"/>
          <w:szCs w:val="24"/>
        </w:rPr>
        <w:t>BM</w:t>
      </w:r>
      <w:r w:rsidR="00A665B2">
        <w:rPr>
          <w:rFonts w:ascii="Times New Roman" w:hAnsi="Times New Roman"/>
          <w:sz w:val="24"/>
          <w:szCs w:val="24"/>
        </w:rPr>
        <w:t>)</w:t>
      </w:r>
      <w:r w:rsidR="00CF05BC" w:rsidRPr="00CF05BC">
        <w:rPr>
          <w:rFonts w:ascii="Times New Roman" w:hAnsi="Times New Roman"/>
          <w:sz w:val="24"/>
          <w:szCs w:val="24"/>
        </w:rPr>
        <w:t xml:space="preserve"> designs - performance relationship and the moderating effects of firm age</w:t>
      </w:r>
      <w:r>
        <w:rPr>
          <w:rFonts w:ascii="Times New Roman" w:hAnsi="Times New Roman"/>
          <w:sz w:val="24"/>
          <w:szCs w:val="24"/>
        </w:rPr>
        <w:t xml:space="preserve"> and external environment on this </w:t>
      </w:r>
      <w:r w:rsidR="00CF05BC" w:rsidRPr="00CF05BC">
        <w:rPr>
          <w:rFonts w:ascii="Times New Roman" w:hAnsi="Times New Roman"/>
          <w:sz w:val="24"/>
          <w:szCs w:val="24"/>
        </w:rPr>
        <w:t xml:space="preserve">relationship. </w:t>
      </w:r>
      <w:r w:rsidR="007415A0">
        <w:rPr>
          <w:rFonts w:ascii="Times New Roman" w:hAnsi="Times New Roman"/>
          <w:sz w:val="24"/>
          <w:szCs w:val="24"/>
        </w:rPr>
        <w:t xml:space="preserve">Furthermore, </w:t>
      </w:r>
      <w:r w:rsidR="0090386C">
        <w:rPr>
          <w:rFonts w:ascii="Times New Roman" w:hAnsi="Times New Roman"/>
          <w:sz w:val="24"/>
          <w:szCs w:val="24"/>
        </w:rPr>
        <w:t>w</w:t>
      </w:r>
      <w:r w:rsidR="0090386C" w:rsidRPr="00CF05BC">
        <w:rPr>
          <w:rFonts w:ascii="Times New Roman" w:hAnsi="Times New Roman"/>
          <w:sz w:val="24"/>
          <w:szCs w:val="24"/>
        </w:rPr>
        <w:t xml:space="preserve">e </w:t>
      </w:r>
      <w:r w:rsidR="00CB6E19" w:rsidRPr="00CF05BC">
        <w:rPr>
          <w:rFonts w:ascii="Times New Roman" w:hAnsi="Times New Roman"/>
          <w:sz w:val="24"/>
          <w:szCs w:val="24"/>
        </w:rPr>
        <w:t>investigated</w:t>
      </w:r>
      <w:r w:rsidR="00CB6E19">
        <w:rPr>
          <w:rFonts w:ascii="Times New Roman" w:hAnsi="Times New Roman"/>
          <w:sz w:val="24"/>
          <w:szCs w:val="24"/>
        </w:rPr>
        <w:t xml:space="preserve"> </w:t>
      </w:r>
      <w:r w:rsidR="00CB6E19" w:rsidRPr="00CF05BC">
        <w:rPr>
          <w:rFonts w:ascii="Times New Roman" w:hAnsi="Times New Roman"/>
          <w:sz w:val="24"/>
          <w:szCs w:val="24"/>
        </w:rPr>
        <w:t>the</w:t>
      </w:r>
      <w:r w:rsidR="00CF05BC" w:rsidRPr="00CF05BC">
        <w:rPr>
          <w:rFonts w:ascii="Times New Roman" w:hAnsi="Times New Roman"/>
          <w:sz w:val="24"/>
          <w:szCs w:val="24"/>
        </w:rPr>
        <w:t xml:space="preserve"> </w:t>
      </w:r>
      <w:r w:rsidR="0061333A">
        <w:rPr>
          <w:rFonts w:ascii="Times New Roman" w:hAnsi="Times New Roman"/>
          <w:sz w:val="24"/>
          <w:szCs w:val="24"/>
        </w:rPr>
        <w:t xml:space="preserve">impact </w:t>
      </w:r>
      <w:r w:rsidR="007415A0">
        <w:rPr>
          <w:rFonts w:ascii="Times New Roman" w:hAnsi="Times New Roman"/>
          <w:sz w:val="24"/>
          <w:szCs w:val="24"/>
        </w:rPr>
        <w:t xml:space="preserve">of simultaneously operating dual </w:t>
      </w:r>
      <w:r w:rsidR="0061333A" w:rsidRPr="00CF05BC">
        <w:rPr>
          <w:rFonts w:ascii="Times New Roman" w:hAnsi="Times New Roman"/>
          <w:sz w:val="24"/>
          <w:szCs w:val="24"/>
        </w:rPr>
        <w:t xml:space="preserve">BM designs (i.e. novelty and efficiency) </w:t>
      </w:r>
      <w:r w:rsidR="0061333A">
        <w:rPr>
          <w:rFonts w:ascii="Times New Roman" w:hAnsi="Times New Roman"/>
          <w:sz w:val="24"/>
          <w:szCs w:val="24"/>
        </w:rPr>
        <w:t xml:space="preserve">on firm </w:t>
      </w:r>
      <w:r w:rsidR="00CF05BC" w:rsidRPr="00CF05BC">
        <w:rPr>
          <w:rFonts w:ascii="Times New Roman" w:hAnsi="Times New Roman"/>
          <w:sz w:val="24"/>
          <w:szCs w:val="24"/>
        </w:rPr>
        <w:t xml:space="preserve">performance and contingent effect of firm age on this relationship. </w:t>
      </w:r>
      <w:r>
        <w:rPr>
          <w:rFonts w:ascii="Times New Roman" w:hAnsi="Times New Roman"/>
          <w:sz w:val="24"/>
          <w:szCs w:val="24"/>
        </w:rPr>
        <w:t>Based on</w:t>
      </w:r>
      <w:r w:rsidRPr="00CF05BC">
        <w:rPr>
          <w:rFonts w:ascii="Times New Roman" w:hAnsi="Times New Roman"/>
          <w:sz w:val="24"/>
          <w:szCs w:val="24"/>
        </w:rPr>
        <w:t xml:space="preserve"> data from 241 </w:t>
      </w:r>
      <w:r>
        <w:rPr>
          <w:rFonts w:ascii="Times New Roman" w:hAnsi="Times New Roman"/>
          <w:sz w:val="24"/>
          <w:szCs w:val="24"/>
        </w:rPr>
        <w:t xml:space="preserve">Indian </w:t>
      </w:r>
      <w:r w:rsidRPr="00CF05BC">
        <w:rPr>
          <w:rFonts w:ascii="Times New Roman" w:hAnsi="Times New Roman"/>
          <w:sz w:val="24"/>
          <w:szCs w:val="24"/>
        </w:rPr>
        <w:t xml:space="preserve">SMEs, </w:t>
      </w:r>
      <w:r>
        <w:rPr>
          <w:rFonts w:ascii="Times New Roman" w:hAnsi="Times New Roman"/>
          <w:sz w:val="24"/>
          <w:szCs w:val="24"/>
        </w:rPr>
        <w:t>o</w:t>
      </w:r>
      <w:r w:rsidR="00CF05BC" w:rsidRPr="00CF05BC">
        <w:rPr>
          <w:rFonts w:ascii="Times New Roman" w:hAnsi="Times New Roman"/>
          <w:sz w:val="24"/>
          <w:szCs w:val="24"/>
        </w:rPr>
        <w:t>ur findings highlight</w:t>
      </w:r>
      <w:r w:rsidR="00D43D00">
        <w:rPr>
          <w:rFonts w:ascii="Times New Roman" w:hAnsi="Times New Roman"/>
          <w:sz w:val="24"/>
          <w:szCs w:val="24"/>
        </w:rPr>
        <w:t>ed</w:t>
      </w:r>
      <w:r w:rsidR="00CF05BC" w:rsidRPr="00CF05BC">
        <w:rPr>
          <w:rFonts w:ascii="Times New Roman" w:hAnsi="Times New Roman"/>
          <w:sz w:val="24"/>
          <w:szCs w:val="24"/>
        </w:rPr>
        <w:t xml:space="preserve"> that BM novelty was of greater benefit to younger SMEs compared to mature SMEs, while BM efficiency was of greater benefit to more mature SMEs. The environmental dynamism positively moderated the relationship between BM novelty and performance but it negatively moderated the relationship between BM efficiency and performance. We also found that BM efficiency is more beneficial in a low, rather than a high, munificent environment but we found environmental munificence did not moderate the BM novelty and SME performance relationship. Finally, we found simultaneous deployment of BM novelty and BM efficiency resulted in an enhancement of performance among mature SMEs compared to younger SMEs. Our study not only adds to the limited literature on BMs in SMEs but also helps practicing managers and entrepreneurs to make informed choices about their BMs.</w:t>
      </w:r>
    </w:p>
    <w:p w14:paraId="3875B941" w14:textId="4611CAC7" w:rsidR="00834043" w:rsidRDefault="00834043" w:rsidP="005514F1">
      <w:pPr>
        <w:pStyle w:val="p1"/>
        <w:spacing w:line="276" w:lineRule="auto"/>
        <w:jc w:val="both"/>
        <w:rPr>
          <w:rFonts w:ascii="Times New Roman" w:hAnsi="Times New Roman"/>
          <w:sz w:val="24"/>
          <w:szCs w:val="24"/>
        </w:rPr>
      </w:pPr>
    </w:p>
    <w:p w14:paraId="447C6C63" w14:textId="77777777" w:rsidR="003406AF" w:rsidRDefault="003406AF" w:rsidP="00760CDC">
      <w:pPr>
        <w:spacing w:line="480" w:lineRule="auto"/>
        <w:jc w:val="both"/>
        <w:outlineLvl w:val="0"/>
        <w:rPr>
          <w:b/>
        </w:rPr>
        <w:sectPr w:rsidR="003406AF" w:rsidSect="005578E4">
          <w:footerReference w:type="even" r:id="rId9"/>
          <w:footerReference w:type="default" r:id="rId10"/>
          <w:pgSz w:w="12240" w:h="15840"/>
          <w:pgMar w:top="1440" w:right="1440" w:bottom="1440" w:left="1440" w:header="720" w:footer="720" w:gutter="0"/>
          <w:cols w:space="720"/>
          <w:docGrid w:linePitch="360"/>
        </w:sectPr>
      </w:pPr>
    </w:p>
    <w:p w14:paraId="4A2CC895" w14:textId="02EC7620" w:rsidR="003309CD" w:rsidRPr="003406AF" w:rsidRDefault="003309CD" w:rsidP="00760CDC">
      <w:pPr>
        <w:spacing w:line="480" w:lineRule="auto"/>
        <w:jc w:val="both"/>
        <w:outlineLvl w:val="0"/>
        <w:rPr>
          <w:b/>
        </w:rPr>
      </w:pPr>
      <w:r w:rsidRPr="003406AF">
        <w:rPr>
          <w:b/>
        </w:rPr>
        <w:lastRenderedPageBreak/>
        <w:t>INTRODUCTION</w:t>
      </w:r>
    </w:p>
    <w:p w14:paraId="35487E74" w14:textId="5578E5BB" w:rsidR="007523B3" w:rsidRPr="003406AF" w:rsidRDefault="00D1032A" w:rsidP="00760CDC">
      <w:pPr>
        <w:pStyle w:val="p1"/>
        <w:spacing w:line="480" w:lineRule="auto"/>
        <w:jc w:val="both"/>
        <w:rPr>
          <w:rFonts w:ascii="Times New Roman" w:hAnsi="Times New Roman"/>
          <w:sz w:val="24"/>
          <w:szCs w:val="24"/>
        </w:rPr>
      </w:pPr>
      <w:r>
        <w:rPr>
          <w:rFonts w:ascii="Times New Roman" w:hAnsi="Times New Roman"/>
          <w:sz w:val="24"/>
          <w:szCs w:val="24"/>
        </w:rPr>
        <w:t>B</w:t>
      </w:r>
      <w:r w:rsidR="00742969" w:rsidRPr="003406AF">
        <w:rPr>
          <w:rFonts w:ascii="Times New Roman" w:hAnsi="Times New Roman"/>
          <w:sz w:val="24"/>
          <w:szCs w:val="24"/>
        </w:rPr>
        <w:t>usiness model (BM) design</w:t>
      </w:r>
      <w:r w:rsidR="00182980" w:rsidRPr="003406AF">
        <w:rPr>
          <w:rFonts w:ascii="Times New Roman" w:hAnsi="Times New Roman"/>
          <w:sz w:val="24"/>
          <w:szCs w:val="24"/>
        </w:rPr>
        <w:t>s</w:t>
      </w:r>
      <w:r w:rsidR="00742969" w:rsidRPr="003406AF">
        <w:rPr>
          <w:rFonts w:ascii="Times New Roman" w:hAnsi="Times New Roman"/>
          <w:sz w:val="24"/>
          <w:szCs w:val="24"/>
        </w:rPr>
        <w:t xml:space="preserve"> </w:t>
      </w:r>
      <w:r>
        <w:rPr>
          <w:rFonts w:ascii="Times New Roman" w:hAnsi="Times New Roman"/>
          <w:sz w:val="24"/>
          <w:szCs w:val="24"/>
        </w:rPr>
        <w:t>influence</w:t>
      </w:r>
      <w:r w:rsidR="00742969" w:rsidRPr="003406AF">
        <w:rPr>
          <w:rFonts w:ascii="Times New Roman" w:hAnsi="Times New Roman"/>
          <w:sz w:val="24"/>
          <w:szCs w:val="24"/>
        </w:rPr>
        <w:t xml:space="preserve"> firm performance</w:t>
      </w:r>
      <w:r w:rsidR="00E80724" w:rsidRPr="003406AF">
        <w:rPr>
          <w:rFonts w:ascii="Times New Roman" w:hAnsi="Times New Roman"/>
          <w:sz w:val="24"/>
          <w:szCs w:val="24"/>
        </w:rPr>
        <w:t xml:space="preserve"> </w:t>
      </w:r>
      <w:r w:rsidR="001575E9" w:rsidRPr="003406AF">
        <w:rPr>
          <w:rFonts w:ascii="Times New Roman" w:hAnsi="Times New Roman"/>
          <w:sz w:val="24"/>
          <w:szCs w:val="24"/>
        </w:rPr>
        <w:fldChar w:fldCharType="begin"/>
      </w:r>
      <w:r>
        <w:rPr>
          <w:rFonts w:ascii="Times New Roman" w:hAnsi="Times New Roman"/>
          <w:sz w:val="24"/>
          <w:szCs w:val="24"/>
        </w:rPr>
        <w:instrText xml:space="preserve"> ADDIN EN.CITE &lt;EndNote&gt;&lt;Cite&gt;&lt;Author&gt;Zott&lt;/Author&gt;&lt;Year&gt;2007&lt;/Year&gt;&lt;RecNum&gt;4&lt;/RecNum&gt;&lt;DisplayText&gt;(Foss &amp;amp; Saebi, 2017; Zott &amp;amp; Amit, 2007)&lt;/DisplayText&gt;&lt;record&gt;&lt;rec-number&gt;4&lt;/rec-number&gt;&lt;foreign-keys&gt;&lt;key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Cite&gt;&lt;Author&gt;Foss&lt;/Author&gt;&lt;Year&gt;2017&lt;/Year&gt;&lt;RecNum&gt;146&lt;/RecNum&gt;&lt;record&gt;&lt;rec-number&gt;146&lt;/rec-number&gt;&lt;foreign-keys&gt;&lt;key app="EN" db-id="rddex2zfya2pwheev9npt2pcetvvz9xtf552" timestamp="1512080116"&gt;146&lt;/key&gt;&lt;/foreign-keys&gt;&lt;ref-type name="Journal Article"&gt;17&lt;/ref-type&gt;&lt;contributors&gt;&lt;authors&gt;&lt;author&gt;Foss, Nicolai J&lt;/author&gt;&lt;author&gt;Saebi, Tina&lt;/author&gt;&lt;/authors&gt;&lt;/contributors&gt;&lt;titles&gt;&lt;title&gt;Fifteen years of research on business model innovation: How far have we come, and where should we go?&lt;/title&gt;&lt;secondary-title&gt;Journal of Management&lt;/secondary-title&gt;&lt;/titles&gt;&lt;periodical&gt;&lt;full-title&gt;Journal of Management&lt;/full-title&gt;&lt;/periodical&gt;&lt;pages&gt;200-227&lt;/pages&gt;&lt;volume&gt;43&lt;/volume&gt;&lt;number&gt;1&lt;/number&gt;&lt;dates&gt;&lt;year&gt;2017&lt;/year&gt;&lt;/dates&gt;&lt;isbn&gt;0149-2063&lt;/isbn&gt;&lt;urls&gt;&lt;/urls&gt;&lt;/record&gt;&lt;/Cite&gt;&lt;/EndNote&gt;</w:instrText>
      </w:r>
      <w:r w:rsidR="001575E9" w:rsidRPr="003406AF">
        <w:rPr>
          <w:rFonts w:ascii="Times New Roman" w:hAnsi="Times New Roman"/>
          <w:sz w:val="24"/>
          <w:szCs w:val="24"/>
        </w:rPr>
        <w:fldChar w:fldCharType="separate"/>
      </w:r>
      <w:r>
        <w:rPr>
          <w:rFonts w:ascii="Times New Roman" w:hAnsi="Times New Roman"/>
          <w:noProof/>
          <w:sz w:val="24"/>
          <w:szCs w:val="24"/>
        </w:rPr>
        <w:t>(</w:t>
      </w:r>
      <w:hyperlink w:anchor="_ENREF_35" w:tooltip="Foss, 2017 #146" w:history="1">
        <w:r w:rsidR="005514F1">
          <w:rPr>
            <w:rFonts w:ascii="Times New Roman" w:hAnsi="Times New Roman"/>
            <w:noProof/>
            <w:sz w:val="24"/>
            <w:szCs w:val="24"/>
          </w:rPr>
          <w:t>Foss &amp; Saebi, 2017</w:t>
        </w:r>
      </w:hyperlink>
      <w:r>
        <w:rPr>
          <w:rFonts w:ascii="Times New Roman" w:hAnsi="Times New Roman"/>
          <w:noProof/>
          <w:sz w:val="24"/>
          <w:szCs w:val="24"/>
        </w:rPr>
        <w:t xml:space="preserve">; </w:t>
      </w:r>
      <w:hyperlink w:anchor="_ENREF_122" w:tooltip="Zott, 2007 #4" w:history="1">
        <w:r w:rsidR="005514F1">
          <w:rPr>
            <w:rFonts w:ascii="Times New Roman" w:hAnsi="Times New Roman"/>
            <w:noProof/>
            <w:sz w:val="24"/>
            <w:szCs w:val="24"/>
          </w:rPr>
          <w:t>Zott &amp; Amit, 2007</w:t>
        </w:r>
      </w:hyperlink>
      <w:r>
        <w:rPr>
          <w:rFonts w:ascii="Times New Roman" w:hAnsi="Times New Roman"/>
          <w:noProof/>
          <w:sz w:val="24"/>
          <w:szCs w:val="24"/>
        </w:rPr>
        <w:t>)</w:t>
      </w:r>
      <w:r w:rsidR="001575E9" w:rsidRPr="003406AF">
        <w:rPr>
          <w:rFonts w:ascii="Times New Roman" w:hAnsi="Times New Roman"/>
          <w:sz w:val="24"/>
          <w:szCs w:val="24"/>
        </w:rPr>
        <w:fldChar w:fldCharType="end"/>
      </w:r>
      <w:r w:rsidR="001B75F4" w:rsidRPr="003406AF">
        <w:rPr>
          <w:rFonts w:ascii="Times New Roman" w:hAnsi="Times New Roman"/>
          <w:sz w:val="24"/>
          <w:szCs w:val="24"/>
        </w:rPr>
        <w:t>.</w:t>
      </w:r>
      <w:r w:rsidR="005964BA">
        <w:rPr>
          <w:rFonts w:ascii="Times New Roman" w:hAnsi="Times New Roman"/>
          <w:sz w:val="24"/>
          <w:szCs w:val="24"/>
        </w:rPr>
        <w:t xml:space="preserve"> </w:t>
      </w:r>
      <w:r w:rsidR="00394C07">
        <w:rPr>
          <w:rFonts w:ascii="Times New Roman" w:hAnsi="Times New Roman"/>
          <w:sz w:val="24"/>
          <w:szCs w:val="24"/>
        </w:rPr>
        <w:t xml:space="preserve">Hence, </w:t>
      </w:r>
      <w:r w:rsidR="00B02355">
        <w:rPr>
          <w:rFonts w:ascii="Times New Roman" w:hAnsi="Times New Roman"/>
          <w:sz w:val="24"/>
          <w:szCs w:val="24"/>
        </w:rPr>
        <w:t xml:space="preserve">the call by scholars </w:t>
      </w:r>
      <w:r w:rsidR="00983ED9" w:rsidRPr="003406AF">
        <w:rPr>
          <w:rFonts w:ascii="Times New Roman" w:hAnsi="Times New Roman"/>
          <w:sz w:val="24"/>
          <w:szCs w:val="24"/>
        </w:rPr>
        <w:t>for</w:t>
      </w:r>
      <w:r w:rsidR="00394C07">
        <w:rPr>
          <w:rFonts w:ascii="Times New Roman" w:hAnsi="Times New Roman"/>
          <w:sz w:val="24"/>
          <w:szCs w:val="24"/>
        </w:rPr>
        <w:t xml:space="preserve"> greater </w:t>
      </w:r>
      <w:r w:rsidR="00B02355">
        <w:rPr>
          <w:rFonts w:ascii="Times New Roman" w:hAnsi="Times New Roman"/>
          <w:sz w:val="24"/>
          <w:szCs w:val="24"/>
        </w:rPr>
        <w:t xml:space="preserve">research </w:t>
      </w:r>
      <w:r w:rsidR="00394C07">
        <w:rPr>
          <w:rFonts w:ascii="Times New Roman" w:hAnsi="Times New Roman"/>
          <w:sz w:val="24"/>
          <w:szCs w:val="24"/>
        </w:rPr>
        <w:t>effort directed at</w:t>
      </w:r>
      <w:r w:rsidR="005964BA">
        <w:rPr>
          <w:rFonts w:ascii="Times New Roman" w:hAnsi="Times New Roman"/>
          <w:sz w:val="24"/>
          <w:szCs w:val="24"/>
        </w:rPr>
        <w:t xml:space="preserve"> clarifying </w:t>
      </w:r>
      <w:r w:rsidR="006C7F6E" w:rsidRPr="003406AF">
        <w:rPr>
          <w:rFonts w:ascii="Times New Roman" w:hAnsi="Times New Roman"/>
          <w:sz w:val="24"/>
          <w:szCs w:val="24"/>
        </w:rPr>
        <w:t>macro</w:t>
      </w:r>
      <w:r w:rsidR="002E0881" w:rsidRPr="003406AF">
        <w:rPr>
          <w:rFonts w:ascii="Times New Roman" w:hAnsi="Times New Roman"/>
          <w:sz w:val="24"/>
          <w:szCs w:val="24"/>
        </w:rPr>
        <w:t>-</w:t>
      </w:r>
      <w:r w:rsidR="006C7F6E" w:rsidRPr="003406AF">
        <w:rPr>
          <w:rFonts w:ascii="Times New Roman" w:hAnsi="Times New Roman"/>
          <w:sz w:val="24"/>
          <w:szCs w:val="24"/>
        </w:rPr>
        <w:t xml:space="preserve"> and firm</w:t>
      </w:r>
      <w:r w:rsidR="002E0881" w:rsidRPr="003406AF">
        <w:rPr>
          <w:rFonts w:ascii="Times New Roman" w:hAnsi="Times New Roman"/>
          <w:sz w:val="24"/>
          <w:szCs w:val="24"/>
        </w:rPr>
        <w:t>-</w:t>
      </w:r>
      <w:r w:rsidR="006C7F6E" w:rsidRPr="003406AF">
        <w:rPr>
          <w:rFonts w:ascii="Times New Roman" w:hAnsi="Times New Roman"/>
          <w:sz w:val="24"/>
          <w:szCs w:val="24"/>
        </w:rPr>
        <w:t>level factors</w:t>
      </w:r>
      <w:r w:rsidR="00055624" w:rsidRPr="003406AF">
        <w:rPr>
          <w:rFonts w:ascii="Times New Roman" w:hAnsi="Times New Roman"/>
          <w:sz w:val="24"/>
          <w:szCs w:val="24"/>
        </w:rPr>
        <w:t xml:space="preserve"> moderating </w:t>
      </w:r>
      <w:r w:rsidR="00F61638" w:rsidRPr="003406AF">
        <w:rPr>
          <w:rFonts w:ascii="Times New Roman" w:hAnsi="Times New Roman"/>
          <w:sz w:val="24"/>
          <w:szCs w:val="24"/>
        </w:rPr>
        <w:t>BM design</w:t>
      </w:r>
      <w:r w:rsidR="000B7AC2" w:rsidRPr="003406AF">
        <w:rPr>
          <w:rFonts w:ascii="Times New Roman" w:hAnsi="Times New Roman"/>
          <w:sz w:val="24"/>
          <w:szCs w:val="24"/>
        </w:rPr>
        <w:t>s</w:t>
      </w:r>
      <w:r w:rsidR="00E07E24" w:rsidRPr="003406AF">
        <w:rPr>
          <w:rFonts w:ascii="Times New Roman" w:hAnsi="Times New Roman"/>
          <w:sz w:val="24"/>
          <w:szCs w:val="24"/>
        </w:rPr>
        <w:t xml:space="preserve"> -</w:t>
      </w:r>
      <w:r w:rsidR="00760CDC" w:rsidRPr="003406AF">
        <w:rPr>
          <w:rFonts w:ascii="Times New Roman" w:hAnsi="Times New Roman"/>
          <w:sz w:val="24"/>
          <w:szCs w:val="24"/>
        </w:rPr>
        <w:t xml:space="preserve"> </w:t>
      </w:r>
      <w:r w:rsidR="00F61638" w:rsidRPr="003406AF">
        <w:rPr>
          <w:rFonts w:ascii="Times New Roman" w:hAnsi="Times New Roman"/>
          <w:sz w:val="24"/>
          <w:szCs w:val="24"/>
        </w:rPr>
        <w:t>firm performance</w:t>
      </w:r>
      <w:r w:rsidR="00394C07">
        <w:rPr>
          <w:rFonts w:ascii="Times New Roman" w:hAnsi="Times New Roman"/>
          <w:sz w:val="24"/>
          <w:szCs w:val="24"/>
        </w:rPr>
        <w:t xml:space="preserve"> relationship</w:t>
      </w:r>
      <w:r w:rsidR="006C7F6E" w:rsidRPr="003406AF">
        <w:rPr>
          <w:rFonts w:ascii="Times New Roman" w:hAnsi="Times New Roman"/>
          <w:sz w:val="24"/>
          <w:szCs w:val="24"/>
        </w:rPr>
        <w:t xml:space="preserve"> </w:t>
      </w:r>
      <w:r w:rsidR="0020791A" w:rsidRPr="003406AF">
        <w:rPr>
          <w:rFonts w:ascii="Times New Roman" w:hAnsi="Times New Roman"/>
          <w:sz w:val="24"/>
          <w:szCs w:val="24"/>
        </w:rPr>
        <w:fldChar w:fldCharType="begin"/>
      </w:r>
      <w:r w:rsidR="00EB6073" w:rsidRPr="003406AF">
        <w:rPr>
          <w:rFonts w:ascii="Times New Roman" w:hAnsi="Times New Roman"/>
          <w:sz w:val="24"/>
          <w:szCs w:val="24"/>
        </w:rPr>
        <w:instrText xml:space="preserve"> ADDIN EN.CITE &lt;EndNote&gt;&lt;Cite&gt;&lt;Author&gt;Foss&lt;/Author&gt;&lt;Year&gt;2017&lt;/Year&gt;&lt;RecNum&gt;146&lt;/RecNum&gt;&lt;Prefix&gt;e.g. &lt;/Prefix&gt;&lt;DisplayText&gt;(e.g. Foss &amp;amp; Saebi, 2017)&lt;/DisplayText&gt;&lt;record&gt;&lt;rec-number&gt;146&lt;/rec-number&gt;&lt;foreign-keys&gt;&lt;key app="EN" db-id="rddex2zfya2pwheev9npt2pcetvvz9xtf552" timestamp="1512080116"&gt;146&lt;/key&gt;&lt;/foreign-keys&gt;&lt;ref-type name="Journal Article"&gt;17&lt;/ref-type&gt;&lt;contributors&gt;&lt;authors&gt;&lt;author&gt;Foss, Nicolai J&lt;/author&gt;&lt;author&gt;Saebi, Tina&lt;/author&gt;&lt;/authors&gt;&lt;/contributors&gt;&lt;titles&gt;&lt;title&gt;Fifteen years of research on business model innovation: How far have we come, and where should we go?&lt;/title&gt;&lt;secondary-title&gt;Journal of Management&lt;/secondary-title&gt;&lt;/titles&gt;&lt;periodical&gt;&lt;full-title&gt;Journal of Management&lt;/full-title&gt;&lt;/periodical&gt;&lt;pages&gt;200-227&lt;/pages&gt;&lt;volume&gt;43&lt;/volume&gt;&lt;number&gt;1&lt;/number&gt;&lt;dates&gt;&lt;year&gt;2017&lt;/year&gt;&lt;/dates&gt;&lt;isbn&gt;0149-2063&lt;/isbn&gt;&lt;urls&gt;&lt;/urls&gt;&lt;/record&gt;&lt;/Cite&gt;&lt;/EndNote&gt;</w:instrText>
      </w:r>
      <w:r w:rsidR="0020791A" w:rsidRPr="003406AF">
        <w:rPr>
          <w:rFonts w:ascii="Times New Roman" w:hAnsi="Times New Roman"/>
          <w:sz w:val="24"/>
          <w:szCs w:val="24"/>
        </w:rPr>
        <w:fldChar w:fldCharType="separate"/>
      </w:r>
      <w:r w:rsidR="00EB6073" w:rsidRPr="003406AF">
        <w:rPr>
          <w:rFonts w:ascii="Times New Roman" w:hAnsi="Times New Roman"/>
          <w:noProof/>
          <w:sz w:val="24"/>
          <w:szCs w:val="24"/>
        </w:rPr>
        <w:t>(</w:t>
      </w:r>
      <w:hyperlink w:anchor="_ENREF_35" w:tooltip="Foss, 2017 #146" w:history="1">
        <w:r w:rsidR="005514F1" w:rsidRPr="003406AF">
          <w:rPr>
            <w:rFonts w:ascii="Times New Roman" w:hAnsi="Times New Roman"/>
            <w:noProof/>
            <w:sz w:val="24"/>
            <w:szCs w:val="24"/>
          </w:rPr>
          <w:t>e.g. Foss &amp; Saebi, 2017</w:t>
        </w:r>
      </w:hyperlink>
      <w:r w:rsidR="00EB6073" w:rsidRPr="003406AF">
        <w:rPr>
          <w:rFonts w:ascii="Times New Roman" w:hAnsi="Times New Roman"/>
          <w:noProof/>
          <w:sz w:val="24"/>
          <w:szCs w:val="24"/>
        </w:rPr>
        <w:t>)</w:t>
      </w:r>
      <w:r w:rsidR="0020791A" w:rsidRPr="003406AF">
        <w:rPr>
          <w:rFonts w:ascii="Times New Roman" w:hAnsi="Times New Roman"/>
          <w:sz w:val="24"/>
          <w:szCs w:val="24"/>
        </w:rPr>
        <w:fldChar w:fldCharType="end"/>
      </w:r>
      <w:r w:rsidR="00B315BE" w:rsidRPr="003406AF">
        <w:rPr>
          <w:rFonts w:ascii="Times New Roman" w:hAnsi="Times New Roman"/>
          <w:sz w:val="24"/>
          <w:szCs w:val="24"/>
        </w:rPr>
        <w:t>.</w:t>
      </w:r>
      <w:r w:rsidR="00E25ED9" w:rsidRPr="003406AF">
        <w:rPr>
          <w:rFonts w:ascii="Times New Roman" w:hAnsi="Times New Roman"/>
          <w:sz w:val="24"/>
          <w:szCs w:val="24"/>
        </w:rPr>
        <w:t xml:space="preserve"> </w:t>
      </w:r>
      <w:r w:rsidR="00394C07">
        <w:rPr>
          <w:rFonts w:ascii="Times New Roman" w:hAnsi="Times New Roman"/>
          <w:sz w:val="24"/>
          <w:szCs w:val="24"/>
        </w:rPr>
        <w:t>Moreover,</w:t>
      </w:r>
      <w:r w:rsidR="007415A0">
        <w:rPr>
          <w:rFonts w:ascii="Times New Roman" w:hAnsi="Times New Roman"/>
          <w:sz w:val="24"/>
          <w:szCs w:val="24"/>
        </w:rPr>
        <w:t xml:space="preserve"> scholars</w:t>
      </w:r>
      <w:r w:rsidR="00394C07">
        <w:rPr>
          <w:rFonts w:ascii="Times New Roman" w:hAnsi="Times New Roman"/>
          <w:sz w:val="24"/>
          <w:szCs w:val="24"/>
        </w:rPr>
        <w:t xml:space="preserve"> have highlighted the need for</w:t>
      </w:r>
      <w:r w:rsidR="00B02355">
        <w:rPr>
          <w:rFonts w:ascii="Times New Roman" w:hAnsi="Times New Roman"/>
          <w:sz w:val="24"/>
          <w:szCs w:val="24"/>
        </w:rPr>
        <w:t xml:space="preserve"> </w:t>
      </w:r>
      <w:r w:rsidR="005964BA">
        <w:rPr>
          <w:rFonts w:ascii="Times New Roman" w:hAnsi="Times New Roman"/>
          <w:sz w:val="24"/>
          <w:szCs w:val="24"/>
        </w:rPr>
        <w:t xml:space="preserve">improving our nascent </w:t>
      </w:r>
      <w:r w:rsidR="00E50D4B" w:rsidRPr="003406AF">
        <w:rPr>
          <w:rFonts w:ascii="Times New Roman" w:hAnsi="Times New Roman"/>
          <w:sz w:val="24"/>
          <w:szCs w:val="24"/>
        </w:rPr>
        <w:t>understand</w:t>
      </w:r>
      <w:r w:rsidR="008133F8" w:rsidRPr="003406AF">
        <w:rPr>
          <w:rFonts w:ascii="Times New Roman" w:hAnsi="Times New Roman"/>
          <w:sz w:val="24"/>
          <w:szCs w:val="24"/>
        </w:rPr>
        <w:t>ing</w:t>
      </w:r>
      <w:r w:rsidR="00394C07">
        <w:rPr>
          <w:rFonts w:ascii="Times New Roman" w:hAnsi="Times New Roman"/>
          <w:sz w:val="24"/>
          <w:szCs w:val="24"/>
        </w:rPr>
        <w:t xml:space="preserve"> of</w:t>
      </w:r>
      <w:r w:rsidR="008133F8" w:rsidRPr="003406AF">
        <w:rPr>
          <w:rFonts w:ascii="Times New Roman" w:hAnsi="Times New Roman"/>
          <w:sz w:val="24"/>
          <w:szCs w:val="24"/>
        </w:rPr>
        <w:t xml:space="preserve"> the</w:t>
      </w:r>
      <w:r w:rsidR="00E50D4B" w:rsidRPr="003406AF">
        <w:rPr>
          <w:rFonts w:ascii="Times New Roman" w:hAnsi="Times New Roman"/>
          <w:sz w:val="24"/>
          <w:szCs w:val="24"/>
        </w:rPr>
        <w:t xml:space="preserve"> </w:t>
      </w:r>
      <w:r w:rsidR="00AE221F" w:rsidRPr="003406AF">
        <w:rPr>
          <w:rFonts w:ascii="Times New Roman" w:hAnsi="Times New Roman"/>
          <w:sz w:val="24"/>
          <w:szCs w:val="24"/>
        </w:rPr>
        <w:t>performance implication</w:t>
      </w:r>
      <w:r w:rsidR="00B02355">
        <w:rPr>
          <w:rFonts w:ascii="Times New Roman" w:hAnsi="Times New Roman"/>
          <w:sz w:val="24"/>
          <w:szCs w:val="24"/>
        </w:rPr>
        <w:t>s</w:t>
      </w:r>
      <w:r w:rsidR="00AE221F" w:rsidRPr="003406AF">
        <w:rPr>
          <w:rFonts w:ascii="Times New Roman" w:hAnsi="Times New Roman"/>
          <w:sz w:val="24"/>
          <w:szCs w:val="24"/>
        </w:rPr>
        <w:t xml:space="preserve"> of </w:t>
      </w:r>
      <w:r w:rsidR="00394C07">
        <w:rPr>
          <w:rFonts w:ascii="Times New Roman" w:hAnsi="Times New Roman"/>
          <w:sz w:val="24"/>
          <w:szCs w:val="24"/>
        </w:rPr>
        <w:t xml:space="preserve">simultaneously deploying several </w:t>
      </w:r>
      <w:r w:rsidR="00AE221F" w:rsidRPr="003406AF">
        <w:rPr>
          <w:rFonts w:ascii="Times New Roman" w:hAnsi="Times New Roman"/>
          <w:sz w:val="24"/>
          <w:szCs w:val="24"/>
        </w:rPr>
        <w:t>BM design</w:t>
      </w:r>
      <w:r w:rsidR="00394C07">
        <w:rPr>
          <w:rFonts w:ascii="Times New Roman" w:hAnsi="Times New Roman"/>
          <w:sz w:val="24"/>
          <w:szCs w:val="24"/>
        </w:rPr>
        <w:t>s</w:t>
      </w:r>
      <w:r w:rsidR="00AE221F" w:rsidRPr="003406AF">
        <w:rPr>
          <w:rFonts w:ascii="Times New Roman" w:hAnsi="Times New Roman"/>
          <w:sz w:val="24"/>
          <w:szCs w:val="24"/>
        </w:rPr>
        <w:t xml:space="preserve"> </w:t>
      </w:r>
      <w:r w:rsidR="00E25ED9" w:rsidRPr="003406AF">
        <w:rPr>
          <w:rFonts w:ascii="Times New Roman" w:hAnsi="Times New Roman"/>
          <w:sz w:val="24"/>
          <w:szCs w:val="24"/>
        </w:rPr>
        <w:t xml:space="preserve"> </w:t>
      </w:r>
      <w:r w:rsidR="001575E9" w:rsidRPr="003406AF">
        <w:rPr>
          <w:rFonts w:ascii="Times New Roman" w:hAnsi="Times New Roman"/>
          <w:sz w:val="24"/>
          <w:szCs w:val="24"/>
        </w:rPr>
        <w:fldChar w:fldCharType="begin"/>
      </w:r>
      <w:r w:rsidR="001575E9" w:rsidRPr="003406AF">
        <w:rPr>
          <w:rFonts w:ascii="Times New Roman" w:hAnsi="Times New Roman"/>
          <w:sz w:val="24"/>
          <w:szCs w:val="24"/>
        </w:rPr>
        <w:instrText xml:space="preserve"> ADDIN EN.CITE &lt;EndNote&gt;&lt;Cite&gt;&lt;Author&gt;Snihur&lt;/Author&gt;&lt;Year&gt;2017&lt;/Year&gt;&lt;RecNum&gt;148&lt;/RecNum&gt;&lt;DisplayText&gt;(Snihur &amp;amp; Tarzijan, 2017)&lt;/DisplayText&gt;&lt;record&gt;&lt;rec-number&gt;148&lt;/rec-number&gt;&lt;foreign-keys&gt;&lt;key app="EN" db-id="rddex2zfya2pwheev9npt2pcetvvz9xtf552" timestamp="1512083842"&gt;148&lt;/key&gt;&lt;/foreign-keys&gt;&lt;ref-type name="Journal Article"&gt;17&lt;/ref-type&gt;&lt;contributors&gt;&lt;authors&gt;&lt;author&gt;Snihur, Yuliya&lt;/author&gt;&lt;author&gt;Tarzijan, Jorge&lt;/author&gt;&lt;/authors&gt;&lt;/contributors&gt;&lt;titles&gt;&lt;title&gt;Managing complexity in a multi-business-model organization&lt;/title&gt;&lt;secondary-title&gt;Long Range Planning&lt;/secondary-title&gt;&lt;/titles&gt;&lt;periodical&gt;&lt;full-title&gt;Long Range Planning&lt;/full-title&gt;&lt;/periodical&gt;&lt;dates&gt;&lt;year&gt;2017&lt;/year&gt;&lt;/dates&gt;&lt;isbn&gt;0024-6301&lt;/isbn&gt;&lt;urls&gt;&lt;/urls&gt;&lt;/record&gt;&lt;/Cite&gt;&lt;/EndNote&gt;</w:instrText>
      </w:r>
      <w:r w:rsidR="001575E9" w:rsidRPr="003406AF">
        <w:rPr>
          <w:rFonts w:ascii="Times New Roman" w:hAnsi="Times New Roman"/>
          <w:sz w:val="24"/>
          <w:szCs w:val="24"/>
        </w:rPr>
        <w:fldChar w:fldCharType="separate"/>
      </w:r>
      <w:r w:rsidR="001575E9" w:rsidRPr="003406AF">
        <w:rPr>
          <w:rFonts w:ascii="Times New Roman" w:hAnsi="Times New Roman"/>
          <w:noProof/>
          <w:sz w:val="24"/>
          <w:szCs w:val="24"/>
        </w:rPr>
        <w:t>(</w:t>
      </w:r>
      <w:hyperlink w:anchor="_ENREF_95" w:tooltip="Snihur, 2017 #148" w:history="1">
        <w:r w:rsidR="005514F1" w:rsidRPr="003406AF">
          <w:rPr>
            <w:rFonts w:ascii="Times New Roman" w:hAnsi="Times New Roman"/>
            <w:noProof/>
            <w:sz w:val="24"/>
            <w:szCs w:val="24"/>
          </w:rPr>
          <w:t>Snihur &amp; Tarzijan, 2017</w:t>
        </w:r>
      </w:hyperlink>
      <w:r w:rsidR="001575E9" w:rsidRPr="003406AF">
        <w:rPr>
          <w:rFonts w:ascii="Times New Roman" w:hAnsi="Times New Roman"/>
          <w:noProof/>
          <w:sz w:val="24"/>
          <w:szCs w:val="24"/>
        </w:rPr>
        <w:t>)</w:t>
      </w:r>
      <w:r w:rsidR="001575E9" w:rsidRPr="003406AF">
        <w:rPr>
          <w:rFonts w:ascii="Times New Roman" w:hAnsi="Times New Roman"/>
          <w:sz w:val="24"/>
          <w:szCs w:val="24"/>
        </w:rPr>
        <w:fldChar w:fldCharType="end"/>
      </w:r>
      <w:r w:rsidR="00E25ED9" w:rsidRPr="003406AF">
        <w:rPr>
          <w:rFonts w:ascii="Times New Roman" w:hAnsi="Times New Roman"/>
          <w:sz w:val="24"/>
          <w:szCs w:val="24"/>
        </w:rPr>
        <w:t xml:space="preserve">. </w:t>
      </w:r>
      <w:r w:rsidR="00983ED9" w:rsidRPr="003406AF">
        <w:rPr>
          <w:rFonts w:ascii="Times New Roman" w:hAnsi="Times New Roman"/>
          <w:sz w:val="24"/>
          <w:szCs w:val="24"/>
        </w:rPr>
        <w:t xml:space="preserve">Finally, there is a paucity of systematic research examining </w:t>
      </w:r>
      <w:r w:rsidR="002E0881" w:rsidRPr="003406AF">
        <w:rPr>
          <w:rFonts w:ascii="Times New Roman" w:hAnsi="Times New Roman"/>
          <w:sz w:val="24"/>
          <w:szCs w:val="24"/>
        </w:rPr>
        <w:t xml:space="preserve">the relevance of </w:t>
      </w:r>
      <w:r w:rsidR="00983ED9" w:rsidRPr="003406AF">
        <w:rPr>
          <w:rFonts w:ascii="Times New Roman" w:hAnsi="Times New Roman"/>
          <w:sz w:val="24"/>
          <w:szCs w:val="24"/>
        </w:rPr>
        <w:t>BMs in different contexts, for example, small and medium</w:t>
      </w:r>
      <w:r w:rsidR="002E0881" w:rsidRPr="003406AF">
        <w:rPr>
          <w:rFonts w:ascii="Times New Roman" w:hAnsi="Times New Roman"/>
          <w:sz w:val="24"/>
          <w:szCs w:val="24"/>
        </w:rPr>
        <w:t>-</w:t>
      </w:r>
      <w:r w:rsidR="00983ED9" w:rsidRPr="003406AF">
        <w:rPr>
          <w:rFonts w:ascii="Times New Roman" w:hAnsi="Times New Roman"/>
          <w:sz w:val="24"/>
          <w:szCs w:val="24"/>
        </w:rPr>
        <w:t>size</w:t>
      </w:r>
      <w:r w:rsidR="002E0881" w:rsidRPr="003406AF">
        <w:rPr>
          <w:rFonts w:ascii="Times New Roman" w:hAnsi="Times New Roman"/>
          <w:sz w:val="24"/>
          <w:szCs w:val="24"/>
        </w:rPr>
        <w:t>d</w:t>
      </w:r>
      <w:r w:rsidR="00983ED9" w:rsidRPr="003406AF">
        <w:rPr>
          <w:rFonts w:ascii="Times New Roman" w:hAnsi="Times New Roman"/>
          <w:sz w:val="24"/>
          <w:szCs w:val="24"/>
        </w:rPr>
        <w:t xml:space="preserve"> enterprises (SMEs) and </w:t>
      </w:r>
      <w:r w:rsidR="00307EDD" w:rsidRPr="003406AF">
        <w:rPr>
          <w:rFonts w:ascii="Times New Roman" w:hAnsi="Times New Roman"/>
          <w:sz w:val="24"/>
          <w:szCs w:val="24"/>
        </w:rPr>
        <w:t>emerging economies</w:t>
      </w:r>
      <w:r w:rsidR="00112F8F" w:rsidRPr="003406AF">
        <w:rPr>
          <w:rFonts w:ascii="Times New Roman" w:hAnsi="Times New Roman"/>
          <w:sz w:val="24"/>
          <w:szCs w:val="24"/>
        </w:rPr>
        <w:t xml:space="preserve"> </w:t>
      </w:r>
      <w:r w:rsidR="00112F8F" w:rsidRPr="003406AF">
        <w:rPr>
          <w:rFonts w:ascii="Times New Roman" w:hAnsi="Times New Roman"/>
          <w:sz w:val="24"/>
          <w:szCs w:val="24"/>
        </w:rPr>
        <w:fldChar w:fldCharType="begin"/>
      </w:r>
      <w:r w:rsidR="00112F8F" w:rsidRPr="003406AF">
        <w:rPr>
          <w:rFonts w:ascii="Times New Roman" w:hAnsi="Times New Roman"/>
          <w:sz w:val="24"/>
          <w:szCs w:val="24"/>
        </w:rPr>
        <w:instrText xml:space="preserve"> ADDIN EN.CITE &lt;EndNote&gt;&lt;Cite&gt;&lt;Author&gt;George&lt;/Author&gt;&lt;Year&gt;2011&lt;/Year&gt;&lt;RecNum&gt;3&lt;/RecNum&gt;&lt;DisplayText&gt;(George &amp;amp; Bock, 2011)&lt;/DisplayText&gt;&lt;record&gt;&lt;rec-number&gt;3&lt;/rec-number&gt;&lt;foreign-keys&gt;&lt;key app="EN" db-id="rddex2zfya2pwheev9npt2pcetvvz9xtf552" timestamp="1512079440"&gt;3&lt;/key&gt;&lt;/foreign-keys&gt;&lt;ref-type name="Journal Article"&gt;17&lt;/ref-type&gt;&lt;contributors&gt;&lt;authors&gt;&lt;author&gt;George, G.&lt;/author&gt;&lt;author&gt;Bock, A.J.&lt;/author&gt;&lt;/authors&gt;&lt;/contributors&gt;&lt;titles&gt;&lt;title&gt;The business model in practice and its implications for entrepreneurship research&lt;/title&gt;&lt;secondary-title&gt;Entrepreneurship Theory and Practice&lt;/secondary-title&gt;&lt;/titles&gt;&lt;periodical&gt;&lt;full-title&gt;Entrepreneurship Theory and Practice&lt;/full-title&gt;&lt;/periodical&gt;&lt;pages&gt;83-111&lt;/pages&gt;&lt;volume&gt;35&lt;/volume&gt;&lt;number&gt;1&lt;/number&gt;&lt;dates&gt;&lt;year&gt;2011&lt;/year&gt;&lt;/dates&gt;&lt;isbn&gt;1540-6520&lt;/isbn&gt;&lt;urls&gt;&lt;/urls&gt;&lt;/record&gt;&lt;/Cite&gt;&lt;/EndNote&gt;</w:instrText>
      </w:r>
      <w:r w:rsidR="00112F8F" w:rsidRPr="003406AF">
        <w:rPr>
          <w:rFonts w:ascii="Times New Roman" w:hAnsi="Times New Roman"/>
          <w:sz w:val="24"/>
          <w:szCs w:val="24"/>
        </w:rPr>
        <w:fldChar w:fldCharType="separate"/>
      </w:r>
      <w:r w:rsidR="00112F8F" w:rsidRPr="003406AF">
        <w:rPr>
          <w:rFonts w:ascii="Times New Roman" w:hAnsi="Times New Roman"/>
          <w:noProof/>
          <w:sz w:val="24"/>
          <w:szCs w:val="24"/>
        </w:rPr>
        <w:t>(</w:t>
      </w:r>
      <w:hyperlink w:anchor="_ENREF_36" w:tooltip="George, 2011 #3" w:history="1">
        <w:r w:rsidR="005514F1" w:rsidRPr="003406AF">
          <w:rPr>
            <w:rFonts w:ascii="Times New Roman" w:hAnsi="Times New Roman"/>
            <w:noProof/>
            <w:sz w:val="24"/>
            <w:szCs w:val="24"/>
          </w:rPr>
          <w:t>George &amp; Bock, 2011</w:t>
        </w:r>
      </w:hyperlink>
      <w:r w:rsidR="00112F8F" w:rsidRPr="003406AF">
        <w:rPr>
          <w:rFonts w:ascii="Times New Roman" w:hAnsi="Times New Roman"/>
          <w:noProof/>
          <w:sz w:val="24"/>
          <w:szCs w:val="24"/>
        </w:rPr>
        <w:t>)</w:t>
      </w:r>
      <w:r w:rsidR="00112F8F" w:rsidRPr="003406AF">
        <w:rPr>
          <w:rFonts w:ascii="Times New Roman" w:hAnsi="Times New Roman"/>
          <w:sz w:val="24"/>
          <w:szCs w:val="24"/>
        </w:rPr>
        <w:fldChar w:fldCharType="end"/>
      </w:r>
      <w:r w:rsidR="00F913C4" w:rsidRPr="003406AF">
        <w:rPr>
          <w:rFonts w:ascii="Times New Roman" w:hAnsi="Times New Roman"/>
          <w:sz w:val="24"/>
          <w:szCs w:val="24"/>
        </w:rPr>
        <w:t xml:space="preserve">. </w:t>
      </w:r>
      <w:r w:rsidR="00AE3C7F" w:rsidRPr="003406AF">
        <w:rPr>
          <w:rStyle w:val="CommentReference"/>
          <w:rFonts w:ascii="Times New Roman" w:hAnsi="Times New Roman"/>
          <w:sz w:val="24"/>
          <w:szCs w:val="24"/>
        </w:rPr>
        <w:t>This study</w:t>
      </w:r>
      <w:r w:rsidR="007B623A">
        <w:rPr>
          <w:rStyle w:val="FootnoteReference"/>
          <w:rFonts w:ascii="Times New Roman" w:hAnsi="Times New Roman"/>
          <w:sz w:val="24"/>
          <w:szCs w:val="24"/>
        </w:rPr>
        <w:footnoteReference w:id="1"/>
      </w:r>
      <w:r w:rsidR="00EB29AE" w:rsidRPr="003406AF">
        <w:rPr>
          <w:rFonts w:ascii="Times New Roman" w:hAnsi="Times New Roman"/>
          <w:sz w:val="24"/>
          <w:szCs w:val="24"/>
        </w:rPr>
        <w:t xml:space="preserve"> addresses these recent calls </w:t>
      </w:r>
      <w:r w:rsidR="00EF1D24" w:rsidRPr="003406AF">
        <w:rPr>
          <w:rFonts w:ascii="Times New Roman" w:hAnsi="Times New Roman"/>
          <w:sz w:val="24"/>
          <w:szCs w:val="24"/>
        </w:rPr>
        <w:t>by investigating</w:t>
      </w:r>
      <w:r w:rsidR="00983ED9" w:rsidRPr="003406AF">
        <w:rPr>
          <w:rFonts w:ascii="Times New Roman" w:hAnsi="Times New Roman"/>
          <w:sz w:val="24"/>
          <w:szCs w:val="24"/>
        </w:rPr>
        <w:t xml:space="preserve"> the </w:t>
      </w:r>
      <w:r w:rsidR="000B25C3" w:rsidRPr="003406AF">
        <w:rPr>
          <w:rFonts w:ascii="Times New Roman" w:hAnsi="Times New Roman"/>
          <w:sz w:val="24"/>
          <w:szCs w:val="24"/>
        </w:rPr>
        <w:t xml:space="preserve">effect of internal </w:t>
      </w:r>
      <w:r w:rsidR="00E07E24" w:rsidRPr="003406AF">
        <w:rPr>
          <w:rFonts w:ascii="Times New Roman" w:hAnsi="Times New Roman"/>
          <w:sz w:val="24"/>
          <w:szCs w:val="24"/>
        </w:rPr>
        <w:t xml:space="preserve">(firm’s age) </w:t>
      </w:r>
      <w:r w:rsidR="000B25C3" w:rsidRPr="003406AF">
        <w:rPr>
          <w:rFonts w:ascii="Times New Roman" w:hAnsi="Times New Roman"/>
          <w:sz w:val="24"/>
          <w:szCs w:val="24"/>
        </w:rPr>
        <w:t>and external</w:t>
      </w:r>
      <w:r w:rsidR="00E07E24" w:rsidRPr="003406AF">
        <w:rPr>
          <w:rFonts w:ascii="Times New Roman" w:hAnsi="Times New Roman"/>
          <w:sz w:val="24"/>
          <w:szCs w:val="24"/>
        </w:rPr>
        <w:t xml:space="preserve"> </w:t>
      </w:r>
      <w:r w:rsidR="005965DC" w:rsidRPr="003406AF">
        <w:rPr>
          <w:rFonts w:ascii="Times New Roman" w:hAnsi="Times New Roman"/>
          <w:sz w:val="24"/>
          <w:szCs w:val="24"/>
        </w:rPr>
        <w:t>(</w:t>
      </w:r>
      <w:r w:rsidR="00112F8F" w:rsidRPr="003406AF">
        <w:rPr>
          <w:rFonts w:ascii="Times New Roman" w:hAnsi="Times New Roman"/>
          <w:sz w:val="24"/>
          <w:szCs w:val="24"/>
        </w:rPr>
        <w:t xml:space="preserve">environmental </w:t>
      </w:r>
      <w:r w:rsidR="005965DC" w:rsidRPr="003406AF">
        <w:rPr>
          <w:rFonts w:ascii="Times New Roman" w:hAnsi="Times New Roman"/>
          <w:sz w:val="24"/>
          <w:szCs w:val="24"/>
        </w:rPr>
        <w:t xml:space="preserve">dynamism and munificence) contingencies </w:t>
      </w:r>
      <w:r w:rsidR="000B25C3" w:rsidRPr="003406AF">
        <w:rPr>
          <w:rFonts w:ascii="Times New Roman" w:hAnsi="Times New Roman"/>
          <w:sz w:val="24"/>
          <w:szCs w:val="24"/>
        </w:rPr>
        <w:t xml:space="preserve">on </w:t>
      </w:r>
      <w:r w:rsidR="00983ED9" w:rsidRPr="003406AF">
        <w:rPr>
          <w:rFonts w:ascii="Times New Roman" w:hAnsi="Times New Roman"/>
          <w:sz w:val="24"/>
          <w:szCs w:val="24"/>
        </w:rPr>
        <w:t>BM design</w:t>
      </w:r>
      <w:r w:rsidR="009402E2" w:rsidRPr="003406AF">
        <w:rPr>
          <w:rFonts w:ascii="Times New Roman" w:hAnsi="Times New Roman"/>
          <w:sz w:val="24"/>
          <w:szCs w:val="24"/>
        </w:rPr>
        <w:t>s</w:t>
      </w:r>
      <w:r w:rsidR="000B25C3" w:rsidRPr="003406AF">
        <w:rPr>
          <w:rFonts w:ascii="Times New Roman" w:hAnsi="Times New Roman"/>
          <w:sz w:val="24"/>
          <w:szCs w:val="24"/>
        </w:rPr>
        <w:t xml:space="preserve"> - </w:t>
      </w:r>
      <w:r w:rsidR="00983ED9" w:rsidRPr="003406AF">
        <w:rPr>
          <w:rFonts w:ascii="Times New Roman" w:hAnsi="Times New Roman"/>
          <w:sz w:val="24"/>
          <w:szCs w:val="24"/>
        </w:rPr>
        <w:t>firm performance</w:t>
      </w:r>
      <w:r w:rsidR="000B25C3" w:rsidRPr="003406AF">
        <w:rPr>
          <w:rFonts w:ascii="Times New Roman" w:hAnsi="Times New Roman"/>
          <w:sz w:val="24"/>
          <w:szCs w:val="24"/>
        </w:rPr>
        <w:t xml:space="preserve"> relationship</w:t>
      </w:r>
      <w:r w:rsidR="005965DC" w:rsidRPr="003406AF">
        <w:rPr>
          <w:rFonts w:ascii="Times New Roman" w:hAnsi="Times New Roman"/>
          <w:sz w:val="24"/>
          <w:szCs w:val="24"/>
        </w:rPr>
        <w:t xml:space="preserve">. </w:t>
      </w:r>
      <w:r w:rsidR="00DE1207" w:rsidRPr="003406AF">
        <w:rPr>
          <w:rFonts w:ascii="Times New Roman" w:hAnsi="Times New Roman"/>
          <w:sz w:val="24"/>
          <w:szCs w:val="24"/>
        </w:rPr>
        <w:t>Furthermore, t</w:t>
      </w:r>
      <w:r w:rsidR="005965DC" w:rsidRPr="003406AF">
        <w:rPr>
          <w:rFonts w:ascii="Times New Roman" w:hAnsi="Times New Roman"/>
          <w:sz w:val="24"/>
          <w:szCs w:val="24"/>
        </w:rPr>
        <w:t xml:space="preserve">his </w:t>
      </w:r>
      <w:r w:rsidR="005964BA" w:rsidRPr="003406AF">
        <w:rPr>
          <w:rFonts w:ascii="Times New Roman" w:hAnsi="Times New Roman"/>
          <w:sz w:val="24"/>
          <w:szCs w:val="24"/>
        </w:rPr>
        <w:t>study explores</w:t>
      </w:r>
      <w:r w:rsidR="005965DC" w:rsidRPr="003406AF">
        <w:rPr>
          <w:rFonts w:ascii="Times New Roman" w:hAnsi="Times New Roman"/>
          <w:sz w:val="24"/>
          <w:szCs w:val="24"/>
        </w:rPr>
        <w:t xml:space="preserve"> </w:t>
      </w:r>
      <w:r w:rsidR="00785774" w:rsidRPr="003406AF">
        <w:rPr>
          <w:rFonts w:ascii="Times New Roman" w:hAnsi="Times New Roman"/>
          <w:sz w:val="24"/>
          <w:szCs w:val="24"/>
        </w:rPr>
        <w:t xml:space="preserve">the performance implications </w:t>
      </w:r>
      <w:r w:rsidR="00E07E24" w:rsidRPr="003406AF">
        <w:rPr>
          <w:rFonts w:ascii="Times New Roman" w:hAnsi="Times New Roman"/>
          <w:sz w:val="24"/>
          <w:szCs w:val="24"/>
        </w:rPr>
        <w:t xml:space="preserve">of operating </w:t>
      </w:r>
      <w:r w:rsidR="005552FF">
        <w:rPr>
          <w:rFonts w:ascii="Times New Roman" w:hAnsi="Times New Roman"/>
          <w:sz w:val="24"/>
          <w:szCs w:val="24"/>
        </w:rPr>
        <w:t xml:space="preserve">two </w:t>
      </w:r>
      <w:r w:rsidR="00E07E24" w:rsidRPr="003406AF">
        <w:rPr>
          <w:rFonts w:ascii="Times New Roman" w:hAnsi="Times New Roman"/>
          <w:sz w:val="24"/>
          <w:szCs w:val="24"/>
        </w:rPr>
        <w:t xml:space="preserve">different </w:t>
      </w:r>
      <w:r w:rsidR="00785774" w:rsidRPr="003406AF">
        <w:rPr>
          <w:rFonts w:ascii="Times New Roman" w:hAnsi="Times New Roman"/>
          <w:sz w:val="24"/>
          <w:szCs w:val="24"/>
        </w:rPr>
        <w:t xml:space="preserve">BM designs simultaneously </w:t>
      </w:r>
      <w:r w:rsidR="005552FF">
        <w:rPr>
          <w:rFonts w:ascii="Times New Roman" w:hAnsi="Times New Roman"/>
          <w:sz w:val="24"/>
          <w:szCs w:val="24"/>
        </w:rPr>
        <w:t xml:space="preserve">(BM dual design) </w:t>
      </w:r>
      <w:r w:rsidR="00785774" w:rsidRPr="003406AF">
        <w:rPr>
          <w:rFonts w:ascii="Times New Roman" w:hAnsi="Times New Roman"/>
          <w:sz w:val="24"/>
          <w:szCs w:val="24"/>
        </w:rPr>
        <w:t xml:space="preserve">and </w:t>
      </w:r>
      <w:r w:rsidR="00E07E24" w:rsidRPr="003406AF">
        <w:rPr>
          <w:rFonts w:ascii="Times New Roman" w:hAnsi="Times New Roman"/>
          <w:sz w:val="24"/>
          <w:szCs w:val="24"/>
        </w:rPr>
        <w:t xml:space="preserve">the conditions </w:t>
      </w:r>
      <w:r w:rsidR="00785774" w:rsidRPr="003406AF">
        <w:rPr>
          <w:rFonts w:ascii="Times New Roman" w:hAnsi="Times New Roman"/>
          <w:sz w:val="24"/>
          <w:szCs w:val="24"/>
        </w:rPr>
        <w:t xml:space="preserve">favouring </w:t>
      </w:r>
      <w:r w:rsidR="00A13FE2" w:rsidRPr="003406AF">
        <w:rPr>
          <w:rFonts w:ascii="Times New Roman" w:hAnsi="Times New Roman"/>
          <w:sz w:val="24"/>
          <w:szCs w:val="24"/>
        </w:rPr>
        <w:t xml:space="preserve">the </w:t>
      </w:r>
      <w:r w:rsidR="00785774" w:rsidRPr="003406AF">
        <w:rPr>
          <w:rFonts w:ascii="Times New Roman" w:hAnsi="Times New Roman"/>
          <w:sz w:val="24"/>
          <w:szCs w:val="24"/>
        </w:rPr>
        <w:t xml:space="preserve">deployment </w:t>
      </w:r>
      <w:r w:rsidR="005965DC" w:rsidRPr="003406AF">
        <w:rPr>
          <w:rFonts w:ascii="Times New Roman" w:hAnsi="Times New Roman"/>
          <w:sz w:val="24"/>
          <w:szCs w:val="24"/>
        </w:rPr>
        <w:t xml:space="preserve">of BM </w:t>
      </w:r>
      <w:r w:rsidR="005552FF">
        <w:rPr>
          <w:rFonts w:ascii="Times New Roman" w:hAnsi="Times New Roman"/>
          <w:sz w:val="24"/>
          <w:szCs w:val="24"/>
        </w:rPr>
        <w:t xml:space="preserve">dual </w:t>
      </w:r>
      <w:r w:rsidR="005965DC" w:rsidRPr="003406AF">
        <w:rPr>
          <w:rFonts w:ascii="Times New Roman" w:hAnsi="Times New Roman"/>
          <w:sz w:val="24"/>
          <w:szCs w:val="24"/>
        </w:rPr>
        <w:t>design</w:t>
      </w:r>
      <w:r w:rsidR="00A13FE2" w:rsidRPr="003406AF">
        <w:rPr>
          <w:rFonts w:ascii="Times New Roman" w:hAnsi="Times New Roman"/>
          <w:sz w:val="24"/>
          <w:szCs w:val="24"/>
        </w:rPr>
        <w:t>s</w:t>
      </w:r>
      <w:r w:rsidR="005965DC" w:rsidRPr="003406AF">
        <w:rPr>
          <w:rFonts w:ascii="Times New Roman" w:hAnsi="Times New Roman"/>
          <w:sz w:val="24"/>
          <w:szCs w:val="24"/>
        </w:rPr>
        <w:t xml:space="preserve"> </w:t>
      </w:r>
      <w:r w:rsidR="007523B3" w:rsidRPr="003406AF">
        <w:rPr>
          <w:rFonts w:ascii="Times New Roman" w:hAnsi="Times New Roman"/>
          <w:sz w:val="24"/>
          <w:szCs w:val="24"/>
        </w:rPr>
        <w:t>using a sample of SMEs operating in an emerging economy</w:t>
      </w:r>
      <w:r w:rsidR="00785774" w:rsidRPr="003406AF">
        <w:rPr>
          <w:rFonts w:ascii="Times New Roman" w:hAnsi="Times New Roman"/>
          <w:sz w:val="24"/>
          <w:szCs w:val="24"/>
        </w:rPr>
        <w:t>.</w:t>
      </w:r>
    </w:p>
    <w:p w14:paraId="5658E2CE" w14:textId="2764A2ED" w:rsidR="003F5A64" w:rsidRPr="003406AF" w:rsidRDefault="003F5A64" w:rsidP="00760CDC">
      <w:pPr>
        <w:pStyle w:val="p1"/>
        <w:spacing w:line="480" w:lineRule="auto"/>
        <w:ind w:firstLine="720"/>
        <w:jc w:val="both"/>
        <w:rPr>
          <w:rFonts w:ascii="Times New Roman" w:hAnsi="Times New Roman"/>
          <w:sz w:val="24"/>
          <w:szCs w:val="24"/>
        </w:rPr>
      </w:pPr>
      <w:r w:rsidRPr="003406AF">
        <w:rPr>
          <w:rFonts w:ascii="Times New Roman" w:hAnsi="Times New Roman"/>
          <w:sz w:val="24"/>
          <w:szCs w:val="24"/>
        </w:rPr>
        <w:t xml:space="preserve">The extant BM literature, despite advancing knowledge, </w:t>
      </w:r>
      <w:r w:rsidR="00F72E06" w:rsidRPr="003406AF">
        <w:rPr>
          <w:rFonts w:ascii="Times New Roman" w:hAnsi="Times New Roman"/>
          <w:sz w:val="24"/>
          <w:szCs w:val="24"/>
        </w:rPr>
        <w:t xml:space="preserve">has paid </w:t>
      </w:r>
      <w:r w:rsidR="00E07E24" w:rsidRPr="003406AF">
        <w:rPr>
          <w:rFonts w:ascii="Times New Roman" w:hAnsi="Times New Roman"/>
          <w:sz w:val="24"/>
          <w:szCs w:val="24"/>
        </w:rPr>
        <w:t>scant</w:t>
      </w:r>
      <w:r w:rsidR="00F72E06" w:rsidRPr="003406AF">
        <w:rPr>
          <w:rFonts w:ascii="Times New Roman" w:hAnsi="Times New Roman"/>
          <w:sz w:val="24"/>
          <w:szCs w:val="24"/>
        </w:rPr>
        <w:t xml:space="preserve"> </w:t>
      </w:r>
      <w:r w:rsidRPr="003406AF">
        <w:rPr>
          <w:rFonts w:ascii="Times New Roman" w:hAnsi="Times New Roman"/>
          <w:sz w:val="24"/>
          <w:szCs w:val="24"/>
        </w:rPr>
        <w:t xml:space="preserve">attention to the moderating </w:t>
      </w:r>
      <w:r w:rsidR="002E5F40" w:rsidRPr="003406AF">
        <w:rPr>
          <w:rFonts w:ascii="Times New Roman" w:hAnsi="Times New Roman"/>
          <w:sz w:val="24"/>
          <w:szCs w:val="24"/>
        </w:rPr>
        <w:t xml:space="preserve">effect </w:t>
      </w:r>
      <w:r w:rsidRPr="003406AF">
        <w:rPr>
          <w:rFonts w:ascii="Times New Roman" w:hAnsi="Times New Roman"/>
          <w:sz w:val="24"/>
          <w:szCs w:val="24"/>
        </w:rPr>
        <w:t>of external and internal contingencies on</w:t>
      </w:r>
      <w:r w:rsidR="00F72E06" w:rsidRPr="003406AF">
        <w:rPr>
          <w:rFonts w:ascii="Times New Roman" w:hAnsi="Times New Roman"/>
          <w:sz w:val="24"/>
          <w:szCs w:val="24"/>
        </w:rPr>
        <w:t xml:space="preserve"> BM designs – firm performance</w:t>
      </w:r>
      <w:r w:rsidRPr="003406AF">
        <w:rPr>
          <w:rFonts w:ascii="Times New Roman" w:hAnsi="Times New Roman"/>
          <w:sz w:val="24"/>
          <w:szCs w:val="24"/>
        </w:rPr>
        <w:t xml:space="preserve"> </w:t>
      </w:r>
      <w:r w:rsidR="00E07E24" w:rsidRPr="003406AF">
        <w:rPr>
          <w:rFonts w:ascii="Times New Roman" w:hAnsi="Times New Roman"/>
          <w:sz w:val="24"/>
          <w:szCs w:val="24"/>
        </w:rPr>
        <w:t xml:space="preserve">relationship </w:t>
      </w:r>
      <w:r w:rsidR="003B1BAF" w:rsidRPr="003406AF">
        <w:rPr>
          <w:rFonts w:ascii="Times New Roman" w:hAnsi="Times New Roman"/>
          <w:sz w:val="24"/>
          <w:szCs w:val="24"/>
        </w:rPr>
        <w:fldChar w:fldCharType="begin"/>
      </w:r>
      <w:r w:rsidR="00C06598" w:rsidRPr="003406AF">
        <w:rPr>
          <w:rFonts w:ascii="Times New Roman" w:hAnsi="Times New Roman"/>
          <w:sz w:val="24"/>
          <w:szCs w:val="24"/>
        </w:rPr>
        <w:instrText xml:space="preserve"> ADDIN EN.CITE &lt;EndNote&gt;&lt;Cite&gt;&lt;Author&gt;Foss&lt;/Author&gt;&lt;Year&gt;2017&lt;/Year&gt;&lt;RecNum&gt;146&lt;/RecNum&gt;&lt;DisplayText&gt;(Foss &amp;amp; Saebi, 2017; Zott et al., 2011)&lt;/DisplayText&gt;&lt;record&gt;&lt;rec-number&gt;146&lt;/rec-number&gt;&lt;foreign-keys&gt;&lt;key app="EN" db-id="rddex2zfya2pwheev9npt2pcetvvz9xtf552" timestamp="1512080116"&gt;146&lt;/key&gt;&lt;/foreign-keys&gt;&lt;ref-type name="Journal Article"&gt;17&lt;/ref-type&gt;&lt;contributors&gt;&lt;authors&gt;&lt;author&gt;Foss, Nicolai J&lt;/author&gt;&lt;author&gt;Saebi, Tina&lt;/author&gt;&lt;/authors&gt;&lt;/contributors&gt;&lt;titles&gt;&lt;title&gt;Fifteen years of research on business model innovation: How far have we come, and where should we go?&lt;/title&gt;&lt;secondary-title&gt;Journal of Management&lt;/secondary-title&gt;&lt;/titles&gt;&lt;periodical&gt;&lt;full-title&gt;Journal of Management&lt;/full-title&gt;&lt;/periodical&gt;&lt;pages&gt;200-227&lt;/pages&gt;&lt;volume&gt;43&lt;/volume&gt;&lt;number&gt;1&lt;/number&gt;&lt;dates&gt;&lt;year&gt;2017&lt;/year&gt;&lt;/dates&gt;&lt;isbn&gt;0149-2063&lt;/isbn&gt;&lt;urls&gt;&lt;/urls&gt;&lt;/record&gt;&lt;/Cite&gt;&lt;Cite&gt;&lt;Author&gt;Zott&lt;/Author&gt;&lt;Year&gt;2011&lt;/Year&gt;&lt;RecNum&gt;26&lt;/RecNum&gt;&lt;record&gt;&lt;rec-number&gt;26&lt;/rec-number&gt;&lt;foreign-keys&gt;&lt;key app="EN" db-id="rddex2zfya2pwheev9npt2pcetvvz9xtf552" timestamp="1512079441"&gt;26&lt;/key&gt;&lt;/foreign-keys&gt;&lt;ref-type name="Journal Article"&gt;17&lt;/ref-type&gt;&lt;contributors&gt;&lt;authors&gt;&lt;author&gt;Zott, C.&lt;/author&gt;&lt;author&gt;Amit, R.&lt;/author&gt;&lt;author&gt;Massa, L.&lt;/author&gt;&lt;/authors&gt;&lt;/contributors&gt;&lt;titles&gt;&lt;title&gt;The business model: Recent developments and future research&lt;/title&gt;&lt;secondary-title&gt;Journal of Management&lt;/secondary-title&gt;&lt;/titles&gt;&lt;periodical&gt;&lt;full-title&gt;Journal of Management&lt;/full-title&gt;&lt;/periodical&gt;&lt;pages&gt;1019-1042&lt;/pages&gt;&lt;volume&gt;37&lt;/volume&gt;&lt;number&gt;4&lt;/number&gt;&lt;dates&gt;&lt;year&gt;2011&lt;/year&gt;&lt;/dates&gt;&lt;isbn&gt;0149-2063&lt;/isbn&gt;&lt;urls&gt;&lt;/urls&gt;&lt;/record&gt;&lt;/Cite&gt;&lt;/EndNote&gt;</w:instrText>
      </w:r>
      <w:r w:rsidR="003B1BAF" w:rsidRPr="003406AF">
        <w:rPr>
          <w:rFonts w:ascii="Times New Roman" w:hAnsi="Times New Roman"/>
          <w:sz w:val="24"/>
          <w:szCs w:val="24"/>
        </w:rPr>
        <w:fldChar w:fldCharType="separate"/>
      </w:r>
      <w:r w:rsidR="00C06598" w:rsidRPr="003406AF">
        <w:rPr>
          <w:rFonts w:ascii="Times New Roman" w:hAnsi="Times New Roman"/>
          <w:noProof/>
          <w:sz w:val="24"/>
          <w:szCs w:val="24"/>
        </w:rPr>
        <w:t>(</w:t>
      </w:r>
      <w:hyperlink w:anchor="_ENREF_35" w:tooltip="Foss, 2017 #146" w:history="1">
        <w:r w:rsidR="005514F1" w:rsidRPr="003406AF">
          <w:rPr>
            <w:rFonts w:ascii="Times New Roman" w:hAnsi="Times New Roman"/>
            <w:noProof/>
            <w:sz w:val="24"/>
            <w:szCs w:val="24"/>
          </w:rPr>
          <w:t>Foss &amp; Saebi, 2017</w:t>
        </w:r>
      </w:hyperlink>
      <w:r w:rsidR="00C06598" w:rsidRPr="003406AF">
        <w:rPr>
          <w:rFonts w:ascii="Times New Roman" w:hAnsi="Times New Roman"/>
          <w:noProof/>
          <w:sz w:val="24"/>
          <w:szCs w:val="24"/>
        </w:rPr>
        <w:t xml:space="preserve">; </w:t>
      </w:r>
      <w:hyperlink w:anchor="_ENREF_126" w:tooltip="Zott, 2011 #26" w:history="1">
        <w:r w:rsidR="005514F1" w:rsidRPr="003406AF">
          <w:rPr>
            <w:rFonts w:ascii="Times New Roman" w:hAnsi="Times New Roman"/>
            <w:noProof/>
            <w:sz w:val="24"/>
            <w:szCs w:val="24"/>
          </w:rPr>
          <w:t>Zott et al., 2011</w:t>
        </w:r>
      </w:hyperlink>
      <w:r w:rsidR="00C06598" w:rsidRPr="003406AF">
        <w:rPr>
          <w:rFonts w:ascii="Times New Roman" w:hAnsi="Times New Roman"/>
          <w:noProof/>
          <w:sz w:val="24"/>
          <w:szCs w:val="24"/>
        </w:rPr>
        <w:t>)</w:t>
      </w:r>
      <w:r w:rsidR="003B1BAF" w:rsidRPr="003406AF">
        <w:rPr>
          <w:rFonts w:ascii="Times New Roman" w:hAnsi="Times New Roman"/>
          <w:sz w:val="24"/>
          <w:szCs w:val="24"/>
        </w:rPr>
        <w:fldChar w:fldCharType="end"/>
      </w:r>
      <w:r w:rsidRPr="003406AF">
        <w:rPr>
          <w:rFonts w:ascii="Times New Roman" w:hAnsi="Times New Roman"/>
          <w:sz w:val="24"/>
          <w:szCs w:val="24"/>
        </w:rPr>
        <w:t>. A firm’s age is</w:t>
      </w:r>
      <w:r w:rsidR="00F72E06" w:rsidRPr="003406AF">
        <w:rPr>
          <w:rFonts w:ascii="Times New Roman" w:hAnsi="Times New Roman"/>
          <w:sz w:val="24"/>
          <w:szCs w:val="24"/>
        </w:rPr>
        <w:t xml:space="preserve"> an</w:t>
      </w:r>
      <w:r w:rsidR="002E5F40" w:rsidRPr="003406AF">
        <w:rPr>
          <w:rFonts w:ascii="Times New Roman" w:hAnsi="Times New Roman"/>
          <w:sz w:val="24"/>
          <w:szCs w:val="24"/>
        </w:rPr>
        <w:t xml:space="preserve"> important</w:t>
      </w:r>
      <w:r w:rsidR="00760CDC" w:rsidRPr="003406AF">
        <w:rPr>
          <w:rFonts w:ascii="Times New Roman" w:hAnsi="Times New Roman"/>
          <w:sz w:val="24"/>
          <w:szCs w:val="24"/>
        </w:rPr>
        <w:t xml:space="preserve"> </w:t>
      </w:r>
      <w:r w:rsidR="00F72E06" w:rsidRPr="003406AF">
        <w:rPr>
          <w:rFonts w:ascii="Times New Roman" w:hAnsi="Times New Roman"/>
          <w:sz w:val="24"/>
          <w:szCs w:val="24"/>
        </w:rPr>
        <w:t xml:space="preserve">internal </w:t>
      </w:r>
      <w:r w:rsidR="007B5A2B" w:rsidRPr="003406AF">
        <w:rPr>
          <w:rFonts w:ascii="Times New Roman" w:hAnsi="Times New Roman"/>
          <w:sz w:val="24"/>
          <w:szCs w:val="24"/>
        </w:rPr>
        <w:t>contingency</w:t>
      </w:r>
      <w:r w:rsidR="00F72E06" w:rsidRPr="003406AF">
        <w:rPr>
          <w:rFonts w:ascii="Times New Roman" w:hAnsi="Times New Roman"/>
          <w:sz w:val="24"/>
          <w:szCs w:val="24"/>
        </w:rPr>
        <w:t xml:space="preserve"> factor because it </w:t>
      </w:r>
      <w:r w:rsidR="002E5F40" w:rsidRPr="003406AF">
        <w:rPr>
          <w:rFonts w:ascii="Times New Roman" w:hAnsi="Times New Roman"/>
          <w:sz w:val="24"/>
          <w:szCs w:val="24"/>
        </w:rPr>
        <w:t xml:space="preserve">influences </w:t>
      </w:r>
      <w:r w:rsidRPr="003406AF">
        <w:rPr>
          <w:rFonts w:ascii="Times New Roman" w:hAnsi="Times New Roman"/>
          <w:sz w:val="24"/>
          <w:szCs w:val="24"/>
        </w:rPr>
        <w:t>its capabilities, strengths</w:t>
      </w:r>
      <w:r w:rsidR="00760CDC" w:rsidRPr="003406AF">
        <w:rPr>
          <w:rFonts w:ascii="Times New Roman" w:hAnsi="Times New Roman"/>
          <w:sz w:val="24"/>
          <w:szCs w:val="24"/>
        </w:rPr>
        <w:t>,</w:t>
      </w:r>
      <w:r w:rsidRPr="003406AF">
        <w:rPr>
          <w:rFonts w:ascii="Times New Roman" w:hAnsi="Times New Roman"/>
          <w:sz w:val="24"/>
          <w:szCs w:val="24"/>
        </w:rPr>
        <w:t xml:space="preserve"> and weaknesses </w:t>
      </w:r>
      <w:r w:rsidRPr="003406AF">
        <w:rPr>
          <w:rFonts w:ascii="Times New Roman" w:hAnsi="Times New Roman"/>
          <w:sz w:val="24"/>
          <w:szCs w:val="24"/>
        </w:rPr>
        <w:fldChar w:fldCharType="begin"/>
      </w:r>
      <w:r w:rsidR="00C06598" w:rsidRPr="003406AF">
        <w:rPr>
          <w:rFonts w:ascii="Times New Roman" w:hAnsi="Times New Roman"/>
          <w:sz w:val="24"/>
          <w:szCs w:val="24"/>
        </w:rPr>
        <w:instrText xml:space="preserve"> ADDIN EN.CITE &lt;EndNote&gt;&lt;Cite&gt;&lt;Author&gt;Carr&lt;/Author&gt;&lt;Year&gt;2010&lt;/Year&gt;&lt;RecNum&gt;6&lt;/RecNum&gt;&lt;DisplayText&gt;(Carr et al., 2010)&lt;/DisplayText&gt;&lt;record&gt;&lt;rec-number&gt;6&lt;/rec-number&gt;&lt;foreign-keys&gt;&lt;key app="EN" db-id="rddex2zfya2pwheev9npt2pcetvvz9xtf552" timestamp="1512079440"&gt;6&lt;/key&gt;&lt;/foreign-keys&gt;&lt;ref-type name="Journal Article"&gt;17&lt;/ref-type&gt;&lt;contributors&gt;&lt;authors&gt;&lt;author&gt;Carr, J.C.&lt;/author&gt;&lt;author&gt;Haggard, K.S.&lt;/author&gt;&lt;author&gt;Hmieleski, K.M.&lt;/author&gt;&lt;author&gt;Zahra, S.A.&lt;/author&gt;&lt;/authors&gt;&lt;/contributors&gt;&lt;titles&gt;&lt;title&gt;A study of the moderating effects of firm age at internationalization on firm survival and short</w:instrText>
      </w:r>
      <w:r w:rsidR="00C06598" w:rsidRPr="003406AF">
        <w:rPr>
          <w:rFonts w:ascii="Calibri" w:eastAsia="Calibri" w:hAnsi="Calibri" w:cs="Calibri"/>
          <w:sz w:val="24"/>
          <w:szCs w:val="24"/>
        </w:rPr>
        <w:instrText>‐</w:instrText>
      </w:r>
      <w:r w:rsidR="00C06598" w:rsidRPr="003406AF">
        <w:rPr>
          <w:rFonts w:ascii="Times New Roman" w:hAnsi="Times New Roman"/>
          <w:sz w:val="24"/>
          <w:szCs w:val="24"/>
        </w:rPr>
        <w:instrText>term growth&lt;/title&gt;&lt;secondary-title&gt;Strategic Entrepreneurship Journal&lt;/secondary-title&gt;&lt;/titles&gt;&lt;periodical&gt;&lt;full-title&gt;Strategic Entrepreneurship Journal&lt;/full-title&gt;&lt;/periodical&gt;&lt;pages&gt;183-192&lt;/pages&gt;&lt;volume&gt;4&lt;/volume&gt;&lt;number&gt;2&lt;/number&gt;&lt;dates&gt;&lt;year&gt;2010&lt;/year&gt;&lt;/dates&gt;&lt;isbn&gt;1932-443X&lt;/isbn&gt;&lt;urls&gt;&lt;/urls&gt;&lt;/record&gt;&lt;/Cite&gt;&lt;/EndNote&gt;</w:instrText>
      </w:r>
      <w:r w:rsidRPr="003406AF">
        <w:rPr>
          <w:rFonts w:ascii="Times New Roman" w:hAnsi="Times New Roman"/>
          <w:sz w:val="24"/>
          <w:szCs w:val="24"/>
        </w:rPr>
        <w:fldChar w:fldCharType="separate"/>
      </w:r>
      <w:r w:rsidR="00C06598" w:rsidRPr="003406AF">
        <w:rPr>
          <w:rFonts w:ascii="Times New Roman" w:hAnsi="Times New Roman"/>
          <w:noProof/>
          <w:sz w:val="24"/>
          <w:szCs w:val="24"/>
        </w:rPr>
        <w:t>(</w:t>
      </w:r>
      <w:hyperlink w:anchor="_ENREF_18" w:tooltip="Carr, 2010 #6" w:history="1">
        <w:r w:rsidR="005514F1" w:rsidRPr="003406AF">
          <w:rPr>
            <w:rFonts w:ascii="Times New Roman" w:hAnsi="Times New Roman"/>
            <w:noProof/>
            <w:sz w:val="24"/>
            <w:szCs w:val="24"/>
          </w:rPr>
          <w:t>Carr et al., 2010</w:t>
        </w:r>
      </w:hyperlink>
      <w:r w:rsidR="00C06598" w:rsidRPr="003406AF">
        <w:rPr>
          <w:rFonts w:ascii="Times New Roman" w:hAnsi="Times New Roman"/>
          <w:noProof/>
          <w:sz w:val="24"/>
          <w:szCs w:val="24"/>
        </w:rPr>
        <w:t>)</w:t>
      </w:r>
      <w:r w:rsidRPr="003406AF">
        <w:rPr>
          <w:rFonts w:ascii="Times New Roman" w:hAnsi="Times New Roman"/>
          <w:sz w:val="24"/>
          <w:szCs w:val="24"/>
        </w:rPr>
        <w:fldChar w:fldCharType="end"/>
      </w:r>
      <w:r w:rsidRPr="003406AF">
        <w:rPr>
          <w:rFonts w:ascii="Times New Roman" w:hAnsi="Times New Roman"/>
          <w:sz w:val="24"/>
          <w:szCs w:val="24"/>
        </w:rPr>
        <w:t xml:space="preserve">, </w:t>
      </w:r>
      <w:r w:rsidR="002E5F40" w:rsidRPr="003406AF">
        <w:rPr>
          <w:rFonts w:ascii="Times New Roman" w:hAnsi="Times New Roman"/>
          <w:sz w:val="24"/>
          <w:szCs w:val="24"/>
        </w:rPr>
        <w:t xml:space="preserve">that </w:t>
      </w:r>
      <w:r w:rsidRPr="003406AF">
        <w:rPr>
          <w:rFonts w:ascii="Times New Roman" w:hAnsi="Times New Roman"/>
          <w:sz w:val="24"/>
          <w:szCs w:val="24"/>
        </w:rPr>
        <w:t xml:space="preserve">help or hinder </w:t>
      </w:r>
      <w:r w:rsidR="007B5A2B" w:rsidRPr="003406AF">
        <w:rPr>
          <w:rFonts w:ascii="Times New Roman" w:hAnsi="Times New Roman"/>
          <w:sz w:val="24"/>
          <w:szCs w:val="24"/>
        </w:rPr>
        <w:t>its</w:t>
      </w:r>
      <w:r w:rsidR="00760CDC" w:rsidRPr="003406AF">
        <w:rPr>
          <w:rFonts w:ascii="Times New Roman" w:hAnsi="Times New Roman"/>
          <w:sz w:val="24"/>
          <w:szCs w:val="24"/>
        </w:rPr>
        <w:t xml:space="preserve"> </w:t>
      </w:r>
      <w:r w:rsidRPr="003406AF">
        <w:rPr>
          <w:rFonts w:ascii="Times New Roman" w:hAnsi="Times New Roman"/>
          <w:sz w:val="24"/>
          <w:szCs w:val="24"/>
        </w:rPr>
        <w:t xml:space="preserve">ability to capture the value created by </w:t>
      </w:r>
      <w:r w:rsidR="001D430C" w:rsidRPr="003406AF">
        <w:rPr>
          <w:rFonts w:ascii="Times New Roman" w:hAnsi="Times New Roman"/>
          <w:sz w:val="24"/>
          <w:szCs w:val="24"/>
        </w:rPr>
        <w:t xml:space="preserve">the </w:t>
      </w:r>
      <w:r w:rsidRPr="003406AF">
        <w:rPr>
          <w:rFonts w:ascii="Times New Roman" w:hAnsi="Times New Roman"/>
          <w:sz w:val="24"/>
          <w:szCs w:val="24"/>
        </w:rPr>
        <w:t xml:space="preserve">BM design. </w:t>
      </w:r>
      <w:r w:rsidR="007B5A2B" w:rsidRPr="003406AF">
        <w:rPr>
          <w:rFonts w:ascii="Times New Roman" w:hAnsi="Times New Roman"/>
          <w:sz w:val="24"/>
          <w:szCs w:val="24"/>
        </w:rPr>
        <w:t>On the other hand</w:t>
      </w:r>
      <w:r w:rsidR="00760CDC" w:rsidRPr="003406AF">
        <w:rPr>
          <w:rFonts w:ascii="Times New Roman" w:hAnsi="Times New Roman"/>
          <w:sz w:val="24"/>
          <w:szCs w:val="24"/>
        </w:rPr>
        <w:t>,</w:t>
      </w:r>
      <w:r w:rsidR="007B5A2B" w:rsidRPr="003406AF">
        <w:rPr>
          <w:rFonts w:ascii="Times New Roman" w:hAnsi="Times New Roman"/>
          <w:sz w:val="24"/>
          <w:szCs w:val="24"/>
        </w:rPr>
        <w:t xml:space="preserve"> a</w:t>
      </w:r>
      <w:r w:rsidRPr="003406AF">
        <w:rPr>
          <w:rFonts w:ascii="Times New Roman" w:hAnsi="Times New Roman"/>
          <w:sz w:val="24"/>
          <w:szCs w:val="24"/>
        </w:rPr>
        <w:t xml:space="preserve"> firm’s external environment</w:t>
      </w:r>
      <w:r w:rsidR="001D430C" w:rsidRPr="003406AF">
        <w:rPr>
          <w:rFonts w:ascii="Times New Roman" w:hAnsi="Times New Roman"/>
          <w:sz w:val="24"/>
          <w:szCs w:val="24"/>
        </w:rPr>
        <w:t xml:space="preserve"> is a source</w:t>
      </w:r>
      <w:r w:rsidRPr="003406AF">
        <w:rPr>
          <w:rFonts w:ascii="Times New Roman" w:hAnsi="Times New Roman"/>
          <w:sz w:val="24"/>
          <w:szCs w:val="24"/>
        </w:rPr>
        <w:t xml:space="preserve"> </w:t>
      </w:r>
      <w:r w:rsidR="001D430C" w:rsidRPr="003406AF">
        <w:rPr>
          <w:rFonts w:ascii="Times New Roman" w:hAnsi="Times New Roman"/>
          <w:sz w:val="24"/>
          <w:szCs w:val="24"/>
        </w:rPr>
        <w:t xml:space="preserve">of </w:t>
      </w:r>
      <w:r w:rsidRPr="003406AF">
        <w:rPr>
          <w:rFonts w:ascii="Times New Roman" w:hAnsi="Times New Roman"/>
          <w:sz w:val="24"/>
          <w:szCs w:val="24"/>
        </w:rPr>
        <w:t xml:space="preserve">opportunities and challenges </w:t>
      </w:r>
      <w:r w:rsidRPr="003406AF">
        <w:rPr>
          <w:rFonts w:ascii="Times New Roman" w:hAnsi="Times New Roman"/>
          <w:sz w:val="24"/>
          <w:szCs w:val="24"/>
        </w:rPr>
        <w:fldChar w:fldCharType="begin"/>
      </w:r>
      <w:r w:rsidR="00C449B2" w:rsidRPr="003406AF">
        <w:rPr>
          <w:rFonts w:ascii="Times New Roman" w:hAnsi="Times New Roman"/>
          <w:sz w:val="24"/>
          <w:szCs w:val="24"/>
        </w:rPr>
        <w:instrText xml:space="preserve"> ADDIN EN.CITE &lt;EndNote&gt;&lt;Cite&gt;&lt;Author&gt;Ahlstrom&lt;/Author&gt;&lt;Year&gt;2006&lt;/Year&gt;&lt;RecNum&gt;7&lt;/RecNum&gt;&lt;DisplayText&gt;(Ahlstrom &amp;amp; Bruton, 2006; London &amp;amp; Hart, 2004)&lt;/DisplayText&gt;&lt;record&gt;&lt;rec-number&gt;7&lt;/rec-number&gt;&lt;foreign-keys&gt;&lt;key app="EN" db-id="rddex2zfya2pwheev9npt2pcetvvz9xtf552" timestamp="1512079440"&gt;7&lt;/key&gt;&lt;/foreign-keys&gt;&lt;ref-type name="Journal Article"&gt;17&lt;/ref-type&gt;&lt;contributors&gt;&lt;authors&gt;&lt;author&gt;Ahlstrom, D.&lt;/author&gt;&lt;author&gt;Bruton, G.D.&lt;/author&gt;&lt;/authors&gt;&lt;/contributors&gt;&lt;titles&gt;&lt;title&gt;Venture capital in emerging economies: Networks and institutional change&lt;/title&gt;&lt;secondary-title&gt;Entrepreneurship Theory and Practice&lt;/secondary-title&gt;&lt;/titles&gt;&lt;periodical&gt;&lt;full-title&gt;Entrepreneurship Theory and Practice&lt;/full-title&gt;&lt;/periodical&gt;&lt;pages&gt;299-320&lt;/pages&gt;&lt;volume&gt;30&lt;/volume&gt;&lt;number&gt;2&lt;/number&gt;&lt;dates&gt;&lt;year&gt;2006&lt;/year&gt;&lt;/dates&gt;&lt;isbn&gt;1540-6520&lt;/isbn&gt;&lt;urls&gt;&lt;/urls&gt;&lt;/record&gt;&lt;/Cite&gt;&lt;Cite&gt;&lt;Author&gt;London&lt;/Author&gt;&lt;Year&gt;2004&lt;/Year&gt;&lt;RecNum&gt;8&lt;/RecNum&gt;&lt;record&gt;&lt;rec-number&gt;8&lt;/rec-number&gt;&lt;foreign-keys&gt;&lt;key app="EN" db-id="rddex2zfya2pwheev9npt2pcetvvz9xtf552" timestamp="1512079440"&gt;8&lt;/key&gt;&lt;/foreign-keys&gt;&lt;ref-type name="Journal Article"&gt;17&lt;/ref-type&gt;&lt;contributors&gt;&lt;authors&gt;&lt;author&gt;London, T.&lt;/author&gt;&lt;author&gt;Hart, S.L.&lt;/author&gt;&lt;/authors&gt;&lt;/contributors&gt;&lt;titles&gt;&lt;title&gt;Reinventing strategies for emerging markets: beyond the transnational model&lt;/title&gt;&lt;secondary-title&gt;Journal of International Business Studies&lt;/secondary-title&gt;&lt;/titles&gt;&lt;periodical&gt;&lt;full-title&gt;Journal of International Business Studies&lt;/full-title&gt;&lt;/periodical&gt;&lt;pages&gt;350-370&lt;/pages&gt;&lt;volume&gt;35&lt;/volume&gt;&lt;number&gt;5&lt;/number&gt;&lt;dates&gt;&lt;year&gt;2004&lt;/year&gt;&lt;/dates&gt;&lt;isbn&gt;0047-2506&lt;/isbn&gt;&lt;urls&gt;&lt;/urls&gt;&lt;/record&gt;&lt;/Cite&gt;&lt;/EndNote&gt;</w:instrText>
      </w:r>
      <w:r w:rsidRPr="003406AF">
        <w:rPr>
          <w:rFonts w:ascii="Times New Roman" w:hAnsi="Times New Roman"/>
          <w:sz w:val="24"/>
          <w:szCs w:val="24"/>
        </w:rPr>
        <w:fldChar w:fldCharType="separate"/>
      </w:r>
      <w:r w:rsidR="00C449B2" w:rsidRPr="003406AF">
        <w:rPr>
          <w:rFonts w:ascii="Times New Roman" w:hAnsi="Times New Roman"/>
          <w:noProof/>
          <w:sz w:val="24"/>
          <w:szCs w:val="24"/>
        </w:rPr>
        <w:t>(</w:t>
      </w:r>
      <w:hyperlink w:anchor="_ENREF_1" w:tooltip="Ahlstrom, 2006 #7" w:history="1">
        <w:r w:rsidR="005514F1" w:rsidRPr="003406AF">
          <w:rPr>
            <w:rFonts w:ascii="Times New Roman" w:hAnsi="Times New Roman"/>
            <w:noProof/>
            <w:sz w:val="24"/>
            <w:szCs w:val="24"/>
          </w:rPr>
          <w:t>Ahlstrom &amp; Bruton, 2006</w:t>
        </w:r>
      </w:hyperlink>
      <w:r w:rsidR="00C449B2" w:rsidRPr="003406AF">
        <w:rPr>
          <w:rFonts w:ascii="Times New Roman" w:hAnsi="Times New Roman"/>
          <w:noProof/>
          <w:sz w:val="24"/>
          <w:szCs w:val="24"/>
        </w:rPr>
        <w:t xml:space="preserve">; </w:t>
      </w:r>
      <w:hyperlink w:anchor="_ENREF_65" w:tooltip="London, 2004 #8" w:history="1">
        <w:r w:rsidR="005514F1" w:rsidRPr="003406AF">
          <w:rPr>
            <w:rFonts w:ascii="Times New Roman" w:hAnsi="Times New Roman"/>
            <w:noProof/>
            <w:sz w:val="24"/>
            <w:szCs w:val="24"/>
          </w:rPr>
          <w:t>London &amp; Hart, 2004</w:t>
        </w:r>
      </w:hyperlink>
      <w:r w:rsidR="00C449B2" w:rsidRPr="003406AF">
        <w:rPr>
          <w:rFonts w:ascii="Times New Roman" w:hAnsi="Times New Roman"/>
          <w:noProof/>
          <w:sz w:val="24"/>
          <w:szCs w:val="24"/>
        </w:rPr>
        <w:t>)</w:t>
      </w:r>
      <w:r w:rsidRPr="003406AF">
        <w:rPr>
          <w:rFonts w:ascii="Times New Roman" w:hAnsi="Times New Roman"/>
          <w:sz w:val="24"/>
          <w:szCs w:val="24"/>
        </w:rPr>
        <w:fldChar w:fldCharType="end"/>
      </w:r>
      <w:r w:rsidR="001D430C" w:rsidRPr="003406AF">
        <w:rPr>
          <w:rFonts w:ascii="Times New Roman" w:hAnsi="Times New Roman"/>
          <w:sz w:val="24"/>
          <w:szCs w:val="24"/>
        </w:rPr>
        <w:t xml:space="preserve"> potentially impacting</w:t>
      </w:r>
      <w:r w:rsidR="007B5A2B" w:rsidRPr="003406AF">
        <w:rPr>
          <w:rFonts w:ascii="Times New Roman" w:hAnsi="Times New Roman"/>
          <w:sz w:val="24"/>
          <w:szCs w:val="24"/>
        </w:rPr>
        <w:t xml:space="preserve"> BM designs – firm performance relationship</w:t>
      </w:r>
      <w:r w:rsidRPr="003406AF">
        <w:rPr>
          <w:rFonts w:ascii="Times New Roman" w:hAnsi="Times New Roman"/>
          <w:sz w:val="24"/>
          <w:szCs w:val="24"/>
        </w:rPr>
        <w:t xml:space="preserve">. </w:t>
      </w:r>
      <w:r w:rsidR="00520D96" w:rsidRPr="003406AF">
        <w:rPr>
          <w:rFonts w:ascii="Times New Roman" w:hAnsi="Times New Roman"/>
          <w:sz w:val="24"/>
          <w:szCs w:val="24"/>
        </w:rPr>
        <w:t>We conten</w:t>
      </w:r>
      <w:r w:rsidR="00580CB0" w:rsidRPr="003406AF">
        <w:rPr>
          <w:rFonts w:ascii="Times New Roman" w:hAnsi="Times New Roman"/>
          <w:sz w:val="24"/>
          <w:szCs w:val="24"/>
        </w:rPr>
        <w:t>d</w:t>
      </w:r>
      <w:r w:rsidR="00520D96" w:rsidRPr="003406AF">
        <w:rPr>
          <w:rFonts w:ascii="Times New Roman" w:hAnsi="Times New Roman"/>
          <w:sz w:val="24"/>
          <w:szCs w:val="24"/>
        </w:rPr>
        <w:t xml:space="preserve"> that</w:t>
      </w:r>
      <w:r w:rsidRPr="003406AF">
        <w:rPr>
          <w:rFonts w:ascii="Times New Roman" w:hAnsi="Times New Roman"/>
          <w:sz w:val="24"/>
          <w:szCs w:val="24"/>
        </w:rPr>
        <w:t xml:space="preserve"> </w:t>
      </w:r>
      <w:r w:rsidR="001D430C" w:rsidRPr="003406AF">
        <w:rPr>
          <w:rFonts w:ascii="Times New Roman" w:hAnsi="Times New Roman"/>
          <w:sz w:val="24"/>
          <w:szCs w:val="24"/>
        </w:rPr>
        <w:t xml:space="preserve">it is not possible to fully understand the BM designs – firm </w:t>
      </w:r>
      <w:r w:rsidR="001D430C" w:rsidRPr="003406AF">
        <w:rPr>
          <w:rFonts w:ascii="Times New Roman" w:hAnsi="Times New Roman"/>
          <w:sz w:val="24"/>
          <w:szCs w:val="24"/>
        </w:rPr>
        <w:lastRenderedPageBreak/>
        <w:t xml:space="preserve">performance relationship without including critical contingent factors in theory development and testing. </w:t>
      </w:r>
      <w:r w:rsidR="002C1E1F" w:rsidRPr="003406AF">
        <w:rPr>
          <w:rFonts w:ascii="Times New Roman" w:hAnsi="Times New Roman"/>
          <w:sz w:val="24"/>
          <w:szCs w:val="24"/>
        </w:rPr>
        <w:t>Additionally</w:t>
      </w:r>
      <w:r w:rsidRPr="003406AF">
        <w:rPr>
          <w:rFonts w:ascii="Times New Roman" w:hAnsi="Times New Roman"/>
          <w:sz w:val="24"/>
          <w:szCs w:val="24"/>
        </w:rPr>
        <w:t xml:space="preserve">, despite the suggestion that more and more firms simultaneously deploy multiple BM designs </w:t>
      </w:r>
      <w:r w:rsidRPr="003406AF">
        <w:rPr>
          <w:rFonts w:ascii="Times New Roman" w:hAnsi="Times New Roman"/>
          <w:sz w:val="24"/>
          <w:szCs w:val="24"/>
        </w:rPr>
        <w:fldChar w:fldCharType="begin">
          <w:fldData xml:space="preserve">PEVuZE5vdGU+PENpdGU+PEF1dGhvcj5DYXNhZGVzdXMtTWFzYW5lbGw8L0F1dGhvcj48WWVhcj4y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</w:fldData>
        </w:fldChar>
      </w:r>
      <w:r w:rsidR="00C06598" w:rsidRPr="003406AF">
        <w:rPr>
          <w:rFonts w:ascii="Times New Roman" w:hAnsi="Times New Roman"/>
          <w:sz w:val="24"/>
          <w:szCs w:val="24"/>
        </w:rPr>
        <w:instrText xml:space="preserve"> ADDIN EN.CITE </w:instrText>
      </w:r>
      <w:r w:rsidR="00C06598" w:rsidRPr="003406AF">
        <w:rPr>
          <w:rFonts w:ascii="Times New Roman" w:hAnsi="Times New Roman"/>
          <w:sz w:val="24"/>
          <w:szCs w:val="24"/>
        </w:rPr>
        <w:fldChar w:fldCharType="begin">
          <w:fldData xml:space="preserve">PEVuZE5vdGU+PENpdGU+PEF1dGhvcj5DYXNhZGVzdXMtTWFzYW5lbGw8L0F1dGhvcj48WWVhcj4y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</w:fldData>
        </w:fldChar>
      </w:r>
      <w:r w:rsidR="00C06598" w:rsidRPr="003406AF">
        <w:rPr>
          <w:rFonts w:ascii="Times New Roman" w:hAnsi="Times New Roman"/>
          <w:sz w:val="24"/>
          <w:szCs w:val="24"/>
        </w:rPr>
        <w:instrText xml:space="preserve"> ADDIN EN.CITE.DATA </w:instrText>
      </w:r>
      <w:r w:rsidR="00C06598" w:rsidRPr="003406AF">
        <w:rPr>
          <w:rFonts w:ascii="Times New Roman" w:hAnsi="Times New Roman"/>
          <w:sz w:val="24"/>
          <w:szCs w:val="24"/>
        </w:rPr>
      </w:r>
      <w:r w:rsidR="00C06598" w:rsidRPr="003406AF">
        <w:rPr>
          <w:rFonts w:ascii="Times New Roman" w:hAnsi="Times New Roman"/>
          <w:sz w:val="24"/>
          <w:szCs w:val="24"/>
        </w:rPr>
        <w:fldChar w:fldCharType="end"/>
      </w:r>
      <w:r w:rsidRPr="003406AF">
        <w:rPr>
          <w:rFonts w:ascii="Times New Roman" w:hAnsi="Times New Roman"/>
          <w:sz w:val="24"/>
          <w:szCs w:val="24"/>
        </w:rPr>
      </w:r>
      <w:r w:rsidRPr="003406AF">
        <w:rPr>
          <w:rFonts w:ascii="Times New Roman" w:hAnsi="Times New Roman"/>
          <w:sz w:val="24"/>
          <w:szCs w:val="24"/>
        </w:rPr>
        <w:fldChar w:fldCharType="separate"/>
      </w:r>
      <w:r w:rsidR="00C06598" w:rsidRPr="003406AF">
        <w:rPr>
          <w:rFonts w:ascii="Times New Roman" w:hAnsi="Times New Roman"/>
          <w:noProof/>
          <w:sz w:val="24"/>
          <w:szCs w:val="24"/>
        </w:rPr>
        <w:t>(</w:t>
      </w:r>
      <w:hyperlink w:anchor="_ENREF_20" w:tooltip="Casadesus-Masanell, 2012 #9" w:history="1">
        <w:r w:rsidR="005514F1" w:rsidRPr="003406AF">
          <w:rPr>
            <w:rFonts w:ascii="Times New Roman" w:hAnsi="Times New Roman"/>
            <w:noProof/>
            <w:sz w:val="24"/>
            <w:szCs w:val="24"/>
          </w:rPr>
          <w:t>Casadesus-Masanell &amp; Tarzijan, 2012</w:t>
        </w:r>
      </w:hyperlink>
      <w:r w:rsidR="00C06598" w:rsidRPr="003406AF">
        <w:rPr>
          <w:rFonts w:ascii="Times New Roman" w:hAnsi="Times New Roman"/>
          <w:noProof/>
          <w:sz w:val="24"/>
          <w:szCs w:val="24"/>
        </w:rPr>
        <w:t xml:space="preserve">; </w:t>
      </w:r>
      <w:hyperlink w:anchor="_ENREF_70" w:tooltip="McNamara, 2013 #10" w:history="1">
        <w:r w:rsidR="005514F1" w:rsidRPr="003406AF">
          <w:rPr>
            <w:rFonts w:ascii="Times New Roman" w:hAnsi="Times New Roman"/>
            <w:noProof/>
            <w:sz w:val="24"/>
            <w:szCs w:val="24"/>
          </w:rPr>
          <w:t>McNamara et al., 2013</w:t>
        </w:r>
      </w:hyperlink>
      <w:r w:rsidR="00C06598" w:rsidRPr="003406AF">
        <w:rPr>
          <w:rFonts w:ascii="Times New Roman" w:hAnsi="Times New Roman"/>
          <w:noProof/>
          <w:sz w:val="24"/>
          <w:szCs w:val="24"/>
        </w:rPr>
        <w:t xml:space="preserve">; </w:t>
      </w:r>
      <w:hyperlink w:anchor="_ENREF_104" w:tooltip="Velu, 2013 #11" w:history="1">
        <w:r w:rsidR="005514F1" w:rsidRPr="003406AF">
          <w:rPr>
            <w:rFonts w:ascii="Times New Roman" w:hAnsi="Times New Roman"/>
            <w:noProof/>
            <w:sz w:val="24"/>
            <w:szCs w:val="24"/>
          </w:rPr>
          <w:t>Velu &amp; Stiles, 2013</w:t>
        </w:r>
      </w:hyperlink>
      <w:r w:rsidR="00C06598" w:rsidRPr="003406AF">
        <w:rPr>
          <w:rFonts w:ascii="Times New Roman" w:hAnsi="Times New Roman"/>
          <w:noProof/>
          <w:sz w:val="24"/>
          <w:szCs w:val="24"/>
        </w:rPr>
        <w:t>)</w:t>
      </w:r>
      <w:r w:rsidRPr="003406AF">
        <w:rPr>
          <w:rFonts w:ascii="Times New Roman" w:hAnsi="Times New Roman"/>
          <w:sz w:val="24"/>
          <w:szCs w:val="24"/>
        </w:rPr>
        <w:fldChar w:fldCharType="end"/>
      </w:r>
      <w:r w:rsidRPr="003406AF">
        <w:rPr>
          <w:rFonts w:ascii="Times New Roman" w:hAnsi="Times New Roman"/>
          <w:sz w:val="24"/>
          <w:szCs w:val="24"/>
        </w:rPr>
        <w:t xml:space="preserve">, there is a lack of theoretical and empirical agreement as to the usefulness of </w:t>
      </w:r>
      <w:r w:rsidR="001D5BD9">
        <w:rPr>
          <w:rFonts w:ascii="Times New Roman" w:hAnsi="Times New Roman"/>
          <w:sz w:val="24"/>
          <w:szCs w:val="24"/>
        </w:rPr>
        <w:t xml:space="preserve">simultaneously </w:t>
      </w:r>
      <w:r w:rsidRPr="003406AF">
        <w:rPr>
          <w:rFonts w:ascii="Times New Roman" w:hAnsi="Times New Roman"/>
          <w:sz w:val="24"/>
          <w:szCs w:val="24"/>
        </w:rPr>
        <w:t xml:space="preserve">deploying </w:t>
      </w:r>
      <w:r w:rsidR="001D5BD9">
        <w:rPr>
          <w:rFonts w:ascii="Times New Roman" w:hAnsi="Times New Roman"/>
          <w:sz w:val="24"/>
          <w:szCs w:val="24"/>
        </w:rPr>
        <w:t xml:space="preserve">dual BM design </w:t>
      </w:r>
      <w:r w:rsidR="00130D34" w:rsidRPr="003406AF">
        <w:rPr>
          <w:rFonts w:ascii="Times New Roman" w:hAnsi="Times New Roman"/>
          <w:sz w:val="24"/>
          <w:szCs w:val="24"/>
        </w:rPr>
        <w:fldChar w:fldCharType="begin"/>
      </w:r>
      <w:r w:rsidR="00130D34" w:rsidRPr="003406AF">
        <w:rPr>
          <w:rFonts w:ascii="Times New Roman" w:hAnsi="Times New Roman"/>
          <w:sz w:val="24"/>
          <w:szCs w:val="24"/>
        </w:rPr>
        <w:instrText xml:space="preserve"> ADDIN EN.CITE &lt;EndNote&gt;&lt;Cite&gt;&lt;Author&gt;Snihur&lt;/Author&gt;&lt;Year&gt;2017&lt;/Year&gt;&lt;RecNum&gt;148&lt;/RecNum&gt;&lt;DisplayText&gt;(Snihur &amp;amp; Tarzijan, 2017)&lt;/DisplayText&gt;&lt;record&gt;&lt;rec-number&gt;148&lt;/rec-number&gt;&lt;foreign-keys&gt;&lt;key app="EN" db-id="rddex2zfya2pwheev9npt2pcetvvz9xtf552" timestamp="1512083842"&gt;148&lt;/key&gt;&lt;/foreign-keys&gt;&lt;ref-type name="Journal Article"&gt;17&lt;/ref-type&gt;&lt;contributors&gt;&lt;authors&gt;&lt;author&gt;Snihur, Yuliya&lt;/author&gt;&lt;author&gt;Tarzijan, Jorge&lt;/author&gt;&lt;/authors&gt;&lt;/contributors&gt;&lt;titles&gt;&lt;title&gt;Managing complexity in a multi-business-model organization&lt;/title&gt;&lt;secondary-title&gt;Long Range Planning&lt;/secondary-title&gt;&lt;/titles&gt;&lt;periodical&gt;&lt;full-title&gt;Long Range Planning&lt;/full-title&gt;&lt;/periodical&gt;&lt;dates&gt;&lt;year&gt;2017&lt;/year&gt;&lt;/dates&gt;&lt;isbn&gt;0024-6301&lt;/isbn&gt;&lt;urls&gt;&lt;/urls&gt;&lt;/record&gt;&lt;/Cite&gt;&lt;/EndNote&gt;</w:instrText>
      </w:r>
      <w:r w:rsidR="00130D34" w:rsidRPr="003406AF">
        <w:rPr>
          <w:rFonts w:ascii="Times New Roman" w:hAnsi="Times New Roman"/>
          <w:sz w:val="24"/>
          <w:szCs w:val="24"/>
        </w:rPr>
        <w:fldChar w:fldCharType="separate"/>
      </w:r>
      <w:r w:rsidR="00130D34" w:rsidRPr="003406AF">
        <w:rPr>
          <w:rFonts w:ascii="Times New Roman" w:hAnsi="Times New Roman"/>
          <w:noProof/>
          <w:sz w:val="24"/>
          <w:szCs w:val="24"/>
        </w:rPr>
        <w:t>(</w:t>
      </w:r>
      <w:hyperlink w:anchor="_ENREF_95" w:tooltip="Snihur, 2017 #148" w:history="1">
        <w:r w:rsidR="005514F1" w:rsidRPr="003406AF">
          <w:rPr>
            <w:rFonts w:ascii="Times New Roman" w:hAnsi="Times New Roman"/>
            <w:noProof/>
            <w:sz w:val="24"/>
            <w:szCs w:val="24"/>
          </w:rPr>
          <w:t>Snihur &amp; Tarzijan, 2017</w:t>
        </w:r>
      </w:hyperlink>
      <w:r w:rsidR="00130D34" w:rsidRPr="003406AF">
        <w:rPr>
          <w:rFonts w:ascii="Times New Roman" w:hAnsi="Times New Roman"/>
          <w:noProof/>
          <w:sz w:val="24"/>
          <w:szCs w:val="24"/>
        </w:rPr>
        <w:t>)</w:t>
      </w:r>
      <w:r w:rsidR="00130D34" w:rsidRPr="003406AF">
        <w:rPr>
          <w:rFonts w:ascii="Times New Roman" w:hAnsi="Times New Roman"/>
          <w:sz w:val="24"/>
          <w:szCs w:val="24"/>
        </w:rPr>
        <w:fldChar w:fldCharType="end"/>
      </w:r>
      <w:r w:rsidRPr="003406AF">
        <w:rPr>
          <w:rFonts w:ascii="Times New Roman" w:hAnsi="Times New Roman"/>
          <w:sz w:val="24"/>
          <w:szCs w:val="24"/>
        </w:rPr>
        <w:t xml:space="preserve">. The </w:t>
      </w:r>
      <w:r w:rsidR="002C1E1F" w:rsidRPr="003406AF">
        <w:rPr>
          <w:rFonts w:ascii="Times New Roman" w:hAnsi="Times New Roman"/>
          <w:sz w:val="24"/>
          <w:szCs w:val="24"/>
        </w:rPr>
        <w:t xml:space="preserve">primary </w:t>
      </w:r>
      <w:r w:rsidRPr="003406AF">
        <w:rPr>
          <w:rFonts w:ascii="Times New Roman" w:hAnsi="Times New Roman"/>
          <w:sz w:val="24"/>
          <w:szCs w:val="24"/>
        </w:rPr>
        <w:t>aim of this study is to address the</w:t>
      </w:r>
      <w:r w:rsidR="001D5BD9">
        <w:rPr>
          <w:rFonts w:ascii="Times New Roman" w:hAnsi="Times New Roman"/>
          <w:sz w:val="24"/>
          <w:szCs w:val="24"/>
        </w:rPr>
        <w:t xml:space="preserve">se </w:t>
      </w:r>
      <w:r w:rsidRPr="003406AF">
        <w:rPr>
          <w:rFonts w:ascii="Times New Roman" w:hAnsi="Times New Roman"/>
          <w:sz w:val="24"/>
          <w:szCs w:val="24"/>
        </w:rPr>
        <w:t>gaps</w:t>
      </w:r>
      <w:r w:rsidR="00580CB0" w:rsidRPr="003406AF">
        <w:rPr>
          <w:rFonts w:ascii="Times New Roman" w:hAnsi="Times New Roman"/>
          <w:sz w:val="24"/>
          <w:szCs w:val="24"/>
        </w:rPr>
        <w:t>, thus</w:t>
      </w:r>
      <w:r w:rsidRPr="003406AF">
        <w:rPr>
          <w:rFonts w:ascii="Times New Roman" w:hAnsi="Times New Roman"/>
          <w:sz w:val="24"/>
          <w:szCs w:val="24"/>
        </w:rPr>
        <w:t xml:space="preserve"> </w:t>
      </w:r>
      <w:r w:rsidR="007B5A2B" w:rsidRPr="003406AF">
        <w:rPr>
          <w:rFonts w:ascii="Times New Roman" w:hAnsi="Times New Roman"/>
          <w:sz w:val="24"/>
          <w:szCs w:val="24"/>
        </w:rPr>
        <w:t xml:space="preserve">advancing theory and knowledge. </w:t>
      </w:r>
    </w:p>
    <w:p w14:paraId="01B5AE0B" w14:textId="468D9E7D" w:rsidR="008A6715" w:rsidRPr="003406AF" w:rsidRDefault="00E20FF2" w:rsidP="00760CDC">
      <w:pPr>
        <w:pStyle w:val="p1"/>
        <w:spacing w:line="480" w:lineRule="auto"/>
        <w:ind w:firstLine="720"/>
        <w:jc w:val="both"/>
        <w:rPr>
          <w:rFonts w:ascii="Times New Roman" w:hAnsi="Times New Roman"/>
          <w:sz w:val="24"/>
          <w:szCs w:val="24"/>
        </w:rPr>
      </w:pPr>
      <w:r w:rsidRPr="003406AF">
        <w:rPr>
          <w:rFonts w:ascii="Times New Roman" w:hAnsi="Times New Roman"/>
          <w:sz w:val="24"/>
          <w:szCs w:val="24"/>
        </w:rPr>
        <w:t>Moreover</w:t>
      </w:r>
      <w:r w:rsidR="002C1E1F" w:rsidRPr="003406AF">
        <w:rPr>
          <w:rFonts w:ascii="Times New Roman" w:hAnsi="Times New Roman"/>
          <w:sz w:val="24"/>
          <w:szCs w:val="24"/>
        </w:rPr>
        <w:t xml:space="preserve">, the </w:t>
      </w:r>
      <w:r w:rsidR="00520D96" w:rsidRPr="003406AF">
        <w:rPr>
          <w:rFonts w:ascii="Times New Roman" w:hAnsi="Times New Roman"/>
          <w:sz w:val="24"/>
          <w:szCs w:val="24"/>
        </w:rPr>
        <w:t>current</w:t>
      </w:r>
      <w:r w:rsidR="00760CDC" w:rsidRPr="003406AF">
        <w:rPr>
          <w:rFonts w:ascii="Times New Roman" w:hAnsi="Times New Roman"/>
          <w:sz w:val="24"/>
          <w:szCs w:val="24"/>
        </w:rPr>
        <w:t xml:space="preserve"> </w:t>
      </w:r>
      <w:r w:rsidR="003309CD" w:rsidRPr="003406AF">
        <w:rPr>
          <w:rFonts w:ascii="Times New Roman" w:hAnsi="Times New Roman"/>
          <w:sz w:val="24"/>
          <w:szCs w:val="24"/>
        </w:rPr>
        <w:t>BM literature</w:t>
      </w:r>
      <w:r w:rsidR="002C1E1F" w:rsidRPr="003406AF">
        <w:rPr>
          <w:rFonts w:ascii="Times New Roman" w:hAnsi="Times New Roman"/>
          <w:sz w:val="24"/>
          <w:szCs w:val="24"/>
        </w:rPr>
        <w:t xml:space="preserve"> </w:t>
      </w:r>
      <w:r w:rsidR="003309CD" w:rsidRPr="003406AF">
        <w:rPr>
          <w:rFonts w:ascii="Times New Roman" w:hAnsi="Times New Roman"/>
          <w:sz w:val="24"/>
          <w:szCs w:val="24"/>
        </w:rPr>
        <w:t>is overly reliant on case studies</w:t>
      </w:r>
      <w:r w:rsidR="00CF1E68" w:rsidRPr="003406AF">
        <w:rPr>
          <w:rFonts w:ascii="Times New Roman" w:hAnsi="Times New Roman"/>
          <w:sz w:val="24"/>
          <w:szCs w:val="24"/>
        </w:rPr>
        <w:t xml:space="preserve"> </w:t>
      </w:r>
      <w:r w:rsidR="00B9640E" w:rsidRPr="003406AF">
        <w:rPr>
          <w:rFonts w:ascii="Times New Roman" w:hAnsi="Times New Roman"/>
          <w:sz w:val="24"/>
          <w:szCs w:val="24"/>
        </w:rPr>
        <w:t>and focused on</w:t>
      </w:r>
      <w:r w:rsidR="0085239D" w:rsidRPr="003406AF">
        <w:rPr>
          <w:rFonts w:ascii="Times New Roman" w:hAnsi="Times New Roman"/>
          <w:sz w:val="24"/>
          <w:szCs w:val="24"/>
        </w:rPr>
        <w:t xml:space="preserve"> developed economies</w:t>
      </w:r>
      <w:r w:rsidR="00B9640E" w:rsidRPr="003406AF">
        <w:rPr>
          <w:rFonts w:ascii="Times New Roman" w:hAnsi="Times New Roman"/>
          <w:sz w:val="24"/>
          <w:szCs w:val="24"/>
        </w:rPr>
        <w:t xml:space="preserve"> </w:t>
      </w:r>
      <w:r w:rsidR="00B9640E" w:rsidRPr="003406AF">
        <w:rPr>
          <w:rFonts w:ascii="Times New Roman" w:hAnsi="Times New Roman"/>
          <w:sz w:val="24"/>
          <w:szCs w:val="24"/>
        </w:rPr>
        <w:fldChar w:fldCharType="begin"/>
      </w:r>
      <w:r w:rsidR="00B071A5">
        <w:rPr>
          <w:rFonts w:ascii="Times New Roman" w:hAnsi="Times New Roman"/>
          <w:sz w:val="24"/>
          <w:szCs w:val="24"/>
        </w:rPr>
        <w:instrText xml:space="preserve"> ADDIN EN.CITE &lt;EndNote&gt;&lt;Cite&gt;&lt;Author&gt;Battistella&lt;/Author&gt;&lt;Year&gt;2017&lt;/Year&gt;&lt;RecNum&gt;13&lt;/RecNum&gt;&lt;DisplayText&gt;(Battistella et al., 2017; Casadesus</w:instrText>
      </w:r>
      <w:r w:rsidR="00B071A5">
        <w:rPr>
          <w:rFonts w:ascii="Calibri" w:eastAsia="Calibri" w:hAnsi="Calibri" w:cs="Calibri"/>
          <w:sz w:val="24"/>
          <w:szCs w:val="24"/>
        </w:rPr>
        <w:instrText>‐</w:instrText>
      </w:r>
      <w:r w:rsidR="00B071A5">
        <w:rPr>
          <w:rFonts w:ascii="Times New Roman" w:hAnsi="Times New Roman"/>
          <w:sz w:val="24"/>
          <w:szCs w:val="24"/>
        </w:rPr>
        <w:instrText>Masanell &amp;amp; Zhu, 2013)&lt;/DisplayText&gt;&lt;record&gt;&lt;rec-number&gt;13&lt;/rec-number&gt;&lt;foreign-keys&gt;&lt;key app="EN" db-id="rddex2zfya2pwheev9npt2pcetvvz9xtf552" timestamp="1512079440"&gt;13&lt;/key&gt;&lt;/foreign-keys&gt;&lt;ref-type name="Journal Article"&gt;17&lt;/ref-type&gt;&lt;contributors&gt;&lt;authors&gt;&lt;author&gt;Battistella, Cinzia&lt;/author&gt;&lt;author&gt;De Toni, Alberto F&lt;/author&gt;&lt;author&gt;De Zan, Giovanni&lt;/author&gt;&lt;author&gt;Pessot, Elena&lt;/author&gt;&lt;/authors&gt;&lt;/contributors&gt;&lt;titles&gt;&lt;title&gt;Cultivating business model agility through focused capabilities: A multiple case study&lt;/title&gt;&lt;secondary-title&gt;Journal of Business Research&lt;/secondary-title&gt;&lt;/titles&gt;&lt;periodical&gt;&lt;full-title&gt;Journal of Business Research&lt;/full-title&gt;&lt;/periodical&gt;&lt;pages&gt;65-82&lt;/pages&gt;&lt;volume&gt;73&lt;/volume&gt;&lt;dates&gt;&lt;year&gt;2017&lt;/year&gt;&lt;/dates&gt;&lt;isbn&gt;0148-2963&lt;/isbn&gt;&lt;urls&gt;&lt;/urls&gt;&lt;/record&gt;&lt;/Cite&gt;&lt;Cite&gt;&lt;Author&gt;Casadesus</w:instrText>
      </w:r>
      <w:r w:rsidR="00B071A5">
        <w:rPr>
          <w:rFonts w:ascii="Calibri" w:eastAsia="Calibri" w:hAnsi="Calibri" w:cs="Calibri"/>
          <w:sz w:val="24"/>
          <w:szCs w:val="24"/>
        </w:rPr>
        <w:instrText>‐</w:instrText>
      </w:r>
      <w:r w:rsidR="00B071A5">
        <w:rPr>
          <w:rFonts w:ascii="Times New Roman" w:hAnsi="Times New Roman"/>
          <w:sz w:val="24"/>
          <w:szCs w:val="24"/>
        </w:rPr>
        <w:instrText>Masanell&lt;/Author&gt;&lt;Year&gt;2013&lt;/Year&gt;&lt;RecNum&gt;15&lt;/RecNum&gt;&lt;record&gt;&lt;rec-number&gt;15&lt;/rec-number&gt;&lt;foreign-keys&gt;&lt;key app="EN" db-id="rddex2zfya2pwheev9npt2pcetvvz9xtf552" timestamp="1512079440"&gt;15&lt;/key&gt;&lt;/foreign-keys&gt;&lt;ref-type name="Journal Article"&gt;17&lt;/ref-type&gt;&lt;contributors&gt;&lt;authors&gt;&lt;author&gt;Casadesus</w:instrText>
      </w:r>
      <w:r w:rsidR="00B071A5">
        <w:rPr>
          <w:rFonts w:ascii="Calibri" w:eastAsia="Calibri" w:hAnsi="Calibri" w:cs="Calibri"/>
          <w:sz w:val="24"/>
          <w:szCs w:val="24"/>
        </w:rPr>
        <w:instrText>‐</w:instrText>
      </w:r>
      <w:r w:rsidR="00B071A5">
        <w:rPr>
          <w:rFonts w:ascii="Times New Roman" w:hAnsi="Times New Roman"/>
          <w:sz w:val="24"/>
          <w:szCs w:val="24"/>
        </w:rPr>
        <w:instrText>Masanell, R.&lt;/author&gt;&lt;author&gt;Zhu, F.&lt;/author&gt;&lt;/authors&gt;&lt;/contributors&gt;&lt;titles&gt;&lt;title&gt;Business Model Innovation and Competitive Imitation: the case of sponsor</w:instrText>
      </w:r>
      <w:r w:rsidR="00B071A5">
        <w:rPr>
          <w:rFonts w:ascii="Calibri" w:eastAsia="Calibri" w:hAnsi="Calibri" w:cs="Calibri"/>
          <w:sz w:val="24"/>
          <w:szCs w:val="24"/>
        </w:rPr>
        <w:instrText>‐</w:instrText>
      </w:r>
      <w:r w:rsidR="00B071A5">
        <w:rPr>
          <w:rFonts w:ascii="Times New Roman" w:hAnsi="Times New Roman"/>
          <w:sz w:val="24"/>
          <w:szCs w:val="24"/>
        </w:rPr>
        <w:instrText>based business models&lt;/title&gt;&lt;secondary-title&gt;Strategic Management Journal&lt;/secondary-title&gt;&lt;/titles&gt;&lt;periodical&gt;&lt;full-title&gt;Strategic Management Journal&lt;/full-title&gt;&lt;/periodical&gt;&lt;pages&gt;464-482&lt;/pages&gt;&lt;volume&gt;34&lt;/volume&gt;&lt;number&gt;4&lt;/number&gt;&lt;dates&gt;&lt;year&gt;2013&lt;/year&gt;&lt;/dates&gt;&lt;isbn&gt;1097-0266&lt;/isbn&gt;&lt;urls&gt;&lt;/urls&gt;&lt;/record&gt;&lt;/Cite&gt;&lt;/EndNote&gt;</w:instrText>
      </w:r>
      <w:r w:rsidR="00B9640E" w:rsidRPr="003406AF">
        <w:rPr>
          <w:rFonts w:ascii="Times New Roman" w:hAnsi="Times New Roman"/>
          <w:sz w:val="24"/>
          <w:szCs w:val="24"/>
        </w:rPr>
        <w:fldChar w:fldCharType="separate"/>
      </w:r>
      <w:r w:rsidR="00B071A5">
        <w:rPr>
          <w:rFonts w:ascii="Times New Roman" w:hAnsi="Times New Roman"/>
          <w:noProof/>
          <w:sz w:val="24"/>
          <w:szCs w:val="24"/>
        </w:rPr>
        <w:t>(</w:t>
      </w:r>
      <w:hyperlink w:anchor="_ENREF_11" w:tooltip="Battistella, 2017 #13" w:history="1">
        <w:r w:rsidR="005514F1">
          <w:rPr>
            <w:rFonts w:ascii="Times New Roman" w:hAnsi="Times New Roman"/>
            <w:noProof/>
            <w:sz w:val="24"/>
            <w:szCs w:val="24"/>
          </w:rPr>
          <w:t>Battistella et al., 2017</w:t>
        </w:r>
      </w:hyperlink>
      <w:r w:rsidR="00B071A5">
        <w:rPr>
          <w:rFonts w:ascii="Times New Roman" w:hAnsi="Times New Roman"/>
          <w:noProof/>
          <w:sz w:val="24"/>
          <w:szCs w:val="24"/>
        </w:rPr>
        <w:t xml:space="preserve">; </w:t>
      </w:r>
      <w:hyperlink w:history="1">
        <w:r w:rsidR="005514F1">
          <w:rPr>
            <w:rFonts w:ascii="Times New Roman" w:hAnsi="Times New Roman"/>
            <w:noProof/>
            <w:sz w:val="24"/>
            <w:szCs w:val="24"/>
          </w:rPr>
          <w:t>Casadesus</w:t>
        </w:r>
        <w:r w:rsidR="005514F1">
          <w:rPr>
            <w:rFonts w:ascii="Calibri" w:eastAsia="Calibri" w:hAnsi="Calibri" w:cs="Calibri"/>
            <w:noProof/>
            <w:sz w:val="24"/>
            <w:szCs w:val="24"/>
          </w:rPr>
          <w:t>‐</w:t>
        </w:r>
        <w:r w:rsidR="005514F1">
          <w:rPr>
            <w:rFonts w:ascii="Times New Roman" w:hAnsi="Times New Roman"/>
            <w:noProof/>
            <w:sz w:val="24"/>
            <w:szCs w:val="24"/>
          </w:rPr>
          <w:t>Masanell &amp; Zhu, 2013</w:t>
        </w:r>
      </w:hyperlink>
      <w:r w:rsidR="00B071A5">
        <w:rPr>
          <w:rFonts w:ascii="Times New Roman" w:hAnsi="Times New Roman"/>
          <w:noProof/>
          <w:sz w:val="24"/>
          <w:szCs w:val="24"/>
        </w:rPr>
        <w:t>)</w:t>
      </w:r>
      <w:r w:rsidR="00B9640E" w:rsidRPr="003406AF">
        <w:rPr>
          <w:rFonts w:ascii="Times New Roman" w:hAnsi="Times New Roman"/>
          <w:sz w:val="24"/>
          <w:szCs w:val="24"/>
        </w:rPr>
        <w:fldChar w:fldCharType="end"/>
      </w:r>
      <w:r w:rsidR="0004225F" w:rsidRPr="003406AF">
        <w:rPr>
          <w:rFonts w:ascii="Times New Roman" w:hAnsi="Times New Roman"/>
          <w:sz w:val="24"/>
          <w:szCs w:val="24"/>
        </w:rPr>
        <w:t>, limiting the generalizability of the findings</w:t>
      </w:r>
      <w:r w:rsidR="00672DBE" w:rsidRPr="003406AF">
        <w:rPr>
          <w:rFonts w:ascii="Times New Roman" w:hAnsi="Times New Roman"/>
          <w:sz w:val="24"/>
          <w:szCs w:val="24"/>
        </w:rPr>
        <w:t xml:space="preserve">. </w:t>
      </w:r>
      <w:r w:rsidR="00541405" w:rsidRPr="003406AF">
        <w:rPr>
          <w:rFonts w:ascii="Times New Roman" w:hAnsi="Times New Roman"/>
          <w:sz w:val="24"/>
          <w:szCs w:val="24"/>
        </w:rPr>
        <w:t>Institutional voids, infrastructural limitations</w:t>
      </w:r>
      <w:r w:rsidR="00554C11" w:rsidRPr="003406AF">
        <w:rPr>
          <w:rFonts w:ascii="Times New Roman" w:hAnsi="Times New Roman"/>
          <w:sz w:val="24"/>
          <w:szCs w:val="24"/>
        </w:rPr>
        <w:t>,</w:t>
      </w:r>
      <w:r w:rsidR="00541405" w:rsidRPr="003406AF">
        <w:rPr>
          <w:rFonts w:ascii="Times New Roman" w:hAnsi="Times New Roman"/>
          <w:sz w:val="24"/>
          <w:szCs w:val="24"/>
        </w:rPr>
        <w:t xml:space="preserve"> and huge untapped markets at</w:t>
      </w:r>
      <w:r w:rsidR="00055624" w:rsidRPr="003406AF">
        <w:rPr>
          <w:rFonts w:ascii="Times New Roman" w:hAnsi="Times New Roman"/>
          <w:sz w:val="24"/>
          <w:szCs w:val="24"/>
        </w:rPr>
        <w:t xml:space="preserve"> the</w:t>
      </w:r>
      <w:r w:rsidR="00541405" w:rsidRPr="003406AF">
        <w:rPr>
          <w:rFonts w:ascii="Times New Roman" w:hAnsi="Times New Roman"/>
          <w:sz w:val="24"/>
          <w:szCs w:val="24"/>
        </w:rPr>
        <w:t xml:space="preserve"> bottom of the pyramid provide unique opportunities and challenges for firms operating in</w:t>
      </w:r>
      <w:r w:rsidR="00131594" w:rsidRPr="003406AF">
        <w:rPr>
          <w:rFonts w:ascii="Times New Roman" w:hAnsi="Times New Roman"/>
          <w:sz w:val="24"/>
          <w:szCs w:val="24"/>
        </w:rPr>
        <w:t xml:space="preserve"> </w:t>
      </w:r>
      <w:r w:rsidR="00307EDD" w:rsidRPr="003406AF">
        <w:rPr>
          <w:rFonts w:ascii="Times New Roman" w:hAnsi="Times New Roman"/>
          <w:sz w:val="24"/>
          <w:szCs w:val="24"/>
        </w:rPr>
        <w:t>emerging economies</w:t>
      </w:r>
      <w:r w:rsidR="00520D96" w:rsidRPr="003406AF">
        <w:rPr>
          <w:rFonts w:ascii="Times New Roman" w:hAnsi="Times New Roman"/>
          <w:sz w:val="24"/>
          <w:szCs w:val="24"/>
        </w:rPr>
        <w:t xml:space="preserve">. These differences suggest that </w:t>
      </w:r>
      <w:r w:rsidR="00541405" w:rsidRPr="003406AF">
        <w:rPr>
          <w:rFonts w:ascii="Times New Roman" w:hAnsi="Times New Roman"/>
          <w:sz w:val="24"/>
          <w:szCs w:val="24"/>
        </w:rPr>
        <w:t>theories</w:t>
      </w:r>
      <w:r w:rsidR="00B660C1" w:rsidRPr="003406AF">
        <w:rPr>
          <w:rFonts w:ascii="Times New Roman" w:hAnsi="Times New Roman"/>
          <w:sz w:val="24"/>
          <w:szCs w:val="24"/>
        </w:rPr>
        <w:t xml:space="preserve"> </w:t>
      </w:r>
      <w:r w:rsidR="008163B1" w:rsidRPr="003406AF">
        <w:rPr>
          <w:rFonts w:ascii="Times New Roman" w:hAnsi="Times New Roman"/>
          <w:sz w:val="24"/>
          <w:szCs w:val="24"/>
        </w:rPr>
        <w:t xml:space="preserve">and </w:t>
      </w:r>
      <w:r w:rsidR="00520D96" w:rsidRPr="003406AF">
        <w:rPr>
          <w:rFonts w:ascii="Times New Roman" w:hAnsi="Times New Roman"/>
          <w:sz w:val="24"/>
          <w:szCs w:val="24"/>
        </w:rPr>
        <w:t xml:space="preserve">empirical </w:t>
      </w:r>
      <w:r w:rsidR="00B660C1" w:rsidRPr="003406AF">
        <w:rPr>
          <w:rFonts w:ascii="Times New Roman" w:hAnsi="Times New Roman"/>
          <w:sz w:val="24"/>
          <w:szCs w:val="24"/>
        </w:rPr>
        <w:t xml:space="preserve">findings based </w:t>
      </w:r>
      <w:r w:rsidR="00520D96" w:rsidRPr="003406AF">
        <w:rPr>
          <w:rFonts w:ascii="Times New Roman" w:hAnsi="Times New Roman"/>
          <w:sz w:val="24"/>
          <w:szCs w:val="24"/>
        </w:rPr>
        <w:t xml:space="preserve">on firms operating in </w:t>
      </w:r>
      <w:r w:rsidR="008E7C46" w:rsidRPr="003406AF">
        <w:rPr>
          <w:rFonts w:ascii="Times New Roman" w:hAnsi="Times New Roman"/>
          <w:sz w:val="24"/>
          <w:szCs w:val="24"/>
        </w:rPr>
        <w:t xml:space="preserve">the </w:t>
      </w:r>
      <w:r w:rsidR="00541405" w:rsidRPr="003406AF">
        <w:rPr>
          <w:rFonts w:ascii="Times New Roman" w:hAnsi="Times New Roman"/>
          <w:sz w:val="24"/>
          <w:szCs w:val="24"/>
        </w:rPr>
        <w:t xml:space="preserve">developed economies </w:t>
      </w:r>
      <w:r w:rsidR="008163B1" w:rsidRPr="003406AF">
        <w:rPr>
          <w:rFonts w:ascii="Times New Roman" w:hAnsi="Times New Roman"/>
          <w:sz w:val="24"/>
          <w:szCs w:val="24"/>
        </w:rPr>
        <w:t>may not</w:t>
      </w:r>
      <w:r w:rsidR="008E7C46" w:rsidRPr="003406AF">
        <w:rPr>
          <w:rFonts w:ascii="Times New Roman" w:hAnsi="Times New Roman"/>
          <w:sz w:val="24"/>
          <w:szCs w:val="24"/>
        </w:rPr>
        <w:t xml:space="preserve"> fully apply to firms operating in </w:t>
      </w:r>
      <w:r w:rsidR="00C5137A">
        <w:rPr>
          <w:rFonts w:ascii="Times New Roman" w:hAnsi="Times New Roman"/>
          <w:sz w:val="24"/>
          <w:szCs w:val="24"/>
        </w:rPr>
        <w:t xml:space="preserve">the </w:t>
      </w:r>
      <w:r w:rsidR="008E7C46" w:rsidRPr="003406AF">
        <w:rPr>
          <w:rFonts w:ascii="Times New Roman" w:hAnsi="Times New Roman"/>
          <w:sz w:val="24"/>
          <w:szCs w:val="24"/>
        </w:rPr>
        <w:t xml:space="preserve">emerging economies </w:t>
      </w:r>
      <w:r w:rsidR="008163B1" w:rsidRPr="003406AF">
        <w:rPr>
          <w:rFonts w:ascii="Times New Roman" w:hAnsi="Times New Roman"/>
          <w:sz w:val="24"/>
          <w:szCs w:val="24"/>
        </w:rPr>
        <w:fldChar w:fldCharType="begin"/>
      </w:r>
      <w:r w:rsidR="00C06598" w:rsidRPr="003406AF">
        <w:rPr>
          <w:rFonts w:ascii="Times New Roman" w:hAnsi="Times New Roman"/>
          <w:sz w:val="24"/>
          <w:szCs w:val="24"/>
        </w:rPr>
        <w:instrText xml:space="preserve"> ADDIN EN.CITE &lt;EndNote&gt;&lt;Cite&gt;&lt;Author&gt;George&lt;/Author&gt;&lt;Year&gt;2011&lt;/Year&gt;&lt;RecNum&gt;81&lt;/RecNum&gt;&lt;DisplayText&gt;(Kotha et al., 2011)&lt;/DisplayText&gt;&lt;record&gt;&lt;rec-number&gt;81&lt;/rec-number&gt;&lt;foreign-keys&gt;&lt;key app="EN" db-id="rddex2zfya2pwheev9npt2pcetvvz9xtf552" timestamp="1512079443"&gt;81&lt;/key&gt;&lt;/foreign-keys&gt;&lt;ref-type name="Journal Article"&gt;17&lt;/ref-type&gt;&lt;contributors&gt;&lt;authors&gt;&lt;author&gt;Kotha, R.&lt;/author&gt;&lt;author&gt;Zheng, Y.&lt;/author&gt;&lt;author&gt;George, G.&lt;/author&gt;&lt;/authors&gt;&lt;/contributors&gt;&lt;titles&gt;&lt;title&gt;Entry into new niches: the effects of firm age and the expansion of technological capabilities on innovative output and impact&lt;/title&gt;&lt;secondary-title&gt;Strategic Management Journal&lt;/secondary-title&gt;&lt;/titles&gt;&lt;periodical&gt;&lt;full-title&gt;Strategic Management Journal&lt;/full-title&gt;&lt;/periodical&gt;&lt;pages&gt;1011-1024&lt;/pages&gt;&lt;volume&gt;32&lt;/volume&gt;&lt;number&gt;9&lt;/number&gt;&lt;dates&gt;&lt;year&gt;2011&lt;/year&gt;&lt;/dates&gt;&lt;isbn&gt;1097-0266&lt;/isbn&gt;&lt;urls&gt;&lt;/urls&gt;&lt;/record&gt;&lt;/Cite&gt;&lt;/EndNote&gt;</w:instrText>
      </w:r>
      <w:r w:rsidR="008163B1" w:rsidRPr="003406AF">
        <w:rPr>
          <w:rFonts w:ascii="Times New Roman" w:hAnsi="Times New Roman"/>
          <w:sz w:val="24"/>
          <w:szCs w:val="24"/>
        </w:rPr>
        <w:fldChar w:fldCharType="separate"/>
      </w:r>
      <w:r w:rsidR="00C06598" w:rsidRPr="003406AF">
        <w:rPr>
          <w:rFonts w:ascii="Times New Roman" w:hAnsi="Times New Roman"/>
          <w:noProof/>
          <w:sz w:val="24"/>
          <w:szCs w:val="24"/>
        </w:rPr>
        <w:t>(</w:t>
      </w:r>
      <w:hyperlink w:anchor="_ENREF_55" w:tooltip="Kotha, 2011 #81" w:history="1">
        <w:r w:rsidR="005514F1" w:rsidRPr="003406AF">
          <w:rPr>
            <w:rFonts w:ascii="Times New Roman" w:hAnsi="Times New Roman"/>
            <w:noProof/>
            <w:sz w:val="24"/>
            <w:szCs w:val="24"/>
          </w:rPr>
          <w:t>Kotha et al., 2011</w:t>
        </w:r>
      </w:hyperlink>
      <w:r w:rsidR="00C06598" w:rsidRPr="003406AF">
        <w:rPr>
          <w:rFonts w:ascii="Times New Roman" w:hAnsi="Times New Roman"/>
          <w:noProof/>
          <w:sz w:val="24"/>
          <w:szCs w:val="24"/>
        </w:rPr>
        <w:t>)</w:t>
      </w:r>
      <w:r w:rsidR="008163B1" w:rsidRPr="003406AF">
        <w:rPr>
          <w:rFonts w:ascii="Times New Roman" w:hAnsi="Times New Roman"/>
          <w:sz w:val="24"/>
          <w:szCs w:val="24"/>
        </w:rPr>
        <w:fldChar w:fldCharType="end"/>
      </w:r>
      <w:r w:rsidR="008163B1" w:rsidRPr="003406AF">
        <w:rPr>
          <w:rFonts w:ascii="Times New Roman" w:hAnsi="Times New Roman"/>
          <w:sz w:val="24"/>
          <w:szCs w:val="24"/>
        </w:rPr>
        <w:t>.</w:t>
      </w:r>
      <w:r w:rsidR="00862A64" w:rsidRPr="003406AF">
        <w:rPr>
          <w:rFonts w:ascii="Times New Roman" w:hAnsi="Times New Roman"/>
          <w:sz w:val="24"/>
          <w:szCs w:val="24"/>
        </w:rPr>
        <w:t xml:space="preserve"> </w:t>
      </w:r>
      <w:r w:rsidR="008E7C46" w:rsidRPr="003406AF">
        <w:rPr>
          <w:rFonts w:ascii="Times New Roman" w:hAnsi="Times New Roman"/>
          <w:sz w:val="24"/>
          <w:szCs w:val="24"/>
        </w:rPr>
        <w:t xml:space="preserve">Furthermore, </w:t>
      </w:r>
      <w:r w:rsidR="009B3C5A" w:rsidRPr="003406AF">
        <w:rPr>
          <w:rFonts w:ascii="Times New Roman" w:hAnsi="Times New Roman"/>
          <w:sz w:val="24"/>
          <w:szCs w:val="24"/>
        </w:rPr>
        <w:t xml:space="preserve">SMEs </w:t>
      </w:r>
      <w:r w:rsidR="00D1032A">
        <w:rPr>
          <w:rFonts w:ascii="Times New Roman" w:hAnsi="Times New Roman"/>
          <w:sz w:val="24"/>
          <w:szCs w:val="24"/>
        </w:rPr>
        <w:t>and large firms have many differences</w:t>
      </w:r>
      <w:r w:rsidR="00893D50">
        <w:rPr>
          <w:rFonts w:ascii="Times New Roman" w:hAnsi="Times New Roman"/>
          <w:sz w:val="24"/>
          <w:szCs w:val="24"/>
        </w:rPr>
        <w:t xml:space="preserve"> </w:t>
      </w:r>
      <w:r w:rsidR="00893D50">
        <w:rPr>
          <w:rFonts w:ascii="Times New Roman" w:hAnsi="Times New Roman"/>
          <w:sz w:val="24"/>
          <w:szCs w:val="24"/>
        </w:rPr>
        <w:fldChar w:fldCharType="begin"/>
      </w:r>
      <w:r w:rsidR="00893D50">
        <w:rPr>
          <w:rFonts w:ascii="Times New Roman" w:hAnsi="Times New Roman"/>
          <w:sz w:val="24"/>
          <w:szCs w:val="24"/>
        </w:rPr>
        <w:instrText xml:space="preserve"> ADDIN EN.CITE &lt;EndNote&gt;&lt;Cite&gt;&lt;Author&gt;Deschryvere&lt;/Author&gt;&lt;Year&gt;2014&lt;/Year&gt;&lt;RecNum&gt;162&lt;/RecNum&gt;&lt;DisplayText&gt;(Deschryvere, 2014)&lt;/DisplayText&gt;&lt;record&gt;&lt;rec-number&gt;162&lt;/rec-number&gt;&lt;foreign-keys&gt;&lt;key app="EN" db-id="rddex2zfya2pwheev9npt2pcetvvz9xtf552" timestamp="1513141284"&gt;162&lt;/key&gt;&lt;/foreign-keys&gt;&lt;ref-type name="Journal Article"&gt;17&lt;/ref-type&gt;&lt;contributors&gt;&lt;authors&gt;&lt;author&gt;Deschryvere, Matthias&lt;/author&gt;&lt;/authors&gt;&lt;/contributors&gt;&lt;titles&gt;&lt;title&gt;R&amp;amp;D, firm growth and the role of innovation persistence: an analysis of Finnish SMEs and large firms&lt;/title&gt;&lt;secondary-title&gt;Small Business Economics&lt;/secondary-title&gt;&lt;/titles&gt;&lt;periodical&gt;&lt;full-title&gt;Small Business Economics&lt;/full-title&gt;&lt;/periodical&gt;&lt;pages&gt;767-785&lt;/pages&gt;&lt;volume&gt;43&lt;/volume&gt;&lt;number&gt;4&lt;/number&gt;&lt;dates&gt;&lt;year&gt;2014&lt;/year&gt;&lt;/dates&gt;&lt;isbn&gt;0921-898X&lt;/isbn&gt;&lt;urls&gt;&lt;/urls&gt;&lt;/record&gt;&lt;/Cite&gt;&lt;/EndNote&gt;</w:instrText>
      </w:r>
      <w:r w:rsidR="00893D50">
        <w:rPr>
          <w:rFonts w:ascii="Times New Roman" w:hAnsi="Times New Roman"/>
          <w:sz w:val="24"/>
          <w:szCs w:val="24"/>
        </w:rPr>
        <w:fldChar w:fldCharType="separate"/>
      </w:r>
      <w:r w:rsidR="00893D50">
        <w:rPr>
          <w:rFonts w:ascii="Times New Roman" w:hAnsi="Times New Roman"/>
          <w:noProof/>
          <w:sz w:val="24"/>
          <w:szCs w:val="24"/>
        </w:rPr>
        <w:t>(</w:t>
      </w:r>
      <w:hyperlink w:anchor="_ENREF_31" w:tooltip="Deschryvere, 2014 #162" w:history="1">
        <w:r w:rsidR="005514F1">
          <w:rPr>
            <w:rFonts w:ascii="Times New Roman" w:hAnsi="Times New Roman"/>
            <w:noProof/>
            <w:sz w:val="24"/>
            <w:szCs w:val="24"/>
          </w:rPr>
          <w:t>Deschryvere, 2014</w:t>
        </w:r>
      </w:hyperlink>
      <w:r w:rsidR="00893D50">
        <w:rPr>
          <w:rFonts w:ascii="Times New Roman" w:hAnsi="Times New Roman"/>
          <w:noProof/>
          <w:sz w:val="24"/>
          <w:szCs w:val="24"/>
        </w:rPr>
        <w:t>)</w:t>
      </w:r>
      <w:r w:rsidR="00893D50">
        <w:rPr>
          <w:rFonts w:ascii="Times New Roman" w:hAnsi="Times New Roman"/>
          <w:sz w:val="24"/>
          <w:szCs w:val="24"/>
        </w:rPr>
        <w:fldChar w:fldCharType="end"/>
      </w:r>
      <w:r w:rsidR="008E7C46" w:rsidRPr="003406AF">
        <w:rPr>
          <w:rFonts w:ascii="Times New Roman" w:hAnsi="Times New Roman"/>
          <w:sz w:val="24"/>
          <w:szCs w:val="24"/>
        </w:rPr>
        <w:t>, hence, theories developed using large firms may not directly apply to SMEs.</w:t>
      </w:r>
      <w:r w:rsidR="004B4EE2" w:rsidRPr="003406AF">
        <w:rPr>
          <w:rFonts w:ascii="Times New Roman" w:hAnsi="Times New Roman"/>
          <w:sz w:val="24"/>
          <w:szCs w:val="24"/>
        </w:rPr>
        <w:t xml:space="preserve"> </w:t>
      </w:r>
      <w:r w:rsidR="008E7C46" w:rsidRPr="003406AF">
        <w:rPr>
          <w:rFonts w:ascii="Times New Roman" w:hAnsi="Times New Roman"/>
          <w:sz w:val="24"/>
          <w:szCs w:val="24"/>
        </w:rPr>
        <w:t xml:space="preserve">Not surprisingly </w:t>
      </w:r>
      <w:r w:rsidR="004B4EE2" w:rsidRPr="003406AF">
        <w:rPr>
          <w:rFonts w:ascii="Times New Roman" w:hAnsi="Times New Roman"/>
          <w:sz w:val="24"/>
          <w:szCs w:val="24"/>
        </w:rPr>
        <w:t xml:space="preserve">many scholars </w:t>
      </w:r>
      <w:r w:rsidR="007B5A2B" w:rsidRPr="003406AF">
        <w:rPr>
          <w:rFonts w:ascii="Times New Roman" w:hAnsi="Times New Roman"/>
          <w:sz w:val="24"/>
          <w:szCs w:val="24"/>
        </w:rPr>
        <w:t xml:space="preserve">have </w:t>
      </w:r>
      <w:r w:rsidR="004B4EE2" w:rsidRPr="003406AF">
        <w:rPr>
          <w:rFonts w:ascii="Times New Roman" w:hAnsi="Times New Roman"/>
          <w:sz w:val="24"/>
          <w:szCs w:val="24"/>
        </w:rPr>
        <w:t>call</w:t>
      </w:r>
      <w:r w:rsidR="007B5A2B" w:rsidRPr="003406AF">
        <w:rPr>
          <w:rFonts w:ascii="Times New Roman" w:hAnsi="Times New Roman"/>
          <w:sz w:val="24"/>
          <w:szCs w:val="24"/>
        </w:rPr>
        <w:t>ed</w:t>
      </w:r>
      <w:r w:rsidR="004B4EE2" w:rsidRPr="003406AF">
        <w:rPr>
          <w:rFonts w:ascii="Times New Roman" w:hAnsi="Times New Roman"/>
          <w:sz w:val="24"/>
          <w:szCs w:val="24"/>
        </w:rPr>
        <w:t xml:space="preserve"> for </w:t>
      </w:r>
      <w:r w:rsidR="003D1A0A" w:rsidRPr="003406AF">
        <w:rPr>
          <w:rFonts w:ascii="Times New Roman" w:hAnsi="Times New Roman"/>
          <w:sz w:val="24"/>
          <w:szCs w:val="24"/>
        </w:rPr>
        <w:t xml:space="preserve">more </w:t>
      </w:r>
      <w:r w:rsidR="004B4EE2" w:rsidRPr="003406AF">
        <w:rPr>
          <w:rFonts w:ascii="Times New Roman" w:hAnsi="Times New Roman"/>
          <w:sz w:val="24"/>
          <w:szCs w:val="24"/>
        </w:rPr>
        <w:t>systematic empirical research</w:t>
      </w:r>
      <w:r w:rsidR="003D1A0A" w:rsidRPr="003406AF">
        <w:rPr>
          <w:rFonts w:ascii="Times New Roman" w:hAnsi="Times New Roman"/>
          <w:sz w:val="24"/>
          <w:szCs w:val="24"/>
        </w:rPr>
        <w:t xml:space="preserve"> drawing on </w:t>
      </w:r>
      <w:r w:rsidR="00580CB0" w:rsidRPr="003406AF">
        <w:rPr>
          <w:rFonts w:ascii="Times New Roman" w:hAnsi="Times New Roman"/>
          <w:sz w:val="24"/>
          <w:szCs w:val="24"/>
        </w:rPr>
        <w:t xml:space="preserve">a </w:t>
      </w:r>
      <w:r w:rsidR="003D1A0A" w:rsidRPr="003406AF">
        <w:rPr>
          <w:rFonts w:ascii="Times New Roman" w:hAnsi="Times New Roman"/>
          <w:sz w:val="24"/>
          <w:szCs w:val="24"/>
        </w:rPr>
        <w:t>broader cross-section of firms operating in different institutional framework</w:t>
      </w:r>
      <w:r w:rsidR="0053707B" w:rsidRPr="003406AF">
        <w:rPr>
          <w:rFonts w:ascii="Times New Roman" w:hAnsi="Times New Roman"/>
          <w:sz w:val="24"/>
          <w:szCs w:val="24"/>
        </w:rPr>
        <w:t>s</w:t>
      </w:r>
      <w:r w:rsidR="003D1A0A" w:rsidRPr="003406AF">
        <w:rPr>
          <w:rFonts w:ascii="Times New Roman" w:hAnsi="Times New Roman"/>
          <w:sz w:val="24"/>
          <w:szCs w:val="24"/>
        </w:rPr>
        <w:t xml:space="preserve"> to </w:t>
      </w:r>
      <w:r w:rsidR="00C5137A">
        <w:rPr>
          <w:rFonts w:ascii="Times New Roman" w:hAnsi="Times New Roman"/>
          <w:sz w:val="24"/>
          <w:szCs w:val="24"/>
        </w:rPr>
        <w:t xml:space="preserve">enhance </w:t>
      </w:r>
      <w:r w:rsidR="004B4EE2" w:rsidRPr="003406AF">
        <w:rPr>
          <w:rFonts w:ascii="Times New Roman" w:hAnsi="Times New Roman"/>
          <w:sz w:val="24"/>
          <w:szCs w:val="24"/>
        </w:rPr>
        <w:t>the generalizability and usefulness of the BM design–performance relationship</w:t>
      </w:r>
      <w:r w:rsidR="00245D6C" w:rsidRPr="003406AF">
        <w:rPr>
          <w:rFonts w:ascii="Times New Roman" w:hAnsi="Times New Roman"/>
          <w:sz w:val="24"/>
          <w:szCs w:val="24"/>
        </w:rPr>
        <w:t xml:space="preserve"> </w:t>
      </w:r>
      <w:r w:rsidR="00C449B2" w:rsidRPr="003406AF">
        <w:rPr>
          <w:rFonts w:ascii="Times New Roman" w:hAnsi="Times New Roman"/>
          <w:sz w:val="24"/>
          <w:szCs w:val="24"/>
        </w:rPr>
        <w:fldChar w:fldCharType="begin"/>
      </w:r>
      <w:r w:rsidR="00C449B2" w:rsidRPr="003406AF">
        <w:rPr>
          <w:rFonts w:ascii="Times New Roman" w:hAnsi="Times New Roman"/>
          <w:sz w:val="24"/>
          <w:szCs w:val="24"/>
        </w:rPr>
        <w:instrText xml:space="preserve"> ADDIN EN.CITE &lt;EndNote&gt;&lt;Cite&gt;&lt;Author&gt;Markides&lt;/Author&gt;&lt;Year&gt;2013&lt;/Year&gt;&lt;RecNum&gt;18&lt;/RecNum&gt;&lt;DisplayText&gt;(Markides, 2013; Zott &amp;amp; Amit, 2007)&lt;/DisplayText&gt;&lt;record&gt;&lt;rec-number&gt;18&lt;/rec-number&gt;&lt;foreign-keys&gt;&lt;key app="EN" db-id="rddex2zfya2pwheev9npt2pcetvvz9xtf552" timestamp="1512079441"&gt;18&lt;/key&gt;&lt;/foreign-keys&gt;&lt;ref-type name="Journal Article"&gt;17&lt;/ref-type&gt;&lt;contributors&gt;&lt;authors&gt;&lt;author&gt;Markides, Constantinos C&lt;/author&gt;&lt;/authors&gt;&lt;/contributors&gt;&lt;titles&gt;&lt;title&gt;Business model innovation: What can the ambidexterity literature teach us?&lt;/title&gt;&lt;secondary-title&gt;The Academy of Management Perspectives&lt;/secondary-title&gt;&lt;/titles&gt;&lt;periodical&gt;&lt;full-title&gt;The Academy of Management Perspectives&lt;/full-title&gt;&lt;/periodical&gt;&lt;pages&gt;313-323&lt;/pages&gt;&lt;volume&gt;27&lt;/volume&gt;&lt;number&gt;4&lt;/number&gt;&lt;dates&gt;&lt;year&gt;2013&lt;/year&gt;&lt;/dates&gt;&lt;isbn&gt;1558-9080&lt;/isbn&gt;&lt;urls&gt;&lt;/urls&gt;&lt;/record&gt;&lt;/Cite&gt;&lt;Cite&gt;&lt;Author&gt;Zott&lt;/Author&gt;&lt;Year&gt;2007&lt;/Year&gt;&lt;RecNum&gt;4&lt;/RecNum&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C449B2" w:rsidRPr="003406AF">
        <w:rPr>
          <w:rFonts w:ascii="Times New Roman" w:hAnsi="Times New Roman"/>
          <w:sz w:val="24"/>
          <w:szCs w:val="24"/>
        </w:rPr>
        <w:fldChar w:fldCharType="separate"/>
      </w:r>
      <w:r w:rsidR="00C449B2" w:rsidRPr="003406AF">
        <w:rPr>
          <w:rFonts w:ascii="Times New Roman" w:hAnsi="Times New Roman"/>
          <w:noProof/>
          <w:sz w:val="24"/>
          <w:szCs w:val="24"/>
        </w:rPr>
        <w:t>(</w:t>
      </w:r>
      <w:hyperlink w:anchor="_ENREF_69" w:tooltip="Markides, 2013 #18" w:history="1">
        <w:r w:rsidR="005514F1" w:rsidRPr="003406AF">
          <w:rPr>
            <w:rFonts w:ascii="Times New Roman" w:hAnsi="Times New Roman"/>
            <w:noProof/>
            <w:sz w:val="24"/>
            <w:szCs w:val="24"/>
          </w:rPr>
          <w:t>Markides, 2013</w:t>
        </w:r>
      </w:hyperlink>
      <w:r w:rsidR="00C449B2" w:rsidRPr="003406AF">
        <w:rPr>
          <w:rFonts w:ascii="Times New Roman" w:hAnsi="Times New Roman"/>
          <w:noProof/>
          <w:sz w:val="24"/>
          <w:szCs w:val="24"/>
        </w:rPr>
        <w:t xml:space="preserve">; </w:t>
      </w:r>
      <w:hyperlink w:anchor="_ENREF_122" w:tooltip="Zott, 2007 #4" w:history="1">
        <w:r w:rsidR="005514F1" w:rsidRPr="003406AF">
          <w:rPr>
            <w:rFonts w:ascii="Times New Roman" w:hAnsi="Times New Roman"/>
            <w:noProof/>
            <w:sz w:val="24"/>
            <w:szCs w:val="24"/>
          </w:rPr>
          <w:t>Zott &amp; Amit, 2007</w:t>
        </w:r>
      </w:hyperlink>
      <w:r w:rsidR="00C449B2" w:rsidRPr="003406AF">
        <w:rPr>
          <w:rFonts w:ascii="Times New Roman" w:hAnsi="Times New Roman"/>
          <w:noProof/>
          <w:sz w:val="24"/>
          <w:szCs w:val="24"/>
        </w:rPr>
        <w:t>)</w:t>
      </w:r>
      <w:r w:rsidR="00C449B2" w:rsidRPr="003406AF">
        <w:rPr>
          <w:rFonts w:ascii="Times New Roman" w:hAnsi="Times New Roman"/>
          <w:sz w:val="24"/>
          <w:szCs w:val="24"/>
        </w:rPr>
        <w:fldChar w:fldCharType="end"/>
      </w:r>
      <w:r w:rsidR="004B4EE2" w:rsidRPr="003406AF">
        <w:rPr>
          <w:rFonts w:ascii="Times New Roman" w:hAnsi="Times New Roman"/>
          <w:sz w:val="24"/>
          <w:szCs w:val="24"/>
        </w:rPr>
        <w:t>.</w:t>
      </w:r>
      <w:r w:rsidR="00DD1358" w:rsidRPr="003406AF">
        <w:rPr>
          <w:rFonts w:ascii="Times New Roman" w:hAnsi="Times New Roman"/>
          <w:sz w:val="24"/>
          <w:szCs w:val="24"/>
        </w:rPr>
        <w:t xml:space="preserve"> </w:t>
      </w:r>
    </w:p>
    <w:p w14:paraId="511BAF24" w14:textId="35FDE049" w:rsidR="003309CD" w:rsidRPr="003406AF" w:rsidRDefault="00E20FF2" w:rsidP="005552FF">
      <w:pPr>
        <w:pStyle w:val="p1"/>
        <w:spacing w:line="480" w:lineRule="auto"/>
        <w:ind w:firstLine="720"/>
        <w:jc w:val="both"/>
        <w:rPr>
          <w:rFonts w:ascii="Times New Roman" w:hAnsi="Times New Roman"/>
          <w:sz w:val="24"/>
          <w:szCs w:val="24"/>
        </w:rPr>
      </w:pPr>
      <w:r w:rsidRPr="003406AF">
        <w:rPr>
          <w:rFonts w:ascii="Times New Roman" w:hAnsi="Times New Roman"/>
          <w:sz w:val="24"/>
          <w:szCs w:val="24"/>
        </w:rPr>
        <w:t>To address these gaps</w:t>
      </w:r>
      <w:r w:rsidR="003309CD" w:rsidRPr="003406AF">
        <w:rPr>
          <w:rFonts w:ascii="Times New Roman" w:hAnsi="Times New Roman"/>
          <w:sz w:val="24"/>
          <w:szCs w:val="24"/>
        </w:rPr>
        <w:t>, we</w:t>
      </w:r>
      <w:r w:rsidR="00C5137A">
        <w:rPr>
          <w:rFonts w:ascii="Times New Roman" w:hAnsi="Times New Roman"/>
          <w:sz w:val="24"/>
          <w:szCs w:val="24"/>
        </w:rPr>
        <w:t xml:space="preserve"> initially</w:t>
      </w:r>
      <w:r w:rsidR="003309CD" w:rsidRPr="003406AF">
        <w:rPr>
          <w:rFonts w:ascii="Times New Roman" w:hAnsi="Times New Roman"/>
          <w:sz w:val="24"/>
          <w:szCs w:val="24"/>
        </w:rPr>
        <w:t xml:space="preserve"> test the </w:t>
      </w:r>
      <w:r w:rsidR="00C10FE2" w:rsidRPr="003406AF">
        <w:rPr>
          <w:rFonts w:ascii="Times New Roman" w:hAnsi="Times New Roman"/>
          <w:sz w:val="24"/>
          <w:szCs w:val="24"/>
        </w:rPr>
        <w:t>impact of</w:t>
      </w:r>
      <w:r w:rsidR="00B805E6" w:rsidRPr="003406AF">
        <w:rPr>
          <w:rFonts w:ascii="Times New Roman" w:hAnsi="Times New Roman"/>
          <w:sz w:val="24"/>
          <w:szCs w:val="24"/>
        </w:rPr>
        <w:t xml:space="preserve"> </w:t>
      </w:r>
      <w:r w:rsidR="003D1A0A" w:rsidRPr="003406AF">
        <w:rPr>
          <w:rFonts w:ascii="Times New Roman" w:hAnsi="Times New Roman"/>
          <w:sz w:val="24"/>
          <w:szCs w:val="24"/>
        </w:rPr>
        <w:t>two archetypal BM designs (novelty and efficiency)</w:t>
      </w:r>
      <w:r w:rsidR="00C449B2" w:rsidRPr="003406AF">
        <w:rPr>
          <w:rFonts w:ascii="Times New Roman" w:hAnsi="Times New Roman"/>
          <w:sz w:val="24"/>
          <w:szCs w:val="24"/>
        </w:rPr>
        <w:t xml:space="preserve"> </w:t>
      </w:r>
      <w:r w:rsidR="003D1A0A" w:rsidRPr="003406AF">
        <w:rPr>
          <w:rFonts w:ascii="Times New Roman" w:hAnsi="Times New Roman"/>
          <w:sz w:val="24"/>
          <w:szCs w:val="24"/>
        </w:rPr>
        <w:t>on firm performance</w:t>
      </w:r>
      <w:r w:rsidR="00C5137A">
        <w:rPr>
          <w:rFonts w:ascii="Times New Roman" w:hAnsi="Times New Roman"/>
          <w:sz w:val="24"/>
          <w:szCs w:val="24"/>
        </w:rPr>
        <w:t>, but critically,</w:t>
      </w:r>
      <w:r w:rsidR="003D1A0A" w:rsidRPr="003406AF">
        <w:rPr>
          <w:rFonts w:ascii="Times New Roman" w:hAnsi="Times New Roman"/>
          <w:sz w:val="24"/>
          <w:szCs w:val="24"/>
        </w:rPr>
        <w:t xml:space="preserve"> </w:t>
      </w:r>
      <w:r w:rsidR="00C5137A">
        <w:rPr>
          <w:rFonts w:ascii="Times New Roman" w:hAnsi="Times New Roman"/>
          <w:sz w:val="24"/>
          <w:szCs w:val="24"/>
        </w:rPr>
        <w:t>we</w:t>
      </w:r>
      <w:r w:rsidR="005552FF">
        <w:rPr>
          <w:rFonts w:ascii="Times New Roman" w:hAnsi="Times New Roman"/>
          <w:sz w:val="24"/>
          <w:szCs w:val="24"/>
        </w:rPr>
        <w:t xml:space="preserve"> add</w:t>
      </w:r>
      <w:r w:rsidR="005552FF" w:rsidRPr="003406AF">
        <w:rPr>
          <w:rFonts w:ascii="Times New Roman" w:hAnsi="Times New Roman"/>
          <w:sz w:val="24"/>
          <w:szCs w:val="24"/>
        </w:rPr>
        <w:t xml:space="preserve"> important internal (age) and external (dynamism and munificence) contingencies to our analysis.</w:t>
      </w:r>
      <w:r w:rsidR="005552FF">
        <w:rPr>
          <w:rFonts w:ascii="Times New Roman" w:hAnsi="Times New Roman"/>
          <w:sz w:val="24"/>
          <w:szCs w:val="24"/>
        </w:rPr>
        <w:t xml:space="preserve"> We also </w:t>
      </w:r>
      <w:r w:rsidR="0028099C">
        <w:rPr>
          <w:rFonts w:ascii="Times New Roman" w:hAnsi="Times New Roman"/>
          <w:sz w:val="24"/>
          <w:szCs w:val="24"/>
        </w:rPr>
        <w:t xml:space="preserve">examine </w:t>
      </w:r>
      <w:r w:rsidR="005552FF">
        <w:rPr>
          <w:rFonts w:ascii="Times New Roman" w:hAnsi="Times New Roman"/>
          <w:sz w:val="24"/>
          <w:szCs w:val="24"/>
        </w:rPr>
        <w:t xml:space="preserve">the </w:t>
      </w:r>
      <w:r w:rsidR="003D1A0A" w:rsidRPr="003406AF">
        <w:rPr>
          <w:rFonts w:ascii="Times New Roman" w:hAnsi="Times New Roman"/>
          <w:sz w:val="24"/>
          <w:szCs w:val="24"/>
        </w:rPr>
        <w:t xml:space="preserve">impact of </w:t>
      </w:r>
      <w:r w:rsidR="0028099C">
        <w:rPr>
          <w:rFonts w:ascii="Times New Roman" w:hAnsi="Times New Roman"/>
          <w:sz w:val="24"/>
          <w:szCs w:val="24"/>
        </w:rPr>
        <w:t xml:space="preserve">simultaneously </w:t>
      </w:r>
      <w:r w:rsidR="003D1A0A" w:rsidRPr="003406AF">
        <w:rPr>
          <w:rFonts w:ascii="Times New Roman" w:hAnsi="Times New Roman"/>
          <w:sz w:val="24"/>
          <w:szCs w:val="24"/>
        </w:rPr>
        <w:t>operating the two BM designs</w:t>
      </w:r>
      <w:r w:rsidRPr="003406AF">
        <w:rPr>
          <w:rFonts w:ascii="Times New Roman" w:hAnsi="Times New Roman"/>
          <w:sz w:val="24"/>
          <w:szCs w:val="24"/>
        </w:rPr>
        <w:t xml:space="preserve"> </w:t>
      </w:r>
      <w:r w:rsidR="005552FF">
        <w:rPr>
          <w:rFonts w:ascii="Times New Roman" w:hAnsi="Times New Roman"/>
          <w:sz w:val="24"/>
          <w:szCs w:val="24"/>
        </w:rPr>
        <w:t xml:space="preserve">and moderating effect of firm </w:t>
      </w:r>
      <w:r w:rsidR="00FA1891">
        <w:rPr>
          <w:rFonts w:ascii="Times New Roman" w:hAnsi="Times New Roman"/>
          <w:sz w:val="24"/>
          <w:szCs w:val="24"/>
        </w:rPr>
        <w:t xml:space="preserve">age </w:t>
      </w:r>
      <w:r w:rsidR="005552FF">
        <w:rPr>
          <w:rFonts w:ascii="Times New Roman" w:hAnsi="Times New Roman"/>
          <w:sz w:val="24"/>
          <w:szCs w:val="24"/>
        </w:rPr>
        <w:t xml:space="preserve">on this relationship. </w:t>
      </w:r>
      <w:r w:rsidR="003309CD" w:rsidRPr="003406AF">
        <w:rPr>
          <w:rFonts w:ascii="Times New Roman" w:hAnsi="Times New Roman"/>
          <w:sz w:val="24"/>
          <w:szCs w:val="24"/>
        </w:rPr>
        <w:t>In doing so</w:t>
      </w:r>
      <w:r w:rsidR="00596352" w:rsidRPr="003406AF">
        <w:rPr>
          <w:rFonts w:ascii="Times New Roman" w:hAnsi="Times New Roman"/>
          <w:sz w:val="24"/>
          <w:szCs w:val="24"/>
        </w:rPr>
        <w:t>,</w:t>
      </w:r>
      <w:r w:rsidR="003309CD" w:rsidRPr="003406AF">
        <w:rPr>
          <w:rFonts w:ascii="Times New Roman" w:hAnsi="Times New Roman"/>
          <w:sz w:val="24"/>
          <w:szCs w:val="24"/>
        </w:rPr>
        <w:t xml:space="preserve"> we</w:t>
      </w:r>
      <w:r w:rsidR="0028099C">
        <w:rPr>
          <w:rFonts w:ascii="Times New Roman" w:hAnsi="Times New Roman"/>
          <w:sz w:val="24"/>
          <w:szCs w:val="24"/>
        </w:rPr>
        <w:t xml:space="preserve"> make a threefold</w:t>
      </w:r>
      <w:r w:rsidR="003309CD" w:rsidRPr="003406AF">
        <w:rPr>
          <w:rFonts w:ascii="Times New Roman" w:hAnsi="Times New Roman"/>
          <w:sz w:val="24"/>
          <w:szCs w:val="24"/>
        </w:rPr>
        <w:t xml:space="preserve"> contribut</w:t>
      </w:r>
      <w:r w:rsidR="0028099C">
        <w:rPr>
          <w:rFonts w:ascii="Times New Roman" w:hAnsi="Times New Roman"/>
          <w:sz w:val="24"/>
          <w:szCs w:val="24"/>
        </w:rPr>
        <w:t>ion</w:t>
      </w:r>
      <w:r w:rsidR="003309CD" w:rsidRPr="003406AF">
        <w:rPr>
          <w:rFonts w:ascii="Times New Roman" w:hAnsi="Times New Roman"/>
          <w:sz w:val="24"/>
          <w:szCs w:val="24"/>
        </w:rPr>
        <w:t xml:space="preserve"> to the extant literature.</w:t>
      </w:r>
      <w:r w:rsidR="00E1779F" w:rsidRPr="003406AF">
        <w:rPr>
          <w:rFonts w:ascii="Times New Roman" w:hAnsi="Times New Roman"/>
          <w:sz w:val="24"/>
          <w:szCs w:val="24"/>
        </w:rPr>
        <w:t xml:space="preserve"> </w:t>
      </w:r>
      <w:r w:rsidR="003309CD" w:rsidRPr="003406AF">
        <w:rPr>
          <w:rFonts w:ascii="Times New Roman" w:hAnsi="Times New Roman"/>
          <w:sz w:val="24"/>
          <w:szCs w:val="24"/>
        </w:rPr>
        <w:t xml:space="preserve">First, </w:t>
      </w:r>
      <w:r w:rsidRPr="003406AF">
        <w:rPr>
          <w:rFonts w:ascii="Times New Roman" w:hAnsi="Times New Roman"/>
          <w:sz w:val="24"/>
          <w:szCs w:val="24"/>
        </w:rPr>
        <w:t xml:space="preserve">we </w:t>
      </w:r>
      <w:r w:rsidRPr="003406AF">
        <w:rPr>
          <w:rFonts w:ascii="Times New Roman" w:hAnsi="Times New Roman"/>
          <w:sz w:val="24"/>
          <w:szCs w:val="24"/>
        </w:rPr>
        <w:lastRenderedPageBreak/>
        <w:t>develop and extend the theory by assessing the moderating impact of age, environmental dynamism and environmental munificence on the relationship between BM design</w:t>
      </w:r>
      <w:r w:rsidR="000B7AC2" w:rsidRPr="003406AF">
        <w:rPr>
          <w:rFonts w:ascii="Times New Roman" w:hAnsi="Times New Roman"/>
          <w:sz w:val="24"/>
          <w:szCs w:val="24"/>
        </w:rPr>
        <w:t>s</w:t>
      </w:r>
      <w:r w:rsidRPr="003406AF">
        <w:rPr>
          <w:rFonts w:ascii="Times New Roman" w:hAnsi="Times New Roman"/>
          <w:sz w:val="24"/>
          <w:szCs w:val="24"/>
        </w:rPr>
        <w:t xml:space="preserve"> and SME performance – showing that certain BM designs are more beneficial in some conditions than others. Second, we contribute to the </w:t>
      </w:r>
      <w:r w:rsidR="00A14316">
        <w:rPr>
          <w:rFonts w:ascii="Times New Roman" w:hAnsi="Times New Roman"/>
          <w:sz w:val="24"/>
          <w:szCs w:val="24"/>
        </w:rPr>
        <w:t xml:space="preserve">BM </w:t>
      </w:r>
      <w:r w:rsidRPr="003406AF">
        <w:rPr>
          <w:rFonts w:ascii="Times New Roman" w:hAnsi="Times New Roman"/>
          <w:sz w:val="24"/>
          <w:szCs w:val="24"/>
        </w:rPr>
        <w:t xml:space="preserve">literature by </w:t>
      </w:r>
      <w:r w:rsidR="00A14316">
        <w:rPr>
          <w:rFonts w:ascii="Times New Roman" w:hAnsi="Times New Roman"/>
          <w:sz w:val="24"/>
          <w:szCs w:val="24"/>
        </w:rPr>
        <w:t xml:space="preserve">empirically </w:t>
      </w:r>
      <w:r w:rsidRPr="003406AF">
        <w:rPr>
          <w:rFonts w:ascii="Times New Roman" w:hAnsi="Times New Roman"/>
          <w:sz w:val="24"/>
          <w:szCs w:val="24"/>
        </w:rPr>
        <w:t>examining the impact of BM dual design</w:t>
      </w:r>
      <w:r w:rsidR="000B7AC2" w:rsidRPr="003406AF">
        <w:rPr>
          <w:rFonts w:ascii="Times New Roman" w:hAnsi="Times New Roman"/>
          <w:sz w:val="24"/>
          <w:szCs w:val="24"/>
        </w:rPr>
        <w:t>s</w:t>
      </w:r>
      <w:r w:rsidRPr="003406AF">
        <w:rPr>
          <w:rFonts w:ascii="Times New Roman" w:hAnsi="Times New Roman"/>
          <w:sz w:val="24"/>
          <w:szCs w:val="24"/>
        </w:rPr>
        <w:t xml:space="preserve"> on SME performance and the contingent effect of firm age on this relationship</w:t>
      </w:r>
      <w:r w:rsidR="00A14316">
        <w:rPr>
          <w:rFonts w:ascii="Times New Roman" w:hAnsi="Times New Roman"/>
          <w:sz w:val="24"/>
          <w:szCs w:val="24"/>
        </w:rPr>
        <w:t xml:space="preserve"> indicating </w:t>
      </w:r>
      <w:r w:rsidR="005552FF">
        <w:rPr>
          <w:rFonts w:ascii="Times New Roman" w:hAnsi="Times New Roman"/>
          <w:sz w:val="24"/>
          <w:szCs w:val="24"/>
        </w:rPr>
        <w:t>that mature SMEs benefit more from BM dual design than younger SMEs</w:t>
      </w:r>
      <w:r w:rsidRPr="003406AF">
        <w:rPr>
          <w:rFonts w:ascii="Times New Roman" w:hAnsi="Times New Roman"/>
          <w:sz w:val="24"/>
          <w:szCs w:val="24"/>
        </w:rPr>
        <w:t xml:space="preserve">. </w:t>
      </w:r>
      <w:r w:rsidR="00CE5BF0" w:rsidRPr="003406AF">
        <w:rPr>
          <w:rFonts w:ascii="Times New Roman" w:hAnsi="Times New Roman"/>
          <w:sz w:val="24"/>
          <w:szCs w:val="24"/>
        </w:rPr>
        <w:t>Finally</w:t>
      </w:r>
      <w:r w:rsidRPr="003406AF">
        <w:rPr>
          <w:rFonts w:ascii="Times New Roman" w:hAnsi="Times New Roman"/>
          <w:sz w:val="24"/>
          <w:szCs w:val="24"/>
        </w:rPr>
        <w:t xml:space="preserve">, </w:t>
      </w:r>
      <w:r w:rsidR="003309CD" w:rsidRPr="003406AF">
        <w:rPr>
          <w:rFonts w:ascii="Times New Roman" w:hAnsi="Times New Roman"/>
          <w:sz w:val="24"/>
          <w:szCs w:val="24"/>
        </w:rPr>
        <w:t>we examine the validit</w:t>
      </w:r>
      <w:r w:rsidR="00B53334" w:rsidRPr="003406AF">
        <w:rPr>
          <w:rFonts w:ascii="Times New Roman" w:hAnsi="Times New Roman"/>
          <w:sz w:val="24"/>
          <w:szCs w:val="24"/>
        </w:rPr>
        <w:t xml:space="preserve">y, </w:t>
      </w:r>
      <w:r w:rsidR="003309CD" w:rsidRPr="003406AF">
        <w:rPr>
          <w:rFonts w:ascii="Times New Roman" w:hAnsi="Times New Roman"/>
          <w:sz w:val="24"/>
          <w:szCs w:val="24"/>
        </w:rPr>
        <w:t>generalizability</w:t>
      </w:r>
      <w:r w:rsidR="00B660C1" w:rsidRPr="003406AF">
        <w:rPr>
          <w:rFonts w:ascii="Times New Roman" w:hAnsi="Times New Roman"/>
          <w:sz w:val="24"/>
          <w:szCs w:val="24"/>
        </w:rPr>
        <w:t>,</w:t>
      </w:r>
      <w:r w:rsidR="003309CD" w:rsidRPr="003406AF">
        <w:rPr>
          <w:rFonts w:ascii="Times New Roman" w:hAnsi="Times New Roman"/>
          <w:sz w:val="24"/>
          <w:szCs w:val="24"/>
        </w:rPr>
        <w:t xml:space="preserve"> </w:t>
      </w:r>
      <w:r w:rsidR="00EA4B8E" w:rsidRPr="003406AF">
        <w:rPr>
          <w:rFonts w:ascii="Times New Roman" w:hAnsi="Times New Roman"/>
          <w:sz w:val="24"/>
          <w:szCs w:val="24"/>
        </w:rPr>
        <w:t xml:space="preserve">and usefulness </w:t>
      </w:r>
      <w:r w:rsidR="003309CD" w:rsidRPr="003406AF">
        <w:rPr>
          <w:rFonts w:ascii="Times New Roman" w:hAnsi="Times New Roman"/>
          <w:sz w:val="24"/>
          <w:szCs w:val="24"/>
        </w:rPr>
        <w:t>of the</w:t>
      </w:r>
      <w:r w:rsidRPr="003406AF">
        <w:rPr>
          <w:rFonts w:ascii="Times New Roman" w:hAnsi="Times New Roman"/>
          <w:sz w:val="24"/>
          <w:szCs w:val="24"/>
        </w:rPr>
        <w:t xml:space="preserve"> </w:t>
      </w:r>
      <w:r w:rsidR="00F0546B" w:rsidRPr="003406AF">
        <w:rPr>
          <w:rFonts w:ascii="Times New Roman" w:hAnsi="Times New Roman"/>
          <w:sz w:val="24"/>
          <w:szCs w:val="24"/>
        </w:rPr>
        <w:t>BM</w:t>
      </w:r>
      <w:r w:rsidR="003309CD" w:rsidRPr="003406AF">
        <w:rPr>
          <w:rFonts w:ascii="Times New Roman" w:hAnsi="Times New Roman"/>
          <w:sz w:val="24"/>
          <w:szCs w:val="24"/>
        </w:rPr>
        <w:t xml:space="preserve"> </w:t>
      </w:r>
      <w:r w:rsidRPr="003406AF">
        <w:rPr>
          <w:rFonts w:ascii="Times New Roman" w:hAnsi="Times New Roman"/>
          <w:sz w:val="24"/>
          <w:szCs w:val="24"/>
        </w:rPr>
        <w:t xml:space="preserve">designs </w:t>
      </w:r>
      <w:r w:rsidR="003309CD" w:rsidRPr="003406AF">
        <w:rPr>
          <w:rFonts w:ascii="Times New Roman" w:hAnsi="Times New Roman"/>
          <w:sz w:val="24"/>
          <w:szCs w:val="24"/>
        </w:rPr>
        <w:t>using a new and unexplored context</w:t>
      </w:r>
      <w:r w:rsidR="00D55D45" w:rsidRPr="003406AF">
        <w:rPr>
          <w:rFonts w:ascii="Times New Roman" w:hAnsi="Times New Roman"/>
          <w:sz w:val="24"/>
          <w:szCs w:val="24"/>
        </w:rPr>
        <w:t xml:space="preserve"> </w:t>
      </w:r>
      <w:r w:rsidR="00D55D45" w:rsidRPr="003406AF">
        <w:rPr>
          <w:rFonts w:ascii="Times New Roman" w:hAnsi="Times New Roman"/>
          <w:sz w:val="24"/>
          <w:szCs w:val="24"/>
        </w:rPr>
        <w:fldChar w:fldCharType="begin"/>
      </w:r>
      <w:r w:rsidR="00C06598" w:rsidRPr="003406AF">
        <w:rPr>
          <w:rFonts w:ascii="Times New Roman" w:hAnsi="Times New Roman"/>
          <w:sz w:val="24"/>
          <w:szCs w:val="24"/>
        </w:rPr>
        <w:instrText xml:space="preserve"> ADDIN EN.CITE &lt;EndNote&gt;&lt;Cite&gt;&lt;Author&gt;Bettis&lt;/Author&gt;&lt;Year&gt;2016&lt;/Year&gt;&lt;RecNum&gt;147&lt;/RecNum&gt;&lt;DisplayText&gt;(Bettis et al., 2016)&lt;/DisplayText&gt;&lt;record&gt;&lt;rec-number&gt;147&lt;/rec-number&gt;&lt;foreign-keys&gt;&lt;key app="EN" db-id="rddex2zfya2pwheev9npt2pcetvvz9xtf552" timestamp="1512083295"&gt;147&lt;/key&gt;&lt;/foreign-keys&gt;&lt;ref-type name="Journal Article"&gt;17&lt;/ref-type&gt;&lt;contributors&gt;&lt;authors&gt;&lt;author&gt;Bettis, Richard A&lt;/author&gt;&lt;author&gt;Ethiraj, Sendil&lt;/author&gt;&lt;author&gt;Gambardella, Alfonso&lt;/author&gt;&lt;author&gt;Helfat, Constance&lt;/author&gt;&lt;author&gt;Mitchell, Will&lt;/author&gt;&lt;/authors&gt;&lt;/contributors&gt;&lt;titles&gt;&lt;title&gt;Creating repeatable cumulative knowledge in strategic management&lt;/title&gt;&lt;secondary-title&gt;Strategic Management Journal&lt;/secondary-title&gt;&lt;/titles&gt;&lt;periodical&gt;&lt;full-title&gt;Strategic Management Journal&lt;/full-title&gt;&lt;/periodical&gt;&lt;pages&gt;257-261&lt;/pages&gt;&lt;volume&gt;37&lt;/volume&gt;&lt;number&gt;2&lt;/number&gt;&lt;dates&gt;&lt;year&gt;2016&lt;/year&gt;&lt;/dates&gt;&lt;isbn&gt;1097-0266&lt;/isbn&gt;&lt;urls&gt;&lt;/urls&gt;&lt;/record&gt;&lt;/Cite&gt;&lt;/EndNote&gt;</w:instrText>
      </w:r>
      <w:r w:rsidR="00D55D45" w:rsidRPr="003406AF">
        <w:rPr>
          <w:rFonts w:ascii="Times New Roman" w:hAnsi="Times New Roman"/>
          <w:sz w:val="24"/>
          <w:szCs w:val="24"/>
        </w:rPr>
        <w:fldChar w:fldCharType="separate"/>
      </w:r>
      <w:r w:rsidR="00C06598" w:rsidRPr="003406AF">
        <w:rPr>
          <w:rFonts w:ascii="Times New Roman" w:hAnsi="Times New Roman"/>
          <w:noProof/>
          <w:sz w:val="24"/>
          <w:szCs w:val="24"/>
        </w:rPr>
        <w:t>(</w:t>
      </w:r>
      <w:hyperlink w:anchor="_ENREF_12" w:tooltip="Bettis, 2016 #147" w:history="1">
        <w:r w:rsidR="005514F1" w:rsidRPr="003406AF">
          <w:rPr>
            <w:rFonts w:ascii="Times New Roman" w:hAnsi="Times New Roman"/>
            <w:noProof/>
            <w:sz w:val="24"/>
            <w:szCs w:val="24"/>
          </w:rPr>
          <w:t>Bettis et al., 2016</w:t>
        </w:r>
      </w:hyperlink>
      <w:r w:rsidR="00C06598" w:rsidRPr="003406AF">
        <w:rPr>
          <w:rFonts w:ascii="Times New Roman" w:hAnsi="Times New Roman"/>
          <w:noProof/>
          <w:sz w:val="24"/>
          <w:szCs w:val="24"/>
        </w:rPr>
        <w:t>)</w:t>
      </w:r>
      <w:r w:rsidR="00D55D45" w:rsidRPr="003406AF">
        <w:rPr>
          <w:rFonts w:ascii="Times New Roman" w:hAnsi="Times New Roman"/>
          <w:sz w:val="24"/>
          <w:szCs w:val="24"/>
        </w:rPr>
        <w:fldChar w:fldCharType="end"/>
      </w:r>
      <w:r w:rsidR="00D55D45" w:rsidRPr="003406AF">
        <w:rPr>
          <w:rFonts w:ascii="Times New Roman" w:hAnsi="Times New Roman"/>
          <w:sz w:val="24"/>
          <w:szCs w:val="24"/>
        </w:rPr>
        <w:t xml:space="preserve"> </w:t>
      </w:r>
      <w:r w:rsidR="003309CD" w:rsidRPr="003406AF">
        <w:rPr>
          <w:rFonts w:ascii="Times New Roman" w:hAnsi="Times New Roman"/>
          <w:sz w:val="24"/>
          <w:szCs w:val="24"/>
        </w:rPr>
        <w:t>– a cross</w:t>
      </w:r>
      <w:r w:rsidR="00596352" w:rsidRPr="003406AF">
        <w:rPr>
          <w:rFonts w:ascii="Times New Roman" w:hAnsi="Times New Roman"/>
          <w:sz w:val="24"/>
          <w:szCs w:val="24"/>
        </w:rPr>
        <w:t>-</w:t>
      </w:r>
      <w:r w:rsidR="003309CD" w:rsidRPr="003406AF">
        <w:rPr>
          <w:rFonts w:ascii="Times New Roman" w:hAnsi="Times New Roman"/>
          <w:sz w:val="24"/>
          <w:szCs w:val="24"/>
        </w:rPr>
        <w:t xml:space="preserve">section of SMEs operating in </w:t>
      </w:r>
      <w:r w:rsidR="00B64A61" w:rsidRPr="003406AF">
        <w:rPr>
          <w:rFonts w:ascii="Times New Roman" w:hAnsi="Times New Roman"/>
          <w:sz w:val="24"/>
          <w:szCs w:val="24"/>
        </w:rPr>
        <w:t>India</w:t>
      </w:r>
      <w:r w:rsidR="00271057" w:rsidRPr="003406AF">
        <w:rPr>
          <w:rFonts w:ascii="Times New Roman" w:hAnsi="Times New Roman"/>
          <w:sz w:val="24"/>
          <w:szCs w:val="24"/>
        </w:rPr>
        <w:t>.</w:t>
      </w:r>
      <w:r w:rsidR="00EA4B8E" w:rsidRPr="003406AF">
        <w:rPr>
          <w:rFonts w:ascii="Times New Roman" w:hAnsi="Times New Roman"/>
          <w:sz w:val="24"/>
          <w:szCs w:val="24"/>
        </w:rPr>
        <w:t xml:space="preserve"> </w:t>
      </w:r>
    </w:p>
    <w:p w14:paraId="0759CE92" w14:textId="57E140E4" w:rsidR="00DF38D4" w:rsidRPr="00DF38D4" w:rsidRDefault="003309CD" w:rsidP="00DF38D4">
      <w:pPr>
        <w:pStyle w:val="p1"/>
        <w:spacing w:line="480" w:lineRule="auto"/>
        <w:ind w:firstLine="720"/>
        <w:jc w:val="both"/>
        <w:rPr>
          <w:rFonts w:ascii="Times New Roman" w:hAnsi="Times New Roman"/>
          <w:sz w:val="24"/>
          <w:szCs w:val="24"/>
        </w:rPr>
      </w:pPr>
      <w:r w:rsidRPr="00DF38D4">
        <w:rPr>
          <w:rFonts w:ascii="Times New Roman" w:hAnsi="Times New Roman"/>
          <w:sz w:val="24"/>
          <w:szCs w:val="24"/>
        </w:rPr>
        <w:t>The remainder of this study is organized as follows</w:t>
      </w:r>
      <w:r w:rsidR="004529A0" w:rsidRPr="00DF38D4">
        <w:rPr>
          <w:rFonts w:ascii="Times New Roman" w:hAnsi="Times New Roman"/>
          <w:sz w:val="24"/>
          <w:szCs w:val="24"/>
        </w:rPr>
        <w:t>.</w:t>
      </w:r>
      <w:r w:rsidRPr="00DF38D4">
        <w:rPr>
          <w:rFonts w:ascii="Times New Roman" w:hAnsi="Times New Roman"/>
          <w:sz w:val="24"/>
          <w:szCs w:val="24"/>
        </w:rPr>
        <w:t xml:space="preserve"> </w:t>
      </w:r>
      <w:r w:rsidR="004529A0" w:rsidRPr="00DF38D4">
        <w:rPr>
          <w:rFonts w:ascii="Times New Roman" w:hAnsi="Times New Roman"/>
          <w:sz w:val="24"/>
          <w:szCs w:val="24"/>
        </w:rPr>
        <w:t xml:space="preserve">The </w:t>
      </w:r>
      <w:r w:rsidRPr="00DF38D4">
        <w:rPr>
          <w:rFonts w:ascii="Times New Roman" w:hAnsi="Times New Roman"/>
          <w:sz w:val="24"/>
          <w:szCs w:val="24"/>
        </w:rPr>
        <w:t xml:space="preserve">literature review and </w:t>
      </w:r>
      <w:r w:rsidR="004529A0" w:rsidRPr="00DF38D4">
        <w:rPr>
          <w:rFonts w:ascii="Times New Roman" w:hAnsi="Times New Roman"/>
          <w:sz w:val="24"/>
          <w:szCs w:val="24"/>
        </w:rPr>
        <w:t xml:space="preserve">the </w:t>
      </w:r>
      <w:r w:rsidRPr="00DF38D4">
        <w:rPr>
          <w:rFonts w:ascii="Times New Roman" w:hAnsi="Times New Roman"/>
          <w:sz w:val="24"/>
          <w:szCs w:val="24"/>
        </w:rPr>
        <w:t>hypotheses that explore the relationship between BM design</w:t>
      </w:r>
      <w:r w:rsidR="004529A0" w:rsidRPr="00DF38D4">
        <w:rPr>
          <w:rFonts w:ascii="Times New Roman" w:hAnsi="Times New Roman"/>
          <w:sz w:val="24"/>
          <w:szCs w:val="24"/>
        </w:rPr>
        <w:t xml:space="preserve"> and </w:t>
      </w:r>
      <w:r w:rsidR="00400B2A" w:rsidRPr="00DF38D4">
        <w:rPr>
          <w:rFonts w:ascii="Times New Roman" w:hAnsi="Times New Roman"/>
          <w:sz w:val="24"/>
          <w:szCs w:val="24"/>
        </w:rPr>
        <w:t>SME</w:t>
      </w:r>
      <w:r w:rsidRPr="00DF38D4">
        <w:rPr>
          <w:rFonts w:ascii="Times New Roman" w:hAnsi="Times New Roman"/>
          <w:sz w:val="24"/>
          <w:szCs w:val="24"/>
        </w:rPr>
        <w:t xml:space="preserve"> performance and the role of different contingent factors </w:t>
      </w:r>
      <w:r w:rsidR="004529A0" w:rsidRPr="00DF38D4">
        <w:rPr>
          <w:rFonts w:ascii="Times New Roman" w:hAnsi="Times New Roman"/>
          <w:sz w:val="24"/>
          <w:szCs w:val="24"/>
        </w:rPr>
        <w:t>are</w:t>
      </w:r>
      <w:r w:rsidRPr="00DF38D4">
        <w:rPr>
          <w:rFonts w:ascii="Times New Roman" w:hAnsi="Times New Roman"/>
          <w:sz w:val="24"/>
          <w:szCs w:val="24"/>
        </w:rPr>
        <w:t xml:space="preserve"> presented in the next section. This is followed by sections </w:t>
      </w:r>
      <w:r w:rsidR="008A2CBE" w:rsidRPr="00DF38D4">
        <w:rPr>
          <w:rFonts w:ascii="Times New Roman" w:hAnsi="Times New Roman"/>
          <w:sz w:val="24"/>
          <w:szCs w:val="24"/>
        </w:rPr>
        <w:t>on our</w:t>
      </w:r>
      <w:r w:rsidR="004529A0" w:rsidRPr="00DF38D4">
        <w:rPr>
          <w:rFonts w:ascii="Times New Roman" w:hAnsi="Times New Roman"/>
          <w:sz w:val="24"/>
          <w:szCs w:val="24"/>
        </w:rPr>
        <w:t xml:space="preserve"> research method</w:t>
      </w:r>
      <w:r w:rsidR="008A2CBE" w:rsidRPr="00DF38D4">
        <w:rPr>
          <w:rFonts w:ascii="Times New Roman" w:hAnsi="Times New Roman"/>
          <w:sz w:val="24"/>
          <w:szCs w:val="24"/>
        </w:rPr>
        <w:t xml:space="preserve">; </w:t>
      </w:r>
      <w:r w:rsidR="004529A0" w:rsidRPr="00DF38D4">
        <w:rPr>
          <w:rFonts w:ascii="Times New Roman" w:hAnsi="Times New Roman"/>
          <w:sz w:val="24"/>
          <w:szCs w:val="24"/>
        </w:rPr>
        <w:t>analyses</w:t>
      </w:r>
      <w:r w:rsidRPr="00DF38D4">
        <w:rPr>
          <w:rFonts w:ascii="Times New Roman" w:hAnsi="Times New Roman"/>
          <w:sz w:val="24"/>
          <w:szCs w:val="24"/>
        </w:rPr>
        <w:t xml:space="preserve"> and results</w:t>
      </w:r>
      <w:r w:rsidR="008A2CBE" w:rsidRPr="00DF38D4">
        <w:rPr>
          <w:rFonts w:ascii="Times New Roman" w:hAnsi="Times New Roman"/>
          <w:sz w:val="24"/>
          <w:szCs w:val="24"/>
        </w:rPr>
        <w:t xml:space="preserve">; and discussion of the results pointing out the theoretical and managerial implications of the study. </w:t>
      </w:r>
      <w:r w:rsidR="004529A0" w:rsidRPr="00DF38D4">
        <w:rPr>
          <w:rFonts w:ascii="Times New Roman" w:hAnsi="Times New Roman"/>
          <w:sz w:val="24"/>
          <w:szCs w:val="24"/>
        </w:rPr>
        <w:t>Finally</w:t>
      </w:r>
      <w:r w:rsidR="00BD5B7B" w:rsidRPr="00DF38D4">
        <w:rPr>
          <w:rFonts w:ascii="Times New Roman" w:hAnsi="Times New Roman"/>
          <w:sz w:val="24"/>
          <w:szCs w:val="24"/>
        </w:rPr>
        <w:t>,</w:t>
      </w:r>
      <w:r w:rsidR="004529A0" w:rsidRPr="00DF38D4">
        <w:rPr>
          <w:rFonts w:ascii="Times New Roman" w:hAnsi="Times New Roman"/>
          <w:sz w:val="24"/>
          <w:szCs w:val="24"/>
        </w:rPr>
        <w:t xml:space="preserve"> we </w:t>
      </w:r>
      <w:r w:rsidRPr="00DF38D4">
        <w:rPr>
          <w:rFonts w:ascii="Times New Roman" w:hAnsi="Times New Roman"/>
          <w:sz w:val="24"/>
          <w:szCs w:val="24"/>
        </w:rPr>
        <w:t xml:space="preserve">draw </w:t>
      </w:r>
      <w:r w:rsidR="008A2CBE" w:rsidRPr="00DF38D4">
        <w:rPr>
          <w:rFonts w:ascii="Times New Roman" w:hAnsi="Times New Roman"/>
          <w:sz w:val="24"/>
          <w:szCs w:val="24"/>
        </w:rPr>
        <w:t xml:space="preserve">our </w:t>
      </w:r>
      <w:r w:rsidRPr="00DF38D4">
        <w:rPr>
          <w:rFonts w:ascii="Times New Roman" w:hAnsi="Times New Roman"/>
          <w:sz w:val="24"/>
          <w:szCs w:val="24"/>
        </w:rPr>
        <w:t>conclusions</w:t>
      </w:r>
      <w:r w:rsidR="008A2CBE" w:rsidRPr="00DF38D4">
        <w:rPr>
          <w:rFonts w:ascii="Times New Roman" w:hAnsi="Times New Roman"/>
          <w:sz w:val="24"/>
          <w:szCs w:val="24"/>
        </w:rPr>
        <w:t>.</w:t>
      </w:r>
    </w:p>
    <w:p w14:paraId="7783421E" w14:textId="77777777" w:rsidR="00DF38D4" w:rsidRPr="003406AF" w:rsidRDefault="00DF38D4" w:rsidP="00DF38D4"/>
    <w:p w14:paraId="4284BDFE" w14:textId="39F2E7ED" w:rsidR="003309CD" w:rsidRPr="003406AF" w:rsidRDefault="003309CD" w:rsidP="00760CDC">
      <w:pPr>
        <w:spacing w:line="480" w:lineRule="auto"/>
        <w:jc w:val="both"/>
        <w:outlineLvl w:val="0"/>
        <w:rPr>
          <w:b/>
        </w:rPr>
      </w:pPr>
      <w:r w:rsidRPr="003406AF">
        <w:rPr>
          <w:b/>
        </w:rPr>
        <w:t>LITERATURE REVIEW</w:t>
      </w:r>
    </w:p>
    <w:p w14:paraId="53081D6B" w14:textId="0BCD6338" w:rsidR="00340F6B" w:rsidRPr="003406AF" w:rsidRDefault="00340F6B" w:rsidP="00760CDC">
      <w:pPr>
        <w:autoSpaceDE w:val="0"/>
        <w:autoSpaceDN w:val="0"/>
        <w:adjustRightInd w:val="0"/>
        <w:spacing w:line="480" w:lineRule="auto"/>
        <w:jc w:val="both"/>
        <w:outlineLvl w:val="0"/>
        <w:rPr>
          <w:b/>
        </w:rPr>
      </w:pPr>
      <w:r w:rsidRPr="003406AF">
        <w:rPr>
          <w:b/>
        </w:rPr>
        <w:t>Business Model</w:t>
      </w:r>
      <w:r w:rsidR="0001320B" w:rsidRPr="003406AF">
        <w:rPr>
          <w:b/>
        </w:rPr>
        <w:t xml:space="preserve"> Design</w:t>
      </w:r>
    </w:p>
    <w:p w14:paraId="11E2A0CF" w14:textId="6B1BFF27" w:rsidR="00340F6B" w:rsidRPr="003406AF" w:rsidRDefault="00340F6B" w:rsidP="00760CDC">
      <w:pPr>
        <w:pStyle w:val="p1"/>
        <w:spacing w:line="480" w:lineRule="auto"/>
        <w:jc w:val="both"/>
        <w:rPr>
          <w:rFonts w:ascii="Times New Roman" w:hAnsi="Times New Roman"/>
          <w:sz w:val="24"/>
          <w:szCs w:val="24"/>
        </w:rPr>
      </w:pPr>
      <w:r w:rsidRPr="003406AF">
        <w:rPr>
          <w:rFonts w:ascii="Times New Roman" w:hAnsi="Times New Roman"/>
          <w:sz w:val="24"/>
          <w:szCs w:val="24"/>
        </w:rPr>
        <w:t xml:space="preserve">Amit and </w:t>
      </w:r>
      <w:proofErr w:type="spellStart"/>
      <w:r w:rsidRPr="003406AF">
        <w:rPr>
          <w:rFonts w:ascii="Times New Roman" w:hAnsi="Times New Roman"/>
          <w:sz w:val="24"/>
          <w:szCs w:val="24"/>
        </w:rPr>
        <w:t>Zott</w:t>
      </w:r>
      <w:proofErr w:type="spellEnd"/>
      <w:r w:rsidRPr="003406AF">
        <w:rPr>
          <w:rFonts w:ascii="Times New Roman" w:hAnsi="Times New Roman"/>
          <w:sz w:val="24"/>
          <w:szCs w:val="24"/>
        </w:rPr>
        <w:t xml:space="preserve"> (2001) used the configuration theory to deductively identify the common design themes that orchestrate and connect the elements of a BM; as a result, they proposed four archetypal BM design configurations – novelty, efficiency, lock-in</w:t>
      </w:r>
      <w:r w:rsidR="00B660C1" w:rsidRPr="003406AF">
        <w:rPr>
          <w:rFonts w:ascii="Times New Roman" w:hAnsi="Times New Roman"/>
          <w:sz w:val="24"/>
          <w:szCs w:val="24"/>
        </w:rPr>
        <w:t>,</w:t>
      </w:r>
      <w:r w:rsidRPr="003406AF">
        <w:rPr>
          <w:rFonts w:ascii="Times New Roman" w:hAnsi="Times New Roman"/>
          <w:sz w:val="24"/>
          <w:szCs w:val="24"/>
        </w:rPr>
        <w:t xml:space="preserve"> and complementarity. </w:t>
      </w:r>
      <w:r w:rsidR="008D7B89" w:rsidRPr="003406AF">
        <w:rPr>
          <w:rFonts w:ascii="Times New Roman" w:hAnsi="Times New Roman"/>
          <w:sz w:val="24"/>
          <w:szCs w:val="24"/>
        </w:rPr>
        <w:t xml:space="preserve">In this study, we use </w:t>
      </w:r>
      <w:r w:rsidRPr="003406AF">
        <w:rPr>
          <w:rFonts w:ascii="Times New Roman" w:hAnsi="Times New Roman"/>
          <w:sz w:val="24"/>
          <w:szCs w:val="24"/>
        </w:rPr>
        <w:t xml:space="preserve">BM novelty and BM efficiency designs </w:t>
      </w:r>
      <w:r w:rsidR="008D7B89" w:rsidRPr="003406AF">
        <w:rPr>
          <w:rFonts w:ascii="Times New Roman" w:hAnsi="Times New Roman"/>
          <w:sz w:val="24"/>
          <w:szCs w:val="24"/>
        </w:rPr>
        <w:t>as</w:t>
      </w:r>
      <w:r w:rsidRPr="003406AF">
        <w:rPr>
          <w:rFonts w:ascii="Times New Roman" w:hAnsi="Times New Roman"/>
          <w:sz w:val="24"/>
          <w:szCs w:val="24"/>
        </w:rPr>
        <w:t xml:space="preserve"> </w:t>
      </w:r>
      <w:r w:rsidR="008D7B89" w:rsidRPr="003406AF">
        <w:rPr>
          <w:rFonts w:ascii="Times New Roman" w:hAnsi="Times New Roman"/>
          <w:sz w:val="24"/>
          <w:szCs w:val="24"/>
        </w:rPr>
        <w:t xml:space="preserve">they are closely related to important organizational concepts such as product–market strategies </w:t>
      </w:r>
      <w:r w:rsidR="008D7B89" w:rsidRPr="003406AF">
        <w:rPr>
          <w:rFonts w:ascii="Times New Roman" w:hAnsi="Times New Roman"/>
          <w:sz w:val="24"/>
          <w:szCs w:val="24"/>
        </w:rPr>
        <w:fldChar w:fldCharType="begin"/>
      </w:r>
      <w:r w:rsidR="00C449B2" w:rsidRPr="003406AF">
        <w:rPr>
          <w:rFonts w:ascii="Times New Roman" w:hAnsi="Times New Roman"/>
          <w:sz w:val="24"/>
          <w:szCs w:val="24"/>
        </w:rPr>
        <w:instrText xml:space="preserve"> ADDIN EN.CITE &lt;EndNote&gt;&lt;Cite&gt;&lt;Author&gt;Zott&lt;/Author&gt;&lt;Year&gt;2008&lt;/Year&gt;&lt;RecNum&gt;5&lt;/RecNum&gt;&lt;DisplayText&gt;(Zott &amp;amp; Amit, 2008)&lt;/DisplayText&gt;&lt;record&gt;&lt;rec-number&gt;5&lt;/rec-number&gt;&lt;foreign-keys&gt;&lt;key app="EN" db-id="rddex2zfya2pwheev9npt2pcetvvz9xtf552" timestamp="1512079440"&gt;5&lt;/key&gt;&lt;/foreign-keys&gt;&lt;ref-type name="Journal Article"&gt;17&lt;/ref-type&gt;&lt;contributors&gt;&lt;authors&gt;&lt;author&gt;Zott, C.&lt;/author&gt;&lt;author&gt;Amit, R.&lt;/author&gt;&lt;/authors&gt;&lt;/contributors&gt;&lt;titles&gt;&lt;title&gt;The fit between product market strategy and business model: implications for firm performance&lt;/title&gt;&lt;secondary-title&gt;Strategic Management Journal&lt;/secondary-title&gt;&lt;/titles&gt;&lt;periodical&gt;&lt;full-title&gt;Strategic Management Journal&lt;/full-title&gt;&lt;/periodical&gt;&lt;pages&gt;1-26&lt;/pages&gt;&lt;volume&gt;29&lt;/volume&gt;&lt;number&gt;1&lt;/number&gt;&lt;dates&gt;&lt;year&gt;2008&lt;/year&gt;&lt;/dates&gt;&lt;isbn&gt;1097-0266&lt;/isbn&gt;&lt;urls&gt;&lt;/urls&gt;&lt;/record&gt;&lt;/Cite&gt;&lt;/EndNote&gt;</w:instrText>
      </w:r>
      <w:r w:rsidR="008D7B89" w:rsidRPr="003406AF">
        <w:rPr>
          <w:rFonts w:ascii="Times New Roman" w:hAnsi="Times New Roman"/>
          <w:sz w:val="24"/>
          <w:szCs w:val="24"/>
        </w:rPr>
        <w:fldChar w:fldCharType="separate"/>
      </w:r>
      <w:r w:rsidR="00C449B2" w:rsidRPr="003406AF">
        <w:rPr>
          <w:rFonts w:ascii="Times New Roman" w:hAnsi="Times New Roman"/>
          <w:noProof/>
          <w:sz w:val="24"/>
          <w:szCs w:val="24"/>
        </w:rPr>
        <w:t>(</w:t>
      </w:r>
      <w:hyperlink w:anchor="_ENREF_123" w:tooltip="Zott, 2008 #5" w:history="1">
        <w:r w:rsidR="005514F1" w:rsidRPr="003406AF">
          <w:rPr>
            <w:rFonts w:ascii="Times New Roman" w:hAnsi="Times New Roman"/>
            <w:noProof/>
            <w:sz w:val="24"/>
            <w:szCs w:val="24"/>
          </w:rPr>
          <w:t>Zott &amp; Amit, 2008</w:t>
        </w:r>
      </w:hyperlink>
      <w:r w:rsidR="00C449B2" w:rsidRPr="003406AF">
        <w:rPr>
          <w:rFonts w:ascii="Times New Roman" w:hAnsi="Times New Roman"/>
          <w:noProof/>
          <w:sz w:val="24"/>
          <w:szCs w:val="24"/>
        </w:rPr>
        <w:t>)</w:t>
      </w:r>
      <w:r w:rsidR="008D7B89" w:rsidRPr="003406AF">
        <w:rPr>
          <w:rFonts w:ascii="Times New Roman" w:hAnsi="Times New Roman"/>
          <w:sz w:val="24"/>
          <w:szCs w:val="24"/>
        </w:rPr>
        <w:fldChar w:fldCharType="end"/>
      </w:r>
      <w:r w:rsidR="008D7B89" w:rsidRPr="003406AF">
        <w:rPr>
          <w:rFonts w:ascii="Times New Roman" w:hAnsi="Times New Roman"/>
          <w:sz w:val="24"/>
          <w:szCs w:val="24"/>
        </w:rPr>
        <w:t xml:space="preserve">; exploration and exploitation </w:t>
      </w:r>
      <w:r w:rsidR="008D7B89" w:rsidRPr="003406AF">
        <w:rPr>
          <w:rFonts w:ascii="Times New Roman" w:hAnsi="Times New Roman"/>
          <w:sz w:val="24"/>
          <w:szCs w:val="24"/>
        </w:rPr>
        <w:fldChar w:fldCharType="begin"/>
      </w:r>
      <w:r w:rsidR="00C06598" w:rsidRPr="003406AF">
        <w:rPr>
          <w:rFonts w:ascii="Times New Roman" w:hAnsi="Times New Roman"/>
          <w:sz w:val="24"/>
          <w:szCs w:val="24"/>
        </w:rPr>
        <w:instrText xml:space="preserve"> ADDIN EN.CITE &lt;EndNote&gt;&lt;Cite&gt;&lt;Author&gt;Wei&lt;/Author&gt;&lt;Year&gt;2014&lt;/Year&gt;&lt;RecNum&gt;21&lt;/RecNum&gt;&lt;DisplayText&gt;(Wei et al., 2014)&lt;/DisplayText&gt;&lt;record&gt;&lt;rec-number&gt;21&lt;/rec-number&gt;&lt;foreign-keys&gt;&lt;key app="EN" db-id="rddex2zfya2pwheev9npt2pcetvvz9xtf552" timestamp="1512079441"&gt;21&lt;/key&gt;&lt;/foreign-keys&gt;&lt;ref-type name="Journal Article"&gt;17&lt;/ref-type&gt;&lt;contributors&gt;&lt;authors&gt;&lt;author&gt;Wei, Zelong&lt;/author&gt;&lt;author&gt;Yang, Dong&lt;/author&gt;&lt;author&gt;Sun, Biao&lt;/author&gt;&lt;author&gt;Gu, Meng&lt;/author&gt;&lt;/authors&gt;&lt;/contributors&gt;&lt;titles&gt;&lt;title&gt;The fit between technological innovation and business model design for firm growth: evidence from China&lt;/title&gt;&lt;secondary-title&gt;R&amp;amp;D Management&lt;/secondary-title&gt;&lt;/titles&gt;&lt;periodical&gt;&lt;full-title&gt;R&amp;amp;D Management&lt;/full-title&gt;&lt;/periodical&gt;&lt;pages&gt;288-305&lt;/pages&gt;&lt;volume&gt;44&lt;/volume&gt;&lt;number&gt;3&lt;/number&gt;&lt;dates&gt;&lt;year&gt;2014&lt;/year&gt;&lt;/dates&gt;&lt;isbn&gt;1467-9310&lt;/isbn&gt;&lt;urls&gt;&lt;/urls&gt;&lt;/record&gt;&lt;/Cite&gt;&lt;/EndNote&gt;</w:instrText>
      </w:r>
      <w:r w:rsidR="008D7B89" w:rsidRPr="003406AF">
        <w:rPr>
          <w:rFonts w:ascii="Times New Roman" w:hAnsi="Times New Roman"/>
          <w:sz w:val="24"/>
          <w:szCs w:val="24"/>
        </w:rPr>
        <w:fldChar w:fldCharType="separate"/>
      </w:r>
      <w:r w:rsidR="00C06598" w:rsidRPr="003406AF">
        <w:rPr>
          <w:rFonts w:ascii="Times New Roman" w:hAnsi="Times New Roman"/>
          <w:noProof/>
          <w:sz w:val="24"/>
          <w:szCs w:val="24"/>
        </w:rPr>
        <w:t>(</w:t>
      </w:r>
      <w:hyperlink w:anchor="_ENREF_106" w:tooltip="Wei, 2014 #21" w:history="1">
        <w:r w:rsidR="005514F1" w:rsidRPr="003406AF">
          <w:rPr>
            <w:rFonts w:ascii="Times New Roman" w:hAnsi="Times New Roman"/>
            <w:noProof/>
            <w:sz w:val="24"/>
            <w:szCs w:val="24"/>
          </w:rPr>
          <w:t>Wei et al., 2014</w:t>
        </w:r>
      </w:hyperlink>
      <w:r w:rsidR="00C06598" w:rsidRPr="003406AF">
        <w:rPr>
          <w:rFonts w:ascii="Times New Roman" w:hAnsi="Times New Roman"/>
          <w:noProof/>
          <w:sz w:val="24"/>
          <w:szCs w:val="24"/>
        </w:rPr>
        <w:t>)</w:t>
      </w:r>
      <w:r w:rsidR="008D7B89" w:rsidRPr="003406AF">
        <w:rPr>
          <w:rFonts w:ascii="Times New Roman" w:hAnsi="Times New Roman"/>
          <w:sz w:val="24"/>
          <w:szCs w:val="24"/>
        </w:rPr>
        <w:fldChar w:fldCharType="end"/>
      </w:r>
      <w:r w:rsidR="008D7B89" w:rsidRPr="003406AF">
        <w:rPr>
          <w:rFonts w:ascii="Times New Roman" w:hAnsi="Times New Roman"/>
          <w:sz w:val="24"/>
          <w:szCs w:val="24"/>
        </w:rPr>
        <w:t xml:space="preserve">; technological innovation </w:t>
      </w:r>
      <w:r w:rsidR="008D7B89" w:rsidRPr="003406AF">
        <w:rPr>
          <w:rFonts w:ascii="Times New Roman" w:hAnsi="Times New Roman"/>
          <w:sz w:val="24"/>
          <w:szCs w:val="24"/>
        </w:rPr>
        <w:fldChar w:fldCharType="begin"/>
      </w:r>
      <w:r w:rsidR="0020791A" w:rsidRPr="003406AF">
        <w:rPr>
          <w:rFonts w:ascii="Times New Roman" w:hAnsi="Times New Roman"/>
          <w:sz w:val="24"/>
          <w:szCs w:val="24"/>
        </w:rPr>
        <w:instrText xml:space="preserve"> ADDIN EN.CITE &lt;EndNote&gt;&lt;Cite&gt;&lt;Author&gt;Wei&lt;/Author&gt;&lt;Year&gt;2014&lt;/Year&gt;&lt;RecNum&gt;21&lt;/RecNum&gt;&lt;DisplayText&gt;(Wei et al., 2014)&lt;/DisplayText&gt;&lt;record&gt;&lt;rec-number&gt;21&lt;/rec-number&gt;&lt;foreign-keys&gt;&lt;key app="EN" db-id="rddex2zfya2pwheev9npt2pcetvvz9xtf552" timestamp="1512079441"&gt;21&lt;/key&gt;&lt;/foreign-keys&gt;&lt;ref-type name="Journal Article"&gt;17&lt;/ref-type&gt;&lt;contributors&gt;&lt;authors&gt;&lt;author&gt;Wei, Zelong&lt;/author&gt;&lt;author&gt;Yang, Dong&lt;/author&gt;&lt;author&gt;Sun, Biao&lt;/author&gt;&lt;author&gt;Gu, Meng&lt;/author&gt;&lt;/authors&gt;&lt;/contributors&gt;&lt;titles&gt;&lt;title&gt;The fit between technological innovation and business model design for firm growth: evidence from China&lt;/title&gt;&lt;secondary-title&gt;R&amp;amp;D Management&lt;/secondary-title&gt;&lt;/titles&gt;&lt;periodical&gt;&lt;full-title&gt;R&amp;amp;D Management&lt;/full-title&gt;&lt;/periodical&gt;&lt;pages&gt;288-305&lt;/pages&gt;&lt;volume&gt;44&lt;/volume&gt;&lt;number&gt;3&lt;/number&gt;&lt;dates&gt;&lt;year&gt;2014&lt;/year&gt;&lt;/dates&gt;&lt;isbn&gt;1467-9310&lt;/isbn&gt;&lt;urls&gt;&lt;/urls&gt;&lt;/record&gt;&lt;/Cite&gt;&lt;/EndNote&gt;</w:instrText>
      </w:r>
      <w:r w:rsidR="008D7B89" w:rsidRPr="003406AF">
        <w:rPr>
          <w:rFonts w:ascii="Times New Roman" w:hAnsi="Times New Roman"/>
          <w:sz w:val="24"/>
          <w:szCs w:val="24"/>
        </w:rPr>
        <w:fldChar w:fldCharType="separate"/>
      </w:r>
      <w:r w:rsidR="008D7B89" w:rsidRPr="003406AF">
        <w:rPr>
          <w:rFonts w:ascii="Times New Roman" w:hAnsi="Times New Roman"/>
          <w:noProof/>
          <w:sz w:val="24"/>
          <w:szCs w:val="24"/>
        </w:rPr>
        <w:t>(</w:t>
      </w:r>
      <w:hyperlink w:anchor="_ENREF_106" w:tooltip="Wei, 2014 #21" w:history="1">
        <w:r w:rsidR="005514F1" w:rsidRPr="003406AF">
          <w:rPr>
            <w:rFonts w:ascii="Times New Roman" w:hAnsi="Times New Roman"/>
            <w:noProof/>
            <w:sz w:val="24"/>
            <w:szCs w:val="24"/>
          </w:rPr>
          <w:t>Wei et al., 2014</w:t>
        </w:r>
      </w:hyperlink>
      <w:r w:rsidR="008D7B89" w:rsidRPr="003406AF">
        <w:rPr>
          <w:rFonts w:ascii="Times New Roman" w:hAnsi="Times New Roman"/>
          <w:noProof/>
          <w:sz w:val="24"/>
          <w:szCs w:val="24"/>
        </w:rPr>
        <w:t>)</w:t>
      </w:r>
      <w:r w:rsidR="008D7B89" w:rsidRPr="003406AF">
        <w:rPr>
          <w:rFonts w:ascii="Times New Roman" w:hAnsi="Times New Roman"/>
          <w:sz w:val="24"/>
          <w:szCs w:val="24"/>
        </w:rPr>
        <w:fldChar w:fldCharType="end"/>
      </w:r>
      <w:r w:rsidR="008D7B89" w:rsidRPr="003406AF">
        <w:rPr>
          <w:rFonts w:ascii="Times New Roman" w:hAnsi="Times New Roman"/>
          <w:sz w:val="24"/>
          <w:szCs w:val="24"/>
        </w:rPr>
        <w:t xml:space="preserve">; and relationship marketing </w:t>
      </w:r>
      <w:r w:rsidR="008D7B89" w:rsidRPr="003406AF">
        <w:rPr>
          <w:rFonts w:ascii="Times New Roman" w:hAnsi="Times New Roman"/>
          <w:sz w:val="24"/>
          <w:szCs w:val="24"/>
        </w:rPr>
        <w:fldChar w:fldCharType="begin"/>
      </w:r>
      <w:r w:rsidR="00C06598" w:rsidRPr="003406AF">
        <w:rPr>
          <w:rFonts w:ascii="Times New Roman" w:hAnsi="Times New Roman"/>
          <w:sz w:val="24"/>
          <w:szCs w:val="24"/>
        </w:rPr>
        <w:instrText xml:space="preserve"> ADDIN EN.CITE &lt;EndNote&gt;&lt;Cite&gt;&lt;Author&gt;Brettel&lt;/Author&gt;&lt;Year&gt;2012&lt;/Year&gt;&lt;RecNum&gt;22&lt;/RecNum&gt;&lt;DisplayText&gt;(Brettel et al., 2012)&lt;/DisplayText&gt;&lt;record&gt;&lt;rec-number&gt;22&lt;/rec-number&gt;&lt;foreign-keys&gt;&lt;key app="EN" db-id="rddex2zfya2pwheev9npt2pcetvvz9xtf552" timestamp="1512079441"&gt;22&lt;/key&gt;&lt;/foreign-keys&gt;&lt;ref-type name="Journal Article"&gt;17&lt;/ref-type&gt;&lt;contributors&gt;&lt;authors&gt;&lt;author&gt;Brettel, Malte&lt;/author&gt;&lt;author&gt;Strese, Steffen&lt;/author&gt;&lt;author&gt;Flatten, Tessa C&lt;/author&gt;&lt;/authors&gt;&lt;/contributors&gt;&lt;titles&gt;&lt;title&gt;Improving the performance of business models with relationship marketing efforts–An entrepreneurial perspective&lt;/title&gt;&lt;secondary-title&gt;European Management Journal&lt;/secondary-title&gt;&lt;/titles&gt;&lt;periodical&gt;&lt;full-title&gt;European Management Journal&lt;/full-title&gt;&lt;/periodical&gt;&lt;pages&gt;85-98&lt;/pages&gt;&lt;volume&gt;30&lt;/volume&gt;&lt;number&gt;2&lt;/number&gt;&lt;dates&gt;&lt;year&gt;2012&lt;/year&gt;&lt;/dates&gt;&lt;isbn&gt;0263-2373&lt;/isbn&gt;&lt;urls&gt;&lt;/urls&gt;&lt;/record&gt;&lt;/Cite&gt;&lt;/EndNote&gt;</w:instrText>
      </w:r>
      <w:r w:rsidR="008D7B89" w:rsidRPr="003406AF">
        <w:rPr>
          <w:rFonts w:ascii="Times New Roman" w:hAnsi="Times New Roman"/>
          <w:sz w:val="24"/>
          <w:szCs w:val="24"/>
        </w:rPr>
        <w:fldChar w:fldCharType="separate"/>
      </w:r>
      <w:r w:rsidR="00C06598" w:rsidRPr="003406AF">
        <w:rPr>
          <w:rFonts w:ascii="Times New Roman" w:hAnsi="Times New Roman"/>
          <w:noProof/>
          <w:sz w:val="24"/>
          <w:szCs w:val="24"/>
        </w:rPr>
        <w:t>(</w:t>
      </w:r>
      <w:hyperlink w:anchor="_ENREF_16" w:tooltip="Brettel, 2012 #22" w:history="1">
        <w:r w:rsidR="005514F1" w:rsidRPr="003406AF">
          <w:rPr>
            <w:rFonts w:ascii="Times New Roman" w:hAnsi="Times New Roman"/>
            <w:noProof/>
            <w:sz w:val="24"/>
            <w:szCs w:val="24"/>
          </w:rPr>
          <w:t>Brettel et al., 2012</w:t>
        </w:r>
      </w:hyperlink>
      <w:r w:rsidR="00C06598" w:rsidRPr="003406AF">
        <w:rPr>
          <w:rFonts w:ascii="Times New Roman" w:hAnsi="Times New Roman"/>
          <w:noProof/>
          <w:sz w:val="24"/>
          <w:szCs w:val="24"/>
        </w:rPr>
        <w:t>)</w:t>
      </w:r>
      <w:r w:rsidR="008D7B89" w:rsidRPr="003406AF">
        <w:rPr>
          <w:rFonts w:ascii="Times New Roman" w:hAnsi="Times New Roman"/>
          <w:sz w:val="24"/>
          <w:szCs w:val="24"/>
        </w:rPr>
        <w:fldChar w:fldCharType="end"/>
      </w:r>
      <w:r w:rsidR="008D7B89" w:rsidRPr="003406AF">
        <w:rPr>
          <w:rFonts w:ascii="Times New Roman" w:hAnsi="Times New Roman"/>
          <w:sz w:val="24"/>
          <w:szCs w:val="24"/>
        </w:rPr>
        <w:t xml:space="preserve">. Moreover, </w:t>
      </w:r>
      <w:r w:rsidRPr="003406AF">
        <w:rPr>
          <w:rFonts w:ascii="Times New Roman" w:hAnsi="Times New Roman"/>
          <w:sz w:val="24"/>
          <w:szCs w:val="24"/>
        </w:rPr>
        <w:t xml:space="preserve">lock-in and complementarity are less common, often restricted to high-capital industries and digital platforms, while novelty and efficiency are </w:t>
      </w:r>
      <w:r w:rsidR="004622A6" w:rsidRPr="003406AF">
        <w:rPr>
          <w:rFonts w:ascii="Times New Roman" w:hAnsi="Times New Roman"/>
          <w:sz w:val="24"/>
          <w:szCs w:val="24"/>
        </w:rPr>
        <w:lastRenderedPageBreak/>
        <w:t xml:space="preserve">prevalent in </w:t>
      </w:r>
      <w:r w:rsidRPr="003406AF">
        <w:rPr>
          <w:rFonts w:ascii="Times New Roman" w:hAnsi="Times New Roman"/>
          <w:sz w:val="24"/>
          <w:szCs w:val="24"/>
        </w:rPr>
        <w:t>all industries, influencing value creation and firm performance</w:t>
      </w:r>
      <w:r w:rsidR="00760CDC" w:rsidRPr="003406AF">
        <w:rPr>
          <w:rFonts w:ascii="Times New Roman" w:hAnsi="Times New Roman"/>
          <w:sz w:val="24"/>
          <w:szCs w:val="24"/>
        </w:rPr>
        <w:t xml:space="preserve"> </w:t>
      </w:r>
      <w:r w:rsidRPr="003406AF">
        <w:rPr>
          <w:rFonts w:ascii="Times New Roman" w:hAnsi="Times New Roman"/>
          <w:sz w:val="24"/>
          <w:szCs w:val="24"/>
        </w:rPr>
        <w:fldChar w:fldCharType="begin">
          <w:fldData xml:space="preserve">PEVuZE5vdGU+PENpdGU+PEF1dGhvcj5ab3R0PC9BdXRob3I+PFllYXI+MjAwODwvWWVhcj48UmVj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</w:fldData>
        </w:fldChar>
      </w:r>
      <w:r w:rsidR="00C06598" w:rsidRPr="003406AF">
        <w:rPr>
          <w:rFonts w:ascii="Times New Roman" w:hAnsi="Times New Roman"/>
          <w:sz w:val="24"/>
          <w:szCs w:val="24"/>
        </w:rPr>
        <w:instrText xml:space="preserve"> ADDIN EN.CITE </w:instrText>
      </w:r>
      <w:r w:rsidR="00C06598" w:rsidRPr="003406AF">
        <w:rPr>
          <w:rFonts w:ascii="Times New Roman" w:hAnsi="Times New Roman"/>
          <w:sz w:val="24"/>
          <w:szCs w:val="24"/>
        </w:rPr>
        <w:fldChar w:fldCharType="begin">
          <w:fldData xml:space="preserve">PEVuZE5vdGU+PENpdGU+PEF1dGhvcj5ab3R0PC9BdXRob3I+PFllYXI+MjAwODwvWWVhcj48UmVj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</w:fldData>
        </w:fldChar>
      </w:r>
      <w:r w:rsidR="00C06598" w:rsidRPr="003406AF">
        <w:rPr>
          <w:rFonts w:ascii="Times New Roman" w:hAnsi="Times New Roman"/>
          <w:sz w:val="24"/>
          <w:szCs w:val="24"/>
        </w:rPr>
        <w:instrText xml:space="preserve"> ADDIN EN.CITE.DATA </w:instrText>
      </w:r>
      <w:r w:rsidR="00C06598" w:rsidRPr="003406AF">
        <w:rPr>
          <w:rFonts w:ascii="Times New Roman" w:hAnsi="Times New Roman"/>
          <w:sz w:val="24"/>
          <w:szCs w:val="24"/>
        </w:rPr>
      </w:r>
      <w:r w:rsidR="00C06598" w:rsidRPr="003406AF">
        <w:rPr>
          <w:rFonts w:ascii="Times New Roman" w:hAnsi="Times New Roman"/>
          <w:sz w:val="24"/>
          <w:szCs w:val="24"/>
        </w:rPr>
        <w:fldChar w:fldCharType="end"/>
      </w:r>
      <w:r w:rsidRPr="003406AF">
        <w:rPr>
          <w:rFonts w:ascii="Times New Roman" w:hAnsi="Times New Roman"/>
          <w:sz w:val="24"/>
          <w:szCs w:val="24"/>
        </w:rPr>
      </w:r>
      <w:r w:rsidRPr="003406AF">
        <w:rPr>
          <w:rFonts w:ascii="Times New Roman" w:hAnsi="Times New Roman"/>
          <w:sz w:val="24"/>
          <w:szCs w:val="24"/>
        </w:rPr>
        <w:fldChar w:fldCharType="separate"/>
      </w:r>
      <w:r w:rsidR="00C06598" w:rsidRPr="003406AF">
        <w:rPr>
          <w:rFonts w:ascii="Times New Roman" w:hAnsi="Times New Roman"/>
          <w:noProof/>
          <w:sz w:val="24"/>
          <w:szCs w:val="24"/>
        </w:rPr>
        <w:t>(</w:t>
      </w:r>
      <w:hyperlink w:anchor="_ENREF_41" w:tooltip="Gronum, 2016 #23" w:history="1">
        <w:r w:rsidR="005514F1" w:rsidRPr="003406AF">
          <w:rPr>
            <w:rFonts w:ascii="Times New Roman" w:hAnsi="Times New Roman"/>
            <w:noProof/>
            <w:sz w:val="24"/>
            <w:szCs w:val="24"/>
          </w:rPr>
          <w:t>Gronum et al., 2016</w:t>
        </w:r>
      </w:hyperlink>
      <w:r w:rsidR="00C06598" w:rsidRPr="003406AF">
        <w:rPr>
          <w:rFonts w:ascii="Times New Roman" w:hAnsi="Times New Roman"/>
          <w:noProof/>
          <w:sz w:val="24"/>
          <w:szCs w:val="24"/>
        </w:rPr>
        <w:t xml:space="preserve">; </w:t>
      </w:r>
      <w:hyperlink w:anchor="_ENREF_57" w:tooltip="Kulins, 2016 #24" w:history="1">
        <w:r w:rsidR="005514F1" w:rsidRPr="003406AF">
          <w:rPr>
            <w:rFonts w:ascii="Times New Roman" w:hAnsi="Times New Roman"/>
            <w:noProof/>
            <w:sz w:val="24"/>
            <w:szCs w:val="24"/>
          </w:rPr>
          <w:t>Kulins et al., 2016</w:t>
        </w:r>
      </w:hyperlink>
      <w:r w:rsidR="00C06598" w:rsidRPr="003406AF">
        <w:rPr>
          <w:rFonts w:ascii="Times New Roman" w:hAnsi="Times New Roman"/>
          <w:noProof/>
          <w:sz w:val="24"/>
          <w:szCs w:val="24"/>
        </w:rPr>
        <w:t xml:space="preserve">; </w:t>
      </w:r>
      <w:hyperlink w:anchor="_ENREF_123" w:tooltip="Zott, 2008 #5" w:history="1">
        <w:r w:rsidR="005514F1" w:rsidRPr="003406AF">
          <w:rPr>
            <w:rFonts w:ascii="Times New Roman" w:hAnsi="Times New Roman"/>
            <w:noProof/>
            <w:sz w:val="24"/>
            <w:szCs w:val="24"/>
          </w:rPr>
          <w:t>Zott &amp; Amit, 2008</w:t>
        </w:r>
      </w:hyperlink>
      <w:r w:rsidR="00C06598" w:rsidRPr="003406AF">
        <w:rPr>
          <w:rFonts w:ascii="Times New Roman" w:hAnsi="Times New Roman"/>
          <w:noProof/>
          <w:sz w:val="24"/>
          <w:szCs w:val="24"/>
        </w:rPr>
        <w:t>)</w:t>
      </w:r>
      <w:r w:rsidRPr="003406AF">
        <w:rPr>
          <w:rFonts w:ascii="Times New Roman" w:hAnsi="Times New Roman"/>
          <w:sz w:val="24"/>
          <w:szCs w:val="24"/>
        </w:rPr>
        <w:fldChar w:fldCharType="end"/>
      </w:r>
      <w:r w:rsidRPr="003406AF">
        <w:rPr>
          <w:rFonts w:ascii="Times New Roman" w:hAnsi="Times New Roman"/>
          <w:sz w:val="24"/>
          <w:szCs w:val="24"/>
        </w:rPr>
        <w:t xml:space="preserve">. </w:t>
      </w:r>
    </w:p>
    <w:p w14:paraId="086342D6" w14:textId="1041B8C4" w:rsidR="00617CA2" w:rsidRPr="003406AF" w:rsidRDefault="00340F6B" w:rsidP="00760CDC">
      <w:pPr>
        <w:pStyle w:val="p1"/>
        <w:spacing w:after="240" w:line="480" w:lineRule="auto"/>
        <w:ind w:firstLine="720"/>
        <w:jc w:val="both"/>
        <w:rPr>
          <w:rFonts w:ascii="Times New Roman" w:hAnsi="Times New Roman"/>
        </w:rPr>
      </w:pPr>
      <w:r w:rsidRPr="003406AF">
        <w:rPr>
          <w:rFonts w:ascii="Times New Roman" w:hAnsi="Times New Roman"/>
          <w:sz w:val="24"/>
          <w:szCs w:val="24"/>
        </w:rPr>
        <w:t>Business model novelty design is anchored in Schumpeterian economics: emphasizing the introduction of new activities (content); new ways of conducting economic exchange or linking activities (structure); and new ways of governing the activities by bringing new participants on board (governance)</w:t>
      </w:r>
      <w:r w:rsidR="00EA0CF8" w:rsidRPr="003406AF">
        <w:rPr>
          <w:rFonts w:ascii="Times New Roman" w:hAnsi="Times New Roman"/>
          <w:sz w:val="24"/>
          <w:szCs w:val="24"/>
        </w:rPr>
        <w:t xml:space="preserve"> </w:t>
      </w:r>
      <w:r w:rsidR="00EA0CF8" w:rsidRPr="003406AF">
        <w:rPr>
          <w:rFonts w:ascii="Times New Roman" w:hAnsi="Times New Roman"/>
          <w:sz w:val="24"/>
          <w:szCs w:val="24"/>
        </w:rPr>
        <w:fldChar w:fldCharType="begin"/>
      </w:r>
      <w:r w:rsidR="00EA0CF8" w:rsidRPr="003406AF">
        <w:rPr>
          <w:rFonts w:ascii="Times New Roman" w:hAnsi="Times New Roman"/>
          <w:sz w:val="24"/>
          <w:szCs w:val="24"/>
        </w:rPr>
        <w:instrText xml:space="preserve"> ADDIN EN.CITE &lt;EndNote&gt;&lt;Cite&gt;&lt;Author&gt;Amit&lt;/Author&gt;&lt;Year&gt;2001&lt;/Year&gt;&lt;RecNum&gt;20&lt;/RecNum&gt;&lt;DisplayText&gt;(Amit &amp;amp; Zott, 2001; Zott &amp;amp; Amit, 2013)&lt;/DisplayText&gt;&lt;record&gt;&lt;rec-number&gt;20&lt;/rec-number&gt;&lt;foreign-keys&gt;&lt;key app="EN" db-id="rddex2zfya2pwheev9npt2pcetvvz9xtf552" timestamp="1512079441"&gt;20&lt;/key&gt;&lt;/foreign-keys&gt;&lt;ref-type name="Journal Article"&gt;17&lt;/ref-type&gt;&lt;contributors&gt;&lt;authors&gt;&lt;author&gt;Amit, R.&lt;/author&gt;&lt;author&gt;Zott, C.&lt;/author&gt;&lt;/authors&gt;&lt;/contributors&gt;&lt;titles&gt;&lt;title&gt;Value creation in e-business&lt;/title&gt;&lt;secondary-title&gt;Strategic Management Journal&lt;/secondary-title&gt;&lt;/titles&gt;&lt;periodical&gt;&lt;full-title&gt;Strategic Management Journal&lt;/full-title&gt;&lt;/periodical&gt;&lt;pages&gt;493–520&lt;/pages&gt;&lt;volume&gt;22&lt;/volume&gt;&lt;number&gt;6-7&lt;/number&gt;&lt;dates&gt;&lt;year&gt;2001&lt;/year&gt;&lt;/dates&gt;&lt;isbn&gt;1097-0266&lt;/isbn&gt;&lt;urls&gt;&lt;/urls&gt;&lt;/record&gt;&lt;/Cite&gt;&lt;Cite&gt;&lt;Author&gt;Zott&lt;/Author&gt;&lt;Year&gt;2013&lt;/Year&gt;&lt;RecNum&gt;25&lt;/RecNum&gt;&lt;record&gt;&lt;rec-number&gt;25&lt;/rec-number&gt;&lt;foreign-keys&gt;&lt;key app="EN" db-id="rddex2zfya2pwheev9npt2pcetvvz9xtf552" timestamp="1512079441"&gt;25&lt;/key&gt;&lt;/foreign-keys&gt;&lt;ref-type name="Journal Article"&gt;17&lt;/ref-type&gt;&lt;contributors&gt;&lt;authors&gt;&lt;author&gt;Zott, Christoph&lt;/author&gt;&lt;author&gt;Amit, Raphael&lt;/author&gt;&lt;/authors&gt;&lt;/contributors&gt;&lt;titles&gt;&lt;title&gt;The business model: A theoretically anchored robust construct for strategic analysis&lt;/title&gt;&lt;secondary-title&gt;Strategic Organization&lt;/secondary-title&gt;&lt;/titles&gt;&lt;periodical&gt;&lt;full-title&gt;Strategic Organization&lt;/full-title&gt;&lt;/periodical&gt;&lt;pages&gt;403-411&lt;/pages&gt;&lt;volume&gt;11&lt;/volume&gt;&lt;number&gt;4&lt;/number&gt;&lt;dates&gt;&lt;year&gt;2013&lt;/year&gt;&lt;/dates&gt;&lt;isbn&gt;1476-1270&lt;/isbn&gt;&lt;urls&gt;&lt;/urls&gt;&lt;/record&gt;&lt;/Cite&gt;&lt;/EndNote&gt;</w:instrText>
      </w:r>
      <w:r w:rsidR="00EA0CF8" w:rsidRPr="003406AF">
        <w:rPr>
          <w:rFonts w:ascii="Times New Roman" w:hAnsi="Times New Roman"/>
          <w:sz w:val="24"/>
          <w:szCs w:val="24"/>
        </w:rPr>
        <w:fldChar w:fldCharType="separate"/>
      </w:r>
      <w:r w:rsidR="00EA0CF8" w:rsidRPr="003406AF">
        <w:rPr>
          <w:rFonts w:ascii="Times New Roman" w:hAnsi="Times New Roman"/>
          <w:noProof/>
          <w:sz w:val="24"/>
          <w:szCs w:val="24"/>
        </w:rPr>
        <w:t>(</w:t>
      </w:r>
      <w:hyperlink w:anchor="_ENREF_2" w:tooltip="Amit, 2001 #20" w:history="1">
        <w:r w:rsidR="005514F1" w:rsidRPr="003406AF">
          <w:rPr>
            <w:rFonts w:ascii="Times New Roman" w:hAnsi="Times New Roman"/>
            <w:noProof/>
            <w:sz w:val="24"/>
            <w:szCs w:val="24"/>
          </w:rPr>
          <w:t>Amit &amp; Zott, 2001</w:t>
        </w:r>
      </w:hyperlink>
      <w:r w:rsidR="00EA0CF8" w:rsidRPr="003406AF">
        <w:rPr>
          <w:rFonts w:ascii="Times New Roman" w:hAnsi="Times New Roman"/>
          <w:noProof/>
          <w:sz w:val="24"/>
          <w:szCs w:val="24"/>
        </w:rPr>
        <w:t xml:space="preserve">; </w:t>
      </w:r>
      <w:hyperlink w:anchor="_ENREF_125" w:tooltip="Zott, 2013 #25" w:history="1">
        <w:r w:rsidR="005514F1" w:rsidRPr="003406AF">
          <w:rPr>
            <w:rFonts w:ascii="Times New Roman" w:hAnsi="Times New Roman"/>
            <w:noProof/>
            <w:sz w:val="24"/>
            <w:szCs w:val="24"/>
          </w:rPr>
          <w:t>Zott &amp; Amit, 2013</w:t>
        </w:r>
      </w:hyperlink>
      <w:r w:rsidR="00EA0CF8" w:rsidRPr="003406AF">
        <w:rPr>
          <w:rFonts w:ascii="Times New Roman" w:hAnsi="Times New Roman"/>
          <w:noProof/>
          <w:sz w:val="24"/>
          <w:szCs w:val="24"/>
        </w:rPr>
        <w:t>)</w:t>
      </w:r>
      <w:r w:rsidR="00EA0CF8" w:rsidRPr="003406AF">
        <w:rPr>
          <w:rFonts w:ascii="Times New Roman" w:hAnsi="Times New Roman"/>
          <w:sz w:val="24"/>
          <w:szCs w:val="24"/>
        </w:rPr>
        <w:fldChar w:fldCharType="end"/>
      </w:r>
      <w:r w:rsidRPr="003406AF">
        <w:rPr>
          <w:rFonts w:ascii="Times New Roman" w:hAnsi="Times New Roman"/>
          <w:sz w:val="24"/>
          <w:szCs w:val="24"/>
        </w:rPr>
        <w:t xml:space="preserve">. </w:t>
      </w:r>
      <w:r w:rsidR="000E2A6F" w:rsidRPr="003406AF">
        <w:rPr>
          <w:rFonts w:ascii="Times New Roman" w:hAnsi="Times New Roman"/>
          <w:sz w:val="24"/>
          <w:szCs w:val="24"/>
        </w:rPr>
        <w:t>It</w:t>
      </w:r>
      <w:r w:rsidRPr="003406AF">
        <w:rPr>
          <w:rFonts w:ascii="Times New Roman" w:hAnsi="Times New Roman"/>
          <w:sz w:val="24"/>
          <w:szCs w:val="24"/>
        </w:rPr>
        <w:t xml:space="preserve"> maps closely onto explorative behaviour </w:t>
      </w:r>
      <w:r w:rsidRPr="003406AF">
        <w:rPr>
          <w:rFonts w:ascii="Times New Roman" w:hAnsi="Times New Roman"/>
          <w:sz w:val="24"/>
          <w:szCs w:val="24"/>
        </w:rPr>
        <w:fldChar w:fldCharType="begin"/>
      </w:r>
      <w:r w:rsidR="00C06598" w:rsidRPr="003406AF">
        <w:rPr>
          <w:rFonts w:ascii="Times New Roman" w:hAnsi="Times New Roman"/>
          <w:sz w:val="24"/>
          <w:szCs w:val="24"/>
        </w:rPr>
        <w:instrText xml:space="preserve"> ADDIN EN.CITE &lt;EndNote&gt;&lt;Cite&gt;&lt;Author&gt;Sosna&lt;/Author&gt;&lt;Year&gt;2010&lt;/Year&gt;&lt;RecNum&gt;14&lt;/RecNum&gt;&lt;DisplayText&gt;(Amit &amp;amp; Zott, 2001; Sosna et al., 2010)&lt;/DisplayText&gt;&lt;record&gt;&lt;rec-number&gt;14&lt;/rec-number&gt;&lt;foreign-keys&gt;&lt;key app="EN" db-id="rddex2zfya2pwheev9npt2pcetvvz9xtf552" timestamp="1512079440"&gt;14&lt;/key&gt;&lt;/foreign-keys&gt;&lt;ref-type name="Journal Article"&gt;17&lt;/ref-type&gt;&lt;contributors&gt;&lt;authors&gt;&lt;author&gt;Sosna, Marc&lt;/author&gt;&lt;author&gt;Trevinyo-Rodríguez, Rosa Nelly&lt;/author&gt;&lt;author&gt;Velamuri, S Ramakrishna&lt;/author&gt;&lt;/authors&gt;&lt;/contributors&gt;&lt;titles&gt;&lt;title&gt;Business model innovation through trial-and-error learning: The Naturhouse case&lt;/title&gt;&lt;secondary-title&gt;Long Range Planning&lt;/secondary-title&gt;&lt;/titles&gt;&lt;periodical&gt;&lt;full-title&gt;Long Range Planning&lt;/full-title&gt;&lt;/periodical&gt;&lt;pages&gt;383-407&lt;/pages&gt;&lt;volume&gt;43&lt;/volume&gt;&lt;number&gt;2&lt;/number&gt;&lt;dates&gt;&lt;year&gt;2010&lt;/year&gt;&lt;/dates&gt;&lt;isbn&gt;0024-6301&lt;/isbn&gt;&lt;urls&gt;&lt;/urls&gt;&lt;/record&gt;&lt;/Cite&gt;&lt;Cite&gt;&lt;Author&gt;Amit&lt;/Author&gt;&lt;Year&gt;2001&lt;/Year&gt;&lt;RecNum&gt;20&lt;/RecNum&gt;&lt;record&gt;&lt;rec-number&gt;20&lt;/rec-number&gt;&lt;foreign-keys&gt;&lt;key app="EN" db-id="rddex2zfya2pwheev9npt2pcetvvz9xtf552" timestamp="1512079441"&gt;20&lt;/key&gt;&lt;/foreign-keys&gt;&lt;ref-type name="Journal Article"&gt;17&lt;/ref-type&gt;&lt;contributors&gt;&lt;authors&gt;&lt;author&gt;Amit, R.&lt;/author&gt;&lt;author&gt;Zott, C.&lt;/author&gt;&lt;/authors&gt;&lt;/contributors&gt;&lt;titles&gt;&lt;title&gt;Value creation in e-business&lt;/title&gt;&lt;secondary-title&gt;Strategic Management Journal&lt;/secondary-title&gt;&lt;/titles&gt;&lt;periodical&gt;&lt;full-title&gt;Strategic Management Journal&lt;/full-title&gt;&lt;/periodical&gt;&lt;pages&gt;493–520&lt;/pages&gt;&lt;volume&gt;22&lt;/volume&gt;&lt;number&gt;6-7&lt;/number&gt;&lt;dates&gt;&lt;year&gt;2001&lt;/year&gt;&lt;/dates&gt;&lt;isbn&gt;1097-0266&lt;/isbn&gt;&lt;urls&gt;&lt;/urls&gt;&lt;/record&gt;&lt;/Cite&gt;&lt;/EndNote&gt;</w:instrText>
      </w:r>
      <w:r w:rsidRPr="003406AF">
        <w:rPr>
          <w:rFonts w:ascii="Times New Roman" w:hAnsi="Times New Roman"/>
          <w:sz w:val="24"/>
          <w:szCs w:val="24"/>
        </w:rPr>
        <w:fldChar w:fldCharType="separate"/>
      </w:r>
      <w:r w:rsidR="00C06598" w:rsidRPr="003406AF">
        <w:rPr>
          <w:rFonts w:ascii="Times New Roman" w:hAnsi="Times New Roman"/>
          <w:noProof/>
          <w:sz w:val="24"/>
          <w:szCs w:val="24"/>
        </w:rPr>
        <w:t>(</w:t>
      </w:r>
      <w:hyperlink w:anchor="_ENREF_2" w:tooltip="Amit, 2001 #20" w:history="1">
        <w:r w:rsidR="005514F1" w:rsidRPr="003406AF">
          <w:rPr>
            <w:rFonts w:ascii="Times New Roman" w:hAnsi="Times New Roman"/>
            <w:noProof/>
            <w:sz w:val="24"/>
            <w:szCs w:val="24"/>
          </w:rPr>
          <w:t>Amit &amp; Zott, 2001</w:t>
        </w:r>
      </w:hyperlink>
      <w:r w:rsidR="00C06598" w:rsidRPr="003406AF">
        <w:rPr>
          <w:rFonts w:ascii="Times New Roman" w:hAnsi="Times New Roman"/>
          <w:noProof/>
          <w:sz w:val="24"/>
          <w:szCs w:val="24"/>
        </w:rPr>
        <w:t xml:space="preserve">; </w:t>
      </w:r>
      <w:hyperlink w:anchor="_ENREF_96" w:tooltip="Sosna, 2010 #14" w:history="1">
        <w:r w:rsidR="005514F1" w:rsidRPr="003406AF">
          <w:rPr>
            <w:rFonts w:ascii="Times New Roman" w:hAnsi="Times New Roman"/>
            <w:noProof/>
            <w:sz w:val="24"/>
            <w:szCs w:val="24"/>
          </w:rPr>
          <w:t>Sosna et al., 2010</w:t>
        </w:r>
      </w:hyperlink>
      <w:r w:rsidR="00C06598" w:rsidRPr="003406AF">
        <w:rPr>
          <w:rFonts w:ascii="Times New Roman" w:hAnsi="Times New Roman"/>
          <w:noProof/>
          <w:sz w:val="24"/>
          <w:szCs w:val="24"/>
        </w:rPr>
        <w:t>)</w:t>
      </w:r>
      <w:r w:rsidRPr="003406AF">
        <w:rPr>
          <w:rFonts w:ascii="Times New Roman" w:hAnsi="Times New Roman"/>
          <w:sz w:val="24"/>
          <w:szCs w:val="24"/>
        </w:rPr>
        <w:fldChar w:fldCharType="end"/>
      </w:r>
      <w:r w:rsidRPr="003406AF">
        <w:rPr>
          <w:rFonts w:ascii="Times New Roman" w:hAnsi="Times New Roman"/>
          <w:sz w:val="24"/>
          <w:szCs w:val="24"/>
        </w:rPr>
        <w:t xml:space="preserve">. In contrast, BM efficiency design is anchored in transaction-cost economics – focusing on replication and changes designed to promote transaction efficiency </w:t>
      </w:r>
      <w:r w:rsidRPr="003406AF">
        <w:rPr>
          <w:rFonts w:ascii="Times New Roman" w:hAnsi="Times New Roman"/>
          <w:sz w:val="24"/>
          <w:szCs w:val="24"/>
        </w:rPr>
        <w:fldChar w:fldCharType="begin"/>
      </w:r>
      <w:r w:rsidR="00C449B2" w:rsidRPr="003406AF">
        <w:rPr>
          <w:rFonts w:ascii="Times New Roman" w:hAnsi="Times New Roman"/>
          <w:sz w:val="24"/>
          <w:szCs w:val="24"/>
        </w:rPr>
        <w:instrText xml:space="preserve"> ADDIN EN.CITE &lt;EndNote&gt;&lt;Cite&gt;&lt;Author&gt;Zott&lt;/Author&gt;&lt;Year&gt;2013&lt;/Year&gt;&lt;RecNum&gt;25&lt;/RecNum&gt;&lt;DisplayText&gt;(Zott &amp;amp; Amit, 2013)&lt;/DisplayText&gt;&lt;record&gt;&lt;rec-number&gt;25&lt;/rec-number&gt;&lt;foreign-keys&gt;&lt;key app="EN" db-id="rddex2zfya2pwheev9npt2pcetvvz9xtf552" timestamp="1512079441"&gt;25&lt;/key&gt;&lt;/foreign-keys&gt;&lt;ref-type name="Journal Article"&gt;17&lt;/ref-type&gt;&lt;contributors&gt;&lt;authors&gt;&lt;author&gt;Zott, Christoph&lt;/author&gt;&lt;author&gt;Amit, Raphael&lt;/author&gt;&lt;/authors&gt;&lt;/contributors&gt;&lt;titles&gt;&lt;title&gt;The business model: A theoretically anchored robust construct for strategic analysis&lt;/title&gt;&lt;secondary-title&gt;Strategic Organization&lt;/secondary-title&gt;&lt;/titles&gt;&lt;periodical&gt;&lt;full-title&gt;Strategic Organization&lt;/full-title&gt;&lt;/periodical&gt;&lt;pages&gt;403-411&lt;/pages&gt;&lt;volume&gt;11&lt;/volume&gt;&lt;number&gt;4&lt;/number&gt;&lt;dates&gt;&lt;year&gt;2013&lt;/year&gt;&lt;/dates&gt;&lt;isbn&gt;1476-1270&lt;/isbn&gt;&lt;urls&gt;&lt;/urls&gt;&lt;/record&gt;&lt;/Cite&gt;&lt;/EndNote&gt;</w:instrText>
      </w:r>
      <w:r w:rsidRPr="003406AF">
        <w:rPr>
          <w:rFonts w:ascii="Times New Roman" w:hAnsi="Times New Roman"/>
          <w:sz w:val="24"/>
          <w:szCs w:val="24"/>
        </w:rPr>
        <w:fldChar w:fldCharType="separate"/>
      </w:r>
      <w:r w:rsidR="00C449B2" w:rsidRPr="003406AF">
        <w:rPr>
          <w:rFonts w:ascii="Times New Roman" w:hAnsi="Times New Roman"/>
          <w:noProof/>
          <w:sz w:val="24"/>
          <w:szCs w:val="24"/>
        </w:rPr>
        <w:t>(</w:t>
      </w:r>
      <w:hyperlink w:anchor="_ENREF_125" w:tooltip="Zott, 2013 #25" w:history="1">
        <w:r w:rsidR="005514F1" w:rsidRPr="003406AF">
          <w:rPr>
            <w:rFonts w:ascii="Times New Roman" w:hAnsi="Times New Roman"/>
            <w:noProof/>
            <w:sz w:val="24"/>
            <w:szCs w:val="24"/>
          </w:rPr>
          <w:t>Zott &amp; Amit, 2013</w:t>
        </w:r>
      </w:hyperlink>
      <w:r w:rsidR="00C449B2" w:rsidRPr="003406AF">
        <w:rPr>
          <w:rFonts w:ascii="Times New Roman" w:hAnsi="Times New Roman"/>
          <w:noProof/>
          <w:sz w:val="24"/>
          <w:szCs w:val="24"/>
        </w:rPr>
        <w:t>)</w:t>
      </w:r>
      <w:r w:rsidRPr="003406AF">
        <w:rPr>
          <w:rFonts w:ascii="Times New Roman" w:hAnsi="Times New Roman"/>
          <w:sz w:val="24"/>
          <w:szCs w:val="24"/>
        </w:rPr>
        <w:fldChar w:fldCharType="end"/>
      </w:r>
      <w:r w:rsidRPr="003406AF">
        <w:rPr>
          <w:rFonts w:ascii="Times New Roman" w:hAnsi="Times New Roman"/>
          <w:sz w:val="24"/>
          <w:szCs w:val="24"/>
        </w:rPr>
        <w:t>. The aim is to reduce transaction costs for all transaction actors. Hence a focal firm can enhance its BM efficiency by introducing ways of doing things such as using new technology, relocating and committing to long-term contracts to increase efficiency, and reduc</w:t>
      </w:r>
      <w:r w:rsidR="0081691C">
        <w:rPr>
          <w:rFonts w:ascii="Times New Roman" w:hAnsi="Times New Roman"/>
          <w:sz w:val="24"/>
          <w:szCs w:val="24"/>
        </w:rPr>
        <w:t>e</w:t>
      </w:r>
      <w:r w:rsidRPr="003406AF">
        <w:rPr>
          <w:rFonts w:ascii="Times New Roman" w:hAnsi="Times New Roman"/>
          <w:sz w:val="24"/>
          <w:szCs w:val="24"/>
        </w:rPr>
        <w:t xml:space="preserve"> the transaction cost of the current content, structure</w:t>
      </w:r>
      <w:r w:rsidR="00B660C1" w:rsidRPr="003406AF">
        <w:rPr>
          <w:rFonts w:ascii="Times New Roman" w:hAnsi="Times New Roman"/>
          <w:sz w:val="24"/>
          <w:szCs w:val="24"/>
        </w:rPr>
        <w:t>,</w:t>
      </w:r>
      <w:r w:rsidRPr="003406AF">
        <w:rPr>
          <w:rFonts w:ascii="Times New Roman" w:hAnsi="Times New Roman"/>
          <w:sz w:val="24"/>
          <w:szCs w:val="24"/>
        </w:rPr>
        <w:t xml:space="preserve"> and governance </w:t>
      </w:r>
      <w:r w:rsidRPr="003406AF">
        <w:rPr>
          <w:rFonts w:ascii="Times New Roman" w:hAnsi="Times New Roman"/>
          <w:sz w:val="24"/>
          <w:szCs w:val="24"/>
        </w:rPr>
        <w:fldChar w:fldCharType="begin"/>
      </w:r>
      <w:r w:rsidR="00C06598" w:rsidRPr="003406AF">
        <w:rPr>
          <w:rFonts w:ascii="Times New Roman" w:hAnsi="Times New Roman"/>
          <w:sz w:val="24"/>
          <w:szCs w:val="24"/>
        </w:rPr>
        <w:instrText xml:space="preserve"> ADDIN EN.CITE &lt;EndNote&gt;&lt;Cite&gt;&lt;Author&gt;Dunford&lt;/Author&gt;&lt;Year&gt;2010&lt;/Year&gt;&lt;RecNum&gt;28&lt;/RecNum&gt;&lt;DisplayText&gt;(Dunford et al., 2010; Zott &amp;amp; Amit, 2007)&lt;/DisplayText&gt;&lt;record&gt;&lt;rec-number&gt;28&lt;/rec-number&gt;&lt;foreign-keys&gt;&lt;key app="EN" db-id="rddex2zfya2pwheev9npt2pcetvvz9xtf552" timestamp="1512079441"&gt;28&lt;/key&gt;&lt;/foreign-keys&gt;&lt;ref-type name="Journal Article"&gt;17&lt;/ref-type&gt;&lt;contributors&gt;&lt;authors&gt;&lt;author&gt;Dunford, Richard&lt;/author&gt;&lt;author&gt;Palmer, Ian&lt;/author&gt;&lt;author&gt;Benveniste, Jodie&lt;/author&gt;&lt;/authors&gt;&lt;/contributors&gt;&lt;titles&gt;&lt;title&gt;Business model replication for early and rapid internationalisation: The ING direct experience&lt;/title&gt;&lt;secondary-title&gt;Long Range Planning&lt;/secondary-title&gt;&lt;/titles&gt;&lt;periodical&gt;&lt;full-title&gt;Long Range Planning&lt;/full-title&gt;&lt;/periodical&gt;&lt;pages&gt;655-674&lt;/pages&gt;&lt;volume&gt;43&lt;/volume&gt;&lt;number&gt;5&lt;/number&gt;&lt;dates&gt;&lt;year&gt;2010&lt;/year&gt;&lt;/dates&gt;&lt;isbn&gt;0024-6301&lt;/isbn&gt;&lt;urls&gt;&lt;/urls&gt;&lt;/record&gt;&lt;/Cite&gt;&lt;Cite&gt;&lt;Author&gt;Zott&lt;/Author&gt;&lt;Year&gt;2007&lt;/Year&gt;&lt;RecNum&gt;4&lt;/RecNum&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Pr="003406AF">
        <w:rPr>
          <w:rFonts w:ascii="Times New Roman" w:hAnsi="Times New Roman"/>
          <w:sz w:val="24"/>
          <w:szCs w:val="24"/>
        </w:rPr>
        <w:fldChar w:fldCharType="separate"/>
      </w:r>
      <w:r w:rsidR="00C06598" w:rsidRPr="003406AF">
        <w:rPr>
          <w:rFonts w:ascii="Times New Roman" w:hAnsi="Times New Roman"/>
          <w:noProof/>
          <w:sz w:val="24"/>
          <w:szCs w:val="24"/>
        </w:rPr>
        <w:t>(</w:t>
      </w:r>
      <w:hyperlink w:anchor="_ENREF_33" w:tooltip="Dunford, 2010 #28" w:history="1">
        <w:r w:rsidR="005514F1" w:rsidRPr="003406AF">
          <w:rPr>
            <w:rFonts w:ascii="Times New Roman" w:hAnsi="Times New Roman"/>
            <w:noProof/>
            <w:sz w:val="24"/>
            <w:szCs w:val="24"/>
          </w:rPr>
          <w:t>Dunford et al., 2010</w:t>
        </w:r>
      </w:hyperlink>
      <w:r w:rsidR="00C06598" w:rsidRPr="003406AF">
        <w:rPr>
          <w:rFonts w:ascii="Times New Roman" w:hAnsi="Times New Roman"/>
          <w:noProof/>
          <w:sz w:val="24"/>
          <w:szCs w:val="24"/>
        </w:rPr>
        <w:t xml:space="preserve">; </w:t>
      </w:r>
      <w:hyperlink w:anchor="_ENREF_122" w:tooltip="Zott, 2007 #4" w:history="1">
        <w:r w:rsidR="005514F1" w:rsidRPr="003406AF">
          <w:rPr>
            <w:rFonts w:ascii="Times New Roman" w:hAnsi="Times New Roman"/>
            <w:noProof/>
            <w:sz w:val="24"/>
            <w:szCs w:val="24"/>
          </w:rPr>
          <w:t>Zott &amp; Amit, 2007</w:t>
        </w:r>
      </w:hyperlink>
      <w:r w:rsidR="00C06598" w:rsidRPr="003406AF">
        <w:rPr>
          <w:rFonts w:ascii="Times New Roman" w:hAnsi="Times New Roman"/>
          <w:noProof/>
          <w:sz w:val="24"/>
          <w:szCs w:val="24"/>
        </w:rPr>
        <w:t>)</w:t>
      </w:r>
      <w:r w:rsidRPr="003406AF">
        <w:rPr>
          <w:rFonts w:ascii="Times New Roman" w:hAnsi="Times New Roman"/>
          <w:sz w:val="24"/>
          <w:szCs w:val="24"/>
        </w:rPr>
        <w:fldChar w:fldCharType="end"/>
      </w:r>
      <w:r w:rsidRPr="003406AF">
        <w:rPr>
          <w:rFonts w:ascii="Times New Roman" w:hAnsi="Times New Roman"/>
          <w:sz w:val="24"/>
          <w:szCs w:val="24"/>
        </w:rPr>
        <w:t xml:space="preserve">. This design maps closely onto exploitative behaviour as well as capability leveraging </w:t>
      </w:r>
      <w:r w:rsidRPr="003406AF">
        <w:rPr>
          <w:rFonts w:ascii="Times New Roman" w:hAnsi="Times New Roman"/>
          <w:sz w:val="24"/>
          <w:szCs w:val="24"/>
        </w:rPr>
        <w:fldChar w:fldCharType="begin"/>
      </w:r>
      <w:r w:rsidR="00C06598" w:rsidRPr="003406AF">
        <w:rPr>
          <w:rFonts w:ascii="Times New Roman" w:hAnsi="Times New Roman"/>
          <w:sz w:val="24"/>
          <w:szCs w:val="24"/>
        </w:rPr>
        <w:instrText xml:space="preserve"> ADDIN EN.CITE &lt;EndNote&gt;&lt;Cite&gt;&lt;Author&gt;Sirmon&lt;/Author&gt;&lt;Year&gt;2007&lt;/Year&gt;&lt;RecNum&gt;27&lt;/RecNum&gt;&lt;DisplayText&gt;(Amit &amp;amp; Zott, 2001; Sirmon et al., 2007)&lt;/DisplayText&gt;&lt;record&gt;&lt;rec-number&gt;27&lt;/rec-number&gt;&lt;foreign-keys&gt;&lt;key app="EN" db-id="rddex2zfya2pwheev9npt2pcetvvz9xtf552" timestamp="1512079441"&gt;27&lt;/key&gt;&lt;/foreign-keys&gt;&lt;ref-type name="Journal Article"&gt;17&lt;/ref-type&gt;&lt;contributors&gt;&lt;authors&gt;&lt;author&gt;Sirmon, David G&lt;/author&gt;&lt;author&gt;Hitt, Michael A&lt;/author&gt;&lt;author&gt;Ireland, R Duane&lt;/author&gt;&lt;/authors&gt;&lt;/contributors&gt;&lt;titles&gt;&lt;title&gt;Managing firm resources in dynamic environments to create value: Looking inside the black box&lt;/title&gt;&lt;secondary-title&gt;Academy of management review&lt;/secondary-title&gt;&lt;/titles&gt;&lt;periodical&gt;&lt;full-title&gt;Academy of management review&lt;/full-title&gt;&lt;/periodical&gt;&lt;pages&gt;273-292&lt;/pages&gt;&lt;volume&gt;32&lt;/volume&gt;&lt;number&gt;1&lt;/number&gt;&lt;dates&gt;&lt;year&gt;2007&lt;/year&gt;&lt;/dates&gt;&lt;isbn&gt;0363-7425&lt;/isbn&gt;&lt;urls&gt;&lt;/urls&gt;&lt;/record&gt;&lt;/Cite&gt;&lt;Cite&gt;&lt;Author&gt;Amit&lt;/Author&gt;&lt;Year&gt;2001&lt;/Year&gt;&lt;RecNum&gt;20&lt;/RecNum&gt;&lt;record&gt;&lt;rec-number&gt;20&lt;/rec-number&gt;&lt;foreign-keys&gt;&lt;key app="EN" db-id="rddex2zfya2pwheev9npt2pcetvvz9xtf552" timestamp="1512079441"&gt;20&lt;/key&gt;&lt;/foreign-keys&gt;&lt;ref-type name="Journal Article"&gt;17&lt;/ref-type&gt;&lt;contributors&gt;&lt;authors&gt;&lt;author&gt;Amit, R.&lt;/author&gt;&lt;author&gt;Zott, C.&lt;/author&gt;&lt;/authors&gt;&lt;/contributors&gt;&lt;titles&gt;&lt;title&gt;Value creation in e-business&lt;/title&gt;&lt;secondary-title&gt;Strategic Management Journal&lt;/secondary-title&gt;&lt;/titles&gt;&lt;periodical&gt;&lt;full-title&gt;Strategic Management Journal&lt;/full-title&gt;&lt;/periodical&gt;&lt;pages&gt;493–520&lt;/pages&gt;&lt;volume&gt;22&lt;/volume&gt;&lt;number&gt;6-7&lt;/number&gt;&lt;dates&gt;&lt;year&gt;2001&lt;/year&gt;&lt;/dates&gt;&lt;isbn&gt;1097-0266&lt;/isbn&gt;&lt;urls&gt;&lt;/urls&gt;&lt;/record&gt;&lt;/Cite&gt;&lt;/EndNote&gt;</w:instrText>
      </w:r>
      <w:r w:rsidRPr="003406AF">
        <w:rPr>
          <w:rFonts w:ascii="Times New Roman" w:hAnsi="Times New Roman"/>
          <w:sz w:val="24"/>
          <w:szCs w:val="24"/>
        </w:rPr>
        <w:fldChar w:fldCharType="separate"/>
      </w:r>
      <w:r w:rsidR="00C06598" w:rsidRPr="003406AF">
        <w:rPr>
          <w:rFonts w:ascii="Times New Roman" w:hAnsi="Times New Roman"/>
          <w:noProof/>
          <w:sz w:val="24"/>
          <w:szCs w:val="24"/>
        </w:rPr>
        <w:t>(</w:t>
      </w:r>
      <w:hyperlink w:anchor="_ENREF_2" w:tooltip="Amit, 2001 #20" w:history="1">
        <w:r w:rsidR="005514F1" w:rsidRPr="003406AF">
          <w:rPr>
            <w:rFonts w:ascii="Times New Roman" w:hAnsi="Times New Roman"/>
            <w:noProof/>
            <w:sz w:val="24"/>
            <w:szCs w:val="24"/>
          </w:rPr>
          <w:t>Amit &amp; Zott, 2001</w:t>
        </w:r>
      </w:hyperlink>
      <w:r w:rsidR="00C06598" w:rsidRPr="003406AF">
        <w:rPr>
          <w:rFonts w:ascii="Times New Roman" w:hAnsi="Times New Roman"/>
          <w:noProof/>
          <w:sz w:val="24"/>
          <w:szCs w:val="24"/>
        </w:rPr>
        <w:t xml:space="preserve">; </w:t>
      </w:r>
      <w:hyperlink w:anchor="_ENREF_93" w:tooltip="Sirmon, 2007 #27" w:history="1">
        <w:r w:rsidR="005514F1" w:rsidRPr="003406AF">
          <w:rPr>
            <w:rFonts w:ascii="Times New Roman" w:hAnsi="Times New Roman"/>
            <w:noProof/>
            <w:sz w:val="24"/>
            <w:szCs w:val="24"/>
          </w:rPr>
          <w:t>Sirmon et al., 2007</w:t>
        </w:r>
      </w:hyperlink>
      <w:r w:rsidR="00C06598" w:rsidRPr="003406AF">
        <w:rPr>
          <w:rFonts w:ascii="Times New Roman" w:hAnsi="Times New Roman"/>
          <w:noProof/>
          <w:sz w:val="24"/>
          <w:szCs w:val="24"/>
        </w:rPr>
        <w:t>)</w:t>
      </w:r>
      <w:r w:rsidRPr="003406AF">
        <w:rPr>
          <w:rFonts w:ascii="Times New Roman" w:hAnsi="Times New Roman"/>
          <w:sz w:val="24"/>
          <w:szCs w:val="24"/>
        </w:rPr>
        <w:fldChar w:fldCharType="end"/>
      </w:r>
      <w:r w:rsidRPr="003406AF">
        <w:rPr>
          <w:rFonts w:ascii="Times New Roman" w:hAnsi="Times New Roman"/>
          <w:sz w:val="24"/>
          <w:szCs w:val="24"/>
        </w:rPr>
        <w:t xml:space="preserve">. </w:t>
      </w:r>
      <w:r w:rsidR="00A24B21">
        <w:rPr>
          <w:rFonts w:ascii="Times New Roman" w:hAnsi="Times New Roman"/>
          <w:sz w:val="24"/>
          <w:szCs w:val="24"/>
        </w:rPr>
        <w:t>Ostensibly b</w:t>
      </w:r>
      <w:r w:rsidRPr="003406AF">
        <w:rPr>
          <w:rFonts w:ascii="Times New Roman" w:hAnsi="Times New Roman"/>
          <w:sz w:val="24"/>
          <w:szCs w:val="24"/>
        </w:rPr>
        <w:t xml:space="preserve">oth archetypal BM designs </w:t>
      </w:r>
      <w:r w:rsidR="00A24B21">
        <w:rPr>
          <w:rFonts w:ascii="Times New Roman" w:hAnsi="Times New Roman"/>
          <w:sz w:val="24"/>
          <w:szCs w:val="24"/>
        </w:rPr>
        <w:t xml:space="preserve">fit the emerging economies context </w:t>
      </w:r>
      <w:r w:rsidR="00543C6D" w:rsidRPr="003406AF">
        <w:rPr>
          <w:rFonts w:ascii="Times New Roman" w:hAnsi="Times New Roman"/>
          <w:sz w:val="24"/>
          <w:szCs w:val="24"/>
        </w:rPr>
        <w:t xml:space="preserve">with their vast </w:t>
      </w:r>
      <w:r w:rsidRPr="003406AF">
        <w:rPr>
          <w:rFonts w:ascii="Times New Roman" w:hAnsi="Times New Roman"/>
          <w:sz w:val="24"/>
          <w:szCs w:val="24"/>
        </w:rPr>
        <w:t xml:space="preserve">untapped base-of-pyramid market. </w:t>
      </w:r>
    </w:p>
    <w:p w14:paraId="06D823CC" w14:textId="145B29E7" w:rsidR="003D7FBF" w:rsidRPr="003406AF" w:rsidRDefault="00AA787E" w:rsidP="00760CDC">
      <w:pPr>
        <w:autoSpaceDE w:val="0"/>
        <w:autoSpaceDN w:val="0"/>
        <w:adjustRightInd w:val="0"/>
        <w:spacing w:line="480" w:lineRule="auto"/>
        <w:jc w:val="both"/>
        <w:outlineLvl w:val="0"/>
        <w:rPr>
          <w:b/>
        </w:rPr>
      </w:pPr>
      <w:r w:rsidRPr="003406AF">
        <w:rPr>
          <w:b/>
        </w:rPr>
        <w:t xml:space="preserve">Business Model </w:t>
      </w:r>
      <w:r w:rsidR="008D7B89" w:rsidRPr="003406AF">
        <w:rPr>
          <w:b/>
        </w:rPr>
        <w:t xml:space="preserve">Designs </w:t>
      </w:r>
      <w:r w:rsidRPr="003406AF">
        <w:rPr>
          <w:b/>
        </w:rPr>
        <w:t>and Firm Performance</w:t>
      </w:r>
    </w:p>
    <w:p w14:paraId="6DF180C0" w14:textId="77E4F00D" w:rsidR="00B51B2D" w:rsidRPr="003406AF" w:rsidRDefault="00B51B2D" w:rsidP="00760CDC">
      <w:pPr>
        <w:pStyle w:val="p1"/>
        <w:spacing w:line="480" w:lineRule="auto"/>
        <w:jc w:val="both"/>
        <w:rPr>
          <w:rFonts w:ascii="Times New Roman" w:hAnsi="Times New Roman"/>
          <w:sz w:val="24"/>
          <w:szCs w:val="24"/>
        </w:rPr>
      </w:pPr>
      <w:r w:rsidRPr="003406AF">
        <w:rPr>
          <w:rFonts w:ascii="Times New Roman" w:hAnsi="Times New Roman"/>
          <w:sz w:val="24"/>
          <w:szCs w:val="24"/>
        </w:rPr>
        <w:t xml:space="preserve">Prior studies have enriched our understanding of </w:t>
      </w:r>
      <w:r w:rsidR="00B53334" w:rsidRPr="003406AF">
        <w:rPr>
          <w:rFonts w:ascii="Times New Roman" w:hAnsi="Times New Roman"/>
          <w:sz w:val="24"/>
          <w:szCs w:val="24"/>
        </w:rPr>
        <w:t xml:space="preserve">the </w:t>
      </w:r>
      <w:r w:rsidRPr="003406AF">
        <w:rPr>
          <w:rFonts w:ascii="Times New Roman" w:hAnsi="Times New Roman"/>
          <w:sz w:val="24"/>
          <w:szCs w:val="24"/>
        </w:rPr>
        <w:t>BM and its evolution</w:t>
      </w:r>
      <w:r w:rsidR="00607A59" w:rsidRPr="003406AF">
        <w:rPr>
          <w:rFonts w:ascii="Times New Roman" w:hAnsi="Times New Roman"/>
          <w:sz w:val="24"/>
          <w:szCs w:val="24"/>
        </w:rPr>
        <w:t xml:space="preserve"> </w:t>
      </w:r>
      <w:r w:rsidR="000E2A6F" w:rsidRPr="003406AF">
        <w:rPr>
          <w:rFonts w:ascii="Times New Roman" w:hAnsi="Times New Roman"/>
          <w:sz w:val="24"/>
          <w:szCs w:val="24"/>
        </w:rPr>
        <w:fldChar w:fldCharType="begin"/>
      </w:r>
      <w:r w:rsidR="00C06598" w:rsidRPr="003406AF">
        <w:rPr>
          <w:rFonts w:ascii="Times New Roman" w:hAnsi="Times New Roman"/>
          <w:sz w:val="24"/>
          <w:szCs w:val="24"/>
        </w:rPr>
        <w:instrText xml:space="preserve"> ADDIN EN.CITE &lt;EndNote&gt;&lt;Cite&gt;&lt;Author&gt;DaSilva&lt;/Author&gt;&lt;Year&gt;2014&lt;/Year&gt;&lt;RecNum&gt;30&lt;/RecNum&gt;&lt;DisplayText&gt;(DaSilva &amp;amp; Trkman, 2014; Wirtz et al., 2016)&lt;/DisplayText&gt;&lt;record&gt;&lt;rec-number&gt;30&lt;/rec-number&gt;&lt;foreign-keys&gt;&lt;key app="EN" db-id="rddex2zfya2pwheev9npt2pcetvvz9xtf552" timestamp="1512079441"&gt;30&lt;/key&gt;&lt;/foreign-keys&gt;&lt;ref-type name="Journal Article"&gt;17&lt;/ref-type&gt;&lt;contributors&gt;&lt;authors&gt;&lt;author&gt;DaSilva, Carlos M.&lt;/author&gt;&lt;author&gt;Trkman, Peter&lt;/author&gt;&lt;/authors&gt;&lt;/contributors&gt;&lt;titles&gt;&lt;title&gt;Business Model: What It Is and What It Is Not&lt;/title&gt;&lt;secondary-title&gt;Long Range Planning&lt;/secondary-title&gt;&lt;/titles&gt;&lt;periodical&gt;&lt;full-title&gt;Long Range Planning&lt;/full-title&gt;&lt;/periodical&gt;&lt;pages&gt;379-389&lt;/pages&gt;&lt;volume&gt;47&lt;/volume&gt;&lt;number&gt;6&lt;/number&gt;&lt;dates&gt;&lt;year&gt;2014&lt;/year&gt;&lt;pub-dates&gt;&lt;date&gt;12//&lt;/date&gt;&lt;/pub-dates&gt;&lt;/dates&gt;&lt;isbn&gt;0024-6301&lt;/isbn&gt;&lt;urls&gt;&lt;related-urls&gt;&lt;url&gt;http://www.sciencedirect.com/science/article/pii/S0024630113000502&lt;/url&gt;&lt;/related-urls&gt;&lt;/urls&gt;&lt;electronic-resource-num&gt;http://dx.doi.org/10.1016/j.lrp.2013.08.004&lt;/electronic-resource-num&gt;&lt;/record&gt;&lt;/Cite&gt;&lt;Cite&gt;&lt;Author&gt;Wirtz&lt;/Author&gt;&lt;Year&gt;2016&lt;/Year&gt;&lt;RecNum&gt;33&lt;/RecNum&gt;&lt;record&gt;&lt;rec-number&gt;33&lt;/rec-number&gt;&lt;foreign-keys&gt;&lt;key app="EN" db-id="rddex2zfya2pwheev9npt2pcetvvz9xtf552" timestamp="1512079441"&gt;33&lt;/key&gt;&lt;/foreign-keys&gt;&lt;ref-type name="Journal Article"&gt;17&lt;/ref-type&gt;&lt;contributors&gt;&lt;authors&gt;&lt;author&gt;Wirtz, Bernd W&lt;/author&gt;&lt;author&gt;Pistoia, Adriano&lt;/author&gt;&lt;author&gt;Ullrich, Sebastian&lt;/author&gt;&lt;author&gt;Göttel, Vincent&lt;/author&gt;&lt;/authors&gt;&lt;/contributors&gt;&lt;titles&gt;&lt;title&gt;Business models: Origin, development and future research perspectives&lt;/title&gt;&lt;secondary-title&gt;Long Range Planning&lt;/secondary-title&gt;&lt;/titles&gt;&lt;periodical&gt;&lt;full-title&gt;Long Range Planning&lt;/full-title&gt;&lt;/periodical&gt;&lt;pages&gt;36-54&lt;/pages&gt;&lt;volume&gt;49&lt;/volume&gt;&lt;number&gt;1&lt;/number&gt;&lt;dates&gt;&lt;year&gt;2016&lt;/year&gt;&lt;/dates&gt;&lt;isbn&gt;0024-6301&lt;/isbn&gt;&lt;urls&gt;&lt;/urls&gt;&lt;/record&gt;&lt;/Cite&gt;&lt;/EndNote&gt;</w:instrText>
      </w:r>
      <w:r w:rsidR="000E2A6F" w:rsidRPr="003406AF">
        <w:rPr>
          <w:rFonts w:ascii="Times New Roman" w:hAnsi="Times New Roman"/>
          <w:sz w:val="24"/>
          <w:szCs w:val="24"/>
        </w:rPr>
        <w:fldChar w:fldCharType="separate"/>
      </w:r>
      <w:r w:rsidR="00C06598" w:rsidRPr="003406AF">
        <w:rPr>
          <w:rFonts w:ascii="Times New Roman" w:hAnsi="Times New Roman"/>
          <w:noProof/>
          <w:sz w:val="24"/>
          <w:szCs w:val="24"/>
        </w:rPr>
        <w:t>(</w:t>
      </w:r>
      <w:hyperlink w:anchor="_ENREF_29" w:tooltip="DaSilva, 2014 #30" w:history="1">
        <w:r w:rsidR="005514F1" w:rsidRPr="003406AF">
          <w:rPr>
            <w:rFonts w:ascii="Times New Roman" w:hAnsi="Times New Roman"/>
            <w:noProof/>
            <w:sz w:val="24"/>
            <w:szCs w:val="24"/>
          </w:rPr>
          <w:t>DaSilva &amp; Trkman, 2014</w:t>
        </w:r>
      </w:hyperlink>
      <w:r w:rsidR="00C06598" w:rsidRPr="003406AF">
        <w:rPr>
          <w:rFonts w:ascii="Times New Roman" w:hAnsi="Times New Roman"/>
          <w:noProof/>
          <w:sz w:val="24"/>
          <w:szCs w:val="24"/>
        </w:rPr>
        <w:t xml:space="preserve">; </w:t>
      </w:r>
      <w:hyperlink w:anchor="_ENREF_112" w:tooltip="Wirtz, 2016 #33" w:history="1">
        <w:r w:rsidR="005514F1" w:rsidRPr="003406AF">
          <w:rPr>
            <w:rFonts w:ascii="Times New Roman" w:hAnsi="Times New Roman"/>
            <w:noProof/>
            <w:sz w:val="24"/>
            <w:szCs w:val="24"/>
          </w:rPr>
          <w:t>Wirtz et al., 2016</w:t>
        </w:r>
      </w:hyperlink>
      <w:r w:rsidR="00C06598" w:rsidRPr="003406AF">
        <w:rPr>
          <w:rFonts w:ascii="Times New Roman" w:hAnsi="Times New Roman"/>
          <w:noProof/>
          <w:sz w:val="24"/>
          <w:szCs w:val="24"/>
        </w:rPr>
        <w:t>)</w:t>
      </w:r>
      <w:r w:rsidR="000E2A6F" w:rsidRPr="003406AF">
        <w:rPr>
          <w:rFonts w:ascii="Times New Roman" w:hAnsi="Times New Roman"/>
          <w:sz w:val="24"/>
          <w:szCs w:val="24"/>
        </w:rPr>
        <w:fldChar w:fldCharType="end"/>
      </w:r>
      <w:r w:rsidRPr="003406AF">
        <w:rPr>
          <w:rFonts w:ascii="Times New Roman" w:hAnsi="Times New Roman"/>
          <w:sz w:val="24"/>
          <w:szCs w:val="24"/>
        </w:rPr>
        <w:t>; its link to innovation and organizational strategy</w:t>
      </w:r>
      <w:r w:rsidR="000E2A6F" w:rsidRPr="003406AF">
        <w:rPr>
          <w:rFonts w:ascii="Times New Roman" w:hAnsi="Times New Roman"/>
          <w:sz w:val="24"/>
          <w:szCs w:val="24"/>
        </w:rPr>
        <w:t xml:space="preserve"> </w:t>
      </w:r>
      <w:r w:rsidR="000E2A6F" w:rsidRPr="003406AF">
        <w:rPr>
          <w:rFonts w:ascii="Times New Roman" w:hAnsi="Times New Roman"/>
          <w:sz w:val="24"/>
          <w:szCs w:val="24"/>
        </w:rPr>
        <w:fldChar w:fldCharType="begin">
          <w:fldData xml:space="preserve">PEVuZE5vdGU+PENpdGU+PEF1dGhvcj5CYWRlbi1GdWxsZXI8L0F1dGhvcj48WWVhcj4yMDEzPC9Z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</w:fldData>
        </w:fldChar>
      </w:r>
      <w:r w:rsidR="005E0955" w:rsidRPr="003406AF">
        <w:rPr>
          <w:rFonts w:ascii="Times New Roman" w:hAnsi="Times New Roman"/>
          <w:sz w:val="24"/>
          <w:szCs w:val="24"/>
        </w:rPr>
        <w:instrText xml:space="preserve"> ADDIN EN.CITE </w:instrText>
      </w:r>
      <w:r w:rsidR="005E0955" w:rsidRPr="003406AF">
        <w:rPr>
          <w:rFonts w:ascii="Times New Roman" w:hAnsi="Times New Roman"/>
          <w:sz w:val="24"/>
          <w:szCs w:val="24"/>
        </w:rPr>
        <w:fldChar w:fldCharType="begin">
          <w:fldData xml:space="preserve">PEVuZE5vdGU+PENpdGU+PEF1dGhvcj5CYWRlbi1GdWxsZXI8L0F1dGhvcj48WWVhcj4yMDEzPC9Z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</w:fldData>
        </w:fldChar>
      </w:r>
      <w:r w:rsidR="005E0955" w:rsidRPr="003406AF">
        <w:rPr>
          <w:rFonts w:ascii="Times New Roman" w:hAnsi="Times New Roman"/>
          <w:sz w:val="24"/>
          <w:szCs w:val="24"/>
        </w:rPr>
        <w:instrText xml:space="preserve"> ADDIN EN.CITE.DATA </w:instrText>
      </w:r>
      <w:r w:rsidR="005E0955" w:rsidRPr="003406AF">
        <w:rPr>
          <w:rFonts w:ascii="Times New Roman" w:hAnsi="Times New Roman"/>
          <w:sz w:val="24"/>
          <w:szCs w:val="24"/>
        </w:rPr>
      </w:r>
      <w:r w:rsidR="005E0955" w:rsidRPr="003406AF">
        <w:rPr>
          <w:rFonts w:ascii="Times New Roman" w:hAnsi="Times New Roman"/>
          <w:sz w:val="24"/>
          <w:szCs w:val="24"/>
        </w:rPr>
        <w:fldChar w:fldCharType="end"/>
      </w:r>
      <w:r w:rsidR="000E2A6F" w:rsidRPr="003406AF">
        <w:rPr>
          <w:rFonts w:ascii="Times New Roman" w:hAnsi="Times New Roman"/>
          <w:sz w:val="24"/>
          <w:szCs w:val="24"/>
        </w:rPr>
      </w:r>
      <w:r w:rsidR="000E2A6F" w:rsidRPr="003406AF">
        <w:rPr>
          <w:rFonts w:ascii="Times New Roman" w:hAnsi="Times New Roman"/>
          <w:sz w:val="24"/>
          <w:szCs w:val="24"/>
        </w:rPr>
        <w:fldChar w:fldCharType="separate"/>
      </w:r>
      <w:r w:rsidR="005E0955" w:rsidRPr="003406AF">
        <w:rPr>
          <w:rFonts w:ascii="Times New Roman" w:hAnsi="Times New Roman"/>
          <w:noProof/>
          <w:sz w:val="24"/>
          <w:szCs w:val="24"/>
        </w:rPr>
        <w:t>(</w:t>
      </w:r>
      <w:hyperlink w:anchor="_ENREF_9" w:tooltip="Baden-Fuller, 2013 #34" w:history="1">
        <w:r w:rsidR="005514F1" w:rsidRPr="003406AF">
          <w:rPr>
            <w:rFonts w:ascii="Times New Roman" w:hAnsi="Times New Roman"/>
            <w:noProof/>
            <w:sz w:val="24"/>
            <w:szCs w:val="24"/>
          </w:rPr>
          <w:t>Baden-Fuller &amp; Haefliger, 2013</w:t>
        </w:r>
      </w:hyperlink>
      <w:r w:rsidR="005E0955" w:rsidRPr="003406AF">
        <w:rPr>
          <w:rFonts w:ascii="Times New Roman" w:hAnsi="Times New Roman"/>
          <w:noProof/>
          <w:sz w:val="24"/>
          <w:szCs w:val="24"/>
        </w:rPr>
        <w:t xml:space="preserve">; </w:t>
      </w:r>
      <w:hyperlink w:anchor="_ENREF_52" w:tooltip="Karimi, 2016 #36" w:history="1">
        <w:r w:rsidR="005514F1" w:rsidRPr="003406AF">
          <w:rPr>
            <w:rFonts w:ascii="Times New Roman" w:hAnsi="Times New Roman"/>
            <w:noProof/>
            <w:sz w:val="24"/>
            <w:szCs w:val="24"/>
          </w:rPr>
          <w:t>Karimi &amp; Walter, 2016</w:t>
        </w:r>
      </w:hyperlink>
      <w:r w:rsidR="005E0955" w:rsidRPr="003406AF">
        <w:rPr>
          <w:rFonts w:ascii="Times New Roman" w:hAnsi="Times New Roman"/>
          <w:noProof/>
          <w:sz w:val="24"/>
          <w:szCs w:val="24"/>
        </w:rPr>
        <w:t xml:space="preserve">; </w:t>
      </w:r>
      <w:hyperlink w:anchor="_ENREF_99" w:tooltip="Teece, 2010 #37" w:history="1">
        <w:r w:rsidR="005514F1" w:rsidRPr="003406AF">
          <w:rPr>
            <w:rFonts w:ascii="Times New Roman" w:hAnsi="Times New Roman"/>
            <w:noProof/>
            <w:sz w:val="24"/>
            <w:szCs w:val="24"/>
          </w:rPr>
          <w:t>Teece, 2010</w:t>
        </w:r>
      </w:hyperlink>
      <w:r w:rsidR="005E0955" w:rsidRPr="003406AF">
        <w:rPr>
          <w:rFonts w:ascii="Times New Roman" w:hAnsi="Times New Roman"/>
          <w:noProof/>
          <w:sz w:val="24"/>
          <w:szCs w:val="24"/>
        </w:rPr>
        <w:t xml:space="preserve">; </w:t>
      </w:r>
      <w:hyperlink w:anchor="_ENREF_103" w:tooltip="Velu, 2016 #38" w:history="1">
        <w:r w:rsidR="005514F1" w:rsidRPr="003406AF">
          <w:rPr>
            <w:rFonts w:ascii="Times New Roman" w:hAnsi="Times New Roman"/>
            <w:noProof/>
            <w:sz w:val="24"/>
            <w:szCs w:val="24"/>
          </w:rPr>
          <w:t>Velu &amp; Jacob, 2016</w:t>
        </w:r>
      </w:hyperlink>
      <w:r w:rsidR="005E0955" w:rsidRPr="003406AF">
        <w:rPr>
          <w:rFonts w:ascii="Times New Roman" w:hAnsi="Times New Roman"/>
          <w:noProof/>
          <w:sz w:val="24"/>
          <w:szCs w:val="24"/>
        </w:rPr>
        <w:t xml:space="preserve">; </w:t>
      </w:r>
      <w:hyperlink w:anchor="_ENREF_123" w:tooltip="Zott, 2008 #5" w:history="1">
        <w:r w:rsidR="005514F1" w:rsidRPr="003406AF">
          <w:rPr>
            <w:rFonts w:ascii="Times New Roman" w:hAnsi="Times New Roman"/>
            <w:noProof/>
            <w:sz w:val="24"/>
            <w:szCs w:val="24"/>
          </w:rPr>
          <w:t>Zott &amp; Amit, 2008</w:t>
        </w:r>
      </w:hyperlink>
      <w:r w:rsidR="005E0955" w:rsidRPr="003406AF">
        <w:rPr>
          <w:rFonts w:ascii="Times New Roman" w:hAnsi="Times New Roman"/>
          <w:noProof/>
          <w:sz w:val="24"/>
          <w:szCs w:val="24"/>
        </w:rPr>
        <w:t>)</w:t>
      </w:r>
      <w:r w:rsidR="000E2A6F" w:rsidRPr="003406AF">
        <w:rPr>
          <w:rFonts w:ascii="Times New Roman" w:hAnsi="Times New Roman"/>
          <w:sz w:val="24"/>
          <w:szCs w:val="24"/>
        </w:rPr>
        <w:fldChar w:fldCharType="end"/>
      </w:r>
      <w:r w:rsidRPr="003406AF">
        <w:rPr>
          <w:rFonts w:ascii="Times New Roman" w:hAnsi="Times New Roman"/>
          <w:sz w:val="24"/>
          <w:szCs w:val="24"/>
        </w:rPr>
        <w:t xml:space="preserve">; </w:t>
      </w:r>
      <w:r w:rsidR="006003C8" w:rsidRPr="003406AF">
        <w:rPr>
          <w:rFonts w:ascii="Times New Roman" w:hAnsi="Times New Roman"/>
          <w:sz w:val="24"/>
          <w:szCs w:val="24"/>
        </w:rPr>
        <w:t xml:space="preserve">its role as </w:t>
      </w:r>
      <w:r w:rsidR="005656F9" w:rsidRPr="003406AF">
        <w:rPr>
          <w:rFonts w:ascii="Times New Roman" w:hAnsi="Times New Roman"/>
          <w:sz w:val="24"/>
          <w:szCs w:val="24"/>
        </w:rPr>
        <w:t xml:space="preserve">a driver of </w:t>
      </w:r>
      <w:r w:rsidR="00B263AC" w:rsidRPr="003406AF">
        <w:rPr>
          <w:rFonts w:ascii="Times New Roman" w:hAnsi="Times New Roman"/>
          <w:sz w:val="24"/>
          <w:szCs w:val="24"/>
        </w:rPr>
        <w:t>change in industry and society</w:t>
      </w:r>
      <w:r w:rsidR="00760CDC" w:rsidRPr="003406AF">
        <w:rPr>
          <w:rFonts w:ascii="Times New Roman" w:hAnsi="Times New Roman"/>
          <w:sz w:val="24"/>
          <w:szCs w:val="24"/>
        </w:rPr>
        <w:t xml:space="preserve"> </w:t>
      </w:r>
      <w:r w:rsidR="00CD6B99" w:rsidRPr="003406AF">
        <w:rPr>
          <w:rFonts w:ascii="Times New Roman" w:hAnsi="Times New Roman"/>
          <w:sz w:val="24"/>
          <w:szCs w:val="24"/>
        </w:rPr>
        <w:fldChar w:fldCharType="begin"/>
      </w:r>
      <w:r w:rsidR="00C06598" w:rsidRPr="003406AF">
        <w:rPr>
          <w:rFonts w:ascii="Times New Roman" w:hAnsi="Times New Roman"/>
          <w:sz w:val="24"/>
          <w:szCs w:val="24"/>
        </w:rPr>
        <w:instrText xml:space="preserve"> ADDIN EN.CITE &lt;EndNote&gt;&lt;Cite&gt;&lt;Author&gt;Johnson&lt;/Author&gt;&lt;Year&gt;2008&lt;/Year&gt;&lt;RecNum&gt;149&lt;/RecNum&gt;&lt;DisplayText&gt;(Johnson et al., 2008)&lt;/DisplayText&gt;&lt;record&gt;&lt;rec-number&gt;149&lt;/rec-number&gt;&lt;foreign-keys&gt;&lt;key app="EN" db-id="rddex2zfya2pwheev9npt2pcetvvz9xtf552" timestamp="1512085902"&gt;149&lt;/key&gt;&lt;/foreign-keys&gt;&lt;ref-type name="Journal Article"&gt;17&lt;/ref-type&gt;&lt;contributors&gt;&lt;authors&gt;&lt;author&gt;Johnson, Mark W&lt;/author&gt;&lt;author&gt;Christensen, Clayton M&lt;/author&gt;&lt;author&gt;Kagermann, Henning&lt;/author&gt;&lt;/authors&gt;&lt;/contributors&gt;&lt;titles&gt;&lt;title&gt;Reinventing your business model&lt;/title&gt;&lt;secondary-title&gt;Harvard business review&lt;/secondary-title&gt;&lt;/titles&gt;&lt;periodical&gt;&lt;full-title&gt;Harvard Business Review&lt;/full-title&gt;&lt;/periodical&gt;&lt;pages&gt;57-68&lt;/pages&gt;&lt;volume&gt;86&lt;/volume&gt;&lt;number&gt;12&lt;/number&gt;&lt;dates&gt;&lt;year&gt;2008&lt;/year&gt;&lt;/dates&gt;&lt;urls&gt;&lt;/urls&gt;&lt;/record&gt;&lt;/Cite&gt;&lt;/EndNote&gt;</w:instrText>
      </w:r>
      <w:r w:rsidR="00CD6B99" w:rsidRPr="003406AF">
        <w:rPr>
          <w:rFonts w:ascii="Times New Roman" w:hAnsi="Times New Roman"/>
          <w:sz w:val="24"/>
          <w:szCs w:val="24"/>
        </w:rPr>
        <w:fldChar w:fldCharType="separate"/>
      </w:r>
      <w:r w:rsidR="00C06598" w:rsidRPr="003406AF">
        <w:rPr>
          <w:rFonts w:ascii="Times New Roman" w:hAnsi="Times New Roman"/>
          <w:noProof/>
          <w:sz w:val="24"/>
          <w:szCs w:val="24"/>
        </w:rPr>
        <w:t>(</w:t>
      </w:r>
      <w:hyperlink w:anchor="_ENREF_49" w:tooltip="Johnson, 2008 #149" w:history="1">
        <w:r w:rsidR="005514F1" w:rsidRPr="003406AF">
          <w:rPr>
            <w:rFonts w:ascii="Times New Roman" w:hAnsi="Times New Roman"/>
            <w:noProof/>
            <w:sz w:val="24"/>
            <w:szCs w:val="24"/>
          </w:rPr>
          <w:t>Johnson et al., 2008</w:t>
        </w:r>
      </w:hyperlink>
      <w:r w:rsidR="00C06598" w:rsidRPr="003406AF">
        <w:rPr>
          <w:rFonts w:ascii="Times New Roman" w:hAnsi="Times New Roman"/>
          <w:noProof/>
          <w:sz w:val="24"/>
          <w:szCs w:val="24"/>
        </w:rPr>
        <w:t>)</w:t>
      </w:r>
      <w:r w:rsidR="00CD6B99" w:rsidRPr="003406AF">
        <w:rPr>
          <w:rFonts w:ascii="Times New Roman" w:hAnsi="Times New Roman"/>
          <w:sz w:val="24"/>
          <w:szCs w:val="24"/>
        </w:rPr>
        <w:fldChar w:fldCharType="end"/>
      </w:r>
      <w:r w:rsidR="00A2364D" w:rsidRPr="003406AF">
        <w:rPr>
          <w:rFonts w:ascii="Times New Roman" w:hAnsi="Times New Roman"/>
          <w:sz w:val="24"/>
          <w:szCs w:val="24"/>
        </w:rPr>
        <w:t xml:space="preserve">, </w:t>
      </w:r>
      <w:r w:rsidRPr="003406AF">
        <w:rPr>
          <w:rFonts w:ascii="Times New Roman" w:hAnsi="Times New Roman"/>
          <w:sz w:val="24"/>
          <w:szCs w:val="24"/>
        </w:rPr>
        <w:t>and</w:t>
      </w:r>
      <w:r w:rsidR="00EA236D" w:rsidRPr="003406AF">
        <w:rPr>
          <w:rFonts w:ascii="Times New Roman" w:hAnsi="Times New Roman"/>
          <w:sz w:val="24"/>
          <w:szCs w:val="24"/>
        </w:rPr>
        <w:t xml:space="preserve"> highlighted</w:t>
      </w:r>
      <w:r w:rsidRPr="003406AF">
        <w:rPr>
          <w:rFonts w:ascii="Times New Roman" w:hAnsi="Times New Roman"/>
          <w:sz w:val="24"/>
          <w:szCs w:val="24"/>
        </w:rPr>
        <w:t xml:space="preserve"> its importance for value creation, value capture, competitive advantage and firm performance</w:t>
      </w:r>
      <w:r w:rsidR="00E0176E" w:rsidRPr="003406AF">
        <w:rPr>
          <w:rFonts w:ascii="Times New Roman" w:hAnsi="Times New Roman"/>
          <w:sz w:val="24"/>
          <w:szCs w:val="24"/>
        </w:rPr>
        <w:t xml:space="preserve"> </w:t>
      </w:r>
      <w:r w:rsidR="00E0176E" w:rsidRPr="003406AF">
        <w:rPr>
          <w:rFonts w:ascii="Times New Roman" w:hAnsi="Times New Roman"/>
          <w:sz w:val="24"/>
          <w:szCs w:val="24"/>
        </w:rPr>
        <w:fldChar w:fldCharType="begin">
          <w:fldData xml:space="preserve">PEVuZE5vdGU+PENpdGU+PEF1dGhvcj5DYXNhZGVzdXMtTWFzYW5lbGw8L0F1dGhvcj48WWVhcj4y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</w:fldData>
        </w:fldChar>
      </w:r>
      <w:r w:rsidR="00C06598" w:rsidRPr="003406AF">
        <w:rPr>
          <w:rFonts w:ascii="Times New Roman" w:hAnsi="Times New Roman"/>
          <w:sz w:val="24"/>
          <w:szCs w:val="24"/>
        </w:rPr>
        <w:instrText xml:space="preserve"> ADDIN EN.CITE </w:instrText>
      </w:r>
      <w:r w:rsidR="00C06598" w:rsidRPr="003406AF">
        <w:rPr>
          <w:rFonts w:ascii="Times New Roman" w:hAnsi="Times New Roman"/>
          <w:sz w:val="24"/>
          <w:szCs w:val="24"/>
        </w:rPr>
        <w:fldChar w:fldCharType="begin">
          <w:fldData xml:space="preserve">PEVuZE5vdGU+PENpdGU+PEF1dGhvcj5DYXNhZGVzdXMtTWFzYW5lbGw8L0F1dGhvcj48WWVhcj4y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</w:fldData>
        </w:fldChar>
      </w:r>
      <w:r w:rsidR="00C06598" w:rsidRPr="003406AF">
        <w:rPr>
          <w:rFonts w:ascii="Times New Roman" w:hAnsi="Times New Roman"/>
          <w:sz w:val="24"/>
          <w:szCs w:val="24"/>
        </w:rPr>
        <w:instrText xml:space="preserve"> ADDIN EN.CITE.DATA </w:instrText>
      </w:r>
      <w:r w:rsidR="00C06598" w:rsidRPr="003406AF">
        <w:rPr>
          <w:rFonts w:ascii="Times New Roman" w:hAnsi="Times New Roman"/>
          <w:sz w:val="24"/>
          <w:szCs w:val="24"/>
        </w:rPr>
      </w:r>
      <w:r w:rsidR="00C06598" w:rsidRPr="003406AF">
        <w:rPr>
          <w:rFonts w:ascii="Times New Roman" w:hAnsi="Times New Roman"/>
          <w:sz w:val="24"/>
          <w:szCs w:val="24"/>
        </w:rPr>
        <w:fldChar w:fldCharType="end"/>
      </w:r>
      <w:r w:rsidR="00E0176E" w:rsidRPr="003406AF">
        <w:rPr>
          <w:rFonts w:ascii="Times New Roman" w:hAnsi="Times New Roman"/>
          <w:sz w:val="24"/>
          <w:szCs w:val="24"/>
        </w:rPr>
      </w:r>
      <w:r w:rsidR="00E0176E" w:rsidRPr="003406AF">
        <w:rPr>
          <w:rFonts w:ascii="Times New Roman" w:hAnsi="Times New Roman"/>
          <w:sz w:val="24"/>
          <w:szCs w:val="24"/>
        </w:rPr>
        <w:fldChar w:fldCharType="separate"/>
      </w:r>
      <w:r w:rsidR="00C06598" w:rsidRPr="003406AF">
        <w:rPr>
          <w:rFonts w:ascii="Times New Roman" w:hAnsi="Times New Roman"/>
          <w:noProof/>
          <w:sz w:val="24"/>
          <w:szCs w:val="24"/>
        </w:rPr>
        <w:t xml:space="preserve">(e.g. </w:t>
      </w:r>
      <w:hyperlink w:anchor="_ENREF_6" w:tooltip="Aspara, 2010 #39" w:history="1">
        <w:r w:rsidR="005514F1" w:rsidRPr="003406AF">
          <w:rPr>
            <w:rFonts w:ascii="Times New Roman" w:hAnsi="Times New Roman"/>
            <w:noProof/>
            <w:sz w:val="24"/>
            <w:szCs w:val="24"/>
          </w:rPr>
          <w:t>Aspara et al., 2010</w:t>
        </w:r>
      </w:hyperlink>
      <w:r w:rsidR="00C06598" w:rsidRPr="003406AF">
        <w:rPr>
          <w:rFonts w:ascii="Times New Roman" w:hAnsi="Times New Roman"/>
          <w:noProof/>
          <w:sz w:val="24"/>
          <w:szCs w:val="24"/>
        </w:rPr>
        <w:t xml:space="preserve">; </w:t>
      </w:r>
      <w:hyperlink w:anchor="_ENREF_20" w:tooltip="Casadesus-Masanell, 2012 #9" w:history="1">
        <w:r w:rsidR="005514F1" w:rsidRPr="003406AF">
          <w:rPr>
            <w:rFonts w:ascii="Times New Roman" w:hAnsi="Times New Roman"/>
            <w:noProof/>
            <w:sz w:val="24"/>
            <w:szCs w:val="24"/>
          </w:rPr>
          <w:t>Casadesus-Masanell &amp; Tarzijan, 2012</w:t>
        </w:r>
      </w:hyperlink>
      <w:r w:rsidR="00C06598" w:rsidRPr="003406AF">
        <w:rPr>
          <w:rFonts w:ascii="Times New Roman" w:hAnsi="Times New Roman"/>
          <w:noProof/>
          <w:sz w:val="24"/>
          <w:szCs w:val="24"/>
        </w:rPr>
        <w:t xml:space="preserve">; </w:t>
      </w:r>
      <w:hyperlink w:anchor="_ENREF_102" w:tooltip="Velu, 2015 #43" w:history="1">
        <w:r w:rsidR="005514F1" w:rsidRPr="003406AF">
          <w:rPr>
            <w:rFonts w:ascii="Times New Roman" w:hAnsi="Times New Roman"/>
            <w:noProof/>
            <w:sz w:val="24"/>
            <w:szCs w:val="24"/>
          </w:rPr>
          <w:t>Velu, 2015</w:t>
        </w:r>
      </w:hyperlink>
      <w:r w:rsidR="00C06598" w:rsidRPr="003406AF">
        <w:rPr>
          <w:rFonts w:ascii="Times New Roman" w:hAnsi="Times New Roman"/>
          <w:noProof/>
          <w:sz w:val="24"/>
          <w:szCs w:val="24"/>
        </w:rPr>
        <w:t xml:space="preserve">; </w:t>
      </w:r>
      <w:hyperlink w:anchor="_ENREF_122" w:tooltip="Zott, 2007 #4" w:history="1">
        <w:r w:rsidR="005514F1" w:rsidRPr="003406AF">
          <w:rPr>
            <w:rFonts w:ascii="Times New Roman" w:hAnsi="Times New Roman"/>
            <w:noProof/>
            <w:sz w:val="24"/>
            <w:szCs w:val="24"/>
          </w:rPr>
          <w:t>Zott &amp; Amit, 2007</w:t>
        </w:r>
      </w:hyperlink>
      <w:r w:rsidR="00C06598" w:rsidRPr="003406AF">
        <w:rPr>
          <w:rFonts w:ascii="Times New Roman" w:hAnsi="Times New Roman"/>
          <w:noProof/>
          <w:sz w:val="24"/>
          <w:szCs w:val="24"/>
        </w:rPr>
        <w:t>)</w:t>
      </w:r>
      <w:r w:rsidR="00E0176E" w:rsidRPr="003406AF">
        <w:rPr>
          <w:rFonts w:ascii="Times New Roman" w:hAnsi="Times New Roman"/>
          <w:sz w:val="24"/>
          <w:szCs w:val="24"/>
        </w:rPr>
        <w:fldChar w:fldCharType="end"/>
      </w:r>
      <w:r w:rsidRPr="003406AF">
        <w:rPr>
          <w:rFonts w:ascii="Times New Roman" w:hAnsi="Times New Roman"/>
          <w:sz w:val="24"/>
          <w:szCs w:val="24"/>
        </w:rPr>
        <w:t xml:space="preserve">. </w:t>
      </w:r>
      <w:r w:rsidR="00F1316F" w:rsidRPr="003406AF">
        <w:rPr>
          <w:rFonts w:ascii="Times New Roman" w:hAnsi="Times New Roman"/>
          <w:sz w:val="24"/>
          <w:szCs w:val="24"/>
        </w:rPr>
        <w:t xml:space="preserve">The </w:t>
      </w:r>
      <w:r w:rsidR="001141C8" w:rsidRPr="003406AF">
        <w:rPr>
          <w:rFonts w:ascii="Times New Roman" w:hAnsi="Times New Roman"/>
          <w:sz w:val="24"/>
          <w:szCs w:val="24"/>
        </w:rPr>
        <w:lastRenderedPageBreak/>
        <w:t>focus</w:t>
      </w:r>
      <w:r w:rsidR="00F1316F" w:rsidRPr="003406AF">
        <w:rPr>
          <w:rFonts w:ascii="Times New Roman" w:hAnsi="Times New Roman"/>
          <w:sz w:val="24"/>
          <w:szCs w:val="24"/>
        </w:rPr>
        <w:t xml:space="preserve"> of this study is on examining BM design – firm performance; hence, </w:t>
      </w:r>
      <w:r w:rsidR="00852E0A" w:rsidRPr="003406AF">
        <w:rPr>
          <w:rFonts w:ascii="Times New Roman" w:hAnsi="Times New Roman"/>
          <w:sz w:val="24"/>
          <w:szCs w:val="24"/>
        </w:rPr>
        <w:t>we review this literature in greater detail.</w:t>
      </w:r>
    </w:p>
    <w:p w14:paraId="528CC333" w14:textId="75EF3935" w:rsidR="00A80E43" w:rsidRPr="003406AF" w:rsidRDefault="00BE6F5F" w:rsidP="005526B9">
      <w:pPr>
        <w:spacing w:line="480" w:lineRule="auto"/>
        <w:ind w:firstLine="720"/>
        <w:jc w:val="both"/>
      </w:pPr>
      <w:r w:rsidRPr="003406AF">
        <w:t>Business model</w:t>
      </w:r>
      <w:r w:rsidR="00D679FB" w:rsidRPr="003406AF">
        <w:t xml:space="preserve"> and its</w:t>
      </w:r>
      <w:r w:rsidR="004207D4" w:rsidRPr="003406AF">
        <w:t xml:space="preserve"> </w:t>
      </w:r>
      <w:r w:rsidR="00D679FB" w:rsidRPr="003406AF">
        <w:t xml:space="preserve">designs </w:t>
      </w:r>
      <w:r w:rsidR="00307EDD" w:rsidRPr="003406AF">
        <w:t>pl</w:t>
      </w:r>
      <w:r w:rsidR="00220DBA" w:rsidRPr="003406AF">
        <w:t xml:space="preserve">ay a central role in explaining firm performance </w:t>
      </w:r>
      <w:r w:rsidR="00220DBA" w:rsidRPr="003406AF">
        <w:fldChar w:fldCharType="begin"/>
      </w:r>
      <w:r w:rsidR="0020791A" w:rsidRPr="003406AF">
        <w:instrText xml:space="preserve"> ADDIN EN.CITE &lt;EndNote&gt;&lt;Cite&gt;&lt;Author&gt;Aspara&lt;/Author&gt;&lt;Year&gt;2010&lt;/Year&gt;&lt;RecNum&gt;39&lt;/RecNum&gt;&lt;DisplayText&gt;(Aspara et al., 2010)&lt;/DisplayText&gt;&lt;record&gt;&lt;rec-number&gt;39&lt;/rec-number&gt;&lt;foreign-keys&gt;&lt;key app="EN" db-id="rddex2zfya2pwheev9npt2pcetvvz9xtf552" timestamp="1512079441"&gt;39&lt;/key&gt;&lt;/foreign-keys&gt;&lt;ref-type name="Journal Article"&gt;17&lt;/ref-type&gt;&lt;contributors&gt;&lt;authors&gt;&lt;author&gt;Aspara, J.&lt;/author&gt;&lt;author&gt;Hietanen, J.&lt;/author&gt;&lt;author&gt;Tikkanen, H.&lt;/author&gt;&lt;/authors&gt;&lt;/contributors&gt;&lt;titles&gt;&lt;title&gt;Business model innovation vs replication: financial performance implications of strategic emphases&lt;/title&gt;&lt;secondary-title&gt;Journal of Strategic Marketing&lt;/secondary-title&gt;&lt;/titles&gt;&lt;periodical&gt;&lt;full-title&gt;Journal of Strategic Marketing&lt;/full-title&gt;&lt;/periodical&gt;&lt;pages&gt;39-56&lt;/pages&gt;&lt;volume&gt;18&lt;/volume&gt;&lt;number&gt;1&lt;/number&gt;&lt;dates&gt;&lt;year&gt;2010&lt;/year&gt;&lt;/dates&gt;&lt;isbn&gt;0965-254X&lt;/isbn&gt;&lt;urls&gt;&lt;/urls&gt;&lt;/record&gt;&lt;/Cite&gt;&lt;/EndNote&gt;</w:instrText>
      </w:r>
      <w:r w:rsidR="00220DBA" w:rsidRPr="003406AF">
        <w:fldChar w:fldCharType="separate"/>
      </w:r>
      <w:r w:rsidR="0020791A" w:rsidRPr="003406AF">
        <w:rPr>
          <w:noProof/>
        </w:rPr>
        <w:t>(</w:t>
      </w:r>
      <w:hyperlink w:anchor="_ENREF_6" w:tooltip="Aspara, 2010 #39" w:history="1">
        <w:r w:rsidR="005514F1" w:rsidRPr="003406AF">
          <w:rPr>
            <w:noProof/>
          </w:rPr>
          <w:t>Aspara et al., 2010</w:t>
        </w:r>
      </w:hyperlink>
      <w:r w:rsidR="0020791A" w:rsidRPr="003406AF">
        <w:rPr>
          <w:noProof/>
        </w:rPr>
        <w:t>)</w:t>
      </w:r>
      <w:r w:rsidR="00220DBA" w:rsidRPr="003406AF">
        <w:fldChar w:fldCharType="end"/>
      </w:r>
      <w:r w:rsidR="00220DBA" w:rsidRPr="003406AF">
        <w:t xml:space="preserve">. A </w:t>
      </w:r>
      <w:r w:rsidR="00690448" w:rsidRPr="003406AF">
        <w:t xml:space="preserve">suitable </w:t>
      </w:r>
      <w:r w:rsidR="00000A6E" w:rsidRPr="003406AF">
        <w:t xml:space="preserve">BM </w:t>
      </w:r>
      <w:r w:rsidR="006003C8" w:rsidRPr="003406AF">
        <w:t xml:space="preserve">design </w:t>
      </w:r>
      <w:r w:rsidR="00220DBA" w:rsidRPr="003406AF">
        <w:t>creates a virtuous cycle that</w:t>
      </w:r>
      <w:r w:rsidR="00B53334" w:rsidRPr="003406AF">
        <w:t>,</w:t>
      </w:r>
      <w:r w:rsidR="00220DBA" w:rsidRPr="003406AF">
        <w:t xml:space="preserve"> over time</w:t>
      </w:r>
      <w:r w:rsidR="00B53334" w:rsidRPr="003406AF">
        <w:t>,</w:t>
      </w:r>
      <w:r w:rsidR="00220DBA" w:rsidRPr="003406AF">
        <w:t xml:space="preserve"> result</w:t>
      </w:r>
      <w:r w:rsidR="00B53334" w:rsidRPr="003406AF">
        <w:t>s</w:t>
      </w:r>
      <w:r w:rsidR="00220DBA" w:rsidRPr="003406AF">
        <w:t xml:space="preserve"> in competitive advantage and improved performance </w:t>
      </w:r>
      <w:r w:rsidR="00220DBA" w:rsidRPr="003406AF">
        <w:fldChar w:fldCharType="begin"/>
      </w:r>
      <w:r w:rsidR="00C449B2" w:rsidRPr="003406AF">
        <w:instrText xml:space="preserve"> ADDIN EN.CITE &lt;EndNote&gt;&lt;Cite&gt;&lt;Author&gt;Casadesus-Masanell&lt;/Author&gt;&lt;Year&gt;2011&lt;/Year&gt;&lt;RecNum&gt;45&lt;/RecNum&gt;&lt;DisplayText&gt;(Casadesus-Masanell &amp;amp; Ricart, 2011)&lt;/DisplayText&gt;&lt;record&gt;&lt;rec-number&gt;45&lt;/rec-number&gt;&lt;foreign-keys&gt;&lt;key app="EN" db-id="rddex2zfya2pwheev9npt2pcetvvz9xtf552" timestamp="1512079442"&gt;45&lt;/key&gt;&lt;/foreign-keys&gt;&lt;ref-type name="Journal Article"&gt;17&lt;/ref-type&gt;&lt;contributors&gt;&lt;authors&gt;&lt;author&gt;Casadesus-Masanell, R.&lt;/author&gt;&lt;author&gt;Ricart, J.E.&lt;/author&gt;&lt;/authors&gt;&lt;/contributors&gt;&lt;titles&gt;&lt;title&gt;How to design a winning business model&lt;/title&gt;&lt;secondary-title&gt;Harvard Business Review&lt;/secondary-title&gt;&lt;/titles&gt;&lt;periodical&gt;&lt;full-title&gt;Harvard Business Review&lt;/full-title&gt;&lt;/periodical&gt;&lt;pages&gt;100-107&lt;/pages&gt;&lt;volume&gt;89&lt;/volume&gt;&lt;number&gt;1/2&lt;/number&gt;&lt;dates&gt;&lt;year&gt;2011&lt;/year&gt;&lt;/dates&gt;&lt;urls&gt;&lt;/urls&gt;&lt;/record&gt;&lt;/Cite&gt;&lt;/EndNote&gt;</w:instrText>
      </w:r>
      <w:r w:rsidR="00220DBA" w:rsidRPr="003406AF">
        <w:fldChar w:fldCharType="separate"/>
      </w:r>
      <w:r w:rsidR="00C449B2" w:rsidRPr="003406AF">
        <w:rPr>
          <w:noProof/>
        </w:rPr>
        <w:t>(</w:t>
      </w:r>
      <w:hyperlink w:anchor="_ENREF_19" w:tooltip="Casadesus-Masanell, 2011 #45" w:history="1">
        <w:r w:rsidR="005514F1" w:rsidRPr="003406AF">
          <w:rPr>
            <w:noProof/>
          </w:rPr>
          <w:t>Casadesus-Masanell &amp; Ricart, 2011</w:t>
        </w:r>
      </w:hyperlink>
      <w:r w:rsidR="00C449B2" w:rsidRPr="003406AF">
        <w:rPr>
          <w:noProof/>
        </w:rPr>
        <w:t>)</w:t>
      </w:r>
      <w:r w:rsidR="00220DBA" w:rsidRPr="003406AF">
        <w:fldChar w:fldCharType="end"/>
      </w:r>
      <w:r w:rsidR="00220DBA" w:rsidRPr="003406AF">
        <w:t xml:space="preserve">. In an empirical study, </w:t>
      </w:r>
      <w:hyperlink w:anchor="_ENREF_122" w:tooltip="Zott, 2007 #4" w:history="1">
        <w:r w:rsidR="005514F1" w:rsidRPr="003406AF">
          <w:fldChar w:fldCharType="begin"/>
        </w:r>
        <w:r w:rsidR="005514F1" w:rsidRPr="003406AF">
          <w:instrText xml:space="preserve"> ADDIN EN.CITE &lt;EndNote&gt;&lt;Cite AuthorYear="1"&gt;&lt;Author&gt;Zott&lt;/Author&gt;&lt;Year&gt;2007&lt;/Year&gt;&lt;RecNum&gt;4&lt;/RecNum&gt;&lt;DisplayText&gt;Zott and Amit (2007)&lt;/DisplayText&gt;&lt;record&gt;&lt;rec-number&gt;4&lt;/rec-number&gt;&lt;foreign-keys&gt;&lt;key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5514F1" w:rsidRPr="003406AF">
          <w:fldChar w:fldCharType="separate"/>
        </w:r>
        <w:r w:rsidR="005514F1" w:rsidRPr="003406AF">
          <w:rPr>
            <w:noProof/>
          </w:rPr>
          <w:t>Zott and Amit (2007)</w:t>
        </w:r>
        <w:r w:rsidR="005514F1" w:rsidRPr="003406AF">
          <w:fldChar w:fldCharType="end"/>
        </w:r>
      </w:hyperlink>
      <w:r w:rsidR="00220DBA" w:rsidRPr="003406AF">
        <w:t xml:space="preserve"> found that two </w:t>
      </w:r>
      <w:r w:rsidR="00000A6E" w:rsidRPr="003406AF">
        <w:t>BM</w:t>
      </w:r>
      <w:r w:rsidR="00131594" w:rsidRPr="003406AF">
        <w:t xml:space="preserve"> </w:t>
      </w:r>
      <w:r w:rsidR="00442381" w:rsidRPr="003406AF">
        <w:t>designs</w:t>
      </w:r>
      <w:r w:rsidR="00220DBA" w:rsidRPr="003406AF">
        <w:t xml:space="preserve"> (novelty and efficiency) influence</w:t>
      </w:r>
      <w:r w:rsidR="00000A6E" w:rsidRPr="003406AF">
        <w:t>d</w:t>
      </w:r>
      <w:r w:rsidR="00131594" w:rsidRPr="003406AF">
        <w:t xml:space="preserve"> </w:t>
      </w:r>
      <w:r w:rsidR="00B53334" w:rsidRPr="003406AF">
        <w:t xml:space="preserve">the performance of </w:t>
      </w:r>
      <w:r w:rsidR="00000A6E" w:rsidRPr="003406AF">
        <w:t>entrepreneurial</w:t>
      </w:r>
      <w:r w:rsidR="005656F9" w:rsidRPr="003406AF">
        <w:t xml:space="preserve"> </w:t>
      </w:r>
      <w:r w:rsidR="00220DBA" w:rsidRPr="003406AF">
        <w:t>firm</w:t>
      </w:r>
      <w:r w:rsidR="00000A6E" w:rsidRPr="003406AF">
        <w:t>s</w:t>
      </w:r>
      <w:r w:rsidR="007E42CE" w:rsidRPr="003406AF">
        <w:t>.</w:t>
      </w:r>
      <w:r w:rsidR="00F22C26" w:rsidRPr="003406AF">
        <w:t xml:space="preserve"> </w:t>
      </w:r>
      <w:hyperlink w:anchor="_ENREF_6" w:tooltip="Aspara, 2010 #39" w:history="1">
        <w:r w:rsidR="005514F1" w:rsidRPr="003406AF">
          <w:fldChar w:fldCharType="begin"/>
        </w:r>
        <w:r w:rsidR="005514F1" w:rsidRPr="003406AF">
          <w:instrText xml:space="preserve"> ADDIN EN.CITE &lt;EndNote&gt;&lt;Cite AuthorYear="1"&gt;&lt;Author&gt;Aspara&lt;/Author&gt;&lt;Year&gt;2010&lt;/Year&gt;&lt;RecNum&gt;39&lt;/RecNum&gt;&lt;DisplayText&gt;Aspara et al. (2010)&lt;/DisplayText&gt;&lt;record&gt;&lt;rec-number&gt;39&lt;/rec-number&gt;&lt;foreign-keys&gt;&lt;key app="EN" db-id="rddex2zfya2pwheev9npt2pcetvvz9xtf552" timestamp="1512079441"&gt;39&lt;/key&gt;&lt;/foreign-keys&gt;&lt;ref-type name="Journal Article"&gt;17&lt;/ref-type&gt;&lt;contributors&gt;&lt;authors&gt;&lt;author&gt;Aspara, J.&lt;/author&gt;&lt;author&gt;Hietanen, J.&lt;/author&gt;&lt;author&gt;Tikkanen, H.&lt;/author&gt;&lt;/authors&gt;&lt;/contributors&gt;&lt;titles&gt;&lt;title&gt;Business model innovation vs replication: financial performance implications of strategic emphases&lt;/title&gt;&lt;secondary-title&gt;Journal of Strategic Marketing&lt;/secondary-title&gt;&lt;/titles&gt;&lt;periodical&gt;&lt;full-title&gt;Journal of Strategic Marketing&lt;/full-title&gt;&lt;/periodical&gt;&lt;pages&gt;39-56&lt;/pages&gt;&lt;volume&gt;18&lt;/volume&gt;&lt;number&gt;1&lt;/number&gt;&lt;dates&gt;&lt;year&gt;2010&lt;/year&gt;&lt;/dates&gt;&lt;isbn&gt;0965-254X&lt;/isbn&gt;&lt;urls&gt;&lt;/urls&gt;&lt;/record&gt;&lt;/Cite&gt;&lt;/EndNote&gt;</w:instrText>
        </w:r>
        <w:r w:rsidR="005514F1" w:rsidRPr="003406AF">
          <w:fldChar w:fldCharType="separate"/>
        </w:r>
        <w:r w:rsidR="005514F1" w:rsidRPr="003406AF">
          <w:rPr>
            <w:noProof/>
          </w:rPr>
          <w:t>Aspara et al. (2010)</w:t>
        </w:r>
        <w:r w:rsidR="005514F1" w:rsidRPr="003406AF">
          <w:fldChar w:fldCharType="end"/>
        </w:r>
      </w:hyperlink>
      <w:r w:rsidR="00D52DDE" w:rsidRPr="003406AF">
        <w:t xml:space="preserve"> </w:t>
      </w:r>
      <w:r w:rsidR="00832614" w:rsidRPr="003406AF">
        <w:t>examine</w:t>
      </w:r>
      <w:r w:rsidR="00000A6E" w:rsidRPr="003406AF">
        <w:t>d</w:t>
      </w:r>
      <w:r w:rsidR="00832614" w:rsidRPr="003406AF">
        <w:t xml:space="preserve"> the performance difference between BM innovation and replication among large and small firms </w:t>
      </w:r>
      <w:r w:rsidR="00B53334" w:rsidRPr="003406AF">
        <w:t xml:space="preserve">– </w:t>
      </w:r>
      <w:r w:rsidR="00832614" w:rsidRPr="003406AF">
        <w:t>highlight</w:t>
      </w:r>
      <w:r w:rsidR="00000A6E" w:rsidRPr="003406AF">
        <w:t>ing</w:t>
      </w:r>
      <w:r w:rsidR="00832614" w:rsidRPr="003406AF">
        <w:t xml:space="preserve"> different conditions in which firms should emphasize innovation or replication.</w:t>
      </w:r>
      <w:r w:rsidR="00760CDC" w:rsidRPr="003406AF">
        <w:t xml:space="preserve"> </w:t>
      </w:r>
      <w:hyperlink w:anchor="_ENREF_107" w:tooltip="Weill, 2011 #46" w:history="1">
        <w:r w:rsidR="005514F1" w:rsidRPr="003406AF">
          <w:fldChar w:fldCharType="begin"/>
        </w:r>
        <w:r w:rsidR="005514F1" w:rsidRPr="003406AF">
          <w:instrText xml:space="preserve"> ADDIN EN.CITE &lt;EndNote&gt;&lt;Cite AuthorYear="1"&gt;&lt;Author&gt;Weill&lt;/Author&gt;&lt;Year&gt;2011&lt;/Year&gt;&lt;RecNum&gt;46&lt;/RecNum&gt;&lt;DisplayText&gt;Weill et al. (2011)&lt;/DisplayText&gt;&lt;record&gt;&lt;rec-number&gt;46&lt;/rec-number&gt;&lt;foreign-keys&gt;&lt;key app="EN" db-id="rddex2zfya2pwheev9npt2pcetvvz9xtf552" timestamp="1512079442"&gt;46&lt;/key&gt;&lt;/foreign-keys&gt;&lt;ref-type name="Journal Article"&gt;17&lt;/ref-type&gt;&lt;contributors&gt;&lt;authors&gt;&lt;author&gt;Weill, Peter&lt;/author&gt;&lt;author&gt;Malone, Thomas W&lt;/author&gt;&lt;author&gt;Apel, Thomas G&lt;/author&gt;&lt;/authors&gt;&lt;/contributors&gt;&lt;titles&gt;&lt;title&gt;The business models investors prefer&lt;/title&gt;&lt;secondary-title&gt;MIT Sloan Management Review&lt;/secondary-title&gt;&lt;/titles&gt;&lt;periodical&gt;&lt;full-title&gt;MIT Sloan Management Review&lt;/full-title&gt;&lt;/periodical&gt;&lt;pages&gt;17&lt;/pages&gt;&lt;volume&gt;52&lt;/volume&gt;&lt;number&gt;4&lt;/number&gt;&lt;dates&gt;&lt;year&gt;2011&lt;/year&gt;&lt;/dates&gt;&lt;isbn&gt;1532-9194&lt;/isbn&gt;&lt;urls&gt;&lt;/urls&gt;&lt;/record&gt;&lt;/Cite&gt;&lt;/EndNote&gt;</w:instrText>
        </w:r>
        <w:r w:rsidR="005514F1" w:rsidRPr="003406AF">
          <w:fldChar w:fldCharType="separate"/>
        </w:r>
        <w:r w:rsidR="005514F1" w:rsidRPr="003406AF">
          <w:rPr>
            <w:noProof/>
          </w:rPr>
          <w:t>Weill et al. (2011)</w:t>
        </w:r>
        <w:r w:rsidR="005514F1" w:rsidRPr="003406AF">
          <w:fldChar w:fldCharType="end"/>
        </w:r>
      </w:hyperlink>
      <w:r w:rsidR="00220DBA" w:rsidRPr="003406AF">
        <w:t xml:space="preserve"> </w:t>
      </w:r>
      <w:r w:rsidR="00F14787" w:rsidRPr="003406AF">
        <w:t>concluded</w:t>
      </w:r>
      <w:r w:rsidR="00A4793B" w:rsidRPr="003406AF">
        <w:t xml:space="preserve"> </w:t>
      </w:r>
      <w:r w:rsidR="00220DBA" w:rsidRPr="003406AF">
        <w:t xml:space="preserve">that </w:t>
      </w:r>
      <w:r w:rsidR="00000A6E" w:rsidRPr="003406AF">
        <w:t xml:space="preserve">BMs </w:t>
      </w:r>
      <w:r w:rsidR="00220DBA" w:rsidRPr="003406AF">
        <w:t>emphasiz</w:t>
      </w:r>
      <w:r w:rsidR="00F14787" w:rsidRPr="003406AF">
        <w:t>ing</w:t>
      </w:r>
      <w:r w:rsidR="00220DBA" w:rsidRPr="003406AF">
        <w:t xml:space="preserve"> intellectual property </w:t>
      </w:r>
      <w:r w:rsidR="00F14787" w:rsidRPr="003406AF">
        <w:t xml:space="preserve">were </w:t>
      </w:r>
      <w:r w:rsidR="00220DBA" w:rsidRPr="003406AF">
        <w:t xml:space="preserve">favoured by both </w:t>
      </w:r>
      <w:r w:rsidR="00B53334" w:rsidRPr="003406AF">
        <w:t xml:space="preserve">the </w:t>
      </w:r>
      <w:r w:rsidR="00220DBA" w:rsidRPr="003406AF">
        <w:t>stock market and investors.</w:t>
      </w:r>
      <w:r w:rsidR="00D81FFD" w:rsidRPr="003406AF">
        <w:t xml:space="preserve"> </w:t>
      </w:r>
      <w:r w:rsidR="00AC11CB" w:rsidRPr="003406AF">
        <w:t xml:space="preserve">Ample studies have highlighted that </w:t>
      </w:r>
      <w:r w:rsidR="007E42CE" w:rsidRPr="003406AF">
        <w:t xml:space="preserve">organizations focusing on BM innovation significantly </w:t>
      </w:r>
      <w:r w:rsidR="00AC11CB" w:rsidRPr="003406AF">
        <w:t xml:space="preserve">improve their performance </w:t>
      </w:r>
      <w:r w:rsidR="007E42CE" w:rsidRPr="003406AF">
        <w:fldChar w:fldCharType="begin"/>
      </w:r>
      <w:r w:rsidR="00AC11CB" w:rsidRPr="003406AF">
        <w:instrText xml:space="preserve"> ADDIN EN.CITE &lt;EndNote&gt;&lt;Cite&gt;&lt;Author&gt;Palmisano&lt;/Author&gt;&lt;Year&gt;2006&lt;/Year&gt;&lt;RecNum&gt;47&lt;/RecNum&gt;&lt;DisplayText&gt;(Cucculelli &amp;amp; Bettinelli, 2015; Palmisano, 2006)&lt;/DisplayText&gt;&lt;record&gt;&lt;rec-number&gt;47&lt;/rec-number&gt;&lt;foreign-keys&gt;&lt;key app="EN" db-id="rddex2zfya2pwheev9npt2pcetvvz9xtf552" timestamp="1512079442"&gt;47&lt;/key&gt;&lt;/foreign-keys&gt;&lt;ref-type name="Report"&gt;27&lt;/ref-type&gt;&lt;contributors&gt;&lt;authors&gt;&lt;author&gt;Palmisano, S&lt;/author&gt;&lt;/authors&gt;&lt;/contributors&gt;&lt;titles&gt;&lt;title&gt;Expanding the innovation horizon: the global CEO study 2006&lt;/title&gt;&lt;secondary-title&gt;Report, IBM Global Business Services, Somers, NY&lt;/secondary-title&gt;&lt;/titles&gt;&lt;dates&gt;&lt;year&gt;2006&lt;/year&gt;&lt;/dates&gt;&lt;urls&gt;&lt;/urls&gt;&lt;/record&gt;&lt;/Cite&gt;&lt;Cite&gt;&lt;Author&gt;Cucculelli&lt;/Author&gt;&lt;Year&gt;2015&lt;/Year&gt;&lt;RecNum&gt;150&lt;/RecNum&gt;&lt;record&gt;&lt;rec-number&gt;150&lt;/rec-number&gt;&lt;foreign-keys&gt;&lt;key app="EN" db-id="rddex2zfya2pwheev9npt2pcetvvz9xtf552" timestamp="1512092609"&gt;150&lt;/key&gt;&lt;/foreign-keys&gt;&lt;ref-type name="Journal Article"&gt;17&lt;/ref-type&gt;&lt;contributors&gt;&lt;authors&gt;&lt;author&gt;Cucculelli, Marco&lt;/author&gt;&lt;author&gt;Bettinelli, Cristina&lt;/author&gt;&lt;/authors&gt;&lt;/contributors&gt;&lt;titles&gt;&lt;title&gt;Business models, intangibles and firm performance: evidence on corporate entrepreneurship from Italian manufacturing SMEs&lt;/title&gt;&lt;secondary-title&gt;Small Business Economics&lt;/secondary-title&gt;&lt;/titles&gt;&lt;periodical&gt;&lt;full-title&gt;Small Business Economics&lt;/full-title&gt;&lt;/periodical&gt;&lt;pages&gt;329-350&lt;/pages&gt;&lt;volume&gt;45&lt;/volume&gt;&lt;number&gt;2&lt;/number&gt;&lt;dates&gt;&lt;year&gt;2015&lt;/year&gt;&lt;/dates&gt;&lt;isbn&gt;0921-898X&lt;/isbn&gt;&lt;urls&gt;&lt;/urls&gt;&lt;/record&gt;&lt;/Cite&gt;&lt;/EndNote&gt;</w:instrText>
      </w:r>
      <w:r w:rsidR="007E42CE" w:rsidRPr="003406AF">
        <w:fldChar w:fldCharType="separate"/>
      </w:r>
      <w:r w:rsidR="00AC11CB" w:rsidRPr="003406AF">
        <w:rPr>
          <w:noProof/>
        </w:rPr>
        <w:t>(</w:t>
      </w:r>
      <w:hyperlink w:anchor="_ENREF_27" w:tooltip="Cucculelli, 2015 #150" w:history="1">
        <w:r w:rsidR="005514F1" w:rsidRPr="003406AF">
          <w:rPr>
            <w:noProof/>
          </w:rPr>
          <w:t>Cucculelli &amp; Bettinelli, 2015</w:t>
        </w:r>
      </w:hyperlink>
      <w:r w:rsidR="00AC11CB" w:rsidRPr="003406AF">
        <w:rPr>
          <w:noProof/>
        </w:rPr>
        <w:t xml:space="preserve">; </w:t>
      </w:r>
      <w:hyperlink w:anchor="_ENREF_79" w:tooltip="Palmisano, 2006 #47" w:history="1">
        <w:r w:rsidR="005514F1" w:rsidRPr="003406AF">
          <w:rPr>
            <w:noProof/>
          </w:rPr>
          <w:t>Palmisano, 2006</w:t>
        </w:r>
      </w:hyperlink>
      <w:r w:rsidR="00AC11CB" w:rsidRPr="003406AF">
        <w:rPr>
          <w:noProof/>
        </w:rPr>
        <w:t>)</w:t>
      </w:r>
      <w:r w:rsidR="007E42CE" w:rsidRPr="003406AF">
        <w:fldChar w:fldCharType="end"/>
      </w:r>
      <w:r w:rsidR="007E42CE" w:rsidRPr="003406AF">
        <w:t xml:space="preserve">. Prior studies also highlight that firms replicate their success formulae and focus on established BMs to expand into new adjacent markets </w:t>
      </w:r>
      <w:r w:rsidR="007E42CE" w:rsidRPr="003406AF">
        <w:fldChar w:fldCharType="begin"/>
      </w:r>
      <w:r w:rsidR="0020791A" w:rsidRPr="003406AF">
        <w:instrText xml:space="preserve"> ADDIN EN.CITE &lt;EndNote&gt;&lt;Cite&gt;&lt;Author&gt;Ghemawat&lt;/Author&gt;&lt;Year&gt;2003&lt;/Year&gt;&lt;RecNum&gt;48&lt;/RecNum&gt;&lt;DisplayText&gt;(Ghemawat, 2003)&lt;/DisplayText&gt;&lt;record&gt;&lt;rec-number&gt;48&lt;/rec-number&gt;&lt;foreign-keys&gt;&lt;key app="EN" db-id="rddex2zfya2pwheev9npt2pcetvvz9xtf552" timestamp="1512079442"&gt;48&lt;/key&gt;&lt;/foreign-keys&gt;&lt;ref-type name="Book"&gt;6&lt;/ref-type&gt;&lt;contributors&gt;&lt;authors&gt;&lt;author&gt;Ghemawat, Pankaj&lt;/author&gt;&lt;/authors&gt;&lt;/contributors&gt;&lt;titles&gt;&lt;title&gt;The forgotten strategy&lt;/title&gt;&lt;/titles&gt;&lt;dates&gt;&lt;year&gt;2003&lt;/year&gt;&lt;/dates&gt;&lt;publisher&gt;Harvard Business Online&lt;/publisher&gt;&lt;urls&gt;&lt;/urls&gt;&lt;/record&gt;&lt;/Cite&gt;&lt;/EndNote&gt;</w:instrText>
      </w:r>
      <w:r w:rsidR="007E42CE" w:rsidRPr="003406AF">
        <w:fldChar w:fldCharType="separate"/>
      </w:r>
      <w:r w:rsidR="007E42CE" w:rsidRPr="003406AF">
        <w:rPr>
          <w:noProof/>
        </w:rPr>
        <w:t>(</w:t>
      </w:r>
      <w:hyperlink w:anchor="_ENREF_38" w:tooltip="Ghemawat, 2003 #48" w:history="1">
        <w:r w:rsidR="005514F1" w:rsidRPr="003406AF">
          <w:rPr>
            <w:noProof/>
          </w:rPr>
          <w:t>Ghemawat, 2003</w:t>
        </w:r>
      </w:hyperlink>
      <w:r w:rsidR="007E42CE" w:rsidRPr="003406AF">
        <w:rPr>
          <w:noProof/>
        </w:rPr>
        <w:t>)</w:t>
      </w:r>
      <w:r w:rsidR="007E42CE" w:rsidRPr="003406AF">
        <w:fldChar w:fldCharType="end"/>
      </w:r>
      <w:r w:rsidR="007E42CE" w:rsidRPr="003406AF">
        <w:t>. Replication of BMs across different markets increases their payoffs in the form of learning curve benefits, increased speed and lower complexity</w:t>
      </w:r>
      <w:r w:rsidR="00B53334" w:rsidRPr="003406AF">
        <w:t>,</w:t>
      </w:r>
      <w:r w:rsidR="007E42CE" w:rsidRPr="003406AF">
        <w:t xml:space="preserve"> and helps firms to sustain their growth </w:t>
      </w:r>
      <w:r w:rsidR="007E42CE" w:rsidRPr="003406AF">
        <w:fldChar w:fldCharType="begin"/>
      </w:r>
      <w:r w:rsidR="00C449B2" w:rsidRPr="003406AF">
        <w:instrText xml:space="preserve"> ADDIN EN.CITE &lt;EndNote&gt;&lt;Cite&gt;&lt;Author&gt;Zook&lt;/Author&gt;&lt;Year&gt;2003&lt;/Year&gt;&lt;RecNum&gt;49&lt;/RecNum&gt;&lt;DisplayText&gt;(Zook &amp;amp; Allen, 2003, 2011)&lt;/DisplayText&gt;&lt;record&gt;&lt;rec-number&gt;49&lt;/rec-number&gt;&lt;foreign-keys&gt;&lt;key app="EN" db-id="rddex2zfya2pwheev9npt2pcetvvz9xtf552" timestamp="1512079442"&gt;49&lt;/key&gt;&lt;/foreign-keys&gt;&lt;ref-type name="Journal Article"&gt;17&lt;/ref-type&gt;&lt;contributors&gt;&lt;authors&gt;&lt;author&gt;Zook, Chris&lt;/author&gt;&lt;author&gt;Allen, James&lt;/author&gt;&lt;/authors&gt;&lt;/contributors&gt;&lt;titles&gt;&lt;title&gt;Growth outside the core&lt;/title&gt;&lt;secondary-title&gt;Harvard Business Review&lt;/secondary-title&gt;&lt;/titles&gt;&lt;periodical&gt;&lt;full-title&gt;Harvard Business Review&lt;/full-title&gt;&lt;/periodical&gt;&lt;pages&gt;66-75&lt;/pages&gt;&lt;volume&gt;81&lt;/volume&gt;&lt;number&gt;12&lt;/number&gt;&lt;dates&gt;&lt;year&gt;2003&lt;/year&gt;&lt;/dates&gt;&lt;isbn&gt;0017-8012&lt;/isbn&gt;&lt;urls&gt;&lt;/urls&gt;&lt;/record&gt;&lt;/Cite&gt;&lt;Cite&gt;&lt;Author&gt;Zook&lt;/Author&gt;&lt;Year&gt;2011&lt;/Year&gt;&lt;RecNum&gt;50&lt;/RecNum&gt;&lt;record&gt;&lt;rec-number&gt;50&lt;/rec-number&gt;&lt;foreign-keys&gt;&lt;key app="EN" db-id="rddex2zfya2pwheev9npt2pcetvvz9xtf552" timestamp="1512079442"&gt;50&lt;/key&gt;&lt;/foreign-keys&gt;&lt;ref-type name="Journal Article"&gt;17&lt;/ref-type&gt;&lt;contributors&gt;&lt;authors&gt;&lt;author&gt;Zook, Chris&lt;/author&gt;&lt;author&gt;Allen, James&lt;/author&gt;&lt;/authors&gt;&lt;/contributors&gt;&lt;titles&gt;&lt;title&gt;The Great Repeatable Business Model&lt;/title&gt;&lt;secondary-title&gt;Harvard Business Review&lt;/secondary-title&gt;&lt;/titles&gt;&lt;periodical&gt;&lt;full-title&gt;Harvard Business Review&lt;/full-title&gt;&lt;/periodical&gt;&lt;dates&gt;&lt;year&gt;2011&lt;/year&gt;&lt;/dates&gt;&lt;urls&gt;&lt;/urls&gt;&lt;/record&gt;&lt;/Cite&gt;&lt;/EndNote&gt;</w:instrText>
      </w:r>
      <w:r w:rsidR="007E42CE" w:rsidRPr="003406AF">
        <w:fldChar w:fldCharType="separate"/>
      </w:r>
      <w:r w:rsidR="00C449B2" w:rsidRPr="003406AF">
        <w:rPr>
          <w:noProof/>
        </w:rPr>
        <w:t>(</w:t>
      </w:r>
      <w:hyperlink w:anchor="_ENREF_120" w:tooltip="Zook, 2003 #49" w:history="1">
        <w:r w:rsidR="005514F1" w:rsidRPr="003406AF">
          <w:rPr>
            <w:noProof/>
          </w:rPr>
          <w:t>Zook &amp; Allen, 2003</w:t>
        </w:r>
      </w:hyperlink>
      <w:r w:rsidR="00C449B2" w:rsidRPr="003406AF">
        <w:rPr>
          <w:noProof/>
        </w:rPr>
        <w:t xml:space="preserve">, </w:t>
      </w:r>
      <w:hyperlink w:anchor="_ENREF_121" w:tooltip="Zook, 2011 #50" w:history="1">
        <w:r w:rsidR="005514F1" w:rsidRPr="003406AF">
          <w:rPr>
            <w:noProof/>
          </w:rPr>
          <w:t>2011</w:t>
        </w:r>
      </w:hyperlink>
      <w:r w:rsidR="00C449B2" w:rsidRPr="003406AF">
        <w:rPr>
          <w:noProof/>
        </w:rPr>
        <w:t>)</w:t>
      </w:r>
      <w:r w:rsidR="007E42CE" w:rsidRPr="003406AF">
        <w:fldChar w:fldCharType="end"/>
      </w:r>
      <w:r w:rsidR="007E42CE" w:rsidRPr="003406AF">
        <w:t xml:space="preserve">. </w:t>
      </w:r>
      <w:r w:rsidR="00852E0A" w:rsidRPr="003406AF">
        <w:t>L</w:t>
      </w:r>
      <w:r w:rsidR="00382CE6" w:rsidRPr="003406AF">
        <w:t xml:space="preserve">arge firms operating in </w:t>
      </w:r>
      <w:r w:rsidR="008466B6" w:rsidRPr="003406AF">
        <w:t xml:space="preserve">the </w:t>
      </w:r>
      <w:r w:rsidR="00382CE6" w:rsidRPr="003406AF">
        <w:t>d</w:t>
      </w:r>
      <w:r w:rsidR="000C14C5" w:rsidRPr="003406AF">
        <w:t>eveloped economies provide</w:t>
      </w:r>
      <w:r w:rsidR="00382CE6" w:rsidRPr="003406AF">
        <w:t xml:space="preserve"> </w:t>
      </w:r>
      <w:r w:rsidR="00B13672" w:rsidRPr="003406AF">
        <w:t>the backdrop</w:t>
      </w:r>
      <w:r w:rsidR="00764AC1" w:rsidRPr="003406AF">
        <w:t xml:space="preserve"> for the</w:t>
      </w:r>
      <w:r w:rsidR="000C14C5" w:rsidRPr="003406AF">
        <w:t xml:space="preserve"> great</w:t>
      </w:r>
      <w:r w:rsidR="00764AC1" w:rsidRPr="003406AF">
        <w:t xml:space="preserve"> majority of </w:t>
      </w:r>
      <w:r w:rsidR="00852E0A" w:rsidRPr="003406AF">
        <w:t>studies reviewed. The narrow focus</w:t>
      </w:r>
      <w:r w:rsidR="000C14C5" w:rsidRPr="003406AF">
        <w:t xml:space="preserve"> </w:t>
      </w:r>
      <w:r w:rsidR="00B660C1" w:rsidRPr="003406AF">
        <w:t xml:space="preserve">of extant literature </w:t>
      </w:r>
      <w:r w:rsidR="000C14C5" w:rsidRPr="003406AF">
        <w:t>combined with the absence</w:t>
      </w:r>
      <w:r w:rsidR="00885506">
        <w:t xml:space="preserve"> of</w:t>
      </w:r>
      <w:r w:rsidR="000C14C5" w:rsidRPr="003406AF">
        <w:t xml:space="preserve"> studies where the backdrop is SMEs operating in emerging economies limits </w:t>
      </w:r>
      <w:r w:rsidR="00442859" w:rsidRPr="003406AF">
        <w:t xml:space="preserve">the generalizability </w:t>
      </w:r>
      <w:r w:rsidR="008466B6" w:rsidRPr="003406AF">
        <w:t>of the BM design–performance relationship</w:t>
      </w:r>
      <w:r w:rsidR="00442859" w:rsidRPr="003406AF">
        <w:t>.</w:t>
      </w:r>
      <w:r w:rsidR="000C14C5" w:rsidRPr="003406AF">
        <w:t xml:space="preserve"> Our study addresses this important anomaly.</w:t>
      </w:r>
    </w:p>
    <w:p w14:paraId="7376F7FD" w14:textId="10BB14B6" w:rsidR="007E42CE" w:rsidRPr="003406AF" w:rsidRDefault="004148D8" w:rsidP="005526B9">
      <w:pPr>
        <w:spacing w:line="480" w:lineRule="auto"/>
        <w:ind w:firstLine="720"/>
        <w:jc w:val="both"/>
      </w:pPr>
      <w:r w:rsidRPr="003406AF">
        <w:t xml:space="preserve">Using contingency theory, </w:t>
      </w:r>
      <w:hyperlink w:anchor="_ENREF_3" w:tooltip="Andries, 2007 #51" w:history="1">
        <w:r w:rsidR="005514F1" w:rsidRPr="003406AF">
          <w:fldChar w:fldCharType="begin"/>
        </w:r>
        <w:r w:rsidR="005514F1" w:rsidRPr="003406AF">
          <w:instrText xml:space="preserve"> ADDIN EN.CITE &lt;EndNote&gt;&lt;Cite AuthorYear="1"&gt;&lt;Author&gt;Andries&lt;/Author&gt;&lt;Year&gt;2007&lt;/Year&gt;&lt;RecNum&gt;51&lt;/RecNum&gt;&lt;DisplayText&gt;Andries and Debackere (2007)&lt;/DisplayText&gt;&lt;record&gt;&lt;rec-number&gt;51&lt;/rec-number&gt;&lt;foreign-keys&gt;&lt;key app="EN" db-id="rddex2zfya2pwheev9npt2pcetvvz9xtf552" timestamp="1512079442"&gt;51&lt;/key&gt;&lt;/foreign-keys&gt;&lt;ref-type name="Journal Article"&gt;17&lt;/ref-type&gt;&lt;contributors&gt;&lt;authors&gt;&lt;author&gt;Andries, Petra&lt;/author&gt;&lt;author&gt;Debackere, Koenraad&lt;/author&gt;&lt;/authors&gt;&lt;/contributors&gt;&lt;titles&gt;&lt;title&gt;Adaptation and performance in new businesses: Understanding the moderating effects of independence and industry&lt;/title&gt;&lt;secondary-title&gt;Small Business Economics&lt;/secondary-title&gt;&lt;/titles&gt;&lt;periodical&gt;&lt;full-title&gt;Small Business Economics&lt;/full-title&gt;&lt;/periodical&gt;&lt;pages&gt;81-99&lt;/pages&gt;&lt;volume&gt;29&lt;/volume&gt;&lt;number&gt;1-2&lt;/number&gt;&lt;dates&gt;&lt;year&gt;2007&lt;/year&gt;&lt;/dates&gt;&lt;isbn&gt;0921-898X&lt;/isbn&gt;&lt;urls&gt;&lt;/urls&gt;&lt;/record&gt;&lt;/Cite&gt;&lt;/EndNote&gt;</w:instrText>
        </w:r>
        <w:r w:rsidR="005514F1" w:rsidRPr="003406AF">
          <w:fldChar w:fldCharType="separate"/>
        </w:r>
        <w:r w:rsidR="005514F1" w:rsidRPr="003406AF">
          <w:rPr>
            <w:noProof/>
          </w:rPr>
          <w:t>Andries and Debackere (2007)</w:t>
        </w:r>
        <w:r w:rsidR="005514F1" w:rsidRPr="003406AF">
          <w:fldChar w:fldCharType="end"/>
        </w:r>
      </w:hyperlink>
      <w:r w:rsidR="00776EA3" w:rsidRPr="003406AF">
        <w:t xml:space="preserve"> found that constant adapt</w:t>
      </w:r>
      <w:r w:rsidR="001220EE" w:rsidRPr="003406AF">
        <w:t>at</w:t>
      </w:r>
      <w:r w:rsidR="00776EA3" w:rsidRPr="003406AF">
        <w:t xml:space="preserve">ion </w:t>
      </w:r>
      <w:r w:rsidR="00F906A8">
        <w:t xml:space="preserve">was </w:t>
      </w:r>
      <w:r w:rsidR="00776EA3" w:rsidRPr="003406AF">
        <w:t>beneficial in less mature, capital-intensive and high</w:t>
      </w:r>
      <w:r w:rsidR="001F159D" w:rsidRPr="003406AF">
        <w:t>-</w:t>
      </w:r>
      <w:r w:rsidR="00776EA3" w:rsidRPr="003406AF">
        <w:t xml:space="preserve">velocity industries but not so in more </w:t>
      </w:r>
      <w:r w:rsidR="00776EA3" w:rsidRPr="003406AF">
        <w:lastRenderedPageBreak/>
        <w:t>mature, stable industries</w:t>
      </w:r>
      <w:r w:rsidRPr="003406AF">
        <w:t xml:space="preserve"> among young technology-driven firms</w:t>
      </w:r>
      <w:r w:rsidR="00776EA3" w:rsidRPr="003406AF">
        <w:t xml:space="preserve">. </w:t>
      </w:r>
      <w:r w:rsidR="00B660C1" w:rsidRPr="003406AF">
        <w:t>Along</w:t>
      </w:r>
      <w:r w:rsidR="00776EA3" w:rsidRPr="003406AF">
        <w:t xml:space="preserve"> similar lines, </w:t>
      </w:r>
      <w:hyperlink w:anchor="_ENREF_30" w:tooltip="Demil, 2010 #52" w:history="1">
        <w:r w:rsidR="005514F1" w:rsidRPr="003406AF">
          <w:fldChar w:fldCharType="begin"/>
        </w:r>
        <w:r w:rsidR="005514F1" w:rsidRPr="003406AF">
          <w:instrText xml:space="preserve"> ADDIN EN.CITE &lt;EndNote&gt;&lt;Cite AuthorYear="1"&gt;&lt;Author&gt;Demil&lt;/Author&gt;&lt;Year&gt;2010&lt;/Year&gt;&lt;RecNum&gt;52&lt;/RecNum&gt;&lt;DisplayText&gt;Demil and Lecocq (2010)&lt;/DisplayText&gt;&lt;record&gt;&lt;rec-number&gt;52&lt;/rec-number&gt;&lt;foreign-keys&gt;&lt;key app="EN" db-id="rddex2zfya2pwheev9npt2pcetvvz9xtf552" timestamp="1512079442"&gt;52&lt;/key&gt;&lt;/foreign-keys&gt;&lt;ref-type name="Journal Article"&gt;17&lt;/ref-type&gt;&lt;contributors&gt;&lt;authors&gt;&lt;author&gt;Demil, B.&lt;/author&gt;&lt;author&gt;Lecocq, X.&lt;/author&gt;&lt;/authors&gt;&lt;/contributors&gt;&lt;titles&gt;&lt;title&gt;Business model evolution: in search of dynamic consistency&lt;/title&gt;&lt;secondary-title&gt;Long Range Planning&lt;/secondary-title&gt;&lt;/titles&gt;&lt;periodical&gt;&lt;full-title&gt;Long Range Planning&lt;/full-title&gt;&lt;/periodical&gt;&lt;pages&gt;227-246&lt;/pages&gt;&lt;volume&gt;43&lt;/volume&gt;&lt;number&gt;2&lt;/number&gt;&lt;dates&gt;&lt;year&gt;2010&lt;/year&gt;&lt;/dates&gt;&lt;isbn&gt;0024-6301&lt;/isbn&gt;&lt;urls&gt;&lt;/urls&gt;&lt;/record&gt;&lt;/Cite&gt;&lt;/EndNote&gt;</w:instrText>
        </w:r>
        <w:r w:rsidR="005514F1" w:rsidRPr="003406AF">
          <w:fldChar w:fldCharType="separate"/>
        </w:r>
        <w:r w:rsidR="005514F1" w:rsidRPr="003406AF">
          <w:rPr>
            <w:noProof/>
          </w:rPr>
          <w:t>Demil and Lecocq (2010)</w:t>
        </w:r>
        <w:r w:rsidR="005514F1" w:rsidRPr="003406AF">
          <w:fldChar w:fldCharType="end"/>
        </w:r>
      </w:hyperlink>
      <w:r w:rsidR="00776EA3" w:rsidRPr="003406AF">
        <w:t xml:space="preserve"> found that </w:t>
      </w:r>
      <w:r w:rsidR="001F159D" w:rsidRPr="003406AF">
        <w:t>a</w:t>
      </w:r>
      <w:r w:rsidR="00776EA3" w:rsidRPr="003406AF">
        <w:t xml:space="preserve"> firm’s sustainability and performance depends on anticipating and reacting to sequences of voluntary and emerging changes to its </w:t>
      </w:r>
      <w:r w:rsidR="00666661" w:rsidRPr="003406AF">
        <w:t>BM</w:t>
      </w:r>
      <w:r w:rsidR="00776EA3" w:rsidRPr="003406AF">
        <w:t xml:space="preserve">. Another study found that </w:t>
      </w:r>
      <w:r w:rsidR="00041455" w:rsidRPr="003406AF">
        <w:t xml:space="preserve">a </w:t>
      </w:r>
      <w:r w:rsidR="00776EA3" w:rsidRPr="003406AF">
        <w:t xml:space="preserve">firm’s agility to adapt its </w:t>
      </w:r>
      <w:r w:rsidR="00D14259" w:rsidRPr="003406AF">
        <w:t>BM</w:t>
      </w:r>
      <w:r w:rsidR="00131594" w:rsidRPr="003406AF">
        <w:t xml:space="preserve"> </w:t>
      </w:r>
      <w:r w:rsidR="00D14259" w:rsidRPr="003406AF">
        <w:t>helped it</w:t>
      </w:r>
      <w:r w:rsidR="00776EA3" w:rsidRPr="003406AF">
        <w:t xml:space="preserve"> to withstand sudden </w:t>
      </w:r>
      <w:r w:rsidR="00041455" w:rsidRPr="003406AF">
        <w:t xml:space="preserve">changes </w:t>
      </w:r>
      <w:r w:rsidR="00776EA3" w:rsidRPr="003406AF">
        <w:t xml:space="preserve">in the external environment </w:t>
      </w:r>
      <w:r w:rsidR="001F159D" w:rsidRPr="003406AF">
        <w:t xml:space="preserve">– </w:t>
      </w:r>
      <w:r w:rsidR="00D14259" w:rsidRPr="003406AF">
        <w:t xml:space="preserve">enabling </w:t>
      </w:r>
      <w:r w:rsidR="00041455" w:rsidRPr="003406AF">
        <w:t xml:space="preserve">it </w:t>
      </w:r>
      <w:r w:rsidR="00776EA3" w:rsidRPr="003406AF">
        <w:t xml:space="preserve">to survive and perform better in changing environmental conditions </w:t>
      </w:r>
      <w:r w:rsidR="00776EA3" w:rsidRPr="003406AF">
        <w:fldChar w:fldCharType="begin"/>
      </w:r>
      <w:r w:rsidR="0020791A" w:rsidRPr="003406AF">
        <w:instrText xml:space="preserve"> ADDIN EN.CITE &lt;EndNote&gt;&lt;Cite&gt;&lt;Author&gt;Sull&lt;/Author&gt;&lt;Year&gt;2009&lt;/Year&gt;&lt;RecNum&gt;53&lt;/RecNum&gt;&lt;DisplayText&gt;(Sull, 2009)&lt;/DisplayText&gt;&lt;record&gt;&lt;rec-number&gt;53&lt;/rec-number&gt;&lt;foreign-keys&gt;&lt;key app="EN" db-id="rddex2zfya2pwheev9npt2pcetvvz9xtf552" timestamp="1512079442"&gt;53&lt;/key&gt;&lt;/foreign-keys&gt;&lt;ref-type name="Journal Article"&gt;17&lt;/ref-type&gt;&lt;contributors&gt;&lt;authors&gt;&lt;author&gt;Sull, Donald&lt;/author&gt;&lt;/authors&gt;&lt;/contributors&gt;&lt;titles&gt;&lt;title&gt;How to thrive in turbulent markets&lt;/title&gt;&lt;secondary-title&gt;Harvard Business Review&lt;/secondary-title&gt;&lt;/titles&gt;&lt;periodical&gt;&lt;full-title&gt;Harvard Business Review&lt;/full-title&gt;&lt;/periodical&gt;&lt;volume&gt;87&lt;/volume&gt;&lt;number&gt;2&lt;/number&gt;&lt;dates&gt;&lt;year&gt;2009&lt;/year&gt;&lt;/dates&gt;&lt;isbn&gt;0017-8012&lt;/isbn&gt;&lt;urls&gt;&lt;/urls&gt;&lt;/record&gt;&lt;/Cite&gt;&lt;/EndNote&gt;</w:instrText>
      </w:r>
      <w:r w:rsidR="00776EA3" w:rsidRPr="003406AF">
        <w:fldChar w:fldCharType="separate"/>
      </w:r>
      <w:r w:rsidR="00776EA3" w:rsidRPr="003406AF">
        <w:rPr>
          <w:noProof/>
        </w:rPr>
        <w:t>(</w:t>
      </w:r>
      <w:hyperlink w:anchor="_ENREF_97" w:tooltip="Sull, 2009 #53" w:history="1">
        <w:r w:rsidR="005514F1" w:rsidRPr="003406AF">
          <w:rPr>
            <w:noProof/>
          </w:rPr>
          <w:t>Sull, 2009</w:t>
        </w:r>
      </w:hyperlink>
      <w:r w:rsidR="00776EA3" w:rsidRPr="003406AF">
        <w:rPr>
          <w:noProof/>
        </w:rPr>
        <w:t>)</w:t>
      </w:r>
      <w:r w:rsidR="00776EA3" w:rsidRPr="003406AF">
        <w:fldChar w:fldCharType="end"/>
      </w:r>
      <w:r w:rsidR="00776EA3" w:rsidRPr="003406AF">
        <w:t>.</w:t>
      </w:r>
      <w:r w:rsidRPr="003406AF">
        <w:t xml:space="preserve"> </w:t>
      </w:r>
      <w:hyperlink w:anchor="_ENREF_122" w:tooltip="Zott, 2007 #4" w:history="1">
        <w:r w:rsidR="005514F1" w:rsidRPr="003406AF">
          <w:fldChar w:fldCharType="begin"/>
        </w:r>
        <w:r w:rsidR="005514F1" w:rsidRPr="003406AF">
          <w:instrText xml:space="preserve"> ADDIN EN.CITE &lt;EndNote&gt;&lt;Cite AuthorYear="1"&gt;&lt;Author&gt;Zott&lt;/Author&gt;&lt;Year&gt;2007&lt;/Year&gt;&lt;RecNum&gt;4&lt;/RecNum&gt;&lt;DisplayText&gt;Zott and Amit (2007)&lt;/DisplayText&gt;&lt;record&gt;&lt;rec-number&gt;4&lt;/rec-number&gt;&lt;foreign-keys&gt;&lt;key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5514F1" w:rsidRPr="003406AF">
          <w:fldChar w:fldCharType="separate"/>
        </w:r>
        <w:r w:rsidR="005514F1" w:rsidRPr="003406AF">
          <w:rPr>
            <w:noProof/>
          </w:rPr>
          <w:t>Zott and Amit (2007)</w:t>
        </w:r>
        <w:r w:rsidR="005514F1" w:rsidRPr="003406AF">
          <w:fldChar w:fldCharType="end"/>
        </w:r>
      </w:hyperlink>
      <w:r w:rsidR="00F906A8">
        <w:t xml:space="preserve"> </w:t>
      </w:r>
      <w:r w:rsidR="000C14C5" w:rsidRPr="003406AF">
        <w:t xml:space="preserve">concluded </w:t>
      </w:r>
      <w:r w:rsidRPr="003406AF">
        <w:t xml:space="preserve">that </w:t>
      </w:r>
      <w:r w:rsidR="000C14C5" w:rsidRPr="003406AF">
        <w:t xml:space="preserve">environmental </w:t>
      </w:r>
      <w:r w:rsidRPr="003406AF">
        <w:t>munificence moderate</w:t>
      </w:r>
      <w:r w:rsidR="000C14C5" w:rsidRPr="003406AF">
        <w:t xml:space="preserve"> </w:t>
      </w:r>
      <w:r w:rsidRPr="003406AF">
        <w:t xml:space="preserve">BM design </w:t>
      </w:r>
      <w:r w:rsidR="000C14C5" w:rsidRPr="003406AF">
        <w:t>-</w:t>
      </w:r>
      <w:r w:rsidR="00760CDC" w:rsidRPr="003406AF">
        <w:t xml:space="preserve"> </w:t>
      </w:r>
      <w:r w:rsidRPr="003406AF">
        <w:t>firm performance</w:t>
      </w:r>
      <w:r w:rsidR="000C14C5" w:rsidRPr="003406AF">
        <w:t xml:space="preserve"> relationship</w:t>
      </w:r>
      <w:r w:rsidRPr="003406AF">
        <w:t>. Although recent literature ha</w:t>
      </w:r>
      <w:r w:rsidR="001F159D" w:rsidRPr="003406AF">
        <w:t>s</w:t>
      </w:r>
      <w:r w:rsidRPr="003406AF">
        <w:t xml:space="preserve"> started </w:t>
      </w:r>
      <w:r w:rsidR="001F159D" w:rsidRPr="003406AF">
        <w:t xml:space="preserve">to </w:t>
      </w:r>
      <w:r w:rsidRPr="003406AF">
        <w:t>emphasiz</w:t>
      </w:r>
      <w:r w:rsidR="001F159D" w:rsidRPr="003406AF">
        <w:t>e</w:t>
      </w:r>
      <w:r w:rsidRPr="003406AF">
        <w:t xml:space="preserve"> the importance of contingent variables, no stud</w:t>
      </w:r>
      <w:r w:rsidR="00442859" w:rsidRPr="003406AF">
        <w:t>y</w:t>
      </w:r>
      <w:r w:rsidRPr="003406AF">
        <w:t xml:space="preserve"> to</w:t>
      </w:r>
      <w:r w:rsidR="00442859" w:rsidRPr="003406AF">
        <w:t xml:space="preserve"> the best</w:t>
      </w:r>
      <w:r w:rsidRPr="003406AF">
        <w:t xml:space="preserve"> </w:t>
      </w:r>
      <w:r w:rsidR="00580CB0" w:rsidRPr="003406AF">
        <w:t xml:space="preserve">of </w:t>
      </w:r>
      <w:r w:rsidRPr="003406AF">
        <w:t>our knowledge explore</w:t>
      </w:r>
      <w:r w:rsidR="00442859" w:rsidRPr="003406AF">
        <w:t>s</w:t>
      </w:r>
      <w:r w:rsidRPr="003406AF">
        <w:t xml:space="preserve"> the contingent effect</w:t>
      </w:r>
      <w:r w:rsidR="00B125CF" w:rsidRPr="003406AF">
        <w:t>s</w:t>
      </w:r>
      <w:r w:rsidRPr="003406AF">
        <w:t xml:space="preserve"> of age and </w:t>
      </w:r>
      <w:r w:rsidR="00561BDB" w:rsidRPr="003406AF">
        <w:t xml:space="preserve">the </w:t>
      </w:r>
      <w:r w:rsidRPr="003406AF">
        <w:t xml:space="preserve">environment on </w:t>
      </w:r>
      <w:r w:rsidR="00561BDB" w:rsidRPr="003406AF">
        <w:t xml:space="preserve">the </w:t>
      </w:r>
      <w:r w:rsidRPr="003406AF">
        <w:t>BM design</w:t>
      </w:r>
      <w:r w:rsidR="001F159D" w:rsidRPr="003406AF">
        <w:t>–</w:t>
      </w:r>
      <w:r w:rsidRPr="003406AF">
        <w:t xml:space="preserve">firm performance relationship </w:t>
      </w:r>
      <w:r w:rsidR="001F159D" w:rsidRPr="003406AF">
        <w:t xml:space="preserve">– </w:t>
      </w:r>
      <w:r w:rsidRPr="003406AF">
        <w:t>especially among emerging economies</w:t>
      </w:r>
      <w:r w:rsidR="00F906A8" w:rsidRPr="00F906A8">
        <w:t xml:space="preserve"> </w:t>
      </w:r>
      <w:r w:rsidR="00F906A8" w:rsidRPr="003406AF">
        <w:t>SMEs</w:t>
      </w:r>
      <w:r w:rsidRPr="003406AF">
        <w:t>.</w:t>
      </w:r>
      <w:r w:rsidR="00804DFA" w:rsidRPr="003406AF">
        <w:t xml:space="preserve"> </w:t>
      </w:r>
    </w:p>
    <w:p w14:paraId="6687C09D" w14:textId="20D96CEF" w:rsidR="00F96F1C" w:rsidRPr="003406AF" w:rsidRDefault="00F061DB" w:rsidP="003406AF">
      <w:pPr>
        <w:spacing w:line="480" w:lineRule="auto"/>
        <w:ind w:firstLine="720"/>
        <w:jc w:val="both"/>
      </w:pPr>
      <w:r w:rsidRPr="003406AF">
        <w:t xml:space="preserve">Another important discussion </w:t>
      </w:r>
      <w:r w:rsidR="00EC06DE" w:rsidRPr="003406AF">
        <w:t>revolves around</w:t>
      </w:r>
      <w:r w:rsidR="00D14259" w:rsidRPr="003406AF">
        <w:t xml:space="preserve"> the potential benefits, difficulties and consequential issues arising from operating two or more BM</w:t>
      </w:r>
      <w:r w:rsidR="00C73B59" w:rsidRPr="003406AF">
        <w:t xml:space="preserve"> designs</w:t>
      </w:r>
      <w:r w:rsidR="00D14259" w:rsidRPr="003406AF">
        <w:t xml:space="preserve"> </w:t>
      </w:r>
      <w:r w:rsidRPr="003406AF">
        <w:t>simultaneously</w:t>
      </w:r>
      <w:r w:rsidR="00A230CD" w:rsidRPr="003406AF">
        <w:t xml:space="preserve"> </w:t>
      </w:r>
      <w:r w:rsidR="004877FD" w:rsidRPr="003406AF">
        <w:fldChar w:fldCharType="begin"/>
      </w:r>
      <w:r w:rsidR="00D40BF6" w:rsidRPr="003406AF">
        <w:instrText xml:space="preserve"> ADDIN EN.CITE &lt;EndNote&gt;&lt;Cite&gt;&lt;Author&gt;Kim&lt;/Author&gt;&lt;Year&gt;2015&lt;/Year&gt;&lt;RecNum&gt;151&lt;/RecNum&gt;&lt;Prefix&gt;e.g. &lt;/Prefix&gt;&lt;DisplayText&gt;(e.g. Kim &amp;amp; Min, 2015; McNamara et al., 2013)&lt;/DisplayText&gt;&lt;record&gt;&lt;rec-number&gt;151&lt;/rec-number&gt;&lt;foreign-keys&gt;&lt;key app="EN" db-id="rddex2zfya2pwheev9npt2pcetvvz9xtf552" timestamp="1512093083"&gt;151&lt;/key&gt;&lt;/foreign-keys&gt;&lt;ref-type name="Journal Article"&gt;17&lt;/ref-type&gt;&lt;contributors&gt;&lt;authors&gt;&lt;author&gt;Kim, Stephen K&lt;/author&gt;&lt;author&gt;Min, Sungwook&lt;/author&gt;&lt;/authors&gt;&lt;/contributors&gt;&lt;titles&gt;&lt;title&gt;Business model innovation performance: When does adding a new business model benefit an incumbent?&lt;/title&gt;&lt;secondary-title&gt;Strategic Entrepreneurship Journal&lt;/secondary-title&gt;&lt;/titles&gt;&lt;periodical&gt;&lt;full-title&gt;Strategic Entrepreneurship Journal&lt;/full-title&gt;&lt;/periodical&gt;&lt;pages&gt;34-57&lt;/pages&gt;&lt;volume&gt;9&lt;/volume&gt;&lt;number&gt;1&lt;/number&gt;&lt;dates&gt;&lt;year&gt;2015&lt;/year&gt;&lt;/dates&gt;&lt;isbn&gt;1932-443X&lt;/isbn&gt;&lt;urls&gt;&lt;/urls&gt;&lt;/record&gt;&lt;/Cite&gt;&lt;Cite&gt;&lt;Author&gt;McNamara&lt;/Author&gt;&lt;Year&gt;2013&lt;/Year&gt;&lt;RecNum&gt;10&lt;/RecNum&gt;&lt;record&gt;&lt;rec-number&gt;10&lt;/rec-number&gt;&lt;foreign-keys&gt;&lt;key app="EN" db-id="rddex2zfya2pwheev9npt2pcetvvz9xtf552" timestamp="1512079440"&gt;10&lt;/key&gt;&lt;/foreign-keys&gt;&lt;ref-type name="Journal Article"&gt;17&lt;/ref-type&gt;&lt;contributors&gt;&lt;authors&gt;&lt;author&gt;McNamara, Peter&lt;/author&gt;&lt;author&gt;Peck, Simon I&lt;/author&gt;&lt;author&gt;Sasson, Amir&lt;/author&gt;&lt;/authors&gt;&lt;/contributors&gt;&lt;titles&gt;&lt;title&gt;Competing Business Models, Value Creation and Appropriation in English Football&lt;/title&gt;&lt;secondary-title&gt;Long Range Planning&lt;/secondary-title&gt;&lt;/titles&gt;&lt;periodical&gt;&lt;full-title&gt;Long Range Planning&lt;/full-title&gt;&lt;/periodical&gt;&lt;pages&gt;475-487&lt;/pages&gt;&lt;volume&gt;46&lt;/volume&gt;&lt;number&gt;6&lt;/number&gt;&lt;dates&gt;&lt;year&gt;2013&lt;/year&gt;&lt;/dates&gt;&lt;isbn&gt;0024-6301&lt;/isbn&gt;&lt;urls&gt;&lt;/urls&gt;&lt;/record&gt;&lt;/Cite&gt;&lt;/EndNote&gt;</w:instrText>
      </w:r>
      <w:r w:rsidR="004877FD" w:rsidRPr="003406AF">
        <w:fldChar w:fldCharType="separate"/>
      </w:r>
      <w:r w:rsidR="00D40BF6" w:rsidRPr="003406AF">
        <w:t xml:space="preserve">(e.g. </w:t>
      </w:r>
      <w:hyperlink w:anchor="_ENREF_53" w:tooltip="Kim, 2015 #151" w:history="1">
        <w:r w:rsidR="005514F1" w:rsidRPr="003406AF">
          <w:t>Kim &amp; Min, 2015</w:t>
        </w:r>
      </w:hyperlink>
      <w:r w:rsidR="00D40BF6" w:rsidRPr="003406AF">
        <w:t xml:space="preserve">; </w:t>
      </w:r>
      <w:hyperlink w:anchor="_ENREF_70" w:tooltip="McNamara, 2013 #10" w:history="1">
        <w:r w:rsidR="005514F1" w:rsidRPr="003406AF">
          <w:t>McNamara et al., 2013</w:t>
        </w:r>
      </w:hyperlink>
      <w:r w:rsidR="00D40BF6" w:rsidRPr="003406AF">
        <w:t>)</w:t>
      </w:r>
      <w:r w:rsidR="004877FD" w:rsidRPr="003406AF">
        <w:fldChar w:fldCharType="end"/>
      </w:r>
      <w:r w:rsidRPr="003406AF">
        <w:t>.</w:t>
      </w:r>
      <w:r w:rsidR="004148D8" w:rsidRPr="003406AF">
        <w:t xml:space="preserve"> </w:t>
      </w:r>
      <w:r w:rsidR="009A5A9F" w:rsidRPr="003406AF">
        <w:t>Some</w:t>
      </w:r>
      <w:r w:rsidR="004148D8" w:rsidRPr="003406AF">
        <w:t xml:space="preserve"> scholars suggest that operating two or more BMs in parallel </w:t>
      </w:r>
      <w:r w:rsidR="00804DFA" w:rsidRPr="003406AF">
        <w:t xml:space="preserve">may result in </w:t>
      </w:r>
      <w:r w:rsidR="004148D8" w:rsidRPr="003406AF">
        <w:t>strategic failure</w:t>
      </w:r>
      <w:r w:rsidR="004D4B15" w:rsidRPr="003406AF">
        <w:t xml:space="preserve"> </w:t>
      </w:r>
      <w:r w:rsidR="0075425D" w:rsidRPr="003406AF">
        <w:fldChar w:fldCharType="begin"/>
      </w:r>
      <w:r w:rsidR="0075425D" w:rsidRPr="003406AF">
        <w:instrText xml:space="preserve"> ADDIN EN.CITE &lt;EndNote&gt;&lt;Cite&gt;&lt;Author&gt;Casadesus-Masanell&lt;/Author&gt;&lt;Year&gt;2012&lt;/Year&gt;&lt;RecNum&gt;9&lt;/RecNum&gt;&lt;DisplayText&gt;(Casadesus-Masanell &amp;amp; Tarzijan, 2012)&lt;/DisplayText&gt;&lt;record&gt;&lt;rec-number&gt;9&lt;/rec-number&gt;&lt;foreign-keys&gt;&lt;key app="EN" db-id="rddex2zfya2pwheev9npt2pcetvvz9xtf552" timestamp="1512079440"&gt;9&lt;/key&gt;&lt;/foreign-keys&gt;&lt;ref-type name="Journal Article"&gt;17&lt;/ref-type&gt;&lt;contributors&gt;&lt;authors&gt;&lt;author&gt;Casadesus-Masanell, Ramon&lt;/author&gt;&lt;author&gt;Tarzijan, Jorge&lt;/author&gt;&lt;/authors&gt;&lt;/contributors&gt;&lt;titles&gt;&lt;title&gt;When One Business Model Isn&amp;apos;t Enough LAN Airlines flourishes by running three distinctly different operations at the same time&lt;/title&gt;&lt;secondary-title&gt;Harvard Business Review&lt;/secondary-title&gt;&lt;/titles&gt;&lt;periodical&gt;&lt;full-title&gt;Harvard Business Review&lt;/full-title&gt;&lt;/periodical&gt;&lt;pages&gt;132-138&lt;/pages&gt;&lt;volume&gt;90&lt;/volume&gt;&lt;number&gt;1-2&lt;/number&gt;&lt;dates&gt;&lt;year&gt;2012&lt;/year&gt;&lt;/dates&gt;&lt;isbn&gt;0017-8012&lt;/isbn&gt;&lt;urls&gt;&lt;/urls&gt;&lt;/record&gt;&lt;/Cite&gt;&lt;/EndNote&gt;</w:instrText>
      </w:r>
      <w:r w:rsidR="0075425D" w:rsidRPr="003406AF">
        <w:fldChar w:fldCharType="separate"/>
      </w:r>
      <w:r w:rsidR="0075425D" w:rsidRPr="003406AF">
        <w:t>(</w:t>
      </w:r>
      <w:hyperlink w:anchor="_ENREF_20" w:tooltip="Casadesus-Masanell, 2012 #9" w:history="1">
        <w:r w:rsidR="005514F1" w:rsidRPr="003406AF">
          <w:t>Casadesus-Masanell &amp; Tarzijan, 2012</w:t>
        </w:r>
      </w:hyperlink>
      <w:r w:rsidR="0075425D" w:rsidRPr="003406AF">
        <w:t>)</w:t>
      </w:r>
      <w:r w:rsidR="0075425D" w:rsidRPr="003406AF">
        <w:fldChar w:fldCharType="end"/>
      </w:r>
      <w:r w:rsidR="004148D8" w:rsidRPr="003406AF">
        <w:t>.</w:t>
      </w:r>
      <w:r w:rsidR="00A230CD" w:rsidRPr="003406AF">
        <w:t xml:space="preserve"> Introducing a new BM may cannibalize the existing BM and can threaten the existence of the business</w:t>
      </w:r>
      <w:r w:rsidR="004877FD" w:rsidRPr="003406AF">
        <w:t xml:space="preserve"> </w:t>
      </w:r>
      <w:r w:rsidR="004877FD" w:rsidRPr="003406AF">
        <w:fldChar w:fldCharType="begin"/>
      </w:r>
      <w:r w:rsidR="004877FD" w:rsidRPr="003406AF">
        <w:instrText xml:space="preserve"> ADDIN EN.CITE &lt;EndNote&gt;&lt;Cite&gt;&lt;Author&gt;Velu&lt;/Author&gt;&lt;Year&gt;2013&lt;/Year&gt;&lt;RecNum&gt;11&lt;/RecNum&gt;&lt;DisplayText&gt;(Velu &amp;amp; Stiles, 2013)&lt;/DisplayText&gt;&lt;record&gt;&lt;rec-number&gt;11&lt;/rec-number&gt;&lt;foreign-keys&gt;&lt;key app="EN" db-id="rddex2zfya2pwheev9npt2pcetvvz9xtf552" timestamp="1512079440"&gt;11&lt;/key&gt;&lt;/foreign-keys&gt;&lt;ref-type name="Journal Article"&gt;17&lt;/ref-type&gt;&lt;contributors&gt;&lt;authors&gt;&lt;author&gt;Velu, Chander&lt;/author&gt;&lt;author&gt;Stiles, Philip&lt;/author&gt;&lt;/authors&gt;&lt;/contributors&gt;&lt;titles&gt;&lt;title&gt;Managing Decision-Making and Cannibalization for Parallel Business Models&lt;/title&gt;&lt;secondary-title&gt;Long Range Planning&lt;/secondary-title&gt;&lt;/titles&gt;&lt;periodical&gt;&lt;full-title&gt;Long Range Planning&lt;/full-title&gt;&lt;/periodical&gt;&lt;pages&gt;443-458&lt;/pages&gt;&lt;volume&gt;46&lt;/volume&gt;&lt;number&gt;6&lt;/number&gt;&lt;dates&gt;&lt;year&gt;2013&lt;/year&gt;&lt;/dates&gt;&lt;isbn&gt;0024-6301&lt;/isbn&gt;&lt;urls&gt;&lt;/urls&gt;&lt;/record&gt;&lt;/Cite&gt;&lt;/EndNote&gt;</w:instrText>
      </w:r>
      <w:r w:rsidR="004877FD" w:rsidRPr="003406AF">
        <w:fldChar w:fldCharType="separate"/>
      </w:r>
      <w:r w:rsidR="004877FD" w:rsidRPr="003406AF">
        <w:t>(</w:t>
      </w:r>
      <w:hyperlink w:anchor="_ENREF_104" w:tooltip="Velu, 2013 #11" w:history="1">
        <w:r w:rsidR="005514F1" w:rsidRPr="003406AF">
          <w:t>Velu &amp; Stiles, 2013</w:t>
        </w:r>
      </w:hyperlink>
      <w:r w:rsidR="004877FD" w:rsidRPr="003406AF">
        <w:t>)</w:t>
      </w:r>
      <w:r w:rsidR="004877FD" w:rsidRPr="003406AF">
        <w:fldChar w:fldCharType="end"/>
      </w:r>
      <w:r w:rsidR="00A230CD" w:rsidRPr="003406AF">
        <w:t xml:space="preserve">. </w:t>
      </w:r>
      <w:hyperlink w:anchor="_ENREF_122" w:tooltip="Zott, 2007 #4" w:history="1">
        <w:r w:rsidR="005514F1" w:rsidRPr="003406AF">
          <w:fldChar w:fldCharType="begin"/>
        </w:r>
        <w:r w:rsidR="005514F1" w:rsidRPr="003406AF">
          <w:instrText xml:space="preserve"> ADDIN EN.CITE &lt;EndNote&gt;&lt;Cite AuthorYear="1"&gt;&lt;Author&gt;Zott&lt;/Author&gt;&lt;Year&gt;2007&lt;/Year&gt;&lt;RecNum&gt;4&lt;/RecNum&gt;&lt;DisplayText&gt;Zott and Amit (2007)&lt;/DisplayText&gt;&lt;record&gt;&lt;rec-number&gt;4&lt;/rec-number&gt;&lt;foreign-keys&gt;&lt;key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5514F1" w:rsidRPr="003406AF">
          <w:fldChar w:fldCharType="separate"/>
        </w:r>
        <w:r w:rsidR="005514F1" w:rsidRPr="003406AF">
          <w:t>Zott and Amit (2007)</w:t>
        </w:r>
        <w:r w:rsidR="005514F1" w:rsidRPr="003406AF">
          <w:fldChar w:fldCharType="end"/>
        </w:r>
      </w:hyperlink>
      <w:r w:rsidR="004D4B15" w:rsidRPr="003406AF">
        <w:t xml:space="preserve"> empirically </w:t>
      </w:r>
      <w:r w:rsidR="00804DFA" w:rsidRPr="003406AF">
        <w:t xml:space="preserve">showed </w:t>
      </w:r>
      <w:r w:rsidR="00A230CD" w:rsidRPr="003406AF">
        <w:t>that operating two different BM designs (novelty</w:t>
      </w:r>
      <w:r w:rsidR="00561BDB" w:rsidRPr="003406AF">
        <w:t>-</w:t>
      </w:r>
      <w:r w:rsidR="00A230CD" w:rsidRPr="003406AF">
        <w:t xml:space="preserve"> and efficiency</w:t>
      </w:r>
      <w:r w:rsidR="00561BDB" w:rsidRPr="003406AF">
        <w:t>-</w:t>
      </w:r>
      <w:r w:rsidR="00A230CD" w:rsidRPr="003406AF">
        <w:t>driven designs) simultaneously had a detrimental impact on the performance of entrepreneurial firms.</w:t>
      </w:r>
      <w:r w:rsidR="009A5A9F" w:rsidRPr="003406AF">
        <w:t xml:space="preserve"> </w:t>
      </w:r>
    </w:p>
    <w:p w14:paraId="0659F42E" w14:textId="58BFA6BA" w:rsidR="00997D19" w:rsidRDefault="009A5A9F" w:rsidP="00DF38D4">
      <w:pPr>
        <w:spacing w:line="480" w:lineRule="auto"/>
        <w:ind w:firstLine="720"/>
        <w:jc w:val="both"/>
      </w:pPr>
      <w:r w:rsidRPr="003406AF">
        <w:t xml:space="preserve">In contrast, </w:t>
      </w:r>
      <w:r w:rsidR="00804DFA" w:rsidRPr="003406AF">
        <w:t xml:space="preserve">other </w:t>
      </w:r>
      <w:r w:rsidRPr="003406AF">
        <w:t xml:space="preserve">scholars </w:t>
      </w:r>
      <w:r w:rsidR="00804DFA" w:rsidRPr="003406AF">
        <w:t xml:space="preserve">argue that operating </w:t>
      </w:r>
      <w:r w:rsidRPr="003406AF">
        <w:t>a</w:t>
      </w:r>
      <w:r w:rsidR="00131594" w:rsidRPr="003406AF">
        <w:t xml:space="preserve"> </w:t>
      </w:r>
      <w:r w:rsidRPr="003406AF">
        <w:t>portfolio of BMs enhance</w:t>
      </w:r>
      <w:r w:rsidR="00804DFA" w:rsidRPr="003406AF">
        <w:t>s</w:t>
      </w:r>
      <w:r w:rsidRPr="003406AF">
        <w:t xml:space="preserve"> firms’ medium</w:t>
      </w:r>
      <w:r w:rsidR="00561BDB" w:rsidRPr="003406AF">
        <w:t>-</w:t>
      </w:r>
      <w:r w:rsidRPr="003406AF">
        <w:t xml:space="preserve">term viability and future development </w:t>
      </w:r>
      <w:r w:rsidRPr="003406AF">
        <w:fldChar w:fldCharType="begin"/>
      </w:r>
      <w:r w:rsidR="00C06598" w:rsidRPr="003406AF">
        <w:instrText xml:space="preserve"> ADDIN EN.CITE &lt;EndNote&gt;&lt;Cite&gt;&lt;Author&gt;Sabatier&lt;/Author&gt;&lt;Year&gt;2010&lt;/Year&gt;&lt;RecNum&gt;55&lt;/RecNum&gt;&lt;DisplayText&gt;(Sabatier et al., 2010)&lt;/DisplayText&gt;&lt;record&gt;&lt;rec-number&gt;55&lt;/rec-number&gt;&lt;foreign-keys&gt;&lt;key app="EN" db-id="rddex2zfya2pwheev9npt2pcetvvz9xtf552" timestamp="1512079442"&gt;55&lt;/key&gt;&lt;/foreign-keys&gt;&lt;ref-type name="Journal Article"&gt;17&lt;/ref-type&gt;&lt;contributors&gt;&lt;authors&gt;&lt;author&gt;Sabatier, V.&lt;/author&gt;&lt;author&gt;Mangematin, V.&lt;/author&gt;&lt;author&gt;Rousselle, T.&lt;/author&gt;&lt;/authors&gt;&lt;/contributors&gt;&lt;titles&gt;&lt;title&gt;From recipe to dinner: business model portfolios in the European biopharmaceutical industry&lt;/title&gt;&lt;secondary-title&gt;Long Range Planning&lt;/secondary-title&gt;&lt;/titles&gt;&lt;periodical&gt;&lt;full-title&gt;Long Range Planning&lt;/full-title&gt;&lt;/periodical&gt;&lt;pages&gt;431-447&lt;/pages&gt;&lt;volume&gt;43&lt;/volume&gt;&lt;number&gt;2&lt;/number&gt;&lt;dates&gt;&lt;year&gt;2010&lt;/year&gt;&lt;/dates&gt;&lt;isbn&gt;0024-6301&lt;/isbn&gt;&lt;urls&gt;&lt;/urls&gt;&lt;/record&gt;&lt;/Cite&gt;&lt;/EndNote&gt;</w:instrText>
      </w:r>
      <w:r w:rsidRPr="003406AF">
        <w:fldChar w:fldCharType="separate"/>
      </w:r>
      <w:r w:rsidR="00C06598" w:rsidRPr="003406AF">
        <w:t>(</w:t>
      </w:r>
      <w:hyperlink w:anchor="_ENREF_87" w:tooltip="Sabatier, 2010 #55" w:history="1">
        <w:r w:rsidR="005514F1" w:rsidRPr="003406AF">
          <w:t>Sabatier et al., 2010</w:t>
        </w:r>
      </w:hyperlink>
      <w:r w:rsidR="00C06598" w:rsidRPr="003406AF">
        <w:t>)</w:t>
      </w:r>
      <w:r w:rsidRPr="003406AF">
        <w:fldChar w:fldCharType="end"/>
      </w:r>
      <w:r w:rsidRPr="003406AF">
        <w:t>. The firms deploying BMs that attain an appropriate balance between innovation, efficiency</w:t>
      </w:r>
      <w:r w:rsidR="00E41576" w:rsidRPr="003406AF">
        <w:t>,</w:t>
      </w:r>
      <w:r w:rsidRPr="003406AF">
        <w:t xml:space="preserve"> and customer</w:t>
      </w:r>
      <w:r w:rsidR="00561BDB" w:rsidRPr="003406AF">
        <w:t>-</w:t>
      </w:r>
      <w:r w:rsidRPr="003406AF">
        <w:t xml:space="preserve">intimacy capabilities are likely to perform better than firms using a single BM design </w:t>
      </w:r>
      <w:r w:rsidR="00BB5AA8" w:rsidRPr="003406AF">
        <w:fldChar w:fldCharType="begin"/>
      </w:r>
      <w:r w:rsidR="00BB5AA8" w:rsidRPr="003406AF">
        <w:instrText xml:space="preserve"> ADDIN EN.CITE &lt;EndNote&gt;&lt;Cite&gt;&lt;Author&gt;Kim&lt;/Author&gt;&lt;Year&gt;2015&lt;/Year&gt;&lt;RecNum&gt;151&lt;/RecNum&gt;&lt;DisplayText&gt;(Kim &amp;amp; Min, 2015)&lt;/DisplayText&gt;&lt;record&gt;&lt;rec-number&gt;151&lt;/rec-number&gt;&lt;foreign-keys&gt;&lt;key app="EN" db-id="rddex2zfya2pwheev9npt2pcetvvz9xtf552" timestamp="1512093083"&gt;151&lt;/key&gt;&lt;/foreign-keys&gt;&lt;ref-type name="Journal Article"&gt;17&lt;/ref-type&gt;&lt;contributors&gt;&lt;authors&gt;&lt;author&gt;Kim, Stephen K&lt;/author&gt;&lt;author&gt;Min, Sungwook&lt;/author&gt;&lt;/authors&gt;&lt;/contributors&gt;&lt;titles&gt;&lt;title&gt;Business model innovation performance: When does adding a new business model benefit an incumbent?&lt;/title&gt;&lt;secondary-title&gt;Strategic Entrepreneurship Journal&lt;/secondary-title&gt;&lt;/titles&gt;&lt;periodical&gt;&lt;full-title&gt;Strategic Entrepreneurship Journal&lt;/full-title&gt;&lt;/periodical&gt;&lt;pages&gt;34-57&lt;/pages&gt;&lt;volume&gt;9&lt;/volume&gt;&lt;number&gt;1&lt;/number&gt;&lt;dates&gt;&lt;year&gt;2015&lt;/year&gt;&lt;/dates&gt;&lt;isbn&gt;1932-443X&lt;/isbn&gt;&lt;urls&gt;&lt;/urls&gt;&lt;/record&gt;&lt;/Cite&gt;&lt;/EndNote&gt;</w:instrText>
      </w:r>
      <w:r w:rsidR="00BB5AA8" w:rsidRPr="003406AF">
        <w:fldChar w:fldCharType="separate"/>
      </w:r>
      <w:r w:rsidR="00BB5AA8" w:rsidRPr="003406AF">
        <w:t>(</w:t>
      </w:r>
      <w:hyperlink w:anchor="_ENREF_53" w:tooltip="Kim, 2015 #151" w:history="1">
        <w:r w:rsidR="005514F1" w:rsidRPr="003406AF">
          <w:t>Kim &amp; Min, 2015</w:t>
        </w:r>
      </w:hyperlink>
      <w:r w:rsidR="00BB5AA8" w:rsidRPr="003406AF">
        <w:t>)</w:t>
      </w:r>
      <w:r w:rsidR="00BB5AA8" w:rsidRPr="003406AF">
        <w:fldChar w:fldCharType="end"/>
      </w:r>
      <w:r w:rsidRPr="003406AF">
        <w:t xml:space="preserve">. Studies also indicate that if a firm is able to broaden its organizational skills, increase the </w:t>
      </w:r>
      <w:r w:rsidRPr="003406AF">
        <w:lastRenderedPageBreak/>
        <w:t xml:space="preserve">flexibility of its workforce and make other investments to master more than one BM, it will be able to build formidable advantages that are difficult for competitors to overcome </w:t>
      </w:r>
      <w:r w:rsidRPr="003406AF">
        <w:fldChar w:fldCharType="begin"/>
      </w:r>
      <w:r w:rsidR="00C449B2" w:rsidRPr="003406AF">
        <w:instrText xml:space="preserve"> ADDIN EN.CITE &lt;EndNote&gt;&lt;Cite&gt;&lt;Author&gt;Casadesus-Masanell&lt;/Author&gt;&lt;Year&gt;2012&lt;/Year&gt;&lt;RecNum&gt;9&lt;/RecNum&gt;&lt;DisplayText&gt;(Casadesus-Masanell &amp;amp; Tarzijan, 2012)&lt;/DisplayText&gt;&lt;record&gt;&lt;rec-number&gt;9&lt;/rec-number&gt;&lt;foreign-keys&gt;&lt;key app="EN" db-id="rddex2zfya2pwheev9npt2pcetvvz9xtf552" timestamp="1512079440"&gt;9&lt;/key&gt;&lt;/foreign-keys&gt;&lt;ref-type name="Journal Article"&gt;17&lt;/ref-type&gt;&lt;contributors&gt;&lt;authors&gt;&lt;author&gt;Casadesus-Masanell, Ramon&lt;/author&gt;&lt;author&gt;Tarzijan, Jorge&lt;/author&gt;&lt;/authors&gt;&lt;/contributors&gt;&lt;titles&gt;&lt;title&gt;When One Business Model Isn&amp;apos;t Enough LAN Airlines flourishes by running three distinctly different operations at the same time&lt;/title&gt;&lt;secondary-title&gt;Harvard Business Review&lt;/secondary-title&gt;&lt;/titles&gt;&lt;periodical&gt;&lt;full-title&gt;Harvard Business Review&lt;/full-title&gt;&lt;/periodical&gt;&lt;pages&gt;132-138&lt;/pages&gt;&lt;volume&gt;90&lt;/volume&gt;&lt;number&gt;1-2&lt;/number&gt;&lt;dates&gt;&lt;year&gt;2012&lt;/year&gt;&lt;/dates&gt;&lt;isbn&gt;0017-8012&lt;/isbn&gt;&lt;urls&gt;&lt;/urls&gt;&lt;/record&gt;&lt;/Cite&gt;&lt;/EndNote&gt;</w:instrText>
      </w:r>
      <w:r w:rsidRPr="003406AF">
        <w:fldChar w:fldCharType="separate"/>
      </w:r>
      <w:r w:rsidR="00C449B2" w:rsidRPr="003406AF">
        <w:t>(</w:t>
      </w:r>
      <w:hyperlink w:anchor="_ENREF_20" w:tooltip="Casadesus-Masanell, 2012 #9" w:history="1">
        <w:r w:rsidR="005514F1" w:rsidRPr="003406AF">
          <w:t>Casadesus-Masanell &amp; Tarzijan, 2012</w:t>
        </w:r>
      </w:hyperlink>
      <w:r w:rsidR="00C449B2" w:rsidRPr="003406AF">
        <w:t>)</w:t>
      </w:r>
      <w:r w:rsidRPr="003406AF">
        <w:fldChar w:fldCharType="end"/>
      </w:r>
      <w:r w:rsidRPr="003406AF">
        <w:t>.</w:t>
      </w:r>
      <w:r w:rsidR="00863280" w:rsidRPr="003406AF">
        <w:t xml:space="preserve"> </w:t>
      </w:r>
      <w:r w:rsidR="005E7AAC" w:rsidRPr="003406AF">
        <w:t>To summarize, o</w:t>
      </w:r>
      <w:r w:rsidR="00C96C9A" w:rsidRPr="003406AF">
        <w:t xml:space="preserve">ur review </w:t>
      </w:r>
      <w:r w:rsidR="00863280" w:rsidRPr="003406AF">
        <w:t>suggests</w:t>
      </w:r>
      <w:r w:rsidR="00C96C9A" w:rsidRPr="003406AF">
        <w:t xml:space="preserve"> a lack of unanimity among scholars</w:t>
      </w:r>
      <w:r w:rsidR="00131594" w:rsidRPr="003406AF">
        <w:t xml:space="preserve"> </w:t>
      </w:r>
      <w:r w:rsidR="00145CA6" w:rsidRPr="003406AF">
        <w:t>about</w:t>
      </w:r>
      <w:r w:rsidR="00C96C9A" w:rsidRPr="003406AF">
        <w:t xml:space="preserve"> the potential benefits of simultaneously operating multiple </w:t>
      </w:r>
      <w:r w:rsidR="005E7AAC" w:rsidRPr="003406AF">
        <w:t>BM designs</w:t>
      </w:r>
      <w:r w:rsidR="00C96C9A" w:rsidRPr="003406AF">
        <w:t>. Moreover, the previous research has paid little attention to the moderating effect of contingencies on BM dual</w:t>
      </w:r>
      <w:r w:rsidR="00363E32" w:rsidRPr="003406AF">
        <w:t xml:space="preserve"> design</w:t>
      </w:r>
      <w:r w:rsidR="00C96C9A" w:rsidRPr="003406AF">
        <w:t xml:space="preserve"> and firm performance. By addressing these research </w:t>
      </w:r>
      <w:r w:rsidR="00327357" w:rsidRPr="003406AF">
        <w:t>questions,</w:t>
      </w:r>
      <w:r w:rsidR="00C96C9A" w:rsidRPr="003406AF">
        <w:t xml:space="preserve"> we </w:t>
      </w:r>
      <w:r w:rsidR="00E9248A" w:rsidRPr="003406AF">
        <w:t xml:space="preserve">enhance </w:t>
      </w:r>
      <w:r w:rsidR="00C96C9A" w:rsidRPr="003406AF">
        <w:t>the literature</w:t>
      </w:r>
      <w:r w:rsidR="00863280" w:rsidRPr="003406AF">
        <w:t xml:space="preserve"> o</w:t>
      </w:r>
      <w:r w:rsidR="00145CA6" w:rsidRPr="003406AF">
        <w:t>n</w:t>
      </w:r>
      <w:r w:rsidR="00863280" w:rsidRPr="003406AF">
        <w:t xml:space="preserve"> BM</w:t>
      </w:r>
      <w:r w:rsidR="00561BDB" w:rsidRPr="003406AF">
        <w:t>s</w:t>
      </w:r>
      <w:r w:rsidR="00863280" w:rsidRPr="003406AF">
        <w:t xml:space="preserve"> and BM dual</w:t>
      </w:r>
      <w:r w:rsidR="00363E32" w:rsidRPr="003406AF">
        <w:t xml:space="preserve"> design</w:t>
      </w:r>
      <w:r w:rsidR="00C96C9A" w:rsidRPr="003406AF">
        <w:t>.</w:t>
      </w:r>
    </w:p>
    <w:p w14:paraId="1B567EAC" w14:textId="77777777" w:rsidR="00DF38D4" w:rsidRPr="003406AF" w:rsidRDefault="00DF38D4" w:rsidP="00DF38D4"/>
    <w:p w14:paraId="2ED6A24F" w14:textId="61CD9218" w:rsidR="00F061DB" w:rsidRPr="0020791A" w:rsidRDefault="00F061DB" w:rsidP="00760CDC">
      <w:pPr>
        <w:pStyle w:val="p1"/>
        <w:spacing w:line="480" w:lineRule="auto"/>
        <w:jc w:val="both"/>
        <w:outlineLvl w:val="0"/>
        <w:rPr>
          <w:rFonts w:ascii="Times New Roman" w:hAnsi="Times New Roman"/>
          <w:sz w:val="24"/>
          <w:szCs w:val="24"/>
        </w:rPr>
      </w:pPr>
      <w:r w:rsidRPr="0020791A">
        <w:rPr>
          <w:b/>
          <w:sz w:val="24"/>
          <w:szCs w:val="24"/>
        </w:rPr>
        <w:t>HYPOTHESES</w:t>
      </w:r>
    </w:p>
    <w:p w14:paraId="6D0738EC" w14:textId="70C80B63" w:rsidR="003309CD" w:rsidRPr="0020791A" w:rsidRDefault="003309CD" w:rsidP="00760CDC">
      <w:pPr>
        <w:autoSpaceDE w:val="0"/>
        <w:autoSpaceDN w:val="0"/>
        <w:adjustRightInd w:val="0"/>
        <w:spacing w:line="480" w:lineRule="auto"/>
        <w:jc w:val="both"/>
        <w:outlineLvl w:val="0"/>
        <w:rPr>
          <w:b/>
        </w:rPr>
      </w:pPr>
      <w:r w:rsidRPr="0020791A">
        <w:rPr>
          <w:b/>
        </w:rPr>
        <w:t xml:space="preserve">Business </w:t>
      </w:r>
      <w:r w:rsidR="00BE6F5F" w:rsidRPr="0020791A">
        <w:rPr>
          <w:b/>
        </w:rPr>
        <w:t>Model Design</w:t>
      </w:r>
      <w:r w:rsidR="00182980" w:rsidRPr="0020791A">
        <w:rPr>
          <w:b/>
        </w:rPr>
        <w:t>s</w:t>
      </w:r>
      <w:r w:rsidR="00BE6F5F" w:rsidRPr="0020791A">
        <w:rPr>
          <w:b/>
        </w:rPr>
        <w:t xml:space="preserve"> </w:t>
      </w:r>
      <w:r w:rsidRPr="0020791A">
        <w:rPr>
          <w:b/>
        </w:rPr>
        <w:t xml:space="preserve">and SME </w:t>
      </w:r>
      <w:r w:rsidR="00BE6F5F" w:rsidRPr="0020791A">
        <w:rPr>
          <w:b/>
        </w:rPr>
        <w:t>Performance</w:t>
      </w:r>
    </w:p>
    <w:p w14:paraId="5D2C910B" w14:textId="1047DE5F" w:rsidR="003309CD" w:rsidRPr="001A1CD1" w:rsidRDefault="003309CD" w:rsidP="00760CDC">
      <w:pPr>
        <w:autoSpaceDE w:val="0"/>
        <w:autoSpaceDN w:val="0"/>
        <w:adjustRightInd w:val="0"/>
        <w:spacing w:line="480" w:lineRule="auto"/>
        <w:jc w:val="both"/>
        <w:outlineLvl w:val="0"/>
        <w:rPr>
          <w:b/>
          <w:i/>
        </w:rPr>
      </w:pPr>
      <w:r w:rsidRPr="001A1CD1">
        <w:rPr>
          <w:b/>
          <w:i/>
        </w:rPr>
        <w:t xml:space="preserve">Business </w:t>
      </w:r>
      <w:r w:rsidR="00BE6F5F" w:rsidRPr="001A1CD1">
        <w:rPr>
          <w:b/>
          <w:i/>
        </w:rPr>
        <w:t xml:space="preserve">Model Novelty Design </w:t>
      </w:r>
      <w:r w:rsidRPr="001A1CD1">
        <w:rPr>
          <w:b/>
          <w:i/>
        </w:rPr>
        <w:t xml:space="preserve">and SME </w:t>
      </w:r>
      <w:r w:rsidR="00BE6F5F" w:rsidRPr="001A1CD1">
        <w:rPr>
          <w:b/>
          <w:i/>
        </w:rPr>
        <w:t>Performance</w:t>
      </w:r>
    </w:p>
    <w:p w14:paraId="316817E6" w14:textId="07B1E8E6" w:rsidR="00292A38" w:rsidRDefault="00F906A8" w:rsidP="00760CDC">
      <w:pPr>
        <w:autoSpaceDE w:val="0"/>
        <w:autoSpaceDN w:val="0"/>
        <w:adjustRightInd w:val="0"/>
        <w:spacing w:line="480" w:lineRule="auto"/>
        <w:jc w:val="both"/>
      </w:pPr>
      <w:r>
        <w:t xml:space="preserve">A </w:t>
      </w:r>
      <w:r w:rsidR="00F82D12">
        <w:t xml:space="preserve">BM novelty design </w:t>
      </w:r>
      <w:r w:rsidR="003309CD" w:rsidRPr="0020791A">
        <w:t>enables the focal SME to introduce new activities, structure or governance. B</w:t>
      </w:r>
      <w:r w:rsidR="00FB28A2" w:rsidRPr="0020791A">
        <w:t>usiness model</w:t>
      </w:r>
      <w:r w:rsidR="003309CD" w:rsidRPr="0020791A">
        <w:t xml:space="preserve"> novelty design creates value for the focal SMEs in emerging economies in three ways.</w:t>
      </w:r>
      <w:r w:rsidR="005B6AC5">
        <w:t xml:space="preserve"> </w:t>
      </w:r>
      <w:r w:rsidR="003309CD" w:rsidRPr="0020791A">
        <w:t>First, it helps the focal SME to connect with new suppliers and partners</w:t>
      </w:r>
      <w:r w:rsidR="00096F83">
        <w:t xml:space="preserve"> who </w:t>
      </w:r>
      <w:r w:rsidR="003309CD" w:rsidRPr="0020791A">
        <w:t>bring new resources and capabilities to the table</w:t>
      </w:r>
      <w:r w:rsidR="00320DFC" w:rsidRPr="0020791A">
        <w:t xml:space="preserve"> </w:t>
      </w:r>
      <w:r w:rsidR="00320DFC" w:rsidRPr="0020791A">
        <w:fldChar w:fldCharType="begin"/>
      </w:r>
      <w:r w:rsidR="00C06598">
        <w:instrText xml:space="preserve"> ADDIN EN.CITE &lt;EndNote&gt;&lt;Cite&gt;&lt;Author&gt;Dahan&lt;/Author&gt;&lt;Year&gt;2010&lt;/Year&gt;&lt;RecNum&gt;56&lt;/RecNum&gt;&lt;DisplayText&gt;(Dahan et al., 2010)&lt;/DisplayText&gt;&lt;record&gt;&lt;rec-number&gt;56&lt;/rec-number&gt;&lt;foreign-keys&gt;&lt;key app="EN" db-id="rddex2zfya2pwheev9npt2pcetvvz9xtf552" timestamp="1512079442"&gt;56&lt;/key&gt;&lt;/foreign-keys&gt;&lt;ref-type name="Journal Article"&gt;17&lt;/ref-type&gt;&lt;contributors&gt;&lt;authors&gt;&lt;author&gt;Dahan, N.M.&lt;/author&gt;&lt;author&gt;Doh, J.P.&lt;/author&gt;&lt;author&gt;Oetzel, J.&lt;/author&gt;&lt;author&gt;Yaziji, M.&lt;/author&gt;&lt;/authors&gt;&lt;/contributors&gt;&lt;titles&gt;&lt;title&gt;Corporate-NGO collaboration: Co-creating new business models for developing markets&lt;/title&gt;&lt;secondary-title&gt;Long Range Planning&lt;/secondary-title&gt;&lt;/titles&gt;&lt;periodical&gt;&lt;full-title&gt;Long Range Planning&lt;/full-title&gt;&lt;/periodical&gt;&lt;pages&gt;326-342&lt;/pages&gt;&lt;volume&gt;43&lt;/volume&gt;&lt;number&gt;2&lt;/number&gt;&lt;dates&gt;&lt;year&gt;2010&lt;/year&gt;&lt;/dates&gt;&lt;isbn&gt;0024-6301&lt;/isbn&gt;&lt;urls&gt;&lt;/urls&gt;&lt;/record&gt;&lt;/Cite&gt;&lt;/EndNote&gt;</w:instrText>
      </w:r>
      <w:r w:rsidR="00320DFC" w:rsidRPr="0020791A">
        <w:fldChar w:fldCharType="separate"/>
      </w:r>
      <w:r w:rsidR="00C06598">
        <w:rPr>
          <w:noProof/>
        </w:rPr>
        <w:t>(</w:t>
      </w:r>
      <w:hyperlink w:anchor="_ENREF_28" w:tooltip="Dahan, 2010 #56" w:history="1">
        <w:r w:rsidR="005514F1">
          <w:rPr>
            <w:noProof/>
          </w:rPr>
          <w:t>Dahan et al., 2010</w:t>
        </w:r>
      </w:hyperlink>
      <w:r w:rsidR="00C06598">
        <w:rPr>
          <w:noProof/>
        </w:rPr>
        <w:t>)</w:t>
      </w:r>
      <w:r w:rsidR="00320DFC" w:rsidRPr="0020791A">
        <w:fldChar w:fldCharType="end"/>
      </w:r>
      <w:r w:rsidR="00502DEF">
        <w:t>. New partners</w:t>
      </w:r>
      <w:r w:rsidR="00E9248A">
        <w:t xml:space="preserve"> create fresh</w:t>
      </w:r>
      <w:r w:rsidR="00760CDC">
        <w:t xml:space="preserve"> </w:t>
      </w:r>
      <w:r w:rsidR="003309CD" w:rsidRPr="0020791A">
        <w:t>opportunities</w:t>
      </w:r>
      <w:r w:rsidR="004A6068">
        <w:t xml:space="preserve"> by facilitating different</w:t>
      </w:r>
      <w:r w:rsidR="00E9248A">
        <w:t xml:space="preserve"> resource combination</w:t>
      </w:r>
      <w:r w:rsidR="004A6068">
        <w:t>s</w:t>
      </w:r>
      <w:r w:rsidR="00E9248A">
        <w:t xml:space="preserve"> </w:t>
      </w:r>
      <w:r w:rsidR="00320DFC" w:rsidRPr="0020791A">
        <w:fldChar w:fldCharType="begin"/>
      </w:r>
      <w:r w:rsidR="00C06598">
        <w:instrText xml:space="preserve"> ADDIN EN.CITE &lt;EndNote&gt;&lt;Cite&gt;&lt;Author&gt;Read&lt;/Author&gt;&lt;Year&gt;2009&lt;/Year&gt;&lt;RecNum&gt;57&lt;/RecNum&gt;&lt;DisplayText&gt;(Read et al., 2009)&lt;/DisplayText&gt;&lt;record&gt;&lt;rec-number&gt;57&lt;/rec-number&gt;&lt;foreign-keys&gt;&lt;key app="EN" db-id="rddex2zfya2pwheev9npt2pcetvvz9xtf552" timestamp="1512079442"&gt;57&lt;/key&gt;&lt;/foreign-keys&gt;&lt;ref-type name="Journal Article"&gt;17&lt;/ref-type&gt;&lt;contributors&gt;&lt;authors&gt;&lt;author&gt;Read, Stuart&lt;/author&gt;&lt;author&gt;Song, Michael&lt;/author&gt;&lt;author&gt;Smit, Willem&lt;/author&gt;&lt;/authors&gt;&lt;/contributors&gt;&lt;titles&gt;&lt;title&gt;A meta-analytic review of effectuation and venture performance&lt;/title&gt;&lt;secondary-title&gt;Journal of business venturing&lt;/secondary-title&gt;&lt;/titles&gt;&lt;periodical&gt;&lt;full-title&gt;Journal of business venturing&lt;/full-title&gt;&lt;/periodical&gt;&lt;pages&gt;573-587&lt;/pages&gt;&lt;volume&gt;24&lt;/volume&gt;&lt;number&gt;6&lt;/number&gt;&lt;dates&gt;&lt;year&gt;2009&lt;/year&gt;&lt;/dates&gt;&lt;isbn&gt;0883-9026&lt;/isbn&gt;&lt;urls&gt;&lt;/urls&gt;&lt;/record&gt;&lt;/Cite&gt;&lt;/EndNote&gt;</w:instrText>
      </w:r>
      <w:r w:rsidR="00320DFC" w:rsidRPr="0020791A">
        <w:fldChar w:fldCharType="separate"/>
      </w:r>
      <w:r w:rsidR="00C06598">
        <w:rPr>
          <w:noProof/>
        </w:rPr>
        <w:t>(</w:t>
      </w:r>
      <w:hyperlink w:anchor="_ENREF_85" w:tooltip="Read, 2009 #57" w:history="1">
        <w:r w:rsidR="005514F1">
          <w:rPr>
            <w:noProof/>
          </w:rPr>
          <w:t>Read et al., 2009</w:t>
        </w:r>
      </w:hyperlink>
      <w:r w:rsidR="00C06598">
        <w:rPr>
          <w:noProof/>
        </w:rPr>
        <w:t>)</w:t>
      </w:r>
      <w:r w:rsidR="00320DFC" w:rsidRPr="0020791A">
        <w:fldChar w:fldCharType="end"/>
      </w:r>
      <w:r w:rsidR="00502DEF">
        <w:t xml:space="preserve"> and develop</w:t>
      </w:r>
      <w:r w:rsidR="004A6068">
        <w:t>ment of</w:t>
      </w:r>
      <w:r w:rsidR="00502DEF">
        <w:t xml:space="preserve"> alternat</w:t>
      </w:r>
      <w:r w:rsidR="004A6068">
        <w:t>ive</w:t>
      </w:r>
      <w:r w:rsidR="00502DEF">
        <w:t xml:space="preserve"> superior solutions to </w:t>
      </w:r>
      <w:r w:rsidR="004A6068">
        <w:t xml:space="preserve">the </w:t>
      </w:r>
      <w:r w:rsidR="00502DEF">
        <w:t xml:space="preserve">existing problems </w:t>
      </w:r>
      <w:r w:rsidR="00502DEF" w:rsidRPr="0020791A">
        <w:fldChar w:fldCharType="begin"/>
      </w:r>
      <w:r w:rsidR="00502DEF">
        <w:instrText xml:space="preserve"> ADDIN EN.CITE &lt;EndNote&gt;&lt;Cite&gt;&lt;Author&gt;Mohr&lt;/Author&gt;&lt;Year&gt;2006&lt;/Year&gt;&lt;RecNum&gt;58&lt;/RecNum&gt;&lt;DisplayText&gt;(Mohr &amp;amp; Spekman, 2006)&lt;/DisplayText&gt;&lt;record&gt;&lt;rec-number&gt;58&lt;/rec-number&gt;&lt;foreign-keys&gt;&lt;key app="EN" db-id="rddex2zfya2pwheev9npt2pcetvvz9xtf552" timestamp="1512079442"&gt;58&lt;/key&gt;&lt;/foreign-keys&gt;&lt;ref-type name="Journal Article"&gt;17&lt;/ref-type&gt;&lt;contributors&gt;&lt;authors&gt;&lt;author&gt;Mohr, J.&lt;/author&gt;&lt;author&gt;Spekman, R.&lt;/author&gt;&lt;/authors&gt;&lt;/contributors&gt;&lt;titles&gt;&lt;title&gt;Characteristics of partnership success: partnership attributes, communication behavior, and conflict resolution techniques&lt;/title&gt;&lt;secondary-title&gt;Strategic Management Journal&lt;/secondary-title&gt;&lt;/titles&gt;&lt;periodical&gt;&lt;full-title&gt;Strategic Management Journal&lt;/full-title&gt;&lt;/periodical&gt;&lt;pages&gt;135-152&lt;/pages&gt;&lt;volume&gt;15&lt;/volume&gt;&lt;number&gt;2&lt;/number&gt;&lt;dates&gt;&lt;year&gt;2006&lt;/year&gt;&lt;/dates&gt;&lt;isbn&gt;1097-0266&lt;/isbn&gt;&lt;urls&gt;&lt;/urls&gt;&lt;/record&gt;&lt;/Cite&gt;&lt;/EndNote&gt;</w:instrText>
      </w:r>
      <w:r w:rsidR="00502DEF" w:rsidRPr="0020791A">
        <w:fldChar w:fldCharType="separate"/>
      </w:r>
      <w:r w:rsidR="00502DEF">
        <w:rPr>
          <w:noProof/>
        </w:rPr>
        <w:t>(</w:t>
      </w:r>
      <w:hyperlink w:anchor="_ENREF_75" w:tooltip="Mohr, 2006 #58" w:history="1">
        <w:r w:rsidR="005514F1">
          <w:rPr>
            <w:noProof/>
          </w:rPr>
          <w:t>Mohr &amp; Spekman, 2006</w:t>
        </w:r>
      </w:hyperlink>
      <w:r w:rsidR="00502DEF">
        <w:rPr>
          <w:noProof/>
        </w:rPr>
        <w:t>)</w:t>
      </w:r>
      <w:r w:rsidR="00502DEF" w:rsidRPr="0020791A">
        <w:fldChar w:fldCharType="end"/>
      </w:r>
      <w:r w:rsidR="00502DEF" w:rsidRPr="0020791A">
        <w:t>.</w:t>
      </w:r>
      <w:r w:rsidR="00502DEF">
        <w:t xml:space="preserve"> </w:t>
      </w:r>
      <w:r w:rsidR="003309CD" w:rsidRPr="0020791A">
        <w:t xml:space="preserve">In emerging </w:t>
      </w:r>
      <w:r w:rsidR="0010502F" w:rsidRPr="0020791A">
        <w:t>economies</w:t>
      </w:r>
      <w:r w:rsidR="003309CD" w:rsidRPr="0020791A">
        <w:t xml:space="preserve">, a newly formed partnership network </w:t>
      </w:r>
      <w:r w:rsidR="00502DEF">
        <w:t xml:space="preserve">also </w:t>
      </w:r>
      <w:r w:rsidR="003309CD" w:rsidRPr="0020791A">
        <w:t xml:space="preserve">helps the focal SME to manage institutional voids. </w:t>
      </w:r>
    </w:p>
    <w:p w14:paraId="57F453A7" w14:textId="6AD453B5" w:rsidR="00292A38" w:rsidRDefault="003309CD" w:rsidP="00760CDC">
      <w:pPr>
        <w:autoSpaceDE w:val="0"/>
        <w:autoSpaceDN w:val="0"/>
        <w:adjustRightInd w:val="0"/>
        <w:spacing w:line="480" w:lineRule="auto"/>
        <w:ind w:firstLine="720"/>
        <w:jc w:val="both"/>
      </w:pPr>
      <w:r w:rsidRPr="0020791A">
        <w:t>Second, BM novelty design enables the focal SME to target poorly served new customer niches by initiating new structure</w:t>
      </w:r>
      <w:r w:rsidR="00FB28A2" w:rsidRPr="0020791A">
        <w:t>s</w:t>
      </w:r>
      <w:r w:rsidRPr="0020791A">
        <w:t xml:space="preserve"> or link</w:t>
      </w:r>
      <w:r w:rsidR="00FB28A2" w:rsidRPr="0020791A">
        <w:t>s</w:t>
      </w:r>
      <w:r w:rsidRPr="0020791A">
        <w:t xml:space="preserve"> </w:t>
      </w:r>
      <w:r w:rsidR="00320DFC" w:rsidRPr="0020791A">
        <w:fldChar w:fldCharType="begin"/>
      </w:r>
      <w:r w:rsidR="0020791A" w:rsidRPr="0020791A">
        <w:instrText xml:space="preserve"> ADDIN EN.CITE &lt;EndNote&gt;&lt;Cite&gt;&lt;Author&gt;Aspara&lt;/Author&gt;&lt;Year&gt;2010&lt;/Year&gt;&lt;RecNum&gt;39&lt;/RecNum&gt;&lt;DisplayText&gt;(Aspara et al., 2010)&lt;/DisplayText&gt;&lt;record&gt;&lt;rec-number&gt;39&lt;/rec-number&gt;&lt;foreign-keys&gt;&lt;key app="EN" db-id="rddex2zfya2pwheev9npt2pcetvvz9xtf552" timestamp="1512079441"&gt;39&lt;/key&gt;&lt;/foreign-keys&gt;&lt;ref-type name="Journal Article"&gt;17&lt;/ref-type&gt;&lt;contributors&gt;&lt;authors&gt;&lt;author&gt;Aspara, J.&lt;/author&gt;&lt;author&gt;Hietanen, J.&lt;/author&gt;&lt;author&gt;Tikkanen, H.&lt;/author&gt;&lt;/authors&gt;&lt;/contributors&gt;&lt;titles&gt;&lt;title&gt;Business model innovation vs replication: financial performance implications of strategic emphases&lt;/title&gt;&lt;secondary-title&gt;Journal of Strategic Marketing&lt;/secondary-title&gt;&lt;/titles&gt;&lt;periodical&gt;&lt;full-title&gt;Journal of Strategic Marketing&lt;/full-title&gt;&lt;/periodical&gt;&lt;pages&gt;39-56&lt;/pages&gt;&lt;volume&gt;18&lt;/volume&gt;&lt;number&gt;1&lt;/number&gt;&lt;dates&gt;&lt;year&gt;2010&lt;/year&gt;&lt;/dates&gt;&lt;isbn&gt;0965-254X&lt;/isbn&gt;&lt;urls&gt;&lt;/urls&gt;&lt;/record&gt;&lt;/Cite&gt;&lt;/EndNote&gt;</w:instrText>
      </w:r>
      <w:r w:rsidR="00320DFC" w:rsidRPr="0020791A">
        <w:fldChar w:fldCharType="separate"/>
      </w:r>
      <w:r w:rsidR="00320DFC" w:rsidRPr="0020791A">
        <w:rPr>
          <w:noProof/>
        </w:rPr>
        <w:t>(</w:t>
      </w:r>
      <w:hyperlink w:anchor="_ENREF_6" w:tooltip="Aspara, 2010 #39" w:history="1">
        <w:r w:rsidR="005514F1" w:rsidRPr="0020791A">
          <w:rPr>
            <w:noProof/>
          </w:rPr>
          <w:t>Aspara et al., 2010</w:t>
        </w:r>
      </w:hyperlink>
      <w:r w:rsidR="00320DFC" w:rsidRPr="0020791A">
        <w:rPr>
          <w:noProof/>
        </w:rPr>
        <w:t>)</w:t>
      </w:r>
      <w:r w:rsidR="00320DFC" w:rsidRPr="0020791A">
        <w:fldChar w:fldCharType="end"/>
      </w:r>
      <w:r w:rsidRPr="0020791A">
        <w:t xml:space="preserve">. A large </w:t>
      </w:r>
      <w:r w:rsidR="00F906A8">
        <w:t>proportion</w:t>
      </w:r>
      <w:r w:rsidRPr="0020791A">
        <w:t xml:space="preserve"> of the population in emerging economies</w:t>
      </w:r>
      <w:r w:rsidR="00F906A8">
        <w:t xml:space="preserve"> are located</w:t>
      </w:r>
      <w:r w:rsidRPr="0020791A">
        <w:t xml:space="preserve"> at the bottom of the pyramid </w:t>
      </w:r>
      <w:r w:rsidR="00F906A8">
        <w:t xml:space="preserve">with </w:t>
      </w:r>
      <w:r w:rsidRPr="0020791A">
        <w:t>limited access to product</w:t>
      </w:r>
      <w:r w:rsidR="00FB28A2" w:rsidRPr="0020791A">
        <w:t>s</w:t>
      </w:r>
      <w:r w:rsidRPr="0020791A">
        <w:t xml:space="preserve"> and services </w:t>
      </w:r>
      <w:r w:rsidR="00320DFC" w:rsidRPr="0020791A">
        <w:fldChar w:fldCharType="begin"/>
      </w:r>
      <w:r w:rsidR="0020791A" w:rsidRPr="0020791A">
        <w:instrText xml:space="preserve"> ADDIN EN.CITE &lt;EndNote&gt;&lt;Cite&gt;&lt;Author&gt;Prahalad&lt;/Author&gt;&lt;Year&gt;2006&lt;/Year&gt;&lt;RecNum&gt;59&lt;/RecNum&gt;&lt;DisplayText&gt;(Prahalad, 2006)&lt;/DisplayText&gt;&lt;record&gt;&lt;rec-number&gt;59&lt;/rec-number&gt;&lt;foreign-keys&gt;&lt;key app="EN" db-id="rddex2zfya2pwheev9npt2pcetvvz9xtf552" timestamp="1512079442"&gt;59&lt;/key&gt;&lt;/foreign-keys&gt;&lt;ref-type name="Book"&gt;6&lt;/ref-type&gt;&lt;contributors&gt;&lt;authors&gt;&lt;author&gt;Prahalad, C.K.&lt;/author&gt;&lt;/authors&gt;&lt;/contributors&gt;&lt;titles&gt;&lt;title&gt;The fortune at the bottom of the pyramid: Eradicating poverty through profits&lt;/title&gt;&lt;/titles&gt;&lt;dates&gt;&lt;year&gt;2006&lt;/year&gt;&lt;/dates&gt;&lt;pub-location&gt;Upper Saddle River, NJ&lt;/pub-location&gt;&lt;publisher&gt;Wharton School Publishing&lt;/publisher&gt;&lt;isbn&gt;0137009275&lt;/isbn&gt;&lt;urls&gt;&lt;/urls&gt;&lt;/record&gt;&lt;/Cite&gt;&lt;/EndNote&gt;</w:instrText>
      </w:r>
      <w:r w:rsidR="00320DFC" w:rsidRPr="0020791A">
        <w:fldChar w:fldCharType="separate"/>
      </w:r>
      <w:r w:rsidR="00320DFC" w:rsidRPr="0020791A">
        <w:rPr>
          <w:noProof/>
        </w:rPr>
        <w:t>(</w:t>
      </w:r>
      <w:hyperlink w:anchor="_ENREF_82" w:tooltip="Prahalad, 2006 #59" w:history="1">
        <w:r w:rsidR="005514F1" w:rsidRPr="0020791A">
          <w:rPr>
            <w:noProof/>
          </w:rPr>
          <w:t>Prahalad, 2006</w:t>
        </w:r>
      </w:hyperlink>
      <w:r w:rsidR="00320DFC" w:rsidRPr="0020791A">
        <w:rPr>
          <w:noProof/>
        </w:rPr>
        <w:t>)</w:t>
      </w:r>
      <w:r w:rsidR="00320DFC" w:rsidRPr="0020791A">
        <w:fldChar w:fldCharType="end"/>
      </w:r>
      <w:r w:rsidRPr="0020791A">
        <w:t>. B</w:t>
      </w:r>
      <w:r w:rsidR="00FB28A2" w:rsidRPr="0020791A">
        <w:t>usiness model</w:t>
      </w:r>
      <w:r w:rsidRPr="0020791A">
        <w:t xml:space="preserve"> novelty design can help SMEs to reach these untapped customers and market segments</w:t>
      </w:r>
      <w:r w:rsidR="00320DFC" w:rsidRPr="0020791A">
        <w:t xml:space="preserve"> </w:t>
      </w:r>
      <w:r w:rsidR="00320DFC" w:rsidRPr="0020791A">
        <w:fldChar w:fldCharType="begin"/>
      </w:r>
      <w:r w:rsidR="00C449B2">
        <w:instrText xml:space="preserve"> ADDIN EN.CITE &lt;EndNote&gt;&lt;Cite&gt;&lt;Author&gt;Kim&lt;/Author&gt;&lt;Year&gt;2005&lt;/Year&gt;&lt;RecNum&gt;60&lt;/RecNum&gt;&lt;DisplayText&gt;(Kim &amp;amp; Mauborgne, 2005)&lt;/DisplayText&gt;&lt;record&gt;&lt;rec-number&gt;60&lt;/rec-number&gt;&lt;foreign-keys&gt;&lt;key app="EN" db-id="rddex2zfya2pwheev9npt2pcetvvz9xtf552" timestamp="1512079442"&gt;60&lt;/key&gt;&lt;/foreign-keys&gt;&lt;ref-type name="Book"&gt;6&lt;/ref-type&gt;&lt;contributors&gt;&lt;authors&gt;&lt;author&gt;Kim, W.C.&lt;/author&gt;&lt;author&gt;Mauborgne, R.&lt;/author&gt;&lt;/authors&gt;&lt;/contributors&gt;&lt;titles&gt;&lt;title&gt;Blue ocean strategy: How to create uncontested market space and make competition irrelevant&lt;/title&gt;&lt;/titles&gt;&lt;dates&gt;&lt;year&gt;2005&lt;/year&gt;&lt;/dates&gt;&lt;pub-location&gt;Boston, MA&lt;/pub-location&gt;&lt;publisher&gt;Harvard Business Press&lt;/publisher&gt;&lt;isbn&gt;1591396190&lt;/isbn&gt;&lt;urls&gt;&lt;/urls&gt;&lt;/record&gt;&lt;/Cite&gt;&lt;/EndNote&gt;</w:instrText>
      </w:r>
      <w:r w:rsidR="00320DFC" w:rsidRPr="0020791A">
        <w:fldChar w:fldCharType="separate"/>
      </w:r>
      <w:r w:rsidR="00C449B2">
        <w:rPr>
          <w:noProof/>
        </w:rPr>
        <w:t>(</w:t>
      </w:r>
      <w:hyperlink w:anchor="_ENREF_54" w:tooltip="Kim, 2005 #60" w:history="1">
        <w:r w:rsidR="005514F1">
          <w:rPr>
            <w:noProof/>
          </w:rPr>
          <w:t>Kim &amp; Mauborgne, 2005</w:t>
        </w:r>
      </w:hyperlink>
      <w:r w:rsidR="00C449B2">
        <w:rPr>
          <w:noProof/>
        </w:rPr>
        <w:t>)</w:t>
      </w:r>
      <w:r w:rsidR="00320DFC" w:rsidRPr="0020791A">
        <w:fldChar w:fldCharType="end"/>
      </w:r>
      <w:r w:rsidRPr="0020791A">
        <w:t>.</w:t>
      </w:r>
      <w:r w:rsidR="00D52DDE">
        <w:t xml:space="preserve"> </w:t>
      </w:r>
    </w:p>
    <w:p w14:paraId="03DB44A1" w14:textId="4D75D2DD" w:rsidR="00F36A1D" w:rsidRPr="0020791A" w:rsidRDefault="003309CD" w:rsidP="00760CDC">
      <w:pPr>
        <w:autoSpaceDE w:val="0"/>
        <w:autoSpaceDN w:val="0"/>
        <w:adjustRightInd w:val="0"/>
        <w:spacing w:line="480" w:lineRule="auto"/>
        <w:ind w:firstLine="720"/>
        <w:jc w:val="both"/>
      </w:pPr>
      <w:r w:rsidRPr="0020791A">
        <w:lastRenderedPageBreak/>
        <w:t>Third, BM novelty design supports the focal SME</w:t>
      </w:r>
      <w:r w:rsidR="00E2369F" w:rsidRPr="0020791A">
        <w:t>’s</w:t>
      </w:r>
      <w:r w:rsidRPr="0020791A">
        <w:t xml:space="preserve"> effort to initiate new activities, thereby providing opportunities for vertical and horizontal growth. Moreover, adding new activities might increase the </w:t>
      </w:r>
      <w:r w:rsidR="00E44B85" w:rsidRPr="0020791A">
        <w:t>accessibility</w:t>
      </w:r>
      <w:r w:rsidR="002B53E3" w:rsidRPr="0020791A">
        <w:t xml:space="preserve"> of the product or service enhancing</w:t>
      </w:r>
      <w:r w:rsidR="00E44B85" w:rsidRPr="0020791A">
        <w:t xml:space="preserve"> </w:t>
      </w:r>
      <w:r w:rsidRPr="0020791A">
        <w:t xml:space="preserve">convenience and customer satisfaction </w:t>
      </w:r>
      <w:r w:rsidR="00FB28A2" w:rsidRPr="0020791A">
        <w:t xml:space="preserve">– </w:t>
      </w:r>
      <w:r w:rsidRPr="0020791A">
        <w:t>increasing their willingness to pay</w:t>
      </w:r>
      <w:r w:rsidR="004A6068">
        <w:t xml:space="preserve"> a premium and boosting the firm’s customer base as well as profitability</w:t>
      </w:r>
      <w:r w:rsidRPr="0020791A">
        <w:t>. Hence exploring new content, structure</w:t>
      </w:r>
      <w:r w:rsidR="000E46CE">
        <w:t>,</w:t>
      </w:r>
      <w:r w:rsidRPr="0020791A">
        <w:t xml:space="preserve"> and governance would help SMEs in </w:t>
      </w:r>
      <w:r w:rsidR="00307EDD" w:rsidRPr="0020791A">
        <w:t>emerging economies</w:t>
      </w:r>
      <w:r w:rsidRPr="0020791A">
        <w:t xml:space="preserve">. </w:t>
      </w:r>
      <w:r w:rsidR="00605EA7" w:rsidRPr="0020791A">
        <w:t>For example, SELCO</w:t>
      </w:r>
      <w:r w:rsidR="00F36A1D" w:rsidRPr="0020791A">
        <w:t xml:space="preserve"> an SME </w:t>
      </w:r>
      <w:r w:rsidR="00B86811" w:rsidRPr="0020791A">
        <w:t xml:space="preserve">operating </w:t>
      </w:r>
      <w:r w:rsidR="00F36A1D" w:rsidRPr="0020791A">
        <w:t xml:space="preserve">in </w:t>
      </w:r>
      <w:r w:rsidR="00F83738" w:rsidRPr="0020791A">
        <w:t xml:space="preserve">the </w:t>
      </w:r>
      <w:r w:rsidR="00F36A1D" w:rsidRPr="0020791A">
        <w:t>power and electricity sector</w:t>
      </w:r>
      <w:r w:rsidR="00FB7989" w:rsidRPr="0020791A">
        <w:t xml:space="preserve"> in India</w:t>
      </w:r>
      <w:r w:rsidR="00D6741A" w:rsidRPr="0020791A">
        <w:t>,</w:t>
      </w:r>
      <w:r w:rsidR="00F36A1D" w:rsidRPr="0020791A">
        <w:t xml:space="preserve"> introduced novelty into </w:t>
      </w:r>
      <w:r w:rsidR="00F83738" w:rsidRPr="0020791A">
        <w:t xml:space="preserve">its BM by adding </w:t>
      </w:r>
      <w:r w:rsidR="00414465" w:rsidRPr="0020791A">
        <w:t>rural</w:t>
      </w:r>
      <w:r w:rsidR="00837428" w:rsidRPr="0020791A">
        <w:t xml:space="preserve"> partners for repair and maintenance</w:t>
      </w:r>
      <w:r w:rsidR="00F83738" w:rsidRPr="0020791A">
        <w:t xml:space="preserve"> and utilizing </w:t>
      </w:r>
      <w:r w:rsidR="0075727F" w:rsidRPr="0020791A">
        <w:t xml:space="preserve">a </w:t>
      </w:r>
      <w:r w:rsidR="00F83738" w:rsidRPr="0020791A">
        <w:t>rare and in</w:t>
      </w:r>
      <w:r w:rsidR="009421A8" w:rsidRPr="0020791A">
        <w:t>no</w:t>
      </w:r>
      <w:r w:rsidR="00F83738" w:rsidRPr="0020791A">
        <w:t>v</w:t>
      </w:r>
      <w:r w:rsidR="009421A8" w:rsidRPr="0020791A">
        <w:t>a</w:t>
      </w:r>
      <w:r w:rsidR="00F83738" w:rsidRPr="0020791A">
        <w:t xml:space="preserve">tive </w:t>
      </w:r>
      <w:r w:rsidR="00837428" w:rsidRPr="0020791A">
        <w:t xml:space="preserve">financing </w:t>
      </w:r>
      <w:r w:rsidR="00414465" w:rsidRPr="0020791A">
        <w:t xml:space="preserve">and distribution </w:t>
      </w:r>
      <w:r w:rsidR="00837428" w:rsidRPr="0020791A">
        <w:t xml:space="preserve">system </w:t>
      </w:r>
      <w:r w:rsidR="00F36A1D" w:rsidRPr="0020791A">
        <w:t xml:space="preserve">to provide affordable solar electricity to marginalized rural communities </w:t>
      </w:r>
      <w:r w:rsidR="00414465" w:rsidRPr="0020791A">
        <w:t xml:space="preserve">at the bottom of the pyramid </w:t>
      </w:r>
      <w:r w:rsidR="00385999">
        <w:fldChar w:fldCharType="begin"/>
      </w:r>
      <w:r w:rsidR="00385999">
        <w:instrText xml:space="preserve"> ADDIN EN.CITE &lt;EndNote&gt;&lt;Cite&gt;&lt;Author&gt;Pati&lt;/Author&gt;&lt;Year&gt;2011&lt;/Year&gt;&lt;RecNum&gt;152&lt;/RecNum&gt;&lt;DisplayText&gt;(Pati &amp;amp; Garud, 2011)&lt;/DisplayText&gt;&lt;record&gt;&lt;rec-number&gt;152&lt;/rec-number&gt;&lt;foreign-keys&gt;&lt;key app="EN" db-id="rddex2zfya2pwheev9npt2pcetvvz9xtf552" timestamp="1512097826"&gt;152&lt;/key&gt;&lt;/foreign-keys&gt;&lt;ref-type name="Journal Article"&gt;17&lt;/ref-type&gt;&lt;contributors&gt;&lt;authors&gt;&lt;author&gt;Pati, Rakesh Kumar&lt;/author&gt;&lt;author&gt;Garud, Niharika&lt;/author&gt;&lt;/authors&gt;&lt;/contributors&gt;&lt;titles&gt;&lt;title&gt;SELCO: lighting rural India&lt;/title&gt;&lt;secondary-title&gt;Emerald Emerging Markets Case Studies&lt;/secondary-title&gt;&lt;/titles&gt;&lt;periodical&gt;&lt;full-title&gt;Emerald Emerging Markets Case Studies&lt;/full-title&gt;&lt;/periodical&gt;&lt;pages&gt;1-19&lt;/pages&gt;&lt;volume&gt;1&lt;/volume&gt;&lt;number&gt;3&lt;/number&gt;&lt;dates&gt;&lt;year&gt;2011&lt;/year&gt;&lt;/dates&gt;&lt;isbn&gt;2045-0621&lt;/isbn&gt;&lt;urls&gt;&lt;/urls&gt;&lt;/record&gt;&lt;/Cite&gt;&lt;/EndNote&gt;</w:instrText>
      </w:r>
      <w:r w:rsidR="00385999">
        <w:fldChar w:fldCharType="separate"/>
      </w:r>
      <w:r w:rsidR="00385999">
        <w:rPr>
          <w:noProof/>
        </w:rPr>
        <w:t>(</w:t>
      </w:r>
      <w:hyperlink w:anchor="_ENREF_80" w:tooltip="Pati, 2011 #152" w:history="1">
        <w:r w:rsidR="005514F1">
          <w:rPr>
            <w:noProof/>
          </w:rPr>
          <w:t>Pati &amp; Garud, 2011</w:t>
        </w:r>
      </w:hyperlink>
      <w:r w:rsidR="00385999">
        <w:rPr>
          <w:noProof/>
        </w:rPr>
        <w:t>)</w:t>
      </w:r>
      <w:r w:rsidR="00385999">
        <w:fldChar w:fldCharType="end"/>
      </w:r>
      <w:r w:rsidR="00F36A1D" w:rsidRPr="0020791A">
        <w:t>.</w:t>
      </w:r>
    </w:p>
    <w:p w14:paraId="576C5BD9" w14:textId="34E8D2C3" w:rsidR="003309CD" w:rsidRPr="0020791A" w:rsidRDefault="003309CD" w:rsidP="00760CDC">
      <w:pPr>
        <w:autoSpaceDE w:val="0"/>
        <w:autoSpaceDN w:val="0"/>
        <w:adjustRightInd w:val="0"/>
        <w:spacing w:line="480" w:lineRule="auto"/>
        <w:ind w:firstLine="357"/>
        <w:jc w:val="both"/>
      </w:pPr>
      <w:r w:rsidRPr="0020791A">
        <w:t>In contrast to the benefits discussed, the focal SMEs may incur all or part of the set-up cost</w:t>
      </w:r>
      <w:r w:rsidR="00FB28A2" w:rsidRPr="0020791A">
        <w:t>s</w:t>
      </w:r>
      <w:r w:rsidRPr="0020791A">
        <w:t xml:space="preserve"> associated with embodying novelty in the BM design. Moreover, BM novelty design might incur increased transaction costs due to coordination and trust issues as new vendors and partners enter the value chain. However, we expect the benefits of BM novelty design to outweigh the costs</w:t>
      </w:r>
      <w:r w:rsidR="00920C03" w:rsidRPr="0020791A">
        <w:t>.</w:t>
      </w:r>
      <w:r w:rsidRPr="0020791A">
        <w:t xml:space="preserve"> </w:t>
      </w:r>
      <w:r w:rsidR="00920C03" w:rsidRPr="0020791A">
        <w:t>T</w:t>
      </w:r>
      <w:r w:rsidRPr="0020791A">
        <w:t>herefore</w:t>
      </w:r>
      <w:r w:rsidR="004C7977" w:rsidRPr="0020791A">
        <w:t>,</w:t>
      </w:r>
      <w:r w:rsidRPr="0020791A">
        <w:t xml:space="preserve"> we propose </w:t>
      </w:r>
      <w:r w:rsidR="00CD187E">
        <w:t>the following hypothesis.</w:t>
      </w:r>
    </w:p>
    <w:p w14:paraId="07014AC3" w14:textId="63D49AAF" w:rsidR="00194054" w:rsidRDefault="003309CD" w:rsidP="000E46CE">
      <w:pPr>
        <w:pStyle w:val="Hypothesis"/>
        <w:spacing w:after="240"/>
        <w:ind w:left="360"/>
      </w:pPr>
      <w:r w:rsidRPr="00844D35">
        <w:rPr>
          <w:rFonts w:cs="Times New Roman"/>
        </w:rPr>
        <w:t>H1a: B</w:t>
      </w:r>
      <w:r w:rsidR="00FB28A2" w:rsidRPr="00844D35">
        <w:rPr>
          <w:rFonts w:cs="Times New Roman"/>
        </w:rPr>
        <w:t>usiness model</w:t>
      </w:r>
      <w:r w:rsidRPr="00844D35">
        <w:rPr>
          <w:rFonts w:cs="Times New Roman"/>
        </w:rPr>
        <w:t xml:space="preserve"> novelty </w:t>
      </w:r>
      <w:r w:rsidR="00C42A79" w:rsidRPr="00844D35">
        <w:rPr>
          <w:rFonts w:cs="Times New Roman"/>
        </w:rPr>
        <w:t>design has a</w:t>
      </w:r>
      <w:r w:rsidRPr="00844D35">
        <w:rPr>
          <w:rFonts w:cs="Times New Roman"/>
        </w:rPr>
        <w:t xml:space="preserve"> positive </w:t>
      </w:r>
      <w:r w:rsidR="00C42A79" w:rsidRPr="00844D35">
        <w:rPr>
          <w:rFonts w:cs="Times New Roman"/>
        </w:rPr>
        <w:t xml:space="preserve">effect on </w:t>
      </w:r>
      <w:r w:rsidR="000E46CE">
        <w:rPr>
          <w:rFonts w:cs="Times New Roman"/>
        </w:rPr>
        <w:t xml:space="preserve">the </w:t>
      </w:r>
      <w:r w:rsidRPr="00844D35">
        <w:rPr>
          <w:rFonts w:cs="Times New Roman"/>
        </w:rPr>
        <w:t>performance of SMEs in emerging economies.</w:t>
      </w:r>
    </w:p>
    <w:p w14:paraId="6EF5004D" w14:textId="77777777" w:rsidR="00094C91" w:rsidRDefault="00094C91" w:rsidP="00DF38D4"/>
    <w:p w14:paraId="2BDF5DF6" w14:textId="38F0BFF7" w:rsidR="003309CD" w:rsidRPr="00876C2A" w:rsidRDefault="003309CD" w:rsidP="00760CDC">
      <w:pPr>
        <w:autoSpaceDE w:val="0"/>
        <w:autoSpaceDN w:val="0"/>
        <w:adjustRightInd w:val="0"/>
        <w:spacing w:line="480" w:lineRule="auto"/>
        <w:jc w:val="both"/>
        <w:outlineLvl w:val="0"/>
        <w:rPr>
          <w:b/>
          <w:bCs/>
          <w:i/>
        </w:rPr>
      </w:pPr>
      <w:r w:rsidRPr="00876C2A">
        <w:rPr>
          <w:b/>
          <w:bCs/>
          <w:i/>
        </w:rPr>
        <w:t xml:space="preserve">Business </w:t>
      </w:r>
      <w:r w:rsidR="00BE6F5F" w:rsidRPr="00876C2A">
        <w:rPr>
          <w:b/>
          <w:bCs/>
          <w:i/>
        </w:rPr>
        <w:t xml:space="preserve">Model Efficiency Design </w:t>
      </w:r>
      <w:r w:rsidRPr="00876C2A">
        <w:rPr>
          <w:b/>
          <w:bCs/>
          <w:i/>
        </w:rPr>
        <w:t xml:space="preserve">and SME </w:t>
      </w:r>
      <w:r w:rsidR="00BE6F5F" w:rsidRPr="00876C2A">
        <w:rPr>
          <w:b/>
          <w:bCs/>
          <w:i/>
        </w:rPr>
        <w:t>Performance</w:t>
      </w:r>
    </w:p>
    <w:p w14:paraId="5EF6D406" w14:textId="115C5589" w:rsidR="004B43E0" w:rsidRPr="0020791A" w:rsidRDefault="003309CD" w:rsidP="00760CDC">
      <w:pPr>
        <w:spacing w:line="480" w:lineRule="auto"/>
        <w:jc w:val="both"/>
      </w:pPr>
      <w:r w:rsidRPr="0020791A">
        <w:t>B</w:t>
      </w:r>
      <w:r w:rsidR="00FB28A2" w:rsidRPr="0020791A">
        <w:t>usiness model</w:t>
      </w:r>
      <w:r w:rsidRPr="0020791A">
        <w:t xml:space="preserve"> efficiency </w:t>
      </w:r>
      <w:r w:rsidR="00C50A61" w:rsidRPr="0020791A">
        <w:t>design</w:t>
      </w:r>
      <w:r w:rsidRPr="0020791A">
        <w:t xml:space="preserve"> aims to improve the transparency, reliability</w:t>
      </w:r>
      <w:r w:rsidR="000E46CE">
        <w:t>,</w:t>
      </w:r>
      <w:r w:rsidRPr="0020791A">
        <w:t xml:space="preserve"> and accuracy of </w:t>
      </w:r>
      <w:r w:rsidR="000E46CE">
        <w:t>a business model</w:t>
      </w:r>
      <w:r w:rsidR="00B66F4A">
        <w:t xml:space="preserve"> - </w:t>
      </w:r>
      <w:r w:rsidRPr="0020791A">
        <w:t>existing activities, structure</w:t>
      </w:r>
      <w:r w:rsidR="000E46CE">
        <w:t>,</w:t>
      </w:r>
      <w:r w:rsidRPr="0020791A">
        <w:t xml:space="preserve"> and governance</w:t>
      </w:r>
      <w:r w:rsidR="00320DFC" w:rsidRPr="0020791A">
        <w:t xml:space="preserve"> </w:t>
      </w:r>
      <w:r w:rsidR="00320DFC" w:rsidRPr="0020791A">
        <w:fldChar w:fldCharType="begin"/>
      </w:r>
      <w:r w:rsidR="00C449B2">
        <w:instrText xml:space="preserve"> ADDIN EN.CITE &lt;EndNote&gt;&lt;Cite&gt;&lt;Author&gt;Zott&lt;/Author&gt;&lt;Year&gt;2010&lt;/Year&gt;&lt;RecNum&gt;62&lt;/RecNum&gt;&lt;DisplayText&gt;(Zott &amp;amp; Amit, 2010)&lt;/DisplayText&gt;&lt;record&gt;&lt;rec-number&gt;62&lt;/rec-number&gt;&lt;foreign-keys&gt;&lt;key app="EN" db-id="rddex2zfya2pwheev9npt2pcetvvz9xtf552" timestamp="1512079442"&gt;62&lt;/key&gt;&lt;/foreign-keys&gt;&lt;ref-type name="Journal Article"&gt;17&lt;/ref-type&gt;&lt;contributors&gt;&lt;authors&gt;&lt;author&gt;Zott, C.&lt;/author&gt;&lt;author&gt;Amit, R.&lt;/author&gt;&lt;/authors&gt;&lt;/contributors&gt;&lt;titles&gt;&lt;title&gt;Business model design: an activity system perspective&lt;/title&gt;&lt;secondary-title&gt;Long Range Planning&lt;/secondary-title&gt;&lt;/titles&gt;&lt;periodical&gt;&lt;full-title&gt;Long Range Planning&lt;/full-title&gt;&lt;/periodical&gt;&lt;pages&gt;216-226&lt;/pages&gt;&lt;volume&gt;43&lt;/volume&gt;&lt;number&gt;2&lt;/number&gt;&lt;dates&gt;&lt;year&gt;2010&lt;/year&gt;&lt;/dates&gt;&lt;isbn&gt;0024-6301&lt;/isbn&gt;&lt;urls&gt;&lt;/urls&gt;&lt;/record&gt;&lt;/Cite&gt;&lt;/EndNote&gt;</w:instrText>
      </w:r>
      <w:r w:rsidR="00320DFC" w:rsidRPr="0020791A">
        <w:fldChar w:fldCharType="separate"/>
      </w:r>
      <w:r w:rsidR="00C449B2">
        <w:rPr>
          <w:noProof/>
        </w:rPr>
        <w:t>(</w:t>
      </w:r>
      <w:hyperlink w:anchor="_ENREF_124" w:tooltip="Zott, 2010 #62" w:history="1">
        <w:r w:rsidR="005514F1">
          <w:rPr>
            <w:noProof/>
          </w:rPr>
          <w:t>Zott &amp; Amit, 2010</w:t>
        </w:r>
      </w:hyperlink>
      <w:r w:rsidR="00C449B2">
        <w:rPr>
          <w:noProof/>
        </w:rPr>
        <w:t>)</w:t>
      </w:r>
      <w:r w:rsidR="00320DFC" w:rsidRPr="0020791A">
        <w:fldChar w:fldCharType="end"/>
      </w:r>
      <w:r w:rsidR="00050224">
        <w:t xml:space="preserve"> thereby reducing the transaction cost </w:t>
      </w:r>
      <w:r w:rsidR="00050224" w:rsidRPr="0020791A">
        <w:t>across the value chain</w:t>
      </w:r>
      <w:r w:rsidR="00050224">
        <w:t xml:space="preserve"> </w:t>
      </w:r>
      <w:r w:rsidR="00320DFC" w:rsidRPr="0020791A">
        <w:fldChar w:fldCharType="begin"/>
      </w:r>
      <w:r w:rsidR="00C449B2">
        <w:instrText xml:space="preserve"> ADDIN EN.CITE &lt;EndNote&gt;&lt;Cite&gt;&lt;Author&gt;Zott&lt;/Author&gt;&lt;Year&gt;2008&lt;/Year&gt;&lt;RecNum&gt;5&lt;/RecNum&gt;&lt;DisplayText&gt;(Demil &amp;amp; Lecocq, 2010; Zott &amp;amp; Amit, 2008)&lt;/DisplayText&gt;&lt;record&gt;&lt;rec-number&gt;5&lt;/rec-number&gt;&lt;foreign-keys&gt;&lt;key app="EN" db-id="rddex2zfya2pwheev9npt2pcetvvz9xtf552" timestamp="1512079440"&gt;5&lt;/key&gt;&lt;/foreign-keys&gt;&lt;ref-type name="Journal Article"&gt;17&lt;/ref-type&gt;&lt;contributors&gt;&lt;authors&gt;&lt;author&gt;Zott, C.&lt;/author&gt;&lt;author&gt;Amit, R.&lt;/author&gt;&lt;/authors&gt;&lt;/contributors&gt;&lt;titles&gt;&lt;title&gt;The fit between product market strategy and business model: implications for firm performance&lt;/title&gt;&lt;secondary-title&gt;Strategic Management Journal&lt;/secondary-title&gt;&lt;/titles&gt;&lt;periodical&gt;&lt;full-title&gt;Strategic Management Journal&lt;/full-title&gt;&lt;/periodical&gt;&lt;pages&gt;1-26&lt;/pages&gt;&lt;volume&gt;29&lt;/volume&gt;&lt;number&gt;1&lt;/number&gt;&lt;dates&gt;&lt;year&gt;2008&lt;/year&gt;&lt;/dates&gt;&lt;isbn&gt;1097-0266&lt;/isbn&gt;&lt;urls&gt;&lt;/urls&gt;&lt;/record&gt;&lt;/Cite&gt;&lt;Cite&gt;&lt;Author&gt;Demil&lt;/Author&gt;&lt;Year&gt;2010&lt;/Year&gt;&lt;RecNum&gt;52&lt;/RecNum&gt;&lt;record&gt;&lt;rec-number&gt;52&lt;/rec-number&gt;&lt;foreign-keys&gt;&lt;key app="EN" db-id="rddex2zfya2pwheev9npt2pcetvvz9xtf552" timestamp="1512079442"&gt;52&lt;/key&gt;&lt;/foreign-keys&gt;&lt;ref-type name="Journal Article"&gt;17&lt;/ref-type&gt;&lt;contributors&gt;&lt;authors&gt;&lt;author&gt;Demil, B.&lt;/author&gt;&lt;author&gt;Lecocq, X.&lt;/author&gt;&lt;/authors&gt;&lt;/contributors&gt;&lt;titles&gt;&lt;title&gt;Business model evolution: in search of dynamic consistency&lt;/title&gt;&lt;secondary-title&gt;Long Range Planning&lt;/secondary-title&gt;&lt;/titles&gt;&lt;periodical&gt;&lt;full-title&gt;Long Range Planning&lt;/full-title&gt;&lt;/periodical&gt;&lt;pages&gt;227-246&lt;/pages&gt;&lt;volume&gt;43&lt;/volume&gt;&lt;number&gt;2&lt;/number&gt;&lt;dates&gt;&lt;year&gt;2010&lt;/year&gt;&lt;/dates&gt;&lt;isbn&gt;0024-6301&lt;/isbn&gt;&lt;urls&gt;&lt;/urls&gt;&lt;/record&gt;&lt;/Cite&gt;&lt;/EndNote&gt;</w:instrText>
      </w:r>
      <w:r w:rsidR="00320DFC" w:rsidRPr="0020791A">
        <w:fldChar w:fldCharType="separate"/>
      </w:r>
      <w:r w:rsidR="00C449B2">
        <w:rPr>
          <w:noProof/>
        </w:rPr>
        <w:t>(</w:t>
      </w:r>
      <w:hyperlink w:anchor="_ENREF_30" w:tooltip="Demil, 2010 #52" w:history="1">
        <w:r w:rsidR="005514F1">
          <w:rPr>
            <w:noProof/>
          </w:rPr>
          <w:t>Demil &amp; Lecocq, 2010</w:t>
        </w:r>
      </w:hyperlink>
      <w:r w:rsidR="00C449B2">
        <w:rPr>
          <w:noProof/>
        </w:rPr>
        <w:t xml:space="preserve">; </w:t>
      </w:r>
      <w:hyperlink w:anchor="_ENREF_123" w:tooltip="Zott, 2008 #5" w:history="1">
        <w:r w:rsidR="005514F1">
          <w:rPr>
            <w:noProof/>
          </w:rPr>
          <w:t>Zott &amp; Amit, 2008</w:t>
        </w:r>
      </w:hyperlink>
      <w:r w:rsidR="00C449B2">
        <w:rPr>
          <w:noProof/>
        </w:rPr>
        <w:t>)</w:t>
      </w:r>
      <w:r w:rsidR="00320DFC" w:rsidRPr="0020791A">
        <w:fldChar w:fldCharType="end"/>
      </w:r>
      <w:r w:rsidRPr="0020791A">
        <w:t>.</w:t>
      </w:r>
      <w:r w:rsidR="00027629" w:rsidRPr="0020791A">
        <w:t xml:space="preserve"> </w:t>
      </w:r>
      <w:r w:rsidR="00CF170F">
        <w:t xml:space="preserve">Such reductions are of </w:t>
      </w:r>
      <w:r w:rsidR="00027629" w:rsidRPr="0020791A">
        <w:t xml:space="preserve">greater significance in emerging </w:t>
      </w:r>
      <w:r w:rsidR="003A2662" w:rsidRPr="0020791A">
        <w:t>economies</w:t>
      </w:r>
      <w:r w:rsidR="00027629" w:rsidRPr="0020791A">
        <w:t xml:space="preserve"> owing to the institutional void</w:t>
      </w:r>
      <w:r w:rsidR="0067712D" w:rsidRPr="0020791A">
        <w:t xml:space="preserve"> </w:t>
      </w:r>
      <w:r w:rsidR="00AE0825">
        <w:fldChar w:fldCharType="begin"/>
      </w:r>
      <w:r w:rsidR="00C06598">
        <w:instrText xml:space="preserve"> ADDIN EN.CITE &lt;EndNote&gt;&lt;Cite&gt;&lt;Author&gt;Puffer&lt;/Author&gt;&lt;Year&gt;2010&lt;/Year&gt;&lt;RecNum&gt;153&lt;/RecNum&gt;&lt;DisplayText&gt;(Puffer et al., 2010)&lt;/DisplayText&gt;&lt;record&gt;&lt;rec-number&gt;153&lt;/rec-number&gt;&lt;foreign-keys&gt;&lt;key app="EN" db-id="rddex2zfya2pwheev9npt2pcetvvz9xtf552" timestamp="1512100263"&gt;153&lt;/key&gt;&lt;/foreign-keys&gt;&lt;ref-type name="Journal Article"&gt;17&lt;/ref-type&gt;&lt;contributors&gt;&lt;authors&gt;&lt;author&gt;Puffer, Sheila M&lt;/author&gt;&lt;author&gt;McCarthy, Daniel J&lt;/author&gt;&lt;author&gt;Boisot, Max&lt;/author&gt;&lt;/authors&gt;&lt;/contributors&gt;&lt;titles&gt;&lt;title&gt;Entrepreneurship in Russia and China: The impact of formal institutional voids&lt;/title&gt;&lt;secondary-title&gt;Entrepreneurship theory and practice&lt;/secondary-title&gt;&lt;/titles&gt;&lt;periodical&gt;&lt;full-title&gt;Entrepreneurship Theory and Practice&lt;/full-title&gt;&lt;/periodical&gt;&lt;pages&gt;441-467&lt;/pages&gt;&lt;volume&gt;34&lt;/volume&gt;&lt;number&gt;3&lt;/number&gt;&lt;dates&gt;&lt;year&gt;2010&lt;/year&gt;&lt;/dates&gt;&lt;isbn&gt;1540-6520&lt;/isbn&gt;&lt;urls&gt;&lt;/urls&gt;&lt;/record&gt;&lt;/Cite&gt;&lt;/EndNote&gt;</w:instrText>
      </w:r>
      <w:r w:rsidR="00AE0825">
        <w:fldChar w:fldCharType="separate"/>
      </w:r>
      <w:r w:rsidR="00C06598">
        <w:rPr>
          <w:noProof/>
        </w:rPr>
        <w:t>(</w:t>
      </w:r>
      <w:hyperlink w:anchor="_ENREF_83" w:tooltip="Puffer, 2010 #153" w:history="1">
        <w:r w:rsidR="005514F1">
          <w:rPr>
            <w:noProof/>
          </w:rPr>
          <w:t>Puffer et al., 2010</w:t>
        </w:r>
      </w:hyperlink>
      <w:r w:rsidR="00C06598">
        <w:rPr>
          <w:noProof/>
        </w:rPr>
        <w:t>)</w:t>
      </w:r>
      <w:r w:rsidR="00AE0825">
        <w:fldChar w:fldCharType="end"/>
      </w:r>
      <w:r w:rsidR="00027629" w:rsidRPr="0020791A">
        <w:t>.</w:t>
      </w:r>
      <w:r w:rsidR="00414465" w:rsidRPr="0020791A">
        <w:t xml:space="preserve"> </w:t>
      </w:r>
      <w:r w:rsidR="00050224">
        <w:t>This</w:t>
      </w:r>
      <w:r w:rsidRPr="0020791A">
        <w:t xml:space="preserve"> cost advantage could</w:t>
      </w:r>
      <w:r w:rsidR="00050224">
        <w:t xml:space="preserve"> </w:t>
      </w:r>
      <w:r w:rsidRPr="0020791A">
        <w:t xml:space="preserve">help the SME to attract more customers with </w:t>
      </w:r>
      <w:r w:rsidRPr="0020791A">
        <w:lastRenderedPageBreak/>
        <w:t xml:space="preserve">affordable prices and boost market share and profitability </w:t>
      </w:r>
      <w:r w:rsidR="00320DFC" w:rsidRPr="0020791A">
        <w:fldChar w:fldCharType="begin"/>
      </w:r>
      <w:r w:rsidR="0020791A" w:rsidRPr="0020791A">
        <w:instrText xml:space="preserve"> ADDIN EN.CITE &lt;EndNote&gt;&lt;Cite&gt;&lt;Author&gt;Aspara&lt;/Author&gt;&lt;Year&gt;2010&lt;/Year&gt;&lt;RecNum&gt;39&lt;/RecNum&gt;&lt;DisplayText&gt;(Aspara et al., 2010)&lt;/DisplayText&gt;&lt;record&gt;&lt;rec-number&gt;39&lt;/rec-number&gt;&lt;foreign-keys&gt;&lt;key app="EN" db-id="rddex2zfya2pwheev9npt2pcetvvz9xtf552" timestamp="1512079441"&gt;39&lt;/key&gt;&lt;/foreign-keys&gt;&lt;ref-type name="Journal Article"&gt;17&lt;/ref-type&gt;&lt;contributors&gt;&lt;authors&gt;&lt;author&gt;Aspara, J.&lt;/author&gt;&lt;author&gt;Hietanen, J.&lt;/author&gt;&lt;author&gt;Tikkanen, H.&lt;/author&gt;&lt;/authors&gt;&lt;/contributors&gt;&lt;titles&gt;&lt;title&gt;Business model innovation vs replication: financial performance implications of strategic emphases&lt;/title&gt;&lt;secondary-title&gt;Journal of Strategic Marketing&lt;/secondary-title&gt;&lt;/titles&gt;&lt;periodical&gt;&lt;full-title&gt;Journal of Strategic Marketing&lt;/full-title&gt;&lt;/periodical&gt;&lt;pages&gt;39-56&lt;/pages&gt;&lt;volume&gt;18&lt;/volume&gt;&lt;number&gt;1&lt;/number&gt;&lt;dates&gt;&lt;year&gt;2010&lt;/year&gt;&lt;/dates&gt;&lt;isbn&gt;0965-254X&lt;/isbn&gt;&lt;urls&gt;&lt;/urls&gt;&lt;/record&gt;&lt;/Cite&gt;&lt;/EndNote&gt;</w:instrText>
      </w:r>
      <w:r w:rsidR="00320DFC" w:rsidRPr="0020791A">
        <w:fldChar w:fldCharType="separate"/>
      </w:r>
      <w:r w:rsidR="00320DFC" w:rsidRPr="0020791A">
        <w:rPr>
          <w:noProof/>
        </w:rPr>
        <w:t>(</w:t>
      </w:r>
      <w:hyperlink w:anchor="_ENREF_6" w:tooltip="Aspara, 2010 #39" w:history="1">
        <w:r w:rsidR="005514F1" w:rsidRPr="0020791A">
          <w:rPr>
            <w:noProof/>
          </w:rPr>
          <w:t>Aspara et al., 2010</w:t>
        </w:r>
      </w:hyperlink>
      <w:r w:rsidR="00320DFC" w:rsidRPr="0020791A">
        <w:rPr>
          <w:noProof/>
        </w:rPr>
        <w:t>)</w:t>
      </w:r>
      <w:r w:rsidR="00320DFC" w:rsidRPr="0020791A">
        <w:fldChar w:fldCharType="end"/>
      </w:r>
      <w:r w:rsidR="00844D35">
        <w:t xml:space="preserve">. </w:t>
      </w:r>
      <w:r w:rsidRPr="0020791A">
        <w:t xml:space="preserve">Furthermore, exploiting </w:t>
      </w:r>
      <w:r w:rsidR="00FB28A2" w:rsidRPr="0020791A">
        <w:t xml:space="preserve">the </w:t>
      </w:r>
      <w:r w:rsidRPr="0020791A">
        <w:t>existing BM along with the increase in customer base might lead to economies of scale, reducing the cost</w:t>
      </w:r>
      <w:r w:rsidR="00FB28A2" w:rsidRPr="0020791A">
        <w:t>s</w:t>
      </w:r>
      <w:r w:rsidRPr="0020791A">
        <w:t xml:space="preserve"> further </w:t>
      </w:r>
      <w:r w:rsidR="00653DF7" w:rsidRPr="0020791A">
        <w:fldChar w:fldCharType="begin"/>
      </w:r>
      <w:r w:rsidR="00C449B2">
        <w:instrText xml:space="preserve"> ADDIN EN.CITE &lt;EndNote&gt;&lt;Cite&gt;&lt;Author&gt;Schneider&lt;/Author&gt;&lt;Year&gt;2013&lt;/Year&gt;&lt;RecNum&gt;63&lt;/RecNum&gt;&lt;DisplayText&gt;(Schneider &amp;amp; Spieth, 2013; Winter &amp;amp; Szulanski, 2001)&lt;/DisplayText&gt;&lt;record&gt;&lt;rec-number&gt;63&lt;/rec-number&gt;&lt;foreign-keys&gt;&lt;key app="EN" db-id="rddex2zfya2pwheev9npt2pcetvvz9xtf552" timestamp="1512079442"&gt;63&lt;/key&gt;&lt;/foreign-keys&gt;&lt;ref-type name="Journal Article"&gt;17&lt;/ref-type&gt;&lt;contributors&gt;&lt;authors&gt;&lt;author&gt;Schneider, Sabrina&lt;/author&gt;&lt;author&gt;Spieth, Patrick&lt;/author&gt;&lt;/authors&gt;&lt;/contributors&gt;&lt;titles&gt;&lt;title&gt;Business model innovation: Towards an integrated future research agenda&lt;/title&gt;&lt;secondary-title&gt;International Journal of Innovation Management&lt;/secondary-title&gt;&lt;/titles&gt;&lt;periodical&gt;&lt;full-title&gt;International Journal of Innovation Management&lt;/full-title&gt;&lt;/periodical&gt;&lt;pages&gt;1340001&lt;/pages&gt;&lt;volume&gt;17&lt;/volume&gt;&lt;number&gt;01&lt;/number&gt;&lt;dates&gt;&lt;year&gt;2013&lt;/year&gt;&lt;/dates&gt;&lt;isbn&gt;1363-9196&lt;/isbn&gt;&lt;urls&gt;&lt;/urls&gt;&lt;/record&gt;&lt;/Cite&gt;&lt;Cite&gt;&lt;Author&gt;Winter&lt;/Author&gt;&lt;Year&gt;2001&lt;/Year&gt;&lt;RecNum&gt;64&lt;/RecNum&gt;&lt;record&gt;&lt;rec-number&gt;64&lt;/rec-number&gt;&lt;foreign-keys&gt;&lt;key app="EN" db-id="rddex2zfya2pwheev9npt2pcetvvz9xtf552" timestamp="1512079442"&gt;64&lt;/key&gt;&lt;/foreign-keys&gt;&lt;ref-type name="Journal Article"&gt;17&lt;/ref-type&gt;&lt;contributors&gt;&lt;authors&gt;&lt;author&gt;Winter, S.G.&lt;/author&gt;&lt;author&gt;Szulanski, G.&lt;/author&gt;&lt;/authors&gt;&lt;/contributors&gt;&lt;titles&gt;&lt;title&gt;Replication as strategy&lt;/title&gt;&lt;secondary-title&gt;Organization Science&lt;/secondary-title&gt;&lt;/titles&gt;&lt;periodical&gt;&lt;full-title&gt;Organization Science&lt;/full-title&gt;&lt;/periodical&gt;&lt;pages&gt;730-743&lt;/pages&gt;&lt;volume&gt;12&lt;/volume&gt;&lt;number&gt;6&lt;/number&gt;&lt;dates&gt;&lt;year&gt;2001&lt;/year&gt;&lt;/dates&gt;&lt;isbn&gt;1047-7039&lt;/isbn&gt;&lt;urls&gt;&lt;/urls&gt;&lt;/record&gt;&lt;/Cite&gt;&lt;/EndNote&gt;</w:instrText>
      </w:r>
      <w:r w:rsidR="00653DF7" w:rsidRPr="0020791A">
        <w:fldChar w:fldCharType="separate"/>
      </w:r>
      <w:r w:rsidR="00C449B2">
        <w:rPr>
          <w:noProof/>
        </w:rPr>
        <w:t>(</w:t>
      </w:r>
      <w:hyperlink w:anchor="_ENREF_90" w:tooltip="Schneider, 2013 #63" w:history="1">
        <w:r w:rsidR="005514F1">
          <w:rPr>
            <w:noProof/>
          </w:rPr>
          <w:t>Schneider &amp; Spieth, 2013</w:t>
        </w:r>
      </w:hyperlink>
      <w:r w:rsidR="00C449B2">
        <w:rPr>
          <w:noProof/>
        </w:rPr>
        <w:t xml:space="preserve">; </w:t>
      </w:r>
      <w:hyperlink w:anchor="_ENREF_110" w:tooltip="Winter, 2001 #64" w:history="1">
        <w:r w:rsidR="005514F1">
          <w:rPr>
            <w:noProof/>
          </w:rPr>
          <w:t>Winter &amp; Szulanski, 2001</w:t>
        </w:r>
      </w:hyperlink>
      <w:r w:rsidR="00C449B2">
        <w:rPr>
          <w:noProof/>
        </w:rPr>
        <w:t>)</w:t>
      </w:r>
      <w:r w:rsidR="00653DF7" w:rsidRPr="0020791A">
        <w:fldChar w:fldCharType="end"/>
      </w:r>
      <w:r w:rsidRPr="0020791A">
        <w:t>.</w:t>
      </w:r>
    </w:p>
    <w:p w14:paraId="33245E44" w14:textId="3B9C8337" w:rsidR="003309CD" w:rsidRPr="0020791A" w:rsidRDefault="009906F2" w:rsidP="00760CDC">
      <w:pPr>
        <w:spacing w:line="480" w:lineRule="auto"/>
        <w:ind w:firstLine="720"/>
        <w:jc w:val="both"/>
      </w:pPr>
      <w:r w:rsidRPr="0020791A">
        <w:t>In emerging economies</w:t>
      </w:r>
      <w:r w:rsidR="00C15598">
        <w:t>,</w:t>
      </w:r>
      <w:r w:rsidRPr="0020791A">
        <w:t xml:space="preserve"> </w:t>
      </w:r>
      <w:r w:rsidR="00B66F4A">
        <w:t xml:space="preserve">the consumers at </w:t>
      </w:r>
      <w:r w:rsidRPr="0020791A">
        <w:t xml:space="preserve">the bottom-of-the-pyramid are </w:t>
      </w:r>
      <w:r w:rsidR="00B66F4A">
        <w:t>numerous with little disposable incomes</w:t>
      </w:r>
      <w:r w:rsidR="00C01ECE">
        <w:t>, hence, they cannot afford prices paid by traditional market consumers</w:t>
      </w:r>
      <w:r w:rsidR="00C15598">
        <w:t xml:space="preserve">. </w:t>
      </w:r>
      <w:r w:rsidR="00C01ECE">
        <w:t>The focus of legacy corporation is provision of standard</w:t>
      </w:r>
      <w:r w:rsidR="0000247E">
        <w:t xml:space="preserve"> products</w:t>
      </w:r>
      <w:r w:rsidR="00C01ECE">
        <w:t xml:space="preserve"> /</w:t>
      </w:r>
      <w:r w:rsidR="0000247E">
        <w:t>services</w:t>
      </w:r>
      <w:r w:rsidR="00CE35B4">
        <w:t>,</w:t>
      </w:r>
      <w:r w:rsidR="00C01ECE">
        <w:t xml:space="preserve"> hence, they are not best positioned to serve the bottom-of-the-pyramid consumers</w:t>
      </w:r>
      <w:r w:rsidR="0000247E">
        <w:t xml:space="preserve"> and</w:t>
      </w:r>
      <w:r w:rsidRPr="0020791A">
        <w:t xml:space="preserve"> corporations are unable to serve these markets </w:t>
      </w:r>
      <w:r w:rsidR="00653DF7" w:rsidRPr="0020791A">
        <w:fldChar w:fldCharType="begin"/>
      </w:r>
      <w:r w:rsidR="00C449B2">
        <w:instrText xml:space="preserve"> ADDIN EN.CITE &lt;EndNote&gt;&lt;Cite&gt;&lt;Author&gt;Hart&lt;/Author&gt;&lt;Year&gt;2002&lt;/Year&gt;&lt;RecNum&gt;65&lt;/RecNum&gt;&lt;DisplayText&gt;(Hart &amp;amp; Prahalad, 2002; Prahalad, 2006)&lt;/DisplayText&gt;&lt;record&gt;&lt;rec-number&gt;65&lt;/rec-number&gt;&lt;foreign-keys&gt;&lt;key app="EN" db-id="rddex2zfya2pwheev9npt2pcetvvz9xtf552" timestamp="1512079442"&gt;65&lt;/key&gt;&lt;/foreign-keys&gt;&lt;ref-type name="Journal Article"&gt;17&lt;/ref-type&gt;&lt;contributors&gt;&lt;authors&gt;&lt;author&gt;Hart, Stuart&lt;/author&gt;&lt;author&gt;Prahalad, CK&lt;/author&gt;&lt;/authors&gt;&lt;/contributors&gt;&lt;titles&gt;&lt;title&gt;The Fortune at the Bottom of the Pyramid&lt;/title&gt;&lt;secondary-title&gt;Strategy+ Business&lt;/secondary-title&gt;&lt;/titles&gt;&lt;periodical&gt;&lt;full-title&gt;Strategy+ Business&lt;/full-title&gt;&lt;/periodical&gt;&lt;pages&gt;54-67&lt;/pages&gt;&lt;volume&gt;26&lt;/volume&gt;&lt;dates&gt;&lt;year&gt;2002&lt;/year&gt;&lt;/dates&gt;&lt;urls&gt;&lt;/urls&gt;&lt;/record&gt;&lt;/Cite&gt;&lt;Cite&gt;&lt;Author&gt;Prahalad&lt;/Author&gt;&lt;Year&gt;2006&lt;/Year&gt;&lt;RecNum&gt;59&lt;/RecNum&gt;&lt;record&gt;&lt;rec-number&gt;59&lt;/rec-number&gt;&lt;foreign-keys&gt;&lt;key app="EN" db-id="rddex2zfya2pwheev9npt2pcetvvz9xtf552" timestamp="1512079442"&gt;59&lt;/key&gt;&lt;/foreign-keys&gt;&lt;ref-type name="Book"&gt;6&lt;/ref-type&gt;&lt;contributors&gt;&lt;authors&gt;&lt;author&gt;Prahalad, C.K.&lt;/author&gt;&lt;/authors&gt;&lt;/contributors&gt;&lt;titles&gt;&lt;title&gt;The fortune at the bottom of the pyramid: Eradicating poverty through profits&lt;/title&gt;&lt;/titles&gt;&lt;dates&gt;&lt;year&gt;2006&lt;/year&gt;&lt;/dates&gt;&lt;pub-location&gt;Upper Saddle River, NJ&lt;/pub-location&gt;&lt;publisher&gt;Wharton School Publishing&lt;/publisher&gt;&lt;isbn&gt;0137009275&lt;/isbn&gt;&lt;urls&gt;&lt;/urls&gt;&lt;/record&gt;&lt;/Cite&gt;&lt;/EndNote&gt;</w:instrText>
      </w:r>
      <w:r w:rsidR="00653DF7" w:rsidRPr="0020791A">
        <w:fldChar w:fldCharType="separate"/>
      </w:r>
      <w:r w:rsidR="00C449B2">
        <w:rPr>
          <w:noProof/>
        </w:rPr>
        <w:t>(</w:t>
      </w:r>
      <w:hyperlink w:anchor="_ENREF_46" w:tooltip="Hart, 2002 #65" w:history="1">
        <w:r w:rsidR="005514F1">
          <w:rPr>
            <w:noProof/>
          </w:rPr>
          <w:t>Hart &amp; Prahalad, 2002</w:t>
        </w:r>
      </w:hyperlink>
      <w:r w:rsidR="00C449B2">
        <w:rPr>
          <w:noProof/>
        </w:rPr>
        <w:t xml:space="preserve">; </w:t>
      </w:r>
      <w:hyperlink w:anchor="_ENREF_82" w:tooltip="Prahalad, 2006 #59" w:history="1">
        <w:r w:rsidR="005514F1">
          <w:rPr>
            <w:noProof/>
          </w:rPr>
          <w:t>Prahalad, 2006</w:t>
        </w:r>
      </w:hyperlink>
      <w:r w:rsidR="00C449B2">
        <w:rPr>
          <w:noProof/>
        </w:rPr>
        <w:t>)</w:t>
      </w:r>
      <w:r w:rsidR="00653DF7" w:rsidRPr="0020791A">
        <w:fldChar w:fldCharType="end"/>
      </w:r>
      <w:r w:rsidR="003309CD" w:rsidRPr="0020791A">
        <w:t>.</w:t>
      </w:r>
      <w:r w:rsidRPr="0020791A">
        <w:t xml:space="preserve"> The cost savings </w:t>
      </w:r>
      <w:r w:rsidR="00C01ECE">
        <w:t xml:space="preserve">offered </w:t>
      </w:r>
      <w:r w:rsidR="006228A1">
        <w:t xml:space="preserve">by </w:t>
      </w:r>
      <w:r w:rsidR="006228A1" w:rsidRPr="0020791A">
        <w:t>BM</w:t>
      </w:r>
      <w:r w:rsidRPr="0020791A">
        <w:t xml:space="preserve"> efficiency design is arguably more important to SMEs operating in emerging economies</w:t>
      </w:r>
      <w:r w:rsidR="001A07F1" w:rsidRPr="0020791A">
        <w:t xml:space="preserve"> as lower prices enable them</w:t>
      </w:r>
      <w:r w:rsidR="000510D6" w:rsidRPr="0020791A">
        <w:t xml:space="preserve"> to</w:t>
      </w:r>
      <w:r w:rsidR="006228A1">
        <w:t xml:space="preserve"> better</w:t>
      </w:r>
      <w:r w:rsidR="000510D6" w:rsidRPr="0020791A">
        <w:t xml:space="preserve"> serve the bottom-of-the-pyramid markets.</w:t>
      </w:r>
      <w:r w:rsidR="003309CD" w:rsidRPr="0020791A">
        <w:t xml:space="preserve"> </w:t>
      </w:r>
      <w:r w:rsidR="00D21B29" w:rsidRPr="0020791A">
        <w:t xml:space="preserve">Prior studies </w:t>
      </w:r>
      <w:r w:rsidR="001A07F1" w:rsidRPr="0020791A">
        <w:t xml:space="preserve">suggest </w:t>
      </w:r>
      <w:r w:rsidR="00D21B29" w:rsidRPr="0020791A">
        <w:t>Indian SMEs</w:t>
      </w:r>
      <w:r w:rsidR="006755B8" w:rsidRPr="0020791A">
        <w:t xml:space="preserve"> </w:t>
      </w:r>
      <w:r w:rsidR="00D21B29" w:rsidRPr="0020791A">
        <w:t xml:space="preserve">that </w:t>
      </w:r>
      <w:r w:rsidR="00544018" w:rsidRPr="0020791A">
        <w:t>introduce</w:t>
      </w:r>
      <w:r w:rsidR="00616C56">
        <w:t>d</w:t>
      </w:r>
      <w:r w:rsidR="00544018" w:rsidRPr="0020791A">
        <w:t xml:space="preserve"> technology</w:t>
      </w:r>
      <w:r w:rsidR="00D21B29" w:rsidRPr="0020791A">
        <w:t xml:space="preserve"> such as inventory management system and ERP</w:t>
      </w:r>
      <w:r w:rsidR="00544018" w:rsidRPr="0020791A">
        <w:t xml:space="preserve"> </w:t>
      </w:r>
      <w:r w:rsidR="000C5073" w:rsidRPr="0020791A">
        <w:t>were able to</w:t>
      </w:r>
      <w:r w:rsidR="00544018" w:rsidRPr="0020791A">
        <w:t xml:space="preserve"> keep track of retailers</w:t>
      </w:r>
      <w:r w:rsidR="0003347D" w:rsidRPr="0020791A">
        <w:t>’</w:t>
      </w:r>
      <w:r w:rsidR="00544018" w:rsidRPr="0020791A">
        <w:t xml:space="preserve"> inventory and orders, increasing the transparency, reliability</w:t>
      </w:r>
      <w:r w:rsidR="00CE35B4">
        <w:t>,</w:t>
      </w:r>
      <w:r w:rsidR="00544018" w:rsidRPr="0020791A">
        <w:t xml:space="preserve"> and accuracy of orders and deliveries</w:t>
      </w:r>
      <w:r w:rsidR="00AE0825">
        <w:t xml:space="preserve"> </w:t>
      </w:r>
      <w:r w:rsidR="00275CCF">
        <w:fldChar w:fldCharType="begin"/>
      </w:r>
      <w:r w:rsidR="00C06598">
        <w:instrText xml:space="preserve"> ADDIN EN.CITE &lt;EndNote&gt;&lt;Cite&gt;&lt;Author&gt;Kale&lt;/Author&gt;&lt;Year&gt;2010&lt;/Year&gt;&lt;RecNum&gt;154&lt;/RecNum&gt;&lt;DisplayText&gt;(Kale et al., 2010)&lt;/DisplayText&gt;&lt;record&gt;&lt;rec-number&gt;154&lt;/rec-number&gt;&lt;foreign-keys&gt;&lt;key app="EN" db-id="rddex2zfya2pwheev9npt2pcetvvz9xtf552" timestamp="1512100690"&gt;154&lt;/key&gt;&lt;/foreign-keys&gt;&lt;ref-type name="Journal Article"&gt;17&lt;/ref-type&gt;&lt;contributors&gt;&lt;authors&gt;&lt;author&gt;Kale, PT&lt;/author&gt;&lt;author&gt;Banwait, SS&lt;/author&gt;&lt;author&gt;Laroiya, SC&lt;/author&gt;&lt;/authors&gt;&lt;/contributors&gt;&lt;titles&gt;&lt;title&gt;Performance evaluation of ERP implementation in Indian SMEs&lt;/title&gt;&lt;secondary-title&gt;Journal of Manufacturing Technology Management&lt;/secondary-title&gt;&lt;/titles&gt;&lt;periodical&gt;&lt;full-title&gt;Journal of Manufacturing Technology Management&lt;/full-title&gt;&lt;/periodical&gt;&lt;pages&gt;758-780&lt;/pages&gt;&lt;volume&gt;21&lt;/volume&gt;&lt;number&gt;6&lt;/number&gt;&lt;dates&gt;&lt;year&gt;2010&lt;/year&gt;&lt;/dates&gt;&lt;isbn&gt;1741-038X&lt;/isbn&gt;&lt;urls&gt;&lt;/urls&gt;&lt;/record&gt;&lt;/Cite&gt;&lt;/EndNote&gt;</w:instrText>
      </w:r>
      <w:r w:rsidR="00275CCF">
        <w:fldChar w:fldCharType="separate"/>
      </w:r>
      <w:r w:rsidR="00C06598">
        <w:rPr>
          <w:noProof/>
        </w:rPr>
        <w:t>(</w:t>
      </w:r>
      <w:hyperlink w:anchor="_ENREF_51" w:tooltip="Kale, 2010 #154" w:history="1">
        <w:r w:rsidR="005514F1">
          <w:rPr>
            <w:noProof/>
          </w:rPr>
          <w:t>Kale et al., 2010</w:t>
        </w:r>
      </w:hyperlink>
      <w:r w:rsidR="00C06598">
        <w:rPr>
          <w:noProof/>
        </w:rPr>
        <w:t>)</w:t>
      </w:r>
      <w:r w:rsidR="00275CCF">
        <w:fldChar w:fldCharType="end"/>
      </w:r>
      <w:r w:rsidR="00544018" w:rsidRPr="0020791A">
        <w:t>. This helped them to save costs</w:t>
      </w:r>
      <w:r w:rsidR="0067712D" w:rsidRPr="0020791A">
        <w:t xml:space="preserve"> </w:t>
      </w:r>
      <w:r w:rsidR="001900CA" w:rsidRPr="0020791A">
        <w:t xml:space="preserve">and increase their operational efficiency </w:t>
      </w:r>
      <w:r w:rsidR="000752BE" w:rsidRPr="0020791A">
        <w:t>significantly</w:t>
      </w:r>
      <w:r w:rsidR="001900CA" w:rsidRPr="0020791A">
        <w:t xml:space="preserve"> </w:t>
      </w:r>
      <w:r w:rsidR="00F006F6">
        <w:fldChar w:fldCharType="begin"/>
      </w:r>
      <w:r w:rsidR="00F006F6">
        <w:instrText xml:space="preserve"> ADDIN EN.CITE &lt;EndNote&gt;&lt;Cite&gt;&lt;Author&gt;Mistry&lt;/Author&gt;&lt;Year&gt;2005&lt;/Year&gt;&lt;RecNum&gt;155&lt;/RecNum&gt;&lt;DisplayText&gt;(Mistry, 2005)&lt;/DisplayText&gt;&lt;record&gt;&lt;rec-number&gt;155&lt;/rec-number&gt;&lt;foreign-keys&gt;&lt;key app="EN" db-id="rddex2zfya2pwheev9npt2pcetvvz9xtf552" timestamp="1512100878"&gt;155&lt;/key&gt;&lt;/foreign-keys&gt;&lt;ref-type name="Journal Article"&gt;17&lt;/ref-type&gt;&lt;contributors&gt;&lt;authors&gt;&lt;author&gt;Mistry, Jamshed J&lt;/author&gt;&lt;/authors&gt;&lt;/contributors&gt;&lt;titles&gt;&lt;title&gt;Origins of profitability through JIT processes in the supply chain&lt;/title&gt;&lt;secondary-title&gt;Industrial Management &amp;amp; Data Systems&lt;/secondary-title&gt;&lt;/titles&gt;&lt;periodical&gt;&lt;full-title&gt;Industrial Management &amp;amp; Data Systems&lt;/full-title&gt;&lt;/periodical&gt;&lt;pages&gt;752-768&lt;/pages&gt;&lt;volume&gt;105&lt;/volume&gt;&lt;number&gt;6&lt;/number&gt;&lt;dates&gt;&lt;year&gt;2005&lt;/year&gt;&lt;/dates&gt;&lt;isbn&gt;0263-5577&lt;/isbn&gt;&lt;urls&gt;&lt;/urls&gt;&lt;/record&gt;&lt;/Cite&gt;&lt;/EndNote&gt;</w:instrText>
      </w:r>
      <w:r w:rsidR="00F006F6">
        <w:fldChar w:fldCharType="separate"/>
      </w:r>
      <w:r w:rsidR="00F006F6">
        <w:rPr>
          <w:noProof/>
        </w:rPr>
        <w:t>(</w:t>
      </w:r>
      <w:hyperlink w:anchor="_ENREF_74" w:tooltip="Mistry, 2005 #155" w:history="1">
        <w:r w:rsidR="005514F1">
          <w:rPr>
            <w:noProof/>
          </w:rPr>
          <w:t>Mistry, 2005</w:t>
        </w:r>
      </w:hyperlink>
      <w:r w:rsidR="00F006F6">
        <w:rPr>
          <w:noProof/>
        </w:rPr>
        <w:t>)</w:t>
      </w:r>
      <w:r w:rsidR="00F006F6">
        <w:fldChar w:fldCharType="end"/>
      </w:r>
      <w:r w:rsidR="00544018" w:rsidRPr="0020791A">
        <w:t xml:space="preserve">. </w:t>
      </w:r>
      <w:r w:rsidR="00830C20" w:rsidRPr="0020791A">
        <w:t>M</w:t>
      </w:r>
      <w:r w:rsidR="003B6AE7" w:rsidRPr="0020791A">
        <w:t xml:space="preserve">any </w:t>
      </w:r>
      <w:r w:rsidR="00A93E81" w:rsidRPr="0020791A">
        <w:t xml:space="preserve">Indian </w:t>
      </w:r>
      <w:r w:rsidR="003B6AE7" w:rsidRPr="0020791A">
        <w:t>SMEs</w:t>
      </w:r>
      <w:r w:rsidR="00DE0C08" w:rsidRPr="0020791A">
        <w:t xml:space="preserve"> also </w:t>
      </w:r>
      <w:r w:rsidR="00544018" w:rsidRPr="0020791A">
        <w:t xml:space="preserve">relocated closer to their main market </w:t>
      </w:r>
      <w:r w:rsidR="00963E39" w:rsidRPr="0020791A">
        <w:t xml:space="preserve">or key customer </w:t>
      </w:r>
      <w:r w:rsidR="00544018" w:rsidRPr="0020791A">
        <w:t xml:space="preserve">in order to reduce high logistics costs due to </w:t>
      </w:r>
      <w:r w:rsidR="0003347D" w:rsidRPr="0020791A">
        <w:t xml:space="preserve">the </w:t>
      </w:r>
      <w:r w:rsidR="00773876" w:rsidRPr="0020791A">
        <w:t xml:space="preserve">poor </w:t>
      </w:r>
      <w:r w:rsidR="00544018" w:rsidRPr="0020791A">
        <w:t>road conditions</w:t>
      </w:r>
      <w:r w:rsidR="00A93E81" w:rsidRPr="0020791A">
        <w:t xml:space="preserve"> and other institutional issues</w:t>
      </w:r>
      <w:r w:rsidR="00F006F6">
        <w:t xml:space="preserve"> </w:t>
      </w:r>
      <w:r w:rsidR="00F006F6">
        <w:fldChar w:fldCharType="begin"/>
      </w:r>
      <w:r w:rsidR="00C06598">
        <w:instrText xml:space="preserve"> ADDIN EN.CITE &lt;EndNote&gt;&lt;Cite&gt;&lt;Author&gt;Krishnaswamy&lt;/Author&gt;&lt;Year&gt;2014&lt;/Year&gt;&lt;RecNum&gt;156&lt;/RecNum&gt;&lt;DisplayText&gt;(Krishnaswamy et al., 2014)&lt;/DisplayText&gt;&lt;record&gt;&lt;rec-number&gt;156&lt;/rec-number&gt;&lt;foreign-keys&gt;&lt;key app="EN" db-id="rddex2zfya2pwheev9npt2pcetvvz9xtf552" timestamp="1512101002"&gt;156&lt;/key&gt;&lt;/foreign-keys&gt;&lt;ref-type name="Journal Article"&gt;17&lt;/ref-type&gt;&lt;contributors&gt;&lt;authors&gt;&lt;author&gt;Krishnaswamy, KN&lt;/author&gt;&lt;author&gt;Mathirajan, M&lt;/author&gt;&lt;author&gt;Subrahmanya, MH Bala&lt;/author&gt;&lt;/authors&gt;&lt;/contributors&gt;&lt;titles&gt;&lt;title&gt;Technological innovations and its influence on the growth of auto component SMEs of Bangalore: A case study approach&lt;/title&gt;&lt;secondary-title&gt;Technology in Society&lt;/secondary-title&gt;&lt;/titles&gt;&lt;periodical&gt;&lt;full-title&gt;Technology in Society&lt;/full-title&gt;&lt;/periodical&gt;&lt;pages&gt;18-31&lt;/pages&gt;&lt;volume&gt;38&lt;/volume&gt;&lt;dates&gt;&lt;year&gt;2014&lt;/year&gt;&lt;/dates&gt;&lt;isbn&gt;0160-791X&lt;/isbn&gt;&lt;urls&gt;&lt;/urls&gt;&lt;/record&gt;&lt;/Cite&gt;&lt;/EndNote&gt;</w:instrText>
      </w:r>
      <w:r w:rsidR="00F006F6">
        <w:fldChar w:fldCharType="separate"/>
      </w:r>
      <w:r w:rsidR="00C06598">
        <w:rPr>
          <w:noProof/>
        </w:rPr>
        <w:t>(</w:t>
      </w:r>
      <w:hyperlink w:anchor="_ENREF_56" w:tooltip="Krishnaswamy, 2014 #156" w:history="1">
        <w:r w:rsidR="005514F1">
          <w:rPr>
            <w:noProof/>
          </w:rPr>
          <w:t>Krishnaswamy et al., 2014</w:t>
        </w:r>
      </w:hyperlink>
      <w:r w:rsidR="00C06598">
        <w:rPr>
          <w:noProof/>
        </w:rPr>
        <w:t>)</w:t>
      </w:r>
      <w:r w:rsidR="00F006F6">
        <w:fldChar w:fldCharType="end"/>
      </w:r>
      <w:r w:rsidR="00544018" w:rsidRPr="0020791A">
        <w:t>.</w:t>
      </w:r>
      <w:r w:rsidR="00F93098" w:rsidRPr="0020791A">
        <w:t xml:space="preserve"> </w:t>
      </w:r>
      <w:r w:rsidR="003309CD" w:rsidRPr="0020791A">
        <w:t xml:space="preserve">Hence exploiting the </w:t>
      </w:r>
      <w:r w:rsidR="000F5639" w:rsidRPr="0020791A">
        <w:t xml:space="preserve">efficiency </w:t>
      </w:r>
      <w:r w:rsidR="00CE35B4">
        <w:t>of</w:t>
      </w:r>
      <w:r w:rsidR="00CE35B4" w:rsidRPr="0020791A">
        <w:t xml:space="preserve"> </w:t>
      </w:r>
      <w:r w:rsidR="003309CD" w:rsidRPr="0020791A">
        <w:t xml:space="preserve">existing </w:t>
      </w:r>
      <w:r w:rsidR="001A1CD1">
        <w:t>content, structure, and governance</w:t>
      </w:r>
      <w:r w:rsidR="00830C20" w:rsidRPr="0020791A">
        <w:t xml:space="preserve"> </w:t>
      </w:r>
      <w:r w:rsidR="003309CD" w:rsidRPr="0020791A">
        <w:t xml:space="preserve">benefit SMEs in </w:t>
      </w:r>
      <w:r w:rsidR="00307EDD" w:rsidRPr="0020791A">
        <w:t>emerging economies</w:t>
      </w:r>
      <w:r w:rsidR="003309CD" w:rsidRPr="0020791A">
        <w:t>.</w:t>
      </w:r>
    </w:p>
    <w:p w14:paraId="15411D83" w14:textId="51FA4F99" w:rsidR="003309CD" w:rsidRPr="0020791A" w:rsidRDefault="003309CD" w:rsidP="00760CDC">
      <w:pPr>
        <w:autoSpaceDE w:val="0"/>
        <w:autoSpaceDN w:val="0"/>
        <w:adjustRightInd w:val="0"/>
        <w:spacing w:line="480" w:lineRule="auto"/>
        <w:ind w:firstLine="720"/>
        <w:jc w:val="both"/>
      </w:pPr>
      <w:r w:rsidRPr="0020791A">
        <w:t xml:space="preserve">As in the case of BM novelty design, </w:t>
      </w:r>
      <w:r w:rsidR="004B43E0" w:rsidRPr="0020791A">
        <w:t xml:space="preserve">the </w:t>
      </w:r>
      <w:r w:rsidRPr="0020791A">
        <w:t>focal SME might incur all or part of the set-up costs associated with embodying efficiency in BM design. Moreover SMEs</w:t>
      </w:r>
      <w:r w:rsidR="0003347D" w:rsidRPr="0020791A">
        <w:t>,</w:t>
      </w:r>
      <w:r w:rsidR="00773876" w:rsidRPr="0020791A">
        <w:t xml:space="preserve"> in all practical cases, are likely to have to </w:t>
      </w:r>
      <w:r w:rsidRPr="0020791A">
        <w:t xml:space="preserve">invest in improving mutual trust and transparency among partners critical </w:t>
      </w:r>
      <w:r w:rsidR="006A0B37" w:rsidRPr="0020791A">
        <w:t xml:space="preserve">to </w:t>
      </w:r>
      <w:r w:rsidRPr="0020791A">
        <w:t>the success of BM efficiency design.</w:t>
      </w:r>
      <w:r w:rsidR="00062F10" w:rsidRPr="0020791A">
        <w:t xml:space="preserve"> </w:t>
      </w:r>
      <w:r w:rsidRPr="0020791A">
        <w:t xml:space="preserve">This cost would be greater for SMEs in emerging economies compared to </w:t>
      </w:r>
      <w:r w:rsidR="004B43E0" w:rsidRPr="0020791A">
        <w:t xml:space="preserve">those in </w:t>
      </w:r>
      <w:r w:rsidRPr="0020791A">
        <w:t>developed economies</w:t>
      </w:r>
      <w:r w:rsidR="004B43E0" w:rsidRPr="0020791A">
        <w:t xml:space="preserve"> because of</w:t>
      </w:r>
      <w:r w:rsidRPr="0020791A">
        <w:t xml:space="preserve"> the presence of institutional voids. However, w</w:t>
      </w:r>
      <w:r w:rsidR="00653DF7" w:rsidRPr="0020791A">
        <w:t xml:space="preserve">e expect the benefits of the BM </w:t>
      </w:r>
      <w:r w:rsidRPr="0020791A">
        <w:t xml:space="preserve">efficiency design </w:t>
      </w:r>
      <w:r w:rsidR="006228A1">
        <w:t xml:space="preserve">such as </w:t>
      </w:r>
      <w:r w:rsidRPr="0020791A">
        <w:t xml:space="preserve">cost savings </w:t>
      </w:r>
      <w:r w:rsidR="00062F10" w:rsidRPr="0020791A">
        <w:t xml:space="preserve">and </w:t>
      </w:r>
      <w:r w:rsidR="00062F10" w:rsidRPr="0020791A">
        <w:lastRenderedPageBreak/>
        <w:t xml:space="preserve">operational efficiencies </w:t>
      </w:r>
      <w:r w:rsidRPr="0020791A">
        <w:t xml:space="preserve">to outweigh these costs in </w:t>
      </w:r>
      <w:r w:rsidR="004B43E0" w:rsidRPr="0020791A">
        <w:t xml:space="preserve">the </w:t>
      </w:r>
      <w:r w:rsidRPr="0020791A">
        <w:t>long</w:t>
      </w:r>
      <w:r w:rsidR="004B43E0" w:rsidRPr="0020791A">
        <w:t xml:space="preserve"> </w:t>
      </w:r>
      <w:r w:rsidRPr="0020791A">
        <w:t>run</w:t>
      </w:r>
      <w:r w:rsidR="004B43E0" w:rsidRPr="0020791A">
        <w:t>.</w:t>
      </w:r>
      <w:r w:rsidRPr="0020791A">
        <w:t xml:space="preserve"> </w:t>
      </w:r>
      <w:r w:rsidR="004B43E0" w:rsidRPr="0020791A">
        <w:t>Therefore</w:t>
      </w:r>
      <w:r w:rsidR="004C7977" w:rsidRPr="0020791A">
        <w:t>,</w:t>
      </w:r>
      <w:r w:rsidR="004B43E0" w:rsidRPr="0020791A">
        <w:t xml:space="preserve"> </w:t>
      </w:r>
      <w:r w:rsidRPr="0020791A">
        <w:t xml:space="preserve">we propose </w:t>
      </w:r>
      <w:r w:rsidR="00CD187E">
        <w:t>the following hypothesis.</w:t>
      </w:r>
    </w:p>
    <w:p w14:paraId="33AAEEA7" w14:textId="3066E922" w:rsidR="00C42A79" w:rsidRPr="00844D35" w:rsidRDefault="003309CD" w:rsidP="00760CDC">
      <w:pPr>
        <w:pStyle w:val="Hypothesis"/>
        <w:spacing w:after="240"/>
        <w:ind w:left="360"/>
        <w:rPr>
          <w:rFonts w:cs="Times New Roman"/>
        </w:rPr>
      </w:pPr>
      <w:r w:rsidRPr="0020791A">
        <w:rPr>
          <w:rFonts w:cs="Times New Roman"/>
        </w:rPr>
        <w:t>H1b: B</w:t>
      </w:r>
      <w:r w:rsidR="004B43E0" w:rsidRPr="0020791A">
        <w:rPr>
          <w:rFonts w:cs="Times New Roman"/>
        </w:rPr>
        <w:t>usiness model</w:t>
      </w:r>
      <w:r w:rsidRPr="0020791A">
        <w:rPr>
          <w:rFonts w:cs="Times New Roman"/>
        </w:rPr>
        <w:t xml:space="preserve"> efficiency design </w:t>
      </w:r>
      <w:bookmarkStart w:id="1" w:name="OLE_LINK7"/>
      <w:bookmarkStart w:id="2" w:name="OLE_LINK8"/>
      <w:r w:rsidR="00C42A79" w:rsidRPr="00844D35">
        <w:rPr>
          <w:rFonts w:cs="Times New Roman"/>
        </w:rPr>
        <w:t xml:space="preserve">has a positive effect on </w:t>
      </w:r>
      <w:r w:rsidR="00CE35B4">
        <w:rPr>
          <w:rFonts w:cs="Times New Roman"/>
        </w:rPr>
        <w:t xml:space="preserve">the </w:t>
      </w:r>
      <w:r w:rsidR="00C42A79" w:rsidRPr="00844D35">
        <w:rPr>
          <w:rFonts w:cs="Times New Roman"/>
        </w:rPr>
        <w:t>performance of SMEs in emerging economies.</w:t>
      </w:r>
    </w:p>
    <w:p w14:paraId="57CD02E5" w14:textId="77777777" w:rsidR="00094C91" w:rsidRDefault="00094C91" w:rsidP="00DF38D4"/>
    <w:p w14:paraId="6F3932E2" w14:textId="3A8EEF6E" w:rsidR="003309CD" w:rsidRPr="00876C2A" w:rsidRDefault="00B612F1" w:rsidP="00760CDC">
      <w:pPr>
        <w:autoSpaceDE w:val="0"/>
        <w:autoSpaceDN w:val="0"/>
        <w:adjustRightInd w:val="0"/>
        <w:spacing w:line="480" w:lineRule="auto"/>
        <w:jc w:val="both"/>
        <w:outlineLvl w:val="0"/>
        <w:rPr>
          <w:b/>
          <w:bCs/>
          <w:i/>
        </w:rPr>
      </w:pPr>
      <w:r w:rsidRPr="00876C2A">
        <w:rPr>
          <w:b/>
          <w:bCs/>
          <w:i/>
        </w:rPr>
        <w:t xml:space="preserve">Business </w:t>
      </w:r>
      <w:r w:rsidR="00BE6F5F" w:rsidRPr="00876C2A">
        <w:rPr>
          <w:b/>
          <w:bCs/>
          <w:i/>
        </w:rPr>
        <w:t>Model Dual</w:t>
      </w:r>
      <w:r w:rsidR="00363E32" w:rsidRPr="00876C2A">
        <w:rPr>
          <w:b/>
          <w:bCs/>
          <w:i/>
        </w:rPr>
        <w:t xml:space="preserve"> Design</w:t>
      </w:r>
      <w:r w:rsidR="00BE6F5F" w:rsidRPr="00876C2A">
        <w:rPr>
          <w:b/>
          <w:bCs/>
          <w:i/>
        </w:rPr>
        <w:t xml:space="preserve"> </w:t>
      </w:r>
      <w:r w:rsidR="003309CD" w:rsidRPr="00876C2A">
        <w:rPr>
          <w:b/>
          <w:bCs/>
          <w:i/>
        </w:rPr>
        <w:t xml:space="preserve">and SME </w:t>
      </w:r>
      <w:r w:rsidR="00BE6F5F" w:rsidRPr="00876C2A">
        <w:rPr>
          <w:b/>
          <w:bCs/>
          <w:i/>
        </w:rPr>
        <w:t>Performance</w:t>
      </w:r>
    </w:p>
    <w:p w14:paraId="00620D54" w14:textId="0C845F36" w:rsidR="003309CD" w:rsidRPr="0020791A" w:rsidRDefault="00B612F1" w:rsidP="00760CDC">
      <w:pPr>
        <w:spacing w:line="480" w:lineRule="auto"/>
        <w:jc w:val="both"/>
      </w:pPr>
      <w:r w:rsidRPr="0020791A">
        <w:t xml:space="preserve">The debate </w:t>
      </w:r>
      <w:r w:rsidR="00494E21" w:rsidRPr="0020791A">
        <w:t xml:space="preserve">concerning </w:t>
      </w:r>
      <w:r w:rsidRPr="0020791A">
        <w:t xml:space="preserve">the </w:t>
      </w:r>
      <w:r w:rsidR="001D1178" w:rsidRPr="0020791A">
        <w:t xml:space="preserve">concurrent deployment of </w:t>
      </w:r>
      <w:r w:rsidRPr="0020791A">
        <w:t xml:space="preserve">multiple </w:t>
      </w:r>
      <w:r w:rsidR="00494E21" w:rsidRPr="0020791A">
        <w:t xml:space="preserve">BMs </w:t>
      </w:r>
      <w:r w:rsidRPr="0020791A">
        <w:t xml:space="preserve">is </w:t>
      </w:r>
      <w:r w:rsidR="001D1178" w:rsidRPr="0020791A">
        <w:t xml:space="preserve">attracting increasing attention. </w:t>
      </w:r>
      <w:r w:rsidR="001A1FC2" w:rsidRPr="0020791A">
        <w:t xml:space="preserve">Firms like Yahoo, Intel, Ericsson, TeliaSonera, Swisscom, France Telecom, and LAN Airlines have benefited from the deployment of parallel business models </w:t>
      </w:r>
      <w:r w:rsidR="002C6659">
        <w:fldChar w:fldCharType="begin"/>
      </w:r>
      <w:r w:rsidR="00C06598">
        <w:instrText xml:space="preserve"> ADDIN EN.CITE &lt;EndNote&gt;&lt;Cite&gt;&lt;Author&gt;Hacklin&lt;/Author&gt;&lt;Year&gt;2017&lt;/Year&gt;&lt;RecNum&gt;157&lt;/RecNum&gt;&lt;DisplayText&gt;(Hacklin et al., 2017; Snihur &amp;amp; Tarzijan, 2017)&lt;/DisplayText&gt;&lt;record&gt;&lt;rec-number&gt;157&lt;/rec-number&gt;&lt;foreign-keys&gt;&lt;key app="EN" db-id="rddex2zfya2pwheev9npt2pcetvvz9xtf552" timestamp="1512101329"&gt;157&lt;/key&gt;&lt;/foreign-keys&gt;&lt;ref-type name="Journal Article"&gt;17&lt;/ref-type&gt;&lt;contributors&gt;&lt;authors&gt;&lt;author&gt;Hacklin, Fredrik&lt;/author&gt;&lt;author&gt;Björkdahl, Joakim&lt;/author&gt;&lt;author&gt;Wallin, Martin W&lt;/author&gt;&lt;/authors&gt;&lt;/contributors&gt;&lt;titles&gt;&lt;title&gt;Strategies for business model innovation: How firms reel in migrating value&lt;/title&gt;&lt;secondary-title&gt;Long Range Planning&lt;/secondary-title&gt;&lt;/titles&gt;&lt;periodical&gt;&lt;full-title&gt;Long Range Planning&lt;/full-title&gt;&lt;/periodical&gt;&lt;dates&gt;&lt;year&gt;2017&lt;/year&gt;&lt;/dates&gt;&lt;isbn&gt;0024-6301&lt;/isbn&gt;&lt;urls&gt;&lt;/urls&gt;&lt;/record&gt;&lt;/Cite&gt;&lt;Cite&gt;&lt;Author&gt;Snihur&lt;/Author&gt;&lt;Year&gt;2017&lt;/Year&gt;&lt;RecNum&gt;148&lt;/RecNum&gt;&lt;record&gt;&lt;rec-number&gt;148&lt;/rec-number&gt;&lt;foreign-keys&gt;&lt;key app="EN" db-id="rddex2zfya2pwheev9npt2pcetvvz9xtf552" timestamp="1512083842"&gt;148&lt;/key&gt;&lt;/foreign-keys&gt;&lt;ref-type name="Journal Article"&gt;17&lt;/ref-type&gt;&lt;contributors&gt;&lt;authors&gt;&lt;author&gt;Snihur, Yuliya&lt;/author&gt;&lt;author&gt;Tarzijan, Jorge&lt;/author&gt;&lt;/authors&gt;&lt;/contributors&gt;&lt;titles&gt;&lt;title&gt;Managing complexity in a multi-business-model organization&lt;/title&gt;&lt;secondary-title&gt;Long Range Planning&lt;/secondary-title&gt;&lt;/titles&gt;&lt;periodical&gt;&lt;full-title&gt;Long Range Planning&lt;/full-title&gt;&lt;/periodical&gt;&lt;dates&gt;&lt;year&gt;2017&lt;/year&gt;&lt;/dates&gt;&lt;isbn&gt;0024-6301&lt;/isbn&gt;&lt;urls&gt;&lt;/urls&gt;&lt;/record&gt;&lt;/Cite&gt;&lt;/EndNote&gt;</w:instrText>
      </w:r>
      <w:r w:rsidR="002C6659">
        <w:fldChar w:fldCharType="separate"/>
      </w:r>
      <w:r w:rsidR="00C06598">
        <w:rPr>
          <w:noProof/>
        </w:rPr>
        <w:t>(</w:t>
      </w:r>
      <w:hyperlink w:anchor="_ENREF_44" w:tooltip="Hacklin, 2017 #157" w:history="1">
        <w:r w:rsidR="005514F1">
          <w:rPr>
            <w:noProof/>
          </w:rPr>
          <w:t>Hacklin et al., 2017</w:t>
        </w:r>
      </w:hyperlink>
      <w:r w:rsidR="00C06598">
        <w:rPr>
          <w:noProof/>
        </w:rPr>
        <w:t xml:space="preserve">; </w:t>
      </w:r>
      <w:hyperlink w:anchor="_ENREF_95" w:tooltip="Snihur, 2017 #148" w:history="1">
        <w:r w:rsidR="005514F1">
          <w:rPr>
            <w:noProof/>
          </w:rPr>
          <w:t>Snihur &amp; Tarzijan, 2017</w:t>
        </w:r>
      </w:hyperlink>
      <w:r w:rsidR="00C06598">
        <w:rPr>
          <w:noProof/>
        </w:rPr>
        <w:t>)</w:t>
      </w:r>
      <w:r w:rsidR="002C6659">
        <w:fldChar w:fldCharType="end"/>
      </w:r>
      <w:r w:rsidR="001A1FC2" w:rsidRPr="0020791A">
        <w:rPr>
          <w:color w:val="222222"/>
          <w:shd w:val="clear" w:color="auto" w:fill="FFFFFF"/>
        </w:rPr>
        <w:t xml:space="preserve">. </w:t>
      </w:r>
      <w:r w:rsidR="001D1178" w:rsidRPr="0020791A">
        <w:t>As was pointed</w:t>
      </w:r>
      <w:r w:rsidR="001C52B1" w:rsidRPr="0020791A">
        <w:t xml:space="preserve"> out</w:t>
      </w:r>
      <w:r w:rsidR="00C96C9A" w:rsidRPr="0020791A">
        <w:t xml:space="preserve"> earlier (see the </w:t>
      </w:r>
      <w:r w:rsidR="0003347D" w:rsidRPr="0020791A">
        <w:t xml:space="preserve">Literature Review </w:t>
      </w:r>
      <w:r w:rsidR="00943DF1" w:rsidRPr="0020791A">
        <w:t>section</w:t>
      </w:r>
      <w:r w:rsidR="00284D27" w:rsidRPr="0020791A">
        <w:t>)</w:t>
      </w:r>
      <w:r w:rsidR="00943DF1" w:rsidRPr="0020791A">
        <w:t xml:space="preserve"> </w:t>
      </w:r>
      <w:r w:rsidR="00A71395" w:rsidRPr="0020791A">
        <w:t>scholars</w:t>
      </w:r>
      <w:r w:rsidR="00943DF1" w:rsidRPr="0020791A">
        <w:t xml:space="preserve"> are divided on</w:t>
      </w:r>
      <w:r w:rsidR="00A71395" w:rsidRPr="0020791A">
        <w:t xml:space="preserve"> </w:t>
      </w:r>
      <w:r w:rsidR="001D1178" w:rsidRPr="0020791A">
        <w:t>the benefits of deploying two or more BMs simultaneously. We add to the literature by assessing the impact of concurrently operating dual BM</w:t>
      </w:r>
      <w:r w:rsidR="001C52B1" w:rsidRPr="0020791A">
        <w:t xml:space="preserve"> designs</w:t>
      </w:r>
      <w:r w:rsidR="001D1178" w:rsidRPr="0020791A">
        <w:t xml:space="preserve"> on the performance of </w:t>
      </w:r>
      <w:r w:rsidR="00142847" w:rsidRPr="0020791A">
        <w:t xml:space="preserve">SMEs from </w:t>
      </w:r>
      <w:r w:rsidR="009A39CC" w:rsidRPr="0020791A">
        <w:t xml:space="preserve">emerging </w:t>
      </w:r>
      <w:r w:rsidR="00142847" w:rsidRPr="0020791A">
        <w:t>economies</w:t>
      </w:r>
      <w:r w:rsidR="00985D79" w:rsidRPr="0020791A">
        <w:t>.</w:t>
      </w:r>
    </w:p>
    <w:p w14:paraId="11EC1614" w14:textId="4D95CF7F" w:rsidR="00280A56" w:rsidRPr="0020791A" w:rsidRDefault="003309CD" w:rsidP="00760CDC">
      <w:pPr>
        <w:autoSpaceDE w:val="0"/>
        <w:autoSpaceDN w:val="0"/>
        <w:adjustRightInd w:val="0"/>
        <w:spacing w:line="480" w:lineRule="auto"/>
        <w:ind w:firstLine="720"/>
        <w:jc w:val="both"/>
      </w:pPr>
      <w:r w:rsidRPr="0020791A">
        <w:t>B</w:t>
      </w:r>
      <w:r w:rsidR="00955272" w:rsidRPr="0020791A">
        <w:t>usiness model</w:t>
      </w:r>
      <w:r w:rsidRPr="0020791A">
        <w:t xml:space="preserve"> novelty and</w:t>
      </w:r>
      <w:r w:rsidR="00955272" w:rsidRPr="0020791A">
        <w:t xml:space="preserve"> </w:t>
      </w:r>
      <w:r w:rsidRPr="0020791A">
        <w:t xml:space="preserve">efficiency </w:t>
      </w:r>
      <w:r w:rsidR="00D75B12" w:rsidRPr="0020791A">
        <w:t xml:space="preserve">designs </w:t>
      </w:r>
      <w:r w:rsidRPr="0020791A">
        <w:t>are not mutually exclusive</w:t>
      </w:r>
      <w:r w:rsidR="00653DF7" w:rsidRPr="0020791A">
        <w:t xml:space="preserve"> </w:t>
      </w:r>
      <w:r w:rsidR="00653DF7" w:rsidRPr="0020791A">
        <w:fldChar w:fldCharType="begin"/>
      </w:r>
      <w:r w:rsidR="00C449B2">
        <w:instrText xml:space="preserve"> ADDIN EN.CITE &lt;EndNote&gt;&lt;Cite&gt;&lt;Author&gt;Zott&lt;/Author&gt;&lt;Year&gt;2007&lt;/Year&gt;&lt;RecNum&gt;4&lt;/RecNum&gt;&lt;DisplayText&gt;(Zott &amp;amp; Amit, 2007)&lt;/DisplayText&gt;&lt;record&gt;&lt;rec-number&gt;4&lt;/rec-number&gt;&lt;foreign-keys&gt;&lt;key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653DF7" w:rsidRPr="0020791A">
        <w:fldChar w:fldCharType="separate"/>
      </w:r>
      <w:r w:rsidR="00C449B2">
        <w:t>(</w:t>
      </w:r>
      <w:hyperlink w:anchor="_ENREF_122" w:tooltip="Zott, 2007 #4" w:history="1">
        <w:r w:rsidR="005514F1">
          <w:t>Zott &amp; Amit, 2007</w:t>
        </w:r>
      </w:hyperlink>
      <w:r w:rsidR="00C449B2">
        <w:t>)</w:t>
      </w:r>
      <w:r w:rsidR="00653DF7" w:rsidRPr="0020791A">
        <w:fldChar w:fldCharType="end"/>
      </w:r>
      <w:r w:rsidRPr="0020791A">
        <w:t xml:space="preserve"> and hence it is </w:t>
      </w:r>
      <w:r w:rsidR="003B7FD7" w:rsidRPr="0020791A">
        <w:t xml:space="preserve">possible </w:t>
      </w:r>
      <w:r w:rsidRPr="0020791A">
        <w:t xml:space="preserve">for SMEs </w:t>
      </w:r>
      <w:r w:rsidR="003B7FD7" w:rsidRPr="0020791A">
        <w:t xml:space="preserve">in </w:t>
      </w:r>
      <w:r w:rsidR="00142847" w:rsidRPr="0020791A">
        <w:t xml:space="preserve">the emerging economies </w:t>
      </w:r>
      <w:r w:rsidRPr="0020791A">
        <w:t xml:space="preserve">to successfully and simultaneously pursue both archetypal </w:t>
      </w:r>
      <w:r w:rsidR="00C50A61" w:rsidRPr="0020791A">
        <w:t>designs</w:t>
      </w:r>
      <w:r w:rsidR="009A39CC" w:rsidRPr="0020791A">
        <w:t>.</w:t>
      </w:r>
      <w:r w:rsidR="00131594" w:rsidRPr="0020791A">
        <w:t xml:space="preserve"> </w:t>
      </w:r>
      <w:r w:rsidR="00BF27DD" w:rsidRPr="0020791A">
        <w:t xml:space="preserve">SMEs </w:t>
      </w:r>
      <w:r w:rsidR="006228A1">
        <w:t>operating</w:t>
      </w:r>
      <w:r w:rsidR="00943DF1" w:rsidRPr="0020791A">
        <w:t xml:space="preserve"> </w:t>
      </w:r>
      <w:r w:rsidR="009A39CC" w:rsidRPr="0020791A">
        <w:t xml:space="preserve">dual BM </w:t>
      </w:r>
      <w:r w:rsidR="001C52B1" w:rsidRPr="0020791A">
        <w:t xml:space="preserve">designs </w:t>
      </w:r>
      <w:r w:rsidR="009934F0" w:rsidRPr="0020791A">
        <w:t>would</w:t>
      </w:r>
      <w:r w:rsidR="00BF27DD" w:rsidRPr="0020791A">
        <w:t xml:space="preserve"> incur costs associated with the complexity and coordination required for </w:t>
      </w:r>
      <w:r w:rsidR="0099727C" w:rsidRPr="0020791A">
        <w:t xml:space="preserve">managing new partners and simultaneously building trust and transparency across all stakeholders. </w:t>
      </w:r>
      <w:r w:rsidR="00284D27" w:rsidRPr="0020791A">
        <w:t xml:space="preserve">Once the SMEs are </w:t>
      </w:r>
      <w:r w:rsidR="009A3387" w:rsidRPr="0020791A">
        <w:t>able to</w:t>
      </w:r>
      <w:r w:rsidR="00284D27" w:rsidRPr="0020791A">
        <w:t xml:space="preserve"> absorb these costs and </w:t>
      </w:r>
      <w:r w:rsidR="004757CE" w:rsidRPr="0020791A">
        <w:t>adjust to these</w:t>
      </w:r>
      <w:r w:rsidR="009A3387" w:rsidRPr="0020791A">
        <w:t xml:space="preserve"> </w:t>
      </w:r>
      <w:r w:rsidR="004757CE" w:rsidRPr="0020791A">
        <w:t>coordination mechanism</w:t>
      </w:r>
      <w:r w:rsidR="0003347D" w:rsidRPr="0020791A">
        <w:t>s</w:t>
      </w:r>
      <w:r w:rsidR="009A3387" w:rsidRPr="0020791A">
        <w:t xml:space="preserve">, they can </w:t>
      </w:r>
      <w:r w:rsidR="00E12E9C" w:rsidRPr="0020791A">
        <w:t>benefit significantly by</w:t>
      </w:r>
      <w:r w:rsidR="009A39CC" w:rsidRPr="0020791A">
        <w:t xml:space="preserve"> simultaneously exploiting</w:t>
      </w:r>
      <w:r w:rsidR="00E12E9C" w:rsidRPr="0020791A">
        <w:t xml:space="preserve"> the advantages of both </w:t>
      </w:r>
      <w:r w:rsidR="0099727C" w:rsidRPr="0020791A">
        <w:t>BM novelty and efficiency</w:t>
      </w:r>
      <w:r w:rsidR="00E12E9C" w:rsidRPr="0020791A">
        <w:t xml:space="preserve">. </w:t>
      </w:r>
      <w:r w:rsidR="00280A56" w:rsidRPr="0020791A">
        <w:t xml:space="preserve">Running two parallel BMs enables firms to reduce risk significantly by diversifying their revenues and profits </w:t>
      </w:r>
      <w:r w:rsidR="002C6659">
        <w:fldChar w:fldCharType="begin"/>
      </w:r>
      <w:r w:rsidR="002C6659">
        <w:instrText xml:space="preserve"> ADDIN EN.CITE &lt;EndNote&gt;&lt;Cite&gt;&lt;Author&gt;Casadesus-Masanell&lt;/Author&gt;&lt;Year&gt;2012&lt;/Year&gt;&lt;RecNum&gt;9&lt;/RecNum&gt;&lt;DisplayText&gt;(Casadesus-Masanell &amp;amp; Tarzijan, 2012)&lt;/DisplayText&gt;&lt;record&gt;&lt;rec-number&gt;9&lt;/rec-number&gt;&lt;foreign-keys&gt;&lt;key app="EN" db-id="rddex2zfya2pwheev9npt2pcetvvz9xtf552" timestamp="1512079440"&gt;9&lt;/key&gt;&lt;/foreign-keys&gt;&lt;ref-type name="Journal Article"&gt;17&lt;/ref-type&gt;&lt;contributors&gt;&lt;authors&gt;&lt;author&gt;Casadesus-Masanell, Ramon&lt;/author&gt;&lt;author&gt;Tarzijan, Jorge&lt;/author&gt;&lt;/authors&gt;&lt;/contributors&gt;&lt;titles&gt;&lt;title&gt;When One Business Model Isn&amp;apos;t Enough LAN Airlines flourishes by running three distinctly different operations at the same time&lt;/title&gt;&lt;secondary-title&gt;Harvard Business Review&lt;/secondary-title&gt;&lt;/titles&gt;&lt;periodical&gt;&lt;full-title&gt;Harvard Business Review&lt;/full-title&gt;&lt;/periodical&gt;&lt;pages&gt;132-138&lt;/pages&gt;&lt;volume&gt;90&lt;/volume&gt;&lt;number&gt;1-2&lt;/number&gt;&lt;dates&gt;&lt;year&gt;2012&lt;/year&gt;&lt;/dates&gt;&lt;isbn&gt;0017-8012&lt;/isbn&gt;&lt;urls&gt;&lt;/urls&gt;&lt;/record&gt;&lt;/Cite&gt;&lt;/EndNote&gt;</w:instrText>
      </w:r>
      <w:r w:rsidR="002C6659">
        <w:fldChar w:fldCharType="separate"/>
      </w:r>
      <w:r w:rsidR="002C6659">
        <w:t>(</w:t>
      </w:r>
      <w:hyperlink w:anchor="_ENREF_20" w:tooltip="Casadesus-Masanell, 2012 #9" w:history="1">
        <w:r w:rsidR="005514F1">
          <w:t>Casadesus-Masanell &amp; Tarzijan, 2012</w:t>
        </w:r>
      </w:hyperlink>
      <w:r w:rsidR="002C6659">
        <w:t>)</w:t>
      </w:r>
      <w:r w:rsidR="002C6659">
        <w:fldChar w:fldCharType="end"/>
      </w:r>
      <w:r w:rsidR="002C6659">
        <w:t>.</w:t>
      </w:r>
      <w:r w:rsidR="00280A56" w:rsidRPr="0020791A">
        <w:t xml:space="preserve"> However</w:t>
      </w:r>
      <w:r w:rsidR="002C6659">
        <w:t>,</w:t>
      </w:r>
      <w:r w:rsidR="00280A56" w:rsidRPr="0020791A">
        <w:t xml:space="preserve"> there are various challenges associated with running parallel BMs including failure to exploit synergies and unpredictability relating to outcomes </w:t>
      </w:r>
      <w:r w:rsidR="002C6659">
        <w:fldChar w:fldCharType="begin"/>
      </w:r>
      <w:r w:rsidR="002C6659">
        <w:instrText xml:space="preserve"> ADDIN EN.CITE &lt;EndNote&gt;&lt;Cite&gt;&lt;Author&gt;Markides&lt;/Author&gt;&lt;Year&gt;2013&lt;/Year&gt;&lt;RecNum&gt;18&lt;/RecNum&gt;&lt;DisplayText&gt;(Markides, 2013)&lt;/DisplayText&gt;&lt;record&gt;&lt;rec-number&gt;18&lt;/rec-number&gt;&lt;foreign-keys&gt;&lt;key app="EN" db-id="rddex2zfya2pwheev9npt2pcetvvz9xtf552" timestamp="1512079441"&gt;18&lt;/key&gt;&lt;/foreign-keys&gt;&lt;ref-type name="Journal Article"&gt;17&lt;/ref-type&gt;&lt;contributors&gt;&lt;authors&gt;&lt;author&gt;Markides, Constantinos C&lt;/author&gt;&lt;/authors&gt;&lt;/contributors&gt;&lt;titles&gt;&lt;title&gt;Business model innovation: What can the ambidexterity literature teach us?&lt;/title&gt;&lt;secondary-title&gt;The Academy of Management Perspectives&lt;/secondary-title&gt;&lt;/titles&gt;&lt;periodical&gt;&lt;full-title&gt;The Academy of Management Perspectives&lt;/full-title&gt;&lt;/periodical&gt;&lt;pages&gt;313-323&lt;/pages&gt;&lt;volume&gt;27&lt;/volume&gt;&lt;number&gt;4&lt;/number&gt;&lt;dates&gt;&lt;year&gt;2013&lt;/year&gt;&lt;/dates&gt;&lt;isbn&gt;1558-9080&lt;/isbn&gt;&lt;urls&gt;&lt;/urls&gt;&lt;/record&gt;&lt;/Cite&gt;&lt;/EndNote&gt;</w:instrText>
      </w:r>
      <w:r w:rsidR="002C6659">
        <w:fldChar w:fldCharType="separate"/>
      </w:r>
      <w:r w:rsidR="002C6659">
        <w:t>(</w:t>
      </w:r>
      <w:hyperlink w:anchor="_ENREF_69" w:tooltip="Markides, 2013 #18" w:history="1">
        <w:r w:rsidR="005514F1">
          <w:t>Markides, 2013</w:t>
        </w:r>
      </w:hyperlink>
      <w:r w:rsidR="002C6659">
        <w:t>)</w:t>
      </w:r>
      <w:r w:rsidR="002C6659">
        <w:fldChar w:fldCharType="end"/>
      </w:r>
      <w:r w:rsidR="002C6659">
        <w:t>.</w:t>
      </w:r>
      <w:r w:rsidR="00280A56" w:rsidRPr="0020791A">
        <w:t xml:space="preserve"> Parallel BMs are helpful in environments with lower degrees of </w:t>
      </w:r>
      <w:r w:rsidR="00280A56" w:rsidRPr="0020791A">
        <w:lastRenderedPageBreak/>
        <w:t xml:space="preserve">value migration, which refers to the shift in the drivers of value creation between firms and their BMs </w:t>
      </w:r>
      <w:r w:rsidR="002C6659">
        <w:fldChar w:fldCharType="begin"/>
      </w:r>
      <w:r w:rsidR="002C6659">
        <w:instrText xml:space="preserve"> ADDIN EN.CITE &lt;EndNote&gt;&lt;Cite&gt;&lt;Author&gt;Hacklin&lt;/Author&gt;&lt;Year&gt;2017&lt;/Year&gt;&lt;RecNum&gt;157&lt;/RecNum&gt;&lt;DisplayText&gt;(Hacklin et al., 2017)&lt;/DisplayText&gt;&lt;record&gt;&lt;rec-number&gt;157&lt;/rec-number&gt;&lt;foreign-keys&gt;&lt;key app="EN" db-id="rddex2zfya2pwheev9npt2pcetvvz9xtf552" timestamp="1512101329"&gt;157&lt;/key&gt;&lt;/foreign-keys&gt;&lt;ref-type name="Journal Article"&gt;17&lt;/ref-type&gt;&lt;contributors&gt;&lt;authors&gt;&lt;author&gt;Hacklin, Fredrik&lt;/author&gt;&lt;author&gt;Björkdahl, Joakim&lt;/author&gt;&lt;author&gt;Wallin, Martin W&lt;/author&gt;&lt;/authors&gt;&lt;/contributors&gt;&lt;titles&gt;&lt;title&gt;Strategies for business model innovation: How firms reel in migrating value&lt;/title&gt;&lt;secondary-title&gt;Long Range Planning&lt;/secondary-title&gt;&lt;/titles&gt;&lt;periodical&gt;&lt;full-title&gt;Long Range Planning&lt;/full-title&gt;&lt;/periodical&gt;&lt;dates&gt;&lt;year&gt;2017&lt;/year&gt;&lt;/dates&gt;&lt;isbn&gt;0024-6301&lt;/isbn&gt;&lt;urls&gt;&lt;/urls&gt;&lt;/record&gt;&lt;/Cite&gt;&lt;/EndNote&gt;</w:instrText>
      </w:r>
      <w:r w:rsidR="002C6659">
        <w:fldChar w:fldCharType="separate"/>
      </w:r>
      <w:r w:rsidR="002C6659">
        <w:t>(</w:t>
      </w:r>
      <w:hyperlink w:anchor="_ENREF_44" w:tooltip="Hacklin, 2017 #157" w:history="1">
        <w:r w:rsidR="005514F1">
          <w:t>Hacklin et al., 2017</w:t>
        </w:r>
      </w:hyperlink>
      <w:r w:rsidR="002C6659">
        <w:t>)</w:t>
      </w:r>
      <w:r w:rsidR="002C6659">
        <w:fldChar w:fldCharType="end"/>
      </w:r>
      <w:r w:rsidR="002C6659">
        <w:t>.</w:t>
      </w:r>
      <w:r w:rsidR="00280A56" w:rsidRPr="0020791A">
        <w:t xml:space="preserve"> It is possible for firms to configure and manage multiple BMs either within a single business unit or in separate business units </w:t>
      </w:r>
      <w:r w:rsidR="002C6659">
        <w:fldChar w:fldCharType="begin"/>
      </w:r>
      <w:r w:rsidR="002C6659">
        <w:instrText xml:space="preserve"> ADDIN EN.CITE &lt;EndNote&gt;&lt;Cite&gt;&lt;Author&gt;Snihur&lt;/Author&gt;&lt;Year&gt;2017&lt;/Year&gt;&lt;RecNum&gt;148&lt;/RecNum&gt;&lt;DisplayText&gt;(Snihur &amp;amp; Tarzijan, 2017)&lt;/DisplayText&gt;&lt;record&gt;&lt;rec-number&gt;148&lt;/rec-number&gt;&lt;foreign-keys&gt;&lt;key app="EN" db-id="rddex2zfya2pwheev9npt2pcetvvz9xtf552" timestamp="1512083842"&gt;148&lt;/key&gt;&lt;/foreign-keys&gt;&lt;ref-type name="Journal Article"&gt;17&lt;/ref-type&gt;&lt;contributors&gt;&lt;authors&gt;&lt;author&gt;Snihur, Yuliya&lt;/author&gt;&lt;author&gt;Tarzijan, Jorge&lt;/author&gt;&lt;/authors&gt;&lt;/contributors&gt;&lt;titles&gt;&lt;title&gt;Managing complexity in a multi-business-model organization&lt;/title&gt;&lt;secondary-title&gt;Long Range Planning&lt;/secondary-title&gt;&lt;/titles&gt;&lt;periodical&gt;&lt;full-title&gt;Long Range Planning&lt;/full-title&gt;&lt;/periodical&gt;&lt;dates&gt;&lt;year&gt;2017&lt;/year&gt;&lt;/dates&gt;&lt;isbn&gt;0024-6301&lt;/isbn&gt;&lt;urls&gt;&lt;/urls&gt;&lt;/record&gt;&lt;/Cite&gt;&lt;/EndNote&gt;</w:instrText>
      </w:r>
      <w:r w:rsidR="002C6659">
        <w:fldChar w:fldCharType="separate"/>
      </w:r>
      <w:r w:rsidR="002C6659">
        <w:t>(</w:t>
      </w:r>
      <w:hyperlink w:anchor="_ENREF_95" w:tooltip="Snihur, 2017 #148" w:history="1">
        <w:r w:rsidR="005514F1">
          <w:t>Snihur &amp; Tarzijan, 2017</w:t>
        </w:r>
      </w:hyperlink>
      <w:r w:rsidR="002C6659">
        <w:t>)</w:t>
      </w:r>
      <w:r w:rsidR="002C6659">
        <w:fldChar w:fldCharType="end"/>
      </w:r>
      <w:r w:rsidR="002C6659">
        <w:t>.</w:t>
      </w:r>
      <w:r w:rsidR="00280A56" w:rsidRPr="0020791A">
        <w:t xml:space="preserve"> </w:t>
      </w:r>
    </w:p>
    <w:p w14:paraId="6BB6F3B1" w14:textId="5EE450E4" w:rsidR="0099727C" w:rsidRPr="0020791A" w:rsidRDefault="00B86811" w:rsidP="00760CDC">
      <w:pPr>
        <w:autoSpaceDE w:val="0"/>
        <w:autoSpaceDN w:val="0"/>
        <w:adjustRightInd w:val="0"/>
        <w:spacing w:line="480" w:lineRule="auto"/>
        <w:ind w:firstLine="720"/>
        <w:jc w:val="both"/>
      </w:pPr>
      <w:r w:rsidRPr="0020791A">
        <w:t>As discussed earlier</w:t>
      </w:r>
      <w:r w:rsidR="007304EC" w:rsidRPr="0020791A">
        <w:t>,</w:t>
      </w:r>
      <w:r w:rsidRPr="0020791A">
        <w:t xml:space="preserve"> SELCO</w:t>
      </w:r>
      <w:r w:rsidR="007304EC" w:rsidRPr="0020791A">
        <w:t>,</w:t>
      </w:r>
      <w:r w:rsidRPr="0020791A">
        <w:t xml:space="preserve"> an SME operating in the power and electricity sector </w:t>
      </w:r>
      <w:r w:rsidR="00FB7989" w:rsidRPr="0020791A">
        <w:t>in India</w:t>
      </w:r>
      <w:r w:rsidR="007304EC" w:rsidRPr="0020791A">
        <w:t>,</w:t>
      </w:r>
      <w:r w:rsidR="001B7F54" w:rsidRPr="0020791A">
        <w:t xml:space="preserve"> has a novel </w:t>
      </w:r>
      <w:r w:rsidR="007304EC" w:rsidRPr="0020791A">
        <w:t>BM</w:t>
      </w:r>
      <w:r w:rsidRPr="0020791A">
        <w:t xml:space="preserve"> and</w:t>
      </w:r>
      <w:r w:rsidR="001B7F54" w:rsidRPr="0020791A">
        <w:t xml:space="preserve"> its operation covers a </w:t>
      </w:r>
      <w:r w:rsidR="007304EC" w:rsidRPr="0020791A">
        <w:t xml:space="preserve">comparatively </w:t>
      </w:r>
      <w:r w:rsidR="001B7F54" w:rsidRPr="0020791A">
        <w:t>small area. To take its BM novelty to other regions it needs to simultaneously design and operate an efficiency</w:t>
      </w:r>
      <w:r w:rsidR="009A1EF8" w:rsidRPr="0020791A">
        <w:t>-</w:t>
      </w:r>
      <w:r w:rsidR="001B7F54" w:rsidRPr="0020791A">
        <w:t xml:space="preserve">driven BM to reduce </w:t>
      </w:r>
      <w:r w:rsidR="007304EC" w:rsidRPr="0020791A">
        <w:t xml:space="preserve">the </w:t>
      </w:r>
      <w:r w:rsidR="001B7F54" w:rsidRPr="0020791A">
        <w:t>transaction costs</w:t>
      </w:r>
      <w:r w:rsidR="007304EC" w:rsidRPr="0020791A">
        <w:t>,</w:t>
      </w:r>
      <w:r w:rsidR="001B7F54" w:rsidRPr="0020791A">
        <w:t xml:space="preserve"> which are higher in emerging markets due to institutional</w:t>
      </w:r>
      <w:r w:rsidR="00616C56">
        <w:t xml:space="preserve"> voids</w:t>
      </w:r>
      <w:r w:rsidR="00361B86">
        <w:t xml:space="preserve"> </w:t>
      </w:r>
      <w:r w:rsidR="00361B86">
        <w:fldChar w:fldCharType="begin"/>
      </w:r>
      <w:r w:rsidR="00361B86">
        <w:instrText xml:space="preserve"> ADDIN EN.CITE &lt;EndNote&gt;&lt;Cite&gt;&lt;Author&gt;Puffer&lt;/Author&gt;&lt;Year&gt;2010&lt;/Year&gt;&lt;RecNum&gt;153&lt;/RecNum&gt;&lt;DisplayText&gt;(Puffer et al., 2010)&lt;/DisplayText&gt;&lt;record&gt;&lt;rec-number&gt;153&lt;/rec-number&gt;&lt;foreign-keys&gt;&lt;key app="EN" db-id="rddex2zfya2pwheev9npt2pcetvvz9xtf552" timestamp="1512100263"&gt;153&lt;/key&gt;&lt;/foreign-keys&gt;&lt;ref-type name="Journal Article"&gt;17&lt;/ref-type&gt;&lt;contributors&gt;&lt;authors&gt;&lt;author&gt;Puffer, Sheila M&lt;/author&gt;&lt;author&gt;McCarthy, Daniel J&lt;/author&gt;&lt;author&gt;Boisot, Max&lt;/author&gt;&lt;/authors&gt;&lt;/contributors&gt;&lt;titles&gt;&lt;title&gt;Entrepreneurship in Russia and China: The impact of formal institutional voids&lt;/title&gt;&lt;secondary-title&gt;Entrepreneurship theory and practice&lt;/secondary-title&gt;&lt;/titles&gt;&lt;periodical&gt;&lt;full-title&gt;Entrepreneurship Theory and Practice&lt;/full-title&gt;&lt;/periodical&gt;&lt;pages&gt;441-467&lt;/pages&gt;&lt;volume&gt;34&lt;/volume&gt;&lt;number&gt;3&lt;/number&gt;&lt;dates&gt;&lt;year&gt;2010&lt;/year&gt;&lt;/dates&gt;&lt;isbn&gt;1540-6520&lt;/isbn&gt;&lt;urls&gt;&lt;/urls&gt;&lt;/record&gt;&lt;/Cite&gt;&lt;/EndNote&gt;</w:instrText>
      </w:r>
      <w:r w:rsidR="00361B86">
        <w:fldChar w:fldCharType="separate"/>
      </w:r>
      <w:r w:rsidR="00361B86">
        <w:t>(</w:t>
      </w:r>
      <w:hyperlink w:anchor="_ENREF_83" w:tooltip="Puffer, 2010 #153" w:history="1">
        <w:r w:rsidR="005514F1">
          <w:t>Puffer et al., 2010</w:t>
        </w:r>
      </w:hyperlink>
      <w:r w:rsidR="00361B86">
        <w:t>)</w:t>
      </w:r>
      <w:r w:rsidR="00361B86">
        <w:fldChar w:fldCharType="end"/>
      </w:r>
      <w:r w:rsidR="001B7F54" w:rsidRPr="0020791A">
        <w:t xml:space="preserve">. The dual BM potentially will enable SELCO to access new untapped markets at the bottom of </w:t>
      </w:r>
      <w:r w:rsidR="007304EC" w:rsidRPr="0020791A">
        <w:t xml:space="preserve">the </w:t>
      </w:r>
      <w:r w:rsidR="001B7F54" w:rsidRPr="0020791A">
        <w:t>pyramid</w:t>
      </w:r>
      <w:r w:rsidR="007304EC" w:rsidRPr="0020791A">
        <w:t>,</w:t>
      </w:r>
      <w:r w:rsidR="001B7F54" w:rsidRPr="0020791A">
        <w:t xml:space="preserve"> by augmenting its BM novelty with BM efficiency</w:t>
      </w:r>
      <w:r w:rsidR="007304EC" w:rsidRPr="0020791A">
        <w:t>,</w:t>
      </w:r>
      <w:r w:rsidR="001B7F54" w:rsidRPr="0020791A">
        <w:t xml:space="preserve"> reducing transaction costs</w:t>
      </w:r>
      <w:r w:rsidR="007304EC" w:rsidRPr="0020791A">
        <w:t>,</w:t>
      </w:r>
      <w:r w:rsidR="001B7F54" w:rsidRPr="0020791A">
        <w:t xml:space="preserve"> and managing institutional and infrastructural voids better. </w:t>
      </w:r>
      <w:r w:rsidR="00FD1403" w:rsidRPr="0020791A">
        <w:t>Hence</w:t>
      </w:r>
      <w:r w:rsidR="004C7977" w:rsidRPr="0020791A">
        <w:t>,</w:t>
      </w:r>
      <w:r w:rsidR="00FD1403" w:rsidRPr="0020791A">
        <w:t xml:space="preserve"> we propose </w:t>
      </w:r>
      <w:r w:rsidR="00CD187E">
        <w:t>the following hypothesis.</w:t>
      </w:r>
      <w:r w:rsidR="008955E6" w:rsidRPr="0020791A">
        <w:t xml:space="preserve"> </w:t>
      </w:r>
    </w:p>
    <w:bookmarkEnd w:id="1"/>
    <w:bookmarkEnd w:id="2"/>
    <w:p w14:paraId="17941E89" w14:textId="0F6A0E6B" w:rsidR="003309CD" w:rsidRPr="0020791A" w:rsidRDefault="003309CD" w:rsidP="00760CDC">
      <w:pPr>
        <w:pStyle w:val="Hypothesis"/>
        <w:spacing w:after="240"/>
        <w:ind w:left="360"/>
        <w:rPr>
          <w:rFonts w:cs="Times New Roman"/>
        </w:rPr>
      </w:pPr>
      <w:r w:rsidRPr="0020791A">
        <w:rPr>
          <w:rFonts w:cs="Times New Roman"/>
        </w:rPr>
        <w:t>H1c: B</w:t>
      </w:r>
      <w:r w:rsidR="00955272" w:rsidRPr="0020791A">
        <w:rPr>
          <w:rFonts w:cs="Times New Roman"/>
        </w:rPr>
        <w:t>usiness m</w:t>
      </w:r>
      <w:r w:rsidR="00186BBD" w:rsidRPr="0020791A">
        <w:rPr>
          <w:rFonts w:cs="Times New Roman"/>
        </w:rPr>
        <w:t>o</w:t>
      </w:r>
      <w:r w:rsidR="00955272" w:rsidRPr="0020791A">
        <w:rPr>
          <w:rFonts w:cs="Times New Roman"/>
        </w:rPr>
        <w:t>del</w:t>
      </w:r>
      <w:r w:rsidRPr="0020791A">
        <w:rPr>
          <w:rFonts w:cs="Times New Roman"/>
        </w:rPr>
        <w:t xml:space="preserve"> </w:t>
      </w:r>
      <w:r w:rsidR="004757CE" w:rsidRPr="0020791A">
        <w:rPr>
          <w:rFonts w:cs="Times New Roman"/>
        </w:rPr>
        <w:t>dual</w:t>
      </w:r>
      <w:r w:rsidR="00363E32" w:rsidRPr="0020791A">
        <w:rPr>
          <w:rFonts w:cs="Times New Roman"/>
        </w:rPr>
        <w:t xml:space="preserve"> design</w:t>
      </w:r>
      <w:r w:rsidR="00B612F1" w:rsidRPr="0020791A">
        <w:rPr>
          <w:rFonts w:cs="Times New Roman"/>
        </w:rPr>
        <w:t xml:space="preserve"> </w:t>
      </w:r>
      <w:r w:rsidRPr="0020791A">
        <w:rPr>
          <w:rFonts w:cs="Times New Roman"/>
        </w:rPr>
        <w:t xml:space="preserve">is positively associated with </w:t>
      </w:r>
      <w:r w:rsidR="00CE35B4">
        <w:rPr>
          <w:rFonts w:cs="Times New Roman"/>
        </w:rPr>
        <w:t xml:space="preserve">the </w:t>
      </w:r>
      <w:r w:rsidRPr="0020791A">
        <w:rPr>
          <w:rFonts w:cs="Times New Roman"/>
        </w:rPr>
        <w:t>performance of SMEs in emerging economies.</w:t>
      </w:r>
    </w:p>
    <w:p w14:paraId="1F2489F3" w14:textId="77777777" w:rsidR="00094C91" w:rsidRDefault="00094C91" w:rsidP="00DF38D4">
      <w:bookmarkStart w:id="3" w:name="_Toc374632432"/>
      <w:bookmarkStart w:id="4" w:name="_Toc374632550"/>
      <w:bookmarkStart w:id="5" w:name="_Toc374632910"/>
      <w:bookmarkStart w:id="6" w:name="_Toc375005375"/>
    </w:p>
    <w:p w14:paraId="274D5DAD" w14:textId="498972DD" w:rsidR="003309CD" w:rsidRPr="001A1CD1" w:rsidRDefault="003309CD" w:rsidP="00760CDC">
      <w:pPr>
        <w:autoSpaceDE w:val="0"/>
        <w:autoSpaceDN w:val="0"/>
        <w:adjustRightInd w:val="0"/>
        <w:spacing w:line="480" w:lineRule="auto"/>
        <w:jc w:val="both"/>
        <w:outlineLvl w:val="0"/>
        <w:rPr>
          <w:b/>
          <w:i/>
        </w:rPr>
      </w:pPr>
      <w:r w:rsidRPr="001A1CD1">
        <w:rPr>
          <w:b/>
          <w:i/>
        </w:rPr>
        <w:t xml:space="preserve">Business </w:t>
      </w:r>
      <w:r w:rsidR="00BE6F5F" w:rsidRPr="001A1CD1">
        <w:rPr>
          <w:b/>
          <w:i/>
        </w:rPr>
        <w:t xml:space="preserve">Model </w:t>
      </w:r>
      <w:r w:rsidRPr="001A1CD1">
        <w:rPr>
          <w:b/>
          <w:i/>
        </w:rPr>
        <w:t xml:space="preserve">and SME </w:t>
      </w:r>
      <w:r w:rsidR="00BE6F5F" w:rsidRPr="001A1CD1">
        <w:rPr>
          <w:b/>
          <w:i/>
        </w:rPr>
        <w:t>Performance</w:t>
      </w:r>
      <w:r w:rsidRPr="001A1CD1">
        <w:rPr>
          <w:b/>
          <w:i/>
        </w:rPr>
        <w:t xml:space="preserve">: </w:t>
      </w:r>
      <w:r w:rsidR="00BE6F5F" w:rsidRPr="001A1CD1">
        <w:rPr>
          <w:b/>
          <w:i/>
        </w:rPr>
        <w:t xml:space="preserve">Moderating Effect </w:t>
      </w:r>
      <w:r w:rsidRPr="001A1CD1">
        <w:rPr>
          <w:b/>
          <w:i/>
        </w:rPr>
        <w:t xml:space="preserve">of </w:t>
      </w:r>
      <w:r w:rsidR="00BE6F5F" w:rsidRPr="001A1CD1">
        <w:rPr>
          <w:b/>
          <w:i/>
        </w:rPr>
        <w:t>Age</w:t>
      </w:r>
      <w:bookmarkEnd w:id="3"/>
      <w:bookmarkEnd w:id="4"/>
      <w:bookmarkEnd w:id="5"/>
      <w:bookmarkEnd w:id="6"/>
    </w:p>
    <w:p w14:paraId="3708E102" w14:textId="06DAA35C" w:rsidR="007304EC" w:rsidRPr="0020791A" w:rsidRDefault="003309CD" w:rsidP="00760CDC">
      <w:pPr>
        <w:spacing w:line="480" w:lineRule="auto"/>
        <w:jc w:val="both"/>
      </w:pPr>
      <w:r w:rsidRPr="0020791A">
        <w:t>We use contingency theory</w:t>
      </w:r>
      <w:r w:rsidR="00653DF7" w:rsidRPr="0020791A">
        <w:t xml:space="preserve"> </w:t>
      </w:r>
      <w:r w:rsidRPr="0020791A">
        <w:t>to theorize that the relationship between BM design and SME performance is critically dependent on the internal and external contingent factors. A number of scholars have highlighted</w:t>
      </w:r>
      <w:r w:rsidR="00186BBD" w:rsidRPr="0020791A">
        <w:t xml:space="preserve"> </w:t>
      </w:r>
      <w:r w:rsidRPr="0020791A">
        <w:t>the importance and relevance of the internal environment</w:t>
      </w:r>
      <w:r w:rsidR="00186BBD" w:rsidRPr="0020791A">
        <w:t>,</w:t>
      </w:r>
      <w:r w:rsidRPr="0020791A">
        <w:t xml:space="preserve"> characterized by capability </w:t>
      </w:r>
      <w:r w:rsidR="003312A7" w:rsidRPr="0020791A">
        <w:t>and its moderating influence on firm performance</w:t>
      </w:r>
      <w:r w:rsidR="002A7C20">
        <w:t xml:space="preserve"> </w:t>
      </w:r>
      <w:r w:rsidR="002A7C20">
        <w:fldChar w:fldCharType="begin"/>
      </w:r>
      <w:r w:rsidR="00C06598">
        <w:instrText xml:space="preserve"> ADDIN EN.CITE &lt;EndNote&gt;&lt;Cite&gt;&lt;Author&gt;Lepak&lt;/Author&gt;&lt;Year&gt;2007&lt;/Year&gt;&lt;RecNum&gt;69&lt;/RecNum&gt;&lt;DisplayText&gt;(Lepak et al., 2007)&lt;/DisplayText&gt;&lt;record&gt;&lt;rec-number&gt;69&lt;/rec-number&gt;&lt;foreign-keys&gt;&lt;key app="EN" db-id="rddex2zfya2pwheev9npt2pcetvvz9xtf552" timestamp="1512079443"&gt;69&lt;/key&gt;&lt;/foreign-keys&gt;&lt;ref-type name="Journal Article"&gt;17&lt;/ref-type&gt;&lt;contributors&gt;&lt;authors&gt;&lt;author&gt;Lepak, D.P.&lt;/author&gt;&lt;author&gt;Smith, K.G.&lt;/author&gt;&lt;author&gt;Taylor, M.S.&lt;/author&gt;&lt;/authors&gt;&lt;/contributors&gt;&lt;titles&gt;&lt;title&gt;Value creation and value capture: A multilevel perspective&lt;/title&gt;&lt;secondary-title&gt;Academy of Management Review&lt;/secondary-title&gt;&lt;/titles&gt;&lt;periodical&gt;&lt;full-title&gt;Academy of management review&lt;/full-title&gt;&lt;/periodical&gt;&lt;pages&gt;180-194&lt;/pages&gt;&lt;volume&gt;32&lt;/volume&gt;&lt;number&gt;1&lt;/number&gt;&lt;dates&gt;&lt;year&gt;2007&lt;/year&gt;&lt;/dates&gt;&lt;isbn&gt;0363-7425&lt;/isbn&gt;&lt;urls&gt;&lt;/urls&gt;&lt;/record&gt;&lt;/Cite&gt;&lt;/EndNote&gt;</w:instrText>
      </w:r>
      <w:r w:rsidR="002A7C20">
        <w:fldChar w:fldCharType="separate"/>
      </w:r>
      <w:r w:rsidR="00C06598">
        <w:rPr>
          <w:noProof/>
        </w:rPr>
        <w:t>(</w:t>
      </w:r>
      <w:hyperlink w:anchor="_ENREF_61" w:tooltip="Lepak, 2007 #69" w:history="1">
        <w:r w:rsidR="005514F1">
          <w:rPr>
            <w:noProof/>
          </w:rPr>
          <w:t>Lepak et al., 2007</w:t>
        </w:r>
      </w:hyperlink>
      <w:r w:rsidR="00C06598">
        <w:rPr>
          <w:noProof/>
        </w:rPr>
        <w:t>)</w:t>
      </w:r>
      <w:r w:rsidR="002A7C20">
        <w:fldChar w:fldCharType="end"/>
      </w:r>
      <w:r w:rsidR="002537D6" w:rsidRPr="0020791A">
        <w:t>.</w:t>
      </w:r>
      <w:r w:rsidR="00C559BA" w:rsidRPr="0020791A">
        <w:t xml:space="preserve"> In this study, we use the SME’s age to </w:t>
      </w:r>
      <w:r w:rsidR="00847149" w:rsidRPr="0020791A">
        <w:t xml:space="preserve">operationalize </w:t>
      </w:r>
      <w:r w:rsidR="00C559BA" w:rsidRPr="0020791A">
        <w:t xml:space="preserve">the internal environment </w:t>
      </w:r>
      <w:r w:rsidR="001A7E22" w:rsidRPr="0020791A">
        <w:t>and examine its moderating effect on</w:t>
      </w:r>
      <w:r w:rsidR="007304EC" w:rsidRPr="0020791A">
        <w:t xml:space="preserve"> the</w:t>
      </w:r>
      <w:r w:rsidR="001A7E22" w:rsidRPr="0020791A">
        <w:t xml:space="preserve"> BM design–</w:t>
      </w:r>
      <w:r w:rsidR="00E71041" w:rsidRPr="0020791A">
        <w:t xml:space="preserve">SME </w:t>
      </w:r>
      <w:r w:rsidR="001A7E22" w:rsidRPr="0020791A">
        <w:t xml:space="preserve">performance relationship. </w:t>
      </w:r>
      <w:r w:rsidR="003C7017" w:rsidRPr="0020791A">
        <w:t xml:space="preserve">An </w:t>
      </w:r>
      <w:r w:rsidR="00C559BA" w:rsidRPr="0020791A">
        <w:t>SME</w:t>
      </w:r>
      <w:r w:rsidR="00691E4C" w:rsidRPr="0020791A">
        <w:t>’s</w:t>
      </w:r>
      <w:r w:rsidRPr="0020791A">
        <w:t xml:space="preserve"> age</w:t>
      </w:r>
      <w:r w:rsidR="00C559BA" w:rsidRPr="0020791A">
        <w:t xml:space="preserve"> </w:t>
      </w:r>
      <w:r w:rsidR="003B7FD7" w:rsidRPr="0020791A">
        <w:t xml:space="preserve">can be </w:t>
      </w:r>
      <w:r w:rsidR="004D218E" w:rsidRPr="0020791A">
        <w:t xml:space="preserve">an important determinant of </w:t>
      </w:r>
      <w:r w:rsidR="00691E4C" w:rsidRPr="0020791A">
        <w:t>its</w:t>
      </w:r>
      <w:r w:rsidR="00131594" w:rsidRPr="0020791A">
        <w:t xml:space="preserve"> </w:t>
      </w:r>
      <w:r w:rsidR="004D218E" w:rsidRPr="0020791A">
        <w:t xml:space="preserve">resources </w:t>
      </w:r>
      <w:r w:rsidR="004D218E" w:rsidRPr="0020791A">
        <w:fldChar w:fldCharType="begin"/>
      </w:r>
      <w:r w:rsidR="00C06598">
        <w:instrText xml:space="preserve"> ADDIN EN.CITE &lt;EndNote&gt;&lt;Cite&gt;&lt;Author&gt;Autio&lt;/Author&gt;&lt;Year&gt;2000&lt;/Year&gt;&lt;RecNum&gt;71&lt;/RecNum&gt;&lt;DisplayText&gt;(Autio et al., 2000)&lt;/DisplayText&gt;&lt;record&gt;&lt;rec-number&gt;71&lt;/rec-number&gt;&lt;foreign-keys&gt;&lt;key app="EN" db-id="rddex2zfya2pwheev9npt2pcetvvz9xtf552" timestamp="1512079443"&gt;71&lt;/key&gt;&lt;/foreign-keys&gt;&lt;ref-type name="Journal Article"&gt;17&lt;/ref-type&gt;&lt;contributors&gt;&lt;authors&gt;&lt;author&gt;Autio, Erkko&lt;/author&gt;&lt;author&gt;Sapienza, Harry J&lt;/author&gt;&lt;author&gt;Almeida, James G&lt;/author&gt;&lt;/authors&gt;&lt;/contributors&gt;&lt;titles&gt;&lt;title&gt;Effects of age at entry, knowledge intensity, and imitability on international growth&lt;/title&gt;&lt;secondary-title&gt;Academy of management journal&lt;/secondary-title&gt;&lt;/titles&gt;&lt;periodical&gt;&lt;full-title&gt;Academy of management journal&lt;/full-title&gt;&lt;/periodical&gt;&lt;pages&gt;909-924&lt;/pages&gt;&lt;volume&gt;43&lt;/volume&gt;&lt;number&gt;5&lt;/number&gt;&lt;dates&gt;&lt;year&gt;2000&lt;/year&gt;&lt;/dates&gt;&lt;isbn&gt;0001-4273&lt;/isbn&gt;&lt;urls&gt;&lt;/urls&gt;&lt;/record&gt;&lt;/Cite&gt;&lt;/EndNote&gt;</w:instrText>
      </w:r>
      <w:r w:rsidR="004D218E" w:rsidRPr="0020791A">
        <w:fldChar w:fldCharType="separate"/>
      </w:r>
      <w:r w:rsidR="00C06598">
        <w:rPr>
          <w:noProof/>
        </w:rPr>
        <w:t>(</w:t>
      </w:r>
      <w:hyperlink w:anchor="_ENREF_7" w:tooltip="Autio, 2000 #71" w:history="1">
        <w:r w:rsidR="005514F1">
          <w:rPr>
            <w:noProof/>
          </w:rPr>
          <w:t>Autio et al., 2000</w:t>
        </w:r>
      </w:hyperlink>
      <w:r w:rsidR="00C06598">
        <w:rPr>
          <w:noProof/>
        </w:rPr>
        <w:t>)</w:t>
      </w:r>
      <w:r w:rsidR="004D218E" w:rsidRPr="0020791A">
        <w:fldChar w:fldCharType="end"/>
      </w:r>
      <w:r w:rsidR="004D218E" w:rsidRPr="0020791A">
        <w:t xml:space="preserve"> and </w:t>
      </w:r>
      <w:r w:rsidR="00B10BEE" w:rsidRPr="0020791A">
        <w:t xml:space="preserve">internal capabilities </w:t>
      </w:r>
      <w:r w:rsidR="00B10BEE" w:rsidRPr="0020791A">
        <w:fldChar w:fldCharType="begin"/>
      </w:r>
      <w:r w:rsidR="00C06598">
        <w:instrText xml:space="preserve"> ADDIN EN.CITE &lt;EndNote&gt;&lt;Cite&gt;&lt;Author&gt;Sapienza&lt;/Author&gt;&lt;Year&gt;2006&lt;/Year&gt;&lt;RecNum&gt;72&lt;/RecNum&gt;&lt;DisplayText&gt;(Sapienza et al., 2006; Thornhill &amp;amp; Amit, 2003)&lt;/DisplayText&gt;&lt;record&gt;&lt;rec-number&gt;72&lt;/rec-number&gt;&lt;foreign-keys&gt;&lt;key app="EN" db-id="rddex2zfya2pwheev9npt2pcetvvz9xtf552" timestamp="1512079443"&gt;72&lt;/key&gt;&lt;/foreign-keys&gt;&lt;ref-type name="Journal Article"&gt;17&lt;/ref-type&gt;&lt;contributors&gt;&lt;authors&gt;&lt;author&gt;Sapienza, H.J.&lt;/author&gt;&lt;author&gt;Autio, E.&lt;/author&gt;&lt;author&gt;George, G.&lt;/author&gt;&lt;author&gt;Zahra, S.A.&lt;/author&gt;&lt;/authors&gt;&lt;/contributors&gt;&lt;titles&gt;&lt;title&gt;A capabilities perspective on the effects of early internationalization on firm survival and growth&lt;/title&gt;&lt;secondary-title&gt;Academy of Management Review&lt;/secondary-title&gt;&lt;/titles&gt;&lt;periodical&gt;&lt;full-title&gt;Academy of management review&lt;/full-title&gt;&lt;/periodical&gt;&lt;pages&gt;914-933&lt;/pages&gt;&lt;volume&gt;31&lt;/volume&gt;&lt;number&gt;4&lt;/number&gt;&lt;dates&gt;&lt;year&gt;2006&lt;/year&gt;&lt;/dates&gt;&lt;isbn&gt;0363-7425&lt;/isbn&gt;&lt;urls&gt;&lt;/urls&gt;&lt;/record&gt;&lt;/Cite&gt;&lt;Cite&gt;&lt;Author&gt;Thornhill&lt;/Author&gt;&lt;Year&gt;2003&lt;/Year&gt;&lt;RecNum&gt;73&lt;/RecNum&gt;&lt;record&gt;&lt;rec-number&gt;73&lt;/rec-number&gt;&lt;foreign-keys&gt;&lt;key app="EN" db-id="rddex2zfya2pwheev9npt2pcetvvz9xtf552" timestamp="1512079443"&gt;73&lt;/key&gt;&lt;/foreign-keys&gt;&lt;ref-type name="Journal Article"&gt;17&lt;/ref-type&gt;&lt;contributors&gt;&lt;authors&gt;&lt;author&gt;Thornhill, S.&lt;/author&gt;&lt;author&gt;Amit, R.&lt;/author&gt;&lt;/authors&gt;&lt;/contributors&gt;&lt;titles&gt;&lt;title&gt;Learning about failure: bankruptcy, firm age, and the resource-based view&lt;/title&gt;&lt;secondary-title&gt;Organization Science&lt;/secondary-title&gt;&lt;/titles&gt;&lt;periodical&gt;&lt;full-title&gt;Organization Science&lt;/full-title&gt;&lt;/periodical&gt;&lt;pages&gt;497-509&lt;/pages&gt;&lt;volume&gt;14&lt;/volume&gt;&lt;number&gt;5&lt;/number&gt;&lt;dates&gt;&lt;year&gt;2003&lt;/year&gt;&lt;/dates&gt;&lt;isbn&gt;1047-7039&lt;/isbn&gt;&lt;urls&gt;&lt;/urls&gt;&lt;/record&gt;&lt;/Cite&gt;&lt;/EndNote&gt;</w:instrText>
      </w:r>
      <w:r w:rsidR="00B10BEE" w:rsidRPr="0020791A">
        <w:fldChar w:fldCharType="separate"/>
      </w:r>
      <w:r w:rsidR="00C06598">
        <w:rPr>
          <w:noProof/>
        </w:rPr>
        <w:t>(</w:t>
      </w:r>
      <w:hyperlink w:anchor="_ENREF_89" w:tooltip="Sapienza, 2006 #72" w:history="1">
        <w:r w:rsidR="005514F1">
          <w:rPr>
            <w:noProof/>
          </w:rPr>
          <w:t>Sapienza et al., 2006</w:t>
        </w:r>
      </w:hyperlink>
      <w:r w:rsidR="00C06598">
        <w:rPr>
          <w:noProof/>
        </w:rPr>
        <w:t xml:space="preserve">; </w:t>
      </w:r>
      <w:hyperlink w:anchor="_ENREF_101" w:tooltip="Thornhill, 2003 #73" w:history="1">
        <w:r w:rsidR="005514F1">
          <w:rPr>
            <w:noProof/>
          </w:rPr>
          <w:t>Thornhill &amp; Amit, 2003</w:t>
        </w:r>
      </w:hyperlink>
      <w:r w:rsidR="00C06598">
        <w:rPr>
          <w:noProof/>
        </w:rPr>
        <w:t>)</w:t>
      </w:r>
      <w:r w:rsidR="00B10BEE" w:rsidRPr="0020791A">
        <w:fldChar w:fldCharType="end"/>
      </w:r>
      <w:r w:rsidR="004D218E" w:rsidRPr="0020791A">
        <w:t>.</w:t>
      </w:r>
      <w:r w:rsidR="00131594" w:rsidRPr="0020791A">
        <w:t xml:space="preserve"> </w:t>
      </w:r>
      <w:r w:rsidR="004D218E" w:rsidRPr="0020791A">
        <w:t>B</w:t>
      </w:r>
      <w:r w:rsidRPr="0020791A">
        <w:t xml:space="preserve">oth young and established </w:t>
      </w:r>
      <w:r w:rsidR="004D218E" w:rsidRPr="0020791A">
        <w:t xml:space="preserve">SMEs </w:t>
      </w:r>
      <w:r w:rsidRPr="0020791A">
        <w:t>have their own set</w:t>
      </w:r>
      <w:r w:rsidR="00186BBD" w:rsidRPr="0020791A">
        <w:t>s</w:t>
      </w:r>
      <w:r w:rsidRPr="0020791A">
        <w:t xml:space="preserve"> of </w:t>
      </w:r>
      <w:r w:rsidR="0068072F" w:rsidRPr="0020791A">
        <w:t>resources and capabilities</w:t>
      </w:r>
      <w:r w:rsidR="00E71041" w:rsidRPr="0020791A">
        <w:t xml:space="preserve"> </w:t>
      </w:r>
      <w:r w:rsidR="004D218E" w:rsidRPr="0020791A">
        <w:t>depending on their age</w:t>
      </w:r>
      <w:r w:rsidR="00547A25" w:rsidRPr="0020791A">
        <w:t>,</w:t>
      </w:r>
      <w:r w:rsidR="0068072F" w:rsidRPr="0020791A">
        <w:t xml:space="preserve"> which provide</w:t>
      </w:r>
      <w:r w:rsidR="00CE35B4">
        <w:t>s</w:t>
      </w:r>
      <w:r w:rsidR="0068072F" w:rsidRPr="0020791A">
        <w:t xml:space="preserve"> both strengths and </w:t>
      </w:r>
      <w:r w:rsidR="0068072F" w:rsidRPr="0020791A">
        <w:lastRenderedPageBreak/>
        <w:t>liabilities</w:t>
      </w:r>
      <w:r w:rsidR="00E71041" w:rsidRPr="0020791A">
        <w:t xml:space="preserve"> </w:t>
      </w:r>
      <w:r w:rsidR="00E71041" w:rsidRPr="0020791A">
        <w:fldChar w:fldCharType="begin"/>
      </w:r>
      <w:r w:rsidR="0020791A" w:rsidRPr="0020791A">
        <w:instrText xml:space="preserve"> ADDIN EN.CITE &lt;EndNote&gt;&lt;Cite&gt;&lt;Author&gt;Carr&lt;/Author&gt;&lt;Year&gt;2010&lt;/Year&gt;&lt;RecNum&gt;6&lt;/RecNum&gt;&lt;DisplayText&gt;(Carr et al., 2010)&lt;/DisplayText&gt;&lt;record&gt;&lt;rec-number&gt;6&lt;/rec-number&gt;&lt;foreign-keys&gt;&lt;key app="EN" db-id="rddex2zfya2pwheev9npt2pcetvvz9xtf552" timestamp="1512079440"&gt;6&lt;/key&gt;&lt;/foreign-keys&gt;&lt;ref-type name="Journal Article"&gt;17&lt;/ref-type&gt;&lt;contributors&gt;&lt;authors&gt;&lt;author&gt;Carr, J.C.&lt;/author&gt;&lt;author&gt;Haggard, K.S.&lt;/author&gt;&lt;author&gt;Hmieleski, K.M.&lt;/author&gt;&lt;author&gt;Zahra, S.A.&lt;/author&gt;&lt;/authors&gt;&lt;/contributors&gt;&lt;titles&gt;&lt;title&gt;A study of the moderating effects of firm age at internationalization on firm survival and short</w:instrText>
      </w:r>
      <w:r w:rsidR="0020791A" w:rsidRPr="0020791A">
        <w:rPr>
          <w:rFonts w:ascii="Calibri" w:eastAsia="Calibri" w:hAnsi="Calibri" w:cs="Calibri"/>
        </w:rPr>
        <w:instrText>‐</w:instrText>
      </w:r>
      <w:r w:rsidR="0020791A" w:rsidRPr="0020791A">
        <w:instrText>term growth&lt;/title&gt;&lt;secondary-title&gt;Strategic Entrepreneurship Journal&lt;/secondary-title&gt;&lt;/titles&gt;&lt;periodical&gt;&lt;full-title&gt;Strategic Entrepreneurship Journal&lt;/full-title&gt;&lt;/periodical&gt;&lt;pages&gt;183-192&lt;/pages&gt;&lt;volume&gt;4&lt;/volume&gt;&lt;number&gt;2&lt;/number&gt;&lt;dates&gt;&lt;year&gt;2010&lt;/year&gt;&lt;/dates&gt;&lt;isbn&gt;1932-443X&lt;/isbn&gt;&lt;urls&gt;&lt;/urls&gt;&lt;/record&gt;&lt;/Cite&gt;&lt;/EndNote&gt;</w:instrText>
      </w:r>
      <w:r w:rsidR="00E71041" w:rsidRPr="0020791A">
        <w:fldChar w:fldCharType="separate"/>
      </w:r>
      <w:r w:rsidR="00E71041" w:rsidRPr="0020791A">
        <w:rPr>
          <w:noProof/>
        </w:rPr>
        <w:t>(</w:t>
      </w:r>
      <w:hyperlink w:anchor="_ENREF_18" w:tooltip="Carr, 2010 #6" w:history="1">
        <w:r w:rsidR="005514F1" w:rsidRPr="0020791A">
          <w:rPr>
            <w:noProof/>
          </w:rPr>
          <w:t>Carr et al., 2010</w:t>
        </w:r>
      </w:hyperlink>
      <w:r w:rsidR="00E71041" w:rsidRPr="0020791A">
        <w:rPr>
          <w:noProof/>
        </w:rPr>
        <w:t>)</w:t>
      </w:r>
      <w:r w:rsidR="00E71041" w:rsidRPr="0020791A">
        <w:fldChar w:fldCharType="end"/>
      </w:r>
      <w:r w:rsidRPr="0020791A">
        <w:t xml:space="preserve">. These strengths and liabilities influence </w:t>
      </w:r>
      <w:r w:rsidR="007304EC" w:rsidRPr="0020791A">
        <w:t xml:space="preserve">the </w:t>
      </w:r>
      <w:r w:rsidRPr="0020791A">
        <w:t xml:space="preserve">ability </w:t>
      </w:r>
      <w:r w:rsidR="007304EC" w:rsidRPr="0020791A">
        <w:t xml:space="preserve">of SMEs </w:t>
      </w:r>
      <w:r w:rsidRPr="0020791A">
        <w:t xml:space="preserve">to capture the value created by their BM design and can help or limit the impact of BM design on </w:t>
      </w:r>
      <w:r w:rsidR="004D218E" w:rsidRPr="0020791A">
        <w:t xml:space="preserve">SME </w:t>
      </w:r>
      <w:r w:rsidRPr="0020791A">
        <w:t xml:space="preserve">performance. </w:t>
      </w:r>
      <w:r w:rsidR="004D218E" w:rsidRPr="0020791A">
        <w:t>Moreover</w:t>
      </w:r>
      <w:r w:rsidRPr="0020791A">
        <w:t xml:space="preserve">, age </w:t>
      </w:r>
      <w:r w:rsidR="004E50B1" w:rsidRPr="0020791A">
        <w:t>c</w:t>
      </w:r>
      <w:r w:rsidR="00AF048A">
        <w:t>an</w:t>
      </w:r>
      <w:r w:rsidR="004E50B1" w:rsidRPr="0020791A">
        <w:t xml:space="preserve"> </w:t>
      </w:r>
      <w:r w:rsidRPr="0020791A">
        <w:t>be measured objectively. Our conceptual model is presented in Figure</w:t>
      </w:r>
      <w:r w:rsidR="00186BBD" w:rsidRPr="0020791A">
        <w:t> </w:t>
      </w:r>
      <w:r w:rsidRPr="0020791A">
        <w:t xml:space="preserve">1. </w:t>
      </w:r>
    </w:p>
    <w:p w14:paraId="4C9EEE3B" w14:textId="5061B350" w:rsidR="007304EC" w:rsidRPr="0020791A" w:rsidRDefault="008A4E86" w:rsidP="00876C2A">
      <w:pPr>
        <w:spacing w:before="240" w:after="240" w:line="480" w:lineRule="auto"/>
        <w:ind w:firstLine="720"/>
        <w:jc w:val="center"/>
      </w:pPr>
      <w:r w:rsidRPr="0020791A">
        <w:t>[</w:t>
      </w:r>
      <w:r w:rsidR="003309CD" w:rsidRPr="0020791A">
        <w:t>Insert Figure 1 about here</w:t>
      </w:r>
      <w:r w:rsidRPr="0020791A">
        <w:t>]</w:t>
      </w:r>
      <w:bookmarkStart w:id="7" w:name="_Toc373148379"/>
      <w:bookmarkStart w:id="8" w:name="_Toc374632433"/>
      <w:bookmarkStart w:id="9" w:name="_Toc374632551"/>
      <w:bookmarkStart w:id="10" w:name="_Toc374632911"/>
      <w:bookmarkStart w:id="11" w:name="_Toc375005376"/>
    </w:p>
    <w:p w14:paraId="700DE3F2" w14:textId="37756040" w:rsidR="003309CD" w:rsidRPr="00876C2A" w:rsidRDefault="003309CD" w:rsidP="00760CDC">
      <w:pPr>
        <w:autoSpaceDE w:val="0"/>
        <w:autoSpaceDN w:val="0"/>
        <w:adjustRightInd w:val="0"/>
        <w:spacing w:line="480" w:lineRule="auto"/>
        <w:jc w:val="both"/>
        <w:outlineLvl w:val="0"/>
        <w:rPr>
          <w:b/>
          <w:bCs/>
          <w:i/>
        </w:rPr>
      </w:pPr>
      <w:r w:rsidRPr="00876C2A">
        <w:rPr>
          <w:b/>
          <w:bCs/>
          <w:i/>
        </w:rPr>
        <w:t xml:space="preserve">Business </w:t>
      </w:r>
      <w:r w:rsidR="00BE6F5F" w:rsidRPr="00876C2A">
        <w:rPr>
          <w:b/>
          <w:bCs/>
          <w:i/>
        </w:rPr>
        <w:t xml:space="preserve">Model Novelty Design </w:t>
      </w:r>
      <w:r w:rsidRPr="00876C2A">
        <w:rPr>
          <w:b/>
          <w:bCs/>
          <w:i/>
        </w:rPr>
        <w:t xml:space="preserve">and SME </w:t>
      </w:r>
      <w:r w:rsidR="00BE6F5F" w:rsidRPr="00876C2A">
        <w:rPr>
          <w:b/>
          <w:bCs/>
          <w:i/>
        </w:rPr>
        <w:t>Performance</w:t>
      </w:r>
      <w:r w:rsidR="00186BBD" w:rsidRPr="00876C2A">
        <w:rPr>
          <w:b/>
          <w:bCs/>
          <w:i/>
        </w:rPr>
        <w:t>:</w:t>
      </w:r>
      <w:r w:rsidR="00CD1147" w:rsidRPr="00876C2A">
        <w:rPr>
          <w:b/>
          <w:bCs/>
          <w:i/>
        </w:rPr>
        <w:t xml:space="preserve"> </w:t>
      </w:r>
      <w:r w:rsidR="00BE6F5F" w:rsidRPr="00876C2A">
        <w:rPr>
          <w:b/>
          <w:bCs/>
          <w:i/>
        </w:rPr>
        <w:t xml:space="preserve">Impact </w:t>
      </w:r>
      <w:r w:rsidRPr="00876C2A">
        <w:rPr>
          <w:b/>
          <w:bCs/>
          <w:i/>
        </w:rPr>
        <w:t xml:space="preserve">of </w:t>
      </w:r>
      <w:r w:rsidR="00BE6F5F" w:rsidRPr="00876C2A">
        <w:rPr>
          <w:b/>
          <w:bCs/>
          <w:i/>
        </w:rPr>
        <w:t>Age</w:t>
      </w:r>
      <w:bookmarkEnd w:id="7"/>
      <w:bookmarkEnd w:id="8"/>
      <w:bookmarkEnd w:id="9"/>
      <w:bookmarkEnd w:id="10"/>
      <w:bookmarkEnd w:id="11"/>
    </w:p>
    <w:p w14:paraId="5FEEA6E2" w14:textId="590D47F6" w:rsidR="003309CD" w:rsidRPr="0020791A" w:rsidRDefault="003309CD" w:rsidP="00760CDC">
      <w:pPr>
        <w:spacing w:line="480" w:lineRule="auto"/>
        <w:jc w:val="both"/>
      </w:pPr>
      <w:bookmarkStart w:id="12" w:name="OLE_LINK5"/>
      <w:bookmarkStart w:id="13" w:name="OLE_LINK6"/>
      <w:r w:rsidRPr="0020791A">
        <w:t>B</w:t>
      </w:r>
      <w:r w:rsidR="00186BBD" w:rsidRPr="0020791A">
        <w:t>usiness model</w:t>
      </w:r>
      <w:r w:rsidRPr="0020791A">
        <w:t xml:space="preserve"> novelty design create</w:t>
      </w:r>
      <w:r w:rsidR="00186BBD" w:rsidRPr="0020791A">
        <w:t>s</w:t>
      </w:r>
      <w:r w:rsidRPr="0020791A">
        <w:t xml:space="preserve"> value for SMEs </w:t>
      </w:r>
      <w:r w:rsidR="003C7017" w:rsidRPr="0020791A">
        <w:t xml:space="preserve">operating in emerging </w:t>
      </w:r>
      <w:r w:rsidR="00EF436E" w:rsidRPr="0020791A">
        <w:t>econom</w:t>
      </w:r>
      <w:r w:rsidR="00D36293" w:rsidRPr="0020791A">
        <w:t>ies</w:t>
      </w:r>
      <w:r w:rsidRPr="0020791A">
        <w:t xml:space="preserve"> by developing new capabilities and creating fresh opportunities for growth </w:t>
      </w:r>
      <w:r w:rsidR="003117C8" w:rsidRPr="0020791A">
        <w:fldChar w:fldCharType="begin"/>
      </w:r>
      <w:r w:rsidR="0020791A" w:rsidRPr="0020791A">
        <w:instrText xml:space="preserve"> ADDIN EN.CITE &lt;EndNote&gt;&lt;Cite&gt;&lt;Author&gt;Chesbrough&lt;/Author&gt;&lt;Year&gt;2010&lt;/Year&gt;&lt;RecNum&gt;74&lt;/RecNum&gt;&lt;DisplayText&gt;(Chesbrough, 2010)&lt;/DisplayText&gt;&lt;record&gt;&lt;rec-number&gt;74&lt;/rec-number&gt;&lt;foreign-keys&gt;&lt;key app="EN" db-id="rddex2zfya2pwheev9npt2pcetvvz9xtf552" timestamp="1512079443"&gt;74&lt;/key&gt;&lt;/foreign-keys&gt;&lt;ref-type name="Journal Article"&gt;17&lt;/ref-type&gt;&lt;contributors&gt;&lt;authors&gt;&lt;author&gt;Chesbrough, H.&lt;/author&gt;&lt;/authors&gt;&lt;/contributors&gt;&lt;titles&gt;&lt;title&gt;Business model innovation: opportunities and barriers&lt;/title&gt;&lt;secondary-title&gt;Long Range Planning&lt;/secondary-title&gt;&lt;/titles&gt;&lt;periodical&gt;&lt;full-title&gt;Long Range Planning&lt;/full-title&gt;&lt;/periodical&gt;&lt;pages&gt;354-363&lt;/pages&gt;&lt;volume&gt;43&lt;/volume&gt;&lt;number&gt;2&lt;/number&gt;&lt;dates&gt;&lt;year&gt;2010&lt;/year&gt;&lt;/dates&gt;&lt;isbn&gt;0024-6301&lt;/isbn&gt;&lt;urls&gt;&lt;/urls&gt;&lt;/record&gt;&lt;/Cite&gt;&lt;/EndNote&gt;</w:instrText>
      </w:r>
      <w:r w:rsidR="003117C8" w:rsidRPr="0020791A">
        <w:fldChar w:fldCharType="separate"/>
      </w:r>
      <w:r w:rsidR="003117C8" w:rsidRPr="0020791A">
        <w:rPr>
          <w:noProof/>
        </w:rPr>
        <w:t>(</w:t>
      </w:r>
      <w:hyperlink w:anchor="_ENREF_23" w:tooltip="Chesbrough, 2010 #74" w:history="1">
        <w:r w:rsidR="005514F1" w:rsidRPr="0020791A">
          <w:rPr>
            <w:noProof/>
          </w:rPr>
          <w:t>Chesbrough, 2010</w:t>
        </w:r>
      </w:hyperlink>
      <w:r w:rsidR="003117C8" w:rsidRPr="0020791A">
        <w:rPr>
          <w:noProof/>
        </w:rPr>
        <w:t>)</w:t>
      </w:r>
      <w:r w:rsidR="003117C8" w:rsidRPr="0020791A">
        <w:fldChar w:fldCharType="end"/>
      </w:r>
      <w:r w:rsidRPr="0020791A">
        <w:t xml:space="preserve">. Although all SMEs gain from BM novelty design, </w:t>
      </w:r>
      <w:r w:rsidR="00186BBD" w:rsidRPr="0020791A">
        <w:t xml:space="preserve">those </w:t>
      </w:r>
      <w:r w:rsidRPr="0020791A">
        <w:t xml:space="preserve">that are more flexible and adaptive are likely to benefit more. Younger SMEs have </w:t>
      </w:r>
      <w:r w:rsidR="00CE35B4">
        <w:t xml:space="preserve">a </w:t>
      </w:r>
      <w:r w:rsidRPr="0020791A">
        <w:t xml:space="preserve">strong exploratory acumen, </w:t>
      </w:r>
      <w:r w:rsidR="0000247E">
        <w:t>less complex</w:t>
      </w:r>
      <w:r w:rsidRPr="0020791A">
        <w:t xml:space="preserve"> decision-making mechanisms, nimble processes and flexible structure as compared to mature SMEs </w:t>
      </w:r>
      <w:r w:rsidR="003117C8" w:rsidRPr="0020791A">
        <w:fldChar w:fldCharType="begin"/>
      </w:r>
      <w:r w:rsidR="00C449B2">
        <w:instrText xml:space="preserve"> ADDIN EN.CITE &lt;EndNote&gt;&lt;Cite&gt;&lt;Author&gt;Thornhill&lt;/Author&gt;&lt;Year&gt;2003&lt;/Year&gt;&lt;RecNum&gt;73&lt;/RecNum&gt;&lt;DisplayText&gt;(Thornhill &amp;amp; Amit, 2003)&lt;/DisplayText&gt;&lt;record&gt;&lt;rec-number&gt;73&lt;/rec-number&gt;&lt;foreign-keys&gt;&lt;key app="EN" db-id="rddex2zfya2pwheev9npt2pcetvvz9xtf552" timestamp="1512079443"&gt;73&lt;/key&gt;&lt;/foreign-keys&gt;&lt;ref-type name="Journal Article"&gt;17&lt;/ref-type&gt;&lt;contributors&gt;&lt;authors&gt;&lt;author&gt;Thornhill, S.&lt;/author&gt;&lt;author&gt;Amit, R.&lt;/author&gt;&lt;/authors&gt;&lt;/contributors&gt;&lt;titles&gt;&lt;title&gt;Learning about failure: bankruptcy, firm age, and the resource-based view&lt;/title&gt;&lt;secondary-title&gt;Organization Science&lt;/secondary-title&gt;&lt;/titles&gt;&lt;periodical&gt;&lt;full-title&gt;Organization Science&lt;/full-title&gt;&lt;/periodical&gt;&lt;pages&gt;497-509&lt;/pages&gt;&lt;volume&gt;14&lt;/volume&gt;&lt;number&gt;5&lt;/number&gt;&lt;dates&gt;&lt;year&gt;2003&lt;/year&gt;&lt;/dates&gt;&lt;isbn&gt;1047-7039&lt;/isbn&gt;&lt;urls&gt;&lt;/urls&gt;&lt;/record&gt;&lt;/Cite&gt;&lt;/EndNote&gt;</w:instrText>
      </w:r>
      <w:r w:rsidR="003117C8" w:rsidRPr="0020791A">
        <w:fldChar w:fldCharType="separate"/>
      </w:r>
      <w:r w:rsidR="00C449B2">
        <w:rPr>
          <w:noProof/>
        </w:rPr>
        <w:t>(</w:t>
      </w:r>
      <w:hyperlink w:anchor="_ENREF_101" w:tooltip="Thornhill, 2003 #73" w:history="1">
        <w:r w:rsidR="005514F1">
          <w:rPr>
            <w:noProof/>
          </w:rPr>
          <w:t>Thornhill &amp; Amit, 2003</w:t>
        </w:r>
      </w:hyperlink>
      <w:r w:rsidR="00C449B2">
        <w:rPr>
          <w:noProof/>
        </w:rPr>
        <w:t>)</w:t>
      </w:r>
      <w:r w:rsidR="003117C8" w:rsidRPr="0020791A">
        <w:fldChar w:fldCharType="end"/>
      </w:r>
      <w:r w:rsidRPr="0020791A">
        <w:t xml:space="preserve">. </w:t>
      </w:r>
      <w:r w:rsidR="006004A7" w:rsidRPr="0020791A">
        <w:t xml:space="preserve">Hence younger SMEs are more adaptive and potentially benefit more from innovation than mature </w:t>
      </w:r>
      <w:r w:rsidR="003C7017" w:rsidRPr="0020791A">
        <w:t>SMEs</w:t>
      </w:r>
      <w:r w:rsidR="002A7C20">
        <w:t xml:space="preserve"> </w:t>
      </w:r>
      <w:r w:rsidR="002A7C20">
        <w:fldChar w:fldCharType="begin"/>
      </w:r>
      <w:r w:rsidR="002A7C20">
        <w:instrText xml:space="preserve"> ADDIN EN.CITE &lt;EndNote&gt;&lt;Cite&gt;&lt;Author&gt;Zhou&lt;/Author&gt;&lt;Year&gt;2009&lt;/Year&gt;&lt;RecNum&gt;77&lt;/RecNum&gt;&lt;DisplayText&gt;(Zhou &amp;amp; Wu, 2009)&lt;/DisplayText&gt;&lt;record&gt;&lt;rec-number&gt;77&lt;/rec-number&gt;&lt;foreign-keys&gt;&lt;key app="EN" db-id="rddex2zfya2pwheev9npt2pcetvvz9xtf552" timestamp="1512079443"&gt;77&lt;/key&gt;&lt;/foreign-keys&gt;&lt;ref-type name="Journal Article"&gt;17&lt;/ref-type&gt;&lt;contributors&gt;&lt;authors&gt;&lt;author&gt;Zhou, K.Z.&lt;/author&gt;&lt;author&gt;Wu, F.&lt;/author&gt;&lt;/authors&gt;&lt;/contributors&gt;&lt;titles&gt;&lt;title&gt;Technological capability, strategic flexibility, and product innovation&lt;/title&gt;&lt;secondary-title&gt;Strategic Management Journal&lt;/secondary-title&gt;&lt;/titles&gt;&lt;periodical&gt;&lt;full-title&gt;Strategic Management Journal&lt;/full-title&gt;&lt;/periodical&gt;&lt;pages&gt;547-561&lt;/pages&gt;&lt;volume&gt;31&lt;/volume&gt;&lt;number&gt;5&lt;/number&gt;&lt;dates&gt;&lt;year&gt;2009&lt;/year&gt;&lt;/dates&gt;&lt;isbn&gt;1097-0266&lt;/isbn&gt;&lt;urls&gt;&lt;/urls&gt;&lt;/record&gt;&lt;/Cite&gt;&lt;/EndNote&gt;</w:instrText>
      </w:r>
      <w:r w:rsidR="002A7C20">
        <w:fldChar w:fldCharType="separate"/>
      </w:r>
      <w:r w:rsidR="002A7C20">
        <w:rPr>
          <w:noProof/>
        </w:rPr>
        <w:t>(</w:t>
      </w:r>
      <w:hyperlink w:anchor="_ENREF_119" w:tooltip="Zhou, 2009 #77" w:history="1">
        <w:r w:rsidR="005514F1">
          <w:rPr>
            <w:noProof/>
          </w:rPr>
          <w:t>Zhou &amp; Wu, 2009</w:t>
        </w:r>
      </w:hyperlink>
      <w:r w:rsidR="002A7C20">
        <w:rPr>
          <w:noProof/>
        </w:rPr>
        <w:t>)</w:t>
      </w:r>
      <w:r w:rsidR="002A7C20">
        <w:fldChar w:fldCharType="end"/>
      </w:r>
      <w:r w:rsidR="006004A7" w:rsidRPr="0020791A">
        <w:t xml:space="preserve">. </w:t>
      </w:r>
      <w:r w:rsidRPr="0020791A">
        <w:t>Moreover, compared to mature SMEs, younger SMEs generally have clear and informal communication channels and encourage creativity among their employees</w:t>
      </w:r>
      <w:r w:rsidR="00E21EFF">
        <w:t xml:space="preserve"> </w:t>
      </w:r>
      <w:r w:rsidR="00E21EFF">
        <w:fldChar w:fldCharType="begin"/>
      </w:r>
      <w:r w:rsidR="00E21EFF">
        <w:instrText xml:space="preserve"> ADDIN EN.CITE &lt;EndNote&gt;&lt;Cite&gt;&lt;Author&gt;Zaheer&lt;/Author&gt;&lt;Year&gt;2005&lt;/Year&gt;&lt;RecNum&gt;79&lt;/RecNum&gt;&lt;DisplayText&gt;(Zaheer &amp;amp; Bell, 2005)&lt;/DisplayText&gt;&lt;record&gt;&lt;rec-number&gt;79&lt;/rec-number&gt;&lt;foreign-keys&gt;&lt;key app="EN" db-id="rddex2zfya2pwheev9npt2pcetvvz9xtf552" timestamp="1512079443"&gt;79&lt;/key&gt;&lt;/foreign-keys&gt;&lt;ref-type name="Journal Article"&gt;17&lt;/ref-type&gt;&lt;contributors&gt;&lt;authors&gt;&lt;author&gt;Zaheer, A.&lt;/author&gt;&lt;author&gt;Bell, G.G.&lt;/author&gt;&lt;/authors&gt;&lt;/contributors&gt;&lt;titles&gt;&lt;title&gt;Benefiting from network position: firm capabilities, structural holes, and performance&lt;/title&gt;&lt;secondary-title&gt;Strategic Management Journal&lt;/secondary-title&gt;&lt;/titles&gt;&lt;periodical&gt;&lt;full-title&gt;Strategic Management Journal&lt;/full-title&gt;&lt;/periodical&gt;&lt;pages&gt;809-825&lt;/pages&gt;&lt;volume&gt;26&lt;/volume&gt;&lt;number&gt;9&lt;/number&gt;&lt;dates&gt;&lt;year&gt;2005&lt;/year&gt;&lt;/dates&gt;&lt;isbn&gt;1097-0266&lt;/isbn&gt;&lt;urls&gt;&lt;/urls&gt;&lt;/record&gt;&lt;/Cite&gt;&lt;/EndNote&gt;</w:instrText>
      </w:r>
      <w:r w:rsidR="00E21EFF">
        <w:fldChar w:fldCharType="separate"/>
      </w:r>
      <w:r w:rsidR="00E21EFF">
        <w:rPr>
          <w:noProof/>
        </w:rPr>
        <w:t>(</w:t>
      </w:r>
      <w:hyperlink w:anchor="_ENREF_114" w:tooltip="Zaheer, 2005 #79" w:history="1">
        <w:r w:rsidR="005514F1">
          <w:rPr>
            <w:noProof/>
          </w:rPr>
          <w:t>Zaheer &amp; Bell, 2005</w:t>
        </w:r>
      </w:hyperlink>
      <w:r w:rsidR="00E21EFF">
        <w:rPr>
          <w:noProof/>
        </w:rPr>
        <w:t>)</w:t>
      </w:r>
      <w:r w:rsidR="00E21EFF">
        <w:fldChar w:fldCharType="end"/>
      </w:r>
      <w:r w:rsidRPr="0020791A">
        <w:t xml:space="preserve">. These characteristics suggest that younger SMEs are better positioned to take advantage of the opportunities created by BM novelty design than mature SMEs. </w:t>
      </w:r>
      <w:hyperlink w:anchor="_ENREF_86" w:tooltip="Rosenbusch, 2011 #80" w:history="1">
        <w:r w:rsidR="005514F1" w:rsidRPr="0020791A">
          <w:fldChar w:fldCharType="begin"/>
        </w:r>
        <w:r w:rsidR="005514F1">
          <w:instrText xml:space="preserve"> ADDIN EN.CITE &lt;EndNote&gt;&lt;Cite AuthorYear="1"&gt;&lt;Author&gt;Rosenbusch&lt;/Author&gt;&lt;Year&gt;2011&lt;/Year&gt;&lt;RecNum&gt;80&lt;/RecNum&gt;&lt;DisplayText&gt;Rosenbusch et al. (2011)&lt;/DisplayText&gt;&lt;record&gt;&lt;rec-number&gt;80&lt;/rec-number&gt;&lt;foreign-keys&gt;&lt;key app="EN" db-id="rddex2zfya2pwheev9npt2pcetvvz9xtf552" timestamp="1512079443"&gt;80&lt;/key&gt;&lt;/foreign-keys&gt;&lt;ref-type name="Journal Article"&gt;17&lt;/ref-type&gt;&lt;contributors&gt;&lt;authors&gt;&lt;author&gt;Rosenbusch, N.&lt;/author&gt;&lt;author&gt;Brinckmann, J.&lt;/author&gt;&lt;author&gt;Bausch, A.&lt;/author&gt;&lt;/authors&gt;&lt;/contributors&gt;&lt;titles&gt;&lt;title&gt;Is innovation always beneficial? A meta-analysis of the relationship between innovation and performance in SMEs&lt;/title&gt;&lt;secondary-title&gt;Journal of Business Venturing&lt;/secondary-title&gt;&lt;/titles&gt;&lt;periodical&gt;&lt;full-title&gt;Journal of business venturing&lt;/full-title&gt;&lt;/periodical&gt;&lt;pages&gt;441-457&lt;/pages&gt;&lt;volume&gt;26&lt;/volume&gt;&lt;number&gt;4&lt;/number&gt;&lt;dates&gt;&lt;year&gt;2011&lt;/year&gt;&lt;/dates&gt;&lt;isbn&gt;0883-9026&lt;/isbn&gt;&lt;urls&gt;&lt;/urls&gt;&lt;/record&gt;&lt;/Cite&gt;&lt;/EndNote&gt;</w:instrText>
        </w:r>
        <w:r w:rsidR="005514F1" w:rsidRPr="0020791A">
          <w:fldChar w:fldCharType="separate"/>
        </w:r>
        <w:r w:rsidR="005514F1">
          <w:rPr>
            <w:noProof/>
          </w:rPr>
          <w:t>Rosenbusch et al. (2011)</w:t>
        </w:r>
        <w:r w:rsidR="005514F1" w:rsidRPr="0020791A">
          <w:fldChar w:fldCharType="end"/>
        </w:r>
      </w:hyperlink>
      <w:r w:rsidR="00FB3FFE" w:rsidRPr="0020791A">
        <w:t>,</w:t>
      </w:r>
      <w:r w:rsidRPr="0020791A">
        <w:t xml:space="preserve"> in their meta-analysis</w:t>
      </w:r>
      <w:r w:rsidR="00FB3FFE" w:rsidRPr="0020791A">
        <w:t>,</w:t>
      </w:r>
      <w:r w:rsidRPr="0020791A">
        <w:t xml:space="preserve"> also found that younger firms captured more value from innovation</w:t>
      </w:r>
      <w:r w:rsidR="00FB3FFE" w:rsidRPr="0020791A">
        <w:t>-</w:t>
      </w:r>
      <w:r w:rsidRPr="0020791A">
        <w:t>related opportunities than mature firms. Therefore</w:t>
      </w:r>
      <w:r w:rsidR="004C7977" w:rsidRPr="0020791A">
        <w:t>,</w:t>
      </w:r>
      <w:r w:rsidRPr="0020791A">
        <w:t xml:space="preserve"> we propose </w:t>
      </w:r>
      <w:r w:rsidR="00467047">
        <w:t>the following hypothesi</w:t>
      </w:r>
      <w:r w:rsidR="00CD187E">
        <w:t>s.</w:t>
      </w:r>
    </w:p>
    <w:p w14:paraId="61852290" w14:textId="153CB743" w:rsidR="003309CD" w:rsidRPr="0020791A" w:rsidRDefault="003309CD" w:rsidP="00760CDC">
      <w:pPr>
        <w:pStyle w:val="Hypothesis"/>
        <w:spacing w:after="240"/>
        <w:ind w:left="360"/>
        <w:rPr>
          <w:rFonts w:cs="Times New Roman"/>
        </w:rPr>
      </w:pPr>
      <w:r w:rsidRPr="0020791A">
        <w:rPr>
          <w:rFonts w:cs="Times New Roman"/>
        </w:rPr>
        <w:t>H2a: B</w:t>
      </w:r>
      <w:r w:rsidR="00FB3FFE" w:rsidRPr="0020791A">
        <w:rPr>
          <w:rFonts w:cs="Times New Roman"/>
        </w:rPr>
        <w:t>usiness model</w:t>
      </w:r>
      <w:r w:rsidRPr="0020791A">
        <w:rPr>
          <w:rFonts w:cs="Times New Roman"/>
        </w:rPr>
        <w:t xml:space="preserve"> novelty design has a higher positive effect on </w:t>
      </w:r>
      <w:r w:rsidR="00FB3FFE" w:rsidRPr="0020791A">
        <w:rPr>
          <w:rFonts w:cs="Times New Roman"/>
        </w:rPr>
        <w:t xml:space="preserve">the </w:t>
      </w:r>
      <w:r w:rsidRPr="0020791A">
        <w:rPr>
          <w:rFonts w:cs="Times New Roman"/>
        </w:rPr>
        <w:t xml:space="preserve">performance of younger SMEs than </w:t>
      </w:r>
      <w:r w:rsidR="00FB3FFE" w:rsidRPr="0020791A">
        <w:rPr>
          <w:rFonts w:cs="Times New Roman"/>
        </w:rPr>
        <w:t>on</w:t>
      </w:r>
      <w:r w:rsidRPr="0020791A">
        <w:rPr>
          <w:rFonts w:cs="Times New Roman"/>
        </w:rPr>
        <w:t xml:space="preserve"> mature SMEs in emerging economies.</w:t>
      </w:r>
    </w:p>
    <w:p w14:paraId="0C39D667" w14:textId="77777777" w:rsidR="00251A0D" w:rsidRDefault="00251A0D" w:rsidP="00DF38D4">
      <w:bookmarkStart w:id="14" w:name="_Toc373148380"/>
      <w:bookmarkStart w:id="15" w:name="_Toc374632434"/>
      <w:bookmarkStart w:id="16" w:name="_Toc374632552"/>
      <w:bookmarkStart w:id="17" w:name="_Toc374632912"/>
      <w:bookmarkStart w:id="18" w:name="_Toc375005377"/>
    </w:p>
    <w:p w14:paraId="4D8A2654" w14:textId="59B16845" w:rsidR="003309CD" w:rsidRPr="00876C2A" w:rsidRDefault="003309CD" w:rsidP="00760CDC">
      <w:pPr>
        <w:autoSpaceDE w:val="0"/>
        <w:autoSpaceDN w:val="0"/>
        <w:adjustRightInd w:val="0"/>
        <w:spacing w:line="480" w:lineRule="auto"/>
        <w:jc w:val="both"/>
        <w:outlineLvl w:val="0"/>
        <w:rPr>
          <w:b/>
          <w:bCs/>
          <w:i/>
        </w:rPr>
      </w:pPr>
      <w:r w:rsidRPr="00876C2A">
        <w:rPr>
          <w:b/>
          <w:bCs/>
          <w:i/>
        </w:rPr>
        <w:t xml:space="preserve">Business </w:t>
      </w:r>
      <w:r w:rsidR="00BE6F5F" w:rsidRPr="00876C2A">
        <w:rPr>
          <w:b/>
          <w:bCs/>
          <w:i/>
        </w:rPr>
        <w:t xml:space="preserve">Model Efficiency Design </w:t>
      </w:r>
      <w:r w:rsidRPr="00876C2A">
        <w:rPr>
          <w:b/>
          <w:bCs/>
          <w:i/>
        </w:rPr>
        <w:t xml:space="preserve">and SME </w:t>
      </w:r>
      <w:r w:rsidR="00BE6F5F" w:rsidRPr="00876C2A">
        <w:rPr>
          <w:b/>
          <w:bCs/>
          <w:i/>
        </w:rPr>
        <w:t>Performance</w:t>
      </w:r>
      <w:r w:rsidR="00236196" w:rsidRPr="00876C2A">
        <w:rPr>
          <w:b/>
          <w:bCs/>
          <w:i/>
        </w:rPr>
        <w:t xml:space="preserve">: </w:t>
      </w:r>
      <w:r w:rsidR="00BE6F5F" w:rsidRPr="00876C2A">
        <w:rPr>
          <w:b/>
          <w:bCs/>
          <w:i/>
        </w:rPr>
        <w:t xml:space="preserve">Impact </w:t>
      </w:r>
      <w:r w:rsidRPr="00876C2A">
        <w:rPr>
          <w:b/>
          <w:bCs/>
          <w:i/>
        </w:rPr>
        <w:t xml:space="preserve">of </w:t>
      </w:r>
      <w:r w:rsidR="00BE6F5F" w:rsidRPr="00876C2A">
        <w:rPr>
          <w:b/>
          <w:bCs/>
          <w:i/>
        </w:rPr>
        <w:t>Age</w:t>
      </w:r>
      <w:bookmarkEnd w:id="14"/>
      <w:bookmarkEnd w:id="15"/>
      <w:bookmarkEnd w:id="16"/>
      <w:bookmarkEnd w:id="17"/>
      <w:bookmarkEnd w:id="18"/>
    </w:p>
    <w:p w14:paraId="47ED4EC4" w14:textId="206C28BB" w:rsidR="003309CD" w:rsidRPr="0020791A" w:rsidRDefault="003309CD" w:rsidP="00760CDC">
      <w:pPr>
        <w:spacing w:line="480" w:lineRule="auto"/>
        <w:jc w:val="both"/>
      </w:pPr>
      <w:r w:rsidRPr="0020791A">
        <w:lastRenderedPageBreak/>
        <w:t>B</w:t>
      </w:r>
      <w:r w:rsidR="0076071F" w:rsidRPr="0020791A">
        <w:t>usiness model</w:t>
      </w:r>
      <w:r w:rsidRPr="0020791A">
        <w:t xml:space="preserve"> efficiency design creates value by reducing cost, eliminating slack, developing scale and making transactions more transparent, reliable and accurate </w:t>
      </w:r>
      <w:r w:rsidR="003117C8" w:rsidRPr="0020791A">
        <w:fldChar w:fldCharType="begin"/>
      </w:r>
      <w:r w:rsidR="00C449B2">
        <w:instrText xml:space="preserve"> ADDIN EN.CITE &lt;EndNote&gt;&lt;Cite&gt;&lt;Author&gt;Zott&lt;/Author&gt;&lt;Year&gt;2010&lt;/Year&gt;&lt;RecNum&gt;62&lt;/RecNum&gt;&lt;DisplayText&gt;(Zott &amp;amp; Amit, 2010)&lt;/DisplayText&gt;&lt;record&gt;&lt;rec-number&gt;62&lt;/rec-number&gt;&lt;foreign-keys&gt;&lt;key app="EN" db-id="rddex2zfya2pwheev9npt2pcetvvz9xtf552" timestamp="1512079442"&gt;62&lt;/key&gt;&lt;/foreign-keys&gt;&lt;ref-type name="Journal Article"&gt;17&lt;/ref-type&gt;&lt;contributors&gt;&lt;authors&gt;&lt;author&gt;Zott, C.&lt;/author&gt;&lt;author&gt;Amit, R.&lt;/author&gt;&lt;/authors&gt;&lt;/contributors&gt;&lt;titles&gt;&lt;title&gt;Business model design: an activity system perspective&lt;/title&gt;&lt;secondary-title&gt;Long Range Planning&lt;/secondary-title&gt;&lt;/titles&gt;&lt;periodical&gt;&lt;full-title&gt;Long Range Planning&lt;/full-title&gt;&lt;/periodical&gt;&lt;pages&gt;216-226&lt;/pages&gt;&lt;volume&gt;43&lt;/volume&gt;&lt;number&gt;2&lt;/number&gt;&lt;dates&gt;&lt;year&gt;2010&lt;/year&gt;&lt;/dates&gt;&lt;isbn&gt;0024-6301&lt;/isbn&gt;&lt;urls&gt;&lt;/urls&gt;&lt;/record&gt;&lt;/Cite&gt;&lt;/EndNote&gt;</w:instrText>
      </w:r>
      <w:r w:rsidR="003117C8" w:rsidRPr="0020791A">
        <w:fldChar w:fldCharType="separate"/>
      </w:r>
      <w:r w:rsidR="00C449B2">
        <w:rPr>
          <w:noProof/>
        </w:rPr>
        <w:t>(</w:t>
      </w:r>
      <w:hyperlink w:anchor="_ENREF_124" w:tooltip="Zott, 2010 #62" w:history="1">
        <w:r w:rsidR="005514F1">
          <w:rPr>
            <w:noProof/>
          </w:rPr>
          <w:t>Zott &amp; Amit, 2010</w:t>
        </w:r>
      </w:hyperlink>
      <w:r w:rsidR="00C449B2">
        <w:rPr>
          <w:noProof/>
        </w:rPr>
        <w:t>)</w:t>
      </w:r>
      <w:r w:rsidR="003117C8" w:rsidRPr="0020791A">
        <w:fldChar w:fldCharType="end"/>
      </w:r>
      <w:r w:rsidR="003117C8" w:rsidRPr="0020791A">
        <w:t>.</w:t>
      </w:r>
      <w:r w:rsidRPr="0020791A">
        <w:t xml:space="preserve"> To fully reap the benefits of efficiency and cost savings, </w:t>
      </w:r>
      <w:r w:rsidR="00307EDD" w:rsidRPr="0020791A">
        <w:t>emerging economy</w:t>
      </w:r>
      <w:r w:rsidRPr="0020791A">
        <w:t xml:space="preserve"> SMEs need to develop disciplined learning methods, stable processes and long-term partnerships </w:t>
      </w:r>
      <w:r w:rsidR="003117C8" w:rsidRPr="0020791A">
        <w:fldChar w:fldCharType="begin"/>
      </w:r>
      <w:r w:rsidR="0020791A" w:rsidRPr="0020791A">
        <w:instrText xml:space="preserve"> ADDIN EN.CITE &lt;EndNote&gt;&lt;Cite&gt;&lt;Author&gt;Kotha&lt;/Author&gt;&lt;Year&gt;2011&lt;/Year&gt;&lt;RecNum&gt;81&lt;/RecNum&gt;&lt;DisplayText&gt;(Kotha et al., 2011)&lt;/DisplayText&gt;&lt;record&gt;&lt;rec-number&gt;81&lt;/rec-number&gt;&lt;foreign-keys&gt;&lt;key app="EN" db-id="rddex2zfya2pwheev9npt2pcetvvz9xtf552" timestamp="1512079443"&gt;81&lt;/key&gt;&lt;/foreign-keys&gt;&lt;ref-type name="Journal Article"&gt;17&lt;/ref-type&gt;&lt;contributors&gt;&lt;authors&gt;&lt;author&gt;Kotha, R.&lt;/author&gt;&lt;author&gt;Zheng, Y.&lt;/author&gt;&lt;author&gt;George, G.&lt;/author&gt;&lt;/authors&gt;&lt;/contributors&gt;&lt;titles&gt;&lt;title&gt;Entry into new niches: the effects of firm age and the expansion of technological capabilities on innovative output and impact&lt;/title&gt;&lt;secondary-title&gt;Strategic Management Journal&lt;/secondary-title&gt;&lt;/titles&gt;&lt;periodical&gt;&lt;full-title&gt;Strategic Management Journal&lt;/full-title&gt;&lt;/periodical&gt;&lt;pages&gt;1011-1024&lt;/pages&gt;&lt;volume&gt;32&lt;/volume&gt;&lt;number&gt;9&lt;/number&gt;&lt;dates&gt;&lt;year&gt;2011&lt;/year&gt;&lt;/dates&gt;&lt;isbn&gt;1097-0266&lt;/isbn&gt;&lt;urls&gt;&lt;/urls&gt;&lt;/record&gt;&lt;/Cite&gt;&lt;/EndNote&gt;</w:instrText>
      </w:r>
      <w:r w:rsidR="003117C8" w:rsidRPr="0020791A">
        <w:fldChar w:fldCharType="separate"/>
      </w:r>
      <w:r w:rsidR="003117C8" w:rsidRPr="0020791A">
        <w:rPr>
          <w:noProof/>
        </w:rPr>
        <w:t>(</w:t>
      </w:r>
      <w:hyperlink w:anchor="_ENREF_55" w:tooltip="Kotha, 2011 #81" w:history="1">
        <w:r w:rsidR="005514F1" w:rsidRPr="0020791A">
          <w:rPr>
            <w:noProof/>
          </w:rPr>
          <w:t>Kotha et al., 2011</w:t>
        </w:r>
      </w:hyperlink>
      <w:r w:rsidR="003117C8" w:rsidRPr="0020791A">
        <w:rPr>
          <w:noProof/>
        </w:rPr>
        <w:t>)</w:t>
      </w:r>
      <w:r w:rsidR="003117C8" w:rsidRPr="0020791A">
        <w:fldChar w:fldCharType="end"/>
      </w:r>
      <w:r w:rsidRPr="0020791A">
        <w:t xml:space="preserve">. Moreover, effective BM efficiency design depends on trust among partners. Over time, mature SMEs learn from their experiences, </w:t>
      </w:r>
      <w:r w:rsidR="008070E9" w:rsidRPr="0020791A">
        <w:t xml:space="preserve">and </w:t>
      </w:r>
      <w:r w:rsidRPr="0020791A">
        <w:t>develop stable processes and established routines that could help them develop long-term partnerships and capture more value from efficiency than younger SMEs</w:t>
      </w:r>
      <w:r w:rsidR="00CD187E">
        <w:t xml:space="preserve"> </w:t>
      </w:r>
      <w:r w:rsidR="00CD187E">
        <w:fldChar w:fldCharType="begin"/>
      </w:r>
      <w:r w:rsidR="00CD187E">
        <w:instrText xml:space="preserve"> ADDIN EN.CITE &lt;EndNote&gt;&lt;Cite&gt;&lt;Author&gt;Kotha&lt;/Author&gt;&lt;Year&gt;2011&lt;/Year&gt;&lt;RecNum&gt;81&lt;/RecNum&gt;&lt;DisplayText&gt;(Kotha et al., 2011)&lt;/DisplayText&gt;&lt;record&gt;&lt;rec-number&gt;81&lt;/rec-number&gt;&lt;foreign-keys&gt;&lt;key app="EN" db-id="rddex2zfya2pwheev9npt2pcetvvz9xtf552" timestamp="1512079443"&gt;81&lt;/key&gt;&lt;/foreign-keys&gt;&lt;ref-type name="Journal Article"&gt;17&lt;/ref-type&gt;&lt;contributors&gt;&lt;authors&gt;&lt;author&gt;Kotha, R.&lt;/author&gt;&lt;author&gt;Zheng, Y.&lt;/author&gt;&lt;author&gt;George, G.&lt;/author&gt;&lt;/authors&gt;&lt;/contributors&gt;&lt;titles&gt;&lt;title&gt;Entry into new niches: the effects of firm age and the expansion of technological capabilities on innovative output and impact&lt;/title&gt;&lt;secondary-title&gt;Strategic Management Journal&lt;/secondary-title&gt;&lt;/titles&gt;&lt;periodical&gt;&lt;full-title&gt;Strategic Management Journal&lt;/full-title&gt;&lt;/periodical&gt;&lt;pages&gt;1011-1024&lt;/pages&gt;&lt;volume&gt;32&lt;/volume&gt;&lt;number&gt;9&lt;/number&gt;&lt;dates&gt;&lt;year&gt;2011&lt;/year&gt;&lt;/dates&gt;&lt;isbn&gt;1097-0266&lt;/isbn&gt;&lt;urls&gt;&lt;/urls&gt;&lt;/record&gt;&lt;/Cite&gt;&lt;/EndNote&gt;</w:instrText>
      </w:r>
      <w:r w:rsidR="00CD187E">
        <w:fldChar w:fldCharType="separate"/>
      </w:r>
      <w:r w:rsidR="00CD187E">
        <w:rPr>
          <w:noProof/>
        </w:rPr>
        <w:t>(</w:t>
      </w:r>
      <w:hyperlink w:anchor="_ENREF_55" w:tooltip="Kotha, 2011 #81" w:history="1">
        <w:r w:rsidR="005514F1">
          <w:rPr>
            <w:noProof/>
          </w:rPr>
          <w:t>Kotha et al., 2011</w:t>
        </w:r>
      </w:hyperlink>
      <w:r w:rsidR="00CD187E">
        <w:rPr>
          <w:noProof/>
        </w:rPr>
        <w:t>)</w:t>
      </w:r>
      <w:r w:rsidR="00CD187E">
        <w:fldChar w:fldCharType="end"/>
      </w:r>
      <w:r w:rsidRPr="0020791A">
        <w:t xml:space="preserve">. With time, mature SMEs develop </w:t>
      </w:r>
      <w:r w:rsidR="00CE35B4">
        <w:t xml:space="preserve">an </w:t>
      </w:r>
      <w:r w:rsidRPr="0020791A">
        <w:t>in-depth understanding of their</w:t>
      </w:r>
      <w:r w:rsidR="00CE35B4">
        <w:t xml:space="preserve"> </w:t>
      </w:r>
      <w:r w:rsidRPr="0020791A">
        <w:t xml:space="preserve">domains </w:t>
      </w:r>
      <w:r w:rsidR="00CE35B4">
        <w:t xml:space="preserve">and trust among their partners </w:t>
      </w:r>
      <w:r w:rsidR="003117C8" w:rsidRPr="0020791A">
        <w:fldChar w:fldCharType="begin"/>
      </w:r>
      <w:r w:rsidR="00C449B2">
        <w:instrText xml:space="preserve"> ADDIN EN.CITE &lt;EndNote&gt;&lt;Cite&gt;&lt;Author&gt;Zahra&lt;/Author&gt;&lt;Year&gt;2002&lt;/Year&gt;&lt;RecNum&gt;70&lt;/RecNum&gt;&lt;DisplayText&gt;(Zahra &amp;amp; George, 2002)&lt;/DisplayText&gt;&lt;record&gt;&lt;rec-number&gt;70&lt;/rec-number&gt;&lt;foreign-keys&gt;&lt;key app="EN" db-id="rddex2zfya2pwheev9npt2pcetvvz9xtf552" timestamp="1512079443"&gt;70&lt;/key&gt;&lt;/foreign-keys&gt;&lt;ref-type name="Journal Article"&gt;17&lt;/ref-type&gt;&lt;contributors&gt;&lt;authors&gt;&lt;author&gt;Zahra, S.A.&lt;/author&gt;&lt;author&gt;George, G.&lt;/author&gt;&lt;/authors&gt;&lt;/contributors&gt;&lt;titles&gt;&lt;title&gt;Absorptive capacity: A review, reconceptualization, and extension&lt;/title&gt;&lt;secondary-title&gt;Academy of Management Review&lt;/secondary-title&gt;&lt;/titles&gt;&lt;periodical&gt;&lt;full-title&gt;Academy of management review&lt;/full-title&gt;&lt;/periodical&gt;&lt;pages&gt;185-203&lt;/pages&gt;&lt;volume&gt;27&lt;/volume&gt;&lt;number&gt;2&lt;/number&gt;&lt;dates&gt;&lt;year&gt;2002&lt;/year&gt;&lt;/dates&gt;&lt;isbn&gt;0363-7425&lt;/isbn&gt;&lt;urls&gt;&lt;/urls&gt;&lt;/record&gt;&lt;/Cite&gt;&lt;/EndNote&gt;</w:instrText>
      </w:r>
      <w:r w:rsidR="003117C8" w:rsidRPr="0020791A">
        <w:fldChar w:fldCharType="separate"/>
      </w:r>
      <w:r w:rsidR="00C449B2">
        <w:rPr>
          <w:noProof/>
        </w:rPr>
        <w:t>(</w:t>
      </w:r>
      <w:hyperlink w:anchor="_ENREF_117" w:tooltip="Zahra, 2002 #70" w:history="1">
        <w:r w:rsidR="005514F1">
          <w:rPr>
            <w:noProof/>
          </w:rPr>
          <w:t>Zahra &amp; George, 2002</w:t>
        </w:r>
      </w:hyperlink>
      <w:r w:rsidR="00C449B2">
        <w:rPr>
          <w:noProof/>
        </w:rPr>
        <w:t>)</w:t>
      </w:r>
      <w:r w:rsidR="003117C8" w:rsidRPr="0020791A">
        <w:fldChar w:fldCharType="end"/>
      </w:r>
      <w:r w:rsidRPr="0020791A">
        <w:t xml:space="preserve">. Hence mature SMEs benefit more from established </w:t>
      </w:r>
      <w:r w:rsidR="001A1CD1">
        <w:t>content, structure, and governance</w:t>
      </w:r>
      <w:r w:rsidRPr="0020791A">
        <w:t xml:space="preserve"> mechanism</w:t>
      </w:r>
      <w:r w:rsidR="008070E9" w:rsidRPr="0020791A">
        <w:t>s</w:t>
      </w:r>
      <w:r w:rsidRPr="0020791A">
        <w:t xml:space="preserve"> than younger SMEs in emerging economies. Therefore</w:t>
      </w:r>
      <w:r w:rsidR="004C7977" w:rsidRPr="0020791A">
        <w:t>,</w:t>
      </w:r>
      <w:r w:rsidRPr="0020791A">
        <w:t xml:space="preserve"> we propose </w:t>
      </w:r>
      <w:r w:rsidR="00467047">
        <w:t>the following hypothesis.</w:t>
      </w:r>
    </w:p>
    <w:p w14:paraId="75F37E68" w14:textId="0B2E3BB5" w:rsidR="003309CD" w:rsidRPr="0020791A" w:rsidRDefault="003309CD" w:rsidP="00760CDC">
      <w:pPr>
        <w:pStyle w:val="Hypothesis"/>
        <w:spacing w:after="240"/>
        <w:ind w:left="360"/>
        <w:rPr>
          <w:rFonts w:cs="Times New Roman"/>
        </w:rPr>
      </w:pPr>
      <w:r w:rsidRPr="0020791A">
        <w:rPr>
          <w:rFonts w:cs="Times New Roman"/>
        </w:rPr>
        <w:t>H2b: B</w:t>
      </w:r>
      <w:r w:rsidR="008070E9" w:rsidRPr="0020791A">
        <w:rPr>
          <w:rFonts w:cs="Times New Roman"/>
        </w:rPr>
        <w:t>usiness model</w:t>
      </w:r>
      <w:r w:rsidRPr="0020791A">
        <w:rPr>
          <w:rFonts w:cs="Times New Roman"/>
        </w:rPr>
        <w:t xml:space="preserve"> efficiency design has a higher positive effect on the performance of mature SMEs than </w:t>
      </w:r>
      <w:r w:rsidR="008070E9" w:rsidRPr="0020791A">
        <w:rPr>
          <w:rFonts w:cs="Times New Roman"/>
        </w:rPr>
        <w:t xml:space="preserve">on </w:t>
      </w:r>
      <w:r w:rsidRPr="0020791A">
        <w:rPr>
          <w:rFonts w:cs="Times New Roman"/>
        </w:rPr>
        <w:t>younger SMEs in emerging economies.</w:t>
      </w:r>
    </w:p>
    <w:p w14:paraId="762961D5" w14:textId="77777777" w:rsidR="00325464" w:rsidRDefault="00325464" w:rsidP="00DF38D4">
      <w:bookmarkStart w:id="19" w:name="_Toc373148381"/>
      <w:bookmarkStart w:id="20" w:name="_Toc374632435"/>
      <w:bookmarkStart w:id="21" w:name="_Toc374632553"/>
      <w:bookmarkStart w:id="22" w:name="_Toc374632913"/>
      <w:bookmarkStart w:id="23" w:name="_Toc375005378"/>
      <w:bookmarkEnd w:id="12"/>
      <w:bookmarkEnd w:id="13"/>
    </w:p>
    <w:p w14:paraId="11D027C9" w14:textId="2D726CD6" w:rsidR="003309CD" w:rsidRPr="00876C2A" w:rsidRDefault="003309CD" w:rsidP="00760CDC">
      <w:pPr>
        <w:autoSpaceDE w:val="0"/>
        <w:autoSpaceDN w:val="0"/>
        <w:adjustRightInd w:val="0"/>
        <w:spacing w:line="480" w:lineRule="auto"/>
        <w:jc w:val="both"/>
        <w:outlineLvl w:val="0"/>
        <w:rPr>
          <w:b/>
          <w:bCs/>
          <w:i/>
        </w:rPr>
      </w:pPr>
      <w:r w:rsidRPr="00876C2A">
        <w:rPr>
          <w:b/>
          <w:bCs/>
          <w:i/>
        </w:rPr>
        <w:t xml:space="preserve">Business </w:t>
      </w:r>
      <w:r w:rsidR="00BE6F5F" w:rsidRPr="00876C2A">
        <w:rPr>
          <w:b/>
          <w:bCs/>
          <w:i/>
        </w:rPr>
        <w:t>Model Dual</w:t>
      </w:r>
      <w:r w:rsidR="00363E32" w:rsidRPr="00876C2A">
        <w:rPr>
          <w:b/>
          <w:bCs/>
          <w:i/>
        </w:rPr>
        <w:t xml:space="preserve"> Design</w:t>
      </w:r>
      <w:r w:rsidR="00BE6F5F" w:rsidRPr="00876C2A">
        <w:rPr>
          <w:b/>
          <w:bCs/>
          <w:i/>
        </w:rPr>
        <w:t xml:space="preserve"> </w:t>
      </w:r>
      <w:r w:rsidRPr="00876C2A">
        <w:rPr>
          <w:b/>
          <w:bCs/>
          <w:i/>
        </w:rPr>
        <w:t xml:space="preserve">and SME </w:t>
      </w:r>
      <w:r w:rsidR="00BE6F5F" w:rsidRPr="00876C2A">
        <w:rPr>
          <w:b/>
          <w:bCs/>
          <w:i/>
        </w:rPr>
        <w:t>Performance</w:t>
      </w:r>
      <w:r w:rsidR="008070E9" w:rsidRPr="00876C2A">
        <w:rPr>
          <w:b/>
          <w:bCs/>
          <w:i/>
        </w:rPr>
        <w:t xml:space="preserve">: </w:t>
      </w:r>
      <w:r w:rsidR="00BE6F5F" w:rsidRPr="00876C2A">
        <w:rPr>
          <w:b/>
          <w:bCs/>
          <w:i/>
        </w:rPr>
        <w:t xml:space="preserve">Impact </w:t>
      </w:r>
      <w:r w:rsidRPr="00876C2A">
        <w:rPr>
          <w:b/>
          <w:bCs/>
          <w:i/>
        </w:rPr>
        <w:t xml:space="preserve">of </w:t>
      </w:r>
      <w:r w:rsidR="00BE6F5F" w:rsidRPr="00876C2A">
        <w:rPr>
          <w:b/>
          <w:bCs/>
          <w:i/>
        </w:rPr>
        <w:t>Age</w:t>
      </w:r>
      <w:bookmarkEnd w:id="19"/>
      <w:bookmarkEnd w:id="20"/>
      <w:bookmarkEnd w:id="21"/>
      <w:bookmarkEnd w:id="22"/>
      <w:bookmarkEnd w:id="23"/>
      <w:r w:rsidR="00A443E0" w:rsidRPr="00876C2A">
        <w:rPr>
          <w:b/>
          <w:bCs/>
          <w:i/>
        </w:rPr>
        <w:t xml:space="preserve"> </w:t>
      </w:r>
    </w:p>
    <w:p w14:paraId="4F4C522F" w14:textId="71414554" w:rsidR="007652FB" w:rsidRPr="0020791A" w:rsidRDefault="00FD1403" w:rsidP="00760CDC">
      <w:pPr>
        <w:spacing w:line="480" w:lineRule="auto"/>
        <w:jc w:val="both"/>
      </w:pPr>
      <w:r w:rsidRPr="0020791A">
        <w:t xml:space="preserve">Simultaneous </w:t>
      </w:r>
      <w:r w:rsidR="00FD5466" w:rsidRPr="0020791A">
        <w:t>deployment of novelty</w:t>
      </w:r>
      <w:r w:rsidR="00634DC7" w:rsidRPr="0020791A">
        <w:t>-</w:t>
      </w:r>
      <w:r w:rsidR="00FD5466" w:rsidRPr="0020791A">
        <w:t xml:space="preserve"> and efficiency</w:t>
      </w:r>
      <w:r w:rsidR="00634DC7" w:rsidRPr="0020791A">
        <w:t>-</w:t>
      </w:r>
      <w:r w:rsidR="00D33FA6" w:rsidRPr="0020791A">
        <w:t xml:space="preserve">driven </w:t>
      </w:r>
      <w:r w:rsidR="00FD5466" w:rsidRPr="0020791A">
        <w:t xml:space="preserve">BM designs </w:t>
      </w:r>
      <w:r w:rsidRPr="0020791A">
        <w:t xml:space="preserve">may create substantial </w:t>
      </w:r>
      <w:r w:rsidR="008B6E78" w:rsidRPr="0020791A">
        <w:t xml:space="preserve">long-term </w:t>
      </w:r>
      <w:r w:rsidRPr="0020791A">
        <w:t>value if a firm learns and masters the capabilities and coordination mechanism</w:t>
      </w:r>
      <w:r w:rsidR="00634DC7" w:rsidRPr="0020791A">
        <w:t>s</w:t>
      </w:r>
      <w:r w:rsidRPr="0020791A">
        <w:t xml:space="preserve"> required to operate the two BM designs side by side. </w:t>
      </w:r>
      <w:r w:rsidR="004757CE" w:rsidRPr="0020791A">
        <w:t xml:space="preserve">However, </w:t>
      </w:r>
      <w:r w:rsidR="007652FB" w:rsidRPr="0020791A">
        <w:t xml:space="preserve">if the SME is unable to manage </w:t>
      </w:r>
      <w:r w:rsidR="00634DC7" w:rsidRPr="0020791A">
        <w:t xml:space="preserve">the </w:t>
      </w:r>
      <w:r w:rsidR="007652FB" w:rsidRPr="0020791A">
        <w:t>cost and coordination mechanisms associated with BM dual</w:t>
      </w:r>
      <w:r w:rsidR="00363E32" w:rsidRPr="0020791A">
        <w:t xml:space="preserve"> design</w:t>
      </w:r>
      <w:r w:rsidR="007652FB" w:rsidRPr="0020791A">
        <w:t xml:space="preserve"> it </w:t>
      </w:r>
      <w:r w:rsidR="00D6741A" w:rsidRPr="0020791A">
        <w:t xml:space="preserve">generates </w:t>
      </w:r>
      <w:r w:rsidR="007652FB" w:rsidRPr="0020791A">
        <w:t xml:space="preserve">significant tension, leading to </w:t>
      </w:r>
      <w:r w:rsidR="00D6741A" w:rsidRPr="0020791A">
        <w:t xml:space="preserve">the </w:t>
      </w:r>
      <w:r w:rsidR="007652FB" w:rsidRPr="0020791A">
        <w:t xml:space="preserve">failure of both </w:t>
      </w:r>
      <w:r w:rsidR="00634DC7" w:rsidRPr="0020791A">
        <w:t>BM</w:t>
      </w:r>
      <w:r w:rsidR="007652FB" w:rsidRPr="0020791A">
        <w:t xml:space="preserve">s and </w:t>
      </w:r>
      <w:r w:rsidR="00634DC7" w:rsidRPr="0020791A">
        <w:t xml:space="preserve">a </w:t>
      </w:r>
      <w:r w:rsidR="007652FB" w:rsidRPr="0020791A">
        <w:t xml:space="preserve">decrease in SME performance </w:t>
      </w:r>
      <w:r w:rsidR="007652FB" w:rsidRPr="0020791A">
        <w:fldChar w:fldCharType="begin"/>
      </w:r>
      <w:r w:rsidR="00C06598">
        <w:instrText xml:space="preserve"> ADDIN EN.CITE &lt;EndNote&gt;&lt;Cite&gt;&lt;Author&gt;Markides&lt;/Author&gt;&lt;Year&gt;2013&lt;/Year&gt;&lt;RecNum&gt;18&lt;/RecNum&gt;&lt;DisplayText&gt;(Lavie et al., 2011; Markides, 2013)&lt;/DisplayText&gt;&lt;record&gt;&lt;rec-number&gt;18&lt;/rec-number&gt;&lt;foreign-keys&gt;&lt;key app="EN" db-id="rddex2zfya2pwheev9npt2pcetvvz9xtf552" timestamp="1512079441"&gt;18&lt;/key&gt;&lt;/foreign-keys&gt;&lt;ref-type name="Journal Article"&gt;17&lt;/ref-type&gt;&lt;contributors&gt;&lt;authors&gt;&lt;author&gt;Markides, Constantinos C&lt;/author&gt;&lt;/authors&gt;&lt;/contributors&gt;&lt;titles&gt;&lt;title&gt;Business model innovation: What can the ambidexterity literature teach us?&lt;/title&gt;&lt;secondary-title&gt;The Academy of Management Perspectives&lt;/secondary-title&gt;&lt;/titles&gt;&lt;periodical&gt;&lt;full-title&gt;The Academy of Management Perspectives&lt;/full-title&gt;&lt;/periodical&gt;&lt;pages&gt;313-323&lt;/pages&gt;&lt;volume&gt;27&lt;/volume&gt;&lt;number&gt;4&lt;/number&gt;&lt;dates&gt;&lt;year&gt;2013&lt;/year&gt;&lt;/dates&gt;&lt;isbn&gt;1558-9080&lt;/isbn&gt;&lt;urls&gt;&lt;/urls&gt;&lt;/record&gt;&lt;/Cite&gt;&lt;Cite&gt;&lt;Author&gt;Lavie&lt;/Author&gt;&lt;Year&gt;2011&lt;/Year&gt;&lt;RecNum&gt;82&lt;/RecNum&gt;&lt;record&gt;&lt;rec-number&gt;82&lt;/rec-number&gt;&lt;foreign-keys&gt;&lt;key app="EN" db-id="rddex2zfya2pwheev9npt2pcetvvz9xtf552" timestamp="1512079443"&gt;82&lt;/key&gt;&lt;/foreign-keys&gt;&lt;ref-type name="Journal Article"&gt;17&lt;/ref-type&gt;&lt;contributors&gt;&lt;authors&gt;&lt;author&gt;Lavie, Dovev&lt;/author&gt;&lt;author&gt;Kang, Jingoo&lt;/author&gt;&lt;author&gt;Rosenkopf, Lori&lt;/author&gt;&lt;/authors&gt;&lt;/contributors&gt;&lt;titles&gt;&lt;title&gt;Balance within and across domains: The performance implications of exploration and exploitation in alliances&lt;/title&gt;&lt;secondary-title&gt;Organization Science&lt;/secondary-title&gt;&lt;/titles&gt;&lt;periodical&gt;&lt;full-title&gt;Organization Science&lt;/full-title&gt;&lt;/periodical&gt;&lt;pages&gt;1517-1538&lt;/pages&gt;&lt;volume&gt;22&lt;/volume&gt;&lt;number&gt;6&lt;/number&gt;&lt;dates&gt;&lt;year&gt;2011&lt;/year&gt;&lt;/dates&gt;&lt;isbn&gt;1047-7039&lt;/isbn&gt;&lt;urls&gt;&lt;/urls&gt;&lt;/record&gt;&lt;/Cite&gt;&lt;/EndNote&gt;</w:instrText>
      </w:r>
      <w:r w:rsidR="007652FB" w:rsidRPr="0020791A">
        <w:fldChar w:fldCharType="separate"/>
      </w:r>
      <w:r w:rsidR="00C06598">
        <w:rPr>
          <w:noProof/>
        </w:rPr>
        <w:t>(</w:t>
      </w:r>
      <w:hyperlink w:anchor="_ENREF_60" w:tooltip="Lavie, 2011 #82" w:history="1">
        <w:r w:rsidR="005514F1">
          <w:rPr>
            <w:noProof/>
          </w:rPr>
          <w:t>Lavie et al., 2011</w:t>
        </w:r>
      </w:hyperlink>
      <w:r w:rsidR="00C06598">
        <w:rPr>
          <w:noProof/>
        </w:rPr>
        <w:t xml:space="preserve">; </w:t>
      </w:r>
      <w:hyperlink w:anchor="_ENREF_69" w:tooltip="Markides, 2013 #18" w:history="1">
        <w:r w:rsidR="005514F1">
          <w:rPr>
            <w:noProof/>
          </w:rPr>
          <w:t>Markides, 2013</w:t>
        </w:r>
      </w:hyperlink>
      <w:r w:rsidR="00C06598">
        <w:rPr>
          <w:noProof/>
        </w:rPr>
        <w:t>)</w:t>
      </w:r>
      <w:r w:rsidR="007652FB" w:rsidRPr="0020791A">
        <w:fldChar w:fldCharType="end"/>
      </w:r>
      <w:r w:rsidR="007652FB" w:rsidRPr="0020791A">
        <w:t xml:space="preserve">. Hence employing multiple BMs simultaneously is challenging and carries a risk of failure </w:t>
      </w:r>
      <w:r w:rsidR="007652FB" w:rsidRPr="0020791A">
        <w:fldChar w:fldCharType="begin"/>
      </w:r>
      <w:r w:rsidR="00DC21AA">
        <w:instrText xml:space="preserve"> ADDIN EN.CITE &lt;EndNote&gt;&lt;Cite&gt;&lt;Author&gt;Winterhalter&lt;/Author&gt;&lt;Year&gt;2016&lt;/Year&gt;&lt;RecNum&gt;83&lt;/RecNum&gt;&lt;DisplayText&gt;(Winterhalter et al., 2016)&lt;/DisplayText&gt;&lt;record&gt;&lt;rec-number&gt;83&lt;/rec-number&gt;&lt;foreign-keys&gt;&lt;key app="EN" db-id="rddex2zfya2pwheev9npt2pcetvvz9xtf552" timestamp="1512079443"&gt;83&lt;/key&gt;&lt;/foreign-keys&gt;&lt;ref-type name="Journal Article"&gt;17&lt;/ref-type&gt;&lt;contributors&gt;&lt;authors&gt;&lt;author&gt;Winterhalter, Stephan&lt;/author&gt;&lt;author&gt;Zeschky, Marco B&lt;/author&gt;&lt;author&gt;Gassmann, Oliver&lt;/author&gt;&lt;/authors&gt;&lt;/contributors&gt;&lt;titles&gt;&lt;title&gt;Managing dual business models in emerging markets: an ambidexterity perspective&lt;/title&gt;&lt;secondary-title&gt;R&amp;amp;D Management&lt;/secondary-title&gt;&lt;/titles&gt;&lt;periodical&gt;&lt;full-title&gt;R&amp;amp;D Management&lt;/full-title&gt;&lt;/periodical&gt;&lt;pages&gt;464-479&lt;/pages&gt;&lt;volume&gt; 46&lt;/volume&gt;&lt;number&gt;3&lt;/number&gt;&lt;dates&gt;&lt;year&gt;2016&lt;/year&gt;&lt;/dates&gt;&lt;isbn&gt;1467-9310&lt;/isbn&gt;&lt;urls&gt;&lt;/urls&gt;&lt;/record&gt;&lt;/Cite&gt;&lt;/EndNote&gt;</w:instrText>
      </w:r>
      <w:r w:rsidR="007652FB" w:rsidRPr="0020791A">
        <w:fldChar w:fldCharType="separate"/>
      </w:r>
      <w:r w:rsidR="00DC21AA">
        <w:rPr>
          <w:noProof/>
        </w:rPr>
        <w:t>(</w:t>
      </w:r>
      <w:hyperlink w:anchor="_ENREF_111" w:tooltip="Winterhalter, 2016 #83" w:history="1">
        <w:r w:rsidR="005514F1">
          <w:rPr>
            <w:noProof/>
          </w:rPr>
          <w:t>Winterhalter et al., 2016</w:t>
        </w:r>
      </w:hyperlink>
      <w:r w:rsidR="00DC21AA">
        <w:rPr>
          <w:noProof/>
        </w:rPr>
        <w:t>)</w:t>
      </w:r>
      <w:r w:rsidR="007652FB" w:rsidRPr="0020791A">
        <w:fldChar w:fldCharType="end"/>
      </w:r>
      <w:r w:rsidR="007652FB" w:rsidRPr="0020791A">
        <w:t xml:space="preserve">. Successful BM </w:t>
      </w:r>
      <w:r w:rsidR="00DF1EB1" w:rsidRPr="0020791A">
        <w:t>dual</w:t>
      </w:r>
      <w:r w:rsidR="00363E32" w:rsidRPr="0020791A">
        <w:t xml:space="preserve"> design</w:t>
      </w:r>
      <w:r w:rsidR="007652FB" w:rsidRPr="0020791A">
        <w:t xml:space="preserve"> is aided by firms’ ability to employ temporal, contextual and domain separation between its BMs </w:t>
      </w:r>
      <w:r w:rsidR="007652FB" w:rsidRPr="0020791A">
        <w:fldChar w:fldCharType="begin"/>
      </w:r>
      <w:r w:rsidR="0020791A" w:rsidRPr="0020791A">
        <w:instrText xml:space="preserve"> ADDIN EN.CITE &lt;EndNote&gt;&lt;Cite&gt;&lt;Author&gt;Markides&lt;/Author&gt;&lt;Year&gt;2013&lt;/Year&gt;&lt;RecNum&gt;18&lt;/RecNum&gt;&lt;DisplayText&gt;(Markides, 2013)&lt;/DisplayText&gt;&lt;record&gt;&lt;rec-number&gt;18&lt;/rec-number&gt;&lt;foreign-keys&gt;&lt;key app="EN" db-id="rddex2zfya2pwheev9npt2pcetvvz9xtf552" timestamp="1512079441"&gt;18&lt;/key&gt;&lt;/foreign-keys&gt;&lt;ref-type name="Journal Article"&gt;17&lt;/ref-type&gt;&lt;contributors&gt;&lt;authors&gt;&lt;author&gt;Markides, Constantinos C&lt;/author&gt;&lt;/authors&gt;&lt;/contributors&gt;&lt;titles&gt;&lt;title&gt;Business model innovation: What can the ambidexterity literature teach us?&lt;/title&gt;&lt;secondary-title&gt;The Academy of Management Perspectives&lt;/secondary-title&gt;&lt;/titles&gt;&lt;periodical&gt;&lt;full-title&gt;The Academy of Management Perspectives&lt;/full-title&gt;&lt;/periodical&gt;&lt;pages&gt;313-323&lt;/pages&gt;&lt;volume&gt;27&lt;/volume&gt;&lt;number&gt;4&lt;/number&gt;&lt;dates&gt;&lt;year&gt;2013&lt;/year&gt;&lt;/dates&gt;&lt;isbn&gt;1558-9080&lt;/isbn&gt;&lt;urls&gt;&lt;/urls&gt;&lt;/record&gt;&lt;/Cite&gt;&lt;/EndNote&gt;</w:instrText>
      </w:r>
      <w:r w:rsidR="007652FB" w:rsidRPr="0020791A">
        <w:fldChar w:fldCharType="separate"/>
      </w:r>
      <w:r w:rsidR="007652FB" w:rsidRPr="0020791A">
        <w:rPr>
          <w:noProof/>
        </w:rPr>
        <w:t>(</w:t>
      </w:r>
      <w:hyperlink w:anchor="_ENREF_69" w:tooltip="Markides, 2013 #18" w:history="1">
        <w:r w:rsidR="005514F1" w:rsidRPr="0020791A">
          <w:rPr>
            <w:noProof/>
          </w:rPr>
          <w:t>Markides, 2013</w:t>
        </w:r>
      </w:hyperlink>
      <w:r w:rsidR="007652FB" w:rsidRPr="0020791A">
        <w:rPr>
          <w:noProof/>
        </w:rPr>
        <w:t>)</w:t>
      </w:r>
      <w:r w:rsidR="007652FB" w:rsidRPr="0020791A">
        <w:fldChar w:fldCharType="end"/>
      </w:r>
      <w:r w:rsidR="007652FB" w:rsidRPr="0020791A">
        <w:t>.</w:t>
      </w:r>
    </w:p>
    <w:p w14:paraId="799311CC" w14:textId="19B9640C" w:rsidR="003309CD" w:rsidRPr="0020791A" w:rsidRDefault="007652FB" w:rsidP="00760CDC">
      <w:pPr>
        <w:spacing w:line="480" w:lineRule="auto"/>
        <w:jc w:val="both"/>
      </w:pPr>
      <w:r w:rsidRPr="0020791A">
        <w:lastRenderedPageBreak/>
        <w:tab/>
      </w:r>
      <w:r w:rsidR="003309CD" w:rsidRPr="0020791A">
        <w:t xml:space="preserve">Prior studies have highlighted that </w:t>
      </w:r>
      <w:r w:rsidR="008070E9" w:rsidRPr="0020791A">
        <w:t xml:space="preserve">a </w:t>
      </w:r>
      <w:r w:rsidR="003309CD" w:rsidRPr="0020791A">
        <w:t xml:space="preserve">firm’s capabilities and resources determine its ability to successfully operate multiple BMs simultaneously </w:t>
      </w:r>
      <w:r w:rsidR="008C4669" w:rsidRPr="0020791A">
        <w:fldChar w:fldCharType="begin"/>
      </w:r>
      <w:r w:rsidR="00C449B2">
        <w:instrText xml:space="preserve"> ADDIN EN.CITE &lt;EndNote&gt;&lt;Cite&gt;&lt;Author&gt;Casadesus-Masanell&lt;/Author&gt;&lt;Year&gt;2012&lt;/Year&gt;&lt;RecNum&gt;9&lt;/RecNum&gt;&lt;DisplayText&gt;(Casadesus-Masanell &amp;amp; Tarzijan, 2012; Mezger, 2014)&lt;/DisplayText&gt;&lt;record&gt;&lt;rec-number&gt;9&lt;/rec-number&gt;&lt;foreign-keys&gt;&lt;key app="EN" db-id="rddex2zfya2pwheev9npt2pcetvvz9xtf552" timestamp="1512079440"&gt;9&lt;/key&gt;&lt;/foreign-keys&gt;&lt;ref-type name="Journal Article"&gt;17&lt;/ref-type&gt;&lt;contributors&gt;&lt;authors&gt;&lt;author&gt;Casadesus-Masanell, Ramon&lt;/author&gt;&lt;author&gt;Tarzijan, Jorge&lt;/author&gt;&lt;/authors&gt;&lt;/contributors&gt;&lt;titles&gt;&lt;title&gt;When One Business Model Isn&amp;apos;t Enough LAN Airlines flourishes by running three distinctly different operations at the same time&lt;/title&gt;&lt;secondary-title&gt;Harvard Business Review&lt;/secondary-title&gt;&lt;/titles&gt;&lt;periodical&gt;&lt;full-title&gt;Harvard Business Review&lt;/full-title&gt;&lt;/periodical&gt;&lt;pages&gt;132-138&lt;/pages&gt;&lt;volume&gt;90&lt;/volume&gt;&lt;number&gt;1-2&lt;/number&gt;&lt;dates&gt;&lt;year&gt;2012&lt;/year&gt;&lt;/dates&gt;&lt;isbn&gt;0017-8012&lt;/isbn&gt;&lt;urls&gt;&lt;/urls&gt;&lt;/record&gt;&lt;/Cite&gt;&lt;Cite&gt;&lt;Author&gt;Mezger&lt;/Author&gt;&lt;Year&gt;2014&lt;/Year&gt;&lt;RecNum&gt;84&lt;/RecNum&gt;&lt;record&gt;&lt;rec-number&gt;84&lt;/rec-number&gt;&lt;foreign-keys&gt;&lt;key app="EN" db-id="rddex2zfya2pwheev9npt2pcetvvz9xtf552" timestamp="1512079443"&gt;84&lt;/key&gt;&lt;/foreign-keys&gt;&lt;ref-type name="Journal Article"&gt;17&lt;/ref-type&gt;&lt;contributors&gt;&lt;authors&gt;&lt;author&gt;Mezger, Florian&lt;/author&gt;&lt;/authors&gt;&lt;/contributors&gt;&lt;titles&gt;&lt;title&gt;Toward a capability</w:instrText>
      </w:r>
      <w:r w:rsidR="00C449B2">
        <w:rPr>
          <w:rFonts w:ascii="Calibri" w:eastAsia="Calibri" w:hAnsi="Calibri" w:cs="Calibri"/>
        </w:rPr>
        <w:instrText>‐</w:instrText>
      </w:r>
      <w:r w:rsidR="00C449B2">
        <w:instrText>based conceptualization of business model innovation: insights from an explorative study&lt;/title&gt;&lt;secondary-title&gt;R&amp;amp;D Management&lt;/secondary-title&gt;&lt;/titles&gt;&lt;periodical&gt;&lt;full-title&gt;R&amp;amp;D Management&lt;/full-title&gt;&lt;/periodical&gt;&lt;pages&gt;429-449&lt;/pages&gt;&lt;volume&gt;44&lt;/volume&gt;&lt;number&gt;5&lt;/number&gt;&lt;dates&gt;&lt;year&gt;2014&lt;/year&gt;&lt;/dates&gt;&lt;isbn&gt;1467-9310&lt;/isbn&gt;&lt;urls&gt;&lt;/urls&gt;&lt;/record&gt;&lt;/Cite&gt;&lt;/EndNote&gt;</w:instrText>
      </w:r>
      <w:r w:rsidR="008C4669" w:rsidRPr="0020791A">
        <w:fldChar w:fldCharType="separate"/>
      </w:r>
      <w:r w:rsidR="00C449B2">
        <w:rPr>
          <w:noProof/>
        </w:rPr>
        <w:t>(</w:t>
      </w:r>
      <w:hyperlink w:anchor="_ENREF_20" w:tooltip="Casadesus-Masanell, 2012 #9" w:history="1">
        <w:r w:rsidR="005514F1">
          <w:rPr>
            <w:noProof/>
          </w:rPr>
          <w:t>Casadesus-Masanell &amp; Tarzijan, 2012</w:t>
        </w:r>
      </w:hyperlink>
      <w:r w:rsidR="00C449B2">
        <w:rPr>
          <w:noProof/>
        </w:rPr>
        <w:t xml:space="preserve">; </w:t>
      </w:r>
      <w:hyperlink w:anchor="_ENREF_71" w:tooltip="Mezger, 2014 #84" w:history="1">
        <w:r w:rsidR="005514F1">
          <w:rPr>
            <w:noProof/>
          </w:rPr>
          <w:t>Mezger, 2014</w:t>
        </w:r>
      </w:hyperlink>
      <w:r w:rsidR="00C449B2">
        <w:rPr>
          <w:noProof/>
        </w:rPr>
        <w:t>)</w:t>
      </w:r>
      <w:r w:rsidR="008C4669" w:rsidRPr="0020791A">
        <w:fldChar w:fldCharType="end"/>
      </w:r>
      <w:r w:rsidR="003309CD" w:rsidRPr="0020791A">
        <w:t>. In emerging economies, mature SMEs have greater experience, more resources, broader organizational skills, trust within their network of partners and stronger informal network</w:t>
      </w:r>
      <w:r w:rsidR="008070E9" w:rsidRPr="0020791A">
        <w:t>s</w:t>
      </w:r>
      <w:r w:rsidR="003309CD" w:rsidRPr="0020791A">
        <w:t xml:space="preserve"> in comparison to younger SMEs </w:t>
      </w:r>
      <w:r w:rsidR="008C4669" w:rsidRPr="0020791A">
        <w:fldChar w:fldCharType="begin"/>
      </w:r>
      <w:r w:rsidR="00C449B2">
        <w:instrText xml:space="preserve"> ADDIN EN.CITE &lt;EndNote&gt;&lt;Cite&gt;&lt;Author&gt;Zahra&lt;/Author&gt;&lt;Year&gt;2004&lt;/Year&gt;&lt;RecNum&gt;85&lt;/RecNum&gt;&lt;DisplayText&gt;(Zahra &amp;amp; Filatotchev, 2004)&lt;/DisplayText&gt;&lt;record&gt;&lt;rec-number&gt;85&lt;/rec-number&gt;&lt;foreign-keys&gt;&lt;key app="EN" db-id="rddex2zfya2pwheev9npt2pcetvvz9xtf552" timestamp="1512079443"&gt;85&lt;/key&gt;&lt;/foreign-keys&gt;&lt;ref-type name="Journal Article"&gt;17&lt;/ref-type&gt;&lt;contributors&gt;&lt;authors&gt;&lt;author&gt;Zahra, Shaker A&lt;/author&gt;&lt;author&gt;Filatotchev, Igor&lt;/author&gt;&lt;/authors&gt;&lt;/contributors&gt;&lt;titles&gt;&lt;title&gt;Governance of the Entrepreneurial Threshold Firm: A Knowledge</w:instrText>
      </w:r>
      <w:r w:rsidR="00C449B2">
        <w:rPr>
          <w:rFonts w:ascii="Calibri" w:eastAsia="Calibri" w:hAnsi="Calibri" w:cs="Calibri"/>
        </w:rPr>
        <w:instrText>‐</w:instrText>
      </w:r>
      <w:r w:rsidR="00C449B2">
        <w:instrText>based Perspective&lt;/title&gt;&lt;secondary-title&gt;Journal of Management Studies&lt;/secondary-title&gt;&lt;/titles&gt;&lt;periodical&gt;&lt;full-title&gt;Journal of Management Studies&lt;/full-title&gt;&lt;/periodical&gt;&lt;pages&gt;885-897&lt;/pages&gt;&lt;volume&gt;41&lt;/volume&gt;&lt;number&gt;5&lt;/number&gt;&lt;dates&gt;&lt;year&gt;2004&lt;/year&gt;&lt;/dates&gt;&lt;isbn&gt;1467-6486&lt;/isbn&gt;&lt;urls&gt;&lt;/urls&gt;&lt;/record&gt;&lt;/Cite&gt;&lt;/EndNote&gt;</w:instrText>
      </w:r>
      <w:r w:rsidR="008C4669" w:rsidRPr="0020791A">
        <w:fldChar w:fldCharType="separate"/>
      </w:r>
      <w:r w:rsidR="00C449B2">
        <w:rPr>
          <w:noProof/>
        </w:rPr>
        <w:t>(</w:t>
      </w:r>
      <w:hyperlink w:anchor="_ENREF_116" w:tooltip="Zahra, 2004 #85" w:history="1">
        <w:r w:rsidR="005514F1">
          <w:rPr>
            <w:noProof/>
          </w:rPr>
          <w:t>Zahra &amp; Filatotchev, 2004</w:t>
        </w:r>
      </w:hyperlink>
      <w:r w:rsidR="00C449B2">
        <w:rPr>
          <w:noProof/>
        </w:rPr>
        <w:t>)</w:t>
      </w:r>
      <w:r w:rsidR="008C4669" w:rsidRPr="0020791A">
        <w:fldChar w:fldCharType="end"/>
      </w:r>
      <w:r w:rsidR="003309CD" w:rsidRPr="0020791A">
        <w:t>. Hence</w:t>
      </w:r>
      <w:r w:rsidR="004C7977" w:rsidRPr="0020791A">
        <w:t>,</w:t>
      </w:r>
      <w:r w:rsidR="003309CD" w:rsidRPr="0020791A">
        <w:t xml:space="preserve"> we theorize that </w:t>
      </w:r>
      <w:r w:rsidR="008070E9" w:rsidRPr="0020791A">
        <w:t xml:space="preserve">the </w:t>
      </w:r>
      <w:r w:rsidR="003309CD" w:rsidRPr="0020791A">
        <w:t xml:space="preserve">experience and organizational skills of mature SMEs make it easier for them to employ temporal, contextual and domain separation, enabling them to successfully resolve </w:t>
      </w:r>
      <w:r w:rsidR="00634DC7" w:rsidRPr="0020791A">
        <w:t xml:space="preserve">the </w:t>
      </w:r>
      <w:r w:rsidR="003309CD" w:rsidRPr="0020791A">
        <w:t>tensions inherent in</w:t>
      </w:r>
      <w:r w:rsidR="00DF1EB1" w:rsidRPr="0020791A">
        <w:t xml:space="preserve"> BM</w:t>
      </w:r>
      <w:r w:rsidR="003309CD" w:rsidRPr="0020791A">
        <w:t xml:space="preserve"> </w:t>
      </w:r>
      <w:r w:rsidR="00DF1EB1" w:rsidRPr="0020791A">
        <w:t>dual</w:t>
      </w:r>
      <w:r w:rsidR="00363E32" w:rsidRPr="0020791A">
        <w:t xml:space="preserve"> design</w:t>
      </w:r>
      <w:r w:rsidR="00E059E0" w:rsidRPr="0020791A">
        <w:t xml:space="preserve"> as</w:t>
      </w:r>
      <w:r w:rsidR="00DF1EB1" w:rsidRPr="0020791A">
        <w:t xml:space="preserve"> </w:t>
      </w:r>
      <w:r w:rsidR="003309CD" w:rsidRPr="0020791A">
        <w:t>compared to younger SMEs in emerging economies. Therefore</w:t>
      </w:r>
      <w:r w:rsidR="004C7977" w:rsidRPr="0020791A">
        <w:t>,</w:t>
      </w:r>
      <w:r w:rsidR="003309CD" w:rsidRPr="0020791A">
        <w:t xml:space="preserve"> we propose </w:t>
      </w:r>
      <w:r w:rsidR="00467047">
        <w:t>the following hypothesis.</w:t>
      </w:r>
    </w:p>
    <w:p w14:paraId="1A1EBFC4" w14:textId="74635945" w:rsidR="003309CD" w:rsidRPr="0020791A" w:rsidRDefault="003309CD" w:rsidP="00760CDC">
      <w:pPr>
        <w:pStyle w:val="Hypothesis"/>
        <w:spacing w:after="240"/>
        <w:ind w:left="360"/>
        <w:rPr>
          <w:rFonts w:cs="Times New Roman"/>
        </w:rPr>
      </w:pPr>
      <w:r w:rsidRPr="0020791A">
        <w:rPr>
          <w:rFonts w:cs="Times New Roman"/>
        </w:rPr>
        <w:t>H2c: B</w:t>
      </w:r>
      <w:r w:rsidR="008070E9" w:rsidRPr="0020791A">
        <w:rPr>
          <w:rFonts w:cs="Times New Roman"/>
        </w:rPr>
        <w:t>usiness model</w:t>
      </w:r>
      <w:r w:rsidRPr="0020791A">
        <w:rPr>
          <w:rFonts w:cs="Times New Roman"/>
        </w:rPr>
        <w:t xml:space="preserve"> </w:t>
      </w:r>
      <w:r w:rsidR="00DF1EB1" w:rsidRPr="0020791A">
        <w:rPr>
          <w:rFonts w:cs="Times New Roman"/>
        </w:rPr>
        <w:t>dual</w:t>
      </w:r>
      <w:r w:rsidR="00363E32" w:rsidRPr="0020791A">
        <w:rPr>
          <w:rFonts w:cs="Times New Roman"/>
        </w:rPr>
        <w:t xml:space="preserve"> design</w:t>
      </w:r>
      <w:r w:rsidR="00DF1EB1" w:rsidRPr="0020791A">
        <w:rPr>
          <w:rFonts w:cs="Times New Roman"/>
        </w:rPr>
        <w:t xml:space="preserve"> </w:t>
      </w:r>
      <w:r w:rsidRPr="0020791A">
        <w:rPr>
          <w:rFonts w:cs="Times New Roman"/>
        </w:rPr>
        <w:t xml:space="preserve">has a higher positive effect on </w:t>
      </w:r>
      <w:r w:rsidR="008070E9" w:rsidRPr="0020791A">
        <w:rPr>
          <w:rFonts w:cs="Times New Roman"/>
        </w:rPr>
        <w:t xml:space="preserve">the </w:t>
      </w:r>
      <w:r w:rsidRPr="0020791A">
        <w:rPr>
          <w:rFonts w:cs="Times New Roman"/>
        </w:rPr>
        <w:t xml:space="preserve">performance of mature SMEs than </w:t>
      </w:r>
      <w:r w:rsidR="008070E9" w:rsidRPr="0020791A">
        <w:rPr>
          <w:rFonts w:cs="Times New Roman"/>
        </w:rPr>
        <w:t xml:space="preserve">on </w:t>
      </w:r>
      <w:r w:rsidRPr="0020791A">
        <w:rPr>
          <w:rFonts w:cs="Times New Roman"/>
        </w:rPr>
        <w:t>younger SMEs in emerging economies.</w:t>
      </w:r>
    </w:p>
    <w:p w14:paraId="22501B05" w14:textId="77777777" w:rsidR="00325464" w:rsidRDefault="00325464" w:rsidP="00DF38D4"/>
    <w:p w14:paraId="6D902DE6" w14:textId="2264914C" w:rsidR="003309CD" w:rsidRPr="001A1CD1" w:rsidRDefault="003309CD" w:rsidP="00760CDC">
      <w:pPr>
        <w:autoSpaceDE w:val="0"/>
        <w:autoSpaceDN w:val="0"/>
        <w:adjustRightInd w:val="0"/>
        <w:spacing w:line="480" w:lineRule="auto"/>
        <w:jc w:val="both"/>
        <w:rPr>
          <w:b/>
          <w:i/>
        </w:rPr>
      </w:pPr>
      <w:r w:rsidRPr="001A1CD1">
        <w:rPr>
          <w:b/>
          <w:i/>
        </w:rPr>
        <w:t xml:space="preserve">Business </w:t>
      </w:r>
      <w:r w:rsidR="00BE6F5F" w:rsidRPr="001A1CD1">
        <w:rPr>
          <w:b/>
          <w:i/>
        </w:rPr>
        <w:t xml:space="preserve">Model Design </w:t>
      </w:r>
      <w:r w:rsidRPr="001A1CD1">
        <w:rPr>
          <w:b/>
          <w:i/>
        </w:rPr>
        <w:t xml:space="preserve">and SME </w:t>
      </w:r>
      <w:r w:rsidR="00BE6F5F" w:rsidRPr="001A1CD1">
        <w:rPr>
          <w:b/>
          <w:i/>
        </w:rPr>
        <w:t>Performance</w:t>
      </w:r>
      <w:r w:rsidRPr="001A1CD1">
        <w:rPr>
          <w:b/>
          <w:i/>
        </w:rPr>
        <w:t xml:space="preserve">: </w:t>
      </w:r>
      <w:r w:rsidR="00BE6F5F" w:rsidRPr="001A1CD1">
        <w:rPr>
          <w:b/>
          <w:i/>
        </w:rPr>
        <w:t xml:space="preserve">Moderating Role </w:t>
      </w:r>
      <w:r w:rsidRPr="001A1CD1">
        <w:rPr>
          <w:b/>
          <w:i/>
        </w:rPr>
        <w:t xml:space="preserve">of </w:t>
      </w:r>
      <w:r w:rsidR="008070E9" w:rsidRPr="001A1CD1">
        <w:rPr>
          <w:b/>
          <w:i/>
        </w:rPr>
        <w:t xml:space="preserve">the </w:t>
      </w:r>
      <w:r w:rsidR="00BE6F5F" w:rsidRPr="001A1CD1">
        <w:rPr>
          <w:b/>
          <w:i/>
        </w:rPr>
        <w:t>Environment</w:t>
      </w:r>
    </w:p>
    <w:p w14:paraId="4F3DC345" w14:textId="36CA5E44" w:rsidR="003309CD" w:rsidRPr="0020791A" w:rsidRDefault="003309CD" w:rsidP="00760CDC">
      <w:pPr>
        <w:spacing w:line="480" w:lineRule="auto"/>
        <w:jc w:val="both"/>
      </w:pPr>
      <w:r w:rsidRPr="0020791A">
        <w:t xml:space="preserve">External environmental factors are beyond the control of firms, yet they are omnipresent, exerting significant influence on firms’ performance </w:t>
      </w:r>
      <w:r w:rsidR="00EB19AF" w:rsidRPr="0020791A">
        <w:fldChar w:fldCharType="begin"/>
      </w:r>
      <w:r w:rsidR="00C06598">
        <w:instrText xml:space="preserve"> ADDIN EN.CITE &lt;EndNote&gt;&lt;Cite&gt;&lt;Author&gt;Shrader&lt;/Author&gt;&lt;Year&gt;1984&lt;/Year&gt;&lt;RecNum&gt;86&lt;/RecNum&gt;&lt;DisplayText&gt;(Shrader et al., 1984)&lt;/DisplayText&gt;&lt;record&gt;&lt;rec-number&gt;86&lt;/rec-number&gt;&lt;foreign-keys&gt;&lt;key app="EN" db-id="rddex2zfya2pwheev9npt2pcetvvz9xtf552" timestamp="1512079443"&gt;86&lt;/key&gt;&lt;/foreign-keys&gt;&lt;ref-type name="Journal Article"&gt;17&lt;/ref-type&gt;&lt;contributors&gt;&lt;authors&gt;&lt;author&gt;Shrader, C.B.&lt;/author&gt;&lt;author&gt;Taylor, L.&lt;/author&gt;&lt;author&gt;Dalton, D.R.&lt;/author&gt;&lt;/authors&gt;&lt;/contributors&gt;&lt;titles&gt;&lt;title&gt;Strategic planning and organizational performance: A critical appraisal&lt;/title&gt;&lt;secondary-title&gt;Journal of Management&lt;/secondary-title&gt;&lt;/titles&gt;&lt;periodical&gt;&lt;full-title&gt;Journal of Management&lt;/full-title&gt;&lt;/periodical&gt;&lt;pages&gt;149-171&lt;/pages&gt;&lt;volume&gt;10&lt;/volume&gt;&lt;number&gt;2&lt;/number&gt;&lt;dates&gt;&lt;year&gt;1984&lt;/year&gt;&lt;/dates&gt;&lt;isbn&gt;0149-2063&lt;/isbn&gt;&lt;urls&gt;&lt;/urls&gt;&lt;/record&gt;&lt;/Cite&gt;&lt;/EndNote&gt;</w:instrText>
      </w:r>
      <w:r w:rsidR="00EB19AF" w:rsidRPr="0020791A">
        <w:fldChar w:fldCharType="separate"/>
      </w:r>
      <w:r w:rsidR="00C06598">
        <w:rPr>
          <w:noProof/>
        </w:rPr>
        <w:t>(</w:t>
      </w:r>
      <w:hyperlink w:anchor="_ENREF_91" w:tooltip="Shrader, 1984 #86" w:history="1">
        <w:r w:rsidR="005514F1">
          <w:rPr>
            <w:noProof/>
          </w:rPr>
          <w:t>Shrader et al., 1984</w:t>
        </w:r>
      </w:hyperlink>
      <w:r w:rsidR="00C06598">
        <w:rPr>
          <w:noProof/>
        </w:rPr>
        <w:t>)</w:t>
      </w:r>
      <w:r w:rsidR="00EB19AF" w:rsidRPr="0020791A">
        <w:fldChar w:fldCharType="end"/>
      </w:r>
      <w:r w:rsidRPr="0020791A">
        <w:t xml:space="preserve">. </w:t>
      </w:r>
      <w:r w:rsidR="008070E9" w:rsidRPr="0020791A">
        <w:t>The e</w:t>
      </w:r>
      <w:r w:rsidRPr="0020791A">
        <w:t>nvironment</w:t>
      </w:r>
      <w:r w:rsidR="00760CDC">
        <w:t xml:space="preserve"> </w:t>
      </w:r>
      <w:r w:rsidR="00A443E0">
        <w:t>hold</w:t>
      </w:r>
      <w:r w:rsidR="00CE35B4">
        <w:t>s</w:t>
      </w:r>
      <w:r w:rsidR="00A443E0">
        <w:t xml:space="preserve"> </w:t>
      </w:r>
      <w:r w:rsidRPr="0020791A">
        <w:t>great challenges</w:t>
      </w:r>
      <w:r w:rsidR="008A61F6">
        <w:t xml:space="preserve"> for</w:t>
      </w:r>
      <w:r w:rsidRPr="0020791A">
        <w:t xml:space="preserve"> and</w:t>
      </w:r>
      <w:r w:rsidR="00A443E0">
        <w:t xml:space="preserve"> offer</w:t>
      </w:r>
      <w:r w:rsidR="001A1CD1">
        <w:t>s</w:t>
      </w:r>
      <w:r w:rsidRPr="0020791A">
        <w:t xml:space="preserve"> new opportunities</w:t>
      </w:r>
      <w:r w:rsidR="00EB19AF" w:rsidRPr="0020791A">
        <w:t xml:space="preserve"> </w:t>
      </w:r>
      <w:r w:rsidR="008A61F6">
        <w:t>to SMEs</w:t>
      </w:r>
      <w:r w:rsidR="00EB19AF" w:rsidRPr="0020791A">
        <w:fldChar w:fldCharType="begin"/>
      </w:r>
      <w:r w:rsidR="00C449B2">
        <w:instrText xml:space="preserve"> ADDIN EN.CITE &lt;EndNote&gt;&lt;Cite&gt;&lt;Author&gt;Ahlstrom&lt;/Author&gt;&lt;Year&gt;2006&lt;/Year&gt;&lt;RecNum&gt;7&lt;/RecNum&gt;&lt;DisplayText&gt;(Ahlstrom &amp;amp; Bruton, 2006; London &amp;amp; Hart, 2004)&lt;/DisplayText&gt;&lt;record&gt;&lt;rec-number&gt;7&lt;/rec-number&gt;&lt;foreign-keys&gt;&lt;key app="EN" db-id="rddex2zfya2pwheev9npt2pcetvvz9xtf552" timestamp="1512079440"&gt;7&lt;/key&gt;&lt;/foreign-keys&gt;&lt;ref-type name="Journal Article"&gt;17&lt;/ref-type&gt;&lt;contributors&gt;&lt;authors&gt;&lt;author&gt;Ahlstrom, D.&lt;/author&gt;&lt;author&gt;Bruton, G.D.&lt;/author&gt;&lt;/authors&gt;&lt;/contributors&gt;&lt;titles&gt;&lt;title&gt;Venture capital in emerging economies: Networks and institutional change&lt;/title&gt;&lt;secondary-title&gt;Entrepreneurship Theory and Practice&lt;/secondary-title&gt;&lt;/titles&gt;&lt;periodical&gt;&lt;full-title&gt;Entrepreneurship Theory and Practice&lt;/full-title&gt;&lt;/periodical&gt;&lt;pages&gt;299-320&lt;/pages&gt;&lt;volume&gt;30&lt;/volume&gt;&lt;number&gt;2&lt;/number&gt;&lt;dates&gt;&lt;year&gt;2006&lt;/year&gt;&lt;/dates&gt;&lt;isbn&gt;1540-6520&lt;/isbn&gt;&lt;urls&gt;&lt;/urls&gt;&lt;/record&gt;&lt;/Cite&gt;&lt;Cite&gt;&lt;Author&gt;London&lt;/Author&gt;&lt;Year&gt;2004&lt;/Year&gt;&lt;RecNum&gt;8&lt;/RecNum&gt;&lt;record&gt;&lt;rec-number&gt;8&lt;/rec-number&gt;&lt;foreign-keys&gt;&lt;key app="EN" db-id="rddex2zfya2pwheev9npt2pcetvvz9xtf552" timestamp="1512079440"&gt;8&lt;/key&gt;&lt;/foreign-keys&gt;&lt;ref-type name="Journal Article"&gt;17&lt;/ref-type&gt;&lt;contributors&gt;&lt;authors&gt;&lt;author&gt;London, T.&lt;/author&gt;&lt;author&gt;Hart, S.L.&lt;/author&gt;&lt;/authors&gt;&lt;/contributors&gt;&lt;titles&gt;&lt;title&gt;Reinventing strategies for emerging markets: beyond the transnational model&lt;/title&gt;&lt;secondary-title&gt;Journal of International Business Studies&lt;/secondary-title&gt;&lt;/titles&gt;&lt;periodical&gt;&lt;full-title&gt;Journal of International Business Studies&lt;/full-title&gt;&lt;/periodical&gt;&lt;pages&gt;350-370&lt;/pages&gt;&lt;volume&gt;35&lt;/volume&gt;&lt;number&gt;5&lt;/number&gt;&lt;dates&gt;&lt;year&gt;2004&lt;/year&gt;&lt;/dates&gt;&lt;isbn&gt;0047-2506&lt;/isbn&gt;&lt;urls&gt;&lt;/urls&gt;&lt;/record&gt;&lt;/Cite&gt;&lt;/EndNote&gt;</w:instrText>
      </w:r>
      <w:r w:rsidR="00EB19AF" w:rsidRPr="0020791A">
        <w:fldChar w:fldCharType="separate"/>
      </w:r>
      <w:r w:rsidR="00C449B2">
        <w:rPr>
          <w:noProof/>
        </w:rPr>
        <w:t>(</w:t>
      </w:r>
      <w:hyperlink w:anchor="_ENREF_1" w:tooltip="Ahlstrom, 2006 #7" w:history="1">
        <w:r w:rsidR="005514F1">
          <w:rPr>
            <w:noProof/>
          </w:rPr>
          <w:t>Ahlstrom &amp; Bruton, 2006</w:t>
        </w:r>
      </w:hyperlink>
      <w:r w:rsidR="00C449B2">
        <w:rPr>
          <w:noProof/>
        </w:rPr>
        <w:t xml:space="preserve">; </w:t>
      </w:r>
      <w:hyperlink w:anchor="_ENREF_65" w:tooltip="London, 2004 #8" w:history="1">
        <w:r w:rsidR="005514F1">
          <w:rPr>
            <w:noProof/>
          </w:rPr>
          <w:t>London &amp; Hart, 2004</w:t>
        </w:r>
      </w:hyperlink>
      <w:r w:rsidR="00C449B2">
        <w:rPr>
          <w:noProof/>
        </w:rPr>
        <w:t>)</w:t>
      </w:r>
      <w:r w:rsidR="00EB19AF" w:rsidRPr="0020791A">
        <w:fldChar w:fldCharType="end"/>
      </w:r>
      <w:r w:rsidRPr="0020791A">
        <w:t xml:space="preserve">. The impact of </w:t>
      </w:r>
      <w:r w:rsidR="008070E9" w:rsidRPr="0020791A">
        <w:t xml:space="preserve">the </w:t>
      </w:r>
      <w:r w:rsidRPr="0020791A">
        <w:t xml:space="preserve">environment is </w:t>
      </w:r>
      <w:r w:rsidR="00F77618" w:rsidRPr="0020791A">
        <w:t xml:space="preserve">more pronounced </w:t>
      </w:r>
      <w:r w:rsidRPr="0020791A">
        <w:t xml:space="preserve">in </w:t>
      </w:r>
      <w:r w:rsidR="00E059E0" w:rsidRPr="0020791A">
        <w:t>emerging</w:t>
      </w:r>
      <w:r w:rsidR="00A57D67" w:rsidRPr="0020791A">
        <w:t xml:space="preserve"> than </w:t>
      </w:r>
      <w:r w:rsidRPr="0020791A">
        <w:t>developed economies</w:t>
      </w:r>
      <w:r w:rsidR="00E30D37" w:rsidRPr="0020791A">
        <w:t xml:space="preserve"> simply because</w:t>
      </w:r>
      <w:r w:rsidR="00A57D67" w:rsidRPr="0020791A">
        <w:t xml:space="preserve"> their</w:t>
      </w:r>
      <w:r w:rsidR="00E30D37" w:rsidRPr="0020791A">
        <w:t xml:space="preserve"> weak institutions </w:t>
      </w:r>
      <w:r w:rsidR="00B76F4A" w:rsidRPr="0020791A">
        <w:t xml:space="preserve">tend to behave in an unpredictable </w:t>
      </w:r>
      <w:r w:rsidR="00A57D67" w:rsidRPr="0020791A">
        <w:t xml:space="preserve">ad hoc manner </w:t>
      </w:r>
      <w:r w:rsidR="00B76F4A" w:rsidRPr="0020791A">
        <w:t>creating</w:t>
      </w:r>
      <w:r w:rsidR="00A57D67" w:rsidRPr="0020791A">
        <w:t xml:space="preserve"> uncertainty and </w:t>
      </w:r>
      <w:r w:rsidR="00634DC7" w:rsidRPr="0020791A">
        <w:t xml:space="preserve">a </w:t>
      </w:r>
      <w:r w:rsidR="00A57D67" w:rsidRPr="0020791A">
        <w:t>random operating environment</w:t>
      </w:r>
      <w:r w:rsidR="00D93DA9" w:rsidRPr="0020791A">
        <w:t>, hence generating added strain for</w:t>
      </w:r>
      <w:r w:rsidR="00A57D67" w:rsidRPr="0020791A">
        <w:t xml:space="preserve"> SMEs</w:t>
      </w:r>
      <w:r w:rsidR="00467047">
        <w:t xml:space="preserve"> </w:t>
      </w:r>
      <w:r w:rsidR="00467047">
        <w:fldChar w:fldCharType="begin"/>
      </w:r>
      <w:r w:rsidR="00467047">
        <w:instrText xml:space="preserve"> ADDIN EN.CITE &lt;EndNote&gt;&lt;Cite&gt;&lt;Author&gt;Puffer&lt;/Author&gt;&lt;Year&gt;2010&lt;/Year&gt;&lt;RecNum&gt;153&lt;/RecNum&gt;&lt;DisplayText&gt;(Puffer et al., 2010)&lt;/DisplayText&gt;&lt;record&gt;&lt;rec-number&gt;153&lt;/rec-number&gt;&lt;foreign-keys&gt;&lt;key app="EN" db-id="rddex2zfya2pwheev9npt2pcetvvz9xtf552" timestamp="1512100263"&gt;153&lt;/key&gt;&lt;/foreign-keys&gt;&lt;ref-type name="Journal Article"&gt;17&lt;/ref-type&gt;&lt;contributors&gt;&lt;authors&gt;&lt;author&gt;Puffer, Sheila M&lt;/author&gt;&lt;author&gt;McCarthy, Daniel J&lt;/author&gt;&lt;author&gt;Boisot, Max&lt;/author&gt;&lt;/authors&gt;&lt;/contributors&gt;&lt;titles&gt;&lt;title&gt;Entrepreneurship in Russia and China: The impact of formal institutional voids&lt;/title&gt;&lt;secondary-title&gt;Entrepreneurship theory and practice&lt;/secondary-title&gt;&lt;/titles&gt;&lt;periodical&gt;&lt;full-title&gt;Entrepreneurship Theory and Practice&lt;/full-title&gt;&lt;/periodical&gt;&lt;pages&gt;441-467&lt;/pages&gt;&lt;volume&gt;34&lt;/volume&gt;&lt;number&gt;3&lt;/number&gt;&lt;dates&gt;&lt;year&gt;2010&lt;/year&gt;&lt;/dates&gt;&lt;isbn&gt;1540-6520&lt;/isbn&gt;&lt;urls&gt;&lt;/urls&gt;&lt;/record&gt;&lt;/Cite&gt;&lt;/EndNote&gt;</w:instrText>
      </w:r>
      <w:r w:rsidR="00467047">
        <w:fldChar w:fldCharType="separate"/>
      </w:r>
      <w:r w:rsidR="00467047">
        <w:rPr>
          <w:noProof/>
        </w:rPr>
        <w:t>(</w:t>
      </w:r>
      <w:hyperlink w:anchor="_ENREF_83" w:tooltip="Puffer, 2010 #153" w:history="1">
        <w:r w:rsidR="005514F1">
          <w:rPr>
            <w:noProof/>
          </w:rPr>
          <w:t>Puffer et al., 2010</w:t>
        </w:r>
      </w:hyperlink>
      <w:r w:rsidR="00467047">
        <w:rPr>
          <w:noProof/>
        </w:rPr>
        <w:t>)</w:t>
      </w:r>
      <w:r w:rsidR="00467047">
        <w:fldChar w:fldCharType="end"/>
      </w:r>
      <w:r w:rsidRPr="0020791A">
        <w:t xml:space="preserve">. These challenges and opportunities </w:t>
      </w:r>
      <w:r w:rsidR="008A61F6">
        <w:t xml:space="preserve">affect BM design – firm performance relationship </w:t>
      </w:r>
      <w:r w:rsidR="00EB19AF" w:rsidRPr="0020791A">
        <w:fldChar w:fldCharType="begin"/>
      </w:r>
      <w:r w:rsidR="00C449B2">
        <w:instrText xml:space="preserve"> ADDIN EN.CITE &lt;EndNote&gt;&lt;Cite&gt;&lt;Author&gt;Zott&lt;/Author&gt;&lt;Year&gt;2007&lt;/Year&gt;&lt;RecNum&gt;4&lt;/RecNum&gt;&lt;DisplayText&gt;(Zott &amp;amp; Amit, 2007)&lt;/DisplayText&gt;&lt;record&gt;&lt;rec-number&gt;4&lt;/rec-number&gt;&lt;foreign-keys&gt;&lt;key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EB19AF" w:rsidRPr="0020791A">
        <w:fldChar w:fldCharType="separate"/>
      </w:r>
      <w:r w:rsidR="00C449B2">
        <w:rPr>
          <w:noProof/>
        </w:rPr>
        <w:t>(</w:t>
      </w:r>
      <w:hyperlink w:anchor="_ENREF_122" w:tooltip="Zott, 2007 #4" w:history="1">
        <w:r w:rsidR="005514F1">
          <w:rPr>
            <w:noProof/>
          </w:rPr>
          <w:t>Zott &amp; Amit, 2007</w:t>
        </w:r>
      </w:hyperlink>
      <w:r w:rsidR="00C449B2">
        <w:rPr>
          <w:noProof/>
        </w:rPr>
        <w:t>)</w:t>
      </w:r>
      <w:r w:rsidR="00EB19AF" w:rsidRPr="0020791A">
        <w:fldChar w:fldCharType="end"/>
      </w:r>
      <w:r w:rsidRPr="0020791A">
        <w:t xml:space="preserve">. </w:t>
      </w:r>
      <w:r w:rsidR="008A61F6">
        <w:t>Extending these argument</w:t>
      </w:r>
      <w:r w:rsidR="00050224">
        <w:t>s,</w:t>
      </w:r>
      <w:r w:rsidR="008A61F6">
        <w:t xml:space="preserve"> </w:t>
      </w:r>
      <w:r w:rsidRPr="0020791A">
        <w:t>we theorize that a</w:t>
      </w:r>
      <w:r w:rsidR="002558F2" w:rsidRPr="0020791A">
        <w:t>n</w:t>
      </w:r>
      <w:r w:rsidRPr="0020791A">
        <w:t xml:space="preserve"> </w:t>
      </w:r>
      <w:r w:rsidR="008A61F6">
        <w:t xml:space="preserve">emerging economy’s </w:t>
      </w:r>
      <w:r w:rsidRPr="0020791A">
        <w:t>SME operating environment moderate</w:t>
      </w:r>
      <w:r w:rsidR="008A61F6">
        <w:t xml:space="preserve"> BM design – SME performance </w:t>
      </w:r>
      <w:r w:rsidRPr="0020791A">
        <w:t>relationship.</w:t>
      </w:r>
    </w:p>
    <w:p w14:paraId="0F790B81" w14:textId="335CB82C" w:rsidR="003309CD" w:rsidRPr="0020791A" w:rsidRDefault="003309CD" w:rsidP="00760CDC">
      <w:pPr>
        <w:spacing w:line="480" w:lineRule="auto"/>
        <w:ind w:firstLine="720"/>
        <w:jc w:val="both"/>
      </w:pPr>
      <w:r w:rsidRPr="0020791A">
        <w:lastRenderedPageBreak/>
        <w:t>Prior studies have classified the operating en</w:t>
      </w:r>
      <w:r w:rsidR="00BD1B97" w:rsidRPr="0020791A">
        <w:t>vironment into three clusters</w:t>
      </w:r>
      <w:r w:rsidR="002558F2" w:rsidRPr="0020791A">
        <w:t>:</w:t>
      </w:r>
      <w:r w:rsidRPr="0020791A">
        <w:t xml:space="preserve"> dynami</w:t>
      </w:r>
      <w:r w:rsidR="00D93DA9" w:rsidRPr="0020791A">
        <w:t>c</w:t>
      </w:r>
      <w:r w:rsidR="005B6482" w:rsidRPr="0020791A">
        <w:t>, munificen</w:t>
      </w:r>
      <w:r w:rsidR="006E0029" w:rsidRPr="0020791A">
        <w:t>t</w:t>
      </w:r>
      <w:r w:rsidR="005B6482" w:rsidRPr="0020791A">
        <w:t xml:space="preserve"> and complex</w:t>
      </w:r>
      <w:r w:rsidR="00EB19AF" w:rsidRPr="0020791A">
        <w:t xml:space="preserve"> </w:t>
      </w:r>
      <w:r w:rsidR="00EB19AF" w:rsidRPr="0020791A">
        <w:fldChar w:fldCharType="begin"/>
      </w:r>
      <w:r w:rsidR="00C449B2">
        <w:instrText xml:space="preserve"> ADDIN EN.CITE &lt;EndNote&gt;&lt;Cite&gt;&lt;Author&gt;Dess&lt;/Author&gt;&lt;Year&gt;1984&lt;/Year&gt;&lt;RecNum&gt;90&lt;/RecNum&gt;&lt;DisplayText&gt;(Dess &amp;amp; Beard, 1984)&lt;/DisplayText&gt;&lt;record&gt;&lt;rec-number&gt;90&lt;/rec-number&gt;&lt;foreign-keys&gt;&lt;key app="EN" db-id="rddex2zfya2pwheev9npt2pcetvvz9xtf552" timestamp="1512079443"&gt;90&lt;/key&gt;&lt;/foreign-keys&gt;&lt;ref-type name="Journal Article"&gt;17&lt;/ref-type&gt;&lt;contributors&gt;&lt;authors&gt;&lt;author&gt;Dess, G.G.&lt;/author&gt;&lt;author&gt;Beard, D.W.&lt;/author&gt;&lt;/authors&gt;&lt;/contributors&gt;&lt;titles&gt;&lt;title&gt;Dimensions of organizational task environments&lt;/title&gt;&lt;secondary-title&gt;Administrative Science Quarterly&lt;/secondary-title&gt;&lt;/titles&gt;&lt;periodical&gt;&lt;full-title&gt;Administrative science quarterly&lt;/full-title&gt;&lt;/periodical&gt;&lt;pages&gt;52-73&lt;/pages&gt;&lt;volume&gt;29&lt;/volume&gt;&lt;number&gt;1&lt;/number&gt;&lt;dates&gt;&lt;year&gt;1984&lt;/year&gt;&lt;/dates&gt;&lt;isbn&gt;0001-8392&lt;/isbn&gt;&lt;urls&gt;&lt;/urls&gt;&lt;/record&gt;&lt;/Cite&gt;&lt;/EndNote&gt;</w:instrText>
      </w:r>
      <w:r w:rsidR="00EB19AF" w:rsidRPr="0020791A">
        <w:fldChar w:fldCharType="separate"/>
      </w:r>
      <w:r w:rsidR="00C449B2">
        <w:rPr>
          <w:noProof/>
        </w:rPr>
        <w:t>(</w:t>
      </w:r>
      <w:hyperlink w:anchor="_ENREF_32" w:tooltip="Dess, 1984 #90" w:history="1">
        <w:r w:rsidR="005514F1">
          <w:rPr>
            <w:noProof/>
          </w:rPr>
          <w:t>Dess &amp; Beard, 1984</w:t>
        </w:r>
      </w:hyperlink>
      <w:r w:rsidR="00C449B2">
        <w:rPr>
          <w:noProof/>
        </w:rPr>
        <w:t>)</w:t>
      </w:r>
      <w:r w:rsidR="00EB19AF" w:rsidRPr="0020791A">
        <w:fldChar w:fldCharType="end"/>
      </w:r>
      <w:r w:rsidRPr="0020791A">
        <w:t xml:space="preserve">. These classifications are predicated on </w:t>
      </w:r>
      <w:r w:rsidR="00DC7F09">
        <w:t xml:space="preserve">two critical dimensions – intangible and tangible </w:t>
      </w:r>
      <w:r w:rsidR="005E0955">
        <w:fldChar w:fldCharType="begin"/>
      </w:r>
      <w:r w:rsidR="005E0955">
        <w:instrText xml:space="preserve"> ADDIN EN.CITE &lt;EndNote&gt;&lt;Cite&gt;&lt;Author&gt;Lumpkin&lt;/Author&gt;&lt;Year&gt;2001&lt;/Year&gt;&lt;RecNum&gt;92&lt;/RecNum&gt;&lt;DisplayText&gt;(Lumpkin &amp;amp; Dess, 2001)&lt;/DisplayText&gt;&lt;record&gt;&lt;rec-number&gt;92&lt;/rec-number&gt;&lt;foreign-keys&gt;&lt;key app="EN" db-id="rddex2zfya2pwheev9npt2pcetvvz9xtf552" timestamp="1512079443"&gt;92&lt;/key&gt;&lt;/foreign-keys&gt;&lt;ref-type name="Journal Article"&gt;17&lt;/ref-type&gt;&lt;contributors&gt;&lt;authors&gt;&lt;author&gt;Lumpkin, G.T.&lt;/author&gt;&lt;author&gt;Dess, G.G.&lt;/author&gt;&lt;/authors&gt;&lt;/contributors&gt;&lt;titles&gt;&lt;title&gt;Linking two dimensions of entrepreneurial orientation to firm performance: The moderating role of environment and industry life cycle&lt;/title&gt;&lt;secondary-title&gt;Journal of Business Venturing&lt;/secondary-title&gt;&lt;/titles&gt;&lt;periodical&gt;&lt;full-title&gt;Journal of business venturing&lt;/full-title&gt;&lt;/periodical&gt;&lt;pages&gt;429-451&lt;/pages&gt;&lt;volume&gt;16&lt;/volume&gt;&lt;number&gt;5&lt;/number&gt;&lt;dates&gt;&lt;year&gt;2001&lt;/year&gt;&lt;/dates&gt;&lt;isbn&gt;0883-9026&lt;/isbn&gt;&lt;urls&gt;&lt;/urls&gt;&lt;/record&gt;&lt;/Cite&gt;&lt;/EndNote&gt;</w:instrText>
      </w:r>
      <w:r w:rsidR="005E0955">
        <w:fldChar w:fldCharType="separate"/>
      </w:r>
      <w:r w:rsidR="005E0955">
        <w:rPr>
          <w:noProof/>
        </w:rPr>
        <w:t>(</w:t>
      </w:r>
      <w:hyperlink w:anchor="_ENREF_67" w:tooltip="Lumpkin, 2001 #92" w:history="1">
        <w:r w:rsidR="005514F1">
          <w:rPr>
            <w:noProof/>
          </w:rPr>
          <w:t>Lumpkin &amp; Dess, 2001</w:t>
        </w:r>
      </w:hyperlink>
      <w:r w:rsidR="005E0955">
        <w:rPr>
          <w:noProof/>
        </w:rPr>
        <w:t>)</w:t>
      </w:r>
      <w:r w:rsidR="005E0955">
        <w:fldChar w:fldCharType="end"/>
      </w:r>
      <w:r w:rsidRPr="0020791A">
        <w:t>.</w:t>
      </w:r>
      <w:r w:rsidR="00DC7F09">
        <w:t xml:space="preserve"> The intangible dimension characteri</w:t>
      </w:r>
      <w:r w:rsidR="00C45D5C">
        <w:t>z</w:t>
      </w:r>
      <w:r w:rsidR="00DC7F09">
        <w:t>es the environment as a source of information, while the tangible dimension characteri</w:t>
      </w:r>
      <w:r w:rsidR="00C45D5C">
        <w:t>z</w:t>
      </w:r>
      <w:r w:rsidR="00DC7F09">
        <w:t>es the environment as a source of resources.</w:t>
      </w:r>
      <w:r w:rsidR="00DC7F09" w:rsidRPr="0020791A">
        <w:t xml:space="preserve"> Dynamic</w:t>
      </w:r>
      <w:r w:rsidRPr="0020791A">
        <w:t xml:space="preserve"> and complex</w:t>
      </w:r>
      <w:r w:rsidR="00D93DA9" w:rsidRPr="0020791A">
        <w:t xml:space="preserve"> categories </w:t>
      </w:r>
      <w:r w:rsidRPr="0020791A">
        <w:t>are closely associated with signals emanating from the operating environment (information) –</w:t>
      </w:r>
      <w:r w:rsidR="00BD1B97" w:rsidRPr="0020791A">
        <w:t xml:space="preserve"> </w:t>
      </w:r>
      <w:r w:rsidRPr="0020791A">
        <w:t>that is the degree of uncertainty faced by a</w:t>
      </w:r>
      <w:r w:rsidR="002558F2" w:rsidRPr="0020791A">
        <w:t>n</w:t>
      </w:r>
      <w:r w:rsidRPr="0020791A">
        <w:t xml:space="preserve"> SME </w:t>
      </w:r>
      <w:r w:rsidR="002558F2" w:rsidRPr="0020791A">
        <w:t xml:space="preserve">– </w:t>
      </w:r>
      <w:r w:rsidRPr="0020791A">
        <w:t xml:space="preserve">and munificence is an indicator of </w:t>
      </w:r>
      <w:r w:rsidR="002558F2" w:rsidRPr="0020791A">
        <w:t xml:space="preserve">the </w:t>
      </w:r>
      <w:r w:rsidRPr="0020791A">
        <w:t>richness or paucity of resources available to a</w:t>
      </w:r>
      <w:r w:rsidR="002558F2" w:rsidRPr="0020791A">
        <w:t>n</w:t>
      </w:r>
      <w:r w:rsidRPr="0020791A">
        <w:t xml:space="preserve"> SME. </w:t>
      </w:r>
      <w:r w:rsidR="00DC7F09">
        <w:t xml:space="preserve">In exploring </w:t>
      </w:r>
      <w:r w:rsidR="00756DE1">
        <w:t xml:space="preserve">the </w:t>
      </w:r>
      <w:r w:rsidR="00DC7F09">
        <w:t>environment</w:t>
      </w:r>
      <w:r w:rsidR="009A4F30">
        <w:t>’</w:t>
      </w:r>
      <w:r w:rsidR="00DC7F09">
        <w:t>s</w:t>
      </w:r>
      <w:r w:rsidR="00760CDC">
        <w:t xml:space="preserve"> </w:t>
      </w:r>
      <w:r w:rsidR="00756DE1">
        <w:t>contingent impact,</w:t>
      </w:r>
      <w:r w:rsidR="00760CDC">
        <w:t xml:space="preserve"> </w:t>
      </w:r>
      <w:r w:rsidR="00756DE1">
        <w:t>m</w:t>
      </w:r>
      <w:r w:rsidRPr="0020791A">
        <w:t>any prior empirical studies have relied on dynamism and munificence</w:t>
      </w:r>
      <w:r w:rsidR="00756DE1">
        <w:t xml:space="preserve"> </w:t>
      </w:r>
      <w:r w:rsidRPr="0020791A">
        <w:t xml:space="preserve">because </w:t>
      </w:r>
      <w:r w:rsidR="00FD1F5E" w:rsidRPr="0020791A">
        <w:t>they</w:t>
      </w:r>
      <w:r w:rsidRPr="0020791A">
        <w:t xml:space="preserve"> are orthogonal and indicate two separate, yet important</w:t>
      </w:r>
      <w:r w:rsidR="002558F2" w:rsidRPr="0020791A">
        <w:t>,</w:t>
      </w:r>
      <w:r w:rsidRPr="0020791A">
        <w:t xml:space="preserve"> dimensions of </w:t>
      </w:r>
      <w:r w:rsidR="00CE35B4">
        <w:t xml:space="preserve">the </w:t>
      </w:r>
      <w:r w:rsidRPr="0020791A">
        <w:t>environment</w:t>
      </w:r>
      <w:r w:rsidR="005E0955">
        <w:t xml:space="preserve"> </w:t>
      </w:r>
      <w:r w:rsidR="005E0955">
        <w:fldChar w:fldCharType="begin"/>
      </w:r>
      <w:r w:rsidR="00C06598">
        <w:instrText xml:space="preserve"> ADDIN EN.CITE &lt;EndNote&gt;&lt;Cite&gt;&lt;Author&gt;Goll&lt;/Author&gt;&lt;Year&gt;2004&lt;/Year&gt;&lt;RecNum&gt;94&lt;/RecNum&gt;&lt;Prefix&gt;e.g. &lt;/Prefix&gt;&lt;DisplayText&gt;(e.g. Goll &amp;amp; Rasheed, 2004; Siqueira et al., 2016)&lt;/DisplayText&gt;&lt;record&gt;&lt;rec-number&gt;94&lt;/rec-number&gt;&lt;foreign-keys&gt;&lt;key app="EN" db-id="rddex2zfya2pwheev9npt2pcetvvz9xtf552" timestamp="1512079443"&gt;94&lt;/key&gt;&lt;/foreign-keys&gt;&lt;ref-type name="Journal Article"&gt;17&lt;/ref-type&gt;&lt;contributors&gt;&lt;authors&gt;&lt;author&gt;Goll, Irene&lt;/author&gt;&lt;author&gt;Rasheed, Abdul A&lt;/author&gt;&lt;/authors&gt;&lt;/contributors&gt;&lt;titles&gt;&lt;title&gt;The moderating effect of environmental munificence and dynamism on the relationship between discretionary social responsibility and firm performance&lt;/title&gt;&lt;secondary-title&gt;Journal of Business Ethics&lt;/secondary-title&gt;&lt;/titles&gt;&lt;periodical&gt;&lt;full-title&gt;Journal of Business Ethics&lt;/full-title&gt;&lt;/periodical&gt;&lt;pages&gt;41-54&lt;/pages&gt;&lt;volume&gt;49&lt;/volume&gt;&lt;number&gt;1&lt;/number&gt;&lt;dates&gt;&lt;year&gt;2004&lt;/year&gt;&lt;/dates&gt;&lt;isbn&gt;0167-4544&lt;/isbn&gt;&lt;urls&gt;&lt;/urls&gt;&lt;/record&gt;&lt;/Cite&gt;&lt;Cite&gt;&lt;Author&gt;Siqueira&lt;/Author&gt;&lt;Year&gt;2016&lt;/Year&gt;&lt;RecNum&gt;95&lt;/RecNum&gt;&lt;record&gt;&lt;rec-number&gt;95&lt;/rec-number&gt;&lt;foreign-keys&gt;&lt;key app="EN" db-id="rddex2zfya2pwheev9npt2pcetvvz9xtf552" timestamp="1512079443"&gt;95&lt;/key&gt;&lt;/foreign-keys&gt;&lt;ref-type name="Journal Article"&gt;17&lt;/ref-type&gt;&lt;contributors&gt;&lt;authors&gt;&lt;author&gt;Siqueira, Ana Cristina O&lt;/author&gt;&lt;author&gt;Webb, Justin W&lt;/author&gt;&lt;author&gt;Bruton, Garry D&lt;/author&gt;&lt;/authors&gt;&lt;/contributors&gt;&lt;titles&gt;&lt;title&gt;Informal entrepreneurship and industry conditions&lt;/title&gt;&lt;secondary-title&gt;Entrepreneurship Theory and Practice&lt;/secondary-title&gt;&lt;/titles&gt;&lt;periodical&gt;&lt;full-title&gt;Entrepreneurship Theory and Practice&lt;/full-title&gt;&lt;/periodical&gt;&lt;pages&gt;177-200&lt;/pages&gt;&lt;volume&gt;40&lt;/volume&gt;&lt;number&gt;1&lt;/number&gt;&lt;dates&gt;&lt;year&gt;2016&lt;/year&gt;&lt;/dates&gt;&lt;isbn&gt;1540-6520&lt;/isbn&gt;&lt;urls&gt;&lt;/urls&gt;&lt;/record&gt;&lt;/Cite&gt;&lt;/EndNote&gt;</w:instrText>
      </w:r>
      <w:r w:rsidR="005E0955">
        <w:fldChar w:fldCharType="separate"/>
      </w:r>
      <w:r w:rsidR="00C06598">
        <w:rPr>
          <w:noProof/>
        </w:rPr>
        <w:t xml:space="preserve">(e.g. </w:t>
      </w:r>
      <w:hyperlink w:anchor="_ENREF_39" w:tooltip="Goll, 2004 #94" w:history="1">
        <w:r w:rsidR="005514F1">
          <w:rPr>
            <w:noProof/>
          </w:rPr>
          <w:t>Goll &amp; Rasheed, 2004</w:t>
        </w:r>
      </w:hyperlink>
      <w:r w:rsidR="00C06598">
        <w:rPr>
          <w:noProof/>
        </w:rPr>
        <w:t xml:space="preserve">; </w:t>
      </w:r>
      <w:hyperlink w:anchor="_ENREF_92" w:tooltip="Siqueira, 2016 #95" w:history="1">
        <w:r w:rsidR="005514F1">
          <w:rPr>
            <w:noProof/>
          </w:rPr>
          <w:t>Siqueira et al., 2016</w:t>
        </w:r>
      </w:hyperlink>
      <w:r w:rsidR="00C06598">
        <w:rPr>
          <w:noProof/>
        </w:rPr>
        <w:t>)</w:t>
      </w:r>
      <w:r w:rsidR="005E0955">
        <w:fldChar w:fldCharType="end"/>
      </w:r>
      <w:r w:rsidRPr="0020791A">
        <w:t>. Moreover, the extant literature suggests that the two most appropriate environmental dimensions for assessing the effectiveness of BM</w:t>
      </w:r>
      <w:r w:rsidR="002558F2" w:rsidRPr="0020791A">
        <w:t>s</w:t>
      </w:r>
      <w:r w:rsidRPr="0020791A">
        <w:t xml:space="preserve"> are the levels of munificence and dynamism</w:t>
      </w:r>
      <w:r w:rsidR="00B10A87" w:rsidRPr="0020791A">
        <w:t xml:space="preserve"> </w:t>
      </w:r>
      <w:r w:rsidR="00B10A87" w:rsidRPr="0020791A">
        <w:fldChar w:fldCharType="begin"/>
      </w:r>
      <w:r w:rsidR="00C449B2">
        <w:instrText xml:space="preserve"> ADDIN EN.CITE &lt;EndNote&gt;&lt;Cite&gt;&lt;Author&gt;Sanchez&lt;/Author&gt;&lt;Year&gt;2010&lt;/Year&gt;&lt;RecNum&gt;96&lt;/RecNum&gt;&lt;DisplayText&gt;(Sanchez &amp;amp; Ricart, 2010)&lt;/DisplayText&gt;&lt;record&gt;&lt;rec-number&gt;96&lt;/rec-number&gt;&lt;foreign-keys&gt;&lt;key app="EN" db-id="rddex2zfya2pwheev9npt2pcetvvz9xtf552" timestamp="1512079444"&gt;96&lt;/key&gt;&lt;/foreign-keys&gt;&lt;ref-type name="Journal Article"&gt;17&lt;/ref-type&gt;&lt;contributors&gt;&lt;authors&gt;&lt;author&gt;Sanchez, Pablo&lt;/author&gt;&lt;author&gt;Ricart, Joan E&lt;/author&gt;&lt;/authors&gt;&lt;/contributors&gt;&lt;titles&gt;&lt;title&gt;Business model innovation and sources of value creation in low</w:instrText>
      </w:r>
      <w:r w:rsidR="00C449B2">
        <w:rPr>
          <w:rFonts w:ascii="Calibri" w:eastAsia="Calibri" w:hAnsi="Calibri" w:cs="Calibri"/>
        </w:rPr>
        <w:instrText>‐</w:instrText>
      </w:r>
      <w:r w:rsidR="00C449B2">
        <w:instrText>income markets&lt;/title&gt;&lt;secondary-title&gt;European management review&lt;/secondary-title&gt;&lt;/titles&gt;&lt;periodical&gt;&lt;full-title&gt;European management review&lt;/full-title&gt;&lt;/periodical&gt;&lt;pages&gt;138-154&lt;/pages&gt;&lt;volume&gt;7&lt;/volume&gt;&lt;number&gt;3&lt;/number&gt;&lt;dates&gt;&lt;year&gt;2010&lt;/year&gt;&lt;/dates&gt;&lt;isbn&gt;1740-4762&lt;/isbn&gt;&lt;urls&gt;&lt;/urls&gt;&lt;/record&gt;&lt;/Cite&gt;&lt;/EndNote&gt;</w:instrText>
      </w:r>
      <w:r w:rsidR="00B10A87" w:rsidRPr="0020791A">
        <w:fldChar w:fldCharType="separate"/>
      </w:r>
      <w:r w:rsidR="00C449B2">
        <w:rPr>
          <w:noProof/>
        </w:rPr>
        <w:t>(</w:t>
      </w:r>
      <w:hyperlink w:anchor="_ENREF_88" w:tooltip="Sanchez, 2010 #96" w:history="1">
        <w:r w:rsidR="005514F1">
          <w:rPr>
            <w:noProof/>
          </w:rPr>
          <w:t>Sanchez &amp; Ricart, 2010</w:t>
        </w:r>
      </w:hyperlink>
      <w:r w:rsidR="00C449B2">
        <w:rPr>
          <w:noProof/>
        </w:rPr>
        <w:t>)</w:t>
      </w:r>
      <w:r w:rsidR="00B10A87" w:rsidRPr="0020791A">
        <w:fldChar w:fldCharType="end"/>
      </w:r>
      <w:r w:rsidRPr="0020791A">
        <w:t>. Therefore</w:t>
      </w:r>
      <w:r w:rsidR="004C7977" w:rsidRPr="0020791A">
        <w:t>,</w:t>
      </w:r>
      <w:r w:rsidRPr="0020791A">
        <w:t xml:space="preserve"> we use dynamism and munificence as moderators for BM </w:t>
      </w:r>
      <w:r w:rsidR="00D75B12" w:rsidRPr="0020791A">
        <w:t>design</w:t>
      </w:r>
      <w:r w:rsidR="00CD1147" w:rsidRPr="0020791A">
        <w:t>–</w:t>
      </w:r>
      <w:r w:rsidRPr="0020791A">
        <w:t>SME performance in this study.</w:t>
      </w:r>
    </w:p>
    <w:p w14:paraId="71FDE4C7" w14:textId="7863B05E" w:rsidR="003309CD" w:rsidRPr="0020791A" w:rsidRDefault="002558F2" w:rsidP="00760CDC">
      <w:pPr>
        <w:spacing w:line="480" w:lineRule="auto"/>
        <w:ind w:firstLine="720"/>
        <w:jc w:val="both"/>
      </w:pPr>
      <w:r w:rsidRPr="0020791A">
        <w:t>A d</w:t>
      </w:r>
      <w:r w:rsidR="003309CD" w:rsidRPr="0020791A">
        <w:t>ynamic environment is characterized by a high rate of change and a high degree of instability</w:t>
      </w:r>
      <w:r w:rsidRPr="0020791A">
        <w:t>,</w:t>
      </w:r>
      <w:r w:rsidR="003309CD" w:rsidRPr="0020791A">
        <w:t xml:space="preserve"> which increases the level of uncertainty for SMEs</w:t>
      </w:r>
      <w:r w:rsidR="005E0955">
        <w:t xml:space="preserve"> </w:t>
      </w:r>
      <w:r w:rsidR="005E0955">
        <w:fldChar w:fldCharType="begin"/>
      </w:r>
      <w:r w:rsidR="00C06598">
        <w:instrText xml:space="preserve"> ADDIN EN.CITE &lt;EndNote&gt;&lt;Cite&gt;&lt;Author&gt;Green&lt;/Author&gt;&lt;Year&gt;2008&lt;/Year&gt;&lt;RecNum&gt;98&lt;/RecNum&gt;&lt;DisplayText&gt;(Green et al., 2008)&lt;/DisplayText&gt;&lt;record&gt;&lt;rec-number&gt;98&lt;/rec-number&gt;&lt;foreign-keys&gt;&lt;key app="EN" db-id="rddex2zfya2pwheev9npt2pcetvvz9xtf552" timestamp="1512079444"&gt;98&lt;/key&gt;&lt;/foreign-keys&gt;&lt;ref-type name="Journal Article"&gt;17&lt;/ref-type&gt;&lt;contributors&gt;&lt;authors&gt;&lt;author&gt;Green, K.M.&lt;/author&gt;&lt;author&gt;Covin, J.G.&lt;/author&gt;&lt;author&gt;Slevin, D.P.&lt;/author&gt;&lt;/authors&gt;&lt;/contributors&gt;&lt;titles&gt;&lt;title&gt;Exploring the relationship between strategic reactiveness and entrepreneurial orientation: The role of structure–style fit&lt;/title&gt;&lt;secondary-title&gt;Journal of Business Venturing&lt;/secondary-title&gt;&lt;/titles&gt;&lt;periodical&gt;&lt;full-title&gt;Journal of business venturing&lt;/full-title&gt;&lt;/periodical&gt;&lt;pages&gt;356-383&lt;/pages&gt;&lt;volume&gt;23&lt;/volume&gt;&lt;number&gt;3&lt;/number&gt;&lt;dates&gt;&lt;year&gt;2008&lt;/year&gt;&lt;/dates&gt;&lt;isbn&gt;0883-9026&lt;/isbn&gt;&lt;urls&gt;&lt;/urls&gt;&lt;/record&gt;&lt;/Cite&gt;&lt;/EndNote&gt;</w:instrText>
      </w:r>
      <w:r w:rsidR="005E0955">
        <w:fldChar w:fldCharType="separate"/>
      </w:r>
      <w:r w:rsidR="00C06598">
        <w:rPr>
          <w:noProof/>
        </w:rPr>
        <w:t>(</w:t>
      </w:r>
      <w:hyperlink w:anchor="_ENREF_40" w:tooltip="Green, 2008 #98" w:history="1">
        <w:r w:rsidR="005514F1">
          <w:rPr>
            <w:noProof/>
          </w:rPr>
          <w:t>Green et al., 2008</w:t>
        </w:r>
      </w:hyperlink>
      <w:r w:rsidR="00C06598">
        <w:rPr>
          <w:noProof/>
        </w:rPr>
        <w:t>)</w:t>
      </w:r>
      <w:r w:rsidR="005E0955">
        <w:fldChar w:fldCharType="end"/>
      </w:r>
      <w:r w:rsidR="003309CD" w:rsidRPr="0020791A">
        <w:t xml:space="preserve">. </w:t>
      </w:r>
      <w:r w:rsidR="001E44A3" w:rsidRPr="0020791A">
        <w:t xml:space="preserve">In highly dynamic environments SMEs need to grasp opportunities quickly before their worth is diminished </w:t>
      </w:r>
      <w:r w:rsidR="00B10A87" w:rsidRPr="0020791A">
        <w:fldChar w:fldCharType="begin"/>
      </w:r>
      <w:r w:rsidR="00C449B2">
        <w:instrText xml:space="preserve"> ADDIN EN.CITE &lt;EndNote&gt;&lt;Cite&gt;&lt;Author&gt;Li&lt;/Author&gt;&lt;Year&gt;2014&lt;/Year&gt;&lt;RecNum&gt;99&lt;/RecNum&gt;&lt;DisplayText&gt;(Li &amp;amp; Liu, 2014)&lt;/DisplayText&gt;&lt;record&gt;&lt;rec-number&gt;99&lt;/rec-number&gt;&lt;foreign-keys&gt;&lt;key app="EN" db-id="rddex2zfya2pwheev9npt2pcetvvz9xtf552" timestamp="1512079444"&gt;99&lt;/key&gt;&lt;/foreign-keys&gt;&lt;ref-type name="Journal Article"&gt;17&lt;/ref-type&gt;&lt;contributors&gt;&lt;authors&gt;&lt;author&gt;Li, Da-yuan&lt;/author&gt;&lt;author&gt;Liu, Juan&lt;/author&gt;&lt;/authors&gt;&lt;/contributors&gt;&lt;titles&gt;&lt;title&gt;Dynamic capabilities, environmental dynamism, and competitive advantage: Evidence from China&lt;/title&gt;&lt;secondary-title&gt;Journal of Business Research&lt;/secondary-title&gt;&lt;/titles&gt;&lt;periodical&gt;&lt;full-title&gt;Journal of Business Research&lt;/full-title&gt;&lt;/periodical&gt;&lt;pages&gt;2793-2799&lt;/pages&gt;&lt;volume&gt;67&lt;/volume&gt;&lt;number&gt;1&lt;/number&gt;&lt;dates&gt;&lt;year&gt;2014&lt;/year&gt;&lt;/dates&gt;&lt;isbn&gt;0148-2963&lt;/isbn&gt;&lt;urls&gt;&lt;/urls&gt;&lt;/record&gt;&lt;/Cite&gt;&lt;/EndNote&gt;</w:instrText>
      </w:r>
      <w:r w:rsidR="00B10A87" w:rsidRPr="0020791A">
        <w:fldChar w:fldCharType="separate"/>
      </w:r>
      <w:r w:rsidR="00C449B2">
        <w:rPr>
          <w:noProof/>
        </w:rPr>
        <w:t>(</w:t>
      </w:r>
      <w:hyperlink w:anchor="_ENREF_62" w:tooltip="Li, 2014 #99" w:history="1">
        <w:r w:rsidR="005514F1">
          <w:rPr>
            <w:noProof/>
          </w:rPr>
          <w:t>Li &amp; Liu, 2014</w:t>
        </w:r>
      </w:hyperlink>
      <w:r w:rsidR="00C449B2">
        <w:rPr>
          <w:noProof/>
        </w:rPr>
        <w:t>)</w:t>
      </w:r>
      <w:r w:rsidR="00B10A87" w:rsidRPr="0020791A">
        <w:fldChar w:fldCharType="end"/>
      </w:r>
      <w:r w:rsidR="008B3C07" w:rsidRPr="0020791A">
        <w:t xml:space="preserve">. In contrast, environments </w:t>
      </w:r>
      <w:r w:rsidR="00614741" w:rsidRPr="0020791A">
        <w:t xml:space="preserve">with low levels of dynamism </w:t>
      </w:r>
      <w:r w:rsidR="008B3C07" w:rsidRPr="0020791A">
        <w:t>bring stable opportunities</w:t>
      </w:r>
      <w:r w:rsidRPr="0020791A">
        <w:t>,</w:t>
      </w:r>
      <w:r w:rsidR="008B3C07" w:rsidRPr="0020791A">
        <w:t xml:space="preserve"> which require long-term commitment and partnership.</w:t>
      </w:r>
      <w:r w:rsidR="00D93DA9" w:rsidRPr="0020791A">
        <w:t xml:space="preserve"> </w:t>
      </w:r>
      <w:r w:rsidR="007809F1" w:rsidRPr="0020791A">
        <w:t>Consistent with prior learning, in low</w:t>
      </w:r>
      <w:r w:rsidR="00634DC7" w:rsidRPr="0020791A">
        <w:t>-</w:t>
      </w:r>
      <w:r w:rsidR="007809F1" w:rsidRPr="0020791A">
        <w:t>dynamic environments</w:t>
      </w:r>
      <w:r w:rsidR="005E755C" w:rsidRPr="0020791A">
        <w:t>, search</w:t>
      </w:r>
      <w:r w:rsidR="007809F1" w:rsidRPr="0020791A">
        <w:t xml:space="preserve"> process</w:t>
      </w:r>
      <w:r w:rsidR="00634DC7" w:rsidRPr="0020791A">
        <w:t>es</w:t>
      </w:r>
      <w:r w:rsidR="007809F1" w:rsidRPr="0020791A">
        <w:t xml:space="preserve"> for new ideas are </w:t>
      </w:r>
      <w:r w:rsidR="005E755C" w:rsidRPr="0020791A">
        <w:t xml:space="preserve">slow and infrequent </w:t>
      </w:r>
      <w:r w:rsidR="00934A7E">
        <w:fldChar w:fldCharType="begin"/>
      </w:r>
      <w:r w:rsidR="00934A7E">
        <w:instrText xml:space="preserve"> ADDIN EN.CITE &lt;EndNote&gt;&lt;Cite&gt;&lt;Author&gt;Nelson&lt;/Author&gt;&lt;Year&gt;1982&lt;/Year&gt;&lt;RecNum&gt;159&lt;/RecNum&gt;&lt;DisplayText&gt;(Nelson &amp;amp; Winter, 1982)&lt;/DisplayText&gt;&lt;record&gt;&lt;rec-number&gt;159&lt;/rec-number&gt;&lt;foreign-keys&gt;&lt;key app="EN" db-id="rddex2zfya2pwheev9npt2pcetvvz9xtf552" timestamp="1513134025"&gt;159&lt;/key&gt;&lt;/foreign-keys&gt;&lt;ref-type name="Journal Article"&gt;17&lt;/ref-type&gt;&lt;contributors&gt;&lt;authors&gt;&lt;author&gt;Nelson, Richard R&lt;/author&gt;&lt;author&gt;Winter, Sidney G&lt;/author&gt;&lt;/authors&gt;&lt;/contributors&gt;&lt;titles&gt;&lt;title&gt;The Schumpeterian tradeoff revisited&lt;/title&gt;&lt;secondary-title&gt;The American Economic Review&lt;/secondary-title&gt;&lt;/titles&gt;&lt;periodical&gt;&lt;full-title&gt;The American Economic Review&lt;/full-title&gt;&lt;/periodical&gt;&lt;pages&gt;114-132&lt;/pages&gt;&lt;volume&gt;72&lt;/volume&gt;&lt;number&gt;1&lt;/number&gt;&lt;dates&gt;&lt;year&gt;1982&lt;/year&gt;&lt;/dates&gt;&lt;isbn&gt;0002-8282&lt;/isbn&gt;&lt;urls&gt;&lt;/urls&gt;&lt;/record&gt;&lt;/Cite&gt;&lt;/EndNote&gt;</w:instrText>
      </w:r>
      <w:r w:rsidR="00934A7E">
        <w:fldChar w:fldCharType="separate"/>
      </w:r>
      <w:r w:rsidR="00934A7E">
        <w:rPr>
          <w:noProof/>
        </w:rPr>
        <w:t>(</w:t>
      </w:r>
      <w:hyperlink w:anchor="_ENREF_77" w:tooltip="Nelson, 1982 #159" w:history="1">
        <w:r w:rsidR="005514F1">
          <w:rPr>
            <w:noProof/>
          </w:rPr>
          <w:t>Nelson &amp; Winter, 1982</w:t>
        </w:r>
      </w:hyperlink>
      <w:r w:rsidR="00934A7E">
        <w:rPr>
          <w:noProof/>
        </w:rPr>
        <w:t>)</w:t>
      </w:r>
      <w:r w:rsidR="00934A7E">
        <w:fldChar w:fldCharType="end"/>
      </w:r>
      <w:r w:rsidR="005E755C" w:rsidRPr="0020791A">
        <w:t xml:space="preserve">. </w:t>
      </w:r>
      <w:r w:rsidR="00AF048A">
        <w:t>In environments with low levels of dynamism, changes in e</w:t>
      </w:r>
      <w:r w:rsidR="005E755C" w:rsidRPr="0020791A">
        <w:t>xisting capabilities and core competencies</w:t>
      </w:r>
      <w:r w:rsidR="00AF048A">
        <w:t xml:space="preserve"> are </w:t>
      </w:r>
      <w:r w:rsidR="005E755C" w:rsidRPr="0020791A">
        <w:t xml:space="preserve">infrequent and incremental </w:t>
      </w:r>
      <w:r w:rsidR="005526B9">
        <w:fldChar w:fldCharType="begin"/>
      </w:r>
      <w:r w:rsidR="005526B9">
        <w:instrText xml:space="preserve"> ADDIN EN.CITE &lt;EndNote&gt;&lt;Cite&gt;&lt;Author&gt;Volberda&lt;/Author&gt;&lt;Year&gt;1996&lt;/Year&gt;&lt;RecNum&gt;160&lt;/RecNum&gt;&lt;DisplayText&gt;(Volberda, 1996)&lt;/DisplayText&gt;&lt;record&gt;&lt;rec-number&gt;160&lt;/rec-number&gt;&lt;foreign-keys&gt;&lt;key app="EN" db-id="rddex2zfya2pwheev9npt2pcetvvz9xtf552" timestamp="1513134101"&gt;160&lt;/key&gt;&lt;/foreign-keys&gt;&lt;ref-type name="Journal Article"&gt;17&lt;/ref-type&gt;&lt;contributors&gt;&lt;authors&gt;&lt;author&gt;Volberda, Henk W&lt;/author&gt;&lt;/authors&gt;&lt;/contributors&gt;&lt;titles&gt;&lt;title&gt;Toward the flexible form: How to remain vital in hypercompetitive environments&lt;/title&gt;&lt;secondary-title&gt;Organization science&lt;/secondary-title&gt;&lt;/titles&gt;&lt;periodical&gt;&lt;full-title&gt;Organization Science&lt;/full-title&gt;&lt;/periodical&gt;&lt;pages&gt;359-374&lt;/pages&gt;&lt;volume&gt;7&lt;/volume&gt;&lt;number&gt;4&lt;/number&gt;&lt;dates&gt;&lt;year&gt;1996&lt;/year&gt;&lt;/dates&gt;&lt;isbn&gt;1047-7039&lt;/isbn&gt;&lt;urls&gt;&lt;/urls&gt;&lt;/record&gt;&lt;/Cite&gt;&lt;/EndNote&gt;</w:instrText>
      </w:r>
      <w:r w:rsidR="005526B9">
        <w:fldChar w:fldCharType="separate"/>
      </w:r>
      <w:r w:rsidR="005526B9">
        <w:rPr>
          <w:noProof/>
        </w:rPr>
        <w:t>(</w:t>
      </w:r>
      <w:hyperlink w:anchor="_ENREF_105" w:tooltip="Volberda, 1996 #160" w:history="1">
        <w:r w:rsidR="005514F1">
          <w:rPr>
            <w:noProof/>
          </w:rPr>
          <w:t>Volberda, 1996</w:t>
        </w:r>
      </w:hyperlink>
      <w:r w:rsidR="005526B9">
        <w:rPr>
          <w:noProof/>
        </w:rPr>
        <w:t>)</w:t>
      </w:r>
      <w:r w:rsidR="005526B9">
        <w:fldChar w:fldCharType="end"/>
      </w:r>
      <w:r w:rsidR="005E755C" w:rsidRPr="0020791A">
        <w:t>.</w:t>
      </w:r>
      <w:r w:rsidR="00E81051" w:rsidRPr="0020791A">
        <w:t xml:space="preserve"> </w:t>
      </w:r>
      <w:r w:rsidR="003309CD" w:rsidRPr="0020791A">
        <w:t xml:space="preserve">Munificence describes the availability of critical resources </w:t>
      </w:r>
      <w:r w:rsidRPr="0020791A">
        <w:t xml:space="preserve">that </w:t>
      </w:r>
      <w:r w:rsidR="003309CD" w:rsidRPr="0020791A">
        <w:t xml:space="preserve">are needed by a firm for its </w:t>
      </w:r>
      <w:r w:rsidR="003309CD" w:rsidRPr="0020791A">
        <w:lastRenderedPageBreak/>
        <w:t>survival and growth</w:t>
      </w:r>
      <w:r w:rsidR="00B824DC">
        <w:t xml:space="preserve"> </w:t>
      </w:r>
      <w:r w:rsidR="00B824DC">
        <w:fldChar w:fldCharType="begin"/>
      </w:r>
      <w:r w:rsidR="00B824DC">
        <w:instrText xml:space="preserve"> ADDIN EN.CITE &lt;EndNote&gt;&lt;Cite&gt;&lt;Author&gt;Green&lt;/Author&gt;&lt;Year&gt;2008&lt;/Year&gt;&lt;RecNum&gt;98&lt;/RecNum&gt;&lt;DisplayText&gt;(Castrogiovanni, 1991; Green et al., 2008)&lt;/DisplayText&gt;&lt;record&gt;&lt;rec-number&gt;98&lt;/rec-number&gt;&lt;foreign-keys&gt;&lt;key app="EN" db-id="rddex2zfya2pwheev9npt2pcetvvz9xtf552" timestamp="1512079444"&gt;98&lt;/key&gt;&lt;/foreign-keys&gt;&lt;ref-type name="Journal Article"&gt;17&lt;/ref-type&gt;&lt;contributors&gt;&lt;authors&gt;&lt;author&gt;Green, K.M.&lt;/author&gt;&lt;author&gt;Covin, J.G.&lt;/author&gt;&lt;author&gt;Slevin, D.P.&lt;/author&gt;&lt;/authors&gt;&lt;/contributors&gt;&lt;titles&gt;&lt;title&gt;Exploring the relationship between strategic reactiveness and entrepreneurial orientation: The role of structure–style fit&lt;/title&gt;&lt;secondary-title&gt;Journal of Business Venturing&lt;/secondary-title&gt;&lt;/titles&gt;&lt;periodical&gt;&lt;full-title&gt;Journal of business venturing&lt;/full-title&gt;&lt;/periodical&gt;&lt;pages&gt;356-383&lt;/pages&gt;&lt;volume&gt;23&lt;/volume&gt;&lt;number&gt;3&lt;/number&gt;&lt;dates&gt;&lt;year&gt;2008&lt;/year&gt;&lt;/dates&gt;&lt;isbn&gt;0883-9026&lt;/isbn&gt;&lt;urls&gt;&lt;/urls&gt;&lt;/record&gt;&lt;/Cite&gt;&lt;Cite&gt;&lt;Author&gt;Castrogiovanni&lt;/Author&gt;&lt;Year&gt;1991&lt;/Year&gt;&lt;RecNum&gt;100&lt;/RecNum&gt;&lt;record&gt;&lt;rec-number&gt;100&lt;/rec-number&gt;&lt;foreign-keys&gt;&lt;key app="EN" db-id="rddex2zfya2pwheev9npt2pcetvvz9xtf552" timestamp="1512079444"&gt;100&lt;/key&gt;&lt;/foreign-keys&gt;&lt;ref-type name="Journal Article"&gt;17&lt;/ref-type&gt;&lt;contributors&gt;&lt;authors&gt;&lt;author&gt;Castrogiovanni, Gary J&lt;/author&gt;&lt;/authors&gt;&lt;/contributors&gt;&lt;titles&gt;&lt;title&gt;Environmental Munihcence; A Theoretical Assessment&lt;/title&gt;&lt;secondary-title&gt;Academy of management review&lt;/secondary-title&gt;&lt;/titles&gt;&lt;periodical&gt;&lt;full-title&gt;Academy of management review&lt;/full-title&gt;&lt;/periodical&gt;&lt;pages&gt;542-565&lt;/pages&gt;&lt;volume&gt;16&lt;/volume&gt;&lt;number&gt;3&lt;/number&gt;&lt;dates&gt;&lt;year&gt;1991&lt;/year&gt;&lt;/dates&gt;&lt;isbn&gt;0363-7425&lt;/isbn&gt;&lt;urls&gt;&lt;/urls&gt;&lt;/record&gt;&lt;/Cite&gt;&lt;/EndNote&gt;</w:instrText>
      </w:r>
      <w:r w:rsidR="00B824DC">
        <w:fldChar w:fldCharType="separate"/>
      </w:r>
      <w:r w:rsidR="00B824DC">
        <w:rPr>
          <w:noProof/>
        </w:rPr>
        <w:t>(</w:t>
      </w:r>
      <w:hyperlink w:anchor="_ENREF_22" w:tooltip="Castrogiovanni, 1991 #100" w:history="1">
        <w:r w:rsidR="005514F1">
          <w:rPr>
            <w:noProof/>
          </w:rPr>
          <w:t>Castrogiovanni, 1991</w:t>
        </w:r>
      </w:hyperlink>
      <w:r w:rsidR="00B824DC">
        <w:rPr>
          <w:noProof/>
        </w:rPr>
        <w:t xml:space="preserve">; </w:t>
      </w:r>
      <w:hyperlink w:anchor="_ENREF_40" w:tooltip="Green, 2008 #98" w:history="1">
        <w:r w:rsidR="005514F1">
          <w:rPr>
            <w:noProof/>
          </w:rPr>
          <w:t>Green et al., 2008</w:t>
        </w:r>
      </w:hyperlink>
      <w:r w:rsidR="00B824DC">
        <w:rPr>
          <w:noProof/>
        </w:rPr>
        <w:t>)</w:t>
      </w:r>
      <w:r w:rsidR="00B824DC">
        <w:fldChar w:fldCharType="end"/>
      </w:r>
      <w:r w:rsidR="003309CD" w:rsidRPr="0020791A">
        <w:t xml:space="preserve">. </w:t>
      </w:r>
      <w:r w:rsidRPr="0020791A">
        <w:t>A h</w:t>
      </w:r>
      <w:r w:rsidR="008B7799" w:rsidRPr="0020791A">
        <w:t xml:space="preserve">igh level of munificence in the environment is characterized by resource abundance, low competition and </w:t>
      </w:r>
      <w:r w:rsidR="005E550D" w:rsidRPr="0020791A">
        <w:t xml:space="preserve">the </w:t>
      </w:r>
      <w:r w:rsidR="008B7799" w:rsidRPr="0020791A">
        <w:t xml:space="preserve">availability of multiple new opportunities. In contrast, low levels of munificence in the environment indicate resource scarcity, intense regulatory burdens, </w:t>
      </w:r>
      <w:r w:rsidRPr="0020791A">
        <w:t xml:space="preserve">a </w:t>
      </w:r>
      <w:r w:rsidR="008B7799" w:rsidRPr="0020791A">
        <w:t xml:space="preserve">high level of competition or </w:t>
      </w:r>
      <w:r w:rsidRPr="0020791A">
        <w:t xml:space="preserve">a </w:t>
      </w:r>
      <w:r w:rsidR="008B7799" w:rsidRPr="0020791A">
        <w:t>paucity of new opportunities</w:t>
      </w:r>
      <w:r w:rsidR="004E6D83" w:rsidRPr="0020791A">
        <w:t xml:space="preserve"> </w:t>
      </w:r>
      <w:r w:rsidR="004E6D83" w:rsidRPr="0020791A">
        <w:fldChar w:fldCharType="begin"/>
      </w:r>
      <w:r w:rsidR="00C06598">
        <w:instrText xml:space="preserve"> ADDIN EN.CITE &lt;EndNote&gt;&lt;Cite&gt;&lt;Author&gt;Brouthers&lt;/Author&gt;&lt;Year&gt;1996&lt;/Year&gt;&lt;RecNum&gt;103&lt;/RecNum&gt;&lt;DisplayText&gt;(Brouthers et al., 1996)&lt;/DisplayText&gt;&lt;record&gt;&lt;rec-number&gt;103&lt;/rec-number&gt;&lt;foreign-keys&gt;&lt;key app="EN" db-id="rddex2zfya2pwheev9npt2pcetvvz9xtf552" timestamp="1512079444"&gt;103&lt;/key&gt;&lt;/foreign-keys&gt;&lt;ref-type name="Journal Article"&gt;17&lt;/ref-type&gt;&lt;contributors&gt;&lt;authors&gt;&lt;author&gt;Brouthers, Keith D&lt;/author&gt;&lt;author&gt;Brouthers, Lance Eliot&lt;/author&gt;&lt;author&gt;Werner, Steve&lt;/author&gt;&lt;/authors&gt;&lt;/contributors&gt;&lt;titles&gt;&lt;title&gt;Dunning&amp;apos;s eclectic theory and the smaller firm: the impact of ownership and locational advantages on the choice of entry-modes in the computer software industry&lt;/title&gt;&lt;secondary-title&gt;International Business Review&lt;/secondary-title&gt;&lt;/titles&gt;&lt;periodical&gt;&lt;full-title&gt;International Business Review&lt;/full-title&gt;&lt;/periodical&gt;&lt;pages&gt;377-394&lt;/pages&gt;&lt;volume&gt;5&lt;/volume&gt;&lt;number&gt;4&lt;/number&gt;&lt;dates&gt;&lt;year&gt;1996&lt;/year&gt;&lt;/dates&gt;&lt;isbn&gt;0969-5931&lt;/isbn&gt;&lt;urls&gt;&lt;/urls&gt;&lt;/record&gt;&lt;/Cite&gt;&lt;/EndNote&gt;</w:instrText>
      </w:r>
      <w:r w:rsidR="004E6D83" w:rsidRPr="0020791A">
        <w:fldChar w:fldCharType="separate"/>
      </w:r>
      <w:r w:rsidR="00C06598">
        <w:rPr>
          <w:noProof/>
        </w:rPr>
        <w:t>(</w:t>
      </w:r>
      <w:hyperlink w:anchor="_ENREF_17" w:tooltip="Brouthers, 1996 #103" w:history="1">
        <w:r w:rsidR="005514F1">
          <w:rPr>
            <w:noProof/>
          </w:rPr>
          <w:t>Brouthers et al., 1996</w:t>
        </w:r>
      </w:hyperlink>
      <w:r w:rsidR="00C06598">
        <w:rPr>
          <w:noProof/>
        </w:rPr>
        <w:t>)</w:t>
      </w:r>
      <w:r w:rsidR="004E6D83" w:rsidRPr="0020791A">
        <w:fldChar w:fldCharType="end"/>
      </w:r>
      <w:r w:rsidR="008B7799" w:rsidRPr="0020791A">
        <w:t xml:space="preserve">. </w:t>
      </w:r>
      <w:r w:rsidR="003309CD" w:rsidRPr="0020791A">
        <w:t>Both high and low levels of dynamism and munificence in the environment bring opportunities and challenges</w:t>
      </w:r>
      <w:r w:rsidR="00B824DC">
        <w:t xml:space="preserve"> </w:t>
      </w:r>
      <w:r w:rsidR="00B824DC">
        <w:fldChar w:fldCharType="begin"/>
      </w:r>
      <w:r w:rsidR="00B824DC">
        <w:instrText xml:space="preserve"> ADDIN EN.CITE &lt;EndNote&gt;&lt;Cite&gt;&lt;Author&gt;Lumpkin&lt;/Author&gt;&lt;Year&gt;2001&lt;/Year&gt;&lt;RecNum&gt;92&lt;/RecNum&gt;&lt;DisplayText&gt;(Lumpkin &amp;amp; Dess, 2001)&lt;/DisplayText&gt;&lt;record&gt;&lt;rec-number&gt;92&lt;/rec-number&gt;&lt;foreign-keys&gt;&lt;key app="EN" db-id="rddex2zfya2pwheev9npt2pcetvvz9xtf552" timestamp="1512079443"&gt;92&lt;/key&gt;&lt;/foreign-keys&gt;&lt;ref-type name="Journal Article"&gt;17&lt;/ref-type&gt;&lt;contributors&gt;&lt;authors&gt;&lt;author&gt;Lumpkin, G.T.&lt;/author&gt;&lt;author&gt;Dess, G.G.&lt;/author&gt;&lt;/authors&gt;&lt;/contributors&gt;&lt;titles&gt;&lt;title&gt;Linking two dimensions of entrepreneurial orientation to firm performance: The moderating role of environment and industry life cycle&lt;/title&gt;&lt;secondary-title&gt;Journal of Business Venturing&lt;/secondary-title&gt;&lt;/titles&gt;&lt;periodical&gt;&lt;full-title&gt;Journal of business venturing&lt;/full-title&gt;&lt;/periodical&gt;&lt;pages&gt;429-451&lt;/pages&gt;&lt;volume&gt;16&lt;/volume&gt;&lt;number&gt;5&lt;/number&gt;&lt;dates&gt;&lt;year&gt;2001&lt;/year&gt;&lt;/dates&gt;&lt;isbn&gt;0883-9026&lt;/isbn&gt;&lt;urls&gt;&lt;/urls&gt;&lt;/record&gt;&lt;/Cite&gt;&lt;/EndNote&gt;</w:instrText>
      </w:r>
      <w:r w:rsidR="00B824DC">
        <w:fldChar w:fldCharType="separate"/>
      </w:r>
      <w:r w:rsidR="00B824DC">
        <w:rPr>
          <w:noProof/>
        </w:rPr>
        <w:t>(</w:t>
      </w:r>
      <w:hyperlink w:anchor="_ENREF_67" w:tooltip="Lumpkin, 2001 #92" w:history="1">
        <w:r w:rsidR="005514F1">
          <w:rPr>
            <w:noProof/>
          </w:rPr>
          <w:t>Lumpkin &amp; Dess, 2001</w:t>
        </w:r>
      </w:hyperlink>
      <w:r w:rsidR="00B824DC">
        <w:rPr>
          <w:noProof/>
        </w:rPr>
        <w:t>)</w:t>
      </w:r>
      <w:r w:rsidR="00B824DC">
        <w:fldChar w:fldCharType="end"/>
      </w:r>
      <w:r w:rsidR="003309CD" w:rsidRPr="0020791A">
        <w:t xml:space="preserve"> and contingency theory suggests that SMEs that align their BM </w:t>
      </w:r>
      <w:r w:rsidR="00D75B12" w:rsidRPr="0020791A">
        <w:t>design</w:t>
      </w:r>
      <w:r w:rsidR="003309CD" w:rsidRPr="0020791A">
        <w:t xml:space="preserve"> with their environments are more likely to survive and prosper </w:t>
      </w:r>
      <w:r w:rsidR="004E6D83" w:rsidRPr="0020791A">
        <w:fldChar w:fldCharType="begin"/>
      </w:r>
      <w:r w:rsidR="00C449B2">
        <w:instrText xml:space="preserve"> ADDIN EN.CITE &lt;EndNote&gt;&lt;Cite&gt;&lt;Author&gt;Covin&lt;/Author&gt;&lt;Year&gt;1989&lt;/Year&gt;&lt;RecNum&gt;105&lt;/RecNum&gt;&lt;DisplayText&gt;(Covin &amp;amp; Slevin, 1989)&lt;/DisplayText&gt;&lt;record&gt;&lt;rec-number&gt;105&lt;/rec-number&gt;&lt;foreign-keys&gt;&lt;key app="EN" db-id="rddex2zfya2pwheev9npt2pcetvvz9xtf552" timestamp="1512079444"&gt;105&lt;/key&gt;&lt;/foreign-keys&gt;&lt;ref-type name="Journal Article"&gt;17&lt;/ref-type&gt;&lt;contributors&gt;&lt;authors&gt;&lt;author&gt;Covin, J.G.&lt;/author&gt;&lt;author&gt;Slevin, D.P.&lt;/author&gt;&lt;/authors&gt;&lt;/contributors&gt;&lt;titles&gt;&lt;title&gt;Strategic management of small firms in hostile and benign environments&lt;/title&gt;&lt;secondary-title&gt;Strategic Management Journal&lt;/secondary-title&gt;&lt;/titles&gt;&lt;periodical&gt;&lt;full-title&gt;Strategic Management Journal&lt;/full-title&gt;&lt;/periodical&gt;&lt;pages&gt;75-87&lt;/pages&gt;&lt;volume&gt;10&lt;/volume&gt;&lt;number&gt;1&lt;/number&gt;&lt;dates&gt;&lt;year&gt;1989&lt;/year&gt;&lt;/dates&gt;&lt;isbn&gt;1097-0266&lt;/isbn&gt;&lt;urls&gt;&lt;/urls&gt;&lt;/record&gt;&lt;/Cite&gt;&lt;/EndNote&gt;</w:instrText>
      </w:r>
      <w:r w:rsidR="004E6D83" w:rsidRPr="0020791A">
        <w:fldChar w:fldCharType="separate"/>
      </w:r>
      <w:r w:rsidR="00C449B2">
        <w:rPr>
          <w:noProof/>
        </w:rPr>
        <w:t>(</w:t>
      </w:r>
      <w:hyperlink w:anchor="_ENREF_25" w:tooltip="Covin, 1989 #105" w:history="1">
        <w:r w:rsidR="005514F1">
          <w:rPr>
            <w:noProof/>
          </w:rPr>
          <w:t>Covin &amp; Slevin, 1989</w:t>
        </w:r>
      </w:hyperlink>
      <w:r w:rsidR="00C449B2">
        <w:rPr>
          <w:noProof/>
        </w:rPr>
        <w:t>)</w:t>
      </w:r>
      <w:r w:rsidR="004E6D83" w:rsidRPr="0020791A">
        <w:fldChar w:fldCharType="end"/>
      </w:r>
      <w:r w:rsidR="003309CD" w:rsidRPr="0020791A">
        <w:t>.</w:t>
      </w:r>
      <w:r w:rsidR="00AD39BD" w:rsidRPr="0020791A">
        <w:t xml:space="preserve"> Therefore</w:t>
      </w:r>
      <w:r w:rsidR="004C7977" w:rsidRPr="0020791A">
        <w:t>,</w:t>
      </w:r>
      <w:r w:rsidR="00AD39BD" w:rsidRPr="0020791A">
        <w:t xml:space="preserve"> both dynamism and munificence in the environment</w:t>
      </w:r>
      <w:r w:rsidR="00AC389A" w:rsidRPr="0020791A">
        <w:t xml:space="preserve"> would moderate the relationship between BM design and SME performance</w:t>
      </w:r>
      <w:r w:rsidR="005E550D" w:rsidRPr="0020791A">
        <w:t>.</w:t>
      </w:r>
      <w:r w:rsidR="00953340">
        <w:t xml:space="preserve"> </w:t>
      </w:r>
    </w:p>
    <w:p w14:paraId="2C9B3279" w14:textId="77777777" w:rsidR="00325464" w:rsidRDefault="00325464" w:rsidP="00DF38D4"/>
    <w:p w14:paraId="343EACDD" w14:textId="5D3D47AF" w:rsidR="003309CD" w:rsidRPr="00876C2A" w:rsidRDefault="003309CD" w:rsidP="00760CDC">
      <w:pPr>
        <w:autoSpaceDE w:val="0"/>
        <w:autoSpaceDN w:val="0"/>
        <w:adjustRightInd w:val="0"/>
        <w:spacing w:line="480" w:lineRule="auto"/>
        <w:jc w:val="both"/>
        <w:outlineLvl w:val="0"/>
        <w:rPr>
          <w:b/>
          <w:bCs/>
          <w:i/>
        </w:rPr>
      </w:pPr>
      <w:r w:rsidRPr="00876C2A">
        <w:rPr>
          <w:b/>
          <w:bCs/>
          <w:i/>
        </w:rPr>
        <w:t xml:space="preserve">Business </w:t>
      </w:r>
      <w:r w:rsidR="00BE6F5F" w:rsidRPr="00876C2A">
        <w:rPr>
          <w:b/>
          <w:bCs/>
          <w:i/>
        </w:rPr>
        <w:t xml:space="preserve">Model Novelty Design </w:t>
      </w:r>
      <w:r w:rsidRPr="00876C2A">
        <w:rPr>
          <w:b/>
          <w:bCs/>
          <w:i/>
        </w:rPr>
        <w:t xml:space="preserve">and SME </w:t>
      </w:r>
      <w:r w:rsidR="00BE6F5F" w:rsidRPr="00876C2A">
        <w:rPr>
          <w:b/>
          <w:bCs/>
          <w:i/>
        </w:rPr>
        <w:t>Performance</w:t>
      </w:r>
      <w:r w:rsidRPr="00876C2A">
        <w:rPr>
          <w:b/>
          <w:bCs/>
          <w:i/>
        </w:rPr>
        <w:t xml:space="preserve">: </w:t>
      </w:r>
      <w:r w:rsidR="00BE6F5F" w:rsidRPr="00876C2A">
        <w:rPr>
          <w:b/>
          <w:bCs/>
          <w:i/>
        </w:rPr>
        <w:t xml:space="preserve">Impact </w:t>
      </w:r>
      <w:r w:rsidRPr="00876C2A">
        <w:rPr>
          <w:b/>
          <w:bCs/>
          <w:i/>
        </w:rPr>
        <w:t xml:space="preserve">of </w:t>
      </w:r>
      <w:r w:rsidR="00BE6F5F" w:rsidRPr="00876C2A">
        <w:rPr>
          <w:b/>
          <w:bCs/>
          <w:i/>
        </w:rPr>
        <w:t>Dynamism</w:t>
      </w:r>
    </w:p>
    <w:p w14:paraId="219C17BA" w14:textId="6D57DBCE" w:rsidR="0075549F" w:rsidRPr="0020791A" w:rsidRDefault="00E81051" w:rsidP="00760CDC">
      <w:pPr>
        <w:spacing w:line="480" w:lineRule="auto"/>
        <w:jc w:val="both"/>
      </w:pPr>
      <w:r w:rsidRPr="0020791A">
        <w:t>B</w:t>
      </w:r>
      <w:r w:rsidR="005E550D" w:rsidRPr="0020791A">
        <w:t>usiness model</w:t>
      </w:r>
      <w:r w:rsidR="0077239A" w:rsidRPr="0020791A">
        <w:t xml:space="preserve"> novelty design helps SMEs create and capture </w:t>
      </w:r>
      <w:r w:rsidR="008B7799" w:rsidRPr="0020791A">
        <w:t>value</w:t>
      </w:r>
      <w:r w:rsidR="0077239A" w:rsidRPr="0020791A">
        <w:t xml:space="preserve"> by </w:t>
      </w:r>
      <w:r w:rsidR="002558F2" w:rsidRPr="0020791A">
        <w:t xml:space="preserve">quickly </w:t>
      </w:r>
      <w:r w:rsidR="0077239A" w:rsidRPr="0020791A">
        <w:t xml:space="preserve">adapting </w:t>
      </w:r>
      <w:r w:rsidR="002558F2" w:rsidRPr="0020791A">
        <w:t xml:space="preserve">their </w:t>
      </w:r>
      <w:r w:rsidR="0077239A" w:rsidRPr="0020791A">
        <w:t>current activities, ways of coordination and exchange, and bring</w:t>
      </w:r>
      <w:r w:rsidR="002558F2" w:rsidRPr="0020791A">
        <w:t>ing</w:t>
      </w:r>
      <w:r w:rsidR="0077239A" w:rsidRPr="0020791A">
        <w:t xml:space="preserve"> new participants on board </w:t>
      </w:r>
      <w:r w:rsidR="00C013DF" w:rsidRPr="0020791A">
        <w:fldChar w:fldCharType="begin"/>
      </w:r>
      <w:r w:rsidR="00C449B2">
        <w:instrText xml:space="preserve"> ADDIN EN.CITE &lt;EndNote&gt;&lt;Cite&gt;&lt;Author&gt;Zott&lt;/Author&gt;&lt;Year&gt;2013&lt;/Year&gt;&lt;RecNum&gt;25&lt;/RecNum&gt;&lt;DisplayText&gt;(Zott &amp;amp; Amit, 2013)&lt;/DisplayText&gt;&lt;record&gt;&lt;rec-number&gt;25&lt;/rec-number&gt;&lt;foreign-keys&gt;&lt;key app="EN" db-id="rddex2zfya2pwheev9npt2pcetvvz9xtf552" timestamp="1512079441"&gt;25&lt;/key&gt;&lt;/foreign-keys&gt;&lt;ref-type name="Journal Article"&gt;17&lt;/ref-type&gt;&lt;contributors&gt;&lt;authors&gt;&lt;author&gt;Zott, Christoph&lt;/author&gt;&lt;author&gt;Amit, Raphael&lt;/author&gt;&lt;/authors&gt;&lt;/contributors&gt;&lt;titles&gt;&lt;title&gt;The business model: A theoretically anchored robust construct for strategic analysis&lt;/title&gt;&lt;secondary-title&gt;Strategic Organization&lt;/secondary-title&gt;&lt;/titles&gt;&lt;periodical&gt;&lt;full-title&gt;Strategic Organization&lt;/full-title&gt;&lt;/periodical&gt;&lt;pages&gt;403-411&lt;/pages&gt;&lt;volume&gt;11&lt;/volume&gt;&lt;number&gt;4&lt;/number&gt;&lt;dates&gt;&lt;year&gt;2013&lt;/year&gt;&lt;/dates&gt;&lt;isbn&gt;1476-1270&lt;/isbn&gt;&lt;urls&gt;&lt;/urls&gt;&lt;/record&gt;&lt;/Cite&gt;&lt;/EndNote&gt;</w:instrText>
      </w:r>
      <w:r w:rsidR="00C013DF" w:rsidRPr="0020791A">
        <w:fldChar w:fldCharType="separate"/>
      </w:r>
      <w:r w:rsidR="00C449B2">
        <w:rPr>
          <w:noProof/>
        </w:rPr>
        <w:t>(</w:t>
      </w:r>
      <w:hyperlink w:anchor="_ENREF_125" w:tooltip="Zott, 2013 #25" w:history="1">
        <w:r w:rsidR="005514F1">
          <w:rPr>
            <w:noProof/>
          </w:rPr>
          <w:t>Zott &amp; Amit, 2013</w:t>
        </w:r>
      </w:hyperlink>
      <w:r w:rsidR="00C449B2">
        <w:rPr>
          <w:noProof/>
        </w:rPr>
        <w:t>)</w:t>
      </w:r>
      <w:r w:rsidR="00C013DF" w:rsidRPr="0020791A">
        <w:fldChar w:fldCharType="end"/>
      </w:r>
      <w:r w:rsidR="0077239A" w:rsidRPr="0020791A">
        <w:t xml:space="preserve">. </w:t>
      </w:r>
      <w:r w:rsidR="008A055D" w:rsidRPr="0020791A">
        <w:t xml:space="preserve">Hence </w:t>
      </w:r>
      <w:r w:rsidR="005E755C" w:rsidRPr="0020791A">
        <w:t>b</w:t>
      </w:r>
      <w:r w:rsidR="00202F72" w:rsidRPr="0020791A">
        <w:t xml:space="preserve">y </w:t>
      </w:r>
      <w:r w:rsidR="005E755C" w:rsidRPr="0020791A">
        <w:t>making it possible to swiftly</w:t>
      </w:r>
      <w:r w:rsidR="00860D2A" w:rsidRPr="0020791A">
        <w:t xml:space="preserve"> introduce</w:t>
      </w:r>
      <w:r w:rsidR="00202F72" w:rsidRPr="0020791A">
        <w:t xml:space="preserve"> new activities </w:t>
      </w:r>
      <w:r w:rsidR="00860D2A" w:rsidRPr="0020791A">
        <w:t>and develop</w:t>
      </w:r>
      <w:r w:rsidR="00202F72" w:rsidRPr="0020791A">
        <w:t xml:space="preserve"> effective links between governance </w:t>
      </w:r>
      <w:r w:rsidR="005E755C" w:rsidRPr="0020791A">
        <w:t>mechanisms</w:t>
      </w:r>
      <w:r w:rsidR="00A85DC6" w:rsidRPr="0020791A">
        <w:t>,</w:t>
      </w:r>
      <w:r w:rsidR="005E755C" w:rsidRPr="0020791A">
        <w:t xml:space="preserve"> BM</w:t>
      </w:r>
      <w:r w:rsidR="008B7799" w:rsidRPr="0020791A">
        <w:t xml:space="preserve"> novelty design</w:t>
      </w:r>
      <w:r w:rsidR="00202F72" w:rsidRPr="0020791A">
        <w:t xml:space="preserve"> </w:t>
      </w:r>
      <w:r w:rsidR="00860D2A" w:rsidRPr="0020791A">
        <w:t xml:space="preserve">offers a better alignment with </w:t>
      </w:r>
      <w:r w:rsidR="00202F72" w:rsidRPr="0020791A">
        <w:t>environments where the rate of change is rapid or there is instability</w:t>
      </w:r>
      <w:r w:rsidR="008320A3" w:rsidRPr="0020791A">
        <w:t>.</w:t>
      </w:r>
      <w:r w:rsidR="00E4176E" w:rsidRPr="0020791A">
        <w:t xml:space="preserve"> In highly dynamic environment</w:t>
      </w:r>
      <w:r w:rsidR="00493868" w:rsidRPr="0020791A">
        <w:t>s</w:t>
      </w:r>
      <w:r w:rsidR="00EC205B" w:rsidRPr="0020791A">
        <w:t xml:space="preserve"> the level</w:t>
      </w:r>
      <w:r w:rsidR="005E550D" w:rsidRPr="0020791A">
        <w:t>s</w:t>
      </w:r>
      <w:r w:rsidR="00EC205B" w:rsidRPr="0020791A">
        <w:t xml:space="preserve"> of uncertainty, instability</w:t>
      </w:r>
      <w:r w:rsidR="00CE35B4">
        <w:t>,</w:t>
      </w:r>
      <w:r w:rsidR="00EC205B" w:rsidRPr="0020791A">
        <w:t xml:space="preserve"> and rate of change </w:t>
      </w:r>
      <w:r w:rsidR="005E550D" w:rsidRPr="0020791A">
        <w:t>are</w:t>
      </w:r>
      <w:r w:rsidR="00EC205B" w:rsidRPr="0020791A">
        <w:t xml:space="preserve"> high</w:t>
      </w:r>
      <w:r w:rsidR="008320A3" w:rsidRPr="0020791A">
        <w:t xml:space="preserve"> </w:t>
      </w:r>
      <w:r w:rsidR="00C013DF" w:rsidRPr="0020791A">
        <w:fldChar w:fldCharType="begin"/>
      </w:r>
      <w:r w:rsidR="00C449B2">
        <w:instrText xml:space="preserve"> ADDIN EN.CITE &lt;EndNote&gt;&lt;Cite&gt;&lt;Author&gt;Li&lt;/Author&gt;&lt;Year&gt;1998&lt;/Year&gt;&lt;RecNum&gt;106&lt;/RecNum&gt;&lt;DisplayText&gt;(Li &amp;amp; Simerly, 1998)&lt;/DisplayText&gt;&lt;record&gt;&lt;rec-number&gt;106&lt;/rec-number&gt;&lt;foreign-keys&gt;&lt;key app="EN" db-id="rddex2zfya2pwheev9npt2pcetvvz9xtf552" timestamp="1512079444"&gt;106&lt;/key&gt;&lt;/foreign-keys&gt;&lt;ref-type name="Journal Article"&gt;17&lt;/ref-type&gt;&lt;contributors&gt;&lt;authors&gt;&lt;author&gt;Li, Mingfang&lt;/author&gt;&lt;author&gt;Simerly, Roy L&lt;/author&gt;&lt;/authors&gt;&lt;/contributors&gt;&lt;titles&gt;&lt;title&gt;The moderating effect of environmental dynamism on the ownership and performance relationship&lt;/title&gt;&lt;secondary-title&gt;Strategic Management Journal&lt;/secondary-title&gt;&lt;/titles&gt;&lt;periodical&gt;&lt;full-title&gt;Strategic Management Journal&lt;/full-title&gt;&lt;/periodical&gt;&lt;pages&gt;169-179&lt;/pages&gt;&lt;volume&gt;19&lt;/volume&gt;&lt;number&gt;2&lt;/number&gt;&lt;dates&gt;&lt;year&gt;1998&lt;/year&gt;&lt;/dates&gt;&lt;isbn&gt;1097-0266&lt;/isbn&gt;&lt;urls&gt;&lt;/urls&gt;&lt;/record&gt;&lt;/Cite&gt;&lt;/EndNote&gt;</w:instrText>
      </w:r>
      <w:r w:rsidR="00C013DF" w:rsidRPr="0020791A">
        <w:fldChar w:fldCharType="separate"/>
      </w:r>
      <w:r w:rsidR="00C449B2">
        <w:rPr>
          <w:noProof/>
        </w:rPr>
        <w:t>(</w:t>
      </w:r>
      <w:hyperlink w:anchor="_ENREF_63" w:tooltip="Li, 1998 #106" w:history="1">
        <w:r w:rsidR="005514F1">
          <w:rPr>
            <w:noProof/>
          </w:rPr>
          <w:t>Li &amp; Simerly, 1998</w:t>
        </w:r>
      </w:hyperlink>
      <w:r w:rsidR="00C449B2">
        <w:rPr>
          <w:noProof/>
        </w:rPr>
        <w:t>)</w:t>
      </w:r>
      <w:r w:rsidR="00C013DF" w:rsidRPr="0020791A">
        <w:fldChar w:fldCharType="end"/>
      </w:r>
      <w:r w:rsidR="00136661" w:rsidRPr="0020791A">
        <w:t>, providing</w:t>
      </w:r>
      <w:r w:rsidR="006C34C3" w:rsidRPr="0020791A">
        <w:t xml:space="preserve"> opportunities </w:t>
      </w:r>
      <w:r w:rsidR="00310BD4" w:rsidRPr="0020791A">
        <w:t xml:space="preserve">that </w:t>
      </w:r>
      <w:r w:rsidR="006C34C3" w:rsidRPr="0020791A">
        <w:t>have to be captured quickly by the SMEs before the environment changes and the opportunity loses its value</w:t>
      </w:r>
      <w:r w:rsidR="00BA3F39" w:rsidRPr="0020791A">
        <w:t xml:space="preserve"> </w:t>
      </w:r>
      <w:r w:rsidR="00C013DF" w:rsidRPr="0020791A">
        <w:fldChar w:fldCharType="begin"/>
      </w:r>
      <w:r w:rsidR="00C449B2">
        <w:instrText xml:space="preserve"> ADDIN EN.CITE &lt;EndNote&gt;&lt;Cite&gt;&lt;Author&gt;Li&lt;/Author&gt;&lt;Year&gt;2014&lt;/Year&gt;&lt;RecNum&gt;99&lt;/RecNum&gt;&lt;DisplayText&gt;(Li &amp;amp; Liu, 2014)&lt;/DisplayText&gt;&lt;record&gt;&lt;rec-number&gt;99&lt;/rec-number&gt;&lt;foreign-keys&gt;&lt;key app="EN" db-id="rddex2zfya2pwheev9npt2pcetvvz9xtf552" timestamp="1512079444"&gt;99&lt;/key&gt;&lt;/foreign-keys&gt;&lt;ref-type name="Journal Article"&gt;17&lt;/ref-type&gt;&lt;contributors&gt;&lt;authors&gt;&lt;author&gt;Li, Da-yuan&lt;/author&gt;&lt;author&gt;Liu, Juan&lt;/author&gt;&lt;/authors&gt;&lt;/contributors&gt;&lt;titles&gt;&lt;title&gt;Dynamic capabilities, environmental dynamism, and competitive advantage: Evidence from China&lt;/title&gt;&lt;secondary-title&gt;Journal of Business Research&lt;/secondary-title&gt;&lt;/titles&gt;&lt;periodical&gt;&lt;full-title&gt;Journal of Business Research&lt;/full-title&gt;&lt;/periodical&gt;&lt;pages&gt;2793-2799&lt;/pages&gt;&lt;volume&gt;67&lt;/volume&gt;&lt;number&gt;1&lt;/number&gt;&lt;dates&gt;&lt;year&gt;2014&lt;/year&gt;&lt;/dates&gt;&lt;isbn&gt;0148-2963&lt;/isbn&gt;&lt;urls&gt;&lt;/urls&gt;&lt;/record&gt;&lt;/Cite&gt;&lt;/EndNote&gt;</w:instrText>
      </w:r>
      <w:r w:rsidR="00C013DF" w:rsidRPr="0020791A">
        <w:fldChar w:fldCharType="separate"/>
      </w:r>
      <w:r w:rsidR="00C449B2">
        <w:rPr>
          <w:noProof/>
        </w:rPr>
        <w:t>(</w:t>
      </w:r>
      <w:hyperlink w:anchor="_ENREF_62" w:tooltip="Li, 2014 #99" w:history="1">
        <w:r w:rsidR="005514F1">
          <w:rPr>
            <w:noProof/>
          </w:rPr>
          <w:t>Li &amp; Liu, 2014</w:t>
        </w:r>
      </w:hyperlink>
      <w:r w:rsidR="00C449B2">
        <w:rPr>
          <w:noProof/>
        </w:rPr>
        <w:t>)</w:t>
      </w:r>
      <w:r w:rsidR="00C013DF" w:rsidRPr="0020791A">
        <w:fldChar w:fldCharType="end"/>
      </w:r>
      <w:r w:rsidR="00C013DF" w:rsidRPr="0020791A">
        <w:t xml:space="preserve">. </w:t>
      </w:r>
      <w:r w:rsidR="00943CF5" w:rsidRPr="0020791A">
        <w:t xml:space="preserve">The institutional </w:t>
      </w:r>
      <w:r w:rsidR="00EC205B" w:rsidRPr="0020791A">
        <w:t xml:space="preserve">and infrastructural </w:t>
      </w:r>
      <w:r w:rsidR="00943CF5" w:rsidRPr="0020791A">
        <w:t>void</w:t>
      </w:r>
      <w:r w:rsidR="00494DC7" w:rsidRPr="0020791A">
        <w:t>s</w:t>
      </w:r>
      <w:r w:rsidR="006128FD" w:rsidRPr="0020791A">
        <w:t xml:space="preserve"> of </w:t>
      </w:r>
      <w:r w:rsidR="00366E91" w:rsidRPr="0020791A">
        <w:t xml:space="preserve">emerging </w:t>
      </w:r>
      <w:r w:rsidR="008820CD" w:rsidRPr="0020791A">
        <w:t>economies</w:t>
      </w:r>
      <w:r w:rsidR="007177A4" w:rsidRPr="0020791A">
        <w:t xml:space="preserve"> </w:t>
      </w:r>
      <w:r w:rsidR="00366E91" w:rsidRPr="0020791A">
        <w:t>increase</w:t>
      </w:r>
      <w:r w:rsidR="007177A4" w:rsidRPr="0020791A">
        <w:t xml:space="preserve"> the uncertainty inherent in a</w:t>
      </w:r>
      <w:r w:rsidR="00943CF5" w:rsidRPr="0020791A">
        <w:t xml:space="preserve"> dynami</w:t>
      </w:r>
      <w:r w:rsidR="007177A4" w:rsidRPr="0020791A">
        <w:t>c</w:t>
      </w:r>
      <w:r w:rsidR="00943CF5" w:rsidRPr="0020791A">
        <w:t xml:space="preserve"> </w:t>
      </w:r>
      <w:r w:rsidR="008820CD" w:rsidRPr="0020791A">
        <w:t xml:space="preserve">environment putting greater pressure on the </w:t>
      </w:r>
      <w:r w:rsidR="00943CF5" w:rsidRPr="0020791A">
        <w:t xml:space="preserve">SMEs operating in </w:t>
      </w:r>
      <w:r w:rsidR="006128FD" w:rsidRPr="0020791A">
        <w:t xml:space="preserve">such environments </w:t>
      </w:r>
      <w:r w:rsidR="008820CD" w:rsidRPr="0020791A">
        <w:t xml:space="preserve">to adapt more rapidly to take advantage of </w:t>
      </w:r>
      <w:r w:rsidR="00943CF5" w:rsidRPr="0020791A">
        <w:t>such time-bound opportunities</w:t>
      </w:r>
      <w:r w:rsidR="008820CD" w:rsidRPr="0020791A">
        <w:t>.</w:t>
      </w:r>
      <w:r w:rsidR="00943CF5" w:rsidRPr="0020791A">
        <w:t xml:space="preserve"> </w:t>
      </w:r>
      <w:r w:rsidR="00136661" w:rsidRPr="0020791A">
        <w:t>To capture such opportunities</w:t>
      </w:r>
      <w:r w:rsidR="00494DC7" w:rsidRPr="0020791A">
        <w:t xml:space="preserve"> and manage the challenges</w:t>
      </w:r>
      <w:r w:rsidR="00136661" w:rsidRPr="0020791A">
        <w:t xml:space="preserve">, SMEs </w:t>
      </w:r>
      <w:r w:rsidR="00DD0DE7" w:rsidRPr="0020791A">
        <w:t xml:space="preserve">have to adapt quickly and frequently </w:t>
      </w:r>
      <w:r w:rsidR="00C013DF" w:rsidRPr="0020791A">
        <w:fldChar w:fldCharType="begin"/>
      </w:r>
      <w:r w:rsidR="00C06598">
        <w:instrText xml:space="preserve"> ADDIN EN.CITE &lt;EndNote&gt;&lt;Cite&gt;&lt;Author&gt;Ensley&lt;/Author&gt;&lt;Year&gt;2006&lt;/Year&gt;&lt;RecNum&gt;97&lt;/RecNum&gt;&lt;DisplayText&gt;(Ensley et al., 2006; Green et al., 2008)&lt;/DisplayText&gt;&lt;record&gt;&lt;rec-number&gt;97&lt;/rec-number&gt;&lt;foreign-keys&gt;&lt;key app="EN" db-id="rddex2zfya2pwheev9npt2pcetvvz9xtf552" timestamp="1512079444"&gt;97&lt;/key&gt;&lt;/foreign-keys&gt;&lt;ref-type name="Journal Article"&gt;17&lt;/ref-type&gt;&lt;contributors&gt;&lt;authors&gt;&lt;author&gt;Ensley, Michael D&lt;/author&gt;&lt;author&gt;Pearce, Craig L&lt;/author&gt;&lt;author&gt;Hmieleski, Keith M&lt;/author&gt;&lt;/authors&gt;&lt;/contributors&gt;&lt;titles&gt;&lt;title&gt;The moderating effect of environmental dynamism on the relationship between entrepreneur leadership behavior and new venture performance&lt;/title&gt;&lt;secondary-title&gt;Journal of Business Venturing&lt;/secondary-title&gt;&lt;/titles&gt;&lt;periodical&gt;&lt;full-title&gt;Journal of business venturing&lt;/full-title&gt;&lt;/periodical&gt;&lt;pages&gt;243-263&lt;/pages&gt;&lt;volume&gt;21&lt;/volume&gt;&lt;number&gt;2&lt;/number&gt;&lt;dates&gt;&lt;year&gt;2006&lt;/year&gt;&lt;/dates&gt;&lt;isbn&gt;0883-9026&lt;/isbn&gt;&lt;urls&gt;&lt;/urls&gt;&lt;/record&gt;&lt;/Cite&gt;&lt;Cite&gt;&lt;Author&gt;Green&lt;/Author&gt;&lt;Year&gt;2008&lt;/Year&gt;&lt;RecNum&gt;98&lt;/RecNum&gt;&lt;record&gt;&lt;rec-number&gt;98&lt;/rec-number&gt;&lt;foreign-keys&gt;&lt;key app="EN" db-id="rddex2zfya2pwheev9npt2pcetvvz9xtf552" timestamp="1512079444"&gt;98&lt;/key&gt;&lt;/foreign-keys&gt;&lt;ref-type name="Journal Article"&gt;17&lt;/ref-type&gt;&lt;contributors&gt;&lt;authors&gt;&lt;author&gt;Green, K.M.&lt;/author&gt;&lt;author&gt;Covin, J.G.&lt;/author&gt;&lt;author&gt;Slevin, D.P.&lt;/author&gt;&lt;/authors&gt;&lt;/contributors&gt;&lt;titles&gt;&lt;title&gt;Exploring the relationship between strategic reactiveness and entrepreneurial orientation: The role of structure–style fit&lt;/title&gt;&lt;secondary-title&gt;Journal of Business Venturing&lt;/secondary-title&gt;&lt;/titles&gt;&lt;periodical&gt;&lt;full-title&gt;Journal of business venturing&lt;/full-title&gt;&lt;/periodical&gt;&lt;pages&gt;356-383&lt;/pages&gt;&lt;volume&gt;23&lt;/volume&gt;&lt;number&gt;3&lt;/number&gt;&lt;dates&gt;&lt;year&gt;2008&lt;/year&gt;&lt;/dates&gt;&lt;isbn&gt;0883-9026&lt;/isbn&gt;&lt;urls&gt;&lt;/urls&gt;&lt;/record&gt;&lt;/Cite&gt;&lt;/EndNote&gt;</w:instrText>
      </w:r>
      <w:r w:rsidR="00C013DF" w:rsidRPr="0020791A">
        <w:fldChar w:fldCharType="separate"/>
      </w:r>
      <w:r w:rsidR="00C06598">
        <w:rPr>
          <w:noProof/>
        </w:rPr>
        <w:t>(</w:t>
      </w:r>
      <w:hyperlink w:anchor="_ENREF_34" w:tooltip="Ensley, 2006 #97" w:history="1">
        <w:r w:rsidR="005514F1">
          <w:rPr>
            <w:noProof/>
          </w:rPr>
          <w:t>Ensley et al., 2006</w:t>
        </w:r>
      </w:hyperlink>
      <w:r w:rsidR="00C06598">
        <w:rPr>
          <w:noProof/>
        </w:rPr>
        <w:t xml:space="preserve">; </w:t>
      </w:r>
      <w:hyperlink w:anchor="_ENREF_40" w:tooltip="Green, 2008 #98" w:history="1">
        <w:r w:rsidR="005514F1">
          <w:rPr>
            <w:noProof/>
          </w:rPr>
          <w:t>Green et al., 2008</w:t>
        </w:r>
      </w:hyperlink>
      <w:r w:rsidR="00C06598">
        <w:rPr>
          <w:noProof/>
        </w:rPr>
        <w:t>)</w:t>
      </w:r>
      <w:r w:rsidR="00C013DF" w:rsidRPr="0020791A">
        <w:fldChar w:fldCharType="end"/>
      </w:r>
      <w:r w:rsidR="00DD0DE7" w:rsidRPr="0020791A">
        <w:t>.</w:t>
      </w:r>
      <w:r w:rsidR="00FB6881" w:rsidRPr="0020791A">
        <w:t xml:space="preserve"> B</w:t>
      </w:r>
      <w:r w:rsidR="005E550D" w:rsidRPr="0020791A">
        <w:t>usiness model</w:t>
      </w:r>
      <w:r w:rsidR="002B1B3C" w:rsidRPr="0020791A">
        <w:t xml:space="preserve"> </w:t>
      </w:r>
      <w:r w:rsidR="00EC205B" w:rsidRPr="0020791A">
        <w:t xml:space="preserve">novelty </w:t>
      </w:r>
      <w:r w:rsidR="006D0C34" w:rsidRPr="0020791A">
        <w:t xml:space="preserve">design helps SMEs to effectively capture such time-bound </w:t>
      </w:r>
      <w:r w:rsidR="006D0C34" w:rsidRPr="0020791A">
        <w:lastRenderedPageBreak/>
        <w:t xml:space="preserve">opportunities and avoid the threats due to high dynamism in the environment. </w:t>
      </w:r>
      <w:r w:rsidR="00E71C98" w:rsidRPr="0020791A">
        <w:t>In contrast, low</w:t>
      </w:r>
      <w:r w:rsidR="005E550D" w:rsidRPr="0020791A">
        <w:t>-</w:t>
      </w:r>
      <w:r w:rsidR="00E71C98" w:rsidRPr="0020791A">
        <w:t xml:space="preserve">dynamic environments bring opportunities </w:t>
      </w:r>
      <w:r w:rsidR="00310BD4" w:rsidRPr="0020791A">
        <w:t xml:space="preserve">that </w:t>
      </w:r>
      <w:r w:rsidR="0033011B" w:rsidRPr="0020791A">
        <w:t>require long-te</w:t>
      </w:r>
      <w:r w:rsidR="00F8412C" w:rsidRPr="0020791A">
        <w:t>rm commitment and partnerships.</w:t>
      </w:r>
      <w:r w:rsidR="003D7D96" w:rsidRPr="0020791A">
        <w:t xml:space="preserve"> </w:t>
      </w:r>
      <w:r w:rsidR="0032411E" w:rsidRPr="0020791A">
        <w:t xml:space="preserve">These opportunities encourage SMEs to have a stable business model without </w:t>
      </w:r>
      <w:r w:rsidR="001A1CD1">
        <w:t xml:space="preserve">a </w:t>
      </w:r>
      <w:r w:rsidR="0032411E" w:rsidRPr="0020791A">
        <w:t>continuous change in existing activities and partnership</w:t>
      </w:r>
      <w:r w:rsidR="00366E91" w:rsidRPr="0020791A">
        <w:t xml:space="preserve"> </w:t>
      </w:r>
      <w:r w:rsidR="005E550D" w:rsidRPr="0020791A">
        <w:t xml:space="preserve">– </w:t>
      </w:r>
      <w:r w:rsidR="00366E91" w:rsidRPr="0020791A">
        <w:t xml:space="preserve">limiting the ability of SMEs to implement BM novelty effectively. </w:t>
      </w:r>
      <w:r w:rsidR="00F8412C" w:rsidRPr="0020791A">
        <w:t xml:space="preserve">Moreover, SMEs </w:t>
      </w:r>
      <w:r w:rsidR="00F10BD7" w:rsidRPr="0020791A">
        <w:t xml:space="preserve">and their potential partners </w:t>
      </w:r>
      <w:r w:rsidR="00F8412C" w:rsidRPr="0020791A">
        <w:t>operating in high</w:t>
      </w:r>
      <w:r w:rsidR="00F8089A" w:rsidRPr="0020791A">
        <w:t>ly</w:t>
      </w:r>
      <w:r w:rsidR="00F8412C" w:rsidRPr="0020791A">
        <w:t xml:space="preserve"> dynamic environments have to make quick decisions </w:t>
      </w:r>
      <w:r w:rsidR="001332B3" w:rsidRPr="0020791A">
        <w:t xml:space="preserve">often </w:t>
      </w:r>
      <w:r w:rsidR="00F8412C" w:rsidRPr="0020791A">
        <w:t>based on incomplete information</w:t>
      </w:r>
      <w:r w:rsidR="00C013DF" w:rsidRPr="0020791A">
        <w:t xml:space="preserve"> </w:t>
      </w:r>
      <w:r w:rsidR="00C013DF" w:rsidRPr="0020791A">
        <w:fldChar w:fldCharType="begin"/>
      </w:r>
      <w:r w:rsidR="0020791A" w:rsidRPr="0020791A">
        <w:instrText xml:space="preserve"> ADDIN EN.CITE &lt;EndNote&gt;&lt;Cite&gt;&lt;Author&gt;Miller&lt;/Author&gt;&lt;Year&gt;2007&lt;/Year&gt;&lt;RecNum&gt;107&lt;/RecNum&gt;&lt;DisplayText&gt;(Miller, 2007)&lt;/DisplayText&gt;&lt;record&gt;&lt;rec-number&gt;107&lt;/rec-number&gt;&lt;foreign-keys&gt;&lt;key app="EN" db-id="rddex2zfya2pwheev9npt2pcetvvz9xtf552" timestamp="1512079444"&gt;107&lt;/key&gt;&lt;/foreign-keys&gt;&lt;ref-type name="Journal Article"&gt;17&lt;/ref-type&gt;&lt;contributors&gt;&lt;authors&gt;&lt;author&gt;Miller, Kent D&lt;/author&gt;&lt;/authors&gt;&lt;/contributors&gt;&lt;titles&gt;&lt;title&gt;Risk and rationality in entrepreneurial processes&lt;/title&gt;&lt;secondary-title&gt;Strategic Entrepreneurship Journal&lt;/secondary-title&gt;&lt;/titles&gt;&lt;periodical&gt;&lt;full-title&gt;Strategic Entrepreneurship Journal&lt;/full-title&gt;&lt;/periodical&gt;&lt;pages&gt;57-74&lt;/pages&gt;&lt;volume&gt;1&lt;/volume&gt;&lt;number&gt;1</w:instrText>
      </w:r>
      <w:r w:rsidR="0020791A" w:rsidRPr="0020791A">
        <w:rPr>
          <w:rFonts w:ascii="Calibri" w:eastAsia="Calibri" w:hAnsi="Calibri" w:cs="Calibri"/>
        </w:rPr>
        <w:instrText>‐</w:instrText>
      </w:r>
      <w:r w:rsidR="0020791A" w:rsidRPr="0020791A">
        <w:instrText>2&lt;/number&gt;&lt;dates&gt;&lt;year&gt;2007&lt;/year&gt;&lt;/dates&gt;&lt;isbn&gt;1932-443X&lt;/isbn&gt;&lt;urls&gt;&lt;/urls&gt;&lt;/record&gt;&lt;/Cite&gt;&lt;/EndNote&gt;</w:instrText>
      </w:r>
      <w:r w:rsidR="00C013DF" w:rsidRPr="0020791A">
        <w:fldChar w:fldCharType="separate"/>
      </w:r>
      <w:r w:rsidR="00C013DF" w:rsidRPr="0020791A">
        <w:rPr>
          <w:noProof/>
        </w:rPr>
        <w:t>(</w:t>
      </w:r>
      <w:hyperlink w:anchor="_ENREF_73" w:tooltip="Miller, 2007 #107" w:history="1">
        <w:r w:rsidR="005514F1" w:rsidRPr="0020791A">
          <w:rPr>
            <w:noProof/>
          </w:rPr>
          <w:t>Miller, 2007</w:t>
        </w:r>
      </w:hyperlink>
      <w:r w:rsidR="00C013DF" w:rsidRPr="0020791A">
        <w:rPr>
          <w:noProof/>
        </w:rPr>
        <w:t>)</w:t>
      </w:r>
      <w:r w:rsidR="00C013DF" w:rsidRPr="0020791A">
        <w:fldChar w:fldCharType="end"/>
      </w:r>
      <w:r w:rsidR="00F8412C" w:rsidRPr="0020791A">
        <w:t>. High</w:t>
      </w:r>
      <w:r w:rsidR="00F8089A" w:rsidRPr="0020791A">
        <w:t>ly</w:t>
      </w:r>
      <w:r w:rsidR="00F8412C" w:rsidRPr="0020791A">
        <w:t xml:space="preserve"> dynamic environments also provide firms with an opportunity to convince stakeholders about the merits of change</w:t>
      </w:r>
      <w:r w:rsidR="00F8089A" w:rsidRPr="0020791A">
        <w:t>,</w:t>
      </w:r>
      <w:r w:rsidR="00F8412C" w:rsidRPr="0020791A">
        <w:t xml:space="preserve"> as potential partners are more flexible and open to change in high</w:t>
      </w:r>
      <w:r w:rsidR="00F8089A" w:rsidRPr="0020791A">
        <w:t>ly</w:t>
      </w:r>
      <w:r w:rsidR="00F8412C" w:rsidRPr="0020791A">
        <w:t xml:space="preserve"> dynamic environments </w:t>
      </w:r>
      <w:r w:rsidR="006228A1">
        <w:t xml:space="preserve">compared to </w:t>
      </w:r>
      <w:r w:rsidR="00F8412C" w:rsidRPr="0020791A">
        <w:t xml:space="preserve">environments </w:t>
      </w:r>
      <w:r w:rsidR="00585091" w:rsidRPr="0020791A">
        <w:t xml:space="preserve">with low levels of dynamism </w:t>
      </w:r>
      <w:r w:rsidR="00C013DF" w:rsidRPr="0020791A">
        <w:fldChar w:fldCharType="begin"/>
      </w:r>
      <w:r w:rsidR="00C449B2">
        <w:instrText xml:space="preserve"> ADDIN EN.CITE &lt;EndNote&gt;&lt;Cite&gt;&lt;Author&gt;Wernerfelt&lt;/Author&gt;&lt;Year&gt;2006&lt;/Year&gt;&lt;RecNum&gt;108&lt;/RecNum&gt;&lt;DisplayText&gt;(Wernerfelt &amp;amp; Karnani, 2006)&lt;/DisplayText&gt;&lt;record&gt;&lt;rec-number&gt;108&lt;/rec-number&gt;&lt;foreign-keys&gt;&lt;key app="EN" db-id="rddex2zfya2pwheev9npt2pcetvvz9xtf552" timestamp="1512079444"&gt;108&lt;/key&gt;&lt;/foreign-keys&gt;&lt;ref-type name="Journal Article"&gt;17&lt;/ref-type&gt;&lt;contributors&gt;&lt;authors&gt;&lt;author&gt;Wernerfelt, B.&lt;/author&gt;&lt;author&gt;Karnani, A.&lt;/author&gt;&lt;/authors&gt;&lt;/contributors&gt;&lt;titles&gt;&lt;title&gt;Competitive strategy under uncertainty&lt;/title&gt;&lt;secondary-title&gt;Strategic Management Journal&lt;/secondary-title&gt;&lt;/titles&gt;&lt;periodical&gt;&lt;full-title&gt;Strategic Management Journal&lt;/full-title&gt;&lt;/periodical&gt;&lt;pages&gt;187-194&lt;/pages&gt;&lt;volume&gt;8&lt;/volume&gt;&lt;number&gt;2&lt;/number&gt;&lt;dates&gt;&lt;year&gt;2006&lt;/year&gt;&lt;/dates&gt;&lt;isbn&gt;1097-0266&lt;/isbn&gt;&lt;urls&gt;&lt;/urls&gt;&lt;/record&gt;&lt;/Cite&gt;&lt;/EndNote&gt;</w:instrText>
      </w:r>
      <w:r w:rsidR="00C013DF" w:rsidRPr="0020791A">
        <w:fldChar w:fldCharType="separate"/>
      </w:r>
      <w:r w:rsidR="00C449B2">
        <w:rPr>
          <w:noProof/>
        </w:rPr>
        <w:t>(</w:t>
      </w:r>
      <w:hyperlink w:anchor="_ENREF_108" w:tooltip="Wernerfelt, 2006 #108" w:history="1">
        <w:r w:rsidR="005514F1">
          <w:rPr>
            <w:noProof/>
          </w:rPr>
          <w:t>Wernerfelt &amp; Karnani, 2006</w:t>
        </w:r>
      </w:hyperlink>
      <w:r w:rsidR="00C449B2">
        <w:rPr>
          <w:noProof/>
        </w:rPr>
        <w:t>)</w:t>
      </w:r>
      <w:r w:rsidR="00C013DF" w:rsidRPr="0020791A">
        <w:fldChar w:fldCharType="end"/>
      </w:r>
      <w:r w:rsidR="00F8412C" w:rsidRPr="0020791A">
        <w:t xml:space="preserve">. </w:t>
      </w:r>
      <w:r w:rsidR="00C1113A" w:rsidRPr="0020791A">
        <w:t>This</w:t>
      </w:r>
      <w:r w:rsidR="006A706C" w:rsidRPr="0020791A">
        <w:t xml:space="preserve"> </w:t>
      </w:r>
      <w:r w:rsidR="00C1113A" w:rsidRPr="0020791A">
        <w:t xml:space="preserve">reduces the initial governance cost (i.e. </w:t>
      </w:r>
      <w:r w:rsidR="00F8089A" w:rsidRPr="0020791A">
        <w:t xml:space="preserve">the </w:t>
      </w:r>
      <w:r w:rsidR="00C1113A" w:rsidRPr="0020791A">
        <w:t xml:space="preserve">cost of convincing partners) for BM novelty. </w:t>
      </w:r>
      <w:r w:rsidR="00F8412C" w:rsidRPr="0020791A">
        <w:t>Therefore</w:t>
      </w:r>
      <w:r w:rsidR="004C7977" w:rsidRPr="0020791A">
        <w:t>,</w:t>
      </w:r>
      <w:r w:rsidR="00F8412C" w:rsidRPr="0020791A">
        <w:t xml:space="preserve"> </w:t>
      </w:r>
      <w:r w:rsidR="0036024F">
        <w:t>we propose the following hypothesis.</w:t>
      </w:r>
    </w:p>
    <w:p w14:paraId="6D13324B" w14:textId="5C4F7F26" w:rsidR="003309CD" w:rsidRPr="0020791A" w:rsidRDefault="003309CD" w:rsidP="00760CDC">
      <w:pPr>
        <w:pStyle w:val="Hypothesis"/>
        <w:spacing w:after="240"/>
        <w:ind w:left="360"/>
        <w:rPr>
          <w:rFonts w:cs="Times New Roman"/>
        </w:rPr>
      </w:pPr>
      <w:r w:rsidRPr="0020791A">
        <w:rPr>
          <w:rFonts w:cs="Times New Roman"/>
        </w:rPr>
        <w:t>H3a: B</w:t>
      </w:r>
      <w:r w:rsidR="00F8089A" w:rsidRPr="0020791A">
        <w:rPr>
          <w:rFonts w:cs="Times New Roman"/>
        </w:rPr>
        <w:t>usiness model</w:t>
      </w:r>
      <w:r w:rsidRPr="0020791A">
        <w:rPr>
          <w:rFonts w:cs="Times New Roman"/>
        </w:rPr>
        <w:t xml:space="preserve"> novelty design has a higher positive effect on </w:t>
      </w:r>
      <w:r w:rsidR="00F8089A" w:rsidRPr="0020791A">
        <w:rPr>
          <w:rFonts w:cs="Times New Roman"/>
        </w:rPr>
        <w:t xml:space="preserve">the </w:t>
      </w:r>
      <w:r w:rsidRPr="0020791A">
        <w:rPr>
          <w:rFonts w:cs="Times New Roman"/>
        </w:rPr>
        <w:t>performance of SMEs operating in environments with high levels of dynamism compared to those operating in</w:t>
      </w:r>
      <w:r w:rsidRPr="0020791A" w:rsidDel="00AC6643">
        <w:rPr>
          <w:rFonts w:cs="Times New Roman"/>
        </w:rPr>
        <w:t xml:space="preserve"> </w:t>
      </w:r>
      <w:r w:rsidRPr="0020791A">
        <w:rPr>
          <w:rFonts w:cs="Times New Roman"/>
        </w:rPr>
        <w:t>environments with low levels of dynamism</w:t>
      </w:r>
      <w:r w:rsidR="002B1B3C" w:rsidRPr="0020791A">
        <w:rPr>
          <w:rFonts w:cs="Times New Roman"/>
        </w:rPr>
        <w:t xml:space="preserve"> in </w:t>
      </w:r>
      <w:r w:rsidR="007C7C51" w:rsidRPr="0020791A">
        <w:rPr>
          <w:rFonts w:cs="Times New Roman"/>
        </w:rPr>
        <w:t>emerging</w:t>
      </w:r>
      <w:r w:rsidR="002B1B3C" w:rsidRPr="0020791A">
        <w:rPr>
          <w:rFonts w:cs="Times New Roman"/>
        </w:rPr>
        <w:t xml:space="preserve"> economies</w:t>
      </w:r>
      <w:r w:rsidRPr="0020791A">
        <w:rPr>
          <w:rFonts w:cs="Times New Roman"/>
        </w:rPr>
        <w:t>.</w:t>
      </w:r>
    </w:p>
    <w:p w14:paraId="58EC1CCE" w14:textId="77777777" w:rsidR="00325464" w:rsidRDefault="00325464" w:rsidP="00DF38D4"/>
    <w:p w14:paraId="0414262E" w14:textId="3926DC6C" w:rsidR="00847149" w:rsidRPr="00876C2A" w:rsidRDefault="00847149" w:rsidP="00760CDC">
      <w:pPr>
        <w:autoSpaceDE w:val="0"/>
        <w:autoSpaceDN w:val="0"/>
        <w:adjustRightInd w:val="0"/>
        <w:spacing w:line="480" w:lineRule="auto"/>
        <w:jc w:val="both"/>
        <w:outlineLvl w:val="0"/>
        <w:rPr>
          <w:b/>
          <w:bCs/>
          <w:i/>
        </w:rPr>
      </w:pPr>
      <w:r w:rsidRPr="00876C2A">
        <w:rPr>
          <w:b/>
          <w:bCs/>
          <w:i/>
        </w:rPr>
        <w:t xml:space="preserve">Business </w:t>
      </w:r>
      <w:r w:rsidR="00BE6F5F" w:rsidRPr="00876C2A">
        <w:rPr>
          <w:b/>
          <w:bCs/>
          <w:i/>
        </w:rPr>
        <w:t xml:space="preserve">Model Novelty Design </w:t>
      </w:r>
      <w:r w:rsidRPr="00876C2A">
        <w:rPr>
          <w:b/>
          <w:bCs/>
          <w:i/>
        </w:rPr>
        <w:t xml:space="preserve">and SME </w:t>
      </w:r>
      <w:r w:rsidR="00BE6F5F" w:rsidRPr="00876C2A">
        <w:rPr>
          <w:b/>
          <w:bCs/>
          <w:i/>
        </w:rPr>
        <w:t>Performance</w:t>
      </w:r>
      <w:r w:rsidRPr="00876C2A">
        <w:rPr>
          <w:b/>
          <w:bCs/>
          <w:i/>
        </w:rPr>
        <w:t xml:space="preserve">: </w:t>
      </w:r>
      <w:r w:rsidR="00BE6F5F" w:rsidRPr="00876C2A">
        <w:rPr>
          <w:b/>
          <w:bCs/>
          <w:i/>
        </w:rPr>
        <w:t xml:space="preserve">Impact </w:t>
      </w:r>
      <w:r w:rsidRPr="00876C2A">
        <w:rPr>
          <w:b/>
          <w:bCs/>
          <w:i/>
        </w:rPr>
        <w:t xml:space="preserve">of </w:t>
      </w:r>
      <w:r w:rsidR="00BE6F5F" w:rsidRPr="00876C2A">
        <w:rPr>
          <w:b/>
          <w:bCs/>
          <w:i/>
        </w:rPr>
        <w:t>Munificence</w:t>
      </w:r>
      <w:r w:rsidR="00311D0C" w:rsidRPr="00876C2A">
        <w:rPr>
          <w:b/>
          <w:bCs/>
          <w:i/>
        </w:rPr>
        <w:t xml:space="preserve"> </w:t>
      </w:r>
    </w:p>
    <w:p w14:paraId="70714FE1" w14:textId="6133B07B" w:rsidR="00AA071C" w:rsidRPr="0020791A" w:rsidRDefault="002F26BF" w:rsidP="00760CDC">
      <w:pPr>
        <w:spacing w:line="480" w:lineRule="auto"/>
        <w:jc w:val="both"/>
      </w:pPr>
      <w:r w:rsidRPr="0020791A">
        <w:t>B</w:t>
      </w:r>
      <w:r w:rsidR="00F8089A" w:rsidRPr="0020791A">
        <w:t>usiness model</w:t>
      </w:r>
      <w:r w:rsidRPr="0020791A">
        <w:t xml:space="preserve"> novelty</w:t>
      </w:r>
      <w:r w:rsidR="00607D4B" w:rsidRPr="0020791A">
        <w:t xml:space="preserve"> </w:t>
      </w:r>
      <w:r w:rsidRPr="0020791A">
        <w:t xml:space="preserve">design positively influences firm performance by introducing new suppliers and partners who bring new resources and capabilities to the table </w:t>
      </w:r>
      <w:r w:rsidR="00C013DF" w:rsidRPr="0020791A">
        <w:fldChar w:fldCharType="begin"/>
      </w:r>
      <w:r w:rsidR="0020791A" w:rsidRPr="0020791A">
        <w:instrText xml:space="preserve"> ADDIN EN.CITE &lt;EndNote&gt;&lt;Cite&gt;&lt;Author&gt;Dahan&lt;/Author&gt;&lt;Year&gt;2010&lt;/Year&gt;&lt;RecNum&gt;56&lt;/RecNum&gt;&lt;DisplayText&gt;(Dahan et al., 2010)&lt;/DisplayText&gt;&lt;record&gt;&lt;rec-number&gt;56&lt;/rec-number&gt;&lt;foreign-keys&gt;&lt;key app="EN" db-id="rddex2zfya2pwheev9npt2pcetvvz9xtf552" timestamp="1512079442"&gt;56&lt;/key&gt;&lt;/foreign-keys&gt;&lt;ref-type name="Journal Article"&gt;17&lt;/ref-type&gt;&lt;contributors&gt;&lt;authors&gt;&lt;author&gt;Dahan, N.M.&lt;/author&gt;&lt;author&gt;Doh, J.P.&lt;/author&gt;&lt;author&gt;Oetzel, J.&lt;/author&gt;&lt;author&gt;Yaziji, M.&lt;/author&gt;&lt;/authors&gt;&lt;/contributors&gt;&lt;titles&gt;&lt;title&gt;Corporate-NGO collaboration: Co-creating new business models for developing markets&lt;/title&gt;&lt;secondary-title&gt;Long Range Planning&lt;/secondary-title&gt;&lt;/titles&gt;&lt;periodical&gt;&lt;full-title&gt;Long Range Planning&lt;/full-title&gt;&lt;/periodical&gt;&lt;pages&gt;326-342&lt;/pages&gt;&lt;volume&gt;43&lt;/volume&gt;&lt;number&gt;2&lt;/number&gt;&lt;dates&gt;&lt;year&gt;2010&lt;/year&gt;&lt;/dates&gt;&lt;isbn&gt;0024-6301&lt;/isbn&gt;&lt;urls&gt;&lt;/urls&gt;&lt;/record&gt;&lt;/Cite&gt;&lt;/EndNote&gt;</w:instrText>
      </w:r>
      <w:r w:rsidR="00C013DF" w:rsidRPr="0020791A">
        <w:fldChar w:fldCharType="separate"/>
      </w:r>
      <w:r w:rsidR="00C013DF" w:rsidRPr="0020791A">
        <w:rPr>
          <w:noProof/>
        </w:rPr>
        <w:t>(</w:t>
      </w:r>
      <w:hyperlink w:anchor="_ENREF_28" w:tooltip="Dahan, 2010 #56" w:history="1">
        <w:r w:rsidR="005514F1" w:rsidRPr="0020791A">
          <w:rPr>
            <w:noProof/>
          </w:rPr>
          <w:t>Dahan et al., 2010</w:t>
        </w:r>
      </w:hyperlink>
      <w:r w:rsidR="00C013DF" w:rsidRPr="0020791A">
        <w:rPr>
          <w:noProof/>
        </w:rPr>
        <w:t>)</w:t>
      </w:r>
      <w:r w:rsidR="00C013DF" w:rsidRPr="0020791A">
        <w:fldChar w:fldCharType="end"/>
      </w:r>
      <w:r w:rsidRPr="0020791A">
        <w:t xml:space="preserve">. </w:t>
      </w:r>
      <w:r w:rsidR="00311D0C">
        <w:t xml:space="preserve">The opportunity to introduce new activities and means of transaction enhances </w:t>
      </w:r>
      <w:r w:rsidR="00D51328">
        <w:t>SMEs</w:t>
      </w:r>
      <w:r w:rsidR="00D10AEB">
        <w:t>’</w:t>
      </w:r>
      <w:r w:rsidR="00D51328">
        <w:t xml:space="preserve"> growth prospects.</w:t>
      </w:r>
      <w:r w:rsidR="00760CDC">
        <w:t xml:space="preserve"> </w:t>
      </w:r>
      <w:r w:rsidR="00C35967" w:rsidRPr="0020791A">
        <w:t xml:space="preserve">However, these novel </w:t>
      </w:r>
      <w:r w:rsidR="00863AFE">
        <w:t xml:space="preserve">additions </w:t>
      </w:r>
      <w:r w:rsidR="00863AFE" w:rsidRPr="0020791A">
        <w:t>require</w:t>
      </w:r>
      <w:r w:rsidR="00C35967" w:rsidRPr="0020791A">
        <w:t xml:space="preserve"> substantial investments. SMEs operating in environments with high level</w:t>
      </w:r>
      <w:r w:rsidR="00F8089A" w:rsidRPr="0020791A">
        <w:t>s</w:t>
      </w:r>
      <w:r w:rsidR="00C35967" w:rsidRPr="0020791A">
        <w:t xml:space="preserve"> of munificence have access to adequate resources, while SMEs operating in low</w:t>
      </w:r>
      <w:r w:rsidR="005E550D" w:rsidRPr="0020791A">
        <w:t>-</w:t>
      </w:r>
      <w:r w:rsidR="00C35967" w:rsidRPr="0020791A">
        <w:t>munificen</w:t>
      </w:r>
      <w:r w:rsidR="000E455F" w:rsidRPr="0020791A">
        <w:t>ce</w:t>
      </w:r>
      <w:r w:rsidR="00C35967" w:rsidRPr="0020791A">
        <w:t xml:space="preserve"> environments face severe resource constraints </w:t>
      </w:r>
      <w:r w:rsidR="00C013DF" w:rsidRPr="0020791A">
        <w:fldChar w:fldCharType="begin"/>
      </w:r>
      <w:r w:rsidR="0020791A" w:rsidRPr="0020791A">
        <w:instrText xml:space="preserve"> ADDIN EN.CITE &lt;EndNote&gt;&lt;Cite&gt;&lt;Author&gt;Brouthers&lt;/Author&gt;&lt;Year&gt;1996&lt;/Year&gt;&lt;RecNum&gt;103&lt;/RecNum&gt;&lt;DisplayText&gt;(Brouthers et al., 1996)&lt;/DisplayText&gt;&lt;record&gt;&lt;rec-number&gt;103&lt;/rec-number&gt;&lt;foreign-keys&gt;&lt;key app="EN" db-id="rddex2zfya2pwheev9npt2pcetvvz9xtf552" timestamp="1512079444"&gt;103&lt;/key&gt;&lt;/foreign-keys&gt;&lt;ref-type name="Journal Article"&gt;17&lt;/ref-type&gt;&lt;contributors&gt;&lt;authors&gt;&lt;author&gt;Brouthers, Keith D&lt;/author&gt;&lt;author&gt;Brouthers, Lance Eliot&lt;/author&gt;&lt;author&gt;Werner, Steve&lt;/author&gt;&lt;/authors&gt;&lt;/contributors&gt;&lt;titles&gt;&lt;title&gt;Dunning&amp;apos;s eclectic theory and the smaller firm: the impact of ownership and locational advantages on the choice of entry-modes in the computer software industry&lt;/title&gt;&lt;secondary-title&gt;International Business Review&lt;/secondary-title&gt;&lt;/titles&gt;&lt;periodical&gt;&lt;full-title&gt;International Business Review&lt;/full-title&gt;&lt;/periodical&gt;&lt;pages&gt;377-394&lt;/pages&gt;&lt;volume&gt;5&lt;/volume&gt;&lt;number&gt;4&lt;/number&gt;&lt;dates&gt;&lt;year&gt;1996&lt;/year&gt;&lt;/dates&gt;&lt;isbn&gt;0969-5931&lt;/isbn&gt;&lt;urls&gt;&lt;/urls&gt;&lt;/record&gt;&lt;/Cite&gt;&lt;/EndNote&gt;</w:instrText>
      </w:r>
      <w:r w:rsidR="00C013DF" w:rsidRPr="0020791A">
        <w:fldChar w:fldCharType="separate"/>
      </w:r>
      <w:r w:rsidR="00C013DF" w:rsidRPr="0020791A">
        <w:rPr>
          <w:noProof/>
        </w:rPr>
        <w:t>(</w:t>
      </w:r>
      <w:hyperlink w:anchor="_ENREF_17" w:tooltip="Brouthers, 1996 #103" w:history="1">
        <w:r w:rsidR="005514F1" w:rsidRPr="0020791A">
          <w:rPr>
            <w:noProof/>
          </w:rPr>
          <w:t>Brouthers et al., 1996</w:t>
        </w:r>
      </w:hyperlink>
      <w:r w:rsidR="00C013DF" w:rsidRPr="0020791A">
        <w:rPr>
          <w:noProof/>
        </w:rPr>
        <w:t>)</w:t>
      </w:r>
      <w:r w:rsidR="00C013DF" w:rsidRPr="0020791A">
        <w:fldChar w:fldCharType="end"/>
      </w:r>
      <w:r w:rsidR="00C35967" w:rsidRPr="0020791A">
        <w:t xml:space="preserve">. </w:t>
      </w:r>
      <w:r w:rsidR="004C02AA" w:rsidRPr="0020791A">
        <w:t>H</w:t>
      </w:r>
      <w:r w:rsidR="00C35967" w:rsidRPr="0020791A">
        <w:t>igh levels of munificence in the environment also provide enough slack resources</w:t>
      </w:r>
      <w:r w:rsidR="000E455F" w:rsidRPr="0020791A">
        <w:t>,</w:t>
      </w:r>
      <w:r w:rsidR="00C35967" w:rsidRPr="0020791A">
        <w:t xml:space="preserve"> </w:t>
      </w:r>
      <w:r w:rsidR="000E455F" w:rsidRPr="0020791A">
        <w:t>when</w:t>
      </w:r>
      <w:r w:rsidR="00C35967" w:rsidRPr="0020791A">
        <w:t xml:space="preserve"> compared to low levels of environmental munificence, to initiate new activities</w:t>
      </w:r>
      <w:r w:rsidR="000E455F" w:rsidRPr="0020791A">
        <w:t xml:space="preserve">, </w:t>
      </w:r>
      <w:r w:rsidR="00C35967" w:rsidRPr="0020791A">
        <w:t xml:space="preserve">try new structural sequencing and invest in complementary assets </w:t>
      </w:r>
      <w:r w:rsidR="000E455F" w:rsidRPr="0020791A">
        <w:t xml:space="preserve">that </w:t>
      </w:r>
      <w:r w:rsidR="00C35967" w:rsidRPr="0020791A">
        <w:t xml:space="preserve">could support and implement </w:t>
      </w:r>
      <w:r w:rsidR="00D51328">
        <w:t xml:space="preserve">BM </w:t>
      </w:r>
      <w:r w:rsidR="00C35967" w:rsidRPr="0020791A">
        <w:lastRenderedPageBreak/>
        <w:t>novelty and innovation</w:t>
      </w:r>
      <w:r w:rsidR="00C013DF" w:rsidRPr="0020791A">
        <w:t xml:space="preserve"> </w:t>
      </w:r>
      <w:r w:rsidR="00C013DF" w:rsidRPr="0020791A">
        <w:fldChar w:fldCharType="begin"/>
      </w:r>
      <w:r w:rsidR="00C449B2">
        <w:instrText xml:space="preserve"> ADDIN EN.CITE &lt;EndNote&gt;&lt;Cite&gt;&lt;Author&gt;Zott&lt;/Author&gt;&lt;Year&gt;2007&lt;/Year&gt;&lt;RecNum&gt;4&lt;/RecNum&gt;&lt;DisplayText&gt;(Zott &amp;amp; Amit, 2007)&lt;/DisplayText&gt;&lt;record&gt;&lt;rec-number&gt;4&lt;/rec-number&gt;&lt;foreign-keys&gt;&lt;key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C013DF" w:rsidRPr="0020791A">
        <w:fldChar w:fldCharType="separate"/>
      </w:r>
      <w:r w:rsidR="00C449B2">
        <w:rPr>
          <w:noProof/>
        </w:rPr>
        <w:t>(</w:t>
      </w:r>
      <w:hyperlink w:anchor="_ENREF_122" w:tooltip="Zott, 2007 #4" w:history="1">
        <w:r w:rsidR="005514F1">
          <w:rPr>
            <w:noProof/>
          </w:rPr>
          <w:t>Zott &amp; Amit, 2007</w:t>
        </w:r>
      </w:hyperlink>
      <w:r w:rsidR="00C449B2">
        <w:rPr>
          <w:noProof/>
        </w:rPr>
        <w:t>)</w:t>
      </w:r>
      <w:r w:rsidR="00C013DF" w:rsidRPr="0020791A">
        <w:fldChar w:fldCharType="end"/>
      </w:r>
      <w:r w:rsidR="00C35967" w:rsidRPr="0020791A">
        <w:t>. Moreover, high</w:t>
      </w:r>
      <w:r w:rsidR="000E455F" w:rsidRPr="0020791A">
        <w:t>ly</w:t>
      </w:r>
      <w:r w:rsidR="00C35967" w:rsidRPr="0020791A">
        <w:t xml:space="preserve"> munificent environments enable SMEs to reduce their dynamic governance costs, such as persuasion, negotiation and coordination costs</w:t>
      </w:r>
      <w:r w:rsidR="00541601">
        <w:t xml:space="preserve"> </w:t>
      </w:r>
      <w:r w:rsidR="00541601">
        <w:fldChar w:fldCharType="begin"/>
      </w:r>
      <w:r w:rsidR="00541601">
        <w:instrText xml:space="preserve"> ADDIN EN.CITE &lt;EndNote&gt;&lt;Cite&gt;&lt;Author&gt;Langlois&lt;/Author&gt;&lt;Year&gt;1995&lt;/Year&gt;&lt;RecNum&gt;110&lt;/RecNum&gt;&lt;DisplayText&gt;(Langlois &amp;amp; Robertson, 1995; Zott &amp;amp; Amit, 2007)&lt;/DisplayText&gt;&lt;record&gt;&lt;rec-number&gt;110&lt;/rec-number&gt;&lt;foreign-keys&gt;&lt;key app="EN" db-id="rddex2zfya2pwheev9npt2pcetvvz9xtf552" timestamp="1512079444"&gt;110&lt;/key&gt;&lt;/foreign-keys&gt;&lt;ref-type name="Book"&gt;6&lt;/ref-type&gt;&lt;contributors&gt;&lt;authors&gt;&lt;author&gt;Langlois, R.N.&lt;/author&gt;&lt;author&gt;Robertson, P.L.&lt;/author&gt;&lt;/authors&gt;&lt;/contributors&gt;&lt;titles&gt;&lt;title&gt;Firms, markets and economic change: a dynamic theory of business institutions&lt;/title&gt;&lt;/titles&gt;&lt;dates&gt;&lt;year&gt;1995&lt;/year&gt;&lt;/dates&gt;&lt;pub-location&gt;London, UK&lt;/pub-location&gt;&lt;publisher&gt;Routledge&lt;/publisher&gt;&lt;isbn&gt;0415123852&lt;/isbn&gt;&lt;urls&gt;&lt;/urls&gt;&lt;/record&gt;&lt;/Cite&gt;&lt;Cite&gt;&lt;Author&gt;Zott&lt;/Author&gt;&lt;Year&gt;2007&lt;/Year&gt;&lt;RecNum&gt;4&lt;/RecNum&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541601">
        <w:fldChar w:fldCharType="separate"/>
      </w:r>
      <w:r w:rsidR="00541601">
        <w:rPr>
          <w:noProof/>
        </w:rPr>
        <w:t>(</w:t>
      </w:r>
      <w:hyperlink w:anchor="_ENREF_59" w:tooltip="Langlois, 1995 #110" w:history="1">
        <w:r w:rsidR="005514F1">
          <w:rPr>
            <w:noProof/>
          </w:rPr>
          <w:t>Langlois &amp; Robertson, 1995</w:t>
        </w:r>
      </w:hyperlink>
      <w:r w:rsidR="00541601">
        <w:rPr>
          <w:noProof/>
        </w:rPr>
        <w:t xml:space="preserve">; </w:t>
      </w:r>
      <w:hyperlink w:anchor="_ENREF_122" w:tooltip="Zott, 2007 #4" w:history="1">
        <w:r w:rsidR="005514F1">
          <w:rPr>
            <w:noProof/>
          </w:rPr>
          <w:t>Zott &amp; Amit, 2007</w:t>
        </w:r>
      </w:hyperlink>
      <w:r w:rsidR="00541601">
        <w:rPr>
          <w:noProof/>
        </w:rPr>
        <w:t>)</w:t>
      </w:r>
      <w:r w:rsidR="00541601">
        <w:fldChar w:fldCharType="end"/>
      </w:r>
      <w:r w:rsidR="00C35967" w:rsidRPr="0020791A">
        <w:t xml:space="preserve"> as compared to environments with low levels of munificence.</w:t>
      </w:r>
      <w:r w:rsidR="00D9120B" w:rsidRPr="0020791A">
        <w:t xml:space="preserve"> </w:t>
      </w:r>
      <w:r w:rsidR="00BF7D02" w:rsidRPr="0020791A">
        <w:t xml:space="preserve">In contrast, SMEs operating in environments with low levels of munificence find it more difficult to generate slack resources or devote sufficient managerial attention to exploit new opportunities generated by BM novelty design. </w:t>
      </w:r>
      <w:r w:rsidR="00AA071C" w:rsidRPr="0020791A">
        <w:t>Additionally, low levels of munificence lead to sever</w:t>
      </w:r>
      <w:r w:rsidR="00C35353" w:rsidRPr="0020791A">
        <w:t>e</w:t>
      </w:r>
      <w:r w:rsidR="00AA071C" w:rsidRPr="0020791A">
        <w:t xml:space="preserve"> competition within the industry </w:t>
      </w:r>
      <w:r w:rsidR="000E455F" w:rsidRPr="0020791A">
        <w:t xml:space="preserve">– </w:t>
      </w:r>
      <w:r w:rsidR="00AA071C" w:rsidRPr="0020791A">
        <w:t xml:space="preserve">reducing the bargaining power of SMEs over others </w:t>
      </w:r>
      <w:r w:rsidR="000E455F" w:rsidRPr="0020791A">
        <w:t xml:space="preserve">and </w:t>
      </w:r>
      <w:r w:rsidR="00AA071C" w:rsidRPr="0020791A">
        <w:t>thereby reducing their ability to appropriate maximum value creat</w:t>
      </w:r>
      <w:r w:rsidR="000E455F" w:rsidRPr="0020791A">
        <w:t>ion</w:t>
      </w:r>
      <w:r w:rsidR="00AA071C" w:rsidRPr="0020791A">
        <w:t xml:space="preserve"> </w:t>
      </w:r>
      <w:r w:rsidR="006228A1">
        <w:t>offered</w:t>
      </w:r>
      <w:r w:rsidR="00AA071C" w:rsidRPr="0020791A">
        <w:t xml:space="preserve"> BM novelty</w:t>
      </w:r>
      <w:r w:rsidR="00E43006" w:rsidRPr="0020791A">
        <w:t xml:space="preserve"> </w:t>
      </w:r>
      <w:r w:rsidR="00E43006" w:rsidRPr="0020791A">
        <w:fldChar w:fldCharType="begin"/>
      </w:r>
      <w:r w:rsidR="00C449B2">
        <w:instrText xml:space="preserve"> ADDIN EN.CITE &lt;EndNote&gt;&lt;Cite&gt;&lt;Author&gt;Zott&lt;/Author&gt;&lt;Year&gt;2007&lt;/Year&gt;&lt;RecNum&gt;4&lt;/RecNum&gt;&lt;DisplayText&gt;(Zott &amp;amp; Amit, 2007)&lt;/DisplayText&gt;&lt;record&gt;&lt;rec-number&gt;4&lt;/rec-number&gt;&lt;foreign-keys&gt;&lt;key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E43006" w:rsidRPr="0020791A">
        <w:fldChar w:fldCharType="separate"/>
      </w:r>
      <w:r w:rsidR="00C449B2">
        <w:rPr>
          <w:noProof/>
        </w:rPr>
        <w:t>(</w:t>
      </w:r>
      <w:hyperlink w:anchor="_ENREF_122" w:tooltip="Zott, 2007 #4" w:history="1">
        <w:r w:rsidR="005514F1">
          <w:rPr>
            <w:noProof/>
          </w:rPr>
          <w:t>Zott &amp; Amit, 2007</w:t>
        </w:r>
      </w:hyperlink>
      <w:r w:rsidR="00C449B2">
        <w:rPr>
          <w:noProof/>
        </w:rPr>
        <w:t>)</w:t>
      </w:r>
      <w:r w:rsidR="00E43006" w:rsidRPr="0020791A">
        <w:fldChar w:fldCharType="end"/>
      </w:r>
      <w:r w:rsidR="00AA071C" w:rsidRPr="0020791A">
        <w:t xml:space="preserve">. </w:t>
      </w:r>
      <w:r w:rsidR="0036024F">
        <w:t>Therefore, we propose the following hypothesis.</w:t>
      </w:r>
    </w:p>
    <w:p w14:paraId="30EA7380" w14:textId="397101C3" w:rsidR="003309CD" w:rsidRPr="0020791A" w:rsidRDefault="003309CD" w:rsidP="00760CDC">
      <w:pPr>
        <w:pStyle w:val="Hypothesis"/>
        <w:spacing w:after="240"/>
        <w:ind w:left="360"/>
        <w:rPr>
          <w:rFonts w:eastAsia="Times New Roman" w:cs="Times New Roman"/>
        </w:rPr>
      </w:pPr>
      <w:r w:rsidRPr="0020791A">
        <w:rPr>
          <w:rFonts w:cs="Times New Roman"/>
        </w:rPr>
        <w:t>H3b: B</w:t>
      </w:r>
      <w:r w:rsidR="000E455F" w:rsidRPr="0020791A">
        <w:rPr>
          <w:rFonts w:cs="Times New Roman"/>
        </w:rPr>
        <w:t>usiness model</w:t>
      </w:r>
      <w:r w:rsidRPr="0020791A">
        <w:rPr>
          <w:rFonts w:cs="Times New Roman"/>
        </w:rPr>
        <w:t xml:space="preserve"> novelty </w:t>
      </w:r>
      <w:r w:rsidR="00D75B12" w:rsidRPr="0020791A">
        <w:rPr>
          <w:rFonts w:cs="Times New Roman"/>
        </w:rPr>
        <w:t>design</w:t>
      </w:r>
      <w:r w:rsidRPr="0020791A">
        <w:rPr>
          <w:rFonts w:cs="Times New Roman"/>
        </w:rPr>
        <w:t xml:space="preserve"> has a higher positive effect on </w:t>
      </w:r>
      <w:r w:rsidR="00CF2D83" w:rsidRPr="0020791A">
        <w:rPr>
          <w:rFonts w:cs="Times New Roman"/>
        </w:rPr>
        <w:t xml:space="preserve">the </w:t>
      </w:r>
      <w:r w:rsidRPr="0020791A">
        <w:rPr>
          <w:rFonts w:cs="Times New Roman"/>
        </w:rPr>
        <w:t>performance of SMEs operating in environments with high levels of munificence compared to those operating in</w:t>
      </w:r>
      <w:r w:rsidR="00E43006" w:rsidRPr="0020791A">
        <w:rPr>
          <w:rFonts w:cs="Times New Roman"/>
        </w:rPr>
        <w:t xml:space="preserve"> </w:t>
      </w:r>
      <w:r w:rsidRPr="0020791A">
        <w:rPr>
          <w:rFonts w:cs="Times New Roman"/>
        </w:rPr>
        <w:t>environments with low levels of munificence</w:t>
      </w:r>
      <w:r w:rsidR="002B1B3C" w:rsidRPr="0020791A">
        <w:rPr>
          <w:rFonts w:cs="Times New Roman"/>
        </w:rPr>
        <w:t xml:space="preserve"> in </w:t>
      </w:r>
      <w:r w:rsidR="001A2C4F" w:rsidRPr="0020791A">
        <w:rPr>
          <w:rFonts w:cs="Times New Roman"/>
        </w:rPr>
        <w:t>emerging</w:t>
      </w:r>
      <w:r w:rsidR="002B1B3C" w:rsidRPr="0020791A">
        <w:rPr>
          <w:rFonts w:cs="Times New Roman"/>
        </w:rPr>
        <w:t xml:space="preserve"> economies</w:t>
      </w:r>
      <w:r w:rsidRPr="0020791A">
        <w:rPr>
          <w:rFonts w:cs="Times New Roman"/>
        </w:rPr>
        <w:t>.</w:t>
      </w:r>
    </w:p>
    <w:p w14:paraId="7519E44C" w14:textId="77777777" w:rsidR="00325464" w:rsidRDefault="00325464" w:rsidP="00DF38D4"/>
    <w:p w14:paraId="7E75C17D" w14:textId="54C5FE26" w:rsidR="003309CD" w:rsidRPr="00876C2A" w:rsidRDefault="003309CD" w:rsidP="00760CDC">
      <w:pPr>
        <w:autoSpaceDE w:val="0"/>
        <w:autoSpaceDN w:val="0"/>
        <w:adjustRightInd w:val="0"/>
        <w:spacing w:line="480" w:lineRule="auto"/>
        <w:jc w:val="both"/>
        <w:outlineLvl w:val="0"/>
        <w:rPr>
          <w:b/>
          <w:bCs/>
          <w:i/>
        </w:rPr>
      </w:pPr>
      <w:r w:rsidRPr="00876C2A">
        <w:rPr>
          <w:b/>
          <w:bCs/>
          <w:i/>
        </w:rPr>
        <w:t xml:space="preserve">Business </w:t>
      </w:r>
      <w:r w:rsidR="00BE6F5F" w:rsidRPr="00876C2A">
        <w:rPr>
          <w:b/>
          <w:bCs/>
          <w:i/>
        </w:rPr>
        <w:t xml:space="preserve">Model Efficiency Design </w:t>
      </w:r>
      <w:r w:rsidRPr="00876C2A">
        <w:rPr>
          <w:b/>
          <w:bCs/>
          <w:i/>
        </w:rPr>
        <w:t xml:space="preserve">and </w:t>
      </w:r>
      <w:r w:rsidR="00BE6F5F" w:rsidRPr="00876C2A">
        <w:rPr>
          <w:b/>
          <w:bCs/>
          <w:i/>
        </w:rPr>
        <w:t>Firm Performance</w:t>
      </w:r>
      <w:r w:rsidRPr="00876C2A">
        <w:rPr>
          <w:b/>
          <w:bCs/>
          <w:i/>
        </w:rPr>
        <w:t xml:space="preserve">: </w:t>
      </w:r>
      <w:r w:rsidR="00BE6F5F" w:rsidRPr="00876C2A">
        <w:rPr>
          <w:b/>
          <w:bCs/>
          <w:i/>
        </w:rPr>
        <w:t xml:space="preserve">Impact </w:t>
      </w:r>
      <w:r w:rsidRPr="00876C2A">
        <w:rPr>
          <w:b/>
          <w:bCs/>
          <w:i/>
        </w:rPr>
        <w:t xml:space="preserve">of </w:t>
      </w:r>
      <w:r w:rsidR="00BE6F5F" w:rsidRPr="00876C2A">
        <w:rPr>
          <w:b/>
          <w:bCs/>
          <w:i/>
        </w:rPr>
        <w:t>Dynamism</w:t>
      </w:r>
    </w:p>
    <w:p w14:paraId="3084C51D" w14:textId="2E958FDF" w:rsidR="004B78B0" w:rsidRPr="0020791A" w:rsidRDefault="003309CD" w:rsidP="00760CDC">
      <w:pPr>
        <w:spacing w:line="480" w:lineRule="auto"/>
        <w:jc w:val="both"/>
      </w:pPr>
      <w:r w:rsidRPr="0020791A">
        <w:t>B</w:t>
      </w:r>
      <w:r w:rsidR="000E455F" w:rsidRPr="0020791A">
        <w:t>usiness model</w:t>
      </w:r>
      <w:r w:rsidRPr="0020791A">
        <w:t xml:space="preserve"> efficiency creates value by making transactions more reliable and accurate, reducing transaction costs</w:t>
      </w:r>
      <w:r w:rsidR="00E222A9" w:rsidRPr="0020791A">
        <w:t xml:space="preserve"> and</w:t>
      </w:r>
      <w:r w:rsidR="00131594" w:rsidRPr="0020791A">
        <w:t xml:space="preserve"> </w:t>
      </w:r>
      <w:r w:rsidR="00E222A9" w:rsidRPr="0020791A">
        <w:t>encourag</w:t>
      </w:r>
      <w:r w:rsidR="00E25BA4" w:rsidRPr="0020791A">
        <w:t>ing</w:t>
      </w:r>
      <w:r w:rsidR="00E222A9" w:rsidRPr="0020791A">
        <w:t xml:space="preserve"> SMEs to rep</w:t>
      </w:r>
      <w:r w:rsidR="00E25BA4" w:rsidRPr="0020791A">
        <w:t>licate</w:t>
      </w:r>
      <w:r w:rsidR="00E222A9" w:rsidRPr="0020791A">
        <w:t xml:space="preserve"> their BM elements (i.e. </w:t>
      </w:r>
      <w:r w:rsidR="001A1CD1">
        <w:t>content, structure, and governance</w:t>
      </w:r>
      <w:r w:rsidR="00E222A9" w:rsidRPr="0020791A">
        <w:t xml:space="preserve">) over a period of time – leading to greater learning and exploitation of economies of scale </w:t>
      </w:r>
      <w:r w:rsidR="00E43006" w:rsidRPr="0020791A">
        <w:fldChar w:fldCharType="begin"/>
      </w:r>
      <w:r w:rsidR="00C449B2">
        <w:instrText xml:space="preserve"> ADDIN EN.CITE &lt;EndNote&gt;&lt;Cite&gt;&lt;Author&gt;Winter&lt;/Author&gt;&lt;Year&gt;2001&lt;/Year&gt;&lt;RecNum&gt;64&lt;/RecNum&gt;&lt;DisplayText&gt;(Winter &amp;amp; Szulanski, 2001)&lt;/DisplayText&gt;&lt;record&gt;&lt;rec-number&gt;64&lt;/rec-number&gt;&lt;foreign-keys&gt;&lt;key app="EN" db-id="rddex2zfya2pwheev9npt2pcetvvz9xtf552" timestamp="1512079442"&gt;64&lt;/key&gt;&lt;/foreign-keys&gt;&lt;ref-type name="Journal Article"&gt;17&lt;/ref-type&gt;&lt;contributors&gt;&lt;authors&gt;&lt;author&gt;Winter, S.G.&lt;/author&gt;&lt;author&gt;Szulanski, G.&lt;/author&gt;&lt;/authors&gt;&lt;/contributors&gt;&lt;titles&gt;&lt;title&gt;Replication as strategy&lt;/title&gt;&lt;secondary-title&gt;Organization Science&lt;/secondary-title&gt;&lt;/titles&gt;&lt;periodical&gt;&lt;full-title&gt;Organization Science&lt;/full-title&gt;&lt;/periodical&gt;&lt;pages&gt;730-743&lt;/pages&gt;&lt;volume&gt;12&lt;/volume&gt;&lt;number&gt;6&lt;/number&gt;&lt;dates&gt;&lt;year&gt;2001&lt;/year&gt;&lt;/dates&gt;&lt;isbn&gt;1047-7039&lt;/isbn&gt;&lt;urls&gt;&lt;/urls&gt;&lt;/record&gt;&lt;/Cite&gt;&lt;/EndNote&gt;</w:instrText>
      </w:r>
      <w:r w:rsidR="00E43006" w:rsidRPr="0020791A">
        <w:fldChar w:fldCharType="separate"/>
      </w:r>
      <w:r w:rsidR="00C449B2">
        <w:rPr>
          <w:noProof/>
        </w:rPr>
        <w:t>(</w:t>
      </w:r>
      <w:hyperlink w:anchor="_ENREF_110" w:tooltip="Winter, 2001 #64" w:history="1">
        <w:r w:rsidR="005514F1">
          <w:rPr>
            <w:noProof/>
          </w:rPr>
          <w:t>Winter &amp; Szulanski, 2001</w:t>
        </w:r>
      </w:hyperlink>
      <w:r w:rsidR="00C449B2">
        <w:rPr>
          <w:noProof/>
        </w:rPr>
        <w:t>)</w:t>
      </w:r>
      <w:r w:rsidR="00E43006" w:rsidRPr="0020791A">
        <w:fldChar w:fldCharType="end"/>
      </w:r>
      <w:r w:rsidRPr="0020791A">
        <w:t xml:space="preserve">. </w:t>
      </w:r>
      <w:r w:rsidR="00420FEE" w:rsidRPr="0020791A">
        <w:t>Therefore</w:t>
      </w:r>
      <w:r w:rsidR="004C7977" w:rsidRPr="0020791A">
        <w:t>,</w:t>
      </w:r>
      <w:r w:rsidR="00420FEE" w:rsidRPr="0020791A">
        <w:t xml:space="preserve"> BM efficiency design is</w:t>
      </w:r>
      <w:r w:rsidR="00E25BA4" w:rsidRPr="0020791A">
        <w:t xml:space="preserve"> best suited </w:t>
      </w:r>
      <w:r w:rsidR="00420FEE" w:rsidRPr="0020791A">
        <w:t>to exploit</w:t>
      </w:r>
      <w:r w:rsidR="003A7EC8" w:rsidRPr="0020791A">
        <w:t xml:space="preserve"> </w:t>
      </w:r>
      <w:r w:rsidR="00420FEE" w:rsidRPr="0020791A">
        <w:t xml:space="preserve">opportunities </w:t>
      </w:r>
      <w:r w:rsidR="000E455F" w:rsidRPr="0020791A">
        <w:t xml:space="preserve">that </w:t>
      </w:r>
      <w:r w:rsidR="00420FEE" w:rsidRPr="0020791A">
        <w:t>require long-term partnerships, stable transactional relationship</w:t>
      </w:r>
      <w:r w:rsidR="000E455F" w:rsidRPr="0020791A">
        <w:t>s</w:t>
      </w:r>
      <w:r w:rsidR="001A1CD1">
        <w:t>,</w:t>
      </w:r>
      <w:r w:rsidR="00420FEE" w:rsidRPr="0020791A">
        <w:t xml:space="preserve"> and trust among partners. </w:t>
      </w:r>
      <w:r w:rsidR="000E455F" w:rsidRPr="0020791A">
        <w:t>A l</w:t>
      </w:r>
      <w:r w:rsidR="00C35353" w:rsidRPr="0020791A">
        <w:t>ow level of dynamism provides SMEs with</w:t>
      </w:r>
      <w:r w:rsidR="00E25BA4" w:rsidRPr="0020791A">
        <w:t xml:space="preserve"> the opportunity to exploit their capabilities taking full advantage of openings offered by such environments </w:t>
      </w:r>
      <w:r w:rsidR="00E43006" w:rsidRPr="0020791A">
        <w:fldChar w:fldCharType="begin"/>
      </w:r>
      <w:r w:rsidR="00C449B2">
        <w:instrText xml:space="preserve"> ADDIN EN.CITE &lt;EndNote&gt;&lt;Cite&gt;&lt;Author&gt;Li&lt;/Author&gt;&lt;Year&gt;2014&lt;/Year&gt;&lt;RecNum&gt;99&lt;/RecNum&gt;&lt;DisplayText&gt;(Li &amp;amp; Liu, 2014)&lt;/DisplayText&gt;&lt;record&gt;&lt;rec-number&gt;99&lt;/rec-number&gt;&lt;foreign-keys&gt;&lt;key app="EN" db-id="rddex2zfya2pwheev9npt2pcetvvz9xtf552" timestamp="1512079444"&gt;99&lt;/key&gt;&lt;/foreign-keys&gt;&lt;ref-type name="Journal Article"&gt;17&lt;/ref-type&gt;&lt;contributors&gt;&lt;authors&gt;&lt;author&gt;Li, Da-yuan&lt;/author&gt;&lt;author&gt;Liu, Juan&lt;/author&gt;&lt;/authors&gt;&lt;/contributors&gt;&lt;titles&gt;&lt;title&gt;Dynamic capabilities, environmental dynamism, and competitive advantage: Evidence from China&lt;/title&gt;&lt;secondary-title&gt;Journal of Business Research&lt;/secondary-title&gt;&lt;/titles&gt;&lt;periodical&gt;&lt;full-title&gt;Journal of Business Research&lt;/full-title&gt;&lt;/periodical&gt;&lt;pages&gt;2793-2799&lt;/pages&gt;&lt;volume&gt;67&lt;/volume&gt;&lt;number&gt;1&lt;/number&gt;&lt;dates&gt;&lt;year&gt;2014&lt;/year&gt;&lt;/dates&gt;&lt;isbn&gt;0148-2963&lt;/isbn&gt;&lt;urls&gt;&lt;/urls&gt;&lt;/record&gt;&lt;/Cite&gt;&lt;/EndNote&gt;</w:instrText>
      </w:r>
      <w:r w:rsidR="00E43006" w:rsidRPr="0020791A">
        <w:fldChar w:fldCharType="separate"/>
      </w:r>
      <w:r w:rsidR="00C449B2">
        <w:rPr>
          <w:noProof/>
        </w:rPr>
        <w:t>(</w:t>
      </w:r>
      <w:hyperlink w:anchor="_ENREF_62" w:tooltip="Li, 2014 #99" w:history="1">
        <w:r w:rsidR="005514F1">
          <w:rPr>
            <w:noProof/>
          </w:rPr>
          <w:t>Li &amp; Liu, 2014</w:t>
        </w:r>
      </w:hyperlink>
      <w:r w:rsidR="00C449B2">
        <w:rPr>
          <w:noProof/>
        </w:rPr>
        <w:t>)</w:t>
      </w:r>
      <w:r w:rsidR="00E43006" w:rsidRPr="0020791A">
        <w:fldChar w:fldCharType="end"/>
      </w:r>
      <w:r w:rsidR="000E0AD8" w:rsidRPr="0020791A">
        <w:t xml:space="preserve">. The </w:t>
      </w:r>
      <w:r w:rsidR="009019BC" w:rsidRPr="0020791A">
        <w:t xml:space="preserve">minimal changes in </w:t>
      </w:r>
      <w:r w:rsidR="000E0AD8" w:rsidRPr="0020791A">
        <w:t xml:space="preserve">the </w:t>
      </w:r>
      <w:r w:rsidR="009019BC" w:rsidRPr="0020791A">
        <w:t>existing market segments</w:t>
      </w:r>
      <w:r w:rsidR="000E0AD8" w:rsidRPr="0020791A">
        <w:t>, typical of low</w:t>
      </w:r>
      <w:r w:rsidR="00AB202C" w:rsidRPr="0020791A">
        <w:t>-</w:t>
      </w:r>
      <w:r w:rsidR="000E0AD8" w:rsidRPr="0020791A">
        <w:t>level dynamism</w:t>
      </w:r>
      <w:r w:rsidR="009019BC" w:rsidRPr="0020791A">
        <w:t xml:space="preserve"> </w:t>
      </w:r>
      <w:r w:rsidR="009019BC" w:rsidRPr="0020791A">
        <w:fldChar w:fldCharType="begin"/>
      </w:r>
      <w:r w:rsidR="0020791A" w:rsidRPr="0020791A">
        <w:instrText xml:space="preserve"> ADDIN EN.CITE &lt;EndNote&gt;&lt;Cite&gt;&lt;Author&gt;Gersick&lt;/Author&gt;&lt;Year&gt;1991&lt;/Year&gt;&lt;RecNum&gt;111&lt;/RecNum&gt;&lt;DisplayText&gt;(Gersick, 1991)&lt;/DisplayText&gt;&lt;record&gt;&lt;rec-number&gt;111&lt;/rec-number&gt;&lt;foreign-keys&gt;&lt;key app="EN" db-id="rddex2zfya2pwheev9npt2pcetvvz9xtf552" timestamp="1512079444"&gt;111&lt;/key&gt;&lt;/foreign-keys&gt;&lt;ref-type name="Journal Article"&gt;17&lt;/ref-type&gt;&lt;contributors&gt;&lt;authors&gt;&lt;author&gt;Gersick, C.J.G.&lt;/author&gt;&lt;/authors&gt;&lt;/contributors&gt;&lt;titles&gt;&lt;title&gt;Revolutionary change theories: A multilevel exploration of the punctuated equilibrium paradigm&lt;/title&gt;&lt;secondary-title&gt;Academy of Management Review&lt;/secondary-title&gt;&lt;/titles&gt;&lt;periodical&gt;&lt;full-title&gt;Academy of management review&lt;/full-title&gt;&lt;/periodical&gt;&lt;pages&gt;10-36&lt;/pages&gt;&lt;volume&gt;16&lt;/volume&gt;&lt;number&gt;1&lt;/number&gt;&lt;dates&gt;&lt;year&gt;1991&lt;/year&gt;&lt;/dates&gt;&lt;isbn&gt;0363-7425&lt;/isbn&gt;&lt;urls&gt;&lt;/urls&gt;&lt;/record&gt;&lt;/Cite&gt;&lt;/EndNote&gt;</w:instrText>
      </w:r>
      <w:r w:rsidR="009019BC" w:rsidRPr="0020791A">
        <w:fldChar w:fldCharType="separate"/>
      </w:r>
      <w:r w:rsidR="009019BC" w:rsidRPr="0020791A">
        <w:rPr>
          <w:noProof/>
        </w:rPr>
        <w:t>(</w:t>
      </w:r>
      <w:hyperlink w:anchor="_ENREF_37" w:tooltip="Gersick, 1991 #111" w:history="1">
        <w:r w:rsidR="005514F1" w:rsidRPr="0020791A">
          <w:rPr>
            <w:noProof/>
          </w:rPr>
          <w:t>Gersick, 1991</w:t>
        </w:r>
      </w:hyperlink>
      <w:r w:rsidR="009019BC" w:rsidRPr="0020791A">
        <w:rPr>
          <w:noProof/>
        </w:rPr>
        <w:t>)</w:t>
      </w:r>
      <w:r w:rsidR="009019BC" w:rsidRPr="0020791A">
        <w:fldChar w:fldCharType="end"/>
      </w:r>
      <w:r w:rsidR="000E0AD8" w:rsidRPr="0020791A">
        <w:t xml:space="preserve">, enable SMEs to increase </w:t>
      </w:r>
      <w:r w:rsidR="00D754E9" w:rsidRPr="0020791A">
        <w:t xml:space="preserve">the value created by BM efficiency. </w:t>
      </w:r>
      <w:r w:rsidR="00DD239E" w:rsidRPr="0020791A">
        <w:t>E</w:t>
      </w:r>
      <w:r w:rsidR="00C02A73" w:rsidRPr="0020791A">
        <w:t xml:space="preserve">nvironments </w:t>
      </w:r>
      <w:r w:rsidR="00DD239E" w:rsidRPr="0020791A">
        <w:t xml:space="preserve">with low levels of dynamism </w:t>
      </w:r>
      <w:r w:rsidR="00CD411C" w:rsidRPr="0020791A">
        <w:t xml:space="preserve">also </w:t>
      </w:r>
      <w:r w:rsidR="006B48FF" w:rsidRPr="0020791A">
        <w:t>provide</w:t>
      </w:r>
      <w:r w:rsidR="00C02A73" w:rsidRPr="0020791A">
        <w:t xml:space="preserve"> </w:t>
      </w:r>
      <w:r w:rsidR="00640EA1" w:rsidRPr="0020791A">
        <w:t xml:space="preserve">SMEs ample time to evaluate and </w:t>
      </w:r>
      <w:r w:rsidR="006B48FF" w:rsidRPr="0020791A">
        <w:t xml:space="preserve">pursue the </w:t>
      </w:r>
      <w:r w:rsidR="006B48FF" w:rsidRPr="0020791A">
        <w:lastRenderedPageBreak/>
        <w:t xml:space="preserve">opportunities </w:t>
      </w:r>
      <w:r w:rsidR="00A266FF" w:rsidRPr="0020791A">
        <w:t xml:space="preserve">that </w:t>
      </w:r>
      <w:r w:rsidR="006B48FF" w:rsidRPr="0020791A">
        <w:t xml:space="preserve">align with BM efficiency design </w:t>
      </w:r>
      <w:r w:rsidR="00A266FF" w:rsidRPr="0020791A">
        <w:t xml:space="preserve">– </w:t>
      </w:r>
      <w:r w:rsidR="006B48FF" w:rsidRPr="0020791A">
        <w:t xml:space="preserve">leading to </w:t>
      </w:r>
      <w:r w:rsidR="00A266FF" w:rsidRPr="0020791A">
        <w:t xml:space="preserve">a </w:t>
      </w:r>
      <w:r w:rsidR="006B48FF" w:rsidRPr="0020791A">
        <w:t xml:space="preserve">higher impact of BM efficiency on SME performance. </w:t>
      </w:r>
      <w:r w:rsidR="007208ED" w:rsidRPr="0020791A">
        <w:t>Therefore</w:t>
      </w:r>
      <w:r w:rsidR="004C7977" w:rsidRPr="0020791A">
        <w:t>,</w:t>
      </w:r>
      <w:r w:rsidR="007208ED" w:rsidRPr="0020791A">
        <w:t xml:space="preserve"> BM efficiency design is more effective in environments </w:t>
      </w:r>
      <w:r w:rsidR="00A83DD7" w:rsidRPr="0020791A">
        <w:t xml:space="preserve">with low levels of dynamism </w:t>
      </w:r>
      <w:r w:rsidR="00A266FF" w:rsidRPr="0020791A">
        <w:t xml:space="preserve">that </w:t>
      </w:r>
      <w:r w:rsidR="007208ED" w:rsidRPr="0020791A">
        <w:t xml:space="preserve">support a stable BM rather than frequent changes in the BM. </w:t>
      </w:r>
      <w:r w:rsidR="003B49EF" w:rsidRPr="0020791A">
        <w:t>Moreo</w:t>
      </w:r>
      <w:r w:rsidR="003A7EC8" w:rsidRPr="0020791A">
        <w:t>ver</w:t>
      </w:r>
      <w:r w:rsidR="004C7977" w:rsidRPr="0020791A">
        <w:t>,</w:t>
      </w:r>
      <w:r w:rsidR="003B49EF" w:rsidRPr="0020791A">
        <w:t xml:space="preserve"> </w:t>
      </w:r>
      <w:r w:rsidR="00C02A73" w:rsidRPr="0020791A">
        <w:t xml:space="preserve">BM efficiency design </w:t>
      </w:r>
      <w:r w:rsidR="003203D5">
        <w:t xml:space="preserve">fits the demands of </w:t>
      </w:r>
      <w:r w:rsidR="002B66D4">
        <w:t xml:space="preserve">low dynamic environments as it provides </w:t>
      </w:r>
      <w:r w:rsidR="003B49EF" w:rsidRPr="0020791A">
        <w:t xml:space="preserve">greater opportunity to </w:t>
      </w:r>
      <w:r w:rsidR="00C02A73" w:rsidRPr="0020791A">
        <w:t>exploit established routines and operational capability.</w:t>
      </w:r>
      <w:r w:rsidR="007208ED" w:rsidRPr="0020791A">
        <w:t xml:space="preserve"> In contrast, high</w:t>
      </w:r>
      <w:r w:rsidR="00A266FF" w:rsidRPr="0020791A">
        <w:t>ly</w:t>
      </w:r>
      <w:r w:rsidR="007208ED" w:rsidRPr="0020791A">
        <w:t xml:space="preserve"> dynamic environments bring opportunities </w:t>
      </w:r>
      <w:r w:rsidR="00A266FF" w:rsidRPr="0020791A">
        <w:t xml:space="preserve">that </w:t>
      </w:r>
      <w:r w:rsidR="007208ED" w:rsidRPr="0020791A">
        <w:t>require quick action and flexibility in the BM. Pursuing such opportunities using BM efficiency limits the impact o</w:t>
      </w:r>
      <w:r w:rsidR="00A266FF" w:rsidRPr="0020791A">
        <w:t>f</w:t>
      </w:r>
      <w:r w:rsidR="007208ED" w:rsidRPr="0020791A">
        <w:t xml:space="preserve"> BM efficiency on SME performance. </w:t>
      </w:r>
      <w:r w:rsidR="00970584" w:rsidRPr="0020791A">
        <w:t xml:space="preserve">Institutions reduce uncertainty in transactions and in </w:t>
      </w:r>
      <w:r w:rsidR="00307EDD" w:rsidRPr="0020791A">
        <w:t>emerging economies</w:t>
      </w:r>
      <w:r w:rsidR="00AB202C" w:rsidRPr="0020791A">
        <w:t>,</w:t>
      </w:r>
      <w:r w:rsidR="00970584" w:rsidRPr="0020791A">
        <w:t xml:space="preserve"> where institutions are underdeveloped, transactions incur higher costs due to institutional voids </w:t>
      </w:r>
      <w:r w:rsidR="00541601">
        <w:fldChar w:fldCharType="begin"/>
      </w:r>
      <w:r w:rsidR="00541601">
        <w:instrText xml:space="preserve"> ADDIN EN.CITE &lt;EndNote&gt;&lt;Cite&gt;&lt;Author&gt;Puffer&lt;/Author&gt;&lt;Year&gt;2010&lt;/Year&gt;&lt;RecNum&gt;153&lt;/RecNum&gt;&lt;DisplayText&gt;(Puffer et al., 2010)&lt;/DisplayText&gt;&lt;record&gt;&lt;rec-number&gt;153&lt;/rec-number&gt;&lt;foreign-keys&gt;&lt;key app="EN" db-id="rddex2zfya2pwheev9npt2pcetvvz9xtf552" timestamp="1512100263"&gt;153&lt;/key&gt;&lt;/foreign-keys&gt;&lt;ref-type name="Journal Article"&gt;17&lt;/ref-type&gt;&lt;contributors&gt;&lt;authors&gt;&lt;author&gt;Puffer, Sheila M&lt;/author&gt;&lt;author&gt;McCarthy, Daniel J&lt;/author&gt;&lt;author&gt;Boisot, Max&lt;/author&gt;&lt;/authors&gt;&lt;/contributors&gt;&lt;titles&gt;&lt;title&gt;Entrepreneurship in Russia and China: The impact of formal institutional voids&lt;/title&gt;&lt;secondary-title&gt;Entrepreneurship theory and practice&lt;/secondary-title&gt;&lt;/titles&gt;&lt;periodical&gt;&lt;full-title&gt;Entrepreneurship Theory and Practice&lt;/full-title&gt;&lt;/periodical&gt;&lt;pages&gt;441-467&lt;/pages&gt;&lt;volume&gt;34&lt;/volume&gt;&lt;number&gt;3&lt;/number&gt;&lt;dates&gt;&lt;year&gt;2010&lt;/year&gt;&lt;/dates&gt;&lt;isbn&gt;1540-6520&lt;/isbn&gt;&lt;urls&gt;&lt;/urls&gt;&lt;/record&gt;&lt;/Cite&gt;&lt;/EndNote&gt;</w:instrText>
      </w:r>
      <w:r w:rsidR="00541601">
        <w:fldChar w:fldCharType="separate"/>
      </w:r>
      <w:r w:rsidR="00541601">
        <w:rPr>
          <w:noProof/>
        </w:rPr>
        <w:t>(</w:t>
      </w:r>
      <w:hyperlink w:anchor="_ENREF_83" w:tooltip="Puffer, 2010 #153" w:history="1">
        <w:r w:rsidR="005514F1">
          <w:rPr>
            <w:noProof/>
          </w:rPr>
          <w:t>Puffer et al., 2010</w:t>
        </w:r>
      </w:hyperlink>
      <w:r w:rsidR="00541601">
        <w:rPr>
          <w:noProof/>
        </w:rPr>
        <w:t>)</w:t>
      </w:r>
      <w:r w:rsidR="00541601">
        <w:fldChar w:fldCharType="end"/>
      </w:r>
      <w:r w:rsidR="00541601">
        <w:t xml:space="preserve"> </w:t>
      </w:r>
      <w:r w:rsidR="002B4EE2" w:rsidRPr="0020791A">
        <w:t>limiting</w:t>
      </w:r>
      <w:r w:rsidR="002808BB" w:rsidRPr="0020791A">
        <w:t xml:space="preserve"> the impact of</w:t>
      </w:r>
      <w:r w:rsidR="002B4EE2" w:rsidRPr="0020791A">
        <w:t xml:space="preserve"> BM efficiency on firm performance.</w:t>
      </w:r>
      <w:r w:rsidR="00970584" w:rsidRPr="0020791A">
        <w:t xml:space="preserve"> </w:t>
      </w:r>
      <w:r w:rsidR="004E4CBC" w:rsidRPr="0020791A">
        <w:t xml:space="preserve">Moreover, the sunk costs of establishing BM efficiency design </w:t>
      </w:r>
      <w:r w:rsidR="00A266FF" w:rsidRPr="0020791A">
        <w:t>are</w:t>
      </w:r>
      <w:r w:rsidR="004E4CBC" w:rsidRPr="0020791A">
        <w:t xml:space="preserve"> high due to the </w:t>
      </w:r>
      <w:r w:rsidR="00405C7E">
        <w:t xml:space="preserve">reliance </w:t>
      </w:r>
      <w:r w:rsidR="004E4CBC" w:rsidRPr="0020791A">
        <w:t>on long</w:t>
      </w:r>
      <w:r w:rsidR="00A266FF" w:rsidRPr="0020791A">
        <w:t>-</w:t>
      </w:r>
      <w:r w:rsidR="004E4CBC" w:rsidRPr="0020791A">
        <w:t xml:space="preserve">term commitment </w:t>
      </w:r>
      <w:r w:rsidR="00E43006" w:rsidRPr="0020791A">
        <w:fldChar w:fldCharType="begin"/>
      </w:r>
      <w:r w:rsidR="00C449B2">
        <w:instrText xml:space="preserve"> ADDIN EN.CITE &lt;EndNote&gt;&lt;Cite&gt;&lt;Author&gt;Zott&lt;/Author&gt;&lt;Year&gt;2007&lt;/Year&gt;&lt;RecNum&gt;4&lt;/RecNum&gt;&lt;DisplayText&gt;(Zott &amp;amp; Amit, 2007)&lt;/DisplayText&gt;&lt;record&gt;&lt;rec-number&gt;4&lt;/rec-number&gt;&lt;foreign-keys&gt;&lt;key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E43006" w:rsidRPr="0020791A">
        <w:fldChar w:fldCharType="separate"/>
      </w:r>
      <w:r w:rsidR="00C449B2">
        <w:rPr>
          <w:noProof/>
        </w:rPr>
        <w:t>(</w:t>
      </w:r>
      <w:hyperlink w:anchor="_ENREF_122" w:tooltip="Zott, 2007 #4" w:history="1">
        <w:r w:rsidR="005514F1">
          <w:rPr>
            <w:noProof/>
          </w:rPr>
          <w:t>Zott &amp; Amit, 2007</w:t>
        </w:r>
      </w:hyperlink>
      <w:r w:rsidR="00C449B2">
        <w:rPr>
          <w:noProof/>
        </w:rPr>
        <w:t>)</w:t>
      </w:r>
      <w:r w:rsidR="00E43006" w:rsidRPr="0020791A">
        <w:fldChar w:fldCharType="end"/>
      </w:r>
      <w:r w:rsidR="004E4CBC" w:rsidRPr="0020791A">
        <w:t>. In highly dynamic environments, it is difficult to fully amortize this sunk</w:t>
      </w:r>
      <w:r w:rsidR="00953340">
        <w:t>en</w:t>
      </w:r>
      <w:r w:rsidR="004E4CBC" w:rsidRPr="0020791A">
        <w:t xml:space="preserve"> cost </w:t>
      </w:r>
      <w:r w:rsidR="00E43006" w:rsidRPr="0020791A">
        <w:fldChar w:fldCharType="begin"/>
      </w:r>
      <w:r w:rsidR="0020791A" w:rsidRPr="0020791A">
        <w:instrText xml:space="preserve"> ADDIN EN.CITE &lt;EndNote&gt;&lt;Cite&gt;&lt;Author&gt;Siqueira&lt;/Author&gt;&lt;Year&gt;2016&lt;/Year&gt;&lt;RecNum&gt;95&lt;/RecNum&gt;&lt;DisplayText&gt;(Siqueira et al., 2016)&lt;/DisplayText&gt;&lt;record&gt;&lt;rec-number&gt;95&lt;/rec-number&gt;&lt;foreign-keys&gt;&lt;key app="EN" db-id="rddex2zfya2pwheev9npt2pcetvvz9xtf552" timestamp="1512079443"&gt;95&lt;/key&gt;&lt;/foreign-keys&gt;&lt;ref-type name="Journal Article"&gt;17&lt;/ref-type&gt;&lt;contributors&gt;&lt;authors&gt;&lt;author&gt;Siqueira, Ana Cristina O&lt;/author&gt;&lt;author&gt;Webb, Justin W&lt;/author&gt;&lt;author&gt;Bruton, Garry D&lt;/author&gt;&lt;/authors&gt;&lt;/contributors&gt;&lt;titles&gt;&lt;title&gt;Informal entrepreneurship and industry conditions&lt;/title&gt;&lt;secondary-title&gt;Entrepreneurship Theory and Practice&lt;/secondary-title&gt;&lt;/titles&gt;&lt;periodical&gt;&lt;full-title&gt;Entrepreneurship Theory and Practice&lt;/full-title&gt;&lt;/periodical&gt;&lt;pages&gt;177-200&lt;/pages&gt;&lt;volume&gt;40&lt;/volume&gt;&lt;number&gt;1&lt;/number&gt;&lt;dates&gt;&lt;year&gt;2016&lt;/year&gt;&lt;/dates&gt;&lt;isbn&gt;1540-6520&lt;/isbn&gt;&lt;urls&gt;&lt;/urls&gt;&lt;/record&gt;&lt;/Cite&gt;&lt;/EndNote&gt;</w:instrText>
      </w:r>
      <w:r w:rsidR="00E43006" w:rsidRPr="0020791A">
        <w:fldChar w:fldCharType="separate"/>
      </w:r>
      <w:r w:rsidR="00E43006" w:rsidRPr="0020791A">
        <w:rPr>
          <w:noProof/>
        </w:rPr>
        <w:t>(</w:t>
      </w:r>
      <w:hyperlink w:anchor="_ENREF_92" w:tooltip="Siqueira, 2016 #95" w:history="1">
        <w:r w:rsidR="005514F1" w:rsidRPr="0020791A">
          <w:rPr>
            <w:noProof/>
          </w:rPr>
          <w:t>Siqueira et al., 2016</w:t>
        </w:r>
      </w:hyperlink>
      <w:r w:rsidR="00E43006" w:rsidRPr="0020791A">
        <w:rPr>
          <w:noProof/>
        </w:rPr>
        <w:t>)</w:t>
      </w:r>
      <w:r w:rsidR="00E43006" w:rsidRPr="0020791A">
        <w:fldChar w:fldCharType="end"/>
      </w:r>
      <w:r w:rsidR="00062171" w:rsidRPr="0020791A">
        <w:t xml:space="preserve"> </w:t>
      </w:r>
      <w:r w:rsidR="004E4CBC" w:rsidRPr="0020791A">
        <w:t xml:space="preserve">because SMEs need to vary their value proposition or market segments. Hence in dynamic environments </w:t>
      </w:r>
      <w:r w:rsidR="00A266FF" w:rsidRPr="0020791A">
        <w:t xml:space="preserve">the ability of </w:t>
      </w:r>
      <w:r w:rsidR="004E4CBC" w:rsidRPr="0020791A">
        <w:t>SMEs to either fully reap the benefits of a BM efficiency design</w:t>
      </w:r>
      <w:r w:rsidR="00A266FF" w:rsidRPr="0020791A">
        <w:t>,</w:t>
      </w:r>
      <w:r w:rsidR="004E4CBC" w:rsidRPr="0020791A">
        <w:t xml:space="preserve"> or gain sufficient return </w:t>
      </w:r>
      <w:r w:rsidR="001A1CD1">
        <w:t>on</w:t>
      </w:r>
      <w:r w:rsidR="001A1CD1" w:rsidRPr="0020791A">
        <w:t xml:space="preserve"> </w:t>
      </w:r>
      <w:r w:rsidR="004E4CBC" w:rsidRPr="0020791A">
        <w:t>the initial investment</w:t>
      </w:r>
      <w:r w:rsidR="00A266FF" w:rsidRPr="0020791A">
        <w:t>,</w:t>
      </w:r>
      <w:r w:rsidR="004E4CBC" w:rsidRPr="0020791A">
        <w:t xml:space="preserve"> is limited. Therefore</w:t>
      </w:r>
      <w:r w:rsidR="004C7977" w:rsidRPr="0020791A">
        <w:t>,</w:t>
      </w:r>
      <w:r w:rsidR="004E4CBC" w:rsidRPr="0020791A">
        <w:t xml:space="preserve"> </w:t>
      </w:r>
      <w:r w:rsidR="0036024F">
        <w:t>we propose the following hypothesis.</w:t>
      </w:r>
    </w:p>
    <w:p w14:paraId="61A73014" w14:textId="0775089E" w:rsidR="003309CD" w:rsidRPr="0020791A" w:rsidRDefault="003309CD" w:rsidP="00760CDC">
      <w:pPr>
        <w:pStyle w:val="Hypothesis"/>
        <w:spacing w:after="240"/>
        <w:ind w:left="360"/>
        <w:rPr>
          <w:rFonts w:cs="Times New Roman"/>
        </w:rPr>
      </w:pPr>
      <w:r w:rsidRPr="0020791A">
        <w:rPr>
          <w:rFonts w:cs="Times New Roman"/>
        </w:rPr>
        <w:t>H3c: B</w:t>
      </w:r>
      <w:r w:rsidR="00A266FF" w:rsidRPr="0020791A">
        <w:rPr>
          <w:rFonts w:cs="Times New Roman"/>
        </w:rPr>
        <w:t>usiness model</w:t>
      </w:r>
      <w:r w:rsidRPr="0020791A">
        <w:rPr>
          <w:rFonts w:cs="Times New Roman"/>
        </w:rPr>
        <w:t xml:space="preserve"> efficiency </w:t>
      </w:r>
      <w:r w:rsidR="00D75B12" w:rsidRPr="0020791A">
        <w:rPr>
          <w:rFonts w:cs="Times New Roman"/>
        </w:rPr>
        <w:t>design</w:t>
      </w:r>
      <w:r w:rsidRPr="0020791A">
        <w:rPr>
          <w:rFonts w:cs="Times New Roman"/>
        </w:rPr>
        <w:t xml:space="preserve"> has a higher positive effect on </w:t>
      </w:r>
      <w:r w:rsidR="00A266FF" w:rsidRPr="0020791A">
        <w:rPr>
          <w:rFonts w:cs="Times New Roman"/>
        </w:rPr>
        <w:t xml:space="preserve">the </w:t>
      </w:r>
      <w:r w:rsidRPr="0020791A">
        <w:rPr>
          <w:rFonts w:cs="Times New Roman"/>
        </w:rPr>
        <w:t xml:space="preserve">performance </w:t>
      </w:r>
      <w:r w:rsidR="00E43006" w:rsidRPr="0020791A">
        <w:rPr>
          <w:rFonts w:cs="Times New Roman"/>
        </w:rPr>
        <w:t xml:space="preserve">of SMEs operating </w:t>
      </w:r>
      <w:r w:rsidRPr="0020791A">
        <w:rPr>
          <w:rFonts w:cs="Times New Roman"/>
        </w:rPr>
        <w:t>in environments with low levels of dynamism compared to those operating in environments with high levels of dynamism</w:t>
      </w:r>
      <w:r w:rsidR="002B1B3C" w:rsidRPr="0020791A">
        <w:rPr>
          <w:rFonts w:cs="Times New Roman"/>
        </w:rPr>
        <w:t xml:space="preserve"> in </w:t>
      </w:r>
      <w:r w:rsidR="000E564A" w:rsidRPr="0020791A">
        <w:rPr>
          <w:rFonts w:cs="Times New Roman"/>
        </w:rPr>
        <w:t>emerging</w:t>
      </w:r>
      <w:r w:rsidR="002B1B3C" w:rsidRPr="0020791A">
        <w:rPr>
          <w:rFonts w:cs="Times New Roman"/>
        </w:rPr>
        <w:t xml:space="preserve"> economies</w:t>
      </w:r>
      <w:r w:rsidRPr="0020791A">
        <w:rPr>
          <w:rFonts w:cs="Times New Roman"/>
        </w:rPr>
        <w:t>.</w:t>
      </w:r>
    </w:p>
    <w:p w14:paraId="50393CB4" w14:textId="77777777" w:rsidR="00DF38D4" w:rsidRDefault="00DF38D4" w:rsidP="00DF38D4"/>
    <w:p w14:paraId="571117EC" w14:textId="611A336A" w:rsidR="00847149" w:rsidRPr="00876C2A" w:rsidRDefault="00847149" w:rsidP="00760CDC">
      <w:pPr>
        <w:autoSpaceDE w:val="0"/>
        <w:autoSpaceDN w:val="0"/>
        <w:adjustRightInd w:val="0"/>
        <w:spacing w:line="480" w:lineRule="auto"/>
        <w:jc w:val="both"/>
        <w:outlineLvl w:val="0"/>
        <w:rPr>
          <w:b/>
          <w:bCs/>
          <w:i/>
        </w:rPr>
      </w:pPr>
      <w:r w:rsidRPr="00876C2A">
        <w:rPr>
          <w:b/>
          <w:bCs/>
          <w:i/>
        </w:rPr>
        <w:t xml:space="preserve">Business </w:t>
      </w:r>
      <w:r w:rsidR="00BE6F5F" w:rsidRPr="00876C2A">
        <w:rPr>
          <w:b/>
          <w:bCs/>
          <w:i/>
        </w:rPr>
        <w:t xml:space="preserve">Model Efficiency Design </w:t>
      </w:r>
      <w:r w:rsidRPr="00876C2A">
        <w:rPr>
          <w:b/>
          <w:bCs/>
          <w:i/>
        </w:rPr>
        <w:t xml:space="preserve">and </w:t>
      </w:r>
      <w:r w:rsidR="00BE6F5F" w:rsidRPr="00876C2A">
        <w:rPr>
          <w:b/>
          <w:bCs/>
          <w:i/>
        </w:rPr>
        <w:t>Firm Performance</w:t>
      </w:r>
      <w:r w:rsidRPr="00876C2A">
        <w:rPr>
          <w:b/>
          <w:bCs/>
          <w:i/>
        </w:rPr>
        <w:t xml:space="preserve">: </w:t>
      </w:r>
      <w:r w:rsidR="00BE6F5F" w:rsidRPr="00876C2A">
        <w:rPr>
          <w:b/>
          <w:bCs/>
          <w:i/>
        </w:rPr>
        <w:t xml:space="preserve">Impact </w:t>
      </w:r>
      <w:r w:rsidRPr="00876C2A">
        <w:rPr>
          <w:b/>
          <w:bCs/>
          <w:i/>
        </w:rPr>
        <w:t xml:space="preserve">of </w:t>
      </w:r>
      <w:r w:rsidR="00BE6F5F" w:rsidRPr="00876C2A">
        <w:rPr>
          <w:b/>
          <w:bCs/>
          <w:i/>
        </w:rPr>
        <w:t>Munificence</w:t>
      </w:r>
    </w:p>
    <w:p w14:paraId="35B1B77D" w14:textId="3665B087" w:rsidR="003309CD" w:rsidRPr="0020791A" w:rsidRDefault="003309CD" w:rsidP="00760CDC">
      <w:pPr>
        <w:spacing w:line="480" w:lineRule="auto"/>
        <w:jc w:val="both"/>
      </w:pPr>
      <w:r w:rsidRPr="0020791A">
        <w:t xml:space="preserve">As discussed earlier, BM efficiency </w:t>
      </w:r>
      <w:r w:rsidR="00D75B12" w:rsidRPr="0020791A">
        <w:t>design</w:t>
      </w:r>
      <w:r w:rsidRPr="0020791A">
        <w:t xml:space="preserve"> reduces the overall transaction cost and increases the simplicity, reliability</w:t>
      </w:r>
      <w:r w:rsidR="001A1CD1">
        <w:t>,</w:t>
      </w:r>
      <w:r w:rsidRPr="0020791A">
        <w:t xml:space="preserve"> and accuracy of transactions </w:t>
      </w:r>
      <w:r w:rsidR="00E43006" w:rsidRPr="0020791A">
        <w:fldChar w:fldCharType="begin"/>
      </w:r>
      <w:r w:rsidR="00C449B2">
        <w:instrText xml:space="preserve"> ADDIN EN.CITE &lt;EndNote&gt;&lt;Cite&gt;&lt;Author&gt;Amit&lt;/Author&gt;&lt;Year&gt;2001&lt;/Year&gt;&lt;RecNum&gt;20&lt;/RecNum&gt;&lt;DisplayText&gt;(Amit &amp;amp; Zott, 2001)&lt;/DisplayText&gt;&lt;record&gt;&lt;rec-number&gt;20&lt;/rec-number&gt;&lt;foreign-keys&gt;&lt;key app="EN" db-id="rddex2zfya2pwheev9npt2pcetvvz9xtf552" timestamp="1512079441"&gt;20&lt;/key&gt;&lt;/foreign-keys&gt;&lt;ref-type name="Journal Article"&gt;17&lt;/ref-type&gt;&lt;contributors&gt;&lt;authors&gt;&lt;author&gt;Amit, R.&lt;/author&gt;&lt;author&gt;Zott, C.&lt;/author&gt;&lt;/authors&gt;&lt;/contributors&gt;&lt;titles&gt;&lt;title&gt;Value creation in e-business&lt;/title&gt;&lt;secondary-title&gt;Strategic Management Journal&lt;/secondary-title&gt;&lt;/titles&gt;&lt;periodical&gt;&lt;full-title&gt;Strategic Management Journal&lt;/full-title&gt;&lt;/periodical&gt;&lt;pages&gt;493–520&lt;/pages&gt;&lt;volume&gt;22&lt;/volume&gt;&lt;number&gt;6-7&lt;/number&gt;&lt;dates&gt;&lt;year&gt;2001&lt;/year&gt;&lt;/dates&gt;&lt;isbn&gt;1097-0266&lt;/isbn&gt;&lt;urls&gt;&lt;/urls&gt;&lt;/record&gt;&lt;/Cite&gt;&lt;/EndNote&gt;</w:instrText>
      </w:r>
      <w:r w:rsidR="00E43006" w:rsidRPr="0020791A">
        <w:fldChar w:fldCharType="separate"/>
      </w:r>
      <w:r w:rsidR="00C449B2">
        <w:rPr>
          <w:noProof/>
        </w:rPr>
        <w:t>(</w:t>
      </w:r>
      <w:hyperlink w:anchor="_ENREF_2" w:tooltip="Amit, 2001 #20" w:history="1">
        <w:r w:rsidR="005514F1">
          <w:rPr>
            <w:noProof/>
          </w:rPr>
          <w:t>Amit &amp; Zott, 2001</w:t>
        </w:r>
      </w:hyperlink>
      <w:r w:rsidR="00C449B2">
        <w:rPr>
          <w:noProof/>
        </w:rPr>
        <w:t>)</w:t>
      </w:r>
      <w:r w:rsidR="00E43006" w:rsidRPr="0020791A">
        <w:fldChar w:fldCharType="end"/>
      </w:r>
      <w:r w:rsidR="00E43006" w:rsidRPr="0020791A">
        <w:t xml:space="preserve">. </w:t>
      </w:r>
      <w:r w:rsidR="002427AF" w:rsidRPr="0020791A">
        <w:t>A l</w:t>
      </w:r>
      <w:r w:rsidRPr="0020791A">
        <w:t>ow</w:t>
      </w:r>
      <w:r w:rsidR="00AB202C" w:rsidRPr="0020791A">
        <w:t>-</w:t>
      </w:r>
      <w:r w:rsidRPr="0020791A">
        <w:t>munificen</w:t>
      </w:r>
      <w:r w:rsidR="002427AF" w:rsidRPr="0020791A">
        <w:t>ce</w:t>
      </w:r>
      <w:r w:rsidRPr="0020791A">
        <w:t xml:space="preserve"> environment is characterized by scarcity of resources and </w:t>
      </w:r>
      <w:r w:rsidR="002427AF" w:rsidRPr="0020791A">
        <w:t xml:space="preserve">a </w:t>
      </w:r>
      <w:r w:rsidRPr="0020791A">
        <w:t xml:space="preserve">high level of competition for resources </w:t>
      </w:r>
      <w:r w:rsidR="00E43006" w:rsidRPr="0020791A">
        <w:fldChar w:fldCharType="begin"/>
      </w:r>
      <w:r w:rsidR="00C449B2">
        <w:instrText xml:space="preserve"> ADDIN EN.CITE &lt;EndNote&gt;&lt;Cite&gt;&lt;Author&gt;Zahra&lt;/Author&gt;&lt;Year&gt;1995&lt;/Year&gt;&lt;RecNum&gt;112&lt;/RecNum&gt;&lt;DisplayText&gt;(Zahra &amp;amp; Covin, 1995)&lt;/DisplayText&gt;&lt;record&gt;&lt;rec-number&gt;112&lt;/rec-number&gt;&lt;foreign-keys&gt;&lt;key app="EN" db-id="rddex2zfya2pwheev9npt2pcetvvz9xtf552" timestamp="1512079444"&gt;112&lt;/key&gt;&lt;/foreign-keys&gt;&lt;ref-type name="Journal Article"&gt;17&lt;/ref-type&gt;&lt;contributors&gt;&lt;authors&gt;&lt;author&gt;Zahra, S.A.&lt;/author&gt;&lt;author&gt;Covin, J.G.&lt;/author&gt;&lt;/authors&gt;&lt;/contributors&gt;&lt;titles&gt;&lt;title&gt;Contextual influences on the corporate entrepreneurship-performance relationship: A longitudinal analysis&lt;/title&gt;&lt;secondary-title&gt;Journal of Business Venturing&lt;/secondary-title&gt;&lt;/titles&gt;&lt;periodical&gt;&lt;full-title&gt;Journal of business venturing&lt;/full-title&gt;&lt;/periodical&gt;&lt;pages&gt;43-58&lt;/pages&gt;&lt;volume&gt;10&lt;/volume&gt;&lt;number&gt;1&lt;/number&gt;&lt;dates&gt;&lt;year&gt;1995&lt;/year&gt;&lt;/dates&gt;&lt;isbn&gt;0883-9026&lt;/isbn&gt;&lt;urls&gt;&lt;/urls&gt;&lt;/record&gt;&lt;/Cite&gt;&lt;/EndNote&gt;</w:instrText>
      </w:r>
      <w:r w:rsidR="00E43006" w:rsidRPr="0020791A">
        <w:fldChar w:fldCharType="separate"/>
      </w:r>
      <w:r w:rsidR="00C449B2">
        <w:rPr>
          <w:noProof/>
        </w:rPr>
        <w:t>(</w:t>
      </w:r>
      <w:hyperlink w:anchor="_ENREF_115" w:tooltip="Zahra, 1995 #112" w:history="1">
        <w:r w:rsidR="005514F1">
          <w:rPr>
            <w:noProof/>
          </w:rPr>
          <w:t>Zahra &amp; Covin, 1995</w:t>
        </w:r>
      </w:hyperlink>
      <w:r w:rsidR="00C449B2">
        <w:rPr>
          <w:noProof/>
        </w:rPr>
        <w:t>)</w:t>
      </w:r>
      <w:r w:rsidR="00E43006" w:rsidRPr="0020791A">
        <w:fldChar w:fldCharType="end"/>
      </w:r>
      <w:r w:rsidRPr="0020791A">
        <w:t>.</w:t>
      </w:r>
      <w:r w:rsidR="00257A50" w:rsidRPr="0020791A">
        <w:t xml:space="preserve"> </w:t>
      </w:r>
      <w:r w:rsidRPr="0020791A">
        <w:t xml:space="preserve">Precarious industry settings, intense competition, harsh </w:t>
      </w:r>
      <w:r w:rsidRPr="0020791A">
        <w:lastRenderedPageBreak/>
        <w:t xml:space="preserve">business climates and a relative lack of exploitable opportunities limit the prospects of SMEs to engage in explorative activities </w:t>
      </w:r>
      <w:r w:rsidR="00E43006" w:rsidRPr="0020791A">
        <w:fldChar w:fldCharType="begin"/>
      </w:r>
      <w:r w:rsidR="00C449B2">
        <w:instrText xml:space="preserve"> ADDIN EN.CITE &lt;EndNote&gt;&lt;Cite&gt;&lt;Author&gt;Covin&lt;/Author&gt;&lt;Year&gt;1989&lt;/Year&gt;&lt;RecNum&gt;105&lt;/RecNum&gt;&lt;DisplayText&gt;(Covin &amp;amp; Slevin, 1989)&lt;/DisplayText&gt;&lt;record&gt;&lt;rec-number&gt;105&lt;/rec-number&gt;&lt;foreign-keys&gt;&lt;key app="EN" db-id="rddex2zfya2pwheev9npt2pcetvvz9xtf552" timestamp="1512079444"&gt;105&lt;/key&gt;&lt;/foreign-keys&gt;&lt;ref-type name="Journal Article"&gt;17&lt;/ref-type&gt;&lt;contributors&gt;&lt;authors&gt;&lt;author&gt;Covin, J.G.&lt;/author&gt;&lt;author&gt;Slevin, D.P.&lt;/author&gt;&lt;/authors&gt;&lt;/contributors&gt;&lt;titles&gt;&lt;title&gt;Strategic management of small firms in hostile and benign environments&lt;/title&gt;&lt;secondary-title&gt;Strategic Management Journal&lt;/secondary-title&gt;&lt;/titles&gt;&lt;periodical&gt;&lt;full-title&gt;Strategic Management Journal&lt;/full-title&gt;&lt;/periodical&gt;&lt;pages&gt;75-87&lt;/pages&gt;&lt;volume&gt;10&lt;/volume&gt;&lt;number&gt;1&lt;/number&gt;&lt;dates&gt;&lt;year&gt;1989&lt;/year&gt;&lt;/dates&gt;&lt;isbn&gt;1097-0266&lt;/isbn&gt;&lt;urls&gt;&lt;/urls&gt;&lt;/record&gt;&lt;/Cite&gt;&lt;/EndNote&gt;</w:instrText>
      </w:r>
      <w:r w:rsidR="00E43006" w:rsidRPr="0020791A">
        <w:fldChar w:fldCharType="separate"/>
      </w:r>
      <w:r w:rsidR="00C449B2">
        <w:rPr>
          <w:noProof/>
        </w:rPr>
        <w:t>(</w:t>
      </w:r>
      <w:hyperlink w:anchor="_ENREF_25" w:tooltip="Covin, 1989 #105" w:history="1">
        <w:r w:rsidR="005514F1">
          <w:rPr>
            <w:noProof/>
          </w:rPr>
          <w:t>Covin &amp; Slevin, 1989</w:t>
        </w:r>
      </w:hyperlink>
      <w:r w:rsidR="00C449B2">
        <w:rPr>
          <w:noProof/>
        </w:rPr>
        <w:t>)</w:t>
      </w:r>
      <w:r w:rsidR="00E43006" w:rsidRPr="0020791A">
        <w:fldChar w:fldCharType="end"/>
      </w:r>
      <w:r w:rsidRPr="0020791A">
        <w:t xml:space="preserve">. The opportunities to develop new products are limited due to </w:t>
      </w:r>
      <w:r w:rsidR="00C123BA" w:rsidRPr="0020791A">
        <w:t xml:space="preserve">the </w:t>
      </w:r>
      <w:r w:rsidRPr="0020791A">
        <w:t>paucity of slack resources</w:t>
      </w:r>
      <w:r w:rsidR="00257A50" w:rsidRPr="0020791A">
        <w:t xml:space="preserve"> in low</w:t>
      </w:r>
      <w:r w:rsidR="00C123BA" w:rsidRPr="0020791A">
        <w:t>-</w:t>
      </w:r>
      <w:r w:rsidR="00257A50" w:rsidRPr="0020791A">
        <w:t>munificen</w:t>
      </w:r>
      <w:r w:rsidR="002427AF" w:rsidRPr="0020791A">
        <w:t>ce</w:t>
      </w:r>
      <w:r w:rsidR="00257A50" w:rsidRPr="0020791A">
        <w:t xml:space="preserve"> environments</w:t>
      </w:r>
      <w:r w:rsidRPr="0020791A">
        <w:t>. SMEs are unlikely to experiment and take calculated risk</w:t>
      </w:r>
      <w:r w:rsidR="002427AF" w:rsidRPr="0020791A">
        <w:t>s</w:t>
      </w:r>
      <w:r w:rsidRPr="0020791A">
        <w:t xml:space="preserve"> </w:t>
      </w:r>
      <w:r w:rsidR="002427AF" w:rsidRPr="0020791A">
        <w:t xml:space="preserve">– </w:t>
      </w:r>
      <w:r w:rsidRPr="0020791A">
        <w:t xml:space="preserve">focusing on servicing existing niches more efficiently. In such difficult environmental conditions, BM efficiency </w:t>
      </w:r>
      <w:r w:rsidR="00D75B12" w:rsidRPr="0020791A">
        <w:t>design</w:t>
      </w:r>
      <w:r w:rsidRPr="0020791A">
        <w:t xml:space="preserve"> helps an SME to exploit its latent values by focusing on improving </w:t>
      </w:r>
      <w:r w:rsidR="002427AF" w:rsidRPr="0020791A">
        <w:t xml:space="preserve">the </w:t>
      </w:r>
      <w:r w:rsidRPr="0020791A">
        <w:t>efficiency of its existing activities, their sequencing</w:t>
      </w:r>
      <w:r w:rsidR="001A1CD1">
        <w:t>,</w:t>
      </w:r>
      <w:r w:rsidRPr="0020791A">
        <w:t xml:space="preserve"> and governance. This leads to transaction reliability, accuracy and reduced coordination cost</w:t>
      </w:r>
      <w:r w:rsidR="002427AF" w:rsidRPr="0020791A">
        <w:t>s</w:t>
      </w:r>
      <w:r w:rsidRPr="0020791A">
        <w:t xml:space="preserve"> </w:t>
      </w:r>
      <w:r w:rsidR="00E43006" w:rsidRPr="0020791A">
        <w:fldChar w:fldCharType="begin"/>
      </w:r>
      <w:r w:rsidR="00C449B2">
        <w:instrText xml:space="preserve"> ADDIN EN.CITE &lt;EndNote&gt;&lt;Cite&gt;&lt;Author&gt;Amit&lt;/Author&gt;&lt;Year&gt;2001&lt;/Year&gt;&lt;RecNum&gt;20&lt;/RecNum&gt;&lt;DisplayText&gt;(Amit &amp;amp; Zott, 2001; Zott &amp;amp; Amit, 2007)&lt;/DisplayText&gt;&lt;record&gt;&lt;rec-number&gt;20&lt;/rec-number&gt;&lt;foreign-keys&gt;&lt;key app="EN" db-id="rddex2zfya2pwheev9npt2pcetvvz9xtf552" timestamp="1512079441"&gt;20&lt;/key&gt;&lt;/foreign-keys&gt;&lt;ref-type name="Journal Article"&gt;17&lt;/ref-type&gt;&lt;contributors&gt;&lt;authors&gt;&lt;author&gt;Amit, R.&lt;/author&gt;&lt;author&gt;Zott, C.&lt;/author&gt;&lt;/authors&gt;&lt;/contributors&gt;&lt;titles&gt;&lt;title&gt;Value creation in e-business&lt;/title&gt;&lt;secondary-title&gt;Strategic Management Journal&lt;/secondary-title&gt;&lt;/titles&gt;&lt;periodical&gt;&lt;full-title&gt;Strategic Management Journal&lt;/full-title&gt;&lt;/periodical&gt;&lt;pages&gt;493–520&lt;/pages&gt;&lt;volume&gt;22&lt;/volume&gt;&lt;number&gt;6-7&lt;/number&gt;&lt;dates&gt;&lt;year&gt;2001&lt;/year&gt;&lt;/dates&gt;&lt;isbn&gt;1097-0266&lt;/isbn&gt;&lt;urls&gt;&lt;/urls&gt;&lt;/record&gt;&lt;/Cite&gt;&lt;Cite&gt;&lt;Author&gt;Zott&lt;/Author&gt;&lt;Year&gt;2007&lt;/Year&gt;&lt;RecNum&gt;4&lt;/RecNum&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E43006" w:rsidRPr="0020791A">
        <w:fldChar w:fldCharType="separate"/>
      </w:r>
      <w:r w:rsidR="00C449B2">
        <w:rPr>
          <w:noProof/>
        </w:rPr>
        <w:t>(</w:t>
      </w:r>
      <w:hyperlink w:anchor="_ENREF_2" w:tooltip="Amit, 2001 #20" w:history="1">
        <w:r w:rsidR="005514F1">
          <w:rPr>
            <w:noProof/>
          </w:rPr>
          <w:t>Amit &amp; Zott, 2001</w:t>
        </w:r>
      </w:hyperlink>
      <w:r w:rsidR="00C449B2">
        <w:rPr>
          <w:noProof/>
        </w:rPr>
        <w:t xml:space="preserve">; </w:t>
      </w:r>
      <w:hyperlink w:anchor="_ENREF_122" w:tooltip="Zott, 2007 #4" w:history="1">
        <w:r w:rsidR="005514F1">
          <w:rPr>
            <w:noProof/>
          </w:rPr>
          <w:t>Zott &amp; Amit, 2007</w:t>
        </w:r>
      </w:hyperlink>
      <w:r w:rsidR="00C449B2">
        <w:rPr>
          <w:noProof/>
        </w:rPr>
        <w:t>)</w:t>
      </w:r>
      <w:r w:rsidR="00E43006" w:rsidRPr="0020791A">
        <w:fldChar w:fldCharType="end"/>
      </w:r>
      <w:r w:rsidR="00E43006" w:rsidRPr="0020791A">
        <w:t>,</w:t>
      </w:r>
      <w:r w:rsidRPr="0020791A">
        <w:t xml:space="preserve"> which may matter less in </w:t>
      </w:r>
      <w:r w:rsidR="003521BB" w:rsidRPr="0020791A">
        <w:t>high</w:t>
      </w:r>
      <w:r w:rsidR="002427AF" w:rsidRPr="0020791A">
        <w:t>ly</w:t>
      </w:r>
      <w:r w:rsidR="003521BB" w:rsidRPr="0020791A">
        <w:t xml:space="preserve"> </w:t>
      </w:r>
      <w:r w:rsidRPr="0020791A">
        <w:t>munificent environments. Moreover, the competitive pressures in low</w:t>
      </w:r>
      <w:r w:rsidR="00C123BA" w:rsidRPr="0020791A">
        <w:t>-</w:t>
      </w:r>
      <w:r w:rsidRPr="0020791A">
        <w:t>munificen</w:t>
      </w:r>
      <w:r w:rsidR="002427AF" w:rsidRPr="0020791A">
        <w:t>ce</w:t>
      </w:r>
      <w:r w:rsidRPr="0020791A">
        <w:t xml:space="preserve"> environments are high</w:t>
      </w:r>
      <w:r w:rsidR="002427AF" w:rsidRPr="0020791A">
        <w:t xml:space="preserve"> –</w:t>
      </w:r>
      <w:r w:rsidRPr="0020791A">
        <w:t xml:space="preserve"> and hence customers expect a low price for goods and services. In such cases, BM efficiency </w:t>
      </w:r>
      <w:r w:rsidR="00D75B12" w:rsidRPr="0020791A">
        <w:t>design</w:t>
      </w:r>
      <w:r w:rsidRPr="0020791A">
        <w:t xml:space="preserve"> allows for more efficient scaling, reducing the final cost to the customer, thereby retaining existing customers and even attracting new ones. In contrast, munificent environments provide access to more lucrative opportunities and revenue streams for SMEs other than cost cutting</w:t>
      </w:r>
      <w:r w:rsidR="00541601">
        <w:t xml:space="preserve"> </w:t>
      </w:r>
      <w:r w:rsidR="00541601">
        <w:fldChar w:fldCharType="begin"/>
      </w:r>
      <w:r w:rsidR="00541601">
        <w:instrText xml:space="preserve"> ADDIN EN.CITE &lt;EndNote&gt;&lt;Cite&gt;&lt;Author&gt;Aragon-Correa&lt;/Author&gt;&lt;Year&gt;2003&lt;/Year&gt;&lt;RecNum&gt;113&lt;/RecNum&gt;&lt;DisplayText&gt;(Aragon-Correa &amp;amp; Sharma, 2003)&lt;/DisplayText&gt;&lt;record&gt;&lt;rec-number&gt;113&lt;/rec-number&gt;&lt;foreign-keys&gt;&lt;key app="EN" db-id="rddex2zfya2pwheev9npt2pcetvvz9xtf552" timestamp="1512079444"&gt;113&lt;/key&gt;&lt;/foreign-keys&gt;&lt;ref-type name="Journal Article"&gt;17&lt;/ref-type&gt;&lt;contributors&gt;&lt;authors&gt;&lt;author&gt;Aragon-Correa, J.A.&lt;/author&gt;&lt;author&gt;Sharma, S.&lt;/author&gt;&lt;/authors&gt;&lt;/contributors&gt;&lt;titles&gt;&lt;title&gt;A contingent resource-based view of proactive corporate environmental strategy&lt;/title&gt;&lt;secondary-title&gt;Academy of Management Review&lt;/secondary-title&gt;&lt;/titles&gt;&lt;periodical&gt;&lt;full-title&gt;Academy of management review&lt;/full-title&gt;&lt;/periodical&gt;&lt;pages&gt;71-88&lt;/pages&gt;&lt;volume&gt;28&lt;/volume&gt;&lt;number&gt;1&lt;/number&gt;&lt;dates&gt;&lt;year&gt;2003&lt;/year&gt;&lt;/dates&gt;&lt;isbn&gt;0363-7425&lt;/isbn&gt;&lt;urls&gt;&lt;/urls&gt;&lt;/record&gt;&lt;/Cite&gt;&lt;/EndNote&gt;</w:instrText>
      </w:r>
      <w:r w:rsidR="00541601">
        <w:fldChar w:fldCharType="separate"/>
      </w:r>
      <w:r w:rsidR="00541601">
        <w:rPr>
          <w:noProof/>
        </w:rPr>
        <w:t>(</w:t>
      </w:r>
      <w:hyperlink w:anchor="_ENREF_5" w:tooltip="Aragon-Correa, 2003 #113" w:history="1">
        <w:r w:rsidR="005514F1">
          <w:rPr>
            <w:noProof/>
          </w:rPr>
          <w:t>Aragon-Correa &amp; Sharma, 2003</w:t>
        </w:r>
      </w:hyperlink>
      <w:r w:rsidR="00541601">
        <w:rPr>
          <w:noProof/>
        </w:rPr>
        <w:t>)</w:t>
      </w:r>
      <w:r w:rsidR="00541601">
        <w:fldChar w:fldCharType="end"/>
      </w:r>
      <w:r w:rsidRPr="0020791A">
        <w:t>. Therefore</w:t>
      </w:r>
      <w:r w:rsidR="004C7977" w:rsidRPr="0020791A">
        <w:t>,</w:t>
      </w:r>
      <w:r w:rsidRPr="0020791A">
        <w:t xml:space="preserve"> </w:t>
      </w:r>
      <w:r w:rsidR="0036024F">
        <w:t>we propose the following hypothesis.</w:t>
      </w:r>
    </w:p>
    <w:p w14:paraId="17E275E6" w14:textId="37D9E318" w:rsidR="005F3514" w:rsidRDefault="003309CD" w:rsidP="00760CDC">
      <w:pPr>
        <w:pStyle w:val="Hypothesis"/>
        <w:spacing w:after="240"/>
        <w:ind w:left="360"/>
      </w:pPr>
      <w:r w:rsidRPr="0020791A">
        <w:rPr>
          <w:rFonts w:cs="Times New Roman"/>
        </w:rPr>
        <w:t>H3d:</w:t>
      </w:r>
      <w:r w:rsidR="00E43006" w:rsidRPr="0020791A">
        <w:rPr>
          <w:rFonts w:cs="Times New Roman"/>
        </w:rPr>
        <w:t xml:space="preserve"> </w:t>
      </w:r>
      <w:r w:rsidRPr="0020791A">
        <w:rPr>
          <w:rFonts w:cs="Times New Roman"/>
        </w:rPr>
        <w:t>B</w:t>
      </w:r>
      <w:r w:rsidR="002427AF" w:rsidRPr="0020791A">
        <w:rPr>
          <w:rFonts w:cs="Times New Roman"/>
        </w:rPr>
        <w:t>usiness model</w:t>
      </w:r>
      <w:r w:rsidRPr="0020791A">
        <w:rPr>
          <w:rFonts w:cs="Times New Roman"/>
        </w:rPr>
        <w:t xml:space="preserve"> efficiency </w:t>
      </w:r>
      <w:r w:rsidR="00D75B12" w:rsidRPr="0020791A">
        <w:rPr>
          <w:rFonts w:cs="Times New Roman"/>
        </w:rPr>
        <w:t>design</w:t>
      </w:r>
      <w:r w:rsidRPr="0020791A">
        <w:rPr>
          <w:rFonts w:cs="Times New Roman"/>
        </w:rPr>
        <w:t xml:space="preserve"> has a higher positive effect on </w:t>
      </w:r>
      <w:r w:rsidR="002427AF" w:rsidRPr="0020791A">
        <w:rPr>
          <w:rFonts w:cs="Times New Roman"/>
        </w:rPr>
        <w:t xml:space="preserve">the </w:t>
      </w:r>
      <w:r w:rsidRPr="0020791A">
        <w:rPr>
          <w:rFonts w:cs="Times New Roman"/>
        </w:rPr>
        <w:t>performance of SMEs operating in environments with low levels of munificence compared to those operating in environments with high levels of munificence</w:t>
      </w:r>
      <w:r w:rsidR="002B1B3C" w:rsidRPr="0020791A">
        <w:rPr>
          <w:rFonts w:cs="Times New Roman"/>
        </w:rPr>
        <w:t xml:space="preserve"> in </w:t>
      </w:r>
      <w:r w:rsidR="000E564A" w:rsidRPr="0020791A">
        <w:rPr>
          <w:rFonts w:cs="Times New Roman"/>
        </w:rPr>
        <w:t>emerging</w:t>
      </w:r>
      <w:r w:rsidR="002B1B3C" w:rsidRPr="0020791A">
        <w:rPr>
          <w:rFonts w:cs="Times New Roman"/>
        </w:rPr>
        <w:t xml:space="preserve"> economies</w:t>
      </w:r>
      <w:r w:rsidRPr="0020791A">
        <w:rPr>
          <w:rFonts w:cs="Times New Roman"/>
        </w:rPr>
        <w:t>.</w:t>
      </w:r>
    </w:p>
    <w:p w14:paraId="5915A90C" w14:textId="77777777" w:rsidR="00325464" w:rsidRDefault="00325464" w:rsidP="00DF38D4"/>
    <w:p w14:paraId="53ED5D2E" w14:textId="77777777" w:rsidR="003309CD" w:rsidRDefault="003309CD" w:rsidP="00760CDC">
      <w:pPr>
        <w:spacing w:line="480" w:lineRule="auto"/>
        <w:jc w:val="both"/>
        <w:outlineLvl w:val="0"/>
        <w:rPr>
          <w:b/>
        </w:rPr>
      </w:pPr>
      <w:r w:rsidRPr="0020791A">
        <w:rPr>
          <w:b/>
        </w:rPr>
        <w:t>RESEARCH METHOD</w:t>
      </w:r>
    </w:p>
    <w:p w14:paraId="1C8F5560" w14:textId="100F74E4" w:rsidR="00694F96" w:rsidRDefault="00C33305" w:rsidP="00760CDC">
      <w:pPr>
        <w:spacing w:line="480" w:lineRule="auto"/>
        <w:jc w:val="both"/>
        <w:rPr>
          <w:b/>
        </w:rPr>
      </w:pPr>
      <w:r>
        <w:t>In this section</w:t>
      </w:r>
      <w:r w:rsidR="00541601">
        <w:t>,</w:t>
      </w:r>
      <w:r>
        <w:t xml:space="preserve"> we </w:t>
      </w:r>
      <w:r w:rsidR="00F529B3">
        <w:t xml:space="preserve">describe </w:t>
      </w:r>
      <w:r>
        <w:t xml:space="preserve">the sample, </w:t>
      </w:r>
      <w:r w:rsidR="007948B6">
        <w:t xml:space="preserve">the </w:t>
      </w:r>
      <w:r>
        <w:t xml:space="preserve">data collection, the </w:t>
      </w:r>
      <w:r w:rsidR="00F529B3">
        <w:t xml:space="preserve">study’s </w:t>
      </w:r>
      <w:r>
        <w:t>variables and the</w:t>
      </w:r>
      <w:r w:rsidR="00F529B3">
        <w:t xml:space="preserve">ir </w:t>
      </w:r>
      <w:r>
        <w:t>operationali</w:t>
      </w:r>
      <w:r w:rsidR="00E164E7">
        <w:t>z</w:t>
      </w:r>
      <w:r w:rsidR="007948B6">
        <w:t>ation</w:t>
      </w:r>
      <w:r>
        <w:t xml:space="preserve">. We also explain our strategies for addressing potential biases in our sample. </w:t>
      </w:r>
    </w:p>
    <w:p w14:paraId="2F0307D4" w14:textId="77777777" w:rsidR="00325464" w:rsidRDefault="00325464" w:rsidP="00DF38D4"/>
    <w:p w14:paraId="7F38079A" w14:textId="5CCC16B0" w:rsidR="00277E40" w:rsidRPr="0020791A" w:rsidRDefault="00277E40" w:rsidP="00760CDC">
      <w:pPr>
        <w:spacing w:line="480" w:lineRule="auto"/>
        <w:jc w:val="both"/>
        <w:outlineLvl w:val="0"/>
        <w:rPr>
          <w:b/>
        </w:rPr>
      </w:pPr>
      <w:r w:rsidRPr="0020791A">
        <w:rPr>
          <w:b/>
        </w:rPr>
        <w:t>Sample</w:t>
      </w:r>
      <w:r w:rsidR="00DA0C0D" w:rsidRPr="0020791A">
        <w:rPr>
          <w:b/>
        </w:rPr>
        <w:t xml:space="preserve"> and Data Collection</w:t>
      </w:r>
    </w:p>
    <w:p w14:paraId="2A92FE5C" w14:textId="640FA7AD" w:rsidR="005B21A4" w:rsidRPr="0020791A" w:rsidRDefault="005B21A4" w:rsidP="00760CDC">
      <w:pPr>
        <w:spacing w:line="480" w:lineRule="auto"/>
        <w:jc w:val="both"/>
      </w:pPr>
      <w:r w:rsidRPr="0020791A">
        <w:lastRenderedPageBreak/>
        <w:t>In order to test the proposed hypotheses, we collected data from owner</w:t>
      </w:r>
      <w:r w:rsidR="00E164E7">
        <w:t>-</w:t>
      </w:r>
      <w:r w:rsidRPr="0020791A">
        <w:t xml:space="preserve">managers of SMEs in India. We chose Indian SMEs because India is one of the most significant emerging economies with institutional voids and a </w:t>
      </w:r>
      <w:r w:rsidR="007948B6">
        <w:t xml:space="preserve">vast </w:t>
      </w:r>
      <w:r w:rsidRPr="0020791A">
        <w:t xml:space="preserve">untapped market at the bottom of the pyramid. Moreover, the importance of SMEs, especially in an emerging economy, cannot be ignored </w:t>
      </w:r>
      <w:r w:rsidR="007948B6">
        <w:t>as</w:t>
      </w:r>
      <w:r w:rsidR="00760CDC">
        <w:t xml:space="preserve"> </w:t>
      </w:r>
      <w:r w:rsidRPr="0020791A">
        <w:t xml:space="preserve">they account for the majority of firms and thereby drive the economy </w:t>
      </w:r>
      <w:r w:rsidRPr="0020791A">
        <w:fldChar w:fldCharType="begin"/>
      </w:r>
      <w:r w:rsidR="0020791A" w:rsidRPr="0020791A">
        <w:instrText xml:space="preserve"> ADDIN EN.CITE &lt;EndNote&gt;&lt;Cite&gt;&lt;Author&gt;Lukács&lt;/Author&gt;&lt;Year&gt;2005&lt;/Year&gt;&lt;RecNum&gt;115&lt;/RecNum&gt;&lt;DisplayText&gt;(Lukács, 2005)&lt;/DisplayText&gt;&lt;record&gt;&lt;rec-number&gt;115&lt;/rec-number&gt;&lt;foreign-keys&gt;&lt;key app="EN" db-id="rddex2zfya2pwheev9npt2pcetvvz9xtf552" timestamp="1512079444"&gt;115&lt;/key&gt;&lt;/foreign-keys&gt;&lt;ref-type name="Journal Article"&gt;17&lt;/ref-type&gt;&lt;contributors&gt;&lt;authors&gt;&lt;author&gt;Lukács, E.&lt;/author&gt;&lt;/authors&gt;&lt;/contributors&gt;&lt;titles&gt;&lt;title&gt;The economic role of SMEs in world economy, especially in Europe&lt;/title&gt;&lt;secondary-title&gt;European Integration Studies&lt;/secondary-title&gt;&lt;/titles&gt;&lt;periodical&gt;&lt;full-title&gt;European Integration Studies&lt;/full-title&gt;&lt;/periodical&gt;&lt;pages&gt;3-12&lt;/pages&gt;&lt;volume&gt;1&lt;/volume&gt;&lt;number&gt;4&lt;/number&gt;&lt;dates&gt;&lt;year&gt;2005&lt;/year&gt;&lt;/dates&gt;&lt;isbn&gt;1588-6735&lt;/isbn&gt;&lt;urls&gt;&lt;/urls&gt;&lt;/record&gt;&lt;/Cite&gt;&lt;/EndNote&gt;</w:instrText>
      </w:r>
      <w:r w:rsidRPr="0020791A">
        <w:fldChar w:fldCharType="separate"/>
      </w:r>
      <w:r w:rsidRPr="0020791A">
        <w:rPr>
          <w:noProof/>
        </w:rPr>
        <w:t>(</w:t>
      </w:r>
      <w:hyperlink w:anchor="_ENREF_66" w:tooltip="Lukács, 2005 #115" w:history="1">
        <w:r w:rsidR="005514F1" w:rsidRPr="0020791A">
          <w:rPr>
            <w:noProof/>
          </w:rPr>
          <w:t>Lukács, 2005</w:t>
        </w:r>
      </w:hyperlink>
      <w:r w:rsidRPr="0020791A">
        <w:rPr>
          <w:noProof/>
        </w:rPr>
        <w:t>)</w:t>
      </w:r>
      <w:r w:rsidRPr="0020791A">
        <w:fldChar w:fldCharType="end"/>
      </w:r>
      <w:r w:rsidRPr="0020791A">
        <w:t>. As in other emerging economies, SMEs in India contribute not only in terms of output, employment, income, investment</w:t>
      </w:r>
      <w:r w:rsidR="00B45D7D">
        <w:t>,</w:t>
      </w:r>
      <w:r w:rsidRPr="0020791A">
        <w:t xml:space="preserve"> and exports, but they also help to create balanced regional growth, nurture entrepreneurial spirit, encourage innovation, drive efficiency, and develop a wide pool of skilled and trained staff </w:t>
      </w:r>
      <w:r w:rsidRPr="0020791A">
        <w:fldChar w:fldCharType="begin"/>
      </w:r>
      <w:r w:rsidR="00C06598">
        <w:instrText xml:space="preserve"> ADDIN EN.CITE &lt;EndNote&gt;&lt;Cite&gt;&lt;Author&gt;Ayyagari&lt;/Author&gt;&lt;Year&gt;2007&lt;/Year&gt;&lt;RecNum&gt;116&lt;/RecNum&gt;&lt;DisplayText&gt;(Ayyagari et al., 2007; Terziovski, 2010)&lt;/DisplayText&gt;&lt;record&gt;&lt;rec-number&gt;116&lt;/rec-number&gt;&lt;foreign-keys&gt;&lt;key app="EN" db-id="rddex2zfya2pwheev9npt2pcetvvz9xtf552" timestamp="1512079444"&gt;116&lt;/key&gt;&lt;/foreign-keys&gt;&lt;ref-type name="Journal Article"&gt;17&lt;/ref-type&gt;&lt;contributors&gt;&lt;authors&gt;&lt;author&gt;Ayyagari, M.&lt;/author&gt;&lt;author&gt;Beck, T.&lt;/author&gt;&lt;author&gt;Demirguc-Kunt, A.&lt;/author&gt;&lt;/authors&gt;&lt;/contributors&gt;&lt;titles&gt;&lt;title&gt;Small and medium enterprises across the globe&lt;/title&gt;&lt;secondary-title&gt;Small Business Economics&lt;/secondary-title&gt;&lt;/titles&gt;&lt;periodical&gt;&lt;full-title&gt;Small Business Economics&lt;/full-title&gt;&lt;/periodical&gt;&lt;pages&gt;415-434&lt;/pages&gt;&lt;volume&gt;29&lt;/volume&gt;&lt;number&gt;4&lt;/number&gt;&lt;dates&gt;&lt;year&gt;2007&lt;/year&gt;&lt;/dates&gt;&lt;isbn&gt;0921-898X&lt;/isbn&gt;&lt;urls&gt;&lt;/urls&gt;&lt;/record&gt;&lt;/Cite&gt;&lt;Cite&gt;&lt;Author&gt;Terziovski&lt;/Author&gt;&lt;Year&gt;2010&lt;/Year&gt;&lt;RecNum&gt;117&lt;/RecNum&gt;&lt;record&gt;&lt;rec-number&gt;117&lt;/rec-number&gt;&lt;foreign-keys&gt;&lt;key app="EN" db-id="rddex2zfya2pwheev9npt2pcetvvz9xtf552" timestamp="1512079444"&gt;117&lt;/key&gt;&lt;/foreign-keys&gt;&lt;ref-type name="Journal Article"&gt;17&lt;/ref-type&gt;&lt;contributors&gt;&lt;authors&gt;&lt;author&gt;Terziovski, M.&lt;/author&gt;&lt;/authors&gt;&lt;/contributors&gt;&lt;titles&gt;&lt;title&gt;Innovation practice and its performance implications in small and medium enterprises (SMEs) in the manufacturing sector: a resource</w:instrText>
      </w:r>
      <w:r w:rsidR="00C06598">
        <w:rPr>
          <w:rFonts w:ascii="Calibri" w:eastAsia="Calibri" w:hAnsi="Calibri" w:cs="Calibri"/>
        </w:rPr>
        <w:instrText>‐</w:instrText>
      </w:r>
      <w:r w:rsidR="00C06598">
        <w:instrText>based view&lt;/title&gt;&lt;secondary-title&gt;Strategic Management Journal&lt;/secondary-title&gt;&lt;/titles&gt;&lt;periodical&gt;&lt;full-title&gt;Strategic Management Journal&lt;/full-title&gt;&lt;/periodical&gt;&lt;pages&gt;892-902&lt;/pages&gt;&lt;volume&gt;31&lt;/volume&gt;&lt;number&gt;8&lt;/number&gt;&lt;dates&gt;&lt;year&gt;2010&lt;/year&gt;&lt;/dates&gt;&lt;isbn&gt;1097-0266&lt;/isbn&gt;&lt;urls&gt;&lt;/urls&gt;&lt;/record&gt;&lt;/Cite&gt;&lt;/EndNote&gt;</w:instrText>
      </w:r>
      <w:r w:rsidRPr="0020791A">
        <w:fldChar w:fldCharType="separate"/>
      </w:r>
      <w:r w:rsidR="00C06598">
        <w:rPr>
          <w:noProof/>
        </w:rPr>
        <w:t>(</w:t>
      </w:r>
      <w:hyperlink w:anchor="_ENREF_8" w:tooltip="Ayyagari, 2007 #116" w:history="1">
        <w:r w:rsidR="005514F1">
          <w:rPr>
            <w:noProof/>
          </w:rPr>
          <w:t>Ayyagari et al., 2007</w:t>
        </w:r>
      </w:hyperlink>
      <w:r w:rsidR="00C06598">
        <w:rPr>
          <w:noProof/>
        </w:rPr>
        <w:t xml:space="preserve">; </w:t>
      </w:r>
      <w:hyperlink w:anchor="_ENREF_100" w:tooltip="Terziovski, 2010 #117" w:history="1">
        <w:r w:rsidR="005514F1">
          <w:rPr>
            <w:noProof/>
          </w:rPr>
          <w:t>Terziovski, 2010</w:t>
        </w:r>
      </w:hyperlink>
      <w:r w:rsidR="00C06598">
        <w:rPr>
          <w:noProof/>
        </w:rPr>
        <w:t>)</w:t>
      </w:r>
      <w:r w:rsidRPr="0020791A">
        <w:fldChar w:fldCharType="end"/>
      </w:r>
      <w:r w:rsidRPr="0020791A">
        <w:t>.</w:t>
      </w:r>
    </w:p>
    <w:p w14:paraId="7079CC77" w14:textId="30F9ED47" w:rsidR="00DA0C0D" w:rsidRPr="0020791A" w:rsidRDefault="00DA0C0D" w:rsidP="00760CDC">
      <w:pPr>
        <w:spacing w:line="480" w:lineRule="auto"/>
        <w:ind w:firstLine="720"/>
        <w:jc w:val="both"/>
      </w:pPr>
      <w:r w:rsidRPr="0020791A">
        <w:t xml:space="preserve">We took utmost care while designing the instrument and conducting the data collection to minimize biases. In order to ensure that the data are collected from the entrepreneurs and </w:t>
      </w:r>
      <w:r w:rsidR="00A04CEC">
        <w:t xml:space="preserve">owner-managers </w:t>
      </w:r>
      <w:r w:rsidRPr="0020791A">
        <w:t xml:space="preserve">of SMEs rather than other employees, a hand-delivered survey questionnaire was distributed only to entrepreneurs and </w:t>
      </w:r>
      <w:r w:rsidR="00A04CEC">
        <w:t xml:space="preserve">owner-managers </w:t>
      </w:r>
      <w:r w:rsidRPr="0020791A">
        <w:t>who attended various short- and long-term training programmes, small business conferences</w:t>
      </w:r>
      <w:r w:rsidR="00B45D7D">
        <w:t>,</w:t>
      </w:r>
      <w:r w:rsidRPr="0020791A">
        <w:t xml:space="preserve"> and trade meetings. The respondents were provided with an option to keep their responses anonymous </w:t>
      </w:r>
      <w:r w:rsidRPr="0020791A">
        <w:fldChar w:fldCharType="begin"/>
      </w:r>
      <w:r w:rsidR="00C06598">
        <w:instrText xml:space="preserve"> ADDIN EN.CITE &lt;EndNote&gt;&lt;Cite&gt;&lt;Author&gt;Podsakoff&lt;/Author&gt;&lt;Year&gt;2003&lt;/Year&gt;&lt;RecNum&gt;118&lt;/RecNum&gt;&lt;DisplayText&gt;(Podsakoff et al., 2003)&lt;/DisplayText&gt;&lt;record&gt;&lt;rec-number&gt;118&lt;/rec-number&gt;&lt;foreign-keys&gt;&lt;key app="EN" db-id="rddex2zfya2pwheev9npt2pcetvvz9xtf552" timestamp="1512079444"&gt;118&lt;/key&gt;&lt;/foreign-keys&gt;&lt;ref-type name="Journal Article"&gt;17&lt;/ref-type&gt;&lt;contributors&gt;&lt;authors&gt;&lt;author&gt;Podsakoff, P.M.&lt;/author&gt;&lt;author&gt;MacKenzie, S.B.&lt;/author&gt;&lt;author&gt;Lee, J.Y.&lt;/author&gt;&lt;author&gt;Podsakoff, N.P.&lt;/author&gt;&lt;/authors&gt;&lt;/contributors&gt;&lt;titles&gt;&lt;title&gt;Common method biases in behavioral research: a critical review of the literature and recommended remedies&lt;/title&gt;&lt;secondary-title&gt;Journal of Applied Psychology&lt;/secondary-title&gt;&lt;/titles&gt;&lt;periodical&gt;&lt;full-title&gt;Journal of Applied Psychology&lt;/full-title&gt;&lt;/periodical&gt;&lt;pages&gt;879&lt;/pages&gt;&lt;volume&gt;88&lt;/volume&gt;&lt;number&gt;5&lt;/number&gt;&lt;dates&gt;&lt;year&gt;2003&lt;/year&gt;&lt;/dates&gt;&lt;isbn&gt;1939-1854&lt;/isbn&gt;&lt;urls&gt;&lt;/urls&gt;&lt;/record&gt;&lt;/Cite&gt;&lt;/EndNote&gt;</w:instrText>
      </w:r>
      <w:r w:rsidRPr="0020791A">
        <w:fldChar w:fldCharType="separate"/>
      </w:r>
      <w:r w:rsidR="00C06598">
        <w:rPr>
          <w:noProof/>
        </w:rPr>
        <w:t>(</w:t>
      </w:r>
      <w:hyperlink w:anchor="_ENREF_81" w:tooltip="Podsakoff, 2003 #118" w:history="1">
        <w:r w:rsidR="005514F1">
          <w:rPr>
            <w:noProof/>
          </w:rPr>
          <w:t>Podsakoff et al., 2003</w:t>
        </w:r>
      </w:hyperlink>
      <w:r w:rsidR="00C06598">
        <w:rPr>
          <w:noProof/>
        </w:rPr>
        <w:t>)</w:t>
      </w:r>
      <w:r w:rsidRPr="0020791A">
        <w:fldChar w:fldCharType="end"/>
      </w:r>
      <w:r w:rsidRPr="0020791A">
        <w:t xml:space="preserve"> and drop their completed questionnaires in a box kept in a communal area. This practice was helpful in obtaining honest responses, increasing the response rate and minimizing response biases due to social desirability. </w:t>
      </w:r>
    </w:p>
    <w:p w14:paraId="32D176C6" w14:textId="0C508592" w:rsidR="00DF38D4" w:rsidRDefault="00DA0C0D" w:rsidP="00DF38D4">
      <w:pPr>
        <w:spacing w:line="480" w:lineRule="auto"/>
        <w:ind w:firstLine="720"/>
        <w:jc w:val="both"/>
      </w:pPr>
      <w:r w:rsidRPr="0020791A">
        <w:t xml:space="preserve">To ensure consistency, the survey contained a basic definition of BM novelty and BM efficiency designs. We </w:t>
      </w:r>
      <w:r w:rsidR="007948B6">
        <w:t xml:space="preserve">handed </w:t>
      </w:r>
      <w:r w:rsidR="00405C7E">
        <w:t xml:space="preserve">our </w:t>
      </w:r>
      <w:r w:rsidRPr="0020791A">
        <w:t xml:space="preserve">questionnaire to 410 </w:t>
      </w:r>
      <w:r w:rsidR="00622588" w:rsidRPr="0020791A">
        <w:t xml:space="preserve">entrepreneurs </w:t>
      </w:r>
      <w:r w:rsidR="00FE1A0C">
        <w:t xml:space="preserve">and </w:t>
      </w:r>
      <w:r w:rsidRPr="0020791A">
        <w:t>owner</w:t>
      </w:r>
      <w:r w:rsidR="00B45D7D">
        <w:t>-</w:t>
      </w:r>
      <w:r w:rsidRPr="0020791A">
        <w:t xml:space="preserve">managers and </w:t>
      </w:r>
      <w:r w:rsidR="00EB6073">
        <w:t xml:space="preserve">received </w:t>
      </w:r>
      <w:r w:rsidRPr="0020791A">
        <w:t xml:space="preserve">308 </w:t>
      </w:r>
      <w:r w:rsidR="00622588">
        <w:t>completed responses</w:t>
      </w:r>
      <w:r w:rsidRPr="0020791A">
        <w:t xml:space="preserve">. </w:t>
      </w:r>
      <w:r w:rsidR="00622588">
        <w:t xml:space="preserve">The responses were checked for compliance with the size and operating age criteria as well as </w:t>
      </w:r>
      <w:r w:rsidR="0046782E">
        <w:t xml:space="preserve">completeness of response. As a </w:t>
      </w:r>
      <w:r w:rsidR="004C35D2">
        <w:t>consequence,</w:t>
      </w:r>
      <w:r w:rsidR="0046782E">
        <w:t xml:space="preserve"> we discarded four responses because the respondent’s firm</w:t>
      </w:r>
      <w:r w:rsidR="00405C7E">
        <w:t xml:space="preserve"> violated size criterion, that is,</w:t>
      </w:r>
      <w:r w:rsidR="0046782E">
        <w:t xml:space="preserve"> employed more than 500 </w:t>
      </w:r>
      <w:r w:rsidR="0046782E">
        <w:lastRenderedPageBreak/>
        <w:t>people.</w:t>
      </w:r>
      <w:r w:rsidR="00760CDC">
        <w:t xml:space="preserve"> </w:t>
      </w:r>
      <w:r w:rsidRPr="0020791A">
        <w:t>Our definition of SME is in line with that used in prior studies conducted in India and internationally</w:t>
      </w:r>
      <w:r w:rsidR="006531CD">
        <w:t xml:space="preserve"> </w:t>
      </w:r>
      <w:r w:rsidR="006531CD">
        <w:fldChar w:fldCharType="begin"/>
      </w:r>
      <w:r w:rsidR="006531CD">
        <w:instrText xml:space="preserve"> ADDIN EN.CITE &lt;EndNote&gt;&lt;Cite&gt;&lt;Author&gt;Javalgi&lt;/Author&gt;&lt;Year&gt;2011&lt;/Year&gt;&lt;RecNum&gt;134&lt;/RecNum&gt;&lt;DisplayText&gt;(Javalgi &amp;amp; Todd, 2011; O&amp;apos;Regan &amp;amp; Ghobadian, 2004)&lt;/DisplayText&gt;&lt;record&gt;&lt;rec-number&gt;134&lt;/rec-number&gt;&lt;foreign-keys&gt;&lt;key app="EN" db-id="rddex2zfya2pwheev9npt2pcetvvz9xtf552" timestamp="1512079445"&gt;134&lt;/key&gt;&lt;/foreign-keys&gt;&lt;ref-type name="Journal Article"&gt;17&lt;/ref-type&gt;&lt;contributors&gt;&lt;authors&gt;&lt;author&gt;Javalgi, Rajshekhar Raj G&lt;/author&gt;&lt;author&gt;Todd, Patricia R&lt;/author&gt;&lt;/authors&gt;&lt;/contributors&gt;&lt;titles&gt;&lt;title&gt;Entrepreneurial orientation, management commitment, and human capital: the internationalization of SMEs in India&lt;/title&gt;&lt;secondary-title&gt;Journal of Business Research&lt;/secondary-title&gt;&lt;/titles&gt;&lt;periodical&gt;&lt;full-title&gt;Journal of Business Research&lt;/full-title&gt;&lt;/periodical&gt;&lt;pages&gt;1004–1010&lt;/pages&gt;&lt;volume&gt;64&lt;/volume&gt;&lt;number&gt;9&lt;/number&gt;&lt;dates&gt;&lt;year&gt;2011&lt;/year&gt;&lt;/dates&gt;&lt;isbn&gt;0148-2963&lt;/isbn&gt;&lt;urls&gt;&lt;/urls&gt;&lt;/record&gt;&lt;/Cite&gt;&lt;Cite&gt;&lt;Author&gt;O&amp;apos;Regan&lt;/Author&gt;&lt;Year&gt;2004&lt;/Year&gt;&lt;RecNum&gt;120&lt;/RecNum&gt;&lt;record&gt;&lt;rec-number&gt;120&lt;/rec-number&gt;&lt;foreign-keys&gt;&lt;key app="EN" db-id="rddex2zfya2pwheev9npt2pcetvvz9xtf552" timestamp="1512079445"&gt;120&lt;/key&gt;&lt;/foreign-keys&gt;&lt;ref-type name="Journal Article"&gt;17&lt;/ref-type&gt;&lt;contributors&gt;&lt;authors&gt;&lt;author&gt;O&amp;apos;Regan, Nicholas&lt;/author&gt;&lt;author&gt;Ghobadian, Abby&lt;/author&gt;&lt;/authors&gt;&lt;/contributors&gt;&lt;titles&gt;&lt;title&gt;Testing the homogeneity of SMEs: The impact of size on managerial and organisational processes&lt;/title&gt;&lt;secondary-title&gt;European Business Review&lt;/secondary-title&gt;&lt;/titles&gt;&lt;periodical&gt;&lt;full-title&gt;European Business Review&lt;/full-title&gt;&lt;/periodical&gt;&lt;pages&gt;64-77&lt;/pages&gt;&lt;volume&gt;16&lt;/volume&gt;&lt;number&gt;1&lt;/number&gt;&lt;dates&gt;&lt;year&gt;2004&lt;/year&gt;&lt;/dates&gt;&lt;isbn&gt;0955-534X&lt;/isbn&gt;&lt;urls&gt;&lt;/urls&gt;&lt;/record&gt;&lt;/Cite&gt;&lt;/EndNote&gt;</w:instrText>
      </w:r>
      <w:r w:rsidR="006531CD">
        <w:fldChar w:fldCharType="separate"/>
      </w:r>
      <w:r w:rsidR="006531CD">
        <w:t>(</w:t>
      </w:r>
      <w:hyperlink w:anchor="_ENREF_48" w:tooltip="Javalgi, 2011 #134" w:history="1">
        <w:r w:rsidR="005514F1">
          <w:t>Javalgi &amp; Todd, 2011</w:t>
        </w:r>
      </w:hyperlink>
      <w:r w:rsidR="006531CD">
        <w:t xml:space="preserve">; </w:t>
      </w:r>
      <w:hyperlink w:anchor="_ENREF_78" w:tooltip="O'Regan, 2004 #120" w:history="1">
        <w:r w:rsidR="005514F1">
          <w:t>O'Regan &amp; Ghobadian, 2004</w:t>
        </w:r>
      </w:hyperlink>
      <w:r w:rsidR="006531CD">
        <w:t>)</w:t>
      </w:r>
      <w:r w:rsidR="006531CD">
        <w:fldChar w:fldCharType="end"/>
      </w:r>
      <w:r w:rsidR="007A2ECF">
        <w:t>.</w:t>
      </w:r>
      <w:r w:rsidRPr="0020791A">
        <w:t xml:space="preserve"> </w:t>
      </w:r>
      <w:r w:rsidR="0046782E">
        <w:t>Further</w:t>
      </w:r>
      <w:r w:rsidR="001F5C83">
        <w:t>more</w:t>
      </w:r>
      <w:r w:rsidR="0046782E">
        <w:t xml:space="preserve">, </w:t>
      </w:r>
      <w:r w:rsidRPr="0020791A">
        <w:t>we excluded</w:t>
      </w:r>
      <w:r w:rsidR="0046782E">
        <w:t xml:space="preserve"> </w:t>
      </w:r>
      <w:r w:rsidR="005D226B">
        <w:t>partially completed responses and responses</w:t>
      </w:r>
      <w:r w:rsidR="00405C7E">
        <w:t xml:space="preserve"> from firms in existence for less than two years to avoid including </w:t>
      </w:r>
      <w:r w:rsidR="005D226B" w:rsidRPr="0020791A">
        <w:t>unstable and underdeveloped BMs</w:t>
      </w:r>
      <w:r w:rsidR="00405C7E">
        <w:t xml:space="preserve"> in our analysis</w:t>
      </w:r>
      <w:r w:rsidR="005D226B">
        <w:t xml:space="preserve">. This led to </w:t>
      </w:r>
      <w:r w:rsidR="00B45D7D">
        <w:t xml:space="preserve">the </w:t>
      </w:r>
      <w:r w:rsidR="005D226B">
        <w:t xml:space="preserve">removal of </w:t>
      </w:r>
      <w:r w:rsidR="0046782E">
        <w:t>another 63 responses</w:t>
      </w:r>
      <w:r w:rsidR="005D226B">
        <w:t xml:space="preserve">. </w:t>
      </w:r>
      <w:r w:rsidR="00FE1A0C">
        <w:t xml:space="preserve">Following the initial </w:t>
      </w:r>
      <w:r w:rsidR="004C35D2">
        <w:t>scrutiny,</w:t>
      </w:r>
      <w:r w:rsidR="00FE1A0C">
        <w:t xml:space="preserve"> we were left </w:t>
      </w:r>
      <w:r w:rsidRPr="0020791A">
        <w:t xml:space="preserve">with 241 usable responses. </w:t>
      </w:r>
    </w:p>
    <w:p w14:paraId="0820F541" w14:textId="77777777" w:rsidR="00DF38D4" w:rsidRPr="005D226B" w:rsidRDefault="00DF38D4" w:rsidP="00DF38D4"/>
    <w:p w14:paraId="541C8DEB" w14:textId="23889A34" w:rsidR="003309CD" w:rsidRPr="0020791A" w:rsidRDefault="003309CD" w:rsidP="00760CDC">
      <w:pPr>
        <w:spacing w:line="480" w:lineRule="auto"/>
        <w:jc w:val="both"/>
        <w:outlineLvl w:val="0"/>
        <w:rPr>
          <w:b/>
        </w:rPr>
      </w:pPr>
      <w:r w:rsidRPr="0020791A">
        <w:rPr>
          <w:b/>
        </w:rPr>
        <w:t xml:space="preserve">Dependent </w:t>
      </w:r>
      <w:r w:rsidR="00BE6F5F" w:rsidRPr="0020791A">
        <w:rPr>
          <w:b/>
        </w:rPr>
        <w:t>Variable</w:t>
      </w:r>
    </w:p>
    <w:p w14:paraId="667D52E6" w14:textId="762BC0D3" w:rsidR="003309CD" w:rsidRPr="0020791A" w:rsidRDefault="003309CD" w:rsidP="00760CDC">
      <w:pPr>
        <w:spacing w:line="480" w:lineRule="auto"/>
        <w:jc w:val="both"/>
      </w:pPr>
      <w:r w:rsidRPr="0020791A">
        <w:t xml:space="preserve">The dependent variable in this study is firm performance. Due to </w:t>
      </w:r>
      <w:r w:rsidR="00C123BA" w:rsidRPr="0020791A">
        <w:t xml:space="preserve">the </w:t>
      </w:r>
      <w:r w:rsidRPr="0020791A">
        <w:t xml:space="preserve">limited availability of data in the public domain on the performance of Indian SMEs, our study uses self-reported performance measures by respondents </w:t>
      </w:r>
      <w:r w:rsidR="00CD1147" w:rsidRPr="0020791A">
        <w:t>–</w:t>
      </w:r>
      <w:r w:rsidRPr="0020791A">
        <w:t xml:space="preserve"> </w:t>
      </w:r>
      <w:r w:rsidR="002B0BC5" w:rsidRPr="0020791A">
        <w:t>entrepreneurs and owner</w:t>
      </w:r>
      <w:r w:rsidR="006228A8">
        <w:t>-</w:t>
      </w:r>
      <w:r w:rsidRPr="0020791A">
        <w:t xml:space="preserve">managers. The respondents were asked to indicate the extent to which their revenue, profit, sales growth, </w:t>
      </w:r>
      <w:r w:rsidR="006228A8">
        <w:t xml:space="preserve">the </w:t>
      </w:r>
      <w:r w:rsidRPr="0020791A">
        <w:t>growth of profit after tax, market share, competitive posi</w:t>
      </w:r>
      <w:r w:rsidR="002B0BC5" w:rsidRPr="0020791A">
        <w:t>tion and overall performance have</w:t>
      </w:r>
      <w:r w:rsidRPr="0020791A">
        <w:t xml:space="preserve"> either deteriorated or improved in comparison to their main competitors in the last three years. This seven-item scale (α = 0.914) was adapted from </w:t>
      </w:r>
      <w:hyperlink w:anchor="_ENREF_84" w:tooltip="Ramanujam, 1987 #122" w:history="1">
        <w:r w:rsidR="005514F1" w:rsidRPr="0020791A">
          <w:fldChar w:fldCharType="begin"/>
        </w:r>
        <w:r w:rsidR="005514F1" w:rsidRPr="0020791A">
          <w:instrText xml:space="preserve"> ADDIN EN.CITE &lt;EndNote&gt;&lt;Cite AuthorYear="1"&gt;&lt;Author&gt;Ramanujam&lt;/Author&gt;&lt;Year&gt;1987&lt;/Year&gt;&lt;RecNum&gt;122&lt;/RecNum&gt;&lt;DisplayText&gt;Ramanujam and Venkatraman (1987)&lt;/DisplayText&gt;&lt;record&gt;&lt;rec-number&gt;122&lt;/rec-number&gt;&lt;foreign-keys&gt;&lt;key app="EN" db-id="rddex2zfya2pwheev9npt2pcetvvz9xtf552" timestamp="1512079445"&gt;122&lt;/key&gt;&lt;/foreign-keys&gt;&lt;ref-type name="Journal Article"&gt;17&lt;/ref-type&gt;&lt;contributors&gt;&lt;authors&gt;&lt;author&gt;Ramanujam, V.&lt;/author&gt;&lt;author&gt;Venkatraman, N.&lt;/author&gt;&lt;/authors&gt;&lt;/contributors&gt;&lt;titles&gt;&lt;title&gt;Planning system characteristics and planning effectiveness&lt;/title&gt;&lt;secondary-title&gt;Strategic Management Journal&lt;/secondary-title&gt;&lt;/titles&gt;&lt;periodical&gt;&lt;full-title&gt;Strategic Management Journal&lt;/full-title&gt;&lt;/periodical&gt;&lt;pages&gt;453-468&lt;/pages&gt;&lt;volume&gt;8&lt;/volume&gt;&lt;number&gt;5&lt;/number&gt;&lt;dates&gt;&lt;year&gt;1987&lt;/year&gt;&lt;/dates&gt;&lt;isbn&gt;1097-0266&lt;/isbn&gt;&lt;urls&gt;&lt;/urls&gt;&lt;/record&gt;&lt;/Cite&gt;&lt;/EndNote&gt;</w:instrText>
        </w:r>
        <w:r w:rsidR="005514F1" w:rsidRPr="0020791A">
          <w:fldChar w:fldCharType="separate"/>
        </w:r>
        <w:r w:rsidR="005514F1" w:rsidRPr="0020791A">
          <w:rPr>
            <w:noProof/>
          </w:rPr>
          <w:t>Ramanujam and Venkatraman (1987)</w:t>
        </w:r>
        <w:r w:rsidR="005514F1" w:rsidRPr="0020791A">
          <w:fldChar w:fldCharType="end"/>
        </w:r>
      </w:hyperlink>
      <w:r w:rsidRPr="0020791A">
        <w:t xml:space="preserve">. </w:t>
      </w:r>
      <w:r w:rsidR="00555CC3" w:rsidRPr="0020791A">
        <w:t>Many recent studies have also used</w:t>
      </w:r>
      <w:r w:rsidR="00131594" w:rsidRPr="0020791A">
        <w:t xml:space="preserve"> </w:t>
      </w:r>
      <w:r w:rsidR="006228A8">
        <w:t xml:space="preserve">the </w:t>
      </w:r>
      <w:r w:rsidR="003D36F0" w:rsidRPr="0020791A">
        <w:t>similar</w:t>
      </w:r>
      <w:r w:rsidR="00555CC3" w:rsidRPr="0020791A">
        <w:t xml:space="preserve"> </w:t>
      </w:r>
      <w:r w:rsidRPr="0020791A">
        <w:t>measurement of per</w:t>
      </w:r>
      <w:r w:rsidR="00E43006" w:rsidRPr="0020791A">
        <w:t xml:space="preserve">formance </w:t>
      </w:r>
      <w:r w:rsidR="00E43006" w:rsidRPr="0020791A">
        <w:fldChar w:fldCharType="begin"/>
      </w:r>
      <w:r w:rsidR="005514F1">
        <w:instrText xml:space="preserve"> ADDIN EN.CITE &lt;EndNote&gt;&lt;Cite&gt;&lt;Author&gt;Nandakumar&lt;/Author&gt;&lt;Year&gt;2010&lt;/Year&gt;&lt;RecNum&gt;123&lt;/RecNum&gt;&lt;Prefix&gt;see  &lt;/Prefix&gt;&lt;DisplayText&gt;(see  Gupta &amp;amp; Batra, 2016; Nandakumar et al., 2010)&lt;/DisplayText&gt;&lt;record&gt;&lt;rec-number&gt;123&lt;/rec-number&gt;&lt;foreign-keys&gt;&lt;key app="EN" db-id="rddex2zfya2pwheev9npt2pcetvvz9xtf552" timestamp="1512079445"&gt;123&lt;/key&gt;&lt;/foreign-keys&gt;&lt;ref-type name="Journal Article"&gt;17&lt;/ref-type&gt;&lt;contributors&gt;&lt;authors&gt;&lt;author&gt;Nandakumar, MK&lt;/author&gt;&lt;author&gt;Ghobadian, A.&lt;/author&gt;&lt;author&gt;O&amp;apos;Regan, N.&lt;/author&gt;&lt;/authors&gt;&lt;/contributors&gt;&lt;titles&gt;&lt;title&gt;Business-level strategy and performance: The moderating effects of environment and structure&lt;/title&gt;&lt;secondary-title&gt;Management Decision&lt;/secondary-title&gt;&lt;/titles&gt;&lt;periodical&gt;&lt;full-title&gt;Management Decision&lt;/full-title&gt;&lt;/periodical&gt;&lt;pages&gt;907-939&lt;/pages&gt;&lt;volume&gt;48&lt;/volume&gt;&lt;number&gt;6&lt;/number&gt;&lt;dates&gt;&lt;year&gt;2010&lt;/year&gt;&lt;/dates&gt;&lt;isbn&gt;0025-1747&lt;/isbn&gt;&lt;urls&gt;&lt;/urls&gt;&lt;/record&gt;&lt;/Cite&gt;&lt;Cite&gt;&lt;Author&gt;Gupta&lt;/Author&gt;&lt;Year&gt;2016&lt;/Year&gt;&lt;RecNum&gt;124&lt;/RecNum&gt;&lt;record&gt;&lt;rec-number&gt;124&lt;/rec-number&gt;&lt;foreign-keys&gt;&lt;key app="EN" db-id="rddex2zfya2pwheev9npt2pcetvvz9xtf552" timestamp="1512079445"&gt;124&lt;/key&gt;&lt;/foreign-keys&gt;&lt;ref-type name="Journal Article"&gt;17&lt;/ref-type&gt;&lt;contributors&gt;&lt;authors&gt;&lt;author&gt;Gupta, Vishal K&lt;/author&gt;&lt;author&gt;Batra, Safal&lt;/author&gt;&lt;/authors&gt;&lt;/contributors&gt;&lt;titles&gt;&lt;title&gt;Entrepreneurial orientation and firm performance in Indian SMEs: Universal and contingency perspectives&lt;/title&gt;&lt;secondary-title&gt;International Small Business Journal&lt;/secondary-title&gt;&lt;/titles&gt;&lt;periodical&gt;&lt;full-title&gt;International Small Business Journal&lt;/full-title&gt;&lt;/periodical&gt;&lt;pages&gt;660-682&lt;/pages&gt;&lt;volume&gt;34&lt;/volume&gt;&lt;number&gt;5&lt;/number&gt;&lt;dates&gt;&lt;year&gt;2016&lt;/year&gt;&lt;/dates&gt;&lt;isbn&gt;0266-2426&lt;/isbn&gt;&lt;urls&gt;&lt;/urls&gt;&lt;/record&gt;&lt;/Cite&gt;&lt;/EndNote&gt;</w:instrText>
      </w:r>
      <w:r w:rsidR="00E43006" w:rsidRPr="0020791A">
        <w:fldChar w:fldCharType="separate"/>
      </w:r>
      <w:r w:rsidR="005514F1">
        <w:rPr>
          <w:noProof/>
        </w:rPr>
        <w:t xml:space="preserve">(see  </w:t>
      </w:r>
      <w:hyperlink w:anchor="_ENREF_42" w:tooltip="Gupta, 2016 #124" w:history="1">
        <w:r w:rsidR="005514F1">
          <w:rPr>
            <w:noProof/>
          </w:rPr>
          <w:t>Gupta &amp; Batra, 2016</w:t>
        </w:r>
      </w:hyperlink>
      <w:r w:rsidR="005514F1">
        <w:rPr>
          <w:noProof/>
        </w:rPr>
        <w:t xml:space="preserve">; </w:t>
      </w:r>
      <w:hyperlink w:anchor="_ENREF_76" w:tooltip="Nandakumar, 2010 #123" w:history="1">
        <w:r w:rsidR="005514F1">
          <w:rPr>
            <w:noProof/>
          </w:rPr>
          <w:t>Nandakumar et al., 2010</w:t>
        </w:r>
      </w:hyperlink>
      <w:r w:rsidR="005514F1">
        <w:rPr>
          <w:noProof/>
        </w:rPr>
        <w:t>)</w:t>
      </w:r>
      <w:r w:rsidR="00E43006" w:rsidRPr="0020791A">
        <w:fldChar w:fldCharType="end"/>
      </w:r>
      <w:r w:rsidRPr="0020791A">
        <w:t>.</w:t>
      </w:r>
    </w:p>
    <w:p w14:paraId="70E23C49" w14:textId="216A046A" w:rsidR="003309CD" w:rsidRDefault="003309CD" w:rsidP="00760CDC">
      <w:pPr>
        <w:spacing w:line="480" w:lineRule="auto"/>
        <w:ind w:firstLine="720"/>
        <w:jc w:val="both"/>
      </w:pPr>
      <w:r w:rsidRPr="0020791A">
        <w:t xml:space="preserve">We also requested the respondents to provide the actual return on assets (ROA) </w:t>
      </w:r>
      <w:r w:rsidR="00405C7E">
        <w:t xml:space="preserve">figures </w:t>
      </w:r>
      <w:r w:rsidRPr="0020791A">
        <w:t xml:space="preserve">for three financial years prior to the year of data collection; 64 SMEs provided these values. We found average ROA for </w:t>
      </w:r>
      <w:r w:rsidR="002B0BC5" w:rsidRPr="0020791A">
        <w:t xml:space="preserve">the </w:t>
      </w:r>
      <w:r w:rsidRPr="0020791A">
        <w:t>last three years highly correlated (r = 0.615, p &lt;0.001) with the relative competitive performance measures reported by the respondents. H</w:t>
      </w:r>
      <w:r w:rsidR="002B0BC5" w:rsidRPr="0020791A">
        <w:t>ence</w:t>
      </w:r>
      <w:r w:rsidR="00E43006" w:rsidRPr="0020791A">
        <w:t xml:space="preserve"> there is a high degree of </w:t>
      </w:r>
      <w:r w:rsidRPr="0020791A">
        <w:t>confidence in the robustness of the performance measures used in this study.</w:t>
      </w:r>
    </w:p>
    <w:p w14:paraId="5EC024CC" w14:textId="77777777" w:rsidR="00DF38D4" w:rsidRDefault="00DF38D4" w:rsidP="00DF38D4"/>
    <w:p w14:paraId="69B03640" w14:textId="62681510" w:rsidR="003309CD" w:rsidRPr="0020791A" w:rsidRDefault="003309CD" w:rsidP="00760CDC">
      <w:pPr>
        <w:spacing w:line="480" w:lineRule="auto"/>
        <w:jc w:val="both"/>
        <w:outlineLvl w:val="0"/>
        <w:rPr>
          <w:b/>
        </w:rPr>
      </w:pPr>
      <w:r w:rsidRPr="0020791A">
        <w:rPr>
          <w:b/>
        </w:rPr>
        <w:t xml:space="preserve">Independent </w:t>
      </w:r>
      <w:r w:rsidR="00BE6F5F" w:rsidRPr="0020791A">
        <w:rPr>
          <w:b/>
        </w:rPr>
        <w:t>Variables</w:t>
      </w:r>
    </w:p>
    <w:p w14:paraId="497DBD4B" w14:textId="736D6F77" w:rsidR="00325464" w:rsidRDefault="003309CD" w:rsidP="00760CDC">
      <w:pPr>
        <w:spacing w:line="480" w:lineRule="auto"/>
        <w:jc w:val="both"/>
      </w:pPr>
      <w:r w:rsidRPr="0020791A">
        <w:lastRenderedPageBreak/>
        <w:t>B</w:t>
      </w:r>
      <w:r w:rsidR="002B0BC5" w:rsidRPr="0020791A">
        <w:t>usiness model</w:t>
      </w:r>
      <w:r w:rsidRPr="0020791A">
        <w:t xml:space="preserve"> novelty and BM efficiency </w:t>
      </w:r>
      <w:r w:rsidR="00C50A61" w:rsidRPr="0020791A">
        <w:t>designs</w:t>
      </w:r>
      <w:r w:rsidRPr="0020791A">
        <w:t xml:space="preserve"> are the two independent variables used in this study. To measure BM novelty and BM efficiency we used seven-item (α = 0.876) and nine-item (α = 0.894) scales respectively, which were adapted from</w:t>
      </w:r>
      <w:r w:rsidR="00377C5E" w:rsidRPr="0020791A">
        <w:t xml:space="preserve"> </w:t>
      </w:r>
      <w:hyperlink w:anchor="_ENREF_122" w:tooltip="Zott, 2007 #4" w:history="1">
        <w:r w:rsidR="005514F1" w:rsidRPr="0020791A">
          <w:fldChar w:fldCharType="begin"/>
        </w:r>
        <w:r w:rsidR="005514F1" w:rsidRPr="0020791A">
          <w:instrText xml:space="preserve"> ADDIN EN.CITE &lt;EndNote&gt;&lt;Cite AuthorYear="1"&gt;&lt;Author&gt;Zott&lt;/Author&gt;&lt;Year&gt;2007&lt;/Year&gt;&lt;RecNum&gt;4&lt;/RecNum&gt;&lt;DisplayText&gt;Zott and Amit (2007)&lt;/DisplayText&gt;&lt;record&gt;&lt;rec-number&gt;4&lt;/rec-number&gt;&lt;foreign-keys&gt;&lt;key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5514F1" w:rsidRPr="0020791A">
          <w:fldChar w:fldCharType="separate"/>
        </w:r>
        <w:r w:rsidR="005514F1" w:rsidRPr="0020791A">
          <w:t>Zott and Amit (2007)</w:t>
        </w:r>
        <w:r w:rsidR="005514F1" w:rsidRPr="0020791A">
          <w:fldChar w:fldCharType="end"/>
        </w:r>
      </w:hyperlink>
      <w:r w:rsidRPr="0020791A">
        <w:t xml:space="preserve">. The respondents were asked to indicate the extent to which they agreed or disagreed with the statements relating to the novelty and efficiency </w:t>
      </w:r>
      <w:r w:rsidR="00D75B12" w:rsidRPr="0020791A">
        <w:t>design</w:t>
      </w:r>
      <w:r w:rsidRPr="0020791A">
        <w:t xml:space="preserve"> of their SME’s BM. The final items </w:t>
      </w:r>
      <w:r w:rsidR="00423EF8" w:rsidRPr="0020791A">
        <w:t xml:space="preserve">of the scales </w:t>
      </w:r>
      <w:r w:rsidRPr="0020791A">
        <w:t>used in this study are presented in Appendix I.</w:t>
      </w:r>
    </w:p>
    <w:p w14:paraId="485A128E" w14:textId="77777777" w:rsidR="00DF38D4" w:rsidRPr="0020791A" w:rsidRDefault="00DF38D4" w:rsidP="00DF38D4"/>
    <w:p w14:paraId="42B863D7" w14:textId="19EC1621" w:rsidR="003309CD" w:rsidRPr="0020791A" w:rsidRDefault="003309CD" w:rsidP="00760CDC">
      <w:pPr>
        <w:spacing w:line="480" w:lineRule="auto"/>
        <w:jc w:val="both"/>
        <w:outlineLvl w:val="0"/>
        <w:rPr>
          <w:b/>
        </w:rPr>
      </w:pPr>
      <w:r w:rsidRPr="0020791A">
        <w:rPr>
          <w:b/>
        </w:rPr>
        <w:t xml:space="preserve">Moderating </w:t>
      </w:r>
      <w:r w:rsidR="00BE6F5F" w:rsidRPr="0020791A">
        <w:rPr>
          <w:b/>
        </w:rPr>
        <w:t>Variables</w:t>
      </w:r>
    </w:p>
    <w:p w14:paraId="36DB0859" w14:textId="25CBD9AC" w:rsidR="003309CD" w:rsidRPr="0020791A" w:rsidRDefault="002B0BC5" w:rsidP="00760CDC">
      <w:pPr>
        <w:spacing w:line="480" w:lineRule="auto"/>
        <w:jc w:val="both"/>
      </w:pPr>
      <w:r w:rsidRPr="0020791A">
        <w:t>The a</w:t>
      </w:r>
      <w:r w:rsidR="003309CD" w:rsidRPr="0020791A">
        <w:t>ge of the firm is used as a moderating variable in this study. We considered SMEs that have be</w:t>
      </w:r>
      <w:r w:rsidRPr="0020791A">
        <w:t>en in existence for more than ten</w:t>
      </w:r>
      <w:r w:rsidR="003309CD" w:rsidRPr="0020791A">
        <w:t xml:space="preserve"> years as mature and established </w:t>
      </w:r>
      <w:r w:rsidRPr="0020791A">
        <w:t>and we coded them as 1</w:t>
      </w:r>
      <w:r w:rsidR="003309CD" w:rsidRPr="0020791A">
        <w:t xml:space="preserve">, and </w:t>
      </w:r>
      <w:r w:rsidR="00C25770">
        <w:t xml:space="preserve">SMEs in existence for less than ten years as young and </w:t>
      </w:r>
      <w:r w:rsidRPr="0020791A">
        <w:t>coded them as 0</w:t>
      </w:r>
      <w:r w:rsidR="003309CD" w:rsidRPr="0020791A">
        <w:t xml:space="preserve">. This </w:t>
      </w:r>
      <w:r w:rsidR="00C25770">
        <w:t xml:space="preserve">approach to </w:t>
      </w:r>
      <w:r w:rsidR="003309CD" w:rsidRPr="0020791A">
        <w:t xml:space="preserve">categorization is widely used in previous studies </w:t>
      </w:r>
      <w:r w:rsidR="00377C5E" w:rsidRPr="0020791A">
        <w:fldChar w:fldCharType="begin"/>
      </w:r>
      <w:r w:rsidR="00C06598">
        <w:instrText xml:space="preserve"> ADDIN EN.CITE &lt;EndNote&gt;&lt;Cite&gt;&lt;Author&gt;Yli-Renko&lt;/Author&gt;&lt;Year&gt;2001&lt;/Year&gt;&lt;RecNum&gt;125&lt;/RecNum&gt;&lt;DisplayText&gt;(Yli-Renko et al., 2001)&lt;/DisplayText&gt;&lt;record&gt;&lt;rec-number&gt;125&lt;/rec-number&gt;&lt;foreign-keys&gt;&lt;key app="EN" db-id="rddex2zfya2pwheev9npt2pcetvvz9xtf552" timestamp="1512079445"&gt;125&lt;/key&gt;&lt;/foreign-keys&gt;&lt;ref-type name="Journal Article"&gt;17&lt;/ref-type&gt;&lt;contributors&gt;&lt;authors&gt;&lt;author&gt;Yli-Renko, H.&lt;/author&gt;&lt;author&gt;Autio, E.&lt;/author&gt;&lt;author&gt;Sapienza, H.J.&lt;/author&gt;&lt;/authors&gt;&lt;/contributors&gt;&lt;titles&gt;&lt;title&gt;Social capital, knowledge acquisition, and knowledge exploitation in young technology</w:instrText>
      </w:r>
      <w:r w:rsidR="00C06598">
        <w:rPr>
          <w:rFonts w:ascii="Calibri" w:eastAsia="Calibri" w:hAnsi="Calibri" w:cs="Calibri"/>
        </w:rPr>
        <w:instrText>‐</w:instrText>
      </w:r>
      <w:r w:rsidR="00C06598">
        <w:instrText>based firms&lt;/title&gt;&lt;secondary-title&gt;Strategic Management Journal&lt;/secondary-title&gt;&lt;/titles&gt;&lt;periodical&gt;&lt;full-title&gt;Strategic Management Journal&lt;/full-title&gt;&lt;/periodical&gt;&lt;pages&gt;587-613&lt;/pages&gt;&lt;volume&gt;22&lt;/volume&gt;&lt;number&gt;6-7&lt;/number&gt;&lt;dates&gt;&lt;year&gt;2001&lt;/year&gt;&lt;/dates&gt;&lt;isbn&gt;1097-0266&lt;/isbn&gt;&lt;urls&gt;&lt;/urls&gt;&lt;/record&gt;&lt;/Cite&gt;&lt;/EndNote&gt;</w:instrText>
      </w:r>
      <w:r w:rsidR="00377C5E" w:rsidRPr="0020791A">
        <w:fldChar w:fldCharType="separate"/>
      </w:r>
      <w:r w:rsidR="00C06598">
        <w:rPr>
          <w:noProof/>
        </w:rPr>
        <w:t>(</w:t>
      </w:r>
      <w:hyperlink w:anchor="_ENREF_113" w:tooltip="Yli-Renko, 2001 #125" w:history="1">
        <w:r w:rsidR="005514F1">
          <w:rPr>
            <w:noProof/>
          </w:rPr>
          <w:t>Yli-Renko et al., 2001</w:t>
        </w:r>
      </w:hyperlink>
      <w:r w:rsidR="00C06598">
        <w:rPr>
          <w:noProof/>
        </w:rPr>
        <w:t>)</w:t>
      </w:r>
      <w:r w:rsidR="00377C5E" w:rsidRPr="0020791A">
        <w:fldChar w:fldCharType="end"/>
      </w:r>
      <w:r w:rsidR="003309CD" w:rsidRPr="0020791A">
        <w:t>. In the final sample, 35.7</w:t>
      </w:r>
      <w:r w:rsidR="002D2CE4" w:rsidRPr="0020791A">
        <w:t>%</w:t>
      </w:r>
      <w:r w:rsidR="003309CD" w:rsidRPr="0020791A">
        <w:t xml:space="preserve"> of the SMEs were young and 64.3</w:t>
      </w:r>
      <w:r w:rsidR="002D2CE4" w:rsidRPr="0020791A">
        <w:t>%</w:t>
      </w:r>
      <w:r w:rsidR="003309CD" w:rsidRPr="0020791A">
        <w:t xml:space="preserve"> were mature and established SMEs. To check the robustness of the study, we repeated the analyses by considering mature and established firms as those in existence for more than seven years and found the results of the hypotheses to be consistent.</w:t>
      </w:r>
    </w:p>
    <w:p w14:paraId="341A3FFC" w14:textId="4286A1D6" w:rsidR="00325464" w:rsidRDefault="003309CD" w:rsidP="00DF38D4">
      <w:pPr>
        <w:spacing w:line="480" w:lineRule="auto"/>
        <w:ind w:firstLine="720"/>
        <w:jc w:val="both"/>
      </w:pPr>
      <w:r w:rsidRPr="0020791A">
        <w:t xml:space="preserve">Environmental dynamism and munificence are also used as moderating variables in this study. To measure dynamism, we adapted the scale used by </w:t>
      </w:r>
      <w:hyperlink w:anchor="_ENREF_72" w:tooltip="Miller, 1982 #126" w:history="1">
        <w:r w:rsidR="005514F1" w:rsidRPr="0020791A">
          <w:fldChar w:fldCharType="begin"/>
        </w:r>
        <w:r w:rsidR="005514F1" w:rsidRPr="0020791A">
          <w:instrText xml:space="preserve"> ADDIN EN.CITE &lt;EndNote&gt;&lt;Cite AuthorYear="1"&gt;&lt;Author&gt;Miller&lt;/Author&gt;&lt;Year&gt;1982&lt;/Year&gt;&lt;RecNum&gt;126&lt;/RecNum&gt;&lt;DisplayText&gt;Miller and Friesen (1982)&lt;/DisplayText&gt;&lt;record&gt;&lt;rec-number&gt;126&lt;/rec-number&gt;&lt;foreign-keys&gt;&lt;key app="EN" db-id="rddex2zfya2pwheev9npt2pcetvvz9xtf552" timestamp="1512079445"&gt;126&lt;/key&gt;&lt;/foreign-keys&gt;&lt;ref-type name="Journal Article"&gt;17&lt;/ref-type&gt;&lt;contributors&gt;&lt;authors&gt;&lt;author&gt;Miller, D.&lt;/author&gt;&lt;author&gt;Friesen, P.H.&lt;/author&gt;&lt;/authors&gt;&lt;/contributors&gt;&lt;titles&gt;&lt;title&gt;Structural change and performance: Quantum versus piecemeal-incremental approaches&lt;/title&gt;&lt;secondary-title&gt;Academy of Management Journal&lt;/secondary-title&gt;&lt;/titles&gt;&lt;periodical&gt;&lt;full-title&gt;Academy of management journal&lt;/full-title&gt;&lt;/periodical&gt;&lt;pages&gt;867-892&lt;/pages&gt;&lt;volume&gt;25&lt;/volume&gt;&lt;number&gt;4&lt;/number&gt;&lt;dates&gt;&lt;year&gt;1982&lt;/year&gt;&lt;/dates&gt;&lt;isbn&gt;0001-4273&lt;/isbn&gt;&lt;urls&gt;&lt;/urls&gt;&lt;/record&gt;&lt;/Cite&gt;&lt;/EndNote&gt;</w:instrText>
        </w:r>
        <w:r w:rsidR="005514F1" w:rsidRPr="0020791A">
          <w:fldChar w:fldCharType="separate"/>
        </w:r>
        <w:r w:rsidR="005514F1" w:rsidRPr="0020791A">
          <w:rPr>
            <w:noProof/>
          </w:rPr>
          <w:t>Miller and Friesen (1982)</w:t>
        </w:r>
        <w:r w:rsidR="005514F1" w:rsidRPr="0020791A">
          <w:fldChar w:fldCharType="end"/>
        </w:r>
      </w:hyperlink>
      <w:r w:rsidRPr="0020791A">
        <w:t xml:space="preserve">. The respondents were asked to indicate their level of agreement or disagreement with various statements relating to the dynamism of the external environment. All the items in the scale were reverse coded (high scores indicate low dynamism) and we coded it again so that high scores reflected high levels of dynamism. The final scale of dynamism had five items with a good reliability score of 0.737 (α = 0.737). To measure munificence, we adapted the scale used by </w:t>
      </w:r>
      <w:hyperlink w:anchor="_ENREF_94" w:tooltip="Slevin, 1997 #127" w:history="1">
        <w:r w:rsidR="005514F1" w:rsidRPr="0020791A">
          <w:fldChar w:fldCharType="begin"/>
        </w:r>
        <w:r w:rsidR="005514F1" w:rsidRPr="0020791A">
          <w:instrText xml:space="preserve"> ADDIN EN.CITE &lt;EndNote&gt;&lt;Cite AuthorYear="1"&gt;&lt;Author&gt;Slevin&lt;/Author&gt;&lt;Year&gt;1997&lt;/Year&gt;&lt;RecNum&gt;127&lt;/RecNum&gt;&lt;DisplayText&gt;Slevin and Covin (1997)&lt;/DisplayText&gt;&lt;record&gt;&lt;rec-number&gt;127&lt;/rec-number&gt;&lt;foreign-keys&gt;&lt;key app="EN" db-id="rddex2zfya2pwheev9npt2pcetvvz9xtf552" timestamp="1512079445"&gt;127&lt;/key&gt;&lt;/foreign-keys&gt;&lt;ref-type name="Journal Article"&gt;17&lt;/ref-type&gt;&lt;contributors&gt;&lt;authors&gt;&lt;author&gt;Slevin, D.P.&lt;/author&gt;&lt;author&gt;Covin, J.G.&lt;/author&gt;&lt;/authors&gt;&lt;/contributors&gt;&lt;titles&gt;&lt;title&gt;Strategy formation patterns, performance, and the significance of context&lt;/title&gt;&lt;secondary-title&gt;Journal of Management&lt;/secondary-title&gt;&lt;/titles&gt;&lt;periodical&gt;&lt;full-title&gt;Journal of Management&lt;/full-title&gt;&lt;/periodical&gt;&lt;pages&gt;189–209&lt;/pages&gt;&lt;volume&gt;23&lt;/volume&gt;&lt;number&gt;2&lt;/number&gt;&lt;dates&gt;&lt;year&gt;1997&lt;/year&gt;&lt;/dates&gt;&lt;isbn&gt;0149-2063&lt;/isbn&gt;&lt;urls&gt;&lt;/urls&gt;&lt;/record&gt;&lt;/Cite&gt;&lt;/EndNote&gt;</w:instrText>
        </w:r>
        <w:r w:rsidR="005514F1" w:rsidRPr="0020791A">
          <w:fldChar w:fldCharType="separate"/>
        </w:r>
        <w:r w:rsidR="005514F1" w:rsidRPr="0020791A">
          <w:rPr>
            <w:noProof/>
          </w:rPr>
          <w:t>Slevin and Covin (1997)</w:t>
        </w:r>
        <w:r w:rsidR="005514F1" w:rsidRPr="0020791A">
          <w:fldChar w:fldCharType="end"/>
        </w:r>
      </w:hyperlink>
      <w:r w:rsidRPr="0020791A">
        <w:t xml:space="preserve">. The respondents were asked to indicate their level of agreement or </w:t>
      </w:r>
      <w:r w:rsidRPr="0020791A">
        <w:lastRenderedPageBreak/>
        <w:t xml:space="preserve">disagreement </w:t>
      </w:r>
      <w:r w:rsidR="006228A8">
        <w:t>with</w:t>
      </w:r>
      <w:r w:rsidRPr="0020791A">
        <w:t xml:space="preserve"> the statements relating to the munificence of their operating environment. All the items in the scale were reverse coded (high scores indicate low munificence) and we coded it again so that high scores reflected high levels of </w:t>
      </w:r>
      <w:r w:rsidR="00F96539" w:rsidRPr="0020791A">
        <w:t xml:space="preserve">munificence. </w:t>
      </w:r>
      <w:r w:rsidR="009B5560" w:rsidRPr="0020791A">
        <w:t>The final scale of munificence had four items with the reliability score of 0.745 (α = 0.745). This is a widely</w:t>
      </w:r>
      <w:r w:rsidR="00C05B7D" w:rsidRPr="0020791A">
        <w:t xml:space="preserve"> </w:t>
      </w:r>
      <w:r w:rsidR="009B5560" w:rsidRPr="0020791A">
        <w:t xml:space="preserve">used scale to measure </w:t>
      </w:r>
      <w:r w:rsidR="00396DCE" w:rsidRPr="0020791A">
        <w:t xml:space="preserve">munificence </w:t>
      </w:r>
      <w:r w:rsidR="009B5560" w:rsidRPr="0020791A">
        <w:t>in the external environment</w:t>
      </w:r>
      <w:r w:rsidR="00AD6A3A">
        <w:t xml:space="preserve"> </w:t>
      </w:r>
      <w:r w:rsidR="00AD6A3A">
        <w:fldChar w:fldCharType="begin"/>
      </w:r>
      <w:r w:rsidR="00AD6A3A">
        <w:instrText xml:space="preserve"> ADDIN EN.CITE &lt;EndNote&gt;&lt;Cite&gt;&lt;Author&gt;Green&lt;/Author&gt;&lt;Year&gt;2008&lt;/Year&gt;&lt;RecNum&gt;98&lt;/RecNum&gt;&lt;DisplayText&gt;(Green et al., 2008)&lt;/DisplayText&gt;&lt;record&gt;&lt;rec-number&gt;98&lt;/rec-number&gt;&lt;foreign-keys&gt;&lt;key app="EN" db-id="rddex2zfya2pwheev9npt2pcetvvz9xtf552" timestamp="1512079444"&gt;98&lt;/key&gt;&lt;/foreign-keys&gt;&lt;ref-type name="Journal Article"&gt;17&lt;/ref-type&gt;&lt;contributors&gt;&lt;authors&gt;&lt;author&gt;Green, K.M.&lt;/author&gt;&lt;author&gt;Covin, J.G.&lt;/author&gt;&lt;author&gt;Slevin, D.P.&lt;/author&gt;&lt;/authors&gt;&lt;/contributors&gt;&lt;titles&gt;&lt;title&gt;Exploring the relationship between strategic reactiveness and entrepreneurial orientation: The role of structure–style fit&lt;/title&gt;&lt;secondary-title&gt;Journal of Business Venturing&lt;/secondary-title&gt;&lt;/titles&gt;&lt;periodical&gt;&lt;full-title&gt;Journal of business venturing&lt;/full-title&gt;&lt;/periodical&gt;&lt;pages&gt;356-383&lt;/pages&gt;&lt;volume&gt;23&lt;/volume&gt;&lt;number&gt;3&lt;/number&gt;&lt;dates&gt;&lt;year&gt;2008&lt;/year&gt;&lt;/dates&gt;&lt;isbn&gt;0883-9026&lt;/isbn&gt;&lt;urls&gt;&lt;/urls&gt;&lt;/record&gt;&lt;/Cite&gt;&lt;/EndNote&gt;</w:instrText>
      </w:r>
      <w:r w:rsidR="00AD6A3A">
        <w:fldChar w:fldCharType="separate"/>
      </w:r>
      <w:r w:rsidR="00AD6A3A">
        <w:rPr>
          <w:noProof/>
        </w:rPr>
        <w:t>(</w:t>
      </w:r>
      <w:hyperlink w:anchor="_ENREF_40" w:tooltip="Green, 2008 #98" w:history="1">
        <w:r w:rsidR="005514F1">
          <w:rPr>
            <w:noProof/>
          </w:rPr>
          <w:t>Green et al., 2008</w:t>
        </w:r>
      </w:hyperlink>
      <w:r w:rsidR="00AD6A3A">
        <w:rPr>
          <w:noProof/>
        </w:rPr>
        <w:t>)</w:t>
      </w:r>
      <w:r w:rsidR="00AD6A3A">
        <w:fldChar w:fldCharType="end"/>
      </w:r>
      <w:r w:rsidR="009B5560" w:rsidRPr="0020791A">
        <w:t xml:space="preserve">. </w:t>
      </w:r>
      <w:r w:rsidR="00F96539" w:rsidRPr="0020791A">
        <w:t xml:space="preserve">The final </w:t>
      </w:r>
      <w:r w:rsidR="002B0BC5" w:rsidRPr="0020791A">
        <w:t xml:space="preserve">items of the </w:t>
      </w:r>
      <w:r w:rsidR="00F96539" w:rsidRPr="0020791A">
        <w:t>scale</w:t>
      </w:r>
      <w:r w:rsidR="002B0BC5" w:rsidRPr="0020791A">
        <w:t>s</w:t>
      </w:r>
      <w:r w:rsidR="00F96539" w:rsidRPr="0020791A">
        <w:t xml:space="preserve"> used in the study are presented in Appendix I.</w:t>
      </w:r>
    </w:p>
    <w:p w14:paraId="41FB56D3" w14:textId="77777777" w:rsidR="00DF38D4" w:rsidRPr="0020791A" w:rsidRDefault="00DF38D4" w:rsidP="00DF38D4"/>
    <w:p w14:paraId="2484F6B5" w14:textId="197F4E1F" w:rsidR="003309CD" w:rsidRPr="0020791A" w:rsidRDefault="003309CD" w:rsidP="00760CDC">
      <w:pPr>
        <w:spacing w:line="480" w:lineRule="auto"/>
        <w:jc w:val="both"/>
        <w:outlineLvl w:val="0"/>
        <w:rPr>
          <w:b/>
        </w:rPr>
      </w:pPr>
      <w:r w:rsidRPr="0020791A">
        <w:rPr>
          <w:b/>
        </w:rPr>
        <w:t xml:space="preserve">Control </w:t>
      </w:r>
      <w:r w:rsidR="00BE6F5F" w:rsidRPr="0020791A">
        <w:rPr>
          <w:b/>
        </w:rPr>
        <w:t>Variables</w:t>
      </w:r>
    </w:p>
    <w:p w14:paraId="2FB81746" w14:textId="10F14B06" w:rsidR="007F752A" w:rsidRPr="0020791A" w:rsidRDefault="003309CD" w:rsidP="00760CDC">
      <w:pPr>
        <w:spacing w:after="240" w:line="480" w:lineRule="auto"/>
        <w:jc w:val="both"/>
        <w:rPr>
          <w:b/>
          <w:i/>
        </w:rPr>
      </w:pPr>
      <w:r w:rsidRPr="0020791A">
        <w:t>Fi</w:t>
      </w:r>
      <w:r w:rsidR="00423EF8" w:rsidRPr="0020791A">
        <w:t>rm size, international exposure</w:t>
      </w:r>
      <w:r w:rsidRPr="0020791A">
        <w:t xml:space="preserve"> and industry sector are us</w:t>
      </w:r>
      <w:r w:rsidR="00377C5E" w:rsidRPr="0020791A">
        <w:t xml:space="preserve">ed as control variables in this </w:t>
      </w:r>
      <w:r w:rsidRPr="0020791A">
        <w:t xml:space="preserve">study as they might influence firm performance. The inclusion of these control variables is helpful in ensuring </w:t>
      </w:r>
      <w:r w:rsidR="00C05B7D" w:rsidRPr="0020791A">
        <w:t xml:space="preserve">the </w:t>
      </w:r>
      <w:r w:rsidRPr="0020791A">
        <w:t>consistency of estimates</w:t>
      </w:r>
      <w:r w:rsidR="00377C5E" w:rsidRPr="0020791A">
        <w:t xml:space="preserve"> </w:t>
      </w:r>
      <w:r w:rsidR="00377C5E" w:rsidRPr="0020791A">
        <w:fldChar w:fldCharType="begin"/>
      </w:r>
      <w:r w:rsidR="00C06598">
        <w:instrText xml:space="preserve"> ADDIN EN.CITE &lt;EndNote&gt;&lt;Cite&gt;&lt;Author&gt;Antonakis&lt;/Author&gt;&lt;Year&gt;2010&lt;/Year&gt;&lt;RecNum&gt;128&lt;/RecNum&gt;&lt;DisplayText&gt;(Antonakis et al., 2010)&lt;/DisplayText&gt;&lt;record&gt;&lt;rec-number&gt;128&lt;/rec-number&gt;&lt;foreign-keys&gt;&lt;key app="EN" db-id="rddex2zfya2pwheev9npt2pcetvvz9xtf552" timestamp="1512079445"&gt;128&lt;/key&gt;&lt;/foreign-keys&gt;&lt;ref-type name="Journal Article"&gt;17&lt;/ref-type&gt;&lt;contributors&gt;&lt;authors&gt;&lt;author&gt;Antonakis, John&lt;/author&gt;&lt;author&gt;Bendahan, Samuel&lt;/author&gt;&lt;author&gt;Jacquart, Philippe&lt;/author&gt;&lt;author&gt;Lalive, Rafael&lt;/author&gt;&lt;/authors&gt;&lt;/contributors&gt;&lt;titles&gt;&lt;title&gt;On making causal claims: A review and recommendations&lt;/title&gt;&lt;secondary-title&gt;The Leadership Quarterly&lt;/secondary-title&gt;&lt;/titles&gt;&lt;periodical&gt;&lt;full-title&gt;The Leadership Quarterly&lt;/full-title&gt;&lt;/periodical&gt;&lt;pages&gt;1086-1120&lt;/pages&gt;&lt;volume&gt;21&lt;/volume&gt;&lt;number&gt;6&lt;/number&gt;&lt;dates&gt;&lt;year&gt;2010&lt;/year&gt;&lt;/dates&gt;&lt;isbn&gt;1048-9843&lt;/isbn&gt;&lt;urls&gt;&lt;/urls&gt;&lt;/record&gt;&lt;/Cite&gt;&lt;/EndNote&gt;</w:instrText>
      </w:r>
      <w:r w:rsidR="00377C5E" w:rsidRPr="0020791A">
        <w:fldChar w:fldCharType="separate"/>
      </w:r>
      <w:r w:rsidR="00C06598">
        <w:rPr>
          <w:noProof/>
        </w:rPr>
        <w:t>(</w:t>
      </w:r>
      <w:hyperlink w:anchor="_ENREF_4" w:tooltip="Antonakis, 2010 #128" w:history="1">
        <w:r w:rsidR="005514F1">
          <w:rPr>
            <w:noProof/>
          </w:rPr>
          <w:t>Antonakis et al., 2010</w:t>
        </w:r>
      </w:hyperlink>
      <w:r w:rsidR="00C06598">
        <w:rPr>
          <w:noProof/>
        </w:rPr>
        <w:t>)</w:t>
      </w:r>
      <w:r w:rsidR="00377C5E" w:rsidRPr="0020791A">
        <w:fldChar w:fldCharType="end"/>
      </w:r>
      <w:r w:rsidRPr="0020791A">
        <w:t>. Ample studies have highlighted the impact of firm size on performance, and hence we have inc</w:t>
      </w:r>
      <w:r w:rsidR="00377C5E" w:rsidRPr="0020791A">
        <w:t xml:space="preserve">luded it as a control variable </w:t>
      </w:r>
      <w:r w:rsidR="00377C5E" w:rsidRPr="0020791A">
        <w:fldChar w:fldCharType="begin"/>
      </w:r>
      <w:r w:rsidR="00C449B2">
        <w:instrText xml:space="preserve"> ADDIN EN.CITE &lt;EndNote&gt;&lt;Cite&gt;&lt;Author&gt;Husted&lt;/Author&gt;&lt;Year&gt;2007&lt;/Year&gt;&lt;RecNum&gt;129&lt;/RecNum&gt;&lt;DisplayText&gt;(Husted &amp;amp; Allen, 2007)&lt;/DisplayText&gt;&lt;record&gt;&lt;rec-number&gt;129&lt;/rec-number&gt;&lt;foreign-keys&gt;&lt;key app="EN" db-id="rddex2zfya2pwheev9npt2pcetvvz9xtf552" timestamp="1512079445"&gt;129&lt;/key&gt;&lt;/foreign-keys&gt;&lt;ref-type name="Journal Article"&gt;17&lt;/ref-type&gt;&lt;contributors&gt;&lt;authors&gt;&lt;author&gt;Husted, Bryan W&lt;/author&gt;&lt;author&gt;Allen, David B&lt;/author&gt;&lt;/authors&gt;&lt;/contributors&gt;&lt;titles&gt;&lt;title&gt;Strategic corporate social responsibility and value creation among large firms: lessons from the Spanish experience&lt;/title&gt;&lt;secondary-title&gt;Long range planning&lt;/secondary-title&gt;&lt;/titles&gt;&lt;periodical&gt;&lt;full-title&gt;Long Range Planning&lt;/full-title&gt;&lt;/periodical&gt;&lt;pages&gt;594-610&lt;/pages&gt;&lt;volume&gt;40&lt;/volume&gt;&lt;number&gt;6&lt;/number&gt;&lt;dates&gt;&lt;year&gt;2007&lt;/year&gt;&lt;/dates&gt;&lt;isbn&gt;0024-6301&lt;/isbn&gt;&lt;urls&gt;&lt;/urls&gt;&lt;/record&gt;&lt;/Cite&gt;&lt;/EndNote&gt;</w:instrText>
      </w:r>
      <w:r w:rsidR="00377C5E" w:rsidRPr="0020791A">
        <w:fldChar w:fldCharType="separate"/>
      </w:r>
      <w:r w:rsidR="00C449B2">
        <w:rPr>
          <w:noProof/>
        </w:rPr>
        <w:t>(</w:t>
      </w:r>
      <w:hyperlink w:anchor="_ENREF_47" w:tooltip="Husted, 2007 #129" w:history="1">
        <w:r w:rsidR="005514F1">
          <w:rPr>
            <w:noProof/>
          </w:rPr>
          <w:t>Husted &amp; Allen, 2007</w:t>
        </w:r>
      </w:hyperlink>
      <w:r w:rsidR="00C449B2">
        <w:rPr>
          <w:noProof/>
        </w:rPr>
        <w:t>)</w:t>
      </w:r>
      <w:r w:rsidR="00377C5E" w:rsidRPr="0020791A">
        <w:fldChar w:fldCharType="end"/>
      </w:r>
      <w:r w:rsidRPr="0020791A">
        <w:t>. Firm size is included as a scale variable from 1 to 5, where each number is scaled up to 100 employees. That means 1 represents SMEs with less than 100 employees, 2 represents SMEs with a number of employees from 100 to 200, and so on. In our final sample, 82.6% of SMEs had less than 100 employees, 8.3% had 100 to 200 employees, 3.7% had 200 to 300 employees</w:t>
      </w:r>
      <w:r w:rsidR="00C93EC6" w:rsidRPr="0020791A">
        <w:t>, 3.3% had 300 to 400 employees</w:t>
      </w:r>
      <w:r w:rsidRPr="0020791A">
        <w:t xml:space="preserve"> and 2.1% had 400 to 500 employees. Prior studies have highlighted the importance of internationalization and its impact on firm performance </w:t>
      </w:r>
      <w:r w:rsidR="00CD79A4" w:rsidRPr="0020791A">
        <w:fldChar w:fldCharType="begin"/>
      </w:r>
      <w:r w:rsidR="00C06598">
        <w:instrText xml:space="preserve"> ADDIN EN.CITE &lt;EndNote&gt;&lt;Cite&gt;&lt;Author&gt;Zahra&lt;/Author&gt;&lt;Year&gt;2000&lt;/Year&gt;&lt;RecNum&gt;130&lt;/RecNum&gt;&lt;DisplayText&gt;(Zahra et al., 2000)&lt;/DisplayText&gt;&lt;record&gt;&lt;rec-number&gt;130&lt;/rec-number&gt;&lt;foreign-keys&gt;&lt;key app="EN" db-id="rddex2zfya2pwheev9npt2pcetvvz9xtf552" timestamp="1512079445"&gt;130&lt;/key&gt;&lt;/foreign-keys&gt;&lt;ref-type name="Journal Article"&gt;17&lt;/ref-type&gt;&lt;contributors&gt;&lt;authors&gt;&lt;author&gt;Zahra, S.A.&lt;/author&gt;&lt;author&gt;Ireland, R.D.&lt;/author&gt;&lt;author&gt;Hitt, M.A.&lt;/author&gt;&lt;/authors&gt;&lt;/contributors&gt;&lt;titles&gt;&lt;title&gt;International expansion by new venture firms: International diversity, mode of market entry, technological learning, and performance&lt;/title&gt;&lt;secondary-title&gt;Academy of Management Journal&lt;/secondary-title&gt;&lt;/titles&gt;&lt;periodical&gt;&lt;full-title&gt;Academy of management journal&lt;/full-title&gt;&lt;/periodical&gt;&lt;pages&gt;925-950&lt;/pages&gt;&lt;volume&gt;43&lt;/volume&gt;&lt;number&gt;5&lt;/number&gt;&lt;dates&gt;&lt;year&gt;2000&lt;/year&gt;&lt;/dates&gt;&lt;isbn&gt;0001-4273&lt;/isbn&gt;&lt;urls&gt;&lt;/urls&gt;&lt;/record&gt;&lt;/Cite&gt;&lt;/EndNote&gt;</w:instrText>
      </w:r>
      <w:r w:rsidR="00CD79A4" w:rsidRPr="0020791A">
        <w:fldChar w:fldCharType="separate"/>
      </w:r>
      <w:r w:rsidR="00C06598">
        <w:rPr>
          <w:noProof/>
        </w:rPr>
        <w:t>(</w:t>
      </w:r>
      <w:hyperlink w:anchor="_ENREF_118" w:tooltip="Zahra, 2000 #130" w:history="1">
        <w:r w:rsidR="005514F1">
          <w:rPr>
            <w:noProof/>
          </w:rPr>
          <w:t>Zahra et al., 2000</w:t>
        </w:r>
      </w:hyperlink>
      <w:r w:rsidR="00C06598">
        <w:rPr>
          <w:noProof/>
        </w:rPr>
        <w:t>)</w:t>
      </w:r>
      <w:r w:rsidR="00CD79A4" w:rsidRPr="0020791A">
        <w:fldChar w:fldCharType="end"/>
      </w:r>
      <w:r w:rsidR="00C93EC6" w:rsidRPr="0020791A">
        <w:t>. Therefore</w:t>
      </w:r>
      <w:r w:rsidR="004C7977" w:rsidRPr="0020791A">
        <w:t>,</w:t>
      </w:r>
      <w:r w:rsidRPr="0020791A">
        <w:t xml:space="preserve"> we have included the presence of </w:t>
      </w:r>
      <w:r w:rsidR="00C93EC6" w:rsidRPr="0020791A">
        <w:t xml:space="preserve">an </w:t>
      </w:r>
      <w:r w:rsidRPr="0020791A">
        <w:t>international office as a control variable. SMEs with an international office are coded as 0 while SMEs with no international office were coded as 1. In our sample, only 17</w:t>
      </w:r>
      <w:r w:rsidR="002D2CE4" w:rsidRPr="0020791A">
        <w:t>%</w:t>
      </w:r>
      <w:r w:rsidRPr="0020791A">
        <w:t xml:space="preserve"> of the SMEs have international offices and have operations in a country other than India. </w:t>
      </w:r>
      <w:r w:rsidR="00C93EC6" w:rsidRPr="0020791A">
        <w:t>The e</w:t>
      </w:r>
      <w:r w:rsidRPr="0020791A">
        <w:t>xtant literature suggests that</w:t>
      </w:r>
      <w:r w:rsidR="00C93EC6" w:rsidRPr="0020791A">
        <w:t xml:space="preserve"> industry sector influences a </w:t>
      </w:r>
      <w:r w:rsidRPr="0020791A">
        <w:t>firm</w:t>
      </w:r>
      <w:r w:rsidR="00C93EC6" w:rsidRPr="0020791A">
        <w:t>’s</w:t>
      </w:r>
      <w:r w:rsidRPr="0020791A">
        <w:t xml:space="preserve"> processes and its performance </w:t>
      </w:r>
      <w:r w:rsidR="00CD79A4" w:rsidRPr="0020791A">
        <w:fldChar w:fldCharType="begin"/>
      </w:r>
      <w:r w:rsidR="00C449B2">
        <w:instrText xml:space="preserve"> ADDIN EN.CITE &lt;EndNote&gt;&lt;Cite&gt;&lt;Author&gt;Habib&lt;/Author&gt;&lt;Year&gt;2006&lt;/Year&gt;&lt;RecNum&gt;131&lt;/RecNum&gt;&lt;DisplayText&gt;(Habib &amp;amp; Victor, 2006)&lt;/DisplayText&gt;&lt;record&gt;&lt;rec-number&gt;131&lt;/rec-number&gt;&lt;foreign-keys&gt;&lt;key app="EN" db-id="rddex2zfya2pwheev9npt2pcetvvz9xtf552" timestamp="1512079445"&gt;131&lt;/key&gt;&lt;/foreign-keys&gt;&lt;ref-type name="Journal Article"&gt;17&lt;/ref-type&gt;&lt;contributors&gt;&lt;authors&gt;&lt;author&gt;Habib, M.M.&lt;/author&gt;&lt;author&gt;Victor, B.&lt;/author&gt;&lt;/authors&gt;&lt;/contributors&gt;&lt;titles&gt;&lt;title&gt;Strategy, structure, and performance of US manufacturing and service MNCs: A comparative analysis&lt;/title&gt;&lt;secondary-title&gt;Strategic Management Journal&lt;/secondary-title&gt;&lt;/titles&gt;&lt;periodical&gt;&lt;full-title&gt;Strategic Management Journal&lt;/full-title&gt;&lt;/periodical&gt;&lt;pages&gt;589-606&lt;/pages&gt;&lt;volume&gt;12&lt;/volume&gt;&lt;number&gt;8&lt;/number&gt;&lt;dates&gt;&lt;year&gt;2006&lt;/year&gt;&lt;/dates&gt;&lt;isbn&gt;1097-0266&lt;/isbn&gt;&lt;urls&gt;&lt;/urls&gt;&lt;/record&gt;&lt;/Cite&gt;&lt;/EndNote&gt;</w:instrText>
      </w:r>
      <w:r w:rsidR="00CD79A4" w:rsidRPr="0020791A">
        <w:fldChar w:fldCharType="separate"/>
      </w:r>
      <w:r w:rsidR="00C449B2">
        <w:rPr>
          <w:noProof/>
        </w:rPr>
        <w:t>(</w:t>
      </w:r>
      <w:hyperlink w:anchor="_ENREF_43" w:tooltip="Habib, 2006 #131" w:history="1">
        <w:r w:rsidR="005514F1">
          <w:rPr>
            <w:noProof/>
          </w:rPr>
          <w:t>Habib &amp; Victor, 2006</w:t>
        </w:r>
      </w:hyperlink>
      <w:r w:rsidR="00C449B2">
        <w:rPr>
          <w:noProof/>
        </w:rPr>
        <w:t>)</w:t>
      </w:r>
      <w:r w:rsidR="00CD79A4" w:rsidRPr="0020791A">
        <w:fldChar w:fldCharType="end"/>
      </w:r>
      <w:r w:rsidRPr="0020791A">
        <w:t>. In our study, we controlled for industry sector by including it as a dummy variable a</w:t>
      </w:r>
      <w:r w:rsidR="00C93EC6" w:rsidRPr="0020791A">
        <w:t xml:space="preserve">nd coded the </w:t>
      </w:r>
      <w:r w:rsidR="00C93EC6" w:rsidRPr="0020791A">
        <w:lastRenderedPageBreak/>
        <w:t>dummy variable as 0</w:t>
      </w:r>
      <w:r w:rsidRPr="0020791A">
        <w:t xml:space="preserve"> for service-based SMEs</w:t>
      </w:r>
      <w:r w:rsidR="00C93EC6" w:rsidRPr="0020791A">
        <w:t xml:space="preserve"> and 1</w:t>
      </w:r>
      <w:r w:rsidRPr="0020791A">
        <w:t xml:space="preserve"> for manufacturing SMEs. In our sample, 39.3</w:t>
      </w:r>
      <w:r w:rsidR="002D2CE4" w:rsidRPr="0020791A">
        <w:t xml:space="preserve">% </w:t>
      </w:r>
      <w:r w:rsidRPr="0020791A">
        <w:t>were service-based SMEs</w:t>
      </w:r>
      <w:r w:rsidR="00C93EC6" w:rsidRPr="0020791A">
        <w:t xml:space="preserve"> and </w:t>
      </w:r>
      <w:r w:rsidRPr="0020791A">
        <w:t>60.7</w:t>
      </w:r>
      <w:r w:rsidR="002D2CE4" w:rsidRPr="0020791A">
        <w:t>%</w:t>
      </w:r>
      <w:r w:rsidRPr="0020791A">
        <w:t xml:space="preserve"> were manufacturing SMEs.</w:t>
      </w:r>
    </w:p>
    <w:p w14:paraId="238F86A5" w14:textId="2DA7DAA7" w:rsidR="003309CD" w:rsidRPr="0020791A" w:rsidRDefault="00DA0C0D" w:rsidP="00760CDC">
      <w:pPr>
        <w:spacing w:line="480" w:lineRule="auto"/>
        <w:jc w:val="both"/>
        <w:outlineLvl w:val="0"/>
        <w:rPr>
          <w:b/>
        </w:rPr>
      </w:pPr>
      <w:r w:rsidRPr="0020791A">
        <w:rPr>
          <w:b/>
        </w:rPr>
        <w:t>Addressing potential biases in sample</w:t>
      </w:r>
      <w:r w:rsidR="00131267">
        <w:rPr>
          <w:b/>
        </w:rPr>
        <w:t xml:space="preserve"> </w:t>
      </w:r>
    </w:p>
    <w:p w14:paraId="6492663C" w14:textId="1A93DF77" w:rsidR="003309CD" w:rsidRPr="0020791A" w:rsidRDefault="00DA0C0D" w:rsidP="00760CDC">
      <w:pPr>
        <w:spacing w:line="480" w:lineRule="auto"/>
        <w:ind w:firstLine="720"/>
        <w:jc w:val="both"/>
      </w:pPr>
      <w:r w:rsidRPr="0020791A">
        <w:t xml:space="preserve">We took adequate measures to minimize potential biases. </w:t>
      </w:r>
      <w:r w:rsidR="00331FD4" w:rsidRPr="0020791A">
        <w:t>I</w:t>
      </w:r>
      <w:r w:rsidR="003309CD" w:rsidRPr="0020791A">
        <w:t>n order to minimize single response bias or key informant bias, we asked 72 SMEs that had voluntarily provided their contact details to ask a partner or a senior</w:t>
      </w:r>
      <w:r w:rsidR="00C25770">
        <w:t xml:space="preserve"> executive</w:t>
      </w:r>
      <w:r w:rsidR="003309CD" w:rsidRPr="0020791A">
        <w:t xml:space="preserve"> to complete the survey. We received completed questionnaires from 32 out of the 72 SMEs. Intra</w:t>
      </w:r>
      <w:r w:rsidR="005941E0">
        <w:t>-</w:t>
      </w:r>
      <w:r w:rsidR="003309CD" w:rsidRPr="0020791A">
        <w:t>class correlation coefficients (ICC)</w:t>
      </w:r>
      <w:r w:rsidR="006A5B94" w:rsidRPr="0020791A">
        <w:t xml:space="preserve"> for BM novelty (ICC = </w:t>
      </w:r>
      <w:r w:rsidR="00F43F60" w:rsidRPr="0020791A">
        <w:t>0</w:t>
      </w:r>
      <w:r w:rsidR="006A5B94" w:rsidRPr="0020791A">
        <w:t>.85, p &lt;</w:t>
      </w:r>
      <w:r w:rsidR="002036AF" w:rsidRPr="0020791A">
        <w:t>0</w:t>
      </w:r>
      <w:r w:rsidR="003309CD" w:rsidRPr="0020791A">
        <w:t>.001), BM efficiency (ICC = 0.89, p &lt;</w:t>
      </w:r>
      <w:r w:rsidR="002036AF" w:rsidRPr="0020791A">
        <w:t>0</w:t>
      </w:r>
      <w:r w:rsidR="003309CD" w:rsidRPr="0020791A">
        <w:t xml:space="preserve">.001) and firm performance (ICC = </w:t>
      </w:r>
      <w:r w:rsidR="00F43F60" w:rsidRPr="0020791A">
        <w:t>0</w:t>
      </w:r>
      <w:r w:rsidR="003309CD" w:rsidRPr="0020791A">
        <w:t>.91, p &lt;</w:t>
      </w:r>
      <w:r w:rsidR="002036AF" w:rsidRPr="0020791A">
        <w:t>0</w:t>
      </w:r>
      <w:r w:rsidR="003309CD" w:rsidRPr="0020791A">
        <w:t>.001) indicate high inter</w:t>
      </w:r>
      <w:r w:rsidR="006A5B94" w:rsidRPr="0020791A">
        <w:t>-</w:t>
      </w:r>
      <w:r w:rsidR="003309CD" w:rsidRPr="0020791A">
        <w:t>rater reliability</w:t>
      </w:r>
      <w:r w:rsidR="00CD79A4" w:rsidRPr="0020791A">
        <w:t xml:space="preserve"> </w:t>
      </w:r>
      <w:r w:rsidR="00CD79A4" w:rsidRPr="0020791A">
        <w:fldChar w:fldCharType="begin"/>
      </w:r>
      <w:r w:rsidR="0020791A" w:rsidRPr="0020791A">
        <w:instrText xml:space="preserve"> ADDIN EN.CITE &lt;EndNote&gt;&lt;Cite&gt;&lt;Author&gt;Bliese&lt;/Author&gt;&lt;Year&gt;1998&lt;/Year&gt;&lt;RecNum&gt;132&lt;/RecNum&gt;&lt;DisplayText&gt;(Bliese, 1998)&lt;/DisplayText&gt;&lt;record&gt;&lt;rec-number&gt;132&lt;/rec-number&gt;&lt;foreign-keys&gt;&lt;key app="EN" db-id="rddex2zfya2pwheev9npt2pcetvvz9xtf552" timestamp="1512079445"&gt;132&lt;/key&gt;&lt;/foreign-keys&gt;&lt;ref-type name="Journal Article"&gt;17&lt;/ref-type&gt;&lt;contributors&gt;&lt;authors&gt;&lt;author&gt;Bliese, Paul D&lt;/author&gt;&lt;/authors&gt;&lt;/contributors&gt;&lt;titles&gt;&lt;title&gt;Group size, ICC values, and group-level correlations: A simulation&lt;/title&gt;&lt;secondary-title&gt;Organizational Research Methods&lt;/secondary-title&gt;&lt;/titles&gt;&lt;periodical&gt;&lt;full-title&gt;Organizational Research Methods&lt;/full-title&gt;&lt;/periodical&gt;&lt;pages&gt;355-373&lt;/pages&gt;&lt;volume&gt;1&lt;/volume&gt;&lt;number&gt;4&lt;/number&gt;&lt;dates&gt;&lt;year&gt;1998&lt;/year&gt;&lt;/dates&gt;&lt;isbn&gt;1094-4281&lt;/isbn&gt;&lt;urls&gt;&lt;/urls&gt;&lt;/record&gt;&lt;/Cite&gt;&lt;/EndNote&gt;</w:instrText>
      </w:r>
      <w:r w:rsidR="00CD79A4" w:rsidRPr="0020791A">
        <w:fldChar w:fldCharType="separate"/>
      </w:r>
      <w:r w:rsidR="00CD79A4" w:rsidRPr="0020791A">
        <w:rPr>
          <w:noProof/>
        </w:rPr>
        <w:t>(</w:t>
      </w:r>
      <w:hyperlink w:anchor="_ENREF_13" w:tooltip="Bliese, 1998 #132" w:history="1">
        <w:r w:rsidR="005514F1" w:rsidRPr="0020791A">
          <w:rPr>
            <w:noProof/>
          </w:rPr>
          <w:t>Bliese, 1998</w:t>
        </w:r>
      </w:hyperlink>
      <w:r w:rsidR="00CD79A4" w:rsidRPr="0020791A">
        <w:rPr>
          <w:noProof/>
        </w:rPr>
        <w:t>)</w:t>
      </w:r>
      <w:r w:rsidR="00CD79A4" w:rsidRPr="0020791A">
        <w:fldChar w:fldCharType="end"/>
      </w:r>
      <w:r w:rsidR="003309CD" w:rsidRPr="0020791A">
        <w:t xml:space="preserve">, suggesting that key informants provided reliable information. </w:t>
      </w:r>
      <w:r w:rsidR="00331FD4" w:rsidRPr="0020791A">
        <w:t>Then</w:t>
      </w:r>
      <w:r w:rsidRPr="0020791A">
        <w:t>, t</w:t>
      </w:r>
      <w:r w:rsidR="003309CD" w:rsidRPr="0020791A">
        <w:t>o check for systematic bias in complete</w:t>
      </w:r>
      <w:r w:rsidR="00741F0A">
        <w:t>d</w:t>
      </w:r>
      <w:r w:rsidR="003309CD" w:rsidRPr="0020791A">
        <w:t xml:space="preserve"> responses, we compared the partially completed responses to the </w:t>
      </w:r>
      <w:r w:rsidR="00741F0A">
        <w:t xml:space="preserve">fully </w:t>
      </w:r>
      <w:r w:rsidR="003309CD" w:rsidRPr="0020791A">
        <w:t>completed responses. Multivariate t-tests showed no significant difference between complete</w:t>
      </w:r>
      <w:r w:rsidR="00741F0A">
        <w:t>d</w:t>
      </w:r>
      <w:r w:rsidR="003309CD" w:rsidRPr="0020791A">
        <w:t xml:space="preserve"> and incomplete responses, suggesting a limited influence of systematic bias in our sample.</w:t>
      </w:r>
    </w:p>
    <w:p w14:paraId="05BD13F1" w14:textId="35F08CE8" w:rsidR="00442E78" w:rsidRPr="0020791A" w:rsidRDefault="003309CD" w:rsidP="00760CDC">
      <w:pPr>
        <w:spacing w:line="480" w:lineRule="auto"/>
        <w:ind w:firstLine="720"/>
        <w:jc w:val="both"/>
      </w:pPr>
      <w:r w:rsidRPr="0020791A">
        <w:t xml:space="preserve">Although self-selected samples are not unusual in business and management research </w:t>
      </w:r>
      <w:r w:rsidR="00CD79A4" w:rsidRPr="0020791A">
        <w:fldChar w:fldCharType="begin"/>
      </w:r>
      <w:r w:rsidR="00C449B2">
        <w:instrText xml:space="preserve"> ADDIN EN.CITE &lt;EndNote&gt;&lt;Cite&gt;&lt;Author&gt;George&lt;/Author&gt;&lt;Year&gt;2011&lt;/Year&gt;&lt;RecNum&gt;81&lt;/RecNum&gt;&lt;DisplayText&gt;(Bono &amp;amp; McNamara, 2011; Kotha et al., 2011)&lt;/DisplayText&gt;&lt;record&gt;&lt;rec-number&gt;81&lt;/rec-number&gt;&lt;foreign-keys&gt;&lt;key app="EN" db-id="rddex2zfya2pwheev9npt2pcetvvz9xtf552" timestamp="1512079443"&gt;81&lt;/key&gt;&lt;/foreign-keys&gt;&lt;ref-type name="Journal Article"&gt;17&lt;/ref-type&gt;&lt;contributors&gt;&lt;authors&gt;&lt;author&gt;Kotha, R.&lt;/author&gt;&lt;author&gt;Zheng, Y.&lt;/author&gt;&lt;author&gt;George, G.&lt;/author&gt;&lt;/authors&gt;&lt;/contributors&gt;&lt;titles&gt;&lt;title&gt;Entry into new niches: the effects of firm age and the expansion of technological capabilities on innovative output and impact&lt;/title&gt;&lt;secondary-title&gt;Strategic Management Journal&lt;/secondary-title&gt;&lt;/titles&gt;&lt;periodical&gt;&lt;full-title&gt;Strategic Management Journal&lt;/full-title&gt;&lt;/periodical&gt;&lt;pages&gt;1011-1024&lt;/pages&gt;&lt;volume&gt;32&lt;/volume&gt;&lt;number&gt;9&lt;/number&gt;&lt;dates&gt;&lt;year&gt;2011&lt;/year&gt;&lt;/dates&gt;&lt;isbn&gt;1097-0266&lt;/isbn&gt;&lt;urls&gt;&lt;/urls&gt;&lt;/record&gt;&lt;/Cite&gt;&lt;Cite&gt;&lt;Author&gt;Bono&lt;/Author&gt;&lt;Year&gt;2011&lt;/Year&gt;&lt;RecNum&gt;133&lt;/RecNum&gt;&lt;record&gt;&lt;rec-number&gt;133&lt;/rec-number&gt;&lt;foreign-keys&gt;&lt;key app="EN" db-id="rddex2zfya2pwheev9npt2pcetvvz9xtf552" timestamp="1512079445"&gt;133&lt;/key&gt;&lt;/foreign-keys&gt;&lt;ref-type name="Journal Article"&gt;17&lt;/ref-type&gt;&lt;contributors&gt;&lt;authors&gt;&lt;author&gt;Bono, Joyce E&lt;/author&gt;&lt;author&gt;McNamara, Gerry&lt;/author&gt;&lt;/authors&gt;&lt;/contributors&gt;&lt;titles&gt;&lt;title&gt;Publishing in AMJ—part 2: Research design&lt;/title&gt;&lt;secondary-title&gt;Academy of Management Journal&lt;/secondary-title&gt;&lt;/titles&gt;&lt;periodical&gt;&lt;full-title&gt;Academy of management journal&lt;/full-title&gt;&lt;/periodical&gt;&lt;pages&gt;657-660&lt;/pages&gt;&lt;volume&gt;54&lt;/volume&gt;&lt;number&gt;4&lt;/number&gt;&lt;dates&gt;&lt;year&gt;2011&lt;/year&gt;&lt;/dates&gt;&lt;isbn&gt;0001-4273&lt;/isbn&gt;&lt;urls&gt;&lt;/urls&gt;&lt;/record&gt;&lt;/Cite&gt;&lt;/EndNote&gt;</w:instrText>
      </w:r>
      <w:r w:rsidR="00CD79A4" w:rsidRPr="0020791A">
        <w:fldChar w:fldCharType="separate"/>
      </w:r>
      <w:r w:rsidR="00C449B2">
        <w:rPr>
          <w:noProof/>
        </w:rPr>
        <w:t>(</w:t>
      </w:r>
      <w:hyperlink w:anchor="_ENREF_14" w:tooltip="Bono, 2011 #133" w:history="1">
        <w:r w:rsidR="005514F1">
          <w:rPr>
            <w:noProof/>
          </w:rPr>
          <w:t>Bono &amp; McNamara, 2011</w:t>
        </w:r>
      </w:hyperlink>
      <w:r w:rsidR="00C449B2">
        <w:rPr>
          <w:noProof/>
        </w:rPr>
        <w:t xml:space="preserve">; </w:t>
      </w:r>
      <w:hyperlink w:anchor="_ENREF_55" w:tooltip="Kotha, 2011 #81" w:history="1">
        <w:r w:rsidR="005514F1">
          <w:rPr>
            <w:noProof/>
          </w:rPr>
          <w:t>Kotha et al., 2011</w:t>
        </w:r>
      </w:hyperlink>
      <w:r w:rsidR="00C449B2">
        <w:rPr>
          <w:noProof/>
        </w:rPr>
        <w:t>)</w:t>
      </w:r>
      <w:r w:rsidR="00CD79A4" w:rsidRPr="0020791A">
        <w:fldChar w:fldCharType="end"/>
      </w:r>
      <w:r w:rsidRPr="0020791A">
        <w:t>, we further attempted to mitigate possible effects of self-selection by following a three-step procedure. First, we collected our data at the commencement of the training program</w:t>
      </w:r>
      <w:r w:rsidR="00A24E29" w:rsidRPr="0020791A">
        <w:t>me</w:t>
      </w:r>
      <w:r w:rsidRPr="0020791A">
        <w:t>s reducing the potential impact of the training on participants’ response</w:t>
      </w:r>
      <w:r w:rsidR="00A24E29" w:rsidRPr="0020791A">
        <w:t>s</w:t>
      </w:r>
      <w:r w:rsidRPr="0020791A">
        <w:t xml:space="preserve">. Second, we collected </w:t>
      </w:r>
      <w:r w:rsidR="00A24E29" w:rsidRPr="0020791A">
        <w:t xml:space="preserve">an </w:t>
      </w:r>
      <w:r w:rsidRPr="0020791A">
        <w:t>additional 43 useable responses fro</w:t>
      </w:r>
      <w:r w:rsidR="00A24E29" w:rsidRPr="0020791A">
        <w:t xml:space="preserve">m </w:t>
      </w:r>
      <w:r w:rsidR="00A04CEC">
        <w:t xml:space="preserve">owner-managers </w:t>
      </w:r>
      <w:r w:rsidR="00A24E29" w:rsidRPr="0020791A">
        <w:t>of Indian SMEs</w:t>
      </w:r>
      <w:r w:rsidRPr="0020791A">
        <w:t xml:space="preserve"> who did not attend any meetings, conferences or program</w:t>
      </w:r>
      <w:r w:rsidR="00A24E29" w:rsidRPr="0020791A">
        <w:t>me</w:t>
      </w:r>
      <w:r w:rsidRPr="0020791A">
        <w:t xml:space="preserve">s. We found no significant differences in the demographics and response patterns of the attendees (our sample) and non-attendees (43 additional responses) indicating limited self-selection bias influencing our results. Third, we also compared the demographics of the sample with the population census provided by </w:t>
      </w:r>
      <w:r w:rsidR="00A24E29" w:rsidRPr="0020791A">
        <w:t xml:space="preserve">the </w:t>
      </w:r>
      <w:r w:rsidR="003A4507">
        <w:t xml:space="preserve">Development Commissioner, Ministry of Micro, Small and </w:t>
      </w:r>
      <w:r w:rsidR="003A4507">
        <w:lastRenderedPageBreak/>
        <w:t xml:space="preserve">Medium Enterprises, </w:t>
      </w:r>
      <w:r w:rsidRPr="0020791A">
        <w:t>Government of India</w:t>
      </w:r>
      <w:r w:rsidR="0009542F">
        <w:rPr>
          <w:rStyle w:val="FootnoteReference"/>
        </w:rPr>
        <w:footnoteReference w:id="2"/>
      </w:r>
      <w:r w:rsidR="00857121">
        <w:t xml:space="preserve"> </w:t>
      </w:r>
      <w:r w:rsidRPr="0020791A">
        <w:t>and found them to be similar. For example, 93% of the SMEs in our sample were proprietary owned compared to 90.8% of Indian SMEs classified as proprietary</w:t>
      </w:r>
      <w:r w:rsidR="00C25770">
        <w:t xml:space="preserve"> owned</w:t>
      </w:r>
      <w:r w:rsidRPr="0020791A">
        <w:t xml:space="preserve">. In terms of gender, 10.5% of SMEs in our sample had woman owners compared </w:t>
      </w:r>
      <w:r w:rsidR="00A24E29" w:rsidRPr="0020791A">
        <w:t xml:space="preserve">with </w:t>
      </w:r>
      <w:r w:rsidRPr="0020791A">
        <w:t xml:space="preserve">13.7% woman owners among the population of Indian SMEs. </w:t>
      </w:r>
      <w:r w:rsidR="002D46BD" w:rsidRPr="0020791A">
        <w:t xml:space="preserve">About </w:t>
      </w:r>
      <w:r w:rsidRPr="0020791A">
        <w:t xml:space="preserve">60.70% and 39.30% of SMEs in our sample operate in </w:t>
      </w:r>
      <w:r w:rsidR="00A24E29" w:rsidRPr="0020791A">
        <w:t xml:space="preserve">the </w:t>
      </w:r>
      <w:r w:rsidRPr="0020791A">
        <w:t>manufacturing and service industries</w:t>
      </w:r>
      <w:r w:rsidR="00A24E29" w:rsidRPr="0020791A">
        <w:t>,</w:t>
      </w:r>
      <w:r w:rsidRPr="0020791A">
        <w:t xml:space="preserve"> respectively</w:t>
      </w:r>
      <w:r w:rsidR="00A24E29" w:rsidRPr="0020791A">
        <w:t>,</w:t>
      </w:r>
      <w:r w:rsidRPr="0020791A">
        <w:t xml:space="preserve"> compared to 67.10% and 32.90% of Indian SMEs population operating in manufacturing and service industries</w:t>
      </w:r>
      <w:r w:rsidR="00A24E29" w:rsidRPr="0020791A">
        <w:t>,</w:t>
      </w:r>
      <w:r w:rsidRPr="0020791A">
        <w:t xml:space="preserve"> respectively. These suggest that our sample is broadly representative of the population of Indian SMEs and very similar to </w:t>
      </w:r>
      <w:r w:rsidR="00A24E29" w:rsidRPr="0020791A">
        <w:t xml:space="preserve">the </w:t>
      </w:r>
      <w:r w:rsidRPr="0020791A">
        <w:t xml:space="preserve">distribution found by other researchers using random sampling techniques </w:t>
      </w:r>
      <w:r w:rsidR="00CD79A4" w:rsidRPr="0020791A">
        <w:fldChar w:fldCharType="begin"/>
      </w:r>
      <w:r w:rsidR="00C449B2">
        <w:instrText xml:space="preserve"> ADDIN EN.CITE &lt;EndNote&gt;&lt;Cite&gt;&lt;Author&gt;Javalgi&lt;/Author&gt;&lt;Year&gt;2011&lt;/Year&gt;&lt;RecNum&gt;134&lt;/RecNum&gt;&lt;Prefix&gt;e.g. &lt;/Prefix&gt;&lt;DisplayText&gt;(e.g. Javalgi &amp;amp; Todd, 2011)&lt;/DisplayText&gt;&lt;record&gt;&lt;rec-number&gt;134&lt;/rec-number&gt;&lt;foreign-keys&gt;&lt;key app="EN" db-id="rddex2zfya2pwheev9npt2pcetvvz9xtf552" timestamp="1512079445"&gt;134&lt;/key&gt;&lt;/foreign-keys&gt;&lt;ref-type name="Journal Article"&gt;17&lt;/ref-type&gt;&lt;contributors&gt;&lt;authors&gt;&lt;author&gt;Javalgi, Rajshekhar Raj G&lt;/author&gt;&lt;author&gt;Todd, Patricia R&lt;/author&gt;&lt;/authors&gt;&lt;/contributors&gt;&lt;titles&gt;&lt;title&gt;Entrepreneurial orientation, management commitment, and human capital: the internationalization of SMEs in India&lt;/title&gt;&lt;secondary-title&gt;Journal of Business Research&lt;/secondary-title&gt;&lt;/titles&gt;&lt;periodical&gt;&lt;full-title&gt;Journal of Business Research&lt;/full-title&gt;&lt;/periodical&gt;&lt;pages&gt;1004–1010&lt;/pages&gt;&lt;volume&gt;64&lt;/volume&gt;&lt;number&gt;9&lt;/number&gt;&lt;dates&gt;&lt;year&gt;2011&lt;/year&gt;&lt;/dates&gt;&lt;isbn&gt;0148-2963&lt;/isbn&gt;&lt;urls&gt;&lt;/urls&gt;&lt;/record&gt;&lt;/Cite&gt;&lt;/EndNote&gt;</w:instrText>
      </w:r>
      <w:r w:rsidR="00CD79A4" w:rsidRPr="0020791A">
        <w:fldChar w:fldCharType="separate"/>
      </w:r>
      <w:r w:rsidR="00C449B2">
        <w:rPr>
          <w:noProof/>
        </w:rPr>
        <w:t>(</w:t>
      </w:r>
      <w:hyperlink w:anchor="_ENREF_48" w:tooltip="Javalgi, 2011 #134" w:history="1">
        <w:r w:rsidR="005514F1">
          <w:rPr>
            <w:noProof/>
          </w:rPr>
          <w:t>e.g. Javalgi &amp; Todd, 2011</w:t>
        </w:r>
      </w:hyperlink>
      <w:r w:rsidR="00C449B2">
        <w:rPr>
          <w:noProof/>
        </w:rPr>
        <w:t>)</w:t>
      </w:r>
      <w:r w:rsidR="00CD79A4" w:rsidRPr="0020791A">
        <w:fldChar w:fldCharType="end"/>
      </w:r>
      <w:r w:rsidRPr="0020791A">
        <w:t xml:space="preserve">. </w:t>
      </w:r>
    </w:p>
    <w:p w14:paraId="6E084485" w14:textId="133C6242" w:rsidR="003309CD" w:rsidRPr="0020791A" w:rsidRDefault="001B2254" w:rsidP="00760CDC">
      <w:pPr>
        <w:spacing w:line="480" w:lineRule="auto"/>
        <w:ind w:firstLine="720"/>
        <w:jc w:val="both"/>
      </w:pPr>
      <w:r w:rsidRPr="0020791A">
        <w:t>Moreover, i</w:t>
      </w:r>
      <w:r w:rsidR="003309CD" w:rsidRPr="0020791A">
        <w:t xml:space="preserve">n </w:t>
      </w:r>
      <w:r w:rsidR="00A24E29" w:rsidRPr="0020791A">
        <w:t>administering</w:t>
      </w:r>
      <w:r w:rsidR="003309CD" w:rsidRPr="0020791A">
        <w:t xml:space="preserve"> and designing the survey we took a number of steps to address common method variance (CMV)</w:t>
      </w:r>
      <w:r w:rsidR="00A24E29" w:rsidRPr="0020791A">
        <w:t>,</w:t>
      </w:r>
      <w:r w:rsidR="003309CD" w:rsidRPr="0020791A">
        <w:t xml:space="preserve"> taking our lead from </w:t>
      </w:r>
      <w:hyperlink w:anchor="_ENREF_81" w:tooltip="Podsakoff, 2003 #118" w:history="1">
        <w:r w:rsidR="005514F1" w:rsidRPr="0020791A">
          <w:fldChar w:fldCharType="begin"/>
        </w:r>
        <w:r w:rsidR="005514F1" w:rsidRPr="0020791A">
          <w:instrText xml:space="preserve"> ADDIN EN.CITE &lt;EndNote&gt;&lt;Cite AuthorYear="1"&gt;&lt;Author&gt;Podsakoff&lt;/Author&gt;&lt;Year&gt;2003&lt;/Year&gt;&lt;RecNum&gt;118&lt;/RecNum&gt;&lt;DisplayText&gt;Podsakoff et al. (2003)&lt;/DisplayText&gt;&lt;record&gt;&lt;rec-number&gt;118&lt;/rec-number&gt;&lt;foreign-keys&gt;&lt;key app="EN" db-id="rddex2zfya2pwheev9npt2pcetvvz9xtf552" timestamp="1512079444"&gt;118&lt;/key&gt;&lt;/foreign-keys&gt;&lt;ref-type name="Journal Article"&gt;17&lt;/ref-type&gt;&lt;contributors&gt;&lt;authors&gt;&lt;author&gt;Podsakoff, P.M.&lt;/author&gt;&lt;author&gt;MacKenzie, S.B.&lt;/author&gt;&lt;author&gt;Lee, J.Y.&lt;/author&gt;&lt;author&gt;Podsakoff, N.P.&lt;/author&gt;&lt;/authors&gt;&lt;/contributors&gt;&lt;titles&gt;&lt;title&gt;Common method biases in behavioral research: a critical review of the literature and recommended remedies&lt;/title&gt;&lt;secondary-title&gt;Journal of Applied Psychology&lt;/secondary-title&gt;&lt;/titles&gt;&lt;periodical&gt;&lt;full-title&gt;Journal of Applied Psychology&lt;/full-title&gt;&lt;/periodical&gt;&lt;pages&gt;879&lt;/pages&gt;&lt;volume&gt;88&lt;/volume&gt;&lt;number&gt;5&lt;/number&gt;&lt;dates&gt;&lt;year&gt;2003&lt;/year&gt;&lt;/dates&gt;&lt;isbn&gt;1939-1854&lt;/isbn&gt;&lt;urls&gt;&lt;/urls&gt;&lt;/record&gt;&lt;/Cite&gt;&lt;/EndNote&gt;</w:instrText>
        </w:r>
        <w:r w:rsidR="005514F1" w:rsidRPr="0020791A">
          <w:fldChar w:fldCharType="separate"/>
        </w:r>
        <w:r w:rsidR="005514F1" w:rsidRPr="0020791A">
          <w:rPr>
            <w:noProof/>
          </w:rPr>
          <w:t>Podsakoff et al. (2003)</w:t>
        </w:r>
        <w:r w:rsidR="005514F1" w:rsidRPr="0020791A">
          <w:fldChar w:fldCharType="end"/>
        </w:r>
      </w:hyperlink>
      <w:r w:rsidR="00D4122A" w:rsidRPr="0020791A">
        <w:t xml:space="preserve">, </w:t>
      </w:r>
      <w:hyperlink w:anchor="_ENREF_68" w:tooltip="MacKenzie, 2012 #135" w:history="1">
        <w:r w:rsidR="005514F1" w:rsidRPr="0020791A">
          <w:fldChar w:fldCharType="begin"/>
        </w:r>
        <w:r w:rsidR="005514F1" w:rsidRPr="0020791A">
          <w:instrText xml:space="preserve"> ADDIN EN.CITE &lt;EndNote&gt;&lt;Cite AuthorYear="1"&gt;&lt;Author&gt;MacKenzie&lt;/Author&gt;&lt;Year&gt;2012&lt;/Year&gt;&lt;RecNum&gt;135&lt;/RecNum&gt;&lt;DisplayText&gt;MacKenzie and Podsakoff (2012)&lt;/DisplayText&gt;&lt;record&gt;&lt;rec-number&gt;135&lt;/rec-number&gt;&lt;foreign-keys&gt;&lt;key app="EN" db-id="rddex2zfya2pwheev9npt2pcetvvz9xtf552" timestamp="1512079445"&gt;135&lt;/key&gt;&lt;/foreign-keys&gt;&lt;ref-type name="Journal Article"&gt;17&lt;/ref-type&gt;&lt;contributors&gt;&lt;authors&gt;&lt;author&gt;MacKenzie, Scott B&lt;/author&gt;&lt;author&gt;Podsakoff, Philip M&lt;/author&gt;&lt;/authors&gt;&lt;/contributors&gt;&lt;titles&gt;&lt;title&gt;Common method bias in marketing: causes, mechanisms, and procedural remedies&lt;/title&gt;&lt;secondary-title&gt;Journal of Retailing&lt;/secondary-title&gt;&lt;/titles&gt;&lt;periodical&gt;&lt;full-title&gt;Journal of Retailing&lt;/full-title&gt;&lt;/periodical&gt;&lt;pages&gt;542-555&lt;/pages&gt;&lt;volume&gt;88&lt;/volume&gt;&lt;number&gt;4&lt;/number&gt;&lt;dates&gt;&lt;year&gt;2012&lt;/year&gt;&lt;/dates&gt;&lt;isbn&gt;0022-4359&lt;/isbn&gt;&lt;urls&gt;&lt;/urls&gt;&lt;/record&gt;&lt;/Cite&gt;&lt;/EndNote&gt;</w:instrText>
        </w:r>
        <w:r w:rsidR="005514F1" w:rsidRPr="0020791A">
          <w:fldChar w:fldCharType="separate"/>
        </w:r>
        <w:r w:rsidR="005514F1" w:rsidRPr="0020791A">
          <w:rPr>
            <w:noProof/>
          </w:rPr>
          <w:t>MacKenzie and Podsakoff (2012)</w:t>
        </w:r>
        <w:r w:rsidR="005514F1" w:rsidRPr="0020791A">
          <w:fldChar w:fldCharType="end"/>
        </w:r>
      </w:hyperlink>
      <w:r w:rsidR="00D4122A" w:rsidRPr="0020791A">
        <w:t xml:space="preserve"> and </w:t>
      </w:r>
      <w:hyperlink w:anchor="_ENREF_26" w:tooltip="Craighead, 2011 #136" w:history="1">
        <w:r w:rsidR="005514F1" w:rsidRPr="0020791A">
          <w:fldChar w:fldCharType="begin"/>
        </w:r>
        <w:r w:rsidR="005514F1">
          <w:instrText xml:space="preserve"> ADDIN EN.CITE &lt;EndNote&gt;&lt;Cite AuthorYear="1"&gt;&lt;Author&gt;Craighead&lt;/Author&gt;&lt;Year&gt;2011&lt;/Year&gt;&lt;RecNum&gt;136&lt;/RecNum&gt;&lt;DisplayText&gt;Craighead et al. (2011)&lt;/DisplayText&gt;&lt;record&gt;&lt;rec-number&gt;136&lt;/rec-number&gt;&lt;foreign-keys&gt;&lt;key app="EN" db-id="rddex2zfya2pwheev9npt2pcetvvz9xtf552" timestamp="1512079445"&gt;136&lt;/key&gt;&lt;/foreign-keys&gt;&lt;ref-type name="Journal Article"&gt;17&lt;/ref-type&gt;&lt;contributors&gt;&lt;authors&gt;&lt;author&gt;Craighead, Christopher W&lt;/author&gt;&lt;author&gt;Ketchen, David J&lt;/author&gt;&lt;author&gt;Dunn, Kaitlin S&lt;/author&gt;&lt;author&gt;Hult, G Tomas M&lt;/author&gt;&lt;/authors&gt;&lt;/contributors&gt;&lt;titles&gt;&lt;title&gt;Addressing common method variance: guidelines for survey research on information technology, operations, and supply chain management&lt;/title&gt;&lt;secondary-title&gt;IEEE Transactions on Engineering Management&lt;/secondary-title&gt;&lt;/titles&gt;&lt;periodical&gt;&lt;full-title&gt;IEEE Transactions on Engineering Management&lt;/full-title&gt;&lt;/periodical&gt;&lt;pages&gt;578-588&lt;/pages&gt;&lt;volume&gt;58&lt;/volume&gt;&lt;number&gt;3&lt;/number&gt;&lt;dates&gt;&lt;year&gt;2011&lt;/year&gt;&lt;/dates&gt;&lt;isbn&gt;0018-9391&lt;/isbn&gt;&lt;urls&gt;&lt;/urls&gt;&lt;/record&gt;&lt;/Cite&gt;&lt;/EndNote&gt;</w:instrText>
        </w:r>
        <w:r w:rsidR="005514F1" w:rsidRPr="0020791A">
          <w:fldChar w:fldCharType="separate"/>
        </w:r>
        <w:r w:rsidR="005514F1">
          <w:rPr>
            <w:noProof/>
          </w:rPr>
          <w:t>Craighead et al. (2011)</w:t>
        </w:r>
        <w:r w:rsidR="005514F1" w:rsidRPr="0020791A">
          <w:fldChar w:fldCharType="end"/>
        </w:r>
      </w:hyperlink>
      <w:r w:rsidR="00D4122A" w:rsidRPr="0020791A">
        <w:t xml:space="preserve">. </w:t>
      </w:r>
      <w:r w:rsidR="003309CD" w:rsidRPr="0020791A">
        <w:t xml:space="preserve">First, we selected respondents with sufficient knowledge to properly address each measure. Second, we obtained </w:t>
      </w:r>
      <w:r w:rsidR="000B0F5E">
        <w:t xml:space="preserve">additional </w:t>
      </w:r>
      <w:r w:rsidR="003309CD" w:rsidRPr="0020791A">
        <w:t xml:space="preserve">responses from 32 </w:t>
      </w:r>
      <w:r w:rsidR="007C3B76" w:rsidRPr="0020791A">
        <w:t xml:space="preserve">additional </w:t>
      </w:r>
      <w:r w:rsidR="003309CD" w:rsidRPr="0020791A">
        <w:t>respondents among our sample of SMEs and compared these with responses by the first respondents for bias. As indicated, the inter</w:t>
      </w:r>
      <w:r w:rsidR="00A24E29" w:rsidRPr="0020791A">
        <w:t>-</w:t>
      </w:r>
      <w:r w:rsidR="003309CD" w:rsidRPr="0020791A">
        <w:t>rater reliability was high. Third, we protected respondents’ anonymity. Fourth, as far as possible we ordered questions to disrupt potential inference between questions.</w:t>
      </w:r>
      <w:r w:rsidR="00847149" w:rsidRPr="0020791A">
        <w:t xml:space="preserve"> Fifth</w:t>
      </w:r>
      <w:r w:rsidR="00A24E29" w:rsidRPr="0020791A">
        <w:t>,</w:t>
      </w:r>
      <w:r w:rsidR="003309CD" w:rsidRPr="0020791A">
        <w:t xml:space="preserve"> and most importantly</w:t>
      </w:r>
      <w:r w:rsidR="00A24E29" w:rsidRPr="0020791A">
        <w:t>,</w:t>
      </w:r>
      <w:r w:rsidR="003309CD" w:rsidRPr="0020791A">
        <w:t xml:space="preserve"> respondents completed filler tasks </w:t>
      </w:r>
      <w:r w:rsidR="004702E0" w:rsidRPr="0020791A">
        <w:t xml:space="preserve">(additional unrelated questions) </w:t>
      </w:r>
      <w:r w:rsidR="003309CD" w:rsidRPr="0020791A">
        <w:t>to create psychological separation between measurements of dependent and independent variables.</w:t>
      </w:r>
    </w:p>
    <w:p w14:paraId="4E398FDC" w14:textId="3B59771D" w:rsidR="003309CD" w:rsidRPr="0020791A" w:rsidRDefault="003309CD" w:rsidP="00760CDC">
      <w:pPr>
        <w:spacing w:line="480" w:lineRule="auto"/>
        <w:ind w:firstLine="720"/>
        <w:jc w:val="both"/>
      </w:pPr>
      <w:r w:rsidRPr="0020791A">
        <w:t>We carried out a number of tests to determine whether or not CMV was present. First, we carried out one-factor analysis proposed by</w:t>
      </w:r>
      <w:r w:rsidR="00D4122A" w:rsidRPr="0020791A">
        <w:t xml:space="preserve"> </w:t>
      </w:r>
      <w:hyperlink w:anchor="_ENREF_45" w:tooltip="Harman, 1976 #137" w:history="1">
        <w:r w:rsidR="005514F1" w:rsidRPr="0020791A">
          <w:fldChar w:fldCharType="begin"/>
        </w:r>
        <w:r w:rsidR="005514F1" w:rsidRPr="0020791A">
          <w:instrText xml:space="preserve"> ADDIN EN.CITE &lt;EndNote&gt;&lt;Cite AuthorYear="1"&gt;&lt;Author&gt;Harman&lt;/Author&gt;&lt;Year&gt;1976&lt;/Year&gt;&lt;RecNum&gt;137&lt;/RecNum&gt;&lt;DisplayText&gt;Harman (1976)&lt;/DisplayText&gt;&lt;record&gt;&lt;rec-number&gt;137&lt;/rec-number&gt;&lt;foreign-keys&gt;&lt;key app="EN" db-id="rddex2zfya2pwheev9npt2pcetvvz9xtf552" timestamp="1512079445"&gt;137&lt;/key&gt;&lt;/foreign-keys&gt;&lt;ref-type name="Book"&gt;6&lt;/ref-type&gt;&lt;contributors&gt;&lt;authors&gt;&lt;author&gt;Harman, H.H.&lt;/author&gt;&lt;/authors&gt;&lt;/contributors&gt;&lt;titles&gt;&lt;title&gt;Modern factor analysis&lt;/title&gt;&lt;/titles&gt;&lt;dates&gt;&lt;year&gt;1976&lt;/year&gt;&lt;/dates&gt;&lt;pub-location&gt;Chicago, IL&lt;/pub-location&gt;&lt;publisher&gt;University of Chicago Press&lt;/publisher&gt;&lt;isbn&gt;0226316521&lt;/isbn&gt;&lt;urls&gt;&lt;/urls&gt;&lt;/record&gt;&lt;/Cite&gt;&lt;/EndNote&gt;</w:instrText>
        </w:r>
        <w:r w:rsidR="005514F1" w:rsidRPr="0020791A">
          <w:fldChar w:fldCharType="separate"/>
        </w:r>
        <w:r w:rsidR="005514F1" w:rsidRPr="0020791A">
          <w:rPr>
            <w:noProof/>
          </w:rPr>
          <w:t>Harman (1976)</w:t>
        </w:r>
        <w:r w:rsidR="005514F1" w:rsidRPr="0020791A">
          <w:fldChar w:fldCharType="end"/>
        </w:r>
      </w:hyperlink>
      <w:r w:rsidRPr="0020791A">
        <w:t xml:space="preserve">. This </w:t>
      </w:r>
      <w:r w:rsidR="00A24E29" w:rsidRPr="0020791A">
        <w:t>revealed the presence of five</w:t>
      </w:r>
      <w:r w:rsidRPr="0020791A">
        <w:t xml:space="preserve"> factors explaining 59.28</w:t>
      </w:r>
      <w:r w:rsidR="002D2CE4" w:rsidRPr="0020791A">
        <w:t>%</w:t>
      </w:r>
      <w:r w:rsidRPr="0020791A">
        <w:t xml:space="preserve"> of the total variance and the first (largest) factor explained 15.80</w:t>
      </w:r>
      <w:r w:rsidR="002D2CE4" w:rsidRPr="0020791A">
        <w:t>%</w:t>
      </w:r>
      <w:r w:rsidRPr="0020791A">
        <w:t xml:space="preserve"> of </w:t>
      </w:r>
      <w:r w:rsidRPr="0020791A">
        <w:lastRenderedPageBreak/>
        <w:t xml:space="preserve">the variance, indicating no major issues due to CMV. Second, following </w:t>
      </w:r>
      <w:hyperlink w:anchor="_ENREF_81" w:tooltip="Podsakoff, 2003 #118" w:history="1">
        <w:r w:rsidR="005514F1" w:rsidRPr="0020791A">
          <w:fldChar w:fldCharType="begin"/>
        </w:r>
        <w:r w:rsidR="005514F1" w:rsidRPr="0020791A">
          <w:instrText xml:space="preserve"> ADDIN EN.CITE &lt;EndNote&gt;&lt;Cite AuthorYear="1"&gt;&lt;Author&gt;Podsakoff&lt;/Author&gt;&lt;Year&gt;2003&lt;/Year&gt;&lt;RecNum&gt;118&lt;/RecNum&gt;&lt;DisplayText&gt;Podsakoff et al. (2003)&lt;/DisplayText&gt;&lt;record&gt;&lt;rec-number&gt;118&lt;/rec-number&gt;&lt;foreign-keys&gt;&lt;key app="EN" db-id="rddex2zfya2pwheev9npt2pcetvvz9xtf552" timestamp="1512079444"&gt;118&lt;/key&gt;&lt;/foreign-keys&gt;&lt;ref-type name="Journal Article"&gt;17&lt;/ref-type&gt;&lt;contributors&gt;&lt;authors&gt;&lt;author&gt;Podsakoff, P.M.&lt;/author&gt;&lt;author&gt;MacKenzie, S.B.&lt;/author&gt;&lt;author&gt;Lee, J.Y.&lt;/author&gt;&lt;author&gt;Podsakoff, N.P.&lt;/author&gt;&lt;/authors&gt;&lt;/contributors&gt;&lt;titles&gt;&lt;title&gt;Common method biases in behavioral research: a critical review of the literature and recommended remedies&lt;/title&gt;&lt;secondary-title&gt;Journal of Applied Psychology&lt;/secondary-title&gt;&lt;/titles&gt;&lt;periodical&gt;&lt;full-title&gt;Journal of Applied Psychology&lt;/full-title&gt;&lt;/periodical&gt;&lt;pages&gt;879&lt;/pages&gt;&lt;volume&gt;88&lt;/volume&gt;&lt;number&gt;5&lt;/number&gt;&lt;dates&gt;&lt;year&gt;2003&lt;/year&gt;&lt;/dates&gt;&lt;isbn&gt;1939-1854&lt;/isbn&gt;&lt;urls&gt;&lt;/urls&gt;&lt;/record&gt;&lt;/Cite&gt;&lt;/EndNote&gt;</w:instrText>
        </w:r>
        <w:r w:rsidR="005514F1" w:rsidRPr="0020791A">
          <w:fldChar w:fldCharType="separate"/>
        </w:r>
        <w:r w:rsidR="005514F1" w:rsidRPr="0020791A">
          <w:rPr>
            <w:noProof/>
          </w:rPr>
          <w:t>Podsakoff et al. (2003)</w:t>
        </w:r>
        <w:r w:rsidR="005514F1" w:rsidRPr="0020791A">
          <w:fldChar w:fldCharType="end"/>
        </w:r>
      </w:hyperlink>
      <w:r w:rsidRPr="0020791A">
        <w:t>, we found that path coefficients of the core model including BM novelty, BM efficiency and firm performance remained essentially the same after integration of an idle latent factor (model withou</w:t>
      </w:r>
      <w:r w:rsidR="00A24E29" w:rsidRPr="0020791A">
        <w:t>t common method factor: (χ</w:t>
      </w:r>
      <w:r w:rsidR="00A24E29" w:rsidRPr="0020791A">
        <w:rPr>
          <w:vertAlign w:val="superscript"/>
        </w:rPr>
        <w:t>2</w:t>
      </w:r>
      <w:r w:rsidR="00A24E29" w:rsidRPr="0020791A">
        <w:t>/</w:t>
      </w:r>
      <w:proofErr w:type="spellStart"/>
      <w:r w:rsidR="00A24E29" w:rsidRPr="0020791A">
        <w:t>df</w:t>
      </w:r>
      <w:proofErr w:type="spellEnd"/>
      <w:r w:rsidR="00A24E29" w:rsidRPr="0020791A">
        <w:t xml:space="preserve"> </w:t>
      </w:r>
      <w:r w:rsidRPr="0020791A">
        <w:t xml:space="preserve">= 1.45, CFI = </w:t>
      </w:r>
      <w:r w:rsidR="00F43F60" w:rsidRPr="0020791A">
        <w:t>0</w:t>
      </w:r>
      <w:r w:rsidRPr="0020791A">
        <w:t xml:space="preserve">.962, RMSEA = </w:t>
      </w:r>
      <w:r w:rsidR="00F43F60" w:rsidRPr="0020791A">
        <w:t>0</w:t>
      </w:r>
      <w:r w:rsidRPr="0020791A">
        <w:t>.043, TLI</w:t>
      </w:r>
      <w:r w:rsidR="004333A8" w:rsidRPr="0020791A">
        <w:t xml:space="preserve"> </w:t>
      </w:r>
      <w:r w:rsidRPr="0020791A">
        <w:t xml:space="preserve">= </w:t>
      </w:r>
      <w:r w:rsidR="00F43F60" w:rsidRPr="0020791A">
        <w:t>0</w:t>
      </w:r>
      <w:r w:rsidRPr="0020791A">
        <w:t>.958); model with common method factor: (χ</w:t>
      </w:r>
      <w:r w:rsidRPr="0020791A">
        <w:rPr>
          <w:vertAlign w:val="superscript"/>
        </w:rPr>
        <w:t>2</w:t>
      </w:r>
      <w:r w:rsidRPr="0020791A">
        <w:t>/</w:t>
      </w:r>
      <w:proofErr w:type="spellStart"/>
      <w:r w:rsidRPr="0020791A">
        <w:t>df</w:t>
      </w:r>
      <w:proofErr w:type="spellEnd"/>
      <w:r w:rsidRPr="0020791A">
        <w:t xml:space="preserve"> = 1.46, CFI = </w:t>
      </w:r>
      <w:r w:rsidR="00F43F60" w:rsidRPr="0020791A">
        <w:t>0</w:t>
      </w:r>
      <w:r w:rsidRPr="0020791A">
        <w:t xml:space="preserve">.965, RMSEA = </w:t>
      </w:r>
      <w:r w:rsidR="00F43F60" w:rsidRPr="0020791A">
        <w:t>0</w:t>
      </w:r>
      <w:r w:rsidRPr="0020791A">
        <w:t xml:space="preserve">.044, TLI = </w:t>
      </w:r>
      <w:r w:rsidR="00F43F60" w:rsidRPr="0020791A">
        <w:t>0</w:t>
      </w:r>
      <w:r w:rsidRPr="0020791A">
        <w:t xml:space="preserve">.957)). Finally, we </w:t>
      </w:r>
      <w:r w:rsidRPr="0020791A">
        <w:rPr>
          <w:color w:val="000000" w:themeColor="text1"/>
        </w:rPr>
        <w:t xml:space="preserve">followed </w:t>
      </w:r>
      <w:hyperlink w:anchor="_ENREF_64" w:tooltip="Lindell, 2001 #161" w:history="1">
        <w:r w:rsidR="005514F1">
          <w:rPr>
            <w:color w:val="000000" w:themeColor="text1"/>
          </w:rPr>
          <w:fldChar w:fldCharType="begin"/>
        </w:r>
        <w:r w:rsidR="005514F1">
          <w:rPr>
            <w:color w:val="000000" w:themeColor="text1"/>
          </w:rPr>
          <w:instrText xml:space="preserve"> ADDIN EN.CITE &lt;EndNote&gt;&lt;Cite AuthorYear="1"&gt;&lt;Author&gt;Lindell&lt;/Author&gt;&lt;Year&gt;2001&lt;/Year&gt;&lt;RecNum&gt;161&lt;/RecNum&gt;&lt;DisplayText&gt;Lindell and Whitney (2001)&lt;/DisplayText&gt;&lt;record&gt;&lt;rec-number&gt;161&lt;/rec-number&gt;&lt;foreign-keys&gt;&lt;key app="EN" db-id="rddex2zfya2pwheev9npt2pcetvvz9xtf552" timestamp="1513134172"&gt;161&lt;/key&gt;&lt;/foreign-keys&gt;&lt;ref-type name="Journal Article"&gt;17&lt;/ref-type&gt;&lt;contributors&gt;&lt;authors&gt;&lt;author&gt;Lindell, Michael K&lt;/author&gt;&lt;author&gt;Whitney, David J&lt;/author&gt;&lt;/authors&gt;&lt;/contributors&gt;&lt;titles&gt;&lt;title&gt;Accounting for common method variance in cross-sectional research designs&lt;/title&gt;&lt;secondary-title&gt;Journal of applied psychology&lt;/secondary-title&gt;&lt;/titles&gt;&lt;periodical&gt;&lt;full-title&gt;Journal of Applied Psychology&lt;/full-title&gt;&lt;/periodical&gt;&lt;pages&gt;114&lt;/pages&gt;&lt;volume&gt;86&lt;/volume&gt;&lt;number&gt;1&lt;/number&gt;&lt;dates&gt;&lt;year&gt;2001&lt;/year&gt;&lt;/dates&gt;&lt;isbn&gt;1939-1854&lt;/isbn&gt;&lt;urls&gt;&lt;/urls&gt;&lt;/record&gt;&lt;/Cite&gt;&lt;/EndNote&gt;</w:instrText>
        </w:r>
        <w:r w:rsidR="005514F1">
          <w:rPr>
            <w:color w:val="000000" w:themeColor="text1"/>
          </w:rPr>
          <w:fldChar w:fldCharType="separate"/>
        </w:r>
        <w:r w:rsidR="005514F1">
          <w:rPr>
            <w:noProof/>
            <w:color w:val="000000" w:themeColor="text1"/>
          </w:rPr>
          <w:t>Lindell and Whitney (2001)</w:t>
        </w:r>
        <w:r w:rsidR="005514F1">
          <w:rPr>
            <w:color w:val="000000" w:themeColor="text1"/>
          </w:rPr>
          <w:fldChar w:fldCharType="end"/>
        </w:r>
      </w:hyperlink>
      <w:r w:rsidR="00934A7E">
        <w:rPr>
          <w:color w:val="000000" w:themeColor="text1"/>
        </w:rPr>
        <w:t xml:space="preserve"> </w:t>
      </w:r>
      <w:r w:rsidRPr="0020791A">
        <w:rPr>
          <w:color w:val="000000" w:themeColor="text1"/>
        </w:rPr>
        <w:t xml:space="preserve">and included </w:t>
      </w:r>
      <w:r w:rsidR="00BC072E" w:rsidRPr="0020791A">
        <w:rPr>
          <w:color w:val="000000" w:themeColor="text1"/>
        </w:rPr>
        <w:t>‘interdepartmental coordination’</w:t>
      </w:r>
      <w:r w:rsidRPr="0020791A">
        <w:rPr>
          <w:color w:val="000000" w:themeColor="text1"/>
        </w:rPr>
        <w:t>,</w:t>
      </w:r>
      <w:r w:rsidR="004702E0" w:rsidRPr="0020791A">
        <w:rPr>
          <w:color w:val="000000" w:themeColor="text1"/>
        </w:rPr>
        <w:t xml:space="preserve"> </w:t>
      </w:r>
      <w:r w:rsidRPr="0020791A">
        <w:rPr>
          <w:color w:val="000000" w:themeColor="text1"/>
        </w:rPr>
        <w:t xml:space="preserve">as a marker variable in the questionnaire to check whether common method bias could have an impact on the results. The marker variable was unrelated to the dependent (SME performance) variable (r = </w:t>
      </w:r>
      <w:r w:rsidR="00CD1147" w:rsidRPr="0020791A">
        <w:rPr>
          <w:color w:val="000000" w:themeColor="text1"/>
        </w:rPr>
        <w:t>–</w:t>
      </w:r>
      <w:r w:rsidR="009B5560" w:rsidRPr="0020791A">
        <w:rPr>
          <w:color w:val="000000" w:themeColor="text1"/>
        </w:rPr>
        <w:t>0</w:t>
      </w:r>
      <w:r w:rsidRPr="0020791A">
        <w:rPr>
          <w:color w:val="000000" w:themeColor="text1"/>
        </w:rPr>
        <w:t xml:space="preserve">.02, ns) and partial correlations between all hypothesized variables remained statistically significant while controlling </w:t>
      </w:r>
      <w:r w:rsidRPr="0020791A">
        <w:t>for the marker variable</w:t>
      </w:r>
      <w:r w:rsidR="00D4122A" w:rsidRPr="0020791A">
        <w:t xml:space="preserve"> </w:t>
      </w:r>
      <w:r w:rsidR="00D4122A" w:rsidRPr="0020791A">
        <w:fldChar w:fldCharType="begin"/>
      </w:r>
      <w:r w:rsidR="00C06598">
        <w:instrText xml:space="preserve"> ADDIN EN.CITE &lt;EndNote&gt;&lt;Cite&gt;&lt;Author&gt;Johnson&lt;/Author&gt;&lt;Year&gt;2005&lt;/Year&gt;&lt;RecNum&gt;138&lt;/RecNum&gt;&lt;DisplayText&gt;(Johnson &amp;amp; Hall, 2005; Williams et al., 2010)&lt;/DisplayText&gt;&lt;record&gt;&lt;rec-number&gt;138&lt;/rec-number&gt;&lt;foreign-keys&gt;&lt;key app="EN" db-id="rddex2zfya2pwheev9npt2pcetvvz9xtf552" timestamp="1512079445"&gt;138&lt;/key&gt;&lt;/foreign-keys&gt;&lt;ref-type name="Journal Article"&gt;17&lt;/ref-type&gt;&lt;contributors&gt;&lt;authors&gt;&lt;author&gt;Johnson, Stephen E&lt;/author&gt;&lt;author&gt;Hall, Andrea&lt;/author&gt;&lt;/authors&gt;&lt;/contributors&gt;&lt;titles&gt;&lt;title&gt;The prediction of safe lifting behavior: An application of the theory of planned behavior&lt;/title&gt;&lt;secondary-title&gt;Journal of Safety Research&lt;/secondary-title&gt;&lt;/titles&gt;&lt;periodical&gt;&lt;full-title&gt;Journal of Safety Research&lt;/full-title&gt;&lt;/periodical&gt;&lt;pages&gt;63-73&lt;/pages&gt;&lt;volume&gt;36&lt;/volume&gt;&lt;number&gt;1&lt;/number&gt;&lt;dates&gt;&lt;year&gt;2005&lt;/year&gt;&lt;/dates&gt;&lt;isbn&gt;0022-4375&lt;/isbn&gt;&lt;urls&gt;&lt;/urls&gt;&lt;/record&gt;&lt;/Cite&gt;&lt;Cite&gt;&lt;Author&gt;Williams&lt;/Author&gt;&lt;Year&gt;2010&lt;/Year&gt;&lt;RecNum&gt;139&lt;/RecNum&gt;&lt;record&gt;&lt;rec-number&gt;139&lt;/rec-number&gt;&lt;foreign-keys&gt;&lt;key app="EN" db-id="rddex2zfya2pwheev9npt2pcetvvz9xtf552" timestamp="1512079445"&gt;139&lt;/key&gt;&lt;/foreign-keys&gt;&lt;ref-type name="Journal Article"&gt;17&lt;/ref-type&gt;&lt;contributors&gt;&lt;authors&gt;&lt;author&gt;Williams, Larry J&lt;/author&gt;&lt;author&gt;Hartman, Nathan&lt;/author&gt;&lt;author&gt;Cavazotte, Flavia&lt;/author&gt;&lt;/authors&gt;&lt;/contributors&gt;&lt;titles&gt;&lt;title&gt;Method variance and marker variables: A review and comprehensive CFA marker technique&lt;/title&gt;&lt;secondary-title&gt;Organizational Research Methods&lt;/secondary-title&gt;&lt;/titles&gt;&lt;periodical&gt;&lt;full-title&gt;Organizational Research Methods&lt;/full-title&gt;&lt;/periodical&gt;&lt;pages&gt;477-514&lt;/pages&gt;&lt;volume&gt;13&lt;/volume&gt;&lt;number&gt;3&lt;/number&gt;&lt;dates&gt;&lt;year&gt;2010&lt;/year&gt;&lt;/dates&gt;&lt;isbn&gt;1094-4281&lt;/isbn&gt;&lt;urls&gt;&lt;/urls&gt;&lt;/record&gt;&lt;/Cite&gt;&lt;/EndNote&gt;</w:instrText>
      </w:r>
      <w:r w:rsidR="00D4122A" w:rsidRPr="0020791A">
        <w:fldChar w:fldCharType="separate"/>
      </w:r>
      <w:r w:rsidR="00C06598">
        <w:rPr>
          <w:noProof/>
        </w:rPr>
        <w:t>(</w:t>
      </w:r>
      <w:hyperlink w:anchor="_ENREF_50" w:tooltip="Johnson, 2005 #138" w:history="1">
        <w:r w:rsidR="005514F1">
          <w:rPr>
            <w:noProof/>
          </w:rPr>
          <w:t>Johnson &amp; Hall, 2005</w:t>
        </w:r>
      </w:hyperlink>
      <w:r w:rsidR="00C06598">
        <w:rPr>
          <w:noProof/>
        </w:rPr>
        <w:t xml:space="preserve">; </w:t>
      </w:r>
      <w:hyperlink w:anchor="_ENREF_109" w:tooltip="Williams, 2010 #139" w:history="1">
        <w:r w:rsidR="005514F1">
          <w:rPr>
            <w:noProof/>
          </w:rPr>
          <w:t>Williams et al., 2010</w:t>
        </w:r>
      </w:hyperlink>
      <w:r w:rsidR="00C06598">
        <w:rPr>
          <w:noProof/>
        </w:rPr>
        <w:t>)</w:t>
      </w:r>
      <w:r w:rsidR="00D4122A" w:rsidRPr="0020791A">
        <w:fldChar w:fldCharType="end"/>
      </w:r>
      <w:r w:rsidRPr="0020791A">
        <w:t>. Overall, these results suggest little threat from CMV and provide support for the validity of our measures.</w:t>
      </w:r>
      <w:bookmarkStart w:id="24" w:name="OLE_LINK20"/>
      <w:bookmarkStart w:id="25" w:name="OLE_LINK21"/>
    </w:p>
    <w:p w14:paraId="7E42EA19" w14:textId="61246A23" w:rsidR="00AC389A" w:rsidRDefault="003309CD" w:rsidP="00760CDC">
      <w:pPr>
        <w:spacing w:line="480" w:lineRule="auto"/>
        <w:ind w:firstLine="720"/>
        <w:jc w:val="both"/>
      </w:pPr>
      <w:r w:rsidRPr="0020791A">
        <w:t xml:space="preserve">Furthermore, following </w:t>
      </w:r>
      <w:hyperlink w:anchor="_ENREF_58" w:tooltip="Landis, 2000 #140" w:history="1">
        <w:r w:rsidR="005514F1" w:rsidRPr="0020791A">
          <w:fldChar w:fldCharType="begin"/>
        </w:r>
        <w:r w:rsidR="005514F1" w:rsidRPr="0020791A">
          <w:instrText xml:space="preserve"> ADDIN EN.CITE &lt;EndNote&gt;&lt;Cite AuthorYear="1"&gt;&lt;Author&gt;Landis&lt;/Author&gt;&lt;Year&gt;2000&lt;/Year&gt;&lt;RecNum&gt;140&lt;/RecNum&gt;&lt;DisplayText&gt;Landis and Dunlap (2000)&lt;/DisplayText&gt;&lt;record&gt;&lt;rec-number&gt;140&lt;/rec-number&gt;&lt;foreign-keys&gt;&lt;key app="EN" db-id="rddex2zfya2pwheev9npt2pcetvvz9xtf552" timestamp="1512079445"&gt;140&lt;/key&gt;&lt;/foreign-keys&gt;&lt;ref-type name="Journal Article"&gt;17&lt;/ref-type&gt;&lt;contributors&gt;&lt;authors&gt;&lt;author&gt;Landis, Ronald S&lt;/author&gt;&lt;author&gt;Dunlap, William P&lt;/author&gt;&lt;/authors&gt;&lt;/contributors&gt;&lt;titles&gt;&lt;title&gt;Moderated multiple regression tests are criterion specific&lt;/title&gt;&lt;secondary-title&gt;Organizational Research Methods&lt;/secondary-title&gt;&lt;/titles&gt;&lt;periodical&gt;&lt;full-title&gt;Organizational Research Methods&lt;/full-title&gt;&lt;/periodical&gt;&lt;pages&gt;254-266&lt;/pages&gt;&lt;volume&gt;3&lt;/volume&gt;&lt;number&gt;3&lt;/number&gt;&lt;dates&gt;&lt;year&gt;2000&lt;/year&gt;&lt;/dates&gt;&lt;isbn&gt;1094-4281&lt;/isbn&gt;&lt;urls&gt;&lt;/urls&gt;&lt;/record&gt;&lt;/Cite&gt;&lt;/EndNote&gt;</w:instrText>
        </w:r>
        <w:r w:rsidR="005514F1" w:rsidRPr="0020791A">
          <w:fldChar w:fldCharType="separate"/>
        </w:r>
        <w:r w:rsidR="005514F1" w:rsidRPr="0020791A">
          <w:rPr>
            <w:noProof/>
          </w:rPr>
          <w:t>Landis and Dunlap (2000)</w:t>
        </w:r>
        <w:r w:rsidR="005514F1" w:rsidRPr="0020791A">
          <w:fldChar w:fldCharType="end"/>
        </w:r>
      </w:hyperlink>
      <w:r w:rsidRPr="0020791A">
        <w:t>, we set BM novelty and BM efficiency as the dependent variable</w:t>
      </w:r>
      <w:r w:rsidR="00BC072E" w:rsidRPr="0020791A">
        <w:t>s</w:t>
      </w:r>
      <w:r w:rsidRPr="0020791A">
        <w:t xml:space="preserve"> to test the interaction effects of firm performance and moderating variables (‘environmental munificent’ and ‘environmental dynamism’). Since none of these reverse interaction terms are significant, we conclude that reverse causality is of minimal concern in our data.</w:t>
      </w:r>
    </w:p>
    <w:p w14:paraId="33A41860" w14:textId="77777777" w:rsidR="00325464" w:rsidRPr="0020791A" w:rsidRDefault="00325464" w:rsidP="00DF38D4"/>
    <w:bookmarkEnd w:id="24"/>
    <w:bookmarkEnd w:id="25"/>
    <w:p w14:paraId="379DFDD7" w14:textId="6038AE49" w:rsidR="009B5560" w:rsidRPr="0020791A" w:rsidRDefault="003309CD" w:rsidP="00760CDC">
      <w:pPr>
        <w:spacing w:line="480" w:lineRule="auto"/>
        <w:jc w:val="both"/>
        <w:outlineLvl w:val="0"/>
        <w:rPr>
          <w:highlight w:val="yellow"/>
        </w:rPr>
      </w:pPr>
      <w:r w:rsidRPr="0020791A">
        <w:rPr>
          <w:b/>
        </w:rPr>
        <w:t>ANALYSES AND RESULTS</w:t>
      </w:r>
    </w:p>
    <w:p w14:paraId="3B37217E" w14:textId="3714F09A" w:rsidR="003309CD" w:rsidRPr="0020791A" w:rsidRDefault="003309CD" w:rsidP="00760CDC">
      <w:pPr>
        <w:spacing w:line="480" w:lineRule="auto"/>
        <w:jc w:val="both"/>
      </w:pPr>
      <w:r w:rsidRPr="0020791A">
        <w:t>Table</w:t>
      </w:r>
      <w:r w:rsidR="001F0321" w:rsidRPr="0020791A">
        <w:t> </w:t>
      </w:r>
      <w:r w:rsidR="0082607E" w:rsidRPr="0020791A">
        <w:t>1</w:t>
      </w:r>
      <w:r w:rsidRPr="0020791A">
        <w:t xml:space="preserve"> presents descriptive statistics and zero-order c</w:t>
      </w:r>
      <w:r w:rsidR="00D4122A" w:rsidRPr="0020791A">
        <w:t xml:space="preserve">orrelations among all variables </w:t>
      </w:r>
      <w:r w:rsidRPr="0020791A">
        <w:t>used in the regression analyses. All correlations are below 0.5, suggesting that multicollinearity issues are unlike</w:t>
      </w:r>
      <w:r w:rsidR="00D4122A" w:rsidRPr="0020791A">
        <w:t xml:space="preserve">ly </w:t>
      </w:r>
      <w:r w:rsidR="00D4122A" w:rsidRPr="0020791A">
        <w:fldChar w:fldCharType="begin"/>
      </w:r>
      <w:r w:rsidR="00C449B2">
        <w:instrText xml:space="preserve"> ADDIN EN.CITE &lt;EndNote&gt;&lt;Cite&gt;&lt;Author&gt;Tabachnick&lt;/Author&gt;&lt;Year&gt;2012&lt;/Year&gt;&lt;RecNum&gt;141&lt;/RecNum&gt;&lt;DisplayText&gt;(Tabachnick &amp;amp; Fidell, 2012)&lt;/DisplayText&gt;&lt;record&gt;&lt;rec-number&gt;141&lt;/rec-number&gt;&lt;foreign-keys&gt;&lt;key app="EN" db-id="rddex2zfya2pwheev9npt2pcetvvz9xtf552" timestamp="1512079445"&gt;141&lt;/key&gt;&lt;/foreign-keys&gt;&lt;ref-type name="Book"&gt;6&lt;/ref-type&gt;&lt;contributors&gt;&lt;authors&gt;&lt;author&gt;Tabachnick, Barbara G&lt;/author&gt;&lt;author&gt;Fidell, LS&lt;/author&gt;&lt;/authors&gt;&lt;/contributors&gt;&lt;titles&gt;&lt;title&gt;Using Multivariate Statistics: International Edition&lt;/title&gt;&lt;/titles&gt;&lt;dates&gt;&lt;year&gt;2012&lt;/year&gt;&lt;/dates&gt;&lt;publisher&gt;Pearson&lt;/publisher&gt;&lt;isbn&gt;0205890814&lt;/isbn&gt;&lt;urls&gt;&lt;/urls&gt;&lt;/record&gt;&lt;/Cite&gt;&lt;/EndNote&gt;</w:instrText>
      </w:r>
      <w:r w:rsidR="00D4122A" w:rsidRPr="0020791A">
        <w:fldChar w:fldCharType="separate"/>
      </w:r>
      <w:r w:rsidR="00C449B2">
        <w:rPr>
          <w:noProof/>
        </w:rPr>
        <w:t>(</w:t>
      </w:r>
      <w:hyperlink w:anchor="_ENREF_98" w:tooltip="Tabachnick, 2012 #141" w:history="1">
        <w:r w:rsidR="005514F1">
          <w:rPr>
            <w:noProof/>
          </w:rPr>
          <w:t>Tabachnick &amp; Fidell, 2012</w:t>
        </w:r>
      </w:hyperlink>
      <w:r w:rsidR="00C449B2">
        <w:rPr>
          <w:noProof/>
        </w:rPr>
        <w:t>)</w:t>
      </w:r>
      <w:r w:rsidR="00D4122A" w:rsidRPr="0020791A">
        <w:fldChar w:fldCharType="end"/>
      </w:r>
      <w:r w:rsidRPr="0020791A">
        <w:t>. The maximum value of the variance inflation factor (VIF) was well below the acceptance limit of 10, further reducing concerns about multicollinearity.</w:t>
      </w:r>
    </w:p>
    <w:p w14:paraId="65026D14" w14:textId="268299F1" w:rsidR="00876C2A" w:rsidRDefault="008A4E86" w:rsidP="00876C2A">
      <w:pPr>
        <w:spacing w:before="240" w:after="240" w:line="480" w:lineRule="auto"/>
        <w:ind w:firstLine="720"/>
        <w:jc w:val="center"/>
      </w:pPr>
      <w:r w:rsidRPr="0020791A">
        <w:t>[</w:t>
      </w:r>
      <w:r w:rsidR="003309CD" w:rsidRPr="0020791A">
        <w:t>Insert Table</w:t>
      </w:r>
      <w:r w:rsidR="003F1E62" w:rsidRPr="0020791A">
        <w:t>s</w:t>
      </w:r>
      <w:r w:rsidR="003309CD" w:rsidRPr="0020791A">
        <w:t xml:space="preserve"> 1 and 2 about here</w:t>
      </w:r>
      <w:r w:rsidRPr="0020791A">
        <w:t>]</w:t>
      </w:r>
    </w:p>
    <w:p w14:paraId="4070C7FF" w14:textId="47185DB8" w:rsidR="003309CD" w:rsidRPr="0020791A" w:rsidRDefault="003309CD" w:rsidP="00760CDC">
      <w:pPr>
        <w:spacing w:line="480" w:lineRule="auto"/>
        <w:ind w:firstLine="720"/>
        <w:jc w:val="both"/>
      </w:pPr>
      <w:r w:rsidRPr="0020791A">
        <w:lastRenderedPageBreak/>
        <w:t>Table</w:t>
      </w:r>
      <w:r w:rsidR="004A43A0" w:rsidRPr="0020791A">
        <w:t> </w:t>
      </w:r>
      <w:r w:rsidR="00C97F70" w:rsidRPr="0020791A">
        <w:t>2</w:t>
      </w:r>
      <w:r w:rsidRPr="0020791A">
        <w:t xml:space="preserve"> reports the results of the hierarchical regression analyses </w:t>
      </w:r>
      <w:r w:rsidR="00BB62E6">
        <w:t xml:space="preserve">conducted </w:t>
      </w:r>
      <w:r w:rsidRPr="0020791A">
        <w:t xml:space="preserve">to test our hypothesis. SME performance was entered into the regression model as the </w:t>
      </w:r>
      <w:r w:rsidR="002F50BF" w:rsidRPr="0020791A">
        <w:t xml:space="preserve">dependent variable in </w:t>
      </w:r>
      <w:r w:rsidRPr="0020791A">
        <w:t>all the models</w:t>
      </w:r>
      <w:r w:rsidR="00BB62E6">
        <w:t xml:space="preserve"> – Model 1 to </w:t>
      </w:r>
      <w:r w:rsidR="00462F94">
        <w:t xml:space="preserve">Model </w:t>
      </w:r>
      <w:r w:rsidR="00BB62E6">
        <w:t>6</w:t>
      </w:r>
      <w:r w:rsidRPr="0020791A">
        <w:t>. We entered all the control variables in Model</w:t>
      </w:r>
      <w:r w:rsidR="004A43A0" w:rsidRPr="0020791A">
        <w:t> </w:t>
      </w:r>
      <w:r w:rsidRPr="0020791A">
        <w:t xml:space="preserve">1 and found </w:t>
      </w:r>
      <w:r w:rsidR="00736273" w:rsidRPr="0020791A">
        <w:t>SME</w:t>
      </w:r>
      <w:r w:rsidRPr="0020791A">
        <w:t xml:space="preserve"> size (β = 0.265, p &lt;0.001) to have </w:t>
      </w:r>
      <w:r w:rsidR="00145F3A">
        <w:t xml:space="preserve">a </w:t>
      </w:r>
      <w:r w:rsidRPr="0020791A">
        <w:t>significant positive correlation with SME performance. Then we added the main effects of independent variables and moderating variables in Model</w:t>
      </w:r>
      <w:r w:rsidR="004A43A0" w:rsidRPr="0020791A">
        <w:t> </w:t>
      </w:r>
      <w:r w:rsidR="002F111B" w:rsidRPr="0020791A">
        <w:t xml:space="preserve">2. As expected, BM novelty </w:t>
      </w:r>
      <w:r w:rsidRPr="0020791A">
        <w:t>(β = 0.314, p &lt;0.001) was significantly and positively related to SME</w:t>
      </w:r>
      <w:r w:rsidR="0052292C" w:rsidRPr="0020791A">
        <w:t xml:space="preserve"> performance. Thus</w:t>
      </w:r>
      <w:r w:rsidR="004C7977" w:rsidRPr="0020791A">
        <w:t>,</w:t>
      </w:r>
      <w:r w:rsidRPr="0020791A">
        <w:t xml:space="preserve"> Hypothesis</w:t>
      </w:r>
      <w:r w:rsidR="004A43A0" w:rsidRPr="0020791A">
        <w:t> </w:t>
      </w:r>
      <w:r w:rsidRPr="0020791A">
        <w:t>1a was supported. However, in contrast to our expectation, there was no significant relation</w:t>
      </w:r>
      <w:r w:rsidR="00145F3A">
        <w:t>ship</w:t>
      </w:r>
      <w:r w:rsidRPr="0020791A">
        <w:t xml:space="preserve"> between the main effect of BM efficiency and SME performance indicating no support for our Hypothesis</w:t>
      </w:r>
      <w:r w:rsidR="004A43A0" w:rsidRPr="0020791A">
        <w:t> </w:t>
      </w:r>
      <w:r w:rsidRPr="0020791A">
        <w:t>1b. Model</w:t>
      </w:r>
      <w:r w:rsidR="004A43A0" w:rsidRPr="0020791A">
        <w:t> </w:t>
      </w:r>
      <w:r w:rsidRPr="0020791A">
        <w:t>3 t</w:t>
      </w:r>
      <w:r w:rsidR="00736273" w:rsidRPr="0020791A">
        <w:t>o Model</w:t>
      </w:r>
      <w:r w:rsidR="004A43A0" w:rsidRPr="0020791A">
        <w:t> </w:t>
      </w:r>
      <w:r w:rsidR="00736273" w:rsidRPr="0020791A">
        <w:t>6</w:t>
      </w:r>
      <w:r w:rsidRPr="0020791A">
        <w:t xml:space="preserve"> w</w:t>
      </w:r>
      <w:r w:rsidR="0052292C" w:rsidRPr="0020791A">
        <w:t>ere created by adding mean cent</w:t>
      </w:r>
      <w:r w:rsidRPr="0020791A">
        <w:t>red interaction terms. The interaction term of BM novelty and BM efficiency is added in Model</w:t>
      </w:r>
      <w:r w:rsidR="004A43A0" w:rsidRPr="0020791A">
        <w:t> </w:t>
      </w:r>
      <w:r w:rsidRPr="0020791A">
        <w:t>3</w:t>
      </w:r>
      <w:r w:rsidR="00D92EB8" w:rsidRPr="0020791A">
        <w:t>.</w:t>
      </w:r>
      <w:r w:rsidRPr="0020791A">
        <w:t xml:space="preserve"> Although we found a positive coefficie</w:t>
      </w:r>
      <w:r w:rsidR="0052292C" w:rsidRPr="0020791A">
        <w:t xml:space="preserve">nt of this interaction term </w:t>
      </w:r>
      <w:r w:rsidRPr="0020791A">
        <w:t>it was not significant</w:t>
      </w:r>
      <w:r w:rsidR="0052292C" w:rsidRPr="0020791A">
        <w:t>,</w:t>
      </w:r>
      <w:r w:rsidRPr="0020791A">
        <w:t xml:space="preserve"> indicating tha</w:t>
      </w:r>
      <w:r w:rsidR="002F50BF" w:rsidRPr="0020791A">
        <w:t>t our Hypothesis</w:t>
      </w:r>
      <w:r w:rsidR="004A43A0" w:rsidRPr="0020791A">
        <w:t> </w:t>
      </w:r>
      <w:r w:rsidR="002F50BF" w:rsidRPr="0020791A">
        <w:t xml:space="preserve">1c is also not </w:t>
      </w:r>
      <w:r w:rsidR="0052292C" w:rsidRPr="0020791A">
        <w:t>supported. Then</w:t>
      </w:r>
      <w:r w:rsidRPr="0020791A">
        <w:t xml:space="preserve"> we included the interaction term between SME age and archetypal BM </w:t>
      </w:r>
      <w:r w:rsidR="00C50A61" w:rsidRPr="0020791A">
        <w:t>designs</w:t>
      </w:r>
      <w:r w:rsidRPr="0020791A">
        <w:t xml:space="preserve"> in Model</w:t>
      </w:r>
      <w:r w:rsidR="004A43A0" w:rsidRPr="0020791A">
        <w:t> </w:t>
      </w:r>
      <w:r w:rsidRPr="0020791A">
        <w:t>4</w:t>
      </w:r>
      <w:r w:rsidR="0052292C" w:rsidRPr="0020791A">
        <w:t>. We found the interaction</w:t>
      </w:r>
      <w:r w:rsidRPr="0020791A">
        <w:t xml:space="preserve"> term between SME age with BM novelty to be negatively correlated (β = −0.250, p</w:t>
      </w:r>
      <w:r w:rsidR="004A43A0" w:rsidRPr="0020791A">
        <w:t> </w:t>
      </w:r>
      <w:r w:rsidRPr="0020791A">
        <w:t>&lt;0.01) and the interaction term between SME age and BM efficiency to be positively correlated (β =</w:t>
      </w:r>
      <w:r w:rsidR="004A43A0" w:rsidRPr="0020791A">
        <w:t xml:space="preserve"> </w:t>
      </w:r>
      <w:r w:rsidRPr="0020791A">
        <w:t>0.601, p &lt;0.001) to SME performance indicating support for our Hypothesis</w:t>
      </w:r>
      <w:r w:rsidR="004A43A0" w:rsidRPr="0020791A">
        <w:t> </w:t>
      </w:r>
      <w:r w:rsidRPr="0020791A">
        <w:t>2a and Hypothesis</w:t>
      </w:r>
      <w:r w:rsidR="004A43A0" w:rsidRPr="0020791A">
        <w:t> </w:t>
      </w:r>
      <w:r w:rsidRPr="0020791A">
        <w:t xml:space="preserve">2b respectively. We also found a positive association between </w:t>
      </w:r>
      <w:r w:rsidR="0052292C" w:rsidRPr="0020791A">
        <w:t xml:space="preserve">the </w:t>
      </w:r>
      <w:r w:rsidRPr="0020791A">
        <w:t xml:space="preserve">three-way interaction term (BM novelty </w:t>
      </w:r>
      <w:r w:rsidR="0052292C" w:rsidRPr="0020791A">
        <w:t>×</w:t>
      </w:r>
      <w:r w:rsidRPr="0020791A">
        <w:t xml:space="preserve"> BM efficiency </w:t>
      </w:r>
      <w:r w:rsidR="0052292C" w:rsidRPr="0020791A">
        <w:t>×</w:t>
      </w:r>
      <w:r w:rsidRPr="0020791A">
        <w:t xml:space="preserve"> </w:t>
      </w:r>
      <w:r w:rsidR="00736273" w:rsidRPr="0020791A">
        <w:t>SME</w:t>
      </w:r>
      <w:r w:rsidRPr="0020791A">
        <w:t xml:space="preserve"> age) and </w:t>
      </w:r>
      <w:r w:rsidR="00736273" w:rsidRPr="0020791A">
        <w:t>SME</w:t>
      </w:r>
      <w:r w:rsidRPr="0020791A">
        <w:t xml:space="preserve"> performance (β = 0.257, p</w:t>
      </w:r>
      <w:r w:rsidR="004A43A0" w:rsidRPr="0020791A">
        <w:t> </w:t>
      </w:r>
      <w:r w:rsidRPr="0020791A">
        <w:t>&lt;0.01) when it was added in Model</w:t>
      </w:r>
      <w:r w:rsidR="004A43A0" w:rsidRPr="0020791A">
        <w:t> </w:t>
      </w:r>
      <w:r w:rsidRPr="0020791A">
        <w:t>5</w:t>
      </w:r>
      <w:r w:rsidR="00D92EB8" w:rsidRPr="0020791A">
        <w:t>.</w:t>
      </w:r>
      <w:r w:rsidR="0052292C" w:rsidRPr="0020791A">
        <w:t xml:space="preserve"> Thus</w:t>
      </w:r>
      <w:r w:rsidR="004C7977" w:rsidRPr="0020791A">
        <w:t>,</w:t>
      </w:r>
      <w:r w:rsidRPr="0020791A">
        <w:t xml:space="preserve"> our Hypothesis</w:t>
      </w:r>
      <w:r w:rsidR="004A43A0" w:rsidRPr="0020791A">
        <w:t> </w:t>
      </w:r>
      <w:r w:rsidRPr="0020791A">
        <w:t>2c is supported. Finally, Model</w:t>
      </w:r>
      <w:r w:rsidR="004A43A0" w:rsidRPr="0020791A">
        <w:t> </w:t>
      </w:r>
      <w:r w:rsidRPr="0020791A">
        <w:t xml:space="preserve">6 reports the moderating effects of environmental dynamism and munificence on archetypal BM </w:t>
      </w:r>
      <w:r w:rsidR="00D75B12" w:rsidRPr="0020791A">
        <w:t>design</w:t>
      </w:r>
      <w:r w:rsidRPr="0020791A">
        <w:t xml:space="preserve"> and SME performance. Our findings indicate that </w:t>
      </w:r>
      <w:r w:rsidR="0052292C" w:rsidRPr="0020791A">
        <w:t xml:space="preserve">the </w:t>
      </w:r>
      <w:r w:rsidRPr="0020791A">
        <w:t>interaction between BM novelty and dynamism is significantly positive (β = 0.152, p</w:t>
      </w:r>
      <w:r w:rsidR="004A43A0" w:rsidRPr="0020791A">
        <w:t> </w:t>
      </w:r>
      <w:r w:rsidRPr="0020791A">
        <w:t>&lt;0.05), but the interaction between BM novelty and munificence is non-significant</w:t>
      </w:r>
      <w:r w:rsidR="0052292C" w:rsidRPr="0020791A">
        <w:t>. Therefore</w:t>
      </w:r>
      <w:r w:rsidR="004C7977" w:rsidRPr="0020791A">
        <w:t>,</w:t>
      </w:r>
      <w:r w:rsidRPr="0020791A">
        <w:t xml:space="preserve"> our Hypothesis</w:t>
      </w:r>
      <w:r w:rsidR="004A43A0" w:rsidRPr="0020791A">
        <w:t> </w:t>
      </w:r>
      <w:r w:rsidRPr="0020791A">
        <w:t>3a is supported but Hypothesis</w:t>
      </w:r>
      <w:r w:rsidR="004A43A0" w:rsidRPr="0020791A">
        <w:t> </w:t>
      </w:r>
      <w:r w:rsidRPr="0020791A">
        <w:t xml:space="preserve">3b is </w:t>
      </w:r>
      <w:r w:rsidRPr="0020791A">
        <w:lastRenderedPageBreak/>
        <w:t>not su</w:t>
      </w:r>
      <w:r w:rsidR="00736273" w:rsidRPr="0020791A">
        <w:t xml:space="preserve">pported. We also found that </w:t>
      </w:r>
      <w:r w:rsidRPr="0020791A">
        <w:t xml:space="preserve">the interaction between BM efficiency and dynamism </w:t>
      </w:r>
      <w:r w:rsidR="00736273" w:rsidRPr="0020791A">
        <w:t>(β</w:t>
      </w:r>
      <w:r w:rsidR="00D247C4" w:rsidRPr="0020791A">
        <w:t> </w:t>
      </w:r>
      <w:r w:rsidR="00736273" w:rsidRPr="0020791A">
        <w:t>=</w:t>
      </w:r>
      <w:r w:rsidR="004A43A0" w:rsidRPr="0020791A">
        <w:t xml:space="preserve"> </w:t>
      </w:r>
      <w:r w:rsidR="004A43A0" w:rsidRPr="0020791A">
        <w:noBreakHyphen/>
      </w:r>
      <w:r w:rsidR="00736273" w:rsidRPr="0020791A">
        <w:t>0.148, p</w:t>
      </w:r>
      <w:r w:rsidR="00E544D3" w:rsidRPr="0020791A">
        <w:t> </w:t>
      </w:r>
      <w:r w:rsidR="00736273" w:rsidRPr="0020791A">
        <w:t xml:space="preserve">&lt;0.05) and </w:t>
      </w:r>
      <w:r w:rsidRPr="0020791A">
        <w:t xml:space="preserve">interaction between BM efficiency and munificence (β = </w:t>
      </w:r>
      <w:r w:rsidR="00CD1147" w:rsidRPr="0020791A">
        <w:t>–</w:t>
      </w:r>
      <w:r w:rsidRPr="0020791A">
        <w:t>0.210, p</w:t>
      </w:r>
      <w:r w:rsidR="00E544D3" w:rsidRPr="0020791A">
        <w:t> </w:t>
      </w:r>
      <w:r w:rsidRPr="0020791A">
        <w:t>&lt;0.05), has a significant negative association with SME</w:t>
      </w:r>
      <w:r w:rsidR="0052292C" w:rsidRPr="0020791A">
        <w:t xml:space="preserve"> performance. Thus</w:t>
      </w:r>
      <w:r w:rsidR="004C7977" w:rsidRPr="0020791A">
        <w:t>,</w:t>
      </w:r>
      <w:r w:rsidRPr="0020791A">
        <w:t xml:space="preserve"> both Hypothesis</w:t>
      </w:r>
      <w:r w:rsidR="00D247C4" w:rsidRPr="0020791A">
        <w:t> </w:t>
      </w:r>
      <w:r w:rsidRPr="0020791A">
        <w:t xml:space="preserve">3c </w:t>
      </w:r>
      <w:r w:rsidR="00E550A6" w:rsidRPr="0020791A">
        <w:t>and</w:t>
      </w:r>
      <w:r w:rsidRPr="0020791A">
        <w:t xml:space="preserve"> Hypothesis</w:t>
      </w:r>
      <w:r w:rsidR="00D247C4" w:rsidRPr="0020791A">
        <w:t> </w:t>
      </w:r>
      <w:r w:rsidRPr="0020791A">
        <w:t>3d are supported. E</w:t>
      </w:r>
      <w:r w:rsidR="0052292C" w:rsidRPr="0020791A">
        <w:t>ffect sizes of Model</w:t>
      </w:r>
      <w:r w:rsidR="00D247C4" w:rsidRPr="0020791A">
        <w:t> </w:t>
      </w:r>
      <w:r w:rsidR="0052292C" w:rsidRPr="0020791A">
        <w:t>1, Model</w:t>
      </w:r>
      <w:r w:rsidR="00D247C4" w:rsidRPr="0020791A">
        <w:t> </w:t>
      </w:r>
      <w:r w:rsidR="0052292C" w:rsidRPr="0020791A">
        <w:t>2</w:t>
      </w:r>
      <w:r w:rsidRPr="0020791A">
        <w:t xml:space="preserve"> and Model</w:t>
      </w:r>
      <w:r w:rsidR="00D247C4" w:rsidRPr="0020791A">
        <w:t> </w:t>
      </w:r>
      <w:r w:rsidRPr="0020791A">
        <w:t>3 were medium with the Cohen f</w:t>
      </w:r>
      <w:r w:rsidRPr="0020791A">
        <w:rPr>
          <w:vertAlign w:val="superscript"/>
        </w:rPr>
        <w:t>2</w:t>
      </w:r>
      <w:r w:rsidR="0052292C" w:rsidRPr="0020791A">
        <w:t xml:space="preserve"> as 0.09, 0.23</w:t>
      </w:r>
      <w:r w:rsidRPr="0020791A">
        <w:t xml:space="preserve"> and 0.24</w:t>
      </w:r>
      <w:r w:rsidR="0052292C" w:rsidRPr="0020791A">
        <w:t xml:space="preserve"> respectively. Model</w:t>
      </w:r>
      <w:r w:rsidR="00D247C4" w:rsidRPr="0020791A">
        <w:t> </w:t>
      </w:r>
      <w:r w:rsidR="0052292C" w:rsidRPr="0020791A">
        <w:t>4, Model</w:t>
      </w:r>
      <w:r w:rsidR="00D247C4" w:rsidRPr="0020791A">
        <w:t> </w:t>
      </w:r>
      <w:r w:rsidR="0052292C" w:rsidRPr="0020791A">
        <w:t>5</w:t>
      </w:r>
      <w:r w:rsidRPr="0020791A">
        <w:t xml:space="preserve"> and Model</w:t>
      </w:r>
      <w:r w:rsidR="00D247C4" w:rsidRPr="0020791A">
        <w:t> </w:t>
      </w:r>
      <w:r w:rsidRPr="0020791A">
        <w:t>6 were found to have high effect size with Cohen f</w:t>
      </w:r>
      <w:r w:rsidRPr="0020791A">
        <w:rPr>
          <w:vertAlign w:val="superscript"/>
        </w:rPr>
        <w:t>2</w:t>
      </w:r>
      <w:r w:rsidR="0052292C" w:rsidRPr="0020791A">
        <w:t xml:space="preserve"> as 0.47, 0.51</w:t>
      </w:r>
      <w:r w:rsidRPr="0020791A">
        <w:t xml:space="preserve"> and 0.62 respectively. In order to facilitate the interpretation of the results, we present plots of the interaction term</w:t>
      </w:r>
      <w:r w:rsidR="00D247C4" w:rsidRPr="0020791A">
        <w:t>s</w:t>
      </w:r>
      <w:r w:rsidRPr="0020791A">
        <w:t xml:space="preserve"> as recommended by</w:t>
      </w:r>
      <w:r w:rsidR="002F50BF" w:rsidRPr="0020791A">
        <w:t xml:space="preserve"> </w:t>
      </w:r>
      <w:hyperlink w:anchor="_ENREF_24" w:tooltip="Cohen, 2013 #142" w:history="1">
        <w:r w:rsidR="005514F1" w:rsidRPr="0020791A">
          <w:fldChar w:fldCharType="begin"/>
        </w:r>
        <w:r w:rsidR="005514F1">
          <w:instrText xml:space="preserve"> ADDIN EN.CITE &lt;EndNote&gt;&lt;Cite AuthorYear="1"&gt;&lt;Author&gt;Cohen&lt;/Author&gt;&lt;Year&gt;2013&lt;/Year&gt;&lt;RecNum&gt;142&lt;/RecNum&gt;&lt;DisplayText&gt;Cohen et al. (2013)&lt;/DisplayText&gt;&lt;record&gt;&lt;rec-number&gt;142&lt;/rec-number&gt;&lt;foreign-keys&gt;&lt;key app="EN" db-id="rddex2zfya2pwheev9npt2pcetvvz9xtf552" timestamp="1512079445"&gt;142&lt;/key&gt;&lt;/foreign-keys&gt;&lt;ref-type name="Book"&gt;6&lt;/ref-type&gt;&lt;contributors&gt;&lt;authors&gt;&lt;author&gt;Cohen, Jacob&lt;/author&gt;&lt;author&gt;Cohen, Patricia&lt;/author&gt;&lt;author&gt;West, Stephen G&lt;/author&gt;&lt;author&gt;Aiken, Leona S&lt;/author&gt;&lt;/authors&gt;&lt;/contributors&gt;&lt;titles&gt;&lt;title&gt;Applied multiple regression/correlation analysis for the behavioral sciences&lt;/title&gt;&lt;/titles&gt;&lt;dates&gt;&lt;year&gt;2013&lt;/year&gt;&lt;/dates&gt;&lt;publisher&gt;Routledge&lt;/publisher&gt;&lt;isbn&gt;1134800940&lt;/isbn&gt;&lt;urls&gt;&lt;/urls&gt;&lt;/record&gt;&lt;/Cite&gt;&lt;/EndNote&gt;</w:instrText>
        </w:r>
        <w:r w:rsidR="005514F1" w:rsidRPr="0020791A">
          <w:fldChar w:fldCharType="separate"/>
        </w:r>
        <w:r w:rsidR="005514F1">
          <w:rPr>
            <w:noProof/>
          </w:rPr>
          <w:t>Cohen et al. (2013)</w:t>
        </w:r>
        <w:r w:rsidR="005514F1" w:rsidRPr="0020791A">
          <w:fldChar w:fldCharType="end"/>
        </w:r>
      </w:hyperlink>
      <w:r w:rsidR="002F50BF" w:rsidRPr="0020791A">
        <w:t xml:space="preserve"> </w:t>
      </w:r>
      <w:r w:rsidR="00736273" w:rsidRPr="0020791A">
        <w:t>(see Figure</w:t>
      </w:r>
      <w:r w:rsidR="0052292C" w:rsidRPr="0020791A">
        <w:t>s</w:t>
      </w:r>
      <w:r w:rsidR="00D247C4" w:rsidRPr="0020791A">
        <w:t> </w:t>
      </w:r>
      <w:r w:rsidR="00736273" w:rsidRPr="0020791A">
        <w:t>2 to 7</w:t>
      </w:r>
      <w:r w:rsidRPr="0020791A">
        <w:t>).</w:t>
      </w:r>
    </w:p>
    <w:p w14:paraId="433B2C72" w14:textId="7B587682" w:rsidR="00325464" w:rsidRDefault="00856AA1" w:rsidP="00C117A7">
      <w:pPr>
        <w:spacing w:before="240" w:after="240" w:line="360" w:lineRule="auto"/>
        <w:ind w:firstLine="720"/>
        <w:jc w:val="center"/>
      </w:pPr>
      <w:r w:rsidRPr="0020791A">
        <w:t>[</w:t>
      </w:r>
      <w:r w:rsidR="00736273" w:rsidRPr="0020791A">
        <w:t>Insert Figure</w:t>
      </w:r>
      <w:r w:rsidR="00D247C4" w:rsidRPr="0020791A">
        <w:t>s</w:t>
      </w:r>
      <w:r w:rsidR="00736273" w:rsidRPr="0020791A">
        <w:t xml:space="preserve"> 2 to 7</w:t>
      </w:r>
      <w:r w:rsidR="003309CD" w:rsidRPr="0020791A">
        <w:t xml:space="preserve"> about here</w:t>
      </w:r>
      <w:r w:rsidRPr="0020791A">
        <w:t>]</w:t>
      </w:r>
    </w:p>
    <w:p w14:paraId="39ADAA3E" w14:textId="77777777" w:rsidR="00C117A7" w:rsidRDefault="00C117A7" w:rsidP="00760CDC">
      <w:pPr>
        <w:spacing w:line="480" w:lineRule="auto"/>
        <w:jc w:val="both"/>
        <w:outlineLvl w:val="0"/>
        <w:rPr>
          <w:b/>
        </w:rPr>
      </w:pPr>
    </w:p>
    <w:p w14:paraId="0156E854" w14:textId="4E10A4B2" w:rsidR="003309CD" w:rsidRPr="0020791A" w:rsidRDefault="0052292C" w:rsidP="00760CDC">
      <w:pPr>
        <w:spacing w:line="480" w:lineRule="auto"/>
        <w:jc w:val="both"/>
        <w:outlineLvl w:val="0"/>
        <w:rPr>
          <w:b/>
        </w:rPr>
      </w:pPr>
      <w:r w:rsidRPr="0020791A">
        <w:rPr>
          <w:b/>
        </w:rPr>
        <w:t xml:space="preserve">Additional </w:t>
      </w:r>
      <w:r w:rsidR="00BE6F5F" w:rsidRPr="0020791A">
        <w:rPr>
          <w:b/>
        </w:rPr>
        <w:t>Analysis</w:t>
      </w:r>
    </w:p>
    <w:p w14:paraId="2303A7E9" w14:textId="46B3731B" w:rsidR="00856AA1" w:rsidRPr="0020791A" w:rsidRDefault="003309CD" w:rsidP="00760CDC">
      <w:pPr>
        <w:spacing w:line="480" w:lineRule="auto"/>
        <w:jc w:val="both"/>
      </w:pPr>
      <w:r w:rsidRPr="0020791A">
        <w:t xml:space="preserve">We conducted additional checks to substantiate the robustness of our findings. First, we used </w:t>
      </w:r>
      <w:r w:rsidR="00916902" w:rsidRPr="0020791A">
        <w:t xml:space="preserve">the </w:t>
      </w:r>
      <w:r w:rsidRPr="0020791A">
        <w:t xml:space="preserve">ROA from 64 SMEs as an alternate dependent variable. We found </w:t>
      </w:r>
      <w:r w:rsidR="00916902" w:rsidRPr="0020791A">
        <w:t xml:space="preserve">the </w:t>
      </w:r>
      <w:r w:rsidRPr="0020791A">
        <w:t>ROA of these 64 SMEs highly correlated (r = 0.615, p</w:t>
      </w:r>
      <w:r w:rsidR="00D247C4" w:rsidRPr="0020791A">
        <w:t> </w:t>
      </w:r>
      <w:r w:rsidRPr="0020791A">
        <w:t>&lt;0.001) with their relative competitive performance measures, hence providing a high degree of confidence in the robustness of the performance measures used in this study</w:t>
      </w:r>
      <w:r w:rsidR="00916902" w:rsidRPr="0020791A">
        <w:t>. Then</w:t>
      </w:r>
      <w:r w:rsidRPr="0020791A">
        <w:t xml:space="preserve"> we used subgroup analysis and checked the correlation between dependent variables and ROA across high and low levels of moderators. We us</w:t>
      </w:r>
      <w:r w:rsidR="00916902" w:rsidRPr="0020791A">
        <w:t>ed median split to generate sub</w:t>
      </w:r>
      <w:r w:rsidRPr="0020791A">
        <w:t xml:space="preserve">groups for environmental munificence and dynamism. The nature and direction of the results were consistent with our main findings. These </w:t>
      </w:r>
      <w:r w:rsidR="00916902" w:rsidRPr="0020791A">
        <w:t>results are provided in Table 3.</w:t>
      </w:r>
    </w:p>
    <w:p w14:paraId="58DF35F6" w14:textId="6D53C034" w:rsidR="003309CD" w:rsidRPr="0020791A" w:rsidRDefault="00856AA1" w:rsidP="00876C2A">
      <w:pPr>
        <w:spacing w:before="240" w:after="240" w:line="480" w:lineRule="auto"/>
        <w:ind w:firstLine="720"/>
        <w:jc w:val="center"/>
      </w:pPr>
      <w:r w:rsidRPr="0020791A">
        <w:t>[</w:t>
      </w:r>
      <w:r w:rsidR="003309CD" w:rsidRPr="0020791A">
        <w:t>Insert Table 3 about here</w:t>
      </w:r>
      <w:r w:rsidRPr="0020791A">
        <w:t>]</w:t>
      </w:r>
    </w:p>
    <w:p w14:paraId="789E6B32" w14:textId="54C06C77" w:rsidR="003309CD" w:rsidRPr="0020791A" w:rsidRDefault="003309CD" w:rsidP="00760CDC">
      <w:pPr>
        <w:spacing w:line="480" w:lineRule="auto"/>
        <w:ind w:firstLine="720"/>
        <w:jc w:val="both"/>
      </w:pPr>
      <w:r w:rsidRPr="0020791A">
        <w:t>The findings highlighted that for the sample of all</w:t>
      </w:r>
      <w:r w:rsidR="00725FC6" w:rsidRPr="0020791A">
        <w:t xml:space="preserve"> SMEs, BM novelty (r = 0.620, p</w:t>
      </w:r>
      <w:r w:rsidR="00D247C4" w:rsidRPr="0020791A">
        <w:t> </w:t>
      </w:r>
      <w:r w:rsidRPr="0020791A">
        <w:t>&lt;0.01) and BM efficiency (r = 0.420, p</w:t>
      </w:r>
      <w:r w:rsidR="00D247C4" w:rsidRPr="0020791A">
        <w:t> </w:t>
      </w:r>
      <w:r w:rsidRPr="0020791A">
        <w:t xml:space="preserve">&lt;0.01) are significantly correlated to ROA. However, </w:t>
      </w:r>
      <w:r w:rsidRPr="0020791A">
        <w:lastRenderedPageBreak/>
        <w:t xml:space="preserve">their interaction was not found </w:t>
      </w:r>
      <w:r w:rsidR="00725FC6" w:rsidRPr="0020791A">
        <w:t xml:space="preserve">to be </w:t>
      </w:r>
      <w:r w:rsidRPr="0020791A">
        <w:t>significant. Both mature and younger</w:t>
      </w:r>
      <w:r w:rsidR="00725FC6" w:rsidRPr="0020791A">
        <w:t xml:space="preserve"> SMEs benefited from BM novelty;</w:t>
      </w:r>
      <w:r w:rsidRPr="0020791A">
        <w:t xml:space="preserve"> however, the correlation between BM novelty and ROA was higher for younger SMEs (r = 0.699, p</w:t>
      </w:r>
      <w:r w:rsidR="00D247C4" w:rsidRPr="0020791A">
        <w:t> </w:t>
      </w:r>
      <w:r w:rsidRPr="0020791A">
        <w:t xml:space="preserve">&lt;0.01) than mature SMEs (r = </w:t>
      </w:r>
      <w:r w:rsidRPr="00FD18AE">
        <w:rPr>
          <w:rFonts w:eastAsia="Times New Roman"/>
          <w:color w:val="000000"/>
        </w:rPr>
        <w:t xml:space="preserve">0.535, </w:t>
      </w:r>
      <w:r w:rsidRPr="0020791A">
        <w:t>p</w:t>
      </w:r>
      <w:r w:rsidR="00D247C4" w:rsidRPr="0020791A">
        <w:t> </w:t>
      </w:r>
      <w:r w:rsidRPr="0020791A">
        <w:t>&lt;0.01). We also found that BM efficiency is highly correlated to ROA among mature SMEs (r = 0.686, p</w:t>
      </w:r>
      <w:r w:rsidR="00D247C4" w:rsidRPr="0020791A">
        <w:t> </w:t>
      </w:r>
      <w:r w:rsidRPr="0020791A">
        <w:t xml:space="preserve">&lt;0.01) but not among the younger SMEs. The finding also highlighted that interaction between BM novelty and BM efficiency is negatively correlated to ROA of younger SMEs (r = </w:t>
      </w:r>
      <w:r w:rsidR="00CD1147" w:rsidRPr="0020791A">
        <w:t>–</w:t>
      </w:r>
      <w:r w:rsidRPr="0020791A">
        <w:t>0.494, p</w:t>
      </w:r>
      <w:r w:rsidR="00D247C4" w:rsidRPr="0020791A">
        <w:t> </w:t>
      </w:r>
      <w:r w:rsidRPr="0020791A">
        <w:t>&lt;0.05). The correlation between BM novelty and ROA were similar in environments with high and low levels of munificence; but the correlation was higher in environments with high level of dynamism (r = 0.709, p</w:t>
      </w:r>
      <w:r w:rsidR="00D247C4" w:rsidRPr="0020791A">
        <w:t> </w:t>
      </w:r>
      <w:r w:rsidRPr="0020791A">
        <w:t xml:space="preserve">&lt;0.01) than in environments </w:t>
      </w:r>
      <w:r w:rsidR="00725FC6" w:rsidRPr="0020791A">
        <w:t xml:space="preserve">with </w:t>
      </w:r>
      <w:r w:rsidRPr="0020791A">
        <w:t>low levels of dynamism (r = 0.561, p</w:t>
      </w:r>
      <w:r w:rsidR="00D247C4" w:rsidRPr="0020791A">
        <w:t> </w:t>
      </w:r>
      <w:r w:rsidRPr="0020791A">
        <w:t>&lt;0.01). The correlation be</w:t>
      </w:r>
      <w:r w:rsidR="00725FC6" w:rsidRPr="0020791A">
        <w:t>tween BM efficiency and ROA was</w:t>
      </w:r>
      <w:r w:rsidRPr="0020791A">
        <w:t xml:space="preserve"> found to be significant in environments with low levels of munificence (r = 0.563, p</w:t>
      </w:r>
      <w:r w:rsidR="00D247C4" w:rsidRPr="0020791A">
        <w:t> </w:t>
      </w:r>
      <w:r w:rsidRPr="0020791A">
        <w:t>&lt;0.01) and low levels of dynamism (r</w:t>
      </w:r>
      <w:r w:rsidR="00D247C4" w:rsidRPr="0020791A">
        <w:t> </w:t>
      </w:r>
      <w:r w:rsidRPr="0020791A">
        <w:t>= 0.547, p</w:t>
      </w:r>
      <w:r w:rsidR="00D247C4" w:rsidRPr="0020791A">
        <w:t> </w:t>
      </w:r>
      <w:r w:rsidRPr="0020791A">
        <w:t>&lt;0.01) but were not found to be significant in environments with high levels of munificence and high levels of dynamism.</w:t>
      </w:r>
    </w:p>
    <w:p w14:paraId="708362AF" w14:textId="7D3E15CA" w:rsidR="003309CD" w:rsidRPr="0020791A" w:rsidRDefault="003309CD" w:rsidP="00760CDC">
      <w:pPr>
        <w:spacing w:line="480" w:lineRule="auto"/>
        <w:ind w:firstLine="720"/>
        <w:jc w:val="both"/>
      </w:pPr>
      <w:r w:rsidRPr="0020791A">
        <w:t>Second, to explore the relation</w:t>
      </w:r>
      <w:r w:rsidR="00857121">
        <w:t>ship</w:t>
      </w:r>
      <w:r w:rsidRPr="0020791A">
        <w:t xml:space="preserve"> between </w:t>
      </w:r>
      <w:r w:rsidR="00725FC6" w:rsidRPr="0020791A">
        <w:t xml:space="preserve">the </w:t>
      </w:r>
      <w:r w:rsidRPr="0020791A">
        <w:t xml:space="preserve">interaction effect of BM novelty and BM efficiency on SME performance, we </w:t>
      </w:r>
      <w:r w:rsidR="00857121" w:rsidRPr="0020791A">
        <w:t>analy</w:t>
      </w:r>
      <w:r w:rsidR="00857121">
        <w:t>s</w:t>
      </w:r>
      <w:r w:rsidR="00857121" w:rsidRPr="0020791A">
        <w:t>ed</w:t>
      </w:r>
      <w:r w:rsidRPr="0020791A">
        <w:t xml:space="preserve"> performance difference</w:t>
      </w:r>
      <w:r w:rsidR="00835CDC">
        <w:t>s</w:t>
      </w:r>
      <w:r w:rsidRPr="0020791A">
        <w:t xml:space="preserve"> across four subgroups generated by using median split for BM novelty and BM efficiency. We found no significant difference</w:t>
      </w:r>
      <w:r w:rsidR="00C85FEE">
        <w:t>s</w:t>
      </w:r>
      <w:r w:rsidRPr="0020791A">
        <w:t xml:space="preserve"> across means (µ) of performance when SMEs focus on the following: high BM novelty </w:t>
      </w:r>
      <w:r w:rsidR="00E550A6" w:rsidRPr="0020791A">
        <w:t>and</w:t>
      </w:r>
      <w:r w:rsidR="00725FC6" w:rsidRPr="0020791A">
        <w:t xml:space="preserve"> low BM efficiency (sub</w:t>
      </w:r>
      <w:r w:rsidRPr="0020791A">
        <w:t>sample</w:t>
      </w:r>
      <w:r w:rsidR="00D247C4" w:rsidRPr="0020791A">
        <w:t> </w:t>
      </w:r>
      <w:r w:rsidRPr="0020791A">
        <w:t xml:space="preserve">1: µ = 4.813); high BM efficiency </w:t>
      </w:r>
      <w:r w:rsidR="00E550A6" w:rsidRPr="0020791A">
        <w:t>and</w:t>
      </w:r>
      <w:r w:rsidRPr="0020791A">
        <w:t xml:space="preserve"> low BM novelty (subsample</w:t>
      </w:r>
      <w:r w:rsidR="00D247C4" w:rsidRPr="0020791A">
        <w:t> </w:t>
      </w:r>
      <w:r w:rsidRPr="0020791A">
        <w:t>2: µ = 4.742); high BM novelty and high BM efficiency (subsample</w:t>
      </w:r>
      <w:r w:rsidR="00D247C4" w:rsidRPr="0020791A">
        <w:t> </w:t>
      </w:r>
      <w:r w:rsidRPr="0020791A">
        <w:t>3: µ</w:t>
      </w:r>
      <w:r w:rsidR="00D247C4" w:rsidRPr="0020791A">
        <w:t> </w:t>
      </w:r>
      <w:r w:rsidRPr="0020791A">
        <w:t>=</w:t>
      </w:r>
      <w:r w:rsidR="00D247C4" w:rsidRPr="0020791A">
        <w:t> </w:t>
      </w:r>
      <w:r w:rsidRPr="0020791A">
        <w:t>4.818). However, we found significantly low</w:t>
      </w:r>
      <w:r w:rsidR="00D81CB3" w:rsidRPr="0020791A">
        <w:t>er</w:t>
      </w:r>
      <w:r w:rsidRPr="0020791A">
        <w:t xml:space="preserve"> performance for SMEs </w:t>
      </w:r>
      <w:r w:rsidR="00725FC6" w:rsidRPr="0020791A">
        <w:t>that</w:t>
      </w:r>
      <w:r w:rsidRPr="0020791A">
        <w:t xml:space="preserve"> </w:t>
      </w:r>
      <w:r w:rsidR="00725FC6" w:rsidRPr="0020791A">
        <w:t>place emphasis</w:t>
      </w:r>
      <w:r w:rsidRPr="0020791A">
        <w:t xml:space="preserve"> </w:t>
      </w:r>
      <w:r w:rsidR="00725FC6" w:rsidRPr="0020791A">
        <w:t xml:space="preserve">neither </w:t>
      </w:r>
      <w:r w:rsidRPr="0020791A">
        <w:t xml:space="preserve">on BM novelty </w:t>
      </w:r>
      <w:r w:rsidR="00725FC6" w:rsidRPr="0020791A">
        <w:t xml:space="preserve">nor </w:t>
      </w:r>
      <w:r w:rsidR="0060020A" w:rsidRPr="0020791A">
        <w:t xml:space="preserve">on </w:t>
      </w:r>
      <w:r w:rsidR="00725FC6" w:rsidRPr="0020791A">
        <w:t xml:space="preserve">BM efficiency </w:t>
      </w:r>
      <w:r w:rsidR="0060020A" w:rsidRPr="0020791A">
        <w:t>(</w:t>
      </w:r>
      <w:r w:rsidRPr="0020791A">
        <w:t>i.e. low BM</w:t>
      </w:r>
      <w:r w:rsidR="0060020A" w:rsidRPr="0020791A">
        <w:t xml:space="preserve"> novelty and low BM efficiency; </w:t>
      </w:r>
      <w:r w:rsidRPr="0020791A">
        <w:t>subsample</w:t>
      </w:r>
      <w:r w:rsidR="00D247C4" w:rsidRPr="0020791A">
        <w:t> </w:t>
      </w:r>
      <w:r w:rsidRPr="0020791A">
        <w:t xml:space="preserve">4: µ = 4.011), indicating clearly that BM </w:t>
      </w:r>
      <w:r w:rsidR="00C50A61" w:rsidRPr="0020791A">
        <w:t>designs</w:t>
      </w:r>
      <w:r w:rsidRPr="0020791A">
        <w:t xml:space="preserve"> not based on BM novelty or BM efficiency are less effective among </w:t>
      </w:r>
      <w:r w:rsidR="00736273" w:rsidRPr="0020791A">
        <w:t>SMEs</w:t>
      </w:r>
      <w:r w:rsidRPr="0020791A">
        <w:t xml:space="preserve"> in emerging economies. Furtherm</w:t>
      </w:r>
      <w:r w:rsidR="00725FC6" w:rsidRPr="0020791A">
        <w:t xml:space="preserve">ore, we split </w:t>
      </w:r>
      <w:r w:rsidR="00725FC6" w:rsidRPr="0020791A">
        <w:lastRenderedPageBreak/>
        <w:t>subsample</w:t>
      </w:r>
      <w:r w:rsidR="00D247C4" w:rsidRPr="0020791A">
        <w:t> </w:t>
      </w:r>
      <w:r w:rsidRPr="0020791A">
        <w:t xml:space="preserve">3 (i.e. high BM novelty and high BM efficiency) across </w:t>
      </w:r>
      <w:r w:rsidR="00736273" w:rsidRPr="0020791A">
        <w:t>SME</w:t>
      </w:r>
      <w:r w:rsidRPr="0020791A">
        <w:t xml:space="preserve"> age and found </w:t>
      </w:r>
      <w:r w:rsidR="00D247C4" w:rsidRPr="0020791A">
        <w:t xml:space="preserve">the </w:t>
      </w:r>
      <w:r w:rsidRPr="0020791A">
        <w:t>mean of performance for mature SMEs (µ = 5.15) to be significantly higher than younger SMEs (µ</w:t>
      </w:r>
      <w:r w:rsidR="00D247C4" w:rsidRPr="0020791A">
        <w:t> </w:t>
      </w:r>
      <w:r w:rsidRPr="0020791A">
        <w:t>=</w:t>
      </w:r>
      <w:r w:rsidR="00D247C4" w:rsidRPr="0020791A">
        <w:t> </w:t>
      </w:r>
      <w:r w:rsidRPr="0020791A">
        <w:t>3.93). This again reinforces our finding that mature SMEs</w:t>
      </w:r>
      <w:r w:rsidR="00725FC6" w:rsidRPr="0020791A">
        <w:t xml:space="preserve"> benefit more by emphasizing </w:t>
      </w:r>
      <w:r w:rsidRPr="0020791A">
        <w:t>BM novelty and BM efficiency simultaneously</w:t>
      </w:r>
      <w:r w:rsidR="00725FC6" w:rsidRPr="0020791A">
        <w:t>,</w:t>
      </w:r>
      <w:r w:rsidRPr="0020791A">
        <w:t xml:space="preserve"> than</w:t>
      </w:r>
      <w:r w:rsidR="00725FC6" w:rsidRPr="0020791A">
        <w:t xml:space="preserve"> </w:t>
      </w:r>
      <w:r w:rsidRPr="0020791A">
        <w:t>younger SMEs.</w:t>
      </w:r>
    </w:p>
    <w:p w14:paraId="7B6DC7C9" w14:textId="014E6784" w:rsidR="003309CD" w:rsidRPr="0020791A" w:rsidRDefault="003309CD" w:rsidP="00760CDC">
      <w:pPr>
        <w:spacing w:line="480" w:lineRule="auto"/>
        <w:ind w:firstLine="720"/>
        <w:jc w:val="both"/>
      </w:pPr>
      <w:r w:rsidRPr="0020791A">
        <w:t xml:space="preserve">Third, we estimated non-linear effects of BM novelty and BM efficiency on </w:t>
      </w:r>
      <w:r w:rsidR="00736273" w:rsidRPr="0020791A">
        <w:t>SME</w:t>
      </w:r>
      <w:r w:rsidRPr="0020791A">
        <w:t xml:space="preserve"> performance by adding their quadratic term along with the linear term to the regression model. Since the quadratic term</w:t>
      </w:r>
      <w:r w:rsidR="00D247C4" w:rsidRPr="0020791A">
        <w:t>s</w:t>
      </w:r>
      <w:r w:rsidRPr="0020791A">
        <w:t xml:space="preserve"> of both BM novelty and BM efficiency </w:t>
      </w:r>
      <w:r w:rsidR="00BA6569" w:rsidRPr="0020791A">
        <w:t>were</w:t>
      </w:r>
      <w:r w:rsidRPr="0020791A">
        <w:t xml:space="preserve"> not significantly related to SME performance, we concluded that non-linear effects are not present in our data. </w:t>
      </w:r>
    </w:p>
    <w:p w14:paraId="3D965FBB" w14:textId="32A2222A" w:rsidR="003309CD" w:rsidRPr="0020791A" w:rsidRDefault="003309CD" w:rsidP="00760CDC">
      <w:pPr>
        <w:spacing w:line="480" w:lineRule="auto"/>
        <w:ind w:firstLine="720"/>
        <w:jc w:val="both"/>
      </w:pPr>
      <w:r w:rsidRPr="0020791A">
        <w:t xml:space="preserve">Finally, following </w:t>
      </w:r>
      <w:hyperlink w:anchor="_ENREF_58" w:tooltip="Landis, 2000 #140" w:history="1">
        <w:r w:rsidR="005514F1" w:rsidRPr="0020791A">
          <w:fldChar w:fldCharType="begin"/>
        </w:r>
        <w:r w:rsidR="005514F1" w:rsidRPr="0020791A">
          <w:instrText xml:space="preserve"> ADDIN EN.CITE &lt;EndNote&gt;&lt;Cite AuthorYear="1"&gt;&lt;Author&gt;Landis&lt;/Author&gt;&lt;Year&gt;2000&lt;/Year&gt;&lt;RecNum&gt;140&lt;/RecNum&gt;&lt;DisplayText&gt;Landis and Dunlap (2000)&lt;/DisplayText&gt;&lt;record&gt;&lt;rec-number&gt;140&lt;/rec-number&gt;&lt;foreign-keys&gt;&lt;key app="EN" db-id="rddex2zfya2pwheev9npt2pcetvvz9xtf552" timestamp="1512079445"&gt;140&lt;/key&gt;&lt;/foreign-keys&gt;&lt;ref-type name="Journal Article"&gt;17&lt;/ref-type&gt;&lt;contributors&gt;&lt;authors&gt;&lt;author&gt;Landis, Ronald S&lt;/author&gt;&lt;author&gt;Dunlap, William P&lt;/author&gt;&lt;/authors&gt;&lt;/contributors&gt;&lt;titles&gt;&lt;title&gt;Moderated multiple regression tests are criterion specific&lt;/title&gt;&lt;secondary-title&gt;Organizational Research Methods&lt;/secondary-title&gt;&lt;/titles&gt;&lt;periodical&gt;&lt;full-title&gt;Organizational Research Methods&lt;/full-title&gt;&lt;/periodical&gt;&lt;pages&gt;254-266&lt;/pages&gt;&lt;volume&gt;3&lt;/volume&gt;&lt;number&gt;3&lt;/number&gt;&lt;dates&gt;&lt;year&gt;2000&lt;/year&gt;&lt;/dates&gt;&lt;isbn&gt;1094-4281&lt;/isbn&gt;&lt;urls&gt;&lt;/urls&gt;&lt;/record&gt;&lt;/Cite&gt;&lt;/EndNote&gt;</w:instrText>
        </w:r>
        <w:r w:rsidR="005514F1" w:rsidRPr="0020791A">
          <w:fldChar w:fldCharType="separate"/>
        </w:r>
        <w:r w:rsidR="005514F1" w:rsidRPr="0020791A">
          <w:rPr>
            <w:noProof/>
          </w:rPr>
          <w:t>Landis and Dunlap (2000)</w:t>
        </w:r>
        <w:r w:rsidR="005514F1" w:rsidRPr="0020791A">
          <w:fldChar w:fldCharType="end"/>
        </w:r>
      </w:hyperlink>
      <w:r w:rsidRPr="0020791A">
        <w:t>, we tested for reverse causality within our data. We set BM novelty and BM efficiency as dependent variables and SME perf</w:t>
      </w:r>
      <w:r w:rsidR="0060020A" w:rsidRPr="0020791A">
        <w:t>ormance as an independent variable</w:t>
      </w:r>
      <w:r w:rsidRPr="0020791A">
        <w:t xml:space="preserve">. Then we tested the interaction effects of </w:t>
      </w:r>
      <w:r w:rsidR="0060020A" w:rsidRPr="0020791A">
        <w:t xml:space="preserve">the </w:t>
      </w:r>
      <w:r w:rsidRPr="0020791A">
        <w:t>moderating variables (environmental dynamism and munificence) on this relationship and found none of these reverse interaction terms were signif</w:t>
      </w:r>
      <w:r w:rsidR="0060020A" w:rsidRPr="0020791A">
        <w:t>icant. Therefore</w:t>
      </w:r>
      <w:r w:rsidR="004C7977" w:rsidRPr="0020791A">
        <w:t>,</w:t>
      </w:r>
      <w:r w:rsidRPr="0020791A">
        <w:t xml:space="preserve"> we conclude that reverse causality is of minimal concern in our data</w:t>
      </w:r>
      <w:r w:rsidR="0060020A" w:rsidRPr="0020791A">
        <w:t>.</w:t>
      </w:r>
    </w:p>
    <w:p w14:paraId="7551B420" w14:textId="2B74AAD5" w:rsidR="002E5D54" w:rsidRPr="0020791A" w:rsidRDefault="0028593F" w:rsidP="00760CDC">
      <w:pPr>
        <w:spacing w:line="480" w:lineRule="auto"/>
        <w:ind w:firstLine="720"/>
        <w:jc w:val="both"/>
      </w:pPr>
      <w:r>
        <w:t>In summary,</w:t>
      </w:r>
      <w:r w:rsidR="00466C98" w:rsidRPr="0020791A">
        <w:t xml:space="preserve"> we found that BM novelty positively influences the performance of all SMEs; however, BM efficiency did not have a significant direct effect on SME performance. We also found that: (1) BM novelty design benefited younger SMEs more than mature SMEs, and (2) BM efficiency design benefited mature SMEs more than younger SMEs. Exploring the contingent effect of the external environment, we found</w:t>
      </w:r>
      <w:r w:rsidR="00420ACB" w:rsidRPr="0020791A">
        <w:t>:</w:t>
      </w:r>
      <w:r w:rsidR="00131594" w:rsidRPr="0020791A">
        <w:t xml:space="preserve"> </w:t>
      </w:r>
      <w:r w:rsidR="00466C98" w:rsidRPr="0020791A">
        <w:t xml:space="preserve">(1) BM novelty provided greater performance benefits when the environmental dynamism was high compared to when it was low; (2) BM efficiency was more effective in environments with low dynamism than </w:t>
      </w:r>
      <w:r w:rsidR="00420ACB" w:rsidRPr="0020791A">
        <w:t xml:space="preserve">those with </w:t>
      </w:r>
      <w:r w:rsidR="00466C98" w:rsidRPr="0020791A">
        <w:t xml:space="preserve">high dynamism; (3) </w:t>
      </w:r>
      <w:r w:rsidR="00420ACB" w:rsidRPr="0020791A">
        <w:t xml:space="preserve">high </w:t>
      </w:r>
      <w:r w:rsidR="00466C98" w:rsidRPr="0020791A">
        <w:t xml:space="preserve">environmental munificence did not influence the relationship between BM novelty and SME performance; but (4) BM efficiency had </w:t>
      </w:r>
      <w:r w:rsidR="00857121">
        <w:t xml:space="preserve">a </w:t>
      </w:r>
      <w:r w:rsidR="00466C98" w:rsidRPr="0020791A">
        <w:t xml:space="preserve">greater positive influence on SME </w:t>
      </w:r>
      <w:r w:rsidR="00466C98" w:rsidRPr="0020791A">
        <w:lastRenderedPageBreak/>
        <w:t xml:space="preserve">performance when the environmental munificence was low </w:t>
      </w:r>
      <w:r w:rsidR="00420ACB" w:rsidRPr="0020791A">
        <w:t xml:space="preserve">compared to when </w:t>
      </w:r>
      <w:r w:rsidR="00466C98" w:rsidRPr="0020791A">
        <w:t>it was high.</w:t>
      </w:r>
      <w:r w:rsidR="00131594" w:rsidRPr="0020791A">
        <w:t xml:space="preserve"> </w:t>
      </w:r>
      <w:r w:rsidR="00926CB3" w:rsidRPr="0020791A">
        <w:t xml:space="preserve">It was interesting to note that </w:t>
      </w:r>
      <w:r w:rsidR="00466C98" w:rsidRPr="0020791A">
        <w:t xml:space="preserve">BM </w:t>
      </w:r>
      <w:r w:rsidR="00DF1EB1" w:rsidRPr="0020791A">
        <w:t>duality</w:t>
      </w:r>
      <w:r w:rsidR="00363E32" w:rsidRPr="0020791A">
        <w:t xml:space="preserve"> design</w:t>
      </w:r>
      <w:r w:rsidR="00466C98" w:rsidRPr="0020791A">
        <w:t xml:space="preserve"> was more effective in the case of mature SMEs than younger SMEs. These findings enable SMEs to better understand the relationship between BM designs and their performance – helping them to address misalignments when necessary. </w:t>
      </w:r>
      <w:r w:rsidR="002E5D54" w:rsidRPr="0020791A">
        <w:t xml:space="preserve">The results obtained by testing our hypotheses are </w:t>
      </w:r>
      <w:r w:rsidR="007C2CD0" w:rsidRPr="0020791A">
        <w:t>summari</w:t>
      </w:r>
      <w:r w:rsidR="00F53C11" w:rsidRPr="0020791A">
        <w:t>z</w:t>
      </w:r>
      <w:r w:rsidR="007C2CD0" w:rsidRPr="0020791A">
        <w:t>ed</w:t>
      </w:r>
      <w:r w:rsidR="002E5D54" w:rsidRPr="0020791A">
        <w:t xml:space="preserve"> in Table</w:t>
      </w:r>
      <w:r w:rsidR="00F53C11" w:rsidRPr="0020791A">
        <w:t> </w:t>
      </w:r>
      <w:r w:rsidR="002E5D54" w:rsidRPr="0020791A">
        <w:t xml:space="preserve">4. </w:t>
      </w:r>
    </w:p>
    <w:p w14:paraId="79E437BC" w14:textId="0BC74FC4" w:rsidR="00325464" w:rsidRPr="0020791A" w:rsidRDefault="002E5D54" w:rsidP="00876C2A">
      <w:pPr>
        <w:spacing w:before="240" w:after="240" w:line="480" w:lineRule="auto"/>
        <w:ind w:firstLine="720"/>
        <w:jc w:val="center"/>
      </w:pPr>
      <w:r w:rsidRPr="0020791A">
        <w:t>[Insert Table 4 about here]</w:t>
      </w:r>
    </w:p>
    <w:p w14:paraId="4C61FFCE" w14:textId="77777777" w:rsidR="003309CD" w:rsidRPr="00AC6057" w:rsidRDefault="003309CD" w:rsidP="00760CDC">
      <w:pPr>
        <w:pStyle w:val="p1"/>
        <w:spacing w:line="480" w:lineRule="auto"/>
        <w:jc w:val="both"/>
        <w:outlineLvl w:val="0"/>
        <w:rPr>
          <w:rFonts w:ascii="Times New Roman" w:hAnsi="Times New Roman"/>
          <w:b/>
          <w:sz w:val="24"/>
          <w:szCs w:val="24"/>
        </w:rPr>
      </w:pPr>
      <w:bookmarkStart w:id="26" w:name="OLE_LINK28"/>
      <w:bookmarkStart w:id="27" w:name="OLE_LINK29"/>
      <w:r w:rsidRPr="00AC6057">
        <w:rPr>
          <w:rFonts w:ascii="Times New Roman" w:hAnsi="Times New Roman"/>
          <w:b/>
          <w:sz w:val="24"/>
          <w:szCs w:val="24"/>
        </w:rPr>
        <w:t>DISCUSSION AND CONCLUSION</w:t>
      </w:r>
    </w:p>
    <w:p w14:paraId="669F6437" w14:textId="62F7AE5C" w:rsidR="003309CD" w:rsidRPr="0020791A" w:rsidRDefault="001F6199" w:rsidP="00760CDC">
      <w:pPr>
        <w:pStyle w:val="p1"/>
        <w:spacing w:line="480" w:lineRule="auto"/>
        <w:jc w:val="both"/>
        <w:rPr>
          <w:rFonts w:ascii="Times New Roman" w:hAnsi="Times New Roman"/>
          <w:sz w:val="24"/>
          <w:szCs w:val="24"/>
        </w:rPr>
      </w:pPr>
      <w:r>
        <w:rPr>
          <w:rFonts w:ascii="Times New Roman" w:hAnsi="Times New Roman"/>
          <w:sz w:val="24"/>
          <w:szCs w:val="24"/>
        </w:rPr>
        <w:t xml:space="preserve"> We add to the </w:t>
      </w:r>
      <w:r w:rsidR="00462F94">
        <w:rPr>
          <w:rFonts w:ascii="Times New Roman" w:hAnsi="Times New Roman"/>
          <w:sz w:val="24"/>
          <w:szCs w:val="24"/>
        </w:rPr>
        <w:t>BM literature</w:t>
      </w:r>
      <w:r>
        <w:rPr>
          <w:rFonts w:ascii="Times New Roman" w:hAnsi="Times New Roman"/>
          <w:sz w:val="24"/>
          <w:szCs w:val="24"/>
        </w:rPr>
        <w:t xml:space="preserve"> by</w:t>
      </w:r>
      <w:r w:rsidR="00060DE4">
        <w:rPr>
          <w:rFonts w:ascii="Times New Roman" w:hAnsi="Times New Roman"/>
          <w:sz w:val="24"/>
          <w:szCs w:val="24"/>
        </w:rPr>
        <w:t xml:space="preserve"> developing </w:t>
      </w:r>
      <w:r w:rsidR="000B0F5E">
        <w:rPr>
          <w:rFonts w:ascii="Times New Roman" w:hAnsi="Times New Roman"/>
          <w:sz w:val="24"/>
          <w:szCs w:val="24"/>
        </w:rPr>
        <w:t>a set of hypothesis showing</w:t>
      </w:r>
      <w:r w:rsidR="00060DE4">
        <w:rPr>
          <w:rFonts w:ascii="Times New Roman" w:hAnsi="Times New Roman"/>
          <w:sz w:val="24"/>
          <w:szCs w:val="24"/>
        </w:rPr>
        <w:t xml:space="preserve"> </w:t>
      </w:r>
      <w:r w:rsidR="000B0F5E">
        <w:rPr>
          <w:rFonts w:ascii="Times New Roman" w:hAnsi="Times New Roman"/>
          <w:sz w:val="24"/>
          <w:szCs w:val="24"/>
        </w:rPr>
        <w:t>the moderating</w:t>
      </w:r>
      <w:r w:rsidR="00E7717F">
        <w:rPr>
          <w:rFonts w:ascii="Times New Roman" w:hAnsi="Times New Roman"/>
          <w:sz w:val="24"/>
          <w:szCs w:val="24"/>
        </w:rPr>
        <w:t xml:space="preserve"> </w:t>
      </w:r>
      <w:r w:rsidR="00060DE4">
        <w:rPr>
          <w:rFonts w:ascii="Times New Roman" w:hAnsi="Times New Roman"/>
          <w:sz w:val="24"/>
          <w:szCs w:val="24"/>
        </w:rPr>
        <w:t xml:space="preserve">influence of </w:t>
      </w:r>
      <w:r w:rsidR="00E7717F">
        <w:rPr>
          <w:rFonts w:ascii="Times New Roman" w:hAnsi="Times New Roman"/>
          <w:sz w:val="24"/>
          <w:szCs w:val="24"/>
        </w:rPr>
        <w:t xml:space="preserve">internal </w:t>
      </w:r>
      <w:r w:rsidR="00060DE4">
        <w:rPr>
          <w:rFonts w:ascii="Times New Roman" w:hAnsi="Times New Roman"/>
          <w:sz w:val="24"/>
          <w:szCs w:val="24"/>
        </w:rPr>
        <w:t>(</w:t>
      </w:r>
      <w:r w:rsidR="00E7717F">
        <w:rPr>
          <w:rFonts w:ascii="Times New Roman" w:hAnsi="Times New Roman"/>
          <w:sz w:val="24"/>
          <w:szCs w:val="24"/>
        </w:rPr>
        <w:t xml:space="preserve">firm age) and external environment (dynamism and munificence) </w:t>
      </w:r>
      <w:r w:rsidR="00060DE4">
        <w:rPr>
          <w:rFonts w:ascii="Times New Roman" w:hAnsi="Times New Roman"/>
          <w:sz w:val="24"/>
          <w:szCs w:val="24"/>
        </w:rPr>
        <w:t xml:space="preserve">contingencies </w:t>
      </w:r>
      <w:r w:rsidR="00E7717F">
        <w:rPr>
          <w:rFonts w:ascii="Times New Roman" w:hAnsi="Times New Roman"/>
          <w:sz w:val="24"/>
          <w:szCs w:val="24"/>
        </w:rPr>
        <w:t>on the BM design – SME performance</w:t>
      </w:r>
      <w:r w:rsidR="00060DE4">
        <w:rPr>
          <w:rFonts w:ascii="Times New Roman" w:hAnsi="Times New Roman"/>
          <w:sz w:val="24"/>
          <w:szCs w:val="24"/>
        </w:rPr>
        <w:t xml:space="preserve"> </w:t>
      </w:r>
      <w:r w:rsidR="00AC784D">
        <w:rPr>
          <w:rFonts w:ascii="Times New Roman" w:hAnsi="Times New Roman"/>
          <w:sz w:val="24"/>
          <w:szCs w:val="24"/>
        </w:rPr>
        <w:t>relationship and</w:t>
      </w:r>
      <w:r>
        <w:rPr>
          <w:rFonts w:ascii="Times New Roman" w:hAnsi="Times New Roman"/>
          <w:sz w:val="24"/>
          <w:szCs w:val="24"/>
        </w:rPr>
        <w:t xml:space="preserve"> empirically</w:t>
      </w:r>
      <w:r w:rsidR="00060DE4">
        <w:rPr>
          <w:rFonts w:ascii="Times New Roman" w:hAnsi="Times New Roman"/>
          <w:sz w:val="24"/>
          <w:szCs w:val="24"/>
        </w:rPr>
        <w:t xml:space="preserve"> </w:t>
      </w:r>
      <w:r>
        <w:rPr>
          <w:rFonts w:ascii="Times New Roman" w:hAnsi="Times New Roman"/>
          <w:sz w:val="24"/>
          <w:szCs w:val="24"/>
        </w:rPr>
        <w:t xml:space="preserve">testing our hypothesis. Furthermore, we </w:t>
      </w:r>
      <w:r w:rsidR="00060DE4">
        <w:rPr>
          <w:rFonts w:ascii="Times New Roman" w:hAnsi="Times New Roman"/>
          <w:sz w:val="24"/>
          <w:szCs w:val="24"/>
        </w:rPr>
        <w:t xml:space="preserve">develop hypothesis </w:t>
      </w:r>
      <w:r w:rsidR="000B0F5E">
        <w:rPr>
          <w:rFonts w:ascii="Times New Roman" w:hAnsi="Times New Roman"/>
          <w:sz w:val="24"/>
          <w:szCs w:val="24"/>
        </w:rPr>
        <w:t xml:space="preserve">describing the relationship between simultaneous deployment of dual BM designs and firm performance, empirically test our hypothesis </w:t>
      </w:r>
      <w:r w:rsidR="009F1400">
        <w:rPr>
          <w:rFonts w:ascii="Times New Roman" w:hAnsi="Times New Roman"/>
          <w:sz w:val="24"/>
          <w:szCs w:val="24"/>
        </w:rPr>
        <w:t xml:space="preserve">showing </w:t>
      </w:r>
      <w:r>
        <w:rPr>
          <w:rFonts w:ascii="Times New Roman" w:hAnsi="Times New Roman"/>
          <w:sz w:val="24"/>
          <w:szCs w:val="24"/>
        </w:rPr>
        <w:t>where operating dual design is</w:t>
      </w:r>
      <w:r w:rsidR="009F1400">
        <w:rPr>
          <w:rFonts w:ascii="Times New Roman" w:hAnsi="Times New Roman"/>
          <w:sz w:val="24"/>
          <w:szCs w:val="24"/>
        </w:rPr>
        <w:t xml:space="preserve"> likely to produce positive outcome </w:t>
      </w:r>
      <w:r>
        <w:rPr>
          <w:rFonts w:ascii="Times New Roman" w:hAnsi="Times New Roman"/>
          <w:sz w:val="24"/>
          <w:szCs w:val="24"/>
        </w:rPr>
        <w:t xml:space="preserve">using </w:t>
      </w:r>
      <w:r w:rsidR="009A6740">
        <w:rPr>
          <w:rFonts w:ascii="Times New Roman" w:hAnsi="Times New Roman"/>
          <w:sz w:val="24"/>
          <w:szCs w:val="24"/>
        </w:rPr>
        <w:t xml:space="preserve">a </w:t>
      </w:r>
      <w:r w:rsidR="00AC6057">
        <w:rPr>
          <w:rFonts w:ascii="Times New Roman" w:hAnsi="Times New Roman"/>
          <w:sz w:val="24"/>
          <w:szCs w:val="24"/>
        </w:rPr>
        <w:t>large-scale</w:t>
      </w:r>
      <w:r>
        <w:rPr>
          <w:rFonts w:ascii="Times New Roman" w:hAnsi="Times New Roman"/>
          <w:sz w:val="24"/>
          <w:szCs w:val="24"/>
        </w:rPr>
        <w:t xml:space="preserve"> data</w:t>
      </w:r>
      <w:r w:rsidR="009F1400">
        <w:rPr>
          <w:rFonts w:ascii="Times New Roman" w:hAnsi="Times New Roman"/>
          <w:sz w:val="24"/>
          <w:szCs w:val="24"/>
        </w:rPr>
        <w:t xml:space="preserve"> set</w:t>
      </w:r>
      <w:r>
        <w:rPr>
          <w:rFonts w:ascii="Times New Roman" w:hAnsi="Times New Roman"/>
          <w:sz w:val="24"/>
          <w:szCs w:val="24"/>
        </w:rPr>
        <w:t>. Finally</w:t>
      </w:r>
      <w:r w:rsidR="009A6740">
        <w:rPr>
          <w:rFonts w:ascii="Times New Roman" w:hAnsi="Times New Roman"/>
          <w:sz w:val="24"/>
          <w:szCs w:val="24"/>
        </w:rPr>
        <w:t xml:space="preserve">, </w:t>
      </w:r>
      <w:r w:rsidR="00AC784D">
        <w:rPr>
          <w:rFonts w:ascii="Times New Roman" w:hAnsi="Times New Roman"/>
          <w:sz w:val="24"/>
          <w:szCs w:val="24"/>
        </w:rPr>
        <w:t xml:space="preserve">we enhance theoretical </w:t>
      </w:r>
      <w:r w:rsidR="00AC784D" w:rsidRPr="0020791A">
        <w:rPr>
          <w:rFonts w:ascii="Times New Roman" w:hAnsi="Times New Roman"/>
          <w:sz w:val="24"/>
          <w:szCs w:val="24"/>
        </w:rPr>
        <w:t>viability, generalizability</w:t>
      </w:r>
      <w:r w:rsidR="00AC784D">
        <w:rPr>
          <w:rFonts w:ascii="Times New Roman" w:hAnsi="Times New Roman"/>
          <w:sz w:val="24"/>
          <w:szCs w:val="24"/>
        </w:rPr>
        <w:t>,</w:t>
      </w:r>
      <w:r w:rsidR="00AC784D" w:rsidRPr="0020791A">
        <w:rPr>
          <w:rFonts w:ascii="Times New Roman" w:hAnsi="Times New Roman"/>
          <w:sz w:val="24"/>
          <w:szCs w:val="24"/>
        </w:rPr>
        <w:t xml:space="preserve"> and usability</w:t>
      </w:r>
      <w:r w:rsidR="00AC784D">
        <w:rPr>
          <w:rFonts w:ascii="Times New Roman" w:hAnsi="Times New Roman"/>
          <w:sz w:val="24"/>
          <w:szCs w:val="24"/>
        </w:rPr>
        <w:t xml:space="preserve"> of BM design – firm performance relationship </w:t>
      </w:r>
      <w:r w:rsidR="00AC6057">
        <w:rPr>
          <w:rFonts w:ascii="Times New Roman" w:hAnsi="Times New Roman"/>
          <w:sz w:val="24"/>
          <w:szCs w:val="24"/>
        </w:rPr>
        <w:t>b</w:t>
      </w:r>
      <w:r w:rsidR="009F1400">
        <w:rPr>
          <w:rFonts w:ascii="Times New Roman" w:hAnsi="Times New Roman"/>
          <w:sz w:val="24"/>
          <w:szCs w:val="24"/>
        </w:rPr>
        <w:t>y</w:t>
      </w:r>
      <w:r w:rsidR="00AC784D">
        <w:rPr>
          <w:rFonts w:ascii="Times New Roman" w:hAnsi="Times New Roman"/>
          <w:sz w:val="24"/>
          <w:szCs w:val="24"/>
        </w:rPr>
        <w:t xml:space="preserve"> using an understudied context </w:t>
      </w:r>
      <w:r w:rsidR="00857121">
        <w:rPr>
          <w:rFonts w:ascii="Times New Roman" w:hAnsi="Times New Roman"/>
          <w:sz w:val="24"/>
          <w:szCs w:val="24"/>
        </w:rPr>
        <w:t>–</w:t>
      </w:r>
      <w:r w:rsidR="00F631F9">
        <w:rPr>
          <w:rFonts w:ascii="Times New Roman" w:hAnsi="Times New Roman"/>
          <w:sz w:val="24"/>
          <w:szCs w:val="24"/>
        </w:rPr>
        <w:t xml:space="preserve"> </w:t>
      </w:r>
      <w:r w:rsidR="00857121">
        <w:rPr>
          <w:rFonts w:ascii="Times New Roman" w:hAnsi="Times New Roman"/>
          <w:sz w:val="24"/>
          <w:szCs w:val="24"/>
        </w:rPr>
        <w:t xml:space="preserve">a </w:t>
      </w:r>
      <w:r w:rsidR="009F1400">
        <w:rPr>
          <w:rFonts w:ascii="Times New Roman" w:hAnsi="Times New Roman"/>
          <w:sz w:val="24"/>
          <w:szCs w:val="24"/>
        </w:rPr>
        <w:t xml:space="preserve">sample of SMEs </w:t>
      </w:r>
      <w:r w:rsidR="00F631F9">
        <w:rPr>
          <w:rFonts w:ascii="Times New Roman" w:hAnsi="Times New Roman"/>
          <w:sz w:val="24"/>
          <w:szCs w:val="24"/>
        </w:rPr>
        <w:t xml:space="preserve">operating in an emerging economy </w:t>
      </w:r>
      <w:r w:rsidR="00AC784D">
        <w:rPr>
          <w:rFonts w:ascii="Times New Roman" w:hAnsi="Times New Roman"/>
          <w:sz w:val="24"/>
          <w:szCs w:val="24"/>
        </w:rPr>
        <w:t>– to examine this relationship</w:t>
      </w:r>
      <w:r w:rsidR="000B0F5E">
        <w:rPr>
          <w:rFonts w:ascii="Times New Roman" w:hAnsi="Times New Roman"/>
          <w:sz w:val="24"/>
          <w:szCs w:val="24"/>
        </w:rPr>
        <w:t xml:space="preserve">. </w:t>
      </w:r>
      <w:r w:rsidR="00AC784D">
        <w:rPr>
          <w:rFonts w:ascii="Times New Roman" w:hAnsi="Times New Roman"/>
          <w:sz w:val="24"/>
          <w:szCs w:val="24"/>
        </w:rPr>
        <w:t xml:space="preserve"> </w:t>
      </w:r>
      <w:r w:rsidR="00594108" w:rsidRPr="0020791A">
        <w:rPr>
          <w:rFonts w:ascii="Times New Roman" w:hAnsi="Times New Roman"/>
          <w:sz w:val="24"/>
          <w:szCs w:val="24"/>
        </w:rPr>
        <w:t>In this section</w:t>
      </w:r>
      <w:r w:rsidR="00232C69" w:rsidRPr="0020791A">
        <w:rPr>
          <w:rFonts w:ascii="Times New Roman" w:hAnsi="Times New Roman"/>
          <w:sz w:val="24"/>
          <w:szCs w:val="24"/>
        </w:rPr>
        <w:t>,</w:t>
      </w:r>
      <w:r w:rsidR="00594108" w:rsidRPr="0020791A">
        <w:rPr>
          <w:rFonts w:ascii="Times New Roman" w:hAnsi="Times New Roman"/>
          <w:sz w:val="24"/>
          <w:szCs w:val="24"/>
        </w:rPr>
        <w:t xml:space="preserve"> we discuss and highlight </w:t>
      </w:r>
      <w:r w:rsidR="003F7188" w:rsidRPr="0020791A">
        <w:rPr>
          <w:rFonts w:ascii="Times New Roman" w:hAnsi="Times New Roman"/>
          <w:sz w:val="24"/>
          <w:szCs w:val="24"/>
        </w:rPr>
        <w:t xml:space="preserve">how </w:t>
      </w:r>
      <w:r w:rsidR="0076629B" w:rsidRPr="0020791A">
        <w:rPr>
          <w:rFonts w:ascii="Times New Roman" w:hAnsi="Times New Roman"/>
          <w:sz w:val="24"/>
          <w:szCs w:val="24"/>
        </w:rPr>
        <w:t xml:space="preserve">our research contributes to and advances the BM literature. </w:t>
      </w:r>
    </w:p>
    <w:p w14:paraId="0BD47EC8" w14:textId="5B08B71E" w:rsidR="003309CD" w:rsidRPr="0020791A" w:rsidRDefault="00232C69" w:rsidP="00760CDC">
      <w:pPr>
        <w:pStyle w:val="p1"/>
        <w:spacing w:line="480" w:lineRule="auto"/>
        <w:ind w:firstLine="720"/>
        <w:jc w:val="both"/>
        <w:rPr>
          <w:rFonts w:ascii="Times New Roman" w:hAnsi="Times New Roman"/>
          <w:sz w:val="24"/>
          <w:szCs w:val="24"/>
        </w:rPr>
      </w:pPr>
      <w:r w:rsidRPr="0020791A">
        <w:rPr>
          <w:rFonts w:ascii="Times New Roman" w:hAnsi="Times New Roman"/>
          <w:sz w:val="24"/>
          <w:szCs w:val="24"/>
        </w:rPr>
        <w:t>First</w:t>
      </w:r>
      <w:r w:rsidR="001E4AC3" w:rsidRPr="0020791A">
        <w:rPr>
          <w:rFonts w:ascii="Times New Roman" w:hAnsi="Times New Roman"/>
          <w:sz w:val="24"/>
          <w:szCs w:val="24"/>
        </w:rPr>
        <w:t>,</w:t>
      </w:r>
      <w:r w:rsidR="00452E56" w:rsidRPr="0020791A">
        <w:rPr>
          <w:rFonts w:ascii="Times New Roman" w:hAnsi="Times New Roman"/>
          <w:sz w:val="24"/>
          <w:szCs w:val="24"/>
        </w:rPr>
        <w:t xml:space="preserve"> we </w:t>
      </w:r>
      <w:r w:rsidR="003309CD" w:rsidRPr="0020791A">
        <w:rPr>
          <w:rFonts w:ascii="Times New Roman" w:hAnsi="Times New Roman"/>
          <w:sz w:val="24"/>
          <w:szCs w:val="24"/>
        </w:rPr>
        <w:t>explore the</w:t>
      </w:r>
      <w:r w:rsidR="00452E56" w:rsidRPr="0020791A">
        <w:rPr>
          <w:rFonts w:ascii="Times New Roman" w:hAnsi="Times New Roman"/>
          <w:sz w:val="24"/>
          <w:szCs w:val="24"/>
        </w:rPr>
        <w:t xml:space="preserve"> direct and</w:t>
      </w:r>
      <w:r w:rsidR="003309CD" w:rsidRPr="0020791A">
        <w:rPr>
          <w:rFonts w:ascii="Times New Roman" w:hAnsi="Times New Roman"/>
          <w:sz w:val="24"/>
          <w:szCs w:val="24"/>
        </w:rPr>
        <w:t xml:space="preserve"> interaction </w:t>
      </w:r>
      <w:r w:rsidR="00452E56" w:rsidRPr="0020791A">
        <w:rPr>
          <w:rFonts w:ascii="Times New Roman" w:hAnsi="Times New Roman"/>
          <w:sz w:val="24"/>
          <w:szCs w:val="24"/>
        </w:rPr>
        <w:t xml:space="preserve">effect of </w:t>
      </w:r>
      <w:r w:rsidR="003309CD" w:rsidRPr="0020791A">
        <w:rPr>
          <w:rFonts w:ascii="Times New Roman" w:hAnsi="Times New Roman"/>
          <w:sz w:val="24"/>
          <w:szCs w:val="24"/>
        </w:rPr>
        <w:t xml:space="preserve">BM novelty and BM efficiency </w:t>
      </w:r>
      <w:r w:rsidR="00C50A61" w:rsidRPr="0020791A">
        <w:rPr>
          <w:rFonts w:ascii="Times New Roman" w:hAnsi="Times New Roman"/>
          <w:sz w:val="24"/>
          <w:szCs w:val="24"/>
        </w:rPr>
        <w:t>designs</w:t>
      </w:r>
      <w:r w:rsidR="003309CD" w:rsidRPr="0020791A">
        <w:rPr>
          <w:rFonts w:ascii="Times New Roman" w:hAnsi="Times New Roman"/>
          <w:sz w:val="24"/>
          <w:szCs w:val="24"/>
        </w:rPr>
        <w:t xml:space="preserve"> </w:t>
      </w:r>
      <w:r w:rsidR="00452E56" w:rsidRPr="0020791A">
        <w:rPr>
          <w:rFonts w:ascii="Times New Roman" w:hAnsi="Times New Roman"/>
          <w:sz w:val="24"/>
          <w:szCs w:val="24"/>
        </w:rPr>
        <w:t>on</w:t>
      </w:r>
      <w:r w:rsidR="00F631F9">
        <w:rPr>
          <w:rFonts w:ascii="Times New Roman" w:hAnsi="Times New Roman"/>
          <w:sz w:val="24"/>
          <w:szCs w:val="24"/>
        </w:rPr>
        <w:t xml:space="preserve"> the performance of</w:t>
      </w:r>
      <w:r w:rsidR="003309CD" w:rsidRPr="0020791A">
        <w:rPr>
          <w:rFonts w:ascii="Times New Roman" w:hAnsi="Times New Roman"/>
          <w:sz w:val="24"/>
          <w:szCs w:val="24"/>
        </w:rPr>
        <w:t xml:space="preserve"> SME</w:t>
      </w:r>
      <w:r w:rsidR="00F631F9">
        <w:rPr>
          <w:rFonts w:ascii="Times New Roman" w:hAnsi="Times New Roman"/>
          <w:sz w:val="24"/>
          <w:szCs w:val="24"/>
        </w:rPr>
        <w:t xml:space="preserve">s </w:t>
      </w:r>
      <w:r w:rsidR="003309CD" w:rsidRPr="0020791A">
        <w:rPr>
          <w:rFonts w:ascii="Times New Roman" w:hAnsi="Times New Roman"/>
          <w:sz w:val="24"/>
          <w:szCs w:val="24"/>
        </w:rPr>
        <w:t xml:space="preserve">operating in emerging </w:t>
      </w:r>
      <w:r w:rsidR="000E564A" w:rsidRPr="0020791A">
        <w:rPr>
          <w:rFonts w:ascii="Times New Roman" w:hAnsi="Times New Roman"/>
          <w:sz w:val="24"/>
          <w:szCs w:val="24"/>
        </w:rPr>
        <w:t>economies</w:t>
      </w:r>
      <w:r w:rsidR="003309CD" w:rsidRPr="0020791A">
        <w:rPr>
          <w:rFonts w:ascii="Times New Roman" w:hAnsi="Times New Roman"/>
          <w:sz w:val="24"/>
          <w:szCs w:val="24"/>
        </w:rPr>
        <w:t xml:space="preserve">. In common with </w:t>
      </w:r>
      <w:hyperlink w:anchor="_ENREF_122" w:tooltip="Zott, 2007 #4" w:history="1">
        <w:r w:rsidR="005514F1">
          <w:rPr>
            <w:rFonts w:ascii="Times New Roman" w:hAnsi="Times New Roman"/>
            <w:sz w:val="24"/>
            <w:szCs w:val="24"/>
          </w:rPr>
          <w:fldChar w:fldCharType="begin"/>
        </w:r>
        <w:r w:rsidR="005514F1">
          <w:rPr>
            <w:rFonts w:ascii="Times New Roman" w:hAnsi="Times New Roman"/>
            <w:sz w:val="24"/>
            <w:szCs w:val="24"/>
          </w:rPr>
          <w:instrText xml:space="preserve"> ADDIN EN.CITE &lt;EndNote&gt;&lt;Cite AuthorYear="1"&gt;&lt;Author&gt;Zott&lt;/Author&gt;&lt;Year&gt;2007&lt;/Year&gt;&lt;RecNum&gt;4&lt;/RecNum&gt;&lt;DisplayText&gt;Zott and Amit (2007)&lt;/DisplayText&gt;&lt;record&gt;&lt;rec-number&gt;4&lt;/rec-number&gt;&lt;foreign-keys&gt;&lt;key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5514F1">
          <w:rPr>
            <w:rFonts w:ascii="Times New Roman" w:hAnsi="Times New Roman"/>
            <w:sz w:val="24"/>
            <w:szCs w:val="24"/>
          </w:rPr>
          <w:fldChar w:fldCharType="separate"/>
        </w:r>
        <w:r w:rsidR="005514F1">
          <w:rPr>
            <w:rFonts w:ascii="Times New Roman" w:hAnsi="Times New Roman"/>
            <w:noProof/>
            <w:sz w:val="24"/>
            <w:szCs w:val="24"/>
          </w:rPr>
          <w:t>Zott and Amit (2007)</w:t>
        </w:r>
        <w:r w:rsidR="005514F1">
          <w:rPr>
            <w:rFonts w:ascii="Times New Roman" w:hAnsi="Times New Roman"/>
            <w:sz w:val="24"/>
            <w:szCs w:val="24"/>
          </w:rPr>
          <w:fldChar w:fldCharType="end"/>
        </w:r>
      </w:hyperlink>
      <w:r w:rsidR="003309CD" w:rsidRPr="0020791A">
        <w:rPr>
          <w:rFonts w:ascii="Times New Roman" w:hAnsi="Times New Roman"/>
          <w:sz w:val="24"/>
          <w:szCs w:val="24"/>
        </w:rPr>
        <w:t xml:space="preserve">, we found BM novelty </w:t>
      </w:r>
      <w:r w:rsidR="00D75B12" w:rsidRPr="0020791A">
        <w:rPr>
          <w:rFonts w:ascii="Times New Roman" w:hAnsi="Times New Roman"/>
          <w:sz w:val="24"/>
          <w:szCs w:val="24"/>
        </w:rPr>
        <w:t>design</w:t>
      </w:r>
      <w:r w:rsidR="003309CD" w:rsidRPr="0020791A">
        <w:rPr>
          <w:rFonts w:ascii="Times New Roman" w:hAnsi="Times New Roman"/>
          <w:sz w:val="24"/>
          <w:szCs w:val="24"/>
        </w:rPr>
        <w:t xml:space="preserve"> had a positive impact on SME performance but the relationship between BM efficiency </w:t>
      </w:r>
      <w:r w:rsidR="00D75B12" w:rsidRPr="0020791A">
        <w:rPr>
          <w:rFonts w:ascii="Times New Roman" w:hAnsi="Times New Roman"/>
          <w:sz w:val="24"/>
          <w:szCs w:val="24"/>
        </w:rPr>
        <w:t>design</w:t>
      </w:r>
      <w:r w:rsidR="003309CD" w:rsidRPr="0020791A">
        <w:rPr>
          <w:rFonts w:ascii="Times New Roman" w:hAnsi="Times New Roman"/>
          <w:sz w:val="24"/>
          <w:szCs w:val="24"/>
        </w:rPr>
        <w:t xml:space="preserve"> and SME performance was weak and inconsistent. The benefits of BM efficiency </w:t>
      </w:r>
      <w:r w:rsidR="00D75B12" w:rsidRPr="0020791A">
        <w:rPr>
          <w:rFonts w:ascii="Times New Roman" w:hAnsi="Times New Roman"/>
          <w:sz w:val="24"/>
          <w:szCs w:val="24"/>
        </w:rPr>
        <w:t>design</w:t>
      </w:r>
      <w:r w:rsidR="003309CD" w:rsidRPr="0020791A">
        <w:rPr>
          <w:rFonts w:ascii="Times New Roman" w:hAnsi="Times New Roman"/>
          <w:sz w:val="24"/>
          <w:szCs w:val="24"/>
        </w:rPr>
        <w:t xml:space="preserve"> depend on cost savings </w:t>
      </w:r>
      <w:r w:rsidR="00EB70D2">
        <w:rPr>
          <w:rFonts w:ascii="Times New Roman" w:hAnsi="Times New Roman"/>
          <w:sz w:val="24"/>
          <w:szCs w:val="24"/>
        </w:rPr>
        <w:t xml:space="preserve">arising from the </w:t>
      </w:r>
      <w:r w:rsidR="003309CD" w:rsidRPr="0020791A">
        <w:rPr>
          <w:rFonts w:ascii="Times New Roman" w:hAnsi="Times New Roman"/>
          <w:sz w:val="24"/>
          <w:szCs w:val="24"/>
        </w:rPr>
        <w:t xml:space="preserve">transparency and reliability of the transaction. Lack of mutual trust among partners may partially </w:t>
      </w:r>
      <w:r w:rsidR="003309CD" w:rsidRPr="0020791A">
        <w:rPr>
          <w:rFonts w:ascii="Times New Roman" w:hAnsi="Times New Roman"/>
          <w:sz w:val="24"/>
          <w:szCs w:val="24"/>
        </w:rPr>
        <w:lastRenderedPageBreak/>
        <w:t>account for this finding. It is also possible that the recovery o</w:t>
      </w:r>
      <w:r w:rsidR="0060020A" w:rsidRPr="0020791A">
        <w:rPr>
          <w:rFonts w:ascii="Times New Roman" w:hAnsi="Times New Roman"/>
          <w:sz w:val="24"/>
          <w:szCs w:val="24"/>
        </w:rPr>
        <w:t xml:space="preserve">f </w:t>
      </w:r>
      <w:r w:rsidR="003309CD" w:rsidRPr="0020791A">
        <w:rPr>
          <w:rFonts w:ascii="Times New Roman" w:hAnsi="Times New Roman"/>
          <w:sz w:val="24"/>
          <w:szCs w:val="24"/>
        </w:rPr>
        <w:t xml:space="preserve">initial costs associated with implementing BM efficiency design and </w:t>
      </w:r>
      <w:r w:rsidR="0060020A" w:rsidRPr="0020791A">
        <w:rPr>
          <w:rFonts w:ascii="Times New Roman" w:hAnsi="Times New Roman"/>
          <w:sz w:val="24"/>
          <w:szCs w:val="24"/>
        </w:rPr>
        <w:t xml:space="preserve">the </w:t>
      </w:r>
      <w:r w:rsidR="003309CD" w:rsidRPr="0020791A">
        <w:rPr>
          <w:rFonts w:ascii="Times New Roman" w:hAnsi="Times New Roman"/>
          <w:sz w:val="24"/>
          <w:szCs w:val="24"/>
        </w:rPr>
        <w:t xml:space="preserve">benefits flowing from it in the form of cost savings are context dependent. We found that BM </w:t>
      </w:r>
      <w:r w:rsidR="00DF1EB1" w:rsidRPr="0020791A">
        <w:rPr>
          <w:rFonts w:ascii="Times New Roman" w:hAnsi="Times New Roman"/>
          <w:sz w:val="24"/>
          <w:szCs w:val="24"/>
        </w:rPr>
        <w:t>dual</w:t>
      </w:r>
      <w:r w:rsidR="00363E32" w:rsidRPr="0020791A">
        <w:rPr>
          <w:rFonts w:ascii="Times New Roman" w:hAnsi="Times New Roman"/>
          <w:sz w:val="24"/>
          <w:szCs w:val="24"/>
        </w:rPr>
        <w:t xml:space="preserve"> design</w:t>
      </w:r>
      <w:r w:rsidR="003309CD" w:rsidRPr="0020791A">
        <w:rPr>
          <w:rFonts w:ascii="Times New Roman" w:hAnsi="Times New Roman"/>
          <w:sz w:val="24"/>
          <w:szCs w:val="24"/>
        </w:rPr>
        <w:t xml:space="preserve"> did not influence </w:t>
      </w:r>
      <w:r w:rsidR="00736273" w:rsidRPr="0020791A">
        <w:rPr>
          <w:rFonts w:ascii="Times New Roman" w:hAnsi="Times New Roman"/>
          <w:sz w:val="24"/>
          <w:szCs w:val="24"/>
        </w:rPr>
        <w:t>SME</w:t>
      </w:r>
      <w:r w:rsidR="003309CD" w:rsidRPr="0020791A">
        <w:rPr>
          <w:rFonts w:ascii="Times New Roman" w:hAnsi="Times New Roman"/>
          <w:sz w:val="24"/>
          <w:szCs w:val="24"/>
        </w:rPr>
        <w:t xml:space="preserve"> performance. This is in line with </w:t>
      </w:r>
      <w:proofErr w:type="spellStart"/>
      <w:r w:rsidR="003309CD" w:rsidRPr="0020791A">
        <w:rPr>
          <w:rFonts w:ascii="Times New Roman" w:hAnsi="Times New Roman"/>
          <w:sz w:val="24"/>
          <w:szCs w:val="24"/>
        </w:rPr>
        <w:t>Zott</w:t>
      </w:r>
      <w:proofErr w:type="spellEnd"/>
      <w:r w:rsidR="003309CD" w:rsidRPr="0020791A">
        <w:rPr>
          <w:rFonts w:ascii="Times New Roman" w:hAnsi="Times New Roman"/>
          <w:sz w:val="24"/>
          <w:szCs w:val="24"/>
        </w:rPr>
        <w:t xml:space="preserve"> and Amit</w:t>
      </w:r>
      <w:r w:rsidR="0060020A" w:rsidRPr="0020791A">
        <w:rPr>
          <w:rFonts w:ascii="Times New Roman" w:hAnsi="Times New Roman"/>
          <w:sz w:val="24"/>
          <w:szCs w:val="24"/>
        </w:rPr>
        <w:t>’s</w:t>
      </w:r>
      <w:r w:rsidR="003309CD" w:rsidRPr="0020791A">
        <w:rPr>
          <w:rFonts w:ascii="Times New Roman" w:hAnsi="Times New Roman"/>
          <w:sz w:val="24"/>
          <w:szCs w:val="24"/>
        </w:rPr>
        <w:t xml:space="preserve"> (2007) findings </w:t>
      </w:r>
      <w:r w:rsidR="00D6512F" w:rsidRPr="0020791A">
        <w:rPr>
          <w:rFonts w:ascii="Times New Roman" w:hAnsi="Times New Roman"/>
          <w:sz w:val="24"/>
          <w:szCs w:val="24"/>
        </w:rPr>
        <w:t xml:space="preserve">– </w:t>
      </w:r>
      <w:r w:rsidR="003309CD" w:rsidRPr="0020791A">
        <w:rPr>
          <w:rFonts w:ascii="Times New Roman" w:hAnsi="Times New Roman"/>
          <w:sz w:val="24"/>
          <w:szCs w:val="24"/>
        </w:rPr>
        <w:t xml:space="preserve">with one important difference. Although the findings were non-significant at </w:t>
      </w:r>
      <w:r w:rsidR="0060020A" w:rsidRPr="0020791A">
        <w:rPr>
          <w:rFonts w:ascii="Times New Roman" w:hAnsi="Times New Roman"/>
          <w:sz w:val="24"/>
          <w:szCs w:val="24"/>
        </w:rPr>
        <w:t xml:space="preserve">the </w:t>
      </w:r>
      <w:r w:rsidR="003309CD" w:rsidRPr="0020791A">
        <w:rPr>
          <w:rFonts w:ascii="Times New Roman" w:hAnsi="Times New Roman"/>
          <w:sz w:val="24"/>
          <w:szCs w:val="24"/>
        </w:rPr>
        <w:t xml:space="preserve">5% level, coefficient </w:t>
      </w:r>
      <w:r w:rsidR="002F6929">
        <w:rPr>
          <w:rFonts w:ascii="Times New Roman" w:hAnsi="Times New Roman"/>
          <w:sz w:val="24"/>
          <w:szCs w:val="24"/>
        </w:rPr>
        <w:t xml:space="preserve">sign </w:t>
      </w:r>
      <w:r w:rsidR="003309CD" w:rsidRPr="0020791A">
        <w:rPr>
          <w:rFonts w:ascii="Times New Roman" w:hAnsi="Times New Roman"/>
          <w:sz w:val="24"/>
          <w:szCs w:val="24"/>
        </w:rPr>
        <w:t xml:space="preserve">was positive and at odds with </w:t>
      </w:r>
      <w:hyperlink w:anchor="_ENREF_122" w:tooltip="Zott, 2007 #4" w:history="1">
        <w:r w:rsidR="005514F1">
          <w:rPr>
            <w:rFonts w:ascii="Times New Roman" w:hAnsi="Times New Roman"/>
            <w:sz w:val="24"/>
            <w:szCs w:val="24"/>
          </w:rPr>
          <w:fldChar w:fldCharType="begin"/>
        </w:r>
        <w:r w:rsidR="005514F1">
          <w:rPr>
            <w:rFonts w:ascii="Times New Roman" w:hAnsi="Times New Roman"/>
            <w:sz w:val="24"/>
            <w:szCs w:val="24"/>
          </w:rPr>
          <w:instrText xml:space="preserve"> ADDIN EN.CITE &lt;EndNote&gt;&lt;Cite AuthorYear="1"&gt;&lt;Author&gt;Zott&lt;/Author&gt;&lt;Year&gt;2007&lt;/Year&gt;&lt;RecNum&gt;4&lt;/RecNum&gt;&lt;DisplayText&gt;Zott and Amit (2007)&lt;/DisplayText&gt;&lt;record&gt;&lt;rec-number&gt;4&lt;/rec-number&gt;&lt;foreign-keys&gt;&lt;key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5514F1">
          <w:rPr>
            <w:rFonts w:ascii="Times New Roman" w:hAnsi="Times New Roman"/>
            <w:sz w:val="24"/>
            <w:szCs w:val="24"/>
          </w:rPr>
          <w:fldChar w:fldCharType="separate"/>
        </w:r>
        <w:r w:rsidR="005514F1">
          <w:rPr>
            <w:rFonts w:ascii="Times New Roman" w:hAnsi="Times New Roman"/>
            <w:noProof/>
            <w:sz w:val="24"/>
            <w:szCs w:val="24"/>
          </w:rPr>
          <w:t>Zott and Amit (2007)</w:t>
        </w:r>
        <w:r w:rsidR="005514F1">
          <w:rPr>
            <w:rFonts w:ascii="Times New Roman" w:hAnsi="Times New Roman"/>
            <w:sz w:val="24"/>
            <w:szCs w:val="24"/>
          </w:rPr>
          <w:fldChar w:fldCharType="end"/>
        </w:r>
      </w:hyperlink>
      <w:r w:rsidR="00D75EAE" w:rsidRPr="0020791A">
        <w:rPr>
          <w:rFonts w:ascii="Times New Roman" w:hAnsi="Times New Roman"/>
          <w:sz w:val="24"/>
          <w:szCs w:val="24"/>
        </w:rPr>
        <w:t xml:space="preserve"> </w:t>
      </w:r>
      <w:r w:rsidR="0060020A" w:rsidRPr="0020791A">
        <w:rPr>
          <w:rFonts w:ascii="Times New Roman" w:hAnsi="Times New Roman"/>
          <w:sz w:val="24"/>
          <w:szCs w:val="24"/>
        </w:rPr>
        <w:t>who</w:t>
      </w:r>
      <w:r w:rsidR="003309CD" w:rsidRPr="0020791A">
        <w:rPr>
          <w:rFonts w:ascii="Times New Roman" w:hAnsi="Times New Roman"/>
          <w:sz w:val="24"/>
          <w:szCs w:val="24"/>
        </w:rPr>
        <w:t xml:space="preserve"> found the sign to be negative. One possible explanation for this difference is the sample age. Our sample was skewed towards mature SMEs, while </w:t>
      </w:r>
      <w:hyperlink w:anchor="_ENREF_122" w:tooltip="Zott, 2007 #4" w:history="1">
        <w:r w:rsidR="005514F1">
          <w:rPr>
            <w:rFonts w:ascii="Times New Roman" w:hAnsi="Times New Roman"/>
            <w:sz w:val="24"/>
            <w:szCs w:val="24"/>
          </w:rPr>
          <w:fldChar w:fldCharType="begin"/>
        </w:r>
        <w:r w:rsidR="005514F1">
          <w:rPr>
            <w:rFonts w:ascii="Times New Roman" w:hAnsi="Times New Roman"/>
            <w:sz w:val="24"/>
            <w:szCs w:val="24"/>
          </w:rPr>
          <w:instrText xml:space="preserve"> ADDIN EN.CITE &lt;EndNote&gt;&lt;Cite AuthorYear="1"&gt;&lt;Author&gt;Zott&lt;/Author&gt;&lt;Year&gt;2007&lt;/Year&gt;&lt;RecNum&gt;4&lt;/RecNum&gt;&lt;DisplayText&gt;Zott and Amit (2007)&lt;/DisplayText&gt;&lt;record&gt;&lt;rec-number&gt;4&lt;/rec-number&gt;&lt;foreign-keys&gt;&lt;key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5514F1">
          <w:rPr>
            <w:rFonts w:ascii="Times New Roman" w:hAnsi="Times New Roman"/>
            <w:sz w:val="24"/>
            <w:szCs w:val="24"/>
          </w:rPr>
          <w:fldChar w:fldCharType="separate"/>
        </w:r>
        <w:r w:rsidR="005514F1">
          <w:rPr>
            <w:rFonts w:ascii="Times New Roman" w:hAnsi="Times New Roman"/>
            <w:noProof/>
            <w:sz w:val="24"/>
            <w:szCs w:val="24"/>
          </w:rPr>
          <w:t>Zott and Amit (2007)</w:t>
        </w:r>
        <w:r w:rsidR="005514F1">
          <w:rPr>
            <w:rFonts w:ascii="Times New Roman" w:hAnsi="Times New Roman"/>
            <w:sz w:val="24"/>
            <w:szCs w:val="24"/>
          </w:rPr>
          <w:fldChar w:fldCharType="end"/>
        </w:r>
      </w:hyperlink>
      <w:r w:rsidR="003309CD" w:rsidRPr="0020791A">
        <w:rPr>
          <w:rFonts w:ascii="Times New Roman" w:hAnsi="Times New Roman"/>
          <w:sz w:val="24"/>
          <w:szCs w:val="24"/>
        </w:rPr>
        <w:t xml:space="preserve"> drew their sample from among </w:t>
      </w:r>
      <w:r w:rsidR="008D42EE" w:rsidRPr="0020791A">
        <w:rPr>
          <w:rFonts w:ascii="Times New Roman" w:hAnsi="Times New Roman"/>
          <w:sz w:val="24"/>
          <w:szCs w:val="24"/>
        </w:rPr>
        <w:t xml:space="preserve">young </w:t>
      </w:r>
      <w:r w:rsidR="003309CD" w:rsidRPr="0020791A">
        <w:rPr>
          <w:rFonts w:ascii="Times New Roman" w:hAnsi="Times New Roman"/>
          <w:sz w:val="24"/>
          <w:szCs w:val="24"/>
        </w:rPr>
        <w:t xml:space="preserve">entrepreneurial firms. We also found </w:t>
      </w:r>
      <w:r w:rsidR="0060020A" w:rsidRPr="0020791A">
        <w:rPr>
          <w:rFonts w:ascii="Times New Roman" w:hAnsi="Times New Roman"/>
          <w:sz w:val="24"/>
          <w:szCs w:val="24"/>
        </w:rPr>
        <w:t xml:space="preserve">a </w:t>
      </w:r>
      <w:r w:rsidR="003309CD" w:rsidRPr="0020791A">
        <w:rPr>
          <w:rFonts w:ascii="Times New Roman" w:hAnsi="Times New Roman"/>
          <w:sz w:val="24"/>
          <w:szCs w:val="24"/>
        </w:rPr>
        <w:t xml:space="preserve">negative sign when considering only young </w:t>
      </w:r>
      <w:r w:rsidR="00736273" w:rsidRPr="0020791A">
        <w:rPr>
          <w:rFonts w:ascii="Times New Roman" w:hAnsi="Times New Roman"/>
          <w:sz w:val="24"/>
          <w:szCs w:val="24"/>
        </w:rPr>
        <w:t>SMEs</w:t>
      </w:r>
      <w:r w:rsidR="00C1567E" w:rsidRPr="0020791A">
        <w:rPr>
          <w:rFonts w:ascii="Times New Roman" w:hAnsi="Times New Roman"/>
          <w:sz w:val="24"/>
          <w:szCs w:val="24"/>
        </w:rPr>
        <w:t xml:space="preserve"> in our sample</w:t>
      </w:r>
      <w:r w:rsidR="003309CD" w:rsidRPr="0020791A">
        <w:rPr>
          <w:rFonts w:ascii="Times New Roman" w:hAnsi="Times New Roman"/>
          <w:sz w:val="24"/>
          <w:szCs w:val="24"/>
        </w:rPr>
        <w:t>. This suggests the im</w:t>
      </w:r>
      <w:r w:rsidR="0060020A" w:rsidRPr="0020791A">
        <w:rPr>
          <w:rFonts w:ascii="Times New Roman" w:hAnsi="Times New Roman"/>
          <w:sz w:val="24"/>
          <w:szCs w:val="24"/>
        </w:rPr>
        <w:t xml:space="preserve">portance of </w:t>
      </w:r>
      <w:r w:rsidR="00A04CEC">
        <w:rPr>
          <w:rFonts w:ascii="Times New Roman" w:hAnsi="Times New Roman"/>
          <w:sz w:val="24"/>
          <w:szCs w:val="24"/>
        </w:rPr>
        <w:t xml:space="preserve">firm </w:t>
      </w:r>
      <w:r w:rsidR="0060020A" w:rsidRPr="0020791A">
        <w:rPr>
          <w:rFonts w:ascii="Times New Roman" w:hAnsi="Times New Roman"/>
          <w:sz w:val="24"/>
          <w:szCs w:val="24"/>
        </w:rPr>
        <w:t>age</w:t>
      </w:r>
      <w:r w:rsidR="003309CD" w:rsidRPr="0020791A">
        <w:rPr>
          <w:rFonts w:ascii="Times New Roman" w:hAnsi="Times New Roman"/>
          <w:sz w:val="24"/>
          <w:szCs w:val="24"/>
        </w:rPr>
        <w:t>.</w:t>
      </w:r>
    </w:p>
    <w:p w14:paraId="7210683D" w14:textId="3F671584" w:rsidR="003309CD" w:rsidRPr="0020791A" w:rsidRDefault="00BD12FA" w:rsidP="00760CDC">
      <w:pPr>
        <w:pStyle w:val="p1"/>
        <w:spacing w:line="480" w:lineRule="auto"/>
        <w:ind w:firstLine="720"/>
        <w:jc w:val="both"/>
        <w:rPr>
          <w:rFonts w:ascii="Times New Roman" w:hAnsi="Times New Roman"/>
          <w:sz w:val="24"/>
          <w:szCs w:val="24"/>
        </w:rPr>
      </w:pPr>
      <w:r w:rsidRPr="0020791A">
        <w:rPr>
          <w:rFonts w:ascii="Times New Roman" w:hAnsi="Times New Roman"/>
          <w:sz w:val="24"/>
          <w:szCs w:val="24"/>
        </w:rPr>
        <w:t>In term</w:t>
      </w:r>
      <w:r w:rsidR="008F31B5" w:rsidRPr="0020791A">
        <w:rPr>
          <w:rFonts w:ascii="Times New Roman" w:hAnsi="Times New Roman"/>
          <w:sz w:val="24"/>
          <w:szCs w:val="24"/>
        </w:rPr>
        <w:t>s</w:t>
      </w:r>
      <w:r w:rsidRPr="0020791A">
        <w:rPr>
          <w:rFonts w:ascii="Times New Roman" w:hAnsi="Times New Roman"/>
          <w:sz w:val="24"/>
          <w:szCs w:val="24"/>
        </w:rPr>
        <w:t xml:space="preserve"> of novel contributions to the literature</w:t>
      </w:r>
      <w:r w:rsidR="00145F3A">
        <w:rPr>
          <w:rFonts w:ascii="Times New Roman" w:hAnsi="Times New Roman"/>
          <w:sz w:val="24"/>
          <w:szCs w:val="24"/>
        </w:rPr>
        <w:t>,</w:t>
      </w:r>
      <w:r w:rsidRPr="0020791A">
        <w:rPr>
          <w:rFonts w:ascii="Times New Roman" w:hAnsi="Times New Roman"/>
          <w:sz w:val="24"/>
          <w:szCs w:val="24"/>
        </w:rPr>
        <w:t xml:space="preserve"> we examined </w:t>
      </w:r>
      <w:r w:rsidR="003309CD" w:rsidRPr="0020791A">
        <w:rPr>
          <w:rFonts w:ascii="Times New Roman" w:hAnsi="Times New Roman"/>
          <w:sz w:val="24"/>
          <w:szCs w:val="24"/>
        </w:rPr>
        <w:t xml:space="preserve">the contingent effect of firm age on the relationship between BM </w:t>
      </w:r>
      <w:r w:rsidR="00D75B12" w:rsidRPr="0020791A">
        <w:rPr>
          <w:rFonts w:ascii="Times New Roman" w:hAnsi="Times New Roman"/>
          <w:sz w:val="24"/>
          <w:szCs w:val="24"/>
        </w:rPr>
        <w:t>design</w:t>
      </w:r>
      <w:r w:rsidR="003309CD" w:rsidRPr="0020791A">
        <w:rPr>
          <w:rFonts w:ascii="Times New Roman" w:hAnsi="Times New Roman"/>
          <w:sz w:val="24"/>
          <w:szCs w:val="24"/>
        </w:rPr>
        <w:t xml:space="preserve"> and SME performance. Although a positive relationship between BM novelty </w:t>
      </w:r>
      <w:r w:rsidR="00D75B12" w:rsidRPr="0020791A">
        <w:rPr>
          <w:rFonts w:ascii="Times New Roman" w:hAnsi="Times New Roman"/>
          <w:sz w:val="24"/>
          <w:szCs w:val="24"/>
        </w:rPr>
        <w:t>design</w:t>
      </w:r>
      <w:r w:rsidR="003309CD" w:rsidRPr="0020791A">
        <w:rPr>
          <w:rFonts w:ascii="Times New Roman" w:hAnsi="Times New Roman"/>
          <w:sz w:val="24"/>
          <w:szCs w:val="24"/>
        </w:rPr>
        <w:t xml:space="preserve"> and SME performance </w:t>
      </w:r>
      <w:r w:rsidR="001E4AC3" w:rsidRPr="0020791A">
        <w:rPr>
          <w:rFonts w:ascii="Times New Roman" w:hAnsi="Times New Roman"/>
          <w:sz w:val="24"/>
          <w:szCs w:val="24"/>
        </w:rPr>
        <w:t xml:space="preserve">was found across all firms, </w:t>
      </w:r>
      <w:r w:rsidR="008D42EE" w:rsidRPr="0020791A">
        <w:rPr>
          <w:rFonts w:ascii="Times New Roman" w:hAnsi="Times New Roman"/>
          <w:sz w:val="24"/>
          <w:szCs w:val="24"/>
        </w:rPr>
        <w:t xml:space="preserve">we found that </w:t>
      </w:r>
      <w:r w:rsidR="003309CD" w:rsidRPr="0020791A">
        <w:rPr>
          <w:rFonts w:ascii="Times New Roman" w:hAnsi="Times New Roman"/>
          <w:sz w:val="24"/>
          <w:szCs w:val="24"/>
        </w:rPr>
        <w:t xml:space="preserve">younger SMEs benefit more from BM novelty </w:t>
      </w:r>
      <w:r w:rsidR="00D75B12" w:rsidRPr="0020791A">
        <w:rPr>
          <w:rFonts w:ascii="Times New Roman" w:hAnsi="Times New Roman"/>
          <w:sz w:val="24"/>
          <w:szCs w:val="24"/>
        </w:rPr>
        <w:t>design</w:t>
      </w:r>
      <w:r w:rsidR="003309CD" w:rsidRPr="0020791A">
        <w:rPr>
          <w:rFonts w:ascii="Times New Roman" w:hAnsi="Times New Roman"/>
          <w:sz w:val="24"/>
          <w:szCs w:val="24"/>
        </w:rPr>
        <w:t xml:space="preserve"> than mature</w:t>
      </w:r>
      <w:r w:rsidR="00736273" w:rsidRPr="0020791A">
        <w:rPr>
          <w:rFonts w:ascii="Times New Roman" w:hAnsi="Times New Roman"/>
          <w:sz w:val="24"/>
          <w:szCs w:val="24"/>
        </w:rPr>
        <w:t xml:space="preserve"> </w:t>
      </w:r>
      <w:r w:rsidR="003309CD" w:rsidRPr="0020791A">
        <w:rPr>
          <w:rFonts w:ascii="Times New Roman" w:hAnsi="Times New Roman"/>
          <w:sz w:val="24"/>
          <w:szCs w:val="24"/>
        </w:rPr>
        <w:t xml:space="preserve">SMEs. This finding is consistent with prior literature on </w:t>
      </w:r>
      <w:r w:rsidR="001E4AC3" w:rsidRPr="0020791A">
        <w:rPr>
          <w:rFonts w:ascii="Times New Roman" w:hAnsi="Times New Roman"/>
          <w:sz w:val="24"/>
          <w:szCs w:val="24"/>
        </w:rPr>
        <w:t>the innovation–</w:t>
      </w:r>
      <w:r w:rsidR="003309CD" w:rsidRPr="0020791A">
        <w:rPr>
          <w:rFonts w:ascii="Times New Roman" w:hAnsi="Times New Roman"/>
          <w:sz w:val="24"/>
          <w:szCs w:val="24"/>
        </w:rPr>
        <w:t xml:space="preserve">performance relationship. </w:t>
      </w:r>
      <w:hyperlink w:anchor="_ENREF_86" w:tooltip="Rosenbusch, 2011 #80" w:history="1">
        <w:r w:rsidR="005514F1">
          <w:rPr>
            <w:rFonts w:ascii="Times New Roman" w:hAnsi="Times New Roman"/>
            <w:sz w:val="24"/>
            <w:szCs w:val="24"/>
          </w:rPr>
          <w:fldChar w:fldCharType="begin"/>
        </w:r>
        <w:r w:rsidR="005514F1">
          <w:rPr>
            <w:rFonts w:ascii="Times New Roman" w:hAnsi="Times New Roman"/>
            <w:sz w:val="24"/>
            <w:szCs w:val="24"/>
          </w:rPr>
          <w:instrText xml:space="preserve"> ADDIN EN.CITE &lt;EndNote&gt;&lt;Cite AuthorYear="1"&gt;&lt;Author&gt;Rosenbusch&lt;/Author&gt;&lt;Year&gt;2011&lt;/Year&gt;&lt;RecNum&gt;80&lt;/RecNum&gt;&lt;DisplayText&gt;Rosenbusch et al. (2011)&lt;/DisplayText&gt;&lt;record&gt;&lt;rec-number&gt;80&lt;/rec-number&gt;&lt;foreign-keys&gt;&lt;key app="EN" db-id="rddex2zfya2pwheev9npt2pcetvvz9xtf552" timestamp="1512079443"&gt;80&lt;/key&gt;&lt;/foreign-keys&gt;&lt;ref-type name="Journal Article"&gt;17&lt;/ref-type&gt;&lt;contributors&gt;&lt;authors&gt;&lt;author&gt;Rosenbusch, N.&lt;/author&gt;&lt;author&gt;Brinckmann, J.&lt;/author&gt;&lt;author&gt;Bausch, A.&lt;/author&gt;&lt;/authors&gt;&lt;/contributors&gt;&lt;titles&gt;&lt;title&gt;Is innovation always beneficial? A meta-analysis of the relationship between innovation and performance in SMEs&lt;/title&gt;&lt;secondary-title&gt;Journal of Business Venturing&lt;/secondary-title&gt;&lt;/titles&gt;&lt;periodical&gt;&lt;full-title&gt;Journal of business venturing&lt;/full-title&gt;&lt;/periodical&gt;&lt;pages&gt;441-457&lt;/pages&gt;&lt;volume&gt;26&lt;/volume&gt;&lt;number&gt;4&lt;/number&gt;&lt;dates&gt;&lt;year&gt;2011&lt;/year&gt;&lt;/dates&gt;&lt;isbn&gt;0883-9026&lt;/isbn&gt;&lt;urls&gt;&lt;/urls&gt;&lt;/record&gt;&lt;/Cite&gt;&lt;/EndNote&gt;</w:instrText>
        </w:r>
        <w:r w:rsidR="005514F1">
          <w:rPr>
            <w:rFonts w:ascii="Times New Roman" w:hAnsi="Times New Roman"/>
            <w:sz w:val="24"/>
            <w:szCs w:val="24"/>
          </w:rPr>
          <w:fldChar w:fldCharType="separate"/>
        </w:r>
        <w:r w:rsidR="005514F1">
          <w:rPr>
            <w:rFonts w:ascii="Times New Roman" w:hAnsi="Times New Roman"/>
            <w:noProof/>
            <w:sz w:val="24"/>
            <w:szCs w:val="24"/>
          </w:rPr>
          <w:t>Rosenbusch et al. (2011)</w:t>
        </w:r>
        <w:r w:rsidR="005514F1">
          <w:rPr>
            <w:rFonts w:ascii="Times New Roman" w:hAnsi="Times New Roman"/>
            <w:sz w:val="24"/>
            <w:szCs w:val="24"/>
          </w:rPr>
          <w:fldChar w:fldCharType="end"/>
        </w:r>
      </w:hyperlink>
      <w:r w:rsidR="003309CD" w:rsidRPr="0020791A">
        <w:rPr>
          <w:rFonts w:ascii="Times New Roman" w:hAnsi="Times New Roman"/>
          <w:sz w:val="24"/>
          <w:szCs w:val="24"/>
        </w:rPr>
        <w:t xml:space="preserve"> conducted </w:t>
      </w:r>
      <w:r w:rsidR="001E4AC3" w:rsidRPr="0020791A">
        <w:rPr>
          <w:rFonts w:ascii="Times New Roman" w:hAnsi="Times New Roman"/>
          <w:sz w:val="24"/>
          <w:szCs w:val="24"/>
        </w:rPr>
        <w:t xml:space="preserve">a </w:t>
      </w:r>
      <w:r w:rsidR="003309CD" w:rsidRPr="0020791A">
        <w:rPr>
          <w:rFonts w:ascii="Times New Roman" w:hAnsi="Times New Roman"/>
          <w:sz w:val="24"/>
          <w:szCs w:val="24"/>
        </w:rPr>
        <w:t xml:space="preserve">meta-analysis of 42 empirical studies encompassing 21,270 firms and concluded that younger firms benefit more from innovation than mature firms. We also found that mature SMEs benefit more from BM efficiency </w:t>
      </w:r>
      <w:r w:rsidR="00D75B12" w:rsidRPr="0020791A">
        <w:rPr>
          <w:rFonts w:ascii="Times New Roman" w:hAnsi="Times New Roman"/>
          <w:sz w:val="24"/>
          <w:szCs w:val="24"/>
        </w:rPr>
        <w:t>design</w:t>
      </w:r>
      <w:r w:rsidR="003309CD" w:rsidRPr="0020791A">
        <w:rPr>
          <w:rFonts w:ascii="Times New Roman" w:hAnsi="Times New Roman"/>
          <w:sz w:val="24"/>
          <w:szCs w:val="24"/>
        </w:rPr>
        <w:t xml:space="preserve"> than younger </w:t>
      </w:r>
      <w:r w:rsidR="00871FA8" w:rsidRPr="0020791A">
        <w:rPr>
          <w:rFonts w:ascii="Times New Roman" w:hAnsi="Times New Roman"/>
          <w:sz w:val="24"/>
          <w:szCs w:val="24"/>
        </w:rPr>
        <w:t>SMEs</w:t>
      </w:r>
      <w:r w:rsidR="001E4AC3" w:rsidRPr="0020791A">
        <w:rPr>
          <w:rFonts w:ascii="Times New Roman" w:hAnsi="Times New Roman"/>
          <w:sz w:val="24"/>
          <w:szCs w:val="24"/>
        </w:rPr>
        <w:t>,</w:t>
      </w:r>
      <w:r w:rsidR="003309CD" w:rsidRPr="0020791A">
        <w:rPr>
          <w:rFonts w:ascii="Times New Roman" w:hAnsi="Times New Roman"/>
          <w:sz w:val="24"/>
          <w:szCs w:val="24"/>
        </w:rPr>
        <w:t xml:space="preserve"> thus adding to the extant literature on </w:t>
      </w:r>
      <w:r w:rsidR="001E4AC3" w:rsidRPr="0020791A">
        <w:rPr>
          <w:rFonts w:ascii="Times New Roman" w:hAnsi="Times New Roman"/>
          <w:sz w:val="24"/>
          <w:szCs w:val="24"/>
        </w:rPr>
        <w:t>the BM efficiency–</w:t>
      </w:r>
      <w:r w:rsidR="003309CD" w:rsidRPr="0020791A">
        <w:rPr>
          <w:rFonts w:ascii="Times New Roman" w:hAnsi="Times New Roman"/>
          <w:sz w:val="24"/>
          <w:szCs w:val="24"/>
        </w:rPr>
        <w:t>firm performance relationship.</w:t>
      </w:r>
    </w:p>
    <w:p w14:paraId="549168BC" w14:textId="4BBB2DE2" w:rsidR="006521E7" w:rsidRPr="0020791A" w:rsidRDefault="00C94146" w:rsidP="00760CDC">
      <w:pPr>
        <w:spacing w:line="480" w:lineRule="auto"/>
        <w:ind w:firstLine="720"/>
        <w:jc w:val="both"/>
      </w:pPr>
      <w:r w:rsidRPr="0020791A">
        <w:t>Furthermore</w:t>
      </w:r>
      <w:r w:rsidR="003309CD" w:rsidRPr="0020791A">
        <w:t xml:space="preserve">, we extend the prior literature on </w:t>
      </w:r>
      <w:r w:rsidR="001E4AC3" w:rsidRPr="0020791A">
        <w:t>the</w:t>
      </w:r>
      <w:r w:rsidR="00131594" w:rsidRPr="0020791A">
        <w:t xml:space="preserve"> </w:t>
      </w:r>
      <w:r w:rsidR="003309CD" w:rsidRPr="0020791A">
        <w:t xml:space="preserve">BM </w:t>
      </w:r>
      <w:r w:rsidR="00D75B12" w:rsidRPr="0020791A">
        <w:t>design</w:t>
      </w:r>
      <w:r w:rsidR="003309CD" w:rsidRPr="0020791A">
        <w:t xml:space="preserve">–SME performance relationship by introducing environmental dynamism as an important moderating factor. </w:t>
      </w:r>
      <w:r w:rsidRPr="0020791A">
        <w:t xml:space="preserve">Although the </w:t>
      </w:r>
      <w:r w:rsidR="002F6929">
        <w:t xml:space="preserve">prior studies acknowledge the </w:t>
      </w:r>
      <w:r w:rsidRPr="0020791A">
        <w:t xml:space="preserve">importance of </w:t>
      </w:r>
      <w:r w:rsidR="00A04CEC">
        <w:t xml:space="preserve">the </w:t>
      </w:r>
      <w:r w:rsidRPr="0020791A">
        <w:t xml:space="preserve">business environment, to the best of our knowledge </w:t>
      </w:r>
      <w:r w:rsidR="002F6929">
        <w:t xml:space="preserve">they do not develop hypothesis and </w:t>
      </w:r>
      <w:r w:rsidR="00E2609B">
        <w:t xml:space="preserve">test </w:t>
      </w:r>
      <w:r w:rsidR="00E2609B" w:rsidRPr="0020791A">
        <w:t>the</w:t>
      </w:r>
      <w:r w:rsidRPr="0020791A">
        <w:t xml:space="preserve"> moderating impact of environmental dynamism on BM design </w:t>
      </w:r>
      <w:r w:rsidR="002F6929">
        <w:t xml:space="preserve">- </w:t>
      </w:r>
      <w:r w:rsidRPr="0020791A">
        <w:t xml:space="preserve">firm performance. </w:t>
      </w:r>
      <w:r w:rsidR="003309CD" w:rsidRPr="0020791A">
        <w:t xml:space="preserve">We found environmental dynamism </w:t>
      </w:r>
      <w:r w:rsidR="003309CD" w:rsidRPr="0020791A">
        <w:lastRenderedPageBreak/>
        <w:t xml:space="preserve">to positively moderate </w:t>
      </w:r>
      <w:r w:rsidR="001E4AC3" w:rsidRPr="0020791A">
        <w:t xml:space="preserve">the </w:t>
      </w:r>
      <w:r w:rsidR="003309CD" w:rsidRPr="0020791A">
        <w:t xml:space="preserve">BM novelty </w:t>
      </w:r>
      <w:r w:rsidR="00D75B12" w:rsidRPr="0020791A">
        <w:t>design</w:t>
      </w:r>
      <w:r w:rsidR="00CD1147" w:rsidRPr="0020791A">
        <w:t>–</w:t>
      </w:r>
      <w:r w:rsidR="003309CD" w:rsidRPr="0020791A">
        <w:t xml:space="preserve">SME performance relationship, while it negatively moderates </w:t>
      </w:r>
      <w:r w:rsidR="001E4AC3" w:rsidRPr="0020791A">
        <w:t xml:space="preserve">the </w:t>
      </w:r>
      <w:r w:rsidR="003309CD" w:rsidRPr="0020791A">
        <w:t xml:space="preserve">BM efficiency </w:t>
      </w:r>
      <w:r w:rsidR="00D75B12" w:rsidRPr="0020791A">
        <w:t>design</w:t>
      </w:r>
      <w:r w:rsidR="001E4AC3" w:rsidRPr="0020791A">
        <w:t>–</w:t>
      </w:r>
      <w:r w:rsidR="003309CD" w:rsidRPr="0020791A">
        <w:t>SME performance relationship.</w:t>
      </w:r>
      <w:r w:rsidR="00CF3E1D" w:rsidRPr="0020791A">
        <w:t xml:space="preserve"> This is an interesting finding </w:t>
      </w:r>
      <w:r w:rsidR="00D6512F" w:rsidRPr="0020791A">
        <w:t>o</w:t>
      </w:r>
      <w:r w:rsidR="00CF3E1D" w:rsidRPr="0020791A">
        <w:t>n its own because it is directly related to a critical theoretical and practical question</w:t>
      </w:r>
      <w:r w:rsidR="007E592D" w:rsidRPr="0020791A">
        <w:t xml:space="preserve"> in </w:t>
      </w:r>
      <w:r w:rsidR="00D6512F" w:rsidRPr="0020791A">
        <w:t xml:space="preserve">the </w:t>
      </w:r>
      <w:r w:rsidR="007E592D" w:rsidRPr="0020791A">
        <w:t>BM literature</w:t>
      </w:r>
      <w:r w:rsidR="00D6512F" w:rsidRPr="0020791A">
        <w:t>:</w:t>
      </w:r>
      <w:r w:rsidR="00C76153" w:rsidRPr="0020791A">
        <w:t xml:space="preserve"> </w:t>
      </w:r>
      <w:r w:rsidR="00D6512F" w:rsidRPr="0020791A">
        <w:t>h</w:t>
      </w:r>
      <w:r w:rsidR="007E592D" w:rsidRPr="0020791A">
        <w:t xml:space="preserve">ow </w:t>
      </w:r>
      <w:r w:rsidR="006521E7" w:rsidRPr="0020791A">
        <w:t xml:space="preserve">does the pace of environmental change </w:t>
      </w:r>
      <w:r w:rsidR="00A55A8E" w:rsidRPr="0020791A">
        <w:t xml:space="preserve">influence the relationship between </w:t>
      </w:r>
      <w:r w:rsidR="007E592D" w:rsidRPr="0020791A">
        <w:t>BM design</w:t>
      </w:r>
      <w:r w:rsidR="00A55A8E" w:rsidRPr="0020791A">
        <w:t xml:space="preserve"> and firm performance? </w:t>
      </w:r>
      <w:r w:rsidR="003309CD" w:rsidRPr="0020791A">
        <w:t xml:space="preserve">Moreover, we found environmental munificence to negatively moderate the BM efficiency </w:t>
      </w:r>
      <w:r w:rsidR="00D75B12" w:rsidRPr="0020791A">
        <w:t>design</w:t>
      </w:r>
      <w:r w:rsidR="001E4AC3" w:rsidRPr="0020791A">
        <w:t>–</w:t>
      </w:r>
      <w:r w:rsidR="003309CD" w:rsidRPr="0020791A">
        <w:t xml:space="preserve">SME performance relationship but </w:t>
      </w:r>
      <w:r w:rsidR="006521E7" w:rsidRPr="0020791A">
        <w:t xml:space="preserve">we found </w:t>
      </w:r>
      <w:r w:rsidR="003309CD" w:rsidRPr="0020791A">
        <w:t xml:space="preserve">no significant moderating effect on BM novelty </w:t>
      </w:r>
      <w:r w:rsidR="00D75B12" w:rsidRPr="0020791A">
        <w:t>design</w:t>
      </w:r>
      <w:r w:rsidR="003309CD" w:rsidRPr="0020791A">
        <w:t xml:space="preserve"> and SME performance. One possible reason for this finding is that environments with low levels of munificence might encourage SMEs to creatively use the resources available to them and exploit the opportunities arising due to BM novelty. </w:t>
      </w:r>
      <w:r w:rsidR="001E0690" w:rsidRPr="0020791A">
        <w:t>Prior studies on entrepreneurial bricolage</w:t>
      </w:r>
      <w:r w:rsidR="008A5216" w:rsidRPr="0020791A">
        <w:t xml:space="preserve"> </w:t>
      </w:r>
      <w:r w:rsidR="008A5216" w:rsidRPr="0020791A">
        <w:fldChar w:fldCharType="begin"/>
      </w:r>
      <w:r w:rsidR="00C06598">
        <w:instrText xml:space="preserve"> ADDIN EN.CITE &lt;EndNote&gt;&lt;Cite&gt;&lt;Author&gt;Baker&lt;/Author&gt;&lt;Year&gt;2005&lt;/Year&gt;&lt;RecNum&gt;143&lt;/RecNum&gt;&lt;Prefix&gt;see &lt;/Prefix&gt;&lt;DisplayText&gt;(see Baker &amp;amp; Nelson, 2005; Bradley et al., 2011)&lt;/DisplayText&gt;&lt;record&gt;&lt;rec-number&gt;143&lt;/rec-number&gt;&lt;foreign-keys&gt;&lt;key app="EN" db-id="rddex2zfya2pwheev9npt2pcetvvz9xtf552" timestamp="1512079445"&gt;143&lt;/key&gt;&lt;/foreign-keys&gt;&lt;ref-type name="Journal Article"&gt;17&lt;/ref-type&gt;&lt;contributors&gt;&lt;authors&gt;&lt;author&gt;Baker, Ted&lt;/author&gt;&lt;author&gt;Nelson, Reed E&lt;/author&gt;&lt;/authors&gt;&lt;/contributors&gt;&lt;titles&gt;&lt;title&gt;Creating something from nothing: Resource construction through entrepreneurial bricolage&lt;/title&gt;&lt;secondary-title&gt;Administrative science quarterly&lt;/secondary-title&gt;&lt;/titles&gt;&lt;periodical&gt;&lt;full-title&gt;Administrative science quarterly&lt;/full-title&gt;&lt;/periodical&gt;&lt;pages&gt;329-366&lt;/pages&gt;&lt;volume&gt;50&lt;/volume&gt;&lt;number&gt;3&lt;/number&gt;&lt;dates&gt;&lt;year&gt;2005&lt;/year&gt;&lt;/dates&gt;&lt;isbn&gt;0001-8392&lt;/isbn&gt;&lt;urls&gt;&lt;/urls&gt;&lt;/record&gt;&lt;/Cite&gt;&lt;Cite&gt;&lt;Author&gt;Bradley&lt;/Author&gt;&lt;Year&gt;2011&lt;/Year&gt;&lt;RecNum&gt;144&lt;/RecNum&gt;&lt;record&gt;&lt;rec-number&gt;144&lt;/rec-number&gt;&lt;foreign-keys&gt;&lt;key app="EN" db-id="rddex2zfya2pwheev9npt2pcetvvz9xtf552" timestamp="1512079445"&gt;144&lt;/key&gt;&lt;/foreign-keys&gt;&lt;ref-type name="Journal Article"&gt;17&lt;/ref-type&gt;&lt;contributors&gt;&lt;authors&gt;&lt;author&gt;Bradley, Steven W&lt;/author&gt;&lt;author&gt;Shepherd, Dean A&lt;/author&gt;&lt;author&gt;Wiklund, Johan&lt;/author&gt;&lt;/authors&gt;&lt;/contributors&gt;&lt;titles&gt;&lt;title&gt;The importance of slack for new organizations facing ‘tough’environments&lt;/title&gt;&lt;secondary-title&gt;Journal of Management Studies&lt;/secondary-title&gt;&lt;/titles&gt;&lt;periodical&gt;&lt;full-title&gt;Journal of Management Studies&lt;/full-title&gt;&lt;/periodical&gt;&lt;pages&gt;1071-1097&lt;/pages&gt;&lt;volume&gt;48&lt;/volume&gt;&lt;number&gt;5&lt;/number&gt;&lt;dates&gt;&lt;year&gt;2011&lt;/year&gt;&lt;/dates&gt;&lt;isbn&gt;1467-6486&lt;/isbn&gt;&lt;urls&gt;&lt;/urls&gt;&lt;/record&gt;&lt;/Cite&gt;&lt;/EndNote&gt;</w:instrText>
      </w:r>
      <w:r w:rsidR="008A5216" w:rsidRPr="0020791A">
        <w:fldChar w:fldCharType="separate"/>
      </w:r>
      <w:r w:rsidR="00C06598">
        <w:rPr>
          <w:noProof/>
        </w:rPr>
        <w:t xml:space="preserve">(see </w:t>
      </w:r>
      <w:hyperlink w:anchor="_ENREF_10" w:tooltip="Baker, 2005 #143" w:history="1">
        <w:r w:rsidR="005514F1">
          <w:rPr>
            <w:noProof/>
          </w:rPr>
          <w:t>Baker &amp; Nelson, 2005</w:t>
        </w:r>
      </w:hyperlink>
      <w:r w:rsidR="00C06598">
        <w:rPr>
          <w:noProof/>
        </w:rPr>
        <w:t xml:space="preserve">; </w:t>
      </w:r>
      <w:hyperlink w:anchor="_ENREF_15" w:tooltip="Bradley, 2011 #144" w:history="1">
        <w:r w:rsidR="005514F1">
          <w:rPr>
            <w:noProof/>
          </w:rPr>
          <w:t>Bradley et al., 2011</w:t>
        </w:r>
      </w:hyperlink>
      <w:r w:rsidR="00C06598">
        <w:rPr>
          <w:noProof/>
        </w:rPr>
        <w:t>)</w:t>
      </w:r>
      <w:r w:rsidR="008A5216" w:rsidRPr="0020791A">
        <w:fldChar w:fldCharType="end"/>
      </w:r>
      <w:r w:rsidR="001E0690" w:rsidRPr="0020791A">
        <w:t xml:space="preserve"> also support this argument. </w:t>
      </w:r>
      <w:r w:rsidR="001E4AC3" w:rsidRPr="0020791A">
        <w:t>Therefore</w:t>
      </w:r>
      <w:r w:rsidR="004C7977" w:rsidRPr="0020791A">
        <w:t>,</w:t>
      </w:r>
      <w:r w:rsidR="003309CD" w:rsidRPr="0020791A">
        <w:t xml:space="preserve"> in environments with both high and low levels of munificence, SMEs would benefit from BM novelty, highlighting no significant difference in </w:t>
      </w:r>
      <w:r w:rsidR="001E4AC3" w:rsidRPr="0020791A">
        <w:t xml:space="preserve">the </w:t>
      </w:r>
      <w:r w:rsidR="003309CD" w:rsidRPr="0020791A">
        <w:t>benefits of BM novelty across hig</w:t>
      </w:r>
      <w:r w:rsidR="008D42EE" w:rsidRPr="0020791A">
        <w:t>h and low levels of munificence</w:t>
      </w:r>
      <w:r w:rsidR="003309CD" w:rsidRPr="0020791A">
        <w:t xml:space="preserve">. This finding is consistent with prior studies </w:t>
      </w:r>
      <w:r w:rsidR="00D75EAE">
        <w:fldChar w:fldCharType="begin"/>
      </w:r>
      <w:r w:rsidR="00D75EAE">
        <w:instrText xml:space="preserve"> ADDIN EN.CITE &lt;EndNote&gt;&lt;Cite&gt;&lt;Author&gt;Zott&lt;/Author&gt;&lt;Year&gt;2007&lt;/Year&gt;&lt;RecNum&gt;4&lt;/RecNum&gt;&lt;DisplayText&gt;(Zott &amp;amp; Amit, 2007)&lt;/DisplayText&gt;&lt;record&gt;&lt;rec-number&gt;4&lt;/rec-number&gt;&lt;foreign-keys&gt;&lt;key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D75EAE">
        <w:fldChar w:fldCharType="separate"/>
      </w:r>
      <w:r w:rsidR="00D75EAE">
        <w:rPr>
          <w:noProof/>
        </w:rPr>
        <w:t>(</w:t>
      </w:r>
      <w:hyperlink w:anchor="_ENREF_122" w:tooltip="Zott, 2007 #4" w:history="1">
        <w:r w:rsidR="005514F1">
          <w:rPr>
            <w:noProof/>
          </w:rPr>
          <w:t>Zott &amp; Amit, 2007</w:t>
        </w:r>
      </w:hyperlink>
      <w:r w:rsidR="00D75EAE">
        <w:rPr>
          <w:noProof/>
        </w:rPr>
        <w:t>)</w:t>
      </w:r>
      <w:r w:rsidR="00D75EAE">
        <w:fldChar w:fldCharType="end"/>
      </w:r>
      <w:r w:rsidR="003309CD" w:rsidRPr="0020791A">
        <w:t xml:space="preserve">, even though we used a self-rated measure to capture perception </w:t>
      </w:r>
      <w:r w:rsidR="001E4AC3" w:rsidRPr="0020791A">
        <w:t>of environmental munificence whereas</w:t>
      </w:r>
      <w:r w:rsidR="003309CD" w:rsidRPr="0020791A">
        <w:t xml:space="preserve"> </w:t>
      </w:r>
      <w:hyperlink w:anchor="_ENREF_122" w:tooltip="Zott, 2007 #4" w:history="1">
        <w:r w:rsidR="005514F1">
          <w:fldChar w:fldCharType="begin"/>
        </w:r>
        <w:r w:rsidR="005514F1">
          <w:instrText xml:space="preserve"> ADDIN EN.CITE &lt;EndNote&gt;&lt;Cite AuthorYear="1"&gt;&lt;Author&gt;Zott&lt;/Author&gt;&lt;Year&gt;2007&lt;/Year&gt;&lt;RecNum&gt;4&lt;/RecNum&gt;&lt;DisplayText&gt;Zott and Amit (2007)&lt;/DisplayText&gt;&lt;record&gt;&lt;rec-number&gt;4&lt;/rec-number&gt;&lt;foreign-keys&gt;&lt;key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5514F1">
          <w:fldChar w:fldCharType="separate"/>
        </w:r>
        <w:r w:rsidR="005514F1">
          <w:rPr>
            <w:noProof/>
          </w:rPr>
          <w:t>Zott and Amit (2007)</w:t>
        </w:r>
        <w:r w:rsidR="005514F1">
          <w:fldChar w:fldCharType="end"/>
        </w:r>
      </w:hyperlink>
      <w:r w:rsidR="00FD18AE">
        <w:t xml:space="preserve"> </w:t>
      </w:r>
      <w:r w:rsidR="003309CD" w:rsidRPr="0020791A">
        <w:t>used time period</w:t>
      </w:r>
      <w:r w:rsidR="00FD18AE">
        <w:t xml:space="preserve"> </w:t>
      </w:r>
      <w:r w:rsidR="00FD18AE" w:rsidRPr="0020791A">
        <w:t>in their study</w:t>
      </w:r>
      <w:r w:rsidR="001E4AC3" w:rsidRPr="0020791A">
        <w:t>.</w:t>
      </w:r>
    </w:p>
    <w:p w14:paraId="696BE6B6" w14:textId="699608FF" w:rsidR="006521E7" w:rsidRPr="0020791A" w:rsidRDefault="006521E7" w:rsidP="00760CDC">
      <w:pPr>
        <w:spacing w:line="480" w:lineRule="auto"/>
        <w:jc w:val="both"/>
      </w:pPr>
      <w:r w:rsidRPr="0020791A">
        <w:tab/>
      </w:r>
      <w:r w:rsidR="00A46D2C" w:rsidRPr="0020791A">
        <w:t>As was pointed out</w:t>
      </w:r>
      <w:r w:rsidR="00D6512F" w:rsidRPr="0020791A">
        <w:t>,</w:t>
      </w:r>
      <w:r w:rsidR="00A46D2C" w:rsidRPr="0020791A">
        <w:t xml:space="preserve"> simultaneous deployment of different BM designs </w:t>
      </w:r>
      <w:r w:rsidR="00FD18AE">
        <w:t>(parallel</w:t>
      </w:r>
      <w:r w:rsidR="005D226B">
        <w:t xml:space="preserve"> </w:t>
      </w:r>
      <w:r w:rsidR="00FD18AE">
        <w:t>BM</w:t>
      </w:r>
      <w:r w:rsidR="004E76E4">
        <w:t>s</w:t>
      </w:r>
      <w:r w:rsidR="00FD18AE">
        <w:t xml:space="preserve">) </w:t>
      </w:r>
      <w:r w:rsidR="00A46D2C" w:rsidRPr="0020791A">
        <w:t>is attracting significant traction</w:t>
      </w:r>
      <w:r w:rsidR="007D7AF4">
        <w:t xml:space="preserve"> </w:t>
      </w:r>
      <w:r w:rsidR="007D7AF4">
        <w:fldChar w:fldCharType="begin"/>
      </w:r>
      <w:r w:rsidR="007D7AF4">
        <w:instrText xml:space="preserve"> ADDIN EN.CITE &lt;EndNote&gt;&lt;Cite&gt;&lt;Author&gt;Snihur&lt;/Author&gt;&lt;Year&gt;2017&lt;/Year&gt;&lt;RecNum&gt;148&lt;/RecNum&gt;&lt;Prefix&gt;e.g. &lt;/Prefix&gt;&lt;DisplayText&gt;(e.g. Hacklin et al., 2017; Snihur &amp;amp; Tarzijan, 2017)&lt;/DisplayText&gt;&lt;record&gt;&lt;rec-number&gt;148&lt;/rec-number&gt;&lt;foreign-keys&gt;&lt;key app="EN" db-id="rddex2zfya2pwheev9npt2pcetvvz9xtf552" timestamp="1512083842"&gt;148&lt;/key&gt;&lt;/foreign-keys&gt;&lt;ref-type name="Journal Article"&gt;17&lt;/ref-type&gt;&lt;contributors&gt;&lt;authors&gt;&lt;author&gt;Snihur, Yuliya&lt;/author&gt;&lt;author&gt;Tarzijan, Jorge&lt;/author&gt;&lt;/authors&gt;&lt;/contributors&gt;&lt;titles&gt;&lt;title&gt;Managing complexity in a multi-business-model organization&lt;/title&gt;&lt;secondary-title&gt;Long Range Planning&lt;/secondary-title&gt;&lt;/titles&gt;&lt;periodical&gt;&lt;full-title&gt;Long Range Planning&lt;/full-title&gt;&lt;/periodical&gt;&lt;dates&gt;&lt;year&gt;2017&lt;/year&gt;&lt;/dates&gt;&lt;isbn&gt;0024-6301&lt;/isbn&gt;&lt;urls&gt;&lt;/urls&gt;&lt;/record&gt;&lt;/Cite&gt;&lt;Cite&gt;&lt;Author&gt;Hacklin&lt;/Author&gt;&lt;Year&gt;2017&lt;/Year&gt;&lt;RecNum&gt;157&lt;/RecNum&gt;&lt;record&gt;&lt;rec-number&gt;157&lt;/rec-number&gt;&lt;foreign-keys&gt;&lt;key app="EN" db-id="rddex2zfya2pwheev9npt2pcetvvz9xtf552" timestamp="1512101329"&gt;157&lt;/key&gt;&lt;/foreign-keys&gt;&lt;ref-type name="Journal Article"&gt;17&lt;/ref-type&gt;&lt;contributors&gt;&lt;authors&gt;&lt;author&gt;Hacklin, Fredrik&lt;/author&gt;&lt;author&gt;Björkdahl, Joakim&lt;/author&gt;&lt;author&gt;Wallin, Martin W&lt;/author&gt;&lt;/authors&gt;&lt;/contributors&gt;&lt;titles&gt;&lt;title&gt;Strategies for business model innovation: How firms reel in migrating value&lt;/title&gt;&lt;secondary-title&gt;Long Range Planning&lt;/secondary-title&gt;&lt;/titles&gt;&lt;periodical&gt;&lt;full-title&gt;Long Range Planning&lt;/full-title&gt;&lt;/periodical&gt;&lt;dates&gt;&lt;year&gt;2017&lt;/year&gt;&lt;/dates&gt;&lt;isbn&gt;0024-6301&lt;/isbn&gt;&lt;urls&gt;&lt;/urls&gt;&lt;/record&gt;&lt;/Cite&gt;&lt;/EndNote&gt;</w:instrText>
      </w:r>
      <w:r w:rsidR="007D7AF4">
        <w:fldChar w:fldCharType="separate"/>
      </w:r>
      <w:r w:rsidR="007D7AF4">
        <w:rPr>
          <w:noProof/>
        </w:rPr>
        <w:t xml:space="preserve">(e.g. </w:t>
      </w:r>
      <w:hyperlink w:anchor="_ENREF_44" w:tooltip="Hacklin, 2017 #157" w:history="1">
        <w:r w:rsidR="005514F1">
          <w:rPr>
            <w:noProof/>
          </w:rPr>
          <w:t>Hacklin et al., 2017</w:t>
        </w:r>
      </w:hyperlink>
      <w:r w:rsidR="007D7AF4">
        <w:rPr>
          <w:noProof/>
        </w:rPr>
        <w:t xml:space="preserve">; </w:t>
      </w:r>
      <w:hyperlink w:anchor="_ENREF_95" w:tooltip="Snihur, 2017 #148" w:history="1">
        <w:r w:rsidR="005514F1">
          <w:rPr>
            <w:noProof/>
          </w:rPr>
          <w:t>Snihur &amp; Tarzijan, 2017</w:t>
        </w:r>
      </w:hyperlink>
      <w:r w:rsidR="007D7AF4">
        <w:rPr>
          <w:noProof/>
        </w:rPr>
        <w:t>)</w:t>
      </w:r>
      <w:r w:rsidR="007D7AF4">
        <w:fldChar w:fldCharType="end"/>
      </w:r>
      <w:r w:rsidR="00A46D2C" w:rsidRPr="0020791A">
        <w:t>. The theoretical arguments and empirical findings as to the benefits of simultaneously deploying multiple BM</w:t>
      </w:r>
      <w:r w:rsidR="00594E11">
        <w:t xml:space="preserve"> designs</w:t>
      </w:r>
      <w:r w:rsidR="00A46D2C" w:rsidRPr="0020791A">
        <w:t xml:space="preserve"> </w:t>
      </w:r>
      <w:r w:rsidR="00D6512F" w:rsidRPr="0020791A">
        <w:t>are</w:t>
      </w:r>
      <w:r w:rsidR="00A46D2C" w:rsidRPr="0020791A">
        <w:t xml:space="preserve"> patchy.</w:t>
      </w:r>
      <w:r w:rsidR="00131594" w:rsidRPr="0020791A">
        <w:t xml:space="preserve"> </w:t>
      </w:r>
      <w:r w:rsidR="00A46D2C" w:rsidRPr="0020791A">
        <w:t>In line with</w:t>
      </w:r>
      <w:r w:rsidR="00FD18AE" w:rsidRPr="0020791A">
        <w:t xml:space="preserve"> </w:t>
      </w:r>
      <w:hyperlink w:anchor="_ENREF_122" w:tooltip="Zott, 2007 #4" w:history="1">
        <w:r w:rsidR="005514F1">
          <w:fldChar w:fldCharType="begin"/>
        </w:r>
        <w:r w:rsidR="005514F1">
          <w:instrText xml:space="preserve"> ADDIN EN.CITE &lt;EndNote&gt;&lt;Cite AuthorYear="1"&gt;&lt;Author&gt;Zott&lt;/Author&gt;&lt;Year&gt;2007&lt;/Year&gt;&lt;RecNum&gt;4&lt;/RecNum&gt;&lt;DisplayText&gt;Zott and Amit (2007)&lt;/DisplayText&gt;&lt;record&gt;&lt;rec-number&gt;4&lt;/rec-number&gt;&lt;foreign-keys&gt;&lt;key app="EN" db-id="rddex2zfya2pwheev9npt2pcetvvz9xtf552" timestamp="1512079440"&gt;4&lt;/key&gt;&lt;/foreign-keys&gt;&lt;ref-type name="Journal Article"&gt;17&lt;/ref-type&gt;&lt;contributors&gt;&lt;authors&gt;&lt;author&gt;Zott, C.&lt;/author&gt;&lt;author&gt;Amit, R.&lt;/author&gt;&lt;/authors&gt;&lt;/contributors&gt;&lt;titles&gt;&lt;title&gt;Business model design and the performance of entrepreneurial firms&lt;/title&gt;&lt;secondary-title&gt;Organization Science&lt;/secondary-title&gt;&lt;/titles&gt;&lt;periodical&gt;&lt;full-title&gt;Organization Science&lt;/full-title&gt;&lt;/periodical&gt;&lt;pages&gt;181-199&lt;/pages&gt;&lt;volume&gt;18&lt;/volume&gt;&lt;number&gt;2&lt;/number&gt;&lt;dates&gt;&lt;year&gt;2007&lt;/year&gt;&lt;/dates&gt;&lt;isbn&gt;1047-7039&lt;/isbn&gt;&lt;urls&gt;&lt;/urls&gt;&lt;/record&gt;&lt;/Cite&gt;&lt;/EndNote&gt;</w:instrText>
        </w:r>
        <w:r w:rsidR="005514F1">
          <w:fldChar w:fldCharType="separate"/>
        </w:r>
        <w:r w:rsidR="005514F1">
          <w:rPr>
            <w:noProof/>
          </w:rPr>
          <w:t>Zott and Amit (2007)</w:t>
        </w:r>
        <w:r w:rsidR="005514F1">
          <w:fldChar w:fldCharType="end"/>
        </w:r>
      </w:hyperlink>
      <w:r w:rsidR="00A04CEC">
        <w:t>,</w:t>
      </w:r>
      <w:r w:rsidR="00FD18AE">
        <w:t xml:space="preserve"> </w:t>
      </w:r>
      <w:r w:rsidR="00A46D2C" w:rsidRPr="0020791A">
        <w:t xml:space="preserve">we found that BM duality </w:t>
      </w:r>
      <w:r w:rsidR="00264B7D" w:rsidRPr="0020791A">
        <w:t xml:space="preserve">did not influence </w:t>
      </w:r>
      <w:r w:rsidR="00B8630A" w:rsidRPr="0020791A">
        <w:t xml:space="preserve">performance among our sample of SMEs operating in an </w:t>
      </w:r>
      <w:r w:rsidR="00307EDD" w:rsidRPr="0020791A">
        <w:t>emerging economy</w:t>
      </w:r>
      <w:r w:rsidR="00B8630A" w:rsidRPr="0020791A">
        <w:t>. But</w:t>
      </w:r>
      <w:r w:rsidR="00A05AE8" w:rsidRPr="0020791A">
        <w:t>,</w:t>
      </w:r>
      <w:r w:rsidR="00B8630A" w:rsidRPr="0020791A">
        <w:t xml:space="preserve"> critically and importantly</w:t>
      </w:r>
      <w:r w:rsidR="00A05AE8" w:rsidRPr="0020791A">
        <w:t>,</w:t>
      </w:r>
      <w:r w:rsidR="00B8630A" w:rsidRPr="0020791A">
        <w:t xml:space="preserve"> we found that </w:t>
      </w:r>
      <w:r w:rsidR="00A46D2C" w:rsidRPr="0020791A">
        <w:t>mature SMEs benefit more than younger SMEs from BM dual</w:t>
      </w:r>
      <w:r w:rsidR="00363E32" w:rsidRPr="0020791A">
        <w:t xml:space="preserve"> design</w:t>
      </w:r>
      <w:r w:rsidR="00A46D2C" w:rsidRPr="0020791A">
        <w:t>.</w:t>
      </w:r>
      <w:r w:rsidR="00B8630A" w:rsidRPr="0020791A">
        <w:t xml:space="preserve"> Hence</w:t>
      </w:r>
      <w:r w:rsidR="002F6929">
        <w:t>,</w:t>
      </w:r>
      <w:r w:rsidR="00B8630A" w:rsidRPr="0020791A">
        <w:t xml:space="preserve"> </w:t>
      </w:r>
      <w:r w:rsidR="00A05AE8" w:rsidRPr="0020791A">
        <w:t xml:space="preserve">the </w:t>
      </w:r>
      <w:r w:rsidR="00264B7D" w:rsidRPr="0020791A">
        <w:t xml:space="preserve">lack of contingency factors in the previous studies is a likely </w:t>
      </w:r>
      <w:r w:rsidR="00264B7D" w:rsidRPr="0020791A">
        <w:lastRenderedPageBreak/>
        <w:t>contributor to the inconsisten</w:t>
      </w:r>
      <w:r w:rsidR="00A05AE8" w:rsidRPr="0020791A">
        <w:t>cy</w:t>
      </w:r>
      <w:r w:rsidR="00264B7D" w:rsidRPr="0020791A">
        <w:t xml:space="preserve"> of empirical findings. Furthermore, our findings </w:t>
      </w:r>
      <w:r w:rsidR="00FD18AE">
        <w:t>highlight</w:t>
      </w:r>
      <w:r w:rsidR="00FD18AE" w:rsidRPr="0020791A">
        <w:t xml:space="preserve"> </w:t>
      </w:r>
      <w:r w:rsidR="00264B7D" w:rsidRPr="0020791A">
        <w:t xml:space="preserve">the importance of considering contingent factors prior to deploying </w:t>
      </w:r>
      <w:r w:rsidR="00594E11">
        <w:t>multiple</w:t>
      </w:r>
      <w:r w:rsidR="00594E11" w:rsidRPr="0020791A">
        <w:t xml:space="preserve"> </w:t>
      </w:r>
      <w:r w:rsidR="00264B7D" w:rsidRPr="0020791A">
        <w:t>BM</w:t>
      </w:r>
      <w:r w:rsidR="00594E11">
        <w:t xml:space="preserve"> designs</w:t>
      </w:r>
      <w:r w:rsidR="00264B7D" w:rsidRPr="0020791A">
        <w:t>.</w:t>
      </w:r>
    </w:p>
    <w:p w14:paraId="665288DF" w14:textId="5668E90F" w:rsidR="00DF38D4" w:rsidRDefault="001E4AC3" w:rsidP="00C117A7">
      <w:pPr>
        <w:pStyle w:val="p1"/>
        <w:spacing w:line="480" w:lineRule="auto"/>
        <w:ind w:firstLine="720"/>
        <w:jc w:val="both"/>
        <w:rPr>
          <w:rFonts w:ascii="Times New Roman" w:hAnsi="Times New Roman"/>
          <w:sz w:val="24"/>
          <w:szCs w:val="24"/>
        </w:rPr>
      </w:pPr>
      <w:r w:rsidRPr="0020791A">
        <w:rPr>
          <w:rFonts w:ascii="Times New Roman" w:hAnsi="Times New Roman"/>
          <w:sz w:val="24"/>
          <w:szCs w:val="24"/>
        </w:rPr>
        <w:t>To</w:t>
      </w:r>
      <w:r w:rsidR="003309CD" w:rsidRPr="0020791A">
        <w:rPr>
          <w:rFonts w:ascii="Times New Roman" w:hAnsi="Times New Roman"/>
          <w:sz w:val="24"/>
          <w:szCs w:val="24"/>
        </w:rPr>
        <w:t xml:space="preserve"> sum</w:t>
      </w:r>
      <w:r w:rsidRPr="0020791A">
        <w:rPr>
          <w:rFonts w:ascii="Times New Roman" w:hAnsi="Times New Roman"/>
          <w:sz w:val="24"/>
          <w:szCs w:val="24"/>
        </w:rPr>
        <w:t>marize</w:t>
      </w:r>
      <w:r w:rsidR="003309CD" w:rsidRPr="0020791A">
        <w:rPr>
          <w:rFonts w:ascii="Times New Roman" w:hAnsi="Times New Roman"/>
          <w:sz w:val="24"/>
          <w:szCs w:val="24"/>
        </w:rPr>
        <w:t xml:space="preserve">, our study contributes to the extant literature by showing that the theory proposed by </w:t>
      </w:r>
      <w:proofErr w:type="spellStart"/>
      <w:r w:rsidR="003309CD" w:rsidRPr="0020791A">
        <w:rPr>
          <w:rFonts w:ascii="Times New Roman" w:hAnsi="Times New Roman"/>
          <w:sz w:val="24"/>
          <w:szCs w:val="24"/>
        </w:rPr>
        <w:t>Zott</w:t>
      </w:r>
      <w:proofErr w:type="spellEnd"/>
      <w:r w:rsidR="003309CD" w:rsidRPr="0020791A">
        <w:rPr>
          <w:rFonts w:ascii="Times New Roman" w:hAnsi="Times New Roman"/>
          <w:sz w:val="24"/>
          <w:szCs w:val="24"/>
        </w:rPr>
        <w:t xml:space="preserve"> and Amit (2007) largely hold</w:t>
      </w:r>
      <w:r w:rsidR="00A05AE8" w:rsidRPr="0020791A">
        <w:rPr>
          <w:rFonts w:ascii="Times New Roman" w:hAnsi="Times New Roman"/>
          <w:sz w:val="24"/>
          <w:szCs w:val="24"/>
        </w:rPr>
        <w:t>s</w:t>
      </w:r>
      <w:r w:rsidR="003309CD" w:rsidRPr="0020791A">
        <w:rPr>
          <w:rFonts w:ascii="Times New Roman" w:hAnsi="Times New Roman"/>
          <w:sz w:val="24"/>
          <w:szCs w:val="24"/>
        </w:rPr>
        <w:t xml:space="preserve"> true in an entirely new context moving a step closer to a general theory. We further develop our nascent understanding by demonstrating the importance of age and environmental dynamism in moderating the relationship between arche</w:t>
      </w:r>
      <w:r w:rsidR="00784903" w:rsidRPr="0020791A">
        <w:rPr>
          <w:rFonts w:ascii="Times New Roman" w:hAnsi="Times New Roman"/>
          <w:sz w:val="24"/>
          <w:szCs w:val="24"/>
        </w:rPr>
        <w:t xml:space="preserve">typal BM </w:t>
      </w:r>
      <w:r w:rsidR="00C50A61" w:rsidRPr="0020791A">
        <w:rPr>
          <w:rFonts w:ascii="Times New Roman" w:hAnsi="Times New Roman"/>
          <w:sz w:val="24"/>
          <w:szCs w:val="24"/>
        </w:rPr>
        <w:t>desi</w:t>
      </w:r>
      <w:r w:rsidRPr="0020791A">
        <w:rPr>
          <w:rFonts w:ascii="Times New Roman" w:hAnsi="Times New Roman"/>
          <w:sz w:val="24"/>
          <w:szCs w:val="24"/>
        </w:rPr>
        <w:t>gn</w:t>
      </w:r>
      <w:r w:rsidR="00784903" w:rsidRPr="0020791A">
        <w:rPr>
          <w:rFonts w:ascii="Times New Roman" w:hAnsi="Times New Roman"/>
          <w:sz w:val="24"/>
          <w:szCs w:val="24"/>
        </w:rPr>
        <w:t xml:space="preserve"> and</w:t>
      </w:r>
      <w:r w:rsidR="003309CD" w:rsidRPr="0020791A">
        <w:rPr>
          <w:rFonts w:ascii="Times New Roman" w:hAnsi="Times New Roman"/>
          <w:sz w:val="24"/>
          <w:szCs w:val="24"/>
        </w:rPr>
        <w:t xml:space="preserve"> SME performance. This is important both from a theoretical and practical perspective</w:t>
      </w:r>
      <w:r w:rsidRPr="0020791A">
        <w:rPr>
          <w:rFonts w:ascii="Times New Roman" w:hAnsi="Times New Roman"/>
          <w:sz w:val="24"/>
          <w:szCs w:val="24"/>
        </w:rPr>
        <w:t>.</w:t>
      </w:r>
    </w:p>
    <w:p w14:paraId="11C1CACE" w14:textId="77777777" w:rsidR="00C117A7" w:rsidRPr="0020791A" w:rsidRDefault="00C117A7" w:rsidP="00C117A7"/>
    <w:p w14:paraId="548DD179" w14:textId="0C25E0C2" w:rsidR="003309CD" w:rsidRPr="0020791A" w:rsidRDefault="003309CD" w:rsidP="00760CDC">
      <w:pPr>
        <w:spacing w:line="480" w:lineRule="auto"/>
        <w:jc w:val="both"/>
        <w:outlineLvl w:val="0"/>
        <w:rPr>
          <w:b/>
        </w:rPr>
      </w:pPr>
      <w:r w:rsidRPr="0020791A">
        <w:rPr>
          <w:b/>
        </w:rPr>
        <w:t xml:space="preserve">Practical </w:t>
      </w:r>
      <w:r w:rsidR="00BE6F5F" w:rsidRPr="0020791A">
        <w:rPr>
          <w:b/>
        </w:rPr>
        <w:t>Implications</w:t>
      </w:r>
    </w:p>
    <w:p w14:paraId="5FAA00FF" w14:textId="1AF1E0E2" w:rsidR="003309CD" w:rsidRPr="0020791A" w:rsidRDefault="003309CD" w:rsidP="00760CDC">
      <w:pPr>
        <w:pStyle w:val="p1"/>
        <w:spacing w:line="480" w:lineRule="auto"/>
        <w:jc w:val="both"/>
        <w:rPr>
          <w:rFonts w:ascii="Times New Roman" w:hAnsi="Times New Roman"/>
          <w:sz w:val="24"/>
          <w:szCs w:val="24"/>
        </w:rPr>
      </w:pPr>
      <w:r w:rsidRPr="0020791A">
        <w:rPr>
          <w:rFonts w:ascii="Times New Roman" w:hAnsi="Times New Roman"/>
          <w:sz w:val="24"/>
          <w:szCs w:val="24"/>
        </w:rPr>
        <w:t>This study offers practical guidance to owner</w:t>
      </w:r>
      <w:r w:rsidR="00A04CEC">
        <w:rPr>
          <w:rFonts w:ascii="Times New Roman" w:hAnsi="Times New Roman"/>
          <w:sz w:val="24"/>
          <w:szCs w:val="24"/>
        </w:rPr>
        <w:t>-</w:t>
      </w:r>
      <w:r w:rsidRPr="0020791A">
        <w:rPr>
          <w:rFonts w:ascii="Times New Roman" w:hAnsi="Times New Roman"/>
          <w:sz w:val="24"/>
          <w:szCs w:val="24"/>
        </w:rPr>
        <w:t xml:space="preserve">managers of Indian SMEs. Although care should be taken when interpreting the coefficients, our findings suggest that </w:t>
      </w:r>
      <w:r w:rsidR="00A04CEC">
        <w:rPr>
          <w:rFonts w:ascii="Times New Roman" w:hAnsi="Times New Roman"/>
          <w:sz w:val="24"/>
          <w:szCs w:val="24"/>
        </w:rPr>
        <w:t xml:space="preserve">owner-managers </w:t>
      </w:r>
      <w:r w:rsidRPr="0020791A">
        <w:rPr>
          <w:rFonts w:ascii="Times New Roman" w:hAnsi="Times New Roman"/>
          <w:sz w:val="24"/>
          <w:szCs w:val="24"/>
        </w:rPr>
        <w:t>need to make careful choice</w:t>
      </w:r>
      <w:r w:rsidR="0091568B" w:rsidRPr="0020791A">
        <w:rPr>
          <w:rFonts w:ascii="Times New Roman" w:hAnsi="Times New Roman"/>
          <w:sz w:val="24"/>
          <w:szCs w:val="24"/>
        </w:rPr>
        <w:t>s</w:t>
      </w:r>
      <w:r w:rsidRPr="0020791A">
        <w:rPr>
          <w:rFonts w:ascii="Times New Roman" w:hAnsi="Times New Roman"/>
          <w:sz w:val="24"/>
          <w:szCs w:val="24"/>
        </w:rPr>
        <w:t xml:space="preserve"> </w:t>
      </w:r>
      <w:r w:rsidR="0091568B" w:rsidRPr="0020791A">
        <w:rPr>
          <w:rFonts w:ascii="Times New Roman" w:hAnsi="Times New Roman"/>
          <w:sz w:val="24"/>
          <w:szCs w:val="24"/>
        </w:rPr>
        <w:t>when</w:t>
      </w:r>
      <w:r w:rsidRPr="0020791A">
        <w:rPr>
          <w:rFonts w:ascii="Times New Roman" w:hAnsi="Times New Roman"/>
          <w:sz w:val="24"/>
          <w:szCs w:val="24"/>
        </w:rPr>
        <w:t xml:space="preserve"> investing to improve their BM </w:t>
      </w:r>
      <w:r w:rsidR="00D75B12" w:rsidRPr="0020791A">
        <w:rPr>
          <w:rFonts w:ascii="Times New Roman" w:hAnsi="Times New Roman"/>
          <w:sz w:val="24"/>
          <w:szCs w:val="24"/>
        </w:rPr>
        <w:t>design</w:t>
      </w:r>
      <w:r w:rsidRPr="0020791A">
        <w:rPr>
          <w:rFonts w:ascii="Times New Roman" w:hAnsi="Times New Roman"/>
          <w:sz w:val="24"/>
          <w:szCs w:val="24"/>
        </w:rPr>
        <w:t xml:space="preserve"> for superior performance. Our findings suggest that all </w:t>
      </w:r>
      <w:r w:rsidR="00547FB5" w:rsidRPr="0020791A">
        <w:rPr>
          <w:rFonts w:ascii="Times New Roman" w:hAnsi="Times New Roman"/>
          <w:sz w:val="24"/>
          <w:szCs w:val="24"/>
        </w:rPr>
        <w:t xml:space="preserve">Indian </w:t>
      </w:r>
      <w:r w:rsidRPr="0020791A">
        <w:rPr>
          <w:rFonts w:ascii="Times New Roman" w:hAnsi="Times New Roman"/>
          <w:sz w:val="24"/>
          <w:szCs w:val="24"/>
        </w:rPr>
        <w:t>SMEs benefit from BM novelty</w:t>
      </w:r>
      <w:r w:rsidR="0091568B" w:rsidRPr="0020791A">
        <w:rPr>
          <w:rFonts w:ascii="Times New Roman" w:hAnsi="Times New Roman"/>
          <w:sz w:val="24"/>
          <w:szCs w:val="24"/>
        </w:rPr>
        <w:t>,</w:t>
      </w:r>
      <w:r w:rsidRPr="0020791A">
        <w:rPr>
          <w:rFonts w:ascii="Times New Roman" w:hAnsi="Times New Roman"/>
          <w:sz w:val="24"/>
          <w:szCs w:val="24"/>
        </w:rPr>
        <w:t xml:space="preserve"> thereby encouraging SMEs to invest in </w:t>
      </w:r>
      <w:r w:rsidR="0091568B" w:rsidRPr="0020791A">
        <w:rPr>
          <w:rFonts w:ascii="Times New Roman" w:hAnsi="Times New Roman"/>
          <w:sz w:val="24"/>
          <w:szCs w:val="24"/>
        </w:rPr>
        <w:t xml:space="preserve">constantly </w:t>
      </w:r>
      <w:r w:rsidRPr="0020791A">
        <w:rPr>
          <w:rFonts w:ascii="Times New Roman" w:hAnsi="Times New Roman"/>
          <w:sz w:val="24"/>
          <w:szCs w:val="24"/>
        </w:rPr>
        <w:t xml:space="preserve">improving their </w:t>
      </w:r>
      <w:r w:rsidR="0091568B" w:rsidRPr="0020791A">
        <w:rPr>
          <w:rFonts w:ascii="Times New Roman" w:hAnsi="Times New Roman"/>
          <w:sz w:val="24"/>
          <w:szCs w:val="24"/>
        </w:rPr>
        <w:t>BM</w:t>
      </w:r>
      <w:r w:rsidRPr="0020791A">
        <w:rPr>
          <w:rFonts w:ascii="Times New Roman" w:hAnsi="Times New Roman"/>
          <w:sz w:val="24"/>
          <w:szCs w:val="24"/>
        </w:rPr>
        <w:t xml:space="preserve"> innovation. However, we caution </w:t>
      </w:r>
      <w:r w:rsidR="00A04CEC">
        <w:rPr>
          <w:rFonts w:ascii="Times New Roman" w:hAnsi="Times New Roman"/>
          <w:sz w:val="24"/>
          <w:szCs w:val="24"/>
        </w:rPr>
        <w:t xml:space="preserve">owner-managers </w:t>
      </w:r>
      <w:r w:rsidRPr="0020791A">
        <w:rPr>
          <w:rFonts w:ascii="Times New Roman" w:hAnsi="Times New Roman"/>
          <w:sz w:val="24"/>
          <w:szCs w:val="24"/>
        </w:rPr>
        <w:t xml:space="preserve">of younger </w:t>
      </w:r>
      <w:r w:rsidR="0091568B" w:rsidRPr="0020791A">
        <w:rPr>
          <w:rFonts w:ascii="Times New Roman" w:hAnsi="Times New Roman"/>
          <w:sz w:val="24"/>
          <w:szCs w:val="24"/>
        </w:rPr>
        <w:t>SMEs to limit their investment i</w:t>
      </w:r>
      <w:r w:rsidRPr="0020791A">
        <w:rPr>
          <w:rFonts w:ascii="Times New Roman" w:hAnsi="Times New Roman"/>
          <w:sz w:val="24"/>
          <w:szCs w:val="24"/>
        </w:rPr>
        <w:t xml:space="preserve">n </w:t>
      </w:r>
      <w:r w:rsidR="0091568B" w:rsidRPr="0020791A">
        <w:rPr>
          <w:rFonts w:ascii="Times New Roman" w:hAnsi="Times New Roman"/>
          <w:sz w:val="24"/>
          <w:szCs w:val="24"/>
        </w:rPr>
        <w:t>BM</w:t>
      </w:r>
      <w:r w:rsidRPr="0020791A">
        <w:rPr>
          <w:rFonts w:ascii="Times New Roman" w:hAnsi="Times New Roman"/>
          <w:sz w:val="24"/>
          <w:szCs w:val="24"/>
        </w:rPr>
        <w:t xml:space="preserve"> efficiency as it has limited benefits for younger SMEs. As our findings highlight, mature SMEs can benefit from operating BM novelty and BM efficiency side by side</w:t>
      </w:r>
      <w:r w:rsidR="0091568B" w:rsidRPr="0020791A">
        <w:rPr>
          <w:rFonts w:ascii="Times New Roman" w:hAnsi="Times New Roman"/>
          <w:sz w:val="24"/>
          <w:szCs w:val="24"/>
        </w:rPr>
        <w:t>,</w:t>
      </w:r>
      <w:r w:rsidRPr="0020791A">
        <w:rPr>
          <w:rFonts w:ascii="Times New Roman" w:hAnsi="Times New Roman"/>
          <w:sz w:val="24"/>
          <w:szCs w:val="24"/>
        </w:rPr>
        <w:t xml:space="preserve"> but younger SMEs do not benefit from </w:t>
      </w:r>
      <w:r w:rsidR="0091568B" w:rsidRPr="0020791A">
        <w:rPr>
          <w:rFonts w:ascii="Times New Roman" w:hAnsi="Times New Roman"/>
          <w:sz w:val="24"/>
          <w:szCs w:val="24"/>
        </w:rPr>
        <w:t xml:space="preserve">such BM </w:t>
      </w:r>
      <w:r w:rsidR="00DF1EB1" w:rsidRPr="0020791A">
        <w:rPr>
          <w:rFonts w:ascii="Times New Roman" w:hAnsi="Times New Roman"/>
          <w:sz w:val="24"/>
          <w:szCs w:val="24"/>
        </w:rPr>
        <w:t>dual</w:t>
      </w:r>
      <w:r w:rsidR="00363E32" w:rsidRPr="0020791A">
        <w:rPr>
          <w:rFonts w:ascii="Times New Roman" w:hAnsi="Times New Roman"/>
          <w:sz w:val="24"/>
          <w:szCs w:val="24"/>
        </w:rPr>
        <w:t xml:space="preserve"> design</w:t>
      </w:r>
      <w:r w:rsidR="0091568B" w:rsidRPr="0020791A">
        <w:rPr>
          <w:rFonts w:ascii="Times New Roman" w:hAnsi="Times New Roman"/>
          <w:sz w:val="24"/>
          <w:szCs w:val="24"/>
        </w:rPr>
        <w:t>. Hence</w:t>
      </w:r>
      <w:r w:rsidR="004C7977" w:rsidRPr="0020791A">
        <w:rPr>
          <w:rFonts w:ascii="Times New Roman" w:hAnsi="Times New Roman"/>
          <w:sz w:val="24"/>
          <w:szCs w:val="24"/>
        </w:rPr>
        <w:t>,</w:t>
      </w:r>
      <w:r w:rsidRPr="0020791A">
        <w:rPr>
          <w:rFonts w:ascii="Times New Roman" w:hAnsi="Times New Roman"/>
          <w:sz w:val="24"/>
          <w:szCs w:val="24"/>
        </w:rPr>
        <w:t xml:space="preserve"> we suggest </w:t>
      </w:r>
      <w:r w:rsidR="00A05AE8" w:rsidRPr="0020791A">
        <w:rPr>
          <w:rFonts w:ascii="Times New Roman" w:hAnsi="Times New Roman"/>
          <w:sz w:val="24"/>
          <w:szCs w:val="24"/>
        </w:rPr>
        <w:t xml:space="preserve">that </w:t>
      </w:r>
      <w:r w:rsidRPr="0020791A">
        <w:rPr>
          <w:rFonts w:ascii="Times New Roman" w:hAnsi="Times New Roman"/>
          <w:sz w:val="24"/>
          <w:szCs w:val="24"/>
        </w:rPr>
        <w:t xml:space="preserve">young SMEs in emerging economies avoid adding complexity in their BM and focus their resources towards improving only BM novelty. This would not only help them to improve their performance but also develop their competitive advantage over mature </w:t>
      </w:r>
      <w:r w:rsidR="0078238E" w:rsidRPr="0020791A">
        <w:rPr>
          <w:rFonts w:ascii="Times New Roman" w:hAnsi="Times New Roman"/>
          <w:sz w:val="24"/>
          <w:szCs w:val="24"/>
        </w:rPr>
        <w:t>SMEs</w:t>
      </w:r>
      <w:r w:rsidRPr="0020791A">
        <w:rPr>
          <w:rFonts w:ascii="Times New Roman" w:hAnsi="Times New Roman"/>
          <w:sz w:val="24"/>
          <w:szCs w:val="24"/>
        </w:rPr>
        <w:t xml:space="preserve">. In contrast, we suggest </w:t>
      </w:r>
      <w:r w:rsidR="0091568B" w:rsidRPr="0020791A">
        <w:rPr>
          <w:rFonts w:ascii="Times New Roman" w:hAnsi="Times New Roman"/>
          <w:sz w:val="24"/>
          <w:szCs w:val="24"/>
        </w:rPr>
        <w:t xml:space="preserve">that </w:t>
      </w:r>
      <w:r w:rsidR="00A04CEC">
        <w:rPr>
          <w:rFonts w:ascii="Times New Roman" w:hAnsi="Times New Roman"/>
          <w:sz w:val="24"/>
          <w:szCs w:val="24"/>
        </w:rPr>
        <w:t xml:space="preserve">owner-managers </w:t>
      </w:r>
      <w:r w:rsidR="0091568B" w:rsidRPr="0020791A">
        <w:rPr>
          <w:rFonts w:ascii="Times New Roman" w:hAnsi="Times New Roman"/>
          <w:sz w:val="24"/>
          <w:szCs w:val="24"/>
        </w:rPr>
        <w:t xml:space="preserve">of mature SMEs </w:t>
      </w:r>
      <w:r w:rsidR="0090386C">
        <w:rPr>
          <w:rFonts w:ascii="Times New Roman" w:hAnsi="Times New Roman"/>
          <w:sz w:val="24"/>
          <w:szCs w:val="24"/>
        </w:rPr>
        <w:t xml:space="preserve">carefully </w:t>
      </w:r>
      <w:r w:rsidR="0090386C" w:rsidRPr="0020791A">
        <w:rPr>
          <w:rFonts w:ascii="Times New Roman" w:hAnsi="Times New Roman"/>
          <w:sz w:val="24"/>
          <w:szCs w:val="24"/>
        </w:rPr>
        <w:t>consider simultaneous</w:t>
      </w:r>
      <w:r w:rsidR="0090386C">
        <w:rPr>
          <w:rFonts w:ascii="Times New Roman" w:hAnsi="Times New Roman"/>
          <w:sz w:val="24"/>
          <w:szCs w:val="24"/>
        </w:rPr>
        <w:t xml:space="preserve"> deployment of </w:t>
      </w:r>
      <w:r w:rsidR="0090386C" w:rsidRPr="0020791A">
        <w:rPr>
          <w:rFonts w:ascii="Times New Roman" w:hAnsi="Times New Roman"/>
          <w:sz w:val="24"/>
          <w:szCs w:val="24"/>
        </w:rPr>
        <w:t>multiple</w:t>
      </w:r>
      <w:r w:rsidRPr="0020791A">
        <w:rPr>
          <w:rFonts w:ascii="Times New Roman" w:hAnsi="Times New Roman"/>
          <w:sz w:val="24"/>
          <w:szCs w:val="24"/>
        </w:rPr>
        <w:t xml:space="preserve"> BM </w:t>
      </w:r>
      <w:r w:rsidR="00C50A61" w:rsidRPr="0020791A">
        <w:rPr>
          <w:rFonts w:ascii="Times New Roman" w:hAnsi="Times New Roman"/>
          <w:sz w:val="24"/>
          <w:szCs w:val="24"/>
        </w:rPr>
        <w:t>designs</w:t>
      </w:r>
      <w:r w:rsidRPr="0020791A">
        <w:rPr>
          <w:rFonts w:ascii="Times New Roman" w:hAnsi="Times New Roman"/>
          <w:sz w:val="24"/>
          <w:szCs w:val="24"/>
        </w:rPr>
        <w:t xml:space="preserve">. However, mature SMEs should exercise caution to balance their efforts and resources on multiple BM </w:t>
      </w:r>
      <w:r w:rsidR="00C50A61" w:rsidRPr="0020791A">
        <w:rPr>
          <w:rFonts w:ascii="Times New Roman" w:hAnsi="Times New Roman"/>
          <w:sz w:val="24"/>
          <w:szCs w:val="24"/>
        </w:rPr>
        <w:t>designs</w:t>
      </w:r>
      <w:r w:rsidRPr="0020791A">
        <w:rPr>
          <w:rFonts w:ascii="Times New Roman" w:hAnsi="Times New Roman"/>
          <w:sz w:val="24"/>
          <w:szCs w:val="24"/>
        </w:rPr>
        <w:t xml:space="preserve"> by taking into consideration the external context.</w:t>
      </w:r>
    </w:p>
    <w:p w14:paraId="304E9D87" w14:textId="3393367E" w:rsidR="00325464" w:rsidRDefault="003309CD" w:rsidP="00C117A7">
      <w:pPr>
        <w:pStyle w:val="p1"/>
        <w:spacing w:line="480" w:lineRule="auto"/>
        <w:ind w:firstLine="720"/>
        <w:jc w:val="both"/>
        <w:rPr>
          <w:rFonts w:ascii="Times New Roman" w:hAnsi="Times New Roman"/>
          <w:sz w:val="24"/>
          <w:szCs w:val="24"/>
        </w:rPr>
      </w:pPr>
      <w:r w:rsidRPr="0020791A">
        <w:rPr>
          <w:rFonts w:ascii="Times New Roman" w:hAnsi="Times New Roman"/>
          <w:sz w:val="24"/>
          <w:szCs w:val="24"/>
        </w:rPr>
        <w:lastRenderedPageBreak/>
        <w:t xml:space="preserve">Finally, we inform </w:t>
      </w:r>
      <w:r w:rsidR="00A04CEC">
        <w:rPr>
          <w:rFonts w:ascii="Times New Roman" w:hAnsi="Times New Roman"/>
          <w:sz w:val="24"/>
          <w:szCs w:val="24"/>
        </w:rPr>
        <w:t xml:space="preserve">owner-managers </w:t>
      </w:r>
      <w:r w:rsidRPr="0020791A">
        <w:rPr>
          <w:rFonts w:ascii="Times New Roman" w:hAnsi="Times New Roman"/>
          <w:sz w:val="24"/>
          <w:szCs w:val="24"/>
        </w:rPr>
        <w:t xml:space="preserve">regarding the impact of </w:t>
      </w:r>
      <w:r w:rsidR="0091568B" w:rsidRPr="0020791A">
        <w:rPr>
          <w:rFonts w:ascii="Times New Roman" w:hAnsi="Times New Roman"/>
          <w:sz w:val="24"/>
          <w:szCs w:val="24"/>
        </w:rPr>
        <w:t xml:space="preserve">the </w:t>
      </w:r>
      <w:r w:rsidRPr="0020791A">
        <w:rPr>
          <w:rFonts w:ascii="Times New Roman" w:hAnsi="Times New Roman"/>
          <w:sz w:val="24"/>
          <w:szCs w:val="24"/>
        </w:rPr>
        <w:t xml:space="preserve">external business environment on the relationship between their choice of BM </w:t>
      </w:r>
      <w:r w:rsidR="00D75B12" w:rsidRPr="0020791A">
        <w:rPr>
          <w:rFonts w:ascii="Times New Roman" w:hAnsi="Times New Roman"/>
          <w:sz w:val="24"/>
          <w:szCs w:val="24"/>
        </w:rPr>
        <w:t>design</w:t>
      </w:r>
      <w:r w:rsidRPr="0020791A">
        <w:rPr>
          <w:rFonts w:ascii="Times New Roman" w:hAnsi="Times New Roman"/>
          <w:sz w:val="24"/>
          <w:szCs w:val="24"/>
        </w:rPr>
        <w:t xml:space="preserve"> and SME performance. We suggest that SMEs operating in dynamic environments benefit from improving </w:t>
      </w:r>
      <w:r w:rsidR="0091568B" w:rsidRPr="0020791A">
        <w:rPr>
          <w:rFonts w:ascii="Times New Roman" w:hAnsi="Times New Roman"/>
          <w:sz w:val="24"/>
          <w:szCs w:val="24"/>
        </w:rPr>
        <w:t xml:space="preserve">their </w:t>
      </w:r>
      <w:r w:rsidRPr="0020791A">
        <w:rPr>
          <w:rFonts w:ascii="Times New Roman" w:hAnsi="Times New Roman"/>
          <w:sz w:val="24"/>
          <w:szCs w:val="24"/>
        </w:rPr>
        <w:t xml:space="preserve">BM novelty design and avoid excess commitment towards BM efficiency. We also suggest that SMEs </w:t>
      </w:r>
      <w:r w:rsidR="0091568B" w:rsidRPr="0020791A">
        <w:rPr>
          <w:rFonts w:ascii="Times New Roman" w:hAnsi="Times New Roman"/>
          <w:sz w:val="24"/>
          <w:szCs w:val="24"/>
        </w:rPr>
        <w:t>that</w:t>
      </w:r>
      <w:r w:rsidRPr="0020791A">
        <w:rPr>
          <w:rFonts w:ascii="Times New Roman" w:hAnsi="Times New Roman"/>
          <w:sz w:val="24"/>
          <w:szCs w:val="24"/>
        </w:rPr>
        <w:t xml:space="preserve"> operate in environments with low levels of munificence </w:t>
      </w:r>
      <w:r w:rsidR="005E2C00" w:rsidRPr="0020791A">
        <w:rPr>
          <w:rFonts w:ascii="Times New Roman" w:hAnsi="Times New Roman"/>
          <w:sz w:val="24"/>
          <w:szCs w:val="24"/>
        </w:rPr>
        <w:t>ought to</w:t>
      </w:r>
      <w:r w:rsidRPr="0020791A">
        <w:rPr>
          <w:rFonts w:ascii="Times New Roman" w:hAnsi="Times New Roman"/>
          <w:sz w:val="24"/>
          <w:szCs w:val="24"/>
        </w:rPr>
        <w:t xml:space="preserve"> invest more in improving their BM efficiency </w:t>
      </w:r>
      <w:r w:rsidR="00D75B12" w:rsidRPr="0020791A">
        <w:rPr>
          <w:rFonts w:ascii="Times New Roman" w:hAnsi="Times New Roman"/>
          <w:sz w:val="24"/>
          <w:szCs w:val="24"/>
        </w:rPr>
        <w:t>design</w:t>
      </w:r>
      <w:r w:rsidRPr="0020791A">
        <w:rPr>
          <w:rFonts w:ascii="Times New Roman" w:hAnsi="Times New Roman"/>
          <w:sz w:val="24"/>
          <w:szCs w:val="24"/>
        </w:rPr>
        <w:t xml:space="preserve"> than SMEs operating in environments with high levels of munificence</w:t>
      </w:r>
      <w:r w:rsidR="0091568B" w:rsidRPr="0020791A">
        <w:rPr>
          <w:rFonts w:ascii="Times New Roman" w:hAnsi="Times New Roman"/>
          <w:sz w:val="24"/>
          <w:szCs w:val="24"/>
        </w:rPr>
        <w:t>. Therefore</w:t>
      </w:r>
      <w:r w:rsidR="004C7977" w:rsidRPr="0020791A">
        <w:rPr>
          <w:rFonts w:ascii="Times New Roman" w:hAnsi="Times New Roman"/>
          <w:sz w:val="24"/>
          <w:szCs w:val="24"/>
        </w:rPr>
        <w:t>,</w:t>
      </w:r>
      <w:r w:rsidR="0091568B" w:rsidRPr="0020791A">
        <w:rPr>
          <w:rFonts w:ascii="Times New Roman" w:hAnsi="Times New Roman"/>
          <w:sz w:val="24"/>
          <w:szCs w:val="24"/>
        </w:rPr>
        <w:t xml:space="preserve"> we encourage </w:t>
      </w:r>
      <w:r w:rsidRPr="0020791A">
        <w:rPr>
          <w:rFonts w:ascii="Times New Roman" w:hAnsi="Times New Roman"/>
          <w:sz w:val="24"/>
          <w:szCs w:val="24"/>
        </w:rPr>
        <w:t>SMEs to carefully consider their internal and external conditions while making their decision</w:t>
      </w:r>
      <w:r w:rsidR="0091568B" w:rsidRPr="0020791A">
        <w:rPr>
          <w:rFonts w:ascii="Times New Roman" w:hAnsi="Times New Roman"/>
          <w:sz w:val="24"/>
          <w:szCs w:val="24"/>
        </w:rPr>
        <w:t>s</w:t>
      </w:r>
      <w:r w:rsidRPr="0020791A">
        <w:rPr>
          <w:rFonts w:ascii="Times New Roman" w:hAnsi="Times New Roman"/>
          <w:sz w:val="24"/>
          <w:szCs w:val="24"/>
        </w:rPr>
        <w:t xml:space="preserve"> to improve BM </w:t>
      </w:r>
      <w:r w:rsidR="00D75B12" w:rsidRPr="0020791A">
        <w:rPr>
          <w:rFonts w:ascii="Times New Roman" w:hAnsi="Times New Roman"/>
          <w:sz w:val="24"/>
          <w:szCs w:val="24"/>
        </w:rPr>
        <w:t>design</w:t>
      </w:r>
      <w:r w:rsidRPr="0020791A">
        <w:rPr>
          <w:rFonts w:ascii="Times New Roman" w:hAnsi="Times New Roman"/>
          <w:sz w:val="24"/>
          <w:szCs w:val="24"/>
        </w:rPr>
        <w:t>.</w:t>
      </w:r>
    </w:p>
    <w:p w14:paraId="319E4FCC" w14:textId="77777777" w:rsidR="00C117A7" w:rsidRPr="0020791A" w:rsidRDefault="00C117A7" w:rsidP="00C117A7"/>
    <w:p w14:paraId="13252D6F" w14:textId="5540FA51" w:rsidR="003309CD" w:rsidRPr="0020791A" w:rsidRDefault="003309CD" w:rsidP="00760CDC">
      <w:pPr>
        <w:spacing w:line="480" w:lineRule="auto"/>
        <w:jc w:val="both"/>
        <w:outlineLvl w:val="0"/>
        <w:rPr>
          <w:b/>
        </w:rPr>
      </w:pPr>
      <w:r w:rsidRPr="0020791A">
        <w:rPr>
          <w:b/>
        </w:rPr>
        <w:t xml:space="preserve">Limitations and </w:t>
      </w:r>
      <w:r w:rsidR="00BE6F5F" w:rsidRPr="0020791A">
        <w:rPr>
          <w:b/>
        </w:rPr>
        <w:t>Future Research</w:t>
      </w:r>
    </w:p>
    <w:p w14:paraId="077FE0B7" w14:textId="21681EA7" w:rsidR="000C180B" w:rsidRDefault="0091568B" w:rsidP="00760CDC">
      <w:pPr>
        <w:spacing w:line="480" w:lineRule="auto"/>
        <w:jc w:val="both"/>
      </w:pPr>
      <w:r w:rsidRPr="0020791A">
        <w:t>Despite our best efforts</w:t>
      </w:r>
      <w:r w:rsidR="00A04CEC">
        <w:t>,</w:t>
      </w:r>
      <w:r w:rsidR="003309CD" w:rsidRPr="0020791A">
        <w:t xml:space="preserve"> this study has </w:t>
      </w:r>
      <w:r w:rsidR="00A04CEC">
        <w:t>some</w:t>
      </w:r>
      <w:r w:rsidR="00A04CEC" w:rsidRPr="0020791A">
        <w:t xml:space="preserve"> </w:t>
      </w:r>
      <w:r w:rsidR="003309CD" w:rsidRPr="0020791A">
        <w:t xml:space="preserve">limitations. </w:t>
      </w:r>
      <w:r w:rsidR="00A04CEC">
        <w:t xml:space="preserve">Although cross-sectional data is </w:t>
      </w:r>
      <w:r w:rsidR="003309CD" w:rsidRPr="0020791A">
        <w:t>intensiv</w:t>
      </w:r>
      <w:r w:rsidR="00A04CEC">
        <w:t>ely</w:t>
      </w:r>
      <w:r w:rsidR="003309CD" w:rsidRPr="0020791A">
        <w:t xml:space="preserve"> use</w:t>
      </w:r>
      <w:r w:rsidR="00A04CEC">
        <w:t>d</w:t>
      </w:r>
      <w:r w:rsidR="003309CD" w:rsidRPr="0020791A">
        <w:t xml:space="preserve"> in business and management research, </w:t>
      </w:r>
      <w:r w:rsidR="00A04CEC">
        <w:t>they</w:t>
      </w:r>
      <w:r w:rsidRPr="0020791A">
        <w:t xml:space="preserve"> represent</w:t>
      </w:r>
      <w:r w:rsidR="003309CD" w:rsidRPr="0020791A">
        <w:t xml:space="preserve"> a point in time</w:t>
      </w:r>
      <w:r w:rsidR="00A04CEC">
        <w:t xml:space="preserve"> and might lead to CMV</w:t>
      </w:r>
      <w:r w:rsidR="003309CD" w:rsidRPr="0020791A">
        <w:t>. We took steps to minimize CMV and our statistical tests suggest that it does not affect the robustness of our findings. Nevertheless</w:t>
      </w:r>
      <w:r w:rsidRPr="0020791A">
        <w:t>,</w:t>
      </w:r>
      <w:r w:rsidR="003309CD" w:rsidRPr="0020791A">
        <w:t xml:space="preserve"> bias can</w:t>
      </w:r>
      <w:r w:rsidRPr="0020791A">
        <w:t>not be totally ruled out. Hence</w:t>
      </w:r>
      <w:r w:rsidR="003309CD" w:rsidRPr="0020791A">
        <w:t xml:space="preserve"> future researchers may consider using a longitudinal panel design and having multiple respondents for collecting data to better assess how BM novelty and </w:t>
      </w:r>
      <w:r w:rsidR="00752017" w:rsidRPr="0020791A">
        <w:t xml:space="preserve">BM </w:t>
      </w:r>
      <w:r w:rsidR="003309CD" w:rsidRPr="0020791A">
        <w:t xml:space="preserve">efficiency </w:t>
      </w:r>
      <w:r w:rsidR="00C50A61" w:rsidRPr="0020791A">
        <w:t>designs</w:t>
      </w:r>
      <w:r w:rsidR="003309CD" w:rsidRPr="0020791A">
        <w:t xml:space="preserve"> influence firm performance over time. Our findings are limited by the firms whose </w:t>
      </w:r>
      <w:r w:rsidR="00A04CEC">
        <w:t xml:space="preserve">owner-managers </w:t>
      </w:r>
      <w:r w:rsidR="003309CD" w:rsidRPr="0020791A">
        <w:t>attended training program</w:t>
      </w:r>
      <w:r w:rsidRPr="0020791A">
        <w:t>me</w:t>
      </w:r>
      <w:r w:rsidR="003309CD" w:rsidRPr="0020791A">
        <w:t xml:space="preserve">s, a strategy commonly used in this type of research. Despite taking steps to minimize </w:t>
      </w:r>
      <w:r w:rsidRPr="0020791A">
        <w:t xml:space="preserve">the </w:t>
      </w:r>
      <w:r w:rsidR="003309CD" w:rsidRPr="0020791A">
        <w:t>common perspective resulting from the training program</w:t>
      </w:r>
      <w:r w:rsidRPr="0020791A">
        <w:t>me</w:t>
      </w:r>
      <w:r w:rsidR="003309CD" w:rsidRPr="0020791A">
        <w:t>, we cannot completely rule out certain data limitations as the respondent</w:t>
      </w:r>
      <w:r w:rsidRPr="0020791A">
        <w:t>s</w:t>
      </w:r>
      <w:r w:rsidR="003309CD" w:rsidRPr="0020791A">
        <w:t xml:space="preserve"> in effect were self-selected –</w:t>
      </w:r>
      <w:r w:rsidR="00CD1147" w:rsidRPr="0020791A">
        <w:t xml:space="preserve"> </w:t>
      </w:r>
      <w:r w:rsidR="003309CD" w:rsidRPr="0020791A">
        <w:t>choosing to attend a training program</w:t>
      </w:r>
      <w:r w:rsidRPr="0020791A">
        <w:t>me</w:t>
      </w:r>
      <w:r w:rsidR="003309CD" w:rsidRPr="0020791A">
        <w:t xml:space="preserve"> and potentially holding a common perspective on learning, knowledge and resource investment. We drew our sample from among Indian SMEs and cannot assume </w:t>
      </w:r>
      <w:r w:rsidR="00C94146" w:rsidRPr="0020791A">
        <w:t xml:space="preserve">complete </w:t>
      </w:r>
      <w:r w:rsidR="003309CD" w:rsidRPr="0020791A">
        <w:t xml:space="preserve">generalization in </w:t>
      </w:r>
      <w:r w:rsidRPr="0020791A">
        <w:t>the context of other</w:t>
      </w:r>
      <w:r w:rsidR="00533205" w:rsidRPr="0020791A">
        <w:t xml:space="preserve"> </w:t>
      </w:r>
      <w:r w:rsidR="003309CD" w:rsidRPr="0020791A">
        <w:t xml:space="preserve">economies </w:t>
      </w:r>
      <w:r w:rsidR="00533205" w:rsidRPr="0020791A">
        <w:t xml:space="preserve">or </w:t>
      </w:r>
      <w:r w:rsidR="003309CD" w:rsidRPr="0020791A">
        <w:t xml:space="preserve">larger firms. Future researchers may consider replicating this study in other </w:t>
      </w:r>
      <w:r w:rsidR="00533205" w:rsidRPr="0020791A">
        <w:t>countries (emerging and developed)</w:t>
      </w:r>
      <w:r w:rsidR="003309CD" w:rsidRPr="0020791A">
        <w:t xml:space="preserve"> as </w:t>
      </w:r>
      <w:r w:rsidR="003309CD" w:rsidRPr="0020791A">
        <w:lastRenderedPageBreak/>
        <w:t xml:space="preserve">well as </w:t>
      </w:r>
      <w:r w:rsidR="00533205" w:rsidRPr="0020791A">
        <w:t xml:space="preserve">within </w:t>
      </w:r>
      <w:r w:rsidR="003309CD" w:rsidRPr="0020791A">
        <w:t xml:space="preserve">larger firms. Our study is helpful in highlighting the importance of BM novelty and </w:t>
      </w:r>
      <w:r w:rsidR="00D75B12" w:rsidRPr="0020791A">
        <w:t xml:space="preserve">BM </w:t>
      </w:r>
      <w:r w:rsidR="003309CD" w:rsidRPr="0020791A">
        <w:t xml:space="preserve">efficiency </w:t>
      </w:r>
      <w:r w:rsidR="00D75B12" w:rsidRPr="0020791A">
        <w:t>designs</w:t>
      </w:r>
      <w:r w:rsidR="00A05AE8" w:rsidRPr="0020791A">
        <w:t>,</w:t>
      </w:r>
      <w:r w:rsidR="003309CD" w:rsidRPr="0020791A">
        <w:t xml:space="preserve"> and the various conditions under which they are effective in improving firm performance. Future studies could add to these findings by identifying </w:t>
      </w:r>
      <w:r w:rsidR="00752017" w:rsidRPr="0020791A">
        <w:t xml:space="preserve">other firm-level </w:t>
      </w:r>
      <w:r w:rsidR="003309CD" w:rsidRPr="0020791A">
        <w:t>and context-specific factors</w:t>
      </w:r>
      <w:r w:rsidRPr="0020791A">
        <w:t>,</w:t>
      </w:r>
      <w:r w:rsidR="003309CD" w:rsidRPr="0020791A">
        <w:t xml:space="preserve"> </w:t>
      </w:r>
      <w:r w:rsidR="00752017" w:rsidRPr="0020791A">
        <w:t xml:space="preserve">such as </w:t>
      </w:r>
      <w:r w:rsidRPr="0020791A">
        <w:t>organizational culture</w:t>
      </w:r>
      <w:r w:rsidR="00752017" w:rsidRPr="0020791A">
        <w:t xml:space="preserve"> and commercialization of innovation, </w:t>
      </w:r>
      <w:r w:rsidRPr="0020791A">
        <w:t>which</w:t>
      </w:r>
      <w:r w:rsidR="003309CD" w:rsidRPr="0020791A">
        <w:t xml:space="preserve"> </w:t>
      </w:r>
      <w:r w:rsidR="00752017" w:rsidRPr="0020791A">
        <w:t xml:space="preserve">might </w:t>
      </w:r>
      <w:r w:rsidR="003309CD" w:rsidRPr="0020791A">
        <w:t xml:space="preserve">influence the </w:t>
      </w:r>
      <w:r w:rsidR="00752017" w:rsidRPr="0020791A">
        <w:t xml:space="preserve">relationship between BM </w:t>
      </w:r>
      <w:r w:rsidR="00D75B12" w:rsidRPr="0020791A">
        <w:t>design</w:t>
      </w:r>
      <w:r w:rsidRPr="0020791A">
        <w:t xml:space="preserve"> and firm performance.</w:t>
      </w:r>
    </w:p>
    <w:p w14:paraId="326CA278" w14:textId="77777777" w:rsidR="00C117A7" w:rsidRPr="0020791A" w:rsidRDefault="00C117A7" w:rsidP="00C117A7"/>
    <w:p w14:paraId="687E684D" w14:textId="6A240E75" w:rsidR="003309CD" w:rsidRPr="0020791A" w:rsidRDefault="003309CD" w:rsidP="00760CDC">
      <w:pPr>
        <w:spacing w:line="480" w:lineRule="auto"/>
        <w:jc w:val="both"/>
        <w:outlineLvl w:val="0"/>
        <w:rPr>
          <w:b/>
        </w:rPr>
      </w:pPr>
      <w:r w:rsidRPr="0020791A">
        <w:rPr>
          <w:b/>
        </w:rPr>
        <w:t>C</w:t>
      </w:r>
      <w:r w:rsidR="00695696" w:rsidRPr="0020791A">
        <w:rPr>
          <w:b/>
        </w:rPr>
        <w:t>onclusion</w:t>
      </w:r>
    </w:p>
    <w:p w14:paraId="09A547FA" w14:textId="1EC3AFCC" w:rsidR="007F415A" w:rsidRPr="0020791A" w:rsidRDefault="00697D03" w:rsidP="00760CDC">
      <w:pPr>
        <w:pStyle w:val="p1"/>
        <w:spacing w:after="240" w:line="480" w:lineRule="auto"/>
        <w:jc w:val="both"/>
        <w:rPr>
          <w:rFonts w:ascii="Times New Roman" w:hAnsi="Times New Roman"/>
          <w:sz w:val="24"/>
          <w:szCs w:val="24"/>
        </w:rPr>
      </w:pPr>
      <w:r w:rsidRPr="0020791A">
        <w:rPr>
          <w:rFonts w:ascii="Times New Roman" w:hAnsi="Times New Roman"/>
          <w:sz w:val="24"/>
          <w:szCs w:val="24"/>
        </w:rPr>
        <w:t>To summarize, the main contribution of t</w:t>
      </w:r>
      <w:r w:rsidR="003309CD" w:rsidRPr="0020791A">
        <w:rPr>
          <w:rFonts w:ascii="Times New Roman" w:hAnsi="Times New Roman"/>
          <w:sz w:val="24"/>
          <w:szCs w:val="24"/>
        </w:rPr>
        <w:t xml:space="preserve">his study </w:t>
      </w:r>
      <w:r w:rsidR="00CA2718" w:rsidRPr="0020791A">
        <w:rPr>
          <w:rFonts w:ascii="Times New Roman" w:hAnsi="Times New Roman"/>
          <w:sz w:val="24"/>
          <w:szCs w:val="24"/>
        </w:rPr>
        <w:t>is</w:t>
      </w:r>
      <w:r w:rsidRPr="0020791A">
        <w:rPr>
          <w:rFonts w:ascii="Times New Roman" w:hAnsi="Times New Roman"/>
          <w:sz w:val="24"/>
          <w:szCs w:val="24"/>
        </w:rPr>
        <w:t xml:space="preserve"> to </w:t>
      </w:r>
      <w:r w:rsidR="00EA5251" w:rsidRPr="0020791A">
        <w:rPr>
          <w:rFonts w:ascii="Times New Roman" w:hAnsi="Times New Roman"/>
          <w:sz w:val="24"/>
          <w:szCs w:val="24"/>
        </w:rPr>
        <w:t xml:space="preserve">examine the moderating impact of a critical internal contingency (SME’s age) and external contingencies (dynamism and munificence of the operating environment) on the </w:t>
      </w:r>
      <w:r w:rsidR="00CA2718" w:rsidRPr="0020791A">
        <w:rPr>
          <w:rFonts w:ascii="Times New Roman" w:hAnsi="Times New Roman"/>
          <w:sz w:val="24"/>
          <w:szCs w:val="24"/>
        </w:rPr>
        <w:t>relationshi</w:t>
      </w:r>
      <w:r w:rsidR="00893FD8" w:rsidRPr="0020791A">
        <w:rPr>
          <w:rFonts w:ascii="Times New Roman" w:hAnsi="Times New Roman"/>
          <w:sz w:val="24"/>
          <w:szCs w:val="24"/>
        </w:rPr>
        <w:t xml:space="preserve">p </w:t>
      </w:r>
      <w:r w:rsidR="00CA2718" w:rsidRPr="0020791A">
        <w:rPr>
          <w:rFonts w:ascii="Times New Roman" w:hAnsi="Times New Roman"/>
          <w:sz w:val="24"/>
          <w:szCs w:val="24"/>
        </w:rPr>
        <w:t xml:space="preserve">between archetypical </w:t>
      </w:r>
      <w:r w:rsidR="003309CD" w:rsidRPr="0020791A">
        <w:rPr>
          <w:rFonts w:ascii="Times New Roman" w:hAnsi="Times New Roman"/>
          <w:sz w:val="24"/>
          <w:szCs w:val="24"/>
        </w:rPr>
        <w:t xml:space="preserve">BM </w:t>
      </w:r>
      <w:r w:rsidR="00D75B12" w:rsidRPr="0020791A">
        <w:rPr>
          <w:rFonts w:ascii="Times New Roman" w:hAnsi="Times New Roman"/>
          <w:sz w:val="24"/>
          <w:szCs w:val="24"/>
        </w:rPr>
        <w:t>design</w:t>
      </w:r>
      <w:r w:rsidR="003309CD" w:rsidRPr="0020791A">
        <w:rPr>
          <w:rFonts w:ascii="Times New Roman" w:hAnsi="Times New Roman"/>
          <w:sz w:val="24"/>
          <w:szCs w:val="24"/>
        </w:rPr>
        <w:t xml:space="preserve"> </w:t>
      </w:r>
      <w:r w:rsidR="00CA2718" w:rsidRPr="0020791A">
        <w:rPr>
          <w:rFonts w:ascii="Times New Roman" w:hAnsi="Times New Roman"/>
          <w:sz w:val="24"/>
          <w:szCs w:val="24"/>
        </w:rPr>
        <w:t xml:space="preserve">and SME performance in </w:t>
      </w:r>
      <w:r w:rsidR="00307EDD" w:rsidRPr="0020791A">
        <w:rPr>
          <w:rFonts w:ascii="Times New Roman" w:hAnsi="Times New Roman"/>
          <w:sz w:val="24"/>
          <w:szCs w:val="24"/>
        </w:rPr>
        <w:t>emerging economies</w:t>
      </w:r>
      <w:r w:rsidR="00CA2718" w:rsidRPr="0020791A">
        <w:rPr>
          <w:rFonts w:ascii="Times New Roman" w:hAnsi="Times New Roman"/>
          <w:sz w:val="24"/>
          <w:szCs w:val="24"/>
        </w:rPr>
        <w:t xml:space="preserve">. </w:t>
      </w:r>
      <w:r w:rsidR="00EA5251" w:rsidRPr="0020791A">
        <w:rPr>
          <w:rFonts w:ascii="Times New Roman" w:hAnsi="Times New Roman"/>
          <w:sz w:val="24"/>
          <w:szCs w:val="24"/>
        </w:rPr>
        <w:t xml:space="preserve">In doing so we provide additional empirical evidence in support of </w:t>
      </w:r>
      <w:r w:rsidR="00594E11">
        <w:rPr>
          <w:rFonts w:ascii="Times New Roman" w:hAnsi="Times New Roman"/>
          <w:sz w:val="24"/>
          <w:szCs w:val="24"/>
        </w:rPr>
        <w:t xml:space="preserve">the influence of </w:t>
      </w:r>
      <w:r w:rsidR="00EA5251" w:rsidRPr="0020791A">
        <w:rPr>
          <w:rFonts w:ascii="Times New Roman" w:hAnsi="Times New Roman"/>
          <w:sz w:val="24"/>
          <w:szCs w:val="24"/>
        </w:rPr>
        <w:t xml:space="preserve">BM design </w:t>
      </w:r>
      <w:r w:rsidR="00594E11">
        <w:rPr>
          <w:rFonts w:ascii="Times New Roman" w:hAnsi="Times New Roman"/>
          <w:sz w:val="24"/>
          <w:szCs w:val="24"/>
        </w:rPr>
        <w:t>on</w:t>
      </w:r>
      <w:r w:rsidR="00594E11" w:rsidRPr="0020791A">
        <w:rPr>
          <w:rFonts w:ascii="Times New Roman" w:hAnsi="Times New Roman"/>
          <w:sz w:val="24"/>
          <w:szCs w:val="24"/>
        </w:rPr>
        <w:t xml:space="preserve"> </w:t>
      </w:r>
      <w:r w:rsidR="00EA5251" w:rsidRPr="0020791A">
        <w:rPr>
          <w:rFonts w:ascii="Times New Roman" w:hAnsi="Times New Roman"/>
          <w:sz w:val="24"/>
          <w:szCs w:val="24"/>
        </w:rPr>
        <w:t>firm performance.</w:t>
      </w:r>
      <w:r w:rsidR="00131594" w:rsidRPr="0020791A">
        <w:rPr>
          <w:rFonts w:ascii="Times New Roman" w:hAnsi="Times New Roman"/>
          <w:sz w:val="24"/>
          <w:szCs w:val="24"/>
        </w:rPr>
        <w:t xml:space="preserve"> </w:t>
      </w:r>
      <w:r w:rsidR="00B043CF" w:rsidRPr="0020791A">
        <w:rPr>
          <w:rFonts w:ascii="Times New Roman" w:hAnsi="Times New Roman"/>
          <w:sz w:val="24"/>
          <w:szCs w:val="24"/>
        </w:rPr>
        <w:t xml:space="preserve">Finally, we add to the BM </w:t>
      </w:r>
      <w:r w:rsidR="00DF1EB1" w:rsidRPr="0020791A">
        <w:rPr>
          <w:rFonts w:ascii="Times New Roman" w:hAnsi="Times New Roman"/>
          <w:sz w:val="24"/>
          <w:szCs w:val="24"/>
        </w:rPr>
        <w:t>dual</w:t>
      </w:r>
      <w:r w:rsidR="00363E32" w:rsidRPr="0020791A">
        <w:rPr>
          <w:rFonts w:ascii="Times New Roman" w:hAnsi="Times New Roman"/>
          <w:sz w:val="24"/>
          <w:szCs w:val="24"/>
        </w:rPr>
        <w:t xml:space="preserve"> design</w:t>
      </w:r>
      <w:r w:rsidR="00B043CF" w:rsidRPr="0020791A">
        <w:rPr>
          <w:rFonts w:ascii="Times New Roman" w:hAnsi="Times New Roman"/>
          <w:sz w:val="24"/>
          <w:szCs w:val="24"/>
        </w:rPr>
        <w:t xml:space="preserve"> literature </w:t>
      </w:r>
      <w:r w:rsidR="00547FB5" w:rsidRPr="0020791A">
        <w:rPr>
          <w:rFonts w:ascii="Times New Roman" w:hAnsi="Times New Roman"/>
          <w:sz w:val="24"/>
          <w:szCs w:val="24"/>
        </w:rPr>
        <w:t xml:space="preserve">and highlight the conditions </w:t>
      </w:r>
      <w:r w:rsidR="00A05AE8" w:rsidRPr="0020791A">
        <w:rPr>
          <w:rFonts w:ascii="Times New Roman" w:hAnsi="Times New Roman"/>
          <w:sz w:val="24"/>
          <w:szCs w:val="24"/>
        </w:rPr>
        <w:t xml:space="preserve">under </w:t>
      </w:r>
      <w:r w:rsidR="00547FB5" w:rsidRPr="0020791A">
        <w:rPr>
          <w:rFonts w:ascii="Times New Roman" w:hAnsi="Times New Roman"/>
          <w:sz w:val="24"/>
          <w:szCs w:val="24"/>
        </w:rPr>
        <w:t>which SMEs</w:t>
      </w:r>
      <w:r w:rsidR="00A05AE8" w:rsidRPr="0020791A">
        <w:rPr>
          <w:rFonts w:ascii="Times New Roman" w:hAnsi="Times New Roman"/>
          <w:sz w:val="24"/>
          <w:szCs w:val="24"/>
        </w:rPr>
        <w:t>’</w:t>
      </w:r>
      <w:r w:rsidR="005E2C00" w:rsidRPr="0020791A">
        <w:rPr>
          <w:rFonts w:ascii="Times New Roman" w:hAnsi="Times New Roman"/>
          <w:sz w:val="24"/>
          <w:szCs w:val="24"/>
        </w:rPr>
        <w:t xml:space="preserve"> </w:t>
      </w:r>
      <w:r w:rsidR="00E02756" w:rsidRPr="0020791A">
        <w:rPr>
          <w:rFonts w:ascii="Times New Roman" w:hAnsi="Times New Roman"/>
          <w:sz w:val="24"/>
          <w:szCs w:val="24"/>
        </w:rPr>
        <w:t>performance is</w:t>
      </w:r>
      <w:r w:rsidR="00EA5251" w:rsidRPr="0020791A">
        <w:rPr>
          <w:rFonts w:ascii="Times New Roman" w:hAnsi="Times New Roman"/>
          <w:sz w:val="24"/>
          <w:szCs w:val="24"/>
        </w:rPr>
        <w:t xml:space="preserve"> enhanced or hindered </w:t>
      </w:r>
      <w:r w:rsidR="00E02756" w:rsidRPr="0020791A">
        <w:rPr>
          <w:rFonts w:ascii="Times New Roman" w:hAnsi="Times New Roman"/>
          <w:sz w:val="24"/>
          <w:szCs w:val="24"/>
        </w:rPr>
        <w:t xml:space="preserve">by </w:t>
      </w:r>
      <w:r w:rsidR="00EA5251" w:rsidRPr="0020791A">
        <w:rPr>
          <w:rFonts w:ascii="Times New Roman" w:hAnsi="Times New Roman"/>
          <w:sz w:val="24"/>
          <w:szCs w:val="24"/>
        </w:rPr>
        <w:t xml:space="preserve">simultaneously deploying dual </w:t>
      </w:r>
      <w:r w:rsidR="00E02756" w:rsidRPr="0020791A">
        <w:rPr>
          <w:rFonts w:ascii="Times New Roman" w:hAnsi="Times New Roman"/>
          <w:sz w:val="24"/>
          <w:szCs w:val="24"/>
        </w:rPr>
        <w:t xml:space="preserve">novelty and efficiency BM designs. </w:t>
      </w:r>
      <w:r w:rsidR="005C34F1" w:rsidRPr="0020791A">
        <w:rPr>
          <w:rFonts w:ascii="Times New Roman" w:hAnsi="Times New Roman"/>
          <w:sz w:val="24"/>
          <w:szCs w:val="24"/>
        </w:rPr>
        <w:t xml:space="preserve">We </w:t>
      </w:r>
      <w:r w:rsidR="00CA2718" w:rsidRPr="0020791A">
        <w:rPr>
          <w:rFonts w:ascii="Times New Roman" w:hAnsi="Times New Roman"/>
          <w:sz w:val="24"/>
          <w:szCs w:val="24"/>
        </w:rPr>
        <w:t>hope</w:t>
      </w:r>
      <w:r w:rsidR="005C34F1" w:rsidRPr="0020791A">
        <w:rPr>
          <w:rFonts w:ascii="Times New Roman" w:hAnsi="Times New Roman"/>
          <w:sz w:val="24"/>
          <w:szCs w:val="24"/>
        </w:rPr>
        <w:t xml:space="preserve"> t</w:t>
      </w:r>
      <w:r w:rsidR="003309CD" w:rsidRPr="0020791A">
        <w:rPr>
          <w:rFonts w:ascii="Times New Roman" w:hAnsi="Times New Roman"/>
          <w:sz w:val="24"/>
          <w:szCs w:val="24"/>
        </w:rPr>
        <w:t xml:space="preserve">hese findings motivate future </w:t>
      </w:r>
      <w:r w:rsidR="00E02756" w:rsidRPr="0020791A">
        <w:rPr>
          <w:rFonts w:ascii="Times New Roman" w:hAnsi="Times New Roman"/>
          <w:sz w:val="24"/>
          <w:szCs w:val="24"/>
        </w:rPr>
        <w:t xml:space="preserve">researchers </w:t>
      </w:r>
      <w:r w:rsidR="00E57102" w:rsidRPr="0020791A">
        <w:rPr>
          <w:rFonts w:ascii="Times New Roman" w:hAnsi="Times New Roman"/>
          <w:sz w:val="24"/>
          <w:szCs w:val="24"/>
        </w:rPr>
        <w:t xml:space="preserve">to consider </w:t>
      </w:r>
      <w:r w:rsidR="00A05AE8" w:rsidRPr="0020791A">
        <w:rPr>
          <w:rFonts w:ascii="Times New Roman" w:hAnsi="Times New Roman"/>
          <w:sz w:val="24"/>
          <w:szCs w:val="24"/>
        </w:rPr>
        <w:t>BM</w:t>
      </w:r>
      <w:r w:rsidR="00E57102" w:rsidRPr="0020791A">
        <w:rPr>
          <w:rFonts w:ascii="Times New Roman" w:hAnsi="Times New Roman"/>
          <w:sz w:val="24"/>
          <w:szCs w:val="24"/>
        </w:rPr>
        <w:t xml:space="preserve"> as an important construct and enable further research </w:t>
      </w:r>
      <w:r w:rsidR="000477F8" w:rsidRPr="0020791A">
        <w:rPr>
          <w:rFonts w:ascii="Times New Roman" w:hAnsi="Times New Roman"/>
          <w:sz w:val="24"/>
          <w:szCs w:val="24"/>
        </w:rPr>
        <w:t xml:space="preserve">to enhance our knowledge </w:t>
      </w:r>
      <w:r w:rsidR="00E02756" w:rsidRPr="0020791A">
        <w:rPr>
          <w:rFonts w:ascii="Times New Roman" w:hAnsi="Times New Roman"/>
          <w:sz w:val="24"/>
          <w:szCs w:val="24"/>
        </w:rPr>
        <w:t xml:space="preserve">regarding </w:t>
      </w:r>
      <w:r w:rsidR="00A05AE8" w:rsidRPr="0020791A">
        <w:rPr>
          <w:rFonts w:ascii="Times New Roman" w:hAnsi="Times New Roman"/>
          <w:sz w:val="24"/>
          <w:szCs w:val="24"/>
        </w:rPr>
        <w:t>BMs</w:t>
      </w:r>
      <w:r w:rsidR="00547FB5" w:rsidRPr="0020791A">
        <w:rPr>
          <w:rFonts w:ascii="Times New Roman" w:hAnsi="Times New Roman"/>
          <w:sz w:val="24"/>
          <w:szCs w:val="24"/>
        </w:rPr>
        <w:t xml:space="preserve">, </w:t>
      </w:r>
      <w:r w:rsidR="00A05AE8" w:rsidRPr="0020791A">
        <w:rPr>
          <w:rFonts w:ascii="Times New Roman" w:hAnsi="Times New Roman"/>
          <w:sz w:val="24"/>
          <w:szCs w:val="24"/>
        </w:rPr>
        <w:t xml:space="preserve">the </w:t>
      </w:r>
      <w:r w:rsidR="00547FB5" w:rsidRPr="0020791A">
        <w:rPr>
          <w:rFonts w:ascii="Times New Roman" w:hAnsi="Times New Roman"/>
          <w:sz w:val="24"/>
          <w:szCs w:val="24"/>
        </w:rPr>
        <w:t xml:space="preserve">various factors </w:t>
      </w:r>
      <w:r w:rsidR="00A05AE8" w:rsidRPr="0020791A">
        <w:rPr>
          <w:rFonts w:ascii="Times New Roman" w:hAnsi="Times New Roman"/>
          <w:sz w:val="24"/>
          <w:szCs w:val="24"/>
        </w:rPr>
        <w:t xml:space="preserve">that </w:t>
      </w:r>
      <w:r w:rsidR="00547FB5" w:rsidRPr="0020791A">
        <w:rPr>
          <w:rFonts w:ascii="Times New Roman" w:hAnsi="Times New Roman"/>
          <w:sz w:val="24"/>
          <w:szCs w:val="24"/>
        </w:rPr>
        <w:t>help firms to enhance them</w:t>
      </w:r>
      <w:r w:rsidR="000477F8" w:rsidRPr="0020791A">
        <w:rPr>
          <w:rFonts w:ascii="Times New Roman" w:hAnsi="Times New Roman"/>
          <w:sz w:val="24"/>
          <w:szCs w:val="24"/>
        </w:rPr>
        <w:t xml:space="preserve"> and </w:t>
      </w:r>
      <w:r w:rsidR="00547FB5" w:rsidRPr="0020791A">
        <w:rPr>
          <w:rFonts w:ascii="Times New Roman" w:hAnsi="Times New Roman"/>
          <w:sz w:val="24"/>
          <w:szCs w:val="24"/>
        </w:rPr>
        <w:t xml:space="preserve">their </w:t>
      </w:r>
      <w:r w:rsidR="00A850E6" w:rsidRPr="0020791A">
        <w:rPr>
          <w:rFonts w:ascii="Times New Roman" w:hAnsi="Times New Roman"/>
          <w:sz w:val="24"/>
          <w:szCs w:val="24"/>
        </w:rPr>
        <w:t>implication</w:t>
      </w:r>
      <w:r w:rsidR="00547FB5" w:rsidRPr="0020791A">
        <w:rPr>
          <w:rFonts w:ascii="Times New Roman" w:hAnsi="Times New Roman"/>
          <w:sz w:val="24"/>
          <w:szCs w:val="24"/>
        </w:rPr>
        <w:t>s</w:t>
      </w:r>
      <w:r w:rsidR="00A850E6" w:rsidRPr="0020791A">
        <w:rPr>
          <w:rFonts w:ascii="Times New Roman" w:hAnsi="Times New Roman"/>
          <w:sz w:val="24"/>
          <w:szCs w:val="24"/>
        </w:rPr>
        <w:t xml:space="preserve"> </w:t>
      </w:r>
      <w:r w:rsidR="0090386C">
        <w:rPr>
          <w:rFonts w:ascii="Times New Roman" w:hAnsi="Times New Roman"/>
          <w:sz w:val="24"/>
          <w:szCs w:val="24"/>
        </w:rPr>
        <w:t>for</w:t>
      </w:r>
      <w:r w:rsidR="00547FB5" w:rsidRPr="0020791A">
        <w:rPr>
          <w:rFonts w:ascii="Times New Roman" w:hAnsi="Times New Roman"/>
          <w:sz w:val="24"/>
          <w:szCs w:val="24"/>
        </w:rPr>
        <w:t xml:space="preserve"> </w:t>
      </w:r>
      <w:r w:rsidR="00A850E6" w:rsidRPr="0020791A">
        <w:rPr>
          <w:rFonts w:ascii="Times New Roman" w:hAnsi="Times New Roman"/>
          <w:sz w:val="24"/>
          <w:szCs w:val="24"/>
        </w:rPr>
        <w:t>firm</w:t>
      </w:r>
      <w:r w:rsidR="005A15E4" w:rsidRPr="0020791A">
        <w:rPr>
          <w:rFonts w:ascii="Times New Roman" w:hAnsi="Times New Roman"/>
          <w:sz w:val="24"/>
          <w:szCs w:val="24"/>
        </w:rPr>
        <w:t>s</w:t>
      </w:r>
      <w:r w:rsidR="00A850E6" w:rsidRPr="0020791A">
        <w:rPr>
          <w:rFonts w:ascii="Times New Roman" w:hAnsi="Times New Roman"/>
          <w:sz w:val="24"/>
          <w:szCs w:val="24"/>
        </w:rPr>
        <w:t xml:space="preserve"> and society</w:t>
      </w:r>
      <w:r w:rsidR="000477F8" w:rsidRPr="0020791A">
        <w:rPr>
          <w:rFonts w:ascii="Times New Roman" w:hAnsi="Times New Roman"/>
          <w:sz w:val="24"/>
          <w:szCs w:val="24"/>
        </w:rPr>
        <w:t>.</w:t>
      </w:r>
    </w:p>
    <w:bookmarkEnd w:id="26"/>
    <w:bookmarkEnd w:id="27"/>
    <w:p w14:paraId="6436B77E" w14:textId="78A825C2" w:rsidR="003309CD" w:rsidRPr="00FD18AE" w:rsidRDefault="003309CD" w:rsidP="00760CDC">
      <w:pPr>
        <w:pStyle w:val="p1"/>
        <w:spacing w:line="480" w:lineRule="auto"/>
        <w:jc w:val="both"/>
        <w:outlineLvl w:val="0"/>
        <w:rPr>
          <w:b/>
        </w:rPr>
      </w:pPr>
      <w:r w:rsidRPr="00FD18AE">
        <w:rPr>
          <w:rFonts w:ascii="Times New Roman" w:hAnsi="Times New Roman"/>
          <w:b/>
          <w:sz w:val="24"/>
          <w:szCs w:val="24"/>
        </w:rPr>
        <w:t>REFERENCES</w:t>
      </w:r>
    </w:p>
    <w:p w14:paraId="3822914C" w14:textId="77777777" w:rsidR="005514F1" w:rsidRPr="005514F1" w:rsidRDefault="00CB0C47" w:rsidP="005514F1">
      <w:pPr>
        <w:pStyle w:val="EndNoteBibliography"/>
        <w:spacing w:after="0"/>
        <w:ind w:left="720" w:hanging="720"/>
      </w:pPr>
      <w:r w:rsidRPr="000313AF">
        <w:rPr>
          <w:noProof w:val="0"/>
          <w:szCs w:val="24"/>
        </w:rPr>
        <w:fldChar w:fldCharType="begin"/>
      </w:r>
      <w:r w:rsidRPr="000313AF">
        <w:rPr>
          <w:noProof w:val="0"/>
          <w:szCs w:val="24"/>
        </w:rPr>
        <w:instrText xml:space="preserve"> ADDIN EN.REFLIST </w:instrText>
      </w:r>
      <w:r w:rsidRPr="000313AF">
        <w:rPr>
          <w:noProof w:val="0"/>
          <w:szCs w:val="24"/>
        </w:rPr>
        <w:fldChar w:fldCharType="separate"/>
      </w:r>
      <w:bookmarkStart w:id="28" w:name="_ENREF_1"/>
      <w:r w:rsidR="005514F1" w:rsidRPr="005514F1">
        <w:t>Ahlstrom, D., Bruton, G. D., 2006. Venture capital in emerging economies: Networks and institutional change. Entrepreneurship Theory and Practice, 30(2), 299-320.</w:t>
      </w:r>
      <w:bookmarkEnd w:id="28"/>
    </w:p>
    <w:p w14:paraId="39E96D67" w14:textId="77777777" w:rsidR="005514F1" w:rsidRPr="005514F1" w:rsidRDefault="005514F1" w:rsidP="005514F1">
      <w:pPr>
        <w:pStyle w:val="EndNoteBibliography"/>
        <w:spacing w:after="0"/>
        <w:ind w:left="720" w:hanging="720"/>
      </w:pPr>
      <w:bookmarkStart w:id="29" w:name="_ENREF_2"/>
      <w:r w:rsidRPr="005514F1">
        <w:t>Amit, R., Zott, C., 2001. Value creation in e-business. Strategic Management Journal, 22(6-7), 493–520.</w:t>
      </w:r>
      <w:bookmarkEnd w:id="29"/>
    </w:p>
    <w:p w14:paraId="4699DF2B" w14:textId="77777777" w:rsidR="005514F1" w:rsidRPr="005514F1" w:rsidRDefault="005514F1" w:rsidP="005514F1">
      <w:pPr>
        <w:pStyle w:val="EndNoteBibliography"/>
        <w:spacing w:after="0"/>
        <w:ind w:left="720" w:hanging="720"/>
      </w:pPr>
      <w:bookmarkStart w:id="30" w:name="_ENREF_3"/>
      <w:r w:rsidRPr="005514F1">
        <w:t>Andries, P., Debackere, K., 2007. Adaptation and performance in new businesses: Understanding the moderating effects of independence and industry. Small Business Economics, 29(1-2), 81-99.</w:t>
      </w:r>
      <w:bookmarkEnd w:id="30"/>
    </w:p>
    <w:p w14:paraId="20E6A04E" w14:textId="77777777" w:rsidR="005514F1" w:rsidRPr="005514F1" w:rsidRDefault="005514F1" w:rsidP="005514F1">
      <w:pPr>
        <w:pStyle w:val="EndNoteBibliography"/>
        <w:spacing w:after="0"/>
        <w:ind w:left="720" w:hanging="720"/>
      </w:pPr>
      <w:bookmarkStart w:id="31" w:name="_ENREF_4"/>
      <w:r w:rsidRPr="005514F1">
        <w:t>Antonakis, J., Bendahan, S., Jacquart, P., Lalive, R., 2010. On making causal claims: A review and recommendations. The Leadership Quarterly, 21(6), 1086-1120.</w:t>
      </w:r>
      <w:bookmarkEnd w:id="31"/>
    </w:p>
    <w:p w14:paraId="164A0C0D" w14:textId="77777777" w:rsidR="005514F1" w:rsidRPr="005514F1" w:rsidRDefault="005514F1" w:rsidP="005514F1">
      <w:pPr>
        <w:pStyle w:val="EndNoteBibliography"/>
        <w:spacing w:after="0"/>
        <w:ind w:left="720" w:hanging="720"/>
      </w:pPr>
      <w:bookmarkStart w:id="32" w:name="_ENREF_5"/>
      <w:r w:rsidRPr="005514F1">
        <w:t>Aragon-Correa, J. A., Sharma, S., 2003. A contingent resource-based view of proactive corporate environmental strategy. Academy of Management Review, 28(1), 71-88.</w:t>
      </w:r>
      <w:bookmarkEnd w:id="32"/>
    </w:p>
    <w:p w14:paraId="3BF025DB" w14:textId="77777777" w:rsidR="005514F1" w:rsidRPr="005514F1" w:rsidRDefault="005514F1" w:rsidP="005514F1">
      <w:pPr>
        <w:pStyle w:val="EndNoteBibliography"/>
        <w:spacing w:after="0"/>
        <w:ind w:left="720" w:hanging="720"/>
      </w:pPr>
      <w:bookmarkStart w:id="33" w:name="_ENREF_6"/>
      <w:r w:rsidRPr="005514F1">
        <w:lastRenderedPageBreak/>
        <w:t>Aspara, J., Hietanen, J., Tikkanen, H., 2010. Business model innovation vs replication: financial performance implications of strategic emphases. Journal of Strategic Marketing, 18(1), 39-56.</w:t>
      </w:r>
      <w:bookmarkEnd w:id="33"/>
    </w:p>
    <w:p w14:paraId="01A8ECDC" w14:textId="77777777" w:rsidR="005514F1" w:rsidRPr="005514F1" w:rsidRDefault="005514F1" w:rsidP="005514F1">
      <w:pPr>
        <w:pStyle w:val="EndNoteBibliography"/>
        <w:spacing w:after="0"/>
        <w:ind w:left="720" w:hanging="720"/>
      </w:pPr>
      <w:bookmarkStart w:id="34" w:name="_ENREF_7"/>
      <w:r w:rsidRPr="005514F1">
        <w:t>Autio, E., Sapienza, H. J., Almeida, J. G., 2000. Effects of age at entry, knowledge intensity, and imitability on international growth. Academy of management journal, 43(5), 909-924.</w:t>
      </w:r>
      <w:bookmarkEnd w:id="34"/>
    </w:p>
    <w:p w14:paraId="7B852DE6" w14:textId="77777777" w:rsidR="005514F1" w:rsidRPr="005514F1" w:rsidRDefault="005514F1" w:rsidP="005514F1">
      <w:pPr>
        <w:pStyle w:val="EndNoteBibliography"/>
        <w:spacing w:after="0"/>
        <w:ind w:left="720" w:hanging="720"/>
      </w:pPr>
      <w:bookmarkStart w:id="35" w:name="_ENREF_8"/>
      <w:r w:rsidRPr="005514F1">
        <w:t>Ayyagari, M., Beck, T., Demirguc-Kunt, A., 2007. Small and medium enterprises across the globe. Small Business Economics, 29(4), 415-434.</w:t>
      </w:r>
      <w:bookmarkEnd w:id="35"/>
    </w:p>
    <w:p w14:paraId="66ECDEE1" w14:textId="77777777" w:rsidR="005514F1" w:rsidRPr="005514F1" w:rsidRDefault="005514F1" w:rsidP="005514F1">
      <w:pPr>
        <w:pStyle w:val="EndNoteBibliography"/>
        <w:spacing w:after="0"/>
        <w:ind w:left="720" w:hanging="720"/>
      </w:pPr>
      <w:bookmarkStart w:id="36" w:name="_ENREF_9"/>
      <w:r w:rsidRPr="005514F1">
        <w:t>Baden-Fuller, C., Haefliger, S., 2013. Business Models and Technological Innovation. Long Range Planning, 46(6), 419-426.</w:t>
      </w:r>
      <w:bookmarkEnd w:id="36"/>
    </w:p>
    <w:p w14:paraId="0BB4F775" w14:textId="77777777" w:rsidR="005514F1" w:rsidRPr="005514F1" w:rsidRDefault="005514F1" w:rsidP="005514F1">
      <w:pPr>
        <w:pStyle w:val="EndNoteBibliography"/>
        <w:spacing w:after="0"/>
        <w:ind w:left="720" w:hanging="720"/>
      </w:pPr>
      <w:bookmarkStart w:id="37" w:name="_ENREF_10"/>
      <w:r w:rsidRPr="005514F1">
        <w:t>Baker, T., Nelson, R. E., 2005. Creating something from nothing: Resource construction through entrepreneurial bricolage. Administrative science quarterly, 50(3), 329-366.</w:t>
      </w:r>
      <w:bookmarkEnd w:id="37"/>
    </w:p>
    <w:p w14:paraId="07A2BE60" w14:textId="77777777" w:rsidR="005514F1" w:rsidRPr="005514F1" w:rsidRDefault="005514F1" w:rsidP="005514F1">
      <w:pPr>
        <w:pStyle w:val="EndNoteBibliography"/>
        <w:spacing w:after="0"/>
        <w:ind w:left="720" w:hanging="720"/>
      </w:pPr>
      <w:bookmarkStart w:id="38" w:name="_ENREF_11"/>
      <w:r w:rsidRPr="005514F1">
        <w:t>Battistella, C., De Toni, A. F., De Zan, G., Pessot, E., 2017. Cultivating business model agility through focused capabilities: A multiple case study. Journal of Business Research, 73, 65-82.</w:t>
      </w:r>
      <w:bookmarkEnd w:id="38"/>
    </w:p>
    <w:p w14:paraId="775027F1" w14:textId="77777777" w:rsidR="005514F1" w:rsidRPr="005514F1" w:rsidRDefault="005514F1" w:rsidP="005514F1">
      <w:pPr>
        <w:pStyle w:val="EndNoteBibliography"/>
        <w:spacing w:after="0"/>
        <w:ind w:left="720" w:hanging="720"/>
      </w:pPr>
      <w:bookmarkStart w:id="39" w:name="_ENREF_12"/>
      <w:r w:rsidRPr="005514F1">
        <w:t>Bettis, R. A., Ethiraj, S., Gambardella, A., Helfat, C., Mitchell, W., 2016. Creating repeatable cumulative knowledge in strategic management. Strategic Management Journal, 37(2), 257-261.</w:t>
      </w:r>
      <w:bookmarkEnd w:id="39"/>
    </w:p>
    <w:p w14:paraId="5B864C20" w14:textId="77777777" w:rsidR="005514F1" w:rsidRPr="005514F1" w:rsidRDefault="005514F1" w:rsidP="005514F1">
      <w:pPr>
        <w:pStyle w:val="EndNoteBibliography"/>
        <w:spacing w:after="0"/>
        <w:ind w:left="720" w:hanging="720"/>
      </w:pPr>
      <w:bookmarkStart w:id="40" w:name="_ENREF_13"/>
      <w:r w:rsidRPr="005514F1">
        <w:t>Bliese, P. D., 1998. Group size, ICC values, and group-level correlations: A simulation. Organizational Research Methods, 1(4), 355-373.</w:t>
      </w:r>
      <w:bookmarkEnd w:id="40"/>
    </w:p>
    <w:p w14:paraId="44F80AE3" w14:textId="77777777" w:rsidR="005514F1" w:rsidRPr="005514F1" w:rsidRDefault="005514F1" w:rsidP="005514F1">
      <w:pPr>
        <w:pStyle w:val="EndNoteBibliography"/>
        <w:spacing w:after="0"/>
        <w:ind w:left="720" w:hanging="720"/>
      </w:pPr>
      <w:bookmarkStart w:id="41" w:name="_ENREF_14"/>
      <w:r w:rsidRPr="005514F1">
        <w:t>Bono, J. E., McNamara, G., 2011. Publishing in AMJ—part 2: Research design. Academy of Management Journal, 54(4), 657-660.</w:t>
      </w:r>
      <w:bookmarkEnd w:id="41"/>
    </w:p>
    <w:p w14:paraId="02E63414" w14:textId="77777777" w:rsidR="005514F1" w:rsidRPr="005514F1" w:rsidRDefault="005514F1" w:rsidP="005514F1">
      <w:pPr>
        <w:pStyle w:val="EndNoteBibliography"/>
        <w:spacing w:after="0"/>
        <w:ind w:left="720" w:hanging="720"/>
      </w:pPr>
      <w:bookmarkStart w:id="42" w:name="_ENREF_15"/>
      <w:r w:rsidRPr="005514F1">
        <w:t>Bradley, S. W., Shepherd, D. A., Wiklund, J., 2011. The importance of slack for new organizations facing ‘tough’environments. Journal of Management Studies, 48(5), 1071-1097.</w:t>
      </w:r>
      <w:bookmarkEnd w:id="42"/>
    </w:p>
    <w:p w14:paraId="4BD282BA" w14:textId="77777777" w:rsidR="005514F1" w:rsidRPr="005514F1" w:rsidRDefault="005514F1" w:rsidP="005514F1">
      <w:pPr>
        <w:pStyle w:val="EndNoteBibliography"/>
        <w:spacing w:after="0"/>
        <w:ind w:left="720" w:hanging="720"/>
      </w:pPr>
      <w:bookmarkStart w:id="43" w:name="_ENREF_16"/>
      <w:r w:rsidRPr="005514F1">
        <w:t>Brettel, M., Strese, S., Flatten, T. C., 2012. Improving the performance of business models with relationship marketing efforts–An entrepreneurial perspective. European Management Journal, 30(2), 85-98.</w:t>
      </w:r>
      <w:bookmarkEnd w:id="43"/>
    </w:p>
    <w:p w14:paraId="51BE01DF" w14:textId="77777777" w:rsidR="005514F1" w:rsidRPr="005514F1" w:rsidRDefault="005514F1" w:rsidP="005514F1">
      <w:pPr>
        <w:pStyle w:val="EndNoteBibliography"/>
        <w:spacing w:after="0"/>
        <w:ind w:left="720" w:hanging="720"/>
      </w:pPr>
      <w:bookmarkStart w:id="44" w:name="_ENREF_17"/>
      <w:r w:rsidRPr="005514F1">
        <w:t>Brouthers, K. D., Brouthers, L. E., Werner, S., 1996. Dunning's eclectic theory and the smaller firm: the impact of ownership and locational advantages on the choice of entry-modes in the computer software industry. International Business Review, 5(4), 377-394.</w:t>
      </w:r>
      <w:bookmarkEnd w:id="44"/>
    </w:p>
    <w:p w14:paraId="100902BC" w14:textId="77777777" w:rsidR="005514F1" w:rsidRPr="005514F1" w:rsidRDefault="005514F1" w:rsidP="005514F1">
      <w:pPr>
        <w:pStyle w:val="EndNoteBibliography"/>
        <w:spacing w:after="0"/>
        <w:ind w:left="720" w:hanging="720"/>
      </w:pPr>
      <w:bookmarkStart w:id="45" w:name="_ENREF_18"/>
      <w:r w:rsidRPr="005514F1">
        <w:t>Carr, J. C., Haggard, K. S., Hmieleski, K. M., Zahra, S. A., 2010. A study of the moderating effects of firm age at internationalization on firm survival and short</w:t>
      </w:r>
      <w:r w:rsidRPr="005514F1">
        <w:rPr>
          <w:rFonts w:ascii="Calibri" w:hAnsi="Calibri" w:cs="Calibri"/>
        </w:rPr>
        <w:t>‐</w:t>
      </w:r>
      <w:r w:rsidRPr="005514F1">
        <w:t>term growth. Strategic Entrepreneurship Journal, 4(2), 183-192.</w:t>
      </w:r>
      <w:bookmarkEnd w:id="45"/>
    </w:p>
    <w:p w14:paraId="442A53DE" w14:textId="77777777" w:rsidR="005514F1" w:rsidRPr="005514F1" w:rsidRDefault="005514F1" w:rsidP="005514F1">
      <w:pPr>
        <w:pStyle w:val="EndNoteBibliography"/>
        <w:spacing w:after="0"/>
        <w:ind w:left="720" w:hanging="720"/>
      </w:pPr>
      <w:bookmarkStart w:id="46" w:name="_ENREF_19"/>
      <w:r w:rsidRPr="005514F1">
        <w:t>Casadesus-Masanell, R., Ricart, J. E., 2011. How to design a winning business model. Harvard Business Review, 89(1/2), 100-107.</w:t>
      </w:r>
      <w:bookmarkEnd w:id="46"/>
    </w:p>
    <w:p w14:paraId="3E8D6888" w14:textId="77777777" w:rsidR="005514F1" w:rsidRPr="005514F1" w:rsidRDefault="005514F1" w:rsidP="005514F1">
      <w:pPr>
        <w:pStyle w:val="EndNoteBibliography"/>
        <w:spacing w:after="0"/>
        <w:ind w:left="720" w:hanging="720"/>
      </w:pPr>
      <w:bookmarkStart w:id="47" w:name="_ENREF_20"/>
      <w:r w:rsidRPr="005514F1">
        <w:t>Casadesus-Masanell, R., Tarzijan, J., 2012. When One Business Model Isn't Enough LAN Airlines flourishes by running three distinctly different operations at the same time. Harvard Business Review, 90(1-2), 132-138.</w:t>
      </w:r>
      <w:bookmarkEnd w:id="47"/>
    </w:p>
    <w:p w14:paraId="6B3958DD" w14:textId="77777777" w:rsidR="005514F1" w:rsidRPr="005514F1" w:rsidRDefault="005514F1" w:rsidP="005514F1">
      <w:pPr>
        <w:pStyle w:val="EndNoteBibliography"/>
        <w:spacing w:after="0"/>
        <w:ind w:left="720" w:hanging="720"/>
      </w:pPr>
      <w:bookmarkStart w:id="48" w:name="_ENREF_21"/>
      <w:r w:rsidRPr="005514F1">
        <w:t>Casadesus</w:t>
      </w:r>
      <w:r w:rsidRPr="005514F1">
        <w:rPr>
          <w:rFonts w:ascii="Calibri" w:hAnsi="Calibri" w:cs="Calibri"/>
        </w:rPr>
        <w:t>‐</w:t>
      </w:r>
      <w:r w:rsidRPr="005514F1">
        <w:t>Masanell, R., Zhu, F., 2013. Business Model Innovation and Competitive Imitation: the case of sponsor</w:t>
      </w:r>
      <w:r w:rsidRPr="005514F1">
        <w:rPr>
          <w:rFonts w:ascii="Calibri" w:hAnsi="Calibri" w:cs="Calibri"/>
        </w:rPr>
        <w:t>‐</w:t>
      </w:r>
      <w:r w:rsidRPr="005514F1">
        <w:t>based business models. Strategic Management Journal, 34(4), 464-482.</w:t>
      </w:r>
      <w:bookmarkEnd w:id="48"/>
    </w:p>
    <w:p w14:paraId="00F68F4D" w14:textId="77777777" w:rsidR="005514F1" w:rsidRPr="005514F1" w:rsidRDefault="005514F1" w:rsidP="005514F1">
      <w:pPr>
        <w:pStyle w:val="EndNoteBibliography"/>
        <w:spacing w:after="0"/>
        <w:ind w:left="720" w:hanging="720"/>
      </w:pPr>
      <w:bookmarkStart w:id="49" w:name="_ENREF_22"/>
      <w:r w:rsidRPr="005514F1">
        <w:t>Castrogiovanni, G. J., 1991. Environmental Munihcence; A Theoretical Assessment. Academy of management review, 16(3), 542-565.</w:t>
      </w:r>
      <w:bookmarkEnd w:id="49"/>
    </w:p>
    <w:p w14:paraId="054765A6" w14:textId="77777777" w:rsidR="005514F1" w:rsidRPr="005514F1" w:rsidRDefault="005514F1" w:rsidP="005514F1">
      <w:pPr>
        <w:pStyle w:val="EndNoteBibliography"/>
        <w:spacing w:after="0"/>
        <w:ind w:left="720" w:hanging="720"/>
      </w:pPr>
      <w:bookmarkStart w:id="50" w:name="_ENREF_23"/>
      <w:r w:rsidRPr="005514F1">
        <w:t>Chesbrough, H., 2010. Business model innovation: opportunities and barriers. Long Range Planning, 43(2), 354-363.</w:t>
      </w:r>
      <w:bookmarkEnd w:id="50"/>
    </w:p>
    <w:p w14:paraId="41ED86A2" w14:textId="77777777" w:rsidR="005514F1" w:rsidRPr="005514F1" w:rsidRDefault="005514F1" w:rsidP="005514F1">
      <w:pPr>
        <w:pStyle w:val="EndNoteBibliography"/>
        <w:spacing w:after="0"/>
        <w:ind w:left="720" w:hanging="720"/>
      </w:pPr>
      <w:bookmarkStart w:id="51" w:name="_ENREF_24"/>
      <w:r w:rsidRPr="005514F1">
        <w:lastRenderedPageBreak/>
        <w:t>Cohen, J., Cohen, P., West, S. G., Aiken, L. S., 2013. Applied multiple regression/correlation analysis for the behavioral sciences, Routledge.</w:t>
      </w:r>
      <w:bookmarkEnd w:id="51"/>
    </w:p>
    <w:p w14:paraId="071F6C60" w14:textId="77777777" w:rsidR="005514F1" w:rsidRPr="005514F1" w:rsidRDefault="005514F1" w:rsidP="005514F1">
      <w:pPr>
        <w:pStyle w:val="EndNoteBibliography"/>
        <w:spacing w:after="0"/>
        <w:ind w:left="720" w:hanging="720"/>
      </w:pPr>
      <w:bookmarkStart w:id="52" w:name="_ENREF_25"/>
      <w:r w:rsidRPr="005514F1">
        <w:t>Covin, J. G., Slevin, D. P., 1989. Strategic management of small firms in hostile and benign environments. Strategic Management Journal, 10(1), 75-87.</w:t>
      </w:r>
      <w:bookmarkEnd w:id="52"/>
    </w:p>
    <w:p w14:paraId="7A33A66B" w14:textId="77777777" w:rsidR="005514F1" w:rsidRPr="005514F1" w:rsidRDefault="005514F1" w:rsidP="005514F1">
      <w:pPr>
        <w:pStyle w:val="EndNoteBibliography"/>
        <w:spacing w:after="0"/>
        <w:ind w:left="720" w:hanging="720"/>
      </w:pPr>
      <w:bookmarkStart w:id="53" w:name="_ENREF_26"/>
      <w:r w:rsidRPr="005514F1">
        <w:t>Craighead, C. W., Ketchen, D. J., Dunn, K. S., Hult, G. T. M., 2011. Addressing common method variance: guidelines for survey research on information technology, operations, and supply chain management. IEEE Transactions on Engineering Management, 58(3), 578-588.</w:t>
      </w:r>
      <w:bookmarkEnd w:id="53"/>
    </w:p>
    <w:p w14:paraId="368E3F11" w14:textId="77777777" w:rsidR="005514F1" w:rsidRPr="005514F1" w:rsidRDefault="005514F1" w:rsidP="005514F1">
      <w:pPr>
        <w:pStyle w:val="EndNoteBibliography"/>
        <w:spacing w:after="0"/>
        <w:ind w:left="720" w:hanging="720"/>
      </w:pPr>
      <w:bookmarkStart w:id="54" w:name="_ENREF_27"/>
      <w:r w:rsidRPr="005514F1">
        <w:t>Cucculelli, M., Bettinelli, C., 2015. Business models, intangibles and firm performance: evidence on corporate entrepreneurship from Italian manufacturing SMEs. Small Business Economics, 45(2), 329-350.</w:t>
      </w:r>
      <w:bookmarkEnd w:id="54"/>
    </w:p>
    <w:p w14:paraId="128C00AF" w14:textId="77777777" w:rsidR="005514F1" w:rsidRPr="005514F1" w:rsidRDefault="005514F1" w:rsidP="005514F1">
      <w:pPr>
        <w:pStyle w:val="EndNoteBibliography"/>
        <w:spacing w:after="0"/>
        <w:ind w:left="720" w:hanging="720"/>
      </w:pPr>
      <w:bookmarkStart w:id="55" w:name="_ENREF_28"/>
      <w:r w:rsidRPr="005514F1">
        <w:t>Dahan, N. M., Doh, J. P., Oetzel, J., Yaziji, M., 2010. Corporate-NGO collaboration: Co-creating new business models for developing markets. Long Range Planning, 43(2), 326-342.</w:t>
      </w:r>
      <w:bookmarkEnd w:id="55"/>
    </w:p>
    <w:p w14:paraId="05FAD7BC" w14:textId="77777777" w:rsidR="005514F1" w:rsidRPr="005514F1" w:rsidRDefault="005514F1" w:rsidP="005514F1">
      <w:pPr>
        <w:pStyle w:val="EndNoteBibliography"/>
        <w:spacing w:after="0"/>
        <w:ind w:left="720" w:hanging="720"/>
      </w:pPr>
      <w:bookmarkStart w:id="56" w:name="_ENREF_29"/>
      <w:r w:rsidRPr="005514F1">
        <w:t>DaSilva, C. M., Trkman, P., 2014. Business Model: What It Is and What It Is Not. Long Range Planning, 47(6), 379-389.</w:t>
      </w:r>
      <w:bookmarkEnd w:id="56"/>
    </w:p>
    <w:p w14:paraId="580755DD" w14:textId="77777777" w:rsidR="005514F1" w:rsidRPr="005514F1" w:rsidRDefault="005514F1" w:rsidP="005514F1">
      <w:pPr>
        <w:pStyle w:val="EndNoteBibliography"/>
        <w:spacing w:after="0"/>
        <w:ind w:left="720" w:hanging="720"/>
      </w:pPr>
      <w:bookmarkStart w:id="57" w:name="_ENREF_30"/>
      <w:r w:rsidRPr="005514F1">
        <w:t>Demil, B., Lecocq, X., 2010. Business model evolution: in search of dynamic consistency. Long Range Planning, 43(2), 227-246.</w:t>
      </w:r>
      <w:bookmarkEnd w:id="57"/>
    </w:p>
    <w:p w14:paraId="36129713" w14:textId="77777777" w:rsidR="005514F1" w:rsidRPr="005514F1" w:rsidRDefault="005514F1" w:rsidP="005514F1">
      <w:pPr>
        <w:pStyle w:val="EndNoteBibliography"/>
        <w:spacing w:after="0"/>
        <w:ind w:left="720" w:hanging="720"/>
      </w:pPr>
      <w:bookmarkStart w:id="58" w:name="_ENREF_31"/>
      <w:r w:rsidRPr="005514F1">
        <w:t>Deschryvere, M., 2014. R&amp;D, firm growth and the role of innovation persistence: an analysis of Finnish SMEs and large firms. Small Business Economics, 43(4), 767-785.</w:t>
      </w:r>
      <w:bookmarkEnd w:id="58"/>
    </w:p>
    <w:p w14:paraId="1A11F292" w14:textId="77777777" w:rsidR="005514F1" w:rsidRPr="005514F1" w:rsidRDefault="005514F1" w:rsidP="005514F1">
      <w:pPr>
        <w:pStyle w:val="EndNoteBibliography"/>
        <w:spacing w:after="0"/>
        <w:ind w:left="720" w:hanging="720"/>
      </w:pPr>
      <w:bookmarkStart w:id="59" w:name="_ENREF_32"/>
      <w:r w:rsidRPr="005514F1">
        <w:t>Dess, G. G., Beard, D. W., 1984. Dimensions of organizational task environments. Administrative Science Quarterly, 29(1), 52-73.</w:t>
      </w:r>
      <w:bookmarkEnd w:id="59"/>
    </w:p>
    <w:p w14:paraId="711B31AD" w14:textId="77777777" w:rsidR="005514F1" w:rsidRPr="005514F1" w:rsidRDefault="005514F1" w:rsidP="005514F1">
      <w:pPr>
        <w:pStyle w:val="EndNoteBibliography"/>
        <w:spacing w:after="0"/>
        <w:ind w:left="720" w:hanging="720"/>
      </w:pPr>
      <w:bookmarkStart w:id="60" w:name="_ENREF_33"/>
      <w:r w:rsidRPr="005514F1">
        <w:t>Dunford, R., Palmer, I., Benveniste, J., 2010. Business model replication for early and rapid internationalisation: The ING direct experience. Long Range Planning, 43(5), 655-674.</w:t>
      </w:r>
      <w:bookmarkEnd w:id="60"/>
    </w:p>
    <w:p w14:paraId="2258C7DC" w14:textId="77777777" w:rsidR="005514F1" w:rsidRPr="005514F1" w:rsidRDefault="005514F1" w:rsidP="005514F1">
      <w:pPr>
        <w:pStyle w:val="EndNoteBibliography"/>
        <w:spacing w:after="0"/>
        <w:ind w:left="720" w:hanging="720"/>
      </w:pPr>
      <w:bookmarkStart w:id="61" w:name="_ENREF_34"/>
      <w:r w:rsidRPr="005514F1">
        <w:t>Ensley, M. D., Pearce, C. L., Hmieleski, K. M., 2006. The moderating effect of environmental dynamism on the relationship between entrepreneur leadership behavior and new venture performance. Journal of Business Venturing, 21(2), 243-263.</w:t>
      </w:r>
      <w:bookmarkEnd w:id="61"/>
    </w:p>
    <w:p w14:paraId="4AFFDA31" w14:textId="77777777" w:rsidR="005514F1" w:rsidRPr="005514F1" w:rsidRDefault="005514F1" w:rsidP="005514F1">
      <w:pPr>
        <w:pStyle w:val="EndNoteBibliography"/>
        <w:spacing w:after="0"/>
        <w:ind w:left="720" w:hanging="720"/>
      </w:pPr>
      <w:bookmarkStart w:id="62" w:name="_ENREF_35"/>
      <w:r w:rsidRPr="005514F1">
        <w:t>Foss, N. J., Saebi, T., 2017. Fifteen years of research on business model innovation: How far have we come, and where should we go? Journal of Management, 43(1), 200-227.</w:t>
      </w:r>
      <w:bookmarkEnd w:id="62"/>
    </w:p>
    <w:p w14:paraId="5C73094F" w14:textId="77777777" w:rsidR="005514F1" w:rsidRPr="005514F1" w:rsidRDefault="005514F1" w:rsidP="005514F1">
      <w:pPr>
        <w:pStyle w:val="EndNoteBibliography"/>
        <w:spacing w:after="0"/>
        <w:ind w:left="720" w:hanging="720"/>
      </w:pPr>
      <w:bookmarkStart w:id="63" w:name="_ENREF_36"/>
      <w:r w:rsidRPr="005514F1">
        <w:t>George, G., Bock, A. J., 2011. The business model in practice and its implications for entrepreneurship research. Entrepreneurship Theory and Practice, 35(1), 83-111.</w:t>
      </w:r>
      <w:bookmarkEnd w:id="63"/>
    </w:p>
    <w:p w14:paraId="23C9AB52" w14:textId="77777777" w:rsidR="005514F1" w:rsidRPr="005514F1" w:rsidRDefault="005514F1" w:rsidP="005514F1">
      <w:pPr>
        <w:pStyle w:val="EndNoteBibliography"/>
        <w:spacing w:after="0"/>
        <w:ind w:left="720" w:hanging="720"/>
      </w:pPr>
      <w:bookmarkStart w:id="64" w:name="_ENREF_37"/>
      <w:r w:rsidRPr="005514F1">
        <w:t>Gersick, C. J. G., 1991. Revolutionary change theories: A multilevel exploration of the punctuated equilibrium paradigm. Academy of Management Review, 16(1), 10-36.</w:t>
      </w:r>
      <w:bookmarkEnd w:id="64"/>
    </w:p>
    <w:p w14:paraId="3F6833A9" w14:textId="77777777" w:rsidR="005514F1" w:rsidRPr="005514F1" w:rsidRDefault="005514F1" w:rsidP="005514F1">
      <w:pPr>
        <w:pStyle w:val="EndNoteBibliography"/>
        <w:spacing w:after="0"/>
        <w:ind w:left="720" w:hanging="720"/>
      </w:pPr>
      <w:bookmarkStart w:id="65" w:name="_ENREF_38"/>
      <w:r w:rsidRPr="005514F1">
        <w:t>Ghemawat, P., 2003. The forgotten strategy, Harvard Business Online.</w:t>
      </w:r>
      <w:bookmarkEnd w:id="65"/>
    </w:p>
    <w:p w14:paraId="2EA6AFBD" w14:textId="77777777" w:rsidR="005514F1" w:rsidRPr="005514F1" w:rsidRDefault="005514F1" w:rsidP="005514F1">
      <w:pPr>
        <w:pStyle w:val="EndNoteBibliography"/>
        <w:spacing w:after="0"/>
        <w:ind w:left="720" w:hanging="720"/>
      </w:pPr>
      <w:bookmarkStart w:id="66" w:name="_ENREF_39"/>
      <w:r w:rsidRPr="005514F1">
        <w:t>Goll, I., Rasheed, A. A., 2004. The moderating effect of environmental munificence and dynamism on the relationship between discretionary social responsibility and firm performance. Journal of Business Ethics, 49(1), 41-54.</w:t>
      </w:r>
      <w:bookmarkEnd w:id="66"/>
    </w:p>
    <w:p w14:paraId="0A0E2614" w14:textId="77777777" w:rsidR="005514F1" w:rsidRPr="005514F1" w:rsidRDefault="005514F1" w:rsidP="005514F1">
      <w:pPr>
        <w:pStyle w:val="EndNoteBibliography"/>
        <w:spacing w:after="0"/>
        <w:ind w:left="720" w:hanging="720"/>
      </w:pPr>
      <w:bookmarkStart w:id="67" w:name="_ENREF_40"/>
      <w:r w:rsidRPr="005514F1">
        <w:t>Green, K. M., Covin, J. G., Slevin, D. P., 2008. Exploring the relationship between strategic reactiveness and entrepreneurial orientation: The role of structure–style fit. Journal of Business Venturing, 23(3), 356-383.</w:t>
      </w:r>
      <w:bookmarkEnd w:id="67"/>
    </w:p>
    <w:p w14:paraId="22E14785" w14:textId="77777777" w:rsidR="005514F1" w:rsidRPr="005514F1" w:rsidRDefault="005514F1" w:rsidP="005514F1">
      <w:pPr>
        <w:pStyle w:val="EndNoteBibliography"/>
        <w:spacing w:after="0"/>
        <w:ind w:left="720" w:hanging="720"/>
      </w:pPr>
      <w:bookmarkStart w:id="68" w:name="_ENREF_41"/>
      <w:r w:rsidRPr="005514F1">
        <w:t>Gronum, S., Steen, J., Verreynne, M.-L., 2016. Business model design and innovation: Unlocking the performance benefits of innovation. Australian Journal of Management, 41(3), 585-605.</w:t>
      </w:r>
      <w:bookmarkEnd w:id="68"/>
    </w:p>
    <w:p w14:paraId="7CB99172" w14:textId="77777777" w:rsidR="005514F1" w:rsidRPr="005514F1" w:rsidRDefault="005514F1" w:rsidP="005514F1">
      <w:pPr>
        <w:pStyle w:val="EndNoteBibliography"/>
        <w:spacing w:after="0"/>
        <w:ind w:left="720" w:hanging="720"/>
      </w:pPr>
      <w:bookmarkStart w:id="69" w:name="_ENREF_42"/>
      <w:r w:rsidRPr="005514F1">
        <w:t>Gupta, V. K., Batra, S., 2016. Entrepreneurial orientation and firm performance in Indian SMEs: Universal and contingency perspectives. International Small Business Journal, 34(5), 660-682.</w:t>
      </w:r>
      <w:bookmarkEnd w:id="69"/>
    </w:p>
    <w:p w14:paraId="0615D9FF" w14:textId="77777777" w:rsidR="005514F1" w:rsidRPr="005514F1" w:rsidRDefault="005514F1" w:rsidP="005514F1">
      <w:pPr>
        <w:pStyle w:val="EndNoteBibliography"/>
        <w:spacing w:after="0"/>
        <w:ind w:left="720" w:hanging="720"/>
      </w:pPr>
      <w:bookmarkStart w:id="70" w:name="_ENREF_43"/>
      <w:r w:rsidRPr="005514F1">
        <w:lastRenderedPageBreak/>
        <w:t>Habib, M. M., Victor, B., 2006. Strategy, structure, and performance of US manufacturing and service MNCs: A comparative analysis. Strategic Management Journal, 12(8), 589-606.</w:t>
      </w:r>
      <w:bookmarkEnd w:id="70"/>
    </w:p>
    <w:p w14:paraId="5B9ACE0F" w14:textId="77777777" w:rsidR="005514F1" w:rsidRPr="005514F1" w:rsidRDefault="005514F1" w:rsidP="005514F1">
      <w:pPr>
        <w:pStyle w:val="EndNoteBibliography"/>
        <w:spacing w:after="0"/>
        <w:ind w:left="720" w:hanging="720"/>
      </w:pPr>
      <w:bookmarkStart w:id="71" w:name="_ENREF_44"/>
      <w:r w:rsidRPr="005514F1">
        <w:t>Hacklin, F., Björkdahl, J., Wallin, M. W., 2017. Strategies for business model innovation: How firms reel in migrating value. Long Range Planning.</w:t>
      </w:r>
      <w:bookmarkEnd w:id="71"/>
    </w:p>
    <w:p w14:paraId="15D1DCB9" w14:textId="77777777" w:rsidR="005514F1" w:rsidRPr="005514F1" w:rsidRDefault="005514F1" w:rsidP="005514F1">
      <w:pPr>
        <w:pStyle w:val="EndNoteBibliography"/>
        <w:spacing w:after="0"/>
        <w:ind w:left="720" w:hanging="720"/>
      </w:pPr>
      <w:bookmarkStart w:id="72" w:name="_ENREF_45"/>
      <w:r w:rsidRPr="005514F1">
        <w:t>Harman, H. H., 1976. Modern factor analysis, University of Chicago Press, Chicago, IL.</w:t>
      </w:r>
      <w:bookmarkEnd w:id="72"/>
    </w:p>
    <w:p w14:paraId="4F05DDCA" w14:textId="77777777" w:rsidR="005514F1" w:rsidRPr="005514F1" w:rsidRDefault="005514F1" w:rsidP="005514F1">
      <w:pPr>
        <w:pStyle w:val="EndNoteBibliography"/>
        <w:spacing w:after="0"/>
        <w:ind w:left="720" w:hanging="720"/>
      </w:pPr>
      <w:bookmarkStart w:id="73" w:name="_ENREF_46"/>
      <w:r w:rsidRPr="005514F1">
        <w:t>Hart, S., Prahalad, C., 2002. The Fortune at the Bottom of the Pyramid. Strategy+ Business, 26, 54-67.</w:t>
      </w:r>
      <w:bookmarkEnd w:id="73"/>
    </w:p>
    <w:p w14:paraId="25D4C515" w14:textId="77777777" w:rsidR="005514F1" w:rsidRPr="005514F1" w:rsidRDefault="005514F1" w:rsidP="005514F1">
      <w:pPr>
        <w:pStyle w:val="EndNoteBibliography"/>
        <w:spacing w:after="0"/>
        <w:ind w:left="720" w:hanging="720"/>
      </w:pPr>
      <w:bookmarkStart w:id="74" w:name="_ENREF_47"/>
      <w:r w:rsidRPr="005514F1">
        <w:t>Husted, B. W., Allen, D. B., 2007. Strategic corporate social responsibility and value creation among large firms: lessons from the Spanish experience. Long range planning, 40(6), 594-610.</w:t>
      </w:r>
      <w:bookmarkEnd w:id="74"/>
    </w:p>
    <w:p w14:paraId="747DEBAD" w14:textId="77777777" w:rsidR="005514F1" w:rsidRPr="005514F1" w:rsidRDefault="005514F1" w:rsidP="005514F1">
      <w:pPr>
        <w:pStyle w:val="EndNoteBibliography"/>
        <w:spacing w:after="0"/>
        <w:ind w:left="720" w:hanging="720"/>
      </w:pPr>
      <w:bookmarkStart w:id="75" w:name="_ENREF_48"/>
      <w:r w:rsidRPr="005514F1">
        <w:t>Javalgi, R. R. G., Todd, P. R., 2011. Entrepreneurial orientation, management commitment, and human capital: the internationalization of SMEs in India. Journal of Business Research, 64(9), 1004–1010.</w:t>
      </w:r>
      <w:bookmarkEnd w:id="75"/>
    </w:p>
    <w:p w14:paraId="1634289F" w14:textId="77777777" w:rsidR="005514F1" w:rsidRPr="005514F1" w:rsidRDefault="005514F1" w:rsidP="005514F1">
      <w:pPr>
        <w:pStyle w:val="EndNoteBibliography"/>
        <w:spacing w:after="0"/>
        <w:ind w:left="720" w:hanging="720"/>
      </w:pPr>
      <w:bookmarkStart w:id="76" w:name="_ENREF_49"/>
      <w:r w:rsidRPr="005514F1">
        <w:t>Johnson, M. W., Christensen, C. M., Kagermann, H., 2008. Reinventing your business model. Harvard business review, 86(12), 57-68.</w:t>
      </w:r>
      <w:bookmarkEnd w:id="76"/>
    </w:p>
    <w:p w14:paraId="2F4498C8" w14:textId="77777777" w:rsidR="005514F1" w:rsidRPr="005514F1" w:rsidRDefault="005514F1" w:rsidP="005514F1">
      <w:pPr>
        <w:pStyle w:val="EndNoteBibliography"/>
        <w:spacing w:after="0"/>
        <w:ind w:left="720" w:hanging="720"/>
      </w:pPr>
      <w:bookmarkStart w:id="77" w:name="_ENREF_50"/>
      <w:r w:rsidRPr="005514F1">
        <w:t>Johnson, S. E., Hall, A., 2005. The prediction of safe lifting behavior: An application of the theory of planned behavior. Journal of Safety Research, 36(1), 63-73.</w:t>
      </w:r>
      <w:bookmarkEnd w:id="77"/>
    </w:p>
    <w:p w14:paraId="0B9B8A43" w14:textId="77777777" w:rsidR="005514F1" w:rsidRPr="005514F1" w:rsidRDefault="005514F1" w:rsidP="005514F1">
      <w:pPr>
        <w:pStyle w:val="EndNoteBibliography"/>
        <w:spacing w:after="0"/>
        <w:ind w:left="720" w:hanging="720"/>
      </w:pPr>
      <w:bookmarkStart w:id="78" w:name="_ENREF_51"/>
      <w:r w:rsidRPr="005514F1">
        <w:t>Kale, P., Banwait, S., Laroiya, S., 2010. Performance evaluation of ERP implementation in Indian SMEs. Journal of Manufacturing Technology Management, 21(6), 758-780.</w:t>
      </w:r>
      <w:bookmarkEnd w:id="78"/>
    </w:p>
    <w:p w14:paraId="35AB68B3" w14:textId="77777777" w:rsidR="005514F1" w:rsidRPr="005514F1" w:rsidRDefault="005514F1" w:rsidP="005514F1">
      <w:pPr>
        <w:pStyle w:val="EndNoteBibliography"/>
        <w:spacing w:after="0"/>
        <w:ind w:left="720" w:hanging="720"/>
      </w:pPr>
      <w:bookmarkStart w:id="79" w:name="_ENREF_52"/>
      <w:r w:rsidRPr="005514F1">
        <w:t>Karimi, J., Walter, Z., 2016. Corporate entrepreneurship, disruptive business model innovation adoption, and its performance: The case of the newspaper industry. Long Range Planning, 49(3), 342-360.</w:t>
      </w:r>
      <w:bookmarkEnd w:id="79"/>
    </w:p>
    <w:p w14:paraId="22B5E33F" w14:textId="77777777" w:rsidR="005514F1" w:rsidRPr="005514F1" w:rsidRDefault="005514F1" w:rsidP="005514F1">
      <w:pPr>
        <w:pStyle w:val="EndNoteBibliography"/>
        <w:spacing w:after="0"/>
        <w:ind w:left="720" w:hanging="720"/>
      </w:pPr>
      <w:bookmarkStart w:id="80" w:name="_ENREF_53"/>
      <w:r w:rsidRPr="005514F1">
        <w:t>Kim, S. K., Min, S., 2015. Business model innovation performance: When does adding a new business model benefit an incumbent? Strategic Entrepreneurship Journal, 9(1), 34-57.</w:t>
      </w:r>
      <w:bookmarkEnd w:id="80"/>
    </w:p>
    <w:p w14:paraId="13BAFD7B" w14:textId="77777777" w:rsidR="005514F1" w:rsidRPr="005514F1" w:rsidRDefault="005514F1" w:rsidP="005514F1">
      <w:pPr>
        <w:pStyle w:val="EndNoteBibliography"/>
        <w:spacing w:after="0"/>
        <w:ind w:left="720" w:hanging="720"/>
      </w:pPr>
      <w:bookmarkStart w:id="81" w:name="_ENREF_54"/>
      <w:r w:rsidRPr="005514F1">
        <w:t>Kim, W. C., Mauborgne, R., 2005. Blue ocean strategy: How to create uncontested market space and make competition irrelevant, Harvard Business Press, Boston, MA.</w:t>
      </w:r>
      <w:bookmarkEnd w:id="81"/>
    </w:p>
    <w:p w14:paraId="1CDCA9ED" w14:textId="77777777" w:rsidR="005514F1" w:rsidRPr="005514F1" w:rsidRDefault="005514F1" w:rsidP="005514F1">
      <w:pPr>
        <w:pStyle w:val="EndNoteBibliography"/>
        <w:spacing w:after="0"/>
        <w:ind w:left="720" w:hanging="720"/>
      </w:pPr>
      <w:bookmarkStart w:id="82" w:name="_ENREF_55"/>
      <w:r w:rsidRPr="005514F1">
        <w:t>Kotha, R., Zheng, Y., George, G., 2011. Entry into new niches: the effects of firm age and the expansion of technological capabilities on innovative output and impact. Strategic Management Journal, 32(9), 1011-1024.</w:t>
      </w:r>
      <w:bookmarkEnd w:id="82"/>
    </w:p>
    <w:p w14:paraId="01F6F679" w14:textId="77777777" w:rsidR="005514F1" w:rsidRPr="005514F1" w:rsidRDefault="005514F1" w:rsidP="005514F1">
      <w:pPr>
        <w:pStyle w:val="EndNoteBibliography"/>
        <w:spacing w:after="0"/>
        <w:ind w:left="720" w:hanging="720"/>
      </w:pPr>
      <w:bookmarkStart w:id="83" w:name="_ENREF_56"/>
      <w:r w:rsidRPr="005514F1">
        <w:t>Krishnaswamy, K., Mathirajan, M., Subrahmanya, M. B., 2014. Technological innovations and its influence on the growth of auto component SMEs of Bangalore: A case study approach. Technology in Society, 38, 18-31.</w:t>
      </w:r>
      <w:bookmarkEnd w:id="83"/>
    </w:p>
    <w:p w14:paraId="6F85913D" w14:textId="77777777" w:rsidR="005514F1" w:rsidRPr="005514F1" w:rsidRDefault="005514F1" w:rsidP="005514F1">
      <w:pPr>
        <w:pStyle w:val="EndNoteBibliography"/>
        <w:spacing w:after="0"/>
        <w:ind w:left="720" w:hanging="720"/>
      </w:pPr>
      <w:bookmarkStart w:id="84" w:name="_ENREF_57"/>
      <w:r w:rsidRPr="005514F1">
        <w:t>Kulins, C., Leonardy, H., Weber, C., 2016. A configurational approach in business model design. Journal of Business Research, 69(4), 1437-1441.</w:t>
      </w:r>
      <w:bookmarkEnd w:id="84"/>
    </w:p>
    <w:p w14:paraId="14B38820" w14:textId="77777777" w:rsidR="005514F1" w:rsidRPr="005514F1" w:rsidRDefault="005514F1" w:rsidP="005514F1">
      <w:pPr>
        <w:pStyle w:val="EndNoteBibliography"/>
        <w:spacing w:after="0"/>
        <w:ind w:left="720" w:hanging="720"/>
      </w:pPr>
      <w:bookmarkStart w:id="85" w:name="_ENREF_58"/>
      <w:r w:rsidRPr="005514F1">
        <w:t>Landis, R. S., Dunlap, W. P., 2000. Moderated multiple regression tests are criterion specific. Organizational Research Methods, 3(3), 254-266.</w:t>
      </w:r>
      <w:bookmarkEnd w:id="85"/>
    </w:p>
    <w:p w14:paraId="4E3BFB43" w14:textId="77777777" w:rsidR="005514F1" w:rsidRPr="005514F1" w:rsidRDefault="005514F1" w:rsidP="005514F1">
      <w:pPr>
        <w:pStyle w:val="EndNoteBibliography"/>
        <w:spacing w:after="0"/>
        <w:ind w:left="720" w:hanging="720"/>
      </w:pPr>
      <w:bookmarkStart w:id="86" w:name="_ENREF_59"/>
      <w:r w:rsidRPr="005514F1">
        <w:t>Langlois, R. N., Robertson, P. L., 1995. Firms, markets and economic change: a dynamic theory of business institutions, Routledge, London, UK.</w:t>
      </w:r>
      <w:bookmarkEnd w:id="86"/>
    </w:p>
    <w:p w14:paraId="7562078E" w14:textId="77777777" w:rsidR="005514F1" w:rsidRPr="005514F1" w:rsidRDefault="005514F1" w:rsidP="005514F1">
      <w:pPr>
        <w:pStyle w:val="EndNoteBibliography"/>
        <w:spacing w:after="0"/>
        <w:ind w:left="720" w:hanging="720"/>
      </w:pPr>
      <w:bookmarkStart w:id="87" w:name="_ENREF_60"/>
      <w:r w:rsidRPr="005514F1">
        <w:t>Lavie, D., Kang, J., Rosenkopf, L., 2011. Balance within and across domains: The performance implications of exploration and exploitation in alliances. Organization Science, 22(6), 1517-1538.</w:t>
      </w:r>
      <w:bookmarkEnd w:id="87"/>
    </w:p>
    <w:p w14:paraId="04CC45AB" w14:textId="77777777" w:rsidR="005514F1" w:rsidRPr="005514F1" w:rsidRDefault="005514F1" w:rsidP="005514F1">
      <w:pPr>
        <w:pStyle w:val="EndNoteBibliography"/>
        <w:spacing w:after="0"/>
        <w:ind w:left="720" w:hanging="720"/>
      </w:pPr>
      <w:bookmarkStart w:id="88" w:name="_ENREF_61"/>
      <w:r w:rsidRPr="005514F1">
        <w:t>Lepak, D. P., Smith, K. G., Taylor, M. S., 2007. Value creation and value capture: A multilevel perspective. Academy of Management Review, 32(1), 180-194.</w:t>
      </w:r>
      <w:bookmarkEnd w:id="88"/>
    </w:p>
    <w:p w14:paraId="3961347A" w14:textId="77777777" w:rsidR="005514F1" w:rsidRPr="005514F1" w:rsidRDefault="005514F1" w:rsidP="005514F1">
      <w:pPr>
        <w:pStyle w:val="EndNoteBibliography"/>
        <w:spacing w:after="0"/>
        <w:ind w:left="720" w:hanging="720"/>
      </w:pPr>
      <w:bookmarkStart w:id="89" w:name="_ENREF_62"/>
      <w:r w:rsidRPr="005514F1">
        <w:t>Li, D.-y., Liu, J., 2014. Dynamic capabilities, environmental dynamism, and competitive advantage: Evidence from China. Journal of Business Research, 67(1), 2793-2799.</w:t>
      </w:r>
      <w:bookmarkEnd w:id="89"/>
    </w:p>
    <w:p w14:paraId="5131386E" w14:textId="77777777" w:rsidR="005514F1" w:rsidRPr="005514F1" w:rsidRDefault="005514F1" w:rsidP="005514F1">
      <w:pPr>
        <w:pStyle w:val="EndNoteBibliography"/>
        <w:spacing w:after="0"/>
        <w:ind w:left="720" w:hanging="720"/>
      </w:pPr>
      <w:bookmarkStart w:id="90" w:name="_ENREF_63"/>
      <w:r w:rsidRPr="005514F1">
        <w:lastRenderedPageBreak/>
        <w:t>Li, M., Simerly, R. L., 1998. The moderating effect of environmental dynamism on the ownership and performance relationship. Strategic Management Journal, 19(2), 169-179.</w:t>
      </w:r>
      <w:bookmarkEnd w:id="90"/>
    </w:p>
    <w:p w14:paraId="59A368A7" w14:textId="77777777" w:rsidR="005514F1" w:rsidRPr="005514F1" w:rsidRDefault="005514F1" w:rsidP="005514F1">
      <w:pPr>
        <w:pStyle w:val="EndNoteBibliography"/>
        <w:spacing w:after="0"/>
        <w:ind w:left="720" w:hanging="720"/>
      </w:pPr>
      <w:bookmarkStart w:id="91" w:name="_ENREF_64"/>
      <w:r w:rsidRPr="005514F1">
        <w:t>Lindell, M. K., Whitney, D. J., 2001. Accounting for common method variance in cross-sectional research designs. Journal of applied psychology, 86(1), 114.</w:t>
      </w:r>
      <w:bookmarkEnd w:id="91"/>
    </w:p>
    <w:p w14:paraId="386A6488" w14:textId="77777777" w:rsidR="005514F1" w:rsidRPr="005514F1" w:rsidRDefault="005514F1" w:rsidP="005514F1">
      <w:pPr>
        <w:pStyle w:val="EndNoteBibliography"/>
        <w:spacing w:after="0"/>
        <w:ind w:left="720" w:hanging="720"/>
      </w:pPr>
      <w:bookmarkStart w:id="92" w:name="_ENREF_65"/>
      <w:r w:rsidRPr="005514F1">
        <w:t>London, T., Hart, S. L., 2004. Reinventing strategies for emerging markets: beyond the transnational model. Journal of International Business Studies, 35(5), 350-370.</w:t>
      </w:r>
      <w:bookmarkEnd w:id="92"/>
    </w:p>
    <w:p w14:paraId="6476D2D5" w14:textId="77777777" w:rsidR="005514F1" w:rsidRPr="005514F1" w:rsidRDefault="005514F1" w:rsidP="005514F1">
      <w:pPr>
        <w:pStyle w:val="EndNoteBibliography"/>
        <w:spacing w:after="0"/>
        <w:ind w:left="720" w:hanging="720"/>
      </w:pPr>
      <w:bookmarkStart w:id="93" w:name="_ENREF_66"/>
      <w:r w:rsidRPr="005514F1">
        <w:t>Lukács, E., 2005. The economic role of SMEs in world economy, especially in Europe. European Integration Studies, 1(4), 3-12.</w:t>
      </w:r>
      <w:bookmarkEnd w:id="93"/>
    </w:p>
    <w:p w14:paraId="67BEBF4F" w14:textId="77777777" w:rsidR="005514F1" w:rsidRPr="005514F1" w:rsidRDefault="005514F1" w:rsidP="005514F1">
      <w:pPr>
        <w:pStyle w:val="EndNoteBibliography"/>
        <w:spacing w:after="0"/>
        <w:ind w:left="720" w:hanging="720"/>
      </w:pPr>
      <w:bookmarkStart w:id="94" w:name="_ENREF_67"/>
      <w:r w:rsidRPr="005514F1">
        <w:t>Lumpkin, G. T., Dess, G. G., 2001. Linking two dimensions of entrepreneurial orientation to firm performance: The moderating role of environment and industry life cycle. Journal of Business Venturing, 16(5), 429-451.</w:t>
      </w:r>
      <w:bookmarkEnd w:id="94"/>
    </w:p>
    <w:p w14:paraId="68E045B2" w14:textId="77777777" w:rsidR="005514F1" w:rsidRPr="005514F1" w:rsidRDefault="005514F1" w:rsidP="005514F1">
      <w:pPr>
        <w:pStyle w:val="EndNoteBibliography"/>
        <w:spacing w:after="0"/>
        <w:ind w:left="720" w:hanging="720"/>
      </w:pPr>
      <w:bookmarkStart w:id="95" w:name="_ENREF_68"/>
      <w:r w:rsidRPr="005514F1">
        <w:t>MacKenzie, S. B., Podsakoff, P. M., 2012. Common method bias in marketing: causes, mechanisms, and procedural remedies. Journal of Retailing, 88(4), 542-555.</w:t>
      </w:r>
      <w:bookmarkEnd w:id="95"/>
    </w:p>
    <w:p w14:paraId="077626D4" w14:textId="77777777" w:rsidR="005514F1" w:rsidRPr="005514F1" w:rsidRDefault="005514F1" w:rsidP="005514F1">
      <w:pPr>
        <w:pStyle w:val="EndNoteBibliography"/>
        <w:spacing w:after="0"/>
        <w:ind w:left="720" w:hanging="720"/>
      </w:pPr>
      <w:bookmarkStart w:id="96" w:name="_ENREF_69"/>
      <w:r w:rsidRPr="005514F1">
        <w:t>Markides, C. C., 2013. Business model innovation: What can the ambidexterity literature teach us? The Academy of Management Perspectives, 27(4), 313-323.</w:t>
      </w:r>
      <w:bookmarkEnd w:id="96"/>
    </w:p>
    <w:p w14:paraId="373C4A0B" w14:textId="77777777" w:rsidR="005514F1" w:rsidRPr="005514F1" w:rsidRDefault="005514F1" w:rsidP="005514F1">
      <w:pPr>
        <w:pStyle w:val="EndNoteBibliography"/>
        <w:spacing w:after="0"/>
        <w:ind w:left="720" w:hanging="720"/>
      </w:pPr>
      <w:bookmarkStart w:id="97" w:name="_ENREF_70"/>
      <w:r w:rsidRPr="005514F1">
        <w:t>McNamara, P., Peck, S. I., Sasson, A., 2013. Competing Business Models, Value Creation and Appropriation in English Football. Long Range Planning, 46(6), 475-487.</w:t>
      </w:r>
      <w:bookmarkEnd w:id="97"/>
    </w:p>
    <w:p w14:paraId="29C248C4" w14:textId="77777777" w:rsidR="005514F1" w:rsidRPr="005514F1" w:rsidRDefault="005514F1" w:rsidP="005514F1">
      <w:pPr>
        <w:pStyle w:val="EndNoteBibliography"/>
        <w:spacing w:after="0"/>
        <w:ind w:left="720" w:hanging="720"/>
      </w:pPr>
      <w:bookmarkStart w:id="98" w:name="_ENREF_71"/>
      <w:r w:rsidRPr="005514F1">
        <w:t>Mezger, F., 2014. Toward a capability</w:t>
      </w:r>
      <w:r w:rsidRPr="005514F1">
        <w:rPr>
          <w:rFonts w:ascii="Calibri" w:hAnsi="Calibri" w:cs="Calibri"/>
        </w:rPr>
        <w:t>‐</w:t>
      </w:r>
      <w:r w:rsidRPr="005514F1">
        <w:t>based conceptualization of business model innovation: insights from an explorative study. R&amp;D Management, 44(5), 429-449.</w:t>
      </w:r>
      <w:bookmarkEnd w:id="98"/>
    </w:p>
    <w:p w14:paraId="237BCD49" w14:textId="77777777" w:rsidR="005514F1" w:rsidRPr="005514F1" w:rsidRDefault="005514F1" w:rsidP="005514F1">
      <w:pPr>
        <w:pStyle w:val="EndNoteBibliography"/>
        <w:spacing w:after="0"/>
        <w:ind w:left="720" w:hanging="720"/>
      </w:pPr>
      <w:bookmarkStart w:id="99" w:name="_ENREF_72"/>
      <w:r w:rsidRPr="005514F1">
        <w:t>Miller, D., Friesen, P. H., 1982. Structural change and performance: Quantum versus piecemeal-incremental approaches. Academy of Management Journal, 25(4), 867-892.</w:t>
      </w:r>
      <w:bookmarkEnd w:id="99"/>
    </w:p>
    <w:p w14:paraId="2BC745F4" w14:textId="77777777" w:rsidR="005514F1" w:rsidRPr="005514F1" w:rsidRDefault="005514F1" w:rsidP="005514F1">
      <w:pPr>
        <w:pStyle w:val="EndNoteBibliography"/>
        <w:spacing w:after="0"/>
        <w:ind w:left="720" w:hanging="720"/>
      </w:pPr>
      <w:bookmarkStart w:id="100" w:name="_ENREF_73"/>
      <w:r w:rsidRPr="005514F1">
        <w:t>Miller, K. D., 2007. Risk and rationality in entrepreneurial processes. Strategic Entrepreneurship Journal, 1(1</w:t>
      </w:r>
      <w:r w:rsidRPr="005514F1">
        <w:rPr>
          <w:rFonts w:ascii="Calibri" w:hAnsi="Calibri" w:cs="Calibri"/>
        </w:rPr>
        <w:t>‐</w:t>
      </w:r>
      <w:r w:rsidRPr="005514F1">
        <w:t>2), 57-74.</w:t>
      </w:r>
      <w:bookmarkEnd w:id="100"/>
    </w:p>
    <w:p w14:paraId="22E2F5D8" w14:textId="77777777" w:rsidR="005514F1" w:rsidRPr="005514F1" w:rsidRDefault="005514F1" w:rsidP="005514F1">
      <w:pPr>
        <w:pStyle w:val="EndNoteBibliography"/>
        <w:spacing w:after="0"/>
        <w:ind w:left="720" w:hanging="720"/>
      </w:pPr>
      <w:bookmarkStart w:id="101" w:name="_ENREF_74"/>
      <w:r w:rsidRPr="005514F1">
        <w:t>Mistry, J. J., 2005. Origins of profitability through JIT processes in the supply chain. Industrial Management &amp; Data Systems, 105(6), 752-768.</w:t>
      </w:r>
      <w:bookmarkEnd w:id="101"/>
    </w:p>
    <w:p w14:paraId="4B9C39CA" w14:textId="77777777" w:rsidR="005514F1" w:rsidRPr="005514F1" w:rsidRDefault="005514F1" w:rsidP="005514F1">
      <w:pPr>
        <w:pStyle w:val="EndNoteBibliography"/>
        <w:spacing w:after="0"/>
        <w:ind w:left="720" w:hanging="720"/>
      </w:pPr>
      <w:bookmarkStart w:id="102" w:name="_ENREF_75"/>
      <w:r w:rsidRPr="005514F1">
        <w:t>Mohr, J., Spekman, R., 2006. Characteristics of partnership success: partnership attributes, communication behavior, and conflict resolution techniques. Strategic Management Journal, 15(2), 135-152.</w:t>
      </w:r>
      <w:bookmarkEnd w:id="102"/>
    </w:p>
    <w:p w14:paraId="19E98DF6" w14:textId="77777777" w:rsidR="005514F1" w:rsidRPr="005514F1" w:rsidRDefault="005514F1" w:rsidP="005514F1">
      <w:pPr>
        <w:pStyle w:val="EndNoteBibliography"/>
        <w:spacing w:after="0"/>
        <w:ind w:left="720" w:hanging="720"/>
      </w:pPr>
      <w:bookmarkStart w:id="103" w:name="_ENREF_76"/>
      <w:r w:rsidRPr="005514F1">
        <w:t>Nandakumar, M., Ghobadian, A., O'Regan, N., 2010. Business-level strategy and performance: The moderating effects of environment and structure. Management Decision, 48(6), 907-939.</w:t>
      </w:r>
      <w:bookmarkEnd w:id="103"/>
    </w:p>
    <w:p w14:paraId="433D2A7D" w14:textId="77777777" w:rsidR="005514F1" w:rsidRPr="005514F1" w:rsidRDefault="005514F1" w:rsidP="005514F1">
      <w:pPr>
        <w:pStyle w:val="EndNoteBibliography"/>
        <w:spacing w:after="0"/>
        <w:ind w:left="720" w:hanging="720"/>
      </w:pPr>
      <w:bookmarkStart w:id="104" w:name="_ENREF_77"/>
      <w:r w:rsidRPr="005514F1">
        <w:t>Nelson, R. R., Winter, S. G., 1982. The Schumpeterian tradeoff revisited. The American Economic Review, 72(1), 114-132.</w:t>
      </w:r>
      <w:bookmarkEnd w:id="104"/>
    </w:p>
    <w:p w14:paraId="6EE94197" w14:textId="77777777" w:rsidR="005514F1" w:rsidRPr="005514F1" w:rsidRDefault="005514F1" w:rsidP="005514F1">
      <w:pPr>
        <w:pStyle w:val="EndNoteBibliography"/>
        <w:spacing w:after="0"/>
        <w:ind w:left="720" w:hanging="720"/>
      </w:pPr>
      <w:bookmarkStart w:id="105" w:name="_ENREF_78"/>
      <w:r w:rsidRPr="005514F1">
        <w:t>O'Regan, N., Ghobadian, A., 2004. Testing the homogeneity of SMEs: The impact of size on managerial and organisational processes. European Business Review, 16(1), 64-77.</w:t>
      </w:r>
      <w:bookmarkEnd w:id="105"/>
    </w:p>
    <w:p w14:paraId="6FF3CE75" w14:textId="77777777" w:rsidR="005514F1" w:rsidRPr="005514F1" w:rsidRDefault="005514F1" w:rsidP="005514F1">
      <w:pPr>
        <w:pStyle w:val="EndNoteBibliography"/>
        <w:spacing w:after="0"/>
        <w:ind w:left="720" w:hanging="720"/>
      </w:pPr>
      <w:bookmarkStart w:id="106" w:name="_ENREF_79"/>
      <w:r w:rsidRPr="005514F1">
        <w:t>Palmisano, S. 2006. Expanding the innovation horizon: the global CEO study 2006, Report, IBM Global Business Services, Somers, NY.</w:t>
      </w:r>
      <w:bookmarkEnd w:id="106"/>
    </w:p>
    <w:p w14:paraId="1428E08E" w14:textId="77777777" w:rsidR="005514F1" w:rsidRPr="005514F1" w:rsidRDefault="005514F1" w:rsidP="005514F1">
      <w:pPr>
        <w:pStyle w:val="EndNoteBibliography"/>
        <w:spacing w:after="0"/>
        <w:ind w:left="720" w:hanging="720"/>
      </w:pPr>
      <w:bookmarkStart w:id="107" w:name="_ENREF_80"/>
      <w:r w:rsidRPr="005514F1">
        <w:t>Pati, R. K., Garud, N., 2011. SELCO: lighting rural India. Emerald Emerging Markets Case Studies, 1(3), 1-19.</w:t>
      </w:r>
      <w:bookmarkEnd w:id="107"/>
    </w:p>
    <w:p w14:paraId="4BF849BB" w14:textId="77777777" w:rsidR="005514F1" w:rsidRPr="005514F1" w:rsidRDefault="005514F1" w:rsidP="005514F1">
      <w:pPr>
        <w:pStyle w:val="EndNoteBibliography"/>
        <w:spacing w:after="0"/>
        <w:ind w:left="720" w:hanging="720"/>
      </w:pPr>
      <w:bookmarkStart w:id="108" w:name="_ENREF_81"/>
      <w:r w:rsidRPr="005514F1">
        <w:t>Podsakoff, P. M., MacKenzie, S. B., Lee, J. Y., Podsakoff, N. P., 2003. Common method biases in behavioral research: a critical review of the literature and recommended remedies. Journal of Applied Psychology, 88(5), 879.</w:t>
      </w:r>
      <w:bookmarkEnd w:id="108"/>
    </w:p>
    <w:p w14:paraId="507787B2" w14:textId="77777777" w:rsidR="005514F1" w:rsidRPr="005514F1" w:rsidRDefault="005514F1" w:rsidP="005514F1">
      <w:pPr>
        <w:pStyle w:val="EndNoteBibliography"/>
        <w:spacing w:after="0"/>
        <w:ind w:left="720" w:hanging="720"/>
      </w:pPr>
      <w:bookmarkStart w:id="109" w:name="_ENREF_82"/>
      <w:r w:rsidRPr="005514F1">
        <w:t>Prahalad, C. K., 2006. The fortune at the bottom of the pyramid: Eradicating poverty through profits, Wharton School Publishing, Upper Saddle River, NJ.</w:t>
      </w:r>
      <w:bookmarkEnd w:id="109"/>
    </w:p>
    <w:p w14:paraId="503A4DEB" w14:textId="77777777" w:rsidR="005514F1" w:rsidRPr="005514F1" w:rsidRDefault="005514F1" w:rsidP="005514F1">
      <w:pPr>
        <w:pStyle w:val="EndNoteBibliography"/>
        <w:spacing w:after="0"/>
        <w:ind w:left="720" w:hanging="720"/>
      </w:pPr>
      <w:bookmarkStart w:id="110" w:name="_ENREF_83"/>
      <w:r w:rsidRPr="005514F1">
        <w:lastRenderedPageBreak/>
        <w:t>Puffer, S. M., McCarthy, D. J., Boisot, M., 2010. Entrepreneurship in Russia and China: The impact of formal institutional voids. Entrepreneurship theory and practice, 34(3), 441-467.</w:t>
      </w:r>
      <w:bookmarkEnd w:id="110"/>
    </w:p>
    <w:p w14:paraId="19EFC872" w14:textId="77777777" w:rsidR="005514F1" w:rsidRPr="005514F1" w:rsidRDefault="005514F1" w:rsidP="005514F1">
      <w:pPr>
        <w:pStyle w:val="EndNoteBibliography"/>
        <w:spacing w:after="0"/>
        <w:ind w:left="720" w:hanging="720"/>
      </w:pPr>
      <w:bookmarkStart w:id="111" w:name="_ENREF_84"/>
      <w:r w:rsidRPr="005514F1">
        <w:t>Ramanujam, V., Venkatraman, N., 1987. Planning system characteristics and planning effectiveness. Strategic Management Journal, 8(5), 453-468.</w:t>
      </w:r>
      <w:bookmarkEnd w:id="111"/>
    </w:p>
    <w:p w14:paraId="7996E0E6" w14:textId="77777777" w:rsidR="005514F1" w:rsidRPr="005514F1" w:rsidRDefault="005514F1" w:rsidP="005514F1">
      <w:pPr>
        <w:pStyle w:val="EndNoteBibliography"/>
        <w:spacing w:after="0"/>
        <w:ind w:left="720" w:hanging="720"/>
      </w:pPr>
      <w:bookmarkStart w:id="112" w:name="_ENREF_85"/>
      <w:r w:rsidRPr="005514F1">
        <w:t>Read, S., Song, M., Smit, W., 2009. A meta-analytic review of effectuation and venture performance. Journal of business venturing, 24(6), 573-587.</w:t>
      </w:r>
      <w:bookmarkEnd w:id="112"/>
    </w:p>
    <w:p w14:paraId="0B547151" w14:textId="77777777" w:rsidR="005514F1" w:rsidRPr="005514F1" w:rsidRDefault="005514F1" w:rsidP="005514F1">
      <w:pPr>
        <w:pStyle w:val="EndNoteBibliography"/>
        <w:spacing w:after="0"/>
        <w:ind w:left="720" w:hanging="720"/>
      </w:pPr>
      <w:bookmarkStart w:id="113" w:name="_ENREF_86"/>
      <w:r w:rsidRPr="005514F1">
        <w:t>Rosenbusch, N., Brinckmann, J., Bausch, A., 2011. Is innovation always beneficial? A meta-analysis of the relationship between innovation and performance in SMEs. Journal of Business Venturing, 26(4), 441-457.</w:t>
      </w:r>
      <w:bookmarkEnd w:id="113"/>
    </w:p>
    <w:p w14:paraId="2FC125F0" w14:textId="77777777" w:rsidR="005514F1" w:rsidRPr="005514F1" w:rsidRDefault="005514F1" w:rsidP="005514F1">
      <w:pPr>
        <w:pStyle w:val="EndNoteBibliography"/>
        <w:spacing w:after="0"/>
        <w:ind w:left="720" w:hanging="720"/>
      </w:pPr>
      <w:bookmarkStart w:id="114" w:name="_ENREF_87"/>
      <w:r w:rsidRPr="005514F1">
        <w:t>Sabatier, V., Mangematin, V., Rousselle, T., 2010. From recipe to dinner: business model portfolios in the European biopharmaceutical industry. Long Range Planning, 43(2), 431-447.</w:t>
      </w:r>
      <w:bookmarkEnd w:id="114"/>
    </w:p>
    <w:p w14:paraId="76C94626" w14:textId="77777777" w:rsidR="005514F1" w:rsidRPr="005514F1" w:rsidRDefault="005514F1" w:rsidP="005514F1">
      <w:pPr>
        <w:pStyle w:val="EndNoteBibliography"/>
        <w:spacing w:after="0"/>
        <w:ind w:left="720" w:hanging="720"/>
      </w:pPr>
      <w:bookmarkStart w:id="115" w:name="_ENREF_88"/>
      <w:r w:rsidRPr="005514F1">
        <w:t>Sanchez, P., Ricart, J. E., 2010. Business model innovation and sources of value creation in low</w:t>
      </w:r>
      <w:r w:rsidRPr="005514F1">
        <w:rPr>
          <w:rFonts w:ascii="Calibri" w:hAnsi="Calibri" w:cs="Calibri"/>
        </w:rPr>
        <w:t>‐</w:t>
      </w:r>
      <w:r w:rsidRPr="005514F1">
        <w:t>income markets. European management review, 7(3), 138-154.</w:t>
      </w:r>
      <w:bookmarkEnd w:id="115"/>
    </w:p>
    <w:p w14:paraId="10C09D42" w14:textId="77777777" w:rsidR="005514F1" w:rsidRPr="005514F1" w:rsidRDefault="005514F1" w:rsidP="005514F1">
      <w:pPr>
        <w:pStyle w:val="EndNoteBibliography"/>
        <w:spacing w:after="0"/>
        <w:ind w:left="720" w:hanging="720"/>
      </w:pPr>
      <w:bookmarkStart w:id="116" w:name="_ENREF_89"/>
      <w:r w:rsidRPr="005514F1">
        <w:t>Sapienza, H. J., Autio, E., George, G., Zahra, S. A., 2006. A capabilities perspective on the effects of early internationalization on firm survival and growth. Academy of Management Review, 31(4), 914-933.</w:t>
      </w:r>
      <w:bookmarkEnd w:id="116"/>
    </w:p>
    <w:p w14:paraId="4A181CDD" w14:textId="77777777" w:rsidR="005514F1" w:rsidRPr="005514F1" w:rsidRDefault="005514F1" w:rsidP="005514F1">
      <w:pPr>
        <w:pStyle w:val="EndNoteBibliography"/>
        <w:spacing w:after="0"/>
        <w:ind w:left="720" w:hanging="720"/>
      </w:pPr>
      <w:bookmarkStart w:id="117" w:name="_ENREF_90"/>
      <w:r w:rsidRPr="005514F1">
        <w:t>Schneider, S., Spieth, P., 2013. Business model innovation: Towards an integrated future research agenda. International Journal of Innovation Management, 17(01), 1340001.</w:t>
      </w:r>
      <w:bookmarkEnd w:id="117"/>
    </w:p>
    <w:p w14:paraId="38D81592" w14:textId="77777777" w:rsidR="005514F1" w:rsidRPr="005514F1" w:rsidRDefault="005514F1" w:rsidP="005514F1">
      <w:pPr>
        <w:pStyle w:val="EndNoteBibliography"/>
        <w:spacing w:after="0"/>
        <w:ind w:left="720" w:hanging="720"/>
      </w:pPr>
      <w:bookmarkStart w:id="118" w:name="_ENREF_91"/>
      <w:r w:rsidRPr="005514F1">
        <w:t>Shrader, C. B., Taylor, L., Dalton, D. R., 1984. Strategic planning and organizational performance: A critical appraisal. Journal of Management, 10(2), 149-171.</w:t>
      </w:r>
      <w:bookmarkEnd w:id="118"/>
    </w:p>
    <w:p w14:paraId="75D8DA4D" w14:textId="77777777" w:rsidR="005514F1" w:rsidRPr="005514F1" w:rsidRDefault="005514F1" w:rsidP="005514F1">
      <w:pPr>
        <w:pStyle w:val="EndNoteBibliography"/>
        <w:spacing w:after="0"/>
        <w:ind w:left="720" w:hanging="720"/>
      </w:pPr>
      <w:bookmarkStart w:id="119" w:name="_ENREF_92"/>
      <w:r w:rsidRPr="005514F1">
        <w:t>Siqueira, A. C. O., Webb, J. W., Bruton, G. D., 2016. Informal entrepreneurship and industry conditions. Entrepreneurship Theory and Practice, 40(1), 177-200.</w:t>
      </w:r>
      <w:bookmarkEnd w:id="119"/>
    </w:p>
    <w:p w14:paraId="5D0263DA" w14:textId="77777777" w:rsidR="005514F1" w:rsidRPr="005514F1" w:rsidRDefault="005514F1" w:rsidP="005514F1">
      <w:pPr>
        <w:pStyle w:val="EndNoteBibliography"/>
        <w:spacing w:after="0"/>
        <w:ind w:left="720" w:hanging="720"/>
      </w:pPr>
      <w:bookmarkStart w:id="120" w:name="_ENREF_93"/>
      <w:r w:rsidRPr="005514F1">
        <w:t>Sirmon, D. G., Hitt, M. A., Ireland, R. D., 2007. Managing firm resources in dynamic environments to create value: Looking inside the black box. Academy of management review, 32(1), 273-292.</w:t>
      </w:r>
      <w:bookmarkEnd w:id="120"/>
    </w:p>
    <w:p w14:paraId="2E88E080" w14:textId="77777777" w:rsidR="005514F1" w:rsidRPr="005514F1" w:rsidRDefault="005514F1" w:rsidP="005514F1">
      <w:pPr>
        <w:pStyle w:val="EndNoteBibliography"/>
        <w:spacing w:after="0"/>
        <w:ind w:left="720" w:hanging="720"/>
      </w:pPr>
      <w:bookmarkStart w:id="121" w:name="_ENREF_94"/>
      <w:r w:rsidRPr="005514F1">
        <w:t>Slevin, D. P., Covin, J. G., 1997. Strategy formation patterns, performance, and the significance of context. Journal of Management, 23(2), 189–209.</w:t>
      </w:r>
      <w:bookmarkEnd w:id="121"/>
    </w:p>
    <w:p w14:paraId="6C773247" w14:textId="77777777" w:rsidR="005514F1" w:rsidRPr="005514F1" w:rsidRDefault="005514F1" w:rsidP="005514F1">
      <w:pPr>
        <w:pStyle w:val="EndNoteBibliography"/>
        <w:spacing w:after="0"/>
        <w:ind w:left="720" w:hanging="720"/>
      </w:pPr>
      <w:bookmarkStart w:id="122" w:name="_ENREF_95"/>
      <w:r w:rsidRPr="005514F1">
        <w:t>Snihur, Y., Tarzijan, J., 2017. Managing complexity in a multi-business-model organization. Long Range Planning.</w:t>
      </w:r>
      <w:bookmarkEnd w:id="122"/>
    </w:p>
    <w:p w14:paraId="5F8EC7CA" w14:textId="77777777" w:rsidR="005514F1" w:rsidRPr="005514F1" w:rsidRDefault="005514F1" w:rsidP="005514F1">
      <w:pPr>
        <w:pStyle w:val="EndNoteBibliography"/>
        <w:spacing w:after="0"/>
        <w:ind w:left="720" w:hanging="720"/>
      </w:pPr>
      <w:bookmarkStart w:id="123" w:name="_ENREF_96"/>
      <w:r w:rsidRPr="005514F1">
        <w:t>Sosna, M., Trevinyo-Rodríguez, R. N., Velamuri, S. R., 2010. Business model innovation through trial-and-error learning: The Naturhouse case. Long Range Planning, 43(2), 383-407.</w:t>
      </w:r>
      <w:bookmarkEnd w:id="123"/>
    </w:p>
    <w:p w14:paraId="4E2D2707" w14:textId="77777777" w:rsidR="005514F1" w:rsidRPr="005514F1" w:rsidRDefault="005514F1" w:rsidP="005514F1">
      <w:pPr>
        <w:pStyle w:val="EndNoteBibliography"/>
        <w:spacing w:after="0"/>
        <w:ind w:left="720" w:hanging="720"/>
      </w:pPr>
      <w:bookmarkStart w:id="124" w:name="_ENREF_97"/>
      <w:r w:rsidRPr="005514F1">
        <w:t>Sull, D., 2009. How to thrive in turbulent markets. Harvard Business Review, 87(2).</w:t>
      </w:r>
      <w:bookmarkEnd w:id="124"/>
    </w:p>
    <w:p w14:paraId="2BF3082A" w14:textId="77777777" w:rsidR="005514F1" w:rsidRPr="005514F1" w:rsidRDefault="005514F1" w:rsidP="005514F1">
      <w:pPr>
        <w:pStyle w:val="EndNoteBibliography"/>
        <w:spacing w:after="0"/>
        <w:ind w:left="720" w:hanging="720"/>
      </w:pPr>
      <w:bookmarkStart w:id="125" w:name="_ENREF_98"/>
      <w:r w:rsidRPr="005514F1">
        <w:t>Tabachnick, B. G., Fidell, L., 2012. Using Multivariate Statistics: International Edition, Pearson.</w:t>
      </w:r>
      <w:bookmarkEnd w:id="125"/>
    </w:p>
    <w:p w14:paraId="2DD4F9EC" w14:textId="77777777" w:rsidR="005514F1" w:rsidRPr="005514F1" w:rsidRDefault="005514F1" w:rsidP="005514F1">
      <w:pPr>
        <w:pStyle w:val="EndNoteBibliography"/>
        <w:spacing w:after="0"/>
        <w:ind w:left="720" w:hanging="720"/>
      </w:pPr>
      <w:bookmarkStart w:id="126" w:name="_ENREF_99"/>
      <w:r w:rsidRPr="005514F1">
        <w:t>Teece, D. J., 2010. Business models, business strategy and innovation. Long Range Planning, 43(2), 172-194.</w:t>
      </w:r>
      <w:bookmarkEnd w:id="126"/>
    </w:p>
    <w:p w14:paraId="53D7E5FC" w14:textId="77777777" w:rsidR="005514F1" w:rsidRPr="005514F1" w:rsidRDefault="005514F1" w:rsidP="005514F1">
      <w:pPr>
        <w:pStyle w:val="EndNoteBibliography"/>
        <w:spacing w:after="0"/>
        <w:ind w:left="720" w:hanging="720"/>
      </w:pPr>
      <w:bookmarkStart w:id="127" w:name="_ENREF_100"/>
      <w:r w:rsidRPr="005514F1">
        <w:t>Terziovski, M., 2010. Innovation practice and its performance implications in small and medium enterprises (SMEs) in the manufacturing sector: a resource</w:t>
      </w:r>
      <w:r w:rsidRPr="005514F1">
        <w:rPr>
          <w:rFonts w:ascii="Calibri" w:hAnsi="Calibri" w:cs="Calibri"/>
        </w:rPr>
        <w:t>‐</w:t>
      </w:r>
      <w:r w:rsidRPr="005514F1">
        <w:t>based view. Strategic Management Journal, 31(8), 892-902.</w:t>
      </w:r>
      <w:bookmarkEnd w:id="127"/>
    </w:p>
    <w:p w14:paraId="5C658811" w14:textId="77777777" w:rsidR="005514F1" w:rsidRPr="005514F1" w:rsidRDefault="005514F1" w:rsidP="005514F1">
      <w:pPr>
        <w:pStyle w:val="EndNoteBibliography"/>
        <w:spacing w:after="0"/>
        <w:ind w:left="720" w:hanging="720"/>
      </w:pPr>
      <w:bookmarkStart w:id="128" w:name="_ENREF_101"/>
      <w:r w:rsidRPr="005514F1">
        <w:t>Thornhill, S., Amit, R., 2003. Learning about failure: bankruptcy, firm age, and the resource-based view. Organization Science, 14(5), 497-509.</w:t>
      </w:r>
      <w:bookmarkEnd w:id="128"/>
    </w:p>
    <w:p w14:paraId="3544BA75" w14:textId="77777777" w:rsidR="005514F1" w:rsidRPr="005514F1" w:rsidRDefault="005514F1" w:rsidP="005514F1">
      <w:pPr>
        <w:pStyle w:val="EndNoteBibliography"/>
        <w:spacing w:after="0"/>
        <w:ind w:left="720" w:hanging="720"/>
      </w:pPr>
      <w:bookmarkStart w:id="129" w:name="_ENREF_102"/>
      <w:r w:rsidRPr="005514F1">
        <w:t>Velu, C., 2015. Business model innovation and third-party alliance on the survival of new firms. Technovation, 35, 1-11.</w:t>
      </w:r>
      <w:bookmarkEnd w:id="129"/>
    </w:p>
    <w:p w14:paraId="542CA74B" w14:textId="77777777" w:rsidR="005514F1" w:rsidRPr="005514F1" w:rsidRDefault="005514F1" w:rsidP="005514F1">
      <w:pPr>
        <w:pStyle w:val="EndNoteBibliography"/>
        <w:spacing w:after="0"/>
        <w:ind w:left="720" w:hanging="720"/>
      </w:pPr>
      <w:bookmarkStart w:id="130" w:name="_ENREF_103"/>
      <w:r w:rsidRPr="005514F1">
        <w:lastRenderedPageBreak/>
        <w:t>Velu, C., Jacob, A., 2016. Business model innovation and owner–managers: the moderating role of competition. R&amp;D Management, 46(3), 451-463.</w:t>
      </w:r>
      <w:bookmarkEnd w:id="130"/>
    </w:p>
    <w:p w14:paraId="2DD3D4D2" w14:textId="77777777" w:rsidR="005514F1" w:rsidRPr="005514F1" w:rsidRDefault="005514F1" w:rsidP="005514F1">
      <w:pPr>
        <w:pStyle w:val="EndNoteBibliography"/>
        <w:spacing w:after="0"/>
        <w:ind w:left="720" w:hanging="720"/>
      </w:pPr>
      <w:bookmarkStart w:id="131" w:name="_ENREF_104"/>
      <w:r w:rsidRPr="005514F1">
        <w:t>Velu, C., Stiles, P., 2013. Managing Decision-Making and Cannibalization for Parallel Business Models. Long Range Planning, 46(6), 443-458.</w:t>
      </w:r>
      <w:bookmarkEnd w:id="131"/>
    </w:p>
    <w:p w14:paraId="39D61EC7" w14:textId="77777777" w:rsidR="005514F1" w:rsidRPr="005514F1" w:rsidRDefault="005514F1" w:rsidP="005514F1">
      <w:pPr>
        <w:pStyle w:val="EndNoteBibliography"/>
        <w:spacing w:after="0"/>
        <w:ind w:left="720" w:hanging="720"/>
      </w:pPr>
      <w:bookmarkStart w:id="132" w:name="_ENREF_105"/>
      <w:r w:rsidRPr="005514F1">
        <w:t>Volberda, H. W., 1996. Toward the flexible form: How to remain vital in hypercompetitive environments. Organization science, 7(4), 359-374.</w:t>
      </w:r>
      <w:bookmarkEnd w:id="132"/>
    </w:p>
    <w:p w14:paraId="2D585FCB" w14:textId="77777777" w:rsidR="005514F1" w:rsidRPr="005514F1" w:rsidRDefault="005514F1" w:rsidP="005514F1">
      <w:pPr>
        <w:pStyle w:val="EndNoteBibliography"/>
        <w:spacing w:after="0"/>
        <w:ind w:left="720" w:hanging="720"/>
      </w:pPr>
      <w:bookmarkStart w:id="133" w:name="_ENREF_106"/>
      <w:r w:rsidRPr="005514F1">
        <w:t>Wei, Z., Yang, D., Sun, B., Gu, M., 2014. The fit between technological innovation and business model design for firm growth: evidence from China. R&amp;D Management, 44(3), 288-305.</w:t>
      </w:r>
      <w:bookmarkEnd w:id="133"/>
    </w:p>
    <w:p w14:paraId="10C1BBE1" w14:textId="77777777" w:rsidR="005514F1" w:rsidRPr="005514F1" w:rsidRDefault="005514F1" w:rsidP="005514F1">
      <w:pPr>
        <w:pStyle w:val="EndNoteBibliography"/>
        <w:spacing w:after="0"/>
        <w:ind w:left="720" w:hanging="720"/>
      </w:pPr>
      <w:bookmarkStart w:id="134" w:name="_ENREF_107"/>
      <w:r w:rsidRPr="005514F1">
        <w:t>Weill, P., Malone, T. W., Apel, T. G., 2011. The business models investors prefer. MIT Sloan Management Review, 52(4), 17.</w:t>
      </w:r>
      <w:bookmarkEnd w:id="134"/>
    </w:p>
    <w:p w14:paraId="15F59F83" w14:textId="77777777" w:rsidR="005514F1" w:rsidRPr="005514F1" w:rsidRDefault="005514F1" w:rsidP="005514F1">
      <w:pPr>
        <w:pStyle w:val="EndNoteBibliography"/>
        <w:spacing w:after="0"/>
        <w:ind w:left="720" w:hanging="720"/>
      </w:pPr>
      <w:bookmarkStart w:id="135" w:name="_ENREF_108"/>
      <w:r w:rsidRPr="005514F1">
        <w:t>Wernerfelt, B., Karnani, A., 2006. Competitive strategy under uncertainty. Strategic Management Journal, 8(2), 187-194.</w:t>
      </w:r>
      <w:bookmarkEnd w:id="135"/>
    </w:p>
    <w:p w14:paraId="3DD603CC" w14:textId="77777777" w:rsidR="005514F1" w:rsidRPr="005514F1" w:rsidRDefault="005514F1" w:rsidP="005514F1">
      <w:pPr>
        <w:pStyle w:val="EndNoteBibliography"/>
        <w:spacing w:after="0"/>
        <w:ind w:left="720" w:hanging="720"/>
      </w:pPr>
      <w:bookmarkStart w:id="136" w:name="_ENREF_109"/>
      <w:r w:rsidRPr="005514F1">
        <w:t>Williams, L. J., Hartman, N., Cavazotte, F., 2010. Method variance and marker variables: A review and comprehensive CFA marker technique. Organizational Research Methods, 13(3), 477-514.</w:t>
      </w:r>
      <w:bookmarkEnd w:id="136"/>
    </w:p>
    <w:p w14:paraId="3C30D052" w14:textId="77777777" w:rsidR="005514F1" w:rsidRPr="005514F1" w:rsidRDefault="005514F1" w:rsidP="005514F1">
      <w:pPr>
        <w:pStyle w:val="EndNoteBibliography"/>
        <w:spacing w:after="0"/>
        <w:ind w:left="720" w:hanging="720"/>
      </w:pPr>
      <w:bookmarkStart w:id="137" w:name="_ENREF_110"/>
      <w:r w:rsidRPr="005514F1">
        <w:t>Winter, S. G., Szulanski, G., 2001. Replication as strategy. Organization Science, 12(6), 730-743.</w:t>
      </w:r>
      <w:bookmarkEnd w:id="137"/>
    </w:p>
    <w:p w14:paraId="2A701842" w14:textId="77777777" w:rsidR="005514F1" w:rsidRPr="005514F1" w:rsidRDefault="005514F1" w:rsidP="005514F1">
      <w:pPr>
        <w:pStyle w:val="EndNoteBibliography"/>
        <w:spacing w:after="0"/>
        <w:ind w:left="720" w:hanging="720"/>
      </w:pPr>
      <w:bookmarkStart w:id="138" w:name="_ENREF_111"/>
      <w:r w:rsidRPr="005514F1">
        <w:t>Winterhalter, S., Zeschky, M. B., Gassmann, O., 2016. Managing dual business models in emerging markets: an ambidexterity perspective. R&amp;D Management, 46(3), 464-479.</w:t>
      </w:r>
      <w:bookmarkEnd w:id="138"/>
    </w:p>
    <w:p w14:paraId="5A269FB9" w14:textId="77777777" w:rsidR="005514F1" w:rsidRPr="005514F1" w:rsidRDefault="005514F1" w:rsidP="005514F1">
      <w:pPr>
        <w:pStyle w:val="EndNoteBibliography"/>
        <w:spacing w:after="0"/>
        <w:ind w:left="720" w:hanging="720"/>
      </w:pPr>
      <w:bookmarkStart w:id="139" w:name="_ENREF_112"/>
      <w:r w:rsidRPr="005514F1">
        <w:t>Wirtz, B. W., Pistoia, A., Ullrich, S., Göttel, V., 2016. Business models: Origin, development and future research perspectives. Long Range Planning, 49(1), 36-54.</w:t>
      </w:r>
      <w:bookmarkEnd w:id="139"/>
    </w:p>
    <w:p w14:paraId="561F5313" w14:textId="77777777" w:rsidR="005514F1" w:rsidRPr="005514F1" w:rsidRDefault="005514F1" w:rsidP="005514F1">
      <w:pPr>
        <w:pStyle w:val="EndNoteBibliography"/>
        <w:spacing w:after="0"/>
        <w:ind w:left="720" w:hanging="720"/>
      </w:pPr>
      <w:bookmarkStart w:id="140" w:name="_ENREF_113"/>
      <w:r w:rsidRPr="005514F1">
        <w:t>Yli-Renko, H., Autio, E., Sapienza, H. J., 2001. Social capital, knowledge acquisition, and knowledge exploitation in young technology</w:t>
      </w:r>
      <w:r w:rsidRPr="005514F1">
        <w:rPr>
          <w:rFonts w:ascii="Calibri" w:hAnsi="Calibri" w:cs="Calibri"/>
        </w:rPr>
        <w:t>‐</w:t>
      </w:r>
      <w:r w:rsidRPr="005514F1">
        <w:t>based firms. Strategic Management Journal, 22(6-7), 587-613.</w:t>
      </w:r>
      <w:bookmarkEnd w:id="140"/>
    </w:p>
    <w:p w14:paraId="70AF399D" w14:textId="77777777" w:rsidR="005514F1" w:rsidRPr="005514F1" w:rsidRDefault="005514F1" w:rsidP="005514F1">
      <w:pPr>
        <w:pStyle w:val="EndNoteBibliography"/>
        <w:spacing w:after="0"/>
        <w:ind w:left="720" w:hanging="720"/>
      </w:pPr>
      <w:bookmarkStart w:id="141" w:name="_ENREF_114"/>
      <w:r w:rsidRPr="005514F1">
        <w:t>Zaheer, A., Bell, G. G., 2005. Benefiting from network position: firm capabilities, structural holes, and performance. Strategic Management Journal, 26(9), 809-825.</w:t>
      </w:r>
      <w:bookmarkEnd w:id="141"/>
    </w:p>
    <w:p w14:paraId="6D4B0F28" w14:textId="77777777" w:rsidR="005514F1" w:rsidRPr="005514F1" w:rsidRDefault="005514F1" w:rsidP="005514F1">
      <w:pPr>
        <w:pStyle w:val="EndNoteBibliography"/>
        <w:spacing w:after="0"/>
        <w:ind w:left="720" w:hanging="720"/>
      </w:pPr>
      <w:bookmarkStart w:id="142" w:name="_ENREF_115"/>
      <w:r w:rsidRPr="005514F1">
        <w:t>Zahra, S. A., Covin, J. G., 1995. Contextual influences on the corporate entrepreneurship-performance relationship: A longitudinal analysis. Journal of Business Venturing, 10(1), 43-58.</w:t>
      </w:r>
      <w:bookmarkEnd w:id="142"/>
    </w:p>
    <w:p w14:paraId="72014B52" w14:textId="77777777" w:rsidR="005514F1" w:rsidRPr="005514F1" w:rsidRDefault="005514F1" w:rsidP="005514F1">
      <w:pPr>
        <w:pStyle w:val="EndNoteBibliography"/>
        <w:spacing w:after="0"/>
        <w:ind w:left="720" w:hanging="720"/>
      </w:pPr>
      <w:bookmarkStart w:id="143" w:name="_ENREF_116"/>
      <w:r w:rsidRPr="005514F1">
        <w:t>Zahra, S. A., Filatotchev, I., 2004. Governance of the Entrepreneurial Threshold Firm: A Knowledge</w:t>
      </w:r>
      <w:r w:rsidRPr="005514F1">
        <w:rPr>
          <w:rFonts w:ascii="Calibri" w:hAnsi="Calibri" w:cs="Calibri"/>
        </w:rPr>
        <w:t>‐</w:t>
      </w:r>
      <w:r w:rsidRPr="005514F1">
        <w:t>based Perspective. Journal of Management Studies, 41(5), 885-897.</w:t>
      </w:r>
      <w:bookmarkEnd w:id="143"/>
    </w:p>
    <w:p w14:paraId="1F22BAE4" w14:textId="77777777" w:rsidR="005514F1" w:rsidRPr="005514F1" w:rsidRDefault="005514F1" w:rsidP="005514F1">
      <w:pPr>
        <w:pStyle w:val="EndNoteBibliography"/>
        <w:spacing w:after="0"/>
        <w:ind w:left="720" w:hanging="720"/>
      </w:pPr>
      <w:bookmarkStart w:id="144" w:name="_ENREF_117"/>
      <w:r w:rsidRPr="005514F1">
        <w:t>Zahra, S. A., George, G., 2002. Absorptive capacity: A review, reconceptualization, and extension. Academy of Management Review, 27(2), 185-203.</w:t>
      </w:r>
      <w:bookmarkEnd w:id="144"/>
    </w:p>
    <w:p w14:paraId="0F7722BB" w14:textId="77777777" w:rsidR="005514F1" w:rsidRPr="005514F1" w:rsidRDefault="005514F1" w:rsidP="005514F1">
      <w:pPr>
        <w:pStyle w:val="EndNoteBibliography"/>
        <w:spacing w:after="0"/>
        <w:ind w:left="720" w:hanging="720"/>
      </w:pPr>
      <w:bookmarkStart w:id="145" w:name="_ENREF_118"/>
      <w:r w:rsidRPr="005514F1">
        <w:t>Zahra, S. A., Ireland, R. D., Hitt, M. A., 2000. International expansion by new venture firms: International diversity, mode of market entry, technological learning, and performance. Academy of Management Journal, 43(5), 925-950.</w:t>
      </w:r>
      <w:bookmarkEnd w:id="145"/>
    </w:p>
    <w:p w14:paraId="01EB4F52" w14:textId="77777777" w:rsidR="005514F1" w:rsidRPr="005514F1" w:rsidRDefault="005514F1" w:rsidP="005514F1">
      <w:pPr>
        <w:pStyle w:val="EndNoteBibliography"/>
        <w:spacing w:after="0"/>
        <w:ind w:left="720" w:hanging="720"/>
      </w:pPr>
      <w:bookmarkStart w:id="146" w:name="_ENREF_119"/>
      <w:r w:rsidRPr="005514F1">
        <w:t>Zhou, K. Z., Wu, F., 2009. Technological capability, strategic flexibility, and product innovation. Strategic Management Journal, 31(5), 547-561.</w:t>
      </w:r>
      <w:bookmarkEnd w:id="146"/>
    </w:p>
    <w:p w14:paraId="5312464B" w14:textId="77777777" w:rsidR="005514F1" w:rsidRPr="005514F1" w:rsidRDefault="005514F1" w:rsidP="005514F1">
      <w:pPr>
        <w:pStyle w:val="EndNoteBibliography"/>
        <w:spacing w:after="0"/>
        <w:ind w:left="720" w:hanging="720"/>
      </w:pPr>
      <w:bookmarkStart w:id="147" w:name="_ENREF_120"/>
      <w:r w:rsidRPr="005514F1">
        <w:t>Zook, C., Allen, J., 2003. Growth outside the core. Harvard Business Review, 81(12), 66-75.</w:t>
      </w:r>
      <w:bookmarkEnd w:id="147"/>
    </w:p>
    <w:p w14:paraId="780205FF" w14:textId="77777777" w:rsidR="005514F1" w:rsidRPr="005514F1" w:rsidRDefault="005514F1" w:rsidP="005514F1">
      <w:pPr>
        <w:pStyle w:val="EndNoteBibliography"/>
        <w:spacing w:after="0"/>
        <w:ind w:left="720" w:hanging="720"/>
      </w:pPr>
      <w:bookmarkStart w:id="148" w:name="_ENREF_121"/>
      <w:r w:rsidRPr="005514F1">
        <w:t>Zook, C., Allen, J., 2011. The Great Repeatable Business Model. Harvard Business Review.</w:t>
      </w:r>
      <w:bookmarkEnd w:id="148"/>
    </w:p>
    <w:p w14:paraId="7FBD7724" w14:textId="77777777" w:rsidR="005514F1" w:rsidRPr="005514F1" w:rsidRDefault="005514F1" w:rsidP="005514F1">
      <w:pPr>
        <w:pStyle w:val="EndNoteBibliography"/>
        <w:spacing w:after="0"/>
        <w:ind w:left="720" w:hanging="720"/>
      </w:pPr>
      <w:bookmarkStart w:id="149" w:name="_ENREF_122"/>
      <w:r w:rsidRPr="005514F1">
        <w:t>Zott, C., Amit, R., 2007. Business model design and the performance of entrepreneurial firms. Organization Science, 18(2), 181-199.</w:t>
      </w:r>
      <w:bookmarkEnd w:id="149"/>
    </w:p>
    <w:p w14:paraId="25F60C5C" w14:textId="77777777" w:rsidR="005514F1" w:rsidRPr="005514F1" w:rsidRDefault="005514F1" w:rsidP="005514F1">
      <w:pPr>
        <w:pStyle w:val="EndNoteBibliography"/>
        <w:spacing w:after="0"/>
        <w:ind w:left="720" w:hanging="720"/>
      </w:pPr>
      <w:bookmarkStart w:id="150" w:name="_ENREF_123"/>
      <w:r w:rsidRPr="005514F1">
        <w:t>Zott, C., Amit, R., 2008. The fit between product market strategy and business model: implications for firm performance. Strategic Management Journal, 29(1), 1-26.</w:t>
      </w:r>
      <w:bookmarkEnd w:id="150"/>
    </w:p>
    <w:p w14:paraId="4D07ECCB" w14:textId="77777777" w:rsidR="005514F1" w:rsidRPr="005514F1" w:rsidRDefault="005514F1" w:rsidP="005514F1">
      <w:pPr>
        <w:pStyle w:val="EndNoteBibliography"/>
        <w:spacing w:after="0"/>
        <w:ind w:left="720" w:hanging="720"/>
      </w:pPr>
      <w:bookmarkStart w:id="151" w:name="_ENREF_124"/>
      <w:r w:rsidRPr="005514F1">
        <w:t>Zott, C., Amit, R., 2010. Business model design: an activity system perspective. Long Range Planning, 43(2), 216-226.</w:t>
      </w:r>
      <w:bookmarkEnd w:id="151"/>
    </w:p>
    <w:p w14:paraId="1DD2D8C6" w14:textId="77777777" w:rsidR="005514F1" w:rsidRPr="005514F1" w:rsidRDefault="005514F1" w:rsidP="005514F1">
      <w:pPr>
        <w:pStyle w:val="EndNoteBibliography"/>
        <w:spacing w:after="0"/>
        <w:ind w:left="720" w:hanging="720"/>
      </w:pPr>
      <w:bookmarkStart w:id="152" w:name="_ENREF_125"/>
      <w:r w:rsidRPr="005514F1">
        <w:lastRenderedPageBreak/>
        <w:t>Zott, C., Amit, R., 2013. The business model: A theoretically anchored robust construct for strategic analysis. Strategic Organization, 11(4), 403-411.</w:t>
      </w:r>
      <w:bookmarkEnd w:id="152"/>
    </w:p>
    <w:p w14:paraId="0413AF1D" w14:textId="77777777" w:rsidR="005514F1" w:rsidRPr="005514F1" w:rsidRDefault="005514F1" w:rsidP="005514F1">
      <w:pPr>
        <w:pStyle w:val="EndNoteBibliography"/>
        <w:ind w:left="720" w:hanging="720"/>
      </w:pPr>
      <w:bookmarkStart w:id="153" w:name="_ENREF_126"/>
      <w:r w:rsidRPr="005514F1">
        <w:t>Zott, C., Amit, R., Massa, L., 2011. The business model: Recent developments and future research. Journal of Management, 37(4), 1019-1042.</w:t>
      </w:r>
      <w:bookmarkEnd w:id="153"/>
    </w:p>
    <w:p w14:paraId="622F9EEB" w14:textId="3CD2F527" w:rsidR="004837C5" w:rsidRPr="0020791A" w:rsidRDefault="00CB0C47" w:rsidP="00760CDC">
      <w:pPr>
        <w:pStyle w:val="EndNoteBibliography"/>
        <w:spacing w:after="0" w:line="276" w:lineRule="auto"/>
        <w:contextualSpacing/>
        <w:jc w:val="both"/>
        <w:rPr>
          <w:szCs w:val="24"/>
        </w:rPr>
      </w:pPr>
      <w:r w:rsidRPr="000313AF">
        <w:fldChar w:fldCharType="end"/>
      </w:r>
    </w:p>
    <w:p w14:paraId="63CBDC96" w14:textId="77777777" w:rsidR="006C34F6" w:rsidRPr="0020791A" w:rsidRDefault="006C34F6" w:rsidP="00594E11">
      <w:r w:rsidRPr="0020791A">
        <w:br w:type="page"/>
      </w:r>
    </w:p>
    <w:p w14:paraId="34D3A5FA" w14:textId="4A0BCAF2" w:rsidR="00CC3D27" w:rsidRPr="0020791A" w:rsidRDefault="0023657D" w:rsidP="00C06598">
      <w:pPr>
        <w:pStyle w:val="p1"/>
        <w:spacing w:line="480" w:lineRule="auto"/>
        <w:outlineLvl w:val="0"/>
        <w:rPr>
          <w:lang w:bidi="hi-IN"/>
        </w:rPr>
      </w:pPr>
      <w:r w:rsidRPr="00844D35">
        <w:rPr>
          <w:rFonts w:ascii="Times New Roman" w:hAnsi="Times New Roman"/>
          <w:b/>
          <w:sz w:val="24"/>
          <w:szCs w:val="24"/>
        </w:rPr>
        <w:lastRenderedPageBreak/>
        <w:t xml:space="preserve">TABLES </w:t>
      </w:r>
    </w:p>
    <w:p w14:paraId="02F86D33" w14:textId="36EBB31D" w:rsidR="003309CD" w:rsidRPr="0020791A" w:rsidRDefault="003309CD" w:rsidP="00C06598">
      <w:pPr>
        <w:spacing w:after="120"/>
        <w:outlineLvl w:val="0"/>
        <w:rPr>
          <w:lang w:bidi="hi-IN"/>
        </w:rPr>
      </w:pPr>
      <w:r w:rsidRPr="0020791A">
        <w:rPr>
          <w:lang w:bidi="hi-IN"/>
        </w:rPr>
        <w:t>Table 1</w:t>
      </w:r>
      <w:r w:rsidR="00E91597" w:rsidRPr="0020791A">
        <w:rPr>
          <w:lang w:bidi="hi-IN"/>
        </w:rPr>
        <w:t>.</w:t>
      </w:r>
      <w:r w:rsidRPr="0020791A">
        <w:rPr>
          <w:lang w:bidi="hi-IN"/>
        </w:rPr>
        <w:t xml:space="preserve"> Descriptive </w:t>
      </w:r>
      <w:r w:rsidR="00BE6F5F" w:rsidRPr="0020791A">
        <w:rPr>
          <w:lang w:bidi="hi-IN"/>
        </w:rPr>
        <w:t xml:space="preserve">Statistics </w:t>
      </w:r>
      <w:r w:rsidRPr="0020791A">
        <w:rPr>
          <w:lang w:bidi="hi-IN"/>
        </w:rPr>
        <w:t xml:space="preserve">and </w:t>
      </w:r>
      <w:r w:rsidR="00BE6F5F" w:rsidRPr="0020791A">
        <w:rPr>
          <w:lang w:bidi="hi-IN"/>
        </w:rPr>
        <w:t>Correlatio</w:t>
      </w:r>
      <w:r w:rsidR="001D686B">
        <w:rPr>
          <w:lang w:bidi="hi-IN"/>
        </w:rPr>
        <w:t>ns</w:t>
      </w:r>
    </w:p>
    <w:tbl>
      <w:tblPr>
        <w:tblW w:w="940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
        <w:gridCol w:w="1939"/>
        <w:gridCol w:w="709"/>
        <w:gridCol w:w="709"/>
        <w:gridCol w:w="814"/>
        <w:gridCol w:w="720"/>
        <w:gridCol w:w="690"/>
        <w:gridCol w:w="730"/>
        <w:gridCol w:w="830"/>
        <w:gridCol w:w="650"/>
        <w:gridCol w:w="700"/>
        <w:gridCol w:w="600"/>
      </w:tblGrid>
      <w:tr w:rsidR="00752D32" w:rsidRPr="007F415A" w14:paraId="0B3EE800" w14:textId="77777777" w:rsidTr="00752D32">
        <w:trPr>
          <w:cantSplit/>
          <w:trHeight w:val="352"/>
        </w:trPr>
        <w:tc>
          <w:tcPr>
            <w:tcW w:w="314" w:type="dxa"/>
            <w:shd w:val="clear" w:color="auto" w:fill="FFFFFF"/>
          </w:tcPr>
          <w:p w14:paraId="0F81EE32" w14:textId="77777777" w:rsidR="003309CD" w:rsidRPr="00594E11" w:rsidRDefault="003309CD" w:rsidP="00C013DF">
            <w:pPr>
              <w:autoSpaceDE w:val="0"/>
              <w:autoSpaceDN w:val="0"/>
              <w:adjustRightInd w:val="0"/>
              <w:ind w:left="60" w:right="60"/>
              <w:rPr>
                <w:color w:val="000000"/>
                <w:sz w:val="20"/>
                <w:szCs w:val="20"/>
                <w:lang w:bidi="hi-IN"/>
              </w:rPr>
            </w:pPr>
          </w:p>
        </w:tc>
        <w:tc>
          <w:tcPr>
            <w:tcW w:w="1939" w:type="dxa"/>
            <w:shd w:val="clear" w:color="auto" w:fill="FFFFFF"/>
          </w:tcPr>
          <w:p w14:paraId="069BB9E4" w14:textId="77777777" w:rsidR="003309CD" w:rsidRPr="00594E11" w:rsidRDefault="003309CD" w:rsidP="00C013DF">
            <w:pPr>
              <w:autoSpaceDE w:val="0"/>
              <w:autoSpaceDN w:val="0"/>
              <w:adjustRightInd w:val="0"/>
              <w:ind w:left="60" w:right="60"/>
              <w:rPr>
                <w:color w:val="000000"/>
                <w:sz w:val="20"/>
                <w:szCs w:val="20"/>
                <w:lang w:bidi="hi-IN"/>
              </w:rPr>
            </w:pPr>
          </w:p>
        </w:tc>
        <w:tc>
          <w:tcPr>
            <w:tcW w:w="709" w:type="dxa"/>
            <w:shd w:val="clear" w:color="auto" w:fill="FFFFFF"/>
          </w:tcPr>
          <w:p w14:paraId="1F3717C4"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Mean</w:t>
            </w:r>
          </w:p>
        </w:tc>
        <w:tc>
          <w:tcPr>
            <w:tcW w:w="709" w:type="dxa"/>
            <w:shd w:val="clear" w:color="auto" w:fill="FFFFFF"/>
          </w:tcPr>
          <w:p w14:paraId="1F977151"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SD</w:t>
            </w:r>
          </w:p>
        </w:tc>
        <w:tc>
          <w:tcPr>
            <w:tcW w:w="814" w:type="dxa"/>
            <w:shd w:val="clear" w:color="auto" w:fill="FFFFFF"/>
          </w:tcPr>
          <w:p w14:paraId="0FE2E79D"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1</w:t>
            </w:r>
          </w:p>
        </w:tc>
        <w:tc>
          <w:tcPr>
            <w:tcW w:w="720" w:type="dxa"/>
            <w:shd w:val="clear" w:color="auto" w:fill="FFFFFF"/>
          </w:tcPr>
          <w:p w14:paraId="0EDC3031"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2</w:t>
            </w:r>
          </w:p>
        </w:tc>
        <w:tc>
          <w:tcPr>
            <w:tcW w:w="690" w:type="dxa"/>
            <w:shd w:val="clear" w:color="auto" w:fill="FFFFFF"/>
          </w:tcPr>
          <w:p w14:paraId="303181D6"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3</w:t>
            </w:r>
          </w:p>
        </w:tc>
        <w:tc>
          <w:tcPr>
            <w:tcW w:w="730" w:type="dxa"/>
            <w:shd w:val="clear" w:color="auto" w:fill="FFFFFF"/>
          </w:tcPr>
          <w:p w14:paraId="764EA925"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4</w:t>
            </w:r>
          </w:p>
        </w:tc>
        <w:tc>
          <w:tcPr>
            <w:tcW w:w="830" w:type="dxa"/>
            <w:shd w:val="clear" w:color="auto" w:fill="FFFFFF"/>
          </w:tcPr>
          <w:p w14:paraId="42BBF40E"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5</w:t>
            </w:r>
          </w:p>
        </w:tc>
        <w:tc>
          <w:tcPr>
            <w:tcW w:w="650" w:type="dxa"/>
            <w:shd w:val="clear" w:color="auto" w:fill="FFFFFF"/>
          </w:tcPr>
          <w:p w14:paraId="3F8E85D7"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6</w:t>
            </w:r>
          </w:p>
        </w:tc>
        <w:tc>
          <w:tcPr>
            <w:tcW w:w="700" w:type="dxa"/>
            <w:shd w:val="clear" w:color="auto" w:fill="FFFFFF"/>
          </w:tcPr>
          <w:p w14:paraId="59B17141"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7</w:t>
            </w:r>
          </w:p>
        </w:tc>
        <w:tc>
          <w:tcPr>
            <w:tcW w:w="600" w:type="dxa"/>
            <w:shd w:val="clear" w:color="auto" w:fill="FFFFFF"/>
          </w:tcPr>
          <w:p w14:paraId="0752B6E3"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8</w:t>
            </w:r>
          </w:p>
        </w:tc>
      </w:tr>
      <w:tr w:rsidR="00752D32" w:rsidRPr="007F415A" w14:paraId="049B2ACA" w14:textId="77777777" w:rsidTr="004333A8">
        <w:trPr>
          <w:cantSplit/>
          <w:trHeight w:val="282"/>
        </w:trPr>
        <w:tc>
          <w:tcPr>
            <w:tcW w:w="314" w:type="dxa"/>
            <w:shd w:val="clear" w:color="auto" w:fill="FFFFFF"/>
          </w:tcPr>
          <w:p w14:paraId="0757110F"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1</w:t>
            </w:r>
          </w:p>
        </w:tc>
        <w:tc>
          <w:tcPr>
            <w:tcW w:w="1939" w:type="dxa"/>
            <w:shd w:val="clear" w:color="auto" w:fill="FFFFFF"/>
            <w:vAlign w:val="center"/>
          </w:tcPr>
          <w:p w14:paraId="323623BF"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BM novelty</w:t>
            </w:r>
          </w:p>
        </w:tc>
        <w:tc>
          <w:tcPr>
            <w:tcW w:w="709" w:type="dxa"/>
            <w:shd w:val="clear" w:color="auto" w:fill="FFFFFF"/>
            <w:vAlign w:val="bottom"/>
          </w:tcPr>
          <w:p w14:paraId="6206322C"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4.37</w:t>
            </w:r>
          </w:p>
        </w:tc>
        <w:tc>
          <w:tcPr>
            <w:tcW w:w="709" w:type="dxa"/>
            <w:shd w:val="clear" w:color="auto" w:fill="FFFFFF"/>
            <w:vAlign w:val="bottom"/>
          </w:tcPr>
          <w:p w14:paraId="22BFAF62"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0.99</w:t>
            </w:r>
          </w:p>
        </w:tc>
        <w:tc>
          <w:tcPr>
            <w:tcW w:w="814" w:type="dxa"/>
            <w:shd w:val="clear" w:color="auto" w:fill="FFFFFF"/>
          </w:tcPr>
          <w:p w14:paraId="2EB7FD92" w14:textId="77777777" w:rsidR="003309CD" w:rsidRPr="00594E11" w:rsidRDefault="003309CD" w:rsidP="00C013DF">
            <w:pPr>
              <w:autoSpaceDE w:val="0"/>
              <w:autoSpaceDN w:val="0"/>
              <w:adjustRightInd w:val="0"/>
              <w:ind w:left="60" w:right="60"/>
              <w:rPr>
                <w:color w:val="000000"/>
                <w:sz w:val="20"/>
                <w:szCs w:val="20"/>
                <w:lang w:bidi="hi-IN"/>
              </w:rPr>
            </w:pPr>
            <w:r w:rsidRPr="00594E11">
              <w:rPr>
                <w:color w:val="000000"/>
                <w:sz w:val="20"/>
                <w:szCs w:val="20"/>
                <w:lang w:bidi="hi-IN"/>
              </w:rPr>
              <w:t>1</w:t>
            </w:r>
          </w:p>
        </w:tc>
        <w:tc>
          <w:tcPr>
            <w:tcW w:w="720" w:type="dxa"/>
            <w:shd w:val="clear" w:color="auto" w:fill="FFFFFF"/>
          </w:tcPr>
          <w:p w14:paraId="6387A201" w14:textId="77777777" w:rsidR="003309CD" w:rsidRPr="00594E11" w:rsidRDefault="003309CD" w:rsidP="00C013DF">
            <w:pPr>
              <w:autoSpaceDE w:val="0"/>
              <w:autoSpaceDN w:val="0"/>
              <w:adjustRightInd w:val="0"/>
              <w:ind w:left="60" w:right="60"/>
              <w:rPr>
                <w:color w:val="000000"/>
                <w:sz w:val="20"/>
                <w:szCs w:val="20"/>
                <w:lang w:bidi="hi-IN"/>
              </w:rPr>
            </w:pPr>
          </w:p>
        </w:tc>
        <w:tc>
          <w:tcPr>
            <w:tcW w:w="690" w:type="dxa"/>
            <w:shd w:val="clear" w:color="auto" w:fill="FFFFFF"/>
          </w:tcPr>
          <w:p w14:paraId="655EE3A4" w14:textId="77777777" w:rsidR="003309CD" w:rsidRPr="00594E11" w:rsidRDefault="003309CD" w:rsidP="00C013DF">
            <w:pPr>
              <w:autoSpaceDE w:val="0"/>
              <w:autoSpaceDN w:val="0"/>
              <w:adjustRightInd w:val="0"/>
              <w:ind w:left="60" w:right="60"/>
              <w:rPr>
                <w:color w:val="000000"/>
                <w:sz w:val="20"/>
                <w:szCs w:val="20"/>
                <w:lang w:bidi="hi-IN"/>
              </w:rPr>
            </w:pPr>
          </w:p>
        </w:tc>
        <w:tc>
          <w:tcPr>
            <w:tcW w:w="730" w:type="dxa"/>
            <w:shd w:val="clear" w:color="auto" w:fill="FFFFFF"/>
          </w:tcPr>
          <w:p w14:paraId="044FFE45" w14:textId="77777777" w:rsidR="003309CD" w:rsidRPr="00594E11" w:rsidRDefault="003309CD" w:rsidP="00C013DF">
            <w:pPr>
              <w:autoSpaceDE w:val="0"/>
              <w:autoSpaceDN w:val="0"/>
              <w:adjustRightInd w:val="0"/>
              <w:ind w:left="60" w:right="60"/>
              <w:rPr>
                <w:color w:val="000000"/>
                <w:sz w:val="20"/>
                <w:szCs w:val="20"/>
                <w:lang w:bidi="hi-IN"/>
              </w:rPr>
            </w:pPr>
          </w:p>
        </w:tc>
        <w:tc>
          <w:tcPr>
            <w:tcW w:w="830" w:type="dxa"/>
            <w:shd w:val="clear" w:color="auto" w:fill="FFFFFF"/>
          </w:tcPr>
          <w:p w14:paraId="0BDA61EE" w14:textId="77777777" w:rsidR="003309CD" w:rsidRPr="00594E11" w:rsidRDefault="003309CD" w:rsidP="00C013DF">
            <w:pPr>
              <w:autoSpaceDE w:val="0"/>
              <w:autoSpaceDN w:val="0"/>
              <w:adjustRightInd w:val="0"/>
              <w:ind w:left="60" w:right="60"/>
              <w:rPr>
                <w:color w:val="000000"/>
                <w:sz w:val="20"/>
                <w:szCs w:val="20"/>
                <w:lang w:bidi="hi-IN"/>
              </w:rPr>
            </w:pPr>
          </w:p>
        </w:tc>
        <w:tc>
          <w:tcPr>
            <w:tcW w:w="650" w:type="dxa"/>
            <w:shd w:val="clear" w:color="auto" w:fill="FFFFFF"/>
          </w:tcPr>
          <w:p w14:paraId="53EB982A" w14:textId="77777777" w:rsidR="003309CD" w:rsidRPr="00594E11" w:rsidRDefault="003309CD" w:rsidP="00C013DF">
            <w:pPr>
              <w:autoSpaceDE w:val="0"/>
              <w:autoSpaceDN w:val="0"/>
              <w:adjustRightInd w:val="0"/>
              <w:ind w:left="60" w:right="60"/>
              <w:rPr>
                <w:color w:val="000000"/>
                <w:sz w:val="20"/>
                <w:szCs w:val="20"/>
                <w:lang w:bidi="hi-IN"/>
              </w:rPr>
            </w:pPr>
          </w:p>
        </w:tc>
        <w:tc>
          <w:tcPr>
            <w:tcW w:w="700" w:type="dxa"/>
            <w:shd w:val="clear" w:color="auto" w:fill="FFFFFF"/>
          </w:tcPr>
          <w:p w14:paraId="10395FA6" w14:textId="77777777" w:rsidR="003309CD" w:rsidRPr="00594E11" w:rsidRDefault="003309CD" w:rsidP="00C013DF">
            <w:pPr>
              <w:autoSpaceDE w:val="0"/>
              <w:autoSpaceDN w:val="0"/>
              <w:adjustRightInd w:val="0"/>
              <w:ind w:left="60" w:right="60"/>
              <w:rPr>
                <w:color w:val="000000"/>
                <w:sz w:val="20"/>
                <w:szCs w:val="20"/>
                <w:lang w:bidi="hi-IN"/>
              </w:rPr>
            </w:pPr>
          </w:p>
        </w:tc>
        <w:tc>
          <w:tcPr>
            <w:tcW w:w="600" w:type="dxa"/>
            <w:shd w:val="clear" w:color="auto" w:fill="FFFFFF"/>
          </w:tcPr>
          <w:p w14:paraId="0417155C" w14:textId="77777777" w:rsidR="003309CD" w:rsidRPr="00594E11" w:rsidRDefault="003309CD" w:rsidP="00C013DF">
            <w:pPr>
              <w:autoSpaceDE w:val="0"/>
              <w:autoSpaceDN w:val="0"/>
              <w:adjustRightInd w:val="0"/>
              <w:ind w:left="60" w:right="60"/>
              <w:rPr>
                <w:color w:val="000000"/>
                <w:sz w:val="20"/>
                <w:szCs w:val="20"/>
                <w:lang w:bidi="hi-IN"/>
              </w:rPr>
            </w:pPr>
          </w:p>
        </w:tc>
      </w:tr>
      <w:tr w:rsidR="00752D32" w:rsidRPr="007F415A" w14:paraId="279E3731" w14:textId="77777777" w:rsidTr="004333A8">
        <w:trPr>
          <w:cantSplit/>
          <w:trHeight w:val="262"/>
        </w:trPr>
        <w:tc>
          <w:tcPr>
            <w:tcW w:w="314" w:type="dxa"/>
            <w:shd w:val="clear" w:color="auto" w:fill="FFFFFF"/>
          </w:tcPr>
          <w:p w14:paraId="4FC53BFB"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2</w:t>
            </w:r>
          </w:p>
        </w:tc>
        <w:tc>
          <w:tcPr>
            <w:tcW w:w="1939" w:type="dxa"/>
            <w:shd w:val="clear" w:color="auto" w:fill="FFFFFF"/>
          </w:tcPr>
          <w:p w14:paraId="5C9AF9A7"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BM efficiency</w:t>
            </w:r>
          </w:p>
        </w:tc>
        <w:tc>
          <w:tcPr>
            <w:tcW w:w="709" w:type="dxa"/>
            <w:shd w:val="clear" w:color="auto" w:fill="FFFFFF"/>
            <w:vAlign w:val="bottom"/>
          </w:tcPr>
          <w:p w14:paraId="406863F8"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4.43</w:t>
            </w:r>
          </w:p>
        </w:tc>
        <w:tc>
          <w:tcPr>
            <w:tcW w:w="709" w:type="dxa"/>
            <w:shd w:val="clear" w:color="auto" w:fill="FFFFFF"/>
            <w:vAlign w:val="bottom"/>
          </w:tcPr>
          <w:p w14:paraId="7FCFF4EF"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0.96</w:t>
            </w:r>
          </w:p>
        </w:tc>
        <w:tc>
          <w:tcPr>
            <w:tcW w:w="814" w:type="dxa"/>
            <w:shd w:val="clear" w:color="auto" w:fill="FFFFFF"/>
          </w:tcPr>
          <w:p w14:paraId="67F47ED7" w14:textId="01049EC7" w:rsidR="003309CD" w:rsidRPr="00594E11" w:rsidRDefault="00752D32" w:rsidP="00DE0858">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.17</w:t>
            </w:r>
            <w:r w:rsidR="003309CD" w:rsidRPr="00594E11">
              <w:rPr>
                <w:color w:val="000000"/>
                <w:sz w:val="20"/>
                <w:szCs w:val="20"/>
                <w:vertAlign w:val="superscript"/>
                <w:lang w:bidi="hi-IN"/>
              </w:rPr>
              <w:t>**</w:t>
            </w:r>
          </w:p>
        </w:tc>
        <w:tc>
          <w:tcPr>
            <w:tcW w:w="720" w:type="dxa"/>
            <w:shd w:val="clear" w:color="auto" w:fill="FFFFFF"/>
          </w:tcPr>
          <w:p w14:paraId="29B2EE6D" w14:textId="77777777" w:rsidR="003309CD" w:rsidRPr="00594E11" w:rsidRDefault="003309CD" w:rsidP="00C013DF">
            <w:pPr>
              <w:autoSpaceDE w:val="0"/>
              <w:autoSpaceDN w:val="0"/>
              <w:adjustRightInd w:val="0"/>
              <w:ind w:left="60" w:right="60"/>
              <w:rPr>
                <w:color w:val="000000"/>
                <w:sz w:val="20"/>
                <w:szCs w:val="20"/>
                <w:lang w:bidi="hi-IN"/>
              </w:rPr>
            </w:pPr>
            <w:r w:rsidRPr="00594E11">
              <w:rPr>
                <w:color w:val="000000"/>
                <w:sz w:val="20"/>
                <w:szCs w:val="20"/>
                <w:lang w:bidi="hi-IN"/>
              </w:rPr>
              <w:t>1</w:t>
            </w:r>
          </w:p>
        </w:tc>
        <w:tc>
          <w:tcPr>
            <w:tcW w:w="690" w:type="dxa"/>
            <w:shd w:val="clear" w:color="auto" w:fill="FFFFFF"/>
          </w:tcPr>
          <w:p w14:paraId="507189CA" w14:textId="77777777" w:rsidR="003309CD" w:rsidRPr="00594E11" w:rsidRDefault="003309CD" w:rsidP="00C013DF">
            <w:pPr>
              <w:autoSpaceDE w:val="0"/>
              <w:autoSpaceDN w:val="0"/>
              <w:adjustRightInd w:val="0"/>
              <w:ind w:left="60" w:right="60"/>
              <w:rPr>
                <w:color w:val="000000"/>
                <w:sz w:val="20"/>
                <w:szCs w:val="20"/>
                <w:lang w:bidi="hi-IN"/>
              </w:rPr>
            </w:pPr>
          </w:p>
        </w:tc>
        <w:tc>
          <w:tcPr>
            <w:tcW w:w="730" w:type="dxa"/>
            <w:shd w:val="clear" w:color="auto" w:fill="FFFFFF"/>
          </w:tcPr>
          <w:p w14:paraId="2EBFDB15" w14:textId="77777777" w:rsidR="003309CD" w:rsidRPr="00594E11" w:rsidRDefault="003309CD" w:rsidP="00C013DF">
            <w:pPr>
              <w:autoSpaceDE w:val="0"/>
              <w:autoSpaceDN w:val="0"/>
              <w:adjustRightInd w:val="0"/>
              <w:ind w:left="60" w:right="60"/>
              <w:rPr>
                <w:color w:val="000000"/>
                <w:sz w:val="20"/>
                <w:szCs w:val="20"/>
                <w:lang w:bidi="hi-IN"/>
              </w:rPr>
            </w:pPr>
          </w:p>
        </w:tc>
        <w:tc>
          <w:tcPr>
            <w:tcW w:w="830" w:type="dxa"/>
            <w:shd w:val="clear" w:color="auto" w:fill="FFFFFF"/>
          </w:tcPr>
          <w:p w14:paraId="11448029" w14:textId="77777777" w:rsidR="003309CD" w:rsidRPr="00594E11" w:rsidRDefault="003309CD" w:rsidP="00C013DF">
            <w:pPr>
              <w:autoSpaceDE w:val="0"/>
              <w:autoSpaceDN w:val="0"/>
              <w:adjustRightInd w:val="0"/>
              <w:ind w:left="60" w:right="60"/>
              <w:rPr>
                <w:color w:val="000000"/>
                <w:sz w:val="20"/>
                <w:szCs w:val="20"/>
                <w:lang w:bidi="hi-IN"/>
              </w:rPr>
            </w:pPr>
          </w:p>
        </w:tc>
        <w:tc>
          <w:tcPr>
            <w:tcW w:w="650" w:type="dxa"/>
            <w:shd w:val="clear" w:color="auto" w:fill="FFFFFF"/>
          </w:tcPr>
          <w:p w14:paraId="0BF55BF8" w14:textId="77777777" w:rsidR="003309CD" w:rsidRPr="00594E11" w:rsidRDefault="003309CD" w:rsidP="00C013DF">
            <w:pPr>
              <w:autoSpaceDE w:val="0"/>
              <w:autoSpaceDN w:val="0"/>
              <w:adjustRightInd w:val="0"/>
              <w:ind w:left="60" w:right="60"/>
              <w:rPr>
                <w:color w:val="000000"/>
                <w:sz w:val="20"/>
                <w:szCs w:val="20"/>
                <w:lang w:bidi="hi-IN"/>
              </w:rPr>
            </w:pPr>
          </w:p>
        </w:tc>
        <w:tc>
          <w:tcPr>
            <w:tcW w:w="700" w:type="dxa"/>
            <w:shd w:val="clear" w:color="auto" w:fill="FFFFFF"/>
          </w:tcPr>
          <w:p w14:paraId="5ED5FFF9" w14:textId="77777777" w:rsidR="003309CD" w:rsidRPr="00594E11" w:rsidRDefault="003309CD" w:rsidP="00C013DF">
            <w:pPr>
              <w:autoSpaceDE w:val="0"/>
              <w:autoSpaceDN w:val="0"/>
              <w:adjustRightInd w:val="0"/>
              <w:ind w:left="60" w:right="60"/>
              <w:rPr>
                <w:color w:val="000000"/>
                <w:sz w:val="20"/>
                <w:szCs w:val="20"/>
                <w:lang w:bidi="hi-IN"/>
              </w:rPr>
            </w:pPr>
          </w:p>
        </w:tc>
        <w:tc>
          <w:tcPr>
            <w:tcW w:w="600" w:type="dxa"/>
            <w:shd w:val="clear" w:color="auto" w:fill="FFFFFF"/>
          </w:tcPr>
          <w:p w14:paraId="52C9ED37" w14:textId="77777777" w:rsidR="003309CD" w:rsidRPr="00594E11" w:rsidRDefault="003309CD" w:rsidP="00C013DF">
            <w:pPr>
              <w:autoSpaceDE w:val="0"/>
              <w:autoSpaceDN w:val="0"/>
              <w:adjustRightInd w:val="0"/>
              <w:ind w:left="60" w:right="60"/>
              <w:rPr>
                <w:color w:val="000000"/>
                <w:sz w:val="20"/>
                <w:szCs w:val="20"/>
                <w:lang w:bidi="hi-IN"/>
              </w:rPr>
            </w:pPr>
          </w:p>
        </w:tc>
      </w:tr>
      <w:tr w:rsidR="00752D32" w:rsidRPr="007F415A" w14:paraId="4B86305B" w14:textId="77777777" w:rsidTr="004333A8">
        <w:trPr>
          <w:cantSplit/>
          <w:trHeight w:val="282"/>
        </w:trPr>
        <w:tc>
          <w:tcPr>
            <w:tcW w:w="314" w:type="dxa"/>
            <w:shd w:val="clear" w:color="auto" w:fill="FFFFFF"/>
          </w:tcPr>
          <w:p w14:paraId="7BB80EF7"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3</w:t>
            </w:r>
          </w:p>
        </w:tc>
        <w:tc>
          <w:tcPr>
            <w:tcW w:w="1939" w:type="dxa"/>
            <w:shd w:val="clear" w:color="auto" w:fill="FFFFFF"/>
          </w:tcPr>
          <w:p w14:paraId="5F231476"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Performance</w:t>
            </w:r>
          </w:p>
        </w:tc>
        <w:tc>
          <w:tcPr>
            <w:tcW w:w="709" w:type="dxa"/>
            <w:shd w:val="clear" w:color="auto" w:fill="FFFFFF"/>
            <w:vAlign w:val="bottom"/>
          </w:tcPr>
          <w:p w14:paraId="5FD4E116"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4.60</w:t>
            </w:r>
          </w:p>
        </w:tc>
        <w:tc>
          <w:tcPr>
            <w:tcW w:w="709" w:type="dxa"/>
            <w:shd w:val="clear" w:color="auto" w:fill="FFFFFF"/>
            <w:vAlign w:val="bottom"/>
          </w:tcPr>
          <w:p w14:paraId="04CBEA41"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0.95</w:t>
            </w:r>
          </w:p>
        </w:tc>
        <w:tc>
          <w:tcPr>
            <w:tcW w:w="814" w:type="dxa"/>
            <w:shd w:val="clear" w:color="auto" w:fill="FFFFFF"/>
          </w:tcPr>
          <w:p w14:paraId="1DE66A40" w14:textId="294BE660" w:rsidR="003309CD" w:rsidRPr="00594E11" w:rsidRDefault="00752D32" w:rsidP="00DE0858">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.32</w:t>
            </w:r>
            <w:r w:rsidR="003309CD" w:rsidRPr="00594E11">
              <w:rPr>
                <w:color w:val="000000"/>
                <w:sz w:val="20"/>
                <w:szCs w:val="20"/>
                <w:vertAlign w:val="superscript"/>
                <w:lang w:bidi="hi-IN"/>
              </w:rPr>
              <w:t>**</w:t>
            </w:r>
          </w:p>
        </w:tc>
        <w:tc>
          <w:tcPr>
            <w:tcW w:w="720" w:type="dxa"/>
            <w:shd w:val="clear" w:color="auto" w:fill="FFFFFF"/>
          </w:tcPr>
          <w:p w14:paraId="2B86DA4A" w14:textId="5FD1BF8D" w:rsidR="003309CD" w:rsidRPr="00594E11" w:rsidRDefault="00752D32" w:rsidP="00DE0858">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.20</w:t>
            </w:r>
            <w:r w:rsidR="003309CD" w:rsidRPr="00594E11">
              <w:rPr>
                <w:color w:val="000000"/>
                <w:sz w:val="20"/>
                <w:szCs w:val="20"/>
                <w:vertAlign w:val="superscript"/>
                <w:lang w:bidi="hi-IN"/>
              </w:rPr>
              <w:t>**</w:t>
            </w:r>
          </w:p>
        </w:tc>
        <w:tc>
          <w:tcPr>
            <w:tcW w:w="690" w:type="dxa"/>
            <w:shd w:val="clear" w:color="auto" w:fill="FFFFFF"/>
          </w:tcPr>
          <w:p w14:paraId="6F7115D5" w14:textId="77777777" w:rsidR="003309CD" w:rsidRPr="00594E11" w:rsidRDefault="003309CD" w:rsidP="00C013DF">
            <w:pPr>
              <w:autoSpaceDE w:val="0"/>
              <w:autoSpaceDN w:val="0"/>
              <w:adjustRightInd w:val="0"/>
              <w:ind w:left="60" w:right="60"/>
              <w:rPr>
                <w:color w:val="000000"/>
                <w:sz w:val="20"/>
                <w:szCs w:val="20"/>
                <w:lang w:bidi="hi-IN"/>
              </w:rPr>
            </w:pPr>
            <w:r w:rsidRPr="00594E11">
              <w:rPr>
                <w:color w:val="000000"/>
                <w:sz w:val="20"/>
                <w:szCs w:val="20"/>
                <w:lang w:bidi="hi-IN"/>
              </w:rPr>
              <w:t>1</w:t>
            </w:r>
          </w:p>
        </w:tc>
        <w:tc>
          <w:tcPr>
            <w:tcW w:w="730" w:type="dxa"/>
            <w:shd w:val="clear" w:color="auto" w:fill="FFFFFF"/>
          </w:tcPr>
          <w:p w14:paraId="605F7B1F" w14:textId="77777777" w:rsidR="003309CD" w:rsidRPr="00594E11" w:rsidRDefault="003309CD" w:rsidP="00C013DF">
            <w:pPr>
              <w:autoSpaceDE w:val="0"/>
              <w:autoSpaceDN w:val="0"/>
              <w:adjustRightInd w:val="0"/>
              <w:ind w:left="60" w:right="60"/>
              <w:rPr>
                <w:color w:val="000000"/>
                <w:sz w:val="20"/>
                <w:szCs w:val="20"/>
                <w:lang w:bidi="hi-IN"/>
              </w:rPr>
            </w:pPr>
          </w:p>
        </w:tc>
        <w:tc>
          <w:tcPr>
            <w:tcW w:w="830" w:type="dxa"/>
            <w:shd w:val="clear" w:color="auto" w:fill="FFFFFF"/>
          </w:tcPr>
          <w:p w14:paraId="4A034015" w14:textId="77777777" w:rsidR="003309CD" w:rsidRPr="00594E11" w:rsidRDefault="003309CD" w:rsidP="00C013DF">
            <w:pPr>
              <w:autoSpaceDE w:val="0"/>
              <w:autoSpaceDN w:val="0"/>
              <w:adjustRightInd w:val="0"/>
              <w:ind w:left="60" w:right="60"/>
              <w:rPr>
                <w:color w:val="000000"/>
                <w:sz w:val="20"/>
                <w:szCs w:val="20"/>
                <w:lang w:bidi="hi-IN"/>
              </w:rPr>
            </w:pPr>
          </w:p>
        </w:tc>
        <w:tc>
          <w:tcPr>
            <w:tcW w:w="650" w:type="dxa"/>
            <w:shd w:val="clear" w:color="auto" w:fill="FFFFFF"/>
          </w:tcPr>
          <w:p w14:paraId="79BE4E13" w14:textId="77777777" w:rsidR="003309CD" w:rsidRPr="00594E11" w:rsidRDefault="003309CD" w:rsidP="00C013DF">
            <w:pPr>
              <w:autoSpaceDE w:val="0"/>
              <w:autoSpaceDN w:val="0"/>
              <w:adjustRightInd w:val="0"/>
              <w:ind w:left="60" w:right="60"/>
              <w:rPr>
                <w:color w:val="000000"/>
                <w:sz w:val="20"/>
                <w:szCs w:val="20"/>
                <w:lang w:bidi="hi-IN"/>
              </w:rPr>
            </w:pPr>
          </w:p>
        </w:tc>
        <w:tc>
          <w:tcPr>
            <w:tcW w:w="700" w:type="dxa"/>
            <w:shd w:val="clear" w:color="auto" w:fill="FFFFFF"/>
          </w:tcPr>
          <w:p w14:paraId="14C6370D" w14:textId="77777777" w:rsidR="003309CD" w:rsidRPr="00594E11" w:rsidRDefault="003309CD" w:rsidP="00C013DF">
            <w:pPr>
              <w:autoSpaceDE w:val="0"/>
              <w:autoSpaceDN w:val="0"/>
              <w:adjustRightInd w:val="0"/>
              <w:ind w:left="60" w:right="60"/>
              <w:rPr>
                <w:color w:val="000000"/>
                <w:sz w:val="20"/>
                <w:szCs w:val="20"/>
                <w:lang w:bidi="hi-IN"/>
              </w:rPr>
            </w:pPr>
          </w:p>
        </w:tc>
        <w:tc>
          <w:tcPr>
            <w:tcW w:w="600" w:type="dxa"/>
            <w:shd w:val="clear" w:color="auto" w:fill="FFFFFF"/>
          </w:tcPr>
          <w:p w14:paraId="133AA2DA" w14:textId="77777777" w:rsidR="003309CD" w:rsidRPr="00594E11" w:rsidRDefault="003309CD" w:rsidP="00C013DF">
            <w:pPr>
              <w:autoSpaceDE w:val="0"/>
              <w:autoSpaceDN w:val="0"/>
              <w:adjustRightInd w:val="0"/>
              <w:ind w:left="60" w:right="60"/>
              <w:rPr>
                <w:color w:val="000000"/>
                <w:sz w:val="20"/>
                <w:szCs w:val="20"/>
                <w:lang w:bidi="hi-IN"/>
              </w:rPr>
            </w:pPr>
          </w:p>
        </w:tc>
      </w:tr>
      <w:tr w:rsidR="00752D32" w:rsidRPr="007F415A" w14:paraId="6765C5E8" w14:textId="77777777" w:rsidTr="004333A8">
        <w:trPr>
          <w:cantSplit/>
          <w:trHeight w:val="262"/>
        </w:trPr>
        <w:tc>
          <w:tcPr>
            <w:tcW w:w="314" w:type="dxa"/>
            <w:shd w:val="clear" w:color="auto" w:fill="FFFFFF"/>
          </w:tcPr>
          <w:p w14:paraId="75F9DE82"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4</w:t>
            </w:r>
          </w:p>
        </w:tc>
        <w:tc>
          <w:tcPr>
            <w:tcW w:w="1939" w:type="dxa"/>
            <w:shd w:val="clear" w:color="auto" w:fill="FFFFFF"/>
          </w:tcPr>
          <w:p w14:paraId="0DDA1E0F"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Munificence</w:t>
            </w:r>
          </w:p>
        </w:tc>
        <w:tc>
          <w:tcPr>
            <w:tcW w:w="709" w:type="dxa"/>
            <w:shd w:val="clear" w:color="auto" w:fill="FFFFFF"/>
            <w:vAlign w:val="bottom"/>
          </w:tcPr>
          <w:p w14:paraId="03BFF09B"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4.54</w:t>
            </w:r>
          </w:p>
        </w:tc>
        <w:tc>
          <w:tcPr>
            <w:tcW w:w="709" w:type="dxa"/>
            <w:shd w:val="clear" w:color="auto" w:fill="FFFFFF"/>
            <w:vAlign w:val="bottom"/>
          </w:tcPr>
          <w:p w14:paraId="757E24E6"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1.13</w:t>
            </w:r>
          </w:p>
        </w:tc>
        <w:tc>
          <w:tcPr>
            <w:tcW w:w="814" w:type="dxa"/>
            <w:shd w:val="clear" w:color="auto" w:fill="FFFFFF"/>
          </w:tcPr>
          <w:p w14:paraId="035A8D69" w14:textId="65BD5C28" w:rsidR="003309CD" w:rsidRPr="00594E11" w:rsidRDefault="003309CD" w:rsidP="00C013DF">
            <w:pPr>
              <w:autoSpaceDE w:val="0"/>
              <w:autoSpaceDN w:val="0"/>
              <w:adjustRightInd w:val="0"/>
              <w:ind w:left="60" w:right="60"/>
              <w:rPr>
                <w:color w:val="000000"/>
                <w:sz w:val="20"/>
                <w:szCs w:val="20"/>
                <w:lang w:bidi="hi-IN"/>
              </w:rPr>
            </w:pPr>
            <w:r w:rsidRPr="00594E11">
              <w:rPr>
                <w:color w:val="000000"/>
                <w:sz w:val="20"/>
                <w:szCs w:val="20"/>
                <w:lang w:bidi="hi-IN"/>
              </w:rPr>
              <w:t>−</w:t>
            </w:r>
            <w:r w:rsidR="00752D32" w:rsidRPr="00594E11">
              <w:rPr>
                <w:color w:val="000000"/>
                <w:sz w:val="20"/>
                <w:szCs w:val="20"/>
                <w:lang w:bidi="hi-IN"/>
              </w:rPr>
              <w:t>0</w:t>
            </w:r>
            <w:r w:rsidRPr="00594E11">
              <w:rPr>
                <w:color w:val="000000"/>
                <w:sz w:val="20"/>
                <w:szCs w:val="20"/>
                <w:lang w:bidi="hi-IN"/>
              </w:rPr>
              <w:t>.08</w:t>
            </w:r>
          </w:p>
        </w:tc>
        <w:tc>
          <w:tcPr>
            <w:tcW w:w="720" w:type="dxa"/>
            <w:shd w:val="clear" w:color="auto" w:fill="FFFFFF"/>
          </w:tcPr>
          <w:p w14:paraId="43EFA061" w14:textId="638185DF" w:rsidR="003309CD" w:rsidRPr="00594E11" w:rsidRDefault="003309CD" w:rsidP="00C013DF">
            <w:pPr>
              <w:autoSpaceDE w:val="0"/>
              <w:autoSpaceDN w:val="0"/>
              <w:adjustRightInd w:val="0"/>
              <w:ind w:left="60" w:right="60"/>
              <w:rPr>
                <w:color w:val="000000"/>
                <w:sz w:val="20"/>
                <w:szCs w:val="20"/>
                <w:lang w:bidi="hi-IN"/>
              </w:rPr>
            </w:pPr>
            <w:r w:rsidRPr="00594E11">
              <w:rPr>
                <w:color w:val="000000"/>
                <w:sz w:val="20"/>
                <w:szCs w:val="20"/>
                <w:lang w:bidi="hi-IN"/>
              </w:rPr>
              <w:t>−</w:t>
            </w:r>
            <w:r w:rsidR="00752D32" w:rsidRPr="00594E11">
              <w:rPr>
                <w:color w:val="000000"/>
                <w:sz w:val="20"/>
                <w:szCs w:val="20"/>
                <w:lang w:bidi="hi-IN"/>
              </w:rPr>
              <w:t>0</w:t>
            </w:r>
            <w:r w:rsidRPr="00594E11">
              <w:rPr>
                <w:color w:val="000000"/>
                <w:sz w:val="20"/>
                <w:szCs w:val="20"/>
                <w:lang w:bidi="hi-IN"/>
              </w:rPr>
              <w:t>.05</w:t>
            </w:r>
          </w:p>
        </w:tc>
        <w:tc>
          <w:tcPr>
            <w:tcW w:w="690" w:type="dxa"/>
            <w:shd w:val="clear" w:color="auto" w:fill="FFFFFF"/>
          </w:tcPr>
          <w:p w14:paraId="5AE87BA8" w14:textId="4640333A" w:rsidR="003309CD" w:rsidRPr="00594E11" w:rsidRDefault="00752D32" w:rsidP="00C013DF">
            <w:pPr>
              <w:autoSpaceDE w:val="0"/>
              <w:autoSpaceDN w:val="0"/>
              <w:adjustRightInd w:val="0"/>
              <w:ind w:left="60" w:right="60"/>
              <w:rPr>
                <w:color w:val="000000"/>
                <w:sz w:val="20"/>
                <w:szCs w:val="20"/>
                <w:lang w:bidi="hi-IN"/>
              </w:rPr>
            </w:pPr>
            <w:r w:rsidRPr="00594E11">
              <w:rPr>
                <w:color w:val="000000"/>
                <w:sz w:val="20"/>
                <w:szCs w:val="20"/>
                <w:lang w:bidi="hi-IN"/>
              </w:rPr>
              <w:t>0.01</w:t>
            </w:r>
          </w:p>
        </w:tc>
        <w:tc>
          <w:tcPr>
            <w:tcW w:w="730" w:type="dxa"/>
            <w:shd w:val="clear" w:color="auto" w:fill="FFFFFF"/>
          </w:tcPr>
          <w:p w14:paraId="23DCD4BE" w14:textId="77777777" w:rsidR="003309CD" w:rsidRPr="00594E11" w:rsidRDefault="003309CD" w:rsidP="00C013DF">
            <w:pPr>
              <w:autoSpaceDE w:val="0"/>
              <w:autoSpaceDN w:val="0"/>
              <w:adjustRightInd w:val="0"/>
              <w:ind w:left="60" w:right="60"/>
              <w:rPr>
                <w:color w:val="000000"/>
                <w:sz w:val="20"/>
                <w:szCs w:val="20"/>
                <w:lang w:bidi="hi-IN"/>
              </w:rPr>
            </w:pPr>
            <w:r w:rsidRPr="00594E11">
              <w:rPr>
                <w:color w:val="000000"/>
                <w:sz w:val="20"/>
                <w:szCs w:val="20"/>
                <w:lang w:bidi="hi-IN"/>
              </w:rPr>
              <w:t>1</w:t>
            </w:r>
          </w:p>
        </w:tc>
        <w:tc>
          <w:tcPr>
            <w:tcW w:w="830" w:type="dxa"/>
            <w:shd w:val="clear" w:color="auto" w:fill="FFFFFF"/>
          </w:tcPr>
          <w:p w14:paraId="69DA4866" w14:textId="77777777" w:rsidR="003309CD" w:rsidRPr="00594E11" w:rsidRDefault="003309CD" w:rsidP="00C013DF">
            <w:pPr>
              <w:autoSpaceDE w:val="0"/>
              <w:autoSpaceDN w:val="0"/>
              <w:adjustRightInd w:val="0"/>
              <w:ind w:left="60" w:right="60"/>
              <w:rPr>
                <w:color w:val="000000"/>
                <w:sz w:val="20"/>
                <w:szCs w:val="20"/>
                <w:lang w:bidi="hi-IN"/>
              </w:rPr>
            </w:pPr>
          </w:p>
        </w:tc>
        <w:tc>
          <w:tcPr>
            <w:tcW w:w="650" w:type="dxa"/>
            <w:shd w:val="clear" w:color="auto" w:fill="FFFFFF"/>
          </w:tcPr>
          <w:p w14:paraId="761866EA" w14:textId="77777777" w:rsidR="003309CD" w:rsidRPr="00594E11" w:rsidRDefault="003309CD" w:rsidP="00C013DF">
            <w:pPr>
              <w:autoSpaceDE w:val="0"/>
              <w:autoSpaceDN w:val="0"/>
              <w:adjustRightInd w:val="0"/>
              <w:ind w:left="60" w:right="60"/>
              <w:rPr>
                <w:color w:val="000000"/>
                <w:sz w:val="20"/>
                <w:szCs w:val="20"/>
                <w:lang w:bidi="hi-IN"/>
              </w:rPr>
            </w:pPr>
          </w:p>
        </w:tc>
        <w:tc>
          <w:tcPr>
            <w:tcW w:w="700" w:type="dxa"/>
            <w:shd w:val="clear" w:color="auto" w:fill="FFFFFF"/>
          </w:tcPr>
          <w:p w14:paraId="2131147F" w14:textId="77777777" w:rsidR="003309CD" w:rsidRPr="00594E11" w:rsidRDefault="003309CD" w:rsidP="00C013DF">
            <w:pPr>
              <w:autoSpaceDE w:val="0"/>
              <w:autoSpaceDN w:val="0"/>
              <w:adjustRightInd w:val="0"/>
              <w:ind w:left="60" w:right="60"/>
              <w:rPr>
                <w:color w:val="000000"/>
                <w:sz w:val="20"/>
                <w:szCs w:val="20"/>
                <w:lang w:bidi="hi-IN"/>
              </w:rPr>
            </w:pPr>
          </w:p>
        </w:tc>
        <w:tc>
          <w:tcPr>
            <w:tcW w:w="600" w:type="dxa"/>
            <w:shd w:val="clear" w:color="auto" w:fill="FFFFFF"/>
          </w:tcPr>
          <w:p w14:paraId="72EC1EC8" w14:textId="77777777" w:rsidR="003309CD" w:rsidRPr="00594E11" w:rsidRDefault="003309CD" w:rsidP="00C013DF">
            <w:pPr>
              <w:autoSpaceDE w:val="0"/>
              <w:autoSpaceDN w:val="0"/>
              <w:adjustRightInd w:val="0"/>
              <w:ind w:left="60" w:right="60"/>
              <w:rPr>
                <w:color w:val="000000"/>
                <w:sz w:val="20"/>
                <w:szCs w:val="20"/>
                <w:lang w:bidi="hi-IN"/>
              </w:rPr>
            </w:pPr>
          </w:p>
        </w:tc>
      </w:tr>
      <w:tr w:rsidR="00752D32" w:rsidRPr="007F415A" w14:paraId="5789EA2D" w14:textId="77777777" w:rsidTr="004333A8">
        <w:trPr>
          <w:cantSplit/>
          <w:trHeight w:val="282"/>
        </w:trPr>
        <w:tc>
          <w:tcPr>
            <w:tcW w:w="314" w:type="dxa"/>
            <w:shd w:val="clear" w:color="auto" w:fill="FFFFFF"/>
          </w:tcPr>
          <w:p w14:paraId="46663ACF"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5</w:t>
            </w:r>
          </w:p>
        </w:tc>
        <w:tc>
          <w:tcPr>
            <w:tcW w:w="1939" w:type="dxa"/>
            <w:shd w:val="clear" w:color="auto" w:fill="FFFFFF"/>
          </w:tcPr>
          <w:p w14:paraId="5AEAF5C2"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Dynamism</w:t>
            </w:r>
          </w:p>
        </w:tc>
        <w:tc>
          <w:tcPr>
            <w:tcW w:w="709" w:type="dxa"/>
            <w:shd w:val="clear" w:color="auto" w:fill="FFFFFF"/>
            <w:vAlign w:val="bottom"/>
          </w:tcPr>
          <w:p w14:paraId="02E2F629"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3.51</w:t>
            </w:r>
          </w:p>
        </w:tc>
        <w:tc>
          <w:tcPr>
            <w:tcW w:w="709" w:type="dxa"/>
            <w:shd w:val="clear" w:color="auto" w:fill="FFFFFF"/>
            <w:vAlign w:val="bottom"/>
          </w:tcPr>
          <w:p w14:paraId="580A3ED6"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1.11</w:t>
            </w:r>
          </w:p>
        </w:tc>
        <w:tc>
          <w:tcPr>
            <w:tcW w:w="814" w:type="dxa"/>
            <w:shd w:val="clear" w:color="auto" w:fill="FFFFFF"/>
          </w:tcPr>
          <w:p w14:paraId="1C197D93" w14:textId="2C855920" w:rsidR="003309CD" w:rsidRPr="00594E11" w:rsidRDefault="00752D32" w:rsidP="00C013DF">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.11</w:t>
            </w:r>
          </w:p>
        </w:tc>
        <w:tc>
          <w:tcPr>
            <w:tcW w:w="720" w:type="dxa"/>
            <w:shd w:val="clear" w:color="auto" w:fill="FFFFFF"/>
          </w:tcPr>
          <w:p w14:paraId="18F3351D" w14:textId="536DFA6A" w:rsidR="003309CD" w:rsidRPr="00594E11" w:rsidRDefault="003309CD" w:rsidP="00C013DF">
            <w:pPr>
              <w:autoSpaceDE w:val="0"/>
              <w:autoSpaceDN w:val="0"/>
              <w:adjustRightInd w:val="0"/>
              <w:ind w:left="60" w:right="60"/>
              <w:rPr>
                <w:color w:val="000000"/>
                <w:sz w:val="20"/>
                <w:szCs w:val="20"/>
                <w:lang w:bidi="hi-IN"/>
              </w:rPr>
            </w:pPr>
            <w:r w:rsidRPr="00594E11">
              <w:rPr>
                <w:color w:val="000000"/>
                <w:sz w:val="20"/>
                <w:szCs w:val="20"/>
                <w:lang w:bidi="hi-IN"/>
              </w:rPr>
              <w:t>−</w:t>
            </w:r>
            <w:r w:rsidR="00752D32" w:rsidRPr="00594E11">
              <w:rPr>
                <w:color w:val="000000"/>
                <w:sz w:val="20"/>
                <w:szCs w:val="20"/>
                <w:lang w:bidi="hi-IN"/>
              </w:rPr>
              <w:t>0</w:t>
            </w:r>
            <w:r w:rsidRPr="00594E11">
              <w:rPr>
                <w:color w:val="000000"/>
                <w:sz w:val="20"/>
                <w:szCs w:val="20"/>
                <w:lang w:bidi="hi-IN"/>
              </w:rPr>
              <w:t>.04</w:t>
            </w:r>
          </w:p>
        </w:tc>
        <w:tc>
          <w:tcPr>
            <w:tcW w:w="690" w:type="dxa"/>
            <w:shd w:val="clear" w:color="auto" w:fill="FFFFFF"/>
          </w:tcPr>
          <w:p w14:paraId="454962AA" w14:textId="54A6952C" w:rsidR="003309CD" w:rsidRPr="00594E11" w:rsidRDefault="003309CD" w:rsidP="00C013DF">
            <w:pPr>
              <w:autoSpaceDE w:val="0"/>
              <w:autoSpaceDN w:val="0"/>
              <w:adjustRightInd w:val="0"/>
              <w:ind w:left="60" w:right="60"/>
              <w:rPr>
                <w:color w:val="000000"/>
                <w:sz w:val="20"/>
                <w:szCs w:val="20"/>
                <w:lang w:bidi="hi-IN"/>
              </w:rPr>
            </w:pPr>
            <w:r w:rsidRPr="00594E11">
              <w:rPr>
                <w:color w:val="000000"/>
                <w:sz w:val="20"/>
                <w:szCs w:val="20"/>
                <w:lang w:bidi="hi-IN"/>
              </w:rPr>
              <w:t>−</w:t>
            </w:r>
            <w:r w:rsidR="00752D32" w:rsidRPr="00594E11">
              <w:rPr>
                <w:color w:val="000000"/>
                <w:sz w:val="20"/>
                <w:szCs w:val="20"/>
                <w:lang w:bidi="hi-IN"/>
              </w:rPr>
              <w:t>0</w:t>
            </w:r>
            <w:r w:rsidRPr="00594E11">
              <w:rPr>
                <w:color w:val="000000"/>
                <w:sz w:val="20"/>
                <w:szCs w:val="20"/>
                <w:lang w:bidi="hi-IN"/>
              </w:rPr>
              <w:t>.07</w:t>
            </w:r>
          </w:p>
        </w:tc>
        <w:tc>
          <w:tcPr>
            <w:tcW w:w="730" w:type="dxa"/>
            <w:shd w:val="clear" w:color="auto" w:fill="FFFFFF"/>
          </w:tcPr>
          <w:p w14:paraId="2B5AF863" w14:textId="0CAE5EED" w:rsidR="003309CD" w:rsidRPr="00594E11" w:rsidRDefault="003309CD" w:rsidP="00DE0858">
            <w:pPr>
              <w:autoSpaceDE w:val="0"/>
              <w:autoSpaceDN w:val="0"/>
              <w:adjustRightInd w:val="0"/>
              <w:ind w:left="60" w:right="60"/>
              <w:rPr>
                <w:color w:val="000000"/>
                <w:sz w:val="20"/>
                <w:szCs w:val="20"/>
                <w:lang w:bidi="hi-IN"/>
              </w:rPr>
            </w:pPr>
            <w:r w:rsidRPr="00594E11">
              <w:rPr>
                <w:color w:val="000000"/>
                <w:sz w:val="20"/>
                <w:szCs w:val="20"/>
                <w:lang w:bidi="hi-IN"/>
              </w:rPr>
              <w:t>−</w:t>
            </w:r>
            <w:r w:rsidR="00752D32" w:rsidRPr="00594E11">
              <w:rPr>
                <w:color w:val="000000"/>
                <w:sz w:val="20"/>
                <w:szCs w:val="20"/>
                <w:lang w:bidi="hi-IN"/>
              </w:rPr>
              <w:t>0</w:t>
            </w:r>
            <w:r w:rsidR="004837C5" w:rsidRPr="00594E11">
              <w:rPr>
                <w:color w:val="000000"/>
                <w:sz w:val="20"/>
                <w:szCs w:val="20"/>
                <w:lang w:bidi="hi-IN"/>
              </w:rPr>
              <w:t>.</w:t>
            </w:r>
            <w:r w:rsidRPr="00594E11">
              <w:rPr>
                <w:color w:val="000000"/>
                <w:sz w:val="20"/>
                <w:szCs w:val="20"/>
                <w:lang w:bidi="hi-IN"/>
              </w:rPr>
              <w:t>15</w:t>
            </w:r>
            <w:r w:rsidRPr="00594E11">
              <w:rPr>
                <w:color w:val="000000"/>
                <w:sz w:val="20"/>
                <w:szCs w:val="20"/>
                <w:vertAlign w:val="superscript"/>
                <w:lang w:bidi="hi-IN"/>
              </w:rPr>
              <w:t>*</w:t>
            </w:r>
          </w:p>
        </w:tc>
        <w:tc>
          <w:tcPr>
            <w:tcW w:w="830" w:type="dxa"/>
            <w:shd w:val="clear" w:color="auto" w:fill="FFFFFF"/>
          </w:tcPr>
          <w:p w14:paraId="5BF7C5A1" w14:textId="77777777" w:rsidR="003309CD" w:rsidRPr="00594E11" w:rsidRDefault="003309CD" w:rsidP="00C013DF">
            <w:pPr>
              <w:autoSpaceDE w:val="0"/>
              <w:autoSpaceDN w:val="0"/>
              <w:adjustRightInd w:val="0"/>
              <w:ind w:left="60" w:right="60"/>
              <w:rPr>
                <w:color w:val="000000"/>
                <w:sz w:val="20"/>
                <w:szCs w:val="20"/>
                <w:lang w:bidi="hi-IN"/>
              </w:rPr>
            </w:pPr>
            <w:r w:rsidRPr="00594E11">
              <w:rPr>
                <w:color w:val="000000"/>
                <w:sz w:val="20"/>
                <w:szCs w:val="20"/>
                <w:lang w:bidi="hi-IN"/>
              </w:rPr>
              <w:t>1</w:t>
            </w:r>
          </w:p>
        </w:tc>
        <w:tc>
          <w:tcPr>
            <w:tcW w:w="650" w:type="dxa"/>
            <w:shd w:val="clear" w:color="auto" w:fill="FFFFFF"/>
          </w:tcPr>
          <w:p w14:paraId="4B659F42" w14:textId="77777777" w:rsidR="003309CD" w:rsidRPr="00594E11" w:rsidRDefault="003309CD" w:rsidP="00C013DF">
            <w:pPr>
              <w:autoSpaceDE w:val="0"/>
              <w:autoSpaceDN w:val="0"/>
              <w:adjustRightInd w:val="0"/>
              <w:ind w:left="60" w:right="60"/>
              <w:rPr>
                <w:color w:val="000000"/>
                <w:sz w:val="20"/>
                <w:szCs w:val="20"/>
                <w:lang w:bidi="hi-IN"/>
              </w:rPr>
            </w:pPr>
          </w:p>
        </w:tc>
        <w:tc>
          <w:tcPr>
            <w:tcW w:w="700" w:type="dxa"/>
            <w:shd w:val="clear" w:color="auto" w:fill="FFFFFF"/>
          </w:tcPr>
          <w:p w14:paraId="149B84CA" w14:textId="77777777" w:rsidR="003309CD" w:rsidRPr="00594E11" w:rsidRDefault="003309CD" w:rsidP="00C013DF">
            <w:pPr>
              <w:autoSpaceDE w:val="0"/>
              <w:autoSpaceDN w:val="0"/>
              <w:adjustRightInd w:val="0"/>
              <w:ind w:left="60" w:right="60"/>
              <w:rPr>
                <w:color w:val="000000"/>
                <w:sz w:val="20"/>
                <w:szCs w:val="20"/>
                <w:lang w:bidi="hi-IN"/>
              </w:rPr>
            </w:pPr>
          </w:p>
        </w:tc>
        <w:tc>
          <w:tcPr>
            <w:tcW w:w="600" w:type="dxa"/>
            <w:shd w:val="clear" w:color="auto" w:fill="FFFFFF"/>
          </w:tcPr>
          <w:p w14:paraId="2D41FCBF" w14:textId="77777777" w:rsidR="003309CD" w:rsidRPr="00594E11" w:rsidRDefault="003309CD" w:rsidP="00C013DF">
            <w:pPr>
              <w:autoSpaceDE w:val="0"/>
              <w:autoSpaceDN w:val="0"/>
              <w:adjustRightInd w:val="0"/>
              <w:ind w:left="60" w:right="60"/>
              <w:rPr>
                <w:color w:val="000000"/>
                <w:sz w:val="20"/>
                <w:szCs w:val="20"/>
                <w:lang w:bidi="hi-IN"/>
              </w:rPr>
            </w:pPr>
          </w:p>
        </w:tc>
      </w:tr>
      <w:tr w:rsidR="00752D32" w:rsidRPr="007F415A" w14:paraId="46F97CDA" w14:textId="77777777" w:rsidTr="004333A8">
        <w:trPr>
          <w:cantSplit/>
          <w:trHeight w:val="74"/>
        </w:trPr>
        <w:tc>
          <w:tcPr>
            <w:tcW w:w="314" w:type="dxa"/>
            <w:shd w:val="clear" w:color="auto" w:fill="FFFFFF"/>
          </w:tcPr>
          <w:p w14:paraId="60E9A26D"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6</w:t>
            </w:r>
          </w:p>
        </w:tc>
        <w:tc>
          <w:tcPr>
            <w:tcW w:w="1939" w:type="dxa"/>
            <w:shd w:val="clear" w:color="auto" w:fill="FFFFFF"/>
          </w:tcPr>
          <w:p w14:paraId="7E0926E1"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Firm age</w:t>
            </w:r>
          </w:p>
        </w:tc>
        <w:tc>
          <w:tcPr>
            <w:tcW w:w="709" w:type="dxa"/>
            <w:shd w:val="clear" w:color="auto" w:fill="FFFFFF"/>
            <w:vAlign w:val="bottom"/>
          </w:tcPr>
          <w:p w14:paraId="40258C89"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0.64</w:t>
            </w:r>
          </w:p>
        </w:tc>
        <w:tc>
          <w:tcPr>
            <w:tcW w:w="709" w:type="dxa"/>
            <w:shd w:val="clear" w:color="auto" w:fill="FFFFFF"/>
            <w:vAlign w:val="bottom"/>
          </w:tcPr>
          <w:p w14:paraId="7B8D34EA"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0.48</w:t>
            </w:r>
          </w:p>
        </w:tc>
        <w:tc>
          <w:tcPr>
            <w:tcW w:w="814" w:type="dxa"/>
            <w:shd w:val="clear" w:color="auto" w:fill="FFFFFF"/>
          </w:tcPr>
          <w:p w14:paraId="7333EA58" w14:textId="187C6C0A" w:rsidR="003309CD" w:rsidRPr="00594E11" w:rsidRDefault="003309CD" w:rsidP="00DE0858">
            <w:pPr>
              <w:autoSpaceDE w:val="0"/>
              <w:autoSpaceDN w:val="0"/>
              <w:adjustRightInd w:val="0"/>
              <w:ind w:left="60" w:right="60"/>
              <w:rPr>
                <w:color w:val="000000"/>
                <w:sz w:val="20"/>
                <w:szCs w:val="20"/>
                <w:lang w:bidi="hi-IN"/>
              </w:rPr>
            </w:pPr>
            <w:r w:rsidRPr="00594E11">
              <w:rPr>
                <w:color w:val="000000"/>
                <w:sz w:val="20"/>
                <w:szCs w:val="20"/>
                <w:lang w:bidi="hi-IN"/>
              </w:rPr>
              <w:t>−</w:t>
            </w:r>
            <w:r w:rsidR="00752D32" w:rsidRPr="00594E11">
              <w:rPr>
                <w:color w:val="000000"/>
                <w:sz w:val="20"/>
                <w:szCs w:val="20"/>
                <w:lang w:bidi="hi-IN"/>
              </w:rPr>
              <w:t>0</w:t>
            </w:r>
            <w:r w:rsidRPr="00594E11">
              <w:rPr>
                <w:color w:val="000000"/>
                <w:sz w:val="20"/>
                <w:szCs w:val="20"/>
                <w:lang w:bidi="hi-IN"/>
              </w:rPr>
              <w:t>.19</w:t>
            </w:r>
            <w:r w:rsidRPr="00594E11">
              <w:rPr>
                <w:color w:val="000000"/>
                <w:sz w:val="20"/>
                <w:szCs w:val="20"/>
                <w:vertAlign w:val="superscript"/>
                <w:lang w:bidi="hi-IN"/>
              </w:rPr>
              <w:t>**</w:t>
            </w:r>
          </w:p>
        </w:tc>
        <w:tc>
          <w:tcPr>
            <w:tcW w:w="720" w:type="dxa"/>
            <w:shd w:val="clear" w:color="auto" w:fill="FFFFFF"/>
          </w:tcPr>
          <w:p w14:paraId="29B21D31" w14:textId="7849691C" w:rsidR="003309CD" w:rsidRPr="00594E11" w:rsidRDefault="00752D32" w:rsidP="00DE0858">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.26</w:t>
            </w:r>
            <w:r w:rsidR="003309CD" w:rsidRPr="00594E11">
              <w:rPr>
                <w:color w:val="000000"/>
                <w:sz w:val="20"/>
                <w:szCs w:val="20"/>
                <w:vertAlign w:val="superscript"/>
                <w:lang w:bidi="hi-IN"/>
              </w:rPr>
              <w:t>**</w:t>
            </w:r>
          </w:p>
        </w:tc>
        <w:tc>
          <w:tcPr>
            <w:tcW w:w="690" w:type="dxa"/>
            <w:shd w:val="clear" w:color="auto" w:fill="FFFFFF"/>
          </w:tcPr>
          <w:p w14:paraId="3116B7F2" w14:textId="55DA061F" w:rsidR="003309CD" w:rsidRPr="00594E11" w:rsidRDefault="00752D32" w:rsidP="00C013DF">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.07</w:t>
            </w:r>
          </w:p>
        </w:tc>
        <w:tc>
          <w:tcPr>
            <w:tcW w:w="730" w:type="dxa"/>
            <w:shd w:val="clear" w:color="auto" w:fill="FFFFFF"/>
          </w:tcPr>
          <w:p w14:paraId="4F9B7BE8" w14:textId="33526131" w:rsidR="003309CD" w:rsidRPr="00594E11" w:rsidRDefault="00752D32" w:rsidP="00DE0858">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.17</w:t>
            </w:r>
            <w:r w:rsidR="003309CD" w:rsidRPr="00594E11">
              <w:rPr>
                <w:color w:val="000000"/>
                <w:sz w:val="20"/>
                <w:szCs w:val="20"/>
                <w:vertAlign w:val="superscript"/>
                <w:lang w:bidi="hi-IN"/>
              </w:rPr>
              <w:t>**</w:t>
            </w:r>
          </w:p>
        </w:tc>
        <w:tc>
          <w:tcPr>
            <w:tcW w:w="830" w:type="dxa"/>
            <w:shd w:val="clear" w:color="auto" w:fill="FFFFFF"/>
          </w:tcPr>
          <w:p w14:paraId="1AED4794" w14:textId="7A675EC0" w:rsidR="003309CD" w:rsidRPr="00594E11" w:rsidRDefault="003309CD" w:rsidP="00DE0858">
            <w:pPr>
              <w:autoSpaceDE w:val="0"/>
              <w:autoSpaceDN w:val="0"/>
              <w:adjustRightInd w:val="0"/>
              <w:ind w:left="60" w:right="60"/>
              <w:rPr>
                <w:color w:val="000000"/>
                <w:sz w:val="20"/>
                <w:szCs w:val="20"/>
                <w:lang w:bidi="hi-IN"/>
              </w:rPr>
            </w:pPr>
            <w:r w:rsidRPr="00594E11">
              <w:rPr>
                <w:color w:val="000000"/>
                <w:sz w:val="20"/>
                <w:szCs w:val="20"/>
                <w:lang w:bidi="hi-IN"/>
              </w:rPr>
              <w:t>−</w:t>
            </w:r>
            <w:r w:rsidR="00752D32" w:rsidRPr="00594E11">
              <w:rPr>
                <w:color w:val="000000"/>
                <w:sz w:val="20"/>
                <w:szCs w:val="20"/>
                <w:lang w:bidi="hi-IN"/>
              </w:rPr>
              <w:t>0</w:t>
            </w:r>
            <w:r w:rsidR="004837C5" w:rsidRPr="00594E11">
              <w:rPr>
                <w:color w:val="000000"/>
                <w:sz w:val="20"/>
                <w:szCs w:val="20"/>
                <w:lang w:bidi="hi-IN"/>
              </w:rPr>
              <w:t>.</w:t>
            </w:r>
            <w:r w:rsidRPr="00594E11">
              <w:rPr>
                <w:color w:val="000000"/>
                <w:sz w:val="20"/>
                <w:szCs w:val="20"/>
                <w:lang w:bidi="hi-IN"/>
              </w:rPr>
              <w:t>19</w:t>
            </w:r>
            <w:r w:rsidRPr="00594E11">
              <w:rPr>
                <w:color w:val="000000"/>
                <w:sz w:val="20"/>
                <w:szCs w:val="20"/>
                <w:vertAlign w:val="superscript"/>
                <w:lang w:bidi="hi-IN"/>
              </w:rPr>
              <w:t>**</w:t>
            </w:r>
          </w:p>
        </w:tc>
        <w:tc>
          <w:tcPr>
            <w:tcW w:w="650" w:type="dxa"/>
            <w:shd w:val="clear" w:color="auto" w:fill="FFFFFF"/>
          </w:tcPr>
          <w:p w14:paraId="1BDFB982" w14:textId="77777777" w:rsidR="003309CD" w:rsidRPr="00594E11" w:rsidRDefault="003309CD" w:rsidP="00C013DF">
            <w:pPr>
              <w:autoSpaceDE w:val="0"/>
              <w:autoSpaceDN w:val="0"/>
              <w:adjustRightInd w:val="0"/>
              <w:ind w:left="60" w:right="60"/>
              <w:rPr>
                <w:color w:val="000000"/>
                <w:sz w:val="20"/>
                <w:szCs w:val="20"/>
                <w:lang w:bidi="hi-IN"/>
              </w:rPr>
            </w:pPr>
            <w:r w:rsidRPr="00594E11">
              <w:rPr>
                <w:color w:val="000000"/>
                <w:sz w:val="20"/>
                <w:szCs w:val="20"/>
                <w:lang w:bidi="hi-IN"/>
              </w:rPr>
              <w:t>1</w:t>
            </w:r>
          </w:p>
        </w:tc>
        <w:tc>
          <w:tcPr>
            <w:tcW w:w="700" w:type="dxa"/>
            <w:shd w:val="clear" w:color="auto" w:fill="FFFFFF"/>
          </w:tcPr>
          <w:p w14:paraId="70DC614D" w14:textId="77777777" w:rsidR="003309CD" w:rsidRPr="00594E11" w:rsidRDefault="003309CD" w:rsidP="00C013DF">
            <w:pPr>
              <w:autoSpaceDE w:val="0"/>
              <w:autoSpaceDN w:val="0"/>
              <w:adjustRightInd w:val="0"/>
              <w:ind w:left="60" w:right="60"/>
              <w:rPr>
                <w:color w:val="000000"/>
                <w:sz w:val="20"/>
                <w:szCs w:val="20"/>
                <w:lang w:bidi="hi-IN"/>
              </w:rPr>
            </w:pPr>
          </w:p>
        </w:tc>
        <w:tc>
          <w:tcPr>
            <w:tcW w:w="600" w:type="dxa"/>
            <w:shd w:val="clear" w:color="auto" w:fill="FFFFFF"/>
          </w:tcPr>
          <w:p w14:paraId="518DC633" w14:textId="77777777" w:rsidR="003309CD" w:rsidRPr="00594E11" w:rsidRDefault="003309CD" w:rsidP="00C013DF">
            <w:pPr>
              <w:autoSpaceDE w:val="0"/>
              <w:autoSpaceDN w:val="0"/>
              <w:adjustRightInd w:val="0"/>
              <w:ind w:left="60" w:right="60"/>
              <w:rPr>
                <w:color w:val="000000"/>
                <w:sz w:val="20"/>
                <w:szCs w:val="20"/>
                <w:lang w:bidi="hi-IN"/>
              </w:rPr>
            </w:pPr>
          </w:p>
        </w:tc>
      </w:tr>
      <w:tr w:rsidR="00752D32" w:rsidRPr="007F415A" w14:paraId="69C2B9AA" w14:textId="77777777" w:rsidTr="004333A8">
        <w:trPr>
          <w:cantSplit/>
          <w:trHeight w:val="308"/>
        </w:trPr>
        <w:tc>
          <w:tcPr>
            <w:tcW w:w="314" w:type="dxa"/>
            <w:shd w:val="clear" w:color="auto" w:fill="FFFFFF"/>
          </w:tcPr>
          <w:p w14:paraId="6C37875E"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7</w:t>
            </w:r>
          </w:p>
        </w:tc>
        <w:tc>
          <w:tcPr>
            <w:tcW w:w="1939" w:type="dxa"/>
            <w:shd w:val="clear" w:color="auto" w:fill="FFFFFF"/>
          </w:tcPr>
          <w:p w14:paraId="295108A0" w14:textId="77777777" w:rsidR="003309CD" w:rsidRPr="00594E11" w:rsidRDefault="003309CD" w:rsidP="00C013DF">
            <w:pPr>
              <w:autoSpaceDE w:val="0"/>
              <w:autoSpaceDN w:val="0"/>
              <w:adjustRightInd w:val="0"/>
              <w:ind w:left="60" w:right="60"/>
              <w:rPr>
                <w:bCs/>
                <w:color w:val="000000"/>
                <w:sz w:val="20"/>
                <w:szCs w:val="20"/>
                <w:lang w:bidi="hi-IN"/>
              </w:rPr>
            </w:pPr>
            <w:r w:rsidRPr="00594E11">
              <w:rPr>
                <w:rFonts w:eastAsia="Times New Roman"/>
                <w:color w:val="000000"/>
                <w:sz w:val="20"/>
                <w:szCs w:val="20"/>
              </w:rPr>
              <w:t>International office</w:t>
            </w:r>
          </w:p>
        </w:tc>
        <w:tc>
          <w:tcPr>
            <w:tcW w:w="709" w:type="dxa"/>
            <w:shd w:val="clear" w:color="auto" w:fill="FFFFFF"/>
            <w:vAlign w:val="bottom"/>
          </w:tcPr>
          <w:p w14:paraId="24C4B61F"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0.17</w:t>
            </w:r>
          </w:p>
        </w:tc>
        <w:tc>
          <w:tcPr>
            <w:tcW w:w="709" w:type="dxa"/>
            <w:shd w:val="clear" w:color="auto" w:fill="FFFFFF"/>
            <w:vAlign w:val="bottom"/>
          </w:tcPr>
          <w:p w14:paraId="298B8E7E"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0.37</w:t>
            </w:r>
          </w:p>
        </w:tc>
        <w:tc>
          <w:tcPr>
            <w:tcW w:w="814" w:type="dxa"/>
            <w:shd w:val="clear" w:color="auto" w:fill="FFFFFF"/>
          </w:tcPr>
          <w:p w14:paraId="69E63955" w14:textId="53E28B99" w:rsidR="003309CD" w:rsidRPr="00594E11" w:rsidRDefault="00752D32" w:rsidP="00C013DF">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.06</w:t>
            </w:r>
          </w:p>
        </w:tc>
        <w:tc>
          <w:tcPr>
            <w:tcW w:w="720" w:type="dxa"/>
            <w:shd w:val="clear" w:color="auto" w:fill="FFFFFF"/>
          </w:tcPr>
          <w:p w14:paraId="40326F9C" w14:textId="6AAAF6AA" w:rsidR="003309CD" w:rsidRPr="00594E11" w:rsidRDefault="00752D32" w:rsidP="00DE0858">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.19</w:t>
            </w:r>
            <w:r w:rsidR="003309CD" w:rsidRPr="00594E11">
              <w:rPr>
                <w:color w:val="000000"/>
                <w:sz w:val="20"/>
                <w:szCs w:val="20"/>
                <w:vertAlign w:val="superscript"/>
                <w:lang w:bidi="hi-IN"/>
              </w:rPr>
              <w:t>**</w:t>
            </w:r>
          </w:p>
        </w:tc>
        <w:tc>
          <w:tcPr>
            <w:tcW w:w="690" w:type="dxa"/>
            <w:shd w:val="clear" w:color="auto" w:fill="FFFFFF"/>
          </w:tcPr>
          <w:p w14:paraId="69F08591" w14:textId="168EE001" w:rsidR="003309CD" w:rsidRPr="00594E11" w:rsidRDefault="00752D32" w:rsidP="00C013DF">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.11</w:t>
            </w:r>
          </w:p>
        </w:tc>
        <w:tc>
          <w:tcPr>
            <w:tcW w:w="730" w:type="dxa"/>
            <w:shd w:val="clear" w:color="auto" w:fill="FFFFFF"/>
          </w:tcPr>
          <w:p w14:paraId="4B40F9F8" w14:textId="2115AA54" w:rsidR="003309CD" w:rsidRPr="00594E11" w:rsidRDefault="00752D32" w:rsidP="00C013DF">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.02</w:t>
            </w:r>
          </w:p>
        </w:tc>
        <w:tc>
          <w:tcPr>
            <w:tcW w:w="830" w:type="dxa"/>
            <w:shd w:val="clear" w:color="auto" w:fill="FFFFFF"/>
          </w:tcPr>
          <w:p w14:paraId="16C28752" w14:textId="4793F031" w:rsidR="003309CD" w:rsidRPr="00594E11" w:rsidRDefault="003309CD" w:rsidP="00C013DF">
            <w:pPr>
              <w:autoSpaceDE w:val="0"/>
              <w:autoSpaceDN w:val="0"/>
              <w:adjustRightInd w:val="0"/>
              <w:ind w:left="60" w:right="60"/>
              <w:rPr>
                <w:color w:val="000000"/>
                <w:sz w:val="20"/>
                <w:szCs w:val="20"/>
                <w:lang w:bidi="hi-IN"/>
              </w:rPr>
            </w:pPr>
            <w:r w:rsidRPr="00594E11">
              <w:rPr>
                <w:color w:val="000000"/>
                <w:sz w:val="20"/>
                <w:szCs w:val="20"/>
                <w:lang w:bidi="hi-IN"/>
              </w:rPr>
              <w:t>−</w:t>
            </w:r>
            <w:r w:rsidR="00752D32" w:rsidRPr="00594E11">
              <w:rPr>
                <w:color w:val="000000"/>
                <w:sz w:val="20"/>
                <w:szCs w:val="20"/>
                <w:lang w:bidi="hi-IN"/>
              </w:rPr>
              <w:t>0</w:t>
            </w:r>
            <w:r w:rsidRPr="00594E11">
              <w:rPr>
                <w:color w:val="000000"/>
                <w:sz w:val="20"/>
                <w:szCs w:val="20"/>
                <w:lang w:bidi="hi-IN"/>
              </w:rPr>
              <w:t>.05</w:t>
            </w:r>
          </w:p>
        </w:tc>
        <w:tc>
          <w:tcPr>
            <w:tcW w:w="650" w:type="dxa"/>
            <w:shd w:val="clear" w:color="auto" w:fill="FFFFFF"/>
          </w:tcPr>
          <w:p w14:paraId="3FCE21AA" w14:textId="28224B6E" w:rsidR="003309CD" w:rsidRPr="00594E11" w:rsidRDefault="00752D32" w:rsidP="00C013DF">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.01</w:t>
            </w:r>
          </w:p>
        </w:tc>
        <w:tc>
          <w:tcPr>
            <w:tcW w:w="700" w:type="dxa"/>
            <w:shd w:val="clear" w:color="auto" w:fill="FFFFFF"/>
          </w:tcPr>
          <w:p w14:paraId="61EE5E88" w14:textId="77777777" w:rsidR="003309CD" w:rsidRPr="00594E11" w:rsidRDefault="003309CD" w:rsidP="00C013DF">
            <w:pPr>
              <w:autoSpaceDE w:val="0"/>
              <w:autoSpaceDN w:val="0"/>
              <w:adjustRightInd w:val="0"/>
              <w:ind w:left="60" w:right="60"/>
              <w:rPr>
                <w:color w:val="000000"/>
                <w:sz w:val="20"/>
                <w:szCs w:val="20"/>
                <w:lang w:bidi="hi-IN"/>
              </w:rPr>
            </w:pPr>
            <w:r w:rsidRPr="00594E11">
              <w:rPr>
                <w:color w:val="000000"/>
                <w:sz w:val="20"/>
                <w:szCs w:val="20"/>
                <w:lang w:bidi="hi-IN"/>
              </w:rPr>
              <w:t>1</w:t>
            </w:r>
          </w:p>
        </w:tc>
        <w:tc>
          <w:tcPr>
            <w:tcW w:w="600" w:type="dxa"/>
            <w:shd w:val="clear" w:color="auto" w:fill="FFFFFF"/>
          </w:tcPr>
          <w:p w14:paraId="10AD7734" w14:textId="77777777" w:rsidR="003309CD" w:rsidRPr="00594E11" w:rsidRDefault="003309CD" w:rsidP="00C013DF">
            <w:pPr>
              <w:autoSpaceDE w:val="0"/>
              <w:autoSpaceDN w:val="0"/>
              <w:adjustRightInd w:val="0"/>
              <w:ind w:left="60" w:right="60"/>
              <w:rPr>
                <w:color w:val="000000"/>
                <w:sz w:val="20"/>
                <w:szCs w:val="20"/>
                <w:lang w:bidi="hi-IN"/>
              </w:rPr>
            </w:pPr>
          </w:p>
        </w:tc>
      </w:tr>
      <w:tr w:rsidR="00752D32" w:rsidRPr="007F415A" w14:paraId="26AA0AA3" w14:textId="77777777" w:rsidTr="004333A8">
        <w:trPr>
          <w:cantSplit/>
          <w:trHeight w:val="116"/>
        </w:trPr>
        <w:tc>
          <w:tcPr>
            <w:tcW w:w="314" w:type="dxa"/>
            <w:shd w:val="clear" w:color="auto" w:fill="FFFFFF"/>
          </w:tcPr>
          <w:p w14:paraId="6E599C4D"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8</w:t>
            </w:r>
          </w:p>
        </w:tc>
        <w:tc>
          <w:tcPr>
            <w:tcW w:w="1939" w:type="dxa"/>
            <w:shd w:val="clear" w:color="auto" w:fill="FFFFFF"/>
          </w:tcPr>
          <w:p w14:paraId="7ECE253D" w14:textId="77777777" w:rsidR="003309CD" w:rsidRPr="00594E11" w:rsidRDefault="003309CD" w:rsidP="00C013DF">
            <w:pPr>
              <w:autoSpaceDE w:val="0"/>
              <w:autoSpaceDN w:val="0"/>
              <w:adjustRightInd w:val="0"/>
              <w:ind w:left="60" w:right="60"/>
              <w:rPr>
                <w:bCs/>
                <w:color w:val="000000"/>
                <w:sz w:val="20"/>
                <w:szCs w:val="20"/>
                <w:lang w:bidi="hi-IN"/>
              </w:rPr>
            </w:pPr>
            <w:r w:rsidRPr="00594E11">
              <w:rPr>
                <w:rFonts w:eastAsia="Times New Roman"/>
                <w:color w:val="000000"/>
                <w:sz w:val="20"/>
                <w:szCs w:val="20"/>
              </w:rPr>
              <w:t>Industry sector</w:t>
            </w:r>
          </w:p>
        </w:tc>
        <w:tc>
          <w:tcPr>
            <w:tcW w:w="709" w:type="dxa"/>
            <w:shd w:val="clear" w:color="auto" w:fill="FFFFFF"/>
            <w:vAlign w:val="bottom"/>
          </w:tcPr>
          <w:p w14:paraId="45778B52"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0.60</w:t>
            </w:r>
          </w:p>
        </w:tc>
        <w:tc>
          <w:tcPr>
            <w:tcW w:w="709" w:type="dxa"/>
            <w:shd w:val="clear" w:color="auto" w:fill="FFFFFF"/>
            <w:vAlign w:val="bottom"/>
          </w:tcPr>
          <w:p w14:paraId="1628B3DD"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0.49</w:t>
            </w:r>
          </w:p>
        </w:tc>
        <w:tc>
          <w:tcPr>
            <w:tcW w:w="814" w:type="dxa"/>
            <w:shd w:val="clear" w:color="auto" w:fill="FFFFFF"/>
          </w:tcPr>
          <w:p w14:paraId="3288EE6B" w14:textId="2A24DEB2" w:rsidR="003309CD" w:rsidRPr="00594E11" w:rsidRDefault="00752D32" w:rsidP="00C013DF">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.06</w:t>
            </w:r>
          </w:p>
        </w:tc>
        <w:tc>
          <w:tcPr>
            <w:tcW w:w="720" w:type="dxa"/>
            <w:shd w:val="clear" w:color="auto" w:fill="FFFFFF"/>
          </w:tcPr>
          <w:p w14:paraId="4A2F3D23" w14:textId="3BC5CEF8" w:rsidR="003309CD" w:rsidRPr="00594E11" w:rsidRDefault="00752D32" w:rsidP="00DE0858">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.16</w:t>
            </w:r>
            <w:r w:rsidR="003309CD" w:rsidRPr="00594E11">
              <w:rPr>
                <w:color w:val="000000"/>
                <w:sz w:val="20"/>
                <w:szCs w:val="20"/>
                <w:vertAlign w:val="superscript"/>
                <w:lang w:bidi="hi-IN"/>
              </w:rPr>
              <w:t>*</w:t>
            </w:r>
          </w:p>
        </w:tc>
        <w:tc>
          <w:tcPr>
            <w:tcW w:w="690" w:type="dxa"/>
            <w:shd w:val="clear" w:color="auto" w:fill="FFFFFF"/>
          </w:tcPr>
          <w:p w14:paraId="11493F62" w14:textId="14DB4151" w:rsidR="003309CD" w:rsidRPr="00594E11" w:rsidRDefault="003309CD" w:rsidP="00C013DF">
            <w:pPr>
              <w:autoSpaceDE w:val="0"/>
              <w:autoSpaceDN w:val="0"/>
              <w:adjustRightInd w:val="0"/>
              <w:ind w:left="60" w:right="60"/>
              <w:rPr>
                <w:color w:val="000000"/>
                <w:sz w:val="20"/>
                <w:szCs w:val="20"/>
                <w:lang w:bidi="hi-IN"/>
              </w:rPr>
            </w:pPr>
            <w:r w:rsidRPr="00594E11">
              <w:rPr>
                <w:color w:val="000000"/>
                <w:sz w:val="20"/>
                <w:szCs w:val="20"/>
                <w:lang w:bidi="hi-IN"/>
              </w:rPr>
              <w:t>−</w:t>
            </w:r>
            <w:r w:rsidR="00752D32" w:rsidRPr="00594E11">
              <w:rPr>
                <w:color w:val="000000"/>
                <w:sz w:val="20"/>
                <w:szCs w:val="20"/>
                <w:lang w:bidi="hi-IN"/>
              </w:rPr>
              <w:t>0</w:t>
            </w:r>
            <w:r w:rsidRPr="00594E11">
              <w:rPr>
                <w:color w:val="000000"/>
                <w:sz w:val="20"/>
                <w:szCs w:val="20"/>
                <w:lang w:bidi="hi-IN"/>
              </w:rPr>
              <w:t>.01</w:t>
            </w:r>
          </w:p>
        </w:tc>
        <w:tc>
          <w:tcPr>
            <w:tcW w:w="730" w:type="dxa"/>
            <w:shd w:val="clear" w:color="auto" w:fill="FFFFFF"/>
          </w:tcPr>
          <w:p w14:paraId="42115A02" w14:textId="6151FAF6" w:rsidR="003309CD" w:rsidRPr="00594E11" w:rsidRDefault="00752D32" w:rsidP="00C013DF">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.02</w:t>
            </w:r>
          </w:p>
        </w:tc>
        <w:tc>
          <w:tcPr>
            <w:tcW w:w="830" w:type="dxa"/>
            <w:shd w:val="clear" w:color="auto" w:fill="FFFFFF"/>
          </w:tcPr>
          <w:p w14:paraId="2EB6DC8A" w14:textId="1172647E" w:rsidR="003309CD" w:rsidRPr="00594E11" w:rsidRDefault="00752D32" w:rsidP="00C013DF">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.02</w:t>
            </w:r>
          </w:p>
        </w:tc>
        <w:tc>
          <w:tcPr>
            <w:tcW w:w="650" w:type="dxa"/>
            <w:shd w:val="clear" w:color="auto" w:fill="FFFFFF"/>
          </w:tcPr>
          <w:p w14:paraId="38375D7F" w14:textId="3B6EE3B4" w:rsidR="003309CD" w:rsidRPr="00594E11" w:rsidRDefault="003309CD" w:rsidP="00C013DF">
            <w:pPr>
              <w:autoSpaceDE w:val="0"/>
              <w:autoSpaceDN w:val="0"/>
              <w:adjustRightInd w:val="0"/>
              <w:ind w:left="60" w:right="60"/>
              <w:rPr>
                <w:color w:val="000000"/>
                <w:sz w:val="20"/>
                <w:szCs w:val="20"/>
                <w:lang w:bidi="hi-IN"/>
              </w:rPr>
            </w:pPr>
            <w:r w:rsidRPr="00594E11">
              <w:rPr>
                <w:color w:val="000000"/>
                <w:sz w:val="20"/>
                <w:szCs w:val="20"/>
                <w:lang w:bidi="hi-IN"/>
              </w:rPr>
              <w:t>−</w:t>
            </w:r>
            <w:r w:rsidR="00752D32" w:rsidRPr="00594E11">
              <w:rPr>
                <w:color w:val="000000"/>
                <w:sz w:val="20"/>
                <w:szCs w:val="20"/>
                <w:lang w:bidi="hi-IN"/>
              </w:rPr>
              <w:t>0</w:t>
            </w:r>
            <w:r w:rsidRPr="00594E11">
              <w:rPr>
                <w:color w:val="000000"/>
                <w:sz w:val="20"/>
                <w:szCs w:val="20"/>
                <w:lang w:bidi="hi-IN"/>
              </w:rPr>
              <w:t>.01</w:t>
            </w:r>
          </w:p>
        </w:tc>
        <w:tc>
          <w:tcPr>
            <w:tcW w:w="700" w:type="dxa"/>
            <w:shd w:val="clear" w:color="auto" w:fill="FFFFFF"/>
          </w:tcPr>
          <w:p w14:paraId="3F0A8FED" w14:textId="2EA1D98F" w:rsidR="003309CD" w:rsidRPr="00594E11" w:rsidRDefault="00752D32" w:rsidP="00DE0858">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.14</w:t>
            </w:r>
            <w:r w:rsidR="003309CD" w:rsidRPr="00594E11">
              <w:rPr>
                <w:color w:val="000000"/>
                <w:sz w:val="20"/>
                <w:szCs w:val="20"/>
                <w:vertAlign w:val="superscript"/>
                <w:lang w:bidi="hi-IN"/>
              </w:rPr>
              <w:t>*</w:t>
            </w:r>
          </w:p>
        </w:tc>
        <w:tc>
          <w:tcPr>
            <w:tcW w:w="600" w:type="dxa"/>
            <w:shd w:val="clear" w:color="auto" w:fill="FFFFFF"/>
          </w:tcPr>
          <w:p w14:paraId="1340592F" w14:textId="77777777" w:rsidR="003309CD" w:rsidRPr="00594E11" w:rsidRDefault="003309CD" w:rsidP="00C013DF">
            <w:pPr>
              <w:autoSpaceDE w:val="0"/>
              <w:autoSpaceDN w:val="0"/>
              <w:adjustRightInd w:val="0"/>
              <w:ind w:left="60" w:right="60"/>
              <w:rPr>
                <w:color w:val="000000"/>
                <w:sz w:val="20"/>
                <w:szCs w:val="20"/>
                <w:lang w:bidi="hi-IN"/>
              </w:rPr>
            </w:pPr>
            <w:r w:rsidRPr="00594E11">
              <w:rPr>
                <w:color w:val="000000"/>
                <w:sz w:val="20"/>
                <w:szCs w:val="20"/>
                <w:lang w:bidi="hi-IN"/>
              </w:rPr>
              <w:t>1</w:t>
            </w:r>
          </w:p>
        </w:tc>
      </w:tr>
      <w:tr w:rsidR="00752D32" w:rsidRPr="007F415A" w14:paraId="3FBAFCE1" w14:textId="77777777" w:rsidTr="004333A8">
        <w:trPr>
          <w:cantSplit/>
          <w:trHeight w:val="304"/>
        </w:trPr>
        <w:tc>
          <w:tcPr>
            <w:tcW w:w="314" w:type="dxa"/>
            <w:shd w:val="clear" w:color="auto" w:fill="FFFFFF"/>
          </w:tcPr>
          <w:p w14:paraId="6466C948" w14:textId="77777777" w:rsidR="003309CD" w:rsidRPr="00594E11" w:rsidRDefault="003309CD" w:rsidP="00C013DF">
            <w:pPr>
              <w:autoSpaceDE w:val="0"/>
              <w:autoSpaceDN w:val="0"/>
              <w:adjustRightInd w:val="0"/>
              <w:ind w:left="60" w:right="60"/>
              <w:rPr>
                <w:bCs/>
                <w:color w:val="000000"/>
                <w:sz w:val="20"/>
                <w:szCs w:val="20"/>
                <w:lang w:bidi="hi-IN"/>
              </w:rPr>
            </w:pPr>
            <w:r w:rsidRPr="00594E11">
              <w:rPr>
                <w:bCs/>
                <w:color w:val="000000"/>
                <w:sz w:val="20"/>
                <w:szCs w:val="20"/>
                <w:lang w:bidi="hi-IN"/>
              </w:rPr>
              <w:t>9</w:t>
            </w:r>
          </w:p>
        </w:tc>
        <w:tc>
          <w:tcPr>
            <w:tcW w:w="1939" w:type="dxa"/>
            <w:shd w:val="clear" w:color="auto" w:fill="FFFFFF"/>
          </w:tcPr>
          <w:p w14:paraId="5644C697" w14:textId="01CB3C69" w:rsidR="003309CD" w:rsidRPr="00594E11" w:rsidRDefault="004837C5" w:rsidP="00C013DF">
            <w:pPr>
              <w:autoSpaceDE w:val="0"/>
              <w:autoSpaceDN w:val="0"/>
              <w:adjustRightInd w:val="0"/>
              <w:ind w:left="60" w:right="60"/>
              <w:rPr>
                <w:bCs/>
                <w:color w:val="000000"/>
                <w:sz w:val="20"/>
                <w:szCs w:val="20"/>
                <w:lang w:bidi="hi-IN"/>
              </w:rPr>
            </w:pPr>
            <w:r w:rsidRPr="00594E11">
              <w:rPr>
                <w:bCs/>
                <w:color w:val="000000"/>
                <w:sz w:val="20"/>
                <w:szCs w:val="20"/>
                <w:lang w:bidi="hi-IN"/>
              </w:rPr>
              <w:t>Firm s</w:t>
            </w:r>
            <w:r w:rsidR="003309CD" w:rsidRPr="00594E11">
              <w:rPr>
                <w:bCs/>
                <w:color w:val="000000"/>
                <w:sz w:val="20"/>
                <w:szCs w:val="20"/>
                <w:lang w:bidi="hi-IN"/>
              </w:rPr>
              <w:t>ize</w:t>
            </w:r>
          </w:p>
        </w:tc>
        <w:tc>
          <w:tcPr>
            <w:tcW w:w="709" w:type="dxa"/>
            <w:shd w:val="clear" w:color="auto" w:fill="FFFFFF"/>
            <w:vAlign w:val="bottom"/>
          </w:tcPr>
          <w:p w14:paraId="27837D3A"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1.34</w:t>
            </w:r>
          </w:p>
        </w:tc>
        <w:tc>
          <w:tcPr>
            <w:tcW w:w="709" w:type="dxa"/>
            <w:shd w:val="clear" w:color="auto" w:fill="FFFFFF"/>
            <w:vAlign w:val="bottom"/>
          </w:tcPr>
          <w:p w14:paraId="7A67E2E6" w14:textId="77777777" w:rsidR="003309CD" w:rsidRPr="00594E11" w:rsidRDefault="003309CD" w:rsidP="00C013DF">
            <w:pPr>
              <w:autoSpaceDE w:val="0"/>
              <w:autoSpaceDN w:val="0"/>
              <w:adjustRightInd w:val="0"/>
              <w:ind w:left="60" w:right="60"/>
              <w:rPr>
                <w:color w:val="000000"/>
                <w:sz w:val="20"/>
                <w:szCs w:val="20"/>
                <w:lang w:bidi="hi-IN"/>
              </w:rPr>
            </w:pPr>
            <w:r w:rsidRPr="00594E11">
              <w:rPr>
                <w:rFonts w:eastAsia="Times New Roman"/>
                <w:color w:val="000000"/>
                <w:sz w:val="20"/>
                <w:szCs w:val="20"/>
              </w:rPr>
              <w:t>0.86</w:t>
            </w:r>
          </w:p>
        </w:tc>
        <w:tc>
          <w:tcPr>
            <w:tcW w:w="814" w:type="dxa"/>
            <w:shd w:val="clear" w:color="auto" w:fill="FFFFFF"/>
          </w:tcPr>
          <w:p w14:paraId="7E7880AB" w14:textId="1C6D8DF9" w:rsidR="003309CD" w:rsidRPr="00594E11" w:rsidRDefault="00752D32" w:rsidP="00C013DF">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.08</w:t>
            </w:r>
          </w:p>
        </w:tc>
        <w:tc>
          <w:tcPr>
            <w:tcW w:w="720" w:type="dxa"/>
            <w:shd w:val="clear" w:color="auto" w:fill="FFFFFF"/>
          </w:tcPr>
          <w:p w14:paraId="6FED2EB5" w14:textId="12241825" w:rsidR="003309CD" w:rsidRPr="00594E11" w:rsidRDefault="00752D32" w:rsidP="00DE0858">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.25</w:t>
            </w:r>
            <w:r w:rsidR="003309CD" w:rsidRPr="00594E11">
              <w:rPr>
                <w:color w:val="000000"/>
                <w:sz w:val="20"/>
                <w:szCs w:val="20"/>
                <w:vertAlign w:val="superscript"/>
                <w:lang w:bidi="hi-IN"/>
              </w:rPr>
              <w:t>**</w:t>
            </w:r>
          </w:p>
        </w:tc>
        <w:tc>
          <w:tcPr>
            <w:tcW w:w="690" w:type="dxa"/>
            <w:shd w:val="clear" w:color="auto" w:fill="FFFFFF"/>
          </w:tcPr>
          <w:p w14:paraId="7925C911" w14:textId="0DBF0B14" w:rsidR="003309CD" w:rsidRPr="00594E11" w:rsidRDefault="00752D32" w:rsidP="00DE0858">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.27</w:t>
            </w:r>
            <w:r w:rsidR="003309CD" w:rsidRPr="00594E11">
              <w:rPr>
                <w:color w:val="000000"/>
                <w:sz w:val="20"/>
                <w:szCs w:val="20"/>
                <w:vertAlign w:val="superscript"/>
                <w:lang w:bidi="hi-IN"/>
              </w:rPr>
              <w:t>**</w:t>
            </w:r>
          </w:p>
        </w:tc>
        <w:tc>
          <w:tcPr>
            <w:tcW w:w="730" w:type="dxa"/>
            <w:shd w:val="clear" w:color="auto" w:fill="FFFFFF"/>
          </w:tcPr>
          <w:p w14:paraId="399F7FFF" w14:textId="652CC7C6" w:rsidR="003309CD" w:rsidRPr="00594E11" w:rsidRDefault="00752D32" w:rsidP="00C013DF">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.04</w:t>
            </w:r>
          </w:p>
        </w:tc>
        <w:tc>
          <w:tcPr>
            <w:tcW w:w="830" w:type="dxa"/>
            <w:shd w:val="clear" w:color="auto" w:fill="FFFFFF"/>
          </w:tcPr>
          <w:p w14:paraId="36FE25FD" w14:textId="26099129" w:rsidR="003309CD" w:rsidRPr="00594E11" w:rsidRDefault="003309CD" w:rsidP="00C013DF">
            <w:pPr>
              <w:autoSpaceDE w:val="0"/>
              <w:autoSpaceDN w:val="0"/>
              <w:adjustRightInd w:val="0"/>
              <w:ind w:left="60" w:right="60"/>
              <w:rPr>
                <w:color w:val="000000"/>
                <w:sz w:val="20"/>
                <w:szCs w:val="20"/>
                <w:lang w:bidi="hi-IN"/>
              </w:rPr>
            </w:pPr>
            <w:r w:rsidRPr="00594E11">
              <w:rPr>
                <w:color w:val="000000"/>
                <w:sz w:val="20"/>
                <w:szCs w:val="20"/>
                <w:lang w:bidi="hi-IN"/>
              </w:rPr>
              <w:t>−</w:t>
            </w:r>
            <w:r w:rsidR="00752D32" w:rsidRPr="00594E11">
              <w:rPr>
                <w:color w:val="000000"/>
                <w:sz w:val="20"/>
                <w:szCs w:val="20"/>
                <w:lang w:bidi="hi-IN"/>
              </w:rPr>
              <w:t>0</w:t>
            </w:r>
            <w:r w:rsidRPr="00594E11">
              <w:rPr>
                <w:color w:val="000000"/>
                <w:sz w:val="20"/>
                <w:szCs w:val="20"/>
                <w:lang w:bidi="hi-IN"/>
              </w:rPr>
              <w:t>.03</w:t>
            </w:r>
          </w:p>
        </w:tc>
        <w:tc>
          <w:tcPr>
            <w:tcW w:w="650" w:type="dxa"/>
            <w:shd w:val="clear" w:color="auto" w:fill="FFFFFF"/>
          </w:tcPr>
          <w:p w14:paraId="4F043845" w14:textId="7AE4ED42" w:rsidR="003309CD" w:rsidRPr="00594E11" w:rsidRDefault="003309CD" w:rsidP="00C013DF">
            <w:pPr>
              <w:autoSpaceDE w:val="0"/>
              <w:autoSpaceDN w:val="0"/>
              <w:adjustRightInd w:val="0"/>
              <w:ind w:left="60" w:right="60"/>
              <w:rPr>
                <w:color w:val="000000"/>
                <w:sz w:val="20"/>
                <w:szCs w:val="20"/>
                <w:lang w:bidi="hi-IN"/>
              </w:rPr>
            </w:pPr>
            <w:r w:rsidRPr="00594E11">
              <w:rPr>
                <w:color w:val="000000"/>
                <w:sz w:val="20"/>
                <w:szCs w:val="20"/>
                <w:lang w:bidi="hi-IN"/>
              </w:rPr>
              <w:t>−</w:t>
            </w:r>
            <w:r w:rsidR="00752D32" w:rsidRPr="00594E11">
              <w:rPr>
                <w:color w:val="000000"/>
                <w:sz w:val="20"/>
                <w:szCs w:val="20"/>
                <w:lang w:bidi="hi-IN"/>
              </w:rPr>
              <w:t>0</w:t>
            </w:r>
            <w:r w:rsidRPr="00594E11">
              <w:rPr>
                <w:color w:val="000000"/>
                <w:sz w:val="20"/>
                <w:szCs w:val="20"/>
                <w:lang w:bidi="hi-IN"/>
              </w:rPr>
              <w:t>.01</w:t>
            </w:r>
          </w:p>
        </w:tc>
        <w:tc>
          <w:tcPr>
            <w:tcW w:w="700" w:type="dxa"/>
            <w:shd w:val="clear" w:color="auto" w:fill="FFFFFF"/>
          </w:tcPr>
          <w:p w14:paraId="6FEF9557" w14:textId="7518A440" w:rsidR="003309CD" w:rsidRPr="00594E11" w:rsidRDefault="00752D32" w:rsidP="00DE0858">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.17</w:t>
            </w:r>
            <w:r w:rsidR="003309CD" w:rsidRPr="00594E11">
              <w:rPr>
                <w:color w:val="000000"/>
                <w:sz w:val="20"/>
                <w:szCs w:val="20"/>
                <w:vertAlign w:val="superscript"/>
                <w:lang w:bidi="hi-IN"/>
              </w:rPr>
              <w:t>**</w:t>
            </w:r>
          </w:p>
        </w:tc>
        <w:tc>
          <w:tcPr>
            <w:tcW w:w="600" w:type="dxa"/>
            <w:shd w:val="clear" w:color="auto" w:fill="FFFFFF"/>
          </w:tcPr>
          <w:p w14:paraId="5541287C" w14:textId="4D622EF9" w:rsidR="003309CD" w:rsidRPr="00594E11" w:rsidRDefault="00752D32" w:rsidP="00DE0858">
            <w:pPr>
              <w:autoSpaceDE w:val="0"/>
              <w:autoSpaceDN w:val="0"/>
              <w:adjustRightInd w:val="0"/>
              <w:ind w:left="60" w:right="60"/>
              <w:rPr>
                <w:color w:val="000000"/>
                <w:sz w:val="20"/>
                <w:szCs w:val="20"/>
                <w:lang w:bidi="hi-IN"/>
              </w:rPr>
            </w:pPr>
            <w:r w:rsidRPr="00594E11">
              <w:rPr>
                <w:color w:val="000000"/>
                <w:sz w:val="20"/>
                <w:szCs w:val="20"/>
                <w:lang w:bidi="hi-IN"/>
              </w:rPr>
              <w:t>0</w:t>
            </w:r>
            <w:r w:rsidR="003309CD" w:rsidRPr="00594E11">
              <w:rPr>
                <w:color w:val="000000"/>
                <w:sz w:val="20"/>
                <w:szCs w:val="20"/>
                <w:lang w:bidi="hi-IN"/>
              </w:rPr>
              <w:t>.13</w:t>
            </w:r>
            <w:r w:rsidR="003309CD" w:rsidRPr="00594E11">
              <w:rPr>
                <w:color w:val="000000"/>
                <w:sz w:val="20"/>
                <w:szCs w:val="20"/>
                <w:vertAlign w:val="superscript"/>
                <w:lang w:bidi="hi-IN"/>
              </w:rPr>
              <w:t>*</w:t>
            </w:r>
          </w:p>
        </w:tc>
      </w:tr>
    </w:tbl>
    <w:p w14:paraId="038429CB" w14:textId="13959F27" w:rsidR="003309CD" w:rsidRPr="0020791A" w:rsidRDefault="003309CD" w:rsidP="00C013DF">
      <w:pPr>
        <w:rPr>
          <w:rFonts w:eastAsia="Times New Roman"/>
          <w:color w:val="000000"/>
        </w:rPr>
      </w:pPr>
      <w:r w:rsidRPr="00594E11">
        <w:rPr>
          <w:rFonts w:eastAsia="Calibri"/>
        </w:rPr>
        <w:t>Notes: ** = statistically significant at 1</w:t>
      </w:r>
      <w:r w:rsidR="002D2CE4" w:rsidRPr="00594E11">
        <w:rPr>
          <w:rFonts w:eastAsia="Calibri"/>
        </w:rPr>
        <w:t>%</w:t>
      </w:r>
      <w:r w:rsidRPr="00594E11">
        <w:rPr>
          <w:rFonts w:eastAsia="Calibri"/>
        </w:rPr>
        <w:t>; * = statistically significant at 5</w:t>
      </w:r>
      <w:r w:rsidR="002D2CE4" w:rsidRPr="00594E11">
        <w:rPr>
          <w:rFonts w:eastAsia="Calibri"/>
        </w:rPr>
        <w:t>%.</w:t>
      </w:r>
    </w:p>
    <w:p w14:paraId="0044135D" w14:textId="77777777" w:rsidR="003309CD" w:rsidRPr="0020791A" w:rsidRDefault="003309CD" w:rsidP="00C013DF"/>
    <w:p w14:paraId="07DBA60B" w14:textId="77777777" w:rsidR="00594E11" w:rsidRDefault="00594E11" w:rsidP="00594E11">
      <w:pPr>
        <w:spacing w:after="120"/>
        <w:rPr>
          <w:lang w:bidi="hi-IN"/>
        </w:rPr>
      </w:pPr>
    </w:p>
    <w:p w14:paraId="1247E5B6" w14:textId="0DB8DBF9" w:rsidR="00300EE0" w:rsidRPr="0020791A" w:rsidRDefault="003309CD" w:rsidP="00C06598">
      <w:pPr>
        <w:spacing w:after="120"/>
        <w:outlineLvl w:val="0"/>
        <w:rPr>
          <w:lang w:bidi="hi-IN"/>
        </w:rPr>
      </w:pPr>
      <w:r w:rsidRPr="0020791A">
        <w:rPr>
          <w:lang w:bidi="hi-IN"/>
        </w:rPr>
        <w:t>Table 2</w:t>
      </w:r>
      <w:r w:rsidR="006C34F6" w:rsidRPr="0020791A">
        <w:rPr>
          <w:lang w:bidi="hi-IN"/>
        </w:rPr>
        <w:t>.</w:t>
      </w:r>
      <w:r w:rsidRPr="0020791A">
        <w:rPr>
          <w:lang w:bidi="hi-IN"/>
        </w:rPr>
        <w:t xml:space="preserve"> Results of the OLS </w:t>
      </w:r>
      <w:r w:rsidR="00BE6F5F" w:rsidRPr="0020791A">
        <w:rPr>
          <w:lang w:bidi="hi-IN"/>
        </w:rPr>
        <w:t xml:space="preserve">Regression Analysis </w:t>
      </w:r>
      <w:r w:rsidRPr="0020791A">
        <w:rPr>
          <w:lang w:bidi="hi-IN"/>
        </w:rPr>
        <w:t xml:space="preserve">for </w:t>
      </w:r>
      <w:r w:rsidR="00BE6F5F" w:rsidRPr="0020791A">
        <w:rPr>
          <w:lang w:bidi="hi-IN"/>
        </w:rPr>
        <w:t xml:space="preserve">Firm Performance </w:t>
      </w:r>
      <w:r w:rsidRPr="0020791A">
        <w:rPr>
          <w:lang w:bidi="hi-IN"/>
        </w:rPr>
        <w:t>(N = 241)</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041"/>
        <w:gridCol w:w="1041"/>
        <w:gridCol w:w="1201"/>
        <w:gridCol w:w="1041"/>
        <w:gridCol w:w="1258"/>
        <w:gridCol w:w="1041"/>
      </w:tblGrid>
      <w:tr w:rsidR="003309CD" w:rsidRPr="007F415A" w14:paraId="03A90DB2" w14:textId="77777777" w:rsidTr="004333A8">
        <w:trPr>
          <w:trHeight w:val="320"/>
        </w:trPr>
        <w:tc>
          <w:tcPr>
            <w:tcW w:w="2943" w:type="dxa"/>
            <w:shd w:val="clear" w:color="auto" w:fill="auto"/>
            <w:noWrap/>
            <w:vAlign w:val="bottom"/>
            <w:hideMark/>
          </w:tcPr>
          <w:p w14:paraId="3C00300F" w14:textId="77777777" w:rsidR="003309CD" w:rsidRPr="007F415A" w:rsidRDefault="003309CD" w:rsidP="00C013DF">
            <w:pPr>
              <w:rPr>
                <w:sz w:val="22"/>
                <w:szCs w:val="22"/>
              </w:rPr>
            </w:pPr>
          </w:p>
        </w:tc>
        <w:tc>
          <w:tcPr>
            <w:tcW w:w="1041" w:type="dxa"/>
            <w:shd w:val="clear" w:color="auto" w:fill="auto"/>
            <w:noWrap/>
            <w:vAlign w:val="bottom"/>
            <w:hideMark/>
          </w:tcPr>
          <w:p w14:paraId="6E4087F0"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Model 1</w:t>
            </w:r>
          </w:p>
        </w:tc>
        <w:tc>
          <w:tcPr>
            <w:tcW w:w="1041" w:type="dxa"/>
            <w:shd w:val="clear" w:color="auto" w:fill="auto"/>
            <w:noWrap/>
            <w:vAlign w:val="bottom"/>
            <w:hideMark/>
          </w:tcPr>
          <w:p w14:paraId="3CABEFE2" w14:textId="21A2A03B" w:rsidR="003309CD" w:rsidRPr="007F415A" w:rsidRDefault="003309CD" w:rsidP="00C013DF">
            <w:pPr>
              <w:rPr>
                <w:rFonts w:eastAsia="Times New Roman"/>
                <w:color w:val="000000"/>
                <w:sz w:val="22"/>
                <w:szCs w:val="22"/>
              </w:rPr>
            </w:pPr>
            <w:r w:rsidRPr="007F415A">
              <w:rPr>
                <w:rFonts w:eastAsia="Times New Roman"/>
                <w:color w:val="000000"/>
                <w:sz w:val="22"/>
                <w:szCs w:val="22"/>
              </w:rPr>
              <w:t>Model2</w:t>
            </w:r>
          </w:p>
        </w:tc>
        <w:tc>
          <w:tcPr>
            <w:tcW w:w="1201" w:type="dxa"/>
            <w:shd w:val="clear" w:color="auto" w:fill="auto"/>
            <w:noWrap/>
            <w:vAlign w:val="bottom"/>
            <w:hideMark/>
          </w:tcPr>
          <w:p w14:paraId="2B1E87F2"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Model 3</w:t>
            </w:r>
          </w:p>
        </w:tc>
        <w:tc>
          <w:tcPr>
            <w:tcW w:w="970" w:type="dxa"/>
            <w:shd w:val="clear" w:color="auto" w:fill="auto"/>
            <w:noWrap/>
            <w:vAlign w:val="bottom"/>
            <w:hideMark/>
          </w:tcPr>
          <w:p w14:paraId="4D521665"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Model 4</w:t>
            </w:r>
          </w:p>
        </w:tc>
        <w:tc>
          <w:tcPr>
            <w:tcW w:w="1258" w:type="dxa"/>
            <w:shd w:val="clear" w:color="auto" w:fill="auto"/>
            <w:noWrap/>
            <w:vAlign w:val="bottom"/>
            <w:hideMark/>
          </w:tcPr>
          <w:p w14:paraId="61320578"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Model 5</w:t>
            </w:r>
          </w:p>
        </w:tc>
        <w:tc>
          <w:tcPr>
            <w:tcW w:w="1041" w:type="dxa"/>
            <w:shd w:val="clear" w:color="auto" w:fill="auto"/>
            <w:noWrap/>
            <w:vAlign w:val="bottom"/>
            <w:hideMark/>
          </w:tcPr>
          <w:p w14:paraId="5708B232"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Model 6</w:t>
            </w:r>
          </w:p>
        </w:tc>
      </w:tr>
      <w:tr w:rsidR="003309CD" w:rsidRPr="007F415A" w14:paraId="5B87BB4B" w14:textId="77777777" w:rsidTr="004333A8">
        <w:trPr>
          <w:trHeight w:val="320"/>
        </w:trPr>
        <w:tc>
          <w:tcPr>
            <w:tcW w:w="2943" w:type="dxa"/>
            <w:shd w:val="clear" w:color="auto" w:fill="auto"/>
            <w:noWrap/>
            <w:vAlign w:val="bottom"/>
            <w:hideMark/>
          </w:tcPr>
          <w:p w14:paraId="077F1DDD" w14:textId="0695647A" w:rsidR="003309CD" w:rsidRPr="007F415A" w:rsidRDefault="003309CD" w:rsidP="00C013DF">
            <w:pPr>
              <w:rPr>
                <w:rFonts w:eastAsia="Times New Roman"/>
                <w:color w:val="000000"/>
                <w:sz w:val="22"/>
                <w:szCs w:val="22"/>
              </w:rPr>
            </w:pPr>
            <w:r w:rsidRPr="007F415A">
              <w:rPr>
                <w:rFonts w:eastAsia="Times New Roman"/>
                <w:color w:val="000000"/>
                <w:sz w:val="22"/>
                <w:szCs w:val="22"/>
              </w:rPr>
              <w:t xml:space="preserve">Firm </w:t>
            </w:r>
            <w:r w:rsidR="00300EE0" w:rsidRPr="007F415A">
              <w:rPr>
                <w:rFonts w:eastAsia="Times New Roman"/>
                <w:color w:val="000000"/>
                <w:sz w:val="22"/>
                <w:szCs w:val="22"/>
              </w:rPr>
              <w:t>size</w:t>
            </w:r>
          </w:p>
        </w:tc>
        <w:tc>
          <w:tcPr>
            <w:tcW w:w="1041" w:type="dxa"/>
            <w:shd w:val="clear" w:color="auto" w:fill="auto"/>
            <w:noWrap/>
            <w:vAlign w:val="bottom"/>
            <w:hideMark/>
          </w:tcPr>
          <w:p w14:paraId="32A9639B" w14:textId="76E9C8E1" w:rsidR="003309CD" w:rsidRPr="007F415A" w:rsidRDefault="003309CD" w:rsidP="00D65D93">
            <w:pPr>
              <w:rPr>
                <w:rFonts w:eastAsia="Times New Roman"/>
                <w:color w:val="000000"/>
                <w:sz w:val="22"/>
                <w:szCs w:val="22"/>
              </w:rPr>
            </w:pPr>
            <w:r w:rsidRPr="007F415A">
              <w:rPr>
                <w:rFonts w:eastAsia="Times New Roman"/>
                <w:color w:val="000000"/>
                <w:sz w:val="22"/>
                <w:szCs w:val="22"/>
              </w:rPr>
              <w:t>0.265***</w:t>
            </w:r>
          </w:p>
        </w:tc>
        <w:tc>
          <w:tcPr>
            <w:tcW w:w="1041" w:type="dxa"/>
            <w:shd w:val="clear" w:color="auto" w:fill="auto"/>
            <w:noWrap/>
            <w:vAlign w:val="bottom"/>
            <w:hideMark/>
          </w:tcPr>
          <w:p w14:paraId="275EED41" w14:textId="01CC4A97" w:rsidR="003309CD" w:rsidRPr="007F415A" w:rsidRDefault="003309CD" w:rsidP="00C013DF">
            <w:pPr>
              <w:rPr>
                <w:rFonts w:eastAsia="Times New Roman"/>
                <w:color w:val="000000"/>
                <w:sz w:val="22"/>
                <w:szCs w:val="22"/>
              </w:rPr>
            </w:pPr>
            <w:r w:rsidRPr="007F415A">
              <w:rPr>
                <w:rFonts w:eastAsia="Times New Roman"/>
                <w:color w:val="000000"/>
                <w:sz w:val="22"/>
                <w:szCs w:val="22"/>
              </w:rPr>
              <w:t>0.23***</w:t>
            </w:r>
          </w:p>
        </w:tc>
        <w:tc>
          <w:tcPr>
            <w:tcW w:w="1201" w:type="dxa"/>
            <w:shd w:val="clear" w:color="auto" w:fill="auto"/>
            <w:noWrap/>
            <w:vAlign w:val="bottom"/>
            <w:hideMark/>
          </w:tcPr>
          <w:p w14:paraId="7FC09613" w14:textId="1556373C" w:rsidR="003309CD" w:rsidRPr="007F415A" w:rsidRDefault="003309CD" w:rsidP="00C013DF">
            <w:pPr>
              <w:rPr>
                <w:rFonts w:eastAsia="Times New Roman"/>
                <w:color w:val="000000"/>
                <w:sz w:val="22"/>
                <w:szCs w:val="22"/>
              </w:rPr>
            </w:pPr>
            <w:r w:rsidRPr="007F415A">
              <w:rPr>
                <w:rFonts w:eastAsia="Times New Roman"/>
                <w:color w:val="000000"/>
                <w:sz w:val="22"/>
                <w:szCs w:val="22"/>
              </w:rPr>
              <w:t>0.225***</w:t>
            </w:r>
          </w:p>
        </w:tc>
        <w:tc>
          <w:tcPr>
            <w:tcW w:w="970" w:type="dxa"/>
            <w:shd w:val="clear" w:color="auto" w:fill="auto"/>
            <w:noWrap/>
            <w:vAlign w:val="bottom"/>
            <w:hideMark/>
          </w:tcPr>
          <w:p w14:paraId="1A4A5156" w14:textId="2791AB01" w:rsidR="003309CD" w:rsidRPr="007F415A" w:rsidRDefault="003309CD" w:rsidP="00C013DF">
            <w:pPr>
              <w:rPr>
                <w:rFonts w:eastAsia="Times New Roman"/>
                <w:color w:val="000000"/>
                <w:sz w:val="22"/>
                <w:szCs w:val="22"/>
              </w:rPr>
            </w:pPr>
            <w:r w:rsidRPr="007F415A">
              <w:rPr>
                <w:rFonts w:eastAsia="Times New Roman"/>
                <w:color w:val="000000"/>
                <w:sz w:val="22"/>
                <w:szCs w:val="22"/>
              </w:rPr>
              <w:t>0.231***</w:t>
            </w:r>
          </w:p>
        </w:tc>
        <w:tc>
          <w:tcPr>
            <w:tcW w:w="1258" w:type="dxa"/>
            <w:shd w:val="clear" w:color="auto" w:fill="auto"/>
            <w:noWrap/>
            <w:vAlign w:val="bottom"/>
            <w:hideMark/>
          </w:tcPr>
          <w:p w14:paraId="301F2297" w14:textId="1A5A044E" w:rsidR="003309CD" w:rsidRPr="007F415A" w:rsidRDefault="003309CD" w:rsidP="00C013DF">
            <w:pPr>
              <w:rPr>
                <w:rFonts w:eastAsia="Times New Roman"/>
                <w:color w:val="000000"/>
                <w:sz w:val="22"/>
                <w:szCs w:val="22"/>
              </w:rPr>
            </w:pPr>
            <w:r w:rsidRPr="007F415A">
              <w:rPr>
                <w:rFonts w:eastAsia="Times New Roman"/>
                <w:color w:val="000000"/>
                <w:sz w:val="22"/>
                <w:szCs w:val="22"/>
              </w:rPr>
              <w:t>0.216***</w:t>
            </w:r>
          </w:p>
        </w:tc>
        <w:tc>
          <w:tcPr>
            <w:tcW w:w="1041" w:type="dxa"/>
            <w:shd w:val="clear" w:color="auto" w:fill="auto"/>
            <w:noWrap/>
            <w:vAlign w:val="bottom"/>
            <w:hideMark/>
          </w:tcPr>
          <w:p w14:paraId="357EC63C" w14:textId="0A63EDFE" w:rsidR="003309CD" w:rsidRPr="007F415A" w:rsidRDefault="003309CD" w:rsidP="00C013DF">
            <w:pPr>
              <w:rPr>
                <w:rFonts w:eastAsia="Times New Roman"/>
                <w:color w:val="000000"/>
                <w:sz w:val="22"/>
                <w:szCs w:val="22"/>
              </w:rPr>
            </w:pPr>
            <w:r w:rsidRPr="007F415A">
              <w:rPr>
                <w:rFonts w:eastAsia="Times New Roman"/>
                <w:color w:val="000000"/>
                <w:sz w:val="22"/>
                <w:szCs w:val="22"/>
              </w:rPr>
              <w:t>0.206***</w:t>
            </w:r>
          </w:p>
        </w:tc>
      </w:tr>
      <w:tr w:rsidR="003309CD" w:rsidRPr="007F415A" w14:paraId="1C2A5EBF" w14:textId="77777777" w:rsidTr="004333A8">
        <w:trPr>
          <w:trHeight w:val="320"/>
        </w:trPr>
        <w:tc>
          <w:tcPr>
            <w:tcW w:w="2943" w:type="dxa"/>
            <w:shd w:val="clear" w:color="auto" w:fill="auto"/>
            <w:noWrap/>
            <w:vAlign w:val="bottom"/>
            <w:hideMark/>
          </w:tcPr>
          <w:p w14:paraId="012921BD"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International office</w:t>
            </w:r>
          </w:p>
        </w:tc>
        <w:tc>
          <w:tcPr>
            <w:tcW w:w="1041" w:type="dxa"/>
            <w:shd w:val="clear" w:color="auto" w:fill="auto"/>
            <w:noWrap/>
            <w:vAlign w:val="bottom"/>
            <w:hideMark/>
          </w:tcPr>
          <w:p w14:paraId="21FFFBF2"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0.067</w:t>
            </w:r>
          </w:p>
        </w:tc>
        <w:tc>
          <w:tcPr>
            <w:tcW w:w="1041" w:type="dxa"/>
            <w:shd w:val="clear" w:color="auto" w:fill="auto"/>
            <w:noWrap/>
            <w:vAlign w:val="bottom"/>
            <w:hideMark/>
          </w:tcPr>
          <w:p w14:paraId="747133CD"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0.04</w:t>
            </w:r>
          </w:p>
        </w:tc>
        <w:tc>
          <w:tcPr>
            <w:tcW w:w="1201" w:type="dxa"/>
            <w:shd w:val="clear" w:color="auto" w:fill="auto"/>
            <w:noWrap/>
            <w:vAlign w:val="bottom"/>
            <w:hideMark/>
          </w:tcPr>
          <w:p w14:paraId="35DD305A"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0.044</w:t>
            </w:r>
          </w:p>
        </w:tc>
        <w:tc>
          <w:tcPr>
            <w:tcW w:w="970" w:type="dxa"/>
            <w:shd w:val="clear" w:color="auto" w:fill="auto"/>
            <w:noWrap/>
            <w:vAlign w:val="bottom"/>
            <w:hideMark/>
          </w:tcPr>
          <w:p w14:paraId="0194CC15"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0.078</w:t>
            </w:r>
          </w:p>
        </w:tc>
        <w:tc>
          <w:tcPr>
            <w:tcW w:w="1258" w:type="dxa"/>
            <w:shd w:val="clear" w:color="auto" w:fill="auto"/>
            <w:noWrap/>
            <w:vAlign w:val="bottom"/>
            <w:hideMark/>
          </w:tcPr>
          <w:p w14:paraId="4465FDDF"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0.081</w:t>
            </w:r>
          </w:p>
        </w:tc>
        <w:tc>
          <w:tcPr>
            <w:tcW w:w="1041" w:type="dxa"/>
            <w:shd w:val="clear" w:color="auto" w:fill="auto"/>
            <w:noWrap/>
            <w:vAlign w:val="bottom"/>
            <w:hideMark/>
          </w:tcPr>
          <w:p w14:paraId="17C92F5A"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0.086</w:t>
            </w:r>
          </w:p>
        </w:tc>
      </w:tr>
      <w:tr w:rsidR="003309CD" w:rsidRPr="007F415A" w14:paraId="012278B4" w14:textId="77777777" w:rsidTr="004333A8">
        <w:trPr>
          <w:trHeight w:val="360"/>
        </w:trPr>
        <w:tc>
          <w:tcPr>
            <w:tcW w:w="2943" w:type="dxa"/>
            <w:shd w:val="clear" w:color="auto" w:fill="auto"/>
            <w:noWrap/>
            <w:vAlign w:val="bottom"/>
            <w:hideMark/>
          </w:tcPr>
          <w:p w14:paraId="20819111"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Industry sector</w:t>
            </w:r>
          </w:p>
        </w:tc>
        <w:tc>
          <w:tcPr>
            <w:tcW w:w="1041" w:type="dxa"/>
            <w:shd w:val="clear" w:color="auto" w:fill="auto"/>
            <w:noWrap/>
            <w:vAlign w:val="bottom"/>
            <w:hideMark/>
          </w:tcPr>
          <w:p w14:paraId="25A6FE30" w14:textId="27FA0FAA"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0.050</w:t>
            </w:r>
          </w:p>
        </w:tc>
        <w:tc>
          <w:tcPr>
            <w:tcW w:w="1041" w:type="dxa"/>
            <w:shd w:val="clear" w:color="auto" w:fill="auto"/>
            <w:noWrap/>
            <w:vAlign w:val="bottom"/>
            <w:hideMark/>
          </w:tcPr>
          <w:p w14:paraId="12723615" w14:textId="3F37AD32"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0.071</w:t>
            </w:r>
          </w:p>
        </w:tc>
        <w:tc>
          <w:tcPr>
            <w:tcW w:w="1201" w:type="dxa"/>
            <w:shd w:val="clear" w:color="auto" w:fill="auto"/>
            <w:noWrap/>
            <w:vAlign w:val="bottom"/>
            <w:hideMark/>
          </w:tcPr>
          <w:p w14:paraId="42917169" w14:textId="55FC3918"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0.07</w:t>
            </w:r>
          </w:p>
        </w:tc>
        <w:tc>
          <w:tcPr>
            <w:tcW w:w="970" w:type="dxa"/>
            <w:shd w:val="clear" w:color="auto" w:fill="auto"/>
            <w:noWrap/>
            <w:vAlign w:val="bottom"/>
            <w:hideMark/>
          </w:tcPr>
          <w:p w14:paraId="60B8A24F" w14:textId="36ADF1F4" w:rsidR="003309CD" w:rsidRPr="007F415A" w:rsidRDefault="00CD1147" w:rsidP="00D65D93">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0.119*</w:t>
            </w:r>
          </w:p>
        </w:tc>
        <w:tc>
          <w:tcPr>
            <w:tcW w:w="1258" w:type="dxa"/>
            <w:shd w:val="clear" w:color="auto" w:fill="auto"/>
            <w:noWrap/>
            <w:vAlign w:val="bottom"/>
            <w:hideMark/>
          </w:tcPr>
          <w:p w14:paraId="26379062" w14:textId="4A27FED3"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0.111*</w:t>
            </w:r>
          </w:p>
        </w:tc>
        <w:tc>
          <w:tcPr>
            <w:tcW w:w="1041" w:type="dxa"/>
            <w:shd w:val="clear" w:color="auto" w:fill="auto"/>
            <w:noWrap/>
            <w:vAlign w:val="bottom"/>
            <w:hideMark/>
          </w:tcPr>
          <w:p w14:paraId="3CAAD7B8" w14:textId="7B67AEAE"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0.112*</w:t>
            </w:r>
          </w:p>
        </w:tc>
      </w:tr>
      <w:tr w:rsidR="003309CD" w:rsidRPr="007F415A" w14:paraId="6FCB3621" w14:textId="77777777" w:rsidTr="004333A8">
        <w:trPr>
          <w:trHeight w:val="320"/>
        </w:trPr>
        <w:tc>
          <w:tcPr>
            <w:tcW w:w="2943" w:type="dxa"/>
            <w:shd w:val="clear" w:color="auto" w:fill="auto"/>
            <w:noWrap/>
            <w:vAlign w:val="bottom"/>
            <w:hideMark/>
          </w:tcPr>
          <w:p w14:paraId="227D301D"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Firm age</w:t>
            </w:r>
          </w:p>
        </w:tc>
        <w:tc>
          <w:tcPr>
            <w:tcW w:w="1041" w:type="dxa"/>
            <w:shd w:val="clear" w:color="auto" w:fill="auto"/>
            <w:noWrap/>
            <w:vAlign w:val="bottom"/>
            <w:hideMark/>
          </w:tcPr>
          <w:p w14:paraId="37AB8E25" w14:textId="77777777" w:rsidR="003309CD" w:rsidRPr="007F415A" w:rsidRDefault="003309CD" w:rsidP="00C013DF">
            <w:pPr>
              <w:rPr>
                <w:rFonts w:eastAsia="Times New Roman"/>
                <w:color w:val="000000"/>
                <w:sz w:val="22"/>
                <w:szCs w:val="22"/>
              </w:rPr>
            </w:pPr>
          </w:p>
        </w:tc>
        <w:tc>
          <w:tcPr>
            <w:tcW w:w="1041" w:type="dxa"/>
            <w:shd w:val="clear" w:color="auto" w:fill="auto"/>
            <w:noWrap/>
            <w:vAlign w:val="bottom"/>
            <w:hideMark/>
          </w:tcPr>
          <w:p w14:paraId="4B78FCF7"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0.094</w:t>
            </w:r>
          </w:p>
        </w:tc>
        <w:tc>
          <w:tcPr>
            <w:tcW w:w="1201" w:type="dxa"/>
            <w:shd w:val="clear" w:color="auto" w:fill="auto"/>
            <w:noWrap/>
            <w:vAlign w:val="bottom"/>
            <w:hideMark/>
          </w:tcPr>
          <w:p w14:paraId="7B8D77E1"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0.097</w:t>
            </w:r>
          </w:p>
        </w:tc>
        <w:tc>
          <w:tcPr>
            <w:tcW w:w="970" w:type="dxa"/>
            <w:shd w:val="clear" w:color="auto" w:fill="auto"/>
            <w:noWrap/>
            <w:vAlign w:val="bottom"/>
            <w:hideMark/>
          </w:tcPr>
          <w:p w14:paraId="7D3CDF02" w14:textId="53A534BB" w:rsidR="003309CD" w:rsidRPr="007F415A" w:rsidRDefault="003309CD" w:rsidP="00C013DF">
            <w:pPr>
              <w:rPr>
                <w:rFonts w:eastAsia="Times New Roman"/>
                <w:color w:val="000000"/>
                <w:sz w:val="22"/>
                <w:szCs w:val="22"/>
              </w:rPr>
            </w:pPr>
            <w:r w:rsidRPr="007F415A">
              <w:rPr>
                <w:rFonts w:eastAsia="Times New Roman"/>
                <w:color w:val="000000"/>
                <w:sz w:val="22"/>
                <w:szCs w:val="22"/>
              </w:rPr>
              <w:t>0.151*</w:t>
            </w:r>
          </w:p>
        </w:tc>
        <w:tc>
          <w:tcPr>
            <w:tcW w:w="1258" w:type="dxa"/>
            <w:shd w:val="clear" w:color="auto" w:fill="auto"/>
            <w:noWrap/>
            <w:vAlign w:val="bottom"/>
            <w:hideMark/>
          </w:tcPr>
          <w:p w14:paraId="23443BB3"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0.109</w:t>
            </w:r>
          </w:p>
        </w:tc>
        <w:tc>
          <w:tcPr>
            <w:tcW w:w="1041" w:type="dxa"/>
            <w:shd w:val="clear" w:color="auto" w:fill="auto"/>
            <w:noWrap/>
            <w:vAlign w:val="bottom"/>
            <w:hideMark/>
          </w:tcPr>
          <w:p w14:paraId="0BB31221"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0.103</w:t>
            </w:r>
          </w:p>
        </w:tc>
      </w:tr>
      <w:tr w:rsidR="003309CD" w:rsidRPr="007F415A" w14:paraId="099FAA94" w14:textId="77777777" w:rsidTr="004333A8">
        <w:trPr>
          <w:trHeight w:val="320"/>
        </w:trPr>
        <w:tc>
          <w:tcPr>
            <w:tcW w:w="2943" w:type="dxa"/>
            <w:shd w:val="clear" w:color="auto" w:fill="auto"/>
            <w:noWrap/>
            <w:vAlign w:val="bottom"/>
            <w:hideMark/>
          </w:tcPr>
          <w:p w14:paraId="61E88E64"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Dynamism</w:t>
            </w:r>
          </w:p>
        </w:tc>
        <w:tc>
          <w:tcPr>
            <w:tcW w:w="1041" w:type="dxa"/>
            <w:shd w:val="clear" w:color="auto" w:fill="auto"/>
            <w:noWrap/>
            <w:vAlign w:val="bottom"/>
            <w:hideMark/>
          </w:tcPr>
          <w:p w14:paraId="31AB7CA7" w14:textId="77777777" w:rsidR="003309CD" w:rsidRPr="007F415A" w:rsidRDefault="003309CD" w:rsidP="00C013DF">
            <w:pPr>
              <w:rPr>
                <w:rFonts w:eastAsia="Times New Roman"/>
                <w:color w:val="000000"/>
                <w:sz w:val="22"/>
                <w:szCs w:val="22"/>
              </w:rPr>
            </w:pPr>
          </w:p>
        </w:tc>
        <w:tc>
          <w:tcPr>
            <w:tcW w:w="1041" w:type="dxa"/>
            <w:shd w:val="clear" w:color="auto" w:fill="auto"/>
            <w:noWrap/>
            <w:vAlign w:val="bottom"/>
            <w:hideMark/>
          </w:tcPr>
          <w:p w14:paraId="1AD9E2D8" w14:textId="4F6A935D"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0.069</w:t>
            </w:r>
          </w:p>
        </w:tc>
        <w:tc>
          <w:tcPr>
            <w:tcW w:w="1201" w:type="dxa"/>
            <w:shd w:val="clear" w:color="auto" w:fill="auto"/>
            <w:noWrap/>
            <w:vAlign w:val="bottom"/>
            <w:hideMark/>
          </w:tcPr>
          <w:p w14:paraId="33E03995" w14:textId="46A448D3"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0.071</w:t>
            </w:r>
          </w:p>
        </w:tc>
        <w:tc>
          <w:tcPr>
            <w:tcW w:w="970" w:type="dxa"/>
            <w:shd w:val="clear" w:color="auto" w:fill="auto"/>
            <w:noWrap/>
            <w:vAlign w:val="bottom"/>
            <w:hideMark/>
          </w:tcPr>
          <w:p w14:paraId="3C0DDD0D" w14:textId="278AB207"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0.078</w:t>
            </w:r>
          </w:p>
        </w:tc>
        <w:tc>
          <w:tcPr>
            <w:tcW w:w="1258" w:type="dxa"/>
            <w:shd w:val="clear" w:color="auto" w:fill="auto"/>
            <w:noWrap/>
            <w:vAlign w:val="bottom"/>
            <w:hideMark/>
          </w:tcPr>
          <w:p w14:paraId="7AE5FFFB" w14:textId="0EDC7530"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0.082</w:t>
            </w:r>
          </w:p>
        </w:tc>
        <w:tc>
          <w:tcPr>
            <w:tcW w:w="1041" w:type="dxa"/>
            <w:shd w:val="clear" w:color="auto" w:fill="auto"/>
            <w:noWrap/>
            <w:vAlign w:val="bottom"/>
            <w:hideMark/>
          </w:tcPr>
          <w:p w14:paraId="649A2C3A" w14:textId="3A886038"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0.076</w:t>
            </w:r>
          </w:p>
        </w:tc>
      </w:tr>
      <w:tr w:rsidR="003309CD" w:rsidRPr="007F415A" w14:paraId="7FEF7CB9" w14:textId="77777777" w:rsidTr="004333A8">
        <w:trPr>
          <w:trHeight w:val="320"/>
        </w:trPr>
        <w:tc>
          <w:tcPr>
            <w:tcW w:w="2943" w:type="dxa"/>
            <w:shd w:val="clear" w:color="auto" w:fill="auto"/>
            <w:noWrap/>
            <w:vAlign w:val="bottom"/>
            <w:hideMark/>
          </w:tcPr>
          <w:p w14:paraId="4D5FACC2"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Munificence</w:t>
            </w:r>
          </w:p>
        </w:tc>
        <w:tc>
          <w:tcPr>
            <w:tcW w:w="1041" w:type="dxa"/>
            <w:shd w:val="clear" w:color="auto" w:fill="auto"/>
            <w:noWrap/>
            <w:vAlign w:val="bottom"/>
            <w:hideMark/>
          </w:tcPr>
          <w:p w14:paraId="6A7362C5" w14:textId="77777777" w:rsidR="003309CD" w:rsidRPr="007F415A" w:rsidRDefault="003309CD" w:rsidP="00C013DF">
            <w:pPr>
              <w:rPr>
                <w:rFonts w:eastAsia="Times New Roman"/>
                <w:color w:val="000000"/>
                <w:sz w:val="22"/>
                <w:szCs w:val="22"/>
              </w:rPr>
            </w:pPr>
          </w:p>
        </w:tc>
        <w:tc>
          <w:tcPr>
            <w:tcW w:w="1041" w:type="dxa"/>
            <w:shd w:val="clear" w:color="auto" w:fill="auto"/>
            <w:noWrap/>
            <w:vAlign w:val="bottom"/>
            <w:hideMark/>
          </w:tcPr>
          <w:p w14:paraId="67A106AA"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0.006</w:t>
            </w:r>
          </w:p>
        </w:tc>
        <w:tc>
          <w:tcPr>
            <w:tcW w:w="1201" w:type="dxa"/>
            <w:shd w:val="clear" w:color="auto" w:fill="auto"/>
            <w:noWrap/>
            <w:vAlign w:val="bottom"/>
            <w:hideMark/>
          </w:tcPr>
          <w:p w14:paraId="2789A590"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0.007</w:t>
            </w:r>
          </w:p>
        </w:tc>
        <w:tc>
          <w:tcPr>
            <w:tcW w:w="970" w:type="dxa"/>
            <w:shd w:val="clear" w:color="auto" w:fill="auto"/>
            <w:noWrap/>
            <w:vAlign w:val="bottom"/>
            <w:hideMark/>
          </w:tcPr>
          <w:p w14:paraId="66A15E2D"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0.036</w:t>
            </w:r>
          </w:p>
        </w:tc>
        <w:tc>
          <w:tcPr>
            <w:tcW w:w="1258" w:type="dxa"/>
            <w:shd w:val="clear" w:color="auto" w:fill="auto"/>
            <w:noWrap/>
            <w:vAlign w:val="bottom"/>
            <w:hideMark/>
          </w:tcPr>
          <w:p w14:paraId="57A6CE85"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0.025</w:t>
            </w:r>
          </w:p>
        </w:tc>
        <w:tc>
          <w:tcPr>
            <w:tcW w:w="1041" w:type="dxa"/>
            <w:shd w:val="clear" w:color="auto" w:fill="auto"/>
            <w:noWrap/>
            <w:vAlign w:val="bottom"/>
            <w:hideMark/>
          </w:tcPr>
          <w:p w14:paraId="354DACEB"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0.027</w:t>
            </w:r>
          </w:p>
        </w:tc>
      </w:tr>
      <w:tr w:rsidR="003309CD" w:rsidRPr="007F415A" w14:paraId="2AF22853" w14:textId="77777777" w:rsidTr="004333A8">
        <w:trPr>
          <w:trHeight w:val="305"/>
        </w:trPr>
        <w:tc>
          <w:tcPr>
            <w:tcW w:w="2943" w:type="dxa"/>
            <w:shd w:val="clear" w:color="auto" w:fill="auto"/>
            <w:noWrap/>
            <w:vAlign w:val="bottom"/>
            <w:hideMark/>
          </w:tcPr>
          <w:p w14:paraId="2190BEBE"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BM novelty</w:t>
            </w:r>
          </w:p>
        </w:tc>
        <w:tc>
          <w:tcPr>
            <w:tcW w:w="1041" w:type="dxa"/>
            <w:shd w:val="clear" w:color="auto" w:fill="auto"/>
            <w:noWrap/>
            <w:vAlign w:val="bottom"/>
            <w:hideMark/>
          </w:tcPr>
          <w:p w14:paraId="48F24A7A" w14:textId="77777777" w:rsidR="003309CD" w:rsidRPr="007F415A" w:rsidRDefault="003309CD" w:rsidP="00C013DF">
            <w:pPr>
              <w:rPr>
                <w:rFonts w:eastAsia="Times New Roman"/>
                <w:color w:val="000000"/>
                <w:sz w:val="22"/>
                <w:szCs w:val="22"/>
              </w:rPr>
            </w:pPr>
          </w:p>
        </w:tc>
        <w:tc>
          <w:tcPr>
            <w:tcW w:w="1041" w:type="dxa"/>
            <w:shd w:val="clear" w:color="auto" w:fill="auto"/>
            <w:noWrap/>
            <w:vAlign w:val="bottom"/>
            <w:hideMark/>
          </w:tcPr>
          <w:p w14:paraId="122000CA" w14:textId="03E4DCF4" w:rsidR="003309CD" w:rsidRPr="007F415A" w:rsidRDefault="003309CD" w:rsidP="00C013DF">
            <w:pPr>
              <w:rPr>
                <w:rFonts w:eastAsia="Times New Roman"/>
                <w:color w:val="000000"/>
                <w:sz w:val="22"/>
                <w:szCs w:val="22"/>
              </w:rPr>
            </w:pPr>
            <w:r w:rsidRPr="007F415A">
              <w:rPr>
                <w:rFonts w:eastAsia="Times New Roman"/>
                <w:color w:val="000000"/>
                <w:sz w:val="22"/>
                <w:szCs w:val="22"/>
              </w:rPr>
              <w:t>0.314***</w:t>
            </w:r>
          </w:p>
        </w:tc>
        <w:tc>
          <w:tcPr>
            <w:tcW w:w="1201" w:type="dxa"/>
            <w:shd w:val="clear" w:color="auto" w:fill="auto"/>
            <w:noWrap/>
            <w:vAlign w:val="bottom"/>
            <w:hideMark/>
          </w:tcPr>
          <w:p w14:paraId="70CB1062" w14:textId="7DFD2925" w:rsidR="003309CD" w:rsidRPr="007F415A" w:rsidRDefault="003309CD" w:rsidP="00C013DF">
            <w:pPr>
              <w:rPr>
                <w:rFonts w:eastAsia="Times New Roman"/>
                <w:color w:val="000000"/>
                <w:sz w:val="22"/>
                <w:szCs w:val="22"/>
              </w:rPr>
            </w:pPr>
            <w:r w:rsidRPr="007F415A">
              <w:rPr>
                <w:rFonts w:eastAsia="Times New Roman"/>
                <w:color w:val="000000"/>
                <w:sz w:val="22"/>
                <w:szCs w:val="22"/>
              </w:rPr>
              <w:t>0.304***</w:t>
            </w:r>
          </w:p>
        </w:tc>
        <w:tc>
          <w:tcPr>
            <w:tcW w:w="970" w:type="dxa"/>
            <w:shd w:val="clear" w:color="auto" w:fill="auto"/>
            <w:noWrap/>
            <w:vAlign w:val="bottom"/>
            <w:hideMark/>
          </w:tcPr>
          <w:p w14:paraId="394078FC" w14:textId="74206C98" w:rsidR="003309CD" w:rsidRPr="007F415A" w:rsidRDefault="003309CD" w:rsidP="00C013DF">
            <w:pPr>
              <w:rPr>
                <w:rFonts w:eastAsia="Times New Roman"/>
                <w:color w:val="000000"/>
                <w:sz w:val="22"/>
                <w:szCs w:val="22"/>
              </w:rPr>
            </w:pPr>
            <w:r w:rsidRPr="007F415A">
              <w:rPr>
                <w:rFonts w:eastAsia="Times New Roman"/>
                <w:color w:val="000000"/>
                <w:sz w:val="22"/>
                <w:szCs w:val="22"/>
              </w:rPr>
              <w:t>0.496***</w:t>
            </w:r>
          </w:p>
        </w:tc>
        <w:tc>
          <w:tcPr>
            <w:tcW w:w="1258" w:type="dxa"/>
            <w:shd w:val="clear" w:color="auto" w:fill="auto"/>
            <w:noWrap/>
            <w:vAlign w:val="bottom"/>
            <w:hideMark/>
          </w:tcPr>
          <w:p w14:paraId="796E3F46" w14:textId="1AF302AD" w:rsidR="003309CD" w:rsidRPr="007F415A" w:rsidRDefault="003309CD" w:rsidP="00D65D93">
            <w:pPr>
              <w:rPr>
                <w:rFonts w:eastAsia="Times New Roman"/>
                <w:color w:val="000000"/>
                <w:sz w:val="22"/>
                <w:szCs w:val="22"/>
              </w:rPr>
            </w:pPr>
            <w:r w:rsidRPr="007F415A">
              <w:rPr>
                <w:rFonts w:eastAsia="Times New Roman"/>
                <w:color w:val="000000"/>
                <w:sz w:val="22"/>
                <w:szCs w:val="22"/>
              </w:rPr>
              <w:t>0.357**</w:t>
            </w:r>
          </w:p>
        </w:tc>
        <w:tc>
          <w:tcPr>
            <w:tcW w:w="1041" w:type="dxa"/>
            <w:shd w:val="clear" w:color="auto" w:fill="auto"/>
            <w:noWrap/>
            <w:vAlign w:val="bottom"/>
            <w:hideMark/>
          </w:tcPr>
          <w:p w14:paraId="157E5792" w14:textId="77BA5945" w:rsidR="003309CD" w:rsidRPr="007F415A" w:rsidRDefault="003309CD" w:rsidP="00C013DF">
            <w:pPr>
              <w:rPr>
                <w:rFonts w:eastAsia="Times New Roman"/>
                <w:color w:val="000000"/>
                <w:sz w:val="22"/>
                <w:szCs w:val="22"/>
              </w:rPr>
            </w:pPr>
            <w:r w:rsidRPr="007F415A">
              <w:rPr>
                <w:rFonts w:eastAsia="Times New Roman"/>
                <w:color w:val="000000"/>
                <w:sz w:val="22"/>
                <w:szCs w:val="22"/>
              </w:rPr>
              <w:t>0.303*</w:t>
            </w:r>
          </w:p>
        </w:tc>
      </w:tr>
      <w:tr w:rsidR="003309CD" w:rsidRPr="007F415A" w14:paraId="29CC2A0E" w14:textId="77777777" w:rsidTr="004333A8">
        <w:trPr>
          <w:trHeight w:val="320"/>
        </w:trPr>
        <w:tc>
          <w:tcPr>
            <w:tcW w:w="2943" w:type="dxa"/>
            <w:shd w:val="clear" w:color="auto" w:fill="auto"/>
            <w:noWrap/>
            <w:vAlign w:val="bottom"/>
            <w:hideMark/>
          </w:tcPr>
          <w:p w14:paraId="2701B90B"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BM efficiency</w:t>
            </w:r>
          </w:p>
        </w:tc>
        <w:tc>
          <w:tcPr>
            <w:tcW w:w="1041" w:type="dxa"/>
            <w:shd w:val="clear" w:color="auto" w:fill="auto"/>
            <w:vAlign w:val="bottom"/>
          </w:tcPr>
          <w:p w14:paraId="08249A04" w14:textId="77777777" w:rsidR="003309CD" w:rsidRPr="007F415A" w:rsidRDefault="003309CD" w:rsidP="00C013DF">
            <w:pPr>
              <w:rPr>
                <w:rFonts w:eastAsia="Times New Roman"/>
                <w:color w:val="000000"/>
                <w:sz w:val="22"/>
                <w:szCs w:val="22"/>
              </w:rPr>
            </w:pPr>
          </w:p>
        </w:tc>
        <w:tc>
          <w:tcPr>
            <w:tcW w:w="1041" w:type="dxa"/>
            <w:shd w:val="clear" w:color="auto" w:fill="auto"/>
            <w:noWrap/>
            <w:vAlign w:val="bottom"/>
            <w:hideMark/>
          </w:tcPr>
          <w:p w14:paraId="7F3535B6"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0.067</w:t>
            </w:r>
          </w:p>
        </w:tc>
        <w:tc>
          <w:tcPr>
            <w:tcW w:w="1201" w:type="dxa"/>
            <w:shd w:val="clear" w:color="auto" w:fill="auto"/>
            <w:noWrap/>
            <w:vAlign w:val="bottom"/>
            <w:hideMark/>
          </w:tcPr>
          <w:p w14:paraId="375A720A"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0.063</w:t>
            </w:r>
          </w:p>
        </w:tc>
        <w:tc>
          <w:tcPr>
            <w:tcW w:w="970" w:type="dxa"/>
            <w:shd w:val="clear" w:color="auto" w:fill="auto"/>
            <w:noWrap/>
            <w:vAlign w:val="bottom"/>
            <w:hideMark/>
          </w:tcPr>
          <w:p w14:paraId="23D5CB44" w14:textId="42FFB5A3"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0.39***</w:t>
            </w:r>
          </w:p>
        </w:tc>
        <w:tc>
          <w:tcPr>
            <w:tcW w:w="1258" w:type="dxa"/>
            <w:shd w:val="clear" w:color="auto" w:fill="auto"/>
            <w:noWrap/>
            <w:vAlign w:val="bottom"/>
            <w:hideMark/>
          </w:tcPr>
          <w:p w14:paraId="5BE3BD2D" w14:textId="66E7F492"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0.345***</w:t>
            </w:r>
          </w:p>
        </w:tc>
        <w:tc>
          <w:tcPr>
            <w:tcW w:w="1041" w:type="dxa"/>
            <w:shd w:val="clear" w:color="auto" w:fill="auto"/>
            <w:noWrap/>
            <w:vAlign w:val="bottom"/>
            <w:hideMark/>
          </w:tcPr>
          <w:p w14:paraId="4ADD6082" w14:textId="6B9E7461"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0.286**</w:t>
            </w:r>
          </w:p>
        </w:tc>
      </w:tr>
      <w:tr w:rsidR="003309CD" w:rsidRPr="007F415A" w14:paraId="08CF87D7" w14:textId="77777777" w:rsidTr="004333A8">
        <w:trPr>
          <w:trHeight w:val="320"/>
        </w:trPr>
        <w:tc>
          <w:tcPr>
            <w:tcW w:w="2943" w:type="dxa"/>
            <w:shd w:val="clear" w:color="auto" w:fill="auto"/>
            <w:noWrap/>
            <w:vAlign w:val="bottom"/>
            <w:hideMark/>
          </w:tcPr>
          <w:p w14:paraId="187611DC" w14:textId="7530B8B1" w:rsidR="003309CD" w:rsidRPr="007F415A" w:rsidRDefault="003309CD" w:rsidP="00300EE0">
            <w:pPr>
              <w:rPr>
                <w:rFonts w:eastAsia="Times New Roman"/>
                <w:color w:val="000000"/>
                <w:sz w:val="22"/>
                <w:szCs w:val="22"/>
              </w:rPr>
            </w:pPr>
            <w:r w:rsidRPr="007F415A">
              <w:rPr>
                <w:rFonts w:eastAsia="Times New Roman"/>
                <w:color w:val="000000"/>
                <w:sz w:val="22"/>
                <w:szCs w:val="22"/>
              </w:rPr>
              <w:t xml:space="preserve">BM novelty </w:t>
            </w:r>
            <w:r w:rsidR="00300EE0" w:rsidRPr="007F415A">
              <w:rPr>
                <w:rFonts w:eastAsia="Times New Roman"/>
                <w:color w:val="000000"/>
                <w:sz w:val="22"/>
                <w:szCs w:val="22"/>
              </w:rPr>
              <w:t>×</w:t>
            </w:r>
            <w:r w:rsidRPr="007F415A">
              <w:rPr>
                <w:rFonts w:eastAsia="Times New Roman"/>
                <w:color w:val="000000"/>
                <w:sz w:val="22"/>
                <w:szCs w:val="22"/>
              </w:rPr>
              <w:t xml:space="preserve"> BM efficiency</w:t>
            </w:r>
          </w:p>
        </w:tc>
        <w:tc>
          <w:tcPr>
            <w:tcW w:w="1041" w:type="dxa"/>
            <w:shd w:val="clear" w:color="auto" w:fill="auto"/>
            <w:noWrap/>
            <w:vAlign w:val="bottom"/>
            <w:hideMark/>
          </w:tcPr>
          <w:p w14:paraId="0497F64C" w14:textId="77777777" w:rsidR="003309CD" w:rsidRPr="007F415A" w:rsidRDefault="003309CD" w:rsidP="00C013DF">
            <w:pPr>
              <w:rPr>
                <w:rFonts w:eastAsia="Times New Roman"/>
                <w:color w:val="000000"/>
                <w:sz w:val="22"/>
                <w:szCs w:val="22"/>
              </w:rPr>
            </w:pPr>
          </w:p>
        </w:tc>
        <w:tc>
          <w:tcPr>
            <w:tcW w:w="1041" w:type="dxa"/>
            <w:shd w:val="clear" w:color="auto" w:fill="auto"/>
            <w:noWrap/>
            <w:vAlign w:val="bottom"/>
            <w:hideMark/>
          </w:tcPr>
          <w:p w14:paraId="54D07F20" w14:textId="77777777" w:rsidR="003309CD" w:rsidRPr="007F415A" w:rsidRDefault="003309CD" w:rsidP="00C013DF">
            <w:pPr>
              <w:rPr>
                <w:rFonts w:eastAsia="Times New Roman"/>
                <w:sz w:val="22"/>
                <w:szCs w:val="22"/>
              </w:rPr>
            </w:pPr>
          </w:p>
        </w:tc>
        <w:tc>
          <w:tcPr>
            <w:tcW w:w="1201" w:type="dxa"/>
            <w:shd w:val="clear" w:color="auto" w:fill="auto"/>
            <w:noWrap/>
            <w:vAlign w:val="bottom"/>
            <w:hideMark/>
          </w:tcPr>
          <w:p w14:paraId="5DA9CD55" w14:textId="692A49BF"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0.046</w:t>
            </w:r>
          </w:p>
        </w:tc>
        <w:tc>
          <w:tcPr>
            <w:tcW w:w="970" w:type="dxa"/>
            <w:shd w:val="clear" w:color="auto" w:fill="auto"/>
            <w:noWrap/>
            <w:vAlign w:val="bottom"/>
            <w:hideMark/>
          </w:tcPr>
          <w:p w14:paraId="5637267F"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0.054</w:t>
            </w:r>
          </w:p>
        </w:tc>
        <w:tc>
          <w:tcPr>
            <w:tcW w:w="1258" w:type="dxa"/>
            <w:shd w:val="clear" w:color="auto" w:fill="auto"/>
            <w:noWrap/>
            <w:vAlign w:val="bottom"/>
            <w:hideMark/>
          </w:tcPr>
          <w:p w14:paraId="1CCCB034" w14:textId="165C1083"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0.179</w:t>
            </w:r>
          </w:p>
        </w:tc>
        <w:tc>
          <w:tcPr>
            <w:tcW w:w="1041" w:type="dxa"/>
            <w:shd w:val="clear" w:color="auto" w:fill="auto"/>
            <w:noWrap/>
            <w:vAlign w:val="bottom"/>
            <w:hideMark/>
          </w:tcPr>
          <w:p w14:paraId="73907B1A" w14:textId="64F2292F"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0.159</w:t>
            </w:r>
          </w:p>
        </w:tc>
      </w:tr>
      <w:tr w:rsidR="003309CD" w:rsidRPr="007F415A" w14:paraId="264CA8C4" w14:textId="77777777" w:rsidTr="004333A8">
        <w:trPr>
          <w:trHeight w:val="320"/>
        </w:trPr>
        <w:tc>
          <w:tcPr>
            <w:tcW w:w="2943" w:type="dxa"/>
            <w:shd w:val="clear" w:color="auto" w:fill="auto"/>
            <w:noWrap/>
            <w:vAlign w:val="bottom"/>
            <w:hideMark/>
          </w:tcPr>
          <w:p w14:paraId="1C9AEC18" w14:textId="3922E7BC" w:rsidR="003309CD" w:rsidRPr="007F415A" w:rsidRDefault="003309CD" w:rsidP="00300EE0">
            <w:pPr>
              <w:rPr>
                <w:rFonts w:eastAsia="Times New Roman"/>
                <w:color w:val="000000"/>
                <w:sz w:val="22"/>
                <w:szCs w:val="22"/>
              </w:rPr>
            </w:pPr>
            <w:r w:rsidRPr="007F415A">
              <w:rPr>
                <w:rFonts w:eastAsia="Times New Roman"/>
                <w:color w:val="000000"/>
                <w:sz w:val="22"/>
                <w:szCs w:val="22"/>
              </w:rPr>
              <w:t xml:space="preserve">BM novelty </w:t>
            </w:r>
            <w:r w:rsidR="00300EE0" w:rsidRPr="007F415A">
              <w:rPr>
                <w:rFonts w:eastAsia="Times New Roman"/>
                <w:color w:val="000000"/>
                <w:sz w:val="22"/>
                <w:szCs w:val="22"/>
              </w:rPr>
              <w:t>×</w:t>
            </w:r>
            <w:r w:rsidRPr="007F415A">
              <w:rPr>
                <w:rFonts w:eastAsia="Times New Roman"/>
                <w:color w:val="000000"/>
                <w:sz w:val="22"/>
                <w:szCs w:val="22"/>
              </w:rPr>
              <w:t xml:space="preserve"> Firm </w:t>
            </w:r>
            <w:r w:rsidR="00300EE0" w:rsidRPr="007F415A">
              <w:rPr>
                <w:rFonts w:eastAsia="Times New Roman"/>
                <w:color w:val="000000"/>
                <w:sz w:val="22"/>
                <w:szCs w:val="22"/>
              </w:rPr>
              <w:t>age</w:t>
            </w:r>
          </w:p>
        </w:tc>
        <w:tc>
          <w:tcPr>
            <w:tcW w:w="1041" w:type="dxa"/>
            <w:shd w:val="clear" w:color="auto" w:fill="auto"/>
            <w:noWrap/>
            <w:vAlign w:val="bottom"/>
            <w:hideMark/>
          </w:tcPr>
          <w:p w14:paraId="7E6015E7" w14:textId="77777777" w:rsidR="003309CD" w:rsidRPr="007F415A" w:rsidRDefault="003309CD" w:rsidP="00C013DF">
            <w:pPr>
              <w:rPr>
                <w:rFonts w:eastAsia="Times New Roman"/>
                <w:color w:val="000000"/>
                <w:sz w:val="22"/>
                <w:szCs w:val="22"/>
              </w:rPr>
            </w:pPr>
          </w:p>
        </w:tc>
        <w:tc>
          <w:tcPr>
            <w:tcW w:w="1041" w:type="dxa"/>
            <w:shd w:val="clear" w:color="auto" w:fill="auto"/>
            <w:noWrap/>
            <w:vAlign w:val="bottom"/>
            <w:hideMark/>
          </w:tcPr>
          <w:p w14:paraId="4735402B" w14:textId="77777777" w:rsidR="003309CD" w:rsidRPr="007F415A" w:rsidRDefault="003309CD" w:rsidP="00C013DF">
            <w:pPr>
              <w:rPr>
                <w:rFonts w:eastAsia="Times New Roman"/>
                <w:sz w:val="22"/>
                <w:szCs w:val="22"/>
              </w:rPr>
            </w:pPr>
          </w:p>
        </w:tc>
        <w:tc>
          <w:tcPr>
            <w:tcW w:w="1201" w:type="dxa"/>
            <w:shd w:val="clear" w:color="auto" w:fill="auto"/>
            <w:noWrap/>
            <w:vAlign w:val="bottom"/>
            <w:hideMark/>
          </w:tcPr>
          <w:p w14:paraId="60EB9832" w14:textId="77777777" w:rsidR="003309CD" w:rsidRPr="007F415A" w:rsidRDefault="003309CD" w:rsidP="00C013DF">
            <w:pPr>
              <w:rPr>
                <w:rFonts w:eastAsia="Times New Roman"/>
                <w:sz w:val="22"/>
                <w:szCs w:val="22"/>
              </w:rPr>
            </w:pPr>
          </w:p>
        </w:tc>
        <w:tc>
          <w:tcPr>
            <w:tcW w:w="970" w:type="dxa"/>
            <w:shd w:val="clear" w:color="auto" w:fill="auto"/>
            <w:noWrap/>
            <w:vAlign w:val="bottom"/>
            <w:hideMark/>
          </w:tcPr>
          <w:p w14:paraId="493AA98E" w14:textId="38E3AA4B"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0.25*</w:t>
            </w:r>
          </w:p>
        </w:tc>
        <w:tc>
          <w:tcPr>
            <w:tcW w:w="1258" w:type="dxa"/>
            <w:shd w:val="clear" w:color="auto" w:fill="auto"/>
            <w:noWrap/>
            <w:vAlign w:val="bottom"/>
            <w:hideMark/>
          </w:tcPr>
          <w:p w14:paraId="6A877BEF" w14:textId="0A457817"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0.136</w:t>
            </w:r>
          </w:p>
        </w:tc>
        <w:tc>
          <w:tcPr>
            <w:tcW w:w="1041" w:type="dxa"/>
            <w:shd w:val="clear" w:color="auto" w:fill="auto"/>
            <w:noWrap/>
            <w:vAlign w:val="bottom"/>
            <w:hideMark/>
          </w:tcPr>
          <w:p w14:paraId="6AAA675F" w14:textId="261CADE0"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0.068</w:t>
            </w:r>
          </w:p>
        </w:tc>
      </w:tr>
      <w:tr w:rsidR="003309CD" w:rsidRPr="007F415A" w14:paraId="01C287E4" w14:textId="77777777" w:rsidTr="004333A8">
        <w:trPr>
          <w:trHeight w:val="320"/>
        </w:trPr>
        <w:tc>
          <w:tcPr>
            <w:tcW w:w="2943" w:type="dxa"/>
            <w:shd w:val="clear" w:color="auto" w:fill="auto"/>
            <w:noWrap/>
            <w:vAlign w:val="bottom"/>
            <w:hideMark/>
          </w:tcPr>
          <w:p w14:paraId="65F32757" w14:textId="35472199" w:rsidR="003309CD" w:rsidRPr="007F415A" w:rsidRDefault="003309CD" w:rsidP="00300EE0">
            <w:pPr>
              <w:rPr>
                <w:rFonts w:eastAsia="Times New Roman"/>
                <w:color w:val="000000"/>
                <w:sz w:val="22"/>
                <w:szCs w:val="22"/>
              </w:rPr>
            </w:pPr>
            <w:r w:rsidRPr="007F415A">
              <w:rPr>
                <w:rFonts w:eastAsia="Times New Roman"/>
                <w:color w:val="000000"/>
                <w:sz w:val="22"/>
                <w:szCs w:val="22"/>
              </w:rPr>
              <w:t xml:space="preserve">BM efficiency </w:t>
            </w:r>
            <w:r w:rsidR="00300EE0" w:rsidRPr="007F415A">
              <w:rPr>
                <w:rFonts w:eastAsia="Times New Roman"/>
                <w:color w:val="000000"/>
                <w:sz w:val="22"/>
                <w:szCs w:val="22"/>
              </w:rPr>
              <w:t>×</w:t>
            </w:r>
            <w:r w:rsidRPr="007F415A">
              <w:rPr>
                <w:rFonts w:eastAsia="Times New Roman"/>
                <w:color w:val="000000"/>
                <w:sz w:val="22"/>
                <w:szCs w:val="22"/>
              </w:rPr>
              <w:t xml:space="preserve"> Firm age</w:t>
            </w:r>
          </w:p>
        </w:tc>
        <w:tc>
          <w:tcPr>
            <w:tcW w:w="1041" w:type="dxa"/>
            <w:shd w:val="clear" w:color="auto" w:fill="auto"/>
            <w:noWrap/>
            <w:vAlign w:val="bottom"/>
            <w:hideMark/>
          </w:tcPr>
          <w:p w14:paraId="3C392107" w14:textId="77777777" w:rsidR="003309CD" w:rsidRPr="007F415A" w:rsidRDefault="003309CD" w:rsidP="00C013DF">
            <w:pPr>
              <w:rPr>
                <w:rFonts w:eastAsia="Times New Roman"/>
                <w:color w:val="000000"/>
                <w:sz w:val="22"/>
                <w:szCs w:val="22"/>
              </w:rPr>
            </w:pPr>
          </w:p>
        </w:tc>
        <w:tc>
          <w:tcPr>
            <w:tcW w:w="1041" w:type="dxa"/>
            <w:shd w:val="clear" w:color="auto" w:fill="auto"/>
            <w:noWrap/>
            <w:vAlign w:val="bottom"/>
            <w:hideMark/>
          </w:tcPr>
          <w:p w14:paraId="76B4DD03" w14:textId="77777777" w:rsidR="003309CD" w:rsidRPr="007F415A" w:rsidRDefault="003309CD" w:rsidP="00C013DF">
            <w:pPr>
              <w:rPr>
                <w:rFonts w:eastAsia="Times New Roman"/>
                <w:sz w:val="22"/>
                <w:szCs w:val="22"/>
              </w:rPr>
            </w:pPr>
          </w:p>
        </w:tc>
        <w:tc>
          <w:tcPr>
            <w:tcW w:w="1201" w:type="dxa"/>
            <w:shd w:val="clear" w:color="auto" w:fill="auto"/>
            <w:noWrap/>
            <w:vAlign w:val="bottom"/>
            <w:hideMark/>
          </w:tcPr>
          <w:p w14:paraId="138FA345" w14:textId="77777777" w:rsidR="003309CD" w:rsidRPr="007F415A" w:rsidRDefault="003309CD" w:rsidP="00C013DF">
            <w:pPr>
              <w:rPr>
                <w:rFonts w:eastAsia="Times New Roman"/>
                <w:sz w:val="22"/>
                <w:szCs w:val="22"/>
              </w:rPr>
            </w:pPr>
          </w:p>
        </w:tc>
        <w:tc>
          <w:tcPr>
            <w:tcW w:w="970" w:type="dxa"/>
            <w:shd w:val="clear" w:color="auto" w:fill="auto"/>
            <w:noWrap/>
            <w:vAlign w:val="bottom"/>
            <w:hideMark/>
          </w:tcPr>
          <w:p w14:paraId="08774631" w14:textId="1108DF3C" w:rsidR="003309CD" w:rsidRPr="007F415A" w:rsidRDefault="003309CD" w:rsidP="00C013DF">
            <w:pPr>
              <w:rPr>
                <w:rFonts w:eastAsia="Times New Roman"/>
                <w:color w:val="000000"/>
                <w:sz w:val="22"/>
                <w:szCs w:val="22"/>
              </w:rPr>
            </w:pPr>
            <w:r w:rsidRPr="007F415A">
              <w:rPr>
                <w:rFonts w:eastAsia="Times New Roman"/>
                <w:color w:val="000000"/>
                <w:sz w:val="22"/>
                <w:szCs w:val="22"/>
              </w:rPr>
              <w:t>0.601***</w:t>
            </w:r>
          </w:p>
        </w:tc>
        <w:tc>
          <w:tcPr>
            <w:tcW w:w="1258" w:type="dxa"/>
            <w:shd w:val="clear" w:color="auto" w:fill="auto"/>
            <w:noWrap/>
            <w:vAlign w:val="bottom"/>
            <w:hideMark/>
          </w:tcPr>
          <w:p w14:paraId="62CC7B26" w14:textId="1C68A810" w:rsidR="003309CD" w:rsidRPr="007F415A" w:rsidRDefault="003309CD" w:rsidP="00C013DF">
            <w:pPr>
              <w:rPr>
                <w:rFonts w:eastAsia="Times New Roman"/>
                <w:color w:val="000000"/>
                <w:sz w:val="22"/>
                <w:szCs w:val="22"/>
              </w:rPr>
            </w:pPr>
            <w:r w:rsidRPr="007F415A">
              <w:rPr>
                <w:rFonts w:eastAsia="Times New Roman"/>
                <w:color w:val="000000"/>
                <w:sz w:val="22"/>
                <w:szCs w:val="22"/>
              </w:rPr>
              <w:t>0.586***</w:t>
            </w:r>
          </w:p>
        </w:tc>
        <w:tc>
          <w:tcPr>
            <w:tcW w:w="1041" w:type="dxa"/>
            <w:shd w:val="clear" w:color="auto" w:fill="auto"/>
            <w:noWrap/>
            <w:vAlign w:val="bottom"/>
            <w:hideMark/>
          </w:tcPr>
          <w:p w14:paraId="599D473B" w14:textId="7604282E" w:rsidR="003309CD" w:rsidRPr="007F415A" w:rsidRDefault="003309CD" w:rsidP="00C013DF">
            <w:pPr>
              <w:rPr>
                <w:rFonts w:eastAsia="Times New Roman"/>
                <w:color w:val="000000"/>
                <w:sz w:val="22"/>
                <w:szCs w:val="22"/>
              </w:rPr>
            </w:pPr>
            <w:r w:rsidRPr="007F415A">
              <w:rPr>
                <w:rFonts w:eastAsia="Times New Roman"/>
                <w:color w:val="000000"/>
                <w:sz w:val="22"/>
                <w:szCs w:val="22"/>
              </w:rPr>
              <w:t>0.524***</w:t>
            </w:r>
          </w:p>
        </w:tc>
      </w:tr>
      <w:tr w:rsidR="003309CD" w:rsidRPr="007F415A" w14:paraId="636D5B63" w14:textId="77777777" w:rsidTr="004333A8">
        <w:trPr>
          <w:trHeight w:val="320"/>
        </w:trPr>
        <w:tc>
          <w:tcPr>
            <w:tcW w:w="2943" w:type="dxa"/>
            <w:shd w:val="clear" w:color="auto" w:fill="auto"/>
            <w:noWrap/>
            <w:hideMark/>
          </w:tcPr>
          <w:p w14:paraId="1EE3E70F" w14:textId="3D1B9D92" w:rsidR="003309CD" w:rsidRPr="007F415A" w:rsidRDefault="003309CD" w:rsidP="00300EE0">
            <w:pPr>
              <w:rPr>
                <w:rFonts w:eastAsia="Times New Roman"/>
                <w:color w:val="000000"/>
                <w:sz w:val="22"/>
                <w:szCs w:val="22"/>
              </w:rPr>
            </w:pPr>
            <w:r w:rsidRPr="007F415A">
              <w:rPr>
                <w:rFonts w:eastAsia="Times New Roman"/>
                <w:color w:val="000000"/>
                <w:sz w:val="22"/>
                <w:szCs w:val="22"/>
              </w:rPr>
              <w:t xml:space="preserve">BM novelty </w:t>
            </w:r>
            <w:r w:rsidR="00300EE0" w:rsidRPr="007F415A">
              <w:rPr>
                <w:rFonts w:eastAsia="Times New Roman"/>
                <w:color w:val="000000"/>
                <w:sz w:val="22"/>
                <w:szCs w:val="22"/>
              </w:rPr>
              <w:t>×</w:t>
            </w:r>
            <w:r w:rsidRPr="007F415A">
              <w:rPr>
                <w:rFonts w:eastAsia="Times New Roman"/>
                <w:color w:val="000000"/>
                <w:sz w:val="22"/>
                <w:szCs w:val="22"/>
              </w:rPr>
              <w:t xml:space="preserve"> BM efficiency </w:t>
            </w:r>
            <w:r w:rsidR="00300EE0" w:rsidRPr="007F415A">
              <w:rPr>
                <w:rFonts w:eastAsia="Times New Roman"/>
                <w:color w:val="000000"/>
                <w:sz w:val="22"/>
                <w:szCs w:val="22"/>
              </w:rPr>
              <w:t>×</w:t>
            </w:r>
            <w:r w:rsidRPr="007F415A">
              <w:rPr>
                <w:rFonts w:eastAsia="Times New Roman"/>
                <w:color w:val="000000"/>
                <w:sz w:val="22"/>
                <w:szCs w:val="22"/>
              </w:rPr>
              <w:t xml:space="preserve"> Firm age</w:t>
            </w:r>
          </w:p>
        </w:tc>
        <w:tc>
          <w:tcPr>
            <w:tcW w:w="1041" w:type="dxa"/>
            <w:shd w:val="clear" w:color="auto" w:fill="auto"/>
            <w:noWrap/>
            <w:hideMark/>
          </w:tcPr>
          <w:p w14:paraId="2823EAE4" w14:textId="77777777" w:rsidR="003309CD" w:rsidRPr="007F415A" w:rsidRDefault="003309CD" w:rsidP="00300EE0">
            <w:pPr>
              <w:rPr>
                <w:rFonts w:eastAsia="Times New Roman"/>
                <w:color w:val="000000"/>
                <w:sz w:val="22"/>
                <w:szCs w:val="22"/>
              </w:rPr>
            </w:pPr>
          </w:p>
        </w:tc>
        <w:tc>
          <w:tcPr>
            <w:tcW w:w="1041" w:type="dxa"/>
            <w:shd w:val="clear" w:color="auto" w:fill="auto"/>
            <w:noWrap/>
            <w:hideMark/>
          </w:tcPr>
          <w:p w14:paraId="04F6FF67" w14:textId="77777777" w:rsidR="003309CD" w:rsidRPr="007F415A" w:rsidRDefault="003309CD" w:rsidP="00300EE0">
            <w:pPr>
              <w:rPr>
                <w:rFonts w:eastAsia="Times New Roman"/>
                <w:sz w:val="22"/>
                <w:szCs w:val="22"/>
              </w:rPr>
            </w:pPr>
          </w:p>
        </w:tc>
        <w:tc>
          <w:tcPr>
            <w:tcW w:w="1201" w:type="dxa"/>
            <w:shd w:val="clear" w:color="auto" w:fill="auto"/>
            <w:noWrap/>
            <w:hideMark/>
          </w:tcPr>
          <w:p w14:paraId="12B0CC57" w14:textId="77777777" w:rsidR="003309CD" w:rsidRPr="007F415A" w:rsidRDefault="003309CD" w:rsidP="00300EE0">
            <w:pPr>
              <w:rPr>
                <w:rFonts w:eastAsia="Times New Roman"/>
                <w:sz w:val="22"/>
                <w:szCs w:val="22"/>
              </w:rPr>
            </w:pPr>
          </w:p>
        </w:tc>
        <w:tc>
          <w:tcPr>
            <w:tcW w:w="970" w:type="dxa"/>
            <w:shd w:val="clear" w:color="auto" w:fill="auto"/>
            <w:noWrap/>
            <w:hideMark/>
          </w:tcPr>
          <w:p w14:paraId="239BE8BE" w14:textId="77777777" w:rsidR="003309CD" w:rsidRPr="007F415A" w:rsidRDefault="003309CD" w:rsidP="00300EE0">
            <w:pPr>
              <w:rPr>
                <w:rFonts w:eastAsia="Times New Roman"/>
                <w:sz w:val="22"/>
                <w:szCs w:val="22"/>
              </w:rPr>
            </w:pPr>
          </w:p>
        </w:tc>
        <w:tc>
          <w:tcPr>
            <w:tcW w:w="1258" w:type="dxa"/>
            <w:shd w:val="clear" w:color="auto" w:fill="auto"/>
            <w:noWrap/>
            <w:hideMark/>
          </w:tcPr>
          <w:p w14:paraId="2F3C9146" w14:textId="188659A9" w:rsidR="003309CD" w:rsidRPr="007F415A" w:rsidRDefault="003309CD" w:rsidP="00300EE0">
            <w:pPr>
              <w:rPr>
                <w:rFonts w:eastAsia="Times New Roman"/>
                <w:color w:val="000000"/>
                <w:sz w:val="22"/>
                <w:szCs w:val="22"/>
              </w:rPr>
            </w:pPr>
            <w:r w:rsidRPr="007F415A">
              <w:rPr>
                <w:rFonts w:eastAsia="Times New Roman"/>
                <w:color w:val="000000"/>
                <w:sz w:val="22"/>
                <w:szCs w:val="22"/>
              </w:rPr>
              <w:t>0.257*</w:t>
            </w:r>
          </w:p>
        </w:tc>
        <w:tc>
          <w:tcPr>
            <w:tcW w:w="1041" w:type="dxa"/>
            <w:shd w:val="clear" w:color="auto" w:fill="auto"/>
            <w:noWrap/>
            <w:hideMark/>
          </w:tcPr>
          <w:p w14:paraId="419DF283" w14:textId="752A6010" w:rsidR="003309CD" w:rsidRPr="007F415A" w:rsidRDefault="003309CD" w:rsidP="00300EE0">
            <w:pPr>
              <w:rPr>
                <w:rFonts w:eastAsia="Times New Roman"/>
                <w:color w:val="000000"/>
                <w:sz w:val="22"/>
                <w:szCs w:val="22"/>
              </w:rPr>
            </w:pPr>
            <w:r w:rsidRPr="007F415A">
              <w:rPr>
                <w:rFonts w:eastAsia="Times New Roman"/>
                <w:color w:val="000000"/>
                <w:sz w:val="22"/>
                <w:szCs w:val="22"/>
              </w:rPr>
              <w:t>0.245*</w:t>
            </w:r>
          </w:p>
        </w:tc>
      </w:tr>
      <w:tr w:rsidR="003309CD" w:rsidRPr="007F415A" w14:paraId="6070589A" w14:textId="77777777" w:rsidTr="004333A8">
        <w:trPr>
          <w:trHeight w:val="320"/>
        </w:trPr>
        <w:tc>
          <w:tcPr>
            <w:tcW w:w="2943" w:type="dxa"/>
            <w:shd w:val="clear" w:color="auto" w:fill="auto"/>
            <w:noWrap/>
            <w:vAlign w:val="bottom"/>
          </w:tcPr>
          <w:p w14:paraId="7557CFF6" w14:textId="6778CAFF" w:rsidR="003309CD" w:rsidRPr="007F415A" w:rsidRDefault="003309CD" w:rsidP="00300EE0">
            <w:pPr>
              <w:rPr>
                <w:rFonts w:eastAsia="Times New Roman"/>
                <w:color w:val="000000"/>
                <w:sz w:val="22"/>
                <w:szCs w:val="22"/>
              </w:rPr>
            </w:pPr>
            <w:r w:rsidRPr="007F415A">
              <w:rPr>
                <w:rFonts w:eastAsia="Times New Roman"/>
                <w:color w:val="000000"/>
                <w:sz w:val="22"/>
                <w:szCs w:val="22"/>
              </w:rPr>
              <w:t xml:space="preserve">BM novelty </w:t>
            </w:r>
            <w:r w:rsidR="00300EE0" w:rsidRPr="007F415A">
              <w:rPr>
                <w:rFonts w:eastAsia="Times New Roman"/>
                <w:color w:val="000000"/>
                <w:sz w:val="22"/>
                <w:szCs w:val="22"/>
              </w:rPr>
              <w:t>×</w:t>
            </w:r>
            <w:r w:rsidRPr="007F415A">
              <w:rPr>
                <w:rFonts w:eastAsia="Times New Roman"/>
                <w:color w:val="000000"/>
                <w:sz w:val="22"/>
                <w:szCs w:val="22"/>
              </w:rPr>
              <w:t xml:space="preserve"> Dynamism</w:t>
            </w:r>
          </w:p>
        </w:tc>
        <w:tc>
          <w:tcPr>
            <w:tcW w:w="1041" w:type="dxa"/>
            <w:shd w:val="clear" w:color="auto" w:fill="auto"/>
            <w:noWrap/>
            <w:vAlign w:val="bottom"/>
          </w:tcPr>
          <w:p w14:paraId="44D1F8E4" w14:textId="77777777" w:rsidR="003309CD" w:rsidRPr="007F415A" w:rsidRDefault="003309CD" w:rsidP="00C013DF">
            <w:pPr>
              <w:rPr>
                <w:rFonts w:eastAsia="Times New Roman"/>
                <w:color w:val="000000"/>
                <w:sz w:val="22"/>
                <w:szCs w:val="22"/>
              </w:rPr>
            </w:pPr>
          </w:p>
        </w:tc>
        <w:tc>
          <w:tcPr>
            <w:tcW w:w="1041" w:type="dxa"/>
            <w:shd w:val="clear" w:color="auto" w:fill="auto"/>
            <w:noWrap/>
            <w:vAlign w:val="bottom"/>
          </w:tcPr>
          <w:p w14:paraId="46462BA7" w14:textId="77777777" w:rsidR="003309CD" w:rsidRPr="007F415A" w:rsidRDefault="003309CD" w:rsidP="00C013DF">
            <w:pPr>
              <w:rPr>
                <w:rFonts w:eastAsia="Times New Roman"/>
                <w:sz w:val="22"/>
                <w:szCs w:val="22"/>
              </w:rPr>
            </w:pPr>
          </w:p>
        </w:tc>
        <w:tc>
          <w:tcPr>
            <w:tcW w:w="1201" w:type="dxa"/>
            <w:shd w:val="clear" w:color="auto" w:fill="auto"/>
            <w:noWrap/>
            <w:vAlign w:val="bottom"/>
          </w:tcPr>
          <w:p w14:paraId="0D0583EE" w14:textId="77777777" w:rsidR="003309CD" w:rsidRPr="007F415A" w:rsidRDefault="003309CD" w:rsidP="00C013DF">
            <w:pPr>
              <w:rPr>
                <w:rFonts w:eastAsia="Times New Roman"/>
                <w:sz w:val="22"/>
                <w:szCs w:val="22"/>
              </w:rPr>
            </w:pPr>
          </w:p>
        </w:tc>
        <w:tc>
          <w:tcPr>
            <w:tcW w:w="970" w:type="dxa"/>
            <w:shd w:val="clear" w:color="auto" w:fill="auto"/>
            <w:noWrap/>
            <w:vAlign w:val="bottom"/>
          </w:tcPr>
          <w:p w14:paraId="27A30845" w14:textId="77777777" w:rsidR="003309CD" w:rsidRPr="007F415A" w:rsidRDefault="003309CD" w:rsidP="00C013DF">
            <w:pPr>
              <w:rPr>
                <w:rFonts w:eastAsia="Times New Roman"/>
                <w:sz w:val="22"/>
                <w:szCs w:val="22"/>
              </w:rPr>
            </w:pPr>
          </w:p>
        </w:tc>
        <w:tc>
          <w:tcPr>
            <w:tcW w:w="1258" w:type="dxa"/>
            <w:shd w:val="clear" w:color="auto" w:fill="auto"/>
            <w:noWrap/>
            <w:vAlign w:val="bottom"/>
          </w:tcPr>
          <w:p w14:paraId="34810B7F" w14:textId="77777777" w:rsidR="003309CD" w:rsidRPr="007F415A" w:rsidRDefault="003309CD" w:rsidP="00C013DF">
            <w:pPr>
              <w:rPr>
                <w:rFonts w:eastAsia="Times New Roman"/>
                <w:sz w:val="22"/>
                <w:szCs w:val="22"/>
              </w:rPr>
            </w:pPr>
          </w:p>
        </w:tc>
        <w:tc>
          <w:tcPr>
            <w:tcW w:w="1041" w:type="dxa"/>
            <w:shd w:val="clear" w:color="auto" w:fill="auto"/>
            <w:noWrap/>
            <w:vAlign w:val="bottom"/>
          </w:tcPr>
          <w:p w14:paraId="55A2C51A" w14:textId="75B44470" w:rsidR="003309CD" w:rsidRPr="007F415A" w:rsidRDefault="003309CD" w:rsidP="00C013DF">
            <w:pPr>
              <w:rPr>
                <w:rFonts w:eastAsia="Times New Roman"/>
                <w:color w:val="000000"/>
                <w:sz w:val="22"/>
                <w:szCs w:val="22"/>
              </w:rPr>
            </w:pPr>
            <w:r w:rsidRPr="007F415A">
              <w:rPr>
                <w:rFonts w:eastAsia="Times New Roman"/>
                <w:color w:val="000000"/>
                <w:sz w:val="22"/>
                <w:szCs w:val="22"/>
              </w:rPr>
              <w:t>0.131*</w:t>
            </w:r>
          </w:p>
        </w:tc>
      </w:tr>
      <w:tr w:rsidR="003309CD" w:rsidRPr="007F415A" w14:paraId="1DF28831" w14:textId="77777777" w:rsidTr="004333A8">
        <w:trPr>
          <w:trHeight w:val="320"/>
        </w:trPr>
        <w:tc>
          <w:tcPr>
            <w:tcW w:w="2943" w:type="dxa"/>
            <w:shd w:val="clear" w:color="auto" w:fill="auto"/>
            <w:noWrap/>
            <w:vAlign w:val="bottom"/>
            <w:hideMark/>
          </w:tcPr>
          <w:p w14:paraId="5103E3D6" w14:textId="20107420" w:rsidR="003309CD" w:rsidRPr="007F415A" w:rsidRDefault="003309CD" w:rsidP="00300EE0">
            <w:pPr>
              <w:rPr>
                <w:rFonts w:eastAsia="Times New Roman"/>
                <w:color w:val="000000"/>
                <w:sz w:val="22"/>
                <w:szCs w:val="22"/>
              </w:rPr>
            </w:pPr>
            <w:r w:rsidRPr="007F415A">
              <w:rPr>
                <w:rFonts w:eastAsia="Times New Roman"/>
                <w:color w:val="000000"/>
                <w:sz w:val="22"/>
                <w:szCs w:val="22"/>
              </w:rPr>
              <w:t xml:space="preserve">BM novelty </w:t>
            </w:r>
            <w:r w:rsidR="00300EE0" w:rsidRPr="007F415A">
              <w:rPr>
                <w:rFonts w:eastAsia="Times New Roman"/>
                <w:color w:val="000000"/>
                <w:sz w:val="22"/>
                <w:szCs w:val="22"/>
              </w:rPr>
              <w:t>×</w:t>
            </w:r>
            <w:r w:rsidRPr="007F415A">
              <w:rPr>
                <w:rFonts w:eastAsia="Times New Roman"/>
                <w:color w:val="000000"/>
                <w:sz w:val="22"/>
                <w:szCs w:val="22"/>
              </w:rPr>
              <w:t xml:space="preserve"> Munificence</w:t>
            </w:r>
          </w:p>
        </w:tc>
        <w:tc>
          <w:tcPr>
            <w:tcW w:w="1041" w:type="dxa"/>
            <w:shd w:val="clear" w:color="auto" w:fill="auto"/>
            <w:noWrap/>
            <w:vAlign w:val="bottom"/>
            <w:hideMark/>
          </w:tcPr>
          <w:p w14:paraId="1D48650E" w14:textId="77777777" w:rsidR="003309CD" w:rsidRPr="007F415A" w:rsidRDefault="003309CD" w:rsidP="00C013DF">
            <w:pPr>
              <w:rPr>
                <w:rFonts w:eastAsia="Times New Roman"/>
                <w:color w:val="000000"/>
                <w:sz w:val="22"/>
                <w:szCs w:val="22"/>
              </w:rPr>
            </w:pPr>
          </w:p>
        </w:tc>
        <w:tc>
          <w:tcPr>
            <w:tcW w:w="1041" w:type="dxa"/>
            <w:shd w:val="clear" w:color="auto" w:fill="auto"/>
            <w:noWrap/>
            <w:vAlign w:val="bottom"/>
            <w:hideMark/>
          </w:tcPr>
          <w:p w14:paraId="7D599B88" w14:textId="77777777" w:rsidR="003309CD" w:rsidRPr="007F415A" w:rsidRDefault="003309CD" w:rsidP="00C013DF">
            <w:pPr>
              <w:rPr>
                <w:rFonts w:eastAsia="Times New Roman"/>
                <w:sz w:val="22"/>
                <w:szCs w:val="22"/>
              </w:rPr>
            </w:pPr>
          </w:p>
        </w:tc>
        <w:tc>
          <w:tcPr>
            <w:tcW w:w="1201" w:type="dxa"/>
            <w:shd w:val="clear" w:color="auto" w:fill="auto"/>
            <w:noWrap/>
            <w:vAlign w:val="bottom"/>
            <w:hideMark/>
          </w:tcPr>
          <w:p w14:paraId="71B09B40" w14:textId="77777777" w:rsidR="003309CD" w:rsidRPr="007F415A" w:rsidRDefault="003309CD" w:rsidP="00C013DF">
            <w:pPr>
              <w:rPr>
                <w:rFonts w:eastAsia="Times New Roman"/>
                <w:sz w:val="22"/>
                <w:szCs w:val="22"/>
              </w:rPr>
            </w:pPr>
          </w:p>
        </w:tc>
        <w:tc>
          <w:tcPr>
            <w:tcW w:w="970" w:type="dxa"/>
            <w:shd w:val="clear" w:color="auto" w:fill="auto"/>
            <w:noWrap/>
            <w:vAlign w:val="bottom"/>
            <w:hideMark/>
          </w:tcPr>
          <w:p w14:paraId="1F40E75B" w14:textId="77777777" w:rsidR="003309CD" w:rsidRPr="007F415A" w:rsidRDefault="003309CD" w:rsidP="00C013DF">
            <w:pPr>
              <w:rPr>
                <w:rFonts w:eastAsia="Times New Roman"/>
                <w:sz w:val="22"/>
                <w:szCs w:val="22"/>
              </w:rPr>
            </w:pPr>
          </w:p>
        </w:tc>
        <w:tc>
          <w:tcPr>
            <w:tcW w:w="1258" w:type="dxa"/>
            <w:shd w:val="clear" w:color="auto" w:fill="auto"/>
            <w:noWrap/>
            <w:vAlign w:val="bottom"/>
            <w:hideMark/>
          </w:tcPr>
          <w:p w14:paraId="17F84057" w14:textId="77777777" w:rsidR="003309CD" w:rsidRPr="007F415A" w:rsidRDefault="003309CD" w:rsidP="00C013DF">
            <w:pPr>
              <w:rPr>
                <w:rFonts w:eastAsia="Times New Roman"/>
                <w:sz w:val="22"/>
                <w:szCs w:val="22"/>
              </w:rPr>
            </w:pPr>
          </w:p>
        </w:tc>
        <w:tc>
          <w:tcPr>
            <w:tcW w:w="1041" w:type="dxa"/>
            <w:shd w:val="clear" w:color="auto" w:fill="auto"/>
            <w:noWrap/>
            <w:vAlign w:val="bottom"/>
            <w:hideMark/>
          </w:tcPr>
          <w:p w14:paraId="29C8F883"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0.066</w:t>
            </w:r>
          </w:p>
        </w:tc>
      </w:tr>
      <w:tr w:rsidR="003309CD" w:rsidRPr="007F415A" w14:paraId="0BD4C135" w14:textId="77777777" w:rsidTr="004333A8">
        <w:trPr>
          <w:trHeight w:val="320"/>
        </w:trPr>
        <w:tc>
          <w:tcPr>
            <w:tcW w:w="2943" w:type="dxa"/>
            <w:shd w:val="clear" w:color="auto" w:fill="auto"/>
            <w:noWrap/>
            <w:vAlign w:val="bottom"/>
            <w:hideMark/>
          </w:tcPr>
          <w:p w14:paraId="7C5F8807" w14:textId="3243C126" w:rsidR="003309CD" w:rsidRPr="007F415A" w:rsidRDefault="003309CD" w:rsidP="00300EE0">
            <w:pPr>
              <w:rPr>
                <w:rFonts w:eastAsia="Times New Roman"/>
                <w:color w:val="000000"/>
                <w:sz w:val="22"/>
                <w:szCs w:val="22"/>
              </w:rPr>
            </w:pPr>
            <w:r w:rsidRPr="007F415A">
              <w:rPr>
                <w:rFonts w:eastAsia="Times New Roman"/>
                <w:color w:val="000000"/>
                <w:sz w:val="22"/>
                <w:szCs w:val="22"/>
              </w:rPr>
              <w:t xml:space="preserve">BM efficiency </w:t>
            </w:r>
            <w:r w:rsidR="00300EE0" w:rsidRPr="007F415A">
              <w:rPr>
                <w:rFonts w:eastAsia="Times New Roman"/>
                <w:color w:val="000000"/>
                <w:sz w:val="22"/>
                <w:szCs w:val="22"/>
              </w:rPr>
              <w:t>×</w:t>
            </w:r>
            <w:r w:rsidRPr="007F415A">
              <w:rPr>
                <w:rFonts w:eastAsia="Times New Roman"/>
                <w:color w:val="000000"/>
                <w:sz w:val="22"/>
                <w:szCs w:val="22"/>
              </w:rPr>
              <w:t xml:space="preserve"> Dynamism</w:t>
            </w:r>
          </w:p>
        </w:tc>
        <w:tc>
          <w:tcPr>
            <w:tcW w:w="1041" w:type="dxa"/>
            <w:shd w:val="clear" w:color="auto" w:fill="auto"/>
            <w:noWrap/>
            <w:vAlign w:val="bottom"/>
            <w:hideMark/>
          </w:tcPr>
          <w:p w14:paraId="77F278A3" w14:textId="77777777" w:rsidR="003309CD" w:rsidRPr="007F415A" w:rsidRDefault="003309CD" w:rsidP="00C013DF">
            <w:pPr>
              <w:rPr>
                <w:rFonts w:eastAsia="Times New Roman"/>
                <w:color w:val="000000"/>
                <w:sz w:val="22"/>
                <w:szCs w:val="22"/>
              </w:rPr>
            </w:pPr>
          </w:p>
        </w:tc>
        <w:tc>
          <w:tcPr>
            <w:tcW w:w="1041" w:type="dxa"/>
            <w:shd w:val="clear" w:color="auto" w:fill="auto"/>
            <w:noWrap/>
            <w:vAlign w:val="bottom"/>
            <w:hideMark/>
          </w:tcPr>
          <w:p w14:paraId="2C0B0E69" w14:textId="77777777" w:rsidR="003309CD" w:rsidRPr="007F415A" w:rsidRDefault="003309CD" w:rsidP="00C013DF">
            <w:pPr>
              <w:rPr>
                <w:rFonts w:eastAsia="Times New Roman"/>
                <w:sz w:val="22"/>
                <w:szCs w:val="22"/>
              </w:rPr>
            </w:pPr>
          </w:p>
        </w:tc>
        <w:tc>
          <w:tcPr>
            <w:tcW w:w="1201" w:type="dxa"/>
            <w:shd w:val="clear" w:color="auto" w:fill="auto"/>
            <w:noWrap/>
            <w:vAlign w:val="bottom"/>
            <w:hideMark/>
          </w:tcPr>
          <w:p w14:paraId="3F349C19" w14:textId="77777777" w:rsidR="003309CD" w:rsidRPr="007F415A" w:rsidRDefault="003309CD" w:rsidP="00C013DF">
            <w:pPr>
              <w:rPr>
                <w:rFonts w:eastAsia="Times New Roman"/>
                <w:sz w:val="22"/>
                <w:szCs w:val="22"/>
              </w:rPr>
            </w:pPr>
          </w:p>
        </w:tc>
        <w:tc>
          <w:tcPr>
            <w:tcW w:w="970" w:type="dxa"/>
            <w:shd w:val="clear" w:color="auto" w:fill="auto"/>
            <w:noWrap/>
            <w:vAlign w:val="bottom"/>
            <w:hideMark/>
          </w:tcPr>
          <w:p w14:paraId="60554FA2" w14:textId="77777777" w:rsidR="003309CD" w:rsidRPr="007F415A" w:rsidRDefault="003309CD" w:rsidP="00C013DF">
            <w:pPr>
              <w:rPr>
                <w:rFonts w:eastAsia="Times New Roman"/>
                <w:sz w:val="22"/>
                <w:szCs w:val="22"/>
              </w:rPr>
            </w:pPr>
          </w:p>
        </w:tc>
        <w:tc>
          <w:tcPr>
            <w:tcW w:w="1258" w:type="dxa"/>
            <w:shd w:val="clear" w:color="auto" w:fill="auto"/>
            <w:noWrap/>
            <w:vAlign w:val="bottom"/>
            <w:hideMark/>
          </w:tcPr>
          <w:p w14:paraId="43DCF0EA" w14:textId="77777777" w:rsidR="003309CD" w:rsidRPr="007F415A" w:rsidRDefault="003309CD" w:rsidP="00C013DF">
            <w:pPr>
              <w:rPr>
                <w:rFonts w:eastAsia="Times New Roman"/>
                <w:sz w:val="22"/>
                <w:szCs w:val="22"/>
              </w:rPr>
            </w:pPr>
          </w:p>
        </w:tc>
        <w:tc>
          <w:tcPr>
            <w:tcW w:w="1041" w:type="dxa"/>
            <w:shd w:val="clear" w:color="auto" w:fill="auto"/>
            <w:noWrap/>
            <w:vAlign w:val="bottom"/>
            <w:hideMark/>
          </w:tcPr>
          <w:p w14:paraId="0E130C8A" w14:textId="1FB27BFE"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0.121*</w:t>
            </w:r>
          </w:p>
        </w:tc>
      </w:tr>
      <w:tr w:rsidR="003309CD" w:rsidRPr="007F415A" w14:paraId="07DEFCBD" w14:textId="77777777" w:rsidTr="004333A8">
        <w:trPr>
          <w:trHeight w:val="320"/>
        </w:trPr>
        <w:tc>
          <w:tcPr>
            <w:tcW w:w="2943" w:type="dxa"/>
            <w:shd w:val="clear" w:color="auto" w:fill="auto"/>
            <w:noWrap/>
            <w:vAlign w:val="bottom"/>
            <w:hideMark/>
          </w:tcPr>
          <w:p w14:paraId="7C04D522" w14:textId="2B0BAC72" w:rsidR="003309CD" w:rsidRPr="007F415A" w:rsidRDefault="003309CD" w:rsidP="00300EE0">
            <w:pPr>
              <w:rPr>
                <w:rFonts w:eastAsia="Times New Roman"/>
                <w:color w:val="000000"/>
                <w:sz w:val="22"/>
                <w:szCs w:val="22"/>
              </w:rPr>
            </w:pPr>
            <w:r w:rsidRPr="007F415A">
              <w:rPr>
                <w:rFonts w:eastAsia="Times New Roman"/>
                <w:color w:val="000000"/>
                <w:sz w:val="22"/>
                <w:szCs w:val="22"/>
              </w:rPr>
              <w:t xml:space="preserve">BM efficiency </w:t>
            </w:r>
            <w:r w:rsidR="00300EE0" w:rsidRPr="007F415A">
              <w:rPr>
                <w:rFonts w:eastAsia="Times New Roman"/>
                <w:color w:val="000000"/>
                <w:sz w:val="22"/>
                <w:szCs w:val="22"/>
              </w:rPr>
              <w:t>×</w:t>
            </w:r>
            <w:r w:rsidRPr="007F415A">
              <w:rPr>
                <w:rFonts w:eastAsia="Times New Roman"/>
                <w:color w:val="000000"/>
                <w:sz w:val="22"/>
                <w:szCs w:val="22"/>
              </w:rPr>
              <w:t xml:space="preserve"> Munificence</w:t>
            </w:r>
          </w:p>
        </w:tc>
        <w:tc>
          <w:tcPr>
            <w:tcW w:w="1041" w:type="dxa"/>
            <w:shd w:val="clear" w:color="auto" w:fill="auto"/>
            <w:noWrap/>
            <w:vAlign w:val="bottom"/>
            <w:hideMark/>
          </w:tcPr>
          <w:p w14:paraId="6071731C" w14:textId="77777777" w:rsidR="003309CD" w:rsidRPr="007F415A" w:rsidRDefault="003309CD" w:rsidP="00C013DF">
            <w:pPr>
              <w:rPr>
                <w:rFonts w:eastAsia="Times New Roman"/>
                <w:color w:val="000000"/>
                <w:sz w:val="22"/>
                <w:szCs w:val="22"/>
              </w:rPr>
            </w:pPr>
          </w:p>
        </w:tc>
        <w:tc>
          <w:tcPr>
            <w:tcW w:w="1041" w:type="dxa"/>
            <w:shd w:val="clear" w:color="auto" w:fill="auto"/>
            <w:noWrap/>
            <w:vAlign w:val="bottom"/>
            <w:hideMark/>
          </w:tcPr>
          <w:p w14:paraId="7B59D974" w14:textId="77777777" w:rsidR="003309CD" w:rsidRPr="007F415A" w:rsidRDefault="003309CD" w:rsidP="00C013DF">
            <w:pPr>
              <w:rPr>
                <w:rFonts w:eastAsia="Times New Roman"/>
                <w:sz w:val="22"/>
                <w:szCs w:val="22"/>
              </w:rPr>
            </w:pPr>
          </w:p>
        </w:tc>
        <w:tc>
          <w:tcPr>
            <w:tcW w:w="1201" w:type="dxa"/>
            <w:shd w:val="clear" w:color="auto" w:fill="auto"/>
            <w:noWrap/>
            <w:vAlign w:val="bottom"/>
            <w:hideMark/>
          </w:tcPr>
          <w:p w14:paraId="40F820A4" w14:textId="77777777" w:rsidR="003309CD" w:rsidRPr="007F415A" w:rsidRDefault="003309CD" w:rsidP="00C013DF">
            <w:pPr>
              <w:rPr>
                <w:rFonts w:eastAsia="Times New Roman"/>
                <w:sz w:val="22"/>
                <w:szCs w:val="22"/>
              </w:rPr>
            </w:pPr>
          </w:p>
        </w:tc>
        <w:tc>
          <w:tcPr>
            <w:tcW w:w="970" w:type="dxa"/>
            <w:shd w:val="clear" w:color="auto" w:fill="auto"/>
            <w:noWrap/>
            <w:vAlign w:val="bottom"/>
            <w:hideMark/>
          </w:tcPr>
          <w:p w14:paraId="0A0903D4" w14:textId="77777777" w:rsidR="003309CD" w:rsidRPr="007F415A" w:rsidRDefault="003309CD" w:rsidP="00C013DF">
            <w:pPr>
              <w:rPr>
                <w:rFonts w:eastAsia="Times New Roman"/>
                <w:sz w:val="22"/>
                <w:szCs w:val="22"/>
              </w:rPr>
            </w:pPr>
          </w:p>
        </w:tc>
        <w:tc>
          <w:tcPr>
            <w:tcW w:w="1258" w:type="dxa"/>
            <w:shd w:val="clear" w:color="auto" w:fill="auto"/>
            <w:noWrap/>
            <w:vAlign w:val="bottom"/>
            <w:hideMark/>
          </w:tcPr>
          <w:p w14:paraId="16E4A419" w14:textId="77777777" w:rsidR="003309CD" w:rsidRPr="007F415A" w:rsidRDefault="003309CD" w:rsidP="00C013DF">
            <w:pPr>
              <w:rPr>
                <w:rFonts w:eastAsia="Times New Roman"/>
                <w:sz w:val="22"/>
                <w:szCs w:val="22"/>
              </w:rPr>
            </w:pPr>
          </w:p>
        </w:tc>
        <w:tc>
          <w:tcPr>
            <w:tcW w:w="1041" w:type="dxa"/>
            <w:shd w:val="clear" w:color="auto" w:fill="auto"/>
            <w:noWrap/>
            <w:vAlign w:val="bottom"/>
            <w:hideMark/>
          </w:tcPr>
          <w:p w14:paraId="5C7822E1" w14:textId="1D4B8A21" w:rsidR="003309CD" w:rsidRPr="007F415A" w:rsidRDefault="00CD1147" w:rsidP="00C013DF">
            <w:pPr>
              <w:rPr>
                <w:rFonts w:eastAsia="Times New Roman"/>
                <w:color w:val="000000"/>
                <w:sz w:val="22"/>
                <w:szCs w:val="22"/>
              </w:rPr>
            </w:pPr>
            <w:r w:rsidRPr="007F415A">
              <w:rPr>
                <w:rFonts w:eastAsia="Times New Roman"/>
                <w:color w:val="000000"/>
                <w:sz w:val="22"/>
                <w:szCs w:val="22"/>
              </w:rPr>
              <w:t>–</w:t>
            </w:r>
            <w:r w:rsidR="003309CD" w:rsidRPr="007F415A">
              <w:rPr>
                <w:rFonts w:eastAsia="Times New Roman"/>
                <w:color w:val="000000"/>
                <w:sz w:val="22"/>
                <w:szCs w:val="22"/>
              </w:rPr>
              <w:t>0.119*</w:t>
            </w:r>
          </w:p>
        </w:tc>
      </w:tr>
      <w:tr w:rsidR="003309CD" w:rsidRPr="007F415A" w14:paraId="158F5C48" w14:textId="77777777" w:rsidTr="004333A8">
        <w:trPr>
          <w:trHeight w:val="320"/>
        </w:trPr>
        <w:tc>
          <w:tcPr>
            <w:tcW w:w="2943" w:type="dxa"/>
            <w:shd w:val="clear" w:color="auto" w:fill="auto"/>
            <w:noWrap/>
            <w:vAlign w:val="bottom"/>
            <w:hideMark/>
          </w:tcPr>
          <w:p w14:paraId="1092A0D3"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R</w:t>
            </w:r>
            <w:r w:rsidRPr="007F415A">
              <w:rPr>
                <w:rFonts w:eastAsia="Times New Roman"/>
                <w:color w:val="000000"/>
                <w:sz w:val="22"/>
                <w:szCs w:val="22"/>
                <w:vertAlign w:val="superscript"/>
              </w:rPr>
              <w:t>2</w:t>
            </w:r>
          </w:p>
        </w:tc>
        <w:tc>
          <w:tcPr>
            <w:tcW w:w="1041" w:type="dxa"/>
            <w:shd w:val="clear" w:color="auto" w:fill="auto"/>
            <w:noWrap/>
            <w:vAlign w:val="bottom"/>
            <w:hideMark/>
          </w:tcPr>
          <w:p w14:paraId="64308109"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0.079</w:t>
            </w:r>
          </w:p>
        </w:tc>
        <w:tc>
          <w:tcPr>
            <w:tcW w:w="1041" w:type="dxa"/>
            <w:shd w:val="clear" w:color="auto" w:fill="auto"/>
            <w:noWrap/>
            <w:vAlign w:val="bottom"/>
            <w:hideMark/>
          </w:tcPr>
          <w:p w14:paraId="33D333ED"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0.19</w:t>
            </w:r>
          </w:p>
        </w:tc>
        <w:tc>
          <w:tcPr>
            <w:tcW w:w="1201" w:type="dxa"/>
            <w:shd w:val="clear" w:color="auto" w:fill="auto"/>
            <w:noWrap/>
            <w:vAlign w:val="bottom"/>
            <w:hideMark/>
          </w:tcPr>
          <w:p w14:paraId="487BD607"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0.192</w:t>
            </w:r>
          </w:p>
        </w:tc>
        <w:tc>
          <w:tcPr>
            <w:tcW w:w="970" w:type="dxa"/>
            <w:shd w:val="clear" w:color="auto" w:fill="auto"/>
            <w:noWrap/>
            <w:vAlign w:val="bottom"/>
            <w:hideMark/>
          </w:tcPr>
          <w:p w14:paraId="51CE9698"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0.322</w:t>
            </w:r>
          </w:p>
        </w:tc>
        <w:tc>
          <w:tcPr>
            <w:tcW w:w="1258" w:type="dxa"/>
            <w:shd w:val="clear" w:color="auto" w:fill="auto"/>
            <w:noWrap/>
            <w:vAlign w:val="bottom"/>
            <w:hideMark/>
          </w:tcPr>
          <w:p w14:paraId="7D742D11"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0.337</w:t>
            </w:r>
          </w:p>
        </w:tc>
        <w:tc>
          <w:tcPr>
            <w:tcW w:w="1041" w:type="dxa"/>
            <w:shd w:val="clear" w:color="auto" w:fill="auto"/>
            <w:noWrap/>
            <w:vAlign w:val="bottom"/>
            <w:hideMark/>
          </w:tcPr>
          <w:p w14:paraId="6CF1DBEF"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0.381</w:t>
            </w:r>
          </w:p>
        </w:tc>
      </w:tr>
      <w:tr w:rsidR="003309CD" w:rsidRPr="007F415A" w14:paraId="3A95DBEF" w14:textId="77777777" w:rsidTr="004333A8">
        <w:trPr>
          <w:trHeight w:val="320"/>
        </w:trPr>
        <w:tc>
          <w:tcPr>
            <w:tcW w:w="2943" w:type="dxa"/>
            <w:shd w:val="clear" w:color="auto" w:fill="auto"/>
            <w:noWrap/>
            <w:vAlign w:val="bottom"/>
            <w:hideMark/>
          </w:tcPr>
          <w:p w14:paraId="37D404C2"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Adjusted R</w:t>
            </w:r>
            <w:r w:rsidRPr="007F415A">
              <w:rPr>
                <w:rFonts w:eastAsia="Times New Roman"/>
                <w:color w:val="000000"/>
                <w:sz w:val="22"/>
                <w:szCs w:val="22"/>
                <w:vertAlign w:val="superscript"/>
              </w:rPr>
              <w:t>2</w:t>
            </w:r>
          </w:p>
        </w:tc>
        <w:tc>
          <w:tcPr>
            <w:tcW w:w="1041" w:type="dxa"/>
            <w:shd w:val="clear" w:color="auto" w:fill="auto"/>
            <w:noWrap/>
            <w:vAlign w:val="bottom"/>
            <w:hideMark/>
          </w:tcPr>
          <w:p w14:paraId="5BC74EB5"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0.067</w:t>
            </w:r>
          </w:p>
        </w:tc>
        <w:tc>
          <w:tcPr>
            <w:tcW w:w="1041" w:type="dxa"/>
            <w:shd w:val="clear" w:color="auto" w:fill="auto"/>
            <w:noWrap/>
            <w:vAlign w:val="bottom"/>
            <w:hideMark/>
          </w:tcPr>
          <w:p w14:paraId="0823537E"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0.162</w:t>
            </w:r>
          </w:p>
        </w:tc>
        <w:tc>
          <w:tcPr>
            <w:tcW w:w="1201" w:type="dxa"/>
            <w:shd w:val="clear" w:color="auto" w:fill="auto"/>
            <w:noWrap/>
            <w:vAlign w:val="bottom"/>
            <w:hideMark/>
          </w:tcPr>
          <w:p w14:paraId="4E46C52A"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0.161</w:t>
            </w:r>
          </w:p>
        </w:tc>
        <w:tc>
          <w:tcPr>
            <w:tcW w:w="970" w:type="dxa"/>
            <w:shd w:val="clear" w:color="auto" w:fill="auto"/>
            <w:noWrap/>
            <w:vAlign w:val="bottom"/>
            <w:hideMark/>
          </w:tcPr>
          <w:p w14:paraId="0C06C589"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0.289</w:t>
            </w:r>
          </w:p>
        </w:tc>
        <w:tc>
          <w:tcPr>
            <w:tcW w:w="1258" w:type="dxa"/>
            <w:shd w:val="clear" w:color="auto" w:fill="auto"/>
            <w:noWrap/>
            <w:vAlign w:val="bottom"/>
            <w:hideMark/>
          </w:tcPr>
          <w:p w14:paraId="7AD4D41C"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0.302</w:t>
            </w:r>
          </w:p>
        </w:tc>
        <w:tc>
          <w:tcPr>
            <w:tcW w:w="1041" w:type="dxa"/>
            <w:shd w:val="clear" w:color="auto" w:fill="auto"/>
            <w:noWrap/>
            <w:vAlign w:val="bottom"/>
            <w:hideMark/>
          </w:tcPr>
          <w:p w14:paraId="51DA30FB"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0.337</w:t>
            </w:r>
          </w:p>
        </w:tc>
      </w:tr>
      <w:tr w:rsidR="003309CD" w:rsidRPr="007F415A" w14:paraId="369F451F" w14:textId="77777777" w:rsidTr="004333A8">
        <w:trPr>
          <w:trHeight w:val="320"/>
        </w:trPr>
        <w:tc>
          <w:tcPr>
            <w:tcW w:w="2943" w:type="dxa"/>
            <w:shd w:val="clear" w:color="auto" w:fill="auto"/>
            <w:noWrap/>
            <w:vAlign w:val="bottom"/>
            <w:hideMark/>
          </w:tcPr>
          <w:p w14:paraId="222335FE"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 xml:space="preserve">F </w:t>
            </w:r>
          </w:p>
        </w:tc>
        <w:tc>
          <w:tcPr>
            <w:tcW w:w="1041" w:type="dxa"/>
            <w:shd w:val="clear" w:color="auto" w:fill="auto"/>
            <w:noWrap/>
            <w:vAlign w:val="bottom"/>
            <w:hideMark/>
          </w:tcPr>
          <w:p w14:paraId="3BDB26C4" w14:textId="75FED912" w:rsidR="003309CD" w:rsidRPr="007F415A" w:rsidRDefault="003309CD" w:rsidP="00C013DF">
            <w:pPr>
              <w:rPr>
                <w:rFonts w:eastAsia="Times New Roman"/>
                <w:color w:val="000000"/>
                <w:sz w:val="22"/>
                <w:szCs w:val="22"/>
              </w:rPr>
            </w:pPr>
            <w:r w:rsidRPr="007F415A">
              <w:rPr>
                <w:rFonts w:eastAsia="Times New Roman"/>
                <w:color w:val="000000"/>
                <w:sz w:val="22"/>
                <w:szCs w:val="22"/>
              </w:rPr>
              <w:t>6.738**</w:t>
            </w:r>
          </w:p>
        </w:tc>
        <w:tc>
          <w:tcPr>
            <w:tcW w:w="1041" w:type="dxa"/>
            <w:shd w:val="clear" w:color="auto" w:fill="auto"/>
            <w:noWrap/>
            <w:vAlign w:val="bottom"/>
            <w:hideMark/>
          </w:tcPr>
          <w:p w14:paraId="616B10B5" w14:textId="4CDA7383" w:rsidR="003309CD" w:rsidRPr="007F415A" w:rsidRDefault="003309CD" w:rsidP="00C013DF">
            <w:pPr>
              <w:rPr>
                <w:rFonts w:eastAsia="Times New Roman"/>
                <w:color w:val="000000"/>
                <w:sz w:val="22"/>
                <w:szCs w:val="22"/>
              </w:rPr>
            </w:pPr>
            <w:r w:rsidRPr="007F415A">
              <w:rPr>
                <w:rFonts w:eastAsia="Times New Roman"/>
                <w:color w:val="000000"/>
                <w:sz w:val="22"/>
                <w:szCs w:val="22"/>
              </w:rPr>
              <w:t>6.804***</w:t>
            </w:r>
          </w:p>
        </w:tc>
        <w:tc>
          <w:tcPr>
            <w:tcW w:w="1201" w:type="dxa"/>
            <w:shd w:val="clear" w:color="auto" w:fill="auto"/>
            <w:noWrap/>
            <w:vAlign w:val="bottom"/>
            <w:hideMark/>
          </w:tcPr>
          <w:p w14:paraId="636CD1FC" w14:textId="738E38AF" w:rsidR="003309CD" w:rsidRPr="007F415A" w:rsidRDefault="003309CD" w:rsidP="00C013DF">
            <w:pPr>
              <w:rPr>
                <w:rFonts w:eastAsia="Times New Roman"/>
                <w:color w:val="000000"/>
                <w:sz w:val="22"/>
                <w:szCs w:val="22"/>
              </w:rPr>
            </w:pPr>
            <w:r w:rsidRPr="007F415A">
              <w:rPr>
                <w:rFonts w:eastAsia="Times New Roman"/>
                <w:color w:val="000000"/>
                <w:sz w:val="22"/>
                <w:szCs w:val="22"/>
              </w:rPr>
              <w:t>6.099***</w:t>
            </w:r>
          </w:p>
        </w:tc>
        <w:tc>
          <w:tcPr>
            <w:tcW w:w="970" w:type="dxa"/>
            <w:shd w:val="clear" w:color="auto" w:fill="auto"/>
            <w:noWrap/>
            <w:vAlign w:val="bottom"/>
            <w:hideMark/>
          </w:tcPr>
          <w:p w14:paraId="60C08F68" w14:textId="32219872" w:rsidR="003309CD" w:rsidRPr="007F415A" w:rsidRDefault="003309CD" w:rsidP="00C013DF">
            <w:pPr>
              <w:rPr>
                <w:rFonts w:eastAsia="Times New Roman"/>
                <w:color w:val="000000"/>
                <w:sz w:val="22"/>
                <w:szCs w:val="22"/>
              </w:rPr>
            </w:pPr>
            <w:r w:rsidRPr="007F415A">
              <w:rPr>
                <w:rFonts w:eastAsia="Times New Roman"/>
                <w:color w:val="000000"/>
                <w:sz w:val="22"/>
                <w:szCs w:val="22"/>
              </w:rPr>
              <w:t>9.869***</w:t>
            </w:r>
          </w:p>
        </w:tc>
        <w:tc>
          <w:tcPr>
            <w:tcW w:w="1258" w:type="dxa"/>
            <w:shd w:val="clear" w:color="auto" w:fill="auto"/>
            <w:noWrap/>
            <w:vAlign w:val="bottom"/>
            <w:hideMark/>
          </w:tcPr>
          <w:p w14:paraId="564A60F9" w14:textId="4DE22574" w:rsidR="003309CD" w:rsidRPr="007F415A" w:rsidRDefault="003309CD" w:rsidP="00C013DF">
            <w:pPr>
              <w:rPr>
                <w:rFonts w:eastAsia="Times New Roman"/>
                <w:color w:val="000000"/>
                <w:sz w:val="22"/>
                <w:szCs w:val="22"/>
              </w:rPr>
            </w:pPr>
            <w:r w:rsidRPr="007F415A">
              <w:rPr>
                <w:rFonts w:eastAsia="Times New Roman"/>
                <w:color w:val="000000"/>
                <w:sz w:val="22"/>
                <w:szCs w:val="22"/>
              </w:rPr>
              <w:t>9.659***</w:t>
            </w:r>
          </w:p>
        </w:tc>
        <w:tc>
          <w:tcPr>
            <w:tcW w:w="1041" w:type="dxa"/>
            <w:shd w:val="clear" w:color="auto" w:fill="auto"/>
            <w:noWrap/>
            <w:vAlign w:val="bottom"/>
            <w:hideMark/>
          </w:tcPr>
          <w:p w14:paraId="7E770246" w14:textId="77C3BD63" w:rsidR="003309CD" w:rsidRPr="007F415A" w:rsidRDefault="003309CD" w:rsidP="00C013DF">
            <w:pPr>
              <w:rPr>
                <w:rFonts w:eastAsia="Times New Roman"/>
                <w:color w:val="000000"/>
                <w:sz w:val="22"/>
                <w:szCs w:val="22"/>
              </w:rPr>
            </w:pPr>
            <w:r w:rsidRPr="007F415A">
              <w:rPr>
                <w:rFonts w:eastAsia="Times New Roman"/>
                <w:color w:val="000000"/>
                <w:sz w:val="22"/>
                <w:szCs w:val="22"/>
              </w:rPr>
              <w:t>8.619***</w:t>
            </w:r>
          </w:p>
        </w:tc>
      </w:tr>
      <w:tr w:rsidR="003309CD" w:rsidRPr="007F415A" w14:paraId="0ABDD96A" w14:textId="77777777" w:rsidTr="004333A8">
        <w:trPr>
          <w:trHeight w:val="320"/>
        </w:trPr>
        <w:tc>
          <w:tcPr>
            <w:tcW w:w="2943" w:type="dxa"/>
            <w:shd w:val="clear" w:color="auto" w:fill="auto"/>
            <w:noWrap/>
            <w:vAlign w:val="bottom"/>
            <w:hideMark/>
          </w:tcPr>
          <w:p w14:paraId="172B7C53" w14:textId="226307A3" w:rsidR="003309CD" w:rsidRPr="007F415A" w:rsidRDefault="003309CD" w:rsidP="00300EE0">
            <w:pPr>
              <w:rPr>
                <w:rFonts w:eastAsia="Times New Roman"/>
                <w:color w:val="000000"/>
                <w:sz w:val="22"/>
                <w:szCs w:val="22"/>
              </w:rPr>
            </w:pPr>
            <w:r w:rsidRPr="007F415A">
              <w:rPr>
                <w:rFonts w:eastAsia="Times New Roman"/>
                <w:color w:val="000000"/>
                <w:sz w:val="22"/>
                <w:szCs w:val="22"/>
              </w:rPr>
              <w:t xml:space="preserve">F </w:t>
            </w:r>
            <w:r w:rsidR="00300EE0" w:rsidRPr="007F415A">
              <w:rPr>
                <w:rFonts w:eastAsia="Times New Roman"/>
                <w:color w:val="000000"/>
                <w:sz w:val="22"/>
                <w:szCs w:val="22"/>
              </w:rPr>
              <w:t>change</w:t>
            </w:r>
          </w:p>
        </w:tc>
        <w:tc>
          <w:tcPr>
            <w:tcW w:w="1041" w:type="dxa"/>
            <w:shd w:val="clear" w:color="auto" w:fill="auto"/>
            <w:noWrap/>
            <w:vAlign w:val="bottom"/>
            <w:hideMark/>
          </w:tcPr>
          <w:p w14:paraId="7A4D2942" w14:textId="2B456E89" w:rsidR="003309CD" w:rsidRPr="007F415A" w:rsidRDefault="003309CD" w:rsidP="00C013DF">
            <w:pPr>
              <w:rPr>
                <w:rFonts w:eastAsia="Times New Roman"/>
                <w:color w:val="000000"/>
                <w:sz w:val="22"/>
                <w:szCs w:val="22"/>
              </w:rPr>
            </w:pPr>
            <w:r w:rsidRPr="007F415A">
              <w:rPr>
                <w:rFonts w:eastAsia="Times New Roman"/>
                <w:color w:val="000000"/>
                <w:sz w:val="22"/>
                <w:szCs w:val="22"/>
              </w:rPr>
              <w:t>6.738**</w:t>
            </w:r>
          </w:p>
        </w:tc>
        <w:tc>
          <w:tcPr>
            <w:tcW w:w="1041" w:type="dxa"/>
            <w:shd w:val="clear" w:color="auto" w:fill="auto"/>
            <w:noWrap/>
            <w:vAlign w:val="bottom"/>
            <w:hideMark/>
          </w:tcPr>
          <w:p w14:paraId="7D34B026" w14:textId="21AE4315" w:rsidR="003309CD" w:rsidRPr="007F415A" w:rsidRDefault="003309CD" w:rsidP="00C013DF">
            <w:pPr>
              <w:rPr>
                <w:rFonts w:eastAsia="Times New Roman"/>
                <w:color w:val="000000"/>
                <w:sz w:val="22"/>
                <w:szCs w:val="22"/>
              </w:rPr>
            </w:pPr>
            <w:r w:rsidRPr="007F415A">
              <w:rPr>
                <w:rFonts w:eastAsia="Times New Roman"/>
                <w:color w:val="000000"/>
                <w:sz w:val="22"/>
                <w:szCs w:val="22"/>
              </w:rPr>
              <w:t>6.385***</w:t>
            </w:r>
          </w:p>
        </w:tc>
        <w:tc>
          <w:tcPr>
            <w:tcW w:w="1201" w:type="dxa"/>
            <w:shd w:val="clear" w:color="auto" w:fill="auto"/>
            <w:noWrap/>
            <w:vAlign w:val="bottom"/>
            <w:hideMark/>
          </w:tcPr>
          <w:p w14:paraId="6956A6A6" w14:textId="77777777" w:rsidR="003309CD" w:rsidRPr="007F415A" w:rsidRDefault="003309CD" w:rsidP="00C013DF">
            <w:pPr>
              <w:rPr>
                <w:rFonts w:eastAsia="Times New Roman"/>
                <w:color w:val="000000"/>
                <w:sz w:val="22"/>
                <w:szCs w:val="22"/>
              </w:rPr>
            </w:pPr>
            <w:r w:rsidRPr="007F415A">
              <w:rPr>
                <w:rFonts w:eastAsia="Times New Roman"/>
                <w:color w:val="000000"/>
                <w:sz w:val="22"/>
                <w:szCs w:val="22"/>
              </w:rPr>
              <w:t>0.56</w:t>
            </w:r>
          </w:p>
        </w:tc>
        <w:tc>
          <w:tcPr>
            <w:tcW w:w="970" w:type="dxa"/>
            <w:shd w:val="clear" w:color="auto" w:fill="auto"/>
            <w:noWrap/>
            <w:vAlign w:val="bottom"/>
            <w:hideMark/>
          </w:tcPr>
          <w:p w14:paraId="3C443075" w14:textId="355030C8" w:rsidR="003309CD" w:rsidRPr="007F415A" w:rsidRDefault="003309CD" w:rsidP="00C013DF">
            <w:pPr>
              <w:rPr>
                <w:rFonts w:eastAsia="Times New Roman"/>
                <w:color w:val="000000"/>
                <w:sz w:val="22"/>
                <w:szCs w:val="22"/>
              </w:rPr>
            </w:pPr>
            <w:r w:rsidRPr="007F415A">
              <w:rPr>
                <w:rFonts w:eastAsia="Times New Roman"/>
                <w:color w:val="000000"/>
                <w:sz w:val="22"/>
                <w:szCs w:val="22"/>
              </w:rPr>
              <w:t>21.87***</w:t>
            </w:r>
          </w:p>
        </w:tc>
        <w:tc>
          <w:tcPr>
            <w:tcW w:w="1258" w:type="dxa"/>
            <w:shd w:val="clear" w:color="auto" w:fill="auto"/>
            <w:noWrap/>
            <w:vAlign w:val="bottom"/>
            <w:hideMark/>
          </w:tcPr>
          <w:p w14:paraId="1F03BF8A" w14:textId="606C2C51" w:rsidR="003309CD" w:rsidRPr="007F415A" w:rsidRDefault="003309CD" w:rsidP="00C013DF">
            <w:pPr>
              <w:rPr>
                <w:rFonts w:eastAsia="Times New Roman"/>
                <w:color w:val="000000"/>
                <w:sz w:val="22"/>
                <w:szCs w:val="22"/>
              </w:rPr>
            </w:pPr>
            <w:r w:rsidRPr="007F415A">
              <w:rPr>
                <w:rFonts w:eastAsia="Times New Roman"/>
                <w:color w:val="000000"/>
                <w:sz w:val="22"/>
                <w:szCs w:val="22"/>
              </w:rPr>
              <w:t>5.313*</w:t>
            </w:r>
          </w:p>
        </w:tc>
        <w:tc>
          <w:tcPr>
            <w:tcW w:w="1041" w:type="dxa"/>
            <w:shd w:val="clear" w:color="auto" w:fill="auto"/>
            <w:noWrap/>
            <w:vAlign w:val="bottom"/>
            <w:hideMark/>
          </w:tcPr>
          <w:p w14:paraId="6DD7CC19" w14:textId="30ECFA17" w:rsidR="003309CD" w:rsidRPr="007F415A" w:rsidRDefault="003309CD" w:rsidP="00C013DF">
            <w:pPr>
              <w:rPr>
                <w:rFonts w:eastAsia="Times New Roman"/>
                <w:color w:val="000000"/>
                <w:sz w:val="22"/>
                <w:szCs w:val="22"/>
              </w:rPr>
            </w:pPr>
            <w:r w:rsidRPr="007F415A">
              <w:rPr>
                <w:rFonts w:eastAsia="Times New Roman"/>
                <w:color w:val="000000"/>
                <w:sz w:val="22"/>
                <w:szCs w:val="22"/>
              </w:rPr>
              <w:t>3.982**</w:t>
            </w:r>
          </w:p>
        </w:tc>
      </w:tr>
    </w:tbl>
    <w:p w14:paraId="736BE16A" w14:textId="7C6988ED" w:rsidR="006C34F6" w:rsidRPr="00594E11" w:rsidRDefault="003309CD">
      <w:pPr>
        <w:rPr>
          <w:rFonts w:eastAsia="Calibri"/>
        </w:rPr>
      </w:pPr>
      <w:r w:rsidRPr="00594E11">
        <w:rPr>
          <w:rFonts w:eastAsia="Calibri"/>
        </w:rPr>
        <w:t xml:space="preserve">Notes: </w:t>
      </w:r>
      <w:r w:rsidRPr="00594E11">
        <w:rPr>
          <w:bCs/>
          <w:i/>
          <w:color w:val="000000"/>
          <w:shd w:val="clear" w:color="auto" w:fill="FFFFFF"/>
        </w:rPr>
        <w:t>Standardized coefficients are reported</w:t>
      </w:r>
      <w:r w:rsidRPr="00594E11">
        <w:rPr>
          <w:rFonts w:eastAsia="Calibri"/>
        </w:rPr>
        <w:t xml:space="preserve">; </w:t>
      </w:r>
      <w:r w:rsidR="00416801" w:rsidRPr="00594E11">
        <w:rPr>
          <w:rFonts w:eastAsia="Calibri"/>
        </w:rPr>
        <w:t xml:space="preserve">* = statistically significant at 5%; </w:t>
      </w:r>
      <w:r w:rsidR="00416801" w:rsidRPr="00594E11">
        <w:rPr>
          <w:rFonts w:eastAsia="Calibri"/>
        </w:rPr>
        <w:br/>
        <w:t xml:space="preserve">** = statistically significant at 1%; </w:t>
      </w:r>
      <w:r w:rsidRPr="00594E11">
        <w:rPr>
          <w:rFonts w:eastAsia="Calibri"/>
        </w:rPr>
        <w:t>*** = statistically significant at 0.1</w:t>
      </w:r>
      <w:r w:rsidR="002D2CE4" w:rsidRPr="00594E11">
        <w:rPr>
          <w:rFonts w:eastAsia="Calibri"/>
        </w:rPr>
        <w:t>%</w:t>
      </w:r>
      <w:r w:rsidR="00416801" w:rsidRPr="00594E11">
        <w:rPr>
          <w:rFonts w:eastAsia="Calibri"/>
        </w:rPr>
        <w:t>.</w:t>
      </w:r>
      <w:r w:rsidR="006C34F6" w:rsidRPr="00594E11">
        <w:rPr>
          <w:rFonts w:eastAsia="Calibri"/>
        </w:rPr>
        <w:br w:type="page"/>
      </w:r>
    </w:p>
    <w:p w14:paraId="1F3B8454" w14:textId="6CDC708B" w:rsidR="003309CD" w:rsidRPr="00C84673" w:rsidRDefault="003309CD" w:rsidP="00C84673">
      <w:pPr>
        <w:spacing w:after="120"/>
        <w:rPr>
          <w:rFonts w:eastAsia="Calibri"/>
        </w:rPr>
      </w:pPr>
      <w:r w:rsidRPr="00C84673">
        <w:rPr>
          <w:rFonts w:eastAsia="Calibri"/>
        </w:rPr>
        <w:lastRenderedPageBreak/>
        <w:t>Table 3</w:t>
      </w:r>
      <w:r w:rsidR="00587B64" w:rsidRPr="00C84673">
        <w:rPr>
          <w:rFonts w:eastAsia="Calibri"/>
        </w:rPr>
        <w:t>.</w:t>
      </w:r>
      <w:r w:rsidRPr="00C84673">
        <w:rPr>
          <w:rFonts w:eastAsia="Calibri"/>
        </w:rPr>
        <w:t xml:space="preserve"> Correlation </w:t>
      </w:r>
      <w:r w:rsidR="00BE6F5F" w:rsidRPr="00C84673">
        <w:rPr>
          <w:rFonts w:eastAsia="Calibri"/>
        </w:rPr>
        <w:t xml:space="preserve">Results Between Business Model Designs </w:t>
      </w:r>
      <w:r w:rsidRPr="00C84673">
        <w:rPr>
          <w:rFonts w:eastAsia="Calibri"/>
        </w:rPr>
        <w:t>and ROA</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978"/>
        <w:gridCol w:w="900"/>
        <w:gridCol w:w="900"/>
        <w:gridCol w:w="1170"/>
        <w:gridCol w:w="1283"/>
        <w:gridCol w:w="1440"/>
        <w:gridCol w:w="1350"/>
      </w:tblGrid>
      <w:tr w:rsidR="006C28BE" w:rsidRPr="007F415A" w14:paraId="3AEF0706" w14:textId="77777777" w:rsidTr="005514F1">
        <w:trPr>
          <w:trHeight w:val="548"/>
        </w:trPr>
        <w:tc>
          <w:tcPr>
            <w:tcW w:w="1537" w:type="dxa"/>
            <w:shd w:val="clear" w:color="auto" w:fill="auto"/>
            <w:noWrap/>
            <w:vAlign w:val="bottom"/>
            <w:hideMark/>
          </w:tcPr>
          <w:p w14:paraId="49504EA0" w14:textId="77777777" w:rsidR="003309CD" w:rsidRPr="00C84673" w:rsidRDefault="003309CD" w:rsidP="00C013DF">
            <w:pPr>
              <w:rPr>
                <w:sz w:val="22"/>
                <w:szCs w:val="22"/>
              </w:rPr>
            </w:pPr>
          </w:p>
        </w:tc>
        <w:tc>
          <w:tcPr>
            <w:tcW w:w="978" w:type="dxa"/>
            <w:shd w:val="clear" w:color="auto" w:fill="auto"/>
            <w:noWrap/>
            <w:vAlign w:val="bottom"/>
            <w:hideMark/>
          </w:tcPr>
          <w:p w14:paraId="28E52E3D" w14:textId="77777777" w:rsidR="003309CD" w:rsidRPr="00C84673" w:rsidRDefault="003309CD" w:rsidP="00C013DF">
            <w:pPr>
              <w:rPr>
                <w:rFonts w:eastAsia="Times New Roman"/>
                <w:color w:val="000000"/>
                <w:sz w:val="22"/>
                <w:szCs w:val="22"/>
              </w:rPr>
            </w:pPr>
            <w:r w:rsidRPr="00C84673">
              <w:rPr>
                <w:rFonts w:eastAsia="Times New Roman"/>
                <w:color w:val="000000"/>
                <w:sz w:val="22"/>
                <w:szCs w:val="22"/>
              </w:rPr>
              <w:t>All firms</w:t>
            </w:r>
          </w:p>
        </w:tc>
        <w:tc>
          <w:tcPr>
            <w:tcW w:w="900" w:type="dxa"/>
            <w:shd w:val="clear" w:color="auto" w:fill="auto"/>
            <w:noWrap/>
            <w:vAlign w:val="bottom"/>
            <w:hideMark/>
          </w:tcPr>
          <w:p w14:paraId="7B2B9307" w14:textId="054786B8" w:rsidR="003309CD" w:rsidRPr="00C84673" w:rsidRDefault="003309CD" w:rsidP="00C013DF">
            <w:pPr>
              <w:rPr>
                <w:rFonts w:eastAsia="Times New Roman"/>
                <w:color w:val="000000"/>
                <w:sz w:val="22"/>
                <w:szCs w:val="22"/>
              </w:rPr>
            </w:pPr>
            <w:r w:rsidRPr="00C84673">
              <w:rPr>
                <w:rFonts w:eastAsia="Times New Roman"/>
                <w:color w:val="000000"/>
                <w:sz w:val="22"/>
                <w:szCs w:val="22"/>
              </w:rPr>
              <w:t xml:space="preserve">Young </w:t>
            </w:r>
            <w:r w:rsidR="00416801" w:rsidRPr="00C84673">
              <w:rPr>
                <w:rFonts w:eastAsia="Times New Roman"/>
                <w:color w:val="000000"/>
                <w:sz w:val="22"/>
                <w:szCs w:val="22"/>
              </w:rPr>
              <w:t>firms</w:t>
            </w:r>
          </w:p>
        </w:tc>
        <w:tc>
          <w:tcPr>
            <w:tcW w:w="900" w:type="dxa"/>
            <w:vAlign w:val="bottom"/>
          </w:tcPr>
          <w:p w14:paraId="51B46E93" w14:textId="5874AA0F" w:rsidR="003309CD" w:rsidRPr="00C84673" w:rsidRDefault="003309CD" w:rsidP="00C013DF">
            <w:pPr>
              <w:rPr>
                <w:rFonts w:eastAsia="Times New Roman"/>
                <w:color w:val="000000"/>
                <w:sz w:val="22"/>
                <w:szCs w:val="22"/>
              </w:rPr>
            </w:pPr>
            <w:r w:rsidRPr="00C84673">
              <w:rPr>
                <w:rFonts w:eastAsia="Times New Roman"/>
                <w:color w:val="000000"/>
                <w:sz w:val="22"/>
                <w:szCs w:val="22"/>
              </w:rPr>
              <w:t xml:space="preserve">Mature </w:t>
            </w:r>
            <w:r w:rsidR="00416801" w:rsidRPr="00C84673">
              <w:rPr>
                <w:rFonts w:eastAsia="Times New Roman"/>
                <w:color w:val="000000"/>
                <w:sz w:val="22"/>
                <w:szCs w:val="22"/>
              </w:rPr>
              <w:t>firms</w:t>
            </w:r>
          </w:p>
        </w:tc>
        <w:tc>
          <w:tcPr>
            <w:tcW w:w="1170" w:type="dxa"/>
            <w:vAlign w:val="bottom"/>
          </w:tcPr>
          <w:p w14:paraId="1202E123" w14:textId="3B4FFBCE" w:rsidR="003309CD" w:rsidRPr="00C84673" w:rsidRDefault="003309CD" w:rsidP="00C013DF">
            <w:pPr>
              <w:rPr>
                <w:rFonts w:eastAsia="Times New Roman"/>
                <w:color w:val="000000"/>
                <w:sz w:val="22"/>
                <w:szCs w:val="22"/>
              </w:rPr>
            </w:pPr>
            <w:r w:rsidRPr="00C84673">
              <w:rPr>
                <w:rFonts w:eastAsia="Times New Roman"/>
                <w:color w:val="000000"/>
                <w:sz w:val="22"/>
                <w:szCs w:val="22"/>
              </w:rPr>
              <w:t xml:space="preserve">Low </w:t>
            </w:r>
            <w:r w:rsidR="00416801" w:rsidRPr="00C84673">
              <w:rPr>
                <w:rFonts w:eastAsia="Times New Roman"/>
                <w:color w:val="000000"/>
                <w:sz w:val="22"/>
                <w:szCs w:val="22"/>
              </w:rPr>
              <w:t>dynamism</w:t>
            </w:r>
          </w:p>
        </w:tc>
        <w:tc>
          <w:tcPr>
            <w:tcW w:w="1283" w:type="dxa"/>
            <w:vAlign w:val="bottom"/>
          </w:tcPr>
          <w:p w14:paraId="1383A621" w14:textId="3270223E" w:rsidR="003309CD" w:rsidRPr="00C84673" w:rsidRDefault="003309CD" w:rsidP="00C013DF">
            <w:pPr>
              <w:rPr>
                <w:rFonts w:eastAsia="Times New Roman"/>
                <w:color w:val="000000"/>
                <w:sz w:val="22"/>
                <w:szCs w:val="22"/>
              </w:rPr>
            </w:pPr>
            <w:r w:rsidRPr="00C84673">
              <w:rPr>
                <w:rFonts w:eastAsia="Times New Roman"/>
                <w:color w:val="000000"/>
                <w:sz w:val="22"/>
                <w:szCs w:val="22"/>
              </w:rPr>
              <w:t xml:space="preserve">High </w:t>
            </w:r>
            <w:r w:rsidR="00416801" w:rsidRPr="00C84673">
              <w:rPr>
                <w:rFonts w:eastAsia="Times New Roman"/>
                <w:color w:val="000000"/>
                <w:sz w:val="22"/>
                <w:szCs w:val="22"/>
              </w:rPr>
              <w:t>dynamism</w:t>
            </w:r>
          </w:p>
        </w:tc>
        <w:tc>
          <w:tcPr>
            <w:tcW w:w="1440" w:type="dxa"/>
            <w:shd w:val="clear" w:color="auto" w:fill="auto"/>
            <w:noWrap/>
            <w:vAlign w:val="bottom"/>
            <w:hideMark/>
          </w:tcPr>
          <w:p w14:paraId="3C88EC1F" w14:textId="2BC3C506" w:rsidR="003309CD" w:rsidRPr="00C84673" w:rsidRDefault="003309CD" w:rsidP="00C013DF">
            <w:pPr>
              <w:rPr>
                <w:rFonts w:eastAsia="Times New Roman"/>
                <w:color w:val="000000"/>
                <w:sz w:val="22"/>
                <w:szCs w:val="22"/>
              </w:rPr>
            </w:pPr>
            <w:r w:rsidRPr="00C84673">
              <w:rPr>
                <w:rFonts w:eastAsia="Times New Roman"/>
                <w:color w:val="000000"/>
                <w:sz w:val="22"/>
                <w:szCs w:val="22"/>
              </w:rPr>
              <w:t xml:space="preserve">Low </w:t>
            </w:r>
            <w:r w:rsidR="00416801" w:rsidRPr="00C84673">
              <w:rPr>
                <w:rFonts w:eastAsia="Times New Roman"/>
                <w:color w:val="000000"/>
                <w:sz w:val="22"/>
                <w:szCs w:val="22"/>
              </w:rPr>
              <w:t>munificence</w:t>
            </w:r>
          </w:p>
        </w:tc>
        <w:tc>
          <w:tcPr>
            <w:tcW w:w="1350" w:type="dxa"/>
            <w:shd w:val="clear" w:color="auto" w:fill="auto"/>
            <w:noWrap/>
            <w:vAlign w:val="bottom"/>
            <w:hideMark/>
          </w:tcPr>
          <w:p w14:paraId="6BD73A93" w14:textId="17CF6504" w:rsidR="003309CD" w:rsidRPr="00C84673" w:rsidRDefault="003309CD" w:rsidP="00C013DF">
            <w:pPr>
              <w:rPr>
                <w:rFonts w:eastAsia="Times New Roman"/>
                <w:color w:val="000000"/>
                <w:sz w:val="22"/>
                <w:szCs w:val="22"/>
              </w:rPr>
            </w:pPr>
            <w:r w:rsidRPr="00C84673">
              <w:rPr>
                <w:rFonts w:eastAsia="Times New Roman"/>
                <w:color w:val="000000"/>
                <w:sz w:val="22"/>
                <w:szCs w:val="22"/>
              </w:rPr>
              <w:t xml:space="preserve">High </w:t>
            </w:r>
            <w:r w:rsidR="00416801" w:rsidRPr="00C84673">
              <w:rPr>
                <w:rFonts w:eastAsia="Times New Roman"/>
                <w:color w:val="000000"/>
                <w:sz w:val="22"/>
                <w:szCs w:val="22"/>
              </w:rPr>
              <w:t>munificence</w:t>
            </w:r>
          </w:p>
        </w:tc>
      </w:tr>
      <w:tr w:rsidR="006C28BE" w:rsidRPr="007F415A" w14:paraId="56F9708B" w14:textId="77777777" w:rsidTr="006C28BE">
        <w:trPr>
          <w:trHeight w:val="323"/>
        </w:trPr>
        <w:tc>
          <w:tcPr>
            <w:tcW w:w="1537" w:type="dxa"/>
            <w:shd w:val="clear" w:color="auto" w:fill="auto"/>
            <w:noWrap/>
            <w:vAlign w:val="bottom"/>
            <w:hideMark/>
          </w:tcPr>
          <w:p w14:paraId="7EED4120" w14:textId="17D4A8AB" w:rsidR="003309CD" w:rsidRPr="00C84673" w:rsidRDefault="003309CD" w:rsidP="00C013DF">
            <w:pPr>
              <w:rPr>
                <w:rFonts w:eastAsia="Times New Roman"/>
                <w:color w:val="000000"/>
                <w:sz w:val="22"/>
                <w:szCs w:val="22"/>
              </w:rPr>
            </w:pPr>
            <w:r w:rsidRPr="00C84673">
              <w:rPr>
                <w:rFonts w:eastAsia="Times New Roman"/>
                <w:color w:val="000000"/>
                <w:sz w:val="22"/>
                <w:szCs w:val="22"/>
              </w:rPr>
              <w:t xml:space="preserve">BM </w:t>
            </w:r>
            <w:r w:rsidR="00416801" w:rsidRPr="00C84673">
              <w:rPr>
                <w:rFonts w:eastAsia="Times New Roman"/>
                <w:color w:val="000000"/>
                <w:sz w:val="22"/>
                <w:szCs w:val="22"/>
              </w:rPr>
              <w:t>novelty</w:t>
            </w:r>
          </w:p>
        </w:tc>
        <w:tc>
          <w:tcPr>
            <w:tcW w:w="978" w:type="dxa"/>
            <w:shd w:val="clear" w:color="auto" w:fill="auto"/>
            <w:noWrap/>
            <w:vAlign w:val="bottom"/>
            <w:hideMark/>
          </w:tcPr>
          <w:p w14:paraId="6EE8618F" w14:textId="574011C9" w:rsidR="003309CD" w:rsidRPr="007F415A" w:rsidRDefault="003309CD" w:rsidP="00831449">
            <w:pPr>
              <w:rPr>
                <w:rFonts w:eastAsia="Times New Roman"/>
                <w:color w:val="000000"/>
                <w:sz w:val="21"/>
                <w:szCs w:val="21"/>
              </w:rPr>
            </w:pPr>
            <w:r w:rsidRPr="007F415A">
              <w:rPr>
                <w:rFonts w:eastAsia="Times New Roman"/>
                <w:color w:val="000000"/>
                <w:sz w:val="21"/>
                <w:szCs w:val="21"/>
              </w:rPr>
              <w:t>0.620**</w:t>
            </w:r>
          </w:p>
        </w:tc>
        <w:tc>
          <w:tcPr>
            <w:tcW w:w="900" w:type="dxa"/>
            <w:shd w:val="clear" w:color="auto" w:fill="auto"/>
            <w:noWrap/>
            <w:vAlign w:val="bottom"/>
            <w:hideMark/>
          </w:tcPr>
          <w:p w14:paraId="63F38B61" w14:textId="4FF71F30" w:rsidR="003309CD" w:rsidRPr="007F415A" w:rsidRDefault="003309CD" w:rsidP="00C013DF">
            <w:pPr>
              <w:rPr>
                <w:rFonts w:eastAsia="Times New Roman"/>
                <w:color w:val="000000"/>
                <w:sz w:val="21"/>
                <w:szCs w:val="21"/>
              </w:rPr>
            </w:pPr>
            <w:r w:rsidRPr="007F415A">
              <w:rPr>
                <w:rFonts w:eastAsia="Times New Roman"/>
                <w:color w:val="000000"/>
                <w:sz w:val="21"/>
                <w:szCs w:val="21"/>
              </w:rPr>
              <w:t>0.699**</w:t>
            </w:r>
          </w:p>
        </w:tc>
        <w:tc>
          <w:tcPr>
            <w:tcW w:w="900" w:type="dxa"/>
            <w:vAlign w:val="bottom"/>
          </w:tcPr>
          <w:p w14:paraId="1136FFC1" w14:textId="5674661A" w:rsidR="003309CD" w:rsidRPr="007F415A" w:rsidRDefault="003309CD" w:rsidP="00C013DF">
            <w:pPr>
              <w:rPr>
                <w:rFonts w:eastAsia="Times New Roman"/>
                <w:color w:val="000000"/>
                <w:sz w:val="21"/>
                <w:szCs w:val="21"/>
              </w:rPr>
            </w:pPr>
            <w:r w:rsidRPr="007F415A">
              <w:rPr>
                <w:rFonts w:eastAsia="Times New Roman"/>
                <w:color w:val="000000"/>
                <w:sz w:val="21"/>
                <w:szCs w:val="21"/>
              </w:rPr>
              <w:t>0.535**</w:t>
            </w:r>
          </w:p>
        </w:tc>
        <w:tc>
          <w:tcPr>
            <w:tcW w:w="1170" w:type="dxa"/>
            <w:vAlign w:val="bottom"/>
          </w:tcPr>
          <w:p w14:paraId="05FE37BA" w14:textId="4A7DE257" w:rsidR="003309CD" w:rsidRPr="007F415A" w:rsidRDefault="003309CD" w:rsidP="00C013DF">
            <w:pPr>
              <w:rPr>
                <w:rFonts w:eastAsia="Times New Roman"/>
                <w:color w:val="000000"/>
                <w:sz w:val="21"/>
                <w:szCs w:val="21"/>
              </w:rPr>
            </w:pPr>
            <w:r w:rsidRPr="007F415A">
              <w:rPr>
                <w:rFonts w:eastAsia="Times New Roman"/>
                <w:color w:val="000000"/>
                <w:sz w:val="21"/>
                <w:szCs w:val="21"/>
              </w:rPr>
              <w:t>0.561**</w:t>
            </w:r>
          </w:p>
        </w:tc>
        <w:tc>
          <w:tcPr>
            <w:tcW w:w="1283" w:type="dxa"/>
            <w:vAlign w:val="bottom"/>
          </w:tcPr>
          <w:p w14:paraId="04AC9F49" w14:textId="5A60F6D9" w:rsidR="003309CD" w:rsidRPr="007F415A" w:rsidRDefault="003309CD" w:rsidP="00C013DF">
            <w:pPr>
              <w:rPr>
                <w:rFonts w:eastAsia="Times New Roman"/>
                <w:color w:val="000000"/>
                <w:sz w:val="21"/>
                <w:szCs w:val="21"/>
              </w:rPr>
            </w:pPr>
            <w:r w:rsidRPr="007F415A">
              <w:rPr>
                <w:rFonts w:eastAsia="Times New Roman"/>
                <w:color w:val="000000"/>
                <w:sz w:val="21"/>
                <w:szCs w:val="21"/>
              </w:rPr>
              <w:t>0.709**</w:t>
            </w:r>
          </w:p>
        </w:tc>
        <w:tc>
          <w:tcPr>
            <w:tcW w:w="1440" w:type="dxa"/>
            <w:shd w:val="clear" w:color="auto" w:fill="auto"/>
            <w:noWrap/>
            <w:vAlign w:val="bottom"/>
            <w:hideMark/>
          </w:tcPr>
          <w:p w14:paraId="6D675649" w14:textId="54EADB77" w:rsidR="003309CD" w:rsidRPr="007F415A" w:rsidRDefault="003309CD" w:rsidP="00C013DF">
            <w:pPr>
              <w:rPr>
                <w:rFonts w:eastAsia="Times New Roman"/>
                <w:color w:val="000000"/>
                <w:sz w:val="21"/>
                <w:szCs w:val="21"/>
              </w:rPr>
            </w:pPr>
            <w:r w:rsidRPr="007F415A">
              <w:rPr>
                <w:rFonts w:eastAsia="Times New Roman"/>
                <w:color w:val="000000"/>
                <w:sz w:val="21"/>
                <w:szCs w:val="21"/>
              </w:rPr>
              <w:t>0.612**</w:t>
            </w:r>
          </w:p>
        </w:tc>
        <w:tc>
          <w:tcPr>
            <w:tcW w:w="1350" w:type="dxa"/>
            <w:shd w:val="clear" w:color="auto" w:fill="auto"/>
            <w:noWrap/>
            <w:vAlign w:val="bottom"/>
            <w:hideMark/>
          </w:tcPr>
          <w:p w14:paraId="30661326" w14:textId="50F24F01" w:rsidR="003309CD" w:rsidRPr="007F415A" w:rsidRDefault="003309CD" w:rsidP="00C013DF">
            <w:pPr>
              <w:rPr>
                <w:rFonts w:eastAsia="Times New Roman"/>
                <w:color w:val="000000"/>
                <w:sz w:val="21"/>
                <w:szCs w:val="21"/>
              </w:rPr>
            </w:pPr>
            <w:r w:rsidRPr="007F415A">
              <w:rPr>
                <w:rFonts w:eastAsia="Times New Roman"/>
                <w:color w:val="000000"/>
                <w:sz w:val="21"/>
                <w:szCs w:val="21"/>
              </w:rPr>
              <w:t>0.613**</w:t>
            </w:r>
          </w:p>
        </w:tc>
      </w:tr>
      <w:tr w:rsidR="006C28BE" w:rsidRPr="007F415A" w14:paraId="6A1333B1" w14:textId="77777777" w:rsidTr="006C28BE">
        <w:trPr>
          <w:trHeight w:val="323"/>
        </w:trPr>
        <w:tc>
          <w:tcPr>
            <w:tcW w:w="1537" w:type="dxa"/>
            <w:shd w:val="clear" w:color="auto" w:fill="auto"/>
            <w:noWrap/>
            <w:vAlign w:val="bottom"/>
            <w:hideMark/>
          </w:tcPr>
          <w:p w14:paraId="3A5F793C" w14:textId="52FF9D85" w:rsidR="003309CD" w:rsidRPr="00C84673" w:rsidRDefault="003309CD" w:rsidP="00C013DF">
            <w:pPr>
              <w:rPr>
                <w:rFonts w:eastAsia="Times New Roman"/>
                <w:color w:val="000000"/>
                <w:sz w:val="22"/>
                <w:szCs w:val="22"/>
              </w:rPr>
            </w:pPr>
            <w:r w:rsidRPr="00C84673">
              <w:rPr>
                <w:rFonts w:eastAsia="Times New Roman"/>
                <w:color w:val="000000"/>
                <w:sz w:val="22"/>
                <w:szCs w:val="22"/>
              </w:rPr>
              <w:t xml:space="preserve">BM </w:t>
            </w:r>
            <w:r w:rsidR="00416801" w:rsidRPr="00C84673">
              <w:rPr>
                <w:rFonts w:eastAsia="Times New Roman"/>
                <w:color w:val="000000"/>
                <w:sz w:val="22"/>
                <w:szCs w:val="22"/>
              </w:rPr>
              <w:t>efficiency</w:t>
            </w:r>
          </w:p>
        </w:tc>
        <w:tc>
          <w:tcPr>
            <w:tcW w:w="978" w:type="dxa"/>
            <w:shd w:val="clear" w:color="auto" w:fill="auto"/>
            <w:noWrap/>
            <w:vAlign w:val="bottom"/>
            <w:hideMark/>
          </w:tcPr>
          <w:p w14:paraId="7BBACC7C" w14:textId="7ACDACFB" w:rsidR="003309CD" w:rsidRPr="007F415A" w:rsidRDefault="003309CD" w:rsidP="00C013DF">
            <w:pPr>
              <w:rPr>
                <w:rFonts w:eastAsia="Times New Roman"/>
                <w:color w:val="000000"/>
                <w:sz w:val="21"/>
                <w:szCs w:val="21"/>
              </w:rPr>
            </w:pPr>
            <w:r w:rsidRPr="007F415A">
              <w:rPr>
                <w:rFonts w:eastAsia="Times New Roman"/>
                <w:color w:val="000000"/>
                <w:sz w:val="21"/>
                <w:szCs w:val="21"/>
              </w:rPr>
              <w:t>0.420**</w:t>
            </w:r>
          </w:p>
        </w:tc>
        <w:tc>
          <w:tcPr>
            <w:tcW w:w="900" w:type="dxa"/>
            <w:shd w:val="clear" w:color="auto" w:fill="auto"/>
            <w:noWrap/>
            <w:vAlign w:val="bottom"/>
            <w:hideMark/>
          </w:tcPr>
          <w:p w14:paraId="48439B25" w14:textId="77777777" w:rsidR="003309CD" w:rsidRPr="007F415A" w:rsidRDefault="003309CD" w:rsidP="00C013DF">
            <w:pPr>
              <w:rPr>
                <w:rFonts w:eastAsia="Times New Roman"/>
                <w:color w:val="000000"/>
                <w:sz w:val="21"/>
                <w:szCs w:val="21"/>
              </w:rPr>
            </w:pPr>
            <w:r w:rsidRPr="007F415A">
              <w:rPr>
                <w:rFonts w:eastAsia="Times New Roman"/>
                <w:color w:val="000000"/>
                <w:sz w:val="21"/>
                <w:szCs w:val="21"/>
              </w:rPr>
              <w:t>0.023</w:t>
            </w:r>
          </w:p>
        </w:tc>
        <w:tc>
          <w:tcPr>
            <w:tcW w:w="900" w:type="dxa"/>
            <w:vAlign w:val="bottom"/>
          </w:tcPr>
          <w:p w14:paraId="64A3BC12" w14:textId="3F720E4C" w:rsidR="003309CD" w:rsidRPr="007F415A" w:rsidRDefault="003309CD" w:rsidP="00C013DF">
            <w:pPr>
              <w:rPr>
                <w:rFonts w:eastAsia="Times New Roman"/>
                <w:color w:val="000000"/>
                <w:sz w:val="21"/>
                <w:szCs w:val="21"/>
              </w:rPr>
            </w:pPr>
            <w:r w:rsidRPr="007F415A">
              <w:rPr>
                <w:rFonts w:eastAsia="Times New Roman"/>
                <w:color w:val="000000"/>
                <w:sz w:val="21"/>
                <w:szCs w:val="21"/>
              </w:rPr>
              <w:t>0.686**</w:t>
            </w:r>
          </w:p>
        </w:tc>
        <w:tc>
          <w:tcPr>
            <w:tcW w:w="1170" w:type="dxa"/>
            <w:vAlign w:val="bottom"/>
          </w:tcPr>
          <w:p w14:paraId="7872F260" w14:textId="159B4FDB" w:rsidR="003309CD" w:rsidRPr="007F415A" w:rsidRDefault="003309CD" w:rsidP="00C013DF">
            <w:pPr>
              <w:rPr>
                <w:rFonts w:eastAsia="Times New Roman"/>
                <w:color w:val="000000"/>
                <w:sz w:val="21"/>
                <w:szCs w:val="21"/>
              </w:rPr>
            </w:pPr>
            <w:r w:rsidRPr="007F415A">
              <w:rPr>
                <w:rFonts w:eastAsia="Times New Roman"/>
                <w:color w:val="000000"/>
                <w:sz w:val="21"/>
                <w:szCs w:val="21"/>
              </w:rPr>
              <w:t>0.547**</w:t>
            </w:r>
          </w:p>
        </w:tc>
        <w:tc>
          <w:tcPr>
            <w:tcW w:w="1283" w:type="dxa"/>
            <w:vAlign w:val="bottom"/>
          </w:tcPr>
          <w:p w14:paraId="6CC94608" w14:textId="77777777" w:rsidR="003309CD" w:rsidRPr="007F415A" w:rsidRDefault="003309CD" w:rsidP="00C013DF">
            <w:pPr>
              <w:rPr>
                <w:rFonts w:eastAsia="Times New Roman"/>
                <w:color w:val="000000"/>
                <w:sz w:val="21"/>
                <w:szCs w:val="21"/>
              </w:rPr>
            </w:pPr>
            <w:r w:rsidRPr="007F415A">
              <w:rPr>
                <w:rFonts w:eastAsia="Times New Roman"/>
                <w:color w:val="000000"/>
                <w:sz w:val="21"/>
                <w:szCs w:val="21"/>
              </w:rPr>
              <w:t>0.293</w:t>
            </w:r>
          </w:p>
        </w:tc>
        <w:tc>
          <w:tcPr>
            <w:tcW w:w="1440" w:type="dxa"/>
            <w:shd w:val="clear" w:color="auto" w:fill="auto"/>
            <w:noWrap/>
            <w:vAlign w:val="bottom"/>
            <w:hideMark/>
          </w:tcPr>
          <w:p w14:paraId="0090962C" w14:textId="02533AA9" w:rsidR="003309CD" w:rsidRPr="007F415A" w:rsidRDefault="003309CD" w:rsidP="00C013DF">
            <w:pPr>
              <w:rPr>
                <w:rFonts w:eastAsia="Times New Roman"/>
                <w:color w:val="000000"/>
                <w:sz w:val="21"/>
                <w:szCs w:val="21"/>
              </w:rPr>
            </w:pPr>
            <w:r w:rsidRPr="007F415A">
              <w:rPr>
                <w:rFonts w:eastAsia="Times New Roman"/>
                <w:color w:val="000000"/>
                <w:sz w:val="21"/>
                <w:szCs w:val="21"/>
              </w:rPr>
              <w:t>0.563**</w:t>
            </w:r>
          </w:p>
        </w:tc>
        <w:tc>
          <w:tcPr>
            <w:tcW w:w="1350" w:type="dxa"/>
            <w:shd w:val="clear" w:color="auto" w:fill="auto"/>
            <w:noWrap/>
            <w:vAlign w:val="bottom"/>
            <w:hideMark/>
          </w:tcPr>
          <w:p w14:paraId="45DDD3CD" w14:textId="77777777" w:rsidR="003309CD" w:rsidRPr="007F415A" w:rsidRDefault="003309CD" w:rsidP="00C013DF">
            <w:pPr>
              <w:rPr>
                <w:rFonts w:eastAsia="Times New Roman"/>
                <w:color w:val="000000"/>
                <w:sz w:val="21"/>
                <w:szCs w:val="21"/>
              </w:rPr>
            </w:pPr>
            <w:r w:rsidRPr="007F415A">
              <w:rPr>
                <w:rFonts w:eastAsia="Times New Roman"/>
                <w:color w:val="000000"/>
                <w:sz w:val="21"/>
                <w:szCs w:val="21"/>
              </w:rPr>
              <w:t>0.165</w:t>
            </w:r>
          </w:p>
        </w:tc>
      </w:tr>
      <w:tr w:rsidR="006C28BE" w:rsidRPr="007F415A" w14:paraId="2F2E004E" w14:textId="77777777" w:rsidTr="006C28BE">
        <w:trPr>
          <w:trHeight w:val="323"/>
        </w:trPr>
        <w:tc>
          <w:tcPr>
            <w:tcW w:w="1537" w:type="dxa"/>
            <w:shd w:val="clear" w:color="auto" w:fill="auto"/>
            <w:noWrap/>
            <w:vAlign w:val="bottom"/>
            <w:hideMark/>
          </w:tcPr>
          <w:p w14:paraId="7DB2F8E5" w14:textId="4DFE1E6A" w:rsidR="003309CD" w:rsidRPr="00C84673" w:rsidRDefault="003309CD" w:rsidP="00587B64">
            <w:pPr>
              <w:rPr>
                <w:rFonts w:eastAsia="Times New Roman"/>
                <w:color w:val="000000"/>
                <w:sz w:val="22"/>
                <w:szCs w:val="22"/>
              </w:rPr>
            </w:pPr>
            <w:r w:rsidRPr="00C84673">
              <w:rPr>
                <w:rFonts w:eastAsia="Times New Roman"/>
                <w:color w:val="000000"/>
                <w:sz w:val="22"/>
                <w:szCs w:val="22"/>
              </w:rPr>
              <w:t xml:space="preserve">BM </w:t>
            </w:r>
            <w:r w:rsidR="00416801" w:rsidRPr="00C84673">
              <w:rPr>
                <w:rFonts w:eastAsia="Times New Roman"/>
                <w:color w:val="000000"/>
                <w:sz w:val="22"/>
                <w:szCs w:val="22"/>
              </w:rPr>
              <w:t xml:space="preserve">novelty </w:t>
            </w:r>
            <w:r w:rsidR="00752D32" w:rsidRPr="00C84673">
              <w:rPr>
                <w:rFonts w:eastAsia="Times New Roman"/>
                <w:color w:val="000000"/>
                <w:sz w:val="22"/>
                <w:szCs w:val="22"/>
              </w:rPr>
              <w:t>x</w:t>
            </w:r>
            <w:r w:rsidRPr="00C84673">
              <w:rPr>
                <w:rFonts w:eastAsia="Times New Roman"/>
                <w:color w:val="000000"/>
                <w:sz w:val="22"/>
                <w:szCs w:val="22"/>
              </w:rPr>
              <w:t xml:space="preserve"> BM </w:t>
            </w:r>
            <w:r w:rsidR="00416801" w:rsidRPr="00C84673">
              <w:rPr>
                <w:rFonts w:eastAsia="Times New Roman"/>
                <w:color w:val="000000"/>
                <w:sz w:val="22"/>
                <w:szCs w:val="22"/>
              </w:rPr>
              <w:t>efficiency</w:t>
            </w:r>
          </w:p>
        </w:tc>
        <w:tc>
          <w:tcPr>
            <w:tcW w:w="978" w:type="dxa"/>
            <w:shd w:val="clear" w:color="auto" w:fill="auto"/>
            <w:noWrap/>
            <w:vAlign w:val="bottom"/>
            <w:hideMark/>
          </w:tcPr>
          <w:p w14:paraId="56036319" w14:textId="694EFEE1" w:rsidR="003309CD" w:rsidRPr="007F415A" w:rsidRDefault="00CD1147" w:rsidP="00C013DF">
            <w:pPr>
              <w:rPr>
                <w:rFonts w:eastAsia="Times New Roman"/>
                <w:color w:val="000000"/>
                <w:sz w:val="21"/>
                <w:szCs w:val="21"/>
              </w:rPr>
            </w:pPr>
            <w:r w:rsidRPr="007F415A">
              <w:rPr>
                <w:rFonts w:eastAsia="Times New Roman"/>
                <w:color w:val="000000"/>
                <w:sz w:val="21"/>
                <w:szCs w:val="21"/>
              </w:rPr>
              <w:t>–</w:t>
            </w:r>
            <w:r w:rsidR="003309CD" w:rsidRPr="007F415A">
              <w:rPr>
                <w:rFonts w:eastAsia="Times New Roman"/>
                <w:color w:val="000000"/>
                <w:sz w:val="21"/>
                <w:szCs w:val="21"/>
              </w:rPr>
              <w:t>0.196</w:t>
            </w:r>
          </w:p>
        </w:tc>
        <w:tc>
          <w:tcPr>
            <w:tcW w:w="900" w:type="dxa"/>
            <w:shd w:val="clear" w:color="auto" w:fill="auto"/>
            <w:noWrap/>
            <w:vAlign w:val="bottom"/>
            <w:hideMark/>
          </w:tcPr>
          <w:p w14:paraId="5AFDA44D" w14:textId="28E1AB1E" w:rsidR="003309CD" w:rsidRPr="007F415A" w:rsidRDefault="00CD1147" w:rsidP="00C013DF">
            <w:pPr>
              <w:rPr>
                <w:rFonts w:eastAsia="Times New Roman"/>
                <w:color w:val="000000"/>
                <w:sz w:val="21"/>
                <w:szCs w:val="21"/>
              </w:rPr>
            </w:pPr>
            <w:r w:rsidRPr="007F415A">
              <w:rPr>
                <w:rFonts w:eastAsia="Times New Roman"/>
                <w:color w:val="000000"/>
                <w:sz w:val="21"/>
                <w:szCs w:val="21"/>
              </w:rPr>
              <w:t>–</w:t>
            </w:r>
            <w:r w:rsidR="003309CD" w:rsidRPr="007F415A">
              <w:rPr>
                <w:rFonts w:eastAsia="Times New Roman"/>
                <w:color w:val="000000"/>
                <w:sz w:val="21"/>
                <w:szCs w:val="21"/>
              </w:rPr>
              <w:t>0.494*</w:t>
            </w:r>
          </w:p>
        </w:tc>
        <w:tc>
          <w:tcPr>
            <w:tcW w:w="900" w:type="dxa"/>
            <w:vAlign w:val="bottom"/>
          </w:tcPr>
          <w:p w14:paraId="4F94FF3B" w14:textId="68610BF3" w:rsidR="003309CD" w:rsidRPr="007F415A" w:rsidRDefault="00CD1147" w:rsidP="00C013DF">
            <w:pPr>
              <w:rPr>
                <w:rFonts w:eastAsia="Times New Roman"/>
                <w:color w:val="000000"/>
                <w:sz w:val="21"/>
                <w:szCs w:val="21"/>
              </w:rPr>
            </w:pPr>
            <w:r w:rsidRPr="007F415A">
              <w:rPr>
                <w:rFonts w:eastAsia="Times New Roman"/>
                <w:color w:val="000000"/>
                <w:sz w:val="21"/>
                <w:szCs w:val="21"/>
              </w:rPr>
              <w:t>–</w:t>
            </w:r>
            <w:r w:rsidR="003309CD" w:rsidRPr="007F415A">
              <w:rPr>
                <w:rFonts w:eastAsia="Times New Roman"/>
                <w:color w:val="000000"/>
                <w:sz w:val="21"/>
                <w:szCs w:val="21"/>
              </w:rPr>
              <w:t>0.129</w:t>
            </w:r>
          </w:p>
        </w:tc>
        <w:tc>
          <w:tcPr>
            <w:tcW w:w="1170" w:type="dxa"/>
            <w:vAlign w:val="bottom"/>
          </w:tcPr>
          <w:p w14:paraId="22104B6F" w14:textId="77777777" w:rsidR="003309CD" w:rsidRPr="007F415A" w:rsidRDefault="003309CD" w:rsidP="00C013DF">
            <w:pPr>
              <w:rPr>
                <w:rFonts w:eastAsia="Times New Roman"/>
                <w:sz w:val="21"/>
                <w:szCs w:val="21"/>
              </w:rPr>
            </w:pPr>
          </w:p>
        </w:tc>
        <w:tc>
          <w:tcPr>
            <w:tcW w:w="1283" w:type="dxa"/>
            <w:vAlign w:val="bottom"/>
          </w:tcPr>
          <w:p w14:paraId="662AA25C" w14:textId="77777777" w:rsidR="003309CD" w:rsidRPr="007F415A" w:rsidRDefault="003309CD" w:rsidP="00C013DF">
            <w:pPr>
              <w:rPr>
                <w:rFonts w:eastAsia="Times New Roman"/>
                <w:sz w:val="21"/>
                <w:szCs w:val="21"/>
              </w:rPr>
            </w:pPr>
          </w:p>
        </w:tc>
        <w:tc>
          <w:tcPr>
            <w:tcW w:w="1440" w:type="dxa"/>
            <w:shd w:val="clear" w:color="auto" w:fill="auto"/>
            <w:noWrap/>
            <w:vAlign w:val="bottom"/>
            <w:hideMark/>
          </w:tcPr>
          <w:p w14:paraId="0CA396BD" w14:textId="77777777" w:rsidR="003309CD" w:rsidRPr="007F415A" w:rsidRDefault="003309CD" w:rsidP="00C013DF">
            <w:pPr>
              <w:rPr>
                <w:rFonts w:eastAsia="Times New Roman"/>
                <w:color w:val="000000"/>
                <w:sz w:val="21"/>
                <w:szCs w:val="21"/>
              </w:rPr>
            </w:pPr>
          </w:p>
        </w:tc>
        <w:tc>
          <w:tcPr>
            <w:tcW w:w="1350" w:type="dxa"/>
            <w:shd w:val="clear" w:color="auto" w:fill="auto"/>
            <w:noWrap/>
            <w:vAlign w:val="bottom"/>
            <w:hideMark/>
          </w:tcPr>
          <w:p w14:paraId="7ADA990A" w14:textId="77777777" w:rsidR="003309CD" w:rsidRPr="007F415A" w:rsidRDefault="003309CD" w:rsidP="00C013DF">
            <w:pPr>
              <w:rPr>
                <w:rFonts w:eastAsia="Times New Roman"/>
                <w:sz w:val="21"/>
                <w:szCs w:val="21"/>
              </w:rPr>
            </w:pPr>
          </w:p>
        </w:tc>
      </w:tr>
      <w:tr w:rsidR="006C28BE" w:rsidRPr="007F415A" w14:paraId="76CB9CB3" w14:textId="77777777" w:rsidTr="006C28BE">
        <w:trPr>
          <w:trHeight w:val="323"/>
        </w:trPr>
        <w:tc>
          <w:tcPr>
            <w:tcW w:w="1537" w:type="dxa"/>
            <w:shd w:val="clear" w:color="auto" w:fill="auto"/>
            <w:noWrap/>
            <w:vAlign w:val="bottom"/>
          </w:tcPr>
          <w:p w14:paraId="12CE8AED" w14:textId="77777777" w:rsidR="003309CD" w:rsidRPr="00C84673" w:rsidRDefault="003309CD" w:rsidP="00C013DF">
            <w:pPr>
              <w:rPr>
                <w:rFonts w:eastAsia="Times New Roman"/>
                <w:color w:val="000000"/>
                <w:sz w:val="22"/>
                <w:szCs w:val="22"/>
              </w:rPr>
            </w:pPr>
            <w:r w:rsidRPr="00C84673">
              <w:rPr>
                <w:rFonts w:eastAsia="Times New Roman"/>
                <w:color w:val="000000"/>
                <w:sz w:val="22"/>
                <w:szCs w:val="22"/>
              </w:rPr>
              <w:t>N</w:t>
            </w:r>
          </w:p>
        </w:tc>
        <w:tc>
          <w:tcPr>
            <w:tcW w:w="978" w:type="dxa"/>
            <w:shd w:val="clear" w:color="auto" w:fill="auto"/>
            <w:noWrap/>
            <w:vAlign w:val="bottom"/>
          </w:tcPr>
          <w:p w14:paraId="18B470BB" w14:textId="77777777" w:rsidR="003309CD" w:rsidRPr="007F415A" w:rsidRDefault="003309CD" w:rsidP="00C013DF">
            <w:pPr>
              <w:rPr>
                <w:rFonts w:eastAsia="Times New Roman"/>
                <w:color w:val="000000"/>
                <w:sz w:val="21"/>
                <w:szCs w:val="21"/>
              </w:rPr>
            </w:pPr>
            <w:r w:rsidRPr="007F415A">
              <w:rPr>
                <w:rFonts w:eastAsia="Times New Roman"/>
                <w:color w:val="000000"/>
                <w:sz w:val="21"/>
                <w:szCs w:val="21"/>
              </w:rPr>
              <w:t>66</w:t>
            </w:r>
          </w:p>
        </w:tc>
        <w:tc>
          <w:tcPr>
            <w:tcW w:w="900" w:type="dxa"/>
            <w:shd w:val="clear" w:color="auto" w:fill="auto"/>
            <w:noWrap/>
            <w:vAlign w:val="bottom"/>
          </w:tcPr>
          <w:p w14:paraId="5D55661C" w14:textId="77777777" w:rsidR="003309CD" w:rsidRPr="007F415A" w:rsidRDefault="003309CD" w:rsidP="00C013DF">
            <w:pPr>
              <w:rPr>
                <w:rFonts w:eastAsia="Times New Roman"/>
                <w:color w:val="000000"/>
                <w:sz w:val="21"/>
                <w:szCs w:val="21"/>
              </w:rPr>
            </w:pPr>
            <w:r w:rsidRPr="007F415A">
              <w:rPr>
                <w:rFonts w:eastAsia="Times New Roman"/>
                <w:color w:val="000000"/>
                <w:sz w:val="21"/>
                <w:szCs w:val="21"/>
              </w:rPr>
              <w:t>24</w:t>
            </w:r>
          </w:p>
        </w:tc>
        <w:tc>
          <w:tcPr>
            <w:tcW w:w="900" w:type="dxa"/>
            <w:vAlign w:val="bottom"/>
          </w:tcPr>
          <w:p w14:paraId="303B3882" w14:textId="77777777" w:rsidR="003309CD" w:rsidRPr="007F415A" w:rsidRDefault="003309CD" w:rsidP="00C013DF">
            <w:pPr>
              <w:rPr>
                <w:rFonts w:eastAsia="Times New Roman"/>
                <w:color w:val="000000"/>
                <w:sz w:val="21"/>
                <w:szCs w:val="21"/>
              </w:rPr>
            </w:pPr>
            <w:r w:rsidRPr="007F415A">
              <w:rPr>
                <w:rFonts w:eastAsia="Times New Roman"/>
                <w:color w:val="000000"/>
                <w:sz w:val="21"/>
                <w:szCs w:val="21"/>
              </w:rPr>
              <w:t>40</w:t>
            </w:r>
          </w:p>
        </w:tc>
        <w:tc>
          <w:tcPr>
            <w:tcW w:w="1170" w:type="dxa"/>
            <w:vAlign w:val="bottom"/>
          </w:tcPr>
          <w:p w14:paraId="6AF3A220" w14:textId="77777777" w:rsidR="003309CD" w:rsidRPr="007F415A" w:rsidRDefault="003309CD" w:rsidP="00C013DF">
            <w:pPr>
              <w:rPr>
                <w:rFonts w:eastAsia="Times New Roman"/>
                <w:color w:val="000000"/>
                <w:sz w:val="21"/>
                <w:szCs w:val="21"/>
              </w:rPr>
            </w:pPr>
            <w:r w:rsidRPr="007F415A">
              <w:rPr>
                <w:rFonts w:eastAsia="Times New Roman"/>
                <w:color w:val="000000"/>
                <w:sz w:val="21"/>
                <w:szCs w:val="21"/>
              </w:rPr>
              <w:t>33</w:t>
            </w:r>
          </w:p>
        </w:tc>
        <w:tc>
          <w:tcPr>
            <w:tcW w:w="1283" w:type="dxa"/>
            <w:vAlign w:val="bottom"/>
          </w:tcPr>
          <w:p w14:paraId="1F9F89BB" w14:textId="77777777" w:rsidR="003309CD" w:rsidRPr="007F415A" w:rsidRDefault="003309CD" w:rsidP="00C013DF">
            <w:pPr>
              <w:rPr>
                <w:rFonts w:eastAsia="Times New Roman"/>
                <w:color w:val="000000"/>
                <w:sz w:val="21"/>
                <w:szCs w:val="21"/>
              </w:rPr>
            </w:pPr>
            <w:r w:rsidRPr="007F415A">
              <w:rPr>
                <w:rFonts w:eastAsia="Times New Roman"/>
                <w:color w:val="000000"/>
                <w:sz w:val="21"/>
                <w:szCs w:val="21"/>
              </w:rPr>
              <w:t>31</w:t>
            </w:r>
          </w:p>
        </w:tc>
        <w:tc>
          <w:tcPr>
            <w:tcW w:w="1440" w:type="dxa"/>
            <w:shd w:val="clear" w:color="auto" w:fill="auto"/>
            <w:noWrap/>
            <w:vAlign w:val="bottom"/>
          </w:tcPr>
          <w:p w14:paraId="4673982F" w14:textId="77777777" w:rsidR="003309CD" w:rsidRPr="007F415A" w:rsidRDefault="003309CD" w:rsidP="00C013DF">
            <w:pPr>
              <w:rPr>
                <w:rFonts w:eastAsia="Times New Roman"/>
                <w:color w:val="000000"/>
                <w:sz w:val="21"/>
                <w:szCs w:val="21"/>
              </w:rPr>
            </w:pPr>
            <w:r w:rsidRPr="007F415A">
              <w:rPr>
                <w:rFonts w:eastAsia="Times New Roman"/>
                <w:color w:val="000000"/>
                <w:sz w:val="21"/>
                <w:szCs w:val="21"/>
              </w:rPr>
              <w:t>35</w:t>
            </w:r>
          </w:p>
        </w:tc>
        <w:tc>
          <w:tcPr>
            <w:tcW w:w="1350" w:type="dxa"/>
            <w:shd w:val="clear" w:color="auto" w:fill="auto"/>
            <w:noWrap/>
            <w:vAlign w:val="bottom"/>
          </w:tcPr>
          <w:p w14:paraId="5BA22754" w14:textId="77777777" w:rsidR="003309CD" w:rsidRPr="007F415A" w:rsidRDefault="003309CD" w:rsidP="00C013DF">
            <w:pPr>
              <w:rPr>
                <w:rFonts w:eastAsia="Times New Roman"/>
                <w:color w:val="000000"/>
                <w:sz w:val="21"/>
                <w:szCs w:val="21"/>
              </w:rPr>
            </w:pPr>
            <w:r w:rsidRPr="007F415A">
              <w:rPr>
                <w:rFonts w:eastAsia="Times New Roman"/>
                <w:color w:val="000000"/>
                <w:sz w:val="21"/>
                <w:szCs w:val="21"/>
              </w:rPr>
              <w:t>29</w:t>
            </w:r>
          </w:p>
        </w:tc>
      </w:tr>
    </w:tbl>
    <w:p w14:paraId="26331ADA" w14:textId="52DBE1A0" w:rsidR="00416801" w:rsidRPr="00C84673" w:rsidRDefault="00416801" w:rsidP="00416801">
      <w:pPr>
        <w:rPr>
          <w:rFonts w:eastAsia="Calibri"/>
        </w:rPr>
      </w:pPr>
      <w:r w:rsidRPr="00C84673">
        <w:rPr>
          <w:rFonts w:eastAsia="Calibri"/>
        </w:rPr>
        <w:t xml:space="preserve">Notes: </w:t>
      </w:r>
      <w:r w:rsidR="00752D32" w:rsidRPr="00C84673">
        <w:rPr>
          <w:rFonts w:eastAsia="Calibri"/>
        </w:rPr>
        <w:t>* = statistically significant at 5%; ** = statistically significant at 1%</w:t>
      </w:r>
    </w:p>
    <w:p w14:paraId="7C478166" w14:textId="77777777" w:rsidR="003309CD" w:rsidRPr="0020791A" w:rsidRDefault="003309CD" w:rsidP="00C013DF">
      <w:pPr>
        <w:spacing w:line="276" w:lineRule="auto"/>
        <w:rPr>
          <w:lang w:bidi="hi-IN"/>
        </w:rPr>
      </w:pPr>
    </w:p>
    <w:p w14:paraId="0AFD8EAE" w14:textId="5FD670C4" w:rsidR="00577C7B" w:rsidRPr="0020791A" w:rsidRDefault="00577C7B" w:rsidP="00C06598">
      <w:pPr>
        <w:spacing w:after="120" w:line="276" w:lineRule="auto"/>
        <w:outlineLvl w:val="0"/>
        <w:rPr>
          <w:lang w:bidi="hi-IN"/>
        </w:rPr>
      </w:pPr>
      <w:r w:rsidRPr="0020791A">
        <w:rPr>
          <w:lang w:bidi="hi-IN"/>
        </w:rPr>
        <w:t>Table 4</w:t>
      </w:r>
      <w:r w:rsidR="0001042A" w:rsidRPr="0020791A">
        <w:rPr>
          <w:lang w:bidi="hi-IN"/>
        </w:rPr>
        <w:t xml:space="preserve">. </w:t>
      </w:r>
      <w:r w:rsidRPr="0020791A">
        <w:rPr>
          <w:lang w:bidi="hi-IN"/>
        </w:rPr>
        <w:t xml:space="preserve">Results </w:t>
      </w:r>
      <w:r w:rsidR="00BE6F5F" w:rsidRPr="0020791A">
        <w:rPr>
          <w:lang w:bidi="hi-IN"/>
        </w:rPr>
        <w:t xml:space="preserve">Obtained </w:t>
      </w:r>
      <w:r w:rsidRPr="0020791A">
        <w:rPr>
          <w:lang w:bidi="hi-IN"/>
        </w:rPr>
        <w:t xml:space="preserve">by </w:t>
      </w:r>
      <w:r w:rsidR="00BE6F5F" w:rsidRPr="0020791A">
        <w:rPr>
          <w:lang w:bidi="hi-IN"/>
        </w:rPr>
        <w:t xml:space="preserve">Testing </w:t>
      </w:r>
      <w:r w:rsidRPr="0020791A">
        <w:rPr>
          <w:lang w:bidi="hi-IN"/>
        </w:rPr>
        <w:t xml:space="preserve">the </w:t>
      </w:r>
      <w:r w:rsidR="00BE6F5F" w:rsidRPr="0020791A">
        <w:rPr>
          <w:lang w:bidi="hi-IN"/>
        </w:rPr>
        <w:t>Hypotheses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1548"/>
      </w:tblGrid>
      <w:tr w:rsidR="0024723F" w:rsidRPr="007F415A" w14:paraId="7ACFA68E" w14:textId="77777777" w:rsidTr="0024723F">
        <w:trPr>
          <w:trHeight w:val="320"/>
        </w:trPr>
        <w:tc>
          <w:tcPr>
            <w:tcW w:w="7920" w:type="dxa"/>
            <w:shd w:val="clear" w:color="auto" w:fill="auto"/>
            <w:noWrap/>
            <w:vAlign w:val="bottom"/>
            <w:hideMark/>
          </w:tcPr>
          <w:p w14:paraId="63A2B54D" w14:textId="77777777" w:rsidR="0024723F" w:rsidRPr="007F415A" w:rsidRDefault="0024723F">
            <w:pPr>
              <w:rPr>
                <w:rFonts w:eastAsia="Times New Roman"/>
                <w:color w:val="000000"/>
                <w:sz w:val="22"/>
                <w:szCs w:val="22"/>
                <w:lang w:val="en-US"/>
              </w:rPr>
            </w:pPr>
            <w:r w:rsidRPr="007F415A">
              <w:rPr>
                <w:rFonts w:eastAsia="Times New Roman"/>
                <w:color w:val="000000"/>
                <w:sz w:val="22"/>
                <w:szCs w:val="22"/>
              </w:rPr>
              <w:t>Hypothesis</w:t>
            </w:r>
          </w:p>
        </w:tc>
        <w:tc>
          <w:tcPr>
            <w:tcW w:w="1548" w:type="dxa"/>
            <w:shd w:val="clear" w:color="auto" w:fill="auto"/>
            <w:noWrap/>
            <w:vAlign w:val="bottom"/>
            <w:hideMark/>
          </w:tcPr>
          <w:p w14:paraId="74123D89" w14:textId="77777777" w:rsidR="0024723F" w:rsidRPr="007F415A" w:rsidRDefault="0024723F">
            <w:pPr>
              <w:rPr>
                <w:rFonts w:eastAsia="Times New Roman"/>
                <w:color w:val="000000"/>
                <w:sz w:val="22"/>
                <w:szCs w:val="22"/>
              </w:rPr>
            </w:pPr>
            <w:r w:rsidRPr="007F415A">
              <w:rPr>
                <w:rFonts w:eastAsia="Times New Roman"/>
                <w:color w:val="000000"/>
                <w:sz w:val="22"/>
                <w:szCs w:val="22"/>
              </w:rPr>
              <w:t>Result</w:t>
            </w:r>
          </w:p>
        </w:tc>
      </w:tr>
      <w:tr w:rsidR="0024723F" w:rsidRPr="007F415A" w14:paraId="3D4C8C26" w14:textId="77777777" w:rsidTr="00B12228">
        <w:trPr>
          <w:trHeight w:val="320"/>
        </w:trPr>
        <w:tc>
          <w:tcPr>
            <w:tcW w:w="7920" w:type="dxa"/>
            <w:shd w:val="clear" w:color="auto" w:fill="auto"/>
            <w:noWrap/>
            <w:hideMark/>
          </w:tcPr>
          <w:p w14:paraId="0B35841C" w14:textId="5FC0F2B2" w:rsidR="0024723F" w:rsidRPr="007F415A" w:rsidRDefault="0024723F">
            <w:pPr>
              <w:rPr>
                <w:rFonts w:eastAsia="Times New Roman"/>
                <w:color w:val="000000"/>
                <w:sz w:val="22"/>
                <w:szCs w:val="22"/>
              </w:rPr>
            </w:pPr>
            <w:r w:rsidRPr="007F415A">
              <w:rPr>
                <w:rFonts w:eastAsia="Times New Roman"/>
                <w:color w:val="000000"/>
                <w:sz w:val="22"/>
                <w:szCs w:val="22"/>
              </w:rPr>
              <w:t xml:space="preserve">H1a: Business model novelty design has a positive effect on performance of SMEs in </w:t>
            </w:r>
            <w:r w:rsidR="00882FCA" w:rsidRPr="007F415A">
              <w:rPr>
                <w:rFonts w:eastAsia="Times New Roman"/>
                <w:color w:val="000000"/>
                <w:sz w:val="22"/>
                <w:szCs w:val="22"/>
              </w:rPr>
              <w:t>emerging</w:t>
            </w:r>
            <w:r w:rsidRPr="007F415A">
              <w:rPr>
                <w:rFonts w:eastAsia="Times New Roman"/>
                <w:color w:val="000000"/>
                <w:sz w:val="22"/>
                <w:szCs w:val="22"/>
              </w:rPr>
              <w:t xml:space="preserve"> economies</w:t>
            </w:r>
          </w:p>
        </w:tc>
        <w:tc>
          <w:tcPr>
            <w:tcW w:w="1548" w:type="dxa"/>
            <w:shd w:val="clear" w:color="auto" w:fill="auto"/>
            <w:noWrap/>
            <w:hideMark/>
          </w:tcPr>
          <w:p w14:paraId="1F19D6A7" w14:textId="77777777" w:rsidR="0024723F" w:rsidRPr="007F415A" w:rsidRDefault="0024723F">
            <w:pPr>
              <w:rPr>
                <w:rFonts w:eastAsia="Times New Roman"/>
                <w:color w:val="000000"/>
                <w:sz w:val="22"/>
                <w:szCs w:val="22"/>
              </w:rPr>
            </w:pPr>
            <w:r w:rsidRPr="007F415A">
              <w:rPr>
                <w:rFonts w:eastAsia="Times New Roman"/>
                <w:color w:val="000000"/>
                <w:sz w:val="22"/>
                <w:szCs w:val="22"/>
              </w:rPr>
              <w:t>Supported</w:t>
            </w:r>
          </w:p>
        </w:tc>
      </w:tr>
      <w:tr w:rsidR="0024723F" w:rsidRPr="007F415A" w14:paraId="799F2275" w14:textId="77777777" w:rsidTr="00B12228">
        <w:trPr>
          <w:trHeight w:val="320"/>
        </w:trPr>
        <w:tc>
          <w:tcPr>
            <w:tcW w:w="7920" w:type="dxa"/>
            <w:shd w:val="clear" w:color="auto" w:fill="auto"/>
            <w:noWrap/>
            <w:hideMark/>
          </w:tcPr>
          <w:p w14:paraId="3CA97295" w14:textId="082B9034" w:rsidR="0024723F" w:rsidRPr="007F415A" w:rsidRDefault="0024723F">
            <w:pPr>
              <w:rPr>
                <w:rFonts w:eastAsia="Times New Roman"/>
                <w:color w:val="000000"/>
                <w:sz w:val="22"/>
                <w:szCs w:val="22"/>
              </w:rPr>
            </w:pPr>
            <w:r w:rsidRPr="007F415A">
              <w:rPr>
                <w:rFonts w:eastAsia="Times New Roman"/>
                <w:color w:val="000000"/>
                <w:sz w:val="22"/>
                <w:szCs w:val="22"/>
              </w:rPr>
              <w:t xml:space="preserve">H1b: Business model efficiency design has a positive effect on performance of SMEs in </w:t>
            </w:r>
            <w:r w:rsidR="00882FCA" w:rsidRPr="007F415A">
              <w:rPr>
                <w:rFonts w:eastAsia="Times New Roman"/>
                <w:color w:val="000000"/>
                <w:sz w:val="22"/>
                <w:szCs w:val="22"/>
              </w:rPr>
              <w:t>emerging</w:t>
            </w:r>
            <w:r w:rsidRPr="007F415A">
              <w:rPr>
                <w:rFonts w:eastAsia="Times New Roman"/>
                <w:color w:val="000000"/>
                <w:sz w:val="22"/>
                <w:szCs w:val="22"/>
              </w:rPr>
              <w:t xml:space="preserve"> economies</w:t>
            </w:r>
          </w:p>
        </w:tc>
        <w:tc>
          <w:tcPr>
            <w:tcW w:w="1548" w:type="dxa"/>
            <w:shd w:val="clear" w:color="auto" w:fill="auto"/>
            <w:noWrap/>
            <w:hideMark/>
          </w:tcPr>
          <w:p w14:paraId="4B9DA3BB" w14:textId="74DEFAA3" w:rsidR="0024723F" w:rsidRPr="007F415A" w:rsidRDefault="0024723F">
            <w:pPr>
              <w:rPr>
                <w:rFonts w:eastAsia="Times New Roman"/>
                <w:color w:val="000000"/>
                <w:sz w:val="22"/>
                <w:szCs w:val="22"/>
              </w:rPr>
            </w:pPr>
            <w:r w:rsidRPr="007F415A">
              <w:rPr>
                <w:rFonts w:eastAsia="Times New Roman"/>
                <w:color w:val="000000"/>
                <w:sz w:val="22"/>
                <w:szCs w:val="22"/>
              </w:rPr>
              <w:t xml:space="preserve">Not </w:t>
            </w:r>
            <w:r w:rsidR="00464E5D" w:rsidRPr="007F415A">
              <w:rPr>
                <w:rFonts w:eastAsia="Times New Roman"/>
                <w:color w:val="000000"/>
                <w:sz w:val="22"/>
                <w:szCs w:val="22"/>
              </w:rPr>
              <w:t>supported</w:t>
            </w:r>
          </w:p>
        </w:tc>
      </w:tr>
      <w:tr w:rsidR="0024723F" w:rsidRPr="007F415A" w14:paraId="0FCBFCD8" w14:textId="77777777" w:rsidTr="00B12228">
        <w:trPr>
          <w:trHeight w:val="320"/>
        </w:trPr>
        <w:tc>
          <w:tcPr>
            <w:tcW w:w="7920" w:type="dxa"/>
            <w:shd w:val="clear" w:color="auto" w:fill="auto"/>
            <w:noWrap/>
            <w:hideMark/>
          </w:tcPr>
          <w:p w14:paraId="68F9E76D" w14:textId="40B0FB2D" w:rsidR="0024723F" w:rsidRPr="007F415A" w:rsidRDefault="0024723F" w:rsidP="00363E32">
            <w:pPr>
              <w:rPr>
                <w:rFonts w:eastAsia="Times New Roman"/>
                <w:color w:val="000000"/>
                <w:sz w:val="22"/>
                <w:szCs w:val="22"/>
              </w:rPr>
            </w:pPr>
            <w:r w:rsidRPr="007F415A">
              <w:rPr>
                <w:rFonts w:eastAsia="Times New Roman"/>
                <w:color w:val="000000"/>
                <w:sz w:val="22"/>
                <w:szCs w:val="22"/>
              </w:rPr>
              <w:t xml:space="preserve">H1c: Business model </w:t>
            </w:r>
            <w:r w:rsidR="00E566B5" w:rsidRPr="007F415A">
              <w:rPr>
                <w:rFonts w:eastAsia="Times New Roman"/>
                <w:color w:val="000000"/>
                <w:sz w:val="22"/>
                <w:szCs w:val="22"/>
              </w:rPr>
              <w:t>dual</w:t>
            </w:r>
            <w:r w:rsidR="00363E32" w:rsidRPr="007F415A">
              <w:rPr>
                <w:rFonts w:eastAsia="Times New Roman"/>
                <w:color w:val="000000"/>
                <w:sz w:val="22"/>
                <w:szCs w:val="22"/>
              </w:rPr>
              <w:t xml:space="preserve"> design</w:t>
            </w:r>
            <w:r w:rsidRPr="007F415A">
              <w:rPr>
                <w:rFonts w:eastAsia="Times New Roman"/>
                <w:color w:val="000000"/>
                <w:sz w:val="22"/>
                <w:szCs w:val="22"/>
              </w:rPr>
              <w:t xml:space="preserve"> is positively associated with performance of SMEs in </w:t>
            </w:r>
            <w:r w:rsidR="00882FCA" w:rsidRPr="007F415A">
              <w:rPr>
                <w:rFonts w:eastAsia="Times New Roman"/>
                <w:color w:val="000000"/>
                <w:sz w:val="22"/>
                <w:szCs w:val="22"/>
              </w:rPr>
              <w:t xml:space="preserve">emerging </w:t>
            </w:r>
            <w:r w:rsidRPr="007F415A">
              <w:rPr>
                <w:rFonts w:eastAsia="Times New Roman"/>
                <w:color w:val="000000"/>
                <w:sz w:val="22"/>
                <w:szCs w:val="22"/>
              </w:rPr>
              <w:t>economies</w:t>
            </w:r>
          </w:p>
        </w:tc>
        <w:tc>
          <w:tcPr>
            <w:tcW w:w="1548" w:type="dxa"/>
            <w:shd w:val="clear" w:color="auto" w:fill="auto"/>
            <w:noWrap/>
            <w:hideMark/>
          </w:tcPr>
          <w:p w14:paraId="5630236D" w14:textId="7BFDB86C" w:rsidR="0024723F" w:rsidRPr="007F415A" w:rsidRDefault="0024723F">
            <w:pPr>
              <w:rPr>
                <w:rFonts w:eastAsia="Times New Roman"/>
                <w:color w:val="000000"/>
                <w:sz w:val="22"/>
                <w:szCs w:val="22"/>
              </w:rPr>
            </w:pPr>
            <w:r w:rsidRPr="007F415A">
              <w:rPr>
                <w:rFonts w:eastAsia="Times New Roman"/>
                <w:color w:val="000000"/>
                <w:sz w:val="22"/>
                <w:szCs w:val="22"/>
              </w:rPr>
              <w:t xml:space="preserve">Not </w:t>
            </w:r>
            <w:r w:rsidR="00464E5D" w:rsidRPr="007F415A">
              <w:rPr>
                <w:rFonts w:eastAsia="Times New Roman"/>
                <w:color w:val="000000"/>
                <w:sz w:val="22"/>
                <w:szCs w:val="22"/>
              </w:rPr>
              <w:t>supported</w:t>
            </w:r>
          </w:p>
        </w:tc>
      </w:tr>
      <w:tr w:rsidR="0024723F" w:rsidRPr="007F415A" w14:paraId="79A1E869" w14:textId="77777777" w:rsidTr="00B12228">
        <w:trPr>
          <w:trHeight w:val="320"/>
        </w:trPr>
        <w:tc>
          <w:tcPr>
            <w:tcW w:w="7920" w:type="dxa"/>
            <w:shd w:val="clear" w:color="auto" w:fill="auto"/>
            <w:noWrap/>
            <w:hideMark/>
          </w:tcPr>
          <w:p w14:paraId="1FAFA1B1" w14:textId="7D9716E8" w:rsidR="0024723F" w:rsidRPr="007F415A" w:rsidRDefault="0024723F">
            <w:pPr>
              <w:rPr>
                <w:rFonts w:eastAsia="Times New Roman"/>
                <w:color w:val="000000"/>
                <w:sz w:val="22"/>
                <w:szCs w:val="22"/>
              </w:rPr>
            </w:pPr>
            <w:r w:rsidRPr="007F415A">
              <w:rPr>
                <w:rFonts w:eastAsia="Times New Roman"/>
                <w:color w:val="000000"/>
                <w:sz w:val="22"/>
                <w:szCs w:val="22"/>
              </w:rPr>
              <w:t xml:space="preserve">H2a: Business model novelty design has a higher positive effect on the performance of younger SMEs than on mature SMEs in </w:t>
            </w:r>
            <w:r w:rsidR="00882FCA" w:rsidRPr="007F415A">
              <w:rPr>
                <w:rFonts w:eastAsia="Times New Roman"/>
                <w:color w:val="000000"/>
                <w:sz w:val="22"/>
                <w:szCs w:val="22"/>
              </w:rPr>
              <w:t>emerging</w:t>
            </w:r>
            <w:r w:rsidR="002B1B3C" w:rsidRPr="007F415A">
              <w:rPr>
                <w:rFonts w:eastAsia="Times New Roman"/>
                <w:color w:val="000000"/>
                <w:sz w:val="22"/>
                <w:szCs w:val="22"/>
              </w:rPr>
              <w:t xml:space="preserve"> </w:t>
            </w:r>
            <w:r w:rsidRPr="007F415A">
              <w:rPr>
                <w:rFonts w:eastAsia="Times New Roman"/>
                <w:color w:val="000000"/>
                <w:sz w:val="22"/>
                <w:szCs w:val="22"/>
              </w:rPr>
              <w:t>economies</w:t>
            </w:r>
          </w:p>
        </w:tc>
        <w:tc>
          <w:tcPr>
            <w:tcW w:w="1548" w:type="dxa"/>
            <w:shd w:val="clear" w:color="auto" w:fill="auto"/>
            <w:noWrap/>
            <w:hideMark/>
          </w:tcPr>
          <w:p w14:paraId="2FDAD81F" w14:textId="77777777" w:rsidR="0024723F" w:rsidRPr="007F415A" w:rsidRDefault="0024723F">
            <w:pPr>
              <w:rPr>
                <w:rFonts w:eastAsia="Times New Roman"/>
                <w:color w:val="000000"/>
                <w:sz w:val="22"/>
                <w:szCs w:val="22"/>
              </w:rPr>
            </w:pPr>
            <w:r w:rsidRPr="007F415A">
              <w:rPr>
                <w:rFonts w:eastAsia="Times New Roman"/>
                <w:color w:val="000000"/>
                <w:sz w:val="22"/>
                <w:szCs w:val="22"/>
              </w:rPr>
              <w:t>Supported</w:t>
            </w:r>
          </w:p>
        </w:tc>
      </w:tr>
      <w:tr w:rsidR="0024723F" w:rsidRPr="007F415A" w14:paraId="1B69B71C" w14:textId="77777777" w:rsidTr="00B12228">
        <w:trPr>
          <w:trHeight w:val="320"/>
        </w:trPr>
        <w:tc>
          <w:tcPr>
            <w:tcW w:w="7920" w:type="dxa"/>
            <w:shd w:val="clear" w:color="auto" w:fill="auto"/>
            <w:noWrap/>
            <w:hideMark/>
          </w:tcPr>
          <w:p w14:paraId="535E0B77" w14:textId="2856BBE4" w:rsidR="0024723F" w:rsidRPr="007F415A" w:rsidRDefault="0024723F">
            <w:pPr>
              <w:rPr>
                <w:rFonts w:eastAsia="Times New Roman"/>
                <w:color w:val="000000"/>
                <w:sz w:val="22"/>
                <w:szCs w:val="22"/>
              </w:rPr>
            </w:pPr>
            <w:r w:rsidRPr="007F415A">
              <w:rPr>
                <w:rFonts w:eastAsia="Times New Roman"/>
                <w:color w:val="000000"/>
                <w:sz w:val="22"/>
                <w:szCs w:val="22"/>
              </w:rPr>
              <w:t xml:space="preserve">H2b: Business model efficiency design has a higher positive effect on the performance of mature SMEs than on younger SMEs in </w:t>
            </w:r>
            <w:r w:rsidR="00882FCA" w:rsidRPr="007F415A">
              <w:rPr>
                <w:rFonts w:eastAsia="Times New Roman"/>
                <w:color w:val="000000"/>
                <w:sz w:val="22"/>
                <w:szCs w:val="22"/>
              </w:rPr>
              <w:t>emerging</w:t>
            </w:r>
            <w:r w:rsidR="002B1B3C" w:rsidRPr="007F415A">
              <w:rPr>
                <w:rFonts w:eastAsia="Times New Roman"/>
                <w:color w:val="000000"/>
                <w:sz w:val="22"/>
                <w:szCs w:val="22"/>
              </w:rPr>
              <w:t xml:space="preserve"> </w:t>
            </w:r>
            <w:r w:rsidRPr="007F415A">
              <w:rPr>
                <w:rFonts w:eastAsia="Times New Roman"/>
                <w:color w:val="000000"/>
                <w:sz w:val="22"/>
                <w:szCs w:val="22"/>
              </w:rPr>
              <w:t>economies</w:t>
            </w:r>
          </w:p>
        </w:tc>
        <w:tc>
          <w:tcPr>
            <w:tcW w:w="1548" w:type="dxa"/>
            <w:shd w:val="clear" w:color="auto" w:fill="auto"/>
            <w:noWrap/>
            <w:hideMark/>
          </w:tcPr>
          <w:p w14:paraId="59EAAFDE" w14:textId="77777777" w:rsidR="0024723F" w:rsidRPr="007F415A" w:rsidRDefault="0024723F">
            <w:pPr>
              <w:rPr>
                <w:rFonts w:eastAsia="Times New Roman"/>
                <w:color w:val="000000"/>
                <w:sz w:val="22"/>
                <w:szCs w:val="22"/>
              </w:rPr>
            </w:pPr>
            <w:r w:rsidRPr="007F415A">
              <w:rPr>
                <w:rFonts w:eastAsia="Times New Roman"/>
                <w:color w:val="000000"/>
                <w:sz w:val="22"/>
                <w:szCs w:val="22"/>
              </w:rPr>
              <w:t>Supported</w:t>
            </w:r>
          </w:p>
        </w:tc>
      </w:tr>
      <w:tr w:rsidR="0024723F" w:rsidRPr="007F415A" w14:paraId="0F49DA41" w14:textId="77777777" w:rsidTr="00B12228">
        <w:trPr>
          <w:trHeight w:val="320"/>
        </w:trPr>
        <w:tc>
          <w:tcPr>
            <w:tcW w:w="7920" w:type="dxa"/>
            <w:shd w:val="clear" w:color="auto" w:fill="auto"/>
            <w:noWrap/>
            <w:hideMark/>
          </w:tcPr>
          <w:p w14:paraId="41A27062" w14:textId="60A0BD5F" w:rsidR="0024723F" w:rsidRPr="007F415A" w:rsidRDefault="0024723F" w:rsidP="00363E32">
            <w:pPr>
              <w:rPr>
                <w:rFonts w:eastAsia="Times New Roman"/>
                <w:color w:val="000000"/>
                <w:sz w:val="22"/>
                <w:szCs w:val="22"/>
              </w:rPr>
            </w:pPr>
            <w:r w:rsidRPr="007F415A">
              <w:rPr>
                <w:rFonts w:eastAsia="Times New Roman"/>
                <w:color w:val="000000"/>
                <w:sz w:val="22"/>
                <w:szCs w:val="22"/>
              </w:rPr>
              <w:t xml:space="preserve">H2c: Business model </w:t>
            </w:r>
            <w:r w:rsidR="006776A6" w:rsidRPr="007F415A">
              <w:rPr>
                <w:rFonts w:eastAsia="Times New Roman"/>
                <w:color w:val="000000"/>
                <w:sz w:val="22"/>
                <w:szCs w:val="22"/>
              </w:rPr>
              <w:t>dual</w:t>
            </w:r>
            <w:r w:rsidR="00363E32" w:rsidRPr="007F415A">
              <w:rPr>
                <w:rFonts w:eastAsia="Times New Roman"/>
                <w:color w:val="000000"/>
                <w:sz w:val="22"/>
                <w:szCs w:val="22"/>
              </w:rPr>
              <w:t xml:space="preserve"> design</w:t>
            </w:r>
            <w:r w:rsidR="006776A6" w:rsidRPr="007F415A">
              <w:rPr>
                <w:rFonts w:eastAsia="Times New Roman"/>
                <w:color w:val="000000"/>
                <w:sz w:val="22"/>
                <w:szCs w:val="22"/>
              </w:rPr>
              <w:t xml:space="preserve"> </w:t>
            </w:r>
            <w:r w:rsidRPr="007F415A">
              <w:rPr>
                <w:rFonts w:eastAsia="Times New Roman"/>
                <w:color w:val="000000"/>
                <w:sz w:val="22"/>
                <w:szCs w:val="22"/>
              </w:rPr>
              <w:t xml:space="preserve">has a higher positive effect on the performance of mature SMEs than on younger SMEs in </w:t>
            </w:r>
            <w:r w:rsidR="00882FCA" w:rsidRPr="007F415A">
              <w:rPr>
                <w:rFonts w:eastAsia="Times New Roman"/>
                <w:color w:val="000000"/>
                <w:sz w:val="22"/>
                <w:szCs w:val="22"/>
              </w:rPr>
              <w:t>emerging</w:t>
            </w:r>
            <w:r w:rsidRPr="007F415A">
              <w:rPr>
                <w:rFonts w:eastAsia="Times New Roman"/>
                <w:color w:val="000000"/>
                <w:sz w:val="22"/>
                <w:szCs w:val="22"/>
              </w:rPr>
              <w:t xml:space="preserve"> economies</w:t>
            </w:r>
          </w:p>
        </w:tc>
        <w:tc>
          <w:tcPr>
            <w:tcW w:w="1548" w:type="dxa"/>
            <w:shd w:val="clear" w:color="auto" w:fill="auto"/>
            <w:noWrap/>
            <w:hideMark/>
          </w:tcPr>
          <w:p w14:paraId="0FBE36D2" w14:textId="77777777" w:rsidR="0024723F" w:rsidRPr="007F415A" w:rsidRDefault="0024723F">
            <w:pPr>
              <w:rPr>
                <w:rFonts w:eastAsia="Times New Roman"/>
                <w:color w:val="000000"/>
                <w:sz w:val="22"/>
                <w:szCs w:val="22"/>
              </w:rPr>
            </w:pPr>
            <w:r w:rsidRPr="007F415A">
              <w:rPr>
                <w:rFonts w:eastAsia="Times New Roman"/>
                <w:color w:val="000000"/>
                <w:sz w:val="22"/>
                <w:szCs w:val="22"/>
              </w:rPr>
              <w:t>Supported</w:t>
            </w:r>
          </w:p>
        </w:tc>
      </w:tr>
      <w:tr w:rsidR="0024723F" w:rsidRPr="007F415A" w14:paraId="1A60390A" w14:textId="77777777" w:rsidTr="00B12228">
        <w:trPr>
          <w:trHeight w:val="320"/>
        </w:trPr>
        <w:tc>
          <w:tcPr>
            <w:tcW w:w="7920" w:type="dxa"/>
            <w:shd w:val="clear" w:color="auto" w:fill="auto"/>
            <w:noWrap/>
            <w:hideMark/>
          </w:tcPr>
          <w:p w14:paraId="1F46996D" w14:textId="2DDB45BA" w:rsidR="0024723F" w:rsidRPr="007F415A" w:rsidRDefault="0024723F">
            <w:pPr>
              <w:rPr>
                <w:rFonts w:eastAsia="Times New Roman"/>
                <w:color w:val="000000"/>
                <w:sz w:val="22"/>
                <w:szCs w:val="22"/>
              </w:rPr>
            </w:pPr>
            <w:r w:rsidRPr="007F415A">
              <w:rPr>
                <w:rFonts w:eastAsia="Times New Roman"/>
                <w:color w:val="000000"/>
                <w:sz w:val="22"/>
                <w:szCs w:val="22"/>
              </w:rPr>
              <w:t>H3a: Business model novelty design has a higher positive effect on the performance of SMEs operating in environments with high levels of dynamism compared to those operating in environments with low levels of dynamism</w:t>
            </w:r>
            <w:r w:rsidR="002B1B3C" w:rsidRPr="007F415A">
              <w:rPr>
                <w:rFonts w:eastAsia="Times New Roman"/>
                <w:color w:val="000000"/>
                <w:sz w:val="22"/>
                <w:szCs w:val="22"/>
              </w:rPr>
              <w:t xml:space="preserve"> in </w:t>
            </w:r>
            <w:r w:rsidR="00882FCA" w:rsidRPr="007F415A">
              <w:rPr>
                <w:rFonts w:eastAsia="Times New Roman"/>
                <w:color w:val="000000"/>
                <w:sz w:val="22"/>
                <w:szCs w:val="22"/>
              </w:rPr>
              <w:t>emerging</w:t>
            </w:r>
            <w:r w:rsidR="002B1B3C" w:rsidRPr="007F415A">
              <w:rPr>
                <w:rFonts w:eastAsia="Times New Roman"/>
                <w:color w:val="000000"/>
                <w:sz w:val="22"/>
                <w:szCs w:val="22"/>
              </w:rPr>
              <w:t xml:space="preserve"> economies</w:t>
            </w:r>
          </w:p>
        </w:tc>
        <w:tc>
          <w:tcPr>
            <w:tcW w:w="1548" w:type="dxa"/>
            <w:shd w:val="clear" w:color="auto" w:fill="auto"/>
            <w:noWrap/>
            <w:hideMark/>
          </w:tcPr>
          <w:p w14:paraId="7278ABB5" w14:textId="77777777" w:rsidR="0024723F" w:rsidRPr="007F415A" w:rsidRDefault="0024723F">
            <w:pPr>
              <w:rPr>
                <w:rFonts w:eastAsia="Times New Roman"/>
                <w:color w:val="000000"/>
                <w:sz w:val="22"/>
                <w:szCs w:val="22"/>
              </w:rPr>
            </w:pPr>
            <w:r w:rsidRPr="007F415A">
              <w:rPr>
                <w:rFonts w:eastAsia="Times New Roman"/>
                <w:color w:val="000000"/>
                <w:sz w:val="22"/>
                <w:szCs w:val="22"/>
              </w:rPr>
              <w:t>Supported</w:t>
            </w:r>
          </w:p>
        </w:tc>
      </w:tr>
      <w:tr w:rsidR="0024723F" w:rsidRPr="007F415A" w14:paraId="66A01E84" w14:textId="77777777" w:rsidTr="00B12228">
        <w:trPr>
          <w:trHeight w:val="320"/>
        </w:trPr>
        <w:tc>
          <w:tcPr>
            <w:tcW w:w="7920" w:type="dxa"/>
            <w:shd w:val="clear" w:color="auto" w:fill="auto"/>
            <w:noWrap/>
            <w:hideMark/>
          </w:tcPr>
          <w:p w14:paraId="7878F8E4" w14:textId="500EC012" w:rsidR="0024723F" w:rsidRPr="007F415A" w:rsidRDefault="0024723F">
            <w:pPr>
              <w:rPr>
                <w:rFonts w:eastAsia="Times New Roman"/>
                <w:color w:val="000000"/>
                <w:sz w:val="22"/>
                <w:szCs w:val="22"/>
              </w:rPr>
            </w:pPr>
            <w:r w:rsidRPr="007F415A">
              <w:rPr>
                <w:rFonts w:eastAsia="Times New Roman"/>
                <w:color w:val="000000"/>
                <w:sz w:val="22"/>
                <w:szCs w:val="22"/>
              </w:rPr>
              <w:t>H3b: Business model novelty design has a higher positive effect on performance of SMEs operating in environments with high levels of munificence compared to those operating in environments with low levels of munificence</w:t>
            </w:r>
            <w:r w:rsidR="002B1B3C" w:rsidRPr="007F415A">
              <w:rPr>
                <w:rFonts w:eastAsia="Times New Roman"/>
                <w:color w:val="000000"/>
                <w:sz w:val="22"/>
                <w:szCs w:val="22"/>
              </w:rPr>
              <w:t xml:space="preserve"> in </w:t>
            </w:r>
            <w:r w:rsidR="00882FCA" w:rsidRPr="007F415A">
              <w:rPr>
                <w:rFonts w:eastAsia="Times New Roman"/>
                <w:color w:val="000000"/>
                <w:sz w:val="22"/>
                <w:szCs w:val="22"/>
              </w:rPr>
              <w:t>emerging</w:t>
            </w:r>
            <w:r w:rsidR="002B1B3C" w:rsidRPr="007F415A">
              <w:rPr>
                <w:rFonts w:eastAsia="Times New Roman"/>
                <w:color w:val="000000"/>
                <w:sz w:val="22"/>
                <w:szCs w:val="22"/>
              </w:rPr>
              <w:t xml:space="preserve"> economies</w:t>
            </w:r>
          </w:p>
        </w:tc>
        <w:tc>
          <w:tcPr>
            <w:tcW w:w="1548" w:type="dxa"/>
            <w:shd w:val="clear" w:color="auto" w:fill="auto"/>
            <w:noWrap/>
            <w:hideMark/>
          </w:tcPr>
          <w:p w14:paraId="53F12EE0" w14:textId="6F92810C" w:rsidR="0024723F" w:rsidRPr="007F415A" w:rsidRDefault="0024723F">
            <w:pPr>
              <w:rPr>
                <w:rFonts w:eastAsia="Times New Roman"/>
                <w:color w:val="000000"/>
                <w:sz w:val="22"/>
                <w:szCs w:val="22"/>
              </w:rPr>
            </w:pPr>
            <w:r w:rsidRPr="007F415A">
              <w:rPr>
                <w:rFonts w:eastAsia="Times New Roman"/>
                <w:color w:val="000000"/>
                <w:sz w:val="22"/>
                <w:szCs w:val="22"/>
              </w:rPr>
              <w:t xml:space="preserve">Not </w:t>
            </w:r>
            <w:r w:rsidR="00464E5D" w:rsidRPr="007F415A">
              <w:rPr>
                <w:rFonts w:eastAsia="Times New Roman"/>
                <w:color w:val="000000"/>
                <w:sz w:val="22"/>
                <w:szCs w:val="22"/>
              </w:rPr>
              <w:t>supported</w:t>
            </w:r>
          </w:p>
        </w:tc>
      </w:tr>
      <w:tr w:rsidR="0024723F" w:rsidRPr="007F415A" w14:paraId="6EDA925F" w14:textId="77777777" w:rsidTr="00B12228">
        <w:trPr>
          <w:trHeight w:val="320"/>
        </w:trPr>
        <w:tc>
          <w:tcPr>
            <w:tcW w:w="7920" w:type="dxa"/>
            <w:shd w:val="clear" w:color="auto" w:fill="auto"/>
            <w:noWrap/>
            <w:hideMark/>
          </w:tcPr>
          <w:p w14:paraId="27BF914F" w14:textId="60EB41A9" w:rsidR="0024723F" w:rsidRPr="007F415A" w:rsidRDefault="0024723F">
            <w:pPr>
              <w:rPr>
                <w:rFonts w:eastAsia="Times New Roman"/>
                <w:color w:val="000000"/>
                <w:sz w:val="22"/>
                <w:szCs w:val="22"/>
              </w:rPr>
            </w:pPr>
            <w:r w:rsidRPr="007F415A">
              <w:rPr>
                <w:rFonts w:eastAsia="Times New Roman"/>
                <w:color w:val="000000"/>
                <w:sz w:val="22"/>
                <w:szCs w:val="22"/>
              </w:rPr>
              <w:t>H3c: Business model efficiency design has a higher positive effect on the performance of SMEs operating in environments with low levels of dynamism compared to those operating in environments with high levels of dynamism</w:t>
            </w:r>
            <w:r w:rsidR="002B1B3C" w:rsidRPr="007F415A">
              <w:rPr>
                <w:rFonts w:eastAsia="Times New Roman"/>
                <w:color w:val="000000"/>
                <w:sz w:val="22"/>
                <w:szCs w:val="22"/>
              </w:rPr>
              <w:t xml:space="preserve"> in </w:t>
            </w:r>
            <w:r w:rsidR="00882FCA" w:rsidRPr="007F415A">
              <w:rPr>
                <w:rFonts w:eastAsia="Times New Roman"/>
                <w:color w:val="000000"/>
                <w:sz w:val="22"/>
                <w:szCs w:val="22"/>
              </w:rPr>
              <w:t>emerging</w:t>
            </w:r>
            <w:r w:rsidR="002B1B3C" w:rsidRPr="007F415A">
              <w:rPr>
                <w:rFonts w:eastAsia="Times New Roman"/>
                <w:color w:val="000000"/>
                <w:sz w:val="22"/>
                <w:szCs w:val="22"/>
              </w:rPr>
              <w:t xml:space="preserve"> economies</w:t>
            </w:r>
          </w:p>
        </w:tc>
        <w:tc>
          <w:tcPr>
            <w:tcW w:w="1548" w:type="dxa"/>
            <w:shd w:val="clear" w:color="auto" w:fill="auto"/>
            <w:noWrap/>
            <w:hideMark/>
          </w:tcPr>
          <w:p w14:paraId="7B3657FE" w14:textId="77777777" w:rsidR="0024723F" w:rsidRPr="007F415A" w:rsidRDefault="0024723F">
            <w:pPr>
              <w:rPr>
                <w:rFonts w:eastAsia="Times New Roman"/>
                <w:color w:val="000000"/>
                <w:sz w:val="22"/>
                <w:szCs w:val="22"/>
              </w:rPr>
            </w:pPr>
            <w:r w:rsidRPr="007F415A">
              <w:rPr>
                <w:rFonts w:eastAsia="Times New Roman"/>
                <w:color w:val="000000"/>
                <w:sz w:val="22"/>
                <w:szCs w:val="22"/>
              </w:rPr>
              <w:t>Supported</w:t>
            </w:r>
          </w:p>
        </w:tc>
      </w:tr>
      <w:tr w:rsidR="0024723F" w:rsidRPr="007F415A" w14:paraId="131DD0EE" w14:textId="77777777" w:rsidTr="00B12228">
        <w:trPr>
          <w:trHeight w:val="320"/>
        </w:trPr>
        <w:tc>
          <w:tcPr>
            <w:tcW w:w="7920" w:type="dxa"/>
            <w:shd w:val="clear" w:color="auto" w:fill="auto"/>
            <w:noWrap/>
            <w:hideMark/>
          </w:tcPr>
          <w:p w14:paraId="522E4451" w14:textId="3C42E967" w:rsidR="0024723F" w:rsidRPr="007F415A" w:rsidRDefault="0024723F">
            <w:pPr>
              <w:rPr>
                <w:rFonts w:eastAsia="Times New Roman"/>
                <w:color w:val="000000"/>
                <w:sz w:val="22"/>
                <w:szCs w:val="22"/>
              </w:rPr>
            </w:pPr>
            <w:r w:rsidRPr="007F415A">
              <w:rPr>
                <w:rFonts w:eastAsia="Times New Roman"/>
                <w:color w:val="000000"/>
                <w:sz w:val="22"/>
                <w:szCs w:val="22"/>
              </w:rPr>
              <w:t>H3d: Business model efficiency design has a higher positive effect on the performance of SMEs operating in environments with low levels of munificence compared to those operating in environments with high levels of munificence</w:t>
            </w:r>
            <w:r w:rsidR="002B1B3C" w:rsidRPr="007F415A">
              <w:rPr>
                <w:rFonts w:eastAsia="Times New Roman"/>
                <w:color w:val="000000"/>
                <w:sz w:val="22"/>
                <w:szCs w:val="22"/>
              </w:rPr>
              <w:t xml:space="preserve"> in </w:t>
            </w:r>
            <w:r w:rsidR="00882FCA" w:rsidRPr="007F415A">
              <w:rPr>
                <w:rFonts w:eastAsia="Times New Roman"/>
                <w:color w:val="000000"/>
                <w:sz w:val="22"/>
                <w:szCs w:val="22"/>
              </w:rPr>
              <w:t>emerging</w:t>
            </w:r>
            <w:r w:rsidR="002B1B3C" w:rsidRPr="007F415A">
              <w:rPr>
                <w:rFonts w:eastAsia="Times New Roman"/>
                <w:color w:val="000000"/>
                <w:sz w:val="22"/>
                <w:szCs w:val="22"/>
              </w:rPr>
              <w:t xml:space="preserve"> economies</w:t>
            </w:r>
          </w:p>
        </w:tc>
        <w:tc>
          <w:tcPr>
            <w:tcW w:w="1548" w:type="dxa"/>
            <w:shd w:val="clear" w:color="auto" w:fill="auto"/>
            <w:noWrap/>
            <w:hideMark/>
          </w:tcPr>
          <w:p w14:paraId="53FFB05D" w14:textId="77777777" w:rsidR="0024723F" w:rsidRPr="007F415A" w:rsidRDefault="0024723F">
            <w:pPr>
              <w:rPr>
                <w:rFonts w:eastAsia="Times New Roman"/>
                <w:color w:val="000000"/>
                <w:sz w:val="22"/>
                <w:szCs w:val="22"/>
              </w:rPr>
            </w:pPr>
            <w:r w:rsidRPr="007F415A">
              <w:rPr>
                <w:rFonts w:eastAsia="Times New Roman"/>
                <w:color w:val="000000"/>
                <w:sz w:val="22"/>
                <w:szCs w:val="22"/>
              </w:rPr>
              <w:t>Supported</w:t>
            </w:r>
          </w:p>
        </w:tc>
      </w:tr>
    </w:tbl>
    <w:p w14:paraId="688D496D" w14:textId="08317546" w:rsidR="002B2108" w:rsidRPr="0020791A" w:rsidRDefault="002B2108" w:rsidP="002B2108">
      <w:pPr>
        <w:tabs>
          <w:tab w:val="left" w:pos="4160"/>
        </w:tabs>
        <w:spacing w:line="276" w:lineRule="auto"/>
        <w:rPr>
          <w:lang w:bidi="hi-IN"/>
        </w:rPr>
      </w:pPr>
    </w:p>
    <w:p w14:paraId="32571303" w14:textId="3EFB0A7F" w:rsidR="003309CD" w:rsidRPr="00C84673" w:rsidRDefault="002B2108" w:rsidP="00C06598">
      <w:pPr>
        <w:spacing w:line="360" w:lineRule="auto"/>
        <w:outlineLvl w:val="0"/>
        <w:rPr>
          <w:b/>
        </w:rPr>
      </w:pPr>
      <w:r w:rsidRPr="0020791A">
        <w:rPr>
          <w:lang w:bidi="hi-IN"/>
        </w:rPr>
        <w:br w:type="page"/>
      </w:r>
      <w:r w:rsidR="003309CD" w:rsidRPr="00C84673">
        <w:rPr>
          <w:b/>
        </w:rPr>
        <w:lastRenderedPageBreak/>
        <w:t>Appendix I</w:t>
      </w:r>
      <w:r w:rsidR="00D42BBB" w:rsidRPr="00C84673">
        <w:rPr>
          <w:b/>
        </w:rPr>
        <w:t>.</w:t>
      </w:r>
      <w:r w:rsidR="003309CD" w:rsidRPr="00C84673">
        <w:rPr>
          <w:b/>
        </w:rPr>
        <w:t xml:space="preserve"> Final </w:t>
      </w:r>
      <w:r w:rsidR="00BE6F5F" w:rsidRPr="00C84673">
        <w:rPr>
          <w:b/>
        </w:rPr>
        <w:t xml:space="preserve">Items </w:t>
      </w:r>
      <w:r w:rsidR="003309CD" w:rsidRPr="00C84673">
        <w:rPr>
          <w:b/>
        </w:rPr>
        <w:t xml:space="preserve">of the </w:t>
      </w:r>
      <w:r w:rsidR="00BE6F5F" w:rsidRPr="00C84673">
        <w:rPr>
          <w:b/>
        </w:rPr>
        <w:t xml:space="preserve">Scales Used </w:t>
      </w:r>
      <w:r w:rsidR="003309CD" w:rsidRPr="00C84673">
        <w:rPr>
          <w:b/>
        </w:rPr>
        <w:t xml:space="preserve">in the </w:t>
      </w:r>
      <w:r w:rsidR="00BE6F5F" w:rsidRPr="00C84673">
        <w:rPr>
          <w:b/>
        </w:rPr>
        <w:t>Study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9000"/>
      </w:tblGrid>
      <w:tr w:rsidR="003309CD" w:rsidRPr="0020791A" w14:paraId="632834D9" w14:textId="77777777" w:rsidTr="00C403AD">
        <w:trPr>
          <w:trHeight w:val="20"/>
        </w:trPr>
        <w:tc>
          <w:tcPr>
            <w:tcW w:w="9468" w:type="dxa"/>
            <w:gridSpan w:val="2"/>
            <w:shd w:val="clear" w:color="auto" w:fill="auto"/>
            <w:noWrap/>
            <w:vAlign w:val="bottom"/>
          </w:tcPr>
          <w:p w14:paraId="518129AA" w14:textId="4711D77A" w:rsidR="003309CD" w:rsidRPr="0020791A" w:rsidRDefault="003309CD" w:rsidP="00C013DF">
            <w:pPr>
              <w:rPr>
                <w:rFonts w:eastAsia="Times New Roman"/>
                <w:b/>
              </w:rPr>
            </w:pPr>
            <w:r w:rsidRPr="0020791A">
              <w:rPr>
                <w:rFonts w:eastAsia="Times New Roman"/>
                <w:b/>
              </w:rPr>
              <w:t>Business model novelty</w:t>
            </w:r>
          </w:p>
        </w:tc>
      </w:tr>
      <w:tr w:rsidR="003309CD" w:rsidRPr="0020791A" w14:paraId="5F613473" w14:textId="77777777" w:rsidTr="00C403AD">
        <w:trPr>
          <w:trHeight w:val="20"/>
        </w:trPr>
        <w:tc>
          <w:tcPr>
            <w:tcW w:w="468" w:type="dxa"/>
            <w:shd w:val="clear" w:color="auto" w:fill="auto"/>
            <w:noWrap/>
            <w:vAlign w:val="bottom"/>
          </w:tcPr>
          <w:p w14:paraId="18805DB9" w14:textId="77777777" w:rsidR="003309CD" w:rsidRPr="0020791A" w:rsidRDefault="003309CD" w:rsidP="00C013DF">
            <w:pPr>
              <w:rPr>
                <w:rFonts w:eastAsia="Times New Roman"/>
              </w:rPr>
            </w:pPr>
          </w:p>
        </w:tc>
        <w:tc>
          <w:tcPr>
            <w:tcW w:w="9000" w:type="dxa"/>
            <w:shd w:val="clear" w:color="auto" w:fill="auto"/>
            <w:vAlign w:val="bottom"/>
            <w:hideMark/>
          </w:tcPr>
          <w:p w14:paraId="0F984379" w14:textId="77777777" w:rsidR="003309CD" w:rsidRPr="0020791A" w:rsidRDefault="003309CD" w:rsidP="00C013DF">
            <w:pPr>
              <w:rPr>
                <w:rFonts w:eastAsia="Times New Roman"/>
              </w:rPr>
            </w:pPr>
            <w:r w:rsidRPr="0020791A">
              <w:rPr>
                <w:rFonts w:eastAsia="Times New Roman"/>
              </w:rPr>
              <w:t>Our BM offers novel incentives to the stakeholders in the transactions</w:t>
            </w:r>
          </w:p>
        </w:tc>
      </w:tr>
      <w:tr w:rsidR="003309CD" w:rsidRPr="0020791A" w14:paraId="522C5777" w14:textId="77777777" w:rsidTr="00C403AD">
        <w:trPr>
          <w:trHeight w:val="20"/>
        </w:trPr>
        <w:tc>
          <w:tcPr>
            <w:tcW w:w="468" w:type="dxa"/>
            <w:shd w:val="clear" w:color="auto" w:fill="auto"/>
            <w:noWrap/>
            <w:vAlign w:val="bottom"/>
          </w:tcPr>
          <w:p w14:paraId="2F260229" w14:textId="77777777" w:rsidR="003309CD" w:rsidRPr="0020791A" w:rsidRDefault="003309CD" w:rsidP="00C013DF">
            <w:pPr>
              <w:rPr>
                <w:rFonts w:eastAsia="Times New Roman"/>
              </w:rPr>
            </w:pPr>
          </w:p>
        </w:tc>
        <w:tc>
          <w:tcPr>
            <w:tcW w:w="9000" w:type="dxa"/>
            <w:shd w:val="clear" w:color="auto" w:fill="auto"/>
            <w:vAlign w:val="bottom"/>
            <w:hideMark/>
          </w:tcPr>
          <w:p w14:paraId="602DA553" w14:textId="12844D0C" w:rsidR="003309CD" w:rsidRPr="0020791A" w:rsidRDefault="003309CD" w:rsidP="00C013DF">
            <w:pPr>
              <w:rPr>
                <w:rFonts w:eastAsia="Times New Roman"/>
              </w:rPr>
            </w:pPr>
            <w:r w:rsidRPr="0020791A">
              <w:rPr>
                <w:rFonts w:eastAsia="Times New Roman"/>
              </w:rPr>
              <w:t>Our BM offers new combinations of products, services and information</w:t>
            </w:r>
          </w:p>
        </w:tc>
      </w:tr>
      <w:tr w:rsidR="003309CD" w:rsidRPr="0020791A" w14:paraId="6BC1DF9C" w14:textId="77777777" w:rsidTr="00C403AD">
        <w:trPr>
          <w:trHeight w:val="20"/>
        </w:trPr>
        <w:tc>
          <w:tcPr>
            <w:tcW w:w="468" w:type="dxa"/>
            <w:shd w:val="clear" w:color="auto" w:fill="auto"/>
            <w:noWrap/>
            <w:vAlign w:val="bottom"/>
          </w:tcPr>
          <w:p w14:paraId="0A2442CE" w14:textId="77777777" w:rsidR="003309CD" w:rsidRPr="0020791A" w:rsidRDefault="003309CD" w:rsidP="00C013DF">
            <w:pPr>
              <w:rPr>
                <w:rFonts w:eastAsia="Times New Roman"/>
              </w:rPr>
            </w:pPr>
          </w:p>
        </w:tc>
        <w:tc>
          <w:tcPr>
            <w:tcW w:w="9000" w:type="dxa"/>
            <w:shd w:val="clear" w:color="auto" w:fill="auto"/>
            <w:vAlign w:val="bottom"/>
            <w:hideMark/>
          </w:tcPr>
          <w:p w14:paraId="2C2392C2" w14:textId="77777777" w:rsidR="003309CD" w:rsidRPr="0020791A" w:rsidRDefault="003309CD" w:rsidP="00C013DF">
            <w:pPr>
              <w:rPr>
                <w:rFonts w:eastAsia="Times New Roman"/>
              </w:rPr>
            </w:pPr>
            <w:r w:rsidRPr="0020791A">
              <w:rPr>
                <w:rFonts w:eastAsia="Times New Roman"/>
              </w:rPr>
              <w:t>Our BM brings together new stakeholders (previously unconnected parties)</w:t>
            </w:r>
          </w:p>
        </w:tc>
      </w:tr>
      <w:tr w:rsidR="003309CD" w:rsidRPr="0020791A" w14:paraId="62D9459D" w14:textId="77777777" w:rsidTr="00C403AD">
        <w:trPr>
          <w:trHeight w:val="20"/>
        </w:trPr>
        <w:tc>
          <w:tcPr>
            <w:tcW w:w="468" w:type="dxa"/>
            <w:shd w:val="clear" w:color="auto" w:fill="auto"/>
            <w:noWrap/>
            <w:vAlign w:val="bottom"/>
          </w:tcPr>
          <w:p w14:paraId="07AC5A4A" w14:textId="77777777" w:rsidR="003309CD" w:rsidRPr="0020791A" w:rsidRDefault="003309CD" w:rsidP="00C013DF">
            <w:pPr>
              <w:rPr>
                <w:rFonts w:eastAsia="Times New Roman"/>
              </w:rPr>
            </w:pPr>
          </w:p>
        </w:tc>
        <w:tc>
          <w:tcPr>
            <w:tcW w:w="9000" w:type="dxa"/>
            <w:shd w:val="clear" w:color="auto" w:fill="auto"/>
            <w:vAlign w:val="bottom"/>
            <w:hideMark/>
          </w:tcPr>
          <w:p w14:paraId="7A106AAC" w14:textId="77777777" w:rsidR="003309CD" w:rsidRPr="0020791A" w:rsidRDefault="003309CD" w:rsidP="00C013DF">
            <w:pPr>
              <w:rPr>
                <w:rFonts w:eastAsia="Times New Roman"/>
              </w:rPr>
            </w:pPr>
            <w:r w:rsidRPr="0020791A">
              <w:rPr>
                <w:rFonts w:eastAsia="Times New Roman"/>
              </w:rPr>
              <w:t>Our BM links stakeholders to transactions in novel ways</w:t>
            </w:r>
          </w:p>
        </w:tc>
      </w:tr>
      <w:tr w:rsidR="003309CD" w:rsidRPr="0020791A" w14:paraId="03992282" w14:textId="77777777" w:rsidTr="00C403AD">
        <w:trPr>
          <w:trHeight w:val="20"/>
        </w:trPr>
        <w:tc>
          <w:tcPr>
            <w:tcW w:w="468" w:type="dxa"/>
            <w:shd w:val="clear" w:color="auto" w:fill="auto"/>
            <w:noWrap/>
            <w:vAlign w:val="bottom"/>
          </w:tcPr>
          <w:p w14:paraId="44507F10" w14:textId="77777777" w:rsidR="003309CD" w:rsidRPr="0020791A" w:rsidRDefault="003309CD" w:rsidP="00C013DF">
            <w:pPr>
              <w:rPr>
                <w:rFonts w:eastAsia="Times New Roman"/>
              </w:rPr>
            </w:pPr>
          </w:p>
        </w:tc>
        <w:tc>
          <w:tcPr>
            <w:tcW w:w="9000" w:type="dxa"/>
            <w:shd w:val="clear" w:color="auto" w:fill="auto"/>
            <w:vAlign w:val="bottom"/>
            <w:hideMark/>
          </w:tcPr>
          <w:p w14:paraId="5F275949" w14:textId="788C8425" w:rsidR="003309CD" w:rsidRPr="0020791A" w:rsidRDefault="003309CD" w:rsidP="00C013DF">
            <w:pPr>
              <w:rPr>
                <w:rFonts w:eastAsia="Times New Roman"/>
              </w:rPr>
            </w:pPr>
            <w:r w:rsidRPr="0020791A">
              <w:rPr>
                <w:rFonts w:eastAsia="Times New Roman"/>
              </w:rPr>
              <w:t>Our BM increases the richness (i.e. quality and depth) of some of the links between participants</w:t>
            </w:r>
          </w:p>
        </w:tc>
      </w:tr>
      <w:tr w:rsidR="003309CD" w:rsidRPr="0020791A" w14:paraId="3C03E0EA" w14:textId="77777777" w:rsidTr="00C403AD">
        <w:trPr>
          <w:trHeight w:val="20"/>
        </w:trPr>
        <w:tc>
          <w:tcPr>
            <w:tcW w:w="468" w:type="dxa"/>
            <w:shd w:val="clear" w:color="auto" w:fill="auto"/>
            <w:noWrap/>
            <w:vAlign w:val="bottom"/>
          </w:tcPr>
          <w:p w14:paraId="24CD98AA" w14:textId="77777777" w:rsidR="003309CD" w:rsidRPr="0020791A" w:rsidRDefault="003309CD" w:rsidP="00C013DF">
            <w:pPr>
              <w:rPr>
                <w:rFonts w:eastAsia="Times New Roman"/>
              </w:rPr>
            </w:pPr>
          </w:p>
        </w:tc>
        <w:tc>
          <w:tcPr>
            <w:tcW w:w="9000" w:type="dxa"/>
            <w:shd w:val="clear" w:color="auto" w:fill="auto"/>
            <w:vAlign w:val="bottom"/>
            <w:hideMark/>
          </w:tcPr>
          <w:p w14:paraId="7E667783" w14:textId="77777777" w:rsidR="003309CD" w:rsidRPr="0020791A" w:rsidRDefault="003309CD" w:rsidP="00C013DF">
            <w:pPr>
              <w:rPr>
                <w:rFonts w:eastAsia="Times New Roman"/>
              </w:rPr>
            </w:pPr>
            <w:r w:rsidRPr="0020791A">
              <w:rPr>
                <w:rFonts w:eastAsia="Times New Roman"/>
              </w:rPr>
              <w:t>Our BM creates novel value by challenging existing business models</w:t>
            </w:r>
          </w:p>
        </w:tc>
      </w:tr>
      <w:tr w:rsidR="003309CD" w:rsidRPr="0020791A" w14:paraId="180232A7" w14:textId="77777777" w:rsidTr="00C403AD">
        <w:trPr>
          <w:trHeight w:val="20"/>
        </w:trPr>
        <w:tc>
          <w:tcPr>
            <w:tcW w:w="468" w:type="dxa"/>
            <w:shd w:val="clear" w:color="auto" w:fill="auto"/>
            <w:noWrap/>
            <w:vAlign w:val="bottom"/>
          </w:tcPr>
          <w:p w14:paraId="7BD84274" w14:textId="77777777" w:rsidR="003309CD" w:rsidRPr="0020791A" w:rsidRDefault="003309CD" w:rsidP="00C013DF">
            <w:pPr>
              <w:rPr>
                <w:rFonts w:eastAsia="Times New Roman"/>
              </w:rPr>
            </w:pPr>
          </w:p>
        </w:tc>
        <w:tc>
          <w:tcPr>
            <w:tcW w:w="9000" w:type="dxa"/>
            <w:shd w:val="clear" w:color="auto" w:fill="auto"/>
            <w:vAlign w:val="bottom"/>
            <w:hideMark/>
          </w:tcPr>
          <w:p w14:paraId="327A46FD" w14:textId="77777777" w:rsidR="003309CD" w:rsidRPr="0020791A" w:rsidRDefault="003309CD" w:rsidP="00C013DF">
            <w:pPr>
              <w:rPr>
                <w:rFonts w:eastAsia="Times New Roman"/>
              </w:rPr>
            </w:pPr>
            <w:r w:rsidRPr="0020791A">
              <w:rPr>
                <w:rFonts w:eastAsia="Times New Roman"/>
              </w:rPr>
              <w:t>Our BM creates and captures value in a way that no other firm does</w:t>
            </w:r>
          </w:p>
        </w:tc>
      </w:tr>
      <w:tr w:rsidR="003309CD" w:rsidRPr="0020791A" w14:paraId="57D55350" w14:textId="77777777" w:rsidTr="00C403AD">
        <w:trPr>
          <w:trHeight w:val="20"/>
        </w:trPr>
        <w:tc>
          <w:tcPr>
            <w:tcW w:w="9468" w:type="dxa"/>
            <w:gridSpan w:val="2"/>
            <w:shd w:val="clear" w:color="auto" w:fill="auto"/>
            <w:noWrap/>
            <w:vAlign w:val="bottom"/>
          </w:tcPr>
          <w:p w14:paraId="275DE2DF" w14:textId="77777777" w:rsidR="003309CD" w:rsidRPr="0020791A" w:rsidRDefault="003309CD" w:rsidP="00C013DF">
            <w:pPr>
              <w:rPr>
                <w:rFonts w:eastAsia="Times New Roman"/>
                <w:b/>
              </w:rPr>
            </w:pPr>
            <w:r w:rsidRPr="0020791A">
              <w:rPr>
                <w:rFonts w:eastAsia="Times New Roman"/>
                <w:b/>
              </w:rPr>
              <w:t>Business model efficiency</w:t>
            </w:r>
          </w:p>
        </w:tc>
      </w:tr>
      <w:tr w:rsidR="003309CD" w:rsidRPr="0020791A" w14:paraId="293826A2" w14:textId="77777777" w:rsidTr="00C403AD">
        <w:trPr>
          <w:trHeight w:val="20"/>
        </w:trPr>
        <w:tc>
          <w:tcPr>
            <w:tcW w:w="468" w:type="dxa"/>
            <w:shd w:val="clear" w:color="auto" w:fill="auto"/>
            <w:noWrap/>
            <w:vAlign w:val="bottom"/>
          </w:tcPr>
          <w:p w14:paraId="2DE9F6C9" w14:textId="77777777" w:rsidR="003309CD" w:rsidRPr="0020791A" w:rsidRDefault="003309CD" w:rsidP="00C013DF">
            <w:pPr>
              <w:rPr>
                <w:rFonts w:eastAsia="Times New Roman"/>
              </w:rPr>
            </w:pPr>
          </w:p>
        </w:tc>
        <w:tc>
          <w:tcPr>
            <w:tcW w:w="9000" w:type="dxa"/>
            <w:shd w:val="clear" w:color="auto" w:fill="auto"/>
            <w:vAlign w:val="bottom"/>
            <w:hideMark/>
          </w:tcPr>
          <w:p w14:paraId="03AD44E1" w14:textId="77777777" w:rsidR="003309CD" w:rsidRPr="0020791A" w:rsidRDefault="003309CD" w:rsidP="00C013DF">
            <w:pPr>
              <w:rPr>
                <w:rFonts w:eastAsia="Times New Roman"/>
              </w:rPr>
            </w:pPr>
            <w:r w:rsidRPr="0020791A">
              <w:rPr>
                <w:rFonts w:eastAsia="Times New Roman"/>
              </w:rPr>
              <w:t>Our BM makes the transactions simple (ease of transaction) for all stakeholders</w:t>
            </w:r>
          </w:p>
        </w:tc>
      </w:tr>
      <w:tr w:rsidR="003309CD" w:rsidRPr="0020791A" w14:paraId="1180D3C0" w14:textId="77777777" w:rsidTr="00C403AD">
        <w:trPr>
          <w:trHeight w:val="20"/>
        </w:trPr>
        <w:tc>
          <w:tcPr>
            <w:tcW w:w="468" w:type="dxa"/>
            <w:shd w:val="clear" w:color="auto" w:fill="auto"/>
            <w:noWrap/>
            <w:vAlign w:val="bottom"/>
          </w:tcPr>
          <w:p w14:paraId="6A2EE5D9" w14:textId="77777777" w:rsidR="003309CD" w:rsidRPr="0020791A" w:rsidRDefault="003309CD" w:rsidP="00C013DF">
            <w:pPr>
              <w:rPr>
                <w:rFonts w:eastAsia="Times New Roman"/>
              </w:rPr>
            </w:pPr>
          </w:p>
        </w:tc>
        <w:tc>
          <w:tcPr>
            <w:tcW w:w="9000" w:type="dxa"/>
            <w:shd w:val="clear" w:color="auto" w:fill="auto"/>
            <w:vAlign w:val="bottom"/>
            <w:hideMark/>
          </w:tcPr>
          <w:p w14:paraId="24349D3C" w14:textId="77777777" w:rsidR="003309CD" w:rsidRPr="0020791A" w:rsidRDefault="003309CD" w:rsidP="00C013DF">
            <w:pPr>
              <w:rPr>
                <w:rFonts w:eastAsia="Times New Roman"/>
              </w:rPr>
            </w:pPr>
            <w:r w:rsidRPr="0020791A">
              <w:rPr>
                <w:rFonts w:eastAsia="Times New Roman"/>
              </w:rPr>
              <w:t>Our BM enables a low number of errors in the execution of transactions</w:t>
            </w:r>
          </w:p>
        </w:tc>
      </w:tr>
      <w:tr w:rsidR="003309CD" w:rsidRPr="0020791A" w14:paraId="704413E8" w14:textId="77777777" w:rsidTr="00C403AD">
        <w:trPr>
          <w:trHeight w:val="20"/>
        </w:trPr>
        <w:tc>
          <w:tcPr>
            <w:tcW w:w="468" w:type="dxa"/>
            <w:shd w:val="clear" w:color="auto" w:fill="auto"/>
            <w:noWrap/>
            <w:vAlign w:val="bottom"/>
          </w:tcPr>
          <w:p w14:paraId="16483522" w14:textId="77777777" w:rsidR="003309CD" w:rsidRPr="0020791A" w:rsidRDefault="003309CD" w:rsidP="00C013DF">
            <w:pPr>
              <w:rPr>
                <w:rFonts w:eastAsia="Times New Roman"/>
              </w:rPr>
            </w:pPr>
          </w:p>
        </w:tc>
        <w:tc>
          <w:tcPr>
            <w:tcW w:w="9000" w:type="dxa"/>
            <w:shd w:val="clear" w:color="auto" w:fill="auto"/>
            <w:vAlign w:val="bottom"/>
            <w:hideMark/>
          </w:tcPr>
          <w:p w14:paraId="6B2B1EA8" w14:textId="41B687E3" w:rsidR="003309CD" w:rsidRPr="0020791A" w:rsidRDefault="003309CD" w:rsidP="00C013DF">
            <w:pPr>
              <w:rPr>
                <w:rFonts w:eastAsia="Times New Roman"/>
              </w:rPr>
            </w:pPr>
            <w:r w:rsidRPr="0020791A">
              <w:rPr>
                <w:rFonts w:eastAsia="Times New Roman"/>
              </w:rPr>
              <w:t>Our BM is scalable (i.e. can handle a small and a large number of transactions)</w:t>
            </w:r>
          </w:p>
        </w:tc>
      </w:tr>
      <w:tr w:rsidR="003309CD" w:rsidRPr="0020791A" w14:paraId="7EAE2D8A" w14:textId="77777777" w:rsidTr="00C403AD">
        <w:trPr>
          <w:trHeight w:val="20"/>
        </w:trPr>
        <w:tc>
          <w:tcPr>
            <w:tcW w:w="468" w:type="dxa"/>
            <w:shd w:val="clear" w:color="auto" w:fill="auto"/>
            <w:noWrap/>
            <w:vAlign w:val="bottom"/>
          </w:tcPr>
          <w:p w14:paraId="7EBC954D" w14:textId="77777777" w:rsidR="003309CD" w:rsidRPr="0020791A" w:rsidRDefault="003309CD" w:rsidP="00C013DF">
            <w:pPr>
              <w:rPr>
                <w:rFonts w:eastAsia="Times New Roman"/>
              </w:rPr>
            </w:pPr>
          </w:p>
        </w:tc>
        <w:tc>
          <w:tcPr>
            <w:tcW w:w="9000" w:type="dxa"/>
            <w:shd w:val="clear" w:color="auto" w:fill="auto"/>
            <w:vAlign w:val="bottom"/>
            <w:hideMark/>
          </w:tcPr>
          <w:p w14:paraId="23B8AC13" w14:textId="77777777" w:rsidR="003309CD" w:rsidRPr="0020791A" w:rsidRDefault="003309CD" w:rsidP="00C013DF">
            <w:pPr>
              <w:rPr>
                <w:rFonts w:eastAsia="Times New Roman"/>
              </w:rPr>
            </w:pPr>
            <w:r w:rsidRPr="0020791A">
              <w:rPr>
                <w:rFonts w:eastAsia="Times New Roman"/>
              </w:rPr>
              <w:t>Our BM enables stakeholders to make informed decisions</w:t>
            </w:r>
          </w:p>
        </w:tc>
      </w:tr>
      <w:tr w:rsidR="003309CD" w:rsidRPr="0020791A" w14:paraId="1DF351E3" w14:textId="77777777" w:rsidTr="00C403AD">
        <w:trPr>
          <w:trHeight w:val="20"/>
        </w:trPr>
        <w:tc>
          <w:tcPr>
            <w:tcW w:w="468" w:type="dxa"/>
            <w:shd w:val="clear" w:color="auto" w:fill="auto"/>
            <w:noWrap/>
            <w:vAlign w:val="bottom"/>
          </w:tcPr>
          <w:p w14:paraId="7B1602C3" w14:textId="77777777" w:rsidR="003309CD" w:rsidRPr="0020791A" w:rsidRDefault="003309CD" w:rsidP="00C013DF">
            <w:pPr>
              <w:rPr>
                <w:rFonts w:eastAsia="Times New Roman"/>
              </w:rPr>
            </w:pPr>
          </w:p>
        </w:tc>
        <w:tc>
          <w:tcPr>
            <w:tcW w:w="9000" w:type="dxa"/>
            <w:shd w:val="clear" w:color="auto" w:fill="auto"/>
            <w:vAlign w:val="bottom"/>
            <w:hideMark/>
          </w:tcPr>
          <w:p w14:paraId="1674E7F5" w14:textId="77777777" w:rsidR="003309CD" w:rsidRPr="0020791A" w:rsidRDefault="003309CD" w:rsidP="00C013DF">
            <w:pPr>
              <w:rPr>
                <w:rFonts w:eastAsia="Times New Roman"/>
              </w:rPr>
            </w:pPr>
            <w:r w:rsidRPr="0020791A">
              <w:rPr>
                <w:rFonts w:eastAsia="Times New Roman"/>
              </w:rPr>
              <w:t>Our BM makes the transactions transparent</w:t>
            </w:r>
          </w:p>
        </w:tc>
      </w:tr>
      <w:tr w:rsidR="003309CD" w:rsidRPr="0020791A" w14:paraId="20C7F546" w14:textId="77777777" w:rsidTr="00C403AD">
        <w:trPr>
          <w:trHeight w:val="20"/>
        </w:trPr>
        <w:tc>
          <w:tcPr>
            <w:tcW w:w="468" w:type="dxa"/>
            <w:shd w:val="clear" w:color="auto" w:fill="auto"/>
            <w:noWrap/>
            <w:vAlign w:val="bottom"/>
          </w:tcPr>
          <w:p w14:paraId="1A992791" w14:textId="77777777" w:rsidR="003309CD" w:rsidRPr="0020791A" w:rsidRDefault="003309CD" w:rsidP="00C013DF">
            <w:pPr>
              <w:rPr>
                <w:rFonts w:eastAsia="Times New Roman"/>
              </w:rPr>
            </w:pPr>
          </w:p>
        </w:tc>
        <w:tc>
          <w:tcPr>
            <w:tcW w:w="9000" w:type="dxa"/>
            <w:shd w:val="clear" w:color="auto" w:fill="auto"/>
            <w:vAlign w:val="bottom"/>
            <w:hideMark/>
          </w:tcPr>
          <w:p w14:paraId="008F9EB3" w14:textId="77777777" w:rsidR="003309CD" w:rsidRPr="0020791A" w:rsidRDefault="003309CD" w:rsidP="00C013DF">
            <w:pPr>
              <w:rPr>
                <w:rFonts w:eastAsia="Times New Roman"/>
              </w:rPr>
            </w:pPr>
            <w:r w:rsidRPr="0020791A">
              <w:rPr>
                <w:rFonts w:eastAsia="Times New Roman"/>
              </w:rPr>
              <w:t>As part of transactions, information is provided to stakeholders to reduce an asymmetric degree of knowledge among them regarding the quality and nature of the goods being exchanged</w:t>
            </w:r>
          </w:p>
        </w:tc>
      </w:tr>
      <w:tr w:rsidR="003309CD" w:rsidRPr="0020791A" w14:paraId="28C685FE" w14:textId="77777777" w:rsidTr="00C403AD">
        <w:trPr>
          <w:trHeight w:val="20"/>
        </w:trPr>
        <w:tc>
          <w:tcPr>
            <w:tcW w:w="468" w:type="dxa"/>
            <w:shd w:val="clear" w:color="auto" w:fill="auto"/>
            <w:noWrap/>
            <w:vAlign w:val="bottom"/>
          </w:tcPr>
          <w:p w14:paraId="32193368" w14:textId="77777777" w:rsidR="003309CD" w:rsidRPr="0020791A" w:rsidRDefault="003309CD" w:rsidP="00C013DF">
            <w:pPr>
              <w:rPr>
                <w:rFonts w:eastAsia="Times New Roman"/>
              </w:rPr>
            </w:pPr>
          </w:p>
        </w:tc>
        <w:tc>
          <w:tcPr>
            <w:tcW w:w="9000" w:type="dxa"/>
            <w:shd w:val="clear" w:color="auto" w:fill="auto"/>
            <w:vAlign w:val="bottom"/>
            <w:hideMark/>
          </w:tcPr>
          <w:p w14:paraId="0BD5EBDF" w14:textId="77777777" w:rsidR="003309CD" w:rsidRPr="0020791A" w:rsidRDefault="003309CD" w:rsidP="00C013DF">
            <w:pPr>
              <w:rPr>
                <w:rFonts w:eastAsia="Times New Roman"/>
              </w:rPr>
            </w:pPr>
            <w:r w:rsidRPr="0020791A">
              <w:rPr>
                <w:rFonts w:eastAsia="Times New Roman"/>
              </w:rPr>
              <w:t>Information is provided to stakeholders about each other</w:t>
            </w:r>
          </w:p>
        </w:tc>
      </w:tr>
      <w:tr w:rsidR="003309CD" w:rsidRPr="0020791A" w14:paraId="3473E618" w14:textId="77777777" w:rsidTr="00C403AD">
        <w:trPr>
          <w:trHeight w:val="20"/>
        </w:trPr>
        <w:tc>
          <w:tcPr>
            <w:tcW w:w="468" w:type="dxa"/>
            <w:shd w:val="clear" w:color="auto" w:fill="auto"/>
            <w:noWrap/>
            <w:vAlign w:val="bottom"/>
          </w:tcPr>
          <w:p w14:paraId="630F3767" w14:textId="77777777" w:rsidR="003309CD" w:rsidRPr="0020791A" w:rsidRDefault="003309CD" w:rsidP="00C013DF">
            <w:pPr>
              <w:rPr>
                <w:rFonts w:eastAsia="Times New Roman"/>
              </w:rPr>
            </w:pPr>
          </w:p>
        </w:tc>
        <w:tc>
          <w:tcPr>
            <w:tcW w:w="9000" w:type="dxa"/>
            <w:shd w:val="clear" w:color="auto" w:fill="auto"/>
            <w:vAlign w:val="bottom"/>
            <w:hideMark/>
          </w:tcPr>
          <w:p w14:paraId="59CD4F9B" w14:textId="1287E077" w:rsidR="003309CD" w:rsidRPr="0020791A" w:rsidRDefault="003309CD" w:rsidP="00C013DF">
            <w:pPr>
              <w:rPr>
                <w:rFonts w:eastAsia="Times New Roman"/>
              </w:rPr>
            </w:pPr>
            <w:r w:rsidRPr="0020791A">
              <w:rPr>
                <w:rFonts w:eastAsia="Times New Roman"/>
              </w:rPr>
              <w:t>Access to a large range of products, services, information and other stakeholders is provided</w:t>
            </w:r>
          </w:p>
        </w:tc>
      </w:tr>
      <w:tr w:rsidR="003309CD" w:rsidRPr="0020791A" w14:paraId="0E753317" w14:textId="77777777" w:rsidTr="00C403AD">
        <w:trPr>
          <w:trHeight w:val="106"/>
        </w:trPr>
        <w:tc>
          <w:tcPr>
            <w:tcW w:w="468" w:type="dxa"/>
            <w:shd w:val="clear" w:color="auto" w:fill="auto"/>
            <w:noWrap/>
            <w:vAlign w:val="bottom"/>
          </w:tcPr>
          <w:p w14:paraId="5D4EF910" w14:textId="77777777" w:rsidR="003309CD" w:rsidRPr="0020791A" w:rsidRDefault="003309CD" w:rsidP="00C013DF">
            <w:pPr>
              <w:rPr>
                <w:rFonts w:eastAsia="Times New Roman"/>
              </w:rPr>
            </w:pPr>
          </w:p>
        </w:tc>
        <w:tc>
          <w:tcPr>
            <w:tcW w:w="9000" w:type="dxa"/>
            <w:shd w:val="clear" w:color="auto" w:fill="auto"/>
            <w:vAlign w:val="bottom"/>
            <w:hideMark/>
          </w:tcPr>
          <w:p w14:paraId="39B5CC8E" w14:textId="77777777" w:rsidR="003309CD" w:rsidRPr="0020791A" w:rsidRDefault="003309CD" w:rsidP="00C013DF">
            <w:pPr>
              <w:rPr>
                <w:rFonts w:eastAsia="Times New Roman"/>
              </w:rPr>
            </w:pPr>
            <w:r w:rsidRPr="0020791A">
              <w:rPr>
                <w:rFonts w:eastAsia="Times New Roman"/>
              </w:rPr>
              <w:t>Our BM enables fast transactions</w:t>
            </w:r>
          </w:p>
        </w:tc>
      </w:tr>
      <w:tr w:rsidR="003309CD" w:rsidRPr="0020791A" w14:paraId="41992B8B" w14:textId="77777777" w:rsidTr="00C403AD">
        <w:trPr>
          <w:trHeight w:val="20"/>
        </w:trPr>
        <w:tc>
          <w:tcPr>
            <w:tcW w:w="9468" w:type="dxa"/>
            <w:gridSpan w:val="2"/>
            <w:shd w:val="clear" w:color="auto" w:fill="auto"/>
            <w:noWrap/>
            <w:vAlign w:val="bottom"/>
          </w:tcPr>
          <w:p w14:paraId="4135A21E" w14:textId="4ECF334D" w:rsidR="003309CD" w:rsidRPr="0020791A" w:rsidRDefault="003309CD" w:rsidP="00C013DF">
            <w:pPr>
              <w:rPr>
                <w:rFonts w:eastAsia="Times New Roman"/>
                <w:b/>
              </w:rPr>
            </w:pPr>
            <w:r w:rsidRPr="0020791A">
              <w:rPr>
                <w:rFonts w:eastAsia="Times New Roman"/>
                <w:b/>
              </w:rPr>
              <w:t>Environmental dynamism</w:t>
            </w:r>
            <w:r w:rsidR="00C52817" w:rsidRPr="0020791A">
              <w:rPr>
                <w:rFonts w:eastAsia="Times New Roman"/>
                <w:b/>
              </w:rPr>
              <w:t xml:space="preserve"> (reverse coded)</w:t>
            </w:r>
          </w:p>
        </w:tc>
      </w:tr>
      <w:tr w:rsidR="003309CD" w:rsidRPr="0020791A" w14:paraId="3EF7CDD4" w14:textId="77777777" w:rsidTr="00C403AD">
        <w:trPr>
          <w:trHeight w:val="260"/>
        </w:trPr>
        <w:tc>
          <w:tcPr>
            <w:tcW w:w="468" w:type="dxa"/>
            <w:shd w:val="clear" w:color="auto" w:fill="auto"/>
            <w:noWrap/>
            <w:vAlign w:val="bottom"/>
          </w:tcPr>
          <w:p w14:paraId="2C285AC0" w14:textId="77777777" w:rsidR="003309CD" w:rsidRPr="0020791A" w:rsidRDefault="003309CD" w:rsidP="00C013DF">
            <w:pPr>
              <w:rPr>
                <w:rFonts w:eastAsia="Times New Roman"/>
              </w:rPr>
            </w:pPr>
          </w:p>
        </w:tc>
        <w:tc>
          <w:tcPr>
            <w:tcW w:w="9000" w:type="dxa"/>
            <w:shd w:val="clear" w:color="auto" w:fill="auto"/>
            <w:vAlign w:val="bottom"/>
            <w:hideMark/>
          </w:tcPr>
          <w:p w14:paraId="232E36C4" w14:textId="77777777" w:rsidR="003309CD" w:rsidRPr="0020791A" w:rsidRDefault="003309CD" w:rsidP="00C013DF">
            <w:pPr>
              <w:rPr>
                <w:rFonts w:eastAsia="Times New Roman"/>
              </w:rPr>
            </w:pPr>
            <w:r w:rsidRPr="0020791A">
              <w:rPr>
                <w:rFonts w:eastAsia="Times New Roman"/>
              </w:rPr>
              <w:t>Actions of competitors are generally quite easy to predict</w:t>
            </w:r>
          </w:p>
        </w:tc>
      </w:tr>
      <w:tr w:rsidR="003309CD" w:rsidRPr="0020791A" w14:paraId="5D6B7DE0" w14:textId="77777777" w:rsidTr="00C403AD">
        <w:trPr>
          <w:trHeight w:val="20"/>
        </w:trPr>
        <w:tc>
          <w:tcPr>
            <w:tcW w:w="468" w:type="dxa"/>
            <w:shd w:val="clear" w:color="auto" w:fill="auto"/>
            <w:noWrap/>
            <w:vAlign w:val="bottom"/>
          </w:tcPr>
          <w:p w14:paraId="43A00293" w14:textId="77777777" w:rsidR="003309CD" w:rsidRPr="0020791A" w:rsidRDefault="003309CD" w:rsidP="00C013DF">
            <w:pPr>
              <w:rPr>
                <w:rFonts w:eastAsia="Times New Roman"/>
              </w:rPr>
            </w:pPr>
          </w:p>
        </w:tc>
        <w:tc>
          <w:tcPr>
            <w:tcW w:w="9000" w:type="dxa"/>
            <w:shd w:val="clear" w:color="auto" w:fill="auto"/>
            <w:vAlign w:val="bottom"/>
          </w:tcPr>
          <w:p w14:paraId="6C8FA2F5" w14:textId="01BAF646" w:rsidR="003309CD" w:rsidRPr="0020791A" w:rsidRDefault="003309CD" w:rsidP="00C013DF">
            <w:pPr>
              <w:rPr>
                <w:rFonts w:eastAsia="Times New Roman"/>
              </w:rPr>
            </w:pPr>
            <w:r w:rsidRPr="0020791A">
              <w:rPr>
                <w:rFonts w:eastAsia="Times New Roman"/>
              </w:rPr>
              <w:t xml:space="preserve">The set of competitors in my industry has remained relatively constant over the last </w:t>
            </w:r>
            <w:r w:rsidR="00CC3D27" w:rsidRPr="0020791A">
              <w:rPr>
                <w:rFonts w:eastAsia="Times New Roman"/>
              </w:rPr>
              <w:t>three</w:t>
            </w:r>
            <w:r w:rsidRPr="0020791A">
              <w:rPr>
                <w:rFonts w:eastAsia="Times New Roman"/>
              </w:rPr>
              <w:t xml:space="preserve"> years</w:t>
            </w:r>
          </w:p>
        </w:tc>
      </w:tr>
      <w:tr w:rsidR="003309CD" w:rsidRPr="0020791A" w14:paraId="78C50F36" w14:textId="77777777" w:rsidTr="00C403AD">
        <w:trPr>
          <w:trHeight w:val="20"/>
        </w:trPr>
        <w:tc>
          <w:tcPr>
            <w:tcW w:w="468" w:type="dxa"/>
            <w:shd w:val="clear" w:color="auto" w:fill="auto"/>
            <w:noWrap/>
            <w:vAlign w:val="bottom"/>
          </w:tcPr>
          <w:p w14:paraId="7FC8D15D" w14:textId="77777777" w:rsidR="003309CD" w:rsidRPr="0020791A" w:rsidRDefault="003309CD" w:rsidP="00C013DF">
            <w:pPr>
              <w:rPr>
                <w:rFonts w:eastAsia="Times New Roman"/>
              </w:rPr>
            </w:pPr>
          </w:p>
        </w:tc>
        <w:tc>
          <w:tcPr>
            <w:tcW w:w="9000" w:type="dxa"/>
            <w:shd w:val="clear" w:color="auto" w:fill="auto"/>
            <w:vAlign w:val="bottom"/>
            <w:hideMark/>
          </w:tcPr>
          <w:p w14:paraId="5614D891" w14:textId="77777777" w:rsidR="003309CD" w:rsidRPr="0020791A" w:rsidRDefault="003309CD" w:rsidP="00C013DF">
            <w:pPr>
              <w:rPr>
                <w:rFonts w:eastAsia="Times New Roman"/>
              </w:rPr>
            </w:pPr>
            <w:r w:rsidRPr="0020791A">
              <w:rPr>
                <w:rFonts w:eastAsia="Times New Roman"/>
              </w:rPr>
              <w:t>Product demand is easy to forecast</w:t>
            </w:r>
          </w:p>
        </w:tc>
      </w:tr>
      <w:tr w:rsidR="003309CD" w:rsidRPr="0020791A" w14:paraId="1B5AA139" w14:textId="77777777" w:rsidTr="00C403AD">
        <w:trPr>
          <w:trHeight w:val="20"/>
        </w:trPr>
        <w:tc>
          <w:tcPr>
            <w:tcW w:w="468" w:type="dxa"/>
            <w:shd w:val="clear" w:color="auto" w:fill="auto"/>
            <w:noWrap/>
            <w:vAlign w:val="bottom"/>
          </w:tcPr>
          <w:p w14:paraId="3AE570F8" w14:textId="77777777" w:rsidR="003309CD" w:rsidRPr="0020791A" w:rsidRDefault="003309CD" w:rsidP="00C013DF">
            <w:pPr>
              <w:rPr>
                <w:rFonts w:eastAsia="Times New Roman"/>
              </w:rPr>
            </w:pPr>
          </w:p>
        </w:tc>
        <w:tc>
          <w:tcPr>
            <w:tcW w:w="9000" w:type="dxa"/>
            <w:shd w:val="clear" w:color="auto" w:fill="auto"/>
            <w:vAlign w:val="bottom"/>
            <w:hideMark/>
          </w:tcPr>
          <w:p w14:paraId="0F2BB8BB" w14:textId="4F36C233" w:rsidR="003309CD" w:rsidRPr="0020791A" w:rsidRDefault="003309CD" w:rsidP="00C013DF">
            <w:pPr>
              <w:rPr>
                <w:rFonts w:eastAsia="Times New Roman"/>
              </w:rPr>
            </w:pPr>
            <w:r w:rsidRPr="0020791A">
              <w:rPr>
                <w:rFonts w:eastAsia="Times New Roman"/>
              </w:rPr>
              <w:t>Customer requirements/preferences are easy to forecast</w:t>
            </w:r>
          </w:p>
        </w:tc>
      </w:tr>
      <w:tr w:rsidR="003309CD" w:rsidRPr="0020791A" w14:paraId="1DFD3570" w14:textId="77777777" w:rsidTr="00C403AD">
        <w:trPr>
          <w:trHeight w:val="20"/>
        </w:trPr>
        <w:tc>
          <w:tcPr>
            <w:tcW w:w="468" w:type="dxa"/>
            <w:shd w:val="clear" w:color="auto" w:fill="auto"/>
            <w:noWrap/>
            <w:vAlign w:val="bottom"/>
          </w:tcPr>
          <w:p w14:paraId="7EE7BF86" w14:textId="77777777" w:rsidR="003309CD" w:rsidRPr="0020791A" w:rsidRDefault="003309CD" w:rsidP="00C013DF">
            <w:pPr>
              <w:rPr>
                <w:rFonts w:eastAsia="Times New Roman"/>
              </w:rPr>
            </w:pPr>
          </w:p>
        </w:tc>
        <w:tc>
          <w:tcPr>
            <w:tcW w:w="9000" w:type="dxa"/>
            <w:shd w:val="clear" w:color="auto" w:fill="auto"/>
            <w:vAlign w:val="bottom"/>
          </w:tcPr>
          <w:p w14:paraId="1BAB843F" w14:textId="02C4FAEB" w:rsidR="003309CD" w:rsidRPr="0020791A" w:rsidRDefault="003309CD" w:rsidP="00C013DF">
            <w:pPr>
              <w:rPr>
                <w:rFonts w:eastAsia="Times New Roman"/>
              </w:rPr>
            </w:pPr>
            <w:r w:rsidRPr="0020791A">
              <w:rPr>
                <w:rFonts w:eastAsia="Times New Roman"/>
              </w:rPr>
              <w:t>My industry is very stable with very little change resulting from major economic, technological, social or political forces</w:t>
            </w:r>
          </w:p>
        </w:tc>
      </w:tr>
      <w:tr w:rsidR="003309CD" w:rsidRPr="0020791A" w14:paraId="5DA4D478" w14:textId="77777777" w:rsidTr="00C403AD">
        <w:trPr>
          <w:trHeight w:val="20"/>
        </w:trPr>
        <w:tc>
          <w:tcPr>
            <w:tcW w:w="9468" w:type="dxa"/>
            <w:gridSpan w:val="2"/>
            <w:shd w:val="clear" w:color="auto" w:fill="auto"/>
            <w:noWrap/>
            <w:vAlign w:val="bottom"/>
          </w:tcPr>
          <w:p w14:paraId="15F7C748" w14:textId="1FB754B3" w:rsidR="003309CD" w:rsidRPr="0020791A" w:rsidRDefault="003309CD" w:rsidP="00C013DF">
            <w:pPr>
              <w:rPr>
                <w:rFonts w:eastAsia="Times New Roman"/>
                <w:b/>
              </w:rPr>
            </w:pPr>
            <w:r w:rsidRPr="0020791A">
              <w:rPr>
                <w:rFonts w:eastAsia="Times New Roman"/>
                <w:b/>
              </w:rPr>
              <w:t xml:space="preserve">Environmental </w:t>
            </w:r>
            <w:r w:rsidR="00C52817" w:rsidRPr="0020791A">
              <w:rPr>
                <w:rFonts w:eastAsia="Times New Roman"/>
                <w:b/>
              </w:rPr>
              <w:t>munificence (reverse coded)</w:t>
            </w:r>
          </w:p>
        </w:tc>
      </w:tr>
      <w:tr w:rsidR="003309CD" w:rsidRPr="0020791A" w14:paraId="65C336CD" w14:textId="77777777" w:rsidTr="00C403AD">
        <w:trPr>
          <w:trHeight w:val="20"/>
        </w:trPr>
        <w:tc>
          <w:tcPr>
            <w:tcW w:w="468" w:type="dxa"/>
            <w:shd w:val="clear" w:color="auto" w:fill="auto"/>
            <w:noWrap/>
            <w:vAlign w:val="bottom"/>
          </w:tcPr>
          <w:p w14:paraId="1777EC18" w14:textId="77777777" w:rsidR="003309CD" w:rsidRPr="0020791A" w:rsidRDefault="003309CD" w:rsidP="00C013DF">
            <w:pPr>
              <w:rPr>
                <w:rFonts w:eastAsia="Times New Roman"/>
              </w:rPr>
            </w:pPr>
          </w:p>
        </w:tc>
        <w:tc>
          <w:tcPr>
            <w:tcW w:w="9000" w:type="dxa"/>
            <w:shd w:val="clear" w:color="auto" w:fill="auto"/>
            <w:vAlign w:val="bottom"/>
            <w:hideMark/>
          </w:tcPr>
          <w:p w14:paraId="6EA908CB" w14:textId="77777777" w:rsidR="003309CD" w:rsidRPr="0020791A" w:rsidRDefault="003309CD" w:rsidP="00C013DF">
            <w:pPr>
              <w:rPr>
                <w:rFonts w:eastAsia="Times New Roman"/>
              </w:rPr>
            </w:pPr>
            <w:r w:rsidRPr="0020791A">
              <w:rPr>
                <w:rFonts w:eastAsia="Times New Roman"/>
              </w:rPr>
              <w:t>Competitive intensity is high in my industry</w:t>
            </w:r>
          </w:p>
        </w:tc>
      </w:tr>
      <w:tr w:rsidR="003309CD" w:rsidRPr="0020791A" w14:paraId="5B73AC40" w14:textId="77777777" w:rsidTr="00C403AD">
        <w:trPr>
          <w:trHeight w:val="20"/>
        </w:trPr>
        <w:tc>
          <w:tcPr>
            <w:tcW w:w="468" w:type="dxa"/>
            <w:shd w:val="clear" w:color="auto" w:fill="auto"/>
            <w:noWrap/>
            <w:vAlign w:val="bottom"/>
          </w:tcPr>
          <w:p w14:paraId="0D1A3569" w14:textId="77777777" w:rsidR="003309CD" w:rsidRPr="0020791A" w:rsidRDefault="003309CD" w:rsidP="00C013DF">
            <w:pPr>
              <w:rPr>
                <w:rFonts w:eastAsia="Times New Roman"/>
              </w:rPr>
            </w:pPr>
          </w:p>
        </w:tc>
        <w:tc>
          <w:tcPr>
            <w:tcW w:w="9000" w:type="dxa"/>
            <w:shd w:val="clear" w:color="auto" w:fill="auto"/>
            <w:vAlign w:val="bottom"/>
          </w:tcPr>
          <w:p w14:paraId="417FB5F1" w14:textId="77777777" w:rsidR="003309CD" w:rsidRPr="0020791A" w:rsidRDefault="003309CD" w:rsidP="00C013DF">
            <w:pPr>
              <w:rPr>
                <w:rFonts w:eastAsia="Times New Roman"/>
              </w:rPr>
            </w:pPr>
            <w:r w:rsidRPr="0020791A">
              <w:rPr>
                <w:rFonts w:eastAsia="Times New Roman"/>
                <w:color w:val="000000"/>
              </w:rPr>
              <w:t>Customer loyalty is low in my industry</w:t>
            </w:r>
          </w:p>
        </w:tc>
      </w:tr>
      <w:tr w:rsidR="003309CD" w:rsidRPr="0020791A" w14:paraId="1B9F34C8" w14:textId="77777777" w:rsidTr="00C403AD">
        <w:trPr>
          <w:trHeight w:val="20"/>
        </w:trPr>
        <w:tc>
          <w:tcPr>
            <w:tcW w:w="468" w:type="dxa"/>
            <w:shd w:val="clear" w:color="auto" w:fill="auto"/>
            <w:noWrap/>
            <w:vAlign w:val="bottom"/>
          </w:tcPr>
          <w:p w14:paraId="7FA3FAF2" w14:textId="77777777" w:rsidR="003309CD" w:rsidRPr="0020791A" w:rsidRDefault="003309CD" w:rsidP="00C013DF">
            <w:pPr>
              <w:rPr>
                <w:rFonts w:eastAsia="Times New Roman"/>
              </w:rPr>
            </w:pPr>
          </w:p>
        </w:tc>
        <w:tc>
          <w:tcPr>
            <w:tcW w:w="9000" w:type="dxa"/>
            <w:shd w:val="clear" w:color="auto" w:fill="auto"/>
            <w:vAlign w:val="bottom"/>
            <w:hideMark/>
          </w:tcPr>
          <w:p w14:paraId="50DF251A" w14:textId="77777777" w:rsidR="003309CD" w:rsidRPr="0020791A" w:rsidRDefault="003309CD" w:rsidP="00C013DF">
            <w:pPr>
              <w:rPr>
                <w:rFonts w:eastAsia="Times New Roman"/>
              </w:rPr>
            </w:pPr>
            <w:r w:rsidRPr="0020791A">
              <w:rPr>
                <w:rFonts w:eastAsia="Times New Roman"/>
              </w:rPr>
              <w:t>Severe price wars are characteristic of my industry</w:t>
            </w:r>
          </w:p>
        </w:tc>
      </w:tr>
      <w:tr w:rsidR="003309CD" w:rsidRPr="0020791A" w14:paraId="3C100131" w14:textId="77777777" w:rsidTr="00C403AD">
        <w:trPr>
          <w:trHeight w:val="20"/>
        </w:trPr>
        <w:tc>
          <w:tcPr>
            <w:tcW w:w="468" w:type="dxa"/>
            <w:shd w:val="clear" w:color="auto" w:fill="auto"/>
            <w:noWrap/>
            <w:vAlign w:val="bottom"/>
          </w:tcPr>
          <w:p w14:paraId="45B8AA6F" w14:textId="77777777" w:rsidR="003309CD" w:rsidRPr="0020791A" w:rsidRDefault="003309CD" w:rsidP="00C013DF">
            <w:pPr>
              <w:rPr>
                <w:rFonts w:eastAsia="Times New Roman"/>
              </w:rPr>
            </w:pPr>
          </w:p>
        </w:tc>
        <w:tc>
          <w:tcPr>
            <w:tcW w:w="9000" w:type="dxa"/>
            <w:shd w:val="clear" w:color="auto" w:fill="auto"/>
            <w:vAlign w:val="bottom"/>
            <w:hideMark/>
          </w:tcPr>
          <w:p w14:paraId="586F2CA1" w14:textId="77777777" w:rsidR="003309CD" w:rsidRPr="0020791A" w:rsidRDefault="003309CD" w:rsidP="00C013DF">
            <w:pPr>
              <w:rPr>
                <w:rFonts w:eastAsia="Times New Roman"/>
              </w:rPr>
            </w:pPr>
            <w:r w:rsidRPr="0020791A">
              <w:rPr>
                <w:rFonts w:eastAsia="Times New Roman"/>
              </w:rPr>
              <w:t>Low profit margins are characteristic of my industry</w:t>
            </w:r>
          </w:p>
        </w:tc>
      </w:tr>
      <w:tr w:rsidR="003309CD" w:rsidRPr="0020791A" w14:paraId="29C6F2FA" w14:textId="77777777" w:rsidTr="00C403AD">
        <w:trPr>
          <w:trHeight w:val="20"/>
        </w:trPr>
        <w:tc>
          <w:tcPr>
            <w:tcW w:w="9468" w:type="dxa"/>
            <w:gridSpan w:val="2"/>
            <w:shd w:val="clear" w:color="auto" w:fill="auto"/>
            <w:noWrap/>
            <w:vAlign w:val="bottom"/>
          </w:tcPr>
          <w:p w14:paraId="4D0A936F" w14:textId="57391178" w:rsidR="003309CD" w:rsidRPr="0020791A" w:rsidRDefault="003309CD" w:rsidP="00C013DF">
            <w:pPr>
              <w:rPr>
                <w:rFonts w:eastAsia="Times New Roman"/>
                <w:b/>
              </w:rPr>
            </w:pPr>
            <w:r w:rsidRPr="0020791A">
              <w:rPr>
                <w:rFonts w:eastAsia="Times New Roman"/>
                <w:b/>
              </w:rPr>
              <w:t>Firm performance</w:t>
            </w:r>
          </w:p>
        </w:tc>
      </w:tr>
      <w:tr w:rsidR="003309CD" w:rsidRPr="0020791A" w14:paraId="740C9634" w14:textId="77777777" w:rsidTr="00C403AD">
        <w:trPr>
          <w:trHeight w:val="20"/>
        </w:trPr>
        <w:tc>
          <w:tcPr>
            <w:tcW w:w="468" w:type="dxa"/>
            <w:shd w:val="clear" w:color="auto" w:fill="auto"/>
            <w:noWrap/>
            <w:vAlign w:val="bottom"/>
          </w:tcPr>
          <w:p w14:paraId="506418A4" w14:textId="77777777" w:rsidR="003309CD" w:rsidRPr="0020791A" w:rsidRDefault="003309CD" w:rsidP="00C013DF">
            <w:pPr>
              <w:rPr>
                <w:rFonts w:eastAsia="Times New Roman"/>
              </w:rPr>
            </w:pPr>
          </w:p>
        </w:tc>
        <w:tc>
          <w:tcPr>
            <w:tcW w:w="9000" w:type="dxa"/>
            <w:shd w:val="clear" w:color="auto" w:fill="auto"/>
            <w:vAlign w:val="bottom"/>
          </w:tcPr>
          <w:p w14:paraId="2B1231C8" w14:textId="77777777" w:rsidR="003309CD" w:rsidRPr="0020791A" w:rsidRDefault="003309CD" w:rsidP="00C013DF">
            <w:pPr>
              <w:rPr>
                <w:rFonts w:eastAsia="Times New Roman"/>
              </w:rPr>
            </w:pPr>
            <w:r w:rsidRPr="0020791A">
              <w:t>Revenue</w:t>
            </w:r>
          </w:p>
        </w:tc>
      </w:tr>
      <w:tr w:rsidR="003309CD" w:rsidRPr="0020791A" w14:paraId="47C377AE" w14:textId="77777777" w:rsidTr="00C403AD">
        <w:trPr>
          <w:trHeight w:val="20"/>
        </w:trPr>
        <w:tc>
          <w:tcPr>
            <w:tcW w:w="468" w:type="dxa"/>
            <w:shd w:val="clear" w:color="auto" w:fill="auto"/>
            <w:noWrap/>
            <w:vAlign w:val="bottom"/>
          </w:tcPr>
          <w:p w14:paraId="21EB2CD9" w14:textId="77777777" w:rsidR="003309CD" w:rsidRPr="0020791A" w:rsidRDefault="003309CD" w:rsidP="00C013DF">
            <w:pPr>
              <w:rPr>
                <w:rFonts w:eastAsia="Times New Roman"/>
              </w:rPr>
            </w:pPr>
          </w:p>
        </w:tc>
        <w:tc>
          <w:tcPr>
            <w:tcW w:w="9000" w:type="dxa"/>
            <w:shd w:val="clear" w:color="auto" w:fill="auto"/>
            <w:vAlign w:val="bottom"/>
          </w:tcPr>
          <w:p w14:paraId="5624404C" w14:textId="77777777" w:rsidR="003309CD" w:rsidRPr="0020791A" w:rsidRDefault="003309CD" w:rsidP="00C013DF">
            <w:r w:rsidRPr="0020791A">
              <w:t xml:space="preserve">Profit </w:t>
            </w:r>
          </w:p>
        </w:tc>
      </w:tr>
      <w:tr w:rsidR="003309CD" w:rsidRPr="0020791A" w14:paraId="42D5673C" w14:textId="77777777" w:rsidTr="00C403AD">
        <w:trPr>
          <w:trHeight w:val="20"/>
        </w:trPr>
        <w:tc>
          <w:tcPr>
            <w:tcW w:w="468" w:type="dxa"/>
            <w:shd w:val="clear" w:color="auto" w:fill="auto"/>
            <w:noWrap/>
            <w:vAlign w:val="bottom"/>
          </w:tcPr>
          <w:p w14:paraId="30D32069" w14:textId="77777777" w:rsidR="003309CD" w:rsidRPr="0020791A" w:rsidRDefault="003309CD" w:rsidP="00C013DF">
            <w:pPr>
              <w:rPr>
                <w:rFonts w:eastAsia="Times New Roman"/>
              </w:rPr>
            </w:pPr>
          </w:p>
        </w:tc>
        <w:tc>
          <w:tcPr>
            <w:tcW w:w="9000" w:type="dxa"/>
            <w:shd w:val="clear" w:color="auto" w:fill="auto"/>
            <w:vAlign w:val="bottom"/>
          </w:tcPr>
          <w:p w14:paraId="2E8F1996" w14:textId="77777777" w:rsidR="003309CD" w:rsidRPr="0020791A" w:rsidRDefault="003309CD" w:rsidP="00C013DF">
            <w:r w:rsidRPr="0020791A">
              <w:t>Sales growth</w:t>
            </w:r>
          </w:p>
        </w:tc>
      </w:tr>
      <w:tr w:rsidR="003309CD" w:rsidRPr="0020791A" w14:paraId="4F58EC95" w14:textId="77777777" w:rsidTr="00C403AD">
        <w:trPr>
          <w:trHeight w:val="20"/>
        </w:trPr>
        <w:tc>
          <w:tcPr>
            <w:tcW w:w="468" w:type="dxa"/>
            <w:shd w:val="clear" w:color="auto" w:fill="auto"/>
            <w:noWrap/>
            <w:vAlign w:val="bottom"/>
          </w:tcPr>
          <w:p w14:paraId="0FE6372D" w14:textId="77777777" w:rsidR="003309CD" w:rsidRPr="0020791A" w:rsidRDefault="003309CD" w:rsidP="00C013DF">
            <w:pPr>
              <w:rPr>
                <w:rFonts w:eastAsia="Times New Roman"/>
              </w:rPr>
            </w:pPr>
          </w:p>
        </w:tc>
        <w:tc>
          <w:tcPr>
            <w:tcW w:w="9000" w:type="dxa"/>
            <w:shd w:val="clear" w:color="auto" w:fill="auto"/>
            <w:vAlign w:val="bottom"/>
          </w:tcPr>
          <w:p w14:paraId="0DDF6CAD" w14:textId="77777777" w:rsidR="003309CD" w:rsidRPr="0020791A" w:rsidRDefault="003309CD" w:rsidP="00C013DF">
            <w:r w:rsidRPr="0020791A">
              <w:t>Growth of profit after tax</w:t>
            </w:r>
          </w:p>
        </w:tc>
      </w:tr>
      <w:tr w:rsidR="003309CD" w:rsidRPr="0020791A" w14:paraId="17235D39" w14:textId="77777777" w:rsidTr="00C403AD">
        <w:trPr>
          <w:trHeight w:val="20"/>
        </w:trPr>
        <w:tc>
          <w:tcPr>
            <w:tcW w:w="468" w:type="dxa"/>
            <w:shd w:val="clear" w:color="auto" w:fill="auto"/>
            <w:noWrap/>
            <w:vAlign w:val="bottom"/>
          </w:tcPr>
          <w:p w14:paraId="2178F1C3" w14:textId="77777777" w:rsidR="003309CD" w:rsidRPr="0020791A" w:rsidRDefault="003309CD" w:rsidP="00C013DF">
            <w:pPr>
              <w:rPr>
                <w:rFonts w:eastAsia="Times New Roman"/>
              </w:rPr>
            </w:pPr>
          </w:p>
        </w:tc>
        <w:tc>
          <w:tcPr>
            <w:tcW w:w="9000" w:type="dxa"/>
            <w:shd w:val="clear" w:color="auto" w:fill="auto"/>
            <w:vAlign w:val="bottom"/>
          </w:tcPr>
          <w:p w14:paraId="37DF9351" w14:textId="77777777" w:rsidR="003309CD" w:rsidRPr="0020791A" w:rsidRDefault="003309CD" w:rsidP="00C013DF">
            <w:r w:rsidRPr="0020791A">
              <w:t>Market share</w:t>
            </w:r>
          </w:p>
        </w:tc>
      </w:tr>
      <w:tr w:rsidR="003309CD" w:rsidRPr="0020791A" w14:paraId="0E39DDDF" w14:textId="77777777" w:rsidTr="00C403AD">
        <w:trPr>
          <w:trHeight w:val="20"/>
        </w:trPr>
        <w:tc>
          <w:tcPr>
            <w:tcW w:w="468" w:type="dxa"/>
            <w:shd w:val="clear" w:color="auto" w:fill="auto"/>
            <w:noWrap/>
            <w:vAlign w:val="bottom"/>
          </w:tcPr>
          <w:p w14:paraId="42BC2288" w14:textId="77777777" w:rsidR="003309CD" w:rsidRPr="0020791A" w:rsidRDefault="003309CD" w:rsidP="00C013DF">
            <w:pPr>
              <w:rPr>
                <w:rFonts w:eastAsia="Times New Roman"/>
              </w:rPr>
            </w:pPr>
          </w:p>
        </w:tc>
        <w:tc>
          <w:tcPr>
            <w:tcW w:w="9000" w:type="dxa"/>
            <w:shd w:val="clear" w:color="auto" w:fill="auto"/>
            <w:vAlign w:val="bottom"/>
          </w:tcPr>
          <w:p w14:paraId="4685988B" w14:textId="43601C82" w:rsidR="003309CD" w:rsidRPr="0020791A" w:rsidRDefault="003309CD" w:rsidP="00C013DF">
            <w:r w:rsidRPr="0020791A">
              <w:t>Competitive position</w:t>
            </w:r>
          </w:p>
        </w:tc>
      </w:tr>
      <w:tr w:rsidR="003309CD" w:rsidRPr="0020791A" w14:paraId="4574845E" w14:textId="77777777" w:rsidTr="00C403AD">
        <w:trPr>
          <w:trHeight w:val="20"/>
        </w:trPr>
        <w:tc>
          <w:tcPr>
            <w:tcW w:w="468" w:type="dxa"/>
            <w:shd w:val="clear" w:color="auto" w:fill="auto"/>
            <w:noWrap/>
            <w:vAlign w:val="bottom"/>
          </w:tcPr>
          <w:p w14:paraId="5D017187" w14:textId="77777777" w:rsidR="003309CD" w:rsidRPr="0020791A" w:rsidRDefault="003309CD" w:rsidP="00C013DF">
            <w:pPr>
              <w:rPr>
                <w:rFonts w:eastAsia="Times New Roman"/>
              </w:rPr>
            </w:pPr>
          </w:p>
        </w:tc>
        <w:tc>
          <w:tcPr>
            <w:tcW w:w="9000" w:type="dxa"/>
            <w:shd w:val="clear" w:color="auto" w:fill="auto"/>
            <w:vAlign w:val="bottom"/>
          </w:tcPr>
          <w:p w14:paraId="1B6D26C1" w14:textId="593280FD" w:rsidR="003309CD" w:rsidRPr="0020791A" w:rsidRDefault="003309CD" w:rsidP="00C013DF">
            <w:r w:rsidRPr="0020791A">
              <w:t>Overall performance</w:t>
            </w:r>
          </w:p>
        </w:tc>
      </w:tr>
    </w:tbl>
    <w:p w14:paraId="79259530" w14:textId="57D8E867" w:rsidR="003309CD" w:rsidRPr="00E71A60" w:rsidRDefault="003309CD" w:rsidP="00CC3D27">
      <w:pPr>
        <w:rPr>
          <w:b/>
        </w:rPr>
      </w:pPr>
    </w:p>
    <w:sectPr w:rsidR="003309CD" w:rsidRPr="00E71A60" w:rsidSect="005578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C3492" w14:textId="77777777" w:rsidR="00BD2EC3" w:rsidRDefault="00BD2EC3">
      <w:r>
        <w:separator/>
      </w:r>
    </w:p>
  </w:endnote>
  <w:endnote w:type="continuationSeparator" w:id="0">
    <w:p w14:paraId="0C84E300" w14:textId="77777777" w:rsidR="00BD2EC3" w:rsidRDefault="00BD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A6981" w14:textId="77777777" w:rsidR="00315227" w:rsidRDefault="00315227" w:rsidP="00C403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E2EC4" w14:textId="77777777" w:rsidR="00315227" w:rsidRDefault="00315227" w:rsidP="00C403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18274" w14:textId="77AEA81E" w:rsidR="00315227" w:rsidRPr="00A665B2" w:rsidRDefault="00315227" w:rsidP="00B12228">
    <w:pPr>
      <w:pStyle w:val="Footer"/>
      <w:ind w:right="360"/>
      <w:jc w:val="center"/>
      <w:rPr>
        <w:rFonts w:ascii="Times New Roman" w:hAnsi="Times New Roman" w:cs="Times New Roman"/>
      </w:rPr>
    </w:pPr>
    <w:r w:rsidRPr="00A665B2">
      <w:rPr>
        <w:rFonts w:ascii="Times New Roman" w:hAnsi="Times New Roman" w:cs="Times New Roman"/>
      </w:rPr>
      <w:fldChar w:fldCharType="begin"/>
    </w:r>
    <w:r w:rsidRPr="00A665B2">
      <w:rPr>
        <w:rFonts w:ascii="Times New Roman" w:hAnsi="Times New Roman" w:cs="Times New Roman"/>
      </w:rPr>
      <w:instrText xml:space="preserve"> PAGE   \* MERGEFORMAT </w:instrText>
    </w:r>
    <w:r w:rsidRPr="00A665B2">
      <w:rPr>
        <w:rFonts w:ascii="Times New Roman" w:hAnsi="Times New Roman" w:cs="Times New Roman"/>
      </w:rPr>
      <w:fldChar w:fldCharType="separate"/>
    </w:r>
    <w:r w:rsidR="00A90A6B">
      <w:rPr>
        <w:rFonts w:ascii="Times New Roman" w:hAnsi="Times New Roman" w:cs="Times New Roman"/>
        <w:noProof/>
      </w:rPr>
      <w:t>2</w:t>
    </w:r>
    <w:r w:rsidRPr="00A665B2">
      <w:rPr>
        <w:rFonts w:ascii="Times New Roman" w:hAnsi="Times New Roman" w:cs="Times New Roman"/>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65348" w14:textId="77777777" w:rsidR="00BD2EC3" w:rsidRDefault="00BD2EC3">
      <w:r>
        <w:separator/>
      </w:r>
    </w:p>
  </w:footnote>
  <w:footnote w:type="continuationSeparator" w:id="0">
    <w:p w14:paraId="2AA60E10" w14:textId="77777777" w:rsidR="00BD2EC3" w:rsidRDefault="00BD2EC3">
      <w:r>
        <w:continuationSeparator/>
      </w:r>
    </w:p>
  </w:footnote>
  <w:footnote w:id="1">
    <w:p w14:paraId="1A121D5D" w14:textId="1AF05406" w:rsidR="007B623A" w:rsidRPr="007B623A" w:rsidRDefault="007B623A">
      <w:pPr>
        <w:pStyle w:val="FootnoteText"/>
        <w:rPr>
          <w:lang w:val="en-IN"/>
        </w:rPr>
      </w:pPr>
      <w:r>
        <w:rPr>
          <w:rStyle w:val="FootnoteReference"/>
        </w:rPr>
        <w:footnoteRef/>
      </w:r>
      <w:r>
        <w:t xml:space="preserve"> </w:t>
      </w:r>
      <w:r w:rsidRPr="004F3A7B">
        <w:rPr>
          <w:i/>
          <w:sz w:val="22"/>
          <w:szCs w:val="22"/>
          <w:shd w:val="clear" w:color="auto" w:fill="FFFFFF"/>
        </w:rPr>
        <w:t>We would like to place on the record our thanks to the two anonymous reviewers. They engaged in constructive dialogue offering insightful comments and suggestions helping us to significantly improve our manuscript.</w:t>
      </w:r>
    </w:p>
  </w:footnote>
  <w:footnote w:id="2">
    <w:p w14:paraId="003D66C5" w14:textId="4E1BA944" w:rsidR="00315227" w:rsidRPr="00FD18AE" w:rsidRDefault="00315227" w:rsidP="0009542F">
      <w:pPr>
        <w:pStyle w:val="EndNoteBibliography"/>
        <w:spacing w:after="0" w:line="276" w:lineRule="auto"/>
        <w:ind w:left="360" w:hanging="360"/>
        <w:contextualSpacing/>
        <w:rPr>
          <w:noProof w:val="0"/>
          <w:sz w:val="20"/>
          <w:szCs w:val="20"/>
        </w:rPr>
      </w:pPr>
      <w:r w:rsidRPr="00FD18AE">
        <w:rPr>
          <w:rStyle w:val="FootnoteReference"/>
          <w:sz w:val="20"/>
          <w:szCs w:val="20"/>
        </w:rPr>
        <w:footnoteRef/>
      </w:r>
      <w:r w:rsidRPr="00FD18AE">
        <w:rPr>
          <w:sz w:val="20"/>
          <w:szCs w:val="20"/>
        </w:rPr>
        <w:t xml:space="preserve"> </w:t>
      </w:r>
      <w:r w:rsidRPr="00FD18AE">
        <w:rPr>
          <w:noProof w:val="0"/>
          <w:sz w:val="20"/>
          <w:szCs w:val="20"/>
        </w:rPr>
        <w:t>Fourth All India Census of Micro, Small and Medium Enterprises 2006–2007: Registered sector (</w:t>
      </w:r>
      <w:hyperlink r:id="rId1" w:history="1">
        <w:r w:rsidRPr="00FD18AE">
          <w:rPr>
            <w:rStyle w:val="Hyperlink"/>
            <w:noProof w:val="0"/>
            <w:sz w:val="20"/>
            <w:szCs w:val="20"/>
          </w:rPr>
          <w:t>http://www.dcmsme.gov.in/publications/FinalReport010711.pdf)</w:t>
        </w:r>
      </w:hyperlink>
    </w:p>
    <w:p w14:paraId="677D51A1" w14:textId="2BF7FA9E" w:rsidR="00315227" w:rsidRPr="00FD18AE" w:rsidRDefault="00315227">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63DCB"/>
    <w:multiLevelType w:val="hybridMultilevel"/>
    <w:tmpl w:val="9AE0159E"/>
    <w:lvl w:ilvl="0" w:tplc="B93E352C">
      <w:start w:val="1"/>
      <w:numFmt w:val="decimal"/>
      <w:lvlText w:val="%1."/>
      <w:lvlJc w:val="left"/>
      <w:pPr>
        <w:ind w:left="720" w:hanging="360"/>
      </w:pPr>
    </w:lvl>
    <w:lvl w:ilvl="1" w:tplc="260AC69E">
      <w:start w:val="1"/>
      <w:numFmt w:val="lowerLetter"/>
      <w:lvlText w:val="%2."/>
      <w:lvlJc w:val="left"/>
      <w:pPr>
        <w:ind w:left="1440" w:hanging="360"/>
      </w:pPr>
    </w:lvl>
    <w:lvl w:ilvl="2" w:tplc="4EDA6ADA">
      <w:start w:val="1"/>
      <w:numFmt w:val="lowerRoman"/>
      <w:lvlText w:val="%3."/>
      <w:lvlJc w:val="right"/>
      <w:pPr>
        <w:ind w:left="2160" w:hanging="180"/>
      </w:pPr>
    </w:lvl>
    <w:lvl w:ilvl="3" w:tplc="B8504356">
      <w:start w:val="1"/>
      <w:numFmt w:val="decimal"/>
      <w:lvlText w:val="%4."/>
      <w:lvlJc w:val="left"/>
      <w:pPr>
        <w:ind w:left="2880" w:hanging="360"/>
      </w:pPr>
    </w:lvl>
    <w:lvl w:ilvl="4" w:tplc="C248EC6C">
      <w:start w:val="1"/>
      <w:numFmt w:val="lowerLetter"/>
      <w:lvlText w:val="%5."/>
      <w:lvlJc w:val="left"/>
      <w:pPr>
        <w:ind w:left="3600" w:hanging="360"/>
      </w:pPr>
    </w:lvl>
    <w:lvl w:ilvl="5" w:tplc="98AEE79C">
      <w:start w:val="1"/>
      <w:numFmt w:val="lowerRoman"/>
      <w:lvlText w:val="%6."/>
      <w:lvlJc w:val="right"/>
      <w:pPr>
        <w:ind w:left="4320" w:hanging="180"/>
      </w:pPr>
    </w:lvl>
    <w:lvl w:ilvl="6" w:tplc="F5685930">
      <w:start w:val="1"/>
      <w:numFmt w:val="decimal"/>
      <w:lvlText w:val="%7."/>
      <w:lvlJc w:val="left"/>
      <w:pPr>
        <w:ind w:left="5040" w:hanging="360"/>
      </w:pPr>
    </w:lvl>
    <w:lvl w:ilvl="7" w:tplc="EC844A94">
      <w:start w:val="1"/>
      <w:numFmt w:val="lowerLetter"/>
      <w:lvlText w:val="%8."/>
      <w:lvlJc w:val="left"/>
      <w:pPr>
        <w:ind w:left="5760" w:hanging="360"/>
      </w:pPr>
    </w:lvl>
    <w:lvl w:ilvl="8" w:tplc="9474BEAE">
      <w:start w:val="1"/>
      <w:numFmt w:val="lowerRoman"/>
      <w:lvlText w:val="%9."/>
      <w:lvlJc w:val="right"/>
      <w:pPr>
        <w:ind w:left="6480" w:hanging="180"/>
      </w:pPr>
    </w:lvl>
  </w:abstractNum>
  <w:abstractNum w:abstractNumId="1">
    <w:nsid w:val="48FC2B02"/>
    <w:multiLevelType w:val="hybridMultilevel"/>
    <w:tmpl w:val="55504F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35361E4"/>
    <w:multiLevelType w:val="hybridMultilevel"/>
    <w:tmpl w:val="D62AC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F10DF7"/>
    <w:multiLevelType w:val="hybridMultilevel"/>
    <w:tmpl w:val="FF24C42E"/>
    <w:lvl w:ilvl="0" w:tplc="CA5489C4">
      <w:start w:val="1"/>
      <w:numFmt w:val="decimal"/>
      <w:lvlText w:val="%1."/>
      <w:lvlJc w:val="left"/>
      <w:pPr>
        <w:ind w:left="720" w:hanging="360"/>
      </w:pPr>
    </w:lvl>
    <w:lvl w:ilvl="1" w:tplc="ACE2C55A">
      <w:start w:val="1"/>
      <w:numFmt w:val="lowerLetter"/>
      <w:lvlText w:val="%2."/>
      <w:lvlJc w:val="left"/>
      <w:pPr>
        <w:ind w:left="1440" w:hanging="360"/>
      </w:pPr>
    </w:lvl>
    <w:lvl w:ilvl="2" w:tplc="889664DE">
      <w:start w:val="1"/>
      <w:numFmt w:val="lowerRoman"/>
      <w:lvlText w:val="%3."/>
      <w:lvlJc w:val="right"/>
      <w:pPr>
        <w:ind w:left="2160" w:hanging="180"/>
      </w:pPr>
    </w:lvl>
    <w:lvl w:ilvl="3" w:tplc="F5BCD40E">
      <w:start w:val="1"/>
      <w:numFmt w:val="decimal"/>
      <w:lvlText w:val="%4."/>
      <w:lvlJc w:val="left"/>
      <w:pPr>
        <w:ind w:left="2880" w:hanging="360"/>
      </w:pPr>
    </w:lvl>
    <w:lvl w:ilvl="4" w:tplc="A87C307A">
      <w:start w:val="1"/>
      <w:numFmt w:val="lowerLetter"/>
      <w:lvlText w:val="%5."/>
      <w:lvlJc w:val="left"/>
      <w:pPr>
        <w:ind w:left="3600" w:hanging="360"/>
      </w:pPr>
    </w:lvl>
    <w:lvl w:ilvl="5" w:tplc="1C2E911A">
      <w:start w:val="1"/>
      <w:numFmt w:val="lowerRoman"/>
      <w:lvlText w:val="%6."/>
      <w:lvlJc w:val="right"/>
      <w:pPr>
        <w:ind w:left="4320" w:hanging="180"/>
      </w:pPr>
    </w:lvl>
    <w:lvl w:ilvl="6" w:tplc="181C3046">
      <w:start w:val="1"/>
      <w:numFmt w:val="decimal"/>
      <w:lvlText w:val="%7."/>
      <w:lvlJc w:val="left"/>
      <w:pPr>
        <w:ind w:left="5040" w:hanging="360"/>
      </w:pPr>
    </w:lvl>
    <w:lvl w:ilvl="7" w:tplc="5A806FCE">
      <w:start w:val="1"/>
      <w:numFmt w:val="lowerLetter"/>
      <w:lvlText w:val="%8."/>
      <w:lvlJc w:val="left"/>
      <w:pPr>
        <w:ind w:left="5760" w:hanging="360"/>
      </w:pPr>
    </w:lvl>
    <w:lvl w:ilvl="8" w:tplc="C810B026">
      <w:start w:val="1"/>
      <w:numFmt w:val="lowerRoman"/>
      <w:lvlText w:val="%9."/>
      <w:lvlJc w:val="right"/>
      <w:pPr>
        <w:ind w:left="6480" w:hanging="180"/>
      </w:pPr>
    </w:lvl>
  </w:abstractNum>
  <w:abstractNum w:abstractNumId="4">
    <w:nsid w:val="7BB11224"/>
    <w:multiLevelType w:val="hybridMultilevel"/>
    <w:tmpl w:val="B4CA4B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0" w:nlCheck="1" w:checkStyle="0"/>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ong Range Planning&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ddex2zfya2pwheev9npt2pcetvvz9xtf552&quot;&gt;BM Moderation References Endnotes&lt;record-ids&gt;&lt;item&gt;3&lt;/item&gt;&lt;item&gt;4&lt;/item&gt;&lt;item&gt;5&lt;/item&gt;&lt;item&gt;6&lt;/item&gt;&lt;item&gt;7&lt;/item&gt;&lt;item&gt;8&lt;/item&gt;&lt;item&gt;9&lt;/item&gt;&lt;item&gt;10&lt;/item&gt;&lt;item&gt;11&lt;/item&gt;&lt;item&gt;13&lt;/item&gt;&lt;item&gt;14&lt;/item&gt;&lt;item&gt;15&lt;/item&gt;&lt;item&gt;18&lt;/item&gt;&lt;item&gt;20&lt;/item&gt;&lt;item&gt;21&lt;/item&gt;&lt;item&gt;22&lt;/item&gt;&lt;item&gt;23&lt;/item&gt;&lt;item&gt;24&lt;/item&gt;&lt;item&gt;25&lt;/item&gt;&lt;item&gt;26&lt;/item&gt;&lt;item&gt;27&lt;/item&gt;&lt;item&gt;28&lt;/item&gt;&lt;item&gt;30&lt;/item&gt;&lt;item&gt;33&lt;/item&gt;&lt;item&gt;34&lt;/item&gt;&lt;item&gt;36&lt;/item&gt;&lt;item&gt;37&lt;/item&gt;&lt;item&gt;38&lt;/item&gt;&lt;item&gt;39&lt;/item&gt;&lt;item&gt;43&lt;/item&gt;&lt;item&gt;45&lt;/item&gt;&lt;item&gt;46&lt;/item&gt;&lt;item&gt;47&lt;/item&gt;&lt;item&gt;48&lt;/item&gt;&lt;item&gt;49&lt;/item&gt;&lt;item&gt;50&lt;/item&gt;&lt;item&gt;51&lt;/item&gt;&lt;item&gt;52&lt;/item&gt;&lt;item&gt;53&lt;/item&gt;&lt;item&gt;55&lt;/item&gt;&lt;item&gt;56&lt;/item&gt;&lt;item&gt;57&lt;/item&gt;&lt;item&gt;58&lt;/item&gt;&lt;item&gt;59&lt;/item&gt;&lt;item&gt;60&lt;/item&gt;&lt;item&gt;62&lt;/item&gt;&lt;item&gt;63&lt;/item&gt;&lt;item&gt;64&lt;/item&gt;&lt;item&gt;65&lt;/item&gt;&lt;item&gt;69&lt;/item&gt;&lt;item&gt;70&lt;/item&gt;&lt;item&gt;71&lt;/item&gt;&lt;item&gt;72&lt;/item&gt;&lt;item&gt;73&lt;/item&gt;&lt;item&gt;74&lt;/item&gt;&lt;item&gt;77&lt;/item&gt;&lt;item&gt;79&lt;/item&gt;&lt;item&gt;80&lt;/item&gt;&lt;item&gt;81&lt;/item&gt;&lt;item&gt;82&lt;/item&gt;&lt;item&gt;83&lt;/item&gt;&lt;item&gt;84&lt;/item&gt;&lt;item&gt;85&lt;/item&gt;&lt;item&gt;86&lt;/item&gt;&lt;item&gt;90&lt;/item&gt;&lt;item&gt;92&lt;/item&gt;&lt;item&gt;94&lt;/item&gt;&lt;item&gt;95&lt;/item&gt;&lt;item&gt;96&lt;/item&gt;&lt;item&gt;97&lt;/item&gt;&lt;item&gt;98&lt;/item&gt;&lt;item&gt;99&lt;/item&gt;&lt;item&gt;100&lt;/item&gt;&lt;item&gt;103&lt;/item&gt;&lt;item&gt;105&lt;/item&gt;&lt;item&gt;106&lt;/item&gt;&lt;item&gt;107&lt;/item&gt;&lt;item&gt;108&lt;/item&gt;&lt;item&gt;110&lt;/item&gt;&lt;item&gt;111&lt;/item&gt;&lt;item&gt;112&lt;/item&gt;&lt;item&gt;113&lt;/item&gt;&lt;item&gt;115&lt;/item&gt;&lt;item&gt;116&lt;/item&gt;&lt;item&gt;117&lt;/item&gt;&lt;item&gt;118&lt;/item&gt;&lt;item&gt;120&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6&lt;/item&gt;&lt;item&gt;147&lt;/item&gt;&lt;item&gt;148&lt;/item&gt;&lt;item&gt;149&lt;/item&gt;&lt;item&gt;150&lt;/item&gt;&lt;item&gt;151&lt;/item&gt;&lt;item&gt;152&lt;/item&gt;&lt;item&gt;153&lt;/item&gt;&lt;item&gt;154&lt;/item&gt;&lt;item&gt;155&lt;/item&gt;&lt;item&gt;156&lt;/item&gt;&lt;item&gt;157&lt;/item&gt;&lt;item&gt;159&lt;/item&gt;&lt;item&gt;160&lt;/item&gt;&lt;item&gt;161&lt;/item&gt;&lt;item&gt;162&lt;/item&gt;&lt;/record-ids&gt;&lt;/item&gt;&lt;/Libraries&gt;"/>
  </w:docVars>
  <w:rsids>
    <w:rsidRoot w:val="003309CD"/>
    <w:rsid w:val="00000A6E"/>
    <w:rsid w:val="0000247E"/>
    <w:rsid w:val="000026FB"/>
    <w:rsid w:val="00006528"/>
    <w:rsid w:val="0001042A"/>
    <w:rsid w:val="0001245B"/>
    <w:rsid w:val="00013042"/>
    <w:rsid w:val="00013055"/>
    <w:rsid w:val="0001320B"/>
    <w:rsid w:val="00013493"/>
    <w:rsid w:val="00016F11"/>
    <w:rsid w:val="000216CE"/>
    <w:rsid w:val="000251B9"/>
    <w:rsid w:val="00025F3E"/>
    <w:rsid w:val="00027629"/>
    <w:rsid w:val="0003132A"/>
    <w:rsid w:val="000313AF"/>
    <w:rsid w:val="00031F5D"/>
    <w:rsid w:val="0003347D"/>
    <w:rsid w:val="0003667B"/>
    <w:rsid w:val="00037238"/>
    <w:rsid w:val="0004066C"/>
    <w:rsid w:val="00040836"/>
    <w:rsid w:val="00041455"/>
    <w:rsid w:val="0004225F"/>
    <w:rsid w:val="000437EB"/>
    <w:rsid w:val="000440BB"/>
    <w:rsid w:val="000459D8"/>
    <w:rsid w:val="00045A74"/>
    <w:rsid w:val="000477F8"/>
    <w:rsid w:val="00050224"/>
    <w:rsid w:val="0005032E"/>
    <w:rsid w:val="000510D6"/>
    <w:rsid w:val="00055624"/>
    <w:rsid w:val="00056295"/>
    <w:rsid w:val="00060DE4"/>
    <w:rsid w:val="0006146A"/>
    <w:rsid w:val="00061547"/>
    <w:rsid w:val="00062171"/>
    <w:rsid w:val="00062F10"/>
    <w:rsid w:val="0006402D"/>
    <w:rsid w:val="00064583"/>
    <w:rsid w:val="00065489"/>
    <w:rsid w:val="000677BB"/>
    <w:rsid w:val="00072163"/>
    <w:rsid w:val="00073C55"/>
    <w:rsid w:val="0007480A"/>
    <w:rsid w:val="000752BE"/>
    <w:rsid w:val="00082A77"/>
    <w:rsid w:val="00083CF1"/>
    <w:rsid w:val="0008411C"/>
    <w:rsid w:val="000878E2"/>
    <w:rsid w:val="00091E88"/>
    <w:rsid w:val="00092D84"/>
    <w:rsid w:val="00093F0C"/>
    <w:rsid w:val="00094C91"/>
    <w:rsid w:val="00094E4E"/>
    <w:rsid w:val="0009542F"/>
    <w:rsid w:val="00096F83"/>
    <w:rsid w:val="00097C9F"/>
    <w:rsid w:val="000A0660"/>
    <w:rsid w:val="000A098E"/>
    <w:rsid w:val="000A0E3F"/>
    <w:rsid w:val="000A138B"/>
    <w:rsid w:val="000B0F5E"/>
    <w:rsid w:val="000B25C3"/>
    <w:rsid w:val="000B7AC2"/>
    <w:rsid w:val="000C14C5"/>
    <w:rsid w:val="000C180B"/>
    <w:rsid w:val="000C2837"/>
    <w:rsid w:val="000C3283"/>
    <w:rsid w:val="000C434E"/>
    <w:rsid w:val="000C5073"/>
    <w:rsid w:val="000C5D4B"/>
    <w:rsid w:val="000C6ED4"/>
    <w:rsid w:val="000C76A9"/>
    <w:rsid w:val="000D15F1"/>
    <w:rsid w:val="000D2CBB"/>
    <w:rsid w:val="000D64B5"/>
    <w:rsid w:val="000D6D73"/>
    <w:rsid w:val="000D6E5F"/>
    <w:rsid w:val="000E0AD8"/>
    <w:rsid w:val="000E221C"/>
    <w:rsid w:val="000E2A6F"/>
    <w:rsid w:val="000E2B96"/>
    <w:rsid w:val="000E3683"/>
    <w:rsid w:val="000E3ACE"/>
    <w:rsid w:val="000E455F"/>
    <w:rsid w:val="000E46CE"/>
    <w:rsid w:val="000E5379"/>
    <w:rsid w:val="000E564A"/>
    <w:rsid w:val="000E6C3F"/>
    <w:rsid w:val="000E7148"/>
    <w:rsid w:val="000E798C"/>
    <w:rsid w:val="000F1ADF"/>
    <w:rsid w:val="000F2F03"/>
    <w:rsid w:val="000F516D"/>
    <w:rsid w:val="000F5269"/>
    <w:rsid w:val="000F5639"/>
    <w:rsid w:val="000F7036"/>
    <w:rsid w:val="000F78EF"/>
    <w:rsid w:val="001005EC"/>
    <w:rsid w:val="0010431A"/>
    <w:rsid w:val="0010502F"/>
    <w:rsid w:val="00107623"/>
    <w:rsid w:val="00110DEA"/>
    <w:rsid w:val="00112AC1"/>
    <w:rsid w:val="00112F8F"/>
    <w:rsid w:val="00113B42"/>
    <w:rsid w:val="001141C8"/>
    <w:rsid w:val="001167D6"/>
    <w:rsid w:val="001220EE"/>
    <w:rsid w:val="0012363A"/>
    <w:rsid w:val="0012515E"/>
    <w:rsid w:val="00125194"/>
    <w:rsid w:val="00125A4E"/>
    <w:rsid w:val="00127639"/>
    <w:rsid w:val="00130D34"/>
    <w:rsid w:val="00131267"/>
    <w:rsid w:val="00131594"/>
    <w:rsid w:val="00131983"/>
    <w:rsid w:val="001332B3"/>
    <w:rsid w:val="00136661"/>
    <w:rsid w:val="0014037D"/>
    <w:rsid w:val="0014230B"/>
    <w:rsid w:val="00142847"/>
    <w:rsid w:val="00145CA6"/>
    <w:rsid w:val="00145F3A"/>
    <w:rsid w:val="001468DF"/>
    <w:rsid w:val="00146AAC"/>
    <w:rsid w:val="00146B9A"/>
    <w:rsid w:val="00150498"/>
    <w:rsid w:val="00150FBA"/>
    <w:rsid w:val="001510C8"/>
    <w:rsid w:val="00156711"/>
    <w:rsid w:val="00156A75"/>
    <w:rsid w:val="00156F82"/>
    <w:rsid w:val="001575E9"/>
    <w:rsid w:val="00165122"/>
    <w:rsid w:val="0016670B"/>
    <w:rsid w:val="00167482"/>
    <w:rsid w:val="00171A71"/>
    <w:rsid w:val="0017202A"/>
    <w:rsid w:val="001722CA"/>
    <w:rsid w:val="00173A0A"/>
    <w:rsid w:val="00173AF3"/>
    <w:rsid w:val="00175EDF"/>
    <w:rsid w:val="00180062"/>
    <w:rsid w:val="00180A8B"/>
    <w:rsid w:val="00182980"/>
    <w:rsid w:val="001843D2"/>
    <w:rsid w:val="00185306"/>
    <w:rsid w:val="00186BBD"/>
    <w:rsid w:val="001877C6"/>
    <w:rsid w:val="001900CA"/>
    <w:rsid w:val="001935A2"/>
    <w:rsid w:val="00194054"/>
    <w:rsid w:val="00194A02"/>
    <w:rsid w:val="001A07F1"/>
    <w:rsid w:val="001A1919"/>
    <w:rsid w:val="001A1B58"/>
    <w:rsid w:val="001A1CD1"/>
    <w:rsid w:val="001A1FC2"/>
    <w:rsid w:val="001A2C4F"/>
    <w:rsid w:val="001A5252"/>
    <w:rsid w:val="001A6EB6"/>
    <w:rsid w:val="001A73F7"/>
    <w:rsid w:val="001A7E22"/>
    <w:rsid w:val="001B2254"/>
    <w:rsid w:val="001B54A8"/>
    <w:rsid w:val="001B5F9C"/>
    <w:rsid w:val="001B6D26"/>
    <w:rsid w:val="001B75F4"/>
    <w:rsid w:val="001B7F54"/>
    <w:rsid w:val="001C0DAE"/>
    <w:rsid w:val="001C1ACC"/>
    <w:rsid w:val="001C32A2"/>
    <w:rsid w:val="001C45C9"/>
    <w:rsid w:val="001C52B1"/>
    <w:rsid w:val="001D0FF0"/>
    <w:rsid w:val="001D1178"/>
    <w:rsid w:val="001D239B"/>
    <w:rsid w:val="001D40E4"/>
    <w:rsid w:val="001D418F"/>
    <w:rsid w:val="001D430C"/>
    <w:rsid w:val="001D5BD9"/>
    <w:rsid w:val="001D686B"/>
    <w:rsid w:val="001D6EAF"/>
    <w:rsid w:val="001D78A4"/>
    <w:rsid w:val="001E0690"/>
    <w:rsid w:val="001E0A36"/>
    <w:rsid w:val="001E1812"/>
    <w:rsid w:val="001E3E37"/>
    <w:rsid w:val="001E42CE"/>
    <w:rsid w:val="001E44A3"/>
    <w:rsid w:val="001E4AC3"/>
    <w:rsid w:val="001E4BCC"/>
    <w:rsid w:val="001E5073"/>
    <w:rsid w:val="001E6AB0"/>
    <w:rsid w:val="001F0321"/>
    <w:rsid w:val="001F159D"/>
    <w:rsid w:val="001F5C83"/>
    <w:rsid w:val="001F6199"/>
    <w:rsid w:val="001F6F3A"/>
    <w:rsid w:val="001F7B2C"/>
    <w:rsid w:val="0020262E"/>
    <w:rsid w:val="00202BB7"/>
    <w:rsid w:val="00202E52"/>
    <w:rsid w:val="00202F72"/>
    <w:rsid w:val="002036AF"/>
    <w:rsid w:val="00207348"/>
    <w:rsid w:val="0020791A"/>
    <w:rsid w:val="002112D1"/>
    <w:rsid w:val="002137DA"/>
    <w:rsid w:val="00213878"/>
    <w:rsid w:val="002139AA"/>
    <w:rsid w:val="00216E4E"/>
    <w:rsid w:val="00220080"/>
    <w:rsid w:val="00220DBA"/>
    <w:rsid w:val="00221A0E"/>
    <w:rsid w:val="00221A2B"/>
    <w:rsid w:val="00222AA2"/>
    <w:rsid w:val="00223166"/>
    <w:rsid w:val="00225440"/>
    <w:rsid w:val="002264B4"/>
    <w:rsid w:val="00226568"/>
    <w:rsid w:val="00232C69"/>
    <w:rsid w:val="00233A81"/>
    <w:rsid w:val="00234FA9"/>
    <w:rsid w:val="00235CBF"/>
    <w:rsid w:val="00236196"/>
    <w:rsid w:val="0023657D"/>
    <w:rsid w:val="00237A0D"/>
    <w:rsid w:val="00240A8D"/>
    <w:rsid w:val="002427AF"/>
    <w:rsid w:val="00245D6C"/>
    <w:rsid w:val="0024723F"/>
    <w:rsid w:val="00251A0D"/>
    <w:rsid w:val="002525B8"/>
    <w:rsid w:val="002537D6"/>
    <w:rsid w:val="00254143"/>
    <w:rsid w:val="0025484F"/>
    <w:rsid w:val="002558F2"/>
    <w:rsid w:val="0025655F"/>
    <w:rsid w:val="0025771D"/>
    <w:rsid w:val="00257A50"/>
    <w:rsid w:val="002631CC"/>
    <w:rsid w:val="002632D0"/>
    <w:rsid w:val="00264B7D"/>
    <w:rsid w:val="002658E7"/>
    <w:rsid w:val="00271057"/>
    <w:rsid w:val="002746CF"/>
    <w:rsid w:val="00275CCF"/>
    <w:rsid w:val="00277E40"/>
    <w:rsid w:val="002808BB"/>
    <w:rsid w:val="0028099C"/>
    <w:rsid w:val="00280A56"/>
    <w:rsid w:val="00282CD1"/>
    <w:rsid w:val="002833A3"/>
    <w:rsid w:val="00284D27"/>
    <w:rsid w:val="0028593F"/>
    <w:rsid w:val="002921B1"/>
    <w:rsid w:val="00292A38"/>
    <w:rsid w:val="002A091C"/>
    <w:rsid w:val="002A42C1"/>
    <w:rsid w:val="002A557A"/>
    <w:rsid w:val="002A5640"/>
    <w:rsid w:val="002A7273"/>
    <w:rsid w:val="002A771D"/>
    <w:rsid w:val="002A77F4"/>
    <w:rsid w:val="002A7C20"/>
    <w:rsid w:val="002A7F14"/>
    <w:rsid w:val="002B0BC5"/>
    <w:rsid w:val="002B1B3C"/>
    <w:rsid w:val="002B2108"/>
    <w:rsid w:val="002B3084"/>
    <w:rsid w:val="002B4180"/>
    <w:rsid w:val="002B4A0E"/>
    <w:rsid w:val="002B4EE2"/>
    <w:rsid w:val="002B53E3"/>
    <w:rsid w:val="002B549D"/>
    <w:rsid w:val="002B66D4"/>
    <w:rsid w:val="002B6F09"/>
    <w:rsid w:val="002C08DF"/>
    <w:rsid w:val="002C1E1F"/>
    <w:rsid w:val="002C40C5"/>
    <w:rsid w:val="002C6659"/>
    <w:rsid w:val="002D0ECD"/>
    <w:rsid w:val="002D1CAE"/>
    <w:rsid w:val="002D2CE4"/>
    <w:rsid w:val="002D46BD"/>
    <w:rsid w:val="002E0881"/>
    <w:rsid w:val="002E4077"/>
    <w:rsid w:val="002E5D54"/>
    <w:rsid w:val="002E5F40"/>
    <w:rsid w:val="002E63A0"/>
    <w:rsid w:val="002E737C"/>
    <w:rsid w:val="002F06D1"/>
    <w:rsid w:val="002F111B"/>
    <w:rsid w:val="002F1C99"/>
    <w:rsid w:val="002F26BF"/>
    <w:rsid w:val="002F32F8"/>
    <w:rsid w:val="002F3A2F"/>
    <w:rsid w:val="002F50BF"/>
    <w:rsid w:val="002F5731"/>
    <w:rsid w:val="002F6328"/>
    <w:rsid w:val="002F67B9"/>
    <w:rsid w:val="002F6929"/>
    <w:rsid w:val="00300EE0"/>
    <w:rsid w:val="00302A45"/>
    <w:rsid w:val="00307EDD"/>
    <w:rsid w:val="00310BD4"/>
    <w:rsid w:val="003117C8"/>
    <w:rsid w:val="00311D0C"/>
    <w:rsid w:val="00313D8E"/>
    <w:rsid w:val="00315021"/>
    <w:rsid w:val="003151B0"/>
    <w:rsid w:val="00315227"/>
    <w:rsid w:val="00315841"/>
    <w:rsid w:val="00317CB9"/>
    <w:rsid w:val="00317E23"/>
    <w:rsid w:val="003203D5"/>
    <w:rsid w:val="00320DFC"/>
    <w:rsid w:val="00322B36"/>
    <w:rsid w:val="0032411E"/>
    <w:rsid w:val="003242E9"/>
    <w:rsid w:val="00325464"/>
    <w:rsid w:val="00327357"/>
    <w:rsid w:val="003273C7"/>
    <w:rsid w:val="0032776D"/>
    <w:rsid w:val="0033011B"/>
    <w:rsid w:val="00330411"/>
    <w:rsid w:val="003309CD"/>
    <w:rsid w:val="003312A7"/>
    <w:rsid w:val="00331FD4"/>
    <w:rsid w:val="00332EFA"/>
    <w:rsid w:val="003334E5"/>
    <w:rsid w:val="00333981"/>
    <w:rsid w:val="00334DD2"/>
    <w:rsid w:val="00335032"/>
    <w:rsid w:val="003406AF"/>
    <w:rsid w:val="00340D48"/>
    <w:rsid w:val="00340F6B"/>
    <w:rsid w:val="003413D2"/>
    <w:rsid w:val="0034162A"/>
    <w:rsid w:val="00343777"/>
    <w:rsid w:val="003454D1"/>
    <w:rsid w:val="003470E1"/>
    <w:rsid w:val="00351E26"/>
    <w:rsid w:val="003521BB"/>
    <w:rsid w:val="003530D9"/>
    <w:rsid w:val="003544C6"/>
    <w:rsid w:val="00356785"/>
    <w:rsid w:val="0036024F"/>
    <w:rsid w:val="00361B86"/>
    <w:rsid w:val="00362163"/>
    <w:rsid w:val="00362C4C"/>
    <w:rsid w:val="003631F1"/>
    <w:rsid w:val="0036331D"/>
    <w:rsid w:val="00363E32"/>
    <w:rsid w:val="00366E91"/>
    <w:rsid w:val="0036707A"/>
    <w:rsid w:val="00367983"/>
    <w:rsid w:val="00367A25"/>
    <w:rsid w:val="003710A0"/>
    <w:rsid w:val="003746DD"/>
    <w:rsid w:val="00374841"/>
    <w:rsid w:val="00374B2B"/>
    <w:rsid w:val="00376A15"/>
    <w:rsid w:val="00377C5E"/>
    <w:rsid w:val="00382CE6"/>
    <w:rsid w:val="003845DF"/>
    <w:rsid w:val="00385999"/>
    <w:rsid w:val="003901F5"/>
    <w:rsid w:val="0039312F"/>
    <w:rsid w:val="0039381C"/>
    <w:rsid w:val="00394C07"/>
    <w:rsid w:val="00394F3A"/>
    <w:rsid w:val="0039685F"/>
    <w:rsid w:val="00396DCE"/>
    <w:rsid w:val="003A15B2"/>
    <w:rsid w:val="003A2662"/>
    <w:rsid w:val="003A4507"/>
    <w:rsid w:val="003A52AE"/>
    <w:rsid w:val="003A572A"/>
    <w:rsid w:val="003A7EC8"/>
    <w:rsid w:val="003B1BAF"/>
    <w:rsid w:val="003B1C3E"/>
    <w:rsid w:val="003B4658"/>
    <w:rsid w:val="003B49EF"/>
    <w:rsid w:val="003B6AE7"/>
    <w:rsid w:val="003B7FD7"/>
    <w:rsid w:val="003C0CE5"/>
    <w:rsid w:val="003C174C"/>
    <w:rsid w:val="003C1F2F"/>
    <w:rsid w:val="003C2415"/>
    <w:rsid w:val="003C297C"/>
    <w:rsid w:val="003C657F"/>
    <w:rsid w:val="003C7017"/>
    <w:rsid w:val="003D1A0A"/>
    <w:rsid w:val="003D1F0D"/>
    <w:rsid w:val="003D1F39"/>
    <w:rsid w:val="003D36F0"/>
    <w:rsid w:val="003D4327"/>
    <w:rsid w:val="003D5953"/>
    <w:rsid w:val="003D7D96"/>
    <w:rsid w:val="003D7FBF"/>
    <w:rsid w:val="003E0D19"/>
    <w:rsid w:val="003E0F9C"/>
    <w:rsid w:val="003E42E3"/>
    <w:rsid w:val="003E551A"/>
    <w:rsid w:val="003F1E62"/>
    <w:rsid w:val="003F2113"/>
    <w:rsid w:val="003F3F70"/>
    <w:rsid w:val="003F5A64"/>
    <w:rsid w:val="003F66E1"/>
    <w:rsid w:val="003F7188"/>
    <w:rsid w:val="003F7636"/>
    <w:rsid w:val="003F7E19"/>
    <w:rsid w:val="00400B2A"/>
    <w:rsid w:val="004013D5"/>
    <w:rsid w:val="00401E41"/>
    <w:rsid w:val="00402BD7"/>
    <w:rsid w:val="00403A54"/>
    <w:rsid w:val="00403FF3"/>
    <w:rsid w:val="00405C7E"/>
    <w:rsid w:val="0040667F"/>
    <w:rsid w:val="004068FD"/>
    <w:rsid w:val="0041090E"/>
    <w:rsid w:val="004109CC"/>
    <w:rsid w:val="00410B1E"/>
    <w:rsid w:val="004119B0"/>
    <w:rsid w:val="004133E6"/>
    <w:rsid w:val="004135DE"/>
    <w:rsid w:val="00414334"/>
    <w:rsid w:val="00414465"/>
    <w:rsid w:val="004148D8"/>
    <w:rsid w:val="004164B3"/>
    <w:rsid w:val="00416801"/>
    <w:rsid w:val="0042011D"/>
    <w:rsid w:val="004207D4"/>
    <w:rsid w:val="00420ACB"/>
    <w:rsid w:val="00420FEE"/>
    <w:rsid w:val="0042202A"/>
    <w:rsid w:val="004227F2"/>
    <w:rsid w:val="00423308"/>
    <w:rsid w:val="00423518"/>
    <w:rsid w:val="00423EF8"/>
    <w:rsid w:val="00426350"/>
    <w:rsid w:val="00427912"/>
    <w:rsid w:val="00427BAA"/>
    <w:rsid w:val="004333A8"/>
    <w:rsid w:val="00433813"/>
    <w:rsid w:val="00434831"/>
    <w:rsid w:val="00435F3D"/>
    <w:rsid w:val="00442381"/>
    <w:rsid w:val="0044276B"/>
    <w:rsid w:val="00442859"/>
    <w:rsid w:val="00442E78"/>
    <w:rsid w:val="00445CF7"/>
    <w:rsid w:val="0044623E"/>
    <w:rsid w:val="00447AAB"/>
    <w:rsid w:val="004505DD"/>
    <w:rsid w:val="004529A0"/>
    <w:rsid w:val="00452B75"/>
    <w:rsid w:val="00452E56"/>
    <w:rsid w:val="00457E1D"/>
    <w:rsid w:val="00457ED2"/>
    <w:rsid w:val="0046195C"/>
    <w:rsid w:val="00461E8D"/>
    <w:rsid w:val="004622A6"/>
    <w:rsid w:val="00462F94"/>
    <w:rsid w:val="00463C99"/>
    <w:rsid w:val="00463DA2"/>
    <w:rsid w:val="004649CA"/>
    <w:rsid w:val="00464E5D"/>
    <w:rsid w:val="00465B5E"/>
    <w:rsid w:val="00466C98"/>
    <w:rsid w:val="00467047"/>
    <w:rsid w:val="0046782E"/>
    <w:rsid w:val="00470241"/>
    <w:rsid w:val="004702E0"/>
    <w:rsid w:val="00472575"/>
    <w:rsid w:val="004737CE"/>
    <w:rsid w:val="00474136"/>
    <w:rsid w:val="004748B4"/>
    <w:rsid w:val="00474D42"/>
    <w:rsid w:val="004757CE"/>
    <w:rsid w:val="00480CEB"/>
    <w:rsid w:val="00482009"/>
    <w:rsid w:val="004834A0"/>
    <w:rsid w:val="004837C5"/>
    <w:rsid w:val="004844B7"/>
    <w:rsid w:val="00484F54"/>
    <w:rsid w:val="004877FD"/>
    <w:rsid w:val="004921D2"/>
    <w:rsid w:val="00492F31"/>
    <w:rsid w:val="00493868"/>
    <w:rsid w:val="00494BCC"/>
    <w:rsid w:val="00494C7E"/>
    <w:rsid w:val="00494DC7"/>
    <w:rsid w:val="00494E21"/>
    <w:rsid w:val="004954BA"/>
    <w:rsid w:val="00496D84"/>
    <w:rsid w:val="004A2DEB"/>
    <w:rsid w:val="004A3D21"/>
    <w:rsid w:val="004A43A0"/>
    <w:rsid w:val="004A4F1E"/>
    <w:rsid w:val="004A51CD"/>
    <w:rsid w:val="004A6068"/>
    <w:rsid w:val="004A7088"/>
    <w:rsid w:val="004A7113"/>
    <w:rsid w:val="004A7C61"/>
    <w:rsid w:val="004B0285"/>
    <w:rsid w:val="004B43E0"/>
    <w:rsid w:val="004B4BE4"/>
    <w:rsid w:val="004B4EE2"/>
    <w:rsid w:val="004B78B0"/>
    <w:rsid w:val="004C02AA"/>
    <w:rsid w:val="004C35D2"/>
    <w:rsid w:val="004C4DED"/>
    <w:rsid w:val="004C4E3B"/>
    <w:rsid w:val="004C545F"/>
    <w:rsid w:val="004C699B"/>
    <w:rsid w:val="004C7977"/>
    <w:rsid w:val="004D0607"/>
    <w:rsid w:val="004D0D31"/>
    <w:rsid w:val="004D10E3"/>
    <w:rsid w:val="004D218E"/>
    <w:rsid w:val="004D22BE"/>
    <w:rsid w:val="004D2649"/>
    <w:rsid w:val="004D3995"/>
    <w:rsid w:val="004D3DE7"/>
    <w:rsid w:val="004D4B15"/>
    <w:rsid w:val="004D6C6E"/>
    <w:rsid w:val="004E2081"/>
    <w:rsid w:val="004E2C4F"/>
    <w:rsid w:val="004E33BD"/>
    <w:rsid w:val="004E3BB9"/>
    <w:rsid w:val="004E4CBC"/>
    <w:rsid w:val="004E50B1"/>
    <w:rsid w:val="004E5AB5"/>
    <w:rsid w:val="004E679D"/>
    <w:rsid w:val="004E6D83"/>
    <w:rsid w:val="004E6E38"/>
    <w:rsid w:val="004E7262"/>
    <w:rsid w:val="004E76E4"/>
    <w:rsid w:val="004F00C6"/>
    <w:rsid w:val="004F0E50"/>
    <w:rsid w:val="004F4524"/>
    <w:rsid w:val="004F57BA"/>
    <w:rsid w:val="0050132D"/>
    <w:rsid w:val="005017DF"/>
    <w:rsid w:val="00501CF9"/>
    <w:rsid w:val="00502DEF"/>
    <w:rsid w:val="00502EA4"/>
    <w:rsid w:val="0050417C"/>
    <w:rsid w:val="00511001"/>
    <w:rsid w:val="00520D96"/>
    <w:rsid w:val="0052292C"/>
    <w:rsid w:val="00523481"/>
    <w:rsid w:val="005240CF"/>
    <w:rsid w:val="00524440"/>
    <w:rsid w:val="00526B9C"/>
    <w:rsid w:val="00532447"/>
    <w:rsid w:val="00532E6E"/>
    <w:rsid w:val="00533205"/>
    <w:rsid w:val="00534993"/>
    <w:rsid w:val="00536722"/>
    <w:rsid w:val="0053707B"/>
    <w:rsid w:val="0054042A"/>
    <w:rsid w:val="00541249"/>
    <w:rsid w:val="00541405"/>
    <w:rsid w:val="00541601"/>
    <w:rsid w:val="0054178D"/>
    <w:rsid w:val="00543C6D"/>
    <w:rsid w:val="00544018"/>
    <w:rsid w:val="00544D51"/>
    <w:rsid w:val="005463F6"/>
    <w:rsid w:val="00547A25"/>
    <w:rsid w:val="00547FB5"/>
    <w:rsid w:val="00551481"/>
    <w:rsid w:val="005514F1"/>
    <w:rsid w:val="005526B9"/>
    <w:rsid w:val="00553D2B"/>
    <w:rsid w:val="00554C11"/>
    <w:rsid w:val="005552FF"/>
    <w:rsid w:val="0055589D"/>
    <w:rsid w:val="00555CC3"/>
    <w:rsid w:val="005578E4"/>
    <w:rsid w:val="00560DC2"/>
    <w:rsid w:val="00561BDB"/>
    <w:rsid w:val="00561E6E"/>
    <w:rsid w:val="0056245F"/>
    <w:rsid w:val="005646C6"/>
    <w:rsid w:val="005648D2"/>
    <w:rsid w:val="005656F9"/>
    <w:rsid w:val="00566361"/>
    <w:rsid w:val="0057003E"/>
    <w:rsid w:val="00572623"/>
    <w:rsid w:val="00572B92"/>
    <w:rsid w:val="00573F7A"/>
    <w:rsid w:val="005753BF"/>
    <w:rsid w:val="005767B4"/>
    <w:rsid w:val="00576BAB"/>
    <w:rsid w:val="00577714"/>
    <w:rsid w:val="00577C7B"/>
    <w:rsid w:val="00580CB0"/>
    <w:rsid w:val="00582AA3"/>
    <w:rsid w:val="00584285"/>
    <w:rsid w:val="005843AE"/>
    <w:rsid w:val="00584749"/>
    <w:rsid w:val="00585091"/>
    <w:rsid w:val="00585489"/>
    <w:rsid w:val="005861BE"/>
    <w:rsid w:val="00587B64"/>
    <w:rsid w:val="00590831"/>
    <w:rsid w:val="005912FB"/>
    <w:rsid w:val="00592D06"/>
    <w:rsid w:val="005935C0"/>
    <w:rsid w:val="00593936"/>
    <w:rsid w:val="00594108"/>
    <w:rsid w:val="005941E0"/>
    <w:rsid w:val="00594E11"/>
    <w:rsid w:val="005952AF"/>
    <w:rsid w:val="00596352"/>
    <w:rsid w:val="005964BA"/>
    <w:rsid w:val="005965DC"/>
    <w:rsid w:val="005A10CB"/>
    <w:rsid w:val="005A15E4"/>
    <w:rsid w:val="005A400A"/>
    <w:rsid w:val="005A7825"/>
    <w:rsid w:val="005B128E"/>
    <w:rsid w:val="005B21A4"/>
    <w:rsid w:val="005B28B3"/>
    <w:rsid w:val="005B3338"/>
    <w:rsid w:val="005B5CDB"/>
    <w:rsid w:val="005B600D"/>
    <w:rsid w:val="005B6482"/>
    <w:rsid w:val="005B6AC5"/>
    <w:rsid w:val="005B76D1"/>
    <w:rsid w:val="005C120A"/>
    <w:rsid w:val="005C1C4E"/>
    <w:rsid w:val="005C2BB0"/>
    <w:rsid w:val="005C34A8"/>
    <w:rsid w:val="005C34F1"/>
    <w:rsid w:val="005C66C3"/>
    <w:rsid w:val="005C66DD"/>
    <w:rsid w:val="005D0E65"/>
    <w:rsid w:val="005D226B"/>
    <w:rsid w:val="005D22E8"/>
    <w:rsid w:val="005D4615"/>
    <w:rsid w:val="005D58CC"/>
    <w:rsid w:val="005D66E3"/>
    <w:rsid w:val="005D739E"/>
    <w:rsid w:val="005E0749"/>
    <w:rsid w:val="005E0955"/>
    <w:rsid w:val="005E0E11"/>
    <w:rsid w:val="005E1671"/>
    <w:rsid w:val="005E2C00"/>
    <w:rsid w:val="005E2D93"/>
    <w:rsid w:val="005E550D"/>
    <w:rsid w:val="005E6B42"/>
    <w:rsid w:val="005E755C"/>
    <w:rsid w:val="005E7AAC"/>
    <w:rsid w:val="005F1DB4"/>
    <w:rsid w:val="005F3514"/>
    <w:rsid w:val="005F6442"/>
    <w:rsid w:val="005F6ED3"/>
    <w:rsid w:val="0060020A"/>
    <w:rsid w:val="006003C8"/>
    <w:rsid w:val="006004A7"/>
    <w:rsid w:val="00601BEC"/>
    <w:rsid w:val="00604E25"/>
    <w:rsid w:val="00605BCC"/>
    <w:rsid w:val="00605EA7"/>
    <w:rsid w:val="0060764F"/>
    <w:rsid w:val="006079C1"/>
    <w:rsid w:val="00607A59"/>
    <w:rsid w:val="00607D4B"/>
    <w:rsid w:val="0061057F"/>
    <w:rsid w:val="00611F53"/>
    <w:rsid w:val="006128FD"/>
    <w:rsid w:val="0061333A"/>
    <w:rsid w:val="00614741"/>
    <w:rsid w:val="00616C56"/>
    <w:rsid w:val="00616F09"/>
    <w:rsid w:val="00617CA2"/>
    <w:rsid w:val="0062100C"/>
    <w:rsid w:val="00622588"/>
    <w:rsid w:val="006228A1"/>
    <w:rsid w:val="006228A8"/>
    <w:rsid w:val="00622A59"/>
    <w:rsid w:val="00622A86"/>
    <w:rsid w:val="00622FED"/>
    <w:rsid w:val="00624DBF"/>
    <w:rsid w:val="006319E4"/>
    <w:rsid w:val="00634DC7"/>
    <w:rsid w:val="00636A13"/>
    <w:rsid w:val="00636C09"/>
    <w:rsid w:val="00640EA1"/>
    <w:rsid w:val="0064172B"/>
    <w:rsid w:val="00642269"/>
    <w:rsid w:val="00643B55"/>
    <w:rsid w:val="00650B91"/>
    <w:rsid w:val="006521E7"/>
    <w:rsid w:val="006531CD"/>
    <w:rsid w:val="0065398F"/>
    <w:rsid w:val="00653DF7"/>
    <w:rsid w:val="00662569"/>
    <w:rsid w:val="006654E9"/>
    <w:rsid w:val="00666661"/>
    <w:rsid w:val="0066699E"/>
    <w:rsid w:val="00666F2C"/>
    <w:rsid w:val="00667AF7"/>
    <w:rsid w:val="00667DCE"/>
    <w:rsid w:val="00670A2A"/>
    <w:rsid w:val="00672DBE"/>
    <w:rsid w:val="0067327B"/>
    <w:rsid w:val="006749D6"/>
    <w:rsid w:val="0067512F"/>
    <w:rsid w:val="006755B8"/>
    <w:rsid w:val="00675B05"/>
    <w:rsid w:val="00675F89"/>
    <w:rsid w:val="00676FBC"/>
    <w:rsid w:val="0067712D"/>
    <w:rsid w:val="006776A6"/>
    <w:rsid w:val="0068072F"/>
    <w:rsid w:val="006810DA"/>
    <w:rsid w:val="00684E6A"/>
    <w:rsid w:val="00685026"/>
    <w:rsid w:val="00686549"/>
    <w:rsid w:val="00687F19"/>
    <w:rsid w:val="00690448"/>
    <w:rsid w:val="00691CA4"/>
    <w:rsid w:val="00691E4C"/>
    <w:rsid w:val="00694F96"/>
    <w:rsid w:val="00695696"/>
    <w:rsid w:val="00696679"/>
    <w:rsid w:val="006973B1"/>
    <w:rsid w:val="006973B5"/>
    <w:rsid w:val="0069743D"/>
    <w:rsid w:val="0069775E"/>
    <w:rsid w:val="00697D03"/>
    <w:rsid w:val="006A0B37"/>
    <w:rsid w:val="006A15E5"/>
    <w:rsid w:val="006A1837"/>
    <w:rsid w:val="006A3329"/>
    <w:rsid w:val="006A4A98"/>
    <w:rsid w:val="006A5B94"/>
    <w:rsid w:val="006A706C"/>
    <w:rsid w:val="006A7A60"/>
    <w:rsid w:val="006B100D"/>
    <w:rsid w:val="006B385C"/>
    <w:rsid w:val="006B48FF"/>
    <w:rsid w:val="006B55EA"/>
    <w:rsid w:val="006B798A"/>
    <w:rsid w:val="006C093C"/>
    <w:rsid w:val="006C28BE"/>
    <w:rsid w:val="006C34C3"/>
    <w:rsid w:val="006C34F6"/>
    <w:rsid w:val="006C573E"/>
    <w:rsid w:val="006C7579"/>
    <w:rsid w:val="006C7A88"/>
    <w:rsid w:val="006C7AF7"/>
    <w:rsid w:val="006C7F6E"/>
    <w:rsid w:val="006D018F"/>
    <w:rsid w:val="006D0C34"/>
    <w:rsid w:val="006D1AF6"/>
    <w:rsid w:val="006D3182"/>
    <w:rsid w:val="006D5363"/>
    <w:rsid w:val="006D5699"/>
    <w:rsid w:val="006D5771"/>
    <w:rsid w:val="006D6D18"/>
    <w:rsid w:val="006D7A0B"/>
    <w:rsid w:val="006E0029"/>
    <w:rsid w:val="006E1045"/>
    <w:rsid w:val="006E2B70"/>
    <w:rsid w:val="006E65D1"/>
    <w:rsid w:val="006E684C"/>
    <w:rsid w:val="006E74CC"/>
    <w:rsid w:val="006E7E03"/>
    <w:rsid w:val="006F1750"/>
    <w:rsid w:val="006F224C"/>
    <w:rsid w:val="006F29A3"/>
    <w:rsid w:val="006F3725"/>
    <w:rsid w:val="006F413E"/>
    <w:rsid w:val="007043D0"/>
    <w:rsid w:val="00704970"/>
    <w:rsid w:val="00706629"/>
    <w:rsid w:val="00713F61"/>
    <w:rsid w:val="0071493B"/>
    <w:rsid w:val="00714C85"/>
    <w:rsid w:val="007177A4"/>
    <w:rsid w:val="007208ED"/>
    <w:rsid w:val="007211F8"/>
    <w:rsid w:val="00724A21"/>
    <w:rsid w:val="00725FC6"/>
    <w:rsid w:val="00727B4C"/>
    <w:rsid w:val="007304EC"/>
    <w:rsid w:val="00730BA2"/>
    <w:rsid w:val="00730C21"/>
    <w:rsid w:val="00731AB8"/>
    <w:rsid w:val="00732019"/>
    <w:rsid w:val="00732506"/>
    <w:rsid w:val="00733718"/>
    <w:rsid w:val="007351CC"/>
    <w:rsid w:val="00735B9F"/>
    <w:rsid w:val="00736273"/>
    <w:rsid w:val="0073795F"/>
    <w:rsid w:val="0074004F"/>
    <w:rsid w:val="00740652"/>
    <w:rsid w:val="00740BDD"/>
    <w:rsid w:val="0074104B"/>
    <w:rsid w:val="007415A0"/>
    <w:rsid w:val="00741F0A"/>
    <w:rsid w:val="007428F9"/>
    <w:rsid w:val="00742969"/>
    <w:rsid w:val="00743B82"/>
    <w:rsid w:val="00746EF7"/>
    <w:rsid w:val="007476B0"/>
    <w:rsid w:val="00752017"/>
    <w:rsid w:val="007523B3"/>
    <w:rsid w:val="00752D32"/>
    <w:rsid w:val="0075425D"/>
    <w:rsid w:val="0075492A"/>
    <w:rsid w:val="00754C54"/>
    <w:rsid w:val="0075549F"/>
    <w:rsid w:val="007561B9"/>
    <w:rsid w:val="0075697E"/>
    <w:rsid w:val="00756DE1"/>
    <w:rsid w:val="0075727F"/>
    <w:rsid w:val="0076071F"/>
    <w:rsid w:val="00760CDC"/>
    <w:rsid w:val="00761409"/>
    <w:rsid w:val="00762D83"/>
    <w:rsid w:val="00763679"/>
    <w:rsid w:val="0076397F"/>
    <w:rsid w:val="00764AC1"/>
    <w:rsid w:val="007652FB"/>
    <w:rsid w:val="0076629B"/>
    <w:rsid w:val="0077239A"/>
    <w:rsid w:val="007724A0"/>
    <w:rsid w:val="00773876"/>
    <w:rsid w:val="00773D36"/>
    <w:rsid w:val="007758E7"/>
    <w:rsid w:val="00776EA3"/>
    <w:rsid w:val="007809F1"/>
    <w:rsid w:val="0078238E"/>
    <w:rsid w:val="0078267F"/>
    <w:rsid w:val="00782CA9"/>
    <w:rsid w:val="00784903"/>
    <w:rsid w:val="00785774"/>
    <w:rsid w:val="00786768"/>
    <w:rsid w:val="00786FE3"/>
    <w:rsid w:val="007948B6"/>
    <w:rsid w:val="00795411"/>
    <w:rsid w:val="00796ED9"/>
    <w:rsid w:val="007A1D54"/>
    <w:rsid w:val="007A2ECF"/>
    <w:rsid w:val="007A3A1E"/>
    <w:rsid w:val="007A5328"/>
    <w:rsid w:val="007A60CF"/>
    <w:rsid w:val="007A6F89"/>
    <w:rsid w:val="007A70BD"/>
    <w:rsid w:val="007B1341"/>
    <w:rsid w:val="007B57C2"/>
    <w:rsid w:val="007B5A2B"/>
    <w:rsid w:val="007B5E06"/>
    <w:rsid w:val="007B623A"/>
    <w:rsid w:val="007C24D6"/>
    <w:rsid w:val="007C2CD0"/>
    <w:rsid w:val="007C3B76"/>
    <w:rsid w:val="007C7578"/>
    <w:rsid w:val="007C78B6"/>
    <w:rsid w:val="007C7C51"/>
    <w:rsid w:val="007D1CCD"/>
    <w:rsid w:val="007D2205"/>
    <w:rsid w:val="007D3187"/>
    <w:rsid w:val="007D5191"/>
    <w:rsid w:val="007D6C39"/>
    <w:rsid w:val="007D7527"/>
    <w:rsid w:val="007D7AF4"/>
    <w:rsid w:val="007E1E41"/>
    <w:rsid w:val="007E319C"/>
    <w:rsid w:val="007E42CE"/>
    <w:rsid w:val="007E433C"/>
    <w:rsid w:val="007E5897"/>
    <w:rsid w:val="007E592D"/>
    <w:rsid w:val="007E5D6B"/>
    <w:rsid w:val="007E5F56"/>
    <w:rsid w:val="007E6E9A"/>
    <w:rsid w:val="007F1270"/>
    <w:rsid w:val="007F410F"/>
    <w:rsid w:val="007F415A"/>
    <w:rsid w:val="007F4E24"/>
    <w:rsid w:val="007F5160"/>
    <w:rsid w:val="007F752A"/>
    <w:rsid w:val="008010B2"/>
    <w:rsid w:val="0080147A"/>
    <w:rsid w:val="00801F93"/>
    <w:rsid w:val="008020DF"/>
    <w:rsid w:val="00804DFA"/>
    <w:rsid w:val="008070E9"/>
    <w:rsid w:val="00807779"/>
    <w:rsid w:val="008100BE"/>
    <w:rsid w:val="00811482"/>
    <w:rsid w:val="00812A87"/>
    <w:rsid w:val="008133F8"/>
    <w:rsid w:val="00813C17"/>
    <w:rsid w:val="0081470C"/>
    <w:rsid w:val="008163B1"/>
    <w:rsid w:val="0081691C"/>
    <w:rsid w:val="00817EFD"/>
    <w:rsid w:val="0082607E"/>
    <w:rsid w:val="00830C20"/>
    <w:rsid w:val="00831449"/>
    <w:rsid w:val="008320A3"/>
    <w:rsid w:val="00832614"/>
    <w:rsid w:val="00832B30"/>
    <w:rsid w:val="00832DA1"/>
    <w:rsid w:val="00834025"/>
    <w:rsid w:val="00834043"/>
    <w:rsid w:val="008341B8"/>
    <w:rsid w:val="008344A2"/>
    <w:rsid w:val="00835CDC"/>
    <w:rsid w:val="0083608A"/>
    <w:rsid w:val="00837428"/>
    <w:rsid w:val="00841896"/>
    <w:rsid w:val="00844D35"/>
    <w:rsid w:val="00845156"/>
    <w:rsid w:val="008466B6"/>
    <w:rsid w:val="00847149"/>
    <w:rsid w:val="008503D9"/>
    <w:rsid w:val="00850CE1"/>
    <w:rsid w:val="0085239D"/>
    <w:rsid w:val="00852D0D"/>
    <w:rsid w:val="00852E0A"/>
    <w:rsid w:val="00855700"/>
    <w:rsid w:val="00856AA1"/>
    <w:rsid w:val="00857121"/>
    <w:rsid w:val="00860D2A"/>
    <w:rsid w:val="00861015"/>
    <w:rsid w:val="00862A64"/>
    <w:rsid w:val="00863280"/>
    <w:rsid w:val="0086350B"/>
    <w:rsid w:val="00863AFE"/>
    <w:rsid w:val="008653C8"/>
    <w:rsid w:val="00866AE7"/>
    <w:rsid w:val="0087177A"/>
    <w:rsid w:val="00871FA8"/>
    <w:rsid w:val="00873937"/>
    <w:rsid w:val="00876967"/>
    <w:rsid w:val="00876C2A"/>
    <w:rsid w:val="008820CD"/>
    <w:rsid w:val="00882A42"/>
    <w:rsid w:val="00882FCA"/>
    <w:rsid w:val="00885506"/>
    <w:rsid w:val="0088575A"/>
    <w:rsid w:val="00893D50"/>
    <w:rsid w:val="00893FD8"/>
    <w:rsid w:val="008955E6"/>
    <w:rsid w:val="008977D6"/>
    <w:rsid w:val="008A055D"/>
    <w:rsid w:val="008A2CBE"/>
    <w:rsid w:val="008A32E3"/>
    <w:rsid w:val="008A3F1B"/>
    <w:rsid w:val="008A43C5"/>
    <w:rsid w:val="008A4E86"/>
    <w:rsid w:val="008A5216"/>
    <w:rsid w:val="008A5615"/>
    <w:rsid w:val="008A61F6"/>
    <w:rsid w:val="008A6715"/>
    <w:rsid w:val="008A6731"/>
    <w:rsid w:val="008A76F3"/>
    <w:rsid w:val="008B3C07"/>
    <w:rsid w:val="008B542B"/>
    <w:rsid w:val="008B6A11"/>
    <w:rsid w:val="008B6E78"/>
    <w:rsid w:val="008B7799"/>
    <w:rsid w:val="008C4669"/>
    <w:rsid w:val="008C6AA6"/>
    <w:rsid w:val="008D05E7"/>
    <w:rsid w:val="008D42EE"/>
    <w:rsid w:val="008D4A0C"/>
    <w:rsid w:val="008D7B89"/>
    <w:rsid w:val="008E5865"/>
    <w:rsid w:val="008E5E1E"/>
    <w:rsid w:val="008E70B0"/>
    <w:rsid w:val="008E7C46"/>
    <w:rsid w:val="008F08B7"/>
    <w:rsid w:val="008F08F7"/>
    <w:rsid w:val="008F25B1"/>
    <w:rsid w:val="008F31B5"/>
    <w:rsid w:val="008F58D0"/>
    <w:rsid w:val="008F6EF7"/>
    <w:rsid w:val="009019BC"/>
    <w:rsid w:val="0090258B"/>
    <w:rsid w:val="0090386C"/>
    <w:rsid w:val="00903972"/>
    <w:rsid w:val="0090427C"/>
    <w:rsid w:val="009103C9"/>
    <w:rsid w:val="0091568B"/>
    <w:rsid w:val="009164CA"/>
    <w:rsid w:val="00916902"/>
    <w:rsid w:val="0091755F"/>
    <w:rsid w:val="00920C03"/>
    <w:rsid w:val="0092323E"/>
    <w:rsid w:val="00923272"/>
    <w:rsid w:val="00926CB3"/>
    <w:rsid w:val="00927989"/>
    <w:rsid w:val="009279BA"/>
    <w:rsid w:val="009315BA"/>
    <w:rsid w:val="0093238A"/>
    <w:rsid w:val="00934A63"/>
    <w:rsid w:val="00934A7E"/>
    <w:rsid w:val="009402E2"/>
    <w:rsid w:val="00940FA0"/>
    <w:rsid w:val="00941136"/>
    <w:rsid w:val="009421A8"/>
    <w:rsid w:val="00943CF5"/>
    <w:rsid w:val="00943DF1"/>
    <w:rsid w:val="00945BD2"/>
    <w:rsid w:val="00946026"/>
    <w:rsid w:val="00947506"/>
    <w:rsid w:val="00950603"/>
    <w:rsid w:val="00951AB7"/>
    <w:rsid w:val="00953340"/>
    <w:rsid w:val="0095378C"/>
    <w:rsid w:val="00954412"/>
    <w:rsid w:val="00955272"/>
    <w:rsid w:val="00961C4F"/>
    <w:rsid w:val="00961FFA"/>
    <w:rsid w:val="00963498"/>
    <w:rsid w:val="00963E39"/>
    <w:rsid w:val="00966AA7"/>
    <w:rsid w:val="0097031A"/>
    <w:rsid w:val="00970584"/>
    <w:rsid w:val="00970E34"/>
    <w:rsid w:val="0097480C"/>
    <w:rsid w:val="00975561"/>
    <w:rsid w:val="00982183"/>
    <w:rsid w:val="00982505"/>
    <w:rsid w:val="00983631"/>
    <w:rsid w:val="00983ED9"/>
    <w:rsid w:val="00985D79"/>
    <w:rsid w:val="009906F2"/>
    <w:rsid w:val="0099158B"/>
    <w:rsid w:val="00992DE6"/>
    <w:rsid w:val="009934F0"/>
    <w:rsid w:val="00997014"/>
    <w:rsid w:val="0099727C"/>
    <w:rsid w:val="009976E3"/>
    <w:rsid w:val="00997D19"/>
    <w:rsid w:val="009A195C"/>
    <w:rsid w:val="009A1EF8"/>
    <w:rsid w:val="009A3387"/>
    <w:rsid w:val="009A39CC"/>
    <w:rsid w:val="009A4053"/>
    <w:rsid w:val="009A4F30"/>
    <w:rsid w:val="009A5A9F"/>
    <w:rsid w:val="009A6740"/>
    <w:rsid w:val="009B1CB9"/>
    <w:rsid w:val="009B3471"/>
    <w:rsid w:val="009B3C5A"/>
    <w:rsid w:val="009B3CF6"/>
    <w:rsid w:val="009B3E84"/>
    <w:rsid w:val="009B5560"/>
    <w:rsid w:val="009C13CB"/>
    <w:rsid w:val="009D2B8C"/>
    <w:rsid w:val="009D7C2F"/>
    <w:rsid w:val="009E0884"/>
    <w:rsid w:val="009E0F4E"/>
    <w:rsid w:val="009E200D"/>
    <w:rsid w:val="009E21B5"/>
    <w:rsid w:val="009E2280"/>
    <w:rsid w:val="009E572E"/>
    <w:rsid w:val="009E7BC7"/>
    <w:rsid w:val="009F020F"/>
    <w:rsid w:val="009F1400"/>
    <w:rsid w:val="009F4FED"/>
    <w:rsid w:val="00A002B8"/>
    <w:rsid w:val="00A01471"/>
    <w:rsid w:val="00A0211F"/>
    <w:rsid w:val="00A0248D"/>
    <w:rsid w:val="00A02ADC"/>
    <w:rsid w:val="00A04CEC"/>
    <w:rsid w:val="00A05AE8"/>
    <w:rsid w:val="00A05D96"/>
    <w:rsid w:val="00A109EC"/>
    <w:rsid w:val="00A10D35"/>
    <w:rsid w:val="00A11DAB"/>
    <w:rsid w:val="00A13FE2"/>
    <w:rsid w:val="00A14316"/>
    <w:rsid w:val="00A1513F"/>
    <w:rsid w:val="00A230CD"/>
    <w:rsid w:val="00A2364D"/>
    <w:rsid w:val="00A23FFD"/>
    <w:rsid w:val="00A245E4"/>
    <w:rsid w:val="00A24B21"/>
    <w:rsid w:val="00A24E29"/>
    <w:rsid w:val="00A266FF"/>
    <w:rsid w:val="00A32014"/>
    <w:rsid w:val="00A32110"/>
    <w:rsid w:val="00A34A1E"/>
    <w:rsid w:val="00A40A27"/>
    <w:rsid w:val="00A443E0"/>
    <w:rsid w:val="00A44886"/>
    <w:rsid w:val="00A46D2C"/>
    <w:rsid w:val="00A46D65"/>
    <w:rsid w:val="00A46E8D"/>
    <w:rsid w:val="00A4793B"/>
    <w:rsid w:val="00A51260"/>
    <w:rsid w:val="00A55A56"/>
    <w:rsid w:val="00A55A8E"/>
    <w:rsid w:val="00A57D67"/>
    <w:rsid w:val="00A603C3"/>
    <w:rsid w:val="00A6177B"/>
    <w:rsid w:val="00A61BD1"/>
    <w:rsid w:val="00A61C27"/>
    <w:rsid w:val="00A624DF"/>
    <w:rsid w:val="00A62CEA"/>
    <w:rsid w:val="00A63A41"/>
    <w:rsid w:val="00A64BA8"/>
    <w:rsid w:val="00A65CAE"/>
    <w:rsid w:val="00A662B4"/>
    <w:rsid w:val="00A665B2"/>
    <w:rsid w:val="00A6678D"/>
    <w:rsid w:val="00A705FB"/>
    <w:rsid w:val="00A71395"/>
    <w:rsid w:val="00A7210A"/>
    <w:rsid w:val="00A80E43"/>
    <w:rsid w:val="00A81681"/>
    <w:rsid w:val="00A825A8"/>
    <w:rsid w:val="00A83DD7"/>
    <w:rsid w:val="00A850E6"/>
    <w:rsid w:val="00A85DC6"/>
    <w:rsid w:val="00A90A6B"/>
    <w:rsid w:val="00A93899"/>
    <w:rsid w:val="00A93E81"/>
    <w:rsid w:val="00A945A0"/>
    <w:rsid w:val="00A94C3E"/>
    <w:rsid w:val="00A960A8"/>
    <w:rsid w:val="00A97B49"/>
    <w:rsid w:val="00AA071C"/>
    <w:rsid w:val="00AA0AC5"/>
    <w:rsid w:val="00AA1D35"/>
    <w:rsid w:val="00AA3D9B"/>
    <w:rsid w:val="00AA5AA4"/>
    <w:rsid w:val="00AA5D7E"/>
    <w:rsid w:val="00AA6205"/>
    <w:rsid w:val="00AA787E"/>
    <w:rsid w:val="00AA7DA1"/>
    <w:rsid w:val="00AB1E84"/>
    <w:rsid w:val="00AB1FD4"/>
    <w:rsid w:val="00AB202C"/>
    <w:rsid w:val="00AB263A"/>
    <w:rsid w:val="00AB2739"/>
    <w:rsid w:val="00AB3BFF"/>
    <w:rsid w:val="00AB43F2"/>
    <w:rsid w:val="00AB4786"/>
    <w:rsid w:val="00AB5249"/>
    <w:rsid w:val="00AB5410"/>
    <w:rsid w:val="00AB5446"/>
    <w:rsid w:val="00AB737D"/>
    <w:rsid w:val="00AB76B3"/>
    <w:rsid w:val="00AC11CB"/>
    <w:rsid w:val="00AC389A"/>
    <w:rsid w:val="00AC6057"/>
    <w:rsid w:val="00AC784D"/>
    <w:rsid w:val="00AD2030"/>
    <w:rsid w:val="00AD346A"/>
    <w:rsid w:val="00AD39BD"/>
    <w:rsid w:val="00AD4572"/>
    <w:rsid w:val="00AD6A3A"/>
    <w:rsid w:val="00AE0825"/>
    <w:rsid w:val="00AE16D0"/>
    <w:rsid w:val="00AE170E"/>
    <w:rsid w:val="00AE21AD"/>
    <w:rsid w:val="00AE221F"/>
    <w:rsid w:val="00AE383F"/>
    <w:rsid w:val="00AE3C7F"/>
    <w:rsid w:val="00AE5156"/>
    <w:rsid w:val="00AE7982"/>
    <w:rsid w:val="00AF048A"/>
    <w:rsid w:val="00AF489F"/>
    <w:rsid w:val="00AF54DC"/>
    <w:rsid w:val="00AF77F2"/>
    <w:rsid w:val="00B002FB"/>
    <w:rsid w:val="00B0036C"/>
    <w:rsid w:val="00B02355"/>
    <w:rsid w:val="00B043CF"/>
    <w:rsid w:val="00B0594C"/>
    <w:rsid w:val="00B06268"/>
    <w:rsid w:val="00B071A5"/>
    <w:rsid w:val="00B10A87"/>
    <w:rsid w:val="00B10BEE"/>
    <w:rsid w:val="00B116BF"/>
    <w:rsid w:val="00B12228"/>
    <w:rsid w:val="00B125CF"/>
    <w:rsid w:val="00B13672"/>
    <w:rsid w:val="00B207E6"/>
    <w:rsid w:val="00B222BA"/>
    <w:rsid w:val="00B2249E"/>
    <w:rsid w:val="00B22AEF"/>
    <w:rsid w:val="00B24056"/>
    <w:rsid w:val="00B257C5"/>
    <w:rsid w:val="00B263AC"/>
    <w:rsid w:val="00B275BE"/>
    <w:rsid w:val="00B306EE"/>
    <w:rsid w:val="00B315BE"/>
    <w:rsid w:val="00B3261C"/>
    <w:rsid w:val="00B32B1F"/>
    <w:rsid w:val="00B32BC5"/>
    <w:rsid w:val="00B33EF8"/>
    <w:rsid w:val="00B34914"/>
    <w:rsid w:val="00B35E54"/>
    <w:rsid w:val="00B360AA"/>
    <w:rsid w:val="00B37944"/>
    <w:rsid w:val="00B43F67"/>
    <w:rsid w:val="00B45D7D"/>
    <w:rsid w:val="00B51813"/>
    <w:rsid w:val="00B51B2D"/>
    <w:rsid w:val="00B53334"/>
    <w:rsid w:val="00B56287"/>
    <w:rsid w:val="00B566C3"/>
    <w:rsid w:val="00B56BB2"/>
    <w:rsid w:val="00B60129"/>
    <w:rsid w:val="00B60D11"/>
    <w:rsid w:val="00B612F1"/>
    <w:rsid w:val="00B614B5"/>
    <w:rsid w:val="00B64A61"/>
    <w:rsid w:val="00B64DAC"/>
    <w:rsid w:val="00B6551B"/>
    <w:rsid w:val="00B660C1"/>
    <w:rsid w:val="00B66F4A"/>
    <w:rsid w:val="00B67178"/>
    <w:rsid w:val="00B67729"/>
    <w:rsid w:val="00B7367E"/>
    <w:rsid w:val="00B74DBF"/>
    <w:rsid w:val="00B7669A"/>
    <w:rsid w:val="00B76F4A"/>
    <w:rsid w:val="00B805E6"/>
    <w:rsid w:val="00B8131E"/>
    <w:rsid w:val="00B813E7"/>
    <w:rsid w:val="00B81D1A"/>
    <w:rsid w:val="00B824DC"/>
    <w:rsid w:val="00B8254D"/>
    <w:rsid w:val="00B84222"/>
    <w:rsid w:val="00B86152"/>
    <w:rsid w:val="00B8630A"/>
    <w:rsid w:val="00B86811"/>
    <w:rsid w:val="00B93583"/>
    <w:rsid w:val="00B9537E"/>
    <w:rsid w:val="00B9640E"/>
    <w:rsid w:val="00BA1141"/>
    <w:rsid w:val="00BA27D3"/>
    <w:rsid w:val="00BA3946"/>
    <w:rsid w:val="00BA3F39"/>
    <w:rsid w:val="00BA461A"/>
    <w:rsid w:val="00BA62B0"/>
    <w:rsid w:val="00BA6569"/>
    <w:rsid w:val="00BA7072"/>
    <w:rsid w:val="00BA7624"/>
    <w:rsid w:val="00BB1C52"/>
    <w:rsid w:val="00BB29DD"/>
    <w:rsid w:val="00BB5AA8"/>
    <w:rsid w:val="00BB62E6"/>
    <w:rsid w:val="00BB6DC7"/>
    <w:rsid w:val="00BC072E"/>
    <w:rsid w:val="00BC07FE"/>
    <w:rsid w:val="00BD0014"/>
    <w:rsid w:val="00BD12FA"/>
    <w:rsid w:val="00BD1B97"/>
    <w:rsid w:val="00BD2EC3"/>
    <w:rsid w:val="00BD5B7B"/>
    <w:rsid w:val="00BD5CB0"/>
    <w:rsid w:val="00BD6961"/>
    <w:rsid w:val="00BE2EE9"/>
    <w:rsid w:val="00BE4201"/>
    <w:rsid w:val="00BE69E5"/>
    <w:rsid w:val="00BE6F5F"/>
    <w:rsid w:val="00BF27DD"/>
    <w:rsid w:val="00BF3EE6"/>
    <w:rsid w:val="00BF6854"/>
    <w:rsid w:val="00BF70EE"/>
    <w:rsid w:val="00BF74BF"/>
    <w:rsid w:val="00BF7D02"/>
    <w:rsid w:val="00BF7D76"/>
    <w:rsid w:val="00BF7FD2"/>
    <w:rsid w:val="00C00424"/>
    <w:rsid w:val="00C01249"/>
    <w:rsid w:val="00C013DF"/>
    <w:rsid w:val="00C01ECE"/>
    <w:rsid w:val="00C02A73"/>
    <w:rsid w:val="00C03E3C"/>
    <w:rsid w:val="00C05B7D"/>
    <w:rsid w:val="00C06598"/>
    <w:rsid w:val="00C07313"/>
    <w:rsid w:val="00C10E0D"/>
    <w:rsid w:val="00C10FE2"/>
    <w:rsid w:val="00C1113A"/>
    <w:rsid w:val="00C117A7"/>
    <w:rsid w:val="00C11AFE"/>
    <w:rsid w:val="00C123BA"/>
    <w:rsid w:val="00C13C4F"/>
    <w:rsid w:val="00C15598"/>
    <w:rsid w:val="00C1567E"/>
    <w:rsid w:val="00C17CDB"/>
    <w:rsid w:val="00C202C6"/>
    <w:rsid w:val="00C22218"/>
    <w:rsid w:val="00C2228A"/>
    <w:rsid w:val="00C23414"/>
    <w:rsid w:val="00C242E9"/>
    <w:rsid w:val="00C24C1A"/>
    <w:rsid w:val="00C25150"/>
    <w:rsid w:val="00C25770"/>
    <w:rsid w:val="00C25DB0"/>
    <w:rsid w:val="00C32A52"/>
    <w:rsid w:val="00C33305"/>
    <w:rsid w:val="00C33FE9"/>
    <w:rsid w:val="00C35353"/>
    <w:rsid w:val="00C35967"/>
    <w:rsid w:val="00C35E09"/>
    <w:rsid w:val="00C403AD"/>
    <w:rsid w:val="00C423C1"/>
    <w:rsid w:val="00C42A79"/>
    <w:rsid w:val="00C449B2"/>
    <w:rsid w:val="00C45D5C"/>
    <w:rsid w:val="00C4660D"/>
    <w:rsid w:val="00C50A61"/>
    <w:rsid w:val="00C5137A"/>
    <w:rsid w:val="00C52817"/>
    <w:rsid w:val="00C53CCD"/>
    <w:rsid w:val="00C559BA"/>
    <w:rsid w:val="00C57058"/>
    <w:rsid w:val="00C62ABE"/>
    <w:rsid w:val="00C62F7B"/>
    <w:rsid w:val="00C63050"/>
    <w:rsid w:val="00C64C28"/>
    <w:rsid w:val="00C65947"/>
    <w:rsid w:val="00C72F31"/>
    <w:rsid w:val="00C73B59"/>
    <w:rsid w:val="00C73E55"/>
    <w:rsid w:val="00C7434A"/>
    <w:rsid w:val="00C76153"/>
    <w:rsid w:val="00C80679"/>
    <w:rsid w:val="00C8097B"/>
    <w:rsid w:val="00C81444"/>
    <w:rsid w:val="00C81616"/>
    <w:rsid w:val="00C819BB"/>
    <w:rsid w:val="00C84673"/>
    <w:rsid w:val="00C85EA8"/>
    <w:rsid w:val="00C85FEE"/>
    <w:rsid w:val="00C875E5"/>
    <w:rsid w:val="00C903CA"/>
    <w:rsid w:val="00C92D19"/>
    <w:rsid w:val="00C93135"/>
    <w:rsid w:val="00C93EC6"/>
    <w:rsid w:val="00C94146"/>
    <w:rsid w:val="00C96699"/>
    <w:rsid w:val="00C968A9"/>
    <w:rsid w:val="00C96C9A"/>
    <w:rsid w:val="00C97939"/>
    <w:rsid w:val="00C97F70"/>
    <w:rsid w:val="00CA0494"/>
    <w:rsid w:val="00CA2718"/>
    <w:rsid w:val="00CA4799"/>
    <w:rsid w:val="00CA53CD"/>
    <w:rsid w:val="00CA6969"/>
    <w:rsid w:val="00CB0C47"/>
    <w:rsid w:val="00CB21C2"/>
    <w:rsid w:val="00CB24FD"/>
    <w:rsid w:val="00CB6E19"/>
    <w:rsid w:val="00CB7B85"/>
    <w:rsid w:val="00CC1DD0"/>
    <w:rsid w:val="00CC3068"/>
    <w:rsid w:val="00CC3D27"/>
    <w:rsid w:val="00CC44A8"/>
    <w:rsid w:val="00CC6C70"/>
    <w:rsid w:val="00CC6CA4"/>
    <w:rsid w:val="00CD1147"/>
    <w:rsid w:val="00CD187E"/>
    <w:rsid w:val="00CD1EB3"/>
    <w:rsid w:val="00CD2F2C"/>
    <w:rsid w:val="00CD39A6"/>
    <w:rsid w:val="00CD411C"/>
    <w:rsid w:val="00CD4979"/>
    <w:rsid w:val="00CD6B99"/>
    <w:rsid w:val="00CD7951"/>
    <w:rsid w:val="00CD79A4"/>
    <w:rsid w:val="00CE0558"/>
    <w:rsid w:val="00CE1459"/>
    <w:rsid w:val="00CE16B0"/>
    <w:rsid w:val="00CE227A"/>
    <w:rsid w:val="00CE336F"/>
    <w:rsid w:val="00CE35B4"/>
    <w:rsid w:val="00CE491D"/>
    <w:rsid w:val="00CE4D0C"/>
    <w:rsid w:val="00CE5BF0"/>
    <w:rsid w:val="00CE64FE"/>
    <w:rsid w:val="00CE6BE6"/>
    <w:rsid w:val="00CF05BC"/>
    <w:rsid w:val="00CF170F"/>
    <w:rsid w:val="00CF1E68"/>
    <w:rsid w:val="00CF2D83"/>
    <w:rsid w:val="00CF3E1D"/>
    <w:rsid w:val="00CF740A"/>
    <w:rsid w:val="00CF773B"/>
    <w:rsid w:val="00D034C8"/>
    <w:rsid w:val="00D1032A"/>
    <w:rsid w:val="00D10AEB"/>
    <w:rsid w:val="00D12FB5"/>
    <w:rsid w:val="00D14259"/>
    <w:rsid w:val="00D14FE7"/>
    <w:rsid w:val="00D17953"/>
    <w:rsid w:val="00D20F74"/>
    <w:rsid w:val="00D21B29"/>
    <w:rsid w:val="00D247C4"/>
    <w:rsid w:val="00D25494"/>
    <w:rsid w:val="00D25E00"/>
    <w:rsid w:val="00D271D1"/>
    <w:rsid w:val="00D3063E"/>
    <w:rsid w:val="00D30E2E"/>
    <w:rsid w:val="00D33FA6"/>
    <w:rsid w:val="00D36293"/>
    <w:rsid w:val="00D37F63"/>
    <w:rsid w:val="00D40BF6"/>
    <w:rsid w:val="00D4122A"/>
    <w:rsid w:val="00D41497"/>
    <w:rsid w:val="00D41F99"/>
    <w:rsid w:val="00D41FA9"/>
    <w:rsid w:val="00D42BBB"/>
    <w:rsid w:val="00D42BE9"/>
    <w:rsid w:val="00D436CA"/>
    <w:rsid w:val="00D43B83"/>
    <w:rsid w:val="00D43D00"/>
    <w:rsid w:val="00D46116"/>
    <w:rsid w:val="00D466EF"/>
    <w:rsid w:val="00D504CD"/>
    <w:rsid w:val="00D509C2"/>
    <w:rsid w:val="00D51328"/>
    <w:rsid w:val="00D52250"/>
    <w:rsid w:val="00D52DDE"/>
    <w:rsid w:val="00D55D45"/>
    <w:rsid w:val="00D57754"/>
    <w:rsid w:val="00D60113"/>
    <w:rsid w:val="00D62542"/>
    <w:rsid w:val="00D625E4"/>
    <w:rsid w:val="00D62FEA"/>
    <w:rsid w:val="00D633B1"/>
    <w:rsid w:val="00D6512F"/>
    <w:rsid w:val="00D65D93"/>
    <w:rsid w:val="00D6741A"/>
    <w:rsid w:val="00D679FB"/>
    <w:rsid w:val="00D70354"/>
    <w:rsid w:val="00D713F9"/>
    <w:rsid w:val="00D72A2D"/>
    <w:rsid w:val="00D754E9"/>
    <w:rsid w:val="00D757EB"/>
    <w:rsid w:val="00D75B12"/>
    <w:rsid w:val="00D75EAE"/>
    <w:rsid w:val="00D818E4"/>
    <w:rsid w:val="00D81CB3"/>
    <w:rsid w:val="00D81FFD"/>
    <w:rsid w:val="00D851BA"/>
    <w:rsid w:val="00D852BD"/>
    <w:rsid w:val="00D86BC6"/>
    <w:rsid w:val="00D878F5"/>
    <w:rsid w:val="00D91173"/>
    <w:rsid w:val="00D9120B"/>
    <w:rsid w:val="00D92AD3"/>
    <w:rsid w:val="00D92EB8"/>
    <w:rsid w:val="00D93DA9"/>
    <w:rsid w:val="00D94B5D"/>
    <w:rsid w:val="00D97A2E"/>
    <w:rsid w:val="00DA0C0D"/>
    <w:rsid w:val="00DA33CB"/>
    <w:rsid w:val="00DA401C"/>
    <w:rsid w:val="00DA568A"/>
    <w:rsid w:val="00DA63EE"/>
    <w:rsid w:val="00DB46DC"/>
    <w:rsid w:val="00DB47CD"/>
    <w:rsid w:val="00DB7B07"/>
    <w:rsid w:val="00DC21AA"/>
    <w:rsid w:val="00DC4438"/>
    <w:rsid w:val="00DC602F"/>
    <w:rsid w:val="00DC6298"/>
    <w:rsid w:val="00DC7F09"/>
    <w:rsid w:val="00DD062E"/>
    <w:rsid w:val="00DD0DE7"/>
    <w:rsid w:val="00DD1358"/>
    <w:rsid w:val="00DD239E"/>
    <w:rsid w:val="00DD427B"/>
    <w:rsid w:val="00DD7410"/>
    <w:rsid w:val="00DD7C69"/>
    <w:rsid w:val="00DE0453"/>
    <w:rsid w:val="00DE0858"/>
    <w:rsid w:val="00DE0C08"/>
    <w:rsid w:val="00DE0DA6"/>
    <w:rsid w:val="00DE1130"/>
    <w:rsid w:val="00DE1207"/>
    <w:rsid w:val="00DE1606"/>
    <w:rsid w:val="00DE1F6F"/>
    <w:rsid w:val="00DE3005"/>
    <w:rsid w:val="00DE40A7"/>
    <w:rsid w:val="00DE49BE"/>
    <w:rsid w:val="00DE7C92"/>
    <w:rsid w:val="00DF0056"/>
    <w:rsid w:val="00DF154B"/>
    <w:rsid w:val="00DF1EB1"/>
    <w:rsid w:val="00DF2605"/>
    <w:rsid w:val="00DF38D4"/>
    <w:rsid w:val="00DF48DF"/>
    <w:rsid w:val="00DF6215"/>
    <w:rsid w:val="00DF7168"/>
    <w:rsid w:val="00E001BE"/>
    <w:rsid w:val="00E008AE"/>
    <w:rsid w:val="00E0176E"/>
    <w:rsid w:val="00E02756"/>
    <w:rsid w:val="00E0398E"/>
    <w:rsid w:val="00E059E0"/>
    <w:rsid w:val="00E05E57"/>
    <w:rsid w:val="00E073D3"/>
    <w:rsid w:val="00E07E24"/>
    <w:rsid w:val="00E12E9C"/>
    <w:rsid w:val="00E1640C"/>
    <w:rsid w:val="00E164E7"/>
    <w:rsid w:val="00E1779F"/>
    <w:rsid w:val="00E20FF2"/>
    <w:rsid w:val="00E21CE2"/>
    <w:rsid w:val="00E21EFF"/>
    <w:rsid w:val="00E222A9"/>
    <w:rsid w:val="00E22384"/>
    <w:rsid w:val="00E22E25"/>
    <w:rsid w:val="00E2369F"/>
    <w:rsid w:val="00E25BA4"/>
    <w:rsid w:val="00E25ED9"/>
    <w:rsid w:val="00E2609B"/>
    <w:rsid w:val="00E26EB5"/>
    <w:rsid w:val="00E30D37"/>
    <w:rsid w:val="00E31DD2"/>
    <w:rsid w:val="00E33092"/>
    <w:rsid w:val="00E343AC"/>
    <w:rsid w:val="00E36CF8"/>
    <w:rsid w:val="00E370F6"/>
    <w:rsid w:val="00E4028E"/>
    <w:rsid w:val="00E413B4"/>
    <w:rsid w:val="00E41576"/>
    <w:rsid w:val="00E4176E"/>
    <w:rsid w:val="00E43006"/>
    <w:rsid w:val="00E43A66"/>
    <w:rsid w:val="00E445E4"/>
    <w:rsid w:val="00E44B85"/>
    <w:rsid w:val="00E50D4B"/>
    <w:rsid w:val="00E51330"/>
    <w:rsid w:val="00E516F8"/>
    <w:rsid w:val="00E52EFF"/>
    <w:rsid w:val="00E53739"/>
    <w:rsid w:val="00E544D3"/>
    <w:rsid w:val="00E550A6"/>
    <w:rsid w:val="00E566B5"/>
    <w:rsid w:val="00E57102"/>
    <w:rsid w:val="00E575C2"/>
    <w:rsid w:val="00E661D7"/>
    <w:rsid w:val="00E71041"/>
    <w:rsid w:val="00E71A60"/>
    <w:rsid w:val="00E71C98"/>
    <w:rsid w:val="00E72B25"/>
    <w:rsid w:val="00E7465B"/>
    <w:rsid w:val="00E756C2"/>
    <w:rsid w:val="00E7571C"/>
    <w:rsid w:val="00E7609B"/>
    <w:rsid w:val="00E76B00"/>
    <w:rsid w:val="00E7717F"/>
    <w:rsid w:val="00E779DD"/>
    <w:rsid w:val="00E80724"/>
    <w:rsid w:val="00E81051"/>
    <w:rsid w:val="00E8358C"/>
    <w:rsid w:val="00E836CE"/>
    <w:rsid w:val="00E85A5E"/>
    <w:rsid w:val="00E85E74"/>
    <w:rsid w:val="00E91597"/>
    <w:rsid w:val="00E9160F"/>
    <w:rsid w:val="00E9248A"/>
    <w:rsid w:val="00E925D0"/>
    <w:rsid w:val="00E92DCE"/>
    <w:rsid w:val="00EA0CF8"/>
    <w:rsid w:val="00EA0DDC"/>
    <w:rsid w:val="00EA236D"/>
    <w:rsid w:val="00EA3DB2"/>
    <w:rsid w:val="00EA4B8E"/>
    <w:rsid w:val="00EA5251"/>
    <w:rsid w:val="00EB19AF"/>
    <w:rsid w:val="00EB2893"/>
    <w:rsid w:val="00EB29AE"/>
    <w:rsid w:val="00EB3911"/>
    <w:rsid w:val="00EB5F06"/>
    <w:rsid w:val="00EB6073"/>
    <w:rsid w:val="00EB70D2"/>
    <w:rsid w:val="00EC06DE"/>
    <w:rsid w:val="00EC205B"/>
    <w:rsid w:val="00EC38D0"/>
    <w:rsid w:val="00EC3ABE"/>
    <w:rsid w:val="00EC41D3"/>
    <w:rsid w:val="00EC43AF"/>
    <w:rsid w:val="00EC4FC7"/>
    <w:rsid w:val="00ED54A0"/>
    <w:rsid w:val="00ED60B8"/>
    <w:rsid w:val="00ED7767"/>
    <w:rsid w:val="00ED7927"/>
    <w:rsid w:val="00EE055E"/>
    <w:rsid w:val="00EE68C0"/>
    <w:rsid w:val="00EE6966"/>
    <w:rsid w:val="00EE6E84"/>
    <w:rsid w:val="00EE7359"/>
    <w:rsid w:val="00EE7CE8"/>
    <w:rsid w:val="00EF1D24"/>
    <w:rsid w:val="00EF4302"/>
    <w:rsid w:val="00EF436E"/>
    <w:rsid w:val="00F006F6"/>
    <w:rsid w:val="00F02643"/>
    <w:rsid w:val="00F04486"/>
    <w:rsid w:val="00F0546B"/>
    <w:rsid w:val="00F061DB"/>
    <w:rsid w:val="00F06B74"/>
    <w:rsid w:val="00F100A2"/>
    <w:rsid w:val="00F10BD7"/>
    <w:rsid w:val="00F1316F"/>
    <w:rsid w:val="00F14504"/>
    <w:rsid w:val="00F14787"/>
    <w:rsid w:val="00F16D81"/>
    <w:rsid w:val="00F1774B"/>
    <w:rsid w:val="00F209EB"/>
    <w:rsid w:val="00F22C26"/>
    <w:rsid w:val="00F23502"/>
    <w:rsid w:val="00F24033"/>
    <w:rsid w:val="00F24198"/>
    <w:rsid w:val="00F31919"/>
    <w:rsid w:val="00F3269F"/>
    <w:rsid w:val="00F345BD"/>
    <w:rsid w:val="00F34673"/>
    <w:rsid w:val="00F360D5"/>
    <w:rsid w:val="00F36430"/>
    <w:rsid w:val="00F36A1D"/>
    <w:rsid w:val="00F3721C"/>
    <w:rsid w:val="00F37FE5"/>
    <w:rsid w:val="00F43F60"/>
    <w:rsid w:val="00F464F2"/>
    <w:rsid w:val="00F47087"/>
    <w:rsid w:val="00F50468"/>
    <w:rsid w:val="00F50E7F"/>
    <w:rsid w:val="00F51C6C"/>
    <w:rsid w:val="00F529B3"/>
    <w:rsid w:val="00F53C11"/>
    <w:rsid w:val="00F56377"/>
    <w:rsid w:val="00F56BC1"/>
    <w:rsid w:val="00F61638"/>
    <w:rsid w:val="00F63058"/>
    <w:rsid w:val="00F631F9"/>
    <w:rsid w:val="00F6404E"/>
    <w:rsid w:val="00F6777E"/>
    <w:rsid w:val="00F728FF"/>
    <w:rsid w:val="00F72E06"/>
    <w:rsid w:val="00F72F0B"/>
    <w:rsid w:val="00F7605E"/>
    <w:rsid w:val="00F76277"/>
    <w:rsid w:val="00F7695B"/>
    <w:rsid w:val="00F77618"/>
    <w:rsid w:val="00F8089A"/>
    <w:rsid w:val="00F828C1"/>
    <w:rsid w:val="00F82CFD"/>
    <w:rsid w:val="00F82D12"/>
    <w:rsid w:val="00F83738"/>
    <w:rsid w:val="00F83C77"/>
    <w:rsid w:val="00F8412C"/>
    <w:rsid w:val="00F84F13"/>
    <w:rsid w:val="00F8528A"/>
    <w:rsid w:val="00F906A8"/>
    <w:rsid w:val="00F913C4"/>
    <w:rsid w:val="00F93098"/>
    <w:rsid w:val="00F96539"/>
    <w:rsid w:val="00F967E2"/>
    <w:rsid w:val="00F96F1C"/>
    <w:rsid w:val="00FA1891"/>
    <w:rsid w:val="00FA2D2A"/>
    <w:rsid w:val="00FA58BE"/>
    <w:rsid w:val="00FA5FFD"/>
    <w:rsid w:val="00FB03E1"/>
    <w:rsid w:val="00FB09C5"/>
    <w:rsid w:val="00FB0B2E"/>
    <w:rsid w:val="00FB1A5F"/>
    <w:rsid w:val="00FB28A2"/>
    <w:rsid w:val="00FB364B"/>
    <w:rsid w:val="00FB3AC9"/>
    <w:rsid w:val="00FB3E3F"/>
    <w:rsid w:val="00FB3ECC"/>
    <w:rsid w:val="00FB3FFE"/>
    <w:rsid w:val="00FB6881"/>
    <w:rsid w:val="00FB770C"/>
    <w:rsid w:val="00FB7989"/>
    <w:rsid w:val="00FC00B4"/>
    <w:rsid w:val="00FC0A53"/>
    <w:rsid w:val="00FC2C65"/>
    <w:rsid w:val="00FC535A"/>
    <w:rsid w:val="00FC556C"/>
    <w:rsid w:val="00FC5A6C"/>
    <w:rsid w:val="00FD0E7B"/>
    <w:rsid w:val="00FD1403"/>
    <w:rsid w:val="00FD18AE"/>
    <w:rsid w:val="00FD1F5E"/>
    <w:rsid w:val="00FD2F3F"/>
    <w:rsid w:val="00FD4352"/>
    <w:rsid w:val="00FD4463"/>
    <w:rsid w:val="00FD5466"/>
    <w:rsid w:val="00FE1A0C"/>
    <w:rsid w:val="00FE2560"/>
    <w:rsid w:val="00FE6088"/>
    <w:rsid w:val="00FF5B7E"/>
    <w:rsid w:val="00FF6EB1"/>
    <w:rsid w:val="19304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E3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249"/>
    <w:rPr>
      <w:rFonts w:ascii="Times New Roman" w:hAnsi="Times New Roman" w:cs="Times New Roman"/>
      <w:lang w:val="en-GB"/>
    </w:rPr>
  </w:style>
  <w:style w:type="paragraph" w:styleId="Heading1">
    <w:name w:val="heading 1"/>
    <w:basedOn w:val="Normal"/>
    <w:next w:val="Normal"/>
    <w:link w:val="Heading1Char"/>
    <w:uiPriority w:val="9"/>
    <w:qFormat/>
    <w:rsid w:val="003309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09C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4"/>
    <w:next w:val="Normal"/>
    <w:link w:val="Heading3Char"/>
    <w:uiPriority w:val="9"/>
    <w:unhideWhenUsed/>
    <w:qFormat/>
    <w:rsid w:val="003309CD"/>
    <w:pPr>
      <w:spacing w:before="200" w:after="240" w:line="276" w:lineRule="auto"/>
      <w:outlineLvl w:val="2"/>
    </w:pPr>
    <w:rPr>
      <w:rFonts w:ascii="Times New Roman" w:eastAsia="Times New Roman" w:hAnsi="Times New Roman"/>
      <w:color w:val="auto"/>
      <w:szCs w:val="22"/>
    </w:rPr>
  </w:style>
  <w:style w:type="paragraph" w:styleId="Heading4">
    <w:name w:val="heading 4"/>
    <w:basedOn w:val="Normal"/>
    <w:next w:val="Normal"/>
    <w:link w:val="Heading4Char"/>
    <w:uiPriority w:val="9"/>
    <w:semiHidden/>
    <w:unhideWhenUsed/>
    <w:qFormat/>
    <w:rsid w:val="003309C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9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309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309CD"/>
    <w:rPr>
      <w:rFonts w:ascii="Times New Roman" w:eastAsia="Times New Roman" w:hAnsi="Times New Roman" w:cstheme="majorBidi"/>
      <w:i/>
      <w:iCs/>
      <w:szCs w:val="22"/>
    </w:rPr>
  </w:style>
  <w:style w:type="character" w:customStyle="1" w:styleId="Heading4Char">
    <w:name w:val="Heading 4 Char"/>
    <w:basedOn w:val="DefaultParagraphFont"/>
    <w:link w:val="Heading4"/>
    <w:uiPriority w:val="9"/>
    <w:semiHidden/>
    <w:rsid w:val="003309CD"/>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3309CD"/>
    <w:pPr>
      <w:spacing w:before="100" w:beforeAutospacing="1" w:after="100" w:afterAutospacing="1"/>
    </w:pPr>
  </w:style>
  <w:style w:type="paragraph" w:customStyle="1" w:styleId="p1">
    <w:name w:val="p1"/>
    <w:basedOn w:val="Normal"/>
    <w:link w:val="p1Char"/>
    <w:rsid w:val="003309CD"/>
    <w:rPr>
      <w:rFonts w:ascii="Times" w:hAnsi="Times"/>
      <w:sz w:val="11"/>
      <w:szCs w:val="11"/>
    </w:rPr>
  </w:style>
  <w:style w:type="paragraph" w:styleId="Footer">
    <w:name w:val="footer"/>
    <w:basedOn w:val="Normal"/>
    <w:link w:val="FooterChar"/>
    <w:uiPriority w:val="99"/>
    <w:unhideWhenUsed/>
    <w:rsid w:val="003309CD"/>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3309CD"/>
  </w:style>
  <w:style w:type="character" w:styleId="PageNumber">
    <w:name w:val="page number"/>
    <w:basedOn w:val="DefaultParagraphFont"/>
    <w:uiPriority w:val="99"/>
    <w:semiHidden/>
    <w:unhideWhenUsed/>
    <w:rsid w:val="003309CD"/>
  </w:style>
  <w:style w:type="paragraph" w:customStyle="1" w:styleId="Hypothesis">
    <w:name w:val="Hypothesis"/>
    <w:basedOn w:val="Normal"/>
    <w:qFormat/>
    <w:rsid w:val="003309CD"/>
    <w:pPr>
      <w:autoSpaceDE w:val="0"/>
      <w:autoSpaceDN w:val="0"/>
      <w:adjustRightInd w:val="0"/>
      <w:spacing w:after="360" w:line="276" w:lineRule="auto"/>
      <w:ind w:left="357"/>
      <w:jc w:val="both"/>
    </w:pPr>
    <w:rPr>
      <w:rFonts w:cstheme="minorBidi"/>
      <w:b/>
      <w:i/>
    </w:rPr>
  </w:style>
  <w:style w:type="paragraph" w:customStyle="1" w:styleId="EndNoteBibliography">
    <w:name w:val="EndNote Bibliography"/>
    <w:basedOn w:val="Normal"/>
    <w:link w:val="EndNoteBibliographyChar"/>
    <w:rsid w:val="003309CD"/>
    <w:pPr>
      <w:spacing w:after="200"/>
    </w:pPr>
    <w:rPr>
      <w:rFonts w:eastAsia="Calibri"/>
      <w:noProof/>
      <w:szCs w:val="22"/>
    </w:rPr>
  </w:style>
  <w:style w:type="character" w:customStyle="1" w:styleId="EndNoteBibliographyChar">
    <w:name w:val="EndNote Bibliography Char"/>
    <w:basedOn w:val="DefaultParagraphFont"/>
    <w:link w:val="EndNoteBibliography"/>
    <w:rsid w:val="003309CD"/>
    <w:rPr>
      <w:rFonts w:ascii="Times New Roman" w:eastAsia="Calibri" w:hAnsi="Times New Roman" w:cs="Times New Roman"/>
      <w:noProof/>
      <w:szCs w:val="22"/>
      <w:lang w:val="en-GB"/>
    </w:rPr>
  </w:style>
  <w:style w:type="paragraph" w:styleId="Header">
    <w:name w:val="header"/>
    <w:basedOn w:val="Normal"/>
    <w:link w:val="HeaderChar"/>
    <w:uiPriority w:val="99"/>
    <w:unhideWhenUsed/>
    <w:rsid w:val="003309CD"/>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3309CD"/>
  </w:style>
  <w:style w:type="paragraph" w:styleId="BalloonText">
    <w:name w:val="Balloon Text"/>
    <w:basedOn w:val="Normal"/>
    <w:link w:val="BalloonTextChar"/>
    <w:uiPriority w:val="99"/>
    <w:semiHidden/>
    <w:unhideWhenUsed/>
    <w:rsid w:val="003309CD"/>
    <w:rPr>
      <w:rFonts w:ascii="Tahoma" w:hAnsi="Tahoma" w:cs="Tahoma"/>
      <w:sz w:val="16"/>
      <w:szCs w:val="16"/>
    </w:rPr>
  </w:style>
  <w:style w:type="character" w:customStyle="1" w:styleId="BalloonTextChar">
    <w:name w:val="Balloon Text Char"/>
    <w:basedOn w:val="DefaultParagraphFont"/>
    <w:link w:val="BalloonText"/>
    <w:uiPriority w:val="99"/>
    <w:semiHidden/>
    <w:rsid w:val="003309CD"/>
    <w:rPr>
      <w:rFonts w:ascii="Tahoma" w:hAnsi="Tahoma" w:cs="Tahoma"/>
      <w:sz w:val="16"/>
      <w:szCs w:val="16"/>
    </w:rPr>
  </w:style>
  <w:style w:type="character" w:styleId="CommentReference">
    <w:name w:val="annotation reference"/>
    <w:basedOn w:val="DefaultParagraphFont"/>
    <w:uiPriority w:val="99"/>
    <w:unhideWhenUsed/>
    <w:rsid w:val="003309CD"/>
    <w:rPr>
      <w:sz w:val="16"/>
      <w:szCs w:val="16"/>
    </w:rPr>
  </w:style>
  <w:style w:type="paragraph" w:styleId="CommentText">
    <w:name w:val="annotation text"/>
    <w:basedOn w:val="Normal"/>
    <w:link w:val="CommentTextChar"/>
    <w:uiPriority w:val="99"/>
    <w:unhideWhenUsed/>
    <w:rsid w:val="003309CD"/>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309CD"/>
    <w:rPr>
      <w:sz w:val="20"/>
      <w:szCs w:val="20"/>
    </w:rPr>
  </w:style>
  <w:style w:type="paragraph" w:styleId="CommentSubject">
    <w:name w:val="annotation subject"/>
    <w:basedOn w:val="CommentText"/>
    <w:next w:val="CommentText"/>
    <w:link w:val="CommentSubjectChar"/>
    <w:uiPriority w:val="99"/>
    <w:semiHidden/>
    <w:unhideWhenUsed/>
    <w:rsid w:val="003309CD"/>
    <w:rPr>
      <w:b/>
      <w:bCs/>
    </w:rPr>
  </w:style>
  <w:style w:type="character" w:customStyle="1" w:styleId="CommentSubjectChar">
    <w:name w:val="Comment Subject Char"/>
    <w:basedOn w:val="CommentTextChar"/>
    <w:link w:val="CommentSubject"/>
    <w:uiPriority w:val="99"/>
    <w:semiHidden/>
    <w:rsid w:val="003309CD"/>
    <w:rPr>
      <w:b/>
      <w:bCs/>
      <w:sz w:val="20"/>
      <w:szCs w:val="20"/>
    </w:rPr>
  </w:style>
  <w:style w:type="paragraph" w:styleId="Revision">
    <w:name w:val="Revision"/>
    <w:hidden/>
    <w:uiPriority w:val="99"/>
    <w:semiHidden/>
    <w:rsid w:val="003309CD"/>
  </w:style>
  <w:style w:type="character" w:customStyle="1" w:styleId="apple-converted-space">
    <w:name w:val="apple-converted-space"/>
    <w:basedOn w:val="DefaultParagraphFont"/>
    <w:rsid w:val="003309CD"/>
  </w:style>
  <w:style w:type="paragraph" w:styleId="ListParagraph">
    <w:name w:val="List Paragraph"/>
    <w:basedOn w:val="Normal"/>
    <w:uiPriority w:val="34"/>
    <w:qFormat/>
    <w:rsid w:val="00C25DB0"/>
    <w:pPr>
      <w:ind w:left="720"/>
      <w:contextualSpacing/>
    </w:pPr>
    <w:rPr>
      <w:rFonts w:asciiTheme="minorHAnsi" w:hAnsiTheme="minorHAnsi" w:cstheme="minorBidi"/>
    </w:rPr>
  </w:style>
  <w:style w:type="character" w:customStyle="1" w:styleId="CommentTextChar1">
    <w:name w:val="Comment Text Char1"/>
    <w:rsid w:val="00317CB9"/>
    <w:rPr>
      <w:rFonts w:ascii="Times New Roman" w:eastAsia="Times New Roman" w:hAnsi="Times New Roman" w:cs="Times New Roman"/>
      <w:sz w:val="20"/>
      <w:szCs w:val="20"/>
      <w:lang w:eastAsia="ar-SA"/>
    </w:rPr>
  </w:style>
  <w:style w:type="paragraph" w:customStyle="1" w:styleId="EndNoteBibliographyTitle">
    <w:name w:val="EndNote Bibliography Title"/>
    <w:basedOn w:val="Normal"/>
    <w:link w:val="EndNoteBibliographyTitleChar"/>
    <w:rsid w:val="00CA0494"/>
    <w:pPr>
      <w:jc w:val="center"/>
    </w:pPr>
    <w:rPr>
      <w:noProof/>
    </w:rPr>
  </w:style>
  <w:style w:type="character" w:customStyle="1" w:styleId="p1Char">
    <w:name w:val="p1 Char"/>
    <w:basedOn w:val="DefaultParagraphFont"/>
    <w:link w:val="p1"/>
    <w:rsid w:val="00CA0494"/>
    <w:rPr>
      <w:rFonts w:ascii="Times" w:hAnsi="Times" w:cs="Times New Roman"/>
      <w:sz w:val="11"/>
      <w:szCs w:val="11"/>
    </w:rPr>
  </w:style>
  <w:style w:type="character" w:customStyle="1" w:styleId="EndNoteBibliographyTitleChar">
    <w:name w:val="EndNote Bibliography Title Char"/>
    <w:basedOn w:val="p1Char"/>
    <w:link w:val="EndNoteBibliographyTitle"/>
    <w:rsid w:val="00CA0494"/>
    <w:rPr>
      <w:rFonts w:ascii="Times New Roman" w:hAnsi="Times New Roman" w:cs="Times New Roman"/>
      <w:noProof/>
      <w:sz w:val="11"/>
      <w:szCs w:val="11"/>
      <w:lang w:val="en-GB"/>
    </w:rPr>
  </w:style>
  <w:style w:type="character" w:styleId="Hyperlink">
    <w:name w:val="Hyperlink"/>
    <w:basedOn w:val="DefaultParagraphFont"/>
    <w:uiPriority w:val="99"/>
    <w:unhideWhenUsed/>
    <w:rsid w:val="00CA0494"/>
    <w:rPr>
      <w:color w:val="0563C1" w:themeColor="hyperlink"/>
      <w:u w:val="single"/>
    </w:rPr>
  </w:style>
  <w:style w:type="table" w:styleId="TableGrid">
    <w:name w:val="Table Grid"/>
    <w:basedOn w:val="TableNormal"/>
    <w:uiPriority w:val="39"/>
    <w:rsid w:val="00577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CC44A8"/>
  </w:style>
  <w:style w:type="character" w:customStyle="1" w:styleId="DocumentMapChar">
    <w:name w:val="Document Map Char"/>
    <w:basedOn w:val="DefaultParagraphFont"/>
    <w:link w:val="DocumentMap"/>
    <w:uiPriority w:val="99"/>
    <w:semiHidden/>
    <w:rsid w:val="00CC44A8"/>
    <w:rPr>
      <w:rFonts w:ascii="Times New Roman" w:hAnsi="Times New Roman" w:cs="Times New Roman"/>
      <w:lang w:val="en-GB"/>
    </w:rPr>
  </w:style>
  <w:style w:type="character" w:customStyle="1" w:styleId="s11">
    <w:name w:val="s11"/>
    <w:basedOn w:val="DefaultParagraphFont"/>
    <w:rsid w:val="00561E6E"/>
  </w:style>
  <w:style w:type="character" w:customStyle="1" w:styleId="s1">
    <w:name w:val="s1"/>
    <w:basedOn w:val="DefaultParagraphFont"/>
    <w:rsid w:val="00F47087"/>
    <w:rPr>
      <w:rFonts w:ascii="Helvetica" w:hAnsi="Helvetica" w:hint="default"/>
      <w:sz w:val="15"/>
      <w:szCs w:val="15"/>
    </w:rPr>
  </w:style>
  <w:style w:type="character" w:styleId="FollowedHyperlink">
    <w:name w:val="FollowedHyperlink"/>
    <w:basedOn w:val="DefaultParagraphFont"/>
    <w:uiPriority w:val="99"/>
    <w:semiHidden/>
    <w:unhideWhenUsed/>
    <w:rsid w:val="00A705FB"/>
    <w:rPr>
      <w:color w:val="954F72" w:themeColor="followedHyperlink"/>
      <w:u w:val="single"/>
    </w:rPr>
  </w:style>
  <w:style w:type="paragraph" w:styleId="FootnoteText">
    <w:name w:val="footnote text"/>
    <w:basedOn w:val="Normal"/>
    <w:link w:val="FootnoteTextChar"/>
    <w:uiPriority w:val="99"/>
    <w:unhideWhenUsed/>
    <w:rsid w:val="0009542F"/>
  </w:style>
  <w:style w:type="character" w:customStyle="1" w:styleId="FootnoteTextChar">
    <w:name w:val="Footnote Text Char"/>
    <w:basedOn w:val="DefaultParagraphFont"/>
    <w:link w:val="FootnoteText"/>
    <w:uiPriority w:val="99"/>
    <w:rsid w:val="0009542F"/>
    <w:rPr>
      <w:rFonts w:ascii="Times New Roman" w:hAnsi="Times New Roman" w:cs="Times New Roman"/>
      <w:lang w:val="en-GB"/>
    </w:rPr>
  </w:style>
  <w:style w:type="character" w:styleId="FootnoteReference">
    <w:name w:val="footnote reference"/>
    <w:basedOn w:val="DefaultParagraphFont"/>
    <w:uiPriority w:val="99"/>
    <w:unhideWhenUsed/>
    <w:rsid w:val="0009542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249"/>
    <w:rPr>
      <w:rFonts w:ascii="Times New Roman" w:hAnsi="Times New Roman" w:cs="Times New Roman"/>
      <w:lang w:val="en-GB"/>
    </w:rPr>
  </w:style>
  <w:style w:type="paragraph" w:styleId="Heading1">
    <w:name w:val="heading 1"/>
    <w:basedOn w:val="Normal"/>
    <w:next w:val="Normal"/>
    <w:link w:val="Heading1Char"/>
    <w:uiPriority w:val="9"/>
    <w:qFormat/>
    <w:rsid w:val="003309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09C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4"/>
    <w:next w:val="Normal"/>
    <w:link w:val="Heading3Char"/>
    <w:uiPriority w:val="9"/>
    <w:unhideWhenUsed/>
    <w:qFormat/>
    <w:rsid w:val="003309CD"/>
    <w:pPr>
      <w:spacing w:before="200" w:after="240" w:line="276" w:lineRule="auto"/>
      <w:outlineLvl w:val="2"/>
    </w:pPr>
    <w:rPr>
      <w:rFonts w:ascii="Times New Roman" w:eastAsia="Times New Roman" w:hAnsi="Times New Roman"/>
      <w:color w:val="auto"/>
      <w:szCs w:val="22"/>
    </w:rPr>
  </w:style>
  <w:style w:type="paragraph" w:styleId="Heading4">
    <w:name w:val="heading 4"/>
    <w:basedOn w:val="Normal"/>
    <w:next w:val="Normal"/>
    <w:link w:val="Heading4Char"/>
    <w:uiPriority w:val="9"/>
    <w:semiHidden/>
    <w:unhideWhenUsed/>
    <w:qFormat/>
    <w:rsid w:val="003309C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9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309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309CD"/>
    <w:rPr>
      <w:rFonts w:ascii="Times New Roman" w:eastAsia="Times New Roman" w:hAnsi="Times New Roman" w:cstheme="majorBidi"/>
      <w:i/>
      <w:iCs/>
      <w:szCs w:val="22"/>
    </w:rPr>
  </w:style>
  <w:style w:type="character" w:customStyle="1" w:styleId="Heading4Char">
    <w:name w:val="Heading 4 Char"/>
    <w:basedOn w:val="DefaultParagraphFont"/>
    <w:link w:val="Heading4"/>
    <w:uiPriority w:val="9"/>
    <w:semiHidden/>
    <w:rsid w:val="003309CD"/>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3309CD"/>
    <w:pPr>
      <w:spacing w:before="100" w:beforeAutospacing="1" w:after="100" w:afterAutospacing="1"/>
    </w:pPr>
  </w:style>
  <w:style w:type="paragraph" w:customStyle="1" w:styleId="p1">
    <w:name w:val="p1"/>
    <w:basedOn w:val="Normal"/>
    <w:link w:val="p1Char"/>
    <w:rsid w:val="003309CD"/>
    <w:rPr>
      <w:rFonts w:ascii="Times" w:hAnsi="Times"/>
      <w:sz w:val="11"/>
      <w:szCs w:val="11"/>
    </w:rPr>
  </w:style>
  <w:style w:type="paragraph" w:styleId="Footer">
    <w:name w:val="footer"/>
    <w:basedOn w:val="Normal"/>
    <w:link w:val="FooterChar"/>
    <w:uiPriority w:val="99"/>
    <w:unhideWhenUsed/>
    <w:rsid w:val="003309CD"/>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3309CD"/>
  </w:style>
  <w:style w:type="character" w:styleId="PageNumber">
    <w:name w:val="page number"/>
    <w:basedOn w:val="DefaultParagraphFont"/>
    <w:uiPriority w:val="99"/>
    <w:semiHidden/>
    <w:unhideWhenUsed/>
    <w:rsid w:val="003309CD"/>
  </w:style>
  <w:style w:type="paragraph" w:customStyle="1" w:styleId="Hypothesis">
    <w:name w:val="Hypothesis"/>
    <w:basedOn w:val="Normal"/>
    <w:qFormat/>
    <w:rsid w:val="003309CD"/>
    <w:pPr>
      <w:autoSpaceDE w:val="0"/>
      <w:autoSpaceDN w:val="0"/>
      <w:adjustRightInd w:val="0"/>
      <w:spacing w:after="360" w:line="276" w:lineRule="auto"/>
      <w:ind w:left="357"/>
      <w:jc w:val="both"/>
    </w:pPr>
    <w:rPr>
      <w:rFonts w:cstheme="minorBidi"/>
      <w:b/>
      <w:i/>
    </w:rPr>
  </w:style>
  <w:style w:type="paragraph" w:customStyle="1" w:styleId="EndNoteBibliography">
    <w:name w:val="EndNote Bibliography"/>
    <w:basedOn w:val="Normal"/>
    <w:link w:val="EndNoteBibliographyChar"/>
    <w:rsid w:val="003309CD"/>
    <w:pPr>
      <w:spacing w:after="200"/>
    </w:pPr>
    <w:rPr>
      <w:rFonts w:eastAsia="Calibri"/>
      <w:noProof/>
      <w:szCs w:val="22"/>
    </w:rPr>
  </w:style>
  <w:style w:type="character" w:customStyle="1" w:styleId="EndNoteBibliographyChar">
    <w:name w:val="EndNote Bibliography Char"/>
    <w:basedOn w:val="DefaultParagraphFont"/>
    <w:link w:val="EndNoteBibliography"/>
    <w:rsid w:val="003309CD"/>
    <w:rPr>
      <w:rFonts w:ascii="Times New Roman" w:eastAsia="Calibri" w:hAnsi="Times New Roman" w:cs="Times New Roman"/>
      <w:noProof/>
      <w:szCs w:val="22"/>
      <w:lang w:val="en-GB"/>
    </w:rPr>
  </w:style>
  <w:style w:type="paragraph" w:styleId="Header">
    <w:name w:val="header"/>
    <w:basedOn w:val="Normal"/>
    <w:link w:val="HeaderChar"/>
    <w:uiPriority w:val="99"/>
    <w:unhideWhenUsed/>
    <w:rsid w:val="003309CD"/>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3309CD"/>
  </w:style>
  <w:style w:type="paragraph" w:styleId="BalloonText">
    <w:name w:val="Balloon Text"/>
    <w:basedOn w:val="Normal"/>
    <w:link w:val="BalloonTextChar"/>
    <w:uiPriority w:val="99"/>
    <w:semiHidden/>
    <w:unhideWhenUsed/>
    <w:rsid w:val="003309CD"/>
    <w:rPr>
      <w:rFonts w:ascii="Tahoma" w:hAnsi="Tahoma" w:cs="Tahoma"/>
      <w:sz w:val="16"/>
      <w:szCs w:val="16"/>
    </w:rPr>
  </w:style>
  <w:style w:type="character" w:customStyle="1" w:styleId="BalloonTextChar">
    <w:name w:val="Balloon Text Char"/>
    <w:basedOn w:val="DefaultParagraphFont"/>
    <w:link w:val="BalloonText"/>
    <w:uiPriority w:val="99"/>
    <w:semiHidden/>
    <w:rsid w:val="003309CD"/>
    <w:rPr>
      <w:rFonts w:ascii="Tahoma" w:hAnsi="Tahoma" w:cs="Tahoma"/>
      <w:sz w:val="16"/>
      <w:szCs w:val="16"/>
    </w:rPr>
  </w:style>
  <w:style w:type="character" w:styleId="CommentReference">
    <w:name w:val="annotation reference"/>
    <w:basedOn w:val="DefaultParagraphFont"/>
    <w:uiPriority w:val="99"/>
    <w:unhideWhenUsed/>
    <w:rsid w:val="003309CD"/>
    <w:rPr>
      <w:sz w:val="16"/>
      <w:szCs w:val="16"/>
    </w:rPr>
  </w:style>
  <w:style w:type="paragraph" w:styleId="CommentText">
    <w:name w:val="annotation text"/>
    <w:basedOn w:val="Normal"/>
    <w:link w:val="CommentTextChar"/>
    <w:uiPriority w:val="99"/>
    <w:unhideWhenUsed/>
    <w:rsid w:val="003309CD"/>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309CD"/>
    <w:rPr>
      <w:sz w:val="20"/>
      <w:szCs w:val="20"/>
    </w:rPr>
  </w:style>
  <w:style w:type="paragraph" w:styleId="CommentSubject">
    <w:name w:val="annotation subject"/>
    <w:basedOn w:val="CommentText"/>
    <w:next w:val="CommentText"/>
    <w:link w:val="CommentSubjectChar"/>
    <w:uiPriority w:val="99"/>
    <w:semiHidden/>
    <w:unhideWhenUsed/>
    <w:rsid w:val="003309CD"/>
    <w:rPr>
      <w:b/>
      <w:bCs/>
    </w:rPr>
  </w:style>
  <w:style w:type="character" w:customStyle="1" w:styleId="CommentSubjectChar">
    <w:name w:val="Comment Subject Char"/>
    <w:basedOn w:val="CommentTextChar"/>
    <w:link w:val="CommentSubject"/>
    <w:uiPriority w:val="99"/>
    <w:semiHidden/>
    <w:rsid w:val="003309CD"/>
    <w:rPr>
      <w:b/>
      <w:bCs/>
      <w:sz w:val="20"/>
      <w:szCs w:val="20"/>
    </w:rPr>
  </w:style>
  <w:style w:type="paragraph" w:styleId="Revision">
    <w:name w:val="Revision"/>
    <w:hidden/>
    <w:uiPriority w:val="99"/>
    <w:semiHidden/>
    <w:rsid w:val="003309CD"/>
  </w:style>
  <w:style w:type="character" w:customStyle="1" w:styleId="apple-converted-space">
    <w:name w:val="apple-converted-space"/>
    <w:basedOn w:val="DefaultParagraphFont"/>
    <w:rsid w:val="003309CD"/>
  </w:style>
  <w:style w:type="paragraph" w:styleId="ListParagraph">
    <w:name w:val="List Paragraph"/>
    <w:basedOn w:val="Normal"/>
    <w:uiPriority w:val="34"/>
    <w:qFormat/>
    <w:rsid w:val="00C25DB0"/>
    <w:pPr>
      <w:ind w:left="720"/>
      <w:contextualSpacing/>
    </w:pPr>
    <w:rPr>
      <w:rFonts w:asciiTheme="minorHAnsi" w:hAnsiTheme="minorHAnsi" w:cstheme="minorBidi"/>
    </w:rPr>
  </w:style>
  <w:style w:type="character" w:customStyle="1" w:styleId="CommentTextChar1">
    <w:name w:val="Comment Text Char1"/>
    <w:rsid w:val="00317CB9"/>
    <w:rPr>
      <w:rFonts w:ascii="Times New Roman" w:eastAsia="Times New Roman" w:hAnsi="Times New Roman" w:cs="Times New Roman"/>
      <w:sz w:val="20"/>
      <w:szCs w:val="20"/>
      <w:lang w:eastAsia="ar-SA"/>
    </w:rPr>
  </w:style>
  <w:style w:type="paragraph" w:customStyle="1" w:styleId="EndNoteBibliographyTitle">
    <w:name w:val="EndNote Bibliography Title"/>
    <w:basedOn w:val="Normal"/>
    <w:link w:val="EndNoteBibliographyTitleChar"/>
    <w:rsid w:val="00CA0494"/>
    <w:pPr>
      <w:jc w:val="center"/>
    </w:pPr>
    <w:rPr>
      <w:noProof/>
    </w:rPr>
  </w:style>
  <w:style w:type="character" w:customStyle="1" w:styleId="p1Char">
    <w:name w:val="p1 Char"/>
    <w:basedOn w:val="DefaultParagraphFont"/>
    <w:link w:val="p1"/>
    <w:rsid w:val="00CA0494"/>
    <w:rPr>
      <w:rFonts w:ascii="Times" w:hAnsi="Times" w:cs="Times New Roman"/>
      <w:sz w:val="11"/>
      <w:szCs w:val="11"/>
    </w:rPr>
  </w:style>
  <w:style w:type="character" w:customStyle="1" w:styleId="EndNoteBibliographyTitleChar">
    <w:name w:val="EndNote Bibliography Title Char"/>
    <w:basedOn w:val="p1Char"/>
    <w:link w:val="EndNoteBibliographyTitle"/>
    <w:rsid w:val="00CA0494"/>
    <w:rPr>
      <w:rFonts w:ascii="Times New Roman" w:hAnsi="Times New Roman" w:cs="Times New Roman"/>
      <w:noProof/>
      <w:sz w:val="11"/>
      <w:szCs w:val="11"/>
      <w:lang w:val="en-GB"/>
    </w:rPr>
  </w:style>
  <w:style w:type="character" w:styleId="Hyperlink">
    <w:name w:val="Hyperlink"/>
    <w:basedOn w:val="DefaultParagraphFont"/>
    <w:uiPriority w:val="99"/>
    <w:unhideWhenUsed/>
    <w:rsid w:val="00CA0494"/>
    <w:rPr>
      <w:color w:val="0563C1" w:themeColor="hyperlink"/>
      <w:u w:val="single"/>
    </w:rPr>
  </w:style>
  <w:style w:type="table" w:styleId="TableGrid">
    <w:name w:val="Table Grid"/>
    <w:basedOn w:val="TableNormal"/>
    <w:uiPriority w:val="39"/>
    <w:rsid w:val="00577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CC44A8"/>
  </w:style>
  <w:style w:type="character" w:customStyle="1" w:styleId="DocumentMapChar">
    <w:name w:val="Document Map Char"/>
    <w:basedOn w:val="DefaultParagraphFont"/>
    <w:link w:val="DocumentMap"/>
    <w:uiPriority w:val="99"/>
    <w:semiHidden/>
    <w:rsid w:val="00CC44A8"/>
    <w:rPr>
      <w:rFonts w:ascii="Times New Roman" w:hAnsi="Times New Roman" w:cs="Times New Roman"/>
      <w:lang w:val="en-GB"/>
    </w:rPr>
  </w:style>
  <w:style w:type="character" w:customStyle="1" w:styleId="s11">
    <w:name w:val="s11"/>
    <w:basedOn w:val="DefaultParagraphFont"/>
    <w:rsid w:val="00561E6E"/>
  </w:style>
  <w:style w:type="character" w:customStyle="1" w:styleId="s1">
    <w:name w:val="s1"/>
    <w:basedOn w:val="DefaultParagraphFont"/>
    <w:rsid w:val="00F47087"/>
    <w:rPr>
      <w:rFonts w:ascii="Helvetica" w:hAnsi="Helvetica" w:hint="default"/>
      <w:sz w:val="15"/>
      <w:szCs w:val="15"/>
    </w:rPr>
  </w:style>
  <w:style w:type="character" w:styleId="FollowedHyperlink">
    <w:name w:val="FollowedHyperlink"/>
    <w:basedOn w:val="DefaultParagraphFont"/>
    <w:uiPriority w:val="99"/>
    <w:semiHidden/>
    <w:unhideWhenUsed/>
    <w:rsid w:val="00A705FB"/>
    <w:rPr>
      <w:color w:val="954F72" w:themeColor="followedHyperlink"/>
      <w:u w:val="single"/>
    </w:rPr>
  </w:style>
  <w:style w:type="paragraph" w:styleId="FootnoteText">
    <w:name w:val="footnote text"/>
    <w:basedOn w:val="Normal"/>
    <w:link w:val="FootnoteTextChar"/>
    <w:uiPriority w:val="99"/>
    <w:unhideWhenUsed/>
    <w:rsid w:val="0009542F"/>
  </w:style>
  <w:style w:type="character" w:customStyle="1" w:styleId="FootnoteTextChar">
    <w:name w:val="Footnote Text Char"/>
    <w:basedOn w:val="DefaultParagraphFont"/>
    <w:link w:val="FootnoteText"/>
    <w:uiPriority w:val="99"/>
    <w:rsid w:val="0009542F"/>
    <w:rPr>
      <w:rFonts w:ascii="Times New Roman" w:hAnsi="Times New Roman" w:cs="Times New Roman"/>
      <w:lang w:val="en-GB"/>
    </w:rPr>
  </w:style>
  <w:style w:type="character" w:styleId="FootnoteReference">
    <w:name w:val="footnote reference"/>
    <w:basedOn w:val="DefaultParagraphFont"/>
    <w:uiPriority w:val="99"/>
    <w:unhideWhenUsed/>
    <w:rsid w:val="000954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8283">
      <w:bodyDiv w:val="1"/>
      <w:marLeft w:val="0"/>
      <w:marRight w:val="0"/>
      <w:marTop w:val="0"/>
      <w:marBottom w:val="0"/>
      <w:divBdr>
        <w:top w:val="none" w:sz="0" w:space="0" w:color="auto"/>
        <w:left w:val="none" w:sz="0" w:space="0" w:color="auto"/>
        <w:bottom w:val="none" w:sz="0" w:space="0" w:color="auto"/>
        <w:right w:val="none" w:sz="0" w:space="0" w:color="auto"/>
      </w:divBdr>
      <w:divsChild>
        <w:div w:id="277419283">
          <w:marLeft w:val="0"/>
          <w:marRight w:val="0"/>
          <w:marTop w:val="0"/>
          <w:marBottom w:val="0"/>
          <w:divBdr>
            <w:top w:val="none" w:sz="0" w:space="0" w:color="auto"/>
            <w:left w:val="none" w:sz="0" w:space="0" w:color="auto"/>
            <w:bottom w:val="none" w:sz="0" w:space="0" w:color="auto"/>
            <w:right w:val="none" w:sz="0" w:space="0" w:color="auto"/>
          </w:divBdr>
        </w:div>
      </w:divsChild>
    </w:div>
    <w:div w:id="16974282">
      <w:bodyDiv w:val="1"/>
      <w:marLeft w:val="0"/>
      <w:marRight w:val="0"/>
      <w:marTop w:val="0"/>
      <w:marBottom w:val="0"/>
      <w:divBdr>
        <w:top w:val="none" w:sz="0" w:space="0" w:color="auto"/>
        <w:left w:val="none" w:sz="0" w:space="0" w:color="auto"/>
        <w:bottom w:val="none" w:sz="0" w:space="0" w:color="auto"/>
        <w:right w:val="none" w:sz="0" w:space="0" w:color="auto"/>
      </w:divBdr>
    </w:div>
    <w:div w:id="36781075">
      <w:bodyDiv w:val="1"/>
      <w:marLeft w:val="0"/>
      <w:marRight w:val="0"/>
      <w:marTop w:val="0"/>
      <w:marBottom w:val="0"/>
      <w:divBdr>
        <w:top w:val="none" w:sz="0" w:space="0" w:color="auto"/>
        <w:left w:val="none" w:sz="0" w:space="0" w:color="auto"/>
        <w:bottom w:val="none" w:sz="0" w:space="0" w:color="auto"/>
        <w:right w:val="none" w:sz="0" w:space="0" w:color="auto"/>
      </w:divBdr>
      <w:divsChild>
        <w:div w:id="105005878">
          <w:marLeft w:val="0"/>
          <w:marRight w:val="0"/>
          <w:marTop w:val="0"/>
          <w:marBottom w:val="0"/>
          <w:divBdr>
            <w:top w:val="none" w:sz="0" w:space="0" w:color="auto"/>
            <w:left w:val="none" w:sz="0" w:space="0" w:color="auto"/>
            <w:bottom w:val="none" w:sz="0" w:space="0" w:color="auto"/>
            <w:right w:val="none" w:sz="0" w:space="0" w:color="auto"/>
          </w:divBdr>
        </w:div>
      </w:divsChild>
    </w:div>
    <w:div w:id="83916832">
      <w:bodyDiv w:val="1"/>
      <w:marLeft w:val="0"/>
      <w:marRight w:val="0"/>
      <w:marTop w:val="0"/>
      <w:marBottom w:val="0"/>
      <w:divBdr>
        <w:top w:val="none" w:sz="0" w:space="0" w:color="auto"/>
        <w:left w:val="none" w:sz="0" w:space="0" w:color="auto"/>
        <w:bottom w:val="none" w:sz="0" w:space="0" w:color="auto"/>
        <w:right w:val="none" w:sz="0" w:space="0" w:color="auto"/>
      </w:divBdr>
      <w:divsChild>
        <w:div w:id="1975868289">
          <w:marLeft w:val="0"/>
          <w:marRight w:val="0"/>
          <w:marTop w:val="0"/>
          <w:marBottom w:val="0"/>
          <w:divBdr>
            <w:top w:val="none" w:sz="0" w:space="0" w:color="auto"/>
            <w:left w:val="none" w:sz="0" w:space="0" w:color="auto"/>
            <w:bottom w:val="none" w:sz="0" w:space="0" w:color="auto"/>
            <w:right w:val="none" w:sz="0" w:space="0" w:color="auto"/>
          </w:divBdr>
        </w:div>
      </w:divsChild>
    </w:div>
    <w:div w:id="101464374">
      <w:bodyDiv w:val="1"/>
      <w:marLeft w:val="0"/>
      <w:marRight w:val="0"/>
      <w:marTop w:val="0"/>
      <w:marBottom w:val="0"/>
      <w:divBdr>
        <w:top w:val="none" w:sz="0" w:space="0" w:color="auto"/>
        <w:left w:val="none" w:sz="0" w:space="0" w:color="auto"/>
        <w:bottom w:val="none" w:sz="0" w:space="0" w:color="auto"/>
        <w:right w:val="none" w:sz="0" w:space="0" w:color="auto"/>
      </w:divBdr>
      <w:divsChild>
        <w:div w:id="249697835">
          <w:marLeft w:val="0"/>
          <w:marRight w:val="0"/>
          <w:marTop w:val="0"/>
          <w:marBottom w:val="0"/>
          <w:divBdr>
            <w:top w:val="none" w:sz="0" w:space="0" w:color="auto"/>
            <w:left w:val="none" w:sz="0" w:space="0" w:color="auto"/>
            <w:bottom w:val="none" w:sz="0" w:space="0" w:color="auto"/>
            <w:right w:val="none" w:sz="0" w:space="0" w:color="auto"/>
          </w:divBdr>
        </w:div>
      </w:divsChild>
    </w:div>
    <w:div w:id="103427320">
      <w:bodyDiv w:val="1"/>
      <w:marLeft w:val="0"/>
      <w:marRight w:val="0"/>
      <w:marTop w:val="0"/>
      <w:marBottom w:val="0"/>
      <w:divBdr>
        <w:top w:val="none" w:sz="0" w:space="0" w:color="auto"/>
        <w:left w:val="none" w:sz="0" w:space="0" w:color="auto"/>
        <w:bottom w:val="none" w:sz="0" w:space="0" w:color="auto"/>
        <w:right w:val="none" w:sz="0" w:space="0" w:color="auto"/>
      </w:divBdr>
      <w:divsChild>
        <w:div w:id="1995138195">
          <w:marLeft w:val="0"/>
          <w:marRight w:val="0"/>
          <w:marTop w:val="0"/>
          <w:marBottom w:val="0"/>
          <w:divBdr>
            <w:top w:val="none" w:sz="0" w:space="0" w:color="auto"/>
            <w:left w:val="none" w:sz="0" w:space="0" w:color="auto"/>
            <w:bottom w:val="none" w:sz="0" w:space="0" w:color="auto"/>
            <w:right w:val="none" w:sz="0" w:space="0" w:color="auto"/>
          </w:divBdr>
        </w:div>
      </w:divsChild>
    </w:div>
    <w:div w:id="108745352">
      <w:bodyDiv w:val="1"/>
      <w:marLeft w:val="0"/>
      <w:marRight w:val="0"/>
      <w:marTop w:val="0"/>
      <w:marBottom w:val="0"/>
      <w:divBdr>
        <w:top w:val="none" w:sz="0" w:space="0" w:color="auto"/>
        <w:left w:val="none" w:sz="0" w:space="0" w:color="auto"/>
        <w:bottom w:val="none" w:sz="0" w:space="0" w:color="auto"/>
        <w:right w:val="none" w:sz="0" w:space="0" w:color="auto"/>
      </w:divBdr>
    </w:div>
    <w:div w:id="163013969">
      <w:bodyDiv w:val="1"/>
      <w:marLeft w:val="0"/>
      <w:marRight w:val="0"/>
      <w:marTop w:val="0"/>
      <w:marBottom w:val="0"/>
      <w:divBdr>
        <w:top w:val="none" w:sz="0" w:space="0" w:color="auto"/>
        <w:left w:val="none" w:sz="0" w:space="0" w:color="auto"/>
        <w:bottom w:val="none" w:sz="0" w:space="0" w:color="auto"/>
        <w:right w:val="none" w:sz="0" w:space="0" w:color="auto"/>
      </w:divBdr>
      <w:divsChild>
        <w:div w:id="622464898">
          <w:marLeft w:val="0"/>
          <w:marRight w:val="0"/>
          <w:marTop w:val="0"/>
          <w:marBottom w:val="0"/>
          <w:divBdr>
            <w:top w:val="none" w:sz="0" w:space="0" w:color="auto"/>
            <w:left w:val="none" w:sz="0" w:space="0" w:color="auto"/>
            <w:bottom w:val="none" w:sz="0" w:space="0" w:color="auto"/>
            <w:right w:val="none" w:sz="0" w:space="0" w:color="auto"/>
          </w:divBdr>
        </w:div>
      </w:divsChild>
    </w:div>
    <w:div w:id="223109537">
      <w:bodyDiv w:val="1"/>
      <w:marLeft w:val="0"/>
      <w:marRight w:val="0"/>
      <w:marTop w:val="0"/>
      <w:marBottom w:val="0"/>
      <w:divBdr>
        <w:top w:val="none" w:sz="0" w:space="0" w:color="auto"/>
        <w:left w:val="none" w:sz="0" w:space="0" w:color="auto"/>
        <w:bottom w:val="none" w:sz="0" w:space="0" w:color="auto"/>
        <w:right w:val="none" w:sz="0" w:space="0" w:color="auto"/>
      </w:divBdr>
      <w:divsChild>
        <w:div w:id="682783312">
          <w:marLeft w:val="0"/>
          <w:marRight w:val="0"/>
          <w:marTop w:val="0"/>
          <w:marBottom w:val="0"/>
          <w:divBdr>
            <w:top w:val="none" w:sz="0" w:space="0" w:color="auto"/>
            <w:left w:val="none" w:sz="0" w:space="0" w:color="auto"/>
            <w:bottom w:val="none" w:sz="0" w:space="0" w:color="auto"/>
            <w:right w:val="none" w:sz="0" w:space="0" w:color="auto"/>
          </w:divBdr>
        </w:div>
      </w:divsChild>
    </w:div>
    <w:div w:id="304511002">
      <w:bodyDiv w:val="1"/>
      <w:marLeft w:val="0"/>
      <w:marRight w:val="0"/>
      <w:marTop w:val="0"/>
      <w:marBottom w:val="0"/>
      <w:divBdr>
        <w:top w:val="none" w:sz="0" w:space="0" w:color="auto"/>
        <w:left w:val="none" w:sz="0" w:space="0" w:color="auto"/>
        <w:bottom w:val="none" w:sz="0" w:space="0" w:color="auto"/>
        <w:right w:val="none" w:sz="0" w:space="0" w:color="auto"/>
      </w:divBdr>
      <w:divsChild>
        <w:div w:id="661467133">
          <w:marLeft w:val="0"/>
          <w:marRight w:val="0"/>
          <w:marTop w:val="0"/>
          <w:marBottom w:val="0"/>
          <w:divBdr>
            <w:top w:val="none" w:sz="0" w:space="0" w:color="auto"/>
            <w:left w:val="none" w:sz="0" w:space="0" w:color="auto"/>
            <w:bottom w:val="none" w:sz="0" w:space="0" w:color="auto"/>
            <w:right w:val="none" w:sz="0" w:space="0" w:color="auto"/>
          </w:divBdr>
        </w:div>
      </w:divsChild>
    </w:div>
    <w:div w:id="305008671">
      <w:bodyDiv w:val="1"/>
      <w:marLeft w:val="0"/>
      <w:marRight w:val="0"/>
      <w:marTop w:val="0"/>
      <w:marBottom w:val="0"/>
      <w:divBdr>
        <w:top w:val="none" w:sz="0" w:space="0" w:color="auto"/>
        <w:left w:val="none" w:sz="0" w:space="0" w:color="auto"/>
        <w:bottom w:val="none" w:sz="0" w:space="0" w:color="auto"/>
        <w:right w:val="none" w:sz="0" w:space="0" w:color="auto"/>
      </w:divBdr>
    </w:div>
    <w:div w:id="306321262">
      <w:bodyDiv w:val="1"/>
      <w:marLeft w:val="0"/>
      <w:marRight w:val="0"/>
      <w:marTop w:val="0"/>
      <w:marBottom w:val="0"/>
      <w:divBdr>
        <w:top w:val="none" w:sz="0" w:space="0" w:color="auto"/>
        <w:left w:val="none" w:sz="0" w:space="0" w:color="auto"/>
        <w:bottom w:val="none" w:sz="0" w:space="0" w:color="auto"/>
        <w:right w:val="none" w:sz="0" w:space="0" w:color="auto"/>
      </w:divBdr>
      <w:divsChild>
        <w:div w:id="877280387">
          <w:marLeft w:val="0"/>
          <w:marRight w:val="0"/>
          <w:marTop w:val="0"/>
          <w:marBottom w:val="0"/>
          <w:divBdr>
            <w:top w:val="none" w:sz="0" w:space="0" w:color="auto"/>
            <w:left w:val="none" w:sz="0" w:space="0" w:color="auto"/>
            <w:bottom w:val="none" w:sz="0" w:space="0" w:color="auto"/>
            <w:right w:val="none" w:sz="0" w:space="0" w:color="auto"/>
          </w:divBdr>
        </w:div>
      </w:divsChild>
    </w:div>
    <w:div w:id="319575704">
      <w:bodyDiv w:val="1"/>
      <w:marLeft w:val="0"/>
      <w:marRight w:val="0"/>
      <w:marTop w:val="0"/>
      <w:marBottom w:val="0"/>
      <w:divBdr>
        <w:top w:val="none" w:sz="0" w:space="0" w:color="auto"/>
        <w:left w:val="none" w:sz="0" w:space="0" w:color="auto"/>
        <w:bottom w:val="none" w:sz="0" w:space="0" w:color="auto"/>
        <w:right w:val="none" w:sz="0" w:space="0" w:color="auto"/>
      </w:divBdr>
    </w:div>
    <w:div w:id="359473036">
      <w:bodyDiv w:val="1"/>
      <w:marLeft w:val="0"/>
      <w:marRight w:val="0"/>
      <w:marTop w:val="0"/>
      <w:marBottom w:val="0"/>
      <w:divBdr>
        <w:top w:val="none" w:sz="0" w:space="0" w:color="auto"/>
        <w:left w:val="none" w:sz="0" w:space="0" w:color="auto"/>
        <w:bottom w:val="none" w:sz="0" w:space="0" w:color="auto"/>
        <w:right w:val="none" w:sz="0" w:space="0" w:color="auto"/>
      </w:divBdr>
    </w:div>
    <w:div w:id="370961613">
      <w:bodyDiv w:val="1"/>
      <w:marLeft w:val="0"/>
      <w:marRight w:val="0"/>
      <w:marTop w:val="0"/>
      <w:marBottom w:val="0"/>
      <w:divBdr>
        <w:top w:val="none" w:sz="0" w:space="0" w:color="auto"/>
        <w:left w:val="none" w:sz="0" w:space="0" w:color="auto"/>
        <w:bottom w:val="none" w:sz="0" w:space="0" w:color="auto"/>
        <w:right w:val="none" w:sz="0" w:space="0" w:color="auto"/>
      </w:divBdr>
      <w:divsChild>
        <w:div w:id="702825063">
          <w:marLeft w:val="0"/>
          <w:marRight w:val="0"/>
          <w:marTop w:val="0"/>
          <w:marBottom w:val="0"/>
          <w:divBdr>
            <w:top w:val="none" w:sz="0" w:space="0" w:color="auto"/>
            <w:left w:val="none" w:sz="0" w:space="0" w:color="auto"/>
            <w:bottom w:val="none" w:sz="0" w:space="0" w:color="auto"/>
            <w:right w:val="none" w:sz="0" w:space="0" w:color="auto"/>
          </w:divBdr>
        </w:div>
      </w:divsChild>
    </w:div>
    <w:div w:id="374427438">
      <w:bodyDiv w:val="1"/>
      <w:marLeft w:val="0"/>
      <w:marRight w:val="0"/>
      <w:marTop w:val="0"/>
      <w:marBottom w:val="0"/>
      <w:divBdr>
        <w:top w:val="none" w:sz="0" w:space="0" w:color="auto"/>
        <w:left w:val="none" w:sz="0" w:space="0" w:color="auto"/>
        <w:bottom w:val="none" w:sz="0" w:space="0" w:color="auto"/>
        <w:right w:val="none" w:sz="0" w:space="0" w:color="auto"/>
      </w:divBdr>
    </w:div>
    <w:div w:id="401100184">
      <w:bodyDiv w:val="1"/>
      <w:marLeft w:val="0"/>
      <w:marRight w:val="0"/>
      <w:marTop w:val="0"/>
      <w:marBottom w:val="0"/>
      <w:divBdr>
        <w:top w:val="none" w:sz="0" w:space="0" w:color="auto"/>
        <w:left w:val="none" w:sz="0" w:space="0" w:color="auto"/>
        <w:bottom w:val="none" w:sz="0" w:space="0" w:color="auto"/>
        <w:right w:val="none" w:sz="0" w:space="0" w:color="auto"/>
      </w:divBdr>
    </w:div>
    <w:div w:id="455027267">
      <w:bodyDiv w:val="1"/>
      <w:marLeft w:val="0"/>
      <w:marRight w:val="0"/>
      <w:marTop w:val="0"/>
      <w:marBottom w:val="0"/>
      <w:divBdr>
        <w:top w:val="none" w:sz="0" w:space="0" w:color="auto"/>
        <w:left w:val="none" w:sz="0" w:space="0" w:color="auto"/>
        <w:bottom w:val="none" w:sz="0" w:space="0" w:color="auto"/>
        <w:right w:val="none" w:sz="0" w:space="0" w:color="auto"/>
      </w:divBdr>
    </w:div>
    <w:div w:id="489831435">
      <w:bodyDiv w:val="1"/>
      <w:marLeft w:val="0"/>
      <w:marRight w:val="0"/>
      <w:marTop w:val="0"/>
      <w:marBottom w:val="0"/>
      <w:divBdr>
        <w:top w:val="none" w:sz="0" w:space="0" w:color="auto"/>
        <w:left w:val="none" w:sz="0" w:space="0" w:color="auto"/>
        <w:bottom w:val="none" w:sz="0" w:space="0" w:color="auto"/>
        <w:right w:val="none" w:sz="0" w:space="0" w:color="auto"/>
      </w:divBdr>
    </w:div>
    <w:div w:id="548029526">
      <w:bodyDiv w:val="1"/>
      <w:marLeft w:val="0"/>
      <w:marRight w:val="0"/>
      <w:marTop w:val="0"/>
      <w:marBottom w:val="0"/>
      <w:divBdr>
        <w:top w:val="none" w:sz="0" w:space="0" w:color="auto"/>
        <w:left w:val="none" w:sz="0" w:space="0" w:color="auto"/>
        <w:bottom w:val="none" w:sz="0" w:space="0" w:color="auto"/>
        <w:right w:val="none" w:sz="0" w:space="0" w:color="auto"/>
      </w:divBdr>
    </w:div>
    <w:div w:id="637534323">
      <w:bodyDiv w:val="1"/>
      <w:marLeft w:val="0"/>
      <w:marRight w:val="0"/>
      <w:marTop w:val="0"/>
      <w:marBottom w:val="0"/>
      <w:divBdr>
        <w:top w:val="none" w:sz="0" w:space="0" w:color="auto"/>
        <w:left w:val="none" w:sz="0" w:space="0" w:color="auto"/>
        <w:bottom w:val="none" w:sz="0" w:space="0" w:color="auto"/>
        <w:right w:val="none" w:sz="0" w:space="0" w:color="auto"/>
      </w:divBdr>
    </w:div>
    <w:div w:id="677200514">
      <w:bodyDiv w:val="1"/>
      <w:marLeft w:val="0"/>
      <w:marRight w:val="0"/>
      <w:marTop w:val="0"/>
      <w:marBottom w:val="0"/>
      <w:divBdr>
        <w:top w:val="none" w:sz="0" w:space="0" w:color="auto"/>
        <w:left w:val="none" w:sz="0" w:space="0" w:color="auto"/>
        <w:bottom w:val="none" w:sz="0" w:space="0" w:color="auto"/>
        <w:right w:val="none" w:sz="0" w:space="0" w:color="auto"/>
      </w:divBdr>
    </w:div>
    <w:div w:id="697703271">
      <w:bodyDiv w:val="1"/>
      <w:marLeft w:val="0"/>
      <w:marRight w:val="0"/>
      <w:marTop w:val="0"/>
      <w:marBottom w:val="0"/>
      <w:divBdr>
        <w:top w:val="none" w:sz="0" w:space="0" w:color="auto"/>
        <w:left w:val="none" w:sz="0" w:space="0" w:color="auto"/>
        <w:bottom w:val="none" w:sz="0" w:space="0" w:color="auto"/>
        <w:right w:val="none" w:sz="0" w:space="0" w:color="auto"/>
      </w:divBdr>
    </w:div>
    <w:div w:id="709182884">
      <w:bodyDiv w:val="1"/>
      <w:marLeft w:val="0"/>
      <w:marRight w:val="0"/>
      <w:marTop w:val="0"/>
      <w:marBottom w:val="0"/>
      <w:divBdr>
        <w:top w:val="none" w:sz="0" w:space="0" w:color="auto"/>
        <w:left w:val="none" w:sz="0" w:space="0" w:color="auto"/>
        <w:bottom w:val="none" w:sz="0" w:space="0" w:color="auto"/>
        <w:right w:val="none" w:sz="0" w:space="0" w:color="auto"/>
      </w:divBdr>
    </w:div>
    <w:div w:id="748232393">
      <w:bodyDiv w:val="1"/>
      <w:marLeft w:val="0"/>
      <w:marRight w:val="0"/>
      <w:marTop w:val="0"/>
      <w:marBottom w:val="0"/>
      <w:divBdr>
        <w:top w:val="none" w:sz="0" w:space="0" w:color="auto"/>
        <w:left w:val="none" w:sz="0" w:space="0" w:color="auto"/>
        <w:bottom w:val="none" w:sz="0" w:space="0" w:color="auto"/>
        <w:right w:val="none" w:sz="0" w:space="0" w:color="auto"/>
      </w:divBdr>
    </w:div>
    <w:div w:id="751466188">
      <w:bodyDiv w:val="1"/>
      <w:marLeft w:val="0"/>
      <w:marRight w:val="0"/>
      <w:marTop w:val="0"/>
      <w:marBottom w:val="0"/>
      <w:divBdr>
        <w:top w:val="none" w:sz="0" w:space="0" w:color="auto"/>
        <w:left w:val="none" w:sz="0" w:space="0" w:color="auto"/>
        <w:bottom w:val="none" w:sz="0" w:space="0" w:color="auto"/>
        <w:right w:val="none" w:sz="0" w:space="0" w:color="auto"/>
      </w:divBdr>
    </w:div>
    <w:div w:id="801310612">
      <w:bodyDiv w:val="1"/>
      <w:marLeft w:val="0"/>
      <w:marRight w:val="0"/>
      <w:marTop w:val="0"/>
      <w:marBottom w:val="0"/>
      <w:divBdr>
        <w:top w:val="none" w:sz="0" w:space="0" w:color="auto"/>
        <w:left w:val="none" w:sz="0" w:space="0" w:color="auto"/>
        <w:bottom w:val="none" w:sz="0" w:space="0" w:color="auto"/>
        <w:right w:val="none" w:sz="0" w:space="0" w:color="auto"/>
      </w:divBdr>
    </w:div>
    <w:div w:id="912738640">
      <w:bodyDiv w:val="1"/>
      <w:marLeft w:val="0"/>
      <w:marRight w:val="0"/>
      <w:marTop w:val="0"/>
      <w:marBottom w:val="0"/>
      <w:divBdr>
        <w:top w:val="none" w:sz="0" w:space="0" w:color="auto"/>
        <w:left w:val="none" w:sz="0" w:space="0" w:color="auto"/>
        <w:bottom w:val="none" w:sz="0" w:space="0" w:color="auto"/>
        <w:right w:val="none" w:sz="0" w:space="0" w:color="auto"/>
      </w:divBdr>
      <w:divsChild>
        <w:div w:id="1700008719">
          <w:marLeft w:val="0"/>
          <w:marRight w:val="0"/>
          <w:marTop w:val="0"/>
          <w:marBottom w:val="0"/>
          <w:divBdr>
            <w:top w:val="none" w:sz="0" w:space="0" w:color="auto"/>
            <w:left w:val="none" w:sz="0" w:space="0" w:color="auto"/>
            <w:bottom w:val="none" w:sz="0" w:space="0" w:color="auto"/>
            <w:right w:val="none" w:sz="0" w:space="0" w:color="auto"/>
          </w:divBdr>
        </w:div>
      </w:divsChild>
    </w:div>
    <w:div w:id="915212737">
      <w:bodyDiv w:val="1"/>
      <w:marLeft w:val="0"/>
      <w:marRight w:val="0"/>
      <w:marTop w:val="0"/>
      <w:marBottom w:val="0"/>
      <w:divBdr>
        <w:top w:val="none" w:sz="0" w:space="0" w:color="auto"/>
        <w:left w:val="none" w:sz="0" w:space="0" w:color="auto"/>
        <w:bottom w:val="none" w:sz="0" w:space="0" w:color="auto"/>
        <w:right w:val="none" w:sz="0" w:space="0" w:color="auto"/>
      </w:divBdr>
      <w:divsChild>
        <w:div w:id="1160467003">
          <w:marLeft w:val="0"/>
          <w:marRight w:val="0"/>
          <w:marTop w:val="0"/>
          <w:marBottom w:val="0"/>
          <w:divBdr>
            <w:top w:val="none" w:sz="0" w:space="0" w:color="auto"/>
            <w:left w:val="none" w:sz="0" w:space="0" w:color="auto"/>
            <w:bottom w:val="none" w:sz="0" w:space="0" w:color="auto"/>
            <w:right w:val="none" w:sz="0" w:space="0" w:color="auto"/>
          </w:divBdr>
        </w:div>
      </w:divsChild>
    </w:div>
    <w:div w:id="925335350">
      <w:bodyDiv w:val="1"/>
      <w:marLeft w:val="0"/>
      <w:marRight w:val="0"/>
      <w:marTop w:val="0"/>
      <w:marBottom w:val="0"/>
      <w:divBdr>
        <w:top w:val="none" w:sz="0" w:space="0" w:color="auto"/>
        <w:left w:val="none" w:sz="0" w:space="0" w:color="auto"/>
        <w:bottom w:val="none" w:sz="0" w:space="0" w:color="auto"/>
        <w:right w:val="none" w:sz="0" w:space="0" w:color="auto"/>
      </w:divBdr>
    </w:div>
    <w:div w:id="948388164">
      <w:bodyDiv w:val="1"/>
      <w:marLeft w:val="0"/>
      <w:marRight w:val="0"/>
      <w:marTop w:val="0"/>
      <w:marBottom w:val="0"/>
      <w:divBdr>
        <w:top w:val="none" w:sz="0" w:space="0" w:color="auto"/>
        <w:left w:val="none" w:sz="0" w:space="0" w:color="auto"/>
        <w:bottom w:val="none" w:sz="0" w:space="0" w:color="auto"/>
        <w:right w:val="none" w:sz="0" w:space="0" w:color="auto"/>
      </w:divBdr>
    </w:div>
    <w:div w:id="960842378">
      <w:bodyDiv w:val="1"/>
      <w:marLeft w:val="0"/>
      <w:marRight w:val="0"/>
      <w:marTop w:val="0"/>
      <w:marBottom w:val="0"/>
      <w:divBdr>
        <w:top w:val="none" w:sz="0" w:space="0" w:color="auto"/>
        <w:left w:val="none" w:sz="0" w:space="0" w:color="auto"/>
        <w:bottom w:val="none" w:sz="0" w:space="0" w:color="auto"/>
        <w:right w:val="none" w:sz="0" w:space="0" w:color="auto"/>
      </w:divBdr>
      <w:divsChild>
        <w:div w:id="1926307136">
          <w:marLeft w:val="0"/>
          <w:marRight w:val="0"/>
          <w:marTop w:val="0"/>
          <w:marBottom w:val="0"/>
          <w:divBdr>
            <w:top w:val="none" w:sz="0" w:space="0" w:color="auto"/>
            <w:left w:val="none" w:sz="0" w:space="0" w:color="auto"/>
            <w:bottom w:val="none" w:sz="0" w:space="0" w:color="auto"/>
            <w:right w:val="none" w:sz="0" w:space="0" w:color="auto"/>
          </w:divBdr>
        </w:div>
      </w:divsChild>
    </w:div>
    <w:div w:id="992292083">
      <w:bodyDiv w:val="1"/>
      <w:marLeft w:val="0"/>
      <w:marRight w:val="0"/>
      <w:marTop w:val="0"/>
      <w:marBottom w:val="0"/>
      <w:divBdr>
        <w:top w:val="none" w:sz="0" w:space="0" w:color="auto"/>
        <w:left w:val="none" w:sz="0" w:space="0" w:color="auto"/>
        <w:bottom w:val="none" w:sz="0" w:space="0" w:color="auto"/>
        <w:right w:val="none" w:sz="0" w:space="0" w:color="auto"/>
      </w:divBdr>
    </w:div>
    <w:div w:id="1012799272">
      <w:bodyDiv w:val="1"/>
      <w:marLeft w:val="0"/>
      <w:marRight w:val="0"/>
      <w:marTop w:val="0"/>
      <w:marBottom w:val="0"/>
      <w:divBdr>
        <w:top w:val="none" w:sz="0" w:space="0" w:color="auto"/>
        <w:left w:val="none" w:sz="0" w:space="0" w:color="auto"/>
        <w:bottom w:val="none" w:sz="0" w:space="0" w:color="auto"/>
        <w:right w:val="none" w:sz="0" w:space="0" w:color="auto"/>
      </w:divBdr>
    </w:div>
    <w:div w:id="1040521210">
      <w:bodyDiv w:val="1"/>
      <w:marLeft w:val="0"/>
      <w:marRight w:val="0"/>
      <w:marTop w:val="0"/>
      <w:marBottom w:val="0"/>
      <w:divBdr>
        <w:top w:val="none" w:sz="0" w:space="0" w:color="auto"/>
        <w:left w:val="none" w:sz="0" w:space="0" w:color="auto"/>
        <w:bottom w:val="none" w:sz="0" w:space="0" w:color="auto"/>
        <w:right w:val="none" w:sz="0" w:space="0" w:color="auto"/>
      </w:divBdr>
      <w:divsChild>
        <w:div w:id="192546491">
          <w:marLeft w:val="0"/>
          <w:marRight w:val="0"/>
          <w:marTop w:val="0"/>
          <w:marBottom w:val="0"/>
          <w:divBdr>
            <w:top w:val="none" w:sz="0" w:space="0" w:color="auto"/>
            <w:left w:val="none" w:sz="0" w:space="0" w:color="auto"/>
            <w:bottom w:val="none" w:sz="0" w:space="0" w:color="auto"/>
            <w:right w:val="none" w:sz="0" w:space="0" w:color="auto"/>
          </w:divBdr>
        </w:div>
      </w:divsChild>
    </w:div>
    <w:div w:id="1079713432">
      <w:bodyDiv w:val="1"/>
      <w:marLeft w:val="0"/>
      <w:marRight w:val="0"/>
      <w:marTop w:val="0"/>
      <w:marBottom w:val="0"/>
      <w:divBdr>
        <w:top w:val="none" w:sz="0" w:space="0" w:color="auto"/>
        <w:left w:val="none" w:sz="0" w:space="0" w:color="auto"/>
        <w:bottom w:val="none" w:sz="0" w:space="0" w:color="auto"/>
        <w:right w:val="none" w:sz="0" w:space="0" w:color="auto"/>
      </w:divBdr>
    </w:div>
    <w:div w:id="1150099425">
      <w:bodyDiv w:val="1"/>
      <w:marLeft w:val="0"/>
      <w:marRight w:val="0"/>
      <w:marTop w:val="0"/>
      <w:marBottom w:val="0"/>
      <w:divBdr>
        <w:top w:val="none" w:sz="0" w:space="0" w:color="auto"/>
        <w:left w:val="none" w:sz="0" w:space="0" w:color="auto"/>
        <w:bottom w:val="none" w:sz="0" w:space="0" w:color="auto"/>
        <w:right w:val="none" w:sz="0" w:space="0" w:color="auto"/>
      </w:divBdr>
    </w:div>
    <w:div w:id="1244073047">
      <w:bodyDiv w:val="1"/>
      <w:marLeft w:val="0"/>
      <w:marRight w:val="0"/>
      <w:marTop w:val="0"/>
      <w:marBottom w:val="0"/>
      <w:divBdr>
        <w:top w:val="none" w:sz="0" w:space="0" w:color="auto"/>
        <w:left w:val="none" w:sz="0" w:space="0" w:color="auto"/>
        <w:bottom w:val="none" w:sz="0" w:space="0" w:color="auto"/>
        <w:right w:val="none" w:sz="0" w:space="0" w:color="auto"/>
      </w:divBdr>
    </w:div>
    <w:div w:id="1249267380">
      <w:bodyDiv w:val="1"/>
      <w:marLeft w:val="0"/>
      <w:marRight w:val="0"/>
      <w:marTop w:val="0"/>
      <w:marBottom w:val="0"/>
      <w:divBdr>
        <w:top w:val="none" w:sz="0" w:space="0" w:color="auto"/>
        <w:left w:val="none" w:sz="0" w:space="0" w:color="auto"/>
        <w:bottom w:val="none" w:sz="0" w:space="0" w:color="auto"/>
        <w:right w:val="none" w:sz="0" w:space="0" w:color="auto"/>
      </w:divBdr>
      <w:divsChild>
        <w:div w:id="933437381">
          <w:marLeft w:val="0"/>
          <w:marRight w:val="0"/>
          <w:marTop w:val="0"/>
          <w:marBottom w:val="0"/>
          <w:divBdr>
            <w:top w:val="none" w:sz="0" w:space="0" w:color="auto"/>
            <w:left w:val="none" w:sz="0" w:space="0" w:color="auto"/>
            <w:bottom w:val="none" w:sz="0" w:space="0" w:color="auto"/>
            <w:right w:val="none" w:sz="0" w:space="0" w:color="auto"/>
          </w:divBdr>
        </w:div>
      </w:divsChild>
    </w:div>
    <w:div w:id="1307197028">
      <w:bodyDiv w:val="1"/>
      <w:marLeft w:val="0"/>
      <w:marRight w:val="0"/>
      <w:marTop w:val="0"/>
      <w:marBottom w:val="0"/>
      <w:divBdr>
        <w:top w:val="none" w:sz="0" w:space="0" w:color="auto"/>
        <w:left w:val="none" w:sz="0" w:space="0" w:color="auto"/>
        <w:bottom w:val="none" w:sz="0" w:space="0" w:color="auto"/>
        <w:right w:val="none" w:sz="0" w:space="0" w:color="auto"/>
      </w:divBdr>
      <w:divsChild>
        <w:div w:id="317922972">
          <w:marLeft w:val="0"/>
          <w:marRight w:val="0"/>
          <w:marTop w:val="0"/>
          <w:marBottom w:val="0"/>
          <w:divBdr>
            <w:top w:val="none" w:sz="0" w:space="0" w:color="auto"/>
            <w:left w:val="none" w:sz="0" w:space="0" w:color="auto"/>
            <w:bottom w:val="none" w:sz="0" w:space="0" w:color="auto"/>
            <w:right w:val="none" w:sz="0" w:space="0" w:color="auto"/>
          </w:divBdr>
        </w:div>
      </w:divsChild>
    </w:div>
    <w:div w:id="1357728590">
      <w:bodyDiv w:val="1"/>
      <w:marLeft w:val="0"/>
      <w:marRight w:val="0"/>
      <w:marTop w:val="0"/>
      <w:marBottom w:val="0"/>
      <w:divBdr>
        <w:top w:val="none" w:sz="0" w:space="0" w:color="auto"/>
        <w:left w:val="none" w:sz="0" w:space="0" w:color="auto"/>
        <w:bottom w:val="none" w:sz="0" w:space="0" w:color="auto"/>
        <w:right w:val="none" w:sz="0" w:space="0" w:color="auto"/>
      </w:divBdr>
      <w:divsChild>
        <w:div w:id="1975719653">
          <w:marLeft w:val="0"/>
          <w:marRight w:val="0"/>
          <w:marTop w:val="0"/>
          <w:marBottom w:val="0"/>
          <w:divBdr>
            <w:top w:val="none" w:sz="0" w:space="0" w:color="auto"/>
            <w:left w:val="none" w:sz="0" w:space="0" w:color="auto"/>
            <w:bottom w:val="none" w:sz="0" w:space="0" w:color="auto"/>
            <w:right w:val="none" w:sz="0" w:space="0" w:color="auto"/>
          </w:divBdr>
        </w:div>
      </w:divsChild>
    </w:div>
    <w:div w:id="1361198688">
      <w:bodyDiv w:val="1"/>
      <w:marLeft w:val="0"/>
      <w:marRight w:val="0"/>
      <w:marTop w:val="0"/>
      <w:marBottom w:val="0"/>
      <w:divBdr>
        <w:top w:val="none" w:sz="0" w:space="0" w:color="auto"/>
        <w:left w:val="none" w:sz="0" w:space="0" w:color="auto"/>
        <w:bottom w:val="none" w:sz="0" w:space="0" w:color="auto"/>
        <w:right w:val="none" w:sz="0" w:space="0" w:color="auto"/>
      </w:divBdr>
      <w:divsChild>
        <w:div w:id="287517851">
          <w:marLeft w:val="0"/>
          <w:marRight w:val="0"/>
          <w:marTop w:val="0"/>
          <w:marBottom w:val="0"/>
          <w:divBdr>
            <w:top w:val="none" w:sz="0" w:space="0" w:color="auto"/>
            <w:left w:val="none" w:sz="0" w:space="0" w:color="auto"/>
            <w:bottom w:val="none" w:sz="0" w:space="0" w:color="auto"/>
            <w:right w:val="none" w:sz="0" w:space="0" w:color="auto"/>
          </w:divBdr>
        </w:div>
      </w:divsChild>
    </w:div>
    <w:div w:id="1377315937">
      <w:bodyDiv w:val="1"/>
      <w:marLeft w:val="0"/>
      <w:marRight w:val="0"/>
      <w:marTop w:val="0"/>
      <w:marBottom w:val="0"/>
      <w:divBdr>
        <w:top w:val="none" w:sz="0" w:space="0" w:color="auto"/>
        <w:left w:val="none" w:sz="0" w:space="0" w:color="auto"/>
        <w:bottom w:val="none" w:sz="0" w:space="0" w:color="auto"/>
        <w:right w:val="none" w:sz="0" w:space="0" w:color="auto"/>
      </w:divBdr>
      <w:divsChild>
        <w:div w:id="907106325">
          <w:marLeft w:val="0"/>
          <w:marRight w:val="0"/>
          <w:marTop w:val="0"/>
          <w:marBottom w:val="0"/>
          <w:divBdr>
            <w:top w:val="none" w:sz="0" w:space="0" w:color="auto"/>
            <w:left w:val="none" w:sz="0" w:space="0" w:color="auto"/>
            <w:bottom w:val="none" w:sz="0" w:space="0" w:color="auto"/>
            <w:right w:val="none" w:sz="0" w:space="0" w:color="auto"/>
          </w:divBdr>
          <w:divsChild>
            <w:div w:id="1133645042">
              <w:marLeft w:val="0"/>
              <w:marRight w:val="0"/>
              <w:marTop w:val="0"/>
              <w:marBottom w:val="0"/>
              <w:divBdr>
                <w:top w:val="none" w:sz="0" w:space="0" w:color="auto"/>
                <w:left w:val="none" w:sz="0" w:space="0" w:color="auto"/>
                <w:bottom w:val="none" w:sz="0" w:space="0" w:color="auto"/>
                <w:right w:val="none" w:sz="0" w:space="0" w:color="auto"/>
              </w:divBdr>
              <w:divsChild>
                <w:div w:id="7406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5157">
      <w:bodyDiv w:val="1"/>
      <w:marLeft w:val="0"/>
      <w:marRight w:val="0"/>
      <w:marTop w:val="0"/>
      <w:marBottom w:val="0"/>
      <w:divBdr>
        <w:top w:val="none" w:sz="0" w:space="0" w:color="auto"/>
        <w:left w:val="none" w:sz="0" w:space="0" w:color="auto"/>
        <w:bottom w:val="none" w:sz="0" w:space="0" w:color="auto"/>
        <w:right w:val="none" w:sz="0" w:space="0" w:color="auto"/>
      </w:divBdr>
    </w:div>
    <w:div w:id="1438523098">
      <w:bodyDiv w:val="1"/>
      <w:marLeft w:val="0"/>
      <w:marRight w:val="0"/>
      <w:marTop w:val="0"/>
      <w:marBottom w:val="0"/>
      <w:divBdr>
        <w:top w:val="none" w:sz="0" w:space="0" w:color="auto"/>
        <w:left w:val="none" w:sz="0" w:space="0" w:color="auto"/>
        <w:bottom w:val="none" w:sz="0" w:space="0" w:color="auto"/>
        <w:right w:val="none" w:sz="0" w:space="0" w:color="auto"/>
      </w:divBdr>
      <w:divsChild>
        <w:div w:id="1314410660">
          <w:marLeft w:val="0"/>
          <w:marRight w:val="0"/>
          <w:marTop w:val="0"/>
          <w:marBottom w:val="0"/>
          <w:divBdr>
            <w:top w:val="none" w:sz="0" w:space="0" w:color="auto"/>
            <w:left w:val="none" w:sz="0" w:space="0" w:color="auto"/>
            <w:bottom w:val="none" w:sz="0" w:space="0" w:color="auto"/>
            <w:right w:val="none" w:sz="0" w:space="0" w:color="auto"/>
          </w:divBdr>
        </w:div>
      </w:divsChild>
    </w:div>
    <w:div w:id="1474903213">
      <w:bodyDiv w:val="1"/>
      <w:marLeft w:val="0"/>
      <w:marRight w:val="0"/>
      <w:marTop w:val="0"/>
      <w:marBottom w:val="0"/>
      <w:divBdr>
        <w:top w:val="none" w:sz="0" w:space="0" w:color="auto"/>
        <w:left w:val="none" w:sz="0" w:space="0" w:color="auto"/>
        <w:bottom w:val="none" w:sz="0" w:space="0" w:color="auto"/>
        <w:right w:val="none" w:sz="0" w:space="0" w:color="auto"/>
      </w:divBdr>
    </w:div>
    <w:div w:id="1544636300">
      <w:bodyDiv w:val="1"/>
      <w:marLeft w:val="0"/>
      <w:marRight w:val="0"/>
      <w:marTop w:val="0"/>
      <w:marBottom w:val="0"/>
      <w:divBdr>
        <w:top w:val="none" w:sz="0" w:space="0" w:color="auto"/>
        <w:left w:val="none" w:sz="0" w:space="0" w:color="auto"/>
        <w:bottom w:val="none" w:sz="0" w:space="0" w:color="auto"/>
        <w:right w:val="none" w:sz="0" w:space="0" w:color="auto"/>
      </w:divBdr>
      <w:divsChild>
        <w:div w:id="1024670543">
          <w:marLeft w:val="0"/>
          <w:marRight w:val="0"/>
          <w:marTop w:val="0"/>
          <w:marBottom w:val="0"/>
          <w:divBdr>
            <w:top w:val="none" w:sz="0" w:space="0" w:color="auto"/>
            <w:left w:val="none" w:sz="0" w:space="0" w:color="auto"/>
            <w:bottom w:val="none" w:sz="0" w:space="0" w:color="auto"/>
            <w:right w:val="none" w:sz="0" w:space="0" w:color="auto"/>
          </w:divBdr>
        </w:div>
      </w:divsChild>
    </w:div>
    <w:div w:id="1656835999">
      <w:bodyDiv w:val="1"/>
      <w:marLeft w:val="0"/>
      <w:marRight w:val="0"/>
      <w:marTop w:val="0"/>
      <w:marBottom w:val="0"/>
      <w:divBdr>
        <w:top w:val="none" w:sz="0" w:space="0" w:color="auto"/>
        <w:left w:val="none" w:sz="0" w:space="0" w:color="auto"/>
        <w:bottom w:val="none" w:sz="0" w:space="0" w:color="auto"/>
        <w:right w:val="none" w:sz="0" w:space="0" w:color="auto"/>
      </w:divBdr>
    </w:div>
    <w:div w:id="1667855884">
      <w:bodyDiv w:val="1"/>
      <w:marLeft w:val="0"/>
      <w:marRight w:val="0"/>
      <w:marTop w:val="0"/>
      <w:marBottom w:val="0"/>
      <w:divBdr>
        <w:top w:val="none" w:sz="0" w:space="0" w:color="auto"/>
        <w:left w:val="none" w:sz="0" w:space="0" w:color="auto"/>
        <w:bottom w:val="none" w:sz="0" w:space="0" w:color="auto"/>
        <w:right w:val="none" w:sz="0" w:space="0" w:color="auto"/>
      </w:divBdr>
    </w:div>
    <w:div w:id="1700742622">
      <w:bodyDiv w:val="1"/>
      <w:marLeft w:val="0"/>
      <w:marRight w:val="0"/>
      <w:marTop w:val="0"/>
      <w:marBottom w:val="0"/>
      <w:divBdr>
        <w:top w:val="none" w:sz="0" w:space="0" w:color="auto"/>
        <w:left w:val="none" w:sz="0" w:space="0" w:color="auto"/>
        <w:bottom w:val="none" w:sz="0" w:space="0" w:color="auto"/>
        <w:right w:val="none" w:sz="0" w:space="0" w:color="auto"/>
      </w:divBdr>
    </w:div>
    <w:div w:id="1713263483">
      <w:bodyDiv w:val="1"/>
      <w:marLeft w:val="0"/>
      <w:marRight w:val="0"/>
      <w:marTop w:val="0"/>
      <w:marBottom w:val="0"/>
      <w:divBdr>
        <w:top w:val="none" w:sz="0" w:space="0" w:color="auto"/>
        <w:left w:val="none" w:sz="0" w:space="0" w:color="auto"/>
        <w:bottom w:val="none" w:sz="0" w:space="0" w:color="auto"/>
        <w:right w:val="none" w:sz="0" w:space="0" w:color="auto"/>
      </w:divBdr>
    </w:div>
    <w:div w:id="1921013253">
      <w:bodyDiv w:val="1"/>
      <w:marLeft w:val="0"/>
      <w:marRight w:val="0"/>
      <w:marTop w:val="0"/>
      <w:marBottom w:val="0"/>
      <w:divBdr>
        <w:top w:val="none" w:sz="0" w:space="0" w:color="auto"/>
        <w:left w:val="none" w:sz="0" w:space="0" w:color="auto"/>
        <w:bottom w:val="none" w:sz="0" w:space="0" w:color="auto"/>
        <w:right w:val="none" w:sz="0" w:space="0" w:color="auto"/>
      </w:divBdr>
    </w:div>
    <w:div w:id="1959485915">
      <w:bodyDiv w:val="1"/>
      <w:marLeft w:val="0"/>
      <w:marRight w:val="0"/>
      <w:marTop w:val="0"/>
      <w:marBottom w:val="0"/>
      <w:divBdr>
        <w:top w:val="none" w:sz="0" w:space="0" w:color="auto"/>
        <w:left w:val="none" w:sz="0" w:space="0" w:color="auto"/>
        <w:bottom w:val="none" w:sz="0" w:space="0" w:color="auto"/>
        <w:right w:val="none" w:sz="0" w:space="0" w:color="auto"/>
      </w:divBdr>
    </w:div>
    <w:div w:id="1969970936">
      <w:bodyDiv w:val="1"/>
      <w:marLeft w:val="0"/>
      <w:marRight w:val="0"/>
      <w:marTop w:val="0"/>
      <w:marBottom w:val="0"/>
      <w:divBdr>
        <w:top w:val="none" w:sz="0" w:space="0" w:color="auto"/>
        <w:left w:val="none" w:sz="0" w:space="0" w:color="auto"/>
        <w:bottom w:val="none" w:sz="0" w:space="0" w:color="auto"/>
        <w:right w:val="none" w:sz="0" w:space="0" w:color="auto"/>
      </w:divBdr>
    </w:div>
    <w:div w:id="1997755564">
      <w:bodyDiv w:val="1"/>
      <w:marLeft w:val="0"/>
      <w:marRight w:val="0"/>
      <w:marTop w:val="0"/>
      <w:marBottom w:val="0"/>
      <w:divBdr>
        <w:top w:val="none" w:sz="0" w:space="0" w:color="auto"/>
        <w:left w:val="none" w:sz="0" w:space="0" w:color="auto"/>
        <w:bottom w:val="none" w:sz="0" w:space="0" w:color="auto"/>
        <w:right w:val="none" w:sz="0" w:space="0" w:color="auto"/>
      </w:divBdr>
    </w:div>
    <w:div w:id="2117407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cmsme.gov.in/publications/FinalReport0107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296510-644C-6D46-8D92-193BDBE5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40943</Words>
  <Characters>233381</Characters>
  <Application>Microsoft Macintosh Word</Application>
  <DocSecurity>0</DocSecurity>
  <Lines>1944</Lines>
  <Paragraphs>547</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273777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dc:creator>
  <cp:keywords/>
  <dc:description/>
  <cp:lastModifiedBy>Nicholas  O'Regan</cp:lastModifiedBy>
  <cp:revision>2</cp:revision>
  <cp:lastPrinted>2017-12-19T16:28:00Z</cp:lastPrinted>
  <dcterms:created xsi:type="dcterms:W3CDTF">2018-01-11T14:19:00Z</dcterms:created>
  <dcterms:modified xsi:type="dcterms:W3CDTF">2018-01-11T14:19:00Z</dcterms:modified>
</cp:coreProperties>
</file>