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1E690" w14:textId="77777777" w:rsidR="00D227A3" w:rsidRDefault="0024171A">
      <w:pPr>
        <w:rPr>
          <w:rFonts w:ascii="Arial" w:hAnsi="Arial" w:cs="Arial"/>
          <w:b/>
          <w:bCs/>
          <w:color w:val="262626"/>
          <w:sz w:val="42"/>
          <w:szCs w:val="42"/>
        </w:rPr>
      </w:pPr>
      <w:bookmarkStart w:id="0" w:name="_GoBack"/>
      <w:bookmarkEnd w:id="0"/>
      <w:proofErr w:type="gramStart"/>
      <w:r>
        <w:rPr>
          <w:rFonts w:ascii="Arial" w:hAnsi="Arial" w:cs="Arial"/>
          <w:b/>
          <w:bCs/>
          <w:color w:val="262626"/>
          <w:sz w:val="42"/>
          <w:szCs w:val="42"/>
        </w:rPr>
        <w:t>15 minute</w:t>
      </w:r>
      <w:proofErr w:type="gramEnd"/>
      <w:r>
        <w:rPr>
          <w:rFonts w:ascii="Arial" w:hAnsi="Arial" w:cs="Arial"/>
          <w:b/>
          <w:bCs/>
          <w:color w:val="262626"/>
          <w:sz w:val="42"/>
          <w:szCs w:val="42"/>
        </w:rPr>
        <w:t xml:space="preserve"> consultation: </w:t>
      </w:r>
      <w:r w:rsidR="00422A08">
        <w:rPr>
          <w:rFonts w:ascii="Arial" w:hAnsi="Arial" w:cs="Arial"/>
          <w:b/>
          <w:bCs/>
          <w:color w:val="262626"/>
          <w:sz w:val="42"/>
          <w:szCs w:val="42"/>
        </w:rPr>
        <w:t>The child with a non-blanching rash.</w:t>
      </w:r>
    </w:p>
    <w:p w14:paraId="5FC6D14B" w14:textId="77777777" w:rsidR="0024171A" w:rsidRDefault="0024171A">
      <w:pPr>
        <w:rPr>
          <w:rFonts w:ascii="Arial" w:hAnsi="Arial" w:cs="Arial"/>
          <w:b/>
          <w:bCs/>
          <w:color w:val="262626"/>
          <w:sz w:val="42"/>
          <w:szCs w:val="42"/>
        </w:rPr>
      </w:pPr>
    </w:p>
    <w:p w14:paraId="69580B50" w14:textId="77777777" w:rsidR="0024171A" w:rsidRDefault="0024171A" w:rsidP="0024171A">
      <w:pPr>
        <w:spacing w:before="100" w:beforeAutospacing="1" w:line="360" w:lineRule="auto"/>
        <w:rPr>
          <w:rFonts w:asciiTheme="majorHAnsi" w:hAnsiTheme="majorHAnsi"/>
          <w:b/>
        </w:rPr>
      </w:pPr>
      <w:r w:rsidRPr="0024171A">
        <w:rPr>
          <w:rFonts w:asciiTheme="majorHAnsi" w:hAnsiTheme="majorHAnsi"/>
          <w:b/>
        </w:rPr>
        <w:t xml:space="preserve">Corresponding Author: </w:t>
      </w:r>
      <w:proofErr w:type="spellStart"/>
      <w:r w:rsidRPr="0024171A">
        <w:rPr>
          <w:rFonts w:asciiTheme="majorHAnsi" w:hAnsiTheme="majorHAnsi"/>
          <w:b/>
        </w:rPr>
        <w:t>Dr</w:t>
      </w:r>
      <w:proofErr w:type="spellEnd"/>
      <w:r w:rsidRPr="0024171A">
        <w:rPr>
          <w:rFonts w:asciiTheme="majorHAnsi" w:hAnsiTheme="majorHAnsi"/>
          <w:b/>
        </w:rPr>
        <w:t xml:space="preserve"> Thomas Waterfield</w:t>
      </w:r>
    </w:p>
    <w:p w14:paraId="71B6F525" w14:textId="77777777" w:rsidR="0024171A" w:rsidRDefault="0024171A" w:rsidP="0024171A">
      <w:pPr>
        <w:spacing w:before="100" w:beforeAutospacing="1" w:line="360" w:lineRule="auto"/>
        <w:rPr>
          <w:rFonts w:asciiTheme="majorHAnsi" w:hAnsiTheme="majorHAnsi"/>
          <w:b/>
        </w:rPr>
      </w:pPr>
      <w:r w:rsidRPr="0024171A">
        <w:rPr>
          <w:rFonts w:asciiTheme="majorHAnsi" w:hAnsiTheme="majorHAnsi"/>
          <w:b/>
        </w:rPr>
        <w:t xml:space="preserve">Royal Belfast Hospital for Sick Children </w:t>
      </w:r>
    </w:p>
    <w:p w14:paraId="12E77AAA" w14:textId="77777777" w:rsidR="0024171A" w:rsidRDefault="0024171A" w:rsidP="0024171A">
      <w:pPr>
        <w:spacing w:before="100" w:beforeAutospacing="1" w:line="360" w:lineRule="auto"/>
        <w:rPr>
          <w:rFonts w:asciiTheme="majorHAnsi" w:hAnsiTheme="majorHAnsi"/>
          <w:b/>
        </w:rPr>
      </w:pPr>
      <w:r>
        <w:rPr>
          <w:rFonts w:asciiTheme="majorHAnsi" w:hAnsiTheme="majorHAnsi"/>
          <w:b/>
        </w:rPr>
        <w:t>180-184 Falls Rd</w:t>
      </w:r>
    </w:p>
    <w:p w14:paraId="555986BA" w14:textId="77777777" w:rsidR="0024171A" w:rsidRDefault="0024171A" w:rsidP="0024171A">
      <w:pPr>
        <w:spacing w:before="100" w:beforeAutospacing="1" w:line="360" w:lineRule="auto"/>
        <w:rPr>
          <w:rFonts w:asciiTheme="majorHAnsi" w:hAnsiTheme="majorHAnsi"/>
          <w:b/>
        </w:rPr>
      </w:pPr>
      <w:r>
        <w:rPr>
          <w:rFonts w:asciiTheme="majorHAnsi" w:hAnsiTheme="majorHAnsi"/>
          <w:b/>
        </w:rPr>
        <w:t>Belfast</w:t>
      </w:r>
    </w:p>
    <w:p w14:paraId="66926589" w14:textId="77777777" w:rsidR="0024171A" w:rsidRDefault="0024171A" w:rsidP="0024171A">
      <w:pPr>
        <w:spacing w:before="100" w:beforeAutospacing="1" w:line="360" w:lineRule="auto"/>
        <w:rPr>
          <w:rFonts w:asciiTheme="majorHAnsi" w:hAnsiTheme="majorHAnsi"/>
          <w:b/>
        </w:rPr>
      </w:pPr>
      <w:r w:rsidRPr="0024171A">
        <w:rPr>
          <w:rFonts w:asciiTheme="majorHAnsi" w:hAnsiTheme="majorHAnsi"/>
          <w:b/>
        </w:rPr>
        <w:t xml:space="preserve">County Antrim </w:t>
      </w:r>
    </w:p>
    <w:p w14:paraId="194E1C0D" w14:textId="77777777" w:rsidR="0024171A" w:rsidRPr="0024171A" w:rsidRDefault="0024171A" w:rsidP="0024171A">
      <w:pPr>
        <w:spacing w:before="100" w:beforeAutospacing="1" w:line="360" w:lineRule="auto"/>
        <w:rPr>
          <w:rFonts w:asciiTheme="majorHAnsi" w:hAnsiTheme="majorHAnsi"/>
          <w:b/>
        </w:rPr>
      </w:pPr>
      <w:r w:rsidRPr="0024171A">
        <w:rPr>
          <w:rFonts w:asciiTheme="majorHAnsi" w:hAnsiTheme="majorHAnsi"/>
          <w:b/>
        </w:rPr>
        <w:t xml:space="preserve">BT12 6BE. </w:t>
      </w:r>
    </w:p>
    <w:p w14:paraId="6496EC0C" w14:textId="77777777" w:rsidR="0024171A" w:rsidRDefault="0024171A" w:rsidP="0024171A">
      <w:pPr>
        <w:spacing w:before="100" w:beforeAutospacing="1"/>
        <w:rPr>
          <w:rFonts w:asciiTheme="majorHAnsi" w:hAnsiTheme="majorHAnsi"/>
          <w:b/>
        </w:rPr>
      </w:pPr>
      <w:r w:rsidRPr="0024171A">
        <w:rPr>
          <w:rFonts w:asciiTheme="majorHAnsi" w:hAnsiTheme="majorHAnsi"/>
          <w:b/>
        </w:rPr>
        <w:t xml:space="preserve">Email: </w:t>
      </w:r>
      <w:hyperlink r:id="rId8" w:history="1">
        <w:r w:rsidRPr="0024171A">
          <w:rPr>
            <w:rStyle w:val="Hyperlink"/>
            <w:rFonts w:asciiTheme="majorHAnsi" w:hAnsiTheme="majorHAnsi"/>
            <w:b/>
          </w:rPr>
          <w:t>Thomas.waterfield@gmail.com</w:t>
        </w:r>
      </w:hyperlink>
    </w:p>
    <w:p w14:paraId="0CEA7396" w14:textId="77777777" w:rsidR="0024171A" w:rsidRPr="0024171A" w:rsidRDefault="0024171A" w:rsidP="0024171A">
      <w:pPr>
        <w:spacing w:before="100" w:beforeAutospacing="1"/>
        <w:rPr>
          <w:rFonts w:asciiTheme="majorHAnsi" w:hAnsiTheme="majorHAnsi"/>
          <w:b/>
        </w:rPr>
      </w:pPr>
      <w:r w:rsidRPr="0024171A">
        <w:rPr>
          <w:rFonts w:asciiTheme="majorHAnsi" w:hAnsiTheme="majorHAnsi"/>
          <w:b/>
        </w:rPr>
        <w:t>Telephone: 028 9024 0503</w:t>
      </w:r>
    </w:p>
    <w:p w14:paraId="1960F233" w14:textId="77777777" w:rsidR="0024171A" w:rsidRPr="0024171A" w:rsidRDefault="0024171A" w:rsidP="0024171A">
      <w:pPr>
        <w:spacing w:before="100" w:beforeAutospacing="1" w:line="360" w:lineRule="auto"/>
        <w:rPr>
          <w:rFonts w:asciiTheme="majorHAnsi" w:hAnsiTheme="majorHAnsi"/>
          <w:b/>
        </w:rPr>
      </w:pPr>
      <w:r w:rsidRPr="0024171A">
        <w:rPr>
          <w:rFonts w:asciiTheme="majorHAnsi" w:hAnsiTheme="majorHAnsi"/>
          <w:b/>
        </w:rPr>
        <w:t>Fax: Not Available</w:t>
      </w:r>
    </w:p>
    <w:p w14:paraId="3738448D" w14:textId="77777777" w:rsidR="0024171A" w:rsidRDefault="0024171A" w:rsidP="0024171A">
      <w:pPr>
        <w:widowControl w:val="0"/>
        <w:autoSpaceDE w:val="0"/>
        <w:autoSpaceDN w:val="0"/>
        <w:adjustRightInd w:val="0"/>
        <w:spacing w:line="360" w:lineRule="auto"/>
        <w:rPr>
          <w:rFonts w:asciiTheme="majorHAnsi" w:hAnsiTheme="majorHAnsi"/>
          <w:b/>
        </w:rPr>
      </w:pPr>
    </w:p>
    <w:p w14:paraId="04AAADA4" w14:textId="77777777" w:rsidR="0024171A" w:rsidRDefault="0024171A" w:rsidP="0024171A">
      <w:pPr>
        <w:widowControl w:val="0"/>
        <w:autoSpaceDE w:val="0"/>
        <w:autoSpaceDN w:val="0"/>
        <w:adjustRightInd w:val="0"/>
        <w:spacing w:line="360" w:lineRule="auto"/>
        <w:rPr>
          <w:rFonts w:asciiTheme="majorHAnsi" w:hAnsiTheme="majorHAnsi"/>
          <w:b/>
        </w:rPr>
      </w:pPr>
      <w:r w:rsidRPr="0024171A">
        <w:rPr>
          <w:rFonts w:asciiTheme="majorHAnsi" w:hAnsiTheme="majorHAnsi"/>
          <w:b/>
        </w:rPr>
        <w:t>Co-Authors</w:t>
      </w:r>
    </w:p>
    <w:p w14:paraId="22D42CF2" w14:textId="77777777" w:rsidR="0024171A" w:rsidRPr="0024171A" w:rsidRDefault="0024171A" w:rsidP="0024171A">
      <w:pPr>
        <w:widowControl w:val="0"/>
        <w:autoSpaceDE w:val="0"/>
        <w:autoSpaceDN w:val="0"/>
        <w:adjustRightInd w:val="0"/>
        <w:spacing w:line="360" w:lineRule="auto"/>
        <w:rPr>
          <w:rFonts w:asciiTheme="majorHAnsi" w:hAnsiTheme="majorHAnsi"/>
          <w:b/>
        </w:rPr>
      </w:pPr>
      <w:r w:rsidRPr="0024171A">
        <w:rPr>
          <w:rFonts w:asciiTheme="majorHAnsi" w:hAnsiTheme="majorHAnsi"/>
          <w:b/>
        </w:rPr>
        <w:t>2</w:t>
      </w:r>
      <w:r w:rsidRPr="0024171A">
        <w:rPr>
          <w:rFonts w:asciiTheme="majorHAnsi" w:hAnsiTheme="majorHAnsi"/>
          <w:b/>
          <w:vertAlign w:val="superscript"/>
        </w:rPr>
        <w:t>nd</w:t>
      </w:r>
      <w:r w:rsidRPr="0024171A">
        <w:rPr>
          <w:rFonts w:asciiTheme="majorHAnsi" w:hAnsiTheme="majorHAnsi"/>
          <w:b/>
        </w:rPr>
        <w:t xml:space="preserve"> Author: </w:t>
      </w:r>
      <w:proofErr w:type="spellStart"/>
      <w:r w:rsidRPr="0024171A">
        <w:rPr>
          <w:rFonts w:asciiTheme="majorHAnsi" w:hAnsiTheme="majorHAnsi"/>
          <w:b/>
        </w:rPr>
        <w:t>Dr</w:t>
      </w:r>
      <w:proofErr w:type="spellEnd"/>
      <w:r w:rsidRPr="0024171A">
        <w:rPr>
          <w:rFonts w:asciiTheme="majorHAnsi" w:hAnsiTheme="majorHAnsi"/>
          <w:b/>
        </w:rPr>
        <w:t xml:space="preserve"> Emma Dyer</w:t>
      </w:r>
    </w:p>
    <w:p w14:paraId="40CCF484" w14:textId="77777777" w:rsidR="0024171A" w:rsidRPr="0024171A" w:rsidRDefault="0024171A" w:rsidP="0024171A">
      <w:pPr>
        <w:widowControl w:val="0"/>
        <w:autoSpaceDE w:val="0"/>
        <w:autoSpaceDN w:val="0"/>
        <w:adjustRightInd w:val="0"/>
        <w:spacing w:line="360" w:lineRule="auto"/>
        <w:rPr>
          <w:rFonts w:asciiTheme="majorHAnsi" w:eastAsia="Times New Roman" w:hAnsiTheme="majorHAnsi" w:cs="Times New Roman"/>
          <w:b/>
          <w:lang w:eastAsia="en-GB"/>
        </w:rPr>
      </w:pPr>
      <w:r w:rsidRPr="0024171A">
        <w:rPr>
          <w:rFonts w:asciiTheme="majorHAnsi" w:eastAsia="Times New Roman" w:hAnsiTheme="majorHAnsi" w:cs="Times New Roman"/>
          <w:b/>
          <w:lang w:eastAsia="en-GB"/>
        </w:rPr>
        <w:t>Royal Free Hospital</w:t>
      </w:r>
    </w:p>
    <w:p w14:paraId="11CD3310" w14:textId="77777777" w:rsidR="0024171A" w:rsidRPr="0024171A" w:rsidRDefault="0024171A" w:rsidP="0024171A">
      <w:pPr>
        <w:widowControl w:val="0"/>
        <w:autoSpaceDE w:val="0"/>
        <w:autoSpaceDN w:val="0"/>
        <w:adjustRightInd w:val="0"/>
        <w:spacing w:line="360" w:lineRule="auto"/>
        <w:rPr>
          <w:rFonts w:asciiTheme="majorHAnsi" w:eastAsia="Times New Roman" w:hAnsiTheme="majorHAnsi" w:cs="Times New Roman"/>
          <w:b/>
          <w:lang w:eastAsia="en-GB"/>
        </w:rPr>
      </w:pPr>
      <w:r w:rsidRPr="0024171A">
        <w:rPr>
          <w:rFonts w:asciiTheme="majorHAnsi" w:eastAsia="Times New Roman" w:hAnsiTheme="majorHAnsi" w:cs="Times New Roman"/>
          <w:b/>
          <w:lang w:eastAsia="en-GB"/>
        </w:rPr>
        <w:t>London</w:t>
      </w:r>
    </w:p>
    <w:p w14:paraId="082CAEC1" w14:textId="77777777" w:rsidR="000751C3" w:rsidRDefault="0024171A" w:rsidP="0024171A">
      <w:pPr>
        <w:widowControl w:val="0"/>
        <w:autoSpaceDE w:val="0"/>
        <w:autoSpaceDN w:val="0"/>
        <w:adjustRightInd w:val="0"/>
        <w:spacing w:line="360" w:lineRule="auto"/>
        <w:rPr>
          <w:rFonts w:asciiTheme="majorHAnsi" w:eastAsia="Times New Roman" w:hAnsiTheme="majorHAnsi" w:cs="Times New Roman"/>
          <w:b/>
          <w:lang w:eastAsia="en-GB"/>
        </w:rPr>
      </w:pPr>
      <w:r w:rsidRPr="0024171A">
        <w:rPr>
          <w:rFonts w:asciiTheme="majorHAnsi" w:eastAsia="Times New Roman" w:hAnsiTheme="majorHAnsi" w:cs="Times New Roman"/>
          <w:b/>
          <w:lang w:eastAsia="en-GB"/>
        </w:rPr>
        <w:t>UK</w:t>
      </w:r>
    </w:p>
    <w:p w14:paraId="3538CF99" w14:textId="77777777" w:rsidR="00DC5C43" w:rsidRDefault="00DC5C43" w:rsidP="00DC5C43">
      <w:pPr>
        <w:widowControl w:val="0"/>
        <w:autoSpaceDE w:val="0"/>
        <w:autoSpaceDN w:val="0"/>
        <w:adjustRightInd w:val="0"/>
        <w:spacing w:line="360" w:lineRule="auto"/>
        <w:rPr>
          <w:rFonts w:asciiTheme="majorHAnsi" w:eastAsia="Times New Roman" w:hAnsiTheme="majorHAnsi" w:cs="Times New Roman"/>
          <w:b/>
          <w:lang w:eastAsia="en-GB"/>
        </w:rPr>
      </w:pPr>
      <w:r>
        <w:rPr>
          <w:rFonts w:asciiTheme="majorHAnsi" w:eastAsia="Times New Roman" w:hAnsiTheme="majorHAnsi" w:cs="Times New Roman"/>
          <w:b/>
          <w:lang w:eastAsia="en-GB"/>
        </w:rPr>
        <w:t>3</w:t>
      </w:r>
      <w:r>
        <w:rPr>
          <w:rFonts w:asciiTheme="majorHAnsi" w:eastAsia="Times New Roman" w:hAnsiTheme="majorHAnsi" w:cs="Times New Roman"/>
          <w:b/>
          <w:vertAlign w:val="superscript"/>
          <w:lang w:eastAsia="en-GB"/>
        </w:rPr>
        <w:t>rd</w:t>
      </w:r>
      <w:r>
        <w:rPr>
          <w:rFonts w:asciiTheme="majorHAnsi" w:eastAsia="Times New Roman" w:hAnsiTheme="majorHAnsi" w:cs="Times New Roman"/>
          <w:b/>
          <w:lang w:eastAsia="en-GB"/>
        </w:rPr>
        <w:t xml:space="preserve"> Author: </w:t>
      </w:r>
      <w:proofErr w:type="spellStart"/>
      <w:r>
        <w:rPr>
          <w:rFonts w:asciiTheme="majorHAnsi" w:eastAsia="Times New Roman" w:hAnsiTheme="majorHAnsi" w:cs="Times New Roman"/>
          <w:b/>
          <w:lang w:eastAsia="en-GB"/>
        </w:rPr>
        <w:t>Dr</w:t>
      </w:r>
      <w:proofErr w:type="spellEnd"/>
      <w:r>
        <w:rPr>
          <w:rFonts w:asciiTheme="majorHAnsi" w:eastAsia="Times New Roman" w:hAnsiTheme="majorHAnsi" w:cs="Times New Roman"/>
          <w:b/>
          <w:lang w:eastAsia="en-GB"/>
        </w:rPr>
        <w:t xml:space="preserve"> Mark D </w:t>
      </w:r>
      <w:proofErr w:type="spellStart"/>
      <w:r>
        <w:rPr>
          <w:rFonts w:asciiTheme="majorHAnsi" w:eastAsia="Times New Roman" w:hAnsiTheme="majorHAnsi" w:cs="Times New Roman"/>
          <w:b/>
          <w:lang w:eastAsia="en-GB"/>
        </w:rPr>
        <w:t>Lyttle</w:t>
      </w:r>
      <w:proofErr w:type="spellEnd"/>
      <w:r>
        <w:rPr>
          <w:rFonts w:asciiTheme="majorHAnsi" w:eastAsia="Times New Roman" w:hAnsiTheme="majorHAnsi" w:cs="Times New Roman"/>
          <w:b/>
          <w:lang w:eastAsia="en-GB"/>
        </w:rPr>
        <w:t xml:space="preserve"> 1,2</w:t>
      </w:r>
    </w:p>
    <w:p w14:paraId="5F80DDDF" w14:textId="77777777" w:rsidR="00DC5C43" w:rsidRDefault="00DC5C43" w:rsidP="00DC5C43">
      <w:pPr>
        <w:pStyle w:val="ListParagraph"/>
        <w:widowControl w:val="0"/>
        <w:numPr>
          <w:ilvl w:val="0"/>
          <w:numId w:val="30"/>
        </w:numPr>
        <w:autoSpaceDE w:val="0"/>
        <w:autoSpaceDN w:val="0"/>
        <w:adjustRightInd w:val="0"/>
        <w:spacing w:line="360" w:lineRule="auto"/>
        <w:rPr>
          <w:rFonts w:asciiTheme="majorHAnsi" w:eastAsia="Times New Roman" w:hAnsiTheme="majorHAnsi" w:cs="Times New Roman"/>
          <w:b/>
          <w:lang w:eastAsia="en-GB"/>
        </w:rPr>
      </w:pPr>
      <w:r>
        <w:rPr>
          <w:rFonts w:asciiTheme="majorHAnsi" w:eastAsia="Times New Roman" w:hAnsiTheme="majorHAnsi" w:cs="Times New Roman"/>
          <w:b/>
          <w:lang w:eastAsia="en-GB"/>
        </w:rPr>
        <w:t>Bristol Royal Hospital for Children</w:t>
      </w:r>
    </w:p>
    <w:p w14:paraId="6DCCA42D" w14:textId="77777777" w:rsidR="00DC5C43" w:rsidRDefault="00DC5C43" w:rsidP="00DC5C43">
      <w:pPr>
        <w:widowControl w:val="0"/>
        <w:autoSpaceDE w:val="0"/>
        <w:autoSpaceDN w:val="0"/>
        <w:adjustRightInd w:val="0"/>
        <w:spacing w:line="360" w:lineRule="auto"/>
        <w:ind w:left="360"/>
        <w:rPr>
          <w:rFonts w:asciiTheme="majorHAnsi" w:eastAsia="Times New Roman" w:hAnsiTheme="majorHAnsi" w:cs="Times New Roman"/>
          <w:b/>
          <w:lang w:eastAsia="en-GB"/>
        </w:rPr>
      </w:pPr>
      <w:r>
        <w:rPr>
          <w:rFonts w:asciiTheme="majorHAnsi" w:eastAsia="Times New Roman" w:hAnsiTheme="majorHAnsi" w:cs="Times New Roman"/>
          <w:b/>
          <w:lang w:eastAsia="en-GB"/>
        </w:rPr>
        <w:t>Upper Maudlin Street, Bristol, BS2 8BJ</w:t>
      </w:r>
    </w:p>
    <w:p w14:paraId="5EC34F54" w14:textId="77777777" w:rsidR="00DC5C43" w:rsidRDefault="00DC5C43" w:rsidP="00DC5C43">
      <w:pPr>
        <w:pStyle w:val="ListParagraph"/>
        <w:widowControl w:val="0"/>
        <w:numPr>
          <w:ilvl w:val="0"/>
          <w:numId w:val="30"/>
        </w:numPr>
        <w:autoSpaceDE w:val="0"/>
        <w:autoSpaceDN w:val="0"/>
        <w:adjustRightInd w:val="0"/>
        <w:spacing w:line="360" w:lineRule="auto"/>
        <w:rPr>
          <w:rFonts w:asciiTheme="majorHAnsi" w:eastAsia="Times New Roman" w:hAnsiTheme="majorHAnsi" w:cs="Times New Roman"/>
          <w:b/>
          <w:lang w:eastAsia="en-GB"/>
        </w:rPr>
      </w:pPr>
      <w:r>
        <w:rPr>
          <w:rFonts w:asciiTheme="majorHAnsi" w:eastAsia="Times New Roman" w:hAnsiTheme="majorHAnsi" w:cs="Times New Roman"/>
          <w:b/>
          <w:lang w:eastAsia="en-GB"/>
        </w:rPr>
        <w:t>Faculty of Health and Applied Sciences</w:t>
      </w:r>
    </w:p>
    <w:p w14:paraId="05C72276" w14:textId="77777777" w:rsidR="00DC5C43" w:rsidRDefault="00DC5C43" w:rsidP="00DC5C43">
      <w:pPr>
        <w:pStyle w:val="ListParagraph"/>
        <w:widowControl w:val="0"/>
        <w:autoSpaceDE w:val="0"/>
        <w:autoSpaceDN w:val="0"/>
        <w:adjustRightInd w:val="0"/>
        <w:spacing w:line="360" w:lineRule="auto"/>
        <w:ind w:left="360"/>
        <w:rPr>
          <w:rFonts w:asciiTheme="majorHAnsi" w:eastAsia="Times New Roman" w:hAnsiTheme="majorHAnsi" w:cs="Times New Roman"/>
          <w:b/>
          <w:lang w:eastAsia="en-GB"/>
        </w:rPr>
      </w:pPr>
      <w:r>
        <w:rPr>
          <w:rFonts w:asciiTheme="majorHAnsi" w:eastAsia="Times New Roman" w:hAnsiTheme="majorHAnsi" w:cs="Times New Roman"/>
          <w:b/>
          <w:lang w:eastAsia="en-GB"/>
        </w:rPr>
        <w:t xml:space="preserve">University of the West of England, Bristol </w:t>
      </w:r>
    </w:p>
    <w:p w14:paraId="39E2556F" w14:textId="77777777" w:rsidR="00BA0595" w:rsidRDefault="0024171A" w:rsidP="0024171A">
      <w:pPr>
        <w:spacing w:before="100" w:beforeAutospacing="1" w:after="100" w:afterAutospacing="1" w:line="360" w:lineRule="auto"/>
        <w:rPr>
          <w:rFonts w:asciiTheme="majorHAnsi" w:hAnsiTheme="majorHAnsi"/>
          <w:b/>
          <w:bCs/>
        </w:rPr>
      </w:pPr>
      <w:r w:rsidRPr="0024171A">
        <w:rPr>
          <w:rFonts w:asciiTheme="majorHAnsi" w:hAnsiTheme="majorHAnsi"/>
          <w:b/>
        </w:rPr>
        <w:t xml:space="preserve">Keywords: </w:t>
      </w:r>
      <w:r w:rsidR="008D70D9">
        <w:rPr>
          <w:rFonts w:asciiTheme="majorHAnsi" w:hAnsiTheme="majorHAnsi"/>
          <w:b/>
        </w:rPr>
        <w:t>Meningococcal, Meningitis, Sepsis, Rash, Petechiae, Purpura</w:t>
      </w:r>
    </w:p>
    <w:p w14:paraId="60E187A2" w14:textId="534CBBF5" w:rsidR="0024171A" w:rsidRDefault="0024171A" w:rsidP="0024171A">
      <w:pPr>
        <w:spacing w:before="100" w:beforeAutospacing="1" w:after="100" w:afterAutospacing="1" w:line="360" w:lineRule="auto"/>
        <w:rPr>
          <w:rFonts w:asciiTheme="majorHAnsi" w:hAnsiTheme="majorHAnsi"/>
          <w:b/>
          <w:bCs/>
        </w:rPr>
      </w:pPr>
      <w:r w:rsidRPr="0024171A">
        <w:rPr>
          <w:rFonts w:asciiTheme="majorHAnsi" w:hAnsiTheme="majorHAnsi"/>
          <w:b/>
          <w:bCs/>
        </w:rPr>
        <w:t xml:space="preserve">Word count: </w:t>
      </w:r>
      <w:r w:rsidR="00EF4A68">
        <w:rPr>
          <w:rFonts w:asciiTheme="majorHAnsi" w:hAnsiTheme="majorHAnsi"/>
          <w:b/>
          <w:bCs/>
        </w:rPr>
        <w:t>1493</w:t>
      </w:r>
      <w:r w:rsidR="00BA0595">
        <w:rPr>
          <w:rFonts w:asciiTheme="majorHAnsi" w:hAnsiTheme="majorHAnsi"/>
          <w:b/>
          <w:bCs/>
        </w:rPr>
        <w:t xml:space="preserve"> (excluding tables and figures) </w:t>
      </w:r>
    </w:p>
    <w:p w14:paraId="38840986" w14:textId="77777777" w:rsidR="00BA0595" w:rsidRPr="0024171A" w:rsidRDefault="00BA0595" w:rsidP="0024171A">
      <w:pPr>
        <w:spacing w:before="100" w:beforeAutospacing="1" w:after="100" w:afterAutospacing="1" w:line="360" w:lineRule="auto"/>
        <w:rPr>
          <w:rFonts w:asciiTheme="majorHAnsi" w:hAnsiTheme="majorHAnsi"/>
          <w:b/>
        </w:rPr>
      </w:pPr>
    </w:p>
    <w:p w14:paraId="471D41F2" w14:textId="77777777" w:rsidR="008A458A" w:rsidRDefault="0024171A" w:rsidP="007B1D52">
      <w:pPr>
        <w:pStyle w:val="Heading1"/>
      </w:pPr>
      <w:r w:rsidRPr="0024171A">
        <w:t xml:space="preserve">Abstract: </w:t>
      </w:r>
    </w:p>
    <w:p w14:paraId="4877B090" w14:textId="77777777" w:rsidR="007B1D52" w:rsidRPr="007B1D52" w:rsidRDefault="007B1D52" w:rsidP="007B1D52">
      <w:pPr>
        <w:spacing w:before="100" w:beforeAutospacing="1" w:after="100" w:afterAutospacing="1" w:line="360" w:lineRule="auto"/>
        <w:jc w:val="both"/>
        <w:rPr>
          <w:rFonts w:asciiTheme="majorHAnsi" w:hAnsiTheme="majorHAnsi"/>
          <w:sz w:val="22"/>
          <w:szCs w:val="22"/>
        </w:rPr>
      </w:pPr>
      <w:r w:rsidRPr="007B1D52">
        <w:rPr>
          <w:rFonts w:asciiTheme="majorHAnsi" w:hAnsiTheme="majorHAnsi"/>
          <w:sz w:val="22"/>
          <w:szCs w:val="22"/>
        </w:rPr>
        <w:t xml:space="preserve">Its 2am and you are called to review a “well looking child” in the emergency department who has presented with a new non-blanching rash.  He has been </w:t>
      </w:r>
      <w:r w:rsidR="00C77A8B">
        <w:rPr>
          <w:rFonts w:asciiTheme="majorHAnsi" w:hAnsiTheme="majorHAnsi"/>
          <w:sz w:val="22"/>
          <w:szCs w:val="22"/>
        </w:rPr>
        <w:t>hot at home</w:t>
      </w:r>
      <w:r w:rsidRPr="007B1D52">
        <w:rPr>
          <w:rFonts w:asciiTheme="majorHAnsi" w:hAnsiTheme="majorHAnsi"/>
          <w:sz w:val="22"/>
          <w:szCs w:val="22"/>
        </w:rPr>
        <w:t xml:space="preserve"> </w:t>
      </w:r>
      <w:r w:rsidR="00C77A8B">
        <w:rPr>
          <w:rFonts w:asciiTheme="majorHAnsi" w:hAnsiTheme="majorHAnsi"/>
          <w:sz w:val="22"/>
          <w:szCs w:val="22"/>
        </w:rPr>
        <w:t xml:space="preserve">with </w:t>
      </w:r>
      <w:r w:rsidRPr="007B1D52">
        <w:rPr>
          <w:rFonts w:asciiTheme="majorHAnsi" w:hAnsiTheme="majorHAnsi"/>
          <w:sz w:val="22"/>
          <w:szCs w:val="22"/>
        </w:rPr>
        <w:t>some coryzal symptoms.  Mum is worried, she thinks the rash has spread in the last hour!</w:t>
      </w:r>
    </w:p>
    <w:p w14:paraId="32BD6160" w14:textId="77777777" w:rsidR="007B1D52" w:rsidRPr="007B1D52" w:rsidRDefault="007B1D52" w:rsidP="007B1D52">
      <w:pPr>
        <w:spacing w:before="100" w:beforeAutospacing="1" w:after="100" w:afterAutospacing="1" w:line="360" w:lineRule="auto"/>
        <w:jc w:val="both"/>
        <w:rPr>
          <w:rFonts w:asciiTheme="majorHAnsi" w:hAnsiTheme="majorHAnsi"/>
          <w:sz w:val="22"/>
          <w:szCs w:val="22"/>
        </w:rPr>
      </w:pPr>
      <w:r w:rsidRPr="007B1D52">
        <w:rPr>
          <w:rFonts w:asciiTheme="majorHAnsi" w:hAnsiTheme="majorHAnsi"/>
          <w:sz w:val="22"/>
          <w:szCs w:val="22"/>
        </w:rPr>
        <w:t xml:space="preserve">What are you going to do?  </w:t>
      </w:r>
    </w:p>
    <w:p w14:paraId="264D6A48" w14:textId="77777777" w:rsidR="007B1D52" w:rsidRPr="007B1D52" w:rsidRDefault="007B1D52" w:rsidP="007B1D52">
      <w:pPr>
        <w:spacing w:before="100" w:beforeAutospacing="1" w:after="100" w:afterAutospacing="1" w:line="360" w:lineRule="auto"/>
        <w:jc w:val="both"/>
        <w:rPr>
          <w:rFonts w:asciiTheme="majorHAnsi" w:hAnsiTheme="majorHAnsi"/>
          <w:sz w:val="22"/>
          <w:szCs w:val="22"/>
        </w:rPr>
      </w:pPr>
      <w:r w:rsidRPr="007B1D52">
        <w:rPr>
          <w:rFonts w:asciiTheme="majorHAnsi" w:hAnsiTheme="majorHAnsi"/>
          <w:sz w:val="22"/>
          <w:szCs w:val="22"/>
        </w:rPr>
        <w:t xml:space="preserve">In this article, we discuss the aetiology and initial assessment of non-blanching rashes in children.  </w:t>
      </w:r>
    </w:p>
    <w:p w14:paraId="02F30DCC" w14:textId="77777777" w:rsidR="00BA6C2A" w:rsidRDefault="00DD0EA4" w:rsidP="000C1824">
      <w:pPr>
        <w:pStyle w:val="Heading1"/>
      </w:pPr>
      <w:r>
        <w:t>Introduction</w:t>
      </w:r>
    </w:p>
    <w:p w14:paraId="50905A5C" w14:textId="77777777" w:rsidR="002A59C4" w:rsidRDefault="00DC5C43" w:rsidP="00BA6C2A">
      <w:pPr>
        <w:spacing w:before="100" w:beforeAutospacing="1" w:after="100" w:afterAutospacing="1" w:line="360" w:lineRule="auto"/>
        <w:jc w:val="both"/>
        <w:rPr>
          <w:rFonts w:ascii="Arial" w:hAnsi="Arial" w:cs="Arial"/>
          <w:sz w:val="22"/>
          <w:szCs w:val="22"/>
        </w:rPr>
      </w:pPr>
      <w:r w:rsidRPr="0046084B">
        <w:rPr>
          <w:rFonts w:ascii="Arial" w:hAnsi="Arial" w:cs="Arial"/>
          <w:sz w:val="22"/>
          <w:szCs w:val="22"/>
        </w:rPr>
        <w:t>N</w:t>
      </w:r>
      <w:r w:rsidR="00386E80" w:rsidRPr="0046084B">
        <w:rPr>
          <w:rFonts w:ascii="Arial" w:hAnsi="Arial" w:cs="Arial"/>
          <w:sz w:val="22"/>
          <w:szCs w:val="22"/>
        </w:rPr>
        <w:t>on-blanching rash</w:t>
      </w:r>
      <w:r w:rsidR="00551E2B" w:rsidRPr="0046084B">
        <w:rPr>
          <w:rFonts w:ascii="Arial" w:hAnsi="Arial" w:cs="Arial"/>
          <w:sz w:val="22"/>
          <w:szCs w:val="22"/>
        </w:rPr>
        <w:t xml:space="preserve"> (NBR)</w:t>
      </w:r>
      <w:r w:rsidR="00386E80" w:rsidRPr="0046084B">
        <w:rPr>
          <w:rFonts w:ascii="Arial" w:hAnsi="Arial" w:cs="Arial"/>
          <w:sz w:val="22"/>
          <w:szCs w:val="22"/>
        </w:rPr>
        <w:t xml:space="preserve"> </w:t>
      </w:r>
      <w:r w:rsidR="00DB507E" w:rsidRPr="0046084B">
        <w:rPr>
          <w:rFonts w:ascii="Arial" w:hAnsi="Arial" w:cs="Arial"/>
          <w:sz w:val="22"/>
          <w:szCs w:val="22"/>
        </w:rPr>
        <w:t>is a</w:t>
      </w:r>
      <w:r w:rsidR="00644B24" w:rsidRPr="0046084B">
        <w:rPr>
          <w:rFonts w:ascii="Arial" w:hAnsi="Arial" w:cs="Arial"/>
          <w:sz w:val="22"/>
          <w:szCs w:val="22"/>
        </w:rPr>
        <w:t xml:space="preserve"> term for </w:t>
      </w:r>
      <w:r w:rsidRPr="0046084B">
        <w:rPr>
          <w:rFonts w:ascii="Arial" w:hAnsi="Arial" w:cs="Arial"/>
          <w:sz w:val="22"/>
          <w:szCs w:val="22"/>
        </w:rPr>
        <w:t xml:space="preserve">any rash in which the colour is unchanged with direct pressure.  The presence of a NBR is of concern to both parents and clinicians as it is associated with a wide range of underlying diagnoses, some of which are life threatening.  The term is </w:t>
      </w:r>
      <w:r w:rsidR="00951BC4" w:rsidRPr="0046084B">
        <w:rPr>
          <w:rFonts w:ascii="Arial" w:hAnsi="Arial" w:cs="Arial"/>
          <w:sz w:val="22"/>
          <w:szCs w:val="22"/>
        </w:rPr>
        <w:t>usually</w:t>
      </w:r>
      <w:r w:rsidRPr="0046084B">
        <w:rPr>
          <w:rFonts w:ascii="Arial" w:hAnsi="Arial" w:cs="Arial"/>
          <w:sz w:val="22"/>
          <w:szCs w:val="22"/>
        </w:rPr>
        <w:t xml:space="preserve"> used to refer to </w:t>
      </w:r>
      <w:r w:rsidR="00644B24" w:rsidRPr="0046084B">
        <w:rPr>
          <w:rFonts w:ascii="Arial" w:hAnsi="Arial" w:cs="Arial"/>
          <w:sz w:val="22"/>
          <w:szCs w:val="22"/>
        </w:rPr>
        <w:t>t</w:t>
      </w:r>
      <w:r w:rsidR="00951BC4" w:rsidRPr="0046084B">
        <w:rPr>
          <w:rFonts w:ascii="Arial" w:hAnsi="Arial" w:cs="Arial"/>
          <w:sz w:val="22"/>
          <w:szCs w:val="22"/>
        </w:rPr>
        <w:t>he presence of petechiae/</w:t>
      </w:r>
      <w:r w:rsidR="00644B24" w:rsidRPr="0046084B">
        <w:rPr>
          <w:rFonts w:ascii="Arial" w:hAnsi="Arial" w:cs="Arial"/>
          <w:sz w:val="22"/>
          <w:szCs w:val="22"/>
        </w:rPr>
        <w:t>purpura (figure 1)</w:t>
      </w:r>
      <w:r w:rsidRPr="0046084B">
        <w:rPr>
          <w:rFonts w:ascii="Arial" w:hAnsi="Arial" w:cs="Arial"/>
          <w:sz w:val="22"/>
          <w:szCs w:val="22"/>
        </w:rPr>
        <w:t xml:space="preserve">, and in this form it is a </w:t>
      </w:r>
      <w:r w:rsidR="007B1D52" w:rsidRPr="0046084B">
        <w:rPr>
          <w:rFonts w:ascii="Arial" w:hAnsi="Arial" w:cs="Arial"/>
          <w:sz w:val="22"/>
          <w:szCs w:val="22"/>
        </w:rPr>
        <w:t xml:space="preserve">relatively </w:t>
      </w:r>
      <w:r w:rsidR="008F64D0" w:rsidRPr="0046084B">
        <w:rPr>
          <w:rFonts w:ascii="Arial" w:hAnsi="Arial" w:cs="Arial"/>
          <w:sz w:val="22"/>
          <w:szCs w:val="22"/>
        </w:rPr>
        <w:t xml:space="preserve">common presentation to the emergency department </w:t>
      </w:r>
      <w:r w:rsidR="00B628A1" w:rsidRPr="0046084B">
        <w:rPr>
          <w:rFonts w:ascii="Arial" w:hAnsi="Arial" w:cs="Arial"/>
          <w:sz w:val="22"/>
          <w:szCs w:val="22"/>
        </w:rPr>
        <w:t>(ED)</w:t>
      </w:r>
      <w:r w:rsidRPr="0046084B">
        <w:rPr>
          <w:rFonts w:ascii="Arial" w:hAnsi="Arial" w:cs="Arial"/>
          <w:sz w:val="22"/>
          <w:szCs w:val="22"/>
        </w:rPr>
        <w:t>,</w:t>
      </w:r>
      <w:r w:rsidR="00B628A1" w:rsidRPr="0046084B">
        <w:rPr>
          <w:rFonts w:ascii="Arial" w:hAnsi="Arial" w:cs="Arial"/>
          <w:sz w:val="22"/>
          <w:szCs w:val="22"/>
        </w:rPr>
        <w:t xml:space="preserve"> </w:t>
      </w:r>
      <w:r w:rsidR="008F64D0" w:rsidRPr="0046084B">
        <w:rPr>
          <w:rFonts w:ascii="Arial" w:hAnsi="Arial" w:cs="Arial"/>
          <w:sz w:val="22"/>
          <w:szCs w:val="22"/>
        </w:rPr>
        <w:t>accounting for around 2% of all attendances</w:t>
      </w:r>
      <w:r w:rsidR="00AF155B" w:rsidRPr="0046084B">
        <w:rPr>
          <w:rFonts w:ascii="Arial" w:hAnsi="Arial" w:cs="Arial"/>
          <w:sz w:val="22"/>
          <w:szCs w:val="22"/>
        </w:rPr>
        <w:fldChar w:fldCharType="begin" w:fldLock="1"/>
      </w:r>
      <w:r w:rsidR="00210086" w:rsidRPr="0046084B">
        <w:rPr>
          <w:rFonts w:ascii="Arial" w:hAnsi="Arial" w:cs="Arial"/>
          <w:sz w:val="22"/>
          <w:szCs w:val="22"/>
        </w:rPr>
        <w:instrText>ADDIN CSL_CITATION { "citationItems" : [ { "id" : "ITEM-1", "itemData" : { "DOI" : "http://dx.doi.org/10.1136/adc.85.3.218", "ISSN" : "0003-9888", "abstract" : "AIMS: To examine a number of simple clinical features and investigations in children with a non-blanching rash to see which predict meningococcal infection., METHODS: A total of 233 infants and children up to 15 years of age presenting with a non-blanching rash were studied over a period of 12 months. Clinical features and laboratory investigations were recorded at presentation. The ability of each to predict meningococcal infection was examined., RESULTS: Eleven per cent had proven meningococcal infection. Children with meningococcal infection were more likely to be ill, pyrexial (&gt;38.5 degrees C), have purpura, and a capillary refill time of more than two seconds than non-meningococcal children. Five children with meningococcal disease had an axillary temperature below 37.5 degrees C. No child with a rash confined to the distribution of the superior vena cava had meningococcal infection. Investigations were less helpful, although children with meningococcal infection were more likely to have an abnormal neutrophil count and a prolonged international normalised ratio. No child with a C reactive protein of less than 6 mg/l had meningococcal infection., CONCLUSIONS: Most children with meningococcal infection are ill, have a purpuric rash, a fever, and delayed capillary refill. They should be admitted to hospital and treated without delay. Children with a non-blanching rash confined to the distribution of the superior vena cava are very unlikely to have meningococcal infection. Measurement of C reactive protein may be helpful-no child with a normal value had meningococcal infection. Lack of fever at the time of assessment does not exclude meningococcal disease.", "author" : [ { "dropping-particle" : "", "family" : "L.C.", "given" : "Wells", "non-dropping-particle" : "", "parse-names" : false, "suffix" : "" }, { "dropping-particle" : "", "family" : "J.C.", "given" : "Smith", "non-dropping-particle" : "", "parse-names" : false, "suffix" : "" }, { "dropping-particle" : "", "family" : "V.C.", "given" : "Weston", "non-dropping-particle" : "", "parse-names" : false, "suffix" : "" }, { "dropping-particle" : "", "family" : "J.", "given" : "Collier", "non-dropping-particle" : "", "parse-names" : false, "suffix" : "" }, { "dropping-particle" : "", "family" : "Wells", "given" : "L C", "non-dropping-particle" : "", "parse-names" : false, "suffix" : "" }, { "dropping-particle" : "", "family" : "Smith", "given" : "J C", "non-dropping-particle" : "", "parse-names" : false, "suffix" : "" }, { "dropping-particle" : "", "family" : "Weston", "given" : "V C", "non-dropping-particle" : "", "parse-names" : false, "suffix" : "" }, { "dropping-particle" : "", "family" : "Collier", "given" : "J", "non-dropping-particle" : "", "parse-names" : false, "suffix" : "" }, { "dropping-particle" : "", "family" : "Rutter", "given" : "N", "non-dropping-particle" : "", "parse-names" : false, "suffix" : "" }, { "dropping-particle" : "", "family" : "L.C.", "given" : "Wells", "non-dropping-particle" : "", "parse-names" : false, "suffix" : "" }, { "dropping-particle" : "", "family" : "J.C.", "given" : "Smith", "non-dropping-particle" : "", "parse-names" : false, "suffix" : "" }, { "dropping-particle" : "", "family" : "V.C.", "given" : "Weston", "non-dropping-particle" : "", "parse-names" : false, "suffix" : "" }, { "dropping-particle" : "", "family" : "J.", "given" : "Collier", "non-dropping-particle" : "", "parse-names" : false, "suffix" : "" } ], "container-title" : "Archives of Disease in Childhood", "id" : "ITEM-1", "issue" : "3", "issued" : { "date-parts" : [ [ "2001" ] ] }, "page" : "218-222", "publisher" : "BMJ Publishing Group (Tavistock Square, London WC1H 9JR, United Kingdom)", "publisher-place" : "England", "title" : "The child with a non-blanching rash: How likely is meningococcal disease?", "type" : "article-journal", "volume" : "85" }, "uris" : [ "http://www.mendeley.com/documents/?uuid=78cfc126-7ed1-46a0-9eda-0b741f5feb23" ] }, { "id" : "ITEM-2", "itemData" : { "ISSN" : "0022-3476", "abstract" : "OBJECTIVE: We determined the incidence of serious invasive bacteremia caused by Neisseria meningitidis and other organisms in febrile infants and children with a petechial rash. Further, we studied the diagnostic value of laboratory and clinical finding in these patients., STUDY DESIGN: We conducted this prospective cohort study in the emergency department of an urban pediatric teaching hospital, during an 18-month period, and enrolled consecutive patients with temperature of 38 degrees C or higher and petechiae. Our measures included (1) laboratory tests (leukocyte count, coagulation profile, blood culture, and cerebrospinal fluid bacterial culture); (2) a questionnaire requesting clinical data including general appearance, number and location of petechiae, and presence or absence of purpura; and (3) a follow-up telephone survey documenting health status., RESULTS: A total of 411 patients were enrolled, with 57.7% between 3 and 36 months of age. Eight patients (1.9%) had bacteremia or clinical sepsis. Six had serious invasive bacteremia: N. meningitidis (two patients), group A streptococcus (one), or sepsis with negative culture results (three). Two had occult bacteremia caused by Streptococcus pneumoniae and no evidence of sepsis. No patient had a positive cerebrospinal fluid culture result. None of the 357 well-appearing patients (95% confidence interval: 0.0%, 1.0%) had serious invasive bacteremia. Fifty-three patients appeared ill, including all six with serious invasive bacteremia. Ill appearance of the child had a sensitivity of 1.00 (95% confidence interval: 0.60, 1.00), and a leukocyte count of 15,000 or greater, or of less than 5000, had a sensitivity of 1.0 (95% confidence interval: 0.53, 1.00) for detecting serious invasive bacteremia. All children with meningococcemia had purpura., CONCLUSIONS: Invasive bacteremia occurred less frequently in our study than in previous series and was identified by clinical criteria. Our data support the treatment of selected well-appearing children with fever and petechiae as outpatients.", "author" : [ { "dropping-particle" : "", "family" : "Mandl", "given" : "K D", "non-dropping-particle" : "", "parse-names" : false, "suffix" : "" }, { "dropping-particle" : "", "family" : "Stack", "given" : "A M", "non-dropping-particle" : "", "parse-names" : false, "suffix" : "" }, { "dropping-particle" : "", "family" : "Fleisher", "given" : "G R", "non-dropping-particle" : "", "parse-names" : false, "suffix" : "" } ], "container-title" : "The Journal of pediatrics", "id" : "ITEM-2", "issue" : "3", "issued" : { "date-parts" : [ [ "1997" ] ] }, "page" : "398-404", "publisher-place" : "United States", "title" : "Incidence of bacteremia in infants and children with fever and petechiae.", "type" : "article-journal", "volume" : "131" }, "uris" : [ "http://www.mendeley.com/documents/?uuid=6c898e59-0e83-4af3-8955-19be72b4fa66" ] } ], "mendeley" : { "formattedCitation" : "(1,2)", "plainTextFormattedCitation" : "(1,2)", "previouslyFormattedCitation" : "(1,2)" }, "properties" : { "noteIndex" : 0 }, "schema" : "https://github.com/citation-style-language/schema/raw/master/csl-citation.json" }</w:instrText>
      </w:r>
      <w:r w:rsidR="00AF155B" w:rsidRPr="0046084B">
        <w:rPr>
          <w:rFonts w:ascii="Arial" w:hAnsi="Arial" w:cs="Arial"/>
          <w:sz w:val="22"/>
          <w:szCs w:val="22"/>
        </w:rPr>
        <w:fldChar w:fldCharType="separate"/>
      </w:r>
      <w:r w:rsidR="008B3C98" w:rsidRPr="0046084B">
        <w:rPr>
          <w:rFonts w:ascii="Arial" w:hAnsi="Arial" w:cs="Arial"/>
          <w:noProof/>
          <w:sz w:val="22"/>
          <w:szCs w:val="22"/>
        </w:rPr>
        <w:t>(1,2)</w:t>
      </w:r>
      <w:r w:rsidR="00AF155B" w:rsidRPr="0046084B">
        <w:rPr>
          <w:rFonts w:ascii="Arial" w:hAnsi="Arial" w:cs="Arial"/>
          <w:sz w:val="22"/>
          <w:szCs w:val="22"/>
        </w:rPr>
        <w:fldChar w:fldCharType="end"/>
      </w:r>
      <w:r w:rsidR="008F64D0" w:rsidRPr="0046084B">
        <w:rPr>
          <w:rFonts w:ascii="Arial" w:hAnsi="Arial" w:cs="Arial"/>
          <w:sz w:val="22"/>
          <w:szCs w:val="22"/>
        </w:rPr>
        <w:t xml:space="preserve">. </w:t>
      </w:r>
      <w:r w:rsidR="009220D5" w:rsidRPr="0046084B">
        <w:rPr>
          <w:rFonts w:ascii="Arial" w:hAnsi="Arial" w:cs="Arial"/>
          <w:sz w:val="22"/>
          <w:szCs w:val="22"/>
        </w:rPr>
        <w:t xml:space="preserve"> </w:t>
      </w:r>
    </w:p>
    <w:p w14:paraId="41650315" w14:textId="7EA2314D" w:rsidR="00644B24" w:rsidRPr="0046084B" w:rsidRDefault="002A59C4" w:rsidP="00BA6C2A">
      <w:pPr>
        <w:spacing w:before="100" w:beforeAutospacing="1" w:after="100" w:afterAutospacing="1" w:line="360" w:lineRule="auto"/>
        <w:jc w:val="both"/>
        <w:rPr>
          <w:rFonts w:ascii="Arial" w:hAnsi="Arial" w:cs="Arial"/>
          <w:sz w:val="22"/>
          <w:szCs w:val="22"/>
        </w:rPr>
      </w:pPr>
      <w:r>
        <w:rPr>
          <w:rFonts w:ascii="Arial" w:hAnsi="Arial" w:cs="Arial"/>
          <w:sz w:val="22"/>
          <w:szCs w:val="22"/>
        </w:rPr>
        <w:t xml:space="preserve">In this </w:t>
      </w:r>
      <w:r w:rsidR="002877CA">
        <w:rPr>
          <w:rFonts w:ascii="Arial" w:hAnsi="Arial" w:cs="Arial"/>
          <w:sz w:val="22"/>
          <w:szCs w:val="22"/>
        </w:rPr>
        <w:t>article,</w:t>
      </w:r>
      <w:r>
        <w:rPr>
          <w:rFonts w:ascii="Arial" w:hAnsi="Arial" w:cs="Arial"/>
          <w:sz w:val="22"/>
          <w:szCs w:val="22"/>
        </w:rPr>
        <w:t xml:space="preserve"> w</w:t>
      </w:r>
      <w:r w:rsidR="0071619E" w:rsidRPr="0046084B">
        <w:rPr>
          <w:rFonts w:ascii="Arial" w:hAnsi="Arial" w:cs="Arial"/>
          <w:sz w:val="22"/>
          <w:szCs w:val="22"/>
        </w:rPr>
        <w:t xml:space="preserve">e </w:t>
      </w:r>
      <w:r w:rsidR="008F64D0" w:rsidRPr="0046084B">
        <w:rPr>
          <w:rFonts w:ascii="Arial" w:hAnsi="Arial" w:cs="Arial"/>
          <w:sz w:val="22"/>
          <w:szCs w:val="22"/>
        </w:rPr>
        <w:t>discuss the aetiolog</w:t>
      </w:r>
      <w:r w:rsidR="00F40E66" w:rsidRPr="0046084B">
        <w:rPr>
          <w:rFonts w:ascii="Arial" w:hAnsi="Arial" w:cs="Arial"/>
          <w:sz w:val="22"/>
          <w:szCs w:val="22"/>
        </w:rPr>
        <w:t>y</w:t>
      </w:r>
      <w:r w:rsidR="00111DEA" w:rsidRPr="0046084B">
        <w:rPr>
          <w:rFonts w:ascii="Arial" w:hAnsi="Arial" w:cs="Arial"/>
          <w:sz w:val="22"/>
          <w:szCs w:val="22"/>
        </w:rPr>
        <w:t xml:space="preserve"> </w:t>
      </w:r>
      <w:r w:rsidR="0071619E" w:rsidRPr="0046084B">
        <w:rPr>
          <w:rFonts w:ascii="Arial" w:hAnsi="Arial" w:cs="Arial"/>
          <w:sz w:val="22"/>
          <w:szCs w:val="22"/>
        </w:rPr>
        <w:t>and an</w:t>
      </w:r>
      <w:r w:rsidR="007B1D52" w:rsidRPr="0046084B">
        <w:rPr>
          <w:rFonts w:ascii="Arial" w:hAnsi="Arial" w:cs="Arial"/>
          <w:sz w:val="22"/>
          <w:szCs w:val="22"/>
        </w:rPr>
        <w:t xml:space="preserve"> </w:t>
      </w:r>
      <w:r w:rsidR="00152233" w:rsidRPr="0046084B">
        <w:rPr>
          <w:rFonts w:ascii="Arial" w:hAnsi="Arial" w:cs="Arial"/>
          <w:sz w:val="22"/>
          <w:szCs w:val="22"/>
        </w:rPr>
        <w:t>initial assessment</w:t>
      </w:r>
      <w:r>
        <w:rPr>
          <w:rFonts w:ascii="Arial" w:hAnsi="Arial" w:cs="Arial"/>
          <w:sz w:val="22"/>
          <w:szCs w:val="22"/>
        </w:rPr>
        <w:t xml:space="preserve"> of NBR in children</w:t>
      </w:r>
      <w:r w:rsidR="00BA6C2A" w:rsidRPr="0046084B">
        <w:rPr>
          <w:rFonts w:ascii="Arial" w:hAnsi="Arial" w:cs="Arial"/>
          <w:sz w:val="22"/>
          <w:szCs w:val="22"/>
        </w:rPr>
        <w:t xml:space="preserve">. </w:t>
      </w:r>
    </w:p>
    <w:p w14:paraId="5B340A68" w14:textId="501A2991" w:rsidR="00644B24" w:rsidRPr="0060644A" w:rsidRDefault="00644B24" w:rsidP="00644B24">
      <w:pPr>
        <w:spacing w:line="360" w:lineRule="auto"/>
        <w:jc w:val="both"/>
        <w:rPr>
          <w:rFonts w:asciiTheme="majorHAnsi" w:hAnsiTheme="majorHAnsi"/>
          <w:i/>
          <w:sz w:val="22"/>
          <w:szCs w:val="22"/>
        </w:rPr>
      </w:pPr>
      <w:r w:rsidRPr="0060644A">
        <w:rPr>
          <w:rFonts w:asciiTheme="majorHAnsi" w:hAnsiTheme="majorHAnsi"/>
          <w:i/>
          <w:sz w:val="22"/>
          <w:szCs w:val="22"/>
        </w:rPr>
        <w:t>Figure 1.</w:t>
      </w:r>
    </w:p>
    <w:p w14:paraId="76801716" w14:textId="269C5F62" w:rsidR="00644B24" w:rsidRDefault="004A1D69" w:rsidP="00644B24">
      <w:pPr>
        <w:jc w:val="both"/>
        <w:rPr>
          <w:rFonts w:asciiTheme="majorHAnsi" w:hAnsiTheme="majorHAnsi" w:cs="Helvetica"/>
          <w:sz w:val="22"/>
          <w:szCs w:val="22"/>
        </w:rPr>
      </w:pPr>
      <w:r w:rsidRPr="00AF2594">
        <w:rPr>
          <w:rFonts w:ascii="Helvetica" w:hAnsi="Helvetica" w:cs="Helvetica"/>
          <w:noProof/>
          <w:lang w:val="en-GB" w:eastAsia="en-GB"/>
        </w:rPr>
        <mc:AlternateContent>
          <mc:Choice Requires="wps">
            <w:drawing>
              <wp:anchor distT="0" distB="0" distL="114300" distR="114300" simplePos="0" relativeHeight="251664384" behindDoc="0" locked="0" layoutInCell="1" allowOverlap="1" wp14:anchorId="3597B315" wp14:editId="55255393">
                <wp:simplePos x="0" y="0"/>
                <wp:positionH relativeFrom="column">
                  <wp:posOffset>13335</wp:posOffset>
                </wp:positionH>
                <wp:positionV relativeFrom="paragraph">
                  <wp:posOffset>106045</wp:posOffset>
                </wp:positionV>
                <wp:extent cx="4727575" cy="1145540"/>
                <wp:effectExtent l="50800" t="50800" r="98425" b="99060"/>
                <wp:wrapSquare wrapText="bothSides"/>
                <wp:docPr id="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7575" cy="1145540"/>
                        </a:xfrm>
                        <a:prstGeom prst="rect">
                          <a:avLst/>
                        </a:prstGeom>
                        <a:solidFill>
                          <a:schemeClr val="accent3">
                            <a:lumMod val="60000"/>
                            <a:lumOff val="40000"/>
                            <a:alpha val="50195"/>
                          </a:schemeClr>
                        </a:solidFill>
                        <a:ln>
                          <a:noFill/>
                        </a:ln>
                        <a:effectLst>
                          <a:outerShdw blurRad="63500" dist="38099" dir="2700000" algn="tl" rotWithShape="0">
                            <a:srgbClr val="000000">
                              <a:alpha val="42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09A189FF" w14:textId="77777777" w:rsidR="004A1D69" w:rsidRPr="005E09D5" w:rsidRDefault="004A1D69" w:rsidP="00DA7982">
                            <w:pPr>
                              <w:jc w:val="center"/>
                              <w:rPr>
                                <w:rFonts w:asciiTheme="majorHAnsi" w:hAnsiTheme="majorHAnsi"/>
                                <w:sz w:val="22"/>
                                <w:szCs w:val="22"/>
                              </w:rPr>
                            </w:pPr>
                            <w:r w:rsidRPr="005E09D5">
                              <w:rPr>
                                <w:rFonts w:asciiTheme="majorHAnsi" w:hAnsiTheme="majorHAnsi"/>
                                <w:sz w:val="22"/>
                                <w:szCs w:val="22"/>
                              </w:rPr>
                              <w:t>Petechiae Vs Purpura</w:t>
                            </w:r>
                          </w:p>
                          <w:p w14:paraId="1537B2F0" w14:textId="676EC8FC" w:rsidR="004A1D69" w:rsidRDefault="004A1D69" w:rsidP="00644B24">
                            <w:pPr>
                              <w:jc w:val="both"/>
                              <w:rPr>
                                <w:rFonts w:asciiTheme="majorHAnsi" w:hAnsiTheme="majorHAnsi"/>
                                <w:sz w:val="22"/>
                                <w:szCs w:val="22"/>
                              </w:rPr>
                            </w:pPr>
                            <w:r w:rsidRPr="005E09D5">
                              <w:rPr>
                                <w:rFonts w:asciiTheme="majorHAnsi" w:hAnsiTheme="majorHAnsi"/>
                                <w:sz w:val="22"/>
                                <w:szCs w:val="22"/>
                              </w:rPr>
                              <w:t>Petechiae are non-blanching spots that are &lt;2mm in size and are due to capillary haemorrhage.  As more ha</w:t>
                            </w:r>
                            <w:r>
                              <w:rPr>
                                <w:rFonts w:asciiTheme="majorHAnsi" w:hAnsiTheme="majorHAnsi"/>
                                <w:sz w:val="22"/>
                                <w:szCs w:val="22"/>
                              </w:rPr>
                              <w:t>e</w:t>
                            </w:r>
                            <w:r w:rsidRPr="005E09D5">
                              <w:rPr>
                                <w:rFonts w:asciiTheme="majorHAnsi" w:hAnsiTheme="majorHAnsi"/>
                                <w:sz w:val="22"/>
                                <w:szCs w:val="22"/>
                              </w:rPr>
                              <w:t>morrhages occurs the petechiae coalesce into purpura (&gt;2mm).</w:t>
                            </w:r>
                          </w:p>
                          <w:p w14:paraId="14D8569D" w14:textId="77777777" w:rsidR="004A1D69" w:rsidRDefault="004A1D69" w:rsidP="00644B24">
                            <w:pPr>
                              <w:jc w:val="both"/>
                              <w:rPr>
                                <w:rFonts w:asciiTheme="majorHAnsi" w:hAnsiTheme="majorHAnsi"/>
                                <w:sz w:val="22"/>
                                <w:szCs w:val="22"/>
                              </w:rPr>
                            </w:pPr>
                          </w:p>
                          <w:p w14:paraId="4A7F8C11" w14:textId="77777777" w:rsidR="004A1D69" w:rsidRPr="005E09D5" w:rsidRDefault="004A1D69" w:rsidP="00644B24">
                            <w:pPr>
                              <w:jc w:val="both"/>
                              <w:rPr>
                                <w:rFonts w:asciiTheme="majorHAnsi" w:hAnsiTheme="majorHAnsi"/>
                                <w:sz w:val="22"/>
                                <w:szCs w:val="22"/>
                              </w:rPr>
                            </w:pPr>
                            <w:r>
                              <w:rPr>
                                <w:rFonts w:asciiTheme="majorHAnsi" w:hAnsiTheme="majorHAnsi"/>
                                <w:sz w:val="22"/>
                                <w:szCs w:val="22"/>
                              </w:rPr>
                              <w:t>Images used with permission of the Meningitis Research Foundation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97B315" id="_x0000_t202" coordsize="21600,21600" o:spt="202" path="m0,0l0,21600,21600,21600,21600,0xe">
                <v:stroke joinstyle="miter"/>
                <v:path gradientshapeok="t" o:connecttype="rect"/>
              </v:shapetype>
              <v:shape id="Text Box 60" o:spid="_x0000_s1026" type="#_x0000_t202" style="position:absolute;left:0;text-align:left;margin-left:1.05pt;margin-top:8.35pt;width:372.25pt;height:9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" fillcolor="#c2d69b [1942]" stroked="f">
                <v:fill opacity="32896f"/>
                <v:shadow on="t" opacity="28179f" origin="-.5,-.5"/>
                <v:textbox>
                  <w:txbxContent>
                    <w:p w14:paraId="09A189FF" w14:textId="77777777" w:rsidR="004A1D69" w:rsidRPr="005E09D5" w:rsidRDefault="004A1D69" w:rsidP="00DA7982">
                      <w:pPr>
                        <w:jc w:val="center"/>
                        <w:rPr>
                          <w:rFonts w:asciiTheme="majorHAnsi" w:hAnsiTheme="majorHAnsi"/>
                          <w:sz w:val="22"/>
                          <w:szCs w:val="22"/>
                        </w:rPr>
                      </w:pPr>
                      <w:r w:rsidRPr="005E09D5">
                        <w:rPr>
                          <w:rFonts w:asciiTheme="majorHAnsi" w:hAnsiTheme="majorHAnsi"/>
                          <w:sz w:val="22"/>
                          <w:szCs w:val="22"/>
                        </w:rPr>
                        <w:t>Petechiae Vs Purpura</w:t>
                      </w:r>
                    </w:p>
                    <w:p w14:paraId="1537B2F0" w14:textId="676EC8FC" w:rsidR="004A1D69" w:rsidRDefault="004A1D69" w:rsidP="00644B24">
                      <w:pPr>
                        <w:jc w:val="both"/>
                        <w:rPr>
                          <w:rFonts w:asciiTheme="majorHAnsi" w:hAnsiTheme="majorHAnsi"/>
                          <w:sz w:val="22"/>
                          <w:szCs w:val="22"/>
                        </w:rPr>
                      </w:pPr>
                      <w:r w:rsidRPr="005E09D5">
                        <w:rPr>
                          <w:rFonts w:asciiTheme="majorHAnsi" w:hAnsiTheme="majorHAnsi"/>
                          <w:sz w:val="22"/>
                          <w:szCs w:val="22"/>
                        </w:rPr>
                        <w:t>Petechiae are non-blanching spots that are &lt;2mm in size and are due to capillary haemorrhage.  As more ha</w:t>
                      </w:r>
                      <w:r>
                        <w:rPr>
                          <w:rFonts w:asciiTheme="majorHAnsi" w:hAnsiTheme="majorHAnsi"/>
                          <w:sz w:val="22"/>
                          <w:szCs w:val="22"/>
                        </w:rPr>
                        <w:t>e</w:t>
                      </w:r>
                      <w:r w:rsidRPr="005E09D5">
                        <w:rPr>
                          <w:rFonts w:asciiTheme="majorHAnsi" w:hAnsiTheme="majorHAnsi"/>
                          <w:sz w:val="22"/>
                          <w:szCs w:val="22"/>
                        </w:rPr>
                        <w:t>morrhages occurs the petechiae coalesce into purpura (&gt;2mm).</w:t>
                      </w:r>
                    </w:p>
                    <w:p w14:paraId="14D8569D" w14:textId="77777777" w:rsidR="004A1D69" w:rsidRDefault="004A1D69" w:rsidP="00644B24">
                      <w:pPr>
                        <w:jc w:val="both"/>
                        <w:rPr>
                          <w:rFonts w:asciiTheme="majorHAnsi" w:hAnsiTheme="majorHAnsi"/>
                          <w:sz w:val="22"/>
                          <w:szCs w:val="22"/>
                        </w:rPr>
                      </w:pPr>
                    </w:p>
                    <w:p w14:paraId="4A7F8C11" w14:textId="77777777" w:rsidR="004A1D69" w:rsidRPr="005E09D5" w:rsidRDefault="004A1D69" w:rsidP="00644B24">
                      <w:pPr>
                        <w:jc w:val="both"/>
                        <w:rPr>
                          <w:rFonts w:asciiTheme="majorHAnsi" w:hAnsiTheme="majorHAnsi"/>
                          <w:sz w:val="22"/>
                          <w:szCs w:val="22"/>
                        </w:rPr>
                      </w:pPr>
                      <w:r>
                        <w:rPr>
                          <w:rFonts w:asciiTheme="majorHAnsi" w:hAnsiTheme="majorHAnsi"/>
                          <w:sz w:val="22"/>
                          <w:szCs w:val="22"/>
                        </w:rPr>
                        <w:t>Images used with permission of the Meningitis Research Foundation</w:t>
                      </w:r>
                    </w:p>
                  </w:txbxContent>
                </v:textbox>
                <w10:wrap type="square"/>
              </v:shape>
            </w:pict>
          </mc:Fallback>
        </mc:AlternateContent>
      </w:r>
    </w:p>
    <w:p w14:paraId="2B02A8FF" w14:textId="6B25DD01" w:rsidR="00644B24" w:rsidRDefault="00644B24" w:rsidP="00644B24">
      <w:pPr>
        <w:jc w:val="both"/>
        <w:rPr>
          <w:rFonts w:asciiTheme="majorHAnsi" w:hAnsiTheme="majorHAnsi" w:cs="Helvetica"/>
          <w:sz w:val="22"/>
          <w:szCs w:val="22"/>
        </w:rPr>
      </w:pPr>
    </w:p>
    <w:p w14:paraId="2019F7CF" w14:textId="68DBF262" w:rsidR="00644B24" w:rsidRDefault="00644B24" w:rsidP="00644B24">
      <w:pPr>
        <w:jc w:val="both"/>
        <w:rPr>
          <w:rFonts w:asciiTheme="majorHAnsi" w:hAnsiTheme="majorHAnsi" w:cs="Helvetica"/>
          <w:sz w:val="22"/>
          <w:szCs w:val="22"/>
        </w:rPr>
      </w:pPr>
    </w:p>
    <w:p w14:paraId="1F448A61" w14:textId="2429C8EF" w:rsidR="00644B24" w:rsidRPr="005E09D5" w:rsidRDefault="00644B24" w:rsidP="00644B24">
      <w:pPr>
        <w:jc w:val="both"/>
        <w:rPr>
          <w:rFonts w:asciiTheme="majorHAnsi" w:hAnsiTheme="majorHAnsi"/>
          <w:sz w:val="22"/>
          <w:szCs w:val="22"/>
        </w:rPr>
      </w:pPr>
    </w:p>
    <w:p w14:paraId="237D7E56" w14:textId="746DB6E0" w:rsidR="00644B24" w:rsidRDefault="00644B24" w:rsidP="00644B24">
      <w:pPr>
        <w:jc w:val="both"/>
        <w:rPr>
          <w:rFonts w:asciiTheme="majorHAnsi" w:hAnsiTheme="majorHAnsi"/>
          <w:sz w:val="22"/>
          <w:szCs w:val="22"/>
        </w:rPr>
      </w:pPr>
    </w:p>
    <w:p w14:paraId="20646D94" w14:textId="19AD446C" w:rsidR="00644B24" w:rsidRDefault="00644B24" w:rsidP="00644B24">
      <w:pPr>
        <w:jc w:val="both"/>
        <w:rPr>
          <w:rFonts w:asciiTheme="majorHAnsi" w:hAnsiTheme="majorHAnsi"/>
          <w:sz w:val="22"/>
          <w:szCs w:val="22"/>
        </w:rPr>
      </w:pPr>
    </w:p>
    <w:p w14:paraId="47CC936B" w14:textId="6050DFAF" w:rsidR="00644B24" w:rsidRDefault="00644B24" w:rsidP="00644B24">
      <w:pPr>
        <w:jc w:val="both"/>
        <w:rPr>
          <w:rFonts w:asciiTheme="majorHAnsi" w:hAnsiTheme="majorHAnsi"/>
          <w:b/>
          <w:sz w:val="22"/>
          <w:szCs w:val="22"/>
        </w:rPr>
      </w:pPr>
    </w:p>
    <w:p w14:paraId="0E4042BF" w14:textId="77FE5395" w:rsidR="00644B24" w:rsidRDefault="00644B24" w:rsidP="00644B24">
      <w:pPr>
        <w:jc w:val="both"/>
        <w:rPr>
          <w:rFonts w:asciiTheme="majorHAnsi" w:hAnsiTheme="majorHAnsi"/>
          <w:b/>
          <w:sz w:val="22"/>
          <w:szCs w:val="22"/>
        </w:rPr>
      </w:pPr>
    </w:p>
    <w:p w14:paraId="524D48D1" w14:textId="6002EB02" w:rsidR="00644B24" w:rsidRDefault="00644B24" w:rsidP="00644B24">
      <w:pPr>
        <w:jc w:val="both"/>
        <w:rPr>
          <w:rFonts w:asciiTheme="majorHAnsi" w:hAnsiTheme="majorHAnsi"/>
          <w:b/>
          <w:sz w:val="22"/>
          <w:szCs w:val="22"/>
        </w:rPr>
      </w:pPr>
    </w:p>
    <w:p w14:paraId="10C6349C" w14:textId="77777777" w:rsidR="00BA6C2A" w:rsidRDefault="00BA6C2A" w:rsidP="00AF2594">
      <w:pPr>
        <w:jc w:val="both"/>
        <w:rPr>
          <w:rFonts w:asciiTheme="majorHAnsi" w:hAnsiTheme="majorHAnsi"/>
          <w:b/>
          <w:sz w:val="22"/>
          <w:szCs w:val="22"/>
        </w:rPr>
      </w:pPr>
    </w:p>
    <w:p w14:paraId="239C93E0" w14:textId="77777777" w:rsidR="002E715C" w:rsidRDefault="002E715C" w:rsidP="000C1824">
      <w:pPr>
        <w:pStyle w:val="Heading1"/>
      </w:pPr>
    </w:p>
    <w:p w14:paraId="48E1BCA2" w14:textId="77777777" w:rsidR="002E715C" w:rsidRDefault="002E715C" w:rsidP="000C1824">
      <w:pPr>
        <w:pStyle w:val="Heading1"/>
      </w:pPr>
    </w:p>
    <w:p w14:paraId="1EDCF60D" w14:textId="77777777" w:rsidR="007E20BF" w:rsidRDefault="00DD0EA4" w:rsidP="000C1824">
      <w:pPr>
        <w:pStyle w:val="Heading1"/>
      </w:pPr>
      <w:r>
        <w:t>Aetiology</w:t>
      </w:r>
    </w:p>
    <w:p w14:paraId="1DD81F1A" w14:textId="442FC10C" w:rsidR="00DB507E" w:rsidRPr="0046084B" w:rsidRDefault="0046084B" w:rsidP="00DB507E">
      <w:pPr>
        <w:spacing w:line="360" w:lineRule="auto"/>
        <w:jc w:val="both"/>
        <w:rPr>
          <w:rFonts w:ascii="Arial" w:hAnsi="Arial" w:cs="Arial"/>
          <w:sz w:val="22"/>
          <w:szCs w:val="22"/>
        </w:rPr>
      </w:pPr>
      <w:r>
        <w:rPr>
          <w:rFonts w:ascii="Arial" w:hAnsi="Arial" w:cs="Arial"/>
          <w:sz w:val="22"/>
          <w:szCs w:val="22"/>
        </w:rPr>
        <w:t>The commonest causes of NBR</w:t>
      </w:r>
      <w:r w:rsidR="00DB507E" w:rsidRPr="0046084B">
        <w:rPr>
          <w:rFonts w:ascii="Arial" w:hAnsi="Arial" w:cs="Arial"/>
          <w:sz w:val="22"/>
          <w:szCs w:val="22"/>
        </w:rPr>
        <w:t xml:space="preserve"> in children can be broadly classified as infective or mechanical.  Other causes are less common and </w:t>
      </w:r>
      <w:r w:rsidR="0071619E" w:rsidRPr="0046084B">
        <w:rPr>
          <w:rFonts w:ascii="Arial" w:hAnsi="Arial" w:cs="Arial"/>
          <w:sz w:val="22"/>
          <w:szCs w:val="22"/>
        </w:rPr>
        <w:t>are</w:t>
      </w:r>
      <w:r w:rsidR="00DB507E" w:rsidRPr="0046084B">
        <w:rPr>
          <w:rFonts w:ascii="Arial" w:hAnsi="Arial" w:cs="Arial"/>
          <w:sz w:val="22"/>
          <w:szCs w:val="22"/>
        </w:rPr>
        <w:t xml:space="preserve"> classified as vasculitic, haematological and </w:t>
      </w:r>
      <w:r w:rsidR="0071619E" w:rsidRPr="0046084B">
        <w:rPr>
          <w:rFonts w:ascii="Arial" w:hAnsi="Arial" w:cs="Arial"/>
          <w:sz w:val="22"/>
          <w:szCs w:val="22"/>
        </w:rPr>
        <w:t>“</w:t>
      </w:r>
      <w:r w:rsidR="00DB507E" w:rsidRPr="0046084B">
        <w:rPr>
          <w:rFonts w:ascii="Arial" w:hAnsi="Arial" w:cs="Arial"/>
          <w:sz w:val="22"/>
          <w:szCs w:val="22"/>
        </w:rPr>
        <w:t>other</w:t>
      </w:r>
      <w:r w:rsidR="0071619E" w:rsidRPr="0046084B">
        <w:rPr>
          <w:rFonts w:ascii="Arial" w:hAnsi="Arial" w:cs="Arial"/>
          <w:sz w:val="22"/>
          <w:szCs w:val="22"/>
        </w:rPr>
        <w:t>”</w:t>
      </w:r>
      <w:r w:rsidR="00DB507E" w:rsidRPr="0046084B">
        <w:rPr>
          <w:rFonts w:ascii="Arial" w:hAnsi="Arial" w:cs="Arial"/>
          <w:sz w:val="22"/>
          <w:szCs w:val="22"/>
        </w:rPr>
        <w:t xml:space="preserve">.  </w:t>
      </w:r>
      <w:r w:rsidR="00AF155B" w:rsidRPr="0046084B">
        <w:rPr>
          <w:rFonts w:ascii="Arial" w:hAnsi="Arial" w:cs="Arial"/>
          <w:sz w:val="22"/>
          <w:szCs w:val="22"/>
        </w:rPr>
        <w:fldChar w:fldCharType="begin" w:fldLock="1"/>
      </w:r>
      <w:r w:rsidR="004600F5" w:rsidRPr="0046084B">
        <w:rPr>
          <w:rFonts w:ascii="Arial" w:hAnsi="Arial" w:cs="Arial"/>
          <w:sz w:val="22"/>
          <w:szCs w:val="22"/>
        </w:rPr>
        <w:instrText>ADDIN CSL_CITATION { "citationItems" : [ { "id" : "ITEM-1", "itemData" : { "DOI" : "http://dx.doi.org/10.1136/adc.85.3.218", "ISSN" : "0003-9888", "abstract" : "AIMS: To examine a number of simple clinical features and investigations in children with a non-blanching rash to see which predict meningococcal infection., METHODS: A total of 233 infants and children up to 15 years of age presenting with a non-blanching rash were studied over a period of 12 months. Clinical features and laboratory investigations were recorded at presentation. The ability of each to predict meningococcal infection was examined., RESULTS: Eleven per cent had proven meningococcal infection. Children with meningococcal infection were more likely to be ill, pyrexial (&gt;38.5 degrees C), have purpura, and a capillary refill time of more than two seconds than non-meningococcal children. Five children with meningococcal disease had an axillary temperature below 37.5 degrees C. No child with a rash confined to the distribution of the superior vena cava had meningococcal infection. Investigations were less helpful, although children with meningococcal infection were more likely to have an abnormal neutrophil count and a prolonged international normalised ratio. No child with a C reactive protein of less than 6 mg/l had meningococcal infection., CONCLUSIONS: Most children with meningococcal infection are ill, have a purpuric rash, a fever, and delayed capillary refill. They should be admitted to hospital and treated without delay. Children with a non-blanching rash confined to the distribution of the superior vena cava are very unlikely to have meningococcal infection. Measurement of C reactive protein may be helpful-no child with a normal value had meningococcal infection. Lack of fever at the time of assessment does not exclude meningococcal disease.", "author" : [ { "dropping-particle" : "", "family" : "L.C.", "given" : "Wells", "non-dropping-particle" : "", "parse-names" : false, "suffix" : "" }, { "dropping-particle" : "", "family" : "J.C.", "given" : "Smith", "non-dropping-particle" : "", "parse-names" : false, "suffix" : "" }, { "dropping-particle" : "", "family" : "V.C.", "given" : "Weston", "non-dropping-particle" : "", "parse-names" : false, "suffix" : "" }, { "dropping-particle" : "", "family" : "J.", "given" : "Collier", "non-dropping-particle" : "", "parse-names" : false, "suffix" : "" }, { "dropping-particle" : "", "family" : "Wells", "given" : "L C", "non-dropping-particle" : "", "parse-names" : false, "suffix" : "" }, { "dropping-particle" : "", "family" : "Smith", "given" : "J C", "non-dropping-particle" : "", "parse-names" : false, "suffix" : "" }, { "dropping-particle" : "", "family" : "Weston", "given" : "V C", "non-dropping-particle" : "", "parse-names" : false, "suffix" : "" }, { "dropping-particle" : "", "family" : "Collier", "given" : "J", "non-dropping-particle" : "", "parse-names" : false, "suffix" : "" }, { "dropping-particle" : "", "family" : "Rutter", "given" : "N", "non-dropping-particle" : "", "parse-names" : false, "suffix" : "" }, { "dropping-particle" : "", "family" : "L.C.", "given" : "Wells", "non-dropping-particle" : "", "parse-names" : false, "suffix" : "" }, { "dropping-particle" : "", "family" : "J.C.", "given" : "Smith", "non-dropping-particle" : "", "parse-names" : false, "suffix" : "" }, { "dropping-particle" : "", "family" : "V.C.", "given" : "Weston", "non-dropping-particle" : "", "parse-names" : false, "suffix" : "" }, { "dropping-particle" : "", "family" : "J.", "given" : "Collier", "non-dropping-particle" : "", "parse-names" : false, "suffix" : "" } ], "container-title" : "Archives of Disease in Childhood", "id" : "ITEM-1", "issue" : "3", "issued" : { "date-parts" : [ [ "2001" ] ] }, "page" : "218-222", "publisher" : "BMJ Publishing Group (Tavistock Square, London WC1H 9JR, United Kingdom)", "publisher-place" : "England", "title" : "The child with a non-blanching rash: How likely is meningococcal disease?", "type" : "article-journal", "volume" : "85" }, "uris" : [ "http://www.mendeley.com/documents/?uuid=78cfc126-7ed1-46a0-9eda-0b741f5feb23" ] }, { "id" : "ITEM-2", "itemData" : { "ISSN" : "0022-3476", "abstract" : "OBJECTIVE: We determined the incidence of serious invasive bacteremia caused by Neisseria meningitidis and other organisms in febrile infants and children with a petechial rash. Further, we studied the diagnostic value of laboratory and clinical finding in these patients., STUDY DESIGN: We conducted this prospective cohort study in the emergency department of an urban pediatric teaching hospital, during an 18-month period, and enrolled consecutive patients with temperature of 38 degrees C or higher and petechiae. Our measures included (1) laboratory tests (leukocyte count, coagulation profile, blood culture, and cerebrospinal fluid bacterial culture); (2) a questionnaire requesting clinical data including general appearance, number and location of petechiae, and presence or absence of purpura; and (3) a follow-up telephone survey documenting health status., RESULTS: A total of 411 patients were enrolled, with 57.7% between 3 and 36 months of age. Eight patients (1.9%) had bacteremia or clinical sepsis. Six had serious invasive bacteremia: N. meningitidis (two patients), group A streptococcus (one), or sepsis with negative culture results (three). Two had occult bacteremia caused by Streptococcus pneumoniae and no evidence of sepsis. No patient had a positive cerebrospinal fluid culture result. None of the 357 well-appearing patients (95% confidence interval: 0.0%, 1.0%) had serious invasive bacteremia. Fifty-three patients appeared ill, including all six with serious invasive bacteremia. Ill appearance of the child had a sensitivity of 1.00 (95% confidence interval: 0.60, 1.00), and a leukocyte count of 15,000 or greater, or of less than 5000, had a sensitivity of 1.0 (95% confidence interval: 0.53, 1.00) for detecting serious invasive bacteremia. All children with meningococcemia had purpura., CONCLUSIONS: Invasive bacteremia occurred less frequently in our study than in previous series and was identified by clinical criteria. Our data support the treatment of selected well-appearing children with fever and petechiae as outpatients.", "author" : [ { "dropping-particle" : "", "family" : "Mandl", "given" : "K D", "non-dropping-particle" : "", "parse-names" : false, "suffix" : "" }, { "dropping-particle" : "", "family" : "Stack", "given" : "A M", "non-dropping-particle" : "", "parse-names" : false, "suffix" : "" }, { "dropping-particle" : "", "family" : "Fleisher", "given" : "G R", "non-dropping-particle" : "", "parse-names" : false, "suffix" : "" } ], "container-title" : "The Journal of pediatrics", "id" : "ITEM-2", "issue" : "3", "issued" : { "date-parts" : [ [ "1997" ] ] }, "page" : "398-404", "publisher-place" : "United States", "title" : "Incidence of bacteremia in infants and children with fever and petechiae.", "type" : "article-journal", "volume" : "131" }, "uris" : [ "http://www.mendeley.com/documents/?uuid=6c898e59-0e83-4af3-8955-19be72b4fa66" ] }, { "id" : "ITEM-3", "itemData" : { "ISSN" : "1468-2044", "abstract" : "AIMS: To establish criteria for early distinction between meningococcal disease and other conditions with similar clinical features, and to identify other causes for haemorrhagic rashes accompanied by fever., METHODS: In a prospective study, 264 infants and children hospitalised with fever and skin haemorrhages were studied., RESULTS: We identified an aetiological agent in 28%: 15% had meningococcal disease, 2% another invasive bacterial infection, 7% enterovirus infection, and 4% adenovirus infection. Five clinical variables distinguished between meningococcal disease and other conditions on admission: (1) skin haemorrhages of characteristic appearance; (2) universal distribution of skin haemorrhages; (3) maximum diameter of one or more skin haemorrhages greater than 2 mm; (4) poor general condition (using a standardised observation scheme); and (5) nuchal rigidity. If any two or more of these clinical variables were present, the probability of identifying a patient with meningococcal disease was 97% and the false positive rate was only 12%. This diagnostic algorithm did not identify children in whom septicaemia was caused by other bacterial species.", "author" : [ { "dropping-particle" : "", "family" : "Nielsen", "given" : "H E", "non-dropping-particle" : "", "parse-names" : false, "suffix" : "" }, { "dropping-particle" : "", "family" : "Andersen", "given" : "E A", "non-dropping-particle" : "", "parse-names" : false, "suffix" : "" }, { "dropping-particle" : "", "family" : "Andersen", "given" : "J", "non-dropping-particle" : "", "parse-names" : false, "suffix" : "" }, { "dropping-particle" : "", "family" : "Bottiger", "given" : "B", "non-dropping-particle" : "", "parse-names" : false, "suffix" : "" }, { "dropping-particle" : "", "family" : "Christiansen", "given" : "K M", "non-dropping-particle" : "", "parse-names" : false, "suffix" : "" }, { "dropping-particle" : "", "family" : "Daugbjerg", "given" : "P", "non-dropping-particle" : "", "parse-names" : false, "suffix" : "" }, { "dropping-particle" : "", "family" : "Larsen", "given" : "S O", "non-dropping-particle" : "", "parse-names" : false, "suffix" : "" }, { "dropping-particle" : "", "family" : "Lind", "given" : "I", "non-dropping-particle" : "", "parse-names" : false, "suffix" : "" }, { "dropping-particle" : "", "family" : "Nir", "given" : "M", "non-dropping-particle" : "", "parse-names" : false, "suffix" : "" }, { "dropping-particle" : "", "family" : "Olofsson", "given" : "K", "non-dropping-particle" : "", "parse-names" : false, "suffix" : "" } ], "container-title" : "Archives of disease in childhood", "id" : "ITEM-3", "issue" : "2", "issued" : { "date-parts" : [ [ "2001" ] ] }, "page" : "160-165", "publisher-place" : "England", "title" : "Diagnostic assessment of haemorrhagic rash and fever.", "type" : "article-journal", "volume" : "85" }, "uris" : [ "http://www.mendeley.com/documents/?uuid=bc9d3580-a9aa-4b3b-af02-5cf7ba578fc7" ] }, { "id" : "ITEM-4", "itemData" : { "ISSN" : "1468-2044", "abstract" : "In a retrospective and prospective audit of 55 children presenting to the paediatric assessment unit of a district general hospital with fever and petechial rash, 9% had significant bacterial sepsis. The \"ILL criteria\" (irritability, lethargy, low capillary refill) for the management of children with fever and petechiae are proposed.", "author" : [ { "dropping-particle" : "", "family" : "Brogan", "given" : "P A", "non-dropping-particle" : "", "parse-names" : false, "suffix" : "" }, { "dropping-particle" : "", "family" : "Raffles", "given" : "A", "non-dropping-particle" : "", "parse-names" : false, "suffix" : "" } ], "container-title" : "Archives of disease in childhood", "id" : "ITEM-4", "issue" : "6", "issued" : { "date-parts" : [ [ "2000" ] ] }, "note" : "Comment in: Arch Dis Child. 2000 Dec;83(6):459-60; PMID: 11087274, Comment in: Arch Dis Child. 2001 Aug;85(2):172; PMID: 11469279", "page" : "506-507", "publisher-place" : "England", "title" : "The management of fever and petechiae: making sense of rash decisions.", "type" : "article-journal", "volume" : "83" }, "uris" : [ "http://www.mendeley.com/documents/?uuid=a7aa8dce-646c-4e09-bc39-1953ba47539a" ] }, { "id" : "ITEM-5", "itemData" : { "DOI" : "10.1136/archdischild-2015-309451", "ISSN" : "1468-2044 (Electronic)", "PMID" : "26984401", "abstract" : "BACKGROUND: Paediatricians are concerned that children who present with a non-blanching rash (NBR) may have meningococcal disease (MCD). Two algorithms have been devised to help identify which children with an NBR have MCD. AIM: To evaluate the NBR algorithms' ability to identify children with MCD. METHODS: The Newcastle-Birmingham-Liverpool (NBL) algorithm was applied retrospectively to three cohorts of children who had presented with NBRs. This algorithm was also piloted in four hospitals, and then used prospectively for 12 months in one hospital. The National Institute for Health and Care Excellence (NICE) algorithm was validated retrospectively using data from all cohorts. RESULTS: The cohorts included 625 children, 145 (23%) of whom had confirmed or probable MCD. Paediatricians empirically treated 324 (52%) children with antibiotics. The NBL algorithm identified all children with MCD and suggested treatment for a further 86 children (sensitivity 100%, specificity 82%). One child with MCD did not receive immediate antibiotic treatment, despite this being suggested by the algorithm. The NICE algorithm suggested 382 children (61%) who should be treated with antibiotics. This included 141 of the 145 children with MCD (sensitivity 97%, specificity 50%). CONCLUSIONS: These algorithms may help paediatricians identify children with MCD who present with NBRs. The NBL algorithm may be more specific than the NICE algorithm as it includes fewer features suggesting MCD. The only significant delay in treatment of MCD occurred when the algorithms were not followed.", "author" : [ { "dropping-particle" : "", "family" : "Riordan", "given" : "F Andrew I", "non-dropping-particle" : "", "parse-names" : false, "suffix" : "" }, { "dropping-particle" : "", "family" : "Jones", "given" : "Laura", "non-dropping-particle" : "", "parse-names" : false, "suffix" : "" }, { "dropping-particle" : "", "family" : "Clark", "given" : "Julia", "non-dropping-particle" : "", "parse-names" : false, "suffix" : "" } ], "container-title" : "Archives of disease in childhood", "id" : "ITEM-5", "issued" : { "date-parts" : [ [ "2016" ] ] }, "page" : "709-713", "title" : "Validation of two algorithms for managing children with a non-blanching rash.", "type" : "article-journal" }, "uris" : [ "http://www.mendeley.com/documents/?uuid=ad5db033-d71e-4257-be4f-6f8a47b08fc6" ] }, { "id" : "ITEM-6", "itemData" : { "DOI" : "https://dx.doi.org/10.1016/S1473-3099(15)70038-1", "ISSN" : "1474-4457", "abstract" : "BACKGROUND: Diagnosis of meningococcal disease relies on recognition of clinical signs and symptoms that are notoriously non-specific, variable, and often absent in the early stages of the disease. Loop-mediated isothermal amplification (LAMP) has previously been shown to be fast and effective for the molecular detection of meningococcal DNA in clinical specimens. We aimed to assess the diagnostic accuracy of meningococcal LAMP as a near-patient test in the emergency department., METHODS: For this observational cohort study of diagnostic accuracy, children aged 0-13 years presenting to the emergency department of the Royal Belfast Hospital for Sick Children (Belfast, UK) with suspected meningococcal disease were eligible for inclusion. Patients underwent a standard meningococcal pack of investigations testing for meningococcal disease. Respiratory (nasopharyngeal swab) and blood specimens were collected from patients and tested with near-patient meningococcal LAMP and the results were compared with those obtained by reference laboratory tests (culture and PCR of blood and cerebrospinal fluid)., FINDINGS: Between Nov 1, 2009, and Jan 31, 2012, 161 eligible children presenting at the hospital underwent the meningococcal pack of investigations and were tested for meningococcal disease, of whom 148 consented and were enrolled in the study. Combined testing of respiratory and blood specimens with use of LAMP was accurate (sensitivity 89% [95% CI 72-96], specificity 100% [97-100], positive predictive value 100% [85-100]; negative predictive value 98% [93-99]) and diagnostically useful (positive likelihood ratio 213 [95% CI 13-infinity] and negative likelihood ratio 0.11 [0.04-0.32]). The median time required for near-patient testing from sample to result was 1 h 26 min (IQR 1 h 20 min-1 h 32 min)., INTERPRETATION: Meningococcal LAMP is straightforward enough for use in any hospital with basic laboratory facilities, and near-patient testing with this method is both feasible and effective. By contrast with existing UK National Institute of Health and Care Excellence guidelines, we showed that molecular testing of non-invasive respiratory specimens from children is diagnostically accurate and clinically useful., FUNDING: Health and Social Care Research and Development, Public Health Agency, Northern Ireland., Copyright \u00a9 2015 Elsevier Ltd. All rights reserved.", "author" : [ { "dropping-particle" : "", "family" : "Bourke", "given" : "Thomas W", "non-dropping-particle" : "", "parse-names" : false, "suffix" : "" }, { "dropping-particle" : "", "family" : "McKenna", "given" : "James P", "non-dropping-particle" : "", "parse-names" : false, "suffix" : "" }, { "dropping-particle" : "V", "family" : "Coyle", "given" : "Peter", "non-dropping-particle" : "", "parse-names" : false, "suffix" : "" }, { "dropping-particle" : "", "family" : "Shields", "given" : "Michael D", "non-dropping-particle" : "", "parse-names" : false, "suffix" : "" }, { "dropping-particle" : "", "family" : "Fairley", "given" : "Derek J", "non-dropping-particle" : "", "parse-names" : false, "suffix" : "" } ], "container-title" : "The Lancet. Infectious diseases", "id" : "ITEM-6", "issue" : "5", "issued" : { "date-parts" : [ [ "2015" ] ] }, "note" : "Comment in: Lancet Infect Dis. 2015 May;15(5):494-5; PMID: 25728842", "page" : "552-558", "publisher-place" : "United States", "title" : "Diagnostic accuracy of loop-mediated isothermal amplification as a near-patient test for meningococcal disease in children: an observational cohort study.", "type" : "article-journal", "volume" : "15" }, "uris" : [ "http://www.mendeley.com/documents/?uuid=78545219-ab0f-4220-b28b-05790549ce5f" ] } ], "mendeley" : { "formattedCitation" : "(1\u20136)", "plainTextFormattedCitation" : "(1\u20136)", "previouslyFormattedCitation" : "(1\u20136)" }, "properties" : { "noteIndex" : 0 }, "schema" : "https://github.com/citation-style-language/schema/raw/master/csl-citation.json" }</w:instrText>
      </w:r>
      <w:r w:rsidR="00AF155B" w:rsidRPr="0046084B">
        <w:rPr>
          <w:rFonts w:ascii="Arial" w:hAnsi="Arial" w:cs="Arial"/>
          <w:sz w:val="22"/>
          <w:szCs w:val="22"/>
        </w:rPr>
        <w:fldChar w:fldCharType="separate"/>
      </w:r>
      <w:r w:rsidR="00DB507E" w:rsidRPr="0046084B">
        <w:rPr>
          <w:rFonts w:ascii="Arial" w:hAnsi="Arial" w:cs="Arial"/>
          <w:noProof/>
          <w:sz w:val="22"/>
          <w:szCs w:val="22"/>
        </w:rPr>
        <w:t>(1</w:t>
      </w:r>
      <w:r w:rsidR="00DB507E" w:rsidRPr="0046084B">
        <w:rPr>
          <w:rFonts w:ascii="Arial" w:eastAsia="Helvetica" w:hAnsi="Arial" w:cs="Arial"/>
          <w:noProof/>
          <w:sz w:val="22"/>
          <w:szCs w:val="22"/>
        </w:rPr>
        <w:t>–6)</w:t>
      </w:r>
      <w:r w:rsidR="00AF155B" w:rsidRPr="0046084B">
        <w:rPr>
          <w:rFonts w:ascii="Arial" w:hAnsi="Arial" w:cs="Arial"/>
          <w:sz w:val="22"/>
          <w:szCs w:val="22"/>
        </w:rPr>
        <w:fldChar w:fldCharType="end"/>
      </w:r>
      <w:r w:rsidR="00DB507E" w:rsidRPr="0046084B">
        <w:rPr>
          <w:rFonts w:ascii="Arial" w:hAnsi="Arial" w:cs="Arial"/>
          <w:sz w:val="22"/>
          <w:szCs w:val="22"/>
        </w:rPr>
        <w:t xml:space="preserve">. </w:t>
      </w:r>
      <w:r w:rsidR="005F1DA2">
        <w:rPr>
          <w:rFonts w:ascii="Arial" w:hAnsi="Arial" w:cs="Arial"/>
          <w:sz w:val="22"/>
          <w:szCs w:val="22"/>
        </w:rPr>
        <w:t xml:space="preserve"> (Table 1)</w:t>
      </w:r>
    </w:p>
    <w:p w14:paraId="072DDBC6" w14:textId="77777777" w:rsidR="002E65FC" w:rsidRPr="0046084B" w:rsidRDefault="002E65FC" w:rsidP="00420CDB">
      <w:pPr>
        <w:jc w:val="both"/>
        <w:rPr>
          <w:rFonts w:ascii="Arial" w:hAnsi="Arial" w:cs="Arial"/>
          <w:i/>
          <w:sz w:val="22"/>
          <w:szCs w:val="22"/>
        </w:rPr>
      </w:pPr>
    </w:p>
    <w:p w14:paraId="0554FEAB" w14:textId="77777777" w:rsidR="00420CDB" w:rsidRPr="0046084B" w:rsidRDefault="00420CDB" w:rsidP="001F69C4">
      <w:pPr>
        <w:jc w:val="both"/>
        <w:rPr>
          <w:rFonts w:ascii="Arial" w:hAnsi="Arial" w:cs="Arial"/>
          <w:b/>
          <w:sz w:val="22"/>
          <w:szCs w:val="22"/>
        </w:rPr>
      </w:pPr>
    </w:p>
    <w:p w14:paraId="28BAA164" w14:textId="77777777" w:rsidR="00EA1599" w:rsidRPr="0046084B" w:rsidRDefault="00D512CD" w:rsidP="00322CCF">
      <w:pPr>
        <w:spacing w:line="360" w:lineRule="auto"/>
        <w:jc w:val="both"/>
        <w:rPr>
          <w:rFonts w:ascii="Arial" w:hAnsi="Arial" w:cs="Arial"/>
          <w:b/>
          <w:sz w:val="22"/>
          <w:szCs w:val="22"/>
        </w:rPr>
      </w:pPr>
      <w:r w:rsidRPr="0046084B">
        <w:rPr>
          <w:rFonts w:ascii="Arial" w:hAnsi="Arial" w:cs="Arial"/>
          <w:b/>
          <w:sz w:val="22"/>
          <w:szCs w:val="22"/>
        </w:rPr>
        <w:t>Infectious Causes</w:t>
      </w:r>
    </w:p>
    <w:p w14:paraId="1ACE46CE" w14:textId="2567D169" w:rsidR="00E423E8" w:rsidRPr="0046084B" w:rsidRDefault="00E423E8" w:rsidP="000751C3">
      <w:pPr>
        <w:spacing w:line="360" w:lineRule="auto"/>
        <w:jc w:val="both"/>
        <w:rPr>
          <w:rFonts w:ascii="Arial" w:hAnsi="Arial" w:cs="Arial"/>
          <w:sz w:val="22"/>
          <w:szCs w:val="22"/>
        </w:rPr>
      </w:pPr>
      <w:r w:rsidRPr="0046084B">
        <w:rPr>
          <w:rFonts w:ascii="Arial" w:hAnsi="Arial" w:cs="Arial"/>
          <w:sz w:val="22"/>
          <w:szCs w:val="22"/>
        </w:rPr>
        <w:t>Any serious bacterial infection</w:t>
      </w:r>
      <w:r w:rsidR="0046084B">
        <w:rPr>
          <w:rFonts w:ascii="Arial" w:hAnsi="Arial" w:cs="Arial"/>
          <w:sz w:val="22"/>
          <w:szCs w:val="22"/>
        </w:rPr>
        <w:t xml:space="preserve"> (SBI)</w:t>
      </w:r>
      <w:r w:rsidRPr="0046084B">
        <w:rPr>
          <w:rFonts w:ascii="Arial" w:hAnsi="Arial" w:cs="Arial"/>
          <w:sz w:val="22"/>
          <w:szCs w:val="22"/>
        </w:rPr>
        <w:t xml:space="preserve"> can result in a NBR </w:t>
      </w:r>
      <w:r w:rsidR="002A59C4">
        <w:rPr>
          <w:rFonts w:ascii="Arial" w:hAnsi="Arial" w:cs="Arial"/>
          <w:sz w:val="22"/>
          <w:szCs w:val="22"/>
        </w:rPr>
        <w:t>via</w:t>
      </w:r>
      <w:r w:rsidRPr="0046084B">
        <w:rPr>
          <w:rFonts w:ascii="Arial" w:hAnsi="Arial" w:cs="Arial"/>
          <w:sz w:val="22"/>
          <w:szCs w:val="22"/>
        </w:rPr>
        <w:t xml:space="preserve"> disseminated intravascular coagulation (DIC).  Some infections however, feature a NBR as an early sign.  The commonest</w:t>
      </w:r>
      <w:r w:rsidR="008F0DFF" w:rsidRPr="0046084B">
        <w:rPr>
          <w:rFonts w:ascii="Arial" w:hAnsi="Arial" w:cs="Arial"/>
          <w:sz w:val="22"/>
          <w:szCs w:val="22"/>
        </w:rPr>
        <w:t xml:space="preserve"> </w:t>
      </w:r>
      <w:r w:rsidRPr="0046084B">
        <w:rPr>
          <w:rFonts w:ascii="Arial" w:hAnsi="Arial" w:cs="Arial"/>
          <w:sz w:val="22"/>
          <w:szCs w:val="22"/>
        </w:rPr>
        <w:t xml:space="preserve">infections associated with a NBR as an earlier sign </w:t>
      </w:r>
      <w:r w:rsidR="008F0DFF" w:rsidRPr="0046084B">
        <w:rPr>
          <w:rFonts w:ascii="Arial" w:hAnsi="Arial" w:cs="Arial"/>
          <w:sz w:val="22"/>
          <w:szCs w:val="22"/>
        </w:rPr>
        <w:t>are</w:t>
      </w:r>
      <w:r w:rsidRPr="0046084B">
        <w:rPr>
          <w:rFonts w:ascii="Arial" w:hAnsi="Arial" w:cs="Arial"/>
          <w:sz w:val="22"/>
          <w:szCs w:val="22"/>
        </w:rPr>
        <w:t>:</w:t>
      </w:r>
    </w:p>
    <w:p w14:paraId="767F1FA1" w14:textId="77777777" w:rsidR="00E423E8" w:rsidRPr="0046084B" w:rsidRDefault="00E423E8" w:rsidP="000751C3">
      <w:pPr>
        <w:spacing w:line="360" w:lineRule="auto"/>
        <w:jc w:val="both"/>
        <w:rPr>
          <w:rFonts w:ascii="Arial" w:hAnsi="Arial" w:cs="Arial"/>
          <w:sz w:val="22"/>
          <w:szCs w:val="22"/>
        </w:rPr>
      </w:pPr>
    </w:p>
    <w:p w14:paraId="05ED58AE" w14:textId="0F15E534" w:rsidR="00E423E8" w:rsidRPr="0046084B" w:rsidRDefault="00E423E8" w:rsidP="00E423E8">
      <w:pPr>
        <w:pStyle w:val="ListParagraph"/>
        <w:numPr>
          <w:ilvl w:val="0"/>
          <w:numId w:val="35"/>
        </w:numPr>
        <w:spacing w:line="360" w:lineRule="auto"/>
        <w:jc w:val="both"/>
        <w:rPr>
          <w:rFonts w:ascii="Arial" w:hAnsi="Arial" w:cs="Arial"/>
          <w:sz w:val="22"/>
          <w:szCs w:val="22"/>
        </w:rPr>
      </w:pPr>
      <w:r w:rsidRPr="0046084B">
        <w:rPr>
          <w:rFonts w:ascii="Arial" w:hAnsi="Arial" w:cs="Arial"/>
          <w:sz w:val="22"/>
          <w:szCs w:val="22"/>
        </w:rPr>
        <w:t xml:space="preserve">Viral: </w:t>
      </w:r>
    </w:p>
    <w:p w14:paraId="7D6FC1FB" w14:textId="211C38F9" w:rsidR="00F92C34" w:rsidRPr="0046084B" w:rsidRDefault="00DC5C43" w:rsidP="00E423E8">
      <w:pPr>
        <w:pStyle w:val="ListParagraph"/>
        <w:numPr>
          <w:ilvl w:val="1"/>
          <w:numId w:val="35"/>
        </w:numPr>
        <w:spacing w:line="360" w:lineRule="auto"/>
        <w:jc w:val="both"/>
        <w:rPr>
          <w:rFonts w:ascii="Arial" w:hAnsi="Arial" w:cs="Arial"/>
          <w:sz w:val="22"/>
          <w:szCs w:val="22"/>
        </w:rPr>
      </w:pPr>
      <w:r w:rsidRPr="0046084B">
        <w:rPr>
          <w:rFonts w:ascii="Arial" w:hAnsi="Arial" w:cs="Arial"/>
          <w:sz w:val="22"/>
          <w:szCs w:val="22"/>
        </w:rPr>
        <w:t>Enterovirus and Adenovirus</w:t>
      </w:r>
      <w:r w:rsidR="002877CA">
        <w:rPr>
          <w:rFonts w:ascii="Arial" w:hAnsi="Arial" w:cs="Arial"/>
          <w:sz w:val="22"/>
          <w:szCs w:val="22"/>
        </w:rPr>
        <w:t xml:space="preserve"> are the commonest infectious causes of NBR in children</w:t>
      </w:r>
      <w:r w:rsidRPr="0046084B">
        <w:rPr>
          <w:rFonts w:ascii="Arial" w:hAnsi="Arial" w:cs="Arial"/>
          <w:sz w:val="22"/>
          <w:szCs w:val="22"/>
        </w:rPr>
        <w:t xml:space="preserve"> </w:t>
      </w:r>
      <w:r w:rsidR="00AF155B" w:rsidRPr="0046084B">
        <w:rPr>
          <w:rFonts w:ascii="Arial" w:hAnsi="Arial" w:cs="Arial"/>
          <w:sz w:val="22"/>
          <w:szCs w:val="22"/>
        </w:rPr>
        <w:fldChar w:fldCharType="begin" w:fldLock="1"/>
      </w:r>
      <w:r w:rsidRPr="0046084B">
        <w:rPr>
          <w:rFonts w:ascii="Arial" w:hAnsi="Arial" w:cs="Arial"/>
          <w:sz w:val="22"/>
          <w:szCs w:val="22"/>
        </w:rPr>
        <w:instrText>ADDIN CSL_CITATION { "citationItems" : [ { "id" : "ITEM-1", "itemData" : { "ISSN" : "1468-2044", "abstract" : "AIMS: To establish criteria for early distinction between meningococcal disease and other conditions with similar clinical features, and to identify other causes for haemorrhagic rashes accompanied by fever., METHODS: In a prospective study, 264 infants and children hospitalised with fever and skin haemorrhages were studied., RESULTS: We identified an aetiological agent in 28%: 15% had meningococcal disease, 2% another invasive bacterial infection, 7% enterovirus infection, and 4% adenovirus infection. Five clinical variables distinguished between meningococcal disease and other conditions on admission: (1) skin haemorrhages of characteristic appearance; (2) universal distribution of skin haemorrhages; (3) maximum diameter of one or more skin haemorrhages greater than 2 mm; (4) poor general condition (using a standardised observation scheme); and (5) nuchal rigidity. If any two or more of these clinical variables were present, the probability of identifying a patient with meningococcal disease was 97% and the false positive rate was only 12%. This diagnostic algorithm did not identify children in whom septicaemia was caused by other bacterial species.", "author" : [ { "dropping-particle" : "", "family" : "Nielsen", "given" : "H E", "non-dropping-particle" : "", "parse-names" : false, "suffix" : "" }, { "dropping-particle" : "", "family" : "Andersen", "given" : "E A", "non-dropping-particle" : "", "parse-names" : false, "suffix" : "" }, { "dropping-particle" : "", "family" : "Andersen", "given" : "J", "non-dropping-particle" : "", "parse-names" : false, "suffix" : "" }, { "dropping-particle" : "", "family" : "Bottiger", "given" : "B", "non-dropping-particle" : "", "parse-names" : false, "suffix" : "" }, { "dropping-particle" : "", "family" : "Christiansen", "given" : "K M", "non-dropping-particle" : "", "parse-names" : false, "suffix" : "" }, { "dropping-particle" : "", "family" : "Daugbjerg", "given" : "P", "non-dropping-particle" : "", "parse-names" : false, "suffix" : "" }, { "dropping-particle" : "", "family" : "Larsen", "given" : "S O", "non-dropping-particle" : "", "parse-names" : false, "suffix" : "" }, { "dropping-particle" : "", "family" : "Lind", "given" : "I", "non-dropping-particle" : "", "parse-names" : false, "suffix" : "" }, { "dropping-particle" : "", "family" : "Nir", "given" : "M", "non-dropping-particle" : "", "parse-names" : false, "suffix" : "" }, { "dropping-particle" : "", "family" : "Olofsson", "given" : "K", "non-dropping-particle" : "", "parse-names" : false, "suffix" : "" } ], "container-title" : "Archives of disease in childhood", "id" : "ITEM-1", "issue" : "2", "issued" : { "date-parts" : [ [ "2001" ] ] }, "page" : "160-165", "publisher-place" : "England", "title" : "Diagnostic assessment of haemorrhagic rash and fever.", "type" : "article-journal", "volume" : "85" }, "uris" : [ "http://www.mendeley.com/documents/?uuid=bc9d3580-a9aa-4b3b-af02-5cf7ba578fc7" ] } ], "mendeley" : { "formattedCitation" : "(3)", "plainTextFormattedCitation" : "(3)", "previouslyFormattedCitation" : "(3)" }, "properties" : { "noteIndex" : 0 }, "schema" : "https://github.com/citation-style-language/schema/raw/master/csl-citation.json" }</w:instrText>
      </w:r>
      <w:r w:rsidR="00AF155B" w:rsidRPr="0046084B">
        <w:rPr>
          <w:rFonts w:ascii="Arial" w:hAnsi="Arial" w:cs="Arial"/>
          <w:sz w:val="22"/>
          <w:szCs w:val="22"/>
        </w:rPr>
        <w:fldChar w:fldCharType="separate"/>
      </w:r>
      <w:r w:rsidRPr="0046084B">
        <w:rPr>
          <w:rFonts w:ascii="Arial" w:hAnsi="Arial" w:cs="Arial"/>
          <w:noProof/>
          <w:sz w:val="22"/>
          <w:szCs w:val="22"/>
        </w:rPr>
        <w:t>(3)</w:t>
      </w:r>
      <w:r w:rsidR="00AF155B" w:rsidRPr="0046084B">
        <w:rPr>
          <w:rFonts w:ascii="Arial" w:hAnsi="Arial" w:cs="Arial"/>
          <w:sz w:val="22"/>
          <w:szCs w:val="22"/>
        </w:rPr>
        <w:fldChar w:fldCharType="end"/>
      </w:r>
      <w:r w:rsidRPr="0046084B">
        <w:rPr>
          <w:rFonts w:ascii="Arial" w:hAnsi="Arial" w:cs="Arial"/>
          <w:sz w:val="22"/>
          <w:szCs w:val="22"/>
        </w:rPr>
        <w:t xml:space="preserve">. </w:t>
      </w:r>
    </w:p>
    <w:p w14:paraId="4371B1EB" w14:textId="5606AA6C" w:rsidR="00E423E8" w:rsidRPr="0046084B" w:rsidRDefault="00E423E8" w:rsidP="00E423E8">
      <w:pPr>
        <w:pStyle w:val="ListParagraph"/>
        <w:numPr>
          <w:ilvl w:val="0"/>
          <w:numId w:val="35"/>
        </w:numPr>
        <w:spacing w:line="360" w:lineRule="auto"/>
        <w:jc w:val="both"/>
        <w:rPr>
          <w:rFonts w:ascii="Arial" w:hAnsi="Arial" w:cs="Arial"/>
          <w:sz w:val="22"/>
          <w:szCs w:val="22"/>
        </w:rPr>
      </w:pPr>
      <w:r w:rsidRPr="0046084B">
        <w:rPr>
          <w:rFonts w:ascii="Arial" w:hAnsi="Arial" w:cs="Arial"/>
          <w:sz w:val="22"/>
          <w:szCs w:val="22"/>
        </w:rPr>
        <w:t xml:space="preserve">Bacterial </w:t>
      </w:r>
    </w:p>
    <w:p w14:paraId="7BC36866" w14:textId="77777777" w:rsidR="00E423E8" w:rsidRPr="0046084B" w:rsidRDefault="00E423E8" w:rsidP="00E423E8">
      <w:pPr>
        <w:pStyle w:val="ListParagraph"/>
        <w:numPr>
          <w:ilvl w:val="1"/>
          <w:numId w:val="35"/>
        </w:numPr>
        <w:spacing w:line="360" w:lineRule="auto"/>
        <w:jc w:val="both"/>
        <w:rPr>
          <w:rFonts w:ascii="Arial" w:hAnsi="Arial" w:cs="Arial"/>
          <w:sz w:val="22"/>
          <w:szCs w:val="22"/>
        </w:rPr>
      </w:pPr>
      <w:r w:rsidRPr="0046084B">
        <w:rPr>
          <w:rFonts w:ascii="Arial" w:hAnsi="Arial" w:cs="Arial"/>
          <w:sz w:val="22"/>
          <w:szCs w:val="22"/>
        </w:rPr>
        <w:t xml:space="preserve">Streptococcal Infections </w:t>
      </w:r>
      <w:r w:rsidRPr="0046084B">
        <w:rPr>
          <w:rFonts w:ascii="Arial" w:hAnsi="Arial" w:cs="Arial"/>
          <w:sz w:val="22"/>
          <w:szCs w:val="22"/>
        </w:rPr>
        <w:fldChar w:fldCharType="begin" w:fldLock="1"/>
      </w:r>
      <w:r w:rsidRPr="0046084B">
        <w:rPr>
          <w:rFonts w:ascii="Arial" w:hAnsi="Arial" w:cs="Arial"/>
          <w:sz w:val="22"/>
          <w:szCs w:val="22"/>
        </w:rPr>
        <w:instrText>ADDIN CSL_CITATION { "citationItems" : [ { "id" : "ITEM-1", "itemData" : { "ISSN" : "0022-3476", "abstract" : "OBJECTIVE: We determined the incidence of serious invasive bacteremia caused by Neisseria meningitidis and other organisms in febrile infants and children with a petechial rash. Further, we studied the diagnostic value of laboratory and clinical finding in these patients., STUDY DESIGN: We conducted this prospective cohort study in the emergency department of an urban pediatric teaching hospital, during an 18-month period, and enrolled consecutive patients with temperature of 38 degrees C or higher and petechiae. Our measures included (1) laboratory tests (leukocyte count, coagulation profile, blood culture, and cerebrospinal fluid bacterial culture); (2) a questionnaire requesting clinical data including general appearance, number and location of petechiae, and presence or absence of purpura; and (3) a follow-up telephone survey documenting health status., RESULTS: A total of 411 patients were enrolled, with 57.7% between 3 and 36 months of age. Eight patients (1.9%) had bacteremia or clinical sepsis. Six had serious invasive bacteremia: N. meningitidis (two patients), group A streptococcus (one), or sepsis with negative culture results (three). Two had occult bacteremia caused by Streptococcus pneumoniae and no evidence of sepsis. No patient had a positive cerebrospinal fluid culture result. None of the 357 well-appearing patients (95% confidence interval: 0.0%, 1.0%) had serious invasive bacteremia. Fifty-three patients appeared ill, including all six with serious invasive bacteremia. Ill appearance of the child had a sensitivity of 1.00 (95% confidence interval: 0.60, 1.00), and a leukocyte count of 15,000 or greater, or of less than 5000, had a sensitivity of 1.0 (95% confidence interval: 0.53, 1.00) for detecting serious invasive bacteremia. All children with meningococcemia had purpura., CONCLUSIONS: Invasive bacteremia occurred less frequently in our study than in previous series and was identified by clinical criteria. Our data support the treatment of selected well-appearing children with fever and petechiae as outpatients.", "author" : [ { "dropping-particle" : "", "family" : "Mandl", "given" : "K D", "non-dropping-particle" : "", "parse-names" : false, "suffix" : "" }, { "dropping-particle" : "", "family" : "Stack", "given" : "A M", "non-dropping-particle" : "", "parse-names" : false, "suffix" : "" }, { "dropping-particle" : "", "family" : "Fleisher", "given" : "G R", "non-dropping-particle" : "", "parse-names" : false, "suffix" : "" } ], "container-title" : "The Journal of pediatrics", "id" : "ITEM-1", "issue" : "3", "issued" : { "date-parts" : [ [ "1997" ] ] }, "page" : "398-404", "publisher-place" : "United States", "title" : "Incidence of bacteremia in infants and children with fever and petechiae.", "type" : "article-journal", "volume" : "131" }, "uris" : [ "http://www.mendeley.com/documents/?uuid=6c898e59-0e83-4af3-8955-19be72b4fa66" ] }, { "id" : "ITEM-2", "itemData" : { "ISSN" : "1468-2044", "abstract" : "AIMS: To establish criteria for early distinction between meningococcal disease and other conditions with similar clinical features, and to identify other causes for haemorrhagic rashes accompanied by fever., METHODS: In a prospective study, 264 infants and children hospitalised with fever and skin haemorrhages were studied., RESULTS: We identified an aetiological agent in 28%: 15% had meningococcal disease, 2% another invasive bacterial infection, 7% enterovirus infection, and 4% adenovirus infection. Five clinical variables distinguished between meningococcal disease and other conditions on admission: (1) skin haemorrhages of characteristic appearance; (2) universal distribution of skin haemorrhages; (3) maximum diameter of one or more skin haemorrhages greater than 2 mm; (4) poor general condition (using a standardised observation scheme); and (5) nuchal rigidity. If any two or more of these clinical variables were present, the probability of identifying a patient with meningococcal disease was 97% and the false positive rate was only 12%. This diagnostic algorithm did not identify children in whom septicaemia was caused by other bacterial species.", "author" : [ { "dropping-particle" : "", "family" : "Nielsen", "given" : "H E", "non-dropping-particle" : "", "parse-names" : false, "suffix" : "" }, { "dropping-particle" : "", "family" : "Andersen", "given" : "E A", "non-dropping-particle" : "", "parse-names" : false, "suffix" : "" }, { "dropping-particle" : "", "family" : "Andersen", "given" : "J", "non-dropping-particle" : "", "parse-names" : false, "suffix" : "" }, { "dropping-particle" : "", "family" : "Bottiger", "given" : "B", "non-dropping-particle" : "", "parse-names" : false, "suffix" : "" }, { "dropping-particle" : "", "family" : "Christiansen", "given" : "K M", "non-dropping-particle" : "", "parse-names" : false, "suffix" : "" }, { "dropping-particle" : "", "family" : "Daugbjerg", "given" : "P", "non-dropping-particle" : "", "parse-names" : false, "suffix" : "" }, { "dropping-particle" : "", "family" : "Larsen", "given" : "S O", "non-dropping-particle" : "", "parse-names" : false, "suffix" : "" }, { "dropping-particle" : "", "family" : "Lind", "given" : "I", "non-dropping-particle" : "", "parse-names" : false, "suffix" : "" }, { "dropping-particle" : "", "family" : "Nir", "given" : "M", "non-dropping-particle" : "", "parse-names" : false, "suffix" : "" }, { "dropping-particle" : "", "family" : "Olofsson", "given" : "K", "non-dropping-particle" : "", "parse-names" : false, "suffix" : "" } ], "container-title" : "Archives of disease in childhood", "id" : "ITEM-2", "issue" : "2", "issued" : { "date-parts" : [ [ "2001" ] ] }, "page" : "160-165", "publisher-place" : "England", "title" : "Diagnostic assessment of haemorrhagic rash and fever.", "type" : "article-journal", "volume" : "85" }, "uris" : [ "http://www.mendeley.com/documents/?uuid=bc9d3580-a9aa-4b3b-af02-5cf7ba578fc7" ] }, { "id" : "ITEM-3", "itemData" : { "ISSN" : "1468-2044", "abstract" : "In a retrospective and prospective audit of 55 children presenting to the paediatric assessment unit of a district general hospital with fever and petechial rash, 9% had significant bacterial sepsis. The \"ILL criteria\" (irritability, lethargy, low capillary refill) for the management of children with fever and petechiae are proposed.", "author" : [ { "dropping-particle" : "", "family" : "Brogan", "given" : "P A", "non-dropping-particle" : "", "parse-names" : false, "suffix" : "" }, { "dropping-particle" : "", "family" : "Raffles", "given" : "A", "non-dropping-particle" : "", "parse-names" : false, "suffix" : "" } ], "container-title" : "Archives of disease in childhood", "id" : "ITEM-3", "issue" : "6", "issued" : { "date-parts" : [ [ "2000" ] ] }, "note" : "Comment in: Arch Dis Child. 2000 Dec;83(6):459-60; PMID: 11087274, Comment in: Arch Dis Child. 2001 Aug;85(2):172; PMID: 11469279", "page" : "506-507", "publisher-place" : "England", "title" : "The management of fever and petechiae: making sense of rash decisions.", "type" : "article-journal", "volume" : "83" }, "uris" : [ "http://www.mendeley.com/documents/?uuid=a7aa8dce-646c-4e09-bc39-1953ba47539a" ] }, { "id" : "ITEM-4", "itemData" : { "DOI" : "http://dx.doi.org/10.1136/adc.85.3.218", "ISSN" : "0003-9888", "abstract" : "AIMS: To examine a number of simple clinical features and investigations in children with a non-blanching rash to see which predict meningococcal infection., METHODS: A total of 233 infants and children up to 15 years of age presenting with a non-blanching rash were studied over a period of 12 months. Clinical features and laboratory investigations were recorded at presentation. The ability of each to predict meningococcal infection was examined., RESULTS: Eleven per cent had proven meningococcal infection. Children with meningococcal infection were more likely to be ill, pyrexial (&gt;38.5 degrees C), have purpura, and a capillary refill time of more than two seconds than non-meningococcal children. Five children with meningococcal disease had an axillary temperature below 37.5 degrees C. No child with a rash confined to the distribution of the superior vena cava had meningococcal infection. Investigations were less helpful, although children with meningococcal infection were more likely to have an abnormal neutrophil count and a prolonged international normalised ratio. No child with a C reactive protein of less than 6 mg/l had meningococcal infection., CONCLUSIONS: Most children with meningococcal infection are ill, have a purpuric rash, a fever, and delayed capillary refill. They should be admitted to hospital and treated without delay. Children with a non-blanching rash confined to the distribution of the superior vena cava are very unlikely to have meningococcal infection. Measurement of C reactive protein may be helpful-no child with a normal value had meningococcal infection. Lack of fever at the time of assessment does not exclude meningococcal disease.", "author" : [ { "dropping-particle" : "", "family" : "L.C.", "given" : "Wells", "non-dropping-particle" : "", "parse-names" : false, "suffix" : "" }, { "dropping-particle" : "", "family" : "J.C.", "given" : "Smith", "non-dropping-particle" : "", "parse-names" : false, "suffix" : "" }, { "dropping-particle" : "", "family" : "V.C.", "given" : "Weston", "non-dropping-particle" : "", "parse-names" : false, "suffix" : "" }, { "dropping-particle" : "", "family" : "J.", "given" : "Collier", "non-dropping-particle" : "", "parse-names" : false, "suffix" : "" }, { "dropping-particle" : "", "family" : "Wells", "given" : "L C", "non-dropping-particle" : "", "parse-names" : false, "suffix" : "" }, { "dropping-particle" : "", "family" : "Smith", "given" : "J C", "non-dropping-particle" : "", "parse-names" : false, "suffix" : "" }, { "dropping-particle" : "", "family" : "Weston", "given" : "V C", "non-dropping-particle" : "", "parse-names" : false, "suffix" : "" }, { "dropping-particle" : "", "family" : "Collier", "given" : "J", "non-dropping-particle" : "", "parse-names" : false, "suffix" : "" }, { "dropping-particle" : "", "family" : "Rutter", "given" : "N", "non-dropping-particle" : "", "parse-names" : false, "suffix" : "" }, { "dropping-particle" : "", "family" : "L.C.", "given" : "Wells", "non-dropping-particle" : "", "parse-names" : false, "suffix" : "" }, { "dropping-particle" : "", "family" : "J.C.", "given" : "Smith", "non-dropping-particle" : "", "parse-names" : false, "suffix" : "" }, { "dropping-particle" : "", "family" : "V.C.", "given" : "Weston", "non-dropping-particle" : "", "parse-names" : false, "suffix" : "" }, { "dropping-particle" : "", "family" : "J.", "given" : "Collier", "non-dropping-particle" : "", "parse-names" : false, "suffix" : "" } ], "container-title" : "Archives of Disease in Childhood", "id" : "ITEM-4", "issue" : "3", "issued" : { "date-parts" : [ [ "2001" ] ] }, "page" : "218-222", "publisher" : "BMJ Publishing Group (Tavistock Square, London WC1H 9JR, United Kingdom)", "publisher-place" : "England", "title" : "The child with a non-blanching rash: How likely is meningococcal disease?", "type" : "article-journal", "volume" : "85" }, "uris" : [ "http://www.mendeley.com/documents/?uuid=78cfc126-7ed1-46a0-9eda-0b741f5feb23" ] } ], "mendeley" : { "formattedCitation" : "(1\u20134)", "plainTextFormattedCitation" : "(1\u20134)", "previouslyFormattedCitation" : "(1\u20134)" }, "properties" : { "noteIndex" : 0 }, "schema" : "https://github.com/citation-style-language/schema/raw/master/csl-citation.json" }</w:instrText>
      </w:r>
      <w:r w:rsidRPr="0046084B">
        <w:rPr>
          <w:rFonts w:ascii="Arial" w:hAnsi="Arial" w:cs="Arial"/>
          <w:sz w:val="22"/>
          <w:szCs w:val="22"/>
        </w:rPr>
        <w:fldChar w:fldCharType="separate"/>
      </w:r>
      <w:r w:rsidRPr="0046084B">
        <w:rPr>
          <w:rFonts w:ascii="Arial" w:hAnsi="Arial" w:cs="Arial"/>
          <w:noProof/>
          <w:sz w:val="22"/>
          <w:szCs w:val="22"/>
        </w:rPr>
        <w:t>(1</w:t>
      </w:r>
      <w:r w:rsidRPr="0046084B">
        <w:rPr>
          <w:rFonts w:ascii="Arial" w:eastAsia="Helvetica" w:hAnsi="Arial" w:cs="Arial"/>
          <w:noProof/>
          <w:sz w:val="22"/>
          <w:szCs w:val="22"/>
        </w:rPr>
        <w:t>–4)</w:t>
      </w:r>
      <w:r w:rsidRPr="0046084B">
        <w:rPr>
          <w:rFonts w:ascii="Arial" w:hAnsi="Arial" w:cs="Arial"/>
          <w:sz w:val="22"/>
          <w:szCs w:val="22"/>
        </w:rPr>
        <w:fldChar w:fldCharType="end"/>
      </w:r>
    </w:p>
    <w:p w14:paraId="1288FDB4" w14:textId="77777777" w:rsidR="00E423E8" w:rsidRPr="0046084B" w:rsidRDefault="00E423E8" w:rsidP="00E423E8">
      <w:pPr>
        <w:pStyle w:val="ListParagraph"/>
        <w:numPr>
          <w:ilvl w:val="1"/>
          <w:numId w:val="35"/>
        </w:numPr>
        <w:spacing w:line="360" w:lineRule="auto"/>
        <w:jc w:val="both"/>
        <w:rPr>
          <w:rFonts w:ascii="Arial" w:hAnsi="Arial" w:cs="Arial"/>
          <w:sz w:val="22"/>
          <w:szCs w:val="22"/>
        </w:rPr>
      </w:pPr>
      <w:r w:rsidRPr="0046084B">
        <w:rPr>
          <w:rFonts w:ascii="Arial" w:hAnsi="Arial" w:cs="Arial"/>
          <w:sz w:val="22"/>
          <w:szCs w:val="22"/>
        </w:rPr>
        <w:t>Meningococcal Disease (MD) (6).</w:t>
      </w:r>
    </w:p>
    <w:p w14:paraId="2C79A48E" w14:textId="77777777" w:rsidR="00E423E8" w:rsidRPr="0046084B" w:rsidRDefault="00E423E8" w:rsidP="00E423E8">
      <w:pPr>
        <w:spacing w:line="360" w:lineRule="auto"/>
        <w:jc w:val="both"/>
        <w:rPr>
          <w:rFonts w:ascii="Arial" w:hAnsi="Arial" w:cs="Arial"/>
          <w:sz w:val="22"/>
          <w:szCs w:val="22"/>
        </w:rPr>
      </w:pPr>
    </w:p>
    <w:p w14:paraId="51AA9DF9" w14:textId="77777777" w:rsidR="00E237BC" w:rsidRPr="0046084B" w:rsidRDefault="00E423E8" w:rsidP="00322CCF">
      <w:pPr>
        <w:spacing w:line="360" w:lineRule="auto"/>
        <w:jc w:val="both"/>
        <w:rPr>
          <w:rFonts w:ascii="Arial" w:hAnsi="Arial" w:cs="Arial"/>
          <w:i/>
          <w:sz w:val="22"/>
          <w:szCs w:val="22"/>
        </w:rPr>
      </w:pPr>
      <w:r w:rsidRPr="0046084B">
        <w:rPr>
          <w:rFonts w:ascii="Arial" w:hAnsi="Arial" w:cs="Arial"/>
          <w:i/>
          <w:sz w:val="22"/>
          <w:szCs w:val="22"/>
        </w:rPr>
        <w:t xml:space="preserve">Of these infections MD is arguably the one we worry about most in the UK but how </w:t>
      </w:r>
      <w:r w:rsidR="002E65FC" w:rsidRPr="0046084B">
        <w:rPr>
          <w:rFonts w:ascii="Arial" w:hAnsi="Arial" w:cs="Arial"/>
          <w:i/>
          <w:sz w:val="22"/>
          <w:szCs w:val="22"/>
        </w:rPr>
        <w:t>commonly</w:t>
      </w:r>
      <w:r w:rsidR="00E237BC" w:rsidRPr="0046084B">
        <w:rPr>
          <w:rFonts w:ascii="Arial" w:hAnsi="Arial" w:cs="Arial"/>
          <w:i/>
          <w:sz w:val="22"/>
          <w:szCs w:val="22"/>
        </w:rPr>
        <w:t xml:space="preserve"> is MD responsible for a NBR in a child?</w:t>
      </w:r>
    </w:p>
    <w:p w14:paraId="197B30C0" w14:textId="77777777" w:rsidR="005B76B3" w:rsidRPr="0046084B" w:rsidRDefault="005B76B3" w:rsidP="00322CCF">
      <w:pPr>
        <w:spacing w:line="360" w:lineRule="auto"/>
        <w:jc w:val="both"/>
        <w:rPr>
          <w:rFonts w:ascii="Arial" w:hAnsi="Arial" w:cs="Arial"/>
          <w:i/>
          <w:sz w:val="22"/>
          <w:szCs w:val="22"/>
        </w:rPr>
      </w:pPr>
    </w:p>
    <w:p w14:paraId="260A00AE" w14:textId="3D7A4D22" w:rsidR="004001A4" w:rsidRPr="0046084B" w:rsidRDefault="00E237BC" w:rsidP="00C77A8B">
      <w:pPr>
        <w:spacing w:line="360" w:lineRule="auto"/>
        <w:jc w:val="both"/>
        <w:rPr>
          <w:rFonts w:ascii="Arial" w:hAnsi="Arial" w:cs="Arial"/>
          <w:sz w:val="22"/>
          <w:szCs w:val="22"/>
        </w:rPr>
      </w:pPr>
      <w:r w:rsidRPr="0046084B">
        <w:rPr>
          <w:rFonts w:ascii="Arial" w:hAnsi="Arial" w:cs="Arial"/>
          <w:sz w:val="22"/>
          <w:szCs w:val="22"/>
        </w:rPr>
        <w:t>This is surprisingly difficult to answer</w:t>
      </w:r>
      <w:r w:rsidR="005F1DA2">
        <w:rPr>
          <w:rFonts w:ascii="Arial" w:hAnsi="Arial" w:cs="Arial"/>
          <w:sz w:val="22"/>
          <w:szCs w:val="22"/>
        </w:rPr>
        <w:t xml:space="preserve"> because</w:t>
      </w:r>
      <w:r w:rsidR="0071619E" w:rsidRPr="0046084B">
        <w:rPr>
          <w:rFonts w:ascii="Arial" w:hAnsi="Arial" w:cs="Arial"/>
          <w:sz w:val="22"/>
          <w:szCs w:val="22"/>
        </w:rPr>
        <w:t xml:space="preserve"> s</w:t>
      </w:r>
      <w:r w:rsidRPr="0046084B">
        <w:rPr>
          <w:rFonts w:ascii="Arial" w:hAnsi="Arial" w:cs="Arial"/>
          <w:sz w:val="22"/>
          <w:szCs w:val="22"/>
        </w:rPr>
        <w:t xml:space="preserve">tudies </w:t>
      </w:r>
      <w:r w:rsidR="0071619E" w:rsidRPr="0046084B">
        <w:rPr>
          <w:rFonts w:ascii="Arial" w:hAnsi="Arial" w:cs="Arial"/>
          <w:sz w:val="22"/>
          <w:szCs w:val="22"/>
        </w:rPr>
        <w:t>are difficult to compare due to their heterogeneity</w:t>
      </w:r>
      <w:r w:rsidR="008B09B7">
        <w:rPr>
          <w:rFonts w:ascii="Arial" w:hAnsi="Arial" w:cs="Arial"/>
          <w:sz w:val="22"/>
          <w:szCs w:val="22"/>
        </w:rPr>
        <w:t xml:space="preserve">.  </w:t>
      </w:r>
      <w:r w:rsidR="0071619E" w:rsidRPr="0046084B">
        <w:rPr>
          <w:rFonts w:ascii="Arial" w:hAnsi="Arial" w:cs="Arial"/>
          <w:sz w:val="22"/>
          <w:szCs w:val="22"/>
        </w:rPr>
        <w:t xml:space="preserve">For example </w:t>
      </w:r>
      <w:r w:rsidR="005F1DA2">
        <w:rPr>
          <w:rFonts w:ascii="Arial" w:hAnsi="Arial" w:cs="Arial"/>
          <w:sz w:val="22"/>
          <w:szCs w:val="22"/>
        </w:rPr>
        <w:t xml:space="preserve">one </w:t>
      </w:r>
      <w:r w:rsidR="00F92C34" w:rsidRPr="0046084B">
        <w:rPr>
          <w:rFonts w:ascii="Arial" w:hAnsi="Arial" w:cs="Arial"/>
          <w:sz w:val="22"/>
          <w:szCs w:val="22"/>
        </w:rPr>
        <w:t>study looking at all presentations of fever (&gt;38</w:t>
      </w:r>
      <w:r w:rsidR="0071619E" w:rsidRPr="0046084B">
        <w:rPr>
          <w:rFonts w:ascii="Arial" w:hAnsi="Arial" w:cs="Arial"/>
          <w:sz w:val="22"/>
          <w:szCs w:val="22"/>
        </w:rPr>
        <w:t>°C</w:t>
      </w:r>
      <w:r w:rsidR="00F92C34" w:rsidRPr="0046084B">
        <w:rPr>
          <w:rFonts w:ascii="Arial" w:hAnsi="Arial" w:cs="Arial"/>
          <w:sz w:val="22"/>
          <w:szCs w:val="22"/>
        </w:rPr>
        <w:t>) and NBR</w:t>
      </w:r>
      <w:r w:rsidRPr="0046084B">
        <w:rPr>
          <w:rFonts w:ascii="Arial" w:hAnsi="Arial" w:cs="Arial"/>
          <w:sz w:val="22"/>
          <w:szCs w:val="22"/>
        </w:rPr>
        <w:t xml:space="preserve"> </w:t>
      </w:r>
      <w:r w:rsidR="00F92C34" w:rsidRPr="0046084B">
        <w:rPr>
          <w:rFonts w:ascii="Arial" w:hAnsi="Arial" w:cs="Arial"/>
          <w:sz w:val="22"/>
          <w:szCs w:val="22"/>
        </w:rPr>
        <w:t>presenti</w:t>
      </w:r>
      <w:r w:rsidR="000C1824" w:rsidRPr="0046084B">
        <w:rPr>
          <w:rFonts w:ascii="Arial" w:hAnsi="Arial" w:cs="Arial"/>
          <w:sz w:val="22"/>
          <w:szCs w:val="22"/>
        </w:rPr>
        <w:t>ng to the ED found that only 1</w:t>
      </w:r>
      <w:r w:rsidR="00F92C34" w:rsidRPr="0046084B">
        <w:rPr>
          <w:rFonts w:ascii="Arial" w:hAnsi="Arial" w:cs="Arial"/>
          <w:sz w:val="22"/>
          <w:szCs w:val="22"/>
        </w:rPr>
        <w:t>% of children had MD as the cause</w:t>
      </w:r>
      <w:r w:rsidR="00AF155B" w:rsidRPr="0046084B">
        <w:rPr>
          <w:rFonts w:ascii="Arial" w:hAnsi="Arial" w:cs="Arial"/>
          <w:sz w:val="22"/>
          <w:szCs w:val="22"/>
        </w:rPr>
        <w:fldChar w:fldCharType="begin" w:fldLock="1"/>
      </w:r>
      <w:r w:rsidR="008B3C98" w:rsidRPr="0046084B">
        <w:rPr>
          <w:rFonts w:ascii="Arial" w:hAnsi="Arial" w:cs="Arial"/>
          <w:sz w:val="22"/>
          <w:szCs w:val="22"/>
        </w:rPr>
        <w:instrText>ADDIN CSL_CITATION { "citationItems" : [ { "id" : "ITEM-1", "itemData" : { "ISSN" : "0022-3476", "abstract" : "OBJECTIVE: We determined the incidence of serious invasive bacteremia caused by Neisseria meningitidis and other organisms in febrile infants and children with a petechial rash. Further, we studied the diagnostic value of laboratory and clinical finding in these patients., STUDY DESIGN: We conducted this prospective cohort study in the emergency department of an urban pediatric teaching hospital, during an 18-month period, and enrolled consecutive patients with temperature of 38 degrees C or higher and petechiae. Our measures included (1) laboratory tests (leukocyte count, coagulation profile, blood culture, and cerebrospinal fluid bacterial culture); (2) a questionnaire requesting clinical data including general appearance, number and location of petechiae, and presence or absence of purpura; and (3) a follow-up telephone survey documenting health status., RESULTS: A total of 411 patients were enrolled, with 57.7% between 3 and 36 months of age. Eight patients (1.9%) had bacteremia or clinical sepsis. Six had serious invasive bacteremia: N. meningitidis (two patients), group A streptococcus (one), or sepsis with negative culture results (three). Two had occult bacteremia caused by Streptococcus pneumoniae and no evidence of sepsis. No patient had a positive cerebrospinal fluid culture result. None of the 357 well-appearing patients (95% confidence interval: 0.0%, 1.0%) had serious invasive bacteremia. Fifty-three patients appeared ill, including all six with serious invasive bacteremia. Ill appearance of the child had a sensitivity of 1.00 (95% confidence interval: 0.60, 1.00), and a leukocyte count of 15,000 or greater, or of less than 5000, had a sensitivity of 1.0 (95% confidence interval: 0.53, 1.00) for detecting serious invasive bacteremia. All children with meningococcemia had purpura., CONCLUSIONS: Invasive bacteremia occurred less frequently in our study than in previous series and was identified by clinical criteria. Our data support the treatment of selected well-appearing children with fever and petechiae as outpatients.", "author" : [ { "dropping-particle" : "", "family" : "Mandl", "given" : "K D", "non-dropping-particle" : "", "parse-names" : false, "suffix" : "" }, { "dropping-particle" : "", "family" : "Stack", "given" : "A M", "non-dropping-particle" : "", "parse-names" : false, "suffix" : "" }, { "dropping-particle" : "", "family" : "Fleisher", "given" : "G R", "non-dropping-particle" : "", "parse-names" : false, "suffix" : "" } ], "container-title" : "The Journal of pediatrics", "id" : "ITEM-1", "issue" : "3", "issued" : { "date-parts" : [ [ "1997" ] ] }, "page" : "398-404", "publisher-place" : "United States", "title" : "Incidence of bacteremia in infants and children with fever and petechiae.", "type" : "article-journal", "volume" : "131" }, "uris" : [ "http://www.mendeley.com/documents/?uuid=6c898e59-0e83-4af3-8955-19be72b4fa66" ] } ], "mendeley" : { "formattedCitation" : "(2)", "plainTextFormattedCitation" : "(2)", "previouslyFormattedCitation" : "(2)" }, "properties" : { "noteIndex" : 0 }, "schema" : "https://github.com/citation-style-language/schema/raw/master/csl-citation.json" }</w:instrText>
      </w:r>
      <w:r w:rsidR="00AF155B" w:rsidRPr="0046084B">
        <w:rPr>
          <w:rFonts w:ascii="Arial" w:hAnsi="Arial" w:cs="Arial"/>
          <w:sz w:val="22"/>
          <w:szCs w:val="22"/>
        </w:rPr>
        <w:fldChar w:fldCharType="separate"/>
      </w:r>
      <w:r w:rsidR="008B3C98" w:rsidRPr="0046084B">
        <w:rPr>
          <w:rFonts w:ascii="Arial" w:hAnsi="Arial" w:cs="Arial"/>
          <w:noProof/>
          <w:sz w:val="22"/>
          <w:szCs w:val="22"/>
        </w:rPr>
        <w:t>(2)</w:t>
      </w:r>
      <w:r w:rsidR="00AF155B" w:rsidRPr="0046084B">
        <w:rPr>
          <w:rFonts w:ascii="Arial" w:hAnsi="Arial" w:cs="Arial"/>
          <w:sz w:val="22"/>
          <w:szCs w:val="22"/>
        </w:rPr>
        <w:fldChar w:fldCharType="end"/>
      </w:r>
      <w:r w:rsidR="00F92C34" w:rsidRPr="0046084B">
        <w:rPr>
          <w:rFonts w:ascii="Arial" w:hAnsi="Arial" w:cs="Arial"/>
          <w:sz w:val="22"/>
          <w:szCs w:val="22"/>
        </w:rPr>
        <w:t xml:space="preserve">.  In contrast, studies of </w:t>
      </w:r>
      <w:r w:rsidR="00B37B4E" w:rsidRPr="0046084B">
        <w:rPr>
          <w:rFonts w:ascii="Arial" w:hAnsi="Arial" w:cs="Arial"/>
          <w:sz w:val="22"/>
          <w:szCs w:val="22"/>
        </w:rPr>
        <w:t>hospitalis</w:t>
      </w:r>
      <w:r w:rsidR="00F92C34" w:rsidRPr="0046084B">
        <w:rPr>
          <w:rFonts w:ascii="Arial" w:hAnsi="Arial" w:cs="Arial"/>
          <w:sz w:val="22"/>
          <w:szCs w:val="22"/>
        </w:rPr>
        <w:t>ed children with fever and NBR h</w:t>
      </w:r>
      <w:r w:rsidR="00951BC4" w:rsidRPr="0046084B">
        <w:rPr>
          <w:rFonts w:ascii="Arial" w:hAnsi="Arial" w:cs="Arial"/>
          <w:sz w:val="22"/>
          <w:szCs w:val="22"/>
        </w:rPr>
        <w:t xml:space="preserve">ave reported rates as high as </w:t>
      </w:r>
      <w:r w:rsidR="000C1824" w:rsidRPr="0046084B">
        <w:rPr>
          <w:rFonts w:ascii="Arial" w:hAnsi="Arial" w:cs="Arial"/>
          <w:sz w:val="22"/>
          <w:szCs w:val="22"/>
        </w:rPr>
        <w:t>23</w:t>
      </w:r>
      <w:r w:rsidR="00F92C34" w:rsidRPr="0046084B">
        <w:rPr>
          <w:rFonts w:ascii="Arial" w:hAnsi="Arial" w:cs="Arial"/>
          <w:sz w:val="22"/>
          <w:szCs w:val="22"/>
        </w:rPr>
        <w:t>%</w:t>
      </w:r>
      <w:r w:rsidR="00AF155B" w:rsidRPr="0046084B">
        <w:rPr>
          <w:rFonts w:ascii="Arial" w:hAnsi="Arial" w:cs="Arial"/>
          <w:sz w:val="22"/>
          <w:szCs w:val="22"/>
        </w:rPr>
        <w:fldChar w:fldCharType="begin" w:fldLock="1"/>
      </w:r>
      <w:r w:rsidR="003150CB" w:rsidRPr="0046084B">
        <w:rPr>
          <w:rFonts w:ascii="Arial" w:hAnsi="Arial" w:cs="Arial"/>
          <w:sz w:val="22"/>
          <w:szCs w:val="22"/>
        </w:rPr>
        <w:instrText>ADDIN CSL_CITATION { "citationItems" : [ { "id" : "ITEM-1", "itemData" : { "ISSN" : "1468-2044", "abstract" : "AIMS: To establish criteria for early distinction between meningococcal disease and other conditions with similar clinical features, and to identify other causes for haemorrhagic rashes accompanied by fever., METHODS: In a prospective study, 264 infants and children hospitalised with fever and skin haemorrhages were studied., RESULTS: We identified an aetiological agent in 28%: 15% had meningococcal disease, 2% another invasive bacterial infection, 7% enterovirus infection, and 4% adenovirus infection. Five clinical variables distinguished between meningococcal disease and other conditions on admission: (1) skin haemorrhages of characteristic appearance; (2) universal distribution of skin haemorrhages; (3) maximum diameter of one or more skin haemorrhages greater than 2 mm; (4) poor general condition (using a standardised observation scheme); and (5) nuchal rigidity. If any two or more of these clinical variables were present, the probability of identifying a patient with meningococcal disease was 97% and the false positive rate was only 12%. This diagnostic algorithm did not identify children in whom septicaemia was caused by other bacterial species.", "author" : [ { "dropping-particle" : "", "family" : "Nielsen", "given" : "H E", "non-dropping-particle" : "", "parse-names" : false, "suffix" : "" }, { "dropping-particle" : "", "family" : "Andersen", "given" : "E A", "non-dropping-particle" : "", "parse-names" : false, "suffix" : "" }, { "dropping-particle" : "", "family" : "Andersen", "given" : "J", "non-dropping-particle" : "", "parse-names" : false, "suffix" : "" }, { "dropping-particle" : "", "family" : "Bottiger", "given" : "B", "non-dropping-particle" : "", "parse-names" : false, "suffix" : "" }, { "dropping-particle" : "", "family" : "Christiansen", "given" : "K M", "non-dropping-particle" : "", "parse-names" : false, "suffix" : "" }, { "dropping-particle" : "", "family" : "Daugbjerg", "given" : "P", "non-dropping-particle" : "", "parse-names" : false, "suffix" : "" }, { "dropping-particle" : "", "family" : "Larsen", "given" : "S O", "non-dropping-particle" : "", "parse-names" : false, "suffix" : "" }, { "dropping-particle" : "", "family" : "Lind", "given" : "I", "non-dropping-particle" : "", "parse-names" : false, "suffix" : "" }, { "dropping-particle" : "", "family" : "Nir", "given" : "M", "non-dropping-particle" : "", "parse-names" : false, "suffix" : "" }, { "dropping-particle" : "", "family" : "Olofsson", "given" : "K", "non-dropping-particle" : "", "parse-names" : false, "suffix" : "" } ], "container-title" : "Archives of disease in childhood", "id" : "ITEM-1", "issue" : "2", "issued" : { "date-parts" : [ [ "2001" ] ] }, "page" : "160-165", "publisher-place" : "England", "title" : "Diagnostic assessment of haemorrhagic rash and fever.", "type" : "article-journal", "volume" : "85" }, "uris" : [ "http://www.mendeley.com/documents/?uuid=bc9d3580-a9aa-4b3b-af02-5cf7ba578fc7" ] } ], "mendeley" : { "formattedCitation" : "(3)", "plainTextFormattedCitation" : "(3)", "previouslyFormattedCitation" : "(3)" }, "properties" : { "noteIndex" : 0 }, "schema" : "https://github.com/citation-style-language/schema/raw/master/csl-citation.json" }</w:instrText>
      </w:r>
      <w:r w:rsidR="00AF155B" w:rsidRPr="0046084B">
        <w:rPr>
          <w:rFonts w:ascii="Arial" w:hAnsi="Arial" w:cs="Arial"/>
          <w:sz w:val="22"/>
          <w:szCs w:val="22"/>
        </w:rPr>
        <w:fldChar w:fldCharType="separate"/>
      </w:r>
      <w:r w:rsidR="008B3C98" w:rsidRPr="0046084B">
        <w:rPr>
          <w:rFonts w:ascii="Arial" w:hAnsi="Arial" w:cs="Arial"/>
          <w:noProof/>
          <w:sz w:val="22"/>
          <w:szCs w:val="22"/>
        </w:rPr>
        <w:t>(3)</w:t>
      </w:r>
      <w:r w:rsidR="00AF155B" w:rsidRPr="0046084B">
        <w:rPr>
          <w:rFonts w:ascii="Arial" w:hAnsi="Arial" w:cs="Arial"/>
          <w:sz w:val="22"/>
          <w:szCs w:val="22"/>
        </w:rPr>
        <w:fldChar w:fldCharType="end"/>
      </w:r>
      <w:r w:rsidR="00F92C34" w:rsidRPr="0046084B">
        <w:rPr>
          <w:rFonts w:ascii="Arial" w:hAnsi="Arial" w:cs="Arial"/>
          <w:sz w:val="22"/>
          <w:szCs w:val="22"/>
        </w:rPr>
        <w:t xml:space="preserve">. </w:t>
      </w:r>
    </w:p>
    <w:p w14:paraId="68C8DF43" w14:textId="77777777" w:rsidR="003150CB" w:rsidRPr="0046084B" w:rsidRDefault="003150CB" w:rsidP="00322CCF">
      <w:pPr>
        <w:spacing w:line="360" w:lineRule="auto"/>
        <w:jc w:val="both"/>
        <w:rPr>
          <w:rFonts w:ascii="Arial" w:hAnsi="Arial" w:cs="Arial"/>
          <w:i/>
          <w:sz w:val="22"/>
          <w:szCs w:val="22"/>
        </w:rPr>
      </w:pPr>
    </w:p>
    <w:p w14:paraId="7D29F530" w14:textId="77777777" w:rsidR="00C930AE" w:rsidRPr="0046084B" w:rsidRDefault="00C77A8B" w:rsidP="00322CCF">
      <w:pPr>
        <w:spacing w:line="360" w:lineRule="auto"/>
        <w:jc w:val="both"/>
        <w:rPr>
          <w:rFonts w:ascii="Arial" w:hAnsi="Arial" w:cs="Arial"/>
          <w:i/>
          <w:sz w:val="22"/>
          <w:szCs w:val="22"/>
        </w:rPr>
      </w:pPr>
      <w:r w:rsidRPr="0046084B">
        <w:rPr>
          <w:rFonts w:ascii="Arial" w:hAnsi="Arial" w:cs="Arial"/>
          <w:i/>
          <w:sz w:val="22"/>
          <w:szCs w:val="22"/>
        </w:rPr>
        <w:t>What about other serious bacterial infections</w:t>
      </w:r>
      <w:r w:rsidR="0043170A" w:rsidRPr="0046084B">
        <w:rPr>
          <w:rFonts w:ascii="Arial" w:hAnsi="Arial" w:cs="Arial"/>
          <w:i/>
          <w:sz w:val="22"/>
          <w:szCs w:val="22"/>
        </w:rPr>
        <w:t>?</w:t>
      </w:r>
    </w:p>
    <w:p w14:paraId="0A1D174A" w14:textId="5FE387AB" w:rsidR="002A59C4" w:rsidRDefault="002877CA" w:rsidP="00322CCF">
      <w:pPr>
        <w:spacing w:line="360" w:lineRule="auto"/>
        <w:jc w:val="both"/>
        <w:rPr>
          <w:rFonts w:ascii="Arial" w:hAnsi="Arial" w:cs="Arial"/>
          <w:sz w:val="22"/>
          <w:szCs w:val="22"/>
        </w:rPr>
      </w:pPr>
      <w:r>
        <w:rPr>
          <w:rFonts w:ascii="Arial" w:hAnsi="Arial" w:cs="Arial"/>
          <w:i/>
          <w:sz w:val="22"/>
          <w:szCs w:val="22"/>
        </w:rPr>
        <w:t>O</w:t>
      </w:r>
      <w:r w:rsidR="0043170A" w:rsidRPr="0046084B">
        <w:rPr>
          <w:rFonts w:ascii="Arial" w:hAnsi="Arial" w:cs="Arial"/>
          <w:sz w:val="22"/>
          <w:szCs w:val="22"/>
        </w:rPr>
        <w:t xml:space="preserve">ther </w:t>
      </w:r>
      <w:r w:rsidR="00A12F14" w:rsidRPr="0046084B">
        <w:rPr>
          <w:rFonts w:ascii="Arial" w:hAnsi="Arial" w:cs="Arial"/>
          <w:sz w:val="22"/>
          <w:szCs w:val="22"/>
        </w:rPr>
        <w:t xml:space="preserve">invasive </w:t>
      </w:r>
      <w:r w:rsidR="0043170A" w:rsidRPr="0046084B">
        <w:rPr>
          <w:rFonts w:ascii="Arial" w:hAnsi="Arial" w:cs="Arial"/>
          <w:sz w:val="22"/>
          <w:szCs w:val="22"/>
        </w:rPr>
        <w:t xml:space="preserve">bacterial infections </w:t>
      </w:r>
      <w:r>
        <w:rPr>
          <w:rFonts w:ascii="Arial" w:hAnsi="Arial" w:cs="Arial"/>
          <w:sz w:val="22"/>
          <w:szCs w:val="22"/>
        </w:rPr>
        <w:t>may also present with a</w:t>
      </w:r>
      <w:r w:rsidR="0043170A" w:rsidRPr="0046084B">
        <w:rPr>
          <w:rFonts w:ascii="Arial" w:hAnsi="Arial" w:cs="Arial"/>
          <w:sz w:val="22"/>
          <w:szCs w:val="22"/>
        </w:rPr>
        <w:t xml:space="preserve"> </w:t>
      </w:r>
      <w:r>
        <w:rPr>
          <w:rFonts w:ascii="Arial" w:hAnsi="Arial" w:cs="Arial"/>
          <w:sz w:val="22"/>
          <w:szCs w:val="22"/>
        </w:rPr>
        <w:t>NBR -</w:t>
      </w:r>
      <w:r w:rsidR="00A12F14" w:rsidRPr="0046084B">
        <w:rPr>
          <w:rFonts w:ascii="Arial" w:hAnsi="Arial" w:cs="Arial"/>
          <w:sz w:val="22"/>
          <w:szCs w:val="22"/>
        </w:rPr>
        <w:t xml:space="preserve"> especially </w:t>
      </w:r>
      <w:r w:rsidR="0043170A" w:rsidRPr="0046084B">
        <w:rPr>
          <w:rFonts w:ascii="Arial" w:hAnsi="Arial" w:cs="Arial"/>
          <w:sz w:val="22"/>
          <w:szCs w:val="22"/>
        </w:rPr>
        <w:t>streptococc</w:t>
      </w:r>
      <w:r w:rsidR="00A12F14" w:rsidRPr="0046084B">
        <w:rPr>
          <w:rFonts w:ascii="Arial" w:hAnsi="Arial" w:cs="Arial"/>
          <w:sz w:val="22"/>
          <w:szCs w:val="22"/>
        </w:rPr>
        <w:t>us</w:t>
      </w:r>
      <w:r w:rsidR="0043170A" w:rsidRPr="0046084B">
        <w:rPr>
          <w:rFonts w:ascii="Arial" w:hAnsi="Arial" w:cs="Arial"/>
          <w:sz w:val="22"/>
          <w:szCs w:val="22"/>
        </w:rPr>
        <w:t xml:space="preserve"> </w:t>
      </w:r>
      <w:r w:rsidR="00E423E8" w:rsidRPr="0046084B">
        <w:rPr>
          <w:rFonts w:ascii="Arial" w:hAnsi="Arial" w:cs="Arial"/>
          <w:sz w:val="22"/>
          <w:szCs w:val="22"/>
        </w:rPr>
        <w:t xml:space="preserve">infections </w:t>
      </w:r>
      <w:r w:rsidR="00AF155B" w:rsidRPr="0046084B">
        <w:rPr>
          <w:rFonts w:ascii="Arial" w:hAnsi="Arial" w:cs="Arial"/>
          <w:sz w:val="22"/>
          <w:szCs w:val="22"/>
        </w:rPr>
        <w:fldChar w:fldCharType="begin" w:fldLock="1"/>
      </w:r>
      <w:r w:rsidR="00EA0EAC">
        <w:rPr>
          <w:rFonts w:ascii="Arial" w:hAnsi="Arial" w:cs="Arial"/>
          <w:sz w:val="22"/>
          <w:szCs w:val="22"/>
        </w:rPr>
        <w:instrText>ADDIN CSL_CITATION { "citationItems" : [ { "id" : "ITEM-1", "itemData" : { "DOI" : "http://dx.doi.org/10.1136/adc.85.3.218", "ISSN" : "0003-9888", "abstract" : "AIMS: To examine a number of simple clinical features and investigations in children with a non-blanching rash to see which predict meningococcal infection., METHODS: A total of 233 infants and children up to 15 years of age presenting with a non-blanching rash were studied over a period of 12 months. Clinical features and laboratory investigations were recorded at presentation. The ability of each to predict meningococcal infection was examined., RESULTS: Eleven per cent had proven meningococcal infection. Children with meningococcal infection were more likely to be ill, pyrexial (&gt;38.5 degrees C), have purpura, and a capillary refill time of more than two seconds than non-meningococcal children. Five children with meningococcal disease had an axillary temperature below 37.5 degrees C. No child with a rash confined to the distribution of the superior vena cava had meningococcal infection. Investigations were less helpful, although children with meningococcal infection were more likely to have an abnormal neutrophil count and a prolonged international normalised ratio. No child with a C reactive protein of less than 6 mg/l had meningococcal infection., CONCLUSIONS: Most children with meningococcal infection are ill, have a purpuric rash, a fever, and delayed capillary refill. They should be admitted to hospital and treated without delay. Children with a non-blanching rash confined to the distribution of the superior vena cava are very unlikely to have meningococcal infection. Measurement of C reactive protein may be helpful-no child with a normal value had meningococcal infection. Lack of fever at the time of assessment does not exclude meningococcal disease.", "author" : [ { "dropping-particle" : "", "family" : "L.C.", "given" : "Wells", "non-dropping-particle" : "", "parse-names" : false, "suffix" : "" }, { "dropping-particle" : "", "family" : "J.C.", "given" : "Smith", "non-dropping-particle" : "", "parse-names" : false, "suffix" : "" }, { "dropping-particle" : "", "family" : "V.C.", "given" : "Weston", "non-dropping-particle" : "", "parse-names" : false, "suffix" : "" }, { "dropping-particle" : "", "family" : "J.", "given" : "Collier", "non-dropping-particle" : "", "parse-names" : false, "suffix" : "" }, { "dropping-particle" : "", "family" : "Wells", "given" : "L C", "non-dropping-particle" : "", "parse-names" : false, "suffix" : "" }, { "dropping-particle" : "", "family" : "Smith", "given" : "J C", "non-dropping-particle" : "", "parse-names" : false, "suffix" : "" }, { "dropping-particle" : "", "family" : "Weston", "given" : "V C", "non-dropping-particle" : "", "parse-names" : false, "suffix" : "" }, { "dropping-particle" : "", "family" : "Collier", "given" : "J", "non-dropping-particle" : "", "parse-names" : false, "suffix" : "" }, { "dropping-particle" : "", "family" : "Rutter", "given" : "N", "non-dropping-particle" : "", "parse-names" : false, "suffix" : "" }, { "dropping-particle" : "", "family" : "L.C.", "given" : "Wells", "non-dropping-particle" : "", "parse-names" : false, "suffix" : "" }, { "dropping-particle" : "", "family" : "J.C.", "given" : "Smith", "non-dropping-particle" : "", "parse-names" : false, "suffix" : "" }, { "dropping-particle" : "", "family" : "V.C.", "given" : "Weston", "non-dropping-particle" : "", "parse-names" : false, "suffix" : "" }, { "dropping-particle" : "", "family" : "J.", "given" : "Collier", "non-dropping-particle" : "", "parse-names" : false, "suffix" : "" } ], "container-title" : "Archives of Disease in Childhood", "id" : "ITEM-1", "issue" : "3", "issued" : { "date-parts" : [ [ "2001" ] ] }, "page" : "218-222", "publisher" : "BMJ Publishing Group (Tavistock Square, London WC1H 9JR, United Kingdom)", "publisher-place" : "England", "title" : "The child with a non-blanching rash: How likely is meningococcal disease?", "type" : "article-journal", "volume" : "85" }, "uris" : [ "http://www.mendeley.com/documents/?uuid=78cfc126-7ed1-46a0-9eda-0b741f5feb23" ] }, { "id" : "ITEM-2", "itemData" : { "ISSN" : "1468-2044", "abstract" : "In a retrospective and prospective audit of 55 children presenting to the paediatric assessment unit of a district general hospital with fever and petechial rash, 9% had significant bacterial sepsis. The \"ILL criteria\" (irritability, lethargy, low capillary refill) for the management of children with fever and petechiae are proposed.", "author" : [ { "dropping-particle" : "", "family" : "Brogan", "given" : "P A", "non-dropping-particle" : "", "parse-names" : false, "suffix" : "" }, { "dropping-particle" : "", "family" : "Raffles", "given" : "A", "non-dropping-particle" : "", "parse-names" : false, "suffix" : "" } ], "container-title" : "Archives of disease in childhood", "id" : "ITEM-2", "issue" : "6", "issued" : { "date-parts" : [ [ "2000" ] ] }, "note" : "Comment in: Arch Dis Child. 2000 Dec;83(6):459-60; PMID: 11087274, Comment in: Arch Dis Child. 2001 Aug;85(2):172; PMID: 11469279", "page" : "506-507", "publisher-place" : "England", "title" : "The management of fever and petechiae: making sense of rash decisions.", "type" : "article-journal", "volume" : "83" }, "uris" : [ "http://www.mendeley.com/documents/?uuid=a7aa8dce-646c-4e09-bc39-1953ba47539a" ] }, { "id" : "ITEM-3", "itemData" : { "DOI" : "https://dx.doi.org/10.1016/S1473-3099(15)70038-1", "ISSN" : "1474-4457", "abstract" : "BACKGROUND: Diagnosis of meningococcal disease relies on recognition of clinical signs and symptoms that are notoriously non-specific, variable, and often absent in the early stages of the disease. Loop-mediated isothermal amplification (LAMP) has previously been shown to be fast and effective for the molecular detection of meningococcal DNA in clinical specimens. We aimed to assess the diagnostic accuracy of meningococcal LAMP as a near-patient test in the emergency department., METHODS: For this observational cohort study of diagnostic accuracy, children aged 0-13 years presenting to the emergency department of the Royal Belfast Hospital for Sick Children (Belfast, UK) with suspected meningococcal disease were eligible for inclusion. Patients underwent a standard meningococcal pack of investigations testing for meningococcal disease. Respiratory (nasopharyngeal swab) and blood specimens were collected from patients and tested with near-patient meningococcal LAMP and the results were compared with those obtained by reference laboratory tests (culture and PCR of blood and cerebrospinal fluid)., FINDINGS: Between Nov 1, 2009, and Jan 31, 2012, 161 eligible children presenting at the hospital underwent the meningococcal pack of investigations and were tested for meningococcal disease, of whom 148 consented and were enrolled in the study. Combined testing of respiratory and blood specimens with use of LAMP was accurate (sensitivity 89% [95% CI 72-96], specificity 100% [97-100], positive predictive value 100% [85-100]; negative predictive value 98% [93-99]) and diagnostically useful (positive likelihood ratio 213 [95% CI 13-infinity] and negative likelihood ratio 0.11 [0.04-0.32]). The median time required for near-patient testing from sample to result was 1 h 26 min (IQR 1 h 20 min-1 h 32 min)., INTERPRETATION: Meningococcal LAMP is straightforward enough for use in any hospital with basic laboratory facilities, and near-patient testing with this method is both feasible and effective. By contrast with existing UK National Institute of Health and Care Excellence guidelines, we showed that molecular testing of non-invasive respiratory specimens from children is diagnostically accurate and clinically useful., FUNDING: Health and Social Care Research and Development, Public Health Agency, Northern Ireland., Copyright \u00a9 2015 Elsevier Ltd. All rights reserved.", "author" : [ { "dropping-particle" : "", "family" : "Bourke", "given" : "Thomas W", "non-dropping-particle" : "", "parse-names" : false, "suffix" : "" }, { "dropping-particle" : "", "family" : "McKenna", "given" : "James P", "non-dropping-particle" : "", "parse-names" : false, "suffix" : "" }, { "dropping-particle" : "V", "family" : "Coyle", "given" : "Peter", "non-dropping-particle" : "", "parse-names" : false, "suffix" : "" }, { "dropping-particle" : "", "family" : "Shields", "given" : "Michael D", "non-dropping-particle" : "", "parse-names" : false, "suffix" : "" }, { "dropping-particle" : "", "family" : "Fairley", "given" : "Derek J", "non-dropping-particle" : "", "parse-names" : false, "suffix" : "" } ], "container-title" : "The Lancet. Infectious diseases", "id" : "ITEM-3", "issue" : "5", "issued" : { "date-parts" : [ [ "2015" ] ] }, "note" : "Comment in: Lancet Infect Dis. 2015 May;15(5):494-5; PMID: 25728842", "page" : "552-558", "publisher-place" : "United States", "title" : "Diagnostic accuracy of loop-mediated isothermal amplification as a near-patient test for meningococcal disease in children: an observational cohort study.", "type" : "article-journal", "volume" : "15" }, "uris" : [ "http://www.mendeley.com/documents/?uuid=78545219-ab0f-4220-b28b-05790549ce5f" ] } ], "mendeley" : { "formattedCitation" : "(1,4,6)", "plainTextFormattedCitation" : "(1,4,6)", "previouslyFormattedCitation" : "(1,4,6)" }, "properties" : { "noteIndex" : 3 }, "schema" : "https://github.com/citation-style-language/schema/raw/master/csl-citation.json" }</w:instrText>
      </w:r>
      <w:r w:rsidR="00AF155B" w:rsidRPr="0046084B">
        <w:rPr>
          <w:rFonts w:ascii="Arial" w:hAnsi="Arial" w:cs="Arial"/>
          <w:sz w:val="22"/>
          <w:szCs w:val="22"/>
        </w:rPr>
        <w:fldChar w:fldCharType="separate"/>
      </w:r>
      <w:r w:rsidR="004600F5" w:rsidRPr="0046084B">
        <w:rPr>
          <w:rFonts w:ascii="Arial" w:hAnsi="Arial" w:cs="Arial"/>
          <w:noProof/>
          <w:sz w:val="22"/>
          <w:szCs w:val="22"/>
        </w:rPr>
        <w:t>(1,4,6)</w:t>
      </w:r>
      <w:r w:rsidR="00AF155B" w:rsidRPr="0046084B">
        <w:rPr>
          <w:rFonts w:ascii="Arial" w:hAnsi="Arial" w:cs="Arial"/>
          <w:sz w:val="22"/>
          <w:szCs w:val="22"/>
        </w:rPr>
        <w:fldChar w:fldCharType="end"/>
      </w:r>
      <w:r w:rsidR="0043170A" w:rsidRPr="0046084B">
        <w:rPr>
          <w:rFonts w:ascii="Arial" w:hAnsi="Arial" w:cs="Arial"/>
          <w:sz w:val="22"/>
          <w:szCs w:val="22"/>
        </w:rPr>
        <w:t xml:space="preserve">. </w:t>
      </w:r>
      <w:r w:rsidR="002A59C4">
        <w:rPr>
          <w:rFonts w:ascii="Arial" w:hAnsi="Arial" w:cs="Arial"/>
          <w:sz w:val="22"/>
          <w:szCs w:val="22"/>
        </w:rPr>
        <w:t xml:space="preserve">  </w:t>
      </w:r>
      <w:r w:rsidR="0043170A" w:rsidRPr="0046084B">
        <w:rPr>
          <w:rFonts w:ascii="Arial" w:hAnsi="Arial" w:cs="Arial"/>
          <w:sz w:val="22"/>
          <w:szCs w:val="22"/>
        </w:rPr>
        <w:t xml:space="preserve">Other infectious causes are </w:t>
      </w:r>
      <w:r>
        <w:rPr>
          <w:rFonts w:ascii="Arial" w:hAnsi="Arial" w:cs="Arial"/>
          <w:sz w:val="22"/>
          <w:szCs w:val="22"/>
        </w:rPr>
        <w:t xml:space="preserve">rare (&lt;1%) of cases </w:t>
      </w:r>
      <w:r>
        <w:rPr>
          <w:rFonts w:ascii="Arial" w:hAnsi="Arial" w:cs="Arial"/>
          <w:sz w:val="22"/>
          <w:szCs w:val="22"/>
        </w:rPr>
        <w:fldChar w:fldCharType="begin" w:fldLock="1"/>
      </w:r>
      <w:r w:rsidR="00EA0EAC">
        <w:rPr>
          <w:rFonts w:ascii="Arial" w:hAnsi="Arial" w:cs="Arial"/>
          <w:sz w:val="22"/>
          <w:szCs w:val="22"/>
        </w:rPr>
        <w:instrText>ADDIN CSL_CITATION { "citationItems" : [ { "id" : "ITEM-1", "itemData" : { "ISSN" : "0022-3476", "abstract" : "OBJECTIVE: We determined the incidence of serious invasive bacteremia caused by Neisseria meningitidis and other organisms in febrile infants and children with a petechial rash. Further, we studied the diagnostic value of laboratory and clinical finding in these patients., STUDY DESIGN: We conducted this prospective cohort study in the emergency department of an urban pediatric teaching hospital, during an 18-month period, and enrolled consecutive patients with temperature of 38 degrees C or higher and petechiae. Our measures included (1) laboratory tests (leukocyte count, coagulation profile, blood culture, and cerebrospinal fluid bacterial culture); (2) a questionnaire requesting clinical data including general appearance, number and location of petechiae, and presence or absence of purpura; and (3) a follow-up telephone survey documenting health status., RESULTS: A total of 411 patients were enrolled, with 57.7% between 3 and 36 months of age. Eight patients (1.9%) had bacteremia or clinical sepsis. Six had serious invasive bacteremia: N. meningitidis (two patients), group A streptococcus (one), or sepsis with negative culture results (three). Two had occult bacteremia caused by Streptococcus pneumoniae and no evidence of sepsis. No patient had a positive cerebrospinal fluid culture result. None of the 357 well-appearing patients (95% confidence interval: 0.0%, 1.0%) had serious invasive bacteremia. Fifty-three patients appeared ill, including all six with serious invasive bacteremia. Ill appearance of the child had a sensitivity of 1.00 (95% confidence interval: 0.60, 1.00), and a leukocyte count of 15,000 or greater, or of less than 5000, had a sensitivity of 1.0 (95% confidence interval: 0.53, 1.00) for detecting serious invasive bacteremia. All children with meningococcemia had purpura., CONCLUSIONS: Invasive bacteremia occurred less frequently in our study than in previous series and was identified by clinical criteria. Our data support the treatment of selected well-appearing children with fever and petechiae as outpatients.", "author" : [ { "dropping-particle" : "", "family" : "Mandl", "given" : "K D", "non-dropping-particle" : "", "parse-names" : false, "suffix" : "" }, { "dropping-particle" : "", "family" : "Stack", "given" : "A M", "non-dropping-particle" : "", "parse-names" : false, "suffix" : "" }, { "dropping-particle" : "", "family" : "Fleisher", "given" : "G R", "non-dropping-particle" : "", "parse-names" : false, "suffix" : "" } ], "container-title" : "The Journal of pediatrics", "id" : "ITEM-1", "issue" : "3", "issued" : { "date-parts" : [ [ "1997" ] ] }, "page" : "398-404", "publisher-place" : "United States", "title" : "Incidence of bacteremia in infants and children with fever and petechiae.", "type" : "article-journal", "volume" : "131" }, "uris" : [ "http://www.mendeley.com/documents/?uuid=6c898e59-0e83-4af3-8955-19be72b4fa66" ] }, { "id" : "ITEM-2", "itemData" : { "DOI" : "http://dx.doi.org/10.1136/adc.85.3.218", "ISSN" : "0003-9888", "abstract" : "AIMS: To examine a number of simple clinical features and investigations in children with a non-blanching rash to see which predict meningococcal infection., METHODS: A total of 233 infants and children up to 15 years of age presenting with a non-blanching rash were studied over a period of 12 months. Clinical features and laboratory investigations were recorded at presentation. The ability of each to predict meningococcal infection was examined., RESULTS: Eleven per cent had proven meningococcal infection. Children with meningococcal infection were more likely to be ill, pyrexial (&gt;38.5 degrees C), have purpura, and a capillary refill time of more than two seconds than non-meningococcal children. Five children with meningococcal disease had an axillary temperature below 37.5 degrees C. No child with a rash confined to the distribution of the superior vena cava had meningococcal infection. Investigations were less helpful, although children with meningococcal infection were more likely to have an abnormal neutrophil count and a prolonged international normalised ratio. No child with a C reactive protein of less than 6 mg/l had meningococcal infection., CONCLUSIONS: Most children with meningococcal infection are ill, have a purpuric rash, a fever, and delayed capillary refill. They should be admitted to hospital and treated without delay. Children with a non-blanching rash confined to the distribution of the superior vena cava are very unlikely to have meningococcal infection. Measurement of C reactive protein may be helpful-no child with a normal value had meningococcal infection. Lack of fever at the time of assessment does not exclude meningococcal disease.", "author" : [ { "dropping-particle" : "", "family" : "L.C.", "given" : "Wells", "non-dropping-particle" : "", "parse-names" : false, "suffix" : "" }, { "dropping-particle" : "", "family" : "J.C.", "given" : "Smith", "non-dropping-particle" : "", "parse-names" : false, "suffix" : "" }, { "dropping-particle" : "", "family" : "V.C.", "given" : "Weston", "non-dropping-particle" : "", "parse-names" : false, "suffix" : "" }, { "dropping-particle" : "", "family" : "J.", "given" : "Collier", "non-dropping-particle" : "", "parse-names" : false, "suffix" : "" }, { "dropping-particle" : "", "family" : "Wells", "given" : "L C", "non-dropping-particle" : "", "parse-names" : false, "suffix" : "" }, { "dropping-particle" : "", "family" : "Smith", "given" : "J C", "non-dropping-particle" : "", "parse-names" : false, "suffix" : "" }, { "dropping-particle" : "", "family" : "Weston", "given" : "V C", "non-dropping-particle" : "", "parse-names" : false, "suffix" : "" }, { "dropping-particle" : "", "family" : "Collier", "given" : "J", "non-dropping-particle" : "", "parse-names" : false, "suffix" : "" }, { "dropping-particle" : "", "family" : "Rutter", "given" : "N", "non-dropping-particle" : "", "parse-names" : false, "suffix" : "" }, { "dropping-particle" : "", "family" : "L.C.", "given" : "Wells", "non-dropping-particle" : "", "parse-names" : false, "suffix" : "" }, { "dropping-particle" : "", "family" : "J.C.", "given" : "Smith", "non-dropping-particle" : "", "parse-names" : false, "suffix" : "" }, { "dropping-particle" : "", "family" : "V.C.", "given" : "Weston", "non-dropping-particle" : "", "parse-names" : false, "suffix" : "" }, { "dropping-particle" : "", "family" : "J.", "given" : "Collier", "non-dropping-particle" : "", "parse-names" : false, "suffix" : "" } ], "container-title" : "Archives of Disease in Childhood", "id" : "ITEM-2", "issue" : "3", "issued" : { "date-parts" : [ [ "2001" ] ] }, "page" : "218-222", "publisher" : "BMJ Publishing Group (Tavistock Square, London WC1H 9JR, United Kingdom)", "publisher-place" : "England", "title" : "The child with a non-blanching rash: How likely is meningococcal disease?", "type" : "article-journal", "volume" : "85" }, "uris" : [ "http://www.mendeley.com/documents/?uuid=78cfc126-7ed1-46a0-9eda-0b741f5feb23" ] }, { "id" : "ITEM-3", "itemData" : { "ISSN" : "1468-2044", "abstract" : "AIMS: To establish criteria for early distinction between meningococcal disease and other conditions with similar clinical features, and to identify other causes for haemorrhagic rashes accompanied by fever., METHODS: In a prospective study, 264 infants and children hospitalised with fever and skin haemorrhages were studied., RESULTS: We identified an aetiological agent in 28%: 15% had meningococcal disease, 2% another invasive bacterial infection, 7% enterovirus infection, and 4% adenovirus infection. Five clinical variables distinguished between meningococcal disease and other conditions on admission: (1) skin haemorrhages of characteristic appearance; (2) universal distribution of skin haemorrhages; (3) maximum diameter of one or more skin haemorrhages greater than 2 mm; (4) poor general condition (using a standardised observation scheme); and (5) nuchal rigidity. If any two or more of these clinical variables were present, the probability of identifying a patient with meningococcal disease was 97% and the false positive rate was only 12%. This diagnostic algorithm did not identify children in whom septicaemia was caused by other bacterial species.", "author" : [ { "dropping-particle" : "", "family" : "Nielsen", "given" : "H E", "non-dropping-particle" : "", "parse-names" : false, "suffix" : "" }, { "dropping-particle" : "", "family" : "Andersen", "given" : "E A", "non-dropping-particle" : "", "parse-names" : false, "suffix" : "" }, { "dropping-particle" : "", "family" : "Andersen", "given" : "J", "non-dropping-particle" : "", "parse-names" : false, "suffix" : "" }, { "dropping-particle" : "", "family" : "Bottiger", "given" : "B", "non-dropping-particle" : "", "parse-names" : false, "suffix" : "" }, { "dropping-particle" : "", "family" : "Christiansen", "given" : "K M", "non-dropping-particle" : "", "parse-names" : false, "suffix" : "" }, { "dropping-particle" : "", "family" : "Daugbjerg", "given" : "P", "non-dropping-particle" : "", "parse-names" : false, "suffix" : "" }, { "dropping-particle" : "", "family" : "Larsen", "given" : "S O", "non-dropping-particle" : "", "parse-names" : false, "suffix" : "" }, { "dropping-particle" : "", "family" : "Lind", "given" : "I", "non-dropping-particle" : "", "parse-names" : false, "suffix" : "" }, { "dropping-particle" : "", "family" : "Nir", "given" : "M", "non-dropping-particle" : "", "parse-names" : false, "suffix" : "" }, { "dropping-particle" : "", "family" : "Olofsson", "given" : "K", "non-dropping-particle" : "", "parse-names" : false, "suffix" : "" } ], "container-title" : "Archives of disease in childhood", "id" : "ITEM-3", "issue" : "2", "issued" : { "date-parts" : [ [ "2001" ] ] }, "page" : "160-165", "publisher-place" : "England", "title" : "Diagnostic assessment of haemorrhagic rash and fever.", "type" : "article-journal", "volume" : "85" }, "uris" : [ "http://www.mendeley.com/documents/?uuid=bc9d3580-a9aa-4b3b-af02-5cf7ba578fc7" ] } ], "mendeley" : { "formattedCitation" : "(1\u20133)", "plainTextFormattedCitation" : "(1\u20133)", "previouslyFormattedCitation" : "(1\u20133)" }, "properties" : { "noteIndex" : 3 }, "schema" : "https://github.com/citation-style-language/schema/raw/master/csl-citation.json" }</w:instrText>
      </w:r>
      <w:r>
        <w:rPr>
          <w:rFonts w:ascii="Arial" w:hAnsi="Arial" w:cs="Arial"/>
          <w:sz w:val="22"/>
          <w:szCs w:val="22"/>
        </w:rPr>
        <w:fldChar w:fldCharType="separate"/>
      </w:r>
      <w:r w:rsidR="00EA0EAC" w:rsidRPr="00EA0EAC">
        <w:rPr>
          <w:rFonts w:ascii="Arial" w:hAnsi="Arial" w:cs="Arial"/>
          <w:noProof/>
          <w:sz w:val="22"/>
          <w:szCs w:val="22"/>
        </w:rPr>
        <w:t>(1–3)</w:t>
      </w:r>
      <w:r>
        <w:rPr>
          <w:rFonts w:ascii="Arial" w:hAnsi="Arial" w:cs="Arial"/>
          <w:sz w:val="22"/>
          <w:szCs w:val="22"/>
        </w:rPr>
        <w:fldChar w:fldCharType="end"/>
      </w:r>
      <w:r>
        <w:rPr>
          <w:rFonts w:ascii="Arial" w:hAnsi="Arial" w:cs="Arial"/>
          <w:sz w:val="22"/>
          <w:szCs w:val="22"/>
        </w:rPr>
        <w:t>.</w:t>
      </w:r>
    </w:p>
    <w:p w14:paraId="1A08AEA7" w14:textId="77777777" w:rsidR="002877CA" w:rsidRDefault="002877CA" w:rsidP="00322CCF">
      <w:pPr>
        <w:spacing w:line="360" w:lineRule="auto"/>
        <w:jc w:val="both"/>
        <w:rPr>
          <w:rFonts w:ascii="Arial" w:hAnsi="Arial" w:cs="Arial"/>
          <w:sz w:val="22"/>
          <w:szCs w:val="22"/>
        </w:rPr>
      </w:pPr>
    </w:p>
    <w:p w14:paraId="0C6DC48A" w14:textId="77777777" w:rsidR="002A59C4" w:rsidRDefault="002A59C4" w:rsidP="00322CCF">
      <w:pPr>
        <w:spacing w:line="360" w:lineRule="auto"/>
        <w:jc w:val="both"/>
        <w:rPr>
          <w:rFonts w:ascii="Arial" w:hAnsi="Arial" w:cs="Arial"/>
          <w:sz w:val="22"/>
          <w:szCs w:val="22"/>
        </w:rPr>
      </w:pPr>
    </w:p>
    <w:p w14:paraId="386294B4" w14:textId="19131733" w:rsidR="00DB7C74" w:rsidRPr="0046084B" w:rsidRDefault="0043170A" w:rsidP="00322CCF">
      <w:pPr>
        <w:spacing w:line="360" w:lineRule="auto"/>
        <w:jc w:val="both"/>
        <w:rPr>
          <w:rFonts w:ascii="Arial" w:hAnsi="Arial" w:cs="Arial"/>
          <w:sz w:val="22"/>
          <w:szCs w:val="22"/>
        </w:rPr>
      </w:pPr>
      <w:r w:rsidRPr="0046084B">
        <w:rPr>
          <w:rFonts w:ascii="Arial" w:hAnsi="Arial" w:cs="Arial"/>
          <w:sz w:val="22"/>
          <w:szCs w:val="22"/>
        </w:rPr>
        <w:t xml:space="preserve"> </w:t>
      </w:r>
    </w:p>
    <w:p w14:paraId="38EF8FF6" w14:textId="77777777" w:rsidR="00210086" w:rsidRDefault="00210086" w:rsidP="00322CCF">
      <w:pPr>
        <w:spacing w:line="360" w:lineRule="auto"/>
        <w:jc w:val="both"/>
        <w:rPr>
          <w:rFonts w:ascii="Arial" w:hAnsi="Arial" w:cs="Arial"/>
          <w:sz w:val="22"/>
          <w:szCs w:val="22"/>
        </w:rPr>
      </w:pPr>
    </w:p>
    <w:p w14:paraId="58C4C35B" w14:textId="77777777" w:rsidR="002A59C4" w:rsidRDefault="002A59C4" w:rsidP="00322CCF">
      <w:pPr>
        <w:spacing w:line="360" w:lineRule="auto"/>
        <w:jc w:val="both"/>
        <w:rPr>
          <w:rFonts w:ascii="Arial" w:hAnsi="Arial" w:cs="Arial"/>
          <w:sz w:val="22"/>
          <w:szCs w:val="22"/>
        </w:rPr>
      </w:pPr>
    </w:p>
    <w:p w14:paraId="0F8756E6" w14:textId="77777777" w:rsidR="002A59C4" w:rsidRDefault="002A59C4" w:rsidP="00322CCF">
      <w:pPr>
        <w:spacing w:line="360" w:lineRule="auto"/>
        <w:jc w:val="both"/>
        <w:rPr>
          <w:rFonts w:ascii="Arial" w:hAnsi="Arial" w:cs="Arial"/>
          <w:sz w:val="22"/>
          <w:szCs w:val="22"/>
        </w:rPr>
      </w:pPr>
    </w:p>
    <w:p w14:paraId="561D6B0D" w14:textId="77777777" w:rsidR="002A59C4" w:rsidRPr="0046084B" w:rsidRDefault="002A59C4" w:rsidP="00322CCF">
      <w:pPr>
        <w:spacing w:line="360" w:lineRule="auto"/>
        <w:jc w:val="both"/>
        <w:rPr>
          <w:rFonts w:ascii="Arial" w:hAnsi="Arial" w:cs="Arial"/>
          <w:sz w:val="22"/>
          <w:szCs w:val="22"/>
        </w:rPr>
      </w:pPr>
    </w:p>
    <w:p w14:paraId="5972B0A6" w14:textId="77777777" w:rsidR="00B80A3C" w:rsidRPr="0046084B" w:rsidRDefault="00B80A3C" w:rsidP="00322CCF">
      <w:pPr>
        <w:spacing w:line="360" w:lineRule="auto"/>
        <w:jc w:val="both"/>
        <w:rPr>
          <w:rFonts w:ascii="Arial" w:hAnsi="Arial" w:cs="Arial"/>
          <w:b/>
          <w:sz w:val="22"/>
          <w:szCs w:val="22"/>
        </w:rPr>
      </w:pPr>
      <w:r w:rsidRPr="0046084B">
        <w:rPr>
          <w:rFonts w:ascii="Arial" w:hAnsi="Arial" w:cs="Arial"/>
          <w:b/>
          <w:sz w:val="22"/>
          <w:szCs w:val="22"/>
        </w:rPr>
        <w:t>Mechanical Causes</w:t>
      </w:r>
    </w:p>
    <w:p w14:paraId="4D8BEA89" w14:textId="77777777" w:rsidR="002877CA" w:rsidRDefault="00DC5C43" w:rsidP="00322CCF">
      <w:pPr>
        <w:spacing w:line="360" w:lineRule="auto"/>
        <w:jc w:val="both"/>
        <w:rPr>
          <w:rFonts w:ascii="Arial" w:hAnsi="Arial" w:cs="Arial"/>
          <w:sz w:val="22"/>
          <w:szCs w:val="22"/>
        </w:rPr>
      </w:pPr>
      <w:r w:rsidRPr="0046084B">
        <w:rPr>
          <w:rFonts w:ascii="Arial" w:hAnsi="Arial" w:cs="Arial"/>
          <w:sz w:val="22"/>
          <w:szCs w:val="22"/>
        </w:rPr>
        <w:t xml:space="preserve">A mechanical cause </w:t>
      </w:r>
      <w:r w:rsidR="00770D5D" w:rsidRPr="0046084B">
        <w:rPr>
          <w:rFonts w:ascii="Arial" w:hAnsi="Arial" w:cs="Arial"/>
          <w:sz w:val="22"/>
          <w:szCs w:val="22"/>
        </w:rPr>
        <w:t xml:space="preserve">is </w:t>
      </w:r>
      <w:r w:rsidRPr="0046084B">
        <w:rPr>
          <w:rFonts w:ascii="Arial" w:hAnsi="Arial" w:cs="Arial"/>
          <w:sz w:val="22"/>
          <w:szCs w:val="22"/>
        </w:rPr>
        <w:t xml:space="preserve">identified in </w:t>
      </w:r>
      <w:r w:rsidR="00770D5D" w:rsidRPr="0046084B">
        <w:rPr>
          <w:rFonts w:ascii="Arial" w:hAnsi="Arial" w:cs="Arial"/>
          <w:sz w:val="22"/>
          <w:szCs w:val="22"/>
        </w:rPr>
        <w:t>almost a quarter</w:t>
      </w:r>
      <w:r w:rsidR="002877CA">
        <w:rPr>
          <w:rFonts w:ascii="Arial" w:hAnsi="Arial" w:cs="Arial"/>
          <w:sz w:val="22"/>
          <w:szCs w:val="22"/>
        </w:rPr>
        <w:t xml:space="preserve"> of NBR</w:t>
      </w:r>
      <w:r w:rsidRPr="0046084B">
        <w:rPr>
          <w:rFonts w:ascii="Arial" w:hAnsi="Arial" w:cs="Arial"/>
          <w:sz w:val="22"/>
          <w:szCs w:val="22"/>
        </w:rPr>
        <w:t xml:space="preserve"> in children</w:t>
      </w:r>
      <w:r w:rsidR="00AF155B" w:rsidRPr="0046084B">
        <w:rPr>
          <w:rFonts w:ascii="Arial" w:hAnsi="Arial" w:cs="Arial"/>
          <w:sz w:val="22"/>
          <w:szCs w:val="22"/>
        </w:rPr>
        <w:fldChar w:fldCharType="begin" w:fldLock="1"/>
      </w:r>
      <w:r w:rsidRPr="0046084B">
        <w:rPr>
          <w:rFonts w:ascii="Arial" w:hAnsi="Arial" w:cs="Arial"/>
          <w:sz w:val="22"/>
          <w:szCs w:val="22"/>
        </w:rPr>
        <w:instrText>ADDIN CSL_CITATION { "citationItems" : [ { "id" : "ITEM-1", "itemData" : { "ISSN" : "1468-2044", "abstract" : "AIMS: To establish criteria for early distinction between meningococcal disease and other conditions with similar clinical features, and to identify other causes for haemorrhagic rashes accompanied by fever., METHODS: In a prospective study, 264 infants and children hospitalised with fever and skin haemorrhages were studied., RESULTS: We identified an aetiological agent in 28%: 15% had meningococcal disease, 2% another invasive bacterial infection, 7% enterovirus infection, and 4% adenovirus infection. Five clinical variables distinguished between meningococcal disease and other conditions on admission: (1) skin haemorrhages of characteristic appearance; (2) universal distribution of skin haemorrhages; (3) maximum diameter of one or more skin haemorrhages greater than 2 mm; (4) poor general condition (using a standardised observation scheme); and (5) nuchal rigidity. If any two or more of these clinical variables were present, the probability of identifying a patient with meningococcal disease was 97% and the false positive rate was only 12%. This diagnostic algorithm did not identify children in whom septicaemia was caused by other bacterial species.", "author" : [ { "dropping-particle" : "", "family" : "Nielsen", "given" : "H E", "non-dropping-particle" : "", "parse-names" : false, "suffix" : "" }, { "dropping-particle" : "", "family" : "Andersen", "given" : "E A", "non-dropping-particle" : "", "parse-names" : false, "suffix" : "" }, { "dropping-particle" : "", "family" : "Andersen", "given" : "J", "non-dropping-particle" : "", "parse-names" : false, "suffix" : "" }, { "dropping-particle" : "", "family" : "Bottiger", "given" : "B", "non-dropping-particle" : "", "parse-names" : false, "suffix" : "" }, { "dropping-particle" : "", "family" : "Christiansen", "given" : "K M", "non-dropping-particle" : "", "parse-names" : false, "suffix" : "" }, { "dropping-particle" : "", "family" : "Daugbjerg", "given" : "P", "non-dropping-particle" : "", "parse-names" : false, "suffix" : "" }, { "dropping-particle" : "", "family" : "Larsen", "given" : "S O", "non-dropping-particle" : "", "parse-names" : false, "suffix" : "" }, { "dropping-particle" : "", "family" : "Lind", "given" : "I", "non-dropping-particle" : "", "parse-names" : false, "suffix" : "" }, { "dropping-particle" : "", "family" : "Nir", "given" : "M", "non-dropping-particle" : "", "parse-names" : false, "suffix" : "" }, { "dropping-particle" : "", "family" : "Olofsson", "given" : "K", "non-dropping-particle" : "", "parse-names" : false, "suffix" : "" } ], "container-title" : "Archives of disease in childhood", "id" : "ITEM-1", "issue" : "2", "issued" : { "date-parts" : [ [ "2001" ] ] }, "page" : "160-165", "publisher-place" : "England", "title" : "Diagnostic assessment of haemorrhagic rash and fever.", "type" : "article-journal", "volume" : "85" }, "uris" : [ "http://www.mendeley.com/documents/?uuid=bc9d3580-a9aa-4b3b-af02-5cf7ba578fc7" ] } ], "mendeley" : { "formattedCitation" : "(3)", "plainTextFormattedCitation" : "(3)", "previouslyFormattedCitation" : "(3)" }, "properties" : { "noteIndex" : 0 }, "schema" : "https://github.com/citation-style-language/schema/raw/master/csl-citation.json" }</w:instrText>
      </w:r>
      <w:r w:rsidR="00AF155B" w:rsidRPr="0046084B">
        <w:rPr>
          <w:rFonts w:ascii="Arial" w:hAnsi="Arial" w:cs="Arial"/>
          <w:sz w:val="22"/>
          <w:szCs w:val="22"/>
        </w:rPr>
        <w:fldChar w:fldCharType="separate"/>
      </w:r>
      <w:r w:rsidRPr="0046084B">
        <w:rPr>
          <w:rFonts w:ascii="Arial" w:hAnsi="Arial" w:cs="Arial"/>
          <w:noProof/>
          <w:sz w:val="22"/>
          <w:szCs w:val="22"/>
        </w:rPr>
        <w:t>(3)</w:t>
      </w:r>
      <w:r w:rsidR="00AF155B" w:rsidRPr="0046084B">
        <w:rPr>
          <w:rFonts w:ascii="Arial" w:hAnsi="Arial" w:cs="Arial"/>
          <w:sz w:val="22"/>
          <w:szCs w:val="22"/>
        </w:rPr>
        <w:fldChar w:fldCharType="end"/>
      </w:r>
      <w:r w:rsidRPr="0046084B">
        <w:rPr>
          <w:rFonts w:ascii="Arial" w:hAnsi="Arial" w:cs="Arial"/>
          <w:sz w:val="22"/>
          <w:szCs w:val="22"/>
        </w:rPr>
        <w:t>, t</w:t>
      </w:r>
      <w:r w:rsidR="00A13752" w:rsidRPr="0046084B">
        <w:rPr>
          <w:rFonts w:ascii="Arial" w:hAnsi="Arial" w:cs="Arial"/>
          <w:sz w:val="22"/>
          <w:szCs w:val="22"/>
        </w:rPr>
        <w:t xml:space="preserve">he most common </w:t>
      </w:r>
      <w:r w:rsidR="00770D5D" w:rsidRPr="0046084B">
        <w:rPr>
          <w:rFonts w:ascii="Arial" w:hAnsi="Arial" w:cs="Arial"/>
          <w:sz w:val="22"/>
          <w:szCs w:val="22"/>
        </w:rPr>
        <w:t>being</w:t>
      </w:r>
      <w:r w:rsidR="00A13752" w:rsidRPr="0046084B">
        <w:rPr>
          <w:rFonts w:ascii="Arial" w:hAnsi="Arial" w:cs="Arial"/>
          <w:sz w:val="22"/>
          <w:szCs w:val="22"/>
        </w:rPr>
        <w:t xml:space="preserve"> straining, coughing or vomiting</w:t>
      </w:r>
      <w:r w:rsidRPr="0046084B">
        <w:rPr>
          <w:rFonts w:ascii="Arial" w:hAnsi="Arial" w:cs="Arial"/>
          <w:sz w:val="22"/>
          <w:szCs w:val="22"/>
        </w:rPr>
        <w:t>.  This causes</w:t>
      </w:r>
      <w:r w:rsidR="00A13752" w:rsidRPr="0046084B">
        <w:rPr>
          <w:rFonts w:ascii="Arial" w:hAnsi="Arial" w:cs="Arial"/>
          <w:sz w:val="22"/>
          <w:szCs w:val="22"/>
        </w:rPr>
        <w:t xml:space="preserve"> raised pressure within the superior vena cava</w:t>
      </w:r>
      <w:r w:rsidR="00B57179" w:rsidRPr="0046084B">
        <w:rPr>
          <w:rFonts w:ascii="Arial" w:hAnsi="Arial" w:cs="Arial"/>
          <w:sz w:val="22"/>
          <w:szCs w:val="22"/>
        </w:rPr>
        <w:t xml:space="preserve"> (SVC)</w:t>
      </w:r>
      <w:r w:rsidRPr="0046084B">
        <w:rPr>
          <w:rFonts w:ascii="Arial" w:hAnsi="Arial" w:cs="Arial"/>
          <w:sz w:val="22"/>
          <w:szCs w:val="22"/>
        </w:rPr>
        <w:t xml:space="preserve">, </w:t>
      </w:r>
      <w:r w:rsidR="00770D5D" w:rsidRPr="0046084B">
        <w:rPr>
          <w:rFonts w:ascii="Arial" w:hAnsi="Arial" w:cs="Arial"/>
          <w:sz w:val="22"/>
          <w:szCs w:val="22"/>
        </w:rPr>
        <w:t>with</w:t>
      </w:r>
      <w:r w:rsidRPr="0046084B">
        <w:rPr>
          <w:rFonts w:ascii="Arial" w:hAnsi="Arial" w:cs="Arial"/>
          <w:sz w:val="22"/>
          <w:szCs w:val="22"/>
        </w:rPr>
        <w:t xml:space="preserve"> consequent</w:t>
      </w:r>
      <w:r w:rsidR="00A13752" w:rsidRPr="0046084B">
        <w:rPr>
          <w:rFonts w:ascii="Arial" w:hAnsi="Arial" w:cs="Arial"/>
          <w:sz w:val="22"/>
          <w:szCs w:val="22"/>
        </w:rPr>
        <w:t xml:space="preserve"> pinpoint petechiae in the distribution of the SVC alone (above the nipple line)</w:t>
      </w:r>
      <w:r w:rsidR="00854A33" w:rsidRPr="0046084B">
        <w:rPr>
          <w:rFonts w:ascii="Arial" w:hAnsi="Arial" w:cs="Arial"/>
          <w:sz w:val="22"/>
          <w:szCs w:val="22"/>
        </w:rPr>
        <w:fldChar w:fldCharType="begin" w:fldLock="1"/>
      </w:r>
      <w:r w:rsidR="00854A33" w:rsidRPr="0046084B">
        <w:rPr>
          <w:rFonts w:ascii="Arial" w:hAnsi="Arial" w:cs="Arial"/>
          <w:sz w:val="22"/>
          <w:szCs w:val="22"/>
        </w:rPr>
        <w:instrText>ADDIN CSL_CITATION { "citationItems" : [ { "id" : "ITEM-1", "itemData" : { "DOI" : "http://dx.doi.org/10.1136/adc.85.3.218", "ISSN" : "0003-9888", "abstract" : "AIMS: To examine a number of simple clinical features and investigations in children with a non-blanching rash to see which predict meningococcal infection., METHODS: A total of 233 infants and children up to 15 years of age presenting with a non-blanching rash were studied over a period of 12 months. Clinical features and laboratory investigations were recorded at presentation. The ability of each to predict meningococcal infection was examined., RESULTS: Eleven per cent had proven meningococcal infection. Children with meningococcal infection were more likely to be ill, pyrexial (&gt;38.5 degrees C), have purpura, and a capillary refill time of more than two seconds than non-meningococcal children. Five children with meningococcal disease had an axillary temperature below 37.5 degrees C. No child with a rash confined to the distribution of the superior vena cava had meningococcal infection. Investigations were less helpful, although children with meningococcal infection were more likely to have an abnormal neutrophil count and a prolonged international normalised ratio. No child with a C reactive protein of less than 6 mg/l had meningococcal infection., CONCLUSIONS: Most children with meningococcal infection are ill, have a purpuric rash, a fever, and delayed capillary refill. They should be admitted to hospital and treated without delay. Children with a non-blanching rash confined to the distribution of the superior vena cava are very unlikely to have meningococcal infection. Measurement of C reactive protein may be helpful-no child with a normal value had meningococcal infection. Lack of fever at the time of assessment does not exclude meningococcal disease.", "author" : [ { "dropping-particle" : "", "family" : "L.C.", "given" : "Wells", "non-dropping-particle" : "", "parse-names" : false, "suffix" : "" }, { "dropping-particle" : "", "family" : "J.C.", "given" : "Smith", "non-dropping-particle" : "", "parse-names" : false, "suffix" : "" }, { "dropping-particle" : "", "family" : "V.C.", "given" : "Weston", "non-dropping-particle" : "", "parse-names" : false, "suffix" : "" }, { "dropping-particle" : "", "family" : "J.", "given" : "Collier", "non-dropping-particle" : "", "parse-names" : false, "suffix" : "" }, { "dropping-particle" : "", "family" : "Wells", "given" : "L C", "non-dropping-particle" : "", "parse-names" : false, "suffix" : "" }, { "dropping-particle" : "", "family" : "Smith", "given" : "J C", "non-dropping-particle" : "", "parse-names" : false, "suffix" : "" }, { "dropping-particle" : "", "family" : "Weston", "given" : "V C", "non-dropping-particle" : "", "parse-names" : false, "suffix" : "" }, { "dropping-particle" : "", "family" : "Collier", "given" : "J", "non-dropping-particle" : "", "parse-names" : false, "suffix" : "" }, { "dropping-particle" : "", "family" : "Rutter", "given" : "N", "non-dropping-particle" : "", "parse-names" : false, "suffix" : "" }, { "dropping-particle" : "", "family" : "L.C.", "given" : "Wells", "non-dropping-particle" : "", "parse-names" : false, "suffix" : "" }, { "dropping-particle" : "", "family" : "J.C.", "given" : "Smith", "non-dropping-particle" : "", "parse-names" : false, "suffix" : "" }, { "dropping-particle" : "", "family" : "V.C.", "given" : "Weston", "non-dropping-particle" : "", "parse-names" : false, "suffix" : "" }, { "dropping-particle" : "", "family" : "J.", "given" : "Collier", "non-dropping-particle" : "", "parse-names" : false, "suffix" : "" } ], "container-title" : "Archives of Disease in Childhood", "id" : "ITEM-1", "issue" : "3", "issued" : { "date-parts" : [ [ "2001" ] ] }, "page" : "218-222", "publisher" : "BMJ Publishing Group (Tavistock Square, London WC1H 9JR, United Kingdom)", "publisher-place" : "England", "title" : "The child with a non-blanching rash: How likely is meningococcal disease?", "type" : "article-journal", "volume" : "85" }, "uris" : [ "http://www.mendeley.com/documents/?uuid=78cfc126-7ed1-46a0-9eda-0b741f5feb23" ] } ], "mendeley" : { "formattedCitation" : "(1)", "plainTextFormattedCitation" : "(1)", "previouslyFormattedCitation" : "(1)" }, "properties" : { "noteIndex" : 4 }, "schema" : "https://github.com/citation-style-language/schema/raw/master/csl-citation.json" }</w:instrText>
      </w:r>
      <w:r w:rsidR="00854A33" w:rsidRPr="0046084B">
        <w:rPr>
          <w:rFonts w:ascii="Arial" w:hAnsi="Arial" w:cs="Arial"/>
          <w:sz w:val="22"/>
          <w:szCs w:val="22"/>
        </w:rPr>
        <w:fldChar w:fldCharType="separate"/>
      </w:r>
      <w:r w:rsidR="00854A33" w:rsidRPr="0046084B">
        <w:rPr>
          <w:rFonts w:ascii="Arial" w:hAnsi="Arial" w:cs="Arial"/>
          <w:noProof/>
          <w:sz w:val="22"/>
          <w:szCs w:val="22"/>
        </w:rPr>
        <w:t>(1)</w:t>
      </w:r>
      <w:r w:rsidR="00854A33" w:rsidRPr="0046084B">
        <w:rPr>
          <w:rFonts w:ascii="Arial" w:hAnsi="Arial" w:cs="Arial"/>
          <w:sz w:val="22"/>
          <w:szCs w:val="22"/>
        </w:rPr>
        <w:fldChar w:fldCharType="end"/>
      </w:r>
      <w:r w:rsidR="00A13752" w:rsidRPr="0046084B">
        <w:rPr>
          <w:rFonts w:ascii="Arial" w:hAnsi="Arial" w:cs="Arial"/>
          <w:sz w:val="22"/>
          <w:szCs w:val="22"/>
        </w:rPr>
        <w:t xml:space="preserve">. </w:t>
      </w:r>
    </w:p>
    <w:p w14:paraId="2EAED033" w14:textId="77777777" w:rsidR="002877CA" w:rsidRDefault="002877CA" w:rsidP="00322CCF">
      <w:pPr>
        <w:spacing w:line="360" w:lineRule="auto"/>
        <w:jc w:val="both"/>
        <w:rPr>
          <w:rFonts w:ascii="Arial" w:hAnsi="Arial" w:cs="Arial"/>
          <w:sz w:val="22"/>
          <w:szCs w:val="22"/>
        </w:rPr>
      </w:pPr>
    </w:p>
    <w:p w14:paraId="1FEFB9CE" w14:textId="19F2102E" w:rsidR="00210086" w:rsidRPr="0046084B" w:rsidRDefault="00854A33" w:rsidP="00322CCF">
      <w:pPr>
        <w:spacing w:line="360" w:lineRule="auto"/>
        <w:jc w:val="both"/>
        <w:rPr>
          <w:rFonts w:ascii="Arial" w:hAnsi="Arial" w:cs="Arial"/>
          <w:sz w:val="22"/>
          <w:szCs w:val="22"/>
        </w:rPr>
      </w:pPr>
      <w:r w:rsidRPr="0046084B">
        <w:rPr>
          <w:rFonts w:ascii="Arial" w:hAnsi="Arial" w:cs="Arial"/>
          <w:sz w:val="22"/>
          <w:szCs w:val="22"/>
        </w:rPr>
        <w:t>However,</w:t>
      </w:r>
      <w:r w:rsidR="00145454" w:rsidRPr="0046084B">
        <w:rPr>
          <w:rFonts w:ascii="Arial" w:hAnsi="Arial" w:cs="Arial"/>
          <w:sz w:val="22"/>
          <w:szCs w:val="22"/>
        </w:rPr>
        <w:t xml:space="preserve"> the early stages of serious bacterial infections </w:t>
      </w:r>
      <w:r w:rsidR="008B09B7">
        <w:rPr>
          <w:rFonts w:ascii="Arial" w:hAnsi="Arial" w:cs="Arial"/>
          <w:sz w:val="22"/>
          <w:szCs w:val="22"/>
        </w:rPr>
        <w:t>may present with a localised NBR</w:t>
      </w:r>
      <w:r w:rsidR="00145454" w:rsidRPr="0046084B">
        <w:rPr>
          <w:rFonts w:ascii="Arial" w:hAnsi="Arial" w:cs="Arial"/>
          <w:sz w:val="22"/>
          <w:szCs w:val="22"/>
        </w:rPr>
        <w:t xml:space="preserve"> meaning that </w:t>
      </w:r>
      <w:r w:rsidR="00210086" w:rsidRPr="0046084B">
        <w:rPr>
          <w:rFonts w:ascii="Arial" w:hAnsi="Arial" w:cs="Arial"/>
          <w:sz w:val="22"/>
          <w:szCs w:val="22"/>
        </w:rPr>
        <w:t xml:space="preserve">a mechanical cause </w:t>
      </w:r>
      <w:r w:rsidR="00145454" w:rsidRPr="0046084B">
        <w:rPr>
          <w:rFonts w:ascii="Arial" w:hAnsi="Arial" w:cs="Arial"/>
          <w:sz w:val="22"/>
          <w:szCs w:val="22"/>
        </w:rPr>
        <w:t xml:space="preserve">is often arrived at through a process of </w:t>
      </w:r>
      <w:r w:rsidR="00210086" w:rsidRPr="0046084B">
        <w:rPr>
          <w:rFonts w:ascii="Arial" w:hAnsi="Arial" w:cs="Arial"/>
          <w:sz w:val="22"/>
          <w:szCs w:val="22"/>
        </w:rPr>
        <w:t xml:space="preserve">exclusion.  </w:t>
      </w:r>
    </w:p>
    <w:p w14:paraId="4AB7E415" w14:textId="77777777" w:rsidR="007D2BAC" w:rsidRPr="0046084B" w:rsidRDefault="007D2BAC" w:rsidP="00322CCF">
      <w:pPr>
        <w:spacing w:line="360" w:lineRule="auto"/>
        <w:jc w:val="both"/>
        <w:rPr>
          <w:rFonts w:ascii="Arial" w:hAnsi="Arial" w:cs="Arial"/>
          <w:sz w:val="22"/>
          <w:szCs w:val="22"/>
        </w:rPr>
      </w:pPr>
    </w:p>
    <w:p w14:paraId="0BB5E814" w14:textId="4AEB3700" w:rsidR="007D2BAC" w:rsidRPr="0046084B" w:rsidRDefault="007D2BAC" w:rsidP="00322CCF">
      <w:pPr>
        <w:spacing w:line="360" w:lineRule="auto"/>
        <w:jc w:val="both"/>
        <w:rPr>
          <w:rFonts w:ascii="Arial" w:hAnsi="Arial" w:cs="Arial"/>
          <w:sz w:val="22"/>
          <w:szCs w:val="22"/>
        </w:rPr>
      </w:pPr>
      <w:r w:rsidRPr="0046084B">
        <w:rPr>
          <w:rFonts w:ascii="Arial" w:hAnsi="Arial" w:cs="Arial"/>
          <w:sz w:val="22"/>
          <w:szCs w:val="22"/>
        </w:rPr>
        <w:t xml:space="preserve">Direct trauma can result in bruising that can appear identical to a true </w:t>
      </w:r>
      <w:r w:rsidR="002877CA">
        <w:rPr>
          <w:rFonts w:ascii="Arial" w:hAnsi="Arial" w:cs="Arial"/>
          <w:sz w:val="22"/>
          <w:szCs w:val="22"/>
        </w:rPr>
        <w:t>NBR</w:t>
      </w:r>
      <w:r w:rsidRPr="0046084B">
        <w:rPr>
          <w:rFonts w:ascii="Arial" w:hAnsi="Arial" w:cs="Arial"/>
          <w:sz w:val="22"/>
          <w:szCs w:val="22"/>
        </w:rPr>
        <w:t xml:space="preserve">.  There is usually a clear history of trauma.  In cases where a traumatic cause is likely it is important to consider safeguarding.  This is especially important when lesions are localised to the genital area, buttocks, are unusual or linear, or when the history is unclear </w:t>
      </w:r>
      <w:r w:rsidRPr="0046084B">
        <w:rPr>
          <w:rFonts w:ascii="Arial" w:hAnsi="Arial" w:cs="Arial"/>
          <w:sz w:val="22"/>
          <w:szCs w:val="22"/>
        </w:rPr>
        <w:fldChar w:fldCharType="begin" w:fldLock="1"/>
      </w:r>
      <w:r w:rsidR="00EA0EAC">
        <w:rPr>
          <w:rFonts w:ascii="Arial" w:hAnsi="Arial" w:cs="Arial"/>
          <w:sz w:val="22"/>
          <w:szCs w:val="22"/>
        </w:rPr>
        <w:instrText>ADDIN CSL_CITATION { "citationItems" : [ { "id" : "ITEM-1", "itemData" : { "ISSN" : "0190-9622", "PMID" : "9777785", "author" : [ { "dropping-particle" : "", "family" : "Burrows", "given" : "N P", "non-dropping-particle" : "", "parse-names" : false, "suffix" : "" } ], "container-title" : "Journal of the American Academy of Dermatology", "id" : "ITEM-1", "issue" : "4 Pt 1", "issued" : { "date-parts" : [ [ "1998", "10" ] ] }, "page" : "661-2", "title" : "Purpura in infants and children.", "type" : "article-journal", "volume" : "39" }, "uris" : [ "http://www.mendeley.com/documents/?uuid=b13e2442-2481-31b5-8980-3d1fba300f94" ] } ], "mendeley" : { "formattedCitation" : "(7)", "plainTextFormattedCitation" : "(7)", "previouslyFormattedCitation" : "(7)" }, "properties" : { "noteIndex" : 0 }, "schema" : "https://github.com/citation-style-language/schema/raw/master/csl-citation.json" }</w:instrText>
      </w:r>
      <w:r w:rsidRPr="0046084B">
        <w:rPr>
          <w:rFonts w:ascii="Arial" w:hAnsi="Arial" w:cs="Arial"/>
          <w:sz w:val="22"/>
          <w:szCs w:val="22"/>
        </w:rPr>
        <w:fldChar w:fldCharType="separate"/>
      </w:r>
      <w:r w:rsidR="00EA0EAC" w:rsidRPr="00EA0EAC">
        <w:rPr>
          <w:rFonts w:ascii="Arial" w:hAnsi="Arial" w:cs="Arial"/>
          <w:noProof/>
          <w:sz w:val="22"/>
          <w:szCs w:val="22"/>
        </w:rPr>
        <w:t>(7)</w:t>
      </w:r>
      <w:r w:rsidRPr="0046084B">
        <w:rPr>
          <w:rFonts w:ascii="Arial" w:hAnsi="Arial" w:cs="Arial"/>
          <w:sz w:val="22"/>
          <w:szCs w:val="22"/>
        </w:rPr>
        <w:fldChar w:fldCharType="end"/>
      </w:r>
      <w:r w:rsidRPr="0046084B">
        <w:rPr>
          <w:rFonts w:ascii="Arial" w:hAnsi="Arial" w:cs="Arial"/>
          <w:sz w:val="22"/>
          <w:szCs w:val="22"/>
        </w:rPr>
        <w:t>.</w:t>
      </w:r>
    </w:p>
    <w:p w14:paraId="5C94F0B3" w14:textId="77777777" w:rsidR="00CC67B2" w:rsidRPr="0046084B" w:rsidRDefault="00CC67B2" w:rsidP="00322CCF">
      <w:pPr>
        <w:spacing w:line="360" w:lineRule="auto"/>
        <w:jc w:val="both"/>
        <w:rPr>
          <w:rFonts w:ascii="Arial" w:hAnsi="Arial" w:cs="Arial"/>
          <w:sz w:val="22"/>
          <w:szCs w:val="22"/>
        </w:rPr>
      </w:pPr>
    </w:p>
    <w:p w14:paraId="58E2EE06" w14:textId="77777777" w:rsidR="00C55B33" w:rsidRPr="0046084B" w:rsidRDefault="003871FD" w:rsidP="00322CCF">
      <w:pPr>
        <w:spacing w:line="360" w:lineRule="auto"/>
        <w:jc w:val="both"/>
        <w:rPr>
          <w:rFonts w:ascii="Arial" w:hAnsi="Arial" w:cs="Arial"/>
          <w:b/>
          <w:sz w:val="22"/>
          <w:szCs w:val="22"/>
        </w:rPr>
      </w:pPr>
      <w:r w:rsidRPr="0046084B">
        <w:rPr>
          <w:rFonts w:ascii="Arial" w:hAnsi="Arial" w:cs="Arial"/>
          <w:b/>
          <w:sz w:val="22"/>
          <w:szCs w:val="22"/>
        </w:rPr>
        <w:t>Vasculitic Causes</w:t>
      </w:r>
    </w:p>
    <w:p w14:paraId="14D244B5" w14:textId="77777777" w:rsidR="00F40E66" w:rsidRPr="0046084B" w:rsidRDefault="00CC67B2" w:rsidP="00CC67B2">
      <w:pPr>
        <w:spacing w:line="360" w:lineRule="auto"/>
        <w:jc w:val="both"/>
        <w:rPr>
          <w:rFonts w:ascii="Arial" w:hAnsi="Arial" w:cs="Arial"/>
          <w:sz w:val="22"/>
          <w:szCs w:val="22"/>
        </w:rPr>
      </w:pPr>
      <w:r w:rsidRPr="0046084B">
        <w:rPr>
          <w:rFonts w:ascii="Arial" w:hAnsi="Arial" w:cs="Arial"/>
          <w:sz w:val="22"/>
          <w:szCs w:val="22"/>
        </w:rPr>
        <w:t>Henoch-Scho</w:t>
      </w:r>
      <w:r w:rsidR="00770D5D" w:rsidRPr="0046084B">
        <w:rPr>
          <w:rFonts w:ascii="Arial" w:hAnsi="Arial" w:cs="Arial"/>
          <w:sz w:val="22"/>
          <w:szCs w:val="22"/>
        </w:rPr>
        <w:t>n</w:t>
      </w:r>
      <w:r w:rsidRPr="0046084B">
        <w:rPr>
          <w:rFonts w:ascii="Arial" w:hAnsi="Arial" w:cs="Arial"/>
          <w:sz w:val="22"/>
          <w:szCs w:val="22"/>
        </w:rPr>
        <w:t>lein Purpura (HSP) is the most common vasculiti</w:t>
      </w:r>
      <w:r w:rsidR="00410653" w:rsidRPr="0046084B">
        <w:rPr>
          <w:rFonts w:ascii="Arial" w:hAnsi="Arial" w:cs="Arial"/>
          <w:sz w:val="22"/>
          <w:szCs w:val="22"/>
        </w:rPr>
        <w:t xml:space="preserve">c cause in children, with other less common causes including atypical Kawasaki disease, </w:t>
      </w:r>
      <w:proofErr w:type="spellStart"/>
      <w:r w:rsidR="00410653" w:rsidRPr="0046084B">
        <w:rPr>
          <w:rFonts w:ascii="Arial" w:hAnsi="Arial" w:cs="Arial"/>
          <w:sz w:val="22"/>
          <w:szCs w:val="22"/>
        </w:rPr>
        <w:t>polyarteritis</w:t>
      </w:r>
      <w:proofErr w:type="spellEnd"/>
      <w:r w:rsidR="00410653" w:rsidRPr="0046084B">
        <w:rPr>
          <w:rFonts w:ascii="Arial" w:hAnsi="Arial" w:cs="Arial"/>
          <w:sz w:val="22"/>
          <w:szCs w:val="22"/>
        </w:rPr>
        <w:t xml:space="preserve"> </w:t>
      </w:r>
      <w:proofErr w:type="spellStart"/>
      <w:r w:rsidR="00410653" w:rsidRPr="0046084B">
        <w:rPr>
          <w:rFonts w:ascii="Arial" w:hAnsi="Arial" w:cs="Arial"/>
          <w:sz w:val="22"/>
          <w:szCs w:val="22"/>
        </w:rPr>
        <w:t>nodosa</w:t>
      </w:r>
      <w:proofErr w:type="spellEnd"/>
      <w:r w:rsidR="00410653" w:rsidRPr="0046084B">
        <w:rPr>
          <w:rFonts w:ascii="Arial" w:hAnsi="Arial" w:cs="Arial"/>
          <w:sz w:val="22"/>
          <w:szCs w:val="22"/>
        </w:rPr>
        <w:t>, and anti-neutrophil cytoplas</w:t>
      </w:r>
      <w:r w:rsidR="00F40E66" w:rsidRPr="0046084B">
        <w:rPr>
          <w:rFonts w:ascii="Arial" w:hAnsi="Arial" w:cs="Arial"/>
          <w:sz w:val="22"/>
          <w:szCs w:val="22"/>
        </w:rPr>
        <w:t>mic antibody related vasculitis</w:t>
      </w:r>
      <w:r w:rsidR="00EE486B" w:rsidRPr="0046084B">
        <w:rPr>
          <w:rFonts w:ascii="Arial" w:hAnsi="Arial" w:cs="Arial"/>
          <w:sz w:val="22"/>
          <w:szCs w:val="22"/>
        </w:rPr>
        <w:t xml:space="preserve"> (13). </w:t>
      </w:r>
    </w:p>
    <w:p w14:paraId="61A29623" w14:textId="77777777" w:rsidR="00F40E66" w:rsidRPr="0046084B" w:rsidRDefault="00F40E66" w:rsidP="00CC67B2">
      <w:pPr>
        <w:spacing w:line="360" w:lineRule="auto"/>
        <w:jc w:val="both"/>
        <w:rPr>
          <w:rFonts w:ascii="Arial" w:hAnsi="Arial" w:cs="Arial"/>
          <w:sz w:val="22"/>
          <w:szCs w:val="22"/>
        </w:rPr>
      </w:pPr>
    </w:p>
    <w:p w14:paraId="3566BA5F" w14:textId="218657C7" w:rsidR="00CC67B2" w:rsidRPr="0046084B" w:rsidRDefault="00F40E66" w:rsidP="00CC67B2">
      <w:pPr>
        <w:spacing w:line="360" w:lineRule="auto"/>
        <w:jc w:val="both"/>
        <w:rPr>
          <w:rFonts w:ascii="Arial" w:hAnsi="Arial" w:cs="Arial"/>
          <w:sz w:val="22"/>
          <w:szCs w:val="22"/>
        </w:rPr>
      </w:pPr>
      <w:r w:rsidRPr="0046084B">
        <w:rPr>
          <w:rFonts w:ascii="Arial" w:hAnsi="Arial" w:cs="Arial"/>
          <w:sz w:val="22"/>
          <w:szCs w:val="22"/>
        </w:rPr>
        <w:t>HSP typically presents with palpable</w:t>
      </w:r>
      <w:r w:rsidR="00CC67B2" w:rsidRPr="0046084B">
        <w:rPr>
          <w:rFonts w:ascii="Arial" w:hAnsi="Arial" w:cs="Arial"/>
          <w:sz w:val="22"/>
          <w:szCs w:val="22"/>
        </w:rPr>
        <w:t xml:space="preserve"> purpura found in a gravity dependent distribution - classically on the leg</w:t>
      </w:r>
      <w:r w:rsidRPr="0046084B">
        <w:rPr>
          <w:rFonts w:ascii="Arial" w:hAnsi="Arial" w:cs="Arial"/>
          <w:sz w:val="22"/>
          <w:szCs w:val="22"/>
        </w:rPr>
        <w:t>s and buttocks</w:t>
      </w:r>
      <w:r w:rsidR="00CC67B2" w:rsidRPr="0046084B">
        <w:rPr>
          <w:rFonts w:ascii="Arial" w:hAnsi="Arial" w:cs="Arial"/>
          <w:sz w:val="22"/>
          <w:szCs w:val="22"/>
        </w:rPr>
        <w:t xml:space="preserve"> </w:t>
      </w:r>
      <w:r w:rsidR="00AF155B" w:rsidRPr="0046084B">
        <w:rPr>
          <w:rFonts w:ascii="Arial" w:hAnsi="Arial" w:cs="Arial"/>
          <w:sz w:val="22"/>
          <w:szCs w:val="22"/>
        </w:rPr>
        <w:fldChar w:fldCharType="begin" w:fldLock="1"/>
      </w:r>
      <w:r w:rsidR="00EA0EAC">
        <w:rPr>
          <w:rFonts w:ascii="Arial" w:hAnsi="Arial" w:cs="Arial"/>
          <w:sz w:val="22"/>
          <w:szCs w:val="22"/>
        </w:rPr>
        <w:instrText>ADDIN CSL_CITATION { "citationItems" : [ { "id" : "ITEM-1", "itemData" : { "DOI" : "10.5152/TurkPediatriArs.2015.2363", "ISSN" : "1306-0015", "PMID" : "26884688", "abstract" : "All inflammatory changes in the vessel wall are defined as vasculitis. Pediatric vasculitis may present with different clinical findings. Although Henoch-Sch\u00f6nlein purpura which is the most common pediatric vasculitis generally recovers spontaneously, it should be monitorized closely because of the risk of renal failure. Although Kawasaki disease is easy to diagnose with its classical findings, the diagnosis may be delayed in case of incomplete Kawasaki disease. Kawasaki disease should be considered especially in infants in case of prolonged fever even if the criteria are not fully met and intravenous immunoglobulin treatment should be administered without delay in order to prevent development of coronary artery aneurism. Reaction at the site of administration of Bacillus Calmette-Guerin (BCG) vaccine may be observed as commonly as cervical lymphadenopathy in Kawasaki disease and may be used as a valuable finding in suspicious cases. Although anti-neutrophil cytoplasmic antibody-associated vasculitides are rare in children, renal involvement is more common and progression is more severe compared to adults. Hence, efficient and aggressive treatment is required. Takayasu's arteritis is observed commonly in young adult women and rarely in adolescent girls. Therefore, a careful physical examination and blood pressure measurement should be performed in addition to a detailed history in daily practice. In children with unexplained neurological findings, cerebral vasculitis should be considered in the absence of other systemic vasculitides and necessary radiological investigations should be performed in this regard. This review will provide an insight into the understanding of pediatric vasculitis, current diagnostic approaches and prognosis by the aid of new studies.", "author" : [ { "dropping-particle" : "", "family" : "Barut", "given" : "Kenan", "non-dropping-particle" : "", "parse-names" : false, "suffix" : "" }, { "dropping-particle" : "", "family" : "\u015eahin", "given" : "Sezgin", "non-dropping-particle" : "", "parse-names" : false, "suffix" : "" }, { "dropping-particle" : "", "family" : "Adrovi\u00e7", "given" : "Amra", "non-dropping-particle" : "", "parse-names" : false, "suffix" : "" }, { "dropping-particle" : "", "family" : "Kasap\u00e7opur", "given" : "\u00d6zg\u00fcr", "non-dropping-particle" : "", "parse-names" : false, "suffix" : "" } ], "container-title" : "Turk pediatri arsivi", "id" : "ITEM-1", "issue" : "4", "issued" : { "date-parts" : [ [ "2015", "12", "30" ] ] }, "page" : "194-205", "title" : "Diagnostic approach and current treatment options in childhood vasculitis.", "type" : "article-journal", "volume" : "50" }, "uris" : [ "http://www.mendeley.com/documents/?uuid=d61126fe-7646-34b7-ae49-2df86d9d1158" ] } ], "mendeley" : { "formattedCitation" : "(8)", "plainTextFormattedCitation" : "(8)", "previouslyFormattedCitation" : "(8)" }, "properties" : { "noteIndex" : 0 }, "schema" : "https://github.com/citation-style-language/schema/raw/master/csl-citation.json" }</w:instrText>
      </w:r>
      <w:r w:rsidR="00AF155B" w:rsidRPr="0046084B">
        <w:rPr>
          <w:rFonts w:ascii="Arial" w:hAnsi="Arial" w:cs="Arial"/>
          <w:sz w:val="22"/>
          <w:szCs w:val="22"/>
        </w:rPr>
        <w:fldChar w:fldCharType="separate"/>
      </w:r>
      <w:r w:rsidR="00EA0EAC" w:rsidRPr="00EA0EAC">
        <w:rPr>
          <w:rFonts w:ascii="Arial" w:hAnsi="Arial" w:cs="Arial"/>
          <w:noProof/>
          <w:sz w:val="22"/>
          <w:szCs w:val="22"/>
        </w:rPr>
        <w:t>(8)</w:t>
      </w:r>
      <w:r w:rsidR="00AF155B" w:rsidRPr="0046084B">
        <w:rPr>
          <w:rFonts w:ascii="Arial" w:hAnsi="Arial" w:cs="Arial"/>
          <w:sz w:val="22"/>
          <w:szCs w:val="22"/>
        </w:rPr>
        <w:fldChar w:fldCharType="end"/>
      </w:r>
      <w:r w:rsidR="00CC67B2" w:rsidRPr="0046084B">
        <w:rPr>
          <w:rFonts w:ascii="Arial" w:hAnsi="Arial" w:cs="Arial"/>
          <w:sz w:val="22"/>
          <w:szCs w:val="22"/>
        </w:rPr>
        <w:t xml:space="preserve">. </w:t>
      </w:r>
    </w:p>
    <w:p w14:paraId="41089971" w14:textId="77777777" w:rsidR="00B37B4E" w:rsidRPr="0046084B" w:rsidRDefault="00B37B4E" w:rsidP="003871FD">
      <w:pPr>
        <w:spacing w:line="360" w:lineRule="auto"/>
        <w:jc w:val="both"/>
        <w:rPr>
          <w:rFonts w:ascii="Arial" w:hAnsi="Arial" w:cs="Arial"/>
          <w:sz w:val="22"/>
          <w:szCs w:val="22"/>
        </w:rPr>
      </w:pPr>
    </w:p>
    <w:p w14:paraId="01F3501B" w14:textId="77777777" w:rsidR="003871FD" w:rsidRPr="0046084B" w:rsidRDefault="003871FD" w:rsidP="003871FD">
      <w:pPr>
        <w:spacing w:line="360" w:lineRule="auto"/>
        <w:jc w:val="both"/>
        <w:rPr>
          <w:rFonts w:ascii="Arial" w:hAnsi="Arial" w:cs="Arial"/>
          <w:b/>
          <w:sz w:val="22"/>
          <w:szCs w:val="22"/>
        </w:rPr>
      </w:pPr>
      <w:r w:rsidRPr="0046084B">
        <w:rPr>
          <w:rFonts w:ascii="Arial" w:hAnsi="Arial" w:cs="Arial"/>
          <w:b/>
          <w:sz w:val="22"/>
          <w:szCs w:val="22"/>
        </w:rPr>
        <w:t>Haematological Causes</w:t>
      </w:r>
    </w:p>
    <w:p w14:paraId="6E54DD4B" w14:textId="77777777" w:rsidR="00CC67B2" w:rsidRPr="0046084B" w:rsidRDefault="00EE486B" w:rsidP="00C77A8B">
      <w:pPr>
        <w:spacing w:line="360" w:lineRule="auto"/>
        <w:jc w:val="both"/>
        <w:rPr>
          <w:rFonts w:ascii="Arial" w:hAnsi="Arial" w:cs="Arial"/>
          <w:sz w:val="22"/>
          <w:szCs w:val="22"/>
        </w:rPr>
      </w:pPr>
      <w:r w:rsidRPr="0046084B">
        <w:rPr>
          <w:rFonts w:ascii="Arial" w:hAnsi="Arial" w:cs="Arial"/>
          <w:sz w:val="22"/>
          <w:szCs w:val="22"/>
        </w:rPr>
        <w:t>The main h</w:t>
      </w:r>
      <w:r w:rsidR="00BD02A4" w:rsidRPr="0046084B">
        <w:rPr>
          <w:rFonts w:ascii="Arial" w:hAnsi="Arial" w:cs="Arial"/>
          <w:sz w:val="22"/>
          <w:szCs w:val="22"/>
        </w:rPr>
        <w:t xml:space="preserve">aematological </w:t>
      </w:r>
      <w:r w:rsidRPr="0046084B">
        <w:rPr>
          <w:rFonts w:ascii="Arial" w:hAnsi="Arial" w:cs="Arial"/>
          <w:sz w:val="22"/>
          <w:szCs w:val="22"/>
        </w:rPr>
        <w:t xml:space="preserve">causes </w:t>
      </w:r>
      <w:r w:rsidR="00145454" w:rsidRPr="0046084B">
        <w:rPr>
          <w:rFonts w:ascii="Arial" w:hAnsi="Arial" w:cs="Arial"/>
          <w:sz w:val="22"/>
          <w:szCs w:val="22"/>
        </w:rPr>
        <w:t xml:space="preserve">likely to present </w:t>
      </w:r>
      <w:r w:rsidRPr="0046084B">
        <w:rPr>
          <w:rFonts w:ascii="Arial" w:hAnsi="Arial" w:cs="Arial"/>
          <w:sz w:val="22"/>
          <w:szCs w:val="22"/>
        </w:rPr>
        <w:t>are</w:t>
      </w:r>
      <w:r w:rsidR="003F73E4" w:rsidRPr="0046084B">
        <w:rPr>
          <w:rFonts w:ascii="Arial" w:hAnsi="Arial" w:cs="Arial"/>
          <w:sz w:val="22"/>
          <w:szCs w:val="22"/>
        </w:rPr>
        <w:t xml:space="preserve"> t</w:t>
      </w:r>
      <w:r w:rsidR="000C4999" w:rsidRPr="0046084B">
        <w:rPr>
          <w:rFonts w:ascii="Arial" w:hAnsi="Arial" w:cs="Arial"/>
          <w:sz w:val="22"/>
          <w:szCs w:val="22"/>
        </w:rPr>
        <w:t>hrombocytopenia</w:t>
      </w:r>
      <w:r w:rsidRPr="0046084B">
        <w:rPr>
          <w:rFonts w:ascii="Arial" w:hAnsi="Arial" w:cs="Arial"/>
          <w:sz w:val="22"/>
          <w:szCs w:val="22"/>
        </w:rPr>
        <w:t xml:space="preserve">, </w:t>
      </w:r>
      <w:proofErr w:type="spellStart"/>
      <w:r w:rsidR="00631DF0" w:rsidRPr="0046084B">
        <w:rPr>
          <w:rFonts w:ascii="Arial" w:hAnsi="Arial" w:cs="Arial"/>
          <w:sz w:val="22"/>
          <w:szCs w:val="22"/>
        </w:rPr>
        <w:t>leuk</w:t>
      </w:r>
      <w:r w:rsidR="00145454" w:rsidRPr="0046084B">
        <w:rPr>
          <w:rFonts w:ascii="Arial" w:hAnsi="Arial" w:cs="Arial"/>
          <w:sz w:val="22"/>
          <w:szCs w:val="22"/>
        </w:rPr>
        <w:t>a</w:t>
      </w:r>
      <w:r w:rsidR="00631DF0" w:rsidRPr="0046084B">
        <w:rPr>
          <w:rFonts w:ascii="Arial" w:hAnsi="Arial" w:cs="Arial"/>
          <w:sz w:val="22"/>
          <w:szCs w:val="22"/>
        </w:rPr>
        <w:t>emia</w:t>
      </w:r>
      <w:proofErr w:type="spellEnd"/>
      <w:r w:rsidRPr="0046084B">
        <w:rPr>
          <w:rFonts w:ascii="Arial" w:hAnsi="Arial" w:cs="Arial"/>
          <w:sz w:val="22"/>
          <w:szCs w:val="22"/>
        </w:rPr>
        <w:t>, and</w:t>
      </w:r>
      <w:r w:rsidR="003F73E4" w:rsidRPr="0046084B">
        <w:rPr>
          <w:rFonts w:ascii="Arial" w:hAnsi="Arial" w:cs="Arial"/>
          <w:sz w:val="22"/>
          <w:szCs w:val="22"/>
        </w:rPr>
        <w:t xml:space="preserve"> </w:t>
      </w:r>
      <w:r w:rsidRPr="0046084B">
        <w:rPr>
          <w:rFonts w:ascii="Arial" w:hAnsi="Arial" w:cs="Arial"/>
          <w:sz w:val="22"/>
          <w:szCs w:val="22"/>
        </w:rPr>
        <w:t>co</w:t>
      </w:r>
      <w:r w:rsidR="00BD02A4" w:rsidRPr="0046084B">
        <w:rPr>
          <w:rFonts w:ascii="Arial" w:hAnsi="Arial" w:cs="Arial"/>
          <w:sz w:val="22"/>
          <w:szCs w:val="22"/>
        </w:rPr>
        <w:t>agulopathy</w:t>
      </w:r>
      <w:r w:rsidR="00145454" w:rsidRPr="0046084B">
        <w:rPr>
          <w:rFonts w:ascii="Arial" w:hAnsi="Arial" w:cs="Arial"/>
          <w:sz w:val="22"/>
          <w:szCs w:val="22"/>
        </w:rPr>
        <w:t>.</w:t>
      </w:r>
    </w:p>
    <w:p w14:paraId="48BA7D02" w14:textId="77777777" w:rsidR="00CC67B2" w:rsidRPr="0046084B" w:rsidRDefault="00CC67B2" w:rsidP="00CC67B2">
      <w:pPr>
        <w:spacing w:line="360" w:lineRule="auto"/>
        <w:jc w:val="both"/>
        <w:rPr>
          <w:rFonts w:ascii="Arial" w:hAnsi="Arial" w:cs="Arial"/>
          <w:b/>
          <w:bCs/>
          <w:sz w:val="22"/>
          <w:szCs w:val="22"/>
          <w:lang w:val="en-GB"/>
        </w:rPr>
      </w:pPr>
    </w:p>
    <w:p w14:paraId="355AA2C0" w14:textId="77777777" w:rsidR="00CC67B2" w:rsidRPr="0046084B" w:rsidRDefault="000C4999" w:rsidP="00CC67B2">
      <w:pPr>
        <w:spacing w:line="360" w:lineRule="auto"/>
        <w:jc w:val="both"/>
        <w:rPr>
          <w:rFonts w:ascii="Arial" w:hAnsi="Arial" w:cs="Arial"/>
          <w:bCs/>
          <w:i/>
          <w:sz w:val="22"/>
          <w:szCs w:val="22"/>
          <w:lang w:val="en-GB"/>
        </w:rPr>
      </w:pPr>
      <w:r w:rsidRPr="0046084B">
        <w:rPr>
          <w:rFonts w:ascii="Arial" w:hAnsi="Arial" w:cs="Arial"/>
          <w:bCs/>
          <w:i/>
          <w:sz w:val="22"/>
          <w:szCs w:val="22"/>
          <w:lang w:val="en-GB"/>
        </w:rPr>
        <w:t>Thrombocytopenia</w:t>
      </w:r>
    </w:p>
    <w:p w14:paraId="71225E3D" w14:textId="54BABD54" w:rsidR="00CC67B2" w:rsidRPr="0046084B" w:rsidRDefault="00CC67B2" w:rsidP="00CC67B2">
      <w:pPr>
        <w:spacing w:line="360" w:lineRule="auto"/>
        <w:jc w:val="both"/>
        <w:rPr>
          <w:rFonts w:ascii="Arial" w:hAnsi="Arial" w:cs="Arial"/>
          <w:sz w:val="22"/>
          <w:szCs w:val="22"/>
        </w:rPr>
      </w:pPr>
      <w:r w:rsidRPr="0046084B">
        <w:rPr>
          <w:rFonts w:ascii="Arial" w:hAnsi="Arial" w:cs="Arial"/>
          <w:sz w:val="22"/>
          <w:szCs w:val="22"/>
        </w:rPr>
        <w:t>I</w:t>
      </w:r>
      <w:r w:rsidR="00947A6C" w:rsidRPr="0046084B">
        <w:rPr>
          <w:rFonts w:ascii="Arial" w:hAnsi="Arial" w:cs="Arial"/>
          <w:sz w:val="22"/>
          <w:szCs w:val="22"/>
        </w:rPr>
        <w:t>diopathic thrombocytopenia purpura (ITP) is the most common</w:t>
      </w:r>
      <w:r w:rsidR="00854A33" w:rsidRPr="0046084B">
        <w:rPr>
          <w:rFonts w:ascii="Arial" w:hAnsi="Arial" w:cs="Arial"/>
          <w:sz w:val="22"/>
          <w:szCs w:val="22"/>
        </w:rPr>
        <w:t xml:space="preserve"> haematological</w:t>
      </w:r>
      <w:r w:rsidR="00947A6C" w:rsidRPr="0046084B">
        <w:rPr>
          <w:rFonts w:ascii="Arial" w:hAnsi="Arial" w:cs="Arial"/>
          <w:sz w:val="22"/>
          <w:szCs w:val="22"/>
        </w:rPr>
        <w:t xml:space="preserve"> cause and</w:t>
      </w:r>
      <w:r w:rsidR="000C4999" w:rsidRPr="0046084B">
        <w:rPr>
          <w:rFonts w:ascii="Arial" w:hAnsi="Arial" w:cs="Arial"/>
          <w:sz w:val="22"/>
          <w:szCs w:val="22"/>
        </w:rPr>
        <w:t xml:space="preserve"> </w:t>
      </w:r>
      <w:r w:rsidRPr="0046084B">
        <w:rPr>
          <w:rFonts w:ascii="Arial" w:hAnsi="Arial" w:cs="Arial"/>
          <w:sz w:val="22"/>
          <w:szCs w:val="22"/>
        </w:rPr>
        <w:t xml:space="preserve">presents with the sudden development of </w:t>
      </w:r>
      <w:r w:rsidR="00947A6C" w:rsidRPr="0046084B">
        <w:rPr>
          <w:rFonts w:ascii="Arial" w:hAnsi="Arial" w:cs="Arial"/>
          <w:sz w:val="22"/>
          <w:szCs w:val="22"/>
        </w:rPr>
        <w:t>a NBR</w:t>
      </w:r>
      <w:r w:rsidRPr="0046084B">
        <w:rPr>
          <w:rFonts w:ascii="Arial" w:hAnsi="Arial" w:cs="Arial"/>
          <w:sz w:val="22"/>
          <w:szCs w:val="22"/>
        </w:rPr>
        <w:t xml:space="preserve">.  </w:t>
      </w:r>
      <w:r w:rsidR="00145454" w:rsidRPr="0046084B">
        <w:rPr>
          <w:rFonts w:ascii="Arial" w:hAnsi="Arial" w:cs="Arial"/>
          <w:sz w:val="22"/>
          <w:szCs w:val="22"/>
        </w:rPr>
        <w:t>In ITP a</w:t>
      </w:r>
      <w:r w:rsidRPr="0046084B">
        <w:rPr>
          <w:rFonts w:ascii="Arial" w:hAnsi="Arial" w:cs="Arial"/>
          <w:sz w:val="22"/>
          <w:szCs w:val="22"/>
        </w:rPr>
        <w:t xml:space="preserve"> F</w:t>
      </w:r>
      <w:r w:rsidR="00145454" w:rsidRPr="0046084B">
        <w:rPr>
          <w:rFonts w:ascii="Arial" w:hAnsi="Arial" w:cs="Arial"/>
          <w:sz w:val="22"/>
          <w:szCs w:val="22"/>
        </w:rPr>
        <w:t>ull Blood Count</w:t>
      </w:r>
      <w:r w:rsidR="002877CA">
        <w:rPr>
          <w:rFonts w:ascii="Arial" w:hAnsi="Arial" w:cs="Arial"/>
          <w:sz w:val="22"/>
          <w:szCs w:val="22"/>
        </w:rPr>
        <w:t xml:space="preserve"> (FBC)</w:t>
      </w:r>
      <w:r w:rsidRPr="0046084B">
        <w:rPr>
          <w:rFonts w:ascii="Arial" w:hAnsi="Arial" w:cs="Arial"/>
          <w:sz w:val="22"/>
          <w:szCs w:val="22"/>
        </w:rPr>
        <w:t xml:space="preserve"> should show isolated thrombocytopenia</w:t>
      </w:r>
      <w:r w:rsidR="00145454" w:rsidRPr="0046084B">
        <w:rPr>
          <w:rFonts w:ascii="Arial" w:hAnsi="Arial" w:cs="Arial"/>
          <w:sz w:val="22"/>
          <w:szCs w:val="22"/>
        </w:rPr>
        <w:t xml:space="preserve">, </w:t>
      </w:r>
      <w:r w:rsidRPr="0046084B">
        <w:rPr>
          <w:rFonts w:ascii="Arial" w:hAnsi="Arial" w:cs="Arial"/>
          <w:sz w:val="22"/>
          <w:szCs w:val="22"/>
        </w:rPr>
        <w:t xml:space="preserve">and </w:t>
      </w:r>
      <w:r w:rsidR="00145454" w:rsidRPr="0046084B">
        <w:rPr>
          <w:rFonts w:ascii="Arial" w:hAnsi="Arial" w:cs="Arial"/>
          <w:sz w:val="22"/>
          <w:szCs w:val="22"/>
        </w:rPr>
        <w:t xml:space="preserve">a </w:t>
      </w:r>
      <w:r w:rsidRPr="0046084B">
        <w:rPr>
          <w:rFonts w:ascii="Arial" w:hAnsi="Arial" w:cs="Arial"/>
          <w:sz w:val="22"/>
          <w:szCs w:val="22"/>
        </w:rPr>
        <w:t>blood film should be normal other than thrombocytopenia</w:t>
      </w:r>
      <w:r w:rsidR="00145454" w:rsidRPr="0046084B">
        <w:rPr>
          <w:rFonts w:ascii="Arial" w:hAnsi="Arial" w:cs="Arial"/>
          <w:sz w:val="22"/>
          <w:szCs w:val="22"/>
        </w:rPr>
        <w:fldChar w:fldCharType="begin" w:fldLock="1"/>
      </w:r>
      <w:r w:rsidR="00EA0EAC">
        <w:rPr>
          <w:rFonts w:ascii="Arial" w:hAnsi="Arial" w:cs="Arial"/>
          <w:sz w:val="22"/>
          <w:szCs w:val="22"/>
        </w:rPr>
        <w:instrText>ADDIN CSL_CITATION { "citationItems" : [ { "id" : "ITEM-1", "itemData" : { "DOI" : "10.1016/j.jpeds.2014.05.030", "ISSN" : "1097-6833", "PMID" : "24973290", "author" : [ { "dropping-particle" : "", "family" : "Buchanan", "given" : "George R", "non-dropping-particle" : "", "parse-names" : false, "suffix" : "" } ], "container-title" : "The Journal of pediatrics", "id" : "ITEM-1", "issue" : "3", "issued" : { "date-parts" : [ [ "2014", "9" ] ] }, "page" : "437-9", "title" : "Immune thrombocytopenia during childhood: new approaches to classification and management.", "type" : "article-journal", "volume" : "165" }, "uris" : [ "http://www.mendeley.com/documents/?uuid=c73b1daa-4b1e-3562-96b6-b922f3ea3f39" ] }, { "id" : "ITEM-2", "itemData" : { "DOI" : "10.1182/blood-2009-06-225565", "ISSN" : "1528-0020", "PMID" : "19846889", "abstract" : "Previously published guidelines for the diagnosis and management of primary immune thrombocytopenia (ITP) require updating largely due to the introduction of new classes of therapeutic agents, and a greater understanding of the disease pathophysiology. However, treatment-related decisions still remain principally dependent on clinical expertise or patient preference rather than high-quality clinical trial evidence. This consensus document aims to report on new data and provide consensus-based recommendations relating to diagnosis and treatment of ITP in adults, in children, and during pregnancy. The inclusion of summary tables within this document, supported by information tables in the online appendices, is intended to aid in clinical decision making.", "author" : [ { "dropping-particle" : "", "family" : "Provan", "given" : "Drew", "non-dropping-particle" : "", "parse-names" : false, "suffix" : "" }, { "dropping-particle" : "", "family" : "Stasi", "given" : "Roberto", "non-dropping-particle" : "", "parse-names" : false, "suffix" : "" }, { "dropping-particle" : "", "family" : "Newland", "given" : "Adrian C", "non-dropping-particle" : "", "parse-names" : false, "suffix" : "" }, { "dropping-particle" : "", "family" : "Blanchette", "given" : "Victor S", "non-dropping-particle" : "", "parse-names" : false, "suffix" : "" }, { "dropping-particle" : "", "family" : "Bolton-Maggs", "given" : "Paula", "non-dropping-particle" : "", "parse-names" : false, "suffix" : "" }, { "dropping-particle" : "", "family" : "Bussel", "given" : "James B", "non-dropping-particle" : "", "parse-names" : false, "suffix" : "" }, { "dropping-particle" : "", "family" : "Chong", "given" : "Beng H", "non-dropping-particle" : "", "parse-names" : false, "suffix" : "" }, { "dropping-particle" : "", "family" : "Cines", "given" : "Douglas B", "non-dropping-particle" : "", "parse-names" : false, "suffix" : "" }, { "dropping-particle" : "", "family" : "Gernsheimer", "given" : "Terry B", "non-dropping-particle" : "", "parse-names" : false, "suffix" : "" }, { "dropping-particle" : "", "family" : "Godeau", "given" : "Bertrand", "non-dropping-particle" : "", "parse-names" : false, "suffix" : "" }, { "dropping-particle" : "", "family" : "Grainger", "given" : "John", "non-dropping-particle" : "", "parse-names" : false, "suffix" : "" }, { "dropping-particle" : "", "family" : "Greer", "given" : "Ian", "non-dropping-particle" : "", "parse-names" : false, "suffix" : "" }, { "dropping-particle" : "", "family" : "Hunt", "given" : "Beverley J", "non-dropping-particle" : "", "parse-names" : false, "suffix" : "" }, { "dropping-particle" : "", "family" : "Imbach", "given" : "Paul A", "non-dropping-particle" : "", "parse-names" : false, "suffix" : "" }, { "dropping-particle" : "", "family" : "Lyons", "given" : "Gordon", "non-dropping-particle" : "", "parse-names" : false, "suffix" : "" }, { "dropping-particle" : "", "family" : "McMillan", "given" : "Robert", "non-dropping-particle" : "", "parse-names" : false, "suffix" : "" }, { "dropping-particle" : "", "family" : "Rodeghiero", "given" : "Francesco", "non-dropping-particle" : "", "parse-names" : false, "suffix" : "" }, { "dropping-particle" : "", "family" : "Sanz", "given" : "Miguel A", "non-dropping-particle" : "", "parse-names" : false, "suffix" : "" }, { "dropping-particle" : "", "family" : "Tarantino", "given" : "Michael", "non-dropping-particle" : "", "parse-names" : false, "suffix" : "" }, { "dropping-particle" : "", "family" : "Watson", "given" : "Shirley", "non-dropping-particle" : "", "parse-names" : false, "suffix" : "" }, { "dropping-particle" : "", "family" : "Young", "given" : "Joan", "non-dropping-particle" : "", "parse-names" : false, "suffix" : "" }, { "dropping-particle" : "", "family" : "Kuter", "given" : "David J", "non-dropping-particle" : "", "parse-names" : false, "suffix" : "" } ], "container-title" : "Blood", "id" : "ITEM-2", "issue" : "2", "issued" : { "date-parts" : [ [ "2010", "1", "14" ] ] }, "page" : "168-86", "title" : "International consensus report on the investigation and management of primary immune thrombocytopenia.", "type" : "article-journal", "volume" : "115" }, "uris" : [ "http://www.mendeley.com/documents/?uuid=8b794fc1-68bd-3230-85ce-f7f3e3cb6bac" ] } ], "mendeley" : { "formattedCitation" : "(9,10)", "plainTextFormattedCitation" : "(9,10)", "previouslyFormattedCitation" : "(9,10)" }, "properties" : { "noteIndex" : 0 }, "schema" : "https://github.com/citation-style-language/schema/raw/master/csl-citation.json" }</w:instrText>
      </w:r>
      <w:r w:rsidR="00145454" w:rsidRPr="0046084B">
        <w:rPr>
          <w:rFonts w:ascii="Arial" w:hAnsi="Arial" w:cs="Arial"/>
          <w:sz w:val="22"/>
          <w:szCs w:val="22"/>
        </w:rPr>
        <w:fldChar w:fldCharType="separate"/>
      </w:r>
      <w:r w:rsidR="00EA0EAC" w:rsidRPr="00EA0EAC">
        <w:rPr>
          <w:rFonts w:ascii="Arial" w:hAnsi="Arial" w:cs="Arial"/>
          <w:noProof/>
          <w:sz w:val="22"/>
          <w:szCs w:val="22"/>
        </w:rPr>
        <w:t>(9,10)</w:t>
      </w:r>
      <w:r w:rsidR="00145454" w:rsidRPr="0046084B">
        <w:rPr>
          <w:rFonts w:ascii="Arial" w:hAnsi="Arial" w:cs="Arial"/>
          <w:sz w:val="22"/>
          <w:szCs w:val="22"/>
        </w:rPr>
        <w:fldChar w:fldCharType="end"/>
      </w:r>
      <w:r w:rsidR="00AF155B" w:rsidRPr="0046084B">
        <w:rPr>
          <w:rFonts w:ascii="Arial" w:hAnsi="Arial" w:cs="Arial"/>
          <w:sz w:val="22"/>
          <w:szCs w:val="22"/>
        </w:rPr>
        <w:fldChar w:fldCharType="begin" w:fldLock="1"/>
      </w:r>
      <w:r w:rsidR="00EA0EAC">
        <w:rPr>
          <w:rFonts w:ascii="Arial" w:hAnsi="Arial" w:cs="Arial"/>
          <w:sz w:val="22"/>
          <w:szCs w:val="22"/>
        </w:rPr>
        <w:instrText>ADDIN CSL_CITATION { "citationItems" : [ { "id" : "ITEM-1", "itemData" : { "DOI" : "10.1182/blood-2009-06-225565", "ISSN" : "1528-0020", "PMID" : "19846889", "abstract" : "Previously published guidelines for the diagnosis and management of primary immune thrombocytopenia (ITP) require updating largely due to the introduction of new classes of therapeutic agents, and a greater understanding of the disease pathophysiology. However, treatment-related decisions still remain principally dependent on clinical expertise or patient preference rather than high-quality clinical trial evidence. This consensus document aims to report on new data and provide consensus-based recommendations relating to diagnosis and treatment of ITP in adults, in children, and during pregnancy. The inclusion of summary tables within this document, supported by information tables in the online appendices, is intended to aid in clinical decision making.", "author" : [ { "dropping-particle" : "", "family" : "Provan", "given" : "Drew", "non-dropping-particle" : "", "parse-names" : false, "suffix" : "" }, { "dropping-particle" : "", "family" : "Stasi", "given" : "Roberto", "non-dropping-particle" : "", "parse-names" : false, "suffix" : "" }, { "dropping-particle" : "", "family" : "Newland", "given" : "Adrian C", "non-dropping-particle" : "", "parse-names" : false, "suffix" : "" }, { "dropping-particle" : "", "family" : "Blanchette", "given" : "Victor S", "non-dropping-particle" : "", "parse-names" : false, "suffix" : "" }, { "dropping-particle" : "", "family" : "Bolton-Maggs", "given" : "Paula", "non-dropping-particle" : "", "parse-names" : false, "suffix" : "" }, { "dropping-particle" : "", "family" : "Bussel", "given" : "James B", "non-dropping-particle" : "", "parse-names" : false, "suffix" : "" }, { "dropping-particle" : "", "family" : "Chong", "given" : "Beng H", "non-dropping-particle" : "", "parse-names" : false, "suffix" : "" }, { "dropping-particle" : "", "family" : "Cines", "given" : "Douglas B", "non-dropping-particle" : "", "parse-names" : false, "suffix" : "" }, { "dropping-particle" : "", "family" : "Gernsheimer", "given" : "Terry B", "non-dropping-particle" : "", "parse-names" : false, "suffix" : "" }, { "dropping-particle" : "", "family" : "Godeau", "given" : "Bertrand", "non-dropping-particle" : "", "parse-names" : false, "suffix" : "" }, { "dropping-particle" : "", "family" : "Grainger", "given" : "John", "non-dropping-particle" : "", "parse-names" : false, "suffix" : "" }, { "dropping-particle" : "", "family" : "Greer", "given" : "Ian", "non-dropping-particle" : "", "parse-names" : false, "suffix" : "" }, { "dropping-particle" : "", "family" : "Hunt", "given" : "Beverley J", "non-dropping-particle" : "", "parse-names" : false, "suffix" : "" }, { "dropping-particle" : "", "family" : "Imbach", "given" : "Paul A", "non-dropping-particle" : "", "parse-names" : false, "suffix" : "" }, { "dropping-particle" : "", "family" : "Lyons", "given" : "Gordon", "non-dropping-particle" : "", "parse-names" : false, "suffix" : "" }, { "dropping-particle" : "", "family" : "McMillan", "given" : "Robert", "non-dropping-particle" : "", "parse-names" : false, "suffix" : "" }, { "dropping-particle" : "", "family" : "Rodeghiero", "given" : "Francesco", "non-dropping-particle" : "", "parse-names" : false, "suffix" : "" }, { "dropping-particle" : "", "family" : "Sanz", "given" : "Miguel A", "non-dropping-particle" : "", "parse-names" : false, "suffix" : "" }, { "dropping-particle" : "", "family" : "Tarantino", "given" : "Michael", "non-dropping-particle" : "", "parse-names" : false, "suffix" : "" }, { "dropping-particle" : "", "family" : "Watson", "given" : "Shirley", "non-dropping-particle" : "", "parse-names" : false, "suffix" : "" }, { "dropping-particle" : "", "family" : "Young", "given" : "Joan", "non-dropping-particle" : "", "parse-names" : false, "suffix" : "" }, { "dropping-particle" : "", "family" : "Kuter", "given" : "David J", "non-dropping-particle" : "", "parse-names" : false, "suffix" : "" } ], "container-title" : "Blood", "id" : "ITEM-1", "issue" : "2", "issued" : { "date-parts" : [ [ "2010", "1", "14" ] ] }, "page" : "168-86", "title" : "International consensus report on the investigation and management of primary immune thrombocytopenia.", "type" : "article-journal", "volume" : "115" }, "uris" : [ "http://www.mendeley.com/documents/?uuid=8b794fc1-68bd-3230-85ce-f7f3e3cb6bac" ] } ], "mendeley" : { "formattedCitation" : "(10)", "plainTextFormattedCitation" : "(10)", "previouslyFormattedCitation" : "(10)" }, "properties" : { "noteIndex" : 0 }, "schema" : "https://github.com/citation-style-language/schema/raw/master/csl-citation.json" }</w:instrText>
      </w:r>
      <w:r w:rsidR="00AF155B" w:rsidRPr="0046084B">
        <w:rPr>
          <w:rFonts w:ascii="Arial" w:hAnsi="Arial" w:cs="Arial"/>
          <w:sz w:val="22"/>
          <w:szCs w:val="22"/>
        </w:rPr>
        <w:fldChar w:fldCharType="separate"/>
      </w:r>
      <w:r w:rsidR="00EA0EAC" w:rsidRPr="00EA0EAC">
        <w:rPr>
          <w:rFonts w:ascii="Arial" w:hAnsi="Arial" w:cs="Arial"/>
          <w:noProof/>
          <w:sz w:val="22"/>
          <w:szCs w:val="22"/>
        </w:rPr>
        <w:t>(10)</w:t>
      </w:r>
      <w:r w:rsidR="00AF155B" w:rsidRPr="0046084B">
        <w:rPr>
          <w:rFonts w:ascii="Arial" w:hAnsi="Arial" w:cs="Arial"/>
          <w:sz w:val="22"/>
          <w:szCs w:val="22"/>
        </w:rPr>
        <w:fldChar w:fldCharType="end"/>
      </w:r>
      <w:r w:rsidRPr="0046084B">
        <w:rPr>
          <w:rFonts w:ascii="Arial" w:hAnsi="Arial" w:cs="Arial"/>
          <w:sz w:val="22"/>
          <w:szCs w:val="22"/>
        </w:rPr>
        <w:t xml:space="preserve">.  </w:t>
      </w:r>
    </w:p>
    <w:p w14:paraId="4E8636BB" w14:textId="77777777" w:rsidR="00CC67B2" w:rsidRPr="0046084B" w:rsidRDefault="00CC67B2" w:rsidP="00CC67B2">
      <w:pPr>
        <w:spacing w:line="360" w:lineRule="auto"/>
        <w:jc w:val="both"/>
        <w:rPr>
          <w:rFonts w:ascii="Arial" w:hAnsi="Arial" w:cs="Arial"/>
          <w:sz w:val="22"/>
          <w:szCs w:val="22"/>
          <w:lang w:val="en-GB"/>
        </w:rPr>
      </w:pPr>
    </w:p>
    <w:p w14:paraId="0DEE856B" w14:textId="77777777" w:rsidR="00F40E66" w:rsidRPr="0046084B" w:rsidRDefault="00F40E66" w:rsidP="00CC67B2">
      <w:pPr>
        <w:spacing w:line="360" w:lineRule="auto"/>
        <w:jc w:val="both"/>
        <w:rPr>
          <w:rFonts w:ascii="Arial" w:hAnsi="Arial" w:cs="Arial"/>
          <w:sz w:val="22"/>
          <w:szCs w:val="22"/>
          <w:lang w:val="en-GB"/>
        </w:rPr>
      </w:pPr>
      <w:r w:rsidRPr="0046084B">
        <w:rPr>
          <w:rFonts w:ascii="Arial" w:hAnsi="Arial" w:cs="Arial"/>
          <w:sz w:val="22"/>
          <w:szCs w:val="22"/>
          <w:lang w:val="en-GB"/>
        </w:rPr>
        <w:t>Other rare causes of thrombocytopenia</w:t>
      </w:r>
      <w:r w:rsidR="00776707" w:rsidRPr="0046084B">
        <w:rPr>
          <w:rFonts w:ascii="Arial" w:hAnsi="Arial" w:cs="Arial"/>
          <w:sz w:val="22"/>
          <w:szCs w:val="22"/>
          <w:lang w:val="en-GB"/>
        </w:rPr>
        <w:t xml:space="preserve"> include</w:t>
      </w:r>
      <w:r w:rsidRPr="0046084B">
        <w:rPr>
          <w:rFonts w:ascii="Arial" w:hAnsi="Arial" w:cs="Arial"/>
          <w:sz w:val="22"/>
          <w:szCs w:val="22"/>
          <w:lang w:val="en-GB"/>
        </w:rPr>
        <w:t>;</w:t>
      </w:r>
      <w:r w:rsidR="009F13AD" w:rsidRPr="0046084B">
        <w:rPr>
          <w:rFonts w:ascii="Arial" w:hAnsi="Arial" w:cs="Arial"/>
          <w:sz w:val="22"/>
          <w:szCs w:val="22"/>
          <w:lang w:val="en-GB"/>
        </w:rPr>
        <w:t xml:space="preserve"> </w:t>
      </w:r>
    </w:p>
    <w:p w14:paraId="1281196A" w14:textId="42B00825" w:rsidR="00F40E66" w:rsidRPr="0046084B" w:rsidRDefault="00F40E66" w:rsidP="00F40E66">
      <w:pPr>
        <w:pStyle w:val="ListParagraph"/>
        <w:numPr>
          <w:ilvl w:val="0"/>
          <w:numId w:val="32"/>
        </w:numPr>
        <w:spacing w:line="360" w:lineRule="auto"/>
        <w:jc w:val="both"/>
        <w:rPr>
          <w:rFonts w:ascii="Arial" w:hAnsi="Arial" w:cs="Arial"/>
          <w:sz w:val="22"/>
          <w:szCs w:val="22"/>
          <w:lang w:val="en-GB"/>
        </w:rPr>
      </w:pPr>
      <w:r w:rsidRPr="0046084B">
        <w:rPr>
          <w:rFonts w:ascii="Arial" w:hAnsi="Arial" w:cs="Arial"/>
          <w:sz w:val="22"/>
          <w:szCs w:val="22"/>
          <w:lang w:val="en-GB"/>
        </w:rPr>
        <w:t xml:space="preserve">Infection </w:t>
      </w:r>
      <w:r w:rsidR="00F43DDD" w:rsidRPr="0046084B">
        <w:rPr>
          <w:rFonts w:ascii="Arial" w:hAnsi="Arial" w:cs="Arial"/>
          <w:sz w:val="22"/>
          <w:szCs w:val="22"/>
          <w:lang w:val="en-GB"/>
        </w:rPr>
        <w:t xml:space="preserve">(e.g. </w:t>
      </w:r>
      <w:r w:rsidR="005E4D03" w:rsidRPr="0046084B">
        <w:rPr>
          <w:rFonts w:ascii="Arial" w:hAnsi="Arial" w:cs="Arial"/>
          <w:sz w:val="22"/>
          <w:szCs w:val="22"/>
          <w:lang w:val="en-GB"/>
        </w:rPr>
        <w:t>EBV</w:t>
      </w:r>
      <w:r w:rsidR="005E4D03" w:rsidRPr="0046084B">
        <w:rPr>
          <w:rFonts w:ascii="Arial" w:hAnsi="Arial" w:cs="Arial"/>
          <w:sz w:val="22"/>
          <w:szCs w:val="22"/>
          <w:lang w:val="en-GB"/>
        </w:rPr>
        <w:fldChar w:fldCharType="begin" w:fldLock="1"/>
      </w:r>
      <w:r w:rsidR="00EA0EAC">
        <w:rPr>
          <w:rFonts w:ascii="Arial" w:hAnsi="Arial" w:cs="Arial"/>
          <w:sz w:val="22"/>
          <w:szCs w:val="22"/>
          <w:lang w:val="en-GB"/>
        </w:rPr>
        <w:instrText>ADDIN CSL_CITATION { "citationItems" : [ { "id" : "ITEM-1", "itemData" : { "DOI" : "10.1136/bcr-2014-208018", "ISSN" : "1757-790X", "PMID" : "25858924", "abstract" : "Infectious mononucleosis, caused by the Epstein-Barr virus (EBV), generally follows a benign, yet protracted course, with the majority of symptoms being systemic somatic symptoms. Rarely, the clinical picture can be complicated by more acute severe haemotological sequelae of the disease, requiring hospitalisation and causing diagnostic uncertainty, particularly when distinguishing between a viral illness and a lymphoproliferative disorder. We describe the case of a young male patient who presented with headache, recurrent epistaxis and severe thrombocytopenia.", "author" : [ { "dropping-particle" : "", "family" : "Tilden", "given" : "W.", "non-dropping-particle" : "", "parse-names" : false, "suffix" : "" }, { "dropping-particle" : "", "family" : "Valliani", "given" : "S.", "non-dropping-particle" : "", "parse-names" : false, "suffix" : "" } ], "container-title" : "Case Reports", "id" : "ITEM-1", "issue" : "apr09 1", "issued" : { "date-parts" : [ [ "2015", "4", "9" ] ] }, "page" : "bcr2014208018-bcr2014208018", "title" : "Severe thrombocytopenia and recurrent epistaxis associated with primary Epstein-Barr virus infection", "type" : "article-journal", "volume" : "2015" }, "uris" : [ "http://www.mendeley.com/documents/?uuid=3d118aa9-eb94-354a-b398-0fc8e5815efa" ] } ], "mendeley" : { "formattedCitation" : "(11)", "plainTextFormattedCitation" : "(11)", "previouslyFormattedCitation" : "(11)" }, "properties" : { "noteIndex" : 5 }, "schema" : "https://github.com/citation-style-language/schema/raw/master/csl-citation.json" }</w:instrText>
      </w:r>
      <w:r w:rsidR="005E4D03" w:rsidRPr="0046084B">
        <w:rPr>
          <w:rFonts w:ascii="Arial" w:hAnsi="Arial" w:cs="Arial"/>
          <w:sz w:val="22"/>
          <w:szCs w:val="22"/>
          <w:lang w:val="en-GB"/>
        </w:rPr>
        <w:fldChar w:fldCharType="separate"/>
      </w:r>
      <w:r w:rsidR="00EA0EAC" w:rsidRPr="00EA0EAC">
        <w:rPr>
          <w:rFonts w:ascii="Arial" w:hAnsi="Arial" w:cs="Arial"/>
          <w:noProof/>
          <w:sz w:val="22"/>
          <w:szCs w:val="22"/>
          <w:lang w:val="en-GB"/>
        </w:rPr>
        <w:t>(11)</w:t>
      </w:r>
      <w:r w:rsidR="005E4D03" w:rsidRPr="0046084B">
        <w:rPr>
          <w:rFonts w:ascii="Arial" w:hAnsi="Arial" w:cs="Arial"/>
          <w:sz w:val="22"/>
          <w:szCs w:val="22"/>
          <w:lang w:val="en-GB"/>
        </w:rPr>
        <w:fldChar w:fldCharType="end"/>
      </w:r>
      <w:r w:rsidR="00F43DDD" w:rsidRPr="0046084B">
        <w:rPr>
          <w:rFonts w:ascii="Arial" w:hAnsi="Arial" w:cs="Arial"/>
          <w:sz w:val="22"/>
          <w:szCs w:val="22"/>
          <w:lang w:val="en-GB"/>
        </w:rPr>
        <w:t>)</w:t>
      </w:r>
    </w:p>
    <w:p w14:paraId="7DB8AC2E" w14:textId="4A0E67A5" w:rsidR="00F43DDD" w:rsidRPr="0046084B" w:rsidRDefault="00F40E66" w:rsidP="00F43DDD">
      <w:pPr>
        <w:pStyle w:val="ListParagraph"/>
        <w:numPr>
          <w:ilvl w:val="0"/>
          <w:numId w:val="32"/>
        </w:numPr>
        <w:spacing w:line="360" w:lineRule="auto"/>
        <w:jc w:val="both"/>
        <w:rPr>
          <w:rFonts w:ascii="Arial" w:hAnsi="Arial" w:cs="Arial"/>
          <w:sz w:val="22"/>
          <w:szCs w:val="22"/>
          <w:lang w:val="en-GB"/>
        </w:rPr>
      </w:pPr>
      <w:r w:rsidRPr="0046084B">
        <w:rPr>
          <w:rFonts w:ascii="Arial" w:hAnsi="Arial" w:cs="Arial"/>
          <w:sz w:val="22"/>
          <w:szCs w:val="22"/>
          <w:lang w:val="en-GB"/>
        </w:rPr>
        <w:t>Drug induced</w:t>
      </w:r>
      <w:r w:rsidR="00F43DDD" w:rsidRPr="0046084B">
        <w:rPr>
          <w:rFonts w:ascii="Arial" w:hAnsi="Arial" w:cs="Arial"/>
          <w:sz w:val="22"/>
          <w:szCs w:val="22"/>
          <w:lang w:val="en-GB"/>
        </w:rPr>
        <w:t xml:space="preserve"> (e.g. </w:t>
      </w:r>
      <w:r w:rsidR="005E4D03" w:rsidRPr="0046084B">
        <w:rPr>
          <w:rFonts w:ascii="Arial" w:hAnsi="Arial" w:cs="Arial"/>
          <w:sz w:val="22"/>
          <w:szCs w:val="22"/>
          <w:lang w:val="en-GB"/>
        </w:rPr>
        <w:t xml:space="preserve">Vaccination, </w:t>
      </w:r>
      <w:r w:rsidR="00F43DDD" w:rsidRPr="0046084B">
        <w:rPr>
          <w:rFonts w:ascii="Arial" w:hAnsi="Arial" w:cs="Arial"/>
          <w:sz w:val="22"/>
          <w:szCs w:val="22"/>
          <w:lang w:val="en-GB"/>
        </w:rPr>
        <w:t xml:space="preserve">Heparin, </w:t>
      </w:r>
      <w:r w:rsidR="005E4D03" w:rsidRPr="0046084B">
        <w:rPr>
          <w:rFonts w:ascii="Arial" w:hAnsi="Arial" w:cs="Arial"/>
          <w:sz w:val="22"/>
          <w:szCs w:val="22"/>
          <w:lang w:val="en-GB"/>
        </w:rPr>
        <w:t>NSAIDs</w:t>
      </w:r>
      <w:r w:rsidR="00F43DDD" w:rsidRPr="0046084B">
        <w:rPr>
          <w:rFonts w:ascii="Arial" w:hAnsi="Arial" w:cs="Arial"/>
          <w:sz w:val="22"/>
          <w:szCs w:val="22"/>
          <w:lang w:val="en-GB"/>
        </w:rPr>
        <w:t>, Ranitidine</w:t>
      </w:r>
      <w:r w:rsidR="005B7D28" w:rsidRPr="0046084B">
        <w:rPr>
          <w:rFonts w:ascii="Arial" w:hAnsi="Arial" w:cs="Arial"/>
          <w:sz w:val="22"/>
          <w:szCs w:val="22"/>
          <w:lang w:val="en-GB"/>
        </w:rPr>
        <w:fldChar w:fldCharType="begin" w:fldLock="1"/>
      </w:r>
      <w:r w:rsidR="00EA0EAC">
        <w:rPr>
          <w:rFonts w:ascii="Arial" w:hAnsi="Arial" w:cs="Arial"/>
          <w:sz w:val="22"/>
          <w:szCs w:val="22"/>
          <w:lang w:val="en-GB"/>
        </w:rPr>
        <w:instrText>ADDIN CSL_CITATION { "citationItems" : [ { "id" : "ITEM-1", "itemData" : { "DOI" : "10.1053/j.jvca.2017.05.024", "ISSN" : "10530770", "PMID" : "28864160", "abstract" : "OBJECTIVE The National Inpatient Sample (NIS) from years 2010 through 2012 was utilized to determine the incidence, predictive risk factors, and outcomes of heparin-induced thrombocytopenia (HIT) in patients undergoing vascular surgery. DESIGN Retrospective population-based study. SETTING Data from the National Inpatient Sample (NIS) (2011 through 2013) using specific International Classification of Diseases, 9th Revision, Clinical Modification (ICD-9-CM) procedure codes corresponding with vascular surgery. PARTICIPANTS 425,379 hospital admissions in patients which underwent vascular surgery. Among these, 1,290 (0.31%) were diagnosed with HIT, and 17,765 (4.18%) were diagnosed with secondary thrombocytopenia. MEASUREMENTS AND RESULTS The incidence of HIT is 0.3% in the vascular surgery population. The highest incidence is observed in thoraco-subclavian and vein reconstruction procedures. This study indicated that liver disease, endocarditis, chronic renal failure, congestive heart failure, atrial fibrillation, obesity, and female sex are associated with a higher incidence of HIT in this population. In vascular surgery patients, HIT can increase mortality by 3-fold and lead to severe complications such as acute renal failure, venous embolism, pulmonary embolism, and respiratory failure. CONCLUSION The incidence of HIT in the vascular surgery population is similar to previously reported incidence in cardiac surgery patients. In the vascular surgery population, mortality increases 3-fold in patients with HIT versus those without any thrombocytopenia. Understanding the associated risk factors and complications will allow clinicians to make informed decisions and anticipate HIT and associated complications in certain high-risk populations.", "author" : [ { "dropping-particle" : "", "family" : "Chaudhry", "given" : "Rabail", "non-dropping-particle" : "", "parse-names" : false, "suffix" : "" }, { "dropping-particle" : "", "family" : "Wegner", "given" : "Robert", "non-dropping-particle" : "", "parse-names" : false, "suffix" : "" }, { "dropping-particle" : "", "family" : "Zaki", "given" : "John F.", "non-dropping-particle" : "", "parse-names" : false, "suffix" : "" }, { "dropping-particle" : "", "family" : "Pednekar", "given" : "Greesha", "non-dropping-particle" : "", "parse-names" : false, "suffix" : "" }, { "dropping-particle" : "", "family" : "Tse", "given" : "Alex", "non-dropping-particle" : "", "parse-names" : false, "suffix" : "" }, { "dropping-particle" : "", "family" : "Kukreja", "given" : "Naveen", "non-dropping-particle" : "", "parse-names" : false, "suffix" : "" }, { "dropping-particle" : "", "family" : "Grewal", "given" : "Navneet", "non-dropping-particle" : "", "parse-names" : false, "suffix" : "" }, { "dropping-particle" : "", "family" : "Williams", "given" : "George W.", "non-dropping-particle" : "", "parse-names" : false, "suffix" : "" } ], "container-title" : "Journal of Cardiothoracic and Vascular Anesthesia", "id" : "ITEM-1", "issue" : "5", "issued" : { "date-parts" : [ [ "2017", "10" ] ] }, "page" : "1751-1757", "title" : "Incidence and Outcomes of Heparin-Induced Thrombocytopenia in Patients Undergoing Vascular Surgery", "type" : "article-journal", "volume" : "31" }, "uris" : [ "http://www.mendeley.com/documents/?uuid=bf0286e6-55f7-3976-b1ab-326c939f20a7" ] }, { "id" : "ITEM-2", "itemData" : { "DOI" : "10.4103/0253-7613.75676", "ISSN" : "0253-7613", "PMID" : "21455428", "abstract" : "H(2) antagonist ranitidine causing thrombocytopenia is a rare drug phenomenon. Here we present a case of 55 year old female of pustular psoriasis who presented with fever and vomiting. Patient. was started on roxithromycin, iv ondensetron, paracetamol and iv ranitidine. Complete blood count revealed neutrophilia with normal blood picture. However repeat investigations showed falling WBC and platelet count. After excluding other causes of pancytopenia we concluded that ranitidine was the cause for this atypical drug reaction, more so when the blood picture improved within 72 hrs of ranitidine withdrawal.", "author" : [ { "dropping-particle" : "", "family" : "Bangia", "given" : "AmitV", "non-dropping-particle" : "", "parse-names" : false, "suffix" : "" }, { "dropping-particle" : "", "family" : "Kamath", "given" : "Narendra", "non-dropping-particle" : "", "parse-names" : false, "suffix" : "" }, { "dropping-particle" : "", "family" : "Mohan", "given" : "Vidushi", "non-dropping-particle" : "", "parse-names" : false, "suffix" : "" } ], "container-title" : "Indian Journal of Pharmacology", "id" : "ITEM-2", "issue" : "1", "issued" : { "date-parts" : [ [ "2011", "2" ] ] }, "page" : "76", "title" : "Ranitidine-induced thrombocytopenia: A rare drug reaction", "type" : "article-journal", "volume" : "43" }, "uris" : [ "http://www.mendeley.com/documents/?uuid=c7d3f725-fee3-3f2d-b297-3ff9acc60b5f" ] }, { "id" : "ITEM-3", "itemData" : { "DOI" : "https://dx.doi.org/10.1016/j.cyto.2013.02.030", "ISSN" : "1043-4666", "abstract" : "Background: Prediction of bacteremia/sepsis in childhood oncology patients with febrile neutropenia still remains a challenge for the medical community due to the lack of reliable biomarkers, especially at the beginning of infectious process. The objective of this study was to evaluate diagnostic value of soluble biomarkers (CD14 subtype, interleukin-2 receptor, HLA-G) and procalcitonin (PCT) in the identification of infectious process at the beginning of a febrile episode in pediatric oncology patients. Methods: A total of 62 episodes of febrile neutropenia in 37 childhood oncology patients were enrolled in this study. Serum samples were collected at presentation after confirmation of febrile neutropenia and analyzed according to recommendations of manufacturers. Patients were classified into bacteremia/sepsis and fever of unknown origin groups. Results: Median of PCT and sIL-2R were considerably higher in bacteremia/sepsis group compared to fever of unknown origin group, whereas median of sHLA-G and presepsin levels between investigated groups did not differ sufficiently. Conclusions: PCT and sIL-2R determination might be used as an additional diagnostic tool for the detection of bacteremia/sepsis in childhood oncology patients with febrile neutropenia. \u00a9 2013 Elsevier Ltd.", "author" : [ { "dropping-particle" : "", "family" : "V.", "given" : "Urbonas", "non-dropping-particle" : "", "parse-names" : false, "suffix" : "" }, { "dropping-particle" : "", "family" : "A.", "given" : "Eidukaite", "non-dropping-particle" : "", "parse-names" : false, "suffix" : "" }, { "dropping-particle" : "", "family" : "Urbonas", "given" : "Vincas", "non-dropping-particle" : "", "parse-names" : false, "suffix" : "" }, { "dropping-particle" : "", "family" : "Eidukaite", "given" : "Audrone", "non-dropping-particle" : "", "parse-names" : false, "suffix" : "" }, { "dropping-particle" : "", "family" : "Tamuliene", "given" : "Indre", "non-dropping-particle" : "", "parse-names" : false, "suffix" : "" } ], "container-title" : "Cytokine", "id" : "ITEM-3", "issue" : "1", "issued" : { "date-parts" : [ [ "2013" ] ] }, "page" : "34-37", "publisher" : "Academic Press (24-28 Oval Road, London NW1 7DX, United Kingdom)", "publisher-place" : "V. Urbonas, Klaipeda University Hospital, Diagnostic Department, Molecular Diagnostic Laboratory, Liepojos 41, LT-92288 Klaipeda, Lithuania. E-mail: v.urbonas@kul.lt", "title" : "The predictive value of soluble biomarkers (CD14 subtype, interleukin-2 receptor, human leucocyte antigen-G) and procalcitonin in the detection of bacteremia and sepsis in pediatric oncology patients with chemotherapy-induced febrile neutropenia.", "type" : "article-journal", "volume" : "62" }, "uris" : [ "http://www.mendeley.com/documents/?uuid=98560aec-c9f3-4e64-8ef0-aec5693b811a" ] }, { "id" : "ITEM-4", "itemData" : { "DOI" : "10.3109/09537104.2011.633179", "ISSN" : "0953-7104", "PMID" : "22098130", "abstract" : "The aim of this survey was to describe drug-induced immune thrombocytopenia (ITP) reported in the French PharmacoVigilance database (FPVD) and to discuss the drugs involved. The request to the FPVD used the seven most accurate diagnosis codes to identify ITP. The study was restricted to cases reported from 2007 to 2010 and at least \"possible\" according to the French causality assessment score. We then described the population's characteristics, the drugs involved, the clinical symptoms, and the course of ITP. For each drug, we estimated the causality assessment score developed by George for drug-induced ITP. We included 59 drug-induced ITP. Among them, 45.8% were post-vaccinal: they mainly occurred in children (median age: 16 years). Main vaccines were diphtheria-tetanus-poliomyelitis (DTP, 9 cases), influenza (n=8) and measles, mumps, and rubella (MMR, n=7). Regarding the 33 non-vaccinal cases: some drugs are well-known as triggering ITP (e.g. non-steroidal anti-inflammatory drugs (NSAIDs), n=5; abciximab, n=4, acetaminophen, n=2). Other drugs inducing ITP were involved, like serotonin reuptake inhibitors or bevacizumab. Mean age was 57.1 \u00b1 21.7; 60.6% of the patients were male and 25% had autoimmune antecedents. Among the 55 suspected drugs, three were classified as \"probable\" and 28 as \"possible\" according to George scale. In both vaccinal and other cases, median delay was 14 days, median platelet value at nadir was&lt;10000 \u00b5l(-1) and hemorrhagic symptoms were rarely severe (only 2 gastrointestinal hemorrhages). Specific treatment was introduced in 45 (76.3%) patients. Five drug-induced cases led to chronicity. Among them, ezetimibe was suspected in two reports. In the FPVD, DTP, MMR, and influenza vaccines are the most often reported vaccines inducing ITP, perhaps because of their wide use. Our study confirmed that NSAIDs, abciximab, and acetaminophen frequently trigger ITP. It also allows to suspect other drugs like serotonin reuptake inhibitors or bevacizumab. Ezetimibe may induce chronic ITP. Drug-induced ITP is rarely severe. Finally, this study also shows that chronicity of ITP does not rule out the possibility of an iatrogenic cause.", "author" : [ { "dropping-particle" : "", "family" : "Moulis", "given" : "Guillaume", "non-dropping-particle" : "", "parse-names" : false, "suffix" : "" }, { "dropping-particle" : "", "family" : "Sommet", "given" : "Agn\u00e8s", "non-dropping-particle" : "", "parse-names" : false, "suffix" : "" }, { "dropping-particle" : "", "family" : "Sailler", "given" : "Laurent", "non-dropping-particle" : "", "parse-names" : false, "suffix" : "" }, { "dropping-particle" : "", "family" : "Lapeyre-Mestre", "given" : "Maryse", "non-dropping-particle" : "", "parse-names" : false, "suffix" : "" }, { "dropping-particle" : "", "family" : "Montastruc", "given" : "Jean-Louis", "non-dropping-particle" : "", "parse-names" : false, "suffix" : "" }, { "dropping-particle" : "", "family" : "the French Association of Regional", "given" : "", "non-dropping-particle" : "", "parse-names" : false, "suffix" : "" } ], "container-title" : "Platelets", "id" : "ITEM-4", "issue" : "6", "issued" : { "date-parts" : [ [ "2012", "9", "18" ] ] }, "page" : "490-494", "title" : "Drug-induced immune thrombocytopenia: A descriptive survey in the French PharmacoVigilance database", "type" : "article-journal", "volume" : "23" }, "uris" : [ "http://www.mendeley.com/documents/?uuid=6edd9d42-6757-3cdb-9476-1403915782ea" ] } ], "mendeley" : { "formattedCitation" : "(12\u201315)", "plainTextFormattedCitation" : "(12\u201315)", "previouslyFormattedCitation" : "(12\u201315)" }, "properties" : { "noteIndex" : 0 }, "schema" : "https://github.com/citation-style-language/schema/raw/master/csl-citation.json" }</w:instrText>
      </w:r>
      <w:r w:rsidR="005B7D28" w:rsidRPr="0046084B">
        <w:rPr>
          <w:rFonts w:ascii="Arial" w:hAnsi="Arial" w:cs="Arial"/>
          <w:sz w:val="22"/>
          <w:szCs w:val="22"/>
          <w:lang w:val="en-GB"/>
        </w:rPr>
        <w:fldChar w:fldCharType="separate"/>
      </w:r>
      <w:r w:rsidR="00EA0EAC" w:rsidRPr="00EA0EAC">
        <w:rPr>
          <w:rFonts w:ascii="Arial" w:hAnsi="Arial" w:cs="Arial"/>
          <w:noProof/>
          <w:sz w:val="22"/>
          <w:szCs w:val="22"/>
          <w:lang w:val="en-GB"/>
        </w:rPr>
        <w:t>(12–15)</w:t>
      </w:r>
      <w:r w:rsidR="005B7D28" w:rsidRPr="0046084B">
        <w:rPr>
          <w:rFonts w:ascii="Arial" w:hAnsi="Arial" w:cs="Arial"/>
          <w:sz w:val="22"/>
          <w:szCs w:val="22"/>
          <w:lang w:val="en-GB"/>
        </w:rPr>
        <w:fldChar w:fldCharType="end"/>
      </w:r>
      <w:r w:rsidR="00F43DDD" w:rsidRPr="0046084B">
        <w:rPr>
          <w:rFonts w:ascii="Arial" w:hAnsi="Arial" w:cs="Arial"/>
          <w:sz w:val="22"/>
          <w:szCs w:val="22"/>
          <w:lang w:val="en-GB"/>
        </w:rPr>
        <w:t>)</w:t>
      </w:r>
    </w:p>
    <w:p w14:paraId="30B25527" w14:textId="77777777" w:rsidR="00F40E66" w:rsidRPr="0046084B" w:rsidRDefault="00F40E66" w:rsidP="00F40E66">
      <w:pPr>
        <w:pStyle w:val="ListParagraph"/>
        <w:numPr>
          <w:ilvl w:val="0"/>
          <w:numId w:val="32"/>
        </w:numPr>
        <w:spacing w:line="360" w:lineRule="auto"/>
        <w:jc w:val="both"/>
        <w:rPr>
          <w:rFonts w:ascii="Arial" w:hAnsi="Arial" w:cs="Arial"/>
          <w:sz w:val="22"/>
          <w:szCs w:val="22"/>
          <w:lang w:val="en-GB"/>
        </w:rPr>
      </w:pPr>
      <w:r w:rsidRPr="0046084B">
        <w:rPr>
          <w:rFonts w:ascii="Arial" w:hAnsi="Arial" w:cs="Arial"/>
          <w:sz w:val="22"/>
          <w:szCs w:val="22"/>
          <w:lang w:val="en-GB"/>
        </w:rPr>
        <w:t>T</w:t>
      </w:r>
      <w:r w:rsidR="009F13AD" w:rsidRPr="0046084B">
        <w:rPr>
          <w:rFonts w:ascii="Arial" w:hAnsi="Arial" w:cs="Arial"/>
          <w:sz w:val="22"/>
          <w:szCs w:val="22"/>
          <w:lang w:val="en-GB"/>
        </w:rPr>
        <w:t>hro</w:t>
      </w:r>
      <w:r w:rsidRPr="0046084B">
        <w:rPr>
          <w:rFonts w:ascii="Arial" w:hAnsi="Arial" w:cs="Arial"/>
          <w:sz w:val="22"/>
          <w:szCs w:val="22"/>
          <w:lang w:val="en-GB"/>
        </w:rPr>
        <w:t>mbotic thrombocytopenic purpura</w:t>
      </w:r>
    </w:p>
    <w:p w14:paraId="44797722" w14:textId="05D4BA4C" w:rsidR="00F40E66" w:rsidRPr="0046084B" w:rsidRDefault="002877CA" w:rsidP="00F40E66">
      <w:pPr>
        <w:pStyle w:val="ListParagraph"/>
        <w:numPr>
          <w:ilvl w:val="0"/>
          <w:numId w:val="32"/>
        </w:numPr>
        <w:spacing w:line="360" w:lineRule="auto"/>
        <w:jc w:val="both"/>
        <w:rPr>
          <w:rFonts w:ascii="Arial" w:hAnsi="Arial" w:cs="Arial"/>
          <w:sz w:val="22"/>
          <w:szCs w:val="22"/>
          <w:lang w:val="en-GB"/>
        </w:rPr>
      </w:pPr>
      <w:r>
        <w:rPr>
          <w:rFonts w:ascii="Arial" w:hAnsi="Arial" w:cs="Arial"/>
          <w:sz w:val="22"/>
          <w:szCs w:val="22"/>
          <w:lang w:val="en-GB"/>
        </w:rPr>
        <w:t>DIC</w:t>
      </w:r>
    </w:p>
    <w:p w14:paraId="02DC3583" w14:textId="77777777" w:rsidR="00F40E66" w:rsidRPr="0046084B" w:rsidRDefault="00F40E66" w:rsidP="00F40E66">
      <w:pPr>
        <w:pStyle w:val="ListParagraph"/>
        <w:numPr>
          <w:ilvl w:val="0"/>
          <w:numId w:val="32"/>
        </w:numPr>
        <w:spacing w:line="360" w:lineRule="auto"/>
        <w:jc w:val="both"/>
        <w:rPr>
          <w:rFonts w:ascii="Arial" w:hAnsi="Arial" w:cs="Arial"/>
          <w:sz w:val="22"/>
          <w:szCs w:val="22"/>
          <w:lang w:val="en-GB"/>
        </w:rPr>
      </w:pPr>
      <w:proofErr w:type="spellStart"/>
      <w:r w:rsidRPr="0046084B">
        <w:rPr>
          <w:rFonts w:ascii="Arial" w:hAnsi="Arial" w:cs="Arial"/>
          <w:sz w:val="22"/>
          <w:szCs w:val="22"/>
          <w:lang w:val="en-GB"/>
        </w:rPr>
        <w:t>Hypersplenism</w:t>
      </w:r>
      <w:proofErr w:type="spellEnd"/>
    </w:p>
    <w:p w14:paraId="54FD941E" w14:textId="77777777" w:rsidR="00776707" w:rsidRPr="0046084B" w:rsidRDefault="00F40E66" w:rsidP="00F40E66">
      <w:pPr>
        <w:pStyle w:val="ListParagraph"/>
        <w:numPr>
          <w:ilvl w:val="0"/>
          <w:numId w:val="32"/>
        </w:numPr>
        <w:spacing w:line="360" w:lineRule="auto"/>
        <w:jc w:val="both"/>
        <w:rPr>
          <w:rFonts w:ascii="Arial" w:hAnsi="Arial" w:cs="Arial"/>
          <w:sz w:val="22"/>
          <w:szCs w:val="22"/>
          <w:lang w:val="en-GB"/>
        </w:rPr>
      </w:pPr>
      <w:r w:rsidRPr="0046084B">
        <w:rPr>
          <w:rFonts w:ascii="Arial" w:hAnsi="Arial" w:cs="Arial"/>
          <w:sz w:val="22"/>
          <w:szCs w:val="22"/>
          <w:lang w:val="en-GB"/>
        </w:rPr>
        <w:t xml:space="preserve">Bone </w:t>
      </w:r>
      <w:r w:rsidR="009F13AD" w:rsidRPr="0046084B">
        <w:rPr>
          <w:rFonts w:ascii="Arial" w:hAnsi="Arial" w:cs="Arial"/>
          <w:sz w:val="22"/>
          <w:szCs w:val="22"/>
          <w:lang w:val="en-GB"/>
        </w:rPr>
        <w:t xml:space="preserve">marrow failure </w:t>
      </w:r>
    </w:p>
    <w:p w14:paraId="1F281F37" w14:textId="77777777" w:rsidR="000C4999" w:rsidRPr="0046084B" w:rsidRDefault="000C4999" w:rsidP="00CC67B2">
      <w:pPr>
        <w:spacing w:line="360" w:lineRule="auto"/>
        <w:jc w:val="both"/>
        <w:rPr>
          <w:rFonts w:ascii="Arial" w:hAnsi="Arial" w:cs="Arial"/>
          <w:sz w:val="22"/>
          <w:szCs w:val="22"/>
          <w:lang w:val="en-GB"/>
        </w:rPr>
      </w:pPr>
    </w:p>
    <w:p w14:paraId="61424311" w14:textId="77777777" w:rsidR="00CC67B2" w:rsidRPr="0046084B" w:rsidRDefault="00CC67B2" w:rsidP="00CC67B2">
      <w:pPr>
        <w:spacing w:line="360" w:lineRule="auto"/>
        <w:jc w:val="both"/>
        <w:rPr>
          <w:rFonts w:ascii="Arial" w:hAnsi="Arial" w:cs="Arial"/>
          <w:i/>
          <w:sz w:val="22"/>
          <w:szCs w:val="22"/>
        </w:rPr>
      </w:pPr>
      <w:r w:rsidRPr="0046084B">
        <w:rPr>
          <w:rFonts w:ascii="Arial" w:hAnsi="Arial" w:cs="Arial"/>
          <w:i/>
          <w:sz w:val="22"/>
          <w:szCs w:val="22"/>
        </w:rPr>
        <w:t>Haematological Malignancy</w:t>
      </w:r>
      <w:r w:rsidR="00F40E66" w:rsidRPr="0046084B">
        <w:rPr>
          <w:rFonts w:ascii="Arial" w:hAnsi="Arial" w:cs="Arial"/>
          <w:i/>
          <w:sz w:val="22"/>
          <w:szCs w:val="22"/>
        </w:rPr>
        <w:t xml:space="preserve"> </w:t>
      </w:r>
    </w:p>
    <w:p w14:paraId="4613C4F5" w14:textId="766366E9" w:rsidR="000751C3" w:rsidRPr="0046084B" w:rsidRDefault="00145454" w:rsidP="00CC67B2">
      <w:pPr>
        <w:spacing w:line="360" w:lineRule="auto"/>
        <w:jc w:val="both"/>
        <w:rPr>
          <w:rFonts w:ascii="Arial" w:hAnsi="Arial" w:cs="Arial"/>
          <w:sz w:val="22"/>
          <w:szCs w:val="22"/>
        </w:rPr>
      </w:pPr>
      <w:r w:rsidRPr="0046084B">
        <w:rPr>
          <w:rFonts w:ascii="Arial" w:hAnsi="Arial" w:cs="Arial"/>
          <w:sz w:val="22"/>
          <w:szCs w:val="22"/>
        </w:rPr>
        <w:t xml:space="preserve">Children with undiagnosed haematological malignancies </w:t>
      </w:r>
      <w:r w:rsidR="008B09B7">
        <w:rPr>
          <w:rFonts w:ascii="Arial" w:hAnsi="Arial" w:cs="Arial"/>
          <w:sz w:val="22"/>
          <w:szCs w:val="22"/>
        </w:rPr>
        <w:t>can</w:t>
      </w:r>
      <w:r w:rsidR="008B09B7" w:rsidRPr="0046084B">
        <w:rPr>
          <w:rFonts w:ascii="Arial" w:hAnsi="Arial" w:cs="Arial"/>
          <w:sz w:val="22"/>
          <w:szCs w:val="22"/>
        </w:rPr>
        <w:t xml:space="preserve"> </w:t>
      </w:r>
      <w:r w:rsidRPr="0046084B">
        <w:rPr>
          <w:rFonts w:ascii="Arial" w:hAnsi="Arial" w:cs="Arial"/>
          <w:sz w:val="22"/>
          <w:szCs w:val="22"/>
        </w:rPr>
        <w:t>present with a</w:t>
      </w:r>
      <w:r w:rsidR="00947A6C" w:rsidRPr="0046084B">
        <w:rPr>
          <w:rFonts w:ascii="Arial" w:hAnsi="Arial" w:cs="Arial"/>
          <w:sz w:val="22"/>
          <w:szCs w:val="22"/>
        </w:rPr>
        <w:t xml:space="preserve"> NBR</w:t>
      </w:r>
      <w:r w:rsidRPr="0046084B">
        <w:rPr>
          <w:rFonts w:ascii="Arial" w:hAnsi="Arial" w:cs="Arial"/>
          <w:sz w:val="22"/>
          <w:szCs w:val="22"/>
        </w:rPr>
        <w:t>, either as an isolated finding, or in conjunction with other features such as weight loss, fatigue, pallor, and general malaise</w:t>
      </w:r>
      <w:r w:rsidR="00AF155B" w:rsidRPr="0046084B">
        <w:rPr>
          <w:rFonts w:ascii="Arial" w:hAnsi="Arial" w:cs="Arial"/>
          <w:sz w:val="22"/>
          <w:szCs w:val="22"/>
        </w:rPr>
        <w:fldChar w:fldCharType="begin" w:fldLock="1"/>
      </w:r>
      <w:r w:rsidR="00EA0EAC">
        <w:rPr>
          <w:rFonts w:ascii="Arial" w:hAnsi="Arial" w:cs="Arial"/>
          <w:sz w:val="22"/>
          <w:szCs w:val="22"/>
        </w:rPr>
        <w:instrText>ADDIN CSL_CITATION { "citationItems" : [ { "id" : "ITEM-1", "itemData" : { "DOI" : "https://dx.doi.org/10.1136/archdischild-2016-311251", "ISSN" : "1468-2044", "abstract" : "OBJECTIVE: Leukaemia is the most common cancer of childhood, accounting for a third of cases. In order to assist clinicians in its early detection, we systematically reviewed all existing data on its clinical presentation and estimated the frequency of signs and symptoms presenting at or prior to diagnosis., DESIGN: We searched MEDLINE and EMBASE for all studies describing presenting features of leukaemia in children (0-18 years) without date or language restriction, and, when appropriate, meta-analysed data from the included studies., RESULTS: We screened 12 303 abstracts for eligibility and included 33 studies (n=3084) in the analysis. All were cohort studies without control groups. 95 presenting signs and symptoms were identified and ranked according to frequency. Five features were present in &gt;50% of children: hepatomegaly (64%), splenomegaly (61%), pallor (54%), fever (53%) and bruising (52%). An additional eight features were present in a third to a half of children: recurrent infections (49%), fatigue (46%), limb pain (43%), hepatosplenomegaly (42%), bruising/petechiae (42%), lymphadenopathy (41%), bleeding tendency (38%) and rash (35%). 6% of children were asymptomatic on diagnosis., CONCLUSIONS: Over 50% of children with leukaemia have palpable livers, palpable spleens, pallor, fever or bruising on diagnosis. Abdominal symptoms such as anorexia, weight loss, abdominal pain and abdominal distension are common. Musculoskeletal symptoms such as limp and joint pain also feature prominently. Children with unexplained illness require a thorough history and focused clinical examination, which should include abdominal palpation, palpation for lymphadenopathy and careful scrutiny of the skin. Occurrence of multiple symptoms and signs should alert clinicians to possible leukaemia., Copyright Published by the BMJ Publishing Group Limited. For permission to use (where not already granted under a licence) please go to http://www.bmj.com/company/products-services/rights-and-licensing/", "author" : [ { "dropping-particle" : "", "family" : "Clarke", "given" : "Rachel T", "non-dropping-particle" : "", "parse-names" : false, "suffix" : "" }, { "dropping-particle" : "", "family" : "Bruel", "given" : "Ann", "non-dropping-particle" : "Van den", "parse-names" : false, "suffix" : "" }, { "dropping-particle" : "", "family" : "Bankhead", "given" : "Clare", "non-dropping-particle" : "", "parse-names" : false, "suffix" : "" }, { "dropping-particle" : "", "family" : "Mitchell", "given" : "Christopher D", "non-dropping-particle" : "", "parse-names" : false, "suffix" : "" }, { "dropping-particle" : "", "family" : "Phillips", "given" : "Bob", "non-dropping-particle" : "", "parse-names" : false, "suffix" : "" }, { "dropping-particle" : "", "family" : "Thompson", "given" : "Matthew J", "non-dropping-particle" : "", "parse-names" : false, "suffix" : "" } ], "container-title" : "Archives of disease in childhood", "id" : "ITEM-1", "issue" : "10", "issued" : { "date-parts" : [ [ "2016" ] ] }, "page" : "894-901", "publisher-place" : "England", "title" : "Clinical presentation of childhood leukaemia: a systematic review and meta-analysis.", "type" : "article-journal", "volume" : "101" }, "uris" : [ "http://www.mendeley.com/documents/?uuid=ad5a9b66-714b-4fbb-a204-fdb0a796c044" ] } ], "mendeley" : { "formattedCitation" : "(16)", "plainTextFormattedCitation" : "(16)", "previouslyFormattedCitation" : "(16)" }, "properties" : { "noteIndex" : 5 }, "schema" : "https://github.com/citation-style-language/schema/raw/master/csl-citation.json" }</w:instrText>
      </w:r>
      <w:r w:rsidR="00AF155B" w:rsidRPr="0046084B">
        <w:rPr>
          <w:rFonts w:ascii="Arial" w:hAnsi="Arial" w:cs="Arial"/>
          <w:sz w:val="22"/>
          <w:szCs w:val="22"/>
        </w:rPr>
        <w:fldChar w:fldCharType="separate"/>
      </w:r>
      <w:r w:rsidR="00EA0EAC" w:rsidRPr="00EA0EAC">
        <w:rPr>
          <w:rFonts w:ascii="Arial" w:hAnsi="Arial" w:cs="Arial"/>
          <w:noProof/>
          <w:sz w:val="22"/>
          <w:szCs w:val="22"/>
        </w:rPr>
        <w:t>(16)</w:t>
      </w:r>
      <w:r w:rsidR="00AF155B" w:rsidRPr="0046084B">
        <w:rPr>
          <w:rFonts w:ascii="Arial" w:hAnsi="Arial" w:cs="Arial"/>
          <w:sz w:val="22"/>
          <w:szCs w:val="22"/>
        </w:rPr>
        <w:fldChar w:fldCharType="end"/>
      </w:r>
      <w:r w:rsidR="004C73A2" w:rsidRPr="0046084B">
        <w:rPr>
          <w:rFonts w:ascii="Arial" w:hAnsi="Arial" w:cs="Arial"/>
          <w:sz w:val="22"/>
          <w:szCs w:val="22"/>
        </w:rPr>
        <w:t>(</w:t>
      </w:r>
      <w:r w:rsidR="004C73A2" w:rsidRPr="0046084B">
        <w:rPr>
          <w:rFonts w:ascii="Arial" w:hAnsi="Arial" w:cs="Arial"/>
          <w:noProof/>
          <w:sz w:val="22"/>
          <w:szCs w:val="22"/>
        </w:rPr>
        <w:t>12)</w:t>
      </w:r>
      <w:r w:rsidR="003F73E4" w:rsidRPr="0046084B">
        <w:rPr>
          <w:rFonts w:ascii="Arial" w:hAnsi="Arial" w:cs="Arial"/>
          <w:sz w:val="22"/>
          <w:szCs w:val="22"/>
        </w:rPr>
        <w:t xml:space="preserve">.  </w:t>
      </w:r>
      <w:r w:rsidR="00C978FD" w:rsidRPr="0046084B">
        <w:rPr>
          <w:rFonts w:ascii="Arial" w:hAnsi="Arial" w:cs="Arial"/>
          <w:sz w:val="22"/>
          <w:szCs w:val="22"/>
        </w:rPr>
        <w:t xml:space="preserve">Clinical features such as </w:t>
      </w:r>
      <w:r w:rsidR="00EB5373" w:rsidRPr="0046084B">
        <w:rPr>
          <w:rFonts w:ascii="Arial" w:hAnsi="Arial" w:cs="Arial"/>
          <w:sz w:val="22"/>
          <w:szCs w:val="22"/>
        </w:rPr>
        <w:t xml:space="preserve">lymphadenopathy, hepatomegaly, splenomegaly, jaundice and </w:t>
      </w:r>
      <w:proofErr w:type="spellStart"/>
      <w:r w:rsidR="00EB5373" w:rsidRPr="0046084B">
        <w:rPr>
          <w:rFonts w:ascii="Arial" w:hAnsi="Arial" w:cs="Arial"/>
          <w:sz w:val="22"/>
          <w:szCs w:val="22"/>
        </w:rPr>
        <w:t>anaemia</w:t>
      </w:r>
      <w:proofErr w:type="spellEnd"/>
      <w:r w:rsidR="004C73A2" w:rsidRPr="0046084B">
        <w:rPr>
          <w:rFonts w:ascii="Arial" w:hAnsi="Arial" w:cs="Arial"/>
          <w:sz w:val="22"/>
          <w:szCs w:val="22"/>
        </w:rPr>
        <w:t xml:space="preserve"> </w:t>
      </w:r>
      <w:r w:rsidR="00C978FD" w:rsidRPr="0046084B">
        <w:rPr>
          <w:rFonts w:ascii="Arial" w:hAnsi="Arial" w:cs="Arial"/>
          <w:sz w:val="22"/>
          <w:szCs w:val="22"/>
        </w:rPr>
        <w:t xml:space="preserve">should be sought, </w:t>
      </w:r>
      <w:r w:rsidR="004C73A2" w:rsidRPr="0046084B">
        <w:rPr>
          <w:rFonts w:ascii="Arial" w:hAnsi="Arial" w:cs="Arial"/>
          <w:sz w:val="22"/>
          <w:szCs w:val="22"/>
        </w:rPr>
        <w:t>(12)</w:t>
      </w:r>
      <w:r w:rsidR="00C978FD" w:rsidRPr="0046084B">
        <w:rPr>
          <w:rFonts w:ascii="Arial" w:hAnsi="Arial" w:cs="Arial"/>
          <w:sz w:val="22"/>
          <w:szCs w:val="22"/>
        </w:rPr>
        <w:t xml:space="preserve"> and</w:t>
      </w:r>
      <w:r w:rsidR="00CC67B2" w:rsidRPr="0046084B">
        <w:rPr>
          <w:rFonts w:ascii="Arial" w:hAnsi="Arial" w:cs="Arial"/>
          <w:sz w:val="22"/>
          <w:szCs w:val="22"/>
        </w:rPr>
        <w:t xml:space="preserve"> any child with an abnormal blood film or deficiencies in </w:t>
      </w:r>
      <w:r w:rsidR="00C978FD" w:rsidRPr="0046084B">
        <w:rPr>
          <w:rFonts w:ascii="Arial" w:hAnsi="Arial" w:cs="Arial"/>
          <w:sz w:val="22"/>
          <w:szCs w:val="22"/>
        </w:rPr>
        <w:t>multiple</w:t>
      </w:r>
      <w:r w:rsidR="00CC67B2" w:rsidRPr="0046084B">
        <w:rPr>
          <w:rFonts w:ascii="Arial" w:hAnsi="Arial" w:cs="Arial"/>
          <w:sz w:val="22"/>
          <w:szCs w:val="22"/>
        </w:rPr>
        <w:t xml:space="preserve"> cell lines should be discussed with the local </w:t>
      </w:r>
      <w:proofErr w:type="spellStart"/>
      <w:r w:rsidR="00CC67B2" w:rsidRPr="0046084B">
        <w:rPr>
          <w:rFonts w:ascii="Arial" w:hAnsi="Arial" w:cs="Arial"/>
          <w:sz w:val="22"/>
          <w:szCs w:val="22"/>
        </w:rPr>
        <w:t>h</w:t>
      </w:r>
      <w:r w:rsidR="00C978FD" w:rsidRPr="0046084B">
        <w:rPr>
          <w:rFonts w:ascii="Arial" w:hAnsi="Arial" w:cs="Arial"/>
          <w:sz w:val="22"/>
          <w:szCs w:val="22"/>
        </w:rPr>
        <w:t>a</w:t>
      </w:r>
      <w:r w:rsidR="00CC67B2" w:rsidRPr="0046084B">
        <w:rPr>
          <w:rFonts w:ascii="Arial" w:hAnsi="Arial" w:cs="Arial"/>
          <w:sz w:val="22"/>
          <w:szCs w:val="22"/>
        </w:rPr>
        <w:t>ematology</w:t>
      </w:r>
      <w:proofErr w:type="spellEnd"/>
      <w:r w:rsidR="00CC67B2" w:rsidRPr="0046084B">
        <w:rPr>
          <w:rFonts w:ascii="Arial" w:hAnsi="Arial" w:cs="Arial"/>
          <w:sz w:val="22"/>
          <w:szCs w:val="22"/>
        </w:rPr>
        <w:t xml:space="preserve"> service.</w:t>
      </w:r>
    </w:p>
    <w:p w14:paraId="7F77C66A" w14:textId="77777777" w:rsidR="000751C3" w:rsidRPr="0046084B" w:rsidRDefault="000751C3" w:rsidP="00CC67B2">
      <w:pPr>
        <w:spacing w:line="360" w:lineRule="auto"/>
        <w:jc w:val="both"/>
        <w:rPr>
          <w:rFonts w:ascii="Arial" w:hAnsi="Arial" w:cs="Arial"/>
          <w:sz w:val="22"/>
          <w:szCs w:val="22"/>
        </w:rPr>
      </w:pPr>
    </w:p>
    <w:p w14:paraId="3103C16D" w14:textId="77777777" w:rsidR="00CC67B2" w:rsidRPr="0046084B" w:rsidRDefault="00CC67B2" w:rsidP="00CC67B2">
      <w:pPr>
        <w:spacing w:line="360" w:lineRule="auto"/>
        <w:jc w:val="both"/>
        <w:rPr>
          <w:rFonts w:ascii="Arial" w:hAnsi="Arial" w:cs="Arial"/>
          <w:i/>
          <w:sz w:val="22"/>
          <w:szCs w:val="22"/>
        </w:rPr>
      </w:pPr>
      <w:r w:rsidRPr="0046084B">
        <w:rPr>
          <w:rFonts w:ascii="Arial" w:hAnsi="Arial" w:cs="Arial"/>
          <w:i/>
          <w:sz w:val="22"/>
          <w:szCs w:val="22"/>
        </w:rPr>
        <w:t>Coagulopathy</w:t>
      </w:r>
    </w:p>
    <w:p w14:paraId="7820423E" w14:textId="77777777" w:rsidR="007D2BAC" w:rsidRPr="0046084B" w:rsidRDefault="00CC67B2" w:rsidP="007D2BAC">
      <w:pPr>
        <w:spacing w:line="360" w:lineRule="auto"/>
        <w:jc w:val="both"/>
        <w:rPr>
          <w:rFonts w:ascii="Arial" w:hAnsi="Arial" w:cs="Arial"/>
          <w:b/>
          <w:sz w:val="22"/>
          <w:szCs w:val="22"/>
        </w:rPr>
      </w:pPr>
      <w:r w:rsidRPr="0046084B">
        <w:rPr>
          <w:rFonts w:ascii="Arial" w:hAnsi="Arial" w:cs="Arial"/>
          <w:sz w:val="22"/>
          <w:szCs w:val="22"/>
        </w:rPr>
        <w:t>Coagulopathy is a rare cause of a NBR in children (0.4% of cases)</w:t>
      </w:r>
      <w:r w:rsidR="00AF155B" w:rsidRPr="0046084B">
        <w:rPr>
          <w:rFonts w:ascii="Arial" w:hAnsi="Arial" w:cs="Arial"/>
          <w:sz w:val="22"/>
          <w:szCs w:val="22"/>
        </w:rPr>
        <w:fldChar w:fldCharType="begin" w:fldLock="1"/>
      </w:r>
      <w:r w:rsidR="008F17D9" w:rsidRPr="0046084B">
        <w:rPr>
          <w:rFonts w:ascii="Arial" w:hAnsi="Arial" w:cs="Arial"/>
          <w:sz w:val="22"/>
          <w:szCs w:val="22"/>
        </w:rPr>
        <w:instrText>ADDIN CSL_CITATION { "citationItems" : [ { "id" : "ITEM-1", "itemData" : { "ISSN" : "1468-2044", "abstract" : "AIMS: To establish criteria for early distinction between meningococcal disease and other conditions with similar clinical features, and to identify other causes for haemorrhagic rashes accompanied by fever., METHODS: In a prospective study, 264 infants and children hospitalised with fever and skin haemorrhages were studied., RESULTS: We identified an aetiological agent in 28%: 15% had meningococcal disease, 2% another invasive bacterial infection, 7% enterovirus infection, and 4% adenovirus infection. Five clinical variables distinguished between meningococcal disease and other conditions on admission: (1) skin haemorrhages of characteristic appearance; (2) universal distribution of skin haemorrhages; (3) maximum diameter of one or more skin haemorrhages greater than 2 mm; (4) poor general condition (using a standardised observation scheme); and (5) nuchal rigidity. If any two or more of these clinical variables were present, the probability of identifying a patient with meningococcal disease was 97% and the false positive rate was only 12%. This diagnostic algorithm did not identify children in whom septicaemia was caused by other bacterial species.", "author" : [ { "dropping-particle" : "", "family" : "Nielsen", "given" : "H E", "non-dropping-particle" : "", "parse-names" : false, "suffix" : "" }, { "dropping-particle" : "", "family" : "Andersen", "given" : "E A", "non-dropping-particle" : "", "parse-names" : false, "suffix" : "" }, { "dropping-particle" : "", "family" : "Andersen", "given" : "J", "non-dropping-particle" : "", "parse-names" : false, "suffix" : "" }, { "dropping-particle" : "", "family" : "Bottiger", "given" : "B", "non-dropping-particle" : "", "parse-names" : false, "suffix" : "" }, { "dropping-particle" : "", "family" : "Christiansen", "given" : "K M", "non-dropping-particle" : "", "parse-names" : false, "suffix" : "" }, { "dropping-particle" : "", "family" : "Daugbjerg", "given" : "P", "non-dropping-particle" : "", "parse-names" : false, "suffix" : "" }, { "dropping-particle" : "", "family" : "Larsen", "given" : "S O", "non-dropping-particle" : "", "parse-names" : false, "suffix" : "" }, { "dropping-particle" : "", "family" : "Lind", "given" : "I", "non-dropping-particle" : "", "parse-names" : false, "suffix" : "" }, { "dropping-particle" : "", "family" : "Nir", "given" : "M", "non-dropping-particle" : "", "parse-names" : false, "suffix" : "" }, { "dropping-particle" : "", "family" : "Olofsson", "given" : "K", "non-dropping-particle" : "", "parse-names" : false, "suffix" : "" } ], "container-title" : "Archives of disease in childhood", "id" : "ITEM-1", "issue" : "2", "issued" : { "date-parts" : [ [ "2001" ] ] }, "page" : "160-165", "publisher-place" : "England", "title" : "Diagnostic assessment of haemorrhagic rash and fever.", "type" : "article-journal", "volume" : "85" }, "uris" : [ "http://www.mendeley.com/documents/?uuid=bc9d3580-a9aa-4b3b-af02-5cf7ba578fc7" ] } ], "mendeley" : { "formattedCitation" : "(3)", "plainTextFormattedCitation" : "(3)", "previouslyFormattedCitation" : "(3)" }, "properties" : { "noteIndex" : 0 }, "schema" : "https://github.com/citation-style-language/schema/raw/master/csl-citation.json" }</w:instrText>
      </w:r>
      <w:r w:rsidR="00AF155B" w:rsidRPr="0046084B">
        <w:rPr>
          <w:rFonts w:ascii="Arial" w:hAnsi="Arial" w:cs="Arial"/>
          <w:sz w:val="22"/>
          <w:szCs w:val="22"/>
        </w:rPr>
        <w:fldChar w:fldCharType="separate"/>
      </w:r>
      <w:r w:rsidR="00334AB8" w:rsidRPr="0046084B">
        <w:rPr>
          <w:rFonts w:ascii="Arial" w:hAnsi="Arial" w:cs="Arial"/>
          <w:noProof/>
          <w:sz w:val="22"/>
          <w:szCs w:val="22"/>
        </w:rPr>
        <w:t>(3)</w:t>
      </w:r>
      <w:r w:rsidR="00AF155B" w:rsidRPr="0046084B">
        <w:rPr>
          <w:rFonts w:ascii="Arial" w:hAnsi="Arial" w:cs="Arial"/>
          <w:sz w:val="22"/>
          <w:szCs w:val="22"/>
        </w:rPr>
        <w:fldChar w:fldCharType="end"/>
      </w:r>
      <w:r w:rsidRPr="0046084B">
        <w:rPr>
          <w:rFonts w:ascii="Arial" w:hAnsi="Arial" w:cs="Arial"/>
          <w:sz w:val="22"/>
          <w:szCs w:val="22"/>
        </w:rPr>
        <w:t xml:space="preserve">. </w:t>
      </w:r>
      <w:r w:rsidR="007D2BAC" w:rsidRPr="0046084B">
        <w:rPr>
          <w:rFonts w:ascii="Arial" w:hAnsi="Arial" w:cs="Arial"/>
          <w:sz w:val="22"/>
          <w:szCs w:val="22"/>
        </w:rPr>
        <w:t xml:space="preserve">A family history of coagulation disorders or a long history of easy bruising and/or a NBR that remains unexplained may suggest an underlying coagulation disorder.  </w:t>
      </w:r>
    </w:p>
    <w:p w14:paraId="089A47F4" w14:textId="77777777" w:rsidR="00CC67B2" w:rsidRPr="0046084B" w:rsidRDefault="00CC67B2" w:rsidP="00CC67B2">
      <w:pPr>
        <w:spacing w:line="360" w:lineRule="auto"/>
        <w:jc w:val="both"/>
        <w:rPr>
          <w:rFonts w:ascii="Arial" w:hAnsi="Arial" w:cs="Arial"/>
          <w:b/>
          <w:sz w:val="22"/>
          <w:szCs w:val="22"/>
        </w:rPr>
      </w:pPr>
    </w:p>
    <w:p w14:paraId="6A515DF3" w14:textId="77777777" w:rsidR="00EF6595" w:rsidRPr="0046084B" w:rsidRDefault="00EF6595" w:rsidP="00EF6595">
      <w:pPr>
        <w:spacing w:line="360" w:lineRule="auto"/>
        <w:jc w:val="both"/>
        <w:rPr>
          <w:rFonts w:ascii="Arial" w:hAnsi="Arial" w:cs="Arial"/>
          <w:b/>
          <w:sz w:val="22"/>
          <w:szCs w:val="22"/>
        </w:rPr>
      </w:pPr>
      <w:r w:rsidRPr="0046084B">
        <w:rPr>
          <w:rFonts w:ascii="Arial" w:hAnsi="Arial" w:cs="Arial"/>
          <w:b/>
          <w:sz w:val="22"/>
          <w:szCs w:val="22"/>
        </w:rPr>
        <w:t>Other causes</w:t>
      </w:r>
    </w:p>
    <w:p w14:paraId="7F35E86D" w14:textId="0149267A" w:rsidR="0046084B" w:rsidRPr="0046084B" w:rsidRDefault="00CA6A4D" w:rsidP="0046084B">
      <w:pPr>
        <w:spacing w:line="360" w:lineRule="auto"/>
        <w:jc w:val="both"/>
        <w:rPr>
          <w:rFonts w:ascii="Arial" w:hAnsi="Arial" w:cs="Arial"/>
          <w:sz w:val="22"/>
          <w:szCs w:val="22"/>
        </w:rPr>
      </w:pPr>
      <w:r w:rsidRPr="0046084B">
        <w:rPr>
          <w:rFonts w:ascii="Arial" w:hAnsi="Arial" w:cs="Arial"/>
          <w:sz w:val="22"/>
          <w:szCs w:val="22"/>
        </w:rPr>
        <w:t>I</w:t>
      </w:r>
      <w:r w:rsidR="00EF6595" w:rsidRPr="0046084B">
        <w:rPr>
          <w:rFonts w:ascii="Arial" w:hAnsi="Arial" w:cs="Arial"/>
          <w:sz w:val="22"/>
          <w:szCs w:val="22"/>
        </w:rPr>
        <w:t xml:space="preserve">t is worth considering </w:t>
      </w:r>
      <w:r w:rsidRPr="0046084B">
        <w:rPr>
          <w:rFonts w:ascii="Arial" w:hAnsi="Arial" w:cs="Arial"/>
          <w:sz w:val="22"/>
          <w:szCs w:val="22"/>
        </w:rPr>
        <w:t>whether a well</w:t>
      </w:r>
      <w:r w:rsidR="00EF6595" w:rsidRPr="0046084B">
        <w:rPr>
          <w:rFonts w:ascii="Arial" w:hAnsi="Arial" w:cs="Arial"/>
          <w:sz w:val="22"/>
          <w:szCs w:val="22"/>
        </w:rPr>
        <w:t xml:space="preserve"> child’s rash is in fact a normal variant.  A study of infants attending routine health checks found that petechiae were commonly identified</w:t>
      </w:r>
      <w:r w:rsidRPr="0046084B">
        <w:rPr>
          <w:rFonts w:ascii="Arial" w:hAnsi="Arial" w:cs="Arial"/>
          <w:sz w:val="22"/>
          <w:szCs w:val="22"/>
        </w:rPr>
        <w:t xml:space="preserve"> </w:t>
      </w:r>
      <w:r w:rsidR="007D2BAC" w:rsidRPr="0046084B">
        <w:rPr>
          <w:rFonts w:ascii="Arial" w:hAnsi="Arial" w:cs="Arial"/>
          <w:sz w:val="22"/>
          <w:szCs w:val="22"/>
        </w:rPr>
        <w:t xml:space="preserve">in well infants with over ¼ having one or more petechiae </w:t>
      </w:r>
      <w:r w:rsidR="00AF155B" w:rsidRPr="0046084B">
        <w:rPr>
          <w:rFonts w:ascii="Arial" w:hAnsi="Arial" w:cs="Arial"/>
          <w:sz w:val="22"/>
          <w:szCs w:val="22"/>
        </w:rPr>
        <w:fldChar w:fldCharType="begin" w:fldLock="1"/>
      </w:r>
      <w:r w:rsidR="00EA0EAC">
        <w:rPr>
          <w:rFonts w:ascii="Arial" w:hAnsi="Arial" w:cs="Arial"/>
          <w:sz w:val="22"/>
          <w:szCs w:val="22"/>
        </w:rPr>
        <w:instrText>ADDIN CSL_CITATION { "citationItems" : [ { "id" : "ITEM-1", "itemData" : { "DOI" : "10.1136/ADC.86.4.291", "ISSN" : "1468-2044", "PMID" : "11919110", "abstract" : "AIMS To determine the prevalence of petechial spots in well babies. METHODS A total of 116 babies under the age of 12 months were fully examined at child health surveillance clinics. The number and site of petechiae were recorded together with details of possible causes. RESULTS A total of 27.6% of babies had one or more petechiae, 8.6% had two or more petechiae, and 2.6% had more than two. None of these babies subsequently developed sepsis. CONCLUSIONS Many well infants examined in the community are likely to have petechial spots. In this setting one or two petechiae are common and their presence should not be taken as pathological without other clinical signs. Recognition of this fact may also be helpful when examining otherwise well infants with petechiae in a secondary care setting.", "author" : [ { "dropping-particle" : "", "family" : "Downes", "given" : "A J", "non-dropping-particle" : "", "parse-names" : false, "suffix" : "" }, { "dropping-particle" : "", "family" : "Crossland", "given" : "D S", "non-dropping-particle" : "", "parse-names" : false, "suffix" : "" }, { "dropping-particle" : "", "family" : "Mellon", "given" : "A F", "non-dropping-particle" : "", "parse-names" : false, "suffix" : "" } ], "container-title" : "Archives of disease in childhood", "id" : "ITEM-1", "issue" : "4", "issued" : { "date-parts" : [ [ "2002", "4", "1" ] ] }, "page" : "291-2", "publisher" : "BMJ Publishing Group Ltd", "title" : "Prevalence and distribution of petechiae in well babies.", "type" : "article-journal", "volume" : "86" }, "uris" : [ "http://www.mendeley.com/documents/?uuid=d7db185a-ded5-35d0-812b-96a797653673" ] } ], "mendeley" : { "formattedCitation" : "(17)", "plainTextFormattedCitation" : "(17)", "previouslyFormattedCitation" : "(17)" }, "properties" : { "noteIndex" : 0 }, "schema" : "https://github.com/citation-style-language/schema/raw/master/csl-citation.json" }</w:instrText>
      </w:r>
      <w:r w:rsidR="00AF155B" w:rsidRPr="0046084B">
        <w:rPr>
          <w:rFonts w:ascii="Arial" w:hAnsi="Arial" w:cs="Arial"/>
          <w:sz w:val="22"/>
          <w:szCs w:val="22"/>
        </w:rPr>
        <w:fldChar w:fldCharType="separate"/>
      </w:r>
      <w:r w:rsidR="00EA0EAC" w:rsidRPr="00EA0EAC">
        <w:rPr>
          <w:rFonts w:ascii="Arial" w:hAnsi="Arial" w:cs="Arial"/>
          <w:noProof/>
          <w:sz w:val="22"/>
          <w:szCs w:val="22"/>
        </w:rPr>
        <w:t>(17)</w:t>
      </w:r>
      <w:r w:rsidR="00AF155B" w:rsidRPr="0046084B">
        <w:rPr>
          <w:rFonts w:ascii="Arial" w:hAnsi="Arial" w:cs="Arial"/>
          <w:sz w:val="22"/>
          <w:szCs w:val="22"/>
        </w:rPr>
        <w:fldChar w:fldCharType="end"/>
      </w:r>
      <w:r w:rsidR="00B37B4E" w:rsidRPr="0046084B">
        <w:rPr>
          <w:rFonts w:ascii="Arial" w:hAnsi="Arial" w:cs="Arial"/>
          <w:sz w:val="22"/>
          <w:szCs w:val="22"/>
        </w:rPr>
        <w:t>.</w:t>
      </w:r>
    </w:p>
    <w:p w14:paraId="3826DAC5" w14:textId="77777777" w:rsidR="0046084B" w:rsidRDefault="0046084B" w:rsidP="0046084B"/>
    <w:p w14:paraId="6B30054A" w14:textId="77777777" w:rsidR="002A59C4" w:rsidRDefault="002A59C4" w:rsidP="00FC4A61">
      <w:pPr>
        <w:pStyle w:val="Heading1"/>
      </w:pPr>
    </w:p>
    <w:p w14:paraId="31EF57D3" w14:textId="77777777" w:rsidR="002A59C4" w:rsidRDefault="002A59C4" w:rsidP="002A59C4">
      <w:pPr>
        <w:rPr>
          <w:rFonts w:asciiTheme="majorHAnsi" w:eastAsiaTheme="majorEastAsia" w:hAnsiTheme="majorHAnsi" w:cstheme="majorBidi"/>
          <w:color w:val="365F91" w:themeColor="accent1" w:themeShade="BF"/>
          <w:sz w:val="32"/>
          <w:szCs w:val="32"/>
        </w:rPr>
      </w:pPr>
    </w:p>
    <w:p w14:paraId="4608FFB6" w14:textId="77777777" w:rsidR="002A59C4" w:rsidRDefault="002A59C4" w:rsidP="002A59C4">
      <w:pPr>
        <w:rPr>
          <w:rFonts w:asciiTheme="majorHAnsi" w:eastAsiaTheme="majorEastAsia" w:hAnsiTheme="majorHAnsi" w:cstheme="majorBidi"/>
          <w:color w:val="365F91" w:themeColor="accent1" w:themeShade="BF"/>
          <w:sz w:val="32"/>
          <w:szCs w:val="32"/>
        </w:rPr>
      </w:pPr>
    </w:p>
    <w:p w14:paraId="119C3D7B" w14:textId="77777777" w:rsidR="002A59C4" w:rsidRDefault="002A59C4" w:rsidP="00FC4A61">
      <w:pPr>
        <w:pStyle w:val="Heading1"/>
        <w:rPr>
          <w:rFonts w:asciiTheme="minorHAnsi" w:eastAsiaTheme="minorEastAsia" w:hAnsiTheme="minorHAnsi" w:cstheme="minorBidi"/>
          <w:color w:val="auto"/>
          <w:sz w:val="24"/>
          <w:szCs w:val="24"/>
        </w:rPr>
      </w:pPr>
    </w:p>
    <w:p w14:paraId="4EBDADAB" w14:textId="77777777" w:rsidR="002A59C4" w:rsidRDefault="002A59C4" w:rsidP="002A59C4"/>
    <w:p w14:paraId="6A19A0C5" w14:textId="77777777" w:rsidR="002A59C4" w:rsidRDefault="002A59C4" w:rsidP="002A59C4"/>
    <w:p w14:paraId="7439A012" w14:textId="77777777" w:rsidR="002A59C4" w:rsidRDefault="002A59C4" w:rsidP="002A59C4"/>
    <w:p w14:paraId="61BED211" w14:textId="77777777" w:rsidR="002A59C4" w:rsidRDefault="002A59C4" w:rsidP="002A59C4"/>
    <w:p w14:paraId="708DB602" w14:textId="77777777" w:rsidR="002A59C4" w:rsidRDefault="002A59C4" w:rsidP="002A59C4"/>
    <w:p w14:paraId="078C50C8" w14:textId="77777777" w:rsidR="002A59C4" w:rsidRDefault="002A59C4" w:rsidP="002A59C4"/>
    <w:p w14:paraId="2D03CB6B" w14:textId="77777777" w:rsidR="002A59C4" w:rsidRDefault="002A59C4" w:rsidP="002A59C4"/>
    <w:p w14:paraId="059F9BA5" w14:textId="77777777" w:rsidR="002A59C4" w:rsidRPr="002A59C4" w:rsidRDefault="002A59C4" w:rsidP="002A59C4"/>
    <w:p w14:paraId="458118EA" w14:textId="77777777" w:rsidR="00AF5132" w:rsidRDefault="00DE4FAA" w:rsidP="00FC4A61">
      <w:pPr>
        <w:pStyle w:val="Heading1"/>
      </w:pPr>
      <w:r>
        <w:t>Assessing the child</w:t>
      </w:r>
    </w:p>
    <w:p w14:paraId="04A5AADE" w14:textId="77777777" w:rsidR="001449EF" w:rsidRPr="0046084B" w:rsidRDefault="001449EF" w:rsidP="001449EF">
      <w:pPr>
        <w:spacing w:line="360" w:lineRule="auto"/>
        <w:jc w:val="both"/>
        <w:rPr>
          <w:rFonts w:ascii="Arial" w:hAnsi="Arial" w:cs="Arial"/>
          <w:sz w:val="22"/>
          <w:szCs w:val="22"/>
        </w:rPr>
      </w:pPr>
      <w:r w:rsidRPr="0046084B">
        <w:rPr>
          <w:rFonts w:ascii="Arial" w:hAnsi="Arial" w:cs="Arial"/>
          <w:sz w:val="22"/>
          <w:szCs w:val="22"/>
        </w:rPr>
        <w:t xml:space="preserve">No guideline or algorithm will ever </w:t>
      </w:r>
      <w:r w:rsidR="00FD6B2C" w:rsidRPr="0046084B">
        <w:rPr>
          <w:rFonts w:ascii="Arial" w:hAnsi="Arial" w:cs="Arial"/>
          <w:sz w:val="22"/>
          <w:szCs w:val="22"/>
        </w:rPr>
        <w:t xml:space="preserve">perform </w:t>
      </w:r>
      <w:r w:rsidRPr="0046084B">
        <w:rPr>
          <w:rFonts w:ascii="Arial" w:hAnsi="Arial" w:cs="Arial"/>
          <w:sz w:val="22"/>
          <w:szCs w:val="22"/>
        </w:rPr>
        <w:t>perfect</w:t>
      </w:r>
      <w:r w:rsidR="00FD6B2C" w:rsidRPr="0046084B">
        <w:rPr>
          <w:rFonts w:ascii="Arial" w:hAnsi="Arial" w:cs="Arial"/>
          <w:sz w:val="22"/>
          <w:szCs w:val="22"/>
        </w:rPr>
        <w:t>ly</w:t>
      </w:r>
      <w:r w:rsidRPr="0046084B">
        <w:rPr>
          <w:rFonts w:ascii="Arial" w:hAnsi="Arial" w:cs="Arial"/>
          <w:sz w:val="22"/>
          <w:szCs w:val="22"/>
        </w:rPr>
        <w:t xml:space="preserve"> due to the range of possib</w:t>
      </w:r>
      <w:r w:rsidR="00FD6B2C" w:rsidRPr="0046084B">
        <w:rPr>
          <w:rFonts w:ascii="Arial" w:hAnsi="Arial" w:cs="Arial"/>
          <w:sz w:val="22"/>
          <w:szCs w:val="22"/>
        </w:rPr>
        <w:t>le causes</w:t>
      </w:r>
      <w:r w:rsidRPr="0046084B">
        <w:rPr>
          <w:rFonts w:ascii="Arial" w:hAnsi="Arial" w:cs="Arial"/>
          <w:sz w:val="22"/>
          <w:szCs w:val="22"/>
        </w:rPr>
        <w:t xml:space="preserve">.  The approach discussed here is designed to </w:t>
      </w:r>
      <w:r w:rsidR="00FD6B2C" w:rsidRPr="0046084B">
        <w:rPr>
          <w:rFonts w:ascii="Arial" w:hAnsi="Arial" w:cs="Arial"/>
          <w:sz w:val="22"/>
          <w:szCs w:val="22"/>
        </w:rPr>
        <w:t xml:space="preserve">assist </w:t>
      </w:r>
      <w:r w:rsidRPr="0046084B">
        <w:rPr>
          <w:rFonts w:ascii="Arial" w:hAnsi="Arial" w:cs="Arial"/>
          <w:sz w:val="22"/>
          <w:szCs w:val="22"/>
        </w:rPr>
        <w:t xml:space="preserve">the thought process but isn’t a substitute for </w:t>
      </w:r>
      <w:r w:rsidR="00FD6B2C" w:rsidRPr="0046084B">
        <w:rPr>
          <w:rFonts w:ascii="Arial" w:hAnsi="Arial" w:cs="Arial"/>
          <w:sz w:val="22"/>
          <w:szCs w:val="22"/>
        </w:rPr>
        <w:t xml:space="preserve">clinical reasoning or </w:t>
      </w:r>
      <w:r w:rsidRPr="0046084B">
        <w:rPr>
          <w:rFonts w:ascii="Arial" w:hAnsi="Arial" w:cs="Arial"/>
          <w:sz w:val="22"/>
          <w:szCs w:val="22"/>
        </w:rPr>
        <w:t xml:space="preserve">experience.  </w:t>
      </w:r>
    </w:p>
    <w:p w14:paraId="6298C2AA" w14:textId="77777777" w:rsidR="008F17D9" w:rsidRPr="0046084B" w:rsidRDefault="008F17D9" w:rsidP="008F17D9">
      <w:pPr>
        <w:spacing w:line="360" w:lineRule="auto"/>
        <w:jc w:val="both"/>
        <w:rPr>
          <w:rFonts w:ascii="Arial" w:hAnsi="Arial" w:cs="Arial"/>
          <w:sz w:val="22"/>
          <w:szCs w:val="22"/>
        </w:rPr>
      </w:pPr>
    </w:p>
    <w:p w14:paraId="1970E08E" w14:textId="77777777" w:rsidR="008F17D9" w:rsidRPr="0046084B" w:rsidRDefault="008F17D9" w:rsidP="008F17D9">
      <w:pPr>
        <w:spacing w:line="360" w:lineRule="auto"/>
        <w:jc w:val="both"/>
        <w:rPr>
          <w:rFonts w:ascii="Arial" w:hAnsi="Arial" w:cs="Arial"/>
          <w:sz w:val="22"/>
          <w:szCs w:val="22"/>
        </w:rPr>
      </w:pPr>
      <w:r w:rsidRPr="0046084B">
        <w:rPr>
          <w:rFonts w:ascii="Arial" w:hAnsi="Arial" w:cs="Arial"/>
          <w:sz w:val="22"/>
          <w:szCs w:val="22"/>
        </w:rPr>
        <w:t>The steps involved are outlined in figure 2 and include:</w:t>
      </w:r>
    </w:p>
    <w:p w14:paraId="1A637789" w14:textId="77777777" w:rsidR="008F17D9" w:rsidRPr="0046084B" w:rsidRDefault="008F17D9" w:rsidP="008F17D9">
      <w:pPr>
        <w:pStyle w:val="ListParagraph"/>
        <w:numPr>
          <w:ilvl w:val="0"/>
          <w:numId w:val="28"/>
        </w:numPr>
        <w:spacing w:line="360" w:lineRule="auto"/>
        <w:jc w:val="both"/>
        <w:rPr>
          <w:rFonts w:ascii="Arial" w:hAnsi="Arial" w:cs="Arial"/>
          <w:sz w:val="22"/>
          <w:szCs w:val="22"/>
        </w:rPr>
      </w:pPr>
      <w:r w:rsidRPr="0046084B">
        <w:rPr>
          <w:rFonts w:ascii="Arial" w:hAnsi="Arial" w:cs="Arial"/>
          <w:sz w:val="22"/>
          <w:szCs w:val="22"/>
        </w:rPr>
        <w:t>An initial assessment of wellness to identify those requiring immediate treatment</w:t>
      </w:r>
    </w:p>
    <w:p w14:paraId="74ED9556" w14:textId="77777777" w:rsidR="008F17D9" w:rsidRPr="0046084B" w:rsidRDefault="008F17D9" w:rsidP="008F17D9">
      <w:pPr>
        <w:pStyle w:val="ListParagraph"/>
        <w:numPr>
          <w:ilvl w:val="0"/>
          <w:numId w:val="28"/>
        </w:numPr>
        <w:spacing w:line="360" w:lineRule="auto"/>
        <w:jc w:val="both"/>
        <w:rPr>
          <w:rFonts w:ascii="Arial" w:hAnsi="Arial" w:cs="Arial"/>
          <w:sz w:val="22"/>
          <w:szCs w:val="22"/>
        </w:rPr>
      </w:pPr>
      <w:r w:rsidRPr="0046084B">
        <w:rPr>
          <w:rFonts w:ascii="Arial" w:hAnsi="Arial" w:cs="Arial"/>
          <w:sz w:val="22"/>
          <w:szCs w:val="22"/>
        </w:rPr>
        <w:t>An attempt to make a positive diagnosis</w:t>
      </w:r>
    </w:p>
    <w:p w14:paraId="59870AE3" w14:textId="77777777" w:rsidR="008F17D9" w:rsidRPr="0046084B" w:rsidRDefault="008F17D9" w:rsidP="00DE4FAA">
      <w:pPr>
        <w:pStyle w:val="ListParagraph"/>
        <w:numPr>
          <w:ilvl w:val="0"/>
          <w:numId w:val="28"/>
        </w:numPr>
        <w:spacing w:line="360" w:lineRule="auto"/>
        <w:jc w:val="both"/>
        <w:rPr>
          <w:rFonts w:ascii="Arial" w:hAnsi="Arial" w:cs="Arial"/>
          <w:sz w:val="22"/>
          <w:szCs w:val="22"/>
        </w:rPr>
      </w:pPr>
      <w:r w:rsidRPr="0046084B">
        <w:rPr>
          <w:rFonts w:ascii="Arial" w:hAnsi="Arial" w:cs="Arial"/>
          <w:sz w:val="22"/>
          <w:szCs w:val="22"/>
        </w:rPr>
        <w:t>If no positive diagnosis can be made then consider if it is appropriate to discharge</w:t>
      </w:r>
    </w:p>
    <w:p w14:paraId="26687444" w14:textId="77777777" w:rsidR="0046084B" w:rsidRDefault="0046084B" w:rsidP="005C7514">
      <w:pPr>
        <w:spacing w:line="360" w:lineRule="auto"/>
        <w:jc w:val="both"/>
        <w:rPr>
          <w:rFonts w:ascii="Arial" w:hAnsi="Arial" w:cs="Arial"/>
          <w:b/>
          <w:i/>
          <w:sz w:val="22"/>
          <w:szCs w:val="22"/>
        </w:rPr>
      </w:pPr>
    </w:p>
    <w:p w14:paraId="65D7A6D9" w14:textId="77777777" w:rsidR="005C7514" w:rsidRPr="0046084B" w:rsidRDefault="005C7514" w:rsidP="005C7514">
      <w:pPr>
        <w:spacing w:line="360" w:lineRule="auto"/>
        <w:jc w:val="both"/>
        <w:rPr>
          <w:rFonts w:ascii="Arial" w:hAnsi="Arial" w:cs="Arial"/>
          <w:b/>
          <w:i/>
          <w:sz w:val="22"/>
          <w:szCs w:val="22"/>
        </w:rPr>
      </w:pPr>
      <w:r w:rsidRPr="0046084B">
        <w:rPr>
          <w:rFonts w:ascii="Arial" w:hAnsi="Arial" w:cs="Arial"/>
          <w:b/>
          <w:i/>
          <w:sz w:val="22"/>
          <w:szCs w:val="22"/>
        </w:rPr>
        <w:t>Is the child well?</w:t>
      </w:r>
    </w:p>
    <w:p w14:paraId="1D28BD28" w14:textId="14F0CC93" w:rsidR="005C7514" w:rsidRPr="0046084B" w:rsidRDefault="005C7514" w:rsidP="005C7514">
      <w:pPr>
        <w:spacing w:line="360" w:lineRule="auto"/>
        <w:jc w:val="both"/>
        <w:rPr>
          <w:rFonts w:ascii="Arial" w:hAnsi="Arial" w:cs="Arial"/>
          <w:sz w:val="22"/>
          <w:szCs w:val="22"/>
          <w:lang w:val="en-GB"/>
        </w:rPr>
      </w:pPr>
      <w:r w:rsidRPr="0046084B">
        <w:rPr>
          <w:rFonts w:ascii="Arial" w:hAnsi="Arial" w:cs="Arial"/>
          <w:sz w:val="22"/>
          <w:szCs w:val="22"/>
          <w:lang w:val="en-GB"/>
        </w:rPr>
        <w:t xml:space="preserve">Any child who appears unwell with a NBR should be presumed to have a </w:t>
      </w:r>
      <w:r w:rsidR="002877CA">
        <w:rPr>
          <w:rFonts w:ascii="Arial" w:hAnsi="Arial" w:cs="Arial"/>
          <w:sz w:val="22"/>
          <w:szCs w:val="22"/>
          <w:lang w:val="en-GB"/>
        </w:rPr>
        <w:t>SBI</w:t>
      </w:r>
      <w:r w:rsidRPr="0046084B">
        <w:rPr>
          <w:rFonts w:ascii="Arial" w:hAnsi="Arial" w:cs="Arial"/>
          <w:sz w:val="22"/>
          <w:szCs w:val="22"/>
          <w:lang w:val="en-GB"/>
        </w:rPr>
        <w:t xml:space="preserve"> and be treated accordingly</w:t>
      </w:r>
      <w:r w:rsidR="00AF155B" w:rsidRPr="0046084B">
        <w:rPr>
          <w:rFonts w:ascii="Arial" w:hAnsi="Arial" w:cs="Arial"/>
          <w:sz w:val="22"/>
          <w:szCs w:val="22"/>
          <w:lang w:val="en-GB"/>
        </w:rPr>
        <w:fldChar w:fldCharType="begin" w:fldLock="1"/>
      </w:r>
      <w:r w:rsidR="004600F5" w:rsidRPr="0046084B">
        <w:rPr>
          <w:rFonts w:ascii="Arial" w:hAnsi="Arial" w:cs="Arial"/>
          <w:sz w:val="22"/>
          <w:szCs w:val="22"/>
          <w:lang w:val="en-GB"/>
        </w:rPr>
        <w:instrText>ADDIN CSL_CITATION { "citationItems" : [ { "id" : "ITEM-1", "itemData" : { "DOI" : "10.1136/archdischild-2015-309451", "ISSN" : "1468-2044 (Electronic)", "PMID" : "26984401", "abstract" : "BACKGROUND: Paediatricians are concerned that children who present with a non-blanching rash (NBR) may have meningococcal disease (MCD). Two algorithms have been devised to help identify which children with an NBR have MCD. AIM: To evaluate the NBR algorithms' ability to identify children with MCD. METHODS: The Newcastle-Birmingham-Liverpool (NBL) algorithm was applied retrospectively to three cohorts of children who had presented with NBRs. This algorithm was also piloted in four hospitals, and then used prospectively for 12 months in one hospital. The National Institute for Health and Care Excellence (NICE) algorithm was validated retrospectively using data from all cohorts. RESULTS: The cohorts included 625 children, 145 (23%) of whom had confirmed or probable MCD. Paediatricians empirically treated 324 (52%) children with antibiotics. The NBL algorithm identified all children with MCD and suggested treatment for a further 86 children (sensitivity 100%, specificity 82%). One child with MCD did not receive immediate antibiotic treatment, despite this being suggested by the algorithm. The NICE algorithm suggested 382 children (61%) who should be treated with antibiotics. This included 141 of the 145 children with MCD (sensitivity 97%, specificity 50%). CONCLUSIONS: These algorithms may help paediatricians identify children with MCD who present with NBRs. The NBL algorithm may be more specific than the NICE algorithm as it includes fewer features suggesting MCD. The only significant delay in treatment of MCD occurred when the algorithms were not followed.", "author" : [ { "dropping-particle" : "", "family" : "Riordan", "given" : "F Andrew I", "non-dropping-particle" : "", "parse-names" : false, "suffix" : "" }, { "dropping-particle" : "", "family" : "Jones", "given" : "Laura", "non-dropping-particle" : "", "parse-names" : false, "suffix" : "" }, { "dropping-particle" : "", "family" : "Clark", "given" : "Julia", "non-dropping-particle" : "", "parse-names" : false, "suffix" : "" } ], "container-title" : "Archives of disease in childhood", "id" : "ITEM-1", "issued" : { "date-parts" : [ [ "2016" ] ] }, "page" : "709-713", "title" : "Validation of two algorithms for managing children with a non-blanching rash.", "type" : "article-journal" }, "uris" : [ "http://www.mendeley.com/documents/?uuid=ad5db033-d71e-4257-be4f-6f8a47b08fc6" ] }, { "id" : "ITEM-2", "itemData" : { "ISSN" : "0022-3476", "abstract" : "OBJECTIVE: We determined the incidence of serious invasive bacteremia caused by Neisseria meningitidis and other organisms in febrile infants and children with a petechial rash. Further, we studied the diagnostic value of laboratory and clinical finding in these patients., STUDY DESIGN: We conducted this prospective cohort study in the emergency department of an urban pediatric teaching hospital, during an 18-month period, and enrolled consecutive patients with temperature of 38 degrees C or higher and petechiae. Our measures included (1) laboratory tests (leukocyte count, coagulation profile, blood culture, and cerebrospinal fluid bacterial culture); (2) a questionnaire requesting clinical data including general appearance, number and location of petechiae, and presence or absence of purpura; and (3) a follow-up telephone survey documenting health status., RESULTS: A total of 411 patients were enrolled, with 57.7% between 3 and 36 months of age. Eight patients (1.9%) had bacteremia or clinical sepsis. Six had serious invasive bacteremia: N. meningitidis (two patients), group A streptococcus (one), or sepsis with negative culture results (three). Two had occult bacteremia caused by Streptococcus pneumoniae and no evidence of sepsis. No patient had a positive cerebrospinal fluid culture result. None of the 357 well-appearing patients (95% confidence interval: 0.0%, 1.0%) had serious invasive bacteremia. Fifty-three patients appeared ill, including all six with serious invasive bacteremia. Ill appearance of the child had a sensitivity of 1.00 (95% confidence interval: 0.60, 1.00), and a leukocyte count of 15,000 or greater, or of less than 5000, had a sensitivity of 1.0 (95% confidence interval: 0.53, 1.00) for detecting serious invasive bacteremia. All children with meningococcemia had purpura., CONCLUSIONS: Invasive bacteremia occurred less frequently in our study than in previous series and was identified by clinical criteria. Our data support the treatment of selected well-appearing children with fever and petechiae as outpatients.", "author" : [ { "dropping-particle" : "", "family" : "Mandl", "given" : "K D", "non-dropping-particle" : "", "parse-names" : false, "suffix" : "" }, { "dropping-particle" : "", "family" : "Stack", "given" : "A M", "non-dropping-particle" : "", "parse-names" : false, "suffix" : "" }, { "dropping-particle" : "", "family" : "Fleisher", "given" : "G R", "non-dropping-particle" : "", "parse-names" : false, "suffix" : "" } ], "container-title" : "The Journal of pediatrics", "id" : "ITEM-2", "issue" : "3", "issued" : { "date-parts" : [ [ "1997" ] ] }, "page" : "398-404", "publisher-place" : "United States", "title" : "Incidence of bacteremia in infants and children with fever and petechiae.", "type" : "article-journal", "volume" : "131" }, "uris" : [ "http://www.mendeley.com/documents/?uuid=6c898e59-0e83-4af3-8955-19be72b4fa66" ] }, { "id" : "ITEM-3", "itemData" : { "DOI" : "http://dx.doi.org/10.1136/adc.85.3.218", "ISSN" : "0003-9888", "abstract" : "AIMS: To examine a number of simple clinical features and investigations in children with a non-blanching rash to see which predict meningococcal infection., METHODS: A total of 233 infants and children up to 15 years of age presenting with a non-blanching rash were studied over a period of 12 months. Clinical features and laboratory investigations were recorded at presentation. The ability of each to predict meningococcal infection was examined., RESULTS: Eleven per cent had proven meningococcal infection. Children with meningococcal infection were more likely to be ill, pyrexial (&gt;38.5 degrees C), have purpura, and a capillary refill time of more than two seconds than non-meningococcal children. Five children with meningococcal disease had an axillary temperature below 37.5 degrees C. No child with a rash confined to the distribution of the superior vena cava had meningococcal infection. Investigations were less helpful, although children with meningococcal infection were more likely to have an abnormal neutrophil count and a prolonged international normalised ratio. No child with a C reactive protein of less than 6 mg/l had meningococcal infection., CONCLUSIONS: Most children with meningococcal infection are ill, have a purpuric rash, a fever, and delayed capillary refill. They should be admitted to hospital and treated without delay. Children with a non-blanching rash confined to the distribution of the superior vena cava are very unlikely to have meningococcal infection. Measurement of C reactive protein may be helpful-no child with a normal value had meningococcal infection. Lack of fever at the time of assessment does not exclude meningococcal disease.", "author" : [ { "dropping-particle" : "", "family" : "L.C.", "given" : "Wells", "non-dropping-particle" : "", "parse-names" : false, "suffix" : "" }, { "dropping-particle" : "", "family" : "J.C.", "given" : "Smith", "non-dropping-particle" : "", "parse-names" : false, "suffix" : "" }, { "dropping-particle" : "", "family" : "V.C.", "given" : "Weston", "non-dropping-particle" : "", "parse-names" : false, "suffix" : "" }, { "dropping-particle" : "", "family" : "J.", "given" : "Collier", "non-dropping-particle" : "", "parse-names" : false, "suffix" : "" }, { "dropping-particle" : "", "family" : "Wells", "given" : "L C", "non-dropping-particle" : "", "parse-names" : false, "suffix" : "" }, { "dropping-particle" : "", "family" : "Smith", "given" : "J C", "non-dropping-particle" : "", "parse-names" : false, "suffix" : "" }, { "dropping-particle" : "", "family" : "Weston", "given" : "V C", "non-dropping-particle" : "", "parse-names" : false, "suffix" : "" }, { "dropping-particle" : "", "family" : "Collier", "given" : "J", "non-dropping-particle" : "", "parse-names" : false, "suffix" : "" }, { "dropping-particle" : "", "family" : "Rutter", "given" : "N", "non-dropping-particle" : "", "parse-names" : false, "suffix" : "" }, { "dropping-particle" : "", "family" : "L.C.", "given" : "Wells", "non-dropping-particle" : "", "parse-names" : false, "suffix" : "" }, { "dropping-particle" : "", "family" : "J.C.", "given" : "Smith", "non-dropping-particle" : "", "parse-names" : false, "suffix" : "" }, { "dropping-particle" : "", "family" : "V.C.", "given" : "Weston", "non-dropping-particle" : "", "parse-names" : false, "suffix" : "" }, { "dropping-particle" : "", "family" : "J.", "given" : "Collier", "non-dropping-particle" : "", "parse-names" : false, "suffix" : "" } ], "container-title" : "Archives of Disease in Childhood", "id" : "ITEM-3", "issue" : "3", "issued" : { "date-parts" : [ [ "2001" ] ] }, "page" : "218-222", "publisher" : "BMJ Publishing Group (Tavistock Square, London WC1H 9JR, United Kingdom)", "publisher-place" : "England", "title" : "The child with a non-blanching rash: How likely is meningococcal disease?", "type" : "article-journal", "volume" : "85" }, "uris" : [ "http://www.mendeley.com/documents/?uuid=78cfc126-7ed1-46a0-9eda-0b741f5feb23" ] }, { "id" : "ITEM-4", "itemData" : { "ISSN" : "1468-2044", "abstract" : "In a retrospective and prospective audit of 55 children presenting to the paediatric assessment unit of a district general hospital with fever and petechial rash, 9% had significant bacterial sepsis. The \"ILL criteria\" (irritability, lethargy, low capillary refill) for the management of children with fever and petechiae are proposed.", "author" : [ { "dropping-particle" : "", "family" : "Brogan", "given" : "P A", "non-dropping-particle" : "", "parse-names" : false, "suffix" : "" }, { "dropping-particle" : "", "family" : "Raffles", "given" : "A", "non-dropping-particle" : "", "parse-names" : false, "suffix" : "" } ], "container-title" : "Archives of disease in childhood", "id" : "ITEM-4", "issue" : "6", "issued" : { "date-parts" : [ [ "2000" ] ] }, "note" : "Comment in: Arch Dis Child. 2000 Dec;83(6):459-60; PMID: 11087274, Comment in: Arch Dis Child. 2001 Aug;85(2):172; PMID: 11469279", "page" : "506-507", "publisher-place" : "England", "title" : "The management of fever and petechiae: making sense of rash decisions.", "type" : "article-journal", "volume" : "83" }, "uris" : [ "http://www.mendeley.com/documents/?uuid=a7aa8dce-646c-4e09-bc39-1953ba47539a" ] }, { "id" : "ITEM-5", "itemData" : { "ISSN" : "1468-2044", "abstract" : "AIMS: To establish criteria for early distinction between meningococcal disease and other conditions with similar clinical features, and to identify other causes for haemorrhagic rashes accompanied by fever., METHODS: In a prospective study, 264 infants and children hospitalised with fever and skin haemorrhages were studied., RESULTS: We identified an aetiological agent in 28%: 15% had meningococcal disease, 2% another invasive bacterial infection, 7% enterovirus infection, and 4% adenovirus infection. Five clinical variables distinguished between meningococcal disease and other conditions on admission: (1) skin haemorrhages of characteristic appearance; (2) universal distribution of skin haemorrhages; (3) maximum diameter of one or more skin haemorrhages greater than 2 mm; (4) poor general condition (using a standardised observation scheme); and (5) nuchal rigidity. If any two or more of these clinical variables were present, the probability of identifying a patient with meningococcal disease was 97% and the false positive rate was only 12%. This diagnostic algorithm did not identify children in whom septicaemia was caused by other bacterial species.", "author" : [ { "dropping-particle" : "", "family" : "Nielsen", "given" : "H E", "non-dropping-particle" : "", "parse-names" : false, "suffix" : "" }, { "dropping-particle" : "", "family" : "Andersen", "given" : "E A", "non-dropping-particle" : "", "parse-names" : false, "suffix" : "" }, { "dropping-particle" : "", "family" : "Andersen", "given" : "J", "non-dropping-particle" : "", "parse-names" : false, "suffix" : "" }, { "dropping-particle" : "", "family" : "Bottiger", "given" : "B", "non-dropping-particle" : "", "parse-names" : false, "suffix" : "" }, { "dropping-particle" : "", "family" : "Christiansen", "given" : "K M", "non-dropping-particle" : "", "parse-names" : false, "suffix" : "" }, { "dropping-particle" : "", "family" : "Daugbjerg", "given" : "P", "non-dropping-particle" : "", "parse-names" : false, "suffix" : "" }, { "dropping-particle" : "", "family" : "Larsen", "given" : "S O", "non-dropping-particle" : "", "parse-names" : false, "suffix" : "" }, { "dropping-particle" : "", "family" : "Lind", "given" : "I", "non-dropping-particle" : "", "parse-names" : false, "suffix" : "" }, { "dropping-particle" : "", "family" : "Nir", "given" : "M", "non-dropping-particle" : "", "parse-names" : false, "suffix" : "" }, { "dropping-particle" : "", "family" : "Olofsson", "given" : "K", "non-dropping-particle" : "", "parse-names" : false, "suffix" : "" } ], "container-title" : "Archives of disease in childhood", "id" : "ITEM-5", "issue" : "2", "issued" : { "date-parts" : [ [ "2001" ] ] }, "page" : "160-165", "publisher-place" : "England", "title" : "Diagnostic assessment of haemorrhagic rash and fever.", "type" : "article-journal", "volume" : "85" }, "uris" : [ "http://www.mendeley.com/documents/?uuid=bc9d3580-a9aa-4b3b-af02-5cf7ba578fc7" ] } ], "mendeley" : { "formattedCitation" : "(1\u20135)", "plainTextFormattedCitation" : "(1\u20135)", "previouslyFormattedCitation" : "(1\u20135)" }, "properties" : { "noteIndex" : 0 }, "schema" : "https://github.com/citation-style-language/schema/raw/master/csl-citation.json" }</w:instrText>
      </w:r>
      <w:r w:rsidR="00AF155B" w:rsidRPr="0046084B">
        <w:rPr>
          <w:rFonts w:ascii="Arial" w:hAnsi="Arial" w:cs="Arial"/>
          <w:sz w:val="22"/>
          <w:szCs w:val="22"/>
          <w:lang w:val="en-GB"/>
        </w:rPr>
        <w:fldChar w:fldCharType="separate"/>
      </w:r>
      <w:r w:rsidR="004600F5" w:rsidRPr="0046084B">
        <w:rPr>
          <w:rFonts w:ascii="Arial" w:hAnsi="Arial" w:cs="Arial"/>
          <w:noProof/>
          <w:sz w:val="22"/>
          <w:szCs w:val="22"/>
          <w:lang w:val="en-GB"/>
        </w:rPr>
        <w:t>(1</w:t>
      </w:r>
      <w:r w:rsidR="004600F5" w:rsidRPr="0046084B">
        <w:rPr>
          <w:rFonts w:ascii="Arial" w:eastAsia="Helvetica" w:hAnsi="Arial" w:cs="Arial"/>
          <w:noProof/>
          <w:sz w:val="22"/>
          <w:szCs w:val="22"/>
          <w:lang w:val="en-GB"/>
        </w:rPr>
        <w:t>–5)</w:t>
      </w:r>
      <w:r w:rsidR="00AF155B" w:rsidRPr="0046084B">
        <w:rPr>
          <w:rFonts w:ascii="Arial" w:hAnsi="Arial" w:cs="Arial"/>
          <w:sz w:val="22"/>
          <w:szCs w:val="22"/>
          <w:lang w:val="en-GB"/>
        </w:rPr>
        <w:fldChar w:fldCharType="end"/>
      </w:r>
      <w:r w:rsidRPr="0046084B">
        <w:rPr>
          <w:rFonts w:ascii="Arial" w:hAnsi="Arial" w:cs="Arial"/>
          <w:sz w:val="22"/>
          <w:szCs w:val="22"/>
          <w:lang w:val="en-GB"/>
        </w:rPr>
        <w:t xml:space="preserve">.  In the context of NBR, presenting features of irritability, lethargy or a prolonged capillary refill time confer a significantly increased risk of </w:t>
      </w:r>
      <w:r w:rsidR="00A61FE9" w:rsidRPr="0046084B">
        <w:rPr>
          <w:rFonts w:ascii="Arial" w:hAnsi="Arial" w:cs="Arial"/>
          <w:sz w:val="22"/>
          <w:szCs w:val="22"/>
          <w:lang w:val="en-GB"/>
        </w:rPr>
        <w:t>SBI</w:t>
      </w:r>
      <w:r w:rsidR="002B70C3" w:rsidRPr="0046084B">
        <w:rPr>
          <w:rFonts w:ascii="Arial" w:hAnsi="Arial" w:cs="Arial"/>
          <w:sz w:val="22"/>
          <w:szCs w:val="22"/>
          <w:lang w:val="en-GB"/>
        </w:rPr>
        <w:t xml:space="preserve"> </w:t>
      </w:r>
      <w:r w:rsidR="00AF155B" w:rsidRPr="0046084B">
        <w:rPr>
          <w:rFonts w:ascii="Arial" w:hAnsi="Arial" w:cs="Arial"/>
          <w:sz w:val="22"/>
          <w:szCs w:val="22"/>
          <w:lang w:val="en-GB"/>
        </w:rPr>
        <w:fldChar w:fldCharType="begin" w:fldLock="1"/>
      </w:r>
      <w:r w:rsidR="004600F5" w:rsidRPr="0046084B">
        <w:rPr>
          <w:rFonts w:ascii="Arial" w:hAnsi="Arial" w:cs="Arial"/>
          <w:sz w:val="22"/>
          <w:szCs w:val="22"/>
          <w:lang w:val="en-GB"/>
        </w:rPr>
        <w:instrText>ADDIN CSL_CITATION { "citationItems" : [ { "id" : "ITEM-1", "itemData" : { "DOI" : "http://dx.doi.org/10.1136/adc.85.3.218", "ISSN" : "0003-9888", "abstract" : "AIMS: To examine a number of simple clinical features and investigations in children with a non-blanching rash to see which predict meningococcal infection., METHODS: A total of 233 infants and children up to 15 years of age presenting with a non-blanching rash were studied over a period of 12 months. Clinical features and laboratory investigations were recorded at presentation. The ability of each to predict meningococcal infection was examined., RESULTS: Eleven per cent had proven meningococcal infection. Children with meningococcal infection were more likely to be ill, pyrexial (&gt;38.5 degrees C), have purpura, and a capillary refill time of more than two seconds than non-meningococcal children. Five children with meningococcal disease had an axillary temperature below 37.5 degrees C. No child with a rash confined to the distribution of the superior vena cava had meningococcal infection. Investigations were less helpful, although children with meningococcal infection were more likely to have an abnormal neutrophil count and a prolonged international normalised ratio. No child with a C reactive protein of less than 6 mg/l had meningococcal infection., CONCLUSIONS: Most children with meningococcal infection are ill, have a purpuric rash, a fever, and delayed capillary refill. They should be admitted to hospital and treated without delay. Children with a non-blanching rash confined to the distribution of the superior vena cava are very unlikely to have meningococcal infection. Measurement of C reactive protein may be helpful-no child with a normal value had meningococcal infection. Lack of fever at the time of assessment does not exclude meningococcal disease.", "author" : [ { "dropping-particle" : "", "family" : "L.C.", "given" : "Wells", "non-dropping-particle" : "", "parse-names" : false, "suffix" : "" }, { "dropping-particle" : "", "family" : "J.C.", "given" : "Smith", "non-dropping-particle" : "", "parse-names" : false, "suffix" : "" }, { "dropping-particle" : "", "family" : "V.C.", "given" : "Weston", "non-dropping-particle" : "", "parse-names" : false, "suffix" : "" }, { "dropping-particle" : "", "family" : "J.", "given" : "Collier", "non-dropping-particle" : "", "parse-names" : false, "suffix" : "" }, { "dropping-particle" : "", "family" : "Wells", "given" : "L C", "non-dropping-particle" : "", "parse-names" : false, "suffix" : "" }, { "dropping-particle" : "", "family" : "Smith", "given" : "J C", "non-dropping-particle" : "", "parse-names" : false, "suffix" : "" }, { "dropping-particle" : "", "family" : "Weston", "given" : "V C", "non-dropping-particle" : "", "parse-names" : false, "suffix" : "" }, { "dropping-particle" : "", "family" : "Collier", "given" : "J", "non-dropping-particle" : "", "parse-names" : false, "suffix" : "" }, { "dropping-particle" : "", "family" : "Rutter", "given" : "N", "non-dropping-particle" : "", "parse-names" : false, "suffix" : "" }, { "dropping-particle" : "", "family" : "L.C.", "given" : "Wells", "non-dropping-particle" : "", "parse-names" : false, "suffix" : "" }, { "dropping-particle" : "", "family" : "J.C.", "given" : "Smith", "non-dropping-particle" : "", "parse-names" : false, "suffix" : "" }, { "dropping-particle" : "", "family" : "V.C.", "given" : "Weston", "non-dropping-particle" : "", "parse-names" : false, "suffix" : "" }, { "dropping-particle" : "", "family" : "J.", "given" : "Collier", "non-dropping-particle" : "", "parse-names" : false, "suffix" : "" } ], "container-title" : "Archives of Disease in Childhood", "id" : "ITEM-1", "issue" : "3", "issued" : { "date-parts" : [ [ "2001" ] ] }, "page" : "218-222", "publisher" : "BMJ Publishing Group (Tavistock Square, London WC1H 9JR, United Kingdom)", "publisher-place" : "England", "title" : "The child with a non-blanching rash: How likely is meningococcal disease?", "type" : "article-journal", "volume" : "85" }, "uris" : [ "http://www.mendeley.com/documents/?uuid=78cfc126-7ed1-46a0-9eda-0b741f5feb23" ] }, { "id" : "ITEM-2", "itemData" : { "ISSN" : "1468-2044", "abstract" : "In a retrospective and prospective audit of 55 children presenting to the paediatric assessment unit of a district general hospital with fever and petechial rash, 9% had significant bacterial sepsis. The \"ILL criteria\" (irritability, lethargy, low capillary refill) for the management of children with fever and petechiae are proposed.", "author" : [ { "dropping-particle" : "", "family" : "Brogan", "given" : "P A", "non-dropping-particle" : "", "parse-names" : false, "suffix" : "" }, { "dropping-particle" : "", "family" : "Raffles", "given" : "A", "non-dropping-particle" : "", "parse-names" : false, "suffix" : "" } ], "container-title" : "Archives of disease in childhood", "id" : "ITEM-2", "issue" : "6", "issued" : { "date-parts" : [ [ "2000" ] ] }, "note" : "Comment in: Arch Dis Child. 2000 Dec;83(6):459-60; PMID: 11087274, Comment in: Arch Dis Child. 2001 Aug;85(2):172; PMID: 11469279", "page" : "506-507", "publisher-place" : "England", "title" : "The management of fever and petechiae: making sense of rash decisions.", "type" : "article-journal", "volume" : "83" }, "uris" : [ "http://www.mendeley.com/documents/?uuid=a7aa8dce-646c-4e09-bc39-1953ba47539a" ] }, { "id" : "ITEM-3", "itemData" : { "DOI" : "10.1136/archdischild-2015-309451", "ISSN" : "1468-2044 (Electronic)", "PMID" : "26984401", "abstract" : "BACKGROUND: Paediatricians are concerned that children who present with a non-blanching rash (NBR) may have meningococcal disease (MCD). Two algorithms have been devised to help identify which children with an NBR have MCD. AIM: To evaluate the NBR algorithms' ability to identify children with MCD. METHODS: The Newcastle-Birmingham-Liverpool (NBL) algorithm was applied retrospectively to three cohorts of children who had presented with NBRs. This algorithm was also piloted in four hospitals, and then used prospectively for 12 months in one hospital. The National Institute for Health and Care Excellence (NICE) algorithm was validated retrospectively using data from all cohorts. RESULTS: The cohorts included 625 children, 145 (23%) of whom had confirmed or probable MCD. Paediatricians empirically treated 324 (52%) children with antibiotics. The NBL algorithm identified all children with MCD and suggested treatment for a further 86 children (sensitivity 100%, specificity 82%). One child with MCD did not receive immediate antibiotic treatment, despite this being suggested by the algorithm. The NICE algorithm suggested 382 children (61%) who should be treated with antibiotics. This included 141 of the 145 children with MCD (sensitivity 97%, specificity 50%). CONCLUSIONS: These algorithms may help paediatricians identify children with MCD who present with NBRs. The NBL algorithm may be more specific than the NICE algorithm as it includes fewer features suggesting MCD. The only significant delay in treatment of MCD occurred when the algorithms were not followed.", "author" : [ { "dropping-particle" : "", "family" : "Riordan", "given" : "F Andrew I", "non-dropping-particle" : "", "parse-names" : false, "suffix" : "" }, { "dropping-particle" : "", "family" : "Jones", "given" : "Laura", "non-dropping-particle" : "", "parse-names" : false, "suffix" : "" }, { "dropping-particle" : "", "family" : "Clark", "given" : "Julia", "non-dropping-particle" : "", "parse-names" : false, "suffix" : "" } ], "container-title" : "Archives of disease in childhood", "id" : "ITEM-3", "issued" : { "date-parts" : [ [ "2016" ] ] }, "page" : "709-713", "title" : "Validation of two algorithms for managing children with a non-blanching rash.", "type" : "article-journal" }, "uris" : [ "http://www.mendeley.com/documents/?uuid=ad5db033-d71e-4257-be4f-6f8a47b08fc6" ] }, { "id" : "ITEM-4", "itemData" : { "ISSN" : "0022-3476", "abstract" : "OBJECTIVE: We determined the incidence of serious invasive bacteremia caused by Neisseria meningitidis and other organisms in febrile infants and children with a petechial rash. Further, we studied the diagnostic value of laboratory and clinical finding in these patients., STUDY DESIGN: We conducted this prospective cohort study in the emergency department of an urban pediatric teaching hospital, during an 18-month period, and enrolled consecutive patients with temperature of 38 degrees C or higher and petechiae. Our measures included (1) laboratory tests (leukocyte count, coagulation profile, blood culture, and cerebrospinal fluid bacterial culture); (2) a questionnaire requesting clinical data including general appearance, number and location of petechiae, and presence or absence of purpura; and (3) a follow-up telephone survey documenting health status., RESULTS: A total of 411 patients were enrolled, with 57.7% between 3 and 36 months of age. Eight patients (1.9%) had bacteremia or clinical sepsis. Six had serious invasive bacteremia: N. meningitidis (two patients), group A streptococcus (one), or sepsis with negative culture results (three). Two had occult bacteremia caused by Streptococcus pneumoniae and no evidence of sepsis. No patient had a positive cerebrospinal fluid culture result. None of the 357 well-appearing patients (95% confidence interval: 0.0%, 1.0%) had serious invasive bacteremia. Fifty-three patients appeared ill, including all six with serious invasive bacteremia. Ill appearance of the child had a sensitivity of 1.00 (95% confidence interval: 0.60, 1.00), and a leukocyte count of 15,000 or greater, or of less than 5000, had a sensitivity of 1.0 (95% confidence interval: 0.53, 1.00) for detecting serious invasive bacteremia. All children with meningococcemia had purpura., CONCLUSIONS: Invasive bacteremia occurred less frequently in our study than in previous series and was identified by clinical criteria. Our data support the treatment of selected well-appearing children with fever and petechiae as outpatients.", "author" : [ { "dropping-particle" : "", "family" : "Mandl", "given" : "K D", "non-dropping-particle" : "", "parse-names" : false, "suffix" : "" }, { "dropping-particle" : "", "family" : "Stack", "given" : "A M", "non-dropping-particle" : "", "parse-names" : false, "suffix" : "" }, { "dropping-particle" : "", "family" : "Fleisher", "given" : "G R", "non-dropping-particle" : "", "parse-names" : false, "suffix" : "" } ], "container-title" : "The Journal of pediatrics", "id" : "ITEM-4", "issue" : "3", "issued" : { "date-parts" : [ [ "1997" ] ] }, "page" : "398-404", "publisher-place" : "United States", "title" : "Incidence of bacteremia in infants and children with fever and petechiae.", "type" : "article-journal", "volume" : "131" }, "uris" : [ "http://www.mendeley.com/documents/?uuid=6c898e59-0e83-4af3-8955-19be72b4fa66" ] }, { "id" : "ITEM-5", "itemData" : { "ISSN" : "1468-2044", "abstract" : "AIMS: To establish criteria for early distinction between meningococcal disease and other conditions with similar clinical features, and to identify other causes for haemorrhagic rashes accompanied by fever., METHODS: In a prospective study, 264 infants and children hospitalised with fever and skin haemorrhages were studied., RESULTS: We identified an aetiological agent in 28%: 15% had meningococcal disease, 2% another invasive bacterial infection, 7% enterovirus infection, and 4% adenovirus infection. Five clinical variables distinguished between meningococcal disease and other conditions on admission: (1) skin haemorrhages of characteristic appearance; (2) universal distribution of skin haemorrhages; (3) maximum diameter of one or more skin haemorrhages greater than 2 mm; (4) poor general condition (using a standardised observation scheme); and (5) nuchal rigidity. If any two or more of these clinical variables were present, the probability of identifying a patient with meningococcal disease was 97% and the false positive rate was only 12%. This diagnostic algorithm did not identify children in whom septicaemia was caused by other bacterial species.", "author" : [ { "dropping-particle" : "", "family" : "Nielsen", "given" : "H E", "non-dropping-particle" : "", "parse-names" : false, "suffix" : "" }, { "dropping-particle" : "", "family" : "Andersen", "given" : "E A", "non-dropping-particle" : "", "parse-names" : false, "suffix" : "" }, { "dropping-particle" : "", "family" : "Andersen", "given" : "J", "non-dropping-particle" : "", "parse-names" : false, "suffix" : "" }, { "dropping-particle" : "", "family" : "Bottiger", "given" : "B", "non-dropping-particle" : "", "parse-names" : false, "suffix" : "" }, { "dropping-particle" : "", "family" : "Christiansen", "given" : "K M", "non-dropping-particle" : "", "parse-names" : false, "suffix" : "" }, { "dropping-particle" : "", "family" : "Daugbjerg", "given" : "P", "non-dropping-particle" : "", "parse-names" : false, "suffix" : "" }, { "dropping-particle" : "", "family" : "Larsen", "given" : "S O", "non-dropping-particle" : "", "parse-names" : false, "suffix" : "" }, { "dropping-particle" : "", "family" : "Lind", "given" : "I", "non-dropping-particle" : "", "parse-names" : false, "suffix" : "" }, { "dropping-particle" : "", "family" : "Nir", "given" : "M", "non-dropping-particle" : "", "parse-names" : false, "suffix" : "" }, { "dropping-particle" : "", "family" : "Olofsson", "given" : "K", "non-dropping-particle" : "", "parse-names" : false, "suffix" : "" } ], "container-title" : "Archives of disease in childhood", "id" : "ITEM-5", "issue" : "2", "issued" : { "date-parts" : [ [ "2001" ] ] }, "page" : "160-165", "publisher-place" : "England", "title" : "Diagnostic assessment of haemorrhagic rash and fever.", "type" : "article-journal", "volume" : "85" }, "uris" : [ "http://www.mendeley.com/documents/?uuid=bc9d3580-a9aa-4b3b-af02-5cf7ba578fc7" ] } ], "mendeley" : { "formattedCitation" : "(1\u20135)", "plainTextFormattedCitation" : "(1\u20135)", "previouslyFormattedCitation" : "(1\u20135)" }, "properties" : { "noteIndex" : 0 }, "schema" : "https://github.com/citation-style-language/schema/raw/master/csl-citation.json" }</w:instrText>
      </w:r>
      <w:r w:rsidR="00AF155B" w:rsidRPr="0046084B">
        <w:rPr>
          <w:rFonts w:ascii="Arial" w:hAnsi="Arial" w:cs="Arial"/>
          <w:sz w:val="22"/>
          <w:szCs w:val="22"/>
          <w:lang w:val="en-GB"/>
        </w:rPr>
        <w:fldChar w:fldCharType="separate"/>
      </w:r>
      <w:r w:rsidR="004600F5" w:rsidRPr="0046084B">
        <w:rPr>
          <w:rFonts w:ascii="Arial" w:hAnsi="Arial" w:cs="Arial"/>
          <w:noProof/>
          <w:sz w:val="22"/>
          <w:szCs w:val="22"/>
          <w:lang w:val="en-GB"/>
        </w:rPr>
        <w:t>(1</w:t>
      </w:r>
      <w:r w:rsidR="004600F5" w:rsidRPr="0046084B">
        <w:rPr>
          <w:rFonts w:ascii="Arial" w:eastAsia="Helvetica" w:hAnsi="Arial" w:cs="Arial"/>
          <w:noProof/>
          <w:sz w:val="22"/>
          <w:szCs w:val="22"/>
          <w:lang w:val="en-GB"/>
        </w:rPr>
        <w:t>–5)</w:t>
      </w:r>
      <w:r w:rsidR="00AF155B" w:rsidRPr="0046084B">
        <w:rPr>
          <w:rFonts w:ascii="Arial" w:hAnsi="Arial" w:cs="Arial"/>
          <w:sz w:val="22"/>
          <w:szCs w:val="22"/>
          <w:lang w:val="en-GB"/>
        </w:rPr>
        <w:fldChar w:fldCharType="end"/>
      </w:r>
      <w:r w:rsidRPr="0046084B">
        <w:rPr>
          <w:rFonts w:ascii="Arial" w:hAnsi="Arial" w:cs="Arial"/>
          <w:sz w:val="22"/>
          <w:szCs w:val="22"/>
          <w:lang w:val="en-GB"/>
        </w:rPr>
        <w:t xml:space="preserve"> - children with these</w:t>
      </w:r>
      <w:r w:rsidR="002B70C3" w:rsidRPr="0046084B">
        <w:rPr>
          <w:rFonts w:ascii="Arial" w:hAnsi="Arial" w:cs="Arial"/>
          <w:sz w:val="22"/>
          <w:szCs w:val="22"/>
          <w:lang w:val="en-GB"/>
        </w:rPr>
        <w:t xml:space="preserve"> features should be treated as per national guidance </w:t>
      </w:r>
      <w:r w:rsidRPr="0046084B">
        <w:rPr>
          <w:rFonts w:ascii="Arial" w:hAnsi="Arial" w:cs="Arial"/>
          <w:sz w:val="22"/>
          <w:szCs w:val="22"/>
          <w:lang w:val="en-GB"/>
        </w:rPr>
        <w:t>immediately.</w:t>
      </w:r>
    </w:p>
    <w:p w14:paraId="5DBC5787" w14:textId="77777777" w:rsidR="002A59C4" w:rsidRPr="0046084B" w:rsidRDefault="002A59C4" w:rsidP="002B70C3">
      <w:pPr>
        <w:spacing w:line="360" w:lineRule="auto"/>
        <w:jc w:val="both"/>
        <w:rPr>
          <w:rFonts w:ascii="Arial" w:hAnsi="Arial" w:cs="Arial"/>
          <w:b/>
          <w:sz w:val="22"/>
          <w:szCs w:val="22"/>
          <w:lang w:val="en-GB"/>
        </w:rPr>
      </w:pPr>
    </w:p>
    <w:p w14:paraId="6637E791" w14:textId="77777777" w:rsidR="007D2BAC" w:rsidRPr="00BA0595" w:rsidRDefault="007D2BAC" w:rsidP="007D2BAC">
      <w:pPr>
        <w:pStyle w:val="ListParagraph"/>
        <w:numPr>
          <w:ilvl w:val="0"/>
          <w:numId w:val="37"/>
        </w:numPr>
        <w:spacing w:line="360" w:lineRule="auto"/>
        <w:jc w:val="both"/>
        <w:rPr>
          <w:rStyle w:val="Hyperlink"/>
          <w:rFonts w:ascii="Arial" w:hAnsi="Arial" w:cs="Arial"/>
          <w:b/>
          <w:sz w:val="22"/>
          <w:szCs w:val="22"/>
          <w:lang w:val="en-GB"/>
        </w:rPr>
      </w:pPr>
      <w:r w:rsidRPr="00BA0595">
        <w:rPr>
          <w:rFonts w:ascii="Arial" w:hAnsi="Arial" w:cs="Arial"/>
          <w:b/>
          <w:sz w:val="22"/>
          <w:szCs w:val="22"/>
          <w:lang w:val="en-GB"/>
        </w:rPr>
        <w:fldChar w:fldCharType="begin"/>
      </w:r>
      <w:r w:rsidRPr="00BA0595">
        <w:rPr>
          <w:rFonts w:ascii="Arial" w:hAnsi="Arial" w:cs="Arial"/>
          <w:b/>
          <w:sz w:val="22"/>
          <w:szCs w:val="22"/>
          <w:lang w:val="en-GB"/>
        </w:rPr>
        <w:instrText xml:space="preserve"> HYPERLINK "https://www.nice.org.uk/guidance/cg102" </w:instrText>
      </w:r>
      <w:r w:rsidRPr="00BA0595">
        <w:rPr>
          <w:rFonts w:ascii="Arial" w:hAnsi="Arial" w:cs="Arial"/>
          <w:b/>
          <w:sz w:val="22"/>
          <w:szCs w:val="22"/>
          <w:lang w:val="en-GB"/>
        </w:rPr>
        <w:fldChar w:fldCharType="separate"/>
      </w:r>
      <w:r w:rsidRPr="00BA0595">
        <w:rPr>
          <w:rStyle w:val="Hyperlink"/>
          <w:rFonts w:ascii="Arial" w:hAnsi="Arial" w:cs="Arial"/>
          <w:b/>
          <w:sz w:val="22"/>
          <w:szCs w:val="22"/>
          <w:lang w:val="en-GB"/>
        </w:rPr>
        <w:t>M</w:t>
      </w:r>
      <w:r w:rsidR="002B70C3" w:rsidRPr="00BA0595">
        <w:rPr>
          <w:rStyle w:val="Hyperlink"/>
          <w:rFonts w:ascii="Arial" w:hAnsi="Arial" w:cs="Arial"/>
          <w:b/>
          <w:sz w:val="22"/>
          <w:szCs w:val="22"/>
          <w:lang w:val="en-GB"/>
        </w:rPr>
        <w:t>eningococcal disease</w:t>
      </w:r>
      <w:r w:rsidRPr="00BA0595">
        <w:rPr>
          <w:rStyle w:val="Hyperlink"/>
          <w:rFonts w:ascii="Arial" w:hAnsi="Arial" w:cs="Arial"/>
          <w:b/>
          <w:sz w:val="22"/>
          <w:szCs w:val="22"/>
          <w:lang w:val="en-GB"/>
        </w:rPr>
        <w:t xml:space="preserve"> (Meningitis (bacterial) and meningococcal septicaemia in under 16s: recognition, diagnosis and management)</w:t>
      </w:r>
      <w:r w:rsidR="002B70C3" w:rsidRPr="00BA0595">
        <w:rPr>
          <w:rStyle w:val="Hyperlink"/>
          <w:rFonts w:ascii="Arial" w:hAnsi="Arial" w:cs="Arial"/>
          <w:b/>
          <w:sz w:val="22"/>
          <w:szCs w:val="22"/>
          <w:lang w:val="en-GB"/>
        </w:rPr>
        <w:t xml:space="preserve"> </w:t>
      </w:r>
    </w:p>
    <w:p w14:paraId="09BB904D" w14:textId="77777777" w:rsidR="002B70C3" w:rsidRPr="00BA0595" w:rsidRDefault="007D2BAC" w:rsidP="007D2BAC">
      <w:pPr>
        <w:pStyle w:val="ListParagraph"/>
        <w:numPr>
          <w:ilvl w:val="0"/>
          <w:numId w:val="36"/>
        </w:numPr>
        <w:spacing w:line="360" w:lineRule="auto"/>
        <w:jc w:val="both"/>
        <w:rPr>
          <w:rFonts w:ascii="Arial" w:hAnsi="Arial" w:cs="Arial"/>
          <w:b/>
          <w:sz w:val="22"/>
          <w:szCs w:val="22"/>
          <w:lang w:val="en-GB"/>
        </w:rPr>
      </w:pPr>
      <w:r w:rsidRPr="00BA0595">
        <w:rPr>
          <w:rFonts w:ascii="Arial" w:hAnsi="Arial" w:cs="Arial"/>
          <w:b/>
          <w:sz w:val="22"/>
          <w:szCs w:val="22"/>
          <w:lang w:val="en-GB"/>
        </w:rPr>
        <w:fldChar w:fldCharType="end"/>
      </w:r>
      <w:r w:rsidR="002B70C3" w:rsidRPr="00BA0595">
        <w:rPr>
          <w:rFonts w:ascii="Arial" w:hAnsi="Arial" w:cs="Arial"/>
          <w:b/>
          <w:sz w:val="22"/>
          <w:szCs w:val="22"/>
          <w:lang w:val="en-GB"/>
        </w:rPr>
        <w:t xml:space="preserve"> </w:t>
      </w:r>
      <w:hyperlink r:id="rId9" w:history="1">
        <w:r w:rsidRPr="00BA0595">
          <w:rPr>
            <w:rStyle w:val="Hyperlink"/>
            <w:rFonts w:ascii="Arial" w:hAnsi="Arial" w:cs="Arial"/>
            <w:sz w:val="22"/>
            <w:szCs w:val="22"/>
          </w:rPr>
          <w:t>Sepsis: recognition, diagnosis and early management</w:t>
        </w:r>
      </w:hyperlink>
    </w:p>
    <w:p w14:paraId="7B9B9FA7" w14:textId="77777777" w:rsidR="002B70C3" w:rsidRPr="0046084B" w:rsidRDefault="002B70C3" w:rsidP="005C7514">
      <w:pPr>
        <w:spacing w:line="360" w:lineRule="auto"/>
        <w:jc w:val="both"/>
        <w:rPr>
          <w:rFonts w:ascii="Arial" w:hAnsi="Arial" w:cs="Arial"/>
          <w:sz w:val="22"/>
          <w:szCs w:val="22"/>
          <w:lang w:val="en-GB"/>
        </w:rPr>
      </w:pPr>
    </w:p>
    <w:p w14:paraId="1C48C707" w14:textId="05680ED1" w:rsidR="002B70C3" w:rsidRDefault="0080752B" w:rsidP="005C7514">
      <w:pPr>
        <w:spacing w:line="360" w:lineRule="auto"/>
        <w:jc w:val="both"/>
        <w:rPr>
          <w:rFonts w:ascii="Arial" w:hAnsi="Arial" w:cs="Arial"/>
          <w:sz w:val="22"/>
          <w:szCs w:val="22"/>
          <w:lang w:val="en-GB"/>
        </w:rPr>
      </w:pPr>
      <w:r w:rsidRPr="0046084B">
        <w:rPr>
          <w:rFonts w:ascii="Arial" w:hAnsi="Arial" w:cs="Arial"/>
          <w:sz w:val="22"/>
          <w:szCs w:val="22"/>
          <w:lang w:val="en-GB"/>
        </w:rPr>
        <w:t>The presence of fever is a key component of the history and examination, though it should not be relied upon in isolation to make clinical decisions.  Whilst not all children with fever and NBR will have SBI, it is also important to note that not all children with SBI and NBR present with a fever - up to 20% of cases of MD have no fever at presentation</w:t>
      </w:r>
      <w:r w:rsidR="002A59C4">
        <w:rPr>
          <w:rFonts w:ascii="Arial" w:hAnsi="Arial" w:cs="Arial"/>
          <w:sz w:val="22"/>
          <w:szCs w:val="22"/>
          <w:lang w:val="en-GB"/>
        </w:rPr>
        <w:t xml:space="preserve"> to ED</w:t>
      </w:r>
      <w:r w:rsidR="005F0863" w:rsidRPr="0046084B">
        <w:rPr>
          <w:rFonts w:ascii="Arial" w:hAnsi="Arial" w:cs="Arial"/>
          <w:sz w:val="22"/>
          <w:szCs w:val="22"/>
          <w:lang w:val="en-GB"/>
        </w:rPr>
        <w:t xml:space="preserve"> </w:t>
      </w:r>
      <w:r w:rsidRPr="0046084B">
        <w:rPr>
          <w:rFonts w:ascii="Arial" w:hAnsi="Arial" w:cs="Arial"/>
          <w:sz w:val="22"/>
          <w:szCs w:val="22"/>
          <w:lang w:val="en-GB"/>
        </w:rPr>
        <w:fldChar w:fldCharType="begin" w:fldLock="1"/>
      </w:r>
      <w:r w:rsidR="00EA0EAC">
        <w:rPr>
          <w:rFonts w:ascii="Arial" w:hAnsi="Arial" w:cs="Arial"/>
          <w:sz w:val="22"/>
          <w:szCs w:val="22"/>
          <w:lang w:val="en-GB"/>
        </w:rPr>
        <w:instrText>ADDIN CSL_CITATION { "citationItems" : [ { "id" : "ITEM-1", "itemData" : { "DOI" : "http://dx.doi.org/10.1136/adc.85.3.218", "ISSN" : "0003-9888", "abstract" : "AIMS: To examine a number of simple clinical features and investigations in children with a non-blanching rash to see which predict meningococcal infection., METHODS: A total of 233 infants and children up to 15 years of age presenting with a non-blanching rash were studied over a period of 12 months. Clinical features and laboratory investigations were recorded at presentation. The ability of each to predict meningococcal infection was examined., RESULTS: Eleven per cent had proven meningococcal infection. Children with meningococcal infection were more likely to be ill, pyrexial (&gt;38.5 degrees C), have purpura, and a capillary refill time of more than two seconds than non-meningococcal children. Five children with meningococcal disease had an axillary temperature below 37.5 degrees C. No child with a rash confined to the distribution of the superior vena cava had meningococcal infection. Investigations were less helpful, although children with meningococcal infection were more likely to have an abnormal neutrophil count and a prolonged international normalised ratio. No child with a C reactive protein of less than 6 mg/l had meningococcal infection., CONCLUSIONS: Most children with meningococcal infection are ill, have a purpuric rash, a fever, and delayed capillary refill. They should be admitted to hospital and treated without delay. Children with a non-blanching rash confined to the distribution of the superior vena cava are very unlikely to have meningococcal infection. Measurement of C reactive protein may be helpful-no child with a normal value had meningococcal infection. Lack of fever at the time of assessment does not exclude meningococcal disease.", "author" : [ { "dropping-particle" : "", "family" : "L.C.", "given" : "Wells", "non-dropping-particle" : "", "parse-names" : false, "suffix" : "" }, { "dropping-particle" : "", "family" : "J.C.", "given" : "Smith", "non-dropping-particle" : "", "parse-names" : false, "suffix" : "" }, { "dropping-particle" : "", "family" : "V.C.", "given" : "Weston", "non-dropping-particle" : "", "parse-names" : false, "suffix" : "" }, { "dropping-particle" : "", "family" : "J.", "given" : "Collier", "non-dropping-particle" : "", "parse-names" : false, "suffix" : "" }, { "dropping-particle" : "", "family" : "Wells", "given" : "L C", "non-dropping-particle" : "", "parse-names" : false, "suffix" : "" }, { "dropping-particle" : "", "family" : "Smith", "given" : "J C", "non-dropping-particle" : "", "parse-names" : false, "suffix" : "" }, { "dropping-particle" : "", "family" : "Weston", "given" : "V C", "non-dropping-particle" : "", "parse-names" : false, "suffix" : "" }, { "dropping-particle" : "", "family" : "Collier", "given" : "J", "non-dropping-particle" : "", "parse-names" : false, "suffix" : "" }, { "dropping-particle" : "", "family" : "Rutter", "given" : "N", "non-dropping-particle" : "", "parse-names" : false, "suffix" : "" }, { "dropping-particle" : "", "family" : "L.C.", "given" : "Wells", "non-dropping-particle" : "", "parse-names" : false, "suffix" : "" }, { "dropping-particle" : "", "family" : "J.C.", "given" : "Smith", "non-dropping-particle" : "", "parse-names" : false, "suffix" : "" }, { "dropping-particle" : "", "family" : "V.C.", "given" : "Weston", "non-dropping-particle" : "", "parse-names" : false, "suffix" : "" }, { "dropping-particle" : "", "family" : "J.", "given" : "Collier", "non-dropping-particle" : "", "parse-names" : false, "suffix" : "" } ], "container-title" : "Archives of Disease in Childhood", "id" : "ITEM-1", "issue" : "3", "issued" : { "date-parts" : [ [ "2001" ] ] }, "page" : "218-222", "publisher" : "BMJ Publishing Group (Tavistock Square, London WC1H 9JR, United Kingdom)", "publisher-place" : "England", "title" : "The child with a non-blanching rash: How likely is meningococcal disease?", "type" : "article-journal", "volume" : "85" }, "uris" : [ "http://www.mendeley.com/documents/?uuid=78cfc126-7ed1-46a0-9eda-0b741f5feb23" ] }, { "id" : "ITEM-2", "itemData" : { "DOI" : "10.1136/bmj.38968.683958.AE", "ISSN" : "1756-1833", "PMID" : "17008668", "author" : [ { "dropping-particle" : "", "family" : "Hart", "given" : "C Anthony", "non-dropping-particle" : "", "parse-names" : false, "suffix" : "" }, { "dropping-particle" : "", "family" : "Thomson", "given" : "Alistair P J", "non-dropping-particle" : "", "parse-names" : false, "suffix" : "" } ], "container-title" : "BMJ (Clinical research ed.)", "id" : "ITEM-2", "issue" : "7570", "issued" : { "date-parts" : [ [ "2006" ] ] }, "page" : "685-90", "title" : "Meningococcal disease and its management in children.", "type" : "article-journal", "volume" : "333" }, "uris" : [ "http://www.mendeley.com/documents/?uuid=501e30c3-1124-4f17-94e7-c899ab31cd6a" ] } ], "mendeley" : { "formattedCitation" : "(1,18)", "plainTextFormattedCitation" : "(1,18)", "previouslyFormattedCitation" : "(1,18)" }, "properties" : { "noteIndex" : 7 }, "schema" : "https://github.com/citation-style-language/schema/raw/master/csl-citation.json" }</w:instrText>
      </w:r>
      <w:r w:rsidRPr="0046084B">
        <w:rPr>
          <w:rFonts w:ascii="Arial" w:hAnsi="Arial" w:cs="Arial"/>
          <w:sz w:val="22"/>
          <w:szCs w:val="22"/>
          <w:lang w:val="en-GB"/>
        </w:rPr>
        <w:fldChar w:fldCharType="separate"/>
      </w:r>
      <w:r w:rsidR="00EA0EAC" w:rsidRPr="00EA0EAC">
        <w:rPr>
          <w:rFonts w:ascii="Arial" w:hAnsi="Arial" w:cs="Arial"/>
          <w:noProof/>
          <w:sz w:val="22"/>
          <w:szCs w:val="22"/>
          <w:lang w:val="en-GB"/>
        </w:rPr>
        <w:t>(1,18)</w:t>
      </w:r>
      <w:r w:rsidRPr="0046084B">
        <w:rPr>
          <w:rFonts w:ascii="Arial" w:hAnsi="Arial" w:cs="Arial"/>
          <w:sz w:val="22"/>
          <w:szCs w:val="22"/>
          <w:lang w:val="en-GB"/>
        </w:rPr>
        <w:fldChar w:fldCharType="end"/>
      </w:r>
      <w:r w:rsidRPr="0046084B">
        <w:rPr>
          <w:rFonts w:ascii="Arial" w:hAnsi="Arial" w:cs="Arial"/>
          <w:sz w:val="22"/>
          <w:szCs w:val="22"/>
          <w:lang w:val="en-GB"/>
        </w:rPr>
        <w:t xml:space="preserve">.  </w:t>
      </w:r>
      <w:r w:rsidR="002B70C3" w:rsidRPr="0046084B">
        <w:rPr>
          <w:rFonts w:ascii="Arial" w:hAnsi="Arial" w:cs="Arial"/>
          <w:sz w:val="22"/>
          <w:szCs w:val="22"/>
          <w:lang w:val="en-GB"/>
        </w:rPr>
        <w:t>Whilst it may be reasonable to withhold antibiotics from children who appear well it is important to note that children can initially appear well and deteriorate</w:t>
      </w:r>
      <w:r w:rsidR="00FD6B2C" w:rsidRPr="0046084B">
        <w:rPr>
          <w:rFonts w:ascii="Arial" w:hAnsi="Arial" w:cs="Arial"/>
          <w:sz w:val="22"/>
          <w:szCs w:val="22"/>
          <w:lang w:val="en-GB"/>
        </w:rPr>
        <w:t>, mandating a period of active observation</w:t>
      </w:r>
      <w:r w:rsidR="002B70C3" w:rsidRPr="0046084B">
        <w:rPr>
          <w:rFonts w:ascii="Arial" w:hAnsi="Arial" w:cs="Arial"/>
          <w:sz w:val="22"/>
          <w:szCs w:val="22"/>
          <w:lang w:val="en-GB"/>
        </w:rPr>
        <w:t xml:space="preserve">.  </w:t>
      </w:r>
    </w:p>
    <w:p w14:paraId="1D76D127" w14:textId="77777777" w:rsidR="002A59C4" w:rsidRPr="0046084B" w:rsidRDefault="002A59C4" w:rsidP="005C7514">
      <w:pPr>
        <w:spacing w:line="360" w:lineRule="auto"/>
        <w:jc w:val="both"/>
        <w:rPr>
          <w:rFonts w:ascii="Arial" w:hAnsi="Arial" w:cs="Arial"/>
          <w:sz w:val="22"/>
          <w:szCs w:val="22"/>
          <w:lang w:val="en-GB"/>
        </w:rPr>
      </w:pPr>
    </w:p>
    <w:p w14:paraId="1BC62EF1" w14:textId="77777777" w:rsidR="005C7514" w:rsidRPr="0046084B" w:rsidRDefault="005C7514" w:rsidP="005C7514">
      <w:pPr>
        <w:spacing w:line="360" w:lineRule="auto"/>
        <w:jc w:val="both"/>
        <w:rPr>
          <w:rFonts w:ascii="Arial" w:hAnsi="Arial" w:cs="Arial"/>
          <w:b/>
          <w:i/>
          <w:sz w:val="22"/>
          <w:szCs w:val="22"/>
          <w:lang w:val="en-GB"/>
        </w:rPr>
      </w:pPr>
      <w:r w:rsidRPr="0046084B">
        <w:rPr>
          <w:rFonts w:ascii="Arial" w:hAnsi="Arial" w:cs="Arial"/>
          <w:b/>
          <w:i/>
          <w:sz w:val="22"/>
          <w:szCs w:val="22"/>
          <w:lang w:val="en-GB"/>
        </w:rPr>
        <w:t>Can I make a positive diagnosis?</w:t>
      </w:r>
    </w:p>
    <w:p w14:paraId="1D038561" w14:textId="370550F6" w:rsidR="005C7514" w:rsidRPr="0046084B" w:rsidRDefault="005C7514" w:rsidP="005C7514">
      <w:pPr>
        <w:spacing w:line="360" w:lineRule="auto"/>
        <w:jc w:val="both"/>
        <w:rPr>
          <w:rFonts w:ascii="Arial" w:hAnsi="Arial" w:cs="Arial"/>
          <w:sz w:val="22"/>
          <w:szCs w:val="22"/>
        </w:rPr>
      </w:pPr>
      <w:r w:rsidRPr="0046084B">
        <w:rPr>
          <w:rFonts w:ascii="Arial" w:hAnsi="Arial" w:cs="Arial"/>
          <w:sz w:val="22"/>
          <w:szCs w:val="22"/>
        </w:rPr>
        <w:lastRenderedPageBreak/>
        <w:t>If the child appears well</w:t>
      </w:r>
      <w:r w:rsidR="00A73F41" w:rsidRPr="0046084B">
        <w:rPr>
          <w:rFonts w:ascii="Arial" w:hAnsi="Arial" w:cs="Arial"/>
          <w:sz w:val="22"/>
          <w:szCs w:val="22"/>
        </w:rPr>
        <w:t xml:space="preserve"> </w:t>
      </w:r>
      <w:r w:rsidR="0080752B" w:rsidRPr="0046084B">
        <w:rPr>
          <w:rFonts w:ascii="Arial" w:hAnsi="Arial" w:cs="Arial"/>
          <w:sz w:val="22"/>
          <w:szCs w:val="22"/>
        </w:rPr>
        <w:t xml:space="preserve">it is still important to attempt to make </w:t>
      </w:r>
      <w:r w:rsidRPr="0046084B">
        <w:rPr>
          <w:rFonts w:ascii="Arial" w:hAnsi="Arial" w:cs="Arial"/>
          <w:sz w:val="22"/>
          <w:szCs w:val="22"/>
        </w:rPr>
        <w:t xml:space="preserve">a diagnosis. </w:t>
      </w:r>
      <w:r w:rsidR="005F1DA2">
        <w:rPr>
          <w:rFonts w:ascii="Arial" w:hAnsi="Arial" w:cs="Arial"/>
          <w:sz w:val="22"/>
          <w:szCs w:val="22"/>
        </w:rPr>
        <w:t>W</w:t>
      </w:r>
      <w:r w:rsidRPr="0046084B">
        <w:rPr>
          <w:rFonts w:ascii="Arial" w:hAnsi="Arial" w:cs="Arial"/>
          <w:sz w:val="22"/>
          <w:szCs w:val="22"/>
        </w:rPr>
        <w:t xml:space="preserve">hilst </w:t>
      </w:r>
      <w:r w:rsidR="0080752B" w:rsidRPr="0046084B">
        <w:rPr>
          <w:rFonts w:ascii="Arial" w:hAnsi="Arial" w:cs="Arial"/>
          <w:sz w:val="22"/>
          <w:szCs w:val="22"/>
        </w:rPr>
        <w:t xml:space="preserve">undertaking this process </w:t>
      </w:r>
      <w:r w:rsidRPr="0046084B">
        <w:rPr>
          <w:rFonts w:ascii="Arial" w:hAnsi="Arial" w:cs="Arial"/>
          <w:sz w:val="22"/>
          <w:szCs w:val="22"/>
        </w:rPr>
        <w:t xml:space="preserve">it is important </w:t>
      </w:r>
      <w:r w:rsidR="0080752B" w:rsidRPr="0046084B">
        <w:rPr>
          <w:rFonts w:ascii="Arial" w:hAnsi="Arial" w:cs="Arial"/>
          <w:sz w:val="22"/>
          <w:szCs w:val="22"/>
        </w:rPr>
        <w:t xml:space="preserve">to </w:t>
      </w:r>
      <w:r w:rsidRPr="0046084B">
        <w:rPr>
          <w:rFonts w:ascii="Arial" w:hAnsi="Arial" w:cs="Arial"/>
          <w:sz w:val="22"/>
          <w:szCs w:val="22"/>
        </w:rPr>
        <w:t xml:space="preserve">carefully monitor the child for signs of deterioration.  </w:t>
      </w:r>
      <w:r w:rsidR="005F0863" w:rsidRPr="0046084B">
        <w:rPr>
          <w:rFonts w:ascii="Arial" w:hAnsi="Arial" w:cs="Arial"/>
          <w:sz w:val="22"/>
          <w:szCs w:val="22"/>
        </w:rPr>
        <w:t xml:space="preserve">As even well appearing children may be harboring an occult </w:t>
      </w:r>
      <w:r w:rsidR="00EF4A68">
        <w:rPr>
          <w:rFonts w:ascii="Arial" w:hAnsi="Arial" w:cs="Arial"/>
          <w:sz w:val="22"/>
          <w:szCs w:val="22"/>
        </w:rPr>
        <w:t>SBI.</w:t>
      </w:r>
    </w:p>
    <w:p w14:paraId="2B20AC10" w14:textId="77777777" w:rsidR="005C7514" w:rsidRPr="0046084B" w:rsidRDefault="005C7514" w:rsidP="005C7514">
      <w:pPr>
        <w:spacing w:line="360" w:lineRule="auto"/>
        <w:jc w:val="both"/>
        <w:rPr>
          <w:rFonts w:ascii="Arial" w:hAnsi="Arial" w:cs="Arial"/>
          <w:sz w:val="22"/>
          <w:szCs w:val="22"/>
        </w:rPr>
      </w:pPr>
    </w:p>
    <w:p w14:paraId="1F75A2C7" w14:textId="2D08883D" w:rsidR="008F0B5B" w:rsidRPr="00BA0595" w:rsidRDefault="005C7514" w:rsidP="00BA0595">
      <w:pPr>
        <w:spacing w:line="360" w:lineRule="auto"/>
        <w:jc w:val="both"/>
        <w:rPr>
          <w:rFonts w:ascii="Arial" w:hAnsi="Arial" w:cs="Arial"/>
          <w:sz w:val="22"/>
          <w:szCs w:val="22"/>
        </w:rPr>
      </w:pPr>
      <w:r w:rsidRPr="00BA0595">
        <w:rPr>
          <w:rFonts w:ascii="Arial" w:hAnsi="Arial" w:cs="Arial"/>
          <w:sz w:val="22"/>
          <w:szCs w:val="22"/>
        </w:rPr>
        <w:t>When searching for a diagnosis a number of tests can be considered</w:t>
      </w:r>
      <w:r w:rsidR="00F032EB" w:rsidRPr="00BA0595">
        <w:rPr>
          <w:rFonts w:ascii="Arial" w:hAnsi="Arial" w:cs="Arial"/>
          <w:sz w:val="22"/>
          <w:szCs w:val="22"/>
        </w:rPr>
        <w:t xml:space="preserve"> (Table 1)</w:t>
      </w:r>
      <w:r w:rsidR="005F0863" w:rsidRPr="00BA0595">
        <w:rPr>
          <w:rFonts w:ascii="Arial" w:hAnsi="Arial" w:cs="Arial"/>
          <w:sz w:val="22"/>
          <w:szCs w:val="22"/>
        </w:rPr>
        <w:t>. NICE Meningitis (bacterial) and meningococcal septicaemia in under 16s: recognition, diagnosis and management guidance includes the assessment of NBR in febrile children and advises</w:t>
      </w:r>
      <w:r w:rsidR="008F0B5B" w:rsidRPr="00BA0595">
        <w:rPr>
          <w:rFonts w:ascii="Arial" w:hAnsi="Arial" w:cs="Arial"/>
          <w:sz w:val="22"/>
          <w:szCs w:val="22"/>
        </w:rPr>
        <w:t xml:space="preserve"> </w:t>
      </w:r>
      <w:r w:rsidR="008F0B5B" w:rsidRPr="00BA0595">
        <w:rPr>
          <w:rFonts w:ascii="Arial" w:hAnsi="Arial" w:cs="Arial"/>
          <w:sz w:val="22"/>
          <w:szCs w:val="22"/>
        </w:rPr>
        <w:fldChar w:fldCharType="begin" w:fldLock="1"/>
      </w:r>
      <w:r w:rsidR="00EA0EAC">
        <w:rPr>
          <w:rFonts w:ascii="Arial" w:hAnsi="Arial" w:cs="Arial"/>
          <w:sz w:val="22"/>
          <w:szCs w:val="22"/>
        </w:rPr>
        <w:instrText>ADDIN CSL_CITATION { "citationItems" : [ { "id" : "ITEM-1", "itemData" : { "author" : [ { "dropping-particle" : "", "family" : "NICE", "given" : "", "non-dropping-particle" : "", "parse-names" : false, "suffix" : "" } ], "id" : "ITEM-1", "issued" : { "date-parts" : [ [ "2015" ] ] }, "publisher" : "NICE", "title" : "Meningitis (bacterial) and meningococcal septicaemia in under 16s: recognition, diagnosis and management | Guidance and guidelines | NICE", "type" : "article-journal" }, "uris" : [ "http://www.mendeley.com/documents/?uuid=cc56d4f2-04ae-31b1-857b-53b228170109" ] } ], "mendeley" : { "formattedCitation" : "(19)", "plainTextFormattedCitation" : "(19)", "previouslyFormattedCitation" : "(19)" }, "properties" : { "noteIndex" : 6 }, "schema" : "https://github.com/citation-style-language/schema/raw/master/csl-citation.json" }</w:instrText>
      </w:r>
      <w:r w:rsidR="008F0B5B" w:rsidRPr="00BA0595">
        <w:rPr>
          <w:rFonts w:ascii="Arial" w:hAnsi="Arial" w:cs="Arial"/>
          <w:sz w:val="22"/>
          <w:szCs w:val="22"/>
        </w:rPr>
        <w:fldChar w:fldCharType="separate"/>
      </w:r>
      <w:r w:rsidR="00EA0EAC" w:rsidRPr="00EA0EAC">
        <w:rPr>
          <w:rFonts w:ascii="Arial" w:hAnsi="Arial" w:cs="Arial"/>
          <w:noProof/>
          <w:sz w:val="22"/>
          <w:szCs w:val="22"/>
        </w:rPr>
        <w:t>(19)</w:t>
      </w:r>
      <w:r w:rsidR="008F0B5B" w:rsidRPr="00BA0595">
        <w:rPr>
          <w:rFonts w:ascii="Arial" w:hAnsi="Arial" w:cs="Arial"/>
          <w:sz w:val="22"/>
          <w:szCs w:val="22"/>
        </w:rPr>
        <w:fldChar w:fldCharType="end"/>
      </w:r>
      <w:r w:rsidR="00E1600A">
        <w:rPr>
          <w:rFonts w:ascii="Arial" w:hAnsi="Arial" w:cs="Arial"/>
          <w:b/>
          <w:sz w:val="22"/>
          <w:szCs w:val="22"/>
        </w:rPr>
        <w:t xml:space="preserve">.  </w:t>
      </w:r>
      <w:r w:rsidR="00E1600A" w:rsidRPr="00AF2594">
        <w:rPr>
          <w:rFonts w:ascii="Arial" w:hAnsi="Arial" w:cs="Arial"/>
          <w:sz w:val="22"/>
          <w:szCs w:val="22"/>
        </w:rPr>
        <w:t>These investigations focus on the diagnosis of MD</w:t>
      </w:r>
      <w:r w:rsidR="00FF700C">
        <w:rPr>
          <w:rFonts w:ascii="Arial" w:hAnsi="Arial" w:cs="Arial"/>
          <w:sz w:val="22"/>
          <w:szCs w:val="22"/>
        </w:rPr>
        <w:t>. Whilst this I important (Table 1) below outlines some additional investigations and anticipated results for other causes of a NBR.</w:t>
      </w:r>
    </w:p>
    <w:p w14:paraId="7EF27246" w14:textId="77777777" w:rsidR="008F0B5B" w:rsidRPr="0046084B" w:rsidRDefault="008F0B5B" w:rsidP="005F0863">
      <w:pPr>
        <w:spacing w:line="360" w:lineRule="auto"/>
        <w:jc w:val="both"/>
        <w:rPr>
          <w:rFonts w:ascii="Arial" w:hAnsi="Arial" w:cs="Arial"/>
          <w:sz w:val="22"/>
          <w:szCs w:val="22"/>
        </w:rPr>
      </w:pPr>
    </w:p>
    <w:p w14:paraId="3616DA4C" w14:textId="0B1D7626" w:rsidR="008F0B5B" w:rsidRPr="0046084B" w:rsidRDefault="00EF4A68" w:rsidP="008F0B5B">
      <w:pPr>
        <w:pStyle w:val="ListParagraph"/>
        <w:numPr>
          <w:ilvl w:val="0"/>
          <w:numId w:val="36"/>
        </w:numPr>
        <w:spacing w:line="360" w:lineRule="auto"/>
        <w:jc w:val="both"/>
        <w:rPr>
          <w:rFonts w:ascii="Arial" w:hAnsi="Arial" w:cs="Arial"/>
          <w:sz w:val="22"/>
          <w:szCs w:val="22"/>
        </w:rPr>
      </w:pPr>
      <w:r>
        <w:rPr>
          <w:rFonts w:ascii="Arial" w:hAnsi="Arial" w:cs="Arial"/>
          <w:sz w:val="22"/>
          <w:szCs w:val="22"/>
        </w:rPr>
        <w:t>FBC</w:t>
      </w:r>
    </w:p>
    <w:p w14:paraId="25C15A9F" w14:textId="77777777" w:rsidR="008F0B5B" w:rsidRPr="0046084B" w:rsidRDefault="005C7514" w:rsidP="008F0B5B">
      <w:pPr>
        <w:pStyle w:val="ListParagraph"/>
        <w:numPr>
          <w:ilvl w:val="0"/>
          <w:numId w:val="36"/>
        </w:numPr>
        <w:spacing w:line="360" w:lineRule="auto"/>
        <w:jc w:val="both"/>
        <w:rPr>
          <w:rFonts w:ascii="Arial" w:hAnsi="Arial" w:cs="Arial"/>
          <w:sz w:val="22"/>
          <w:szCs w:val="22"/>
        </w:rPr>
      </w:pPr>
      <w:r w:rsidRPr="0046084B">
        <w:rPr>
          <w:rFonts w:ascii="Arial" w:hAnsi="Arial" w:cs="Arial"/>
          <w:sz w:val="22"/>
          <w:szCs w:val="22"/>
        </w:rPr>
        <w:t>C</w:t>
      </w:r>
      <w:r w:rsidR="005F0863" w:rsidRPr="0046084B">
        <w:rPr>
          <w:rFonts w:ascii="Arial" w:hAnsi="Arial" w:cs="Arial"/>
          <w:sz w:val="22"/>
          <w:szCs w:val="22"/>
        </w:rPr>
        <w:t>-</w:t>
      </w:r>
      <w:r w:rsidRPr="0046084B">
        <w:rPr>
          <w:rFonts w:ascii="Arial" w:hAnsi="Arial" w:cs="Arial"/>
          <w:sz w:val="22"/>
          <w:szCs w:val="22"/>
        </w:rPr>
        <w:t>R</w:t>
      </w:r>
      <w:r w:rsidR="005F0863" w:rsidRPr="0046084B">
        <w:rPr>
          <w:rFonts w:ascii="Arial" w:hAnsi="Arial" w:cs="Arial"/>
          <w:sz w:val="22"/>
          <w:szCs w:val="22"/>
        </w:rPr>
        <w:t xml:space="preserve">eactive </w:t>
      </w:r>
      <w:r w:rsidRPr="0046084B">
        <w:rPr>
          <w:rFonts w:ascii="Arial" w:hAnsi="Arial" w:cs="Arial"/>
          <w:sz w:val="22"/>
          <w:szCs w:val="22"/>
        </w:rPr>
        <w:t>P</w:t>
      </w:r>
      <w:r w:rsidR="005F0863" w:rsidRPr="0046084B">
        <w:rPr>
          <w:rFonts w:ascii="Arial" w:hAnsi="Arial" w:cs="Arial"/>
          <w:sz w:val="22"/>
          <w:szCs w:val="22"/>
        </w:rPr>
        <w:t>rotein</w:t>
      </w:r>
    </w:p>
    <w:p w14:paraId="05BE4468" w14:textId="77777777" w:rsidR="008F0B5B" w:rsidRPr="0046084B" w:rsidRDefault="008F0B5B" w:rsidP="008F0B5B">
      <w:pPr>
        <w:pStyle w:val="ListParagraph"/>
        <w:numPr>
          <w:ilvl w:val="0"/>
          <w:numId w:val="36"/>
        </w:numPr>
        <w:spacing w:line="360" w:lineRule="auto"/>
        <w:jc w:val="both"/>
        <w:rPr>
          <w:rFonts w:ascii="Arial" w:hAnsi="Arial" w:cs="Arial"/>
          <w:sz w:val="22"/>
          <w:szCs w:val="22"/>
        </w:rPr>
      </w:pPr>
      <w:r w:rsidRPr="0046084B">
        <w:rPr>
          <w:rFonts w:ascii="Arial" w:hAnsi="Arial" w:cs="Arial"/>
          <w:sz w:val="22"/>
          <w:szCs w:val="22"/>
        </w:rPr>
        <w:t>C</w:t>
      </w:r>
      <w:r w:rsidR="005C7514" w:rsidRPr="0046084B">
        <w:rPr>
          <w:rFonts w:ascii="Arial" w:hAnsi="Arial" w:cs="Arial"/>
          <w:sz w:val="22"/>
          <w:szCs w:val="22"/>
        </w:rPr>
        <w:t>oagulation screen</w:t>
      </w:r>
    </w:p>
    <w:p w14:paraId="6F52F78F" w14:textId="77777777" w:rsidR="008F0B5B" w:rsidRPr="0046084B" w:rsidRDefault="008F0B5B" w:rsidP="008F0B5B">
      <w:pPr>
        <w:pStyle w:val="ListParagraph"/>
        <w:numPr>
          <w:ilvl w:val="0"/>
          <w:numId w:val="36"/>
        </w:numPr>
        <w:spacing w:line="360" w:lineRule="auto"/>
        <w:jc w:val="both"/>
        <w:rPr>
          <w:rFonts w:ascii="Arial" w:hAnsi="Arial" w:cs="Arial"/>
          <w:sz w:val="22"/>
          <w:szCs w:val="22"/>
        </w:rPr>
      </w:pPr>
      <w:r w:rsidRPr="0046084B">
        <w:rPr>
          <w:rFonts w:ascii="Arial" w:hAnsi="Arial" w:cs="Arial"/>
          <w:sz w:val="22"/>
          <w:szCs w:val="22"/>
        </w:rPr>
        <w:t>B</w:t>
      </w:r>
      <w:r w:rsidR="005C7514" w:rsidRPr="0046084B">
        <w:rPr>
          <w:rFonts w:ascii="Arial" w:hAnsi="Arial" w:cs="Arial"/>
          <w:sz w:val="22"/>
          <w:szCs w:val="22"/>
        </w:rPr>
        <w:t>lood culture</w:t>
      </w:r>
    </w:p>
    <w:p w14:paraId="5CF0287A" w14:textId="77777777" w:rsidR="008F0B5B" w:rsidRPr="0046084B" w:rsidRDefault="008F0B5B" w:rsidP="008F0B5B">
      <w:pPr>
        <w:pStyle w:val="ListParagraph"/>
        <w:numPr>
          <w:ilvl w:val="0"/>
          <w:numId w:val="36"/>
        </w:numPr>
        <w:spacing w:line="360" w:lineRule="auto"/>
        <w:jc w:val="both"/>
        <w:rPr>
          <w:rFonts w:ascii="Arial" w:hAnsi="Arial" w:cs="Arial"/>
          <w:sz w:val="22"/>
          <w:szCs w:val="22"/>
        </w:rPr>
      </w:pPr>
      <w:r w:rsidRPr="0046084B">
        <w:rPr>
          <w:rFonts w:ascii="Arial" w:hAnsi="Arial" w:cs="Arial"/>
          <w:sz w:val="22"/>
          <w:szCs w:val="22"/>
        </w:rPr>
        <w:t>W</w:t>
      </w:r>
      <w:r w:rsidR="005C7514" w:rsidRPr="0046084B">
        <w:rPr>
          <w:rFonts w:ascii="Arial" w:hAnsi="Arial" w:cs="Arial"/>
          <w:sz w:val="22"/>
          <w:szCs w:val="22"/>
        </w:rPr>
        <w:t>hole-blood polymerase chain reaction (PCR) for N meningitidis</w:t>
      </w:r>
    </w:p>
    <w:p w14:paraId="044DB028" w14:textId="77777777" w:rsidR="008F0B5B" w:rsidRPr="0046084B" w:rsidRDefault="008F0B5B" w:rsidP="008F0B5B">
      <w:pPr>
        <w:pStyle w:val="ListParagraph"/>
        <w:numPr>
          <w:ilvl w:val="0"/>
          <w:numId w:val="36"/>
        </w:numPr>
        <w:spacing w:line="360" w:lineRule="auto"/>
        <w:jc w:val="both"/>
        <w:rPr>
          <w:rFonts w:ascii="Arial" w:hAnsi="Arial" w:cs="Arial"/>
          <w:sz w:val="22"/>
          <w:szCs w:val="22"/>
        </w:rPr>
      </w:pPr>
      <w:r w:rsidRPr="0046084B">
        <w:rPr>
          <w:rFonts w:ascii="Arial" w:hAnsi="Arial" w:cs="Arial"/>
          <w:sz w:val="22"/>
          <w:szCs w:val="22"/>
        </w:rPr>
        <w:t>B</w:t>
      </w:r>
      <w:r w:rsidR="005C7514" w:rsidRPr="0046084B">
        <w:rPr>
          <w:rFonts w:ascii="Arial" w:hAnsi="Arial" w:cs="Arial"/>
          <w:sz w:val="22"/>
          <w:szCs w:val="22"/>
        </w:rPr>
        <w:t>lood glucose</w:t>
      </w:r>
      <w:r w:rsidRPr="0046084B">
        <w:rPr>
          <w:rFonts w:ascii="Arial" w:hAnsi="Arial" w:cs="Arial"/>
          <w:sz w:val="22"/>
          <w:szCs w:val="22"/>
        </w:rPr>
        <w:t xml:space="preserve"> </w:t>
      </w:r>
    </w:p>
    <w:p w14:paraId="336BAE39" w14:textId="77777777" w:rsidR="008F0B5B" w:rsidRPr="0046084B" w:rsidRDefault="008F0B5B" w:rsidP="008F0B5B">
      <w:pPr>
        <w:pStyle w:val="ListParagraph"/>
        <w:numPr>
          <w:ilvl w:val="0"/>
          <w:numId w:val="36"/>
        </w:numPr>
        <w:spacing w:line="360" w:lineRule="auto"/>
        <w:jc w:val="both"/>
        <w:rPr>
          <w:rFonts w:ascii="Arial" w:hAnsi="Arial" w:cs="Arial"/>
          <w:sz w:val="22"/>
          <w:szCs w:val="22"/>
        </w:rPr>
      </w:pPr>
      <w:r w:rsidRPr="0046084B">
        <w:rPr>
          <w:rFonts w:ascii="Arial" w:hAnsi="Arial" w:cs="Arial"/>
          <w:sz w:val="22"/>
          <w:szCs w:val="22"/>
        </w:rPr>
        <w:t>Blood gas</w:t>
      </w:r>
    </w:p>
    <w:p w14:paraId="45078351" w14:textId="77777777" w:rsidR="00A73F41" w:rsidRPr="0046084B" w:rsidRDefault="00A73F41" w:rsidP="005C7514">
      <w:pPr>
        <w:spacing w:line="360" w:lineRule="auto"/>
        <w:jc w:val="both"/>
        <w:rPr>
          <w:rFonts w:ascii="Arial" w:hAnsi="Arial" w:cs="Arial"/>
          <w:sz w:val="22"/>
          <w:szCs w:val="22"/>
        </w:rPr>
      </w:pPr>
    </w:p>
    <w:p w14:paraId="4C45A69F" w14:textId="43485C31" w:rsidR="00A73F41" w:rsidRDefault="005F7C41" w:rsidP="00A73F41">
      <w:pPr>
        <w:spacing w:line="360" w:lineRule="auto"/>
        <w:jc w:val="both"/>
        <w:rPr>
          <w:rFonts w:ascii="Arial" w:hAnsi="Arial" w:cs="Arial"/>
          <w:sz w:val="22"/>
          <w:szCs w:val="22"/>
          <w:lang w:val="en-GB"/>
        </w:rPr>
      </w:pPr>
      <w:r w:rsidRPr="0046084B">
        <w:rPr>
          <w:rFonts w:ascii="Arial" w:hAnsi="Arial" w:cs="Arial"/>
          <w:sz w:val="22"/>
          <w:szCs w:val="22"/>
          <w:lang w:val="en-GB"/>
        </w:rPr>
        <w:t>S</w:t>
      </w:r>
      <w:r w:rsidR="00A73F41" w:rsidRPr="0046084B">
        <w:rPr>
          <w:rFonts w:ascii="Arial" w:hAnsi="Arial" w:cs="Arial"/>
          <w:sz w:val="22"/>
          <w:szCs w:val="22"/>
          <w:lang w:val="en-GB"/>
        </w:rPr>
        <w:t>pecial consideration</w:t>
      </w:r>
      <w:r w:rsidRPr="0046084B">
        <w:rPr>
          <w:rFonts w:ascii="Arial" w:hAnsi="Arial" w:cs="Arial"/>
          <w:sz w:val="22"/>
          <w:szCs w:val="22"/>
          <w:lang w:val="en-GB"/>
        </w:rPr>
        <w:t>s are required</w:t>
      </w:r>
      <w:r w:rsidR="00A73F41" w:rsidRPr="0046084B">
        <w:rPr>
          <w:rFonts w:ascii="Arial" w:hAnsi="Arial" w:cs="Arial"/>
          <w:sz w:val="22"/>
          <w:szCs w:val="22"/>
          <w:lang w:val="en-GB"/>
        </w:rPr>
        <w:t xml:space="preserve"> for child</w:t>
      </w:r>
      <w:r w:rsidRPr="0046084B">
        <w:rPr>
          <w:rFonts w:ascii="Arial" w:hAnsi="Arial" w:cs="Arial"/>
          <w:sz w:val="22"/>
          <w:szCs w:val="22"/>
          <w:lang w:val="en-GB"/>
        </w:rPr>
        <w:t>ren</w:t>
      </w:r>
      <w:r w:rsidR="00A73F41" w:rsidRPr="0046084B">
        <w:rPr>
          <w:rFonts w:ascii="Arial" w:hAnsi="Arial" w:cs="Arial"/>
          <w:sz w:val="22"/>
          <w:szCs w:val="22"/>
          <w:lang w:val="en-GB"/>
        </w:rPr>
        <w:t xml:space="preserve"> presenting with purpura.  </w:t>
      </w:r>
      <w:r w:rsidRPr="0046084B">
        <w:rPr>
          <w:rFonts w:ascii="Arial" w:hAnsi="Arial" w:cs="Arial"/>
          <w:sz w:val="22"/>
          <w:szCs w:val="22"/>
          <w:lang w:val="en-GB"/>
        </w:rPr>
        <w:t>These c</w:t>
      </w:r>
      <w:r w:rsidR="00A73F41" w:rsidRPr="0046084B">
        <w:rPr>
          <w:rFonts w:ascii="Arial" w:hAnsi="Arial" w:cs="Arial"/>
          <w:sz w:val="22"/>
          <w:szCs w:val="22"/>
          <w:lang w:val="en-GB"/>
        </w:rPr>
        <w:t xml:space="preserve">hildren are </w:t>
      </w:r>
      <w:r w:rsidRPr="0046084B">
        <w:rPr>
          <w:rFonts w:ascii="Arial" w:hAnsi="Arial" w:cs="Arial"/>
          <w:sz w:val="22"/>
          <w:szCs w:val="22"/>
          <w:lang w:val="en-GB"/>
        </w:rPr>
        <w:t xml:space="preserve">at </w:t>
      </w:r>
      <w:r w:rsidR="00A73F41" w:rsidRPr="0046084B">
        <w:rPr>
          <w:rFonts w:ascii="Arial" w:hAnsi="Arial" w:cs="Arial"/>
          <w:sz w:val="22"/>
          <w:szCs w:val="22"/>
          <w:lang w:val="en-GB"/>
        </w:rPr>
        <w:t xml:space="preserve">higher risk </w:t>
      </w:r>
      <w:r w:rsidRPr="0046084B">
        <w:rPr>
          <w:rFonts w:ascii="Arial" w:hAnsi="Arial" w:cs="Arial"/>
          <w:sz w:val="22"/>
          <w:szCs w:val="22"/>
          <w:lang w:val="en-GB"/>
        </w:rPr>
        <w:t>of</w:t>
      </w:r>
      <w:r w:rsidR="00A73F41" w:rsidRPr="0046084B">
        <w:rPr>
          <w:rFonts w:ascii="Arial" w:hAnsi="Arial" w:cs="Arial"/>
          <w:sz w:val="22"/>
          <w:szCs w:val="22"/>
          <w:lang w:val="en-GB"/>
        </w:rPr>
        <w:t xml:space="preserve"> MD</w:t>
      </w:r>
      <w:r w:rsidR="008F0B5B" w:rsidRPr="0046084B">
        <w:rPr>
          <w:rFonts w:ascii="Arial" w:hAnsi="Arial" w:cs="Arial"/>
          <w:sz w:val="22"/>
          <w:szCs w:val="22"/>
          <w:lang w:val="en-GB"/>
        </w:rPr>
        <w:t xml:space="preserve"> and other </w:t>
      </w:r>
      <w:r w:rsidR="00EF4A68">
        <w:rPr>
          <w:rFonts w:ascii="Arial" w:hAnsi="Arial" w:cs="Arial"/>
          <w:sz w:val="22"/>
          <w:szCs w:val="22"/>
          <w:lang w:val="en-GB"/>
        </w:rPr>
        <w:t>SBI</w:t>
      </w:r>
      <w:r w:rsidR="00A73F41" w:rsidRPr="0046084B">
        <w:rPr>
          <w:rFonts w:ascii="Arial" w:hAnsi="Arial" w:cs="Arial"/>
          <w:sz w:val="22"/>
          <w:szCs w:val="22"/>
          <w:lang w:val="en-GB"/>
        </w:rPr>
        <w:t xml:space="preserve"> than those with petechiae alone</w:t>
      </w:r>
      <w:r w:rsidRPr="0046084B">
        <w:rPr>
          <w:rFonts w:ascii="Arial" w:hAnsi="Arial" w:cs="Arial"/>
          <w:sz w:val="22"/>
          <w:szCs w:val="22"/>
          <w:lang w:val="en-GB"/>
        </w:rPr>
        <w:t>,</w:t>
      </w:r>
      <w:r w:rsidR="00A73F41" w:rsidRPr="0046084B">
        <w:rPr>
          <w:rFonts w:ascii="Arial" w:hAnsi="Arial" w:cs="Arial"/>
          <w:sz w:val="22"/>
          <w:szCs w:val="22"/>
          <w:lang w:val="en-GB"/>
        </w:rPr>
        <w:t xml:space="preserve"> and </w:t>
      </w:r>
      <w:r w:rsidR="00F032EB" w:rsidRPr="0046084B">
        <w:rPr>
          <w:rFonts w:ascii="Arial" w:hAnsi="Arial" w:cs="Arial"/>
          <w:sz w:val="22"/>
          <w:szCs w:val="22"/>
          <w:lang w:val="en-GB"/>
        </w:rPr>
        <w:t>s</w:t>
      </w:r>
      <w:r w:rsidR="00A73F41" w:rsidRPr="0046084B">
        <w:rPr>
          <w:rFonts w:ascii="Arial" w:hAnsi="Arial" w:cs="Arial"/>
          <w:sz w:val="22"/>
          <w:szCs w:val="22"/>
          <w:lang w:val="en-GB"/>
        </w:rPr>
        <w:t xml:space="preserve">ome </w:t>
      </w:r>
      <w:r w:rsidRPr="0046084B">
        <w:rPr>
          <w:rFonts w:ascii="Arial" w:hAnsi="Arial" w:cs="Arial"/>
          <w:sz w:val="22"/>
          <w:szCs w:val="22"/>
          <w:lang w:val="en-GB"/>
        </w:rPr>
        <w:t xml:space="preserve">therefore </w:t>
      </w:r>
      <w:r w:rsidR="00A73F41" w:rsidRPr="0046084B">
        <w:rPr>
          <w:rFonts w:ascii="Arial" w:hAnsi="Arial" w:cs="Arial"/>
          <w:sz w:val="22"/>
          <w:szCs w:val="22"/>
          <w:lang w:val="en-GB"/>
        </w:rPr>
        <w:t>advocate that all children with purpura should be treated for suspected MD</w:t>
      </w:r>
      <w:r w:rsidR="008F0B5B" w:rsidRPr="0046084B">
        <w:rPr>
          <w:rFonts w:ascii="Arial" w:hAnsi="Arial" w:cs="Arial"/>
          <w:sz w:val="22"/>
          <w:szCs w:val="22"/>
          <w:lang w:val="en-GB"/>
        </w:rPr>
        <w:t>/sepsis</w:t>
      </w:r>
      <w:r w:rsidR="00A73F41" w:rsidRPr="0046084B">
        <w:rPr>
          <w:rFonts w:ascii="Arial" w:hAnsi="Arial" w:cs="Arial"/>
          <w:sz w:val="22"/>
          <w:szCs w:val="22"/>
          <w:lang w:val="en-GB"/>
        </w:rPr>
        <w:t xml:space="preserve"> </w:t>
      </w:r>
      <w:r w:rsidR="00AF155B" w:rsidRPr="0046084B">
        <w:rPr>
          <w:rFonts w:ascii="Arial" w:hAnsi="Arial" w:cs="Arial"/>
          <w:sz w:val="22"/>
          <w:szCs w:val="22"/>
          <w:lang w:val="en-GB"/>
        </w:rPr>
        <w:fldChar w:fldCharType="begin" w:fldLock="1"/>
      </w:r>
      <w:r w:rsidR="004600F5" w:rsidRPr="0046084B">
        <w:rPr>
          <w:rFonts w:ascii="Arial" w:hAnsi="Arial" w:cs="Arial"/>
          <w:sz w:val="22"/>
          <w:szCs w:val="22"/>
          <w:lang w:val="en-GB"/>
        </w:rPr>
        <w:instrText>ADDIN CSL_CITATION { "citationItems" : [ { "id" : "ITEM-1", "itemData" : { "ISSN" : "1468-2044", "abstract" : "In a retrospective and prospective audit of 55 children presenting to the paediatric assessment unit of a district general hospital with fever and petechial rash, 9% had significant bacterial sepsis. The \"ILL criteria\" (irritability, lethargy, low capillary refill) for the management of children with fever and petechiae are proposed.", "author" : [ { "dropping-particle" : "", "family" : "Brogan", "given" : "P A", "non-dropping-particle" : "", "parse-names" : false, "suffix" : "" }, { "dropping-particle" : "", "family" : "Raffles", "given" : "A", "non-dropping-particle" : "", "parse-names" : false, "suffix" : "" } ], "container-title" : "Archives of disease in childhood", "id" : "ITEM-1", "issue" : "6", "issued" : { "date-parts" : [ [ "2000" ] ] }, "note" : "Comment in: Arch Dis Child. 2000 Dec;83(6):459-60; PMID: 11087274, Comment in: Arch Dis Child. 2001 Aug;85(2):172; PMID: 11469279", "page" : "506-507", "publisher-place" : "England", "title" : "The management of fever and petechiae: making sense of rash decisions.", "type" : "article-journal", "volume" : "83" }, "uris" : [ "http://www.mendeley.com/documents/?uuid=a7aa8dce-646c-4e09-bc39-1953ba47539a" ] }, { "id" : "ITEM-2", "itemData" : { "DOI" : "http://dx.doi.org/10.1136/adc.85.3.218", "ISSN" : "0003-9888", "abstract" : "AIMS: To examine a number of simple clinical features and investigations in children with a non-blanching rash to see which predict meningococcal infection., METHODS: A total of 233 infants and children up to 15 years of age presenting with a non-blanching rash were studied over a period of 12 months. Clinical features and laboratory investigations were recorded at presentation. The ability of each to predict meningococcal infection was examined., RESULTS: Eleven per cent had proven meningococcal infection. Children with meningococcal infection were more likely to be ill, pyrexial (&gt;38.5 degrees C), have purpura, and a capillary refill time of more than two seconds than non-meningococcal children. Five children with meningococcal disease had an axillary temperature below 37.5 degrees C. No child with a rash confined to the distribution of the superior vena cava had meningococcal infection. Investigations were less helpful, although children with meningococcal infection were more likely to have an abnormal neutrophil count and a prolonged international normalised ratio. No child with a C reactive protein of less than 6 mg/l had meningococcal infection., CONCLUSIONS: Most children with meningococcal infection are ill, have a purpuric rash, a fever, and delayed capillary refill. They should be admitted to hospital and treated without delay. Children with a non-blanching rash confined to the distribution of the superior vena cava are very unlikely to have meningococcal infection. Measurement of C reactive protein may be helpful-no child with a normal value had meningococcal infection. Lack of fever at the time of assessment does not exclude meningococcal disease.", "author" : [ { "dropping-particle" : "", "family" : "L.C.", "given" : "Wells", "non-dropping-particle" : "", "parse-names" : false, "suffix" : "" }, { "dropping-particle" : "", "family" : "J.C.", "given" : "Smith", "non-dropping-particle" : "", "parse-names" : false, "suffix" : "" }, { "dropping-particle" : "", "family" : "V.C.", "given" : "Weston", "non-dropping-particle" : "", "parse-names" : false, "suffix" : "" }, { "dropping-particle" : "", "family" : "J.", "given" : "Collier", "non-dropping-particle" : "", "parse-names" : false, "suffix" : "" }, { "dropping-particle" : "", "family" : "Wells", "given" : "L C", "non-dropping-particle" : "", "parse-names" : false, "suffix" : "" }, { "dropping-particle" : "", "family" : "Smith", "given" : "J C", "non-dropping-particle" : "", "parse-names" : false, "suffix" : "" }, { "dropping-particle" : "", "family" : "Weston", "given" : "V C", "non-dropping-particle" : "", "parse-names" : false, "suffix" : "" }, { "dropping-particle" : "", "family" : "Collier", "given" : "J", "non-dropping-particle" : "", "parse-names" : false, "suffix" : "" }, { "dropping-particle" : "", "family" : "Rutter", "given" : "N", "non-dropping-particle" : "", "parse-names" : false, "suffix" : "" }, { "dropping-particle" : "", "family" : "L.C.", "given" : "Wells", "non-dropping-particle" : "", "parse-names" : false, "suffix" : "" }, { "dropping-particle" : "", "family" : "J.C.", "given" : "Smith", "non-dropping-particle" : "", "parse-names" : false, "suffix" : "" }, { "dropping-particle" : "", "family" : "V.C.", "given" : "Weston", "non-dropping-particle" : "", "parse-names" : false, "suffix" : "" }, { "dropping-particle" : "", "family" : "J.", "given" : "Collier", "non-dropping-particle" : "", "parse-names" : false, "suffix" : "" } ], "container-title" : "Archives of Disease in Childhood", "id" : "ITEM-2", "issue" : "3", "issued" : { "date-parts" : [ [ "2001" ] ] }, "page" : "218-222", "publisher" : "BMJ Publishing Group (Tavistock Square, London WC1H 9JR, United Kingdom)", "publisher-place" : "England", "title" : "The child with a non-blanching rash: How likely is meningococcal disease?", "type" : "article-journal", "volume" : "85" }, "uris" : [ "http://www.mendeley.com/documents/?uuid=78cfc126-7ed1-46a0-9eda-0b741f5feb23" ] }, { "id" : "ITEM-3", "itemData" : { "DOI" : "10.1136/archdischild-2015-309451", "ISSN" : "1468-2044 (Electronic)", "PMID" : "26984401", "abstract" : "BACKGROUND: Paediatricians are concerned that children who present with a non-blanching rash (NBR) may have meningococcal disease (MCD). Two algorithms have been devised to help identify which children with an NBR have MCD. AIM: To evaluate the NBR algorithms' ability to identify children with MCD. METHODS: The Newcastle-Birmingham-Liverpool (NBL) algorithm was applied retrospectively to three cohorts of children who had presented with NBRs. This algorithm was also piloted in four hospitals, and then used prospectively for 12 months in one hospital. The National Institute for Health and Care Excellence (NICE) algorithm was validated retrospectively using data from all cohorts. RESULTS: The cohorts included 625 children, 145 (23%) of whom had confirmed or probable MCD. Paediatricians empirically treated 324 (52%) children with antibiotics. The NBL algorithm identified all children with MCD and suggested treatment for a further 86 children (sensitivity 100%, specificity 82%). One child with MCD did not receive immediate antibiotic treatment, despite this being suggested by the algorithm. The NICE algorithm suggested 382 children (61%) who should be treated with antibiotics. This included 141 of the 145 children with MCD (sensitivity 97%, specificity 50%). CONCLUSIONS: These algorithms may help paediatricians identify children with MCD who present with NBRs. The NBL algorithm may be more specific than the NICE algorithm as it includes fewer features suggesting MCD. The only significant delay in treatment of MCD occurred when the algorithms were not followed.", "author" : [ { "dropping-particle" : "", "family" : "Riordan", "given" : "F Andrew I", "non-dropping-particle" : "", "parse-names" : false, "suffix" : "" }, { "dropping-particle" : "", "family" : "Jones", "given" : "Laura", "non-dropping-particle" : "", "parse-names" : false, "suffix" : "" }, { "dropping-particle" : "", "family" : "Clark", "given" : "Julia", "non-dropping-particle" : "", "parse-names" : false, "suffix" : "" } ], "container-title" : "Archives of disease in childhood", "id" : "ITEM-3", "issued" : { "date-parts" : [ [ "2016" ] ] }, "page" : "709-713", "title" : "Validation of two algorithms for managing children with a non-blanching rash.", "type" : "article-journal" }, "uris" : [ "http://www.mendeley.com/documents/?uuid=ad5db033-d71e-4257-be4f-6f8a47b08fc6" ] }, { "id" : "ITEM-4", "itemData" : { "ISSN" : "1468-2044", "abstract" : "AIMS: To establish criteria for early distinction between meningococcal disease and other conditions with similar clinical features, and to identify other causes for haemorrhagic rashes accompanied by fever., METHODS: In a prospective study, 264 infants and children hospitalised with fever and skin haemorrhages were studied., RESULTS: We identified an aetiological agent in 28%: 15% had meningococcal disease, 2% another invasive bacterial infection, 7% enterovirus infection, and 4% adenovirus infection. Five clinical variables distinguished between meningococcal disease and other conditions on admission: (1) skin haemorrhages of characteristic appearance; (2) universal distribution of skin haemorrhages; (3) maximum diameter of one or more skin haemorrhages greater than 2 mm; (4) poor general condition (using a standardised observation scheme); and (5) nuchal rigidity. If any two or more of these clinical variables were present, the probability of identifying a patient with meningococcal disease was 97% and the false positive rate was only 12%. This diagnostic algorithm did not identify children in whom septicaemia was caused by other bacterial species.", "author" : [ { "dropping-particle" : "", "family" : "Nielsen", "given" : "H E", "non-dropping-particle" : "", "parse-names" : false, "suffix" : "" }, { "dropping-particle" : "", "family" : "Andersen", "given" : "E A", "non-dropping-particle" : "", "parse-names" : false, "suffix" : "" }, { "dropping-particle" : "", "family" : "Andersen", "given" : "J", "non-dropping-particle" : "", "parse-names" : false, "suffix" : "" }, { "dropping-particle" : "", "family" : "Bottiger", "given" : "B", "non-dropping-particle" : "", "parse-names" : false, "suffix" : "" }, { "dropping-particle" : "", "family" : "Christiansen", "given" : "K M", "non-dropping-particle" : "", "parse-names" : false, "suffix" : "" }, { "dropping-particle" : "", "family" : "Daugbjerg", "given" : "P", "non-dropping-particle" : "", "parse-names" : false, "suffix" : "" }, { "dropping-particle" : "", "family" : "Larsen", "given" : "S O", "non-dropping-particle" : "", "parse-names" : false, "suffix" : "" }, { "dropping-particle" : "", "family" : "Lind", "given" : "I", "non-dropping-particle" : "", "parse-names" : false, "suffix" : "" }, { "dropping-particle" : "", "family" : "Nir", "given" : "M", "non-dropping-particle" : "", "parse-names" : false, "suffix" : "" }, { "dropping-particle" : "", "family" : "Olofsson", "given" : "K", "non-dropping-particle" : "", "parse-names" : false, "suffix" : "" } ], "container-title" : "Archives of disease in childhood", "id" : "ITEM-4", "issue" : "2", "issued" : { "date-parts" : [ [ "2001" ] ] }, "page" : "160-165", "publisher-place" : "England", "title" : "Diagnostic assessment of haemorrhagic rash and fever.", "type" : "article-journal", "volume" : "85" }, "uris" : [ "http://www.mendeley.com/documents/?uuid=bc9d3580-a9aa-4b3b-af02-5cf7ba578fc7" ] }, { "id" : "ITEM-5", "itemData" : { "ISSN" : "0022-3476", "abstract" : "OBJECTIVE: We determined the incidence of serious invasive bacteremia caused by Neisseria meningitidis and other organisms in febrile infants and children with a petechial rash. Further, we studied the diagnostic value of laboratory and clinical finding in these patients., STUDY DESIGN: We conducted this prospective cohort study in the emergency department of an urban pediatric teaching hospital, during an 18-month period, and enrolled consecutive patients with temperature of 38 degrees C or higher and petechiae. Our measures included (1) laboratory tests (leukocyte count, coagulation profile, blood culture, and cerebrospinal fluid bacterial culture); (2) a questionnaire requesting clinical data including general appearance, number and location of petechiae, and presence or absence of purpura; and (3) a follow-up telephone survey documenting health status., RESULTS: A total of 411 patients were enrolled, with 57.7% between 3 and 36 months of age. Eight patients (1.9%) had bacteremia or clinical sepsis. Six had serious invasive bacteremia: N. meningitidis (two patients), group A streptococcus (one), or sepsis with negative culture results (three). Two had occult bacteremia caused by Streptococcus pneumoniae and no evidence of sepsis. No patient had a positive cerebrospinal fluid culture result. None of the 357 well-appearing patients (95% confidence interval: 0.0%, 1.0%) had serious invasive bacteremia. Fifty-three patients appeared ill, including all six with serious invasive bacteremia. Ill appearance of the child had a sensitivity of 1.00 (95% confidence interval: 0.60, 1.00), and a leukocyte count of 15,000 or greater, or of less than 5000, had a sensitivity of 1.0 (95% confidence interval: 0.53, 1.00) for detecting serious invasive bacteremia. All children with meningococcemia had purpura., CONCLUSIONS: Invasive bacteremia occurred less frequently in our study than in previous series and was identified by clinical criteria. Our data support the treatment of selected well-appearing children with fever and petechiae as outpatients.", "author" : [ { "dropping-particle" : "", "family" : "Mandl", "given" : "K D", "non-dropping-particle" : "", "parse-names" : false, "suffix" : "" }, { "dropping-particle" : "", "family" : "Stack", "given" : "A M", "non-dropping-particle" : "", "parse-names" : false, "suffix" : "" }, { "dropping-particle" : "", "family" : "Fleisher", "given" : "G R", "non-dropping-particle" : "", "parse-names" : false, "suffix" : "" } ], "container-title" : "The Journal of pediatrics", "id" : "ITEM-5", "issue" : "3", "issued" : { "date-parts" : [ [ "1997" ] ] }, "page" : "398-404", "publisher-place" : "United States", "title" : "Incidence of bacteremia in infants and children with fever and petechiae.", "type" : "article-journal", "volume" : "131" }, "uris" : [ "http://www.mendeley.com/documents/?uuid=6c898e59-0e83-4af3-8955-19be72b4fa66" ] } ], "mendeley" : { "formattedCitation" : "(1\u20135)", "plainTextFormattedCitation" : "(1\u20135)", "previouslyFormattedCitation" : "(1\u20135)" }, "properties" : { "noteIndex" : 0 }, "schema" : "https://github.com/citation-style-language/schema/raw/master/csl-citation.json" }</w:instrText>
      </w:r>
      <w:r w:rsidR="00AF155B" w:rsidRPr="0046084B">
        <w:rPr>
          <w:rFonts w:ascii="Arial" w:hAnsi="Arial" w:cs="Arial"/>
          <w:sz w:val="22"/>
          <w:szCs w:val="22"/>
          <w:lang w:val="en-GB"/>
        </w:rPr>
        <w:fldChar w:fldCharType="separate"/>
      </w:r>
      <w:r w:rsidR="004600F5" w:rsidRPr="0046084B">
        <w:rPr>
          <w:rFonts w:ascii="Arial" w:hAnsi="Arial" w:cs="Arial"/>
          <w:noProof/>
          <w:sz w:val="22"/>
          <w:szCs w:val="22"/>
          <w:lang w:val="en-GB"/>
        </w:rPr>
        <w:t>(1</w:t>
      </w:r>
      <w:r w:rsidR="004600F5" w:rsidRPr="0046084B">
        <w:rPr>
          <w:rFonts w:ascii="Arial" w:eastAsia="Helvetica" w:hAnsi="Arial" w:cs="Arial"/>
          <w:noProof/>
          <w:sz w:val="22"/>
          <w:szCs w:val="22"/>
          <w:lang w:val="en-GB"/>
        </w:rPr>
        <w:t>–5)</w:t>
      </w:r>
      <w:r w:rsidR="00AF155B" w:rsidRPr="0046084B">
        <w:rPr>
          <w:rFonts w:ascii="Arial" w:hAnsi="Arial" w:cs="Arial"/>
          <w:sz w:val="22"/>
          <w:szCs w:val="22"/>
          <w:lang w:val="en-GB"/>
        </w:rPr>
        <w:fldChar w:fldCharType="end"/>
      </w:r>
      <w:r w:rsidR="00A73F41" w:rsidRPr="0046084B">
        <w:rPr>
          <w:rFonts w:ascii="Arial" w:hAnsi="Arial" w:cs="Arial"/>
          <w:sz w:val="22"/>
          <w:szCs w:val="22"/>
          <w:lang w:val="en-GB"/>
        </w:rPr>
        <w:t>.  This approach</w:t>
      </w:r>
      <w:r w:rsidRPr="0046084B">
        <w:rPr>
          <w:rFonts w:ascii="Arial" w:hAnsi="Arial" w:cs="Arial"/>
          <w:sz w:val="22"/>
          <w:szCs w:val="22"/>
          <w:lang w:val="en-GB"/>
        </w:rPr>
        <w:t>,</w:t>
      </w:r>
      <w:r w:rsidR="00A73F41" w:rsidRPr="0046084B">
        <w:rPr>
          <w:rFonts w:ascii="Arial" w:hAnsi="Arial" w:cs="Arial"/>
          <w:sz w:val="22"/>
          <w:szCs w:val="22"/>
          <w:lang w:val="en-GB"/>
        </w:rPr>
        <w:t xml:space="preserve"> whilst safe</w:t>
      </w:r>
      <w:r w:rsidRPr="0046084B">
        <w:rPr>
          <w:rFonts w:ascii="Arial" w:hAnsi="Arial" w:cs="Arial"/>
          <w:sz w:val="22"/>
          <w:szCs w:val="22"/>
          <w:lang w:val="en-GB"/>
        </w:rPr>
        <w:t>,</w:t>
      </w:r>
      <w:r w:rsidR="00A73F41" w:rsidRPr="0046084B">
        <w:rPr>
          <w:rFonts w:ascii="Arial" w:hAnsi="Arial" w:cs="Arial"/>
          <w:sz w:val="22"/>
          <w:szCs w:val="22"/>
          <w:lang w:val="en-GB"/>
        </w:rPr>
        <w:t xml:space="preserve"> lead</w:t>
      </w:r>
      <w:r w:rsidRPr="0046084B">
        <w:rPr>
          <w:rFonts w:ascii="Arial" w:hAnsi="Arial" w:cs="Arial"/>
          <w:sz w:val="22"/>
          <w:szCs w:val="22"/>
          <w:lang w:val="en-GB"/>
        </w:rPr>
        <w:t>s</w:t>
      </w:r>
      <w:r w:rsidR="00A73F41" w:rsidRPr="0046084B">
        <w:rPr>
          <w:rFonts w:ascii="Arial" w:hAnsi="Arial" w:cs="Arial"/>
          <w:sz w:val="22"/>
          <w:szCs w:val="22"/>
          <w:lang w:val="en-GB"/>
        </w:rPr>
        <w:t xml:space="preserve"> to over</w:t>
      </w:r>
      <w:r w:rsidRPr="0046084B">
        <w:rPr>
          <w:rFonts w:ascii="Arial" w:hAnsi="Arial" w:cs="Arial"/>
          <w:sz w:val="22"/>
          <w:szCs w:val="22"/>
          <w:lang w:val="en-GB"/>
        </w:rPr>
        <w:t>-</w:t>
      </w:r>
      <w:r w:rsidR="00A73F41" w:rsidRPr="0046084B">
        <w:rPr>
          <w:rFonts w:ascii="Arial" w:hAnsi="Arial" w:cs="Arial"/>
          <w:sz w:val="22"/>
          <w:szCs w:val="22"/>
          <w:lang w:val="en-GB"/>
        </w:rPr>
        <w:t>treatment of children with HSP</w:t>
      </w:r>
      <w:r w:rsidR="00AF155B" w:rsidRPr="0046084B">
        <w:rPr>
          <w:rFonts w:ascii="Arial" w:hAnsi="Arial" w:cs="Arial"/>
          <w:sz w:val="22"/>
          <w:szCs w:val="22"/>
          <w:lang w:val="en-GB"/>
        </w:rPr>
        <w:fldChar w:fldCharType="begin" w:fldLock="1"/>
      </w:r>
      <w:r w:rsidR="004600F5" w:rsidRPr="0046084B">
        <w:rPr>
          <w:rFonts w:ascii="Arial" w:hAnsi="Arial" w:cs="Arial"/>
          <w:sz w:val="22"/>
          <w:szCs w:val="22"/>
          <w:lang w:val="en-GB"/>
        </w:rPr>
        <w:instrText>ADDIN CSL_CITATION { "citationItems" : [ { "id" : "ITEM-1", "itemData" : { "DOI" : "10.1136/archdischild-2015-309451", "ISSN" : "1468-2044 (Electronic)", "PMID" : "26984401", "abstract" : "BACKGROUND: Paediatricians are concerned that children who present with a non-blanching rash (NBR) may have meningococcal disease (MCD). Two algorithms have been devised to help identify which children with an NBR have MCD. AIM: To evaluate the NBR algorithms' ability to identify children with MCD. METHODS: The Newcastle-Birmingham-Liverpool (NBL) algorithm was applied retrospectively to three cohorts of children who had presented with NBRs. This algorithm was also piloted in four hospitals, and then used prospectively for 12 months in one hospital. The National Institute for Health and Care Excellence (NICE) algorithm was validated retrospectively using data from all cohorts. RESULTS: The cohorts included 625 children, 145 (23%) of whom had confirmed or probable MCD. Paediatricians empirically treated 324 (52%) children with antibiotics. The NBL algorithm identified all children with MCD and suggested treatment for a further 86 children (sensitivity 100%, specificity 82%). One child with MCD did not receive immediate antibiotic treatment, despite this being suggested by the algorithm. The NICE algorithm suggested 382 children (61%) who should be treated with antibiotics. This included 141 of the 145 children with MCD (sensitivity 97%, specificity 50%). CONCLUSIONS: These algorithms may help paediatricians identify children with MCD who present with NBRs. The NBL algorithm may be more specific than the NICE algorithm as it includes fewer features suggesting MCD. The only significant delay in treatment of MCD occurred when the algorithms were not followed.", "author" : [ { "dropping-particle" : "", "family" : "Riordan", "given" : "F Andrew I", "non-dropping-particle" : "", "parse-names" : false, "suffix" : "" }, { "dropping-particle" : "", "family" : "Jones", "given" : "Laura", "non-dropping-particle" : "", "parse-names" : false, "suffix" : "" }, { "dropping-particle" : "", "family" : "Clark", "given" : "Julia", "non-dropping-particle" : "", "parse-names" : false, "suffix" : "" } ], "container-title" : "Archives of disease in childhood", "id" : "ITEM-1", "issued" : { "date-parts" : [ [ "2016" ] ] }, "page" : "709-713", "title" : "Validation of two algorithms for managing children with a non-blanching rash.", "type" : "article-journal" }, "uris" : [ "http://www.mendeley.com/documents/?uuid=ad5db033-d71e-4257-be4f-6f8a47b08fc6" ] } ], "mendeley" : { "formattedCitation" : "(5)", "plainTextFormattedCitation" : "(5)", "previouslyFormattedCitation" : "(5)" }, "properties" : { "noteIndex" : 0 }, "schema" : "https://github.com/citation-style-language/schema/raw/master/csl-citation.json" }</w:instrText>
      </w:r>
      <w:r w:rsidR="00AF155B" w:rsidRPr="0046084B">
        <w:rPr>
          <w:rFonts w:ascii="Arial" w:hAnsi="Arial" w:cs="Arial"/>
          <w:sz w:val="22"/>
          <w:szCs w:val="22"/>
          <w:lang w:val="en-GB"/>
        </w:rPr>
        <w:fldChar w:fldCharType="separate"/>
      </w:r>
      <w:r w:rsidR="004600F5" w:rsidRPr="0046084B">
        <w:rPr>
          <w:rFonts w:ascii="Arial" w:hAnsi="Arial" w:cs="Arial"/>
          <w:noProof/>
          <w:sz w:val="22"/>
          <w:szCs w:val="22"/>
          <w:lang w:val="en-GB"/>
        </w:rPr>
        <w:t>(5)</w:t>
      </w:r>
      <w:r w:rsidR="00AF155B" w:rsidRPr="0046084B">
        <w:rPr>
          <w:rFonts w:ascii="Arial" w:hAnsi="Arial" w:cs="Arial"/>
          <w:sz w:val="22"/>
          <w:szCs w:val="22"/>
          <w:lang w:val="en-GB"/>
        </w:rPr>
        <w:fldChar w:fldCharType="end"/>
      </w:r>
      <w:r w:rsidR="00A73F41" w:rsidRPr="0046084B">
        <w:rPr>
          <w:rFonts w:ascii="Arial" w:hAnsi="Arial" w:cs="Arial"/>
          <w:sz w:val="22"/>
          <w:szCs w:val="22"/>
          <w:lang w:val="en-GB"/>
        </w:rPr>
        <w:t xml:space="preserve">. </w:t>
      </w:r>
      <w:r w:rsidRPr="0046084B">
        <w:rPr>
          <w:rFonts w:ascii="Arial" w:hAnsi="Arial" w:cs="Arial"/>
          <w:sz w:val="22"/>
          <w:szCs w:val="22"/>
          <w:lang w:val="en-GB"/>
        </w:rPr>
        <w:t xml:space="preserve"> </w:t>
      </w:r>
      <w:r w:rsidR="00A73F41" w:rsidRPr="0046084B">
        <w:rPr>
          <w:rFonts w:ascii="Arial" w:hAnsi="Arial" w:cs="Arial"/>
          <w:sz w:val="22"/>
          <w:szCs w:val="22"/>
          <w:lang w:val="en-GB"/>
        </w:rPr>
        <w:t>There are no unifying diagnostic criteria for HSP</w:t>
      </w:r>
      <w:r w:rsidRPr="0046084B">
        <w:rPr>
          <w:rFonts w:ascii="Arial" w:hAnsi="Arial" w:cs="Arial"/>
          <w:sz w:val="22"/>
          <w:szCs w:val="22"/>
          <w:lang w:val="en-GB"/>
        </w:rPr>
        <w:t>,</w:t>
      </w:r>
      <w:r w:rsidR="00A73F41" w:rsidRPr="0046084B">
        <w:rPr>
          <w:rFonts w:ascii="Arial" w:hAnsi="Arial" w:cs="Arial"/>
          <w:sz w:val="22"/>
          <w:szCs w:val="22"/>
          <w:lang w:val="en-GB"/>
        </w:rPr>
        <w:t xml:space="preserve"> but the presence of palpable purpura in a </w:t>
      </w:r>
      <w:r w:rsidRPr="0046084B">
        <w:rPr>
          <w:rFonts w:ascii="Arial" w:hAnsi="Arial" w:cs="Arial"/>
          <w:sz w:val="22"/>
          <w:szCs w:val="22"/>
          <w:lang w:val="en-GB"/>
        </w:rPr>
        <w:t>characteristic</w:t>
      </w:r>
      <w:r w:rsidR="00A73F41" w:rsidRPr="0046084B">
        <w:rPr>
          <w:rFonts w:ascii="Arial" w:hAnsi="Arial" w:cs="Arial"/>
          <w:sz w:val="22"/>
          <w:szCs w:val="22"/>
          <w:lang w:val="en-GB"/>
        </w:rPr>
        <w:t xml:space="preserve"> distribution in an otherwise well child suggest</w:t>
      </w:r>
      <w:r w:rsidRPr="0046084B">
        <w:rPr>
          <w:rFonts w:ascii="Arial" w:hAnsi="Arial" w:cs="Arial"/>
          <w:sz w:val="22"/>
          <w:szCs w:val="22"/>
          <w:lang w:val="en-GB"/>
        </w:rPr>
        <w:t>s</w:t>
      </w:r>
      <w:r w:rsidR="00A73F41" w:rsidRPr="0046084B">
        <w:rPr>
          <w:rFonts w:ascii="Arial" w:hAnsi="Arial" w:cs="Arial"/>
          <w:sz w:val="22"/>
          <w:szCs w:val="22"/>
          <w:lang w:val="en-GB"/>
        </w:rPr>
        <w:t xml:space="preserve"> HSP as opposed to MD</w:t>
      </w:r>
      <w:r w:rsidR="00AF155B" w:rsidRPr="0046084B">
        <w:rPr>
          <w:rFonts w:ascii="Arial" w:hAnsi="Arial" w:cs="Arial"/>
          <w:sz w:val="22"/>
          <w:szCs w:val="22"/>
          <w:lang w:val="en-GB"/>
        </w:rPr>
        <w:fldChar w:fldCharType="begin" w:fldLock="1"/>
      </w:r>
      <w:r w:rsidR="004600F5" w:rsidRPr="0046084B">
        <w:rPr>
          <w:rFonts w:ascii="Arial" w:hAnsi="Arial" w:cs="Arial"/>
          <w:sz w:val="22"/>
          <w:szCs w:val="22"/>
          <w:lang w:val="en-GB"/>
        </w:rPr>
        <w:instrText>ADDIN CSL_CITATION { "citationItems" : [ { "id" : "ITEM-1", "itemData" : { "DOI" : "10.1136/archdischild-2015-309451", "ISSN" : "1468-2044 (Electronic)", "PMID" : "26984401", "abstract" : "BACKGROUND: Paediatricians are concerned that children who present with a non-blanching rash (NBR) may have meningococcal disease (MCD). Two algorithms have been devised to help identify which children with an NBR have MCD. AIM: To evaluate the NBR algorithms' ability to identify children with MCD. METHODS: The Newcastle-Birmingham-Liverpool (NBL) algorithm was applied retrospectively to three cohorts of children who had presented with NBRs. This algorithm was also piloted in four hospitals, and then used prospectively for 12 months in one hospital. The National Institute for Health and Care Excellence (NICE) algorithm was validated retrospectively using data from all cohorts. RESULTS: The cohorts included 625 children, 145 (23%) of whom had confirmed or probable MCD. Paediatricians empirically treated 324 (52%) children with antibiotics. The NBL algorithm identified all children with MCD and suggested treatment for a further 86 children (sensitivity 100%, specificity 82%). One child with MCD did not receive immediate antibiotic treatment, despite this being suggested by the algorithm. The NICE algorithm suggested 382 children (61%) who should be treated with antibiotics. This included 141 of the 145 children with MCD (sensitivity 97%, specificity 50%). CONCLUSIONS: These algorithms may help paediatricians identify children with MCD who present with NBRs. The NBL algorithm may be more specific than the NICE algorithm as it includes fewer features suggesting MCD. The only significant delay in treatment of MCD occurred when the algorithms were not followed.", "author" : [ { "dropping-particle" : "", "family" : "Riordan", "given" : "F Andrew I", "non-dropping-particle" : "", "parse-names" : false, "suffix" : "" }, { "dropping-particle" : "", "family" : "Jones", "given" : "Laura", "non-dropping-particle" : "", "parse-names" : false, "suffix" : "" }, { "dropping-particle" : "", "family" : "Clark", "given" : "Julia", "non-dropping-particle" : "", "parse-names" : false, "suffix" : "" } ], "container-title" : "Archives of disease in childhood", "id" : "ITEM-1", "issued" : { "date-parts" : [ [ "2016" ] ] }, "page" : "709-713", "title" : "Validation of two algorithms for managing children with a non-blanching rash.", "type" : "article-journal" }, "uris" : [ "http://www.mendeley.com/documents/?uuid=ad5db033-d71e-4257-be4f-6f8a47b08fc6" ] } ], "mendeley" : { "formattedCitation" : "(5)", "plainTextFormattedCitation" : "(5)", "previouslyFormattedCitation" : "(5)" }, "properties" : { "noteIndex" : 0 }, "schema" : "https://github.com/citation-style-language/schema/raw/master/csl-citation.json" }</w:instrText>
      </w:r>
      <w:r w:rsidR="00AF155B" w:rsidRPr="0046084B">
        <w:rPr>
          <w:rFonts w:ascii="Arial" w:hAnsi="Arial" w:cs="Arial"/>
          <w:sz w:val="22"/>
          <w:szCs w:val="22"/>
          <w:lang w:val="en-GB"/>
        </w:rPr>
        <w:fldChar w:fldCharType="separate"/>
      </w:r>
      <w:r w:rsidR="004600F5" w:rsidRPr="0046084B">
        <w:rPr>
          <w:rFonts w:ascii="Arial" w:hAnsi="Arial" w:cs="Arial"/>
          <w:noProof/>
          <w:sz w:val="22"/>
          <w:szCs w:val="22"/>
          <w:lang w:val="en-GB"/>
        </w:rPr>
        <w:t>(5)</w:t>
      </w:r>
      <w:r w:rsidR="00AF155B" w:rsidRPr="0046084B">
        <w:rPr>
          <w:rFonts w:ascii="Arial" w:hAnsi="Arial" w:cs="Arial"/>
          <w:sz w:val="22"/>
          <w:szCs w:val="22"/>
          <w:lang w:val="en-GB"/>
        </w:rPr>
        <w:fldChar w:fldCharType="end"/>
      </w:r>
      <w:r w:rsidR="00A73F41" w:rsidRPr="0046084B">
        <w:rPr>
          <w:rFonts w:ascii="Arial" w:hAnsi="Arial" w:cs="Arial"/>
          <w:sz w:val="22"/>
          <w:szCs w:val="22"/>
          <w:lang w:val="en-GB"/>
        </w:rPr>
        <w:t xml:space="preserve">.  </w:t>
      </w:r>
      <w:r w:rsidRPr="0046084B">
        <w:rPr>
          <w:rFonts w:ascii="Arial" w:hAnsi="Arial" w:cs="Arial"/>
          <w:sz w:val="22"/>
          <w:szCs w:val="22"/>
          <w:lang w:val="en-GB"/>
        </w:rPr>
        <w:t>However it is known that e</w:t>
      </w:r>
      <w:r w:rsidR="00A73F41" w:rsidRPr="0046084B">
        <w:rPr>
          <w:rFonts w:ascii="Arial" w:hAnsi="Arial" w:cs="Arial"/>
          <w:sz w:val="22"/>
          <w:szCs w:val="22"/>
          <w:lang w:val="en-GB"/>
        </w:rPr>
        <w:t>ven experience</w:t>
      </w:r>
      <w:r w:rsidRPr="0046084B">
        <w:rPr>
          <w:rFonts w:ascii="Arial" w:hAnsi="Arial" w:cs="Arial"/>
          <w:sz w:val="22"/>
          <w:szCs w:val="22"/>
          <w:lang w:val="en-GB"/>
        </w:rPr>
        <w:t>d</w:t>
      </w:r>
      <w:r w:rsidR="00A73F41" w:rsidRPr="0046084B">
        <w:rPr>
          <w:rFonts w:ascii="Arial" w:hAnsi="Arial" w:cs="Arial"/>
          <w:sz w:val="22"/>
          <w:szCs w:val="22"/>
          <w:lang w:val="en-GB"/>
        </w:rPr>
        <w:t xml:space="preserve"> paediatricians </w:t>
      </w:r>
      <w:r w:rsidRPr="0046084B">
        <w:rPr>
          <w:rFonts w:ascii="Arial" w:hAnsi="Arial" w:cs="Arial"/>
          <w:sz w:val="22"/>
          <w:szCs w:val="22"/>
          <w:lang w:val="en-GB"/>
        </w:rPr>
        <w:t>may</w:t>
      </w:r>
      <w:r w:rsidR="00A73F41" w:rsidRPr="0046084B">
        <w:rPr>
          <w:rFonts w:ascii="Arial" w:hAnsi="Arial" w:cs="Arial"/>
          <w:sz w:val="22"/>
          <w:szCs w:val="22"/>
          <w:lang w:val="en-GB"/>
        </w:rPr>
        <w:t xml:space="preserve"> misdiagnos</w:t>
      </w:r>
      <w:r w:rsidRPr="0046084B">
        <w:rPr>
          <w:rFonts w:ascii="Arial" w:hAnsi="Arial" w:cs="Arial"/>
          <w:sz w:val="22"/>
          <w:szCs w:val="22"/>
          <w:lang w:val="en-GB"/>
        </w:rPr>
        <w:t>e</w:t>
      </w:r>
      <w:r w:rsidR="00A73F41" w:rsidRPr="0046084B">
        <w:rPr>
          <w:rFonts w:ascii="Arial" w:hAnsi="Arial" w:cs="Arial"/>
          <w:sz w:val="22"/>
          <w:szCs w:val="22"/>
          <w:lang w:val="en-GB"/>
        </w:rPr>
        <w:t xml:space="preserve"> MD as HSP</w:t>
      </w:r>
      <w:r w:rsidRPr="0046084B">
        <w:rPr>
          <w:rFonts w:ascii="Arial" w:hAnsi="Arial" w:cs="Arial"/>
          <w:sz w:val="22"/>
          <w:szCs w:val="22"/>
          <w:lang w:val="en-GB"/>
        </w:rPr>
        <w:t>,</w:t>
      </w:r>
      <w:r w:rsidR="00A73F41" w:rsidRPr="0046084B">
        <w:rPr>
          <w:rFonts w:ascii="Arial" w:hAnsi="Arial" w:cs="Arial"/>
          <w:sz w:val="22"/>
          <w:szCs w:val="22"/>
          <w:lang w:val="en-GB"/>
        </w:rPr>
        <w:t xml:space="preserve"> lead</w:t>
      </w:r>
      <w:r w:rsidRPr="0046084B">
        <w:rPr>
          <w:rFonts w:ascii="Arial" w:hAnsi="Arial" w:cs="Arial"/>
          <w:sz w:val="22"/>
          <w:szCs w:val="22"/>
          <w:lang w:val="en-GB"/>
        </w:rPr>
        <w:t>ing</w:t>
      </w:r>
      <w:r w:rsidR="00A73F41" w:rsidRPr="0046084B">
        <w:rPr>
          <w:rFonts w:ascii="Arial" w:hAnsi="Arial" w:cs="Arial"/>
          <w:sz w:val="22"/>
          <w:szCs w:val="22"/>
          <w:lang w:val="en-GB"/>
        </w:rPr>
        <w:t xml:space="preserve"> to treatment delays </w:t>
      </w:r>
      <w:r w:rsidR="00AF155B" w:rsidRPr="0046084B">
        <w:rPr>
          <w:rFonts w:ascii="Arial" w:hAnsi="Arial" w:cs="Arial"/>
          <w:sz w:val="22"/>
          <w:szCs w:val="22"/>
          <w:lang w:val="en-GB"/>
        </w:rPr>
        <w:fldChar w:fldCharType="begin" w:fldLock="1"/>
      </w:r>
      <w:r w:rsidR="004600F5" w:rsidRPr="0046084B">
        <w:rPr>
          <w:rFonts w:ascii="Arial" w:hAnsi="Arial" w:cs="Arial"/>
          <w:sz w:val="22"/>
          <w:szCs w:val="22"/>
          <w:lang w:val="en-GB"/>
        </w:rPr>
        <w:instrText>ADDIN CSL_CITATION { "citationItems" : [ { "id" : "ITEM-1", "itemData" : { "DOI" : "10.1136/archdischild-2015-309451", "ISSN" : "1468-2044 (Electronic)", "PMID" : "26984401", "abstract" : "BACKGROUND: Paediatricians are concerned that children who present with a non-blanching rash (NBR) may have meningococcal disease (MCD). Two algorithms have been devised to help identify which children with an NBR have MCD. AIM: To evaluate the NBR algorithms' ability to identify children with MCD. METHODS: The Newcastle-Birmingham-Liverpool (NBL) algorithm was applied retrospectively to three cohorts of children who had presented with NBRs. This algorithm was also piloted in four hospitals, and then used prospectively for 12 months in one hospital. The National Institute for Health and Care Excellence (NICE) algorithm was validated retrospectively using data from all cohorts. RESULTS: The cohorts included 625 children, 145 (23%) of whom had confirmed or probable MCD. Paediatricians empirically treated 324 (52%) children with antibiotics. The NBL algorithm identified all children with MCD and suggested treatment for a further 86 children (sensitivity 100%, specificity 82%). One child with MCD did not receive immediate antibiotic treatment, despite this being suggested by the algorithm. The NICE algorithm suggested 382 children (61%) who should be treated with antibiotics. This included 141 of the 145 children with MCD (sensitivity 97%, specificity 50%). CONCLUSIONS: These algorithms may help paediatricians identify children with MCD who present with NBRs. The NBL algorithm may be more specific than the NICE algorithm as it includes fewer features suggesting MCD. The only significant delay in treatment of MCD occurred when the algorithms were not followed.", "author" : [ { "dropping-particle" : "", "family" : "Riordan", "given" : "F Andrew I", "non-dropping-particle" : "", "parse-names" : false, "suffix" : "" }, { "dropping-particle" : "", "family" : "Jones", "given" : "Laura", "non-dropping-particle" : "", "parse-names" : false, "suffix" : "" }, { "dropping-particle" : "", "family" : "Clark", "given" : "Julia", "non-dropping-particle" : "", "parse-names" : false, "suffix" : "" } ], "container-title" : "Archives of disease in childhood", "id" : "ITEM-1", "issued" : { "date-parts" : [ [ "2016" ] ] }, "page" : "709-713", "title" : "Validation of two algorithms for managing children with a non-blanching rash.", "type" : "article-journal" }, "uris" : [ "http://www.mendeley.com/documents/?uuid=ad5db033-d71e-4257-be4f-6f8a47b08fc6" ] } ], "mendeley" : { "formattedCitation" : "(5)", "plainTextFormattedCitation" : "(5)", "previouslyFormattedCitation" : "(5)" }, "properties" : { "noteIndex" : 0 }, "schema" : "https://github.com/citation-style-language/schema/raw/master/csl-citation.json" }</w:instrText>
      </w:r>
      <w:r w:rsidR="00AF155B" w:rsidRPr="0046084B">
        <w:rPr>
          <w:rFonts w:ascii="Arial" w:hAnsi="Arial" w:cs="Arial"/>
          <w:sz w:val="22"/>
          <w:szCs w:val="22"/>
          <w:lang w:val="en-GB"/>
        </w:rPr>
        <w:fldChar w:fldCharType="separate"/>
      </w:r>
      <w:r w:rsidR="004600F5" w:rsidRPr="0046084B">
        <w:rPr>
          <w:rFonts w:ascii="Arial" w:hAnsi="Arial" w:cs="Arial"/>
          <w:noProof/>
          <w:sz w:val="22"/>
          <w:szCs w:val="22"/>
          <w:lang w:val="en-GB"/>
        </w:rPr>
        <w:t>(5)</w:t>
      </w:r>
      <w:r w:rsidR="00AF155B" w:rsidRPr="0046084B">
        <w:rPr>
          <w:rFonts w:ascii="Arial" w:hAnsi="Arial" w:cs="Arial"/>
          <w:sz w:val="22"/>
          <w:szCs w:val="22"/>
          <w:lang w:val="en-GB"/>
        </w:rPr>
        <w:fldChar w:fldCharType="end"/>
      </w:r>
      <w:r w:rsidR="00A73F41" w:rsidRPr="0046084B">
        <w:rPr>
          <w:rFonts w:ascii="Arial" w:hAnsi="Arial" w:cs="Arial"/>
          <w:sz w:val="22"/>
          <w:szCs w:val="22"/>
          <w:lang w:val="en-GB"/>
        </w:rPr>
        <w:t>.</w:t>
      </w:r>
    </w:p>
    <w:p w14:paraId="472D98FD" w14:textId="77777777" w:rsidR="005F1DA2" w:rsidRDefault="005F1DA2" w:rsidP="00A73F41">
      <w:pPr>
        <w:spacing w:line="360" w:lineRule="auto"/>
        <w:jc w:val="both"/>
        <w:rPr>
          <w:rFonts w:ascii="Arial" w:hAnsi="Arial" w:cs="Arial"/>
          <w:sz w:val="22"/>
          <w:szCs w:val="22"/>
          <w:lang w:val="en-GB"/>
        </w:rPr>
      </w:pPr>
    </w:p>
    <w:p w14:paraId="3B5309D6" w14:textId="2F22DFF6" w:rsidR="005F1DA2" w:rsidRDefault="005F1DA2" w:rsidP="00A73F41">
      <w:pPr>
        <w:spacing w:line="360" w:lineRule="auto"/>
        <w:jc w:val="both"/>
        <w:rPr>
          <w:rFonts w:ascii="Arial" w:hAnsi="Arial" w:cs="Arial"/>
          <w:sz w:val="22"/>
          <w:szCs w:val="22"/>
          <w:lang w:val="en-GB"/>
        </w:rPr>
      </w:pPr>
      <w:r>
        <w:rPr>
          <w:rFonts w:ascii="Arial" w:hAnsi="Arial" w:cs="Arial"/>
          <w:sz w:val="22"/>
          <w:szCs w:val="22"/>
          <w:lang w:val="en-GB"/>
        </w:rPr>
        <w:t xml:space="preserve">A list of common causes and possible </w:t>
      </w:r>
      <w:r w:rsidR="009B0538">
        <w:rPr>
          <w:rFonts w:ascii="Arial" w:hAnsi="Arial" w:cs="Arial"/>
          <w:sz w:val="22"/>
          <w:szCs w:val="22"/>
          <w:lang w:val="en-GB"/>
        </w:rPr>
        <w:t>investigations</w:t>
      </w:r>
      <w:r>
        <w:rPr>
          <w:rFonts w:ascii="Arial" w:hAnsi="Arial" w:cs="Arial"/>
          <w:sz w:val="22"/>
          <w:szCs w:val="22"/>
          <w:lang w:val="en-GB"/>
        </w:rPr>
        <w:t xml:space="preserve"> are outlined below in table 1.</w:t>
      </w:r>
    </w:p>
    <w:p w14:paraId="0181596F" w14:textId="77777777" w:rsidR="005F1DA2" w:rsidRDefault="005F1DA2" w:rsidP="00A73F41">
      <w:pPr>
        <w:spacing w:line="360" w:lineRule="auto"/>
        <w:jc w:val="both"/>
        <w:rPr>
          <w:rFonts w:ascii="Arial" w:hAnsi="Arial" w:cs="Arial"/>
          <w:sz w:val="22"/>
          <w:szCs w:val="22"/>
          <w:lang w:val="en-GB"/>
        </w:rPr>
      </w:pPr>
    </w:p>
    <w:p w14:paraId="4FE5F325" w14:textId="77777777" w:rsidR="005F1DA2" w:rsidRDefault="005F1DA2" w:rsidP="00A73F41">
      <w:pPr>
        <w:spacing w:line="360" w:lineRule="auto"/>
        <w:jc w:val="both"/>
        <w:rPr>
          <w:rFonts w:ascii="Arial" w:hAnsi="Arial" w:cs="Arial"/>
          <w:sz w:val="22"/>
          <w:szCs w:val="22"/>
          <w:lang w:val="en-GB"/>
        </w:rPr>
      </w:pPr>
    </w:p>
    <w:p w14:paraId="43ADA83C" w14:textId="77777777" w:rsidR="005F1DA2" w:rsidRDefault="005F1DA2" w:rsidP="00A73F41">
      <w:pPr>
        <w:spacing w:line="360" w:lineRule="auto"/>
        <w:jc w:val="both"/>
        <w:rPr>
          <w:rFonts w:ascii="Arial" w:hAnsi="Arial" w:cs="Arial"/>
          <w:sz w:val="22"/>
          <w:szCs w:val="22"/>
          <w:lang w:val="en-GB"/>
        </w:rPr>
      </w:pPr>
    </w:p>
    <w:p w14:paraId="781BDECF" w14:textId="77777777" w:rsidR="005F1DA2" w:rsidRDefault="005F1DA2" w:rsidP="00A73F41">
      <w:pPr>
        <w:spacing w:line="360" w:lineRule="auto"/>
        <w:jc w:val="both"/>
        <w:rPr>
          <w:rFonts w:ascii="Arial" w:hAnsi="Arial" w:cs="Arial"/>
          <w:sz w:val="22"/>
          <w:szCs w:val="22"/>
          <w:lang w:val="en-GB"/>
        </w:rPr>
      </w:pPr>
    </w:p>
    <w:p w14:paraId="603FA34F" w14:textId="77777777" w:rsidR="005F1DA2" w:rsidRDefault="005F1DA2" w:rsidP="00A73F41">
      <w:pPr>
        <w:spacing w:line="360" w:lineRule="auto"/>
        <w:jc w:val="both"/>
        <w:rPr>
          <w:rFonts w:ascii="Arial" w:hAnsi="Arial" w:cs="Arial"/>
          <w:sz w:val="22"/>
          <w:szCs w:val="22"/>
          <w:lang w:val="en-GB"/>
        </w:rPr>
      </w:pPr>
    </w:p>
    <w:p w14:paraId="0468EE23" w14:textId="77777777" w:rsidR="005F1DA2" w:rsidRDefault="005F1DA2" w:rsidP="00A73F41">
      <w:pPr>
        <w:spacing w:line="360" w:lineRule="auto"/>
        <w:jc w:val="both"/>
        <w:rPr>
          <w:rFonts w:ascii="Arial" w:hAnsi="Arial" w:cs="Arial"/>
          <w:sz w:val="22"/>
          <w:szCs w:val="22"/>
          <w:lang w:val="en-GB"/>
        </w:rPr>
      </w:pPr>
    </w:p>
    <w:p w14:paraId="48845F6C" w14:textId="77777777" w:rsidR="005F1DA2" w:rsidRDefault="005F1DA2" w:rsidP="00A73F41">
      <w:pPr>
        <w:spacing w:line="360" w:lineRule="auto"/>
        <w:jc w:val="both"/>
        <w:rPr>
          <w:rFonts w:ascii="Arial" w:hAnsi="Arial" w:cs="Arial"/>
          <w:sz w:val="22"/>
          <w:szCs w:val="22"/>
          <w:lang w:val="en-GB"/>
        </w:rPr>
      </w:pPr>
    </w:p>
    <w:p w14:paraId="194DA09B" w14:textId="77777777" w:rsidR="005F1DA2" w:rsidRDefault="005F1DA2" w:rsidP="00A73F41">
      <w:pPr>
        <w:spacing w:line="360" w:lineRule="auto"/>
        <w:jc w:val="both"/>
        <w:rPr>
          <w:rFonts w:ascii="Arial" w:hAnsi="Arial" w:cs="Arial"/>
          <w:sz w:val="22"/>
          <w:szCs w:val="22"/>
          <w:lang w:val="en-GB"/>
        </w:rPr>
      </w:pPr>
    </w:p>
    <w:p w14:paraId="52172323" w14:textId="77777777" w:rsidR="005F1DA2" w:rsidRDefault="005F1DA2" w:rsidP="00A73F41">
      <w:pPr>
        <w:spacing w:line="360" w:lineRule="auto"/>
        <w:jc w:val="both"/>
        <w:rPr>
          <w:rFonts w:ascii="Arial" w:hAnsi="Arial" w:cs="Arial"/>
          <w:sz w:val="22"/>
          <w:szCs w:val="22"/>
          <w:lang w:val="en-GB"/>
        </w:rPr>
      </w:pPr>
    </w:p>
    <w:p w14:paraId="5CABE4D5" w14:textId="77777777" w:rsidR="005F1DA2" w:rsidRDefault="005F1DA2" w:rsidP="00A73F41">
      <w:pPr>
        <w:spacing w:line="360" w:lineRule="auto"/>
        <w:jc w:val="both"/>
        <w:rPr>
          <w:rFonts w:ascii="Arial" w:hAnsi="Arial" w:cs="Arial"/>
          <w:sz w:val="22"/>
          <w:szCs w:val="22"/>
          <w:lang w:val="en-GB"/>
        </w:rPr>
      </w:pPr>
    </w:p>
    <w:p w14:paraId="4976A787" w14:textId="77777777" w:rsidR="005F1DA2" w:rsidRDefault="005F1DA2" w:rsidP="00A73F41">
      <w:pPr>
        <w:spacing w:line="360" w:lineRule="auto"/>
        <w:jc w:val="both"/>
        <w:rPr>
          <w:rFonts w:ascii="Arial" w:hAnsi="Arial" w:cs="Arial"/>
          <w:sz w:val="22"/>
          <w:szCs w:val="22"/>
          <w:lang w:val="en-GB"/>
        </w:rPr>
      </w:pPr>
    </w:p>
    <w:p w14:paraId="6805D250" w14:textId="77777777" w:rsidR="005F1DA2" w:rsidRDefault="005F1DA2" w:rsidP="00A73F41">
      <w:pPr>
        <w:spacing w:line="360" w:lineRule="auto"/>
        <w:jc w:val="both"/>
        <w:rPr>
          <w:rFonts w:ascii="Arial" w:hAnsi="Arial" w:cs="Arial"/>
          <w:sz w:val="22"/>
          <w:szCs w:val="22"/>
          <w:lang w:val="en-GB"/>
        </w:rPr>
      </w:pPr>
    </w:p>
    <w:p w14:paraId="426232F6" w14:textId="77777777" w:rsidR="005F1DA2" w:rsidRDefault="005F1DA2" w:rsidP="00A73F41">
      <w:pPr>
        <w:spacing w:line="360" w:lineRule="auto"/>
        <w:jc w:val="both"/>
        <w:rPr>
          <w:rFonts w:ascii="Arial" w:hAnsi="Arial" w:cs="Arial"/>
          <w:sz w:val="22"/>
          <w:szCs w:val="22"/>
          <w:lang w:val="en-GB"/>
        </w:rPr>
      </w:pPr>
    </w:p>
    <w:p w14:paraId="4C49D06C" w14:textId="77777777" w:rsidR="005F1DA2" w:rsidRDefault="005F1DA2" w:rsidP="00A73F41">
      <w:pPr>
        <w:spacing w:line="360" w:lineRule="auto"/>
        <w:jc w:val="both"/>
        <w:rPr>
          <w:rFonts w:ascii="Arial" w:hAnsi="Arial" w:cs="Arial"/>
          <w:sz w:val="22"/>
          <w:szCs w:val="22"/>
          <w:lang w:val="en-GB"/>
        </w:rPr>
      </w:pPr>
    </w:p>
    <w:p w14:paraId="4C750DFE" w14:textId="5096985F" w:rsidR="005F1DA2" w:rsidRDefault="004640B1" w:rsidP="00A73F41">
      <w:pPr>
        <w:spacing w:line="360" w:lineRule="auto"/>
        <w:jc w:val="both"/>
        <w:rPr>
          <w:rFonts w:ascii="Arial" w:hAnsi="Arial" w:cs="Arial"/>
          <w:sz w:val="22"/>
          <w:szCs w:val="22"/>
          <w:lang w:val="en-GB"/>
        </w:rPr>
      </w:pPr>
      <w:r w:rsidRPr="00A73F41">
        <w:rPr>
          <w:rFonts w:asciiTheme="majorHAnsi" w:hAnsiTheme="majorHAnsi"/>
          <w:i/>
          <w:sz w:val="22"/>
          <w:szCs w:val="22"/>
          <w:lang w:val="en-GB"/>
        </w:rPr>
        <w:t>Table 1</w:t>
      </w:r>
    </w:p>
    <w:tbl>
      <w:tblPr>
        <w:tblW w:w="5380" w:type="pct"/>
        <w:tblInd w:w="117" w:type="dxa"/>
        <w:tblBorders>
          <w:top w:val="nil"/>
          <w:left w:val="nil"/>
          <w:right w:val="nil"/>
        </w:tblBorders>
        <w:tblLayout w:type="fixed"/>
        <w:tblLook w:val="0000" w:firstRow="0" w:lastRow="0" w:firstColumn="0" w:lastColumn="0" w:noHBand="0" w:noVBand="0"/>
      </w:tblPr>
      <w:tblGrid>
        <w:gridCol w:w="1742"/>
        <w:gridCol w:w="4803"/>
        <w:gridCol w:w="2364"/>
      </w:tblGrid>
      <w:tr w:rsidR="005F1DA2" w:rsidRPr="00B324B6" w14:paraId="4BEBEB8A" w14:textId="77777777" w:rsidTr="0022459D">
        <w:trPr>
          <w:trHeight w:val="351"/>
        </w:trPr>
        <w:tc>
          <w:tcPr>
            <w:tcW w:w="1789" w:type="dxa"/>
            <w:tcBorders>
              <w:top w:val="single" w:sz="8" w:space="0" w:color="4B88CB"/>
              <w:left w:val="single" w:sz="8" w:space="0" w:color="4B88CB"/>
              <w:bottom w:val="single" w:sz="8" w:space="0" w:color="4B88CB"/>
              <w:right w:val="single" w:sz="8" w:space="0" w:color="4B88CB"/>
            </w:tcBorders>
            <w:shd w:val="clear" w:color="auto" w:fill="E5EBF5"/>
            <w:tcMar>
              <w:top w:w="192" w:type="nil"/>
              <w:left w:w="96" w:type="nil"/>
              <w:bottom w:w="96" w:type="nil"/>
              <w:right w:w="192" w:type="nil"/>
            </w:tcMar>
          </w:tcPr>
          <w:p w14:paraId="30F49F66" w14:textId="3C6043DC" w:rsidR="005F1DA2" w:rsidRPr="005C7514" w:rsidRDefault="005F1DA2" w:rsidP="0022459D">
            <w:pPr>
              <w:spacing w:line="360" w:lineRule="auto"/>
              <w:jc w:val="both"/>
              <w:rPr>
                <w:rFonts w:asciiTheme="majorHAnsi" w:hAnsiTheme="majorHAnsi"/>
                <w:sz w:val="20"/>
                <w:szCs w:val="20"/>
                <w:lang w:val="en-GB"/>
              </w:rPr>
            </w:pPr>
            <w:r>
              <w:rPr>
                <w:rFonts w:asciiTheme="majorHAnsi" w:hAnsiTheme="majorHAnsi"/>
                <w:b/>
                <w:bCs/>
                <w:sz w:val="20"/>
                <w:szCs w:val="20"/>
                <w:lang w:val="en-GB"/>
              </w:rPr>
              <w:t>Cause</w:t>
            </w:r>
          </w:p>
        </w:tc>
        <w:tc>
          <w:tcPr>
            <w:tcW w:w="4944" w:type="dxa"/>
            <w:tcBorders>
              <w:top w:val="single" w:sz="8" w:space="0" w:color="4B88CB"/>
              <w:left w:val="single" w:sz="8" w:space="0" w:color="4B88CB"/>
              <w:bottom w:val="single" w:sz="8" w:space="0" w:color="4B88CB"/>
              <w:right w:val="single" w:sz="8" w:space="0" w:color="4B88CB"/>
            </w:tcBorders>
            <w:shd w:val="clear" w:color="auto" w:fill="E5EBF5"/>
            <w:tcMar>
              <w:top w:w="192" w:type="nil"/>
              <w:left w:w="96" w:type="nil"/>
              <w:bottom w:w="96" w:type="nil"/>
              <w:right w:w="192" w:type="nil"/>
            </w:tcMar>
          </w:tcPr>
          <w:p w14:paraId="3393D21D" w14:textId="77777777" w:rsidR="005F1DA2" w:rsidRPr="005C7514" w:rsidRDefault="005F1DA2" w:rsidP="0022459D">
            <w:pPr>
              <w:spacing w:line="360" w:lineRule="auto"/>
              <w:jc w:val="both"/>
              <w:rPr>
                <w:rFonts w:asciiTheme="majorHAnsi" w:hAnsiTheme="majorHAnsi"/>
                <w:sz w:val="20"/>
                <w:szCs w:val="20"/>
                <w:lang w:val="en-GB"/>
              </w:rPr>
            </w:pPr>
            <w:r w:rsidRPr="005C7514">
              <w:rPr>
                <w:rFonts w:asciiTheme="majorHAnsi" w:hAnsiTheme="majorHAnsi"/>
                <w:b/>
                <w:bCs/>
                <w:sz w:val="20"/>
                <w:szCs w:val="20"/>
                <w:lang w:val="en-GB"/>
              </w:rPr>
              <w:t>Features</w:t>
            </w:r>
          </w:p>
        </w:tc>
        <w:tc>
          <w:tcPr>
            <w:tcW w:w="2430" w:type="dxa"/>
            <w:tcBorders>
              <w:top w:val="single" w:sz="8" w:space="0" w:color="4B88CB"/>
              <w:left w:val="single" w:sz="8" w:space="0" w:color="4B88CB"/>
              <w:bottom w:val="single" w:sz="8" w:space="0" w:color="4B88CB"/>
              <w:right w:val="single" w:sz="8" w:space="0" w:color="4B88CB"/>
            </w:tcBorders>
            <w:shd w:val="clear" w:color="auto" w:fill="E5EBF5"/>
          </w:tcPr>
          <w:p w14:paraId="48F07601" w14:textId="77777777" w:rsidR="005F1DA2" w:rsidRPr="005C7514" w:rsidRDefault="005F1DA2" w:rsidP="0022459D">
            <w:pPr>
              <w:spacing w:line="360" w:lineRule="auto"/>
              <w:jc w:val="both"/>
              <w:rPr>
                <w:rFonts w:asciiTheme="majorHAnsi" w:hAnsiTheme="majorHAnsi"/>
                <w:b/>
                <w:bCs/>
                <w:sz w:val="20"/>
                <w:szCs w:val="20"/>
                <w:lang w:val="en-GB"/>
              </w:rPr>
            </w:pPr>
            <w:r w:rsidRPr="005C7514">
              <w:rPr>
                <w:rFonts w:asciiTheme="majorHAnsi" w:hAnsiTheme="majorHAnsi"/>
                <w:b/>
                <w:bCs/>
                <w:sz w:val="20"/>
                <w:szCs w:val="20"/>
                <w:lang w:val="en-GB"/>
              </w:rPr>
              <w:t>Investigations</w:t>
            </w:r>
          </w:p>
        </w:tc>
      </w:tr>
      <w:tr w:rsidR="005F1DA2" w:rsidRPr="00B324B6" w14:paraId="6B26D000" w14:textId="77777777" w:rsidTr="0022459D">
        <w:trPr>
          <w:trHeight w:val="351"/>
        </w:trPr>
        <w:tc>
          <w:tcPr>
            <w:tcW w:w="1789" w:type="dxa"/>
            <w:tcBorders>
              <w:top w:val="single" w:sz="8" w:space="0" w:color="4B88CB"/>
              <w:left w:val="single" w:sz="8" w:space="0" w:color="4B88CB"/>
              <w:bottom w:val="single" w:sz="8" w:space="0" w:color="4B88CB"/>
              <w:right w:val="single" w:sz="8" w:space="0" w:color="4B88CB"/>
            </w:tcBorders>
            <w:shd w:val="clear" w:color="auto" w:fill="E5EBF5"/>
            <w:tcMar>
              <w:top w:w="192" w:type="nil"/>
              <w:left w:w="96" w:type="nil"/>
              <w:bottom w:w="96" w:type="nil"/>
              <w:right w:w="192" w:type="nil"/>
            </w:tcMar>
          </w:tcPr>
          <w:p w14:paraId="34B7EB8B" w14:textId="77777777" w:rsidR="005F1DA2" w:rsidRPr="005C7514" w:rsidRDefault="005F1DA2" w:rsidP="0022459D">
            <w:pPr>
              <w:spacing w:line="360" w:lineRule="auto"/>
              <w:jc w:val="both"/>
              <w:rPr>
                <w:rFonts w:asciiTheme="majorHAnsi" w:hAnsiTheme="majorHAnsi"/>
                <w:sz w:val="20"/>
                <w:szCs w:val="20"/>
                <w:lang w:val="en-GB"/>
              </w:rPr>
            </w:pPr>
            <w:r w:rsidRPr="005C7514">
              <w:rPr>
                <w:rFonts w:asciiTheme="majorHAnsi" w:hAnsiTheme="majorHAnsi"/>
                <w:sz w:val="20"/>
                <w:szCs w:val="20"/>
                <w:lang w:val="en-GB"/>
              </w:rPr>
              <w:t>Infective</w:t>
            </w:r>
          </w:p>
        </w:tc>
        <w:tc>
          <w:tcPr>
            <w:tcW w:w="4944" w:type="dxa"/>
            <w:tcBorders>
              <w:top w:val="single" w:sz="8" w:space="0" w:color="4B88CB"/>
              <w:left w:val="single" w:sz="8" w:space="0" w:color="4B88CB"/>
              <w:bottom w:val="single" w:sz="8" w:space="0" w:color="4B88CB"/>
              <w:right w:val="single" w:sz="8" w:space="0" w:color="4B88CB"/>
            </w:tcBorders>
            <w:shd w:val="clear" w:color="auto" w:fill="E5EBF5"/>
            <w:tcMar>
              <w:top w:w="192" w:type="nil"/>
              <w:left w:w="96" w:type="nil"/>
              <w:bottom w:w="96" w:type="nil"/>
              <w:right w:w="192" w:type="nil"/>
            </w:tcMar>
          </w:tcPr>
          <w:p w14:paraId="0ED4083E" w14:textId="77777777" w:rsidR="005F1DA2" w:rsidRPr="005C7514" w:rsidRDefault="005F1DA2" w:rsidP="0022459D">
            <w:pPr>
              <w:spacing w:line="360" w:lineRule="auto"/>
              <w:jc w:val="both"/>
              <w:rPr>
                <w:rFonts w:asciiTheme="majorHAnsi" w:hAnsiTheme="majorHAnsi"/>
                <w:sz w:val="20"/>
                <w:szCs w:val="20"/>
                <w:lang w:val="en-GB"/>
              </w:rPr>
            </w:pPr>
            <w:r w:rsidRPr="005C7514">
              <w:rPr>
                <w:rFonts w:asciiTheme="majorHAnsi" w:hAnsiTheme="majorHAnsi"/>
                <w:sz w:val="20"/>
                <w:szCs w:val="20"/>
                <w:lang w:val="en-GB"/>
              </w:rPr>
              <w:t>Fever may or may not be present – look for worrying features:</w:t>
            </w:r>
          </w:p>
          <w:p w14:paraId="774CF6B5" w14:textId="77777777" w:rsidR="005F1DA2" w:rsidRPr="005C7514" w:rsidRDefault="005F1DA2" w:rsidP="0022459D">
            <w:pPr>
              <w:pStyle w:val="ListParagraph"/>
              <w:numPr>
                <w:ilvl w:val="0"/>
                <w:numId w:val="29"/>
              </w:numPr>
              <w:spacing w:line="360" w:lineRule="auto"/>
              <w:jc w:val="both"/>
              <w:rPr>
                <w:rFonts w:asciiTheme="majorHAnsi" w:hAnsiTheme="majorHAnsi"/>
                <w:sz w:val="20"/>
                <w:szCs w:val="20"/>
                <w:lang w:val="en-GB"/>
              </w:rPr>
            </w:pPr>
            <w:r w:rsidRPr="005C7514">
              <w:rPr>
                <w:rFonts w:asciiTheme="majorHAnsi" w:hAnsiTheme="majorHAnsi"/>
                <w:sz w:val="20"/>
                <w:szCs w:val="20"/>
                <w:lang w:val="en-GB"/>
              </w:rPr>
              <w:t>Appearing unwell</w:t>
            </w:r>
          </w:p>
          <w:p w14:paraId="5EA162D5" w14:textId="77777777" w:rsidR="005F1DA2" w:rsidRPr="005C7514" w:rsidRDefault="005F1DA2" w:rsidP="0022459D">
            <w:pPr>
              <w:pStyle w:val="ListParagraph"/>
              <w:numPr>
                <w:ilvl w:val="0"/>
                <w:numId w:val="29"/>
              </w:numPr>
              <w:spacing w:line="360" w:lineRule="auto"/>
              <w:jc w:val="both"/>
              <w:rPr>
                <w:rFonts w:asciiTheme="majorHAnsi" w:hAnsiTheme="majorHAnsi"/>
                <w:sz w:val="20"/>
                <w:szCs w:val="20"/>
                <w:lang w:val="en-GB"/>
              </w:rPr>
            </w:pPr>
            <w:r w:rsidRPr="005C7514">
              <w:rPr>
                <w:rFonts w:asciiTheme="majorHAnsi" w:hAnsiTheme="majorHAnsi"/>
                <w:sz w:val="20"/>
                <w:szCs w:val="20"/>
                <w:lang w:val="en-GB"/>
              </w:rPr>
              <w:t>Irritable/Lethargic</w:t>
            </w:r>
          </w:p>
          <w:p w14:paraId="70596090" w14:textId="77777777" w:rsidR="005F1DA2" w:rsidRPr="005C7514" w:rsidRDefault="005F1DA2" w:rsidP="0022459D">
            <w:pPr>
              <w:pStyle w:val="ListParagraph"/>
              <w:numPr>
                <w:ilvl w:val="0"/>
                <w:numId w:val="29"/>
              </w:numPr>
              <w:spacing w:line="360" w:lineRule="auto"/>
              <w:jc w:val="both"/>
              <w:rPr>
                <w:rFonts w:asciiTheme="majorHAnsi" w:hAnsiTheme="majorHAnsi"/>
                <w:sz w:val="20"/>
                <w:szCs w:val="20"/>
                <w:lang w:val="en-GB"/>
              </w:rPr>
            </w:pPr>
            <w:r w:rsidRPr="005C7514">
              <w:rPr>
                <w:rFonts w:asciiTheme="majorHAnsi" w:hAnsiTheme="majorHAnsi"/>
                <w:sz w:val="20"/>
                <w:szCs w:val="20"/>
                <w:lang w:val="en-GB"/>
              </w:rPr>
              <w:t>Prolonged CRT</w:t>
            </w:r>
          </w:p>
          <w:p w14:paraId="2FDA76B0" w14:textId="77777777" w:rsidR="005F1DA2" w:rsidRPr="005C7514" w:rsidRDefault="005F1DA2" w:rsidP="0022459D">
            <w:pPr>
              <w:pStyle w:val="ListParagraph"/>
              <w:numPr>
                <w:ilvl w:val="0"/>
                <w:numId w:val="29"/>
              </w:numPr>
              <w:spacing w:line="360" w:lineRule="auto"/>
              <w:jc w:val="both"/>
              <w:rPr>
                <w:rFonts w:asciiTheme="majorHAnsi" w:hAnsiTheme="majorHAnsi"/>
                <w:sz w:val="20"/>
                <w:szCs w:val="20"/>
                <w:lang w:val="en-GB"/>
              </w:rPr>
            </w:pPr>
            <w:r w:rsidRPr="005C7514">
              <w:rPr>
                <w:rFonts w:asciiTheme="majorHAnsi" w:hAnsiTheme="majorHAnsi"/>
                <w:sz w:val="20"/>
                <w:szCs w:val="20"/>
                <w:lang w:val="en-GB"/>
              </w:rPr>
              <w:t>Spread of rash</w:t>
            </w:r>
          </w:p>
          <w:p w14:paraId="6B0819DF" w14:textId="77777777" w:rsidR="005F1DA2" w:rsidRPr="005C7514" w:rsidRDefault="005F1DA2" w:rsidP="0022459D">
            <w:pPr>
              <w:pStyle w:val="ListParagraph"/>
              <w:numPr>
                <w:ilvl w:val="0"/>
                <w:numId w:val="29"/>
              </w:numPr>
              <w:spacing w:line="360" w:lineRule="auto"/>
              <w:jc w:val="both"/>
              <w:rPr>
                <w:rFonts w:asciiTheme="majorHAnsi" w:hAnsiTheme="majorHAnsi"/>
                <w:sz w:val="20"/>
                <w:szCs w:val="20"/>
                <w:lang w:val="en-GB"/>
              </w:rPr>
            </w:pPr>
            <w:r w:rsidRPr="005C7514">
              <w:rPr>
                <w:rFonts w:asciiTheme="majorHAnsi" w:hAnsiTheme="majorHAnsi"/>
                <w:sz w:val="20"/>
                <w:szCs w:val="20"/>
                <w:lang w:val="en-GB"/>
              </w:rPr>
              <w:t>Purpura</w:t>
            </w:r>
          </w:p>
          <w:p w14:paraId="30D57B58" w14:textId="77777777" w:rsidR="005F1DA2" w:rsidRPr="005C7514" w:rsidRDefault="005F1DA2" w:rsidP="0022459D">
            <w:pPr>
              <w:pStyle w:val="ListParagraph"/>
              <w:numPr>
                <w:ilvl w:val="0"/>
                <w:numId w:val="29"/>
              </w:numPr>
              <w:spacing w:line="360" w:lineRule="auto"/>
              <w:jc w:val="both"/>
              <w:rPr>
                <w:rFonts w:asciiTheme="majorHAnsi" w:hAnsiTheme="majorHAnsi"/>
                <w:sz w:val="20"/>
                <w:szCs w:val="20"/>
                <w:lang w:val="en-GB"/>
              </w:rPr>
            </w:pPr>
            <w:r w:rsidRPr="005C7514">
              <w:rPr>
                <w:rFonts w:asciiTheme="majorHAnsi" w:hAnsiTheme="majorHAnsi"/>
                <w:sz w:val="20"/>
                <w:szCs w:val="20"/>
                <w:lang w:val="en-GB"/>
              </w:rPr>
              <w:t>Deterioration</w:t>
            </w:r>
          </w:p>
        </w:tc>
        <w:tc>
          <w:tcPr>
            <w:tcW w:w="2430" w:type="dxa"/>
            <w:tcBorders>
              <w:top w:val="single" w:sz="8" w:space="0" w:color="4B88CB"/>
              <w:left w:val="single" w:sz="8" w:space="0" w:color="4B88CB"/>
              <w:bottom w:val="single" w:sz="8" w:space="0" w:color="4B88CB"/>
              <w:right w:val="single" w:sz="8" w:space="0" w:color="4B88CB"/>
            </w:tcBorders>
            <w:shd w:val="clear" w:color="auto" w:fill="E5EBF5"/>
          </w:tcPr>
          <w:p w14:paraId="08E9B836" w14:textId="77777777" w:rsidR="005F1DA2" w:rsidRPr="005C7514" w:rsidRDefault="005F1DA2" w:rsidP="0022459D">
            <w:pPr>
              <w:spacing w:line="360" w:lineRule="auto"/>
              <w:jc w:val="both"/>
              <w:rPr>
                <w:rFonts w:asciiTheme="majorHAnsi" w:hAnsiTheme="majorHAnsi"/>
                <w:sz w:val="20"/>
                <w:szCs w:val="20"/>
                <w:lang w:val="en-GB"/>
              </w:rPr>
            </w:pPr>
            <w:r w:rsidRPr="005C7514">
              <w:rPr>
                <w:rFonts w:asciiTheme="majorHAnsi" w:hAnsiTheme="majorHAnsi"/>
                <w:sz w:val="20"/>
                <w:szCs w:val="20"/>
                <w:lang w:val="en-GB"/>
              </w:rPr>
              <w:t>FBC</w:t>
            </w:r>
          </w:p>
          <w:p w14:paraId="094CAFE9" w14:textId="77777777" w:rsidR="005F1DA2" w:rsidRPr="005C7514" w:rsidRDefault="005F1DA2" w:rsidP="0022459D">
            <w:pPr>
              <w:spacing w:line="360" w:lineRule="auto"/>
              <w:jc w:val="both"/>
              <w:rPr>
                <w:rFonts w:asciiTheme="majorHAnsi" w:hAnsiTheme="majorHAnsi"/>
                <w:sz w:val="20"/>
                <w:szCs w:val="20"/>
                <w:lang w:val="en-GB"/>
              </w:rPr>
            </w:pPr>
            <w:r w:rsidRPr="005C7514">
              <w:rPr>
                <w:rFonts w:asciiTheme="majorHAnsi" w:hAnsiTheme="majorHAnsi"/>
                <w:sz w:val="20"/>
                <w:szCs w:val="20"/>
                <w:lang w:val="en-GB"/>
              </w:rPr>
              <w:t>CRP</w:t>
            </w:r>
          </w:p>
          <w:p w14:paraId="5E052B46" w14:textId="77777777" w:rsidR="005F1DA2" w:rsidRPr="005C7514" w:rsidRDefault="005F1DA2" w:rsidP="0022459D">
            <w:pPr>
              <w:spacing w:line="360" w:lineRule="auto"/>
              <w:jc w:val="both"/>
              <w:rPr>
                <w:rFonts w:asciiTheme="majorHAnsi" w:hAnsiTheme="majorHAnsi"/>
                <w:sz w:val="20"/>
                <w:szCs w:val="20"/>
                <w:lang w:val="en-GB"/>
              </w:rPr>
            </w:pPr>
            <w:r w:rsidRPr="005C7514">
              <w:rPr>
                <w:rFonts w:asciiTheme="majorHAnsi" w:hAnsiTheme="majorHAnsi"/>
                <w:sz w:val="20"/>
                <w:szCs w:val="20"/>
                <w:lang w:val="en-GB"/>
              </w:rPr>
              <w:t>Meningococcal PCR</w:t>
            </w:r>
          </w:p>
          <w:p w14:paraId="075A0E06" w14:textId="77777777" w:rsidR="005F1DA2" w:rsidRPr="005C7514" w:rsidRDefault="005F1DA2" w:rsidP="0022459D">
            <w:pPr>
              <w:spacing w:line="360" w:lineRule="auto"/>
              <w:jc w:val="both"/>
              <w:rPr>
                <w:rFonts w:asciiTheme="majorHAnsi" w:hAnsiTheme="majorHAnsi"/>
                <w:sz w:val="20"/>
                <w:szCs w:val="20"/>
                <w:lang w:val="en-GB"/>
              </w:rPr>
            </w:pPr>
            <w:r w:rsidRPr="005C7514">
              <w:rPr>
                <w:rFonts w:asciiTheme="majorHAnsi" w:hAnsiTheme="majorHAnsi"/>
                <w:sz w:val="20"/>
                <w:szCs w:val="20"/>
                <w:lang w:val="en-GB"/>
              </w:rPr>
              <w:t>Viral PCR</w:t>
            </w:r>
          </w:p>
          <w:p w14:paraId="24D8BDBE" w14:textId="77777777" w:rsidR="005F1DA2" w:rsidRPr="005C7514" w:rsidRDefault="005F1DA2" w:rsidP="0022459D">
            <w:pPr>
              <w:spacing w:line="360" w:lineRule="auto"/>
              <w:jc w:val="both"/>
              <w:rPr>
                <w:rFonts w:asciiTheme="majorHAnsi" w:hAnsiTheme="majorHAnsi"/>
                <w:sz w:val="20"/>
                <w:szCs w:val="20"/>
                <w:lang w:val="en-GB"/>
              </w:rPr>
            </w:pPr>
            <w:r w:rsidRPr="005C7514">
              <w:rPr>
                <w:rFonts w:asciiTheme="majorHAnsi" w:hAnsiTheme="majorHAnsi"/>
                <w:sz w:val="20"/>
                <w:szCs w:val="20"/>
                <w:lang w:val="en-GB"/>
              </w:rPr>
              <w:t>Blood Culture</w:t>
            </w:r>
          </w:p>
          <w:p w14:paraId="29F3F964" w14:textId="77777777" w:rsidR="005F1DA2" w:rsidRPr="005C7514" w:rsidRDefault="005F1DA2" w:rsidP="0022459D">
            <w:pPr>
              <w:spacing w:line="360" w:lineRule="auto"/>
              <w:jc w:val="both"/>
              <w:rPr>
                <w:rFonts w:asciiTheme="majorHAnsi" w:hAnsiTheme="majorHAnsi"/>
                <w:sz w:val="20"/>
                <w:szCs w:val="20"/>
                <w:lang w:val="en-GB"/>
              </w:rPr>
            </w:pPr>
            <w:r w:rsidRPr="005C7514">
              <w:rPr>
                <w:rFonts w:asciiTheme="majorHAnsi" w:hAnsiTheme="majorHAnsi"/>
                <w:sz w:val="20"/>
                <w:szCs w:val="20"/>
                <w:lang w:val="en-GB"/>
              </w:rPr>
              <w:t>Blood Gas</w:t>
            </w:r>
          </w:p>
          <w:p w14:paraId="0FB3433A" w14:textId="77777777" w:rsidR="005F1DA2" w:rsidRPr="005C7514" w:rsidRDefault="005F1DA2" w:rsidP="0022459D">
            <w:pPr>
              <w:spacing w:line="360" w:lineRule="auto"/>
              <w:jc w:val="both"/>
              <w:rPr>
                <w:rFonts w:asciiTheme="majorHAnsi" w:hAnsiTheme="majorHAnsi"/>
                <w:sz w:val="20"/>
                <w:szCs w:val="20"/>
                <w:lang w:val="en-GB"/>
              </w:rPr>
            </w:pPr>
            <w:r w:rsidRPr="005C7514">
              <w:rPr>
                <w:rFonts w:asciiTheme="majorHAnsi" w:hAnsiTheme="majorHAnsi"/>
                <w:sz w:val="20"/>
                <w:szCs w:val="20"/>
                <w:lang w:val="en-GB"/>
              </w:rPr>
              <w:t>Glucose</w:t>
            </w:r>
          </w:p>
        </w:tc>
      </w:tr>
      <w:tr w:rsidR="005F1DA2" w:rsidRPr="00B324B6" w14:paraId="456E6159" w14:textId="77777777" w:rsidTr="0022459D">
        <w:tblPrEx>
          <w:tblBorders>
            <w:top w:val="none" w:sz="0" w:space="0" w:color="auto"/>
          </w:tblBorders>
        </w:tblPrEx>
        <w:trPr>
          <w:trHeight w:val="1428"/>
        </w:trPr>
        <w:tc>
          <w:tcPr>
            <w:tcW w:w="1789" w:type="dxa"/>
            <w:tcBorders>
              <w:top w:val="single" w:sz="8" w:space="0" w:color="4B88CB"/>
              <w:left w:val="single" w:sz="8" w:space="0" w:color="4B88CB"/>
              <w:bottom w:val="single" w:sz="8" w:space="0" w:color="4B88CB"/>
              <w:right w:val="single" w:sz="8" w:space="0" w:color="4B88CB"/>
            </w:tcBorders>
            <w:shd w:val="clear" w:color="auto" w:fill="C8D6EB"/>
            <w:tcMar>
              <w:top w:w="192" w:type="nil"/>
              <w:left w:w="96" w:type="nil"/>
              <w:bottom w:w="96" w:type="nil"/>
              <w:right w:w="192" w:type="nil"/>
            </w:tcMar>
          </w:tcPr>
          <w:p w14:paraId="4B06783A" w14:textId="77777777" w:rsidR="005F1DA2" w:rsidRPr="005C7514" w:rsidRDefault="005F1DA2" w:rsidP="0022459D">
            <w:pPr>
              <w:spacing w:line="360" w:lineRule="auto"/>
              <w:jc w:val="both"/>
              <w:rPr>
                <w:rFonts w:asciiTheme="majorHAnsi" w:hAnsiTheme="majorHAnsi"/>
                <w:sz w:val="20"/>
                <w:szCs w:val="20"/>
                <w:lang w:val="en-GB"/>
              </w:rPr>
            </w:pPr>
            <w:r w:rsidRPr="005C7514">
              <w:rPr>
                <w:rFonts w:asciiTheme="majorHAnsi" w:hAnsiTheme="majorHAnsi"/>
                <w:sz w:val="20"/>
                <w:szCs w:val="20"/>
                <w:lang w:val="en-GB"/>
              </w:rPr>
              <w:t>Haematological</w:t>
            </w:r>
          </w:p>
          <w:p w14:paraId="523F1605" w14:textId="77777777" w:rsidR="005F1DA2" w:rsidRPr="005C7514" w:rsidRDefault="005F1DA2" w:rsidP="0022459D">
            <w:pPr>
              <w:spacing w:line="360" w:lineRule="auto"/>
              <w:jc w:val="both"/>
              <w:rPr>
                <w:rFonts w:asciiTheme="majorHAnsi" w:hAnsiTheme="majorHAnsi"/>
                <w:sz w:val="20"/>
                <w:szCs w:val="20"/>
                <w:lang w:val="en-GB"/>
              </w:rPr>
            </w:pPr>
            <w:r w:rsidRPr="005C7514">
              <w:rPr>
                <w:rFonts w:asciiTheme="majorHAnsi" w:hAnsiTheme="majorHAnsi"/>
                <w:sz w:val="20"/>
                <w:szCs w:val="20"/>
                <w:lang w:val="en-GB"/>
              </w:rPr>
              <w:t>•ITP</w:t>
            </w:r>
          </w:p>
          <w:p w14:paraId="593CAC8F" w14:textId="77777777" w:rsidR="005F1DA2" w:rsidRPr="005C7514" w:rsidRDefault="005F1DA2" w:rsidP="0022459D">
            <w:pPr>
              <w:spacing w:line="360" w:lineRule="auto"/>
              <w:jc w:val="both"/>
              <w:rPr>
                <w:rFonts w:asciiTheme="majorHAnsi" w:hAnsiTheme="majorHAnsi"/>
                <w:sz w:val="20"/>
                <w:szCs w:val="20"/>
                <w:lang w:val="en-GB"/>
              </w:rPr>
            </w:pPr>
            <w:r w:rsidRPr="005C7514">
              <w:rPr>
                <w:rFonts w:asciiTheme="majorHAnsi" w:hAnsiTheme="majorHAnsi"/>
                <w:sz w:val="20"/>
                <w:szCs w:val="20"/>
                <w:lang w:val="en-GB"/>
              </w:rPr>
              <w:t>•Malignancy</w:t>
            </w:r>
          </w:p>
          <w:p w14:paraId="07B4D5A0" w14:textId="77777777" w:rsidR="005F1DA2" w:rsidRPr="005C7514" w:rsidRDefault="005F1DA2" w:rsidP="0022459D">
            <w:pPr>
              <w:spacing w:line="360" w:lineRule="auto"/>
              <w:jc w:val="both"/>
              <w:rPr>
                <w:rFonts w:asciiTheme="majorHAnsi" w:hAnsiTheme="majorHAnsi"/>
                <w:sz w:val="20"/>
                <w:szCs w:val="20"/>
                <w:lang w:val="en-GB"/>
              </w:rPr>
            </w:pPr>
            <w:r w:rsidRPr="005C7514">
              <w:rPr>
                <w:rFonts w:asciiTheme="majorHAnsi" w:hAnsiTheme="majorHAnsi"/>
                <w:sz w:val="20"/>
                <w:szCs w:val="20"/>
                <w:lang w:val="en-GB"/>
              </w:rPr>
              <w:t>•Coagulopathy</w:t>
            </w:r>
          </w:p>
        </w:tc>
        <w:tc>
          <w:tcPr>
            <w:tcW w:w="4944" w:type="dxa"/>
            <w:tcBorders>
              <w:top w:val="single" w:sz="8" w:space="0" w:color="4B88CB"/>
              <w:left w:val="single" w:sz="8" w:space="0" w:color="4B88CB"/>
              <w:bottom w:val="single" w:sz="8" w:space="0" w:color="4B88CB"/>
              <w:right w:val="single" w:sz="8" w:space="0" w:color="4B88CB"/>
            </w:tcBorders>
            <w:shd w:val="clear" w:color="auto" w:fill="C8D6EB"/>
            <w:tcMar>
              <w:top w:w="192" w:type="nil"/>
              <w:left w:w="96" w:type="nil"/>
              <w:bottom w:w="96" w:type="nil"/>
              <w:right w:w="192" w:type="nil"/>
            </w:tcMar>
          </w:tcPr>
          <w:p w14:paraId="3F740F47" w14:textId="77777777" w:rsidR="005F1DA2" w:rsidRPr="005C7514" w:rsidRDefault="005F1DA2" w:rsidP="0022459D">
            <w:pPr>
              <w:spacing w:line="360" w:lineRule="auto"/>
              <w:jc w:val="both"/>
              <w:rPr>
                <w:rFonts w:asciiTheme="majorHAnsi" w:hAnsiTheme="majorHAnsi"/>
                <w:sz w:val="20"/>
                <w:szCs w:val="20"/>
                <w:lang w:val="en-GB"/>
              </w:rPr>
            </w:pPr>
          </w:p>
          <w:p w14:paraId="627ADA74" w14:textId="77777777" w:rsidR="005F1DA2" w:rsidRPr="005C7514" w:rsidRDefault="005F1DA2" w:rsidP="0022459D">
            <w:pPr>
              <w:spacing w:line="360" w:lineRule="auto"/>
              <w:jc w:val="both"/>
              <w:rPr>
                <w:rFonts w:asciiTheme="majorHAnsi" w:hAnsiTheme="majorHAnsi"/>
                <w:sz w:val="20"/>
                <w:szCs w:val="20"/>
                <w:lang w:val="en-GB"/>
              </w:rPr>
            </w:pPr>
            <w:r w:rsidRPr="005C7514">
              <w:rPr>
                <w:rFonts w:asciiTheme="majorHAnsi" w:hAnsiTheme="majorHAnsi"/>
                <w:sz w:val="20"/>
                <w:szCs w:val="20"/>
                <w:lang w:val="en-GB"/>
              </w:rPr>
              <w:t xml:space="preserve">Isolated thrombocytopenia in a well child </w:t>
            </w:r>
          </w:p>
          <w:p w14:paraId="1E1B6ECE" w14:textId="77777777" w:rsidR="005F1DA2" w:rsidRPr="005C7514" w:rsidRDefault="005F1DA2" w:rsidP="0022459D">
            <w:pPr>
              <w:spacing w:line="360" w:lineRule="auto"/>
              <w:jc w:val="both"/>
              <w:rPr>
                <w:rFonts w:asciiTheme="majorHAnsi" w:hAnsiTheme="majorHAnsi"/>
                <w:sz w:val="20"/>
                <w:szCs w:val="20"/>
                <w:lang w:val="en-GB"/>
              </w:rPr>
            </w:pPr>
            <w:r w:rsidRPr="005C7514">
              <w:rPr>
                <w:rFonts w:asciiTheme="majorHAnsi" w:hAnsiTheme="majorHAnsi"/>
                <w:sz w:val="20"/>
                <w:szCs w:val="20"/>
                <w:lang w:val="en-GB"/>
              </w:rPr>
              <w:t>Abnormal film or cell count (Not ITP)</w:t>
            </w:r>
          </w:p>
          <w:p w14:paraId="1D76A66F" w14:textId="77777777" w:rsidR="005F1DA2" w:rsidRPr="005C7514" w:rsidRDefault="005F1DA2" w:rsidP="0022459D">
            <w:pPr>
              <w:spacing w:line="360" w:lineRule="auto"/>
              <w:jc w:val="both"/>
              <w:rPr>
                <w:rFonts w:asciiTheme="majorHAnsi" w:hAnsiTheme="majorHAnsi"/>
                <w:sz w:val="20"/>
                <w:szCs w:val="20"/>
                <w:lang w:val="en-GB"/>
              </w:rPr>
            </w:pPr>
            <w:r w:rsidRPr="005C7514">
              <w:rPr>
                <w:rFonts w:asciiTheme="majorHAnsi" w:hAnsiTheme="majorHAnsi"/>
                <w:sz w:val="20"/>
                <w:szCs w:val="20"/>
                <w:lang w:val="en-GB"/>
              </w:rPr>
              <w:t>Deranged clotting in a well child</w:t>
            </w:r>
          </w:p>
        </w:tc>
        <w:tc>
          <w:tcPr>
            <w:tcW w:w="2430" w:type="dxa"/>
            <w:tcBorders>
              <w:top w:val="single" w:sz="8" w:space="0" w:color="4B88CB"/>
              <w:left w:val="single" w:sz="8" w:space="0" w:color="4B88CB"/>
              <w:bottom w:val="single" w:sz="8" w:space="0" w:color="4B88CB"/>
              <w:right w:val="single" w:sz="8" w:space="0" w:color="4B88CB"/>
            </w:tcBorders>
            <w:shd w:val="clear" w:color="auto" w:fill="C8D6EB"/>
          </w:tcPr>
          <w:p w14:paraId="6BDBC2BE" w14:textId="77777777" w:rsidR="005F1DA2" w:rsidRPr="005C7514" w:rsidRDefault="005F1DA2" w:rsidP="0022459D">
            <w:pPr>
              <w:spacing w:line="360" w:lineRule="auto"/>
              <w:jc w:val="both"/>
              <w:rPr>
                <w:rFonts w:asciiTheme="majorHAnsi" w:hAnsiTheme="majorHAnsi"/>
                <w:sz w:val="20"/>
                <w:szCs w:val="20"/>
                <w:lang w:val="en-GB"/>
              </w:rPr>
            </w:pPr>
          </w:p>
          <w:p w14:paraId="68CAEBBB" w14:textId="77777777" w:rsidR="005F1DA2" w:rsidRPr="005C7514" w:rsidRDefault="005F1DA2" w:rsidP="0022459D">
            <w:pPr>
              <w:spacing w:line="360" w:lineRule="auto"/>
              <w:jc w:val="both"/>
              <w:rPr>
                <w:rFonts w:asciiTheme="majorHAnsi" w:hAnsiTheme="majorHAnsi"/>
                <w:sz w:val="20"/>
                <w:szCs w:val="20"/>
                <w:lang w:val="en-GB"/>
              </w:rPr>
            </w:pPr>
            <w:r w:rsidRPr="005C7514">
              <w:rPr>
                <w:rFonts w:asciiTheme="majorHAnsi" w:hAnsiTheme="majorHAnsi"/>
                <w:sz w:val="20"/>
                <w:szCs w:val="20"/>
                <w:lang w:val="en-GB"/>
              </w:rPr>
              <w:t>FBC</w:t>
            </w:r>
          </w:p>
          <w:p w14:paraId="4BC256C0" w14:textId="77777777" w:rsidR="005F1DA2" w:rsidRPr="005C7514" w:rsidRDefault="005F1DA2" w:rsidP="0022459D">
            <w:pPr>
              <w:spacing w:line="360" w:lineRule="auto"/>
              <w:jc w:val="both"/>
              <w:rPr>
                <w:rFonts w:asciiTheme="majorHAnsi" w:hAnsiTheme="majorHAnsi"/>
                <w:sz w:val="20"/>
                <w:szCs w:val="20"/>
                <w:lang w:val="en-GB"/>
              </w:rPr>
            </w:pPr>
            <w:r w:rsidRPr="005C7514">
              <w:rPr>
                <w:rFonts w:asciiTheme="majorHAnsi" w:hAnsiTheme="majorHAnsi"/>
                <w:sz w:val="20"/>
                <w:szCs w:val="20"/>
                <w:lang w:val="en-GB"/>
              </w:rPr>
              <w:t>Blood Film</w:t>
            </w:r>
          </w:p>
          <w:p w14:paraId="7986DA37" w14:textId="77777777" w:rsidR="005F1DA2" w:rsidRPr="005C7514" w:rsidRDefault="005F1DA2" w:rsidP="0022459D">
            <w:pPr>
              <w:spacing w:line="360" w:lineRule="auto"/>
              <w:jc w:val="both"/>
              <w:rPr>
                <w:rFonts w:asciiTheme="majorHAnsi" w:hAnsiTheme="majorHAnsi"/>
                <w:sz w:val="20"/>
                <w:szCs w:val="20"/>
                <w:lang w:val="en-GB"/>
              </w:rPr>
            </w:pPr>
            <w:r w:rsidRPr="005C7514">
              <w:rPr>
                <w:rFonts w:asciiTheme="majorHAnsi" w:hAnsiTheme="majorHAnsi"/>
                <w:sz w:val="20"/>
                <w:szCs w:val="20"/>
                <w:lang w:val="en-GB"/>
              </w:rPr>
              <w:t>Coagulation studies</w:t>
            </w:r>
          </w:p>
        </w:tc>
      </w:tr>
      <w:tr w:rsidR="005F1DA2" w:rsidRPr="00B324B6" w14:paraId="26E68B36" w14:textId="77777777" w:rsidTr="0022459D">
        <w:tblPrEx>
          <w:tblBorders>
            <w:top w:val="none" w:sz="0" w:space="0" w:color="auto"/>
          </w:tblBorders>
        </w:tblPrEx>
        <w:trPr>
          <w:trHeight w:val="720"/>
        </w:trPr>
        <w:tc>
          <w:tcPr>
            <w:tcW w:w="1789" w:type="dxa"/>
            <w:tcBorders>
              <w:top w:val="single" w:sz="8" w:space="0" w:color="4B88CB"/>
              <w:left w:val="single" w:sz="8" w:space="0" w:color="4B88CB"/>
              <w:bottom w:val="single" w:sz="8" w:space="0" w:color="4B88CB"/>
              <w:right w:val="single" w:sz="8" w:space="0" w:color="4B88CB"/>
            </w:tcBorders>
            <w:shd w:val="clear" w:color="auto" w:fill="E5EBF5"/>
            <w:tcMar>
              <w:top w:w="192" w:type="nil"/>
              <w:left w:w="96" w:type="nil"/>
              <w:bottom w:w="96" w:type="nil"/>
              <w:right w:w="192" w:type="nil"/>
            </w:tcMar>
          </w:tcPr>
          <w:p w14:paraId="3699666E" w14:textId="77777777" w:rsidR="005F1DA2" w:rsidRPr="005C7514" w:rsidRDefault="005F1DA2" w:rsidP="0022459D">
            <w:pPr>
              <w:spacing w:line="360" w:lineRule="auto"/>
              <w:jc w:val="both"/>
              <w:rPr>
                <w:rFonts w:asciiTheme="majorHAnsi" w:hAnsiTheme="majorHAnsi"/>
                <w:sz w:val="20"/>
                <w:szCs w:val="20"/>
                <w:lang w:val="en-GB"/>
              </w:rPr>
            </w:pPr>
            <w:r w:rsidRPr="005C7514">
              <w:rPr>
                <w:rFonts w:asciiTheme="majorHAnsi" w:hAnsiTheme="majorHAnsi"/>
                <w:sz w:val="20"/>
                <w:szCs w:val="20"/>
                <w:lang w:val="en-GB"/>
              </w:rPr>
              <w:t>Mechanical</w:t>
            </w:r>
          </w:p>
        </w:tc>
        <w:tc>
          <w:tcPr>
            <w:tcW w:w="4944" w:type="dxa"/>
            <w:tcBorders>
              <w:top w:val="single" w:sz="8" w:space="0" w:color="4B88CB"/>
              <w:left w:val="single" w:sz="8" w:space="0" w:color="4B88CB"/>
              <w:bottom w:val="single" w:sz="8" w:space="0" w:color="4B88CB"/>
              <w:right w:val="single" w:sz="8" w:space="0" w:color="4B88CB"/>
            </w:tcBorders>
            <w:shd w:val="clear" w:color="auto" w:fill="E5EBF5"/>
            <w:tcMar>
              <w:top w:w="192" w:type="nil"/>
              <w:left w:w="96" w:type="nil"/>
              <w:bottom w:w="96" w:type="nil"/>
              <w:right w:w="192" w:type="nil"/>
            </w:tcMar>
          </w:tcPr>
          <w:p w14:paraId="35FB4E4C" w14:textId="77777777" w:rsidR="005F1DA2" w:rsidRPr="005C7514" w:rsidRDefault="005F1DA2" w:rsidP="0022459D">
            <w:pPr>
              <w:spacing w:line="360" w:lineRule="auto"/>
              <w:jc w:val="both"/>
              <w:rPr>
                <w:rFonts w:asciiTheme="majorHAnsi" w:hAnsiTheme="majorHAnsi"/>
                <w:sz w:val="20"/>
                <w:szCs w:val="20"/>
                <w:lang w:val="en-GB"/>
              </w:rPr>
            </w:pPr>
            <w:r w:rsidRPr="005C7514">
              <w:rPr>
                <w:rFonts w:asciiTheme="majorHAnsi" w:hAnsiTheme="majorHAnsi"/>
                <w:sz w:val="20"/>
                <w:szCs w:val="20"/>
                <w:lang w:val="en-GB"/>
              </w:rPr>
              <w:t xml:space="preserve">Identification of mechanical cause in an otherwise well child.  </w:t>
            </w:r>
          </w:p>
        </w:tc>
        <w:tc>
          <w:tcPr>
            <w:tcW w:w="2430" w:type="dxa"/>
            <w:tcBorders>
              <w:top w:val="single" w:sz="8" w:space="0" w:color="4B88CB"/>
              <w:left w:val="single" w:sz="8" w:space="0" w:color="4B88CB"/>
              <w:bottom w:val="single" w:sz="8" w:space="0" w:color="4B88CB"/>
              <w:right w:val="single" w:sz="8" w:space="0" w:color="4B88CB"/>
            </w:tcBorders>
            <w:shd w:val="clear" w:color="auto" w:fill="E5EBF5"/>
          </w:tcPr>
          <w:p w14:paraId="04F78644" w14:textId="77777777" w:rsidR="005F1DA2" w:rsidRPr="005C7514" w:rsidRDefault="005F1DA2" w:rsidP="0022459D">
            <w:pPr>
              <w:spacing w:line="360" w:lineRule="auto"/>
              <w:jc w:val="both"/>
              <w:rPr>
                <w:rFonts w:asciiTheme="majorHAnsi" w:hAnsiTheme="majorHAnsi"/>
                <w:sz w:val="20"/>
                <w:szCs w:val="20"/>
                <w:lang w:val="en-GB"/>
              </w:rPr>
            </w:pPr>
            <w:r>
              <w:rPr>
                <w:rFonts w:asciiTheme="majorHAnsi" w:hAnsiTheme="majorHAnsi"/>
                <w:sz w:val="20"/>
                <w:szCs w:val="20"/>
                <w:lang w:val="en-GB"/>
              </w:rPr>
              <w:t>Not always needed – when performed they are normal.</w:t>
            </w:r>
          </w:p>
        </w:tc>
      </w:tr>
      <w:tr w:rsidR="005F1DA2" w:rsidRPr="00B324B6" w14:paraId="7048CECA" w14:textId="77777777" w:rsidTr="0022459D">
        <w:trPr>
          <w:trHeight w:val="720"/>
        </w:trPr>
        <w:tc>
          <w:tcPr>
            <w:tcW w:w="1789" w:type="dxa"/>
            <w:tcBorders>
              <w:top w:val="single" w:sz="8" w:space="0" w:color="4B88CB"/>
              <w:left w:val="single" w:sz="8" w:space="0" w:color="4B88CB"/>
              <w:bottom w:val="single" w:sz="8" w:space="0" w:color="4B88CB"/>
              <w:right w:val="single" w:sz="8" w:space="0" w:color="4B88CB"/>
            </w:tcBorders>
            <w:shd w:val="clear" w:color="auto" w:fill="C8D6EB"/>
            <w:tcMar>
              <w:top w:w="192" w:type="nil"/>
              <w:left w:w="96" w:type="nil"/>
              <w:bottom w:w="96" w:type="nil"/>
              <w:right w:w="192" w:type="nil"/>
            </w:tcMar>
          </w:tcPr>
          <w:p w14:paraId="75776C68" w14:textId="77777777" w:rsidR="005F1DA2" w:rsidRPr="005C7514" w:rsidRDefault="005F1DA2" w:rsidP="0022459D">
            <w:pPr>
              <w:spacing w:line="360" w:lineRule="auto"/>
              <w:jc w:val="both"/>
              <w:rPr>
                <w:rFonts w:asciiTheme="majorHAnsi" w:hAnsiTheme="majorHAnsi"/>
                <w:sz w:val="20"/>
                <w:szCs w:val="20"/>
                <w:lang w:val="en-GB"/>
              </w:rPr>
            </w:pPr>
            <w:r w:rsidRPr="005C7514">
              <w:rPr>
                <w:rFonts w:asciiTheme="majorHAnsi" w:hAnsiTheme="majorHAnsi"/>
                <w:sz w:val="20"/>
                <w:szCs w:val="20"/>
                <w:lang w:val="en-GB"/>
              </w:rPr>
              <w:t>HSP</w:t>
            </w:r>
          </w:p>
        </w:tc>
        <w:tc>
          <w:tcPr>
            <w:tcW w:w="4944" w:type="dxa"/>
            <w:tcBorders>
              <w:top w:val="single" w:sz="8" w:space="0" w:color="4B88CB"/>
              <w:left w:val="single" w:sz="8" w:space="0" w:color="4B88CB"/>
              <w:bottom w:val="single" w:sz="8" w:space="0" w:color="4B88CB"/>
              <w:right w:val="single" w:sz="8" w:space="0" w:color="4B88CB"/>
            </w:tcBorders>
            <w:shd w:val="clear" w:color="auto" w:fill="C8D6EB"/>
            <w:tcMar>
              <w:top w:w="192" w:type="nil"/>
              <w:left w:w="96" w:type="nil"/>
              <w:bottom w:w="96" w:type="nil"/>
              <w:right w:w="192" w:type="nil"/>
            </w:tcMar>
          </w:tcPr>
          <w:p w14:paraId="0186D12A" w14:textId="77777777" w:rsidR="005F1DA2" w:rsidRPr="005C7514" w:rsidRDefault="005F1DA2" w:rsidP="0022459D">
            <w:pPr>
              <w:spacing w:line="360" w:lineRule="auto"/>
              <w:jc w:val="both"/>
              <w:rPr>
                <w:rFonts w:asciiTheme="majorHAnsi" w:hAnsiTheme="majorHAnsi"/>
                <w:sz w:val="20"/>
                <w:szCs w:val="20"/>
                <w:lang w:val="en-GB"/>
              </w:rPr>
            </w:pPr>
            <w:r w:rsidRPr="005C7514">
              <w:rPr>
                <w:rFonts w:asciiTheme="majorHAnsi" w:hAnsiTheme="majorHAnsi"/>
                <w:sz w:val="20"/>
                <w:szCs w:val="20"/>
                <w:lang w:val="en-GB"/>
              </w:rPr>
              <w:t>Well child, classical rash, no spread or deterioration.  Normal cell counts and film.</w:t>
            </w:r>
            <w:r>
              <w:rPr>
                <w:rFonts w:asciiTheme="majorHAnsi" w:hAnsiTheme="majorHAnsi"/>
                <w:sz w:val="20"/>
                <w:szCs w:val="20"/>
                <w:lang w:val="en-GB"/>
              </w:rPr>
              <w:t xml:space="preserve">  </w:t>
            </w:r>
            <w:r w:rsidRPr="00171817">
              <w:rPr>
                <w:rFonts w:asciiTheme="majorHAnsi" w:hAnsiTheme="majorHAnsi"/>
                <w:sz w:val="20"/>
                <w:szCs w:val="20"/>
                <w:lang w:val="en-GB"/>
              </w:rPr>
              <w:t xml:space="preserve">Where unclear may </w:t>
            </w:r>
            <w:r>
              <w:rPr>
                <w:rFonts w:asciiTheme="majorHAnsi" w:hAnsiTheme="majorHAnsi"/>
                <w:sz w:val="20"/>
                <w:szCs w:val="20"/>
                <w:lang w:val="en-GB"/>
              </w:rPr>
              <w:t>need</w:t>
            </w:r>
            <w:r w:rsidRPr="00171817">
              <w:rPr>
                <w:rFonts w:asciiTheme="majorHAnsi" w:hAnsiTheme="majorHAnsi"/>
                <w:sz w:val="20"/>
                <w:szCs w:val="20"/>
                <w:lang w:val="en-GB"/>
              </w:rPr>
              <w:t xml:space="preserve"> to rule out other serious causes</w:t>
            </w:r>
            <w:r>
              <w:rPr>
                <w:rFonts w:asciiTheme="majorHAnsi" w:hAnsiTheme="majorHAnsi"/>
                <w:sz w:val="20"/>
                <w:szCs w:val="20"/>
                <w:lang w:val="en-GB"/>
              </w:rPr>
              <w:t>.</w:t>
            </w:r>
          </w:p>
        </w:tc>
        <w:tc>
          <w:tcPr>
            <w:tcW w:w="2430" w:type="dxa"/>
            <w:tcBorders>
              <w:top w:val="single" w:sz="8" w:space="0" w:color="4B88CB"/>
              <w:left w:val="single" w:sz="8" w:space="0" w:color="4B88CB"/>
              <w:bottom w:val="single" w:sz="8" w:space="0" w:color="4B88CB"/>
              <w:right w:val="single" w:sz="8" w:space="0" w:color="4B88CB"/>
            </w:tcBorders>
            <w:shd w:val="clear" w:color="auto" w:fill="C8D6EB"/>
          </w:tcPr>
          <w:p w14:paraId="2C12E3A5" w14:textId="77777777" w:rsidR="005F1DA2" w:rsidRDefault="005F1DA2" w:rsidP="0022459D">
            <w:pPr>
              <w:spacing w:line="360" w:lineRule="auto"/>
              <w:jc w:val="both"/>
              <w:rPr>
                <w:rFonts w:asciiTheme="majorHAnsi" w:hAnsiTheme="majorHAnsi"/>
                <w:sz w:val="20"/>
                <w:szCs w:val="20"/>
                <w:lang w:val="en-GB"/>
              </w:rPr>
            </w:pPr>
            <w:r w:rsidRPr="005C7514">
              <w:rPr>
                <w:rFonts w:asciiTheme="majorHAnsi" w:hAnsiTheme="majorHAnsi"/>
                <w:sz w:val="20"/>
                <w:szCs w:val="20"/>
                <w:lang w:val="en-GB"/>
              </w:rPr>
              <w:t>Urinalysis for</w:t>
            </w:r>
            <w:r>
              <w:rPr>
                <w:rFonts w:asciiTheme="majorHAnsi" w:hAnsiTheme="majorHAnsi"/>
                <w:sz w:val="20"/>
                <w:szCs w:val="20"/>
                <w:lang w:val="en-GB"/>
              </w:rPr>
              <w:t xml:space="preserve"> evidence of glomerulonephritis</w:t>
            </w:r>
          </w:p>
          <w:p w14:paraId="6BB3EAEF" w14:textId="77777777" w:rsidR="005F1DA2" w:rsidRPr="005C7514" w:rsidRDefault="005F1DA2" w:rsidP="0022459D">
            <w:pPr>
              <w:spacing w:line="360" w:lineRule="auto"/>
              <w:jc w:val="both"/>
              <w:rPr>
                <w:rFonts w:asciiTheme="majorHAnsi" w:hAnsiTheme="majorHAnsi"/>
                <w:sz w:val="20"/>
                <w:szCs w:val="20"/>
                <w:lang w:val="en-GB"/>
              </w:rPr>
            </w:pPr>
            <w:r>
              <w:rPr>
                <w:rFonts w:asciiTheme="majorHAnsi" w:hAnsiTheme="majorHAnsi"/>
                <w:sz w:val="20"/>
                <w:szCs w:val="20"/>
                <w:lang w:val="en-GB"/>
              </w:rPr>
              <w:t>Blood Pressure</w:t>
            </w:r>
          </w:p>
        </w:tc>
      </w:tr>
    </w:tbl>
    <w:p w14:paraId="41A6A429" w14:textId="77777777" w:rsidR="005F1DA2" w:rsidRPr="0046084B" w:rsidRDefault="005F1DA2" w:rsidP="00A73F41">
      <w:pPr>
        <w:spacing w:line="360" w:lineRule="auto"/>
        <w:jc w:val="both"/>
        <w:rPr>
          <w:rFonts w:ascii="Arial" w:hAnsi="Arial" w:cs="Arial"/>
          <w:sz w:val="22"/>
          <w:szCs w:val="22"/>
          <w:lang w:val="en-GB"/>
        </w:rPr>
      </w:pPr>
    </w:p>
    <w:p w14:paraId="271606B1" w14:textId="77777777" w:rsidR="002654E9" w:rsidRPr="0046084B" w:rsidRDefault="002654E9" w:rsidP="00A73F41">
      <w:pPr>
        <w:spacing w:line="360" w:lineRule="auto"/>
        <w:jc w:val="both"/>
        <w:rPr>
          <w:rFonts w:ascii="Arial" w:hAnsi="Arial" w:cs="Arial"/>
          <w:sz w:val="22"/>
          <w:szCs w:val="22"/>
          <w:lang w:val="en-GB"/>
        </w:rPr>
      </w:pPr>
    </w:p>
    <w:p w14:paraId="130B817B" w14:textId="77777777" w:rsidR="002654E9" w:rsidRPr="0046084B" w:rsidRDefault="002654E9" w:rsidP="002654E9">
      <w:pPr>
        <w:spacing w:line="360" w:lineRule="auto"/>
        <w:jc w:val="both"/>
        <w:rPr>
          <w:rFonts w:ascii="Arial" w:hAnsi="Arial" w:cs="Arial"/>
          <w:b/>
          <w:i/>
          <w:sz w:val="22"/>
          <w:szCs w:val="22"/>
        </w:rPr>
      </w:pPr>
      <w:r w:rsidRPr="0046084B">
        <w:rPr>
          <w:rFonts w:ascii="Arial" w:hAnsi="Arial" w:cs="Arial"/>
          <w:b/>
          <w:i/>
          <w:sz w:val="22"/>
          <w:szCs w:val="22"/>
        </w:rPr>
        <w:t>Can I rule out serious illness?</w:t>
      </w:r>
    </w:p>
    <w:p w14:paraId="3B73029B" w14:textId="77777777" w:rsidR="002654E9" w:rsidRPr="0046084B" w:rsidRDefault="002654E9" w:rsidP="002654E9">
      <w:pPr>
        <w:spacing w:line="360" w:lineRule="auto"/>
        <w:jc w:val="both"/>
        <w:rPr>
          <w:rFonts w:ascii="Arial" w:hAnsi="Arial" w:cs="Arial"/>
          <w:sz w:val="22"/>
          <w:szCs w:val="22"/>
        </w:rPr>
      </w:pPr>
      <w:r w:rsidRPr="0046084B">
        <w:rPr>
          <w:rFonts w:ascii="Arial" w:hAnsi="Arial" w:cs="Arial"/>
          <w:sz w:val="22"/>
          <w:szCs w:val="22"/>
        </w:rPr>
        <w:t>If a positive diagnosis cannot be made but the child otherwise appears well</w:t>
      </w:r>
      <w:r w:rsidR="008E5AEA" w:rsidRPr="0046084B">
        <w:rPr>
          <w:rFonts w:ascii="Arial" w:hAnsi="Arial" w:cs="Arial"/>
          <w:sz w:val="22"/>
          <w:szCs w:val="22"/>
        </w:rPr>
        <w:t>,</w:t>
      </w:r>
      <w:r w:rsidRPr="0046084B">
        <w:rPr>
          <w:rFonts w:ascii="Arial" w:hAnsi="Arial" w:cs="Arial"/>
          <w:sz w:val="22"/>
          <w:szCs w:val="22"/>
        </w:rPr>
        <w:t xml:space="preserve"> then the more difficult question is “Can I rule out </w:t>
      </w:r>
      <w:r w:rsidR="00947A6C" w:rsidRPr="0046084B">
        <w:rPr>
          <w:rFonts w:ascii="Arial" w:hAnsi="Arial" w:cs="Arial"/>
          <w:sz w:val="22"/>
          <w:szCs w:val="22"/>
        </w:rPr>
        <w:t>SBI</w:t>
      </w:r>
      <w:r w:rsidR="008E5AEA" w:rsidRPr="0046084B">
        <w:rPr>
          <w:rFonts w:ascii="Arial" w:hAnsi="Arial" w:cs="Arial"/>
          <w:sz w:val="22"/>
          <w:szCs w:val="22"/>
        </w:rPr>
        <w:t xml:space="preserve"> and other serious causes</w:t>
      </w:r>
      <w:r w:rsidRPr="0046084B">
        <w:rPr>
          <w:rFonts w:ascii="Arial" w:hAnsi="Arial" w:cs="Arial"/>
          <w:sz w:val="22"/>
          <w:szCs w:val="22"/>
        </w:rPr>
        <w:t>?”</w:t>
      </w:r>
    </w:p>
    <w:p w14:paraId="4637D39E" w14:textId="77777777" w:rsidR="002654E9" w:rsidRPr="0046084B" w:rsidRDefault="002654E9" w:rsidP="002654E9">
      <w:pPr>
        <w:spacing w:line="360" w:lineRule="auto"/>
        <w:jc w:val="both"/>
        <w:rPr>
          <w:rFonts w:ascii="Arial" w:hAnsi="Arial" w:cs="Arial"/>
          <w:sz w:val="22"/>
          <w:szCs w:val="22"/>
        </w:rPr>
      </w:pPr>
    </w:p>
    <w:p w14:paraId="66BE3009" w14:textId="18A358A1" w:rsidR="002654E9" w:rsidRPr="0046084B" w:rsidRDefault="002654E9" w:rsidP="002654E9">
      <w:pPr>
        <w:spacing w:line="360" w:lineRule="auto"/>
        <w:jc w:val="both"/>
        <w:rPr>
          <w:rFonts w:ascii="Arial" w:hAnsi="Arial" w:cs="Arial"/>
          <w:sz w:val="22"/>
          <w:szCs w:val="22"/>
        </w:rPr>
      </w:pPr>
      <w:r w:rsidRPr="0046084B">
        <w:rPr>
          <w:rFonts w:ascii="Arial" w:hAnsi="Arial" w:cs="Arial"/>
          <w:sz w:val="22"/>
          <w:szCs w:val="22"/>
        </w:rPr>
        <w:t xml:space="preserve">Proving a negative is always more </w:t>
      </w:r>
      <w:r w:rsidR="00A61FE9" w:rsidRPr="0046084B">
        <w:rPr>
          <w:rFonts w:ascii="Arial" w:hAnsi="Arial" w:cs="Arial"/>
          <w:sz w:val="22"/>
          <w:szCs w:val="22"/>
        </w:rPr>
        <w:t>difficult</w:t>
      </w:r>
      <w:r w:rsidRPr="0046084B">
        <w:rPr>
          <w:rFonts w:ascii="Arial" w:hAnsi="Arial" w:cs="Arial"/>
          <w:sz w:val="22"/>
          <w:szCs w:val="22"/>
        </w:rPr>
        <w:t xml:space="preserve"> </w:t>
      </w:r>
      <w:r w:rsidR="008E5AEA" w:rsidRPr="0046084B">
        <w:rPr>
          <w:rFonts w:ascii="Arial" w:hAnsi="Arial" w:cs="Arial"/>
          <w:sz w:val="22"/>
          <w:szCs w:val="22"/>
        </w:rPr>
        <w:t>in medicine</w:t>
      </w:r>
      <w:r w:rsidRPr="0046084B">
        <w:rPr>
          <w:rFonts w:ascii="Arial" w:hAnsi="Arial" w:cs="Arial"/>
          <w:sz w:val="22"/>
          <w:szCs w:val="22"/>
        </w:rPr>
        <w:t xml:space="preserve"> and this is where the real challenge </w:t>
      </w:r>
      <w:r w:rsidR="008E5AEA" w:rsidRPr="0046084B">
        <w:rPr>
          <w:rFonts w:ascii="Arial" w:hAnsi="Arial" w:cs="Arial"/>
          <w:sz w:val="22"/>
          <w:szCs w:val="22"/>
        </w:rPr>
        <w:t>in</w:t>
      </w:r>
      <w:r w:rsidRPr="0046084B">
        <w:rPr>
          <w:rFonts w:ascii="Arial" w:hAnsi="Arial" w:cs="Arial"/>
          <w:sz w:val="22"/>
          <w:szCs w:val="22"/>
        </w:rPr>
        <w:t xml:space="preserve"> managing </w:t>
      </w:r>
      <w:r w:rsidR="008E5AEA" w:rsidRPr="0046084B">
        <w:rPr>
          <w:rFonts w:ascii="Arial" w:hAnsi="Arial" w:cs="Arial"/>
          <w:sz w:val="22"/>
          <w:szCs w:val="22"/>
        </w:rPr>
        <w:t xml:space="preserve">childhood </w:t>
      </w:r>
      <w:r w:rsidR="002877CA">
        <w:rPr>
          <w:rFonts w:ascii="Arial" w:hAnsi="Arial" w:cs="Arial"/>
          <w:sz w:val="22"/>
          <w:szCs w:val="22"/>
        </w:rPr>
        <w:t>NBR</w:t>
      </w:r>
      <w:r w:rsidRPr="0046084B">
        <w:rPr>
          <w:rFonts w:ascii="Arial" w:hAnsi="Arial" w:cs="Arial"/>
          <w:sz w:val="22"/>
          <w:szCs w:val="22"/>
        </w:rPr>
        <w:t xml:space="preserve"> occurs</w:t>
      </w:r>
      <w:r w:rsidR="008E5AEA" w:rsidRPr="0046084B">
        <w:rPr>
          <w:rFonts w:ascii="Arial" w:hAnsi="Arial" w:cs="Arial"/>
          <w:sz w:val="22"/>
          <w:szCs w:val="22"/>
        </w:rPr>
        <w:t>, given that so few have a serious underlying cause</w:t>
      </w:r>
      <w:r w:rsidRPr="0046084B">
        <w:rPr>
          <w:rFonts w:ascii="Arial" w:hAnsi="Arial" w:cs="Arial"/>
          <w:sz w:val="22"/>
          <w:szCs w:val="22"/>
        </w:rPr>
        <w:t xml:space="preserve">.  </w:t>
      </w:r>
      <w:r w:rsidR="008E5AEA" w:rsidRPr="0046084B">
        <w:rPr>
          <w:rFonts w:ascii="Arial" w:hAnsi="Arial" w:cs="Arial"/>
          <w:sz w:val="22"/>
          <w:szCs w:val="22"/>
        </w:rPr>
        <w:t>W</w:t>
      </w:r>
      <w:r w:rsidR="00947A6C" w:rsidRPr="0046084B">
        <w:rPr>
          <w:rFonts w:ascii="Arial" w:hAnsi="Arial" w:cs="Arial"/>
          <w:sz w:val="22"/>
          <w:szCs w:val="22"/>
        </w:rPr>
        <w:t xml:space="preserve">here </w:t>
      </w:r>
      <w:r w:rsidR="008E5AEA" w:rsidRPr="0046084B">
        <w:rPr>
          <w:rFonts w:ascii="Arial" w:hAnsi="Arial" w:cs="Arial"/>
          <w:sz w:val="22"/>
          <w:szCs w:val="22"/>
        </w:rPr>
        <w:t xml:space="preserve">determining a </w:t>
      </w:r>
      <w:r w:rsidR="00947A6C" w:rsidRPr="0046084B">
        <w:rPr>
          <w:rFonts w:ascii="Arial" w:hAnsi="Arial" w:cs="Arial"/>
          <w:sz w:val="22"/>
          <w:szCs w:val="22"/>
        </w:rPr>
        <w:t xml:space="preserve">cause is not </w:t>
      </w:r>
      <w:r w:rsidR="008E5AEA" w:rsidRPr="0046084B">
        <w:rPr>
          <w:rFonts w:ascii="Arial" w:hAnsi="Arial" w:cs="Arial"/>
          <w:sz w:val="22"/>
          <w:szCs w:val="22"/>
        </w:rPr>
        <w:t xml:space="preserve">possible </w:t>
      </w:r>
      <w:r w:rsidRPr="0046084B">
        <w:rPr>
          <w:rFonts w:ascii="Arial" w:hAnsi="Arial" w:cs="Arial"/>
          <w:sz w:val="22"/>
          <w:szCs w:val="22"/>
        </w:rPr>
        <w:t>the challenge is deciding who is safe to be discharged and who should be treated</w:t>
      </w:r>
      <w:r w:rsidR="00AF155B" w:rsidRPr="0046084B">
        <w:rPr>
          <w:rFonts w:ascii="Arial" w:hAnsi="Arial" w:cs="Arial"/>
          <w:sz w:val="22"/>
          <w:szCs w:val="22"/>
        </w:rPr>
        <w:fldChar w:fldCharType="begin" w:fldLock="1"/>
      </w:r>
      <w:r w:rsidRPr="0046084B">
        <w:rPr>
          <w:rFonts w:ascii="Arial" w:hAnsi="Arial" w:cs="Arial"/>
          <w:sz w:val="22"/>
          <w:szCs w:val="22"/>
        </w:rPr>
        <w:instrText>ADDIN CSL_CITATION { "citationItems" : [ { "id" : "ITEM-1", "itemData" : { "ISSN" : "1468-2044", "abstract" : "AIMS: To establish criteria for early distinction between meningococcal disease and other conditions with similar clinical features, and to identify other causes for haemorrhagic rashes accompanied by fever., METHODS: In a prospective study, 264 infants and children hospitalised with fever and skin haemorrhages were studied., RESULTS: We identified an aetiological agent in 28%: 15% had meningococcal disease, 2% another invasive bacterial infection, 7% enterovirus infection, and 4% adenovirus infection. Five clinical variables distinguished between meningococcal disease and other conditions on admission: (1) skin haemorrhages of characteristic appearance; (2) universal distribution of skin haemorrhages; (3) maximum diameter of one or more skin haemorrhages greater than 2 mm; (4) poor general condition (using a standardised observation scheme); and (5) nuchal rigidity. If any two or more of these clinical variables were present, the probability of identifying a patient with meningococcal disease was 97% and the false positive rate was only 12%. This diagnostic algorithm did not identify children in whom septicaemia was caused by other bacterial species.", "author" : [ { "dropping-particle" : "", "family" : "Nielsen", "given" : "H E", "non-dropping-particle" : "", "parse-names" : false, "suffix" : "" }, { "dropping-particle" : "", "family" : "Andersen", "given" : "E A", "non-dropping-particle" : "", "parse-names" : false, "suffix" : "" }, { "dropping-particle" : "", "family" : "Andersen", "given" : "J", "non-dropping-particle" : "", "parse-names" : false, "suffix" : "" }, { "dropping-particle" : "", "family" : "Bottiger", "given" : "B", "non-dropping-particle" : "", "parse-names" : false, "suffix" : "" }, { "dropping-particle" : "", "family" : "Christiansen", "given" : "K M", "non-dropping-particle" : "", "parse-names" : false, "suffix" : "" }, { "dropping-particle" : "", "family" : "Daugbjerg", "given" : "P", "non-dropping-particle" : "", "parse-names" : false, "suffix" : "" }, { "dropping-particle" : "", "family" : "Larsen", "given" : "S O", "non-dropping-particle" : "", "parse-names" : false, "suffix" : "" }, { "dropping-particle" : "", "family" : "Lind", "given" : "I", "non-dropping-particle" : "", "parse-names" : false, "suffix" : "" }, { "dropping-particle" : "", "family" : "Nir", "given" : "M", "non-dropping-particle" : "", "parse-names" : false, "suffix" : "" }, { "dropping-particle" : "", "family" : "Olofsson", "given" : "K", "non-dropping-particle" : "", "parse-names" : false, "suffix" : "" } ], "container-title" : "Archives of disease in childhood", "id" : "ITEM-1", "issue" : "2", "issued" : { "date-parts" : [ [ "2001" ] ] }, "page" : "160-165", "publisher-place" : "England", "title" : "Diagnostic assessment of haemorrhagic rash and fever.", "type" : "article-journal", "volume" : "85" }, "uris" : [ "http://www.mendeley.com/documents/?uuid=bc9d3580-a9aa-4b3b-af02-5cf7ba578fc7" ] } ], "mendeley" : { "formattedCitation" : "(3)", "plainTextFormattedCitation" : "(3)", "previouslyFormattedCitation" : "(3)" }, "properties" : { "noteIndex" : 0 }, "schema" : "https://github.com/citation-style-language/schema/raw/master/csl-citation.json" }</w:instrText>
      </w:r>
      <w:r w:rsidR="00AF155B" w:rsidRPr="0046084B">
        <w:rPr>
          <w:rFonts w:ascii="Arial" w:hAnsi="Arial" w:cs="Arial"/>
          <w:sz w:val="22"/>
          <w:szCs w:val="22"/>
        </w:rPr>
        <w:fldChar w:fldCharType="separate"/>
      </w:r>
      <w:r w:rsidRPr="0046084B">
        <w:rPr>
          <w:rFonts w:ascii="Arial" w:hAnsi="Arial" w:cs="Arial"/>
          <w:noProof/>
          <w:sz w:val="22"/>
          <w:szCs w:val="22"/>
        </w:rPr>
        <w:t>(3)</w:t>
      </w:r>
      <w:r w:rsidR="00AF155B" w:rsidRPr="0046084B">
        <w:rPr>
          <w:rFonts w:ascii="Arial" w:hAnsi="Arial" w:cs="Arial"/>
          <w:sz w:val="22"/>
          <w:szCs w:val="22"/>
        </w:rPr>
        <w:fldChar w:fldCharType="end"/>
      </w:r>
      <w:r w:rsidRPr="0046084B">
        <w:rPr>
          <w:rFonts w:ascii="Arial" w:hAnsi="Arial" w:cs="Arial"/>
          <w:sz w:val="22"/>
          <w:szCs w:val="22"/>
        </w:rPr>
        <w:t xml:space="preserve">? </w:t>
      </w:r>
      <w:r w:rsidR="008F0B5B" w:rsidRPr="0046084B">
        <w:rPr>
          <w:rFonts w:ascii="Arial" w:hAnsi="Arial" w:cs="Arial"/>
          <w:sz w:val="22"/>
          <w:szCs w:val="22"/>
        </w:rPr>
        <w:t xml:space="preserve">If a decision is taken to </w:t>
      </w:r>
      <w:r w:rsidR="008F0B5B" w:rsidRPr="0046084B">
        <w:rPr>
          <w:rFonts w:ascii="Arial" w:hAnsi="Arial" w:cs="Arial"/>
          <w:sz w:val="22"/>
          <w:szCs w:val="22"/>
        </w:rPr>
        <w:lastRenderedPageBreak/>
        <w:t xml:space="preserve">discharge a child it is important to provide clear advice to return if there is any; deterioration in the child’s health, spread of the or change of the rash.  </w:t>
      </w:r>
    </w:p>
    <w:p w14:paraId="2945A8BB" w14:textId="77777777" w:rsidR="002654E9" w:rsidRPr="0046084B" w:rsidRDefault="002654E9" w:rsidP="002654E9">
      <w:pPr>
        <w:spacing w:line="360" w:lineRule="auto"/>
        <w:jc w:val="both"/>
        <w:rPr>
          <w:rFonts w:ascii="Arial" w:hAnsi="Arial" w:cs="Arial"/>
          <w:sz w:val="22"/>
          <w:szCs w:val="22"/>
        </w:rPr>
      </w:pPr>
    </w:p>
    <w:p w14:paraId="7066D124" w14:textId="77777777" w:rsidR="00496A06" w:rsidRPr="0046084B" w:rsidRDefault="002654E9" w:rsidP="00496A06">
      <w:pPr>
        <w:spacing w:line="360" w:lineRule="auto"/>
        <w:jc w:val="both"/>
        <w:rPr>
          <w:rFonts w:ascii="Arial" w:eastAsia="Helvetica" w:hAnsi="Arial" w:cs="Arial"/>
          <w:sz w:val="22"/>
          <w:szCs w:val="22"/>
        </w:rPr>
      </w:pPr>
      <w:r w:rsidRPr="0046084B">
        <w:rPr>
          <w:rFonts w:ascii="Arial" w:hAnsi="Arial" w:cs="Arial"/>
          <w:sz w:val="22"/>
          <w:szCs w:val="22"/>
        </w:rPr>
        <w:t>The current best evidence for the management of this group comes from the Newcastle-Birmingham-Liverpool algorithm (NBL)</w:t>
      </w:r>
      <w:r w:rsidR="00AF155B" w:rsidRPr="0046084B">
        <w:rPr>
          <w:rFonts w:ascii="Arial" w:hAnsi="Arial" w:cs="Arial"/>
          <w:sz w:val="22"/>
          <w:szCs w:val="22"/>
        </w:rPr>
        <w:fldChar w:fldCharType="begin" w:fldLock="1"/>
      </w:r>
      <w:r w:rsidR="004600F5" w:rsidRPr="0046084B">
        <w:rPr>
          <w:rFonts w:ascii="Arial" w:hAnsi="Arial" w:cs="Arial"/>
          <w:sz w:val="22"/>
          <w:szCs w:val="22"/>
        </w:rPr>
        <w:instrText>ADDIN CSL_CITATION { "citationItems" : [ { "id" : "ITEM-1", "itemData" : { "DOI" : "10.1136/archdischild-2015-309451", "ISSN" : "1468-2044 (Electronic)", "PMID" : "26984401", "abstract" : "BACKGROUND: Paediatricians are concerned that children who present with a non-blanching rash (NBR) may have meningococcal disease (MCD). Two algorithms have been devised to help identify which children with an NBR have MCD. AIM: To evaluate the NBR algorithms' ability to identify children with MCD. METHODS: The Newcastle-Birmingham-Liverpool (NBL) algorithm was applied retrospectively to three cohorts of children who had presented with NBRs. This algorithm was also piloted in four hospitals, and then used prospectively for 12 months in one hospital. The National Institute for Health and Care Excellence (NICE) algorithm was validated retrospectively using data from all cohorts. RESULTS: The cohorts included 625 children, 145 (23%) of whom had confirmed or probable MCD. Paediatricians empirically treated 324 (52%) children with antibiotics. The NBL algorithm identified all children with MCD and suggested treatment for a further 86 children (sensitivity 100%, specificity 82%). One child with MCD did not receive immediate antibiotic treatment, despite this being suggested by the algorithm. The NICE algorithm suggested 382 children (61%) who should be treated with antibiotics. This included 141 of the 145 children with MCD (sensitivity 97%, specificity 50%). CONCLUSIONS: These algorithms may help paediatricians identify children with MCD who present with NBRs. The NBL algorithm may be more specific than the NICE algorithm as it includes fewer features suggesting MCD. The only significant delay in treatment of MCD occurred when the algorithms were not followed.", "author" : [ { "dropping-particle" : "", "family" : "Riordan", "given" : "F Andrew I", "non-dropping-particle" : "", "parse-names" : false, "suffix" : "" }, { "dropping-particle" : "", "family" : "Jones", "given" : "Laura", "non-dropping-particle" : "", "parse-names" : false, "suffix" : "" }, { "dropping-particle" : "", "family" : "Clark", "given" : "Julia", "non-dropping-particle" : "", "parse-names" : false, "suffix" : "" } ], "container-title" : "Archives of disease in childhood", "id" : "ITEM-1", "issued" : { "date-parts" : [ [ "2016" ] ] }, "page" : "709-713", "title" : "Validation of two algorithms for managing children with a non-blanching rash.", "type" : "article-journal" }, "uris" : [ "http://www.mendeley.com/documents/?uuid=ad5db033-d71e-4257-be4f-6f8a47b08fc6" ] } ], "mendeley" : { "formattedCitation" : "(5)", "plainTextFormattedCitation" : "(5)", "previouslyFormattedCitation" : "(5)" }, "properties" : { "noteIndex" : 0 }, "schema" : "https://github.com/citation-style-language/schema/raw/master/csl-citation.json" }</w:instrText>
      </w:r>
      <w:r w:rsidR="00AF155B" w:rsidRPr="0046084B">
        <w:rPr>
          <w:rFonts w:ascii="Arial" w:hAnsi="Arial" w:cs="Arial"/>
          <w:sz w:val="22"/>
          <w:szCs w:val="22"/>
        </w:rPr>
        <w:fldChar w:fldCharType="separate"/>
      </w:r>
      <w:r w:rsidR="004600F5" w:rsidRPr="0046084B">
        <w:rPr>
          <w:rFonts w:ascii="Arial" w:hAnsi="Arial" w:cs="Arial"/>
          <w:noProof/>
          <w:sz w:val="22"/>
          <w:szCs w:val="22"/>
        </w:rPr>
        <w:t>(5)</w:t>
      </w:r>
      <w:r w:rsidR="00AF155B" w:rsidRPr="0046084B">
        <w:rPr>
          <w:rFonts w:ascii="Arial" w:hAnsi="Arial" w:cs="Arial"/>
          <w:sz w:val="22"/>
          <w:szCs w:val="22"/>
        </w:rPr>
        <w:fldChar w:fldCharType="end"/>
      </w:r>
      <w:r w:rsidRPr="0046084B">
        <w:rPr>
          <w:rFonts w:ascii="Arial" w:hAnsi="Arial" w:cs="Arial"/>
          <w:sz w:val="22"/>
          <w:szCs w:val="22"/>
        </w:rPr>
        <w:t xml:space="preserve">. </w:t>
      </w:r>
      <w:r w:rsidR="003377FB" w:rsidRPr="0046084B">
        <w:rPr>
          <w:rFonts w:ascii="Arial" w:hAnsi="Arial" w:cs="Arial"/>
          <w:sz w:val="22"/>
          <w:szCs w:val="22"/>
        </w:rPr>
        <w:t xml:space="preserve"> This algorithm has been validated </w:t>
      </w:r>
      <w:r w:rsidR="008E5AEA" w:rsidRPr="0046084B">
        <w:rPr>
          <w:rFonts w:ascii="Arial" w:hAnsi="Arial" w:cs="Arial"/>
          <w:sz w:val="22"/>
          <w:szCs w:val="22"/>
        </w:rPr>
        <w:t xml:space="preserve">with </w:t>
      </w:r>
      <w:r w:rsidR="003377FB" w:rsidRPr="0046084B">
        <w:rPr>
          <w:rFonts w:ascii="Arial" w:hAnsi="Arial" w:cs="Arial"/>
          <w:sz w:val="22"/>
          <w:szCs w:val="22"/>
        </w:rPr>
        <w:t>a r</w:t>
      </w:r>
      <w:r w:rsidRPr="0046084B">
        <w:rPr>
          <w:rFonts w:ascii="Arial" w:hAnsi="Arial" w:cs="Arial"/>
          <w:sz w:val="22"/>
          <w:szCs w:val="22"/>
        </w:rPr>
        <w:t xml:space="preserve">eported </w:t>
      </w:r>
      <w:r w:rsidR="008E5AEA" w:rsidRPr="0046084B">
        <w:rPr>
          <w:rFonts w:ascii="Arial" w:hAnsi="Arial" w:cs="Arial"/>
          <w:sz w:val="22"/>
          <w:szCs w:val="22"/>
        </w:rPr>
        <w:t xml:space="preserve"> </w:t>
      </w:r>
      <w:r w:rsidRPr="0046084B">
        <w:rPr>
          <w:rFonts w:ascii="Arial" w:hAnsi="Arial" w:cs="Arial"/>
          <w:sz w:val="22"/>
          <w:szCs w:val="22"/>
        </w:rPr>
        <w:t>sensitivity of 100%, and a specificity of 82% for the diagnosis of MD</w:t>
      </w:r>
      <w:r w:rsidR="00AF155B" w:rsidRPr="0046084B">
        <w:rPr>
          <w:rFonts w:ascii="Arial" w:hAnsi="Arial" w:cs="Arial"/>
          <w:sz w:val="22"/>
          <w:szCs w:val="22"/>
        </w:rPr>
        <w:fldChar w:fldCharType="begin" w:fldLock="1"/>
      </w:r>
      <w:r w:rsidR="004600F5" w:rsidRPr="0046084B">
        <w:rPr>
          <w:rFonts w:ascii="Arial" w:hAnsi="Arial" w:cs="Arial"/>
          <w:sz w:val="22"/>
          <w:szCs w:val="22"/>
        </w:rPr>
        <w:instrText>ADDIN CSL_CITATION { "citationItems" : [ { "id" : "ITEM-1", "itemData" : { "DOI" : "10.1136/archdischild-2015-309451", "ISSN" : "1468-2044 (Electronic)", "PMID" : "26984401", "abstract" : "BACKGROUND: Paediatricians are concerned that children who present with a non-blanching rash (NBR) may have meningococcal disease (MCD). Two algorithms have been devised to help identify which children with an NBR have MCD. AIM: To evaluate the NBR algorithms' ability to identify children with MCD. METHODS: The Newcastle-Birmingham-Liverpool (NBL) algorithm was applied retrospectively to three cohorts of children who had presented with NBRs. This algorithm was also piloted in four hospitals, and then used prospectively for 12 months in one hospital. The National Institute for Health and Care Excellence (NICE) algorithm was validated retrospectively using data from all cohorts. RESULTS: The cohorts included 625 children, 145 (23%) of whom had confirmed or probable MCD. Paediatricians empirically treated 324 (52%) children with antibiotics. The NBL algorithm identified all children with MCD and suggested treatment for a further 86 children (sensitivity 100%, specificity 82%). One child with MCD did not receive immediate antibiotic treatment, despite this being suggested by the algorithm. The NICE algorithm suggested 382 children (61%) who should be treated with antibiotics. This included 141 of the 145 children with MCD (sensitivity 97%, specificity 50%). CONCLUSIONS: These algorithms may help paediatricians identify children with MCD who present with NBRs. The NBL algorithm may be more specific than the NICE algorithm as it includes fewer features suggesting MCD. The only significant delay in treatment of MCD occurred when the algorithms were not followed.", "author" : [ { "dropping-particle" : "", "family" : "Riordan", "given" : "F Andrew I", "non-dropping-particle" : "", "parse-names" : false, "suffix" : "" }, { "dropping-particle" : "", "family" : "Jones", "given" : "Laura", "non-dropping-particle" : "", "parse-names" : false, "suffix" : "" }, { "dropping-particle" : "", "family" : "Clark", "given" : "Julia", "non-dropping-particle" : "", "parse-names" : false, "suffix" : "" } ], "container-title" : "Archives of disease in childhood", "id" : "ITEM-1", "issued" : { "date-parts" : [ [ "2016" ] ] }, "page" : "709-713", "title" : "Validation of two algorithms for managing children with a non-blanching rash.", "type" : "article-journal" }, "uris" : [ "http://www.mendeley.com/documents/?uuid=ad5db033-d71e-4257-be4f-6f8a47b08fc6" ] } ], "mendeley" : { "formattedCitation" : "(5)", "plainTextFormattedCitation" : "(5)", "previouslyFormattedCitation" : "(5)" }, "properties" : { "noteIndex" : 0 }, "schema" : "https://github.com/citation-style-language/schema/raw/master/csl-citation.json" }</w:instrText>
      </w:r>
      <w:r w:rsidR="00AF155B" w:rsidRPr="0046084B">
        <w:rPr>
          <w:rFonts w:ascii="Arial" w:hAnsi="Arial" w:cs="Arial"/>
          <w:sz w:val="22"/>
          <w:szCs w:val="22"/>
        </w:rPr>
        <w:fldChar w:fldCharType="separate"/>
      </w:r>
      <w:r w:rsidR="004600F5" w:rsidRPr="0046084B">
        <w:rPr>
          <w:rFonts w:ascii="Arial" w:hAnsi="Arial" w:cs="Arial"/>
          <w:noProof/>
          <w:sz w:val="22"/>
          <w:szCs w:val="22"/>
        </w:rPr>
        <w:t>(5)</w:t>
      </w:r>
      <w:r w:rsidR="00AF155B" w:rsidRPr="0046084B">
        <w:rPr>
          <w:rFonts w:ascii="Arial" w:hAnsi="Arial" w:cs="Arial"/>
          <w:sz w:val="22"/>
          <w:szCs w:val="22"/>
        </w:rPr>
        <w:fldChar w:fldCharType="end"/>
      </w:r>
      <w:r w:rsidRPr="0046084B">
        <w:rPr>
          <w:rFonts w:ascii="Arial" w:hAnsi="Arial" w:cs="Arial"/>
          <w:sz w:val="22"/>
          <w:szCs w:val="22"/>
        </w:rPr>
        <w:t>. In the NBL algorithm a child can be discharged if the child remains well, has no purpura, no spread of the rash over 4-6 hours of observation and a CRP &lt;6 and WBC 5-15</w:t>
      </w:r>
      <w:r w:rsidR="00AF155B" w:rsidRPr="0046084B">
        <w:rPr>
          <w:rFonts w:ascii="Arial" w:hAnsi="Arial" w:cs="Arial"/>
          <w:sz w:val="22"/>
          <w:szCs w:val="22"/>
        </w:rPr>
        <w:fldChar w:fldCharType="begin" w:fldLock="1"/>
      </w:r>
      <w:r w:rsidR="004600F5" w:rsidRPr="0046084B">
        <w:rPr>
          <w:rFonts w:ascii="Arial" w:hAnsi="Arial" w:cs="Arial"/>
          <w:sz w:val="22"/>
          <w:szCs w:val="22"/>
        </w:rPr>
        <w:instrText>ADDIN CSL_CITATION { "citationItems" : [ { "id" : "ITEM-1", "itemData" : { "DOI" : "10.1136/archdischild-2015-309451", "ISSN" : "1468-2044 (Electronic)", "PMID" : "26984401", "abstract" : "BACKGROUND: Paediatricians are concerned that children who present with a non-blanching rash (NBR) may have meningococcal disease (MCD). Two algorithms have been devised to help identify which children with an NBR have MCD. AIM: To evaluate the NBR algorithms' ability to identify children with MCD. METHODS: The Newcastle-Birmingham-Liverpool (NBL) algorithm was applied retrospectively to three cohorts of children who had presented with NBRs. This algorithm was also piloted in four hospitals, and then used prospectively for 12 months in one hospital. The National Institute for Health and Care Excellence (NICE) algorithm was validated retrospectively using data from all cohorts. RESULTS: The cohorts included 625 children, 145 (23%) of whom had confirmed or probable MCD. Paediatricians empirically treated 324 (52%) children with antibiotics. The NBL algorithm identified all children with MCD and suggested treatment for a further 86 children (sensitivity 100%, specificity 82%). One child with MCD did not receive immediate antibiotic treatment, despite this being suggested by the algorithm. The NICE algorithm suggested 382 children (61%) who should be treated with antibiotics. This included 141 of the 145 children with MCD (sensitivity 97%, specificity 50%). CONCLUSIONS: These algorithms may help paediatricians identify children with MCD who present with NBRs. The NBL algorithm may be more specific than the NICE algorithm as it includes fewer features suggesting MCD. The only significant delay in treatment of MCD occurred when the algorithms were not followed.", "author" : [ { "dropping-particle" : "", "family" : "Riordan", "given" : "F Andrew I", "non-dropping-particle" : "", "parse-names" : false, "suffix" : "" }, { "dropping-particle" : "", "family" : "Jones", "given" : "Laura", "non-dropping-particle" : "", "parse-names" : false, "suffix" : "" }, { "dropping-particle" : "", "family" : "Clark", "given" : "Julia", "non-dropping-particle" : "", "parse-names" : false, "suffix" : "" } ], "container-title" : "Archives of disease in childhood", "id" : "ITEM-1", "issued" : { "date-parts" : [ [ "2016" ] ] }, "page" : "709-713", "title" : "Validation of two algorithms for managing children with a non-blanching rash.", "type" : "article-journal" }, "uris" : [ "http://www.mendeley.com/documents/?uuid=ad5db033-d71e-4257-be4f-6f8a47b08fc6" ] } ], "mendeley" : { "formattedCitation" : "(5)", "plainTextFormattedCitation" : "(5)", "previouslyFormattedCitation" : "(5)" }, "properties" : { "noteIndex" : 0 }, "schema" : "https://github.com/citation-style-language/schema/raw/master/csl-citation.json" }</w:instrText>
      </w:r>
      <w:r w:rsidR="00AF155B" w:rsidRPr="0046084B">
        <w:rPr>
          <w:rFonts w:ascii="Arial" w:hAnsi="Arial" w:cs="Arial"/>
          <w:sz w:val="22"/>
          <w:szCs w:val="22"/>
        </w:rPr>
        <w:fldChar w:fldCharType="separate"/>
      </w:r>
      <w:r w:rsidR="004600F5" w:rsidRPr="0046084B">
        <w:rPr>
          <w:rFonts w:ascii="Arial" w:hAnsi="Arial" w:cs="Arial"/>
          <w:noProof/>
          <w:sz w:val="22"/>
          <w:szCs w:val="22"/>
        </w:rPr>
        <w:t>(5)</w:t>
      </w:r>
      <w:r w:rsidR="00AF155B" w:rsidRPr="0046084B">
        <w:rPr>
          <w:rFonts w:ascii="Arial" w:hAnsi="Arial" w:cs="Arial"/>
          <w:sz w:val="22"/>
          <w:szCs w:val="22"/>
        </w:rPr>
        <w:fldChar w:fldCharType="end"/>
      </w:r>
      <w:r w:rsidRPr="0046084B">
        <w:rPr>
          <w:rFonts w:ascii="Arial" w:hAnsi="Arial" w:cs="Arial"/>
          <w:sz w:val="22"/>
          <w:szCs w:val="22"/>
        </w:rPr>
        <w:t xml:space="preserve">.  </w:t>
      </w:r>
      <w:r w:rsidR="003377FB" w:rsidRPr="0046084B">
        <w:rPr>
          <w:rFonts w:ascii="Arial" w:hAnsi="Arial" w:cs="Arial"/>
          <w:sz w:val="22"/>
          <w:szCs w:val="22"/>
        </w:rPr>
        <w:t xml:space="preserve">This approach out-performed </w:t>
      </w:r>
      <w:r w:rsidR="00C01731" w:rsidRPr="0046084B">
        <w:rPr>
          <w:rFonts w:ascii="Arial" w:hAnsi="Arial" w:cs="Arial"/>
          <w:sz w:val="22"/>
          <w:szCs w:val="22"/>
        </w:rPr>
        <w:t>c</w:t>
      </w:r>
      <w:r w:rsidR="003377FB" w:rsidRPr="0046084B">
        <w:rPr>
          <w:rFonts w:ascii="Arial" w:hAnsi="Arial" w:cs="Arial"/>
          <w:sz w:val="22"/>
          <w:szCs w:val="22"/>
        </w:rPr>
        <w:t xml:space="preserve">urrent NICE guidance in </w:t>
      </w:r>
      <w:r w:rsidR="00C01731" w:rsidRPr="0046084B">
        <w:rPr>
          <w:rFonts w:ascii="Arial" w:hAnsi="Arial" w:cs="Arial"/>
          <w:sz w:val="22"/>
          <w:szCs w:val="22"/>
        </w:rPr>
        <w:t>a comparative</w:t>
      </w:r>
      <w:r w:rsidR="003377FB" w:rsidRPr="0046084B">
        <w:rPr>
          <w:rFonts w:ascii="Arial" w:hAnsi="Arial" w:cs="Arial"/>
          <w:sz w:val="22"/>
          <w:szCs w:val="22"/>
        </w:rPr>
        <w:t xml:space="preserve"> validation exercise</w:t>
      </w:r>
      <w:r w:rsidR="00C01731" w:rsidRPr="0046084B">
        <w:rPr>
          <w:rFonts w:ascii="Arial" w:hAnsi="Arial" w:cs="Arial"/>
          <w:sz w:val="22"/>
          <w:szCs w:val="22"/>
        </w:rPr>
        <w:t xml:space="preserve">, with </w:t>
      </w:r>
      <w:r w:rsidR="003377FB" w:rsidRPr="0046084B">
        <w:rPr>
          <w:rFonts w:ascii="Arial" w:hAnsi="Arial" w:cs="Arial"/>
          <w:sz w:val="22"/>
          <w:szCs w:val="22"/>
        </w:rPr>
        <w:t xml:space="preserve">NICE guidance </w:t>
      </w:r>
      <w:r w:rsidR="00C01731" w:rsidRPr="0046084B">
        <w:rPr>
          <w:rFonts w:ascii="Arial" w:hAnsi="Arial" w:cs="Arial"/>
          <w:sz w:val="22"/>
          <w:szCs w:val="22"/>
        </w:rPr>
        <w:t xml:space="preserve">displaying </w:t>
      </w:r>
      <w:r w:rsidR="003377FB" w:rsidRPr="0046084B">
        <w:rPr>
          <w:rFonts w:ascii="Arial" w:hAnsi="Arial" w:cs="Arial"/>
          <w:sz w:val="22"/>
          <w:szCs w:val="22"/>
        </w:rPr>
        <w:t>a sensitivity of 97%</w:t>
      </w:r>
      <w:r w:rsidR="00496A06" w:rsidRPr="0046084B">
        <w:rPr>
          <w:rFonts w:ascii="Arial" w:hAnsi="Arial" w:cs="Arial"/>
          <w:sz w:val="22"/>
          <w:szCs w:val="22"/>
        </w:rPr>
        <w:t xml:space="preserve"> and specificity of 50%  </w:t>
      </w:r>
      <w:r w:rsidR="00AF155B" w:rsidRPr="0046084B">
        <w:rPr>
          <w:rFonts w:ascii="Arial" w:hAnsi="Arial" w:cs="Arial"/>
          <w:sz w:val="22"/>
          <w:szCs w:val="22"/>
        </w:rPr>
        <w:fldChar w:fldCharType="begin" w:fldLock="1"/>
      </w:r>
      <w:r w:rsidR="004600F5" w:rsidRPr="0046084B">
        <w:rPr>
          <w:rFonts w:ascii="Arial" w:hAnsi="Arial" w:cs="Arial"/>
          <w:sz w:val="22"/>
          <w:szCs w:val="22"/>
        </w:rPr>
        <w:instrText>ADDIN CSL_CITATION { "citationItems" : [ { "id" : "ITEM-1", "itemData" : { "DOI" : "10.1136/archdischild-2015-309451", "ISSN" : "1468-2044 (Electronic)", "PMID" : "26984401", "abstract" : "BACKGROUND: Paediatricians are concerned that children who present with a non-blanching rash (NBR) may have meningococcal disease (MCD). Two algorithms have been devised to help identify which children with an NBR have MCD. AIM: To evaluate the NBR algorithms' ability to identify children with MCD. METHODS: The Newcastle-Birmingham-Liverpool (NBL) algorithm was applied retrospectively to three cohorts of children who had presented with NBRs. This algorithm was also piloted in four hospitals, and then used prospectively for 12 months in one hospital. The National Institute for Health and Care Excellence (NICE) algorithm was validated retrospectively using data from all cohorts. RESULTS: The cohorts included 625 children, 145 (23%) of whom had confirmed or probable MCD. Paediatricians empirically treated 324 (52%) children with antibiotics. The NBL algorithm identified all children with MCD and suggested treatment for a further 86 children (sensitivity 100%, specificity 82%). One child with MCD did not receive immediate antibiotic treatment, despite this being suggested by the algorithm. The NICE algorithm suggested 382 children (61%) who should be treated with antibiotics. This included 141 of the 145 children with MCD (sensitivity 97%, specificity 50%). CONCLUSIONS: These algorithms may help paediatricians identify children with MCD who present with NBRs. The NBL algorithm may be more specific than the NICE algorithm as it includes fewer features suggesting MCD. The only significant delay in treatment of MCD occurred when the algorithms were not followed.", "author" : [ { "dropping-particle" : "", "family" : "Riordan", "given" : "F Andrew I", "non-dropping-particle" : "", "parse-names" : false, "suffix" : "" }, { "dropping-particle" : "", "family" : "Jones", "given" : "Laura", "non-dropping-particle" : "", "parse-names" : false, "suffix" : "" }, { "dropping-particle" : "", "family" : "Clark", "given" : "Julia", "non-dropping-particle" : "", "parse-names" : false, "suffix" : "" } ], "container-title" : "Archives of disease in childhood", "id" : "ITEM-1", "issued" : { "date-parts" : [ [ "2016" ] ] }, "page" : "709-713", "title" : "Validation of two algorithms for managing children with a non-blanching rash.", "type" : "article-journal" }, "uris" : [ "http://www.mendeley.com/documents/?uuid=ad5db033-d71e-4257-be4f-6f8a47b08fc6" ] } ], "mendeley" : { "formattedCitation" : "(5)", "plainTextFormattedCitation" : "(5)", "previouslyFormattedCitation" : "(5)" }, "properties" : { "noteIndex" : 8 }, "schema" : "https://github.com/citation-style-language/schema/raw/master/csl-citation.json" }</w:instrText>
      </w:r>
      <w:r w:rsidR="00AF155B" w:rsidRPr="0046084B">
        <w:rPr>
          <w:rFonts w:ascii="Arial" w:hAnsi="Arial" w:cs="Arial"/>
          <w:sz w:val="22"/>
          <w:szCs w:val="22"/>
        </w:rPr>
        <w:fldChar w:fldCharType="separate"/>
      </w:r>
      <w:r w:rsidR="004600F5" w:rsidRPr="0046084B">
        <w:rPr>
          <w:rFonts w:ascii="Arial" w:hAnsi="Arial" w:cs="Arial"/>
          <w:noProof/>
          <w:sz w:val="22"/>
          <w:szCs w:val="22"/>
        </w:rPr>
        <w:t>(5)</w:t>
      </w:r>
      <w:r w:rsidR="00AF155B" w:rsidRPr="0046084B">
        <w:rPr>
          <w:rFonts w:ascii="Arial" w:hAnsi="Arial" w:cs="Arial"/>
          <w:sz w:val="22"/>
          <w:szCs w:val="22"/>
        </w:rPr>
        <w:fldChar w:fldCharType="end"/>
      </w:r>
      <w:r w:rsidR="003377FB" w:rsidRPr="0046084B">
        <w:rPr>
          <w:rFonts w:ascii="Arial" w:hAnsi="Arial" w:cs="Arial"/>
          <w:sz w:val="22"/>
          <w:szCs w:val="22"/>
        </w:rPr>
        <w:t>.</w:t>
      </w:r>
      <w:r w:rsidR="00496A06" w:rsidRPr="0046084B">
        <w:rPr>
          <w:rFonts w:ascii="Arial" w:hAnsi="Arial" w:cs="Arial"/>
          <w:sz w:val="22"/>
          <w:szCs w:val="22"/>
        </w:rPr>
        <w:t xml:space="preserve">  The difference in the performance of the two algorithms was statistically significant </w:t>
      </w:r>
      <w:r w:rsidR="00496A06" w:rsidRPr="0046084B">
        <w:rPr>
          <w:rFonts w:ascii="Arial" w:eastAsia="Helvetica" w:hAnsi="Arial" w:cs="Arial"/>
          <w:sz w:val="22"/>
          <w:szCs w:val="22"/>
        </w:rPr>
        <w:t>(p&lt;0.001)</w:t>
      </w:r>
      <w:r w:rsidR="00496A06" w:rsidRPr="0046084B">
        <w:rPr>
          <w:rFonts w:ascii="Arial" w:eastAsia="Helvetica" w:hAnsi="Arial" w:cs="Arial"/>
          <w:sz w:val="22"/>
          <w:szCs w:val="22"/>
        </w:rPr>
        <w:fldChar w:fldCharType="begin" w:fldLock="1"/>
      </w:r>
      <w:r w:rsidR="00496A06" w:rsidRPr="0046084B">
        <w:rPr>
          <w:rFonts w:ascii="Arial" w:eastAsia="Helvetica" w:hAnsi="Arial" w:cs="Arial"/>
          <w:sz w:val="22"/>
          <w:szCs w:val="22"/>
        </w:rPr>
        <w:instrText>ADDIN CSL_CITATION { "citationItems" : [ { "id" : "ITEM-1", "itemData" : { "DOI" : "10.1136/archdischild-2015-309451", "ISSN" : "1468-2044 (Electronic)", "PMID" : "26984401", "abstract" : "BACKGROUND: Paediatricians are concerned that children who present with a non-blanching rash (NBR) may have meningococcal disease (MCD). Two algorithms have been devised to help identify which children with an NBR have MCD. AIM: To evaluate the NBR algorithms' ability to identify children with MCD. METHODS: The Newcastle-Birmingham-Liverpool (NBL) algorithm was applied retrospectively to three cohorts of children who had presented with NBRs. This algorithm was also piloted in four hospitals, and then used prospectively for 12 months in one hospital. The National Institute for Health and Care Excellence (NICE) algorithm was validated retrospectively using data from all cohorts. RESULTS: The cohorts included 625 children, 145 (23%) of whom had confirmed or probable MCD. Paediatricians empirically treated 324 (52%) children with antibiotics. The NBL algorithm identified all children with MCD and suggested treatment for a further 86 children (sensitivity 100%, specificity 82%). One child with MCD did not receive immediate antibiotic treatment, despite this being suggested by the algorithm. The NICE algorithm suggested 382 children (61%) who should be treated with antibiotics. This included 141 of the 145 children with MCD (sensitivity 97%, specificity 50%). CONCLUSIONS: These algorithms may help paediatricians identify children with MCD who present with NBRs. The NBL algorithm may be more specific than the NICE algorithm as it includes fewer features suggesting MCD. The only significant delay in treatment of MCD occurred when the algorithms were not followed.", "author" : [ { "dropping-particle" : "", "family" : "Riordan", "given" : "F Andrew I", "non-dropping-particle" : "", "parse-names" : false, "suffix" : "" }, { "dropping-particle" : "", "family" : "Jones", "given" : "Laura", "non-dropping-particle" : "", "parse-names" : false, "suffix" : "" }, { "dropping-particle" : "", "family" : "Clark", "given" : "Julia", "non-dropping-particle" : "", "parse-names" : false, "suffix" : "" } ], "container-title" : "Archives of disease in childhood", "id" : "ITEM-1", "issued" : { "date-parts" : [ [ "2016" ] ] }, "page" : "709-713", "title" : "Validation of two algorithms for managing children with a non-blanching rash.", "type" : "article-journal" }, "uris" : [ "http://www.mendeley.com/documents/?uuid=ad5db033-d71e-4257-be4f-6f8a47b08fc6" ] } ], "mendeley" : { "formattedCitation" : "(5)", "plainTextFormattedCitation" : "(5)", "previouslyFormattedCitation" : "(5)" }, "properties" : { "noteIndex" : 8 }, "schema" : "https://github.com/citation-style-language/schema/raw/master/csl-citation.json" }</w:instrText>
      </w:r>
      <w:r w:rsidR="00496A06" w:rsidRPr="0046084B">
        <w:rPr>
          <w:rFonts w:ascii="Arial" w:eastAsia="Helvetica" w:hAnsi="Arial" w:cs="Arial"/>
          <w:sz w:val="22"/>
          <w:szCs w:val="22"/>
        </w:rPr>
        <w:fldChar w:fldCharType="separate"/>
      </w:r>
      <w:r w:rsidR="00496A06" w:rsidRPr="0046084B">
        <w:rPr>
          <w:rFonts w:ascii="Arial" w:eastAsia="Helvetica" w:hAnsi="Arial" w:cs="Arial"/>
          <w:noProof/>
          <w:sz w:val="22"/>
          <w:szCs w:val="22"/>
        </w:rPr>
        <w:t>(5)</w:t>
      </w:r>
      <w:r w:rsidR="00496A06" w:rsidRPr="0046084B">
        <w:rPr>
          <w:rFonts w:ascii="Arial" w:eastAsia="Helvetica" w:hAnsi="Arial" w:cs="Arial"/>
          <w:sz w:val="22"/>
          <w:szCs w:val="22"/>
        </w:rPr>
        <w:fldChar w:fldCharType="end"/>
      </w:r>
      <w:r w:rsidR="00496A06" w:rsidRPr="0046084B">
        <w:rPr>
          <w:rFonts w:ascii="Arial" w:eastAsia="Helvetica" w:hAnsi="Arial" w:cs="Arial"/>
          <w:sz w:val="22"/>
          <w:szCs w:val="22"/>
        </w:rPr>
        <w:t>.</w:t>
      </w:r>
      <w:r w:rsidR="00171817" w:rsidRPr="0046084B">
        <w:rPr>
          <w:rFonts w:ascii="Arial" w:eastAsia="Helvetica" w:hAnsi="Arial" w:cs="Arial"/>
          <w:sz w:val="22"/>
          <w:szCs w:val="22"/>
        </w:rPr>
        <w:t xml:space="preserve">  Both NICE and NBL algorithms are designed as “rule out” algorithms and as such both are highly sensitive but poorly specific.  This means that very few cases of MD will be missed but that many children will receive unnecessary treatment.  </w:t>
      </w:r>
    </w:p>
    <w:p w14:paraId="33724FA9" w14:textId="77777777" w:rsidR="002654E9" w:rsidRDefault="002654E9" w:rsidP="00496A06">
      <w:pPr>
        <w:spacing w:line="360" w:lineRule="auto"/>
        <w:jc w:val="both"/>
        <w:rPr>
          <w:rFonts w:asciiTheme="majorHAnsi" w:hAnsiTheme="majorHAnsi"/>
          <w:sz w:val="22"/>
          <w:szCs w:val="22"/>
        </w:rPr>
      </w:pPr>
    </w:p>
    <w:p w14:paraId="4366CA5B" w14:textId="77777777" w:rsidR="002654E9" w:rsidRPr="00644B24" w:rsidRDefault="002654E9" w:rsidP="002654E9">
      <w:pPr>
        <w:pStyle w:val="Heading1"/>
      </w:pPr>
      <w:r>
        <w:t xml:space="preserve">Summary </w:t>
      </w:r>
    </w:p>
    <w:p w14:paraId="596DD53B" w14:textId="77777777" w:rsidR="002654E9" w:rsidRDefault="002654E9" w:rsidP="002654E9">
      <w:pPr>
        <w:spacing w:line="360" w:lineRule="auto"/>
        <w:jc w:val="both"/>
        <w:rPr>
          <w:rFonts w:asciiTheme="majorHAnsi" w:hAnsiTheme="majorHAnsi"/>
          <w:sz w:val="22"/>
          <w:szCs w:val="22"/>
        </w:rPr>
      </w:pPr>
    </w:p>
    <w:p w14:paraId="0970E2FA" w14:textId="3FEE9AD8" w:rsidR="00947A6C" w:rsidRPr="00171817" w:rsidRDefault="002654E9" w:rsidP="00171817">
      <w:pPr>
        <w:spacing w:line="360" w:lineRule="auto"/>
        <w:jc w:val="both"/>
        <w:rPr>
          <w:rFonts w:asciiTheme="majorHAnsi" w:hAnsiTheme="majorHAnsi"/>
          <w:sz w:val="22"/>
          <w:szCs w:val="22"/>
        </w:rPr>
        <w:sectPr w:rsidR="00947A6C" w:rsidRPr="00171817" w:rsidSect="00A34F23">
          <w:pgSz w:w="11900" w:h="16840"/>
          <w:pgMar w:top="1440" w:right="1800" w:bottom="1440" w:left="1800" w:header="708" w:footer="708" w:gutter="0"/>
          <w:cols w:space="708"/>
          <w:docGrid w:linePitch="360"/>
        </w:sectPr>
      </w:pPr>
      <w:r>
        <w:rPr>
          <w:rFonts w:asciiTheme="majorHAnsi" w:hAnsiTheme="majorHAnsi"/>
          <w:sz w:val="22"/>
          <w:szCs w:val="22"/>
        </w:rPr>
        <w:t>N</w:t>
      </w:r>
      <w:r w:rsidR="00C01731">
        <w:rPr>
          <w:rFonts w:asciiTheme="majorHAnsi" w:hAnsiTheme="majorHAnsi"/>
          <w:sz w:val="22"/>
          <w:szCs w:val="22"/>
        </w:rPr>
        <w:t>on-blanching rashes are</w:t>
      </w:r>
      <w:r>
        <w:rPr>
          <w:rFonts w:asciiTheme="majorHAnsi" w:hAnsiTheme="majorHAnsi"/>
          <w:sz w:val="22"/>
          <w:szCs w:val="22"/>
        </w:rPr>
        <w:t xml:space="preserve"> a common </w:t>
      </w:r>
      <w:r w:rsidR="00C01731">
        <w:rPr>
          <w:rFonts w:asciiTheme="majorHAnsi" w:hAnsiTheme="majorHAnsi"/>
          <w:sz w:val="22"/>
          <w:szCs w:val="22"/>
        </w:rPr>
        <w:t xml:space="preserve">reason for children presenting to healthcare, often with </w:t>
      </w:r>
      <w:r>
        <w:rPr>
          <w:rFonts w:asciiTheme="majorHAnsi" w:hAnsiTheme="majorHAnsi"/>
          <w:sz w:val="22"/>
          <w:szCs w:val="22"/>
        </w:rPr>
        <w:t>non-specifi</w:t>
      </w:r>
      <w:r w:rsidR="00C01731">
        <w:rPr>
          <w:rFonts w:asciiTheme="majorHAnsi" w:hAnsiTheme="majorHAnsi"/>
          <w:sz w:val="22"/>
          <w:szCs w:val="22"/>
        </w:rPr>
        <w:t>c findings.  Wh</w:t>
      </w:r>
      <w:r>
        <w:rPr>
          <w:rFonts w:asciiTheme="majorHAnsi" w:hAnsiTheme="majorHAnsi"/>
          <w:sz w:val="22"/>
          <w:szCs w:val="22"/>
        </w:rPr>
        <w:t xml:space="preserve">ilst </w:t>
      </w:r>
      <w:r w:rsidR="00947A6C">
        <w:rPr>
          <w:rFonts w:asciiTheme="majorHAnsi" w:hAnsiTheme="majorHAnsi"/>
          <w:sz w:val="22"/>
          <w:szCs w:val="22"/>
        </w:rPr>
        <w:t>SBI</w:t>
      </w:r>
      <w:r>
        <w:rPr>
          <w:rFonts w:asciiTheme="majorHAnsi" w:hAnsiTheme="majorHAnsi"/>
          <w:sz w:val="22"/>
          <w:szCs w:val="22"/>
        </w:rPr>
        <w:t xml:space="preserve"> is rare it is important to promptly identify and treat those at </w:t>
      </w:r>
      <w:r w:rsidR="00A61FE9">
        <w:rPr>
          <w:rFonts w:asciiTheme="majorHAnsi" w:hAnsiTheme="majorHAnsi"/>
          <w:sz w:val="22"/>
          <w:szCs w:val="22"/>
        </w:rPr>
        <w:t xml:space="preserve">greatest </w:t>
      </w:r>
      <w:r>
        <w:rPr>
          <w:rFonts w:asciiTheme="majorHAnsi" w:hAnsiTheme="majorHAnsi"/>
          <w:sz w:val="22"/>
          <w:szCs w:val="22"/>
        </w:rPr>
        <w:t>risk.  For well</w:t>
      </w:r>
      <w:r w:rsidR="00C01731">
        <w:rPr>
          <w:rFonts w:asciiTheme="majorHAnsi" w:hAnsiTheme="majorHAnsi"/>
          <w:sz w:val="22"/>
          <w:szCs w:val="22"/>
        </w:rPr>
        <w:t>-</w:t>
      </w:r>
      <w:r>
        <w:rPr>
          <w:rFonts w:asciiTheme="majorHAnsi" w:hAnsiTheme="majorHAnsi"/>
          <w:sz w:val="22"/>
          <w:szCs w:val="22"/>
        </w:rPr>
        <w:t xml:space="preserve">appearing </w:t>
      </w:r>
      <w:r w:rsidR="0046084B">
        <w:rPr>
          <w:rFonts w:asciiTheme="majorHAnsi" w:hAnsiTheme="majorHAnsi"/>
          <w:sz w:val="22"/>
          <w:szCs w:val="22"/>
        </w:rPr>
        <w:t>children,</w:t>
      </w:r>
      <w:r>
        <w:rPr>
          <w:rFonts w:asciiTheme="majorHAnsi" w:hAnsiTheme="majorHAnsi"/>
          <w:sz w:val="22"/>
          <w:szCs w:val="22"/>
        </w:rPr>
        <w:t xml:space="preserve"> a structured approach can lead to a positive diagnosis in many</w:t>
      </w:r>
      <w:r w:rsidR="00C01731">
        <w:rPr>
          <w:rFonts w:asciiTheme="majorHAnsi" w:hAnsiTheme="majorHAnsi"/>
          <w:sz w:val="22"/>
          <w:szCs w:val="22"/>
        </w:rPr>
        <w:t>, couple</w:t>
      </w:r>
      <w:r w:rsidR="004640B1">
        <w:rPr>
          <w:rFonts w:asciiTheme="majorHAnsi" w:hAnsiTheme="majorHAnsi"/>
          <w:sz w:val="22"/>
          <w:szCs w:val="22"/>
        </w:rPr>
        <w:t>d</w:t>
      </w:r>
      <w:r w:rsidR="00C01731">
        <w:rPr>
          <w:rFonts w:asciiTheme="majorHAnsi" w:hAnsiTheme="majorHAnsi"/>
          <w:sz w:val="22"/>
          <w:szCs w:val="22"/>
        </w:rPr>
        <w:t xml:space="preserve"> with safe discharge decision making</w:t>
      </w:r>
      <w:r>
        <w:rPr>
          <w:rFonts w:asciiTheme="majorHAnsi" w:hAnsiTheme="majorHAnsi"/>
          <w:sz w:val="22"/>
          <w:szCs w:val="22"/>
        </w:rPr>
        <w:t xml:space="preserve">.  </w:t>
      </w:r>
    </w:p>
    <w:p w14:paraId="73E9314A" w14:textId="77777777" w:rsidR="005C7514" w:rsidRDefault="005C7514" w:rsidP="005C7514">
      <w:pPr>
        <w:spacing w:line="360" w:lineRule="auto"/>
        <w:jc w:val="both"/>
        <w:rPr>
          <w:rFonts w:asciiTheme="majorHAnsi" w:hAnsiTheme="majorHAnsi"/>
          <w:sz w:val="22"/>
          <w:szCs w:val="22"/>
        </w:rPr>
      </w:pPr>
    </w:p>
    <w:p w14:paraId="4A7DA648" w14:textId="77777777" w:rsidR="001449EF" w:rsidRDefault="001449EF" w:rsidP="00DE4FAA">
      <w:pPr>
        <w:sectPr w:rsidR="001449EF" w:rsidSect="00A34F23">
          <w:pgSz w:w="11900" w:h="16840"/>
          <w:pgMar w:top="1440" w:right="1800" w:bottom="1440" w:left="1800" w:header="708" w:footer="708" w:gutter="0"/>
          <w:cols w:space="708"/>
          <w:docGrid w:linePitch="360"/>
        </w:sectPr>
      </w:pPr>
    </w:p>
    <w:p w14:paraId="51610613" w14:textId="74B297B8" w:rsidR="008F17D9" w:rsidRPr="00631DF0" w:rsidRDefault="008F17D9" w:rsidP="00DE4FAA">
      <w:pPr>
        <w:rPr>
          <w:rFonts w:ascii="Arial" w:hAnsi="Arial" w:cs="Arial"/>
          <w:sz w:val="20"/>
          <w:szCs w:val="20"/>
        </w:rPr>
      </w:pPr>
      <w:r w:rsidRPr="00631DF0">
        <w:rPr>
          <w:rFonts w:ascii="Arial" w:hAnsi="Arial" w:cs="Arial"/>
          <w:sz w:val="20"/>
          <w:szCs w:val="20"/>
        </w:rPr>
        <w:lastRenderedPageBreak/>
        <w:t xml:space="preserve">Figure </w:t>
      </w:r>
      <w:r w:rsidR="00765704" w:rsidRPr="00631DF0">
        <w:rPr>
          <w:rFonts w:ascii="Arial" w:hAnsi="Arial" w:cs="Arial"/>
          <w:sz w:val="20"/>
          <w:szCs w:val="20"/>
        </w:rPr>
        <w:t xml:space="preserve">2 </w:t>
      </w:r>
    </w:p>
    <w:p w14:paraId="1232F2A7" w14:textId="77777777" w:rsidR="00FC4A61" w:rsidRPr="00FC4A61" w:rsidRDefault="00FC4A61" w:rsidP="00FC4A61"/>
    <w:p w14:paraId="4793ABC9" w14:textId="77777777" w:rsidR="001A1A7A" w:rsidRDefault="001A1A7A" w:rsidP="00C35CD7">
      <w:pPr>
        <w:spacing w:line="360" w:lineRule="auto"/>
        <w:jc w:val="both"/>
        <w:rPr>
          <w:rFonts w:asciiTheme="majorHAnsi" w:hAnsiTheme="majorHAnsi"/>
          <w:i/>
          <w:sz w:val="22"/>
          <w:szCs w:val="22"/>
          <w:lang w:val="en-GB"/>
        </w:rPr>
        <w:sectPr w:rsidR="001A1A7A" w:rsidSect="001A1A7A">
          <w:pgSz w:w="16840" w:h="11900" w:orient="landscape"/>
          <w:pgMar w:top="1800" w:right="1440" w:bottom="1800" w:left="1440" w:header="708" w:footer="708" w:gutter="0"/>
          <w:cols w:space="708"/>
          <w:docGrid w:linePitch="360"/>
        </w:sectPr>
      </w:pPr>
    </w:p>
    <w:p w14:paraId="073223ED" w14:textId="77777777" w:rsidR="005478DD" w:rsidRDefault="005478DD" w:rsidP="005478DD">
      <w:pPr>
        <w:pStyle w:val="Heading1"/>
      </w:pPr>
      <w:r>
        <w:lastRenderedPageBreak/>
        <w:t>Questions</w:t>
      </w:r>
    </w:p>
    <w:p w14:paraId="2998EFC6" w14:textId="77777777" w:rsidR="005478DD" w:rsidRPr="004C5ADB" w:rsidRDefault="005478DD" w:rsidP="005478DD">
      <w:pPr>
        <w:spacing w:beforeAutospacing="1" w:after="100" w:afterAutospacing="1"/>
        <w:jc w:val="both"/>
        <w:rPr>
          <w:rFonts w:asciiTheme="majorHAnsi" w:hAnsiTheme="majorHAnsi" w:cs="Times New Roman"/>
          <w:sz w:val="22"/>
          <w:szCs w:val="22"/>
          <w:lang w:val="en-GB" w:eastAsia="en-GB"/>
        </w:rPr>
      </w:pPr>
      <w:r w:rsidRPr="004C5ADB">
        <w:rPr>
          <w:rFonts w:ascii="Helvetica" w:hAnsi="Helvetica" w:cs="Times New Roman"/>
          <w:sz w:val="18"/>
          <w:szCs w:val="18"/>
          <w:lang w:val="en-GB" w:eastAsia="en-GB"/>
        </w:rPr>
        <w:br/>
      </w:r>
      <w:r w:rsidRPr="004C5ADB">
        <w:rPr>
          <w:rFonts w:asciiTheme="majorHAnsi" w:hAnsiTheme="majorHAnsi" w:cs="Times New Roman"/>
          <w:sz w:val="22"/>
          <w:szCs w:val="22"/>
          <w:lang w:val="en-GB" w:eastAsia="en-GB"/>
        </w:rPr>
        <w:t>1. A 3-year-old child presents with a petechial rash seen on the trunk. He is otherwise well apart from being a bit tired over the last few weeks. He is afebrile and examination is otherwise unremarkable. </w:t>
      </w:r>
    </w:p>
    <w:p w14:paraId="6B334D01" w14:textId="77777777" w:rsidR="005478DD" w:rsidRPr="004C5ADB" w:rsidRDefault="005478DD" w:rsidP="005478DD">
      <w:pPr>
        <w:spacing w:before="100" w:beforeAutospacing="1" w:after="100" w:afterAutospacing="1"/>
        <w:rPr>
          <w:rFonts w:asciiTheme="majorHAnsi" w:hAnsiTheme="majorHAnsi" w:cs="Times New Roman"/>
          <w:sz w:val="22"/>
          <w:szCs w:val="22"/>
          <w:lang w:val="en-GB" w:eastAsia="en-GB"/>
        </w:rPr>
      </w:pPr>
      <w:r>
        <w:rPr>
          <w:rFonts w:asciiTheme="majorHAnsi" w:hAnsiTheme="majorHAnsi" w:cs="Times New Roman"/>
          <w:sz w:val="22"/>
          <w:szCs w:val="22"/>
          <w:lang w:val="en-GB" w:eastAsia="en-GB"/>
        </w:rPr>
        <w:t xml:space="preserve">FBC: </w:t>
      </w:r>
      <w:proofErr w:type="spellStart"/>
      <w:r>
        <w:rPr>
          <w:rFonts w:asciiTheme="majorHAnsi" w:hAnsiTheme="majorHAnsi" w:cs="Times New Roman"/>
          <w:sz w:val="22"/>
          <w:szCs w:val="22"/>
          <w:lang w:val="en-GB" w:eastAsia="en-GB"/>
        </w:rPr>
        <w:t>Hb</w:t>
      </w:r>
      <w:proofErr w:type="spellEnd"/>
      <w:r>
        <w:rPr>
          <w:rFonts w:asciiTheme="majorHAnsi" w:hAnsiTheme="majorHAnsi" w:cs="Times New Roman"/>
          <w:sz w:val="22"/>
          <w:szCs w:val="22"/>
          <w:lang w:val="en-GB" w:eastAsia="en-GB"/>
        </w:rPr>
        <w:t xml:space="preserve"> 64    WCC 33</w:t>
      </w:r>
      <w:r w:rsidRPr="004C5ADB">
        <w:rPr>
          <w:rFonts w:asciiTheme="majorHAnsi" w:hAnsiTheme="majorHAnsi" w:cs="Times New Roman"/>
          <w:sz w:val="22"/>
          <w:szCs w:val="22"/>
          <w:lang w:val="en-GB" w:eastAsia="en-GB"/>
        </w:rPr>
        <w:t>    </w:t>
      </w:r>
      <w:proofErr w:type="spellStart"/>
      <w:r w:rsidRPr="004C5ADB">
        <w:rPr>
          <w:rFonts w:asciiTheme="majorHAnsi" w:hAnsiTheme="majorHAnsi" w:cs="Times New Roman"/>
          <w:sz w:val="22"/>
          <w:szCs w:val="22"/>
          <w:lang w:val="en-GB" w:eastAsia="en-GB"/>
        </w:rPr>
        <w:t>Plts</w:t>
      </w:r>
      <w:proofErr w:type="spellEnd"/>
      <w:r w:rsidRPr="004C5ADB">
        <w:rPr>
          <w:rFonts w:asciiTheme="majorHAnsi" w:hAnsiTheme="majorHAnsi" w:cs="Times New Roman"/>
          <w:sz w:val="22"/>
          <w:szCs w:val="22"/>
          <w:lang w:val="en-GB" w:eastAsia="en-GB"/>
        </w:rPr>
        <w:t xml:space="preserve"> 23 </w:t>
      </w:r>
      <w:r>
        <w:rPr>
          <w:rFonts w:asciiTheme="majorHAnsi" w:hAnsiTheme="majorHAnsi" w:cs="Times New Roman"/>
          <w:sz w:val="22"/>
          <w:szCs w:val="22"/>
          <w:lang w:val="en-GB" w:eastAsia="en-GB"/>
        </w:rPr>
        <w:t>   </w:t>
      </w:r>
      <w:proofErr w:type="spellStart"/>
      <w:r>
        <w:rPr>
          <w:rFonts w:asciiTheme="majorHAnsi" w:hAnsiTheme="majorHAnsi" w:cs="Times New Roman"/>
          <w:sz w:val="22"/>
          <w:szCs w:val="22"/>
          <w:lang w:val="en-GB" w:eastAsia="en-GB"/>
        </w:rPr>
        <w:t>Neut</w:t>
      </w:r>
      <w:proofErr w:type="spellEnd"/>
      <w:r>
        <w:rPr>
          <w:rFonts w:asciiTheme="majorHAnsi" w:hAnsiTheme="majorHAnsi" w:cs="Times New Roman"/>
          <w:sz w:val="22"/>
          <w:szCs w:val="22"/>
          <w:lang w:val="en-GB" w:eastAsia="en-GB"/>
        </w:rPr>
        <w:t xml:space="preserve"> 7</w:t>
      </w:r>
    </w:p>
    <w:p w14:paraId="2A1E038B" w14:textId="77777777" w:rsidR="005478DD" w:rsidRPr="004C5ADB" w:rsidRDefault="005478DD" w:rsidP="005478DD">
      <w:pPr>
        <w:spacing w:before="100" w:beforeAutospacing="1" w:after="100" w:afterAutospacing="1"/>
        <w:rPr>
          <w:rFonts w:asciiTheme="majorHAnsi" w:hAnsiTheme="majorHAnsi" w:cs="Times New Roman"/>
          <w:sz w:val="22"/>
          <w:szCs w:val="22"/>
          <w:lang w:val="en-GB" w:eastAsia="en-GB"/>
        </w:rPr>
      </w:pPr>
    </w:p>
    <w:p w14:paraId="5C7ABFCA" w14:textId="77777777" w:rsidR="005478DD" w:rsidRPr="004C5ADB" w:rsidRDefault="005478DD" w:rsidP="005478DD">
      <w:pPr>
        <w:spacing w:before="100" w:beforeAutospacing="1" w:after="100" w:afterAutospacing="1"/>
        <w:rPr>
          <w:rFonts w:asciiTheme="majorHAnsi" w:hAnsiTheme="majorHAnsi" w:cs="Times New Roman"/>
          <w:sz w:val="22"/>
          <w:szCs w:val="22"/>
          <w:lang w:val="en-GB" w:eastAsia="en-GB"/>
        </w:rPr>
      </w:pPr>
      <w:r w:rsidRPr="004C5ADB">
        <w:rPr>
          <w:rFonts w:asciiTheme="majorHAnsi" w:hAnsiTheme="majorHAnsi" w:cs="Times New Roman"/>
          <w:sz w:val="22"/>
          <w:szCs w:val="22"/>
          <w:lang w:val="en-GB" w:eastAsia="en-GB"/>
        </w:rPr>
        <w:t>Which of the following is the best next step? </w:t>
      </w:r>
    </w:p>
    <w:p w14:paraId="6C1C8F7B" w14:textId="77777777" w:rsidR="005478DD" w:rsidRPr="004C5ADB" w:rsidRDefault="005478DD" w:rsidP="005478DD">
      <w:pPr>
        <w:spacing w:before="100" w:beforeAutospacing="1" w:after="100" w:afterAutospacing="1"/>
        <w:rPr>
          <w:rFonts w:asciiTheme="majorHAnsi" w:hAnsiTheme="majorHAnsi" w:cs="Times New Roman"/>
          <w:sz w:val="22"/>
          <w:szCs w:val="22"/>
          <w:lang w:val="en-GB" w:eastAsia="en-GB"/>
        </w:rPr>
      </w:pPr>
      <w:r w:rsidRPr="004C5ADB">
        <w:rPr>
          <w:rFonts w:asciiTheme="majorHAnsi" w:hAnsiTheme="majorHAnsi" w:cs="Times New Roman"/>
          <w:sz w:val="22"/>
          <w:szCs w:val="22"/>
          <w:lang w:val="en-GB" w:eastAsia="en-GB"/>
        </w:rPr>
        <w:t>A) IV ceftriaxone and send blood cultures</w:t>
      </w:r>
    </w:p>
    <w:p w14:paraId="1EB95F7E" w14:textId="77777777" w:rsidR="005478DD" w:rsidRPr="004C5ADB" w:rsidRDefault="005478DD" w:rsidP="005478DD">
      <w:pPr>
        <w:spacing w:before="100" w:beforeAutospacing="1" w:after="100" w:afterAutospacing="1"/>
        <w:rPr>
          <w:rFonts w:asciiTheme="majorHAnsi" w:hAnsiTheme="majorHAnsi" w:cs="Times New Roman"/>
          <w:sz w:val="22"/>
          <w:szCs w:val="22"/>
          <w:lang w:val="en-GB" w:eastAsia="en-GB"/>
        </w:rPr>
      </w:pPr>
      <w:r w:rsidRPr="004C5ADB">
        <w:rPr>
          <w:rFonts w:asciiTheme="majorHAnsi" w:hAnsiTheme="majorHAnsi" w:cs="Times New Roman"/>
          <w:sz w:val="22"/>
          <w:szCs w:val="22"/>
          <w:lang w:val="en-GB" w:eastAsia="en-GB"/>
        </w:rPr>
        <w:t>B) Reassure and discharge</w:t>
      </w:r>
    </w:p>
    <w:p w14:paraId="4891175A" w14:textId="77777777" w:rsidR="005478DD" w:rsidRPr="004C5ADB" w:rsidRDefault="005478DD" w:rsidP="005478DD">
      <w:pPr>
        <w:spacing w:before="100" w:beforeAutospacing="1" w:after="100" w:afterAutospacing="1"/>
        <w:rPr>
          <w:rFonts w:asciiTheme="majorHAnsi" w:hAnsiTheme="majorHAnsi" w:cs="Times New Roman"/>
          <w:sz w:val="22"/>
          <w:szCs w:val="22"/>
          <w:lang w:val="en-GB" w:eastAsia="en-GB"/>
        </w:rPr>
      </w:pPr>
      <w:r w:rsidRPr="004C5ADB">
        <w:rPr>
          <w:rFonts w:asciiTheme="majorHAnsi" w:hAnsiTheme="majorHAnsi" w:cs="Times New Roman"/>
          <w:sz w:val="22"/>
          <w:szCs w:val="22"/>
          <w:lang w:val="en-GB" w:eastAsia="en-GB"/>
        </w:rPr>
        <w:t>C) Discuss with haematology</w:t>
      </w:r>
    </w:p>
    <w:p w14:paraId="0139A27A" w14:textId="77777777" w:rsidR="005478DD" w:rsidRPr="004C5ADB" w:rsidRDefault="005478DD" w:rsidP="005478DD">
      <w:pPr>
        <w:spacing w:before="100" w:beforeAutospacing="1" w:after="100" w:afterAutospacing="1"/>
        <w:rPr>
          <w:rFonts w:asciiTheme="majorHAnsi" w:hAnsiTheme="majorHAnsi" w:cs="Times New Roman"/>
          <w:sz w:val="22"/>
          <w:szCs w:val="22"/>
          <w:lang w:val="en-GB" w:eastAsia="en-GB"/>
        </w:rPr>
      </w:pPr>
      <w:r w:rsidRPr="004C5ADB">
        <w:rPr>
          <w:rFonts w:asciiTheme="majorHAnsi" w:hAnsiTheme="majorHAnsi" w:cs="Times New Roman"/>
          <w:sz w:val="22"/>
          <w:szCs w:val="22"/>
          <w:lang w:val="en-GB" w:eastAsia="en-GB"/>
        </w:rPr>
        <w:t>D) Blood transfusion</w:t>
      </w:r>
    </w:p>
    <w:p w14:paraId="1B1AE070" w14:textId="77777777" w:rsidR="005478DD" w:rsidRPr="004C5ADB" w:rsidRDefault="005478DD" w:rsidP="005478DD">
      <w:pPr>
        <w:spacing w:before="100" w:beforeAutospacing="1" w:after="100" w:afterAutospacing="1"/>
        <w:rPr>
          <w:rFonts w:asciiTheme="majorHAnsi" w:hAnsiTheme="majorHAnsi" w:cs="Times New Roman"/>
          <w:sz w:val="22"/>
          <w:szCs w:val="22"/>
          <w:lang w:val="en-GB" w:eastAsia="en-GB"/>
        </w:rPr>
      </w:pPr>
      <w:r w:rsidRPr="004C5ADB">
        <w:rPr>
          <w:rFonts w:asciiTheme="majorHAnsi" w:hAnsiTheme="majorHAnsi" w:cs="Times New Roman"/>
          <w:sz w:val="22"/>
          <w:szCs w:val="22"/>
          <w:lang w:val="en-GB" w:eastAsia="en-GB"/>
        </w:rPr>
        <w:t>E) Oral Steroids</w:t>
      </w:r>
    </w:p>
    <w:p w14:paraId="7120F26A" w14:textId="77777777" w:rsidR="005478DD" w:rsidRPr="004C5ADB" w:rsidRDefault="005478DD" w:rsidP="005478DD">
      <w:pPr>
        <w:spacing w:before="100" w:beforeAutospacing="1" w:after="100" w:afterAutospacing="1"/>
        <w:rPr>
          <w:rFonts w:asciiTheme="majorHAnsi" w:hAnsiTheme="majorHAnsi" w:cs="Times New Roman"/>
          <w:sz w:val="22"/>
          <w:szCs w:val="22"/>
          <w:lang w:val="en-GB" w:eastAsia="en-GB"/>
        </w:rPr>
      </w:pPr>
      <w:r w:rsidRPr="004C5ADB">
        <w:rPr>
          <w:rFonts w:asciiTheme="majorHAnsi" w:hAnsiTheme="majorHAnsi" w:cs="Times New Roman"/>
          <w:sz w:val="22"/>
          <w:szCs w:val="22"/>
          <w:lang w:val="en-GB" w:eastAsia="en-GB"/>
        </w:rPr>
        <w:t>(C)</w:t>
      </w:r>
    </w:p>
    <w:p w14:paraId="1800CE06" w14:textId="77777777" w:rsidR="005478DD" w:rsidRPr="004C5ADB" w:rsidRDefault="005478DD" w:rsidP="005478DD">
      <w:pPr>
        <w:spacing w:before="100" w:beforeAutospacing="1" w:after="100" w:afterAutospacing="1"/>
        <w:rPr>
          <w:rFonts w:asciiTheme="majorHAnsi" w:hAnsiTheme="majorHAnsi" w:cs="Times New Roman"/>
          <w:sz w:val="22"/>
          <w:szCs w:val="22"/>
          <w:lang w:val="en-GB" w:eastAsia="en-GB"/>
        </w:rPr>
      </w:pPr>
    </w:p>
    <w:p w14:paraId="71EC81A3" w14:textId="77777777" w:rsidR="005478DD" w:rsidRPr="004C5ADB" w:rsidRDefault="005478DD" w:rsidP="005478DD">
      <w:pPr>
        <w:spacing w:before="100" w:beforeAutospacing="1" w:after="100" w:afterAutospacing="1"/>
        <w:jc w:val="both"/>
        <w:rPr>
          <w:rFonts w:asciiTheme="majorHAnsi" w:hAnsiTheme="majorHAnsi" w:cs="Times New Roman"/>
          <w:sz w:val="22"/>
          <w:szCs w:val="22"/>
          <w:lang w:val="en-GB" w:eastAsia="en-GB"/>
        </w:rPr>
      </w:pPr>
      <w:r w:rsidRPr="004C5ADB">
        <w:rPr>
          <w:rFonts w:asciiTheme="majorHAnsi" w:hAnsiTheme="majorHAnsi" w:cs="Times New Roman"/>
          <w:sz w:val="22"/>
          <w:szCs w:val="22"/>
          <w:lang w:val="en-GB" w:eastAsia="en-GB"/>
        </w:rPr>
        <w:t xml:space="preserve">2. An 8-month-old girl presents with a purpuric rash over her extremities with a temperature of 39.6. She </w:t>
      </w:r>
      <w:r>
        <w:rPr>
          <w:rFonts w:asciiTheme="majorHAnsi" w:hAnsiTheme="majorHAnsi" w:cs="Times New Roman"/>
          <w:sz w:val="22"/>
          <w:szCs w:val="22"/>
          <w:lang w:val="en-GB" w:eastAsia="en-GB"/>
        </w:rPr>
        <w:t>has a capillary refill time of 5</w:t>
      </w:r>
      <w:r w:rsidRPr="004C5ADB">
        <w:rPr>
          <w:rFonts w:asciiTheme="majorHAnsi" w:hAnsiTheme="majorHAnsi" w:cs="Times New Roman"/>
          <w:sz w:val="22"/>
          <w:szCs w:val="22"/>
          <w:lang w:val="en-GB" w:eastAsia="en-GB"/>
        </w:rPr>
        <w:t xml:space="preserve"> seconds and is lethargic. Heart rate is 160 and blood pressure is 83/56. </w:t>
      </w:r>
    </w:p>
    <w:p w14:paraId="193632AB" w14:textId="77777777" w:rsidR="005478DD" w:rsidRPr="004C5ADB" w:rsidRDefault="005478DD" w:rsidP="005478DD">
      <w:pPr>
        <w:spacing w:before="100" w:beforeAutospacing="1" w:after="100" w:afterAutospacing="1"/>
        <w:rPr>
          <w:rFonts w:asciiTheme="majorHAnsi" w:hAnsiTheme="majorHAnsi" w:cs="Times New Roman"/>
          <w:sz w:val="22"/>
          <w:szCs w:val="22"/>
          <w:lang w:val="en-GB" w:eastAsia="en-GB"/>
        </w:rPr>
      </w:pPr>
      <w:r w:rsidRPr="004C5ADB">
        <w:rPr>
          <w:rFonts w:asciiTheme="majorHAnsi" w:hAnsiTheme="majorHAnsi" w:cs="Times New Roman"/>
          <w:sz w:val="22"/>
          <w:szCs w:val="22"/>
          <w:lang w:val="en-GB" w:eastAsia="en-GB"/>
        </w:rPr>
        <w:t>What is the most appropriate initial management? </w:t>
      </w:r>
    </w:p>
    <w:p w14:paraId="4F4285B0" w14:textId="77777777" w:rsidR="005478DD" w:rsidRPr="004C5ADB" w:rsidRDefault="005478DD" w:rsidP="005478DD">
      <w:pPr>
        <w:spacing w:before="100" w:beforeAutospacing="1" w:after="100" w:afterAutospacing="1"/>
        <w:rPr>
          <w:rFonts w:asciiTheme="majorHAnsi" w:hAnsiTheme="majorHAnsi" w:cs="Times New Roman"/>
          <w:sz w:val="22"/>
          <w:szCs w:val="22"/>
          <w:lang w:val="en-GB" w:eastAsia="en-GB"/>
        </w:rPr>
      </w:pPr>
      <w:r w:rsidRPr="004C5ADB">
        <w:rPr>
          <w:rFonts w:asciiTheme="majorHAnsi" w:hAnsiTheme="majorHAnsi" w:cs="Times New Roman"/>
          <w:sz w:val="22"/>
          <w:szCs w:val="22"/>
          <w:lang w:val="en-GB" w:eastAsia="en-GB"/>
        </w:rPr>
        <w:t>A) CT head</w:t>
      </w:r>
    </w:p>
    <w:p w14:paraId="460F9A49" w14:textId="77777777" w:rsidR="005478DD" w:rsidRPr="004C5ADB" w:rsidRDefault="005478DD" w:rsidP="005478DD">
      <w:pPr>
        <w:spacing w:before="100" w:beforeAutospacing="1" w:after="100" w:afterAutospacing="1"/>
        <w:rPr>
          <w:rFonts w:asciiTheme="majorHAnsi" w:hAnsiTheme="majorHAnsi" w:cs="Times New Roman"/>
          <w:sz w:val="22"/>
          <w:szCs w:val="22"/>
          <w:lang w:val="en-GB" w:eastAsia="en-GB"/>
        </w:rPr>
      </w:pPr>
      <w:r w:rsidRPr="004C5ADB">
        <w:rPr>
          <w:rFonts w:asciiTheme="majorHAnsi" w:hAnsiTheme="majorHAnsi" w:cs="Times New Roman"/>
          <w:sz w:val="22"/>
          <w:szCs w:val="22"/>
          <w:lang w:val="en-GB" w:eastAsia="en-GB"/>
        </w:rPr>
        <w:t>B) LP and blood cultures</w:t>
      </w:r>
    </w:p>
    <w:p w14:paraId="5F9ECB31" w14:textId="77777777" w:rsidR="005478DD" w:rsidRPr="004C5ADB" w:rsidRDefault="005478DD" w:rsidP="005478DD">
      <w:pPr>
        <w:spacing w:before="100" w:beforeAutospacing="1" w:after="100" w:afterAutospacing="1"/>
        <w:rPr>
          <w:rFonts w:asciiTheme="majorHAnsi" w:hAnsiTheme="majorHAnsi" w:cs="Times New Roman"/>
          <w:sz w:val="22"/>
          <w:szCs w:val="22"/>
          <w:lang w:val="en-GB" w:eastAsia="en-GB"/>
        </w:rPr>
      </w:pPr>
      <w:r w:rsidRPr="004C5ADB">
        <w:rPr>
          <w:rFonts w:asciiTheme="majorHAnsi" w:hAnsiTheme="majorHAnsi" w:cs="Times New Roman"/>
          <w:sz w:val="22"/>
          <w:szCs w:val="22"/>
          <w:lang w:val="en-GB" w:eastAsia="en-GB"/>
        </w:rPr>
        <w:t>C) Contact the transport team</w:t>
      </w:r>
    </w:p>
    <w:p w14:paraId="69E60D7C" w14:textId="77777777" w:rsidR="005478DD" w:rsidRPr="004C5ADB" w:rsidRDefault="005478DD" w:rsidP="005478DD">
      <w:pPr>
        <w:spacing w:before="100" w:beforeAutospacing="1" w:after="100" w:afterAutospacing="1"/>
        <w:rPr>
          <w:rFonts w:asciiTheme="majorHAnsi" w:hAnsiTheme="majorHAnsi" w:cs="Times New Roman"/>
          <w:sz w:val="22"/>
          <w:szCs w:val="22"/>
          <w:lang w:val="en-GB" w:eastAsia="en-GB"/>
        </w:rPr>
      </w:pPr>
      <w:r w:rsidRPr="004C5ADB">
        <w:rPr>
          <w:rFonts w:asciiTheme="majorHAnsi" w:hAnsiTheme="majorHAnsi" w:cs="Times New Roman"/>
          <w:sz w:val="22"/>
          <w:szCs w:val="22"/>
          <w:lang w:val="en-GB" w:eastAsia="en-GB"/>
        </w:rPr>
        <w:t xml:space="preserve">D) </w:t>
      </w:r>
      <w:r>
        <w:rPr>
          <w:rFonts w:asciiTheme="majorHAnsi" w:hAnsiTheme="majorHAnsi" w:cs="Times New Roman"/>
          <w:sz w:val="22"/>
          <w:szCs w:val="22"/>
          <w:lang w:val="en-GB" w:eastAsia="en-GB"/>
        </w:rPr>
        <w:t>Immediate intubation</w:t>
      </w:r>
    </w:p>
    <w:p w14:paraId="39A04376" w14:textId="77777777" w:rsidR="005478DD" w:rsidRPr="004C5ADB" w:rsidRDefault="005478DD" w:rsidP="005478DD">
      <w:pPr>
        <w:spacing w:before="100" w:beforeAutospacing="1" w:after="100" w:afterAutospacing="1"/>
        <w:rPr>
          <w:rFonts w:asciiTheme="majorHAnsi" w:hAnsiTheme="majorHAnsi" w:cs="Times New Roman"/>
          <w:sz w:val="22"/>
          <w:szCs w:val="22"/>
          <w:lang w:val="en-GB" w:eastAsia="en-GB"/>
        </w:rPr>
      </w:pPr>
      <w:r w:rsidRPr="004C5ADB">
        <w:rPr>
          <w:rFonts w:asciiTheme="majorHAnsi" w:hAnsiTheme="majorHAnsi" w:cs="Times New Roman"/>
          <w:sz w:val="22"/>
          <w:szCs w:val="22"/>
          <w:lang w:val="en-GB" w:eastAsia="en-GB"/>
        </w:rPr>
        <w:t xml:space="preserve">E) </w:t>
      </w:r>
      <w:r>
        <w:rPr>
          <w:rFonts w:asciiTheme="majorHAnsi" w:hAnsiTheme="majorHAnsi" w:cs="Times New Roman"/>
          <w:sz w:val="22"/>
          <w:szCs w:val="22"/>
          <w:lang w:val="en-GB" w:eastAsia="en-GB"/>
        </w:rPr>
        <w:t xml:space="preserve">Fluid Bolus &amp; </w:t>
      </w:r>
      <w:r w:rsidRPr="004C5ADB">
        <w:rPr>
          <w:rFonts w:asciiTheme="majorHAnsi" w:hAnsiTheme="majorHAnsi" w:cs="Times New Roman"/>
          <w:sz w:val="22"/>
          <w:szCs w:val="22"/>
          <w:lang w:val="en-GB" w:eastAsia="en-GB"/>
        </w:rPr>
        <w:t xml:space="preserve">IV </w:t>
      </w:r>
      <w:r>
        <w:rPr>
          <w:rFonts w:asciiTheme="majorHAnsi" w:hAnsiTheme="majorHAnsi" w:cs="Times New Roman"/>
          <w:sz w:val="22"/>
          <w:szCs w:val="22"/>
          <w:lang w:val="en-GB" w:eastAsia="en-GB"/>
        </w:rPr>
        <w:t xml:space="preserve">Antibiotics </w:t>
      </w:r>
    </w:p>
    <w:p w14:paraId="5448D18B" w14:textId="77777777" w:rsidR="005478DD" w:rsidRPr="004C5ADB" w:rsidRDefault="005478DD" w:rsidP="005478DD">
      <w:pPr>
        <w:spacing w:before="100" w:beforeAutospacing="1" w:after="100" w:afterAutospacing="1"/>
        <w:rPr>
          <w:rFonts w:asciiTheme="majorHAnsi" w:hAnsiTheme="majorHAnsi" w:cs="Times New Roman"/>
          <w:sz w:val="22"/>
          <w:szCs w:val="22"/>
          <w:lang w:val="en-GB" w:eastAsia="en-GB"/>
        </w:rPr>
      </w:pPr>
    </w:p>
    <w:p w14:paraId="089BACDF" w14:textId="77777777" w:rsidR="005478DD" w:rsidRPr="004C5ADB" w:rsidRDefault="005478DD" w:rsidP="005478DD">
      <w:pPr>
        <w:spacing w:before="100" w:beforeAutospacing="1" w:after="100" w:afterAutospacing="1"/>
        <w:rPr>
          <w:rFonts w:asciiTheme="majorHAnsi" w:hAnsiTheme="majorHAnsi" w:cs="Times New Roman"/>
          <w:sz w:val="22"/>
          <w:szCs w:val="22"/>
          <w:lang w:val="en-GB" w:eastAsia="en-GB"/>
        </w:rPr>
      </w:pPr>
      <w:r w:rsidRPr="004C5ADB">
        <w:rPr>
          <w:rFonts w:asciiTheme="majorHAnsi" w:hAnsiTheme="majorHAnsi" w:cs="Times New Roman"/>
          <w:sz w:val="22"/>
          <w:szCs w:val="22"/>
          <w:lang w:val="en-GB" w:eastAsia="en-GB"/>
        </w:rPr>
        <w:t>(E)</w:t>
      </w:r>
    </w:p>
    <w:p w14:paraId="5743A5A7" w14:textId="77777777" w:rsidR="005478DD" w:rsidRPr="004C5ADB" w:rsidRDefault="005478DD" w:rsidP="005478DD">
      <w:pPr>
        <w:spacing w:before="100" w:beforeAutospacing="1" w:after="100" w:afterAutospacing="1"/>
        <w:rPr>
          <w:rFonts w:asciiTheme="majorHAnsi" w:hAnsiTheme="majorHAnsi" w:cs="Times New Roman"/>
          <w:sz w:val="22"/>
          <w:szCs w:val="22"/>
          <w:lang w:val="en-GB" w:eastAsia="en-GB"/>
        </w:rPr>
      </w:pPr>
    </w:p>
    <w:p w14:paraId="5936CBD0" w14:textId="77777777" w:rsidR="005478DD" w:rsidRPr="004C5ADB" w:rsidRDefault="005478DD" w:rsidP="005478DD">
      <w:pPr>
        <w:spacing w:before="100" w:beforeAutospacing="1" w:after="100" w:afterAutospacing="1"/>
        <w:rPr>
          <w:rFonts w:asciiTheme="majorHAnsi" w:hAnsiTheme="majorHAnsi" w:cs="Times New Roman"/>
          <w:sz w:val="22"/>
          <w:szCs w:val="22"/>
          <w:lang w:val="en-GB" w:eastAsia="en-GB"/>
        </w:rPr>
      </w:pPr>
      <w:r w:rsidRPr="004C5ADB">
        <w:rPr>
          <w:rFonts w:asciiTheme="majorHAnsi" w:hAnsiTheme="majorHAnsi" w:cs="Times New Roman"/>
          <w:sz w:val="22"/>
          <w:szCs w:val="22"/>
          <w:lang w:val="en-GB" w:eastAsia="en-GB"/>
        </w:rPr>
        <w:lastRenderedPageBreak/>
        <w:t xml:space="preserve">3. In an 8-year-old child with palpable purpura </w:t>
      </w:r>
      <w:r>
        <w:rPr>
          <w:rFonts w:asciiTheme="majorHAnsi" w:hAnsiTheme="majorHAnsi" w:cs="Times New Roman"/>
          <w:sz w:val="22"/>
          <w:szCs w:val="22"/>
          <w:lang w:val="en-GB" w:eastAsia="en-GB"/>
        </w:rPr>
        <w:t xml:space="preserve">for 3 days </w:t>
      </w:r>
      <w:r w:rsidRPr="004C5ADB">
        <w:rPr>
          <w:rFonts w:asciiTheme="majorHAnsi" w:hAnsiTheme="majorHAnsi" w:cs="Times New Roman"/>
          <w:sz w:val="22"/>
          <w:szCs w:val="22"/>
          <w:lang w:val="en-GB" w:eastAsia="en-GB"/>
        </w:rPr>
        <w:t xml:space="preserve">on the legs </w:t>
      </w:r>
      <w:r>
        <w:rPr>
          <w:rFonts w:asciiTheme="majorHAnsi" w:hAnsiTheme="majorHAnsi" w:cs="Times New Roman"/>
          <w:sz w:val="22"/>
          <w:szCs w:val="22"/>
          <w:lang w:val="en-GB" w:eastAsia="en-GB"/>
        </w:rPr>
        <w:t xml:space="preserve">and buttocks </w:t>
      </w:r>
      <w:r w:rsidRPr="004C5ADB">
        <w:rPr>
          <w:rFonts w:asciiTheme="majorHAnsi" w:hAnsiTheme="majorHAnsi" w:cs="Times New Roman"/>
          <w:sz w:val="22"/>
          <w:szCs w:val="22"/>
          <w:lang w:val="en-GB" w:eastAsia="en-GB"/>
        </w:rPr>
        <w:t>with normal observations, the most likely diagnosis is? </w:t>
      </w:r>
    </w:p>
    <w:p w14:paraId="2635C3BB" w14:textId="77777777" w:rsidR="005478DD" w:rsidRPr="004C5ADB" w:rsidRDefault="005478DD" w:rsidP="005478DD">
      <w:pPr>
        <w:spacing w:before="100" w:beforeAutospacing="1" w:after="100" w:afterAutospacing="1"/>
        <w:rPr>
          <w:rFonts w:asciiTheme="majorHAnsi" w:hAnsiTheme="majorHAnsi" w:cs="Times New Roman"/>
          <w:sz w:val="22"/>
          <w:szCs w:val="22"/>
          <w:lang w:val="en-GB" w:eastAsia="en-GB"/>
        </w:rPr>
      </w:pPr>
      <w:r w:rsidRPr="004C5ADB">
        <w:rPr>
          <w:rFonts w:asciiTheme="majorHAnsi" w:hAnsiTheme="majorHAnsi" w:cs="Times New Roman"/>
          <w:sz w:val="22"/>
          <w:szCs w:val="22"/>
          <w:lang w:val="en-GB" w:eastAsia="en-GB"/>
        </w:rPr>
        <w:t>A) ANCA related vasculitis</w:t>
      </w:r>
    </w:p>
    <w:p w14:paraId="77A29640" w14:textId="77777777" w:rsidR="005478DD" w:rsidRPr="004C5ADB" w:rsidRDefault="005478DD" w:rsidP="005478DD">
      <w:pPr>
        <w:spacing w:before="100" w:beforeAutospacing="1" w:after="100" w:afterAutospacing="1"/>
        <w:rPr>
          <w:rFonts w:asciiTheme="majorHAnsi" w:hAnsiTheme="majorHAnsi" w:cs="Times New Roman"/>
          <w:sz w:val="22"/>
          <w:szCs w:val="22"/>
          <w:lang w:val="en-GB" w:eastAsia="en-GB"/>
        </w:rPr>
      </w:pPr>
      <w:r w:rsidRPr="004C5ADB">
        <w:rPr>
          <w:rFonts w:asciiTheme="majorHAnsi" w:hAnsiTheme="majorHAnsi" w:cs="Times New Roman"/>
          <w:sz w:val="22"/>
          <w:szCs w:val="22"/>
          <w:lang w:val="en-GB" w:eastAsia="en-GB"/>
        </w:rPr>
        <w:t>B) HSP</w:t>
      </w:r>
    </w:p>
    <w:p w14:paraId="336B13BB" w14:textId="77777777" w:rsidR="005478DD" w:rsidRPr="004C5ADB" w:rsidRDefault="005478DD" w:rsidP="005478DD">
      <w:pPr>
        <w:spacing w:before="100" w:beforeAutospacing="1" w:after="100" w:afterAutospacing="1"/>
        <w:rPr>
          <w:rFonts w:asciiTheme="majorHAnsi" w:hAnsiTheme="majorHAnsi" w:cs="Times New Roman"/>
          <w:sz w:val="22"/>
          <w:szCs w:val="22"/>
          <w:lang w:val="en-GB" w:eastAsia="en-GB"/>
        </w:rPr>
      </w:pPr>
      <w:r w:rsidRPr="004C5ADB">
        <w:rPr>
          <w:rFonts w:asciiTheme="majorHAnsi" w:hAnsiTheme="majorHAnsi" w:cs="Times New Roman"/>
          <w:sz w:val="22"/>
          <w:szCs w:val="22"/>
          <w:lang w:val="en-GB" w:eastAsia="en-GB"/>
        </w:rPr>
        <w:t>C) Meningococcal sepsis</w:t>
      </w:r>
    </w:p>
    <w:p w14:paraId="2DE0B7CA" w14:textId="77777777" w:rsidR="005478DD" w:rsidRPr="004C5ADB" w:rsidRDefault="005478DD" w:rsidP="005478DD">
      <w:pPr>
        <w:spacing w:before="100" w:beforeAutospacing="1" w:after="100" w:afterAutospacing="1"/>
        <w:rPr>
          <w:rFonts w:asciiTheme="majorHAnsi" w:hAnsiTheme="majorHAnsi" w:cs="Times New Roman"/>
          <w:sz w:val="22"/>
          <w:szCs w:val="22"/>
          <w:lang w:val="en-GB" w:eastAsia="en-GB"/>
        </w:rPr>
      </w:pPr>
      <w:r w:rsidRPr="004C5ADB">
        <w:rPr>
          <w:rFonts w:asciiTheme="majorHAnsi" w:hAnsiTheme="majorHAnsi" w:cs="Times New Roman"/>
          <w:sz w:val="22"/>
          <w:szCs w:val="22"/>
          <w:lang w:val="en-GB" w:eastAsia="en-GB"/>
        </w:rPr>
        <w:t>D) Adenovirus</w:t>
      </w:r>
    </w:p>
    <w:p w14:paraId="20F78578" w14:textId="77777777" w:rsidR="005478DD" w:rsidRPr="004C5ADB" w:rsidRDefault="005478DD" w:rsidP="005478DD">
      <w:pPr>
        <w:spacing w:before="100" w:beforeAutospacing="1" w:after="100" w:afterAutospacing="1"/>
        <w:rPr>
          <w:rFonts w:asciiTheme="majorHAnsi" w:hAnsiTheme="majorHAnsi" w:cs="Times New Roman"/>
          <w:sz w:val="22"/>
          <w:szCs w:val="22"/>
          <w:lang w:val="en-GB" w:eastAsia="en-GB"/>
        </w:rPr>
      </w:pPr>
      <w:r w:rsidRPr="004C5ADB">
        <w:rPr>
          <w:rFonts w:asciiTheme="majorHAnsi" w:hAnsiTheme="majorHAnsi" w:cs="Times New Roman"/>
          <w:sz w:val="22"/>
          <w:szCs w:val="22"/>
          <w:lang w:val="en-GB" w:eastAsia="en-GB"/>
        </w:rPr>
        <w:t>E) Enterovirus </w:t>
      </w:r>
      <w:r w:rsidRPr="004C5ADB">
        <w:rPr>
          <w:rFonts w:asciiTheme="majorHAnsi" w:hAnsiTheme="majorHAnsi" w:cs="Times New Roman"/>
          <w:sz w:val="22"/>
          <w:szCs w:val="22"/>
          <w:lang w:val="en-GB" w:eastAsia="en-GB"/>
        </w:rPr>
        <w:br/>
        <w:t>(B)</w:t>
      </w:r>
    </w:p>
    <w:p w14:paraId="52C81234" w14:textId="77777777" w:rsidR="005478DD" w:rsidRPr="004C5ADB" w:rsidRDefault="005478DD" w:rsidP="005478DD">
      <w:pPr>
        <w:spacing w:before="100" w:beforeAutospacing="1" w:after="100" w:afterAutospacing="1"/>
        <w:rPr>
          <w:rFonts w:asciiTheme="majorHAnsi" w:hAnsiTheme="majorHAnsi" w:cs="Times New Roman"/>
          <w:sz w:val="22"/>
          <w:szCs w:val="22"/>
          <w:lang w:val="en-GB" w:eastAsia="en-GB"/>
        </w:rPr>
      </w:pPr>
    </w:p>
    <w:p w14:paraId="606F24EA" w14:textId="77777777" w:rsidR="005478DD" w:rsidRPr="004C5ADB" w:rsidRDefault="005478DD" w:rsidP="005478DD">
      <w:pPr>
        <w:spacing w:before="100" w:beforeAutospacing="1" w:after="100" w:afterAutospacing="1"/>
        <w:jc w:val="both"/>
        <w:rPr>
          <w:rFonts w:asciiTheme="majorHAnsi" w:hAnsiTheme="majorHAnsi" w:cs="Times New Roman"/>
          <w:sz w:val="22"/>
          <w:szCs w:val="22"/>
          <w:lang w:val="en-GB" w:eastAsia="en-GB"/>
        </w:rPr>
      </w:pPr>
      <w:r w:rsidRPr="004C5ADB">
        <w:rPr>
          <w:rFonts w:asciiTheme="majorHAnsi" w:hAnsiTheme="majorHAnsi" w:cs="Times New Roman"/>
          <w:sz w:val="22"/>
          <w:szCs w:val="22"/>
          <w:lang w:val="en-GB" w:eastAsia="en-GB"/>
        </w:rPr>
        <w:t>4. A 6-month-old with 3 petechial spots is bought to A&amp;E by his parents as they noted that the spots didn't disappear with the "cold glass test".</w:t>
      </w:r>
      <w:r>
        <w:rPr>
          <w:rFonts w:asciiTheme="majorHAnsi" w:hAnsiTheme="majorHAnsi" w:cs="Times New Roman"/>
          <w:sz w:val="22"/>
          <w:szCs w:val="22"/>
          <w:lang w:val="en-GB" w:eastAsia="en-GB"/>
        </w:rPr>
        <w:t xml:space="preserve">  They have been there for 1 day and have not spread.</w:t>
      </w:r>
      <w:r w:rsidRPr="004C5ADB">
        <w:rPr>
          <w:rFonts w:asciiTheme="majorHAnsi" w:hAnsiTheme="majorHAnsi" w:cs="Times New Roman"/>
          <w:sz w:val="22"/>
          <w:szCs w:val="22"/>
          <w:lang w:val="en-GB" w:eastAsia="en-GB"/>
        </w:rPr>
        <w:t xml:space="preserve"> He had normal obse</w:t>
      </w:r>
      <w:r>
        <w:rPr>
          <w:rFonts w:asciiTheme="majorHAnsi" w:hAnsiTheme="majorHAnsi" w:cs="Times New Roman"/>
          <w:sz w:val="22"/>
          <w:szCs w:val="22"/>
          <w:lang w:val="en-GB" w:eastAsia="en-GB"/>
        </w:rPr>
        <w:t>rvations and appeared well. At 6</w:t>
      </w:r>
      <w:r w:rsidRPr="004C5ADB">
        <w:rPr>
          <w:rFonts w:asciiTheme="majorHAnsi" w:hAnsiTheme="majorHAnsi" w:cs="Times New Roman"/>
          <w:sz w:val="22"/>
          <w:szCs w:val="22"/>
          <w:lang w:val="en-GB" w:eastAsia="en-GB"/>
        </w:rPr>
        <w:t xml:space="preserve"> hours, his observations remained within th</w:t>
      </w:r>
      <w:r>
        <w:rPr>
          <w:rFonts w:asciiTheme="majorHAnsi" w:hAnsiTheme="majorHAnsi" w:cs="Times New Roman"/>
          <w:sz w:val="22"/>
          <w:szCs w:val="22"/>
          <w:lang w:val="en-GB" w:eastAsia="en-GB"/>
        </w:rPr>
        <w:t>e normal limits. His CRP was &lt;6, white cell count 10 and no further</w:t>
      </w:r>
      <w:r w:rsidRPr="004C5ADB">
        <w:rPr>
          <w:rFonts w:asciiTheme="majorHAnsi" w:hAnsiTheme="majorHAnsi" w:cs="Times New Roman"/>
          <w:sz w:val="22"/>
          <w:szCs w:val="22"/>
          <w:lang w:val="en-GB" w:eastAsia="en-GB"/>
        </w:rPr>
        <w:t xml:space="preserve"> petech</w:t>
      </w:r>
      <w:r>
        <w:rPr>
          <w:rFonts w:asciiTheme="majorHAnsi" w:hAnsiTheme="majorHAnsi" w:cs="Times New Roman"/>
          <w:sz w:val="22"/>
          <w:szCs w:val="22"/>
          <w:lang w:val="en-GB" w:eastAsia="en-GB"/>
        </w:rPr>
        <w:t>iae have</w:t>
      </w:r>
      <w:r w:rsidRPr="004C5ADB">
        <w:rPr>
          <w:rFonts w:asciiTheme="majorHAnsi" w:hAnsiTheme="majorHAnsi" w:cs="Times New Roman"/>
          <w:sz w:val="22"/>
          <w:szCs w:val="22"/>
          <w:lang w:val="en-GB" w:eastAsia="en-GB"/>
        </w:rPr>
        <w:t xml:space="preserve"> appeared. </w:t>
      </w:r>
    </w:p>
    <w:p w14:paraId="22E7FE8D" w14:textId="77777777" w:rsidR="005478DD" w:rsidRPr="004C5ADB" w:rsidRDefault="005478DD" w:rsidP="005478DD">
      <w:pPr>
        <w:spacing w:before="100" w:beforeAutospacing="1" w:after="100" w:afterAutospacing="1"/>
        <w:rPr>
          <w:rFonts w:asciiTheme="majorHAnsi" w:hAnsiTheme="majorHAnsi" w:cs="Times New Roman"/>
          <w:sz w:val="22"/>
          <w:szCs w:val="22"/>
          <w:lang w:val="en-GB" w:eastAsia="en-GB"/>
        </w:rPr>
      </w:pPr>
    </w:p>
    <w:p w14:paraId="391D1D06" w14:textId="77777777" w:rsidR="005478DD" w:rsidRPr="004C5ADB" w:rsidRDefault="005478DD" w:rsidP="005478DD">
      <w:pPr>
        <w:spacing w:before="100" w:beforeAutospacing="1" w:after="100" w:afterAutospacing="1"/>
        <w:rPr>
          <w:rFonts w:asciiTheme="majorHAnsi" w:hAnsiTheme="majorHAnsi" w:cs="Times New Roman"/>
          <w:sz w:val="22"/>
          <w:szCs w:val="22"/>
          <w:lang w:val="en-GB" w:eastAsia="en-GB"/>
        </w:rPr>
      </w:pPr>
      <w:r w:rsidRPr="004C5ADB">
        <w:rPr>
          <w:rFonts w:asciiTheme="majorHAnsi" w:hAnsiTheme="majorHAnsi" w:cs="Times New Roman"/>
          <w:sz w:val="22"/>
          <w:szCs w:val="22"/>
          <w:lang w:val="en-GB" w:eastAsia="en-GB"/>
        </w:rPr>
        <w:t>What is the next most appropriate step in management? </w:t>
      </w:r>
    </w:p>
    <w:p w14:paraId="2CEF32B1" w14:textId="77777777" w:rsidR="005478DD" w:rsidRPr="004C5ADB" w:rsidRDefault="005478DD" w:rsidP="005478DD">
      <w:pPr>
        <w:spacing w:before="100" w:beforeAutospacing="1" w:after="100" w:afterAutospacing="1"/>
        <w:rPr>
          <w:rFonts w:asciiTheme="majorHAnsi" w:hAnsiTheme="majorHAnsi" w:cs="Times New Roman"/>
          <w:sz w:val="22"/>
          <w:szCs w:val="22"/>
          <w:lang w:val="en-GB" w:eastAsia="en-GB"/>
        </w:rPr>
      </w:pPr>
      <w:r w:rsidRPr="004C5ADB">
        <w:rPr>
          <w:rFonts w:asciiTheme="majorHAnsi" w:hAnsiTheme="majorHAnsi" w:cs="Times New Roman"/>
          <w:sz w:val="22"/>
          <w:szCs w:val="22"/>
          <w:lang w:val="en-GB" w:eastAsia="en-GB"/>
        </w:rPr>
        <w:t xml:space="preserve">A) </w:t>
      </w:r>
      <w:r w:rsidR="004600F5">
        <w:rPr>
          <w:rFonts w:asciiTheme="majorHAnsi" w:hAnsiTheme="majorHAnsi" w:cs="Times New Roman"/>
          <w:sz w:val="22"/>
          <w:szCs w:val="22"/>
          <w:lang w:val="en-GB" w:eastAsia="en-GB"/>
        </w:rPr>
        <w:t xml:space="preserve">Contact social services </w:t>
      </w:r>
    </w:p>
    <w:p w14:paraId="6F787D06" w14:textId="1864A085" w:rsidR="005478DD" w:rsidRPr="004C5ADB" w:rsidRDefault="005478DD" w:rsidP="005478DD">
      <w:pPr>
        <w:spacing w:before="100" w:beforeAutospacing="1" w:after="100" w:afterAutospacing="1"/>
        <w:rPr>
          <w:rFonts w:asciiTheme="majorHAnsi" w:hAnsiTheme="majorHAnsi" w:cs="Times New Roman"/>
          <w:sz w:val="22"/>
          <w:szCs w:val="22"/>
          <w:lang w:val="en-GB" w:eastAsia="en-GB"/>
        </w:rPr>
      </w:pPr>
      <w:r w:rsidRPr="004C5ADB">
        <w:rPr>
          <w:rFonts w:asciiTheme="majorHAnsi" w:hAnsiTheme="majorHAnsi" w:cs="Times New Roman"/>
          <w:sz w:val="22"/>
          <w:szCs w:val="22"/>
          <w:lang w:val="en-GB" w:eastAsia="en-GB"/>
        </w:rPr>
        <w:t>B)</w:t>
      </w:r>
      <w:r>
        <w:rPr>
          <w:rFonts w:asciiTheme="majorHAnsi" w:hAnsiTheme="majorHAnsi" w:cs="Times New Roman"/>
          <w:sz w:val="22"/>
          <w:szCs w:val="22"/>
          <w:lang w:val="en-GB" w:eastAsia="en-GB"/>
        </w:rPr>
        <w:t xml:space="preserve"> </w:t>
      </w:r>
      <w:r w:rsidRPr="004C5ADB">
        <w:rPr>
          <w:rFonts w:asciiTheme="majorHAnsi" w:hAnsiTheme="majorHAnsi" w:cs="Times New Roman"/>
          <w:sz w:val="22"/>
          <w:szCs w:val="22"/>
          <w:lang w:val="en-GB" w:eastAsia="en-GB"/>
        </w:rPr>
        <w:t>Discharge with safety netting advi</w:t>
      </w:r>
      <w:r w:rsidR="004640B1">
        <w:rPr>
          <w:rFonts w:asciiTheme="majorHAnsi" w:hAnsiTheme="majorHAnsi" w:cs="Times New Roman"/>
          <w:sz w:val="22"/>
          <w:szCs w:val="22"/>
          <w:lang w:val="en-GB" w:eastAsia="en-GB"/>
        </w:rPr>
        <w:t>c</w:t>
      </w:r>
      <w:r w:rsidRPr="004C5ADB">
        <w:rPr>
          <w:rFonts w:asciiTheme="majorHAnsi" w:hAnsiTheme="majorHAnsi" w:cs="Times New Roman"/>
          <w:sz w:val="22"/>
          <w:szCs w:val="22"/>
          <w:lang w:val="en-GB" w:eastAsia="en-GB"/>
        </w:rPr>
        <w:t>e</w:t>
      </w:r>
    </w:p>
    <w:p w14:paraId="7C614F61" w14:textId="77777777" w:rsidR="005478DD" w:rsidRPr="004C5ADB" w:rsidRDefault="005478DD" w:rsidP="005478DD">
      <w:pPr>
        <w:spacing w:before="100" w:beforeAutospacing="1" w:after="100" w:afterAutospacing="1"/>
        <w:rPr>
          <w:rFonts w:asciiTheme="majorHAnsi" w:hAnsiTheme="majorHAnsi" w:cs="Times New Roman"/>
          <w:sz w:val="22"/>
          <w:szCs w:val="22"/>
          <w:lang w:val="en-GB" w:eastAsia="en-GB"/>
        </w:rPr>
      </w:pPr>
      <w:r w:rsidRPr="004C5ADB">
        <w:rPr>
          <w:rFonts w:asciiTheme="majorHAnsi" w:hAnsiTheme="majorHAnsi" w:cs="Times New Roman"/>
          <w:sz w:val="22"/>
          <w:szCs w:val="22"/>
          <w:lang w:val="en-GB" w:eastAsia="en-GB"/>
        </w:rPr>
        <w:t>C) Discharge with oral antibiotics</w:t>
      </w:r>
    </w:p>
    <w:p w14:paraId="3C2F3459" w14:textId="77777777" w:rsidR="005478DD" w:rsidRPr="004C5ADB" w:rsidRDefault="005478DD" w:rsidP="005478DD">
      <w:pPr>
        <w:spacing w:before="100" w:beforeAutospacing="1" w:after="100" w:afterAutospacing="1"/>
        <w:rPr>
          <w:rFonts w:asciiTheme="majorHAnsi" w:hAnsiTheme="majorHAnsi" w:cs="Times New Roman"/>
          <w:sz w:val="22"/>
          <w:szCs w:val="22"/>
          <w:lang w:val="en-GB" w:eastAsia="en-GB"/>
        </w:rPr>
      </w:pPr>
      <w:r w:rsidRPr="004C5ADB">
        <w:rPr>
          <w:rFonts w:asciiTheme="majorHAnsi" w:hAnsiTheme="majorHAnsi" w:cs="Times New Roman"/>
          <w:sz w:val="22"/>
          <w:szCs w:val="22"/>
          <w:lang w:val="en-GB" w:eastAsia="en-GB"/>
        </w:rPr>
        <w:t>D) IV ceftriaxone</w:t>
      </w:r>
    </w:p>
    <w:p w14:paraId="79F81AC3" w14:textId="77777777" w:rsidR="005478DD" w:rsidRPr="004C5ADB" w:rsidRDefault="005478DD" w:rsidP="005478DD">
      <w:pPr>
        <w:spacing w:before="100" w:beforeAutospacing="1" w:after="100" w:afterAutospacing="1"/>
        <w:rPr>
          <w:rFonts w:asciiTheme="majorHAnsi" w:hAnsiTheme="majorHAnsi" w:cs="Times New Roman"/>
          <w:sz w:val="22"/>
          <w:szCs w:val="22"/>
          <w:lang w:val="en-GB" w:eastAsia="en-GB"/>
        </w:rPr>
      </w:pPr>
      <w:r w:rsidRPr="004C5ADB">
        <w:rPr>
          <w:rFonts w:asciiTheme="majorHAnsi" w:hAnsiTheme="majorHAnsi" w:cs="Times New Roman"/>
          <w:sz w:val="22"/>
          <w:szCs w:val="22"/>
          <w:lang w:val="en-GB" w:eastAsia="en-GB"/>
        </w:rPr>
        <w:t>E) LP and blood cultures</w:t>
      </w:r>
    </w:p>
    <w:p w14:paraId="3E27A247" w14:textId="77777777" w:rsidR="005478DD" w:rsidRPr="004C5ADB" w:rsidRDefault="005478DD" w:rsidP="005478DD">
      <w:pPr>
        <w:spacing w:before="100" w:beforeAutospacing="1" w:after="100" w:afterAutospacing="1"/>
        <w:rPr>
          <w:rFonts w:asciiTheme="majorHAnsi" w:hAnsiTheme="majorHAnsi" w:cs="Times New Roman"/>
          <w:sz w:val="22"/>
          <w:szCs w:val="22"/>
          <w:lang w:val="en-GB" w:eastAsia="en-GB"/>
        </w:rPr>
      </w:pPr>
    </w:p>
    <w:p w14:paraId="118945F4" w14:textId="77777777" w:rsidR="005478DD" w:rsidRPr="004C5ADB" w:rsidRDefault="005478DD" w:rsidP="005478DD">
      <w:pPr>
        <w:spacing w:before="100" w:beforeAutospacing="1" w:after="100" w:afterAutospacing="1"/>
        <w:rPr>
          <w:rFonts w:asciiTheme="majorHAnsi" w:hAnsiTheme="majorHAnsi" w:cs="Times New Roman"/>
          <w:sz w:val="22"/>
          <w:szCs w:val="22"/>
          <w:lang w:val="en-GB" w:eastAsia="en-GB"/>
        </w:rPr>
      </w:pPr>
      <w:r>
        <w:rPr>
          <w:rFonts w:asciiTheme="majorHAnsi" w:hAnsiTheme="majorHAnsi" w:cs="Times New Roman"/>
          <w:sz w:val="22"/>
          <w:szCs w:val="22"/>
          <w:lang w:val="en-GB" w:eastAsia="en-GB"/>
        </w:rPr>
        <w:t>(B</w:t>
      </w:r>
      <w:r w:rsidRPr="004C5ADB">
        <w:rPr>
          <w:rFonts w:asciiTheme="majorHAnsi" w:hAnsiTheme="majorHAnsi" w:cs="Times New Roman"/>
          <w:sz w:val="22"/>
          <w:szCs w:val="22"/>
          <w:lang w:val="en-GB" w:eastAsia="en-GB"/>
        </w:rPr>
        <w:t>)</w:t>
      </w:r>
    </w:p>
    <w:p w14:paraId="5A4D520B" w14:textId="77777777" w:rsidR="005478DD" w:rsidRPr="004C5ADB" w:rsidRDefault="005478DD" w:rsidP="005478DD">
      <w:pPr>
        <w:spacing w:before="100" w:beforeAutospacing="1" w:after="100" w:afterAutospacing="1"/>
        <w:rPr>
          <w:rFonts w:asciiTheme="majorHAnsi" w:hAnsiTheme="majorHAnsi" w:cs="Times New Roman"/>
          <w:sz w:val="22"/>
          <w:szCs w:val="22"/>
          <w:lang w:val="en-GB" w:eastAsia="en-GB"/>
        </w:rPr>
      </w:pPr>
    </w:p>
    <w:p w14:paraId="635156DF" w14:textId="77777777" w:rsidR="004600F5" w:rsidRDefault="004600F5" w:rsidP="005478DD">
      <w:pPr>
        <w:spacing w:before="100" w:beforeAutospacing="1" w:after="100" w:afterAutospacing="1"/>
        <w:rPr>
          <w:rFonts w:asciiTheme="majorHAnsi" w:hAnsiTheme="majorHAnsi" w:cs="Times New Roman"/>
          <w:sz w:val="22"/>
          <w:szCs w:val="22"/>
          <w:lang w:val="en-GB" w:eastAsia="en-GB"/>
        </w:rPr>
      </w:pPr>
    </w:p>
    <w:p w14:paraId="427E91E9" w14:textId="77777777" w:rsidR="004600F5" w:rsidRDefault="004600F5" w:rsidP="005478DD">
      <w:pPr>
        <w:spacing w:before="100" w:beforeAutospacing="1" w:after="100" w:afterAutospacing="1"/>
        <w:rPr>
          <w:rFonts w:asciiTheme="majorHAnsi" w:hAnsiTheme="majorHAnsi" w:cs="Times New Roman"/>
          <w:sz w:val="22"/>
          <w:szCs w:val="22"/>
          <w:lang w:val="en-GB" w:eastAsia="en-GB"/>
        </w:rPr>
      </w:pPr>
    </w:p>
    <w:p w14:paraId="0CB07CE0" w14:textId="77777777" w:rsidR="004600F5" w:rsidRDefault="004600F5" w:rsidP="005478DD">
      <w:pPr>
        <w:spacing w:before="100" w:beforeAutospacing="1" w:after="100" w:afterAutospacing="1"/>
        <w:rPr>
          <w:rFonts w:asciiTheme="majorHAnsi" w:hAnsiTheme="majorHAnsi" w:cs="Times New Roman"/>
          <w:sz w:val="22"/>
          <w:szCs w:val="22"/>
          <w:lang w:val="en-GB" w:eastAsia="en-GB"/>
        </w:rPr>
      </w:pPr>
    </w:p>
    <w:p w14:paraId="69B3600F" w14:textId="77777777" w:rsidR="004600F5" w:rsidRDefault="004600F5" w:rsidP="005478DD">
      <w:pPr>
        <w:spacing w:before="100" w:beforeAutospacing="1" w:after="100" w:afterAutospacing="1"/>
        <w:rPr>
          <w:rFonts w:asciiTheme="majorHAnsi" w:hAnsiTheme="majorHAnsi" w:cs="Times New Roman"/>
          <w:sz w:val="22"/>
          <w:szCs w:val="22"/>
          <w:lang w:val="en-GB" w:eastAsia="en-GB"/>
        </w:rPr>
      </w:pPr>
    </w:p>
    <w:p w14:paraId="2179129E" w14:textId="77777777" w:rsidR="005478DD" w:rsidRPr="004C5ADB" w:rsidRDefault="005478DD" w:rsidP="005478DD">
      <w:pPr>
        <w:spacing w:before="100" w:beforeAutospacing="1" w:after="100" w:afterAutospacing="1"/>
        <w:rPr>
          <w:rFonts w:asciiTheme="majorHAnsi" w:hAnsiTheme="majorHAnsi" w:cs="Times New Roman"/>
          <w:sz w:val="22"/>
          <w:szCs w:val="22"/>
          <w:lang w:val="en-GB" w:eastAsia="en-GB"/>
        </w:rPr>
      </w:pPr>
      <w:r w:rsidRPr="004C5ADB">
        <w:rPr>
          <w:rFonts w:asciiTheme="majorHAnsi" w:hAnsiTheme="majorHAnsi" w:cs="Times New Roman"/>
          <w:sz w:val="22"/>
          <w:szCs w:val="22"/>
          <w:lang w:val="en-GB" w:eastAsia="en-GB"/>
        </w:rPr>
        <w:lastRenderedPageBreak/>
        <w:t xml:space="preserve">5. A 9-month-old child comes in with a 5-day history of cough and </w:t>
      </w:r>
      <w:proofErr w:type="spellStart"/>
      <w:r w:rsidRPr="004C5ADB">
        <w:rPr>
          <w:rFonts w:asciiTheme="majorHAnsi" w:hAnsiTheme="majorHAnsi" w:cs="Times New Roman"/>
          <w:sz w:val="22"/>
          <w:szCs w:val="22"/>
          <w:lang w:val="en-GB" w:eastAsia="en-GB"/>
        </w:rPr>
        <w:t>coryza</w:t>
      </w:r>
      <w:proofErr w:type="spellEnd"/>
      <w:r w:rsidRPr="004C5ADB">
        <w:rPr>
          <w:rFonts w:asciiTheme="majorHAnsi" w:hAnsiTheme="majorHAnsi" w:cs="Times New Roman"/>
          <w:sz w:val="22"/>
          <w:szCs w:val="22"/>
          <w:lang w:val="en-GB" w:eastAsia="en-GB"/>
        </w:rPr>
        <w:t xml:space="preserve">. You diagnose bronchiolitis and they are medically fit to be discharged. As Mum is changing the nappy you notice a linear </w:t>
      </w:r>
      <w:r w:rsidR="004600F5">
        <w:rPr>
          <w:rFonts w:asciiTheme="majorHAnsi" w:hAnsiTheme="majorHAnsi" w:cs="Times New Roman"/>
          <w:sz w:val="22"/>
          <w:szCs w:val="22"/>
          <w:lang w:val="en-GB" w:eastAsia="en-GB"/>
        </w:rPr>
        <w:t>bruise</w:t>
      </w:r>
      <w:r w:rsidRPr="004C5ADB">
        <w:rPr>
          <w:rFonts w:asciiTheme="majorHAnsi" w:hAnsiTheme="majorHAnsi" w:cs="Times New Roman"/>
          <w:sz w:val="22"/>
          <w:szCs w:val="22"/>
          <w:lang w:val="en-GB" w:eastAsia="en-GB"/>
        </w:rPr>
        <w:t xml:space="preserve"> on one buttock. </w:t>
      </w:r>
    </w:p>
    <w:p w14:paraId="3CCBF1D8" w14:textId="77777777" w:rsidR="005478DD" w:rsidRPr="004C5ADB" w:rsidRDefault="005478DD" w:rsidP="005478DD">
      <w:pPr>
        <w:spacing w:before="100" w:beforeAutospacing="1" w:after="100" w:afterAutospacing="1"/>
        <w:rPr>
          <w:rFonts w:asciiTheme="majorHAnsi" w:hAnsiTheme="majorHAnsi" w:cs="Times New Roman"/>
          <w:sz w:val="22"/>
          <w:szCs w:val="22"/>
          <w:lang w:val="en-GB" w:eastAsia="en-GB"/>
        </w:rPr>
      </w:pPr>
    </w:p>
    <w:p w14:paraId="7709B904" w14:textId="77777777" w:rsidR="005478DD" w:rsidRPr="004C5ADB" w:rsidRDefault="005478DD" w:rsidP="005478DD">
      <w:pPr>
        <w:spacing w:before="100" w:beforeAutospacing="1" w:after="100" w:afterAutospacing="1"/>
        <w:rPr>
          <w:rFonts w:asciiTheme="majorHAnsi" w:hAnsiTheme="majorHAnsi" w:cs="Times New Roman"/>
          <w:sz w:val="22"/>
          <w:szCs w:val="22"/>
          <w:lang w:val="en-GB" w:eastAsia="en-GB"/>
        </w:rPr>
      </w:pPr>
      <w:r w:rsidRPr="004C5ADB">
        <w:rPr>
          <w:rFonts w:asciiTheme="majorHAnsi" w:hAnsiTheme="majorHAnsi" w:cs="Times New Roman"/>
          <w:sz w:val="22"/>
          <w:szCs w:val="22"/>
          <w:lang w:val="en-GB" w:eastAsia="en-GB"/>
        </w:rPr>
        <w:t>What would be the next appropriate action(s)? </w:t>
      </w:r>
    </w:p>
    <w:p w14:paraId="4B0BCE95" w14:textId="77777777" w:rsidR="005478DD" w:rsidRPr="004C5ADB" w:rsidRDefault="005478DD" w:rsidP="005478DD">
      <w:pPr>
        <w:spacing w:before="100" w:beforeAutospacing="1" w:after="100" w:afterAutospacing="1"/>
        <w:rPr>
          <w:rFonts w:asciiTheme="majorHAnsi" w:hAnsiTheme="majorHAnsi" w:cs="Times New Roman"/>
          <w:sz w:val="22"/>
          <w:szCs w:val="22"/>
          <w:lang w:val="en-GB" w:eastAsia="en-GB"/>
        </w:rPr>
      </w:pPr>
      <w:r w:rsidRPr="004C5ADB">
        <w:rPr>
          <w:rFonts w:asciiTheme="majorHAnsi" w:hAnsiTheme="majorHAnsi" w:cs="Times New Roman"/>
          <w:sz w:val="22"/>
          <w:szCs w:val="22"/>
          <w:lang w:val="en-GB" w:eastAsia="en-GB"/>
        </w:rPr>
        <w:t>A) IV ceftriaxone</w:t>
      </w:r>
    </w:p>
    <w:p w14:paraId="1F00F4FC" w14:textId="77777777" w:rsidR="005478DD" w:rsidRPr="004C5ADB" w:rsidRDefault="005478DD" w:rsidP="005478DD">
      <w:pPr>
        <w:spacing w:before="100" w:beforeAutospacing="1" w:after="100" w:afterAutospacing="1"/>
        <w:rPr>
          <w:rFonts w:asciiTheme="majorHAnsi" w:hAnsiTheme="majorHAnsi" w:cs="Times New Roman"/>
          <w:sz w:val="22"/>
          <w:szCs w:val="22"/>
          <w:lang w:val="en-GB" w:eastAsia="en-GB"/>
        </w:rPr>
      </w:pPr>
      <w:r w:rsidRPr="004C5ADB">
        <w:rPr>
          <w:rFonts w:asciiTheme="majorHAnsi" w:hAnsiTheme="majorHAnsi" w:cs="Times New Roman"/>
          <w:sz w:val="22"/>
          <w:szCs w:val="22"/>
          <w:lang w:val="en-GB" w:eastAsia="en-GB"/>
        </w:rPr>
        <w:t>B) LP and blood cultures</w:t>
      </w:r>
    </w:p>
    <w:p w14:paraId="02C32CA3" w14:textId="77777777" w:rsidR="005478DD" w:rsidRPr="004C5ADB" w:rsidRDefault="005478DD" w:rsidP="005478DD">
      <w:pPr>
        <w:spacing w:before="100" w:beforeAutospacing="1" w:after="100" w:afterAutospacing="1"/>
        <w:rPr>
          <w:rFonts w:asciiTheme="majorHAnsi" w:hAnsiTheme="majorHAnsi" w:cs="Times New Roman"/>
          <w:sz w:val="22"/>
          <w:szCs w:val="22"/>
          <w:lang w:val="en-GB" w:eastAsia="en-GB"/>
        </w:rPr>
      </w:pPr>
      <w:r w:rsidRPr="004C5ADB">
        <w:rPr>
          <w:rFonts w:asciiTheme="majorHAnsi" w:hAnsiTheme="majorHAnsi" w:cs="Times New Roman"/>
          <w:sz w:val="22"/>
          <w:szCs w:val="22"/>
          <w:lang w:val="en-GB" w:eastAsia="en-GB"/>
        </w:rPr>
        <w:t>C) Top to toe examination and consider safeguarding background checks</w:t>
      </w:r>
    </w:p>
    <w:p w14:paraId="14940877" w14:textId="77777777" w:rsidR="005478DD" w:rsidRPr="004C5ADB" w:rsidRDefault="005478DD" w:rsidP="005478DD">
      <w:pPr>
        <w:spacing w:before="100" w:beforeAutospacing="1" w:after="100" w:afterAutospacing="1"/>
        <w:rPr>
          <w:rFonts w:asciiTheme="majorHAnsi" w:hAnsiTheme="majorHAnsi" w:cs="Times New Roman"/>
          <w:sz w:val="22"/>
          <w:szCs w:val="22"/>
          <w:lang w:val="en-GB" w:eastAsia="en-GB"/>
        </w:rPr>
      </w:pPr>
      <w:r w:rsidRPr="004C5ADB">
        <w:rPr>
          <w:rFonts w:asciiTheme="majorHAnsi" w:hAnsiTheme="majorHAnsi" w:cs="Times New Roman"/>
          <w:sz w:val="22"/>
          <w:szCs w:val="22"/>
          <w:lang w:val="en-GB" w:eastAsia="en-GB"/>
        </w:rPr>
        <w:t>D) Discharge home with safety netting advice</w:t>
      </w:r>
    </w:p>
    <w:p w14:paraId="0E1566E5" w14:textId="77777777" w:rsidR="005478DD" w:rsidRPr="004C5ADB" w:rsidRDefault="005478DD" w:rsidP="005478DD">
      <w:pPr>
        <w:spacing w:before="100" w:beforeAutospacing="1" w:after="100" w:afterAutospacing="1"/>
        <w:rPr>
          <w:rFonts w:asciiTheme="majorHAnsi" w:hAnsiTheme="majorHAnsi" w:cs="Times New Roman"/>
          <w:sz w:val="22"/>
          <w:szCs w:val="22"/>
          <w:lang w:val="en-GB" w:eastAsia="en-GB"/>
        </w:rPr>
      </w:pPr>
      <w:r w:rsidRPr="004C5ADB">
        <w:rPr>
          <w:rFonts w:asciiTheme="majorHAnsi" w:hAnsiTheme="majorHAnsi" w:cs="Times New Roman"/>
          <w:sz w:val="22"/>
          <w:szCs w:val="22"/>
          <w:lang w:val="en-GB" w:eastAsia="en-GB"/>
        </w:rPr>
        <w:t>E) Topical emollient and discharge</w:t>
      </w:r>
    </w:p>
    <w:p w14:paraId="6619295E" w14:textId="77777777" w:rsidR="005478DD" w:rsidRPr="004C5ADB" w:rsidRDefault="005478DD" w:rsidP="005478DD">
      <w:pPr>
        <w:spacing w:before="100" w:beforeAutospacing="1" w:after="100" w:afterAutospacing="1"/>
        <w:rPr>
          <w:rFonts w:asciiTheme="majorHAnsi" w:hAnsiTheme="majorHAnsi" w:cs="Times New Roman"/>
          <w:sz w:val="22"/>
          <w:szCs w:val="22"/>
          <w:lang w:val="en-GB" w:eastAsia="en-GB"/>
        </w:rPr>
      </w:pPr>
    </w:p>
    <w:p w14:paraId="6E54F49B" w14:textId="77777777" w:rsidR="005478DD" w:rsidRPr="004C5ADB" w:rsidRDefault="005478DD" w:rsidP="005478DD">
      <w:pPr>
        <w:spacing w:before="100" w:beforeAutospacing="1" w:after="100" w:afterAutospacing="1"/>
        <w:rPr>
          <w:rFonts w:asciiTheme="majorHAnsi" w:hAnsiTheme="majorHAnsi" w:cs="Times New Roman"/>
          <w:sz w:val="22"/>
          <w:szCs w:val="22"/>
          <w:lang w:val="en-GB" w:eastAsia="en-GB"/>
        </w:rPr>
      </w:pPr>
      <w:r w:rsidRPr="004C5ADB">
        <w:rPr>
          <w:rFonts w:asciiTheme="majorHAnsi" w:hAnsiTheme="majorHAnsi" w:cs="Times New Roman"/>
          <w:sz w:val="22"/>
          <w:szCs w:val="22"/>
          <w:lang w:val="en-GB" w:eastAsia="en-GB"/>
        </w:rPr>
        <w:t>(C)</w:t>
      </w:r>
    </w:p>
    <w:p w14:paraId="4C38C902" w14:textId="77777777" w:rsidR="005478DD" w:rsidRPr="004C5ADB" w:rsidRDefault="005478DD" w:rsidP="005478DD">
      <w:pPr>
        <w:spacing w:before="100" w:beforeAutospacing="1" w:afterAutospacing="1"/>
        <w:rPr>
          <w:rFonts w:asciiTheme="majorHAnsi" w:hAnsiTheme="majorHAnsi" w:cs="Times New Roman"/>
          <w:sz w:val="22"/>
          <w:szCs w:val="22"/>
          <w:lang w:val="en-GB" w:eastAsia="en-GB"/>
        </w:rPr>
      </w:pPr>
      <w:r w:rsidRPr="004C5ADB">
        <w:rPr>
          <w:rFonts w:ascii="Helvetica" w:eastAsia="Helvetica" w:hAnsi="Helvetica" w:cs="Helvetica"/>
          <w:sz w:val="22"/>
          <w:szCs w:val="22"/>
          <w:lang w:val="en-GB" w:eastAsia="en-GB"/>
        </w:rPr>
        <w:t>​</w:t>
      </w:r>
    </w:p>
    <w:p w14:paraId="39841E61" w14:textId="77777777" w:rsidR="005478DD" w:rsidRPr="004C5ADB" w:rsidRDefault="005478DD" w:rsidP="005478DD">
      <w:pPr>
        <w:rPr>
          <w:rFonts w:asciiTheme="majorHAnsi" w:hAnsiTheme="majorHAnsi"/>
          <w:sz w:val="22"/>
          <w:szCs w:val="22"/>
        </w:rPr>
      </w:pPr>
    </w:p>
    <w:p w14:paraId="1C8E421D" w14:textId="77777777" w:rsidR="005478DD" w:rsidRDefault="005478DD" w:rsidP="005478DD">
      <w:pPr>
        <w:pStyle w:val="Heading1"/>
      </w:pPr>
    </w:p>
    <w:p w14:paraId="188B01F8" w14:textId="77777777" w:rsidR="005478DD" w:rsidRDefault="005478DD" w:rsidP="005478DD">
      <w:pPr>
        <w:pStyle w:val="Heading1"/>
      </w:pPr>
    </w:p>
    <w:p w14:paraId="27D739BF" w14:textId="77777777" w:rsidR="005478DD" w:rsidRDefault="005478DD" w:rsidP="005478DD">
      <w:pPr>
        <w:pStyle w:val="Heading1"/>
      </w:pPr>
    </w:p>
    <w:p w14:paraId="06CF2623" w14:textId="77777777" w:rsidR="005478DD" w:rsidRDefault="005478DD" w:rsidP="005478DD">
      <w:pPr>
        <w:pStyle w:val="Heading1"/>
      </w:pPr>
    </w:p>
    <w:p w14:paraId="53F6C6B5" w14:textId="77777777" w:rsidR="005478DD" w:rsidRDefault="005478DD" w:rsidP="00D5314D">
      <w:pPr>
        <w:pStyle w:val="Heading1"/>
      </w:pPr>
    </w:p>
    <w:p w14:paraId="3D31FE39" w14:textId="77777777" w:rsidR="004600F5" w:rsidRDefault="004600F5" w:rsidP="00D5314D">
      <w:pPr>
        <w:pStyle w:val="Heading1"/>
      </w:pPr>
    </w:p>
    <w:p w14:paraId="41F29CD6" w14:textId="77777777" w:rsidR="004600F5" w:rsidRDefault="004600F5" w:rsidP="00D5314D">
      <w:pPr>
        <w:pStyle w:val="Heading1"/>
      </w:pPr>
    </w:p>
    <w:p w14:paraId="13778633" w14:textId="77777777" w:rsidR="004600F5" w:rsidRDefault="004600F5" w:rsidP="00D5314D">
      <w:pPr>
        <w:pStyle w:val="Heading1"/>
      </w:pPr>
    </w:p>
    <w:p w14:paraId="6B641ECD" w14:textId="77777777" w:rsidR="004600F5" w:rsidRDefault="004600F5" w:rsidP="00D5314D">
      <w:pPr>
        <w:pStyle w:val="Heading1"/>
      </w:pPr>
    </w:p>
    <w:p w14:paraId="7AFE9B3A" w14:textId="77777777" w:rsidR="004600F5" w:rsidRDefault="004600F5" w:rsidP="004600F5"/>
    <w:p w14:paraId="1495EA8C" w14:textId="77777777" w:rsidR="004600F5" w:rsidRDefault="004600F5" w:rsidP="004600F5"/>
    <w:p w14:paraId="5653B4AE" w14:textId="77777777" w:rsidR="004600F5" w:rsidRPr="004600F5" w:rsidRDefault="004600F5" w:rsidP="004600F5"/>
    <w:p w14:paraId="64475D69" w14:textId="77777777" w:rsidR="00E47A04" w:rsidRDefault="00D5314D" w:rsidP="004600F5">
      <w:pPr>
        <w:pStyle w:val="Heading1"/>
      </w:pPr>
      <w:r>
        <w:lastRenderedPageBreak/>
        <w:t>References</w:t>
      </w:r>
    </w:p>
    <w:p w14:paraId="20D77C0F" w14:textId="77777777" w:rsidR="004600F5" w:rsidRPr="004600F5" w:rsidRDefault="004600F5" w:rsidP="004600F5"/>
    <w:p w14:paraId="72B65E09" w14:textId="00122501" w:rsidR="00EA0EAC" w:rsidRPr="00EA0EAC" w:rsidRDefault="00AF155B" w:rsidP="00EA0EAC">
      <w:pPr>
        <w:widowControl w:val="0"/>
        <w:autoSpaceDE w:val="0"/>
        <w:autoSpaceDN w:val="0"/>
        <w:adjustRightInd w:val="0"/>
        <w:ind w:left="640" w:hanging="640"/>
        <w:rPr>
          <w:rFonts w:ascii="Calibri" w:eastAsia="Times New Roman" w:hAnsi="Calibri" w:cs="Times New Roman"/>
          <w:noProof/>
          <w:sz w:val="16"/>
        </w:rPr>
      </w:pPr>
      <w:r>
        <w:rPr>
          <w:rFonts w:asciiTheme="majorHAnsi" w:hAnsiTheme="majorHAnsi"/>
          <w:sz w:val="16"/>
          <w:szCs w:val="16"/>
          <w:lang w:val="en-GB"/>
        </w:rPr>
        <w:fldChar w:fldCharType="begin" w:fldLock="1"/>
      </w:r>
      <w:r w:rsidR="00D5314D">
        <w:rPr>
          <w:rFonts w:asciiTheme="majorHAnsi" w:hAnsiTheme="majorHAnsi"/>
          <w:sz w:val="16"/>
          <w:szCs w:val="16"/>
          <w:lang w:val="en-GB"/>
        </w:rPr>
        <w:instrText xml:space="preserve">ADDIN Mendeley Bibliography CSL_BIBLIOGRAPHY </w:instrText>
      </w:r>
      <w:r>
        <w:rPr>
          <w:rFonts w:asciiTheme="majorHAnsi" w:hAnsiTheme="majorHAnsi"/>
          <w:sz w:val="16"/>
          <w:szCs w:val="16"/>
          <w:lang w:val="en-GB"/>
        </w:rPr>
        <w:fldChar w:fldCharType="separate"/>
      </w:r>
      <w:r w:rsidR="00EA0EAC" w:rsidRPr="00EA0EAC">
        <w:rPr>
          <w:rFonts w:ascii="Calibri" w:eastAsia="Times New Roman" w:hAnsi="Calibri" w:cs="Times New Roman"/>
          <w:noProof/>
          <w:sz w:val="16"/>
        </w:rPr>
        <w:t xml:space="preserve">1. </w:t>
      </w:r>
      <w:r w:rsidR="00EA0EAC" w:rsidRPr="00EA0EAC">
        <w:rPr>
          <w:rFonts w:ascii="Calibri" w:eastAsia="Times New Roman" w:hAnsi="Calibri" w:cs="Times New Roman"/>
          <w:noProof/>
          <w:sz w:val="16"/>
        </w:rPr>
        <w:tab/>
        <w:t>L.C. W, J.C. S, V.C. W, J. C, Wells LC, Smith JC, et al. The child with a non-blanching rash: How likely is meningococcal disease? Arch Dis Child [Internet]. 2001;85(3):218</w:t>
      </w:r>
      <w:r w:rsidR="00EA0EAC" w:rsidRPr="00EA0EAC">
        <w:rPr>
          <w:rFonts w:ascii="Calibri" w:eastAsia="Helvetica" w:hAnsi="Calibri" w:cs="Helvetica"/>
          <w:noProof/>
          <w:sz w:val="16"/>
        </w:rPr>
        <w:t>–</w:t>
      </w:r>
      <w:r w:rsidR="00EA0EAC" w:rsidRPr="00EA0EAC">
        <w:rPr>
          <w:rFonts w:ascii="Calibri" w:eastAsia="Times New Roman" w:hAnsi="Calibri" w:cs="Times New Roman"/>
          <w:noProof/>
          <w:sz w:val="16"/>
        </w:rPr>
        <w:t>22. Available from: http://ovidsp.ovid.com/ovidweb.cgi?T=JS&amp;PAGE=reference&amp;D=med4&amp;NEWS=N&amp;AN=11517104</w:t>
      </w:r>
    </w:p>
    <w:p w14:paraId="594268FE" w14:textId="77777777" w:rsidR="00EA0EAC" w:rsidRPr="00EA0EAC" w:rsidRDefault="00EA0EAC" w:rsidP="00EA0EAC">
      <w:pPr>
        <w:widowControl w:val="0"/>
        <w:autoSpaceDE w:val="0"/>
        <w:autoSpaceDN w:val="0"/>
        <w:adjustRightInd w:val="0"/>
        <w:ind w:left="640" w:hanging="640"/>
        <w:rPr>
          <w:rFonts w:ascii="Calibri" w:eastAsia="Times New Roman" w:hAnsi="Calibri" w:cs="Times New Roman"/>
          <w:noProof/>
          <w:sz w:val="16"/>
        </w:rPr>
      </w:pPr>
      <w:r w:rsidRPr="00EA0EAC">
        <w:rPr>
          <w:rFonts w:ascii="Calibri" w:eastAsia="Times New Roman" w:hAnsi="Calibri" w:cs="Times New Roman"/>
          <w:noProof/>
          <w:sz w:val="16"/>
        </w:rPr>
        <w:t xml:space="preserve">2. </w:t>
      </w:r>
      <w:r w:rsidRPr="00EA0EAC">
        <w:rPr>
          <w:rFonts w:ascii="Calibri" w:eastAsia="Times New Roman" w:hAnsi="Calibri" w:cs="Times New Roman"/>
          <w:noProof/>
          <w:sz w:val="16"/>
        </w:rPr>
        <w:tab/>
        <w:t>Mandl KD, Stack AM, Fleisher GR. Incidence of bacteremia in infants and children with fever and petechiae. J Pediatr [Internet]. 1997;131(3):398</w:t>
      </w:r>
      <w:r w:rsidRPr="00EA0EAC">
        <w:rPr>
          <w:rFonts w:ascii="Calibri" w:eastAsia="Helvetica" w:hAnsi="Calibri" w:cs="Helvetica"/>
          <w:noProof/>
          <w:sz w:val="16"/>
        </w:rPr>
        <w:t>–404. A</w:t>
      </w:r>
      <w:r w:rsidRPr="00EA0EAC">
        <w:rPr>
          <w:rFonts w:ascii="Calibri" w:eastAsia="Times New Roman" w:hAnsi="Calibri" w:cs="Times New Roman"/>
          <w:noProof/>
          <w:sz w:val="16"/>
        </w:rPr>
        <w:t>vailable from: http://ovidsp.ovid.com/ovidweb.cgi?T=JS&amp;PAGE=reference&amp;D=med4&amp;NEWS=N&amp;AN=9329416</w:t>
      </w:r>
    </w:p>
    <w:p w14:paraId="63C2BD80" w14:textId="77777777" w:rsidR="00EA0EAC" w:rsidRPr="00EA0EAC" w:rsidRDefault="00EA0EAC" w:rsidP="00EA0EAC">
      <w:pPr>
        <w:widowControl w:val="0"/>
        <w:autoSpaceDE w:val="0"/>
        <w:autoSpaceDN w:val="0"/>
        <w:adjustRightInd w:val="0"/>
        <w:ind w:left="640" w:hanging="640"/>
        <w:rPr>
          <w:rFonts w:ascii="Calibri" w:eastAsia="Helvetica" w:hAnsi="Calibri" w:cs="Helvetica"/>
          <w:noProof/>
          <w:sz w:val="16"/>
        </w:rPr>
      </w:pPr>
      <w:r w:rsidRPr="00EA0EAC">
        <w:rPr>
          <w:rFonts w:ascii="Calibri" w:eastAsia="Times New Roman" w:hAnsi="Calibri" w:cs="Times New Roman"/>
          <w:noProof/>
          <w:sz w:val="16"/>
        </w:rPr>
        <w:t xml:space="preserve">3. </w:t>
      </w:r>
      <w:r w:rsidRPr="00EA0EAC">
        <w:rPr>
          <w:rFonts w:ascii="Calibri" w:eastAsia="Times New Roman" w:hAnsi="Calibri" w:cs="Times New Roman"/>
          <w:noProof/>
          <w:sz w:val="16"/>
        </w:rPr>
        <w:tab/>
        <w:t>Nielsen HE, Andersen EA, Andersen J, Bottiger B, Christiansen KM, Daugbjerg P, et al. Diagnostic assessment of haemorrhagic rash and fever. Arch Dis Child [Internet]. 2001;85(2):160</w:t>
      </w:r>
      <w:r w:rsidRPr="00EA0EAC">
        <w:rPr>
          <w:rFonts w:ascii="Calibri" w:eastAsia="Helvetica" w:hAnsi="Calibri" w:cs="Helvetica"/>
          <w:noProof/>
          <w:sz w:val="16"/>
        </w:rPr>
        <w:t>–5. Available from: http://ovidsp.ovid.com/ovidweb.cgi?T=JS&amp;PAGE=reference&amp;D=med4&amp;NEWS=N&amp;AN=11466193</w:t>
      </w:r>
    </w:p>
    <w:p w14:paraId="40ECC08D" w14:textId="77777777" w:rsidR="00EA0EAC" w:rsidRPr="00EA0EAC" w:rsidRDefault="00EA0EAC" w:rsidP="00EA0EAC">
      <w:pPr>
        <w:widowControl w:val="0"/>
        <w:autoSpaceDE w:val="0"/>
        <w:autoSpaceDN w:val="0"/>
        <w:adjustRightInd w:val="0"/>
        <w:ind w:left="640" w:hanging="640"/>
        <w:rPr>
          <w:rFonts w:ascii="Calibri" w:eastAsia="Helvetica" w:hAnsi="Calibri" w:cs="Helvetica"/>
          <w:noProof/>
          <w:sz w:val="16"/>
        </w:rPr>
      </w:pPr>
      <w:r w:rsidRPr="00EA0EAC">
        <w:rPr>
          <w:rFonts w:ascii="Calibri" w:eastAsia="Times New Roman" w:hAnsi="Calibri" w:cs="Times New Roman"/>
          <w:noProof/>
          <w:sz w:val="16"/>
        </w:rPr>
        <w:t xml:space="preserve">4. </w:t>
      </w:r>
      <w:r w:rsidRPr="00EA0EAC">
        <w:rPr>
          <w:rFonts w:ascii="Calibri" w:eastAsia="Times New Roman" w:hAnsi="Calibri" w:cs="Times New Roman"/>
          <w:noProof/>
          <w:sz w:val="16"/>
        </w:rPr>
        <w:tab/>
        <w:t>Brogan PA, Raffles A. The management of fever and petechiae: making sense of rash decisions. Arch Dis Child [Internet]. 2000;83(6):506</w:t>
      </w:r>
      <w:r w:rsidRPr="00EA0EAC">
        <w:rPr>
          <w:rFonts w:ascii="Calibri" w:eastAsia="Helvetica" w:hAnsi="Calibri" w:cs="Helvetica"/>
          <w:noProof/>
          <w:sz w:val="16"/>
        </w:rPr>
        <w:t>–7. Available from: http://ovidsp.ovid.com/ovidweb.cgi?T=JS&amp;PAGE=reference&amp;D=med4&amp;NEWS=N&amp;AN=11087287</w:t>
      </w:r>
    </w:p>
    <w:p w14:paraId="55A3AE06" w14:textId="77777777" w:rsidR="00EA0EAC" w:rsidRPr="00EA0EAC" w:rsidRDefault="00EA0EAC" w:rsidP="00EA0EAC">
      <w:pPr>
        <w:widowControl w:val="0"/>
        <w:autoSpaceDE w:val="0"/>
        <w:autoSpaceDN w:val="0"/>
        <w:adjustRightInd w:val="0"/>
        <w:ind w:left="640" w:hanging="640"/>
        <w:rPr>
          <w:rFonts w:ascii="Calibri" w:eastAsia="Helvetica" w:hAnsi="Calibri" w:cs="Helvetica"/>
          <w:noProof/>
          <w:sz w:val="16"/>
        </w:rPr>
      </w:pPr>
      <w:r w:rsidRPr="00EA0EAC">
        <w:rPr>
          <w:rFonts w:ascii="Calibri" w:eastAsia="Times New Roman" w:hAnsi="Calibri" w:cs="Times New Roman"/>
          <w:noProof/>
          <w:sz w:val="16"/>
        </w:rPr>
        <w:t xml:space="preserve">5. </w:t>
      </w:r>
      <w:r w:rsidRPr="00EA0EAC">
        <w:rPr>
          <w:rFonts w:ascii="Calibri" w:eastAsia="Times New Roman" w:hAnsi="Calibri" w:cs="Times New Roman"/>
          <w:noProof/>
          <w:sz w:val="16"/>
        </w:rPr>
        <w:tab/>
        <w:t>Riordan FAI, Jones L, Clark J. Validation of two algorithms for managing children with a non-blanching rash. Arch Dis Child. 2016;709</w:t>
      </w:r>
      <w:r w:rsidRPr="00EA0EAC">
        <w:rPr>
          <w:rFonts w:ascii="Calibri" w:eastAsia="Helvetica" w:hAnsi="Calibri" w:cs="Helvetica"/>
          <w:noProof/>
          <w:sz w:val="16"/>
        </w:rPr>
        <w:t xml:space="preserve">–13. </w:t>
      </w:r>
    </w:p>
    <w:p w14:paraId="0357FCFE" w14:textId="77777777" w:rsidR="00EA0EAC" w:rsidRPr="00EA0EAC" w:rsidRDefault="00EA0EAC" w:rsidP="00EA0EAC">
      <w:pPr>
        <w:widowControl w:val="0"/>
        <w:autoSpaceDE w:val="0"/>
        <w:autoSpaceDN w:val="0"/>
        <w:adjustRightInd w:val="0"/>
        <w:ind w:left="640" w:hanging="640"/>
        <w:rPr>
          <w:rFonts w:ascii="Calibri" w:eastAsia="Helvetica" w:hAnsi="Calibri" w:cs="Helvetica"/>
          <w:noProof/>
          <w:sz w:val="16"/>
        </w:rPr>
      </w:pPr>
      <w:r w:rsidRPr="00EA0EAC">
        <w:rPr>
          <w:rFonts w:ascii="Calibri" w:eastAsia="Times New Roman" w:hAnsi="Calibri" w:cs="Times New Roman"/>
          <w:noProof/>
          <w:sz w:val="16"/>
        </w:rPr>
        <w:t xml:space="preserve">6. </w:t>
      </w:r>
      <w:r w:rsidRPr="00EA0EAC">
        <w:rPr>
          <w:rFonts w:ascii="Calibri" w:eastAsia="Times New Roman" w:hAnsi="Calibri" w:cs="Times New Roman"/>
          <w:noProof/>
          <w:sz w:val="16"/>
        </w:rPr>
        <w:tab/>
        <w:t>Bourke TW, McKenna JP, Coyle P V, Shields MD, Fairley DJ. Diagnostic accuracy of loop-mediated isothermal amplification as a near-patient test for meningococcal disease in children: an observational cohort study. Lancet Infect Dis [Internet]. 2015;15(5):552</w:t>
      </w:r>
      <w:r w:rsidRPr="00EA0EAC">
        <w:rPr>
          <w:rFonts w:ascii="Calibri" w:eastAsia="Helvetica" w:hAnsi="Calibri" w:cs="Helvetica"/>
          <w:noProof/>
          <w:sz w:val="16"/>
        </w:rPr>
        <w:t>–8. Available from: http://ovidsp.ovid.com/ovidweb.cgi?T=JS&amp;PAGE=reference&amp;D=med8&amp;NEWS=N&amp;AN=25728843</w:t>
      </w:r>
    </w:p>
    <w:p w14:paraId="61914376" w14:textId="77777777" w:rsidR="00EA0EAC" w:rsidRPr="00EA0EAC" w:rsidRDefault="00EA0EAC" w:rsidP="00EA0EAC">
      <w:pPr>
        <w:widowControl w:val="0"/>
        <w:autoSpaceDE w:val="0"/>
        <w:autoSpaceDN w:val="0"/>
        <w:adjustRightInd w:val="0"/>
        <w:ind w:left="640" w:hanging="640"/>
        <w:rPr>
          <w:rFonts w:ascii="Calibri" w:eastAsia="Times New Roman" w:hAnsi="Calibri" w:cs="Times New Roman"/>
          <w:noProof/>
          <w:sz w:val="16"/>
        </w:rPr>
      </w:pPr>
      <w:r w:rsidRPr="00EA0EAC">
        <w:rPr>
          <w:rFonts w:ascii="Calibri" w:eastAsia="Times New Roman" w:hAnsi="Calibri" w:cs="Times New Roman"/>
          <w:noProof/>
          <w:sz w:val="16"/>
        </w:rPr>
        <w:t xml:space="preserve">7. </w:t>
      </w:r>
      <w:r w:rsidRPr="00EA0EAC">
        <w:rPr>
          <w:rFonts w:ascii="Calibri" w:eastAsia="Times New Roman" w:hAnsi="Calibri" w:cs="Times New Roman"/>
          <w:noProof/>
          <w:sz w:val="16"/>
        </w:rPr>
        <w:tab/>
        <w:t>Burrows NP. Purpura in infants and children. J Am Acad Dermatol [Internet]. 1998 Oct [cited 2017 Sep 5];39(4 Pt 1):661</w:t>
      </w:r>
      <w:r w:rsidRPr="00EA0EAC">
        <w:rPr>
          <w:rFonts w:ascii="Calibri" w:eastAsia="Helvetica" w:hAnsi="Calibri" w:cs="Helvetica"/>
          <w:noProof/>
          <w:sz w:val="16"/>
        </w:rPr>
        <w:t>–2. Available from: http://www.nc</w:t>
      </w:r>
      <w:r w:rsidRPr="00EA0EAC">
        <w:rPr>
          <w:rFonts w:ascii="Calibri" w:eastAsia="Times New Roman" w:hAnsi="Calibri" w:cs="Times New Roman"/>
          <w:noProof/>
          <w:sz w:val="16"/>
        </w:rPr>
        <w:t>bi.nlm.nih.gov/pubmed/9777785</w:t>
      </w:r>
    </w:p>
    <w:p w14:paraId="1CD5DFA2" w14:textId="77777777" w:rsidR="00EA0EAC" w:rsidRPr="00EA0EAC" w:rsidRDefault="00EA0EAC" w:rsidP="00EA0EAC">
      <w:pPr>
        <w:widowControl w:val="0"/>
        <w:autoSpaceDE w:val="0"/>
        <w:autoSpaceDN w:val="0"/>
        <w:adjustRightInd w:val="0"/>
        <w:ind w:left="640" w:hanging="640"/>
        <w:rPr>
          <w:rFonts w:ascii="Calibri" w:eastAsia="Times New Roman" w:hAnsi="Calibri" w:cs="Times New Roman"/>
          <w:noProof/>
          <w:sz w:val="16"/>
        </w:rPr>
      </w:pPr>
      <w:r w:rsidRPr="00EA0EAC">
        <w:rPr>
          <w:rFonts w:ascii="Calibri" w:eastAsia="Times New Roman" w:hAnsi="Calibri" w:cs="Times New Roman"/>
          <w:noProof/>
          <w:sz w:val="16"/>
        </w:rPr>
        <w:t xml:space="preserve">8. </w:t>
      </w:r>
      <w:r w:rsidRPr="00EA0EAC">
        <w:rPr>
          <w:rFonts w:ascii="Calibri" w:eastAsia="Times New Roman" w:hAnsi="Calibri" w:cs="Times New Roman"/>
          <w:noProof/>
          <w:sz w:val="16"/>
        </w:rPr>
        <w:tab/>
        <w:t xml:space="preserve">Barut K, </w:t>
      </w:r>
      <w:r w:rsidRPr="00EA0EAC">
        <w:rPr>
          <w:rFonts w:ascii="Calibri" w:eastAsia="Helvetica" w:hAnsi="Calibri" w:cs="Helvetica"/>
          <w:noProof/>
          <w:sz w:val="16"/>
        </w:rPr>
        <w:t>Şahin S, Adroviç A, Kasapçopur Ö. Diagnostic approach and current treatment options in childhood vasculitis. Turk Pediatr Ars [Internet]. 2015 Dec 30 [cited 2017 Sep 5];50(4):194–205. Available from: http://www.tu</w:t>
      </w:r>
      <w:r w:rsidRPr="00EA0EAC">
        <w:rPr>
          <w:rFonts w:ascii="Calibri" w:eastAsia="Times New Roman" w:hAnsi="Calibri" w:cs="Times New Roman"/>
          <w:noProof/>
          <w:sz w:val="16"/>
        </w:rPr>
        <w:t>rkpediatriarsivi.com/sayilar/298/buyuk/194-205y.pdf</w:t>
      </w:r>
    </w:p>
    <w:p w14:paraId="53F1148E" w14:textId="77777777" w:rsidR="00EA0EAC" w:rsidRPr="00EA0EAC" w:rsidRDefault="00EA0EAC" w:rsidP="00EA0EAC">
      <w:pPr>
        <w:widowControl w:val="0"/>
        <w:autoSpaceDE w:val="0"/>
        <w:autoSpaceDN w:val="0"/>
        <w:adjustRightInd w:val="0"/>
        <w:ind w:left="640" w:hanging="640"/>
        <w:rPr>
          <w:rFonts w:ascii="Calibri" w:eastAsia="Times New Roman" w:hAnsi="Calibri" w:cs="Times New Roman"/>
          <w:noProof/>
          <w:sz w:val="16"/>
        </w:rPr>
      </w:pPr>
      <w:r w:rsidRPr="00EA0EAC">
        <w:rPr>
          <w:rFonts w:ascii="Calibri" w:eastAsia="Times New Roman" w:hAnsi="Calibri" w:cs="Times New Roman"/>
          <w:noProof/>
          <w:sz w:val="16"/>
        </w:rPr>
        <w:t xml:space="preserve">9. </w:t>
      </w:r>
      <w:r w:rsidRPr="00EA0EAC">
        <w:rPr>
          <w:rFonts w:ascii="Calibri" w:eastAsia="Times New Roman" w:hAnsi="Calibri" w:cs="Times New Roman"/>
          <w:noProof/>
          <w:sz w:val="16"/>
        </w:rPr>
        <w:tab/>
        <w:t>Buchanan GR. Immune thrombocytopenia during childhood: new approaches to classification and management. J Pediatr [Internet]. 2014 Sep [cited 2017 Sep 5];165(3):437</w:t>
      </w:r>
      <w:r w:rsidRPr="00EA0EAC">
        <w:rPr>
          <w:rFonts w:ascii="Calibri" w:eastAsia="Helvetica" w:hAnsi="Calibri" w:cs="Helvetica"/>
          <w:noProof/>
          <w:sz w:val="16"/>
        </w:rPr>
        <w:t>–9. Available from: http://linkinghu</w:t>
      </w:r>
      <w:r w:rsidRPr="00EA0EAC">
        <w:rPr>
          <w:rFonts w:ascii="Calibri" w:eastAsia="Times New Roman" w:hAnsi="Calibri" w:cs="Times New Roman"/>
          <w:noProof/>
          <w:sz w:val="16"/>
        </w:rPr>
        <w:t>b.elsevier.com/retrieve/pii/S0022347614004570</w:t>
      </w:r>
    </w:p>
    <w:p w14:paraId="62AE6918" w14:textId="77777777" w:rsidR="00EA0EAC" w:rsidRPr="00EA0EAC" w:rsidRDefault="00EA0EAC" w:rsidP="00EA0EAC">
      <w:pPr>
        <w:widowControl w:val="0"/>
        <w:autoSpaceDE w:val="0"/>
        <w:autoSpaceDN w:val="0"/>
        <w:adjustRightInd w:val="0"/>
        <w:ind w:left="640" w:hanging="640"/>
        <w:rPr>
          <w:rFonts w:ascii="Calibri" w:eastAsia="Helvetica" w:hAnsi="Calibri" w:cs="Helvetica"/>
          <w:noProof/>
          <w:sz w:val="16"/>
        </w:rPr>
      </w:pPr>
      <w:r w:rsidRPr="00EA0EAC">
        <w:rPr>
          <w:rFonts w:ascii="Calibri" w:eastAsia="Times New Roman" w:hAnsi="Calibri" w:cs="Times New Roman"/>
          <w:noProof/>
          <w:sz w:val="16"/>
        </w:rPr>
        <w:t xml:space="preserve">10. </w:t>
      </w:r>
      <w:r w:rsidRPr="00EA0EAC">
        <w:rPr>
          <w:rFonts w:ascii="Calibri" w:eastAsia="Times New Roman" w:hAnsi="Calibri" w:cs="Times New Roman"/>
          <w:noProof/>
          <w:sz w:val="16"/>
        </w:rPr>
        <w:tab/>
        <w:t>Provan D, Stasi R, Newland AC, Blanchette VS, Bolton-Maggs P, Bussel JB, et al. International consensus report on the investigation and management of primary immune thrombocytopenia. Blood [Internet]. 2010 Jan 14 [cited 2017 Sep 5];115(2):168</w:t>
      </w:r>
      <w:r w:rsidRPr="00EA0EAC">
        <w:rPr>
          <w:rFonts w:ascii="Calibri" w:eastAsia="Helvetica" w:hAnsi="Calibri" w:cs="Helvetica"/>
          <w:noProof/>
          <w:sz w:val="16"/>
        </w:rPr>
        <w:t>–86. Available from: http://www.bloodjournal.org/cgi/doi/10.1182/blood-2009-06-225565</w:t>
      </w:r>
    </w:p>
    <w:p w14:paraId="5802B1EE" w14:textId="77777777" w:rsidR="00EA0EAC" w:rsidRPr="00EA0EAC" w:rsidRDefault="00EA0EAC" w:rsidP="00EA0EAC">
      <w:pPr>
        <w:widowControl w:val="0"/>
        <w:autoSpaceDE w:val="0"/>
        <w:autoSpaceDN w:val="0"/>
        <w:adjustRightInd w:val="0"/>
        <w:ind w:left="640" w:hanging="640"/>
        <w:rPr>
          <w:rFonts w:ascii="Calibri" w:eastAsia="Times New Roman" w:hAnsi="Calibri" w:cs="Times New Roman"/>
          <w:noProof/>
          <w:sz w:val="16"/>
        </w:rPr>
      </w:pPr>
      <w:r w:rsidRPr="00EA0EAC">
        <w:rPr>
          <w:rFonts w:ascii="Calibri" w:eastAsia="Times New Roman" w:hAnsi="Calibri" w:cs="Times New Roman"/>
          <w:noProof/>
          <w:sz w:val="16"/>
        </w:rPr>
        <w:t xml:space="preserve">11. </w:t>
      </w:r>
      <w:r w:rsidRPr="00EA0EAC">
        <w:rPr>
          <w:rFonts w:ascii="Calibri" w:eastAsia="Times New Roman" w:hAnsi="Calibri" w:cs="Times New Roman"/>
          <w:noProof/>
          <w:sz w:val="16"/>
        </w:rPr>
        <w:tab/>
        <w:t>Tilden W, Valliani S. Severe thrombocytopenia and recurrent epistaxis associated with primary Epstein-Barr virus infection. Case Reports [Internet]. 2015 Apr 9 [cited 2017 Nov 7];2015(apr09 1):bcr2014208018-bcr2014208018. Available from: http://www.ncbi.nlm.nih.gov/pubmed/25858924</w:t>
      </w:r>
    </w:p>
    <w:p w14:paraId="7A70ED18" w14:textId="77777777" w:rsidR="00EA0EAC" w:rsidRPr="00EA0EAC" w:rsidRDefault="00EA0EAC" w:rsidP="00EA0EAC">
      <w:pPr>
        <w:widowControl w:val="0"/>
        <w:autoSpaceDE w:val="0"/>
        <w:autoSpaceDN w:val="0"/>
        <w:adjustRightInd w:val="0"/>
        <w:ind w:left="640" w:hanging="640"/>
        <w:rPr>
          <w:rFonts w:ascii="Calibri" w:eastAsia="Helvetica" w:hAnsi="Calibri" w:cs="Helvetica"/>
          <w:noProof/>
          <w:sz w:val="16"/>
        </w:rPr>
      </w:pPr>
      <w:r w:rsidRPr="00EA0EAC">
        <w:rPr>
          <w:rFonts w:ascii="Calibri" w:eastAsia="Times New Roman" w:hAnsi="Calibri" w:cs="Times New Roman"/>
          <w:noProof/>
          <w:sz w:val="16"/>
        </w:rPr>
        <w:t xml:space="preserve">12. </w:t>
      </w:r>
      <w:r w:rsidRPr="00EA0EAC">
        <w:rPr>
          <w:rFonts w:ascii="Calibri" w:eastAsia="Times New Roman" w:hAnsi="Calibri" w:cs="Times New Roman"/>
          <w:noProof/>
          <w:sz w:val="16"/>
        </w:rPr>
        <w:tab/>
        <w:t>Chaudhry R, Wegner R, Zaki JF, Pednekar G, Tse A, Kukreja N, et al. Incidence and Outcomes of Heparin-Induced Thrombocytopenia in Patients Undergoing Vascular Surgery. J Cardiothorac Vasc Anesth [Internet]. 2017 Oct [cited 2017 Nov 7];31(5):1751</w:t>
      </w:r>
      <w:r w:rsidRPr="00EA0EAC">
        <w:rPr>
          <w:rFonts w:ascii="Calibri" w:eastAsia="Helvetica" w:hAnsi="Calibri" w:cs="Helvetica"/>
          <w:noProof/>
          <w:sz w:val="16"/>
        </w:rPr>
        <w:t>–7. Available from: http://www.ncbi.nlm.nih.gov/pubmed/28864160</w:t>
      </w:r>
    </w:p>
    <w:p w14:paraId="5944B8AA" w14:textId="77777777" w:rsidR="00EA0EAC" w:rsidRPr="00EA0EAC" w:rsidRDefault="00EA0EAC" w:rsidP="00EA0EAC">
      <w:pPr>
        <w:widowControl w:val="0"/>
        <w:autoSpaceDE w:val="0"/>
        <w:autoSpaceDN w:val="0"/>
        <w:adjustRightInd w:val="0"/>
        <w:ind w:left="640" w:hanging="640"/>
        <w:rPr>
          <w:rFonts w:ascii="Calibri" w:eastAsia="Times New Roman" w:hAnsi="Calibri" w:cs="Times New Roman"/>
          <w:noProof/>
          <w:sz w:val="16"/>
        </w:rPr>
      </w:pPr>
      <w:r w:rsidRPr="00EA0EAC">
        <w:rPr>
          <w:rFonts w:ascii="Calibri" w:eastAsia="Times New Roman" w:hAnsi="Calibri" w:cs="Times New Roman"/>
          <w:noProof/>
          <w:sz w:val="16"/>
        </w:rPr>
        <w:t xml:space="preserve">13. </w:t>
      </w:r>
      <w:r w:rsidRPr="00EA0EAC">
        <w:rPr>
          <w:rFonts w:ascii="Calibri" w:eastAsia="Times New Roman" w:hAnsi="Calibri" w:cs="Times New Roman"/>
          <w:noProof/>
          <w:sz w:val="16"/>
        </w:rPr>
        <w:tab/>
        <w:t>Bangia A, Kamath N, Mohan V. Ranitidine-induced thrombocytopenia: A rare drug reaction. Indian J Pharmacol [Internet]. 2011 Feb [cited 2017 Nov 7];43(1):76. Available from: http://www.ncbi.nlm.nih.gov/pubmed/21455428</w:t>
      </w:r>
    </w:p>
    <w:p w14:paraId="3C6D30D8" w14:textId="77777777" w:rsidR="00EA0EAC" w:rsidRPr="00EA0EAC" w:rsidRDefault="00EA0EAC" w:rsidP="00EA0EAC">
      <w:pPr>
        <w:widowControl w:val="0"/>
        <w:autoSpaceDE w:val="0"/>
        <w:autoSpaceDN w:val="0"/>
        <w:adjustRightInd w:val="0"/>
        <w:ind w:left="640" w:hanging="640"/>
        <w:rPr>
          <w:rFonts w:ascii="Calibri" w:eastAsia="Helvetica" w:hAnsi="Calibri" w:cs="Helvetica"/>
          <w:noProof/>
          <w:sz w:val="16"/>
        </w:rPr>
      </w:pPr>
      <w:r w:rsidRPr="00EA0EAC">
        <w:rPr>
          <w:rFonts w:ascii="Calibri" w:eastAsia="Times New Roman" w:hAnsi="Calibri" w:cs="Times New Roman"/>
          <w:noProof/>
          <w:sz w:val="16"/>
        </w:rPr>
        <w:t xml:space="preserve">14. </w:t>
      </w:r>
      <w:r w:rsidRPr="00EA0EAC">
        <w:rPr>
          <w:rFonts w:ascii="Calibri" w:eastAsia="Times New Roman" w:hAnsi="Calibri" w:cs="Times New Roman"/>
          <w:noProof/>
          <w:sz w:val="16"/>
        </w:rPr>
        <w:tab/>
        <w:t>V. U, A. E, Urbonas V, Eidukaite A, Tamuliene I. The predictive value of soluble biomarkers (CD14 subtype, interleukin-2 receptor, human leucocyte antigen-G) and procalcitonin in the detection of bacteremia and sepsis in pediatric oncology patients with chemotherapy-induced febrile neutropenia. Cytokine [Internet]. 2013;62(1):34</w:t>
      </w:r>
      <w:r w:rsidRPr="00EA0EAC">
        <w:rPr>
          <w:rFonts w:ascii="Calibri" w:eastAsia="Helvetica" w:hAnsi="Calibri" w:cs="Helvetica"/>
          <w:noProof/>
          <w:sz w:val="16"/>
        </w:rPr>
        <w:t>–7. Available from: http://ovidsp.ovid.com/ovidweb.cgi?T=JS&amp;PAGE=reference&amp;D=med8&amp;NEWS=N&amp;AN=23510625</w:t>
      </w:r>
    </w:p>
    <w:p w14:paraId="43F79533" w14:textId="77777777" w:rsidR="00EA0EAC" w:rsidRPr="00EA0EAC" w:rsidRDefault="00EA0EAC" w:rsidP="00EA0EAC">
      <w:pPr>
        <w:widowControl w:val="0"/>
        <w:autoSpaceDE w:val="0"/>
        <w:autoSpaceDN w:val="0"/>
        <w:adjustRightInd w:val="0"/>
        <w:ind w:left="640" w:hanging="640"/>
        <w:rPr>
          <w:rFonts w:ascii="Calibri" w:eastAsia="Helvetica" w:hAnsi="Calibri" w:cs="Helvetica"/>
          <w:noProof/>
          <w:sz w:val="16"/>
        </w:rPr>
      </w:pPr>
      <w:r w:rsidRPr="00EA0EAC">
        <w:rPr>
          <w:rFonts w:ascii="Calibri" w:eastAsia="Times New Roman" w:hAnsi="Calibri" w:cs="Times New Roman"/>
          <w:noProof/>
          <w:sz w:val="16"/>
        </w:rPr>
        <w:t xml:space="preserve">15. </w:t>
      </w:r>
      <w:r w:rsidRPr="00EA0EAC">
        <w:rPr>
          <w:rFonts w:ascii="Calibri" w:eastAsia="Times New Roman" w:hAnsi="Calibri" w:cs="Times New Roman"/>
          <w:noProof/>
          <w:sz w:val="16"/>
        </w:rPr>
        <w:tab/>
        <w:t>Moulis G, Sommet A, Sailler L, Lapeyre-Mestre M, Montastruc J-L, the French Association of Regional. Drug-induced immune thrombocytopenia: A descriptive survey in the French PharmacoVigilance database. Platelets [Internet]. 2012 Sep 18 [cited 2017 Nov 7];23(6):490</w:t>
      </w:r>
      <w:r w:rsidRPr="00EA0EAC">
        <w:rPr>
          <w:rFonts w:ascii="Calibri" w:eastAsia="Helvetica" w:hAnsi="Calibri" w:cs="Helvetica"/>
          <w:noProof/>
          <w:sz w:val="16"/>
        </w:rPr>
        <w:t>–4. Available from: http://www.ncbi.nlm.nih.gov/pubmed/22098130</w:t>
      </w:r>
    </w:p>
    <w:p w14:paraId="0C23B15A" w14:textId="77777777" w:rsidR="00EA0EAC" w:rsidRPr="00EA0EAC" w:rsidRDefault="00EA0EAC" w:rsidP="00EA0EAC">
      <w:pPr>
        <w:widowControl w:val="0"/>
        <w:autoSpaceDE w:val="0"/>
        <w:autoSpaceDN w:val="0"/>
        <w:adjustRightInd w:val="0"/>
        <w:ind w:left="640" w:hanging="640"/>
        <w:rPr>
          <w:rFonts w:ascii="Calibri" w:eastAsia="Helvetica" w:hAnsi="Calibri" w:cs="Helvetica"/>
          <w:noProof/>
          <w:sz w:val="16"/>
        </w:rPr>
      </w:pPr>
      <w:r w:rsidRPr="00EA0EAC">
        <w:rPr>
          <w:rFonts w:ascii="Calibri" w:eastAsia="Times New Roman" w:hAnsi="Calibri" w:cs="Times New Roman"/>
          <w:noProof/>
          <w:sz w:val="16"/>
        </w:rPr>
        <w:t xml:space="preserve">16. </w:t>
      </w:r>
      <w:r w:rsidRPr="00EA0EAC">
        <w:rPr>
          <w:rFonts w:ascii="Calibri" w:eastAsia="Times New Roman" w:hAnsi="Calibri" w:cs="Times New Roman"/>
          <w:noProof/>
          <w:sz w:val="16"/>
        </w:rPr>
        <w:tab/>
        <w:t>Clarke RT, Van den Bruel A, Bankhead C, Mitchell CD, Phillips B, Thompson MJ. Clinical presentation of childhood leukaemia: a systematic review and meta-analysis. Arch Dis Child [Internet]. 2016;101(10):894</w:t>
      </w:r>
      <w:r w:rsidRPr="00EA0EAC">
        <w:rPr>
          <w:rFonts w:ascii="Calibri" w:eastAsia="Helvetica" w:hAnsi="Calibri" w:cs="Helvetica"/>
          <w:noProof/>
          <w:sz w:val="16"/>
        </w:rPr>
        <w:t>–901. Available from: http://ovidsp.ovid.com/ovidweb.cgi?T=JS&amp;PAGE=reference&amp;D=medl&amp;NEWS=N&amp;AN=27647842</w:t>
      </w:r>
    </w:p>
    <w:p w14:paraId="50578BC8" w14:textId="77777777" w:rsidR="00EA0EAC" w:rsidRPr="00EA0EAC" w:rsidRDefault="00EA0EAC" w:rsidP="00EA0EAC">
      <w:pPr>
        <w:widowControl w:val="0"/>
        <w:autoSpaceDE w:val="0"/>
        <w:autoSpaceDN w:val="0"/>
        <w:adjustRightInd w:val="0"/>
        <w:ind w:left="640" w:hanging="640"/>
        <w:rPr>
          <w:rFonts w:ascii="Calibri" w:eastAsia="Helvetica" w:hAnsi="Calibri" w:cs="Helvetica"/>
          <w:noProof/>
          <w:sz w:val="16"/>
        </w:rPr>
      </w:pPr>
      <w:r w:rsidRPr="00EA0EAC">
        <w:rPr>
          <w:rFonts w:ascii="Calibri" w:eastAsia="Times New Roman" w:hAnsi="Calibri" w:cs="Times New Roman"/>
          <w:noProof/>
          <w:sz w:val="16"/>
        </w:rPr>
        <w:t xml:space="preserve">17. </w:t>
      </w:r>
      <w:r w:rsidRPr="00EA0EAC">
        <w:rPr>
          <w:rFonts w:ascii="Calibri" w:eastAsia="Times New Roman" w:hAnsi="Calibri" w:cs="Times New Roman"/>
          <w:noProof/>
          <w:sz w:val="16"/>
        </w:rPr>
        <w:tab/>
        <w:t>Downes AJ, Crossland DS, Mellon AF. Prevalence and distribution of petechiae in well babies. Arch Dis Child [Internet]. 2002 Apr 1 [cited 2017 Sep 4];86(4):291</w:t>
      </w:r>
      <w:r w:rsidRPr="00EA0EAC">
        <w:rPr>
          <w:rFonts w:ascii="Calibri" w:eastAsia="Helvetica" w:hAnsi="Calibri" w:cs="Helvetica"/>
          <w:noProof/>
          <w:sz w:val="16"/>
        </w:rPr>
        <w:t>–2. Available from: http://www.ncbi.nlm.nih.gov/pubmed/11919110</w:t>
      </w:r>
    </w:p>
    <w:p w14:paraId="499A5970" w14:textId="77777777" w:rsidR="00EA0EAC" w:rsidRPr="00EA0EAC" w:rsidRDefault="00EA0EAC" w:rsidP="00EA0EAC">
      <w:pPr>
        <w:widowControl w:val="0"/>
        <w:autoSpaceDE w:val="0"/>
        <w:autoSpaceDN w:val="0"/>
        <w:adjustRightInd w:val="0"/>
        <w:ind w:left="640" w:hanging="640"/>
        <w:rPr>
          <w:rFonts w:ascii="Calibri" w:eastAsia="Helvetica" w:hAnsi="Calibri" w:cs="Helvetica"/>
          <w:noProof/>
          <w:sz w:val="16"/>
        </w:rPr>
      </w:pPr>
      <w:r w:rsidRPr="00EA0EAC">
        <w:rPr>
          <w:rFonts w:ascii="Calibri" w:eastAsia="Times New Roman" w:hAnsi="Calibri" w:cs="Times New Roman"/>
          <w:noProof/>
          <w:sz w:val="16"/>
        </w:rPr>
        <w:t xml:space="preserve">18. </w:t>
      </w:r>
      <w:r w:rsidRPr="00EA0EAC">
        <w:rPr>
          <w:rFonts w:ascii="Calibri" w:eastAsia="Times New Roman" w:hAnsi="Calibri" w:cs="Times New Roman"/>
          <w:noProof/>
          <w:sz w:val="16"/>
        </w:rPr>
        <w:tab/>
        <w:t>Hart CA, Thomson APJ. Meningococcal disease and its management in children. BMJ [Internet]. 2006;333(7570):685</w:t>
      </w:r>
      <w:r w:rsidRPr="00EA0EAC">
        <w:rPr>
          <w:rFonts w:ascii="Calibri" w:eastAsia="Helvetica" w:hAnsi="Calibri" w:cs="Helvetica"/>
          <w:noProof/>
          <w:sz w:val="16"/>
        </w:rPr>
        <w:t>–90. Available from: http://www.pubmedcentral.nih.gov/articlerender.fcgi?artid=1584345&amp;tool=pmcentrez&amp;rendertype=abstract</w:t>
      </w:r>
    </w:p>
    <w:p w14:paraId="4165F91A" w14:textId="77777777" w:rsidR="00EA0EAC" w:rsidRPr="00EA0EAC" w:rsidRDefault="00EA0EAC" w:rsidP="00EA0EAC">
      <w:pPr>
        <w:widowControl w:val="0"/>
        <w:autoSpaceDE w:val="0"/>
        <w:autoSpaceDN w:val="0"/>
        <w:adjustRightInd w:val="0"/>
        <w:ind w:left="640" w:hanging="640"/>
        <w:rPr>
          <w:rFonts w:ascii="Calibri" w:hAnsi="Calibri"/>
          <w:noProof/>
          <w:sz w:val="16"/>
        </w:rPr>
      </w:pPr>
      <w:r w:rsidRPr="00EA0EAC">
        <w:rPr>
          <w:rFonts w:ascii="Calibri" w:eastAsia="Times New Roman" w:hAnsi="Calibri" w:cs="Times New Roman"/>
          <w:noProof/>
          <w:sz w:val="16"/>
        </w:rPr>
        <w:t xml:space="preserve">19. </w:t>
      </w:r>
      <w:r w:rsidRPr="00EA0EAC">
        <w:rPr>
          <w:rFonts w:ascii="Calibri" w:eastAsia="Times New Roman" w:hAnsi="Calibri" w:cs="Times New Roman"/>
          <w:noProof/>
          <w:sz w:val="16"/>
        </w:rPr>
        <w:tab/>
        <w:t>NICE. Meningitis (bacterial) and meningococcal septicaemia in under 16s: recognition, diagnosis and management | Guidance and guidelines | NICE. 2015 [cited 2017 Oct 10]; Available from: https://www.nice.org.uk/guidance/cg102</w:t>
      </w:r>
    </w:p>
    <w:p w14:paraId="54E0AC1D" w14:textId="4C8DC609" w:rsidR="00E47A04" w:rsidRPr="00E47A04" w:rsidRDefault="00AF155B" w:rsidP="00EA0EAC">
      <w:pPr>
        <w:widowControl w:val="0"/>
        <w:autoSpaceDE w:val="0"/>
        <w:autoSpaceDN w:val="0"/>
        <w:adjustRightInd w:val="0"/>
        <w:ind w:left="640" w:hanging="640"/>
        <w:rPr>
          <w:rFonts w:asciiTheme="majorHAnsi" w:hAnsiTheme="majorHAnsi"/>
          <w:sz w:val="16"/>
          <w:szCs w:val="16"/>
          <w:lang w:val="en-GB"/>
        </w:rPr>
      </w:pPr>
      <w:r>
        <w:rPr>
          <w:rFonts w:asciiTheme="majorHAnsi" w:hAnsiTheme="majorHAnsi"/>
          <w:sz w:val="16"/>
          <w:szCs w:val="16"/>
          <w:lang w:val="en-GB"/>
        </w:rPr>
        <w:fldChar w:fldCharType="end"/>
      </w:r>
    </w:p>
    <w:p w14:paraId="4A37ADD9" w14:textId="77777777" w:rsidR="00E47A04" w:rsidRPr="00E47A04" w:rsidRDefault="00E47A04" w:rsidP="00E47A04">
      <w:pPr>
        <w:jc w:val="both"/>
        <w:rPr>
          <w:rFonts w:asciiTheme="majorHAnsi" w:hAnsiTheme="majorHAnsi"/>
          <w:sz w:val="16"/>
          <w:szCs w:val="16"/>
          <w:lang w:val="en-GB"/>
        </w:rPr>
      </w:pPr>
    </w:p>
    <w:p w14:paraId="55154B73" w14:textId="77777777" w:rsidR="00E47A04" w:rsidRPr="00E47A04" w:rsidRDefault="00E47A04" w:rsidP="00E47A04">
      <w:pPr>
        <w:jc w:val="both"/>
        <w:rPr>
          <w:rFonts w:asciiTheme="majorHAnsi" w:hAnsiTheme="majorHAnsi"/>
          <w:sz w:val="16"/>
          <w:szCs w:val="16"/>
          <w:lang w:val="en-GB"/>
        </w:rPr>
      </w:pPr>
    </w:p>
    <w:p w14:paraId="2CFC7104" w14:textId="77777777" w:rsidR="00E47A04" w:rsidRPr="00E47A04" w:rsidRDefault="00E47A04" w:rsidP="00E47A04">
      <w:pPr>
        <w:jc w:val="both"/>
        <w:rPr>
          <w:rFonts w:asciiTheme="majorHAnsi" w:hAnsiTheme="majorHAnsi"/>
          <w:sz w:val="16"/>
          <w:szCs w:val="16"/>
          <w:lang w:val="en-GB"/>
        </w:rPr>
      </w:pPr>
    </w:p>
    <w:p w14:paraId="6B88720E" w14:textId="77777777" w:rsidR="00E47A04" w:rsidRPr="00E47A04" w:rsidRDefault="00E47A04" w:rsidP="00E47A04">
      <w:pPr>
        <w:jc w:val="both"/>
        <w:rPr>
          <w:rFonts w:asciiTheme="majorHAnsi" w:hAnsiTheme="majorHAnsi"/>
          <w:sz w:val="16"/>
          <w:szCs w:val="16"/>
          <w:lang w:val="en-GB"/>
        </w:rPr>
      </w:pPr>
    </w:p>
    <w:p w14:paraId="6C8C677D" w14:textId="77777777" w:rsidR="00E47A04" w:rsidRPr="00E47A04" w:rsidRDefault="00E47A04" w:rsidP="00E47A04">
      <w:pPr>
        <w:jc w:val="both"/>
        <w:rPr>
          <w:rFonts w:asciiTheme="majorHAnsi" w:hAnsiTheme="majorHAnsi"/>
          <w:sz w:val="16"/>
          <w:szCs w:val="16"/>
          <w:lang w:val="en-GB"/>
        </w:rPr>
      </w:pPr>
    </w:p>
    <w:p w14:paraId="616B0F88" w14:textId="77777777" w:rsidR="00E47A04" w:rsidRPr="00E47A04" w:rsidRDefault="00E47A04" w:rsidP="00E47A04">
      <w:pPr>
        <w:jc w:val="both"/>
        <w:rPr>
          <w:rFonts w:asciiTheme="majorHAnsi" w:hAnsiTheme="majorHAnsi"/>
          <w:sz w:val="16"/>
          <w:szCs w:val="16"/>
          <w:lang w:val="en-GB"/>
        </w:rPr>
      </w:pPr>
    </w:p>
    <w:p w14:paraId="633FCE9D" w14:textId="77777777" w:rsidR="00E47A04" w:rsidRPr="00E47A04" w:rsidRDefault="00E47A04" w:rsidP="00E47A04">
      <w:pPr>
        <w:jc w:val="both"/>
        <w:rPr>
          <w:rFonts w:asciiTheme="majorHAnsi" w:hAnsiTheme="majorHAnsi"/>
          <w:sz w:val="16"/>
          <w:szCs w:val="16"/>
          <w:lang w:val="en-GB"/>
        </w:rPr>
      </w:pPr>
    </w:p>
    <w:p w14:paraId="21E640B1" w14:textId="77777777" w:rsidR="00E47A04" w:rsidRPr="00E47A04" w:rsidRDefault="00E47A04" w:rsidP="00E47A04">
      <w:pPr>
        <w:jc w:val="both"/>
        <w:rPr>
          <w:rFonts w:asciiTheme="majorHAnsi" w:hAnsiTheme="majorHAnsi"/>
          <w:sz w:val="16"/>
          <w:szCs w:val="16"/>
          <w:lang w:val="en-GB"/>
        </w:rPr>
      </w:pPr>
    </w:p>
    <w:p w14:paraId="194C901C" w14:textId="77777777" w:rsidR="00E47A04" w:rsidRPr="00E47A04" w:rsidRDefault="00E47A04" w:rsidP="00E47A04">
      <w:pPr>
        <w:jc w:val="both"/>
        <w:rPr>
          <w:rFonts w:asciiTheme="majorHAnsi" w:hAnsiTheme="majorHAnsi"/>
          <w:sz w:val="16"/>
          <w:szCs w:val="16"/>
          <w:lang w:val="en-GB"/>
        </w:rPr>
      </w:pPr>
    </w:p>
    <w:p w14:paraId="2941326D" w14:textId="77777777" w:rsidR="00E47A04" w:rsidRPr="00E47A04" w:rsidRDefault="00E47A04" w:rsidP="00E47A04">
      <w:pPr>
        <w:jc w:val="both"/>
        <w:rPr>
          <w:rFonts w:asciiTheme="majorHAnsi" w:hAnsiTheme="majorHAnsi"/>
          <w:sz w:val="16"/>
          <w:szCs w:val="16"/>
          <w:lang w:val="en-GB"/>
        </w:rPr>
      </w:pPr>
    </w:p>
    <w:p w14:paraId="4538588A" w14:textId="77777777" w:rsidR="00E47A04" w:rsidRPr="00E47A04" w:rsidRDefault="00E47A04" w:rsidP="00E47A04">
      <w:pPr>
        <w:jc w:val="both"/>
        <w:rPr>
          <w:rFonts w:asciiTheme="majorHAnsi" w:hAnsiTheme="majorHAnsi"/>
          <w:sz w:val="16"/>
          <w:szCs w:val="16"/>
          <w:lang w:val="en-GB"/>
        </w:rPr>
      </w:pPr>
    </w:p>
    <w:p w14:paraId="1DA970EA" w14:textId="77777777" w:rsidR="00E47A04" w:rsidRPr="00E47A04" w:rsidRDefault="00E47A04" w:rsidP="00E47A04">
      <w:pPr>
        <w:jc w:val="both"/>
        <w:rPr>
          <w:rFonts w:asciiTheme="majorHAnsi" w:hAnsiTheme="majorHAnsi"/>
          <w:sz w:val="16"/>
          <w:szCs w:val="16"/>
          <w:lang w:val="en-GB"/>
        </w:rPr>
      </w:pPr>
    </w:p>
    <w:p w14:paraId="085D7F21" w14:textId="77777777" w:rsidR="00E47A04" w:rsidRPr="00E47A04" w:rsidRDefault="00E47A04" w:rsidP="00E47A04">
      <w:pPr>
        <w:jc w:val="both"/>
        <w:rPr>
          <w:rFonts w:asciiTheme="majorHAnsi" w:hAnsiTheme="majorHAnsi"/>
          <w:sz w:val="16"/>
          <w:szCs w:val="16"/>
          <w:lang w:val="en-GB"/>
        </w:rPr>
      </w:pPr>
    </w:p>
    <w:p w14:paraId="05E2B85C" w14:textId="77777777" w:rsidR="00E47A04" w:rsidRPr="00E47A04" w:rsidRDefault="00E47A04" w:rsidP="00E47A04">
      <w:pPr>
        <w:jc w:val="both"/>
        <w:rPr>
          <w:rFonts w:asciiTheme="majorHAnsi" w:hAnsiTheme="majorHAnsi"/>
          <w:sz w:val="16"/>
          <w:szCs w:val="16"/>
          <w:lang w:val="en-GB"/>
        </w:rPr>
      </w:pPr>
    </w:p>
    <w:p w14:paraId="65C74AB5" w14:textId="77777777" w:rsidR="00E47A04" w:rsidRPr="00E47A04" w:rsidRDefault="00E47A04" w:rsidP="00E47A04">
      <w:pPr>
        <w:jc w:val="both"/>
        <w:rPr>
          <w:rFonts w:asciiTheme="majorHAnsi" w:hAnsiTheme="majorHAnsi"/>
          <w:sz w:val="16"/>
          <w:szCs w:val="16"/>
          <w:lang w:val="en-GB"/>
        </w:rPr>
      </w:pPr>
    </w:p>
    <w:p w14:paraId="2989DED1" w14:textId="77777777" w:rsidR="00E47A04" w:rsidRPr="00E47A04" w:rsidRDefault="00E47A04" w:rsidP="00E47A04">
      <w:pPr>
        <w:jc w:val="both"/>
        <w:rPr>
          <w:rFonts w:asciiTheme="majorHAnsi" w:hAnsiTheme="majorHAnsi"/>
          <w:sz w:val="16"/>
          <w:szCs w:val="16"/>
          <w:lang w:val="en-GB"/>
        </w:rPr>
      </w:pPr>
    </w:p>
    <w:p w14:paraId="2935C255" w14:textId="77777777" w:rsidR="00E47A04" w:rsidRPr="00E47A04" w:rsidRDefault="00E47A04" w:rsidP="00E47A04">
      <w:pPr>
        <w:jc w:val="both"/>
        <w:rPr>
          <w:rFonts w:asciiTheme="majorHAnsi" w:hAnsiTheme="majorHAnsi"/>
          <w:sz w:val="16"/>
          <w:szCs w:val="16"/>
          <w:lang w:val="en-GB"/>
        </w:rPr>
      </w:pPr>
    </w:p>
    <w:p w14:paraId="0E6CF885" w14:textId="77777777" w:rsidR="00E47A04" w:rsidRPr="00E47A04" w:rsidRDefault="00E47A04" w:rsidP="00E47A04">
      <w:pPr>
        <w:jc w:val="both"/>
        <w:rPr>
          <w:rFonts w:asciiTheme="majorHAnsi" w:hAnsiTheme="majorHAnsi"/>
          <w:sz w:val="16"/>
          <w:szCs w:val="16"/>
          <w:lang w:val="en-GB"/>
        </w:rPr>
      </w:pPr>
    </w:p>
    <w:p w14:paraId="0586BE4B" w14:textId="77777777" w:rsidR="00E47A04" w:rsidRPr="00E47A04" w:rsidRDefault="00E47A04" w:rsidP="00E47A04">
      <w:pPr>
        <w:jc w:val="both"/>
        <w:rPr>
          <w:rFonts w:asciiTheme="majorHAnsi" w:hAnsiTheme="majorHAnsi"/>
          <w:sz w:val="16"/>
          <w:szCs w:val="16"/>
          <w:lang w:val="en-GB"/>
        </w:rPr>
      </w:pPr>
    </w:p>
    <w:p w14:paraId="1D3EEAA9" w14:textId="77777777" w:rsidR="00E47A04" w:rsidRPr="00E47A04" w:rsidRDefault="00E47A04" w:rsidP="00E47A04">
      <w:pPr>
        <w:jc w:val="both"/>
        <w:rPr>
          <w:rFonts w:asciiTheme="majorHAnsi" w:hAnsiTheme="majorHAnsi"/>
          <w:sz w:val="16"/>
          <w:szCs w:val="16"/>
          <w:lang w:val="en-GB"/>
        </w:rPr>
      </w:pPr>
    </w:p>
    <w:p w14:paraId="11BD1DB4" w14:textId="77777777" w:rsidR="00E47A04" w:rsidRPr="00E47A04" w:rsidRDefault="00E47A04" w:rsidP="00E47A04">
      <w:pPr>
        <w:jc w:val="both"/>
        <w:rPr>
          <w:rFonts w:asciiTheme="majorHAnsi" w:hAnsiTheme="majorHAnsi"/>
          <w:sz w:val="16"/>
          <w:szCs w:val="16"/>
          <w:lang w:val="en-GB"/>
        </w:rPr>
      </w:pPr>
    </w:p>
    <w:p w14:paraId="1F2940BC" w14:textId="77777777" w:rsidR="00E47A04" w:rsidRPr="00E47A04" w:rsidRDefault="00E47A04" w:rsidP="00E47A04">
      <w:pPr>
        <w:jc w:val="both"/>
        <w:rPr>
          <w:rFonts w:asciiTheme="majorHAnsi" w:hAnsiTheme="majorHAnsi"/>
          <w:sz w:val="16"/>
          <w:szCs w:val="16"/>
          <w:lang w:val="en-GB"/>
        </w:rPr>
      </w:pPr>
    </w:p>
    <w:p w14:paraId="0CA52492" w14:textId="77777777" w:rsidR="00E47A04" w:rsidRPr="00E47A04" w:rsidRDefault="00E47A04" w:rsidP="00E47A04">
      <w:pPr>
        <w:jc w:val="both"/>
        <w:rPr>
          <w:rFonts w:asciiTheme="majorHAnsi" w:hAnsiTheme="majorHAnsi"/>
          <w:sz w:val="16"/>
          <w:szCs w:val="16"/>
          <w:lang w:val="en-GB"/>
        </w:rPr>
      </w:pPr>
    </w:p>
    <w:p w14:paraId="3678B853" w14:textId="77777777" w:rsidR="00E47A04" w:rsidRPr="00E47A04" w:rsidRDefault="00E47A04" w:rsidP="00E47A04">
      <w:pPr>
        <w:jc w:val="both"/>
        <w:rPr>
          <w:rFonts w:asciiTheme="majorHAnsi" w:hAnsiTheme="majorHAnsi"/>
          <w:sz w:val="16"/>
          <w:szCs w:val="16"/>
          <w:lang w:val="en-GB"/>
        </w:rPr>
      </w:pPr>
    </w:p>
    <w:p w14:paraId="50442656" w14:textId="77777777" w:rsidR="00E47A04" w:rsidRPr="00E47A04" w:rsidRDefault="00E47A04" w:rsidP="00E47A04">
      <w:pPr>
        <w:jc w:val="both"/>
        <w:rPr>
          <w:rFonts w:asciiTheme="majorHAnsi" w:hAnsiTheme="majorHAnsi"/>
          <w:sz w:val="16"/>
          <w:szCs w:val="16"/>
          <w:lang w:val="en-GB"/>
        </w:rPr>
      </w:pPr>
    </w:p>
    <w:p w14:paraId="617F9771" w14:textId="77777777" w:rsidR="00E47A04" w:rsidRPr="00E47A04" w:rsidRDefault="00E47A04" w:rsidP="00E47A04">
      <w:pPr>
        <w:jc w:val="both"/>
        <w:rPr>
          <w:rFonts w:asciiTheme="majorHAnsi" w:hAnsiTheme="majorHAnsi"/>
          <w:sz w:val="16"/>
          <w:szCs w:val="16"/>
          <w:lang w:val="en-GB"/>
        </w:rPr>
      </w:pPr>
    </w:p>
    <w:p w14:paraId="76E1C0F5" w14:textId="77777777" w:rsidR="00CD13FF" w:rsidRDefault="00CD13FF" w:rsidP="000B16C0">
      <w:pPr>
        <w:jc w:val="both"/>
        <w:rPr>
          <w:rFonts w:asciiTheme="majorHAnsi" w:hAnsiTheme="majorHAnsi"/>
          <w:sz w:val="16"/>
          <w:szCs w:val="16"/>
        </w:rPr>
      </w:pPr>
    </w:p>
    <w:p w14:paraId="4DB48152" w14:textId="77777777" w:rsidR="00CD13FF" w:rsidRDefault="00CD13FF" w:rsidP="000B16C0">
      <w:pPr>
        <w:jc w:val="both"/>
        <w:rPr>
          <w:rFonts w:asciiTheme="majorHAnsi" w:hAnsiTheme="majorHAnsi"/>
          <w:sz w:val="16"/>
          <w:szCs w:val="16"/>
        </w:rPr>
      </w:pPr>
    </w:p>
    <w:p w14:paraId="20D20C9E" w14:textId="77777777" w:rsidR="00004745" w:rsidRPr="007726CB" w:rsidRDefault="00004745" w:rsidP="000B16C0">
      <w:pPr>
        <w:jc w:val="both"/>
        <w:rPr>
          <w:rFonts w:asciiTheme="majorHAnsi" w:hAnsiTheme="majorHAnsi"/>
          <w:sz w:val="16"/>
          <w:szCs w:val="16"/>
        </w:rPr>
      </w:pPr>
    </w:p>
    <w:sectPr w:rsidR="00004745" w:rsidRPr="007726CB" w:rsidSect="001A1A7A">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EB526" w14:textId="77777777" w:rsidR="00885D57" w:rsidRDefault="00885D57" w:rsidP="008F17D9">
      <w:r>
        <w:separator/>
      </w:r>
    </w:p>
  </w:endnote>
  <w:endnote w:type="continuationSeparator" w:id="0">
    <w:p w14:paraId="51E7AA33" w14:textId="77777777" w:rsidR="00885D57" w:rsidRDefault="00885D57" w:rsidP="008F1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490AE" w14:textId="77777777" w:rsidR="00885D57" w:rsidRDefault="00885D57" w:rsidP="008F17D9">
      <w:r>
        <w:separator/>
      </w:r>
    </w:p>
  </w:footnote>
  <w:footnote w:type="continuationSeparator" w:id="0">
    <w:p w14:paraId="43A92A70" w14:textId="77777777" w:rsidR="00885D57" w:rsidRDefault="00885D57" w:rsidP="008F17D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D10263"/>
    <w:multiLevelType w:val="hybridMultilevel"/>
    <w:tmpl w:val="58866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F4038D8"/>
    <w:multiLevelType w:val="hybridMultilevel"/>
    <w:tmpl w:val="4B5C6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7C511C0"/>
    <w:multiLevelType w:val="hybridMultilevel"/>
    <w:tmpl w:val="68261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A171568"/>
    <w:multiLevelType w:val="hybridMultilevel"/>
    <w:tmpl w:val="850E0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9F67DD"/>
    <w:multiLevelType w:val="hybridMultilevel"/>
    <w:tmpl w:val="BB540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20B3368"/>
    <w:multiLevelType w:val="hybridMultilevel"/>
    <w:tmpl w:val="A6CEC8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572129"/>
    <w:multiLevelType w:val="hybridMultilevel"/>
    <w:tmpl w:val="5204C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C41665C"/>
    <w:multiLevelType w:val="hybridMultilevel"/>
    <w:tmpl w:val="2E443FAE"/>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19">
    <w:nsid w:val="32F23112"/>
    <w:multiLevelType w:val="hybridMultilevel"/>
    <w:tmpl w:val="744C0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8E42F74"/>
    <w:multiLevelType w:val="hybridMultilevel"/>
    <w:tmpl w:val="7C320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A836CBD"/>
    <w:multiLevelType w:val="hybridMultilevel"/>
    <w:tmpl w:val="809C72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D93AA2"/>
    <w:multiLevelType w:val="hybridMultilevel"/>
    <w:tmpl w:val="E25EEC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40F3D84"/>
    <w:multiLevelType w:val="hybridMultilevel"/>
    <w:tmpl w:val="688E6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AB71CF5"/>
    <w:multiLevelType w:val="hybridMultilevel"/>
    <w:tmpl w:val="7E6C985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nsid w:val="4CA22F56"/>
    <w:multiLevelType w:val="hybridMultilevel"/>
    <w:tmpl w:val="88B87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3E06ECF"/>
    <w:multiLevelType w:val="hybridMultilevel"/>
    <w:tmpl w:val="7A0A6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60243E0"/>
    <w:multiLevelType w:val="hybridMultilevel"/>
    <w:tmpl w:val="77546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B437341"/>
    <w:multiLevelType w:val="hybridMultilevel"/>
    <w:tmpl w:val="AE6CE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83329F"/>
    <w:multiLevelType w:val="hybridMultilevel"/>
    <w:tmpl w:val="C592F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3893807"/>
    <w:multiLevelType w:val="hybridMultilevel"/>
    <w:tmpl w:val="E54EA35E"/>
    <w:lvl w:ilvl="0" w:tplc="0C30E6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3AF7F47"/>
    <w:multiLevelType w:val="hybridMultilevel"/>
    <w:tmpl w:val="2ADC7F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3BB459F"/>
    <w:multiLevelType w:val="hybridMultilevel"/>
    <w:tmpl w:val="1DAEE422"/>
    <w:lvl w:ilvl="0" w:tplc="32FEC8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4FF64A7"/>
    <w:multiLevelType w:val="hybridMultilevel"/>
    <w:tmpl w:val="4EBAB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658171A"/>
    <w:multiLevelType w:val="hybridMultilevel"/>
    <w:tmpl w:val="10C23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DCC3CFD"/>
    <w:multiLevelType w:val="hybridMultilevel"/>
    <w:tmpl w:val="1BC6F6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6"/>
  </w:num>
  <w:num w:numId="13">
    <w:abstractNumId w:val="28"/>
  </w:num>
  <w:num w:numId="14">
    <w:abstractNumId w:val="35"/>
  </w:num>
  <w:num w:numId="15">
    <w:abstractNumId w:val="21"/>
  </w:num>
  <w:num w:numId="16">
    <w:abstractNumId w:val="30"/>
  </w:num>
  <w:num w:numId="17">
    <w:abstractNumId w:val="32"/>
  </w:num>
  <w:num w:numId="18">
    <w:abstractNumId w:val="14"/>
  </w:num>
  <w:num w:numId="19">
    <w:abstractNumId w:val="18"/>
  </w:num>
  <w:num w:numId="20">
    <w:abstractNumId w:val="25"/>
  </w:num>
  <w:num w:numId="21">
    <w:abstractNumId w:val="13"/>
  </w:num>
  <w:num w:numId="22">
    <w:abstractNumId w:val="19"/>
  </w:num>
  <w:num w:numId="23">
    <w:abstractNumId w:val="31"/>
  </w:num>
  <w:num w:numId="24">
    <w:abstractNumId w:val="34"/>
  </w:num>
  <w:num w:numId="25">
    <w:abstractNumId w:val="11"/>
  </w:num>
  <w:num w:numId="26">
    <w:abstractNumId w:val="26"/>
  </w:num>
  <w:num w:numId="27">
    <w:abstractNumId w:val="23"/>
  </w:num>
  <w:num w:numId="28">
    <w:abstractNumId w:val="20"/>
  </w:num>
  <w:num w:numId="29">
    <w:abstractNumId w:val="33"/>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5"/>
  </w:num>
  <w:num w:numId="33">
    <w:abstractNumId w:val="22"/>
  </w:num>
  <w:num w:numId="34">
    <w:abstractNumId w:val="12"/>
  </w:num>
  <w:num w:numId="35">
    <w:abstractNumId w:val="17"/>
  </w:num>
  <w:num w:numId="36">
    <w:abstractNumId w:val="29"/>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24171A"/>
    <w:rsid w:val="000014BF"/>
    <w:rsid w:val="00004745"/>
    <w:rsid w:val="00013074"/>
    <w:rsid w:val="000250D4"/>
    <w:rsid w:val="00025186"/>
    <w:rsid w:val="000255D5"/>
    <w:rsid w:val="00025A6F"/>
    <w:rsid w:val="0002706C"/>
    <w:rsid w:val="000301E7"/>
    <w:rsid w:val="0003115B"/>
    <w:rsid w:val="00034CB9"/>
    <w:rsid w:val="00043D8C"/>
    <w:rsid w:val="00061D13"/>
    <w:rsid w:val="00061ED1"/>
    <w:rsid w:val="000749DD"/>
    <w:rsid w:val="000751C3"/>
    <w:rsid w:val="00094032"/>
    <w:rsid w:val="000A3A6C"/>
    <w:rsid w:val="000A57C1"/>
    <w:rsid w:val="000B16C0"/>
    <w:rsid w:val="000B43D1"/>
    <w:rsid w:val="000B63D2"/>
    <w:rsid w:val="000C1824"/>
    <w:rsid w:val="000C4999"/>
    <w:rsid w:val="000D42C2"/>
    <w:rsid w:val="000D6E3F"/>
    <w:rsid w:val="000E1801"/>
    <w:rsid w:val="000E51F2"/>
    <w:rsid w:val="000F3DF6"/>
    <w:rsid w:val="00105A34"/>
    <w:rsid w:val="001100D0"/>
    <w:rsid w:val="00110C7B"/>
    <w:rsid w:val="00111DEA"/>
    <w:rsid w:val="00112847"/>
    <w:rsid w:val="00117BA3"/>
    <w:rsid w:val="00123307"/>
    <w:rsid w:val="001334C6"/>
    <w:rsid w:val="00134E29"/>
    <w:rsid w:val="001449EF"/>
    <w:rsid w:val="001452A5"/>
    <w:rsid w:val="00145454"/>
    <w:rsid w:val="00151803"/>
    <w:rsid w:val="00152233"/>
    <w:rsid w:val="00171817"/>
    <w:rsid w:val="001826F4"/>
    <w:rsid w:val="001A1A7A"/>
    <w:rsid w:val="001B5D37"/>
    <w:rsid w:val="001D4222"/>
    <w:rsid w:val="001E033C"/>
    <w:rsid w:val="001F60E0"/>
    <w:rsid w:val="001F69C4"/>
    <w:rsid w:val="00200BF0"/>
    <w:rsid w:val="00210086"/>
    <w:rsid w:val="00212B51"/>
    <w:rsid w:val="002259D7"/>
    <w:rsid w:val="00236644"/>
    <w:rsid w:val="0024171A"/>
    <w:rsid w:val="0025272D"/>
    <w:rsid w:val="00253F13"/>
    <w:rsid w:val="00264D66"/>
    <w:rsid w:val="002654E9"/>
    <w:rsid w:val="00265CC3"/>
    <w:rsid w:val="002748B7"/>
    <w:rsid w:val="002778EF"/>
    <w:rsid w:val="00281DDE"/>
    <w:rsid w:val="0028281D"/>
    <w:rsid w:val="00286741"/>
    <w:rsid w:val="002877CA"/>
    <w:rsid w:val="002A0BDA"/>
    <w:rsid w:val="002A1214"/>
    <w:rsid w:val="002A4578"/>
    <w:rsid w:val="002A59C4"/>
    <w:rsid w:val="002B3F44"/>
    <w:rsid w:val="002B70C3"/>
    <w:rsid w:val="002E65FC"/>
    <w:rsid w:val="002E715C"/>
    <w:rsid w:val="00306EBC"/>
    <w:rsid w:val="003150CB"/>
    <w:rsid w:val="00322CCF"/>
    <w:rsid w:val="00334AB8"/>
    <w:rsid w:val="003377FB"/>
    <w:rsid w:val="00350841"/>
    <w:rsid w:val="00377739"/>
    <w:rsid w:val="0038287C"/>
    <w:rsid w:val="00386E80"/>
    <w:rsid w:val="003871FD"/>
    <w:rsid w:val="003A203D"/>
    <w:rsid w:val="003B1C37"/>
    <w:rsid w:val="003B622B"/>
    <w:rsid w:val="003B64AF"/>
    <w:rsid w:val="003C1967"/>
    <w:rsid w:val="003E2EA1"/>
    <w:rsid w:val="003F576D"/>
    <w:rsid w:val="003F73E4"/>
    <w:rsid w:val="004001A4"/>
    <w:rsid w:val="00410653"/>
    <w:rsid w:val="00411D6B"/>
    <w:rsid w:val="00420CDB"/>
    <w:rsid w:val="00422A08"/>
    <w:rsid w:val="00426932"/>
    <w:rsid w:val="0043170A"/>
    <w:rsid w:val="00433D94"/>
    <w:rsid w:val="0044564E"/>
    <w:rsid w:val="004600F5"/>
    <w:rsid w:val="0046084B"/>
    <w:rsid w:val="004640B1"/>
    <w:rsid w:val="00482A74"/>
    <w:rsid w:val="004864AC"/>
    <w:rsid w:val="00491D71"/>
    <w:rsid w:val="00492AC5"/>
    <w:rsid w:val="00496A06"/>
    <w:rsid w:val="004A1D69"/>
    <w:rsid w:val="004A3503"/>
    <w:rsid w:val="004A5943"/>
    <w:rsid w:val="004B61F9"/>
    <w:rsid w:val="004C73A2"/>
    <w:rsid w:val="004C73A4"/>
    <w:rsid w:val="004D0BA3"/>
    <w:rsid w:val="004E19B6"/>
    <w:rsid w:val="004E6281"/>
    <w:rsid w:val="00511E3A"/>
    <w:rsid w:val="00515A4F"/>
    <w:rsid w:val="00523BA2"/>
    <w:rsid w:val="005317F8"/>
    <w:rsid w:val="00544AA2"/>
    <w:rsid w:val="00544CF1"/>
    <w:rsid w:val="005478DD"/>
    <w:rsid w:val="00551E2B"/>
    <w:rsid w:val="00560BD0"/>
    <w:rsid w:val="00567534"/>
    <w:rsid w:val="00570247"/>
    <w:rsid w:val="00587CA1"/>
    <w:rsid w:val="005A0C31"/>
    <w:rsid w:val="005A2739"/>
    <w:rsid w:val="005B17B0"/>
    <w:rsid w:val="005B76B3"/>
    <w:rsid w:val="005B7D28"/>
    <w:rsid w:val="005C1932"/>
    <w:rsid w:val="005C250E"/>
    <w:rsid w:val="005C7514"/>
    <w:rsid w:val="005D66B7"/>
    <w:rsid w:val="005E09D5"/>
    <w:rsid w:val="005E4D03"/>
    <w:rsid w:val="005E72BA"/>
    <w:rsid w:val="005F0863"/>
    <w:rsid w:val="005F1DA2"/>
    <w:rsid w:val="005F6100"/>
    <w:rsid w:val="005F6B37"/>
    <w:rsid w:val="005F7C41"/>
    <w:rsid w:val="0060644A"/>
    <w:rsid w:val="00623013"/>
    <w:rsid w:val="0063008F"/>
    <w:rsid w:val="00631DF0"/>
    <w:rsid w:val="00634020"/>
    <w:rsid w:val="00635CD6"/>
    <w:rsid w:val="00636227"/>
    <w:rsid w:val="00640061"/>
    <w:rsid w:val="00642FAF"/>
    <w:rsid w:val="00644B24"/>
    <w:rsid w:val="006554CB"/>
    <w:rsid w:val="00661A41"/>
    <w:rsid w:val="00687B57"/>
    <w:rsid w:val="00687E8D"/>
    <w:rsid w:val="0069418F"/>
    <w:rsid w:val="006943F2"/>
    <w:rsid w:val="006A2F6B"/>
    <w:rsid w:val="006B64F7"/>
    <w:rsid w:val="006C6126"/>
    <w:rsid w:val="006E4B1E"/>
    <w:rsid w:val="006E4E51"/>
    <w:rsid w:val="006E585C"/>
    <w:rsid w:val="006E765B"/>
    <w:rsid w:val="006F2032"/>
    <w:rsid w:val="0070261D"/>
    <w:rsid w:val="00704B20"/>
    <w:rsid w:val="00711CE4"/>
    <w:rsid w:val="0071619E"/>
    <w:rsid w:val="00717EA6"/>
    <w:rsid w:val="0073622C"/>
    <w:rsid w:val="00765704"/>
    <w:rsid w:val="00770D5D"/>
    <w:rsid w:val="007726CB"/>
    <w:rsid w:val="00772FE1"/>
    <w:rsid w:val="0077522E"/>
    <w:rsid w:val="00776707"/>
    <w:rsid w:val="00781C8E"/>
    <w:rsid w:val="00781D22"/>
    <w:rsid w:val="0079062B"/>
    <w:rsid w:val="007B1D52"/>
    <w:rsid w:val="007B5216"/>
    <w:rsid w:val="007D04EF"/>
    <w:rsid w:val="007D2BAC"/>
    <w:rsid w:val="007E20BF"/>
    <w:rsid w:val="00801A18"/>
    <w:rsid w:val="0080752B"/>
    <w:rsid w:val="008416F5"/>
    <w:rsid w:val="00854A33"/>
    <w:rsid w:val="008560CC"/>
    <w:rsid w:val="008636FC"/>
    <w:rsid w:val="00885D57"/>
    <w:rsid w:val="008A458A"/>
    <w:rsid w:val="008A571A"/>
    <w:rsid w:val="008A7E00"/>
    <w:rsid w:val="008B09B7"/>
    <w:rsid w:val="008B3C98"/>
    <w:rsid w:val="008B691D"/>
    <w:rsid w:val="008C3173"/>
    <w:rsid w:val="008D70D9"/>
    <w:rsid w:val="008E5AEA"/>
    <w:rsid w:val="008E64B1"/>
    <w:rsid w:val="008F0B5B"/>
    <w:rsid w:val="008F0DFF"/>
    <w:rsid w:val="008F17D9"/>
    <w:rsid w:val="008F64D0"/>
    <w:rsid w:val="00900DFF"/>
    <w:rsid w:val="009220D5"/>
    <w:rsid w:val="00947A6C"/>
    <w:rsid w:val="009503EA"/>
    <w:rsid w:val="00951BC4"/>
    <w:rsid w:val="00960A4F"/>
    <w:rsid w:val="00982D68"/>
    <w:rsid w:val="00995A0E"/>
    <w:rsid w:val="009B0538"/>
    <w:rsid w:val="009B4A43"/>
    <w:rsid w:val="009B58A3"/>
    <w:rsid w:val="009C15A2"/>
    <w:rsid w:val="009E75EE"/>
    <w:rsid w:val="009F13AD"/>
    <w:rsid w:val="009F1A2C"/>
    <w:rsid w:val="00A1019B"/>
    <w:rsid w:val="00A12F14"/>
    <w:rsid w:val="00A13752"/>
    <w:rsid w:val="00A1598C"/>
    <w:rsid w:val="00A17940"/>
    <w:rsid w:val="00A3105A"/>
    <w:rsid w:val="00A34F23"/>
    <w:rsid w:val="00A46A8D"/>
    <w:rsid w:val="00A50A18"/>
    <w:rsid w:val="00A539AA"/>
    <w:rsid w:val="00A61FE9"/>
    <w:rsid w:val="00A70110"/>
    <w:rsid w:val="00A73F41"/>
    <w:rsid w:val="00A858A1"/>
    <w:rsid w:val="00A865F2"/>
    <w:rsid w:val="00A97942"/>
    <w:rsid w:val="00AB730D"/>
    <w:rsid w:val="00AC0FF0"/>
    <w:rsid w:val="00AC5289"/>
    <w:rsid w:val="00AD44A4"/>
    <w:rsid w:val="00AD609F"/>
    <w:rsid w:val="00AF155B"/>
    <w:rsid w:val="00AF1F94"/>
    <w:rsid w:val="00AF2594"/>
    <w:rsid w:val="00AF5132"/>
    <w:rsid w:val="00AF5285"/>
    <w:rsid w:val="00AF61B4"/>
    <w:rsid w:val="00B154BA"/>
    <w:rsid w:val="00B17DB7"/>
    <w:rsid w:val="00B231CB"/>
    <w:rsid w:val="00B26129"/>
    <w:rsid w:val="00B324B6"/>
    <w:rsid w:val="00B37B4E"/>
    <w:rsid w:val="00B558E9"/>
    <w:rsid w:val="00B57179"/>
    <w:rsid w:val="00B61CC9"/>
    <w:rsid w:val="00B628A1"/>
    <w:rsid w:val="00B71EA6"/>
    <w:rsid w:val="00B80A3C"/>
    <w:rsid w:val="00B867F1"/>
    <w:rsid w:val="00B87263"/>
    <w:rsid w:val="00B91E76"/>
    <w:rsid w:val="00BA0595"/>
    <w:rsid w:val="00BA136A"/>
    <w:rsid w:val="00BA4E14"/>
    <w:rsid w:val="00BA6C2A"/>
    <w:rsid w:val="00BC60B8"/>
    <w:rsid w:val="00BD02A4"/>
    <w:rsid w:val="00BD3066"/>
    <w:rsid w:val="00BD38A2"/>
    <w:rsid w:val="00BD4360"/>
    <w:rsid w:val="00BE1292"/>
    <w:rsid w:val="00BE360B"/>
    <w:rsid w:val="00BE789C"/>
    <w:rsid w:val="00C01731"/>
    <w:rsid w:val="00C12B06"/>
    <w:rsid w:val="00C168C3"/>
    <w:rsid w:val="00C216EF"/>
    <w:rsid w:val="00C35CD7"/>
    <w:rsid w:val="00C503C1"/>
    <w:rsid w:val="00C55B33"/>
    <w:rsid w:val="00C6028C"/>
    <w:rsid w:val="00C61C9E"/>
    <w:rsid w:val="00C62170"/>
    <w:rsid w:val="00C6390B"/>
    <w:rsid w:val="00C675D6"/>
    <w:rsid w:val="00C67D9D"/>
    <w:rsid w:val="00C7185F"/>
    <w:rsid w:val="00C75A00"/>
    <w:rsid w:val="00C77A8B"/>
    <w:rsid w:val="00C85A96"/>
    <w:rsid w:val="00C930AE"/>
    <w:rsid w:val="00C969A5"/>
    <w:rsid w:val="00C978FD"/>
    <w:rsid w:val="00CA6A4D"/>
    <w:rsid w:val="00CC67B2"/>
    <w:rsid w:val="00CD13FF"/>
    <w:rsid w:val="00CD4431"/>
    <w:rsid w:val="00CE2CF2"/>
    <w:rsid w:val="00D03EDF"/>
    <w:rsid w:val="00D227A3"/>
    <w:rsid w:val="00D22B65"/>
    <w:rsid w:val="00D266B8"/>
    <w:rsid w:val="00D35084"/>
    <w:rsid w:val="00D4422F"/>
    <w:rsid w:val="00D512CD"/>
    <w:rsid w:val="00D5314D"/>
    <w:rsid w:val="00D745D8"/>
    <w:rsid w:val="00DA3B11"/>
    <w:rsid w:val="00DA4043"/>
    <w:rsid w:val="00DA7982"/>
    <w:rsid w:val="00DB1A94"/>
    <w:rsid w:val="00DB1BBD"/>
    <w:rsid w:val="00DB507E"/>
    <w:rsid w:val="00DB642C"/>
    <w:rsid w:val="00DB7C74"/>
    <w:rsid w:val="00DC5C43"/>
    <w:rsid w:val="00DD034C"/>
    <w:rsid w:val="00DD0EA4"/>
    <w:rsid w:val="00DE4FAA"/>
    <w:rsid w:val="00DF3779"/>
    <w:rsid w:val="00E04ADB"/>
    <w:rsid w:val="00E10887"/>
    <w:rsid w:val="00E13113"/>
    <w:rsid w:val="00E14596"/>
    <w:rsid w:val="00E1484B"/>
    <w:rsid w:val="00E1600A"/>
    <w:rsid w:val="00E212CF"/>
    <w:rsid w:val="00E237BC"/>
    <w:rsid w:val="00E26B44"/>
    <w:rsid w:val="00E27CE1"/>
    <w:rsid w:val="00E326DD"/>
    <w:rsid w:val="00E34996"/>
    <w:rsid w:val="00E423E8"/>
    <w:rsid w:val="00E47A04"/>
    <w:rsid w:val="00E618EE"/>
    <w:rsid w:val="00E64827"/>
    <w:rsid w:val="00E708E3"/>
    <w:rsid w:val="00E73E97"/>
    <w:rsid w:val="00E7607E"/>
    <w:rsid w:val="00E76D2D"/>
    <w:rsid w:val="00E86EF7"/>
    <w:rsid w:val="00EA0D74"/>
    <w:rsid w:val="00EA0EAC"/>
    <w:rsid w:val="00EA1599"/>
    <w:rsid w:val="00EB5373"/>
    <w:rsid w:val="00EB734E"/>
    <w:rsid w:val="00EC687A"/>
    <w:rsid w:val="00EE486B"/>
    <w:rsid w:val="00EF4A68"/>
    <w:rsid w:val="00EF6595"/>
    <w:rsid w:val="00F032EB"/>
    <w:rsid w:val="00F16B92"/>
    <w:rsid w:val="00F33B8D"/>
    <w:rsid w:val="00F36E5F"/>
    <w:rsid w:val="00F40E66"/>
    <w:rsid w:val="00F43DDD"/>
    <w:rsid w:val="00F621D6"/>
    <w:rsid w:val="00F8604B"/>
    <w:rsid w:val="00F92C34"/>
    <w:rsid w:val="00FB1D83"/>
    <w:rsid w:val="00FB37F9"/>
    <w:rsid w:val="00FC307C"/>
    <w:rsid w:val="00FC4A61"/>
    <w:rsid w:val="00FD185D"/>
    <w:rsid w:val="00FD46D8"/>
    <w:rsid w:val="00FD5B9D"/>
    <w:rsid w:val="00FD6B2C"/>
    <w:rsid w:val="00FF0F25"/>
    <w:rsid w:val="00FF1B38"/>
    <w:rsid w:val="00FF7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62A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F155B"/>
  </w:style>
  <w:style w:type="paragraph" w:styleId="Heading1">
    <w:name w:val="heading 1"/>
    <w:basedOn w:val="Normal"/>
    <w:next w:val="Normal"/>
    <w:link w:val="Heading1Char"/>
    <w:uiPriority w:val="9"/>
    <w:qFormat/>
    <w:rsid w:val="002E65F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4171A"/>
    <w:rPr>
      <w:color w:val="0000FF"/>
      <w:u w:val="single"/>
    </w:rPr>
  </w:style>
  <w:style w:type="table" w:styleId="TableGrid">
    <w:name w:val="Table Grid"/>
    <w:basedOn w:val="TableNormal"/>
    <w:uiPriority w:val="59"/>
    <w:rsid w:val="00004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1A18"/>
    <w:pPr>
      <w:ind w:left="720"/>
      <w:contextualSpacing/>
    </w:pPr>
  </w:style>
  <w:style w:type="paragraph" w:styleId="NormalWeb">
    <w:name w:val="Normal (Web)"/>
    <w:basedOn w:val="Normal"/>
    <w:uiPriority w:val="99"/>
    <w:semiHidden/>
    <w:unhideWhenUsed/>
    <w:rsid w:val="008636FC"/>
    <w:pPr>
      <w:spacing w:before="100" w:beforeAutospacing="1" w:after="100" w:afterAutospacing="1"/>
    </w:pPr>
    <w:rPr>
      <w:rFonts w:ascii="Times" w:hAnsi="Times" w:cs="Times New Roman"/>
      <w:sz w:val="20"/>
      <w:szCs w:val="20"/>
      <w:lang w:val="en-GB"/>
    </w:rPr>
  </w:style>
  <w:style w:type="paragraph" w:customStyle="1" w:styleId="EndNoteBibliographyTitle">
    <w:name w:val="EndNote Bibliography Title"/>
    <w:basedOn w:val="Normal"/>
    <w:link w:val="EndNoteBibliographyTitleChar"/>
    <w:rsid w:val="0003115B"/>
    <w:pPr>
      <w:jc w:val="center"/>
    </w:pPr>
    <w:rPr>
      <w:rFonts w:ascii="Cambria" w:hAnsi="Cambria"/>
      <w:noProof/>
    </w:rPr>
  </w:style>
  <w:style w:type="character" w:customStyle="1" w:styleId="EndNoteBibliographyTitleChar">
    <w:name w:val="EndNote Bibliography Title Char"/>
    <w:basedOn w:val="DefaultParagraphFont"/>
    <w:link w:val="EndNoteBibliographyTitle"/>
    <w:rsid w:val="0003115B"/>
    <w:rPr>
      <w:rFonts w:ascii="Cambria" w:hAnsi="Cambria"/>
      <w:noProof/>
    </w:rPr>
  </w:style>
  <w:style w:type="paragraph" w:customStyle="1" w:styleId="EndNoteBibliography">
    <w:name w:val="EndNote Bibliography"/>
    <w:basedOn w:val="Normal"/>
    <w:link w:val="EndNoteBibliographyChar"/>
    <w:rsid w:val="0003115B"/>
    <w:pPr>
      <w:jc w:val="both"/>
    </w:pPr>
    <w:rPr>
      <w:rFonts w:ascii="Cambria" w:hAnsi="Cambria"/>
      <w:noProof/>
    </w:rPr>
  </w:style>
  <w:style w:type="character" w:customStyle="1" w:styleId="EndNoteBibliographyChar">
    <w:name w:val="EndNote Bibliography Char"/>
    <w:basedOn w:val="DefaultParagraphFont"/>
    <w:link w:val="EndNoteBibliography"/>
    <w:rsid w:val="0003115B"/>
    <w:rPr>
      <w:rFonts w:ascii="Cambria" w:hAnsi="Cambria"/>
      <w:noProof/>
    </w:rPr>
  </w:style>
  <w:style w:type="paragraph" w:styleId="BalloonText">
    <w:name w:val="Balloon Text"/>
    <w:basedOn w:val="Normal"/>
    <w:link w:val="BalloonTextChar"/>
    <w:uiPriority w:val="99"/>
    <w:semiHidden/>
    <w:unhideWhenUsed/>
    <w:rsid w:val="005E09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09D5"/>
    <w:rPr>
      <w:rFonts w:ascii="Lucida Grande" w:hAnsi="Lucida Grande" w:cs="Lucida Grande"/>
      <w:sz w:val="18"/>
      <w:szCs w:val="18"/>
    </w:rPr>
  </w:style>
  <w:style w:type="table" w:styleId="LightShading-Accent2">
    <w:name w:val="Light Shading Accent 2"/>
    <w:basedOn w:val="TableNormal"/>
    <w:uiPriority w:val="60"/>
    <w:rsid w:val="005A0C31"/>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5A0C31"/>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
    <w:name w:val="Light List"/>
    <w:basedOn w:val="TableNormal"/>
    <w:uiPriority w:val="61"/>
    <w:rsid w:val="005A0C3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5A0C3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0255D5"/>
    <w:rPr>
      <w:sz w:val="18"/>
      <w:szCs w:val="18"/>
    </w:rPr>
  </w:style>
  <w:style w:type="paragraph" w:styleId="CommentText">
    <w:name w:val="annotation text"/>
    <w:basedOn w:val="Normal"/>
    <w:link w:val="CommentTextChar"/>
    <w:uiPriority w:val="99"/>
    <w:semiHidden/>
    <w:unhideWhenUsed/>
    <w:rsid w:val="000255D5"/>
  </w:style>
  <w:style w:type="character" w:customStyle="1" w:styleId="CommentTextChar">
    <w:name w:val="Comment Text Char"/>
    <w:basedOn w:val="DefaultParagraphFont"/>
    <w:link w:val="CommentText"/>
    <w:uiPriority w:val="99"/>
    <w:semiHidden/>
    <w:rsid w:val="000255D5"/>
  </w:style>
  <w:style w:type="paragraph" w:styleId="CommentSubject">
    <w:name w:val="annotation subject"/>
    <w:basedOn w:val="CommentText"/>
    <w:next w:val="CommentText"/>
    <w:link w:val="CommentSubjectChar"/>
    <w:uiPriority w:val="99"/>
    <w:semiHidden/>
    <w:unhideWhenUsed/>
    <w:rsid w:val="000255D5"/>
    <w:rPr>
      <w:b/>
      <w:bCs/>
      <w:sz w:val="20"/>
      <w:szCs w:val="20"/>
    </w:rPr>
  </w:style>
  <w:style w:type="character" w:customStyle="1" w:styleId="CommentSubjectChar">
    <w:name w:val="Comment Subject Char"/>
    <w:basedOn w:val="CommentTextChar"/>
    <w:link w:val="CommentSubject"/>
    <w:uiPriority w:val="99"/>
    <w:semiHidden/>
    <w:rsid w:val="000255D5"/>
    <w:rPr>
      <w:b/>
      <w:bCs/>
      <w:sz w:val="20"/>
      <w:szCs w:val="20"/>
    </w:rPr>
  </w:style>
  <w:style w:type="paragraph" w:styleId="Caption">
    <w:name w:val="caption"/>
    <w:basedOn w:val="Normal"/>
    <w:next w:val="Normal"/>
    <w:uiPriority w:val="35"/>
    <w:unhideWhenUsed/>
    <w:qFormat/>
    <w:rsid w:val="00E47A04"/>
    <w:pPr>
      <w:spacing w:after="200"/>
      <w:ind w:right="510"/>
    </w:pPr>
    <w:rPr>
      <w:rFonts w:eastAsiaTheme="minorHAnsi"/>
      <w:b/>
      <w:bCs/>
      <w:color w:val="4F81BD" w:themeColor="accent1"/>
      <w:sz w:val="18"/>
      <w:szCs w:val="18"/>
      <w:lang w:val="en-GB"/>
    </w:rPr>
  </w:style>
  <w:style w:type="character" w:customStyle="1" w:styleId="Heading1Char">
    <w:name w:val="Heading 1 Char"/>
    <w:basedOn w:val="DefaultParagraphFont"/>
    <w:link w:val="Heading1"/>
    <w:uiPriority w:val="9"/>
    <w:rsid w:val="002E65FC"/>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253F13"/>
  </w:style>
  <w:style w:type="paragraph" w:styleId="EndnoteText">
    <w:name w:val="endnote text"/>
    <w:basedOn w:val="Normal"/>
    <w:link w:val="EndnoteTextChar"/>
    <w:uiPriority w:val="99"/>
    <w:unhideWhenUsed/>
    <w:rsid w:val="008F17D9"/>
  </w:style>
  <w:style w:type="character" w:customStyle="1" w:styleId="EndnoteTextChar">
    <w:name w:val="Endnote Text Char"/>
    <w:basedOn w:val="DefaultParagraphFont"/>
    <w:link w:val="EndnoteText"/>
    <w:uiPriority w:val="99"/>
    <w:rsid w:val="008F17D9"/>
  </w:style>
  <w:style w:type="character" w:styleId="EndnoteReference">
    <w:name w:val="endnote reference"/>
    <w:basedOn w:val="DefaultParagraphFont"/>
    <w:uiPriority w:val="99"/>
    <w:unhideWhenUsed/>
    <w:rsid w:val="008F17D9"/>
    <w:rPr>
      <w:vertAlign w:val="superscript"/>
    </w:rPr>
  </w:style>
  <w:style w:type="paragraph" w:styleId="Revision">
    <w:name w:val="Revision"/>
    <w:hidden/>
    <w:uiPriority w:val="99"/>
    <w:semiHidden/>
    <w:rsid w:val="0073622C"/>
  </w:style>
  <w:style w:type="character" w:styleId="FollowedHyperlink">
    <w:name w:val="FollowedHyperlink"/>
    <w:basedOn w:val="DefaultParagraphFont"/>
    <w:uiPriority w:val="99"/>
    <w:semiHidden/>
    <w:unhideWhenUsed/>
    <w:rsid w:val="007D2B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592631">
      <w:bodyDiv w:val="1"/>
      <w:marLeft w:val="0"/>
      <w:marRight w:val="0"/>
      <w:marTop w:val="0"/>
      <w:marBottom w:val="0"/>
      <w:divBdr>
        <w:top w:val="none" w:sz="0" w:space="0" w:color="auto"/>
        <w:left w:val="none" w:sz="0" w:space="0" w:color="auto"/>
        <w:bottom w:val="none" w:sz="0" w:space="0" w:color="auto"/>
        <w:right w:val="none" w:sz="0" w:space="0" w:color="auto"/>
      </w:divBdr>
    </w:div>
    <w:div w:id="921988598">
      <w:bodyDiv w:val="1"/>
      <w:marLeft w:val="0"/>
      <w:marRight w:val="0"/>
      <w:marTop w:val="0"/>
      <w:marBottom w:val="0"/>
      <w:divBdr>
        <w:top w:val="none" w:sz="0" w:space="0" w:color="auto"/>
        <w:left w:val="none" w:sz="0" w:space="0" w:color="auto"/>
        <w:bottom w:val="none" w:sz="0" w:space="0" w:color="auto"/>
        <w:right w:val="none" w:sz="0" w:space="0" w:color="auto"/>
      </w:divBdr>
    </w:div>
    <w:div w:id="1105345484">
      <w:bodyDiv w:val="1"/>
      <w:marLeft w:val="0"/>
      <w:marRight w:val="0"/>
      <w:marTop w:val="0"/>
      <w:marBottom w:val="0"/>
      <w:divBdr>
        <w:top w:val="none" w:sz="0" w:space="0" w:color="auto"/>
        <w:left w:val="none" w:sz="0" w:space="0" w:color="auto"/>
        <w:bottom w:val="none" w:sz="0" w:space="0" w:color="auto"/>
        <w:right w:val="none" w:sz="0" w:space="0" w:color="auto"/>
      </w:divBdr>
    </w:div>
    <w:div w:id="1154444576">
      <w:bodyDiv w:val="1"/>
      <w:marLeft w:val="0"/>
      <w:marRight w:val="0"/>
      <w:marTop w:val="0"/>
      <w:marBottom w:val="0"/>
      <w:divBdr>
        <w:top w:val="none" w:sz="0" w:space="0" w:color="auto"/>
        <w:left w:val="none" w:sz="0" w:space="0" w:color="auto"/>
        <w:bottom w:val="none" w:sz="0" w:space="0" w:color="auto"/>
        <w:right w:val="none" w:sz="0" w:space="0" w:color="auto"/>
      </w:divBdr>
      <w:divsChild>
        <w:div w:id="856308396">
          <w:marLeft w:val="0"/>
          <w:marRight w:val="0"/>
          <w:marTop w:val="0"/>
          <w:marBottom w:val="0"/>
          <w:divBdr>
            <w:top w:val="none" w:sz="0" w:space="0" w:color="auto"/>
            <w:left w:val="none" w:sz="0" w:space="0" w:color="auto"/>
            <w:bottom w:val="none" w:sz="0" w:space="0" w:color="auto"/>
            <w:right w:val="none" w:sz="0" w:space="0" w:color="auto"/>
          </w:divBdr>
        </w:div>
        <w:div w:id="1996177918">
          <w:marLeft w:val="0"/>
          <w:marRight w:val="0"/>
          <w:marTop w:val="0"/>
          <w:marBottom w:val="0"/>
          <w:divBdr>
            <w:top w:val="none" w:sz="0" w:space="0" w:color="auto"/>
            <w:left w:val="none" w:sz="0" w:space="0" w:color="auto"/>
            <w:bottom w:val="none" w:sz="0" w:space="0" w:color="auto"/>
            <w:right w:val="none" w:sz="0" w:space="0" w:color="auto"/>
          </w:divBdr>
        </w:div>
        <w:div w:id="1416899360">
          <w:marLeft w:val="0"/>
          <w:marRight w:val="0"/>
          <w:marTop w:val="0"/>
          <w:marBottom w:val="0"/>
          <w:divBdr>
            <w:top w:val="none" w:sz="0" w:space="0" w:color="auto"/>
            <w:left w:val="none" w:sz="0" w:space="0" w:color="auto"/>
            <w:bottom w:val="none" w:sz="0" w:space="0" w:color="auto"/>
            <w:right w:val="none" w:sz="0" w:space="0" w:color="auto"/>
          </w:divBdr>
        </w:div>
        <w:div w:id="102187399">
          <w:marLeft w:val="0"/>
          <w:marRight w:val="0"/>
          <w:marTop w:val="0"/>
          <w:marBottom w:val="0"/>
          <w:divBdr>
            <w:top w:val="none" w:sz="0" w:space="0" w:color="auto"/>
            <w:left w:val="none" w:sz="0" w:space="0" w:color="auto"/>
            <w:bottom w:val="none" w:sz="0" w:space="0" w:color="auto"/>
            <w:right w:val="none" w:sz="0" w:space="0" w:color="auto"/>
          </w:divBdr>
        </w:div>
        <w:div w:id="1694070938">
          <w:marLeft w:val="0"/>
          <w:marRight w:val="0"/>
          <w:marTop w:val="0"/>
          <w:marBottom w:val="0"/>
          <w:divBdr>
            <w:top w:val="none" w:sz="0" w:space="0" w:color="auto"/>
            <w:left w:val="none" w:sz="0" w:space="0" w:color="auto"/>
            <w:bottom w:val="none" w:sz="0" w:space="0" w:color="auto"/>
            <w:right w:val="none" w:sz="0" w:space="0" w:color="auto"/>
          </w:divBdr>
        </w:div>
        <w:div w:id="1523934816">
          <w:marLeft w:val="0"/>
          <w:marRight w:val="0"/>
          <w:marTop w:val="0"/>
          <w:marBottom w:val="0"/>
          <w:divBdr>
            <w:top w:val="none" w:sz="0" w:space="0" w:color="auto"/>
            <w:left w:val="none" w:sz="0" w:space="0" w:color="auto"/>
            <w:bottom w:val="none" w:sz="0" w:space="0" w:color="auto"/>
            <w:right w:val="none" w:sz="0" w:space="0" w:color="auto"/>
          </w:divBdr>
        </w:div>
        <w:div w:id="645278608">
          <w:marLeft w:val="0"/>
          <w:marRight w:val="0"/>
          <w:marTop w:val="0"/>
          <w:marBottom w:val="0"/>
          <w:divBdr>
            <w:top w:val="none" w:sz="0" w:space="0" w:color="auto"/>
            <w:left w:val="none" w:sz="0" w:space="0" w:color="auto"/>
            <w:bottom w:val="none" w:sz="0" w:space="0" w:color="auto"/>
            <w:right w:val="none" w:sz="0" w:space="0" w:color="auto"/>
          </w:divBdr>
        </w:div>
        <w:div w:id="1261833587">
          <w:marLeft w:val="0"/>
          <w:marRight w:val="0"/>
          <w:marTop w:val="0"/>
          <w:marBottom w:val="0"/>
          <w:divBdr>
            <w:top w:val="none" w:sz="0" w:space="0" w:color="auto"/>
            <w:left w:val="none" w:sz="0" w:space="0" w:color="auto"/>
            <w:bottom w:val="none" w:sz="0" w:space="0" w:color="auto"/>
            <w:right w:val="none" w:sz="0" w:space="0" w:color="auto"/>
          </w:divBdr>
        </w:div>
        <w:div w:id="179467725">
          <w:marLeft w:val="0"/>
          <w:marRight w:val="0"/>
          <w:marTop w:val="0"/>
          <w:marBottom w:val="0"/>
          <w:divBdr>
            <w:top w:val="none" w:sz="0" w:space="0" w:color="auto"/>
            <w:left w:val="none" w:sz="0" w:space="0" w:color="auto"/>
            <w:bottom w:val="none" w:sz="0" w:space="0" w:color="auto"/>
            <w:right w:val="none" w:sz="0" w:space="0" w:color="auto"/>
          </w:divBdr>
        </w:div>
        <w:div w:id="1676687073">
          <w:marLeft w:val="0"/>
          <w:marRight w:val="0"/>
          <w:marTop w:val="0"/>
          <w:marBottom w:val="0"/>
          <w:divBdr>
            <w:top w:val="none" w:sz="0" w:space="0" w:color="auto"/>
            <w:left w:val="none" w:sz="0" w:space="0" w:color="auto"/>
            <w:bottom w:val="none" w:sz="0" w:space="0" w:color="auto"/>
            <w:right w:val="none" w:sz="0" w:space="0" w:color="auto"/>
          </w:divBdr>
        </w:div>
        <w:div w:id="1832716263">
          <w:marLeft w:val="0"/>
          <w:marRight w:val="0"/>
          <w:marTop w:val="0"/>
          <w:marBottom w:val="0"/>
          <w:divBdr>
            <w:top w:val="none" w:sz="0" w:space="0" w:color="auto"/>
            <w:left w:val="none" w:sz="0" w:space="0" w:color="auto"/>
            <w:bottom w:val="none" w:sz="0" w:space="0" w:color="auto"/>
            <w:right w:val="none" w:sz="0" w:space="0" w:color="auto"/>
          </w:divBdr>
        </w:div>
      </w:divsChild>
    </w:div>
    <w:div w:id="1380323629">
      <w:bodyDiv w:val="1"/>
      <w:marLeft w:val="0"/>
      <w:marRight w:val="0"/>
      <w:marTop w:val="0"/>
      <w:marBottom w:val="0"/>
      <w:divBdr>
        <w:top w:val="none" w:sz="0" w:space="0" w:color="auto"/>
        <w:left w:val="none" w:sz="0" w:space="0" w:color="auto"/>
        <w:bottom w:val="none" w:sz="0" w:space="0" w:color="auto"/>
        <w:right w:val="none" w:sz="0" w:space="0" w:color="auto"/>
      </w:divBdr>
    </w:div>
    <w:div w:id="1479884995">
      <w:bodyDiv w:val="1"/>
      <w:marLeft w:val="0"/>
      <w:marRight w:val="0"/>
      <w:marTop w:val="0"/>
      <w:marBottom w:val="0"/>
      <w:divBdr>
        <w:top w:val="none" w:sz="0" w:space="0" w:color="auto"/>
        <w:left w:val="none" w:sz="0" w:space="0" w:color="auto"/>
        <w:bottom w:val="none" w:sz="0" w:space="0" w:color="auto"/>
        <w:right w:val="none" w:sz="0" w:space="0" w:color="auto"/>
      </w:divBdr>
    </w:div>
    <w:div w:id="1521818926">
      <w:bodyDiv w:val="1"/>
      <w:marLeft w:val="0"/>
      <w:marRight w:val="0"/>
      <w:marTop w:val="0"/>
      <w:marBottom w:val="0"/>
      <w:divBdr>
        <w:top w:val="none" w:sz="0" w:space="0" w:color="auto"/>
        <w:left w:val="none" w:sz="0" w:space="0" w:color="auto"/>
        <w:bottom w:val="none" w:sz="0" w:space="0" w:color="auto"/>
        <w:right w:val="none" w:sz="0" w:space="0" w:color="auto"/>
      </w:divBdr>
      <w:divsChild>
        <w:div w:id="148324372">
          <w:marLeft w:val="0"/>
          <w:marRight w:val="0"/>
          <w:marTop w:val="0"/>
          <w:marBottom w:val="0"/>
          <w:divBdr>
            <w:top w:val="none" w:sz="0" w:space="0" w:color="auto"/>
            <w:left w:val="none" w:sz="0" w:space="0" w:color="auto"/>
            <w:bottom w:val="none" w:sz="0" w:space="0" w:color="auto"/>
            <w:right w:val="none" w:sz="0" w:space="0" w:color="auto"/>
          </w:divBdr>
          <w:divsChild>
            <w:div w:id="1674379568">
              <w:marLeft w:val="0"/>
              <w:marRight w:val="0"/>
              <w:marTop w:val="0"/>
              <w:marBottom w:val="0"/>
              <w:divBdr>
                <w:top w:val="none" w:sz="0" w:space="0" w:color="auto"/>
                <w:left w:val="none" w:sz="0" w:space="0" w:color="auto"/>
                <w:bottom w:val="none" w:sz="0" w:space="0" w:color="auto"/>
                <w:right w:val="none" w:sz="0" w:space="0" w:color="auto"/>
              </w:divBdr>
              <w:divsChild>
                <w:div w:id="1634864061">
                  <w:marLeft w:val="0"/>
                  <w:marRight w:val="0"/>
                  <w:marTop w:val="0"/>
                  <w:marBottom w:val="0"/>
                  <w:divBdr>
                    <w:top w:val="none" w:sz="0" w:space="0" w:color="auto"/>
                    <w:left w:val="none" w:sz="0" w:space="0" w:color="auto"/>
                    <w:bottom w:val="none" w:sz="0" w:space="0" w:color="auto"/>
                    <w:right w:val="none" w:sz="0" w:space="0" w:color="auto"/>
                  </w:divBdr>
                  <w:divsChild>
                    <w:div w:id="3585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233690">
      <w:bodyDiv w:val="1"/>
      <w:marLeft w:val="0"/>
      <w:marRight w:val="0"/>
      <w:marTop w:val="0"/>
      <w:marBottom w:val="0"/>
      <w:divBdr>
        <w:top w:val="none" w:sz="0" w:space="0" w:color="auto"/>
        <w:left w:val="none" w:sz="0" w:space="0" w:color="auto"/>
        <w:bottom w:val="none" w:sz="0" w:space="0" w:color="auto"/>
        <w:right w:val="none" w:sz="0" w:space="0" w:color="auto"/>
      </w:divBdr>
    </w:div>
    <w:div w:id="17711937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Thomas.waterfield@gmail.com" TargetMode="External"/><Relationship Id="rId9" Type="http://schemas.openxmlformats.org/officeDocument/2006/relationships/hyperlink" Target="https://www.nice.org.uk/guidance/ng51"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7C629CC-32F5-9643-A38E-1E22107F7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30659</Words>
  <Characters>174761</Characters>
  <Application>Microsoft Macintosh Word</Application>
  <DocSecurity>0</DocSecurity>
  <Lines>1456</Lines>
  <Paragraphs>410</Paragraphs>
  <ScaleCrop>false</ScaleCrop>
  <HeadingPairs>
    <vt:vector size="2" baseType="variant">
      <vt:variant>
        <vt:lpstr>Title</vt:lpstr>
      </vt:variant>
      <vt:variant>
        <vt:i4>1</vt:i4>
      </vt:variant>
    </vt:vector>
  </HeadingPairs>
  <TitlesOfParts>
    <vt:vector size="1" baseType="lpstr">
      <vt:lpstr/>
    </vt:vector>
  </TitlesOfParts>
  <Company>Family Mac</Company>
  <LinksUpToDate>false</LinksUpToDate>
  <CharactersWithSpaces>205010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Waterfield</dc:creator>
  <cp:lastModifiedBy>Thomas Waterfield</cp:lastModifiedBy>
  <cp:revision>2</cp:revision>
  <dcterms:created xsi:type="dcterms:W3CDTF">2018-01-23T09:40:00Z</dcterms:created>
  <dcterms:modified xsi:type="dcterms:W3CDTF">2018-01-23T09:40:00Z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a84b88d2-11c6-3d6f-bee3-65d0e2855f98</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http://www.zotero.org/styles/biomed-central</vt:lpwstr>
  </property>
  <property fmtid="{D5CDD505-2E9C-101B-9397-08002B2CF9AE}" pid="10" name="Mendeley Recent Style Name 2_1">
    <vt:lpwstr>BioMed Central</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