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393DD" w14:textId="395F2CE1" w:rsidR="00310E9A" w:rsidRPr="00C83709" w:rsidRDefault="00374E96" w:rsidP="00D53E9B">
      <w:pPr>
        <w:pStyle w:val="Default"/>
        <w:contextualSpacing/>
        <w:rPr>
          <w:rFonts w:ascii="Arial" w:hAnsi="Arial" w:cs="Arial"/>
        </w:rPr>
      </w:pPr>
      <w:r>
        <w:rPr>
          <w:rFonts w:ascii="Arial" w:hAnsi="Arial" w:cs="Arial"/>
          <w:b/>
          <w:sz w:val="28"/>
          <w:szCs w:val="28"/>
        </w:rPr>
        <w:t>R</w:t>
      </w:r>
      <w:r w:rsidR="00FA7DE5" w:rsidRPr="00482194">
        <w:rPr>
          <w:rFonts w:ascii="Arial" w:hAnsi="Arial" w:cs="Arial"/>
          <w:b/>
          <w:sz w:val="28"/>
          <w:szCs w:val="28"/>
        </w:rPr>
        <w:t xml:space="preserve">eal-time </w:t>
      </w:r>
      <w:r w:rsidR="00482194" w:rsidRPr="00482194">
        <w:rPr>
          <w:rFonts w:ascii="Arial" w:hAnsi="Arial" w:cs="Arial"/>
          <w:b/>
          <w:sz w:val="28"/>
          <w:szCs w:val="28"/>
        </w:rPr>
        <w:t xml:space="preserve">consequences </w:t>
      </w:r>
      <w:r w:rsidR="00FA7DE5" w:rsidRPr="00482194">
        <w:rPr>
          <w:rFonts w:ascii="Arial" w:hAnsi="Arial" w:cs="Arial"/>
          <w:b/>
          <w:sz w:val="28"/>
          <w:szCs w:val="28"/>
        </w:rPr>
        <w:t xml:space="preserve">of </w:t>
      </w:r>
      <w:r w:rsidR="00237564">
        <w:rPr>
          <w:rFonts w:ascii="Arial" w:hAnsi="Arial" w:cs="Arial"/>
          <w:b/>
          <w:sz w:val="28"/>
          <w:szCs w:val="28"/>
        </w:rPr>
        <w:t xml:space="preserve">riparian </w:t>
      </w:r>
      <w:r w:rsidR="00FA7DE5" w:rsidRPr="00482194">
        <w:rPr>
          <w:rFonts w:ascii="Arial" w:hAnsi="Arial" w:cs="Arial"/>
          <w:b/>
          <w:sz w:val="28"/>
          <w:szCs w:val="28"/>
        </w:rPr>
        <w:t xml:space="preserve">cattle </w:t>
      </w:r>
      <w:r w:rsidR="00237564">
        <w:rPr>
          <w:rFonts w:ascii="Arial" w:hAnsi="Arial" w:cs="Arial"/>
          <w:b/>
          <w:sz w:val="28"/>
          <w:szCs w:val="28"/>
        </w:rPr>
        <w:t>trampl</w:t>
      </w:r>
      <w:r w:rsidR="00FA7DE5" w:rsidRPr="00482194">
        <w:rPr>
          <w:rFonts w:ascii="Arial" w:hAnsi="Arial" w:cs="Arial"/>
          <w:b/>
          <w:sz w:val="28"/>
          <w:szCs w:val="28"/>
        </w:rPr>
        <w:t xml:space="preserve">ing </w:t>
      </w:r>
      <w:r w:rsidR="00482194" w:rsidRPr="00482194">
        <w:rPr>
          <w:rFonts w:ascii="Arial" w:hAnsi="Arial" w:cs="Arial"/>
          <w:b/>
          <w:sz w:val="28"/>
          <w:szCs w:val="28"/>
        </w:rPr>
        <w:t xml:space="preserve">for mobilisation of sediment, nutrients and bacteria in a </w:t>
      </w:r>
      <w:r w:rsidR="00FA7DE5" w:rsidRPr="00482194">
        <w:rPr>
          <w:rFonts w:ascii="Arial" w:hAnsi="Arial" w:cs="Arial"/>
          <w:b/>
          <w:sz w:val="28"/>
          <w:szCs w:val="28"/>
        </w:rPr>
        <w:t>British lowland river</w:t>
      </w:r>
      <w:r w:rsidR="00482194">
        <w:rPr>
          <w:rFonts w:ascii="Arial" w:hAnsi="Arial" w:cs="Arial"/>
          <w:b/>
          <w:sz w:val="28"/>
          <w:szCs w:val="28"/>
        </w:rPr>
        <w:t xml:space="preserve"> </w:t>
      </w:r>
    </w:p>
    <w:p w14:paraId="186C4F64" w14:textId="77777777" w:rsidR="00FA7DE5" w:rsidRDefault="00FA7DE5" w:rsidP="00D53E9B">
      <w:pPr>
        <w:spacing w:after="0" w:line="240" w:lineRule="auto"/>
        <w:contextualSpacing/>
        <w:rPr>
          <w:rFonts w:ascii="Arial" w:hAnsi="Arial" w:cs="Arial"/>
          <w:b/>
          <w:sz w:val="24"/>
          <w:szCs w:val="24"/>
        </w:rPr>
      </w:pPr>
    </w:p>
    <w:p w14:paraId="0E2E7B75" w14:textId="77777777" w:rsidR="00310E9A" w:rsidRPr="00C83709" w:rsidRDefault="00FA7DE5" w:rsidP="00C83709">
      <w:pPr>
        <w:spacing w:after="0" w:line="240" w:lineRule="auto"/>
        <w:rPr>
          <w:rFonts w:ascii="Arial" w:eastAsia="Calibri" w:hAnsi="Arial" w:cs="Arial"/>
          <w:sz w:val="24"/>
          <w:szCs w:val="24"/>
        </w:rPr>
      </w:pPr>
      <w:r>
        <w:rPr>
          <w:rFonts w:ascii="Arial" w:hAnsi="Arial" w:cs="Arial"/>
          <w:b/>
          <w:sz w:val="24"/>
          <w:szCs w:val="24"/>
        </w:rPr>
        <w:t>Jennifer L. W</w:t>
      </w:r>
      <w:r w:rsidR="00482194">
        <w:rPr>
          <w:rFonts w:ascii="Arial" w:hAnsi="Arial" w:cs="Arial"/>
          <w:b/>
          <w:sz w:val="24"/>
          <w:szCs w:val="24"/>
        </w:rPr>
        <w:t>i</w:t>
      </w:r>
      <w:r>
        <w:rPr>
          <w:rFonts w:ascii="Arial" w:hAnsi="Arial" w:cs="Arial"/>
          <w:b/>
          <w:sz w:val="24"/>
          <w:szCs w:val="24"/>
        </w:rPr>
        <w:t>lson</w:t>
      </w:r>
      <w:r w:rsidR="00310E9A" w:rsidRPr="00C83709">
        <w:rPr>
          <w:rFonts w:ascii="Arial" w:hAnsi="Arial" w:cs="Arial"/>
          <w:sz w:val="24"/>
          <w:szCs w:val="24"/>
        </w:rPr>
        <w:t xml:space="preserve">, </w:t>
      </w:r>
      <w:r w:rsidR="00310E9A" w:rsidRPr="00C83709">
        <w:rPr>
          <w:rFonts w:ascii="Arial" w:eastAsia="Calibri" w:hAnsi="Arial" w:cs="Arial"/>
          <w:sz w:val="24"/>
          <w:szCs w:val="24"/>
        </w:rPr>
        <w:t>University of the West of England (UWE), Coldharbour Lane, Frenchay Campus, Bristol BS16 1QY, UK</w:t>
      </w:r>
      <w:r w:rsidR="005D14D2" w:rsidRPr="00C83709">
        <w:rPr>
          <w:rFonts w:ascii="Arial" w:hAnsi="Arial" w:cs="Arial"/>
          <w:sz w:val="24"/>
          <w:szCs w:val="24"/>
        </w:rPr>
        <w:t>.</w:t>
      </w:r>
    </w:p>
    <w:p w14:paraId="2842FFF6" w14:textId="77777777" w:rsidR="00310E9A" w:rsidRDefault="00310E9A" w:rsidP="00C83709">
      <w:pPr>
        <w:spacing w:after="0" w:line="240" w:lineRule="auto"/>
        <w:rPr>
          <w:rFonts w:ascii="Arial" w:eastAsiaTheme="minorEastAsia" w:hAnsi="Arial" w:cs="Arial"/>
          <w:b/>
          <w:sz w:val="24"/>
          <w:szCs w:val="24"/>
        </w:rPr>
      </w:pPr>
    </w:p>
    <w:p w14:paraId="2D624CA5" w14:textId="77777777" w:rsidR="00837F0C" w:rsidRPr="00C83709" w:rsidRDefault="00837F0C" w:rsidP="00FA7DE5">
      <w:pPr>
        <w:spacing w:after="0" w:line="240" w:lineRule="auto"/>
        <w:rPr>
          <w:rFonts w:ascii="Arial" w:eastAsia="Calibri" w:hAnsi="Arial" w:cs="Arial"/>
          <w:sz w:val="24"/>
          <w:szCs w:val="24"/>
        </w:rPr>
      </w:pPr>
      <w:r w:rsidRPr="00C83709">
        <w:rPr>
          <w:rFonts w:ascii="Arial" w:hAnsi="Arial" w:cs="Arial"/>
          <w:b/>
          <w:sz w:val="24"/>
          <w:szCs w:val="24"/>
        </w:rPr>
        <w:t>Dr Mark Everard</w:t>
      </w:r>
      <w:r w:rsidRPr="00C83709">
        <w:rPr>
          <w:rFonts w:ascii="Arial" w:hAnsi="Arial" w:cs="Arial"/>
          <w:sz w:val="24"/>
          <w:szCs w:val="24"/>
        </w:rPr>
        <w:t xml:space="preserve">, </w:t>
      </w:r>
      <w:r w:rsidRPr="00C83709">
        <w:rPr>
          <w:rFonts w:ascii="Arial" w:eastAsia="Calibri" w:hAnsi="Arial" w:cs="Arial"/>
          <w:sz w:val="24"/>
          <w:szCs w:val="24"/>
        </w:rPr>
        <w:t>University of the West of England (UWE), Coldharbour Lane, Frenchay Campus, Bristol BS16 1QY, UK (</w:t>
      </w:r>
      <w:r>
        <w:rPr>
          <w:rFonts w:ascii="Arial" w:eastAsia="Calibri" w:hAnsi="Arial" w:cs="Arial"/>
          <w:sz w:val="24"/>
          <w:szCs w:val="24"/>
        </w:rPr>
        <w:t xml:space="preserve">Corresponding author: </w:t>
      </w:r>
      <w:hyperlink r:id="rId8" w:history="1">
        <w:r w:rsidRPr="00C83709">
          <w:rPr>
            <w:rStyle w:val="Hyperlink"/>
            <w:rFonts w:ascii="Arial" w:hAnsi="Arial" w:cs="Arial"/>
            <w:sz w:val="24"/>
            <w:szCs w:val="24"/>
          </w:rPr>
          <w:t>mark.everard@uwe.ac.uk</w:t>
        </w:r>
      </w:hyperlink>
      <w:r w:rsidRPr="00C83709">
        <w:rPr>
          <w:rFonts w:ascii="Arial" w:hAnsi="Arial" w:cs="Arial"/>
          <w:sz w:val="24"/>
          <w:szCs w:val="24"/>
        </w:rPr>
        <w:t>, +44-(0)-7747-120019).</w:t>
      </w:r>
    </w:p>
    <w:p w14:paraId="2F232C56" w14:textId="77777777" w:rsidR="00837F0C" w:rsidRDefault="00837F0C" w:rsidP="00837F0C">
      <w:pPr>
        <w:spacing w:after="0" w:line="240" w:lineRule="auto"/>
        <w:rPr>
          <w:rFonts w:ascii="Arial" w:eastAsiaTheme="minorEastAsia" w:hAnsi="Arial" w:cs="Arial"/>
          <w:b/>
          <w:sz w:val="24"/>
          <w:szCs w:val="24"/>
        </w:rPr>
      </w:pPr>
    </w:p>
    <w:p w14:paraId="2DC0B3F3" w14:textId="77777777" w:rsidR="003A4A40" w:rsidRDefault="003A4A40" w:rsidP="00837F0C">
      <w:pPr>
        <w:spacing w:after="0" w:line="240" w:lineRule="auto"/>
        <w:rPr>
          <w:rFonts w:ascii="Arial" w:eastAsiaTheme="minorEastAsia" w:hAnsi="Arial" w:cs="Arial"/>
          <w:b/>
          <w:sz w:val="24"/>
          <w:szCs w:val="24"/>
        </w:rPr>
      </w:pPr>
    </w:p>
    <w:p w14:paraId="104CB1F0" w14:textId="77777777" w:rsidR="00EC5AF7" w:rsidRPr="00C83709" w:rsidRDefault="00C373B7" w:rsidP="00C83709">
      <w:pPr>
        <w:spacing w:after="0" w:line="240" w:lineRule="auto"/>
        <w:rPr>
          <w:rFonts w:ascii="Arial" w:hAnsi="Arial" w:cs="Arial"/>
          <w:b/>
          <w:sz w:val="24"/>
          <w:szCs w:val="24"/>
        </w:rPr>
      </w:pPr>
      <w:r w:rsidRPr="00C83709">
        <w:rPr>
          <w:rFonts w:ascii="Arial" w:hAnsi="Arial" w:cs="Arial"/>
          <w:b/>
          <w:sz w:val="24"/>
          <w:szCs w:val="24"/>
        </w:rPr>
        <w:t>Abstract</w:t>
      </w:r>
    </w:p>
    <w:p w14:paraId="69530140" w14:textId="77777777" w:rsidR="00252DAB" w:rsidRPr="005413F8" w:rsidRDefault="00252DAB" w:rsidP="00252DAB">
      <w:pPr>
        <w:spacing w:after="0" w:line="240" w:lineRule="auto"/>
        <w:rPr>
          <w:rFonts w:ascii="Arial" w:hAnsi="Arial" w:cs="Arial"/>
          <w:sz w:val="24"/>
          <w:szCs w:val="24"/>
        </w:rPr>
      </w:pPr>
    </w:p>
    <w:p w14:paraId="096195B9" w14:textId="24CF2546" w:rsidR="00C373B7" w:rsidRPr="005413F8" w:rsidRDefault="004359F6" w:rsidP="00482194">
      <w:pPr>
        <w:spacing w:after="0" w:line="240" w:lineRule="auto"/>
        <w:rPr>
          <w:rFonts w:ascii="Arial" w:hAnsi="Arial" w:cs="Arial"/>
          <w:sz w:val="24"/>
          <w:szCs w:val="24"/>
        </w:rPr>
      </w:pPr>
      <w:r w:rsidRPr="005413F8">
        <w:rPr>
          <w:rFonts w:ascii="Arial" w:hAnsi="Arial" w:cs="Arial"/>
          <w:sz w:val="24"/>
          <w:szCs w:val="24"/>
        </w:rPr>
        <w:t>R</w:t>
      </w:r>
      <w:r w:rsidR="00482194" w:rsidRPr="005413F8">
        <w:rPr>
          <w:rFonts w:ascii="Arial" w:hAnsi="Arial" w:cs="Arial"/>
          <w:sz w:val="24"/>
          <w:szCs w:val="24"/>
        </w:rPr>
        <w:t xml:space="preserve">ivers and their catchments </w:t>
      </w:r>
      <w:r w:rsidR="007971FC">
        <w:rPr>
          <w:rFonts w:ascii="Arial" w:hAnsi="Arial" w:cs="Arial"/>
          <w:sz w:val="24"/>
          <w:szCs w:val="24"/>
        </w:rPr>
        <w:t xml:space="preserve">support </w:t>
      </w:r>
      <w:r w:rsidRPr="005413F8">
        <w:rPr>
          <w:rFonts w:ascii="Arial" w:hAnsi="Arial" w:cs="Arial"/>
          <w:sz w:val="24"/>
          <w:szCs w:val="24"/>
        </w:rPr>
        <w:t xml:space="preserve">multiple </w:t>
      </w:r>
      <w:r w:rsidR="00197472" w:rsidRPr="005413F8">
        <w:rPr>
          <w:rFonts w:ascii="Arial" w:hAnsi="Arial" w:cs="Arial"/>
          <w:sz w:val="24"/>
          <w:szCs w:val="24"/>
        </w:rPr>
        <w:t xml:space="preserve">human needs, </w:t>
      </w:r>
      <w:r w:rsidRPr="005413F8">
        <w:rPr>
          <w:rFonts w:ascii="Arial" w:hAnsi="Arial" w:cs="Arial"/>
          <w:sz w:val="24"/>
          <w:szCs w:val="24"/>
        </w:rPr>
        <w:t xml:space="preserve">necessitating integrated </w:t>
      </w:r>
      <w:r w:rsidR="00482194" w:rsidRPr="005413F8">
        <w:rPr>
          <w:rFonts w:ascii="Arial" w:hAnsi="Arial" w:cs="Arial"/>
          <w:sz w:val="24"/>
          <w:szCs w:val="24"/>
        </w:rPr>
        <w:t>manage</w:t>
      </w:r>
      <w:r w:rsidRPr="005413F8">
        <w:rPr>
          <w:rFonts w:ascii="Arial" w:hAnsi="Arial" w:cs="Arial"/>
          <w:sz w:val="24"/>
          <w:szCs w:val="24"/>
        </w:rPr>
        <w:t>ment</w:t>
      </w:r>
      <w:r w:rsidR="00197472" w:rsidRPr="005413F8">
        <w:rPr>
          <w:rFonts w:ascii="Arial" w:hAnsi="Arial" w:cs="Arial"/>
          <w:sz w:val="24"/>
          <w:szCs w:val="24"/>
        </w:rPr>
        <w:t xml:space="preserve"> </w:t>
      </w:r>
      <w:r w:rsidRPr="005413F8">
        <w:rPr>
          <w:rFonts w:ascii="Arial" w:hAnsi="Arial" w:cs="Arial"/>
          <w:sz w:val="24"/>
          <w:szCs w:val="24"/>
        </w:rPr>
        <w:t xml:space="preserve">of </w:t>
      </w:r>
      <w:r w:rsidR="00197472" w:rsidRPr="005413F8">
        <w:rPr>
          <w:rFonts w:ascii="Arial" w:hAnsi="Arial" w:cs="Arial"/>
          <w:sz w:val="24"/>
          <w:szCs w:val="24"/>
        </w:rPr>
        <w:t xml:space="preserve">land and </w:t>
      </w:r>
      <w:r w:rsidR="00482194" w:rsidRPr="005413F8">
        <w:rPr>
          <w:rFonts w:ascii="Arial" w:hAnsi="Arial" w:cs="Arial"/>
          <w:sz w:val="24"/>
          <w:szCs w:val="24"/>
        </w:rPr>
        <w:t xml:space="preserve">water resources. </w:t>
      </w:r>
      <w:r w:rsidR="00197472" w:rsidRPr="005413F8">
        <w:rPr>
          <w:rFonts w:ascii="Arial" w:hAnsi="Arial" w:cs="Arial"/>
          <w:sz w:val="24"/>
          <w:szCs w:val="24"/>
        </w:rPr>
        <w:t xml:space="preserve"> </w:t>
      </w:r>
      <w:r w:rsidR="00482194" w:rsidRPr="005413F8">
        <w:rPr>
          <w:rFonts w:ascii="Arial" w:hAnsi="Arial" w:cs="Arial"/>
          <w:sz w:val="24"/>
          <w:szCs w:val="24"/>
        </w:rPr>
        <w:t>Agricultural land use</w:t>
      </w:r>
      <w:r w:rsidR="00197472" w:rsidRPr="005413F8">
        <w:rPr>
          <w:rFonts w:ascii="Arial" w:hAnsi="Arial" w:cs="Arial"/>
          <w:sz w:val="24"/>
          <w:szCs w:val="24"/>
        </w:rPr>
        <w:t>,</w:t>
      </w:r>
      <w:r w:rsidR="00482194" w:rsidRPr="005413F8">
        <w:rPr>
          <w:rFonts w:ascii="Arial" w:hAnsi="Arial" w:cs="Arial"/>
          <w:sz w:val="24"/>
          <w:szCs w:val="24"/>
        </w:rPr>
        <w:t xml:space="preserve"> specifically </w:t>
      </w:r>
      <w:r w:rsidR="00237564">
        <w:rPr>
          <w:rFonts w:ascii="Arial" w:hAnsi="Arial" w:cs="Arial"/>
          <w:sz w:val="24"/>
          <w:szCs w:val="24"/>
        </w:rPr>
        <w:t xml:space="preserve">the impacts of riparian </w:t>
      </w:r>
      <w:r w:rsidR="00482194" w:rsidRPr="005413F8">
        <w:rPr>
          <w:rFonts w:ascii="Arial" w:hAnsi="Arial" w:cs="Arial"/>
          <w:sz w:val="24"/>
          <w:szCs w:val="24"/>
        </w:rPr>
        <w:t xml:space="preserve">cattle </w:t>
      </w:r>
      <w:r w:rsidR="00237564">
        <w:rPr>
          <w:rFonts w:ascii="Arial" w:hAnsi="Arial" w:cs="Arial"/>
          <w:sz w:val="24"/>
          <w:szCs w:val="24"/>
        </w:rPr>
        <w:t>trampl</w:t>
      </w:r>
      <w:r w:rsidR="00482194" w:rsidRPr="005413F8">
        <w:rPr>
          <w:rFonts w:ascii="Arial" w:hAnsi="Arial" w:cs="Arial"/>
          <w:sz w:val="24"/>
          <w:szCs w:val="24"/>
        </w:rPr>
        <w:t>ing</w:t>
      </w:r>
      <w:r w:rsidR="00197472" w:rsidRPr="005413F8">
        <w:rPr>
          <w:rFonts w:ascii="Arial" w:hAnsi="Arial" w:cs="Arial"/>
          <w:sz w:val="24"/>
          <w:szCs w:val="24"/>
        </w:rPr>
        <w:t xml:space="preserve">, </w:t>
      </w:r>
      <w:r w:rsidR="00482194" w:rsidRPr="005413F8">
        <w:rPr>
          <w:rFonts w:ascii="Arial" w:hAnsi="Arial" w:cs="Arial"/>
          <w:sz w:val="24"/>
          <w:szCs w:val="24"/>
        </w:rPr>
        <w:t xml:space="preserve">potentially </w:t>
      </w:r>
      <w:r w:rsidRPr="005413F8">
        <w:rPr>
          <w:rFonts w:ascii="Arial" w:hAnsi="Arial" w:cs="Arial"/>
          <w:sz w:val="24"/>
          <w:szCs w:val="24"/>
        </w:rPr>
        <w:t>significant</w:t>
      </w:r>
      <w:r w:rsidR="007971FC">
        <w:rPr>
          <w:rFonts w:ascii="Arial" w:hAnsi="Arial" w:cs="Arial"/>
          <w:sz w:val="24"/>
          <w:szCs w:val="24"/>
        </w:rPr>
        <w:t>ly</w:t>
      </w:r>
      <w:r w:rsidRPr="005413F8">
        <w:rPr>
          <w:rFonts w:ascii="Arial" w:hAnsi="Arial" w:cs="Arial"/>
          <w:sz w:val="24"/>
          <w:szCs w:val="24"/>
        </w:rPr>
        <w:t xml:space="preserve"> </w:t>
      </w:r>
      <w:r w:rsidR="00482194" w:rsidRPr="005413F8">
        <w:rPr>
          <w:rFonts w:ascii="Arial" w:hAnsi="Arial" w:cs="Arial"/>
          <w:sz w:val="24"/>
          <w:szCs w:val="24"/>
        </w:rPr>
        <w:t>contribut</w:t>
      </w:r>
      <w:r w:rsidR="007971FC">
        <w:rPr>
          <w:rFonts w:ascii="Arial" w:hAnsi="Arial" w:cs="Arial"/>
          <w:sz w:val="24"/>
          <w:szCs w:val="24"/>
        </w:rPr>
        <w:t xml:space="preserve">es to </w:t>
      </w:r>
      <w:r w:rsidR="00197472" w:rsidRPr="005413F8">
        <w:rPr>
          <w:rFonts w:ascii="Arial" w:hAnsi="Arial" w:cs="Arial"/>
          <w:sz w:val="24"/>
          <w:szCs w:val="24"/>
        </w:rPr>
        <w:t>damage to river systems</w:t>
      </w:r>
      <w:r w:rsidRPr="005413F8">
        <w:rPr>
          <w:rFonts w:ascii="Arial" w:hAnsi="Arial" w:cs="Arial"/>
          <w:sz w:val="24"/>
          <w:szCs w:val="24"/>
        </w:rPr>
        <w:t xml:space="preserve">.  This study addresses a knowledge gap stemming from the paucity </w:t>
      </w:r>
      <w:r w:rsidR="00197472" w:rsidRPr="005413F8">
        <w:rPr>
          <w:rFonts w:ascii="Arial" w:hAnsi="Arial" w:cs="Arial"/>
          <w:sz w:val="24"/>
          <w:szCs w:val="24"/>
        </w:rPr>
        <w:t xml:space="preserve">of </w:t>
      </w:r>
      <w:r w:rsidRPr="005413F8">
        <w:rPr>
          <w:rFonts w:ascii="Arial" w:hAnsi="Arial" w:cs="Arial"/>
          <w:sz w:val="24"/>
          <w:szCs w:val="24"/>
        </w:rPr>
        <w:t xml:space="preserve">prior research correlating </w:t>
      </w:r>
      <w:r w:rsidR="00197472" w:rsidRPr="005413F8">
        <w:rPr>
          <w:rFonts w:ascii="Arial" w:hAnsi="Arial" w:cs="Arial"/>
          <w:sz w:val="24"/>
          <w:szCs w:val="24"/>
        </w:rPr>
        <w:t>generation of pollutants</w:t>
      </w:r>
      <w:r w:rsidRPr="005413F8">
        <w:rPr>
          <w:rFonts w:ascii="Arial" w:hAnsi="Arial" w:cs="Arial"/>
          <w:sz w:val="24"/>
          <w:szCs w:val="24"/>
        </w:rPr>
        <w:t xml:space="preserve"> with cattle activity </w:t>
      </w:r>
      <w:r w:rsidR="007864C0" w:rsidRPr="005413F8">
        <w:rPr>
          <w:rFonts w:ascii="Arial" w:hAnsi="Arial" w:cs="Arial"/>
          <w:sz w:val="24"/>
          <w:szCs w:val="24"/>
        </w:rPr>
        <w:t xml:space="preserve">locally and </w:t>
      </w:r>
      <w:r w:rsidRPr="005413F8">
        <w:rPr>
          <w:rFonts w:ascii="Arial" w:hAnsi="Arial" w:cs="Arial"/>
          <w:sz w:val="24"/>
          <w:szCs w:val="24"/>
        </w:rPr>
        <w:t>in ‘real time’</w:t>
      </w:r>
      <w:r w:rsidR="00197472" w:rsidRPr="005413F8">
        <w:rPr>
          <w:rFonts w:ascii="Arial" w:hAnsi="Arial" w:cs="Arial"/>
          <w:sz w:val="24"/>
          <w:szCs w:val="24"/>
        </w:rPr>
        <w:t>.  T</w:t>
      </w:r>
      <w:r w:rsidR="00482194" w:rsidRPr="005413F8">
        <w:rPr>
          <w:rFonts w:ascii="Arial" w:hAnsi="Arial" w:cs="Arial"/>
          <w:sz w:val="24"/>
          <w:szCs w:val="24"/>
        </w:rPr>
        <w:t xml:space="preserve">urbidity, </w:t>
      </w:r>
      <w:r w:rsidR="00197472" w:rsidRPr="005413F8">
        <w:rPr>
          <w:rFonts w:ascii="Arial" w:hAnsi="Arial" w:cs="Arial"/>
          <w:sz w:val="24"/>
          <w:szCs w:val="24"/>
        </w:rPr>
        <w:t xml:space="preserve">soluble reactive </w:t>
      </w:r>
      <w:r w:rsidR="00482194" w:rsidRPr="005413F8">
        <w:rPr>
          <w:rFonts w:ascii="Arial" w:hAnsi="Arial" w:cs="Arial"/>
          <w:sz w:val="24"/>
          <w:szCs w:val="24"/>
        </w:rPr>
        <w:t xml:space="preserve">phosphorus and faecal coliforms were </w:t>
      </w:r>
      <w:r w:rsidR="00197472" w:rsidRPr="005413F8">
        <w:rPr>
          <w:rFonts w:ascii="Arial" w:hAnsi="Arial" w:cs="Arial"/>
          <w:sz w:val="24"/>
          <w:szCs w:val="24"/>
        </w:rPr>
        <w:t xml:space="preserve">analysed at upstream control and downstream impact sites correlated with cattle </w:t>
      </w:r>
      <w:r w:rsidR="007864C0" w:rsidRPr="005413F8">
        <w:rPr>
          <w:rFonts w:ascii="Arial" w:hAnsi="Arial" w:cs="Arial"/>
          <w:sz w:val="24"/>
          <w:szCs w:val="24"/>
        </w:rPr>
        <w:t xml:space="preserve">activity over a </w:t>
      </w:r>
      <w:r w:rsidR="00197472" w:rsidRPr="005413F8">
        <w:rPr>
          <w:rFonts w:ascii="Arial" w:hAnsi="Arial" w:cs="Arial"/>
          <w:sz w:val="24"/>
          <w:szCs w:val="24"/>
        </w:rPr>
        <w:t xml:space="preserve">65m </w:t>
      </w:r>
      <w:r w:rsidRPr="005413F8">
        <w:rPr>
          <w:rFonts w:ascii="Arial" w:hAnsi="Arial" w:cs="Arial"/>
          <w:sz w:val="24"/>
          <w:szCs w:val="24"/>
        </w:rPr>
        <w:t xml:space="preserve">river margin </w:t>
      </w:r>
      <w:r w:rsidR="007864C0" w:rsidRPr="005413F8">
        <w:rPr>
          <w:rFonts w:ascii="Arial" w:hAnsi="Arial" w:cs="Arial"/>
          <w:sz w:val="24"/>
          <w:szCs w:val="24"/>
        </w:rPr>
        <w:t xml:space="preserve">throughout </w:t>
      </w:r>
      <w:r w:rsidR="00197472" w:rsidRPr="005413F8">
        <w:rPr>
          <w:rFonts w:ascii="Arial" w:hAnsi="Arial" w:cs="Arial"/>
          <w:sz w:val="24"/>
          <w:szCs w:val="24"/>
        </w:rPr>
        <w:t>a two-</w:t>
      </w:r>
      <w:r w:rsidR="00482194" w:rsidRPr="005413F8">
        <w:rPr>
          <w:rFonts w:ascii="Arial" w:hAnsi="Arial" w:cs="Arial"/>
          <w:sz w:val="24"/>
          <w:szCs w:val="24"/>
        </w:rPr>
        <w:t xml:space="preserve">month </w:t>
      </w:r>
      <w:r w:rsidR="007864C0" w:rsidRPr="005413F8">
        <w:rPr>
          <w:rFonts w:ascii="Arial" w:hAnsi="Arial" w:cs="Arial"/>
          <w:sz w:val="24"/>
          <w:szCs w:val="24"/>
        </w:rPr>
        <w:t xml:space="preserve">summer </w:t>
      </w:r>
      <w:r w:rsidR="00482194" w:rsidRPr="005413F8">
        <w:rPr>
          <w:rFonts w:ascii="Arial" w:hAnsi="Arial" w:cs="Arial"/>
          <w:sz w:val="24"/>
          <w:szCs w:val="24"/>
        </w:rPr>
        <w:t xml:space="preserve">period. </w:t>
      </w:r>
      <w:r w:rsidR="00197472" w:rsidRPr="005413F8">
        <w:rPr>
          <w:rFonts w:ascii="Arial" w:hAnsi="Arial" w:cs="Arial"/>
          <w:sz w:val="24"/>
          <w:szCs w:val="24"/>
        </w:rPr>
        <w:t xml:space="preserve"> </w:t>
      </w:r>
      <w:r w:rsidR="007971FC">
        <w:rPr>
          <w:rFonts w:ascii="Arial" w:hAnsi="Arial" w:cs="Arial"/>
          <w:sz w:val="24"/>
          <w:szCs w:val="24"/>
        </w:rPr>
        <w:t>Riparian c</w:t>
      </w:r>
      <w:r w:rsidR="00482194" w:rsidRPr="005413F8">
        <w:rPr>
          <w:rFonts w:ascii="Arial" w:hAnsi="Arial" w:cs="Arial"/>
          <w:sz w:val="24"/>
          <w:szCs w:val="24"/>
        </w:rPr>
        <w:t xml:space="preserve">attle </w:t>
      </w:r>
      <w:r w:rsidR="007971FC">
        <w:rPr>
          <w:rFonts w:ascii="Arial" w:hAnsi="Arial" w:cs="Arial"/>
          <w:sz w:val="24"/>
          <w:szCs w:val="24"/>
        </w:rPr>
        <w:t xml:space="preserve">trampling </w:t>
      </w:r>
      <w:r w:rsidR="00482194" w:rsidRPr="005413F8">
        <w:rPr>
          <w:rFonts w:ascii="Arial" w:hAnsi="Arial" w:cs="Arial"/>
          <w:sz w:val="24"/>
          <w:szCs w:val="24"/>
        </w:rPr>
        <w:t>impact</w:t>
      </w:r>
      <w:r w:rsidR="007864C0" w:rsidRPr="005413F8">
        <w:rPr>
          <w:rFonts w:ascii="Arial" w:hAnsi="Arial" w:cs="Arial"/>
          <w:sz w:val="24"/>
          <w:szCs w:val="24"/>
        </w:rPr>
        <w:t>ed</w:t>
      </w:r>
      <w:r w:rsidRPr="005413F8">
        <w:rPr>
          <w:rFonts w:ascii="Arial" w:hAnsi="Arial" w:cs="Arial"/>
          <w:sz w:val="24"/>
          <w:szCs w:val="24"/>
        </w:rPr>
        <w:t xml:space="preserve"> </w:t>
      </w:r>
      <w:r w:rsidR="00482194" w:rsidRPr="005413F8">
        <w:rPr>
          <w:rFonts w:ascii="Arial" w:hAnsi="Arial" w:cs="Arial"/>
          <w:sz w:val="24"/>
          <w:szCs w:val="24"/>
        </w:rPr>
        <w:t xml:space="preserve">water quality, specifically turbidity and faecal coliform </w:t>
      </w:r>
      <w:r w:rsidR="00482194" w:rsidRPr="007971FC">
        <w:rPr>
          <w:rFonts w:ascii="Arial" w:hAnsi="Arial" w:cs="Arial"/>
          <w:sz w:val="24"/>
          <w:szCs w:val="24"/>
        </w:rPr>
        <w:t xml:space="preserve">levels. </w:t>
      </w:r>
      <w:r w:rsidRPr="007971FC">
        <w:rPr>
          <w:rFonts w:ascii="Arial" w:hAnsi="Arial" w:cs="Arial"/>
          <w:sz w:val="24"/>
          <w:szCs w:val="24"/>
        </w:rPr>
        <w:t xml:space="preserve"> </w:t>
      </w:r>
      <w:r w:rsidR="00482194" w:rsidRPr="007971FC">
        <w:rPr>
          <w:rFonts w:ascii="Arial" w:hAnsi="Arial" w:cs="Arial"/>
          <w:sz w:val="24"/>
          <w:szCs w:val="24"/>
        </w:rPr>
        <w:t>Average turbidity increased by more than 90% between upstream and downstream sites during cattle activity</w:t>
      </w:r>
      <w:r w:rsidRPr="007971FC">
        <w:rPr>
          <w:rFonts w:ascii="Arial" w:hAnsi="Arial" w:cs="Arial"/>
          <w:sz w:val="24"/>
          <w:szCs w:val="24"/>
        </w:rPr>
        <w:t xml:space="preserve">, whilst </w:t>
      </w:r>
      <w:r w:rsidR="007864C0" w:rsidRPr="007971FC">
        <w:rPr>
          <w:rFonts w:ascii="Arial" w:hAnsi="Arial" w:cs="Arial"/>
          <w:sz w:val="24"/>
          <w:szCs w:val="24"/>
        </w:rPr>
        <w:t xml:space="preserve">average </w:t>
      </w:r>
      <w:r w:rsidRPr="007971FC">
        <w:rPr>
          <w:rFonts w:ascii="Arial" w:hAnsi="Arial" w:cs="Arial"/>
          <w:sz w:val="24"/>
          <w:szCs w:val="24"/>
        </w:rPr>
        <w:t>faecal coliform counts almost doubled</w:t>
      </w:r>
      <w:r w:rsidR="00482194" w:rsidRPr="007971FC">
        <w:rPr>
          <w:rFonts w:ascii="Arial" w:hAnsi="Arial" w:cs="Arial"/>
          <w:sz w:val="24"/>
          <w:szCs w:val="24"/>
        </w:rPr>
        <w:t xml:space="preserve">. </w:t>
      </w:r>
      <w:r w:rsidR="00197472" w:rsidRPr="007971FC">
        <w:rPr>
          <w:rFonts w:ascii="Arial" w:hAnsi="Arial" w:cs="Arial"/>
          <w:sz w:val="24"/>
          <w:szCs w:val="24"/>
        </w:rPr>
        <w:t xml:space="preserve"> Findings for phosphorus concentrations were less conclusive, perhaps due</w:t>
      </w:r>
      <w:r w:rsidR="00197472" w:rsidRPr="005413F8">
        <w:rPr>
          <w:rFonts w:ascii="Arial" w:hAnsi="Arial" w:cs="Arial"/>
          <w:sz w:val="24"/>
          <w:szCs w:val="24"/>
        </w:rPr>
        <w:t xml:space="preserve"> to filtration of suspended sediment-bound phosphorus prior to analysis.  </w:t>
      </w:r>
      <w:r w:rsidR="007864C0" w:rsidRPr="005413F8">
        <w:rPr>
          <w:rFonts w:ascii="Arial" w:hAnsi="Arial" w:cs="Arial"/>
          <w:sz w:val="24"/>
          <w:szCs w:val="24"/>
        </w:rPr>
        <w:t>I</w:t>
      </w:r>
      <w:r w:rsidR="00197472" w:rsidRPr="005413F8">
        <w:rPr>
          <w:rFonts w:ascii="Arial" w:hAnsi="Arial" w:cs="Arial"/>
          <w:sz w:val="24"/>
          <w:szCs w:val="24"/>
        </w:rPr>
        <w:t xml:space="preserve">llustrative </w:t>
      </w:r>
      <w:r w:rsidR="00482194" w:rsidRPr="005413F8">
        <w:rPr>
          <w:rFonts w:ascii="Arial" w:hAnsi="Arial" w:cs="Arial"/>
          <w:sz w:val="24"/>
          <w:szCs w:val="24"/>
        </w:rPr>
        <w:t xml:space="preserve">cost-benefit assessment </w:t>
      </w:r>
      <w:r w:rsidR="00197472" w:rsidRPr="005413F8">
        <w:rPr>
          <w:rFonts w:ascii="Arial" w:hAnsi="Arial" w:cs="Arial"/>
          <w:sz w:val="24"/>
          <w:szCs w:val="24"/>
        </w:rPr>
        <w:t xml:space="preserve">of </w:t>
      </w:r>
      <w:r w:rsidR="007864C0" w:rsidRPr="005413F8">
        <w:rPr>
          <w:rFonts w:ascii="Arial" w:hAnsi="Arial" w:cs="Arial"/>
          <w:sz w:val="24"/>
          <w:szCs w:val="24"/>
        </w:rPr>
        <w:t xml:space="preserve">potential </w:t>
      </w:r>
      <w:r w:rsidR="00197472" w:rsidRPr="005413F8">
        <w:rPr>
          <w:rFonts w:ascii="Arial" w:hAnsi="Arial" w:cs="Arial"/>
          <w:sz w:val="24"/>
          <w:szCs w:val="24"/>
        </w:rPr>
        <w:t>buffer zone installation to exclude cattle from the river margin at the study site</w:t>
      </w:r>
      <w:r w:rsidR="007864C0" w:rsidRPr="005413F8">
        <w:rPr>
          <w:rFonts w:ascii="Arial" w:hAnsi="Arial" w:cs="Arial"/>
          <w:sz w:val="24"/>
          <w:szCs w:val="24"/>
        </w:rPr>
        <w:t>,</w:t>
      </w:r>
      <w:r w:rsidR="00197472" w:rsidRPr="005413F8">
        <w:rPr>
          <w:rFonts w:ascii="Arial" w:hAnsi="Arial" w:cs="Arial"/>
          <w:sz w:val="24"/>
          <w:szCs w:val="24"/>
        </w:rPr>
        <w:t xml:space="preserve"> based on values transferred from a </w:t>
      </w:r>
      <w:r w:rsidR="007864C0" w:rsidRPr="005413F8">
        <w:rPr>
          <w:rFonts w:ascii="Arial" w:hAnsi="Arial" w:cs="Arial"/>
          <w:sz w:val="24"/>
          <w:szCs w:val="24"/>
        </w:rPr>
        <w:t xml:space="preserve">relevant </w:t>
      </w:r>
      <w:r w:rsidR="00197472" w:rsidRPr="005413F8">
        <w:rPr>
          <w:rFonts w:ascii="Arial" w:hAnsi="Arial" w:cs="Arial"/>
          <w:sz w:val="24"/>
          <w:szCs w:val="24"/>
        </w:rPr>
        <w:t>published study</w:t>
      </w:r>
      <w:r w:rsidR="007864C0" w:rsidRPr="005413F8">
        <w:rPr>
          <w:rFonts w:ascii="Arial" w:hAnsi="Arial" w:cs="Arial"/>
          <w:sz w:val="24"/>
          <w:szCs w:val="24"/>
        </w:rPr>
        <w:t xml:space="preserve">, </w:t>
      </w:r>
      <w:r w:rsidRPr="005413F8">
        <w:rPr>
          <w:rFonts w:ascii="Arial" w:hAnsi="Arial" w:cs="Arial"/>
          <w:sz w:val="24"/>
          <w:szCs w:val="24"/>
        </w:rPr>
        <w:t xml:space="preserve">found </w:t>
      </w:r>
      <w:r w:rsidR="00197472" w:rsidRPr="005413F8">
        <w:rPr>
          <w:rFonts w:ascii="Arial" w:hAnsi="Arial" w:cs="Arial"/>
          <w:sz w:val="24"/>
          <w:szCs w:val="24"/>
        </w:rPr>
        <w:t xml:space="preserve">that investment in a buffer zone would achieve a </w:t>
      </w:r>
      <w:r w:rsidR="00482194" w:rsidRPr="005413F8">
        <w:rPr>
          <w:rFonts w:ascii="Arial" w:hAnsi="Arial" w:cs="Arial"/>
          <w:sz w:val="24"/>
          <w:szCs w:val="24"/>
        </w:rPr>
        <w:t>benefit</w:t>
      </w:r>
      <w:r w:rsidR="00197472" w:rsidRPr="005413F8">
        <w:rPr>
          <w:rFonts w:ascii="Arial" w:hAnsi="Arial" w:cs="Arial"/>
          <w:sz w:val="24"/>
          <w:szCs w:val="24"/>
        </w:rPr>
        <w:t xml:space="preserve">-to-cost </w:t>
      </w:r>
      <w:r w:rsidR="00482194" w:rsidRPr="005413F8">
        <w:rPr>
          <w:rFonts w:ascii="Arial" w:hAnsi="Arial" w:cs="Arial"/>
          <w:sz w:val="24"/>
          <w:szCs w:val="24"/>
        </w:rPr>
        <w:t xml:space="preserve">ratio of </w:t>
      </w:r>
      <w:r w:rsidR="00197472" w:rsidRPr="005413F8">
        <w:rPr>
          <w:rFonts w:ascii="Arial" w:hAnsi="Arial" w:cs="Arial"/>
          <w:sz w:val="24"/>
          <w:szCs w:val="24"/>
        </w:rPr>
        <w:t xml:space="preserve">approximately </w:t>
      </w:r>
      <w:r w:rsidR="00482194" w:rsidRPr="005413F8">
        <w:rPr>
          <w:rFonts w:ascii="Arial" w:hAnsi="Arial" w:cs="Arial"/>
          <w:sz w:val="24"/>
          <w:szCs w:val="24"/>
        </w:rPr>
        <w:t>38:1</w:t>
      </w:r>
      <w:r w:rsidR="007864C0" w:rsidRPr="005413F8">
        <w:rPr>
          <w:rFonts w:ascii="Arial" w:hAnsi="Arial" w:cs="Arial"/>
          <w:sz w:val="24"/>
          <w:szCs w:val="24"/>
        </w:rPr>
        <w:t xml:space="preserve"> with a distribution of </w:t>
      </w:r>
      <w:r w:rsidR="00237564">
        <w:rPr>
          <w:rFonts w:ascii="Arial" w:hAnsi="Arial" w:cs="Arial"/>
          <w:sz w:val="24"/>
          <w:szCs w:val="24"/>
        </w:rPr>
        <w:t xml:space="preserve">broad societal </w:t>
      </w:r>
      <w:r w:rsidR="007864C0" w:rsidRPr="005413F8">
        <w:rPr>
          <w:rFonts w:ascii="Arial" w:hAnsi="Arial" w:cs="Arial"/>
          <w:sz w:val="24"/>
          <w:szCs w:val="24"/>
        </w:rPr>
        <w:t>benefits to the farmer, local people and wider publics</w:t>
      </w:r>
      <w:r w:rsidR="00482194" w:rsidRPr="005413F8">
        <w:rPr>
          <w:rFonts w:ascii="Arial" w:hAnsi="Arial" w:cs="Arial"/>
          <w:sz w:val="24"/>
          <w:szCs w:val="24"/>
        </w:rPr>
        <w:t>.</w:t>
      </w:r>
    </w:p>
    <w:p w14:paraId="7FB9897C" w14:textId="77777777" w:rsidR="00252DAB" w:rsidRPr="007864C0" w:rsidRDefault="00252DAB" w:rsidP="00252DAB">
      <w:pPr>
        <w:spacing w:after="0" w:line="240" w:lineRule="auto"/>
        <w:rPr>
          <w:rFonts w:ascii="Arial" w:hAnsi="Arial" w:cs="Arial"/>
          <w:sz w:val="24"/>
          <w:szCs w:val="24"/>
        </w:rPr>
      </w:pPr>
    </w:p>
    <w:p w14:paraId="0BDC4B7E" w14:textId="77777777" w:rsidR="00482194" w:rsidRPr="007864C0" w:rsidRDefault="00482194" w:rsidP="00252DAB">
      <w:pPr>
        <w:spacing w:after="0" w:line="240" w:lineRule="auto"/>
        <w:rPr>
          <w:rFonts w:ascii="Arial" w:hAnsi="Arial" w:cs="Arial"/>
          <w:sz w:val="24"/>
          <w:szCs w:val="24"/>
        </w:rPr>
      </w:pPr>
    </w:p>
    <w:p w14:paraId="1D48D48D" w14:textId="77777777" w:rsidR="00C373B7" w:rsidRPr="007864C0" w:rsidRDefault="00C373B7" w:rsidP="00252DAB">
      <w:pPr>
        <w:spacing w:after="0" w:line="240" w:lineRule="auto"/>
        <w:rPr>
          <w:rFonts w:ascii="Arial" w:hAnsi="Arial" w:cs="Arial"/>
          <w:b/>
          <w:sz w:val="24"/>
          <w:szCs w:val="24"/>
        </w:rPr>
      </w:pPr>
      <w:r w:rsidRPr="007864C0">
        <w:rPr>
          <w:rFonts w:ascii="Arial" w:hAnsi="Arial" w:cs="Arial"/>
          <w:b/>
          <w:sz w:val="24"/>
          <w:szCs w:val="24"/>
        </w:rPr>
        <w:t>Keywords</w:t>
      </w:r>
    </w:p>
    <w:p w14:paraId="0E0EEC68" w14:textId="77777777" w:rsidR="00252DAB" w:rsidRPr="005413F8" w:rsidRDefault="00252DAB" w:rsidP="00252DAB">
      <w:pPr>
        <w:spacing w:after="0" w:line="240" w:lineRule="auto"/>
        <w:rPr>
          <w:rFonts w:ascii="Arial" w:hAnsi="Arial" w:cs="Arial"/>
          <w:sz w:val="24"/>
          <w:szCs w:val="24"/>
        </w:rPr>
      </w:pPr>
    </w:p>
    <w:p w14:paraId="6D901AAF" w14:textId="5B05894F" w:rsidR="00C373B7" w:rsidRPr="007864C0" w:rsidRDefault="007864C0" w:rsidP="00252DAB">
      <w:pPr>
        <w:spacing w:after="0" w:line="240" w:lineRule="auto"/>
        <w:rPr>
          <w:rFonts w:ascii="Arial" w:hAnsi="Arial" w:cs="Arial"/>
          <w:sz w:val="24"/>
          <w:szCs w:val="24"/>
        </w:rPr>
      </w:pPr>
      <w:r w:rsidRPr="005413F8">
        <w:rPr>
          <w:rFonts w:ascii="Arial" w:hAnsi="Arial" w:cs="Arial"/>
          <w:sz w:val="24"/>
          <w:szCs w:val="24"/>
        </w:rPr>
        <w:t xml:space="preserve">Cattle </w:t>
      </w:r>
      <w:r w:rsidR="00237564">
        <w:rPr>
          <w:rFonts w:ascii="Arial" w:hAnsi="Arial" w:cs="Arial"/>
          <w:sz w:val="24"/>
          <w:szCs w:val="24"/>
        </w:rPr>
        <w:t>trampl</w:t>
      </w:r>
      <w:r w:rsidRPr="005413F8">
        <w:rPr>
          <w:rFonts w:ascii="Arial" w:hAnsi="Arial" w:cs="Arial"/>
          <w:sz w:val="24"/>
          <w:szCs w:val="24"/>
        </w:rPr>
        <w:t>ing, water quality, turbidity, faecal coliforms, soluble reactive phosphorus, buffer zone</w:t>
      </w:r>
    </w:p>
    <w:p w14:paraId="4C5CA1A9" w14:textId="77777777" w:rsidR="00C373B7" w:rsidRDefault="00C373B7" w:rsidP="00252DAB">
      <w:pPr>
        <w:spacing w:after="0" w:line="240" w:lineRule="auto"/>
        <w:rPr>
          <w:rFonts w:ascii="Arial" w:hAnsi="Arial" w:cs="Arial"/>
          <w:sz w:val="24"/>
          <w:szCs w:val="24"/>
        </w:rPr>
      </w:pPr>
    </w:p>
    <w:p w14:paraId="5D980F44" w14:textId="77777777" w:rsidR="003A4A40" w:rsidRPr="007864C0" w:rsidRDefault="003A4A40" w:rsidP="00252DAB">
      <w:pPr>
        <w:spacing w:after="0" w:line="240" w:lineRule="auto"/>
        <w:rPr>
          <w:rFonts w:ascii="Arial" w:hAnsi="Arial" w:cs="Arial"/>
          <w:sz w:val="24"/>
          <w:szCs w:val="24"/>
        </w:rPr>
      </w:pPr>
    </w:p>
    <w:p w14:paraId="1AC07FE2" w14:textId="77777777" w:rsidR="00830F5D" w:rsidRPr="00671C1D" w:rsidRDefault="00770CFB" w:rsidP="00671C1D">
      <w:pPr>
        <w:spacing w:after="0" w:line="240" w:lineRule="auto"/>
        <w:contextualSpacing/>
        <w:rPr>
          <w:rFonts w:ascii="Arial" w:hAnsi="Arial" w:cs="Arial"/>
          <w:b/>
          <w:sz w:val="24"/>
          <w:szCs w:val="24"/>
        </w:rPr>
      </w:pPr>
      <w:r w:rsidRPr="007864C0">
        <w:rPr>
          <w:rFonts w:ascii="Arial" w:hAnsi="Arial" w:cs="Arial"/>
          <w:b/>
          <w:sz w:val="24"/>
          <w:szCs w:val="24"/>
        </w:rPr>
        <w:t xml:space="preserve">1. </w:t>
      </w:r>
      <w:r w:rsidRPr="00671C1D">
        <w:rPr>
          <w:rFonts w:ascii="Arial" w:hAnsi="Arial" w:cs="Arial"/>
          <w:b/>
          <w:sz w:val="24"/>
          <w:szCs w:val="24"/>
        </w:rPr>
        <w:t>Introduction</w:t>
      </w:r>
    </w:p>
    <w:p w14:paraId="65F6C31D" w14:textId="77777777" w:rsidR="0075343D" w:rsidRPr="00671C1D" w:rsidRDefault="0075343D" w:rsidP="00671C1D">
      <w:pPr>
        <w:spacing w:after="0" w:line="240" w:lineRule="auto"/>
        <w:contextualSpacing/>
        <w:rPr>
          <w:rFonts w:ascii="Arial" w:hAnsi="Arial" w:cs="Arial"/>
          <w:sz w:val="24"/>
          <w:szCs w:val="24"/>
        </w:rPr>
      </w:pPr>
    </w:p>
    <w:p w14:paraId="56E329D4" w14:textId="013B47B7" w:rsidR="00671C1D" w:rsidRPr="00AE0441" w:rsidRDefault="00482194" w:rsidP="003827CF">
      <w:pPr>
        <w:spacing w:after="0" w:line="240" w:lineRule="auto"/>
        <w:contextualSpacing/>
        <w:rPr>
          <w:rFonts w:ascii="Arial" w:hAnsi="Arial" w:cs="Arial"/>
          <w:sz w:val="24"/>
          <w:szCs w:val="24"/>
        </w:rPr>
      </w:pPr>
      <w:r w:rsidRPr="00671C1D">
        <w:rPr>
          <w:rFonts w:ascii="Arial" w:hAnsi="Arial" w:cs="Arial"/>
          <w:sz w:val="24"/>
          <w:szCs w:val="24"/>
        </w:rPr>
        <w:t xml:space="preserve">Water quality is </w:t>
      </w:r>
      <w:r w:rsidR="00263781" w:rsidRPr="00671C1D">
        <w:rPr>
          <w:rFonts w:ascii="Arial" w:hAnsi="Arial" w:cs="Arial"/>
          <w:sz w:val="24"/>
          <w:szCs w:val="24"/>
        </w:rPr>
        <w:t>a crucial determinant of ecological character</w:t>
      </w:r>
      <w:r w:rsidR="007971FC">
        <w:rPr>
          <w:rFonts w:ascii="Arial" w:hAnsi="Arial" w:cs="Arial"/>
          <w:sz w:val="24"/>
          <w:szCs w:val="24"/>
        </w:rPr>
        <w:t xml:space="preserve">, </w:t>
      </w:r>
      <w:r w:rsidR="00263781" w:rsidRPr="00671C1D">
        <w:rPr>
          <w:rFonts w:ascii="Arial" w:hAnsi="Arial" w:cs="Arial"/>
          <w:sz w:val="24"/>
          <w:szCs w:val="24"/>
        </w:rPr>
        <w:t xml:space="preserve">health </w:t>
      </w:r>
      <w:r w:rsidR="003827CF">
        <w:rPr>
          <w:rFonts w:ascii="Arial" w:hAnsi="Arial" w:cs="Arial"/>
          <w:sz w:val="24"/>
          <w:szCs w:val="24"/>
        </w:rPr>
        <w:t xml:space="preserve">and the </w:t>
      </w:r>
      <w:r w:rsidR="00263781" w:rsidRPr="00671C1D">
        <w:rPr>
          <w:rFonts w:ascii="Arial" w:hAnsi="Arial" w:cs="Arial"/>
          <w:sz w:val="24"/>
          <w:szCs w:val="24"/>
        </w:rPr>
        <w:t xml:space="preserve">capacities </w:t>
      </w:r>
      <w:r w:rsidR="003827CF">
        <w:rPr>
          <w:rFonts w:ascii="Arial" w:hAnsi="Arial" w:cs="Arial"/>
          <w:sz w:val="24"/>
          <w:szCs w:val="24"/>
        </w:rPr>
        <w:t xml:space="preserve">of rivers </w:t>
      </w:r>
      <w:r w:rsidR="00263781" w:rsidRPr="00671C1D">
        <w:rPr>
          <w:rFonts w:ascii="Arial" w:hAnsi="Arial" w:cs="Arial"/>
          <w:sz w:val="24"/>
          <w:szCs w:val="24"/>
        </w:rPr>
        <w:t xml:space="preserve">to support </w:t>
      </w:r>
      <w:r w:rsidRPr="00671C1D">
        <w:rPr>
          <w:rFonts w:ascii="Arial" w:hAnsi="Arial" w:cs="Arial"/>
          <w:sz w:val="24"/>
          <w:szCs w:val="24"/>
        </w:rPr>
        <w:t xml:space="preserve">economic </w:t>
      </w:r>
      <w:r w:rsidR="00263781" w:rsidRPr="00671C1D">
        <w:rPr>
          <w:rFonts w:ascii="Arial" w:hAnsi="Arial" w:cs="Arial"/>
          <w:sz w:val="24"/>
          <w:szCs w:val="24"/>
        </w:rPr>
        <w:t xml:space="preserve">and other human </w:t>
      </w:r>
      <w:r w:rsidR="004D7668">
        <w:rPr>
          <w:rFonts w:ascii="Arial" w:hAnsi="Arial" w:cs="Arial"/>
          <w:sz w:val="24"/>
          <w:szCs w:val="24"/>
        </w:rPr>
        <w:t>activities (Staddon</w:t>
      </w:r>
      <w:r w:rsidRPr="00671C1D">
        <w:rPr>
          <w:rFonts w:ascii="Arial" w:hAnsi="Arial" w:cs="Arial"/>
          <w:sz w:val="24"/>
          <w:szCs w:val="24"/>
        </w:rPr>
        <w:t xml:space="preserve"> 2010)</w:t>
      </w:r>
      <w:r w:rsidR="00EA66B9" w:rsidRPr="00AE0441">
        <w:rPr>
          <w:rFonts w:ascii="Arial" w:hAnsi="Arial" w:cs="Arial"/>
          <w:sz w:val="24"/>
          <w:szCs w:val="24"/>
        </w:rPr>
        <w:t>.  Agriculture presents a significant pressure on water resources</w:t>
      </w:r>
      <w:r w:rsidR="00EA66B9">
        <w:rPr>
          <w:rFonts w:ascii="Arial" w:hAnsi="Arial" w:cs="Arial"/>
          <w:sz w:val="24"/>
          <w:szCs w:val="24"/>
        </w:rPr>
        <w:t xml:space="preserve">, its intensification including chemical inputs </w:t>
      </w:r>
      <w:r w:rsidR="006631FB">
        <w:rPr>
          <w:rFonts w:ascii="Arial" w:hAnsi="Arial" w:cs="Arial"/>
          <w:sz w:val="24"/>
          <w:szCs w:val="24"/>
        </w:rPr>
        <w:t xml:space="preserve">contributing to </w:t>
      </w:r>
      <w:r w:rsidR="00EA66B9" w:rsidRPr="00AE0441">
        <w:rPr>
          <w:rFonts w:ascii="Arial" w:hAnsi="Arial" w:cs="Arial"/>
          <w:sz w:val="24"/>
          <w:szCs w:val="24"/>
        </w:rPr>
        <w:t xml:space="preserve">increasing pollution particularly </w:t>
      </w:r>
      <w:r w:rsidR="00237564">
        <w:rPr>
          <w:rFonts w:ascii="Arial" w:hAnsi="Arial" w:cs="Arial"/>
          <w:sz w:val="24"/>
          <w:szCs w:val="24"/>
        </w:rPr>
        <w:t>by nitrogen</w:t>
      </w:r>
      <w:r w:rsidR="00EA66B9">
        <w:rPr>
          <w:rFonts w:ascii="Arial" w:hAnsi="Arial" w:cs="Arial"/>
          <w:sz w:val="24"/>
          <w:szCs w:val="24"/>
        </w:rPr>
        <w:t xml:space="preserve">, </w:t>
      </w:r>
      <w:r w:rsidR="00EA66B9" w:rsidRPr="00AE0441">
        <w:rPr>
          <w:rFonts w:ascii="Arial" w:hAnsi="Arial" w:cs="Arial"/>
          <w:sz w:val="24"/>
          <w:szCs w:val="24"/>
        </w:rPr>
        <w:t>phosph</w:t>
      </w:r>
      <w:r w:rsidR="00EA66B9">
        <w:rPr>
          <w:rFonts w:ascii="Arial" w:hAnsi="Arial" w:cs="Arial"/>
          <w:sz w:val="24"/>
          <w:szCs w:val="24"/>
        </w:rPr>
        <w:t xml:space="preserve">orus and </w:t>
      </w:r>
      <w:r w:rsidR="00EA66B9" w:rsidRPr="00AE0441">
        <w:rPr>
          <w:rFonts w:ascii="Arial" w:hAnsi="Arial" w:cs="Arial"/>
          <w:sz w:val="24"/>
          <w:szCs w:val="24"/>
        </w:rPr>
        <w:t xml:space="preserve">sediment inputs </w:t>
      </w:r>
      <w:r w:rsidR="00EA66B9">
        <w:rPr>
          <w:rFonts w:ascii="Arial" w:hAnsi="Arial" w:cs="Arial"/>
          <w:sz w:val="24"/>
          <w:szCs w:val="24"/>
        </w:rPr>
        <w:t xml:space="preserve">reaching watercourses </w:t>
      </w:r>
      <w:r w:rsidR="00EA66B9" w:rsidRPr="00AE0441">
        <w:rPr>
          <w:rFonts w:ascii="Arial" w:hAnsi="Arial" w:cs="Arial"/>
          <w:sz w:val="24"/>
          <w:szCs w:val="24"/>
        </w:rPr>
        <w:t>th</w:t>
      </w:r>
      <w:r w:rsidR="004D7668">
        <w:rPr>
          <w:rFonts w:ascii="Arial" w:hAnsi="Arial" w:cs="Arial"/>
          <w:sz w:val="24"/>
          <w:szCs w:val="24"/>
        </w:rPr>
        <w:t>rough leaching and run-off (Hill</w:t>
      </w:r>
      <w:r w:rsidR="00EA66B9" w:rsidRPr="00AE0441">
        <w:rPr>
          <w:rFonts w:ascii="Arial" w:hAnsi="Arial" w:cs="Arial"/>
          <w:sz w:val="24"/>
          <w:szCs w:val="24"/>
        </w:rPr>
        <w:t xml:space="preserve"> 1978</w:t>
      </w:r>
      <w:r w:rsidR="004D7668">
        <w:rPr>
          <w:rFonts w:ascii="Arial" w:hAnsi="Arial" w:cs="Arial"/>
          <w:sz w:val="24"/>
          <w:szCs w:val="24"/>
        </w:rPr>
        <w:t>,</w:t>
      </w:r>
      <w:r w:rsidR="00EA66B9" w:rsidRPr="00AE0441">
        <w:rPr>
          <w:rFonts w:ascii="Arial" w:hAnsi="Arial" w:cs="Arial"/>
          <w:sz w:val="24"/>
          <w:szCs w:val="24"/>
        </w:rPr>
        <w:t xml:space="preserve"> Hooda </w:t>
      </w:r>
      <w:r w:rsidR="004D7668">
        <w:rPr>
          <w:rFonts w:ascii="Arial" w:hAnsi="Arial" w:cs="Arial"/>
          <w:i/>
          <w:sz w:val="24"/>
          <w:szCs w:val="24"/>
        </w:rPr>
        <w:t>et al.</w:t>
      </w:r>
      <w:r w:rsidR="00EA66B9" w:rsidRPr="00AE0441">
        <w:rPr>
          <w:rFonts w:ascii="Arial" w:hAnsi="Arial" w:cs="Arial"/>
          <w:i/>
          <w:sz w:val="24"/>
          <w:szCs w:val="24"/>
        </w:rPr>
        <w:t xml:space="preserve"> </w:t>
      </w:r>
      <w:r w:rsidR="004D7668">
        <w:rPr>
          <w:rFonts w:ascii="Arial" w:hAnsi="Arial" w:cs="Arial"/>
          <w:sz w:val="24"/>
          <w:szCs w:val="24"/>
        </w:rPr>
        <w:t>2000, Rock and Mayer 2006,</w:t>
      </w:r>
      <w:r w:rsidR="00EA66B9" w:rsidRPr="00AE0441">
        <w:rPr>
          <w:rFonts w:ascii="Arial" w:hAnsi="Arial" w:cs="Arial"/>
          <w:sz w:val="24"/>
          <w:szCs w:val="24"/>
        </w:rPr>
        <w:t xml:space="preserve"> Royer </w:t>
      </w:r>
      <w:r w:rsidR="00EA66B9" w:rsidRPr="00AE0441">
        <w:rPr>
          <w:rFonts w:ascii="Arial" w:hAnsi="Arial" w:cs="Arial"/>
          <w:i/>
          <w:sz w:val="24"/>
          <w:szCs w:val="24"/>
        </w:rPr>
        <w:t>et al</w:t>
      </w:r>
      <w:r w:rsidR="004D7668">
        <w:rPr>
          <w:rFonts w:ascii="Arial" w:hAnsi="Arial" w:cs="Arial"/>
          <w:sz w:val="24"/>
          <w:szCs w:val="24"/>
        </w:rPr>
        <w:t>. 2006,</w:t>
      </w:r>
      <w:r w:rsidR="00EA66B9" w:rsidRPr="00AE0441">
        <w:rPr>
          <w:rFonts w:ascii="Arial" w:hAnsi="Arial" w:cs="Arial"/>
          <w:sz w:val="24"/>
          <w:szCs w:val="24"/>
        </w:rPr>
        <w:t xml:space="preserve"> Tarkalson </w:t>
      </w:r>
      <w:r w:rsidR="004D7668">
        <w:rPr>
          <w:rFonts w:ascii="Arial" w:hAnsi="Arial" w:cs="Arial"/>
          <w:i/>
          <w:sz w:val="24"/>
          <w:szCs w:val="24"/>
        </w:rPr>
        <w:t xml:space="preserve">et </w:t>
      </w:r>
      <w:r w:rsidR="004D7668">
        <w:rPr>
          <w:rFonts w:ascii="Arial" w:hAnsi="Arial" w:cs="Arial"/>
          <w:i/>
          <w:sz w:val="24"/>
          <w:szCs w:val="24"/>
        </w:rPr>
        <w:lastRenderedPageBreak/>
        <w:t>al.</w:t>
      </w:r>
      <w:r w:rsidR="00EA66B9" w:rsidRPr="00AE0441">
        <w:rPr>
          <w:rFonts w:ascii="Arial" w:hAnsi="Arial" w:cs="Arial"/>
          <w:i/>
          <w:sz w:val="24"/>
          <w:szCs w:val="24"/>
        </w:rPr>
        <w:t xml:space="preserve"> </w:t>
      </w:r>
      <w:r w:rsidR="00EA66B9" w:rsidRPr="00AE0441">
        <w:rPr>
          <w:rFonts w:ascii="Arial" w:hAnsi="Arial" w:cs="Arial"/>
          <w:sz w:val="24"/>
          <w:szCs w:val="24"/>
        </w:rPr>
        <w:t>2006)</w:t>
      </w:r>
      <w:r w:rsidR="00237564">
        <w:rPr>
          <w:rFonts w:ascii="Arial" w:hAnsi="Arial" w:cs="Arial"/>
          <w:sz w:val="24"/>
          <w:szCs w:val="24"/>
        </w:rPr>
        <w:t>.  Ph</w:t>
      </w:r>
      <w:r w:rsidR="00EA66B9" w:rsidRPr="00AE0441">
        <w:rPr>
          <w:rFonts w:ascii="Arial" w:hAnsi="Arial" w:cs="Arial"/>
          <w:sz w:val="24"/>
          <w:szCs w:val="24"/>
        </w:rPr>
        <w:t xml:space="preserve">osphate inputs </w:t>
      </w:r>
      <w:r w:rsidR="00237564">
        <w:rPr>
          <w:rFonts w:ascii="Arial" w:hAnsi="Arial" w:cs="Arial"/>
          <w:sz w:val="24"/>
          <w:szCs w:val="24"/>
        </w:rPr>
        <w:t xml:space="preserve">are </w:t>
      </w:r>
      <w:r w:rsidR="00EA66B9" w:rsidRPr="00AE0441">
        <w:rPr>
          <w:rFonts w:ascii="Arial" w:hAnsi="Arial" w:cs="Arial"/>
          <w:sz w:val="24"/>
          <w:szCs w:val="24"/>
        </w:rPr>
        <w:t>linked to sediment loss from land to water (Sekely</w:t>
      </w:r>
      <w:r w:rsidR="004D7668">
        <w:rPr>
          <w:rFonts w:ascii="Arial" w:hAnsi="Arial" w:cs="Arial"/>
          <w:sz w:val="24"/>
          <w:szCs w:val="24"/>
        </w:rPr>
        <w:t xml:space="preserve"> </w:t>
      </w:r>
      <w:r w:rsidR="004D7668">
        <w:rPr>
          <w:rFonts w:ascii="Arial" w:hAnsi="Arial" w:cs="Arial"/>
          <w:i/>
          <w:sz w:val="24"/>
          <w:szCs w:val="24"/>
        </w:rPr>
        <w:t>et al.</w:t>
      </w:r>
      <w:r w:rsidR="00EA66B9" w:rsidRPr="00AE0441">
        <w:rPr>
          <w:rFonts w:ascii="Arial" w:hAnsi="Arial" w:cs="Arial"/>
          <w:i/>
          <w:sz w:val="24"/>
          <w:szCs w:val="24"/>
        </w:rPr>
        <w:t xml:space="preserve"> </w:t>
      </w:r>
      <w:r w:rsidR="00EA66B9" w:rsidRPr="00AE0441">
        <w:rPr>
          <w:rFonts w:ascii="Arial" w:hAnsi="Arial" w:cs="Arial"/>
          <w:sz w:val="24"/>
          <w:szCs w:val="24"/>
        </w:rPr>
        <w:t>2002)</w:t>
      </w:r>
      <w:r w:rsidRPr="00671C1D">
        <w:rPr>
          <w:rFonts w:ascii="Arial" w:hAnsi="Arial" w:cs="Arial"/>
          <w:sz w:val="24"/>
          <w:szCs w:val="24"/>
        </w:rPr>
        <w:t>.</w:t>
      </w:r>
      <w:r w:rsidR="00671C1D" w:rsidRPr="00671C1D">
        <w:rPr>
          <w:rFonts w:ascii="Arial" w:hAnsi="Arial" w:cs="Arial"/>
          <w:sz w:val="24"/>
          <w:szCs w:val="24"/>
        </w:rPr>
        <w:t xml:space="preserve"> </w:t>
      </w:r>
      <w:r w:rsidRPr="00671C1D">
        <w:rPr>
          <w:rFonts w:ascii="Arial" w:hAnsi="Arial" w:cs="Arial"/>
          <w:sz w:val="24"/>
          <w:szCs w:val="24"/>
        </w:rPr>
        <w:t xml:space="preserve"> The impacts of land use </w:t>
      </w:r>
      <w:r w:rsidR="003827CF">
        <w:rPr>
          <w:rFonts w:ascii="Arial" w:hAnsi="Arial" w:cs="Arial"/>
          <w:sz w:val="24"/>
          <w:szCs w:val="24"/>
        </w:rPr>
        <w:t xml:space="preserve">and alterative </w:t>
      </w:r>
      <w:r w:rsidR="003827CF" w:rsidRPr="00671C1D">
        <w:rPr>
          <w:rFonts w:ascii="Arial" w:hAnsi="Arial" w:cs="Arial"/>
          <w:sz w:val="24"/>
          <w:szCs w:val="24"/>
        </w:rPr>
        <w:t xml:space="preserve">management practices </w:t>
      </w:r>
      <w:r w:rsidR="00671C1D" w:rsidRPr="00671C1D">
        <w:rPr>
          <w:rFonts w:ascii="Arial" w:hAnsi="Arial" w:cs="Arial"/>
          <w:sz w:val="24"/>
          <w:szCs w:val="24"/>
        </w:rPr>
        <w:t xml:space="preserve">on water quality has consequently been a significant </w:t>
      </w:r>
      <w:r w:rsidRPr="00671C1D">
        <w:rPr>
          <w:rFonts w:ascii="Arial" w:hAnsi="Arial" w:cs="Arial"/>
          <w:sz w:val="24"/>
          <w:szCs w:val="24"/>
        </w:rPr>
        <w:t xml:space="preserve">focus for research </w:t>
      </w:r>
      <w:r w:rsidR="004D7668">
        <w:rPr>
          <w:rFonts w:ascii="Arial" w:hAnsi="Arial" w:cs="Arial"/>
          <w:sz w:val="24"/>
          <w:szCs w:val="24"/>
        </w:rPr>
        <w:t>(Baker</w:t>
      </w:r>
      <w:r w:rsidRPr="00671C1D">
        <w:rPr>
          <w:rFonts w:ascii="Arial" w:hAnsi="Arial" w:cs="Arial"/>
          <w:sz w:val="24"/>
          <w:szCs w:val="24"/>
        </w:rPr>
        <w:t xml:space="preserve"> 2006)</w:t>
      </w:r>
      <w:r w:rsidR="00EA66B9" w:rsidRPr="003E7E84">
        <w:rPr>
          <w:rFonts w:ascii="Arial" w:hAnsi="Arial" w:cs="Arial"/>
          <w:sz w:val="24"/>
          <w:szCs w:val="24"/>
        </w:rPr>
        <w:t xml:space="preserve">.  </w:t>
      </w:r>
      <w:r w:rsidR="00D16A69" w:rsidRPr="00AE0441">
        <w:rPr>
          <w:rFonts w:ascii="Arial" w:hAnsi="Arial" w:cs="Arial"/>
          <w:sz w:val="24"/>
          <w:szCs w:val="24"/>
        </w:rPr>
        <w:t>In</w:t>
      </w:r>
      <w:r w:rsidR="00D16A69" w:rsidRPr="00671C1D">
        <w:rPr>
          <w:rFonts w:ascii="Arial" w:hAnsi="Arial" w:cs="Arial"/>
          <w:sz w:val="24"/>
          <w:szCs w:val="24"/>
        </w:rPr>
        <w:t xml:space="preserve"> the UK, over 70% of total land area is farmed in one way or</w:t>
      </w:r>
      <w:r w:rsidR="00D16A69" w:rsidRPr="003E7E84">
        <w:rPr>
          <w:rFonts w:ascii="Arial" w:hAnsi="Arial" w:cs="Arial"/>
          <w:sz w:val="24"/>
          <w:szCs w:val="24"/>
        </w:rPr>
        <w:t xml:space="preserve"> another</w:t>
      </w:r>
      <w:r w:rsidR="00D16A69" w:rsidRPr="00AE0441">
        <w:rPr>
          <w:rFonts w:ascii="Arial" w:hAnsi="Arial" w:cs="Arial"/>
          <w:sz w:val="24"/>
          <w:szCs w:val="24"/>
        </w:rPr>
        <w:t xml:space="preserve">.  </w:t>
      </w:r>
      <w:r w:rsidR="00EA66B9">
        <w:rPr>
          <w:rFonts w:ascii="Arial" w:hAnsi="Arial" w:cs="Arial"/>
          <w:sz w:val="24"/>
          <w:szCs w:val="24"/>
        </w:rPr>
        <w:t>W</w:t>
      </w:r>
      <w:r w:rsidR="00EA66B9" w:rsidRPr="003E7E84">
        <w:rPr>
          <w:rFonts w:ascii="Arial" w:hAnsi="Arial" w:cs="Arial"/>
          <w:sz w:val="24"/>
          <w:szCs w:val="24"/>
        </w:rPr>
        <w:t>hilst f</w:t>
      </w:r>
      <w:r w:rsidR="00EA66B9" w:rsidRPr="003E7E84">
        <w:rPr>
          <w:rFonts w:ascii="Arial" w:hAnsi="Arial" w:cs="Arial"/>
          <w:sz w:val="24"/>
          <w:szCs w:val="24"/>
          <w:lang w:val="en"/>
        </w:rPr>
        <w:t>arming is not the only pollution source, it contributes around 50-60% of nitrates, 20-30% of phosphorus and 75% of the sediment entering English watercourses (Defra</w:t>
      </w:r>
      <w:r w:rsidR="004D7668">
        <w:rPr>
          <w:rFonts w:ascii="Arial" w:hAnsi="Arial" w:cs="Arial"/>
          <w:sz w:val="24"/>
          <w:szCs w:val="24"/>
          <w:lang w:val="en"/>
        </w:rPr>
        <w:t xml:space="preserve"> </w:t>
      </w:r>
      <w:r w:rsidR="004D7668" w:rsidRPr="004D7668">
        <w:rPr>
          <w:rFonts w:ascii="Arial" w:hAnsi="Arial" w:cs="Arial"/>
          <w:i/>
          <w:sz w:val="24"/>
          <w:szCs w:val="24"/>
          <w:lang w:val="en"/>
        </w:rPr>
        <w:t>et al</w:t>
      </w:r>
      <w:r w:rsidR="004D7668">
        <w:rPr>
          <w:rFonts w:ascii="Arial" w:hAnsi="Arial" w:cs="Arial"/>
          <w:sz w:val="24"/>
          <w:szCs w:val="24"/>
          <w:lang w:val="en"/>
        </w:rPr>
        <w:t>.</w:t>
      </w:r>
      <w:r w:rsidR="00EA66B9" w:rsidRPr="003E7E84">
        <w:rPr>
          <w:rFonts w:ascii="Arial" w:hAnsi="Arial" w:cs="Arial"/>
          <w:sz w:val="24"/>
          <w:szCs w:val="24"/>
          <w:lang w:val="en"/>
        </w:rPr>
        <w:t xml:space="preserve"> 2015)</w:t>
      </w:r>
      <w:r w:rsidR="00EA66B9">
        <w:rPr>
          <w:rFonts w:ascii="Arial" w:hAnsi="Arial" w:cs="Arial"/>
          <w:sz w:val="24"/>
          <w:szCs w:val="24"/>
        </w:rPr>
        <w:t>.</w:t>
      </w:r>
    </w:p>
    <w:p w14:paraId="63C87D1C" w14:textId="77777777" w:rsidR="00AE0441" w:rsidRPr="005824B0" w:rsidRDefault="00AE0441" w:rsidP="004B2D97">
      <w:pPr>
        <w:spacing w:after="0" w:line="240" w:lineRule="auto"/>
        <w:contextualSpacing/>
        <w:rPr>
          <w:rFonts w:ascii="Arial" w:hAnsi="Arial" w:cs="Arial"/>
          <w:sz w:val="24"/>
          <w:szCs w:val="24"/>
        </w:rPr>
      </w:pPr>
    </w:p>
    <w:p w14:paraId="34396586" w14:textId="5986A74F" w:rsidR="00107373" w:rsidRDefault="00AE0441" w:rsidP="004B2D97">
      <w:pPr>
        <w:spacing w:after="0" w:line="240" w:lineRule="auto"/>
        <w:contextualSpacing/>
        <w:rPr>
          <w:rFonts w:ascii="Arial" w:hAnsi="Arial" w:cs="Arial"/>
          <w:sz w:val="24"/>
          <w:szCs w:val="24"/>
        </w:rPr>
      </w:pPr>
      <w:r w:rsidRPr="005824B0">
        <w:rPr>
          <w:rFonts w:ascii="Arial" w:hAnsi="Arial" w:cs="Arial"/>
          <w:sz w:val="24"/>
          <w:szCs w:val="24"/>
        </w:rPr>
        <w:t>Mismanagement</w:t>
      </w:r>
      <w:r w:rsidR="00EA66B9">
        <w:rPr>
          <w:rFonts w:ascii="Arial" w:hAnsi="Arial" w:cs="Arial"/>
          <w:sz w:val="24"/>
          <w:szCs w:val="24"/>
        </w:rPr>
        <w:t xml:space="preserve"> of stock</w:t>
      </w:r>
      <w:r w:rsidRPr="005824B0">
        <w:rPr>
          <w:rFonts w:ascii="Arial" w:hAnsi="Arial" w:cs="Arial"/>
          <w:sz w:val="24"/>
          <w:szCs w:val="24"/>
        </w:rPr>
        <w:t xml:space="preserve"> can be detrimental to water quality (Hooda </w:t>
      </w:r>
      <w:r w:rsidRPr="005824B0">
        <w:rPr>
          <w:rFonts w:ascii="Arial" w:hAnsi="Arial" w:cs="Arial"/>
          <w:i/>
          <w:sz w:val="24"/>
          <w:szCs w:val="24"/>
        </w:rPr>
        <w:t xml:space="preserve">et al. </w:t>
      </w:r>
      <w:r w:rsidRPr="005824B0">
        <w:rPr>
          <w:rFonts w:ascii="Arial" w:hAnsi="Arial" w:cs="Arial"/>
          <w:sz w:val="24"/>
          <w:szCs w:val="24"/>
        </w:rPr>
        <w:t>2000)</w:t>
      </w:r>
      <w:r w:rsidR="00EA66B9">
        <w:rPr>
          <w:rFonts w:ascii="Arial" w:hAnsi="Arial" w:cs="Arial"/>
          <w:sz w:val="24"/>
          <w:szCs w:val="24"/>
        </w:rPr>
        <w:t>.  C</w:t>
      </w:r>
      <w:r w:rsidR="00EA66B9" w:rsidRPr="00671C1D">
        <w:rPr>
          <w:rFonts w:ascii="Arial" w:hAnsi="Arial" w:cs="Arial"/>
          <w:sz w:val="24"/>
          <w:szCs w:val="24"/>
        </w:rPr>
        <w:t xml:space="preserve">attle activity in and by rivers, particularly </w:t>
      </w:r>
      <w:r w:rsidR="00A84D25">
        <w:rPr>
          <w:rFonts w:ascii="Arial" w:hAnsi="Arial" w:cs="Arial"/>
          <w:sz w:val="24"/>
          <w:szCs w:val="24"/>
        </w:rPr>
        <w:t>trampl</w:t>
      </w:r>
      <w:r w:rsidR="00EA66B9" w:rsidRPr="00671C1D">
        <w:rPr>
          <w:rFonts w:ascii="Arial" w:hAnsi="Arial" w:cs="Arial"/>
          <w:sz w:val="24"/>
          <w:szCs w:val="24"/>
        </w:rPr>
        <w:t>ing of river margin</w:t>
      </w:r>
      <w:r w:rsidR="00EA66B9">
        <w:rPr>
          <w:rFonts w:ascii="Arial" w:hAnsi="Arial" w:cs="Arial"/>
          <w:sz w:val="24"/>
          <w:szCs w:val="24"/>
        </w:rPr>
        <w:t>s</w:t>
      </w:r>
      <w:r w:rsidR="00EA66B9" w:rsidRPr="00671C1D">
        <w:rPr>
          <w:rFonts w:ascii="Arial" w:hAnsi="Arial" w:cs="Arial"/>
          <w:sz w:val="24"/>
          <w:szCs w:val="24"/>
        </w:rPr>
        <w:t xml:space="preserve"> with associated defaecation, </w:t>
      </w:r>
      <w:r w:rsidR="00EA66B9">
        <w:rPr>
          <w:rFonts w:ascii="Arial" w:hAnsi="Arial" w:cs="Arial"/>
          <w:sz w:val="24"/>
          <w:szCs w:val="24"/>
        </w:rPr>
        <w:t xml:space="preserve">is </w:t>
      </w:r>
      <w:r w:rsidR="00EA66B9" w:rsidRPr="00671C1D">
        <w:rPr>
          <w:rFonts w:ascii="Arial" w:hAnsi="Arial" w:cs="Arial"/>
          <w:sz w:val="24"/>
          <w:szCs w:val="24"/>
        </w:rPr>
        <w:t>problematic in many British lowland catchments</w:t>
      </w:r>
      <w:r w:rsidR="00F13F39">
        <w:rPr>
          <w:rFonts w:ascii="Arial" w:hAnsi="Arial" w:cs="Arial"/>
          <w:sz w:val="24"/>
          <w:szCs w:val="24"/>
        </w:rPr>
        <w:t xml:space="preserve">.  Internationally, there is </w:t>
      </w:r>
      <w:r w:rsidRPr="005824B0">
        <w:rPr>
          <w:rFonts w:ascii="Arial" w:hAnsi="Arial" w:cs="Arial"/>
          <w:sz w:val="24"/>
          <w:szCs w:val="24"/>
        </w:rPr>
        <w:t xml:space="preserve">increasing concern </w:t>
      </w:r>
      <w:r w:rsidR="00F13F39">
        <w:rPr>
          <w:rFonts w:ascii="Arial" w:hAnsi="Arial" w:cs="Arial"/>
          <w:sz w:val="24"/>
          <w:szCs w:val="24"/>
        </w:rPr>
        <w:t xml:space="preserve">about </w:t>
      </w:r>
      <w:r w:rsidRPr="005824B0">
        <w:rPr>
          <w:rFonts w:ascii="Arial" w:hAnsi="Arial" w:cs="Arial"/>
          <w:sz w:val="24"/>
          <w:szCs w:val="24"/>
        </w:rPr>
        <w:t>livestock activity near watercourses</w:t>
      </w:r>
      <w:r w:rsidR="00F13F39">
        <w:rPr>
          <w:rFonts w:ascii="Arial" w:hAnsi="Arial" w:cs="Arial"/>
          <w:sz w:val="24"/>
          <w:szCs w:val="24"/>
        </w:rPr>
        <w:t>,</w:t>
      </w:r>
      <w:r w:rsidR="00EA66B9">
        <w:rPr>
          <w:rFonts w:ascii="Arial" w:hAnsi="Arial" w:cs="Arial"/>
          <w:sz w:val="24"/>
          <w:szCs w:val="24"/>
        </w:rPr>
        <w:t xml:space="preserve"> </w:t>
      </w:r>
      <w:r w:rsidRPr="005824B0">
        <w:rPr>
          <w:rFonts w:ascii="Arial" w:hAnsi="Arial" w:cs="Arial"/>
          <w:sz w:val="24"/>
          <w:szCs w:val="24"/>
        </w:rPr>
        <w:t xml:space="preserve">documented </w:t>
      </w:r>
      <w:r w:rsidR="00EA66B9">
        <w:rPr>
          <w:rFonts w:ascii="Arial" w:hAnsi="Arial" w:cs="Arial"/>
          <w:sz w:val="24"/>
          <w:szCs w:val="24"/>
        </w:rPr>
        <w:t xml:space="preserve">as </w:t>
      </w:r>
      <w:r w:rsidRPr="005824B0">
        <w:rPr>
          <w:rFonts w:ascii="Arial" w:hAnsi="Arial" w:cs="Arial"/>
          <w:sz w:val="24"/>
          <w:szCs w:val="24"/>
        </w:rPr>
        <w:t>increas</w:t>
      </w:r>
      <w:r w:rsidR="00EA66B9">
        <w:rPr>
          <w:rFonts w:ascii="Arial" w:hAnsi="Arial" w:cs="Arial"/>
          <w:sz w:val="24"/>
          <w:szCs w:val="24"/>
        </w:rPr>
        <w:t xml:space="preserve">ing river concentrations of </w:t>
      </w:r>
      <w:r w:rsidRPr="005824B0">
        <w:rPr>
          <w:rFonts w:ascii="Arial" w:hAnsi="Arial" w:cs="Arial"/>
          <w:sz w:val="24"/>
          <w:szCs w:val="24"/>
        </w:rPr>
        <w:t xml:space="preserve">sediment, nutrients and </w:t>
      </w:r>
      <w:r w:rsidR="00EA66B9">
        <w:rPr>
          <w:rFonts w:ascii="Arial" w:hAnsi="Arial" w:cs="Arial"/>
          <w:sz w:val="24"/>
          <w:szCs w:val="24"/>
        </w:rPr>
        <w:t xml:space="preserve">potentially </w:t>
      </w:r>
      <w:r w:rsidRPr="005824B0">
        <w:rPr>
          <w:rFonts w:ascii="Arial" w:hAnsi="Arial" w:cs="Arial"/>
          <w:sz w:val="24"/>
          <w:szCs w:val="24"/>
        </w:rPr>
        <w:t>patho</w:t>
      </w:r>
      <w:r w:rsidR="00EA66B9">
        <w:rPr>
          <w:rFonts w:ascii="Arial" w:hAnsi="Arial" w:cs="Arial"/>
          <w:sz w:val="24"/>
          <w:szCs w:val="24"/>
        </w:rPr>
        <w:t xml:space="preserve">genic </w:t>
      </w:r>
      <w:r w:rsidRPr="005824B0">
        <w:rPr>
          <w:rFonts w:ascii="Arial" w:hAnsi="Arial" w:cs="Arial"/>
          <w:sz w:val="24"/>
          <w:szCs w:val="24"/>
        </w:rPr>
        <w:t xml:space="preserve">organisms such as </w:t>
      </w:r>
      <w:r w:rsidRPr="005824B0">
        <w:rPr>
          <w:rFonts w:ascii="Arial" w:hAnsi="Arial" w:cs="Arial"/>
          <w:i/>
          <w:sz w:val="24"/>
          <w:szCs w:val="24"/>
        </w:rPr>
        <w:t>Giardia, Cryptosporidium</w:t>
      </w:r>
      <w:r w:rsidR="00EA66B9">
        <w:rPr>
          <w:rFonts w:ascii="Arial" w:hAnsi="Arial" w:cs="Arial"/>
          <w:sz w:val="24"/>
          <w:szCs w:val="24"/>
        </w:rPr>
        <w:t xml:space="preserve"> and</w:t>
      </w:r>
      <w:r w:rsidRPr="005824B0">
        <w:rPr>
          <w:rFonts w:ascii="Arial" w:hAnsi="Arial" w:cs="Arial"/>
          <w:i/>
          <w:sz w:val="24"/>
          <w:szCs w:val="24"/>
        </w:rPr>
        <w:t xml:space="preserve"> </w:t>
      </w:r>
      <w:r w:rsidRPr="005824B0">
        <w:rPr>
          <w:rFonts w:ascii="Arial" w:hAnsi="Arial" w:cs="Arial"/>
          <w:sz w:val="24"/>
          <w:szCs w:val="24"/>
        </w:rPr>
        <w:t>faeca</w:t>
      </w:r>
      <w:r w:rsidR="004D7668">
        <w:rPr>
          <w:rFonts w:ascii="Arial" w:hAnsi="Arial" w:cs="Arial"/>
          <w:sz w:val="24"/>
          <w:szCs w:val="24"/>
        </w:rPr>
        <w:t>l coliforms (Derlet and Carlson</w:t>
      </w:r>
      <w:r w:rsidRPr="005824B0">
        <w:rPr>
          <w:rFonts w:ascii="Arial" w:hAnsi="Arial" w:cs="Arial"/>
          <w:sz w:val="24"/>
          <w:szCs w:val="24"/>
        </w:rPr>
        <w:t xml:space="preserve"> 2006</w:t>
      </w:r>
      <w:r w:rsidR="004D7668">
        <w:rPr>
          <w:rFonts w:ascii="Arial" w:hAnsi="Arial" w:cs="Arial"/>
          <w:sz w:val="24"/>
          <w:szCs w:val="24"/>
        </w:rPr>
        <w:t xml:space="preserve">, </w:t>
      </w:r>
      <w:r w:rsidRPr="005824B0">
        <w:rPr>
          <w:rFonts w:ascii="Arial" w:hAnsi="Arial" w:cs="Arial"/>
          <w:sz w:val="24"/>
          <w:szCs w:val="24"/>
        </w:rPr>
        <w:t xml:space="preserve">Muenz </w:t>
      </w:r>
      <w:r w:rsidR="004D7668">
        <w:rPr>
          <w:rFonts w:ascii="Arial" w:hAnsi="Arial" w:cs="Arial"/>
          <w:i/>
          <w:sz w:val="24"/>
          <w:szCs w:val="24"/>
        </w:rPr>
        <w:t>et al.</w:t>
      </w:r>
      <w:r w:rsidRPr="005824B0">
        <w:rPr>
          <w:rFonts w:ascii="Arial" w:hAnsi="Arial" w:cs="Arial"/>
          <w:i/>
          <w:sz w:val="24"/>
          <w:szCs w:val="24"/>
        </w:rPr>
        <w:t xml:space="preserve"> </w:t>
      </w:r>
      <w:r w:rsidRPr="005824B0">
        <w:rPr>
          <w:rFonts w:ascii="Arial" w:hAnsi="Arial" w:cs="Arial"/>
          <w:sz w:val="24"/>
          <w:szCs w:val="24"/>
        </w:rPr>
        <w:t>2006</w:t>
      </w:r>
      <w:r w:rsidR="004D7668">
        <w:rPr>
          <w:rFonts w:ascii="Arial" w:hAnsi="Arial" w:cs="Arial"/>
          <w:sz w:val="24"/>
          <w:szCs w:val="24"/>
        </w:rPr>
        <w:t xml:space="preserve">, </w:t>
      </w:r>
      <w:r w:rsidRPr="005824B0">
        <w:rPr>
          <w:rFonts w:ascii="Arial" w:hAnsi="Arial" w:cs="Arial"/>
          <w:sz w:val="24"/>
          <w:szCs w:val="24"/>
        </w:rPr>
        <w:t>Vidon</w:t>
      </w:r>
      <w:r w:rsidR="00E35B58">
        <w:rPr>
          <w:rFonts w:ascii="Arial" w:hAnsi="Arial" w:cs="Arial"/>
          <w:sz w:val="24"/>
          <w:szCs w:val="24"/>
        </w:rPr>
        <w:t xml:space="preserve"> </w:t>
      </w:r>
      <w:r w:rsidR="00E35B58" w:rsidRPr="00E35B58">
        <w:rPr>
          <w:rFonts w:ascii="Arial" w:hAnsi="Arial" w:cs="Arial"/>
          <w:i/>
          <w:sz w:val="24"/>
          <w:szCs w:val="24"/>
        </w:rPr>
        <w:t>et al</w:t>
      </w:r>
      <w:r w:rsidR="00E35B58">
        <w:rPr>
          <w:rFonts w:ascii="Arial" w:hAnsi="Arial" w:cs="Arial"/>
          <w:sz w:val="24"/>
          <w:szCs w:val="24"/>
        </w:rPr>
        <w:t>.</w:t>
      </w:r>
      <w:r w:rsidR="004D7668">
        <w:rPr>
          <w:rFonts w:ascii="Arial" w:hAnsi="Arial" w:cs="Arial"/>
          <w:sz w:val="24"/>
          <w:szCs w:val="24"/>
        </w:rPr>
        <w:t xml:space="preserve"> 2008, Myers and Kane</w:t>
      </w:r>
      <w:r w:rsidRPr="005824B0">
        <w:rPr>
          <w:rFonts w:ascii="Arial" w:hAnsi="Arial" w:cs="Arial"/>
          <w:sz w:val="24"/>
          <w:szCs w:val="24"/>
        </w:rPr>
        <w:t xml:space="preserve"> 2011).  </w:t>
      </w:r>
      <w:r w:rsidR="00F13F39">
        <w:rPr>
          <w:rFonts w:ascii="Arial" w:hAnsi="Arial" w:cs="Arial"/>
          <w:sz w:val="24"/>
          <w:szCs w:val="24"/>
        </w:rPr>
        <w:t xml:space="preserve">In a US study, </w:t>
      </w:r>
      <w:r w:rsidRPr="005824B0">
        <w:rPr>
          <w:rFonts w:ascii="Arial" w:hAnsi="Arial" w:cs="Arial"/>
          <w:sz w:val="24"/>
          <w:szCs w:val="24"/>
        </w:rPr>
        <w:t xml:space="preserve">Myers and Kane (2011) </w:t>
      </w:r>
      <w:r w:rsidR="00F13F39">
        <w:rPr>
          <w:rFonts w:ascii="Arial" w:hAnsi="Arial" w:cs="Arial"/>
          <w:sz w:val="24"/>
          <w:szCs w:val="24"/>
        </w:rPr>
        <w:t xml:space="preserve">observed </w:t>
      </w:r>
      <w:r w:rsidRPr="005824B0">
        <w:rPr>
          <w:rFonts w:ascii="Arial" w:hAnsi="Arial" w:cs="Arial"/>
          <w:sz w:val="24"/>
          <w:szCs w:val="24"/>
        </w:rPr>
        <w:t xml:space="preserve">significant increases in </w:t>
      </w:r>
      <w:r w:rsidRPr="005824B0">
        <w:rPr>
          <w:rFonts w:ascii="Arial" w:hAnsi="Arial" w:cs="Arial"/>
          <w:i/>
          <w:sz w:val="24"/>
          <w:szCs w:val="24"/>
        </w:rPr>
        <w:t xml:space="preserve">E.coli </w:t>
      </w:r>
      <w:r w:rsidRPr="005824B0">
        <w:rPr>
          <w:rFonts w:ascii="Arial" w:hAnsi="Arial" w:cs="Arial"/>
          <w:sz w:val="24"/>
          <w:szCs w:val="24"/>
        </w:rPr>
        <w:t xml:space="preserve">and </w:t>
      </w:r>
      <w:r w:rsidR="00F13F39">
        <w:rPr>
          <w:rFonts w:ascii="Arial" w:hAnsi="Arial" w:cs="Arial"/>
          <w:sz w:val="24"/>
          <w:szCs w:val="24"/>
        </w:rPr>
        <w:t xml:space="preserve">other </w:t>
      </w:r>
      <w:r w:rsidRPr="005824B0">
        <w:rPr>
          <w:rFonts w:ascii="Arial" w:hAnsi="Arial" w:cs="Arial"/>
          <w:sz w:val="24"/>
          <w:szCs w:val="24"/>
        </w:rPr>
        <w:t xml:space="preserve">faecal </w:t>
      </w:r>
      <w:r w:rsidR="00F13F39">
        <w:rPr>
          <w:rFonts w:ascii="Arial" w:hAnsi="Arial" w:cs="Arial"/>
          <w:sz w:val="24"/>
          <w:szCs w:val="24"/>
        </w:rPr>
        <w:t>c</w:t>
      </w:r>
      <w:r w:rsidRPr="005824B0">
        <w:rPr>
          <w:rFonts w:ascii="Arial" w:hAnsi="Arial" w:cs="Arial"/>
          <w:sz w:val="24"/>
          <w:szCs w:val="24"/>
        </w:rPr>
        <w:t xml:space="preserve">oliform </w:t>
      </w:r>
      <w:r w:rsidR="00F13F39">
        <w:rPr>
          <w:rFonts w:ascii="Arial" w:hAnsi="Arial" w:cs="Arial"/>
          <w:sz w:val="24"/>
          <w:szCs w:val="24"/>
        </w:rPr>
        <w:t>concentrations</w:t>
      </w:r>
      <w:r w:rsidR="005824B0" w:rsidRPr="005824B0">
        <w:rPr>
          <w:rFonts w:ascii="Arial" w:hAnsi="Arial" w:cs="Arial"/>
          <w:sz w:val="24"/>
          <w:szCs w:val="24"/>
        </w:rPr>
        <w:t xml:space="preserve"> </w:t>
      </w:r>
      <w:r w:rsidR="00F13F39">
        <w:rPr>
          <w:rFonts w:ascii="Arial" w:hAnsi="Arial" w:cs="Arial"/>
          <w:sz w:val="24"/>
          <w:szCs w:val="24"/>
        </w:rPr>
        <w:t xml:space="preserve">and </w:t>
      </w:r>
      <w:r w:rsidR="005824B0" w:rsidRPr="005824B0">
        <w:rPr>
          <w:rFonts w:ascii="Arial" w:hAnsi="Arial" w:cs="Arial"/>
          <w:sz w:val="24"/>
          <w:szCs w:val="24"/>
        </w:rPr>
        <w:t>a rise in t</w:t>
      </w:r>
      <w:r w:rsidRPr="005824B0">
        <w:rPr>
          <w:rFonts w:ascii="Arial" w:hAnsi="Arial" w:cs="Arial"/>
          <w:sz w:val="24"/>
          <w:szCs w:val="24"/>
        </w:rPr>
        <w:t>urbidity attributed to the disturbance of the stream bank from vegetation removal and direct trampling</w:t>
      </w:r>
      <w:r w:rsidR="00F13F39">
        <w:rPr>
          <w:rFonts w:ascii="Arial" w:hAnsi="Arial" w:cs="Arial"/>
          <w:sz w:val="24"/>
          <w:szCs w:val="24"/>
        </w:rPr>
        <w:t xml:space="preserve"> </w:t>
      </w:r>
      <w:r w:rsidR="00F13F39" w:rsidRPr="005824B0">
        <w:rPr>
          <w:rFonts w:ascii="Arial" w:hAnsi="Arial" w:cs="Arial"/>
          <w:sz w:val="24"/>
          <w:szCs w:val="24"/>
        </w:rPr>
        <w:t xml:space="preserve">in river water immediately after the commencement of summer grazing </w:t>
      </w:r>
      <w:r w:rsidR="00F13F39">
        <w:rPr>
          <w:rFonts w:ascii="Arial" w:hAnsi="Arial" w:cs="Arial"/>
          <w:sz w:val="24"/>
          <w:szCs w:val="24"/>
        </w:rPr>
        <w:t>by cattle</w:t>
      </w:r>
      <w:r w:rsidRPr="005824B0">
        <w:rPr>
          <w:rFonts w:ascii="Arial" w:hAnsi="Arial" w:cs="Arial"/>
          <w:sz w:val="24"/>
          <w:szCs w:val="24"/>
        </w:rPr>
        <w:t>.</w:t>
      </w:r>
      <w:r w:rsidR="005824B0" w:rsidRPr="005824B0">
        <w:rPr>
          <w:rFonts w:ascii="Arial" w:hAnsi="Arial" w:cs="Arial"/>
          <w:sz w:val="24"/>
          <w:szCs w:val="24"/>
        </w:rPr>
        <w:t xml:space="preserve"> </w:t>
      </w:r>
      <w:r w:rsidR="00F13F39">
        <w:rPr>
          <w:rFonts w:ascii="Arial" w:hAnsi="Arial" w:cs="Arial"/>
          <w:sz w:val="24"/>
          <w:szCs w:val="24"/>
        </w:rPr>
        <w:t xml:space="preserve"> </w:t>
      </w:r>
      <w:r w:rsidRPr="005824B0">
        <w:rPr>
          <w:rFonts w:ascii="Arial" w:hAnsi="Arial" w:cs="Arial"/>
          <w:sz w:val="24"/>
          <w:szCs w:val="24"/>
        </w:rPr>
        <w:t xml:space="preserve">Dierberg (1991) </w:t>
      </w:r>
      <w:r w:rsidR="005824B0" w:rsidRPr="005824B0">
        <w:rPr>
          <w:rFonts w:ascii="Arial" w:hAnsi="Arial" w:cs="Arial"/>
          <w:sz w:val="24"/>
          <w:szCs w:val="24"/>
        </w:rPr>
        <w:t xml:space="preserve">found </w:t>
      </w:r>
      <w:r w:rsidRPr="005824B0">
        <w:rPr>
          <w:rFonts w:ascii="Arial" w:hAnsi="Arial" w:cs="Arial"/>
          <w:sz w:val="24"/>
          <w:szCs w:val="24"/>
        </w:rPr>
        <w:t xml:space="preserve">total loss of nitrogen in surface runoff </w:t>
      </w:r>
      <w:r w:rsidR="005824B0" w:rsidRPr="005824B0">
        <w:rPr>
          <w:rFonts w:ascii="Arial" w:hAnsi="Arial" w:cs="Arial"/>
          <w:sz w:val="24"/>
          <w:szCs w:val="24"/>
        </w:rPr>
        <w:t xml:space="preserve">to be 340% greater on average in a </w:t>
      </w:r>
      <w:r w:rsidRPr="005824B0">
        <w:rPr>
          <w:rFonts w:ascii="Arial" w:hAnsi="Arial" w:cs="Arial"/>
          <w:sz w:val="24"/>
          <w:szCs w:val="24"/>
        </w:rPr>
        <w:t xml:space="preserve">sub-catchment with cattle grazing pastures </w:t>
      </w:r>
      <w:r w:rsidR="005824B0" w:rsidRPr="005824B0">
        <w:rPr>
          <w:rFonts w:ascii="Arial" w:hAnsi="Arial" w:cs="Arial"/>
          <w:sz w:val="24"/>
          <w:szCs w:val="24"/>
        </w:rPr>
        <w:t>compared to an undeveloped catchment of otherwise similar characteristics</w:t>
      </w:r>
      <w:r w:rsidRPr="005824B0">
        <w:rPr>
          <w:rFonts w:ascii="Arial" w:hAnsi="Arial" w:cs="Arial"/>
          <w:sz w:val="24"/>
          <w:szCs w:val="24"/>
        </w:rPr>
        <w:t xml:space="preserve">. </w:t>
      </w:r>
      <w:r w:rsidR="005824B0" w:rsidRPr="005824B0">
        <w:rPr>
          <w:rFonts w:ascii="Arial" w:hAnsi="Arial" w:cs="Arial"/>
          <w:sz w:val="24"/>
          <w:szCs w:val="24"/>
        </w:rPr>
        <w:t xml:space="preserve"> Elevated </w:t>
      </w:r>
      <w:r w:rsidRPr="005824B0">
        <w:rPr>
          <w:rFonts w:ascii="Arial" w:hAnsi="Arial" w:cs="Arial"/>
          <w:sz w:val="24"/>
          <w:szCs w:val="24"/>
        </w:rPr>
        <w:t>concentrations of phosphorus in rivers</w:t>
      </w:r>
      <w:r w:rsidR="005824B0" w:rsidRPr="005824B0">
        <w:rPr>
          <w:rFonts w:ascii="Arial" w:hAnsi="Arial" w:cs="Arial"/>
          <w:sz w:val="24"/>
          <w:szCs w:val="24"/>
        </w:rPr>
        <w:t xml:space="preserve"> can also derive from </w:t>
      </w:r>
      <w:r w:rsidRPr="005824B0">
        <w:rPr>
          <w:rFonts w:ascii="Arial" w:hAnsi="Arial" w:cs="Arial"/>
          <w:sz w:val="24"/>
          <w:szCs w:val="24"/>
        </w:rPr>
        <w:t>agricultural drainage (Sims</w:t>
      </w:r>
      <w:r w:rsidR="005824B0" w:rsidRPr="005824B0">
        <w:rPr>
          <w:rFonts w:ascii="Arial" w:hAnsi="Arial" w:cs="Arial"/>
          <w:sz w:val="24"/>
          <w:szCs w:val="24"/>
        </w:rPr>
        <w:t xml:space="preserve"> </w:t>
      </w:r>
      <w:r w:rsidR="005824B0" w:rsidRPr="005824B0">
        <w:rPr>
          <w:rFonts w:ascii="Arial" w:hAnsi="Arial" w:cs="Arial"/>
          <w:i/>
          <w:sz w:val="24"/>
          <w:szCs w:val="24"/>
        </w:rPr>
        <w:t>et al</w:t>
      </w:r>
      <w:r w:rsidR="005824B0" w:rsidRPr="005824B0">
        <w:rPr>
          <w:rFonts w:ascii="Arial" w:hAnsi="Arial" w:cs="Arial"/>
          <w:sz w:val="24"/>
          <w:szCs w:val="24"/>
        </w:rPr>
        <w:t>.</w:t>
      </w:r>
      <w:r w:rsidRPr="005824B0">
        <w:rPr>
          <w:rFonts w:ascii="Arial" w:hAnsi="Arial" w:cs="Arial"/>
          <w:i/>
          <w:sz w:val="24"/>
          <w:szCs w:val="24"/>
        </w:rPr>
        <w:t xml:space="preserve"> </w:t>
      </w:r>
      <w:r w:rsidRPr="005824B0">
        <w:rPr>
          <w:rFonts w:ascii="Arial" w:hAnsi="Arial" w:cs="Arial"/>
          <w:sz w:val="24"/>
          <w:szCs w:val="24"/>
        </w:rPr>
        <w:t>1998)</w:t>
      </w:r>
      <w:r w:rsidR="005824B0" w:rsidRPr="005824B0">
        <w:rPr>
          <w:rFonts w:ascii="Arial" w:hAnsi="Arial" w:cs="Arial"/>
          <w:sz w:val="24"/>
          <w:szCs w:val="24"/>
        </w:rPr>
        <w:t xml:space="preserve">, with inputs </w:t>
      </w:r>
      <w:r w:rsidRPr="005824B0">
        <w:rPr>
          <w:rFonts w:ascii="Arial" w:hAnsi="Arial" w:cs="Arial"/>
          <w:sz w:val="24"/>
          <w:szCs w:val="24"/>
        </w:rPr>
        <w:t xml:space="preserve">influenced by factors such as soil type, time and rate of fertiliser and manure/slurry application (Hooda </w:t>
      </w:r>
      <w:r w:rsidR="004D7668">
        <w:rPr>
          <w:rFonts w:ascii="Arial" w:hAnsi="Arial" w:cs="Arial"/>
          <w:i/>
          <w:sz w:val="24"/>
          <w:szCs w:val="24"/>
        </w:rPr>
        <w:t>et al.</w:t>
      </w:r>
      <w:r w:rsidRPr="005824B0">
        <w:rPr>
          <w:rFonts w:ascii="Arial" w:hAnsi="Arial" w:cs="Arial"/>
          <w:i/>
          <w:sz w:val="24"/>
          <w:szCs w:val="24"/>
        </w:rPr>
        <w:t xml:space="preserve"> </w:t>
      </w:r>
      <w:r w:rsidRPr="005824B0">
        <w:rPr>
          <w:rFonts w:ascii="Arial" w:hAnsi="Arial" w:cs="Arial"/>
          <w:sz w:val="24"/>
          <w:szCs w:val="24"/>
        </w:rPr>
        <w:t xml:space="preserve">2000). </w:t>
      </w:r>
      <w:r w:rsidR="005824B0" w:rsidRPr="005824B0">
        <w:rPr>
          <w:rFonts w:ascii="Arial" w:hAnsi="Arial" w:cs="Arial"/>
          <w:sz w:val="24"/>
          <w:szCs w:val="24"/>
        </w:rPr>
        <w:t xml:space="preserve"> S</w:t>
      </w:r>
      <w:r w:rsidRPr="005824B0">
        <w:rPr>
          <w:rFonts w:ascii="Arial" w:hAnsi="Arial" w:cs="Arial"/>
          <w:sz w:val="24"/>
          <w:szCs w:val="24"/>
        </w:rPr>
        <w:t xml:space="preserve">tream channel morphology, hydrology, soils, vegetation and wildlife </w:t>
      </w:r>
      <w:r w:rsidR="00F13F39">
        <w:rPr>
          <w:rFonts w:ascii="Arial" w:hAnsi="Arial" w:cs="Arial"/>
          <w:sz w:val="24"/>
          <w:szCs w:val="24"/>
        </w:rPr>
        <w:t xml:space="preserve">are </w:t>
      </w:r>
      <w:r w:rsidRPr="005824B0">
        <w:rPr>
          <w:rFonts w:ascii="Arial" w:hAnsi="Arial" w:cs="Arial"/>
          <w:sz w:val="24"/>
          <w:szCs w:val="24"/>
        </w:rPr>
        <w:t xml:space="preserve">also negatively affected by </w:t>
      </w:r>
      <w:r w:rsidR="005824B0" w:rsidRPr="005824B0">
        <w:rPr>
          <w:rFonts w:ascii="Arial" w:hAnsi="Arial" w:cs="Arial"/>
          <w:sz w:val="24"/>
          <w:szCs w:val="24"/>
        </w:rPr>
        <w:t xml:space="preserve">riparian </w:t>
      </w:r>
      <w:r w:rsidRPr="005824B0">
        <w:rPr>
          <w:rFonts w:ascii="Arial" w:hAnsi="Arial" w:cs="Arial"/>
          <w:sz w:val="24"/>
          <w:szCs w:val="24"/>
        </w:rPr>
        <w:t>livestock grazing (Belsky</w:t>
      </w:r>
      <w:r w:rsidR="005824B0" w:rsidRPr="005824B0">
        <w:rPr>
          <w:rFonts w:ascii="Arial" w:hAnsi="Arial" w:cs="Arial"/>
          <w:sz w:val="24"/>
          <w:szCs w:val="24"/>
        </w:rPr>
        <w:t xml:space="preserve"> </w:t>
      </w:r>
      <w:r w:rsidR="005824B0" w:rsidRPr="005824B0">
        <w:rPr>
          <w:rFonts w:ascii="Arial" w:hAnsi="Arial" w:cs="Arial"/>
          <w:i/>
          <w:sz w:val="24"/>
          <w:szCs w:val="24"/>
        </w:rPr>
        <w:t>et al</w:t>
      </w:r>
      <w:r w:rsidR="005824B0" w:rsidRPr="005824B0">
        <w:rPr>
          <w:rFonts w:ascii="Arial" w:hAnsi="Arial" w:cs="Arial"/>
          <w:sz w:val="24"/>
          <w:szCs w:val="24"/>
        </w:rPr>
        <w:t>.</w:t>
      </w:r>
      <w:r w:rsidRPr="005824B0">
        <w:rPr>
          <w:rFonts w:ascii="Arial" w:hAnsi="Arial" w:cs="Arial"/>
          <w:sz w:val="24"/>
          <w:szCs w:val="24"/>
        </w:rPr>
        <w:t xml:space="preserve"> 1999)</w:t>
      </w:r>
      <w:r w:rsidR="00F13F39">
        <w:rPr>
          <w:rFonts w:ascii="Arial" w:hAnsi="Arial" w:cs="Arial"/>
          <w:sz w:val="24"/>
          <w:szCs w:val="24"/>
        </w:rPr>
        <w:t xml:space="preserve">, which </w:t>
      </w:r>
      <w:r w:rsidR="008A3FAC" w:rsidRPr="008A3FAC">
        <w:rPr>
          <w:rFonts w:ascii="Arial" w:hAnsi="Arial" w:cs="Arial"/>
          <w:sz w:val="24"/>
          <w:szCs w:val="24"/>
        </w:rPr>
        <w:t>can be a source for both point</w:t>
      </w:r>
      <w:r w:rsidR="000C54AC">
        <w:rPr>
          <w:rFonts w:ascii="Arial" w:hAnsi="Arial" w:cs="Arial"/>
          <w:sz w:val="24"/>
          <w:szCs w:val="24"/>
        </w:rPr>
        <w:t xml:space="preserve"> and diffuse</w:t>
      </w:r>
      <w:r w:rsidR="004D7668">
        <w:rPr>
          <w:rFonts w:ascii="Arial" w:hAnsi="Arial" w:cs="Arial"/>
          <w:sz w:val="24"/>
          <w:szCs w:val="24"/>
        </w:rPr>
        <w:t xml:space="preserve"> pollution (Parkyn</w:t>
      </w:r>
      <w:r w:rsidR="008A3FAC" w:rsidRPr="008A3FAC">
        <w:rPr>
          <w:rFonts w:ascii="Arial" w:hAnsi="Arial" w:cs="Arial"/>
          <w:sz w:val="24"/>
          <w:szCs w:val="24"/>
        </w:rPr>
        <w:t xml:space="preserve"> 2005)</w:t>
      </w:r>
      <w:r w:rsidR="008A3FAC">
        <w:rPr>
          <w:rFonts w:ascii="Arial" w:hAnsi="Arial" w:cs="Arial"/>
          <w:sz w:val="24"/>
          <w:szCs w:val="24"/>
        </w:rPr>
        <w:t xml:space="preserve">.  </w:t>
      </w:r>
      <w:r w:rsidR="00F13F39">
        <w:rPr>
          <w:rFonts w:ascii="Arial" w:hAnsi="Arial" w:cs="Arial"/>
          <w:sz w:val="24"/>
          <w:szCs w:val="24"/>
        </w:rPr>
        <w:t xml:space="preserve">However, </w:t>
      </w:r>
      <w:r w:rsidR="005824B0" w:rsidRPr="005824B0">
        <w:rPr>
          <w:rFonts w:ascii="Arial" w:hAnsi="Arial" w:cs="Arial"/>
          <w:sz w:val="24"/>
          <w:szCs w:val="24"/>
        </w:rPr>
        <w:t xml:space="preserve">associations between </w:t>
      </w:r>
      <w:r w:rsidRPr="005824B0">
        <w:rPr>
          <w:rFonts w:ascii="Arial" w:hAnsi="Arial" w:cs="Arial"/>
          <w:sz w:val="24"/>
          <w:szCs w:val="24"/>
        </w:rPr>
        <w:t xml:space="preserve">livestock </w:t>
      </w:r>
      <w:r w:rsidR="005824B0" w:rsidRPr="005824B0">
        <w:rPr>
          <w:rFonts w:ascii="Arial" w:hAnsi="Arial" w:cs="Arial"/>
          <w:sz w:val="24"/>
          <w:szCs w:val="24"/>
        </w:rPr>
        <w:t xml:space="preserve">activity and </w:t>
      </w:r>
      <w:r w:rsidRPr="005824B0">
        <w:rPr>
          <w:rFonts w:ascii="Arial" w:hAnsi="Arial" w:cs="Arial"/>
          <w:sz w:val="24"/>
          <w:szCs w:val="24"/>
        </w:rPr>
        <w:t>water quality</w:t>
      </w:r>
      <w:r w:rsidR="005824B0" w:rsidRPr="005824B0">
        <w:rPr>
          <w:rFonts w:ascii="Arial" w:hAnsi="Arial" w:cs="Arial"/>
          <w:sz w:val="24"/>
          <w:szCs w:val="24"/>
        </w:rPr>
        <w:t xml:space="preserve"> </w:t>
      </w:r>
      <w:r w:rsidR="00107373">
        <w:rPr>
          <w:rFonts w:ascii="Arial" w:hAnsi="Arial" w:cs="Arial"/>
          <w:sz w:val="24"/>
          <w:szCs w:val="24"/>
        </w:rPr>
        <w:t xml:space="preserve">have </w:t>
      </w:r>
      <w:r w:rsidR="00F13F39">
        <w:rPr>
          <w:rFonts w:ascii="Arial" w:hAnsi="Arial" w:cs="Arial"/>
          <w:sz w:val="24"/>
          <w:szCs w:val="24"/>
        </w:rPr>
        <w:t xml:space="preserve">largely </w:t>
      </w:r>
      <w:r w:rsidR="005824B0" w:rsidRPr="005824B0">
        <w:rPr>
          <w:rFonts w:ascii="Arial" w:hAnsi="Arial" w:cs="Arial"/>
          <w:sz w:val="24"/>
          <w:szCs w:val="24"/>
        </w:rPr>
        <w:t>been demonstrated</w:t>
      </w:r>
      <w:r w:rsidR="00F13F39">
        <w:rPr>
          <w:rFonts w:ascii="Arial" w:hAnsi="Arial" w:cs="Arial"/>
          <w:sz w:val="24"/>
          <w:szCs w:val="24"/>
        </w:rPr>
        <w:t xml:space="preserve"> by </w:t>
      </w:r>
      <w:r w:rsidRPr="005824B0">
        <w:rPr>
          <w:rFonts w:ascii="Arial" w:hAnsi="Arial" w:cs="Arial"/>
          <w:sz w:val="24"/>
          <w:szCs w:val="24"/>
        </w:rPr>
        <w:t>correlatin</w:t>
      </w:r>
      <w:r w:rsidR="00D16A69">
        <w:rPr>
          <w:rFonts w:ascii="Arial" w:hAnsi="Arial" w:cs="Arial"/>
          <w:sz w:val="24"/>
          <w:szCs w:val="24"/>
        </w:rPr>
        <w:t>g</w:t>
      </w:r>
      <w:r w:rsidRPr="005824B0">
        <w:rPr>
          <w:rFonts w:ascii="Arial" w:hAnsi="Arial" w:cs="Arial"/>
          <w:sz w:val="24"/>
          <w:szCs w:val="24"/>
        </w:rPr>
        <w:t xml:space="preserve"> variables </w:t>
      </w:r>
      <w:r w:rsidR="00107373">
        <w:rPr>
          <w:rFonts w:ascii="Arial" w:hAnsi="Arial" w:cs="Arial"/>
          <w:sz w:val="24"/>
          <w:szCs w:val="24"/>
        </w:rPr>
        <w:t xml:space="preserve">across catchments, </w:t>
      </w:r>
      <w:r w:rsidR="005824B0" w:rsidRPr="005824B0">
        <w:rPr>
          <w:rFonts w:ascii="Arial" w:hAnsi="Arial" w:cs="Arial"/>
          <w:sz w:val="24"/>
          <w:szCs w:val="24"/>
        </w:rPr>
        <w:t xml:space="preserve">rather than </w:t>
      </w:r>
      <w:r w:rsidR="00107373">
        <w:rPr>
          <w:rFonts w:ascii="Arial" w:hAnsi="Arial" w:cs="Arial"/>
          <w:sz w:val="24"/>
          <w:szCs w:val="24"/>
        </w:rPr>
        <w:t xml:space="preserve">observations of </w:t>
      </w:r>
      <w:r w:rsidR="005824B0" w:rsidRPr="005824B0">
        <w:rPr>
          <w:rFonts w:ascii="Arial" w:hAnsi="Arial" w:cs="Arial"/>
          <w:sz w:val="24"/>
          <w:szCs w:val="24"/>
        </w:rPr>
        <w:t xml:space="preserve">direct </w:t>
      </w:r>
      <w:r w:rsidRPr="005824B0">
        <w:rPr>
          <w:rFonts w:ascii="Arial" w:hAnsi="Arial" w:cs="Arial"/>
          <w:sz w:val="24"/>
          <w:szCs w:val="24"/>
        </w:rPr>
        <w:t>causality.</w:t>
      </w:r>
    </w:p>
    <w:p w14:paraId="13C7BD1B" w14:textId="77777777" w:rsidR="00107373" w:rsidRDefault="00107373" w:rsidP="004B2D97">
      <w:pPr>
        <w:spacing w:after="0" w:line="240" w:lineRule="auto"/>
        <w:contextualSpacing/>
        <w:rPr>
          <w:rFonts w:ascii="Arial" w:hAnsi="Arial" w:cs="Arial"/>
          <w:sz w:val="24"/>
          <w:szCs w:val="24"/>
        </w:rPr>
      </w:pPr>
    </w:p>
    <w:p w14:paraId="0E881F29" w14:textId="4C4D29F1" w:rsidR="00C7459A" w:rsidRPr="0049122A" w:rsidRDefault="00C7459A" w:rsidP="00C7459A">
      <w:pPr>
        <w:spacing w:after="0" w:line="240" w:lineRule="auto"/>
        <w:contextualSpacing/>
        <w:rPr>
          <w:rFonts w:ascii="Arial" w:hAnsi="Arial" w:cs="Arial"/>
          <w:color w:val="000000" w:themeColor="text1"/>
          <w:sz w:val="24"/>
          <w:szCs w:val="24"/>
        </w:rPr>
      </w:pPr>
      <w:r>
        <w:rPr>
          <w:rFonts w:ascii="Arial" w:hAnsi="Arial" w:cs="Arial"/>
          <w:sz w:val="24"/>
          <w:szCs w:val="24"/>
        </w:rPr>
        <w:t xml:space="preserve">Compared to other </w:t>
      </w:r>
      <w:r w:rsidRPr="004B2D97">
        <w:rPr>
          <w:rFonts w:ascii="Arial" w:hAnsi="Arial" w:cs="Arial"/>
          <w:sz w:val="24"/>
          <w:szCs w:val="24"/>
        </w:rPr>
        <w:t xml:space="preserve">livestock, cattle exert the most detrimental effect on soils and water quality (Betteridge </w:t>
      </w:r>
      <w:r w:rsidR="004D7668">
        <w:rPr>
          <w:rFonts w:ascii="Arial" w:hAnsi="Arial" w:cs="Arial"/>
          <w:i/>
          <w:sz w:val="24"/>
          <w:szCs w:val="24"/>
        </w:rPr>
        <w:t>et al.</w:t>
      </w:r>
      <w:r w:rsidRPr="004B2D97">
        <w:rPr>
          <w:rFonts w:ascii="Arial" w:hAnsi="Arial" w:cs="Arial"/>
          <w:i/>
          <w:sz w:val="24"/>
          <w:szCs w:val="24"/>
        </w:rPr>
        <w:t xml:space="preserve"> </w:t>
      </w:r>
      <w:r w:rsidRPr="004B2D97">
        <w:rPr>
          <w:rFonts w:ascii="Arial" w:hAnsi="Arial" w:cs="Arial"/>
          <w:sz w:val="24"/>
          <w:szCs w:val="24"/>
        </w:rPr>
        <w:t>1999)</w:t>
      </w:r>
      <w:r>
        <w:rPr>
          <w:rFonts w:ascii="Arial" w:hAnsi="Arial" w:cs="Arial"/>
          <w:sz w:val="24"/>
          <w:szCs w:val="24"/>
        </w:rPr>
        <w:t xml:space="preserve">.  </w:t>
      </w:r>
      <w:r w:rsidR="00237564">
        <w:rPr>
          <w:rFonts w:ascii="Arial" w:hAnsi="Arial" w:cs="Arial"/>
          <w:sz w:val="24"/>
          <w:szCs w:val="24"/>
        </w:rPr>
        <w:t>The activity of c</w:t>
      </w:r>
      <w:r w:rsidRPr="004B2D97">
        <w:rPr>
          <w:rFonts w:ascii="Arial" w:hAnsi="Arial" w:cs="Arial"/>
          <w:sz w:val="24"/>
          <w:szCs w:val="24"/>
        </w:rPr>
        <w:t>attle cutting up land through repeated</w:t>
      </w:r>
      <w:r>
        <w:rPr>
          <w:rFonts w:ascii="Arial" w:hAnsi="Arial" w:cs="Arial"/>
          <w:sz w:val="24"/>
          <w:szCs w:val="24"/>
        </w:rPr>
        <w:t xml:space="preserve"> trampling </w:t>
      </w:r>
      <w:r w:rsidRPr="00671C1D">
        <w:rPr>
          <w:rFonts w:ascii="Arial" w:hAnsi="Arial" w:cs="Arial"/>
          <w:sz w:val="24"/>
          <w:szCs w:val="24"/>
        </w:rPr>
        <w:t xml:space="preserve">negatively </w:t>
      </w:r>
      <w:r w:rsidR="00237564">
        <w:rPr>
          <w:rFonts w:ascii="Arial" w:hAnsi="Arial" w:cs="Arial"/>
          <w:sz w:val="24"/>
          <w:szCs w:val="24"/>
        </w:rPr>
        <w:t xml:space="preserve">affects </w:t>
      </w:r>
      <w:r w:rsidRPr="00671C1D">
        <w:rPr>
          <w:rFonts w:ascii="Arial" w:hAnsi="Arial" w:cs="Arial"/>
          <w:sz w:val="24"/>
          <w:szCs w:val="24"/>
        </w:rPr>
        <w:t xml:space="preserve">water quality </w:t>
      </w:r>
      <w:r w:rsidR="00D16A69">
        <w:rPr>
          <w:rFonts w:ascii="Arial" w:hAnsi="Arial" w:cs="Arial"/>
          <w:sz w:val="24"/>
          <w:szCs w:val="24"/>
        </w:rPr>
        <w:t xml:space="preserve">through direct </w:t>
      </w:r>
      <w:r w:rsidRPr="00671C1D">
        <w:rPr>
          <w:rFonts w:ascii="Arial" w:hAnsi="Arial" w:cs="Arial"/>
          <w:sz w:val="24"/>
          <w:szCs w:val="24"/>
        </w:rPr>
        <w:t>physical impact</w:t>
      </w:r>
      <w:r>
        <w:rPr>
          <w:rFonts w:ascii="Arial" w:hAnsi="Arial" w:cs="Arial"/>
          <w:sz w:val="24"/>
          <w:szCs w:val="24"/>
        </w:rPr>
        <w:t>s</w:t>
      </w:r>
      <w:r w:rsidRPr="00671C1D">
        <w:rPr>
          <w:rFonts w:ascii="Arial" w:hAnsi="Arial" w:cs="Arial"/>
          <w:sz w:val="24"/>
          <w:szCs w:val="24"/>
        </w:rPr>
        <w:t xml:space="preserve"> on the soil </w:t>
      </w:r>
      <w:r w:rsidR="00D16A69">
        <w:rPr>
          <w:rFonts w:ascii="Arial" w:hAnsi="Arial" w:cs="Arial"/>
          <w:sz w:val="24"/>
          <w:szCs w:val="24"/>
        </w:rPr>
        <w:t xml:space="preserve">by </w:t>
      </w:r>
      <w:r>
        <w:rPr>
          <w:rFonts w:ascii="Arial" w:hAnsi="Arial" w:cs="Arial"/>
          <w:sz w:val="24"/>
          <w:szCs w:val="24"/>
        </w:rPr>
        <w:t xml:space="preserve">animal </w:t>
      </w:r>
      <w:r w:rsidRPr="00671C1D">
        <w:rPr>
          <w:rFonts w:ascii="Arial" w:hAnsi="Arial" w:cs="Arial"/>
          <w:sz w:val="24"/>
          <w:szCs w:val="24"/>
        </w:rPr>
        <w:t>move</w:t>
      </w:r>
      <w:r w:rsidR="00D16A69">
        <w:rPr>
          <w:rFonts w:ascii="Arial" w:hAnsi="Arial" w:cs="Arial"/>
          <w:sz w:val="24"/>
          <w:szCs w:val="24"/>
        </w:rPr>
        <w:t xml:space="preserve">ment, </w:t>
      </w:r>
      <w:r>
        <w:rPr>
          <w:rFonts w:ascii="Arial" w:hAnsi="Arial" w:cs="Arial"/>
          <w:sz w:val="24"/>
          <w:szCs w:val="24"/>
        </w:rPr>
        <w:t>denud</w:t>
      </w:r>
      <w:r w:rsidR="00D16A69">
        <w:rPr>
          <w:rFonts w:ascii="Arial" w:hAnsi="Arial" w:cs="Arial"/>
          <w:sz w:val="24"/>
          <w:szCs w:val="24"/>
        </w:rPr>
        <w:t xml:space="preserve">ation of </w:t>
      </w:r>
      <w:r w:rsidRPr="00671C1D">
        <w:rPr>
          <w:rFonts w:ascii="Arial" w:hAnsi="Arial" w:cs="Arial"/>
          <w:sz w:val="24"/>
          <w:szCs w:val="24"/>
        </w:rPr>
        <w:t>vegetation</w:t>
      </w:r>
      <w:r w:rsidR="00D16A69">
        <w:rPr>
          <w:rFonts w:ascii="Arial" w:hAnsi="Arial" w:cs="Arial"/>
          <w:sz w:val="24"/>
          <w:szCs w:val="24"/>
        </w:rPr>
        <w:t xml:space="preserve">, and the </w:t>
      </w:r>
      <w:r w:rsidRPr="00671C1D">
        <w:rPr>
          <w:rFonts w:ascii="Arial" w:hAnsi="Arial" w:cs="Arial"/>
          <w:sz w:val="24"/>
          <w:szCs w:val="24"/>
        </w:rPr>
        <w:t>ch</w:t>
      </w:r>
      <w:r w:rsidRPr="0049122A">
        <w:rPr>
          <w:rFonts w:ascii="Arial" w:hAnsi="Arial" w:cs="Arial"/>
          <w:color w:val="000000" w:themeColor="text1"/>
          <w:sz w:val="24"/>
          <w:szCs w:val="24"/>
        </w:rPr>
        <w:t>emical and biological impact</w:t>
      </w:r>
      <w:r w:rsidR="00D16A69">
        <w:rPr>
          <w:rFonts w:ascii="Arial" w:hAnsi="Arial" w:cs="Arial"/>
          <w:color w:val="000000" w:themeColor="text1"/>
          <w:sz w:val="24"/>
          <w:szCs w:val="24"/>
        </w:rPr>
        <w:t>s</w:t>
      </w:r>
      <w:r w:rsidRPr="0049122A">
        <w:rPr>
          <w:rFonts w:ascii="Arial" w:hAnsi="Arial" w:cs="Arial"/>
          <w:color w:val="000000" w:themeColor="text1"/>
          <w:sz w:val="24"/>
          <w:szCs w:val="24"/>
        </w:rPr>
        <w:t xml:space="preserve"> of faeces and urine deposit</w:t>
      </w:r>
      <w:r w:rsidR="00D16A69">
        <w:rPr>
          <w:rFonts w:ascii="Arial" w:hAnsi="Arial" w:cs="Arial"/>
          <w:color w:val="000000" w:themeColor="text1"/>
          <w:sz w:val="24"/>
          <w:szCs w:val="24"/>
        </w:rPr>
        <w:t xml:space="preserve">ed </w:t>
      </w:r>
      <w:r>
        <w:rPr>
          <w:rFonts w:ascii="Arial" w:hAnsi="Arial" w:cs="Arial"/>
          <w:color w:val="000000" w:themeColor="text1"/>
          <w:sz w:val="24"/>
          <w:szCs w:val="24"/>
        </w:rPr>
        <w:t xml:space="preserve">on </w:t>
      </w:r>
      <w:r w:rsidRPr="0049122A">
        <w:rPr>
          <w:rFonts w:ascii="Arial" w:hAnsi="Arial" w:cs="Arial"/>
          <w:color w:val="000000" w:themeColor="text1"/>
          <w:sz w:val="24"/>
          <w:szCs w:val="24"/>
        </w:rPr>
        <w:t>trampled bank</w:t>
      </w:r>
      <w:r w:rsidR="00D16A69">
        <w:rPr>
          <w:rFonts w:ascii="Arial" w:hAnsi="Arial" w:cs="Arial"/>
          <w:color w:val="000000" w:themeColor="text1"/>
          <w:sz w:val="24"/>
          <w:szCs w:val="24"/>
        </w:rPr>
        <w:t>s</w:t>
      </w:r>
      <w:r w:rsidRPr="0049122A">
        <w:rPr>
          <w:rFonts w:ascii="Arial" w:hAnsi="Arial" w:cs="Arial"/>
          <w:color w:val="000000" w:themeColor="text1"/>
          <w:sz w:val="24"/>
          <w:szCs w:val="24"/>
        </w:rPr>
        <w:t xml:space="preserve"> or di</w:t>
      </w:r>
      <w:r w:rsidR="004D7668">
        <w:rPr>
          <w:rFonts w:ascii="Arial" w:hAnsi="Arial" w:cs="Arial"/>
          <w:color w:val="000000" w:themeColor="text1"/>
          <w:sz w:val="24"/>
          <w:szCs w:val="24"/>
        </w:rPr>
        <w:t>rectly into the river (Whitmore</w:t>
      </w:r>
      <w:r w:rsidRPr="0049122A">
        <w:rPr>
          <w:rFonts w:ascii="Arial" w:hAnsi="Arial" w:cs="Arial"/>
          <w:color w:val="000000" w:themeColor="text1"/>
          <w:sz w:val="24"/>
          <w:szCs w:val="24"/>
        </w:rPr>
        <w:t xml:space="preserve"> 2015).  </w:t>
      </w:r>
      <w:r w:rsidR="00237564">
        <w:rPr>
          <w:rFonts w:ascii="Arial" w:hAnsi="Arial" w:cs="Arial"/>
          <w:color w:val="000000" w:themeColor="text1"/>
          <w:sz w:val="24"/>
          <w:szCs w:val="24"/>
        </w:rPr>
        <w:t>Table 1 summarises a</w:t>
      </w:r>
      <w:r w:rsidRPr="0049122A">
        <w:rPr>
          <w:rFonts w:ascii="Arial" w:hAnsi="Arial" w:cs="Arial"/>
          <w:color w:val="000000" w:themeColor="text1"/>
          <w:sz w:val="24"/>
          <w:szCs w:val="24"/>
        </w:rPr>
        <w:t xml:space="preserve"> range of </w:t>
      </w:r>
      <w:r w:rsidR="00237564">
        <w:rPr>
          <w:rFonts w:ascii="Arial" w:hAnsi="Arial" w:cs="Arial"/>
          <w:color w:val="000000" w:themeColor="text1"/>
          <w:sz w:val="24"/>
          <w:szCs w:val="24"/>
        </w:rPr>
        <w:t xml:space="preserve">impacts arising from </w:t>
      </w:r>
      <w:r w:rsidRPr="0049122A">
        <w:rPr>
          <w:rFonts w:ascii="Arial" w:hAnsi="Arial" w:cs="Arial"/>
          <w:color w:val="000000" w:themeColor="text1"/>
          <w:sz w:val="24"/>
          <w:szCs w:val="24"/>
        </w:rPr>
        <w:t xml:space="preserve">cattle </w:t>
      </w:r>
      <w:r w:rsidR="00237564">
        <w:rPr>
          <w:rFonts w:ascii="Arial" w:hAnsi="Arial" w:cs="Arial"/>
          <w:color w:val="000000" w:themeColor="text1"/>
          <w:sz w:val="24"/>
          <w:szCs w:val="24"/>
        </w:rPr>
        <w:t>trampling of river banks and margins</w:t>
      </w:r>
      <w:r w:rsidRPr="0049122A">
        <w:rPr>
          <w:rFonts w:ascii="Arial" w:hAnsi="Arial" w:cs="Arial"/>
          <w:color w:val="000000" w:themeColor="text1"/>
          <w:sz w:val="24"/>
          <w:szCs w:val="24"/>
        </w:rPr>
        <w:t xml:space="preserve">.  However, despite its importance for river water quality and ecology with associated socio-economic implications, very little research has been conducted </w:t>
      </w:r>
      <w:r w:rsidR="00237564">
        <w:rPr>
          <w:rFonts w:ascii="Arial" w:hAnsi="Arial" w:cs="Arial"/>
          <w:color w:val="000000" w:themeColor="text1"/>
          <w:sz w:val="24"/>
          <w:szCs w:val="24"/>
        </w:rPr>
        <w:t xml:space="preserve">at local and ‘real time’ scales </w:t>
      </w:r>
      <w:r w:rsidRPr="0049122A">
        <w:rPr>
          <w:rFonts w:ascii="Arial" w:hAnsi="Arial" w:cs="Arial"/>
          <w:color w:val="000000" w:themeColor="text1"/>
          <w:sz w:val="24"/>
          <w:szCs w:val="24"/>
        </w:rPr>
        <w:t xml:space="preserve">on the direct impacts </w:t>
      </w:r>
      <w:r>
        <w:rPr>
          <w:rFonts w:ascii="Arial" w:hAnsi="Arial" w:cs="Arial"/>
          <w:color w:val="000000" w:themeColor="text1"/>
          <w:sz w:val="24"/>
          <w:szCs w:val="24"/>
        </w:rPr>
        <w:t xml:space="preserve">of </w:t>
      </w:r>
      <w:r w:rsidRPr="0049122A">
        <w:rPr>
          <w:rFonts w:ascii="Arial" w:hAnsi="Arial" w:cs="Arial"/>
          <w:color w:val="000000" w:themeColor="text1"/>
          <w:sz w:val="24"/>
          <w:szCs w:val="24"/>
        </w:rPr>
        <w:t>cattle movement in river</w:t>
      </w:r>
      <w:r w:rsidR="00237564">
        <w:rPr>
          <w:rFonts w:ascii="Arial" w:hAnsi="Arial" w:cs="Arial"/>
          <w:color w:val="000000" w:themeColor="text1"/>
          <w:sz w:val="24"/>
          <w:szCs w:val="24"/>
        </w:rPr>
        <w:t>s</w:t>
      </w:r>
      <w:r w:rsidRPr="0049122A">
        <w:rPr>
          <w:rFonts w:ascii="Arial" w:hAnsi="Arial" w:cs="Arial"/>
          <w:color w:val="000000" w:themeColor="text1"/>
          <w:sz w:val="24"/>
          <w:szCs w:val="24"/>
        </w:rPr>
        <w:t xml:space="preserve">.  Terry </w:t>
      </w:r>
      <w:r w:rsidRPr="0049122A">
        <w:rPr>
          <w:rFonts w:ascii="Arial" w:hAnsi="Arial" w:cs="Arial"/>
          <w:i/>
          <w:color w:val="000000" w:themeColor="text1"/>
          <w:sz w:val="24"/>
          <w:szCs w:val="24"/>
        </w:rPr>
        <w:t xml:space="preserve">et al. </w:t>
      </w:r>
      <w:r w:rsidRPr="0049122A">
        <w:rPr>
          <w:rFonts w:ascii="Arial" w:hAnsi="Arial" w:cs="Arial"/>
          <w:color w:val="000000" w:themeColor="text1"/>
          <w:sz w:val="24"/>
          <w:szCs w:val="24"/>
        </w:rPr>
        <w:t xml:space="preserve">(2014) concluded that most studies tend to focus on controlled cattle access or secondary impacts of cattle activity such as Byers </w:t>
      </w:r>
      <w:r w:rsidRPr="0049122A">
        <w:rPr>
          <w:rFonts w:ascii="Arial" w:hAnsi="Arial" w:cs="Arial"/>
          <w:i/>
          <w:color w:val="000000" w:themeColor="text1"/>
          <w:sz w:val="24"/>
          <w:szCs w:val="24"/>
        </w:rPr>
        <w:t xml:space="preserve">et al. </w:t>
      </w:r>
      <w:r w:rsidRPr="0049122A">
        <w:rPr>
          <w:rFonts w:ascii="Arial" w:hAnsi="Arial" w:cs="Arial"/>
          <w:color w:val="000000" w:themeColor="text1"/>
          <w:sz w:val="24"/>
          <w:szCs w:val="24"/>
        </w:rPr>
        <w:t xml:space="preserve">(2005) and Godwin and Miner (1996), which do not differentiate between activity on the bank or in-channel. </w:t>
      </w:r>
    </w:p>
    <w:p w14:paraId="17201108" w14:textId="77777777" w:rsidR="00C7459A" w:rsidRDefault="00C7459A" w:rsidP="00C7459A">
      <w:pPr>
        <w:spacing w:after="0" w:line="240" w:lineRule="auto"/>
        <w:contextualSpacing/>
        <w:rPr>
          <w:rFonts w:ascii="Arial" w:hAnsi="Arial" w:cs="Arial"/>
          <w:color w:val="000000" w:themeColor="text1"/>
          <w:sz w:val="24"/>
          <w:szCs w:val="24"/>
        </w:rPr>
      </w:pPr>
    </w:p>
    <w:p w14:paraId="443A2F08" w14:textId="0097B94B" w:rsidR="00C7459A" w:rsidRDefault="00C7459A" w:rsidP="00905A2F">
      <w:pPr>
        <w:spacing w:after="0" w:line="240" w:lineRule="auto"/>
        <w:contextualSpacing/>
        <w:rPr>
          <w:rFonts w:ascii="Arial" w:hAnsi="Arial" w:cs="Arial"/>
          <w:i/>
          <w:color w:val="000000" w:themeColor="text1"/>
          <w:sz w:val="24"/>
          <w:szCs w:val="24"/>
        </w:rPr>
      </w:pPr>
      <w:r w:rsidRPr="00C90C48">
        <w:rPr>
          <w:rFonts w:ascii="Arial" w:hAnsi="Arial" w:cs="Arial"/>
          <w:i/>
          <w:color w:val="000000" w:themeColor="text1"/>
          <w:sz w:val="24"/>
          <w:szCs w:val="24"/>
        </w:rPr>
        <w:t xml:space="preserve">Table 1: Overview of the principal impacts of cattle </w:t>
      </w:r>
      <w:r w:rsidR="00237564" w:rsidRPr="00C90C48">
        <w:rPr>
          <w:rFonts w:ascii="Arial" w:hAnsi="Arial" w:cs="Arial"/>
          <w:i/>
          <w:color w:val="000000" w:themeColor="text1"/>
          <w:sz w:val="24"/>
          <w:szCs w:val="24"/>
        </w:rPr>
        <w:t>trampling of river banks</w:t>
      </w:r>
    </w:p>
    <w:tbl>
      <w:tblPr>
        <w:tblStyle w:val="TableGrid"/>
        <w:tblW w:w="8217" w:type="dxa"/>
        <w:tblLayout w:type="fixed"/>
        <w:tblLook w:val="04A0" w:firstRow="1" w:lastRow="0" w:firstColumn="1" w:lastColumn="0" w:noHBand="0" w:noVBand="1"/>
      </w:tblPr>
      <w:tblGrid>
        <w:gridCol w:w="8217"/>
      </w:tblGrid>
      <w:tr w:rsidR="00C90C48" w14:paraId="47E217E3" w14:textId="77777777" w:rsidTr="00C90C48">
        <w:tc>
          <w:tcPr>
            <w:tcW w:w="8217" w:type="dxa"/>
          </w:tcPr>
          <w:p w14:paraId="644D2732" w14:textId="77777777" w:rsidR="00C90C48" w:rsidRPr="00E0506F" w:rsidRDefault="00C90C48" w:rsidP="00C90C48">
            <w:pPr>
              <w:contextualSpacing/>
              <w:rPr>
                <w:b/>
              </w:rPr>
            </w:pPr>
            <w:r w:rsidRPr="00E0506F">
              <w:rPr>
                <w:b/>
              </w:rPr>
              <w:t xml:space="preserve">Impacts </w:t>
            </w:r>
          </w:p>
          <w:p w14:paraId="7EE59069" w14:textId="77777777" w:rsidR="00C90C48" w:rsidRPr="00B42C1D" w:rsidRDefault="00C90C48" w:rsidP="00C90C48">
            <w:pPr>
              <w:pStyle w:val="ListParagraph"/>
              <w:numPr>
                <w:ilvl w:val="0"/>
                <w:numId w:val="47"/>
              </w:numPr>
              <w:rPr>
                <w:b/>
              </w:rPr>
            </w:pPr>
            <w:r w:rsidRPr="00B42C1D">
              <w:rPr>
                <w:b/>
              </w:rPr>
              <w:t xml:space="preserve">Description </w:t>
            </w:r>
          </w:p>
        </w:tc>
      </w:tr>
      <w:tr w:rsidR="00C90C48" w14:paraId="733386C8" w14:textId="77777777" w:rsidTr="00C90C48">
        <w:trPr>
          <w:trHeight w:val="327"/>
        </w:trPr>
        <w:tc>
          <w:tcPr>
            <w:tcW w:w="8217" w:type="dxa"/>
            <w:shd w:val="clear" w:color="auto" w:fill="BFBFBF" w:themeFill="background1" w:themeFillShade="BF"/>
          </w:tcPr>
          <w:p w14:paraId="47BB302A" w14:textId="77777777" w:rsidR="00C90C48" w:rsidRDefault="00C90C48" w:rsidP="00C90C48">
            <w:pPr>
              <w:contextualSpacing/>
            </w:pPr>
            <w:r w:rsidRPr="00E0506F">
              <w:rPr>
                <w:b/>
              </w:rPr>
              <w:t xml:space="preserve">Physical </w:t>
            </w:r>
            <w:r>
              <w:rPr>
                <w:b/>
              </w:rPr>
              <w:t>i</w:t>
            </w:r>
            <w:r w:rsidRPr="00E0506F">
              <w:rPr>
                <w:b/>
              </w:rPr>
              <w:t>mpacts</w:t>
            </w:r>
          </w:p>
        </w:tc>
      </w:tr>
      <w:tr w:rsidR="00C90C48" w14:paraId="7253D185" w14:textId="77777777" w:rsidTr="00C90C48">
        <w:trPr>
          <w:trHeight w:val="558"/>
        </w:trPr>
        <w:tc>
          <w:tcPr>
            <w:tcW w:w="8217" w:type="dxa"/>
          </w:tcPr>
          <w:p w14:paraId="1AC6AA75" w14:textId="77777777" w:rsidR="00C90C48" w:rsidRPr="0049122A" w:rsidRDefault="00C90C48" w:rsidP="00C90C48">
            <w:pPr>
              <w:contextualSpacing/>
              <w:rPr>
                <w:color w:val="000000" w:themeColor="text1"/>
              </w:rPr>
            </w:pPr>
            <w:r w:rsidRPr="0049122A">
              <w:rPr>
                <w:color w:val="000000" w:themeColor="text1"/>
              </w:rPr>
              <w:lastRenderedPageBreak/>
              <w:t>Loss of vegetation</w:t>
            </w:r>
          </w:p>
          <w:p w14:paraId="52861176"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Increases susceptibility of bank to erosion </w:t>
            </w:r>
            <w:r>
              <w:rPr>
                <w:color w:val="000000" w:themeColor="text1"/>
              </w:rPr>
              <w:t xml:space="preserve">and </w:t>
            </w:r>
            <w:r w:rsidRPr="0049122A">
              <w:rPr>
                <w:color w:val="000000" w:themeColor="text1"/>
              </w:rPr>
              <w:t>generat</w:t>
            </w:r>
            <w:r>
              <w:rPr>
                <w:color w:val="000000" w:themeColor="text1"/>
              </w:rPr>
              <w:t xml:space="preserve">es </w:t>
            </w:r>
            <w:r w:rsidRPr="0049122A">
              <w:rPr>
                <w:color w:val="000000" w:themeColor="text1"/>
              </w:rPr>
              <w:t>debris in wat</w:t>
            </w:r>
            <w:r>
              <w:rPr>
                <w:color w:val="000000" w:themeColor="text1"/>
              </w:rPr>
              <w:t>ercourse (Kilfeather and Feehan</w:t>
            </w:r>
            <w:r w:rsidRPr="0049122A">
              <w:rPr>
                <w:color w:val="000000" w:themeColor="text1"/>
              </w:rPr>
              <w:t xml:space="preserve"> 2009).</w:t>
            </w:r>
          </w:p>
          <w:p w14:paraId="7C58B63A"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Slow recovery of vegetation following cattle removal </w:t>
            </w:r>
            <w:r>
              <w:rPr>
                <w:color w:val="000000" w:themeColor="text1"/>
              </w:rPr>
              <w:t xml:space="preserve">due </w:t>
            </w:r>
            <w:r w:rsidRPr="0049122A">
              <w:rPr>
                <w:color w:val="000000" w:themeColor="text1"/>
              </w:rPr>
              <w:t>to loss of soil</w:t>
            </w:r>
            <w:r>
              <w:rPr>
                <w:color w:val="000000" w:themeColor="text1"/>
              </w:rPr>
              <w:t xml:space="preserve"> dry matter (Sheath and Carlson</w:t>
            </w:r>
            <w:r w:rsidRPr="0049122A">
              <w:rPr>
                <w:color w:val="000000" w:themeColor="text1"/>
              </w:rPr>
              <w:t xml:space="preserve"> 1998).</w:t>
            </w:r>
          </w:p>
        </w:tc>
      </w:tr>
      <w:tr w:rsidR="00C90C48" w14:paraId="7EC6A25C" w14:textId="77777777" w:rsidTr="00C90C48">
        <w:trPr>
          <w:trHeight w:val="5235"/>
        </w:trPr>
        <w:tc>
          <w:tcPr>
            <w:tcW w:w="8217" w:type="dxa"/>
          </w:tcPr>
          <w:p w14:paraId="1499BE4D" w14:textId="77777777" w:rsidR="00C90C48" w:rsidRPr="0049122A" w:rsidRDefault="00C90C48" w:rsidP="00C90C48">
            <w:pPr>
              <w:contextualSpacing/>
              <w:rPr>
                <w:color w:val="000000" w:themeColor="text1"/>
              </w:rPr>
            </w:pPr>
            <w:r w:rsidRPr="0049122A">
              <w:rPr>
                <w:color w:val="000000" w:themeColor="text1"/>
              </w:rPr>
              <w:t xml:space="preserve">Increase in suspended sediment </w:t>
            </w:r>
            <w:r>
              <w:rPr>
                <w:color w:val="000000" w:themeColor="text1"/>
              </w:rPr>
              <w:t xml:space="preserve">and bed load </w:t>
            </w:r>
            <w:r w:rsidRPr="0049122A">
              <w:rPr>
                <w:color w:val="000000" w:themeColor="text1"/>
              </w:rPr>
              <w:t xml:space="preserve">from bank erosion </w:t>
            </w:r>
          </w:p>
          <w:p w14:paraId="69264180"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Terry </w:t>
            </w:r>
            <w:r w:rsidRPr="0049122A">
              <w:rPr>
                <w:i/>
                <w:color w:val="000000" w:themeColor="text1"/>
              </w:rPr>
              <w:t xml:space="preserve">et al. </w:t>
            </w:r>
            <w:r w:rsidRPr="0049122A">
              <w:rPr>
                <w:color w:val="000000" w:themeColor="text1"/>
              </w:rPr>
              <w:t xml:space="preserve">(2014) </w:t>
            </w:r>
            <w:r>
              <w:rPr>
                <w:color w:val="000000" w:themeColor="text1"/>
              </w:rPr>
              <w:t xml:space="preserve">found that </w:t>
            </w:r>
            <w:r w:rsidRPr="0049122A">
              <w:rPr>
                <w:color w:val="000000" w:themeColor="text1"/>
              </w:rPr>
              <w:t xml:space="preserve">cattle activity </w:t>
            </w:r>
            <w:r>
              <w:rPr>
                <w:color w:val="000000" w:themeColor="text1"/>
              </w:rPr>
              <w:t xml:space="preserve">in river margins affected </w:t>
            </w:r>
            <w:r w:rsidRPr="0049122A">
              <w:rPr>
                <w:color w:val="000000" w:themeColor="text1"/>
              </w:rPr>
              <w:t xml:space="preserve">suspended sediment: </w:t>
            </w:r>
          </w:p>
          <w:p w14:paraId="7BABA7CF" w14:textId="77777777" w:rsidR="00C90C48" w:rsidRPr="0049122A" w:rsidRDefault="00C90C48" w:rsidP="00C90C48">
            <w:pPr>
              <w:numPr>
                <w:ilvl w:val="1"/>
                <w:numId w:val="41"/>
              </w:numPr>
              <w:contextualSpacing/>
              <w:rPr>
                <w:color w:val="000000" w:themeColor="text1"/>
              </w:rPr>
            </w:pPr>
            <w:r w:rsidRPr="0049122A">
              <w:rPr>
                <w:color w:val="000000" w:themeColor="text1"/>
              </w:rPr>
              <w:t xml:space="preserve">57.9% of instances of suspended sediment exceeding the 25mg/l EC Freshwater Fish Directive standard were attributed to cattle in the stream. </w:t>
            </w:r>
          </w:p>
          <w:p w14:paraId="0351A803" w14:textId="77777777" w:rsidR="00C90C48" w:rsidRPr="0049122A" w:rsidRDefault="00C90C48" w:rsidP="00C90C48">
            <w:pPr>
              <w:numPr>
                <w:ilvl w:val="1"/>
                <w:numId w:val="41"/>
              </w:numPr>
              <w:contextualSpacing/>
              <w:rPr>
                <w:color w:val="000000" w:themeColor="text1"/>
              </w:rPr>
            </w:pPr>
            <w:r>
              <w:rPr>
                <w:color w:val="000000" w:themeColor="text1"/>
              </w:rPr>
              <w:t>N</w:t>
            </w:r>
            <w:r w:rsidRPr="0049122A">
              <w:rPr>
                <w:color w:val="000000" w:themeColor="text1"/>
              </w:rPr>
              <w:t xml:space="preserve">o relationship </w:t>
            </w:r>
            <w:r>
              <w:rPr>
                <w:color w:val="000000" w:themeColor="text1"/>
              </w:rPr>
              <w:t xml:space="preserve">was </w:t>
            </w:r>
            <w:r w:rsidRPr="0049122A">
              <w:rPr>
                <w:color w:val="000000" w:themeColor="text1"/>
              </w:rPr>
              <w:t>found between the concentration of suspended sediment and the absolute number of cattle in the river.</w:t>
            </w:r>
          </w:p>
          <w:p w14:paraId="6EA73FA6" w14:textId="77777777" w:rsidR="00C90C48" w:rsidRPr="0049122A" w:rsidRDefault="00C90C48" w:rsidP="00C90C48">
            <w:pPr>
              <w:numPr>
                <w:ilvl w:val="1"/>
                <w:numId w:val="41"/>
              </w:numPr>
              <w:contextualSpacing/>
              <w:rPr>
                <w:color w:val="000000" w:themeColor="text1"/>
              </w:rPr>
            </w:pPr>
            <w:r w:rsidRPr="0049122A">
              <w:rPr>
                <w:color w:val="000000" w:themeColor="text1"/>
              </w:rPr>
              <w:t>There was a temporal lag between cattle presence and their contribution to sediment load.</w:t>
            </w:r>
          </w:p>
          <w:p w14:paraId="2141A4DE"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Increase in suspended sediment can cause downstream sediment accumulation, </w:t>
            </w:r>
            <w:r>
              <w:rPr>
                <w:color w:val="000000" w:themeColor="text1"/>
              </w:rPr>
              <w:t xml:space="preserve">potentially </w:t>
            </w:r>
            <w:r w:rsidRPr="0049122A">
              <w:rPr>
                <w:color w:val="000000" w:themeColor="text1"/>
              </w:rPr>
              <w:t>alter</w:t>
            </w:r>
            <w:r>
              <w:rPr>
                <w:color w:val="000000" w:themeColor="text1"/>
              </w:rPr>
              <w:t xml:space="preserve">ing </w:t>
            </w:r>
            <w:r w:rsidRPr="0049122A">
              <w:rPr>
                <w:color w:val="000000" w:themeColor="text1"/>
              </w:rPr>
              <w:t xml:space="preserve">flow regime </w:t>
            </w:r>
            <w:r>
              <w:rPr>
                <w:color w:val="000000" w:themeColor="text1"/>
              </w:rPr>
              <w:t xml:space="preserve">and </w:t>
            </w:r>
            <w:r w:rsidRPr="0049122A">
              <w:rPr>
                <w:color w:val="000000" w:themeColor="text1"/>
              </w:rPr>
              <w:t>contributing to flooding or further</w:t>
            </w:r>
            <w:r>
              <w:rPr>
                <w:color w:val="000000" w:themeColor="text1"/>
              </w:rPr>
              <w:t xml:space="preserve"> erosion (Kilfeather and Feehan</w:t>
            </w:r>
            <w:r w:rsidRPr="0049122A">
              <w:rPr>
                <w:color w:val="000000" w:themeColor="text1"/>
              </w:rPr>
              <w:t xml:space="preserve"> 2009).</w:t>
            </w:r>
          </w:p>
          <w:p w14:paraId="6E5E8FDE"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Bank erosion contributed to 32% of sediment discharge and 10% of phosphorus export from an agricultural catchment in Canada (Kilfeather and Feehan 2009). </w:t>
            </w:r>
          </w:p>
          <w:p w14:paraId="3CC232D5" w14:textId="77777777" w:rsidR="00C90C48" w:rsidRPr="0049122A" w:rsidRDefault="00C90C48" w:rsidP="00C90C48">
            <w:pPr>
              <w:numPr>
                <w:ilvl w:val="0"/>
                <w:numId w:val="41"/>
              </w:numPr>
              <w:contextualSpacing/>
              <w:rPr>
                <w:color w:val="000000" w:themeColor="text1"/>
              </w:rPr>
            </w:pPr>
            <w:r>
              <w:rPr>
                <w:color w:val="000000" w:themeColor="text1"/>
              </w:rPr>
              <w:t>S</w:t>
            </w:r>
            <w:r w:rsidRPr="0049122A">
              <w:rPr>
                <w:color w:val="000000" w:themeColor="text1"/>
              </w:rPr>
              <w:t xml:space="preserve">ediment deposition </w:t>
            </w:r>
            <w:r>
              <w:rPr>
                <w:color w:val="000000" w:themeColor="text1"/>
              </w:rPr>
              <w:t xml:space="preserve">on river gravels </w:t>
            </w:r>
            <w:r w:rsidRPr="0049122A">
              <w:rPr>
                <w:color w:val="000000" w:themeColor="text1"/>
              </w:rPr>
              <w:t xml:space="preserve">can destroy </w:t>
            </w:r>
            <w:r>
              <w:rPr>
                <w:color w:val="000000" w:themeColor="text1"/>
              </w:rPr>
              <w:t xml:space="preserve">fish </w:t>
            </w:r>
            <w:r w:rsidRPr="0049122A">
              <w:rPr>
                <w:color w:val="000000" w:themeColor="text1"/>
              </w:rPr>
              <w:t>nursery and spawni</w:t>
            </w:r>
            <w:r>
              <w:rPr>
                <w:color w:val="000000" w:themeColor="text1"/>
              </w:rPr>
              <w:t>ng areas (Kilfeather and Feehan</w:t>
            </w:r>
            <w:r w:rsidRPr="0049122A">
              <w:rPr>
                <w:color w:val="000000" w:themeColor="text1"/>
              </w:rPr>
              <w:t xml:space="preserve"> 2009).</w:t>
            </w:r>
          </w:p>
          <w:p w14:paraId="0124E089" w14:textId="77777777" w:rsidR="00C90C48" w:rsidRPr="0049122A" w:rsidRDefault="00C90C48" w:rsidP="00C90C48">
            <w:pPr>
              <w:numPr>
                <w:ilvl w:val="0"/>
                <w:numId w:val="41"/>
              </w:numPr>
              <w:contextualSpacing/>
              <w:rPr>
                <w:color w:val="000000" w:themeColor="text1"/>
              </w:rPr>
            </w:pPr>
            <w:r w:rsidRPr="0049122A">
              <w:rPr>
                <w:color w:val="000000" w:themeColor="text1"/>
              </w:rPr>
              <w:t xml:space="preserve">Nutrients, significantly phosphorus and nitrates particularly when applied as fertiliser, </w:t>
            </w:r>
            <w:r>
              <w:rPr>
                <w:color w:val="000000" w:themeColor="text1"/>
              </w:rPr>
              <w:t xml:space="preserve">and </w:t>
            </w:r>
            <w:r w:rsidRPr="0049122A">
              <w:rPr>
                <w:color w:val="000000" w:themeColor="text1"/>
              </w:rPr>
              <w:t>organic matter are mobilised with sediment and vectored into watercourse</w:t>
            </w:r>
            <w:r>
              <w:rPr>
                <w:color w:val="000000" w:themeColor="text1"/>
              </w:rPr>
              <w:t>s</w:t>
            </w:r>
            <w:r w:rsidRPr="0049122A">
              <w:rPr>
                <w:color w:val="000000" w:themeColor="text1"/>
              </w:rPr>
              <w:t xml:space="preserve"> (Warren </w:t>
            </w:r>
            <w:r>
              <w:rPr>
                <w:i/>
                <w:color w:val="000000" w:themeColor="text1"/>
              </w:rPr>
              <w:t>et al.</w:t>
            </w:r>
            <w:r w:rsidRPr="0049122A">
              <w:rPr>
                <w:i/>
                <w:color w:val="000000" w:themeColor="text1"/>
              </w:rPr>
              <w:t xml:space="preserve"> </w:t>
            </w:r>
            <w:r w:rsidRPr="0049122A">
              <w:rPr>
                <w:color w:val="000000" w:themeColor="text1"/>
              </w:rPr>
              <w:t>1986).</w:t>
            </w:r>
          </w:p>
        </w:tc>
      </w:tr>
      <w:tr w:rsidR="00C90C48" w14:paraId="7B844B90" w14:textId="77777777" w:rsidTr="00C90C48">
        <w:trPr>
          <w:trHeight w:val="269"/>
        </w:trPr>
        <w:tc>
          <w:tcPr>
            <w:tcW w:w="8217" w:type="dxa"/>
            <w:shd w:val="clear" w:color="auto" w:fill="BFBFBF" w:themeFill="background1" w:themeFillShade="BF"/>
          </w:tcPr>
          <w:p w14:paraId="254FA547" w14:textId="77777777" w:rsidR="00C90C48" w:rsidRPr="00B42C1D" w:rsidRDefault="00C90C48" w:rsidP="00C90C48">
            <w:pPr>
              <w:contextualSpacing/>
              <w:rPr>
                <w:b/>
              </w:rPr>
            </w:pPr>
            <w:r w:rsidRPr="00DC0FF0">
              <w:rPr>
                <w:b/>
              </w:rPr>
              <w:t>Chemical</w:t>
            </w:r>
            <w:r>
              <w:rPr>
                <w:b/>
              </w:rPr>
              <w:t xml:space="preserve"> and </w:t>
            </w:r>
            <w:r w:rsidRPr="00DC0FF0">
              <w:rPr>
                <w:b/>
              </w:rPr>
              <w:t>biologica</w:t>
            </w:r>
            <w:r>
              <w:rPr>
                <w:b/>
              </w:rPr>
              <w:t>l impacts from faeces and urine</w:t>
            </w:r>
          </w:p>
        </w:tc>
      </w:tr>
      <w:tr w:rsidR="00C90C48" w14:paraId="77F7A93F" w14:textId="77777777" w:rsidTr="00C90C48">
        <w:trPr>
          <w:trHeight w:val="854"/>
        </w:trPr>
        <w:tc>
          <w:tcPr>
            <w:tcW w:w="8217" w:type="dxa"/>
          </w:tcPr>
          <w:p w14:paraId="1D53CB0D" w14:textId="77777777" w:rsidR="00C90C48" w:rsidRDefault="00C90C48" w:rsidP="00C90C48">
            <w:pPr>
              <w:contextualSpacing/>
            </w:pPr>
            <w:r>
              <w:t xml:space="preserve">Increase in nutrients </w:t>
            </w:r>
          </w:p>
          <w:p w14:paraId="32A16F64" w14:textId="77777777" w:rsidR="00C90C48" w:rsidRPr="0049122A" w:rsidRDefault="00C90C48" w:rsidP="00C90C48">
            <w:pPr>
              <w:numPr>
                <w:ilvl w:val="0"/>
                <w:numId w:val="41"/>
              </w:numPr>
              <w:contextualSpacing/>
              <w:rPr>
                <w:color w:val="000000" w:themeColor="text1"/>
              </w:rPr>
            </w:pPr>
            <w:r>
              <w:t xml:space="preserve">Associations </w:t>
            </w:r>
            <w:r w:rsidRPr="0049122A">
              <w:rPr>
                <w:color w:val="000000" w:themeColor="text1"/>
              </w:rPr>
              <w:t xml:space="preserve">between nutrient inputs and sediment inputs to rivers </w:t>
            </w:r>
            <w:r>
              <w:rPr>
                <w:color w:val="000000" w:themeColor="text1"/>
              </w:rPr>
              <w:t>(</w:t>
            </w:r>
            <w:r w:rsidRPr="0049122A">
              <w:rPr>
                <w:color w:val="000000" w:themeColor="text1"/>
              </w:rPr>
              <w:t>noted above</w:t>
            </w:r>
            <w:r>
              <w:rPr>
                <w:color w:val="000000" w:themeColor="text1"/>
              </w:rPr>
              <w:t>)</w:t>
            </w:r>
            <w:r w:rsidRPr="0049122A">
              <w:rPr>
                <w:color w:val="000000" w:themeColor="text1"/>
              </w:rPr>
              <w:t>.</w:t>
            </w:r>
          </w:p>
          <w:p w14:paraId="763B159C" w14:textId="77777777" w:rsidR="00C90C48" w:rsidRPr="0049122A" w:rsidRDefault="00C90C48" w:rsidP="00C90C48">
            <w:pPr>
              <w:numPr>
                <w:ilvl w:val="0"/>
                <w:numId w:val="41"/>
              </w:numPr>
              <w:contextualSpacing/>
              <w:rPr>
                <w:color w:val="000000" w:themeColor="text1"/>
              </w:rPr>
            </w:pPr>
            <w:r w:rsidRPr="0049122A">
              <w:rPr>
                <w:color w:val="000000" w:themeColor="text1"/>
              </w:rPr>
              <w:t>Chemical impacts include increasing concentrations of ni</w:t>
            </w:r>
            <w:r>
              <w:rPr>
                <w:color w:val="000000" w:themeColor="text1"/>
              </w:rPr>
              <w:t>trates and phosphates (Whitmore</w:t>
            </w:r>
            <w:r w:rsidRPr="0049122A">
              <w:rPr>
                <w:color w:val="000000" w:themeColor="text1"/>
              </w:rPr>
              <w:t xml:space="preserve"> 2015).</w:t>
            </w:r>
          </w:p>
          <w:p w14:paraId="53B8EA0C" w14:textId="77777777" w:rsidR="00C90C48" w:rsidRPr="00E0506F" w:rsidRDefault="00C90C48" w:rsidP="00C90C48">
            <w:pPr>
              <w:numPr>
                <w:ilvl w:val="0"/>
                <w:numId w:val="41"/>
              </w:numPr>
              <w:contextualSpacing/>
            </w:pPr>
            <w:r>
              <w:t>There is a lack of research into direct impacts from cattle poaching on both phosphorus and nitrogen concentrations in the water column.</w:t>
            </w:r>
          </w:p>
        </w:tc>
      </w:tr>
      <w:tr w:rsidR="00C90C48" w14:paraId="7ADFCC5E" w14:textId="77777777" w:rsidTr="00C90C48">
        <w:trPr>
          <w:trHeight w:val="1076"/>
        </w:trPr>
        <w:tc>
          <w:tcPr>
            <w:tcW w:w="8217" w:type="dxa"/>
          </w:tcPr>
          <w:p w14:paraId="7324BC63" w14:textId="77777777" w:rsidR="00C90C48" w:rsidRPr="0049122A" w:rsidRDefault="00C90C48" w:rsidP="00C90C48">
            <w:pPr>
              <w:contextualSpacing/>
              <w:rPr>
                <w:color w:val="000000" w:themeColor="text1"/>
              </w:rPr>
            </w:pPr>
            <w:r w:rsidRPr="0049122A">
              <w:rPr>
                <w:color w:val="000000" w:themeColor="text1"/>
              </w:rPr>
              <w:t xml:space="preserve">Increase in bacteria </w:t>
            </w:r>
          </w:p>
          <w:p w14:paraId="635C0E62" w14:textId="77777777" w:rsidR="00C90C48" w:rsidRDefault="00C90C48" w:rsidP="00C90C48">
            <w:pPr>
              <w:pStyle w:val="ListParagraph"/>
              <w:numPr>
                <w:ilvl w:val="0"/>
                <w:numId w:val="41"/>
              </w:numPr>
              <w:rPr>
                <w:color w:val="000000" w:themeColor="text1"/>
              </w:rPr>
            </w:pPr>
            <w:r w:rsidRPr="0049122A">
              <w:rPr>
                <w:color w:val="000000" w:themeColor="text1"/>
              </w:rPr>
              <w:t>Biological impacts include increasing conce</w:t>
            </w:r>
            <w:r>
              <w:rPr>
                <w:color w:val="000000" w:themeColor="text1"/>
              </w:rPr>
              <w:t>ntrations of bacteria (Whitmore</w:t>
            </w:r>
            <w:r w:rsidRPr="0049122A">
              <w:rPr>
                <w:color w:val="000000" w:themeColor="text1"/>
              </w:rPr>
              <w:t xml:space="preserve"> 2015).</w:t>
            </w:r>
          </w:p>
          <w:p w14:paraId="5DA0BF82" w14:textId="77777777" w:rsidR="00C90C48" w:rsidRPr="0049122A" w:rsidRDefault="00C90C48" w:rsidP="00C90C48">
            <w:pPr>
              <w:pStyle w:val="ListParagraph"/>
              <w:numPr>
                <w:ilvl w:val="0"/>
                <w:numId w:val="41"/>
              </w:numPr>
              <w:rPr>
                <w:color w:val="000000" w:themeColor="text1"/>
              </w:rPr>
            </w:pPr>
            <w:r w:rsidRPr="0049122A">
              <w:rPr>
                <w:color w:val="000000" w:themeColor="text1"/>
              </w:rPr>
              <w:t xml:space="preserve">Cattle directly accessing watercourses may pose a risk to human health though increased risk of pathogen transmission, such as </w:t>
            </w:r>
            <w:r w:rsidRPr="0049122A">
              <w:rPr>
                <w:i/>
                <w:color w:val="000000" w:themeColor="text1"/>
              </w:rPr>
              <w:t xml:space="preserve">Cryptosporidium </w:t>
            </w:r>
            <w:r>
              <w:rPr>
                <w:color w:val="000000" w:themeColor="text1"/>
              </w:rPr>
              <w:t>(Kilfeather and Feehan</w:t>
            </w:r>
            <w:r w:rsidRPr="0049122A">
              <w:rPr>
                <w:color w:val="000000" w:themeColor="text1"/>
              </w:rPr>
              <w:t xml:space="preserve"> 2009).</w:t>
            </w:r>
          </w:p>
        </w:tc>
      </w:tr>
      <w:tr w:rsidR="00C90C48" w14:paraId="6099B7AA" w14:textId="77777777" w:rsidTr="00C90C48">
        <w:trPr>
          <w:trHeight w:val="733"/>
        </w:trPr>
        <w:tc>
          <w:tcPr>
            <w:tcW w:w="8217" w:type="dxa"/>
          </w:tcPr>
          <w:p w14:paraId="76B032CC" w14:textId="77777777" w:rsidR="00C90C48" w:rsidRPr="003E7E84" w:rsidRDefault="00C90C48" w:rsidP="00C90C48">
            <w:pPr>
              <w:pStyle w:val="ListParagraph"/>
              <w:numPr>
                <w:ilvl w:val="0"/>
                <w:numId w:val="41"/>
              </w:numPr>
              <w:rPr>
                <w:color w:val="000000" w:themeColor="text1"/>
              </w:rPr>
            </w:pPr>
            <w:r w:rsidRPr="0049122A">
              <w:rPr>
                <w:color w:val="000000" w:themeColor="text1"/>
              </w:rPr>
              <w:t>Macro-invertebrate and plant life</w:t>
            </w:r>
            <w:r>
              <w:rPr>
                <w:color w:val="000000" w:themeColor="text1"/>
              </w:rPr>
              <w:t xml:space="preserve"> tend to be </w:t>
            </w:r>
            <w:r w:rsidRPr="003E7E84">
              <w:rPr>
                <w:color w:val="000000" w:themeColor="text1"/>
              </w:rPr>
              <w:t xml:space="preserve">depleted by poaching, </w:t>
            </w:r>
            <w:r>
              <w:rPr>
                <w:color w:val="000000" w:themeColor="text1"/>
              </w:rPr>
              <w:t xml:space="preserve">with potential </w:t>
            </w:r>
            <w:r w:rsidRPr="003E7E84">
              <w:rPr>
                <w:color w:val="000000" w:themeColor="text1"/>
              </w:rPr>
              <w:t>detrimental effects on river ecology and fun</w:t>
            </w:r>
            <w:r>
              <w:rPr>
                <w:color w:val="000000" w:themeColor="text1"/>
              </w:rPr>
              <w:t>ctioning (Kilfeather and Feehan</w:t>
            </w:r>
            <w:r w:rsidRPr="003E7E84">
              <w:rPr>
                <w:color w:val="000000" w:themeColor="text1"/>
              </w:rPr>
              <w:t xml:space="preserve"> 2009).</w:t>
            </w:r>
          </w:p>
        </w:tc>
      </w:tr>
      <w:tr w:rsidR="00C90C48" w14:paraId="72F36355" w14:textId="77777777" w:rsidTr="00C90C48">
        <w:trPr>
          <w:trHeight w:val="1156"/>
        </w:trPr>
        <w:tc>
          <w:tcPr>
            <w:tcW w:w="8217" w:type="dxa"/>
          </w:tcPr>
          <w:p w14:paraId="0427E2D5" w14:textId="77777777" w:rsidR="00C90C48" w:rsidRPr="0049122A" w:rsidRDefault="00C90C48" w:rsidP="00C90C48">
            <w:pPr>
              <w:contextualSpacing/>
              <w:rPr>
                <w:color w:val="000000" w:themeColor="text1"/>
              </w:rPr>
            </w:pPr>
            <w:r w:rsidRPr="0049122A">
              <w:rPr>
                <w:color w:val="000000" w:themeColor="text1"/>
              </w:rPr>
              <w:t>Overall decline in water quality</w:t>
            </w:r>
          </w:p>
          <w:p w14:paraId="0935B257" w14:textId="77777777" w:rsidR="00C90C48" w:rsidRPr="0049122A" w:rsidRDefault="00C90C48" w:rsidP="00C90C48">
            <w:pPr>
              <w:pStyle w:val="ListParagraph"/>
              <w:numPr>
                <w:ilvl w:val="0"/>
                <w:numId w:val="41"/>
              </w:numPr>
              <w:rPr>
                <w:color w:val="000000" w:themeColor="text1"/>
              </w:rPr>
            </w:pPr>
            <w:r w:rsidRPr="0049122A">
              <w:rPr>
                <w:color w:val="000000" w:themeColor="text1"/>
              </w:rPr>
              <w:t>Increases in sediment, nutrients and bacteria.</w:t>
            </w:r>
          </w:p>
          <w:p w14:paraId="6C07667B" w14:textId="77777777" w:rsidR="00C90C48" w:rsidRPr="0049122A" w:rsidRDefault="00C90C48" w:rsidP="00C90C48">
            <w:pPr>
              <w:pStyle w:val="ListParagraph"/>
              <w:numPr>
                <w:ilvl w:val="0"/>
                <w:numId w:val="41"/>
              </w:numPr>
              <w:rPr>
                <w:color w:val="000000" w:themeColor="text1"/>
              </w:rPr>
            </w:pPr>
            <w:r>
              <w:rPr>
                <w:color w:val="000000" w:themeColor="text1"/>
              </w:rPr>
              <w:t>Habitat enhancement can potentially enhance water quality (Kilfeather and Feehan</w:t>
            </w:r>
            <w:r w:rsidRPr="0049122A">
              <w:rPr>
                <w:color w:val="000000" w:themeColor="text1"/>
              </w:rPr>
              <w:t xml:space="preserve"> 2009).</w:t>
            </w:r>
          </w:p>
        </w:tc>
      </w:tr>
      <w:tr w:rsidR="00C90C48" w14:paraId="12CCE535" w14:textId="77777777" w:rsidTr="00C90C48">
        <w:trPr>
          <w:trHeight w:val="201"/>
        </w:trPr>
        <w:tc>
          <w:tcPr>
            <w:tcW w:w="8217" w:type="dxa"/>
            <w:shd w:val="clear" w:color="auto" w:fill="BFBFBF" w:themeFill="background1" w:themeFillShade="BF"/>
          </w:tcPr>
          <w:p w14:paraId="7E36AE62" w14:textId="77777777" w:rsidR="00C90C48" w:rsidRPr="00BE6321" w:rsidRDefault="00C90C48" w:rsidP="00C90C48">
            <w:pPr>
              <w:contextualSpacing/>
              <w:rPr>
                <w:b/>
              </w:rPr>
            </w:pPr>
            <w:r w:rsidRPr="00BE6321">
              <w:rPr>
                <w:b/>
              </w:rPr>
              <w:t>Socio-economic impacts</w:t>
            </w:r>
          </w:p>
        </w:tc>
      </w:tr>
      <w:tr w:rsidR="00C90C48" w14:paraId="2C6490E5" w14:textId="77777777" w:rsidTr="00C90C48">
        <w:trPr>
          <w:trHeight w:val="704"/>
        </w:trPr>
        <w:tc>
          <w:tcPr>
            <w:tcW w:w="8217" w:type="dxa"/>
          </w:tcPr>
          <w:p w14:paraId="5981E29E" w14:textId="77777777" w:rsidR="00C90C48" w:rsidRDefault="00C90C48" w:rsidP="00C90C48">
            <w:pPr>
              <w:contextualSpacing/>
            </w:pPr>
            <w:r>
              <w:t>Health risks to people and livelihoods</w:t>
            </w:r>
          </w:p>
          <w:p w14:paraId="66DFA25C" w14:textId="77777777" w:rsidR="00C90C48" w:rsidRDefault="00C90C48" w:rsidP="00C90C48">
            <w:pPr>
              <w:pStyle w:val="ListParagraph"/>
              <w:numPr>
                <w:ilvl w:val="0"/>
                <w:numId w:val="41"/>
              </w:numPr>
            </w:pPr>
            <w:r>
              <w:t>Introduction of potential pathogens from cattle exposes people and livestock to infection risk.</w:t>
            </w:r>
          </w:p>
        </w:tc>
      </w:tr>
      <w:tr w:rsidR="00C90C48" w14:paraId="2740F214" w14:textId="77777777" w:rsidTr="00C90C48">
        <w:trPr>
          <w:trHeight w:val="704"/>
        </w:trPr>
        <w:tc>
          <w:tcPr>
            <w:tcW w:w="8217" w:type="dxa"/>
          </w:tcPr>
          <w:p w14:paraId="29176321" w14:textId="77777777" w:rsidR="00C90C48" w:rsidRDefault="00C90C48" w:rsidP="00C90C48">
            <w:pPr>
              <w:contextualSpacing/>
            </w:pPr>
            <w:r>
              <w:lastRenderedPageBreak/>
              <w:t xml:space="preserve">Economic Implications </w:t>
            </w:r>
          </w:p>
          <w:p w14:paraId="0142BCD6" w14:textId="77777777" w:rsidR="00C90C48" w:rsidRDefault="00C90C48" w:rsidP="00C90C48">
            <w:pPr>
              <w:numPr>
                <w:ilvl w:val="0"/>
                <w:numId w:val="41"/>
              </w:numPr>
              <w:contextualSpacing/>
            </w:pPr>
            <w:r w:rsidRPr="00DC0FF0">
              <w:t xml:space="preserve">Need for increased </w:t>
            </w:r>
            <w:r>
              <w:t xml:space="preserve">water </w:t>
            </w:r>
            <w:r w:rsidRPr="00DC0FF0">
              <w:t xml:space="preserve">treatment downstream </w:t>
            </w:r>
            <w:r>
              <w:t xml:space="preserve">with potential </w:t>
            </w:r>
            <w:r w:rsidRPr="00DC0FF0">
              <w:t>major cost impl</w:t>
            </w:r>
            <w:r>
              <w:t>ications (Kilfeather and Feehan</w:t>
            </w:r>
            <w:r w:rsidRPr="00DC0FF0">
              <w:t xml:space="preserve"> 2009).</w:t>
            </w:r>
          </w:p>
          <w:p w14:paraId="78531B08" w14:textId="77777777" w:rsidR="00C90C48" w:rsidRPr="00E0506F" w:rsidRDefault="00C90C48" w:rsidP="00C90C48">
            <w:pPr>
              <w:numPr>
                <w:ilvl w:val="0"/>
                <w:numId w:val="41"/>
              </w:numPr>
              <w:contextualSpacing/>
            </w:pPr>
            <w:r>
              <w:t>Adverse impacts across a wide range of ecosystem services (provisioning, regulatory, cultural and supporting) with associated externalised societal costs (Everard and Jevons 2010)</w:t>
            </w:r>
          </w:p>
        </w:tc>
      </w:tr>
    </w:tbl>
    <w:p w14:paraId="57AC2A4B" w14:textId="77777777" w:rsidR="00C90C48" w:rsidRPr="0049122A" w:rsidRDefault="00C90C48" w:rsidP="00905A2F">
      <w:pPr>
        <w:spacing w:after="0" w:line="240" w:lineRule="auto"/>
        <w:contextualSpacing/>
        <w:rPr>
          <w:rFonts w:ascii="Arial" w:hAnsi="Arial" w:cs="Arial"/>
          <w:b/>
          <w:i/>
          <w:color w:val="000000" w:themeColor="text1"/>
          <w:sz w:val="24"/>
          <w:szCs w:val="24"/>
        </w:rPr>
      </w:pPr>
    </w:p>
    <w:p w14:paraId="5FB50339" w14:textId="77777777" w:rsidR="00C7459A" w:rsidRPr="004B2D97" w:rsidRDefault="00C7459A" w:rsidP="00C7459A">
      <w:pPr>
        <w:spacing w:after="0" w:line="240" w:lineRule="auto"/>
        <w:contextualSpacing/>
        <w:rPr>
          <w:rFonts w:ascii="Arial" w:hAnsi="Arial" w:cs="Arial"/>
          <w:sz w:val="24"/>
          <w:szCs w:val="24"/>
        </w:rPr>
      </w:pPr>
    </w:p>
    <w:p w14:paraId="7AFAD97A" w14:textId="35379164" w:rsidR="00C7459A" w:rsidRPr="004B2D97" w:rsidRDefault="00C7459A" w:rsidP="00C7459A">
      <w:pPr>
        <w:spacing w:after="0" w:line="240" w:lineRule="auto"/>
        <w:contextualSpacing/>
        <w:rPr>
          <w:rFonts w:ascii="Arial" w:hAnsi="Arial" w:cs="Arial"/>
          <w:sz w:val="24"/>
          <w:szCs w:val="24"/>
        </w:rPr>
      </w:pPr>
      <w:r w:rsidRPr="004B2D97">
        <w:rPr>
          <w:rFonts w:ascii="Arial" w:hAnsi="Arial" w:cs="Arial"/>
          <w:sz w:val="24"/>
          <w:szCs w:val="24"/>
        </w:rPr>
        <w:t>A range of initiatives ha</w:t>
      </w:r>
      <w:r>
        <w:rPr>
          <w:rFonts w:ascii="Arial" w:hAnsi="Arial" w:cs="Arial"/>
          <w:sz w:val="24"/>
          <w:szCs w:val="24"/>
        </w:rPr>
        <w:t>ve</w:t>
      </w:r>
      <w:r w:rsidRPr="004B2D97">
        <w:rPr>
          <w:rFonts w:ascii="Arial" w:hAnsi="Arial" w:cs="Arial"/>
          <w:sz w:val="24"/>
          <w:szCs w:val="24"/>
        </w:rPr>
        <w:t xml:space="preserve"> been implemented in the UK to control cattle </w:t>
      </w:r>
      <w:r w:rsidR="00237564">
        <w:rPr>
          <w:rFonts w:ascii="Arial" w:hAnsi="Arial" w:cs="Arial"/>
          <w:sz w:val="24"/>
          <w:szCs w:val="24"/>
        </w:rPr>
        <w:t>trampl</w:t>
      </w:r>
      <w:r w:rsidRPr="004B2D97">
        <w:rPr>
          <w:rFonts w:ascii="Arial" w:hAnsi="Arial" w:cs="Arial"/>
          <w:sz w:val="24"/>
          <w:szCs w:val="24"/>
        </w:rPr>
        <w:t xml:space="preserve">ing of river margins, working with farmers to improve farm practices.  </w:t>
      </w:r>
      <w:r w:rsidR="00237564">
        <w:rPr>
          <w:rFonts w:ascii="Arial" w:hAnsi="Arial" w:cs="Arial"/>
          <w:sz w:val="24"/>
          <w:szCs w:val="24"/>
        </w:rPr>
        <w:t xml:space="preserve">(The cutting up of land through repeated trampling by stock is often referred to as ‘poaching’ in the UK.)  </w:t>
      </w:r>
      <w:r>
        <w:rPr>
          <w:rFonts w:ascii="Arial" w:hAnsi="Arial" w:cs="Arial"/>
          <w:sz w:val="24"/>
          <w:szCs w:val="24"/>
        </w:rPr>
        <w:t>In East Devon</w:t>
      </w:r>
      <w:r w:rsidRPr="004B2D97">
        <w:rPr>
          <w:rFonts w:ascii="Arial" w:hAnsi="Arial" w:cs="Arial"/>
          <w:sz w:val="24"/>
          <w:szCs w:val="24"/>
        </w:rPr>
        <w:t>, the River Otter Catchment Management Project aims to reduce nitrate inputs to watercourses by changing land use practices through targeted farm visi</w:t>
      </w:r>
      <w:r w:rsidR="004D7668">
        <w:rPr>
          <w:rFonts w:ascii="Arial" w:hAnsi="Arial" w:cs="Arial"/>
          <w:sz w:val="24"/>
          <w:szCs w:val="24"/>
        </w:rPr>
        <w:t>ts and advice (South West Water</w:t>
      </w:r>
      <w:r w:rsidRPr="004B2D97">
        <w:rPr>
          <w:rFonts w:ascii="Arial" w:hAnsi="Arial" w:cs="Arial"/>
          <w:sz w:val="24"/>
          <w:szCs w:val="24"/>
        </w:rPr>
        <w:t xml:space="preserve"> 2013).</w:t>
      </w:r>
      <w:r>
        <w:rPr>
          <w:rFonts w:ascii="Arial" w:hAnsi="Arial" w:cs="Arial"/>
          <w:sz w:val="24"/>
          <w:szCs w:val="24"/>
        </w:rPr>
        <w:t xml:space="preserve">  </w:t>
      </w:r>
      <w:r w:rsidR="00A31FCF">
        <w:rPr>
          <w:rFonts w:ascii="Arial" w:hAnsi="Arial" w:cs="Arial"/>
          <w:sz w:val="24"/>
          <w:szCs w:val="24"/>
        </w:rPr>
        <w:t xml:space="preserve">Restricting cattle access </w:t>
      </w:r>
      <w:r w:rsidR="00A31FCF" w:rsidRPr="004B2D97">
        <w:rPr>
          <w:rFonts w:ascii="Arial" w:hAnsi="Arial" w:cs="Arial"/>
          <w:sz w:val="24"/>
          <w:szCs w:val="24"/>
        </w:rPr>
        <w:t xml:space="preserve">generally </w:t>
      </w:r>
      <w:r w:rsidR="00A31FCF">
        <w:rPr>
          <w:rFonts w:ascii="Arial" w:hAnsi="Arial" w:cs="Arial"/>
          <w:sz w:val="24"/>
          <w:szCs w:val="24"/>
        </w:rPr>
        <w:t xml:space="preserve">results in </w:t>
      </w:r>
      <w:r w:rsidR="00A31FCF" w:rsidRPr="004B2D97">
        <w:rPr>
          <w:rFonts w:ascii="Arial" w:hAnsi="Arial" w:cs="Arial"/>
          <w:sz w:val="24"/>
          <w:szCs w:val="24"/>
        </w:rPr>
        <w:t xml:space="preserve">better water quality </w:t>
      </w:r>
      <w:r w:rsidR="00A31FCF">
        <w:rPr>
          <w:rFonts w:ascii="Arial" w:hAnsi="Arial" w:cs="Arial"/>
          <w:sz w:val="24"/>
          <w:szCs w:val="24"/>
        </w:rPr>
        <w:t xml:space="preserve">compared to </w:t>
      </w:r>
      <w:r w:rsidR="00A31FCF" w:rsidRPr="004B2D97">
        <w:rPr>
          <w:rFonts w:ascii="Arial" w:hAnsi="Arial" w:cs="Arial"/>
          <w:sz w:val="24"/>
          <w:szCs w:val="24"/>
        </w:rPr>
        <w:t xml:space="preserve">similar streams with unlimited access (Nagels </w:t>
      </w:r>
      <w:r w:rsidR="004D7668">
        <w:rPr>
          <w:rFonts w:ascii="Arial" w:hAnsi="Arial" w:cs="Arial"/>
          <w:i/>
          <w:sz w:val="24"/>
          <w:szCs w:val="24"/>
        </w:rPr>
        <w:t>et al.</w:t>
      </w:r>
      <w:r w:rsidR="00A31FCF" w:rsidRPr="004B2D97">
        <w:rPr>
          <w:rFonts w:ascii="Arial" w:hAnsi="Arial" w:cs="Arial"/>
          <w:i/>
          <w:sz w:val="24"/>
          <w:szCs w:val="24"/>
        </w:rPr>
        <w:t xml:space="preserve"> </w:t>
      </w:r>
      <w:r w:rsidR="00A31FCF" w:rsidRPr="004B2D97">
        <w:rPr>
          <w:rFonts w:ascii="Arial" w:hAnsi="Arial" w:cs="Arial"/>
          <w:sz w:val="24"/>
          <w:szCs w:val="24"/>
        </w:rPr>
        <w:t>2002</w:t>
      </w:r>
      <w:r w:rsidR="004D7668">
        <w:rPr>
          <w:rFonts w:ascii="Arial" w:hAnsi="Arial" w:cs="Arial"/>
          <w:sz w:val="24"/>
          <w:szCs w:val="24"/>
        </w:rPr>
        <w:t xml:space="preserve">, </w:t>
      </w:r>
      <w:r w:rsidR="00A31FCF" w:rsidRPr="004B2D97">
        <w:rPr>
          <w:rFonts w:ascii="Arial" w:hAnsi="Arial" w:cs="Arial"/>
          <w:sz w:val="24"/>
          <w:szCs w:val="24"/>
        </w:rPr>
        <w:t>Line</w:t>
      </w:r>
      <w:r w:rsidR="004D7668">
        <w:rPr>
          <w:rFonts w:ascii="Arial" w:hAnsi="Arial" w:cs="Arial"/>
          <w:sz w:val="24"/>
          <w:szCs w:val="24"/>
        </w:rPr>
        <w:t xml:space="preserve"> 2003,</w:t>
      </w:r>
      <w:r w:rsidR="00A31FCF" w:rsidRPr="004B2D97">
        <w:rPr>
          <w:rFonts w:ascii="Arial" w:hAnsi="Arial" w:cs="Arial"/>
          <w:sz w:val="24"/>
          <w:szCs w:val="24"/>
        </w:rPr>
        <w:t xml:space="preserve"> Muenz </w:t>
      </w:r>
      <w:r w:rsidR="004D7668">
        <w:rPr>
          <w:rFonts w:ascii="Arial" w:hAnsi="Arial" w:cs="Arial"/>
          <w:i/>
          <w:sz w:val="24"/>
          <w:szCs w:val="24"/>
        </w:rPr>
        <w:t>et al.</w:t>
      </w:r>
      <w:r w:rsidR="00A31FCF" w:rsidRPr="004B2D97">
        <w:rPr>
          <w:rFonts w:ascii="Arial" w:hAnsi="Arial" w:cs="Arial"/>
          <w:i/>
          <w:sz w:val="24"/>
          <w:szCs w:val="24"/>
        </w:rPr>
        <w:t xml:space="preserve"> </w:t>
      </w:r>
      <w:r w:rsidR="00A31FCF" w:rsidRPr="004B2D97">
        <w:rPr>
          <w:rFonts w:ascii="Arial" w:hAnsi="Arial" w:cs="Arial"/>
          <w:sz w:val="24"/>
          <w:szCs w:val="24"/>
        </w:rPr>
        <w:t>2006)</w:t>
      </w:r>
      <w:r w:rsidR="00237564">
        <w:rPr>
          <w:rFonts w:ascii="Arial" w:hAnsi="Arial" w:cs="Arial"/>
          <w:sz w:val="24"/>
          <w:szCs w:val="24"/>
        </w:rPr>
        <w:t xml:space="preserve">.  This is achieved through </w:t>
      </w:r>
      <w:r w:rsidR="00A31FCF" w:rsidRPr="004B2D97">
        <w:rPr>
          <w:rFonts w:ascii="Arial" w:hAnsi="Arial" w:cs="Arial"/>
          <w:sz w:val="24"/>
          <w:szCs w:val="24"/>
        </w:rPr>
        <w:t xml:space="preserve">reductions in risks </w:t>
      </w:r>
      <w:r w:rsidR="00237564">
        <w:rPr>
          <w:rFonts w:ascii="Arial" w:hAnsi="Arial" w:cs="Arial"/>
          <w:sz w:val="24"/>
          <w:szCs w:val="24"/>
        </w:rPr>
        <w:t xml:space="preserve">of run-off affecting </w:t>
      </w:r>
      <w:r w:rsidR="00A31FCF" w:rsidRPr="004B2D97">
        <w:rPr>
          <w:rFonts w:ascii="Arial" w:hAnsi="Arial" w:cs="Arial"/>
          <w:sz w:val="24"/>
          <w:szCs w:val="24"/>
        </w:rPr>
        <w:t>water quality, improved buffering of flows and regeneration of ecologically funct</w:t>
      </w:r>
      <w:r w:rsidR="004D7668">
        <w:rPr>
          <w:rFonts w:ascii="Arial" w:hAnsi="Arial" w:cs="Arial"/>
          <w:sz w:val="24"/>
          <w:szCs w:val="24"/>
        </w:rPr>
        <w:t>ional zones (Everard and Jevons</w:t>
      </w:r>
      <w:r w:rsidR="00A31FCF" w:rsidRPr="004B2D97">
        <w:rPr>
          <w:rFonts w:ascii="Arial" w:hAnsi="Arial" w:cs="Arial"/>
          <w:sz w:val="24"/>
          <w:szCs w:val="24"/>
        </w:rPr>
        <w:t xml:space="preserve"> 2010).  </w:t>
      </w:r>
      <w:r w:rsidRPr="004B2D97">
        <w:rPr>
          <w:rFonts w:ascii="Arial" w:hAnsi="Arial" w:cs="Arial"/>
          <w:sz w:val="24"/>
          <w:szCs w:val="24"/>
        </w:rPr>
        <w:t>Riparian buffer zones</w:t>
      </w:r>
      <w:r>
        <w:rPr>
          <w:rFonts w:ascii="Arial" w:hAnsi="Arial" w:cs="Arial"/>
          <w:sz w:val="24"/>
          <w:szCs w:val="24"/>
        </w:rPr>
        <w:t>,</w:t>
      </w:r>
      <w:r w:rsidRPr="004B2D97">
        <w:rPr>
          <w:rFonts w:ascii="Arial" w:hAnsi="Arial" w:cs="Arial"/>
          <w:sz w:val="24"/>
          <w:szCs w:val="24"/>
        </w:rPr>
        <w:t xml:space="preserve"> compris</w:t>
      </w:r>
      <w:r>
        <w:rPr>
          <w:rFonts w:ascii="Arial" w:hAnsi="Arial" w:cs="Arial"/>
          <w:sz w:val="24"/>
          <w:szCs w:val="24"/>
        </w:rPr>
        <w:t xml:space="preserve">ing </w:t>
      </w:r>
      <w:r w:rsidRPr="004B2D97">
        <w:rPr>
          <w:rFonts w:ascii="Arial" w:hAnsi="Arial" w:cs="Arial"/>
          <w:sz w:val="24"/>
          <w:szCs w:val="24"/>
        </w:rPr>
        <w:t>fenced strips of land limiting cattle access</w:t>
      </w:r>
      <w:r>
        <w:rPr>
          <w:rFonts w:ascii="Arial" w:hAnsi="Arial" w:cs="Arial"/>
          <w:sz w:val="24"/>
          <w:szCs w:val="24"/>
        </w:rPr>
        <w:t xml:space="preserve">, </w:t>
      </w:r>
      <w:r w:rsidR="00237564">
        <w:rPr>
          <w:rFonts w:ascii="Arial" w:hAnsi="Arial" w:cs="Arial"/>
          <w:sz w:val="24"/>
          <w:szCs w:val="24"/>
        </w:rPr>
        <w:t xml:space="preserve">allow the natural regeneration of </w:t>
      </w:r>
      <w:r w:rsidR="00A31FCF">
        <w:rPr>
          <w:rFonts w:ascii="Arial" w:hAnsi="Arial" w:cs="Arial"/>
          <w:sz w:val="24"/>
          <w:szCs w:val="24"/>
        </w:rPr>
        <w:t xml:space="preserve">a </w:t>
      </w:r>
      <w:r w:rsidRPr="004B2D97">
        <w:rPr>
          <w:rFonts w:ascii="Arial" w:hAnsi="Arial" w:cs="Arial"/>
          <w:sz w:val="24"/>
          <w:szCs w:val="24"/>
        </w:rPr>
        <w:t xml:space="preserve">vegetated interface between terrestrial and aquatic ecosystems (Martin </w:t>
      </w:r>
      <w:r w:rsidR="004D7668">
        <w:rPr>
          <w:rFonts w:ascii="Arial" w:hAnsi="Arial" w:cs="Arial"/>
          <w:i/>
          <w:sz w:val="24"/>
          <w:szCs w:val="24"/>
        </w:rPr>
        <w:t>et al.</w:t>
      </w:r>
      <w:r w:rsidRPr="004B2D97">
        <w:rPr>
          <w:rFonts w:ascii="Arial" w:hAnsi="Arial" w:cs="Arial"/>
          <w:i/>
          <w:sz w:val="24"/>
          <w:szCs w:val="24"/>
        </w:rPr>
        <w:t xml:space="preserve"> </w:t>
      </w:r>
      <w:r w:rsidRPr="004B2D97">
        <w:rPr>
          <w:rFonts w:ascii="Arial" w:hAnsi="Arial" w:cs="Arial"/>
          <w:sz w:val="24"/>
          <w:szCs w:val="24"/>
        </w:rPr>
        <w:t>1999)</w:t>
      </w:r>
      <w:r>
        <w:rPr>
          <w:rFonts w:ascii="Arial" w:hAnsi="Arial" w:cs="Arial"/>
          <w:sz w:val="24"/>
          <w:szCs w:val="24"/>
        </w:rPr>
        <w:t xml:space="preserve"> providing substantial ecos</w:t>
      </w:r>
      <w:r w:rsidR="004D7668">
        <w:rPr>
          <w:rFonts w:ascii="Arial" w:hAnsi="Arial" w:cs="Arial"/>
          <w:sz w:val="24"/>
          <w:szCs w:val="24"/>
        </w:rPr>
        <w:t>ystem service benefits (Everard</w:t>
      </w:r>
      <w:r>
        <w:rPr>
          <w:rFonts w:ascii="Arial" w:hAnsi="Arial" w:cs="Arial"/>
          <w:sz w:val="24"/>
          <w:szCs w:val="24"/>
        </w:rPr>
        <w:t xml:space="preserve"> 2015)</w:t>
      </w:r>
      <w:r w:rsidRPr="004B2D97">
        <w:rPr>
          <w:rFonts w:ascii="Arial" w:hAnsi="Arial" w:cs="Arial"/>
          <w:sz w:val="24"/>
          <w:szCs w:val="24"/>
        </w:rPr>
        <w:t xml:space="preserve">.  Well-developed riparian zones help maintain bank stability due to soil binding by roots, increasing sheer strength and resistance to erosion </w:t>
      </w:r>
      <w:r w:rsidR="00A31FCF">
        <w:rPr>
          <w:rFonts w:ascii="Arial" w:hAnsi="Arial" w:cs="Arial"/>
          <w:sz w:val="24"/>
          <w:szCs w:val="24"/>
        </w:rPr>
        <w:t>wit</w:t>
      </w:r>
      <w:r w:rsidR="00C66132">
        <w:rPr>
          <w:rFonts w:ascii="Arial" w:hAnsi="Arial" w:cs="Arial"/>
          <w:sz w:val="24"/>
          <w:szCs w:val="24"/>
        </w:rPr>
        <w:t xml:space="preserve">h </w:t>
      </w:r>
      <w:r w:rsidR="00A31FCF">
        <w:rPr>
          <w:rFonts w:ascii="Arial" w:hAnsi="Arial" w:cs="Arial"/>
          <w:sz w:val="24"/>
          <w:szCs w:val="24"/>
        </w:rPr>
        <w:t>reported substantial decreases in sediment exports to river</w:t>
      </w:r>
      <w:r w:rsidR="00237564">
        <w:rPr>
          <w:rFonts w:ascii="Arial" w:hAnsi="Arial" w:cs="Arial"/>
          <w:sz w:val="24"/>
          <w:szCs w:val="24"/>
        </w:rPr>
        <w:t>s</w:t>
      </w:r>
      <w:r w:rsidR="00A31FCF">
        <w:rPr>
          <w:rFonts w:ascii="Arial" w:hAnsi="Arial" w:cs="Arial"/>
          <w:sz w:val="24"/>
          <w:szCs w:val="24"/>
        </w:rPr>
        <w:t xml:space="preserve"> </w:t>
      </w:r>
      <w:r w:rsidR="004D7668">
        <w:rPr>
          <w:rFonts w:ascii="Arial" w:hAnsi="Arial" w:cs="Arial"/>
          <w:sz w:val="24"/>
          <w:szCs w:val="24"/>
        </w:rPr>
        <w:t>(Knighton</w:t>
      </w:r>
      <w:r w:rsidRPr="004B2D97">
        <w:rPr>
          <w:rFonts w:ascii="Arial" w:hAnsi="Arial" w:cs="Arial"/>
          <w:sz w:val="24"/>
          <w:szCs w:val="24"/>
        </w:rPr>
        <w:t xml:space="preserve"> 1998</w:t>
      </w:r>
      <w:r w:rsidR="004D7668">
        <w:rPr>
          <w:rFonts w:ascii="Arial" w:hAnsi="Arial" w:cs="Arial"/>
          <w:sz w:val="24"/>
          <w:szCs w:val="24"/>
        </w:rPr>
        <w:t>,</w:t>
      </w:r>
      <w:r w:rsidR="00A31FCF">
        <w:rPr>
          <w:rFonts w:ascii="Arial" w:hAnsi="Arial" w:cs="Arial"/>
          <w:sz w:val="24"/>
          <w:szCs w:val="24"/>
        </w:rPr>
        <w:t xml:space="preserve"> </w:t>
      </w:r>
      <w:r w:rsidRPr="004B2D97">
        <w:rPr>
          <w:rFonts w:ascii="Arial" w:hAnsi="Arial" w:cs="Arial"/>
          <w:sz w:val="24"/>
          <w:szCs w:val="24"/>
        </w:rPr>
        <w:t xml:space="preserve">Smith </w:t>
      </w:r>
      <w:r w:rsidR="00A31FCF">
        <w:rPr>
          <w:rFonts w:ascii="Arial" w:hAnsi="Arial" w:cs="Arial"/>
          <w:sz w:val="24"/>
          <w:szCs w:val="24"/>
        </w:rPr>
        <w:t>1976</w:t>
      </w:r>
      <w:r w:rsidR="004D7668">
        <w:rPr>
          <w:rFonts w:ascii="Arial" w:hAnsi="Arial" w:cs="Arial"/>
          <w:sz w:val="24"/>
          <w:szCs w:val="24"/>
        </w:rPr>
        <w:t xml:space="preserve">, </w:t>
      </w:r>
      <w:r w:rsidRPr="004B2D97">
        <w:rPr>
          <w:rFonts w:ascii="Arial" w:hAnsi="Arial" w:cs="Arial"/>
          <w:sz w:val="24"/>
          <w:szCs w:val="24"/>
        </w:rPr>
        <w:t xml:space="preserve">McKergrow </w:t>
      </w:r>
      <w:r w:rsidR="004D7668">
        <w:rPr>
          <w:rFonts w:ascii="Arial" w:hAnsi="Arial" w:cs="Arial"/>
          <w:i/>
          <w:sz w:val="24"/>
          <w:szCs w:val="24"/>
        </w:rPr>
        <w:t>et al.</w:t>
      </w:r>
      <w:r w:rsidR="00A31FCF">
        <w:rPr>
          <w:rFonts w:ascii="Arial" w:hAnsi="Arial" w:cs="Arial"/>
          <w:i/>
          <w:sz w:val="24"/>
          <w:szCs w:val="24"/>
        </w:rPr>
        <w:t xml:space="preserve"> </w:t>
      </w:r>
      <w:r w:rsidRPr="004B2D97">
        <w:rPr>
          <w:rFonts w:ascii="Arial" w:hAnsi="Arial" w:cs="Arial"/>
          <w:sz w:val="24"/>
          <w:szCs w:val="24"/>
        </w:rPr>
        <w:t>2003)</w:t>
      </w:r>
      <w:r w:rsidR="00A31FCF">
        <w:rPr>
          <w:rFonts w:ascii="Arial" w:hAnsi="Arial" w:cs="Arial"/>
          <w:sz w:val="24"/>
          <w:szCs w:val="24"/>
        </w:rPr>
        <w:t xml:space="preserve">.  They </w:t>
      </w:r>
      <w:r w:rsidRPr="004B2D97">
        <w:rPr>
          <w:rFonts w:ascii="Arial" w:hAnsi="Arial" w:cs="Arial"/>
          <w:sz w:val="24"/>
          <w:szCs w:val="24"/>
        </w:rPr>
        <w:t>also act as barriers for nutrient and pe</w:t>
      </w:r>
      <w:r w:rsidR="004D7668">
        <w:rPr>
          <w:rFonts w:ascii="Arial" w:hAnsi="Arial" w:cs="Arial"/>
          <w:sz w:val="24"/>
          <w:szCs w:val="24"/>
        </w:rPr>
        <w:t>sticide runoff (O’Grady</w:t>
      </w:r>
      <w:r w:rsidRPr="004B2D97">
        <w:rPr>
          <w:rFonts w:ascii="Arial" w:hAnsi="Arial" w:cs="Arial"/>
          <w:sz w:val="24"/>
          <w:szCs w:val="24"/>
        </w:rPr>
        <w:t xml:space="preserve"> 2006), and return direct benefits to farmers such as reducing sto</w:t>
      </w:r>
      <w:r w:rsidR="004D7668">
        <w:rPr>
          <w:rFonts w:ascii="Arial" w:hAnsi="Arial" w:cs="Arial"/>
          <w:sz w:val="24"/>
          <w:szCs w:val="24"/>
        </w:rPr>
        <w:t>ck straying (Everard and Jevons</w:t>
      </w:r>
      <w:r w:rsidRPr="004B2D97">
        <w:rPr>
          <w:rFonts w:ascii="Arial" w:hAnsi="Arial" w:cs="Arial"/>
          <w:sz w:val="24"/>
          <w:szCs w:val="24"/>
        </w:rPr>
        <w:t xml:space="preserve"> 2010) and protecting </w:t>
      </w:r>
      <w:r w:rsidR="00C66132">
        <w:rPr>
          <w:rFonts w:ascii="Arial" w:hAnsi="Arial" w:cs="Arial"/>
          <w:sz w:val="24"/>
          <w:szCs w:val="24"/>
        </w:rPr>
        <w:t xml:space="preserve">the microbial quality of </w:t>
      </w:r>
      <w:r w:rsidRPr="004B2D97">
        <w:rPr>
          <w:rFonts w:ascii="Arial" w:hAnsi="Arial" w:cs="Arial"/>
          <w:sz w:val="24"/>
          <w:szCs w:val="24"/>
        </w:rPr>
        <w:t xml:space="preserve">water </w:t>
      </w:r>
      <w:r w:rsidR="004D7668">
        <w:rPr>
          <w:rFonts w:ascii="Arial" w:hAnsi="Arial" w:cs="Arial"/>
          <w:sz w:val="24"/>
          <w:szCs w:val="24"/>
        </w:rPr>
        <w:t>supplies (Kilfeather and Feehan</w:t>
      </w:r>
      <w:r w:rsidRPr="004B2D97">
        <w:rPr>
          <w:rFonts w:ascii="Arial" w:hAnsi="Arial" w:cs="Arial"/>
          <w:sz w:val="24"/>
          <w:szCs w:val="24"/>
        </w:rPr>
        <w:t xml:space="preserve"> 2009).</w:t>
      </w:r>
      <w:r w:rsidR="00A31FCF">
        <w:rPr>
          <w:rFonts w:ascii="Arial" w:hAnsi="Arial" w:cs="Arial"/>
          <w:sz w:val="24"/>
          <w:szCs w:val="24"/>
        </w:rPr>
        <w:t xml:space="preserve">  </w:t>
      </w:r>
      <w:r w:rsidRPr="004B2D97">
        <w:rPr>
          <w:rFonts w:ascii="Arial" w:hAnsi="Arial" w:cs="Arial"/>
          <w:sz w:val="24"/>
          <w:szCs w:val="24"/>
        </w:rPr>
        <w:t xml:space="preserve">Other changes to farming practices can also reduce the impacts of cattle </w:t>
      </w:r>
      <w:r w:rsidR="00237564">
        <w:rPr>
          <w:rFonts w:ascii="Arial" w:hAnsi="Arial" w:cs="Arial"/>
          <w:sz w:val="24"/>
          <w:szCs w:val="24"/>
        </w:rPr>
        <w:t>trampli</w:t>
      </w:r>
      <w:r w:rsidR="00237564" w:rsidRPr="004B2D97">
        <w:rPr>
          <w:rFonts w:ascii="Arial" w:hAnsi="Arial" w:cs="Arial"/>
          <w:sz w:val="24"/>
          <w:szCs w:val="24"/>
        </w:rPr>
        <w:t>ng</w:t>
      </w:r>
      <w:r w:rsidRPr="004B2D97">
        <w:rPr>
          <w:rFonts w:ascii="Arial" w:hAnsi="Arial" w:cs="Arial"/>
          <w:sz w:val="24"/>
          <w:szCs w:val="24"/>
        </w:rPr>
        <w:t xml:space="preserve">, although these </w:t>
      </w:r>
      <w:r w:rsidR="00C66132">
        <w:rPr>
          <w:rFonts w:ascii="Arial" w:hAnsi="Arial" w:cs="Arial"/>
          <w:sz w:val="24"/>
          <w:szCs w:val="24"/>
        </w:rPr>
        <w:t xml:space="preserve">are </w:t>
      </w:r>
      <w:r w:rsidRPr="004B2D97">
        <w:rPr>
          <w:rFonts w:ascii="Arial" w:hAnsi="Arial" w:cs="Arial"/>
          <w:sz w:val="24"/>
          <w:szCs w:val="24"/>
        </w:rPr>
        <w:t xml:space="preserve">generally less effective that buffer-zoning (Line </w:t>
      </w:r>
      <w:r w:rsidR="004D7668">
        <w:rPr>
          <w:rFonts w:ascii="Arial" w:hAnsi="Arial" w:cs="Arial"/>
          <w:i/>
          <w:sz w:val="24"/>
          <w:szCs w:val="24"/>
        </w:rPr>
        <w:t>et al.</w:t>
      </w:r>
      <w:r w:rsidRPr="004B2D97">
        <w:rPr>
          <w:rFonts w:ascii="Arial" w:hAnsi="Arial" w:cs="Arial"/>
          <w:i/>
          <w:sz w:val="24"/>
          <w:szCs w:val="24"/>
        </w:rPr>
        <w:t xml:space="preserve"> </w:t>
      </w:r>
      <w:r w:rsidRPr="004B2D97">
        <w:rPr>
          <w:rFonts w:ascii="Arial" w:hAnsi="Arial" w:cs="Arial"/>
          <w:sz w:val="24"/>
          <w:szCs w:val="24"/>
        </w:rPr>
        <w:t xml:space="preserve">2000). </w:t>
      </w:r>
    </w:p>
    <w:p w14:paraId="04762877" w14:textId="77777777" w:rsidR="00C7459A" w:rsidRPr="004B2D97" w:rsidRDefault="00C7459A" w:rsidP="00C7459A">
      <w:pPr>
        <w:spacing w:after="0" w:line="240" w:lineRule="auto"/>
        <w:contextualSpacing/>
        <w:rPr>
          <w:rFonts w:ascii="Arial" w:hAnsi="Arial" w:cs="Arial"/>
          <w:sz w:val="24"/>
          <w:szCs w:val="24"/>
        </w:rPr>
      </w:pPr>
    </w:p>
    <w:p w14:paraId="1D7485DF" w14:textId="1BDF603F" w:rsidR="000F4039" w:rsidRPr="004B2D97" w:rsidRDefault="007864C0" w:rsidP="004B2D97">
      <w:pPr>
        <w:spacing w:after="0" w:line="240" w:lineRule="auto"/>
        <w:contextualSpacing/>
        <w:rPr>
          <w:rFonts w:ascii="Arial" w:hAnsi="Arial" w:cs="Arial"/>
          <w:sz w:val="24"/>
          <w:szCs w:val="24"/>
        </w:rPr>
      </w:pPr>
      <w:r>
        <w:rPr>
          <w:rFonts w:ascii="Arial" w:hAnsi="Arial" w:cs="Arial"/>
          <w:sz w:val="24"/>
          <w:szCs w:val="24"/>
        </w:rPr>
        <w:t>A</w:t>
      </w:r>
      <w:r w:rsidR="00BE6321" w:rsidRPr="00671C1D">
        <w:rPr>
          <w:rFonts w:ascii="Arial" w:hAnsi="Arial" w:cs="Arial"/>
          <w:sz w:val="24"/>
          <w:szCs w:val="24"/>
        </w:rPr>
        <w:t xml:space="preserve"> growing </w:t>
      </w:r>
      <w:r w:rsidR="00BE6321">
        <w:rPr>
          <w:rFonts w:ascii="Arial" w:hAnsi="Arial" w:cs="Arial"/>
          <w:sz w:val="24"/>
          <w:szCs w:val="24"/>
        </w:rPr>
        <w:t xml:space="preserve">body of legislation </w:t>
      </w:r>
      <w:r w:rsidR="00C66132">
        <w:rPr>
          <w:rFonts w:ascii="Arial" w:hAnsi="Arial" w:cs="Arial"/>
          <w:sz w:val="24"/>
          <w:szCs w:val="24"/>
        </w:rPr>
        <w:t xml:space="preserve">seeks </w:t>
      </w:r>
      <w:r w:rsidR="00BE6321">
        <w:rPr>
          <w:rFonts w:ascii="Arial" w:hAnsi="Arial" w:cs="Arial"/>
          <w:sz w:val="24"/>
          <w:szCs w:val="24"/>
        </w:rPr>
        <w:t xml:space="preserve">to address the contributions of farming activities to contamination of the </w:t>
      </w:r>
      <w:r w:rsidR="00BE6321" w:rsidRPr="00671C1D">
        <w:rPr>
          <w:rFonts w:ascii="Arial" w:hAnsi="Arial" w:cs="Arial"/>
          <w:sz w:val="24"/>
          <w:szCs w:val="24"/>
        </w:rPr>
        <w:t xml:space="preserve">water </w:t>
      </w:r>
      <w:r w:rsidR="00BE6321">
        <w:rPr>
          <w:rFonts w:ascii="Arial" w:hAnsi="Arial" w:cs="Arial"/>
          <w:sz w:val="24"/>
          <w:szCs w:val="24"/>
        </w:rPr>
        <w:t xml:space="preserve">environment, including for example the EC </w:t>
      </w:r>
      <w:r w:rsidR="00BE6321" w:rsidRPr="00671C1D">
        <w:rPr>
          <w:rFonts w:ascii="Arial" w:hAnsi="Arial" w:cs="Arial"/>
          <w:i/>
          <w:sz w:val="24"/>
          <w:szCs w:val="24"/>
        </w:rPr>
        <w:t>Nitrates Directive</w:t>
      </w:r>
      <w:r w:rsidR="00BE6321" w:rsidRPr="00BE6321">
        <w:rPr>
          <w:rFonts w:ascii="Arial" w:hAnsi="Arial" w:cs="Arial"/>
          <w:sz w:val="24"/>
          <w:szCs w:val="24"/>
        </w:rPr>
        <w:t xml:space="preserve"> (</w:t>
      </w:r>
      <w:r w:rsidR="004D7668">
        <w:rPr>
          <w:rFonts w:ascii="Arial" w:hAnsi="Arial" w:cs="Arial"/>
          <w:sz w:val="24"/>
          <w:szCs w:val="24"/>
        </w:rPr>
        <w:t>European Commission</w:t>
      </w:r>
      <w:r w:rsidR="00BE6321" w:rsidRPr="004B2D97">
        <w:rPr>
          <w:rFonts w:ascii="Arial" w:hAnsi="Arial" w:cs="Arial"/>
          <w:sz w:val="24"/>
          <w:szCs w:val="24"/>
        </w:rPr>
        <w:t xml:space="preserve"> 1991)</w:t>
      </w:r>
      <w:r w:rsidR="00BE6321" w:rsidRPr="004B2D97">
        <w:rPr>
          <w:rFonts w:ascii="Arial" w:hAnsi="Arial" w:cs="Arial"/>
          <w:i/>
          <w:sz w:val="24"/>
          <w:szCs w:val="24"/>
        </w:rPr>
        <w:t xml:space="preserve"> </w:t>
      </w:r>
      <w:r w:rsidR="00BE6321" w:rsidRPr="004B2D97">
        <w:rPr>
          <w:rFonts w:ascii="Arial" w:hAnsi="Arial" w:cs="Arial"/>
          <w:sz w:val="24"/>
          <w:szCs w:val="24"/>
        </w:rPr>
        <w:t xml:space="preserve">and the </w:t>
      </w:r>
      <w:r w:rsidR="00BE6321" w:rsidRPr="004B2D97">
        <w:rPr>
          <w:rFonts w:ascii="Arial" w:hAnsi="Arial" w:cs="Arial"/>
          <w:i/>
          <w:sz w:val="24"/>
          <w:szCs w:val="24"/>
        </w:rPr>
        <w:t>Water Framework Directive</w:t>
      </w:r>
      <w:r w:rsidR="004D7668">
        <w:rPr>
          <w:rFonts w:ascii="Arial" w:hAnsi="Arial" w:cs="Arial"/>
          <w:sz w:val="24"/>
          <w:szCs w:val="24"/>
        </w:rPr>
        <w:t xml:space="preserve"> (European Commission</w:t>
      </w:r>
      <w:r w:rsidR="00BE6321" w:rsidRPr="004B2D97">
        <w:rPr>
          <w:rFonts w:ascii="Arial" w:hAnsi="Arial" w:cs="Arial"/>
          <w:sz w:val="24"/>
          <w:szCs w:val="24"/>
        </w:rPr>
        <w:t xml:space="preserve"> 2000).</w:t>
      </w:r>
      <w:r w:rsidR="000F4039" w:rsidRPr="004B2D97">
        <w:rPr>
          <w:rFonts w:ascii="Arial" w:hAnsi="Arial" w:cs="Arial"/>
          <w:b/>
          <w:sz w:val="24"/>
          <w:szCs w:val="24"/>
        </w:rPr>
        <w:t xml:space="preserve">  </w:t>
      </w:r>
      <w:r w:rsidR="000F4039" w:rsidRPr="004B2D97">
        <w:rPr>
          <w:rFonts w:ascii="Arial" w:hAnsi="Arial" w:cs="Arial"/>
          <w:sz w:val="24"/>
          <w:szCs w:val="24"/>
        </w:rPr>
        <w:t>The EU Common Agricultural Policy (CAP) is the principal</w:t>
      </w:r>
      <w:r w:rsidR="00327DFC">
        <w:rPr>
          <w:rFonts w:ascii="Arial" w:hAnsi="Arial" w:cs="Arial"/>
          <w:sz w:val="24"/>
          <w:szCs w:val="24"/>
        </w:rPr>
        <w:t xml:space="preserve"> </w:t>
      </w:r>
      <w:r w:rsidR="000F4039" w:rsidRPr="004B2D97">
        <w:rPr>
          <w:rFonts w:ascii="Arial" w:hAnsi="Arial" w:cs="Arial"/>
          <w:sz w:val="24"/>
          <w:szCs w:val="24"/>
        </w:rPr>
        <w:t>instrument governing agricultural practices across Europe, establishing conditions allowing farmers to manage and fulfil their multiple funct</w:t>
      </w:r>
      <w:r w:rsidR="004D7668">
        <w:rPr>
          <w:rFonts w:ascii="Arial" w:hAnsi="Arial" w:cs="Arial"/>
          <w:sz w:val="24"/>
          <w:szCs w:val="24"/>
        </w:rPr>
        <w:t>ions in society (European Union</w:t>
      </w:r>
      <w:r w:rsidR="000F4039" w:rsidRPr="004B2D97">
        <w:rPr>
          <w:rFonts w:ascii="Arial" w:hAnsi="Arial" w:cs="Arial"/>
          <w:sz w:val="24"/>
          <w:szCs w:val="24"/>
        </w:rPr>
        <w:t xml:space="preserve"> 2014).  However, enforcement of farming practices has not been consistent</w:t>
      </w:r>
      <w:r>
        <w:rPr>
          <w:rFonts w:ascii="Arial" w:hAnsi="Arial" w:cs="Arial"/>
          <w:sz w:val="24"/>
          <w:szCs w:val="24"/>
        </w:rPr>
        <w:t xml:space="preserve">, despite the availability of sanctions </w:t>
      </w:r>
      <w:r w:rsidR="004B2D97" w:rsidRPr="004B2D97">
        <w:rPr>
          <w:rFonts w:ascii="Arial" w:hAnsi="Arial" w:cs="Arial"/>
          <w:sz w:val="24"/>
          <w:szCs w:val="24"/>
        </w:rPr>
        <w:t xml:space="preserve">for non-compliance </w:t>
      </w:r>
      <w:r>
        <w:rPr>
          <w:rFonts w:ascii="Arial" w:hAnsi="Arial" w:cs="Arial"/>
          <w:sz w:val="24"/>
          <w:szCs w:val="24"/>
        </w:rPr>
        <w:t>with environmental protection requirements</w:t>
      </w:r>
      <w:r w:rsidR="004D7668">
        <w:rPr>
          <w:rFonts w:ascii="Arial" w:hAnsi="Arial" w:cs="Arial"/>
          <w:sz w:val="24"/>
          <w:szCs w:val="24"/>
        </w:rPr>
        <w:t xml:space="preserve"> (European Union</w:t>
      </w:r>
      <w:r w:rsidR="004B2D97" w:rsidRPr="004B2D97">
        <w:rPr>
          <w:rFonts w:ascii="Arial" w:hAnsi="Arial" w:cs="Arial"/>
          <w:sz w:val="24"/>
          <w:szCs w:val="24"/>
        </w:rPr>
        <w:t xml:space="preserve"> 2013).  F</w:t>
      </w:r>
      <w:r w:rsidR="000F4039" w:rsidRPr="004B2D97">
        <w:rPr>
          <w:rFonts w:ascii="Arial" w:hAnsi="Arial" w:cs="Arial"/>
          <w:sz w:val="24"/>
          <w:szCs w:val="24"/>
        </w:rPr>
        <w:t>ailure to mitigate environmental impacts a</w:t>
      </w:r>
      <w:r w:rsidR="004B2D97" w:rsidRPr="004B2D97">
        <w:rPr>
          <w:rFonts w:ascii="Arial" w:hAnsi="Arial" w:cs="Arial"/>
          <w:sz w:val="24"/>
          <w:szCs w:val="24"/>
        </w:rPr>
        <w:t>re</w:t>
      </w:r>
      <w:r w:rsidR="000F4039" w:rsidRPr="004B2D97">
        <w:rPr>
          <w:rFonts w:ascii="Arial" w:hAnsi="Arial" w:cs="Arial"/>
          <w:sz w:val="24"/>
          <w:szCs w:val="24"/>
        </w:rPr>
        <w:t xml:space="preserve"> </w:t>
      </w:r>
      <w:r w:rsidR="004B2D97" w:rsidRPr="004B2D97">
        <w:rPr>
          <w:rFonts w:ascii="Arial" w:hAnsi="Arial" w:cs="Arial"/>
          <w:sz w:val="24"/>
          <w:szCs w:val="24"/>
        </w:rPr>
        <w:t xml:space="preserve">also </w:t>
      </w:r>
      <w:r w:rsidR="000F4039" w:rsidRPr="004B2D97">
        <w:rPr>
          <w:rFonts w:ascii="Arial" w:hAnsi="Arial" w:cs="Arial"/>
          <w:sz w:val="24"/>
          <w:szCs w:val="24"/>
        </w:rPr>
        <w:t xml:space="preserve">starting to be addressed </w:t>
      </w:r>
      <w:r w:rsidR="004B2D97" w:rsidRPr="004B2D97">
        <w:rPr>
          <w:rFonts w:ascii="Arial" w:hAnsi="Arial" w:cs="Arial"/>
          <w:sz w:val="24"/>
          <w:szCs w:val="24"/>
        </w:rPr>
        <w:t xml:space="preserve">by other legal routes, </w:t>
      </w:r>
      <w:r>
        <w:rPr>
          <w:rFonts w:ascii="Arial" w:hAnsi="Arial" w:cs="Arial"/>
          <w:sz w:val="24"/>
          <w:szCs w:val="24"/>
        </w:rPr>
        <w:t xml:space="preserve">such as damage through </w:t>
      </w:r>
      <w:r w:rsidRPr="004B2D97">
        <w:rPr>
          <w:rFonts w:ascii="Arial" w:hAnsi="Arial" w:cs="Arial"/>
          <w:sz w:val="24"/>
          <w:szCs w:val="24"/>
        </w:rPr>
        <w:t xml:space="preserve">cattle bank </w:t>
      </w:r>
      <w:r w:rsidR="00237564">
        <w:rPr>
          <w:rFonts w:ascii="Arial" w:hAnsi="Arial" w:cs="Arial"/>
          <w:sz w:val="24"/>
          <w:szCs w:val="24"/>
        </w:rPr>
        <w:t>trampli</w:t>
      </w:r>
      <w:r w:rsidR="00237564" w:rsidRPr="004B2D97">
        <w:rPr>
          <w:rFonts w:ascii="Arial" w:hAnsi="Arial" w:cs="Arial"/>
          <w:sz w:val="24"/>
          <w:szCs w:val="24"/>
        </w:rPr>
        <w:t>ng</w:t>
      </w:r>
      <w:r w:rsidRPr="004B2D97">
        <w:rPr>
          <w:rFonts w:ascii="Arial" w:hAnsi="Arial" w:cs="Arial"/>
          <w:sz w:val="24"/>
          <w:szCs w:val="24"/>
        </w:rPr>
        <w:t xml:space="preserve"> </w:t>
      </w:r>
      <w:r>
        <w:rPr>
          <w:rFonts w:ascii="Arial" w:hAnsi="Arial" w:cs="Arial"/>
          <w:sz w:val="24"/>
          <w:szCs w:val="24"/>
        </w:rPr>
        <w:t xml:space="preserve">of rivers protected under European law </w:t>
      </w:r>
      <w:r w:rsidR="004D7668">
        <w:rPr>
          <w:rFonts w:ascii="Arial" w:hAnsi="Arial" w:cs="Arial"/>
          <w:sz w:val="24"/>
          <w:szCs w:val="24"/>
        </w:rPr>
        <w:t>(Shropshire Star</w:t>
      </w:r>
      <w:r w:rsidR="000F4039" w:rsidRPr="004B2D97">
        <w:rPr>
          <w:rFonts w:ascii="Arial" w:hAnsi="Arial" w:cs="Arial"/>
          <w:sz w:val="24"/>
          <w:szCs w:val="24"/>
        </w:rPr>
        <w:t xml:space="preserve"> 2015</w:t>
      </w:r>
      <w:r w:rsidR="004D7668">
        <w:rPr>
          <w:rFonts w:ascii="Arial" w:hAnsi="Arial" w:cs="Arial"/>
          <w:sz w:val="24"/>
          <w:szCs w:val="24"/>
        </w:rPr>
        <w:t>, Wild Trout Trust</w:t>
      </w:r>
      <w:r w:rsidR="000F4039" w:rsidRPr="004B2D97">
        <w:rPr>
          <w:rFonts w:ascii="Arial" w:hAnsi="Arial" w:cs="Arial"/>
          <w:sz w:val="24"/>
          <w:szCs w:val="24"/>
        </w:rPr>
        <w:t xml:space="preserve"> 2015). </w:t>
      </w:r>
      <w:r>
        <w:rPr>
          <w:rFonts w:ascii="Arial" w:hAnsi="Arial" w:cs="Arial"/>
          <w:sz w:val="24"/>
          <w:szCs w:val="24"/>
        </w:rPr>
        <w:t xml:space="preserve"> However, more effective measures to protect rivers and targeted research to support the case for </w:t>
      </w:r>
      <w:r w:rsidR="00237564">
        <w:rPr>
          <w:rFonts w:ascii="Arial" w:hAnsi="Arial" w:cs="Arial"/>
          <w:sz w:val="24"/>
          <w:szCs w:val="24"/>
        </w:rPr>
        <w:t>their implementation are clearly required</w:t>
      </w:r>
      <w:r>
        <w:rPr>
          <w:rFonts w:ascii="Arial" w:hAnsi="Arial" w:cs="Arial"/>
          <w:sz w:val="24"/>
          <w:szCs w:val="24"/>
        </w:rPr>
        <w:t>.</w:t>
      </w:r>
    </w:p>
    <w:p w14:paraId="1A4088AA" w14:textId="77777777" w:rsidR="000F4039" w:rsidRDefault="000F4039" w:rsidP="004B2D97">
      <w:pPr>
        <w:spacing w:after="0" w:line="240" w:lineRule="auto"/>
        <w:contextualSpacing/>
        <w:rPr>
          <w:rFonts w:ascii="Arial" w:hAnsi="Arial" w:cs="Arial"/>
          <w:sz w:val="24"/>
          <w:szCs w:val="24"/>
        </w:rPr>
      </w:pPr>
    </w:p>
    <w:p w14:paraId="609D5263" w14:textId="5EC7D332" w:rsidR="00A31FCF" w:rsidRPr="004B2D97" w:rsidRDefault="00A31FCF" w:rsidP="00A31FCF">
      <w:pPr>
        <w:spacing w:after="0" w:line="240" w:lineRule="auto"/>
        <w:contextualSpacing/>
        <w:rPr>
          <w:rFonts w:ascii="Arial" w:hAnsi="Arial" w:cs="Arial"/>
          <w:sz w:val="24"/>
          <w:szCs w:val="24"/>
        </w:rPr>
      </w:pPr>
      <w:r w:rsidRPr="004B2D97">
        <w:rPr>
          <w:rFonts w:ascii="Arial" w:hAnsi="Arial" w:cs="Arial"/>
          <w:sz w:val="24"/>
          <w:szCs w:val="24"/>
        </w:rPr>
        <w:t xml:space="preserve">This </w:t>
      </w:r>
      <w:r>
        <w:rPr>
          <w:rFonts w:ascii="Arial" w:hAnsi="Arial" w:cs="Arial"/>
          <w:sz w:val="24"/>
          <w:szCs w:val="24"/>
        </w:rPr>
        <w:t xml:space="preserve">study </w:t>
      </w:r>
      <w:r w:rsidRPr="004B2D97">
        <w:rPr>
          <w:rFonts w:ascii="Arial" w:hAnsi="Arial" w:cs="Arial"/>
          <w:sz w:val="24"/>
          <w:szCs w:val="24"/>
        </w:rPr>
        <w:t xml:space="preserve">addresses </w:t>
      </w:r>
      <w:r w:rsidR="00AF7FAA">
        <w:rPr>
          <w:rFonts w:ascii="Arial" w:hAnsi="Arial" w:cs="Arial"/>
          <w:sz w:val="24"/>
          <w:szCs w:val="24"/>
        </w:rPr>
        <w:t xml:space="preserve">the knowledge gap of </w:t>
      </w:r>
      <w:r w:rsidRPr="004B2D97">
        <w:rPr>
          <w:rFonts w:ascii="Arial" w:hAnsi="Arial" w:cs="Arial"/>
          <w:sz w:val="24"/>
          <w:szCs w:val="24"/>
        </w:rPr>
        <w:t xml:space="preserve">‘real time’ impacts on suspended sediment, nutrient mobilisation and bacterial contamination caused by cattle </w:t>
      </w:r>
      <w:r w:rsidR="00AF7FAA">
        <w:rPr>
          <w:rFonts w:ascii="Arial" w:hAnsi="Arial" w:cs="Arial"/>
          <w:sz w:val="24"/>
          <w:szCs w:val="24"/>
        </w:rPr>
        <w:t xml:space="preserve">trampling </w:t>
      </w:r>
      <w:r w:rsidRPr="004B2D97">
        <w:rPr>
          <w:rFonts w:ascii="Arial" w:hAnsi="Arial" w:cs="Arial"/>
          <w:sz w:val="24"/>
          <w:szCs w:val="24"/>
        </w:rPr>
        <w:t xml:space="preserve">of the banks </w:t>
      </w:r>
      <w:r w:rsidR="00AF7FAA">
        <w:rPr>
          <w:rFonts w:ascii="Arial" w:hAnsi="Arial" w:cs="Arial"/>
          <w:sz w:val="24"/>
          <w:szCs w:val="24"/>
        </w:rPr>
        <w:t xml:space="preserve">and channel edge </w:t>
      </w:r>
      <w:r w:rsidRPr="004B2D97">
        <w:rPr>
          <w:rFonts w:ascii="Arial" w:hAnsi="Arial" w:cs="Arial"/>
          <w:sz w:val="24"/>
          <w:szCs w:val="24"/>
        </w:rPr>
        <w:t xml:space="preserve">of a lowland river in the west of England.  </w:t>
      </w:r>
      <w:r w:rsidRPr="004B2D97">
        <w:rPr>
          <w:rFonts w:ascii="Arial" w:hAnsi="Arial" w:cs="Arial"/>
          <w:sz w:val="24"/>
          <w:szCs w:val="24"/>
        </w:rPr>
        <w:lastRenderedPageBreak/>
        <w:t xml:space="preserve">Temporal relationships of these parameters </w:t>
      </w:r>
      <w:r w:rsidR="00C66132">
        <w:rPr>
          <w:rFonts w:ascii="Arial" w:hAnsi="Arial" w:cs="Arial"/>
          <w:sz w:val="24"/>
          <w:szCs w:val="24"/>
        </w:rPr>
        <w:t xml:space="preserve">are </w:t>
      </w:r>
      <w:r w:rsidRPr="004B2D97">
        <w:rPr>
          <w:rFonts w:ascii="Arial" w:hAnsi="Arial" w:cs="Arial"/>
          <w:sz w:val="24"/>
          <w:szCs w:val="24"/>
        </w:rPr>
        <w:t xml:space="preserve">correlated with cattle activity in a stretch of watercourse with unrestricted and sporadic access, an indicative cost-benefit assessment </w:t>
      </w:r>
      <w:r w:rsidR="00C66132">
        <w:rPr>
          <w:rFonts w:ascii="Arial" w:hAnsi="Arial" w:cs="Arial"/>
          <w:sz w:val="24"/>
          <w:szCs w:val="24"/>
        </w:rPr>
        <w:t xml:space="preserve">is </w:t>
      </w:r>
      <w:r w:rsidRPr="004B2D97">
        <w:rPr>
          <w:rFonts w:ascii="Arial" w:hAnsi="Arial" w:cs="Arial"/>
          <w:sz w:val="24"/>
          <w:szCs w:val="24"/>
        </w:rPr>
        <w:t xml:space="preserve">developed to support a case for better management at the farming/water interface, and further recommendations </w:t>
      </w:r>
      <w:r w:rsidR="00C66132">
        <w:rPr>
          <w:rFonts w:ascii="Arial" w:hAnsi="Arial" w:cs="Arial"/>
          <w:sz w:val="24"/>
          <w:szCs w:val="24"/>
        </w:rPr>
        <w:t xml:space="preserve">are </w:t>
      </w:r>
      <w:r w:rsidRPr="004B2D97">
        <w:rPr>
          <w:rFonts w:ascii="Arial" w:hAnsi="Arial" w:cs="Arial"/>
          <w:sz w:val="24"/>
          <w:szCs w:val="24"/>
        </w:rPr>
        <w:t>derived for policy</w:t>
      </w:r>
      <w:r w:rsidR="00AF7FAA">
        <w:rPr>
          <w:rFonts w:ascii="Arial" w:hAnsi="Arial" w:cs="Arial"/>
          <w:sz w:val="24"/>
          <w:szCs w:val="24"/>
        </w:rPr>
        <w:t>, practical and multi-beneficial solutions</w:t>
      </w:r>
      <w:r w:rsidRPr="004B2D97">
        <w:rPr>
          <w:rFonts w:ascii="Arial" w:hAnsi="Arial" w:cs="Arial"/>
          <w:sz w:val="24"/>
          <w:szCs w:val="24"/>
        </w:rPr>
        <w:t xml:space="preserve"> and further research.</w:t>
      </w:r>
    </w:p>
    <w:p w14:paraId="31BDFCF0" w14:textId="77777777" w:rsidR="00A31FCF" w:rsidRPr="004B2D97" w:rsidRDefault="00A31FCF" w:rsidP="004B2D97">
      <w:pPr>
        <w:spacing w:after="0" w:line="240" w:lineRule="auto"/>
        <w:contextualSpacing/>
        <w:rPr>
          <w:rFonts w:ascii="Arial" w:hAnsi="Arial" w:cs="Arial"/>
          <w:sz w:val="24"/>
          <w:szCs w:val="24"/>
        </w:rPr>
      </w:pPr>
    </w:p>
    <w:p w14:paraId="5797DB00" w14:textId="54584D83" w:rsidR="00770CFB" w:rsidRDefault="00770CFB" w:rsidP="00FA7DE5">
      <w:pPr>
        <w:spacing w:after="0" w:line="240" w:lineRule="auto"/>
        <w:contextualSpacing/>
        <w:rPr>
          <w:rFonts w:ascii="Arial" w:hAnsi="Arial" w:cs="Arial"/>
          <w:sz w:val="24"/>
          <w:szCs w:val="24"/>
        </w:rPr>
      </w:pPr>
    </w:p>
    <w:p w14:paraId="77B979B2" w14:textId="3C2ECEB7" w:rsidR="00770CFB" w:rsidRPr="00770CFB" w:rsidRDefault="00770CFB" w:rsidP="00FA7DE5">
      <w:pPr>
        <w:spacing w:after="0" w:line="240" w:lineRule="auto"/>
        <w:contextualSpacing/>
        <w:rPr>
          <w:rFonts w:ascii="Arial" w:hAnsi="Arial" w:cs="Arial"/>
          <w:b/>
          <w:sz w:val="24"/>
          <w:szCs w:val="24"/>
        </w:rPr>
      </w:pPr>
      <w:r w:rsidRPr="00770CFB">
        <w:rPr>
          <w:rFonts w:ascii="Arial" w:hAnsi="Arial" w:cs="Arial"/>
          <w:b/>
          <w:sz w:val="24"/>
          <w:szCs w:val="24"/>
        </w:rPr>
        <w:t>2. Methods</w:t>
      </w:r>
    </w:p>
    <w:p w14:paraId="217E94AE" w14:textId="77777777" w:rsidR="00770CFB" w:rsidRDefault="00770CFB" w:rsidP="00FA7DE5">
      <w:pPr>
        <w:spacing w:after="0" w:line="240" w:lineRule="auto"/>
        <w:contextualSpacing/>
        <w:rPr>
          <w:rFonts w:ascii="Arial" w:hAnsi="Arial" w:cs="Arial"/>
          <w:sz w:val="24"/>
          <w:szCs w:val="24"/>
        </w:rPr>
      </w:pPr>
    </w:p>
    <w:p w14:paraId="101AAA29" w14:textId="7B78426A" w:rsidR="00F00EF7" w:rsidRPr="006048CB" w:rsidRDefault="00C66132" w:rsidP="006048CB">
      <w:pPr>
        <w:spacing w:after="0" w:line="240" w:lineRule="auto"/>
        <w:contextualSpacing/>
        <w:rPr>
          <w:rFonts w:ascii="Arial" w:hAnsi="Arial" w:cs="Arial"/>
          <w:sz w:val="24"/>
          <w:szCs w:val="24"/>
        </w:rPr>
      </w:pPr>
      <w:r>
        <w:rPr>
          <w:rFonts w:ascii="Arial" w:hAnsi="Arial" w:cs="Arial"/>
          <w:sz w:val="24"/>
          <w:szCs w:val="24"/>
        </w:rPr>
        <w:t>M</w:t>
      </w:r>
      <w:r w:rsidR="00F00EF7">
        <w:rPr>
          <w:rFonts w:ascii="Arial" w:hAnsi="Arial" w:cs="Arial"/>
          <w:sz w:val="24"/>
          <w:szCs w:val="24"/>
        </w:rPr>
        <w:t xml:space="preserve">ethods deployed in this study include: site selection and characterisation; </w:t>
      </w:r>
      <w:r w:rsidR="004B2D97">
        <w:rPr>
          <w:rFonts w:ascii="Arial" w:hAnsi="Arial" w:cs="Arial"/>
          <w:sz w:val="24"/>
          <w:szCs w:val="24"/>
        </w:rPr>
        <w:t xml:space="preserve">monitoring of cattle activity; </w:t>
      </w:r>
      <w:r w:rsidR="006A2FC3">
        <w:rPr>
          <w:rFonts w:ascii="Arial" w:hAnsi="Arial" w:cs="Arial"/>
          <w:sz w:val="24"/>
          <w:szCs w:val="24"/>
        </w:rPr>
        <w:t xml:space="preserve">and </w:t>
      </w:r>
      <w:r w:rsidR="004B2D97">
        <w:rPr>
          <w:rFonts w:ascii="Arial" w:hAnsi="Arial" w:cs="Arial"/>
          <w:sz w:val="24"/>
          <w:szCs w:val="24"/>
        </w:rPr>
        <w:t xml:space="preserve">monitoring and analysis of </w:t>
      </w:r>
      <w:r w:rsidR="0066675C">
        <w:rPr>
          <w:rFonts w:ascii="Arial" w:hAnsi="Arial" w:cs="Arial"/>
          <w:sz w:val="24"/>
          <w:szCs w:val="24"/>
        </w:rPr>
        <w:t>water quality parameters</w:t>
      </w:r>
      <w:r w:rsidR="006A2FC3">
        <w:rPr>
          <w:rFonts w:ascii="Arial" w:hAnsi="Arial" w:cs="Arial"/>
          <w:sz w:val="24"/>
          <w:szCs w:val="24"/>
        </w:rPr>
        <w:t>.</w:t>
      </w:r>
    </w:p>
    <w:p w14:paraId="69FE9D4A" w14:textId="2997E0B3" w:rsidR="00BD2782" w:rsidRPr="006048CB" w:rsidRDefault="00BD2782" w:rsidP="006048CB">
      <w:pPr>
        <w:spacing w:after="0" w:line="240" w:lineRule="auto"/>
        <w:contextualSpacing/>
        <w:rPr>
          <w:rFonts w:ascii="Arial" w:hAnsi="Arial" w:cs="Arial"/>
          <w:sz w:val="24"/>
          <w:szCs w:val="24"/>
        </w:rPr>
      </w:pPr>
    </w:p>
    <w:p w14:paraId="67E51B23" w14:textId="77777777" w:rsidR="00F00EF7" w:rsidRPr="006048CB" w:rsidRDefault="00F00EF7" w:rsidP="006048CB">
      <w:pPr>
        <w:spacing w:after="0" w:line="240" w:lineRule="auto"/>
        <w:contextualSpacing/>
        <w:rPr>
          <w:rFonts w:ascii="Arial" w:hAnsi="Arial" w:cs="Arial"/>
          <w:sz w:val="24"/>
          <w:szCs w:val="24"/>
        </w:rPr>
      </w:pPr>
    </w:p>
    <w:p w14:paraId="5B4F0633" w14:textId="6EFECEDC" w:rsidR="00F00EF7" w:rsidRPr="006048CB" w:rsidRDefault="004B2D97" w:rsidP="006048CB">
      <w:pPr>
        <w:spacing w:after="0" w:line="240" w:lineRule="auto"/>
        <w:contextualSpacing/>
        <w:rPr>
          <w:rFonts w:ascii="Arial" w:hAnsi="Arial" w:cs="Arial"/>
          <w:i/>
          <w:sz w:val="24"/>
          <w:szCs w:val="24"/>
        </w:rPr>
      </w:pPr>
      <w:r w:rsidRPr="006048CB">
        <w:rPr>
          <w:rFonts w:ascii="Arial" w:hAnsi="Arial" w:cs="Arial"/>
          <w:i/>
          <w:sz w:val="24"/>
          <w:szCs w:val="24"/>
        </w:rPr>
        <w:t xml:space="preserve">2.1 </w:t>
      </w:r>
      <w:r w:rsidR="00F00EF7" w:rsidRPr="006048CB">
        <w:rPr>
          <w:rFonts w:ascii="Arial" w:hAnsi="Arial" w:cs="Arial"/>
          <w:i/>
          <w:sz w:val="24"/>
          <w:szCs w:val="24"/>
        </w:rPr>
        <w:t>Site selection and characterisation</w:t>
      </w:r>
    </w:p>
    <w:p w14:paraId="01ADAF5E" w14:textId="77777777" w:rsidR="00F00EF7" w:rsidRPr="006048CB" w:rsidRDefault="00F00EF7" w:rsidP="006048CB">
      <w:pPr>
        <w:spacing w:after="0" w:line="240" w:lineRule="auto"/>
        <w:contextualSpacing/>
        <w:rPr>
          <w:rFonts w:ascii="Arial" w:hAnsi="Arial" w:cs="Arial"/>
          <w:sz w:val="24"/>
          <w:szCs w:val="24"/>
        </w:rPr>
      </w:pPr>
    </w:p>
    <w:p w14:paraId="7F2D5EA5" w14:textId="3447125F" w:rsidR="00770CFB" w:rsidRDefault="00770CFB" w:rsidP="006048CB">
      <w:pPr>
        <w:spacing w:after="0" w:line="240" w:lineRule="auto"/>
        <w:contextualSpacing/>
        <w:rPr>
          <w:rFonts w:ascii="Arial" w:hAnsi="Arial" w:cs="Arial"/>
          <w:sz w:val="24"/>
          <w:szCs w:val="24"/>
        </w:rPr>
      </w:pPr>
      <w:r w:rsidRPr="006048CB">
        <w:rPr>
          <w:rFonts w:ascii="Arial" w:hAnsi="Arial" w:cs="Arial"/>
          <w:sz w:val="24"/>
          <w:szCs w:val="24"/>
        </w:rPr>
        <w:t>T</w:t>
      </w:r>
      <w:r w:rsidR="00024C29" w:rsidRPr="006048CB">
        <w:rPr>
          <w:rFonts w:ascii="Arial" w:hAnsi="Arial" w:cs="Arial"/>
          <w:sz w:val="24"/>
          <w:szCs w:val="24"/>
        </w:rPr>
        <w:t xml:space="preserve">argeted monitoring of the </w:t>
      </w:r>
      <w:r w:rsidR="00107373">
        <w:rPr>
          <w:rFonts w:ascii="Arial" w:hAnsi="Arial" w:cs="Arial"/>
          <w:sz w:val="24"/>
          <w:szCs w:val="24"/>
        </w:rPr>
        <w:t xml:space="preserve">direct </w:t>
      </w:r>
      <w:r w:rsidR="00024C29" w:rsidRPr="006048CB">
        <w:rPr>
          <w:rFonts w:ascii="Arial" w:hAnsi="Arial" w:cs="Arial"/>
          <w:sz w:val="24"/>
          <w:szCs w:val="24"/>
        </w:rPr>
        <w:t xml:space="preserve">consequences of </w:t>
      </w:r>
      <w:r w:rsidRPr="006048CB">
        <w:rPr>
          <w:rFonts w:ascii="Arial" w:hAnsi="Arial" w:cs="Arial"/>
          <w:sz w:val="24"/>
          <w:szCs w:val="24"/>
        </w:rPr>
        <w:t xml:space="preserve">cattle </w:t>
      </w:r>
      <w:r w:rsidR="00AF7FAA">
        <w:rPr>
          <w:rFonts w:ascii="Arial" w:hAnsi="Arial" w:cs="Arial"/>
          <w:sz w:val="24"/>
          <w:szCs w:val="24"/>
        </w:rPr>
        <w:t>trampling</w:t>
      </w:r>
      <w:r w:rsidRPr="006048CB">
        <w:rPr>
          <w:rFonts w:ascii="Arial" w:hAnsi="Arial" w:cs="Arial"/>
          <w:sz w:val="24"/>
          <w:szCs w:val="24"/>
        </w:rPr>
        <w:t xml:space="preserve"> </w:t>
      </w:r>
      <w:r w:rsidR="009905AF">
        <w:rPr>
          <w:rFonts w:ascii="Arial" w:hAnsi="Arial" w:cs="Arial"/>
          <w:sz w:val="24"/>
          <w:szCs w:val="24"/>
        </w:rPr>
        <w:t xml:space="preserve">were directed at </w:t>
      </w:r>
      <w:r w:rsidR="00024C29" w:rsidRPr="006048CB">
        <w:rPr>
          <w:rFonts w:ascii="Arial" w:hAnsi="Arial" w:cs="Arial"/>
          <w:sz w:val="24"/>
          <w:szCs w:val="24"/>
        </w:rPr>
        <w:t xml:space="preserve">a single </w:t>
      </w:r>
      <w:r w:rsidRPr="006048CB">
        <w:rPr>
          <w:rFonts w:ascii="Arial" w:hAnsi="Arial" w:cs="Arial"/>
          <w:sz w:val="24"/>
          <w:szCs w:val="24"/>
        </w:rPr>
        <w:t xml:space="preserve">study site on a </w:t>
      </w:r>
      <w:r w:rsidR="00BD2782" w:rsidRPr="006048CB">
        <w:rPr>
          <w:rFonts w:ascii="Arial" w:hAnsi="Arial" w:cs="Arial"/>
          <w:sz w:val="24"/>
          <w:szCs w:val="24"/>
        </w:rPr>
        <w:t xml:space="preserve">rural </w:t>
      </w:r>
      <w:r w:rsidRPr="006048CB">
        <w:rPr>
          <w:rFonts w:ascii="Arial" w:hAnsi="Arial" w:cs="Arial"/>
          <w:sz w:val="24"/>
          <w:szCs w:val="24"/>
        </w:rPr>
        <w:t>section of a major river in the West of England</w:t>
      </w:r>
      <w:r w:rsidR="00AF7FAA">
        <w:rPr>
          <w:rFonts w:ascii="Arial" w:hAnsi="Arial" w:cs="Arial"/>
          <w:sz w:val="24"/>
          <w:szCs w:val="24"/>
        </w:rPr>
        <w:t xml:space="preserve">.  Site selection was determined by </w:t>
      </w:r>
      <w:r w:rsidR="00024C29" w:rsidRPr="006048CB">
        <w:rPr>
          <w:rFonts w:ascii="Arial" w:hAnsi="Arial" w:cs="Arial"/>
          <w:sz w:val="24"/>
          <w:szCs w:val="24"/>
        </w:rPr>
        <w:t xml:space="preserve">ready </w:t>
      </w:r>
      <w:r w:rsidR="00AF7FAA">
        <w:rPr>
          <w:rFonts w:ascii="Arial" w:hAnsi="Arial" w:cs="Arial"/>
          <w:sz w:val="24"/>
          <w:szCs w:val="24"/>
        </w:rPr>
        <w:t xml:space="preserve">and safe </w:t>
      </w:r>
      <w:r w:rsidR="00024C29" w:rsidRPr="006048CB">
        <w:rPr>
          <w:rFonts w:ascii="Arial" w:hAnsi="Arial" w:cs="Arial"/>
          <w:sz w:val="24"/>
          <w:szCs w:val="24"/>
        </w:rPr>
        <w:t xml:space="preserve">access for the sampler, secure locations </w:t>
      </w:r>
      <w:r w:rsidR="009905AF">
        <w:rPr>
          <w:rFonts w:ascii="Arial" w:hAnsi="Arial" w:cs="Arial"/>
          <w:sz w:val="24"/>
          <w:szCs w:val="24"/>
        </w:rPr>
        <w:t xml:space="preserve">for siting </w:t>
      </w:r>
      <w:r w:rsidR="00AF7FAA">
        <w:rPr>
          <w:rFonts w:ascii="Arial" w:hAnsi="Arial" w:cs="Arial"/>
          <w:sz w:val="24"/>
          <w:szCs w:val="24"/>
        </w:rPr>
        <w:t>automatic sampling and monitoring equipment</w:t>
      </w:r>
      <w:r w:rsidR="00024C29" w:rsidRPr="006048CB">
        <w:rPr>
          <w:rFonts w:ascii="Arial" w:hAnsi="Arial" w:cs="Arial"/>
          <w:sz w:val="24"/>
          <w:szCs w:val="24"/>
        </w:rPr>
        <w:t>, consent of landowners, and a history of discolouration of river water follow</w:t>
      </w:r>
      <w:r w:rsidR="00E264B9">
        <w:rPr>
          <w:rFonts w:ascii="Arial" w:hAnsi="Arial" w:cs="Arial"/>
          <w:sz w:val="24"/>
          <w:szCs w:val="24"/>
        </w:rPr>
        <w:t>ing</w:t>
      </w:r>
      <w:r w:rsidR="00024C29" w:rsidRPr="006048CB">
        <w:rPr>
          <w:rFonts w:ascii="Arial" w:hAnsi="Arial" w:cs="Arial"/>
          <w:sz w:val="24"/>
          <w:szCs w:val="24"/>
        </w:rPr>
        <w:t xml:space="preserve"> cattle freely accessing the river margin.  </w:t>
      </w:r>
      <w:r w:rsidRPr="006048CB">
        <w:rPr>
          <w:rFonts w:ascii="Arial" w:hAnsi="Arial" w:cs="Arial"/>
          <w:sz w:val="24"/>
          <w:szCs w:val="24"/>
        </w:rPr>
        <w:t>Due to the sensitive nature of the research</w:t>
      </w:r>
      <w:r w:rsidR="00024C29" w:rsidRPr="006048CB">
        <w:rPr>
          <w:rFonts w:ascii="Arial" w:hAnsi="Arial" w:cs="Arial"/>
          <w:sz w:val="24"/>
          <w:szCs w:val="24"/>
        </w:rPr>
        <w:t>,</w:t>
      </w:r>
      <w:r w:rsidRPr="006048CB">
        <w:rPr>
          <w:rFonts w:ascii="Arial" w:hAnsi="Arial" w:cs="Arial"/>
          <w:sz w:val="24"/>
          <w:szCs w:val="24"/>
        </w:rPr>
        <w:t xml:space="preserve"> the exact location </w:t>
      </w:r>
      <w:r w:rsidR="00024C29" w:rsidRPr="006048CB">
        <w:rPr>
          <w:rFonts w:ascii="Arial" w:hAnsi="Arial" w:cs="Arial"/>
          <w:sz w:val="24"/>
          <w:szCs w:val="24"/>
        </w:rPr>
        <w:t>is anonymised</w:t>
      </w:r>
      <w:r w:rsidR="009905AF">
        <w:rPr>
          <w:rFonts w:ascii="Arial" w:hAnsi="Arial" w:cs="Arial"/>
          <w:sz w:val="24"/>
          <w:szCs w:val="24"/>
        </w:rPr>
        <w:t>.  However</w:t>
      </w:r>
      <w:r w:rsidR="00822AD9">
        <w:rPr>
          <w:rFonts w:ascii="Arial" w:hAnsi="Arial" w:cs="Arial"/>
          <w:sz w:val="24"/>
          <w:szCs w:val="24"/>
        </w:rPr>
        <w:t>, site characteristics are illustrated in Figure 1</w:t>
      </w:r>
      <w:r w:rsidRPr="006048CB">
        <w:rPr>
          <w:rFonts w:ascii="Arial" w:hAnsi="Arial" w:cs="Arial"/>
          <w:sz w:val="24"/>
          <w:szCs w:val="24"/>
        </w:rPr>
        <w:t>.</w:t>
      </w:r>
    </w:p>
    <w:p w14:paraId="0A94D450" w14:textId="7C18BF7D" w:rsidR="00822AD9" w:rsidRDefault="00822AD9" w:rsidP="006048CB">
      <w:pPr>
        <w:spacing w:after="0" w:line="240" w:lineRule="auto"/>
        <w:contextualSpacing/>
        <w:rPr>
          <w:rFonts w:ascii="Arial" w:hAnsi="Arial" w:cs="Arial"/>
          <w:sz w:val="24"/>
          <w:szCs w:val="24"/>
        </w:rPr>
      </w:pPr>
    </w:p>
    <w:p w14:paraId="43092C37" w14:textId="580C5403" w:rsidR="00C90C48" w:rsidRDefault="00C90C48" w:rsidP="00C90C48">
      <w:pPr>
        <w:spacing w:after="0" w:line="240" w:lineRule="auto"/>
        <w:contextualSpacing/>
        <w:rPr>
          <w:rFonts w:ascii="Arial" w:hAnsi="Arial" w:cs="Arial"/>
          <w:i/>
          <w:sz w:val="24"/>
          <w:szCs w:val="24"/>
        </w:rPr>
      </w:pPr>
      <w:r>
        <w:rPr>
          <w:noProof/>
          <w:lang w:eastAsia="en-GB"/>
        </w:rPr>
        <w:drawing>
          <wp:anchor distT="0" distB="0" distL="114300" distR="114300" simplePos="0" relativeHeight="251659264" behindDoc="0" locked="0" layoutInCell="1" allowOverlap="1" wp14:anchorId="4989B59D" wp14:editId="15D99EE7">
            <wp:simplePos x="0" y="0"/>
            <wp:positionH relativeFrom="margin">
              <wp:posOffset>-53340</wp:posOffset>
            </wp:positionH>
            <wp:positionV relativeFrom="margin">
              <wp:posOffset>4278630</wp:posOffset>
            </wp:positionV>
            <wp:extent cx="4274820" cy="3386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350" r="1094"/>
                    <a:stretch>
                      <a:fillRect/>
                    </a:stretch>
                  </pic:blipFill>
                  <pic:spPr bwMode="auto">
                    <a:xfrm>
                      <a:off x="0" y="0"/>
                      <a:ext cx="4274820" cy="33864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sz w:val="24"/>
          <w:szCs w:val="24"/>
        </w:rPr>
        <w:t>Figure 1: Characteristics of the anonymised study site</w:t>
      </w:r>
    </w:p>
    <w:p w14:paraId="51F20E33" w14:textId="7AF304CE" w:rsidR="00C90C48" w:rsidRDefault="00C90C48" w:rsidP="00C90C48">
      <w:pPr>
        <w:spacing w:after="0" w:line="240" w:lineRule="auto"/>
        <w:contextualSpacing/>
        <w:rPr>
          <w:rFonts w:ascii="Arial" w:hAnsi="Arial" w:cs="Arial"/>
          <w:sz w:val="24"/>
          <w:szCs w:val="24"/>
        </w:rPr>
      </w:pPr>
    </w:p>
    <w:p w14:paraId="4E179AA9" w14:textId="1993C560" w:rsidR="00C90C48" w:rsidRDefault="00C90C48" w:rsidP="00C90C48">
      <w:pPr>
        <w:spacing w:after="0" w:line="240" w:lineRule="auto"/>
        <w:contextualSpacing/>
        <w:rPr>
          <w:rFonts w:ascii="Arial" w:hAnsi="Arial" w:cs="Arial"/>
          <w:sz w:val="24"/>
          <w:szCs w:val="24"/>
        </w:rPr>
      </w:pPr>
    </w:p>
    <w:p w14:paraId="7A9520F4" w14:textId="53A30727" w:rsidR="00C90C48" w:rsidRDefault="00C90C48" w:rsidP="00C90C48">
      <w:pPr>
        <w:spacing w:after="0" w:line="240" w:lineRule="auto"/>
        <w:contextualSpacing/>
        <w:rPr>
          <w:rFonts w:ascii="Arial" w:hAnsi="Arial" w:cs="Arial"/>
          <w:sz w:val="24"/>
          <w:szCs w:val="24"/>
        </w:rPr>
      </w:pPr>
    </w:p>
    <w:p w14:paraId="461E2F7F" w14:textId="48822E7B" w:rsidR="00C90C48" w:rsidRDefault="00C90C48" w:rsidP="00C90C48"/>
    <w:p w14:paraId="6589AFC8" w14:textId="77777777" w:rsidR="00FE165E" w:rsidRDefault="00FE165E" w:rsidP="00FE165E">
      <w:pPr>
        <w:spacing w:after="0" w:line="240" w:lineRule="auto"/>
        <w:contextualSpacing/>
        <w:rPr>
          <w:rFonts w:ascii="Arial" w:hAnsi="Arial" w:cs="Arial"/>
          <w:sz w:val="24"/>
          <w:szCs w:val="24"/>
        </w:rPr>
      </w:pPr>
    </w:p>
    <w:p w14:paraId="7FB87E31" w14:textId="6B717CE1" w:rsidR="006048CB" w:rsidRPr="00732E6F" w:rsidRDefault="00770CFB" w:rsidP="00732E6F">
      <w:pPr>
        <w:spacing w:after="0" w:line="240" w:lineRule="auto"/>
        <w:contextualSpacing/>
        <w:rPr>
          <w:rFonts w:ascii="Arial" w:hAnsi="Arial" w:cs="Arial"/>
          <w:sz w:val="24"/>
          <w:szCs w:val="24"/>
        </w:rPr>
      </w:pPr>
      <w:r w:rsidRPr="006048CB">
        <w:rPr>
          <w:rFonts w:ascii="Arial" w:hAnsi="Arial" w:cs="Arial"/>
          <w:sz w:val="24"/>
          <w:szCs w:val="24"/>
        </w:rPr>
        <w:t xml:space="preserve">The </w:t>
      </w:r>
      <w:r w:rsidR="00107373">
        <w:rPr>
          <w:rFonts w:ascii="Arial" w:hAnsi="Arial" w:cs="Arial"/>
          <w:sz w:val="24"/>
          <w:szCs w:val="24"/>
        </w:rPr>
        <w:t xml:space="preserve">host </w:t>
      </w:r>
      <w:r w:rsidRPr="006048CB">
        <w:rPr>
          <w:rFonts w:ascii="Arial" w:hAnsi="Arial" w:cs="Arial"/>
          <w:sz w:val="24"/>
          <w:szCs w:val="24"/>
        </w:rPr>
        <w:t>catchment</w:t>
      </w:r>
      <w:r w:rsidR="00107373">
        <w:rPr>
          <w:rFonts w:ascii="Arial" w:hAnsi="Arial" w:cs="Arial"/>
          <w:sz w:val="24"/>
          <w:szCs w:val="24"/>
        </w:rPr>
        <w:t xml:space="preserve"> is &gt;2,000</w:t>
      </w:r>
      <w:r w:rsidRPr="006048CB">
        <w:rPr>
          <w:rFonts w:ascii="Arial" w:hAnsi="Arial" w:cs="Arial"/>
          <w:sz w:val="24"/>
          <w:szCs w:val="24"/>
        </w:rPr>
        <w:t xml:space="preserve"> k</w:t>
      </w:r>
      <w:r w:rsidR="00BD2782" w:rsidRPr="006048CB">
        <w:rPr>
          <w:rFonts w:ascii="Arial" w:hAnsi="Arial" w:cs="Arial"/>
          <w:sz w:val="24"/>
          <w:szCs w:val="24"/>
        </w:rPr>
        <w:t>m</w:t>
      </w:r>
      <w:r w:rsidR="00BD2782" w:rsidRPr="006048CB">
        <w:rPr>
          <w:rFonts w:ascii="Arial" w:hAnsi="Arial" w:cs="Arial"/>
          <w:sz w:val="24"/>
          <w:szCs w:val="24"/>
          <w:vertAlign w:val="superscript"/>
        </w:rPr>
        <w:t>2</w:t>
      </w:r>
      <w:r w:rsidR="00BD2782" w:rsidRPr="006048CB">
        <w:rPr>
          <w:rFonts w:ascii="Arial" w:hAnsi="Arial" w:cs="Arial"/>
          <w:sz w:val="24"/>
          <w:szCs w:val="24"/>
        </w:rPr>
        <w:t xml:space="preserve"> </w:t>
      </w:r>
      <w:r w:rsidR="00107373">
        <w:rPr>
          <w:rFonts w:ascii="Arial" w:hAnsi="Arial" w:cs="Arial"/>
          <w:sz w:val="24"/>
          <w:szCs w:val="24"/>
        </w:rPr>
        <w:t xml:space="preserve">in area </w:t>
      </w:r>
      <w:r w:rsidR="00BD2782" w:rsidRPr="006048CB">
        <w:rPr>
          <w:rFonts w:ascii="Arial" w:hAnsi="Arial" w:cs="Arial"/>
          <w:sz w:val="24"/>
          <w:szCs w:val="24"/>
        </w:rPr>
        <w:t xml:space="preserve">with a </w:t>
      </w:r>
      <w:r w:rsidR="00107373">
        <w:rPr>
          <w:rFonts w:ascii="Arial" w:hAnsi="Arial" w:cs="Arial"/>
          <w:sz w:val="24"/>
          <w:szCs w:val="24"/>
        </w:rPr>
        <w:t xml:space="preserve">human </w:t>
      </w:r>
      <w:r w:rsidRPr="006048CB">
        <w:rPr>
          <w:rFonts w:ascii="Arial" w:hAnsi="Arial" w:cs="Arial"/>
          <w:sz w:val="24"/>
          <w:szCs w:val="24"/>
        </w:rPr>
        <w:t xml:space="preserve">population of </w:t>
      </w:r>
      <w:r w:rsidR="00107373">
        <w:rPr>
          <w:rFonts w:ascii="Arial" w:hAnsi="Arial" w:cs="Arial"/>
          <w:sz w:val="24"/>
          <w:szCs w:val="24"/>
        </w:rPr>
        <w:t>approximately 1,000,000</w:t>
      </w:r>
      <w:r w:rsidRPr="006048CB">
        <w:rPr>
          <w:rFonts w:ascii="Arial" w:hAnsi="Arial" w:cs="Arial"/>
          <w:sz w:val="24"/>
          <w:szCs w:val="24"/>
        </w:rPr>
        <w:t xml:space="preserve">. </w:t>
      </w:r>
      <w:r w:rsidR="00BD2782" w:rsidRPr="006048CB">
        <w:rPr>
          <w:rFonts w:ascii="Arial" w:hAnsi="Arial" w:cs="Arial"/>
          <w:sz w:val="24"/>
          <w:szCs w:val="24"/>
        </w:rPr>
        <w:t xml:space="preserve"> The study site is situated on a </w:t>
      </w:r>
      <w:r w:rsidRPr="006048CB">
        <w:rPr>
          <w:rFonts w:ascii="Arial" w:hAnsi="Arial" w:cs="Arial"/>
          <w:sz w:val="24"/>
          <w:szCs w:val="24"/>
        </w:rPr>
        <w:t>r</w:t>
      </w:r>
      <w:r w:rsidR="00BD2782" w:rsidRPr="006048CB">
        <w:rPr>
          <w:rFonts w:ascii="Arial" w:hAnsi="Arial" w:cs="Arial"/>
          <w:sz w:val="24"/>
          <w:szCs w:val="24"/>
        </w:rPr>
        <w:t>elatively flat and low-</w:t>
      </w:r>
      <w:r w:rsidRPr="006048CB">
        <w:rPr>
          <w:rFonts w:ascii="Arial" w:hAnsi="Arial" w:cs="Arial"/>
          <w:sz w:val="24"/>
          <w:szCs w:val="24"/>
        </w:rPr>
        <w:t xml:space="preserve">lying </w:t>
      </w:r>
      <w:r w:rsidR="00BD2782" w:rsidRPr="006048CB">
        <w:rPr>
          <w:rFonts w:ascii="Arial" w:hAnsi="Arial" w:cs="Arial"/>
          <w:sz w:val="24"/>
          <w:szCs w:val="24"/>
        </w:rPr>
        <w:t xml:space="preserve">river reach </w:t>
      </w:r>
      <w:r w:rsidRPr="006048CB">
        <w:rPr>
          <w:rFonts w:ascii="Arial" w:hAnsi="Arial" w:cs="Arial"/>
          <w:sz w:val="24"/>
          <w:szCs w:val="24"/>
        </w:rPr>
        <w:t>at around 60</w:t>
      </w:r>
      <w:r w:rsidR="005365BE">
        <w:rPr>
          <w:rFonts w:ascii="Arial" w:hAnsi="Arial" w:cs="Arial"/>
          <w:sz w:val="24"/>
          <w:szCs w:val="24"/>
        </w:rPr>
        <w:t xml:space="preserve"> </w:t>
      </w:r>
      <w:r w:rsidRPr="006048CB">
        <w:rPr>
          <w:rFonts w:ascii="Arial" w:hAnsi="Arial" w:cs="Arial"/>
          <w:sz w:val="24"/>
          <w:szCs w:val="24"/>
        </w:rPr>
        <w:t>mASL</w:t>
      </w:r>
      <w:r w:rsidR="00BD2782" w:rsidRPr="006048CB">
        <w:rPr>
          <w:rFonts w:ascii="Arial" w:hAnsi="Arial" w:cs="Arial"/>
          <w:sz w:val="24"/>
          <w:szCs w:val="24"/>
        </w:rPr>
        <w:t xml:space="preserve"> </w:t>
      </w:r>
      <w:r w:rsidR="004D7668">
        <w:rPr>
          <w:rFonts w:ascii="Arial" w:hAnsi="Arial" w:cs="Arial"/>
          <w:sz w:val="24"/>
          <w:szCs w:val="24"/>
        </w:rPr>
        <w:t>(Digimap</w:t>
      </w:r>
      <w:r w:rsidRPr="006048CB">
        <w:rPr>
          <w:rFonts w:ascii="Arial" w:hAnsi="Arial" w:cs="Arial"/>
          <w:sz w:val="24"/>
          <w:szCs w:val="24"/>
        </w:rPr>
        <w:t xml:space="preserve"> 2015)</w:t>
      </w:r>
      <w:r w:rsidR="00BD2782" w:rsidRPr="006048CB">
        <w:rPr>
          <w:rFonts w:ascii="Arial" w:hAnsi="Arial" w:cs="Arial"/>
          <w:sz w:val="24"/>
          <w:szCs w:val="24"/>
        </w:rPr>
        <w:t xml:space="preserve"> running </w:t>
      </w:r>
      <w:r w:rsidRPr="006048CB">
        <w:rPr>
          <w:rFonts w:ascii="Arial" w:hAnsi="Arial" w:cs="Arial"/>
          <w:sz w:val="24"/>
          <w:szCs w:val="24"/>
        </w:rPr>
        <w:t xml:space="preserve">mostly </w:t>
      </w:r>
      <w:r w:rsidR="009905AF">
        <w:rPr>
          <w:rFonts w:ascii="Arial" w:hAnsi="Arial" w:cs="Arial"/>
          <w:sz w:val="24"/>
          <w:szCs w:val="24"/>
        </w:rPr>
        <w:t xml:space="preserve">over </w:t>
      </w:r>
      <w:r w:rsidR="00AF7FAA">
        <w:rPr>
          <w:rFonts w:ascii="Arial" w:hAnsi="Arial" w:cs="Arial"/>
          <w:sz w:val="24"/>
          <w:szCs w:val="24"/>
        </w:rPr>
        <w:t>Kellaways Clay member mudstones, sandstones and siltstones of the m</w:t>
      </w:r>
      <w:r w:rsidRPr="006048CB">
        <w:rPr>
          <w:rFonts w:ascii="Arial" w:hAnsi="Arial" w:cs="Arial"/>
          <w:sz w:val="24"/>
          <w:szCs w:val="24"/>
        </w:rPr>
        <w:t>id</w:t>
      </w:r>
      <w:r w:rsidR="00AF7FAA">
        <w:rPr>
          <w:rFonts w:ascii="Arial" w:hAnsi="Arial" w:cs="Arial"/>
          <w:sz w:val="24"/>
          <w:szCs w:val="24"/>
        </w:rPr>
        <w:t>-</w:t>
      </w:r>
      <w:r w:rsidRPr="006048CB">
        <w:rPr>
          <w:rFonts w:ascii="Arial" w:hAnsi="Arial" w:cs="Arial"/>
          <w:sz w:val="24"/>
          <w:szCs w:val="24"/>
        </w:rPr>
        <w:t>Jurassic epoch</w:t>
      </w:r>
      <w:r w:rsidR="00BD2782" w:rsidRPr="006048CB">
        <w:rPr>
          <w:rFonts w:ascii="Arial" w:hAnsi="Arial" w:cs="Arial"/>
          <w:sz w:val="24"/>
          <w:szCs w:val="24"/>
        </w:rPr>
        <w:t xml:space="preserve">.  This is heavily </w:t>
      </w:r>
      <w:r w:rsidR="004D7668">
        <w:rPr>
          <w:rFonts w:ascii="Arial" w:hAnsi="Arial" w:cs="Arial"/>
          <w:sz w:val="24"/>
          <w:szCs w:val="24"/>
        </w:rPr>
        <w:t xml:space="preserve">overlain by </w:t>
      </w:r>
      <w:r w:rsidR="00AF7FAA">
        <w:rPr>
          <w:rFonts w:ascii="Arial" w:hAnsi="Arial" w:cs="Arial"/>
          <w:sz w:val="24"/>
          <w:szCs w:val="24"/>
        </w:rPr>
        <w:t>a</w:t>
      </w:r>
      <w:r w:rsidR="004D7668">
        <w:rPr>
          <w:rFonts w:ascii="Arial" w:hAnsi="Arial" w:cs="Arial"/>
          <w:sz w:val="24"/>
          <w:szCs w:val="24"/>
        </w:rPr>
        <w:t>lluvium (silt, sand and g</w:t>
      </w:r>
      <w:r w:rsidRPr="006048CB">
        <w:rPr>
          <w:rFonts w:ascii="Arial" w:hAnsi="Arial" w:cs="Arial"/>
          <w:sz w:val="24"/>
          <w:szCs w:val="24"/>
        </w:rPr>
        <w:t>ravel deposits)</w:t>
      </w:r>
      <w:r w:rsidR="00BD2782" w:rsidRPr="006048CB">
        <w:rPr>
          <w:rFonts w:ascii="Arial" w:hAnsi="Arial" w:cs="Arial"/>
          <w:sz w:val="24"/>
          <w:szCs w:val="24"/>
        </w:rPr>
        <w:t xml:space="preserve">, which is </w:t>
      </w:r>
      <w:r w:rsidRPr="006048CB">
        <w:rPr>
          <w:rFonts w:ascii="Arial" w:hAnsi="Arial" w:cs="Arial"/>
          <w:sz w:val="24"/>
          <w:szCs w:val="24"/>
        </w:rPr>
        <w:t>rea</w:t>
      </w:r>
      <w:r w:rsidR="00BD2782" w:rsidRPr="006048CB">
        <w:rPr>
          <w:rFonts w:ascii="Arial" w:hAnsi="Arial" w:cs="Arial"/>
          <w:sz w:val="24"/>
          <w:szCs w:val="24"/>
        </w:rPr>
        <w:t xml:space="preserve">dily </w:t>
      </w:r>
      <w:r w:rsidRPr="006048CB">
        <w:rPr>
          <w:rFonts w:ascii="Arial" w:hAnsi="Arial" w:cs="Arial"/>
          <w:sz w:val="24"/>
          <w:szCs w:val="24"/>
        </w:rPr>
        <w:t>er</w:t>
      </w:r>
      <w:r w:rsidR="004D7668">
        <w:rPr>
          <w:rFonts w:ascii="Arial" w:hAnsi="Arial" w:cs="Arial"/>
          <w:sz w:val="24"/>
          <w:szCs w:val="24"/>
        </w:rPr>
        <w:t>oded through trampling (Digimap</w:t>
      </w:r>
      <w:r w:rsidRPr="006048CB">
        <w:rPr>
          <w:rFonts w:ascii="Arial" w:hAnsi="Arial" w:cs="Arial"/>
          <w:sz w:val="24"/>
          <w:szCs w:val="24"/>
        </w:rPr>
        <w:t xml:space="preserve"> 2015)</w:t>
      </w:r>
      <w:r w:rsidR="00BD2782" w:rsidRPr="006048CB">
        <w:rPr>
          <w:rFonts w:ascii="Arial" w:hAnsi="Arial" w:cs="Arial"/>
          <w:sz w:val="24"/>
          <w:szCs w:val="24"/>
        </w:rPr>
        <w:t xml:space="preserve"> </w:t>
      </w:r>
      <w:r w:rsidRPr="006048CB">
        <w:rPr>
          <w:rFonts w:ascii="Arial" w:hAnsi="Arial" w:cs="Arial"/>
          <w:sz w:val="24"/>
          <w:szCs w:val="24"/>
        </w:rPr>
        <w:t>heighten</w:t>
      </w:r>
      <w:r w:rsidR="00BD2782" w:rsidRPr="006048CB">
        <w:rPr>
          <w:rFonts w:ascii="Arial" w:hAnsi="Arial" w:cs="Arial"/>
          <w:sz w:val="24"/>
          <w:szCs w:val="24"/>
        </w:rPr>
        <w:t xml:space="preserve">ing </w:t>
      </w:r>
      <w:r w:rsidRPr="006048CB">
        <w:rPr>
          <w:rFonts w:ascii="Arial" w:hAnsi="Arial" w:cs="Arial"/>
          <w:sz w:val="24"/>
          <w:szCs w:val="24"/>
        </w:rPr>
        <w:t>risk</w:t>
      </w:r>
      <w:r w:rsidR="00BD2782" w:rsidRPr="006048CB">
        <w:rPr>
          <w:rFonts w:ascii="Arial" w:hAnsi="Arial" w:cs="Arial"/>
          <w:sz w:val="24"/>
          <w:szCs w:val="24"/>
        </w:rPr>
        <w:t>s</w:t>
      </w:r>
      <w:r w:rsidRPr="006048CB">
        <w:rPr>
          <w:rFonts w:ascii="Arial" w:hAnsi="Arial" w:cs="Arial"/>
          <w:sz w:val="24"/>
          <w:szCs w:val="24"/>
        </w:rPr>
        <w:t xml:space="preserve"> </w:t>
      </w:r>
      <w:r w:rsidR="00BD2782" w:rsidRPr="006048CB">
        <w:rPr>
          <w:rFonts w:ascii="Arial" w:hAnsi="Arial" w:cs="Arial"/>
          <w:sz w:val="24"/>
          <w:szCs w:val="24"/>
        </w:rPr>
        <w:t xml:space="preserve">from </w:t>
      </w:r>
      <w:r w:rsidR="00AF7FAA">
        <w:rPr>
          <w:rFonts w:ascii="Arial" w:hAnsi="Arial" w:cs="Arial"/>
          <w:sz w:val="24"/>
          <w:szCs w:val="24"/>
        </w:rPr>
        <w:t>trampl</w:t>
      </w:r>
      <w:r w:rsidRPr="006048CB">
        <w:rPr>
          <w:rFonts w:ascii="Arial" w:hAnsi="Arial" w:cs="Arial"/>
          <w:sz w:val="24"/>
          <w:szCs w:val="24"/>
        </w:rPr>
        <w:t>ing early and late in the grazing s</w:t>
      </w:r>
      <w:r w:rsidR="00E264B9">
        <w:rPr>
          <w:rFonts w:ascii="Arial" w:hAnsi="Arial" w:cs="Arial"/>
          <w:sz w:val="24"/>
          <w:szCs w:val="24"/>
        </w:rPr>
        <w:t>eason</w:t>
      </w:r>
      <w:r w:rsidR="004D7668">
        <w:rPr>
          <w:rFonts w:ascii="Arial" w:hAnsi="Arial" w:cs="Arial"/>
          <w:sz w:val="24"/>
          <w:szCs w:val="24"/>
        </w:rPr>
        <w:t xml:space="preserve"> (LandIS</w:t>
      </w:r>
      <w:r w:rsidRPr="006048CB">
        <w:rPr>
          <w:rFonts w:ascii="Arial" w:hAnsi="Arial" w:cs="Arial"/>
          <w:sz w:val="24"/>
          <w:szCs w:val="24"/>
        </w:rPr>
        <w:t xml:space="preserve"> 2015).</w:t>
      </w:r>
      <w:r w:rsidR="00BD2782" w:rsidRPr="006048CB">
        <w:rPr>
          <w:rFonts w:ascii="Arial" w:hAnsi="Arial" w:cs="Arial"/>
          <w:sz w:val="24"/>
          <w:szCs w:val="24"/>
        </w:rPr>
        <w:t xml:space="preserve">  The surrounding land use </w:t>
      </w:r>
      <w:r w:rsidRPr="006048CB">
        <w:rPr>
          <w:rFonts w:ascii="Arial" w:hAnsi="Arial" w:cs="Arial"/>
          <w:sz w:val="24"/>
          <w:szCs w:val="24"/>
        </w:rPr>
        <w:t xml:space="preserve">includes seasonally wet pastures and sections of broadleaved woodlands, the fields on the right bank </w:t>
      </w:r>
      <w:r w:rsidR="00BD2782" w:rsidRPr="006048CB">
        <w:rPr>
          <w:rFonts w:ascii="Arial" w:hAnsi="Arial" w:cs="Arial"/>
          <w:sz w:val="24"/>
          <w:szCs w:val="24"/>
        </w:rPr>
        <w:t xml:space="preserve">used </w:t>
      </w:r>
      <w:r w:rsidRPr="006048CB">
        <w:rPr>
          <w:rFonts w:ascii="Arial" w:hAnsi="Arial" w:cs="Arial"/>
          <w:sz w:val="24"/>
          <w:szCs w:val="24"/>
        </w:rPr>
        <w:t>permanently as pa</w:t>
      </w:r>
      <w:r w:rsidR="004D7668">
        <w:rPr>
          <w:rFonts w:ascii="Arial" w:hAnsi="Arial" w:cs="Arial"/>
          <w:sz w:val="24"/>
          <w:szCs w:val="24"/>
        </w:rPr>
        <w:t>sture for beef farming (Digimap 2015, LandIS</w:t>
      </w:r>
      <w:r w:rsidRPr="006048CB">
        <w:rPr>
          <w:rFonts w:ascii="Arial" w:hAnsi="Arial" w:cs="Arial"/>
          <w:sz w:val="24"/>
          <w:szCs w:val="24"/>
        </w:rPr>
        <w:t xml:space="preserve"> 2015).</w:t>
      </w:r>
      <w:r w:rsidR="00BD2782" w:rsidRPr="006048CB">
        <w:rPr>
          <w:rFonts w:ascii="Arial" w:hAnsi="Arial" w:cs="Arial"/>
          <w:sz w:val="24"/>
          <w:szCs w:val="24"/>
        </w:rPr>
        <w:t xml:space="preserve">  The river has an average width of </w:t>
      </w:r>
      <w:r w:rsidR="00AF7FAA">
        <w:rPr>
          <w:rFonts w:ascii="Arial" w:hAnsi="Arial" w:cs="Arial"/>
          <w:sz w:val="24"/>
          <w:szCs w:val="24"/>
        </w:rPr>
        <w:t xml:space="preserve">approximately </w:t>
      </w:r>
      <w:r w:rsidR="00BD2782" w:rsidRPr="006048CB">
        <w:rPr>
          <w:rFonts w:ascii="Arial" w:hAnsi="Arial" w:cs="Arial"/>
          <w:sz w:val="24"/>
          <w:szCs w:val="24"/>
        </w:rPr>
        <w:t xml:space="preserve">10m and is fairly shallow (between 0.2m and 3m) over most of the study site with some deeper sections downstream of the trampling zone.  </w:t>
      </w:r>
      <w:r w:rsidR="009905AF">
        <w:rPr>
          <w:rFonts w:ascii="Arial" w:hAnsi="Arial" w:cs="Arial"/>
          <w:sz w:val="24"/>
          <w:szCs w:val="24"/>
        </w:rPr>
        <w:t>P</w:t>
      </w:r>
      <w:r w:rsidR="00BD2782" w:rsidRPr="006048CB">
        <w:rPr>
          <w:rFonts w:ascii="Arial" w:hAnsi="Arial" w:cs="Arial"/>
          <w:sz w:val="24"/>
          <w:szCs w:val="24"/>
        </w:rPr>
        <w:t>lanform gently meanders and in parts is deeply incised following historic dredging, which has resulted in a loss of channel diversity and much of the hard substrate.  Consequently, species such as brown trout (</w:t>
      </w:r>
      <w:r w:rsidR="00BD2782" w:rsidRPr="006048CB">
        <w:rPr>
          <w:rFonts w:ascii="Arial" w:hAnsi="Arial" w:cs="Arial"/>
          <w:i/>
          <w:sz w:val="24"/>
          <w:szCs w:val="24"/>
        </w:rPr>
        <w:t>Salmo trutta</w:t>
      </w:r>
      <w:r w:rsidR="00BD2782" w:rsidRPr="006048CB">
        <w:rPr>
          <w:rFonts w:ascii="Arial" w:hAnsi="Arial" w:cs="Arial"/>
          <w:sz w:val="24"/>
          <w:szCs w:val="24"/>
        </w:rPr>
        <w:t xml:space="preserve">) are not common, though there is a mixed fishery containing a robust population of coarse fish including </w:t>
      </w:r>
      <w:r w:rsidR="00592338" w:rsidRPr="006048CB">
        <w:rPr>
          <w:rFonts w:ascii="Arial" w:hAnsi="Arial" w:cs="Arial"/>
          <w:sz w:val="24"/>
          <w:szCs w:val="24"/>
        </w:rPr>
        <w:t>roach (</w:t>
      </w:r>
      <w:r w:rsidR="00592338" w:rsidRPr="006048CB">
        <w:rPr>
          <w:rFonts w:ascii="Arial" w:hAnsi="Arial" w:cs="Arial"/>
          <w:i/>
          <w:sz w:val="24"/>
          <w:szCs w:val="24"/>
        </w:rPr>
        <w:t>Rutilus rutilus</w:t>
      </w:r>
      <w:r w:rsidR="00592338" w:rsidRPr="006048CB">
        <w:rPr>
          <w:rFonts w:ascii="Arial" w:hAnsi="Arial" w:cs="Arial"/>
          <w:sz w:val="24"/>
          <w:szCs w:val="24"/>
        </w:rPr>
        <w:t xml:space="preserve">), </w:t>
      </w:r>
      <w:r w:rsidR="00BD2782" w:rsidRPr="006048CB">
        <w:rPr>
          <w:rFonts w:ascii="Arial" w:hAnsi="Arial" w:cs="Arial"/>
          <w:sz w:val="24"/>
          <w:szCs w:val="24"/>
        </w:rPr>
        <w:t xml:space="preserve">chub </w:t>
      </w:r>
      <w:r w:rsidR="00592338" w:rsidRPr="006048CB">
        <w:rPr>
          <w:rFonts w:ascii="Arial" w:hAnsi="Arial" w:cs="Arial"/>
          <w:sz w:val="24"/>
          <w:szCs w:val="24"/>
        </w:rPr>
        <w:t>(</w:t>
      </w:r>
      <w:r w:rsidR="00592338" w:rsidRPr="006048CB">
        <w:rPr>
          <w:rFonts w:ascii="Arial" w:hAnsi="Arial" w:cs="Arial"/>
          <w:i/>
          <w:sz w:val="24"/>
          <w:szCs w:val="24"/>
        </w:rPr>
        <w:t>Squalius cephalus</w:t>
      </w:r>
      <w:r w:rsidR="00592338" w:rsidRPr="006048CB">
        <w:rPr>
          <w:rFonts w:ascii="Arial" w:hAnsi="Arial" w:cs="Arial"/>
          <w:sz w:val="24"/>
          <w:szCs w:val="24"/>
        </w:rPr>
        <w:t xml:space="preserve">) </w:t>
      </w:r>
      <w:r w:rsidR="00BD2782" w:rsidRPr="006048CB">
        <w:rPr>
          <w:rFonts w:ascii="Arial" w:hAnsi="Arial" w:cs="Arial"/>
          <w:sz w:val="24"/>
          <w:szCs w:val="24"/>
        </w:rPr>
        <w:t xml:space="preserve">and barbel </w:t>
      </w:r>
      <w:r w:rsidR="00592338" w:rsidRPr="006048CB">
        <w:rPr>
          <w:rFonts w:ascii="Arial" w:hAnsi="Arial" w:cs="Arial"/>
          <w:sz w:val="24"/>
          <w:szCs w:val="24"/>
        </w:rPr>
        <w:t>(</w:t>
      </w:r>
      <w:r w:rsidR="00592338" w:rsidRPr="006048CB">
        <w:rPr>
          <w:rFonts w:ascii="Arial" w:hAnsi="Arial" w:cs="Arial"/>
          <w:i/>
          <w:sz w:val="24"/>
          <w:szCs w:val="24"/>
        </w:rPr>
        <w:t>Barbus barbus</w:t>
      </w:r>
      <w:r w:rsidR="00592338" w:rsidRPr="006048CB">
        <w:rPr>
          <w:rFonts w:ascii="Arial" w:hAnsi="Arial" w:cs="Arial"/>
          <w:sz w:val="24"/>
          <w:szCs w:val="24"/>
        </w:rPr>
        <w:t xml:space="preserve">) </w:t>
      </w:r>
      <w:r w:rsidR="004D7668">
        <w:rPr>
          <w:rFonts w:ascii="Arial" w:hAnsi="Arial" w:cs="Arial"/>
          <w:sz w:val="24"/>
          <w:szCs w:val="24"/>
        </w:rPr>
        <w:t>(Lewis</w:t>
      </w:r>
      <w:r w:rsidR="00BD2782" w:rsidRPr="006048CB">
        <w:rPr>
          <w:rFonts w:ascii="Arial" w:hAnsi="Arial" w:cs="Arial"/>
          <w:sz w:val="24"/>
          <w:szCs w:val="24"/>
        </w:rPr>
        <w:t xml:space="preserve"> 2005).  There is significant vegetation growth both in-channel and </w:t>
      </w:r>
      <w:r w:rsidR="009905AF">
        <w:rPr>
          <w:rFonts w:ascii="Arial" w:hAnsi="Arial" w:cs="Arial"/>
          <w:sz w:val="24"/>
          <w:szCs w:val="24"/>
        </w:rPr>
        <w:t xml:space="preserve">riparian </w:t>
      </w:r>
      <w:r w:rsidR="00BD2782" w:rsidRPr="006048CB">
        <w:rPr>
          <w:rFonts w:ascii="Arial" w:hAnsi="Arial" w:cs="Arial"/>
          <w:sz w:val="24"/>
          <w:szCs w:val="24"/>
        </w:rPr>
        <w:t>including reed sweet grass (</w:t>
      </w:r>
      <w:r w:rsidR="00BD2782" w:rsidRPr="006048CB">
        <w:rPr>
          <w:rFonts w:ascii="Arial" w:hAnsi="Arial" w:cs="Arial"/>
          <w:i/>
          <w:sz w:val="24"/>
          <w:szCs w:val="24"/>
        </w:rPr>
        <w:t>Glyceria maxima</w:t>
      </w:r>
      <w:r w:rsidR="00BD2782" w:rsidRPr="006048CB">
        <w:rPr>
          <w:rFonts w:ascii="Arial" w:hAnsi="Arial" w:cs="Arial"/>
          <w:sz w:val="24"/>
          <w:szCs w:val="24"/>
        </w:rPr>
        <w:t>), unbranched bur-reed (</w:t>
      </w:r>
      <w:r w:rsidR="00BD2782" w:rsidRPr="006048CB">
        <w:rPr>
          <w:rFonts w:ascii="Arial" w:hAnsi="Arial" w:cs="Arial"/>
          <w:i/>
          <w:sz w:val="24"/>
          <w:szCs w:val="24"/>
        </w:rPr>
        <w:t>Sparganium emersum</w:t>
      </w:r>
      <w:r w:rsidR="00BD2782" w:rsidRPr="006048CB">
        <w:rPr>
          <w:rFonts w:ascii="Arial" w:hAnsi="Arial" w:cs="Arial"/>
          <w:sz w:val="24"/>
          <w:szCs w:val="24"/>
        </w:rPr>
        <w:t>), milfoil (</w:t>
      </w:r>
      <w:r w:rsidR="00BD2782" w:rsidRPr="006048CB">
        <w:rPr>
          <w:rFonts w:ascii="Arial" w:hAnsi="Arial" w:cs="Arial"/>
          <w:i/>
          <w:sz w:val="24"/>
          <w:szCs w:val="24"/>
        </w:rPr>
        <w:t>Myriophyllum spicatum</w:t>
      </w:r>
      <w:r w:rsidR="00BD2782" w:rsidRPr="006048CB">
        <w:rPr>
          <w:rFonts w:ascii="Arial" w:hAnsi="Arial" w:cs="Arial"/>
          <w:sz w:val="24"/>
          <w:szCs w:val="24"/>
        </w:rPr>
        <w:t>) and beds of yellow water lily (</w:t>
      </w:r>
      <w:r w:rsidR="00BD2782" w:rsidRPr="006048CB">
        <w:rPr>
          <w:rFonts w:ascii="Arial" w:hAnsi="Arial" w:cs="Arial"/>
          <w:i/>
          <w:sz w:val="24"/>
          <w:szCs w:val="24"/>
        </w:rPr>
        <w:t>Nuphar lutea</w:t>
      </w:r>
      <w:r w:rsidR="00BD2782" w:rsidRPr="006048CB">
        <w:rPr>
          <w:rFonts w:ascii="Arial" w:hAnsi="Arial" w:cs="Arial"/>
          <w:sz w:val="24"/>
          <w:szCs w:val="24"/>
        </w:rPr>
        <w:t>), with trees also lining parts of the</w:t>
      </w:r>
      <w:r w:rsidR="00E264B9">
        <w:rPr>
          <w:rFonts w:ascii="Arial" w:hAnsi="Arial" w:cs="Arial"/>
          <w:sz w:val="24"/>
          <w:szCs w:val="24"/>
        </w:rPr>
        <w:t xml:space="preserve"> </w:t>
      </w:r>
      <w:r w:rsidR="00BD2782" w:rsidRPr="006048CB">
        <w:rPr>
          <w:rFonts w:ascii="Arial" w:hAnsi="Arial" w:cs="Arial"/>
          <w:sz w:val="24"/>
          <w:szCs w:val="24"/>
        </w:rPr>
        <w:t>river</w:t>
      </w:r>
      <w:r w:rsidR="00E264B9">
        <w:rPr>
          <w:rFonts w:ascii="Arial" w:hAnsi="Arial" w:cs="Arial"/>
          <w:sz w:val="24"/>
          <w:szCs w:val="24"/>
        </w:rPr>
        <w:t xml:space="preserve"> bank</w:t>
      </w:r>
      <w:r w:rsidR="00BD2782" w:rsidRPr="006048CB">
        <w:rPr>
          <w:rFonts w:ascii="Arial" w:hAnsi="Arial" w:cs="Arial"/>
          <w:sz w:val="24"/>
          <w:szCs w:val="24"/>
        </w:rPr>
        <w:t xml:space="preserve"> including </w:t>
      </w:r>
      <w:r w:rsidR="00AF7FAA" w:rsidRPr="006048CB">
        <w:rPr>
          <w:rFonts w:ascii="Arial" w:hAnsi="Arial" w:cs="Arial"/>
          <w:sz w:val="24"/>
          <w:szCs w:val="24"/>
        </w:rPr>
        <w:t xml:space="preserve">several species </w:t>
      </w:r>
      <w:r w:rsidR="00AF7FAA">
        <w:rPr>
          <w:rFonts w:ascii="Arial" w:hAnsi="Arial" w:cs="Arial"/>
          <w:sz w:val="24"/>
          <w:szCs w:val="24"/>
        </w:rPr>
        <w:t xml:space="preserve">of </w:t>
      </w:r>
      <w:r w:rsidR="00AF7FAA" w:rsidRPr="006048CB">
        <w:rPr>
          <w:rFonts w:ascii="Arial" w:hAnsi="Arial" w:cs="Arial"/>
          <w:sz w:val="24"/>
          <w:szCs w:val="24"/>
        </w:rPr>
        <w:t>willow (</w:t>
      </w:r>
      <w:r w:rsidR="00AF7FAA" w:rsidRPr="006048CB">
        <w:rPr>
          <w:rFonts w:ascii="Arial" w:hAnsi="Arial" w:cs="Arial"/>
          <w:i/>
          <w:sz w:val="24"/>
          <w:szCs w:val="24"/>
        </w:rPr>
        <w:t>Salix</w:t>
      </w:r>
      <w:r w:rsidR="00AF7FAA" w:rsidRPr="006048CB">
        <w:rPr>
          <w:rFonts w:ascii="Arial" w:hAnsi="Arial" w:cs="Arial"/>
          <w:sz w:val="24"/>
          <w:szCs w:val="24"/>
        </w:rPr>
        <w:t xml:space="preserve"> spp.)</w:t>
      </w:r>
      <w:r w:rsidR="00AF7FAA">
        <w:rPr>
          <w:rFonts w:ascii="Arial" w:hAnsi="Arial" w:cs="Arial"/>
          <w:sz w:val="24"/>
          <w:szCs w:val="24"/>
        </w:rPr>
        <w:t>,</w:t>
      </w:r>
      <w:r w:rsidR="00AF7FAA" w:rsidRPr="006048CB">
        <w:rPr>
          <w:rFonts w:ascii="Arial" w:hAnsi="Arial" w:cs="Arial"/>
          <w:sz w:val="24"/>
          <w:szCs w:val="24"/>
        </w:rPr>
        <w:t xml:space="preserve"> </w:t>
      </w:r>
      <w:r w:rsidR="00BD2782" w:rsidRPr="006048CB">
        <w:rPr>
          <w:rFonts w:ascii="Arial" w:hAnsi="Arial" w:cs="Arial"/>
          <w:sz w:val="24"/>
          <w:szCs w:val="24"/>
        </w:rPr>
        <w:t>hawthorn (</w:t>
      </w:r>
      <w:r w:rsidR="00592338" w:rsidRPr="006048CB">
        <w:rPr>
          <w:rFonts w:ascii="Arial" w:hAnsi="Arial" w:cs="Arial"/>
          <w:i/>
          <w:sz w:val="24"/>
          <w:szCs w:val="24"/>
        </w:rPr>
        <w:t>Crataegus monogyna</w:t>
      </w:r>
      <w:r w:rsidR="00AF7FAA">
        <w:rPr>
          <w:rFonts w:ascii="Arial" w:hAnsi="Arial" w:cs="Arial"/>
          <w:sz w:val="24"/>
          <w:szCs w:val="24"/>
        </w:rPr>
        <w:t>)</w:t>
      </w:r>
      <w:r w:rsidR="00BD2782" w:rsidRPr="006048CB">
        <w:rPr>
          <w:rFonts w:ascii="Arial" w:hAnsi="Arial" w:cs="Arial"/>
          <w:sz w:val="24"/>
          <w:szCs w:val="24"/>
        </w:rPr>
        <w:t xml:space="preserve"> and elder </w:t>
      </w:r>
      <w:r w:rsidR="00592338" w:rsidRPr="006048CB">
        <w:rPr>
          <w:rFonts w:ascii="Arial" w:hAnsi="Arial" w:cs="Arial"/>
          <w:sz w:val="24"/>
          <w:szCs w:val="24"/>
        </w:rPr>
        <w:t>(</w:t>
      </w:r>
      <w:r w:rsidR="00592338" w:rsidRPr="006048CB">
        <w:rPr>
          <w:rFonts w:ascii="Arial" w:hAnsi="Arial" w:cs="Arial"/>
          <w:i/>
          <w:sz w:val="24"/>
          <w:szCs w:val="24"/>
        </w:rPr>
        <w:t>Sambucus nigra</w:t>
      </w:r>
      <w:r w:rsidR="00592338" w:rsidRPr="006048CB">
        <w:rPr>
          <w:rFonts w:ascii="Arial" w:hAnsi="Arial" w:cs="Arial"/>
          <w:sz w:val="24"/>
          <w:szCs w:val="24"/>
        </w:rPr>
        <w:t xml:space="preserve">) </w:t>
      </w:r>
      <w:r w:rsidR="004D7668">
        <w:rPr>
          <w:rFonts w:ascii="Arial" w:hAnsi="Arial" w:cs="Arial"/>
          <w:sz w:val="24"/>
          <w:szCs w:val="24"/>
        </w:rPr>
        <w:t>(Lewis</w:t>
      </w:r>
      <w:r w:rsidR="00BD2782" w:rsidRPr="006048CB">
        <w:rPr>
          <w:rFonts w:ascii="Arial" w:hAnsi="Arial" w:cs="Arial"/>
          <w:sz w:val="24"/>
          <w:szCs w:val="24"/>
        </w:rPr>
        <w:t xml:space="preserve"> 2005).</w:t>
      </w:r>
      <w:r w:rsidR="006048CB" w:rsidRPr="006048CB">
        <w:rPr>
          <w:rFonts w:ascii="Arial" w:hAnsi="Arial" w:cs="Arial"/>
          <w:sz w:val="24"/>
          <w:szCs w:val="24"/>
        </w:rPr>
        <w:t xml:space="preserve">  </w:t>
      </w:r>
      <w:r w:rsidR="009905AF">
        <w:rPr>
          <w:rFonts w:ascii="Arial" w:hAnsi="Arial" w:cs="Arial"/>
          <w:sz w:val="24"/>
          <w:szCs w:val="24"/>
        </w:rPr>
        <w:t>E</w:t>
      </w:r>
      <w:r w:rsidR="006048CB" w:rsidRPr="006048CB">
        <w:rPr>
          <w:rFonts w:ascii="Arial" w:hAnsi="Arial" w:cs="Arial"/>
          <w:sz w:val="24"/>
          <w:szCs w:val="24"/>
        </w:rPr>
        <w:t xml:space="preserve">cological status of this section of river has been classified as ‘poor’ under the EU </w:t>
      </w:r>
      <w:r w:rsidR="006048CB" w:rsidRPr="006048CB">
        <w:rPr>
          <w:rFonts w:ascii="Arial" w:hAnsi="Arial" w:cs="Arial"/>
          <w:i/>
          <w:sz w:val="24"/>
          <w:szCs w:val="24"/>
        </w:rPr>
        <w:t>Water Framework Directive</w:t>
      </w:r>
      <w:r w:rsidR="006048CB" w:rsidRPr="006048CB">
        <w:rPr>
          <w:rFonts w:ascii="Arial" w:hAnsi="Arial" w:cs="Arial"/>
          <w:sz w:val="24"/>
          <w:szCs w:val="24"/>
        </w:rPr>
        <w:t xml:space="preserve"> (2000/60/EC), with extensive agricultural land use including poor management of the farming/water interface contributory to suboptimal biological quality and </w:t>
      </w:r>
      <w:r w:rsidR="006048CB" w:rsidRPr="00732E6F">
        <w:rPr>
          <w:rFonts w:ascii="Arial" w:hAnsi="Arial" w:cs="Arial"/>
          <w:sz w:val="24"/>
          <w:szCs w:val="24"/>
        </w:rPr>
        <w:t>presence of specific</w:t>
      </w:r>
      <w:r w:rsidR="004D7668">
        <w:rPr>
          <w:rFonts w:ascii="Arial" w:hAnsi="Arial" w:cs="Arial"/>
          <w:sz w:val="24"/>
          <w:szCs w:val="24"/>
        </w:rPr>
        <w:t xml:space="preserve"> pollutants (Environment Agency</w:t>
      </w:r>
      <w:r w:rsidR="006048CB" w:rsidRPr="00732E6F">
        <w:rPr>
          <w:rFonts w:ascii="Arial" w:hAnsi="Arial" w:cs="Arial"/>
          <w:sz w:val="24"/>
          <w:szCs w:val="24"/>
        </w:rPr>
        <w:t xml:space="preserve"> 2015).</w:t>
      </w:r>
    </w:p>
    <w:p w14:paraId="63CE099F" w14:textId="77777777" w:rsidR="00732E6F" w:rsidRPr="00732E6F" w:rsidRDefault="00732E6F" w:rsidP="00732E6F">
      <w:pPr>
        <w:spacing w:after="0" w:line="240" w:lineRule="auto"/>
        <w:contextualSpacing/>
        <w:rPr>
          <w:rFonts w:ascii="Arial" w:hAnsi="Arial" w:cs="Arial"/>
          <w:sz w:val="24"/>
          <w:szCs w:val="24"/>
        </w:rPr>
      </w:pPr>
    </w:p>
    <w:p w14:paraId="72540149" w14:textId="16738ACF" w:rsidR="00732E6F" w:rsidRPr="00732E6F" w:rsidRDefault="00732E6F" w:rsidP="00732E6F">
      <w:pPr>
        <w:spacing w:after="0" w:line="240" w:lineRule="auto"/>
        <w:contextualSpacing/>
        <w:rPr>
          <w:rFonts w:ascii="Arial" w:hAnsi="Arial" w:cs="Arial"/>
          <w:sz w:val="24"/>
          <w:szCs w:val="24"/>
        </w:rPr>
      </w:pPr>
      <w:r w:rsidRPr="00732E6F">
        <w:rPr>
          <w:rFonts w:ascii="Arial" w:hAnsi="Arial" w:cs="Arial"/>
          <w:sz w:val="24"/>
          <w:szCs w:val="24"/>
        </w:rPr>
        <w:t>The experimental site was centred on the cattle trampling zone</w:t>
      </w:r>
      <w:r w:rsidR="00AF7FAA">
        <w:rPr>
          <w:rFonts w:ascii="Arial" w:hAnsi="Arial" w:cs="Arial"/>
          <w:sz w:val="24"/>
          <w:szCs w:val="24"/>
        </w:rPr>
        <w:t>, spanning approximately 65m</w:t>
      </w:r>
      <w:r w:rsidRPr="00732E6F">
        <w:rPr>
          <w:rFonts w:ascii="Arial" w:hAnsi="Arial" w:cs="Arial"/>
          <w:sz w:val="24"/>
          <w:szCs w:val="24"/>
        </w:rPr>
        <w:t xml:space="preserve"> along the right bank.  Frequent trampling had caused extensive localised erosion, demonstrated by the lack of vegetation and broken soil surface in </w:t>
      </w:r>
      <w:r w:rsidRPr="0053558A">
        <w:rPr>
          <w:rFonts w:ascii="Arial" w:hAnsi="Arial" w:cs="Arial"/>
          <w:sz w:val="24"/>
          <w:szCs w:val="24"/>
        </w:rPr>
        <w:t xml:space="preserve">Figure </w:t>
      </w:r>
      <w:r w:rsidRPr="006631FB">
        <w:rPr>
          <w:rFonts w:ascii="Arial" w:hAnsi="Arial" w:cs="Arial"/>
          <w:sz w:val="24"/>
          <w:szCs w:val="24"/>
        </w:rPr>
        <w:t>2</w:t>
      </w:r>
      <w:r w:rsidRPr="0053558A">
        <w:rPr>
          <w:rFonts w:ascii="Arial" w:hAnsi="Arial" w:cs="Arial"/>
          <w:sz w:val="24"/>
          <w:szCs w:val="24"/>
        </w:rPr>
        <w:t>.  The</w:t>
      </w:r>
      <w:r w:rsidRPr="00732E6F">
        <w:rPr>
          <w:rFonts w:ascii="Arial" w:hAnsi="Arial" w:cs="Arial"/>
          <w:sz w:val="24"/>
          <w:szCs w:val="24"/>
        </w:rPr>
        <w:t xml:space="preserve"> trampling zone was bounded upstream by a wire fence installed across the river </w:t>
      </w:r>
      <w:r w:rsidR="00C65D4F">
        <w:rPr>
          <w:rFonts w:ascii="Arial" w:hAnsi="Arial" w:cs="Arial"/>
          <w:sz w:val="24"/>
          <w:szCs w:val="24"/>
        </w:rPr>
        <w:t xml:space="preserve">to prevent </w:t>
      </w:r>
      <w:r w:rsidRPr="00732E6F">
        <w:rPr>
          <w:rFonts w:ascii="Arial" w:hAnsi="Arial" w:cs="Arial"/>
          <w:sz w:val="24"/>
          <w:szCs w:val="24"/>
        </w:rPr>
        <w:t>cattle access</w:t>
      </w:r>
      <w:r w:rsidR="009905AF">
        <w:rPr>
          <w:rFonts w:ascii="Arial" w:hAnsi="Arial" w:cs="Arial"/>
          <w:sz w:val="24"/>
          <w:szCs w:val="24"/>
        </w:rPr>
        <w:t>ing</w:t>
      </w:r>
      <w:r w:rsidRPr="00732E6F">
        <w:rPr>
          <w:rFonts w:ascii="Arial" w:hAnsi="Arial" w:cs="Arial"/>
          <w:sz w:val="24"/>
          <w:szCs w:val="24"/>
        </w:rPr>
        <w:t xml:space="preserve"> the far bank under low flows.  There </w:t>
      </w:r>
      <w:r w:rsidR="00AF7FAA">
        <w:rPr>
          <w:rFonts w:ascii="Arial" w:hAnsi="Arial" w:cs="Arial"/>
          <w:sz w:val="24"/>
          <w:szCs w:val="24"/>
        </w:rPr>
        <w:t>wa</w:t>
      </w:r>
      <w:r w:rsidRPr="00732E6F">
        <w:rPr>
          <w:rFonts w:ascii="Arial" w:hAnsi="Arial" w:cs="Arial"/>
          <w:sz w:val="24"/>
          <w:szCs w:val="24"/>
        </w:rPr>
        <w:t xml:space="preserve">s no physical barrier downstream where deeper water limited cattle access, though in the period of declining flow during the summer sampling season some cattle were observed wading in waters below the major trampling zone. </w:t>
      </w:r>
    </w:p>
    <w:p w14:paraId="1BC23646" w14:textId="77777777" w:rsidR="006048CB" w:rsidRPr="00732E6F" w:rsidRDefault="006048CB" w:rsidP="00732E6F">
      <w:pPr>
        <w:spacing w:after="0" w:line="240" w:lineRule="auto"/>
        <w:contextualSpacing/>
        <w:rPr>
          <w:rFonts w:ascii="Arial" w:hAnsi="Arial" w:cs="Arial"/>
          <w:sz w:val="24"/>
          <w:szCs w:val="24"/>
        </w:rPr>
      </w:pPr>
    </w:p>
    <w:p w14:paraId="04A8CC83" w14:textId="68749C9E" w:rsidR="00770CFB" w:rsidRPr="006048CB" w:rsidRDefault="00770CFB" w:rsidP="00732E6F">
      <w:pPr>
        <w:spacing w:after="0" w:line="240" w:lineRule="auto"/>
        <w:contextualSpacing/>
        <w:rPr>
          <w:rFonts w:ascii="Arial" w:hAnsi="Arial" w:cs="Arial"/>
          <w:sz w:val="24"/>
          <w:szCs w:val="24"/>
        </w:rPr>
      </w:pPr>
      <w:r w:rsidRPr="00732E6F">
        <w:rPr>
          <w:rFonts w:ascii="Arial" w:hAnsi="Arial" w:cs="Arial"/>
          <w:sz w:val="24"/>
          <w:szCs w:val="24"/>
        </w:rPr>
        <w:t>The climate</w:t>
      </w:r>
      <w:r w:rsidRPr="006048CB">
        <w:rPr>
          <w:rFonts w:ascii="Arial" w:hAnsi="Arial" w:cs="Arial"/>
          <w:sz w:val="24"/>
          <w:szCs w:val="24"/>
        </w:rPr>
        <w:t xml:space="preserve"> in the area is generally warm and temperate with an average annual temperature of 9.7˚C, the warmest month being July. </w:t>
      </w:r>
      <w:r w:rsidR="00BD2782" w:rsidRPr="006048CB">
        <w:rPr>
          <w:rFonts w:ascii="Arial" w:hAnsi="Arial" w:cs="Arial"/>
          <w:sz w:val="24"/>
          <w:szCs w:val="24"/>
        </w:rPr>
        <w:t xml:space="preserve"> </w:t>
      </w:r>
      <w:r w:rsidRPr="006048CB">
        <w:rPr>
          <w:rFonts w:ascii="Arial" w:hAnsi="Arial" w:cs="Arial"/>
          <w:sz w:val="24"/>
          <w:szCs w:val="24"/>
        </w:rPr>
        <w:t xml:space="preserve">An average of 689mm of precipitation falls annually, with the driest month being February although there is significant </w:t>
      </w:r>
      <w:r w:rsidR="009905AF">
        <w:rPr>
          <w:rFonts w:ascii="Arial" w:hAnsi="Arial" w:cs="Arial"/>
          <w:sz w:val="24"/>
          <w:szCs w:val="24"/>
        </w:rPr>
        <w:t xml:space="preserve">year-round </w:t>
      </w:r>
      <w:r w:rsidR="004D7668">
        <w:rPr>
          <w:rFonts w:ascii="Arial" w:hAnsi="Arial" w:cs="Arial"/>
          <w:sz w:val="24"/>
          <w:szCs w:val="24"/>
        </w:rPr>
        <w:t>rainfall (Climate-Data.org</w:t>
      </w:r>
      <w:r w:rsidRPr="006048CB">
        <w:rPr>
          <w:rFonts w:ascii="Arial" w:hAnsi="Arial" w:cs="Arial"/>
          <w:sz w:val="24"/>
          <w:szCs w:val="24"/>
        </w:rPr>
        <w:t xml:space="preserve"> 2015).</w:t>
      </w:r>
    </w:p>
    <w:p w14:paraId="5ABA7017" w14:textId="77777777" w:rsidR="006048CB" w:rsidRPr="006048CB" w:rsidRDefault="006048CB" w:rsidP="006048CB">
      <w:pPr>
        <w:spacing w:after="0" w:line="240" w:lineRule="auto"/>
        <w:contextualSpacing/>
        <w:rPr>
          <w:rFonts w:ascii="Arial" w:hAnsi="Arial" w:cs="Arial"/>
          <w:sz w:val="24"/>
          <w:szCs w:val="24"/>
        </w:rPr>
      </w:pPr>
    </w:p>
    <w:p w14:paraId="3D6B0C88" w14:textId="77777777" w:rsidR="004B2D97" w:rsidRPr="006048CB" w:rsidRDefault="004B2D97" w:rsidP="006048CB">
      <w:pPr>
        <w:spacing w:after="0" w:line="240" w:lineRule="auto"/>
        <w:contextualSpacing/>
        <w:rPr>
          <w:rFonts w:ascii="Arial" w:hAnsi="Arial" w:cs="Arial"/>
          <w:sz w:val="24"/>
          <w:szCs w:val="24"/>
        </w:rPr>
      </w:pPr>
    </w:p>
    <w:p w14:paraId="4ECC7FA4" w14:textId="77777777" w:rsidR="004B2D97" w:rsidRPr="006048CB" w:rsidRDefault="004B2D97" w:rsidP="006048CB">
      <w:pPr>
        <w:spacing w:after="0" w:line="240" w:lineRule="auto"/>
        <w:contextualSpacing/>
        <w:rPr>
          <w:rFonts w:ascii="Arial" w:hAnsi="Arial" w:cs="Arial"/>
          <w:b/>
          <w:i/>
          <w:sz w:val="24"/>
          <w:szCs w:val="24"/>
        </w:rPr>
      </w:pPr>
      <w:r w:rsidRPr="006048CB">
        <w:rPr>
          <w:rFonts w:ascii="Arial" w:hAnsi="Arial" w:cs="Arial"/>
          <w:i/>
          <w:sz w:val="24"/>
          <w:szCs w:val="24"/>
        </w:rPr>
        <w:t>2.2 Monitoring cattle activity</w:t>
      </w:r>
    </w:p>
    <w:p w14:paraId="1649A64D" w14:textId="77777777" w:rsidR="006048CB" w:rsidRDefault="006048CB" w:rsidP="006048CB">
      <w:pPr>
        <w:spacing w:after="0" w:line="240" w:lineRule="auto"/>
        <w:contextualSpacing/>
        <w:rPr>
          <w:rFonts w:ascii="Arial" w:hAnsi="Arial" w:cs="Arial"/>
          <w:sz w:val="24"/>
          <w:szCs w:val="24"/>
        </w:rPr>
      </w:pPr>
    </w:p>
    <w:p w14:paraId="227D84C8" w14:textId="4B95785E" w:rsidR="004B2D97" w:rsidRDefault="004B2D97" w:rsidP="006048CB">
      <w:pPr>
        <w:spacing w:after="0" w:line="240" w:lineRule="auto"/>
        <w:contextualSpacing/>
        <w:rPr>
          <w:rFonts w:ascii="Arial" w:hAnsi="Arial" w:cs="Arial"/>
          <w:sz w:val="24"/>
          <w:szCs w:val="24"/>
        </w:rPr>
      </w:pPr>
      <w:r w:rsidRPr="006048CB">
        <w:rPr>
          <w:rFonts w:ascii="Arial" w:hAnsi="Arial" w:cs="Arial"/>
          <w:sz w:val="24"/>
          <w:szCs w:val="24"/>
        </w:rPr>
        <w:t>Research into cattle point source pollution events often use</w:t>
      </w:r>
      <w:r w:rsidR="00C65D4F">
        <w:rPr>
          <w:rFonts w:ascii="Arial" w:hAnsi="Arial" w:cs="Arial"/>
          <w:sz w:val="24"/>
          <w:szCs w:val="24"/>
        </w:rPr>
        <w:t>s</w:t>
      </w:r>
      <w:r w:rsidRPr="006048CB">
        <w:rPr>
          <w:rFonts w:ascii="Arial" w:hAnsi="Arial" w:cs="Arial"/>
          <w:sz w:val="24"/>
          <w:szCs w:val="24"/>
        </w:rPr>
        <w:t xml:space="preserve"> sites downstream of pollution sources </w:t>
      </w:r>
      <w:r w:rsidR="009905AF">
        <w:rPr>
          <w:rFonts w:ascii="Arial" w:hAnsi="Arial" w:cs="Arial"/>
          <w:sz w:val="24"/>
          <w:szCs w:val="24"/>
        </w:rPr>
        <w:t xml:space="preserve">and an upstream control </w:t>
      </w:r>
      <w:r w:rsidRPr="006048CB">
        <w:rPr>
          <w:rFonts w:ascii="Arial" w:hAnsi="Arial" w:cs="Arial"/>
          <w:sz w:val="24"/>
          <w:szCs w:val="24"/>
        </w:rPr>
        <w:t xml:space="preserve">to gather </w:t>
      </w:r>
      <w:r w:rsidR="009905AF">
        <w:rPr>
          <w:rFonts w:ascii="Arial" w:hAnsi="Arial" w:cs="Arial"/>
          <w:sz w:val="24"/>
          <w:szCs w:val="24"/>
        </w:rPr>
        <w:t xml:space="preserve">comparative </w:t>
      </w:r>
      <w:r w:rsidRPr="006048CB">
        <w:rPr>
          <w:rFonts w:ascii="Arial" w:hAnsi="Arial" w:cs="Arial"/>
          <w:sz w:val="24"/>
          <w:szCs w:val="24"/>
        </w:rPr>
        <w:t xml:space="preserve">water quality data, as well as a mechanism </w:t>
      </w:r>
      <w:r w:rsidR="009905AF">
        <w:rPr>
          <w:rFonts w:ascii="Arial" w:hAnsi="Arial" w:cs="Arial"/>
          <w:sz w:val="24"/>
          <w:szCs w:val="24"/>
        </w:rPr>
        <w:t xml:space="preserve">to </w:t>
      </w:r>
      <w:r w:rsidRPr="006048CB">
        <w:rPr>
          <w:rFonts w:ascii="Arial" w:hAnsi="Arial" w:cs="Arial"/>
          <w:sz w:val="24"/>
          <w:szCs w:val="24"/>
        </w:rPr>
        <w:t>quantify</w:t>
      </w:r>
      <w:r w:rsidR="009905AF">
        <w:rPr>
          <w:rFonts w:ascii="Arial" w:hAnsi="Arial" w:cs="Arial"/>
          <w:sz w:val="24"/>
          <w:szCs w:val="24"/>
        </w:rPr>
        <w:t xml:space="preserve"> </w:t>
      </w:r>
      <w:r w:rsidRPr="006048CB">
        <w:rPr>
          <w:rFonts w:ascii="Arial" w:hAnsi="Arial" w:cs="Arial"/>
          <w:sz w:val="24"/>
          <w:szCs w:val="24"/>
        </w:rPr>
        <w:t xml:space="preserve">cattle activity (Terry </w:t>
      </w:r>
      <w:r w:rsidR="004D7668">
        <w:rPr>
          <w:rFonts w:ascii="Arial" w:hAnsi="Arial" w:cs="Arial"/>
          <w:i/>
          <w:sz w:val="24"/>
          <w:szCs w:val="24"/>
        </w:rPr>
        <w:t>et al.</w:t>
      </w:r>
      <w:r w:rsidRPr="006048CB">
        <w:rPr>
          <w:rFonts w:ascii="Arial" w:hAnsi="Arial" w:cs="Arial"/>
          <w:i/>
          <w:sz w:val="24"/>
          <w:szCs w:val="24"/>
        </w:rPr>
        <w:t xml:space="preserve"> </w:t>
      </w:r>
      <w:r w:rsidRPr="006048CB">
        <w:rPr>
          <w:rFonts w:ascii="Arial" w:hAnsi="Arial" w:cs="Arial"/>
          <w:sz w:val="24"/>
          <w:szCs w:val="24"/>
        </w:rPr>
        <w:t xml:space="preserve">2014).  Cattle activity can be </w:t>
      </w:r>
      <w:r w:rsidR="00E264B9">
        <w:rPr>
          <w:rFonts w:ascii="Arial" w:hAnsi="Arial" w:cs="Arial"/>
          <w:sz w:val="24"/>
          <w:szCs w:val="24"/>
        </w:rPr>
        <w:t xml:space="preserve">captured </w:t>
      </w:r>
      <w:r w:rsidRPr="006048CB">
        <w:rPr>
          <w:rFonts w:ascii="Arial" w:hAnsi="Arial" w:cs="Arial"/>
          <w:sz w:val="24"/>
          <w:szCs w:val="24"/>
        </w:rPr>
        <w:t>by direct timed observations</w:t>
      </w:r>
      <w:r w:rsidR="00AF7FAA">
        <w:rPr>
          <w:rFonts w:ascii="Arial" w:hAnsi="Arial" w:cs="Arial"/>
          <w:sz w:val="24"/>
          <w:szCs w:val="24"/>
        </w:rPr>
        <w:t>,</w:t>
      </w:r>
      <w:r w:rsidRPr="006048CB">
        <w:rPr>
          <w:rFonts w:ascii="Arial" w:hAnsi="Arial" w:cs="Arial"/>
          <w:sz w:val="24"/>
          <w:szCs w:val="24"/>
        </w:rPr>
        <w:t xml:space="preserve"> or </w:t>
      </w:r>
      <w:r w:rsidR="00AF7FAA">
        <w:rPr>
          <w:rFonts w:ascii="Arial" w:hAnsi="Arial" w:cs="Arial"/>
          <w:sz w:val="24"/>
          <w:szCs w:val="24"/>
        </w:rPr>
        <w:t xml:space="preserve">by </w:t>
      </w:r>
      <w:r w:rsidRPr="006048CB">
        <w:rPr>
          <w:rFonts w:ascii="Arial" w:hAnsi="Arial" w:cs="Arial"/>
          <w:sz w:val="24"/>
          <w:szCs w:val="24"/>
        </w:rPr>
        <w:t xml:space="preserve">technical means including time </w:t>
      </w:r>
      <w:r w:rsidRPr="006048CB">
        <w:rPr>
          <w:rFonts w:ascii="Arial" w:hAnsi="Arial" w:cs="Arial"/>
          <w:sz w:val="24"/>
          <w:szCs w:val="24"/>
        </w:rPr>
        <w:lastRenderedPageBreak/>
        <w:t xml:space="preserve">lapse or motion-sensing photography, each </w:t>
      </w:r>
      <w:r w:rsidR="00AF7FAA">
        <w:rPr>
          <w:rFonts w:ascii="Arial" w:hAnsi="Arial" w:cs="Arial"/>
          <w:sz w:val="24"/>
          <w:szCs w:val="24"/>
        </w:rPr>
        <w:t xml:space="preserve">of these methods </w:t>
      </w:r>
      <w:r w:rsidR="009905AF">
        <w:rPr>
          <w:rFonts w:ascii="Arial" w:hAnsi="Arial" w:cs="Arial"/>
          <w:sz w:val="24"/>
          <w:szCs w:val="24"/>
        </w:rPr>
        <w:t xml:space="preserve">with different </w:t>
      </w:r>
      <w:r w:rsidRPr="006048CB">
        <w:rPr>
          <w:rFonts w:ascii="Arial" w:hAnsi="Arial" w:cs="Arial"/>
          <w:sz w:val="24"/>
          <w:szCs w:val="24"/>
        </w:rPr>
        <w:t xml:space="preserve">strengths </w:t>
      </w:r>
      <w:r w:rsidR="004D7668">
        <w:rPr>
          <w:rFonts w:ascii="Arial" w:hAnsi="Arial" w:cs="Arial"/>
          <w:sz w:val="24"/>
          <w:szCs w:val="24"/>
        </w:rPr>
        <w:t>and weaknesses (Brown and Gehrt</w:t>
      </w:r>
      <w:r w:rsidRPr="006048CB">
        <w:rPr>
          <w:rFonts w:ascii="Arial" w:hAnsi="Arial" w:cs="Arial"/>
          <w:sz w:val="24"/>
          <w:szCs w:val="24"/>
        </w:rPr>
        <w:t xml:space="preserve"> 2009</w:t>
      </w:r>
      <w:r w:rsidR="004D7668">
        <w:rPr>
          <w:rFonts w:ascii="Arial" w:hAnsi="Arial" w:cs="Arial"/>
          <w:sz w:val="24"/>
          <w:szCs w:val="24"/>
        </w:rPr>
        <w:t xml:space="preserve">, </w:t>
      </w:r>
      <w:r w:rsidRPr="006048CB">
        <w:rPr>
          <w:rFonts w:ascii="Arial" w:hAnsi="Arial" w:cs="Arial"/>
          <w:sz w:val="24"/>
          <w:szCs w:val="24"/>
        </w:rPr>
        <w:t xml:space="preserve">Terry </w:t>
      </w:r>
      <w:r w:rsidRPr="006048CB">
        <w:rPr>
          <w:rFonts w:ascii="Arial" w:hAnsi="Arial" w:cs="Arial"/>
          <w:i/>
          <w:sz w:val="24"/>
          <w:szCs w:val="24"/>
        </w:rPr>
        <w:t>et al</w:t>
      </w:r>
      <w:r w:rsidR="004D7668">
        <w:rPr>
          <w:rFonts w:ascii="Arial" w:hAnsi="Arial" w:cs="Arial"/>
          <w:sz w:val="24"/>
          <w:szCs w:val="24"/>
        </w:rPr>
        <w:t>.</w:t>
      </w:r>
      <w:r w:rsidRPr="006048CB">
        <w:rPr>
          <w:rFonts w:ascii="Arial" w:hAnsi="Arial" w:cs="Arial"/>
          <w:sz w:val="24"/>
          <w:szCs w:val="24"/>
        </w:rPr>
        <w:t xml:space="preserve"> 2014).  </w:t>
      </w:r>
      <w:r w:rsidR="00AF7FAA">
        <w:rPr>
          <w:rFonts w:ascii="Arial" w:hAnsi="Arial" w:cs="Arial"/>
          <w:sz w:val="24"/>
          <w:szCs w:val="24"/>
        </w:rPr>
        <w:t>Benefits of t</w:t>
      </w:r>
      <w:r w:rsidRPr="006048CB">
        <w:rPr>
          <w:rFonts w:ascii="Arial" w:hAnsi="Arial" w:cs="Arial"/>
          <w:sz w:val="24"/>
          <w:szCs w:val="24"/>
        </w:rPr>
        <w:t xml:space="preserve">he </w:t>
      </w:r>
      <w:r w:rsidR="00C65D4F">
        <w:rPr>
          <w:rFonts w:ascii="Arial" w:hAnsi="Arial" w:cs="Arial"/>
          <w:sz w:val="24"/>
          <w:szCs w:val="24"/>
        </w:rPr>
        <w:t xml:space="preserve">selected </w:t>
      </w:r>
      <w:r w:rsidRPr="006048CB">
        <w:rPr>
          <w:rFonts w:ascii="Arial" w:hAnsi="Arial" w:cs="Arial"/>
          <w:sz w:val="24"/>
          <w:szCs w:val="24"/>
        </w:rPr>
        <w:t xml:space="preserve">direct </w:t>
      </w:r>
      <w:r w:rsidR="00C65D4F">
        <w:rPr>
          <w:rFonts w:ascii="Arial" w:hAnsi="Arial" w:cs="Arial"/>
          <w:sz w:val="24"/>
          <w:szCs w:val="24"/>
        </w:rPr>
        <w:t xml:space="preserve">timed </w:t>
      </w:r>
      <w:r w:rsidRPr="006048CB">
        <w:rPr>
          <w:rFonts w:ascii="Arial" w:hAnsi="Arial" w:cs="Arial"/>
          <w:sz w:val="24"/>
          <w:szCs w:val="24"/>
        </w:rPr>
        <w:t xml:space="preserve">observation </w:t>
      </w:r>
      <w:r w:rsidR="00AF7FAA">
        <w:rPr>
          <w:rFonts w:ascii="Arial" w:hAnsi="Arial" w:cs="Arial"/>
          <w:sz w:val="24"/>
          <w:szCs w:val="24"/>
        </w:rPr>
        <w:t xml:space="preserve">approach include </w:t>
      </w:r>
      <w:r w:rsidRPr="006048CB">
        <w:rPr>
          <w:rFonts w:ascii="Arial" w:hAnsi="Arial" w:cs="Arial"/>
          <w:sz w:val="24"/>
          <w:szCs w:val="24"/>
        </w:rPr>
        <w:t>low cost</w:t>
      </w:r>
      <w:r w:rsidR="00C65D4F">
        <w:rPr>
          <w:rFonts w:ascii="Arial" w:hAnsi="Arial" w:cs="Arial"/>
          <w:sz w:val="24"/>
          <w:szCs w:val="24"/>
        </w:rPr>
        <w:t xml:space="preserve">, set-up time and </w:t>
      </w:r>
      <w:r w:rsidR="00C65D4F" w:rsidRPr="006048CB">
        <w:rPr>
          <w:rFonts w:ascii="Arial" w:hAnsi="Arial" w:cs="Arial"/>
          <w:sz w:val="24"/>
          <w:szCs w:val="24"/>
        </w:rPr>
        <w:t>security issues</w:t>
      </w:r>
      <w:r w:rsidR="009905AF">
        <w:rPr>
          <w:rFonts w:ascii="Arial" w:hAnsi="Arial" w:cs="Arial"/>
          <w:sz w:val="24"/>
          <w:szCs w:val="24"/>
        </w:rPr>
        <w:t xml:space="preserve">, and </w:t>
      </w:r>
      <w:r w:rsidR="0053558A">
        <w:rPr>
          <w:rFonts w:ascii="Arial" w:hAnsi="Arial" w:cs="Arial"/>
          <w:sz w:val="24"/>
          <w:szCs w:val="24"/>
        </w:rPr>
        <w:t xml:space="preserve">avoidance of </w:t>
      </w:r>
      <w:r w:rsidR="00C65D4F" w:rsidRPr="006048CB">
        <w:rPr>
          <w:rFonts w:ascii="Arial" w:hAnsi="Arial" w:cs="Arial"/>
          <w:sz w:val="24"/>
          <w:szCs w:val="24"/>
        </w:rPr>
        <w:t xml:space="preserve">limitations </w:t>
      </w:r>
      <w:r w:rsidR="00C65D4F">
        <w:rPr>
          <w:rFonts w:ascii="Arial" w:hAnsi="Arial" w:cs="Arial"/>
          <w:sz w:val="24"/>
          <w:szCs w:val="24"/>
        </w:rPr>
        <w:t xml:space="preserve">imposed by fixed </w:t>
      </w:r>
      <w:r w:rsidR="00C65D4F" w:rsidRPr="006048CB">
        <w:rPr>
          <w:rFonts w:ascii="Arial" w:hAnsi="Arial" w:cs="Arial"/>
          <w:sz w:val="24"/>
          <w:szCs w:val="24"/>
        </w:rPr>
        <w:t>camera angle</w:t>
      </w:r>
      <w:r w:rsidR="00C65D4F">
        <w:rPr>
          <w:rFonts w:ascii="Arial" w:hAnsi="Arial" w:cs="Arial"/>
          <w:sz w:val="24"/>
          <w:szCs w:val="24"/>
        </w:rPr>
        <w:t xml:space="preserve"> and </w:t>
      </w:r>
      <w:r w:rsidRPr="006048CB">
        <w:rPr>
          <w:rFonts w:ascii="Arial" w:hAnsi="Arial" w:cs="Arial"/>
          <w:sz w:val="24"/>
          <w:szCs w:val="24"/>
        </w:rPr>
        <w:t>image analysis</w:t>
      </w:r>
      <w:r w:rsidR="0053558A">
        <w:rPr>
          <w:rFonts w:ascii="Arial" w:hAnsi="Arial" w:cs="Arial"/>
          <w:sz w:val="24"/>
          <w:szCs w:val="24"/>
        </w:rPr>
        <w:t xml:space="preserve">.  However, </w:t>
      </w:r>
      <w:r w:rsidRPr="006048CB">
        <w:rPr>
          <w:rFonts w:ascii="Arial" w:hAnsi="Arial" w:cs="Arial"/>
          <w:sz w:val="24"/>
          <w:szCs w:val="24"/>
        </w:rPr>
        <w:t>it does not provide post-survey evidence and is limited by the availability of the observer</w:t>
      </w:r>
      <w:r w:rsidR="00AF7FAA">
        <w:rPr>
          <w:rFonts w:ascii="Arial" w:hAnsi="Arial" w:cs="Arial"/>
          <w:sz w:val="24"/>
          <w:szCs w:val="24"/>
        </w:rPr>
        <w:t xml:space="preserve"> and at least one other volunteer for assistance and safety purposes, which constrained available days for sampling and limited </w:t>
      </w:r>
      <w:r w:rsidRPr="006048CB">
        <w:rPr>
          <w:rFonts w:ascii="Arial" w:hAnsi="Arial" w:cs="Arial"/>
          <w:sz w:val="24"/>
          <w:szCs w:val="24"/>
        </w:rPr>
        <w:t>observations to</w:t>
      </w:r>
      <w:r w:rsidR="00AF7FAA">
        <w:rPr>
          <w:rFonts w:ascii="Arial" w:hAnsi="Arial" w:cs="Arial"/>
          <w:sz w:val="24"/>
          <w:szCs w:val="24"/>
        </w:rPr>
        <w:t xml:space="preserve"> </w:t>
      </w:r>
      <w:r w:rsidR="00C65D4F">
        <w:rPr>
          <w:rFonts w:ascii="Arial" w:hAnsi="Arial" w:cs="Arial"/>
          <w:sz w:val="24"/>
          <w:szCs w:val="24"/>
        </w:rPr>
        <w:t>daylight hours</w:t>
      </w:r>
      <w:r w:rsidRPr="006048CB">
        <w:rPr>
          <w:rFonts w:ascii="Arial" w:hAnsi="Arial" w:cs="Arial"/>
          <w:sz w:val="24"/>
          <w:szCs w:val="24"/>
        </w:rPr>
        <w:t>.</w:t>
      </w:r>
    </w:p>
    <w:p w14:paraId="445BB7F6" w14:textId="77777777" w:rsidR="00822AD9" w:rsidRDefault="00822AD9" w:rsidP="006048CB">
      <w:pPr>
        <w:spacing w:after="0" w:line="240" w:lineRule="auto"/>
        <w:contextualSpacing/>
        <w:rPr>
          <w:rFonts w:ascii="Arial" w:hAnsi="Arial" w:cs="Arial"/>
          <w:sz w:val="24"/>
          <w:szCs w:val="24"/>
        </w:rPr>
      </w:pPr>
    </w:p>
    <w:p w14:paraId="6DE38CBE" w14:textId="6BA6732D" w:rsidR="00326D36" w:rsidRDefault="008D535C">
      <w:pPr>
        <w:spacing w:after="0" w:line="240" w:lineRule="auto"/>
        <w:contextualSpacing/>
        <w:rPr>
          <w:rFonts w:ascii="Arial" w:hAnsi="Arial" w:cs="Arial"/>
          <w:sz w:val="24"/>
          <w:szCs w:val="24"/>
        </w:rPr>
      </w:pPr>
      <w:r>
        <w:rPr>
          <w:rFonts w:ascii="Arial" w:hAnsi="Arial" w:cs="Arial"/>
          <w:sz w:val="24"/>
          <w:szCs w:val="24"/>
        </w:rPr>
        <w:t xml:space="preserve">Observations of cattle </w:t>
      </w:r>
      <w:r w:rsidR="00AF7FAA">
        <w:rPr>
          <w:rFonts w:ascii="Arial" w:hAnsi="Arial" w:cs="Arial"/>
          <w:sz w:val="24"/>
          <w:szCs w:val="24"/>
        </w:rPr>
        <w:t>trampl</w:t>
      </w:r>
      <w:r>
        <w:rPr>
          <w:rFonts w:ascii="Arial" w:hAnsi="Arial" w:cs="Arial"/>
          <w:sz w:val="24"/>
          <w:szCs w:val="24"/>
        </w:rPr>
        <w:t xml:space="preserve">ing in the trample zone </w:t>
      </w:r>
      <w:r w:rsidR="00C65D4F" w:rsidRPr="00822AD9">
        <w:rPr>
          <w:rFonts w:ascii="Arial" w:hAnsi="Arial" w:cs="Arial"/>
          <w:sz w:val="24"/>
          <w:szCs w:val="24"/>
        </w:rPr>
        <w:t xml:space="preserve">took place </w:t>
      </w:r>
      <w:r>
        <w:rPr>
          <w:rFonts w:ascii="Arial" w:hAnsi="Arial" w:cs="Arial"/>
          <w:sz w:val="24"/>
          <w:szCs w:val="24"/>
        </w:rPr>
        <w:t xml:space="preserve">across </w:t>
      </w:r>
      <w:r w:rsidR="00C65D4F">
        <w:rPr>
          <w:rFonts w:ascii="Arial" w:hAnsi="Arial" w:cs="Arial"/>
          <w:sz w:val="24"/>
          <w:szCs w:val="24"/>
        </w:rPr>
        <w:t xml:space="preserve">18 </w:t>
      </w:r>
      <w:r>
        <w:rPr>
          <w:rFonts w:ascii="Arial" w:hAnsi="Arial" w:cs="Arial"/>
          <w:sz w:val="24"/>
          <w:szCs w:val="24"/>
        </w:rPr>
        <w:t xml:space="preserve">sampling </w:t>
      </w:r>
      <w:r w:rsidR="00C65D4F">
        <w:rPr>
          <w:rFonts w:ascii="Arial" w:hAnsi="Arial" w:cs="Arial"/>
          <w:sz w:val="24"/>
          <w:szCs w:val="24"/>
        </w:rPr>
        <w:t>visits between 2</w:t>
      </w:r>
      <w:r w:rsidR="00C65D4F" w:rsidRPr="00822AD9">
        <w:rPr>
          <w:rFonts w:ascii="Arial" w:hAnsi="Arial" w:cs="Arial"/>
          <w:sz w:val="24"/>
          <w:szCs w:val="24"/>
          <w:vertAlign w:val="superscript"/>
        </w:rPr>
        <w:t>nd</w:t>
      </w:r>
      <w:r w:rsidR="00C65D4F">
        <w:rPr>
          <w:rFonts w:ascii="Arial" w:hAnsi="Arial" w:cs="Arial"/>
          <w:sz w:val="24"/>
          <w:szCs w:val="24"/>
        </w:rPr>
        <w:t xml:space="preserve"> </w:t>
      </w:r>
      <w:r w:rsidR="00C65D4F" w:rsidRPr="00822AD9">
        <w:rPr>
          <w:rFonts w:ascii="Arial" w:hAnsi="Arial" w:cs="Arial"/>
          <w:sz w:val="24"/>
          <w:szCs w:val="24"/>
        </w:rPr>
        <w:t xml:space="preserve">June </w:t>
      </w:r>
      <w:r w:rsidR="00C65D4F">
        <w:rPr>
          <w:rFonts w:ascii="Arial" w:hAnsi="Arial" w:cs="Arial"/>
          <w:sz w:val="24"/>
          <w:szCs w:val="24"/>
        </w:rPr>
        <w:t>and 2</w:t>
      </w:r>
      <w:r w:rsidR="00C65D4F" w:rsidRPr="00822AD9">
        <w:rPr>
          <w:rFonts w:ascii="Arial" w:hAnsi="Arial" w:cs="Arial"/>
          <w:sz w:val="24"/>
          <w:szCs w:val="24"/>
          <w:vertAlign w:val="superscript"/>
        </w:rPr>
        <w:t>nd</w:t>
      </w:r>
      <w:r w:rsidR="00C65D4F">
        <w:rPr>
          <w:rFonts w:ascii="Arial" w:hAnsi="Arial" w:cs="Arial"/>
          <w:sz w:val="24"/>
          <w:szCs w:val="24"/>
        </w:rPr>
        <w:t xml:space="preserve"> </w:t>
      </w:r>
      <w:r w:rsidR="00C65D4F" w:rsidRPr="00822AD9">
        <w:rPr>
          <w:rFonts w:ascii="Arial" w:hAnsi="Arial" w:cs="Arial"/>
          <w:sz w:val="24"/>
          <w:szCs w:val="24"/>
        </w:rPr>
        <w:t>August 2015</w:t>
      </w:r>
      <w:r>
        <w:rPr>
          <w:rFonts w:ascii="Arial" w:hAnsi="Arial" w:cs="Arial"/>
          <w:sz w:val="24"/>
          <w:szCs w:val="24"/>
        </w:rPr>
        <w:t xml:space="preserve">.  Observations were recorded </w:t>
      </w:r>
      <w:r w:rsidR="00326D36" w:rsidRPr="00D83F4D">
        <w:rPr>
          <w:rFonts w:ascii="Arial" w:hAnsi="Arial" w:cs="Arial"/>
          <w:sz w:val="24"/>
          <w:szCs w:val="24"/>
        </w:rPr>
        <w:t xml:space="preserve">by the </w:t>
      </w:r>
      <w:r w:rsidR="00C65D4F">
        <w:rPr>
          <w:rFonts w:ascii="Arial" w:hAnsi="Arial" w:cs="Arial"/>
          <w:sz w:val="24"/>
          <w:szCs w:val="24"/>
        </w:rPr>
        <w:t xml:space="preserve">principal </w:t>
      </w:r>
      <w:r w:rsidR="00326D36" w:rsidRPr="00D83F4D">
        <w:rPr>
          <w:rFonts w:ascii="Arial" w:hAnsi="Arial" w:cs="Arial"/>
          <w:sz w:val="24"/>
          <w:szCs w:val="24"/>
        </w:rPr>
        <w:t>investigator and at least one well-briefed field assistant</w:t>
      </w:r>
      <w:r>
        <w:rPr>
          <w:rFonts w:ascii="Arial" w:hAnsi="Arial" w:cs="Arial"/>
          <w:sz w:val="24"/>
          <w:szCs w:val="24"/>
        </w:rPr>
        <w:t>, count</w:t>
      </w:r>
      <w:r w:rsidR="0053558A">
        <w:rPr>
          <w:rFonts w:ascii="Arial" w:hAnsi="Arial" w:cs="Arial"/>
          <w:sz w:val="24"/>
          <w:szCs w:val="24"/>
        </w:rPr>
        <w:t>ing</w:t>
      </w:r>
      <w:r>
        <w:rPr>
          <w:rFonts w:ascii="Arial" w:hAnsi="Arial" w:cs="Arial"/>
          <w:sz w:val="24"/>
          <w:szCs w:val="24"/>
        </w:rPr>
        <w:t xml:space="preserve"> </w:t>
      </w:r>
      <w:r w:rsidRPr="00D83F4D">
        <w:rPr>
          <w:rFonts w:ascii="Arial" w:hAnsi="Arial" w:cs="Arial"/>
          <w:sz w:val="24"/>
          <w:szCs w:val="24"/>
        </w:rPr>
        <w:t xml:space="preserve">from the top of an eroding cliff on the opposite (left) bank of the river to afford a good view of </w:t>
      </w:r>
      <w:r w:rsidR="00326D36" w:rsidRPr="00D83F4D">
        <w:rPr>
          <w:rFonts w:ascii="Arial" w:hAnsi="Arial" w:cs="Arial"/>
          <w:sz w:val="24"/>
          <w:szCs w:val="24"/>
        </w:rPr>
        <w:t>the whole 65</w:t>
      </w:r>
      <w:r w:rsidR="00DD3CDA">
        <w:rPr>
          <w:rFonts w:ascii="Arial" w:hAnsi="Arial" w:cs="Arial"/>
          <w:sz w:val="24"/>
          <w:szCs w:val="24"/>
        </w:rPr>
        <w:t>m</w:t>
      </w:r>
      <w:r w:rsidR="00326D36" w:rsidRPr="00D83F4D">
        <w:rPr>
          <w:rFonts w:ascii="Arial" w:hAnsi="Arial" w:cs="Arial"/>
          <w:sz w:val="24"/>
          <w:szCs w:val="24"/>
        </w:rPr>
        <w:t xml:space="preserve"> </w:t>
      </w:r>
      <w:r w:rsidR="0053558A">
        <w:rPr>
          <w:rFonts w:ascii="Arial" w:hAnsi="Arial" w:cs="Arial"/>
          <w:sz w:val="24"/>
          <w:szCs w:val="24"/>
        </w:rPr>
        <w:t xml:space="preserve">trampling zone </w:t>
      </w:r>
      <w:r>
        <w:rPr>
          <w:rFonts w:ascii="Arial" w:hAnsi="Arial" w:cs="Arial"/>
          <w:sz w:val="24"/>
          <w:szCs w:val="24"/>
        </w:rPr>
        <w:t xml:space="preserve">yet without </w:t>
      </w:r>
      <w:r w:rsidRPr="00D83F4D">
        <w:rPr>
          <w:rFonts w:ascii="Arial" w:hAnsi="Arial" w:cs="Arial"/>
          <w:sz w:val="24"/>
          <w:szCs w:val="24"/>
        </w:rPr>
        <w:t xml:space="preserve">disturbing </w:t>
      </w:r>
      <w:r w:rsidR="0053558A">
        <w:rPr>
          <w:rFonts w:ascii="Arial" w:hAnsi="Arial" w:cs="Arial"/>
          <w:sz w:val="24"/>
          <w:szCs w:val="24"/>
        </w:rPr>
        <w:t>cattle</w:t>
      </w:r>
      <w:r w:rsidR="00326D36" w:rsidRPr="00D83F4D">
        <w:rPr>
          <w:rFonts w:ascii="Arial" w:hAnsi="Arial" w:cs="Arial"/>
          <w:sz w:val="24"/>
          <w:szCs w:val="24"/>
        </w:rPr>
        <w:t xml:space="preserve">.  </w:t>
      </w:r>
      <w:r>
        <w:rPr>
          <w:rFonts w:ascii="Arial" w:hAnsi="Arial" w:cs="Arial"/>
          <w:sz w:val="24"/>
          <w:szCs w:val="24"/>
        </w:rPr>
        <w:t xml:space="preserve">Numbers of cattle entering the river, </w:t>
      </w:r>
      <w:r w:rsidRPr="00D83F4D">
        <w:rPr>
          <w:rFonts w:ascii="Arial" w:hAnsi="Arial" w:cs="Arial"/>
          <w:sz w:val="24"/>
          <w:szCs w:val="24"/>
        </w:rPr>
        <w:t>recorded when one or more parts of its body was in the river</w:t>
      </w:r>
      <w:r>
        <w:rPr>
          <w:rFonts w:ascii="Arial" w:hAnsi="Arial" w:cs="Arial"/>
          <w:sz w:val="24"/>
          <w:szCs w:val="24"/>
        </w:rPr>
        <w:t xml:space="preserve"> (</w:t>
      </w:r>
      <w:r w:rsidRPr="00D83F4D">
        <w:rPr>
          <w:rFonts w:ascii="Arial" w:hAnsi="Arial" w:cs="Arial"/>
          <w:sz w:val="24"/>
          <w:szCs w:val="24"/>
        </w:rPr>
        <w:t>illustrated by the eight cattle recorded</w:t>
      </w:r>
      <w:r>
        <w:rPr>
          <w:rFonts w:ascii="Arial" w:hAnsi="Arial" w:cs="Arial"/>
          <w:sz w:val="24"/>
          <w:szCs w:val="24"/>
        </w:rPr>
        <w:t xml:space="preserve"> </w:t>
      </w:r>
      <w:r w:rsidRPr="00D83F4D">
        <w:rPr>
          <w:rFonts w:ascii="Arial" w:hAnsi="Arial" w:cs="Arial"/>
          <w:sz w:val="24"/>
          <w:szCs w:val="24"/>
        </w:rPr>
        <w:t xml:space="preserve">in the river in </w:t>
      </w:r>
      <w:r w:rsidRPr="0053558A">
        <w:rPr>
          <w:rFonts w:ascii="Arial" w:hAnsi="Arial" w:cs="Arial"/>
          <w:sz w:val="24"/>
          <w:szCs w:val="24"/>
        </w:rPr>
        <w:t xml:space="preserve">Figure </w:t>
      </w:r>
      <w:r w:rsidRPr="006631FB">
        <w:rPr>
          <w:rFonts w:ascii="Arial" w:hAnsi="Arial" w:cs="Arial"/>
          <w:sz w:val="24"/>
          <w:szCs w:val="24"/>
        </w:rPr>
        <w:t>2</w:t>
      </w:r>
      <w:r w:rsidR="0053558A" w:rsidRPr="0053558A">
        <w:rPr>
          <w:rFonts w:ascii="Arial" w:hAnsi="Arial" w:cs="Arial"/>
          <w:sz w:val="24"/>
          <w:szCs w:val="24"/>
        </w:rPr>
        <w:t>)</w:t>
      </w:r>
      <w:r w:rsidRPr="0053558A">
        <w:rPr>
          <w:rFonts w:ascii="Arial" w:hAnsi="Arial" w:cs="Arial"/>
          <w:sz w:val="24"/>
          <w:szCs w:val="24"/>
        </w:rPr>
        <w:t>,</w:t>
      </w:r>
      <w:r>
        <w:rPr>
          <w:rFonts w:ascii="Arial" w:hAnsi="Arial" w:cs="Arial"/>
          <w:sz w:val="24"/>
          <w:szCs w:val="24"/>
        </w:rPr>
        <w:t xml:space="preserve"> were re</w:t>
      </w:r>
      <w:r w:rsidR="00AF7FAA">
        <w:rPr>
          <w:rFonts w:ascii="Arial" w:hAnsi="Arial" w:cs="Arial"/>
          <w:sz w:val="24"/>
          <w:szCs w:val="24"/>
        </w:rPr>
        <w:t>gister</w:t>
      </w:r>
      <w:r>
        <w:rPr>
          <w:rFonts w:ascii="Arial" w:hAnsi="Arial" w:cs="Arial"/>
          <w:sz w:val="24"/>
          <w:szCs w:val="24"/>
        </w:rPr>
        <w:t xml:space="preserve">ed </w:t>
      </w:r>
      <w:r w:rsidR="00C65D4F">
        <w:rPr>
          <w:rFonts w:ascii="Arial" w:hAnsi="Arial" w:cs="Arial"/>
          <w:sz w:val="24"/>
          <w:szCs w:val="24"/>
        </w:rPr>
        <w:t>at five-minute intervals commenc</w:t>
      </w:r>
      <w:r>
        <w:rPr>
          <w:rFonts w:ascii="Arial" w:hAnsi="Arial" w:cs="Arial"/>
          <w:sz w:val="24"/>
          <w:szCs w:val="24"/>
        </w:rPr>
        <w:t xml:space="preserve">ing </w:t>
      </w:r>
      <w:r w:rsidR="00C65D4F">
        <w:rPr>
          <w:rFonts w:ascii="Arial" w:hAnsi="Arial" w:cs="Arial"/>
          <w:sz w:val="24"/>
          <w:szCs w:val="24"/>
        </w:rPr>
        <w:t xml:space="preserve">when </w:t>
      </w:r>
      <w:r w:rsidR="00326D36" w:rsidRPr="00D83F4D">
        <w:rPr>
          <w:rFonts w:ascii="Arial" w:hAnsi="Arial" w:cs="Arial"/>
          <w:sz w:val="24"/>
          <w:szCs w:val="24"/>
        </w:rPr>
        <w:t xml:space="preserve">cattle </w:t>
      </w:r>
      <w:r w:rsidR="00C65D4F">
        <w:rPr>
          <w:rFonts w:ascii="Arial" w:hAnsi="Arial" w:cs="Arial"/>
          <w:sz w:val="24"/>
          <w:szCs w:val="24"/>
        </w:rPr>
        <w:t xml:space="preserve">were observed </w:t>
      </w:r>
      <w:r w:rsidR="00326D36" w:rsidRPr="00D83F4D">
        <w:rPr>
          <w:rFonts w:ascii="Arial" w:hAnsi="Arial" w:cs="Arial"/>
          <w:sz w:val="24"/>
          <w:szCs w:val="24"/>
        </w:rPr>
        <w:t>approach</w:t>
      </w:r>
      <w:r w:rsidR="00C65D4F">
        <w:rPr>
          <w:rFonts w:ascii="Arial" w:hAnsi="Arial" w:cs="Arial"/>
          <w:sz w:val="24"/>
          <w:szCs w:val="24"/>
        </w:rPr>
        <w:t>ing the river</w:t>
      </w:r>
      <w:r>
        <w:rPr>
          <w:rFonts w:ascii="Arial" w:hAnsi="Arial" w:cs="Arial"/>
          <w:sz w:val="24"/>
          <w:szCs w:val="24"/>
        </w:rPr>
        <w:t xml:space="preserve">. </w:t>
      </w:r>
      <w:r w:rsidR="00C65D4F">
        <w:rPr>
          <w:rFonts w:ascii="Arial" w:hAnsi="Arial" w:cs="Arial"/>
          <w:sz w:val="24"/>
          <w:szCs w:val="24"/>
        </w:rPr>
        <w:t xml:space="preserve"> </w:t>
      </w:r>
      <w:r>
        <w:rPr>
          <w:rFonts w:ascii="Arial" w:hAnsi="Arial" w:cs="Arial"/>
          <w:sz w:val="24"/>
          <w:szCs w:val="24"/>
        </w:rPr>
        <w:t xml:space="preserve">This sampling frequency may </w:t>
      </w:r>
      <w:r w:rsidR="00326D36" w:rsidRPr="00D83F4D">
        <w:rPr>
          <w:rFonts w:ascii="Arial" w:hAnsi="Arial" w:cs="Arial"/>
          <w:sz w:val="24"/>
          <w:szCs w:val="24"/>
        </w:rPr>
        <w:t xml:space="preserve">not </w:t>
      </w:r>
      <w:r>
        <w:rPr>
          <w:rFonts w:ascii="Arial" w:hAnsi="Arial" w:cs="Arial"/>
          <w:sz w:val="24"/>
          <w:szCs w:val="24"/>
        </w:rPr>
        <w:t xml:space="preserve">have </w:t>
      </w:r>
      <w:r w:rsidR="00326D36" w:rsidRPr="00D83F4D">
        <w:rPr>
          <w:rFonts w:ascii="Arial" w:hAnsi="Arial" w:cs="Arial"/>
          <w:sz w:val="24"/>
          <w:szCs w:val="24"/>
        </w:rPr>
        <w:t>account</w:t>
      </w:r>
      <w:r>
        <w:rPr>
          <w:rFonts w:ascii="Arial" w:hAnsi="Arial" w:cs="Arial"/>
          <w:sz w:val="24"/>
          <w:szCs w:val="24"/>
        </w:rPr>
        <w:t>ed</w:t>
      </w:r>
      <w:r w:rsidR="00326D36" w:rsidRPr="00D83F4D">
        <w:rPr>
          <w:rFonts w:ascii="Arial" w:hAnsi="Arial" w:cs="Arial"/>
          <w:sz w:val="24"/>
          <w:szCs w:val="24"/>
        </w:rPr>
        <w:t xml:space="preserve"> for every cow in the river during each period</w:t>
      </w:r>
      <w:r>
        <w:rPr>
          <w:rFonts w:ascii="Arial" w:hAnsi="Arial" w:cs="Arial"/>
          <w:sz w:val="24"/>
          <w:szCs w:val="24"/>
        </w:rPr>
        <w:t>, but avoided double-counting and provided an overall profile of extent and duration of cattle activity each time the herd entered the river</w:t>
      </w:r>
      <w:r w:rsidR="00326D36" w:rsidRPr="00D83F4D">
        <w:rPr>
          <w:rFonts w:ascii="Arial" w:hAnsi="Arial" w:cs="Arial"/>
          <w:sz w:val="24"/>
          <w:szCs w:val="24"/>
        </w:rPr>
        <w:t>.</w:t>
      </w:r>
    </w:p>
    <w:p w14:paraId="488BADCC" w14:textId="77777777" w:rsidR="00FE165E" w:rsidRDefault="00FE165E">
      <w:pPr>
        <w:spacing w:after="0" w:line="240" w:lineRule="auto"/>
        <w:contextualSpacing/>
        <w:rPr>
          <w:rFonts w:ascii="Arial" w:hAnsi="Arial" w:cs="Arial"/>
          <w:sz w:val="24"/>
          <w:szCs w:val="24"/>
        </w:rPr>
      </w:pPr>
    </w:p>
    <w:p w14:paraId="0AB5AF75" w14:textId="77777777" w:rsidR="00C90C48" w:rsidRDefault="00C90C48" w:rsidP="00C90C48">
      <w:pPr>
        <w:spacing w:after="0" w:line="240" w:lineRule="auto"/>
        <w:contextualSpacing/>
        <w:rPr>
          <w:rFonts w:ascii="Arial" w:hAnsi="Arial" w:cs="Arial"/>
          <w:i/>
          <w:color w:val="000000" w:themeColor="text1"/>
          <w:sz w:val="24"/>
          <w:szCs w:val="24"/>
        </w:rPr>
      </w:pPr>
      <w:r>
        <w:rPr>
          <w:rFonts w:ascii="Arial" w:hAnsi="Arial" w:cs="Arial"/>
          <w:i/>
          <w:color w:val="000000" w:themeColor="text1"/>
          <w:sz w:val="24"/>
          <w:szCs w:val="24"/>
        </w:rPr>
        <w:t>Figure 2: Eight cattle counted in the river margin by contact with the water by at least one parts of their body</w:t>
      </w:r>
    </w:p>
    <w:p w14:paraId="7718D712" w14:textId="77777777" w:rsidR="00C90C48" w:rsidRDefault="00C90C48" w:rsidP="00C90C48">
      <w:pPr>
        <w:spacing w:after="0" w:line="240" w:lineRule="auto"/>
        <w:contextualSpacing/>
        <w:rPr>
          <w:rFonts w:ascii="Arial" w:hAnsi="Arial" w:cs="Arial"/>
          <w:i/>
          <w:sz w:val="24"/>
          <w:szCs w:val="24"/>
        </w:rPr>
      </w:pPr>
    </w:p>
    <w:p w14:paraId="0EFFB6E4" w14:textId="7F476678" w:rsidR="00C90C48" w:rsidRDefault="00C90C48" w:rsidP="00C90C48">
      <w:pPr>
        <w:spacing w:after="0" w:line="240" w:lineRule="auto"/>
        <w:contextualSpacing/>
        <w:rPr>
          <w:rFonts w:ascii="Arial" w:hAnsi="Arial" w:cs="Arial"/>
          <w:sz w:val="24"/>
          <w:szCs w:val="24"/>
        </w:rPr>
      </w:pPr>
      <w:r>
        <w:rPr>
          <w:rFonts w:ascii="Arial" w:hAnsi="Arial" w:cs="Arial"/>
          <w:noProof/>
          <w:sz w:val="24"/>
          <w:szCs w:val="24"/>
          <w:lang w:eastAsia="en-GB"/>
        </w:rPr>
        <w:drawing>
          <wp:inline distT="0" distB="0" distL="0" distR="0" wp14:anchorId="6E5D41E4" wp14:editId="52AAD8AE">
            <wp:extent cx="5730240" cy="3634740"/>
            <wp:effectExtent l="0" t="0" r="3810" b="3810"/>
            <wp:docPr id="2" name="Picture 2" descr="Cattle trampling B+W (20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tle trampling B+W (2016-09-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634740"/>
                    </a:xfrm>
                    <a:prstGeom prst="rect">
                      <a:avLst/>
                    </a:prstGeom>
                    <a:noFill/>
                    <a:ln>
                      <a:noFill/>
                    </a:ln>
                  </pic:spPr>
                </pic:pic>
              </a:graphicData>
            </a:graphic>
          </wp:inline>
        </w:drawing>
      </w:r>
    </w:p>
    <w:p w14:paraId="4D9B3FCC" w14:textId="77777777" w:rsidR="00D83F4D" w:rsidRPr="00D83F4D" w:rsidRDefault="00D83F4D" w:rsidP="00D83F4D">
      <w:pPr>
        <w:spacing w:after="0" w:line="240" w:lineRule="auto"/>
        <w:contextualSpacing/>
        <w:rPr>
          <w:rFonts w:ascii="Arial" w:hAnsi="Arial" w:cs="Arial"/>
          <w:sz w:val="24"/>
          <w:szCs w:val="24"/>
        </w:rPr>
      </w:pPr>
    </w:p>
    <w:p w14:paraId="14916BB3" w14:textId="77777777" w:rsidR="006048CB" w:rsidRPr="006048CB" w:rsidRDefault="006048CB" w:rsidP="006048CB">
      <w:pPr>
        <w:spacing w:after="0" w:line="240" w:lineRule="auto"/>
        <w:contextualSpacing/>
        <w:rPr>
          <w:rFonts w:ascii="Arial" w:hAnsi="Arial" w:cs="Arial"/>
          <w:b/>
          <w:sz w:val="24"/>
          <w:szCs w:val="24"/>
        </w:rPr>
      </w:pPr>
    </w:p>
    <w:p w14:paraId="29DD7B89" w14:textId="77777777" w:rsidR="006048CB" w:rsidRPr="006048CB" w:rsidRDefault="006048CB" w:rsidP="006048CB">
      <w:pPr>
        <w:spacing w:after="0" w:line="240" w:lineRule="auto"/>
        <w:contextualSpacing/>
        <w:rPr>
          <w:rFonts w:ascii="Arial" w:hAnsi="Arial" w:cs="Arial"/>
          <w:i/>
          <w:sz w:val="24"/>
          <w:szCs w:val="24"/>
        </w:rPr>
      </w:pPr>
      <w:r w:rsidRPr="006048CB">
        <w:rPr>
          <w:rFonts w:ascii="Arial" w:hAnsi="Arial" w:cs="Arial"/>
          <w:i/>
          <w:sz w:val="24"/>
          <w:szCs w:val="24"/>
        </w:rPr>
        <w:t>2.</w:t>
      </w:r>
      <w:r>
        <w:rPr>
          <w:rFonts w:ascii="Arial" w:hAnsi="Arial" w:cs="Arial"/>
          <w:i/>
          <w:sz w:val="24"/>
          <w:szCs w:val="24"/>
        </w:rPr>
        <w:t>3</w:t>
      </w:r>
      <w:r w:rsidRPr="006048CB">
        <w:rPr>
          <w:rFonts w:ascii="Arial" w:hAnsi="Arial" w:cs="Arial"/>
          <w:i/>
          <w:sz w:val="24"/>
          <w:szCs w:val="24"/>
        </w:rPr>
        <w:t xml:space="preserve"> Monitoring and analysis of water quality parameters</w:t>
      </w:r>
    </w:p>
    <w:p w14:paraId="30D8F184" w14:textId="77777777" w:rsidR="006048CB" w:rsidRPr="006048CB" w:rsidRDefault="006048CB" w:rsidP="006048CB">
      <w:pPr>
        <w:spacing w:after="0" w:line="240" w:lineRule="auto"/>
        <w:contextualSpacing/>
        <w:rPr>
          <w:rFonts w:ascii="Arial" w:hAnsi="Arial" w:cs="Arial"/>
          <w:sz w:val="24"/>
          <w:szCs w:val="24"/>
        </w:rPr>
      </w:pPr>
    </w:p>
    <w:p w14:paraId="07426A81" w14:textId="73E95E90" w:rsidR="00732E6F" w:rsidRDefault="00732E6F" w:rsidP="000240B1">
      <w:pPr>
        <w:spacing w:after="0" w:line="240" w:lineRule="auto"/>
        <w:contextualSpacing/>
        <w:rPr>
          <w:rFonts w:ascii="Arial" w:hAnsi="Arial" w:cs="Arial"/>
          <w:sz w:val="24"/>
          <w:szCs w:val="24"/>
        </w:rPr>
      </w:pPr>
      <w:r w:rsidRPr="00374E96">
        <w:rPr>
          <w:rFonts w:ascii="Arial" w:hAnsi="Arial" w:cs="Arial"/>
          <w:sz w:val="24"/>
          <w:szCs w:val="24"/>
        </w:rPr>
        <w:lastRenderedPageBreak/>
        <w:t>U</w:t>
      </w:r>
      <w:r w:rsidR="00770CFB" w:rsidRPr="00374E96">
        <w:rPr>
          <w:rFonts w:ascii="Arial" w:hAnsi="Arial" w:cs="Arial"/>
          <w:sz w:val="24"/>
          <w:szCs w:val="24"/>
        </w:rPr>
        <w:t xml:space="preserve">pstream control and downstream </w:t>
      </w:r>
      <w:r w:rsidR="00AF7FAA">
        <w:rPr>
          <w:rFonts w:ascii="Arial" w:hAnsi="Arial" w:cs="Arial"/>
          <w:sz w:val="24"/>
          <w:szCs w:val="24"/>
        </w:rPr>
        <w:t xml:space="preserve">impact monitoring </w:t>
      </w:r>
      <w:r w:rsidR="00770CFB" w:rsidRPr="00374E96">
        <w:rPr>
          <w:rFonts w:ascii="Arial" w:hAnsi="Arial" w:cs="Arial"/>
          <w:sz w:val="24"/>
          <w:szCs w:val="24"/>
        </w:rPr>
        <w:t xml:space="preserve">sites were </w:t>
      </w:r>
      <w:r w:rsidRPr="00374E96">
        <w:rPr>
          <w:rFonts w:ascii="Arial" w:hAnsi="Arial" w:cs="Arial"/>
          <w:sz w:val="24"/>
          <w:szCs w:val="24"/>
        </w:rPr>
        <w:t xml:space="preserve">identified for secure yet accessible </w:t>
      </w:r>
      <w:r w:rsidR="00770CFB" w:rsidRPr="00374E96">
        <w:rPr>
          <w:rFonts w:ascii="Arial" w:hAnsi="Arial" w:cs="Arial"/>
          <w:sz w:val="24"/>
          <w:szCs w:val="24"/>
        </w:rPr>
        <w:t xml:space="preserve">installation of </w:t>
      </w:r>
      <w:r w:rsidRPr="00374E96">
        <w:rPr>
          <w:rFonts w:ascii="Arial" w:hAnsi="Arial" w:cs="Arial"/>
          <w:sz w:val="24"/>
          <w:szCs w:val="24"/>
        </w:rPr>
        <w:t xml:space="preserve">automated </w:t>
      </w:r>
      <w:r w:rsidR="00770CFB" w:rsidRPr="00374E96">
        <w:rPr>
          <w:rFonts w:ascii="Arial" w:hAnsi="Arial" w:cs="Arial"/>
          <w:sz w:val="24"/>
          <w:szCs w:val="24"/>
        </w:rPr>
        <w:t>samplers and loggers</w:t>
      </w:r>
      <w:r w:rsidRPr="00374E96">
        <w:rPr>
          <w:rFonts w:ascii="Arial" w:hAnsi="Arial" w:cs="Arial"/>
          <w:sz w:val="24"/>
          <w:szCs w:val="24"/>
        </w:rPr>
        <w:t xml:space="preserve"> and for safely accessible manual sampling</w:t>
      </w:r>
      <w:r w:rsidR="00770CFB" w:rsidRPr="00374E96">
        <w:rPr>
          <w:rFonts w:ascii="Arial" w:hAnsi="Arial" w:cs="Arial"/>
          <w:sz w:val="24"/>
          <w:szCs w:val="24"/>
        </w:rPr>
        <w:t xml:space="preserve">. </w:t>
      </w:r>
      <w:r w:rsidRPr="00374E96">
        <w:rPr>
          <w:rFonts w:ascii="Arial" w:hAnsi="Arial" w:cs="Arial"/>
          <w:sz w:val="24"/>
          <w:szCs w:val="24"/>
        </w:rPr>
        <w:t xml:space="preserve"> The i</w:t>
      </w:r>
      <w:r w:rsidR="00770CFB" w:rsidRPr="00374E96">
        <w:rPr>
          <w:rFonts w:ascii="Arial" w:hAnsi="Arial" w:cs="Arial"/>
          <w:sz w:val="24"/>
          <w:szCs w:val="24"/>
        </w:rPr>
        <w:t>deal</w:t>
      </w:r>
      <w:r w:rsidRPr="00374E96">
        <w:rPr>
          <w:rFonts w:ascii="Arial" w:hAnsi="Arial" w:cs="Arial"/>
          <w:sz w:val="24"/>
          <w:szCs w:val="24"/>
        </w:rPr>
        <w:t xml:space="preserve"> location </w:t>
      </w:r>
      <w:r w:rsidR="0053558A">
        <w:rPr>
          <w:rFonts w:ascii="Arial" w:hAnsi="Arial" w:cs="Arial"/>
          <w:sz w:val="24"/>
          <w:szCs w:val="24"/>
        </w:rPr>
        <w:t xml:space="preserve">for a </w:t>
      </w:r>
      <w:r w:rsidR="00770CFB" w:rsidRPr="00374E96">
        <w:rPr>
          <w:rFonts w:ascii="Arial" w:hAnsi="Arial" w:cs="Arial"/>
          <w:sz w:val="24"/>
          <w:szCs w:val="24"/>
        </w:rPr>
        <w:t xml:space="preserve">downstream site </w:t>
      </w:r>
      <w:r w:rsidR="0053558A">
        <w:rPr>
          <w:rFonts w:ascii="Arial" w:hAnsi="Arial" w:cs="Arial"/>
          <w:sz w:val="24"/>
          <w:szCs w:val="24"/>
        </w:rPr>
        <w:t xml:space="preserve">is </w:t>
      </w:r>
      <w:r w:rsidRPr="00374E96">
        <w:rPr>
          <w:rFonts w:ascii="Arial" w:hAnsi="Arial" w:cs="Arial"/>
          <w:sz w:val="24"/>
          <w:szCs w:val="24"/>
        </w:rPr>
        <w:t xml:space="preserve">below </w:t>
      </w:r>
      <w:r w:rsidR="00770CFB" w:rsidRPr="00374E96">
        <w:rPr>
          <w:rFonts w:ascii="Arial" w:hAnsi="Arial" w:cs="Arial"/>
          <w:sz w:val="24"/>
          <w:szCs w:val="24"/>
        </w:rPr>
        <w:t>the mixing zone</w:t>
      </w:r>
      <w:r w:rsidRPr="00374E96">
        <w:rPr>
          <w:rFonts w:ascii="Arial" w:hAnsi="Arial" w:cs="Arial"/>
          <w:sz w:val="24"/>
          <w:szCs w:val="24"/>
        </w:rPr>
        <w:t>,</w:t>
      </w:r>
      <w:r w:rsidR="00770CFB" w:rsidRPr="00374E96">
        <w:rPr>
          <w:rFonts w:ascii="Arial" w:hAnsi="Arial" w:cs="Arial"/>
          <w:sz w:val="24"/>
          <w:szCs w:val="24"/>
        </w:rPr>
        <w:t xml:space="preserve"> but not so far downstream that other factors have a</w:t>
      </w:r>
      <w:r w:rsidR="008D535C">
        <w:rPr>
          <w:rFonts w:ascii="Arial" w:hAnsi="Arial" w:cs="Arial"/>
          <w:sz w:val="24"/>
          <w:szCs w:val="24"/>
        </w:rPr>
        <w:t xml:space="preserve"> significant </w:t>
      </w:r>
      <w:r w:rsidR="004D7668">
        <w:rPr>
          <w:rFonts w:ascii="Arial" w:hAnsi="Arial" w:cs="Arial"/>
          <w:sz w:val="24"/>
          <w:szCs w:val="24"/>
        </w:rPr>
        <w:t>effect (Parr</w:t>
      </w:r>
      <w:r w:rsidR="00770CFB" w:rsidRPr="00374E96">
        <w:rPr>
          <w:rFonts w:ascii="Arial" w:hAnsi="Arial" w:cs="Arial"/>
          <w:sz w:val="24"/>
          <w:szCs w:val="24"/>
        </w:rPr>
        <w:t xml:space="preserve"> 1994). </w:t>
      </w:r>
      <w:r w:rsidRPr="00374E96">
        <w:rPr>
          <w:rFonts w:ascii="Arial" w:hAnsi="Arial" w:cs="Arial"/>
          <w:sz w:val="24"/>
          <w:szCs w:val="24"/>
        </w:rPr>
        <w:t xml:space="preserve"> Unfortunately, security of location and accessibility for manual sampling meant that the automated sampler and loggers were installed </w:t>
      </w:r>
      <w:r w:rsidR="00374E96" w:rsidRPr="00374E96">
        <w:rPr>
          <w:rFonts w:ascii="Arial" w:hAnsi="Arial" w:cs="Arial"/>
          <w:sz w:val="24"/>
          <w:szCs w:val="24"/>
        </w:rPr>
        <w:t xml:space="preserve">and </w:t>
      </w:r>
      <w:r w:rsidRPr="00374E96">
        <w:rPr>
          <w:rFonts w:ascii="Arial" w:hAnsi="Arial" w:cs="Arial"/>
          <w:sz w:val="24"/>
          <w:szCs w:val="24"/>
        </w:rPr>
        <w:t xml:space="preserve">concealed </w:t>
      </w:r>
      <w:r w:rsidR="00374E96" w:rsidRPr="00374E96">
        <w:rPr>
          <w:rFonts w:ascii="Arial" w:hAnsi="Arial" w:cs="Arial"/>
          <w:sz w:val="24"/>
          <w:szCs w:val="24"/>
        </w:rPr>
        <w:t xml:space="preserve">on the right bank </w:t>
      </w:r>
      <w:r w:rsidRPr="00374E96">
        <w:rPr>
          <w:rFonts w:ascii="Arial" w:hAnsi="Arial" w:cs="Arial"/>
          <w:sz w:val="24"/>
          <w:szCs w:val="24"/>
        </w:rPr>
        <w:t>147m downstream of the trampling zone</w:t>
      </w:r>
      <w:r w:rsidR="008D535C">
        <w:rPr>
          <w:rFonts w:ascii="Arial" w:hAnsi="Arial" w:cs="Arial"/>
          <w:sz w:val="24"/>
          <w:szCs w:val="24"/>
        </w:rPr>
        <w:t xml:space="preserve">, far enough downstream to enable mixing of turbid and clean river water but unfortunately </w:t>
      </w:r>
      <w:r w:rsidRPr="00374E96">
        <w:rPr>
          <w:rFonts w:ascii="Arial" w:hAnsi="Arial" w:cs="Arial"/>
          <w:sz w:val="24"/>
          <w:szCs w:val="24"/>
        </w:rPr>
        <w:t>downstream of a tributary (</w:t>
      </w:r>
      <w:r w:rsidR="00374E96" w:rsidRPr="00374E96">
        <w:rPr>
          <w:rFonts w:ascii="Arial" w:hAnsi="Arial" w:cs="Arial"/>
          <w:sz w:val="24"/>
          <w:szCs w:val="24"/>
        </w:rPr>
        <w:t xml:space="preserve">Figure </w:t>
      </w:r>
      <w:r w:rsidR="00EB7C00">
        <w:rPr>
          <w:rFonts w:ascii="Arial" w:hAnsi="Arial" w:cs="Arial"/>
          <w:sz w:val="24"/>
          <w:szCs w:val="24"/>
        </w:rPr>
        <w:t>1</w:t>
      </w:r>
      <w:r w:rsidRPr="00374E96">
        <w:rPr>
          <w:rFonts w:ascii="Arial" w:hAnsi="Arial" w:cs="Arial"/>
          <w:sz w:val="24"/>
          <w:szCs w:val="24"/>
        </w:rPr>
        <w:t>)</w:t>
      </w:r>
      <w:r w:rsidR="008D535C">
        <w:rPr>
          <w:rFonts w:ascii="Arial" w:hAnsi="Arial" w:cs="Arial"/>
          <w:sz w:val="24"/>
          <w:szCs w:val="24"/>
        </w:rPr>
        <w:t xml:space="preserve">.  Whilst the tributary could </w:t>
      </w:r>
      <w:r w:rsidR="00374E96" w:rsidRPr="00374E96">
        <w:rPr>
          <w:rFonts w:ascii="Arial" w:hAnsi="Arial" w:cs="Arial"/>
          <w:sz w:val="24"/>
          <w:szCs w:val="24"/>
        </w:rPr>
        <w:t>potentially compromis</w:t>
      </w:r>
      <w:r w:rsidR="008D535C">
        <w:rPr>
          <w:rFonts w:ascii="Arial" w:hAnsi="Arial" w:cs="Arial"/>
          <w:sz w:val="24"/>
          <w:szCs w:val="24"/>
        </w:rPr>
        <w:t xml:space="preserve">e </w:t>
      </w:r>
      <w:r w:rsidRPr="00374E96">
        <w:rPr>
          <w:rFonts w:ascii="Arial" w:hAnsi="Arial" w:cs="Arial"/>
          <w:sz w:val="24"/>
          <w:szCs w:val="24"/>
        </w:rPr>
        <w:t xml:space="preserve">the validity of </w:t>
      </w:r>
      <w:r w:rsidR="00CF1CA6" w:rsidRPr="00374E96">
        <w:rPr>
          <w:rFonts w:ascii="Arial" w:hAnsi="Arial" w:cs="Arial"/>
          <w:sz w:val="24"/>
          <w:szCs w:val="24"/>
        </w:rPr>
        <w:t>data</w:t>
      </w:r>
      <w:r w:rsidR="00CF1CA6">
        <w:rPr>
          <w:rFonts w:ascii="Arial" w:hAnsi="Arial" w:cs="Arial"/>
          <w:sz w:val="24"/>
          <w:szCs w:val="24"/>
        </w:rPr>
        <w:t>,</w:t>
      </w:r>
      <w:r w:rsidR="008D535C">
        <w:rPr>
          <w:rFonts w:ascii="Arial" w:hAnsi="Arial" w:cs="Arial"/>
          <w:sz w:val="24"/>
          <w:szCs w:val="24"/>
        </w:rPr>
        <w:t xml:space="preserve"> frequent </w:t>
      </w:r>
      <w:r w:rsidRPr="00374E96">
        <w:rPr>
          <w:rFonts w:ascii="Arial" w:hAnsi="Arial" w:cs="Arial"/>
          <w:sz w:val="24"/>
          <w:szCs w:val="24"/>
        </w:rPr>
        <w:t xml:space="preserve">visual observations of the tributary </w:t>
      </w:r>
      <w:r w:rsidR="00374E96" w:rsidRPr="00374E96">
        <w:rPr>
          <w:rFonts w:ascii="Arial" w:hAnsi="Arial" w:cs="Arial"/>
          <w:sz w:val="24"/>
          <w:szCs w:val="24"/>
        </w:rPr>
        <w:t xml:space="preserve">through </w:t>
      </w:r>
      <w:r w:rsidRPr="00374E96">
        <w:rPr>
          <w:rFonts w:ascii="Arial" w:hAnsi="Arial" w:cs="Arial"/>
          <w:sz w:val="24"/>
          <w:szCs w:val="24"/>
        </w:rPr>
        <w:t>sampling</w:t>
      </w:r>
      <w:r w:rsidR="00374E96" w:rsidRPr="00374E96">
        <w:rPr>
          <w:rFonts w:ascii="Arial" w:hAnsi="Arial" w:cs="Arial"/>
          <w:sz w:val="24"/>
          <w:szCs w:val="24"/>
        </w:rPr>
        <w:t xml:space="preserve"> visits confirmed no silt egress arising from the tributary and that </w:t>
      </w:r>
      <w:r w:rsidR="008D535C">
        <w:rPr>
          <w:rFonts w:ascii="Arial" w:hAnsi="Arial" w:cs="Arial"/>
          <w:sz w:val="24"/>
          <w:szCs w:val="24"/>
        </w:rPr>
        <w:t xml:space="preserve">its </w:t>
      </w:r>
      <w:r w:rsidR="00374E96" w:rsidRPr="00374E96">
        <w:rPr>
          <w:rFonts w:ascii="Arial" w:hAnsi="Arial" w:cs="Arial"/>
          <w:sz w:val="24"/>
          <w:szCs w:val="24"/>
        </w:rPr>
        <w:t xml:space="preserve">discharge </w:t>
      </w:r>
      <w:r w:rsidR="0053558A">
        <w:rPr>
          <w:rFonts w:ascii="Arial" w:hAnsi="Arial" w:cs="Arial"/>
          <w:sz w:val="24"/>
          <w:szCs w:val="24"/>
        </w:rPr>
        <w:t xml:space="preserve">across a width of less than one metre and a depth of up to 10cm </w:t>
      </w:r>
      <w:r w:rsidR="00374E96" w:rsidRPr="00374E96">
        <w:rPr>
          <w:rFonts w:ascii="Arial" w:hAnsi="Arial" w:cs="Arial"/>
          <w:sz w:val="24"/>
          <w:szCs w:val="24"/>
        </w:rPr>
        <w:t xml:space="preserve">was very small during the dry weather.  </w:t>
      </w:r>
      <w:r w:rsidR="008D535C" w:rsidRPr="00374E96">
        <w:rPr>
          <w:rFonts w:ascii="Arial" w:hAnsi="Arial" w:cs="Arial"/>
          <w:sz w:val="24"/>
          <w:szCs w:val="24"/>
        </w:rPr>
        <w:t>Due to the steep gradient</w:t>
      </w:r>
      <w:r w:rsidR="0053558A">
        <w:rPr>
          <w:rFonts w:ascii="Arial" w:hAnsi="Arial" w:cs="Arial"/>
          <w:sz w:val="24"/>
          <w:szCs w:val="24"/>
        </w:rPr>
        <w:t xml:space="preserve"> on which the </w:t>
      </w:r>
      <w:r w:rsidR="008D535C" w:rsidRPr="00374E96">
        <w:rPr>
          <w:rFonts w:ascii="Arial" w:hAnsi="Arial" w:cs="Arial"/>
          <w:sz w:val="24"/>
          <w:szCs w:val="24"/>
        </w:rPr>
        <w:t xml:space="preserve">autosampler </w:t>
      </w:r>
      <w:r w:rsidR="0053558A">
        <w:rPr>
          <w:rFonts w:ascii="Arial" w:hAnsi="Arial" w:cs="Arial"/>
          <w:sz w:val="24"/>
          <w:szCs w:val="24"/>
        </w:rPr>
        <w:t xml:space="preserve">was located on the right bank, </w:t>
      </w:r>
      <w:r w:rsidR="0053558A" w:rsidRPr="00374E96">
        <w:rPr>
          <w:rFonts w:ascii="Arial" w:hAnsi="Arial" w:cs="Arial"/>
          <w:sz w:val="24"/>
          <w:szCs w:val="24"/>
        </w:rPr>
        <w:t xml:space="preserve">manual samples were taken </w:t>
      </w:r>
      <w:r w:rsidR="0053558A">
        <w:rPr>
          <w:rFonts w:ascii="Arial" w:hAnsi="Arial" w:cs="Arial"/>
          <w:sz w:val="24"/>
          <w:szCs w:val="24"/>
        </w:rPr>
        <w:t xml:space="preserve">from a safer location </w:t>
      </w:r>
      <w:r w:rsidR="0053558A" w:rsidRPr="00374E96">
        <w:rPr>
          <w:rFonts w:ascii="Arial" w:hAnsi="Arial" w:cs="Arial"/>
          <w:sz w:val="24"/>
          <w:szCs w:val="24"/>
        </w:rPr>
        <w:t xml:space="preserve">directly opposite </w:t>
      </w:r>
      <w:r w:rsidR="008D535C" w:rsidRPr="00374E96">
        <w:rPr>
          <w:rFonts w:ascii="Arial" w:hAnsi="Arial" w:cs="Arial"/>
          <w:sz w:val="24"/>
          <w:szCs w:val="24"/>
        </w:rPr>
        <w:t xml:space="preserve">from the left bank.  </w:t>
      </w:r>
      <w:r w:rsidRPr="00374E96">
        <w:rPr>
          <w:rFonts w:ascii="Arial" w:hAnsi="Arial" w:cs="Arial"/>
          <w:sz w:val="24"/>
          <w:szCs w:val="24"/>
        </w:rPr>
        <w:t xml:space="preserve">The </w:t>
      </w:r>
      <w:r w:rsidR="00770CFB" w:rsidRPr="00374E96">
        <w:rPr>
          <w:rFonts w:ascii="Arial" w:hAnsi="Arial" w:cs="Arial"/>
          <w:sz w:val="24"/>
          <w:szCs w:val="24"/>
        </w:rPr>
        <w:t xml:space="preserve">upstream </w:t>
      </w:r>
      <w:r w:rsidR="008D535C" w:rsidRPr="00374E96">
        <w:rPr>
          <w:rFonts w:ascii="Arial" w:hAnsi="Arial" w:cs="Arial"/>
          <w:sz w:val="24"/>
          <w:szCs w:val="24"/>
        </w:rPr>
        <w:t xml:space="preserve">control </w:t>
      </w:r>
      <w:r w:rsidR="00770CFB" w:rsidRPr="00374E96">
        <w:rPr>
          <w:rFonts w:ascii="Arial" w:hAnsi="Arial" w:cs="Arial"/>
          <w:sz w:val="24"/>
          <w:szCs w:val="24"/>
        </w:rPr>
        <w:t>site</w:t>
      </w:r>
      <w:r w:rsidRPr="00374E96">
        <w:rPr>
          <w:rFonts w:ascii="Arial" w:hAnsi="Arial" w:cs="Arial"/>
          <w:sz w:val="24"/>
          <w:szCs w:val="24"/>
        </w:rPr>
        <w:t>,</w:t>
      </w:r>
      <w:r w:rsidR="00770CFB" w:rsidRPr="00374E96">
        <w:rPr>
          <w:rFonts w:ascii="Arial" w:hAnsi="Arial" w:cs="Arial"/>
          <w:sz w:val="24"/>
          <w:szCs w:val="24"/>
        </w:rPr>
        <w:t xml:space="preserve"> unaffected by cattle activity</w:t>
      </w:r>
      <w:r w:rsidRPr="00374E96">
        <w:rPr>
          <w:rFonts w:ascii="Arial" w:hAnsi="Arial" w:cs="Arial"/>
          <w:sz w:val="24"/>
          <w:szCs w:val="24"/>
        </w:rPr>
        <w:t>, was on the left bank approximately 12m</w:t>
      </w:r>
      <w:r w:rsidR="00770CFB" w:rsidRPr="00374E96">
        <w:rPr>
          <w:rFonts w:ascii="Arial" w:hAnsi="Arial" w:cs="Arial"/>
          <w:sz w:val="24"/>
          <w:szCs w:val="24"/>
        </w:rPr>
        <w:t xml:space="preserve"> </w:t>
      </w:r>
      <w:r w:rsidRPr="00374E96">
        <w:rPr>
          <w:rFonts w:ascii="Arial" w:hAnsi="Arial" w:cs="Arial"/>
          <w:sz w:val="24"/>
          <w:szCs w:val="24"/>
        </w:rPr>
        <w:t xml:space="preserve">upstream </w:t>
      </w:r>
      <w:r w:rsidR="00770CFB" w:rsidRPr="00374E96">
        <w:rPr>
          <w:rFonts w:ascii="Arial" w:hAnsi="Arial" w:cs="Arial"/>
          <w:sz w:val="24"/>
          <w:szCs w:val="24"/>
        </w:rPr>
        <w:t>of the trampling zone</w:t>
      </w:r>
      <w:r w:rsidRPr="00374E96">
        <w:rPr>
          <w:rFonts w:ascii="Arial" w:hAnsi="Arial" w:cs="Arial"/>
          <w:sz w:val="24"/>
          <w:szCs w:val="24"/>
        </w:rPr>
        <w:t xml:space="preserve"> above the fence limiting cattle access</w:t>
      </w:r>
      <w:r w:rsidR="00770CFB" w:rsidRPr="000240B1">
        <w:rPr>
          <w:rFonts w:ascii="Arial" w:hAnsi="Arial" w:cs="Arial"/>
          <w:sz w:val="24"/>
          <w:szCs w:val="24"/>
        </w:rPr>
        <w:t xml:space="preserve">. </w:t>
      </w:r>
    </w:p>
    <w:p w14:paraId="75923B76" w14:textId="77777777" w:rsidR="008D535C" w:rsidRDefault="008D535C" w:rsidP="008D535C">
      <w:pPr>
        <w:spacing w:after="0" w:line="240" w:lineRule="auto"/>
        <w:contextualSpacing/>
        <w:rPr>
          <w:rFonts w:ascii="Arial" w:hAnsi="Arial" w:cs="Arial"/>
          <w:sz w:val="24"/>
          <w:szCs w:val="24"/>
        </w:rPr>
      </w:pPr>
    </w:p>
    <w:p w14:paraId="4E438236" w14:textId="0F71A9E5" w:rsidR="008D535C" w:rsidRPr="000240B1" w:rsidRDefault="00C91508" w:rsidP="000240B1">
      <w:pPr>
        <w:spacing w:after="0" w:line="240" w:lineRule="auto"/>
        <w:contextualSpacing/>
        <w:rPr>
          <w:rFonts w:ascii="Arial" w:hAnsi="Arial" w:cs="Arial"/>
          <w:sz w:val="24"/>
          <w:szCs w:val="24"/>
        </w:rPr>
      </w:pPr>
      <w:r>
        <w:rPr>
          <w:rFonts w:ascii="Arial" w:hAnsi="Arial" w:cs="Arial"/>
          <w:sz w:val="24"/>
          <w:szCs w:val="24"/>
        </w:rPr>
        <w:t xml:space="preserve">Water quality </w:t>
      </w:r>
      <w:r w:rsidR="0053558A">
        <w:rPr>
          <w:rFonts w:ascii="Arial" w:hAnsi="Arial" w:cs="Arial"/>
          <w:sz w:val="24"/>
          <w:szCs w:val="24"/>
        </w:rPr>
        <w:t xml:space="preserve">sampling was synchronised with cattle observations </w:t>
      </w:r>
      <w:r>
        <w:rPr>
          <w:rFonts w:ascii="Arial" w:hAnsi="Arial" w:cs="Arial"/>
          <w:sz w:val="24"/>
          <w:szCs w:val="24"/>
        </w:rPr>
        <w:t>during the 18 summer field visits</w:t>
      </w:r>
      <w:r w:rsidR="008D535C">
        <w:rPr>
          <w:rFonts w:ascii="Arial" w:hAnsi="Arial" w:cs="Arial"/>
          <w:sz w:val="24"/>
          <w:szCs w:val="24"/>
        </w:rPr>
        <w:t xml:space="preserve">, </w:t>
      </w:r>
      <w:r>
        <w:rPr>
          <w:rFonts w:ascii="Arial" w:hAnsi="Arial" w:cs="Arial"/>
          <w:sz w:val="24"/>
          <w:szCs w:val="24"/>
        </w:rPr>
        <w:t xml:space="preserve">with two prior </w:t>
      </w:r>
      <w:r w:rsidR="008D535C" w:rsidRPr="00822AD9">
        <w:rPr>
          <w:rFonts w:ascii="Arial" w:hAnsi="Arial" w:cs="Arial"/>
          <w:sz w:val="24"/>
          <w:szCs w:val="24"/>
        </w:rPr>
        <w:t>visits for field orientation and equipment installation</w:t>
      </w:r>
      <w:r w:rsidR="00AF7FAA">
        <w:rPr>
          <w:rFonts w:ascii="Arial" w:hAnsi="Arial" w:cs="Arial"/>
          <w:sz w:val="24"/>
          <w:szCs w:val="24"/>
        </w:rPr>
        <w:t xml:space="preserve"> and testing</w:t>
      </w:r>
      <w:r w:rsidR="008D535C" w:rsidRPr="00822AD9">
        <w:rPr>
          <w:rFonts w:ascii="Arial" w:hAnsi="Arial" w:cs="Arial"/>
          <w:sz w:val="24"/>
          <w:szCs w:val="24"/>
        </w:rPr>
        <w:t xml:space="preserve">. </w:t>
      </w:r>
      <w:r w:rsidR="008D535C">
        <w:rPr>
          <w:rFonts w:ascii="Arial" w:hAnsi="Arial" w:cs="Arial"/>
          <w:sz w:val="24"/>
          <w:szCs w:val="24"/>
        </w:rPr>
        <w:t xml:space="preserve"> </w:t>
      </w:r>
      <w:r w:rsidR="008D535C" w:rsidRPr="00822AD9">
        <w:rPr>
          <w:rFonts w:ascii="Arial" w:hAnsi="Arial" w:cs="Arial"/>
          <w:sz w:val="24"/>
          <w:szCs w:val="24"/>
        </w:rPr>
        <w:t>A</w:t>
      </w:r>
      <w:r w:rsidR="008D535C">
        <w:rPr>
          <w:rFonts w:ascii="Arial" w:hAnsi="Arial" w:cs="Arial"/>
          <w:sz w:val="24"/>
          <w:szCs w:val="24"/>
        </w:rPr>
        <w:t>ccess to the laboratory only during the working week for time-</w:t>
      </w:r>
      <w:r w:rsidR="008D535C" w:rsidRPr="00822AD9">
        <w:rPr>
          <w:rFonts w:ascii="Arial" w:hAnsi="Arial" w:cs="Arial"/>
          <w:sz w:val="24"/>
          <w:szCs w:val="24"/>
        </w:rPr>
        <w:t>intensive analysis</w:t>
      </w:r>
      <w:r w:rsidR="008D535C">
        <w:rPr>
          <w:rFonts w:ascii="Arial" w:hAnsi="Arial" w:cs="Arial"/>
          <w:sz w:val="24"/>
          <w:szCs w:val="24"/>
        </w:rPr>
        <w:t xml:space="preserve">, particularly </w:t>
      </w:r>
      <w:r w:rsidR="008D535C" w:rsidRPr="00822AD9">
        <w:rPr>
          <w:rFonts w:ascii="Arial" w:hAnsi="Arial" w:cs="Arial"/>
          <w:sz w:val="24"/>
          <w:szCs w:val="24"/>
        </w:rPr>
        <w:t xml:space="preserve">bacterial testing </w:t>
      </w:r>
      <w:r w:rsidR="008D535C">
        <w:rPr>
          <w:rFonts w:ascii="Arial" w:hAnsi="Arial" w:cs="Arial"/>
          <w:sz w:val="24"/>
          <w:szCs w:val="24"/>
        </w:rPr>
        <w:t xml:space="preserve">that </w:t>
      </w:r>
      <w:r w:rsidR="008D535C" w:rsidRPr="00822AD9">
        <w:rPr>
          <w:rFonts w:ascii="Arial" w:hAnsi="Arial" w:cs="Arial"/>
          <w:sz w:val="24"/>
          <w:szCs w:val="24"/>
        </w:rPr>
        <w:t>spanned two consecutive days</w:t>
      </w:r>
      <w:r w:rsidR="008D535C">
        <w:rPr>
          <w:rFonts w:ascii="Arial" w:hAnsi="Arial" w:cs="Arial"/>
          <w:sz w:val="24"/>
          <w:szCs w:val="24"/>
        </w:rPr>
        <w:t xml:space="preserve"> and had to be initiated within a 24-</w:t>
      </w:r>
      <w:r w:rsidR="008D535C" w:rsidRPr="00822AD9">
        <w:rPr>
          <w:rFonts w:ascii="Arial" w:hAnsi="Arial" w:cs="Arial"/>
          <w:sz w:val="24"/>
          <w:szCs w:val="24"/>
        </w:rPr>
        <w:t xml:space="preserve">hour window </w:t>
      </w:r>
      <w:r w:rsidR="008D535C">
        <w:rPr>
          <w:rFonts w:ascii="Arial" w:hAnsi="Arial" w:cs="Arial"/>
          <w:sz w:val="24"/>
          <w:szCs w:val="24"/>
        </w:rPr>
        <w:t xml:space="preserve">of </w:t>
      </w:r>
      <w:r w:rsidR="008D535C" w:rsidRPr="00822AD9">
        <w:rPr>
          <w:rFonts w:ascii="Arial" w:hAnsi="Arial" w:cs="Arial"/>
          <w:sz w:val="24"/>
          <w:szCs w:val="24"/>
        </w:rPr>
        <w:t>sample collection</w:t>
      </w:r>
      <w:r w:rsidR="008D535C">
        <w:rPr>
          <w:rFonts w:ascii="Arial" w:hAnsi="Arial" w:cs="Arial"/>
          <w:sz w:val="24"/>
          <w:szCs w:val="24"/>
        </w:rPr>
        <w:t xml:space="preserve">, </w:t>
      </w:r>
      <w:r w:rsidR="008D535C" w:rsidRPr="00D83F4D">
        <w:rPr>
          <w:rFonts w:ascii="Arial" w:hAnsi="Arial" w:cs="Arial"/>
          <w:sz w:val="24"/>
          <w:szCs w:val="24"/>
        </w:rPr>
        <w:t>constrained days available for data collection.</w:t>
      </w:r>
    </w:p>
    <w:p w14:paraId="19FC7FED" w14:textId="77777777" w:rsidR="00770CFB" w:rsidRPr="000240B1" w:rsidRDefault="00770CFB" w:rsidP="000240B1">
      <w:pPr>
        <w:pStyle w:val="Caption"/>
        <w:keepNext/>
        <w:spacing w:after="0"/>
        <w:contextualSpacing/>
        <w:rPr>
          <w:rFonts w:ascii="Arial" w:hAnsi="Arial" w:cs="Arial"/>
          <w:b w:val="0"/>
          <w:iCs/>
          <w:color w:val="auto"/>
          <w:sz w:val="24"/>
          <w:szCs w:val="24"/>
        </w:rPr>
      </w:pPr>
    </w:p>
    <w:p w14:paraId="0085B7CD" w14:textId="7A5EE9F3" w:rsidR="007E220D" w:rsidRPr="000240B1" w:rsidRDefault="005F44E2" w:rsidP="007E220D">
      <w:pPr>
        <w:spacing w:after="0" w:line="240" w:lineRule="auto"/>
        <w:contextualSpacing/>
        <w:rPr>
          <w:rFonts w:ascii="Arial" w:hAnsi="Arial" w:cs="Arial"/>
          <w:sz w:val="24"/>
          <w:szCs w:val="24"/>
        </w:rPr>
      </w:pPr>
      <w:r w:rsidRPr="000240B1">
        <w:rPr>
          <w:rFonts w:ascii="Arial" w:hAnsi="Arial" w:cs="Arial"/>
          <w:sz w:val="24"/>
          <w:szCs w:val="24"/>
        </w:rPr>
        <w:t>Water samples were taken for analysis of turbidity, phosphorus and bacterial concentrations, correlate</w:t>
      </w:r>
      <w:r w:rsidR="0053558A">
        <w:rPr>
          <w:rFonts w:ascii="Arial" w:hAnsi="Arial" w:cs="Arial"/>
          <w:sz w:val="24"/>
          <w:szCs w:val="24"/>
        </w:rPr>
        <w:t>d</w:t>
      </w:r>
      <w:r w:rsidRPr="000240B1">
        <w:rPr>
          <w:rFonts w:ascii="Arial" w:hAnsi="Arial" w:cs="Arial"/>
          <w:sz w:val="24"/>
          <w:szCs w:val="24"/>
        </w:rPr>
        <w:t xml:space="preserve"> with observed cattle activity in the river margin</w:t>
      </w:r>
      <w:r w:rsidR="00CA3D34">
        <w:rPr>
          <w:rFonts w:ascii="Arial" w:hAnsi="Arial" w:cs="Arial"/>
          <w:sz w:val="24"/>
          <w:szCs w:val="24"/>
        </w:rPr>
        <w:t>, with additional data collection using sensors and dataloggers</w:t>
      </w:r>
      <w:r w:rsidRPr="000240B1">
        <w:rPr>
          <w:rFonts w:ascii="Arial" w:hAnsi="Arial" w:cs="Arial"/>
          <w:sz w:val="24"/>
          <w:szCs w:val="24"/>
        </w:rPr>
        <w:t>.</w:t>
      </w:r>
      <w:r w:rsidR="00267549" w:rsidRPr="000240B1">
        <w:rPr>
          <w:rFonts w:ascii="Arial" w:hAnsi="Arial" w:cs="Arial"/>
          <w:sz w:val="24"/>
          <w:szCs w:val="24"/>
        </w:rPr>
        <w:t xml:space="preserve"> </w:t>
      </w:r>
      <w:r w:rsidRPr="000240B1">
        <w:rPr>
          <w:rFonts w:ascii="Arial" w:hAnsi="Arial" w:cs="Arial"/>
          <w:sz w:val="24"/>
          <w:szCs w:val="24"/>
        </w:rPr>
        <w:t xml:space="preserve"> </w:t>
      </w:r>
      <w:r w:rsidR="00CA3D34">
        <w:rPr>
          <w:rFonts w:ascii="Arial" w:hAnsi="Arial" w:cs="Arial"/>
          <w:sz w:val="24"/>
          <w:szCs w:val="24"/>
        </w:rPr>
        <w:t xml:space="preserve">Sampling and analytical methods are outlined in Table </w:t>
      </w:r>
      <w:r w:rsidR="00F40438">
        <w:rPr>
          <w:rFonts w:ascii="Arial" w:hAnsi="Arial" w:cs="Arial"/>
          <w:sz w:val="24"/>
          <w:szCs w:val="24"/>
        </w:rPr>
        <w:t>2</w:t>
      </w:r>
      <w:r w:rsidR="00CA3D34">
        <w:rPr>
          <w:rFonts w:ascii="Arial" w:hAnsi="Arial" w:cs="Arial"/>
          <w:sz w:val="24"/>
          <w:szCs w:val="24"/>
        </w:rPr>
        <w:t>.</w:t>
      </w:r>
      <w:r w:rsidR="007E220D">
        <w:rPr>
          <w:rFonts w:ascii="Arial" w:hAnsi="Arial" w:cs="Arial"/>
          <w:sz w:val="24"/>
          <w:szCs w:val="24"/>
        </w:rPr>
        <w:t xml:space="preserve">  I</w:t>
      </w:r>
      <w:r w:rsidR="007E220D" w:rsidRPr="000240B1">
        <w:rPr>
          <w:rFonts w:ascii="Arial" w:hAnsi="Arial" w:cs="Arial"/>
          <w:sz w:val="24"/>
          <w:szCs w:val="24"/>
        </w:rPr>
        <w:t>t</w:t>
      </w:r>
      <w:r w:rsidR="007E220D" w:rsidRPr="000240B1">
        <w:rPr>
          <w:rFonts w:ascii="Arial" w:hAnsi="Arial" w:cs="Arial"/>
          <w:b/>
          <w:sz w:val="24"/>
          <w:szCs w:val="24"/>
        </w:rPr>
        <w:t xml:space="preserve"> </w:t>
      </w:r>
      <w:r w:rsidR="007E220D" w:rsidRPr="000240B1">
        <w:rPr>
          <w:rFonts w:ascii="Arial" w:hAnsi="Arial" w:cs="Arial"/>
          <w:sz w:val="24"/>
          <w:szCs w:val="24"/>
        </w:rPr>
        <w:t xml:space="preserve">became apparent that cattle activity was generally greater towards the evening, so field days were adjusted to commence from mid-afternoon.  Whilst enabling more data to be gathered when cattle were accessing the river, drawbacks included the lack of daylight hours with sampling bottles frequently collected in near darkness </w:t>
      </w:r>
      <w:r w:rsidR="007E220D">
        <w:rPr>
          <w:rFonts w:ascii="Arial" w:hAnsi="Arial" w:cs="Arial"/>
          <w:sz w:val="24"/>
          <w:szCs w:val="24"/>
        </w:rPr>
        <w:t xml:space="preserve">necessitating retention of samples in dark, chilled conditions </w:t>
      </w:r>
      <w:r w:rsidR="007E220D" w:rsidRPr="00D04DA2">
        <w:rPr>
          <w:rFonts w:ascii="Arial" w:hAnsi="Arial" w:cs="Arial"/>
          <w:sz w:val="24"/>
          <w:szCs w:val="24"/>
        </w:rPr>
        <w:t>to minimise transformations</w:t>
      </w:r>
      <w:r w:rsidR="007E220D">
        <w:rPr>
          <w:rFonts w:ascii="Arial" w:hAnsi="Arial" w:cs="Arial"/>
          <w:sz w:val="24"/>
          <w:szCs w:val="24"/>
        </w:rPr>
        <w:t xml:space="preserve"> prior to analysis the following day</w:t>
      </w:r>
      <w:r w:rsidR="007E220D" w:rsidRPr="000240B1">
        <w:rPr>
          <w:rFonts w:ascii="Arial" w:hAnsi="Arial" w:cs="Arial"/>
          <w:sz w:val="24"/>
          <w:szCs w:val="24"/>
        </w:rPr>
        <w:t>.</w:t>
      </w:r>
    </w:p>
    <w:p w14:paraId="24E8F4BD" w14:textId="77777777" w:rsidR="007E220D" w:rsidRPr="000240B1" w:rsidRDefault="007E220D" w:rsidP="007E220D">
      <w:pPr>
        <w:spacing w:after="0" w:line="240" w:lineRule="auto"/>
        <w:contextualSpacing/>
        <w:rPr>
          <w:rFonts w:ascii="Arial" w:hAnsi="Arial" w:cs="Arial"/>
          <w:sz w:val="24"/>
          <w:szCs w:val="24"/>
        </w:rPr>
      </w:pPr>
    </w:p>
    <w:p w14:paraId="14FA2748" w14:textId="713312EF" w:rsidR="00CA3D34" w:rsidRPr="007E220D" w:rsidRDefault="007E220D">
      <w:pPr>
        <w:spacing w:after="0" w:line="240" w:lineRule="auto"/>
        <w:contextualSpacing/>
        <w:rPr>
          <w:rFonts w:ascii="Arial" w:hAnsi="Arial" w:cs="Arial"/>
          <w:i/>
          <w:sz w:val="24"/>
          <w:szCs w:val="24"/>
        </w:rPr>
      </w:pPr>
      <w:r w:rsidRPr="00C90C48">
        <w:rPr>
          <w:rFonts w:ascii="Arial" w:hAnsi="Arial" w:cs="Arial"/>
          <w:i/>
          <w:sz w:val="24"/>
          <w:szCs w:val="24"/>
        </w:rPr>
        <w:t xml:space="preserve">Table </w:t>
      </w:r>
      <w:r w:rsidR="00F40438" w:rsidRPr="00C90C48">
        <w:rPr>
          <w:rFonts w:ascii="Arial" w:hAnsi="Arial" w:cs="Arial"/>
          <w:i/>
          <w:sz w:val="24"/>
          <w:szCs w:val="24"/>
        </w:rPr>
        <w:t>2</w:t>
      </w:r>
      <w:r w:rsidRPr="00C90C48">
        <w:rPr>
          <w:rFonts w:ascii="Arial" w:hAnsi="Arial" w:cs="Arial"/>
          <w:i/>
          <w:sz w:val="24"/>
          <w:szCs w:val="24"/>
        </w:rPr>
        <w:t>: Sampling and analytical methods used in this study</w:t>
      </w:r>
    </w:p>
    <w:tbl>
      <w:tblPr>
        <w:tblStyle w:val="TableGrid"/>
        <w:tblW w:w="0" w:type="auto"/>
        <w:tblLook w:val="04A0" w:firstRow="1" w:lastRow="0" w:firstColumn="1" w:lastColumn="0" w:noHBand="0" w:noVBand="1"/>
      </w:tblPr>
      <w:tblGrid>
        <w:gridCol w:w="1696"/>
        <w:gridCol w:w="7320"/>
      </w:tblGrid>
      <w:tr w:rsidR="00C90C48" w14:paraId="48D9EF49"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7F5F9E99" w14:textId="77777777" w:rsidR="00C90C48" w:rsidRDefault="00C90C48">
            <w:pPr>
              <w:rPr>
                <w:rFonts w:ascii="Arial" w:hAnsi="Arial" w:cs="Arial"/>
                <w:b/>
                <w:sz w:val="24"/>
                <w:szCs w:val="24"/>
              </w:rPr>
            </w:pPr>
            <w:r>
              <w:rPr>
                <w:rFonts w:ascii="Arial" w:hAnsi="Arial" w:cs="Arial"/>
                <w:b/>
                <w:sz w:val="24"/>
                <w:szCs w:val="24"/>
              </w:rPr>
              <w:t>Activity or determinant</w:t>
            </w:r>
          </w:p>
        </w:tc>
        <w:tc>
          <w:tcPr>
            <w:tcW w:w="7320" w:type="dxa"/>
            <w:tcBorders>
              <w:top w:val="single" w:sz="4" w:space="0" w:color="auto"/>
              <w:left w:val="single" w:sz="4" w:space="0" w:color="auto"/>
              <w:bottom w:val="single" w:sz="4" w:space="0" w:color="auto"/>
              <w:right w:val="single" w:sz="4" w:space="0" w:color="auto"/>
            </w:tcBorders>
            <w:hideMark/>
          </w:tcPr>
          <w:p w14:paraId="125458A8" w14:textId="77777777" w:rsidR="00C90C48" w:rsidRDefault="00C90C48">
            <w:pPr>
              <w:rPr>
                <w:rFonts w:ascii="Arial" w:hAnsi="Arial" w:cs="Arial"/>
                <w:b/>
                <w:sz w:val="24"/>
                <w:szCs w:val="24"/>
              </w:rPr>
            </w:pPr>
            <w:r>
              <w:rPr>
                <w:rFonts w:ascii="Arial" w:hAnsi="Arial" w:cs="Arial"/>
                <w:b/>
                <w:sz w:val="24"/>
                <w:szCs w:val="24"/>
              </w:rPr>
              <w:t>Sampling procedure or analytical method</w:t>
            </w:r>
          </w:p>
        </w:tc>
      </w:tr>
      <w:tr w:rsidR="00C90C48" w14:paraId="695943DA"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6BBD9D95" w14:textId="77777777" w:rsidR="00C90C48" w:rsidRDefault="00C90C48">
            <w:pPr>
              <w:rPr>
                <w:rFonts w:ascii="Arial" w:hAnsi="Arial" w:cs="Arial"/>
                <w:sz w:val="24"/>
                <w:szCs w:val="24"/>
              </w:rPr>
            </w:pPr>
            <w:r>
              <w:rPr>
                <w:rFonts w:ascii="Arial" w:hAnsi="Arial" w:cs="Arial"/>
                <w:sz w:val="24"/>
                <w:szCs w:val="24"/>
              </w:rPr>
              <w:t>Automatic sampling</w:t>
            </w:r>
          </w:p>
        </w:tc>
        <w:tc>
          <w:tcPr>
            <w:tcW w:w="7320" w:type="dxa"/>
            <w:tcBorders>
              <w:top w:val="single" w:sz="4" w:space="0" w:color="auto"/>
              <w:left w:val="single" w:sz="4" w:space="0" w:color="auto"/>
              <w:bottom w:val="single" w:sz="4" w:space="0" w:color="auto"/>
              <w:right w:val="single" w:sz="4" w:space="0" w:color="auto"/>
            </w:tcBorders>
            <w:hideMark/>
          </w:tcPr>
          <w:p w14:paraId="645343B4" w14:textId="77777777" w:rsidR="00C90C48" w:rsidRDefault="00C90C48">
            <w:pPr>
              <w:rPr>
                <w:rFonts w:ascii="Arial" w:hAnsi="Arial" w:cs="Arial"/>
                <w:sz w:val="24"/>
                <w:szCs w:val="24"/>
              </w:rPr>
            </w:pPr>
            <w:r>
              <w:rPr>
                <w:rFonts w:ascii="Arial" w:hAnsi="Arial" w:cs="Arial"/>
                <w:sz w:val="24"/>
                <w:szCs w:val="24"/>
              </w:rPr>
              <w:t>ISCO 3700 autosamplers and associated accessories (ISCO 2012) – a controller, peristaltic pump, sample tubing extending to a weighted suction head into the river and 24 internal space-efficient 1-litre polypropylene sample bottles – were installed on site for the duration of the study, one upstream and one downstream.</w:t>
            </w:r>
          </w:p>
        </w:tc>
      </w:tr>
      <w:tr w:rsidR="00C90C48" w14:paraId="087D4C1A"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208CFEE1" w14:textId="77777777" w:rsidR="00C90C48" w:rsidRDefault="00C90C48">
            <w:pPr>
              <w:rPr>
                <w:rFonts w:ascii="Arial" w:hAnsi="Arial" w:cs="Arial"/>
                <w:sz w:val="24"/>
                <w:szCs w:val="24"/>
              </w:rPr>
            </w:pPr>
            <w:r>
              <w:rPr>
                <w:rFonts w:ascii="Arial" w:hAnsi="Arial" w:cs="Arial"/>
                <w:sz w:val="24"/>
                <w:szCs w:val="24"/>
              </w:rPr>
              <w:t>Sensors and data loggers</w:t>
            </w:r>
          </w:p>
        </w:tc>
        <w:tc>
          <w:tcPr>
            <w:tcW w:w="7320" w:type="dxa"/>
            <w:tcBorders>
              <w:top w:val="single" w:sz="4" w:space="0" w:color="auto"/>
              <w:left w:val="single" w:sz="4" w:space="0" w:color="auto"/>
              <w:bottom w:val="single" w:sz="4" w:space="0" w:color="auto"/>
              <w:right w:val="single" w:sz="4" w:space="0" w:color="auto"/>
            </w:tcBorders>
            <w:hideMark/>
          </w:tcPr>
          <w:p w14:paraId="5C1ABACE" w14:textId="77777777" w:rsidR="00C90C48" w:rsidRDefault="00C90C48">
            <w:pPr>
              <w:rPr>
                <w:rFonts w:ascii="Arial" w:hAnsi="Arial" w:cs="Arial"/>
                <w:sz w:val="24"/>
                <w:szCs w:val="24"/>
              </w:rPr>
            </w:pPr>
            <w:r>
              <w:rPr>
                <w:rFonts w:ascii="Arial" w:hAnsi="Arial" w:cs="Arial"/>
                <w:sz w:val="24"/>
                <w:szCs w:val="24"/>
              </w:rPr>
              <w:t>Pairs of data loggers, one each measuring conductivity and turbidity, were installed alongside the autosampler heads for a two-week period only (9</w:t>
            </w:r>
            <w:r>
              <w:rPr>
                <w:rFonts w:ascii="Arial" w:hAnsi="Arial" w:cs="Arial"/>
                <w:sz w:val="24"/>
                <w:szCs w:val="24"/>
                <w:vertAlign w:val="superscript"/>
              </w:rPr>
              <w:t>th</w:t>
            </w:r>
            <w:r>
              <w:rPr>
                <w:rFonts w:ascii="Arial" w:hAnsi="Arial" w:cs="Arial"/>
                <w:sz w:val="24"/>
                <w:szCs w:val="24"/>
              </w:rPr>
              <w:t xml:space="preserve"> June to 23</w:t>
            </w:r>
            <w:r>
              <w:rPr>
                <w:rFonts w:ascii="Arial" w:hAnsi="Arial" w:cs="Arial"/>
                <w:sz w:val="24"/>
                <w:szCs w:val="24"/>
                <w:vertAlign w:val="superscript"/>
              </w:rPr>
              <w:t>rd</w:t>
            </w:r>
            <w:r>
              <w:rPr>
                <w:rFonts w:ascii="Arial" w:hAnsi="Arial" w:cs="Arial"/>
                <w:sz w:val="24"/>
                <w:szCs w:val="24"/>
              </w:rPr>
              <w:t xml:space="preserve"> June 2015) due to high demand on the equipment.</w:t>
            </w:r>
          </w:p>
        </w:tc>
      </w:tr>
      <w:tr w:rsidR="00C90C48" w14:paraId="4A37CCD5"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49DD3E10" w14:textId="77777777" w:rsidR="00C90C48" w:rsidRDefault="00C90C48">
            <w:pPr>
              <w:rPr>
                <w:rFonts w:ascii="Arial" w:hAnsi="Arial" w:cs="Arial"/>
                <w:sz w:val="24"/>
                <w:szCs w:val="24"/>
              </w:rPr>
            </w:pPr>
            <w:r>
              <w:rPr>
                <w:rFonts w:ascii="Arial" w:hAnsi="Arial" w:cs="Arial"/>
                <w:sz w:val="24"/>
                <w:szCs w:val="24"/>
              </w:rPr>
              <w:lastRenderedPageBreak/>
              <w:t>Manual water sampling</w:t>
            </w:r>
          </w:p>
        </w:tc>
        <w:tc>
          <w:tcPr>
            <w:tcW w:w="7320" w:type="dxa"/>
            <w:tcBorders>
              <w:top w:val="single" w:sz="4" w:space="0" w:color="auto"/>
              <w:left w:val="single" w:sz="4" w:space="0" w:color="auto"/>
              <w:bottom w:val="single" w:sz="4" w:space="0" w:color="auto"/>
              <w:right w:val="single" w:sz="4" w:space="0" w:color="auto"/>
            </w:tcBorders>
            <w:hideMark/>
          </w:tcPr>
          <w:p w14:paraId="47A2C3A1" w14:textId="77777777" w:rsidR="00C90C48" w:rsidRDefault="00C90C48">
            <w:pPr>
              <w:rPr>
                <w:rFonts w:ascii="Arial" w:hAnsi="Arial" w:cs="Arial"/>
                <w:sz w:val="24"/>
                <w:szCs w:val="24"/>
              </w:rPr>
            </w:pPr>
            <w:r>
              <w:rPr>
                <w:rFonts w:ascii="Arial" w:hAnsi="Arial" w:cs="Arial"/>
                <w:sz w:val="24"/>
                <w:szCs w:val="24"/>
              </w:rPr>
              <w:t>Manual water sampling was achieved using a well-flushed metal canister suspended from a telescopic pole.  Manual pole samples were taken every 30 minutes from the left bank from the time at which cattle were observed approaching the river, decanting the water sample into an appropriately labelled polypropylene sampling bottle that had been washed with deionised water, avoiding the sampling canister touching the sides of the bottle and immediately securing the washed lid before storing the bottle in a cool bag before analysis could take place.  The most important element of this research was synchronisation of sampling with cattle activity.  However, practical time and health and safety constraints limiting pole sampling to one sample per 30 minute interval, introducing potential error relative to a more frequent sampling from varying depths and widths across the river.  The autosamplers were also turned on as cattle were observed approaching the river, collecting sequential samples of 500ml every five minutes spanning an overall two-hour sampling period.  On completion of this sampling programme, the autosamplers were turned off and the water treated the same as pole-collected water samples.</w:t>
            </w:r>
          </w:p>
        </w:tc>
      </w:tr>
      <w:tr w:rsidR="00C90C48" w14:paraId="17272614"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59B9DCF2" w14:textId="77777777" w:rsidR="00C90C48" w:rsidRDefault="00C90C48">
            <w:pPr>
              <w:rPr>
                <w:rFonts w:ascii="Arial" w:hAnsi="Arial" w:cs="Arial"/>
                <w:sz w:val="24"/>
                <w:szCs w:val="24"/>
              </w:rPr>
            </w:pPr>
            <w:r>
              <w:rPr>
                <w:rFonts w:ascii="Arial" w:hAnsi="Arial" w:cs="Arial"/>
                <w:sz w:val="24"/>
                <w:szCs w:val="24"/>
              </w:rPr>
              <w:t>SRP analysis</w:t>
            </w:r>
          </w:p>
        </w:tc>
        <w:tc>
          <w:tcPr>
            <w:tcW w:w="7320" w:type="dxa"/>
            <w:tcBorders>
              <w:top w:val="single" w:sz="4" w:space="0" w:color="auto"/>
              <w:left w:val="single" w:sz="4" w:space="0" w:color="auto"/>
              <w:bottom w:val="single" w:sz="4" w:space="0" w:color="auto"/>
              <w:right w:val="single" w:sz="4" w:space="0" w:color="auto"/>
            </w:tcBorders>
            <w:hideMark/>
          </w:tcPr>
          <w:p w14:paraId="4A5E1A63" w14:textId="77777777" w:rsidR="00C90C48" w:rsidRDefault="00C90C48">
            <w:pPr>
              <w:rPr>
                <w:rFonts w:ascii="Arial" w:hAnsi="Arial" w:cs="Arial"/>
                <w:sz w:val="24"/>
                <w:szCs w:val="24"/>
              </w:rPr>
            </w:pPr>
            <w:r>
              <w:rPr>
                <w:rFonts w:ascii="Arial" w:hAnsi="Arial" w:cs="Arial"/>
                <w:sz w:val="24"/>
                <w:szCs w:val="24"/>
              </w:rPr>
              <w:t>Soluble reactive phosphorus (SRP) concentrations were analysed on site using a Palintest Photometer 8000, using colorimetry comparing control (distilled water) and filtered river water samples following introduction of ammonium molybdate and ascorbic acid reagents in tablet form to measure in the range 0-1.3mgP l</w:t>
            </w:r>
            <w:r>
              <w:rPr>
                <w:rFonts w:ascii="Arial" w:hAnsi="Arial" w:cs="Arial"/>
                <w:sz w:val="24"/>
                <w:szCs w:val="24"/>
                <w:vertAlign w:val="superscript"/>
              </w:rPr>
              <w:t>-1</w:t>
            </w:r>
            <w:r>
              <w:rPr>
                <w:rFonts w:ascii="Arial" w:hAnsi="Arial" w:cs="Arial"/>
                <w:sz w:val="24"/>
                <w:szCs w:val="24"/>
              </w:rPr>
              <w:t xml:space="preserve"> with an accuracy of ±0.8% transmittance (Palintest Ltd 2015).</w:t>
            </w:r>
            <w:r>
              <w:rPr>
                <w:rFonts w:ascii="Arial" w:hAnsi="Arial" w:cs="Arial"/>
                <w:color w:val="FF0000"/>
                <w:sz w:val="24"/>
                <w:szCs w:val="24"/>
              </w:rPr>
              <w:t xml:space="preserve"> </w:t>
            </w:r>
            <w:r>
              <w:rPr>
                <w:rFonts w:ascii="Arial" w:hAnsi="Arial" w:cs="Arial"/>
                <w:sz w:val="24"/>
                <w:szCs w:val="24"/>
              </w:rPr>
              <w:t xml:space="preserve"> The photometer was calibrated by the Earth Sciences department at the University of the West of England (UWE).</w:t>
            </w:r>
          </w:p>
        </w:tc>
      </w:tr>
      <w:tr w:rsidR="00C90C48" w14:paraId="1D21B02F"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53EC8623" w14:textId="77777777" w:rsidR="00C90C48" w:rsidRDefault="00C90C48">
            <w:pPr>
              <w:rPr>
                <w:rFonts w:ascii="Arial" w:hAnsi="Arial" w:cs="Arial"/>
                <w:sz w:val="24"/>
                <w:szCs w:val="24"/>
              </w:rPr>
            </w:pPr>
            <w:r>
              <w:rPr>
                <w:rFonts w:ascii="Arial" w:hAnsi="Arial" w:cs="Arial"/>
                <w:sz w:val="24"/>
                <w:szCs w:val="24"/>
              </w:rPr>
              <w:t>Turbidity analysis</w:t>
            </w:r>
          </w:p>
        </w:tc>
        <w:tc>
          <w:tcPr>
            <w:tcW w:w="7320" w:type="dxa"/>
            <w:tcBorders>
              <w:top w:val="single" w:sz="4" w:space="0" w:color="auto"/>
              <w:left w:val="single" w:sz="4" w:space="0" w:color="auto"/>
              <w:bottom w:val="single" w:sz="4" w:space="0" w:color="auto"/>
              <w:right w:val="single" w:sz="4" w:space="0" w:color="auto"/>
            </w:tcBorders>
            <w:hideMark/>
          </w:tcPr>
          <w:p w14:paraId="33E2C163" w14:textId="77777777" w:rsidR="00C90C48" w:rsidRDefault="00C90C48">
            <w:pPr>
              <w:rPr>
                <w:rFonts w:ascii="Arial" w:hAnsi="Arial" w:cs="Arial"/>
                <w:sz w:val="24"/>
                <w:szCs w:val="24"/>
              </w:rPr>
            </w:pPr>
            <w:r>
              <w:rPr>
                <w:rFonts w:ascii="Arial" w:hAnsi="Arial" w:cs="Arial"/>
                <w:sz w:val="24"/>
                <w:szCs w:val="24"/>
              </w:rPr>
              <w:t>Turbidity was analysed using a Hanna Instruments HI-93703 portable turbidity meter, detecting scattered infrared radiation with a resolution of 0.01 FTU and an accuracy of ±0.5 FTU or ±5% of reading (Hanna Instruments Ltd 2014).  The turbidity meter was calibrated by the Earth Sciences department at the University of the West of England (UWE).</w:t>
            </w:r>
          </w:p>
        </w:tc>
      </w:tr>
      <w:tr w:rsidR="00C90C48" w14:paraId="1623E3D4" w14:textId="77777777" w:rsidTr="00C90C48">
        <w:tc>
          <w:tcPr>
            <w:tcW w:w="1696" w:type="dxa"/>
            <w:tcBorders>
              <w:top w:val="single" w:sz="4" w:space="0" w:color="auto"/>
              <w:left w:val="single" w:sz="4" w:space="0" w:color="auto"/>
              <w:bottom w:val="single" w:sz="4" w:space="0" w:color="auto"/>
              <w:right w:val="single" w:sz="4" w:space="0" w:color="auto"/>
            </w:tcBorders>
            <w:hideMark/>
          </w:tcPr>
          <w:p w14:paraId="3070BDE9" w14:textId="77777777" w:rsidR="00C90C48" w:rsidRDefault="00C90C48">
            <w:pPr>
              <w:rPr>
                <w:rFonts w:ascii="Arial" w:hAnsi="Arial" w:cs="Arial"/>
                <w:sz w:val="24"/>
                <w:szCs w:val="24"/>
              </w:rPr>
            </w:pPr>
            <w:r>
              <w:rPr>
                <w:rFonts w:ascii="Arial" w:hAnsi="Arial" w:cs="Arial"/>
                <w:sz w:val="24"/>
                <w:szCs w:val="24"/>
              </w:rPr>
              <w:t>Faecal coliform analysis</w:t>
            </w:r>
          </w:p>
        </w:tc>
        <w:tc>
          <w:tcPr>
            <w:tcW w:w="7320" w:type="dxa"/>
            <w:tcBorders>
              <w:top w:val="single" w:sz="4" w:space="0" w:color="auto"/>
              <w:left w:val="single" w:sz="4" w:space="0" w:color="auto"/>
              <w:bottom w:val="single" w:sz="4" w:space="0" w:color="auto"/>
              <w:right w:val="single" w:sz="4" w:space="0" w:color="auto"/>
            </w:tcBorders>
          </w:tcPr>
          <w:p w14:paraId="70326E61" w14:textId="77777777" w:rsidR="00C90C48" w:rsidRDefault="00C90C48">
            <w:pPr>
              <w:rPr>
                <w:rFonts w:ascii="Arial" w:hAnsi="Arial" w:cs="Arial"/>
                <w:sz w:val="24"/>
                <w:szCs w:val="24"/>
              </w:rPr>
            </w:pPr>
            <w:r>
              <w:rPr>
                <w:rFonts w:ascii="Arial" w:hAnsi="Arial" w:cs="Arial"/>
                <w:sz w:val="24"/>
                <w:szCs w:val="24"/>
              </w:rPr>
              <w:t>Faecal coliforms (CFU/100ml) were chosen as best representing impacts of cattle activity (Wilkinson 2002) and as indicators of the potential presence of pathogenic microorganisms posing potential health risks and increasing water turbidity, odour and oxygen demand (Environmental Protection Agency 2012).  The membrane filtration process was selected as, though less precise than the multiple-tube fermentation procedure (American Public Health Association 1999), it is a more rapid methods appropriate for larger samples that provides a more affordable means to estimate bacterial populations (Hach 2012).</w:t>
            </w:r>
          </w:p>
          <w:p w14:paraId="59C17E2A" w14:textId="77777777" w:rsidR="00C90C48" w:rsidRDefault="00C90C48">
            <w:pPr>
              <w:rPr>
                <w:rFonts w:ascii="Arial" w:hAnsi="Arial" w:cs="Arial"/>
                <w:sz w:val="24"/>
                <w:szCs w:val="24"/>
              </w:rPr>
            </w:pPr>
          </w:p>
          <w:p w14:paraId="6F120612" w14:textId="77777777" w:rsidR="00C90C48" w:rsidRDefault="00C90C48">
            <w:pPr>
              <w:rPr>
                <w:rFonts w:ascii="Arial" w:hAnsi="Arial" w:cs="Arial"/>
                <w:sz w:val="24"/>
                <w:szCs w:val="24"/>
              </w:rPr>
            </w:pPr>
            <w:r>
              <w:rPr>
                <w:rFonts w:ascii="Arial" w:hAnsi="Arial" w:cs="Arial"/>
                <w:sz w:val="24"/>
                <w:szCs w:val="24"/>
              </w:rPr>
              <w:t>Due to cattle activity peaking in the evening, samples often had to be kept in cool, dark conditions for analysis the following day and then counted after overnight incubation.</w:t>
            </w:r>
          </w:p>
          <w:p w14:paraId="217FC133" w14:textId="77777777" w:rsidR="00C90C48" w:rsidRDefault="00C90C48">
            <w:pPr>
              <w:rPr>
                <w:rFonts w:ascii="Arial" w:hAnsi="Arial" w:cs="Arial"/>
                <w:sz w:val="24"/>
                <w:szCs w:val="24"/>
              </w:rPr>
            </w:pPr>
          </w:p>
          <w:p w14:paraId="3D23814B" w14:textId="77777777" w:rsidR="00C90C48" w:rsidRDefault="00C90C48">
            <w:pPr>
              <w:rPr>
                <w:rFonts w:ascii="Arial" w:hAnsi="Arial" w:cs="Arial"/>
                <w:sz w:val="24"/>
                <w:szCs w:val="24"/>
              </w:rPr>
            </w:pPr>
            <w:r>
              <w:rPr>
                <w:rFonts w:ascii="Arial" w:hAnsi="Arial" w:cs="Arial"/>
                <w:sz w:val="24"/>
                <w:szCs w:val="24"/>
              </w:rPr>
              <w:lastRenderedPageBreak/>
              <w:t xml:space="preserve">Plates and broth used for bacterial analysis were sterilised in an autoclave the day prior to analysis, based on the ELE Paqualab kit and its associated standard method including overnight incubation for 16 hours at 44˚C.  Yellow-stained colonies (oxidase-negative organisms producing lactose or β-galactosidase) classified as coliforms were counted by eye using a magnifying glass and tally counter (Environment Agency 2009).  For dense colonies, average count per grid square was recorded and multiplied to account for total petri dish area.  Counts were compared with controls and also before and after cattle activity. </w:t>
            </w:r>
          </w:p>
        </w:tc>
      </w:tr>
    </w:tbl>
    <w:p w14:paraId="4D831FFC" w14:textId="77777777" w:rsidR="00CA3D34" w:rsidRDefault="00CA3D34">
      <w:pPr>
        <w:spacing w:after="0" w:line="240" w:lineRule="auto"/>
        <w:contextualSpacing/>
        <w:rPr>
          <w:rFonts w:ascii="Arial" w:hAnsi="Arial" w:cs="Arial"/>
          <w:sz w:val="24"/>
          <w:szCs w:val="24"/>
        </w:rPr>
      </w:pPr>
    </w:p>
    <w:p w14:paraId="660E99B8" w14:textId="22AAEE48" w:rsidR="0020555F" w:rsidRDefault="00837EB1" w:rsidP="00D04DA2">
      <w:pPr>
        <w:spacing w:after="0" w:line="240" w:lineRule="auto"/>
        <w:contextualSpacing/>
        <w:rPr>
          <w:rFonts w:ascii="Arial" w:hAnsi="Arial" w:cs="Arial"/>
          <w:sz w:val="24"/>
          <w:szCs w:val="24"/>
        </w:rPr>
      </w:pPr>
      <w:r w:rsidRPr="000240B1">
        <w:rPr>
          <w:rFonts w:ascii="Arial" w:hAnsi="Arial" w:cs="Arial"/>
          <w:sz w:val="24"/>
          <w:szCs w:val="24"/>
        </w:rPr>
        <w:t>Timed w</w:t>
      </w:r>
      <w:r w:rsidR="00770CFB" w:rsidRPr="000240B1">
        <w:rPr>
          <w:rFonts w:ascii="Arial" w:hAnsi="Arial" w:cs="Arial"/>
          <w:sz w:val="24"/>
          <w:szCs w:val="24"/>
        </w:rPr>
        <w:t xml:space="preserve">ater samples </w:t>
      </w:r>
      <w:r w:rsidRPr="000240B1">
        <w:rPr>
          <w:rFonts w:ascii="Arial" w:hAnsi="Arial" w:cs="Arial"/>
          <w:sz w:val="24"/>
          <w:szCs w:val="24"/>
        </w:rPr>
        <w:t xml:space="preserve">were collected </w:t>
      </w:r>
      <w:r w:rsidR="00770CFB" w:rsidRPr="000240B1">
        <w:rPr>
          <w:rFonts w:ascii="Arial" w:hAnsi="Arial" w:cs="Arial"/>
          <w:sz w:val="24"/>
          <w:szCs w:val="24"/>
        </w:rPr>
        <w:t xml:space="preserve">before, during and after cattle activity at </w:t>
      </w:r>
      <w:r w:rsidRPr="000240B1">
        <w:rPr>
          <w:rFonts w:ascii="Arial" w:hAnsi="Arial" w:cs="Arial"/>
          <w:sz w:val="24"/>
          <w:szCs w:val="24"/>
        </w:rPr>
        <w:t xml:space="preserve">both </w:t>
      </w:r>
      <w:r w:rsidR="00770CFB" w:rsidRPr="000240B1">
        <w:rPr>
          <w:rFonts w:ascii="Arial" w:hAnsi="Arial" w:cs="Arial"/>
          <w:sz w:val="24"/>
          <w:szCs w:val="24"/>
        </w:rPr>
        <w:t xml:space="preserve">upstream and downstream sites to determine </w:t>
      </w:r>
      <w:r w:rsidR="00E237DF">
        <w:rPr>
          <w:rFonts w:ascii="Arial" w:hAnsi="Arial" w:cs="Arial"/>
          <w:sz w:val="24"/>
          <w:szCs w:val="24"/>
        </w:rPr>
        <w:t xml:space="preserve">what </w:t>
      </w:r>
      <w:r w:rsidR="00770CFB" w:rsidRPr="000240B1">
        <w:rPr>
          <w:rFonts w:ascii="Arial" w:hAnsi="Arial" w:cs="Arial"/>
          <w:sz w:val="24"/>
          <w:szCs w:val="24"/>
        </w:rPr>
        <w:t>impact</w:t>
      </w:r>
      <w:r w:rsidRPr="000240B1">
        <w:rPr>
          <w:rFonts w:ascii="Arial" w:hAnsi="Arial" w:cs="Arial"/>
          <w:sz w:val="24"/>
          <w:szCs w:val="24"/>
        </w:rPr>
        <w:t>s</w:t>
      </w:r>
      <w:r w:rsidR="00770CFB" w:rsidRPr="000240B1">
        <w:rPr>
          <w:rFonts w:ascii="Arial" w:hAnsi="Arial" w:cs="Arial"/>
          <w:sz w:val="24"/>
          <w:szCs w:val="24"/>
        </w:rPr>
        <w:t xml:space="preserve"> cattle </w:t>
      </w:r>
      <w:r w:rsidR="00A84D25">
        <w:rPr>
          <w:rFonts w:ascii="Arial" w:hAnsi="Arial" w:cs="Arial"/>
          <w:sz w:val="24"/>
          <w:szCs w:val="24"/>
        </w:rPr>
        <w:t>trampl</w:t>
      </w:r>
      <w:r w:rsidR="00770CFB" w:rsidRPr="000240B1">
        <w:rPr>
          <w:rFonts w:ascii="Arial" w:hAnsi="Arial" w:cs="Arial"/>
          <w:sz w:val="24"/>
          <w:szCs w:val="24"/>
        </w:rPr>
        <w:t xml:space="preserve">ing was having on key water quality parameters. </w:t>
      </w:r>
      <w:r w:rsidRPr="000240B1">
        <w:rPr>
          <w:rFonts w:ascii="Arial" w:hAnsi="Arial" w:cs="Arial"/>
          <w:sz w:val="24"/>
          <w:szCs w:val="24"/>
        </w:rPr>
        <w:t xml:space="preserve"> </w:t>
      </w:r>
      <w:r w:rsidR="000240B1" w:rsidRPr="00D04DA2">
        <w:rPr>
          <w:rFonts w:ascii="Arial" w:hAnsi="Arial" w:cs="Arial"/>
          <w:sz w:val="24"/>
          <w:szCs w:val="24"/>
        </w:rPr>
        <w:t>Precipitation and temperature data were obtained for the nearest weather station</w:t>
      </w:r>
      <w:r w:rsidR="0084586A">
        <w:rPr>
          <w:rFonts w:ascii="Arial" w:hAnsi="Arial" w:cs="Arial"/>
          <w:sz w:val="24"/>
          <w:szCs w:val="24"/>
        </w:rPr>
        <w:t xml:space="preserve"> (</w:t>
      </w:r>
      <w:r w:rsidR="0084586A" w:rsidRPr="00D04DA2">
        <w:rPr>
          <w:rFonts w:ascii="Arial" w:hAnsi="Arial" w:cs="Arial"/>
          <w:sz w:val="24"/>
          <w:szCs w:val="24"/>
        </w:rPr>
        <w:t>World M</w:t>
      </w:r>
      <w:r w:rsidR="0084586A">
        <w:rPr>
          <w:rFonts w:ascii="Arial" w:hAnsi="Arial" w:cs="Arial"/>
          <w:sz w:val="24"/>
          <w:szCs w:val="24"/>
        </w:rPr>
        <w:t>eteorological Organisation WMO</w:t>
      </w:r>
      <w:r w:rsidR="0084586A" w:rsidRPr="00D04DA2">
        <w:rPr>
          <w:rFonts w:ascii="Arial" w:hAnsi="Arial" w:cs="Arial"/>
          <w:sz w:val="24"/>
          <w:szCs w:val="24"/>
        </w:rPr>
        <w:t xml:space="preserve"> 2015a)</w:t>
      </w:r>
      <w:r w:rsidR="000240B1" w:rsidRPr="00D04DA2">
        <w:rPr>
          <w:rFonts w:ascii="Arial" w:hAnsi="Arial" w:cs="Arial"/>
          <w:sz w:val="24"/>
          <w:szCs w:val="24"/>
        </w:rPr>
        <w:t xml:space="preserve"> situated within 10km of the study site.  The Environment Agency supplied stage and flow data in 15</w:t>
      </w:r>
      <w:r w:rsidR="00EC1D94">
        <w:rPr>
          <w:rFonts w:ascii="Arial" w:hAnsi="Arial" w:cs="Arial"/>
          <w:sz w:val="24"/>
          <w:szCs w:val="24"/>
        </w:rPr>
        <w:t>-</w:t>
      </w:r>
      <w:r w:rsidR="000240B1" w:rsidRPr="00D04DA2">
        <w:rPr>
          <w:rFonts w:ascii="Arial" w:hAnsi="Arial" w:cs="Arial"/>
          <w:sz w:val="24"/>
          <w:szCs w:val="24"/>
        </w:rPr>
        <w:t xml:space="preserve">minute intervals from </w:t>
      </w:r>
      <w:r w:rsidR="00EC1D94">
        <w:rPr>
          <w:rFonts w:ascii="Arial" w:hAnsi="Arial" w:cs="Arial"/>
          <w:sz w:val="24"/>
          <w:szCs w:val="24"/>
        </w:rPr>
        <w:t xml:space="preserve">a </w:t>
      </w:r>
      <w:r w:rsidR="000240B1" w:rsidRPr="00D04DA2">
        <w:rPr>
          <w:rFonts w:ascii="Arial" w:hAnsi="Arial" w:cs="Arial"/>
          <w:sz w:val="24"/>
          <w:szCs w:val="24"/>
        </w:rPr>
        <w:t>gauging station</w:t>
      </w:r>
      <w:r w:rsidR="0084586A">
        <w:rPr>
          <w:rFonts w:ascii="Arial" w:hAnsi="Arial" w:cs="Arial"/>
          <w:sz w:val="24"/>
          <w:szCs w:val="24"/>
        </w:rPr>
        <w:t xml:space="preserve"> 0.84km river length downstream from mid-point of the trampling zone</w:t>
      </w:r>
      <w:r w:rsidR="000240B1" w:rsidRPr="00D04DA2">
        <w:rPr>
          <w:rFonts w:ascii="Arial" w:hAnsi="Arial" w:cs="Arial"/>
          <w:sz w:val="24"/>
          <w:szCs w:val="24"/>
        </w:rPr>
        <w:t>.</w:t>
      </w:r>
    </w:p>
    <w:p w14:paraId="34022D97" w14:textId="77777777" w:rsidR="0020555F" w:rsidRDefault="0020555F" w:rsidP="00D04DA2">
      <w:pPr>
        <w:spacing w:after="0" w:line="240" w:lineRule="auto"/>
        <w:contextualSpacing/>
        <w:rPr>
          <w:rFonts w:ascii="Arial" w:hAnsi="Arial" w:cs="Arial"/>
          <w:sz w:val="24"/>
          <w:szCs w:val="24"/>
        </w:rPr>
      </w:pPr>
    </w:p>
    <w:p w14:paraId="6D82D346" w14:textId="01015BEE" w:rsidR="00770CFB" w:rsidRPr="00D04DA2" w:rsidRDefault="00D04DA2" w:rsidP="00D04DA2">
      <w:pPr>
        <w:spacing w:after="0" w:line="240" w:lineRule="auto"/>
        <w:contextualSpacing/>
        <w:rPr>
          <w:rFonts w:ascii="Arial" w:hAnsi="Arial" w:cs="Arial"/>
          <w:sz w:val="24"/>
          <w:szCs w:val="24"/>
        </w:rPr>
      </w:pPr>
      <w:r w:rsidRPr="00D04DA2">
        <w:rPr>
          <w:rFonts w:ascii="Arial" w:hAnsi="Arial" w:cs="Arial"/>
          <w:sz w:val="24"/>
          <w:szCs w:val="24"/>
        </w:rPr>
        <w:t xml:space="preserve">River flow </w:t>
      </w:r>
      <w:r w:rsidR="000C5C2D">
        <w:rPr>
          <w:rFonts w:ascii="Arial" w:hAnsi="Arial" w:cs="Arial"/>
          <w:sz w:val="24"/>
          <w:szCs w:val="24"/>
        </w:rPr>
        <w:t xml:space="preserve">affects </w:t>
      </w:r>
      <w:r w:rsidRPr="00D04DA2">
        <w:rPr>
          <w:rFonts w:ascii="Arial" w:hAnsi="Arial" w:cs="Arial"/>
          <w:sz w:val="24"/>
          <w:szCs w:val="24"/>
        </w:rPr>
        <w:t xml:space="preserve">fluvial entrainment and mobilisation of sediment, nutrients and bacteria following the weakening of the river bank from cattle trampling (Sear </w:t>
      </w:r>
      <w:r w:rsidRPr="00D04DA2">
        <w:rPr>
          <w:rFonts w:ascii="Arial" w:hAnsi="Arial" w:cs="Arial"/>
          <w:i/>
          <w:sz w:val="24"/>
          <w:szCs w:val="24"/>
        </w:rPr>
        <w:t>et al</w:t>
      </w:r>
      <w:r w:rsidR="004D7668">
        <w:rPr>
          <w:rFonts w:ascii="Arial" w:hAnsi="Arial" w:cs="Arial"/>
          <w:sz w:val="24"/>
          <w:szCs w:val="24"/>
        </w:rPr>
        <w:t>.</w:t>
      </w:r>
      <w:r w:rsidRPr="00D04DA2">
        <w:rPr>
          <w:rFonts w:ascii="Arial" w:hAnsi="Arial" w:cs="Arial"/>
          <w:sz w:val="24"/>
          <w:szCs w:val="24"/>
        </w:rPr>
        <w:t xml:space="preserve"> 2010). </w:t>
      </w:r>
      <w:r>
        <w:rPr>
          <w:rFonts w:ascii="Arial" w:hAnsi="Arial" w:cs="Arial"/>
          <w:sz w:val="24"/>
          <w:szCs w:val="24"/>
        </w:rPr>
        <w:t xml:space="preserve"> </w:t>
      </w:r>
      <w:r w:rsidRPr="00D04DA2">
        <w:rPr>
          <w:rFonts w:ascii="Arial" w:hAnsi="Arial" w:cs="Arial"/>
          <w:sz w:val="24"/>
          <w:szCs w:val="24"/>
        </w:rPr>
        <w:t xml:space="preserve">Bed and bank substrates </w:t>
      </w:r>
      <w:r w:rsidR="0084586A">
        <w:rPr>
          <w:rFonts w:ascii="Arial" w:hAnsi="Arial" w:cs="Arial"/>
          <w:sz w:val="24"/>
          <w:szCs w:val="24"/>
        </w:rPr>
        <w:t>become mobilised and entrained into river water beyond threshold flow velocities that vary with material cohesiveness</w:t>
      </w:r>
      <w:r w:rsidRPr="00D04DA2">
        <w:rPr>
          <w:rFonts w:ascii="Arial" w:hAnsi="Arial" w:cs="Arial"/>
          <w:sz w:val="24"/>
          <w:szCs w:val="24"/>
        </w:rPr>
        <w:t xml:space="preserve"> (Charlton 2008</w:t>
      </w:r>
      <w:r w:rsidR="004D7668">
        <w:rPr>
          <w:rFonts w:ascii="Arial" w:hAnsi="Arial" w:cs="Arial"/>
          <w:sz w:val="24"/>
          <w:szCs w:val="24"/>
        </w:rPr>
        <w:t>, Hugget</w:t>
      </w:r>
      <w:r w:rsidRPr="00D04DA2">
        <w:rPr>
          <w:rFonts w:ascii="Arial" w:hAnsi="Arial" w:cs="Arial"/>
          <w:sz w:val="24"/>
          <w:szCs w:val="24"/>
        </w:rPr>
        <w:t xml:space="preserve"> 2003).  </w:t>
      </w:r>
      <w:r w:rsidR="0020555F">
        <w:rPr>
          <w:rFonts w:ascii="Arial" w:hAnsi="Arial" w:cs="Arial"/>
          <w:sz w:val="24"/>
          <w:szCs w:val="24"/>
        </w:rPr>
        <w:t xml:space="preserve">Where bed material is unconsolidated due to repeated trampling, it is likely to be readily suspended with adverse effects on river ecology (Conroy </w:t>
      </w:r>
      <w:r w:rsidR="0020555F" w:rsidRPr="0020555F">
        <w:rPr>
          <w:rFonts w:ascii="Arial" w:hAnsi="Arial" w:cs="Arial"/>
          <w:i/>
          <w:sz w:val="24"/>
          <w:szCs w:val="24"/>
        </w:rPr>
        <w:t>et al</w:t>
      </w:r>
      <w:r w:rsidR="0020555F">
        <w:rPr>
          <w:rFonts w:ascii="Arial" w:hAnsi="Arial" w:cs="Arial"/>
          <w:sz w:val="24"/>
          <w:szCs w:val="24"/>
        </w:rPr>
        <w:t>. 2016).</w:t>
      </w:r>
    </w:p>
    <w:p w14:paraId="4EF02109" w14:textId="77777777" w:rsidR="00770CFB" w:rsidRPr="00D04DA2" w:rsidRDefault="00770CFB" w:rsidP="00D04DA2">
      <w:pPr>
        <w:spacing w:after="0" w:line="240" w:lineRule="auto"/>
        <w:contextualSpacing/>
        <w:rPr>
          <w:rFonts w:ascii="Arial" w:hAnsi="Arial" w:cs="Arial"/>
          <w:sz w:val="24"/>
          <w:szCs w:val="24"/>
        </w:rPr>
      </w:pPr>
    </w:p>
    <w:p w14:paraId="6D3032CE" w14:textId="77777777" w:rsidR="00770CFB" w:rsidRPr="00D04DA2" w:rsidRDefault="00770CFB" w:rsidP="00D04DA2">
      <w:pPr>
        <w:spacing w:after="0" w:line="240" w:lineRule="auto"/>
        <w:contextualSpacing/>
        <w:rPr>
          <w:rFonts w:ascii="Arial" w:hAnsi="Arial" w:cs="Arial"/>
          <w:sz w:val="24"/>
          <w:szCs w:val="24"/>
        </w:rPr>
      </w:pPr>
    </w:p>
    <w:p w14:paraId="6D19EF30" w14:textId="77777777" w:rsidR="00A33F4B" w:rsidRPr="00D04DA2" w:rsidRDefault="00A33F4B" w:rsidP="00D04DA2">
      <w:pPr>
        <w:spacing w:after="0" w:line="240" w:lineRule="auto"/>
        <w:contextualSpacing/>
        <w:rPr>
          <w:rFonts w:ascii="Arial" w:hAnsi="Arial" w:cs="Arial"/>
          <w:b/>
          <w:sz w:val="24"/>
          <w:szCs w:val="24"/>
        </w:rPr>
      </w:pPr>
      <w:r w:rsidRPr="00D04DA2">
        <w:rPr>
          <w:rFonts w:ascii="Arial" w:hAnsi="Arial" w:cs="Arial"/>
          <w:b/>
          <w:sz w:val="24"/>
          <w:szCs w:val="24"/>
        </w:rPr>
        <w:t>3. Results</w:t>
      </w:r>
    </w:p>
    <w:p w14:paraId="16F9E313" w14:textId="77777777" w:rsidR="00E850C9" w:rsidRDefault="00E850C9" w:rsidP="00D04DA2">
      <w:pPr>
        <w:spacing w:after="0" w:line="240" w:lineRule="auto"/>
        <w:contextualSpacing/>
        <w:rPr>
          <w:rFonts w:ascii="Arial" w:hAnsi="Arial" w:cs="Arial"/>
          <w:sz w:val="24"/>
          <w:szCs w:val="24"/>
        </w:rPr>
      </w:pPr>
    </w:p>
    <w:p w14:paraId="0B891344" w14:textId="75B6F864" w:rsidR="006A2FC3" w:rsidRPr="006A2FC3" w:rsidRDefault="006A2FC3" w:rsidP="006A2FC3">
      <w:pPr>
        <w:spacing w:after="0" w:line="240" w:lineRule="auto"/>
        <w:contextualSpacing/>
        <w:rPr>
          <w:rFonts w:ascii="Arial" w:hAnsi="Arial" w:cs="Arial"/>
          <w:sz w:val="24"/>
          <w:szCs w:val="24"/>
        </w:rPr>
      </w:pPr>
      <w:r w:rsidRPr="006A2FC3">
        <w:rPr>
          <w:rFonts w:ascii="Arial" w:hAnsi="Arial" w:cs="Arial"/>
          <w:sz w:val="24"/>
          <w:szCs w:val="24"/>
        </w:rPr>
        <w:t xml:space="preserve">Results </w:t>
      </w:r>
      <w:r w:rsidR="00972CE4">
        <w:rPr>
          <w:rFonts w:ascii="Arial" w:hAnsi="Arial" w:cs="Arial"/>
          <w:sz w:val="24"/>
          <w:szCs w:val="24"/>
        </w:rPr>
        <w:t>are recorded for</w:t>
      </w:r>
      <w:r w:rsidRPr="006A2FC3">
        <w:rPr>
          <w:rFonts w:ascii="Arial" w:hAnsi="Arial" w:cs="Arial"/>
          <w:sz w:val="24"/>
          <w:szCs w:val="24"/>
        </w:rPr>
        <w:t>: w</w:t>
      </w:r>
      <w:r w:rsidR="00863AD5" w:rsidRPr="006A2FC3">
        <w:rPr>
          <w:rFonts w:ascii="Arial" w:hAnsi="Arial" w:cs="Arial"/>
          <w:sz w:val="24"/>
          <w:szCs w:val="24"/>
        </w:rPr>
        <w:t xml:space="preserve">eather and </w:t>
      </w:r>
      <w:r w:rsidRPr="006A2FC3">
        <w:rPr>
          <w:rFonts w:ascii="Arial" w:hAnsi="Arial" w:cs="Arial"/>
          <w:sz w:val="24"/>
          <w:szCs w:val="24"/>
        </w:rPr>
        <w:t>s</w:t>
      </w:r>
      <w:r w:rsidR="00863AD5" w:rsidRPr="006A2FC3">
        <w:rPr>
          <w:rFonts w:ascii="Arial" w:hAnsi="Arial" w:cs="Arial"/>
          <w:sz w:val="24"/>
          <w:szCs w:val="24"/>
        </w:rPr>
        <w:t xml:space="preserve">tream </w:t>
      </w:r>
      <w:r w:rsidRPr="006A2FC3">
        <w:rPr>
          <w:rFonts w:ascii="Arial" w:hAnsi="Arial" w:cs="Arial"/>
          <w:sz w:val="24"/>
          <w:szCs w:val="24"/>
        </w:rPr>
        <w:t>h</w:t>
      </w:r>
      <w:r w:rsidR="00863AD5" w:rsidRPr="006A2FC3">
        <w:rPr>
          <w:rFonts w:ascii="Arial" w:hAnsi="Arial" w:cs="Arial"/>
          <w:sz w:val="24"/>
          <w:szCs w:val="24"/>
        </w:rPr>
        <w:t>ydrology</w:t>
      </w:r>
      <w:r w:rsidRPr="006A2FC3">
        <w:rPr>
          <w:rFonts w:ascii="Arial" w:hAnsi="Arial" w:cs="Arial"/>
          <w:sz w:val="24"/>
          <w:szCs w:val="24"/>
        </w:rPr>
        <w:t>;</w:t>
      </w:r>
      <w:r>
        <w:rPr>
          <w:rFonts w:ascii="Arial" w:hAnsi="Arial" w:cs="Arial"/>
          <w:sz w:val="24"/>
          <w:szCs w:val="24"/>
        </w:rPr>
        <w:t xml:space="preserve"> </w:t>
      </w:r>
      <w:r w:rsidR="00EC1D94">
        <w:rPr>
          <w:rFonts w:ascii="Arial" w:hAnsi="Arial" w:cs="Arial"/>
          <w:sz w:val="24"/>
          <w:szCs w:val="24"/>
        </w:rPr>
        <w:t>correlations between c</w:t>
      </w:r>
      <w:r w:rsidR="00EC1D94" w:rsidRPr="00EC1D94">
        <w:rPr>
          <w:rFonts w:ascii="Arial" w:hAnsi="Arial" w:cs="Arial"/>
          <w:sz w:val="24"/>
          <w:szCs w:val="24"/>
        </w:rPr>
        <w:t xml:space="preserve">attle activity in the river margin </w:t>
      </w:r>
      <w:r w:rsidR="00EC1D94">
        <w:rPr>
          <w:rFonts w:ascii="Arial" w:hAnsi="Arial" w:cs="Arial"/>
          <w:sz w:val="24"/>
          <w:szCs w:val="24"/>
        </w:rPr>
        <w:t>and water quality</w:t>
      </w:r>
      <w:r>
        <w:rPr>
          <w:rFonts w:ascii="Arial" w:hAnsi="Arial" w:cs="Arial"/>
          <w:sz w:val="24"/>
          <w:szCs w:val="24"/>
        </w:rPr>
        <w:t>; and i</w:t>
      </w:r>
      <w:r w:rsidRPr="006A2FC3">
        <w:rPr>
          <w:rFonts w:ascii="Arial" w:hAnsi="Arial" w:cs="Arial"/>
          <w:sz w:val="24"/>
          <w:szCs w:val="24"/>
        </w:rPr>
        <w:t>ndicative cost-benefit assessment</w:t>
      </w:r>
      <w:r>
        <w:rPr>
          <w:rFonts w:ascii="Arial" w:hAnsi="Arial" w:cs="Arial"/>
          <w:sz w:val="24"/>
          <w:szCs w:val="24"/>
        </w:rPr>
        <w:t>.</w:t>
      </w:r>
    </w:p>
    <w:p w14:paraId="24B4D67F" w14:textId="77777777" w:rsidR="006A2FC3" w:rsidRPr="006A2FC3" w:rsidRDefault="006A2FC3" w:rsidP="006A2FC3">
      <w:pPr>
        <w:spacing w:after="0" w:line="240" w:lineRule="auto"/>
        <w:contextualSpacing/>
        <w:rPr>
          <w:rFonts w:ascii="Arial" w:hAnsi="Arial" w:cs="Arial"/>
          <w:sz w:val="24"/>
          <w:szCs w:val="24"/>
        </w:rPr>
      </w:pPr>
    </w:p>
    <w:p w14:paraId="489581DB" w14:textId="77777777" w:rsidR="006A2FC3" w:rsidRPr="00D04DA2" w:rsidRDefault="006A2FC3" w:rsidP="006A2FC3">
      <w:pPr>
        <w:spacing w:after="0" w:line="240" w:lineRule="auto"/>
        <w:contextualSpacing/>
        <w:rPr>
          <w:rFonts w:ascii="Arial" w:hAnsi="Arial" w:cs="Arial"/>
          <w:sz w:val="24"/>
          <w:szCs w:val="24"/>
        </w:rPr>
      </w:pPr>
    </w:p>
    <w:p w14:paraId="2AA37F7C" w14:textId="77777777" w:rsidR="006A2FC3" w:rsidRPr="00D04DA2" w:rsidRDefault="006A2FC3" w:rsidP="006A2FC3">
      <w:pPr>
        <w:spacing w:after="0" w:line="240" w:lineRule="auto"/>
        <w:contextualSpacing/>
        <w:rPr>
          <w:rFonts w:ascii="Arial" w:hAnsi="Arial" w:cs="Arial"/>
          <w:i/>
          <w:sz w:val="24"/>
          <w:szCs w:val="24"/>
        </w:rPr>
      </w:pPr>
      <w:r w:rsidRPr="00D04DA2">
        <w:rPr>
          <w:rFonts w:ascii="Arial" w:hAnsi="Arial" w:cs="Arial"/>
          <w:i/>
          <w:sz w:val="24"/>
          <w:szCs w:val="24"/>
        </w:rPr>
        <w:t xml:space="preserve">3.1 Weather and </w:t>
      </w:r>
      <w:r>
        <w:rPr>
          <w:rFonts w:ascii="Arial" w:hAnsi="Arial" w:cs="Arial"/>
          <w:i/>
          <w:sz w:val="24"/>
          <w:szCs w:val="24"/>
        </w:rPr>
        <w:t>s</w:t>
      </w:r>
      <w:r w:rsidRPr="00D04DA2">
        <w:rPr>
          <w:rFonts w:ascii="Arial" w:hAnsi="Arial" w:cs="Arial"/>
          <w:i/>
          <w:sz w:val="24"/>
          <w:szCs w:val="24"/>
        </w:rPr>
        <w:t xml:space="preserve">tream </w:t>
      </w:r>
      <w:r>
        <w:rPr>
          <w:rFonts w:ascii="Arial" w:hAnsi="Arial" w:cs="Arial"/>
          <w:i/>
          <w:sz w:val="24"/>
          <w:szCs w:val="24"/>
        </w:rPr>
        <w:t>h</w:t>
      </w:r>
      <w:r w:rsidRPr="00D04DA2">
        <w:rPr>
          <w:rFonts w:ascii="Arial" w:hAnsi="Arial" w:cs="Arial"/>
          <w:i/>
          <w:sz w:val="24"/>
          <w:szCs w:val="24"/>
        </w:rPr>
        <w:t xml:space="preserve">ydrology </w:t>
      </w:r>
    </w:p>
    <w:p w14:paraId="5D5E721D" w14:textId="77777777" w:rsidR="00D04DA2" w:rsidRDefault="00D04DA2" w:rsidP="00D04DA2">
      <w:pPr>
        <w:pStyle w:val="Caption"/>
        <w:spacing w:after="0"/>
        <w:contextualSpacing/>
        <w:rPr>
          <w:rFonts w:ascii="Arial" w:hAnsi="Arial" w:cs="Arial"/>
          <w:b w:val="0"/>
          <w:color w:val="000000" w:themeColor="text1"/>
          <w:sz w:val="24"/>
          <w:szCs w:val="24"/>
        </w:rPr>
      </w:pPr>
    </w:p>
    <w:p w14:paraId="2109638B" w14:textId="10AADBC9" w:rsidR="00FE165E" w:rsidRDefault="00863AD5" w:rsidP="00D04DA2">
      <w:pPr>
        <w:pStyle w:val="Caption"/>
        <w:spacing w:after="0"/>
        <w:contextualSpacing/>
        <w:rPr>
          <w:rFonts w:ascii="Arial" w:hAnsi="Arial" w:cs="Arial"/>
          <w:b w:val="0"/>
          <w:color w:val="auto"/>
          <w:sz w:val="24"/>
          <w:szCs w:val="24"/>
        </w:rPr>
      </w:pPr>
      <w:r w:rsidRPr="00D04DA2">
        <w:rPr>
          <w:rFonts w:ascii="Arial" w:hAnsi="Arial" w:cs="Arial"/>
          <w:b w:val="0"/>
          <w:color w:val="000000" w:themeColor="text1"/>
          <w:sz w:val="24"/>
          <w:szCs w:val="24"/>
        </w:rPr>
        <w:t>The data collection period was typified by warm, dry weather with mean daily air temperature of 15.1˚C</w:t>
      </w:r>
      <w:r w:rsidR="00972CE4">
        <w:rPr>
          <w:rFonts w:ascii="Arial" w:hAnsi="Arial" w:cs="Arial"/>
          <w:b w:val="0"/>
          <w:color w:val="000000" w:themeColor="text1"/>
          <w:sz w:val="24"/>
          <w:szCs w:val="24"/>
        </w:rPr>
        <w:t xml:space="preserve"> (</w:t>
      </w:r>
      <w:r w:rsidRPr="00D04DA2">
        <w:rPr>
          <w:rFonts w:ascii="Arial" w:hAnsi="Arial" w:cs="Arial"/>
          <w:b w:val="0"/>
          <w:color w:val="000000" w:themeColor="text1"/>
          <w:sz w:val="24"/>
          <w:szCs w:val="24"/>
        </w:rPr>
        <w:t>minimum 3.9˚C</w:t>
      </w:r>
      <w:r w:rsidR="00972CE4">
        <w:rPr>
          <w:rFonts w:ascii="Arial" w:hAnsi="Arial" w:cs="Arial"/>
          <w:b w:val="0"/>
          <w:color w:val="000000" w:themeColor="text1"/>
          <w:sz w:val="24"/>
          <w:szCs w:val="24"/>
        </w:rPr>
        <w:t xml:space="preserve">, </w:t>
      </w:r>
      <w:r w:rsidRPr="00D04DA2">
        <w:rPr>
          <w:rFonts w:ascii="Arial" w:hAnsi="Arial" w:cs="Arial"/>
          <w:b w:val="0"/>
          <w:color w:val="000000" w:themeColor="text1"/>
          <w:sz w:val="24"/>
          <w:szCs w:val="24"/>
        </w:rPr>
        <w:t>maximum 31.3˚C</w:t>
      </w:r>
      <w:r w:rsidR="00972CE4">
        <w:rPr>
          <w:rFonts w:ascii="Arial" w:hAnsi="Arial" w:cs="Arial"/>
          <w:b w:val="0"/>
          <w:color w:val="000000" w:themeColor="text1"/>
          <w:sz w:val="24"/>
          <w:szCs w:val="24"/>
        </w:rPr>
        <w:t>)</w:t>
      </w:r>
      <w:r w:rsidR="004D7668">
        <w:rPr>
          <w:rFonts w:ascii="Arial" w:hAnsi="Arial" w:cs="Arial"/>
          <w:b w:val="0"/>
          <w:color w:val="000000" w:themeColor="text1"/>
          <w:sz w:val="24"/>
          <w:szCs w:val="24"/>
        </w:rPr>
        <w:t xml:space="preserve"> (WMO</w:t>
      </w:r>
      <w:r w:rsidRPr="00D04DA2">
        <w:rPr>
          <w:rFonts w:ascii="Arial" w:hAnsi="Arial" w:cs="Arial"/>
          <w:b w:val="0"/>
          <w:color w:val="000000" w:themeColor="text1"/>
          <w:sz w:val="24"/>
          <w:szCs w:val="24"/>
        </w:rPr>
        <w:t xml:space="preserve"> 2015b), </w:t>
      </w:r>
      <w:r w:rsidR="00972CE4">
        <w:rPr>
          <w:rFonts w:ascii="Arial" w:hAnsi="Arial" w:cs="Arial"/>
          <w:b w:val="0"/>
          <w:color w:val="000000" w:themeColor="text1"/>
          <w:sz w:val="24"/>
          <w:szCs w:val="24"/>
        </w:rPr>
        <w:t xml:space="preserve">spanning </w:t>
      </w:r>
      <w:r w:rsidRPr="00D04DA2">
        <w:rPr>
          <w:rFonts w:ascii="Arial" w:hAnsi="Arial" w:cs="Arial"/>
          <w:b w:val="0"/>
          <w:color w:val="000000" w:themeColor="text1"/>
          <w:sz w:val="24"/>
          <w:szCs w:val="24"/>
        </w:rPr>
        <w:t xml:space="preserve">only 14 rain days producing a total </w:t>
      </w:r>
      <w:r w:rsidR="004D7668">
        <w:rPr>
          <w:rFonts w:ascii="Arial" w:hAnsi="Arial" w:cs="Arial"/>
          <w:b w:val="0"/>
          <w:color w:val="000000" w:themeColor="text1"/>
          <w:sz w:val="24"/>
          <w:szCs w:val="24"/>
        </w:rPr>
        <w:t>of 32mm of precipitation (WMO</w:t>
      </w:r>
      <w:r w:rsidRPr="00D04DA2">
        <w:rPr>
          <w:rFonts w:ascii="Arial" w:hAnsi="Arial" w:cs="Arial"/>
          <w:b w:val="0"/>
          <w:color w:val="000000" w:themeColor="text1"/>
          <w:sz w:val="24"/>
          <w:szCs w:val="24"/>
        </w:rPr>
        <w:t xml:space="preserve"> 2015b)</w:t>
      </w:r>
      <w:r w:rsidR="00972CE4">
        <w:rPr>
          <w:rFonts w:ascii="Arial" w:hAnsi="Arial" w:cs="Arial"/>
          <w:b w:val="0"/>
          <w:color w:val="000000" w:themeColor="text1"/>
          <w:sz w:val="24"/>
          <w:szCs w:val="24"/>
        </w:rPr>
        <w:t xml:space="preserve">.  This accounts for </w:t>
      </w:r>
      <w:r w:rsidRPr="00D04DA2">
        <w:rPr>
          <w:rFonts w:ascii="Arial" w:hAnsi="Arial" w:cs="Arial"/>
          <w:b w:val="0"/>
          <w:color w:val="000000" w:themeColor="text1"/>
          <w:sz w:val="24"/>
          <w:szCs w:val="24"/>
        </w:rPr>
        <w:t xml:space="preserve">low and declining flow and stage levels (Figure </w:t>
      </w:r>
      <w:r w:rsidR="00EB7C00">
        <w:rPr>
          <w:rFonts w:ascii="Arial" w:hAnsi="Arial" w:cs="Arial"/>
          <w:b w:val="0"/>
          <w:color w:val="000000" w:themeColor="text1"/>
          <w:sz w:val="24"/>
          <w:szCs w:val="24"/>
        </w:rPr>
        <w:t>3</w:t>
      </w:r>
      <w:r w:rsidRPr="00D04DA2">
        <w:rPr>
          <w:rFonts w:ascii="Arial" w:hAnsi="Arial" w:cs="Arial"/>
          <w:b w:val="0"/>
          <w:color w:val="000000" w:themeColor="text1"/>
          <w:sz w:val="24"/>
          <w:szCs w:val="24"/>
        </w:rPr>
        <w:t>), with an average of 0.454m³/s and 0.162m</w:t>
      </w:r>
      <w:r w:rsidR="00EC1D94">
        <w:rPr>
          <w:rFonts w:ascii="Arial" w:hAnsi="Arial" w:cs="Arial"/>
          <w:b w:val="0"/>
          <w:color w:val="000000" w:themeColor="text1"/>
          <w:sz w:val="24"/>
          <w:szCs w:val="24"/>
        </w:rPr>
        <w:t xml:space="preserve">.  </w:t>
      </w:r>
      <w:r w:rsidR="00972CE4">
        <w:rPr>
          <w:rFonts w:ascii="Arial" w:hAnsi="Arial" w:cs="Arial"/>
          <w:b w:val="0"/>
          <w:color w:val="000000" w:themeColor="text1"/>
          <w:sz w:val="24"/>
          <w:szCs w:val="24"/>
        </w:rPr>
        <w:t>L</w:t>
      </w:r>
      <w:r w:rsidR="00EC1D94">
        <w:rPr>
          <w:rFonts w:ascii="Arial" w:hAnsi="Arial" w:cs="Arial"/>
          <w:b w:val="0"/>
          <w:color w:val="000000" w:themeColor="text1"/>
          <w:sz w:val="24"/>
          <w:szCs w:val="24"/>
        </w:rPr>
        <w:t xml:space="preserve">ow flows may have resulted in minimal </w:t>
      </w:r>
      <w:r w:rsidR="00EC1D94" w:rsidRPr="00D04DA2">
        <w:rPr>
          <w:rFonts w:ascii="Arial" w:hAnsi="Arial" w:cs="Arial"/>
          <w:b w:val="0"/>
          <w:color w:val="000000" w:themeColor="text1"/>
          <w:sz w:val="24"/>
          <w:szCs w:val="24"/>
        </w:rPr>
        <w:t>fluvial entrainment of sediment</w:t>
      </w:r>
      <w:r w:rsidR="00EC1D94">
        <w:rPr>
          <w:rFonts w:ascii="Arial" w:hAnsi="Arial" w:cs="Arial"/>
          <w:b w:val="0"/>
          <w:color w:val="000000" w:themeColor="text1"/>
          <w:sz w:val="24"/>
          <w:szCs w:val="24"/>
        </w:rPr>
        <w:t xml:space="preserve">, with a risk that </w:t>
      </w:r>
      <w:r w:rsidR="00D04DA2" w:rsidRPr="00D04DA2">
        <w:rPr>
          <w:rFonts w:ascii="Arial" w:hAnsi="Arial" w:cs="Arial"/>
          <w:b w:val="0"/>
          <w:color w:val="auto"/>
          <w:sz w:val="24"/>
          <w:szCs w:val="24"/>
        </w:rPr>
        <w:t xml:space="preserve">a proportion of sediments, </w:t>
      </w:r>
      <w:r w:rsidR="00EB7C00">
        <w:rPr>
          <w:rFonts w:ascii="Arial" w:hAnsi="Arial" w:cs="Arial"/>
          <w:b w:val="0"/>
          <w:color w:val="auto"/>
          <w:sz w:val="24"/>
          <w:szCs w:val="24"/>
        </w:rPr>
        <w:t xml:space="preserve">associated </w:t>
      </w:r>
      <w:r w:rsidR="00D04DA2" w:rsidRPr="00D04DA2">
        <w:rPr>
          <w:rFonts w:ascii="Arial" w:hAnsi="Arial" w:cs="Arial"/>
          <w:b w:val="0"/>
          <w:color w:val="auto"/>
          <w:sz w:val="24"/>
          <w:szCs w:val="24"/>
        </w:rPr>
        <w:t>nutrients and bacteria would have been deposited before reaching the sampling site 147m downstream.</w:t>
      </w:r>
    </w:p>
    <w:p w14:paraId="0B4CB9F9" w14:textId="2D3E985A" w:rsidR="00D04DA2" w:rsidRDefault="00D04DA2" w:rsidP="00D04DA2">
      <w:pPr>
        <w:pStyle w:val="Caption"/>
        <w:spacing w:after="0"/>
        <w:contextualSpacing/>
        <w:rPr>
          <w:rFonts w:ascii="Arial" w:hAnsi="Arial" w:cs="Arial"/>
          <w:b w:val="0"/>
          <w:color w:val="auto"/>
          <w:sz w:val="24"/>
          <w:szCs w:val="24"/>
        </w:rPr>
      </w:pPr>
    </w:p>
    <w:p w14:paraId="7BDCC4EA" w14:textId="77777777" w:rsidR="00C90C48" w:rsidRDefault="00C90C48" w:rsidP="00C90C48">
      <w:pPr>
        <w:pStyle w:val="Caption"/>
        <w:rPr>
          <w:rFonts w:ascii="Arial" w:hAnsi="Arial" w:cs="Arial"/>
          <w:b w:val="0"/>
          <w:i/>
          <w:noProof/>
          <w:color w:val="auto"/>
          <w:sz w:val="24"/>
          <w:szCs w:val="24"/>
        </w:rPr>
      </w:pPr>
      <w:r>
        <w:rPr>
          <w:rFonts w:ascii="Arial" w:hAnsi="Arial" w:cs="Arial"/>
          <w:b w:val="0"/>
          <w:i/>
          <w:color w:val="auto"/>
          <w:sz w:val="24"/>
          <w:szCs w:val="24"/>
        </w:rPr>
        <w:t>Figure 3: Stage and flow data from the nearest gauging station approximately 0.84km downstream (location not disclosed to preserve site anonymity)</w:t>
      </w:r>
    </w:p>
    <w:p w14:paraId="5F7B40F0" w14:textId="77777777" w:rsidR="00C90C48" w:rsidRDefault="00C90C48" w:rsidP="00C90C48">
      <w:pPr>
        <w:spacing w:after="0" w:line="240" w:lineRule="auto"/>
        <w:contextualSpacing/>
        <w:rPr>
          <w:rFonts w:ascii="Arial" w:hAnsi="Arial" w:cs="Arial"/>
          <w:sz w:val="24"/>
          <w:szCs w:val="24"/>
        </w:rPr>
      </w:pPr>
    </w:p>
    <w:p w14:paraId="167721D0" w14:textId="633BE175" w:rsidR="00C90C48" w:rsidRDefault="00C90C48" w:rsidP="00C90C48">
      <w:r>
        <w:rPr>
          <w:noProof/>
          <w:lang w:eastAsia="en-GB"/>
        </w:rPr>
        <w:lastRenderedPageBreak/>
        <w:drawing>
          <wp:anchor distT="0" distB="0" distL="114300" distR="114300" simplePos="0" relativeHeight="251661312" behindDoc="0" locked="0" layoutInCell="1" allowOverlap="1" wp14:anchorId="62052EAE" wp14:editId="1B8689BC">
            <wp:simplePos x="0" y="0"/>
            <wp:positionH relativeFrom="margin">
              <wp:posOffset>0</wp:posOffset>
            </wp:positionH>
            <wp:positionV relativeFrom="margin">
              <wp:posOffset>385445</wp:posOffset>
            </wp:positionV>
            <wp:extent cx="5736590" cy="3505200"/>
            <wp:effectExtent l="0" t="0" r="16510" b="0"/>
            <wp:wrapSquare wrapText="bothSides"/>
            <wp:docPr id="241" name="Chart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87E988F" w14:textId="6A5BEA64" w:rsidR="00D04DA2" w:rsidRPr="00863AD5" w:rsidRDefault="00D04DA2" w:rsidP="00863AD5">
      <w:pPr>
        <w:spacing w:after="0" w:line="240" w:lineRule="auto"/>
        <w:contextualSpacing/>
        <w:rPr>
          <w:rFonts w:ascii="Arial" w:hAnsi="Arial" w:cs="Arial"/>
          <w:sz w:val="24"/>
          <w:szCs w:val="24"/>
        </w:rPr>
      </w:pPr>
    </w:p>
    <w:p w14:paraId="1FFB284D" w14:textId="0C9DBEAA" w:rsidR="00D04DA2" w:rsidRDefault="00D04DA2" w:rsidP="00EC1D94">
      <w:pPr>
        <w:spacing w:after="0" w:line="240" w:lineRule="auto"/>
        <w:contextualSpacing/>
        <w:rPr>
          <w:rFonts w:ascii="Arial" w:hAnsi="Arial" w:cs="Arial"/>
          <w:b/>
          <w:color w:val="000000" w:themeColor="text1"/>
          <w:sz w:val="24"/>
          <w:szCs w:val="24"/>
        </w:rPr>
      </w:pPr>
      <w:r w:rsidRPr="00D04DA2">
        <w:rPr>
          <w:rFonts w:ascii="Arial" w:hAnsi="Arial" w:cs="Arial"/>
          <w:i/>
          <w:sz w:val="24"/>
          <w:szCs w:val="24"/>
        </w:rPr>
        <w:t>3.</w:t>
      </w:r>
      <w:r>
        <w:rPr>
          <w:rFonts w:ascii="Arial" w:hAnsi="Arial" w:cs="Arial"/>
          <w:i/>
          <w:sz w:val="24"/>
          <w:szCs w:val="24"/>
        </w:rPr>
        <w:t>2</w:t>
      </w:r>
      <w:r w:rsidRPr="00D04DA2">
        <w:rPr>
          <w:rFonts w:ascii="Arial" w:hAnsi="Arial" w:cs="Arial"/>
          <w:i/>
          <w:sz w:val="24"/>
          <w:szCs w:val="24"/>
        </w:rPr>
        <w:t xml:space="preserve"> </w:t>
      </w:r>
      <w:r>
        <w:rPr>
          <w:rFonts w:ascii="Arial" w:hAnsi="Arial" w:cs="Arial"/>
          <w:i/>
          <w:sz w:val="24"/>
          <w:szCs w:val="24"/>
        </w:rPr>
        <w:t>C</w:t>
      </w:r>
      <w:r w:rsidR="00EC1D94" w:rsidRPr="00EC1D94">
        <w:rPr>
          <w:rFonts w:ascii="Arial" w:hAnsi="Arial" w:cs="Arial"/>
          <w:i/>
          <w:sz w:val="24"/>
          <w:szCs w:val="24"/>
        </w:rPr>
        <w:t>orrelations between cattle activity in the river margin and water quality</w:t>
      </w:r>
    </w:p>
    <w:p w14:paraId="1D8E7099" w14:textId="737AA4CF" w:rsidR="00EC1D94" w:rsidRDefault="00EC1D94" w:rsidP="00863AD5">
      <w:pPr>
        <w:spacing w:after="0" w:line="240" w:lineRule="auto"/>
        <w:contextualSpacing/>
        <w:rPr>
          <w:rFonts w:ascii="Arial" w:hAnsi="Arial" w:cs="Arial"/>
          <w:sz w:val="24"/>
          <w:szCs w:val="24"/>
        </w:rPr>
      </w:pPr>
    </w:p>
    <w:p w14:paraId="0145C4A1" w14:textId="1BCD243C" w:rsidR="00770CFB" w:rsidRDefault="00EB7C00" w:rsidP="00863AD5">
      <w:pPr>
        <w:spacing w:after="0" w:line="240" w:lineRule="auto"/>
        <w:contextualSpacing/>
        <w:rPr>
          <w:rFonts w:ascii="Arial" w:hAnsi="Arial" w:cs="Arial"/>
          <w:sz w:val="24"/>
          <w:szCs w:val="24"/>
        </w:rPr>
      </w:pPr>
      <w:r>
        <w:rPr>
          <w:rFonts w:ascii="Arial" w:hAnsi="Arial" w:cs="Arial"/>
          <w:sz w:val="24"/>
          <w:szCs w:val="24"/>
        </w:rPr>
        <w:t xml:space="preserve">Although </w:t>
      </w:r>
      <w:r w:rsidR="00770CFB" w:rsidRPr="00863AD5">
        <w:rPr>
          <w:rFonts w:ascii="Arial" w:hAnsi="Arial" w:cs="Arial"/>
          <w:sz w:val="24"/>
          <w:szCs w:val="24"/>
        </w:rPr>
        <w:t>18 data collection visits</w:t>
      </w:r>
      <w:r>
        <w:rPr>
          <w:rFonts w:ascii="Arial" w:hAnsi="Arial" w:cs="Arial"/>
          <w:sz w:val="24"/>
          <w:szCs w:val="24"/>
        </w:rPr>
        <w:t xml:space="preserve"> were undertaken, </w:t>
      </w:r>
      <w:r w:rsidR="00770CFB" w:rsidRPr="00863AD5">
        <w:rPr>
          <w:rFonts w:ascii="Arial" w:hAnsi="Arial" w:cs="Arial"/>
          <w:sz w:val="24"/>
          <w:szCs w:val="24"/>
        </w:rPr>
        <w:t xml:space="preserve">cattle were only </w:t>
      </w:r>
      <w:r w:rsidR="00815E94" w:rsidRPr="00863AD5">
        <w:rPr>
          <w:rFonts w:ascii="Arial" w:hAnsi="Arial" w:cs="Arial"/>
          <w:sz w:val="24"/>
          <w:szCs w:val="24"/>
        </w:rPr>
        <w:t xml:space="preserve">observed trampling the river margin </w:t>
      </w:r>
      <w:r w:rsidR="00770CFB" w:rsidRPr="00863AD5">
        <w:rPr>
          <w:rFonts w:ascii="Arial" w:hAnsi="Arial" w:cs="Arial"/>
          <w:sz w:val="24"/>
          <w:szCs w:val="24"/>
        </w:rPr>
        <w:t>on eight of these visits</w:t>
      </w:r>
      <w:r w:rsidR="00815E94" w:rsidRPr="00863AD5">
        <w:rPr>
          <w:rFonts w:ascii="Arial" w:hAnsi="Arial" w:cs="Arial"/>
          <w:sz w:val="24"/>
          <w:szCs w:val="24"/>
        </w:rPr>
        <w:t xml:space="preserve">.  Analytical difficulties, particularly with laboratory access for </w:t>
      </w:r>
      <w:r w:rsidR="00770CFB" w:rsidRPr="00863AD5">
        <w:rPr>
          <w:rFonts w:ascii="Arial" w:hAnsi="Arial" w:cs="Arial"/>
          <w:sz w:val="24"/>
          <w:szCs w:val="24"/>
        </w:rPr>
        <w:t>bacterial analysis</w:t>
      </w:r>
      <w:r w:rsidR="00815E94" w:rsidRPr="00863AD5">
        <w:rPr>
          <w:rFonts w:ascii="Arial" w:hAnsi="Arial" w:cs="Arial"/>
          <w:sz w:val="24"/>
          <w:szCs w:val="24"/>
        </w:rPr>
        <w:t xml:space="preserve">, </w:t>
      </w:r>
      <w:r w:rsidR="00D04DA2">
        <w:rPr>
          <w:rFonts w:ascii="Arial" w:hAnsi="Arial" w:cs="Arial"/>
          <w:sz w:val="24"/>
          <w:szCs w:val="24"/>
        </w:rPr>
        <w:t xml:space="preserve">also </w:t>
      </w:r>
      <w:r w:rsidR="00815E94" w:rsidRPr="00863AD5">
        <w:rPr>
          <w:rFonts w:ascii="Arial" w:hAnsi="Arial" w:cs="Arial"/>
          <w:sz w:val="24"/>
          <w:szCs w:val="24"/>
        </w:rPr>
        <w:t xml:space="preserve">meant that </w:t>
      </w:r>
      <w:r w:rsidR="00D04DA2">
        <w:rPr>
          <w:rFonts w:ascii="Arial" w:hAnsi="Arial" w:cs="Arial"/>
          <w:sz w:val="24"/>
          <w:szCs w:val="24"/>
        </w:rPr>
        <w:t xml:space="preserve">it was not possible to collect </w:t>
      </w:r>
      <w:r w:rsidR="00770CFB" w:rsidRPr="00863AD5">
        <w:rPr>
          <w:rFonts w:ascii="Arial" w:hAnsi="Arial" w:cs="Arial"/>
          <w:sz w:val="24"/>
          <w:szCs w:val="24"/>
        </w:rPr>
        <w:t xml:space="preserve">data for all parameters from each visit. </w:t>
      </w:r>
      <w:r w:rsidR="00815E94" w:rsidRPr="00863AD5">
        <w:rPr>
          <w:rFonts w:ascii="Arial" w:hAnsi="Arial" w:cs="Arial"/>
          <w:sz w:val="24"/>
          <w:szCs w:val="24"/>
        </w:rPr>
        <w:t xml:space="preserve"> Table </w:t>
      </w:r>
      <w:r w:rsidR="00F40438">
        <w:rPr>
          <w:rFonts w:ascii="Arial" w:hAnsi="Arial" w:cs="Arial"/>
          <w:sz w:val="24"/>
          <w:szCs w:val="24"/>
        </w:rPr>
        <w:t>3</w:t>
      </w:r>
      <w:r w:rsidR="00770CFB" w:rsidRPr="00863AD5">
        <w:rPr>
          <w:rFonts w:ascii="Arial" w:hAnsi="Arial" w:cs="Arial"/>
          <w:sz w:val="24"/>
          <w:szCs w:val="24"/>
        </w:rPr>
        <w:t xml:space="preserve"> outlines </w:t>
      </w:r>
      <w:r w:rsidR="00D04DA2">
        <w:rPr>
          <w:rFonts w:ascii="Arial" w:hAnsi="Arial" w:cs="Arial"/>
          <w:sz w:val="24"/>
          <w:szCs w:val="24"/>
        </w:rPr>
        <w:t xml:space="preserve">site visit </w:t>
      </w:r>
      <w:r w:rsidR="00770CFB" w:rsidRPr="00863AD5">
        <w:rPr>
          <w:rFonts w:ascii="Arial" w:hAnsi="Arial" w:cs="Arial"/>
          <w:sz w:val="24"/>
          <w:szCs w:val="24"/>
        </w:rPr>
        <w:t xml:space="preserve">dates </w:t>
      </w:r>
      <w:r w:rsidR="00815E94" w:rsidRPr="00863AD5">
        <w:rPr>
          <w:rFonts w:ascii="Arial" w:hAnsi="Arial" w:cs="Arial"/>
          <w:sz w:val="24"/>
          <w:szCs w:val="24"/>
        </w:rPr>
        <w:t xml:space="preserve">and </w:t>
      </w:r>
      <w:r w:rsidR="00770CFB" w:rsidRPr="00863AD5">
        <w:rPr>
          <w:rFonts w:ascii="Arial" w:hAnsi="Arial" w:cs="Arial"/>
          <w:sz w:val="24"/>
          <w:szCs w:val="24"/>
        </w:rPr>
        <w:t xml:space="preserve">data collected. </w:t>
      </w:r>
    </w:p>
    <w:p w14:paraId="1BBE4D62" w14:textId="77777777" w:rsidR="00905A2F" w:rsidRDefault="00905A2F" w:rsidP="00863AD5">
      <w:pPr>
        <w:spacing w:after="0" w:line="240" w:lineRule="auto"/>
        <w:contextualSpacing/>
        <w:rPr>
          <w:rFonts w:ascii="Arial" w:hAnsi="Arial" w:cs="Arial"/>
          <w:sz w:val="24"/>
          <w:szCs w:val="24"/>
        </w:rPr>
      </w:pPr>
    </w:p>
    <w:p w14:paraId="2C3D7102" w14:textId="77777777" w:rsidR="00C90C48" w:rsidRDefault="00C90C48" w:rsidP="00C90C48">
      <w:pPr>
        <w:pStyle w:val="Caption"/>
        <w:keepNext/>
        <w:spacing w:after="0"/>
        <w:contextualSpacing/>
        <w:rPr>
          <w:rFonts w:ascii="Arial" w:hAnsi="Arial" w:cs="Arial"/>
          <w:b w:val="0"/>
          <w:i/>
          <w:color w:val="auto"/>
          <w:sz w:val="24"/>
          <w:szCs w:val="24"/>
        </w:rPr>
      </w:pPr>
      <w:r w:rsidRPr="00863AD5">
        <w:rPr>
          <w:rFonts w:ascii="Arial" w:hAnsi="Arial" w:cs="Arial"/>
          <w:b w:val="0"/>
          <w:i/>
          <w:color w:val="auto"/>
          <w:sz w:val="24"/>
          <w:szCs w:val="24"/>
        </w:rPr>
        <w:t>Table</w:t>
      </w:r>
      <w:r>
        <w:rPr>
          <w:rFonts w:ascii="Arial" w:hAnsi="Arial" w:cs="Arial"/>
          <w:b w:val="0"/>
          <w:i/>
          <w:color w:val="auto"/>
          <w:sz w:val="24"/>
          <w:szCs w:val="24"/>
        </w:rPr>
        <w:t xml:space="preserve"> 3</w:t>
      </w:r>
      <w:r w:rsidRPr="00863AD5">
        <w:rPr>
          <w:rFonts w:ascii="Arial" w:hAnsi="Arial" w:cs="Arial"/>
          <w:b w:val="0"/>
          <w:i/>
          <w:color w:val="auto"/>
          <w:sz w:val="24"/>
          <w:szCs w:val="24"/>
        </w:rPr>
        <w:t>: Cattle activity and data collection on visits to study site</w:t>
      </w:r>
      <w:r>
        <w:rPr>
          <w:rFonts w:ascii="Arial" w:hAnsi="Arial" w:cs="Arial"/>
          <w:b w:val="0"/>
          <w:i/>
          <w:color w:val="auto"/>
          <w:sz w:val="24"/>
          <w:szCs w:val="24"/>
        </w:rPr>
        <w:t xml:space="preserve"> (Y = Yes; N = No)</w:t>
      </w:r>
    </w:p>
    <w:p w14:paraId="4C252F38" w14:textId="77777777" w:rsidR="00C90C48" w:rsidRPr="00863AD5" w:rsidRDefault="00C90C48" w:rsidP="00C90C48">
      <w:pPr>
        <w:pStyle w:val="Caption"/>
        <w:keepNext/>
        <w:spacing w:after="0"/>
        <w:contextualSpacing/>
        <w:rPr>
          <w:rFonts w:ascii="Arial" w:hAnsi="Arial" w:cs="Arial"/>
          <w:b w:val="0"/>
          <w:i/>
          <w:color w:val="auto"/>
          <w:sz w:val="24"/>
          <w:szCs w:val="24"/>
        </w:rPr>
      </w:pPr>
      <w:r w:rsidRPr="00863AD5">
        <w:rPr>
          <w:rFonts w:ascii="Arial" w:hAnsi="Arial" w:cs="Arial"/>
          <w:b w:val="0"/>
          <w:i/>
          <w:color w:val="auto"/>
          <w:sz w:val="24"/>
          <w:szCs w:val="24"/>
        </w:rPr>
        <w:t xml:space="preserve"> </w:t>
      </w:r>
    </w:p>
    <w:tbl>
      <w:tblPr>
        <w:tblStyle w:val="TableGrid"/>
        <w:tblW w:w="0" w:type="auto"/>
        <w:tblLayout w:type="fixed"/>
        <w:tblLook w:val="04A0" w:firstRow="1" w:lastRow="0" w:firstColumn="1" w:lastColumn="0" w:noHBand="0" w:noVBand="1"/>
      </w:tblPr>
      <w:tblGrid>
        <w:gridCol w:w="1360"/>
        <w:gridCol w:w="911"/>
        <w:gridCol w:w="3111"/>
        <w:gridCol w:w="1134"/>
        <w:gridCol w:w="765"/>
        <w:gridCol w:w="1252"/>
      </w:tblGrid>
      <w:tr w:rsidR="00C90C48" w14:paraId="022063A8" w14:textId="77777777" w:rsidTr="00C90C48">
        <w:tc>
          <w:tcPr>
            <w:tcW w:w="1360" w:type="dxa"/>
            <w:shd w:val="clear" w:color="auto" w:fill="BFBFBF" w:themeFill="background1" w:themeFillShade="BF"/>
          </w:tcPr>
          <w:p w14:paraId="49915AD9" w14:textId="77777777" w:rsidR="00C90C48" w:rsidRPr="00093CC9" w:rsidRDefault="00C90C48" w:rsidP="00C90C48">
            <w:pPr>
              <w:rPr>
                <w:b/>
              </w:rPr>
            </w:pPr>
            <w:r w:rsidRPr="00093CC9">
              <w:rPr>
                <w:b/>
              </w:rPr>
              <w:t xml:space="preserve">Date of </w:t>
            </w:r>
            <w:r>
              <w:rPr>
                <w:b/>
              </w:rPr>
              <w:t>f</w:t>
            </w:r>
            <w:r w:rsidRPr="00093CC9">
              <w:rPr>
                <w:b/>
              </w:rPr>
              <w:t xml:space="preserve">ield </w:t>
            </w:r>
            <w:r>
              <w:rPr>
                <w:b/>
              </w:rPr>
              <w:t>v</w:t>
            </w:r>
            <w:r w:rsidRPr="00093CC9">
              <w:rPr>
                <w:b/>
              </w:rPr>
              <w:t xml:space="preserve">isit </w:t>
            </w:r>
          </w:p>
        </w:tc>
        <w:tc>
          <w:tcPr>
            <w:tcW w:w="911" w:type="dxa"/>
            <w:shd w:val="clear" w:color="auto" w:fill="BFBFBF" w:themeFill="background1" w:themeFillShade="BF"/>
          </w:tcPr>
          <w:p w14:paraId="68571910" w14:textId="77777777" w:rsidR="00C90C48" w:rsidRPr="00093CC9" w:rsidRDefault="00C90C48" w:rsidP="00C90C48">
            <w:pPr>
              <w:rPr>
                <w:b/>
              </w:rPr>
            </w:pPr>
            <w:r w:rsidRPr="00093CC9">
              <w:rPr>
                <w:b/>
              </w:rPr>
              <w:t xml:space="preserve">Cattle </w:t>
            </w:r>
            <w:r>
              <w:rPr>
                <w:b/>
              </w:rPr>
              <w:t xml:space="preserve">in river </w:t>
            </w:r>
          </w:p>
        </w:tc>
        <w:tc>
          <w:tcPr>
            <w:tcW w:w="3111" w:type="dxa"/>
            <w:shd w:val="clear" w:color="auto" w:fill="BFBFBF" w:themeFill="background1" w:themeFillShade="BF"/>
          </w:tcPr>
          <w:p w14:paraId="706959AB" w14:textId="77777777" w:rsidR="00C90C48" w:rsidRPr="00093CC9" w:rsidRDefault="00C90C48" w:rsidP="00C90C48">
            <w:pPr>
              <w:rPr>
                <w:b/>
              </w:rPr>
            </w:pPr>
            <w:r w:rsidRPr="00093CC9">
              <w:rPr>
                <w:b/>
              </w:rPr>
              <w:t xml:space="preserve">Time cattle first entered river </w:t>
            </w:r>
          </w:p>
        </w:tc>
        <w:tc>
          <w:tcPr>
            <w:tcW w:w="1134" w:type="dxa"/>
            <w:shd w:val="clear" w:color="auto" w:fill="BFBFBF" w:themeFill="background1" w:themeFillShade="BF"/>
          </w:tcPr>
          <w:p w14:paraId="14A1F3AE" w14:textId="77777777" w:rsidR="00C90C48" w:rsidRPr="00093CC9" w:rsidRDefault="00C90C48" w:rsidP="00C90C48">
            <w:pPr>
              <w:rPr>
                <w:b/>
              </w:rPr>
            </w:pPr>
            <w:r w:rsidRPr="00093CC9">
              <w:rPr>
                <w:b/>
              </w:rPr>
              <w:t xml:space="preserve">Turbidity </w:t>
            </w:r>
          </w:p>
        </w:tc>
        <w:tc>
          <w:tcPr>
            <w:tcW w:w="765" w:type="dxa"/>
            <w:shd w:val="clear" w:color="auto" w:fill="BFBFBF" w:themeFill="background1" w:themeFillShade="BF"/>
          </w:tcPr>
          <w:p w14:paraId="240E05BF" w14:textId="77777777" w:rsidR="00C90C48" w:rsidRPr="00093CC9" w:rsidRDefault="00C90C48" w:rsidP="00C90C48">
            <w:pPr>
              <w:rPr>
                <w:b/>
              </w:rPr>
            </w:pPr>
            <w:r>
              <w:rPr>
                <w:b/>
              </w:rPr>
              <w:t>SRP</w:t>
            </w:r>
          </w:p>
        </w:tc>
        <w:tc>
          <w:tcPr>
            <w:tcW w:w="1252" w:type="dxa"/>
            <w:shd w:val="clear" w:color="auto" w:fill="BFBFBF" w:themeFill="background1" w:themeFillShade="BF"/>
          </w:tcPr>
          <w:p w14:paraId="48FF3851" w14:textId="77777777" w:rsidR="00C90C48" w:rsidRPr="00093CC9" w:rsidRDefault="00C90C48" w:rsidP="00C90C48">
            <w:pPr>
              <w:rPr>
                <w:b/>
              </w:rPr>
            </w:pPr>
            <w:r w:rsidRPr="00093CC9">
              <w:rPr>
                <w:b/>
              </w:rPr>
              <w:t>F</w:t>
            </w:r>
            <w:r>
              <w:rPr>
                <w:b/>
              </w:rPr>
              <w:t>aecal c</w:t>
            </w:r>
            <w:r w:rsidRPr="00093CC9">
              <w:rPr>
                <w:b/>
              </w:rPr>
              <w:t xml:space="preserve">oliforms </w:t>
            </w:r>
          </w:p>
        </w:tc>
      </w:tr>
      <w:tr w:rsidR="00C90C48" w14:paraId="458B1F80" w14:textId="77777777" w:rsidTr="00C90C48">
        <w:tc>
          <w:tcPr>
            <w:tcW w:w="1360" w:type="dxa"/>
          </w:tcPr>
          <w:p w14:paraId="2F9BCA8C" w14:textId="77777777" w:rsidR="00C90C48" w:rsidRDefault="00C90C48" w:rsidP="00C90C48">
            <w:r>
              <w:t>02/06/15</w:t>
            </w:r>
          </w:p>
        </w:tc>
        <w:tc>
          <w:tcPr>
            <w:tcW w:w="911" w:type="dxa"/>
          </w:tcPr>
          <w:p w14:paraId="06B61E47"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13B443DE" w14:textId="77777777" w:rsidR="00C90C48" w:rsidRDefault="00C90C48" w:rsidP="00C90C48">
            <w:pPr>
              <w:spacing w:line="360" w:lineRule="auto"/>
              <w:rPr>
                <w:b/>
              </w:rPr>
            </w:pPr>
          </w:p>
        </w:tc>
        <w:tc>
          <w:tcPr>
            <w:tcW w:w="1134" w:type="dxa"/>
            <w:shd w:val="clear" w:color="auto" w:fill="BFBFBF" w:themeFill="background1" w:themeFillShade="BF"/>
          </w:tcPr>
          <w:p w14:paraId="059C465D" w14:textId="77777777" w:rsidR="00C90C48" w:rsidRPr="00863AD5" w:rsidRDefault="00C90C48" w:rsidP="00C90C48">
            <w:pPr>
              <w:spacing w:line="360" w:lineRule="auto"/>
              <w:jc w:val="center"/>
            </w:pPr>
          </w:p>
        </w:tc>
        <w:tc>
          <w:tcPr>
            <w:tcW w:w="765" w:type="dxa"/>
            <w:shd w:val="clear" w:color="auto" w:fill="BFBFBF" w:themeFill="background1" w:themeFillShade="BF"/>
          </w:tcPr>
          <w:p w14:paraId="5743FF6D" w14:textId="77777777" w:rsidR="00C90C48" w:rsidRPr="00863AD5" w:rsidRDefault="00C90C48" w:rsidP="00C90C48">
            <w:pPr>
              <w:spacing w:line="360" w:lineRule="auto"/>
              <w:jc w:val="center"/>
            </w:pPr>
          </w:p>
        </w:tc>
        <w:tc>
          <w:tcPr>
            <w:tcW w:w="1252" w:type="dxa"/>
            <w:shd w:val="clear" w:color="auto" w:fill="BFBFBF" w:themeFill="background1" w:themeFillShade="BF"/>
          </w:tcPr>
          <w:p w14:paraId="66AAE7CA" w14:textId="77777777" w:rsidR="00C90C48" w:rsidRPr="00863AD5" w:rsidRDefault="00C90C48" w:rsidP="00C90C48">
            <w:pPr>
              <w:spacing w:line="360" w:lineRule="auto"/>
              <w:jc w:val="center"/>
            </w:pPr>
          </w:p>
        </w:tc>
      </w:tr>
      <w:tr w:rsidR="00C90C48" w14:paraId="796930FB" w14:textId="77777777" w:rsidTr="00C90C48">
        <w:tc>
          <w:tcPr>
            <w:tcW w:w="1360" w:type="dxa"/>
          </w:tcPr>
          <w:p w14:paraId="054459A7" w14:textId="77777777" w:rsidR="00C90C48" w:rsidRDefault="00C90C48" w:rsidP="00C90C48">
            <w:r>
              <w:t>08/06/15</w:t>
            </w:r>
          </w:p>
        </w:tc>
        <w:tc>
          <w:tcPr>
            <w:tcW w:w="911" w:type="dxa"/>
          </w:tcPr>
          <w:p w14:paraId="2A302194"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1384F04D" w14:textId="77777777" w:rsidR="00C90C48" w:rsidRDefault="00C90C48" w:rsidP="00C90C48">
            <w:pPr>
              <w:spacing w:line="360" w:lineRule="auto"/>
              <w:rPr>
                <w:b/>
              </w:rPr>
            </w:pPr>
          </w:p>
        </w:tc>
        <w:tc>
          <w:tcPr>
            <w:tcW w:w="1134" w:type="dxa"/>
            <w:shd w:val="clear" w:color="auto" w:fill="BFBFBF" w:themeFill="background1" w:themeFillShade="BF"/>
          </w:tcPr>
          <w:p w14:paraId="6E038306" w14:textId="77777777" w:rsidR="00C90C48" w:rsidRPr="00863AD5" w:rsidRDefault="00C90C48" w:rsidP="00C90C48">
            <w:pPr>
              <w:spacing w:line="360" w:lineRule="auto"/>
              <w:jc w:val="center"/>
            </w:pPr>
          </w:p>
        </w:tc>
        <w:tc>
          <w:tcPr>
            <w:tcW w:w="765" w:type="dxa"/>
            <w:shd w:val="clear" w:color="auto" w:fill="BFBFBF" w:themeFill="background1" w:themeFillShade="BF"/>
          </w:tcPr>
          <w:p w14:paraId="17C68135" w14:textId="77777777" w:rsidR="00C90C48" w:rsidRPr="00863AD5" w:rsidRDefault="00C90C48" w:rsidP="00C90C48">
            <w:pPr>
              <w:spacing w:line="360" w:lineRule="auto"/>
              <w:jc w:val="center"/>
            </w:pPr>
          </w:p>
        </w:tc>
        <w:tc>
          <w:tcPr>
            <w:tcW w:w="1252" w:type="dxa"/>
            <w:shd w:val="clear" w:color="auto" w:fill="BFBFBF" w:themeFill="background1" w:themeFillShade="BF"/>
          </w:tcPr>
          <w:p w14:paraId="355783D4" w14:textId="77777777" w:rsidR="00C90C48" w:rsidRPr="00863AD5" w:rsidRDefault="00C90C48" w:rsidP="00C90C48">
            <w:pPr>
              <w:spacing w:line="360" w:lineRule="auto"/>
              <w:jc w:val="center"/>
            </w:pPr>
          </w:p>
        </w:tc>
      </w:tr>
      <w:tr w:rsidR="00C90C48" w14:paraId="011B8848" w14:textId="77777777" w:rsidTr="00C90C48">
        <w:tc>
          <w:tcPr>
            <w:tcW w:w="1360" w:type="dxa"/>
          </w:tcPr>
          <w:p w14:paraId="53890CA3" w14:textId="77777777" w:rsidR="00C90C48" w:rsidRDefault="00C90C48" w:rsidP="00C90C48">
            <w:r>
              <w:t>10/06/15</w:t>
            </w:r>
          </w:p>
        </w:tc>
        <w:tc>
          <w:tcPr>
            <w:tcW w:w="911" w:type="dxa"/>
          </w:tcPr>
          <w:p w14:paraId="4BB6A201"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3871E392" w14:textId="77777777" w:rsidR="00C90C48" w:rsidRDefault="00C90C48" w:rsidP="00C90C48">
            <w:pPr>
              <w:spacing w:line="360" w:lineRule="auto"/>
              <w:rPr>
                <w:b/>
              </w:rPr>
            </w:pPr>
          </w:p>
        </w:tc>
        <w:tc>
          <w:tcPr>
            <w:tcW w:w="1134" w:type="dxa"/>
            <w:shd w:val="clear" w:color="auto" w:fill="BFBFBF" w:themeFill="background1" w:themeFillShade="BF"/>
          </w:tcPr>
          <w:p w14:paraId="04341E67" w14:textId="77777777" w:rsidR="00C90C48" w:rsidRPr="00863AD5" w:rsidRDefault="00C90C48" w:rsidP="00C90C48">
            <w:pPr>
              <w:spacing w:line="360" w:lineRule="auto"/>
              <w:jc w:val="center"/>
            </w:pPr>
          </w:p>
        </w:tc>
        <w:tc>
          <w:tcPr>
            <w:tcW w:w="765" w:type="dxa"/>
            <w:shd w:val="clear" w:color="auto" w:fill="BFBFBF" w:themeFill="background1" w:themeFillShade="BF"/>
          </w:tcPr>
          <w:p w14:paraId="5E7EF809" w14:textId="77777777" w:rsidR="00C90C48" w:rsidRPr="00863AD5" w:rsidRDefault="00C90C48" w:rsidP="00C90C48">
            <w:pPr>
              <w:spacing w:line="360" w:lineRule="auto"/>
              <w:jc w:val="center"/>
            </w:pPr>
          </w:p>
        </w:tc>
        <w:tc>
          <w:tcPr>
            <w:tcW w:w="1252" w:type="dxa"/>
            <w:shd w:val="clear" w:color="auto" w:fill="BFBFBF" w:themeFill="background1" w:themeFillShade="BF"/>
          </w:tcPr>
          <w:p w14:paraId="47FE47F6" w14:textId="77777777" w:rsidR="00C90C48" w:rsidRPr="00863AD5" w:rsidRDefault="00C90C48" w:rsidP="00C90C48">
            <w:pPr>
              <w:spacing w:line="360" w:lineRule="auto"/>
              <w:jc w:val="center"/>
            </w:pPr>
          </w:p>
        </w:tc>
      </w:tr>
      <w:tr w:rsidR="00C90C48" w14:paraId="3F4710AB" w14:textId="77777777" w:rsidTr="00C90C48">
        <w:tc>
          <w:tcPr>
            <w:tcW w:w="1360" w:type="dxa"/>
          </w:tcPr>
          <w:p w14:paraId="1847D274" w14:textId="77777777" w:rsidR="00C90C48" w:rsidRDefault="00C90C48" w:rsidP="00C90C48">
            <w:r>
              <w:t>11/06/15</w:t>
            </w:r>
          </w:p>
        </w:tc>
        <w:tc>
          <w:tcPr>
            <w:tcW w:w="911" w:type="dxa"/>
          </w:tcPr>
          <w:p w14:paraId="16616AA3" w14:textId="77777777" w:rsidR="00C90C48" w:rsidRDefault="00C90C48" w:rsidP="00C90C48">
            <w:pPr>
              <w:spacing w:line="360" w:lineRule="auto"/>
              <w:jc w:val="center"/>
              <w:rPr>
                <w:b/>
              </w:rPr>
            </w:pPr>
            <w:r>
              <w:rPr>
                <w:b/>
              </w:rPr>
              <w:t>Y</w:t>
            </w:r>
          </w:p>
        </w:tc>
        <w:tc>
          <w:tcPr>
            <w:tcW w:w="3111" w:type="dxa"/>
          </w:tcPr>
          <w:p w14:paraId="32449A90" w14:textId="77777777" w:rsidR="00C90C48" w:rsidRDefault="00C90C48" w:rsidP="00C90C48">
            <w:r>
              <w:t>17:35</w:t>
            </w:r>
          </w:p>
        </w:tc>
        <w:tc>
          <w:tcPr>
            <w:tcW w:w="1134" w:type="dxa"/>
          </w:tcPr>
          <w:p w14:paraId="0CEA5002" w14:textId="77777777" w:rsidR="00C90C48" w:rsidRPr="00D04DA2" w:rsidRDefault="00C90C48" w:rsidP="00C90C48">
            <w:pPr>
              <w:jc w:val="center"/>
              <w:rPr>
                <w:b/>
              </w:rPr>
            </w:pPr>
            <w:r w:rsidRPr="00D04DA2">
              <w:rPr>
                <w:b/>
              </w:rPr>
              <w:t>Y</w:t>
            </w:r>
          </w:p>
        </w:tc>
        <w:tc>
          <w:tcPr>
            <w:tcW w:w="765" w:type="dxa"/>
          </w:tcPr>
          <w:p w14:paraId="140C15B6" w14:textId="77777777" w:rsidR="00C90C48" w:rsidRPr="00D04DA2" w:rsidRDefault="00C90C48" w:rsidP="00C90C48">
            <w:pPr>
              <w:jc w:val="center"/>
              <w:rPr>
                <w:b/>
              </w:rPr>
            </w:pPr>
            <w:r w:rsidRPr="00D04DA2">
              <w:rPr>
                <w:b/>
              </w:rPr>
              <w:t>N</w:t>
            </w:r>
          </w:p>
        </w:tc>
        <w:tc>
          <w:tcPr>
            <w:tcW w:w="1252" w:type="dxa"/>
          </w:tcPr>
          <w:p w14:paraId="2EA9B30F" w14:textId="77777777" w:rsidR="00C90C48" w:rsidRPr="00D04DA2" w:rsidRDefault="00C90C48" w:rsidP="00C90C48">
            <w:pPr>
              <w:jc w:val="center"/>
              <w:rPr>
                <w:b/>
              </w:rPr>
            </w:pPr>
            <w:r w:rsidRPr="00D04DA2">
              <w:rPr>
                <w:b/>
              </w:rPr>
              <w:t>N</w:t>
            </w:r>
          </w:p>
        </w:tc>
      </w:tr>
      <w:tr w:rsidR="00C90C48" w14:paraId="7645318E" w14:textId="77777777" w:rsidTr="00C90C48">
        <w:tc>
          <w:tcPr>
            <w:tcW w:w="1360" w:type="dxa"/>
          </w:tcPr>
          <w:p w14:paraId="24573385" w14:textId="77777777" w:rsidR="00C90C48" w:rsidRDefault="00C90C48" w:rsidP="00C90C48">
            <w:r>
              <w:t>15/06/15</w:t>
            </w:r>
          </w:p>
        </w:tc>
        <w:tc>
          <w:tcPr>
            <w:tcW w:w="911" w:type="dxa"/>
          </w:tcPr>
          <w:p w14:paraId="40604ABC" w14:textId="77777777" w:rsidR="00C90C48" w:rsidRDefault="00C90C48" w:rsidP="00C90C48">
            <w:pPr>
              <w:spacing w:line="360" w:lineRule="auto"/>
              <w:jc w:val="center"/>
              <w:rPr>
                <w:b/>
              </w:rPr>
            </w:pPr>
            <w:r>
              <w:rPr>
                <w:b/>
              </w:rPr>
              <w:t>Y</w:t>
            </w:r>
          </w:p>
        </w:tc>
        <w:tc>
          <w:tcPr>
            <w:tcW w:w="3111" w:type="dxa"/>
          </w:tcPr>
          <w:p w14:paraId="491FEAD5" w14:textId="77777777" w:rsidR="00C90C48" w:rsidRDefault="00C90C48" w:rsidP="00C90C48">
            <w:r>
              <w:t>16:43</w:t>
            </w:r>
          </w:p>
        </w:tc>
        <w:tc>
          <w:tcPr>
            <w:tcW w:w="1134" w:type="dxa"/>
          </w:tcPr>
          <w:p w14:paraId="6880D3BB" w14:textId="77777777" w:rsidR="00C90C48" w:rsidRPr="00D04DA2" w:rsidRDefault="00C90C48" w:rsidP="00C90C48">
            <w:pPr>
              <w:jc w:val="center"/>
              <w:rPr>
                <w:b/>
              </w:rPr>
            </w:pPr>
            <w:r w:rsidRPr="00D04DA2">
              <w:rPr>
                <w:b/>
              </w:rPr>
              <w:t>Y</w:t>
            </w:r>
          </w:p>
        </w:tc>
        <w:tc>
          <w:tcPr>
            <w:tcW w:w="765" w:type="dxa"/>
          </w:tcPr>
          <w:p w14:paraId="31478B6B" w14:textId="77777777" w:rsidR="00C90C48" w:rsidRPr="00D04DA2" w:rsidRDefault="00C90C48" w:rsidP="00C90C48">
            <w:pPr>
              <w:jc w:val="center"/>
              <w:rPr>
                <w:b/>
              </w:rPr>
            </w:pPr>
            <w:r w:rsidRPr="00D04DA2">
              <w:rPr>
                <w:b/>
              </w:rPr>
              <w:t>Y</w:t>
            </w:r>
          </w:p>
        </w:tc>
        <w:tc>
          <w:tcPr>
            <w:tcW w:w="1252" w:type="dxa"/>
          </w:tcPr>
          <w:p w14:paraId="20BC6396" w14:textId="77777777" w:rsidR="00C90C48" w:rsidRPr="00D04DA2" w:rsidRDefault="00C90C48" w:rsidP="00C90C48">
            <w:pPr>
              <w:jc w:val="center"/>
              <w:rPr>
                <w:b/>
              </w:rPr>
            </w:pPr>
            <w:r w:rsidRPr="00D04DA2">
              <w:rPr>
                <w:b/>
              </w:rPr>
              <w:t>Y</w:t>
            </w:r>
          </w:p>
        </w:tc>
      </w:tr>
      <w:tr w:rsidR="00C90C48" w14:paraId="59612889" w14:textId="77777777" w:rsidTr="00C90C48">
        <w:tc>
          <w:tcPr>
            <w:tcW w:w="1360" w:type="dxa"/>
          </w:tcPr>
          <w:p w14:paraId="578AFA0A" w14:textId="77777777" w:rsidR="00C90C48" w:rsidRDefault="00C90C48" w:rsidP="00C90C48">
            <w:r>
              <w:t>17/06/15</w:t>
            </w:r>
          </w:p>
        </w:tc>
        <w:tc>
          <w:tcPr>
            <w:tcW w:w="911" w:type="dxa"/>
          </w:tcPr>
          <w:p w14:paraId="09A72961"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6CEB163F" w14:textId="77777777" w:rsidR="00C90C48" w:rsidRDefault="00C90C48" w:rsidP="00C90C48">
            <w:pPr>
              <w:spacing w:line="360" w:lineRule="auto"/>
              <w:rPr>
                <w:b/>
              </w:rPr>
            </w:pPr>
          </w:p>
        </w:tc>
        <w:tc>
          <w:tcPr>
            <w:tcW w:w="1134" w:type="dxa"/>
            <w:shd w:val="clear" w:color="auto" w:fill="BFBFBF" w:themeFill="background1" w:themeFillShade="BF"/>
          </w:tcPr>
          <w:p w14:paraId="11C16EF1"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44C9D75C"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0E57CD06" w14:textId="77777777" w:rsidR="00C90C48" w:rsidRPr="00D04DA2" w:rsidRDefault="00C90C48" w:rsidP="00C90C48">
            <w:pPr>
              <w:spacing w:line="360" w:lineRule="auto"/>
              <w:jc w:val="center"/>
              <w:rPr>
                <w:b/>
              </w:rPr>
            </w:pPr>
          </w:p>
        </w:tc>
      </w:tr>
      <w:tr w:rsidR="00C90C48" w14:paraId="042AA21B" w14:textId="77777777" w:rsidTr="00C90C48">
        <w:tc>
          <w:tcPr>
            <w:tcW w:w="1360" w:type="dxa"/>
          </w:tcPr>
          <w:p w14:paraId="7F5CE2F0" w14:textId="77777777" w:rsidR="00C90C48" w:rsidRDefault="00C90C48" w:rsidP="00C90C48">
            <w:r>
              <w:t>18/06/15</w:t>
            </w:r>
          </w:p>
        </w:tc>
        <w:tc>
          <w:tcPr>
            <w:tcW w:w="911" w:type="dxa"/>
          </w:tcPr>
          <w:p w14:paraId="297B02DB"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6F295429" w14:textId="77777777" w:rsidR="00C90C48" w:rsidRDefault="00C90C48" w:rsidP="00C90C48">
            <w:pPr>
              <w:spacing w:line="360" w:lineRule="auto"/>
              <w:rPr>
                <w:b/>
              </w:rPr>
            </w:pPr>
          </w:p>
        </w:tc>
        <w:tc>
          <w:tcPr>
            <w:tcW w:w="1134" w:type="dxa"/>
            <w:shd w:val="clear" w:color="auto" w:fill="BFBFBF" w:themeFill="background1" w:themeFillShade="BF"/>
          </w:tcPr>
          <w:p w14:paraId="1F8EA979"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3F08551C"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3DB5D7F5" w14:textId="77777777" w:rsidR="00C90C48" w:rsidRPr="00D04DA2" w:rsidRDefault="00C90C48" w:rsidP="00C90C48">
            <w:pPr>
              <w:spacing w:line="360" w:lineRule="auto"/>
              <w:jc w:val="center"/>
              <w:rPr>
                <w:b/>
              </w:rPr>
            </w:pPr>
          </w:p>
        </w:tc>
      </w:tr>
      <w:tr w:rsidR="00C90C48" w14:paraId="4925D55C" w14:textId="77777777" w:rsidTr="00C90C48">
        <w:tc>
          <w:tcPr>
            <w:tcW w:w="1360" w:type="dxa"/>
          </w:tcPr>
          <w:p w14:paraId="72999FF3" w14:textId="77777777" w:rsidR="00C90C48" w:rsidRDefault="00C90C48" w:rsidP="00C90C48">
            <w:r>
              <w:t>19/06/15</w:t>
            </w:r>
          </w:p>
        </w:tc>
        <w:tc>
          <w:tcPr>
            <w:tcW w:w="911" w:type="dxa"/>
          </w:tcPr>
          <w:p w14:paraId="0A9A2BAF"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578A9C88" w14:textId="77777777" w:rsidR="00C90C48" w:rsidRDefault="00C90C48" w:rsidP="00C90C48">
            <w:pPr>
              <w:spacing w:line="360" w:lineRule="auto"/>
              <w:rPr>
                <w:b/>
              </w:rPr>
            </w:pPr>
          </w:p>
        </w:tc>
        <w:tc>
          <w:tcPr>
            <w:tcW w:w="1134" w:type="dxa"/>
            <w:shd w:val="clear" w:color="auto" w:fill="BFBFBF" w:themeFill="background1" w:themeFillShade="BF"/>
          </w:tcPr>
          <w:p w14:paraId="7BA403F1"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5E381C06"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29980C8A" w14:textId="77777777" w:rsidR="00C90C48" w:rsidRPr="00D04DA2" w:rsidRDefault="00C90C48" w:rsidP="00C90C48">
            <w:pPr>
              <w:spacing w:line="360" w:lineRule="auto"/>
              <w:jc w:val="center"/>
              <w:rPr>
                <w:b/>
              </w:rPr>
            </w:pPr>
          </w:p>
        </w:tc>
      </w:tr>
      <w:tr w:rsidR="00C90C48" w14:paraId="3BF4FFFA" w14:textId="77777777" w:rsidTr="00C90C48">
        <w:tc>
          <w:tcPr>
            <w:tcW w:w="1360" w:type="dxa"/>
          </w:tcPr>
          <w:p w14:paraId="4B771259" w14:textId="77777777" w:rsidR="00C90C48" w:rsidRDefault="00C90C48" w:rsidP="00C90C48">
            <w:r>
              <w:t>22/06/15</w:t>
            </w:r>
          </w:p>
        </w:tc>
        <w:tc>
          <w:tcPr>
            <w:tcW w:w="911" w:type="dxa"/>
          </w:tcPr>
          <w:p w14:paraId="3207B7B3"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6D1F1FEC" w14:textId="77777777" w:rsidR="00C90C48" w:rsidRDefault="00C90C48" w:rsidP="00C90C48">
            <w:pPr>
              <w:spacing w:line="360" w:lineRule="auto"/>
              <w:rPr>
                <w:b/>
              </w:rPr>
            </w:pPr>
          </w:p>
        </w:tc>
        <w:tc>
          <w:tcPr>
            <w:tcW w:w="1134" w:type="dxa"/>
            <w:shd w:val="clear" w:color="auto" w:fill="BFBFBF" w:themeFill="background1" w:themeFillShade="BF"/>
          </w:tcPr>
          <w:p w14:paraId="5E188F07"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6F33E7C4"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354F3D72" w14:textId="77777777" w:rsidR="00C90C48" w:rsidRPr="00D04DA2" w:rsidRDefault="00C90C48" w:rsidP="00C90C48">
            <w:pPr>
              <w:spacing w:line="360" w:lineRule="auto"/>
              <w:jc w:val="center"/>
              <w:rPr>
                <w:b/>
              </w:rPr>
            </w:pPr>
          </w:p>
        </w:tc>
      </w:tr>
      <w:tr w:rsidR="00C90C48" w14:paraId="71305EA6" w14:textId="77777777" w:rsidTr="00C90C48">
        <w:tc>
          <w:tcPr>
            <w:tcW w:w="1360" w:type="dxa"/>
          </w:tcPr>
          <w:p w14:paraId="410CF130" w14:textId="77777777" w:rsidR="00C90C48" w:rsidRDefault="00C90C48" w:rsidP="00C90C48">
            <w:r>
              <w:lastRenderedPageBreak/>
              <w:t>23/06/15</w:t>
            </w:r>
          </w:p>
        </w:tc>
        <w:tc>
          <w:tcPr>
            <w:tcW w:w="911" w:type="dxa"/>
          </w:tcPr>
          <w:p w14:paraId="288D9056" w14:textId="77777777" w:rsidR="00C90C48" w:rsidRDefault="00C90C48" w:rsidP="00C90C48">
            <w:pPr>
              <w:spacing w:line="360" w:lineRule="auto"/>
              <w:jc w:val="center"/>
              <w:rPr>
                <w:b/>
              </w:rPr>
            </w:pPr>
            <w:r>
              <w:rPr>
                <w:b/>
              </w:rPr>
              <w:t>Y</w:t>
            </w:r>
          </w:p>
        </w:tc>
        <w:tc>
          <w:tcPr>
            <w:tcW w:w="3111" w:type="dxa"/>
          </w:tcPr>
          <w:p w14:paraId="59E6FB2C" w14:textId="77777777" w:rsidR="00C90C48" w:rsidRDefault="00C90C48" w:rsidP="00C90C48">
            <w:r>
              <w:t>18.35</w:t>
            </w:r>
          </w:p>
        </w:tc>
        <w:tc>
          <w:tcPr>
            <w:tcW w:w="1134" w:type="dxa"/>
          </w:tcPr>
          <w:p w14:paraId="0D3EAF37" w14:textId="77777777" w:rsidR="00C90C48" w:rsidRPr="00D04DA2" w:rsidRDefault="00C90C48" w:rsidP="00C90C48">
            <w:pPr>
              <w:jc w:val="center"/>
              <w:rPr>
                <w:b/>
              </w:rPr>
            </w:pPr>
            <w:r w:rsidRPr="00D04DA2">
              <w:rPr>
                <w:b/>
              </w:rPr>
              <w:t>Y</w:t>
            </w:r>
          </w:p>
        </w:tc>
        <w:tc>
          <w:tcPr>
            <w:tcW w:w="765" w:type="dxa"/>
          </w:tcPr>
          <w:p w14:paraId="38D4777F" w14:textId="77777777" w:rsidR="00C90C48" w:rsidRPr="00D04DA2" w:rsidRDefault="00C90C48" w:rsidP="00C90C48">
            <w:pPr>
              <w:jc w:val="center"/>
              <w:rPr>
                <w:b/>
              </w:rPr>
            </w:pPr>
            <w:r w:rsidRPr="00D04DA2">
              <w:rPr>
                <w:b/>
              </w:rPr>
              <w:t>Y</w:t>
            </w:r>
          </w:p>
        </w:tc>
        <w:tc>
          <w:tcPr>
            <w:tcW w:w="1252" w:type="dxa"/>
          </w:tcPr>
          <w:p w14:paraId="49F9048D" w14:textId="77777777" w:rsidR="00C90C48" w:rsidRPr="00D04DA2" w:rsidRDefault="00C90C48" w:rsidP="00C90C48">
            <w:pPr>
              <w:jc w:val="center"/>
              <w:rPr>
                <w:b/>
              </w:rPr>
            </w:pPr>
            <w:r w:rsidRPr="00D04DA2">
              <w:rPr>
                <w:b/>
              </w:rPr>
              <w:t>Y</w:t>
            </w:r>
          </w:p>
        </w:tc>
      </w:tr>
      <w:tr w:rsidR="00C90C48" w14:paraId="3F2C8E77" w14:textId="77777777" w:rsidTr="00C90C48">
        <w:tc>
          <w:tcPr>
            <w:tcW w:w="1360" w:type="dxa"/>
          </w:tcPr>
          <w:p w14:paraId="67AC06CE" w14:textId="77777777" w:rsidR="00C90C48" w:rsidRDefault="00C90C48" w:rsidP="00C90C48">
            <w:r>
              <w:t>25/06/15</w:t>
            </w:r>
          </w:p>
        </w:tc>
        <w:tc>
          <w:tcPr>
            <w:tcW w:w="911" w:type="dxa"/>
          </w:tcPr>
          <w:p w14:paraId="4D8DFA75" w14:textId="77777777" w:rsidR="00C90C48" w:rsidRDefault="00C90C48" w:rsidP="00C90C48">
            <w:pPr>
              <w:spacing w:line="360" w:lineRule="auto"/>
              <w:jc w:val="center"/>
              <w:rPr>
                <w:b/>
              </w:rPr>
            </w:pPr>
            <w:r>
              <w:rPr>
                <w:b/>
              </w:rPr>
              <w:t>Y</w:t>
            </w:r>
          </w:p>
        </w:tc>
        <w:tc>
          <w:tcPr>
            <w:tcW w:w="3111" w:type="dxa"/>
          </w:tcPr>
          <w:p w14:paraId="5ACE2A60" w14:textId="77777777" w:rsidR="00C90C48" w:rsidRDefault="00C90C48" w:rsidP="00C90C48">
            <w:r>
              <w:t xml:space="preserve">Already in on arrival at 17:30 </w:t>
            </w:r>
          </w:p>
        </w:tc>
        <w:tc>
          <w:tcPr>
            <w:tcW w:w="1134" w:type="dxa"/>
          </w:tcPr>
          <w:p w14:paraId="323C96D8" w14:textId="77777777" w:rsidR="00C90C48" w:rsidRPr="00D04DA2" w:rsidRDefault="00C90C48" w:rsidP="00C90C48">
            <w:pPr>
              <w:jc w:val="center"/>
              <w:rPr>
                <w:b/>
              </w:rPr>
            </w:pPr>
            <w:r w:rsidRPr="00D04DA2">
              <w:rPr>
                <w:b/>
              </w:rPr>
              <w:t>Y</w:t>
            </w:r>
          </w:p>
        </w:tc>
        <w:tc>
          <w:tcPr>
            <w:tcW w:w="765" w:type="dxa"/>
          </w:tcPr>
          <w:p w14:paraId="59739A82" w14:textId="77777777" w:rsidR="00C90C48" w:rsidRPr="00D04DA2" w:rsidRDefault="00C90C48" w:rsidP="00C90C48">
            <w:pPr>
              <w:jc w:val="center"/>
              <w:rPr>
                <w:b/>
              </w:rPr>
            </w:pPr>
            <w:r w:rsidRPr="00D04DA2">
              <w:rPr>
                <w:b/>
              </w:rPr>
              <w:t>Y</w:t>
            </w:r>
          </w:p>
        </w:tc>
        <w:tc>
          <w:tcPr>
            <w:tcW w:w="1252" w:type="dxa"/>
          </w:tcPr>
          <w:p w14:paraId="42FB565A" w14:textId="77777777" w:rsidR="00C90C48" w:rsidRPr="00D04DA2" w:rsidRDefault="00C90C48" w:rsidP="00C90C48">
            <w:pPr>
              <w:jc w:val="center"/>
              <w:rPr>
                <w:b/>
              </w:rPr>
            </w:pPr>
            <w:r w:rsidRPr="00D04DA2">
              <w:rPr>
                <w:b/>
              </w:rPr>
              <w:t>N</w:t>
            </w:r>
          </w:p>
        </w:tc>
      </w:tr>
      <w:tr w:rsidR="00C90C48" w14:paraId="43453D27" w14:textId="77777777" w:rsidTr="00C90C48">
        <w:tc>
          <w:tcPr>
            <w:tcW w:w="1360" w:type="dxa"/>
          </w:tcPr>
          <w:p w14:paraId="2B6247EB" w14:textId="77777777" w:rsidR="00C90C48" w:rsidRDefault="00C90C48" w:rsidP="00C90C48">
            <w:r>
              <w:t>28/06/15</w:t>
            </w:r>
          </w:p>
        </w:tc>
        <w:tc>
          <w:tcPr>
            <w:tcW w:w="911" w:type="dxa"/>
          </w:tcPr>
          <w:p w14:paraId="746DD04B"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33DCC9DA" w14:textId="77777777" w:rsidR="00C90C48" w:rsidRDefault="00C90C48" w:rsidP="00C90C48">
            <w:pPr>
              <w:spacing w:line="360" w:lineRule="auto"/>
              <w:rPr>
                <w:b/>
              </w:rPr>
            </w:pPr>
          </w:p>
        </w:tc>
        <w:tc>
          <w:tcPr>
            <w:tcW w:w="1134" w:type="dxa"/>
            <w:shd w:val="clear" w:color="auto" w:fill="BFBFBF" w:themeFill="background1" w:themeFillShade="BF"/>
          </w:tcPr>
          <w:p w14:paraId="38388CBC"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6C7BC849"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63BF7701" w14:textId="77777777" w:rsidR="00C90C48" w:rsidRPr="00D04DA2" w:rsidRDefault="00C90C48" w:rsidP="00C90C48">
            <w:pPr>
              <w:spacing w:line="360" w:lineRule="auto"/>
              <w:jc w:val="center"/>
              <w:rPr>
                <w:b/>
              </w:rPr>
            </w:pPr>
          </w:p>
        </w:tc>
      </w:tr>
      <w:tr w:rsidR="00C90C48" w14:paraId="497AA4AC" w14:textId="77777777" w:rsidTr="00C90C48">
        <w:tc>
          <w:tcPr>
            <w:tcW w:w="1360" w:type="dxa"/>
          </w:tcPr>
          <w:p w14:paraId="5247C833" w14:textId="77777777" w:rsidR="00C90C48" w:rsidRDefault="00C90C48" w:rsidP="00C90C48">
            <w:r>
              <w:t>30/06/15</w:t>
            </w:r>
          </w:p>
        </w:tc>
        <w:tc>
          <w:tcPr>
            <w:tcW w:w="911" w:type="dxa"/>
          </w:tcPr>
          <w:p w14:paraId="26D82DDC" w14:textId="77777777" w:rsidR="00C90C48" w:rsidRDefault="00C90C48" w:rsidP="00C90C48">
            <w:pPr>
              <w:spacing w:line="360" w:lineRule="auto"/>
              <w:jc w:val="center"/>
              <w:rPr>
                <w:b/>
              </w:rPr>
            </w:pPr>
            <w:r>
              <w:rPr>
                <w:b/>
              </w:rPr>
              <w:t>Y</w:t>
            </w:r>
          </w:p>
        </w:tc>
        <w:tc>
          <w:tcPr>
            <w:tcW w:w="3111" w:type="dxa"/>
          </w:tcPr>
          <w:p w14:paraId="4E6428E3" w14:textId="77777777" w:rsidR="00C90C48" w:rsidRDefault="00C90C48" w:rsidP="00C90C48">
            <w:r>
              <w:t xml:space="preserve">Already in on arrival at 17:00 </w:t>
            </w:r>
          </w:p>
        </w:tc>
        <w:tc>
          <w:tcPr>
            <w:tcW w:w="1134" w:type="dxa"/>
          </w:tcPr>
          <w:p w14:paraId="73816FBE" w14:textId="77777777" w:rsidR="00C90C48" w:rsidRPr="00D04DA2" w:rsidRDefault="00C90C48" w:rsidP="00C90C48">
            <w:pPr>
              <w:jc w:val="center"/>
              <w:rPr>
                <w:b/>
              </w:rPr>
            </w:pPr>
            <w:r w:rsidRPr="00D04DA2">
              <w:rPr>
                <w:b/>
              </w:rPr>
              <w:t>Y</w:t>
            </w:r>
          </w:p>
        </w:tc>
        <w:tc>
          <w:tcPr>
            <w:tcW w:w="765" w:type="dxa"/>
          </w:tcPr>
          <w:p w14:paraId="47A8BFB6" w14:textId="77777777" w:rsidR="00C90C48" w:rsidRPr="00D04DA2" w:rsidRDefault="00C90C48" w:rsidP="00C90C48">
            <w:pPr>
              <w:jc w:val="center"/>
              <w:rPr>
                <w:b/>
              </w:rPr>
            </w:pPr>
            <w:r w:rsidRPr="00D04DA2">
              <w:rPr>
                <w:b/>
              </w:rPr>
              <w:t>Y</w:t>
            </w:r>
          </w:p>
        </w:tc>
        <w:tc>
          <w:tcPr>
            <w:tcW w:w="1252" w:type="dxa"/>
          </w:tcPr>
          <w:p w14:paraId="2FCF9457" w14:textId="77777777" w:rsidR="00C90C48" w:rsidRPr="00D04DA2" w:rsidRDefault="00C90C48" w:rsidP="00C90C48">
            <w:pPr>
              <w:jc w:val="center"/>
              <w:rPr>
                <w:b/>
              </w:rPr>
            </w:pPr>
            <w:r w:rsidRPr="00D04DA2">
              <w:rPr>
                <w:b/>
              </w:rPr>
              <w:t>Y</w:t>
            </w:r>
          </w:p>
        </w:tc>
      </w:tr>
      <w:tr w:rsidR="00C90C48" w14:paraId="434A7284" w14:textId="77777777" w:rsidTr="00C90C48">
        <w:tc>
          <w:tcPr>
            <w:tcW w:w="1360" w:type="dxa"/>
          </w:tcPr>
          <w:p w14:paraId="010C36E0" w14:textId="77777777" w:rsidR="00C90C48" w:rsidRDefault="00C90C48" w:rsidP="00C90C48">
            <w:r>
              <w:t>08/07/15</w:t>
            </w:r>
          </w:p>
        </w:tc>
        <w:tc>
          <w:tcPr>
            <w:tcW w:w="911" w:type="dxa"/>
          </w:tcPr>
          <w:p w14:paraId="4CA1E16D" w14:textId="77777777" w:rsidR="00C90C48" w:rsidRDefault="00C90C48" w:rsidP="00C90C48">
            <w:pPr>
              <w:spacing w:line="360" w:lineRule="auto"/>
              <w:jc w:val="center"/>
              <w:rPr>
                <w:b/>
              </w:rPr>
            </w:pPr>
            <w:r>
              <w:rPr>
                <w:b/>
              </w:rPr>
              <w:t>Y</w:t>
            </w:r>
          </w:p>
        </w:tc>
        <w:tc>
          <w:tcPr>
            <w:tcW w:w="3111" w:type="dxa"/>
          </w:tcPr>
          <w:p w14:paraId="7951F953" w14:textId="77777777" w:rsidR="00C90C48" w:rsidRDefault="00C90C48" w:rsidP="00C90C48">
            <w:r>
              <w:t>19:29</w:t>
            </w:r>
          </w:p>
        </w:tc>
        <w:tc>
          <w:tcPr>
            <w:tcW w:w="1134" w:type="dxa"/>
          </w:tcPr>
          <w:p w14:paraId="58D6CB94" w14:textId="77777777" w:rsidR="00C90C48" w:rsidRPr="00D04DA2" w:rsidRDefault="00C90C48" w:rsidP="00C90C48">
            <w:pPr>
              <w:jc w:val="center"/>
              <w:rPr>
                <w:b/>
              </w:rPr>
            </w:pPr>
            <w:r w:rsidRPr="00D04DA2">
              <w:rPr>
                <w:b/>
              </w:rPr>
              <w:t>Y</w:t>
            </w:r>
          </w:p>
        </w:tc>
        <w:tc>
          <w:tcPr>
            <w:tcW w:w="765" w:type="dxa"/>
          </w:tcPr>
          <w:p w14:paraId="434CD24B" w14:textId="77777777" w:rsidR="00C90C48" w:rsidRPr="00D04DA2" w:rsidRDefault="00C90C48" w:rsidP="00C90C48">
            <w:pPr>
              <w:jc w:val="center"/>
              <w:rPr>
                <w:b/>
              </w:rPr>
            </w:pPr>
            <w:r w:rsidRPr="00D04DA2">
              <w:rPr>
                <w:b/>
              </w:rPr>
              <w:t>Y</w:t>
            </w:r>
          </w:p>
        </w:tc>
        <w:tc>
          <w:tcPr>
            <w:tcW w:w="1252" w:type="dxa"/>
          </w:tcPr>
          <w:p w14:paraId="752C65CD" w14:textId="77777777" w:rsidR="00C90C48" w:rsidRPr="00D04DA2" w:rsidRDefault="00C90C48" w:rsidP="00C90C48">
            <w:pPr>
              <w:jc w:val="center"/>
              <w:rPr>
                <w:b/>
              </w:rPr>
            </w:pPr>
            <w:r w:rsidRPr="00D04DA2">
              <w:rPr>
                <w:b/>
              </w:rPr>
              <w:t>N</w:t>
            </w:r>
          </w:p>
        </w:tc>
      </w:tr>
      <w:tr w:rsidR="00C90C48" w14:paraId="5202849C" w14:textId="77777777" w:rsidTr="00C90C48">
        <w:tc>
          <w:tcPr>
            <w:tcW w:w="1360" w:type="dxa"/>
          </w:tcPr>
          <w:p w14:paraId="1A181456" w14:textId="77777777" w:rsidR="00C90C48" w:rsidRDefault="00C90C48" w:rsidP="00C90C48">
            <w:r>
              <w:t>14/07/15</w:t>
            </w:r>
          </w:p>
        </w:tc>
        <w:tc>
          <w:tcPr>
            <w:tcW w:w="911" w:type="dxa"/>
          </w:tcPr>
          <w:p w14:paraId="28D0EDAD" w14:textId="77777777" w:rsidR="00C90C48" w:rsidRDefault="00C90C48" w:rsidP="00C90C48">
            <w:pPr>
              <w:spacing w:line="360" w:lineRule="auto"/>
              <w:jc w:val="center"/>
              <w:rPr>
                <w:b/>
              </w:rPr>
            </w:pPr>
            <w:r>
              <w:rPr>
                <w:b/>
              </w:rPr>
              <w:t>Y</w:t>
            </w:r>
          </w:p>
        </w:tc>
        <w:tc>
          <w:tcPr>
            <w:tcW w:w="3111" w:type="dxa"/>
          </w:tcPr>
          <w:p w14:paraId="723AD5CB" w14:textId="77777777" w:rsidR="00C90C48" w:rsidRDefault="00C90C48" w:rsidP="00C90C48">
            <w:r>
              <w:t>18:40</w:t>
            </w:r>
          </w:p>
        </w:tc>
        <w:tc>
          <w:tcPr>
            <w:tcW w:w="1134" w:type="dxa"/>
          </w:tcPr>
          <w:p w14:paraId="5628C5AE" w14:textId="77777777" w:rsidR="00C90C48" w:rsidRPr="00D04DA2" w:rsidRDefault="00C90C48" w:rsidP="00C90C48">
            <w:pPr>
              <w:jc w:val="center"/>
              <w:rPr>
                <w:b/>
              </w:rPr>
            </w:pPr>
            <w:r w:rsidRPr="00D04DA2">
              <w:rPr>
                <w:b/>
              </w:rPr>
              <w:t>Y</w:t>
            </w:r>
          </w:p>
        </w:tc>
        <w:tc>
          <w:tcPr>
            <w:tcW w:w="765" w:type="dxa"/>
          </w:tcPr>
          <w:p w14:paraId="753484A4" w14:textId="77777777" w:rsidR="00C90C48" w:rsidRPr="00D04DA2" w:rsidRDefault="00C90C48" w:rsidP="00C90C48">
            <w:pPr>
              <w:jc w:val="center"/>
              <w:rPr>
                <w:b/>
              </w:rPr>
            </w:pPr>
            <w:r w:rsidRPr="00D04DA2">
              <w:rPr>
                <w:b/>
              </w:rPr>
              <w:t>Y</w:t>
            </w:r>
          </w:p>
        </w:tc>
        <w:tc>
          <w:tcPr>
            <w:tcW w:w="1252" w:type="dxa"/>
          </w:tcPr>
          <w:p w14:paraId="7AD17F03" w14:textId="77777777" w:rsidR="00C90C48" w:rsidRPr="00D04DA2" w:rsidRDefault="00C90C48" w:rsidP="00C90C48">
            <w:pPr>
              <w:jc w:val="center"/>
              <w:rPr>
                <w:b/>
              </w:rPr>
            </w:pPr>
            <w:r w:rsidRPr="00D04DA2">
              <w:rPr>
                <w:b/>
              </w:rPr>
              <w:t>Y</w:t>
            </w:r>
          </w:p>
        </w:tc>
      </w:tr>
      <w:tr w:rsidR="00C90C48" w14:paraId="51ABDCBB" w14:textId="77777777" w:rsidTr="00C90C48">
        <w:tc>
          <w:tcPr>
            <w:tcW w:w="1360" w:type="dxa"/>
          </w:tcPr>
          <w:p w14:paraId="45A62B84" w14:textId="77777777" w:rsidR="00C90C48" w:rsidRDefault="00C90C48" w:rsidP="00C90C48">
            <w:r>
              <w:t>27/07/15</w:t>
            </w:r>
          </w:p>
        </w:tc>
        <w:tc>
          <w:tcPr>
            <w:tcW w:w="911" w:type="dxa"/>
          </w:tcPr>
          <w:p w14:paraId="12E02E70"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3D623D1A" w14:textId="77777777" w:rsidR="00C90C48" w:rsidRDefault="00C90C48" w:rsidP="00C90C48">
            <w:pPr>
              <w:spacing w:line="360" w:lineRule="auto"/>
              <w:rPr>
                <w:b/>
              </w:rPr>
            </w:pPr>
          </w:p>
        </w:tc>
        <w:tc>
          <w:tcPr>
            <w:tcW w:w="1134" w:type="dxa"/>
            <w:shd w:val="clear" w:color="auto" w:fill="BFBFBF" w:themeFill="background1" w:themeFillShade="BF"/>
          </w:tcPr>
          <w:p w14:paraId="7CCEF40B"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2A7555E4"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726CC419" w14:textId="77777777" w:rsidR="00C90C48" w:rsidRPr="00D04DA2" w:rsidRDefault="00C90C48" w:rsidP="00C90C48">
            <w:pPr>
              <w:spacing w:line="360" w:lineRule="auto"/>
              <w:jc w:val="center"/>
              <w:rPr>
                <w:b/>
              </w:rPr>
            </w:pPr>
          </w:p>
        </w:tc>
      </w:tr>
      <w:tr w:rsidR="00C90C48" w14:paraId="2759D7DA" w14:textId="77777777" w:rsidTr="00C90C48">
        <w:tc>
          <w:tcPr>
            <w:tcW w:w="1360" w:type="dxa"/>
          </w:tcPr>
          <w:p w14:paraId="493FD045" w14:textId="77777777" w:rsidR="00C90C48" w:rsidRDefault="00C90C48" w:rsidP="00C90C48">
            <w:r>
              <w:t>28/07/15</w:t>
            </w:r>
          </w:p>
        </w:tc>
        <w:tc>
          <w:tcPr>
            <w:tcW w:w="911" w:type="dxa"/>
          </w:tcPr>
          <w:p w14:paraId="3025B4D8" w14:textId="77777777" w:rsidR="00C90C48" w:rsidRDefault="00C90C48" w:rsidP="00C90C48">
            <w:pPr>
              <w:spacing w:line="360" w:lineRule="auto"/>
              <w:jc w:val="center"/>
              <w:rPr>
                <w:b/>
              </w:rPr>
            </w:pPr>
            <w:r>
              <w:rPr>
                <w:b/>
              </w:rPr>
              <w:t>N</w:t>
            </w:r>
          </w:p>
        </w:tc>
        <w:tc>
          <w:tcPr>
            <w:tcW w:w="3111" w:type="dxa"/>
            <w:shd w:val="clear" w:color="auto" w:fill="BFBFBF" w:themeFill="background1" w:themeFillShade="BF"/>
          </w:tcPr>
          <w:p w14:paraId="31978AC7" w14:textId="77777777" w:rsidR="00C90C48" w:rsidRDefault="00C90C48" w:rsidP="00C90C48">
            <w:pPr>
              <w:spacing w:line="360" w:lineRule="auto"/>
              <w:rPr>
                <w:b/>
              </w:rPr>
            </w:pPr>
          </w:p>
        </w:tc>
        <w:tc>
          <w:tcPr>
            <w:tcW w:w="1134" w:type="dxa"/>
            <w:shd w:val="clear" w:color="auto" w:fill="BFBFBF" w:themeFill="background1" w:themeFillShade="BF"/>
          </w:tcPr>
          <w:p w14:paraId="1DB3B2A3" w14:textId="77777777" w:rsidR="00C90C48" w:rsidRPr="00D04DA2" w:rsidRDefault="00C90C48" w:rsidP="00C90C48">
            <w:pPr>
              <w:spacing w:line="360" w:lineRule="auto"/>
              <w:jc w:val="center"/>
              <w:rPr>
                <w:b/>
              </w:rPr>
            </w:pPr>
          </w:p>
        </w:tc>
        <w:tc>
          <w:tcPr>
            <w:tcW w:w="765" w:type="dxa"/>
            <w:shd w:val="clear" w:color="auto" w:fill="BFBFBF" w:themeFill="background1" w:themeFillShade="BF"/>
          </w:tcPr>
          <w:p w14:paraId="11D8CF7D" w14:textId="77777777" w:rsidR="00C90C48" w:rsidRPr="00D04DA2" w:rsidRDefault="00C90C48" w:rsidP="00C90C48">
            <w:pPr>
              <w:spacing w:line="360" w:lineRule="auto"/>
              <w:jc w:val="center"/>
              <w:rPr>
                <w:b/>
              </w:rPr>
            </w:pPr>
          </w:p>
        </w:tc>
        <w:tc>
          <w:tcPr>
            <w:tcW w:w="1252" w:type="dxa"/>
            <w:shd w:val="clear" w:color="auto" w:fill="BFBFBF" w:themeFill="background1" w:themeFillShade="BF"/>
          </w:tcPr>
          <w:p w14:paraId="459CB1B2" w14:textId="77777777" w:rsidR="00C90C48" w:rsidRPr="00D04DA2" w:rsidRDefault="00C90C48" w:rsidP="00C90C48">
            <w:pPr>
              <w:spacing w:line="360" w:lineRule="auto"/>
              <w:jc w:val="center"/>
              <w:rPr>
                <w:b/>
              </w:rPr>
            </w:pPr>
          </w:p>
        </w:tc>
      </w:tr>
      <w:tr w:rsidR="00C90C48" w14:paraId="37A08387" w14:textId="77777777" w:rsidTr="00C90C48">
        <w:tc>
          <w:tcPr>
            <w:tcW w:w="1360" w:type="dxa"/>
          </w:tcPr>
          <w:p w14:paraId="3CBA8609" w14:textId="77777777" w:rsidR="00C90C48" w:rsidRDefault="00C90C48" w:rsidP="00C90C48">
            <w:r>
              <w:t>02/08/15</w:t>
            </w:r>
          </w:p>
        </w:tc>
        <w:tc>
          <w:tcPr>
            <w:tcW w:w="911" w:type="dxa"/>
          </w:tcPr>
          <w:p w14:paraId="5AB4D7D1" w14:textId="77777777" w:rsidR="00C90C48" w:rsidRDefault="00C90C48" w:rsidP="00C90C48">
            <w:pPr>
              <w:spacing w:line="360" w:lineRule="auto"/>
              <w:jc w:val="center"/>
              <w:rPr>
                <w:b/>
              </w:rPr>
            </w:pPr>
            <w:r>
              <w:rPr>
                <w:b/>
              </w:rPr>
              <w:t>Y</w:t>
            </w:r>
          </w:p>
        </w:tc>
        <w:tc>
          <w:tcPr>
            <w:tcW w:w="3111" w:type="dxa"/>
          </w:tcPr>
          <w:p w14:paraId="66C850E1" w14:textId="77777777" w:rsidR="00C90C48" w:rsidRDefault="00C90C48" w:rsidP="00C90C48">
            <w:r>
              <w:t>14:00</w:t>
            </w:r>
          </w:p>
        </w:tc>
        <w:tc>
          <w:tcPr>
            <w:tcW w:w="1134" w:type="dxa"/>
          </w:tcPr>
          <w:p w14:paraId="2DD3AD6B" w14:textId="77777777" w:rsidR="00C90C48" w:rsidRPr="00D04DA2" w:rsidRDefault="00C90C48" w:rsidP="00C90C48">
            <w:pPr>
              <w:jc w:val="center"/>
              <w:rPr>
                <w:b/>
              </w:rPr>
            </w:pPr>
            <w:r w:rsidRPr="00D04DA2">
              <w:rPr>
                <w:b/>
              </w:rPr>
              <w:t>Y</w:t>
            </w:r>
          </w:p>
        </w:tc>
        <w:tc>
          <w:tcPr>
            <w:tcW w:w="765" w:type="dxa"/>
          </w:tcPr>
          <w:p w14:paraId="2CB0A801" w14:textId="77777777" w:rsidR="00C90C48" w:rsidRPr="00D04DA2" w:rsidRDefault="00C90C48" w:rsidP="00C90C48">
            <w:pPr>
              <w:jc w:val="center"/>
              <w:rPr>
                <w:b/>
              </w:rPr>
            </w:pPr>
            <w:r w:rsidRPr="00D04DA2">
              <w:rPr>
                <w:b/>
              </w:rPr>
              <w:t>Y</w:t>
            </w:r>
          </w:p>
        </w:tc>
        <w:tc>
          <w:tcPr>
            <w:tcW w:w="1252" w:type="dxa"/>
          </w:tcPr>
          <w:p w14:paraId="102A08CE" w14:textId="77777777" w:rsidR="00C90C48" w:rsidRPr="00D04DA2" w:rsidRDefault="00C90C48" w:rsidP="00C90C48">
            <w:pPr>
              <w:jc w:val="center"/>
              <w:rPr>
                <w:b/>
              </w:rPr>
            </w:pPr>
            <w:r w:rsidRPr="00D04DA2">
              <w:rPr>
                <w:b/>
              </w:rPr>
              <w:t>N</w:t>
            </w:r>
          </w:p>
        </w:tc>
      </w:tr>
    </w:tbl>
    <w:p w14:paraId="6C94FFDF" w14:textId="77777777" w:rsidR="00863AD5" w:rsidRPr="00863AD5" w:rsidRDefault="00863AD5" w:rsidP="00863AD5">
      <w:pPr>
        <w:spacing w:after="0" w:line="240" w:lineRule="auto"/>
        <w:contextualSpacing/>
        <w:rPr>
          <w:rFonts w:ascii="Arial" w:hAnsi="Arial" w:cs="Arial"/>
          <w:sz w:val="24"/>
          <w:szCs w:val="24"/>
        </w:rPr>
      </w:pPr>
    </w:p>
    <w:p w14:paraId="0825CB5A" w14:textId="4F2413C4" w:rsidR="00770CFB" w:rsidRPr="003C0A79" w:rsidRDefault="00770CFB" w:rsidP="003C0A79">
      <w:pPr>
        <w:spacing w:after="0" w:line="240" w:lineRule="auto"/>
        <w:contextualSpacing/>
        <w:rPr>
          <w:rFonts w:ascii="Arial" w:hAnsi="Arial" w:cs="Arial"/>
          <w:sz w:val="24"/>
          <w:szCs w:val="24"/>
        </w:rPr>
      </w:pPr>
      <w:r w:rsidRPr="003C0A79">
        <w:rPr>
          <w:rFonts w:ascii="Arial" w:hAnsi="Arial" w:cs="Arial"/>
          <w:sz w:val="24"/>
          <w:szCs w:val="24"/>
        </w:rPr>
        <w:t>The maximum number of cattle observed in the water at one time was 35 animals on 23</w:t>
      </w:r>
      <w:r w:rsidR="005D4653" w:rsidRPr="005413F8">
        <w:rPr>
          <w:rFonts w:ascii="Arial" w:hAnsi="Arial" w:cs="Arial"/>
          <w:sz w:val="24"/>
          <w:szCs w:val="24"/>
          <w:vertAlign w:val="superscript"/>
        </w:rPr>
        <w:t>rd</w:t>
      </w:r>
      <w:r w:rsidR="005D4653">
        <w:rPr>
          <w:rFonts w:ascii="Arial" w:hAnsi="Arial" w:cs="Arial"/>
          <w:sz w:val="24"/>
          <w:szCs w:val="24"/>
        </w:rPr>
        <w:t xml:space="preserve"> June 201</w:t>
      </w:r>
      <w:r w:rsidRPr="003C0A79">
        <w:rPr>
          <w:rFonts w:ascii="Arial" w:hAnsi="Arial" w:cs="Arial"/>
          <w:sz w:val="24"/>
          <w:szCs w:val="24"/>
        </w:rPr>
        <w:t xml:space="preserve">5. </w:t>
      </w:r>
      <w:r w:rsidR="00D04DA2" w:rsidRPr="003C0A79">
        <w:rPr>
          <w:rFonts w:ascii="Arial" w:hAnsi="Arial" w:cs="Arial"/>
          <w:sz w:val="24"/>
          <w:szCs w:val="24"/>
        </w:rPr>
        <w:t xml:space="preserve"> </w:t>
      </w:r>
      <w:r w:rsidR="005D4653">
        <w:rPr>
          <w:rFonts w:ascii="Arial" w:hAnsi="Arial" w:cs="Arial"/>
          <w:sz w:val="24"/>
          <w:szCs w:val="24"/>
        </w:rPr>
        <w:t>N</w:t>
      </w:r>
      <w:r w:rsidR="00D04DA2" w:rsidRPr="003C0A79">
        <w:rPr>
          <w:rFonts w:ascii="Arial" w:hAnsi="Arial" w:cs="Arial"/>
          <w:sz w:val="24"/>
          <w:szCs w:val="24"/>
        </w:rPr>
        <w:t xml:space="preserve">umbers of cattle observed in contact with the water at five-minute intervals reveal that </w:t>
      </w:r>
      <w:r w:rsidRPr="003C0A79">
        <w:rPr>
          <w:rFonts w:ascii="Arial" w:hAnsi="Arial" w:cs="Arial"/>
          <w:sz w:val="24"/>
          <w:szCs w:val="24"/>
        </w:rPr>
        <w:t xml:space="preserve">a large </w:t>
      </w:r>
      <w:r w:rsidR="00D04DA2" w:rsidRPr="003C0A79">
        <w:rPr>
          <w:rFonts w:ascii="Arial" w:hAnsi="Arial" w:cs="Arial"/>
          <w:sz w:val="24"/>
          <w:szCs w:val="24"/>
        </w:rPr>
        <w:t xml:space="preserve">number </w:t>
      </w:r>
      <w:r w:rsidRPr="003C0A79">
        <w:rPr>
          <w:rFonts w:ascii="Arial" w:hAnsi="Arial" w:cs="Arial"/>
          <w:sz w:val="24"/>
          <w:szCs w:val="24"/>
        </w:rPr>
        <w:t xml:space="preserve">of cows </w:t>
      </w:r>
      <w:r w:rsidR="00D04DA2" w:rsidRPr="003C0A79">
        <w:rPr>
          <w:rFonts w:ascii="Arial" w:hAnsi="Arial" w:cs="Arial"/>
          <w:sz w:val="24"/>
          <w:szCs w:val="24"/>
        </w:rPr>
        <w:t xml:space="preserve">enter </w:t>
      </w:r>
      <w:r w:rsidRPr="003C0A79">
        <w:rPr>
          <w:rFonts w:ascii="Arial" w:hAnsi="Arial" w:cs="Arial"/>
          <w:sz w:val="24"/>
          <w:szCs w:val="24"/>
        </w:rPr>
        <w:t>the river at the commencement of trampling activity</w:t>
      </w:r>
      <w:r w:rsidR="005D4653">
        <w:rPr>
          <w:rFonts w:ascii="Arial" w:hAnsi="Arial" w:cs="Arial"/>
          <w:sz w:val="24"/>
          <w:szCs w:val="24"/>
        </w:rPr>
        <w:t>,</w:t>
      </w:r>
      <w:r w:rsidR="00D04DA2" w:rsidRPr="003C0A79">
        <w:rPr>
          <w:rFonts w:ascii="Arial" w:hAnsi="Arial" w:cs="Arial"/>
          <w:sz w:val="24"/>
          <w:szCs w:val="24"/>
        </w:rPr>
        <w:t xml:space="preserve"> with numbers then </w:t>
      </w:r>
      <w:r w:rsidRPr="003C0A79">
        <w:rPr>
          <w:rFonts w:ascii="Arial" w:hAnsi="Arial" w:cs="Arial"/>
          <w:sz w:val="24"/>
          <w:szCs w:val="24"/>
        </w:rPr>
        <w:t>tend</w:t>
      </w:r>
      <w:r w:rsidR="00D04DA2" w:rsidRPr="003C0A79">
        <w:rPr>
          <w:rFonts w:ascii="Arial" w:hAnsi="Arial" w:cs="Arial"/>
          <w:sz w:val="24"/>
          <w:szCs w:val="24"/>
        </w:rPr>
        <w:t xml:space="preserve">ing </w:t>
      </w:r>
      <w:r w:rsidRPr="003C0A79">
        <w:rPr>
          <w:rFonts w:ascii="Arial" w:hAnsi="Arial" w:cs="Arial"/>
          <w:sz w:val="24"/>
          <w:szCs w:val="24"/>
        </w:rPr>
        <w:t xml:space="preserve">to decrease until the herd recommenced grazing away from the bank. </w:t>
      </w:r>
      <w:r w:rsidR="00D04DA2" w:rsidRPr="003C0A79">
        <w:rPr>
          <w:rFonts w:ascii="Arial" w:hAnsi="Arial" w:cs="Arial"/>
          <w:sz w:val="24"/>
          <w:szCs w:val="24"/>
        </w:rPr>
        <w:t xml:space="preserve"> Whilst in the stream</w:t>
      </w:r>
      <w:r w:rsidR="00841F9F">
        <w:rPr>
          <w:rFonts w:ascii="Arial" w:hAnsi="Arial" w:cs="Arial"/>
          <w:sz w:val="24"/>
          <w:szCs w:val="24"/>
        </w:rPr>
        <w:t>,</w:t>
      </w:r>
      <w:r w:rsidR="00D04DA2" w:rsidRPr="003C0A79">
        <w:rPr>
          <w:rFonts w:ascii="Arial" w:hAnsi="Arial" w:cs="Arial"/>
          <w:sz w:val="24"/>
          <w:szCs w:val="24"/>
        </w:rPr>
        <w:t xml:space="preserve"> some cows </w:t>
      </w:r>
      <w:r w:rsidRPr="003C0A79">
        <w:rPr>
          <w:rFonts w:ascii="Arial" w:hAnsi="Arial" w:cs="Arial"/>
          <w:sz w:val="24"/>
          <w:szCs w:val="24"/>
        </w:rPr>
        <w:t>stayed stationary for long periods and others tended to move around and</w:t>
      </w:r>
      <w:r w:rsidR="005D4653">
        <w:rPr>
          <w:rFonts w:ascii="Arial" w:hAnsi="Arial" w:cs="Arial"/>
          <w:sz w:val="24"/>
          <w:szCs w:val="24"/>
        </w:rPr>
        <w:t>,</w:t>
      </w:r>
      <w:r w:rsidRPr="003C0A79">
        <w:rPr>
          <w:rFonts w:ascii="Arial" w:hAnsi="Arial" w:cs="Arial"/>
          <w:sz w:val="24"/>
          <w:szCs w:val="24"/>
        </w:rPr>
        <w:t xml:space="preserve"> on some occasions</w:t>
      </w:r>
      <w:r w:rsidR="005D4653">
        <w:rPr>
          <w:rFonts w:ascii="Arial" w:hAnsi="Arial" w:cs="Arial"/>
          <w:sz w:val="24"/>
          <w:szCs w:val="24"/>
        </w:rPr>
        <w:t>,</w:t>
      </w:r>
      <w:r w:rsidRPr="003C0A79">
        <w:rPr>
          <w:rFonts w:ascii="Arial" w:hAnsi="Arial" w:cs="Arial"/>
          <w:sz w:val="24"/>
          <w:szCs w:val="24"/>
        </w:rPr>
        <w:t xml:space="preserve"> </w:t>
      </w:r>
      <w:r w:rsidR="005D4653">
        <w:rPr>
          <w:rFonts w:ascii="Arial" w:hAnsi="Arial" w:cs="Arial"/>
          <w:sz w:val="24"/>
          <w:szCs w:val="24"/>
        </w:rPr>
        <w:t xml:space="preserve">wandered </w:t>
      </w:r>
      <w:r w:rsidRPr="003C0A79">
        <w:rPr>
          <w:rFonts w:ascii="Arial" w:hAnsi="Arial" w:cs="Arial"/>
          <w:sz w:val="24"/>
          <w:szCs w:val="24"/>
        </w:rPr>
        <w:t>a number of metr</w:t>
      </w:r>
      <w:r w:rsidR="005D4653">
        <w:rPr>
          <w:rFonts w:ascii="Arial" w:hAnsi="Arial" w:cs="Arial"/>
          <w:sz w:val="24"/>
          <w:szCs w:val="24"/>
        </w:rPr>
        <w:t>e</w:t>
      </w:r>
      <w:r w:rsidRPr="003C0A79">
        <w:rPr>
          <w:rFonts w:ascii="Arial" w:hAnsi="Arial" w:cs="Arial"/>
          <w:sz w:val="24"/>
          <w:szCs w:val="24"/>
        </w:rPr>
        <w:t xml:space="preserve">s upstream and downstream of the trampling zone. </w:t>
      </w:r>
      <w:r w:rsidR="00D04DA2" w:rsidRPr="003C0A79">
        <w:rPr>
          <w:rFonts w:ascii="Arial" w:hAnsi="Arial" w:cs="Arial"/>
          <w:sz w:val="24"/>
          <w:szCs w:val="24"/>
        </w:rPr>
        <w:t xml:space="preserve"> </w:t>
      </w:r>
      <w:r w:rsidR="00841F9F">
        <w:rPr>
          <w:rFonts w:ascii="Arial" w:hAnsi="Arial" w:cs="Arial"/>
          <w:sz w:val="24"/>
          <w:szCs w:val="24"/>
        </w:rPr>
        <w:t>A</w:t>
      </w:r>
      <w:r w:rsidRPr="003C0A79">
        <w:rPr>
          <w:rFonts w:ascii="Arial" w:hAnsi="Arial" w:cs="Arial"/>
          <w:sz w:val="24"/>
          <w:szCs w:val="24"/>
        </w:rPr>
        <w:t xml:space="preserve"> large amount of urine and faeces was </w:t>
      </w:r>
      <w:r w:rsidR="00841F9F">
        <w:rPr>
          <w:rFonts w:ascii="Arial" w:hAnsi="Arial" w:cs="Arial"/>
          <w:sz w:val="24"/>
          <w:szCs w:val="24"/>
        </w:rPr>
        <w:t xml:space="preserve">also observed </w:t>
      </w:r>
      <w:r w:rsidRPr="003C0A79">
        <w:rPr>
          <w:rFonts w:ascii="Arial" w:hAnsi="Arial" w:cs="Arial"/>
          <w:sz w:val="24"/>
          <w:szCs w:val="24"/>
        </w:rPr>
        <w:t xml:space="preserve">deposited on the bank or directly into the stream. </w:t>
      </w:r>
      <w:r w:rsidR="005D4653">
        <w:rPr>
          <w:rFonts w:ascii="Arial" w:hAnsi="Arial" w:cs="Arial"/>
          <w:sz w:val="24"/>
          <w:szCs w:val="24"/>
        </w:rPr>
        <w:t xml:space="preserve"> </w:t>
      </w:r>
      <w:r w:rsidRPr="003C0A79">
        <w:rPr>
          <w:rFonts w:ascii="Arial" w:hAnsi="Arial" w:cs="Arial"/>
          <w:sz w:val="24"/>
          <w:szCs w:val="24"/>
        </w:rPr>
        <w:t>These movements all affect</w:t>
      </w:r>
      <w:r w:rsidR="00841F9F">
        <w:rPr>
          <w:rFonts w:ascii="Arial" w:hAnsi="Arial" w:cs="Arial"/>
          <w:sz w:val="24"/>
          <w:szCs w:val="24"/>
        </w:rPr>
        <w:t xml:space="preserve"> </w:t>
      </w:r>
      <w:r w:rsidRPr="003C0A79">
        <w:rPr>
          <w:rFonts w:ascii="Arial" w:hAnsi="Arial" w:cs="Arial"/>
          <w:sz w:val="24"/>
          <w:szCs w:val="24"/>
        </w:rPr>
        <w:t xml:space="preserve">the amount of sediments, nutrients and bacteria added to the water or re-suspended from the bed (Terry </w:t>
      </w:r>
      <w:r w:rsidR="004D7668">
        <w:rPr>
          <w:rFonts w:ascii="Arial" w:hAnsi="Arial" w:cs="Arial"/>
          <w:i/>
          <w:sz w:val="24"/>
          <w:szCs w:val="24"/>
        </w:rPr>
        <w:t>et al.</w:t>
      </w:r>
      <w:r w:rsidRPr="003C0A79">
        <w:rPr>
          <w:rFonts w:ascii="Arial" w:hAnsi="Arial" w:cs="Arial"/>
          <w:i/>
          <w:sz w:val="24"/>
          <w:szCs w:val="24"/>
        </w:rPr>
        <w:t xml:space="preserve"> </w:t>
      </w:r>
      <w:r w:rsidRPr="003C0A79">
        <w:rPr>
          <w:rFonts w:ascii="Arial" w:hAnsi="Arial" w:cs="Arial"/>
          <w:sz w:val="24"/>
          <w:szCs w:val="24"/>
        </w:rPr>
        <w:t xml:space="preserve">2014). </w:t>
      </w:r>
      <w:r w:rsidR="00D04DA2" w:rsidRPr="003C0A79">
        <w:rPr>
          <w:rFonts w:ascii="Arial" w:hAnsi="Arial" w:cs="Arial"/>
          <w:sz w:val="24"/>
          <w:szCs w:val="24"/>
        </w:rPr>
        <w:t xml:space="preserve"> </w:t>
      </w:r>
      <w:r w:rsidRPr="003C0A79">
        <w:rPr>
          <w:rFonts w:ascii="Arial" w:hAnsi="Arial" w:cs="Arial"/>
          <w:sz w:val="24"/>
          <w:szCs w:val="24"/>
        </w:rPr>
        <w:t xml:space="preserve">The amount of time the cattle spent </w:t>
      </w:r>
      <w:r w:rsidR="0020555F">
        <w:rPr>
          <w:rFonts w:ascii="Arial" w:hAnsi="Arial" w:cs="Arial"/>
          <w:sz w:val="24"/>
          <w:szCs w:val="24"/>
        </w:rPr>
        <w:t xml:space="preserve">trampling the bank and river bed </w:t>
      </w:r>
      <w:r w:rsidRPr="003C0A79">
        <w:rPr>
          <w:rFonts w:ascii="Arial" w:hAnsi="Arial" w:cs="Arial"/>
          <w:sz w:val="24"/>
          <w:szCs w:val="24"/>
        </w:rPr>
        <w:t>varied greatly</w:t>
      </w:r>
      <w:r w:rsidR="005D4653" w:rsidRPr="005D4653">
        <w:rPr>
          <w:rFonts w:ascii="Arial" w:hAnsi="Arial" w:cs="Arial"/>
          <w:sz w:val="24"/>
          <w:szCs w:val="24"/>
        </w:rPr>
        <w:t xml:space="preserve"> </w:t>
      </w:r>
      <w:r w:rsidR="005D4653" w:rsidRPr="003C0A79">
        <w:rPr>
          <w:rFonts w:ascii="Arial" w:hAnsi="Arial" w:cs="Arial"/>
          <w:sz w:val="24"/>
          <w:szCs w:val="24"/>
        </w:rPr>
        <w:t>between visits</w:t>
      </w:r>
      <w:r w:rsidRPr="003C0A79">
        <w:rPr>
          <w:rFonts w:ascii="Arial" w:hAnsi="Arial" w:cs="Arial"/>
          <w:sz w:val="24"/>
          <w:szCs w:val="24"/>
        </w:rPr>
        <w:t xml:space="preserve">, ranging from around 20 minutes to over two hours. </w:t>
      </w:r>
      <w:r w:rsidR="00D04DA2" w:rsidRPr="003C0A79">
        <w:rPr>
          <w:rFonts w:ascii="Arial" w:hAnsi="Arial" w:cs="Arial"/>
          <w:sz w:val="24"/>
          <w:szCs w:val="24"/>
        </w:rPr>
        <w:t xml:space="preserve"> </w:t>
      </w:r>
      <w:r w:rsidRPr="003C0A79">
        <w:rPr>
          <w:rFonts w:ascii="Arial" w:hAnsi="Arial" w:cs="Arial"/>
          <w:sz w:val="24"/>
          <w:szCs w:val="24"/>
        </w:rPr>
        <w:t xml:space="preserve">Therefore, automatic samples </w:t>
      </w:r>
      <w:r w:rsidR="0020555F">
        <w:rPr>
          <w:rFonts w:ascii="Arial" w:hAnsi="Arial" w:cs="Arial"/>
          <w:sz w:val="24"/>
          <w:szCs w:val="24"/>
        </w:rPr>
        <w:t xml:space="preserve">were </w:t>
      </w:r>
      <w:r w:rsidRPr="003C0A79">
        <w:rPr>
          <w:rFonts w:ascii="Arial" w:hAnsi="Arial" w:cs="Arial"/>
          <w:sz w:val="24"/>
          <w:szCs w:val="24"/>
        </w:rPr>
        <w:t>able to capture the rising limb</w:t>
      </w:r>
      <w:r w:rsidR="005D4653">
        <w:rPr>
          <w:rFonts w:ascii="Arial" w:hAnsi="Arial" w:cs="Arial"/>
          <w:sz w:val="24"/>
          <w:szCs w:val="24"/>
        </w:rPr>
        <w:t xml:space="preserve"> of contamination</w:t>
      </w:r>
      <w:r w:rsidR="00D04DA2" w:rsidRPr="003C0A79">
        <w:rPr>
          <w:rFonts w:ascii="Arial" w:hAnsi="Arial" w:cs="Arial"/>
          <w:sz w:val="24"/>
          <w:szCs w:val="24"/>
        </w:rPr>
        <w:t>,</w:t>
      </w:r>
      <w:r w:rsidRPr="003C0A79">
        <w:rPr>
          <w:rFonts w:ascii="Arial" w:hAnsi="Arial" w:cs="Arial"/>
          <w:sz w:val="24"/>
          <w:szCs w:val="24"/>
        </w:rPr>
        <w:t xml:space="preserve"> but </w:t>
      </w:r>
      <w:r w:rsidR="00D04DA2" w:rsidRPr="003C0A79">
        <w:rPr>
          <w:rFonts w:ascii="Arial" w:hAnsi="Arial" w:cs="Arial"/>
          <w:sz w:val="24"/>
          <w:szCs w:val="24"/>
        </w:rPr>
        <w:t xml:space="preserve">not necessarily the </w:t>
      </w:r>
      <w:r w:rsidRPr="003C0A79">
        <w:rPr>
          <w:rFonts w:ascii="Arial" w:hAnsi="Arial" w:cs="Arial"/>
          <w:sz w:val="24"/>
          <w:szCs w:val="24"/>
        </w:rPr>
        <w:t>falling limb</w:t>
      </w:r>
      <w:r w:rsidR="00D04DA2" w:rsidRPr="003C0A79">
        <w:rPr>
          <w:rFonts w:ascii="Arial" w:hAnsi="Arial" w:cs="Arial"/>
          <w:sz w:val="24"/>
          <w:szCs w:val="24"/>
        </w:rPr>
        <w:t xml:space="preserve"> </w:t>
      </w:r>
      <w:r w:rsidR="005D4653">
        <w:rPr>
          <w:rFonts w:ascii="Arial" w:hAnsi="Arial" w:cs="Arial"/>
          <w:sz w:val="24"/>
          <w:szCs w:val="24"/>
        </w:rPr>
        <w:t>for all events</w:t>
      </w:r>
      <w:r w:rsidRPr="003C0A79">
        <w:rPr>
          <w:rFonts w:ascii="Arial" w:hAnsi="Arial" w:cs="Arial"/>
          <w:sz w:val="24"/>
          <w:szCs w:val="24"/>
        </w:rPr>
        <w:t>.</w:t>
      </w:r>
    </w:p>
    <w:p w14:paraId="345D2429" w14:textId="77777777" w:rsidR="005D4653" w:rsidRDefault="005D4653" w:rsidP="003C0A79">
      <w:pPr>
        <w:spacing w:after="0" w:line="240" w:lineRule="auto"/>
        <w:contextualSpacing/>
        <w:rPr>
          <w:rFonts w:ascii="Arial" w:hAnsi="Arial" w:cs="Arial"/>
          <w:sz w:val="24"/>
          <w:szCs w:val="24"/>
        </w:rPr>
      </w:pPr>
    </w:p>
    <w:p w14:paraId="40699D65" w14:textId="260ED4FE" w:rsidR="00170A27" w:rsidRPr="003C0A79" w:rsidRDefault="00170A27" w:rsidP="003C0A79">
      <w:pPr>
        <w:spacing w:after="0" w:line="240" w:lineRule="auto"/>
        <w:contextualSpacing/>
        <w:rPr>
          <w:rFonts w:ascii="Arial" w:hAnsi="Arial" w:cs="Arial"/>
          <w:sz w:val="24"/>
          <w:szCs w:val="24"/>
        </w:rPr>
      </w:pPr>
      <w:r w:rsidRPr="003C0A79">
        <w:rPr>
          <w:rFonts w:ascii="Arial" w:hAnsi="Arial" w:cs="Arial"/>
          <w:sz w:val="24"/>
          <w:szCs w:val="24"/>
        </w:rPr>
        <w:t>This is unfortunate as</w:t>
      </w:r>
      <w:r w:rsidR="005D4653">
        <w:rPr>
          <w:rFonts w:ascii="Arial" w:hAnsi="Arial" w:cs="Arial"/>
          <w:sz w:val="24"/>
          <w:szCs w:val="24"/>
        </w:rPr>
        <w:t>, allowing for the observed rises,</w:t>
      </w:r>
      <w:r w:rsidRPr="003C0A79">
        <w:rPr>
          <w:rFonts w:ascii="Arial" w:hAnsi="Arial" w:cs="Arial"/>
          <w:sz w:val="24"/>
          <w:szCs w:val="24"/>
        </w:rPr>
        <w:t xml:space="preserve"> </w:t>
      </w:r>
      <w:r w:rsidR="005D4653">
        <w:rPr>
          <w:rFonts w:ascii="Arial" w:hAnsi="Arial" w:cs="Arial"/>
          <w:sz w:val="24"/>
          <w:szCs w:val="24"/>
        </w:rPr>
        <w:t xml:space="preserve">conductivity </w:t>
      </w:r>
      <w:r w:rsidR="00770CFB" w:rsidRPr="003C0A79">
        <w:rPr>
          <w:rFonts w:ascii="Arial" w:hAnsi="Arial" w:cs="Arial"/>
          <w:sz w:val="24"/>
          <w:szCs w:val="24"/>
        </w:rPr>
        <w:t xml:space="preserve">values downstream </w:t>
      </w:r>
      <w:r w:rsidR="005D4653">
        <w:rPr>
          <w:rFonts w:ascii="Arial" w:hAnsi="Arial" w:cs="Arial"/>
          <w:sz w:val="24"/>
          <w:szCs w:val="24"/>
        </w:rPr>
        <w:t xml:space="preserve">were </w:t>
      </w:r>
      <w:r w:rsidR="00770CFB" w:rsidRPr="003C0A79">
        <w:rPr>
          <w:rFonts w:ascii="Arial" w:hAnsi="Arial" w:cs="Arial"/>
          <w:sz w:val="24"/>
          <w:szCs w:val="24"/>
        </w:rPr>
        <w:t xml:space="preserve">consistency higher than </w:t>
      </w:r>
      <w:r w:rsidRPr="003C0A79">
        <w:rPr>
          <w:rFonts w:ascii="Arial" w:hAnsi="Arial" w:cs="Arial"/>
          <w:sz w:val="24"/>
          <w:szCs w:val="24"/>
        </w:rPr>
        <w:t xml:space="preserve">at </w:t>
      </w:r>
      <w:r w:rsidR="00770CFB" w:rsidRPr="003C0A79">
        <w:rPr>
          <w:rFonts w:ascii="Arial" w:hAnsi="Arial" w:cs="Arial"/>
          <w:sz w:val="24"/>
          <w:szCs w:val="24"/>
        </w:rPr>
        <w:t xml:space="preserve">the upstream </w:t>
      </w:r>
      <w:r w:rsidRPr="003C0A79">
        <w:rPr>
          <w:rFonts w:ascii="Arial" w:hAnsi="Arial" w:cs="Arial"/>
          <w:sz w:val="24"/>
          <w:szCs w:val="24"/>
        </w:rPr>
        <w:t>control site</w:t>
      </w:r>
      <w:r w:rsidR="00770CFB" w:rsidRPr="003C0A79">
        <w:rPr>
          <w:rFonts w:ascii="Arial" w:hAnsi="Arial" w:cs="Arial"/>
          <w:sz w:val="24"/>
          <w:szCs w:val="24"/>
        </w:rPr>
        <w:t xml:space="preserve">. </w:t>
      </w:r>
      <w:r w:rsidRPr="003C0A79">
        <w:rPr>
          <w:rFonts w:ascii="Arial" w:hAnsi="Arial" w:cs="Arial"/>
          <w:sz w:val="24"/>
          <w:szCs w:val="24"/>
        </w:rPr>
        <w:t xml:space="preserve"> Though not quantified, </w:t>
      </w:r>
      <w:r w:rsidR="00841F9F" w:rsidRPr="003C0A79">
        <w:rPr>
          <w:rFonts w:ascii="Arial" w:hAnsi="Arial" w:cs="Arial"/>
          <w:sz w:val="24"/>
          <w:szCs w:val="24"/>
        </w:rPr>
        <w:t xml:space="preserve">the influence of the tributary was </w:t>
      </w:r>
      <w:r w:rsidRPr="003C0A79">
        <w:rPr>
          <w:rFonts w:ascii="Arial" w:hAnsi="Arial" w:cs="Arial"/>
          <w:sz w:val="24"/>
          <w:szCs w:val="24"/>
        </w:rPr>
        <w:t xml:space="preserve">considered </w:t>
      </w:r>
      <w:r w:rsidR="00841F9F">
        <w:rPr>
          <w:rFonts w:ascii="Arial" w:hAnsi="Arial" w:cs="Arial"/>
          <w:sz w:val="24"/>
          <w:szCs w:val="24"/>
        </w:rPr>
        <w:t>in</w:t>
      </w:r>
      <w:r w:rsidRPr="003C0A79">
        <w:rPr>
          <w:rFonts w:ascii="Arial" w:hAnsi="Arial" w:cs="Arial"/>
          <w:sz w:val="24"/>
          <w:szCs w:val="24"/>
        </w:rPr>
        <w:t>significant in influencing this and other comparative upstream/downstream results</w:t>
      </w:r>
      <w:r w:rsidR="00634B7F">
        <w:rPr>
          <w:rFonts w:ascii="Arial" w:hAnsi="Arial" w:cs="Arial"/>
          <w:sz w:val="24"/>
          <w:szCs w:val="24"/>
        </w:rPr>
        <w:t xml:space="preserve"> </w:t>
      </w:r>
      <w:r w:rsidR="005D4653">
        <w:rPr>
          <w:rFonts w:ascii="Arial" w:hAnsi="Arial" w:cs="Arial"/>
          <w:sz w:val="24"/>
          <w:szCs w:val="24"/>
        </w:rPr>
        <w:t xml:space="preserve">due to </w:t>
      </w:r>
      <w:r w:rsidR="00841F9F">
        <w:rPr>
          <w:rFonts w:ascii="Arial" w:hAnsi="Arial" w:cs="Arial"/>
          <w:sz w:val="24"/>
          <w:szCs w:val="24"/>
        </w:rPr>
        <w:t xml:space="preserve">its </w:t>
      </w:r>
      <w:r w:rsidR="005D4653">
        <w:rPr>
          <w:rFonts w:ascii="Arial" w:hAnsi="Arial" w:cs="Arial"/>
          <w:sz w:val="24"/>
          <w:szCs w:val="24"/>
        </w:rPr>
        <w:t xml:space="preserve">minimal flows and </w:t>
      </w:r>
      <w:r w:rsidR="00841F9F">
        <w:rPr>
          <w:rFonts w:ascii="Arial" w:hAnsi="Arial" w:cs="Arial"/>
          <w:sz w:val="24"/>
          <w:szCs w:val="24"/>
        </w:rPr>
        <w:t xml:space="preserve">high water </w:t>
      </w:r>
      <w:r w:rsidR="005D4653">
        <w:rPr>
          <w:rFonts w:ascii="Arial" w:hAnsi="Arial" w:cs="Arial"/>
          <w:sz w:val="24"/>
          <w:szCs w:val="24"/>
        </w:rPr>
        <w:t>clarity</w:t>
      </w:r>
      <w:r w:rsidRPr="003C0A79">
        <w:rPr>
          <w:rFonts w:ascii="Arial" w:hAnsi="Arial" w:cs="Arial"/>
          <w:sz w:val="24"/>
          <w:szCs w:val="24"/>
        </w:rPr>
        <w:t>.</w:t>
      </w:r>
    </w:p>
    <w:p w14:paraId="2EC80DC6" w14:textId="77777777" w:rsidR="00770CFB" w:rsidRPr="003C0A79" w:rsidRDefault="00770CFB" w:rsidP="003C0A79">
      <w:pPr>
        <w:spacing w:after="0" w:line="240" w:lineRule="auto"/>
        <w:contextualSpacing/>
        <w:rPr>
          <w:rFonts w:ascii="Arial" w:hAnsi="Arial" w:cs="Arial"/>
          <w:sz w:val="24"/>
          <w:szCs w:val="24"/>
        </w:rPr>
      </w:pPr>
    </w:p>
    <w:p w14:paraId="4BC535DA" w14:textId="1CF10CD3" w:rsidR="003C0A79" w:rsidRDefault="00170A27" w:rsidP="007971FC">
      <w:pPr>
        <w:spacing w:after="0" w:line="240" w:lineRule="auto"/>
        <w:rPr>
          <w:rFonts w:ascii="Arial" w:hAnsi="Arial" w:cs="Arial"/>
          <w:sz w:val="24"/>
          <w:szCs w:val="24"/>
        </w:rPr>
      </w:pPr>
      <w:r w:rsidRPr="003C0A79">
        <w:rPr>
          <w:rFonts w:ascii="Arial" w:hAnsi="Arial" w:cs="Arial"/>
          <w:sz w:val="24"/>
          <w:szCs w:val="24"/>
        </w:rPr>
        <w:t>Turbidity (s</w:t>
      </w:r>
      <w:r w:rsidR="00770CFB" w:rsidRPr="003C0A79">
        <w:rPr>
          <w:rFonts w:ascii="Arial" w:hAnsi="Arial" w:cs="Arial"/>
          <w:sz w:val="24"/>
          <w:szCs w:val="24"/>
        </w:rPr>
        <w:t xml:space="preserve">uspended </w:t>
      </w:r>
      <w:r w:rsidRPr="003C0A79">
        <w:rPr>
          <w:rFonts w:ascii="Arial" w:hAnsi="Arial" w:cs="Arial"/>
          <w:sz w:val="24"/>
          <w:szCs w:val="24"/>
        </w:rPr>
        <w:t>solid)</w:t>
      </w:r>
      <w:r w:rsidRPr="003C0A79">
        <w:rPr>
          <w:rFonts w:ascii="Arial" w:hAnsi="Arial" w:cs="Arial"/>
          <w:b/>
          <w:sz w:val="24"/>
          <w:szCs w:val="24"/>
        </w:rPr>
        <w:t xml:space="preserve"> </w:t>
      </w:r>
      <w:r w:rsidR="00770CFB" w:rsidRPr="003C0A79">
        <w:rPr>
          <w:rFonts w:ascii="Arial" w:hAnsi="Arial" w:cs="Arial"/>
          <w:sz w:val="24"/>
          <w:szCs w:val="24"/>
        </w:rPr>
        <w:t>data w</w:t>
      </w:r>
      <w:r w:rsidRPr="003C0A79">
        <w:rPr>
          <w:rFonts w:ascii="Arial" w:hAnsi="Arial" w:cs="Arial"/>
          <w:sz w:val="24"/>
          <w:szCs w:val="24"/>
        </w:rPr>
        <w:t xml:space="preserve">ere </w:t>
      </w:r>
      <w:r w:rsidR="00770CFB" w:rsidRPr="003C0A79">
        <w:rPr>
          <w:rFonts w:ascii="Arial" w:hAnsi="Arial" w:cs="Arial"/>
          <w:sz w:val="24"/>
          <w:szCs w:val="24"/>
        </w:rPr>
        <w:t xml:space="preserve">collected </w:t>
      </w:r>
      <w:r w:rsidR="0020555F">
        <w:rPr>
          <w:rFonts w:ascii="Arial" w:hAnsi="Arial" w:cs="Arial"/>
          <w:sz w:val="24"/>
          <w:szCs w:val="24"/>
        </w:rPr>
        <w:t xml:space="preserve">by water sampling </w:t>
      </w:r>
      <w:r w:rsidR="00770CFB" w:rsidRPr="003C0A79">
        <w:rPr>
          <w:rFonts w:ascii="Arial" w:hAnsi="Arial" w:cs="Arial"/>
          <w:sz w:val="24"/>
          <w:szCs w:val="24"/>
        </w:rPr>
        <w:t>on all eight visits that cattle were present.</w:t>
      </w:r>
      <w:r w:rsidR="005D4653">
        <w:rPr>
          <w:rFonts w:ascii="Arial" w:hAnsi="Arial" w:cs="Arial"/>
          <w:sz w:val="24"/>
          <w:szCs w:val="24"/>
        </w:rPr>
        <w:t xml:space="preserve"> </w:t>
      </w:r>
      <w:r w:rsidR="00770CFB" w:rsidRPr="003C0A79">
        <w:rPr>
          <w:rFonts w:ascii="Arial" w:hAnsi="Arial" w:cs="Arial"/>
          <w:sz w:val="24"/>
          <w:szCs w:val="24"/>
        </w:rPr>
        <w:t xml:space="preserve"> </w:t>
      </w:r>
      <w:r w:rsidR="005D4653">
        <w:rPr>
          <w:rFonts w:ascii="Arial" w:hAnsi="Arial" w:cs="Arial"/>
          <w:sz w:val="24"/>
          <w:szCs w:val="24"/>
        </w:rPr>
        <w:t xml:space="preserve">During </w:t>
      </w:r>
      <w:r w:rsidRPr="003C0A79">
        <w:rPr>
          <w:rFonts w:ascii="Arial" w:hAnsi="Arial" w:cs="Arial"/>
          <w:sz w:val="24"/>
          <w:szCs w:val="24"/>
        </w:rPr>
        <w:t xml:space="preserve">visits </w:t>
      </w:r>
      <w:r w:rsidR="0020555F">
        <w:rPr>
          <w:rFonts w:ascii="Arial" w:hAnsi="Arial" w:cs="Arial"/>
          <w:sz w:val="24"/>
          <w:szCs w:val="24"/>
        </w:rPr>
        <w:t xml:space="preserve">when cattle trampling occurred, upstream and downstream automatic samplers ran for a </w:t>
      </w:r>
      <w:r w:rsidRPr="003C0A79">
        <w:rPr>
          <w:rFonts w:ascii="Arial" w:hAnsi="Arial" w:cs="Arial"/>
          <w:sz w:val="24"/>
          <w:szCs w:val="24"/>
        </w:rPr>
        <w:t>two-</w:t>
      </w:r>
      <w:r w:rsidR="00770CFB" w:rsidRPr="003C0A79">
        <w:rPr>
          <w:rFonts w:ascii="Arial" w:hAnsi="Arial" w:cs="Arial"/>
          <w:sz w:val="24"/>
          <w:szCs w:val="24"/>
        </w:rPr>
        <w:t>hour period</w:t>
      </w:r>
      <w:r w:rsidR="0020555F">
        <w:rPr>
          <w:rFonts w:ascii="Arial" w:hAnsi="Arial" w:cs="Arial"/>
          <w:sz w:val="24"/>
          <w:szCs w:val="24"/>
        </w:rPr>
        <w:t>.  S</w:t>
      </w:r>
      <w:r w:rsidRPr="003C0A79">
        <w:rPr>
          <w:rFonts w:ascii="Arial" w:hAnsi="Arial" w:cs="Arial"/>
          <w:sz w:val="24"/>
          <w:szCs w:val="24"/>
        </w:rPr>
        <w:t xml:space="preserve">uccessive pairs of five-minute samples were </w:t>
      </w:r>
      <w:r w:rsidR="00770CFB" w:rsidRPr="003C0A79">
        <w:rPr>
          <w:rFonts w:ascii="Arial" w:hAnsi="Arial" w:cs="Arial"/>
          <w:sz w:val="24"/>
          <w:szCs w:val="24"/>
        </w:rPr>
        <w:t>mixed</w:t>
      </w:r>
      <w:r w:rsidR="0020555F">
        <w:rPr>
          <w:rFonts w:ascii="Arial" w:hAnsi="Arial" w:cs="Arial"/>
          <w:sz w:val="24"/>
          <w:szCs w:val="24"/>
        </w:rPr>
        <w:t>,</w:t>
      </w:r>
      <w:r w:rsidR="00770CFB" w:rsidRPr="003C0A79">
        <w:rPr>
          <w:rFonts w:ascii="Arial" w:hAnsi="Arial" w:cs="Arial"/>
          <w:sz w:val="24"/>
          <w:szCs w:val="24"/>
        </w:rPr>
        <w:t xml:space="preserve"> represent</w:t>
      </w:r>
      <w:r w:rsidR="00634B7F">
        <w:rPr>
          <w:rFonts w:ascii="Arial" w:hAnsi="Arial" w:cs="Arial"/>
          <w:sz w:val="24"/>
          <w:szCs w:val="24"/>
        </w:rPr>
        <w:t>ing</w:t>
      </w:r>
      <w:r w:rsidR="00770CFB" w:rsidRPr="003C0A79">
        <w:rPr>
          <w:rFonts w:ascii="Arial" w:hAnsi="Arial" w:cs="Arial"/>
          <w:sz w:val="24"/>
          <w:szCs w:val="24"/>
        </w:rPr>
        <w:t xml:space="preserve"> an average for </w:t>
      </w:r>
      <w:r w:rsidR="00634B7F">
        <w:rPr>
          <w:rFonts w:ascii="Arial" w:hAnsi="Arial" w:cs="Arial"/>
          <w:sz w:val="24"/>
          <w:szCs w:val="24"/>
        </w:rPr>
        <w:t xml:space="preserve">each </w:t>
      </w:r>
      <w:r w:rsidRPr="003C0A79">
        <w:rPr>
          <w:rFonts w:ascii="Arial" w:hAnsi="Arial" w:cs="Arial"/>
          <w:sz w:val="24"/>
          <w:szCs w:val="24"/>
        </w:rPr>
        <w:t>10-</w:t>
      </w:r>
      <w:r w:rsidR="00770CFB" w:rsidRPr="003C0A79">
        <w:rPr>
          <w:rFonts w:ascii="Arial" w:hAnsi="Arial" w:cs="Arial"/>
          <w:sz w:val="24"/>
          <w:szCs w:val="24"/>
        </w:rPr>
        <w:t xml:space="preserve">minute period. </w:t>
      </w:r>
      <w:r w:rsidR="003C0A79" w:rsidRPr="003C0A79">
        <w:rPr>
          <w:rFonts w:ascii="Arial" w:hAnsi="Arial" w:cs="Arial"/>
          <w:sz w:val="24"/>
          <w:szCs w:val="24"/>
        </w:rPr>
        <w:t xml:space="preserve"> </w:t>
      </w:r>
      <w:r w:rsidR="005D4653">
        <w:rPr>
          <w:rFonts w:ascii="Arial" w:hAnsi="Arial" w:cs="Arial"/>
          <w:sz w:val="24"/>
          <w:szCs w:val="24"/>
        </w:rPr>
        <w:t>Despite limit</w:t>
      </w:r>
      <w:r w:rsidR="00841F9F">
        <w:rPr>
          <w:rFonts w:ascii="Arial" w:hAnsi="Arial" w:cs="Arial"/>
          <w:sz w:val="24"/>
          <w:szCs w:val="24"/>
        </w:rPr>
        <w:t xml:space="preserve">ed </w:t>
      </w:r>
      <w:r w:rsidR="005D4653">
        <w:rPr>
          <w:rFonts w:ascii="Arial" w:hAnsi="Arial" w:cs="Arial"/>
          <w:sz w:val="24"/>
          <w:szCs w:val="24"/>
        </w:rPr>
        <w:t xml:space="preserve">replication, </w:t>
      </w:r>
      <w:r w:rsidR="0034599D">
        <w:rPr>
          <w:rFonts w:ascii="Arial" w:hAnsi="Arial" w:cs="Arial"/>
          <w:sz w:val="24"/>
          <w:szCs w:val="24"/>
        </w:rPr>
        <w:t xml:space="preserve">the </w:t>
      </w:r>
      <w:r w:rsidR="003C0A79" w:rsidRPr="003C0A79">
        <w:rPr>
          <w:rFonts w:ascii="Arial" w:hAnsi="Arial" w:cs="Arial"/>
          <w:sz w:val="24"/>
          <w:szCs w:val="24"/>
        </w:rPr>
        <w:t xml:space="preserve">datasets </w:t>
      </w:r>
      <w:r w:rsidR="0034599D">
        <w:rPr>
          <w:rFonts w:ascii="Arial" w:hAnsi="Arial" w:cs="Arial"/>
          <w:sz w:val="24"/>
          <w:szCs w:val="24"/>
        </w:rPr>
        <w:t xml:space="preserve">show </w:t>
      </w:r>
      <w:r w:rsidR="002C4637">
        <w:rPr>
          <w:rFonts w:ascii="Arial" w:hAnsi="Arial" w:cs="Arial"/>
          <w:sz w:val="24"/>
          <w:szCs w:val="24"/>
        </w:rPr>
        <w:t xml:space="preserve">a highly significant </w:t>
      </w:r>
      <w:r w:rsidR="00770CFB" w:rsidRPr="003C0A79">
        <w:rPr>
          <w:rFonts w:ascii="Arial" w:hAnsi="Arial" w:cs="Arial"/>
          <w:sz w:val="24"/>
          <w:szCs w:val="24"/>
        </w:rPr>
        <w:t xml:space="preserve">average turbidity increase </w:t>
      </w:r>
      <w:r w:rsidR="002C4637">
        <w:rPr>
          <w:rFonts w:ascii="Arial" w:hAnsi="Arial" w:cs="Arial"/>
          <w:sz w:val="24"/>
          <w:szCs w:val="24"/>
        </w:rPr>
        <w:t xml:space="preserve">of </w:t>
      </w:r>
      <w:r w:rsidR="00770CFB" w:rsidRPr="003C0A79">
        <w:rPr>
          <w:rFonts w:ascii="Arial" w:hAnsi="Arial" w:cs="Arial"/>
          <w:sz w:val="24"/>
          <w:szCs w:val="24"/>
        </w:rPr>
        <w:t xml:space="preserve">more than 90% over the 224m </w:t>
      </w:r>
      <w:r w:rsidR="0034599D">
        <w:rPr>
          <w:rFonts w:ascii="Arial" w:hAnsi="Arial" w:cs="Arial"/>
          <w:sz w:val="24"/>
          <w:szCs w:val="24"/>
        </w:rPr>
        <w:t xml:space="preserve">river </w:t>
      </w:r>
      <w:r w:rsidR="00770CFB" w:rsidRPr="003C0A79">
        <w:rPr>
          <w:rFonts w:ascii="Arial" w:hAnsi="Arial" w:cs="Arial"/>
          <w:sz w:val="24"/>
          <w:szCs w:val="24"/>
        </w:rPr>
        <w:t xml:space="preserve">distance between the upstream </w:t>
      </w:r>
      <w:r w:rsidR="003C0A79" w:rsidRPr="003C0A79">
        <w:rPr>
          <w:rFonts w:ascii="Arial" w:hAnsi="Arial" w:cs="Arial"/>
          <w:sz w:val="24"/>
          <w:szCs w:val="24"/>
        </w:rPr>
        <w:t xml:space="preserve">(control) </w:t>
      </w:r>
      <w:r w:rsidR="00770CFB" w:rsidRPr="003C0A79">
        <w:rPr>
          <w:rFonts w:ascii="Arial" w:hAnsi="Arial" w:cs="Arial"/>
          <w:sz w:val="24"/>
          <w:szCs w:val="24"/>
        </w:rPr>
        <w:t>and downst</w:t>
      </w:r>
      <w:r w:rsidR="00770CFB" w:rsidRPr="009B5B43">
        <w:rPr>
          <w:rFonts w:ascii="Arial" w:hAnsi="Arial" w:cs="Arial"/>
          <w:sz w:val="24"/>
          <w:szCs w:val="24"/>
        </w:rPr>
        <w:t xml:space="preserve">ream </w:t>
      </w:r>
      <w:r w:rsidR="003C0A79" w:rsidRPr="009B5B43">
        <w:rPr>
          <w:rFonts w:ascii="Arial" w:hAnsi="Arial" w:cs="Arial"/>
          <w:sz w:val="24"/>
          <w:szCs w:val="24"/>
        </w:rPr>
        <w:t xml:space="preserve">(impacted) </w:t>
      </w:r>
      <w:r w:rsidR="00770CFB" w:rsidRPr="009B5B43">
        <w:rPr>
          <w:rFonts w:ascii="Arial" w:hAnsi="Arial" w:cs="Arial"/>
          <w:sz w:val="24"/>
          <w:szCs w:val="24"/>
        </w:rPr>
        <w:t>sites</w:t>
      </w:r>
      <w:r w:rsidR="003C0A79" w:rsidRPr="009B5B43">
        <w:rPr>
          <w:rFonts w:ascii="Arial" w:hAnsi="Arial" w:cs="Arial"/>
          <w:sz w:val="24"/>
          <w:szCs w:val="24"/>
        </w:rPr>
        <w:t xml:space="preserve"> during cattle </w:t>
      </w:r>
      <w:r w:rsidR="00A84D25" w:rsidRPr="009B5B43">
        <w:rPr>
          <w:rFonts w:ascii="Arial" w:hAnsi="Arial" w:cs="Arial"/>
          <w:sz w:val="24"/>
          <w:szCs w:val="24"/>
        </w:rPr>
        <w:t>trampl</w:t>
      </w:r>
      <w:r w:rsidR="003C0A79" w:rsidRPr="009B5B43">
        <w:rPr>
          <w:rFonts w:ascii="Arial" w:hAnsi="Arial" w:cs="Arial"/>
          <w:sz w:val="24"/>
          <w:szCs w:val="24"/>
        </w:rPr>
        <w:t xml:space="preserve">ing (see Figure </w:t>
      </w:r>
      <w:r w:rsidR="00972CE4" w:rsidRPr="009B5B43">
        <w:rPr>
          <w:rFonts w:ascii="Arial" w:hAnsi="Arial" w:cs="Arial"/>
          <w:sz w:val="24"/>
          <w:szCs w:val="24"/>
        </w:rPr>
        <w:t>4</w:t>
      </w:r>
      <w:r w:rsidR="003C0A79" w:rsidRPr="009B5B43">
        <w:rPr>
          <w:rFonts w:ascii="Arial" w:hAnsi="Arial" w:cs="Arial"/>
          <w:sz w:val="24"/>
          <w:szCs w:val="24"/>
        </w:rPr>
        <w:t xml:space="preserve">).  </w:t>
      </w:r>
      <w:r w:rsidR="009B5B43" w:rsidRPr="009B5B43">
        <w:rPr>
          <w:rFonts w:ascii="Arial" w:hAnsi="Arial" w:cs="Arial"/>
          <w:sz w:val="24"/>
          <w:szCs w:val="24"/>
        </w:rPr>
        <w:t xml:space="preserve">Figure </w:t>
      </w:r>
      <w:r w:rsidR="007971FC">
        <w:rPr>
          <w:rFonts w:ascii="Arial" w:hAnsi="Arial" w:cs="Arial"/>
          <w:sz w:val="24"/>
          <w:szCs w:val="24"/>
        </w:rPr>
        <w:t>5</w:t>
      </w:r>
      <w:r w:rsidR="009B5B43" w:rsidRPr="009B5B43">
        <w:rPr>
          <w:rFonts w:ascii="Arial" w:hAnsi="Arial" w:cs="Arial"/>
          <w:sz w:val="24"/>
          <w:szCs w:val="24"/>
        </w:rPr>
        <w:t xml:space="preserve"> is a </w:t>
      </w:r>
      <w:r w:rsidR="009B5B43" w:rsidRPr="009B5B43">
        <w:rPr>
          <w:rFonts w:ascii="Arial" w:hAnsi="Arial" w:cs="Arial"/>
          <w:sz w:val="24"/>
          <w:szCs w:val="24"/>
          <w:lang w:val="en-US"/>
        </w:rPr>
        <w:t xml:space="preserve">correlation of average downstream turbidity and average number of cows in the river over a </w:t>
      </w:r>
      <w:r w:rsidR="007E414E">
        <w:rPr>
          <w:rFonts w:ascii="Arial" w:hAnsi="Arial" w:cs="Arial"/>
          <w:sz w:val="24"/>
          <w:szCs w:val="24"/>
          <w:lang w:val="en-US"/>
        </w:rPr>
        <w:t>five-</w:t>
      </w:r>
      <w:r w:rsidR="009B5B43" w:rsidRPr="009B5B43">
        <w:rPr>
          <w:rFonts w:ascii="Arial" w:hAnsi="Arial" w:cs="Arial"/>
          <w:sz w:val="24"/>
          <w:szCs w:val="24"/>
          <w:lang w:val="en-US"/>
        </w:rPr>
        <w:t xml:space="preserve">minute interval, showing a small but significant positive correlation between cattle activity and turbidity.  </w:t>
      </w:r>
      <w:r w:rsidR="0034599D" w:rsidRPr="003C0A79">
        <w:rPr>
          <w:rFonts w:ascii="Arial" w:hAnsi="Arial" w:cs="Arial"/>
          <w:sz w:val="24"/>
          <w:szCs w:val="24"/>
        </w:rPr>
        <w:t xml:space="preserve">Regrettably, data from the turbidity </w:t>
      </w:r>
      <w:r w:rsidR="0034599D">
        <w:rPr>
          <w:rFonts w:ascii="Arial" w:hAnsi="Arial" w:cs="Arial"/>
          <w:sz w:val="24"/>
          <w:szCs w:val="24"/>
        </w:rPr>
        <w:t xml:space="preserve">and conductivity sensors and </w:t>
      </w:r>
      <w:r w:rsidR="0034599D" w:rsidRPr="003C0A79">
        <w:rPr>
          <w:rFonts w:ascii="Arial" w:hAnsi="Arial" w:cs="Arial"/>
          <w:sz w:val="24"/>
          <w:szCs w:val="24"/>
        </w:rPr>
        <w:t>data loggers appears to have been corrupted</w:t>
      </w:r>
      <w:r w:rsidR="0034599D">
        <w:rPr>
          <w:rFonts w:ascii="Arial" w:hAnsi="Arial" w:cs="Arial"/>
          <w:sz w:val="24"/>
          <w:szCs w:val="24"/>
        </w:rPr>
        <w:t xml:space="preserve">, so </w:t>
      </w:r>
      <w:r w:rsidR="0034599D" w:rsidRPr="003C0A79">
        <w:rPr>
          <w:rFonts w:ascii="Arial" w:hAnsi="Arial" w:cs="Arial"/>
          <w:sz w:val="24"/>
          <w:szCs w:val="24"/>
        </w:rPr>
        <w:t xml:space="preserve">had to be discounted.  </w:t>
      </w:r>
      <w:r w:rsidR="003C0A79" w:rsidRPr="003C0A79">
        <w:rPr>
          <w:rFonts w:ascii="Arial" w:hAnsi="Arial" w:cs="Arial"/>
          <w:sz w:val="24"/>
          <w:szCs w:val="24"/>
        </w:rPr>
        <w:t>No clear relationship between average cattle count and turbidity was evident</w:t>
      </w:r>
      <w:r w:rsidR="00C7459A">
        <w:rPr>
          <w:rFonts w:ascii="Arial" w:hAnsi="Arial" w:cs="Arial"/>
          <w:sz w:val="24"/>
          <w:szCs w:val="24"/>
        </w:rPr>
        <w:t xml:space="preserve"> (consistent with observations by Terry </w:t>
      </w:r>
      <w:r w:rsidR="00C7459A" w:rsidRPr="005413F8">
        <w:rPr>
          <w:rFonts w:ascii="Arial" w:hAnsi="Arial" w:cs="Arial"/>
          <w:i/>
          <w:sz w:val="24"/>
          <w:szCs w:val="24"/>
        </w:rPr>
        <w:t>et al</w:t>
      </w:r>
      <w:r w:rsidR="004D7668">
        <w:rPr>
          <w:rFonts w:ascii="Arial" w:hAnsi="Arial" w:cs="Arial"/>
          <w:sz w:val="24"/>
          <w:szCs w:val="24"/>
        </w:rPr>
        <w:t>.</w:t>
      </w:r>
      <w:r w:rsidR="00C7459A">
        <w:rPr>
          <w:rFonts w:ascii="Arial" w:hAnsi="Arial" w:cs="Arial"/>
          <w:sz w:val="24"/>
          <w:szCs w:val="24"/>
        </w:rPr>
        <w:t xml:space="preserve"> 2014)</w:t>
      </w:r>
      <w:r w:rsidR="003C0A79" w:rsidRPr="003C0A79">
        <w:rPr>
          <w:rFonts w:ascii="Arial" w:hAnsi="Arial" w:cs="Arial"/>
          <w:sz w:val="24"/>
          <w:szCs w:val="24"/>
        </w:rPr>
        <w:t xml:space="preserve">, the highest average </w:t>
      </w:r>
      <w:r w:rsidR="003C0A79" w:rsidRPr="003C0A79">
        <w:rPr>
          <w:rFonts w:ascii="Arial" w:hAnsi="Arial" w:cs="Arial"/>
          <w:sz w:val="24"/>
          <w:szCs w:val="24"/>
        </w:rPr>
        <w:lastRenderedPageBreak/>
        <w:t>cattle counts coinciding with the lower turbidity values, although this may be an artefact of using average data with lower cattle counts indicating that cattle did not stay in the river for long.</w:t>
      </w:r>
    </w:p>
    <w:p w14:paraId="00278597" w14:textId="6EFD7119" w:rsidR="00FE165E" w:rsidRDefault="00FE165E" w:rsidP="003C0A79">
      <w:pPr>
        <w:spacing w:after="0" w:line="240" w:lineRule="auto"/>
        <w:contextualSpacing/>
        <w:rPr>
          <w:rFonts w:ascii="Arial" w:hAnsi="Arial" w:cs="Arial"/>
          <w:sz w:val="24"/>
          <w:szCs w:val="24"/>
        </w:rPr>
      </w:pPr>
    </w:p>
    <w:p w14:paraId="05117EFD" w14:textId="46E04F89" w:rsidR="00C90C48" w:rsidRDefault="00C90C48" w:rsidP="00C90C48">
      <w:pPr>
        <w:spacing w:after="0" w:line="240" w:lineRule="auto"/>
        <w:contextualSpacing/>
        <w:rPr>
          <w:rFonts w:ascii="Arial" w:hAnsi="Arial" w:cs="Arial"/>
          <w:i/>
          <w:sz w:val="24"/>
          <w:szCs w:val="24"/>
        </w:rPr>
      </w:pPr>
      <w:r>
        <w:rPr>
          <w:noProof/>
          <w:lang w:eastAsia="en-GB"/>
        </w:rPr>
        <w:drawing>
          <wp:anchor distT="0" distB="0" distL="114300" distR="114300" simplePos="0" relativeHeight="251663360" behindDoc="0" locked="0" layoutInCell="1" allowOverlap="1" wp14:anchorId="7BE7C22F" wp14:editId="4F04C35C">
            <wp:simplePos x="0" y="0"/>
            <wp:positionH relativeFrom="margin">
              <wp:posOffset>0</wp:posOffset>
            </wp:positionH>
            <wp:positionV relativeFrom="margin">
              <wp:posOffset>1089025</wp:posOffset>
            </wp:positionV>
            <wp:extent cx="5681345" cy="3535680"/>
            <wp:effectExtent l="0" t="0" r="14605" b="7620"/>
            <wp:wrapSquare wrapText="bothSides"/>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Arial" w:hAnsi="Arial" w:cs="Arial"/>
          <w:i/>
          <w:sz w:val="24"/>
          <w:szCs w:val="24"/>
        </w:rPr>
        <w:t>Figure 4: Average number of cows counted at five-minute intervals and average turbidity (NTU) at the upstream and downstream sites on each visit</w:t>
      </w:r>
    </w:p>
    <w:p w14:paraId="0B415168" w14:textId="30A1B66D" w:rsidR="00C90C48" w:rsidRDefault="00C90C48" w:rsidP="00C90C48">
      <w:pPr>
        <w:spacing w:after="0" w:line="240" w:lineRule="auto"/>
        <w:contextualSpacing/>
        <w:rPr>
          <w:rFonts w:ascii="Arial" w:hAnsi="Arial" w:cs="Arial"/>
          <w:i/>
          <w:sz w:val="24"/>
          <w:szCs w:val="24"/>
        </w:rPr>
      </w:pPr>
    </w:p>
    <w:p w14:paraId="63DCBDAC" w14:textId="3A56480A" w:rsidR="00C90C48" w:rsidRDefault="00C90C48" w:rsidP="00C90C48">
      <w:pPr>
        <w:spacing w:after="0" w:line="240" w:lineRule="auto"/>
        <w:contextualSpacing/>
        <w:rPr>
          <w:rFonts w:ascii="Arial" w:hAnsi="Arial" w:cs="Arial"/>
          <w:i/>
          <w:sz w:val="24"/>
          <w:szCs w:val="24"/>
        </w:rPr>
      </w:pPr>
    </w:p>
    <w:p w14:paraId="4D854731" w14:textId="72D337A2" w:rsidR="00C90C48" w:rsidRDefault="00C90C48" w:rsidP="00C90C48">
      <w:pPr>
        <w:rPr>
          <w:rFonts w:ascii="Arial" w:hAnsi="Arial" w:cs="Arial"/>
          <w:i/>
          <w:sz w:val="24"/>
          <w:szCs w:val="24"/>
          <w:lang w:val="en-US"/>
        </w:rPr>
      </w:pPr>
      <w:r>
        <w:rPr>
          <w:rFonts w:ascii="Arial" w:hAnsi="Arial" w:cs="Arial"/>
          <w:i/>
          <w:sz w:val="24"/>
          <w:szCs w:val="24"/>
        </w:rPr>
        <w:lastRenderedPageBreak/>
        <w:t xml:space="preserve">Figure 5: </w:t>
      </w:r>
      <w:r>
        <w:rPr>
          <w:noProof/>
          <w:lang w:eastAsia="en-GB"/>
        </w:rPr>
        <w:drawing>
          <wp:anchor distT="0" distB="0" distL="114300" distR="114300" simplePos="0" relativeHeight="251665408" behindDoc="0" locked="0" layoutInCell="1" allowOverlap="1" wp14:anchorId="30A538EA" wp14:editId="0D9A4845">
            <wp:simplePos x="0" y="0"/>
            <wp:positionH relativeFrom="column">
              <wp:posOffset>9525</wp:posOffset>
            </wp:positionH>
            <wp:positionV relativeFrom="paragraph">
              <wp:posOffset>762000</wp:posOffset>
            </wp:positionV>
            <wp:extent cx="5541645" cy="3371850"/>
            <wp:effectExtent l="0" t="0" r="1905" b="0"/>
            <wp:wrapSquare wrapText="bothSides"/>
            <wp:docPr id="4" name="Chart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Arial" w:hAnsi="Arial" w:cs="Arial"/>
          <w:i/>
          <w:sz w:val="24"/>
          <w:szCs w:val="24"/>
          <w:lang w:val="en-US"/>
        </w:rPr>
        <w:t xml:space="preserve">Relationship between cattle activity (average number of cows in the river over a five minute period) and average turbidity </w:t>
      </w:r>
    </w:p>
    <w:p w14:paraId="0D090902" w14:textId="77777777" w:rsidR="00C90C48" w:rsidRDefault="00C90C48" w:rsidP="00C90C48">
      <w:pPr>
        <w:rPr>
          <w:lang w:val="en-US"/>
        </w:rPr>
      </w:pPr>
    </w:p>
    <w:p w14:paraId="2EAB3BEA" w14:textId="77777777" w:rsidR="00C90C48" w:rsidRDefault="00C90C48" w:rsidP="00C90C48">
      <w:pPr>
        <w:spacing w:after="0" w:line="240" w:lineRule="auto"/>
        <w:contextualSpacing/>
      </w:pPr>
    </w:p>
    <w:p w14:paraId="51788361" w14:textId="77777777" w:rsidR="009B5B43" w:rsidRPr="003C0A79" w:rsidRDefault="009B5B43" w:rsidP="009B5B43">
      <w:pPr>
        <w:spacing w:after="0" w:line="240" w:lineRule="auto"/>
        <w:contextualSpacing/>
        <w:rPr>
          <w:rFonts w:ascii="Arial" w:hAnsi="Arial" w:cs="Arial"/>
          <w:i/>
          <w:sz w:val="24"/>
          <w:szCs w:val="24"/>
        </w:rPr>
      </w:pPr>
    </w:p>
    <w:p w14:paraId="76F9B39E" w14:textId="1D7BC798" w:rsidR="00655D12" w:rsidRPr="00183016" w:rsidRDefault="00D06226" w:rsidP="005413F8">
      <w:pPr>
        <w:widowControl w:val="0"/>
        <w:spacing w:after="0" w:line="240" w:lineRule="auto"/>
        <w:contextualSpacing/>
        <w:rPr>
          <w:rFonts w:ascii="Arial" w:hAnsi="Arial" w:cs="Arial"/>
          <w:sz w:val="24"/>
          <w:szCs w:val="24"/>
        </w:rPr>
      </w:pPr>
      <w:r>
        <w:rPr>
          <w:rFonts w:ascii="Arial" w:hAnsi="Arial" w:cs="Arial"/>
          <w:sz w:val="24"/>
          <w:szCs w:val="24"/>
        </w:rPr>
        <w:t>H</w:t>
      </w:r>
      <w:r w:rsidR="00655D12" w:rsidRPr="00183016">
        <w:rPr>
          <w:rFonts w:ascii="Arial" w:hAnsi="Arial" w:cs="Arial"/>
          <w:sz w:val="24"/>
          <w:szCs w:val="24"/>
        </w:rPr>
        <w:t xml:space="preserve">igher </w:t>
      </w:r>
      <w:r w:rsidR="00770CFB" w:rsidRPr="00183016">
        <w:rPr>
          <w:rFonts w:ascii="Arial" w:hAnsi="Arial" w:cs="Arial"/>
          <w:sz w:val="24"/>
          <w:szCs w:val="24"/>
        </w:rPr>
        <w:t xml:space="preserve">turbidity </w:t>
      </w:r>
      <w:r w:rsidR="00655D12" w:rsidRPr="00183016">
        <w:rPr>
          <w:rFonts w:ascii="Arial" w:hAnsi="Arial" w:cs="Arial"/>
          <w:sz w:val="24"/>
          <w:szCs w:val="24"/>
        </w:rPr>
        <w:t xml:space="preserve">levels </w:t>
      </w:r>
      <w:r>
        <w:rPr>
          <w:rFonts w:ascii="Arial" w:hAnsi="Arial" w:cs="Arial"/>
          <w:sz w:val="24"/>
          <w:szCs w:val="24"/>
        </w:rPr>
        <w:t xml:space="preserve">were observed </w:t>
      </w:r>
      <w:r w:rsidR="00655D12" w:rsidRPr="00183016">
        <w:rPr>
          <w:rFonts w:ascii="Arial" w:hAnsi="Arial" w:cs="Arial"/>
          <w:sz w:val="24"/>
          <w:szCs w:val="24"/>
        </w:rPr>
        <w:t xml:space="preserve">at the downstream compared to the control site </w:t>
      </w:r>
      <w:r>
        <w:rPr>
          <w:rFonts w:ascii="Arial" w:hAnsi="Arial" w:cs="Arial"/>
          <w:sz w:val="24"/>
          <w:szCs w:val="24"/>
        </w:rPr>
        <w:t xml:space="preserve">during cattle </w:t>
      </w:r>
      <w:r w:rsidR="00A84D25">
        <w:rPr>
          <w:rFonts w:ascii="Arial" w:hAnsi="Arial" w:cs="Arial"/>
          <w:sz w:val="24"/>
          <w:szCs w:val="24"/>
        </w:rPr>
        <w:t>trampl</w:t>
      </w:r>
      <w:r>
        <w:rPr>
          <w:rFonts w:ascii="Arial" w:hAnsi="Arial" w:cs="Arial"/>
          <w:sz w:val="24"/>
          <w:szCs w:val="24"/>
        </w:rPr>
        <w:t xml:space="preserve">ing events </w:t>
      </w:r>
      <w:r w:rsidR="00770CFB" w:rsidRPr="00183016">
        <w:rPr>
          <w:rFonts w:ascii="Arial" w:hAnsi="Arial" w:cs="Arial"/>
          <w:sz w:val="24"/>
          <w:szCs w:val="24"/>
        </w:rPr>
        <w:t>(</w:t>
      </w:r>
      <w:r w:rsidR="00443EFC">
        <w:rPr>
          <w:rFonts w:ascii="Arial" w:hAnsi="Arial" w:cs="Arial"/>
          <w:sz w:val="24"/>
          <w:szCs w:val="24"/>
        </w:rPr>
        <w:t>see</w:t>
      </w:r>
      <w:r w:rsidR="00443EFC" w:rsidRPr="00183016">
        <w:rPr>
          <w:rFonts w:ascii="Arial" w:hAnsi="Arial" w:cs="Arial"/>
          <w:sz w:val="24"/>
          <w:szCs w:val="24"/>
        </w:rPr>
        <w:t xml:space="preserve"> </w:t>
      </w:r>
      <w:r w:rsidR="00655D12" w:rsidRPr="00183016">
        <w:rPr>
          <w:rFonts w:ascii="Arial" w:hAnsi="Arial" w:cs="Arial"/>
          <w:sz w:val="24"/>
          <w:szCs w:val="24"/>
        </w:rPr>
        <w:t>example from 2</w:t>
      </w:r>
      <w:r w:rsidR="00655D12" w:rsidRPr="00183016">
        <w:rPr>
          <w:rFonts w:ascii="Arial" w:hAnsi="Arial" w:cs="Arial"/>
          <w:sz w:val="24"/>
          <w:szCs w:val="24"/>
          <w:vertAlign w:val="superscript"/>
        </w:rPr>
        <w:t>nd</w:t>
      </w:r>
      <w:r w:rsidR="00655D12" w:rsidRPr="00183016">
        <w:rPr>
          <w:rFonts w:ascii="Arial" w:hAnsi="Arial" w:cs="Arial"/>
          <w:sz w:val="24"/>
          <w:szCs w:val="24"/>
        </w:rPr>
        <w:t xml:space="preserve"> August 2015 in Fi</w:t>
      </w:r>
      <w:r w:rsidR="00655D12" w:rsidRPr="00972CE4">
        <w:rPr>
          <w:rFonts w:ascii="Arial" w:hAnsi="Arial" w:cs="Arial"/>
          <w:sz w:val="24"/>
          <w:szCs w:val="24"/>
        </w:rPr>
        <w:t xml:space="preserve">gure </w:t>
      </w:r>
      <w:r w:rsidR="00655D12" w:rsidRPr="006631FB">
        <w:rPr>
          <w:rFonts w:ascii="Arial" w:hAnsi="Arial" w:cs="Arial"/>
          <w:sz w:val="24"/>
          <w:szCs w:val="24"/>
        </w:rPr>
        <w:t>5</w:t>
      </w:r>
      <w:r w:rsidR="00655D12" w:rsidRPr="00972CE4">
        <w:rPr>
          <w:rFonts w:ascii="Arial" w:hAnsi="Arial" w:cs="Arial"/>
          <w:sz w:val="24"/>
          <w:szCs w:val="24"/>
        </w:rPr>
        <w:t>)</w:t>
      </w:r>
      <w:r w:rsidRPr="00972CE4">
        <w:rPr>
          <w:rFonts w:ascii="Arial" w:hAnsi="Arial" w:cs="Arial"/>
          <w:sz w:val="24"/>
          <w:szCs w:val="24"/>
        </w:rPr>
        <w:t>.  T</w:t>
      </w:r>
      <w:r w:rsidR="00655D12" w:rsidRPr="00972CE4">
        <w:rPr>
          <w:rFonts w:ascii="Arial" w:hAnsi="Arial" w:cs="Arial"/>
          <w:sz w:val="24"/>
          <w:szCs w:val="24"/>
        </w:rPr>
        <w:t>here was</w:t>
      </w:r>
      <w:r w:rsidRPr="00972CE4">
        <w:rPr>
          <w:rFonts w:ascii="Arial" w:hAnsi="Arial" w:cs="Arial"/>
          <w:sz w:val="24"/>
          <w:szCs w:val="24"/>
        </w:rPr>
        <w:t>, however,</w:t>
      </w:r>
      <w:r w:rsidR="00655D12" w:rsidRPr="00972CE4">
        <w:rPr>
          <w:rFonts w:ascii="Arial" w:hAnsi="Arial" w:cs="Arial"/>
          <w:sz w:val="24"/>
          <w:szCs w:val="24"/>
        </w:rPr>
        <w:t xml:space="preserve"> significant </w:t>
      </w:r>
      <w:r w:rsidR="00770CFB" w:rsidRPr="00972CE4">
        <w:rPr>
          <w:rFonts w:ascii="Arial" w:hAnsi="Arial" w:cs="Arial"/>
          <w:sz w:val="24"/>
          <w:szCs w:val="24"/>
        </w:rPr>
        <w:t>varia</w:t>
      </w:r>
      <w:r w:rsidR="00655D12" w:rsidRPr="00841F9F">
        <w:rPr>
          <w:rFonts w:ascii="Arial" w:hAnsi="Arial" w:cs="Arial"/>
          <w:sz w:val="24"/>
          <w:szCs w:val="24"/>
        </w:rPr>
        <w:t xml:space="preserve">bility in turbidity during visits </w:t>
      </w:r>
      <w:r w:rsidRPr="00841F9F">
        <w:rPr>
          <w:rFonts w:ascii="Arial" w:hAnsi="Arial" w:cs="Arial"/>
          <w:sz w:val="24"/>
          <w:szCs w:val="24"/>
        </w:rPr>
        <w:t>(</w:t>
      </w:r>
      <w:r w:rsidR="00655D12" w:rsidRPr="00841F9F">
        <w:rPr>
          <w:rFonts w:ascii="Arial" w:hAnsi="Arial" w:cs="Arial"/>
          <w:sz w:val="24"/>
          <w:szCs w:val="24"/>
        </w:rPr>
        <w:t xml:space="preserve">an </w:t>
      </w:r>
      <w:r w:rsidR="00770CFB" w:rsidRPr="00841F9F">
        <w:rPr>
          <w:rFonts w:ascii="Arial" w:hAnsi="Arial" w:cs="Arial"/>
          <w:sz w:val="24"/>
          <w:szCs w:val="24"/>
        </w:rPr>
        <w:t xml:space="preserve">average </w:t>
      </w:r>
      <w:r w:rsidR="00655D12" w:rsidRPr="00443EFC">
        <w:rPr>
          <w:rFonts w:ascii="Arial" w:hAnsi="Arial" w:cs="Arial"/>
          <w:sz w:val="24"/>
          <w:szCs w:val="24"/>
        </w:rPr>
        <w:t xml:space="preserve">of </w:t>
      </w:r>
      <w:r w:rsidR="00770CFB" w:rsidRPr="00443EFC">
        <w:rPr>
          <w:rFonts w:ascii="Arial" w:hAnsi="Arial" w:cs="Arial"/>
          <w:sz w:val="24"/>
          <w:szCs w:val="24"/>
        </w:rPr>
        <w:t>over three Standard Deviations from the mean</w:t>
      </w:r>
      <w:r w:rsidRPr="00443EFC">
        <w:rPr>
          <w:rFonts w:ascii="Arial" w:hAnsi="Arial" w:cs="Arial"/>
          <w:sz w:val="24"/>
          <w:szCs w:val="24"/>
        </w:rPr>
        <w:t xml:space="preserve">) </w:t>
      </w:r>
      <w:r w:rsidRPr="005B50E0">
        <w:rPr>
          <w:rFonts w:ascii="Arial" w:hAnsi="Arial" w:cs="Arial"/>
          <w:sz w:val="24"/>
          <w:szCs w:val="24"/>
        </w:rPr>
        <w:t xml:space="preserve">potentially reflecting the unevenness of </w:t>
      </w:r>
      <w:r w:rsidR="00A84D25" w:rsidRPr="005B50E0">
        <w:rPr>
          <w:rFonts w:ascii="Arial" w:hAnsi="Arial" w:cs="Arial"/>
          <w:sz w:val="24"/>
          <w:szCs w:val="24"/>
        </w:rPr>
        <w:t>trampl</w:t>
      </w:r>
      <w:r w:rsidRPr="005B50E0">
        <w:rPr>
          <w:rFonts w:ascii="Arial" w:hAnsi="Arial" w:cs="Arial"/>
          <w:sz w:val="24"/>
          <w:szCs w:val="24"/>
        </w:rPr>
        <w:t>ing intensity during herd visits to the river margin</w:t>
      </w:r>
      <w:r w:rsidR="00770CFB" w:rsidRPr="005B50E0">
        <w:rPr>
          <w:rFonts w:ascii="Arial" w:hAnsi="Arial" w:cs="Arial"/>
          <w:sz w:val="24"/>
          <w:szCs w:val="24"/>
        </w:rPr>
        <w:t xml:space="preserve">. </w:t>
      </w:r>
      <w:r w:rsidR="00655D12" w:rsidRPr="005B50E0">
        <w:rPr>
          <w:rFonts w:ascii="Arial" w:hAnsi="Arial" w:cs="Arial"/>
          <w:sz w:val="24"/>
          <w:szCs w:val="24"/>
        </w:rPr>
        <w:t xml:space="preserve"> </w:t>
      </w:r>
      <w:r w:rsidR="007E414E" w:rsidRPr="005B50E0">
        <w:rPr>
          <w:rFonts w:ascii="Arial" w:hAnsi="Arial" w:cs="Arial"/>
          <w:sz w:val="24"/>
          <w:szCs w:val="24"/>
        </w:rPr>
        <w:t>Two</w:t>
      </w:r>
      <w:r w:rsidR="007971FC" w:rsidRPr="005B50E0">
        <w:rPr>
          <w:rFonts w:ascii="Arial" w:hAnsi="Arial" w:cs="Arial"/>
          <w:sz w:val="24"/>
          <w:szCs w:val="24"/>
        </w:rPr>
        <w:t>-sample t-tests comparing turbidity data upstream and downstream of the trampling site for sampling periods with no cattle present and when cattle trampling was occurring yielded P-values of 0.500 and 0.000 respectively, indicating statistical significan</w:t>
      </w:r>
      <w:r w:rsidR="00D16F82" w:rsidRPr="005B50E0">
        <w:rPr>
          <w:rFonts w:ascii="Arial" w:hAnsi="Arial" w:cs="Arial"/>
          <w:sz w:val="24"/>
          <w:szCs w:val="24"/>
        </w:rPr>
        <w:t>ce</w:t>
      </w:r>
      <w:r w:rsidR="007971FC" w:rsidRPr="005B50E0">
        <w:rPr>
          <w:rFonts w:ascii="Arial" w:hAnsi="Arial" w:cs="Arial"/>
          <w:sz w:val="24"/>
          <w:szCs w:val="24"/>
        </w:rPr>
        <w:t xml:space="preserve"> at a 95% confidence interval between upstream and downstream site</w:t>
      </w:r>
      <w:r w:rsidR="00D16F82" w:rsidRPr="005B50E0">
        <w:rPr>
          <w:rFonts w:ascii="Arial" w:hAnsi="Arial" w:cs="Arial"/>
          <w:sz w:val="24"/>
          <w:szCs w:val="24"/>
        </w:rPr>
        <w:t>s</w:t>
      </w:r>
      <w:r w:rsidR="007971FC" w:rsidRPr="005B50E0">
        <w:rPr>
          <w:rFonts w:ascii="Arial" w:hAnsi="Arial" w:cs="Arial"/>
          <w:sz w:val="24"/>
          <w:szCs w:val="24"/>
        </w:rPr>
        <w:t xml:space="preserve"> only when cattle trampling was occurring.  </w:t>
      </w:r>
      <w:r w:rsidRPr="005B50E0">
        <w:rPr>
          <w:rFonts w:ascii="Arial" w:hAnsi="Arial" w:cs="Arial"/>
          <w:sz w:val="24"/>
          <w:szCs w:val="24"/>
        </w:rPr>
        <w:t>T</w:t>
      </w:r>
      <w:r w:rsidR="00770CFB" w:rsidRPr="005B50E0">
        <w:rPr>
          <w:rFonts w:ascii="Arial" w:hAnsi="Arial" w:cs="Arial"/>
          <w:sz w:val="24"/>
          <w:szCs w:val="24"/>
        </w:rPr>
        <w:t xml:space="preserve">urbidity levels </w:t>
      </w:r>
      <w:r w:rsidRPr="005B50E0">
        <w:rPr>
          <w:rFonts w:ascii="Arial" w:hAnsi="Arial" w:cs="Arial"/>
          <w:sz w:val="24"/>
          <w:szCs w:val="24"/>
        </w:rPr>
        <w:t>also generally peaked</w:t>
      </w:r>
      <w:r w:rsidRPr="00972CE4">
        <w:rPr>
          <w:rFonts w:ascii="Arial" w:hAnsi="Arial" w:cs="Arial"/>
          <w:sz w:val="24"/>
          <w:szCs w:val="24"/>
        </w:rPr>
        <w:t xml:space="preserve"> early on, decreasing until then </w:t>
      </w:r>
      <w:r w:rsidR="00770CFB" w:rsidRPr="00972CE4">
        <w:rPr>
          <w:rFonts w:ascii="Arial" w:hAnsi="Arial" w:cs="Arial"/>
          <w:sz w:val="24"/>
          <w:szCs w:val="24"/>
        </w:rPr>
        <w:t>stead</w:t>
      </w:r>
      <w:r w:rsidRPr="00972CE4">
        <w:rPr>
          <w:rFonts w:ascii="Arial" w:hAnsi="Arial" w:cs="Arial"/>
          <w:sz w:val="24"/>
          <w:szCs w:val="24"/>
        </w:rPr>
        <w:t>il</w:t>
      </w:r>
      <w:r w:rsidR="00770CFB" w:rsidRPr="00972CE4">
        <w:rPr>
          <w:rFonts w:ascii="Arial" w:hAnsi="Arial" w:cs="Arial"/>
          <w:sz w:val="24"/>
          <w:szCs w:val="24"/>
        </w:rPr>
        <w:t>y increas</w:t>
      </w:r>
      <w:r w:rsidRPr="00972CE4">
        <w:rPr>
          <w:rFonts w:ascii="Arial" w:hAnsi="Arial" w:cs="Arial"/>
          <w:sz w:val="24"/>
          <w:szCs w:val="24"/>
        </w:rPr>
        <w:t xml:space="preserve">ing </w:t>
      </w:r>
      <w:r w:rsidR="00770CFB" w:rsidRPr="00972CE4">
        <w:rPr>
          <w:rFonts w:ascii="Arial" w:hAnsi="Arial" w:cs="Arial"/>
          <w:sz w:val="24"/>
          <w:szCs w:val="24"/>
        </w:rPr>
        <w:t>to another peak</w:t>
      </w:r>
      <w:r w:rsidRPr="00972CE4">
        <w:rPr>
          <w:rFonts w:ascii="Arial" w:hAnsi="Arial" w:cs="Arial"/>
          <w:sz w:val="24"/>
          <w:szCs w:val="24"/>
        </w:rPr>
        <w:t xml:space="preserve"> (the event recorded in </w:t>
      </w:r>
      <w:r w:rsidR="00655D12" w:rsidRPr="00972CE4">
        <w:rPr>
          <w:rFonts w:ascii="Arial" w:hAnsi="Arial" w:cs="Arial"/>
          <w:sz w:val="24"/>
          <w:szCs w:val="24"/>
        </w:rPr>
        <w:t xml:space="preserve">Figure </w:t>
      </w:r>
      <w:r w:rsidR="007971FC">
        <w:rPr>
          <w:rFonts w:ascii="Arial" w:hAnsi="Arial" w:cs="Arial"/>
          <w:sz w:val="24"/>
          <w:szCs w:val="24"/>
        </w:rPr>
        <w:t>6</w:t>
      </w:r>
      <w:r w:rsidR="00972CE4" w:rsidRPr="006631FB">
        <w:rPr>
          <w:rFonts w:ascii="Arial" w:hAnsi="Arial" w:cs="Arial"/>
          <w:sz w:val="24"/>
          <w:szCs w:val="24"/>
        </w:rPr>
        <w:t xml:space="preserve"> </w:t>
      </w:r>
      <w:r w:rsidR="00655D12" w:rsidRPr="00972CE4">
        <w:rPr>
          <w:rFonts w:ascii="Arial" w:hAnsi="Arial" w:cs="Arial"/>
          <w:sz w:val="24"/>
          <w:szCs w:val="24"/>
        </w:rPr>
        <w:t xml:space="preserve">does not show </w:t>
      </w:r>
      <w:r w:rsidRPr="00443EFC">
        <w:rPr>
          <w:rFonts w:ascii="Arial" w:hAnsi="Arial" w:cs="Arial"/>
          <w:sz w:val="24"/>
          <w:szCs w:val="24"/>
        </w:rPr>
        <w:t xml:space="preserve">this </w:t>
      </w:r>
      <w:r w:rsidR="00655D12" w:rsidRPr="00443EFC">
        <w:rPr>
          <w:rFonts w:ascii="Arial" w:hAnsi="Arial" w:cs="Arial"/>
          <w:sz w:val="24"/>
          <w:szCs w:val="24"/>
        </w:rPr>
        <w:t>second peak</w:t>
      </w:r>
      <w:r w:rsidRPr="00443EFC">
        <w:rPr>
          <w:rFonts w:ascii="Arial" w:hAnsi="Arial" w:cs="Arial"/>
          <w:sz w:val="24"/>
          <w:szCs w:val="24"/>
        </w:rPr>
        <w:t>)</w:t>
      </w:r>
      <w:r w:rsidR="00770CFB" w:rsidRPr="00443EFC">
        <w:rPr>
          <w:rFonts w:ascii="Arial" w:hAnsi="Arial" w:cs="Arial"/>
          <w:sz w:val="24"/>
          <w:szCs w:val="24"/>
        </w:rPr>
        <w:t xml:space="preserve">. </w:t>
      </w:r>
      <w:r w:rsidR="00655D12" w:rsidRPr="00443EFC">
        <w:rPr>
          <w:rFonts w:ascii="Arial" w:hAnsi="Arial" w:cs="Arial"/>
          <w:sz w:val="24"/>
          <w:szCs w:val="24"/>
        </w:rPr>
        <w:t xml:space="preserve"> These data are generally consistent with </w:t>
      </w:r>
      <w:r w:rsidR="00655D12" w:rsidRPr="00972CE4">
        <w:rPr>
          <w:rFonts w:ascii="Arial" w:hAnsi="Arial" w:cs="Arial"/>
          <w:sz w:val="24"/>
          <w:szCs w:val="24"/>
        </w:rPr>
        <w:t>previous research finding</w:t>
      </w:r>
      <w:r w:rsidR="00443EFC">
        <w:rPr>
          <w:rFonts w:ascii="Arial" w:hAnsi="Arial" w:cs="Arial"/>
          <w:sz w:val="24"/>
          <w:szCs w:val="24"/>
        </w:rPr>
        <w:t>s</w:t>
      </w:r>
      <w:r w:rsidR="00655D12" w:rsidRPr="00443EFC">
        <w:rPr>
          <w:rFonts w:ascii="Arial" w:hAnsi="Arial" w:cs="Arial"/>
          <w:sz w:val="24"/>
          <w:szCs w:val="24"/>
        </w:rPr>
        <w:t xml:space="preserve"> that direct cattle effects on turbidity are often short-lived (Davies-Colley </w:t>
      </w:r>
      <w:r w:rsidR="004D7668">
        <w:rPr>
          <w:rFonts w:ascii="Arial" w:hAnsi="Arial" w:cs="Arial"/>
          <w:i/>
          <w:sz w:val="24"/>
          <w:szCs w:val="24"/>
        </w:rPr>
        <w:t>et al.</w:t>
      </w:r>
      <w:r w:rsidR="00655D12" w:rsidRPr="00443EFC">
        <w:rPr>
          <w:rFonts w:ascii="Arial" w:hAnsi="Arial" w:cs="Arial"/>
          <w:i/>
          <w:sz w:val="24"/>
          <w:szCs w:val="24"/>
        </w:rPr>
        <w:t xml:space="preserve"> </w:t>
      </w:r>
      <w:r w:rsidR="00655D12" w:rsidRPr="00972CE4">
        <w:rPr>
          <w:rFonts w:ascii="Arial" w:hAnsi="Arial" w:cs="Arial"/>
          <w:sz w:val="24"/>
          <w:szCs w:val="24"/>
        </w:rPr>
        <w:t>2004</w:t>
      </w:r>
      <w:r w:rsidR="004D7668">
        <w:rPr>
          <w:rFonts w:ascii="Arial" w:hAnsi="Arial" w:cs="Arial"/>
          <w:sz w:val="24"/>
          <w:szCs w:val="24"/>
        </w:rPr>
        <w:t>,</w:t>
      </w:r>
      <w:r w:rsidR="00655D12" w:rsidRPr="00972CE4">
        <w:rPr>
          <w:rFonts w:ascii="Arial" w:hAnsi="Arial" w:cs="Arial"/>
          <w:sz w:val="24"/>
          <w:szCs w:val="24"/>
        </w:rPr>
        <w:t xml:space="preserve"> Vidon</w:t>
      </w:r>
      <w:r w:rsidR="00E35B58" w:rsidRPr="00972CE4">
        <w:rPr>
          <w:rFonts w:ascii="Arial" w:hAnsi="Arial" w:cs="Arial"/>
          <w:sz w:val="24"/>
          <w:szCs w:val="24"/>
        </w:rPr>
        <w:t xml:space="preserve"> </w:t>
      </w:r>
      <w:r w:rsidR="00E35B58" w:rsidRPr="00972CE4">
        <w:rPr>
          <w:rFonts w:ascii="Arial" w:hAnsi="Arial" w:cs="Arial"/>
          <w:i/>
          <w:sz w:val="24"/>
          <w:szCs w:val="24"/>
        </w:rPr>
        <w:t>et al</w:t>
      </w:r>
      <w:r w:rsidR="00E35B58" w:rsidRPr="00972CE4">
        <w:rPr>
          <w:rFonts w:ascii="Arial" w:hAnsi="Arial" w:cs="Arial"/>
          <w:sz w:val="24"/>
          <w:szCs w:val="24"/>
        </w:rPr>
        <w:t>.</w:t>
      </w:r>
      <w:r w:rsidR="00655D12" w:rsidRPr="00972CE4">
        <w:rPr>
          <w:rFonts w:ascii="Arial" w:hAnsi="Arial" w:cs="Arial"/>
          <w:sz w:val="24"/>
          <w:szCs w:val="24"/>
        </w:rPr>
        <w:t xml:space="preserve"> 2008) attributed to the instantaneous manner in which cattle introduce sediment to the channel or re-suspend streambed materials from instream</w:t>
      </w:r>
      <w:r w:rsidR="00257EE6" w:rsidRPr="00972CE4">
        <w:rPr>
          <w:rFonts w:ascii="Arial" w:hAnsi="Arial" w:cs="Arial"/>
          <w:sz w:val="24"/>
          <w:szCs w:val="24"/>
        </w:rPr>
        <w:t xml:space="preserve"> trampling</w:t>
      </w:r>
      <w:r w:rsidR="00655D12" w:rsidRPr="00972CE4">
        <w:rPr>
          <w:rFonts w:ascii="Arial" w:hAnsi="Arial" w:cs="Arial"/>
          <w:sz w:val="24"/>
          <w:szCs w:val="24"/>
        </w:rPr>
        <w:t xml:space="preserve">.  </w:t>
      </w:r>
      <w:r w:rsidRPr="00972CE4">
        <w:rPr>
          <w:rFonts w:ascii="Arial" w:hAnsi="Arial" w:cs="Arial"/>
          <w:sz w:val="24"/>
          <w:szCs w:val="24"/>
        </w:rPr>
        <w:t xml:space="preserve">Whilst it had been assumed that </w:t>
      </w:r>
      <w:r w:rsidR="008F4269" w:rsidRPr="00972CE4">
        <w:rPr>
          <w:rFonts w:ascii="Arial" w:hAnsi="Arial" w:cs="Arial"/>
          <w:sz w:val="24"/>
          <w:szCs w:val="24"/>
        </w:rPr>
        <w:t xml:space="preserve">the number of cattle in contact with river water would </w:t>
      </w:r>
      <w:r w:rsidRPr="00972CE4">
        <w:rPr>
          <w:rFonts w:ascii="Arial" w:hAnsi="Arial" w:cs="Arial"/>
          <w:sz w:val="24"/>
          <w:szCs w:val="24"/>
        </w:rPr>
        <w:t xml:space="preserve">influence </w:t>
      </w:r>
      <w:r w:rsidR="008F4269" w:rsidRPr="00972CE4">
        <w:rPr>
          <w:rFonts w:ascii="Arial" w:hAnsi="Arial" w:cs="Arial"/>
          <w:sz w:val="24"/>
          <w:szCs w:val="24"/>
        </w:rPr>
        <w:t xml:space="preserve">the magnitude of turbidity increase </w:t>
      </w:r>
      <w:r w:rsidRPr="00972CE4">
        <w:rPr>
          <w:rFonts w:ascii="Arial" w:hAnsi="Arial" w:cs="Arial"/>
          <w:sz w:val="24"/>
          <w:szCs w:val="24"/>
        </w:rPr>
        <w:t xml:space="preserve">due to </w:t>
      </w:r>
      <w:r w:rsidR="008F4269" w:rsidRPr="00972CE4">
        <w:rPr>
          <w:rFonts w:ascii="Arial" w:hAnsi="Arial" w:cs="Arial"/>
          <w:sz w:val="24"/>
          <w:szCs w:val="24"/>
        </w:rPr>
        <w:t>hooves carry</w:t>
      </w:r>
      <w:r w:rsidRPr="00972CE4">
        <w:rPr>
          <w:rFonts w:ascii="Arial" w:hAnsi="Arial" w:cs="Arial"/>
          <w:sz w:val="24"/>
          <w:szCs w:val="24"/>
        </w:rPr>
        <w:t>ing</w:t>
      </w:r>
      <w:r w:rsidR="008F4269" w:rsidRPr="00972CE4">
        <w:rPr>
          <w:rFonts w:ascii="Arial" w:hAnsi="Arial" w:cs="Arial"/>
          <w:sz w:val="24"/>
          <w:szCs w:val="24"/>
        </w:rPr>
        <w:t xml:space="preserve"> sediment into the channel </w:t>
      </w:r>
      <w:r w:rsidRPr="00972CE4">
        <w:rPr>
          <w:rFonts w:ascii="Arial" w:hAnsi="Arial" w:cs="Arial"/>
          <w:sz w:val="24"/>
          <w:szCs w:val="24"/>
        </w:rPr>
        <w:t xml:space="preserve">and displacing it from the channel bed, although episodic and sporadic cattle access complicates this relationship </w:t>
      </w:r>
      <w:r w:rsidR="008F4269" w:rsidRPr="00972CE4">
        <w:rPr>
          <w:rFonts w:ascii="Arial" w:hAnsi="Arial" w:cs="Arial"/>
          <w:sz w:val="24"/>
          <w:szCs w:val="24"/>
        </w:rPr>
        <w:t xml:space="preserve">(Terry </w:t>
      </w:r>
      <w:r w:rsidR="004D7668">
        <w:rPr>
          <w:rFonts w:ascii="Arial" w:hAnsi="Arial" w:cs="Arial"/>
          <w:i/>
          <w:sz w:val="24"/>
          <w:szCs w:val="24"/>
        </w:rPr>
        <w:t>et al.</w:t>
      </w:r>
      <w:r w:rsidR="008F4269" w:rsidRPr="00972CE4">
        <w:rPr>
          <w:rFonts w:ascii="Arial" w:hAnsi="Arial" w:cs="Arial"/>
          <w:i/>
          <w:sz w:val="24"/>
          <w:szCs w:val="24"/>
        </w:rPr>
        <w:t xml:space="preserve"> </w:t>
      </w:r>
      <w:r w:rsidR="008F4269" w:rsidRPr="00972CE4">
        <w:rPr>
          <w:rFonts w:ascii="Arial" w:hAnsi="Arial" w:cs="Arial"/>
          <w:sz w:val="24"/>
          <w:szCs w:val="24"/>
        </w:rPr>
        <w:t>2014)</w:t>
      </w:r>
      <w:r w:rsidRPr="00972CE4">
        <w:rPr>
          <w:rFonts w:ascii="Arial" w:hAnsi="Arial" w:cs="Arial"/>
          <w:sz w:val="24"/>
          <w:szCs w:val="24"/>
        </w:rPr>
        <w:t>, no such correlation was observed in the dataset gathered in this study</w:t>
      </w:r>
      <w:r w:rsidR="008F4269" w:rsidRPr="00972CE4">
        <w:rPr>
          <w:rFonts w:ascii="Arial" w:hAnsi="Arial" w:cs="Arial"/>
          <w:sz w:val="24"/>
          <w:szCs w:val="24"/>
        </w:rPr>
        <w:t xml:space="preserve">.  Potentially, this </w:t>
      </w:r>
      <w:r w:rsidRPr="00972CE4">
        <w:rPr>
          <w:rFonts w:ascii="Arial" w:hAnsi="Arial" w:cs="Arial"/>
          <w:sz w:val="24"/>
          <w:szCs w:val="24"/>
        </w:rPr>
        <w:t xml:space="preserve">lack of correlation </w:t>
      </w:r>
      <w:r w:rsidR="008F4269" w:rsidRPr="00972CE4">
        <w:rPr>
          <w:rFonts w:ascii="Arial" w:hAnsi="Arial" w:cs="Arial"/>
          <w:sz w:val="24"/>
          <w:szCs w:val="24"/>
        </w:rPr>
        <w:t xml:space="preserve">may be due to confounding factors such as the time lag taken for suspended sediment to travel </w:t>
      </w:r>
      <w:r w:rsidRPr="00972CE4">
        <w:rPr>
          <w:rFonts w:ascii="Arial" w:hAnsi="Arial" w:cs="Arial"/>
          <w:sz w:val="24"/>
          <w:szCs w:val="24"/>
        </w:rPr>
        <w:t xml:space="preserve">147m </w:t>
      </w:r>
      <w:r w:rsidR="008F4269" w:rsidRPr="00972CE4">
        <w:rPr>
          <w:rFonts w:ascii="Arial" w:hAnsi="Arial" w:cs="Arial"/>
          <w:sz w:val="24"/>
          <w:szCs w:val="24"/>
        </w:rPr>
        <w:t>to the downstream monitoring site</w:t>
      </w:r>
      <w:r w:rsidRPr="00972CE4">
        <w:rPr>
          <w:rFonts w:ascii="Arial" w:hAnsi="Arial" w:cs="Arial"/>
          <w:sz w:val="24"/>
          <w:szCs w:val="24"/>
        </w:rPr>
        <w:t>,</w:t>
      </w:r>
      <w:r w:rsidR="008F4269" w:rsidRPr="00972CE4">
        <w:rPr>
          <w:rFonts w:ascii="Arial" w:hAnsi="Arial" w:cs="Arial"/>
          <w:sz w:val="24"/>
          <w:szCs w:val="24"/>
        </w:rPr>
        <w:t xml:space="preserve"> </w:t>
      </w:r>
      <w:r w:rsidRPr="00972CE4">
        <w:rPr>
          <w:rFonts w:ascii="Arial" w:hAnsi="Arial" w:cs="Arial"/>
          <w:sz w:val="24"/>
          <w:szCs w:val="24"/>
        </w:rPr>
        <w:t xml:space="preserve">travel time and fall-out </w:t>
      </w:r>
      <w:r w:rsidR="008F4269" w:rsidRPr="00972CE4">
        <w:rPr>
          <w:rFonts w:ascii="Arial" w:hAnsi="Arial" w:cs="Arial"/>
          <w:sz w:val="24"/>
          <w:szCs w:val="24"/>
        </w:rPr>
        <w:t>becom</w:t>
      </w:r>
      <w:r w:rsidRPr="00972CE4">
        <w:rPr>
          <w:rFonts w:ascii="Arial" w:hAnsi="Arial" w:cs="Arial"/>
          <w:sz w:val="24"/>
          <w:szCs w:val="24"/>
        </w:rPr>
        <w:t>ing</w:t>
      </w:r>
      <w:r w:rsidR="008F4269" w:rsidRPr="00972CE4">
        <w:rPr>
          <w:rFonts w:ascii="Arial" w:hAnsi="Arial" w:cs="Arial"/>
          <w:sz w:val="24"/>
          <w:szCs w:val="24"/>
        </w:rPr>
        <w:t xml:space="preserve"> more significant as </w:t>
      </w:r>
      <w:r w:rsidR="00655D12" w:rsidRPr="00972CE4">
        <w:rPr>
          <w:rFonts w:ascii="Arial" w:hAnsi="Arial" w:cs="Arial"/>
          <w:sz w:val="24"/>
          <w:szCs w:val="24"/>
        </w:rPr>
        <w:t>the stage/flow of the river</w:t>
      </w:r>
      <w:r w:rsidR="008F4269" w:rsidRPr="00972CE4">
        <w:rPr>
          <w:rFonts w:ascii="Arial" w:hAnsi="Arial" w:cs="Arial"/>
          <w:sz w:val="24"/>
          <w:szCs w:val="24"/>
        </w:rPr>
        <w:t xml:space="preserve"> declined </w:t>
      </w:r>
      <w:r w:rsidR="008F4269" w:rsidRPr="00972CE4">
        <w:rPr>
          <w:rFonts w:ascii="Arial" w:hAnsi="Arial" w:cs="Arial"/>
          <w:sz w:val="24"/>
          <w:szCs w:val="24"/>
        </w:rPr>
        <w:lastRenderedPageBreak/>
        <w:t>during the dry weather throughout the sampling period</w:t>
      </w:r>
      <w:r w:rsidR="00655D12" w:rsidRPr="00972CE4">
        <w:rPr>
          <w:rFonts w:ascii="Arial" w:hAnsi="Arial" w:cs="Arial"/>
          <w:sz w:val="24"/>
          <w:szCs w:val="24"/>
        </w:rPr>
        <w:t xml:space="preserve">. </w:t>
      </w:r>
      <w:r w:rsidR="008F4269" w:rsidRPr="00972CE4">
        <w:rPr>
          <w:rFonts w:ascii="Arial" w:hAnsi="Arial" w:cs="Arial"/>
          <w:sz w:val="24"/>
          <w:szCs w:val="24"/>
        </w:rPr>
        <w:t xml:space="preserve"> </w:t>
      </w:r>
      <w:r w:rsidR="00655D12" w:rsidRPr="00972CE4">
        <w:rPr>
          <w:rFonts w:ascii="Arial" w:hAnsi="Arial" w:cs="Arial"/>
          <w:sz w:val="24"/>
          <w:szCs w:val="24"/>
        </w:rPr>
        <w:t xml:space="preserve">Figure </w:t>
      </w:r>
      <w:r w:rsidR="007971FC">
        <w:rPr>
          <w:rFonts w:ascii="Arial" w:hAnsi="Arial" w:cs="Arial"/>
          <w:sz w:val="24"/>
          <w:szCs w:val="24"/>
        </w:rPr>
        <w:t>7</w:t>
      </w:r>
      <w:r w:rsidR="00655D12" w:rsidRPr="00183016">
        <w:rPr>
          <w:rFonts w:ascii="Arial" w:hAnsi="Arial" w:cs="Arial"/>
          <w:sz w:val="24"/>
          <w:szCs w:val="24"/>
        </w:rPr>
        <w:t xml:space="preserve"> </w:t>
      </w:r>
      <w:r w:rsidR="008F4269" w:rsidRPr="00183016">
        <w:rPr>
          <w:rFonts w:ascii="Arial" w:hAnsi="Arial" w:cs="Arial"/>
          <w:sz w:val="24"/>
          <w:szCs w:val="24"/>
        </w:rPr>
        <w:t xml:space="preserve">plots the </w:t>
      </w:r>
      <w:r w:rsidR="00655D12" w:rsidRPr="00183016">
        <w:rPr>
          <w:rFonts w:ascii="Arial" w:hAnsi="Arial" w:cs="Arial"/>
          <w:sz w:val="24"/>
          <w:szCs w:val="24"/>
        </w:rPr>
        <w:t>relationship between average flow per day and average turbidity value following cattle activity at the downstream site</w:t>
      </w:r>
      <w:r w:rsidR="008F4269" w:rsidRPr="00183016">
        <w:rPr>
          <w:rFonts w:ascii="Arial" w:hAnsi="Arial" w:cs="Arial"/>
          <w:sz w:val="24"/>
          <w:szCs w:val="24"/>
        </w:rPr>
        <w:t xml:space="preserve"> for each visit at which trampling activity was observed, revealing a </w:t>
      </w:r>
      <w:r w:rsidR="00655D12" w:rsidRPr="00183016">
        <w:rPr>
          <w:rFonts w:ascii="Arial" w:hAnsi="Arial" w:cs="Arial"/>
          <w:sz w:val="24"/>
          <w:szCs w:val="24"/>
        </w:rPr>
        <w:t xml:space="preserve">positive </w:t>
      </w:r>
      <w:r w:rsidR="008F4269" w:rsidRPr="00183016">
        <w:rPr>
          <w:rFonts w:ascii="Arial" w:hAnsi="Arial" w:cs="Arial"/>
          <w:sz w:val="24"/>
          <w:szCs w:val="24"/>
        </w:rPr>
        <w:t xml:space="preserve">albeit </w:t>
      </w:r>
      <w:r w:rsidR="00257EE6">
        <w:rPr>
          <w:rFonts w:ascii="Arial" w:hAnsi="Arial" w:cs="Arial"/>
          <w:sz w:val="24"/>
          <w:szCs w:val="24"/>
        </w:rPr>
        <w:t xml:space="preserve">weak </w:t>
      </w:r>
      <w:r w:rsidR="00655D12" w:rsidRPr="00183016">
        <w:rPr>
          <w:rFonts w:ascii="Arial" w:hAnsi="Arial" w:cs="Arial"/>
          <w:sz w:val="24"/>
          <w:szCs w:val="24"/>
        </w:rPr>
        <w:t>relationship</w:t>
      </w:r>
      <w:r w:rsidR="00894DAE">
        <w:rPr>
          <w:rFonts w:ascii="Arial" w:hAnsi="Arial" w:cs="Arial"/>
          <w:sz w:val="24"/>
          <w:szCs w:val="24"/>
        </w:rPr>
        <w:t xml:space="preserve"> (R</w:t>
      </w:r>
      <w:r w:rsidR="00894DAE" w:rsidRPr="00894DAE">
        <w:rPr>
          <w:rFonts w:ascii="Arial" w:hAnsi="Arial" w:cs="Arial"/>
          <w:sz w:val="24"/>
          <w:szCs w:val="24"/>
          <w:vertAlign w:val="superscript"/>
        </w:rPr>
        <w:t>2</w:t>
      </w:r>
      <w:r w:rsidR="00894DAE">
        <w:rPr>
          <w:rFonts w:ascii="Arial" w:hAnsi="Arial" w:cs="Arial"/>
          <w:sz w:val="24"/>
          <w:szCs w:val="24"/>
        </w:rPr>
        <w:t xml:space="preserve"> = 0.01)</w:t>
      </w:r>
      <w:r w:rsidR="00655D12" w:rsidRPr="00183016">
        <w:rPr>
          <w:rFonts w:ascii="Arial" w:hAnsi="Arial" w:cs="Arial"/>
          <w:sz w:val="24"/>
          <w:szCs w:val="24"/>
        </w:rPr>
        <w:t xml:space="preserve">. </w:t>
      </w:r>
    </w:p>
    <w:p w14:paraId="646CA384" w14:textId="45003A80" w:rsidR="00655D12" w:rsidRDefault="00655D12" w:rsidP="005413F8">
      <w:pPr>
        <w:widowControl w:val="0"/>
        <w:spacing w:after="0" w:line="240" w:lineRule="auto"/>
        <w:contextualSpacing/>
        <w:rPr>
          <w:rFonts w:ascii="Arial" w:hAnsi="Arial" w:cs="Arial"/>
          <w:sz w:val="24"/>
          <w:szCs w:val="24"/>
        </w:rPr>
      </w:pPr>
    </w:p>
    <w:p w14:paraId="64E22D4F" w14:textId="4D89EB47" w:rsidR="00C90C48" w:rsidRDefault="00C90C48" w:rsidP="00C90C48">
      <w:pPr>
        <w:widowControl w:val="0"/>
        <w:spacing w:after="0" w:line="240" w:lineRule="auto"/>
        <w:contextualSpacing/>
        <w:rPr>
          <w:rFonts w:ascii="Arial" w:hAnsi="Arial" w:cs="Arial"/>
          <w:i/>
          <w:sz w:val="24"/>
          <w:szCs w:val="24"/>
        </w:rPr>
      </w:pPr>
      <w:r>
        <w:rPr>
          <w:rFonts w:ascii="Arial" w:hAnsi="Arial" w:cs="Arial"/>
          <w:i/>
          <w:sz w:val="24"/>
          <w:szCs w:val="24"/>
        </w:rPr>
        <w:t>Figure 6: Turbidity readings upstream and downstream and cattle activity over time (5 minute counts) during the 2nd August 2015 field visit</w:t>
      </w:r>
    </w:p>
    <w:p w14:paraId="10D6F136" w14:textId="77777777" w:rsidR="00315B29" w:rsidRDefault="00315B29" w:rsidP="00315B29">
      <w:pPr>
        <w:widowControl w:val="0"/>
        <w:spacing w:after="0" w:line="240" w:lineRule="auto"/>
        <w:contextualSpacing/>
        <w:rPr>
          <w:rFonts w:ascii="Arial" w:hAnsi="Arial" w:cs="Arial"/>
          <w:i/>
          <w:sz w:val="24"/>
          <w:szCs w:val="24"/>
        </w:rPr>
      </w:pPr>
    </w:p>
    <w:p w14:paraId="6045C015" w14:textId="3ECE0F15" w:rsidR="00315B29" w:rsidRDefault="00315B29" w:rsidP="00315B29">
      <w:pPr>
        <w:widowControl w:val="0"/>
        <w:spacing w:after="0" w:line="240" w:lineRule="auto"/>
        <w:contextualSpacing/>
        <w:rPr>
          <w:rFonts w:ascii="Arial" w:hAnsi="Arial" w:cs="Arial"/>
          <w:i/>
          <w:sz w:val="24"/>
          <w:szCs w:val="24"/>
        </w:rPr>
      </w:pPr>
      <w:r>
        <w:rPr>
          <w:noProof/>
          <w:lang w:eastAsia="en-GB"/>
        </w:rPr>
        <w:drawing>
          <wp:anchor distT="0" distB="0" distL="114300" distR="114300" simplePos="0" relativeHeight="251667456" behindDoc="0" locked="0" layoutInCell="1" allowOverlap="1" wp14:anchorId="54553BC1" wp14:editId="6EE21714">
            <wp:simplePos x="0" y="0"/>
            <wp:positionH relativeFrom="margin">
              <wp:posOffset>0</wp:posOffset>
            </wp:positionH>
            <wp:positionV relativeFrom="margin">
              <wp:posOffset>1344930</wp:posOffset>
            </wp:positionV>
            <wp:extent cx="4404360" cy="3078480"/>
            <wp:effectExtent l="0" t="0" r="0" b="7620"/>
            <wp:wrapTopAndBottom/>
            <wp:docPr id="248" name="Chart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Arial" w:hAnsi="Arial" w:cs="Arial"/>
          <w:i/>
          <w:sz w:val="24"/>
          <w:szCs w:val="24"/>
        </w:rPr>
        <w:t xml:space="preserve">Figure 7: Relationship between river flow and average turbidity at the downstream site during/after cattle activity </w:t>
      </w:r>
    </w:p>
    <w:p w14:paraId="53F11381" w14:textId="0225600A" w:rsidR="00C90C48" w:rsidRDefault="00315B29" w:rsidP="00C90C48">
      <w:pPr>
        <w:widowControl w:val="0"/>
        <w:spacing w:line="240" w:lineRule="auto"/>
      </w:pPr>
      <w:r>
        <w:rPr>
          <w:noProof/>
          <w:lang w:eastAsia="en-GB"/>
        </w:rPr>
        <w:drawing>
          <wp:anchor distT="0" distB="0" distL="114300" distR="114300" simplePos="0" relativeHeight="251668480" behindDoc="0" locked="0" layoutInCell="1" allowOverlap="1" wp14:anchorId="733490B1" wp14:editId="16302153">
            <wp:simplePos x="0" y="0"/>
            <wp:positionH relativeFrom="column">
              <wp:posOffset>-38100</wp:posOffset>
            </wp:positionH>
            <wp:positionV relativeFrom="paragraph">
              <wp:posOffset>182880</wp:posOffset>
            </wp:positionV>
            <wp:extent cx="5052060" cy="28956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286139A" w14:textId="6419D65A" w:rsidR="00C90C48" w:rsidRDefault="00C90C48" w:rsidP="00C90C48">
      <w:pPr>
        <w:widowControl w:val="0"/>
        <w:spacing w:line="240" w:lineRule="auto"/>
      </w:pPr>
    </w:p>
    <w:p w14:paraId="0CA6EF63" w14:textId="77777777" w:rsidR="00FE165E" w:rsidRDefault="00FE165E" w:rsidP="005413F8">
      <w:pPr>
        <w:widowControl w:val="0"/>
        <w:spacing w:after="0" w:line="240" w:lineRule="auto"/>
        <w:contextualSpacing/>
        <w:rPr>
          <w:rFonts w:ascii="Arial" w:hAnsi="Arial" w:cs="Arial"/>
          <w:sz w:val="24"/>
          <w:szCs w:val="24"/>
        </w:rPr>
      </w:pPr>
    </w:p>
    <w:p w14:paraId="53B9DE73" w14:textId="1792FA39" w:rsidR="002F021A" w:rsidRDefault="00EB7C00" w:rsidP="007971FC">
      <w:pPr>
        <w:spacing w:after="0" w:line="240" w:lineRule="auto"/>
        <w:rPr>
          <w:rFonts w:ascii="Arial" w:hAnsi="Arial" w:cs="Arial"/>
          <w:sz w:val="24"/>
          <w:szCs w:val="24"/>
        </w:rPr>
      </w:pPr>
      <w:r w:rsidRPr="00D06226">
        <w:rPr>
          <w:rFonts w:ascii="Arial" w:hAnsi="Arial" w:cs="Arial"/>
          <w:sz w:val="24"/>
          <w:szCs w:val="24"/>
        </w:rPr>
        <w:lastRenderedPageBreak/>
        <w:t>S</w:t>
      </w:r>
      <w:r>
        <w:rPr>
          <w:rFonts w:ascii="Arial" w:hAnsi="Arial" w:cs="Arial"/>
          <w:sz w:val="24"/>
          <w:szCs w:val="24"/>
        </w:rPr>
        <w:t xml:space="preserve">RP </w:t>
      </w:r>
      <w:r w:rsidR="00232C29" w:rsidRPr="00183016">
        <w:rPr>
          <w:rFonts w:ascii="Arial" w:hAnsi="Arial" w:cs="Arial"/>
          <w:sz w:val="24"/>
          <w:szCs w:val="24"/>
        </w:rPr>
        <w:t xml:space="preserve">concentration </w:t>
      </w:r>
      <w:r w:rsidR="00770CFB" w:rsidRPr="00183016">
        <w:rPr>
          <w:rFonts w:ascii="Arial" w:hAnsi="Arial" w:cs="Arial"/>
          <w:sz w:val="24"/>
          <w:szCs w:val="24"/>
        </w:rPr>
        <w:t>data w</w:t>
      </w:r>
      <w:r w:rsidR="00232C29" w:rsidRPr="00183016">
        <w:rPr>
          <w:rFonts w:ascii="Arial" w:hAnsi="Arial" w:cs="Arial"/>
          <w:sz w:val="24"/>
          <w:szCs w:val="24"/>
        </w:rPr>
        <w:t>ere</w:t>
      </w:r>
      <w:r w:rsidR="00770CFB" w:rsidRPr="00183016">
        <w:rPr>
          <w:rFonts w:ascii="Arial" w:hAnsi="Arial" w:cs="Arial"/>
          <w:sz w:val="24"/>
          <w:szCs w:val="24"/>
        </w:rPr>
        <w:t xml:space="preserve"> collected from all but one of the </w:t>
      </w:r>
      <w:r w:rsidR="0034599D">
        <w:rPr>
          <w:rFonts w:ascii="Arial" w:hAnsi="Arial" w:cs="Arial"/>
          <w:sz w:val="24"/>
          <w:szCs w:val="24"/>
        </w:rPr>
        <w:t xml:space="preserve">eight </w:t>
      </w:r>
      <w:r w:rsidR="00770CFB" w:rsidRPr="00183016">
        <w:rPr>
          <w:rFonts w:ascii="Arial" w:hAnsi="Arial" w:cs="Arial"/>
          <w:sz w:val="24"/>
          <w:szCs w:val="24"/>
        </w:rPr>
        <w:t>visits whe</w:t>
      </w:r>
      <w:r w:rsidR="00232C29" w:rsidRPr="00183016">
        <w:rPr>
          <w:rFonts w:ascii="Arial" w:hAnsi="Arial" w:cs="Arial"/>
          <w:sz w:val="24"/>
          <w:szCs w:val="24"/>
        </w:rPr>
        <w:t>n</w:t>
      </w:r>
      <w:r w:rsidR="00770CFB" w:rsidRPr="00183016">
        <w:rPr>
          <w:rFonts w:ascii="Arial" w:hAnsi="Arial" w:cs="Arial"/>
          <w:sz w:val="24"/>
          <w:szCs w:val="24"/>
        </w:rPr>
        <w:t xml:space="preserve"> cattle were present instream. </w:t>
      </w:r>
      <w:r w:rsidR="00232C29" w:rsidRPr="00183016">
        <w:rPr>
          <w:rFonts w:ascii="Arial" w:hAnsi="Arial" w:cs="Arial"/>
          <w:sz w:val="24"/>
          <w:szCs w:val="24"/>
        </w:rPr>
        <w:t xml:space="preserve"> </w:t>
      </w:r>
      <w:r w:rsidR="00770CFB" w:rsidRPr="00183016">
        <w:rPr>
          <w:rFonts w:ascii="Arial" w:hAnsi="Arial" w:cs="Arial"/>
          <w:sz w:val="24"/>
          <w:szCs w:val="24"/>
        </w:rPr>
        <w:t xml:space="preserve">As with turbidity </w:t>
      </w:r>
      <w:r w:rsidR="00232C29" w:rsidRPr="00183016">
        <w:rPr>
          <w:rFonts w:ascii="Arial" w:hAnsi="Arial" w:cs="Arial"/>
          <w:sz w:val="24"/>
          <w:szCs w:val="24"/>
        </w:rPr>
        <w:t xml:space="preserve">readings, </w:t>
      </w:r>
      <w:r w:rsidR="00770CFB" w:rsidRPr="00183016">
        <w:rPr>
          <w:rFonts w:ascii="Arial" w:hAnsi="Arial" w:cs="Arial"/>
          <w:sz w:val="24"/>
          <w:szCs w:val="24"/>
        </w:rPr>
        <w:t xml:space="preserve">not all the </w:t>
      </w:r>
      <w:r w:rsidR="00232C29" w:rsidRPr="00183016">
        <w:rPr>
          <w:rFonts w:ascii="Arial" w:hAnsi="Arial" w:cs="Arial"/>
          <w:sz w:val="24"/>
          <w:szCs w:val="24"/>
        </w:rPr>
        <w:t>phosphorus data represents the full two-</w:t>
      </w:r>
      <w:r w:rsidR="00770CFB" w:rsidRPr="00183016">
        <w:rPr>
          <w:rFonts w:ascii="Arial" w:hAnsi="Arial" w:cs="Arial"/>
          <w:sz w:val="24"/>
          <w:szCs w:val="24"/>
        </w:rPr>
        <w:t xml:space="preserve">hour period. </w:t>
      </w:r>
      <w:r w:rsidR="00232C29" w:rsidRPr="00183016">
        <w:rPr>
          <w:rFonts w:ascii="Arial" w:hAnsi="Arial" w:cs="Arial"/>
          <w:sz w:val="24"/>
          <w:szCs w:val="24"/>
        </w:rPr>
        <w:t xml:space="preserve"> </w:t>
      </w:r>
      <w:r w:rsidR="00770CFB" w:rsidRPr="00183016">
        <w:rPr>
          <w:rFonts w:ascii="Arial" w:hAnsi="Arial" w:cs="Arial"/>
          <w:sz w:val="24"/>
          <w:szCs w:val="24"/>
        </w:rPr>
        <w:t>The data collecte</w:t>
      </w:r>
      <w:r w:rsidR="00232C29" w:rsidRPr="00183016">
        <w:rPr>
          <w:rFonts w:ascii="Arial" w:hAnsi="Arial" w:cs="Arial"/>
          <w:sz w:val="24"/>
          <w:szCs w:val="24"/>
        </w:rPr>
        <w:t>d over the study period suggest</w:t>
      </w:r>
      <w:r w:rsidR="00257EE6">
        <w:rPr>
          <w:rFonts w:ascii="Arial" w:hAnsi="Arial" w:cs="Arial"/>
          <w:sz w:val="24"/>
          <w:szCs w:val="24"/>
        </w:rPr>
        <w:t>s</w:t>
      </w:r>
      <w:r w:rsidR="00770CFB" w:rsidRPr="00183016">
        <w:rPr>
          <w:rFonts w:ascii="Arial" w:hAnsi="Arial" w:cs="Arial"/>
          <w:sz w:val="24"/>
          <w:szCs w:val="24"/>
        </w:rPr>
        <w:t xml:space="preserve"> that instream cattle activity </w:t>
      </w:r>
      <w:r w:rsidR="009B5B43">
        <w:rPr>
          <w:rFonts w:ascii="Arial" w:hAnsi="Arial" w:cs="Arial"/>
          <w:sz w:val="24"/>
          <w:szCs w:val="24"/>
        </w:rPr>
        <w:t xml:space="preserve">has no evident correlation with </w:t>
      </w:r>
      <w:r w:rsidR="00770CFB" w:rsidRPr="00183016">
        <w:rPr>
          <w:rFonts w:ascii="Arial" w:hAnsi="Arial" w:cs="Arial"/>
          <w:sz w:val="24"/>
          <w:szCs w:val="24"/>
        </w:rPr>
        <w:t>stream phosphorus concentration</w:t>
      </w:r>
      <w:r w:rsidR="002F021A">
        <w:rPr>
          <w:rFonts w:ascii="Arial" w:hAnsi="Arial" w:cs="Arial"/>
          <w:sz w:val="24"/>
          <w:szCs w:val="24"/>
        </w:rPr>
        <w:t xml:space="preserve"> (Figure</w:t>
      </w:r>
      <w:r w:rsidR="00282227">
        <w:rPr>
          <w:rFonts w:ascii="Arial" w:hAnsi="Arial" w:cs="Arial"/>
          <w:sz w:val="24"/>
          <w:szCs w:val="24"/>
        </w:rPr>
        <w:t xml:space="preserve"> </w:t>
      </w:r>
      <w:r w:rsidR="007971FC">
        <w:rPr>
          <w:rFonts w:ascii="Arial" w:hAnsi="Arial" w:cs="Arial"/>
          <w:sz w:val="24"/>
          <w:szCs w:val="24"/>
        </w:rPr>
        <w:t>8)</w:t>
      </w:r>
      <w:r w:rsidR="007971FC">
        <w:rPr>
          <w:rFonts w:ascii="Arial" w:hAnsi="Arial" w:cs="Arial"/>
          <w:color w:val="000000" w:themeColor="text1"/>
          <w:sz w:val="24"/>
          <w:szCs w:val="24"/>
        </w:rPr>
        <w:t>, Figure 9</w:t>
      </w:r>
      <w:r w:rsidR="009B5B43" w:rsidRPr="009B5B43">
        <w:rPr>
          <w:rFonts w:ascii="Arial" w:hAnsi="Arial" w:cs="Arial"/>
          <w:color w:val="000000" w:themeColor="text1"/>
          <w:sz w:val="24"/>
          <w:szCs w:val="24"/>
        </w:rPr>
        <w:t xml:space="preserve"> revealing </w:t>
      </w:r>
      <w:r w:rsidR="009B5B43" w:rsidRPr="009B5B43">
        <w:rPr>
          <w:rFonts w:ascii="Arial" w:hAnsi="Arial" w:cs="Arial"/>
          <w:color w:val="000000" w:themeColor="text1"/>
          <w:sz w:val="24"/>
          <w:szCs w:val="24"/>
          <w:lang w:val="en-US"/>
        </w:rPr>
        <w:t xml:space="preserve">a very small and statistically weak negative correlation between cattle activity in the water and downstream phosphorus concentrations.  </w:t>
      </w:r>
      <w:r w:rsidR="002F021A">
        <w:rPr>
          <w:rFonts w:ascii="Arial" w:hAnsi="Arial" w:cs="Arial"/>
          <w:sz w:val="24"/>
          <w:szCs w:val="24"/>
        </w:rPr>
        <w:t xml:space="preserve">Whilst </w:t>
      </w:r>
      <w:r w:rsidR="00232C29" w:rsidRPr="00183016">
        <w:rPr>
          <w:rFonts w:ascii="Arial" w:hAnsi="Arial" w:cs="Arial"/>
          <w:sz w:val="24"/>
          <w:szCs w:val="24"/>
        </w:rPr>
        <w:t xml:space="preserve">there is a face-value increase of around 10% in </w:t>
      </w:r>
      <w:r>
        <w:rPr>
          <w:rFonts w:ascii="Arial" w:hAnsi="Arial" w:cs="Arial"/>
          <w:sz w:val="24"/>
          <w:szCs w:val="24"/>
        </w:rPr>
        <w:t xml:space="preserve">SRP </w:t>
      </w:r>
      <w:r w:rsidR="00232C29" w:rsidRPr="00183016">
        <w:rPr>
          <w:rFonts w:ascii="Arial" w:hAnsi="Arial" w:cs="Arial"/>
          <w:sz w:val="24"/>
          <w:szCs w:val="24"/>
        </w:rPr>
        <w:t xml:space="preserve">concentration between </w:t>
      </w:r>
      <w:r w:rsidR="00770CFB" w:rsidRPr="00183016">
        <w:rPr>
          <w:rFonts w:ascii="Arial" w:hAnsi="Arial" w:cs="Arial"/>
          <w:sz w:val="24"/>
          <w:szCs w:val="24"/>
        </w:rPr>
        <w:t>upstream (averaging 0.187mg</w:t>
      </w:r>
      <w:r w:rsidR="00232C29" w:rsidRPr="00183016">
        <w:rPr>
          <w:rFonts w:ascii="Arial" w:hAnsi="Arial" w:cs="Arial"/>
          <w:sz w:val="24"/>
          <w:szCs w:val="24"/>
        </w:rPr>
        <w:t>P l</w:t>
      </w:r>
      <w:r w:rsidR="00232C29" w:rsidRPr="00183016">
        <w:rPr>
          <w:rFonts w:ascii="Arial" w:hAnsi="Arial" w:cs="Arial"/>
          <w:sz w:val="24"/>
          <w:szCs w:val="24"/>
          <w:vertAlign w:val="superscript"/>
        </w:rPr>
        <w:t>-1</w:t>
      </w:r>
      <w:r w:rsidR="00770CFB" w:rsidRPr="00183016">
        <w:rPr>
          <w:rFonts w:ascii="Arial" w:hAnsi="Arial" w:cs="Arial"/>
          <w:sz w:val="24"/>
          <w:szCs w:val="24"/>
        </w:rPr>
        <w:t>) and downstream (averaging 0.206mg</w:t>
      </w:r>
      <w:r w:rsidR="00232C29" w:rsidRPr="00183016">
        <w:rPr>
          <w:rFonts w:ascii="Arial" w:hAnsi="Arial" w:cs="Arial"/>
          <w:sz w:val="24"/>
          <w:szCs w:val="24"/>
        </w:rPr>
        <w:t>P l</w:t>
      </w:r>
      <w:r w:rsidR="00232C29" w:rsidRPr="00183016">
        <w:rPr>
          <w:rFonts w:ascii="Arial" w:hAnsi="Arial" w:cs="Arial"/>
          <w:sz w:val="24"/>
          <w:szCs w:val="24"/>
          <w:vertAlign w:val="superscript"/>
        </w:rPr>
        <w:t>-1</w:t>
      </w:r>
      <w:r w:rsidR="00770CFB" w:rsidRPr="00183016">
        <w:rPr>
          <w:rFonts w:ascii="Arial" w:hAnsi="Arial" w:cs="Arial"/>
          <w:sz w:val="24"/>
          <w:szCs w:val="24"/>
        </w:rPr>
        <w:t>) sites during cattle activity</w:t>
      </w:r>
      <w:r w:rsidR="00232C29" w:rsidRPr="00183016">
        <w:rPr>
          <w:rFonts w:ascii="Arial" w:hAnsi="Arial" w:cs="Arial"/>
          <w:sz w:val="24"/>
          <w:szCs w:val="24"/>
        </w:rPr>
        <w:t xml:space="preserve">, this difference in concentration was consistent with relatively higher values recorded at the </w:t>
      </w:r>
      <w:r w:rsidR="00770CFB" w:rsidRPr="00183016">
        <w:rPr>
          <w:rFonts w:ascii="Arial" w:hAnsi="Arial" w:cs="Arial"/>
          <w:sz w:val="24"/>
          <w:szCs w:val="24"/>
        </w:rPr>
        <w:t xml:space="preserve">downstream site </w:t>
      </w:r>
      <w:r w:rsidR="00232C29" w:rsidRPr="00183016">
        <w:rPr>
          <w:rFonts w:ascii="Arial" w:hAnsi="Arial" w:cs="Arial"/>
          <w:sz w:val="24"/>
          <w:szCs w:val="24"/>
        </w:rPr>
        <w:t xml:space="preserve">in background (no </w:t>
      </w:r>
      <w:r w:rsidR="00A84D25">
        <w:rPr>
          <w:rFonts w:ascii="Arial" w:hAnsi="Arial" w:cs="Arial"/>
          <w:sz w:val="24"/>
          <w:szCs w:val="24"/>
        </w:rPr>
        <w:t>trampl</w:t>
      </w:r>
      <w:r w:rsidR="00232C29" w:rsidRPr="00183016">
        <w:rPr>
          <w:rFonts w:ascii="Arial" w:hAnsi="Arial" w:cs="Arial"/>
          <w:sz w:val="24"/>
          <w:szCs w:val="24"/>
        </w:rPr>
        <w:t>ing) conditions</w:t>
      </w:r>
      <w:r w:rsidR="00770CFB" w:rsidRPr="00183016">
        <w:rPr>
          <w:rFonts w:ascii="Arial" w:hAnsi="Arial" w:cs="Arial"/>
          <w:sz w:val="24"/>
          <w:szCs w:val="24"/>
        </w:rPr>
        <w:t>.</w:t>
      </w:r>
      <w:r w:rsidR="00232C29" w:rsidRPr="00183016">
        <w:rPr>
          <w:rFonts w:ascii="Arial" w:hAnsi="Arial" w:cs="Arial"/>
          <w:sz w:val="24"/>
          <w:szCs w:val="24"/>
        </w:rPr>
        <w:t xml:space="preserve">  Various factors could account for this</w:t>
      </w:r>
      <w:r w:rsidR="002F021A">
        <w:rPr>
          <w:rFonts w:ascii="Arial" w:hAnsi="Arial" w:cs="Arial"/>
          <w:sz w:val="24"/>
          <w:szCs w:val="24"/>
        </w:rPr>
        <w:t>,</w:t>
      </w:r>
      <w:r w:rsidR="00770CFB" w:rsidRPr="00183016">
        <w:rPr>
          <w:rFonts w:ascii="Arial" w:hAnsi="Arial" w:cs="Arial"/>
          <w:sz w:val="24"/>
          <w:szCs w:val="24"/>
        </w:rPr>
        <w:t xml:space="preserve"> </w:t>
      </w:r>
      <w:r w:rsidR="00232C29" w:rsidRPr="00183016">
        <w:rPr>
          <w:rFonts w:ascii="Arial" w:hAnsi="Arial" w:cs="Arial"/>
          <w:sz w:val="24"/>
          <w:szCs w:val="24"/>
        </w:rPr>
        <w:t xml:space="preserve">such as more significant </w:t>
      </w:r>
      <w:r w:rsidR="00232C29" w:rsidRPr="005B50E0">
        <w:rPr>
          <w:rFonts w:ascii="Arial" w:hAnsi="Arial" w:cs="Arial"/>
          <w:sz w:val="24"/>
          <w:szCs w:val="24"/>
        </w:rPr>
        <w:t xml:space="preserve">phytoplankton growth or ‘spiralling’ of previously deposited phosphorus at the more ponded downstream site </w:t>
      </w:r>
      <w:r w:rsidR="002F021A" w:rsidRPr="005B50E0">
        <w:rPr>
          <w:rFonts w:ascii="Arial" w:hAnsi="Arial" w:cs="Arial"/>
          <w:sz w:val="24"/>
          <w:szCs w:val="24"/>
        </w:rPr>
        <w:t>(impacts from the tributary were discounted for reasons already given)</w:t>
      </w:r>
      <w:r w:rsidR="00894DAE" w:rsidRPr="005B50E0">
        <w:rPr>
          <w:rFonts w:ascii="Arial" w:hAnsi="Arial" w:cs="Arial"/>
          <w:sz w:val="24"/>
          <w:szCs w:val="24"/>
        </w:rPr>
        <w:t xml:space="preserve">.  </w:t>
      </w:r>
      <w:r w:rsidR="007E414E" w:rsidRPr="005B50E0">
        <w:rPr>
          <w:rFonts w:ascii="Arial" w:hAnsi="Arial" w:cs="Arial"/>
          <w:sz w:val="24"/>
          <w:szCs w:val="24"/>
        </w:rPr>
        <w:t>Two</w:t>
      </w:r>
      <w:r w:rsidR="007971FC" w:rsidRPr="005B50E0">
        <w:rPr>
          <w:rFonts w:ascii="Arial" w:hAnsi="Arial" w:cs="Arial"/>
          <w:sz w:val="24"/>
          <w:szCs w:val="24"/>
        </w:rPr>
        <w:t xml:space="preserve">-sample t-tests comparing </w:t>
      </w:r>
      <w:r w:rsidR="00E27F02" w:rsidRPr="005B50E0">
        <w:rPr>
          <w:rFonts w:ascii="Arial" w:hAnsi="Arial" w:cs="Arial"/>
          <w:sz w:val="24"/>
          <w:szCs w:val="24"/>
        </w:rPr>
        <w:t xml:space="preserve">SRP </w:t>
      </w:r>
      <w:r w:rsidR="007971FC" w:rsidRPr="005B50E0">
        <w:rPr>
          <w:rFonts w:ascii="Arial" w:hAnsi="Arial" w:cs="Arial"/>
          <w:sz w:val="24"/>
          <w:szCs w:val="24"/>
        </w:rPr>
        <w:t>data upstream and downstream of the trampling site for sampling periods with no cattle present and when cattle trampling was occ</w:t>
      </w:r>
      <w:r w:rsidR="00E27F02" w:rsidRPr="005B50E0">
        <w:rPr>
          <w:rFonts w:ascii="Arial" w:hAnsi="Arial" w:cs="Arial"/>
          <w:sz w:val="24"/>
          <w:szCs w:val="24"/>
        </w:rPr>
        <w:t>urring yielded P-values of 0.475</w:t>
      </w:r>
      <w:r w:rsidR="007971FC" w:rsidRPr="005B50E0">
        <w:rPr>
          <w:rFonts w:ascii="Arial" w:hAnsi="Arial" w:cs="Arial"/>
          <w:sz w:val="24"/>
          <w:szCs w:val="24"/>
        </w:rPr>
        <w:t xml:space="preserve"> and 0.</w:t>
      </w:r>
      <w:r w:rsidR="00E27F02" w:rsidRPr="005B50E0">
        <w:rPr>
          <w:rFonts w:ascii="Arial" w:hAnsi="Arial" w:cs="Arial"/>
          <w:sz w:val="24"/>
          <w:szCs w:val="24"/>
        </w:rPr>
        <w:t>172</w:t>
      </w:r>
      <w:r w:rsidR="007971FC" w:rsidRPr="005B50E0">
        <w:rPr>
          <w:rFonts w:ascii="Arial" w:hAnsi="Arial" w:cs="Arial"/>
          <w:sz w:val="24"/>
          <w:szCs w:val="24"/>
        </w:rPr>
        <w:t xml:space="preserve"> respectively</w:t>
      </w:r>
      <w:r w:rsidR="006D6E5A" w:rsidRPr="005B50E0">
        <w:rPr>
          <w:rFonts w:ascii="Arial" w:hAnsi="Arial" w:cs="Arial"/>
          <w:sz w:val="24"/>
          <w:szCs w:val="24"/>
        </w:rPr>
        <w:t>.</w:t>
      </w:r>
      <w:r w:rsidR="007971FC" w:rsidRPr="005B50E0">
        <w:rPr>
          <w:rFonts w:ascii="Arial" w:hAnsi="Arial" w:cs="Arial"/>
          <w:sz w:val="24"/>
          <w:szCs w:val="24"/>
        </w:rPr>
        <w:t xml:space="preserve"> </w:t>
      </w:r>
      <w:r w:rsidR="006D6E5A" w:rsidRPr="005B50E0">
        <w:rPr>
          <w:rFonts w:ascii="Arial" w:hAnsi="Arial" w:cs="Arial"/>
          <w:sz w:val="24"/>
          <w:szCs w:val="24"/>
        </w:rPr>
        <w:t>N</w:t>
      </w:r>
      <w:r w:rsidR="00E27F02" w:rsidRPr="005B50E0">
        <w:rPr>
          <w:rFonts w:ascii="Arial" w:hAnsi="Arial" w:cs="Arial"/>
          <w:sz w:val="24"/>
          <w:szCs w:val="24"/>
        </w:rPr>
        <w:t xml:space="preserve">either </w:t>
      </w:r>
      <w:r w:rsidR="007971FC" w:rsidRPr="005B50E0">
        <w:rPr>
          <w:rFonts w:ascii="Arial" w:hAnsi="Arial" w:cs="Arial"/>
          <w:sz w:val="24"/>
          <w:szCs w:val="24"/>
        </w:rPr>
        <w:t>indicating statistical significan</w:t>
      </w:r>
      <w:r w:rsidR="006D6E5A" w:rsidRPr="005B50E0">
        <w:rPr>
          <w:rFonts w:ascii="Arial" w:hAnsi="Arial" w:cs="Arial"/>
          <w:sz w:val="24"/>
          <w:szCs w:val="24"/>
        </w:rPr>
        <w:t>ce</w:t>
      </w:r>
      <w:r w:rsidR="007971FC" w:rsidRPr="005B50E0">
        <w:rPr>
          <w:rFonts w:ascii="Arial" w:hAnsi="Arial" w:cs="Arial"/>
          <w:sz w:val="24"/>
          <w:szCs w:val="24"/>
        </w:rPr>
        <w:t xml:space="preserve"> at a 95% confidence interval between upstream and downstream site</w:t>
      </w:r>
      <w:r w:rsidR="006D6E5A" w:rsidRPr="005B50E0">
        <w:rPr>
          <w:rFonts w:ascii="Arial" w:hAnsi="Arial" w:cs="Arial"/>
          <w:sz w:val="24"/>
          <w:szCs w:val="24"/>
        </w:rPr>
        <w:t>s</w:t>
      </w:r>
      <w:r w:rsidR="007971FC" w:rsidRPr="005B50E0">
        <w:rPr>
          <w:rFonts w:ascii="Arial" w:hAnsi="Arial" w:cs="Arial"/>
          <w:sz w:val="24"/>
          <w:szCs w:val="24"/>
        </w:rPr>
        <w:t xml:space="preserve"> </w:t>
      </w:r>
      <w:r w:rsidR="00E27F02" w:rsidRPr="005B50E0">
        <w:rPr>
          <w:rFonts w:ascii="Arial" w:hAnsi="Arial" w:cs="Arial"/>
          <w:sz w:val="24"/>
          <w:szCs w:val="24"/>
        </w:rPr>
        <w:t xml:space="preserve">with </w:t>
      </w:r>
      <w:r w:rsidR="007971FC" w:rsidRPr="005B50E0">
        <w:rPr>
          <w:rFonts w:ascii="Arial" w:hAnsi="Arial" w:cs="Arial"/>
          <w:sz w:val="24"/>
          <w:szCs w:val="24"/>
        </w:rPr>
        <w:t xml:space="preserve">cattle </w:t>
      </w:r>
      <w:r w:rsidR="00E27F02" w:rsidRPr="005B50E0">
        <w:rPr>
          <w:rFonts w:ascii="Arial" w:hAnsi="Arial" w:cs="Arial"/>
          <w:sz w:val="24"/>
          <w:szCs w:val="24"/>
        </w:rPr>
        <w:t>present or absent</w:t>
      </w:r>
      <w:r w:rsidR="006D6E5A" w:rsidRPr="005B50E0">
        <w:rPr>
          <w:rFonts w:ascii="Arial" w:hAnsi="Arial" w:cs="Arial"/>
          <w:sz w:val="24"/>
          <w:szCs w:val="24"/>
        </w:rPr>
        <w:t>. However,</w:t>
      </w:r>
      <w:r w:rsidR="00E27F02" w:rsidRPr="005B50E0">
        <w:rPr>
          <w:rFonts w:ascii="Arial" w:hAnsi="Arial" w:cs="Arial"/>
          <w:sz w:val="24"/>
          <w:szCs w:val="24"/>
        </w:rPr>
        <w:t xml:space="preserve"> there was a </w:t>
      </w:r>
      <w:r w:rsidR="00E27F02" w:rsidRPr="005B50E0">
        <w:rPr>
          <w:rFonts w:ascii="Arial" w:hAnsi="Arial" w:cs="Arial"/>
          <w:sz w:val="24"/>
          <w:szCs w:val="24"/>
          <w:lang w:val="en-US"/>
        </w:rPr>
        <w:t>difference in P-value</w:t>
      </w:r>
      <w:r w:rsidR="006D6E5A" w:rsidRPr="005B50E0">
        <w:rPr>
          <w:rFonts w:ascii="Arial" w:hAnsi="Arial" w:cs="Arial"/>
          <w:sz w:val="24"/>
          <w:szCs w:val="24"/>
          <w:lang w:val="en-US"/>
        </w:rPr>
        <w:t>s</w:t>
      </w:r>
      <w:r w:rsidR="00E27F02" w:rsidRPr="005B50E0">
        <w:rPr>
          <w:rFonts w:ascii="Arial" w:hAnsi="Arial" w:cs="Arial"/>
          <w:sz w:val="24"/>
          <w:szCs w:val="24"/>
          <w:lang w:val="en-US"/>
        </w:rPr>
        <w:t xml:space="preserve"> with cattle activity compared to when cattle were absent</w:t>
      </w:r>
      <w:r w:rsidR="006D6E5A" w:rsidRPr="005B50E0">
        <w:rPr>
          <w:rFonts w:ascii="Arial" w:hAnsi="Arial" w:cs="Arial"/>
          <w:sz w:val="24"/>
          <w:szCs w:val="24"/>
          <w:lang w:val="en-US"/>
        </w:rPr>
        <w:t xml:space="preserve"> suggesting differences between the upstream and downstream values during cattle activity were more significant than when cattle were absent</w:t>
      </w:r>
      <w:r w:rsidR="007971FC" w:rsidRPr="005B50E0">
        <w:rPr>
          <w:rFonts w:ascii="Arial" w:hAnsi="Arial" w:cs="Arial"/>
          <w:sz w:val="24"/>
          <w:szCs w:val="24"/>
        </w:rPr>
        <w:t xml:space="preserve">.  </w:t>
      </w:r>
      <w:r w:rsidR="002F021A" w:rsidRPr="005B50E0">
        <w:rPr>
          <w:rFonts w:ascii="Arial" w:hAnsi="Arial" w:cs="Arial"/>
          <w:sz w:val="24"/>
          <w:szCs w:val="24"/>
        </w:rPr>
        <w:t>Th</w:t>
      </w:r>
      <w:r w:rsidR="00894DAE" w:rsidRPr="005B50E0">
        <w:rPr>
          <w:rFonts w:ascii="Arial" w:hAnsi="Arial" w:cs="Arial"/>
          <w:sz w:val="24"/>
          <w:szCs w:val="24"/>
        </w:rPr>
        <w:t>e</w:t>
      </w:r>
      <w:r w:rsidR="002F021A" w:rsidRPr="005B50E0">
        <w:rPr>
          <w:rFonts w:ascii="Arial" w:hAnsi="Arial" w:cs="Arial"/>
          <w:sz w:val="24"/>
          <w:szCs w:val="24"/>
        </w:rPr>
        <w:t xml:space="preserve"> observation </w:t>
      </w:r>
      <w:r w:rsidR="00894DAE" w:rsidRPr="005B50E0">
        <w:rPr>
          <w:rFonts w:ascii="Arial" w:hAnsi="Arial" w:cs="Arial"/>
          <w:sz w:val="24"/>
          <w:szCs w:val="24"/>
        </w:rPr>
        <w:t>of no apparent relationship between cattle activity and SRP concentration</w:t>
      </w:r>
      <w:r w:rsidR="00894DAE">
        <w:rPr>
          <w:rFonts w:ascii="Arial" w:hAnsi="Arial" w:cs="Arial"/>
          <w:sz w:val="24"/>
          <w:szCs w:val="24"/>
        </w:rPr>
        <w:t xml:space="preserve"> </w:t>
      </w:r>
      <w:r w:rsidR="002F021A">
        <w:rPr>
          <w:rFonts w:ascii="Arial" w:hAnsi="Arial" w:cs="Arial"/>
          <w:sz w:val="24"/>
          <w:szCs w:val="24"/>
        </w:rPr>
        <w:t xml:space="preserve">is inconsistent </w:t>
      </w:r>
      <w:r w:rsidR="003F67CE" w:rsidRPr="00183016">
        <w:rPr>
          <w:rFonts w:ascii="Arial" w:hAnsi="Arial" w:cs="Arial"/>
          <w:sz w:val="24"/>
          <w:szCs w:val="24"/>
        </w:rPr>
        <w:t xml:space="preserve">with other research recording an increase </w:t>
      </w:r>
      <w:r w:rsidR="002F021A">
        <w:rPr>
          <w:rFonts w:ascii="Arial" w:hAnsi="Arial" w:cs="Arial"/>
          <w:sz w:val="24"/>
          <w:szCs w:val="24"/>
        </w:rPr>
        <w:t xml:space="preserve">in phosphorus in river water downstream of areas of </w:t>
      </w:r>
      <w:r w:rsidR="003F67CE" w:rsidRPr="00183016">
        <w:rPr>
          <w:rFonts w:ascii="Arial" w:hAnsi="Arial" w:cs="Arial"/>
          <w:sz w:val="24"/>
          <w:szCs w:val="24"/>
        </w:rPr>
        <w:t xml:space="preserve">unrestricted access to streams (Vidon </w:t>
      </w:r>
      <w:r w:rsidR="003F67CE" w:rsidRPr="00183016">
        <w:rPr>
          <w:rFonts w:ascii="Arial" w:hAnsi="Arial" w:cs="Arial"/>
          <w:i/>
          <w:sz w:val="24"/>
          <w:szCs w:val="24"/>
        </w:rPr>
        <w:t>et al</w:t>
      </w:r>
      <w:r w:rsidR="004D7668">
        <w:rPr>
          <w:rFonts w:ascii="Arial" w:hAnsi="Arial" w:cs="Arial"/>
          <w:sz w:val="24"/>
          <w:szCs w:val="24"/>
        </w:rPr>
        <w:t>.</w:t>
      </w:r>
      <w:r w:rsidR="003F67CE" w:rsidRPr="00183016">
        <w:rPr>
          <w:rFonts w:ascii="Arial" w:hAnsi="Arial" w:cs="Arial"/>
          <w:sz w:val="24"/>
          <w:szCs w:val="24"/>
        </w:rPr>
        <w:t xml:space="preserve"> 2008)</w:t>
      </w:r>
      <w:r w:rsidR="0034599D">
        <w:rPr>
          <w:rFonts w:ascii="Arial" w:hAnsi="Arial" w:cs="Arial"/>
          <w:sz w:val="24"/>
          <w:szCs w:val="24"/>
        </w:rPr>
        <w:t>.  M</w:t>
      </w:r>
      <w:r w:rsidR="003F67CE" w:rsidRPr="00183016">
        <w:rPr>
          <w:rFonts w:ascii="Arial" w:hAnsi="Arial" w:cs="Arial"/>
          <w:sz w:val="24"/>
          <w:szCs w:val="24"/>
        </w:rPr>
        <w:t>ethodological differences may account for some of this discrepancy</w:t>
      </w:r>
      <w:r w:rsidR="0034599D">
        <w:rPr>
          <w:rFonts w:ascii="Arial" w:hAnsi="Arial" w:cs="Arial"/>
          <w:sz w:val="24"/>
          <w:szCs w:val="24"/>
        </w:rPr>
        <w:t xml:space="preserve"> as</w:t>
      </w:r>
      <w:r w:rsidR="00894DAE">
        <w:rPr>
          <w:rFonts w:ascii="Arial" w:hAnsi="Arial" w:cs="Arial"/>
          <w:sz w:val="24"/>
          <w:szCs w:val="24"/>
        </w:rPr>
        <w:t xml:space="preserve"> filt</w:t>
      </w:r>
      <w:r w:rsidR="003F67CE" w:rsidRPr="00183016">
        <w:rPr>
          <w:rFonts w:ascii="Arial" w:hAnsi="Arial" w:cs="Arial"/>
          <w:sz w:val="24"/>
          <w:szCs w:val="24"/>
        </w:rPr>
        <w:t>r</w:t>
      </w:r>
      <w:r w:rsidR="0034599D">
        <w:rPr>
          <w:rFonts w:ascii="Arial" w:hAnsi="Arial" w:cs="Arial"/>
          <w:sz w:val="24"/>
          <w:szCs w:val="24"/>
        </w:rPr>
        <w:t xml:space="preserve">ation of water </w:t>
      </w:r>
      <w:r w:rsidR="0085571A">
        <w:rPr>
          <w:rFonts w:ascii="Arial" w:hAnsi="Arial" w:cs="Arial"/>
          <w:sz w:val="24"/>
          <w:szCs w:val="24"/>
        </w:rPr>
        <w:t>to test for</w:t>
      </w:r>
      <w:r>
        <w:rPr>
          <w:rFonts w:ascii="Arial" w:hAnsi="Arial" w:cs="Arial"/>
          <w:sz w:val="24"/>
          <w:szCs w:val="24"/>
        </w:rPr>
        <w:t xml:space="preserve"> SRP</w:t>
      </w:r>
      <w:r w:rsidR="0034599D">
        <w:rPr>
          <w:rFonts w:ascii="Arial" w:hAnsi="Arial" w:cs="Arial"/>
          <w:sz w:val="24"/>
          <w:szCs w:val="24"/>
        </w:rPr>
        <w:t xml:space="preserve"> </w:t>
      </w:r>
      <w:r w:rsidR="003F67CE" w:rsidRPr="00183016">
        <w:rPr>
          <w:rFonts w:ascii="Arial" w:hAnsi="Arial" w:cs="Arial"/>
          <w:sz w:val="24"/>
          <w:szCs w:val="24"/>
        </w:rPr>
        <w:t>may have removed a significant proportion of phosphorus associated with remobilised particles.</w:t>
      </w:r>
      <w:r w:rsidR="006A2FC3">
        <w:rPr>
          <w:rFonts w:ascii="Arial" w:hAnsi="Arial" w:cs="Arial"/>
          <w:sz w:val="24"/>
          <w:szCs w:val="24"/>
        </w:rPr>
        <w:t xml:space="preserve">  </w:t>
      </w:r>
      <w:r w:rsidR="002F021A">
        <w:rPr>
          <w:rFonts w:ascii="Arial" w:hAnsi="Arial" w:cs="Arial"/>
          <w:sz w:val="24"/>
          <w:szCs w:val="24"/>
        </w:rPr>
        <w:t xml:space="preserve">Despite the lack of evidence of SRP increase due directly to cattle </w:t>
      </w:r>
      <w:r w:rsidR="00A84D25">
        <w:rPr>
          <w:rFonts w:ascii="Arial" w:hAnsi="Arial" w:cs="Arial"/>
          <w:sz w:val="24"/>
          <w:szCs w:val="24"/>
        </w:rPr>
        <w:t>trampl</w:t>
      </w:r>
      <w:r w:rsidR="002F021A">
        <w:rPr>
          <w:rFonts w:ascii="Arial" w:hAnsi="Arial" w:cs="Arial"/>
          <w:sz w:val="24"/>
          <w:szCs w:val="24"/>
        </w:rPr>
        <w:t xml:space="preserve">ing events, </w:t>
      </w:r>
      <w:r w:rsidR="00232C29" w:rsidRPr="00183016">
        <w:rPr>
          <w:rFonts w:ascii="Arial" w:hAnsi="Arial" w:cs="Arial"/>
          <w:sz w:val="24"/>
          <w:szCs w:val="24"/>
        </w:rPr>
        <w:t xml:space="preserve">a temporal trend </w:t>
      </w:r>
      <w:r w:rsidR="002F021A">
        <w:rPr>
          <w:rFonts w:ascii="Arial" w:hAnsi="Arial" w:cs="Arial"/>
          <w:sz w:val="24"/>
          <w:szCs w:val="24"/>
        </w:rPr>
        <w:t xml:space="preserve">was nevertheless </w:t>
      </w:r>
      <w:r w:rsidR="00232C29" w:rsidRPr="00183016">
        <w:rPr>
          <w:rFonts w:ascii="Arial" w:hAnsi="Arial" w:cs="Arial"/>
          <w:sz w:val="24"/>
          <w:szCs w:val="24"/>
        </w:rPr>
        <w:t>evident with rising</w:t>
      </w:r>
      <w:r w:rsidR="0085571A">
        <w:rPr>
          <w:rFonts w:ascii="Arial" w:hAnsi="Arial" w:cs="Arial"/>
          <w:sz w:val="24"/>
          <w:szCs w:val="24"/>
        </w:rPr>
        <w:t xml:space="preserve"> </w:t>
      </w:r>
      <w:r w:rsidR="00232C29" w:rsidRPr="00183016">
        <w:rPr>
          <w:rFonts w:ascii="Arial" w:hAnsi="Arial" w:cs="Arial"/>
          <w:sz w:val="24"/>
          <w:szCs w:val="24"/>
        </w:rPr>
        <w:t xml:space="preserve">phosphorus concentration in the river across the sampling period </w:t>
      </w:r>
      <w:r w:rsidR="002F021A">
        <w:rPr>
          <w:rFonts w:ascii="Arial" w:hAnsi="Arial" w:cs="Arial"/>
          <w:sz w:val="24"/>
          <w:szCs w:val="24"/>
        </w:rPr>
        <w:t>(Figure</w:t>
      </w:r>
      <w:r w:rsidR="00282227">
        <w:rPr>
          <w:rFonts w:ascii="Arial" w:hAnsi="Arial" w:cs="Arial"/>
          <w:sz w:val="24"/>
          <w:szCs w:val="24"/>
        </w:rPr>
        <w:t xml:space="preserve"> </w:t>
      </w:r>
      <w:r w:rsidR="00E27F02">
        <w:rPr>
          <w:rFonts w:ascii="Arial" w:hAnsi="Arial" w:cs="Arial"/>
          <w:sz w:val="24"/>
          <w:szCs w:val="24"/>
        </w:rPr>
        <w:t>8)</w:t>
      </w:r>
      <w:r w:rsidR="00894DAE">
        <w:rPr>
          <w:rFonts w:ascii="Arial" w:hAnsi="Arial" w:cs="Arial"/>
          <w:sz w:val="24"/>
          <w:szCs w:val="24"/>
        </w:rPr>
        <w:t xml:space="preserve">.  This is believed to </w:t>
      </w:r>
      <w:r w:rsidR="006D6E5A">
        <w:rPr>
          <w:rFonts w:ascii="Arial" w:hAnsi="Arial" w:cs="Arial"/>
          <w:sz w:val="24"/>
          <w:szCs w:val="24"/>
        </w:rPr>
        <w:t xml:space="preserve">be </w:t>
      </w:r>
      <w:r w:rsidR="00232C29" w:rsidRPr="00183016">
        <w:rPr>
          <w:rFonts w:ascii="Arial" w:hAnsi="Arial" w:cs="Arial"/>
          <w:sz w:val="24"/>
          <w:szCs w:val="24"/>
        </w:rPr>
        <w:t xml:space="preserve">accounted for by </w:t>
      </w:r>
      <w:r w:rsidR="002B5754" w:rsidRPr="00183016">
        <w:rPr>
          <w:rFonts w:ascii="Arial" w:hAnsi="Arial" w:cs="Arial"/>
          <w:sz w:val="24"/>
          <w:szCs w:val="24"/>
        </w:rPr>
        <w:t xml:space="preserve">reduced dilution, consistent with the relationship between </w:t>
      </w:r>
      <w:r w:rsidR="00894DAE">
        <w:rPr>
          <w:rFonts w:ascii="Arial" w:hAnsi="Arial" w:cs="Arial"/>
          <w:sz w:val="24"/>
          <w:szCs w:val="24"/>
        </w:rPr>
        <w:t xml:space="preserve">declining </w:t>
      </w:r>
      <w:r w:rsidR="002B5754" w:rsidRPr="00183016">
        <w:rPr>
          <w:rFonts w:ascii="Arial" w:hAnsi="Arial" w:cs="Arial"/>
          <w:sz w:val="24"/>
          <w:szCs w:val="24"/>
        </w:rPr>
        <w:t>river flow and average turbidity</w:t>
      </w:r>
      <w:r w:rsidR="00894DAE">
        <w:rPr>
          <w:rFonts w:ascii="Arial" w:hAnsi="Arial" w:cs="Arial"/>
          <w:sz w:val="24"/>
          <w:szCs w:val="24"/>
        </w:rPr>
        <w:t xml:space="preserve"> across t</w:t>
      </w:r>
      <w:r w:rsidR="00E27F02">
        <w:rPr>
          <w:rFonts w:ascii="Arial" w:hAnsi="Arial" w:cs="Arial"/>
          <w:sz w:val="24"/>
          <w:szCs w:val="24"/>
        </w:rPr>
        <w:t>he sampling window (see Figure 7</w:t>
      </w:r>
      <w:r w:rsidR="00894DAE">
        <w:rPr>
          <w:rFonts w:ascii="Arial" w:hAnsi="Arial" w:cs="Arial"/>
          <w:sz w:val="24"/>
          <w:szCs w:val="24"/>
        </w:rPr>
        <w:t>)</w:t>
      </w:r>
      <w:r w:rsidR="002B5754" w:rsidRPr="00183016">
        <w:rPr>
          <w:rFonts w:ascii="Arial" w:hAnsi="Arial" w:cs="Arial"/>
          <w:sz w:val="24"/>
          <w:szCs w:val="24"/>
        </w:rPr>
        <w:t>.</w:t>
      </w:r>
    </w:p>
    <w:p w14:paraId="19EC6BDE" w14:textId="77777777" w:rsidR="00315B29" w:rsidRDefault="00315B29" w:rsidP="007971FC">
      <w:pPr>
        <w:spacing w:after="0" w:line="240" w:lineRule="auto"/>
        <w:rPr>
          <w:rFonts w:ascii="Arial" w:hAnsi="Arial" w:cs="Arial"/>
          <w:sz w:val="24"/>
          <w:szCs w:val="24"/>
        </w:rPr>
      </w:pPr>
    </w:p>
    <w:p w14:paraId="71C9209A" w14:textId="77777777" w:rsidR="00315B29" w:rsidRDefault="00315B29">
      <w:pPr>
        <w:rPr>
          <w:rFonts w:ascii="Arial" w:eastAsia="Calibri" w:hAnsi="Arial" w:cs="Arial"/>
          <w:bCs/>
          <w:i/>
          <w:sz w:val="24"/>
          <w:szCs w:val="24"/>
        </w:rPr>
      </w:pPr>
      <w:r>
        <w:rPr>
          <w:rFonts w:ascii="Arial" w:hAnsi="Arial" w:cs="Arial"/>
          <w:b/>
          <w:i/>
          <w:sz w:val="24"/>
          <w:szCs w:val="24"/>
        </w:rPr>
        <w:br w:type="page"/>
      </w:r>
    </w:p>
    <w:p w14:paraId="738FA46D" w14:textId="68A3DFAF" w:rsidR="00315B29" w:rsidRDefault="00315B29" w:rsidP="00315B29">
      <w:pPr>
        <w:pStyle w:val="Caption"/>
        <w:spacing w:after="0"/>
        <w:contextualSpacing/>
        <w:rPr>
          <w:rFonts w:ascii="Arial" w:hAnsi="Arial" w:cs="Arial"/>
          <w:b w:val="0"/>
          <w:i/>
          <w:color w:val="auto"/>
          <w:sz w:val="24"/>
          <w:szCs w:val="24"/>
        </w:rPr>
      </w:pPr>
      <w:r>
        <w:rPr>
          <w:rFonts w:ascii="Arial" w:hAnsi="Arial" w:cs="Arial"/>
          <w:b w:val="0"/>
          <w:i/>
          <w:color w:val="auto"/>
          <w:sz w:val="24"/>
          <w:szCs w:val="24"/>
        </w:rPr>
        <w:lastRenderedPageBreak/>
        <w:t>Figure 8: Average number of cows counted at five-minute intervals and average phosphorus concentration (mg/l P) at the upstream and downstream sites on each visit</w:t>
      </w:r>
    </w:p>
    <w:p w14:paraId="1DF2F4A6" w14:textId="62AF3870" w:rsidR="00315B29" w:rsidRDefault="00315B29" w:rsidP="007971FC">
      <w:pPr>
        <w:spacing w:after="0" w:line="240" w:lineRule="auto"/>
        <w:rPr>
          <w:rFonts w:ascii="Arial" w:hAnsi="Arial" w:cs="Arial"/>
          <w:sz w:val="24"/>
          <w:szCs w:val="24"/>
        </w:rPr>
      </w:pPr>
      <w:r>
        <w:rPr>
          <w:noProof/>
          <w:lang w:eastAsia="en-GB"/>
        </w:rPr>
        <w:drawing>
          <wp:anchor distT="0" distB="0" distL="114300" distR="114300" simplePos="0" relativeHeight="251669504" behindDoc="0" locked="0" layoutInCell="1" allowOverlap="1" wp14:anchorId="63CEB4F5" wp14:editId="3484DEB7">
            <wp:simplePos x="0" y="0"/>
            <wp:positionH relativeFrom="column">
              <wp:posOffset>0</wp:posOffset>
            </wp:positionH>
            <wp:positionV relativeFrom="paragraph">
              <wp:posOffset>3810</wp:posOffset>
            </wp:positionV>
            <wp:extent cx="4686300" cy="2758440"/>
            <wp:effectExtent l="0" t="0" r="0" b="381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A4A0004" w14:textId="77777777" w:rsidR="00315B29" w:rsidRDefault="00315B29" w:rsidP="00315B29">
      <w:pPr>
        <w:pStyle w:val="Caption"/>
        <w:spacing w:after="0"/>
        <w:contextualSpacing/>
        <w:rPr>
          <w:rFonts w:ascii="Arial" w:hAnsi="Arial" w:cs="Arial"/>
          <w:b w:val="0"/>
          <w:i/>
          <w:color w:val="000000" w:themeColor="text1"/>
          <w:sz w:val="24"/>
          <w:szCs w:val="24"/>
          <w:lang w:val="en-US"/>
        </w:rPr>
      </w:pPr>
      <w:r>
        <w:rPr>
          <w:rFonts w:ascii="Arial" w:hAnsi="Arial" w:cs="Arial"/>
          <w:b w:val="0"/>
          <w:i/>
          <w:color w:val="auto"/>
          <w:sz w:val="24"/>
          <w:szCs w:val="24"/>
        </w:rPr>
        <w:t>Figure 9</w:t>
      </w:r>
      <w:r>
        <w:rPr>
          <w:rFonts w:ascii="Arial" w:hAnsi="Arial" w:cs="Arial"/>
          <w:b w:val="0"/>
          <w:i/>
          <w:color w:val="000000" w:themeColor="text1"/>
          <w:sz w:val="24"/>
          <w:szCs w:val="24"/>
        </w:rPr>
        <w:t xml:space="preserve">: </w:t>
      </w:r>
      <w:r>
        <w:rPr>
          <w:rFonts w:ascii="Arial" w:hAnsi="Arial" w:cs="Arial"/>
          <w:b w:val="0"/>
          <w:i/>
          <w:color w:val="000000" w:themeColor="text1"/>
          <w:sz w:val="24"/>
          <w:szCs w:val="24"/>
          <w:lang w:val="en-US"/>
        </w:rPr>
        <w:t>Relationship between cattle activity (average number of cows in the river over a five minute period) and average downstream phosphorus concentration</w:t>
      </w:r>
    </w:p>
    <w:p w14:paraId="48C8B824" w14:textId="7BB90B7E" w:rsidR="00282227" w:rsidRDefault="00315B29" w:rsidP="005413F8">
      <w:pPr>
        <w:widowControl w:val="0"/>
        <w:spacing w:after="0" w:line="240" w:lineRule="auto"/>
        <w:contextualSpacing/>
        <w:rPr>
          <w:rFonts w:ascii="Arial" w:hAnsi="Arial" w:cs="Arial"/>
          <w:sz w:val="24"/>
          <w:szCs w:val="24"/>
        </w:rPr>
      </w:pPr>
      <w:r>
        <w:rPr>
          <w:noProof/>
          <w:lang w:eastAsia="en-GB"/>
        </w:rPr>
        <w:drawing>
          <wp:inline distT="0" distB="0" distL="0" distR="0" wp14:anchorId="04FAC82E" wp14:editId="7E8CB714">
            <wp:extent cx="4823460" cy="2903220"/>
            <wp:effectExtent l="0" t="0" r="0" b="0"/>
            <wp:docPr id="7" name="Chart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EEEDBF" w14:textId="77777777" w:rsidR="009B5B43" w:rsidRDefault="009B5B43" w:rsidP="009B5B43">
      <w:pPr>
        <w:widowControl w:val="0"/>
        <w:spacing w:after="0" w:line="240" w:lineRule="auto"/>
        <w:contextualSpacing/>
        <w:rPr>
          <w:rFonts w:ascii="Arial" w:hAnsi="Arial" w:cs="Arial"/>
          <w:sz w:val="24"/>
          <w:szCs w:val="24"/>
        </w:rPr>
      </w:pPr>
    </w:p>
    <w:p w14:paraId="5E5B2CD5" w14:textId="3A731D68" w:rsidR="00B9055D" w:rsidRPr="005B50E0" w:rsidRDefault="00183016" w:rsidP="009B5B43">
      <w:pPr>
        <w:spacing w:after="0" w:line="240" w:lineRule="auto"/>
        <w:rPr>
          <w:rFonts w:ascii="Arial" w:hAnsi="Arial" w:cs="Arial"/>
          <w:color w:val="000000" w:themeColor="text1"/>
          <w:sz w:val="24"/>
          <w:szCs w:val="24"/>
        </w:rPr>
      </w:pPr>
      <w:r w:rsidRPr="009E0AB8">
        <w:rPr>
          <w:rFonts w:ascii="Arial" w:hAnsi="Arial" w:cs="Arial"/>
          <w:sz w:val="24"/>
          <w:szCs w:val="24"/>
        </w:rPr>
        <w:t>Due to limitations on presence of cattle during sampling visits and access to the laboratory for a</w:t>
      </w:r>
      <w:r w:rsidR="00407504">
        <w:rPr>
          <w:rFonts w:ascii="Arial" w:hAnsi="Arial" w:cs="Arial"/>
          <w:sz w:val="24"/>
          <w:szCs w:val="24"/>
        </w:rPr>
        <w:t>nalysis</w:t>
      </w:r>
      <w:r w:rsidRPr="009E0AB8">
        <w:rPr>
          <w:rFonts w:ascii="Arial" w:hAnsi="Arial" w:cs="Arial"/>
          <w:sz w:val="24"/>
          <w:szCs w:val="24"/>
        </w:rPr>
        <w:t>, f</w:t>
      </w:r>
      <w:r w:rsidR="00770CFB" w:rsidRPr="009E0AB8">
        <w:rPr>
          <w:rFonts w:ascii="Arial" w:hAnsi="Arial" w:cs="Arial"/>
          <w:sz w:val="24"/>
          <w:szCs w:val="24"/>
        </w:rPr>
        <w:t>aecal coliform</w:t>
      </w:r>
      <w:r w:rsidRPr="009E0AB8">
        <w:rPr>
          <w:rFonts w:ascii="Arial" w:hAnsi="Arial" w:cs="Arial"/>
          <w:sz w:val="24"/>
          <w:szCs w:val="24"/>
        </w:rPr>
        <w:t xml:space="preserve"> data were gathered only on </w:t>
      </w:r>
      <w:r w:rsidR="00770CFB" w:rsidRPr="009E0AB8">
        <w:rPr>
          <w:rFonts w:ascii="Arial" w:hAnsi="Arial" w:cs="Arial"/>
          <w:sz w:val="24"/>
          <w:szCs w:val="24"/>
        </w:rPr>
        <w:t xml:space="preserve">four of the visits. </w:t>
      </w:r>
      <w:r w:rsidRPr="009E0AB8">
        <w:rPr>
          <w:rFonts w:ascii="Arial" w:hAnsi="Arial" w:cs="Arial"/>
          <w:sz w:val="24"/>
          <w:szCs w:val="24"/>
        </w:rPr>
        <w:t xml:space="preserve"> </w:t>
      </w:r>
      <w:r w:rsidR="00443EFC">
        <w:rPr>
          <w:rFonts w:ascii="Arial" w:hAnsi="Arial" w:cs="Arial"/>
          <w:sz w:val="24"/>
          <w:szCs w:val="24"/>
        </w:rPr>
        <w:t xml:space="preserve">Although </w:t>
      </w:r>
      <w:r w:rsidRPr="009E0AB8">
        <w:rPr>
          <w:rFonts w:ascii="Arial" w:hAnsi="Arial" w:cs="Arial"/>
          <w:sz w:val="24"/>
          <w:szCs w:val="24"/>
        </w:rPr>
        <w:t xml:space="preserve">low sampling </w:t>
      </w:r>
      <w:r w:rsidR="0034599D">
        <w:rPr>
          <w:rFonts w:ascii="Arial" w:hAnsi="Arial" w:cs="Arial"/>
          <w:sz w:val="24"/>
          <w:szCs w:val="24"/>
        </w:rPr>
        <w:t xml:space="preserve">density </w:t>
      </w:r>
      <w:r w:rsidRPr="009E0AB8">
        <w:rPr>
          <w:rFonts w:ascii="Arial" w:hAnsi="Arial" w:cs="Arial"/>
          <w:sz w:val="24"/>
          <w:szCs w:val="24"/>
        </w:rPr>
        <w:t xml:space="preserve">creates uncertainties, the </w:t>
      </w:r>
      <w:r w:rsidR="00770CFB" w:rsidRPr="009E0AB8">
        <w:rPr>
          <w:rFonts w:ascii="Arial" w:hAnsi="Arial" w:cs="Arial"/>
          <w:sz w:val="24"/>
          <w:szCs w:val="24"/>
        </w:rPr>
        <w:t xml:space="preserve">data indicate </w:t>
      </w:r>
      <w:r w:rsidRPr="009E0AB8">
        <w:rPr>
          <w:rFonts w:ascii="Arial" w:hAnsi="Arial" w:cs="Arial"/>
          <w:sz w:val="24"/>
          <w:szCs w:val="24"/>
        </w:rPr>
        <w:t xml:space="preserve">a strong correlation between </w:t>
      </w:r>
      <w:r w:rsidR="00770CFB" w:rsidRPr="009E0AB8">
        <w:rPr>
          <w:rFonts w:ascii="Arial" w:hAnsi="Arial" w:cs="Arial"/>
          <w:sz w:val="24"/>
          <w:szCs w:val="24"/>
        </w:rPr>
        <w:t xml:space="preserve">instream cattle activity </w:t>
      </w:r>
      <w:r w:rsidRPr="009E0AB8">
        <w:rPr>
          <w:rFonts w:ascii="Arial" w:hAnsi="Arial" w:cs="Arial"/>
          <w:sz w:val="24"/>
          <w:szCs w:val="24"/>
        </w:rPr>
        <w:t xml:space="preserve">and elevation of downstream </w:t>
      </w:r>
      <w:r w:rsidR="00770CFB" w:rsidRPr="009E0AB8">
        <w:rPr>
          <w:rFonts w:ascii="Arial" w:hAnsi="Arial" w:cs="Arial"/>
          <w:sz w:val="24"/>
          <w:szCs w:val="24"/>
        </w:rPr>
        <w:t>faecal coliform</w:t>
      </w:r>
      <w:r w:rsidRPr="009E0AB8">
        <w:rPr>
          <w:rFonts w:ascii="Arial" w:hAnsi="Arial" w:cs="Arial"/>
          <w:sz w:val="24"/>
          <w:szCs w:val="24"/>
        </w:rPr>
        <w:t xml:space="preserve"> numbers, the </w:t>
      </w:r>
      <w:r w:rsidR="00770CFB" w:rsidRPr="009E0AB8">
        <w:rPr>
          <w:rFonts w:ascii="Arial" w:hAnsi="Arial" w:cs="Arial"/>
          <w:sz w:val="24"/>
          <w:szCs w:val="24"/>
        </w:rPr>
        <w:t xml:space="preserve">average </w:t>
      </w:r>
      <w:r w:rsidRPr="009E0AB8">
        <w:rPr>
          <w:rFonts w:ascii="Arial" w:hAnsi="Arial" w:cs="Arial"/>
          <w:sz w:val="24"/>
          <w:szCs w:val="24"/>
        </w:rPr>
        <w:t xml:space="preserve">count of </w:t>
      </w:r>
      <w:r w:rsidR="00770CFB" w:rsidRPr="009E0AB8">
        <w:rPr>
          <w:rFonts w:ascii="Arial" w:hAnsi="Arial" w:cs="Arial"/>
          <w:sz w:val="24"/>
          <w:szCs w:val="24"/>
        </w:rPr>
        <w:t xml:space="preserve">344 CFU/100ml at the upstream control site </w:t>
      </w:r>
      <w:r w:rsidRPr="009E0AB8">
        <w:rPr>
          <w:rFonts w:ascii="Arial" w:hAnsi="Arial" w:cs="Arial"/>
          <w:sz w:val="24"/>
          <w:szCs w:val="24"/>
        </w:rPr>
        <w:t xml:space="preserve">almost doubling to </w:t>
      </w:r>
      <w:r w:rsidR="00770CFB" w:rsidRPr="009E0AB8">
        <w:rPr>
          <w:rFonts w:ascii="Arial" w:hAnsi="Arial" w:cs="Arial"/>
          <w:sz w:val="24"/>
          <w:szCs w:val="24"/>
        </w:rPr>
        <w:t xml:space="preserve">635 CFU/100ml at the downstream site over the two hours during/after cattle activity. </w:t>
      </w:r>
      <w:r w:rsidR="002F021A">
        <w:rPr>
          <w:rFonts w:ascii="Arial" w:hAnsi="Arial" w:cs="Arial"/>
          <w:sz w:val="24"/>
          <w:szCs w:val="24"/>
        </w:rPr>
        <w:t xml:space="preserve"> </w:t>
      </w:r>
      <w:r w:rsidR="00770CFB" w:rsidRPr="009E0AB8">
        <w:rPr>
          <w:rFonts w:ascii="Arial" w:hAnsi="Arial" w:cs="Arial"/>
          <w:sz w:val="24"/>
          <w:szCs w:val="24"/>
        </w:rPr>
        <w:t>A</w:t>
      </w:r>
      <w:r w:rsidR="002F021A" w:rsidRPr="009E0AB8">
        <w:rPr>
          <w:rFonts w:ascii="Arial" w:hAnsi="Arial" w:cs="Arial"/>
          <w:sz w:val="24"/>
          <w:szCs w:val="24"/>
        </w:rPr>
        <w:t xml:space="preserve">round 26% </w:t>
      </w:r>
      <w:r w:rsidR="002F021A">
        <w:rPr>
          <w:rFonts w:ascii="Arial" w:hAnsi="Arial" w:cs="Arial"/>
          <w:sz w:val="24"/>
          <w:szCs w:val="24"/>
        </w:rPr>
        <w:t xml:space="preserve">higher faecal </w:t>
      </w:r>
      <w:r w:rsidR="00770CFB" w:rsidRPr="009E0AB8">
        <w:rPr>
          <w:rFonts w:ascii="Arial" w:hAnsi="Arial" w:cs="Arial"/>
          <w:sz w:val="24"/>
          <w:szCs w:val="24"/>
        </w:rPr>
        <w:t xml:space="preserve">coliform </w:t>
      </w:r>
      <w:r w:rsidR="002F021A">
        <w:rPr>
          <w:rFonts w:ascii="Arial" w:hAnsi="Arial" w:cs="Arial"/>
          <w:sz w:val="24"/>
          <w:szCs w:val="24"/>
        </w:rPr>
        <w:t xml:space="preserve">counts were </w:t>
      </w:r>
      <w:r w:rsidR="00770CFB" w:rsidRPr="009E0AB8">
        <w:rPr>
          <w:rFonts w:ascii="Arial" w:hAnsi="Arial" w:cs="Arial"/>
          <w:sz w:val="24"/>
          <w:szCs w:val="24"/>
        </w:rPr>
        <w:t xml:space="preserve">recorded at the downstream site </w:t>
      </w:r>
      <w:r w:rsidR="004A519A">
        <w:rPr>
          <w:rFonts w:ascii="Arial" w:hAnsi="Arial" w:cs="Arial"/>
          <w:sz w:val="24"/>
          <w:szCs w:val="24"/>
        </w:rPr>
        <w:t xml:space="preserve">relative to the control </w:t>
      </w:r>
      <w:r w:rsidR="00770CFB" w:rsidRPr="009E0AB8">
        <w:rPr>
          <w:rFonts w:ascii="Arial" w:hAnsi="Arial" w:cs="Arial"/>
          <w:sz w:val="24"/>
          <w:szCs w:val="24"/>
        </w:rPr>
        <w:t>pr</w:t>
      </w:r>
      <w:r w:rsidR="004A519A">
        <w:rPr>
          <w:rFonts w:ascii="Arial" w:hAnsi="Arial" w:cs="Arial"/>
          <w:sz w:val="24"/>
          <w:szCs w:val="24"/>
        </w:rPr>
        <w:t xml:space="preserve">ior to </w:t>
      </w:r>
      <w:r w:rsidR="00770CFB" w:rsidRPr="009E0AB8">
        <w:rPr>
          <w:rFonts w:ascii="Arial" w:hAnsi="Arial" w:cs="Arial"/>
          <w:sz w:val="24"/>
          <w:szCs w:val="24"/>
        </w:rPr>
        <w:t>cattle activity</w:t>
      </w:r>
      <w:r w:rsidR="0034599D">
        <w:rPr>
          <w:rFonts w:ascii="Arial" w:hAnsi="Arial" w:cs="Arial"/>
          <w:sz w:val="24"/>
          <w:szCs w:val="24"/>
        </w:rPr>
        <w:t xml:space="preserve">.  This may be </w:t>
      </w:r>
      <w:r w:rsidR="004A519A">
        <w:rPr>
          <w:rFonts w:ascii="Arial" w:hAnsi="Arial" w:cs="Arial"/>
          <w:sz w:val="24"/>
          <w:szCs w:val="24"/>
        </w:rPr>
        <w:t xml:space="preserve">explained by </w:t>
      </w:r>
      <w:r w:rsidRPr="009E0AB8">
        <w:rPr>
          <w:rFonts w:ascii="Arial" w:hAnsi="Arial" w:cs="Arial"/>
          <w:sz w:val="24"/>
          <w:szCs w:val="24"/>
        </w:rPr>
        <w:t>bacteria</w:t>
      </w:r>
      <w:r w:rsidR="004A519A">
        <w:rPr>
          <w:rFonts w:ascii="Arial" w:hAnsi="Arial" w:cs="Arial"/>
          <w:sz w:val="24"/>
          <w:szCs w:val="24"/>
        </w:rPr>
        <w:t>l</w:t>
      </w:r>
      <w:r w:rsidRPr="009E0AB8">
        <w:rPr>
          <w:rFonts w:ascii="Arial" w:hAnsi="Arial" w:cs="Arial"/>
          <w:sz w:val="24"/>
          <w:szCs w:val="24"/>
        </w:rPr>
        <w:t xml:space="preserve"> re</w:t>
      </w:r>
      <w:r w:rsidR="004A519A">
        <w:rPr>
          <w:rFonts w:ascii="Arial" w:hAnsi="Arial" w:cs="Arial"/>
          <w:sz w:val="24"/>
          <w:szCs w:val="24"/>
        </w:rPr>
        <w:t xml:space="preserve">tention </w:t>
      </w:r>
      <w:r w:rsidRPr="009E0AB8">
        <w:rPr>
          <w:rFonts w:ascii="Arial" w:hAnsi="Arial" w:cs="Arial"/>
          <w:sz w:val="24"/>
          <w:szCs w:val="24"/>
        </w:rPr>
        <w:t xml:space="preserve">from previous cattle trampling events </w:t>
      </w:r>
      <w:r w:rsidR="004A519A" w:rsidRPr="009E0AB8">
        <w:rPr>
          <w:rFonts w:ascii="Arial" w:hAnsi="Arial" w:cs="Arial"/>
          <w:sz w:val="24"/>
          <w:szCs w:val="24"/>
        </w:rPr>
        <w:t xml:space="preserve">in the sluggish </w:t>
      </w:r>
      <w:r w:rsidR="004A519A" w:rsidRPr="009E0AB8">
        <w:rPr>
          <w:rFonts w:ascii="Arial" w:hAnsi="Arial" w:cs="Arial"/>
          <w:sz w:val="24"/>
          <w:szCs w:val="24"/>
        </w:rPr>
        <w:lastRenderedPageBreak/>
        <w:t xml:space="preserve">water </w:t>
      </w:r>
      <w:r w:rsidR="0034599D">
        <w:rPr>
          <w:rFonts w:ascii="Arial" w:hAnsi="Arial" w:cs="Arial"/>
          <w:sz w:val="24"/>
          <w:szCs w:val="24"/>
        </w:rPr>
        <w:t xml:space="preserve">and unconsolidated marginal sediment, </w:t>
      </w:r>
      <w:r w:rsidRPr="009E0AB8">
        <w:rPr>
          <w:rFonts w:ascii="Arial" w:hAnsi="Arial" w:cs="Arial"/>
          <w:sz w:val="24"/>
          <w:szCs w:val="24"/>
        </w:rPr>
        <w:t xml:space="preserve">or released from cow </w:t>
      </w:r>
      <w:r w:rsidR="00B9055D" w:rsidRPr="009E0AB8">
        <w:rPr>
          <w:rFonts w:ascii="Arial" w:hAnsi="Arial" w:cs="Arial"/>
          <w:sz w:val="24"/>
          <w:szCs w:val="24"/>
        </w:rPr>
        <w:t>faeces</w:t>
      </w:r>
      <w:r w:rsidRPr="009E0AB8">
        <w:rPr>
          <w:rFonts w:ascii="Arial" w:hAnsi="Arial" w:cs="Arial"/>
          <w:sz w:val="24"/>
          <w:szCs w:val="24"/>
        </w:rPr>
        <w:t xml:space="preserve"> </w:t>
      </w:r>
      <w:r w:rsidR="004A519A">
        <w:rPr>
          <w:rFonts w:ascii="Arial" w:hAnsi="Arial" w:cs="Arial"/>
          <w:sz w:val="24"/>
          <w:szCs w:val="24"/>
        </w:rPr>
        <w:t xml:space="preserve">where bacteria may remain for up to </w:t>
      </w:r>
      <w:r w:rsidRPr="009E0AB8">
        <w:rPr>
          <w:rFonts w:ascii="Arial" w:hAnsi="Arial" w:cs="Arial"/>
          <w:sz w:val="24"/>
          <w:szCs w:val="24"/>
        </w:rPr>
        <w:t xml:space="preserve">seven weeks </w:t>
      </w:r>
      <w:r w:rsidR="00B9055D" w:rsidRPr="009E0AB8">
        <w:rPr>
          <w:rFonts w:ascii="Arial" w:hAnsi="Arial" w:cs="Arial"/>
          <w:sz w:val="24"/>
          <w:szCs w:val="24"/>
        </w:rPr>
        <w:t>in hot, dry co</w:t>
      </w:r>
      <w:r w:rsidR="004D7668">
        <w:rPr>
          <w:rFonts w:ascii="Arial" w:hAnsi="Arial" w:cs="Arial"/>
          <w:sz w:val="24"/>
          <w:szCs w:val="24"/>
        </w:rPr>
        <w:t>nditions (Buckhouse and Gifford</w:t>
      </w:r>
      <w:r w:rsidR="00B9055D" w:rsidRPr="009E0AB8">
        <w:rPr>
          <w:rFonts w:ascii="Arial" w:hAnsi="Arial" w:cs="Arial"/>
          <w:sz w:val="24"/>
          <w:szCs w:val="24"/>
        </w:rPr>
        <w:t xml:space="preserve"> 1976)</w:t>
      </w:r>
      <w:r w:rsidR="004A519A">
        <w:rPr>
          <w:rFonts w:ascii="Arial" w:hAnsi="Arial" w:cs="Arial"/>
          <w:sz w:val="24"/>
          <w:szCs w:val="24"/>
        </w:rPr>
        <w:t xml:space="preserve">.  However, increases during/after </w:t>
      </w:r>
      <w:r w:rsidR="0034599D">
        <w:rPr>
          <w:rFonts w:ascii="Arial" w:hAnsi="Arial" w:cs="Arial"/>
          <w:sz w:val="24"/>
          <w:szCs w:val="24"/>
        </w:rPr>
        <w:t>trampl</w:t>
      </w:r>
      <w:r w:rsidR="004A519A">
        <w:rPr>
          <w:rFonts w:ascii="Arial" w:hAnsi="Arial" w:cs="Arial"/>
          <w:sz w:val="24"/>
          <w:szCs w:val="24"/>
        </w:rPr>
        <w:t xml:space="preserve">ing events were far greater </w:t>
      </w:r>
      <w:r w:rsidR="00770CFB" w:rsidRPr="009E0AB8">
        <w:rPr>
          <w:rFonts w:ascii="Arial" w:hAnsi="Arial" w:cs="Arial"/>
          <w:sz w:val="24"/>
          <w:szCs w:val="24"/>
        </w:rPr>
        <w:t>(</w:t>
      </w:r>
      <w:r w:rsidR="004A519A">
        <w:rPr>
          <w:rFonts w:ascii="Arial" w:hAnsi="Arial" w:cs="Arial"/>
          <w:sz w:val="24"/>
          <w:szCs w:val="24"/>
        </w:rPr>
        <w:t xml:space="preserve">an </w:t>
      </w:r>
      <w:r w:rsidR="00770CFB" w:rsidRPr="009E0AB8">
        <w:rPr>
          <w:rFonts w:ascii="Arial" w:hAnsi="Arial" w:cs="Arial"/>
          <w:sz w:val="24"/>
          <w:szCs w:val="24"/>
        </w:rPr>
        <w:t>85% increase from the control site)</w:t>
      </w:r>
      <w:r w:rsidR="0034599D">
        <w:rPr>
          <w:rFonts w:ascii="Arial" w:hAnsi="Arial" w:cs="Arial"/>
          <w:sz w:val="24"/>
          <w:szCs w:val="24"/>
        </w:rPr>
        <w:t>,</w:t>
      </w:r>
      <w:r w:rsidRPr="009E0AB8">
        <w:rPr>
          <w:rFonts w:ascii="Arial" w:hAnsi="Arial" w:cs="Arial"/>
          <w:sz w:val="24"/>
          <w:szCs w:val="24"/>
        </w:rPr>
        <w:t xml:space="preserve"> </w:t>
      </w:r>
      <w:r w:rsidR="004A519A">
        <w:rPr>
          <w:rFonts w:ascii="Arial" w:hAnsi="Arial" w:cs="Arial"/>
          <w:sz w:val="24"/>
          <w:szCs w:val="24"/>
        </w:rPr>
        <w:t xml:space="preserve">strongly suggesting that </w:t>
      </w:r>
      <w:r w:rsidRPr="009E0AB8">
        <w:rPr>
          <w:rFonts w:ascii="Arial" w:hAnsi="Arial" w:cs="Arial"/>
          <w:sz w:val="24"/>
          <w:szCs w:val="24"/>
        </w:rPr>
        <w:t xml:space="preserve">cattle trampling events </w:t>
      </w:r>
      <w:r w:rsidR="004A519A">
        <w:rPr>
          <w:rFonts w:ascii="Arial" w:hAnsi="Arial" w:cs="Arial"/>
          <w:sz w:val="24"/>
          <w:szCs w:val="24"/>
        </w:rPr>
        <w:t xml:space="preserve">are a </w:t>
      </w:r>
      <w:r w:rsidRPr="009E0AB8">
        <w:rPr>
          <w:rFonts w:ascii="Arial" w:hAnsi="Arial" w:cs="Arial"/>
          <w:sz w:val="24"/>
          <w:szCs w:val="24"/>
        </w:rPr>
        <w:t>major contributor</w:t>
      </w:r>
      <w:r w:rsidR="00770CFB" w:rsidRPr="009E0AB8">
        <w:rPr>
          <w:rFonts w:ascii="Arial" w:hAnsi="Arial" w:cs="Arial"/>
          <w:sz w:val="24"/>
          <w:szCs w:val="24"/>
        </w:rPr>
        <w:t xml:space="preserve">. </w:t>
      </w:r>
      <w:r w:rsidR="00B9055D" w:rsidRPr="009E0AB8">
        <w:rPr>
          <w:rFonts w:ascii="Arial" w:hAnsi="Arial" w:cs="Arial"/>
          <w:sz w:val="24"/>
          <w:szCs w:val="24"/>
        </w:rPr>
        <w:t xml:space="preserve"> </w:t>
      </w:r>
      <w:r w:rsidR="00D16F82">
        <w:rPr>
          <w:rFonts w:ascii="Arial" w:hAnsi="Arial" w:cs="Arial"/>
          <w:sz w:val="24"/>
          <w:szCs w:val="24"/>
        </w:rPr>
        <w:t xml:space="preserve">A plot </w:t>
      </w:r>
      <w:r w:rsidR="00B9055D" w:rsidRPr="009E0AB8">
        <w:rPr>
          <w:rFonts w:ascii="Arial" w:hAnsi="Arial" w:cs="Arial"/>
          <w:sz w:val="24"/>
          <w:szCs w:val="24"/>
        </w:rPr>
        <w:t xml:space="preserve"> of coliform concentrations with cattle activity over a </w:t>
      </w:r>
      <w:r w:rsidR="00901175">
        <w:rPr>
          <w:rFonts w:ascii="Arial" w:hAnsi="Arial" w:cs="Arial"/>
          <w:sz w:val="24"/>
          <w:szCs w:val="24"/>
        </w:rPr>
        <w:t>45-minute</w:t>
      </w:r>
      <w:r w:rsidR="00B9055D" w:rsidRPr="009E0AB8">
        <w:rPr>
          <w:rFonts w:ascii="Arial" w:hAnsi="Arial" w:cs="Arial"/>
          <w:sz w:val="24"/>
          <w:szCs w:val="24"/>
        </w:rPr>
        <w:t xml:space="preserve"> window on 15</w:t>
      </w:r>
      <w:r w:rsidR="00B9055D" w:rsidRPr="009E0AB8">
        <w:rPr>
          <w:rFonts w:ascii="Arial" w:hAnsi="Arial" w:cs="Arial"/>
          <w:sz w:val="24"/>
          <w:szCs w:val="24"/>
          <w:vertAlign w:val="superscript"/>
        </w:rPr>
        <w:t>th</w:t>
      </w:r>
      <w:r w:rsidR="00B9055D" w:rsidRPr="009E0AB8">
        <w:rPr>
          <w:rFonts w:ascii="Arial" w:hAnsi="Arial" w:cs="Arial"/>
          <w:sz w:val="24"/>
          <w:szCs w:val="24"/>
        </w:rPr>
        <w:t xml:space="preserve"> June 2015 (Figure</w:t>
      </w:r>
      <w:r w:rsidR="00282227">
        <w:rPr>
          <w:rFonts w:ascii="Arial" w:hAnsi="Arial" w:cs="Arial"/>
          <w:sz w:val="24"/>
          <w:szCs w:val="24"/>
        </w:rPr>
        <w:t xml:space="preserve"> </w:t>
      </w:r>
      <w:r w:rsidR="00E27F02">
        <w:rPr>
          <w:rFonts w:ascii="Arial" w:hAnsi="Arial" w:cs="Arial"/>
          <w:sz w:val="24"/>
          <w:szCs w:val="24"/>
        </w:rPr>
        <w:t>10</w:t>
      </w:r>
      <w:r w:rsidR="00B9055D" w:rsidRPr="009E0AB8">
        <w:rPr>
          <w:rFonts w:ascii="Arial" w:hAnsi="Arial" w:cs="Arial"/>
          <w:sz w:val="24"/>
          <w:szCs w:val="24"/>
        </w:rPr>
        <w:t xml:space="preserve">) is typical of the four events recorded, generally supporting the conclusion that instream cattle activity is affecting the levels of coliforms in the stream though, as with other monitored parameters, there was a high level of inconsistency between sampling visits. </w:t>
      </w:r>
      <w:r w:rsidR="009B5B43">
        <w:rPr>
          <w:rFonts w:ascii="Arial" w:hAnsi="Arial" w:cs="Arial"/>
          <w:sz w:val="24"/>
          <w:szCs w:val="24"/>
        </w:rPr>
        <w:t xml:space="preserve"> Figure </w:t>
      </w:r>
      <w:r w:rsidR="00E27F02">
        <w:rPr>
          <w:rFonts w:ascii="Arial" w:hAnsi="Arial" w:cs="Arial"/>
          <w:sz w:val="24"/>
          <w:szCs w:val="24"/>
        </w:rPr>
        <w:t>11</w:t>
      </w:r>
      <w:r w:rsidR="009B5B43">
        <w:rPr>
          <w:rFonts w:ascii="Arial" w:hAnsi="Arial" w:cs="Arial"/>
          <w:sz w:val="24"/>
          <w:szCs w:val="24"/>
        </w:rPr>
        <w:t xml:space="preserve"> plots the relationships between</w:t>
      </w:r>
      <w:r w:rsidR="009B5B43" w:rsidRPr="009B5B43">
        <w:t xml:space="preserve"> </w:t>
      </w:r>
      <w:r w:rsidR="009B5B43" w:rsidRPr="009B5B43">
        <w:rPr>
          <w:rFonts w:ascii="Arial" w:hAnsi="Arial" w:cs="Arial"/>
          <w:sz w:val="24"/>
          <w:szCs w:val="24"/>
        </w:rPr>
        <w:t>cattle activity (</w:t>
      </w:r>
      <w:r w:rsidR="009B5B43" w:rsidRPr="005B50E0">
        <w:rPr>
          <w:rFonts w:ascii="Arial" w:hAnsi="Arial" w:cs="Arial"/>
          <w:sz w:val="24"/>
          <w:szCs w:val="24"/>
        </w:rPr>
        <w:t xml:space="preserve">average number of cows in the river over a five </w:t>
      </w:r>
      <w:r w:rsidR="009B5B43" w:rsidRPr="005B50E0">
        <w:rPr>
          <w:rFonts w:ascii="Arial" w:hAnsi="Arial" w:cs="Arial"/>
          <w:color w:val="000000" w:themeColor="text1"/>
          <w:sz w:val="24"/>
          <w:szCs w:val="24"/>
        </w:rPr>
        <w:t xml:space="preserve">minute period) and average faecal coliform counts downstream, </w:t>
      </w:r>
      <w:r w:rsidR="009B5B43" w:rsidRPr="005B50E0">
        <w:rPr>
          <w:rFonts w:ascii="Arial" w:hAnsi="Arial" w:cs="Arial"/>
          <w:color w:val="000000" w:themeColor="text1"/>
          <w:sz w:val="24"/>
          <w:szCs w:val="24"/>
          <w:lang w:val="en-US"/>
        </w:rPr>
        <w:t>showing only a weak positive correlation.</w:t>
      </w:r>
      <w:r w:rsidR="00E27F02" w:rsidRPr="005B50E0">
        <w:rPr>
          <w:rFonts w:ascii="Arial" w:hAnsi="Arial" w:cs="Arial"/>
          <w:color w:val="000000" w:themeColor="text1"/>
          <w:sz w:val="24"/>
          <w:szCs w:val="24"/>
          <w:lang w:val="en-US"/>
        </w:rPr>
        <w:t xml:space="preserve">  </w:t>
      </w:r>
      <w:r w:rsidR="007E414E" w:rsidRPr="005B50E0">
        <w:rPr>
          <w:rFonts w:ascii="Arial" w:hAnsi="Arial" w:cs="Arial"/>
          <w:sz w:val="24"/>
          <w:szCs w:val="24"/>
        </w:rPr>
        <w:t>Two</w:t>
      </w:r>
      <w:r w:rsidR="00E27F02" w:rsidRPr="005B50E0">
        <w:rPr>
          <w:rFonts w:ascii="Arial" w:hAnsi="Arial" w:cs="Arial"/>
          <w:sz w:val="24"/>
          <w:szCs w:val="24"/>
        </w:rPr>
        <w:t>-sample t-tests comparing faecal coliform data upstream and downstream of the trampling site for sampling periods with no cattle present and when cattle trampling was occurring yielded P-values of 0.428 and 0.000 respectively, indicating statistical significan</w:t>
      </w:r>
      <w:r w:rsidR="00D16F82" w:rsidRPr="005B50E0">
        <w:rPr>
          <w:rFonts w:ascii="Arial" w:hAnsi="Arial" w:cs="Arial"/>
          <w:sz w:val="24"/>
          <w:szCs w:val="24"/>
        </w:rPr>
        <w:t>ce</w:t>
      </w:r>
      <w:r w:rsidR="00E27F02" w:rsidRPr="005B50E0">
        <w:rPr>
          <w:rFonts w:ascii="Arial" w:hAnsi="Arial" w:cs="Arial"/>
          <w:sz w:val="24"/>
          <w:szCs w:val="24"/>
        </w:rPr>
        <w:t xml:space="preserve"> at a 95% confidence interval between upstream and downstream site</w:t>
      </w:r>
      <w:r w:rsidR="00D16F82" w:rsidRPr="005B50E0">
        <w:rPr>
          <w:rFonts w:ascii="Arial" w:hAnsi="Arial" w:cs="Arial"/>
          <w:sz w:val="24"/>
          <w:szCs w:val="24"/>
        </w:rPr>
        <w:t>s</w:t>
      </w:r>
      <w:r w:rsidR="00E27F02" w:rsidRPr="005B50E0">
        <w:rPr>
          <w:rFonts w:ascii="Arial" w:hAnsi="Arial" w:cs="Arial"/>
          <w:sz w:val="24"/>
          <w:szCs w:val="24"/>
        </w:rPr>
        <w:t xml:space="preserve"> only when cattle trampling was occurring.</w:t>
      </w:r>
    </w:p>
    <w:p w14:paraId="6AD3CF74" w14:textId="77777777" w:rsidR="009E0AB8" w:rsidRDefault="009E0AB8" w:rsidP="009B5B43">
      <w:pPr>
        <w:spacing w:after="0" w:line="240" w:lineRule="auto"/>
        <w:contextualSpacing/>
        <w:rPr>
          <w:rFonts w:ascii="Arial" w:hAnsi="Arial" w:cs="Arial"/>
          <w:color w:val="000000" w:themeColor="text1"/>
          <w:sz w:val="24"/>
          <w:szCs w:val="24"/>
        </w:rPr>
      </w:pPr>
    </w:p>
    <w:p w14:paraId="7EE0FDA3" w14:textId="36AC4646" w:rsidR="00315B29" w:rsidRDefault="00315B29" w:rsidP="00315B29">
      <w:pPr>
        <w:keepNext/>
        <w:spacing w:after="0" w:line="240" w:lineRule="auto"/>
        <w:contextualSpacing/>
        <w:rPr>
          <w:rFonts w:ascii="Arial" w:hAnsi="Arial" w:cs="Arial"/>
          <w:i/>
          <w:sz w:val="24"/>
          <w:szCs w:val="24"/>
        </w:rPr>
      </w:pPr>
      <w:r>
        <w:rPr>
          <w:noProof/>
          <w:lang w:eastAsia="en-GB"/>
        </w:rPr>
        <w:drawing>
          <wp:anchor distT="0" distB="0" distL="114300" distR="114300" simplePos="0" relativeHeight="251670528" behindDoc="0" locked="0" layoutInCell="1" allowOverlap="1" wp14:anchorId="034FC6FD" wp14:editId="4CE1EE27">
            <wp:simplePos x="0" y="0"/>
            <wp:positionH relativeFrom="column">
              <wp:posOffset>-15240</wp:posOffset>
            </wp:positionH>
            <wp:positionV relativeFrom="paragraph">
              <wp:posOffset>531495</wp:posOffset>
            </wp:positionV>
            <wp:extent cx="4541520" cy="2491740"/>
            <wp:effectExtent l="0" t="0" r="0" b="381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i/>
          <w:sz w:val="24"/>
          <w:szCs w:val="24"/>
        </w:rPr>
        <w:t>Figure 10: Faecal coliform readings upstream and downstream and cattle activity over time (5 minute counts) during the 15</w:t>
      </w:r>
      <w:r>
        <w:rPr>
          <w:rFonts w:ascii="Arial" w:hAnsi="Arial" w:cs="Arial"/>
          <w:i/>
          <w:sz w:val="24"/>
          <w:szCs w:val="24"/>
          <w:vertAlign w:val="superscript"/>
        </w:rPr>
        <w:t>th</w:t>
      </w:r>
      <w:r>
        <w:rPr>
          <w:rFonts w:ascii="Arial" w:hAnsi="Arial" w:cs="Arial"/>
          <w:i/>
          <w:sz w:val="24"/>
          <w:szCs w:val="24"/>
        </w:rPr>
        <w:t xml:space="preserve"> June field visit</w:t>
      </w:r>
    </w:p>
    <w:p w14:paraId="77C5AF28" w14:textId="7F2B2EB8" w:rsidR="00315B29" w:rsidRDefault="00315B29">
      <w:r>
        <w:br w:type="page"/>
      </w:r>
    </w:p>
    <w:p w14:paraId="036CCBF3" w14:textId="59F9D8A8" w:rsidR="00315B29" w:rsidRDefault="00315B29" w:rsidP="00315B29"/>
    <w:p w14:paraId="77587705" w14:textId="77777777" w:rsidR="00315B29" w:rsidRPr="005B50E0" w:rsidRDefault="00315B29" w:rsidP="009B5B43">
      <w:pPr>
        <w:spacing w:after="0" w:line="240" w:lineRule="auto"/>
        <w:contextualSpacing/>
        <w:rPr>
          <w:rFonts w:ascii="Arial" w:hAnsi="Arial" w:cs="Arial"/>
          <w:color w:val="000000" w:themeColor="text1"/>
          <w:sz w:val="24"/>
          <w:szCs w:val="24"/>
        </w:rPr>
      </w:pPr>
    </w:p>
    <w:p w14:paraId="2022B1AB" w14:textId="77777777" w:rsidR="00315B29" w:rsidRPr="00703208" w:rsidRDefault="00315B29" w:rsidP="00315B29">
      <w:pPr>
        <w:rPr>
          <w:rFonts w:ascii="Arial" w:hAnsi="Arial" w:cs="Arial"/>
          <w:i/>
          <w:sz w:val="24"/>
          <w:szCs w:val="24"/>
          <w:lang w:val="en-US"/>
        </w:rPr>
      </w:pPr>
      <w:r>
        <w:rPr>
          <w:rFonts w:ascii="Arial" w:hAnsi="Arial" w:cs="Arial"/>
          <w:i/>
          <w:sz w:val="24"/>
          <w:szCs w:val="24"/>
        </w:rPr>
        <w:t>Figure 11</w:t>
      </w:r>
      <w:r w:rsidRPr="00703208">
        <w:rPr>
          <w:rFonts w:ascii="Arial" w:hAnsi="Arial" w:cs="Arial"/>
          <w:i/>
          <w:sz w:val="24"/>
          <w:szCs w:val="24"/>
        </w:rPr>
        <w:t xml:space="preserve">: </w:t>
      </w:r>
      <w:r w:rsidRPr="00703208">
        <w:rPr>
          <w:rFonts w:ascii="Arial" w:hAnsi="Arial" w:cs="Arial"/>
          <w:i/>
          <w:sz w:val="24"/>
          <w:szCs w:val="24"/>
          <w:lang w:val="en-US"/>
        </w:rPr>
        <w:t>Relationship between cattle activity (average number of cows in the river over a five minute period) and average faecal coliform counts downstream</w:t>
      </w:r>
    </w:p>
    <w:p w14:paraId="6E06BF17" w14:textId="77777777" w:rsidR="00315B29" w:rsidRPr="009E0AB8" w:rsidRDefault="00315B29" w:rsidP="00315B29">
      <w:pPr>
        <w:keepNext/>
        <w:spacing w:after="0" w:line="240" w:lineRule="auto"/>
        <w:contextualSpacing/>
        <w:rPr>
          <w:rFonts w:ascii="Arial" w:hAnsi="Arial" w:cs="Arial"/>
          <w:i/>
          <w:sz w:val="24"/>
          <w:szCs w:val="24"/>
        </w:rPr>
      </w:pPr>
      <w:r>
        <w:rPr>
          <w:noProof/>
          <w:lang w:eastAsia="en-GB"/>
        </w:rPr>
        <w:drawing>
          <wp:inline distT="0" distB="0" distL="0" distR="0" wp14:anchorId="13DDCA9F" wp14:editId="3EB2F394">
            <wp:extent cx="5540400" cy="3369600"/>
            <wp:effectExtent l="0" t="0" r="3175" b="2540"/>
            <wp:docPr id="9" name="Chart 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FE5A17" w14:textId="77777777" w:rsidR="009B5B43" w:rsidRDefault="009B5B43" w:rsidP="009B5B43">
      <w:pPr>
        <w:widowControl w:val="0"/>
        <w:spacing w:after="0" w:line="240" w:lineRule="auto"/>
        <w:contextualSpacing/>
        <w:rPr>
          <w:rFonts w:ascii="Arial" w:hAnsi="Arial" w:cs="Arial"/>
          <w:sz w:val="24"/>
          <w:szCs w:val="24"/>
        </w:rPr>
      </w:pPr>
    </w:p>
    <w:p w14:paraId="5EC6C659" w14:textId="77777777" w:rsidR="009E0AB8" w:rsidRPr="009E0AB8" w:rsidRDefault="009E0AB8" w:rsidP="009E0AB8">
      <w:pPr>
        <w:spacing w:after="0" w:line="240" w:lineRule="auto"/>
        <w:contextualSpacing/>
        <w:rPr>
          <w:rFonts w:ascii="Arial" w:hAnsi="Arial" w:cs="Arial"/>
          <w:sz w:val="24"/>
          <w:szCs w:val="24"/>
        </w:rPr>
      </w:pPr>
    </w:p>
    <w:p w14:paraId="0AB43A46" w14:textId="77777777" w:rsidR="00770CFB" w:rsidRPr="009E0AB8" w:rsidRDefault="00B9055D" w:rsidP="009E0AB8">
      <w:pPr>
        <w:spacing w:after="0" w:line="240" w:lineRule="auto"/>
        <w:contextualSpacing/>
        <w:rPr>
          <w:rFonts w:ascii="Arial" w:hAnsi="Arial" w:cs="Arial"/>
          <w:i/>
          <w:sz w:val="24"/>
          <w:szCs w:val="24"/>
        </w:rPr>
      </w:pPr>
      <w:r w:rsidRPr="009E0AB8">
        <w:rPr>
          <w:rFonts w:ascii="Arial" w:hAnsi="Arial" w:cs="Arial"/>
          <w:i/>
          <w:sz w:val="24"/>
          <w:szCs w:val="24"/>
        </w:rPr>
        <w:t>3.</w:t>
      </w:r>
      <w:r w:rsidR="006A2FC3">
        <w:rPr>
          <w:rFonts w:ascii="Arial" w:hAnsi="Arial" w:cs="Arial"/>
          <w:i/>
          <w:sz w:val="24"/>
          <w:szCs w:val="24"/>
        </w:rPr>
        <w:t>3</w:t>
      </w:r>
      <w:r w:rsidRPr="009E0AB8">
        <w:rPr>
          <w:rFonts w:ascii="Arial" w:hAnsi="Arial" w:cs="Arial"/>
          <w:i/>
          <w:sz w:val="24"/>
          <w:szCs w:val="24"/>
        </w:rPr>
        <w:t xml:space="preserve"> </w:t>
      </w:r>
      <w:r w:rsidR="00770CFB" w:rsidRPr="009E0AB8">
        <w:rPr>
          <w:rFonts w:ascii="Arial" w:hAnsi="Arial" w:cs="Arial"/>
          <w:i/>
          <w:sz w:val="24"/>
          <w:szCs w:val="24"/>
        </w:rPr>
        <w:t xml:space="preserve">Indicative </w:t>
      </w:r>
      <w:r w:rsidR="006A2FC3">
        <w:rPr>
          <w:rFonts w:ascii="Arial" w:hAnsi="Arial" w:cs="Arial"/>
          <w:i/>
          <w:sz w:val="24"/>
          <w:szCs w:val="24"/>
        </w:rPr>
        <w:t>c</w:t>
      </w:r>
      <w:r w:rsidR="00770CFB" w:rsidRPr="009E0AB8">
        <w:rPr>
          <w:rFonts w:ascii="Arial" w:hAnsi="Arial" w:cs="Arial"/>
          <w:i/>
          <w:sz w:val="24"/>
          <w:szCs w:val="24"/>
        </w:rPr>
        <w:t>ost-</w:t>
      </w:r>
      <w:r w:rsidR="006A2FC3">
        <w:rPr>
          <w:rFonts w:ascii="Arial" w:hAnsi="Arial" w:cs="Arial"/>
          <w:i/>
          <w:sz w:val="24"/>
          <w:szCs w:val="24"/>
        </w:rPr>
        <w:t>b</w:t>
      </w:r>
      <w:r w:rsidR="00770CFB" w:rsidRPr="009E0AB8">
        <w:rPr>
          <w:rFonts w:ascii="Arial" w:hAnsi="Arial" w:cs="Arial"/>
          <w:i/>
          <w:sz w:val="24"/>
          <w:szCs w:val="24"/>
        </w:rPr>
        <w:t xml:space="preserve">enefit </w:t>
      </w:r>
      <w:r w:rsidR="006A2FC3">
        <w:rPr>
          <w:rFonts w:ascii="Arial" w:hAnsi="Arial" w:cs="Arial"/>
          <w:i/>
          <w:sz w:val="24"/>
          <w:szCs w:val="24"/>
        </w:rPr>
        <w:t>a</w:t>
      </w:r>
      <w:r w:rsidR="00770CFB" w:rsidRPr="009E0AB8">
        <w:rPr>
          <w:rFonts w:ascii="Arial" w:hAnsi="Arial" w:cs="Arial"/>
          <w:i/>
          <w:sz w:val="24"/>
          <w:szCs w:val="24"/>
        </w:rPr>
        <w:t xml:space="preserve">ssessment </w:t>
      </w:r>
    </w:p>
    <w:p w14:paraId="3F2C3F29" w14:textId="77777777" w:rsidR="00B9055D" w:rsidRPr="009E0AB8" w:rsidRDefault="00B9055D" w:rsidP="009E0AB8">
      <w:pPr>
        <w:spacing w:after="0" w:line="240" w:lineRule="auto"/>
        <w:contextualSpacing/>
        <w:rPr>
          <w:rFonts w:ascii="Arial" w:hAnsi="Arial" w:cs="Arial"/>
          <w:sz w:val="24"/>
          <w:szCs w:val="24"/>
        </w:rPr>
      </w:pPr>
    </w:p>
    <w:p w14:paraId="552910AF" w14:textId="73BA7049" w:rsidR="004A519A" w:rsidRPr="009E0AB8" w:rsidRDefault="0034599D" w:rsidP="004A519A">
      <w:pPr>
        <w:spacing w:after="0" w:line="240" w:lineRule="auto"/>
        <w:contextualSpacing/>
        <w:rPr>
          <w:rFonts w:ascii="Arial" w:hAnsi="Arial" w:cs="Arial"/>
          <w:sz w:val="24"/>
          <w:szCs w:val="24"/>
        </w:rPr>
      </w:pPr>
      <w:r>
        <w:rPr>
          <w:rFonts w:ascii="Arial" w:hAnsi="Arial" w:cs="Arial"/>
          <w:sz w:val="24"/>
          <w:szCs w:val="24"/>
        </w:rPr>
        <w:t>Trampling of the river bank and margin by c</w:t>
      </w:r>
      <w:r w:rsidR="004A519A" w:rsidRPr="009E0AB8">
        <w:rPr>
          <w:rFonts w:ascii="Arial" w:hAnsi="Arial" w:cs="Arial"/>
          <w:sz w:val="24"/>
          <w:szCs w:val="24"/>
        </w:rPr>
        <w:t xml:space="preserve">attle </w:t>
      </w:r>
      <w:r w:rsidR="004A519A">
        <w:rPr>
          <w:rFonts w:ascii="Arial" w:hAnsi="Arial" w:cs="Arial"/>
          <w:sz w:val="24"/>
          <w:szCs w:val="24"/>
        </w:rPr>
        <w:t xml:space="preserve">has a range of </w:t>
      </w:r>
      <w:r w:rsidR="004A519A" w:rsidRPr="009E0AB8">
        <w:rPr>
          <w:rFonts w:ascii="Arial" w:hAnsi="Arial" w:cs="Arial"/>
          <w:sz w:val="24"/>
          <w:szCs w:val="24"/>
        </w:rPr>
        <w:t>negative ecosystem service impacts</w:t>
      </w:r>
      <w:r w:rsidR="004A519A">
        <w:rPr>
          <w:rFonts w:ascii="Arial" w:hAnsi="Arial" w:cs="Arial"/>
          <w:sz w:val="24"/>
          <w:szCs w:val="24"/>
        </w:rPr>
        <w:t xml:space="preserve">, directly via water quality </w:t>
      </w:r>
      <w:r w:rsidR="005F67FA">
        <w:rPr>
          <w:rFonts w:ascii="Arial" w:hAnsi="Arial" w:cs="Arial"/>
          <w:sz w:val="24"/>
          <w:szCs w:val="24"/>
        </w:rPr>
        <w:t xml:space="preserve">but </w:t>
      </w:r>
      <w:r w:rsidR="004A519A">
        <w:rPr>
          <w:rFonts w:ascii="Arial" w:hAnsi="Arial" w:cs="Arial"/>
          <w:sz w:val="24"/>
          <w:szCs w:val="24"/>
        </w:rPr>
        <w:t xml:space="preserve">also </w:t>
      </w:r>
      <w:r w:rsidR="005F67FA">
        <w:rPr>
          <w:rFonts w:ascii="Arial" w:hAnsi="Arial" w:cs="Arial"/>
          <w:sz w:val="24"/>
          <w:szCs w:val="24"/>
        </w:rPr>
        <w:t xml:space="preserve">indirectly </w:t>
      </w:r>
      <w:r w:rsidR="004A519A">
        <w:rPr>
          <w:rFonts w:ascii="Arial" w:hAnsi="Arial" w:cs="Arial"/>
          <w:sz w:val="24"/>
          <w:szCs w:val="24"/>
        </w:rPr>
        <w:t xml:space="preserve">by </w:t>
      </w:r>
      <w:r w:rsidR="004A519A" w:rsidRPr="009E0AB8">
        <w:rPr>
          <w:rFonts w:ascii="Arial" w:hAnsi="Arial" w:cs="Arial"/>
          <w:sz w:val="24"/>
          <w:szCs w:val="24"/>
        </w:rPr>
        <w:t>reduc</w:t>
      </w:r>
      <w:r w:rsidR="004A519A">
        <w:rPr>
          <w:rFonts w:ascii="Arial" w:hAnsi="Arial" w:cs="Arial"/>
          <w:sz w:val="24"/>
          <w:szCs w:val="24"/>
        </w:rPr>
        <w:t xml:space="preserve">ing </w:t>
      </w:r>
      <w:r w:rsidR="00786E54">
        <w:rPr>
          <w:rFonts w:ascii="Arial" w:hAnsi="Arial" w:cs="Arial"/>
          <w:sz w:val="24"/>
          <w:szCs w:val="24"/>
        </w:rPr>
        <w:t xml:space="preserve">riparian habitat, filtration of run-off, </w:t>
      </w:r>
      <w:r w:rsidR="004A519A" w:rsidRPr="009E0AB8">
        <w:rPr>
          <w:rFonts w:ascii="Arial" w:hAnsi="Arial" w:cs="Arial"/>
          <w:sz w:val="24"/>
          <w:szCs w:val="24"/>
        </w:rPr>
        <w:t xml:space="preserve">aesthetic value </w:t>
      </w:r>
      <w:r w:rsidR="004A519A">
        <w:rPr>
          <w:rFonts w:ascii="Arial" w:hAnsi="Arial" w:cs="Arial"/>
          <w:sz w:val="24"/>
          <w:szCs w:val="24"/>
        </w:rPr>
        <w:t xml:space="preserve">and associated </w:t>
      </w:r>
      <w:r w:rsidR="004A519A" w:rsidRPr="009E0AB8">
        <w:rPr>
          <w:rFonts w:ascii="Arial" w:hAnsi="Arial" w:cs="Arial"/>
          <w:sz w:val="24"/>
          <w:szCs w:val="24"/>
        </w:rPr>
        <w:t>cultural services.</w:t>
      </w:r>
      <w:r w:rsidR="005F67FA">
        <w:rPr>
          <w:rFonts w:ascii="Arial" w:hAnsi="Arial" w:cs="Arial"/>
          <w:sz w:val="24"/>
          <w:szCs w:val="24"/>
        </w:rPr>
        <w:t xml:space="preserve"> </w:t>
      </w:r>
      <w:r w:rsidR="004A519A" w:rsidRPr="009E0AB8">
        <w:rPr>
          <w:rFonts w:ascii="Arial" w:hAnsi="Arial" w:cs="Arial"/>
          <w:sz w:val="24"/>
          <w:szCs w:val="24"/>
        </w:rPr>
        <w:t xml:space="preserve"> </w:t>
      </w:r>
      <w:r w:rsidR="005F67FA">
        <w:rPr>
          <w:rFonts w:ascii="Arial" w:hAnsi="Arial" w:cs="Arial"/>
          <w:sz w:val="24"/>
          <w:szCs w:val="24"/>
        </w:rPr>
        <w:t>M</w:t>
      </w:r>
      <w:r w:rsidR="004A519A" w:rsidRPr="009E0AB8">
        <w:rPr>
          <w:rFonts w:ascii="Arial" w:hAnsi="Arial" w:cs="Arial"/>
          <w:sz w:val="24"/>
          <w:szCs w:val="24"/>
        </w:rPr>
        <w:t xml:space="preserve">anagement options </w:t>
      </w:r>
      <w:r w:rsidR="005F67FA">
        <w:rPr>
          <w:rFonts w:ascii="Arial" w:hAnsi="Arial" w:cs="Arial"/>
          <w:sz w:val="24"/>
          <w:szCs w:val="24"/>
        </w:rPr>
        <w:t xml:space="preserve">need to </w:t>
      </w:r>
      <w:r w:rsidR="004A519A" w:rsidRPr="009E0AB8">
        <w:rPr>
          <w:rFonts w:ascii="Arial" w:hAnsi="Arial" w:cs="Arial"/>
          <w:sz w:val="24"/>
          <w:szCs w:val="24"/>
        </w:rPr>
        <w:t xml:space="preserve">explore </w:t>
      </w:r>
      <w:r w:rsidR="005F67FA">
        <w:rPr>
          <w:rFonts w:ascii="Arial" w:hAnsi="Arial" w:cs="Arial"/>
          <w:sz w:val="24"/>
          <w:szCs w:val="24"/>
        </w:rPr>
        <w:t xml:space="preserve">associated </w:t>
      </w:r>
      <w:r w:rsidR="004A519A" w:rsidRPr="009E0AB8">
        <w:rPr>
          <w:rFonts w:ascii="Arial" w:hAnsi="Arial" w:cs="Arial"/>
          <w:sz w:val="24"/>
          <w:szCs w:val="24"/>
        </w:rPr>
        <w:t>costs and ecosystem service benefits.</w:t>
      </w:r>
    </w:p>
    <w:p w14:paraId="2371E703" w14:textId="77777777" w:rsidR="004A519A" w:rsidRDefault="004A519A" w:rsidP="004A519A">
      <w:pPr>
        <w:spacing w:after="0" w:line="240" w:lineRule="auto"/>
        <w:contextualSpacing/>
        <w:rPr>
          <w:rFonts w:ascii="Arial" w:hAnsi="Arial" w:cs="Arial"/>
          <w:sz w:val="24"/>
          <w:szCs w:val="24"/>
        </w:rPr>
      </w:pPr>
    </w:p>
    <w:p w14:paraId="706C62B8" w14:textId="43CAAF64" w:rsidR="00ED0273" w:rsidRPr="00093EE1" w:rsidRDefault="00B9055D" w:rsidP="00ED0273">
      <w:pPr>
        <w:spacing w:after="0" w:line="240" w:lineRule="auto"/>
        <w:contextualSpacing/>
        <w:rPr>
          <w:rFonts w:ascii="Arial" w:hAnsi="Arial" w:cs="Arial"/>
          <w:noProof/>
          <w:sz w:val="24"/>
          <w:szCs w:val="24"/>
          <w:lang w:val="en-US"/>
        </w:rPr>
      </w:pPr>
      <w:r w:rsidRPr="009E0AB8">
        <w:rPr>
          <w:rFonts w:ascii="Arial" w:hAnsi="Arial" w:cs="Arial"/>
          <w:sz w:val="24"/>
          <w:szCs w:val="24"/>
        </w:rPr>
        <w:t>A</w:t>
      </w:r>
      <w:r w:rsidR="004A519A">
        <w:rPr>
          <w:rFonts w:ascii="Arial" w:hAnsi="Arial" w:cs="Arial"/>
          <w:sz w:val="24"/>
          <w:szCs w:val="24"/>
        </w:rPr>
        <w:t xml:space="preserve">n </w:t>
      </w:r>
      <w:r w:rsidRPr="009E0AB8">
        <w:rPr>
          <w:rFonts w:ascii="Arial" w:hAnsi="Arial" w:cs="Arial"/>
          <w:sz w:val="24"/>
          <w:szCs w:val="24"/>
        </w:rPr>
        <w:t xml:space="preserve">affordable and effective </w:t>
      </w:r>
      <w:r w:rsidR="00770CFB" w:rsidRPr="009E0AB8">
        <w:rPr>
          <w:rFonts w:ascii="Arial" w:hAnsi="Arial" w:cs="Arial"/>
          <w:sz w:val="24"/>
          <w:szCs w:val="24"/>
        </w:rPr>
        <w:t>method</w:t>
      </w:r>
      <w:r w:rsidRPr="009E0AB8">
        <w:rPr>
          <w:rFonts w:ascii="Arial" w:hAnsi="Arial" w:cs="Arial"/>
          <w:sz w:val="24"/>
          <w:szCs w:val="24"/>
        </w:rPr>
        <w:t xml:space="preserve"> for managing </w:t>
      </w:r>
      <w:r w:rsidR="00786E54">
        <w:rPr>
          <w:rFonts w:ascii="Arial" w:hAnsi="Arial" w:cs="Arial"/>
          <w:sz w:val="24"/>
          <w:szCs w:val="24"/>
        </w:rPr>
        <w:t xml:space="preserve">riparian </w:t>
      </w:r>
      <w:r w:rsidR="00770CFB" w:rsidRPr="009E0AB8">
        <w:rPr>
          <w:rFonts w:ascii="Arial" w:hAnsi="Arial" w:cs="Arial"/>
          <w:sz w:val="24"/>
          <w:szCs w:val="24"/>
        </w:rPr>
        <w:t xml:space="preserve">cattle </w:t>
      </w:r>
      <w:r w:rsidR="00786E54">
        <w:rPr>
          <w:rFonts w:ascii="Arial" w:hAnsi="Arial" w:cs="Arial"/>
          <w:sz w:val="24"/>
          <w:szCs w:val="24"/>
        </w:rPr>
        <w:t>trampl</w:t>
      </w:r>
      <w:r w:rsidR="00770CFB" w:rsidRPr="009E0AB8">
        <w:rPr>
          <w:rFonts w:ascii="Arial" w:hAnsi="Arial" w:cs="Arial"/>
          <w:sz w:val="24"/>
          <w:szCs w:val="24"/>
        </w:rPr>
        <w:t>ing</w:t>
      </w:r>
      <w:r w:rsidRPr="009E0AB8">
        <w:rPr>
          <w:rFonts w:ascii="Arial" w:hAnsi="Arial" w:cs="Arial"/>
          <w:sz w:val="24"/>
          <w:szCs w:val="24"/>
        </w:rPr>
        <w:t>, co-beneficial for habitat regeneration</w:t>
      </w:r>
      <w:r w:rsidR="00786E54">
        <w:rPr>
          <w:rFonts w:ascii="Arial" w:hAnsi="Arial" w:cs="Arial"/>
          <w:sz w:val="24"/>
          <w:szCs w:val="24"/>
        </w:rPr>
        <w:t xml:space="preserve"> and </w:t>
      </w:r>
      <w:r w:rsidRPr="009E0AB8">
        <w:rPr>
          <w:rFonts w:ascii="Arial" w:hAnsi="Arial" w:cs="Arial"/>
          <w:sz w:val="24"/>
          <w:szCs w:val="24"/>
        </w:rPr>
        <w:t xml:space="preserve">water quality </w:t>
      </w:r>
      <w:r w:rsidR="00786E54">
        <w:rPr>
          <w:rFonts w:ascii="Arial" w:hAnsi="Arial" w:cs="Arial"/>
          <w:sz w:val="24"/>
          <w:szCs w:val="24"/>
        </w:rPr>
        <w:t xml:space="preserve">simultaneously with </w:t>
      </w:r>
      <w:r w:rsidRPr="009E0AB8">
        <w:rPr>
          <w:rFonts w:ascii="Arial" w:hAnsi="Arial" w:cs="Arial"/>
          <w:sz w:val="24"/>
          <w:szCs w:val="24"/>
        </w:rPr>
        <w:t xml:space="preserve">farming </w:t>
      </w:r>
      <w:r w:rsidR="00786E54">
        <w:rPr>
          <w:rFonts w:ascii="Arial" w:hAnsi="Arial" w:cs="Arial"/>
          <w:sz w:val="24"/>
          <w:szCs w:val="24"/>
        </w:rPr>
        <w:t xml:space="preserve">benefits </w:t>
      </w:r>
      <w:r w:rsidR="005F67FA">
        <w:rPr>
          <w:rFonts w:ascii="Arial" w:hAnsi="Arial" w:cs="Arial"/>
          <w:sz w:val="24"/>
          <w:szCs w:val="24"/>
        </w:rPr>
        <w:t xml:space="preserve">such </w:t>
      </w:r>
      <w:r w:rsidRPr="009E0AB8">
        <w:rPr>
          <w:rFonts w:ascii="Arial" w:hAnsi="Arial" w:cs="Arial"/>
          <w:sz w:val="24"/>
          <w:szCs w:val="24"/>
        </w:rPr>
        <w:t xml:space="preserve">as reduced disease transmission and stock straying, is </w:t>
      </w:r>
      <w:r w:rsidR="00770CFB" w:rsidRPr="009E0AB8">
        <w:rPr>
          <w:rFonts w:ascii="Arial" w:hAnsi="Arial" w:cs="Arial"/>
          <w:sz w:val="24"/>
          <w:szCs w:val="24"/>
        </w:rPr>
        <w:t>installation of buffer zones</w:t>
      </w:r>
      <w:r w:rsidR="004D7668">
        <w:rPr>
          <w:rFonts w:ascii="Arial" w:hAnsi="Arial" w:cs="Arial"/>
          <w:sz w:val="24"/>
          <w:szCs w:val="24"/>
        </w:rPr>
        <w:t xml:space="preserve"> (Everard</w:t>
      </w:r>
      <w:r w:rsidRPr="009E0AB8">
        <w:rPr>
          <w:rFonts w:ascii="Arial" w:hAnsi="Arial" w:cs="Arial"/>
          <w:sz w:val="24"/>
          <w:szCs w:val="24"/>
        </w:rPr>
        <w:t xml:space="preserve"> 2015)</w:t>
      </w:r>
      <w:r w:rsidR="00770CFB" w:rsidRPr="009E0AB8">
        <w:rPr>
          <w:rFonts w:ascii="Arial" w:hAnsi="Arial" w:cs="Arial"/>
          <w:sz w:val="24"/>
          <w:szCs w:val="24"/>
        </w:rPr>
        <w:t xml:space="preserve">. </w:t>
      </w:r>
      <w:r w:rsidRPr="009E0AB8">
        <w:rPr>
          <w:rFonts w:ascii="Arial" w:hAnsi="Arial" w:cs="Arial"/>
          <w:sz w:val="24"/>
          <w:szCs w:val="24"/>
        </w:rPr>
        <w:t xml:space="preserve"> Buffer zones </w:t>
      </w:r>
      <w:r w:rsidR="004A519A">
        <w:rPr>
          <w:rFonts w:ascii="Arial" w:hAnsi="Arial" w:cs="Arial"/>
          <w:sz w:val="24"/>
          <w:szCs w:val="24"/>
        </w:rPr>
        <w:t xml:space="preserve">entail </w:t>
      </w:r>
      <w:r w:rsidR="009E0AB8" w:rsidRPr="009E0AB8">
        <w:rPr>
          <w:rFonts w:ascii="Arial" w:hAnsi="Arial" w:cs="Arial"/>
          <w:sz w:val="24"/>
          <w:szCs w:val="24"/>
        </w:rPr>
        <w:t xml:space="preserve">fencing off a strip of riparian </w:t>
      </w:r>
      <w:r w:rsidR="00770CFB" w:rsidRPr="009E0AB8">
        <w:rPr>
          <w:rFonts w:ascii="Arial" w:hAnsi="Arial" w:cs="Arial"/>
          <w:sz w:val="24"/>
          <w:szCs w:val="24"/>
        </w:rPr>
        <w:t>habitat</w:t>
      </w:r>
      <w:r w:rsidR="00786E54">
        <w:rPr>
          <w:rFonts w:ascii="Arial" w:hAnsi="Arial" w:cs="Arial"/>
          <w:sz w:val="24"/>
          <w:szCs w:val="24"/>
        </w:rPr>
        <w:t>,</w:t>
      </w:r>
      <w:r w:rsidR="00770CFB" w:rsidRPr="009E0AB8">
        <w:rPr>
          <w:rFonts w:ascii="Arial" w:hAnsi="Arial" w:cs="Arial"/>
          <w:sz w:val="24"/>
          <w:szCs w:val="24"/>
        </w:rPr>
        <w:t xml:space="preserve"> </w:t>
      </w:r>
      <w:r w:rsidR="009E0AB8" w:rsidRPr="009E0AB8">
        <w:rPr>
          <w:rFonts w:ascii="Arial" w:hAnsi="Arial" w:cs="Arial"/>
          <w:sz w:val="24"/>
          <w:szCs w:val="24"/>
        </w:rPr>
        <w:t xml:space="preserve">allowing </w:t>
      </w:r>
      <w:r w:rsidR="00786E54">
        <w:rPr>
          <w:rFonts w:ascii="Arial" w:hAnsi="Arial" w:cs="Arial"/>
          <w:sz w:val="24"/>
          <w:szCs w:val="24"/>
        </w:rPr>
        <w:t xml:space="preserve">the </w:t>
      </w:r>
      <w:r w:rsidR="009E0AB8" w:rsidRPr="009E0AB8">
        <w:rPr>
          <w:rFonts w:ascii="Arial" w:hAnsi="Arial" w:cs="Arial"/>
          <w:sz w:val="24"/>
          <w:szCs w:val="24"/>
        </w:rPr>
        <w:t xml:space="preserve">regeneration of </w:t>
      </w:r>
      <w:r w:rsidR="00770CFB" w:rsidRPr="009E0AB8">
        <w:rPr>
          <w:rFonts w:ascii="Arial" w:hAnsi="Arial" w:cs="Arial"/>
          <w:sz w:val="24"/>
          <w:szCs w:val="24"/>
        </w:rPr>
        <w:t>riparian habitat</w:t>
      </w:r>
      <w:r w:rsidR="009E0AB8" w:rsidRPr="009E0AB8">
        <w:rPr>
          <w:rFonts w:ascii="Arial" w:hAnsi="Arial" w:cs="Arial"/>
          <w:sz w:val="24"/>
          <w:szCs w:val="24"/>
        </w:rPr>
        <w:t xml:space="preserve"> present</w:t>
      </w:r>
      <w:r w:rsidR="004A519A">
        <w:rPr>
          <w:rFonts w:ascii="Arial" w:hAnsi="Arial" w:cs="Arial"/>
          <w:sz w:val="24"/>
          <w:szCs w:val="24"/>
        </w:rPr>
        <w:t>ing</w:t>
      </w:r>
      <w:r w:rsidR="009E0AB8" w:rsidRPr="009E0AB8">
        <w:rPr>
          <w:rFonts w:ascii="Arial" w:hAnsi="Arial" w:cs="Arial"/>
          <w:sz w:val="24"/>
          <w:szCs w:val="24"/>
        </w:rPr>
        <w:t xml:space="preserve"> a buffer to run-off and infiltration of </w:t>
      </w:r>
      <w:r w:rsidR="00770CFB" w:rsidRPr="009E0AB8">
        <w:rPr>
          <w:rFonts w:ascii="Arial" w:hAnsi="Arial" w:cs="Arial"/>
          <w:sz w:val="24"/>
          <w:szCs w:val="24"/>
        </w:rPr>
        <w:t>sediment</w:t>
      </w:r>
      <w:r w:rsidR="009E0AB8" w:rsidRPr="009E0AB8">
        <w:rPr>
          <w:rFonts w:ascii="Arial" w:hAnsi="Arial" w:cs="Arial"/>
          <w:sz w:val="24"/>
          <w:szCs w:val="24"/>
        </w:rPr>
        <w:t xml:space="preserve">, </w:t>
      </w:r>
      <w:r w:rsidR="00770CFB" w:rsidRPr="009E0AB8">
        <w:rPr>
          <w:rFonts w:ascii="Arial" w:hAnsi="Arial" w:cs="Arial"/>
          <w:sz w:val="24"/>
          <w:szCs w:val="24"/>
        </w:rPr>
        <w:t xml:space="preserve">nutrients </w:t>
      </w:r>
      <w:r w:rsidR="009E0AB8" w:rsidRPr="009E0AB8">
        <w:rPr>
          <w:rFonts w:ascii="Arial" w:hAnsi="Arial" w:cs="Arial"/>
          <w:sz w:val="24"/>
          <w:szCs w:val="24"/>
        </w:rPr>
        <w:t>and other contaminants</w:t>
      </w:r>
      <w:r w:rsidR="004A519A">
        <w:rPr>
          <w:rFonts w:ascii="Arial" w:hAnsi="Arial" w:cs="Arial"/>
          <w:sz w:val="24"/>
          <w:szCs w:val="24"/>
        </w:rPr>
        <w:t xml:space="preserve">.  </w:t>
      </w:r>
      <w:r w:rsidR="00770CFB" w:rsidRPr="009E0AB8">
        <w:rPr>
          <w:rFonts w:ascii="Arial" w:hAnsi="Arial" w:cs="Arial"/>
          <w:sz w:val="24"/>
          <w:szCs w:val="24"/>
        </w:rPr>
        <w:t>Everard and Jevons</w:t>
      </w:r>
      <w:r w:rsidR="004A519A">
        <w:rPr>
          <w:rFonts w:ascii="Arial" w:hAnsi="Arial" w:cs="Arial"/>
          <w:sz w:val="24"/>
          <w:szCs w:val="24"/>
        </w:rPr>
        <w:t xml:space="preserve"> (</w:t>
      </w:r>
      <w:r w:rsidR="00770CFB" w:rsidRPr="009E0AB8">
        <w:rPr>
          <w:rFonts w:ascii="Arial" w:hAnsi="Arial" w:cs="Arial"/>
          <w:sz w:val="24"/>
          <w:szCs w:val="24"/>
        </w:rPr>
        <w:t>2010)</w:t>
      </w:r>
      <w:r w:rsidR="004A519A">
        <w:rPr>
          <w:rFonts w:ascii="Arial" w:hAnsi="Arial" w:cs="Arial"/>
          <w:sz w:val="24"/>
          <w:szCs w:val="24"/>
        </w:rPr>
        <w:t xml:space="preserve"> undertook </w:t>
      </w:r>
      <w:r w:rsidR="009E0AB8" w:rsidRPr="009E0AB8">
        <w:rPr>
          <w:rFonts w:ascii="Arial" w:hAnsi="Arial" w:cs="Arial"/>
          <w:sz w:val="24"/>
          <w:szCs w:val="24"/>
        </w:rPr>
        <w:t xml:space="preserve">an ecosystem services assessment </w:t>
      </w:r>
      <w:r w:rsidR="005F67FA">
        <w:rPr>
          <w:rFonts w:ascii="Arial" w:hAnsi="Arial" w:cs="Arial"/>
          <w:sz w:val="24"/>
          <w:szCs w:val="24"/>
        </w:rPr>
        <w:t xml:space="preserve">and valuation </w:t>
      </w:r>
      <w:r w:rsidR="004A519A">
        <w:rPr>
          <w:rFonts w:ascii="Arial" w:hAnsi="Arial" w:cs="Arial"/>
          <w:sz w:val="24"/>
          <w:szCs w:val="24"/>
        </w:rPr>
        <w:t xml:space="preserve">of a 330m </w:t>
      </w:r>
      <w:r w:rsidR="009E0AB8" w:rsidRPr="009E0AB8">
        <w:rPr>
          <w:rFonts w:ascii="Arial" w:hAnsi="Arial" w:cs="Arial"/>
          <w:sz w:val="24"/>
          <w:szCs w:val="24"/>
        </w:rPr>
        <w:t xml:space="preserve">buffer zone installed </w:t>
      </w:r>
      <w:r w:rsidR="005F67FA">
        <w:rPr>
          <w:rFonts w:ascii="Arial" w:hAnsi="Arial" w:cs="Arial"/>
          <w:sz w:val="24"/>
          <w:szCs w:val="24"/>
        </w:rPr>
        <w:t xml:space="preserve">at </w:t>
      </w:r>
      <w:r w:rsidR="005F67FA" w:rsidRPr="009E0AB8">
        <w:rPr>
          <w:rFonts w:ascii="Arial" w:hAnsi="Arial" w:cs="Arial"/>
          <w:sz w:val="24"/>
          <w:szCs w:val="24"/>
        </w:rPr>
        <w:t xml:space="preserve">a capital cost of £4,700 </w:t>
      </w:r>
      <w:r w:rsidR="00786E54">
        <w:rPr>
          <w:rFonts w:ascii="Arial" w:hAnsi="Arial" w:cs="Arial"/>
          <w:sz w:val="24"/>
          <w:szCs w:val="24"/>
        </w:rPr>
        <w:t>to limit</w:t>
      </w:r>
      <w:r w:rsidR="004A519A">
        <w:rPr>
          <w:rFonts w:ascii="Arial" w:hAnsi="Arial" w:cs="Arial"/>
          <w:sz w:val="24"/>
          <w:szCs w:val="24"/>
        </w:rPr>
        <w:t xml:space="preserve"> cattle access to a formerly severely </w:t>
      </w:r>
      <w:r w:rsidR="00A84D25">
        <w:rPr>
          <w:rFonts w:ascii="Arial" w:hAnsi="Arial" w:cs="Arial"/>
          <w:sz w:val="24"/>
          <w:szCs w:val="24"/>
        </w:rPr>
        <w:t>trampl</w:t>
      </w:r>
      <w:r w:rsidR="004A519A">
        <w:rPr>
          <w:rFonts w:ascii="Arial" w:hAnsi="Arial" w:cs="Arial"/>
          <w:sz w:val="24"/>
          <w:szCs w:val="24"/>
        </w:rPr>
        <w:t>ed bank with</w:t>
      </w:r>
      <w:r w:rsidR="009E0AB8" w:rsidRPr="009E0AB8">
        <w:rPr>
          <w:rFonts w:ascii="Arial" w:hAnsi="Arial" w:cs="Arial"/>
          <w:sz w:val="24"/>
          <w:szCs w:val="24"/>
        </w:rPr>
        <w:t>in the same broad reach of the sampled river</w:t>
      </w:r>
      <w:r w:rsidR="004A519A">
        <w:rPr>
          <w:rFonts w:ascii="Arial" w:hAnsi="Arial" w:cs="Arial"/>
          <w:sz w:val="24"/>
          <w:szCs w:val="24"/>
        </w:rPr>
        <w:t xml:space="preserve"> </w:t>
      </w:r>
      <w:r w:rsidR="004B7A07">
        <w:rPr>
          <w:rFonts w:ascii="Arial" w:hAnsi="Arial" w:cs="Arial"/>
          <w:sz w:val="24"/>
          <w:szCs w:val="24"/>
        </w:rPr>
        <w:t>(Everard and Jevons</w:t>
      </w:r>
      <w:r w:rsidR="009E0AB8" w:rsidRPr="009E0AB8">
        <w:rPr>
          <w:rFonts w:ascii="Arial" w:hAnsi="Arial" w:cs="Arial"/>
          <w:sz w:val="24"/>
          <w:szCs w:val="24"/>
        </w:rPr>
        <w:t xml:space="preserve"> </w:t>
      </w:r>
      <w:r w:rsidR="00770CFB" w:rsidRPr="009E0AB8">
        <w:rPr>
          <w:rFonts w:ascii="Arial" w:hAnsi="Arial" w:cs="Arial"/>
          <w:sz w:val="24"/>
          <w:szCs w:val="24"/>
        </w:rPr>
        <w:t xml:space="preserve">2010). </w:t>
      </w:r>
      <w:r w:rsidR="009E0AB8" w:rsidRPr="009E0AB8">
        <w:rPr>
          <w:rFonts w:ascii="Arial" w:hAnsi="Arial" w:cs="Arial"/>
          <w:sz w:val="24"/>
          <w:szCs w:val="24"/>
        </w:rPr>
        <w:t xml:space="preserve"> </w:t>
      </w:r>
      <w:r w:rsidR="00786E54">
        <w:rPr>
          <w:rFonts w:ascii="Arial" w:hAnsi="Arial" w:cs="Arial"/>
          <w:sz w:val="24"/>
          <w:szCs w:val="24"/>
        </w:rPr>
        <w:t xml:space="preserve">Following </w:t>
      </w:r>
      <w:r w:rsidR="004A519A">
        <w:rPr>
          <w:rFonts w:ascii="Arial" w:hAnsi="Arial" w:cs="Arial"/>
          <w:sz w:val="24"/>
          <w:szCs w:val="24"/>
        </w:rPr>
        <w:t>Everard and Jevons (2010)</w:t>
      </w:r>
      <w:r w:rsidR="00786E54">
        <w:rPr>
          <w:rFonts w:ascii="Arial" w:hAnsi="Arial" w:cs="Arial"/>
          <w:sz w:val="24"/>
          <w:szCs w:val="24"/>
        </w:rPr>
        <w:t>,</w:t>
      </w:r>
      <w:r w:rsidR="004A519A">
        <w:rPr>
          <w:rFonts w:ascii="Arial" w:hAnsi="Arial" w:cs="Arial"/>
          <w:sz w:val="24"/>
          <w:szCs w:val="24"/>
        </w:rPr>
        <w:t xml:space="preserve"> </w:t>
      </w:r>
      <w:r w:rsidR="005F67FA">
        <w:rPr>
          <w:rFonts w:ascii="Arial" w:hAnsi="Arial" w:cs="Arial"/>
          <w:sz w:val="24"/>
          <w:szCs w:val="24"/>
        </w:rPr>
        <w:t xml:space="preserve">a semi-quantitative </w:t>
      </w:r>
      <w:r w:rsidR="00770CFB" w:rsidRPr="009E0AB8">
        <w:rPr>
          <w:rFonts w:ascii="Arial" w:hAnsi="Arial" w:cs="Arial"/>
          <w:sz w:val="24"/>
          <w:szCs w:val="24"/>
        </w:rPr>
        <w:t xml:space="preserve">‘likelihood of impact’ </w:t>
      </w:r>
      <w:r w:rsidR="005F67FA">
        <w:rPr>
          <w:rFonts w:ascii="Arial" w:hAnsi="Arial" w:cs="Arial"/>
          <w:sz w:val="24"/>
          <w:szCs w:val="24"/>
        </w:rPr>
        <w:t xml:space="preserve">assessment of impacts </w:t>
      </w:r>
      <w:r w:rsidR="00786E54">
        <w:rPr>
          <w:rFonts w:ascii="Arial" w:hAnsi="Arial" w:cs="Arial"/>
          <w:sz w:val="24"/>
          <w:szCs w:val="24"/>
        </w:rPr>
        <w:t xml:space="preserve">was undertaken </w:t>
      </w:r>
      <w:r w:rsidR="005F67FA">
        <w:rPr>
          <w:rFonts w:ascii="Arial" w:hAnsi="Arial" w:cs="Arial"/>
          <w:sz w:val="24"/>
          <w:szCs w:val="24"/>
        </w:rPr>
        <w:t xml:space="preserve">across the full range of ecosystem services using the </w:t>
      </w:r>
      <w:r w:rsidR="005F67FA" w:rsidRPr="009E0AB8">
        <w:rPr>
          <w:rFonts w:ascii="Arial" w:hAnsi="Arial" w:cs="Arial"/>
          <w:sz w:val="24"/>
          <w:szCs w:val="24"/>
        </w:rPr>
        <w:t xml:space="preserve">Defra (2007) </w:t>
      </w:r>
      <w:r w:rsidR="005F67FA">
        <w:rPr>
          <w:rFonts w:ascii="Arial" w:hAnsi="Arial" w:cs="Arial"/>
          <w:sz w:val="24"/>
          <w:szCs w:val="24"/>
        </w:rPr>
        <w:t xml:space="preserve">scoring system (ranging from ++, +, 0, -, -- and ?) </w:t>
      </w:r>
      <w:r w:rsidR="009E0AB8" w:rsidRPr="009E0AB8">
        <w:rPr>
          <w:rFonts w:ascii="Arial" w:hAnsi="Arial" w:cs="Arial"/>
          <w:sz w:val="24"/>
          <w:szCs w:val="24"/>
        </w:rPr>
        <w:t xml:space="preserve">to ensure that the system as a whole was </w:t>
      </w:r>
      <w:r w:rsidR="005F67FA">
        <w:rPr>
          <w:rFonts w:ascii="Arial" w:hAnsi="Arial" w:cs="Arial"/>
          <w:sz w:val="24"/>
          <w:szCs w:val="24"/>
        </w:rPr>
        <w:t xml:space="preserve">considered before then looking at emerging significant impacts </w:t>
      </w:r>
      <w:r w:rsidR="009E0AB8" w:rsidRPr="009E0AB8">
        <w:rPr>
          <w:rFonts w:ascii="Arial" w:hAnsi="Arial" w:cs="Arial"/>
          <w:sz w:val="24"/>
          <w:szCs w:val="24"/>
        </w:rPr>
        <w:t xml:space="preserve">relative to </w:t>
      </w:r>
      <w:r w:rsidR="00770CFB" w:rsidRPr="009E0AB8">
        <w:rPr>
          <w:rFonts w:ascii="Arial" w:hAnsi="Arial" w:cs="Arial"/>
          <w:sz w:val="24"/>
          <w:szCs w:val="24"/>
        </w:rPr>
        <w:t>a baseline condition</w:t>
      </w:r>
      <w:r w:rsidR="005F67FA">
        <w:rPr>
          <w:rFonts w:ascii="Arial" w:hAnsi="Arial" w:cs="Arial"/>
          <w:sz w:val="24"/>
          <w:szCs w:val="24"/>
        </w:rPr>
        <w:t xml:space="preserve">.  Significant </w:t>
      </w:r>
      <w:r w:rsidR="00ED0273">
        <w:rPr>
          <w:rFonts w:ascii="Arial" w:hAnsi="Arial" w:cs="Arial"/>
          <w:sz w:val="24"/>
          <w:szCs w:val="24"/>
        </w:rPr>
        <w:t xml:space="preserve">outcomes from buffer </w:t>
      </w:r>
      <w:r w:rsidR="00ED0273">
        <w:rPr>
          <w:rFonts w:ascii="Arial" w:hAnsi="Arial" w:cs="Arial"/>
          <w:sz w:val="24"/>
          <w:szCs w:val="24"/>
        </w:rPr>
        <w:lastRenderedPageBreak/>
        <w:t>zoning</w:t>
      </w:r>
      <w:r w:rsidR="005F67FA">
        <w:rPr>
          <w:rFonts w:ascii="Arial" w:hAnsi="Arial" w:cs="Arial"/>
          <w:sz w:val="24"/>
          <w:szCs w:val="24"/>
        </w:rPr>
        <w:t xml:space="preserve"> were then quantified where possible </w:t>
      </w:r>
      <w:r w:rsidR="009E0AB8" w:rsidRPr="009E0AB8">
        <w:rPr>
          <w:rFonts w:ascii="Arial" w:hAnsi="Arial" w:cs="Arial"/>
          <w:sz w:val="24"/>
          <w:szCs w:val="24"/>
        </w:rPr>
        <w:t>consistent with UK Government-approved guidance on ecosystem services</w:t>
      </w:r>
      <w:r w:rsidR="004B7A07">
        <w:rPr>
          <w:rFonts w:ascii="Arial" w:hAnsi="Arial" w:cs="Arial"/>
          <w:sz w:val="24"/>
          <w:szCs w:val="24"/>
        </w:rPr>
        <w:t xml:space="preserve"> assessment (Everard and Waters</w:t>
      </w:r>
      <w:r w:rsidR="009E0AB8" w:rsidRPr="009E0AB8">
        <w:rPr>
          <w:rFonts w:ascii="Arial" w:hAnsi="Arial" w:cs="Arial"/>
          <w:sz w:val="24"/>
          <w:szCs w:val="24"/>
        </w:rPr>
        <w:t xml:space="preserve"> 2013)</w:t>
      </w:r>
      <w:r w:rsidR="00770CFB" w:rsidRPr="009E0AB8">
        <w:rPr>
          <w:rFonts w:ascii="Arial" w:hAnsi="Arial" w:cs="Arial"/>
          <w:sz w:val="24"/>
          <w:szCs w:val="24"/>
        </w:rPr>
        <w:t>.</w:t>
      </w:r>
      <w:r w:rsidR="00ED0273">
        <w:rPr>
          <w:rFonts w:ascii="Arial" w:hAnsi="Arial" w:cs="Arial"/>
          <w:sz w:val="24"/>
          <w:szCs w:val="24"/>
        </w:rPr>
        <w:t xml:space="preserve">  </w:t>
      </w:r>
      <w:r w:rsidR="00ED0273" w:rsidRPr="00093EE1">
        <w:rPr>
          <w:rFonts w:ascii="Arial" w:hAnsi="Arial" w:cs="Arial"/>
          <w:noProof/>
          <w:sz w:val="24"/>
          <w:szCs w:val="24"/>
          <w:lang w:val="en-US"/>
        </w:rPr>
        <w:t xml:space="preserve">Given strong similarities between </w:t>
      </w:r>
      <w:r w:rsidR="00786E54">
        <w:rPr>
          <w:rFonts w:ascii="Arial" w:hAnsi="Arial" w:cs="Arial"/>
          <w:noProof/>
          <w:sz w:val="24"/>
          <w:szCs w:val="24"/>
          <w:lang w:val="en-US"/>
        </w:rPr>
        <w:t>both study sites</w:t>
      </w:r>
      <w:r w:rsidR="00ED0273" w:rsidRPr="00093EE1">
        <w:rPr>
          <w:rFonts w:ascii="Arial" w:hAnsi="Arial" w:cs="Arial"/>
          <w:noProof/>
          <w:sz w:val="24"/>
          <w:szCs w:val="24"/>
          <w:lang w:val="en-US"/>
        </w:rPr>
        <w:t>, a simplistic proportionate reduction of costs and benefits reported by Everard and Jevons (2010)</w:t>
      </w:r>
      <w:r w:rsidR="00ED0273">
        <w:rPr>
          <w:rFonts w:ascii="Arial" w:hAnsi="Arial" w:cs="Arial"/>
          <w:noProof/>
          <w:sz w:val="24"/>
          <w:szCs w:val="24"/>
          <w:lang w:val="en-US"/>
        </w:rPr>
        <w:t xml:space="preserve"> – </w:t>
      </w:r>
      <w:r w:rsidR="00ED0273" w:rsidRPr="00093EE1">
        <w:rPr>
          <w:rFonts w:ascii="Arial" w:hAnsi="Arial" w:cs="Arial"/>
          <w:noProof/>
          <w:sz w:val="24"/>
          <w:szCs w:val="24"/>
          <w:lang w:val="en-US"/>
        </w:rPr>
        <w:t>65</w:t>
      </w:r>
      <w:r w:rsidR="00ED0273">
        <w:rPr>
          <w:rFonts w:ascii="Arial" w:hAnsi="Arial" w:cs="Arial"/>
          <w:noProof/>
          <w:sz w:val="24"/>
          <w:szCs w:val="24"/>
          <w:lang w:val="en-US"/>
        </w:rPr>
        <w:t xml:space="preserve">m of </w:t>
      </w:r>
      <w:r w:rsidR="00ED0273" w:rsidRPr="00093EE1">
        <w:rPr>
          <w:rFonts w:ascii="Arial" w:hAnsi="Arial" w:cs="Arial"/>
          <w:noProof/>
          <w:sz w:val="24"/>
          <w:szCs w:val="24"/>
          <w:lang w:val="en-US"/>
        </w:rPr>
        <w:t>trampled zone in the study site divided by 330</w:t>
      </w:r>
      <w:r w:rsidR="00ED0273">
        <w:rPr>
          <w:rFonts w:ascii="Arial" w:hAnsi="Arial" w:cs="Arial"/>
          <w:noProof/>
          <w:sz w:val="24"/>
          <w:szCs w:val="24"/>
          <w:lang w:val="en-US"/>
        </w:rPr>
        <w:t>m representing the length of the previously studied buffer zone – was calculated for illust</w:t>
      </w:r>
      <w:r w:rsidR="005F67FA">
        <w:rPr>
          <w:rFonts w:ascii="Arial" w:hAnsi="Arial" w:cs="Arial"/>
          <w:noProof/>
          <w:sz w:val="24"/>
          <w:szCs w:val="24"/>
          <w:lang w:val="en-US"/>
        </w:rPr>
        <w:t xml:space="preserve">rative </w:t>
      </w:r>
      <w:r w:rsidR="00ED0273">
        <w:rPr>
          <w:rFonts w:ascii="Arial" w:hAnsi="Arial" w:cs="Arial"/>
          <w:noProof/>
          <w:sz w:val="24"/>
          <w:szCs w:val="24"/>
          <w:lang w:val="en-US"/>
        </w:rPr>
        <w:t>purposes</w:t>
      </w:r>
      <w:r w:rsidR="00786E54">
        <w:rPr>
          <w:rFonts w:ascii="Arial" w:hAnsi="Arial" w:cs="Arial"/>
          <w:noProof/>
          <w:sz w:val="24"/>
          <w:szCs w:val="24"/>
          <w:lang w:val="en-US"/>
        </w:rPr>
        <w:t xml:space="preserve">.  Whilst </w:t>
      </w:r>
      <w:r w:rsidR="00ED0273">
        <w:rPr>
          <w:rFonts w:ascii="Arial" w:hAnsi="Arial" w:cs="Arial"/>
          <w:noProof/>
          <w:sz w:val="24"/>
          <w:szCs w:val="24"/>
          <w:lang w:val="en-US"/>
        </w:rPr>
        <w:t xml:space="preserve">a range of </w:t>
      </w:r>
      <w:r w:rsidR="00ED0273" w:rsidRPr="00093EE1">
        <w:rPr>
          <w:rFonts w:ascii="Arial" w:hAnsi="Arial" w:cs="Arial"/>
          <w:noProof/>
          <w:sz w:val="24"/>
          <w:szCs w:val="24"/>
          <w:lang w:val="en-US"/>
        </w:rPr>
        <w:t xml:space="preserve">uncertainties </w:t>
      </w:r>
      <w:r w:rsidR="00786E54">
        <w:rPr>
          <w:rFonts w:ascii="Arial" w:hAnsi="Arial" w:cs="Arial"/>
          <w:noProof/>
          <w:sz w:val="24"/>
          <w:szCs w:val="24"/>
          <w:lang w:val="en-US"/>
        </w:rPr>
        <w:t xml:space="preserve">is acknowledged, for example that this approach compounds </w:t>
      </w:r>
      <w:r w:rsidR="00ED0273">
        <w:rPr>
          <w:rFonts w:ascii="Arial" w:hAnsi="Arial" w:cs="Arial"/>
          <w:noProof/>
          <w:sz w:val="24"/>
          <w:szCs w:val="24"/>
          <w:lang w:val="en-US"/>
        </w:rPr>
        <w:t>already substa</w:t>
      </w:r>
      <w:r w:rsidR="005F67FA">
        <w:rPr>
          <w:rFonts w:ascii="Arial" w:hAnsi="Arial" w:cs="Arial"/>
          <w:noProof/>
          <w:sz w:val="24"/>
          <w:szCs w:val="24"/>
          <w:lang w:val="en-US"/>
        </w:rPr>
        <w:t>n</w:t>
      </w:r>
      <w:r w:rsidR="00ED0273">
        <w:rPr>
          <w:rFonts w:ascii="Arial" w:hAnsi="Arial" w:cs="Arial"/>
          <w:noProof/>
          <w:sz w:val="24"/>
          <w:szCs w:val="24"/>
          <w:lang w:val="en-US"/>
        </w:rPr>
        <w:t xml:space="preserve">tial </w:t>
      </w:r>
      <w:r w:rsidR="00ED0273" w:rsidRPr="00093EE1">
        <w:rPr>
          <w:rFonts w:ascii="Arial" w:hAnsi="Arial" w:cs="Arial"/>
          <w:noProof/>
          <w:sz w:val="24"/>
          <w:szCs w:val="24"/>
          <w:lang w:val="en-US"/>
        </w:rPr>
        <w:t>uncertaint</w:t>
      </w:r>
      <w:r w:rsidR="005F67FA">
        <w:rPr>
          <w:rFonts w:ascii="Arial" w:hAnsi="Arial" w:cs="Arial"/>
          <w:noProof/>
          <w:sz w:val="24"/>
          <w:szCs w:val="24"/>
          <w:lang w:val="en-US"/>
        </w:rPr>
        <w:t xml:space="preserve">ies </w:t>
      </w:r>
      <w:r w:rsidR="00ED0273">
        <w:rPr>
          <w:rFonts w:ascii="Arial" w:hAnsi="Arial" w:cs="Arial"/>
          <w:noProof/>
          <w:sz w:val="24"/>
          <w:szCs w:val="24"/>
          <w:lang w:val="en-US"/>
        </w:rPr>
        <w:t>recogni</w:t>
      </w:r>
      <w:r w:rsidR="00786E54">
        <w:rPr>
          <w:rFonts w:ascii="Arial" w:hAnsi="Arial" w:cs="Arial"/>
          <w:noProof/>
          <w:sz w:val="24"/>
          <w:szCs w:val="24"/>
          <w:lang w:val="en-US"/>
        </w:rPr>
        <w:t>s</w:t>
      </w:r>
      <w:r w:rsidR="00ED0273">
        <w:rPr>
          <w:rFonts w:ascii="Arial" w:hAnsi="Arial" w:cs="Arial"/>
          <w:noProof/>
          <w:sz w:val="24"/>
          <w:szCs w:val="24"/>
          <w:lang w:val="en-US"/>
        </w:rPr>
        <w:t xml:space="preserve">ed </w:t>
      </w:r>
      <w:r w:rsidR="00ED0273" w:rsidRPr="00093EE1">
        <w:rPr>
          <w:rFonts w:ascii="Arial" w:hAnsi="Arial" w:cs="Arial"/>
          <w:noProof/>
          <w:sz w:val="24"/>
          <w:szCs w:val="24"/>
          <w:lang w:val="en-US"/>
        </w:rPr>
        <w:t xml:space="preserve">in the </w:t>
      </w:r>
      <w:r w:rsidR="005F67FA">
        <w:rPr>
          <w:rFonts w:ascii="Arial" w:hAnsi="Arial" w:cs="Arial"/>
          <w:noProof/>
          <w:sz w:val="24"/>
          <w:szCs w:val="24"/>
          <w:lang w:val="en-US"/>
        </w:rPr>
        <w:t xml:space="preserve">donor </w:t>
      </w:r>
      <w:r w:rsidR="00ED0273" w:rsidRPr="00093EE1">
        <w:rPr>
          <w:rFonts w:ascii="Arial" w:hAnsi="Arial" w:cs="Arial"/>
          <w:noProof/>
          <w:sz w:val="24"/>
          <w:szCs w:val="24"/>
          <w:lang w:val="en-US"/>
        </w:rPr>
        <w:t>study</w:t>
      </w:r>
      <w:r w:rsidR="00786E54">
        <w:rPr>
          <w:rFonts w:ascii="Arial" w:hAnsi="Arial" w:cs="Arial"/>
          <w:noProof/>
          <w:sz w:val="24"/>
          <w:szCs w:val="24"/>
          <w:lang w:val="en-US"/>
        </w:rPr>
        <w:t xml:space="preserve"> and also that 2010 values were not adjusted, this was not believed to be important as derived values are purely illustrative</w:t>
      </w:r>
      <w:r w:rsidR="00ED0273" w:rsidRPr="00093EE1">
        <w:rPr>
          <w:rFonts w:ascii="Arial" w:hAnsi="Arial" w:cs="Arial"/>
          <w:noProof/>
          <w:sz w:val="24"/>
          <w:szCs w:val="24"/>
          <w:lang w:val="en-US"/>
        </w:rPr>
        <w:t>.</w:t>
      </w:r>
    </w:p>
    <w:p w14:paraId="47F835A7" w14:textId="05DC3249" w:rsidR="009E0AB8" w:rsidRPr="009E0AB8" w:rsidRDefault="009E0AB8" w:rsidP="009E0AB8">
      <w:pPr>
        <w:spacing w:after="0" w:line="240" w:lineRule="auto"/>
        <w:contextualSpacing/>
        <w:rPr>
          <w:rFonts w:ascii="Arial" w:hAnsi="Arial" w:cs="Arial"/>
          <w:sz w:val="24"/>
          <w:szCs w:val="24"/>
        </w:rPr>
      </w:pPr>
    </w:p>
    <w:p w14:paraId="53B682DF" w14:textId="04B2144E" w:rsidR="00093EE1" w:rsidRPr="005F67FA" w:rsidRDefault="00764C29" w:rsidP="00022BD1">
      <w:pPr>
        <w:spacing w:after="0" w:line="240" w:lineRule="auto"/>
        <w:rPr>
          <w:rFonts w:ascii="Arial" w:hAnsi="Arial" w:cs="Arial"/>
          <w:sz w:val="24"/>
          <w:szCs w:val="24"/>
        </w:rPr>
      </w:pPr>
      <w:r w:rsidRPr="00093EE1">
        <w:rPr>
          <w:rFonts w:ascii="Arial" w:hAnsi="Arial" w:cs="Arial"/>
          <w:noProof/>
          <w:sz w:val="24"/>
          <w:szCs w:val="24"/>
          <w:lang w:val="en-US"/>
        </w:rPr>
        <w:t xml:space="preserve">On this basis, installation of a buffer strip to exclude cattle from the currently </w:t>
      </w:r>
      <w:r w:rsidR="00A84D25">
        <w:rPr>
          <w:rFonts w:ascii="Arial" w:hAnsi="Arial" w:cs="Arial"/>
          <w:noProof/>
          <w:sz w:val="24"/>
          <w:szCs w:val="24"/>
          <w:lang w:val="en-US"/>
        </w:rPr>
        <w:t>trampl</w:t>
      </w:r>
      <w:r w:rsidRPr="00093EE1">
        <w:rPr>
          <w:rFonts w:ascii="Arial" w:hAnsi="Arial" w:cs="Arial"/>
          <w:noProof/>
          <w:sz w:val="24"/>
          <w:szCs w:val="24"/>
          <w:lang w:val="en-US"/>
        </w:rPr>
        <w:t xml:space="preserve">ed study zone would cost </w:t>
      </w:r>
      <w:r w:rsidR="00093EE1" w:rsidRPr="00093EE1">
        <w:rPr>
          <w:rFonts w:ascii="Arial" w:hAnsi="Arial" w:cs="Arial"/>
          <w:noProof/>
          <w:sz w:val="24"/>
          <w:szCs w:val="24"/>
          <w:lang w:val="en-US"/>
        </w:rPr>
        <w:t xml:space="preserve">a modest </w:t>
      </w:r>
      <w:r w:rsidR="00770CFB" w:rsidRPr="00093EE1">
        <w:rPr>
          <w:rFonts w:ascii="Arial" w:hAnsi="Arial" w:cs="Arial"/>
          <w:noProof/>
          <w:sz w:val="24"/>
          <w:szCs w:val="24"/>
          <w:lang w:val="en-US"/>
        </w:rPr>
        <w:t>£9</w:t>
      </w:r>
      <w:r w:rsidR="00093EE1" w:rsidRPr="00093EE1">
        <w:rPr>
          <w:rFonts w:ascii="Arial" w:hAnsi="Arial" w:cs="Arial"/>
          <w:noProof/>
          <w:sz w:val="24"/>
          <w:szCs w:val="24"/>
          <w:lang w:val="en-US"/>
        </w:rPr>
        <w:t>25</w:t>
      </w:r>
      <w:r w:rsidR="005F67FA">
        <w:rPr>
          <w:rFonts w:ascii="Arial" w:hAnsi="Arial" w:cs="Arial"/>
          <w:noProof/>
          <w:sz w:val="24"/>
          <w:szCs w:val="24"/>
          <w:lang w:val="en-US"/>
        </w:rPr>
        <w:t xml:space="preserve"> but </w:t>
      </w:r>
      <w:r w:rsidR="00093EE1" w:rsidRPr="00093EE1">
        <w:rPr>
          <w:rFonts w:ascii="Arial" w:hAnsi="Arial" w:cs="Arial"/>
          <w:noProof/>
          <w:sz w:val="24"/>
          <w:szCs w:val="24"/>
          <w:lang w:val="en-US"/>
        </w:rPr>
        <w:t xml:space="preserve">return </w:t>
      </w:r>
      <w:r w:rsidRPr="00093EE1">
        <w:rPr>
          <w:rFonts w:ascii="Arial" w:hAnsi="Arial" w:cs="Arial"/>
          <w:noProof/>
          <w:sz w:val="24"/>
          <w:szCs w:val="24"/>
          <w:lang w:val="en-US"/>
        </w:rPr>
        <w:t xml:space="preserve">annual benefits </w:t>
      </w:r>
      <w:r w:rsidR="00093EE1" w:rsidRPr="00093EE1">
        <w:rPr>
          <w:rFonts w:ascii="Arial" w:hAnsi="Arial" w:cs="Arial"/>
          <w:noProof/>
          <w:sz w:val="24"/>
          <w:szCs w:val="24"/>
          <w:lang w:val="en-US"/>
        </w:rPr>
        <w:t>of £2</w:t>
      </w:r>
      <w:r w:rsidR="005F67FA">
        <w:rPr>
          <w:rFonts w:ascii="Arial" w:hAnsi="Arial" w:cs="Arial"/>
          <w:noProof/>
          <w:sz w:val="24"/>
          <w:szCs w:val="24"/>
          <w:lang w:val="en-US"/>
        </w:rPr>
        <w:t>,</w:t>
      </w:r>
      <w:r w:rsidR="00093EE1" w:rsidRPr="00093EE1">
        <w:rPr>
          <w:rFonts w:ascii="Arial" w:hAnsi="Arial" w:cs="Arial"/>
          <w:noProof/>
          <w:sz w:val="24"/>
          <w:szCs w:val="24"/>
          <w:lang w:val="en-US"/>
        </w:rPr>
        <w:t>081</w:t>
      </w:r>
      <w:r w:rsidR="005F67FA">
        <w:rPr>
          <w:rFonts w:ascii="Arial" w:hAnsi="Arial" w:cs="Arial"/>
          <w:noProof/>
          <w:sz w:val="24"/>
          <w:szCs w:val="24"/>
          <w:lang w:val="en-US"/>
        </w:rPr>
        <w:t>,</w:t>
      </w:r>
      <w:r w:rsidR="00093EE1" w:rsidRPr="00093EE1">
        <w:rPr>
          <w:rFonts w:ascii="Arial" w:hAnsi="Arial" w:cs="Arial"/>
          <w:noProof/>
          <w:sz w:val="24"/>
          <w:szCs w:val="24"/>
          <w:lang w:val="en-US"/>
        </w:rPr>
        <w:t xml:space="preserve"> compounding up to a lifetime benefit of £35,057 when a discount rate </w:t>
      </w:r>
      <w:r w:rsidR="00093EE1" w:rsidRPr="00972CE4">
        <w:rPr>
          <w:rFonts w:ascii="Arial" w:hAnsi="Arial" w:cs="Arial"/>
          <w:noProof/>
          <w:sz w:val="24"/>
          <w:szCs w:val="24"/>
          <w:lang w:val="en-US"/>
        </w:rPr>
        <w:t>o</w:t>
      </w:r>
      <w:r w:rsidR="002608E8" w:rsidRPr="00972CE4">
        <w:rPr>
          <w:rFonts w:ascii="Arial" w:hAnsi="Arial" w:cs="Arial"/>
          <w:noProof/>
          <w:sz w:val="24"/>
          <w:szCs w:val="24"/>
          <w:lang w:val="en-US"/>
        </w:rPr>
        <w:t>f</w:t>
      </w:r>
      <w:r w:rsidR="00093EE1" w:rsidRPr="00443EFC">
        <w:rPr>
          <w:rFonts w:ascii="Arial" w:hAnsi="Arial" w:cs="Arial"/>
          <w:noProof/>
          <w:sz w:val="24"/>
          <w:szCs w:val="24"/>
          <w:lang w:val="en-US"/>
        </w:rPr>
        <w:t xml:space="preserve"> 3.5% is applied over a 25-year future (</w:t>
      </w:r>
      <w:r w:rsidRPr="00443EFC">
        <w:rPr>
          <w:rFonts w:ascii="Arial" w:hAnsi="Arial" w:cs="Arial"/>
          <w:noProof/>
          <w:sz w:val="24"/>
          <w:szCs w:val="24"/>
          <w:lang w:val="en-US"/>
        </w:rPr>
        <w:t xml:space="preserve">sumarised in </w:t>
      </w:r>
      <w:r w:rsidRPr="006631FB">
        <w:rPr>
          <w:rFonts w:ascii="Arial" w:hAnsi="Arial" w:cs="Arial"/>
          <w:noProof/>
          <w:sz w:val="24"/>
          <w:szCs w:val="24"/>
          <w:lang w:val="en-US"/>
        </w:rPr>
        <w:t xml:space="preserve">Table </w:t>
      </w:r>
      <w:r w:rsidR="00F53743">
        <w:rPr>
          <w:rFonts w:ascii="Arial" w:hAnsi="Arial" w:cs="Arial"/>
          <w:noProof/>
          <w:sz w:val="24"/>
          <w:szCs w:val="24"/>
          <w:lang w:val="en-US"/>
        </w:rPr>
        <w:t>4</w:t>
      </w:r>
      <w:r w:rsidR="00093EE1" w:rsidRPr="00972CE4">
        <w:rPr>
          <w:rFonts w:ascii="Arial" w:hAnsi="Arial" w:cs="Arial"/>
          <w:noProof/>
          <w:sz w:val="24"/>
          <w:szCs w:val="24"/>
          <w:lang w:val="en-US"/>
        </w:rPr>
        <w:t>)</w:t>
      </w:r>
      <w:r w:rsidRPr="00443EFC">
        <w:rPr>
          <w:rFonts w:ascii="Arial" w:hAnsi="Arial" w:cs="Arial"/>
          <w:noProof/>
          <w:sz w:val="24"/>
          <w:szCs w:val="24"/>
          <w:lang w:val="en-US"/>
        </w:rPr>
        <w:t>.</w:t>
      </w:r>
      <w:r w:rsidR="00093EE1" w:rsidRPr="00443EFC">
        <w:rPr>
          <w:rFonts w:ascii="Arial" w:hAnsi="Arial" w:cs="Arial"/>
          <w:noProof/>
          <w:sz w:val="24"/>
          <w:szCs w:val="24"/>
          <w:lang w:val="en-US"/>
        </w:rPr>
        <w:t xml:space="preserve">  </w:t>
      </w:r>
      <w:r w:rsidR="00ED0273" w:rsidRPr="005F67FA">
        <w:rPr>
          <w:rFonts w:ascii="Arial" w:hAnsi="Arial" w:cs="Arial"/>
          <w:noProof/>
          <w:sz w:val="24"/>
          <w:szCs w:val="24"/>
          <w:lang w:val="en-US"/>
        </w:rPr>
        <w:t xml:space="preserve">Potential </w:t>
      </w:r>
      <w:r w:rsidR="005F67FA">
        <w:rPr>
          <w:rFonts w:ascii="Arial" w:hAnsi="Arial" w:cs="Arial"/>
          <w:sz w:val="24"/>
          <w:szCs w:val="24"/>
        </w:rPr>
        <w:t>be</w:t>
      </w:r>
      <w:r w:rsidR="00093EE1" w:rsidRPr="005F67FA">
        <w:rPr>
          <w:rFonts w:ascii="Arial" w:hAnsi="Arial" w:cs="Arial"/>
          <w:sz w:val="24"/>
          <w:szCs w:val="24"/>
        </w:rPr>
        <w:t>nefits accruing from buffer zone installation are clear and significant</w:t>
      </w:r>
      <w:r w:rsidR="00ED0273" w:rsidRPr="005F67FA">
        <w:rPr>
          <w:rFonts w:ascii="Arial" w:hAnsi="Arial" w:cs="Arial"/>
          <w:sz w:val="24"/>
          <w:szCs w:val="24"/>
        </w:rPr>
        <w:t xml:space="preserve">, this study also highlighting </w:t>
      </w:r>
      <w:r w:rsidR="00093EE1" w:rsidRPr="005F67FA">
        <w:rPr>
          <w:rFonts w:ascii="Arial" w:hAnsi="Arial" w:cs="Arial"/>
          <w:sz w:val="24"/>
          <w:szCs w:val="24"/>
        </w:rPr>
        <w:t>that assessments can be transferable</w:t>
      </w:r>
      <w:r w:rsidR="00ED0273" w:rsidRPr="005F67FA">
        <w:rPr>
          <w:rFonts w:ascii="Arial" w:hAnsi="Arial" w:cs="Arial"/>
          <w:sz w:val="24"/>
          <w:szCs w:val="24"/>
        </w:rPr>
        <w:t xml:space="preserve">, </w:t>
      </w:r>
      <w:r w:rsidR="00093EE1" w:rsidRPr="005F67FA">
        <w:rPr>
          <w:rFonts w:ascii="Arial" w:hAnsi="Arial" w:cs="Arial"/>
          <w:sz w:val="24"/>
          <w:szCs w:val="24"/>
        </w:rPr>
        <w:t xml:space="preserve">lessons learnt can be applied to other river restoration works and </w:t>
      </w:r>
      <w:r w:rsidR="00ED0273" w:rsidRPr="005F67FA">
        <w:rPr>
          <w:rFonts w:ascii="Arial" w:hAnsi="Arial" w:cs="Arial"/>
          <w:sz w:val="24"/>
          <w:szCs w:val="24"/>
        </w:rPr>
        <w:t xml:space="preserve">these </w:t>
      </w:r>
      <w:r w:rsidR="00093EE1" w:rsidRPr="005F67FA">
        <w:rPr>
          <w:rFonts w:ascii="Arial" w:hAnsi="Arial" w:cs="Arial"/>
          <w:sz w:val="24"/>
          <w:szCs w:val="24"/>
        </w:rPr>
        <w:t xml:space="preserve">types of </w:t>
      </w:r>
      <w:r w:rsidR="00ED0273" w:rsidRPr="005F67FA">
        <w:rPr>
          <w:rFonts w:ascii="Arial" w:hAnsi="Arial" w:cs="Arial"/>
          <w:sz w:val="24"/>
          <w:szCs w:val="24"/>
        </w:rPr>
        <w:t xml:space="preserve">solutions may be effective in </w:t>
      </w:r>
      <w:r w:rsidR="005F67FA">
        <w:rPr>
          <w:rFonts w:ascii="Arial" w:hAnsi="Arial" w:cs="Arial"/>
          <w:sz w:val="24"/>
          <w:szCs w:val="24"/>
        </w:rPr>
        <w:t xml:space="preserve">addressing goals </w:t>
      </w:r>
      <w:r w:rsidR="00093EE1" w:rsidRPr="005F67FA">
        <w:rPr>
          <w:rFonts w:ascii="Arial" w:hAnsi="Arial" w:cs="Arial"/>
          <w:sz w:val="24"/>
          <w:szCs w:val="24"/>
        </w:rPr>
        <w:t>under the EU Water Framework Directive</w:t>
      </w:r>
      <w:r w:rsidR="00786E54">
        <w:rPr>
          <w:rFonts w:ascii="Arial" w:hAnsi="Arial" w:cs="Arial"/>
          <w:sz w:val="24"/>
          <w:szCs w:val="24"/>
        </w:rPr>
        <w:t xml:space="preserve"> (WFD) and other policy priorities</w:t>
      </w:r>
      <w:r w:rsidR="00093EE1" w:rsidRPr="005F67FA">
        <w:rPr>
          <w:rFonts w:ascii="Arial" w:hAnsi="Arial" w:cs="Arial"/>
          <w:sz w:val="24"/>
          <w:szCs w:val="24"/>
        </w:rPr>
        <w:t>.</w:t>
      </w:r>
    </w:p>
    <w:p w14:paraId="6BB5E5E9" w14:textId="77777777" w:rsidR="00764C29" w:rsidRPr="005F67FA" w:rsidRDefault="00764C29" w:rsidP="00022BD1">
      <w:pPr>
        <w:spacing w:after="0" w:line="240" w:lineRule="auto"/>
        <w:rPr>
          <w:rFonts w:ascii="Arial" w:hAnsi="Arial" w:cs="Arial"/>
          <w:noProof/>
          <w:sz w:val="24"/>
          <w:szCs w:val="24"/>
          <w:lang w:val="en-US"/>
        </w:rPr>
      </w:pPr>
    </w:p>
    <w:p w14:paraId="3C420046" w14:textId="152B312C" w:rsidR="00764C29" w:rsidRPr="00093EE1" w:rsidRDefault="00764C29" w:rsidP="00022BD1">
      <w:pPr>
        <w:pStyle w:val="Caption"/>
        <w:keepNext/>
        <w:spacing w:after="0"/>
        <w:rPr>
          <w:rFonts w:ascii="Arial" w:hAnsi="Arial" w:cs="Arial"/>
          <w:b w:val="0"/>
          <w:i/>
          <w:color w:val="auto"/>
          <w:sz w:val="24"/>
          <w:szCs w:val="24"/>
        </w:rPr>
      </w:pPr>
      <w:r w:rsidRPr="00315B29">
        <w:rPr>
          <w:rFonts w:ascii="Arial" w:hAnsi="Arial" w:cs="Arial"/>
          <w:b w:val="0"/>
          <w:i/>
          <w:color w:val="auto"/>
          <w:sz w:val="24"/>
          <w:szCs w:val="24"/>
        </w:rPr>
        <w:t xml:space="preserve">Table </w:t>
      </w:r>
      <w:r w:rsidR="00F53743" w:rsidRPr="00315B29">
        <w:rPr>
          <w:rFonts w:ascii="Arial" w:hAnsi="Arial" w:cs="Arial"/>
          <w:b w:val="0"/>
          <w:i/>
          <w:color w:val="auto"/>
          <w:sz w:val="24"/>
          <w:szCs w:val="24"/>
        </w:rPr>
        <w:t>4</w:t>
      </w:r>
      <w:r w:rsidRPr="00315B29">
        <w:rPr>
          <w:rFonts w:ascii="Arial" w:hAnsi="Arial" w:cs="Arial"/>
          <w:b w:val="0"/>
          <w:i/>
          <w:color w:val="auto"/>
          <w:sz w:val="24"/>
          <w:szCs w:val="24"/>
        </w:rPr>
        <w:t xml:space="preserve">: Summary of ecosystem service benefits </w:t>
      </w:r>
      <w:r w:rsidR="002D43F2" w:rsidRPr="00315B29">
        <w:rPr>
          <w:rFonts w:ascii="Arial" w:hAnsi="Arial" w:cs="Arial"/>
          <w:b w:val="0"/>
          <w:i/>
          <w:color w:val="auto"/>
          <w:sz w:val="24"/>
          <w:szCs w:val="24"/>
        </w:rPr>
        <w:t xml:space="preserve">potentially </w:t>
      </w:r>
      <w:r w:rsidRPr="00315B29">
        <w:rPr>
          <w:rFonts w:ascii="Arial" w:hAnsi="Arial" w:cs="Arial"/>
          <w:b w:val="0"/>
          <w:i/>
          <w:color w:val="auto"/>
          <w:sz w:val="24"/>
          <w:szCs w:val="24"/>
        </w:rPr>
        <w:t xml:space="preserve">generated by buffer zoning of the </w:t>
      </w:r>
      <w:r w:rsidR="002D43F2" w:rsidRPr="00315B29">
        <w:rPr>
          <w:rFonts w:ascii="Arial" w:hAnsi="Arial" w:cs="Arial"/>
          <w:b w:val="0"/>
          <w:i/>
          <w:color w:val="auto"/>
          <w:sz w:val="24"/>
          <w:szCs w:val="24"/>
        </w:rPr>
        <w:t xml:space="preserve">study site </w:t>
      </w:r>
      <w:r w:rsidRPr="00315B29">
        <w:rPr>
          <w:rFonts w:ascii="Arial" w:hAnsi="Arial" w:cs="Arial"/>
          <w:b w:val="0"/>
          <w:i/>
          <w:color w:val="auto"/>
          <w:sz w:val="24"/>
          <w:szCs w:val="24"/>
        </w:rPr>
        <w:t>trample zon</w:t>
      </w:r>
      <w:r w:rsidR="00022BD1" w:rsidRPr="00315B29">
        <w:rPr>
          <w:rFonts w:ascii="Arial" w:hAnsi="Arial" w:cs="Arial"/>
          <w:b w:val="0"/>
          <w:i/>
          <w:color w:val="auto"/>
          <w:sz w:val="24"/>
          <w:szCs w:val="24"/>
        </w:rPr>
        <w:t>e, transferred by proportionate reduction from Everard and Jevons,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1666"/>
        <w:gridCol w:w="3793"/>
      </w:tblGrid>
      <w:tr w:rsidR="00315B29" w14:paraId="6134A5DA" w14:textId="77777777" w:rsidTr="00315B29">
        <w:tc>
          <w:tcPr>
            <w:tcW w:w="2729" w:type="dxa"/>
            <w:tcBorders>
              <w:top w:val="single" w:sz="4" w:space="0" w:color="auto"/>
              <w:left w:val="nil"/>
              <w:bottom w:val="single" w:sz="4" w:space="0" w:color="auto"/>
              <w:right w:val="nil"/>
            </w:tcBorders>
            <w:hideMark/>
          </w:tcPr>
          <w:p w14:paraId="4A4DC03E" w14:textId="77777777" w:rsidR="00315B29" w:rsidRDefault="00315B29">
            <w:pPr>
              <w:rPr>
                <w:b/>
                <w:noProof/>
                <w:lang w:val="en-US"/>
              </w:rPr>
            </w:pPr>
            <w:r>
              <w:rPr>
                <w:b/>
                <w:noProof/>
                <w:lang w:val="en-US"/>
              </w:rPr>
              <w:t>Ecosystem service category (Millennium Ecosystem Assessment 2005)</w:t>
            </w:r>
          </w:p>
        </w:tc>
        <w:tc>
          <w:tcPr>
            <w:tcW w:w="1666" w:type="dxa"/>
            <w:tcBorders>
              <w:top w:val="single" w:sz="4" w:space="0" w:color="auto"/>
              <w:left w:val="nil"/>
              <w:bottom w:val="single" w:sz="4" w:space="0" w:color="auto"/>
              <w:right w:val="nil"/>
            </w:tcBorders>
            <w:hideMark/>
          </w:tcPr>
          <w:p w14:paraId="23D4D4A1" w14:textId="77777777" w:rsidR="00315B29" w:rsidRDefault="00315B29">
            <w:pPr>
              <w:rPr>
                <w:b/>
                <w:noProof/>
                <w:lang w:val="en-US"/>
              </w:rPr>
            </w:pPr>
            <w:r>
              <w:rPr>
                <w:b/>
                <w:noProof/>
                <w:lang w:val="en-US"/>
              </w:rPr>
              <w:t>Annual benefit assessed</w:t>
            </w:r>
          </w:p>
        </w:tc>
        <w:tc>
          <w:tcPr>
            <w:tcW w:w="3793" w:type="dxa"/>
            <w:tcBorders>
              <w:top w:val="single" w:sz="4" w:space="0" w:color="auto"/>
              <w:left w:val="nil"/>
              <w:bottom w:val="single" w:sz="4" w:space="0" w:color="auto"/>
              <w:right w:val="nil"/>
            </w:tcBorders>
            <w:hideMark/>
          </w:tcPr>
          <w:p w14:paraId="36EDF09E" w14:textId="77777777" w:rsidR="00315B29" w:rsidRDefault="00315B29">
            <w:pPr>
              <w:rPr>
                <w:b/>
                <w:noProof/>
                <w:lang w:val="en-US"/>
              </w:rPr>
            </w:pPr>
            <w:r>
              <w:rPr>
                <w:b/>
                <w:noProof/>
                <w:lang w:val="en-US"/>
              </w:rPr>
              <w:t>Notes</w:t>
            </w:r>
          </w:p>
        </w:tc>
      </w:tr>
      <w:tr w:rsidR="00315B29" w14:paraId="7D83C22E" w14:textId="77777777" w:rsidTr="00315B29">
        <w:tc>
          <w:tcPr>
            <w:tcW w:w="2729" w:type="dxa"/>
            <w:tcBorders>
              <w:top w:val="single" w:sz="4" w:space="0" w:color="auto"/>
              <w:left w:val="nil"/>
              <w:bottom w:val="nil"/>
              <w:right w:val="nil"/>
            </w:tcBorders>
            <w:hideMark/>
          </w:tcPr>
          <w:p w14:paraId="3BCB8ED6" w14:textId="77777777" w:rsidR="00315B29" w:rsidRDefault="00315B29">
            <w:pPr>
              <w:spacing w:line="360" w:lineRule="auto"/>
              <w:rPr>
                <w:noProof/>
                <w:lang w:val="en-US"/>
              </w:rPr>
            </w:pPr>
            <w:r>
              <w:rPr>
                <w:noProof/>
                <w:lang w:val="en-US"/>
              </w:rPr>
              <w:t>Provisioning services</w:t>
            </w:r>
          </w:p>
        </w:tc>
        <w:tc>
          <w:tcPr>
            <w:tcW w:w="1666" w:type="dxa"/>
            <w:tcBorders>
              <w:top w:val="single" w:sz="4" w:space="0" w:color="auto"/>
              <w:left w:val="nil"/>
              <w:bottom w:val="nil"/>
              <w:right w:val="nil"/>
            </w:tcBorders>
            <w:hideMark/>
          </w:tcPr>
          <w:p w14:paraId="0B337E23" w14:textId="77777777" w:rsidR="00315B29" w:rsidRDefault="00315B29">
            <w:pPr>
              <w:spacing w:line="360" w:lineRule="auto"/>
              <w:rPr>
                <w:b/>
                <w:noProof/>
                <w:lang w:val="en-US"/>
              </w:rPr>
            </w:pPr>
            <w:r>
              <w:rPr>
                <w:b/>
                <w:noProof/>
                <w:lang w:val="en-US"/>
              </w:rPr>
              <w:t>£101</w:t>
            </w:r>
          </w:p>
        </w:tc>
        <w:tc>
          <w:tcPr>
            <w:tcW w:w="3793" w:type="dxa"/>
            <w:tcBorders>
              <w:top w:val="single" w:sz="4" w:space="0" w:color="auto"/>
              <w:left w:val="nil"/>
              <w:bottom w:val="nil"/>
              <w:right w:val="nil"/>
            </w:tcBorders>
          </w:tcPr>
          <w:p w14:paraId="517AC8C0" w14:textId="77777777" w:rsidR="00315B29" w:rsidRDefault="00315B29">
            <w:pPr>
              <w:rPr>
                <w:noProof/>
                <w:lang w:val="en-US"/>
              </w:rPr>
            </w:pPr>
            <w:r>
              <w:rPr>
                <w:noProof/>
                <w:lang w:val="en-US"/>
              </w:rPr>
              <w:t>£80 from ‘fresh water’ and £21 for savings on ‘food’ production</w:t>
            </w:r>
          </w:p>
          <w:p w14:paraId="6E7444E4" w14:textId="77777777" w:rsidR="00315B29" w:rsidRDefault="00315B29">
            <w:pPr>
              <w:rPr>
                <w:noProof/>
                <w:lang w:val="en-US"/>
              </w:rPr>
            </w:pPr>
          </w:p>
        </w:tc>
      </w:tr>
      <w:tr w:rsidR="00315B29" w14:paraId="36746F1D" w14:textId="77777777" w:rsidTr="00315B29">
        <w:tc>
          <w:tcPr>
            <w:tcW w:w="2729" w:type="dxa"/>
            <w:hideMark/>
          </w:tcPr>
          <w:p w14:paraId="42BD5985" w14:textId="77777777" w:rsidR="00315B29" w:rsidRDefault="00315B29">
            <w:pPr>
              <w:spacing w:line="360" w:lineRule="auto"/>
              <w:rPr>
                <w:noProof/>
                <w:lang w:val="en-US"/>
              </w:rPr>
            </w:pPr>
            <w:r>
              <w:rPr>
                <w:noProof/>
                <w:lang w:val="en-US"/>
              </w:rPr>
              <w:t>Regulatory services</w:t>
            </w:r>
          </w:p>
        </w:tc>
        <w:tc>
          <w:tcPr>
            <w:tcW w:w="1666" w:type="dxa"/>
            <w:hideMark/>
          </w:tcPr>
          <w:p w14:paraId="75201210" w14:textId="77777777" w:rsidR="00315B29" w:rsidRDefault="00315B29">
            <w:pPr>
              <w:spacing w:line="360" w:lineRule="auto"/>
              <w:rPr>
                <w:b/>
                <w:noProof/>
                <w:lang w:val="en-US"/>
              </w:rPr>
            </w:pPr>
            <w:r>
              <w:rPr>
                <w:b/>
                <w:noProof/>
                <w:lang w:val="en-US"/>
              </w:rPr>
              <w:t>£362</w:t>
            </w:r>
          </w:p>
        </w:tc>
        <w:tc>
          <w:tcPr>
            <w:tcW w:w="3793" w:type="dxa"/>
          </w:tcPr>
          <w:p w14:paraId="6A61EC57" w14:textId="77777777" w:rsidR="00315B29" w:rsidRDefault="00315B29">
            <w:pPr>
              <w:rPr>
                <w:noProof/>
                <w:lang w:val="en-US"/>
              </w:rPr>
            </w:pPr>
            <w:r>
              <w:rPr>
                <w:noProof/>
                <w:lang w:val="en-US"/>
              </w:rPr>
              <w:t>£47 in ‘climate regulation’ with £315 on ‘erosion regulation’ (£197 for costs of soil loss and £315 for removal from river)</w:t>
            </w:r>
          </w:p>
          <w:p w14:paraId="49B4C19D" w14:textId="77777777" w:rsidR="00315B29" w:rsidRDefault="00315B29">
            <w:pPr>
              <w:rPr>
                <w:noProof/>
                <w:lang w:val="en-US"/>
              </w:rPr>
            </w:pPr>
          </w:p>
        </w:tc>
      </w:tr>
      <w:tr w:rsidR="00315B29" w14:paraId="0B3380D0" w14:textId="77777777" w:rsidTr="00315B29">
        <w:tc>
          <w:tcPr>
            <w:tcW w:w="2729" w:type="dxa"/>
            <w:hideMark/>
          </w:tcPr>
          <w:p w14:paraId="2BD78587" w14:textId="77777777" w:rsidR="00315B29" w:rsidRDefault="00315B29">
            <w:pPr>
              <w:spacing w:line="360" w:lineRule="auto"/>
              <w:rPr>
                <w:noProof/>
                <w:lang w:val="en-US"/>
              </w:rPr>
            </w:pPr>
            <w:r>
              <w:rPr>
                <w:noProof/>
                <w:lang w:val="en-US"/>
              </w:rPr>
              <w:t>Cultural services</w:t>
            </w:r>
          </w:p>
        </w:tc>
        <w:tc>
          <w:tcPr>
            <w:tcW w:w="1666" w:type="dxa"/>
            <w:hideMark/>
          </w:tcPr>
          <w:p w14:paraId="062A454B" w14:textId="77777777" w:rsidR="00315B29" w:rsidRDefault="00315B29">
            <w:pPr>
              <w:spacing w:line="360" w:lineRule="auto"/>
              <w:rPr>
                <w:b/>
                <w:noProof/>
                <w:lang w:val="en-US"/>
              </w:rPr>
            </w:pPr>
            <w:r>
              <w:rPr>
                <w:b/>
                <w:noProof/>
                <w:lang w:val="en-US"/>
              </w:rPr>
              <w:t>£1,140</w:t>
            </w:r>
          </w:p>
        </w:tc>
        <w:tc>
          <w:tcPr>
            <w:tcW w:w="3793" w:type="dxa"/>
          </w:tcPr>
          <w:p w14:paraId="1EB0F908" w14:textId="77777777" w:rsidR="00315B29" w:rsidRDefault="00315B29">
            <w:pPr>
              <w:rPr>
                <w:noProof/>
                <w:lang w:val="en-US"/>
              </w:rPr>
            </w:pPr>
            <w:r>
              <w:rPr>
                <w:noProof/>
                <w:lang w:val="en-US"/>
              </w:rPr>
              <w:t>£586 from ‘recreation and tourism’ (of which £163 is angling benefit and £423 is tourism), £208 as an addendum service of local amentity and informal employment, and £310 for social relations</w:t>
            </w:r>
          </w:p>
          <w:p w14:paraId="064E76E2" w14:textId="77777777" w:rsidR="00315B29" w:rsidRDefault="00315B29">
            <w:pPr>
              <w:rPr>
                <w:noProof/>
                <w:lang w:val="en-US"/>
              </w:rPr>
            </w:pPr>
          </w:p>
        </w:tc>
      </w:tr>
      <w:tr w:rsidR="00315B29" w14:paraId="78630D80" w14:textId="77777777" w:rsidTr="00315B29">
        <w:tc>
          <w:tcPr>
            <w:tcW w:w="2729" w:type="dxa"/>
            <w:tcBorders>
              <w:top w:val="nil"/>
              <w:left w:val="nil"/>
              <w:bottom w:val="single" w:sz="4" w:space="0" w:color="auto"/>
              <w:right w:val="nil"/>
            </w:tcBorders>
            <w:hideMark/>
          </w:tcPr>
          <w:p w14:paraId="51E174B1" w14:textId="77777777" w:rsidR="00315B29" w:rsidRDefault="00315B29">
            <w:pPr>
              <w:spacing w:line="360" w:lineRule="auto"/>
              <w:rPr>
                <w:noProof/>
                <w:lang w:val="en-US"/>
              </w:rPr>
            </w:pPr>
            <w:r>
              <w:rPr>
                <w:noProof/>
                <w:lang w:val="en-US"/>
              </w:rPr>
              <w:t xml:space="preserve">Supporting services </w:t>
            </w:r>
          </w:p>
        </w:tc>
        <w:tc>
          <w:tcPr>
            <w:tcW w:w="1666" w:type="dxa"/>
            <w:tcBorders>
              <w:top w:val="nil"/>
              <w:left w:val="nil"/>
              <w:bottom w:val="single" w:sz="4" w:space="0" w:color="auto"/>
              <w:right w:val="nil"/>
            </w:tcBorders>
            <w:hideMark/>
          </w:tcPr>
          <w:p w14:paraId="51468EEE" w14:textId="77777777" w:rsidR="00315B29" w:rsidRDefault="00315B29">
            <w:pPr>
              <w:spacing w:line="360" w:lineRule="auto"/>
              <w:rPr>
                <w:b/>
                <w:noProof/>
                <w:lang w:val="en-US"/>
              </w:rPr>
            </w:pPr>
            <w:r>
              <w:rPr>
                <w:b/>
                <w:noProof/>
                <w:lang w:val="en-US"/>
              </w:rPr>
              <w:t>£478</w:t>
            </w:r>
          </w:p>
        </w:tc>
        <w:tc>
          <w:tcPr>
            <w:tcW w:w="3793" w:type="dxa"/>
            <w:tcBorders>
              <w:top w:val="nil"/>
              <w:left w:val="nil"/>
              <w:bottom w:val="single" w:sz="4" w:space="0" w:color="auto"/>
              <w:right w:val="nil"/>
            </w:tcBorders>
          </w:tcPr>
          <w:p w14:paraId="1AE61821" w14:textId="77777777" w:rsidR="00315B29" w:rsidRDefault="00315B29">
            <w:pPr>
              <w:rPr>
                <w:noProof/>
                <w:lang w:val="en-US"/>
              </w:rPr>
            </w:pPr>
            <w:r>
              <w:rPr>
                <w:noProof/>
                <w:lang w:val="en-US"/>
              </w:rPr>
              <w:t>All related to costs averted in ‘provision of habitat’</w:t>
            </w:r>
          </w:p>
          <w:p w14:paraId="08387166" w14:textId="77777777" w:rsidR="00315B29" w:rsidRDefault="00315B29">
            <w:pPr>
              <w:rPr>
                <w:noProof/>
                <w:lang w:val="en-US"/>
              </w:rPr>
            </w:pPr>
          </w:p>
        </w:tc>
      </w:tr>
      <w:tr w:rsidR="00315B29" w14:paraId="4497CF2D" w14:textId="77777777" w:rsidTr="00315B29">
        <w:tc>
          <w:tcPr>
            <w:tcW w:w="2729" w:type="dxa"/>
            <w:tcBorders>
              <w:top w:val="single" w:sz="4" w:space="0" w:color="auto"/>
              <w:left w:val="nil"/>
              <w:bottom w:val="single" w:sz="4" w:space="0" w:color="auto"/>
              <w:right w:val="nil"/>
            </w:tcBorders>
            <w:hideMark/>
          </w:tcPr>
          <w:p w14:paraId="0B09D13A" w14:textId="77777777" w:rsidR="00315B29" w:rsidRDefault="00315B29">
            <w:pPr>
              <w:spacing w:line="360" w:lineRule="auto"/>
              <w:rPr>
                <w:b/>
                <w:noProof/>
                <w:lang w:val="en-US"/>
              </w:rPr>
            </w:pPr>
            <w:r>
              <w:rPr>
                <w:b/>
                <w:noProof/>
                <w:lang w:val="en-US"/>
              </w:rPr>
              <w:t xml:space="preserve">Gross annual benefits </w:t>
            </w:r>
          </w:p>
        </w:tc>
        <w:tc>
          <w:tcPr>
            <w:tcW w:w="1666" w:type="dxa"/>
            <w:tcBorders>
              <w:top w:val="single" w:sz="4" w:space="0" w:color="auto"/>
              <w:left w:val="nil"/>
              <w:bottom w:val="single" w:sz="4" w:space="0" w:color="auto"/>
              <w:right w:val="nil"/>
            </w:tcBorders>
            <w:hideMark/>
          </w:tcPr>
          <w:p w14:paraId="12AC5CF0" w14:textId="77777777" w:rsidR="00315B29" w:rsidRDefault="00315B29">
            <w:pPr>
              <w:spacing w:line="360" w:lineRule="auto"/>
              <w:rPr>
                <w:b/>
                <w:noProof/>
                <w:lang w:val="en-US"/>
              </w:rPr>
            </w:pPr>
            <w:r>
              <w:rPr>
                <w:b/>
                <w:noProof/>
                <w:lang w:val="en-US"/>
              </w:rPr>
              <w:t>£2,081</w:t>
            </w:r>
          </w:p>
        </w:tc>
        <w:tc>
          <w:tcPr>
            <w:tcW w:w="3793" w:type="dxa"/>
            <w:tcBorders>
              <w:top w:val="single" w:sz="4" w:space="0" w:color="auto"/>
              <w:left w:val="nil"/>
              <w:bottom w:val="single" w:sz="4" w:space="0" w:color="auto"/>
              <w:right w:val="nil"/>
            </w:tcBorders>
          </w:tcPr>
          <w:p w14:paraId="797625DF" w14:textId="77777777" w:rsidR="00315B29" w:rsidRDefault="00315B29">
            <w:pPr>
              <w:keepNext/>
              <w:rPr>
                <w:noProof/>
                <w:lang w:val="en-US"/>
              </w:rPr>
            </w:pPr>
          </w:p>
        </w:tc>
      </w:tr>
      <w:tr w:rsidR="00315B29" w14:paraId="0643269A" w14:textId="77777777" w:rsidTr="00315B29">
        <w:tc>
          <w:tcPr>
            <w:tcW w:w="2729" w:type="dxa"/>
            <w:tcBorders>
              <w:top w:val="single" w:sz="4" w:space="0" w:color="auto"/>
              <w:left w:val="nil"/>
              <w:bottom w:val="single" w:sz="4" w:space="0" w:color="auto"/>
              <w:right w:val="nil"/>
            </w:tcBorders>
            <w:hideMark/>
          </w:tcPr>
          <w:p w14:paraId="0EF3D23C" w14:textId="77777777" w:rsidR="00315B29" w:rsidRDefault="00315B29">
            <w:pPr>
              <w:spacing w:line="360" w:lineRule="auto"/>
              <w:rPr>
                <w:b/>
                <w:noProof/>
                <w:lang w:val="en-US"/>
              </w:rPr>
            </w:pPr>
            <w:r>
              <w:rPr>
                <w:b/>
                <w:noProof/>
                <w:lang w:val="en-US"/>
              </w:rPr>
              <w:t>Lifetime benefits</w:t>
            </w:r>
          </w:p>
        </w:tc>
        <w:tc>
          <w:tcPr>
            <w:tcW w:w="1666" w:type="dxa"/>
            <w:tcBorders>
              <w:top w:val="single" w:sz="4" w:space="0" w:color="auto"/>
              <w:left w:val="nil"/>
              <w:bottom w:val="single" w:sz="4" w:space="0" w:color="auto"/>
              <w:right w:val="nil"/>
            </w:tcBorders>
            <w:hideMark/>
          </w:tcPr>
          <w:p w14:paraId="3AD4F5F4" w14:textId="77777777" w:rsidR="00315B29" w:rsidRDefault="00315B29">
            <w:pPr>
              <w:spacing w:line="360" w:lineRule="auto"/>
              <w:rPr>
                <w:b/>
                <w:noProof/>
                <w:lang w:val="en-US"/>
              </w:rPr>
            </w:pPr>
            <w:r>
              <w:rPr>
                <w:b/>
                <w:noProof/>
                <w:lang w:val="en-US"/>
              </w:rPr>
              <w:t>£35,057</w:t>
            </w:r>
          </w:p>
        </w:tc>
        <w:tc>
          <w:tcPr>
            <w:tcW w:w="3793" w:type="dxa"/>
            <w:tcBorders>
              <w:top w:val="single" w:sz="4" w:space="0" w:color="auto"/>
              <w:left w:val="nil"/>
              <w:bottom w:val="single" w:sz="4" w:space="0" w:color="auto"/>
              <w:right w:val="nil"/>
            </w:tcBorders>
            <w:hideMark/>
          </w:tcPr>
          <w:p w14:paraId="16EC6749" w14:textId="77777777" w:rsidR="00315B29" w:rsidRDefault="00315B29">
            <w:pPr>
              <w:keepNext/>
              <w:rPr>
                <w:noProof/>
                <w:lang w:val="en-US"/>
              </w:rPr>
            </w:pPr>
            <w:r>
              <w:rPr>
                <w:noProof/>
                <w:lang w:val="en-US"/>
              </w:rPr>
              <w:t xml:space="preserve">Compounded over 25 years with an discount rate of </w:t>
            </w:r>
            <w:r>
              <w:t>3.5%</w:t>
            </w:r>
          </w:p>
        </w:tc>
      </w:tr>
    </w:tbl>
    <w:p w14:paraId="0280882A" w14:textId="77777777" w:rsidR="00764C29" w:rsidRDefault="00764C29" w:rsidP="00022BD1">
      <w:pPr>
        <w:spacing w:after="0" w:line="240" w:lineRule="auto"/>
        <w:rPr>
          <w:noProof/>
          <w:lang w:val="en-US"/>
        </w:rPr>
      </w:pPr>
    </w:p>
    <w:p w14:paraId="3500E1EB" w14:textId="77777777" w:rsidR="00905A2F" w:rsidRDefault="00905A2F" w:rsidP="00022BD1">
      <w:pPr>
        <w:spacing w:after="0" w:line="240" w:lineRule="auto"/>
        <w:rPr>
          <w:noProof/>
          <w:lang w:val="en-US"/>
        </w:rPr>
      </w:pPr>
    </w:p>
    <w:p w14:paraId="0CAEE349" w14:textId="77777777" w:rsidR="00A33F4B" w:rsidRPr="00DB69EA" w:rsidRDefault="00A33F4B" w:rsidP="00022BD1">
      <w:pPr>
        <w:spacing w:after="0" w:line="240" w:lineRule="auto"/>
        <w:rPr>
          <w:rFonts w:ascii="Arial" w:hAnsi="Arial" w:cs="Arial"/>
          <w:b/>
          <w:sz w:val="24"/>
          <w:szCs w:val="24"/>
        </w:rPr>
      </w:pPr>
      <w:r w:rsidRPr="00DB69EA">
        <w:rPr>
          <w:rFonts w:ascii="Arial" w:hAnsi="Arial" w:cs="Arial"/>
          <w:b/>
          <w:sz w:val="24"/>
          <w:szCs w:val="24"/>
        </w:rPr>
        <w:lastRenderedPageBreak/>
        <w:t>4. Discussion</w:t>
      </w:r>
    </w:p>
    <w:p w14:paraId="2C522B1B" w14:textId="77777777" w:rsidR="00F228D9" w:rsidRPr="00DB69EA" w:rsidRDefault="00F228D9" w:rsidP="00022BD1">
      <w:pPr>
        <w:spacing w:after="0" w:line="240" w:lineRule="auto"/>
        <w:rPr>
          <w:rFonts w:ascii="Arial" w:hAnsi="Arial" w:cs="Arial"/>
          <w:sz w:val="24"/>
          <w:szCs w:val="24"/>
        </w:rPr>
      </w:pPr>
    </w:p>
    <w:p w14:paraId="674C7E80" w14:textId="23E384A5" w:rsidR="006A2FC3" w:rsidRDefault="004B3FB4" w:rsidP="00197472">
      <w:pPr>
        <w:spacing w:after="0" w:line="240" w:lineRule="auto"/>
        <w:contextualSpacing/>
        <w:rPr>
          <w:rFonts w:ascii="Arial" w:hAnsi="Arial" w:cs="Arial"/>
          <w:sz w:val="24"/>
          <w:szCs w:val="24"/>
        </w:rPr>
      </w:pPr>
      <w:r w:rsidRPr="00DB69EA">
        <w:rPr>
          <w:rFonts w:ascii="Arial" w:hAnsi="Arial" w:cs="Arial"/>
          <w:sz w:val="24"/>
          <w:szCs w:val="24"/>
        </w:rPr>
        <w:t xml:space="preserve">Field research </w:t>
      </w:r>
      <w:r w:rsidR="00770CFB" w:rsidRPr="00DB69EA">
        <w:rPr>
          <w:rFonts w:ascii="Arial" w:hAnsi="Arial" w:cs="Arial"/>
          <w:sz w:val="24"/>
          <w:szCs w:val="24"/>
        </w:rPr>
        <w:t xml:space="preserve">demonstrated </w:t>
      </w:r>
      <w:r w:rsidR="00EE3059">
        <w:rPr>
          <w:rFonts w:ascii="Arial" w:hAnsi="Arial" w:cs="Arial"/>
          <w:sz w:val="24"/>
          <w:szCs w:val="24"/>
        </w:rPr>
        <w:t xml:space="preserve">generally positive </w:t>
      </w:r>
      <w:r w:rsidRPr="00DB69EA">
        <w:rPr>
          <w:rFonts w:ascii="Arial" w:hAnsi="Arial" w:cs="Arial"/>
          <w:sz w:val="24"/>
          <w:szCs w:val="24"/>
        </w:rPr>
        <w:t>correlation</w:t>
      </w:r>
      <w:r w:rsidR="00EE3059">
        <w:rPr>
          <w:rFonts w:ascii="Arial" w:hAnsi="Arial" w:cs="Arial"/>
          <w:sz w:val="24"/>
          <w:szCs w:val="24"/>
        </w:rPr>
        <w:t>s</w:t>
      </w:r>
      <w:r w:rsidRPr="00DB69EA">
        <w:rPr>
          <w:rFonts w:ascii="Arial" w:hAnsi="Arial" w:cs="Arial"/>
          <w:sz w:val="24"/>
          <w:szCs w:val="24"/>
        </w:rPr>
        <w:t xml:space="preserve"> </w:t>
      </w:r>
      <w:r w:rsidR="00770CFB" w:rsidRPr="00DB69EA">
        <w:rPr>
          <w:rFonts w:ascii="Arial" w:hAnsi="Arial" w:cs="Arial"/>
          <w:sz w:val="24"/>
          <w:szCs w:val="24"/>
        </w:rPr>
        <w:t xml:space="preserve">between </w:t>
      </w:r>
      <w:r w:rsidR="00EE3059">
        <w:rPr>
          <w:rFonts w:ascii="Arial" w:hAnsi="Arial" w:cs="Arial"/>
          <w:sz w:val="24"/>
          <w:szCs w:val="24"/>
        </w:rPr>
        <w:t xml:space="preserve">elevated turbidity and faecal coliforms and </w:t>
      </w:r>
      <w:r w:rsidR="00770CFB" w:rsidRPr="00DB69EA">
        <w:rPr>
          <w:rFonts w:ascii="Arial" w:hAnsi="Arial" w:cs="Arial"/>
          <w:sz w:val="24"/>
          <w:szCs w:val="24"/>
        </w:rPr>
        <w:t>cattle activity</w:t>
      </w:r>
      <w:r w:rsidR="00EE3059">
        <w:rPr>
          <w:rFonts w:ascii="Arial" w:hAnsi="Arial" w:cs="Arial"/>
          <w:sz w:val="24"/>
          <w:szCs w:val="24"/>
        </w:rPr>
        <w:t xml:space="preserve">, though no trend for </w:t>
      </w:r>
      <w:r w:rsidR="00ED0273">
        <w:rPr>
          <w:rFonts w:ascii="Arial" w:hAnsi="Arial" w:cs="Arial"/>
          <w:sz w:val="24"/>
          <w:szCs w:val="24"/>
        </w:rPr>
        <w:t xml:space="preserve">SRP </w:t>
      </w:r>
      <w:r w:rsidR="00EE3059">
        <w:rPr>
          <w:rFonts w:ascii="Arial" w:hAnsi="Arial" w:cs="Arial"/>
          <w:sz w:val="24"/>
          <w:szCs w:val="24"/>
        </w:rPr>
        <w:t>emerged.  However, turbidity and phosphorus both increased over the fieldwork time period</w:t>
      </w:r>
      <w:r w:rsidR="00ED0273">
        <w:rPr>
          <w:rFonts w:ascii="Arial" w:hAnsi="Arial" w:cs="Arial"/>
          <w:sz w:val="24"/>
          <w:szCs w:val="24"/>
        </w:rPr>
        <w:t>,</w:t>
      </w:r>
      <w:r w:rsidR="00EE3059">
        <w:rPr>
          <w:rFonts w:ascii="Arial" w:hAnsi="Arial" w:cs="Arial"/>
          <w:sz w:val="24"/>
          <w:szCs w:val="24"/>
        </w:rPr>
        <w:t xml:space="preserve"> perhaps </w:t>
      </w:r>
      <w:r w:rsidR="00ED0273">
        <w:rPr>
          <w:rFonts w:ascii="Arial" w:hAnsi="Arial" w:cs="Arial"/>
          <w:sz w:val="24"/>
          <w:szCs w:val="24"/>
        </w:rPr>
        <w:t xml:space="preserve">consequent from </w:t>
      </w:r>
      <w:r w:rsidR="00EE3059">
        <w:rPr>
          <w:rFonts w:ascii="Arial" w:hAnsi="Arial" w:cs="Arial"/>
          <w:sz w:val="24"/>
          <w:szCs w:val="24"/>
        </w:rPr>
        <w:t xml:space="preserve">reduced dilution and </w:t>
      </w:r>
      <w:r w:rsidR="002608E8">
        <w:rPr>
          <w:rFonts w:ascii="Arial" w:hAnsi="Arial" w:cs="Arial"/>
          <w:sz w:val="24"/>
          <w:szCs w:val="24"/>
        </w:rPr>
        <w:t xml:space="preserve">declining </w:t>
      </w:r>
      <w:r w:rsidR="00EE3059">
        <w:rPr>
          <w:rFonts w:ascii="Arial" w:hAnsi="Arial" w:cs="Arial"/>
          <w:sz w:val="24"/>
          <w:szCs w:val="24"/>
        </w:rPr>
        <w:t xml:space="preserve">river flows.  Other </w:t>
      </w:r>
      <w:r w:rsidR="002D43F2">
        <w:rPr>
          <w:rFonts w:ascii="Arial" w:hAnsi="Arial" w:cs="Arial"/>
          <w:sz w:val="24"/>
          <w:szCs w:val="24"/>
        </w:rPr>
        <w:t xml:space="preserve">trends may </w:t>
      </w:r>
      <w:r w:rsidR="00EE3059">
        <w:rPr>
          <w:rFonts w:ascii="Arial" w:hAnsi="Arial" w:cs="Arial"/>
          <w:sz w:val="24"/>
          <w:szCs w:val="24"/>
        </w:rPr>
        <w:t xml:space="preserve">have </w:t>
      </w:r>
      <w:r w:rsidR="002D43F2">
        <w:rPr>
          <w:rFonts w:ascii="Arial" w:hAnsi="Arial" w:cs="Arial"/>
          <w:sz w:val="24"/>
          <w:szCs w:val="24"/>
        </w:rPr>
        <w:t>be</w:t>
      </w:r>
      <w:r w:rsidR="00EE3059">
        <w:rPr>
          <w:rFonts w:ascii="Arial" w:hAnsi="Arial" w:cs="Arial"/>
          <w:sz w:val="24"/>
          <w:szCs w:val="24"/>
        </w:rPr>
        <w:t>en</w:t>
      </w:r>
      <w:r w:rsidR="002D43F2">
        <w:rPr>
          <w:rFonts w:ascii="Arial" w:hAnsi="Arial" w:cs="Arial"/>
          <w:sz w:val="24"/>
          <w:szCs w:val="24"/>
        </w:rPr>
        <w:t xml:space="preserve"> obscured by low effective sampling driven by time, equipment and laboratory</w:t>
      </w:r>
      <w:r w:rsidR="002608E8">
        <w:rPr>
          <w:rFonts w:ascii="Arial" w:hAnsi="Arial" w:cs="Arial"/>
          <w:sz w:val="24"/>
          <w:szCs w:val="24"/>
        </w:rPr>
        <w:t xml:space="preserve"> </w:t>
      </w:r>
      <w:r w:rsidR="002D43F2">
        <w:rPr>
          <w:rFonts w:ascii="Arial" w:hAnsi="Arial" w:cs="Arial"/>
          <w:sz w:val="24"/>
          <w:szCs w:val="24"/>
        </w:rPr>
        <w:t xml:space="preserve">constraints, </w:t>
      </w:r>
      <w:r w:rsidR="00786E54">
        <w:rPr>
          <w:rFonts w:ascii="Arial" w:hAnsi="Arial" w:cs="Arial"/>
          <w:sz w:val="24"/>
          <w:szCs w:val="24"/>
        </w:rPr>
        <w:t xml:space="preserve">occasional </w:t>
      </w:r>
      <w:r w:rsidR="002D43F2">
        <w:rPr>
          <w:rFonts w:ascii="Arial" w:hAnsi="Arial" w:cs="Arial"/>
          <w:sz w:val="24"/>
          <w:szCs w:val="24"/>
        </w:rPr>
        <w:t>failure of automated equipment and synchronisation of field visits with cattle accessing the river</w:t>
      </w:r>
      <w:r w:rsidR="00ED0273">
        <w:rPr>
          <w:rFonts w:ascii="Arial" w:hAnsi="Arial" w:cs="Arial"/>
          <w:sz w:val="24"/>
          <w:szCs w:val="24"/>
        </w:rPr>
        <w:t>.</w:t>
      </w:r>
      <w:r w:rsidR="002D43F2">
        <w:rPr>
          <w:rFonts w:ascii="Arial" w:hAnsi="Arial" w:cs="Arial"/>
          <w:sz w:val="24"/>
          <w:szCs w:val="24"/>
        </w:rPr>
        <w:t xml:space="preserve"> </w:t>
      </w:r>
      <w:r w:rsidR="00ED0273">
        <w:rPr>
          <w:rFonts w:ascii="Arial" w:hAnsi="Arial" w:cs="Arial"/>
          <w:sz w:val="24"/>
          <w:szCs w:val="24"/>
        </w:rPr>
        <w:t xml:space="preserve"> </w:t>
      </w:r>
      <w:r w:rsidR="002D43F2">
        <w:rPr>
          <w:rFonts w:ascii="Arial" w:hAnsi="Arial" w:cs="Arial"/>
          <w:sz w:val="24"/>
          <w:szCs w:val="24"/>
        </w:rPr>
        <w:t>(</w:t>
      </w:r>
      <w:r w:rsidR="00ED0273">
        <w:rPr>
          <w:rFonts w:ascii="Arial" w:hAnsi="Arial" w:cs="Arial"/>
          <w:sz w:val="24"/>
          <w:szCs w:val="24"/>
        </w:rPr>
        <w:t>A</w:t>
      </w:r>
      <w:r w:rsidR="00EE3059">
        <w:rPr>
          <w:rFonts w:ascii="Arial" w:hAnsi="Arial" w:cs="Arial"/>
          <w:sz w:val="24"/>
          <w:szCs w:val="24"/>
        </w:rPr>
        <w:t xml:space="preserve">ll </w:t>
      </w:r>
      <w:r w:rsidR="00ED0273">
        <w:rPr>
          <w:rFonts w:ascii="Arial" w:hAnsi="Arial" w:cs="Arial"/>
          <w:sz w:val="24"/>
          <w:szCs w:val="24"/>
        </w:rPr>
        <w:t xml:space="preserve">factors </w:t>
      </w:r>
      <w:r w:rsidR="00EE3059">
        <w:rPr>
          <w:rFonts w:ascii="Arial" w:hAnsi="Arial" w:cs="Arial"/>
          <w:sz w:val="24"/>
          <w:szCs w:val="24"/>
        </w:rPr>
        <w:t xml:space="preserve">summarised in </w:t>
      </w:r>
      <w:r w:rsidR="002D43F2">
        <w:rPr>
          <w:rFonts w:ascii="Arial" w:hAnsi="Arial" w:cs="Arial"/>
          <w:sz w:val="24"/>
          <w:szCs w:val="24"/>
        </w:rPr>
        <w:t>Table</w:t>
      </w:r>
      <w:r w:rsidR="00786E54">
        <w:rPr>
          <w:rFonts w:ascii="Arial" w:hAnsi="Arial" w:cs="Arial"/>
          <w:sz w:val="24"/>
          <w:szCs w:val="24"/>
        </w:rPr>
        <w:t xml:space="preserve"> </w:t>
      </w:r>
      <w:r w:rsidR="00022BD1">
        <w:rPr>
          <w:rFonts w:ascii="Arial" w:hAnsi="Arial" w:cs="Arial"/>
          <w:sz w:val="24"/>
          <w:szCs w:val="24"/>
        </w:rPr>
        <w:t>5</w:t>
      </w:r>
      <w:r w:rsidR="002D43F2">
        <w:rPr>
          <w:rFonts w:ascii="Arial" w:hAnsi="Arial" w:cs="Arial"/>
          <w:sz w:val="24"/>
          <w:szCs w:val="24"/>
        </w:rPr>
        <w:t>).</w:t>
      </w:r>
      <w:r w:rsidR="00446351">
        <w:rPr>
          <w:rFonts w:ascii="Arial" w:hAnsi="Arial" w:cs="Arial"/>
          <w:sz w:val="24"/>
          <w:szCs w:val="24"/>
        </w:rPr>
        <w:t xml:space="preserve">  </w:t>
      </w:r>
      <w:r w:rsidR="00446351" w:rsidRPr="00DB69EA">
        <w:rPr>
          <w:rFonts w:ascii="Arial" w:hAnsi="Arial" w:cs="Arial"/>
          <w:sz w:val="24"/>
          <w:szCs w:val="24"/>
        </w:rPr>
        <w:t xml:space="preserve">This </w:t>
      </w:r>
      <w:r w:rsidR="00446351">
        <w:rPr>
          <w:rFonts w:ascii="Arial" w:hAnsi="Arial" w:cs="Arial"/>
          <w:sz w:val="24"/>
          <w:szCs w:val="24"/>
        </w:rPr>
        <w:t xml:space="preserve">general </w:t>
      </w:r>
      <w:r w:rsidR="00446351" w:rsidRPr="00DB69EA">
        <w:rPr>
          <w:rFonts w:ascii="Arial" w:hAnsi="Arial" w:cs="Arial"/>
          <w:sz w:val="24"/>
          <w:szCs w:val="24"/>
        </w:rPr>
        <w:t>conclusion is consistent</w:t>
      </w:r>
      <w:r w:rsidR="002608E8">
        <w:rPr>
          <w:rFonts w:ascii="Arial" w:hAnsi="Arial" w:cs="Arial"/>
          <w:sz w:val="24"/>
          <w:szCs w:val="24"/>
        </w:rPr>
        <w:t xml:space="preserve"> to</w:t>
      </w:r>
      <w:r w:rsidR="00446351" w:rsidRPr="00DB69EA">
        <w:rPr>
          <w:rFonts w:ascii="Arial" w:hAnsi="Arial" w:cs="Arial"/>
          <w:sz w:val="24"/>
          <w:szCs w:val="24"/>
        </w:rPr>
        <w:t xml:space="preserve"> </w:t>
      </w:r>
      <w:r w:rsidR="00446351">
        <w:rPr>
          <w:rFonts w:ascii="Arial" w:hAnsi="Arial" w:cs="Arial"/>
          <w:sz w:val="24"/>
          <w:szCs w:val="24"/>
        </w:rPr>
        <w:t xml:space="preserve">those in </w:t>
      </w:r>
      <w:r w:rsidR="00446351" w:rsidRPr="00DB69EA">
        <w:rPr>
          <w:rFonts w:ascii="Arial" w:hAnsi="Arial" w:cs="Arial"/>
          <w:sz w:val="24"/>
          <w:szCs w:val="24"/>
        </w:rPr>
        <w:t xml:space="preserve">the literature, </w:t>
      </w:r>
      <w:r w:rsidR="00786E54">
        <w:rPr>
          <w:rFonts w:ascii="Arial" w:hAnsi="Arial" w:cs="Arial"/>
          <w:sz w:val="24"/>
          <w:szCs w:val="24"/>
        </w:rPr>
        <w:t xml:space="preserve">except for phosphorus for which </w:t>
      </w:r>
      <w:r w:rsidR="00446351">
        <w:rPr>
          <w:rFonts w:ascii="Arial" w:hAnsi="Arial" w:cs="Arial"/>
          <w:sz w:val="24"/>
          <w:szCs w:val="24"/>
        </w:rPr>
        <w:t xml:space="preserve">a stronger association would have been expected.  </w:t>
      </w:r>
      <w:r w:rsidR="00786E54">
        <w:rPr>
          <w:rFonts w:ascii="Arial" w:hAnsi="Arial" w:cs="Arial"/>
          <w:sz w:val="24"/>
          <w:szCs w:val="24"/>
        </w:rPr>
        <w:t xml:space="preserve">It is acknowledged that practical realities limited data density, introducing uncertainties.  </w:t>
      </w:r>
      <w:r w:rsidR="00446351">
        <w:rPr>
          <w:rFonts w:ascii="Arial" w:hAnsi="Arial" w:cs="Arial"/>
          <w:sz w:val="24"/>
          <w:szCs w:val="24"/>
        </w:rPr>
        <w:t xml:space="preserve">However, as most prior studies integrate stocking and water quality across catchments, the localised </w:t>
      </w:r>
      <w:r w:rsidR="00446351" w:rsidRPr="00DB69EA">
        <w:rPr>
          <w:rFonts w:ascii="Arial" w:hAnsi="Arial" w:cs="Arial"/>
          <w:sz w:val="24"/>
          <w:szCs w:val="24"/>
        </w:rPr>
        <w:t xml:space="preserve">‘real-time’ monitoring </w:t>
      </w:r>
      <w:r w:rsidR="00446351">
        <w:rPr>
          <w:rFonts w:ascii="Arial" w:hAnsi="Arial" w:cs="Arial"/>
          <w:sz w:val="24"/>
          <w:szCs w:val="24"/>
        </w:rPr>
        <w:t xml:space="preserve">and its correlation </w:t>
      </w:r>
      <w:r w:rsidR="00446351" w:rsidRPr="00DB69EA">
        <w:rPr>
          <w:rFonts w:ascii="Arial" w:hAnsi="Arial" w:cs="Arial"/>
          <w:sz w:val="24"/>
          <w:szCs w:val="24"/>
        </w:rPr>
        <w:t xml:space="preserve">with local and immediate impacts </w:t>
      </w:r>
      <w:r w:rsidR="00446351">
        <w:rPr>
          <w:rFonts w:ascii="Arial" w:hAnsi="Arial" w:cs="Arial"/>
          <w:sz w:val="24"/>
          <w:szCs w:val="24"/>
        </w:rPr>
        <w:t>of cattle activity addresses a research gap.</w:t>
      </w:r>
      <w:r w:rsidR="00786E54">
        <w:rPr>
          <w:rFonts w:ascii="Arial" w:hAnsi="Arial" w:cs="Arial"/>
          <w:sz w:val="24"/>
          <w:szCs w:val="24"/>
        </w:rPr>
        <w:t xml:space="preserve">  This study identifies practical difficulties in part accounting for a paucity of prior ‘real time’ studies, informing recommendations for future improvements in experimental design.</w:t>
      </w:r>
    </w:p>
    <w:p w14:paraId="7C9DF094" w14:textId="77777777" w:rsidR="002D43F2" w:rsidRDefault="002D43F2" w:rsidP="00197472">
      <w:pPr>
        <w:spacing w:after="0" w:line="240" w:lineRule="auto"/>
        <w:contextualSpacing/>
        <w:rPr>
          <w:rFonts w:ascii="Arial" w:hAnsi="Arial" w:cs="Arial"/>
          <w:sz w:val="24"/>
          <w:szCs w:val="24"/>
        </w:rPr>
      </w:pPr>
    </w:p>
    <w:p w14:paraId="5223562D" w14:textId="592C9592" w:rsidR="002D43F2" w:rsidRPr="002D43F2" w:rsidRDefault="002D43F2" w:rsidP="00197472">
      <w:pPr>
        <w:spacing w:after="0" w:line="240" w:lineRule="auto"/>
        <w:contextualSpacing/>
        <w:rPr>
          <w:rFonts w:ascii="Arial" w:hAnsi="Arial" w:cs="Arial"/>
          <w:i/>
          <w:sz w:val="24"/>
          <w:szCs w:val="24"/>
        </w:rPr>
      </w:pPr>
      <w:r w:rsidRPr="00315B29">
        <w:rPr>
          <w:rFonts w:ascii="Arial" w:hAnsi="Arial" w:cs="Arial"/>
          <w:i/>
          <w:sz w:val="24"/>
          <w:szCs w:val="24"/>
        </w:rPr>
        <w:t xml:space="preserve">Table </w:t>
      </w:r>
      <w:r w:rsidR="00022BD1" w:rsidRPr="00315B29">
        <w:rPr>
          <w:rFonts w:ascii="Arial" w:hAnsi="Arial" w:cs="Arial"/>
          <w:i/>
          <w:sz w:val="24"/>
          <w:szCs w:val="24"/>
        </w:rPr>
        <w:t>5</w:t>
      </w:r>
      <w:r w:rsidRPr="00315B29">
        <w:rPr>
          <w:rFonts w:ascii="Arial" w:hAnsi="Arial" w:cs="Arial"/>
          <w:i/>
          <w:sz w:val="24"/>
          <w:szCs w:val="24"/>
        </w:rPr>
        <w:t xml:space="preserve">: </w:t>
      </w:r>
      <w:r w:rsidR="00022BD1" w:rsidRPr="00315B29">
        <w:rPr>
          <w:rFonts w:ascii="Arial" w:hAnsi="Arial" w:cs="Arial"/>
          <w:i/>
          <w:sz w:val="24"/>
          <w:szCs w:val="24"/>
        </w:rPr>
        <w:t>Summary of c</w:t>
      </w:r>
      <w:r w:rsidRPr="00315B29">
        <w:rPr>
          <w:rFonts w:ascii="Arial" w:hAnsi="Arial" w:cs="Arial"/>
          <w:i/>
          <w:sz w:val="24"/>
          <w:szCs w:val="24"/>
        </w:rPr>
        <w:t>orrelation of variables in this stud</w:t>
      </w:r>
      <w:r w:rsidR="00022BD1" w:rsidRPr="00315B29">
        <w:rPr>
          <w:rFonts w:ascii="Arial" w:hAnsi="Arial" w:cs="Arial"/>
          <w:i/>
          <w:sz w:val="24"/>
          <w:szCs w:val="24"/>
        </w:rPr>
        <w:t>y, with notes on confounding factors</w:t>
      </w:r>
    </w:p>
    <w:tbl>
      <w:tblPr>
        <w:tblStyle w:val="TableGrid"/>
        <w:tblW w:w="0" w:type="auto"/>
        <w:tblLook w:val="04A0" w:firstRow="1" w:lastRow="0" w:firstColumn="1" w:lastColumn="0" w:noHBand="0" w:noVBand="1"/>
      </w:tblPr>
      <w:tblGrid>
        <w:gridCol w:w="2122"/>
        <w:gridCol w:w="6894"/>
      </w:tblGrid>
      <w:tr w:rsidR="00315B29" w14:paraId="55DEE63B" w14:textId="77777777" w:rsidTr="004A54D4">
        <w:tc>
          <w:tcPr>
            <w:tcW w:w="2122" w:type="dxa"/>
            <w:shd w:val="clear" w:color="auto" w:fill="BFBFBF" w:themeFill="background1" w:themeFillShade="BF"/>
          </w:tcPr>
          <w:p w14:paraId="3E80C9D9" w14:textId="77777777" w:rsidR="00315B29" w:rsidRPr="00EE3059" w:rsidRDefault="00315B29" w:rsidP="004A54D4">
            <w:pPr>
              <w:spacing w:after="160"/>
              <w:rPr>
                <w:rFonts w:ascii="Arial" w:hAnsi="Arial" w:cs="Arial"/>
                <w:b/>
                <w:sz w:val="20"/>
                <w:szCs w:val="20"/>
              </w:rPr>
            </w:pPr>
            <w:r w:rsidRPr="00EE3059">
              <w:rPr>
                <w:rFonts w:ascii="Arial" w:hAnsi="Arial" w:cs="Arial"/>
                <w:b/>
                <w:sz w:val="20"/>
                <w:szCs w:val="20"/>
              </w:rPr>
              <w:t>Variable</w:t>
            </w:r>
          </w:p>
        </w:tc>
        <w:tc>
          <w:tcPr>
            <w:tcW w:w="6894" w:type="dxa"/>
            <w:shd w:val="clear" w:color="auto" w:fill="BFBFBF" w:themeFill="background1" w:themeFillShade="BF"/>
          </w:tcPr>
          <w:p w14:paraId="6DCC68D7" w14:textId="77777777" w:rsidR="00315B29" w:rsidRPr="00EE3059" w:rsidRDefault="00315B29" w:rsidP="004A54D4">
            <w:pPr>
              <w:spacing w:after="160"/>
              <w:rPr>
                <w:rFonts w:ascii="Arial" w:hAnsi="Arial" w:cs="Arial"/>
                <w:b/>
                <w:sz w:val="20"/>
                <w:szCs w:val="20"/>
              </w:rPr>
            </w:pPr>
            <w:r w:rsidRPr="00EE3059">
              <w:rPr>
                <w:rFonts w:ascii="Arial" w:hAnsi="Arial" w:cs="Arial"/>
                <w:b/>
                <w:sz w:val="20"/>
                <w:szCs w:val="20"/>
              </w:rPr>
              <w:t>Correlation</w:t>
            </w:r>
          </w:p>
        </w:tc>
      </w:tr>
      <w:tr w:rsidR="00315B29" w14:paraId="236C5879" w14:textId="77777777" w:rsidTr="004A54D4">
        <w:tc>
          <w:tcPr>
            <w:tcW w:w="2122" w:type="dxa"/>
          </w:tcPr>
          <w:p w14:paraId="63335573" w14:textId="77777777" w:rsidR="00315B29" w:rsidRPr="00EE3059" w:rsidRDefault="00315B29" w:rsidP="004A54D4">
            <w:pPr>
              <w:spacing w:after="160"/>
              <w:rPr>
                <w:rFonts w:ascii="Arial" w:hAnsi="Arial" w:cs="Arial"/>
                <w:sz w:val="20"/>
                <w:szCs w:val="20"/>
              </w:rPr>
            </w:pPr>
            <w:r>
              <w:rPr>
                <w:rFonts w:ascii="Arial" w:hAnsi="Arial" w:cs="Arial"/>
                <w:sz w:val="20"/>
                <w:szCs w:val="20"/>
              </w:rPr>
              <w:t>Conductivity</w:t>
            </w:r>
          </w:p>
        </w:tc>
        <w:tc>
          <w:tcPr>
            <w:tcW w:w="6894" w:type="dxa"/>
          </w:tcPr>
          <w:p w14:paraId="43620BD2"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Pr>
                <w:rFonts w:ascii="Arial" w:hAnsi="Arial" w:cs="Arial"/>
                <w:sz w:val="20"/>
                <w:szCs w:val="20"/>
              </w:rPr>
              <w:t>Equipment failure thwarted attempts to monitor this parameter</w:t>
            </w:r>
          </w:p>
        </w:tc>
      </w:tr>
      <w:tr w:rsidR="00315B29" w14:paraId="769943CD" w14:textId="77777777" w:rsidTr="004A54D4">
        <w:tc>
          <w:tcPr>
            <w:tcW w:w="2122" w:type="dxa"/>
          </w:tcPr>
          <w:p w14:paraId="0E8AE3FD" w14:textId="77777777" w:rsidR="00315B29" w:rsidRPr="00EE3059" w:rsidRDefault="00315B29" w:rsidP="004A54D4">
            <w:pPr>
              <w:spacing w:after="160"/>
              <w:rPr>
                <w:rFonts w:ascii="Arial" w:hAnsi="Arial" w:cs="Arial"/>
                <w:sz w:val="20"/>
                <w:szCs w:val="20"/>
              </w:rPr>
            </w:pPr>
            <w:r w:rsidRPr="00EE3059">
              <w:rPr>
                <w:rFonts w:ascii="Arial" w:hAnsi="Arial" w:cs="Arial"/>
                <w:sz w:val="20"/>
                <w:szCs w:val="20"/>
              </w:rPr>
              <w:t>Turbidity</w:t>
            </w:r>
          </w:p>
        </w:tc>
        <w:tc>
          <w:tcPr>
            <w:tcW w:w="6894" w:type="dxa"/>
          </w:tcPr>
          <w:p w14:paraId="01592613"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Strong correlation of turbidity increase with cattle accessing river determined by colorimetric measurement.  (Automated sensors/data loggers failed)</w:t>
            </w:r>
          </w:p>
          <w:p w14:paraId="54164D1D"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 xml:space="preserve">No clear relationship </w:t>
            </w:r>
            <w:r>
              <w:rPr>
                <w:rFonts w:ascii="Arial" w:hAnsi="Arial" w:cs="Arial"/>
                <w:sz w:val="20"/>
                <w:szCs w:val="20"/>
              </w:rPr>
              <w:t xml:space="preserve">observed </w:t>
            </w:r>
            <w:r w:rsidRPr="00EE3059">
              <w:rPr>
                <w:rFonts w:ascii="Arial" w:hAnsi="Arial" w:cs="Arial"/>
                <w:sz w:val="20"/>
                <w:szCs w:val="20"/>
              </w:rPr>
              <w:t>between average cattle count and turbidity</w:t>
            </w:r>
          </w:p>
        </w:tc>
      </w:tr>
      <w:tr w:rsidR="00315B29" w14:paraId="078BD327" w14:textId="77777777" w:rsidTr="004A54D4">
        <w:tc>
          <w:tcPr>
            <w:tcW w:w="2122" w:type="dxa"/>
          </w:tcPr>
          <w:p w14:paraId="70CAF4D9" w14:textId="77777777" w:rsidR="00315B29" w:rsidRPr="00EE3059" w:rsidRDefault="00315B29" w:rsidP="004A54D4">
            <w:pPr>
              <w:spacing w:after="160"/>
              <w:rPr>
                <w:rFonts w:ascii="Arial" w:hAnsi="Arial" w:cs="Arial"/>
                <w:sz w:val="20"/>
                <w:szCs w:val="20"/>
              </w:rPr>
            </w:pPr>
            <w:r>
              <w:rPr>
                <w:rFonts w:ascii="Arial" w:hAnsi="Arial" w:cs="Arial"/>
                <w:sz w:val="20"/>
                <w:szCs w:val="20"/>
              </w:rPr>
              <w:t>Soluble reactive p</w:t>
            </w:r>
            <w:r w:rsidRPr="00EE3059">
              <w:rPr>
                <w:rFonts w:ascii="Arial" w:hAnsi="Arial" w:cs="Arial"/>
                <w:sz w:val="20"/>
                <w:szCs w:val="20"/>
              </w:rPr>
              <w:t>hosphorus</w:t>
            </w:r>
          </w:p>
        </w:tc>
        <w:tc>
          <w:tcPr>
            <w:tcW w:w="6894" w:type="dxa"/>
          </w:tcPr>
          <w:p w14:paraId="35201FE5"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No clear correlation with cattle poaching</w:t>
            </w:r>
          </w:p>
          <w:p w14:paraId="2C745FCC"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Filtration of samples may remove remobilised phosphorus adsorbed to suspended solids</w:t>
            </w:r>
          </w:p>
        </w:tc>
      </w:tr>
      <w:tr w:rsidR="00315B29" w14:paraId="5D47831E" w14:textId="77777777" w:rsidTr="004A54D4">
        <w:tc>
          <w:tcPr>
            <w:tcW w:w="2122" w:type="dxa"/>
          </w:tcPr>
          <w:p w14:paraId="1A3041EF" w14:textId="77777777" w:rsidR="00315B29" w:rsidRPr="00EE3059" w:rsidRDefault="00315B29" w:rsidP="004A54D4">
            <w:pPr>
              <w:spacing w:after="160"/>
              <w:rPr>
                <w:rFonts w:ascii="Arial" w:hAnsi="Arial" w:cs="Arial"/>
                <w:sz w:val="20"/>
                <w:szCs w:val="20"/>
              </w:rPr>
            </w:pPr>
            <w:r w:rsidRPr="00EE3059">
              <w:rPr>
                <w:rFonts w:ascii="Arial" w:hAnsi="Arial" w:cs="Arial"/>
                <w:sz w:val="20"/>
                <w:szCs w:val="20"/>
              </w:rPr>
              <w:t>Faecal coliforms</w:t>
            </w:r>
          </w:p>
        </w:tc>
        <w:tc>
          <w:tcPr>
            <w:tcW w:w="6894" w:type="dxa"/>
          </w:tcPr>
          <w:p w14:paraId="485E1B3B"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eastAsia="Calibri" w:hAnsi="Arial" w:cs="Arial"/>
                <w:bCs/>
                <w:sz w:val="20"/>
                <w:szCs w:val="20"/>
              </w:rPr>
              <w:t>S</w:t>
            </w:r>
            <w:r w:rsidRPr="00EE3059">
              <w:rPr>
                <w:rFonts w:ascii="Arial" w:hAnsi="Arial" w:cs="Arial"/>
                <w:sz w:val="20"/>
                <w:szCs w:val="20"/>
              </w:rPr>
              <w:t>trong correlation between instream cattle activity and elevation of downstream faecal coliform numbers</w:t>
            </w:r>
          </w:p>
        </w:tc>
      </w:tr>
      <w:tr w:rsidR="00315B29" w14:paraId="43F029DE" w14:textId="77777777" w:rsidTr="004A54D4">
        <w:tc>
          <w:tcPr>
            <w:tcW w:w="2122" w:type="dxa"/>
          </w:tcPr>
          <w:p w14:paraId="1B7E0A31" w14:textId="77777777" w:rsidR="00315B29" w:rsidRPr="00EE3059" w:rsidRDefault="00315B29" w:rsidP="004A54D4">
            <w:pPr>
              <w:spacing w:after="160"/>
              <w:rPr>
                <w:rFonts w:ascii="Arial" w:hAnsi="Arial" w:cs="Arial"/>
                <w:sz w:val="20"/>
                <w:szCs w:val="20"/>
              </w:rPr>
            </w:pPr>
            <w:r w:rsidRPr="00EE3059">
              <w:rPr>
                <w:rFonts w:ascii="Arial" w:hAnsi="Arial" w:cs="Arial"/>
                <w:sz w:val="20"/>
                <w:szCs w:val="20"/>
              </w:rPr>
              <w:t>Confounding factors</w:t>
            </w:r>
          </w:p>
        </w:tc>
        <w:tc>
          <w:tcPr>
            <w:tcW w:w="6894" w:type="dxa"/>
          </w:tcPr>
          <w:p w14:paraId="4D59A9AE"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 xml:space="preserve">Drop-off in pollutant concentrations in water between trample zone and downstream monitoring point </w:t>
            </w:r>
            <w:r>
              <w:rPr>
                <w:rFonts w:ascii="Arial" w:hAnsi="Arial" w:cs="Arial"/>
                <w:sz w:val="20"/>
                <w:szCs w:val="20"/>
              </w:rPr>
              <w:t xml:space="preserve">likely to be </w:t>
            </w:r>
            <w:r w:rsidRPr="00EE3059">
              <w:rPr>
                <w:rFonts w:ascii="Arial" w:hAnsi="Arial" w:cs="Arial"/>
                <w:sz w:val="20"/>
                <w:szCs w:val="20"/>
              </w:rPr>
              <w:t>exacerbated by decreasing flow</w:t>
            </w:r>
            <w:r>
              <w:rPr>
                <w:rFonts w:ascii="Arial" w:hAnsi="Arial" w:cs="Arial"/>
                <w:sz w:val="20"/>
                <w:szCs w:val="20"/>
              </w:rPr>
              <w:t xml:space="preserve"> during the sampling window</w:t>
            </w:r>
          </w:p>
          <w:p w14:paraId="03CF54AD" w14:textId="77777777" w:rsidR="00315B29" w:rsidRPr="00EE3059" w:rsidRDefault="00315B29" w:rsidP="00315B29">
            <w:pPr>
              <w:pStyle w:val="ListParagraph"/>
              <w:numPr>
                <w:ilvl w:val="0"/>
                <w:numId w:val="47"/>
              </w:numPr>
              <w:spacing w:after="160"/>
              <w:ind w:left="317" w:hanging="284"/>
              <w:contextualSpacing w:val="0"/>
              <w:rPr>
                <w:rFonts w:ascii="Arial" w:hAnsi="Arial" w:cs="Arial"/>
                <w:sz w:val="20"/>
                <w:szCs w:val="20"/>
              </w:rPr>
            </w:pPr>
            <w:r w:rsidRPr="00EE3059">
              <w:rPr>
                <w:rFonts w:ascii="Arial" w:hAnsi="Arial" w:cs="Arial"/>
                <w:sz w:val="20"/>
                <w:szCs w:val="20"/>
              </w:rPr>
              <w:t>Influence of tributary between trample zone and downstream sampling location assumed minimal</w:t>
            </w:r>
            <w:r>
              <w:rPr>
                <w:rFonts w:ascii="Arial" w:hAnsi="Arial" w:cs="Arial"/>
                <w:sz w:val="20"/>
                <w:szCs w:val="20"/>
              </w:rPr>
              <w:t>,</w:t>
            </w:r>
            <w:r w:rsidRPr="00EE3059">
              <w:rPr>
                <w:rFonts w:ascii="Arial" w:hAnsi="Arial" w:cs="Arial"/>
                <w:sz w:val="20"/>
                <w:szCs w:val="20"/>
              </w:rPr>
              <w:t xml:space="preserve"> but untested</w:t>
            </w:r>
            <w:r>
              <w:rPr>
                <w:rFonts w:ascii="Arial" w:hAnsi="Arial" w:cs="Arial"/>
                <w:sz w:val="20"/>
                <w:szCs w:val="20"/>
              </w:rPr>
              <w:t xml:space="preserve"> by analysis</w:t>
            </w:r>
          </w:p>
        </w:tc>
      </w:tr>
    </w:tbl>
    <w:p w14:paraId="0C85CA47" w14:textId="77777777" w:rsidR="00905A2F" w:rsidRDefault="00905A2F" w:rsidP="00197472">
      <w:pPr>
        <w:spacing w:after="0" w:line="240" w:lineRule="auto"/>
        <w:contextualSpacing/>
        <w:rPr>
          <w:rFonts w:ascii="Arial" w:hAnsi="Arial" w:cs="Arial"/>
          <w:sz w:val="24"/>
          <w:szCs w:val="24"/>
        </w:rPr>
      </w:pPr>
      <w:bookmarkStart w:id="0" w:name="_GoBack"/>
      <w:bookmarkEnd w:id="0"/>
    </w:p>
    <w:p w14:paraId="5D738AC3" w14:textId="1E809F9F" w:rsidR="002D43F2" w:rsidRDefault="00EE3059" w:rsidP="00197472">
      <w:pPr>
        <w:spacing w:after="0" w:line="240" w:lineRule="auto"/>
        <w:contextualSpacing/>
        <w:rPr>
          <w:rFonts w:ascii="Arial" w:hAnsi="Arial" w:cs="Arial"/>
          <w:sz w:val="24"/>
          <w:szCs w:val="24"/>
        </w:rPr>
      </w:pPr>
      <w:r>
        <w:rPr>
          <w:rFonts w:ascii="Arial" w:hAnsi="Arial" w:cs="Arial"/>
          <w:sz w:val="24"/>
          <w:szCs w:val="24"/>
        </w:rPr>
        <w:t xml:space="preserve">Transferring observations about a spectrum of likely ecosystem service enhancements and their associated societal benefits from a neighbouring buffer zoned reach of river suggests that </w:t>
      </w:r>
      <w:r w:rsidR="00446351">
        <w:rPr>
          <w:rFonts w:ascii="Arial" w:hAnsi="Arial" w:cs="Arial"/>
          <w:sz w:val="24"/>
          <w:szCs w:val="24"/>
        </w:rPr>
        <w:t>installation of a buffer zone would</w:t>
      </w:r>
      <w:r w:rsidR="002608E8">
        <w:rPr>
          <w:rFonts w:ascii="Arial" w:hAnsi="Arial" w:cs="Arial"/>
          <w:sz w:val="24"/>
          <w:szCs w:val="24"/>
        </w:rPr>
        <w:t xml:space="preserve"> </w:t>
      </w:r>
      <w:r w:rsidR="00446351" w:rsidRPr="00DB69EA">
        <w:rPr>
          <w:rFonts w:ascii="Arial" w:hAnsi="Arial" w:cs="Arial"/>
          <w:sz w:val="24"/>
          <w:szCs w:val="24"/>
        </w:rPr>
        <w:t xml:space="preserve">yield </w:t>
      </w:r>
      <w:r w:rsidR="00446351">
        <w:rPr>
          <w:rFonts w:ascii="Arial" w:hAnsi="Arial" w:cs="Arial"/>
          <w:sz w:val="24"/>
          <w:szCs w:val="24"/>
        </w:rPr>
        <w:t xml:space="preserve">substantial </w:t>
      </w:r>
      <w:r w:rsidR="00446351" w:rsidRPr="00DB69EA">
        <w:rPr>
          <w:rFonts w:ascii="Arial" w:hAnsi="Arial" w:cs="Arial"/>
          <w:sz w:val="24"/>
          <w:szCs w:val="24"/>
        </w:rPr>
        <w:t>ecosystem service benefits (or</w:t>
      </w:r>
      <w:r w:rsidR="00446351">
        <w:rPr>
          <w:rFonts w:ascii="Arial" w:hAnsi="Arial" w:cs="Arial"/>
          <w:sz w:val="24"/>
          <w:szCs w:val="24"/>
        </w:rPr>
        <w:t>,</w:t>
      </w:r>
      <w:r w:rsidR="00446351" w:rsidRPr="00DB69EA">
        <w:rPr>
          <w:rFonts w:ascii="Arial" w:hAnsi="Arial" w:cs="Arial"/>
          <w:sz w:val="24"/>
          <w:szCs w:val="24"/>
        </w:rPr>
        <w:t xml:space="preserve"> more precisely</w:t>
      </w:r>
      <w:r w:rsidR="00446351">
        <w:rPr>
          <w:rFonts w:ascii="Arial" w:hAnsi="Arial" w:cs="Arial"/>
          <w:sz w:val="24"/>
          <w:szCs w:val="24"/>
        </w:rPr>
        <w:t>, would address</w:t>
      </w:r>
      <w:r w:rsidR="00446351" w:rsidRPr="00DB69EA">
        <w:rPr>
          <w:rFonts w:ascii="Arial" w:hAnsi="Arial" w:cs="Arial"/>
          <w:sz w:val="24"/>
          <w:szCs w:val="24"/>
        </w:rPr>
        <w:t xml:space="preserve"> t</w:t>
      </w:r>
      <w:r w:rsidR="00446351">
        <w:rPr>
          <w:rFonts w:ascii="Arial" w:hAnsi="Arial" w:cs="Arial"/>
          <w:sz w:val="24"/>
          <w:szCs w:val="24"/>
        </w:rPr>
        <w:t xml:space="preserve">he </w:t>
      </w:r>
      <w:r w:rsidR="00446351" w:rsidRPr="00DB69EA">
        <w:rPr>
          <w:rFonts w:ascii="Arial" w:hAnsi="Arial" w:cs="Arial"/>
          <w:sz w:val="24"/>
          <w:szCs w:val="24"/>
        </w:rPr>
        <w:t xml:space="preserve">distribution of </w:t>
      </w:r>
      <w:r w:rsidR="00446351">
        <w:rPr>
          <w:rFonts w:ascii="Arial" w:hAnsi="Arial" w:cs="Arial"/>
          <w:sz w:val="24"/>
          <w:szCs w:val="24"/>
        </w:rPr>
        <w:t xml:space="preserve">a wide range of </w:t>
      </w:r>
      <w:r w:rsidR="00ED0273">
        <w:rPr>
          <w:rFonts w:ascii="Arial" w:hAnsi="Arial" w:cs="Arial"/>
          <w:sz w:val="24"/>
          <w:szCs w:val="24"/>
        </w:rPr>
        <w:t xml:space="preserve">externalised </w:t>
      </w:r>
      <w:r w:rsidR="00446351" w:rsidRPr="00DB69EA">
        <w:rPr>
          <w:rFonts w:ascii="Arial" w:hAnsi="Arial" w:cs="Arial"/>
          <w:sz w:val="24"/>
          <w:szCs w:val="24"/>
        </w:rPr>
        <w:t xml:space="preserve">disbenefits </w:t>
      </w:r>
      <w:r w:rsidR="00ED0273">
        <w:rPr>
          <w:rFonts w:ascii="Arial" w:hAnsi="Arial" w:cs="Arial"/>
          <w:sz w:val="24"/>
          <w:szCs w:val="24"/>
        </w:rPr>
        <w:t xml:space="preserve">stemming from </w:t>
      </w:r>
      <w:r w:rsidR="00446351" w:rsidRPr="00DB69EA">
        <w:rPr>
          <w:rFonts w:ascii="Arial" w:hAnsi="Arial" w:cs="Arial"/>
          <w:sz w:val="24"/>
          <w:szCs w:val="24"/>
        </w:rPr>
        <w:t>current farming practice norms).  Creation of a riparian buffer zone would thereby represent a pote</w:t>
      </w:r>
      <w:r w:rsidR="004B7A07">
        <w:rPr>
          <w:rFonts w:ascii="Arial" w:hAnsi="Arial" w:cs="Arial"/>
          <w:sz w:val="24"/>
          <w:szCs w:val="24"/>
        </w:rPr>
        <w:t>ntial systematic solution (sensu Everard and McInnes</w:t>
      </w:r>
      <w:r w:rsidR="00446351" w:rsidRPr="00DB69EA">
        <w:rPr>
          <w:rFonts w:ascii="Arial" w:hAnsi="Arial" w:cs="Arial"/>
          <w:sz w:val="24"/>
          <w:szCs w:val="24"/>
        </w:rPr>
        <w:t xml:space="preserve"> 2013) comprising “…</w:t>
      </w:r>
      <w:r w:rsidR="00446351" w:rsidRPr="00786E54">
        <w:rPr>
          <w:rFonts w:ascii="Arial" w:hAnsi="Arial" w:cs="Arial"/>
          <w:i/>
          <w:sz w:val="24"/>
          <w:szCs w:val="24"/>
        </w:rPr>
        <w:t>l</w:t>
      </w:r>
      <w:r w:rsidR="00446351" w:rsidRPr="00DB69EA">
        <w:rPr>
          <w:rFonts w:ascii="Arial" w:hAnsi="Arial" w:cs="Arial"/>
          <w:i/>
          <w:sz w:val="24"/>
          <w:szCs w:val="24"/>
        </w:rPr>
        <w:t xml:space="preserve">ow-input technologies using natural processes to optimise benefits across the spectrum of </w:t>
      </w:r>
      <w:r w:rsidR="00446351" w:rsidRPr="00DB69EA">
        <w:rPr>
          <w:rFonts w:ascii="Arial" w:hAnsi="Arial" w:cs="Arial"/>
          <w:i/>
          <w:sz w:val="24"/>
          <w:szCs w:val="24"/>
        </w:rPr>
        <w:lastRenderedPageBreak/>
        <w:t>ecosystem services and their beneficiaries</w:t>
      </w:r>
      <w:r w:rsidR="00446351" w:rsidRPr="00DB69EA">
        <w:rPr>
          <w:rFonts w:ascii="Arial" w:hAnsi="Arial" w:cs="Arial"/>
          <w:sz w:val="24"/>
          <w:szCs w:val="24"/>
        </w:rPr>
        <w:t>”.</w:t>
      </w:r>
      <w:r w:rsidR="00446351">
        <w:rPr>
          <w:rFonts w:ascii="Arial" w:hAnsi="Arial" w:cs="Arial"/>
          <w:sz w:val="24"/>
          <w:szCs w:val="24"/>
        </w:rPr>
        <w:t xml:space="preserve">  </w:t>
      </w:r>
      <w:r w:rsidR="00786E54">
        <w:rPr>
          <w:rFonts w:ascii="Arial" w:hAnsi="Arial" w:cs="Arial"/>
          <w:sz w:val="24"/>
          <w:szCs w:val="24"/>
        </w:rPr>
        <w:t>A</w:t>
      </w:r>
      <w:r>
        <w:rPr>
          <w:rFonts w:ascii="Arial" w:hAnsi="Arial" w:cs="Arial"/>
          <w:sz w:val="24"/>
          <w:szCs w:val="24"/>
        </w:rPr>
        <w:t xml:space="preserve"> strong benefit-to-cost case (38:1</w:t>
      </w:r>
      <w:r w:rsidR="00786E54">
        <w:rPr>
          <w:rFonts w:ascii="Arial" w:hAnsi="Arial" w:cs="Arial"/>
          <w:sz w:val="24"/>
          <w:szCs w:val="24"/>
        </w:rPr>
        <w:t xml:space="preserve"> for quantifiable benefits</w:t>
      </w:r>
      <w:r>
        <w:rPr>
          <w:rFonts w:ascii="Arial" w:hAnsi="Arial" w:cs="Arial"/>
          <w:sz w:val="24"/>
          <w:szCs w:val="24"/>
        </w:rPr>
        <w:t xml:space="preserve">) </w:t>
      </w:r>
      <w:r w:rsidR="00786E54">
        <w:rPr>
          <w:rFonts w:ascii="Arial" w:hAnsi="Arial" w:cs="Arial"/>
          <w:sz w:val="24"/>
          <w:szCs w:val="24"/>
        </w:rPr>
        <w:t xml:space="preserve">is observed as likely to result from installation of </w:t>
      </w:r>
      <w:r w:rsidR="00446351">
        <w:rPr>
          <w:rFonts w:ascii="Arial" w:hAnsi="Arial" w:cs="Arial"/>
          <w:sz w:val="24"/>
          <w:szCs w:val="24"/>
        </w:rPr>
        <w:t xml:space="preserve">a </w:t>
      </w:r>
      <w:r>
        <w:rPr>
          <w:rFonts w:ascii="Arial" w:hAnsi="Arial" w:cs="Arial"/>
          <w:sz w:val="24"/>
          <w:szCs w:val="24"/>
        </w:rPr>
        <w:t>buffer zon</w:t>
      </w:r>
      <w:r w:rsidR="00446351">
        <w:rPr>
          <w:rFonts w:ascii="Arial" w:hAnsi="Arial" w:cs="Arial"/>
          <w:sz w:val="24"/>
          <w:szCs w:val="24"/>
        </w:rPr>
        <w:t xml:space="preserve">e to exclude cattle from the currently </w:t>
      </w:r>
      <w:r>
        <w:rPr>
          <w:rFonts w:ascii="Arial" w:hAnsi="Arial" w:cs="Arial"/>
          <w:sz w:val="24"/>
          <w:szCs w:val="24"/>
        </w:rPr>
        <w:t>trample</w:t>
      </w:r>
      <w:r w:rsidR="00446351">
        <w:rPr>
          <w:rFonts w:ascii="Arial" w:hAnsi="Arial" w:cs="Arial"/>
          <w:sz w:val="24"/>
          <w:szCs w:val="24"/>
        </w:rPr>
        <w:t xml:space="preserve">d river margin </w:t>
      </w:r>
      <w:r>
        <w:rPr>
          <w:rFonts w:ascii="Arial" w:hAnsi="Arial" w:cs="Arial"/>
          <w:sz w:val="24"/>
          <w:szCs w:val="24"/>
        </w:rPr>
        <w:t>at the study site.  Direct benefits feeding back to the farmer</w:t>
      </w:r>
      <w:r w:rsidR="00B21600">
        <w:rPr>
          <w:rFonts w:ascii="Arial" w:hAnsi="Arial" w:cs="Arial"/>
          <w:sz w:val="24"/>
          <w:szCs w:val="24"/>
        </w:rPr>
        <w:t xml:space="preserve"> (averting stock straying and disease transmission)</w:t>
      </w:r>
      <w:r>
        <w:rPr>
          <w:rFonts w:ascii="Arial" w:hAnsi="Arial" w:cs="Arial"/>
          <w:sz w:val="24"/>
          <w:szCs w:val="24"/>
        </w:rPr>
        <w:t xml:space="preserve">, </w:t>
      </w:r>
      <w:r w:rsidR="00B21600">
        <w:rPr>
          <w:rFonts w:ascii="Arial" w:hAnsi="Arial" w:cs="Arial"/>
          <w:sz w:val="24"/>
          <w:szCs w:val="24"/>
        </w:rPr>
        <w:t xml:space="preserve">to regulators and society through progress towards achieving </w:t>
      </w:r>
      <w:r w:rsidRPr="00093EE1">
        <w:rPr>
          <w:rFonts w:ascii="Arial" w:hAnsi="Arial" w:cs="Arial"/>
          <w:sz w:val="24"/>
          <w:szCs w:val="24"/>
        </w:rPr>
        <w:t>Good Ecological Status under the EU Water Framework Directive</w:t>
      </w:r>
      <w:r w:rsidR="00B21600">
        <w:rPr>
          <w:rFonts w:ascii="Arial" w:hAnsi="Arial" w:cs="Arial"/>
          <w:sz w:val="24"/>
          <w:szCs w:val="24"/>
        </w:rPr>
        <w:t>, and for public health (</w:t>
      </w:r>
      <w:r>
        <w:rPr>
          <w:rFonts w:ascii="Arial" w:hAnsi="Arial" w:cs="Arial"/>
          <w:sz w:val="24"/>
          <w:szCs w:val="24"/>
        </w:rPr>
        <w:t>address</w:t>
      </w:r>
      <w:r w:rsidR="00B21600">
        <w:rPr>
          <w:rFonts w:ascii="Arial" w:hAnsi="Arial" w:cs="Arial"/>
          <w:sz w:val="24"/>
          <w:szCs w:val="24"/>
        </w:rPr>
        <w:t>ing</w:t>
      </w:r>
      <w:r>
        <w:rPr>
          <w:rFonts w:ascii="Arial" w:hAnsi="Arial" w:cs="Arial"/>
          <w:sz w:val="24"/>
          <w:szCs w:val="24"/>
        </w:rPr>
        <w:t xml:space="preserve"> elevated faecal coliform levels</w:t>
      </w:r>
      <w:r w:rsidR="00B21600">
        <w:rPr>
          <w:rFonts w:ascii="Arial" w:hAnsi="Arial" w:cs="Arial"/>
          <w:sz w:val="24"/>
          <w:szCs w:val="24"/>
        </w:rPr>
        <w:t xml:space="preserve">) </w:t>
      </w:r>
      <w:r w:rsidR="00446351">
        <w:rPr>
          <w:rFonts w:ascii="Arial" w:hAnsi="Arial" w:cs="Arial"/>
          <w:sz w:val="24"/>
          <w:szCs w:val="24"/>
        </w:rPr>
        <w:t xml:space="preserve">combine to </w:t>
      </w:r>
      <w:r>
        <w:rPr>
          <w:rFonts w:ascii="Arial" w:hAnsi="Arial" w:cs="Arial"/>
          <w:sz w:val="24"/>
          <w:szCs w:val="24"/>
        </w:rPr>
        <w:t xml:space="preserve">improve </w:t>
      </w:r>
      <w:r w:rsidR="00786E54">
        <w:rPr>
          <w:rFonts w:ascii="Arial" w:hAnsi="Arial" w:cs="Arial"/>
          <w:sz w:val="24"/>
          <w:szCs w:val="24"/>
        </w:rPr>
        <w:t xml:space="preserve">broad societal </w:t>
      </w:r>
      <w:r>
        <w:rPr>
          <w:rFonts w:ascii="Arial" w:hAnsi="Arial" w:cs="Arial"/>
          <w:sz w:val="24"/>
          <w:szCs w:val="24"/>
        </w:rPr>
        <w:t>acceptability of the business case.</w:t>
      </w:r>
      <w:r w:rsidR="005413F8">
        <w:rPr>
          <w:rFonts w:ascii="Arial" w:hAnsi="Arial" w:cs="Arial"/>
          <w:sz w:val="24"/>
          <w:szCs w:val="24"/>
        </w:rPr>
        <w:t xml:space="preserve">  This limited study also highlights how working, farmed landscapes can be reanimated through </w:t>
      </w:r>
      <w:r w:rsidR="00786E54">
        <w:rPr>
          <w:rFonts w:ascii="Arial" w:hAnsi="Arial" w:cs="Arial"/>
          <w:sz w:val="24"/>
          <w:szCs w:val="24"/>
        </w:rPr>
        <w:t xml:space="preserve">a practical intervention </w:t>
      </w:r>
      <w:r w:rsidR="005413F8">
        <w:rPr>
          <w:rFonts w:ascii="Arial" w:hAnsi="Arial" w:cs="Arial"/>
          <w:sz w:val="24"/>
          <w:szCs w:val="24"/>
        </w:rPr>
        <w:t>enabling regeneration of ecological diversity, connectivity, functioning and production of beneficial ecosystem services.</w:t>
      </w:r>
    </w:p>
    <w:p w14:paraId="349F3A73" w14:textId="77777777" w:rsidR="00EE3059" w:rsidRDefault="00EE3059" w:rsidP="00197472">
      <w:pPr>
        <w:spacing w:after="0" w:line="240" w:lineRule="auto"/>
        <w:contextualSpacing/>
        <w:rPr>
          <w:rFonts w:ascii="Arial" w:hAnsi="Arial" w:cs="Arial"/>
          <w:sz w:val="24"/>
          <w:szCs w:val="24"/>
        </w:rPr>
      </w:pPr>
    </w:p>
    <w:p w14:paraId="5B921EEC" w14:textId="045F1A30" w:rsidR="00302B53" w:rsidRPr="00DB69EA" w:rsidRDefault="00B21600" w:rsidP="00DB69EA">
      <w:pPr>
        <w:spacing w:after="0" w:line="240" w:lineRule="auto"/>
        <w:contextualSpacing/>
        <w:rPr>
          <w:rFonts w:ascii="Arial" w:hAnsi="Arial" w:cs="Arial"/>
          <w:sz w:val="24"/>
          <w:szCs w:val="24"/>
        </w:rPr>
      </w:pPr>
      <w:r>
        <w:rPr>
          <w:rFonts w:ascii="Arial" w:hAnsi="Arial" w:cs="Arial"/>
          <w:sz w:val="24"/>
          <w:szCs w:val="24"/>
        </w:rPr>
        <w:t xml:space="preserve">Study </w:t>
      </w:r>
      <w:r w:rsidR="001739A9" w:rsidRPr="00DB69EA">
        <w:rPr>
          <w:rFonts w:ascii="Arial" w:hAnsi="Arial" w:cs="Arial"/>
          <w:sz w:val="24"/>
          <w:szCs w:val="24"/>
        </w:rPr>
        <w:t xml:space="preserve">findings support further policy development (domestic and international such as reform of the EU Common Agricultural Policy) to </w:t>
      </w:r>
      <w:r w:rsidR="00786E54">
        <w:rPr>
          <w:rFonts w:ascii="Arial" w:hAnsi="Arial" w:cs="Arial"/>
          <w:sz w:val="24"/>
          <w:szCs w:val="24"/>
        </w:rPr>
        <w:t xml:space="preserve">better target what are currently </w:t>
      </w:r>
      <w:r w:rsidR="001739A9" w:rsidRPr="00DB69EA">
        <w:rPr>
          <w:rFonts w:ascii="Arial" w:hAnsi="Arial" w:cs="Arial"/>
          <w:sz w:val="24"/>
          <w:szCs w:val="24"/>
        </w:rPr>
        <w:t>often vaguely expressed aspirations to ‘sustainable agriculture’</w:t>
      </w:r>
      <w:r>
        <w:rPr>
          <w:rFonts w:ascii="Arial" w:hAnsi="Arial" w:cs="Arial"/>
          <w:sz w:val="24"/>
          <w:szCs w:val="24"/>
        </w:rPr>
        <w:t xml:space="preserve">.  They highlight the need for </w:t>
      </w:r>
      <w:r w:rsidR="001739A9" w:rsidRPr="00DB69EA">
        <w:rPr>
          <w:rFonts w:ascii="Arial" w:hAnsi="Arial" w:cs="Arial"/>
          <w:sz w:val="24"/>
          <w:szCs w:val="24"/>
        </w:rPr>
        <w:t xml:space="preserve">effective </w:t>
      </w:r>
      <w:r>
        <w:rPr>
          <w:rFonts w:ascii="Arial" w:hAnsi="Arial" w:cs="Arial"/>
          <w:sz w:val="24"/>
          <w:szCs w:val="24"/>
        </w:rPr>
        <w:t xml:space="preserve">policy </w:t>
      </w:r>
      <w:r w:rsidR="001739A9" w:rsidRPr="00DB69EA">
        <w:rPr>
          <w:rFonts w:ascii="Arial" w:hAnsi="Arial" w:cs="Arial"/>
          <w:sz w:val="24"/>
          <w:szCs w:val="24"/>
        </w:rPr>
        <w:t>implementation</w:t>
      </w:r>
      <w:r>
        <w:rPr>
          <w:rFonts w:ascii="Arial" w:hAnsi="Arial" w:cs="Arial"/>
          <w:sz w:val="24"/>
          <w:szCs w:val="24"/>
        </w:rPr>
        <w:t xml:space="preserve"> as</w:t>
      </w:r>
      <w:r w:rsidR="00E36037">
        <w:rPr>
          <w:rFonts w:ascii="Arial" w:hAnsi="Arial" w:cs="Arial"/>
          <w:sz w:val="24"/>
          <w:szCs w:val="24"/>
        </w:rPr>
        <w:t xml:space="preserve"> at present there is only minimal imposition of available sanctions for non-compliance by farmers with environmental obligations</w:t>
      </w:r>
      <w:r>
        <w:rPr>
          <w:rFonts w:ascii="Arial" w:hAnsi="Arial" w:cs="Arial"/>
          <w:sz w:val="24"/>
          <w:szCs w:val="24"/>
        </w:rPr>
        <w:t xml:space="preserve"> </w:t>
      </w:r>
      <w:r w:rsidR="004B7A07">
        <w:rPr>
          <w:rFonts w:ascii="Arial" w:hAnsi="Arial" w:cs="Arial"/>
          <w:sz w:val="24"/>
          <w:szCs w:val="24"/>
        </w:rPr>
        <w:t>(European Union</w:t>
      </w:r>
      <w:r w:rsidR="00302B53" w:rsidRPr="00DB69EA">
        <w:rPr>
          <w:rFonts w:ascii="Arial" w:hAnsi="Arial" w:cs="Arial"/>
          <w:sz w:val="24"/>
          <w:szCs w:val="24"/>
        </w:rPr>
        <w:t xml:space="preserve"> 2013)</w:t>
      </w:r>
      <w:r>
        <w:rPr>
          <w:rFonts w:ascii="Arial" w:hAnsi="Arial" w:cs="Arial"/>
          <w:sz w:val="24"/>
          <w:szCs w:val="24"/>
        </w:rPr>
        <w:t>.  E</w:t>
      </w:r>
      <w:r w:rsidR="00302B53" w:rsidRPr="00DB69EA">
        <w:rPr>
          <w:rFonts w:ascii="Arial" w:hAnsi="Arial" w:cs="Arial"/>
          <w:sz w:val="24"/>
          <w:szCs w:val="24"/>
        </w:rPr>
        <w:t xml:space="preserve">ven </w:t>
      </w:r>
      <w:r>
        <w:rPr>
          <w:rFonts w:ascii="Arial" w:hAnsi="Arial" w:cs="Arial"/>
          <w:sz w:val="24"/>
          <w:szCs w:val="24"/>
        </w:rPr>
        <w:t xml:space="preserve">allowing for these minimal </w:t>
      </w:r>
      <w:r w:rsidR="00302B53" w:rsidRPr="00DB69EA">
        <w:rPr>
          <w:rFonts w:ascii="Arial" w:hAnsi="Arial" w:cs="Arial"/>
          <w:sz w:val="24"/>
          <w:szCs w:val="24"/>
        </w:rPr>
        <w:t>sanctions</w:t>
      </w:r>
      <w:r>
        <w:rPr>
          <w:rFonts w:ascii="Arial" w:hAnsi="Arial" w:cs="Arial"/>
          <w:sz w:val="24"/>
          <w:szCs w:val="24"/>
        </w:rPr>
        <w:t>,</w:t>
      </w:r>
      <w:r w:rsidR="00302B53" w:rsidRPr="00DB69EA">
        <w:rPr>
          <w:rFonts w:ascii="Arial" w:hAnsi="Arial" w:cs="Arial"/>
          <w:sz w:val="24"/>
          <w:szCs w:val="24"/>
        </w:rPr>
        <w:t xml:space="preserve"> </w:t>
      </w:r>
      <w:r>
        <w:rPr>
          <w:rFonts w:ascii="Arial" w:hAnsi="Arial" w:cs="Arial"/>
          <w:sz w:val="24"/>
          <w:szCs w:val="24"/>
        </w:rPr>
        <w:t xml:space="preserve">European </w:t>
      </w:r>
      <w:r w:rsidR="00302B53" w:rsidRPr="00DB69EA">
        <w:rPr>
          <w:rFonts w:ascii="Arial" w:hAnsi="Arial" w:cs="Arial"/>
          <w:sz w:val="24"/>
          <w:szCs w:val="24"/>
        </w:rPr>
        <w:t>farmers receive 47% of the EU’s total budget through CAP payments though they only represent 5.4% of the E</w:t>
      </w:r>
      <w:r w:rsidR="004B7A07">
        <w:rPr>
          <w:rFonts w:ascii="Arial" w:hAnsi="Arial" w:cs="Arial"/>
          <w:sz w:val="24"/>
          <w:szCs w:val="24"/>
        </w:rPr>
        <w:t>U’s population (Debating Europe</w:t>
      </w:r>
      <w:r w:rsidR="00302B53" w:rsidRPr="00DB69EA">
        <w:rPr>
          <w:rFonts w:ascii="Arial" w:hAnsi="Arial" w:cs="Arial"/>
          <w:sz w:val="24"/>
          <w:szCs w:val="24"/>
        </w:rPr>
        <w:t xml:space="preserve"> 2015) bringing into question the net expense – in terms of both cash and disbenefits vectored through damaged ecosystem services</w:t>
      </w:r>
      <w:r w:rsidR="00DB69EA" w:rsidRPr="00DB69EA">
        <w:rPr>
          <w:rFonts w:ascii="Arial" w:hAnsi="Arial" w:cs="Arial"/>
          <w:sz w:val="24"/>
          <w:szCs w:val="24"/>
        </w:rPr>
        <w:t xml:space="preserve"> –</w:t>
      </w:r>
      <w:r w:rsidR="00A84D25">
        <w:rPr>
          <w:rFonts w:ascii="Arial" w:hAnsi="Arial" w:cs="Arial"/>
          <w:sz w:val="24"/>
          <w:szCs w:val="24"/>
        </w:rPr>
        <w:t xml:space="preserve"> </w:t>
      </w:r>
      <w:r w:rsidR="00DB69EA" w:rsidRPr="00DB69EA">
        <w:rPr>
          <w:rFonts w:ascii="Arial" w:hAnsi="Arial" w:cs="Arial"/>
          <w:sz w:val="24"/>
          <w:szCs w:val="24"/>
        </w:rPr>
        <w:t>accru</w:t>
      </w:r>
      <w:r w:rsidR="00E36037">
        <w:rPr>
          <w:rFonts w:ascii="Arial" w:hAnsi="Arial" w:cs="Arial"/>
          <w:sz w:val="24"/>
          <w:szCs w:val="24"/>
        </w:rPr>
        <w:t xml:space="preserve">ing </w:t>
      </w:r>
      <w:r w:rsidR="00DB69EA" w:rsidRPr="00DB69EA">
        <w:rPr>
          <w:rFonts w:ascii="Arial" w:hAnsi="Arial" w:cs="Arial"/>
          <w:sz w:val="24"/>
          <w:szCs w:val="24"/>
        </w:rPr>
        <w:t>to society from current riparian farming practice</w:t>
      </w:r>
      <w:r w:rsidR="00302B53" w:rsidRPr="00DB69EA">
        <w:rPr>
          <w:rFonts w:ascii="Arial" w:hAnsi="Arial" w:cs="Arial"/>
          <w:sz w:val="24"/>
          <w:szCs w:val="24"/>
        </w:rPr>
        <w:t>.</w:t>
      </w:r>
      <w:r w:rsidR="00DB69EA" w:rsidRPr="00DB69EA">
        <w:rPr>
          <w:rFonts w:ascii="Arial" w:hAnsi="Arial" w:cs="Arial"/>
          <w:sz w:val="24"/>
          <w:szCs w:val="24"/>
        </w:rPr>
        <w:t xml:space="preserve">  Better targeting of subsidies from the CAP and </w:t>
      </w:r>
      <w:r>
        <w:rPr>
          <w:rFonts w:ascii="Arial" w:hAnsi="Arial" w:cs="Arial"/>
          <w:sz w:val="24"/>
          <w:szCs w:val="24"/>
        </w:rPr>
        <w:t xml:space="preserve">from </w:t>
      </w:r>
      <w:r w:rsidR="00DB69EA" w:rsidRPr="00DB69EA">
        <w:rPr>
          <w:rFonts w:ascii="Arial" w:hAnsi="Arial" w:cs="Arial"/>
          <w:sz w:val="24"/>
          <w:szCs w:val="24"/>
        </w:rPr>
        <w:t xml:space="preserve">domestic schemes </w:t>
      </w:r>
      <w:r w:rsidR="00302B53" w:rsidRPr="00DB69EA">
        <w:rPr>
          <w:rFonts w:ascii="Arial" w:hAnsi="Arial" w:cs="Arial"/>
          <w:sz w:val="24"/>
          <w:szCs w:val="24"/>
        </w:rPr>
        <w:t xml:space="preserve">such as </w:t>
      </w:r>
      <w:r w:rsidR="00DB69EA" w:rsidRPr="00DB69EA">
        <w:rPr>
          <w:rFonts w:ascii="Arial" w:hAnsi="Arial" w:cs="Arial"/>
          <w:sz w:val="24"/>
          <w:szCs w:val="24"/>
        </w:rPr>
        <w:t xml:space="preserve">England’s </w:t>
      </w:r>
      <w:r w:rsidR="00302B53" w:rsidRPr="00DB69EA">
        <w:rPr>
          <w:rFonts w:ascii="Arial" w:hAnsi="Arial" w:cs="Arial"/>
          <w:sz w:val="24"/>
          <w:szCs w:val="24"/>
        </w:rPr>
        <w:t>Catchment Sensitive Farming (CSF) (</w:t>
      </w:r>
      <w:r w:rsidRPr="00DB69EA">
        <w:rPr>
          <w:rFonts w:ascii="Arial" w:hAnsi="Arial" w:cs="Arial"/>
          <w:sz w:val="24"/>
          <w:szCs w:val="24"/>
        </w:rPr>
        <w:t>D</w:t>
      </w:r>
      <w:r>
        <w:rPr>
          <w:rFonts w:ascii="Arial" w:hAnsi="Arial" w:cs="Arial"/>
          <w:sz w:val="24"/>
          <w:szCs w:val="24"/>
        </w:rPr>
        <w:t>efra</w:t>
      </w:r>
      <w:r w:rsidR="00302B53" w:rsidRPr="00DB69EA">
        <w:rPr>
          <w:rFonts w:ascii="Arial" w:hAnsi="Arial" w:cs="Arial"/>
          <w:sz w:val="24"/>
          <w:szCs w:val="24"/>
        </w:rPr>
        <w:t xml:space="preserve"> 2015)</w:t>
      </w:r>
      <w:r w:rsidR="00DB69EA" w:rsidRPr="00DB69EA">
        <w:rPr>
          <w:rFonts w:ascii="Arial" w:hAnsi="Arial" w:cs="Arial"/>
          <w:sz w:val="24"/>
          <w:szCs w:val="24"/>
        </w:rPr>
        <w:t xml:space="preserve"> co</w:t>
      </w:r>
      <w:r>
        <w:rPr>
          <w:rFonts w:ascii="Arial" w:hAnsi="Arial" w:cs="Arial"/>
          <w:sz w:val="24"/>
          <w:szCs w:val="24"/>
        </w:rPr>
        <w:t>u</w:t>
      </w:r>
      <w:r w:rsidR="00DB69EA" w:rsidRPr="00DB69EA">
        <w:rPr>
          <w:rFonts w:ascii="Arial" w:hAnsi="Arial" w:cs="Arial"/>
          <w:sz w:val="24"/>
          <w:szCs w:val="24"/>
        </w:rPr>
        <w:t xml:space="preserve">ld be far more closely aligned to </w:t>
      </w:r>
      <w:r w:rsidR="00302B53" w:rsidRPr="00DB69EA">
        <w:rPr>
          <w:rFonts w:ascii="Arial" w:hAnsi="Arial" w:cs="Arial"/>
          <w:sz w:val="24"/>
          <w:szCs w:val="24"/>
        </w:rPr>
        <w:t xml:space="preserve">meeting the </w:t>
      </w:r>
      <w:r w:rsidR="00DB69EA" w:rsidRPr="00DB69EA">
        <w:rPr>
          <w:rFonts w:ascii="Arial" w:hAnsi="Arial" w:cs="Arial"/>
          <w:sz w:val="24"/>
          <w:szCs w:val="24"/>
        </w:rPr>
        <w:t>aims of European D</w:t>
      </w:r>
      <w:r w:rsidR="00302B53" w:rsidRPr="00DB69EA">
        <w:rPr>
          <w:rFonts w:ascii="Arial" w:hAnsi="Arial" w:cs="Arial"/>
          <w:sz w:val="24"/>
          <w:szCs w:val="24"/>
        </w:rPr>
        <w:t xml:space="preserve">irectives </w:t>
      </w:r>
      <w:r w:rsidR="00DB69EA" w:rsidRPr="00DB69EA">
        <w:rPr>
          <w:rFonts w:ascii="Arial" w:hAnsi="Arial" w:cs="Arial"/>
          <w:sz w:val="24"/>
          <w:szCs w:val="24"/>
        </w:rPr>
        <w:t>(</w:t>
      </w:r>
      <w:r w:rsidR="00A84D25">
        <w:rPr>
          <w:rFonts w:ascii="Arial" w:hAnsi="Arial" w:cs="Arial"/>
          <w:sz w:val="24"/>
          <w:szCs w:val="24"/>
        </w:rPr>
        <w:t xml:space="preserve">WFD, </w:t>
      </w:r>
      <w:r w:rsidR="00302B53" w:rsidRPr="00DB69EA">
        <w:rPr>
          <w:rFonts w:ascii="Arial" w:hAnsi="Arial" w:cs="Arial"/>
          <w:sz w:val="24"/>
          <w:szCs w:val="24"/>
        </w:rPr>
        <w:t>Nitrates Directive</w:t>
      </w:r>
      <w:r w:rsidR="00DB69EA" w:rsidRPr="00DB69EA">
        <w:rPr>
          <w:rFonts w:ascii="Arial" w:hAnsi="Arial" w:cs="Arial"/>
          <w:sz w:val="24"/>
          <w:szCs w:val="24"/>
        </w:rPr>
        <w:t>, etc.)</w:t>
      </w:r>
      <w:r w:rsidR="00302B53" w:rsidRPr="00DB69EA">
        <w:rPr>
          <w:rFonts w:ascii="Arial" w:hAnsi="Arial" w:cs="Arial"/>
          <w:sz w:val="24"/>
          <w:szCs w:val="24"/>
        </w:rPr>
        <w:t xml:space="preserve"> </w:t>
      </w:r>
      <w:r w:rsidR="00DB69EA" w:rsidRPr="00DB69EA">
        <w:rPr>
          <w:rFonts w:ascii="Arial" w:hAnsi="Arial" w:cs="Arial"/>
          <w:sz w:val="24"/>
          <w:szCs w:val="24"/>
        </w:rPr>
        <w:t xml:space="preserve"> </w:t>
      </w:r>
      <w:r>
        <w:rPr>
          <w:rFonts w:ascii="Arial" w:hAnsi="Arial" w:cs="Arial"/>
          <w:sz w:val="24"/>
          <w:szCs w:val="24"/>
        </w:rPr>
        <w:t>P</w:t>
      </w:r>
      <w:r w:rsidR="00DB69EA" w:rsidRPr="00DB69EA">
        <w:rPr>
          <w:rFonts w:ascii="Arial" w:hAnsi="Arial" w:cs="Arial"/>
          <w:sz w:val="24"/>
          <w:szCs w:val="24"/>
        </w:rPr>
        <w:t xml:space="preserve">erhaps the biggest gap </w:t>
      </w:r>
      <w:r>
        <w:rPr>
          <w:rFonts w:ascii="Arial" w:hAnsi="Arial" w:cs="Arial"/>
          <w:sz w:val="24"/>
          <w:szCs w:val="24"/>
        </w:rPr>
        <w:t xml:space="preserve">currently </w:t>
      </w:r>
      <w:r w:rsidR="00DB69EA" w:rsidRPr="00DB69EA">
        <w:rPr>
          <w:rFonts w:ascii="Arial" w:hAnsi="Arial" w:cs="Arial"/>
          <w:sz w:val="24"/>
          <w:szCs w:val="24"/>
        </w:rPr>
        <w:t xml:space="preserve">is lack of enforcement of </w:t>
      </w:r>
      <w:r>
        <w:rPr>
          <w:rFonts w:ascii="Arial" w:hAnsi="Arial" w:cs="Arial"/>
          <w:sz w:val="24"/>
          <w:szCs w:val="24"/>
        </w:rPr>
        <w:t xml:space="preserve">the </w:t>
      </w:r>
      <w:r w:rsidR="00DB69EA" w:rsidRPr="00DB69EA">
        <w:rPr>
          <w:rFonts w:ascii="Arial" w:hAnsi="Arial" w:cs="Arial"/>
          <w:sz w:val="24"/>
          <w:szCs w:val="24"/>
        </w:rPr>
        <w:t>already strong legal intent to achieve Good Ecological Status, suggesting that regulators</w:t>
      </w:r>
      <w:r>
        <w:rPr>
          <w:rFonts w:ascii="Arial" w:hAnsi="Arial" w:cs="Arial"/>
          <w:sz w:val="24"/>
          <w:szCs w:val="24"/>
        </w:rPr>
        <w:t xml:space="preserve"> </w:t>
      </w:r>
      <w:r w:rsidR="00302B53" w:rsidRPr="00DB69EA">
        <w:rPr>
          <w:rFonts w:ascii="Arial" w:hAnsi="Arial" w:cs="Arial"/>
          <w:sz w:val="24"/>
          <w:szCs w:val="24"/>
        </w:rPr>
        <w:t xml:space="preserve">need sufficient powers </w:t>
      </w:r>
      <w:r w:rsidR="00DB69EA" w:rsidRPr="00DB69EA">
        <w:rPr>
          <w:rFonts w:ascii="Arial" w:hAnsi="Arial" w:cs="Arial"/>
          <w:sz w:val="24"/>
          <w:szCs w:val="24"/>
        </w:rPr>
        <w:t xml:space="preserve">and resources </w:t>
      </w:r>
      <w:r w:rsidR="00302B53" w:rsidRPr="00DB69EA">
        <w:rPr>
          <w:rFonts w:ascii="Arial" w:hAnsi="Arial" w:cs="Arial"/>
          <w:sz w:val="24"/>
          <w:szCs w:val="24"/>
        </w:rPr>
        <w:t xml:space="preserve">to </w:t>
      </w:r>
      <w:r w:rsidR="00E36037">
        <w:rPr>
          <w:rFonts w:ascii="Arial" w:hAnsi="Arial" w:cs="Arial"/>
          <w:sz w:val="24"/>
          <w:szCs w:val="24"/>
        </w:rPr>
        <w:t>control</w:t>
      </w:r>
      <w:r w:rsidR="00E36037" w:rsidRPr="00DB69EA">
        <w:rPr>
          <w:rFonts w:ascii="Arial" w:hAnsi="Arial" w:cs="Arial"/>
          <w:sz w:val="24"/>
          <w:szCs w:val="24"/>
        </w:rPr>
        <w:t xml:space="preserve"> </w:t>
      </w:r>
      <w:r w:rsidR="00302B53" w:rsidRPr="00DB69EA">
        <w:rPr>
          <w:rFonts w:ascii="Arial" w:hAnsi="Arial" w:cs="Arial"/>
          <w:sz w:val="24"/>
          <w:szCs w:val="24"/>
        </w:rPr>
        <w:t xml:space="preserve">point and diffuse pollution by farmers </w:t>
      </w:r>
      <w:r w:rsidR="00DB69EA" w:rsidRPr="00DB69EA">
        <w:rPr>
          <w:rFonts w:ascii="Arial" w:hAnsi="Arial" w:cs="Arial"/>
          <w:sz w:val="24"/>
          <w:szCs w:val="24"/>
        </w:rPr>
        <w:t xml:space="preserve">and others, and to be supported in undertaking </w:t>
      </w:r>
      <w:r w:rsidR="00302B53" w:rsidRPr="00DB69EA">
        <w:rPr>
          <w:rFonts w:ascii="Arial" w:hAnsi="Arial" w:cs="Arial"/>
          <w:sz w:val="24"/>
          <w:szCs w:val="24"/>
        </w:rPr>
        <w:t>prosecut</w:t>
      </w:r>
      <w:r w:rsidR="00DB69EA" w:rsidRPr="00DB69EA">
        <w:rPr>
          <w:rFonts w:ascii="Arial" w:hAnsi="Arial" w:cs="Arial"/>
          <w:sz w:val="24"/>
          <w:szCs w:val="24"/>
        </w:rPr>
        <w:t xml:space="preserve">ions in the public interest as well as offering proactive advice and assisting with </w:t>
      </w:r>
      <w:r>
        <w:rPr>
          <w:rFonts w:ascii="Arial" w:hAnsi="Arial" w:cs="Arial"/>
          <w:sz w:val="24"/>
          <w:szCs w:val="24"/>
        </w:rPr>
        <w:t xml:space="preserve">access to </w:t>
      </w:r>
      <w:r w:rsidR="00DB69EA" w:rsidRPr="00DB69EA">
        <w:rPr>
          <w:rFonts w:ascii="Arial" w:hAnsi="Arial" w:cs="Arial"/>
          <w:sz w:val="24"/>
          <w:szCs w:val="24"/>
        </w:rPr>
        <w:t>subsid</w:t>
      </w:r>
      <w:r>
        <w:rPr>
          <w:rFonts w:ascii="Arial" w:hAnsi="Arial" w:cs="Arial"/>
          <w:sz w:val="24"/>
          <w:szCs w:val="24"/>
        </w:rPr>
        <w:t xml:space="preserve">ies </w:t>
      </w:r>
      <w:r w:rsidR="00DB69EA" w:rsidRPr="00DB69EA">
        <w:rPr>
          <w:rFonts w:ascii="Arial" w:hAnsi="Arial" w:cs="Arial"/>
          <w:sz w:val="24"/>
          <w:szCs w:val="24"/>
        </w:rPr>
        <w:t xml:space="preserve">for </w:t>
      </w:r>
      <w:r>
        <w:rPr>
          <w:rFonts w:ascii="Arial" w:hAnsi="Arial" w:cs="Arial"/>
          <w:sz w:val="24"/>
          <w:szCs w:val="24"/>
        </w:rPr>
        <w:t xml:space="preserve">necessary </w:t>
      </w:r>
      <w:r w:rsidR="00E36037">
        <w:rPr>
          <w:rFonts w:ascii="Arial" w:hAnsi="Arial" w:cs="Arial"/>
          <w:sz w:val="24"/>
          <w:szCs w:val="24"/>
        </w:rPr>
        <w:t xml:space="preserve">cost-effective </w:t>
      </w:r>
      <w:r w:rsidR="00DB69EA" w:rsidRPr="00DB69EA">
        <w:rPr>
          <w:rFonts w:ascii="Arial" w:hAnsi="Arial" w:cs="Arial"/>
          <w:sz w:val="24"/>
          <w:szCs w:val="24"/>
        </w:rPr>
        <w:t xml:space="preserve">protective actions </w:t>
      </w:r>
      <w:r w:rsidR="004B7A07">
        <w:rPr>
          <w:rFonts w:ascii="Arial" w:hAnsi="Arial" w:cs="Arial"/>
          <w:sz w:val="24"/>
          <w:szCs w:val="24"/>
        </w:rPr>
        <w:t>(The Rivers Trust</w:t>
      </w:r>
      <w:r w:rsidR="00302B53" w:rsidRPr="00DB69EA">
        <w:rPr>
          <w:rFonts w:ascii="Arial" w:hAnsi="Arial" w:cs="Arial"/>
          <w:sz w:val="24"/>
          <w:szCs w:val="24"/>
        </w:rPr>
        <w:t xml:space="preserve"> 2004).</w:t>
      </w:r>
    </w:p>
    <w:p w14:paraId="0FB93913" w14:textId="77777777" w:rsidR="004B3FB4" w:rsidRPr="00DB69EA" w:rsidRDefault="004B3FB4" w:rsidP="00DB69EA">
      <w:pPr>
        <w:spacing w:after="0" w:line="240" w:lineRule="auto"/>
        <w:contextualSpacing/>
        <w:rPr>
          <w:rFonts w:ascii="Arial" w:hAnsi="Arial" w:cs="Arial"/>
          <w:sz w:val="24"/>
          <w:szCs w:val="24"/>
        </w:rPr>
      </w:pPr>
    </w:p>
    <w:p w14:paraId="4FCF529C" w14:textId="575F3FA1" w:rsidR="00302B53" w:rsidRPr="00DB69EA" w:rsidRDefault="005413F8" w:rsidP="00DB69EA">
      <w:pPr>
        <w:spacing w:after="0" w:line="240" w:lineRule="auto"/>
        <w:contextualSpacing/>
        <w:rPr>
          <w:rFonts w:ascii="Arial" w:hAnsi="Arial" w:cs="Arial"/>
          <w:sz w:val="24"/>
          <w:szCs w:val="24"/>
        </w:rPr>
      </w:pPr>
      <w:r>
        <w:rPr>
          <w:rFonts w:ascii="Arial" w:hAnsi="Arial" w:cs="Arial"/>
          <w:sz w:val="24"/>
          <w:szCs w:val="24"/>
        </w:rPr>
        <w:t xml:space="preserve">This research exposes </w:t>
      </w:r>
      <w:r w:rsidR="00A84D25">
        <w:rPr>
          <w:rFonts w:ascii="Arial" w:hAnsi="Arial" w:cs="Arial"/>
          <w:sz w:val="24"/>
          <w:szCs w:val="24"/>
        </w:rPr>
        <w:t xml:space="preserve">a range of </w:t>
      </w:r>
      <w:r>
        <w:rPr>
          <w:rFonts w:ascii="Arial" w:hAnsi="Arial" w:cs="Arial"/>
          <w:sz w:val="24"/>
          <w:szCs w:val="24"/>
        </w:rPr>
        <w:t xml:space="preserve">practical difficulties entailed in ‘real time’ monitoring of water quality correlated with river margin </w:t>
      </w:r>
      <w:r w:rsidR="00A84D25">
        <w:rPr>
          <w:rFonts w:ascii="Arial" w:hAnsi="Arial" w:cs="Arial"/>
          <w:sz w:val="24"/>
          <w:szCs w:val="24"/>
        </w:rPr>
        <w:t xml:space="preserve">trampling by </w:t>
      </w:r>
      <w:r>
        <w:rPr>
          <w:rFonts w:ascii="Arial" w:hAnsi="Arial" w:cs="Arial"/>
          <w:sz w:val="24"/>
          <w:szCs w:val="24"/>
        </w:rPr>
        <w:t>cattle</w:t>
      </w:r>
      <w:r w:rsidR="00A84D25">
        <w:rPr>
          <w:rFonts w:ascii="Arial" w:hAnsi="Arial" w:cs="Arial"/>
          <w:sz w:val="24"/>
          <w:szCs w:val="24"/>
        </w:rPr>
        <w:t>.  It highlights</w:t>
      </w:r>
      <w:r>
        <w:rPr>
          <w:rFonts w:ascii="Arial" w:hAnsi="Arial" w:cs="Arial"/>
          <w:sz w:val="24"/>
          <w:szCs w:val="24"/>
        </w:rPr>
        <w:t xml:space="preserve"> problems relating to cost, accessibility and time requirements for field surveys and laboratory analysis, </w:t>
      </w:r>
      <w:r w:rsidR="00A84D25">
        <w:rPr>
          <w:rFonts w:ascii="Arial" w:hAnsi="Arial" w:cs="Arial"/>
          <w:sz w:val="24"/>
          <w:szCs w:val="24"/>
        </w:rPr>
        <w:t xml:space="preserve">the </w:t>
      </w:r>
      <w:r>
        <w:rPr>
          <w:rFonts w:ascii="Arial" w:hAnsi="Arial" w:cs="Arial"/>
          <w:sz w:val="24"/>
          <w:szCs w:val="24"/>
        </w:rPr>
        <w:t>unpredictability of cattle behaviour, security and reliability of sampling equipment</w:t>
      </w:r>
      <w:r w:rsidR="00A84D25">
        <w:rPr>
          <w:rFonts w:ascii="Arial" w:hAnsi="Arial" w:cs="Arial"/>
          <w:sz w:val="24"/>
          <w:szCs w:val="24"/>
        </w:rPr>
        <w:t>,</w:t>
      </w:r>
      <w:r>
        <w:rPr>
          <w:rFonts w:ascii="Arial" w:hAnsi="Arial" w:cs="Arial"/>
          <w:sz w:val="24"/>
          <w:szCs w:val="24"/>
        </w:rPr>
        <w:t xml:space="preserve"> and experimenter safety</w:t>
      </w:r>
      <w:r w:rsidR="00A84D25">
        <w:rPr>
          <w:rFonts w:ascii="Arial" w:hAnsi="Arial" w:cs="Arial"/>
          <w:sz w:val="24"/>
          <w:szCs w:val="24"/>
        </w:rPr>
        <w:t>.  A</w:t>
      </w:r>
      <w:r>
        <w:rPr>
          <w:rFonts w:ascii="Arial" w:hAnsi="Arial" w:cs="Arial"/>
          <w:sz w:val="24"/>
          <w:szCs w:val="24"/>
        </w:rPr>
        <w:t xml:space="preserve">ll of </w:t>
      </w:r>
      <w:r w:rsidR="00A84D25">
        <w:rPr>
          <w:rFonts w:ascii="Arial" w:hAnsi="Arial" w:cs="Arial"/>
          <w:sz w:val="24"/>
          <w:szCs w:val="24"/>
        </w:rPr>
        <w:t xml:space="preserve">these factors </w:t>
      </w:r>
      <w:r>
        <w:rPr>
          <w:rFonts w:ascii="Arial" w:hAnsi="Arial" w:cs="Arial"/>
          <w:sz w:val="24"/>
          <w:szCs w:val="24"/>
        </w:rPr>
        <w:t xml:space="preserve">constrain the effective dataset available for trend analysis.  This in turn informs recommendations for further refinement of research methods ideally including: a secure </w:t>
      </w:r>
      <w:r w:rsidR="00B21600">
        <w:rPr>
          <w:rFonts w:ascii="Arial" w:hAnsi="Arial" w:cs="Arial"/>
          <w:sz w:val="24"/>
          <w:szCs w:val="24"/>
        </w:rPr>
        <w:t xml:space="preserve">downstream monitoring site in </w:t>
      </w:r>
      <w:r w:rsidR="00302B53" w:rsidRPr="00DB69EA">
        <w:rPr>
          <w:rFonts w:ascii="Arial" w:hAnsi="Arial" w:cs="Arial"/>
          <w:sz w:val="24"/>
          <w:szCs w:val="24"/>
        </w:rPr>
        <w:t xml:space="preserve">closer proximity </w:t>
      </w:r>
      <w:r w:rsidR="00B21600">
        <w:rPr>
          <w:rFonts w:ascii="Arial" w:hAnsi="Arial" w:cs="Arial"/>
          <w:sz w:val="24"/>
          <w:szCs w:val="24"/>
        </w:rPr>
        <w:t xml:space="preserve">to </w:t>
      </w:r>
      <w:r w:rsidR="00302B53" w:rsidRPr="00DB69EA">
        <w:rPr>
          <w:rFonts w:ascii="Arial" w:hAnsi="Arial" w:cs="Arial"/>
          <w:sz w:val="24"/>
          <w:szCs w:val="24"/>
        </w:rPr>
        <w:t>impacted bank</w:t>
      </w:r>
      <w:r w:rsidR="00B21600">
        <w:rPr>
          <w:rFonts w:ascii="Arial" w:hAnsi="Arial" w:cs="Arial"/>
          <w:sz w:val="24"/>
          <w:szCs w:val="24"/>
        </w:rPr>
        <w:t>s</w:t>
      </w:r>
      <w:r>
        <w:rPr>
          <w:rFonts w:ascii="Arial" w:hAnsi="Arial" w:cs="Arial"/>
          <w:sz w:val="24"/>
          <w:szCs w:val="24"/>
        </w:rPr>
        <w:t>;</w:t>
      </w:r>
      <w:r w:rsidR="00B21600">
        <w:rPr>
          <w:rFonts w:ascii="Arial" w:hAnsi="Arial" w:cs="Arial"/>
          <w:sz w:val="24"/>
          <w:szCs w:val="24"/>
        </w:rPr>
        <w:t xml:space="preserve"> </w:t>
      </w:r>
      <w:r w:rsidR="00770CFB" w:rsidRPr="00DB69EA">
        <w:rPr>
          <w:rFonts w:ascii="Arial" w:hAnsi="Arial" w:cs="Arial"/>
          <w:sz w:val="24"/>
          <w:szCs w:val="24"/>
        </w:rPr>
        <w:t>higher frequency</w:t>
      </w:r>
      <w:r w:rsidR="004B3FB4" w:rsidRPr="00DB69EA">
        <w:rPr>
          <w:rFonts w:ascii="Arial" w:hAnsi="Arial" w:cs="Arial"/>
          <w:sz w:val="24"/>
          <w:szCs w:val="24"/>
        </w:rPr>
        <w:t xml:space="preserve"> </w:t>
      </w:r>
      <w:r w:rsidR="00302B53" w:rsidRPr="00DB69EA">
        <w:rPr>
          <w:rFonts w:ascii="Arial" w:hAnsi="Arial" w:cs="Arial"/>
          <w:sz w:val="24"/>
          <w:szCs w:val="24"/>
        </w:rPr>
        <w:t>measurements</w:t>
      </w:r>
      <w:r>
        <w:rPr>
          <w:rFonts w:ascii="Arial" w:hAnsi="Arial" w:cs="Arial"/>
          <w:sz w:val="24"/>
          <w:szCs w:val="24"/>
        </w:rPr>
        <w:t>;</w:t>
      </w:r>
      <w:r w:rsidR="00302B53" w:rsidRPr="00DB69EA">
        <w:rPr>
          <w:rFonts w:ascii="Arial" w:hAnsi="Arial" w:cs="Arial"/>
          <w:sz w:val="24"/>
          <w:szCs w:val="24"/>
        </w:rPr>
        <w:t xml:space="preserve"> </w:t>
      </w:r>
      <w:r w:rsidR="00B21600">
        <w:rPr>
          <w:rFonts w:ascii="Arial" w:hAnsi="Arial" w:cs="Arial"/>
          <w:sz w:val="24"/>
          <w:szCs w:val="24"/>
        </w:rPr>
        <w:t>potentially multi</w:t>
      </w:r>
      <w:r w:rsidR="00A84D25">
        <w:rPr>
          <w:rFonts w:ascii="Arial" w:hAnsi="Arial" w:cs="Arial"/>
          <w:sz w:val="24"/>
          <w:szCs w:val="24"/>
        </w:rPr>
        <w:t xml:space="preserve">ple downstream monitoring points </w:t>
      </w:r>
      <w:r w:rsidR="00B21600">
        <w:rPr>
          <w:rFonts w:ascii="Arial" w:hAnsi="Arial" w:cs="Arial"/>
          <w:sz w:val="24"/>
          <w:szCs w:val="24"/>
        </w:rPr>
        <w:t>to assess spatial decay</w:t>
      </w:r>
      <w:r>
        <w:rPr>
          <w:rFonts w:ascii="Arial" w:hAnsi="Arial" w:cs="Arial"/>
          <w:sz w:val="24"/>
          <w:szCs w:val="24"/>
        </w:rPr>
        <w:t>;</w:t>
      </w:r>
      <w:r w:rsidR="00B21600">
        <w:rPr>
          <w:rFonts w:ascii="Arial" w:hAnsi="Arial" w:cs="Arial"/>
          <w:sz w:val="24"/>
          <w:szCs w:val="24"/>
        </w:rPr>
        <w:t xml:space="preserve"> </w:t>
      </w:r>
      <w:r w:rsidR="00302B53" w:rsidRPr="00DB69EA">
        <w:rPr>
          <w:rFonts w:ascii="Arial" w:hAnsi="Arial" w:cs="Arial"/>
          <w:sz w:val="24"/>
          <w:szCs w:val="24"/>
        </w:rPr>
        <w:t xml:space="preserve">exploitation of </w:t>
      </w:r>
      <w:r w:rsidR="00B21600">
        <w:rPr>
          <w:rFonts w:ascii="Arial" w:hAnsi="Arial" w:cs="Arial"/>
          <w:sz w:val="24"/>
          <w:szCs w:val="24"/>
        </w:rPr>
        <w:t xml:space="preserve">more </w:t>
      </w:r>
      <w:r w:rsidR="004B3FB4" w:rsidRPr="00DB69EA">
        <w:rPr>
          <w:rFonts w:ascii="Arial" w:hAnsi="Arial" w:cs="Arial"/>
          <w:sz w:val="24"/>
          <w:szCs w:val="24"/>
        </w:rPr>
        <w:t>automation (fixed-point video, sampling and measurements</w:t>
      </w:r>
      <w:r w:rsidR="00302B53" w:rsidRPr="00DB69EA">
        <w:rPr>
          <w:rFonts w:ascii="Arial" w:hAnsi="Arial" w:cs="Arial"/>
          <w:sz w:val="24"/>
          <w:szCs w:val="24"/>
        </w:rPr>
        <w:t xml:space="preserve"> equipment</w:t>
      </w:r>
      <w:r w:rsidR="004B3FB4" w:rsidRPr="00DB69EA">
        <w:rPr>
          <w:rFonts w:ascii="Arial" w:hAnsi="Arial" w:cs="Arial"/>
          <w:sz w:val="24"/>
          <w:szCs w:val="24"/>
        </w:rPr>
        <w:t>, etc.)</w:t>
      </w:r>
      <w:r>
        <w:rPr>
          <w:rFonts w:ascii="Arial" w:hAnsi="Arial" w:cs="Arial"/>
          <w:sz w:val="24"/>
          <w:szCs w:val="24"/>
        </w:rPr>
        <w:t>;</w:t>
      </w:r>
      <w:r w:rsidR="004B3FB4" w:rsidRPr="00DB69EA">
        <w:rPr>
          <w:rFonts w:ascii="Arial" w:hAnsi="Arial" w:cs="Arial"/>
          <w:sz w:val="24"/>
          <w:szCs w:val="24"/>
        </w:rPr>
        <w:t xml:space="preserve"> </w:t>
      </w:r>
      <w:r w:rsidR="00B21600">
        <w:rPr>
          <w:rFonts w:ascii="Arial" w:hAnsi="Arial" w:cs="Arial"/>
          <w:sz w:val="24"/>
          <w:szCs w:val="24"/>
        </w:rPr>
        <w:t xml:space="preserve">use of </w:t>
      </w:r>
      <w:r w:rsidR="00302B53" w:rsidRPr="00DB69EA">
        <w:rPr>
          <w:rFonts w:ascii="Arial" w:hAnsi="Arial" w:cs="Arial"/>
          <w:sz w:val="24"/>
          <w:szCs w:val="24"/>
        </w:rPr>
        <w:t xml:space="preserve">more modern tools </w:t>
      </w:r>
      <w:r w:rsidR="00B21600">
        <w:rPr>
          <w:rFonts w:ascii="Arial" w:hAnsi="Arial" w:cs="Arial"/>
          <w:sz w:val="24"/>
          <w:szCs w:val="24"/>
        </w:rPr>
        <w:t xml:space="preserve">offering </w:t>
      </w:r>
      <w:r w:rsidR="00B21600" w:rsidRPr="00DB69EA">
        <w:rPr>
          <w:rFonts w:ascii="Arial" w:hAnsi="Arial" w:cs="Arial"/>
          <w:sz w:val="24"/>
          <w:szCs w:val="24"/>
        </w:rPr>
        <w:t xml:space="preserve">greater </w:t>
      </w:r>
      <w:r w:rsidR="00B21600">
        <w:rPr>
          <w:rFonts w:ascii="Arial" w:hAnsi="Arial" w:cs="Arial"/>
          <w:sz w:val="24"/>
          <w:szCs w:val="24"/>
        </w:rPr>
        <w:t xml:space="preserve">analytical </w:t>
      </w:r>
      <w:r w:rsidR="00B21600" w:rsidRPr="00DB69EA">
        <w:rPr>
          <w:rFonts w:ascii="Arial" w:hAnsi="Arial" w:cs="Arial"/>
          <w:sz w:val="24"/>
          <w:szCs w:val="24"/>
        </w:rPr>
        <w:t>precision</w:t>
      </w:r>
      <w:r w:rsidR="00A84D25">
        <w:rPr>
          <w:rFonts w:ascii="Arial" w:hAnsi="Arial" w:cs="Arial"/>
          <w:sz w:val="24"/>
          <w:szCs w:val="24"/>
        </w:rPr>
        <w:t>; and greater resource devoted to experimentation.  These improvements can combine to generate</w:t>
      </w:r>
      <w:r w:rsidR="00B21600">
        <w:rPr>
          <w:rFonts w:ascii="Arial" w:hAnsi="Arial" w:cs="Arial"/>
          <w:sz w:val="24"/>
          <w:szCs w:val="24"/>
        </w:rPr>
        <w:t xml:space="preserve"> </w:t>
      </w:r>
      <w:r w:rsidR="00302B53" w:rsidRPr="00DB69EA">
        <w:rPr>
          <w:rFonts w:ascii="Arial" w:hAnsi="Arial" w:cs="Arial"/>
          <w:sz w:val="24"/>
          <w:szCs w:val="24"/>
        </w:rPr>
        <w:t xml:space="preserve">a larger dataset to analyse </w:t>
      </w:r>
      <w:r w:rsidR="00B21600">
        <w:rPr>
          <w:rFonts w:ascii="Arial" w:hAnsi="Arial" w:cs="Arial"/>
          <w:sz w:val="24"/>
          <w:szCs w:val="24"/>
        </w:rPr>
        <w:t xml:space="preserve">more </w:t>
      </w:r>
      <w:r w:rsidR="00302B53" w:rsidRPr="00DB69EA">
        <w:rPr>
          <w:rFonts w:ascii="Arial" w:hAnsi="Arial" w:cs="Arial"/>
          <w:sz w:val="24"/>
          <w:szCs w:val="24"/>
        </w:rPr>
        <w:t>correlations</w:t>
      </w:r>
      <w:r w:rsidR="004B3FB4" w:rsidRPr="00DB69EA">
        <w:rPr>
          <w:rFonts w:ascii="Arial" w:hAnsi="Arial" w:cs="Arial"/>
          <w:sz w:val="24"/>
          <w:szCs w:val="24"/>
        </w:rPr>
        <w:t xml:space="preserve"> study</w:t>
      </w:r>
      <w:r w:rsidR="00A84D25">
        <w:rPr>
          <w:rFonts w:ascii="Arial" w:hAnsi="Arial" w:cs="Arial"/>
          <w:sz w:val="24"/>
          <w:szCs w:val="24"/>
        </w:rPr>
        <w:t xml:space="preserve"> and to decrease uncertainty</w:t>
      </w:r>
      <w:r w:rsidR="004B3FB4" w:rsidRPr="00DB69EA">
        <w:rPr>
          <w:rFonts w:ascii="Arial" w:hAnsi="Arial" w:cs="Arial"/>
          <w:sz w:val="24"/>
          <w:szCs w:val="24"/>
        </w:rPr>
        <w:t>.</w:t>
      </w:r>
      <w:r w:rsidR="00302B53" w:rsidRPr="00DB69EA">
        <w:rPr>
          <w:rFonts w:ascii="Arial" w:hAnsi="Arial" w:cs="Arial"/>
          <w:sz w:val="24"/>
          <w:szCs w:val="24"/>
        </w:rPr>
        <w:t xml:space="preserve"> </w:t>
      </w:r>
      <w:r w:rsidR="00B018B0">
        <w:rPr>
          <w:rFonts w:ascii="Arial" w:hAnsi="Arial" w:cs="Arial"/>
          <w:sz w:val="24"/>
          <w:szCs w:val="24"/>
        </w:rPr>
        <w:t xml:space="preserve"> </w:t>
      </w:r>
      <w:r w:rsidR="00302B53" w:rsidRPr="00DB69EA">
        <w:rPr>
          <w:rFonts w:ascii="Arial" w:hAnsi="Arial" w:cs="Arial"/>
          <w:sz w:val="24"/>
          <w:szCs w:val="24"/>
        </w:rPr>
        <w:t xml:space="preserve">There is also </w:t>
      </w:r>
      <w:r>
        <w:rPr>
          <w:rFonts w:ascii="Arial" w:hAnsi="Arial" w:cs="Arial"/>
          <w:sz w:val="24"/>
          <w:szCs w:val="24"/>
        </w:rPr>
        <w:t xml:space="preserve">a need </w:t>
      </w:r>
      <w:r w:rsidR="00302B53" w:rsidRPr="00DB69EA">
        <w:rPr>
          <w:rFonts w:ascii="Arial" w:hAnsi="Arial" w:cs="Arial"/>
          <w:sz w:val="24"/>
          <w:szCs w:val="24"/>
        </w:rPr>
        <w:t>for more detailed investigation of the benefits</w:t>
      </w:r>
      <w:r>
        <w:rPr>
          <w:rFonts w:ascii="Arial" w:hAnsi="Arial" w:cs="Arial"/>
          <w:sz w:val="24"/>
          <w:szCs w:val="24"/>
        </w:rPr>
        <w:t xml:space="preserve">, disbenefits and costs, and their distribution across stakeholder constituencies, </w:t>
      </w:r>
      <w:r w:rsidR="00302B53" w:rsidRPr="00DB69EA">
        <w:rPr>
          <w:rFonts w:ascii="Arial" w:hAnsi="Arial" w:cs="Arial"/>
          <w:sz w:val="24"/>
          <w:szCs w:val="24"/>
        </w:rPr>
        <w:t xml:space="preserve">from </w:t>
      </w:r>
      <w:r>
        <w:rPr>
          <w:rFonts w:ascii="Arial" w:hAnsi="Arial" w:cs="Arial"/>
          <w:sz w:val="24"/>
          <w:szCs w:val="24"/>
        </w:rPr>
        <w:t xml:space="preserve">both </w:t>
      </w:r>
      <w:r w:rsidR="00302B53" w:rsidRPr="00DB69EA">
        <w:rPr>
          <w:rFonts w:ascii="Arial" w:hAnsi="Arial" w:cs="Arial"/>
          <w:sz w:val="24"/>
          <w:szCs w:val="24"/>
        </w:rPr>
        <w:t xml:space="preserve">current </w:t>
      </w:r>
      <w:r w:rsidR="00A84D25">
        <w:rPr>
          <w:rFonts w:ascii="Arial" w:hAnsi="Arial" w:cs="Arial"/>
          <w:sz w:val="24"/>
          <w:szCs w:val="24"/>
        </w:rPr>
        <w:t>riparian trampl</w:t>
      </w:r>
      <w:r w:rsidR="00302B53" w:rsidRPr="00DB69EA">
        <w:rPr>
          <w:rFonts w:ascii="Arial" w:hAnsi="Arial" w:cs="Arial"/>
          <w:sz w:val="24"/>
          <w:szCs w:val="24"/>
        </w:rPr>
        <w:t xml:space="preserve">ing impacts and </w:t>
      </w:r>
      <w:r w:rsidR="00A84D25">
        <w:rPr>
          <w:rFonts w:ascii="Arial" w:hAnsi="Arial" w:cs="Arial"/>
          <w:sz w:val="24"/>
          <w:szCs w:val="24"/>
        </w:rPr>
        <w:lastRenderedPageBreak/>
        <w:t xml:space="preserve">their </w:t>
      </w:r>
      <w:r w:rsidR="00302B53" w:rsidRPr="00DB69EA">
        <w:rPr>
          <w:rFonts w:ascii="Arial" w:hAnsi="Arial" w:cs="Arial"/>
          <w:sz w:val="24"/>
          <w:szCs w:val="24"/>
        </w:rPr>
        <w:t>potential solutions</w:t>
      </w:r>
      <w:r w:rsidR="00A84D25">
        <w:rPr>
          <w:rFonts w:ascii="Arial" w:hAnsi="Arial" w:cs="Arial"/>
          <w:sz w:val="24"/>
          <w:szCs w:val="24"/>
        </w:rPr>
        <w:t xml:space="preserve"> in order to generate a more compelling business case for practical and policy solutions</w:t>
      </w:r>
      <w:r w:rsidR="00302B53" w:rsidRPr="00DB69EA">
        <w:rPr>
          <w:rFonts w:ascii="Arial" w:hAnsi="Arial" w:cs="Arial"/>
          <w:sz w:val="24"/>
          <w:szCs w:val="24"/>
        </w:rPr>
        <w:t>.</w:t>
      </w:r>
    </w:p>
    <w:p w14:paraId="5FA11A2A" w14:textId="77777777" w:rsidR="00197472" w:rsidRDefault="00197472" w:rsidP="00822AD9">
      <w:pPr>
        <w:spacing w:after="0" w:line="240" w:lineRule="auto"/>
        <w:contextualSpacing/>
        <w:rPr>
          <w:rFonts w:ascii="Arial" w:hAnsi="Arial" w:cs="Arial"/>
          <w:b/>
          <w:color w:val="000000" w:themeColor="text1"/>
          <w:sz w:val="24"/>
          <w:szCs w:val="24"/>
        </w:rPr>
      </w:pPr>
    </w:p>
    <w:p w14:paraId="4275A1E3" w14:textId="77777777" w:rsidR="00197472" w:rsidRDefault="00197472" w:rsidP="00822AD9">
      <w:pPr>
        <w:spacing w:after="0" w:line="240" w:lineRule="auto"/>
        <w:contextualSpacing/>
        <w:rPr>
          <w:rFonts w:ascii="Arial" w:hAnsi="Arial" w:cs="Arial"/>
          <w:b/>
          <w:color w:val="000000" w:themeColor="text1"/>
          <w:sz w:val="24"/>
          <w:szCs w:val="24"/>
        </w:rPr>
      </w:pPr>
    </w:p>
    <w:p w14:paraId="35D05922" w14:textId="77777777" w:rsidR="00163410" w:rsidRPr="005D0EB3" w:rsidRDefault="00163410" w:rsidP="00822AD9">
      <w:pPr>
        <w:spacing w:after="0" w:line="240" w:lineRule="auto"/>
        <w:contextualSpacing/>
        <w:rPr>
          <w:rFonts w:ascii="Arial" w:hAnsi="Arial" w:cs="Arial"/>
          <w:b/>
          <w:color w:val="000000" w:themeColor="text1"/>
          <w:sz w:val="24"/>
          <w:szCs w:val="24"/>
        </w:rPr>
      </w:pPr>
      <w:r w:rsidRPr="00822AD9">
        <w:rPr>
          <w:rFonts w:ascii="Arial" w:hAnsi="Arial" w:cs="Arial"/>
          <w:b/>
          <w:color w:val="000000" w:themeColor="text1"/>
          <w:sz w:val="24"/>
          <w:szCs w:val="24"/>
        </w:rPr>
        <w:t>5. Conclusions</w:t>
      </w:r>
    </w:p>
    <w:p w14:paraId="14F834C3" w14:textId="77777777" w:rsidR="00163410" w:rsidRPr="005D0EB3" w:rsidRDefault="00163410" w:rsidP="00822AD9">
      <w:pPr>
        <w:spacing w:after="0" w:line="240" w:lineRule="auto"/>
        <w:contextualSpacing/>
        <w:rPr>
          <w:rFonts w:ascii="Arial" w:hAnsi="Arial" w:cs="Arial"/>
          <w:color w:val="000000" w:themeColor="text1"/>
          <w:sz w:val="24"/>
          <w:szCs w:val="24"/>
        </w:rPr>
      </w:pPr>
    </w:p>
    <w:p w14:paraId="110CD44A" w14:textId="21D45E8C" w:rsidR="006064E9" w:rsidRPr="005D0EB3" w:rsidRDefault="009905AF" w:rsidP="00E27F02">
      <w:pPr>
        <w:pStyle w:val="ListParagraph"/>
        <w:numPr>
          <w:ilvl w:val="0"/>
          <w:numId w:val="2"/>
        </w:numPr>
        <w:spacing w:after="0" w:line="240" w:lineRule="auto"/>
        <w:ind w:left="284" w:hanging="284"/>
        <w:rPr>
          <w:rFonts w:ascii="Arial" w:hAnsi="Arial" w:cs="Arial"/>
          <w:color w:val="000000" w:themeColor="text1"/>
          <w:sz w:val="24"/>
          <w:szCs w:val="24"/>
        </w:rPr>
      </w:pPr>
      <w:r w:rsidRPr="005D0EB3">
        <w:rPr>
          <w:rFonts w:ascii="Arial" w:hAnsi="Arial" w:cs="Arial"/>
          <w:color w:val="000000" w:themeColor="text1"/>
          <w:sz w:val="24"/>
          <w:szCs w:val="24"/>
        </w:rPr>
        <w:t xml:space="preserve">The ‘real time’ impacts of marginal cattle </w:t>
      </w:r>
      <w:r w:rsidR="00A84D25">
        <w:rPr>
          <w:rFonts w:ascii="Arial" w:hAnsi="Arial" w:cs="Arial"/>
          <w:color w:val="000000" w:themeColor="text1"/>
          <w:sz w:val="24"/>
          <w:szCs w:val="24"/>
        </w:rPr>
        <w:t>trampl</w:t>
      </w:r>
      <w:r w:rsidRPr="005D0EB3">
        <w:rPr>
          <w:rFonts w:ascii="Arial" w:hAnsi="Arial" w:cs="Arial"/>
          <w:color w:val="000000" w:themeColor="text1"/>
          <w:sz w:val="24"/>
          <w:szCs w:val="24"/>
        </w:rPr>
        <w:t>ing on river water quality are under-researched</w:t>
      </w:r>
      <w:r w:rsidR="006064E9" w:rsidRPr="005D0EB3">
        <w:rPr>
          <w:rFonts w:ascii="Arial" w:hAnsi="Arial" w:cs="Arial"/>
          <w:color w:val="000000" w:themeColor="text1"/>
          <w:sz w:val="24"/>
          <w:szCs w:val="24"/>
        </w:rPr>
        <w:t>.</w:t>
      </w:r>
    </w:p>
    <w:p w14:paraId="3438DE3F" w14:textId="77777777" w:rsidR="006064E9" w:rsidRPr="005D0EB3" w:rsidRDefault="006064E9" w:rsidP="00E27F02">
      <w:pPr>
        <w:pStyle w:val="ListParagraph"/>
        <w:spacing w:after="0" w:line="240" w:lineRule="auto"/>
        <w:ind w:left="284" w:hanging="284"/>
        <w:rPr>
          <w:rFonts w:ascii="Arial" w:hAnsi="Arial" w:cs="Arial"/>
          <w:color w:val="000000" w:themeColor="text1"/>
          <w:sz w:val="24"/>
          <w:szCs w:val="24"/>
        </w:rPr>
      </w:pPr>
    </w:p>
    <w:p w14:paraId="3E7E6E28" w14:textId="77777777" w:rsidR="005D0EB3" w:rsidRDefault="009905AF" w:rsidP="00E27F02">
      <w:pPr>
        <w:pStyle w:val="ListParagraph"/>
        <w:numPr>
          <w:ilvl w:val="0"/>
          <w:numId w:val="2"/>
        </w:numPr>
        <w:spacing w:after="0" w:line="240" w:lineRule="auto"/>
        <w:ind w:left="284" w:hanging="284"/>
        <w:rPr>
          <w:rFonts w:ascii="Arial" w:hAnsi="Arial" w:cs="Arial"/>
          <w:color w:val="000000" w:themeColor="text1"/>
          <w:sz w:val="24"/>
          <w:szCs w:val="24"/>
        </w:rPr>
      </w:pPr>
      <w:r w:rsidRPr="005D0EB3">
        <w:rPr>
          <w:rFonts w:ascii="Arial" w:hAnsi="Arial" w:cs="Arial"/>
          <w:color w:val="000000" w:themeColor="text1"/>
          <w:sz w:val="24"/>
          <w:szCs w:val="24"/>
        </w:rPr>
        <w:t xml:space="preserve">Practical difficulties entailed in ‘real time’ research – synchronising observations with cattle </w:t>
      </w:r>
      <w:r w:rsidR="005D0EB3">
        <w:rPr>
          <w:rFonts w:ascii="Arial" w:hAnsi="Arial" w:cs="Arial"/>
          <w:color w:val="000000" w:themeColor="text1"/>
          <w:sz w:val="24"/>
          <w:szCs w:val="24"/>
        </w:rPr>
        <w:t>activity</w:t>
      </w:r>
      <w:r w:rsidRPr="005D0EB3">
        <w:rPr>
          <w:rFonts w:ascii="Arial" w:hAnsi="Arial" w:cs="Arial"/>
          <w:color w:val="000000" w:themeColor="text1"/>
          <w:sz w:val="24"/>
          <w:szCs w:val="24"/>
        </w:rPr>
        <w:t xml:space="preserve">, </w:t>
      </w:r>
      <w:r w:rsidR="00E36037" w:rsidRPr="005D0EB3">
        <w:rPr>
          <w:rFonts w:ascii="Arial" w:hAnsi="Arial" w:cs="Arial"/>
          <w:color w:val="000000" w:themeColor="text1"/>
          <w:sz w:val="24"/>
          <w:szCs w:val="24"/>
        </w:rPr>
        <w:t xml:space="preserve">time demands on </w:t>
      </w:r>
      <w:r w:rsidR="0053558A" w:rsidRPr="005D0EB3">
        <w:rPr>
          <w:rFonts w:ascii="Arial" w:hAnsi="Arial" w:cs="Arial"/>
          <w:color w:val="000000" w:themeColor="text1"/>
          <w:sz w:val="24"/>
          <w:szCs w:val="24"/>
        </w:rPr>
        <w:t>sampler and assistant, access</w:t>
      </w:r>
      <w:r w:rsidR="005D0EB3">
        <w:rPr>
          <w:rFonts w:ascii="Arial" w:hAnsi="Arial" w:cs="Arial"/>
          <w:color w:val="000000" w:themeColor="text1"/>
          <w:sz w:val="24"/>
          <w:szCs w:val="24"/>
        </w:rPr>
        <w:t xml:space="preserve">, </w:t>
      </w:r>
      <w:r w:rsidR="005D0EB3" w:rsidRPr="005D0EB3">
        <w:rPr>
          <w:rFonts w:ascii="Arial" w:hAnsi="Arial" w:cs="Arial"/>
          <w:color w:val="000000" w:themeColor="text1"/>
          <w:sz w:val="24"/>
          <w:szCs w:val="24"/>
        </w:rPr>
        <w:t>security and reliability</w:t>
      </w:r>
      <w:r w:rsidR="0053558A" w:rsidRPr="005D0EB3">
        <w:rPr>
          <w:rFonts w:ascii="Arial" w:hAnsi="Arial" w:cs="Arial"/>
          <w:color w:val="000000" w:themeColor="text1"/>
          <w:sz w:val="24"/>
          <w:szCs w:val="24"/>
        </w:rPr>
        <w:t xml:space="preserve"> </w:t>
      </w:r>
      <w:r w:rsidR="005D0EB3">
        <w:rPr>
          <w:rFonts w:ascii="Arial" w:hAnsi="Arial" w:cs="Arial"/>
          <w:color w:val="000000" w:themeColor="text1"/>
          <w:sz w:val="24"/>
          <w:szCs w:val="24"/>
        </w:rPr>
        <w:t xml:space="preserve">of </w:t>
      </w:r>
      <w:r w:rsidR="0053558A" w:rsidRPr="005D0EB3">
        <w:rPr>
          <w:rFonts w:ascii="Arial" w:hAnsi="Arial" w:cs="Arial"/>
          <w:color w:val="000000" w:themeColor="text1"/>
          <w:sz w:val="24"/>
          <w:szCs w:val="24"/>
        </w:rPr>
        <w:t>monitoring equipment, laboratory working hours</w:t>
      </w:r>
      <w:r w:rsidR="00F70A59" w:rsidRPr="005D0EB3">
        <w:rPr>
          <w:rFonts w:ascii="Arial" w:hAnsi="Arial" w:cs="Arial"/>
          <w:color w:val="000000" w:themeColor="text1"/>
          <w:sz w:val="24"/>
          <w:szCs w:val="24"/>
        </w:rPr>
        <w:t xml:space="preserve"> – are identified, inform</w:t>
      </w:r>
      <w:r w:rsidR="005D0EB3">
        <w:rPr>
          <w:rFonts w:ascii="Arial" w:hAnsi="Arial" w:cs="Arial"/>
          <w:color w:val="000000" w:themeColor="text1"/>
          <w:sz w:val="24"/>
          <w:szCs w:val="24"/>
        </w:rPr>
        <w:t>ing</w:t>
      </w:r>
      <w:r w:rsidR="00F70A59" w:rsidRPr="005D0EB3">
        <w:rPr>
          <w:rFonts w:ascii="Arial" w:hAnsi="Arial" w:cs="Arial"/>
          <w:color w:val="000000" w:themeColor="text1"/>
          <w:sz w:val="24"/>
          <w:szCs w:val="24"/>
        </w:rPr>
        <w:t xml:space="preserve"> </w:t>
      </w:r>
      <w:r w:rsidRPr="005D0EB3">
        <w:rPr>
          <w:rFonts w:ascii="Arial" w:hAnsi="Arial" w:cs="Arial"/>
          <w:color w:val="000000" w:themeColor="text1"/>
          <w:sz w:val="24"/>
          <w:szCs w:val="24"/>
        </w:rPr>
        <w:t xml:space="preserve">further research design to optimise the </w:t>
      </w:r>
      <w:r>
        <w:rPr>
          <w:rFonts w:ascii="Arial" w:hAnsi="Arial" w:cs="Arial"/>
          <w:color w:val="000000" w:themeColor="text1"/>
          <w:sz w:val="24"/>
          <w:szCs w:val="24"/>
        </w:rPr>
        <w:t>effective dataset.</w:t>
      </w:r>
    </w:p>
    <w:p w14:paraId="35251F37" w14:textId="77777777" w:rsidR="005D0EB3" w:rsidRPr="005D0EB3" w:rsidRDefault="005D0EB3" w:rsidP="00E27F02">
      <w:pPr>
        <w:pStyle w:val="ListParagraph"/>
        <w:ind w:left="284" w:hanging="284"/>
        <w:rPr>
          <w:rFonts w:ascii="Arial" w:hAnsi="Arial" w:cs="Arial"/>
          <w:color w:val="000000" w:themeColor="text1"/>
          <w:sz w:val="24"/>
          <w:szCs w:val="24"/>
        </w:rPr>
      </w:pPr>
    </w:p>
    <w:p w14:paraId="473A2F5F" w14:textId="50CB0FBA" w:rsidR="005D0EB3" w:rsidRDefault="00E36037" w:rsidP="00E27F02">
      <w:pPr>
        <w:pStyle w:val="ListParagraph"/>
        <w:numPr>
          <w:ilvl w:val="0"/>
          <w:numId w:val="2"/>
        </w:numPr>
        <w:spacing w:after="0" w:line="240" w:lineRule="auto"/>
        <w:ind w:left="284" w:hanging="284"/>
        <w:rPr>
          <w:rFonts w:ascii="Arial" w:hAnsi="Arial" w:cs="Arial"/>
          <w:color w:val="000000" w:themeColor="text1"/>
          <w:sz w:val="24"/>
          <w:szCs w:val="24"/>
        </w:rPr>
      </w:pPr>
      <w:r w:rsidRPr="005D0EB3">
        <w:rPr>
          <w:rFonts w:ascii="Arial" w:hAnsi="Arial" w:cs="Arial"/>
          <w:color w:val="000000" w:themeColor="text1"/>
          <w:sz w:val="24"/>
          <w:szCs w:val="24"/>
        </w:rPr>
        <w:t>Notwithstanding uncertainties in experimentation, c</w:t>
      </w:r>
      <w:r w:rsidR="00443EFC" w:rsidRPr="005D0EB3">
        <w:rPr>
          <w:rFonts w:ascii="Arial" w:hAnsi="Arial" w:cs="Arial"/>
          <w:color w:val="000000" w:themeColor="text1"/>
          <w:sz w:val="24"/>
          <w:szCs w:val="24"/>
        </w:rPr>
        <w:t xml:space="preserve">attle </w:t>
      </w:r>
      <w:r w:rsidR="00A84D25">
        <w:rPr>
          <w:rFonts w:ascii="Arial" w:hAnsi="Arial" w:cs="Arial"/>
          <w:color w:val="000000" w:themeColor="text1"/>
          <w:sz w:val="24"/>
          <w:szCs w:val="24"/>
        </w:rPr>
        <w:t>trampl</w:t>
      </w:r>
      <w:r w:rsidR="00443EFC" w:rsidRPr="005D0EB3">
        <w:rPr>
          <w:rFonts w:ascii="Arial" w:hAnsi="Arial" w:cs="Arial"/>
          <w:color w:val="000000" w:themeColor="text1"/>
          <w:sz w:val="24"/>
          <w:szCs w:val="24"/>
        </w:rPr>
        <w:t>ing activity is strongly correlated with increased downstream turbidity and faecal coliform counts, though these effects are variable</w:t>
      </w:r>
      <w:r w:rsidR="005D0EB3">
        <w:rPr>
          <w:rFonts w:ascii="Arial" w:hAnsi="Arial" w:cs="Arial"/>
          <w:color w:val="000000" w:themeColor="text1"/>
          <w:sz w:val="24"/>
          <w:szCs w:val="24"/>
        </w:rPr>
        <w:t xml:space="preserve">, </w:t>
      </w:r>
      <w:r w:rsidR="00443EFC" w:rsidRPr="005D0EB3">
        <w:rPr>
          <w:rFonts w:ascii="Arial" w:hAnsi="Arial" w:cs="Arial"/>
          <w:color w:val="000000" w:themeColor="text1"/>
          <w:sz w:val="24"/>
          <w:szCs w:val="24"/>
        </w:rPr>
        <w:t xml:space="preserve">may be short-lived </w:t>
      </w:r>
      <w:r w:rsidR="005D0EB3">
        <w:rPr>
          <w:rFonts w:ascii="Arial" w:hAnsi="Arial" w:cs="Arial"/>
          <w:color w:val="000000" w:themeColor="text1"/>
          <w:sz w:val="24"/>
          <w:szCs w:val="24"/>
        </w:rPr>
        <w:t xml:space="preserve">and are </w:t>
      </w:r>
      <w:r w:rsidR="00443EFC" w:rsidRPr="005D0EB3">
        <w:rPr>
          <w:rFonts w:ascii="Arial" w:hAnsi="Arial" w:cs="Arial"/>
          <w:color w:val="000000" w:themeColor="text1"/>
          <w:sz w:val="24"/>
          <w:szCs w:val="24"/>
        </w:rPr>
        <w:t xml:space="preserve">potentially affected by particulate fall-out </w:t>
      </w:r>
      <w:r w:rsidR="005D0EB3">
        <w:rPr>
          <w:rFonts w:ascii="Arial" w:hAnsi="Arial" w:cs="Arial"/>
          <w:color w:val="000000" w:themeColor="text1"/>
          <w:sz w:val="24"/>
          <w:szCs w:val="24"/>
        </w:rPr>
        <w:t xml:space="preserve">and </w:t>
      </w:r>
      <w:r w:rsidR="00443EFC" w:rsidRPr="005D0EB3">
        <w:rPr>
          <w:rFonts w:ascii="Arial" w:hAnsi="Arial" w:cs="Arial"/>
          <w:color w:val="000000" w:themeColor="text1"/>
          <w:sz w:val="24"/>
          <w:szCs w:val="24"/>
        </w:rPr>
        <w:t>bacterial remobilisation under low flows.</w:t>
      </w:r>
    </w:p>
    <w:p w14:paraId="6D12A24B" w14:textId="77777777" w:rsidR="005D0EB3" w:rsidRPr="005D0EB3" w:rsidRDefault="005D0EB3" w:rsidP="00E27F02">
      <w:pPr>
        <w:pStyle w:val="ListParagraph"/>
        <w:ind w:left="284" w:hanging="284"/>
        <w:rPr>
          <w:rFonts w:ascii="Arial" w:hAnsi="Arial" w:cs="Arial"/>
          <w:color w:val="000000" w:themeColor="text1"/>
          <w:sz w:val="24"/>
          <w:szCs w:val="24"/>
        </w:rPr>
      </w:pPr>
    </w:p>
    <w:p w14:paraId="2D4FED3E" w14:textId="0DB2C17E" w:rsidR="005D0EB3" w:rsidRDefault="005D0EB3" w:rsidP="00E27F02">
      <w:pPr>
        <w:pStyle w:val="ListParagraph"/>
        <w:numPr>
          <w:ilvl w:val="0"/>
          <w:numId w:val="2"/>
        </w:numPr>
        <w:spacing w:after="0" w:line="240" w:lineRule="auto"/>
        <w:ind w:left="284" w:hanging="284"/>
        <w:rPr>
          <w:rFonts w:ascii="Arial" w:hAnsi="Arial" w:cs="Arial"/>
          <w:color w:val="000000" w:themeColor="text1"/>
          <w:sz w:val="24"/>
          <w:szCs w:val="24"/>
        </w:rPr>
      </w:pPr>
      <w:r>
        <w:rPr>
          <w:rFonts w:ascii="Arial" w:hAnsi="Arial" w:cs="Arial"/>
          <w:color w:val="000000" w:themeColor="text1"/>
          <w:sz w:val="24"/>
          <w:szCs w:val="24"/>
        </w:rPr>
        <w:t>I</w:t>
      </w:r>
      <w:r w:rsidR="00443EFC" w:rsidRPr="005D0EB3">
        <w:rPr>
          <w:rFonts w:ascii="Arial" w:hAnsi="Arial" w:cs="Arial"/>
          <w:sz w:val="24"/>
          <w:szCs w:val="24"/>
        </w:rPr>
        <w:t>nstream cattle activity accounted for no significant elevation of stream phosphorus concentration</w:t>
      </w:r>
      <w:r w:rsidR="005F67FA" w:rsidRPr="005D0EB3">
        <w:rPr>
          <w:rFonts w:ascii="Arial" w:hAnsi="Arial" w:cs="Arial"/>
          <w:sz w:val="24"/>
          <w:szCs w:val="24"/>
        </w:rPr>
        <w:t>,</w:t>
      </w:r>
      <w:r w:rsidR="00443EFC" w:rsidRPr="005D0EB3">
        <w:rPr>
          <w:rFonts w:ascii="Arial" w:hAnsi="Arial" w:cs="Arial"/>
          <w:sz w:val="24"/>
          <w:szCs w:val="24"/>
        </w:rPr>
        <w:t xml:space="preserve"> though this may be related to filtration of sediment-bound phosphorus</w:t>
      </w:r>
      <w:r w:rsidR="00A84D25">
        <w:rPr>
          <w:rFonts w:ascii="Arial" w:hAnsi="Arial" w:cs="Arial"/>
          <w:sz w:val="24"/>
          <w:szCs w:val="24"/>
        </w:rPr>
        <w:t xml:space="preserve"> from water samples prior to analysis</w:t>
      </w:r>
      <w:r w:rsidR="00443EFC" w:rsidRPr="005D0EB3">
        <w:rPr>
          <w:rFonts w:ascii="Arial" w:hAnsi="Arial" w:cs="Arial"/>
          <w:color w:val="000000" w:themeColor="text1"/>
          <w:sz w:val="24"/>
          <w:szCs w:val="24"/>
        </w:rPr>
        <w:t>.</w:t>
      </w:r>
    </w:p>
    <w:p w14:paraId="223E0138" w14:textId="77777777" w:rsidR="005D0EB3" w:rsidRPr="005D0EB3" w:rsidRDefault="005D0EB3" w:rsidP="00E27F02">
      <w:pPr>
        <w:pStyle w:val="ListParagraph"/>
        <w:ind w:left="284" w:hanging="284"/>
        <w:rPr>
          <w:rFonts w:ascii="Arial" w:hAnsi="Arial" w:cs="Arial"/>
          <w:sz w:val="24"/>
          <w:szCs w:val="24"/>
        </w:rPr>
      </w:pPr>
    </w:p>
    <w:p w14:paraId="3B4562C4" w14:textId="51C5FD4C" w:rsidR="00F70A59" w:rsidRPr="005D0EB3" w:rsidRDefault="00F70A59" w:rsidP="00E27F02">
      <w:pPr>
        <w:pStyle w:val="ListParagraph"/>
        <w:numPr>
          <w:ilvl w:val="0"/>
          <w:numId w:val="2"/>
        </w:numPr>
        <w:spacing w:after="0" w:line="240" w:lineRule="auto"/>
        <w:ind w:left="284" w:hanging="284"/>
        <w:rPr>
          <w:rFonts w:ascii="Arial" w:hAnsi="Arial" w:cs="Arial"/>
          <w:color w:val="000000" w:themeColor="text1"/>
          <w:sz w:val="24"/>
          <w:szCs w:val="24"/>
        </w:rPr>
      </w:pPr>
      <w:r w:rsidRPr="005D0EB3">
        <w:rPr>
          <w:rFonts w:ascii="Arial" w:hAnsi="Arial" w:cs="Arial"/>
          <w:sz w:val="24"/>
          <w:szCs w:val="24"/>
        </w:rPr>
        <w:t xml:space="preserve">Transfer of ecosystem service assessment from a </w:t>
      </w:r>
      <w:r w:rsidR="005D0EB3">
        <w:rPr>
          <w:rFonts w:ascii="Arial" w:hAnsi="Arial" w:cs="Arial"/>
          <w:sz w:val="24"/>
          <w:szCs w:val="24"/>
        </w:rPr>
        <w:t xml:space="preserve">related </w:t>
      </w:r>
      <w:r w:rsidRPr="005D0EB3">
        <w:rPr>
          <w:rFonts w:ascii="Arial" w:hAnsi="Arial" w:cs="Arial"/>
          <w:sz w:val="24"/>
          <w:szCs w:val="24"/>
        </w:rPr>
        <w:t xml:space="preserve">study </w:t>
      </w:r>
      <w:r w:rsidR="00A84D25">
        <w:rPr>
          <w:rFonts w:ascii="Arial" w:hAnsi="Arial" w:cs="Arial"/>
          <w:sz w:val="24"/>
          <w:szCs w:val="24"/>
        </w:rPr>
        <w:t xml:space="preserve">suggests that </w:t>
      </w:r>
      <w:r w:rsidRPr="005D0EB3">
        <w:rPr>
          <w:rFonts w:ascii="Arial" w:hAnsi="Arial" w:cs="Arial"/>
          <w:sz w:val="24"/>
          <w:szCs w:val="24"/>
        </w:rPr>
        <w:t xml:space="preserve">significant benefits </w:t>
      </w:r>
      <w:r w:rsidR="00A84D25">
        <w:rPr>
          <w:rFonts w:ascii="Arial" w:hAnsi="Arial" w:cs="Arial"/>
          <w:sz w:val="24"/>
          <w:szCs w:val="24"/>
        </w:rPr>
        <w:t xml:space="preserve">are likely to accrue </w:t>
      </w:r>
      <w:r w:rsidRPr="005D0EB3">
        <w:rPr>
          <w:rFonts w:ascii="Arial" w:hAnsi="Arial" w:cs="Arial"/>
          <w:sz w:val="24"/>
          <w:szCs w:val="24"/>
        </w:rPr>
        <w:t xml:space="preserve">to </w:t>
      </w:r>
      <w:r w:rsidR="005D0EB3">
        <w:rPr>
          <w:rFonts w:ascii="Arial" w:hAnsi="Arial" w:cs="Arial"/>
          <w:sz w:val="24"/>
          <w:szCs w:val="24"/>
        </w:rPr>
        <w:t xml:space="preserve">multiple </w:t>
      </w:r>
      <w:r w:rsidRPr="005D0EB3">
        <w:rPr>
          <w:rFonts w:ascii="Arial" w:hAnsi="Arial" w:cs="Arial"/>
          <w:sz w:val="24"/>
          <w:szCs w:val="24"/>
        </w:rPr>
        <w:t xml:space="preserve">stakeholders </w:t>
      </w:r>
      <w:r w:rsidR="00A84D25">
        <w:rPr>
          <w:rFonts w:ascii="Arial" w:hAnsi="Arial" w:cs="Arial"/>
          <w:sz w:val="24"/>
          <w:szCs w:val="24"/>
        </w:rPr>
        <w:t xml:space="preserve">from buffer zone installation, </w:t>
      </w:r>
      <w:r w:rsidRPr="005D0EB3">
        <w:rPr>
          <w:rFonts w:ascii="Arial" w:hAnsi="Arial" w:cs="Arial"/>
          <w:sz w:val="24"/>
          <w:szCs w:val="24"/>
        </w:rPr>
        <w:t xml:space="preserve">with </w:t>
      </w:r>
      <w:r w:rsidR="005D0EB3">
        <w:rPr>
          <w:rFonts w:ascii="Arial" w:hAnsi="Arial" w:cs="Arial"/>
          <w:sz w:val="24"/>
          <w:szCs w:val="24"/>
        </w:rPr>
        <w:t xml:space="preserve">substantial </w:t>
      </w:r>
      <w:r w:rsidRPr="005D0EB3">
        <w:rPr>
          <w:rFonts w:ascii="Arial" w:hAnsi="Arial" w:cs="Arial"/>
          <w:sz w:val="24"/>
          <w:szCs w:val="24"/>
        </w:rPr>
        <w:t xml:space="preserve">overall benefit-to-cost outcome, </w:t>
      </w:r>
      <w:r w:rsidR="005D0EB3">
        <w:rPr>
          <w:rFonts w:ascii="Arial" w:hAnsi="Arial" w:cs="Arial"/>
          <w:sz w:val="24"/>
          <w:szCs w:val="24"/>
        </w:rPr>
        <w:t xml:space="preserve">potentially </w:t>
      </w:r>
      <w:r w:rsidRPr="005D0EB3">
        <w:rPr>
          <w:rFonts w:ascii="Arial" w:hAnsi="Arial" w:cs="Arial"/>
          <w:sz w:val="24"/>
          <w:szCs w:val="24"/>
        </w:rPr>
        <w:t>address</w:t>
      </w:r>
      <w:r w:rsidR="005D0EB3">
        <w:rPr>
          <w:rFonts w:ascii="Arial" w:hAnsi="Arial" w:cs="Arial"/>
          <w:sz w:val="24"/>
          <w:szCs w:val="24"/>
        </w:rPr>
        <w:t>ing</w:t>
      </w:r>
      <w:r w:rsidRPr="005D0EB3">
        <w:rPr>
          <w:rFonts w:ascii="Arial" w:hAnsi="Arial" w:cs="Arial"/>
          <w:sz w:val="24"/>
          <w:szCs w:val="24"/>
        </w:rPr>
        <w:t xml:space="preserve"> </w:t>
      </w:r>
      <w:r w:rsidR="005D0EB3">
        <w:rPr>
          <w:rFonts w:ascii="Arial" w:hAnsi="Arial" w:cs="Arial"/>
          <w:sz w:val="24"/>
          <w:szCs w:val="24"/>
        </w:rPr>
        <w:t xml:space="preserve">regulatory </w:t>
      </w:r>
      <w:r w:rsidRPr="005D0EB3">
        <w:rPr>
          <w:rFonts w:ascii="Arial" w:hAnsi="Arial" w:cs="Arial"/>
          <w:sz w:val="24"/>
          <w:szCs w:val="24"/>
        </w:rPr>
        <w:t xml:space="preserve">goals </w:t>
      </w:r>
      <w:r w:rsidR="005D0EB3">
        <w:rPr>
          <w:rFonts w:ascii="Arial" w:hAnsi="Arial" w:cs="Arial"/>
          <w:sz w:val="24"/>
          <w:szCs w:val="24"/>
        </w:rPr>
        <w:t xml:space="preserve">and </w:t>
      </w:r>
      <w:r w:rsidRPr="005D0EB3">
        <w:rPr>
          <w:rFonts w:ascii="Arial" w:hAnsi="Arial" w:cs="Arial"/>
          <w:sz w:val="24"/>
          <w:szCs w:val="24"/>
        </w:rPr>
        <w:t>representing a</w:t>
      </w:r>
      <w:r w:rsidR="005D0EB3">
        <w:rPr>
          <w:rFonts w:ascii="Arial" w:hAnsi="Arial" w:cs="Arial"/>
          <w:sz w:val="24"/>
          <w:szCs w:val="24"/>
        </w:rPr>
        <w:t xml:space="preserve">n effective </w:t>
      </w:r>
      <w:r w:rsidRPr="005D0EB3">
        <w:rPr>
          <w:rFonts w:ascii="Arial" w:hAnsi="Arial" w:cs="Arial"/>
          <w:sz w:val="24"/>
          <w:szCs w:val="24"/>
        </w:rPr>
        <w:t>‘</w:t>
      </w:r>
      <w:r w:rsidR="005D0EB3">
        <w:rPr>
          <w:rFonts w:ascii="Arial" w:hAnsi="Arial" w:cs="Arial"/>
          <w:sz w:val="24"/>
          <w:szCs w:val="24"/>
        </w:rPr>
        <w:t>system</w:t>
      </w:r>
      <w:r w:rsidRPr="005D0EB3">
        <w:rPr>
          <w:rFonts w:ascii="Arial" w:hAnsi="Arial" w:cs="Arial"/>
          <w:sz w:val="24"/>
          <w:szCs w:val="24"/>
        </w:rPr>
        <w:t>ic solution’ optimising benefits across a spectrum of ecosystem services and beneficiaries.</w:t>
      </w:r>
    </w:p>
    <w:p w14:paraId="146D2C33" w14:textId="77777777" w:rsidR="00F70A59" w:rsidRPr="00822AD9" w:rsidRDefault="00F70A59" w:rsidP="00446351">
      <w:pPr>
        <w:spacing w:after="0" w:line="240" w:lineRule="auto"/>
        <w:contextualSpacing/>
        <w:rPr>
          <w:rFonts w:ascii="Arial" w:hAnsi="Arial" w:cs="Arial"/>
          <w:color w:val="000000" w:themeColor="text1"/>
          <w:sz w:val="24"/>
          <w:szCs w:val="24"/>
        </w:rPr>
      </w:pPr>
    </w:p>
    <w:p w14:paraId="5D878E62" w14:textId="77777777" w:rsidR="00163410" w:rsidRPr="00822AD9" w:rsidRDefault="00163410" w:rsidP="00822AD9">
      <w:pPr>
        <w:spacing w:after="0" w:line="240" w:lineRule="auto"/>
        <w:contextualSpacing/>
        <w:rPr>
          <w:rFonts w:ascii="Arial" w:hAnsi="Arial" w:cs="Arial"/>
          <w:color w:val="000000" w:themeColor="text1"/>
          <w:sz w:val="24"/>
          <w:szCs w:val="24"/>
        </w:rPr>
      </w:pPr>
    </w:p>
    <w:p w14:paraId="346E2609" w14:textId="77777777" w:rsidR="00163410" w:rsidRPr="00822AD9" w:rsidRDefault="00163410" w:rsidP="00822AD9">
      <w:pPr>
        <w:spacing w:after="0" w:line="240" w:lineRule="auto"/>
        <w:contextualSpacing/>
        <w:rPr>
          <w:rFonts w:ascii="Arial" w:hAnsi="Arial" w:cs="Arial"/>
          <w:b/>
          <w:color w:val="000000" w:themeColor="text1"/>
          <w:sz w:val="24"/>
          <w:szCs w:val="24"/>
        </w:rPr>
      </w:pPr>
      <w:r w:rsidRPr="00822AD9">
        <w:rPr>
          <w:rFonts w:ascii="Arial" w:hAnsi="Arial" w:cs="Arial"/>
          <w:b/>
          <w:color w:val="000000" w:themeColor="text1"/>
          <w:sz w:val="24"/>
          <w:szCs w:val="24"/>
        </w:rPr>
        <w:t>6. Acknowledgements</w:t>
      </w:r>
    </w:p>
    <w:p w14:paraId="00B5F859" w14:textId="77777777" w:rsidR="00163410" w:rsidRPr="00822AD9" w:rsidRDefault="00163410" w:rsidP="00822AD9">
      <w:pPr>
        <w:spacing w:after="0" w:line="240" w:lineRule="auto"/>
        <w:contextualSpacing/>
        <w:rPr>
          <w:rFonts w:ascii="Arial" w:hAnsi="Arial" w:cs="Arial"/>
          <w:color w:val="000000" w:themeColor="text1"/>
          <w:sz w:val="24"/>
          <w:szCs w:val="24"/>
        </w:rPr>
      </w:pPr>
    </w:p>
    <w:p w14:paraId="60050FF9" w14:textId="31F7BF6B" w:rsidR="00822AD9" w:rsidRPr="00822AD9" w:rsidRDefault="00DB69EA" w:rsidP="00822AD9">
      <w:pPr>
        <w:spacing w:after="0" w:line="240" w:lineRule="auto"/>
        <w:contextualSpacing/>
        <w:rPr>
          <w:rFonts w:ascii="Arial" w:hAnsi="Arial" w:cs="Arial"/>
          <w:color w:val="000000" w:themeColor="text1"/>
          <w:sz w:val="24"/>
          <w:szCs w:val="24"/>
        </w:rPr>
      </w:pPr>
      <w:r w:rsidRPr="00822AD9">
        <w:rPr>
          <w:rFonts w:ascii="Arial" w:hAnsi="Arial" w:cs="Arial"/>
          <w:color w:val="000000" w:themeColor="text1"/>
          <w:sz w:val="24"/>
          <w:szCs w:val="24"/>
          <w:lang w:val="en-US"/>
        </w:rPr>
        <w:t xml:space="preserve">This project </w:t>
      </w:r>
      <w:r w:rsidR="00F70A59">
        <w:rPr>
          <w:rFonts w:ascii="Arial" w:hAnsi="Arial" w:cs="Arial"/>
          <w:color w:val="000000" w:themeColor="text1"/>
          <w:sz w:val="24"/>
          <w:szCs w:val="24"/>
          <w:lang w:val="en-US"/>
        </w:rPr>
        <w:t xml:space="preserve">was conducted under the International Water Security Network (IWSN), and was </w:t>
      </w:r>
      <w:r w:rsidRPr="00822AD9">
        <w:rPr>
          <w:rFonts w:ascii="Arial" w:hAnsi="Arial" w:cs="Arial"/>
          <w:color w:val="000000" w:themeColor="text1"/>
          <w:sz w:val="24"/>
          <w:szCs w:val="24"/>
          <w:lang w:val="en-US"/>
        </w:rPr>
        <w:t>funded by </w:t>
      </w:r>
      <w:r w:rsidR="00822AD9" w:rsidRPr="00822AD9">
        <w:rPr>
          <w:rFonts w:ascii="Arial" w:hAnsi="Arial" w:cs="Arial"/>
          <w:color w:val="000000" w:themeColor="text1"/>
          <w:sz w:val="24"/>
          <w:szCs w:val="24"/>
          <w:lang w:val="en-US"/>
        </w:rPr>
        <w:t xml:space="preserve">Lloyd’s Register Foundation, </w:t>
      </w:r>
      <w:r w:rsidRPr="00822AD9">
        <w:rPr>
          <w:rFonts w:ascii="Arial" w:hAnsi="Arial" w:cs="Arial"/>
          <w:color w:val="000000" w:themeColor="text1"/>
          <w:sz w:val="24"/>
          <w:szCs w:val="24"/>
          <w:lang w:val="en-US"/>
        </w:rPr>
        <w:t xml:space="preserve">a charitable foundation helping to protect life and property by supporting engineering-related education, public engagement and the application of research.  </w:t>
      </w:r>
      <w:r w:rsidR="00822AD9" w:rsidRPr="00822AD9">
        <w:rPr>
          <w:rFonts w:ascii="Arial" w:hAnsi="Arial" w:cs="Arial"/>
          <w:color w:val="000000" w:themeColor="text1"/>
          <w:sz w:val="24"/>
          <w:szCs w:val="24"/>
        </w:rPr>
        <w:t xml:space="preserve">Thanks to Dr Sid and Doreen Jevons and to Jonathon and Deborah Loader for </w:t>
      </w:r>
      <w:r w:rsidR="00A84D25">
        <w:rPr>
          <w:rFonts w:ascii="Arial" w:hAnsi="Arial" w:cs="Arial"/>
          <w:color w:val="000000" w:themeColor="text1"/>
          <w:sz w:val="24"/>
          <w:szCs w:val="24"/>
        </w:rPr>
        <w:t>supporting with fieldwork</w:t>
      </w:r>
      <w:r w:rsidR="00822AD9" w:rsidRPr="00822AD9">
        <w:rPr>
          <w:rFonts w:ascii="Arial" w:hAnsi="Arial" w:cs="Arial"/>
          <w:color w:val="000000" w:themeColor="text1"/>
          <w:sz w:val="24"/>
          <w:szCs w:val="24"/>
        </w:rPr>
        <w:t xml:space="preserve">.  </w:t>
      </w:r>
      <w:r w:rsidR="00482194" w:rsidRPr="00822AD9">
        <w:rPr>
          <w:rFonts w:ascii="Arial" w:hAnsi="Arial" w:cs="Arial"/>
          <w:color w:val="000000" w:themeColor="text1"/>
          <w:sz w:val="24"/>
          <w:szCs w:val="24"/>
        </w:rPr>
        <w:t xml:space="preserve">Simon Browning and </w:t>
      </w:r>
      <w:r w:rsidR="00B018B0">
        <w:rPr>
          <w:rFonts w:ascii="Arial" w:hAnsi="Arial" w:cs="Arial"/>
          <w:color w:val="000000" w:themeColor="text1"/>
          <w:sz w:val="24"/>
          <w:szCs w:val="24"/>
        </w:rPr>
        <w:t xml:space="preserve">Dr </w:t>
      </w:r>
      <w:r w:rsidR="00482194" w:rsidRPr="00822AD9">
        <w:rPr>
          <w:rFonts w:ascii="Arial" w:hAnsi="Arial" w:cs="Arial"/>
          <w:color w:val="000000" w:themeColor="text1"/>
          <w:sz w:val="24"/>
          <w:szCs w:val="24"/>
        </w:rPr>
        <w:t xml:space="preserve">Laurence Couldrick from </w:t>
      </w:r>
      <w:r w:rsidRPr="00822AD9">
        <w:rPr>
          <w:rFonts w:ascii="Arial" w:hAnsi="Arial" w:cs="Arial"/>
          <w:color w:val="000000" w:themeColor="text1"/>
          <w:sz w:val="24"/>
          <w:szCs w:val="24"/>
        </w:rPr>
        <w:t xml:space="preserve">the </w:t>
      </w:r>
      <w:r w:rsidR="00482194" w:rsidRPr="00822AD9">
        <w:rPr>
          <w:rFonts w:ascii="Arial" w:hAnsi="Arial" w:cs="Arial"/>
          <w:color w:val="000000" w:themeColor="text1"/>
          <w:sz w:val="24"/>
          <w:szCs w:val="24"/>
        </w:rPr>
        <w:t xml:space="preserve">Westcountry Rivers Trust </w:t>
      </w:r>
      <w:r w:rsidRPr="00822AD9">
        <w:rPr>
          <w:rFonts w:ascii="Arial" w:hAnsi="Arial" w:cs="Arial"/>
          <w:color w:val="000000" w:themeColor="text1"/>
          <w:sz w:val="24"/>
          <w:szCs w:val="24"/>
        </w:rPr>
        <w:t xml:space="preserve">were generous with their time and knowledge, also loaning automated monitoring equipment </w:t>
      </w:r>
      <w:r w:rsidR="00822AD9" w:rsidRPr="00822AD9">
        <w:rPr>
          <w:rFonts w:ascii="Arial" w:hAnsi="Arial" w:cs="Arial"/>
          <w:color w:val="000000" w:themeColor="text1"/>
          <w:sz w:val="24"/>
          <w:szCs w:val="24"/>
        </w:rPr>
        <w:t xml:space="preserve">and helping to </w:t>
      </w:r>
      <w:r w:rsidR="00482194" w:rsidRPr="00822AD9">
        <w:rPr>
          <w:rFonts w:ascii="Arial" w:hAnsi="Arial" w:cs="Arial"/>
          <w:color w:val="000000" w:themeColor="text1"/>
          <w:sz w:val="24"/>
          <w:szCs w:val="24"/>
        </w:rPr>
        <w:t xml:space="preserve">install </w:t>
      </w:r>
      <w:r w:rsidR="00822AD9" w:rsidRPr="00822AD9">
        <w:rPr>
          <w:rFonts w:ascii="Arial" w:hAnsi="Arial" w:cs="Arial"/>
          <w:color w:val="000000" w:themeColor="text1"/>
          <w:sz w:val="24"/>
          <w:szCs w:val="24"/>
        </w:rPr>
        <w:t xml:space="preserve">it and </w:t>
      </w:r>
      <w:r w:rsidR="00482194" w:rsidRPr="00822AD9">
        <w:rPr>
          <w:rFonts w:ascii="Arial" w:hAnsi="Arial" w:cs="Arial"/>
          <w:color w:val="000000" w:themeColor="text1"/>
          <w:sz w:val="24"/>
          <w:szCs w:val="24"/>
        </w:rPr>
        <w:t>download</w:t>
      </w:r>
      <w:r w:rsidR="00822AD9" w:rsidRPr="00822AD9">
        <w:rPr>
          <w:rFonts w:ascii="Arial" w:hAnsi="Arial" w:cs="Arial"/>
          <w:color w:val="000000" w:themeColor="text1"/>
          <w:sz w:val="24"/>
          <w:szCs w:val="24"/>
        </w:rPr>
        <w:t xml:space="preserve"> </w:t>
      </w:r>
      <w:r w:rsidR="00482194" w:rsidRPr="00822AD9">
        <w:rPr>
          <w:rFonts w:ascii="Arial" w:hAnsi="Arial" w:cs="Arial"/>
          <w:color w:val="000000" w:themeColor="text1"/>
          <w:sz w:val="24"/>
          <w:szCs w:val="24"/>
        </w:rPr>
        <w:t>data.</w:t>
      </w:r>
      <w:r w:rsidR="00822AD9" w:rsidRPr="00822AD9">
        <w:rPr>
          <w:rFonts w:ascii="Arial" w:hAnsi="Arial" w:cs="Arial"/>
          <w:color w:val="000000" w:themeColor="text1"/>
          <w:sz w:val="24"/>
          <w:szCs w:val="24"/>
        </w:rPr>
        <w:t xml:space="preserve">  Thank you staff at the Environment Agency</w:t>
      </w:r>
      <w:r w:rsidR="00B018B0">
        <w:rPr>
          <w:rFonts w:ascii="Arial" w:hAnsi="Arial" w:cs="Arial"/>
          <w:color w:val="000000" w:themeColor="text1"/>
          <w:sz w:val="24"/>
          <w:szCs w:val="24"/>
        </w:rPr>
        <w:t xml:space="preserve">, especially </w:t>
      </w:r>
      <w:r w:rsidR="00B018B0" w:rsidRPr="00822AD9">
        <w:rPr>
          <w:rFonts w:ascii="Arial" w:hAnsi="Arial" w:cs="Arial"/>
          <w:color w:val="000000" w:themeColor="text1"/>
          <w:sz w:val="24"/>
          <w:szCs w:val="24"/>
        </w:rPr>
        <w:t>Melvin Wood</w:t>
      </w:r>
      <w:r w:rsidR="00B018B0">
        <w:rPr>
          <w:rFonts w:ascii="Arial" w:hAnsi="Arial" w:cs="Arial"/>
          <w:color w:val="000000" w:themeColor="text1"/>
          <w:sz w:val="24"/>
          <w:szCs w:val="24"/>
        </w:rPr>
        <w:t>,</w:t>
      </w:r>
      <w:r w:rsidR="00822AD9" w:rsidRPr="00822AD9">
        <w:rPr>
          <w:rFonts w:ascii="Arial" w:hAnsi="Arial" w:cs="Arial"/>
          <w:color w:val="000000" w:themeColor="text1"/>
          <w:sz w:val="24"/>
          <w:szCs w:val="24"/>
        </w:rPr>
        <w:t xml:space="preserve"> for provision of water quality and river flow/stage data.  </w:t>
      </w:r>
      <w:r w:rsidR="00822AD9" w:rsidRPr="00822AD9">
        <w:rPr>
          <w:rFonts w:ascii="Arial" w:hAnsi="Arial" w:cs="Arial"/>
          <w:color w:val="000000" w:themeColor="text1"/>
          <w:sz w:val="24"/>
          <w:szCs w:val="24"/>
          <w:lang w:val="en-US"/>
        </w:rPr>
        <w:t xml:space="preserve">The authors </w:t>
      </w:r>
      <w:r w:rsidR="00B018B0">
        <w:rPr>
          <w:rFonts w:ascii="Arial" w:hAnsi="Arial" w:cs="Arial"/>
          <w:color w:val="000000" w:themeColor="text1"/>
          <w:sz w:val="24"/>
          <w:szCs w:val="24"/>
          <w:lang w:val="en-US"/>
        </w:rPr>
        <w:t xml:space="preserve">also </w:t>
      </w:r>
      <w:r w:rsidR="00822AD9" w:rsidRPr="00822AD9">
        <w:rPr>
          <w:rFonts w:ascii="Arial" w:hAnsi="Arial" w:cs="Arial"/>
          <w:color w:val="000000" w:themeColor="text1"/>
          <w:sz w:val="24"/>
          <w:szCs w:val="24"/>
          <w:lang w:val="en-US"/>
        </w:rPr>
        <w:t xml:space="preserve">thank their families and friends for support with fieldwork.  </w:t>
      </w:r>
      <w:r w:rsidR="00822AD9" w:rsidRPr="00822AD9">
        <w:rPr>
          <w:rFonts w:ascii="Arial" w:hAnsi="Arial" w:cs="Arial"/>
          <w:color w:val="000000" w:themeColor="text1"/>
          <w:sz w:val="24"/>
          <w:szCs w:val="24"/>
        </w:rPr>
        <w:t>Professor Chad Staddon offered helpful feedback and support.</w:t>
      </w:r>
    </w:p>
    <w:p w14:paraId="3D42B2A7" w14:textId="77777777" w:rsidR="00482194" w:rsidRPr="00822AD9" w:rsidRDefault="00822AD9" w:rsidP="00822AD9">
      <w:pPr>
        <w:spacing w:after="0" w:line="240" w:lineRule="auto"/>
        <w:contextualSpacing/>
        <w:rPr>
          <w:rFonts w:ascii="Arial" w:hAnsi="Arial" w:cs="Arial"/>
          <w:color w:val="000000" w:themeColor="text1"/>
          <w:sz w:val="24"/>
          <w:szCs w:val="24"/>
        </w:rPr>
      </w:pPr>
      <w:r w:rsidRPr="00822AD9">
        <w:rPr>
          <w:rFonts w:ascii="Arial" w:hAnsi="Arial" w:cs="Arial"/>
          <w:color w:val="000000" w:themeColor="text1"/>
          <w:sz w:val="24"/>
          <w:szCs w:val="24"/>
        </w:rPr>
        <w:t xml:space="preserve">  </w:t>
      </w:r>
    </w:p>
    <w:p w14:paraId="42CC84E3" w14:textId="77777777" w:rsidR="00822AD9" w:rsidRPr="00822AD9" w:rsidRDefault="00822AD9" w:rsidP="00822AD9">
      <w:pPr>
        <w:spacing w:after="0" w:line="240" w:lineRule="auto"/>
        <w:contextualSpacing/>
        <w:rPr>
          <w:rFonts w:ascii="Arial" w:hAnsi="Arial" w:cs="Arial"/>
          <w:color w:val="000000" w:themeColor="text1"/>
          <w:sz w:val="24"/>
          <w:szCs w:val="24"/>
        </w:rPr>
      </w:pPr>
    </w:p>
    <w:p w14:paraId="3B12D899" w14:textId="77777777" w:rsidR="00163410" w:rsidRPr="00446351" w:rsidRDefault="00163410" w:rsidP="00446351">
      <w:pPr>
        <w:spacing w:after="0" w:line="240" w:lineRule="auto"/>
        <w:contextualSpacing/>
        <w:rPr>
          <w:rFonts w:ascii="Arial" w:hAnsi="Arial" w:cs="Arial"/>
          <w:b/>
          <w:color w:val="000000" w:themeColor="text1"/>
          <w:sz w:val="24"/>
          <w:szCs w:val="24"/>
        </w:rPr>
      </w:pPr>
      <w:r w:rsidRPr="00822AD9">
        <w:rPr>
          <w:rFonts w:ascii="Arial" w:hAnsi="Arial" w:cs="Arial"/>
          <w:b/>
          <w:color w:val="000000" w:themeColor="text1"/>
          <w:sz w:val="24"/>
          <w:szCs w:val="24"/>
        </w:rPr>
        <w:t>7. References</w:t>
      </w:r>
    </w:p>
    <w:p w14:paraId="5D0C4125" w14:textId="77777777" w:rsidR="00C40F63" w:rsidRPr="00446351" w:rsidRDefault="00C40F63" w:rsidP="00446351">
      <w:pPr>
        <w:spacing w:after="0" w:line="240" w:lineRule="auto"/>
        <w:contextualSpacing/>
        <w:rPr>
          <w:rFonts w:ascii="Arial" w:hAnsi="Arial" w:cs="Arial"/>
          <w:sz w:val="24"/>
          <w:szCs w:val="24"/>
        </w:rPr>
      </w:pPr>
    </w:p>
    <w:p w14:paraId="3A2C00EF" w14:textId="71034BA1"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lastRenderedPageBreak/>
        <w:t>Ameri</w:t>
      </w:r>
      <w:r w:rsidR="00E56F33">
        <w:rPr>
          <w:rFonts w:ascii="Arial" w:hAnsi="Arial" w:cs="Arial"/>
          <w:sz w:val="24"/>
          <w:szCs w:val="24"/>
        </w:rPr>
        <w:t>can Public Health Association,</w:t>
      </w:r>
      <w:r w:rsidR="006631FB">
        <w:rPr>
          <w:rFonts w:ascii="Arial" w:hAnsi="Arial" w:cs="Arial"/>
          <w:sz w:val="24"/>
          <w:szCs w:val="24"/>
        </w:rPr>
        <w:t xml:space="preserve"> </w:t>
      </w:r>
      <w:r w:rsidRPr="00446351">
        <w:rPr>
          <w:rFonts w:ascii="Arial" w:hAnsi="Arial" w:cs="Arial"/>
          <w:sz w:val="24"/>
          <w:szCs w:val="24"/>
        </w:rPr>
        <w:t>1999</w:t>
      </w:r>
      <w:r w:rsidR="006631FB">
        <w:rPr>
          <w:rFonts w:ascii="Arial" w:hAnsi="Arial" w:cs="Arial"/>
          <w:sz w:val="24"/>
          <w:szCs w:val="24"/>
        </w:rPr>
        <w:t>.</w:t>
      </w:r>
      <w:r w:rsidRPr="00446351">
        <w:rPr>
          <w:rFonts w:ascii="Arial" w:hAnsi="Arial" w:cs="Arial"/>
          <w:sz w:val="24"/>
          <w:szCs w:val="24"/>
        </w:rPr>
        <w:t xml:space="preserve"> </w:t>
      </w:r>
      <w:r w:rsidRPr="00446351">
        <w:rPr>
          <w:rFonts w:ascii="Arial" w:hAnsi="Arial" w:cs="Arial"/>
          <w:i/>
          <w:sz w:val="24"/>
          <w:szCs w:val="24"/>
        </w:rPr>
        <w:t xml:space="preserve">Standard Methods for the Examination of Water and Wastewater. </w:t>
      </w:r>
      <w:r w:rsidRPr="00446351">
        <w:rPr>
          <w:rFonts w:ascii="Arial" w:hAnsi="Arial" w:cs="Arial"/>
          <w:sz w:val="24"/>
          <w:szCs w:val="24"/>
        </w:rPr>
        <w:t>20</w:t>
      </w:r>
      <w:r w:rsidRPr="00446351">
        <w:rPr>
          <w:rFonts w:ascii="Arial" w:hAnsi="Arial" w:cs="Arial"/>
          <w:sz w:val="24"/>
          <w:szCs w:val="24"/>
          <w:vertAlign w:val="superscript"/>
        </w:rPr>
        <w:t>th</w:t>
      </w:r>
      <w:r w:rsidR="008354B7">
        <w:rPr>
          <w:rFonts w:ascii="Arial" w:hAnsi="Arial" w:cs="Arial"/>
          <w:sz w:val="24"/>
          <w:szCs w:val="24"/>
        </w:rPr>
        <w:t xml:space="preserve"> edition.</w:t>
      </w:r>
      <w:r w:rsidRPr="00446351">
        <w:rPr>
          <w:rFonts w:ascii="Arial" w:hAnsi="Arial" w:cs="Arial"/>
          <w:sz w:val="24"/>
          <w:szCs w:val="24"/>
        </w:rPr>
        <w:t xml:space="preserve"> Maryland: American Public Health Association. </w:t>
      </w:r>
      <w:r w:rsidR="008354B7">
        <w:rPr>
          <w:rFonts w:ascii="Arial" w:hAnsi="Arial" w:cs="Arial"/>
          <w:sz w:val="24"/>
          <w:szCs w:val="24"/>
        </w:rPr>
        <w:t>(</w:t>
      </w:r>
      <w:hyperlink r:id="rId20" w:history="1">
        <w:r w:rsidR="008354B7" w:rsidRPr="0092635D">
          <w:rPr>
            <w:rStyle w:val="Hyperlink"/>
            <w:rFonts w:ascii="Arial" w:hAnsi="Arial" w:cs="Arial"/>
            <w:sz w:val="24"/>
            <w:szCs w:val="24"/>
          </w:rPr>
          <w:t>https://www.idexx.com/resource-library/water/water-reg-article5K.pdf</w:t>
        </w:r>
      </w:hyperlink>
      <w:r w:rsidR="008354B7">
        <w:rPr>
          <w:rFonts w:ascii="Arial" w:hAnsi="Arial" w:cs="Arial"/>
          <w:sz w:val="24"/>
          <w:szCs w:val="24"/>
        </w:rPr>
        <w:t>, acc</w:t>
      </w:r>
      <w:r w:rsidRPr="00446351">
        <w:rPr>
          <w:rFonts w:ascii="Arial" w:hAnsi="Arial" w:cs="Arial"/>
          <w:sz w:val="24"/>
          <w:szCs w:val="24"/>
        </w:rPr>
        <w:t xml:space="preserve">essed </w:t>
      </w:r>
      <w:r w:rsidR="008354B7">
        <w:rPr>
          <w:rFonts w:ascii="Arial" w:hAnsi="Arial" w:cs="Arial"/>
          <w:sz w:val="24"/>
          <w:szCs w:val="24"/>
        </w:rPr>
        <w:t>27</w:t>
      </w:r>
      <w:r w:rsidR="008354B7" w:rsidRPr="008937F5">
        <w:rPr>
          <w:rFonts w:ascii="Arial" w:hAnsi="Arial" w:cs="Arial"/>
          <w:sz w:val="24"/>
          <w:szCs w:val="24"/>
          <w:vertAlign w:val="superscript"/>
        </w:rPr>
        <w:t>th</w:t>
      </w:r>
      <w:r w:rsidR="008354B7">
        <w:rPr>
          <w:rFonts w:ascii="Arial" w:hAnsi="Arial" w:cs="Arial"/>
          <w:sz w:val="24"/>
          <w:szCs w:val="24"/>
        </w:rPr>
        <w:t xml:space="preserve"> April 2016)</w:t>
      </w:r>
      <w:r w:rsidRPr="00446351">
        <w:rPr>
          <w:rFonts w:ascii="Arial" w:hAnsi="Arial" w:cs="Arial"/>
          <w:sz w:val="24"/>
          <w:szCs w:val="24"/>
        </w:rPr>
        <w:t>.</w:t>
      </w:r>
    </w:p>
    <w:p w14:paraId="452C9828" w14:textId="77777777" w:rsidR="00446351" w:rsidRDefault="00446351" w:rsidP="00446351">
      <w:pPr>
        <w:spacing w:after="0" w:line="240" w:lineRule="auto"/>
        <w:contextualSpacing/>
        <w:rPr>
          <w:rFonts w:ascii="Arial" w:hAnsi="Arial" w:cs="Arial"/>
          <w:sz w:val="24"/>
          <w:szCs w:val="24"/>
        </w:rPr>
      </w:pPr>
    </w:p>
    <w:p w14:paraId="5AD60D5F" w14:textId="502AFCBE"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Baker, A.</w:t>
      </w:r>
      <w:r w:rsidR="00E56F33">
        <w:rPr>
          <w:rFonts w:ascii="Arial" w:hAnsi="Arial" w:cs="Arial"/>
          <w:sz w:val="24"/>
          <w:szCs w:val="24"/>
        </w:rPr>
        <w:t>,</w:t>
      </w:r>
      <w:r w:rsidRPr="00446351">
        <w:rPr>
          <w:rFonts w:ascii="Arial" w:hAnsi="Arial" w:cs="Arial"/>
          <w:sz w:val="24"/>
          <w:szCs w:val="24"/>
        </w:rPr>
        <w:t xml:space="preserve"> 2006</w:t>
      </w:r>
      <w:r w:rsidR="006631FB">
        <w:rPr>
          <w:rFonts w:ascii="Arial" w:hAnsi="Arial" w:cs="Arial"/>
          <w:sz w:val="24"/>
          <w:szCs w:val="24"/>
        </w:rPr>
        <w:t>.</w:t>
      </w:r>
      <w:r w:rsidRPr="00446351">
        <w:rPr>
          <w:rFonts w:ascii="Arial" w:hAnsi="Arial" w:cs="Arial"/>
          <w:sz w:val="24"/>
          <w:szCs w:val="24"/>
        </w:rPr>
        <w:t xml:space="preserve"> </w:t>
      </w:r>
      <w:r w:rsidRPr="00446351">
        <w:rPr>
          <w:rFonts w:ascii="Arial" w:hAnsi="Arial" w:cs="Arial"/>
          <w:i/>
          <w:sz w:val="24"/>
          <w:szCs w:val="24"/>
        </w:rPr>
        <w:t>Land Use and Water Quality. Encyclo</w:t>
      </w:r>
      <w:r w:rsidR="00E56F33">
        <w:rPr>
          <w:rFonts w:ascii="Arial" w:hAnsi="Arial" w:cs="Arial"/>
          <w:i/>
          <w:sz w:val="24"/>
          <w:szCs w:val="24"/>
        </w:rPr>
        <w:t>paedia of Hydrological Sciences</w:t>
      </w:r>
      <w:r w:rsidR="00E56F33" w:rsidRPr="00E56F33">
        <w:rPr>
          <w:rFonts w:ascii="Arial" w:hAnsi="Arial" w:cs="Arial"/>
          <w:sz w:val="24"/>
          <w:szCs w:val="24"/>
        </w:rPr>
        <w:t>,</w:t>
      </w:r>
      <w:r w:rsidRPr="00446351">
        <w:rPr>
          <w:rFonts w:ascii="Arial" w:hAnsi="Arial" w:cs="Arial"/>
          <w:i/>
          <w:sz w:val="24"/>
          <w:szCs w:val="24"/>
        </w:rPr>
        <w:t xml:space="preserve"> </w:t>
      </w:r>
      <w:r w:rsidR="00E56F33">
        <w:rPr>
          <w:rFonts w:ascii="Arial" w:hAnsi="Arial" w:cs="Arial"/>
          <w:sz w:val="24"/>
          <w:szCs w:val="24"/>
        </w:rPr>
        <w:t>16,</w:t>
      </w:r>
      <w:r w:rsidRPr="00446351">
        <w:rPr>
          <w:rFonts w:ascii="Arial" w:hAnsi="Arial" w:cs="Arial"/>
          <w:sz w:val="24"/>
          <w:szCs w:val="24"/>
        </w:rPr>
        <w:t xml:space="preserve"> 188.</w:t>
      </w:r>
    </w:p>
    <w:p w14:paraId="60CBE35B" w14:textId="77777777" w:rsidR="00446351" w:rsidRDefault="00446351" w:rsidP="00446351">
      <w:pPr>
        <w:spacing w:after="0" w:line="240" w:lineRule="auto"/>
        <w:contextualSpacing/>
        <w:rPr>
          <w:rFonts w:ascii="Arial" w:hAnsi="Arial" w:cs="Arial"/>
          <w:sz w:val="24"/>
          <w:szCs w:val="24"/>
        </w:rPr>
      </w:pPr>
    </w:p>
    <w:p w14:paraId="08DDFED7" w14:textId="0C594854"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Belsky, A.J., Matzke, A.</w:t>
      </w:r>
      <w:r w:rsidR="006631FB">
        <w:rPr>
          <w:rFonts w:ascii="Arial" w:hAnsi="Arial" w:cs="Arial"/>
          <w:sz w:val="24"/>
          <w:szCs w:val="24"/>
        </w:rPr>
        <w:t xml:space="preserve">, </w:t>
      </w:r>
      <w:r w:rsidRPr="00446351">
        <w:rPr>
          <w:rFonts w:ascii="Arial" w:hAnsi="Arial" w:cs="Arial"/>
          <w:sz w:val="24"/>
          <w:szCs w:val="24"/>
        </w:rPr>
        <w:t>Uselman, S.</w:t>
      </w:r>
      <w:r w:rsidR="00E56F33">
        <w:rPr>
          <w:rFonts w:ascii="Arial" w:hAnsi="Arial" w:cs="Arial"/>
          <w:sz w:val="24"/>
          <w:szCs w:val="24"/>
        </w:rPr>
        <w:t>,</w:t>
      </w:r>
      <w:r w:rsidRPr="00446351">
        <w:rPr>
          <w:rFonts w:ascii="Arial" w:hAnsi="Arial" w:cs="Arial"/>
          <w:sz w:val="24"/>
          <w:szCs w:val="24"/>
        </w:rPr>
        <w:t xml:space="preserve"> 1999. ‘Survey of Livestock Influences on Stream and Riparian Ecosystems in the Western United States’. </w:t>
      </w:r>
      <w:r w:rsidRPr="00446351">
        <w:rPr>
          <w:rFonts w:ascii="Arial" w:hAnsi="Arial" w:cs="Arial"/>
          <w:i/>
          <w:sz w:val="24"/>
          <w:szCs w:val="24"/>
        </w:rPr>
        <w:t xml:space="preserve">Journal of Soil and Water Conservation, </w:t>
      </w:r>
      <w:r w:rsidR="00E56F33">
        <w:rPr>
          <w:rFonts w:ascii="Arial" w:hAnsi="Arial" w:cs="Arial"/>
          <w:sz w:val="24"/>
          <w:szCs w:val="24"/>
        </w:rPr>
        <w:t xml:space="preserve">54, </w:t>
      </w:r>
      <w:r w:rsidRPr="00446351">
        <w:rPr>
          <w:rFonts w:ascii="Arial" w:hAnsi="Arial" w:cs="Arial"/>
          <w:sz w:val="24"/>
          <w:szCs w:val="24"/>
        </w:rPr>
        <w:t>419-431.</w:t>
      </w:r>
    </w:p>
    <w:p w14:paraId="47863D58" w14:textId="77777777" w:rsidR="00446351" w:rsidRDefault="00446351" w:rsidP="00446351">
      <w:pPr>
        <w:spacing w:after="0" w:line="240" w:lineRule="auto"/>
        <w:contextualSpacing/>
        <w:rPr>
          <w:rFonts w:ascii="Arial" w:hAnsi="Arial" w:cs="Arial"/>
          <w:sz w:val="24"/>
          <w:szCs w:val="24"/>
        </w:rPr>
      </w:pPr>
    </w:p>
    <w:p w14:paraId="03EC3E80" w14:textId="16C7FD0D"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Betteridge, K., Mackay, A.D., Shepherd, T.G., Barker, D.J., Budding, P.J., Devantier, P.</w:t>
      </w:r>
      <w:r w:rsidR="006631FB">
        <w:rPr>
          <w:rFonts w:ascii="Arial" w:hAnsi="Arial" w:cs="Arial"/>
          <w:sz w:val="24"/>
          <w:szCs w:val="24"/>
        </w:rPr>
        <w:t xml:space="preserve">, </w:t>
      </w:r>
      <w:r w:rsidRPr="00446351">
        <w:rPr>
          <w:rFonts w:ascii="Arial" w:hAnsi="Arial" w:cs="Arial"/>
          <w:sz w:val="24"/>
          <w:szCs w:val="24"/>
        </w:rPr>
        <w:t>Costall, D.</w:t>
      </w:r>
      <w:r w:rsidR="006631FB">
        <w:rPr>
          <w:rFonts w:ascii="Arial" w:hAnsi="Arial" w:cs="Arial"/>
          <w:sz w:val="24"/>
          <w:szCs w:val="24"/>
        </w:rPr>
        <w:t>A.</w:t>
      </w:r>
      <w:r w:rsidR="00E56F33">
        <w:rPr>
          <w:rFonts w:ascii="Arial" w:hAnsi="Arial" w:cs="Arial"/>
          <w:sz w:val="24"/>
          <w:szCs w:val="24"/>
        </w:rPr>
        <w:t>,</w:t>
      </w:r>
      <w:r w:rsidR="006631FB">
        <w:rPr>
          <w:rFonts w:ascii="Arial" w:hAnsi="Arial" w:cs="Arial"/>
          <w:sz w:val="24"/>
          <w:szCs w:val="24"/>
        </w:rPr>
        <w:t xml:space="preserve"> 1999. </w:t>
      </w:r>
      <w:r w:rsidRPr="00446351">
        <w:rPr>
          <w:rFonts w:ascii="Arial" w:hAnsi="Arial" w:cs="Arial"/>
          <w:sz w:val="24"/>
          <w:szCs w:val="24"/>
        </w:rPr>
        <w:t>Effect of Cattle and Sheep Treading on Surface Configura</w:t>
      </w:r>
      <w:r w:rsidR="006631FB">
        <w:rPr>
          <w:rFonts w:ascii="Arial" w:hAnsi="Arial" w:cs="Arial"/>
          <w:sz w:val="24"/>
          <w:szCs w:val="24"/>
        </w:rPr>
        <w:t>tion of a Sedimentary Hill Soil</w:t>
      </w:r>
      <w:r w:rsidRPr="00446351">
        <w:rPr>
          <w:rFonts w:ascii="Arial" w:hAnsi="Arial" w:cs="Arial"/>
          <w:sz w:val="24"/>
          <w:szCs w:val="24"/>
        </w:rPr>
        <w:t xml:space="preserve">. </w:t>
      </w:r>
      <w:r w:rsidRPr="00446351">
        <w:rPr>
          <w:rFonts w:ascii="Arial" w:hAnsi="Arial" w:cs="Arial"/>
          <w:i/>
          <w:sz w:val="24"/>
          <w:szCs w:val="24"/>
        </w:rPr>
        <w:t>Australian Journal of Soil Research</w:t>
      </w:r>
      <w:r w:rsidRPr="00446351">
        <w:rPr>
          <w:rFonts w:ascii="Arial" w:hAnsi="Arial" w:cs="Arial"/>
          <w:sz w:val="24"/>
          <w:szCs w:val="24"/>
        </w:rPr>
        <w:t>, 37, 743-763.</w:t>
      </w:r>
    </w:p>
    <w:p w14:paraId="19266CB3" w14:textId="77777777" w:rsidR="00446351" w:rsidRDefault="00446351" w:rsidP="00446351">
      <w:pPr>
        <w:spacing w:after="0" w:line="240" w:lineRule="auto"/>
        <w:contextualSpacing/>
        <w:rPr>
          <w:rFonts w:ascii="Arial" w:hAnsi="Arial" w:cs="Arial"/>
          <w:sz w:val="24"/>
          <w:szCs w:val="24"/>
        </w:rPr>
      </w:pPr>
    </w:p>
    <w:p w14:paraId="515C468E" w14:textId="5AF4D15F" w:rsidR="00FA7DE5" w:rsidRPr="008354B7"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Brown, J.</w:t>
      </w:r>
      <w:r w:rsidR="00E56F33">
        <w:rPr>
          <w:rFonts w:ascii="Arial" w:hAnsi="Arial" w:cs="Arial"/>
          <w:sz w:val="24"/>
          <w:szCs w:val="24"/>
          <w:lang w:val="en-US"/>
        </w:rPr>
        <w:t xml:space="preserve"> and </w:t>
      </w:r>
      <w:r w:rsidRPr="00446351">
        <w:rPr>
          <w:rFonts w:ascii="Arial" w:hAnsi="Arial" w:cs="Arial"/>
          <w:sz w:val="24"/>
          <w:szCs w:val="24"/>
          <w:lang w:val="en-US"/>
        </w:rPr>
        <w:t>Gehrt, S.D.</w:t>
      </w:r>
      <w:r w:rsidR="00E56F33">
        <w:rPr>
          <w:rFonts w:ascii="Arial" w:hAnsi="Arial" w:cs="Arial"/>
          <w:sz w:val="24"/>
          <w:szCs w:val="24"/>
          <w:lang w:val="en-US"/>
        </w:rPr>
        <w:t>,</w:t>
      </w:r>
      <w:r w:rsidRPr="00446351">
        <w:rPr>
          <w:rFonts w:ascii="Arial" w:hAnsi="Arial" w:cs="Arial"/>
          <w:sz w:val="24"/>
          <w:szCs w:val="24"/>
          <w:lang w:val="en-US"/>
        </w:rPr>
        <w:t xml:space="preserve"> 2009</w:t>
      </w:r>
      <w:r w:rsidR="006631FB">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The Basics of Using Rem</w:t>
      </w:r>
      <w:r w:rsidR="008354B7">
        <w:rPr>
          <w:rFonts w:ascii="Arial" w:hAnsi="Arial" w:cs="Arial"/>
          <w:i/>
          <w:sz w:val="24"/>
          <w:szCs w:val="24"/>
          <w:lang w:val="en-US"/>
        </w:rPr>
        <w:t>ote Cameras to Monitor Wildlife</w:t>
      </w:r>
      <w:r w:rsidR="008354B7" w:rsidRPr="008354B7">
        <w:rPr>
          <w:rFonts w:ascii="Arial" w:hAnsi="Arial" w:cs="Arial"/>
          <w:sz w:val="24"/>
          <w:szCs w:val="24"/>
          <w:lang w:val="en-US"/>
        </w:rPr>
        <w:t xml:space="preserve">. </w:t>
      </w:r>
      <w:r w:rsidR="008354B7" w:rsidRPr="008354B7">
        <w:rPr>
          <w:rStyle w:val="nlmpublisher-name"/>
          <w:rFonts w:ascii="Arial" w:hAnsi="Arial" w:cs="Arial"/>
          <w:sz w:val="24"/>
          <w:szCs w:val="24"/>
          <w:lang w:val="en-US"/>
        </w:rPr>
        <w:t>The Ohio State University Extension: Agriculture and Natural Resources</w:t>
      </w:r>
      <w:r w:rsidR="008354B7" w:rsidRPr="008354B7">
        <w:rPr>
          <w:rFonts w:ascii="Arial" w:hAnsi="Arial" w:cs="Arial"/>
          <w:sz w:val="24"/>
          <w:szCs w:val="24"/>
          <w:lang w:val="en-US"/>
        </w:rPr>
        <w:t>.</w:t>
      </w:r>
    </w:p>
    <w:p w14:paraId="5C0B9964" w14:textId="77777777" w:rsidR="00446351" w:rsidRPr="008354B7" w:rsidRDefault="00446351" w:rsidP="00446351">
      <w:pPr>
        <w:spacing w:after="0" w:line="240" w:lineRule="auto"/>
        <w:contextualSpacing/>
        <w:rPr>
          <w:rFonts w:ascii="Arial" w:hAnsi="Arial" w:cs="Arial"/>
          <w:sz w:val="24"/>
          <w:szCs w:val="24"/>
          <w:lang w:val="en-US"/>
        </w:rPr>
      </w:pPr>
    </w:p>
    <w:p w14:paraId="44086912" w14:textId="00DF0BF7"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Buckhouse, J.C.</w:t>
      </w:r>
      <w:r w:rsidR="00E56F33">
        <w:rPr>
          <w:rFonts w:ascii="Arial" w:hAnsi="Arial" w:cs="Arial"/>
          <w:sz w:val="24"/>
          <w:szCs w:val="24"/>
          <w:lang w:val="en-US"/>
        </w:rPr>
        <w:t xml:space="preserve"> and</w:t>
      </w:r>
      <w:r w:rsidR="006631FB">
        <w:rPr>
          <w:rFonts w:ascii="Arial" w:hAnsi="Arial" w:cs="Arial"/>
          <w:sz w:val="24"/>
          <w:szCs w:val="24"/>
          <w:lang w:val="en-US"/>
        </w:rPr>
        <w:t xml:space="preserve"> </w:t>
      </w:r>
      <w:r w:rsidRPr="00446351">
        <w:rPr>
          <w:rFonts w:ascii="Arial" w:hAnsi="Arial" w:cs="Arial"/>
          <w:sz w:val="24"/>
          <w:szCs w:val="24"/>
          <w:lang w:val="en-US"/>
        </w:rPr>
        <w:t>Gifford, G.F.</w:t>
      </w:r>
      <w:r w:rsidR="00E56F33">
        <w:rPr>
          <w:rFonts w:ascii="Arial" w:hAnsi="Arial" w:cs="Arial"/>
          <w:sz w:val="24"/>
          <w:szCs w:val="24"/>
          <w:lang w:val="en-US"/>
        </w:rPr>
        <w:t>,</w:t>
      </w:r>
      <w:r w:rsidRPr="00446351">
        <w:rPr>
          <w:rFonts w:ascii="Arial" w:hAnsi="Arial" w:cs="Arial"/>
          <w:sz w:val="24"/>
          <w:szCs w:val="24"/>
          <w:lang w:val="en-US"/>
        </w:rPr>
        <w:t xml:space="preserve"> 1976</w:t>
      </w:r>
      <w:r w:rsidR="006631FB">
        <w:rPr>
          <w:rFonts w:ascii="Arial" w:hAnsi="Arial" w:cs="Arial"/>
          <w:sz w:val="24"/>
          <w:szCs w:val="24"/>
          <w:lang w:val="en-US"/>
        </w:rPr>
        <w:t xml:space="preserve">. </w:t>
      </w:r>
      <w:r w:rsidRPr="00446351">
        <w:rPr>
          <w:rFonts w:ascii="Arial" w:hAnsi="Arial" w:cs="Arial"/>
          <w:sz w:val="24"/>
          <w:szCs w:val="24"/>
          <w:lang w:val="en-US"/>
        </w:rPr>
        <w:t>Water Quality Implications of Cattle Grazing on a Semi-arid</w:t>
      </w:r>
      <w:r w:rsidR="006631FB">
        <w:rPr>
          <w:rFonts w:ascii="Arial" w:hAnsi="Arial" w:cs="Arial"/>
          <w:sz w:val="24"/>
          <w:szCs w:val="24"/>
          <w:lang w:val="en-US"/>
        </w:rPr>
        <w:t xml:space="preserve"> Watershed in Southeastern Utah</w:t>
      </w:r>
      <w:r w:rsidRPr="00446351">
        <w:rPr>
          <w:rFonts w:ascii="Arial" w:hAnsi="Arial" w:cs="Arial"/>
          <w:sz w:val="24"/>
          <w:szCs w:val="24"/>
          <w:lang w:val="en-US"/>
        </w:rPr>
        <w:t xml:space="preserve">. </w:t>
      </w:r>
      <w:r w:rsidRPr="00446351">
        <w:rPr>
          <w:rFonts w:ascii="Arial" w:hAnsi="Arial" w:cs="Arial"/>
          <w:i/>
          <w:sz w:val="24"/>
          <w:szCs w:val="24"/>
          <w:lang w:val="en-US"/>
        </w:rPr>
        <w:t>Journal of Range Management</w:t>
      </w:r>
      <w:r w:rsidRPr="00446351">
        <w:rPr>
          <w:rFonts w:ascii="Arial" w:hAnsi="Arial" w:cs="Arial"/>
          <w:sz w:val="24"/>
          <w:szCs w:val="24"/>
          <w:lang w:val="en-US"/>
        </w:rPr>
        <w:t>, 29, 109-113.</w:t>
      </w:r>
    </w:p>
    <w:p w14:paraId="11B3A5EB" w14:textId="77777777" w:rsidR="00446351" w:rsidRDefault="00446351" w:rsidP="00446351">
      <w:pPr>
        <w:spacing w:after="0" w:line="240" w:lineRule="auto"/>
        <w:contextualSpacing/>
        <w:rPr>
          <w:rFonts w:ascii="Arial" w:hAnsi="Arial" w:cs="Arial"/>
          <w:sz w:val="24"/>
          <w:szCs w:val="24"/>
          <w:lang w:val="en-US"/>
        </w:rPr>
      </w:pPr>
    </w:p>
    <w:p w14:paraId="33F0DBB3" w14:textId="2DD8BD48" w:rsidR="00FA7DE5" w:rsidRDefault="00FA7DE5" w:rsidP="00446351">
      <w:pPr>
        <w:spacing w:after="0" w:line="240" w:lineRule="auto"/>
        <w:contextualSpacing/>
        <w:rPr>
          <w:rFonts w:ascii="Arial" w:hAnsi="Arial" w:cs="Arial"/>
          <w:sz w:val="24"/>
          <w:szCs w:val="24"/>
        </w:rPr>
      </w:pPr>
      <w:r w:rsidRPr="00446351">
        <w:rPr>
          <w:rFonts w:ascii="Arial" w:hAnsi="Arial" w:cs="Arial"/>
          <w:sz w:val="24"/>
          <w:szCs w:val="24"/>
          <w:lang w:val="en-US"/>
        </w:rPr>
        <w:t>Byers, H.L., Cabrera, M.L., Matthews, M.K., Franklin, D.H., Andrae, J.G., Radcliffe, D.E., McCann, M,A., Kuykendall, H.A., Hoveland, C.S.</w:t>
      </w:r>
      <w:r w:rsidR="00E56F33">
        <w:rPr>
          <w:rFonts w:ascii="Arial" w:hAnsi="Arial" w:cs="Arial"/>
          <w:sz w:val="24"/>
          <w:szCs w:val="24"/>
          <w:lang w:val="en-US"/>
        </w:rPr>
        <w:t xml:space="preserve"> and </w:t>
      </w:r>
      <w:r w:rsidR="006631FB">
        <w:rPr>
          <w:rFonts w:ascii="Arial" w:hAnsi="Arial" w:cs="Arial"/>
          <w:sz w:val="24"/>
          <w:szCs w:val="24"/>
          <w:lang w:val="en-US"/>
        </w:rPr>
        <w:t>Calvert II, V.H.</w:t>
      </w:r>
      <w:r w:rsidR="00E56F33">
        <w:rPr>
          <w:rFonts w:ascii="Arial" w:hAnsi="Arial" w:cs="Arial"/>
          <w:sz w:val="24"/>
          <w:szCs w:val="24"/>
          <w:lang w:val="en-US"/>
        </w:rPr>
        <w:t>,</w:t>
      </w:r>
      <w:r w:rsidR="006631FB">
        <w:rPr>
          <w:rFonts w:ascii="Arial" w:hAnsi="Arial" w:cs="Arial"/>
          <w:sz w:val="24"/>
          <w:szCs w:val="24"/>
          <w:lang w:val="en-US"/>
        </w:rPr>
        <w:t xml:space="preserve"> </w:t>
      </w:r>
      <w:r w:rsidRPr="00446351">
        <w:rPr>
          <w:rFonts w:ascii="Arial" w:hAnsi="Arial" w:cs="Arial"/>
          <w:sz w:val="24"/>
          <w:szCs w:val="24"/>
          <w:lang w:val="en-US"/>
        </w:rPr>
        <w:t>2005</w:t>
      </w:r>
      <w:r w:rsidR="006631FB">
        <w:rPr>
          <w:rFonts w:ascii="Arial" w:hAnsi="Arial" w:cs="Arial"/>
          <w:sz w:val="24"/>
          <w:szCs w:val="24"/>
          <w:lang w:val="en-US"/>
        </w:rPr>
        <w:t xml:space="preserve">. </w:t>
      </w:r>
      <w:r w:rsidRPr="00446351">
        <w:rPr>
          <w:rFonts w:ascii="Arial" w:hAnsi="Arial" w:cs="Arial"/>
          <w:sz w:val="24"/>
          <w:szCs w:val="24"/>
          <w:lang w:val="en-US"/>
        </w:rPr>
        <w:t>Phosphorus, Sediment and E.coli Loads in Unaffected Strea</w:t>
      </w:r>
      <w:r w:rsidR="006631FB">
        <w:rPr>
          <w:rFonts w:ascii="Arial" w:hAnsi="Arial" w:cs="Arial"/>
          <w:sz w:val="24"/>
          <w:szCs w:val="24"/>
          <w:lang w:val="en-US"/>
        </w:rPr>
        <w:t>ms of the Georgia Piedmont, USA</w:t>
      </w:r>
      <w:r w:rsidRPr="00446351">
        <w:rPr>
          <w:rFonts w:ascii="Arial" w:hAnsi="Arial" w:cs="Arial"/>
          <w:sz w:val="24"/>
          <w:szCs w:val="24"/>
          <w:lang w:val="en-US"/>
        </w:rPr>
        <w:t xml:space="preserve">. </w:t>
      </w:r>
      <w:r w:rsidRPr="00446351">
        <w:rPr>
          <w:rFonts w:ascii="Arial" w:hAnsi="Arial" w:cs="Arial"/>
          <w:i/>
          <w:sz w:val="24"/>
          <w:szCs w:val="24"/>
          <w:lang w:val="en-US"/>
        </w:rPr>
        <w:t>J</w:t>
      </w:r>
      <w:r w:rsidR="00E56F33">
        <w:rPr>
          <w:rFonts w:ascii="Arial" w:hAnsi="Arial" w:cs="Arial"/>
          <w:i/>
          <w:sz w:val="24"/>
          <w:szCs w:val="24"/>
          <w:lang w:val="en-US"/>
        </w:rPr>
        <w:t>ournal of Environmental Quality</w:t>
      </w:r>
      <w:r w:rsidRPr="00446351">
        <w:rPr>
          <w:rFonts w:ascii="Arial" w:hAnsi="Arial" w:cs="Arial"/>
          <w:sz w:val="24"/>
          <w:szCs w:val="24"/>
          <w:lang w:val="en-US"/>
        </w:rPr>
        <w:t xml:space="preserve">, </w:t>
      </w:r>
      <w:r w:rsidR="006631FB">
        <w:rPr>
          <w:rFonts w:ascii="Arial" w:hAnsi="Arial" w:cs="Arial"/>
          <w:sz w:val="24"/>
          <w:szCs w:val="24"/>
        </w:rPr>
        <w:t>34, 2293–2300.</w:t>
      </w:r>
    </w:p>
    <w:p w14:paraId="292FD03F" w14:textId="77777777" w:rsidR="0020555F" w:rsidRDefault="0020555F" w:rsidP="00446351">
      <w:pPr>
        <w:spacing w:after="0" w:line="240" w:lineRule="auto"/>
        <w:contextualSpacing/>
        <w:rPr>
          <w:rFonts w:ascii="Arial" w:hAnsi="Arial" w:cs="Arial"/>
          <w:sz w:val="24"/>
          <w:szCs w:val="24"/>
        </w:rPr>
      </w:pPr>
    </w:p>
    <w:p w14:paraId="6D4501D5" w14:textId="580805BF" w:rsidR="0020555F" w:rsidRPr="00446351" w:rsidRDefault="0020555F" w:rsidP="0020555F">
      <w:pPr>
        <w:spacing w:after="0" w:line="240" w:lineRule="auto"/>
        <w:contextualSpacing/>
        <w:rPr>
          <w:rFonts w:ascii="Arial" w:hAnsi="Arial" w:cs="Arial"/>
          <w:sz w:val="24"/>
          <w:szCs w:val="24"/>
        </w:rPr>
      </w:pPr>
      <w:r>
        <w:rPr>
          <w:rFonts w:ascii="Arial" w:hAnsi="Arial" w:cs="Arial"/>
          <w:sz w:val="24"/>
          <w:szCs w:val="24"/>
        </w:rPr>
        <w:t xml:space="preserve">Conroy, E., Turner, J.N., </w:t>
      </w:r>
      <w:r w:rsidRPr="0020555F">
        <w:rPr>
          <w:rFonts w:ascii="Arial" w:hAnsi="Arial" w:cs="Arial"/>
          <w:sz w:val="24"/>
          <w:szCs w:val="24"/>
        </w:rPr>
        <w:t>Rymszewicz</w:t>
      </w:r>
      <w:r>
        <w:rPr>
          <w:rFonts w:ascii="Arial" w:hAnsi="Arial" w:cs="Arial"/>
          <w:sz w:val="24"/>
          <w:szCs w:val="24"/>
        </w:rPr>
        <w:t xml:space="preserve">, A., O.Sullivan, J.J., Bruenc, M., Lawler, D., Lally, H. and Kelly-Quinn, M., 2016. </w:t>
      </w:r>
      <w:r w:rsidRPr="0020555F">
        <w:rPr>
          <w:rFonts w:ascii="Arial" w:hAnsi="Arial" w:cs="Arial"/>
          <w:sz w:val="24"/>
          <w:szCs w:val="24"/>
        </w:rPr>
        <w:t>The impact of cattle access on ecological water quality in streams:</w:t>
      </w:r>
      <w:r>
        <w:rPr>
          <w:rFonts w:ascii="Arial" w:hAnsi="Arial" w:cs="Arial"/>
          <w:sz w:val="24"/>
          <w:szCs w:val="24"/>
        </w:rPr>
        <w:t xml:space="preserve"> </w:t>
      </w:r>
      <w:r w:rsidRPr="0020555F">
        <w:rPr>
          <w:rFonts w:ascii="Arial" w:hAnsi="Arial" w:cs="Arial"/>
          <w:sz w:val="24"/>
          <w:szCs w:val="24"/>
        </w:rPr>
        <w:t>Examples from agricultural catchments within Ireland</w:t>
      </w:r>
      <w:r>
        <w:rPr>
          <w:rFonts w:ascii="Arial" w:hAnsi="Arial" w:cs="Arial"/>
          <w:sz w:val="24"/>
          <w:szCs w:val="24"/>
        </w:rPr>
        <w:t xml:space="preserve">. </w:t>
      </w:r>
      <w:r w:rsidRPr="0020555F">
        <w:rPr>
          <w:rFonts w:ascii="Arial" w:hAnsi="Arial" w:cs="Arial"/>
          <w:i/>
          <w:sz w:val="24"/>
          <w:szCs w:val="24"/>
        </w:rPr>
        <w:t>The Science of the Total Environment</w:t>
      </w:r>
      <w:r>
        <w:rPr>
          <w:rFonts w:ascii="Arial" w:hAnsi="Arial" w:cs="Arial"/>
          <w:sz w:val="24"/>
          <w:szCs w:val="24"/>
        </w:rPr>
        <w:t>, 547, 17-</w:t>
      </w:r>
      <w:r w:rsidRPr="0020555F">
        <w:rPr>
          <w:rFonts w:ascii="Arial" w:hAnsi="Arial" w:cs="Arial"/>
          <w:sz w:val="24"/>
          <w:szCs w:val="24"/>
        </w:rPr>
        <w:t>29</w:t>
      </w:r>
      <w:r>
        <w:rPr>
          <w:rFonts w:ascii="Arial" w:hAnsi="Arial" w:cs="Arial"/>
          <w:sz w:val="24"/>
          <w:szCs w:val="24"/>
        </w:rPr>
        <w:t>.</w:t>
      </w:r>
    </w:p>
    <w:p w14:paraId="3A2925C3" w14:textId="77777777" w:rsidR="00446351" w:rsidRDefault="00446351" w:rsidP="00446351">
      <w:pPr>
        <w:spacing w:after="0" w:line="240" w:lineRule="auto"/>
        <w:contextualSpacing/>
        <w:rPr>
          <w:rFonts w:ascii="Arial" w:hAnsi="Arial" w:cs="Arial"/>
          <w:sz w:val="24"/>
          <w:szCs w:val="24"/>
          <w:lang w:val="en-US"/>
        </w:rPr>
      </w:pPr>
    </w:p>
    <w:p w14:paraId="579A8B78" w14:textId="265BDAE6"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Charlton, R.</w:t>
      </w:r>
      <w:r w:rsidR="00E56F33">
        <w:rPr>
          <w:rFonts w:ascii="Arial" w:hAnsi="Arial" w:cs="Arial"/>
          <w:sz w:val="24"/>
          <w:szCs w:val="24"/>
          <w:lang w:val="en-US"/>
        </w:rPr>
        <w:t>,</w:t>
      </w:r>
      <w:r w:rsidRPr="00446351">
        <w:rPr>
          <w:rFonts w:ascii="Arial" w:hAnsi="Arial" w:cs="Arial"/>
          <w:sz w:val="24"/>
          <w:szCs w:val="24"/>
          <w:lang w:val="en-US"/>
        </w:rPr>
        <w:t xml:space="preserve"> 2008</w:t>
      </w:r>
      <w:r w:rsidR="006631FB">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 xml:space="preserve">Fundamentals of Fluvial Geomorphology. </w:t>
      </w:r>
      <w:r w:rsidRPr="00446351">
        <w:rPr>
          <w:rFonts w:ascii="Arial" w:hAnsi="Arial" w:cs="Arial"/>
          <w:sz w:val="24"/>
          <w:szCs w:val="24"/>
          <w:lang w:val="en-US"/>
        </w:rPr>
        <w:t xml:space="preserve">London: Routledge. </w:t>
      </w:r>
    </w:p>
    <w:p w14:paraId="5EE56E6E" w14:textId="77777777" w:rsidR="00446351" w:rsidRDefault="00446351" w:rsidP="00446351">
      <w:pPr>
        <w:spacing w:after="0" w:line="240" w:lineRule="auto"/>
        <w:contextualSpacing/>
        <w:rPr>
          <w:rFonts w:ascii="Arial" w:hAnsi="Arial" w:cs="Arial"/>
          <w:sz w:val="24"/>
          <w:szCs w:val="24"/>
          <w:lang w:val="en-US"/>
        </w:rPr>
      </w:pPr>
    </w:p>
    <w:p w14:paraId="1E8C5021" w14:textId="012945BC"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Climate-Data.org.</w:t>
      </w:r>
      <w:r w:rsidR="00E56F33">
        <w:rPr>
          <w:rFonts w:ascii="Arial" w:hAnsi="Arial" w:cs="Arial"/>
          <w:sz w:val="24"/>
          <w:szCs w:val="24"/>
          <w:lang w:val="en-US"/>
        </w:rPr>
        <w:t>,</w:t>
      </w:r>
      <w:r w:rsidRPr="00446351">
        <w:rPr>
          <w:rFonts w:ascii="Arial" w:hAnsi="Arial" w:cs="Arial"/>
          <w:sz w:val="24"/>
          <w:szCs w:val="24"/>
          <w:lang w:val="en-US"/>
        </w:rPr>
        <w:t xml:space="preserve"> 2015</w:t>
      </w:r>
      <w:r w:rsidR="006631FB">
        <w:rPr>
          <w:rFonts w:ascii="Arial" w:hAnsi="Arial" w:cs="Arial"/>
          <w:sz w:val="24"/>
          <w:szCs w:val="24"/>
          <w:lang w:val="en-US"/>
        </w:rPr>
        <w:t>.</w:t>
      </w:r>
      <w:r w:rsidRPr="00446351">
        <w:rPr>
          <w:rFonts w:ascii="Arial" w:hAnsi="Arial" w:cs="Arial"/>
          <w:sz w:val="24"/>
          <w:szCs w:val="24"/>
          <w:lang w:val="en-US"/>
        </w:rPr>
        <w:t xml:space="preserve"> </w:t>
      </w:r>
      <w:r w:rsidR="006631FB">
        <w:rPr>
          <w:rFonts w:ascii="Arial" w:hAnsi="Arial" w:cs="Arial"/>
          <w:i/>
          <w:sz w:val="24"/>
          <w:szCs w:val="24"/>
          <w:lang w:val="en-US"/>
        </w:rPr>
        <w:t xml:space="preserve">Climate: Great Somerford. </w:t>
      </w:r>
      <w:r w:rsidR="006631FB" w:rsidRPr="00446351">
        <w:rPr>
          <w:rFonts w:ascii="Arial" w:hAnsi="Arial" w:cs="Arial"/>
          <w:sz w:val="24"/>
          <w:szCs w:val="24"/>
          <w:lang w:val="en-US"/>
        </w:rPr>
        <w:t>Climate-Data.org</w:t>
      </w:r>
      <w:r w:rsidR="006631FB">
        <w:rPr>
          <w:rFonts w:ascii="Arial" w:hAnsi="Arial" w:cs="Arial"/>
          <w:sz w:val="24"/>
          <w:szCs w:val="24"/>
          <w:lang w:val="en-US"/>
        </w:rPr>
        <w:t>. (</w:t>
      </w:r>
      <w:hyperlink r:id="rId21" w:history="1">
        <w:r w:rsidR="006631FB" w:rsidRPr="00FF21C5">
          <w:rPr>
            <w:rStyle w:val="Hyperlink"/>
            <w:rFonts w:ascii="Arial" w:hAnsi="Arial" w:cs="Arial"/>
            <w:sz w:val="24"/>
            <w:szCs w:val="24"/>
            <w:lang w:val="en-US"/>
          </w:rPr>
          <w:t>http://en.climate-data.org/location/185222/</w:t>
        </w:r>
      </w:hyperlink>
      <w:r w:rsidR="006631FB">
        <w:rPr>
          <w:rFonts w:ascii="Arial" w:hAnsi="Arial" w:cs="Arial"/>
          <w:sz w:val="24"/>
          <w:szCs w:val="24"/>
          <w:lang w:val="en-US"/>
        </w:rPr>
        <w:t>, a</w:t>
      </w:r>
      <w:r w:rsidRPr="00446351">
        <w:rPr>
          <w:rFonts w:ascii="Arial" w:hAnsi="Arial" w:cs="Arial"/>
          <w:sz w:val="24"/>
          <w:szCs w:val="24"/>
          <w:lang w:val="en-US"/>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6631FB">
        <w:rPr>
          <w:rFonts w:ascii="Arial" w:hAnsi="Arial" w:cs="Arial"/>
          <w:sz w:val="24"/>
          <w:szCs w:val="24"/>
          <w:lang w:val="en-US"/>
        </w:rPr>
        <w:t>.)</w:t>
      </w:r>
    </w:p>
    <w:p w14:paraId="07EAD35D" w14:textId="77777777" w:rsidR="00446351" w:rsidRDefault="00446351" w:rsidP="00446351">
      <w:pPr>
        <w:spacing w:after="0" w:line="240" w:lineRule="auto"/>
        <w:contextualSpacing/>
        <w:rPr>
          <w:rFonts w:ascii="Arial" w:hAnsi="Arial" w:cs="Arial"/>
          <w:sz w:val="24"/>
          <w:szCs w:val="24"/>
          <w:lang w:val="en-US"/>
        </w:rPr>
      </w:pPr>
    </w:p>
    <w:p w14:paraId="56BB544D" w14:textId="2990F320"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Davies-Colley, R.J., Nagels, J,W., Smith, R.A., Young, R.G.</w:t>
      </w:r>
      <w:r w:rsidR="00E56F33">
        <w:rPr>
          <w:rFonts w:ascii="Arial" w:hAnsi="Arial" w:cs="Arial"/>
          <w:sz w:val="24"/>
          <w:szCs w:val="24"/>
          <w:lang w:val="en-US"/>
        </w:rPr>
        <w:t xml:space="preserve"> and </w:t>
      </w:r>
      <w:r w:rsidRPr="00446351">
        <w:rPr>
          <w:rFonts w:ascii="Arial" w:hAnsi="Arial" w:cs="Arial"/>
          <w:sz w:val="24"/>
          <w:szCs w:val="24"/>
          <w:lang w:val="en-US"/>
        </w:rPr>
        <w:t>Phillips, C.J.</w:t>
      </w:r>
      <w:r w:rsidR="00E56F33">
        <w:rPr>
          <w:rFonts w:ascii="Arial" w:hAnsi="Arial" w:cs="Arial"/>
          <w:sz w:val="24"/>
          <w:szCs w:val="24"/>
          <w:lang w:val="en-US"/>
        </w:rPr>
        <w:t>,</w:t>
      </w:r>
      <w:r w:rsidRPr="00446351">
        <w:rPr>
          <w:rFonts w:ascii="Arial" w:hAnsi="Arial" w:cs="Arial"/>
          <w:sz w:val="24"/>
          <w:szCs w:val="24"/>
          <w:lang w:val="en-US"/>
        </w:rPr>
        <w:t xml:space="preserve"> 2004</w:t>
      </w:r>
      <w:r w:rsidR="006631FB">
        <w:rPr>
          <w:rFonts w:ascii="Arial" w:hAnsi="Arial" w:cs="Arial"/>
          <w:sz w:val="24"/>
          <w:szCs w:val="24"/>
          <w:lang w:val="en-US"/>
        </w:rPr>
        <w:t xml:space="preserve">. </w:t>
      </w:r>
      <w:r w:rsidRPr="00446351">
        <w:rPr>
          <w:rFonts w:ascii="Arial" w:hAnsi="Arial" w:cs="Arial"/>
          <w:sz w:val="24"/>
          <w:szCs w:val="24"/>
          <w:lang w:val="en-US"/>
        </w:rPr>
        <w:t>Water Quality Impact of a D</w:t>
      </w:r>
      <w:r w:rsidR="006631FB">
        <w:rPr>
          <w:rFonts w:ascii="Arial" w:hAnsi="Arial" w:cs="Arial"/>
          <w:sz w:val="24"/>
          <w:szCs w:val="24"/>
          <w:lang w:val="en-US"/>
        </w:rPr>
        <w:t>airy Cow Herd Crossing a Stream.</w:t>
      </w:r>
      <w:r w:rsidRPr="00446351">
        <w:rPr>
          <w:rFonts w:ascii="Arial" w:hAnsi="Arial" w:cs="Arial"/>
          <w:sz w:val="24"/>
          <w:szCs w:val="24"/>
          <w:lang w:val="en-US"/>
        </w:rPr>
        <w:t xml:space="preserve"> </w:t>
      </w:r>
      <w:r w:rsidRPr="00446351">
        <w:rPr>
          <w:rFonts w:ascii="Arial" w:hAnsi="Arial" w:cs="Arial"/>
          <w:i/>
          <w:sz w:val="24"/>
          <w:szCs w:val="24"/>
          <w:lang w:val="en-US"/>
        </w:rPr>
        <w:t>New Zealand Journal of Marine and Freshwater Resources</w:t>
      </w:r>
      <w:r w:rsidR="006631FB">
        <w:rPr>
          <w:rFonts w:ascii="Arial" w:hAnsi="Arial" w:cs="Arial"/>
          <w:sz w:val="24"/>
          <w:szCs w:val="24"/>
          <w:lang w:val="en-US"/>
        </w:rPr>
        <w:t xml:space="preserve">, 38 (4), </w:t>
      </w:r>
      <w:r w:rsidRPr="00446351">
        <w:rPr>
          <w:rFonts w:ascii="Arial" w:hAnsi="Arial" w:cs="Arial"/>
          <w:sz w:val="24"/>
          <w:szCs w:val="24"/>
          <w:lang w:val="en-US"/>
        </w:rPr>
        <w:t>569-576.</w:t>
      </w:r>
    </w:p>
    <w:p w14:paraId="6B9DECAE" w14:textId="77777777" w:rsidR="00446351" w:rsidRDefault="00446351" w:rsidP="00446351">
      <w:pPr>
        <w:spacing w:after="0" w:line="240" w:lineRule="auto"/>
        <w:contextualSpacing/>
        <w:rPr>
          <w:rFonts w:ascii="Arial" w:hAnsi="Arial" w:cs="Arial"/>
          <w:sz w:val="24"/>
          <w:szCs w:val="24"/>
          <w:lang w:val="en-US"/>
        </w:rPr>
      </w:pPr>
    </w:p>
    <w:p w14:paraId="248DBFD5" w14:textId="4C913ED7" w:rsidR="00FA7DE5" w:rsidRPr="00446351" w:rsidRDefault="00E56F33" w:rsidP="00446351">
      <w:pPr>
        <w:spacing w:after="0" w:line="240" w:lineRule="auto"/>
        <w:contextualSpacing/>
        <w:rPr>
          <w:rFonts w:ascii="Arial" w:hAnsi="Arial" w:cs="Arial"/>
          <w:sz w:val="24"/>
          <w:szCs w:val="24"/>
          <w:lang w:val="en-US"/>
        </w:rPr>
      </w:pPr>
      <w:r>
        <w:rPr>
          <w:rFonts w:ascii="Arial" w:hAnsi="Arial" w:cs="Arial"/>
          <w:sz w:val="24"/>
          <w:szCs w:val="24"/>
          <w:lang w:val="en-US"/>
        </w:rPr>
        <w:t>Debating Europe,</w:t>
      </w:r>
      <w:r w:rsidR="00EC3538">
        <w:rPr>
          <w:rFonts w:ascii="Arial" w:hAnsi="Arial" w:cs="Arial"/>
          <w:sz w:val="24"/>
          <w:szCs w:val="24"/>
          <w:lang w:val="en-US"/>
        </w:rPr>
        <w:t xml:space="preserve"> </w:t>
      </w:r>
      <w:r w:rsidR="00FA7DE5" w:rsidRPr="00446351">
        <w:rPr>
          <w:rFonts w:ascii="Arial" w:hAnsi="Arial" w:cs="Arial"/>
          <w:sz w:val="24"/>
          <w:szCs w:val="24"/>
          <w:lang w:val="en-US"/>
        </w:rPr>
        <w:t>2015</w:t>
      </w:r>
      <w:r w:rsidR="00EC3538">
        <w:rPr>
          <w:rFonts w:ascii="Arial" w:hAnsi="Arial" w:cs="Arial"/>
          <w:sz w:val="24"/>
          <w:szCs w:val="24"/>
          <w:lang w:val="en-US"/>
        </w:rPr>
        <w:t>.</w:t>
      </w:r>
      <w:r w:rsidR="00FA7DE5" w:rsidRPr="00446351">
        <w:rPr>
          <w:rFonts w:ascii="Arial" w:hAnsi="Arial" w:cs="Arial"/>
          <w:sz w:val="24"/>
          <w:szCs w:val="24"/>
          <w:lang w:val="en-US"/>
        </w:rPr>
        <w:t xml:space="preserve"> </w:t>
      </w:r>
      <w:r w:rsidR="00FA7DE5" w:rsidRPr="00446351">
        <w:rPr>
          <w:rFonts w:ascii="Arial" w:hAnsi="Arial" w:cs="Arial"/>
          <w:i/>
          <w:sz w:val="24"/>
          <w:szCs w:val="24"/>
          <w:lang w:val="en-US"/>
        </w:rPr>
        <w:t>Arguments for and against</w:t>
      </w:r>
      <w:r w:rsidR="00EC3538">
        <w:rPr>
          <w:rFonts w:ascii="Arial" w:hAnsi="Arial" w:cs="Arial"/>
          <w:i/>
          <w:sz w:val="24"/>
          <w:szCs w:val="24"/>
          <w:lang w:val="en-US"/>
        </w:rPr>
        <w:t xml:space="preserve"> the Common Agricultural Policy</w:t>
      </w:r>
      <w:r w:rsidR="00FA7DE5" w:rsidRPr="00446351">
        <w:rPr>
          <w:rFonts w:ascii="Arial" w:hAnsi="Arial" w:cs="Arial"/>
          <w:sz w:val="24"/>
          <w:szCs w:val="24"/>
          <w:lang w:val="en-US"/>
        </w:rPr>
        <w:t xml:space="preserve">. </w:t>
      </w:r>
      <w:r w:rsidR="00EC3538" w:rsidRPr="00446351">
        <w:rPr>
          <w:rFonts w:ascii="Arial" w:hAnsi="Arial" w:cs="Arial"/>
          <w:sz w:val="24"/>
          <w:szCs w:val="24"/>
          <w:lang w:val="en-US"/>
        </w:rPr>
        <w:t>Debating Europe</w:t>
      </w:r>
      <w:r w:rsidR="00EC3538">
        <w:rPr>
          <w:rFonts w:ascii="Arial" w:hAnsi="Arial" w:cs="Arial"/>
          <w:sz w:val="24"/>
          <w:szCs w:val="24"/>
          <w:lang w:val="en-US"/>
        </w:rPr>
        <w:t>. (</w:t>
      </w:r>
      <w:hyperlink r:id="rId22" w:anchor=".VjdeCfnhDIU" w:history="1">
        <w:r w:rsidR="00FA7DE5" w:rsidRPr="00446351">
          <w:rPr>
            <w:rStyle w:val="Hyperlink"/>
            <w:rFonts w:ascii="Arial" w:hAnsi="Arial" w:cs="Arial"/>
            <w:sz w:val="24"/>
            <w:szCs w:val="24"/>
            <w:lang w:val="en-US"/>
          </w:rPr>
          <w:t>http://www.debatingeurope.eu/focus/arguments-for-and-against-the-common-agricultural-policy/#.VjdeCfnhDIU</w:t>
        </w:r>
      </w:hyperlink>
      <w:r w:rsidR="00EC3538">
        <w:rPr>
          <w:rFonts w:ascii="Arial" w:hAnsi="Arial" w:cs="Arial"/>
          <w:sz w:val="24"/>
          <w:szCs w:val="24"/>
          <w:lang w:val="en-US"/>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lang w:val="en-US"/>
        </w:rPr>
        <w:t>.</w:t>
      </w:r>
      <w:r w:rsidR="00EC3538">
        <w:rPr>
          <w:rFonts w:ascii="Arial" w:hAnsi="Arial" w:cs="Arial"/>
          <w:sz w:val="24"/>
          <w:szCs w:val="24"/>
          <w:lang w:val="en-US"/>
        </w:rPr>
        <w:t>)</w:t>
      </w:r>
    </w:p>
    <w:p w14:paraId="6D050227" w14:textId="77777777" w:rsidR="00446351" w:rsidRDefault="00446351" w:rsidP="00446351">
      <w:pPr>
        <w:spacing w:after="0" w:line="240" w:lineRule="auto"/>
        <w:contextualSpacing/>
        <w:rPr>
          <w:rFonts w:ascii="Arial" w:hAnsi="Arial" w:cs="Arial"/>
          <w:sz w:val="24"/>
          <w:szCs w:val="24"/>
          <w:lang w:val="en-US"/>
        </w:rPr>
      </w:pPr>
    </w:p>
    <w:p w14:paraId="74307FB6" w14:textId="3C589F3C" w:rsidR="00FA7DE5" w:rsidRPr="00446351" w:rsidRDefault="003827CF"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D</w:t>
      </w:r>
      <w:r>
        <w:rPr>
          <w:rFonts w:ascii="Arial" w:hAnsi="Arial" w:cs="Arial"/>
          <w:sz w:val="24"/>
          <w:szCs w:val="24"/>
          <w:lang w:val="en-US"/>
        </w:rPr>
        <w:t>efra</w:t>
      </w:r>
      <w:r w:rsidR="00E56F33">
        <w:rPr>
          <w:rFonts w:ascii="Arial" w:hAnsi="Arial" w:cs="Arial"/>
          <w:sz w:val="24"/>
          <w:szCs w:val="24"/>
          <w:lang w:val="en-US"/>
        </w:rPr>
        <w:t>,</w:t>
      </w:r>
      <w:r w:rsidR="00FA7DE5" w:rsidRPr="00446351">
        <w:rPr>
          <w:rFonts w:ascii="Arial" w:hAnsi="Arial" w:cs="Arial"/>
          <w:sz w:val="24"/>
          <w:szCs w:val="24"/>
          <w:lang w:val="en-US"/>
        </w:rPr>
        <w:t xml:space="preserve"> 2007</w:t>
      </w:r>
      <w:r w:rsidR="00EC3538">
        <w:rPr>
          <w:rFonts w:ascii="Arial" w:hAnsi="Arial" w:cs="Arial"/>
          <w:sz w:val="24"/>
          <w:szCs w:val="24"/>
          <w:lang w:val="en-US"/>
        </w:rPr>
        <w:t>.</w:t>
      </w:r>
      <w:r w:rsidR="00FA7DE5" w:rsidRPr="00446351">
        <w:rPr>
          <w:rFonts w:ascii="Arial" w:hAnsi="Arial" w:cs="Arial"/>
          <w:sz w:val="24"/>
          <w:szCs w:val="24"/>
          <w:lang w:val="en-US"/>
        </w:rPr>
        <w:t xml:space="preserve"> </w:t>
      </w:r>
      <w:r w:rsidR="00FA7DE5" w:rsidRPr="00446351">
        <w:rPr>
          <w:rFonts w:ascii="Arial" w:hAnsi="Arial" w:cs="Arial"/>
          <w:i/>
          <w:sz w:val="24"/>
          <w:szCs w:val="24"/>
        </w:rPr>
        <w:t>An introductory guide to valuing ecosystem services</w:t>
      </w:r>
      <w:r w:rsidR="00FA7DE5" w:rsidRPr="00446351">
        <w:rPr>
          <w:rFonts w:ascii="Arial" w:hAnsi="Arial" w:cs="Arial"/>
          <w:sz w:val="24"/>
          <w:szCs w:val="24"/>
        </w:rPr>
        <w:t xml:space="preserve">. Department for Environment Food and Rural Affairs, London. </w:t>
      </w:r>
      <w:r w:rsidR="00EC3538">
        <w:rPr>
          <w:rFonts w:ascii="Arial" w:hAnsi="Arial" w:cs="Arial"/>
          <w:sz w:val="24"/>
          <w:szCs w:val="24"/>
        </w:rPr>
        <w:lastRenderedPageBreak/>
        <w:t>(</w:t>
      </w:r>
      <w:hyperlink r:id="rId23" w:history="1">
        <w:r w:rsidR="00FA7DE5" w:rsidRPr="00446351">
          <w:rPr>
            <w:rStyle w:val="Hyperlink"/>
            <w:rFonts w:ascii="Arial" w:hAnsi="Arial" w:cs="Arial"/>
            <w:sz w:val="24"/>
            <w:szCs w:val="24"/>
          </w:rPr>
          <w:t>http://ec.europa.eu/environment/nature/biodiversity/economics/pdf/valuing_ecosystems.pdf</w:t>
        </w:r>
      </w:hyperlink>
      <w:r w:rsidR="00EC3538">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EC3538">
        <w:rPr>
          <w:rFonts w:ascii="Arial" w:hAnsi="Arial" w:cs="Arial"/>
          <w:sz w:val="24"/>
          <w:szCs w:val="24"/>
        </w:rPr>
        <w:t>.)</w:t>
      </w:r>
    </w:p>
    <w:p w14:paraId="03A0588A" w14:textId="77777777" w:rsidR="00446351" w:rsidRDefault="00446351" w:rsidP="00446351">
      <w:pPr>
        <w:spacing w:after="0" w:line="240" w:lineRule="auto"/>
        <w:contextualSpacing/>
        <w:rPr>
          <w:rFonts w:ascii="Arial" w:hAnsi="Arial" w:cs="Arial"/>
          <w:sz w:val="24"/>
          <w:szCs w:val="24"/>
          <w:lang w:val="en-US"/>
        </w:rPr>
      </w:pPr>
    </w:p>
    <w:p w14:paraId="39715D81" w14:textId="404828C0" w:rsidR="00FA7DE5" w:rsidRPr="00446351" w:rsidRDefault="003827CF"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D</w:t>
      </w:r>
      <w:r>
        <w:rPr>
          <w:rFonts w:ascii="Arial" w:hAnsi="Arial" w:cs="Arial"/>
          <w:sz w:val="24"/>
          <w:szCs w:val="24"/>
          <w:lang w:val="en-US"/>
        </w:rPr>
        <w:t>efra</w:t>
      </w:r>
      <w:r w:rsidR="00E56F33">
        <w:rPr>
          <w:rFonts w:ascii="Arial" w:hAnsi="Arial" w:cs="Arial"/>
          <w:sz w:val="24"/>
          <w:szCs w:val="24"/>
          <w:lang w:val="en-US"/>
        </w:rPr>
        <w:t>,</w:t>
      </w:r>
      <w:r w:rsidR="00EC3538">
        <w:rPr>
          <w:rFonts w:ascii="Arial" w:hAnsi="Arial" w:cs="Arial"/>
          <w:sz w:val="24"/>
          <w:szCs w:val="24"/>
          <w:lang w:val="en-US"/>
        </w:rPr>
        <w:t xml:space="preserve"> </w:t>
      </w:r>
      <w:r w:rsidR="00FA7DE5" w:rsidRPr="00446351">
        <w:rPr>
          <w:rFonts w:ascii="Arial" w:hAnsi="Arial" w:cs="Arial"/>
          <w:sz w:val="24"/>
          <w:szCs w:val="24"/>
          <w:lang w:val="en-US"/>
        </w:rPr>
        <w:t>2015</w:t>
      </w:r>
      <w:r w:rsidR="00EC3538">
        <w:rPr>
          <w:rFonts w:ascii="Arial" w:hAnsi="Arial" w:cs="Arial"/>
          <w:sz w:val="24"/>
          <w:szCs w:val="24"/>
          <w:lang w:val="en-US"/>
        </w:rPr>
        <w:t>.</w:t>
      </w:r>
      <w:r w:rsidR="00FA7DE5" w:rsidRPr="00446351">
        <w:rPr>
          <w:rFonts w:ascii="Arial" w:hAnsi="Arial" w:cs="Arial"/>
          <w:sz w:val="24"/>
          <w:szCs w:val="24"/>
          <w:lang w:val="en-US"/>
        </w:rPr>
        <w:t xml:space="preserve"> </w:t>
      </w:r>
      <w:r w:rsidR="00FA7DE5" w:rsidRPr="00446351">
        <w:rPr>
          <w:rFonts w:ascii="Arial" w:hAnsi="Arial" w:cs="Arial"/>
          <w:i/>
          <w:sz w:val="24"/>
          <w:szCs w:val="24"/>
          <w:lang w:val="en-US"/>
        </w:rPr>
        <w:t xml:space="preserve">2010 to 2015 Government Policy: Water Quality. </w:t>
      </w:r>
      <w:r w:rsidR="00EC3538" w:rsidRPr="00446351">
        <w:rPr>
          <w:rFonts w:ascii="Arial" w:hAnsi="Arial" w:cs="Arial"/>
          <w:sz w:val="24"/>
          <w:szCs w:val="24"/>
        </w:rPr>
        <w:t xml:space="preserve">Department for Environment Food and Rural Affairs, London. </w:t>
      </w:r>
      <w:r w:rsidR="00EC3538">
        <w:rPr>
          <w:rFonts w:ascii="Arial" w:hAnsi="Arial" w:cs="Arial"/>
          <w:sz w:val="24"/>
          <w:szCs w:val="24"/>
        </w:rPr>
        <w:t>(</w:t>
      </w:r>
      <w:hyperlink r:id="rId24" w:history="1">
        <w:r w:rsidR="00FA7DE5" w:rsidRPr="00446351">
          <w:rPr>
            <w:rStyle w:val="Hyperlink"/>
            <w:rFonts w:ascii="Arial" w:hAnsi="Arial" w:cs="Arial"/>
            <w:sz w:val="24"/>
            <w:szCs w:val="24"/>
            <w:lang w:val="en-US"/>
          </w:rPr>
          <w:t>https://www.gov.uk/government/publications/2010-to-2015-government-policy-water-quality/2010-to-2015-government-policy-water-quality</w:t>
        </w:r>
      </w:hyperlink>
      <w:r w:rsidR="00EC3538">
        <w:rPr>
          <w:rFonts w:ascii="Arial" w:hAnsi="Arial" w:cs="Arial"/>
          <w:sz w:val="24"/>
          <w:szCs w:val="24"/>
          <w:lang w:val="en-US"/>
        </w:rPr>
        <w:t>, a</w:t>
      </w:r>
      <w:r w:rsidR="00FA7DE5" w:rsidRPr="00446351">
        <w:rPr>
          <w:rFonts w:ascii="Arial" w:hAnsi="Arial" w:cs="Arial"/>
          <w:sz w:val="24"/>
          <w:szCs w:val="24"/>
          <w:lang w:val="en-US"/>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lang w:val="en-US"/>
        </w:rPr>
        <w:t>.</w:t>
      </w:r>
      <w:r w:rsidR="00EC3538">
        <w:rPr>
          <w:rFonts w:ascii="Arial" w:hAnsi="Arial" w:cs="Arial"/>
          <w:sz w:val="24"/>
          <w:szCs w:val="24"/>
          <w:lang w:val="en-US"/>
        </w:rPr>
        <w:t>)</w:t>
      </w:r>
    </w:p>
    <w:p w14:paraId="4D1D009E" w14:textId="77777777" w:rsidR="00446351" w:rsidRDefault="00446351" w:rsidP="00446351">
      <w:pPr>
        <w:spacing w:after="0" w:line="240" w:lineRule="auto"/>
        <w:contextualSpacing/>
        <w:rPr>
          <w:rFonts w:ascii="Arial" w:hAnsi="Arial" w:cs="Arial"/>
          <w:sz w:val="24"/>
          <w:szCs w:val="24"/>
          <w:lang w:val="en-US"/>
        </w:rPr>
      </w:pPr>
    </w:p>
    <w:p w14:paraId="2D1A5E25" w14:textId="43CBAE27" w:rsidR="003827CF" w:rsidRDefault="003827CF" w:rsidP="00EA66B9">
      <w:pPr>
        <w:spacing w:after="0" w:line="240" w:lineRule="auto"/>
        <w:contextualSpacing/>
        <w:rPr>
          <w:rFonts w:ascii="Arial" w:hAnsi="Arial" w:cs="Arial"/>
          <w:sz w:val="24"/>
          <w:szCs w:val="24"/>
          <w:lang w:val="en"/>
        </w:rPr>
      </w:pPr>
      <w:r w:rsidRPr="003E7E84">
        <w:rPr>
          <w:rFonts w:ascii="Arial" w:hAnsi="Arial" w:cs="Arial"/>
          <w:sz w:val="24"/>
          <w:szCs w:val="24"/>
          <w:lang w:val="en"/>
        </w:rPr>
        <w:t>Defra, Environment Agency, Natural England</w:t>
      </w:r>
      <w:r w:rsidR="00EC3538">
        <w:rPr>
          <w:rFonts w:ascii="Arial" w:hAnsi="Arial" w:cs="Arial"/>
          <w:sz w:val="24"/>
          <w:szCs w:val="24"/>
          <w:lang w:val="en"/>
        </w:rPr>
        <w:t xml:space="preserve">, </w:t>
      </w:r>
      <w:r w:rsidRPr="003E7E84">
        <w:rPr>
          <w:rFonts w:ascii="Arial" w:hAnsi="Arial" w:cs="Arial"/>
          <w:sz w:val="24"/>
          <w:szCs w:val="24"/>
          <w:lang w:val="en"/>
        </w:rPr>
        <w:t>Office for Water Services</w:t>
      </w:r>
      <w:r w:rsidR="00E56F33">
        <w:rPr>
          <w:rFonts w:ascii="Arial" w:hAnsi="Arial" w:cs="Arial"/>
          <w:sz w:val="24"/>
          <w:szCs w:val="24"/>
          <w:lang w:val="en"/>
        </w:rPr>
        <w:t>,</w:t>
      </w:r>
      <w:r w:rsidRPr="003E7E84">
        <w:rPr>
          <w:rFonts w:ascii="Arial" w:hAnsi="Arial" w:cs="Arial"/>
          <w:sz w:val="24"/>
          <w:szCs w:val="24"/>
          <w:lang w:val="en"/>
        </w:rPr>
        <w:t xml:space="preserve"> 2015</w:t>
      </w:r>
      <w:r>
        <w:rPr>
          <w:rFonts w:ascii="Arial" w:hAnsi="Arial" w:cs="Arial"/>
          <w:sz w:val="24"/>
          <w:szCs w:val="24"/>
          <w:lang w:val="en"/>
        </w:rPr>
        <w:t xml:space="preserve">. </w:t>
      </w:r>
      <w:r w:rsidR="00EA66B9" w:rsidRPr="00EA66B9">
        <w:rPr>
          <w:rFonts w:ascii="Arial" w:hAnsi="Arial" w:cs="Arial"/>
          <w:i/>
          <w:sz w:val="24"/>
          <w:szCs w:val="24"/>
          <w:lang w:val="en"/>
        </w:rPr>
        <w:t>Policy paper</w:t>
      </w:r>
      <w:r w:rsidR="00EA66B9">
        <w:rPr>
          <w:rFonts w:ascii="Arial" w:hAnsi="Arial" w:cs="Arial"/>
          <w:i/>
          <w:sz w:val="24"/>
          <w:szCs w:val="24"/>
          <w:lang w:val="en"/>
        </w:rPr>
        <w:t xml:space="preserve">: </w:t>
      </w:r>
      <w:r w:rsidR="00EA66B9" w:rsidRPr="00EA66B9">
        <w:rPr>
          <w:rFonts w:ascii="Arial" w:hAnsi="Arial" w:cs="Arial"/>
          <w:i/>
          <w:sz w:val="24"/>
          <w:szCs w:val="24"/>
          <w:lang w:val="en"/>
        </w:rPr>
        <w:t>2010 to 2015 government policy: water quality</w:t>
      </w:r>
      <w:r w:rsidR="00EA66B9">
        <w:rPr>
          <w:rFonts w:ascii="Arial" w:hAnsi="Arial" w:cs="Arial"/>
          <w:sz w:val="24"/>
          <w:szCs w:val="24"/>
          <w:lang w:val="en"/>
        </w:rPr>
        <w:t xml:space="preserve">. </w:t>
      </w:r>
      <w:r w:rsidR="00EA66B9" w:rsidRPr="00EA66B9">
        <w:rPr>
          <w:rFonts w:ascii="Arial" w:hAnsi="Arial" w:cs="Arial"/>
          <w:sz w:val="24"/>
          <w:szCs w:val="24"/>
          <w:lang w:val="en"/>
        </w:rPr>
        <w:t>Department</w:t>
      </w:r>
      <w:r w:rsidR="00EA66B9">
        <w:rPr>
          <w:rFonts w:ascii="Arial" w:hAnsi="Arial" w:cs="Arial"/>
          <w:sz w:val="24"/>
          <w:szCs w:val="24"/>
          <w:lang w:val="en"/>
        </w:rPr>
        <w:t xml:space="preserve"> for </w:t>
      </w:r>
      <w:r w:rsidR="00EA66B9" w:rsidRPr="00EA66B9">
        <w:rPr>
          <w:rFonts w:ascii="Arial" w:hAnsi="Arial" w:cs="Arial"/>
          <w:sz w:val="24"/>
          <w:szCs w:val="24"/>
          <w:lang w:val="en"/>
        </w:rPr>
        <w:t>Environment</w:t>
      </w:r>
      <w:r w:rsidR="00EA66B9">
        <w:rPr>
          <w:rFonts w:ascii="Arial" w:hAnsi="Arial" w:cs="Arial"/>
          <w:sz w:val="24"/>
          <w:szCs w:val="24"/>
          <w:lang w:val="en"/>
        </w:rPr>
        <w:t xml:space="preserve">, </w:t>
      </w:r>
      <w:r w:rsidR="00EA66B9" w:rsidRPr="00EA66B9">
        <w:rPr>
          <w:rFonts w:ascii="Arial" w:hAnsi="Arial" w:cs="Arial"/>
          <w:sz w:val="24"/>
          <w:szCs w:val="24"/>
          <w:lang w:val="en"/>
        </w:rPr>
        <w:t xml:space="preserve">Food </w:t>
      </w:r>
      <w:r w:rsidR="00EA66B9">
        <w:rPr>
          <w:rFonts w:ascii="Arial" w:hAnsi="Arial" w:cs="Arial"/>
          <w:sz w:val="24"/>
          <w:szCs w:val="24"/>
          <w:lang w:val="en"/>
        </w:rPr>
        <w:t xml:space="preserve">and </w:t>
      </w:r>
      <w:r w:rsidR="00EA66B9" w:rsidRPr="00EA66B9">
        <w:rPr>
          <w:rFonts w:ascii="Arial" w:hAnsi="Arial" w:cs="Arial"/>
          <w:sz w:val="24"/>
          <w:szCs w:val="24"/>
          <w:lang w:val="en"/>
        </w:rPr>
        <w:t>Rural Affairs</w:t>
      </w:r>
      <w:r w:rsidR="00EA66B9">
        <w:rPr>
          <w:rFonts w:ascii="Arial" w:hAnsi="Arial" w:cs="Arial"/>
          <w:sz w:val="24"/>
          <w:szCs w:val="24"/>
          <w:lang w:val="en"/>
        </w:rPr>
        <w:t>, London. (</w:t>
      </w:r>
      <w:hyperlink r:id="rId25" w:history="1">
        <w:r w:rsidR="00EA66B9" w:rsidRPr="00AE1033">
          <w:rPr>
            <w:rStyle w:val="Hyperlink"/>
            <w:rFonts w:ascii="Arial" w:hAnsi="Arial" w:cs="Arial"/>
            <w:sz w:val="24"/>
            <w:szCs w:val="24"/>
            <w:lang w:val="en"/>
          </w:rPr>
          <w:t>https://www.gov.uk/government/publications/2010-to-2015-government-policy-water-quality/2010-to-2015-government-policy-water-quality</w:t>
        </w:r>
      </w:hyperlink>
      <w:r w:rsidR="00EA66B9">
        <w:rPr>
          <w:rFonts w:ascii="Arial" w:hAnsi="Arial" w:cs="Arial"/>
          <w:sz w:val="24"/>
          <w:szCs w:val="24"/>
          <w:lang w:val="en"/>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EA66B9">
        <w:rPr>
          <w:rFonts w:ascii="Arial" w:hAnsi="Arial" w:cs="Arial"/>
          <w:sz w:val="24"/>
          <w:szCs w:val="24"/>
          <w:lang w:val="en"/>
        </w:rPr>
        <w:t>.)</w:t>
      </w:r>
    </w:p>
    <w:p w14:paraId="2E991DEF" w14:textId="77777777" w:rsidR="003827CF" w:rsidRDefault="003827CF" w:rsidP="00446351">
      <w:pPr>
        <w:spacing w:after="0" w:line="240" w:lineRule="auto"/>
        <w:contextualSpacing/>
        <w:rPr>
          <w:rFonts w:ascii="Arial" w:hAnsi="Arial" w:cs="Arial"/>
          <w:sz w:val="24"/>
          <w:szCs w:val="24"/>
          <w:lang w:val="en"/>
        </w:rPr>
      </w:pPr>
    </w:p>
    <w:p w14:paraId="6CAD96AC" w14:textId="5A83670A" w:rsidR="00FA7DE5" w:rsidRPr="00446351" w:rsidRDefault="00FA7DE5" w:rsidP="00446351">
      <w:pPr>
        <w:spacing w:after="0" w:line="240" w:lineRule="auto"/>
        <w:contextualSpacing/>
        <w:rPr>
          <w:rFonts w:ascii="Arial" w:hAnsi="Arial" w:cs="Arial"/>
          <w:i/>
          <w:sz w:val="24"/>
          <w:szCs w:val="24"/>
          <w:lang w:val="en-US"/>
        </w:rPr>
      </w:pPr>
      <w:r w:rsidRPr="00446351">
        <w:rPr>
          <w:rFonts w:ascii="Arial" w:hAnsi="Arial" w:cs="Arial"/>
          <w:sz w:val="24"/>
          <w:szCs w:val="24"/>
          <w:lang w:val="en-US"/>
        </w:rPr>
        <w:t>Derlet, R.W.</w:t>
      </w:r>
      <w:r w:rsidR="00E56F33">
        <w:rPr>
          <w:rFonts w:ascii="Arial" w:hAnsi="Arial" w:cs="Arial"/>
          <w:sz w:val="24"/>
          <w:szCs w:val="24"/>
          <w:lang w:val="en-US"/>
        </w:rPr>
        <w:t xml:space="preserve"> and</w:t>
      </w:r>
      <w:r w:rsidR="00EC3538">
        <w:rPr>
          <w:rFonts w:ascii="Arial" w:hAnsi="Arial" w:cs="Arial"/>
          <w:sz w:val="24"/>
          <w:szCs w:val="24"/>
          <w:lang w:val="en-US"/>
        </w:rPr>
        <w:t xml:space="preserve"> Carlson, J.R.</w:t>
      </w:r>
      <w:r w:rsidR="00E56F33">
        <w:rPr>
          <w:rFonts w:ascii="Arial" w:hAnsi="Arial" w:cs="Arial"/>
          <w:sz w:val="24"/>
          <w:szCs w:val="24"/>
          <w:lang w:val="en-US"/>
        </w:rPr>
        <w:t>,</w:t>
      </w:r>
      <w:r w:rsidR="00EC3538">
        <w:rPr>
          <w:rFonts w:ascii="Arial" w:hAnsi="Arial" w:cs="Arial"/>
          <w:sz w:val="24"/>
          <w:szCs w:val="24"/>
          <w:lang w:val="en-US"/>
        </w:rPr>
        <w:t xml:space="preserve"> 2006. </w:t>
      </w:r>
      <w:r w:rsidRPr="00446351">
        <w:rPr>
          <w:rFonts w:ascii="Arial" w:hAnsi="Arial" w:cs="Arial"/>
          <w:sz w:val="24"/>
          <w:szCs w:val="24"/>
          <w:lang w:val="en-US"/>
        </w:rPr>
        <w:t xml:space="preserve">Coliform Bacteria in Sierra Nevada Wilderness Lakes and Streams: What is the Impact of Backpackers, Pack Animals and Cattle? </w:t>
      </w:r>
      <w:r w:rsidRPr="00446351">
        <w:rPr>
          <w:rFonts w:ascii="Arial" w:hAnsi="Arial" w:cs="Arial"/>
          <w:i/>
          <w:sz w:val="24"/>
          <w:szCs w:val="24"/>
          <w:lang w:val="en-US"/>
        </w:rPr>
        <w:t>Wilderness and Environmental Medicine</w:t>
      </w:r>
      <w:r w:rsidRPr="00446351">
        <w:rPr>
          <w:rFonts w:ascii="Arial" w:hAnsi="Arial" w:cs="Arial"/>
          <w:sz w:val="24"/>
          <w:szCs w:val="24"/>
          <w:lang w:val="en-US"/>
        </w:rPr>
        <w:t>, 17, 15-20.</w:t>
      </w:r>
      <w:r w:rsidRPr="00446351">
        <w:rPr>
          <w:rFonts w:ascii="Arial" w:hAnsi="Arial" w:cs="Arial"/>
          <w:i/>
          <w:sz w:val="24"/>
          <w:szCs w:val="24"/>
          <w:lang w:val="en-US"/>
        </w:rPr>
        <w:t xml:space="preserve"> </w:t>
      </w:r>
    </w:p>
    <w:p w14:paraId="5A7A2631" w14:textId="77777777" w:rsidR="00446351" w:rsidRDefault="00446351" w:rsidP="00446351">
      <w:pPr>
        <w:spacing w:after="0" w:line="240" w:lineRule="auto"/>
        <w:contextualSpacing/>
        <w:rPr>
          <w:rFonts w:ascii="Arial" w:hAnsi="Arial" w:cs="Arial"/>
          <w:sz w:val="24"/>
          <w:szCs w:val="24"/>
        </w:rPr>
      </w:pPr>
    </w:p>
    <w:p w14:paraId="1B17FA3F" w14:textId="1EA47A95" w:rsidR="00FA7DE5" w:rsidRPr="00446351" w:rsidRDefault="00FA7DE5" w:rsidP="00446351">
      <w:pPr>
        <w:spacing w:after="0" w:line="240" w:lineRule="auto"/>
        <w:contextualSpacing/>
        <w:rPr>
          <w:rFonts w:ascii="Arial" w:hAnsi="Arial" w:cs="Arial"/>
          <w:i/>
          <w:sz w:val="24"/>
          <w:szCs w:val="24"/>
          <w:lang w:val="en-US"/>
        </w:rPr>
      </w:pPr>
      <w:r w:rsidRPr="00446351">
        <w:rPr>
          <w:rFonts w:ascii="Arial" w:hAnsi="Arial" w:cs="Arial"/>
          <w:sz w:val="24"/>
          <w:szCs w:val="24"/>
        </w:rPr>
        <w:t>Dierberg, F.E.</w:t>
      </w:r>
      <w:r w:rsidR="00E56F33">
        <w:rPr>
          <w:rFonts w:ascii="Arial" w:hAnsi="Arial" w:cs="Arial"/>
          <w:sz w:val="24"/>
          <w:szCs w:val="24"/>
        </w:rPr>
        <w:t>,</w:t>
      </w:r>
      <w:r w:rsidRPr="00446351">
        <w:rPr>
          <w:rFonts w:ascii="Arial" w:hAnsi="Arial" w:cs="Arial"/>
          <w:sz w:val="24"/>
          <w:szCs w:val="24"/>
        </w:rPr>
        <w:t xml:space="preserve"> 1991</w:t>
      </w:r>
      <w:r w:rsidR="00EC3538">
        <w:rPr>
          <w:rFonts w:ascii="Arial" w:hAnsi="Arial" w:cs="Arial"/>
          <w:sz w:val="24"/>
          <w:szCs w:val="24"/>
        </w:rPr>
        <w:t>.</w:t>
      </w:r>
      <w:r w:rsidRPr="00446351">
        <w:rPr>
          <w:rFonts w:ascii="Arial" w:hAnsi="Arial" w:cs="Arial"/>
          <w:sz w:val="24"/>
          <w:szCs w:val="24"/>
        </w:rPr>
        <w:t xml:space="preserve"> Non-point Source of Loadings of Nutrients and Dissolved Organic Carbon from an Agricultural Suburban Wa</w:t>
      </w:r>
      <w:r w:rsidR="00EC3538">
        <w:rPr>
          <w:rFonts w:ascii="Arial" w:hAnsi="Arial" w:cs="Arial"/>
          <w:sz w:val="24"/>
          <w:szCs w:val="24"/>
        </w:rPr>
        <w:t>tershed in East Central Florida</w:t>
      </w:r>
      <w:r w:rsidRPr="00446351">
        <w:rPr>
          <w:rFonts w:ascii="Arial" w:hAnsi="Arial" w:cs="Arial"/>
          <w:sz w:val="24"/>
          <w:szCs w:val="24"/>
        </w:rPr>
        <w:t xml:space="preserve">. </w:t>
      </w:r>
      <w:r w:rsidRPr="00446351">
        <w:rPr>
          <w:rFonts w:ascii="Arial" w:hAnsi="Arial" w:cs="Arial"/>
          <w:i/>
          <w:sz w:val="24"/>
          <w:szCs w:val="24"/>
        </w:rPr>
        <w:t>Water Resources</w:t>
      </w:r>
      <w:r w:rsidR="00EC3538">
        <w:rPr>
          <w:rFonts w:ascii="Arial" w:hAnsi="Arial" w:cs="Arial"/>
          <w:sz w:val="24"/>
          <w:szCs w:val="24"/>
        </w:rPr>
        <w:t xml:space="preserve">, 25, </w:t>
      </w:r>
      <w:r w:rsidRPr="00446351">
        <w:rPr>
          <w:rFonts w:ascii="Arial" w:hAnsi="Arial" w:cs="Arial"/>
          <w:sz w:val="24"/>
          <w:szCs w:val="24"/>
        </w:rPr>
        <w:t>363-374.</w:t>
      </w:r>
    </w:p>
    <w:p w14:paraId="01E81191" w14:textId="77777777" w:rsidR="00446351" w:rsidRDefault="00446351" w:rsidP="00446351">
      <w:pPr>
        <w:spacing w:after="0" w:line="240" w:lineRule="auto"/>
        <w:contextualSpacing/>
        <w:rPr>
          <w:rFonts w:ascii="Arial" w:hAnsi="Arial" w:cs="Arial"/>
          <w:sz w:val="24"/>
          <w:szCs w:val="24"/>
          <w:lang w:val="en-US"/>
        </w:rPr>
      </w:pPr>
    </w:p>
    <w:p w14:paraId="3EF69083" w14:textId="09DA3778" w:rsidR="00FA7DE5" w:rsidRPr="00446351" w:rsidRDefault="00E56F33" w:rsidP="00446351">
      <w:pPr>
        <w:spacing w:after="0" w:line="240" w:lineRule="auto"/>
        <w:contextualSpacing/>
        <w:rPr>
          <w:rFonts w:ascii="Arial" w:hAnsi="Arial" w:cs="Arial"/>
          <w:sz w:val="24"/>
          <w:szCs w:val="24"/>
          <w:lang w:val="en-US"/>
        </w:rPr>
      </w:pPr>
      <w:r>
        <w:rPr>
          <w:rFonts w:ascii="Arial" w:hAnsi="Arial" w:cs="Arial"/>
          <w:sz w:val="24"/>
          <w:szCs w:val="24"/>
          <w:lang w:val="en-US"/>
        </w:rPr>
        <w:t>Digimap,</w:t>
      </w:r>
      <w:r w:rsidR="00EC3538">
        <w:rPr>
          <w:rFonts w:ascii="Arial" w:hAnsi="Arial" w:cs="Arial"/>
          <w:sz w:val="24"/>
          <w:szCs w:val="24"/>
          <w:lang w:val="en-US"/>
        </w:rPr>
        <w:t xml:space="preserve"> </w:t>
      </w:r>
      <w:r w:rsidR="00FA7DE5" w:rsidRPr="00446351">
        <w:rPr>
          <w:rFonts w:ascii="Arial" w:hAnsi="Arial" w:cs="Arial"/>
          <w:sz w:val="24"/>
          <w:szCs w:val="24"/>
          <w:lang w:val="en-US"/>
        </w:rPr>
        <w:t>2015</w:t>
      </w:r>
      <w:r w:rsidR="00EC3538">
        <w:rPr>
          <w:rFonts w:ascii="Arial" w:hAnsi="Arial" w:cs="Arial"/>
          <w:sz w:val="24"/>
          <w:szCs w:val="24"/>
          <w:lang w:val="en-US"/>
        </w:rPr>
        <w:t xml:space="preserve">. </w:t>
      </w:r>
      <w:r w:rsidR="00FA7DE5" w:rsidRPr="00446351">
        <w:rPr>
          <w:rFonts w:ascii="Arial" w:hAnsi="Arial" w:cs="Arial"/>
          <w:i/>
          <w:sz w:val="24"/>
          <w:szCs w:val="24"/>
          <w:lang w:val="en-US"/>
        </w:rPr>
        <w:t xml:space="preserve">Digimap Edina Roam. </w:t>
      </w:r>
      <w:r w:rsidR="00EC3538">
        <w:rPr>
          <w:rFonts w:ascii="Arial" w:hAnsi="Arial" w:cs="Arial"/>
          <w:sz w:val="24"/>
          <w:szCs w:val="24"/>
          <w:lang w:val="en-US"/>
        </w:rPr>
        <w:t>Digimap. (</w:t>
      </w:r>
      <w:hyperlink r:id="rId26" w:history="1">
        <w:r w:rsidR="00FA7DE5" w:rsidRPr="00446351">
          <w:rPr>
            <w:rStyle w:val="Hyperlink"/>
            <w:rFonts w:ascii="Arial" w:hAnsi="Arial" w:cs="Arial"/>
            <w:sz w:val="24"/>
            <w:szCs w:val="24"/>
            <w:lang w:val="en-US"/>
          </w:rPr>
          <w:t>http://digimap.edina.ac.uk/roam/os</w:t>
        </w:r>
      </w:hyperlink>
      <w:r w:rsidR="00EC3538">
        <w:rPr>
          <w:rFonts w:ascii="Arial" w:hAnsi="Arial" w:cs="Arial"/>
          <w:sz w:val="24"/>
          <w:szCs w:val="24"/>
          <w:lang w:val="en-US"/>
        </w:rPr>
        <w:t>, a</w:t>
      </w:r>
      <w:r w:rsidR="00FA7DE5" w:rsidRPr="00446351">
        <w:rPr>
          <w:rFonts w:ascii="Arial" w:hAnsi="Arial" w:cs="Arial"/>
          <w:sz w:val="24"/>
          <w:szCs w:val="24"/>
          <w:lang w:val="en-US"/>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lang w:val="en-US"/>
        </w:rPr>
        <w:t>.</w:t>
      </w:r>
      <w:r w:rsidR="00EC3538">
        <w:rPr>
          <w:rFonts w:ascii="Arial" w:hAnsi="Arial" w:cs="Arial"/>
          <w:sz w:val="24"/>
          <w:szCs w:val="24"/>
          <w:lang w:val="en-US"/>
        </w:rPr>
        <w:t>)</w:t>
      </w:r>
    </w:p>
    <w:p w14:paraId="1412CB36" w14:textId="77777777" w:rsidR="00446351" w:rsidRDefault="00446351" w:rsidP="00446351">
      <w:pPr>
        <w:spacing w:after="0" w:line="240" w:lineRule="auto"/>
        <w:contextualSpacing/>
        <w:rPr>
          <w:rFonts w:ascii="Arial" w:hAnsi="Arial" w:cs="Arial"/>
          <w:sz w:val="24"/>
          <w:szCs w:val="24"/>
          <w:lang w:val="en-US"/>
        </w:rPr>
      </w:pPr>
    </w:p>
    <w:p w14:paraId="300A8406" w14:textId="14C6C4EF" w:rsidR="00FA7DE5" w:rsidRPr="00446351" w:rsidRDefault="00E56F33" w:rsidP="00446351">
      <w:pPr>
        <w:spacing w:after="0" w:line="240" w:lineRule="auto"/>
        <w:contextualSpacing/>
        <w:rPr>
          <w:rFonts w:ascii="Arial" w:hAnsi="Arial" w:cs="Arial"/>
          <w:sz w:val="24"/>
          <w:szCs w:val="24"/>
          <w:lang w:val="en-US"/>
        </w:rPr>
      </w:pPr>
      <w:r>
        <w:rPr>
          <w:rFonts w:ascii="Arial" w:hAnsi="Arial" w:cs="Arial"/>
          <w:sz w:val="24"/>
          <w:szCs w:val="24"/>
          <w:lang w:val="en-US"/>
        </w:rPr>
        <w:t>Environment Agency,</w:t>
      </w:r>
      <w:r w:rsidR="00FA7DE5" w:rsidRPr="00446351">
        <w:rPr>
          <w:rFonts w:ascii="Arial" w:hAnsi="Arial" w:cs="Arial"/>
          <w:sz w:val="24"/>
          <w:szCs w:val="24"/>
          <w:lang w:val="en-US"/>
        </w:rPr>
        <w:t xml:space="preserve"> 2009</w:t>
      </w:r>
      <w:r w:rsidR="00EC3538">
        <w:rPr>
          <w:rFonts w:ascii="Arial" w:hAnsi="Arial" w:cs="Arial"/>
          <w:sz w:val="24"/>
          <w:szCs w:val="24"/>
          <w:lang w:val="en-US"/>
        </w:rPr>
        <w:t xml:space="preserve">. </w:t>
      </w:r>
      <w:r w:rsidR="00FA7DE5" w:rsidRPr="00446351">
        <w:rPr>
          <w:rFonts w:ascii="Arial" w:hAnsi="Arial" w:cs="Arial"/>
          <w:i/>
          <w:sz w:val="24"/>
          <w:szCs w:val="24"/>
          <w:lang w:val="en-US"/>
        </w:rPr>
        <w:t xml:space="preserve">The Microbiology of Drinking Water – Part 4 – Methods for the Isolation and Enumeration </w:t>
      </w:r>
      <w:r w:rsidR="00EC3538">
        <w:rPr>
          <w:rFonts w:ascii="Arial" w:hAnsi="Arial" w:cs="Arial"/>
          <w:i/>
          <w:sz w:val="24"/>
          <w:szCs w:val="24"/>
          <w:lang w:val="en-US"/>
        </w:rPr>
        <w:t xml:space="preserve">of Coliform Bacteria and E.coli. </w:t>
      </w:r>
      <w:r w:rsidR="00EC3538" w:rsidRPr="00446351">
        <w:rPr>
          <w:rFonts w:ascii="Arial" w:hAnsi="Arial" w:cs="Arial"/>
          <w:sz w:val="24"/>
          <w:szCs w:val="24"/>
          <w:lang w:val="en-US"/>
        </w:rPr>
        <w:t>Environment Agency</w:t>
      </w:r>
      <w:r w:rsidR="00EC3538">
        <w:rPr>
          <w:rFonts w:ascii="Arial" w:hAnsi="Arial" w:cs="Arial"/>
          <w:sz w:val="24"/>
          <w:szCs w:val="24"/>
          <w:lang w:val="en-US"/>
        </w:rPr>
        <w:t>, Bristol. (</w:t>
      </w:r>
      <w:hyperlink r:id="rId27" w:history="1">
        <w:r w:rsidR="00FA7DE5" w:rsidRPr="00446351">
          <w:rPr>
            <w:rStyle w:val="Hyperlink"/>
            <w:rFonts w:ascii="Arial" w:hAnsi="Arial" w:cs="Arial"/>
            <w:sz w:val="24"/>
            <w:szCs w:val="24"/>
            <w:lang w:val="en-US"/>
          </w:rPr>
          <w:t>https://www.gov.uk/government/uploads/system/uploads/attachment_data/file/316786/MoDWPart4-223MAYh.pdf</w:t>
        </w:r>
      </w:hyperlink>
      <w:r w:rsidR="00EC3538">
        <w:rPr>
          <w:rFonts w:ascii="Arial" w:hAnsi="Arial" w:cs="Arial"/>
          <w:sz w:val="24"/>
          <w:szCs w:val="24"/>
          <w:lang w:val="en-US"/>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EC3538">
        <w:rPr>
          <w:rFonts w:ascii="Arial" w:hAnsi="Arial" w:cs="Arial"/>
          <w:sz w:val="24"/>
          <w:szCs w:val="24"/>
          <w:lang w:val="en-US"/>
        </w:rPr>
        <w:t>.)</w:t>
      </w:r>
    </w:p>
    <w:p w14:paraId="1E77B6DE" w14:textId="77777777" w:rsidR="00446351" w:rsidRDefault="00446351" w:rsidP="00446351">
      <w:pPr>
        <w:spacing w:after="0" w:line="240" w:lineRule="auto"/>
        <w:contextualSpacing/>
        <w:rPr>
          <w:rFonts w:ascii="Arial" w:hAnsi="Arial" w:cs="Arial"/>
          <w:sz w:val="24"/>
          <w:szCs w:val="24"/>
        </w:rPr>
      </w:pPr>
    </w:p>
    <w:p w14:paraId="0C9A8F7B" w14:textId="0C668026"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Environment A</w:t>
      </w:r>
      <w:r w:rsidR="00E56F33">
        <w:rPr>
          <w:rFonts w:ascii="Arial" w:hAnsi="Arial" w:cs="Arial"/>
          <w:sz w:val="24"/>
          <w:szCs w:val="24"/>
        </w:rPr>
        <w:t>gency,</w:t>
      </w:r>
      <w:r w:rsidR="00EC3538">
        <w:rPr>
          <w:rFonts w:ascii="Arial" w:hAnsi="Arial" w:cs="Arial"/>
          <w:sz w:val="24"/>
          <w:szCs w:val="24"/>
        </w:rPr>
        <w:t xml:space="preserve"> </w:t>
      </w:r>
      <w:r w:rsidRPr="00446351">
        <w:rPr>
          <w:rFonts w:ascii="Arial" w:hAnsi="Arial" w:cs="Arial"/>
          <w:sz w:val="24"/>
          <w:szCs w:val="24"/>
        </w:rPr>
        <w:t>2015</w:t>
      </w:r>
      <w:r w:rsidR="00EC3538">
        <w:rPr>
          <w:rFonts w:ascii="Arial" w:hAnsi="Arial" w:cs="Arial"/>
          <w:sz w:val="24"/>
          <w:szCs w:val="24"/>
        </w:rPr>
        <w:t xml:space="preserve">. </w:t>
      </w:r>
      <w:r w:rsidRPr="00446351">
        <w:rPr>
          <w:rFonts w:ascii="Arial" w:hAnsi="Arial" w:cs="Arial"/>
          <w:i/>
          <w:sz w:val="24"/>
          <w:szCs w:val="24"/>
        </w:rPr>
        <w:t xml:space="preserve">Interactive Maps. </w:t>
      </w:r>
      <w:r w:rsidR="00EC3538" w:rsidRPr="00446351">
        <w:rPr>
          <w:rFonts w:ascii="Arial" w:hAnsi="Arial" w:cs="Arial"/>
          <w:sz w:val="24"/>
          <w:szCs w:val="24"/>
          <w:lang w:val="en-US"/>
        </w:rPr>
        <w:t>Environment Agency</w:t>
      </w:r>
      <w:r w:rsidR="00EC3538">
        <w:rPr>
          <w:rFonts w:ascii="Arial" w:hAnsi="Arial" w:cs="Arial"/>
          <w:sz w:val="24"/>
          <w:szCs w:val="24"/>
          <w:lang w:val="en-US"/>
        </w:rPr>
        <w:t>, Bristol. (</w:t>
      </w:r>
      <w:hyperlink r:id="rId28" w:history="1">
        <w:r w:rsidRPr="00446351">
          <w:rPr>
            <w:rStyle w:val="Hyperlink"/>
            <w:rFonts w:ascii="Arial" w:hAnsi="Arial" w:cs="Arial"/>
            <w:sz w:val="24"/>
            <w:szCs w:val="24"/>
          </w:rPr>
          <w:t>http://maps.environment-agency.gov.uk/wiyby/wiybyController?ep=maptopics&amp;lang=_e</w:t>
        </w:r>
      </w:hyperlink>
      <w:r w:rsidR="00EC3538">
        <w:rPr>
          <w:rStyle w:val="Hyperlink"/>
          <w:rFonts w:ascii="Arial" w:hAnsi="Arial" w:cs="Arial"/>
          <w:sz w:val="24"/>
          <w:szCs w:val="24"/>
        </w:rPr>
        <w:t xml:space="preserve">, </w:t>
      </w:r>
      <w:r w:rsidR="00EC3538">
        <w:rPr>
          <w:rFonts w:ascii="Arial" w:hAnsi="Arial" w:cs="Arial"/>
          <w:sz w:val="24"/>
          <w:szCs w:val="24"/>
        </w:rPr>
        <w:t>a</w:t>
      </w:r>
      <w:r w:rsidRPr="00446351">
        <w:rPr>
          <w:rFonts w:ascii="Arial" w:hAnsi="Arial" w:cs="Arial"/>
          <w:sz w:val="24"/>
          <w:szCs w:val="24"/>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EC3538">
        <w:rPr>
          <w:rFonts w:ascii="Arial" w:hAnsi="Arial" w:cs="Arial"/>
          <w:sz w:val="24"/>
          <w:szCs w:val="24"/>
        </w:rPr>
        <w:t>.)</w:t>
      </w:r>
    </w:p>
    <w:p w14:paraId="207F21AD" w14:textId="77777777" w:rsidR="00446351" w:rsidRDefault="00446351" w:rsidP="00446351">
      <w:pPr>
        <w:spacing w:after="0" w:line="240" w:lineRule="auto"/>
        <w:contextualSpacing/>
        <w:rPr>
          <w:rFonts w:ascii="Arial" w:hAnsi="Arial" w:cs="Arial"/>
          <w:sz w:val="24"/>
          <w:szCs w:val="24"/>
          <w:lang w:val="en-US"/>
        </w:rPr>
      </w:pPr>
    </w:p>
    <w:p w14:paraId="483BA1F8" w14:textId="06D4387B"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E</w:t>
      </w:r>
      <w:r w:rsidR="00EC3538">
        <w:rPr>
          <w:rFonts w:ascii="Arial" w:hAnsi="Arial" w:cs="Arial"/>
          <w:sz w:val="24"/>
          <w:szCs w:val="24"/>
          <w:lang w:val="en-US"/>
        </w:rPr>
        <w:t>nvi</w:t>
      </w:r>
      <w:r w:rsidR="00E56F33">
        <w:rPr>
          <w:rFonts w:ascii="Arial" w:hAnsi="Arial" w:cs="Arial"/>
          <w:sz w:val="24"/>
          <w:szCs w:val="24"/>
          <w:lang w:val="en-US"/>
        </w:rPr>
        <w:t>ronmental Protection Agency,</w:t>
      </w:r>
      <w:r w:rsidR="00EC3538">
        <w:rPr>
          <w:rFonts w:ascii="Arial" w:hAnsi="Arial" w:cs="Arial"/>
          <w:sz w:val="24"/>
          <w:szCs w:val="24"/>
          <w:lang w:val="en-US"/>
        </w:rPr>
        <w:t xml:space="preserve"> </w:t>
      </w:r>
      <w:r w:rsidRPr="00446351">
        <w:rPr>
          <w:rFonts w:ascii="Arial" w:hAnsi="Arial" w:cs="Arial"/>
          <w:sz w:val="24"/>
          <w:szCs w:val="24"/>
          <w:lang w:val="en-US"/>
        </w:rPr>
        <w:t>2012</w:t>
      </w:r>
      <w:r w:rsidR="00EC3538">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Water: Monitoring and Assessment</w:t>
      </w:r>
      <w:r w:rsidR="00B018B0">
        <w:rPr>
          <w:rFonts w:ascii="Arial" w:hAnsi="Arial" w:cs="Arial"/>
          <w:i/>
          <w:sz w:val="24"/>
          <w:szCs w:val="24"/>
          <w:lang w:val="en-US"/>
        </w:rPr>
        <w:t xml:space="preserve"> –</w:t>
      </w:r>
      <w:r w:rsidRPr="00446351">
        <w:rPr>
          <w:rFonts w:ascii="Arial" w:hAnsi="Arial" w:cs="Arial"/>
          <w:i/>
          <w:sz w:val="24"/>
          <w:szCs w:val="24"/>
          <w:lang w:val="en-US"/>
        </w:rPr>
        <w:t xml:space="preserve"> Fecal </w:t>
      </w:r>
      <w:r w:rsidR="00EC3538">
        <w:rPr>
          <w:rFonts w:ascii="Arial" w:hAnsi="Arial" w:cs="Arial"/>
          <w:i/>
          <w:sz w:val="24"/>
          <w:szCs w:val="24"/>
          <w:lang w:val="en-US"/>
        </w:rPr>
        <w:t xml:space="preserve"> </w:t>
      </w:r>
      <w:r w:rsidRPr="00446351">
        <w:rPr>
          <w:rFonts w:ascii="Arial" w:hAnsi="Arial" w:cs="Arial"/>
          <w:i/>
          <w:sz w:val="24"/>
          <w:szCs w:val="24"/>
          <w:lang w:val="en-US"/>
        </w:rPr>
        <w:t xml:space="preserve">Bacteria. </w:t>
      </w:r>
      <w:r w:rsidR="00E56F33">
        <w:rPr>
          <w:rFonts w:ascii="Arial" w:hAnsi="Arial" w:cs="Arial"/>
          <w:i/>
          <w:sz w:val="24"/>
          <w:szCs w:val="24"/>
          <w:lang w:val="en-US"/>
        </w:rPr>
        <w:t xml:space="preserve">US </w:t>
      </w:r>
      <w:r w:rsidR="00EC3538" w:rsidRPr="00446351">
        <w:rPr>
          <w:rFonts w:ascii="Arial" w:hAnsi="Arial" w:cs="Arial"/>
          <w:sz w:val="24"/>
          <w:szCs w:val="24"/>
          <w:lang w:val="en-US"/>
        </w:rPr>
        <w:t>E</w:t>
      </w:r>
      <w:r w:rsidR="00EC3538">
        <w:rPr>
          <w:rFonts w:ascii="Arial" w:hAnsi="Arial" w:cs="Arial"/>
          <w:sz w:val="24"/>
          <w:szCs w:val="24"/>
          <w:lang w:val="en-US"/>
        </w:rPr>
        <w:t>nvironmental Protection Agency. (</w:t>
      </w:r>
      <w:hyperlink r:id="rId29" w:history="1">
        <w:r w:rsidRPr="00446351">
          <w:rPr>
            <w:rStyle w:val="Hyperlink"/>
            <w:rFonts w:ascii="Arial" w:hAnsi="Arial" w:cs="Arial"/>
            <w:sz w:val="24"/>
            <w:szCs w:val="24"/>
            <w:lang w:val="en-US"/>
          </w:rPr>
          <w:t>http://water.epa.gov/type/rsl/monitoring/vms511.cfm</w:t>
        </w:r>
      </w:hyperlink>
      <w:r w:rsidR="00EC3538">
        <w:rPr>
          <w:rFonts w:ascii="Arial" w:hAnsi="Arial" w:cs="Arial"/>
          <w:sz w:val="24"/>
          <w:szCs w:val="24"/>
          <w:lang w:val="en-US"/>
        </w:rPr>
        <w:t>, a</w:t>
      </w:r>
      <w:r w:rsidRPr="00446351">
        <w:rPr>
          <w:rFonts w:ascii="Arial" w:hAnsi="Arial" w:cs="Arial"/>
          <w:sz w:val="24"/>
          <w:szCs w:val="24"/>
          <w:lang w:val="en-US"/>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lang w:val="en-US"/>
        </w:rPr>
        <w:t>.</w:t>
      </w:r>
      <w:r w:rsidR="00EC3538">
        <w:rPr>
          <w:rFonts w:ascii="Arial" w:hAnsi="Arial" w:cs="Arial"/>
          <w:sz w:val="24"/>
          <w:szCs w:val="24"/>
          <w:lang w:val="en-US"/>
        </w:rPr>
        <w:t>)</w:t>
      </w:r>
    </w:p>
    <w:p w14:paraId="32C182CF" w14:textId="77777777" w:rsidR="00446351" w:rsidRDefault="00446351" w:rsidP="00446351">
      <w:pPr>
        <w:spacing w:after="0" w:line="240" w:lineRule="auto"/>
        <w:contextualSpacing/>
        <w:rPr>
          <w:rFonts w:ascii="Arial" w:hAnsi="Arial" w:cs="Arial"/>
          <w:sz w:val="24"/>
          <w:szCs w:val="24"/>
        </w:rPr>
      </w:pPr>
    </w:p>
    <w:p w14:paraId="44C3FF43" w14:textId="39CCD1E3"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European Commission,</w:t>
      </w:r>
      <w:r w:rsidR="00EC3538">
        <w:rPr>
          <w:rFonts w:ascii="Arial" w:hAnsi="Arial" w:cs="Arial"/>
          <w:sz w:val="24"/>
          <w:szCs w:val="24"/>
        </w:rPr>
        <w:t xml:space="preserve"> </w:t>
      </w:r>
      <w:r w:rsidR="00BE6321" w:rsidRPr="00446351">
        <w:rPr>
          <w:rFonts w:ascii="Arial" w:hAnsi="Arial" w:cs="Arial"/>
          <w:sz w:val="24"/>
          <w:szCs w:val="24"/>
        </w:rPr>
        <w:t>1991.</w:t>
      </w:r>
      <w:r w:rsidR="00FA7DE5" w:rsidRPr="00446351">
        <w:rPr>
          <w:rFonts w:ascii="Arial" w:hAnsi="Arial" w:cs="Arial"/>
          <w:sz w:val="24"/>
          <w:szCs w:val="24"/>
        </w:rPr>
        <w:t xml:space="preserve"> </w:t>
      </w:r>
      <w:r w:rsidR="00BE6321" w:rsidRPr="00446351">
        <w:rPr>
          <w:rStyle w:val="Strong"/>
          <w:rFonts w:ascii="Arial" w:hAnsi="Arial" w:cs="Arial"/>
          <w:b w:val="0"/>
          <w:sz w:val="24"/>
          <w:szCs w:val="24"/>
          <w:lang w:val="en"/>
        </w:rPr>
        <w:t>Council Directive 91/676/EEC of 12 December 1991 concerning the protection of waters against pollution caused by nitrates from agricultural sources</w:t>
      </w:r>
      <w:r w:rsidR="00FA7DE5" w:rsidRPr="00446351">
        <w:rPr>
          <w:rFonts w:ascii="Arial" w:hAnsi="Arial" w:cs="Arial"/>
          <w:sz w:val="24"/>
          <w:szCs w:val="24"/>
        </w:rPr>
        <w:t xml:space="preserve">. </w:t>
      </w:r>
      <w:r w:rsidR="00BE6321" w:rsidRPr="00446351">
        <w:rPr>
          <w:rFonts w:ascii="Arial" w:hAnsi="Arial" w:cs="Arial"/>
          <w:i/>
          <w:iCs/>
          <w:sz w:val="24"/>
          <w:szCs w:val="24"/>
        </w:rPr>
        <w:t>EUR-Lex</w:t>
      </w:r>
      <w:r w:rsidR="00BE6321" w:rsidRPr="00446351">
        <w:rPr>
          <w:rFonts w:ascii="Arial" w:hAnsi="Arial" w:cs="Arial"/>
          <w:iCs/>
          <w:sz w:val="24"/>
          <w:szCs w:val="24"/>
        </w:rPr>
        <w:t>. (</w:t>
      </w:r>
      <w:hyperlink r:id="rId30" w:history="1">
        <w:r w:rsidR="00BE6321" w:rsidRPr="00446351">
          <w:rPr>
            <w:rStyle w:val="Hyperlink"/>
            <w:rFonts w:ascii="Arial" w:hAnsi="Arial" w:cs="Arial"/>
            <w:sz w:val="24"/>
            <w:szCs w:val="24"/>
          </w:rPr>
          <w:t>http://eur-lex.europa.eu/legal-content/EN/TXT/?uri=CELEX:31991L0676</w:t>
        </w:r>
      </w:hyperlink>
      <w:r w:rsidR="00BE6321" w:rsidRPr="00446351">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BE6321" w:rsidRPr="00446351">
        <w:rPr>
          <w:rFonts w:ascii="Arial" w:hAnsi="Arial" w:cs="Arial"/>
          <w:sz w:val="24"/>
          <w:szCs w:val="24"/>
        </w:rPr>
        <w:t>.)</w:t>
      </w:r>
    </w:p>
    <w:p w14:paraId="2E2492CB" w14:textId="77777777" w:rsidR="00446351" w:rsidRDefault="00446351" w:rsidP="00446351">
      <w:pPr>
        <w:spacing w:after="0" w:line="240" w:lineRule="auto"/>
        <w:contextualSpacing/>
        <w:rPr>
          <w:rFonts w:ascii="Arial" w:hAnsi="Arial" w:cs="Arial"/>
          <w:sz w:val="24"/>
          <w:szCs w:val="24"/>
        </w:rPr>
      </w:pPr>
    </w:p>
    <w:p w14:paraId="4C204D56" w14:textId="290DA7FA" w:rsidR="00BE6321" w:rsidRPr="00446351" w:rsidRDefault="00E56F33" w:rsidP="00446351">
      <w:pPr>
        <w:spacing w:after="0" w:line="240" w:lineRule="auto"/>
        <w:contextualSpacing/>
        <w:rPr>
          <w:rFonts w:ascii="Arial" w:hAnsi="Arial" w:cs="Arial"/>
          <w:sz w:val="24"/>
          <w:szCs w:val="24"/>
        </w:rPr>
      </w:pPr>
      <w:r>
        <w:rPr>
          <w:rFonts w:ascii="Arial" w:hAnsi="Arial" w:cs="Arial"/>
          <w:sz w:val="24"/>
          <w:szCs w:val="24"/>
        </w:rPr>
        <w:t>European Commission,</w:t>
      </w:r>
      <w:r w:rsidR="00EC3538">
        <w:rPr>
          <w:rFonts w:ascii="Arial" w:hAnsi="Arial" w:cs="Arial"/>
          <w:sz w:val="24"/>
          <w:szCs w:val="24"/>
        </w:rPr>
        <w:t xml:space="preserve"> </w:t>
      </w:r>
      <w:r w:rsidR="00BE6321" w:rsidRPr="00446351">
        <w:rPr>
          <w:rFonts w:ascii="Arial" w:hAnsi="Arial" w:cs="Arial"/>
          <w:sz w:val="24"/>
          <w:szCs w:val="24"/>
        </w:rPr>
        <w:t xml:space="preserve">2000. Directive 2000/69/EC of the European Parliament and of the Council of 23 October 2000 Establishing a Framework for Community Action </w:t>
      </w:r>
      <w:r w:rsidR="00BE6321" w:rsidRPr="00446351">
        <w:rPr>
          <w:rFonts w:ascii="Arial" w:hAnsi="Arial" w:cs="Arial"/>
          <w:sz w:val="24"/>
          <w:szCs w:val="24"/>
        </w:rPr>
        <w:lastRenderedPageBreak/>
        <w:t xml:space="preserve">in the Field of Water Policy. </w:t>
      </w:r>
      <w:r w:rsidR="00BE6321" w:rsidRPr="00446351">
        <w:rPr>
          <w:rFonts w:ascii="Arial" w:hAnsi="Arial" w:cs="Arial"/>
          <w:i/>
          <w:iCs/>
          <w:sz w:val="24"/>
          <w:szCs w:val="24"/>
        </w:rPr>
        <w:t xml:space="preserve">Official Journal of the European Union, </w:t>
      </w:r>
      <w:r w:rsidR="00BE6321" w:rsidRPr="00446351">
        <w:rPr>
          <w:rFonts w:ascii="Arial" w:hAnsi="Arial" w:cs="Arial"/>
          <w:sz w:val="24"/>
          <w:szCs w:val="24"/>
        </w:rPr>
        <w:t>L 327(22.12.12): 1-82.</w:t>
      </w:r>
    </w:p>
    <w:p w14:paraId="0E43C30C" w14:textId="77777777" w:rsidR="00446351" w:rsidRDefault="00446351" w:rsidP="00446351">
      <w:pPr>
        <w:spacing w:after="0" w:line="240" w:lineRule="auto"/>
        <w:contextualSpacing/>
        <w:rPr>
          <w:rFonts w:ascii="Arial" w:hAnsi="Arial" w:cs="Arial"/>
          <w:sz w:val="24"/>
          <w:szCs w:val="24"/>
        </w:rPr>
      </w:pPr>
    </w:p>
    <w:p w14:paraId="589E5EED" w14:textId="0A9611DB"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European Union,</w:t>
      </w:r>
      <w:r w:rsidR="00FA7DE5" w:rsidRPr="00446351">
        <w:rPr>
          <w:rFonts w:ascii="Arial" w:hAnsi="Arial" w:cs="Arial"/>
          <w:sz w:val="24"/>
          <w:szCs w:val="24"/>
        </w:rPr>
        <w:t xml:space="preserve"> 2013</w:t>
      </w:r>
      <w:r w:rsidR="00EC3538">
        <w:rPr>
          <w:rFonts w:ascii="Arial" w:hAnsi="Arial" w:cs="Arial"/>
          <w:sz w:val="24"/>
          <w:szCs w:val="24"/>
        </w:rPr>
        <w:t xml:space="preserve">. </w:t>
      </w:r>
      <w:r w:rsidR="00FA7DE5" w:rsidRPr="00446351">
        <w:rPr>
          <w:rFonts w:ascii="Arial" w:hAnsi="Arial" w:cs="Arial"/>
          <w:i/>
          <w:sz w:val="24"/>
          <w:szCs w:val="24"/>
        </w:rPr>
        <w:t xml:space="preserve">Overview of the CAP Reform 2014-2020 </w:t>
      </w:r>
      <w:r w:rsidR="00FA7DE5" w:rsidRPr="00446351">
        <w:rPr>
          <w:rFonts w:ascii="Arial" w:hAnsi="Arial" w:cs="Arial"/>
          <w:sz w:val="24"/>
          <w:szCs w:val="24"/>
        </w:rPr>
        <w:t xml:space="preserve">[online]. Luxembourg: Publications Office for the European Union. </w:t>
      </w:r>
      <w:r w:rsidR="00EC3538">
        <w:rPr>
          <w:rFonts w:ascii="Arial" w:hAnsi="Arial" w:cs="Arial"/>
          <w:sz w:val="24"/>
          <w:szCs w:val="24"/>
        </w:rPr>
        <w:t>(</w:t>
      </w:r>
      <w:hyperlink r:id="rId31" w:history="1">
        <w:r w:rsidR="00FA7DE5" w:rsidRPr="00446351">
          <w:rPr>
            <w:rStyle w:val="Hyperlink"/>
            <w:rFonts w:ascii="Arial" w:hAnsi="Arial" w:cs="Arial"/>
            <w:sz w:val="24"/>
            <w:szCs w:val="24"/>
          </w:rPr>
          <w:t>http://ec.europa.eu/agriculture/policy-perspectives/policy-briefs/05_en.pdf</w:t>
        </w:r>
      </w:hyperlink>
      <w:r w:rsidR="00EC3538">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rPr>
        <w:t>.</w:t>
      </w:r>
      <w:r w:rsidR="00EC3538">
        <w:rPr>
          <w:rFonts w:ascii="Arial" w:hAnsi="Arial" w:cs="Arial"/>
          <w:sz w:val="24"/>
          <w:szCs w:val="24"/>
        </w:rPr>
        <w:t>)</w:t>
      </w:r>
    </w:p>
    <w:p w14:paraId="4EAC9372" w14:textId="77777777" w:rsidR="00446351" w:rsidRDefault="00446351" w:rsidP="00446351">
      <w:pPr>
        <w:spacing w:after="0" w:line="240" w:lineRule="auto"/>
        <w:contextualSpacing/>
        <w:rPr>
          <w:rFonts w:ascii="Arial" w:hAnsi="Arial" w:cs="Arial"/>
          <w:sz w:val="24"/>
          <w:szCs w:val="24"/>
        </w:rPr>
      </w:pPr>
    </w:p>
    <w:p w14:paraId="4DA16517" w14:textId="37BA7793"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European Union,</w:t>
      </w:r>
      <w:r w:rsidR="00FA7DE5" w:rsidRPr="00446351">
        <w:rPr>
          <w:rFonts w:ascii="Arial" w:hAnsi="Arial" w:cs="Arial"/>
          <w:sz w:val="24"/>
          <w:szCs w:val="24"/>
        </w:rPr>
        <w:t xml:space="preserve"> 2014</w:t>
      </w:r>
      <w:r w:rsidR="00EC3538">
        <w:rPr>
          <w:rFonts w:ascii="Arial" w:hAnsi="Arial" w:cs="Arial"/>
          <w:sz w:val="24"/>
          <w:szCs w:val="24"/>
        </w:rPr>
        <w:t>.</w:t>
      </w:r>
      <w:r w:rsidR="00FA7DE5" w:rsidRPr="00446351">
        <w:rPr>
          <w:rFonts w:ascii="Arial" w:hAnsi="Arial" w:cs="Arial"/>
          <w:sz w:val="24"/>
          <w:szCs w:val="24"/>
        </w:rPr>
        <w:t xml:space="preserve"> </w:t>
      </w:r>
      <w:r w:rsidR="00FA7DE5" w:rsidRPr="00446351">
        <w:rPr>
          <w:rFonts w:ascii="Arial" w:hAnsi="Arial" w:cs="Arial"/>
          <w:i/>
          <w:sz w:val="24"/>
          <w:szCs w:val="24"/>
        </w:rPr>
        <w:t>The European Union Explained. Agriculture. A partnership between Europe and Farmers. The EU’S Common Agricultural Policy (CAP): for our Food, for our Countryside, for our Environment</w:t>
      </w:r>
      <w:r w:rsidR="00FA7DE5" w:rsidRPr="00446351">
        <w:rPr>
          <w:rFonts w:ascii="Arial" w:hAnsi="Arial" w:cs="Arial"/>
          <w:sz w:val="24"/>
          <w:szCs w:val="24"/>
        </w:rPr>
        <w:t>.</w:t>
      </w:r>
      <w:r w:rsidR="00FA7DE5" w:rsidRPr="00446351">
        <w:rPr>
          <w:rFonts w:ascii="Arial" w:hAnsi="Arial" w:cs="Arial"/>
          <w:i/>
          <w:sz w:val="24"/>
          <w:szCs w:val="24"/>
        </w:rPr>
        <w:t xml:space="preserve"> </w:t>
      </w:r>
      <w:r w:rsidR="00FA7DE5" w:rsidRPr="00446351">
        <w:rPr>
          <w:rFonts w:ascii="Arial" w:hAnsi="Arial" w:cs="Arial"/>
          <w:sz w:val="24"/>
          <w:szCs w:val="24"/>
        </w:rPr>
        <w:t xml:space="preserve">Luxembourg: Publications Office of the European Union. </w:t>
      </w:r>
      <w:r w:rsidR="00EC3538">
        <w:rPr>
          <w:rFonts w:ascii="Arial" w:hAnsi="Arial" w:cs="Arial"/>
          <w:sz w:val="24"/>
          <w:szCs w:val="24"/>
        </w:rPr>
        <w:t>(</w:t>
      </w:r>
      <w:hyperlink r:id="rId32" w:history="1">
        <w:r w:rsidR="00FA7DE5" w:rsidRPr="00446351">
          <w:rPr>
            <w:rStyle w:val="Hyperlink"/>
            <w:rFonts w:ascii="Arial" w:hAnsi="Arial" w:cs="Arial"/>
            <w:sz w:val="24"/>
            <w:szCs w:val="24"/>
          </w:rPr>
          <w:t>http://ec.europa.eu/agriculture/cap-overview/2014_en.pdf</w:t>
        </w:r>
      </w:hyperlink>
      <w:r w:rsidR="00EC3538">
        <w:rPr>
          <w:rFonts w:ascii="Arial" w:hAnsi="Arial" w:cs="Arial"/>
          <w:sz w:val="24"/>
          <w:szCs w:val="24"/>
        </w:rPr>
        <w:t>, ac</w:t>
      </w:r>
      <w:r w:rsidR="00FA7DE5" w:rsidRPr="00446351">
        <w:rPr>
          <w:rFonts w:ascii="Arial" w:hAnsi="Arial" w:cs="Arial"/>
          <w:sz w:val="24"/>
          <w:szCs w:val="24"/>
        </w:rPr>
        <w:t xml:space="preserve">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rPr>
        <w:t>.</w:t>
      </w:r>
      <w:r w:rsidR="00EC3538">
        <w:rPr>
          <w:rFonts w:ascii="Arial" w:hAnsi="Arial" w:cs="Arial"/>
          <w:sz w:val="24"/>
          <w:szCs w:val="24"/>
        </w:rPr>
        <w:t>)</w:t>
      </w:r>
    </w:p>
    <w:p w14:paraId="43AFF3AE" w14:textId="77777777" w:rsidR="00446351" w:rsidRDefault="00446351" w:rsidP="00446351">
      <w:pPr>
        <w:spacing w:after="0" w:line="240" w:lineRule="auto"/>
        <w:contextualSpacing/>
        <w:rPr>
          <w:rFonts w:ascii="Arial" w:hAnsi="Arial" w:cs="Arial"/>
          <w:sz w:val="24"/>
          <w:szCs w:val="24"/>
          <w:lang w:val="en-US"/>
        </w:rPr>
      </w:pPr>
    </w:p>
    <w:p w14:paraId="50242942" w14:textId="230AA1EB" w:rsidR="00FA7DE5" w:rsidRPr="00446351" w:rsidRDefault="00EC3538" w:rsidP="00446351">
      <w:pPr>
        <w:spacing w:after="0" w:line="240" w:lineRule="auto"/>
        <w:contextualSpacing/>
        <w:rPr>
          <w:rFonts w:ascii="Arial" w:hAnsi="Arial" w:cs="Arial"/>
          <w:sz w:val="24"/>
          <w:szCs w:val="24"/>
          <w:lang w:val="en-US"/>
        </w:rPr>
      </w:pPr>
      <w:r>
        <w:rPr>
          <w:rFonts w:ascii="Arial" w:hAnsi="Arial" w:cs="Arial"/>
          <w:sz w:val="24"/>
          <w:szCs w:val="24"/>
          <w:lang w:val="en-US"/>
        </w:rPr>
        <w:t>Everard, M.</w:t>
      </w:r>
      <w:r w:rsidR="00E56F33">
        <w:rPr>
          <w:rFonts w:ascii="Arial" w:hAnsi="Arial" w:cs="Arial"/>
          <w:sz w:val="24"/>
          <w:szCs w:val="24"/>
          <w:lang w:val="en-US"/>
        </w:rPr>
        <w:t>,</w:t>
      </w:r>
      <w:r>
        <w:rPr>
          <w:rFonts w:ascii="Arial" w:hAnsi="Arial" w:cs="Arial"/>
          <w:sz w:val="24"/>
          <w:szCs w:val="24"/>
          <w:lang w:val="en-US"/>
        </w:rPr>
        <w:t xml:space="preserve"> </w:t>
      </w:r>
      <w:r w:rsidR="00FA7DE5" w:rsidRPr="00446351">
        <w:rPr>
          <w:rFonts w:ascii="Arial" w:hAnsi="Arial" w:cs="Arial"/>
          <w:sz w:val="24"/>
          <w:szCs w:val="24"/>
          <w:lang w:val="en-US"/>
        </w:rPr>
        <w:t>2015</w:t>
      </w:r>
      <w:r>
        <w:rPr>
          <w:rFonts w:ascii="Arial" w:hAnsi="Arial" w:cs="Arial"/>
          <w:sz w:val="24"/>
          <w:szCs w:val="24"/>
          <w:lang w:val="en-US"/>
        </w:rPr>
        <w:t>.</w:t>
      </w:r>
      <w:r w:rsidR="00FA7DE5" w:rsidRPr="00446351">
        <w:rPr>
          <w:rFonts w:ascii="Arial" w:hAnsi="Arial" w:cs="Arial"/>
          <w:sz w:val="24"/>
          <w:szCs w:val="24"/>
          <w:lang w:val="en-US"/>
        </w:rPr>
        <w:t xml:space="preserve"> </w:t>
      </w:r>
      <w:r w:rsidR="00FA7DE5" w:rsidRPr="00446351">
        <w:rPr>
          <w:rFonts w:ascii="Arial" w:hAnsi="Arial" w:cs="Arial"/>
          <w:i/>
          <w:sz w:val="24"/>
          <w:szCs w:val="24"/>
          <w:lang w:val="en-US"/>
        </w:rPr>
        <w:t xml:space="preserve">River Habitats for Coarse Fish. </w:t>
      </w:r>
      <w:r w:rsidR="00FA7DE5" w:rsidRPr="00446351">
        <w:rPr>
          <w:rFonts w:ascii="Arial" w:hAnsi="Arial" w:cs="Arial"/>
          <w:sz w:val="24"/>
          <w:szCs w:val="24"/>
          <w:lang w:val="en-US"/>
        </w:rPr>
        <w:t>Sheffield: Old Pond Publishing</w:t>
      </w:r>
    </w:p>
    <w:p w14:paraId="164FBB05" w14:textId="77777777" w:rsidR="00446351" w:rsidRDefault="00446351" w:rsidP="00446351">
      <w:pPr>
        <w:spacing w:after="0" w:line="240" w:lineRule="auto"/>
        <w:contextualSpacing/>
        <w:rPr>
          <w:rFonts w:ascii="Arial" w:hAnsi="Arial" w:cs="Arial"/>
          <w:sz w:val="24"/>
          <w:szCs w:val="24"/>
          <w:lang w:val="en-US"/>
        </w:rPr>
      </w:pPr>
    </w:p>
    <w:p w14:paraId="0BC673D4" w14:textId="2CCD4E99"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Everard, M.</w:t>
      </w:r>
      <w:r w:rsidR="00E56F33">
        <w:rPr>
          <w:rFonts w:ascii="Arial" w:hAnsi="Arial" w:cs="Arial"/>
          <w:sz w:val="24"/>
          <w:szCs w:val="24"/>
          <w:lang w:val="en-US"/>
        </w:rPr>
        <w:t xml:space="preserve"> and</w:t>
      </w:r>
      <w:r w:rsidR="00EC3538">
        <w:rPr>
          <w:rFonts w:ascii="Arial" w:hAnsi="Arial" w:cs="Arial"/>
          <w:sz w:val="24"/>
          <w:szCs w:val="24"/>
          <w:lang w:val="en-US"/>
        </w:rPr>
        <w:t xml:space="preserve"> </w:t>
      </w:r>
      <w:r w:rsidRPr="00446351">
        <w:rPr>
          <w:rFonts w:ascii="Arial" w:hAnsi="Arial" w:cs="Arial"/>
          <w:sz w:val="24"/>
          <w:szCs w:val="24"/>
          <w:lang w:val="en-US"/>
        </w:rPr>
        <w:t>Jevons, S.</w:t>
      </w:r>
      <w:r w:rsidR="00E56F33">
        <w:rPr>
          <w:rFonts w:ascii="Arial" w:hAnsi="Arial" w:cs="Arial"/>
          <w:sz w:val="24"/>
          <w:szCs w:val="24"/>
          <w:lang w:val="en-US"/>
        </w:rPr>
        <w:t>,</w:t>
      </w:r>
      <w:r w:rsidRPr="00446351">
        <w:rPr>
          <w:rFonts w:ascii="Arial" w:hAnsi="Arial" w:cs="Arial"/>
          <w:sz w:val="24"/>
          <w:szCs w:val="24"/>
          <w:lang w:val="en-US"/>
        </w:rPr>
        <w:t xml:space="preserve"> 2010</w:t>
      </w:r>
      <w:r w:rsidR="00EC3538">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 xml:space="preserve">Ecosystem Services Assessment of Buffer Zone Installation on the Upper Bristol, Avon, Wiltshire. </w:t>
      </w:r>
      <w:r w:rsidRPr="00446351">
        <w:rPr>
          <w:rFonts w:ascii="Arial" w:hAnsi="Arial" w:cs="Arial"/>
          <w:sz w:val="24"/>
          <w:szCs w:val="24"/>
          <w:lang w:val="en-US"/>
        </w:rPr>
        <w:t>Bristol: Environment Agency.</w:t>
      </w:r>
    </w:p>
    <w:p w14:paraId="57564AA8" w14:textId="77777777" w:rsidR="00446351" w:rsidRDefault="00446351" w:rsidP="00446351">
      <w:pPr>
        <w:spacing w:after="0" w:line="240" w:lineRule="auto"/>
        <w:contextualSpacing/>
        <w:rPr>
          <w:rFonts w:ascii="Arial" w:hAnsi="Arial" w:cs="Arial"/>
          <w:sz w:val="24"/>
          <w:szCs w:val="24"/>
        </w:rPr>
      </w:pPr>
    </w:p>
    <w:p w14:paraId="247AE32D" w14:textId="46054E2F"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Everard, M.</w:t>
      </w:r>
      <w:r w:rsidR="00E56F33">
        <w:rPr>
          <w:rFonts w:ascii="Arial" w:hAnsi="Arial" w:cs="Arial"/>
          <w:sz w:val="24"/>
          <w:szCs w:val="24"/>
        </w:rPr>
        <w:t xml:space="preserve"> and</w:t>
      </w:r>
      <w:r w:rsidR="00EC3538">
        <w:rPr>
          <w:rFonts w:ascii="Arial" w:hAnsi="Arial" w:cs="Arial"/>
          <w:sz w:val="24"/>
          <w:szCs w:val="24"/>
        </w:rPr>
        <w:t xml:space="preserve"> </w:t>
      </w:r>
      <w:r w:rsidRPr="00446351">
        <w:rPr>
          <w:rFonts w:ascii="Arial" w:hAnsi="Arial" w:cs="Arial"/>
          <w:sz w:val="24"/>
          <w:szCs w:val="24"/>
        </w:rPr>
        <w:t>McInnes, R.</w:t>
      </w:r>
      <w:r w:rsidR="00E56F33">
        <w:rPr>
          <w:rFonts w:ascii="Arial" w:hAnsi="Arial" w:cs="Arial"/>
          <w:sz w:val="24"/>
          <w:szCs w:val="24"/>
        </w:rPr>
        <w:t>,</w:t>
      </w:r>
      <w:r w:rsidRPr="00446351">
        <w:rPr>
          <w:rFonts w:ascii="Arial" w:hAnsi="Arial" w:cs="Arial"/>
          <w:sz w:val="24"/>
          <w:szCs w:val="24"/>
        </w:rPr>
        <w:t xml:space="preserve"> 2013</w:t>
      </w:r>
      <w:r w:rsidR="00EC3538">
        <w:rPr>
          <w:rFonts w:ascii="Arial" w:hAnsi="Arial" w:cs="Arial"/>
          <w:sz w:val="24"/>
          <w:szCs w:val="24"/>
        </w:rPr>
        <w:t>.</w:t>
      </w:r>
      <w:r w:rsidRPr="00446351">
        <w:rPr>
          <w:rFonts w:ascii="Arial" w:hAnsi="Arial" w:cs="Arial"/>
          <w:sz w:val="24"/>
          <w:szCs w:val="24"/>
        </w:rPr>
        <w:t xml:space="preserve"> Systematic Solutions for Multi-benefit Water and Environmental Management. </w:t>
      </w:r>
      <w:r w:rsidRPr="00446351">
        <w:rPr>
          <w:rFonts w:ascii="Arial" w:hAnsi="Arial" w:cs="Arial"/>
          <w:i/>
          <w:iCs/>
          <w:sz w:val="24"/>
          <w:szCs w:val="24"/>
        </w:rPr>
        <w:t>Science of the Total Environment</w:t>
      </w:r>
      <w:r w:rsidR="00EC3538">
        <w:rPr>
          <w:rFonts w:ascii="Arial" w:hAnsi="Arial" w:cs="Arial"/>
          <w:sz w:val="24"/>
          <w:szCs w:val="24"/>
        </w:rPr>
        <w:t xml:space="preserve">, 461-462, </w:t>
      </w:r>
      <w:r w:rsidRPr="00446351">
        <w:rPr>
          <w:rFonts w:ascii="Arial" w:hAnsi="Arial" w:cs="Arial"/>
          <w:sz w:val="24"/>
          <w:szCs w:val="24"/>
        </w:rPr>
        <w:t>70-179.</w:t>
      </w:r>
    </w:p>
    <w:p w14:paraId="196A0E84" w14:textId="77777777" w:rsidR="00446351" w:rsidRDefault="00446351" w:rsidP="00446351">
      <w:pPr>
        <w:spacing w:after="0" w:line="240" w:lineRule="auto"/>
        <w:contextualSpacing/>
        <w:rPr>
          <w:rFonts w:ascii="Arial" w:hAnsi="Arial" w:cs="Arial"/>
          <w:sz w:val="24"/>
          <w:szCs w:val="24"/>
        </w:rPr>
      </w:pPr>
    </w:p>
    <w:p w14:paraId="14BB9747" w14:textId="29AF112E" w:rsidR="00BF1BEE" w:rsidRPr="00446351" w:rsidRDefault="00BF1BEE" w:rsidP="00446351">
      <w:pPr>
        <w:spacing w:after="0" w:line="240" w:lineRule="auto"/>
        <w:contextualSpacing/>
        <w:rPr>
          <w:rFonts w:ascii="Arial" w:hAnsi="Arial" w:cs="Arial"/>
          <w:sz w:val="24"/>
          <w:szCs w:val="24"/>
        </w:rPr>
      </w:pPr>
      <w:r w:rsidRPr="00446351">
        <w:rPr>
          <w:rFonts w:ascii="Arial" w:hAnsi="Arial" w:cs="Arial"/>
          <w:sz w:val="24"/>
          <w:szCs w:val="24"/>
        </w:rPr>
        <w:t>Everard, M.</w:t>
      </w:r>
      <w:r w:rsidR="00E56F33">
        <w:rPr>
          <w:rFonts w:ascii="Arial" w:hAnsi="Arial" w:cs="Arial"/>
          <w:sz w:val="24"/>
          <w:szCs w:val="24"/>
        </w:rPr>
        <w:t xml:space="preserve"> and</w:t>
      </w:r>
      <w:r w:rsidR="00EC3538">
        <w:rPr>
          <w:rFonts w:ascii="Arial" w:hAnsi="Arial" w:cs="Arial"/>
          <w:sz w:val="24"/>
          <w:szCs w:val="24"/>
        </w:rPr>
        <w:t xml:space="preserve"> </w:t>
      </w:r>
      <w:r w:rsidRPr="00446351">
        <w:rPr>
          <w:rFonts w:ascii="Arial" w:hAnsi="Arial" w:cs="Arial"/>
          <w:sz w:val="24"/>
          <w:szCs w:val="24"/>
        </w:rPr>
        <w:t>Waters, R.D.</w:t>
      </w:r>
      <w:r w:rsidR="00E56F33">
        <w:rPr>
          <w:rFonts w:ascii="Arial" w:hAnsi="Arial" w:cs="Arial"/>
          <w:sz w:val="24"/>
          <w:szCs w:val="24"/>
        </w:rPr>
        <w:t>,</w:t>
      </w:r>
      <w:r w:rsidRPr="00446351">
        <w:rPr>
          <w:rFonts w:ascii="Arial" w:hAnsi="Arial" w:cs="Arial"/>
          <w:sz w:val="24"/>
          <w:szCs w:val="24"/>
        </w:rPr>
        <w:t xml:space="preserve"> 2013. Ecosystem services assessment: How to do one in practice. Institution of Environmental Sciences London. (</w:t>
      </w:r>
      <w:hyperlink r:id="rId33" w:history="1">
        <w:r w:rsidRPr="00446351">
          <w:rPr>
            <w:rStyle w:val="Hyperlink"/>
            <w:rFonts w:ascii="Arial" w:hAnsi="Arial" w:cs="Arial"/>
            <w:sz w:val="24"/>
            <w:szCs w:val="24"/>
          </w:rPr>
          <w:t>https://www.the-ies.org/resources/ecosystem-services-assessment</w:t>
        </w:r>
      </w:hyperlink>
      <w:r w:rsidRPr="00446351">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rPr>
        <w:t>.)</w:t>
      </w:r>
    </w:p>
    <w:p w14:paraId="7BA7308B" w14:textId="77777777" w:rsidR="00BF1BEE" w:rsidRPr="00446351" w:rsidRDefault="00BF1BEE" w:rsidP="00446351">
      <w:pPr>
        <w:spacing w:after="0" w:line="240" w:lineRule="auto"/>
        <w:contextualSpacing/>
        <w:rPr>
          <w:rFonts w:ascii="Arial" w:hAnsi="Arial" w:cs="Arial"/>
          <w:sz w:val="24"/>
          <w:szCs w:val="24"/>
        </w:rPr>
      </w:pPr>
    </w:p>
    <w:p w14:paraId="57FE35B6" w14:textId="23B7D06B" w:rsidR="00FA7DE5" w:rsidRPr="00446351" w:rsidRDefault="00FA7DE5" w:rsidP="00446351">
      <w:pPr>
        <w:spacing w:after="0" w:line="240" w:lineRule="auto"/>
        <w:contextualSpacing/>
        <w:rPr>
          <w:rFonts w:ascii="Arial" w:hAnsi="Arial" w:cs="Arial"/>
          <w:i/>
          <w:sz w:val="24"/>
          <w:szCs w:val="24"/>
        </w:rPr>
      </w:pPr>
      <w:r w:rsidRPr="00446351">
        <w:rPr>
          <w:rFonts w:ascii="Arial" w:hAnsi="Arial" w:cs="Arial"/>
          <w:sz w:val="24"/>
          <w:szCs w:val="24"/>
        </w:rPr>
        <w:t>Godwin, D.C.</w:t>
      </w:r>
      <w:r w:rsidR="00E56F33">
        <w:rPr>
          <w:rFonts w:ascii="Arial" w:hAnsi="Arial" w:cs="Arial"/>
          <w:sz w:val="24"/>
          <w:szCs w:val="24"/>
        </w:rPr>
        <w:t xml:space="preserve"> and</w:t>
      </w:r>
      <w:r w:rsidR="00EC3538">
        <w:rPr>
          <w:rFonts w:ascii="Arial" w:hAnsi="Arial" w:cs="Arial"/>
          <w:sz w:val="24"/>
          <w:szCs w:val="24"/>
        </w:rPr>
        <w:t xml:space="preserve"> </w:t>
      </w:r>
      <w:r w:rsidRPr="00446351">
        <w:rPr>
          <w:rFonts w:ascii="Arial" w:hAnsi="Arial" w:cs="Arial"/>
          <w:sz w:val="24"/>
          <w:szCs w:val="24"/>
        </w:rPr>
        <w:t>Miner, J.R.</w:t>
      </w:r>
      <w:r w:rsidR="00E56F33">
        <w:rPr>
          <w:rFonts w:ascii="Arial" w:hAnsi="Arial" w:cs="Arial"/>
          <w:sz w:val="24"/>
          <w:szCs w:val="24"/>
        </w:rPr>
        <w:t>,</w:t>
      </w:r>
      <w:r w:rsidRPr="00446351">
        <w:rPr>
          <w:rFonts w:ascii="Arial" w:hAnsi="Arial" w:cs="Arial"/>
          <w:sz w:val="24"/>
          <w:szCs w:val="24"/>
        </w:rPr>
        <w:t xml:space="preserve"> 1996</w:t>
      </w:r>
      <w:r w:rsidR="00EC3538">
        <w:rPr>
          <w:rFonts w:ascii="Arial" w:hAnsi="Arial" w:cs="Arial"/>
          <w:sz w:val="24"/>
          <w:szCs w:val="24"/>
        </w:rPr>
        <w:t xml:space="preserve">. </w:t>
      </w:r>
      <w:r w:rsidRPr="00446351">
        <w:rPr>
          <w:rFonts w:ascii="Arial" w:hAnsi="Arial" w:cs="Arial"/>
          <w:sz w:val="24"/>
          <w:szCs w:val="24"/>
        </w:rPr>
        <w:t xml:space="preserve">The Potential of Off-stream Livestock Watering to Reduce Water Quality Impacts, </w:t>
      </w:r>
      <w:r w:rsidRPr="00446351">
        <w:rPr>
          <w:rFonts w:ascii="Arial" w:hAnsi="Arial" w:cs="Arial"/>
          <w:i/>
          <w:sz w:val="24"/>
          <w:szCs w:val="24"/>
        </w:rPr>
        <w:t>Biosource Technology</w:t>
      </w:r>
      <w:r w:rsidRPr="00446351">
        <w:rPr>
          <w:rFonts w:ascii="Arial" w:hAnsi="Arial" w:cs="Arial"/>
          <w:sz w:val="24"/>
          <w:szCs w:val="24"/>
        </w:rPr>
        <w:t xml:space="preserve">, 58, 285-290. </w:t>
      </w:r>
    </w:p>
    <w:p w14:paraId="4E5F72A4" w14:textId="77777777" w:rsidR="00446351" w:rsidRDefault="00446351" w:rsidP="00446351">
      <w:pPr>
        <w:spacing w:after="0" w:line="240" w:lineRule="auto"/>
        <w:contextualSpacing/>
        <w:rPr>
          <w:rFonts w:ascii="Arial" w:hAnsi="Arial" w:cs="Arial"/>
          <w:sz w:val="24"/>
          <w:szCs w:val="24"/>
        </w:rPr>
      </w:pPr>
    </w:p>
    <w:p w14:paraId="5212783D" w14:textId="4414E7B4" w:rsidR="00FA7DE5" w:rsidRPr="00446351" w:rsidRDefault="00FA7DE5" w:rsidP="00446351">
      <w:pPr>
        <w:shd w:val="clear" w:color="auto" w:fill="FFFFFF"/>
        <w:spacing w:after="0" w:line="240" w:lineRule="auto"/>
        <w:contextualSpacing/>
        <w:rPr>
          <w:rFonts w:ascii="Arial" w:eastAsia="Times New Roman" w:hAnsi="Arial" w:cs="Arial"/>
          <w:sz w:val="24"/>
          <w:szCs w:val="24"/>
          <w:lang w:val="en-US"/>
        </w:rPr>
      </w:pPr>
      <w:r w:rsidRPr="00446351">
        <w:rPr>
          <w:rFonts w:ascii="Arial" w:hAnsi="Arial" w:cs="Arial"/>
          <w:sz w:val="24"/>
          <w:szCs w:val="24"/>
        </w:rPr>
        <w:t>H</w:t>
      </w:r>
      <w:r w:rsidR="00D53E9B" w:rsidRPr="00446351">
        <w:rPr>
          <w:rFonts w:ascii="Arial" w:hAnsi="Arial" w:cs="Arial"/>
          <w:sz w:val="24"/>
          <w:szCs w:val="24"/>
        </w:rPr>
        <w:t>ach</w:t>
      </w:r>
      <w:r w:rsidR="00E56F33">
        <w:rPr>
          <w:rFonts w:ascii="Arial" w:hAnsi="Arial" w:cs="Arial"/>
          <w:sz w:val="24"/>
          <w:szCs w:val="24"/>
        </w:rPr>
        <w:t>,</w:t>
      </w:r>
      <w:r w:rsidR="00EC3538">
        <w:rPr>
          <w:rFonts w:ascii="Arial" w:hAnsi="Arial" w:cs="Arial"/>
          <w:sz w:val="24"/>
          <w:szCs w:val="24"/>
        </w:rPr>
        <w:t xml:space="preserve"> 2012.</w:t>
      </w:r>
      <w:r w:rsidRPr="00446351">
        <w:rPr>
          <w:rFonts w:ascii="Arial" w:hAnsi="Arial" w:cs="Arial"/>
          <w:sz w:val="24"/>
          <w:szCs w:val="24"/>
        </w:rPr>
        <w:t xml:space="preserve"> </w:t>
      </w:r>
      <w:r w:rsidRPr="00446351">
        <w:rPr>
          <w:rFonts w:ascii="Arial" w:hAnsi="Arial" w:cs="Arial"/>
          <w:i/>
          <w:sz w:val="24"/>
          <w:szCs w:val="24"/>
        </w:rPr>
        <w:t>Coliforms – Total, Fecal and E.coli, USEPA Membrane Filtration Method</w:t>
      </w:r>
      <w:r w:rsidRPr="00446351">
        <w:rPr>
          <w:rFonts w:ascii="Arial" w:hAnsi="Arial" w:cs="Arial"/>
          <w:sz w:val="24"/>
          <w:szCs w:val="24"/>
        </w:rPr>
        <w:t xml:space="preserve">. Loveland: HACH. </w:t>
      </w:r>
      <w:r w:rsidR="00EC3538">
        <w:rPr>
          <w:rFonts w:ascii="Arial" w:hAnsi="Arial" w:cs="Arial"/>
          <w:sz w:val="24"/>
          <w:szCs w:val="24"/>
        </w:rPr>
        <w:t>(</w:t>
      </w:r>
      <w:hyperlink r:id="rId34" w:history="1">
        <w:r w:rsidRPr="00446351">
          <w:rPr>
            <w:rStyle w:val="Hyperlink"/>
            <w:rFonts w:ascii="Arial" w:eastAsia="Times New Roman" w:hAnsi="Arial" w:cs="Arial"/>
            <w:sz w:val="24"/>
            <w:szCs w:val="24"/>
            <w:lang w:val="en-US"/>
          </w:rPr>
          <w:t>www.hach.com/asset-get.download.jsa?id=7639984036</w:t>
        </w:r>
      </w:hyperlink>
      <w:r w:rsidR="00EC3538">
        <w:rPr>
          <w:rFonts w:ascii="Arial" w:eastAsia="Times New Roman" w:hAnsi="Arial" w:cs="Arial"/>
          <w:sz w:val="24"/>
          <w:szCs w:val="24"/>
          <w:lang w:val="en-US"/>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eastAsia="Times New Roman" w:hAnsi="Arial" w:cs="Arial"/>
          <w:sz w:val="24"/>
          <w:szCs w:val="24"/>
          <w:lang w:val="en-US"/>
        </w:rPr>
        <w:t>.</w:t>
      </w:r>
      <w:r w:rsidR="00EC3538">
        <w:rPr>
          <w:rFonts w:ascii="Arial" w:eastAsia="Times New Roman" w:hAnsi="Arial" w:cs="Arial"/>
          <w:sz w:val="24"/>
          <w:szCs w:val="24"/>
          <w:lang w:val="en-US"/>
        </w:rPr>
        <w:t>)</w:t>
      </w:r>
    </w:p>
    <w:p w14:paraId="299B94CD" w14:textId="77777777" w:rsidR="00446351" w:rsidRDefault="00446351" w:rsidP="00446351">
      <w:pPr>
        <w:spacing w:after="0" w:line="240" w:lineRule="auto"/>
        <w:contextualSpacing/>
        <w:rPr>
          <w:rFonts w:ascii="Arial" w:hAnsi="Arial" w:cs="Arial"/>
          <w:sz w:val="24"/>
          <w:szCs w:val="24"/>
        </w:rPr>
      </w:pPr>
    </w:p>
    <w:p w14:paraId="50A851BE" w14:textId="0D4CFAC2"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Hanna Instruments Ltd,</w:t>
      </w:r>
      <w:r w:rsidR="00FA7DE5" w:rsidRPr="00446351">
        <w:rPr>
          <w:rFonts w:ascii="Arial" w:hAnsi="Arial" w:cs="Arial"/>
          <w:sz w:val="24"/>
          <w:szCs w:val="24"/>
        </w:rPr>
        <w:t xml:space="preserve"> 2014</w:t>
      </w:r>
      <w:r w:rsidR="00EC3538">
        <w:rPr>
          <w:rFonts w:ascii="Arial" w:hAnsi="Arial" w:cs="Arial"/>
          <w:sz w:val="24"/>
          <w:szCs w:val="24"/>
        </w:rPr>
        <w:t xml:space="preserve">. </w:t>
      </w:r>
      <w:r w:rsidR="00FA7DE5" w:rsidRPr="00446351">
        <w:rPr>
          <w:rFonts w:ascii="Arial" w:hAnsi="Arial" w:cs="Arial"/>
          <w:i/>
          <w:sz w:val="24"/>
          <w:szCs w:val="24"/>
        </w:rPr>
        <w:t xml:space="preserve">Hanna Instruments: HI-93703 Portable Turbidity Meter. </w:t>
      </w:r>
      <w:r w:rsidR="00EC3538">
        <w:rPr>
          <w:rFonts w:ascii="Arial" w:hAnsi="Arial" w:cs="Arial"/>
          <w:sz w:val="24"/>
          <w:szCs w:val="24"/>
        </w:rPr>
        <w:t>(</w:t>
      </w:r>
      <w:hyperlink r:id="rId35" w:history="1">
        <w:r w:rsidR="00FA7DE5" w:rsidRPr="00446351">
          <w:rPr>
            <w:rStyle w:val="Hyperlink"/>
            <w:rFonts w:ascii="Arial" w:hAnsi="Arial" w:cs="Arial"/>
            <w:sz w:val="24"/>
            <w:szCs w:val="24"/>
          </w:rPr>
          <w:t>http://www.hannainstruments.co.uk/portable-turbidity-meter.html?utm_source=google_shopping&amp;gclid=CImftcHcrcgCFWax2wod6j8LpA#</w:t>
        </w:r>
      </w:hyperlink>
      <w:r w:rsidR="00EC3538">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rPr>
        <w:t>.</w:t>
      </w:r>
      <w:r w:rsidR="00EC3538">
        <w:rPr>
          <w:rFonts w:ascii="Arial" w:hAnsi="Arial" w:cs="Arial"/>
          <w:sz w:val="24"/>
          <w:szCs w:val="24"/>
        </w:rPr>
        <w:t>)</w:t>
      </w:r>
      <w:r w:rsidR="00FA7DE5" w:rsidRPr="00446351">
        <w:rPr>
          <w:rFonts w:ascii="Arial" w:hAnsi="Arial" w:cs="Arial"/>
          <w:sz w:val="24"/>
          <w:szCs w:val="24"/>
        </w:rPr>
        <w:t xml:space="preserve"> </w:t>
      </w:r>
    </w:p>
    <w:p w14:paraId="6454B49F" w14:textId="77777777" w:rsidR="00446351" w:rsidRDefault="00446351" w:rsidP="00446351">
      <w:pPr>
        <w:spacing w:after="0" w:line="240" w:lineRule="auto"/>
        <w:contextualSpacing/>
        <w:rPr>
          <w:rFonts w:ascii="Arial" w:hAnsi="Arial" w:cs="Arial"/>
          <w:sz w:val="24"/>
          <w:szCs w:val="24"/>
        </w:rPr>
      </w:pPr>
    </w:p>
    <w:p w14:paraId="1229A481" w14:textId="094DD34A"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Hill, A.R.</w:t>
      </w:r>
      <w:r w:rsidR="00E56F33">
        <w:rPr>
          <w:rFonts w:ascii="Arial" w:hAnsi="Arial" w:cs="Arial"/>
          <w:sz w:val="24"/>
          <w:szCs w:val="24"/>
        </w:rPr>
        <w:t>,</w:t>
      </w:r>
      <w:r w:rsidRPr="00446351">
        <w:rPr>
          <w:rFonts w:ascii="Arial" w:hAnsi="Arial" w:cs="Arial"/>
          <w:sz w:val="24"/>
          <w:szCs w:val="24"/>
        </w:rPr>
        <w:t xml:space="preserve"> 1978</w:t>
      </w:r>
      <w:r w:rsidR="00EC3538">
        <w:rPr>
          <w:rFonts w:ascii="Arial" w:hAnsi="Arial" w:cs="Arial"/>
          <w:sz w:val="24"/>
          <w:szCs w:val="24"/>
        </w:rPr>
        <w:t xml:space="preserve">. </w:t>
      </w:r>
      <w:r w:rsidRPr="00446351">
        <w:rPr>
          <w:rFonts w:ascii="Arial" w:hAnsi="Arial" w:cs="Arial"/>
          <w:sz w:val="24"/>
          <w:szCs w:val="24"/>
        </w:rPr>
        <w:t>Factors Affecting the Export of Nitrate-Nitrogen from Drai</w:t>
      </w:r>
      <w:r w:rsidR="00EC3538">
        <w:rPr>
          <w:rFonts w:ascii="Arial" w:hAnsi="Arial" w:cs="Arial"/>
          <w:sz w:val="24"/>
          <w:szCs w:val="24"/>
        </w:rPr>
        <w:t>nage Basins in Southern Ontario</w:t>
      </w:r>
      <w:r w:rsidRPr="00446351">
        <w:rPr>
          <w:rFonts w:ascii="Arial" w:hAnsi="Arial" w:cs="Arial"/>
          <w:sz w:val="24"/>
          <w:szCs w:val="24"/>
        </w:rPr>
        <w:t xml:space="preserve">. </w:t>
      </w:r>
      <w:r w:rsidRPr="00446351">
        <w:rPr>
          <w:rFonts w:ascii="Arial" w:hAnsi="Arial" w:cs="Arial"/>
          <w:i/>
          <w:sz w:val="24"/>
          <w:szCs w:val="24"/>
        </w:rPr>
        <w:t>Water Research</w:t>
      </w:r>
      <w:r w:rsidRPr="00446351">
        <w:rPr>
          <w:rFonts w:ascii="Arial" w:hAnsi="Arial" w:cs="Arial"/>
          <w:sz w:val="24"/>
          <w:szCs w:val="24"/>
        </w:rPr>
        <w:t>, 12, 1045-1057.</w:t>
      </w:r>
    </w:p>
    <w:p w14:paraId="6298ABC6" w14:textId="77777777" w:rsidR="00446351" w:rsidRDefault="00446351" w:rsidP="00446351">
      <w:pPr>
        <w:spacing w:after="0" w:line="240" w:lineRule="auto"/>
        <w:contextualSpacing/>
        <w:rPr>
          <w:rFonts w:ascii="Arial" w:hAnsi="Arial" w:cs="Arial"/>
          <w:sz w:val="24"/>
          <w:szCs w:val="24"/>
        </w:rPr>
      </w:pPr>
    </w:p>
    <w:p w14:paraId="1602ACA4" w14:textId="0537F6EA"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Hooda, P.S., Edwards,A.C., Anderson,H.A.</w:t>
      </w:r>
      <w:r w:rsidR="00E56F33">
        <w:rPr>
          <w:rFonts w:ascii="Arial" w:hAnsi="Arial" w:cs="Arial"/>
          <w:sz w:val="24"/>
          <w:szCs w:val="24"/>
        </w:rPr>
        <w:t xml:space="preserve"> and </w:t>
      </w:r>
      <w:r w:rsidRPr="00446351">
        <w:rPr>
          <w:rFonts w:ascii="Arial" w:hAnsi="Arial" w:cs="Arial"/>
          <w:sz w:val="24"/>
          <w:szCs w:val="24"/>
        </w:rPr>
        <w:t>Miller, A.</w:t>
      </w:r>
      <w:r w:rsidR="00E56F33">
        <w:rPr>
          <w:rFonts w:ascii="Arial" w:hAnsi="Arial" w:cs="Arial"/>
          <w:sz w:val="24"/>
          <w:szCs w:val="24"/>
        </w:rPr>
        <w:t>,</w:t>
      </w:r>
      <w:r w:rsidRPr="00446351">
        <w:rPr>
          <w:rFonts w:ascii="Arial" w:hAnsi="Arial" w:cs="Arial"/>
          <w:sz w:val="24"/>
          <w:szCs w:val="24"/>
        </w:rPr>
        <w:t xml:space="preserve"> 2000</w:t>
      </w:r>
      <w:r w:rsidR="00EC3538">
        <w:rPr>
          <w:rFonts w:ascii="Arial" w:hAnsi="Arial" w:cs="Arial"/>
          <w:sz w:val="24"/>
          <w:szCs w:val="24"/>
        </w:rPr>
        <w:t xml:space="preserve">. </w:t>
      </w:r>
      <w:r w:rsidRPr="00446351">
        <w:rPr>
          <w:rFonts w:ascii="Arial" w:hAnsi="Arial" w:cs="Arial"/>
          <w:sz w:val="24"/>
          <w:szCs w:val="24"/>
        </w:rPr>
        <w:t xml:space="preserve">A Review of Water Quality Concerns in Livestock Farming Areas. </w:t>
      </w:r>
      <w:r w:rsidRPr="00446351">
        <w:rPr>
          <w:rFonts w:ascii="Arial" w:hAnsi="Arial" w:cs="Arial"/>
          <w:i/>
          <w:sz w:val="24"/>
          <w:szCs w:val="24"/>
        </w:rPr>
        <w:t>The Science of the Total Environment</w:t>
      </w:r>
      <w:r w:rsidR="00EC3538">
        <w:rPr>
          <w:rFonts w:ascii="Arial" w:hAnsi="Arial" w:cs="Arial"/>
          <w:i/>
          <w:sz w:val="24"/>
          <w:szCs w:val="24"/>
        </w:rPr>
        <w:t xml:space="preserve">, </w:t>
      </w:r>
      <w:r w:rsidR="00EC3538">
        <w:rPr>
          <w:rFonts w:ascii="Arial" w:hAnsi="Arial" w:cs="Arial"/>
          <w:sz w:val="24"/>
          <w:szCs w:val="24"/>
        </w:rPr>
        <w:t xml:space="preserve">250, </w:t>
      </w:r>
      <w:r w:rsidRPr="00446351">
        <w:rPr>
          <w:rFonts w:ascii="Arial" w:hAnsi="Arial" w:cs="Arial"/>
          <w:sz w:val="24"/>
          <w:szCs w:val="24"/>
        </w:rPr>
        <w:t>143-167.</w:t>
      </w:r>
    </w:p>
    <w:p w14:paraId="7FA5BDA8" w14:textId="77777777" w:rsidR="00446351" w:rsidRDefault="00446351" w:rsidP="00446351">
      <w:pPr>
        <w:tabs>
          <w:tab w:val="left" w:pos="6276"/>
        </w:tabs>
        <w:spacing w:after="0" w:line="240" w:lineRule="auto"/>
        <w:contextualSpacing/>
        <w:rPr>
          <w:rFonts w:ascii="Arial" w:hAnsi="Arial" w:cs="Arial"/>
          <w:sz w:val="24"/>
          <w:szCs w:val="24"/>
        </w:rPr>
      </w:pPr>
    </w:p>
    <w:p w14:paraId="1469CB12" w14:textId="1B8F531F" w:rsidR="00FA7DE5" w:rsidRPr="00446351" w:rsidRDefault="00FA7DE5" w:rsidP="00446351">
      <w:pPr>
        <w:tabs>
          <w:tab w:val="left" w:pos="6276"/>
        </w:tabs>
        <w:spacing w:after="0" w:line="240" w:lineRule="auto"/>
        <w:contextualSpacing/>
        <w:rPr>
          <w:rFonts w:ascii="Arial" w:hAnsi="Arial" w:cs="Arial"/>
          <w:sz w:val="24"/>
          <w:szCs w:val="24"/>
        </w:rPr>
      </w:pPr>
      <w:r w:rsidRPr="00446351">
        <w:rPr>
          <w:rFonts w:ascii="Arial" w:hAnsi="Arial" w:cs="Arial"/>
          <w:sz w:val="24"/>
          <w:szCs w:val="24"/>
        </w:rPr>
        <w:t>Hugget, R.J.</w:t>
      </w:r>
      <w:r w:rsidR="00E56F33">
        <w:rPr>
          <w:rFonts w:ascii="Arial" w:hAnsi="Arial" w:cs="Arial"/>
          <w:sz w:val="24"/>
          <w:szCs w:val="24"/>
        </w:rPr>
        <w:t>,</w:t>
      </w:r>
      <w:r w:rsidRPr="00446351">
        <w:rPr>
          <w:rFonts w:ascii="Arial" w:hAnsi="Arial" w:cs="Arial"/>
          <w:sz w:val="24"/>
          <w:szCs w:val="24"/>
        </w:rPr>
        <w:t xml:space="preserve"> 2003</w:t>
      </w:r>
      <w:r w:rsidR="00EC3538">
        <w:rPr>
          <w:rFonts w:ascii="Arial" w:hAnsi="Arial" w:cs="Arial"/>
          <w:sz w:val="24"/>
          <w:szCs w:val="24"/>
        </w:rPr>
        <w:t xml:space="preserve">. </w:t>
      </w:r>
      <w:r w:rsidRPr="00446351">
        <w:rPr>
          <w:rFonts w:ascii="Arial" w:hAnsi="Arial" w:cs="Arial"/>
          <w:i/>
          <w:sz w:val="24"/>
          <w:szCs w:val="24"/>
        </w:rPr>
        <w:t xml:space="preserve">Fundamentals of Geomorphology. </w:t>
      </w:r>
      <w:r w:rsidRPr="00446351">
        <w:rPr>
          <w:rFonts w:ascii="Arial" w:hAnsi="Arial" w:cs="Arial"/>
          <w:sz w:val="24"/>
          <w:szCs w:val="24"/>
        </w:rPr>
        <w:t>London: Routledge.</w:t>
      </w:r>
    </w:p>
    <w:p w14:paraId="39A040E4" w14:textId="77777777" w:rsidR="00446351" w:rsidRDefault="00446351" w:rsidP="00446351">
      <w:pPr>
        <w:spacing w:after="0" w:line="240" w:lineRule="auto"/>
        <w:contextualSpacing/>
        <w:rPr>
          <w:rFonts w:ascii="Arial" w:hAnsi="Arial" w:cs="Arial"/>
          <w:sz w:val="24"/>
          <w:szCs w:val="24"/>
        </w:rPr>
      </w:pPr>
    </w:p>
    <w:p w14:paraId="53E62C04" w14:textId="590CD36D"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lastRenderedPageBreak/>
        <w:t>ISCO</w:t>
      </w:r>
      <w:r w:rsidR="00E56F33">
        <w:rPr>
          <w:rFonts w:ascii="Arial" w:hAnsi="Arial" w:cs="Arial"/>
          <w:sz w:val="24"/>
          <w:szCs w:val="24"/>
        </w:rPr>
        <w:t>,</w:t>
      </w:r>
      <w:r w:rsidR="00EC3538">
        <w:rPr>
          <w:rFonts w:ascii="Arial" w:hAnsi="Arial" w:cs="Arial"/>
          <w:sz w:val="24"/>
          <w:szCs w:val="24"/>
        </w:rPr>
        <w:t xml:space="preserve"> </w:t>
      </w:r>
      <w:r w:rsidRPr="00446351">
        <w:rPr>
          <w:rFonts w:ascii="Arial" w:hAnsi="Arial" w:cs="Arial"/>
          <w:sz w:val="24"/>
          <w:szCs w:val="24"/>
        </w:rPr>
        <w:t>2012</w:t>
      </w:r>
      <w:r w:rsidR="00EC3538">
        <w:rPr>
          <w:rFonts w:ascii="Arial" w:hAnsi="Arial" w:cs="Arial"/>
          <w:sz w:val="24"/>
          <w:szCs w:val="24"/>
        </w:rPr>
        <w:t xml:space="preserve">. </w:t>
      </w:r>
      <w:r w:rsidRPr="00446351">
        <w:rPr>
          <w:rFonts w:ascii="Arial" w:hAnsi="Arial" w:cs="Arial"/>
          <w:i/>
          <w:sz w:val="24"/>
          <w:szCs w:val="24"/>
        </w:rPr>
        <w:t xml:space="preserve">3700 Portable Samplers: Installation and Operation Guide </w:t>
      </w:r>
      <w:r w:rsidRPr="00446351">
        <w:rPr>
          <w:rFonts w:ascii="Arial" w:hAnsi="Arial" w:cs="Arial"/>
          <w:sz w:val="24"/>
          <w:szCs w:val="24"/>
        </w:rPr>
        <w:t xml:space="preserve">[online]. Nebraska: ISCO. </w:t>
      </w:r>
      <w:r w:rsidR="00EC3538">
        <w:rPr>
          <w:rFonts w:ascii="Arial" w:hAnsi="Arial" w:cs="Arial"/>
          <w:sz w:val="24"/>
          <w:szCs w:val="24"/>
        </w:rPr>
        <w:t>(</w:t>
      </w:r>
      <w:hyperlink r:id="rId36" w:history="1">
        <w:r w:rsidRPr="00446351">
          <w:rPr>
            <w:rStyle w:val="Hyperlink"/>
            <w:rFonts w:ascii="Arial" w:hAnsi="Arial" w:cs="Arial"/>
            <w:sz w:val="24"/>
            <w:szCs w:val="24"/>
          </w:rPr>
          <w:t>http://www.isco.com/manuals/UP0019H4.pdf</w:t>
        </w:r>
      </w:hyperlink>
      <w:r w:rsidR="00EC3538">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EC3538">
        <w:rPr>
          <w:rFonts w:ascii="Arial" w:hAnsi="Arial" w:cs="Arial"/>
          <w:sz w:val="24"/>
          <w:szCs w:val="24"/>
        </w:rPr>
        <w:t>.)</w:t>
      </w:r>
    </w:p>
    <w:p w14:paraId="40337057" w14:textId="77777777" w:rsidR="00446351" w:rsidRDefault="00446351" w:rsidP="00446351">
      <w:pPr>
        <w:spacing w:after="0" w:line="240" w:lineRule="auto"/>
        <w:contextualSpacing/>
        <w:rPr>
          <w:rFonts w:ascii="Arial" w:hAnsi="Arial" w:cs="Arial"/>
          <w:sz w:val="24"/>
          <w:szCs w:val="24"/>
          <w:lang w:val="en-US"/>
        </w:rPr>
      </w:pPr>
    </w:p>
    <w:p w14:paraId="331E62E8" w14:textId="04D64EA8"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Kilfeather, P.</w:t>
      </w:r>
      <w:r w:rsidR="00E56F33">
        <w:rPr>
          <w:rFonts w:ascii="Arial" w:hAnsi="Arial" w:cs="Arial"/>
          <w:sz w:val="24"/>
          <w:szCs w:val="24"/>
        </w:rPr>
        <w:t xml:space="preserve"> and </w:t>
      </w:r>
      <w:r w:rsidRPr="00446351">
        <w:rPr>
          <w:rFonts w:ascii="Arial" w:hAnsi="Arial" w:cs="Arial"/>
          <w:sz w:val="24"/>
          <w:szCs w:val="24"/>
        </w:rPr>
        <w:t>Feehan, J. 2009</w:t>
      </w:r>
      <w:r w:rsidR="00EC3538">
        <w:rPr>
          <w:rFonts w:ascii="Arial" w:hAnsi="Arial" w:cs="Arial"/>
          <w:sz w:val="24"/>
          <w:szCs w:val="24"/>
        </w:rPr>
        <w:t xml:space="preserve">. </w:t>
      </w:r>
      <w:r w:rsidRPr="00446351">
        <w:rPr>
          <w:rFonts w:ascii="Arial" w:hAnsi="Arial" w:cs="Arial"/>
          <w:i/>
          <w:sz w:val="24"/>
          <w:szCs w:val="24"/>
        </w:rPr>
        <w:t>Guidance for the Farming Community on the Protection of Water Resources and Habitat Quality from Impacts due to Livestock Access to Waters</w:t>
      </w:r>
      <w:r w:rsidRPr="00446351">
        <w:rPr>
          <w:rFonts w:ascii="Arial" w:hAnsi="Arial" w:cs="Arial"/>
          <w:sz w:val="24"/>
          <w:szCs w:val="24"/>
        </w:rPr>
        <w:t>. Office of Environmental Enforcement</w:t>
      </w:r>
      <w:r w:rsidR="00EC3538">
        <w:rPr>
          <w:rFonts w:ascii="Arial" w:hAnsi="Arial" w:cs="Arial"/>
          <w:sz w:val="24"/>
          <w:szCs w:val="24"/>
        </w:rPr>
        <w:t>, Wexford</w:t>
      </w:r>
      <w:r w:rsidRPr="00446351">
        <w:rPr>
          <w:rFonts w:ascii="Arial" w:hAnsi="Arial" w:cs="Arial"/>
          <w:sz w:val="24"/>
          <w:szCs w:val="24"/>
        </w:rPr>
        <w:t xml:space="preserve">. </w:t>
      </w:r>
      <w:r w:rsidR="00EC3538">
        <w:rPr>
          <w:rFonts w:ascii="Arial" w:hAnsi="Arial" w:cs="Arial"/>
          <w:sz w:val="24"/>
          <w:szCs w:val="24"/>
        </w:rPr>
        <w:t>(</w:t>
      </w:r>
      <w:hyperlink r:id="rId37" w:history="1">
        <w:r w:rsidRPr="00446351">
          <w:rPr>
            <w:rStyle w:val="Hyperlink"/>
            <w:rFonts w:ascii="Arial" w:hAnsi="Arial" w:cs="Arial"/>
            <w:sz w:val="24"/>
            <w:szCs w:val="24"/>
          </w:rPr>
          <w:t>https://www.epa.ie/pubs/advice/drinkingwater/Farming%20Community%20Doc.pdf</w:t>
        </w:r>
      </w:hyperlink>
      <w:r w:rsidR="00EC3538">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rPr>
        <w:t>.</w:t>
      </w:r>
      <w:r w:rsidR="00EC3538">
        <w:rPr>
          <w:rFonts w:ascii="Arial" w:hAnsi="Arial" w:cs="Arial"/>
          <w:sz w:val="24"/>
          <w:szCs w:val="24"/>
        </w:rPr>
        <w:t>)</w:t>
      </w:r>
    </w:p>
    <w:p w14:paraId="2FC51F18" w14:textId="77777777" w:rsidR="00446351" w:rsidRDefault="00446351" w:rsidP="00446351">
      <w:pPr>
        <w:spacing w:after="0" w:line="240" w:lineRule="auto"/>
        <w:contextualSpacing/>
        <w:rPr>
          <w:rFonts w:ascii="Arial" w:hAnsi="Arial" w:cs="Arial"/>
          <w:sz w:val="24"/>
          <w:szCs w:val="24"/>
        </w:rPr>
      </w:pPr>
    </w:p>
    <w:p w14:paraId="3846BA21" w14:textId="044F7FCD"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Knighton, D.</w:t>
      </w:r>
      <w:r w:rsidR="00E56F33">
        <w:rPr>
          <w:rFonts w:ascii="Arial" w:hAnsi="Arial" w:cs="Arial"/>
          <w:sz w:val="24"/>
          <w:szCs w:val="24"/>
        </w:rPr>
        <w:t>,</w:t>
      </w:r>
      <w:r w:rsidRPr="00446351">
        <w:rPr>
          <w:rFonts w:ascii="Arial" w:hAnsi="Arial" w:cs="Arial"/>
          <w:sz w:val="24"/>
          <w:szCs w:val="24"/>
        </w:rPr>
        <w:t xml:space="preserve"> 1998</w:t>
      </w:r>
      <w:r w:rsidR="00EC3538">
        <w:rPr>
          <w:rFonts w:ascii="Arial" w:hAnsi="Arial" w:cs="Arial"/>
          <w:sz w:val="24"/>
          <w:szCs w:val="24"/>
        </w:rPr>
        <w:t xml:space="preserve">. </w:t>
      </w:r>
      <w:r w:rsidRPr="00EC3538">
        <w:rPr>
          <w:rFonts w:ascii="Arial" w:hAnsi="Arial" w:cs="Arial"/>
          <w:i/>
          <w:sz w:val="24"/>
          <w:szCs w:val="24"/>
        </w:rPr>
        <w:t>Fluvial Forms and Processes: A new Perspective</w:t>
      </w:r>
      <w:r w:rsidRPr="00446351">
        <w:rPr>
          <w:rFonts w:ascii="Arial" w:hAnsi="Arial" w:cs="Arial"/>
          <w:sz w:val="24"/>
          <w:szCs w:val="24"/>
        </w:rPr>
        <w:t>. London: Hodder Arnold.</w:t>
      </w:r>
    </w:p>
    <w:p w14:paraId="0C5F58BC" w14:textId="77777777" w:rsidR="00446351" w:rsidRDefault="00446351" w:rsidP="00446351">
      <w:pPr>
        <w:pStyle w:val="Default"/>
        <w:contextualSpacing/>
        <w:rPr>
          <w:rFonts w:ascii="Arial" w:hAnsi="Arial" w:cs="Arial"/>
          <w:color w:val="auto"/>
        </w:rPr>
      </w:pPr>
    </w:p>
    <w:p w14:paraId="40DBE87B" w14:textId="3EBADFC1" w:rsidR="00FA7DE5" w:rsidRPr="00446351" w:rsidRDefault="00E56F33" w:rsidP="00446351">
      <w:pPr>
        <w:pStyle w:val="Default"/>
        <w:contextualSpacing/>
        <w:rPr>
          <w:rFonts w:ascii="Arial" w:hAnsi="Arial" w:cs="Arial"/>
          <w:color w:val="auto"/>
        </w:rPr>
      </w:pPr>
      <w:r>
        <w:rPr>
          <w:rFonts w:ascii="Arial" w:hAnsi="Arial" w:cs="Arial"/>
          <w:color w:val="auto"/>
        </w:rPr>
        <w:t>LandIS,</w:t>
      </w:r>
      <w:r w:rsidR="00EC3538">
        <w:rPr>
          <w:rFonts w:ascii="Arial" w:hAnsi="Arial" w:cs="Arial"/>
          <w:color w:val="auto"/>
        </w:rPr>
        <w:t xml:space="preserve"> </w:t>
      </w:r>
      <w:r w:rsidR="00FA7DE5" w:rsidRPr="00446351">
        <w:rPr>
          <w:rFonts w:ascii="Arial" w:hAnsi="Arial" w:cs="Arial"/>
          <w:color w:val="auto"/>
        </w:rPr>
        <w:t>2015</w:t>
      </w:r>
      <w:r w:rsidR="00FA7DE5" w:rsidRPr="00446351">
        <w:rPr>
          <w:rFonts w:ascii="Arial" w:hAnsi="Arial" w:cs="Arial"/>
          <w:i/>
          <w:color w:val="auto"/>
        </w:rPr>
        <w:t>. LandIS - Land Information System. A soils-focussed information system f</w:t>
      </w:r>
      <w:r w:rsidR="00EC3538">
        <w:rPr>
          <w:rFonts w:ascii="Arial" w:hAnsi="Arial" w:cs="Arial"/>
          <w:i/>
          <w:color w:val="auto"/>
        </w:rPr>
        <w:t xml:space="preserve">or England and Wales. Soilscape. </w:t>
      </w:r>
      <w:r w:rsidR="00EC3538">
        <w:rPr>
          <w:rFonts w:ascii="Arial" w:hAnsi="Arial" w:cs="Arial"/>
          <w:color w:val="auto"/>
        </w:rPr>
        <w:t>(</w:t>
      </w:r>
      <w:hyperlink r:id="rId38" w:history="1">
        <w:r w:rsidR="00EC3538" w:rsidRPr="00FF21C5">
          <w:rPr>
            <w:rStyle w:val="Hyperlink"/>
            <w:rFonts w:ascii="Arial" w:hAnsi="Arial" w:cs="Arial"/>
          </w:rPr>
          <w:t>http://www.landis.org.uk/soilscapes/</w:t>
        </w:r>
      </w:hyperlink>
      <w:r w:rsidR="00EC3538">
        <w:rPr>
          <w:rFonts w:ascii="Arial" w:hAnsi="Arial" w:cs="Arial"/>
        </w:rPr>
        <w:t>, a</w:t>
      </w:r>
      <w:r w:rsidR="00EC3538">
        <w:rPr>
          <w:rFonts w:ascii="Arial" w:hAnsi="Arial" w:cs="Arial"/>
          <w:color w:val="auto"/>
        </w:rPr>
        <w:t xml:space="preserve">ccessed </w:t>
      </w:r>
      <w:r w:rsidR="008937F5">
        <w:rPr>
          <w:rFonts w:ascii="Arial" w:hAnsi="Arial" w:cs="Arial"/>
        </w:rPr>
        <w:t>27</w:t>
      </w:r>
      <w:r w:rsidR="008937F5" w:rsidRPr="008937F5">
        <w:rPr>
          <w:rFonts w:ascii="Arial" w:hAnsi="Arial" w:cs="Arial"/>
          <w:vertAlign w:val="superscript"/>
        </w:rPr>
        <w:t>th</w:t>
      </w:r>
      <w:r w:rsidR="008937F5">
        <w:rPr>
          <w:rFonts w:ascii="Arial" w:hAnsi="Arial" w:cs="Arial"/>
        </w:rPr>
        <w:t xml:space="preserve"> April 2016</w:t>
      </w:r>
      <w:r w:rsidR="00FA7DE5" w:rsidRPr="00446351">
        <w:rPr>
          <w:rFonts w:ascii="Arial" w:hAnsi="Arial" w:cs="Arial"/>
          <w:color w:val="auto"/>
        </w:rPr>
        <w:t>.</w:t>
      </w:r>
      <w:r w:rsidR="00EC3538">
        <w:rPr>
          <w:rFonts w:ascii="Arial" w:hAnsi="Arial" w:cs="Arial"/>
          <w:color w:val="auto"/>
        </w:rPr>
        <w:t>)</w:t>
      </w:r>
    </w:p>
    <w:p w14:paraId="4F729BC3" w14:textId="77777777" w:rsidR="00FA7DE5" w:rsidRDefault="00FA7DE5" w:rsidP="00446351">
      <w:pPr>
        <w:pStyle w:val="Default"/>
        <w:contextualSpacing/>
        <w:rPr>
          <w:rFonts w:ascii="Arial" w:hAnsi="Arial" w:cs="Arial"/>
          <w:color w:val="auto"/>
        </w:rPr>
      </w:pPr>
    </w:p>
    <w:p w14:paraId="7ACE62F3" w14:textId="34686D54" w:rsidR="00FA7DE5" w:rsidRPr="00446351" w:rsidRDefault="00FA7DE5" w:rsidP="00446351">
      <w:pPr>
        <w:pStyle w:val="Default"/>
        <w:contextualSpacing/>
        <w:rPr>
          <w:rFonts w:ascii="Arial" w:hAnsi="Arial" w:cs="Arial"/>
          <w:color w:val="auto"/>
        </w:rPr>
      </w:pPr>
      <w:r w:rsidRPr="00446351">
        <w:rPr>
          <w:rFonts w:ascii="Arial" w:hAnsi="Arial" w:cs="Arial"/>
          <w:color w:val="auto"/>
        </w:rPr>
        <w:t>Lewis, V.</w:t>
      </w:r>
      <w:r w:rsidR="00E56F33">
        <w:rPr>
          <w:rFonts w:ascii="Arial" w:hAnsi="Arial" w:cs="Arial"/>
          <w:color w:val="auto"/>
        </w:rPr>
        <w:t>,</w:t>
      </w:r>
      <w:r w:rsidRPr="00446351">
        <w:rPr>
          <w:rFonts w:ascii="Arial" w:hAnsi="Arial" w:cs="Arial"/>
          <w:color w:val="auto"/>
        </w:rPr>
        <w:t xml:space="preserve"> 2005</w:t>
      </w:r>
      <w:r w:rsidR="00EC3538">
        <w:rPr>
          <w:rFonts w:ascii="Arial" w:hAnsi="Arial" w:cs="Arial"/>
          <w:color w:val="auto"/>
        </w:rPr>
        <w:t xml:space="preserve">. </w:t>
      </w:r>
      <w:r w:rsidRPr="00446351">
        <w:rPr>
          <w:rFonts w:ascii="Arial" w:hAnsi="Arial" w:cs="Arial"/>
          <w:i/>
          <w:color w:val="auto"/>
        </w:rPr>
        <w:t>Habitat Advisory visit to the River Avon at Great Somerford, Wilts. Sponsored by Orvis and undertaken on behalf of Sid Jeavons (owner) and Somerford Fishing Association by Vaughan Lewis, Windrush AEC Ltd June 2005</w:t>
      </w:r>
      <w:r w:rsidRPr="00446351">
        <w:rPr>
          <w:rFonts w:ascii="Arial" w:hAnsi="Arial" w:cs="Arial"/>
          <w:color w:val="auto"/>
        </w:rPr>
        <w:t xml:space="preserve">. Wild Trout Trust. </w:t>
      </w:r>
      <w:r w:rsidR="00EC3538">
        <w:rPr>
          <w:rFonts w:ascii="Arial" w:hAnsi="Arial" w:cs="Arial"/>
          <w:color w:val="auto"/>
        </w:rPr>
        <w:t>(</w:t>
      </w:r>
      <w:hyperlink r:id="rId39" w:history="1">
        <w:r w:rsidR="00EC3538" w:rsidRPr="00FF21C5">
          <w:rPr>
            <w:rStyle w:val="Hyperlink"/>
            <w:rFonts w:ascii="Arial" w:hAnsi="Arial" w:cs="Arial"/>
          </w:rPr>
          <w:t>http://www.wildtrout.org/av/river-avon-great-somerford-wilts</w:t>
        </w:r>
      </w:hyperlink>
      <w:r w:rsidR="00EC3538">
        <w:rPr>
          <w:rFonts w:ascii="Arial" w:hAnsi="Arial" w:cs="Arial"/>
        </w:rPr>
        <w:t>, a</w:t>
      </w:r>
      <w:r w:rsidRPr="00446351">
        <w:rPr>
          <w:rFonts w:ascii="Arial" w:hAnsi="Arial" w:cs="Arial"/>
          <w:color w:val="auto"/>
        </w:rPr>
        <w:t xml:space="preserve">ccessed </w:t>
      </w:r>
      <w:r w:rsidR="008937F5">
        <w:rPr>
          <w:rFonts w:ascii="Arial" w:hAnsi="Arial" w:cs="Arial"/>
        </w:rPr>
        <w:t>27</w:t>
      </w:r>
      <w:r w:rsidR="008937F5" w:rsidRPr="008937F5">
        <w:rPr>
          <w:rFonts w:ascii="Arial" w:hAnsi="Arial" w:cs="Arial"/>
          <w:vertAlign w:val="superscript"/>
        </w:rPr>
        <w:t>th</w:t>
      </w:r>
      <w:r w:rsidR="008937F5">
        <w:rPr>
          <w:rFonts w:ascii="Arial" w:hAnsi="Arial" w:cs="Arial"/>
        </w:rPr>
        <w:t xml:space="preserve"> April 2016</w:t>
      </w:r>
      <w:r w:rsidRPr="00446351">
        <w:rPr>
          <w:rFonts w:ascii="Arial" w:hAnsi="Arial" w:cs="Arial"/>
          <w:color w:val="auto"/>
        </w:rPr>
        <w:t>.</w:t>
      </w:r>
      <w:r w:rsidR="00EC3538">
        <w:rPr>
          <w:rFonts w:ascii="Arial" w:hAnsi="Arial" w:cs="Arial"/>
          <w:color w:val="auto"/>
        </w:rPr>
        <w:t>)</w:t>
      </w:r>
    </w:p>
    <w:p w14:paraId="5AB6FFAF" w14:textId="77777777" w:rsidR="00446351" w:rsidRPr="00446351" w:rsidRDefault="00446351" w:rsidP="00446351">
      <w:pPr>
        <w:pStyle w:val="Default"/>
        <w:contextualSpacing/>
        <w:rPr>
          <w:rFonts w:ascii="Arial" w:hAnsi="Arial" w:cs="Arial"/>
          <w:color w:val="auto"/>
        </w:rPr>
      </w:pPr>
    </w:p>
    <w:p w14:paraId="397BBCB5" w14:textId="57DC206B" w:rsidR="00FA7DE5" w:rsidRPr="00446351" w:rsidRDefault="00FA7DE5" w:rsidP="00446351">
      <w:pPr>
        <w:pStyle w:val="Default"/>
        <w:contextualSpacing/>
        <w:rPr>
          <w:rFonts w:ascii="Arial" w:hAnsi="Arial" w:cs="Arial"/>
          <w:color w:val="auto"/>
        </w:rPr>
      </w:pPr>
      <w:r w:rsidRPr="00446351">
        <w:rPr>
          <w:rFonts w:ascii="Arial" w:hAnsi="Arial" w:cs="Arial"/>
          <w:color w:val="auto"/>
        </w:rPr>
        <w:t>Line, D.E., Harman, W.A., Jennings, G.D., Thompson, E.J.</w:t>
      </w:r>
      <w:r w:rsidR="00E56F33">
        <w:rPr>
          <w:rFonts w:ascii="Arial" w:hAnsi="Arial" w:cs="Arial"/>
          <w:color w:val="auto"/>
        </w:rPr>
        <w:t xml:space="preserve"> and</w:t>
      </w:r>
      <w:r w:rsidRPr="00446351">
        <w:rPr>
          <w:rFonts w:ascii="Arial" w:hAnsi="Arial" w:cs="Arial"/>
          <w:color w:val="auto"/>
        </w:rPr>
        <w:t xml:space="preserve"> </w:t>
      </w:r>
      <w:r w:rsidR="009252DF">
        <w:rPr>
          <w:rFonts w:ascii="Arial" w:hAnsi="Arial" w:cs="Arial"/>
          <w:color w:val="auto"/>
        </w:rPr>
        <w:t xml:space="preserve">Osmond, D.L. 2000. </w:t>
      </w:r>
      <w:r w:rsidRPr="00446351">
        <w:rPr>
          <w:rFonts w:ascii="Arial" w:hAnsi="Arial" w:cs="Arial"/>
          <w:color w:val="auto"/>
        </w:rPr>
        <w:t>Nonpoint</w:t>
      </w:r>
      <w:r w:rsidR="00E56F33">
        <w:rPr>
          <w:rFonts w:ascii="Arial" w:hAnsi="Arial" w:cs="Arial"/>
          <w:color w:val="auto"/>
        </w:rPr>
        <w:t xml:space="preserve"> </w:t>
      </w:r>
      <w:r w:rsidRPr="00446351">
        <w:rPr>
          <w:rFonts w:ascii="Arial" w:hAnsi="Arial" w:cs="Arial"/>
          <w:color w:val="auto"/>
        </w:rPr>
        <w:t>source Pollutant Load Reductions Asso</w:t>
      </w:r>
      <w:r w:rsidR="009252DF">
        <w:rPr>
          <w:rFonts w:ascii="Arial" w:hAnsi="Arial" w:cs="Arial"/>
          <w:color w:val="auto"/>
        </w:rPr>
        <w:t>ciated with Livestock Exclusion</w:t>
      </w:r>
      <w:r w:rsidRPr="00446351">
        <w:rPr>
          <w:rFonts w:ascii="Arial" w:hAnsi="Arial" w:cs="Arial"/>
          <w:color w:val="auto"/>
        </w:rPr>
        <w:t xml:space="preserve">. </w:t>
      </w:r>
      <w:r w:rsidRPr="00446351">
        <w:rPr>
          <w:rFonts w:ascii="Arial" w:hAnsi="Arial" w:cs="Arial"/>
          <w:i/>
          <w:color w:val="auto"/>
        </w:rPr>
        <w:t>Journal of Environmental Quality</w:t>
      </w:r>
      <w:r w:rsidR="00E56F33">
        <w:rPr>
          <w:rFonts w:ascii="Arial" w:hAnsi="Arial" w:cs="Arial"/>
          <w:color w:val="auto"/>
        </w:rPr>
        <w:t xml:space="preserve">, 29, </w:t>
      </w:r>
      <w:r w:rsidRPr="00446351">
        <w:rPr>
          <w:rFonts w:ascii="Arial" w:hAnsi="Arial" w:cs="Arial"/>
          <w:color w:val="auto"/>
        </w:rPr>
        <w:t>1882-1890.</w:t>
      </w:r>
    </w:p>
    <w:p w14:paraId="5B034751" w14:textId="77777777" w:rsidR="00FA7DE5" w:rsidRPr="00446351" w:rsidRDefault="00FA7DE5" w:rsidP="00446351">
      <w:pPr>
        <w:pStyle w:val="Default"/>
        <w:contextualSpacing/>
        <w:rPr>
          <w:rFonts w:ascii="Arial" w:hAnsi="Arial" w:cs="Arial"/>
          <w:color w:val="auto"/>
        </w:rPr>
      </w:pPr>
    </w:p>
    <w:p w14:paraId="27D3C6EB" w14:textId="6B43FBD3" w:rsidR="00FA7DE5" w:rsidRPr="00446351" w:rsidRDefault="009252DF" w:rsidP="00446351">
      <w:pPr>
        <w:pStyle w:val="Default"/>
        <w:contextualSpacing/>
        <w:rPr>
          <w:rFonts w:ascii="Arial" w:hAnsi="Arial" w:cs="Arial"/>
          <w:color w:val="auto"/>
        </w:rPr>
      </w:pPr>
      <w:r>
        <w:rPr>
          <w:rFonts w:ascii="Arial" w:hAnsi="Arial" w:cs="Arial"/>
          <w:color w:val="auto"/>
        </w:rPr>
        <w:t>Line, D.E.</w:t>
      </w:r>
      <w:r w:rsidR="00E56F33">
        <w:rPr>
          <w:rFonts w:ascii="Arial" w:hAnsi="Arial" w:cs="Arial"/>
          <w:color w:val="auto"/>
        </w:rPr>
        <w:t>,</w:t>
      </w:r>
      <w:r>
        <w:rPr>
          <w:rFonts w:ascii="Arial" w:hAnsi="Arial" w:cs="Arial"/>
          <w:color w:val="auto"/>
        </w:rPr>
        <w:t xml:space="preserve"> </w:t>
      </w:r>
      <w:r w:rsidR="00FA7DE5" w:rsidRPr="00446351">
        <w:rPr>
          <w:rFonts w:ascii="Arial" w:hAnsi="Arial" w:cs="Arial"/>
          <w:color w:val="auto"/>
        </w:rPr>
        <w:t xml:space="preserve">2003. Changes in a Stream’s Physical and Biological Conditions following Livestock Exclusion. </w:t>
      </w:r>
      <w:r w:rsidR="00FA7DE5" w:rsidRPr="00446351">
        <w:rPr>
          <w:rFonts w:ascii="Arial" w:hAnsi="Arial" w:cs="Arial"/>
          <w:i/>
          <w:color w:val="auto"/>
        </w:rPr>
        <w:t>Transactions of the American Society of Agricultural Engineers</w:t>
      </w:r>
      <w:r w:rsidR="00E56F33">
        <w:rPr>
          <w:rFonts w:ascii="Arial" w:hAnsi="Arial" w:cs="Arial"/>
          <w:color w:val="auto"/>
        </w:rPr>
        <w:t xml:space="preserve">, 46(2), </w:t>
      </w:r>
      <w:r w:rsidR="00FA7DE5" w:rsidRPr="00446351">
        <w:rPr>
          <w:rFonts w:ascii="Arial" w:hAnsi="Arial" w:cs="Arial"/>
          <w:color w:val="auto"/>
        </w:rPr>
        <w:t>287–293.</w:t>
      </w:r>
    </w:p>
    <w:p w14:paraId="0282ECB5" w14:textId="77777777" w:rsidR="00FA7DE5" w:rsidRPr="00446351" w:rsidRDefault="00FA7DE5" w:rsidP="00446351">
      <w:pPr>
        <w:pStyle w:val="Default"/>
        <w:contextualSpacing/>
        <w:rPr>
          <w:rFonts w:ascii="Arial" w:hAnsi="Arial" w:cs="Arial"/>
          <w:color w:val="auto"/>
        </w:rPr>
      </w:pPr>
    </w:p>
    <w:p w14:paraId="73BF8C3B" w14:textId="2F2E35B6"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rPr>
        <w:t>Martin, T.L., Kaushik, N.K., Trevors, J.T.</w:t>
      </w:r>
      <w:r w:rsidR="00E56F33">
        <w:rPr>
          <w:rFonts w:ascii="Arial" w:hAnsi="Arial" w:cs="Arial"/>
          <w:sz w:val="24"/>
          <w:szCs w:val="24"/>
        </w:rPr>
        <w:t xml:space="preserve"> and</w:t>
      </w:r>
      <w:r w:rsidR="009252DF">
        <w:rPr>
          <w:rFonts w:ascii="Arial" w:hAnsi="Arial" w:cs="Arial"/>
          <w:sz w:val="24"/>
          <w:szCs w:val="24"/>
        </w:rPr>
        <w:t xml:space="preserve"> </w:t>
      </w:r>
      <w:r w:rsidRPr="00446351">
        <w:rPr>
          <w:rFonts w:ascii="Arial" w:hAnsi="Arial" w:cs="Arial"/>
          <w:sz w:val="24"/>
          <w:szCs w:val="24"/>
        </w:rPr>
        <w:t>Whiteley, H.R.</w:t>
      </w:r>
      <w:r w:rsidR="00E56F33">
        <w:rPr>
          <w:rFonts w:ascii="Arial" w:hAnsi="Arial" w:cs="Arial"/>
          <w:sz w:val="24"/>
          <w:szCs w:val="24"/>
        </w:rPr>
        <w:t>,</w:t>
      </w:r>
      <w:r w:rsidRPr="00446351">
        <w:rPr>
          <w:rFonts w:ascii="Arial" w:hAnsi="Arial" w:cs="Arial"/>
          <w:sz w:val="24"/>
          <w:szCs w:val="24"/>
        </w:rPr>
        <w:t xml:space="preserve"> 1999</w:t>
      </w:r>
      <w:r w:rsidR="009252DF">
        <w:rPr>
          <w:rFonts w:ascii="Arial" w:hAnsi="Arial" w:cs="Arial"/>
          <w:sz w:val="24"/>
          <w:szCs w:val="24"/>
        </w:rPr>
        <w:t xml:space="preserve">. </w:t>
      </w:r>
      <w:r w:rsidRPr="00446351">
        <w:rPr>
          <w:rFonts w:ascii="Arial" w:hAnsi="Arial" w:cs="Arial"/>
          <w:sz w:val="24"/>
          <w:szCs w:val="24"/>
        </w:rPr>
        <w:t xml:space="preserve">Review: Denitrification in Temperate Climate Riparian Zones. </w:t>
      </w:r>
      <w:r w:rsidRPr="00446351">
        <w:rPr>
          <w:rFonts w:ascii="Arial" w:hAnsi="Arial" w:cs="Arial"/>
          <w:i/>
          <w:sz w:val="24"/>
          <w:szCs w:val="24"/>
        </w:rPr>
        <w:t>Water, Air, and Soil Pollution</w:t>
      </w:r>
      <w:r w:rsidR="009252DF">
        <w:rPr>
          <w:rFonts w:ascii="Arial" w:hAnsi="Arial" w:cs="Arial"/>
          <w:sz w:val="24"/>
          <w:szCs w:val="24"/>
        </w:rPr>
        <w:t xml:space="preserve">, 111, </w:t>
      </w:r>
      <w:r w:rsidRPr="00446351">
        <w:rPr>
          <w:rFonts w:ascii="Arial" w:hAnsi="Arial" w:cs="Arial"/>
          <w:sz w:val="24"/>
          <w:szCs w:val="24"/>
        </w:rPr>
        <w:t>171-186.</w:t>
      </w:r>
    </w:p>
    <w:p w14:paraId="1673A149" w14:textId="77777777" w:rsidR="00446351" w:rsidRDefault="00446351" w:rsidP="00446351">
      <w:pPr>
        <w:spacing w:after="0" w:line="240" w:lineRule="auto"/>
        <w:contextualSpacing/>
        <w:rPr>
          <w:rFonts w:ascii="Arial" w:hAnsi="Arial" w:cs="Arial"/>
          <w:sz w:val="24"/>
          <w:szCs w:val="24"/>
        </w:rPr>
      </w:pPr>
    </w:p>
    <w:p w14:paraId="6CFF1CA6" w14:textId="745622B7" w:rsidR="00FA7DE5" w:rsidRDefault="00FA7DE5" w:rsidP="00446351">
      <w:pPr>
        <w:spacing w:after="0" w:line="240" w:lineRule="auto"/>
        <w:contextualSpacing/>
        <w:rPr>
          <w:rFonts w:ascii="Arial" w:hAnsi="Arial" w:cs="Arial"/>
          <w:sz w:val="24"/>
          <w:szCs w:val="24"/>
        </w:rPr>
      </w:pPr>
      <w:r w:rsidRPr="00446351">
        <w:rPr>
          <w:rFonts w:ascii="Arial" w:hAnsi="Arial" w:cs="Arial"/>
          <w:sz w:val="24"/>
          <w:szCs w:val="24"/>
        </w:rPr>
        <w:t>McKergrow, L.A., Weaver, D.M., Prosser, I.P., Grayson, R.B.</w:t>
      </w:r>
      <w:r w:rsidR="00E56F33">
        <w:rPr>
          <w:rFonts w:ascii="Arial" w:hAnsi="Arial" w:cs="Arial"/>
          <w:sz w:val="24"/>
          <w:szCs w:val="24"/>
        </w:rPr>
        <w:t xml:space="preserve"> and </w:t>
      </w:r>
      <w:r w:rsidRPr="00446351">
        <w:rPr>
          <w:rFonts w:ascii="Arial" w:hAnsi="Arial" w:cs="Arial"/>
          <w:sz w:val="24"/>
          <w:szCs w:val="24"/>
        </w:rPr>
        <w:t xml:space="preserve">Reed, A.E. 2003. Before and after Riparian Management: Sediment and Nutrient Exports from a Small Agricultural Catchment, Western Australia. </w:t>
      </w:r>
      <w:r w:rsidRPr="00446351">
        <w:rPr>
          <w:rFonts w:ascii="Arial" w:hAnsi="Arial" w:cs="Arial"/>
          <w:i/>
          <w:sz w:val="24"/>
          <w:szCs w:val="24"/>
        </w:rPr>
        <w:t>Journal of Hydrology</w:t>
      </w:r>
      <w:r w:rsidR="009252DF" w:rsidRPr="009252DF">
        <w:rPr>
          <w:rFonts w:ascii="Arial" w:hAnsi="Arial" w:cs="Arial"/>
          <w:sz w:val="24"/>
          <w:szCs w:val="24"/>
        </w:rPr>
        <w:t>,</w:t>
      </w:r>
      <w:r w:rsidRPr="00446351">
        <w:rPr>
          <w:rFonts w:ascii="Arial" w:hAnsi="Arial" w:cs="Arial"/>
          <w:i/>
          <w:sz w:val="24"/>
          <w:szCs w:val="24"/>
        </w:rPr>
        <w:t xml:space="preserve"> </w:t>
      </w:r>
      <w:r w:rsidR="00E56F33">
        <w:rPr>
          <w:rFonts w:ascii="Arial" w:hAnsi="Arial" w:cs="Arial"/>
          <w:sz w:val="24"/>
          <w:szCs w:val="24"/>
        </w:rPr>
        <w:t xml:space="preserve">270, </w:t>
      </w:r>
      <w:r w:rsidRPr="00446351">
        <w:rPr>
          <w:rFonts w:ascii="Arial" w:hAnsi="Arial" w:cs="Arial"/>
          <w:sz w:val="24"/>
          <w:szCs w:val="24"/>
        </w:rPr>
        <w:t>253–272.</w:t>
      </w:r>
    </w:p>
    <w:p w14:paraId="11FAEFD0" w14:textId="77777777" w:rsidR="00446351" w:rsidRPr="00446351" w:rsidRDefault="00446351" w:rsidP="00446351">
      <w:pPr>
        <w:spacing w:after="0" w:line="240" w:lineRule="auto"/>
        <w:contextualSpacing/>
        <w:rPr>
          <w:rFonts w:ascii="Arial" w:hAnsi="Arial" w:cs="Arial"/>
          <w:sz w:val="24"/>
          <w:szCs w:val="24"/>
          <w:lang w:val="en-US"/>
        </w:rPr>
      </w:pPr>
    </w:p>
    <w:p w14:paraId="62CEBA6E" w14:textId="506391D9"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Millennium Ecosystem Assessment,</w:t>
      </w:r>
      <w:r w:rsidR="00FA7DE5" w:rsidRPr="00446351">
        <w:rPr>
          <w:rFonts w:ascii="Arial" w:hAnsi="Arial" w:cs="Arial"/>
          <w:sz w:val="24"/>
          <w:szCs w:val="24"/>
        </w:rPr>
        <w:t xml:space="preserve"> 2005</w:t>
      </w:r>
      <w:r w:rsidR="009252DF">
        <w:rPr>
          <w:rFonts w:ascii="Arial" w:hAnsi="Arial" w:cs="Arial"/>
          <w:sz w:val="24"/>
          <w:szCs w:val="24"/>
        </w:rPr>
        <w:t xml:space="preserve">. </w:t>
      </w:r>
      <w:r w:rsidR="00FA7DE5" w:rsidRPr="00446351">
        <w:rPr>
          <w:rFonts w:ascii="Arial" w:hAnsi="Arial" w:cs="Arial"/>
          <w:i/>
          <w:sz w:val="24"/>
          <w:szCs w:val="24"/>
        </w:rPr>
        <w:t xml:space="preserve">Ecosystems and Human Well-being: Synthesis </w:t>
      </w:r>
      <w:r w:rsidR="00FA7DE5" w:rsidRPr="00446351">
        <w:rPr>
          <w:rFonts w:ascii="Arial" w:hAnsi="Arial" w:cs="Arial"/>
          <w:sz w:val="24"/>
          <w:szCs w:val="24"/>
        </w:rPr>
        <w:t>[online]. Washington DC: Island Press.</w:t>
      </w:r>
    </w:p>
    <w:p w14:paraId="2FD2ECD2" w14:textId="77777777" w:rsidR="00446351" w:rsidRDefault="00446351" w:rsidP="00446351">
      <w:pPr>
        <w:spacing w:after="0" w:line="240" w:lineRule="auto"/>
        <w:contextualSpacing/>
        <w:rPr>
          <w:rFonts w:ascii="Arial" w:hAnsi="Arial" w:cs="Arial"/>
          <w:sz w:val="24"/>
          <w:szCs w:val="24"/>
        </w:rPr>
      </w:pPr>
    </w:p>
    <w:p w14:paraId="49D40C7B" w14:textId="5B909382"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Muenz, T.K., Golladay, S.W., Vellidis, G.</w:t>
      </w:r>
      <w:r w:rsidR="00E56F33">
        <w:rPr>
          <w:rFonts w:ascii="Arial" w:hAnsi="Arial" w:cs="Arial"/>
          <w:sz w:val="24"/>
          <w:szCs w:val="24"/>
        </w:rPr>
        <w:t xml:space="preserve"> and</w:t>
      </w:r>
      <w:r w:rsidR="009252DF">
        <w:rPr>
          <w:rFonts w:ascii="Arial" w:hAnsi="Arial" w:cs="Arial"/>
          <w:sz w:val="24"/>
          <w:szCs w:val="24"/>
        </w:rPr>
        <w:t xml:space="preserve"> </w:t>
      </w:r>
      <w:r w:rsidRPr="00446351">
        <w:rPr>
          <w:rFonts w:ascii="Arial" w:hAnsi="Arial" w:cs="Arial"/>
          <w:sz w:val="24"/>
          <w:szCs w:val="24"/>
        </w:rPr>
        <w:t>Smith, L.L.</w:t>
      </w:r>
      <w:r w:rsidR="00E56F33">
        <w:rPr>
          <w:rFonts w:ascii="Arial" w:hAnsi="Arial" w:cs="Arial"/>
          <w:sz w:val="24"/>
          <w:szCs w:val="24"/>
        </w:rPr>
        <w:t>,</w:t>
      </w:r>
      <w:r w:rsidRPr="00446351">
        <w:rPr>
          <w:rFonts w:ascii="Arial" w:hAnsi="Arial" w:cs="Arial"/>
          <w:sz w:val="24"/>
          <w:szCs w:val="24"/>
        </w:rPr>
        <w:t xml:space="preserve"> 2006</w:t>
      </w:r>
      <w:r w:rsidR="009252DF">
        <w:rPr>
          <w:rFonts w:ascii="Arial" w:hAnsi="Arial" w:cs="Arial"/>
          <w:sz w:val="24"/>
          <w:szCs w:val="24"/>
        </w:rPr>
        <w:t xml:space="preserve">. </w:t>
      </w:r>
      <w:r w:rsidRPr="00446351">
        <w:rPr>
          <w:rFonts w:ascii="Arial" w:hAnsi="Arial" w:cs="Arial"/>
          <w:sz w:val="24"/>
          <w:szCs w:val="24"/>
        </w:rPr>
        <w:t>Stream buffer effectiveness in an agriculturally inf</w:t>
      </w:r>
      <w:r w:rsidR="009252DF">
        <w:rPr>
          <w:rFonts w:ascii="Arial" w:hAnsi="Arial" w:cs="Arial"/>
          <w:sz w:val="24"/>
          <w:szCs w:val="24"/>
        </w:rPr>
        <w:t>luenced area, southwest Georgia</w:t>
      </w:r>
      <w:r w:rsidRPr="00446351">
        <w:rPr>
          <w:rFonts w:ascii="Arial" w:hAnsi="Arial" w:cs="Arial"/>
          <w:sz w:val="24"/>
          <w:szCs w:val="24"/>
        </w:rPr>
        <w:t xml:space="preserve">. </w:t>
      </w:r>
      <w:r w:rsidRPr="00446351">
        <w:rPr>
          <w:rFonts w:ascii="Arial" w:hAnsi="Arial" w:cs="Arial"/>
          <w:i/>
          <w:sz w:val="24"/>
          <w:szCs w:val="24"/>
        </w:rPr>
        <w:t>Journal of Environmental Quality</w:t>
      </w:r>
      <w:r w:rsidR="009252DF">
        <w:rPr>
          <w:rFonts w:ascii="Arial" w:hAnsi="Arial" w:cs="Arial"/>
          <w:sz w:val="24"/>
          <w:szCs w:val="24"/>
        </w:rPr>
        <w:t xml:space="preserve">, 35, </w:t>
      </w:r>
      <w:r w:rsidRPr="00446351">
        <w:rPr>
          <w:rFonts w:ascii="Arial" w:hAnsi="Arial" w:cs="Arial"/>
          <w:sz w:val="24"/>
          <w:szCs w:val="24"/>
        </w:rPr>
        <w:t>1924-1938.</w:t>
      </w:r>
    </w:p>
    <w:p w14:paraId="66EF9C81" w14:textId="77777777" w:rsidR="00446351" w:rsidRDefault="00446351" w:rsidP="00446351">
      <w:pPr>
        <w:spacing w:after="0" w:line="240" w:lineRule="auto"/>
        <w:contextualSpacing/>
        <w:rPr>
          <w:rFonts w:ascii="Arial" w:hAnsi="Arial" w:cs="Arial"/>
          <w:sz w:val="24"/>
          <w:szCs w:val="24"/>
        </w:rPr>
      </w:pPr>
    </w:p>
    <w:p w14:paraId="1153E831" w14:textId="2237CCBD"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Myers, L.</w:t>
      </w:r>
      <w:r w:rsidR="00E56F33">
        <w:rPr>
          <w:rFonts w:ascii="Arial" w:hAnsi="Arial" w:cs="Arial"/>
          <w:sz w:val="24"/>
          <w:szCs w:val="24"/>
        </w:rPr>
        <w:t xml:space="preserve"> and</w:t>
      </w:r>
      <w:r w:rsidR="009252DF">
        <w:rPr>
          <w:rFonts w:ascii="Arial" w:hAnsi="Arial" w:cs="Arial"/>
          <w:sz w:val="24"/>
          <w:szCs w:val="24"/>
        </w:rPr>
        <w:t xml:space="preserve"> </w:t>
      </w:r>
      <w:r w:rsidRPr="00446351">
        <w:rPr>
          <w:rFonts w:ascii="Arial" w:hAnsi="Arial" w:cs="Arial"/>
          <w:sz w:val="24"/>
          <w:szCs w:val="24"/>
        </w:rPr>
        <w:t>Kane, J. 2011</w:t>
      </w:r>
      <w:r w:rsidR="009252DF">
        <w:rPr>
          <w:rFonts w:ascii="Arial" w:hAnsi="Arial" w:cs="Arial"/>
          <w:sz w:val="24"/>
          <w:szCs w:val="24"/>
        </w:rPr>
        <w:t xml:space="preserve">. </w:t>
      </w:r>
      <w:r w:rsidRPr="00446351">
        <w:rPr>
          <w:rFonts w:ascii="Arial" w:hAnsi="Arial" w:cs="Arial"/>
          <w:sz w:val="24"/>
          <w:szCs w:val="24"/>
        </w:rPr>
        <w:t xml:space="preserve">The Impact of Summer Cattle Grazing on Surface Water Quality in High Elevation Mountain Meadows. </w:t>
      </w:r>
      <w:r w:rsidRPr="00446351">
        <w:rPr>
          <w:rFonts w:ascii="Arial" w:hAnsi="Arial" w:cs="Arial"/>
          <w:i/>
          <w:sz w:val="24"/>
          <w:szCs w:val="24"/>
        </w:rPr>
        <w:t xml:space="preserve">Water Quality, Exposure and Health, </w:t>
      </w:r>
      <w:r w:rsidR="009252DF">
        <w:rPr>
          <w:rFonts w:ascii="Arial" w:hAnsi="Arial" w:cs="Arial"/>
          <w:sz w:val="24"/>
          <w:szCs w:val="24"/>
        </w:rPr>
        <w:t xml:space="preserve">3(1), </w:t>
      </w:r>
      <w:r w:rsidRPr="00446351">
        <w:rPr>
          <w:rFonts w:ascii="Arial" w:hAnsi="Arial" w:cs="Arial"/>
          <w:sz w:val="24"/>
          <w:szCs w:val="24"/>
        </w:rPr>
        <w:t>51-62.</w:t>
      </w:r>
    </w:p>
    <w:p w14:paraId="5AFF65C8" w14:textId="77777777" w:rsidR="00446351" w:rsidRDefault="00446351" w:rsidP="00446351">
      <w:pPr>
        <w:spacing w:after="0" w:line="240" w:lineRule="auto"/>
        <w:contextualSpacing/>
        <w:rPr>
          <w:rFonts w:ascii="Arial" w:hAnsi="Arial" w:cs="Arial"/>
          <w:sz w:val="24"/>
          <w:szCs w:val="24"/>
        </w:rPr>
      </w:pPr>
    </w:p>
    <w:p w14:paraId="12F09C86" w14:textId="4C1197C9"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Nagels, J.W., Davies-Colley, R.J., Donnison, A.M.</w:t>
      </w:r>
      <w:r w:rsidR="00E56F33">
        <w:rPr>
          <w:rFonts w:ascii="Arial" w:hAnsi="Arial" w:cs="Arial"/>
          <w:sz w:val="24"/>
          <w:szCs w:val="24"/>
        </w:rPr>
        <w:t xml:space="preserve"> and </w:t>
      </w:r>
      <w:r w:rsidRPr="00446351">
        <w:rPr>
          <w:rFonts w:ascii="Arial" w:hAnsi="Arial" w:cs="Arial"/>
          <w:sz w:val="24"/>
          <w:szCs w:val="24"/>
        </w:rPr>
        <w:t>Muirhead, R.W.</w:t>
      </w:r>
      <w:r w:rsidR="00E56F33">
        <w:rPr>
          <w:rFonts w:ascii="Arial" w:hAnsi="Arial" w:cs="Arial"/>
          <w:sz w:val="24"/>
          <w:szCs w:val="24"/>
        </w:rPr>
        <w:t>,</w:t>
      </w:r>
      <w:r w:rsidRPr="00446351">
        <w:rPr>
          <w:rFonts w:ascii="Arial" w:hAnsi="Arial" w:cs="Arial"/>
          <w:sz w:val="24"/>
          <w:szCs w:val="24"/>
        </w:rPr>
        <w:t xml:space="preserve"> 2002</w:t>
      </w:r>
      <w:r w:rsidR="009252DF">
        <w:rPr>
          <w:rFonts w:ascii="Arial" w:hAnsi="Arial" w:cs="Arial"/>
          <w:sz w:val="24"/>
          <w:szCs w:val="24"/>
        </w:rPr>
        <w:t xml:space="preserve">. </w:t>
      </w:r>
      <w:r w:rsidRPr="00446351">
        <w:rPr>
          <w:rFonts w:ascii="Arial" w:hAnsi="Arial" w:cs="Arial"/>
          <w:sz w:val="24"/>
          <w:szCs w:val="24"/>
        </w:rPr>
        <w:t>Faecal Contamination over Flood Events in a Pastoral Agr</w:t>
      </w:r>
      <w:r w:rsidR="009252DF">
        <w:rPr>
          <w:rFonts w:ascii="Arial" w:hAnsi="Arial" w:cs="Arial"/>
          <w:sz w:val="24"/>
          <w:szCs w:val="24"/>
        </w:rPr>
        <w:t>icultural Stream in New Zealand</w:t>
      </w:r>
      <w:r w:rsidRPr="00446351">
        <w:rPr>
          <w:rFonts w:ascii="Arial" w:hAnsi="Arial" w:cs="Arial"/>
          <w:sz w:val="24"/>
          <w:szCs w:val="24"/>
        </w:rPr>
        <w:t xml:space="preserve">. </w:t>
      </w:r>
      <w:r w:rsidRPr="00446351">
        <w:rPr>
          <w:rFonts w:ascii="Arial" w:hAnsi="Arial" w:cs="Arial"/>
          <w:i/>
          <w:sz w:val="24"/>
          <w:szCs w:val="24"/>
        </w:rPr>
        <w:t>Water Science and Technology</w:t>
      </w:r>
      <w:r w:rsidR="009252DF">
        <w:rPr>
          <w:rFonts w:ascii="Arial" w:hAnsi="Arial" w:cs="Arial"/>
          <w:sz w:val="24"/>
          <w:szCs w:val="24"/>
        </w:rPr>
        <w:t xml:space="preserve">, 45(12), </w:t>
      </w:r>
      <w:r w:rsidRPr="00446351">
        <w:rPr>
          <w:rFonts w:ascii="Arial" w:hAnsi="Arial" w:cs="Arial"/>
          <w:sz w:val="24"/>
          <w:szCs w:val="24"/>
        </w:rPr>
        <w:t>45–52.</w:t>
      </w:r>
    </w:p>
    <w:p w14:paraId="33B1859D" w14:textId="77777777" w:rsidR="00446351" w:rsidRDefault="00446351" w:rsidP="00446351">
      <w:pPr>
        <w:spacing w:after="0" w:line="240" w:lineRule="auto"/>
        <w:contextualSpacing/>
        <w:rPr>
          <w:rFonts w:ascii="Arial" w:hAnsi="Arial" w:cs="Arial"/>
          <w:sz w:val="24"/>
          <w:szCs w:val="24"/>
          <w:lang w:val="en-US"/>
        </w:rPr>
      </w:pPr>
    </w:p>
    <w:p w14:paraId="3C5FB612" w14:textId="198D613C"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O’Grady, M.F.</w:t>
      </w:r>
      <w:r w:rsidR="00E56F33">
        <w:rPr>
          <w:rFonts w:ascii="Arial" w:hAnsi="Arial" w:cs="Arial"/>
          <w:sz w:val="24"/>
          <w:szCs w:val="24"/>
          <w:lang w:val="en-US"/>
        </w:rPr>
        <w:t>,</w:t>
      </w:r>
      <w:r w:rsidRPr="00446351">
        <w:rPr>
          <w:rFonts w:ascii="Arial" w:hAnsi="Arial" w:cs="Arial"/>
          <w:sz w:val="24"/>
          <w:szCs w:val="24"/>
          <w:lang w:val="en-US"/>
        </w:rPr>
        <w:t xml:space="preserve"> 2006</w:t>
      </w:r>
      <w:r w:rsidR="009252DF">
        <w:rPr>
          <w:rFonts w:ascii="Arial" w:hAnsi="Arial" w:cs="Arial"/>
          <w:sz w:val="24"/>
          <w:szCs w:val="24"/>
          <w:lang w:val="en-US"/>
        </w:rPr>
        <w:t xml:space="preserve">. </w:t>
      </w:r>
      <w:r w:rsidRPr="00446351">
        <w:rPr>
          <w:rFonts w:ascii="Arial" w:hAnsi="Arial" w:cs="Arial"/>
          <w:i/>
          <w:sz w:val="24"/>
          <w:szCs w:val="24"/>
          <w:lang w:val="en-US"/>
        </w:rPr>
        <w:t>Channels and Challenges: Enhancing Salmonid Rivers</w:t>
      </w:r>
      <w:r w:rsidR="009252DF">
        <w:rPr>
          <w:rFonts w:ascii="Arial" w:hAnsi="Arial" w:cs="Arial"/>
          <w:sz w:val="24"/>
          <w:szCs w:val="24"/>
          <w:lang w:val="en-US"/>
        </w:rPr>
        <w:t xml:space="preserve">. </w:t>
      </w:r>
      <w:r w:rsidRPr="00446351">
        <w:rPr>
          <w:rFonts w:ascii="Arial" w:hAnsi="Arial" w:cs="Arial"/>
          <w:sz w:val="24"/>
          <w:szCs w:val="24"/>
          <w:lang w:val="en-US"/>
        </w:rPr>
        <w:t>Dublin: Central Fisheries Board.</w:t>
      </w:r>
    </w:p>
    <w:p w14:paraId="3ED8A8CE" w14:textId="77777777" w:rsidR="00446351" w:rsidRDefault="00446351" w:rsidP="00446351">
      <w:pPr>
        <w:spacing w:after="0" w:line="240" w:lineRule="auto"/>
        <w:contextualSpacing/>
        <w:rPr>
          <w:rFonts w:ascii="Arial" w:hAnsi="Arial" w:cs="Arial"/>
          <w:sz w:val="24"/>
          <w:szCs w:val="24"/>
          <w:lang w:val="en-US"/>
        </w:rPr>
      </w:pPr>
    </w:p>
    <w:p w14:paraId="18D0BFA1" w14:textId="28F97A9E" w:rsidR="00FA7DE5" w:rsidRPr="00446351" w:rsidRDefault="00E56F33" w:rsidP="00446351">
      <w:pPr>
        <w:spacing w:after="0" w:line="240" w:lineRule="auto"/>
        <w:contextualSpacing/>
        <w:rPr>
          <w:rFonts w:ascii="Arial" w:hAnsi="Arial" w:cs="Arial"/>
          <w:sz w:val="24"/>
          <w:szCs w:val="24"/>
          <w:lang w:val="en-US"/>
        </w:rPr>
      </w:pPr>
      <w:r>
        <w:rPr>
          <w:rFonts w:ascii="Arial" w:hAnsi="Arial" w:cs="Arial"/>
          <w:sz w:val="24"/>
          <w:szCs w:val="24"/>
          <w:lang w:val="en-US"/>
        </w:rPr>
        <w:t>Palintest Ltd,</w:t>
      </w:r>
      <w:r w:rsidR="00FA7DE5" w:rsidRPr="00446351">
        <w:rPr>
          <w:rFonts w:ascii="Arial" w:hAnsi="Arial" w:cs="Arial"/>
          <w:sz w:val="24"/>
          <w:szCs w:val="24"/>
          <w:lang w:val="en-US"/>
        </w:rPr>
        <w:t xml:space="preserve"> 2015</w:t>
      </w:r>
      <w:r w:rsidR="009252DF">
        <w:rPr>
          <w:rFonts w:ascii="Arial" w:hAnsi="Arial" w:cs="Arial"/>
          <w:sz w:val="24"/>
          <w:szCs w:val="24"/>
          <w:lang w:val="en-US"/>
        </w:rPr>
        <w:t xml:space="preserve">. </w:t>
      </w:r>
      <w:r w:rsidR="00FA7DE5" w:rsidRPr="00446351">
        <w:rPr>
          <w:rFonts w:ascii="Arial" w:hAnsi="Arial" w:cs="Arial"/>
          <w:i/>
          <w:sz w:val="24"/>
          <w:szCs w:val="24"/>
          <w:lang w:val="en-US"/>
        </w:rPr>
        <w:t xml:space="preserve">Drinking Water, Wastewater and Process Water Product Range: Photometer 8000 Instrument: Instructions. </w:t>
      </w:r>
      <w:r w:rsidR="009252DF">
        <w:rPr>
          <w:rFonts w:ascii="Arial" w:hAnsi="Arial" w:cs="Arial"/>
          <w:sz w:val="24"/>
          <w:szCs w:val="24"/>
          <w:lang w:val="en-US"/>
        </w:rPr>
        <w:t>(</w:t>
      </w:r>
      <w:hyperlink r:id="rId40" w:history="1">
        <w:r w:rsidR="00FA7DE5" w:rsidRPr="00446351">
          <w:rPr>
            <w:rStyle w:val="Hyperlink"/>
            <w:rFonts w:ascii="Arial" w:hAnsi="Arial" w:cs="Arial"/>
            <w:sz w:val="24"/>
            <w:szCs w:val="24"/>
            <w:lang w:val="en-US"/>
          </w:rPr>
          <w:t>http://www.palintest.com/products/photometer-8000/</w:t>
        </w:r>
      </w:hyperlink>
      <w:r w:rsidR="009252DF">
        <w:rPr>
          <w:rFonts w:ascii="Arial" w:hAnsi="Arial" w:cs="Arial"/>
          <w:sz w:val="24"/>
          <w:szCs w:val="24"/>
          <w:lang w:val="en-US"/>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lang w:val="en-US"/>
        </w:rPr>
        <w:t>.</w:t>
      </w:r>
      <w:r w:rsidR="009252DF">
        <w:rPr>
          <w:rFonts w:ascii="Arial" w:hAnsi="Arial" w:cs="Arial"/>
          <w:sz w:val="24"/>
          <w:szCs w:val="24"/>
          <w:lang w:val="en-US"/>
        </w:rPr>
        <w:t>)</w:t>
      </w:r>
    </w:p>
    <w:p w14:paraId="1B544055" w14:textId="77777777" w:rsidR="00446351" w:rsidRDefault="00446351" w:rsidP="00446351">
      <w:pPr>
        <w:spacing w:after="0" w:line="240" w:lineRule="auto"/>
        <w:contextualSpacing/>
        <w:rPr>
          <w:rFonts w:ascii="Arial" w:hAnsi="Arial" w:cs="Arial"/>
          <w:sz w:val="24"/>
          <w:szCs w:val="24"/>
          <w:lang w:val="en-US"/>
        </w:rPr>
      </w:pPr>
    </w:p>
    <w:p w14:paraId="0A34C33D" w14:textId="3E5C9657"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Parkyn, S.</w:t>
      </w:r>
      <w:r w:rsidR="00E56F33">
        <w:rPr>
          <w:rFonts w:ascii="Arial" w:hAnsi="Arial" w:cs="Arial"/>
          <w:sz w:val="24"/>
          <w:szCs w:val="24"/>
          <w:lang w:val="en-US"/>
        </w:rPr>
        <w:t>,</w:t>
      </w:r>
      <w:r w:rsidRPr="00446351">
        <w:rPr>
          <w:rFonts w:ascii="Arial" w:hAnsi="Arial" w:cs="Arial"/>
          <w:sz w:val="24"/>
          <w:szCs w:val="24"/>
          <w:lang w:val="en-US"/>
        </w:rPr>
        <w:t xml:space="preserve"> 2005</w:t>
      </w:r>
      <w:r w:rsidR="009252DF">
        <w:rPr>
          <w:rFonts w:ascii="Arial" w:hAnsi="Arial" w:cs="Arial"/>
          <w:sz w:val="24"/>
          <w:szCs w:val="24"/>
          <w:lang w:val="en-US"/>
        </w:rPr>
        <w:t xml:space="preserve">. </w:t>
      </w:r>
      <w:r w:rsidRPr="00446351">
        <w:rPr>
          <w:rFonts w:ascii="Arial" w:hAnsi="Arial" w:cs="Arial"/>
          <w:i/>
          <w:sz w:val="24"/>
          <w:szCs w:val="24"/>
          <w:lang w:val="en-US"/>
        </w:rPr>
        <w:t xml:space="preserve">Review of Riperian Buffer Zone Effectiveness. </w:t>
      </w:r>
      <w:r w:rsidR="009252DF">
        <w:rPr>
          <w:rFonts w:ascii="Arial" w:hAnsi="Arial" w:cs="Arial"/>
          <w:sz w:val="24"/>
          <w:szCs w:val="24"/>
          <w:lang w:val="en-US"/>
        </w:rPr>
        <w:t>Ministry of Agriculture and Forestry, Wellington (NZ). (</w:t>
      </w:r>
      <w:hyperlink r:id="rId41" w:history="1">
        <w:r w:rsidRPr="00446351">
          <w:rPr>
            <w:rStyle w:val="Hyperlink"/>
            <w:rFonts w:ascii="Arial" w:hAnsi="Arial" w:cs="Arial"/>
            <w:sz w:val="24"/>
            <w:szCs w:val="24"/>
            <w:lang w:val="en-US"/>
          </w:rPr>
          <w:t>http://www.crc.govt.nz/publications/Consent%20Notifications/upper-waitaki-submitter-evidence-maf-technical-paper-review-riparian-buffer-zone-effectiveness.pdf</w:t>
        </w:r>
      </w:hyperlink>
      <w:r w:rsidR="009252DF">
        <w:rPr>
          <w:rFonts w:ascii="Arial" w:hAnsi="Arial" w:cs="Arial"/>
          <w:sz w:val="24"/>
          <w:szCs w:val="24"/>
          <w:lang w:val="en-US"/>
        </w:rPr>
        <w:t>, a</w:t>
      </w:r>
      <w:r w:rsidRPr="00446351">
        <w:rPr>
          <w:rFonts w:ascii="Arial" w:hAnsi="Arial" w:cs="Arial"/>
          <w:sz w:val="24"/>
          <w:szCs w:val="24"/>
          <w:lang w:val="en-US"/>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lang w:val="en-US"/>
        </w:rPr>
        <w:t>.</w:t>
      </w:r>
      <w:r w:rsidR="009252DF">
        <w:rPr>
          <w:rFonts w:ascii="Arial" w:hAnsi="Arial" w:cs="Arial"/>
          <w:sz w:val="24"/>
          <w:szCs w:val="24"/>
          <w:lang w:val="en-US"/>
        </w:rPr>
        <w:t>)</w:t>
      </w:r>
    </w:p>
    <w:p w14:paraId="2532C424" w14:textId="77777777" w:rsidR="00446351" w:rsidRDefault="00446351" w:rsidP="00446351">
      <w:pPr>
        <w:spacing w:after="0" w:line="240" w:lineRule="auto"/>
        <w:contextualSpacing/>
        <w:rPr>
          <w:rFonts w:ascii="Arial" w:hAnsi="Arial" w:cs="Arial"/>
          <w:sz w:val="24"/>
          <w:szCs w:val="24"/>
          <w:lang w:val="en-US"/>
        </w:rPr>
      </w:pPr>
    </w:p>
    <w:p w14:paraId="279B6FC6" w14:textId="5208E01C"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Parr, W.</w:t>
      </w:r>
      <w:r w:rsidR="00E56F33">
        <w:rPr>
          <w:rFonts w:ascii="Arial" w:hAnsi="Arial" w:cs="Arial"/>
          <w:sz w:val="24"/>
          <w:szCs w:val="24"/>
          <w:lang w:val="en-US"/>
        </w:rPr>
        <w:t>,</w:t>
      </w:r>
      <w:r w:rsidRPr="00446351">
        <w:rPr>
          <w:rFonts w:ascii="Arial" w:hAnsi="Arial" w:cs="Arial"/>
          <w:sz w:val="24"/>
          <w:szCs w:val="24"/>
          <w:lang w:val="en-US"/>
        </w:rPr>
        <w:t xml:space="preserve"> 1994</w:t>
      </w:r>
      <w:r w:rsidR="009252DF">
        <w:rPr>
          <w:rFonts w:ascii="Arial" w:hAnsi="Arial" w:cs="Arial"/>
          <w:sz w:val="24"/>
          <w:szCs w:val="24"/>
          <w:lang w:val="en-US"/>
        </w:rPr>
        <w:t xml:space="preserve">. </w:t>
      </w:r>
      <w:r w:rsidRPr="00446351">
        <w:rPr>
          <w:rFonts w:ascii="Arial" w:hAnsi="Arial" w:cs="Arial"/>
          <w:sz w:val="24"/>
          <w:szCs w:val="24"/>
          <w:lang w:val="en-US"/>
        </w:rPr>
        <w:t xml:space="preserve">Water Quality Monitoring. In: Calow, P. </w:t>
      </w:r>
      <w:r w:rsidR="009252DF">
        <w:rPr>
          <w:rFonts w:ascii="Arial" w:hAnsi="Arial" w:cs="Arial"/>
          <w:sz w:val="24"/>
          <w:szCs w:val="24"/>
          <w:lang w:val="en-US"/>
        </w:rPr>
        <w:t>(</w:t>
      </w:r>
      <w:r w:rsidRPr="00446351">
        <w:rPr>
          <w:rFonts w:ascii="Arial" w:hAnsi="Arial" w:cs="Arial"/>
          <w:sz w:val="24"/>
          <w:szCs w:val="24"/>
          <w:lang w:val="en-US"/>
        </w:rPr>
        <w:t>ed.</w:t>
      </w:r>
      <w:r w:rsidR="009252DF">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 xml:space="preserve">Rivers Handbook. </w:t>
      </w:r>
      <w:r w:rsidRPr="00446351">
        <w:rPr>
          <w:rFonts w:ascii="Arial" w:hAnsi="Arial" w:cs="Arial"/>
          <w:sz w:val="24"/>
          <w:szCs w:val="24"/>
          <w:lang w:val="en-US"/>
        </w:rPr>
        <w:t>Oxf</w:t>
      </w:r>
      <w:r w:rsidR="009252DF">
        <w:rPr>
          <w:rFonts w:ascii="Arial" w:hAnsi="Arial" w:cs="Arial"/>
          <w:sz w:val="24"/>
          <w:szCs w:val="24"/>
          <w:lang w:val="en-US"/>
        </w:rPr>
        <w:t xml:space="preserve">ord: Blackwell Science Ltd, </w:t>
      </w:r>
      <w:r w:rsidRPr="00446351">
        <w:rPr>
          <w:rFonts w:ascii="Arial" w:hAnsi="Arial" w:cs="Arial"/>
          <w:sz w:val="24"/>
          <w:szCs w:val="24"/>
          <w:lang w:val="en-US"/>
        </w:rPr>
        <w:t>124-143.</w:t>
      </w:r>
    </w:p>
    <w:p w14:paraId="111BB87A" w14:textId="77777777" w:rsidR="00446351" w:rsidRDefault="00446351" w:rsidP="00446351">
      <w:pPr>
        <w:spacing w:after="0" w:line="240" w:lineRule="auto"/>
        <w:contextualSpacing/>
        <w:rPr>
          <w:rFonts w:ascii="Arial" w:hAnsi="Arial" w:cs="Arial"/>
          <w:sz w:val="24"/>
          <w:szCs w:val="24"/>
          <w:lang w:val="en-US"/>
        </w:rPr>
      </w:pPr>
    </w:p>
    <w:p w14:paraId="6F80E6FA" w14:textId="75A3200A"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Rock, L.</w:t>
      </w:r>
      <w:r w:rsidR="00E56F33">
        <w:rPr>
          <w:rFonts w:ascii="Arial" w:hAnsi="Arial" w:cs="Arial"/>
          <w:sz w:val="24"/>
          <w:szCs w:val="24"/>
          <w:lang w:val="en-US"/>
        </w:rPr>
        <w:t xml:space="preserve"> and</w:t>
      </w:r>
      <w:r w:rsidR="009252DF">
        <w:rPr>
          <w:rFonts w:ascii="Arial" w:hAnsi="Arial" w:cs="Arial"/>
          <w:sz w:val="24"/>
          <w:szCs w:val="24"/>
          <w:lang w:val="en-US"/>
        </w:rPr>
        <w:t xml:space="preserve"> </w:t>
      </w:r>
      <w:r w:rsidRPr="00446351">
        <w:rPr>
          <w:rFonts w:ascii="Arial" w:hAnsi="Arial" w:cs="Arial"/>
          <w:sz w:val="24"/>
          <w:szCs w:val="24"/>
          <w:lang w:val="en-US"/>
        </w:rPr>
        <w:t>Mayer, B.</w:t>
      </w:r>
      <w:r w:rsidR="00E56F33">
        <w:rPr>
          <w:rFonts w:ascii="Arial" w:hAnsi="Arial" w:cs="Arial"/>
          <w:sz w:val="24"/>
          <w:szCs w:val="24"/>
          <w:lang w:val="en-US"/>
        </w:rPr>
        <w:t>,</w:t>
      </w:r>
      <w:r w:rsidRPr="00446351">
        <w:rPr>
          <w:rFonts w:ascii="Arial" w:hAnsi="Arial" w:cs="Arial"/>
          <w:sz w:val="24"/>
          <w:szCs w:val="24"/>
          <w:lang w:val="en-US"/>
        </w:rPr>
        <w:t xml:space="preserve"> 2006</w:t>
      </w:r>
      <w:r w:rsidR="009252DF">
        <w:rPr>
          <w:rFonts w:ascii="Arial" w:hAnsi="Arial" w:cs="Arial"/>
          <w:sz w:val="24"/>
          <w:szCs w:val="24"/>
          <w:lang w:val="en-US"/>
        </w:rPr>
        <w:t xml:space="preserve">. </w:t>
      </w:r>
      <w:r w:rsidRPr="00446351">
        <w:rPr>
          <w:rFonts w:ascii="Arial" w:hAnsi="Arial" w:cs="Arial"/>
          <w:sz w:val="24"/>
          <w:szCs w:val="24"/>
          <w:lang w:val="en-US"/>
        </w:rPr>
        <w:t xml:space="preserve">Nitrogen Budget for the Oldman River Basin, Southern Alberta, Canada. </w:t>
      </w:r>
      <w:r w:rsidRPr="00446351">
        <w:rPr>
          <w:rFonts w:ascii="Arial" w:hAnsi="Arial" w:cs="Arial"/>
          <w:i/>
          <w:sz w:val="24"/>
          <w:szCs w:val="24"/>
          <w:lang w:val="en-US"/>
        </w:rPr>
        <w:t>Nutrient Cycling in Agroecosystems</w:t>
      </w:r>
      <w:r w:rsidR="009252DF">
        <w:rPr>
          <w:rFonts w:ascii="Arial" w:hAnsi="Arial" w:cs="Arial"/>
          <w:sz w:val="24"/>
          <w:szCs w:val="24"/>
          <w:lang w:val="en-US"/>
        </w:rPr>
        <w:t>, 75</w:t>
      </w:r>
      <w:r w:rsidR="00E56F33">
        <w:rPr>
          <w:rFonts w:ascii="Arial" w:hAnsi="Arial" w:cs="Arial"/>
          <w:sz w:val="24"/>
          <w:szCs w:val="24"/>
          <w:lang w:val="en-US"/>
        </w:rPr>
        <w:t xml:space="preserve"> (1-3), </w:t>
      </w:r>
      <w:r w:rsidRPr="00446351">
        <w:rPr>
          <w:rFonts w:ascii="Arial" w:hAnsi="Arial" w:cs="Arial"/>
          <w:sz w:val="24"/>
          <w:szCs w:val="24"/>
          <w:lang w:val="en-US"/>
        </w:rPr>
        <w:t>147-162.</w:t>
      </w:r>
    </w:p>
    <w:p w14:paraId="3F29E9AD" w14:textId="77777777" w:rsidR="00446351" w:rsidRDefault="00446351" w:rsidP="00446351">
      <w:pPr>
        <w:spacing w:after="0" w:line="240" w:lineRule="auto"/>
        <w:contextualSpacing/>
        <w:rPr>
          <w:rFonts w:ascii="Arial" w:hAnsi="Arial" w:cs="Arial"/>
          <w:sz w:val="24"/>
          <w:szCs w:val="24"/>
          <w:lang w:val="en-US"/>
        </w:rPr>
      </w:pPr>
    </w:p>
    <w:p w14:paraId="45F65835" w14:textId="1510C935"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Royer, T.V., David, M.B.</w:t>
      </w:r>
      <w:r w:rsidR="00E56F33">
        <w:rPr>
          <w:rFonts w:ascii="Arial" w:hAnsi="Arial" w:cs="Arial"/>
          <w:sz w:val="24"/>
          <w:szCs w:val="24"/>
          <w:lang w:val="en-US"/>
        </w:rPr>
        <w:t xml:space="preserve"> and </w:t>
      </w:r>
      <w:r w:rsidRPr="00446351">
        <w:rPr>
          <w:rFonts w:ascii="Arial" w:hAnsi="Arial" w:cs="Arial"/>
          <w:sz w:val="24"/>
          <w:szCs w:val="24"/>
          <w:lang w:val="en-US"/>
        </w:rPr>
        <w:t>Gentry, L.E.</w:t>
      </w:r>
      <w:r w:rsidR="00E56F33">
        <w:rPr>
          <w:rFonts w:ascii="Arial" w:hAnsi="Arial" w:cs="Arial"/>
          <w:sz w:val="24"/>
          <w:szCs w:val="24"/>
          <w:lang w:val="en-US"/>
        </w:rPr>
        <w:t>,</w:t>
      </w:r>
      <w:r w:rsidRPr="00446351">
        <w:rPr>
          <w:rFonts w:ascii="Arial" w:hAnsi="Arial" w:cs="Arial"/>
          <w:sz w:val="24"/>
          <w:szCs w:val="24"/>
          <w:lang w:val="en-US"/>
        </w:rPr>
        <w:t xml:space="preserve"> 2006</w:t>
      </w:r>
      <w:r w:rsidR="009252DF">
        <w:rPr>
          <w:rFonts w:ascii="Arial" w:hAnsi="Arial" w:cs="Arial"/>
          <w:sz w:val="24"/>
          <w:szCs w:val="24"/>
          <w:lang w:val="en-US"/>
        </w:rPr>
        <w:t xml:space="preserve">. </w:t>
      </w:r>
      <w:r w:rsidRPr="00446351">
        <w:rPr>
          <w:rFonts w:ascii="Arial" w:hAnsi="Arial" w:cs="Arial"/>
          <w:sz w:val="24"/>
          <w:szCs w:val="24"/>
          <w:lang w:val="en-US"/>
        </w:rPr>
        <w:t xml:space="preserve">Timing of Riverine Export of Nitrate and Phosphorus from Agricultural Watersheds in Illinois: Implications for Reducing Nutrient Loading to the Mississippi River. </w:t>
      </w:r>
      <w:r w:rsidRPr="00446351">
        <w:rPr>
          <w:rFonts w:ascii="Arial" w:hAnsi="Arial" w:cs="Arial"/>
          <w:i/>
          <w:sz w:val="24"/>
          <w:szCs w:val="24"/>
          <w:lang w:val="en-US"/>
        </w:rPr>
        <w:t>Environmental Science and Technology</w:t>
      </w:r>
      <w:r w:rsidR="009252DF">
        <w:rPr>
          <w:rFonts w:ascii="Arial" w:hAnsi="Arial" w:cs="Arial"/>
          <w:sz w:val="24"/>
          <w:szCs w:val="24"/>
          <w:lang w:val="en-US"/>
        </w:rPr>
        <w:t xml:space="preserve">, </w:t>
      </w:r>
      <w:r w:rsidR="00E56F33">
        <w:rPr>
          <w:rFonts w:ascii="Arial" w:hAnsi="Arial" w:cs="Arial"/>
          <w:sz w:val="24"/>
          <w:szCs w:val="24"/>
          <w:lang w:val="en-US"/>
        </w:rPr>
        <w:t>40, 4126-4131.</w:t>
      </w:r>
    </w:p>
    <w:p w14:paraId="16A2B23D" w14:textId="77777777" w:rsidR="00446351" w:rsidRDefault="00446351" w:rsidP="00446351">
      <w:pPr>
        <w:spacing w:after="0" w:line="240" w:lineRule="auto"/>
        <w:contextualSpacing/>
        <w:rPr>
          <w:rFonts w:ascii="Arial" w:hAnsi="Arial" w:cs="Arial"/>
          <w:sz w:val="24"/>
          <w:szCs w:val="24"/>
          <w:lang w:val="en-US"/>
        </w:rPr>
      </w:pPr>
    </w:p>
    <w:p w14:paraId="7A9C7E7C" w14:textId="05EC5323"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lang w:val="en-US"/>
        </w:rPr>
        <w:t>Sear, D.A., Newson, M.D</w:t>
      </w:r>
      <w:r w:rsidR="00E56F33">
        <w:rPr>
          <w:rFonts w:ascii="Arial" w:hAnsi="Arial" w:cs="Arial"/>
          <w:sz w:val="24"/>
          <w:szCs w:val="24"/>
          <w:lang w:val="en-US"/>
        </w:rPr>
        <w:t xml:space="preserve">. and </w:t>
      </w:r>
      <w:r w:rsidRPr="00446351">
        <w:rPr>
          <w:rFonts w:ascii="Arial" w:hAnsi="Arial" w:cs="Arial"/>
          <w:sz w:val="24"/>
          <w:szCs w:val="24"/>
          <w:lang w:val="en-US"/>
        </w:rPr>
        <w:t>Thorne, C.R.</w:t>
      </w:r>
      <w:r w:rsidR="00E56F33">
        <w:rPr>
          <w:rFonts w:ascii="Arial" w:hAnsi="Arial" w:cs="Arial"/>
          <w:sz w:val="24"/>
          <w:szCs w:val="24"/>
          <w:lang w:val="en-US"/>
        </w:rPr>
        <w:t>,</w:t>
      </w:r>
      <w:r w:rsidRPr="00446351">
        <w:rPr>
          <w:rFonts w:ascii="Arial" w:hAnsi="Arial" w:cs="Arial"/>
          <w:sz w:val="24"/>
          <w:szCs w:val="24"/>
          <w:lang w:val="en-US"/>
        </w:rPr>
        <w:t xml:space="preserve"> 2010</w:t>
      </w:r>
      <w:r w:rsidR="009252DF">
        <w:rPr>
          <w:rFonts w:ascii="Arial" w:hAnsi="Arial" w:cs="Arial"/>
          <w:sz w:val="24"/>
          <w:szCs w:val="24"/>
          <w:lang w:val="en-US"/>
        </w:rPr>
        <w:t>.</w:t>
      </w:r>
      <w:r w:rsidRPr="00446351">
        <w:rPr>
          <w:rFonts w:ascii="Arial" w:hAnsi="Arial" w:cs="Arial"/>
          <w:sz w:val="24"/>
          <w:szCs w:val="24"/>
          <w:lang w:val="en-US"/>
        </w:rPr>
        <w:t xml:space="preserve"> </w:t>
      </w:r>
      <w:r w:rsidRPr="00446351">
        <w:rPr>
          <w:rFonts w:ascii="Arial" w:hAnsi="Arial" w:cs="Arial"/>
          <w:i/>
          <w:sz w:val="24"/>
          <w:szCs w:val="24"/>
          <w:lang w:val="en-US"/>
        </w:rPr>
        <w:t xml:space="preserve">Guidebook of Applied Fluvial Geomorphology. </w:t>
      </w:r>
      <w:r w:rsidRPr="00446351">
        <w:rPr>
          <w:rFonts w:ascii="Arial" w:hAnsi="Arial" w:cs="Arial"/>
          <w:sz w:val="24"/>
          <w:szCs w:val="24"/>
          <w:lang w:val="en-US"/>
        </w:rPr>
        <w:t xml:space="preserve">London: Thomas Telford Limited. </w:t>
      </w:r>
    </w:p>
    <w:p w14:paraId="60AD6151" w14:textId="77777777" w:rsidR="00446351" w:rsidRDefault="00446351" w:rsidP="00446351">
      <w:pPr>
        <w:spacing w:after="0" w:line="240" w:lineRule="auto"/>
        <w:contextualSpacing/>
        <w:rPr>
          <w:rFonts w:ascii="Arial" w:hAnsi="Arial" w:cs="Arial"/>
          <w:sz w:val="24"/>
          <w:szCs w:val="24"/>
        </w:rPr>
      </w:pPr>
    </w:p>
    <w:p w14:paraId="767B4D72" w14:textId="22217796"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Sekely, A.C., Mulla, D.J and</w:t>
      </w:r>
      <w:r w:rsidR="009252DF">
        <w:rPr>
          <w:rFonts w:ascii="Arial" w:hAnsi="Arial" w:cs="Arial"/>
          <w:sz w:val="24"/>
          <w:szCs w:val="24"/>
        </w:rPr>
        <w:t xml:space="preserve">, </w:t>
      </w:r>
      <w:r w:rsidR="00FA7DE5" w:rsidRPr="00446351">
        <w:rPr>
          <w:rFonts w:ascii="Arial" w:hAnsi="Arial" w:cs="Arial"/>
          <w:sz w:val="24"/>
          <w:szCs w:val="24"/>
        </w:rPr>
        <w:t>Bauer, D.W.</w:t>
      </w:r>
      <w:r>
        <w:rPr>
          <w:rFonts w:ascii="Arial" w:hAnsi="Arial" w:cs="Arial"/>
          <w:sz w:val="24"/>
          <w:szCs w:val="24"/>
        </w:rPr>
        <w:t>,</w:t>
      </w:r>
      <w:r w:rsidR="00FA7DE5" w:rsidRPr="00446351">
        <w:rPr>
          <w:rFonts w:ascii="Arial" w:hAnsi="Arial" w:cs="Arial"/>
          <w:sz w:val="24"/>
          <w:szCs w:val="24"/>
        </w:rPr>
        <w:t xml:space="preserve"> </w:t>
      </w:r>
      <w:r w:rsidR="009252DF">
        <w:rPr>
          <w:rFonts w:ascii="Arial" w:hAnsi="Arial" w:cs="Arial"/>
          <w:sz w:val="24"/>
          <w:szCs w:val="24"/>
        </w:rPr>
        <w:t xml:space="preserve">2002. </w:t>
      </w:r>
      <w:r w:rsidR="00FA7DE5" w:rsidRPr="00446351">
        <w:rPr>
          <w:rFonts w:ascii="Arial" w:hAnsi="Arial" w:cs="Arial"/>
          <w:sz w:val="24"/>
          <w:szCs w:val="24"/>
        </w:rPr>
        <w:t>Streambank Slumping and its Contribution to the Phosphorus and Suspended Sediment Loads of the Blue Earth River, Minnesota</w:t>
      </w:r>
      <w:r w:rsidR="00FA7DE5" w:rsidRPr="00446351">
        <w:rPr>
          <w:rFonts w:ascii="Arial" w:hAnsi="Arial" w:cs="Arial"/>
          <w:i/>
          <w:sz w:val="24"/>
          <w:szCs w:val="24"/>
        </w:rPr>
        <w:t>. Journal of Soil and Water Conservation</w:t>
      </w:r>
      <w:r w:rsidR="009252DF">
        <w:rPr>
          <w:rFonts w:ascii="Arial" w:hAnsi="Arial" w:cs="Arial"/>
          <w:sz w:val="24"/>
          <w:szCs w:val="24"/>
        </w:rPr>
        <w:t>. 57</w:t>
      </w:r>
      <w:r>
        <w:rPr>
          <w:rFonts w:ascii="Arial" w:hAnsi="Arial" w:cs="Arial"/>
          <w:sz w:val="24"/>
          <w:szCs w:val="24"/>
        </w:rPr>
        <w:t xml:space="preserve"> </w:t>
      </w:r>
      <w:r w:rsidR="00FA7DE5" w:rsidRPr="00446351">
        <w:rPr>
          <w:rFonts w:ascii="Arial" w:hAnsi="Arial" w:cs="Arial"/>
          <w:sz w:val="24"/>
          <w:szCs w:val="24"/>
        </w:rPr>
        <w:t>(5), 243–250.</w:t>
      </w:r>
    </w:p>
    <w:p w14:paraId="7356F344" w14:textId="77777777" w:rsidR="00446351" w:rsidRDefault="00446351" w:rsidP="00446351">
      <w:pPr>
        <w:spacing w:after="0" w:line="240" w:lineRule="auto"/>
        <w:contextualSpacing/>
        <w:rPr>
          <w:rFonts w:ascii="Arial" w:hAnsi="Arial" w:cs="Arial"/>
          <w:sz w:val="24"/>
          <w:szCs w:val="24"/>
        </w:rPr>
      </w:pPr>
    </w:p>
    <w:p w14:paraId="69BF646C" w14:textId="39ECAFAE" w:rsidR="000F4039"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Sheath, G.W</w:t>
      </w:r>
      <w:r w:rsidR="009252DF">
        <w:rPr>
          <w:rFonts w:ascii="Arial" w:hAnsi="Arial" w:cs="Arial"/>
          <w:sz w:val="24"/>
          <w:szCs w:val="24"/>
        </w:rPr>
        <w:t>.</w:t>
      </w:r>
      <w:r w:rsidR="00E56F33">
        <w:rPr>
          <w:rFonts w:ascii="Arial" w:hAnsi="Arial" w:cs="Arial"/>
          <w:sz w:val="24"/>
          <w:szCs w:val="24"/>
        </w:rPr>
        <w:t xml:space="preserve"> and </w:t>
      </w:r>
      <w:r w:rsidRPr="00446351">
        <w:rPr>
          <w:rFonts w:ascii="Arial" w:hAnsi="Arial" w:cs="Arial"/>
          <w:sz w:val="24"/>
          <w:szCs w:val="24"/>
        </w:rPr>
        <w:t>Carlson, W.T.</w:t>
      </w:r>
      <w:r w:rsidR="00E56F33">
        <w:rPr>
          <w:rFonts w:ascii="Arial" w:hAnsi="Arial" w:cs="Arial"/>
          <w:sz w:val="24"/>
          <w:szCs w:val="24"/>
        </w:rPr>
        <w:t>,</w:t>
      </w:r>
      <w:r w:rsidRPr="00446351">
        <w:rPr>
          <w:rFonts w:ascii="Arial" w:hAnsi="Arial" w:cs="Arial"/>
          <w:sz w:val="24"/>
          <w:szCs w:val="24"/>
        </w:rPr>
        <w:t xml:space="preserve"> 1998</w:t>
      </w:r>
      <w:r w:rsidR="009252DF">
        <w:rPr>
          <w:rFonts w:ascii="Arial" w:hAnsi="Arial" w:cs="Arial"/>
          <w:sz w:val="24"/>
          <w:szCs w:val="24"/>
        </w:rPr>
        <w:t xml:space="preserve">. </w:t>
      </w:r>
      <w:r w:rsidRPr="00446351">
        <w:rPr>
          <w:rFonts w:ascii="Arial" w:hAnsi="Arial" w:cs="Arial"/>
          <w:sz w:val="24"/>
          <w:szCs w:val="24"/>
        </w:rPr>
        <w:t>Impact of Cattle Treading on Hill Land: Soil Dam</w:t>
      </w:r>
      <w:r w:rsidR="00E56F33">
        <w:rPr>
          <w:rFonts w:ascii="Arial" w:hAnsi="Arial" w:cs="Arial"/>
          <w:sz w:val="24"/>
          <w:szCs w:val="24"/>
        </w:rPr>
        <w:t>age Patterns and Pasture Status.</w:t>
      </w:r>
      <w:r w:rsidRPr="00446351">
        <w:rPr>
          <w:rFonts w:ascii="Arial" w:hAnsi="Arial" w:cs="Arial"/>
          <w:sz w:val="24"/>
          <w:szCs w:val="24"/>
        </w:rPr>
        <w:t xml:space="preserve"> </w:t>
      </w:r>
      <w:r w:rsidRPr="00446351">
        <w:rPr>
          <w:rFonts w:ascii="Arial" w:hAnsi="Arial" w:cs="Arial"/>
          <w:i/>
          <w:sz w:val="24"/>
          <w:szCs w:val="24"/>
        </w:rPr>
        <w:t>New Zealand Journal of Agricultural Research</w:t>
      </w:r>
      <w:r w:rsidR="009252DF">
        <w:rPr>
          <w:rFonts w:ascii="Arial" w:hAnsi="Arial" w:cs="Arial"/>
          <w:sz w:val="24"/>
          <w:szCs w:val="24"/>
        </w:rPr>
        <w:t xml:space="preserve">, 41, </w:t>
      </w:r>
      <w:r w:rsidRPr="00446351">
        <w:rPr>
          <w:rFonts w:ascii="Arial" w:hAnsi="Arial" w:cs="Arial"/>
          <w:sz w:val="24"/>
          <w:szCs w:val="24"/>
        </w:rPr>
        <w:t>271-278.</w:t>
      </w:r>
    </w:p>
    <w:p w14:paraId="6E7C72A6" w14:textId="77777777" w:rsidR="00446351" w:rsidRDefault="00446351" w:rsidP="00446351">
      <w:pPr>
        <w:spacing w:after="0" w:line="240" w:lineRule="auto"/>
        <w:contextualSpacing/>
        <w:rPr>
          <w:rFonts w:ascii="Arial" w:hAnsi="Arial" w:cs="Arial"/>
          <w:sz w:val="24"/>
          <w:szCs w:val="24"/>
        </w:rPr>
      </w:pPr>
    </w:p>
    <w:p w14:paraId="37474E54" w14:textId="384485D3" w:rsidR="000F4039" w:rsidRPr="00446351" w:rsidRDefault="00E56F33" w:rsidP="00446351">
      <w:pPr>
        <w:spacing w:after="0" w:line="240" w:lineRule="auto"/>
        <w:contextualSpacing/>
        <w:rPr>
          <w:rFonts w:ascii="Arial" w:hAnsi="Arial" w:cs="Arial"/>
          <w:sz w:val="24"/>
          <w:szCs w:val="24"/>
        </w:rPr>
      </w:pPr>
      <w:r>
        <w:rPr>
          <w:rFonts w:ascii="Arial" w:hAnsi="Arial" w:cs="Arial"/>
          <w:sz w:val="24"/>
          <w:szCs w:val="24"/>
        </w:rPr>
        <w:t>Shropshire Star,</w:t>
      </w:r>
      <w:r w:rsidR="009252DF">
        <w:rPr>
          <w:rFonts w:ascii="Arial" w:hAnsi="Arial" w:cs="Arial"/>
          <w:sz w:val="24"/>
          <w:szCs w:val="24"/>
        </w:rPr>
        <w:t xml:space="preserve"> </w:t>
      </w:r>
      <w:r w:rsidR="000F4039" w:rsidRPr="00446351">
        <w:rPr>
          <w:rFonts w:ascii="Arial" w:hAnsi="Arial" w:cs="Arial"/>
          <w:sz w:val="24"/>
          <w:szCs w:val="24"/>
        </w:rPr>
        <w:t xml:space="preserve">2015. Shropshire farmer fined £14,000 for fence failure. </w:t>
      </w:r>
      <w:r w:rsidR="000F4039" w:rsidRPr="00446351">
        <w:rPr>
          <w:rFonts w:ascii="Arial" w:hAnsi="Arial" w:cs="Arial"/>
          <w:i/>
          <w:sz w:val="24"/>
          <w:szCs w:val="24"/>
        </w:rPr>
        <w:t>Shropshire Star</w:t>
      </w:r>
      <w:r w:rsidR="000F4039" w:rsidRPr="00446351">
        <w:rPr>
          <w:rFonts w:ascii="Arial" w:hAnsi="Arial" w:cs="Arial"/>
          <w:sz w:val="24"/>
          <w:szCs w:val="24"/>
        </w:rPr>
        <w:t>, 17</w:t>
      </w:r>
      <w:r w:rsidR="000F4039" w:rsidRPr="00446351">
        <w:rPr>
          <w:rFonts w:ascii="Arial" w:hAnsi="Arial" w:cs="Arial"/>
          <w:sz w:val="24"/>
          <w:szCs w:val="24"/>
          <w:vertAlign w:val="superscript"/>
        </w:rPr>
        <w:t>th</w:t>
      </w:r>
      <w:r w:rsidR="000F4039" w:rsidRPr="00446351">
        <w:rPr>
          <w:rFonts w:ascii="Arial" w:hAnsi="Arial" w:cs="Arial"/>
          <w:sz w:val="24"/>
          <w:szCs w:val="24"/>
        </w:rPr>
        <w:t xml:space="preserve"> April 2015. (</w:t>
      </w:r>
      <w:hyperlink r:id="rId42" w:history="1">
        <w:r w:rsidR="000F4039" w:rsidRPr="00446351">
          <w:rPr>
            <w:rStyle w:val="Hyperlink"/>
            <w:rFonts w:ascii="Arial" w:hAnsi="Arial" w:cs="Arial"/>
            <w:sz w:val="24"/>
            <w:szCs w:val="24"/>
          </w:rPr>
          <w:t>http://www.shropshirestar.com/news/2015/04/17/shropshire-farmer-fined-14000-for-fence-failure/</w:t>
        </w:r>
      </w:hyperlink>
      <w:r w:rsidR="000F4039" w:rsidRPr="00446351">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0F4039" w:rsidRPr="00446351">
        <w:rPr>
          <w:rFonts w:ascii="Arial" w:hAnsi="Arial" w:cs="Arial"/>
          <w:sz w:val="24"/>
          <w:szCs w:val="24"/>
        </w:rPr>
        <w:t xml:space="preserve">.) </w:t>
      </w:r>
    </w:p>
    <w:p w14:paraId="4594C874" w14:textId="77777777" w:rsidR="00446351" w:rsidRDefault="00446351" w:rsidP="00446351">
      <w:pPr>
        <w:spacing w:after="0" w:line="240" w:lineRule="auto"/>
        <w:contextualSpacing/>
        <w:rPr>
          <w:rFonts w:ascii="Arial" w:hAnsi="Arial" w:cs="Arial"/>
          <w:sz w:val="24"/>
          <w:szCs w:val="24"/>
        </w:rPr>
      </w:pPr>
    </w:p>
    <w:p w14:paraId="77DADF1B" w14:textId="4992AD30" w:rsidR="00FA7DE5" w:rsidRPr="00446351" w:rsidRDefault="00FA7DE5" w:rsidP="00446351">
      <w:pPr>
        <w:spacing w:after="0" w:line="240" w:lineRule="auto"/>
        <w:contextualSpacing/>
        <w:rPr>
          <w:rFonts w:ascii="Arial" w:hAnsi="Arial" w:cs="Arial"/>
          <w:sz w:val="24"/>
          <w:szCs w:val="24"/>
          <w:lang w:val="en-US"/>
        </w:rPr>
      </w:pPr>
      <w:r w:rsidRPr="00446351">
        <w:rPr>
          <w:rFonts w:ascii="Arial" w:hAnsi="Arial" w:cs="Arial"/>
          <w:sz w:val="24"/>
          <w:szCs w:val="24"/>
        </w:rPr>
        <w:t>Sims, J.T., Simard, R.R.</w:t>
      </w:r>
      <w:r w:rsidR="00E56F33">
        <w:rPr>
          <w:rFonts w:ascii="Arial" w:hAnsi="Arial" w:cs="Arial"/>
          <w:sz w:val="24"/>
          <w:szCs w:val="24"/>
        </w:rPr>
        <w:t xml:space="preserve"> and</w:t>
      </w:r>
      <w:r w:rsidR="009252DF">
        <w:rPr>
          <w:rFonts w:ascii="Arial" w:hAnsi="Arial" w:cs="Arial"/>
          <w:sz w:val="24"/>
          <w:szCs w:val="24"/>
        </w:rPr>
        <w:t xml:space="preserve"> </w:t>
      </w:r>
      <w:r w:rsidRPr="00446351">
        <w:rPr>
          <w:rFonts w:ascii="Arial" w:hAnsi="Arial" w:cs="Arial"/>
          <w:sz w:val="24"/>
          <w:szCs w:val="24"/>
        </w:rPr>
        <w:t>Joern, B.C.</w:t>
      </w:r>
      <w:r w:rsidR="00E56F33">
        <w:rPr>
          <w:rFonts w:ascii="Arial" w:hAnsi="Arial" w:cs="Arial"/>
          <w:sz w:val="24"/>
          <w:szCs w:val="24"/>
        </w:rPr>
        <w:t>,</w:t>
      </w:r>
      <w:r w:rsidRPr="00446351">
        <w:rPr>
          <w:rFonts w:ascii="Arial" w:hAnsi="Arial" w:cs="Arial"/>
          <w:sz w:val="24"/>
          <w:szCs w:val="24"/>
        </w:rPr>
        <w:t xml:space="preserve"> 1998</w:t>
      </w:r>
      <w:r w:rsidR="009252DF">
        <w:rPr>
          <w:rFonts w:ascii="Arial" w:hAnsi="Arial" w:cs="Arial"/>
          <w:sz w:val="24"/>
          <w:szCs w:val="24"/>
        </w:rPr>
        <w:t xml:space="preserve">. </w:t>
      </w:r>
      <w:r w:rsidRPr="00446351">
        <w:rPr>
          <w:rFonts w:ascii="Arial" w:hAnsi="Arial" w:cs="Arial"/>
          <w:sz w:val="24"/>
          <w:szCs w:val="24"/>
        </w:rPr>
        <w:t xml:space="preserve">Phosphorus Loss in Agricultural Drainage: Historical Perspective and Current Research. </w:t>
      </w:r>
      <w:r w:rsidRPr="00446351">
        <w:rPr>
          <w:rFonts w:ascii="Arial" w:hAnsi="Arial" w:cs="Arial"/>
          <w:i/>
          <w:sz w:val="24"/>
          <w:szCs w:val="24"/>
        </w:rPr>
        <w:t>Journal of Environmental Quality</w:t>
      </w:r>
      <w:r w:rsidRPr="00446351">
        <w:rPr>
          <w:rFonts w:ascii="Arial" w:hAnsi="Arial" w:cs="Arial"/>
          <w:sz w:val="24"/>
          <w:szCs w:val="24"/>
        </w:rPr>
        <w:t>, 27, 277-293.</w:t>
      </w:r>
    </w:p>
    <w:p w14:paraId="22AE0E44" w14:textId="77777777" w:rsidR="00446351" w:rsidRDefault="00446351" w:rsidP="00446351">
      <w:pPr>
        <w:spacing w:after="0" w:line="240" w:lineRule="auto"/>
        <w:contextualSpacing/>
        <w:rPr>
          <w:rFonts w:ascii="Arial" w:hAnsi="Arial" w:cs="Arial"/>
          <w:sz w:val="24"/>
          <w:szCs w:val="24"/>
          <w:lang w:val="en-US"/>
        </w:rPr>
      </w:pPr>
    </w:p>
    <w:p w14:paraId="0A65F922" w14:textId="422893E1" w:rsidR="00FA7DE5" w:rsidRPr="00446351" w:rsidRDefault="00FA7DE5" w:rsidP="00446351">
      <w:pPr>
        <w:spacing w:after="0" w:line="240" w:lineRule="auto"/>
        <w:contextualSpacing/>
        <w:rPr>
          <w:rFonts w:ascii="Arial" w:hAnsi="Arial" w:cs="Arial"/>
          <w:i/>
          <w:sz w:val="24"/>
          <w:szCs w:val="24"/>
          <w:lang w:val="en-US"/>
        </w:rPr>
      </w:pPr>
      <w:r w:rsidRPr="00446351">
        <w:rPr>
          <w:rFonts w:ascii="Arial" w:hAnsi="Arial" w:cs="Arial"/>
          <w:sz w:val="24"/>
          <w:szCs w:val="24"/>
          <w:lang w:val="en-US"/>
        </w:rPr>
        <w:lastRenderedPageBreak/>
        <w:t>Smith, D.G.</w:t>
      </w:r>
      <w:r w:rsidR="00E56F33">
        <w:rPr>
          <w:rFonts w:ascii="Arial" w:hAnsi="Arial" w:cs="Arial"/>
          <w:sz w:val="24"/>
          <w:szCs w:val="24"/>
          <w:lang w:val="en-US"/>
        </w:rPr>
        <w:t>,</w:t>
      </w:r>
      <w:r w:rsidRPr="00446351">
        <w:rPr>
          <w:rFonts w:ascii="Arial" w:hAnsi="Arial" w:cs="Arial"/>
          <w:sz w:val="24"/>
          <w:szCs w:val="24"/>
          <w:lang w:val="en-US"/>
        </w:rPr>
        <w:t xml:space="preserve"> 1976</w:t>
      </w:r>
      <w:r w:rsidR="009252DF">
        <w:rPr>
          <w:rFonts w:ascii="Arial" w:hAnsi="Arial" w:cs="Arial"/>
          <w:sz w:val="24"/>
          <w:szCs w:val="24"/>
          <w:lang w:val="en-US"/>
        </w:rPr>
        <w:t xml:space="preserve">. </w:t>
      </w:r>
      <w:r w:rsidRPr="00446351">
        <w:rPr>
          <w:rFonts w:ascii="Arial" w:hAnsi="Arial" w:cs="Arial"/>
          <w:sz w:val="24"/>
          <w:szCs w:val="24"/>
          <w:lang w:val="en-US"/>
        </w:rPr>
        <w:t xml:space="preserve">Effect of Vegetation on Lateral Migration of Anastomosed Channels of a Glacier Meltwater River. </w:t>
      </w:r>
      <w:r w:rsidRPr="00446351">
        <w:rPr>
          <w:rFonts w:ascii="Arial" w:hAnsi="Arial" w:cs="Arial"/>
          <w:i/>
          <w:sz w:val="24"/>
          <w:szCs w:val="24"/>
          <w:lang w:val="en-US"/>
        </w:rPr>
        <w:t>Geological Society of American Bulletin</w:t>
      </w:r>
      <w:r w:rsidR="009252DF">
        <w:rPr>
          <w:rFonts w:ascii="Arial" w:hAnsi="Arial" w:cs="Arial"/>
          <w:sz w:val="24"/>
          <w:szCs w:val="24"/>
          <w:lang w:val="en-US"/>
        </w:rPr>
        <w:t xml:space="preserve">, 87, </w:t>
      </w:r>
      <w:r w:rsidRPr="00446351">
        <w:rPr>
          <w:rFonts w:ascii="Arial" w:hAnsi="Arial" w:cs="Arial"/>
          <w:sz w:val="24"/>
          <w:szCs w:val="24"/>
          <w:lang w:val="en-US"/>
        </w:rPr>
        <w:t>857-860.</w:t>
      </w:r>
    </w:p>
    <w:p w14:paraId="05134A32" w14:textId="77777777" w:rsidR="00446351" w:rsidRDefault="00446351" w:rsidP="00446351">
      <w:pPr>
        <w:spacing w:after="0" w:line="240" w:lineRule="auto"/>
        <w:contextualSpacing/>
        <w:rPr>
          <w:rFonts w:ascii="Arial" w:hAnsi="Arial" w:cs="Arial"/>
          <w:sz w:val="24"/>
          <w:szCs w:val="24"/>
        </w:rPr>
      </w:pPr>
    </w:p>
    <w:p w14:paraId="50122685" w14:textId="0B4B6159"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Sout</w:t>
      </w:r>
      <w:r w:rsidR="00E56F33">
        <w:rPr>
          <w:rFonts w:ascii="Arial" w:hAnsi="Arial" w:cs="Arial"/>
          <w:sz w:val="24"/>
          <w:szCs w:val="24"/>
        </w:rPr>
        <w:t>h West Water,</w:t>
      </w:r>
      <w:r w:rsidR="009252DF">
        <w:rPr>
          <w:rFonts w:ascii="Arial" w:hAnsi="Arial" w:cs="Arial"/>
          <w:sz w:val="24"/>
          <w:szCs w:val="24"/>
        </w:rPr>
        <w:t xml:space="preserve"> </w:t>
      </w:r>
      <w:r w:rsidRPr="00446351">
        <w:rPr>
          <w:rFonts w:ascii="Arial" w:hAnsi="Arial" w:cs="Arial"/>
          <w:sz w:val="24"/>
          <w:szCs w:val="24"/>
        </w:rPr>
        <w:t>2013</w:t>
      </w:r>
      <w:r w:rsidR="009252DF">
        <w:rPr>
          <w:rFonts w:ascii="Arial" w:hAnsi="Arial" w:cs="Arial"/>
          <w:sz w:val="24"/>
          <w:szCs w:val="24"/>
        </w:rPr>
        <w:t xml:space="preserve">. </w:t>
      </w:r>
      <w:r w:rsidRPr="00446351">
        <w:rPr>
          <w:rFonts w:ascii="Arial" w:hAnsi="Arial" w:cs="Arial"/>
          <w:i/>
          <w:sz w:val="24"/>
          <w:szCs w:val="24"/>
        </w:rPr>
        <w:t xml:space="preserve">Upstream Thinking. A South West Water Initiative: Otter Valley. </w:t>
      </w:r>
      <w:r w:rsidR="009252DF" w:rsidRPr="00446351">
        <w:rPr>
          <w:rFonts w:ascii="Arial" w:hAnsi="Arial" w:cs="Arial"/>
          <w:sz w:val="24"/>
          <w:szCs w:val="24"/>
        </w:rPr>
        <w:t>Sout</w:t>
      </w:r>
      <w:r w:rsidR="009252DF">
        <w:rPr>
          <w:rFonts w:ascii="Arial" w:hAnsi="Arial" w:cs="Arial"/>
          <w:sz w:val="24"/>
          <w:szCs w:val="24"/>
        </w:rPr>
        <w:t>h West Water, Exeter. (</w:t>
      </w:r>
      <w:hyperlink r:id="rId43" w:history="1">
        <w:r w:rsidRPr="00446351">
          <w:rPr>
            <w:rStyle w:val="Hyperlink"/>
            <w:rFonts w:ascii="Arial" w:hAnsi="Arial" w:cs="Arial"/>
            <w:sz w:val="24"/>
            <w:szCs w:val="24"/>
          </w:rPr>
          <w:t>http://upstreamthinking.org/index.cfm?articleid=8909</w:t>
        </w:r>
      </w:hyperlink>
      <w:r w:rsidR="009252DF">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rPr>
        <w:t>.</w:t>
      </w:r>
      <w:r w:rsidR="009252DF">
        <w:rPr>
          <w:rFonts w:ascii="Arial" w:hAnsi="Arial" w:cs="Arial"/>
          <w:sz w:val="24"/>
          <w:szCs w:val="24"/>
        </w:rPr>
        <w:t>)</w:t>
      </w:r>
    </w:p>
    <w:p w14:paraId="635CABA8" w14:textId="77777777" w:rsidR="00446351" w:rsidRDefault="00446351" w:rsidP="00446351">
      <w:pPr>
        <w:spacing w:after="0" w:line="240" w:lineRule="auto"/>
        <w:contextualSpacing/>
        <w:rPr>
          <w:rFonts w:ascii="Arial" w:hAnsi="Arial" w:cs="Arial"/>
          <w:sz w:val="24"/>
          <w:szCs w:val="24"/>
        </w:rPr>
      </w:pPr>
    </w:p>
    <w:p w14:paraId="75324915" w14:textId="267CB2F4"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S</w:t>
      </w:r>
      <w:r w:rsidR="009252DF">
        <w:rPr>
          <w:rFonts w:ascii="Arial" w:hAnsi="Arial" w:cs="Arial"/>
          <w:sz w:val="24"/>
          <w:szCs w:val="24"/>
        </w:rPr>
        <w:t>taddon, C.</w:t>
      </w:r>
      <w:r w:rsidR="00E56F33">
        <w:rPr>
          <w:rFonts w:ascii="Arial" w:hAnsi="Arial" w:cs="Arial"/>
          <w:sz w:val="24"/>
          <w:szCs w:val="24"/>
        </w:rPr>
        <w:t>,</w:t>
      </w:r>
      <w:r w:rsidR="009252DF">
        <w:rPr>
          <w:rFonts w:ascii="Arial" w:hAnsi="Arial" w:cs="Arial"/>
          <w:sz w:val="24"/>
          <w:szCs w:val="24"/>
        </w:rPr>
        <w:t xml:space="preserve"> </w:t>
      </w:r>
      <w:r w:rsidRPr="00446351">
        <w:rPr>
          <w:rFonts w:ascii="Arial" w:hAnsi="Arial" w:cs="Arial"/>
          <w:sz w:val="24"/>
          <w:szCs w:val="24"/>
        </w:rPr>
        <w:t>2010</w:t>
      </w:r>
      <w:r w:rsidR="009252DF">
        <w:rPr>
          <w:rFonts w:ascii="Arial" w:hAnsi="Arial" w:cs="Arial"/>
          <w:sz w:val="24"/>
          <w:szCs w:val="24"/>
        </w:rPr>
        <w:t xml:space="preserve">. </w:t>
      </w:r>
      <w:r w:rsidRPr="00446351">
        <w:rPr>
          <w:rFonts w:ascii="Arial" w:hAnsi="Arial" w:cs="Arial"/>
          <w:i/>
          <w:sz w:val="24"/>
          <w:szCs w:val="24"/>
        </w:rPr>
        <w:t xml:space="preserve">Managing Europe’s Water Resources: Twenty-first Century Challenges. </w:t>
      </w:r>
      <w:r w:rsidRPr="00446351">
        <w:rPr>
          <w:rFonts w:ascii="Arial" w:hAnsi="Arial" w:cs="Arial"/>
          <w:sz w:val="24"/>
          <w:szCs w:val="24"/>
        </w:rPr>
        <w:t>Surrey: Ashgate Publishing Limited.</w:t>
      </w:r>
    </w:p>
    <w:p w14:paraId="252AB0E7" w14:textId="77777777" w:rsidR="00446351" w:rsidRDefault="00446351" w:rsidP="00446351">
      <w:pPr>
        <w:spacing w:after="0" w:line="240" w:lineRule="auto"/>
        <w:contextualSpacing/>
        <w:rPr>
          <w:rFonts w:ascii="Arial" w:hAnsi="Arial" w:cs="Arial"/>
          <w:sz w:val="24"/>
          <w:szCs w:val="24"/>
        </w:rPr>
      </w:pPr>
    </w:p>
    <w:p w14:paraId="11FE8767" w14:textId="3C1BAF9C"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Tarkalson, D., Payero, J.O., Ensley, S.M.</w:t>
      </w:r>
      <w:r w:rsidR="00E56F33">
        <w:rPr>
          <w:rFonts w:ascii="Arial" w:hAnsi="Arial" w:cs="Arial"/>
          <w:sz w:val="24"/>
          <w:szCs w:val="24"/>
        </w:rPr>
        <w:t xml:space="preserve"> and</w:t>
      </w:r>
      <w:r w:rsidRPr="00446351">
        <w:rPr>
          <w:rFonts w:ascii="Arial" w:hAnsi="Arial" w:cs="Arial"/>
          <w:sz w:val="24"/>
          <w:szCs w:val="24"/>
        </w:rPr>
        <w:t xml:space="preserve"> Shapiro, C.A.</w:t>
      </w:r>
      <w:r w:rsidR="00E56F33">
        <w:rPr>
          <w:rFonts w:ascii="Arial" w:hAnsi="Arial" w:cs="Arial"/>
          <w:sz w:val="24"/>
          <w:szCs w:val="24"/>
        </w:rPr>
        <w:t>,</w:t>
      </w:r>
      <w:r w:rsidRPr="00446351">
        <w:rPr>
          <w:rFonts w:ascii="Arial" w:hAnsi="Arial" w:cs="Arial"/>
          <w:sz w:val="24"/>
          <w:szCs w:val="24"/>
        </w:rPr>
        <w:t xml:space="preserve"> 2006</w:t>
      </w:r>
      <w:r w:rsidR="009252DF">
        <w:rPr>
          <w:rFonts w:ascii="Arial" w:hAnsi="Arial" w:cs="Arial"/>
          <w:sz w:val="24"/>
          <w:szCs w:val="24"/>
        </w:rPr>
        <w:t xml:space="preserve">. </w:t>
      </w:r>
      <w:r w:rsidRPr="00446351">
        <w:rPr>
          <w:rFonts w:ascii="Arial" w:hAnsi="Arial" w:cs="Arial"/>
          <w:sz w:val="24"/>
          <w:szCs w:val="24"/>
        </w:rPr>
        <w:t>Nitrate Accumulation and Movement under Deficit Irrigation in Soil Receiving Cattle M</w:t>
      </w:r>
      <w:r w:rsidR="009252DF">
        <w:rPr>
          <w:rFonts w:ascii="Arial" w:hAnsi="Arial" w:cs="Arial"/>
          <w:sz w:val="24"/>
          <w:szCs w:val="24"/>
        </w:rPr>
        <w:t>anure and Commercial Fertilizer</w:t>
      </w:r>
      <w:r w:rsidRPr="00446351">
        <w:rPr>
          <w:rFonts w:ascii="Arial" w:hAnsi="Arial" w:cs="Arial"/>
          <w:sz w:val="24"/>
          <w:szCs w:val="24"/>
        </w:rPr>
        <w:t xml:space="preserve">. </w:t>
      </w:r>
      <w:r w:rsidRPr="00446351">
        <w:rPr>
          <w:rFonts w:ascii="Arial" w:hAnsi="Arial" w:cs="Arial"/>
          <w:i/>
          <w:sz w:val="24"/>
          <w:szCs w:val="24"/>
        </w:rPr>
        <w:t>Agricultural Water Management</w:t>
      </w:r>
      <w:r w:rsidR="009252DF">
        <w:rPr>
          <w:rFonts w:ascii="Arial" w:hAnsi="Arial" w:cs="Arial"/>
          <w:sz w:val="24"/>
          <w:szCs w:val="24"/>
        </w:rPr>
        <w:t xml:space="preserve">, </w:t>
      </w:r>
      <w:r w:rsidRPr="00446351">
        <w:rPr>
          <w:rFonts w:ascii="Arial" w:hAnsi="Arial" w:cs="Arial"/>
          <w:sz w:val="24"/>
          <w:szCs w:val="24"/>
        </w:rPr>
        <w:t>85 (1–2), 201–210.</w:t>
      </w:r>
    </w:p>
    <w:p w14:paraId="6C9D3409" w14:textId="77777777" w:rsidR="00446351" w:rsidRDefault="00446351" w:rsidP="00446351">
      <w:pPr>
        <w:spacing w:after="0" w:line="240" w:lineRule="auto"/>
        <w:contextualSpacing/>
        <w:rPr>
          <w:rFonts w:ascii="Arial" w:hAnsi="Arial" w:cs="Arial"/>
          <w:sz w:val="24"/>
          <w:szCs w:val="24"/>
        </w:rPr>
      </w:pPr>
    </w:p>
    <w:p w14:paraId="65E23142" w14:textId="13A8868F"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Terry, J.A., Benskin, C.M., Eastoe, E.F.</w:t>
      </w:r>
      <w:r w:rsidR="00E56F33">
        <w:rPr>
          <w:rFonts w:ascii="Arial" w:hAnsi="Arial" w:cs="Arial"/>
          <w:sz w:val="24"/>
          <w:szCs w:val="24"/>
        </w:rPr>
        <w:t xml:space="preserve"> and </w:t>
      </w:r>
      <w:r w:rsidRPr="00446351">
        <w:rPr>
          <w:rFonts w:ascii="Arial" w:hAnsi="Arial" w:cs="Arial"/>
          <w:sz w:val="24"/>
          <w:szCs w:val="24"/>
        </w:rPr>
        <w:t>Haygarth, P.M.</w:t>
      </w:r>
      <w:r w:rsidR="00E56F33">
        <w:rPr>
          <w:rFonts w:ascii="Arial" w:hAnsi="Arial" w:cs="Arial"/>
          <w:sz w:val="24"/>
          <w:szCs w:val="24"/>
        </w:rPr>
        <w:t>,</w:t>
      </w:r>
      <w:r w:rsidRPr="00446351">
        <w:rPr>
          <w:rFonts w:ascii="Arial" w:hAnsi="Arial" w:cs="Arial"/>
          <w:sz w:val="24"/>
          <w:szCs w:val="24"/>
        </w:rPr>
        <w:t xml:space="preserve"> 2014</w:t>
      </w:r>
      <w:r w:rsidR="009252DF">
        <w:rPr>
          <w:rFonts w:ascii="Arial" w:hAnsi="Arial" w:cs="Arial"/>
          <w:sz w:val="24"/>
          <w:szCs w:val="24"/>
        </w:rPr>
        <w:t xml:space="preserve">. </w:t>
      </w:r>
      <w:r w:rsidRPr="00446351">
        <w:rPr>
          <w:rFonts w:ascii="Arial" w:hAnsi="Arial" w:cs="Arial"/>
          <w:sz w:val="24"/>
          <w:szCs w:val="24"/>
        </w:rPr>
        <w:t xml:space="preserve">Temporal Dynamics between Cattle In-stream Presence and Suspended </w:t>
      </w:r>
      <w:r w:rsidR="009252DF">
        <w:rPr>
          <w:rFonts w:ascii="Arial" w:hAnsi="Arial" w:cs="Arial"/>
          <w:sz w:val="24"/>
          <w:szCs w:val="24"/>
        </w:rPr>
        <w:t>Solids in a Headwater Catchment</w:t>
      </w:r>
      <w:r w:rsidRPr="00446351">
        <w:rPr>
          <w:rFonts w:ascii="Arial" w:hAnsi="Arial" w:cs="Arial"/>
          <w:sz w:val="24"/>
          <w:szCs w:val="24"/>
        </w:rPr>
        <w:t xml:space="preserve">. </w:t>
      </w:r>
      <w:r w:rsidRPr="00446351">
        <w:rPr>
          <w:rFonts w:ascii="Arial" w:hAnsi="Arial" w:cs="Arial"/>
          <w:i/>
          <w:sz w:val="24"/>
          <w:szCs w:val="24"/>
        </w:rPr>
        <w:t>Environmental Science: Processes and Impacts</w:t>
      </w:r>
      <w:r w:rsidR="009252DF">
        <w:rPr>
          <w:rFonts w:ascii="Arial" w:hAnsi="Arial" w:cs="Arial"/>
          <w:sz w:val="24"/>
          <w:szCs w:val="24"/>
        </w:rPr>
        <w:t xml:space="preserve">, 16, </w:t>
      </w:r>
      <w:r w:rsidRPr="00446351">
        <w:rPr>
          <w:rFonts w:ascii="Arial" w:hAnsi="Arial" w:cs="Arial"/>
          <w:sz w:val="24"/>
          <w:szCs w:val="24"/>
        </w:rPr>
        <w:t>1570-1577.</w:t>
      </w:r>
    </w:p>
    <w:p w14:paraId="318891B6" w14:textId="77777777" w:rsidR="00446351" w:rsidRDefault="00446351" w:rsidP="00446351">
      <w:pPr>
        <w:spacing w:after="0" w:line="240" w:lineRule="auto"/>
        <w:contextualSpacing/>
        <w:rPr>
          <w:rFonts w:ascii="Arial" w:hAnsi="Arial" w:cs="Arial"/>
          <w:sz w:val="24"/>
          <w:szCs w:val="24"/>
        </w:rPr>
      </w:pPr>
    </w:p>
    <w:p w14:paraId="5F4AB9B3" w14:textId="10B589EB"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The Rivers Trust,</w:t>
      </w:r>
      <w:r w:rsidR="00FA7DE5" w:rsidRPr="00446351">
        <w:rPr>
          <w:rFonts w:ascii="Arial" w:hAnsi="Arial" w:cs="Arial"/>
          <w:sz w:val="24"/>
          <w:szCs w:val="24"/>
        </w:rPr>
        <w:t xml:space="preserve"> 2004</w:t>
      </w:r>
      <w:r w:rsidR="009252DF">
        <w:rPr>
          <w:rFonts w:ascii="Arial" w:hAnsi="Arial" w:cs="Arial"/>
          <w:sz w:val="24"/>
          <w:szCs w:val="24"/>
        </w:rPr>
        <w:t xml:space="preserve">. </w:t>
      </w:r>
      <w:r w:rsidR="00FA7DE5" w:rsidRPr="00446351">
        <w:rPr>
          <w:rFonts w:ascii="Arial" w:hAnsi="Arial" w:cs="Arial"/>
          <w:i/>
          <w:sz w:val="24"/>
          <w:szCs w:val="24"/>
        </w:rPr>
        <w:t xml:space="preserve">Catchment Sensitive Farming. </w:t>
      </w:r>
      <w:r w:rsidR="009252DF" w:rsidRPr="00446351">
        <w:rPr>
          <w:rFonts w:ascii="Arial" w:hAnsi="Arial" w:cs="Arial"/>
          <w:sz w:val="24"/>
          <w:szCs w:val="24"/>
        </w:rPr>
        <w:t>The Rivers Trust</w:t>
      </w:r>
      <w:r w:rsidR="009252DF">
        <w:rPr>
          <w:rFonts w:ascii="Arial" w:hAnsi="Arial" w:cs="Arial"/>
          <w:sz w:val="24"/>
          <w:szCs w:val="24"/>
        </w:rPr>
        <w:t>. (</w:t>
      </w:r>
      <w:hyperlink r:id="rId44" w:history="1">
        <w:r w:rsidR="00FA7DE5" w:rsidRPr="00446351">
          <w:rPr>
            <w:rStyle w:val="Hyperlink"/>
            <w:rFonts w:ascii="Arial" w:hAnsi="Arial" w:cs="Arial"/>
            <w:sz w:val="24"/>
            <w:szCs w:val="24"/>
          </w:rPr>
          <w:t>http://www.theriverstrust.org/environment/csf.htm</w:t>
        </w:r>
      </w:hyperlink>
      <w:r w:rsidR="009252DF">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rPr>
        <w:t>.</w:t>
      </w:r>
      <w:r w:rsidR="009252DF">
        <w:rPr>
          <w:rFonts w:ascii="Arial" w:hAnsi="Arial" w:cs="Arial"/>
          <w:sz w:val="24"/>
          <w:szCs w:val="24"/>
        </w:rPr>
        <w:t>)</w:t>
      </w:r>
    </w:p>
    <w:p w14:paraId="50C2E5E9" w14:textId="77777777" w:rsidR="00446351" w:rsidRDefault="00446351" w:rsidP="00446351">
      <w:pPr>
        <w:spacing w:after="0" w:line="240" w:lineRule="auto"/>
        <w:contextualSpacing/>
        <w:rPr>
          <w:rFonts w:ascii="Arial" w:hAnsi="Arial" w:cs="Arial"/>
          <w:sz w:val="24"/>
          <w:szCs w:val="24"/>
        </w:rPr>
      </w:pPr>
    </w:p>
    <w:p w14:paraId="5FFB0C56" w14:textId="6165CD3C" w:rsidR="00FA7DE5" w:rsidRPr="00446351" w:rsidRDefault="00E56F33" w:rsidP="00446351">
      <w:pPr>
        <w:spacing w:after="0" w:line="240" w:lineRule="auto"/>
        <w:contextualSpacing/>
        <w:rPr>
          <w:rFonts w:ascii="Arial" w:hAnsi="Arial" w:cs="Arial"/>
          <w:sz w:val="24"/>
          <w:szCs w:val="24"/>
        </w:rPr>
      </w:pPr>
      <w:r>
        <w:rPr>
          <w:rFonts w:ascii="Arial" w:hAnsi="Arial" w:cs="Arial"/>
          <w:sz w:val="24"/>
          <w:szCs w:val="24"/>
        </w:rPr>
        <w:t>Wild Trout Trust,</w:t>
      </w:r>
      <w:r w:rsidR="00FA7DE5" w:rsidRPr="00446351">
        <w:rPr>
          <w:rFonts w:ascii="Arial" w:hAnsi="Arial" w:cs="Arial"/>
          <w:sz w:val="24"/>
          <w:szCs w:val="24"/>
        </w:rPr>
        <w:t xml:space="preserve"> 2015</w:t>
      </w:r>
      <w:r w:rsidR="009252DF">
        <w:rPr>
          <w:rFonts w:ascii="Arial" w:hAnsi="Arial" w:cs="Arial"/>
          <w:sz w:val="24"/>
          <w:szCs w:val="24"/>
        </w:rPr>
        <w:t xml:space="preserve">. </w:t>
      </w:r>
      <w:r w:rsidR="00FA7DE5" w:rsidRPr="00446351">
        <w:rPr>
          <w:rFonts w:ascii="Arial" w:hAnsi="Arial" w:cs="Arial"/>
          <w:i/>
          <w:sz w:val="24"/>
          <w:szCs w:val="24"/>
        </w:rPr>
        <w:t xml:space="preserve">EA Prosecute for Cattle Bank Poaching. </w:t>
      </w:r>
      <w:r w:rsidR="009252DF" w:rsidRPr="00446351">
        <w:rPr>
          <w:rFonts w:ascii="Arial" w:hAnsi="Arial" w:cs="Arial"/>
          <w:sz w:val="24"/>
          <w:szCs w:val="24"/>
        </w:rPr>
        <w:t>Wild Trout Trust</w:t>
      </w:r>
      <w:r w:rsidR="009252DF">
        <w:rPr>
          <w:rFonts w:ascii="Arial" w:hAnsi="Arial" w:cs="Arial"/>
          <w:sz w:val="24"/>
          <w:szCs w:val="24"/>
        </w:rPr>
        <w:t>. (</w:t>
      </w:r>
      <w:hyperlink r:id="rId45" w:history="1">
        <w:r w:rsidR="00FA7DE5" w:rsidRPr="00446351">
          <w:rPr>
            <w:rStyle w:val="Hyperlink"/>
            <w:rFonts w:ascii="Arial" w:hAnsi="Arial" w:cs="Arial"/>
            <w:sz w:val="24"/>
            <w:szCs w:val="24"/>
          </w:rPr>
          <w:t>http://www.wildtrout.org/news/ea-prosecute-cattle-bank-poaching</w:t>
        </w:r>
      </w:hyperlink>
      <w:r w:rsidR="009252DF">
        <w:rPr>
          <w:rFonts w:ascii="Arial" w:hAnsi="Arial" w:cs="Arial"/>
          <w:sz w:val="24"/>
          <w:szCs w:val="24"/>
        </w:rPr>
        <w:t xml:space="preserve">, accessed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00FA7DE5" w:rsidRPr="00446351">
        <w:rPr>
          <w:rFonts w:ascii="Arial" w:hAnsi="Arial" w:cs="Arial"/>
          <w:sz w:val="24"/>
          <w:szCs w:val="24"/>
        </w:rPr>
        <w:t>.</w:t>
      </w:r>
      <w:r w:rsidR="009252DF">
        <w:rPr>
          <w:rFonts w:ascii="Arial" w:hAnsi="Arial" w:cs="Arial"/>
          <w:sz w:val="24"/>
          <w:szCs w:val="24"/>
        </w:rPr>
        <w:t>)</w:t>
      </w:r>
    </w:p>
    <w:p w14:paraId="3D152046" w14:textId="77777777" w:rsidR="00446351" w:rsidRDefault="00446351" w:rsidP="00446351">
      <w:pPr>
        <w:spacing w:after="0" w:line="240" w:lineRule="auto"/>
        <w:contextualSpacing/>
        <w:rPr>
          <w:rFonts w:ascii="Arial" w:hAnsi="Arial" w:cs="Arial"/>
          <w:sz w:val="24"/>
          <w:szCs w:val="24"/>
        </w:rPr>
      </w:pPr>
    </w:p>
    <w:p w14:paraId="5E351A5A" w14:textId="708103FC"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Vidon, P., Campbell, M.A.</w:t>
      </w:r>
      <w:r w:rsidR="00E56F33">
        <w:rPr>
          <w:rFonts w:ascii="Arial" w:hAnsi="Arial" w:cs="Arial"/>
          <w:sz w:val="24"/>
          <w:szCs w:val="24"/>
        </w:rPr>
        <w:t xml:space="preserve"> and</w:t>
      </w:r>
      <w:r w:rsidR="009252DF">
        <w:rPr>
          <w:rFonts w:ascii="Arial" w:hAnsi="Arial" w:cs="Arial"/>
          <w:sz w:val="24"/>
          <w:szCs w:val="24"/>
        </w:rPr>
        <w:t xml:space="preserve"> </w:t>
      </w:r>
      <w:r w:rsidRPr="00446351">
        <w:rPr>
          <w:rFonts w:ascii="Arial" w:hAnsi="Arial" w:cs="Arial"/>
          <w:sz w:val="24"/>
          <w:szCs w:val="24"/>
        </w:rPr>
        <w:t>Grey, M.</w:t>
      </w:r>
      <w:r w:rsidR="00E56F33">
        <w:rPr>
          <w:rFonts w:ascii="Arial" w:hAnsi="Arial" w:cs="Arial"/>
          <w:sz w:val="24"/>
          <w:szCs w:val="24"/>
        </w:rPr>
        <w:t>,</w:t>
      </w:r>
      <w:r w:rsidRPr="00446351">
        <w:rPr>
          <w:rFonts w:ascii="Arial" w:hAnsi="Arial" w:cs="Arial"/>
          <w:sz w:val="24"/>
          <w:szCs w:val="24"/>
        </w:rPr>
        <w:t xml:space="preserve"> 2008</w:t>
      </w:r>
      <w:r w:rsidR="009252DF">
        <w:rPr>
          <w:rFonts w:ascii="Arial" w:hAnsi="Arial" w:cs="Arial"/>
          <w:sz w:val="24"/>
          <w:szCs w:val="24"/>
        </w:rPr>
        <w:t xml:space="preserve">. </w:t>
      </w:r>
      <w:r w:rsidRPr="00446351">
        <w:rPr>
          <w:rFonts w:ascii="Arial" w:hAnsi="Arial" w:cs="Arial"/>
          <w:sz w:val="24"/>
          <w:szCs w:val="24"/>
        </w:rPr>
        <w:t xml:space="preserve">Unrestricted cattle access to streams and water quality in till landscape of the Midwest. </w:t>
      </w:r>
      <w:r w:rsidRPr="00446351">
        <w:rPr>
          <w:rFonts w:ascii="Arial" w:hAnsi="Arial" w:cs="Arial"/>
          <w:i/>
          <w:sz w:val="24"/>
          <w:szCs w:val="24"/>
        </w:rPr>
        <w:t>Agricultural Water Management</w:t>
      </w:r>
      <w:r w:rsidR="009252DF">
        <w:rPr>
          <w:rFonts w:ascii="Arial" w:hAnsi="Arial" w:cs="Arial"/>
          <w:sz w:val="24"/>
          <w:szCs w:val="24"/>
        </w:rPr>
        <w:t>, 95</w:t>
      </w:r>
      <w:r w:rsidRPr="00446351">
        <w:rPr>
          <w:rFonts w:ascii="Arial" w:hAnsi="Arial" w:cs="Arial"/>
          <w:sz w:val="24"/>
          <w:szCs w:val="24"/>
        </w:rPr>
        <w:t>(3), 233-330.</w:t>
      </w:r>
    </w:p>
    <w:p w14:paraId="3640EA54" w14:textId="77777777" w:rsidR="001464EC" w:rsidRDefault="001464EC" w:rsidP="00446351">
      <w:pPr>
        <w:spacing w:after="0" w:line="240" w:lineRule="auto"/>
        <w:contextualSpacing/>
        <w:rPr>
          <w:rFonts w:ascii="Arial" w:hAnsi="Arial" w:cs="Arial"/>
          <w:sz w:val="24"/>
          <w:szCs w:val="24"/>
        </w:rPr>
      </w:pPr>
    </w:p>
    <w:p w14:paraId="067879BA" w14:textId="4EC76922"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Warren, S.D., Thurow, T.L., Blackburn, W.H.</w:t>
      </w:r>
      <w:r w:rsidR="008937F5">
        <w:rPr>
          <w:rFonts w:ascii="Arial" w:hAnsi="Arial" w:cs="Arial"/>
          <w:sz w:val="24"/>
          <w:szCs w:val="24"/>
        </w:rPr>
        <w:t xml:space="preserve"> and</w:t>
      </w:r>
      <w:r w:rsidRPr="00446351">
        <w:rPr>
          <w:rFonts w:ascii="Arial" w:hAnsi="Arial" w:cs="Arial"/>
          <w:sz w:val="24"/>
          <w:szCs w:val="24"/>
        </w:rPr>
        <w:t xml:space="preserve"> Garza, N.E.</w:t>
      </w:r>
      <w:r w:rsidR="008937F5">
        <w:rPr>
          <w:rFonts w:ascii="Arial" w:hAnsi="Arial" w:cs="Arial"/>
          <w:sz w:val="24"/>
          <w:szCs w:val="24"/>
        </w:rPr>
        <w:t>,</w:t>
      </w:r>
      <w:r w:rsidRPr="00446351">
        <w:rPr>
          <w:rFonts w:ascii="Arial" w:hAnsi="Arial" w:cs="Arial"/>
          <w:sz w:val="24"/>
          <w:szCs w:val="24"/>
        </w:rPr>
        <w:t xml:space="preserve"> 1986</w:t>
      </w:r>
      <w:r w:rsidR="009252DF">
        <w:rPr>
          <w:rFonts w:ascii="Arial" w:hAnsi="Arial" w:cs="Arial"/>
          <w:sz w:val="24"/>
          <w:szCs w:val="24"/>
        </w:rPr>
        <w:t xml:space="preserve">. </w:t>
      </w:r>
      <w:r w:rsidR="003A4A40">
        <w:rPr>
          <w:rFonts w:ascii="Arial" w:hAnsi="Arial" w:cs="Arial"/>
          <w:sz w:val="24"/>
          <w:szCs w:val="24"/>
        </w:rPr>
        <w:t xml:space="preserve">Influence of livestock trampling under intensive rotation grazing on soil hydrologic characteristics. </w:t>
      </w:r>
      <w:r w:rsidRPr="00446351">
        <w:rPr>
          <w:rFonts w:ascii="Arial" w:hAnsi="Arial" w:cs="Arial"/>
          <w:i/>
          <w:sz w:val="24"/>
          <w:szCs w:val="24"/>
        </w:rPr>
        <w:t>Journal of Range Management</w:t>
      </w:r>
      <w:r w:rsidRPr="00446351">
        <w:rPr>
          <w:rFonts w:ascii="Arial" w:hAnsi="Arial" w:cs="Arial"/>
          <w:sz w:val="24"/>
          <w:szCs w:val="24"/>
        </w:rPr>
        <w:t>, 39, 491-495.</w:t>
      </w:r>
    </w:p>
    <w:p w14:paraId="56E290F6" w14:textId="77777777" w:rsidR="001464EC" w:rsidRDefault="001464EC" w:rsidP="00446351">
      <w:pPr>
        <w:spacing w:after="0" w:line="240" w:lineRule="auto"/>
        <w:contextualSpacing/>
        <w:rPr>
          <w:rFonts w:ascii="Arial" w:hAnsi="Arial" w:cs="Arial"/>
          <w:sz w:val="24"/>
          <w:szCs w:val="24"/>
        </w:rPr>
      </w:pPr>
    </w:p>
    <w:p w14:paraId="3D408BF7" w14:textId="63B7F365" w:rsidR="00FA7DE5" w:rsidRPr="00446351" w:rsidRDefault="00FA7DE5" w:rsidP="00446351">
      <w:pPr>
        <w:spacing w:after="0" w:line="240" w:lineRule="auto"/>
        <w:contextualSpacing/>
        <w:rPr>
          <w:rFonts w:ascii="Arial" w:hAnsi="Arial" w:cs="Arial"/>
          <w:sz w:val="24"/>
          <w:szCs w:val="24"/>
        </w:rPr>
      </w:pPr>
      <w:r w:rsidRPr="00446351">
        <w:rPr>
          <w:rFonts w:ascii="Arial" w:hAnsi="Arial" w:cs="Arial"/>
          <w:sz w:val="24"/>
          <w:szCs w:val="24"/>
        </w:rPr>
        <w:t>Whitmore, A.P.</w:t>
      </w:r>
      <w:r w:rsidR="008937F5">
        <w:rPr>
          <w:rFonts w:ascii="Arial" w:hAnsi="Arial" w:cs="Arial"/>
          <w:sz w:val="24"/>
          <w:szCs w:val="24"/>
        </w:rPr>
        <w:t>,</w:t>
      </w:r>
      <w:r w:rsidRPr="00446351">
        <w:rPr>
          <w:rFonts w:ascii="Arial" w:hAnsi="Arial" w:cs="Arial"/>
          <w:sz w:val="24"/>
          <w:szCs w:val="24"/>
        </w:rPr>
        <w:t xml:space="preserve"> </w:t>
      </w:r>
      <w:r w:rsidRPr="003A4A40">
        <w:rPr>
          <w:rFonts w:ascii="Arial" w:hAnsi="Arial" w:cs="Arial"/>
          <w:sz w:val="24"/>
          <w:szCs w:val="24"/>
        </w:rPr>
        <w:t>2015</w:t>
      </w:r>
      <w:r w:rsidR="003A4A40" w:rsidRPr="003A4A40">
        <w:rPr>
          <w:rFonts w:ascii="Arial" w:hAnsi="Arial" w:cs="Arial"/>
          <w:sz w:val="24"/>
          <w:szCs w:val="24"/>
        </w:rPr>
        <w:t>.</w:t>
      </w:r>
      <w:r w:rsidRPr="003A4A40">
        <w:rPr>
          <w:rFonts w:ascii="Arial" w:hAnsi="Arial" w:cs="Arial"/>
          <w:sz w:val="24"/>
          <w:szCs w:val="24"/>
        </w:rPr>
        <w:t xml:space="preserve"> </w:t>
      </w:r>
      <w:r w:rsidRPr="003A4A40">
        <w:rPr>
          <w:rFonts w:ascii="Arial" w:hAnsi="Arial" w:cs="Arial"/>
          <w:i/>
          <w:sz w:val="24"/>
          <w:szCs w:val="24"/>
        </w:rPr>
        <w:t xml:space="preserve">Sustainable Animal Production: Impact of Livestock on Soil. </w:t>
      </w:r>
      <w:r w:rsidR="003A4A40" w:rsidRPr="003A4A40">
        <w:rPr>
          <w:rFonts w:ascii="Arial" w:hAnsi="Arial" w:cs="Arial"/>
          <w:color w:val="000000"/>
          <w:sz w:val="24"/>
          <w:szCs w:val="24"/>
        </w:rPr>
        <w:t>Livestock Farming and the Environment</w:t>
      </w:r>
      <w:r w:rsidR="003A4A40" w:rsidRPr="003A4A40">
        <w:rPr>
          <w:rFonts w:ascii="Arial" w:hAnsi="Arial" w:cs="Arial"/>
          <w:sz w:val="24"/>
          <w:szCs w:val="24"/>
        </w:rPr>
        <w:t xml:space="preserve"> conference. (</w:t>
      </w:r>
      <w:hyperlink r:id="rId46" w:history="1">
        <w:r w:rsidRPr="003A4A40">
          <w:rPr>
            <w:rStyle w:val="Hyperlink"/>
            <w:rFonts w:ascii="Arial" w:hAnsi="Arial" w:cs="Arial"/>
            <w:sz w:val="24"/>
            <w:szCs w:val="24"/>
          </w:rPr>
          <w:t>http://agriculture.de/acms1/conf6/ws4lives.htm</w:t>
        </w:r>
      </w:hyperlink>
      <w:r w:rsidR="003A4A40">
        <w:rPr>
          <w:rFonts w:ascii="Arial" w:hAnsi="Arial" w:cs="Arial"/>
          <w:sz w:val="24"/>
          <w:szCs w:val="24"/>
        </w:rPr>
        <w:t>, a</w:t>
      </w:r>
      <w:r w:rsidRPr="00446351">
        <w:rPr>
          <w:rFonts w:ascii="Arial" w:hAnsi="Arial" w:cs="Arial"/>
          <w:sz w:val="24"/>
          <w:szCs w:val="24"/>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sidRPr="00446351">
        <w:rPr>
          <w:rFonts w:ascii="Arial" w:hAnsi="Arial" w:cs="Arial"/>
          <w:sz w:val="24"/>
          <w:szCs w:val="24"/>
        </w:rPr>
        <w:t>.</w:t>
      </w:r>
      <w:r w:rsidR="003A4A40">
        <w:rPr>
          <w:rFonts w:ascii="Arial" w:hAnsi="Arial" w:cs="Arial"/>
          <w:sz w:val="24"/>
          <w:szCs w:val="24"/>
        </w:rPr>
        <w:t>)</w:t>
      </w:r>
    </w:p>
    <w:p w14:paraId="70465167" w14:textId="77777777" w:rsidR="001464EC" w:rsidRDefault="001464EC" w:rsidP="00446351">
      <w:pPr>
        <w:spacing w:after="0" w:line="240" w:lineRule="auto"/>
        <w:contextualSpacing/>
        <w:rPr>
          <w:rFonts w:ascii="Arial" w:hAnsi="Arial" w:cs="Arial"/>
          <w:sz w:val="24"/>
          <w:szCs w:val="24"/>
        </w:rPr>
      </w:pPr>
    </w:p>
    <w:p w14:paraId="54ADD1FB" w14:textId="2FE6D69D" w:rsidR="00FA7DE5" w:rsidRPr="00446351" w:rsidRDefault="003A4A40" w:rsidP="00446351">
      <w:pPr>
        <w:spacing w:after="0" w:line="240" w:lineRule="auto"/>
        <w:contextualSpacing/>
        <w:rPr>
          <w:rFonts w:ascii="Arial" w:hAnsi="Arial" w:cs="Arial"/>
          <w:sz w:val="24"/>
          <w:szCs w:val="24"/>
        </w:rPr>
      </w:pPr>
      <w:r>
        <w:rPr>
          <w:rFonts w:ascii="Arial" w:hAnsi="Arial" w:cs="Arial"/>
          <w:sz w:val="24"/>
          <w:szCs w:val="24"/>
        </w:rPr>
        <w:t>Wilkinson, R.J.</w:t>
      </w:r>
      <w:r w:rsidR="008937F5">
        <w:rPr>
          <w:rFonts w:ascii="Arial" w:hAnsi="Arial" w:cs="Arial"/>
          <w:sz w:val="24"/>
          <w:szCs w:val="24"/>
        </w:rPr>
        <w:t>,</w:t>
      </w:r>
      <w:r>
        <w:rPr>
          <w:rFonts w:ascii="Arial" w:hAnsi="Arial" w:cs="Arial"/>
          <w:sz w:val="24"/>
          <w:szCs w:val="24"/>
        </w:rPr>
        <w:t xml:space="preserve"> </w:t>
      </w:r>
      <w:r w:rsidR="00FA7DE5" w:rsidRPr="00446351">
        <w:rPr>
          <w:rFonts w:ascii="Arial" w:hAnsi="Arial" w:cs="Arial"/>
          <w:sz w:val="24"/>
          <w:szCs w:val="24"/>
        </w:rPr>
        <w:t>2002</w:t>
      </w:r>
      <w:r>
        <w:rPr>
          <w:rFonts w:ascii="Arial" w:hAnsi="Arial" w:cs="Arial"/>
          <w:sz w:val="24"/>
          <w:szCs w:val="24"/>
        </w:rPr>
        <w:t xml:space="preserve">. </w:t>
      </w:r>
      <w:r w:rsidR="00FA7DE5" w:rsidRPr="00446351">
        <w:rPr>
          <w:rFonts w:ascii="Arial" w:hAnsi="Arial" w:cs="Arial"/>
          <w:i/>
          <w:sz w:val="24"/>
          <w:szCs w:val="24"/>
        </w:rPr>
        <w:t>Modelling Faecal Coliform Dynamics in Streams and Rivers</w:t>
      </w:r>
      <w:r w:rsidR="00FA7DE5" w:rsidRPr="00446351">
        <w:rPr>
          <w:rFonts w:ascii="Arial" w:hAnsi="Arial" w:cs="Arial"/>
          <w:sz w:val="24"/>
          <w:szCs w:val="24"/>
        </w:rPr>
        <w:t xml:space="preserve">. PhD, University of Wales, Aberystwyth. </w:t>
      </w:r>
      <w:r>
        <w:rPr>
          <w:rFonts w:ascii="Arial" w:hAnsi="Arial" w:cs="Arial"/>
          <w:sz w:val="24"/>
          <w:szCs w:val="24"/>
        </w:rPr>
        <w:t>(</w:t>
      </w:r>
      <w:hyperlink r:id="rId47" w:history="1">
        <w:r w:rsidR="00FA7DE5" w:rsidRPr="00446351">
          <w:rPr>
            <w:rStyle w:val="Hyperlink"/>
            <w:rFonts w:ascii="Arial" w:hAnsi="Arial" w:cs="Arial"/>
            <w:sz w:val="24"/>
            <w:szCs w:val="24"/>
          </w:rPr>
          <w:t>http://www.researchgate.net/profile/Richard_Wilkinson3/publication/262914715_Modelling_Faecal_Coliform_Dynamics_in_Streams_and_Rivers/links/00b4953933c8de3f8f000000.pdf</w:t>
        </w:r>
      </w:hyperlink>
      <w:r>
        <w:rPr>
          <w:rFonts w:ascii="Arial" w:hAnsi="Arial" w:cs="Arial"/>
          <w:sz w:val="24"/>
          <w:szCs w:val="24"/>
        </w:rPr>
        <w:t>, a</w:t>
      </w:r>
      <w:r w:rsidR="00FA7DE5" w:rsidRPr="00446351">
        <w:rPr>
          <w:rFonts w:ascii="Arial" w:hAnsi="Arial" w:cs="Arial"/>
          <w:sz w:val="24"/>
          <w:szCs w:val="24"/>
        </w:rPr>
        <w:t xml:space="preserve">ccessed </w:t>
      </w:r>
      <w:r w:rsidR="008937F5">
        <w:rPr>
          <w:rFonts w:ascii="Arial" w:hAnsi="Arial" w:cs="Arial"/>
          <w:sz w:val="24"/>
          <w:szCs w:val="24"/>
        </w:rPr>
        <w:t>27</w:t>
      </w:r>
      <w:r w:rsidR="008937F5" w:rsidRPr="008937F5">
        <w:rPr>
          <w:rFonts w:ascii="Arial" w:hAnsi="Arial" w:cs="Arial"/>
          <w:sz w:val="24"/>
          <w:szCs w:val="24"/>
          <w:vertAlign w:val="superscript"/>
        </w:rPr>
        <w:t>th</w:t>
      </w:r>
      <w:r w:rsidR="008937F5">
        <w:rPr>
          <w:rFonts w:ascii="Arial" w:hAnsi="Arial" w:cs="Arial"/>
          <w:sz w:val="24"/>
          <w:szCs w:val="24"/>
        </w:rPr>
        <w:t xml:space="preserve"> April 2016</w:t>
      </w:r>
      <w:r>
        <w:rPr>
          <w:rFonts w:ascii="Arial" w:hAnsi="Arial" w:cs="Arial"/>
          <w:sz w:val="24"/>
          <w:szCs w:val="24"/>
        </w:rPr>
        <w:t>.)</w:t>
      </w:r>
    </w:p>
    <w:p w14:paraId="2B5D63E0" w14:textId="77777777" w:rsidR="00446351" w:rsidRDefault="00446351" w:rsidP="00446351">
      <w:pPr>
        <w:spacing w:after="0" w:line="240" w:lineRule="auto"/>
        <w:contextualSpacing/>
        <w:rPr>
          <w:rFonts w:ascii="Arial" w:hAnsi="Arial" w:cs="Arial"/>
          <w:sz w:val="24"/>
          <w:szCs w:val="24"/>
        </w:rPr>
      </w:pPr>
    </w:p>
    <w:p w14:paraId="38CD4C1C" w14:textId="741C7BCB" w:rsidR="00FA7DE5" w:rsidRPr="00446351" w:rsidRDefault="008937F5" w:rsidP="00446351">
      <w:pPr>
        <w:spacing w:after="0" w:line="240" w:lineRule="auto"/>
        <w:contextualSpacing/>
        <w:rPr>
          <w:rFonts w:ascii="Arial" w:hAnsi="Arial" w:cs="Arial"/>
          <w:sz w:val="24"/>
          <w:szCs w:val="24"/>
        </w:rPr>
      </w:pPr>
      <w:r>
        <w:rPr>
          <w:rFonts w:ascii="Arial" w:hAnsi="Arial" w:cs="Arial"/>
          <w:sz w:val="24"/>
          <w:szCs w:val="24"/>
        </w:rPr>
        <w:t>WMO,</w:t>
      </w:r>
      <w:r w:rsidR="00FA7DE5" w:rsidRPr="00446351">
        <w:rPr>
          <w:rFonts w:ascii="Arial" w:hAnsi="Arial" w:cs="Arial"/>
          <w:sz w:val="24"/>
          <w:szCs w:val="24"/>
        </w:rPr>
        <w:t xml:space="preserve"> 2015a</w:t>
      </w:r>
      <w:r w:rsidR="003A4A40">
        <w:rPr>
          <w:rFonts w:ascii="Arial" w:hAnsi="Arial" w:cs="Arial"/>
          <w:sz w:val="24"/>
          <w:szCs w:val="24"/>
        </w:rPr>
        <w:t>.</w:t>
      </w:r>
      <w:r w:rsidR="00FA7DE5" w:rsidRPr="00446351">
        <w:rPr>
          <w:rFonts w:ascii="Arial" w:hAnsi="Arial" w:cs="Arial"/>
          <w:sz w:val="24"/>
          <w:szCs w:val="24"/>
        </w:rPr>
        <w:t xml:space="preserve"> </w:t>
      </w:r>
      <w:r w:rsidR="00FA7DE5" w:rsidRPr="00446351">
        <w:rPr>
          <w:rFonts w:ascii="Arial" w:hAnsi="Arial" w:cs="Arial"/>
          <w:i/>
          <w:sz w:val="24"/>
          <w:szCs w:val="24"/>
        </w:rPr>
        <w:t xml:space="preserve">World Meteorological Organisation. </w:t>
      </w:r>
      <w:r w:rsidR="003A4A40">
        <w:rPr>
          <w:rFonts w:ascii="Arial" w:hAnsi="Arial" w:cs="Arial"/>
          <w:sz w:val="24"/>
          <w:szCs w:val="24"/>
        </w:rPr>
        <w:t>(</w:t>
      </w:r>
      <w:hyperlink r:id="rId48" w:history="1">
        <w:r w:rsidR="00FA7DE5" w:rsidRPr="00446351">
          <w:rPr>
            <w:rStyle w:val="Hyperlink"/>
            <w:rFonts w:ascii="Arial" w:hAnsi="Arial" w:cs="Arial"/>
            <w:sz w:val="24"/>
            <w:szCs w:val="24"/>
          </w:rPr>
          <w:t>http://www.wmo.int/pages/index_en.html</w:t>
        </w:r>
      </w:hyperlink>
      <w:r w:rsidR="003A4A40">
        <w:rPr>
          <w:rFonts w:ascii="Arial" w:hAnsi="Arial" w:cs="Arial"/>
          <w:sz w:val="24"/>
          <w:szCs w:val="24"/>
        </w:rPr>
        <w:t xml:space="preserve">, accessed </w:t>
      </w:r>
      <w:r>
        <w:rPr>
          <w:rFonts w:ascii="Arial" w:hAnsi="Arial" w:cs="Arial"/>
          <w:sz w:val="24"/>
          <w:szCs w:val="24"/>
        </w:rPr>
        <w:t>27</w:t>
      </w:r>
      <w:r w:rsidRPr="008937F5">
        <w:rPr>
          <w:rFonts w:ascii="Arial" w:hAnsi="Arial" w:cs="Arial"/>
          <w:sz w:val="24"/>
          <w:szCs w:val="24"/>
          <w:vertAlign w:val="superscript"/>
        </w:rPr>
        <w:t>th</w:t>
      </w:r>
      <w:r>
        <w:rPr>
          <w:rFonts w:ascii="Arial" w:hAnsi="Arial" w:cs="Arial"/>
          <w:sz w:val="24"/>
          <w:szCs w:val="24"/>
        </w:rPr>
        <w:t xml:space="preserve"> April 2016</w:t>
      </w:r>
      <w:r w:rsidR="003A4A40">
        <w:rPr>
          <w:rFonts w:ascii="Arial" w:hAnsi="Arial" w:cs="Arial"/>
          <w:sz w:val="24"/>
          <w:szCs w:val="24"/>
        </w:rPr>
        <w:t>.)</w:t>
      </w:r>
    </w:p>
    <w:p w14:paraId="36EDAFCE" w14:textId="77777777" w:rsidR="00446351" w:rsidRDefault="00446351" w:rsidP="00446351">
      <w:pPr>
        <w:spacing w:after="0" w:line="240" w:lineRule="auto"/>
        <w:contextualSpacing/>
        <w:rPr>
          <w:rFonts w:ascii="Arial" w:hAnsi="Arial" w:cs="Arial"/>
          <w:sz w:val="24"/>
          <w:szCs w:val="24"/>
        </w:rPr>
      </w:pPr>
    </w:p>
    <w:p w14:paraId="577E3F50" w14:textId="65A2DF78" w:rsidR="00FA7DE5" w:rsidRPr="00446351" w:rsidRDefault="008937F5" w:rsidP="00446351">
      <w:pPr>
        <w:spacing w:after="0" w:line="240" w:lineRule="auto"/>
        <w:contextualSpacing/>
        <w:rPr>
          <w:rFonts w:ascii="Arial" w:hAnsi="Arial" w:cs="Arial"/>
          <w:sz w:val="24"/>
          <w:szCs w:val="24"/>
        </w:rPr>
      </w:pPr>
      <w:r>
        <w:rPr>
          <w:rFonts w:ascii="Arial" w:hAnsi="Arial" w:cs="Arial"/>
          <w:sz w:val="24"/>
          <w:szCs w:val="24"/>
        </w:rPr>
        <w:lastRenderedPageBreak/>
        <w:t>WMO,</w:t>
      </w:r>
      <w:r w:rsidR="00FA7DE5" w:rsidRPr="00446351">
        <w:rPr>
          <w:rFonts w:ascii="Arial" w:hAnsi="Arial" w:cs="Arial"/>
          <w:sz w:val="24"/>
          <w:szCs w:val="24"/>
        </w:rPr>
        <w:t xml:space="preserve"> 2015b</w:t>
      </w:r>
      <w:r w:rsidR="003A4A40">
        <w:rPr>
          <w:rFonts w:ascii="Arial" w:hAnsi="Arial" w:cs="Arial"/>
          <w:sz w:val="24"/>
          <w:szCs w:val="24"/>
        </w:rPr>
        <w:t xml:space="preserve">. </w:t>
      </w:r>
      <w:r w:rsidR="00FA7DE5" w:rsidRPr="00446351">
        <w:rPr>
          <w:rFonts w:ascii="Arial" w:hAnsi="Arial" w:cs="Arial"/>
          <w:i/>
          <w:sz w:val="24"/>
          <w:szCs w:val="24"/>
        </w:rPr>
        <w:t xml:space="preserve">Weather Diary in Lyneham (Airport). </w:t>
      </w:r>
      <w:r w:rsidR="003A4A40" w:rsidRPr="003A4A40">
        <w:rPr>
          <w:rFonts w:ascii="Arial" w:hAnsi="Arial" w:cs="Arial"/>
          <w:sz w:val="24"/>
          <w:szCs w:val="24"/>
        </w:rPr>
        <w:t>(</w:t>
      </w:r>
      <w:hyperlink r:id="rId49" w:history="1">
        <w:r w:rsidR="00FA7DE5" w:rsidRPr="00446351">
          <w:rPr>
            <w:rStyle w:val="Hyperlink"/>
            <w:rFonts w:ascii="Arial" w:hAnsi="Arial" w:cs="Arial"/>
            <w:sz w:val="24"/>
            <w:szCs w:val="24"/>
          </w:rPr>
          <w:t>http://rp5.co.uk/Weather_Diary_in_Lyneham_(airport)</w:t>
        </w:r>
      </w:hyperlink>
      <w:r w:rsidR="003A4A40">
        <w:rPr>
          <w:rFonts w:ascii="Arial" w:hAnsi="Arial" w:cs="Arial"/>
          <w:sz w:val="24"/>
          <w:szCs w:val="24"/>
        </w:rPr>
        <w:t xml:space="preserve">, accessed </w:t>
      </w:r>
      <w:r>
        <w:rPr>
          <w:rFonts w:ascii="Arial" w:hAnsi="Arial" w:cs="Arial"/>
          <w:sz w:val="24"/>
          <w:szCs w:val="24"/>
        </w:rPr>
        <w:t>27</w:t>
      </w:r>
      <w:r w:rsidRPr="008937F5">
        <w:rPr>
          <w:rFonts w:ascii="Arial" w:hAnsi="Arial" w:cs="Arial"/>
          <w:sz w:val="24"/>
          <w:szCs w:val="24"/>
          <w:vertAlign w:val="superscript"/>
        </w:rPr>
        <w:t>th</w:t>
      </w:r>
      <w:r>
        <w:rPr>
          <w:rFonts w:ascii="Arial" w:hAnsi="Arial" w:cs="Arial"/>
          <w:sz w:val="24"/>
          <w:szCs w:val="24"/>
        </w:rPr>
        <w:t xml:space="preserve"> April 2016</w:t>
      </w:r>
      <w:r w:rsidR="003A4A40">
        <w:rPr>
          <w:rFonts w:ascii="Arial" w:hAnsi="Arial" w:cs="Arial"/>
          <w:sz w:val="24"/>
          <w:szCs w:val="24"/>
        </w:rPr>
        <w:t>.)</w:t>
      </w:r>
    </w:p>
    <w:p w14:paraId="214FB2DC" w14:textId="77777777" w:rsidR="00FA7DE5" w:rsidRPr="00446351" w:rsidRDefault="00FA7DE5" w:rsidP="00446351">
      <w:pPr>
        <w:spacing w:after="0" w:line="240" w:lineRule="auto"/>
        <w:contextualSpacing/>
        <w:rPr>
          <w:rFonts w:ascii="Arial" w:hAnsi="Arial" w:cs="Arial"/>
          <w:sz w:val="24"/>
          <w:szCs w:val="24"/>
        </w:rPr>
      </w:pPr>
    </w:p>
    <w:sectPr w:rsidR="00FA7DE5" w:rsidRPr="00446351" w:rsidSect="00C90C48">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BF39F" w14:textId="77777777" w:rsidR="00990634" w:rsidRDefault="00990634" w:rsidP="00753189">
      <w:pPr>
        <w:spacing w:after="0" w:line="240" w:lineRule="auto"/>
      </w:pPr>
      <w:r>
        <w:separator/>
      </w:r>
    </w:p>
  </w:endnote>
  <w:endnote w:type="continuationSeparator" w:id="0">
    <w:p w14:paraId="5B201277" w14:textId="77777777" w:rsidR="00990634" w:rsidRDefault="00990634" w:rsidP="0075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0699565"/>
      <w:docPartObj>
        <w:docPartGallery w:val="Page Numbers (Bottom of Page)"/>
        <w:docPartUnique/>
      </w:docPartObj>
    </w:sdtPr>
    <w:sdtEndPr>
      <w:rPr>
        <w:noProof/>
      </w:rPr>
    </w:sdtEndPr>
    <w:sdtContent>
      <w:p w14:paraId="43EE6196" w14:textId="70A238CC" w:rsidR="00C90C48" w:rsidRPr="004F0FF3" w:rsidRDefault="00C90C48" w:rsidP="004F0FF3">
        <w:pPr>
          <w:pStyle w:val="Footer"/>
          <w:jc w:val="center"/>
          <w:rPr>
            <w:rFonts w:ascii="Arial" w:hAnsi="Arial" w:cs="Arial"/>
          </w:rPr>
        </w:pPr>
        <w:r w:rsidRPr="004F0FF3">
          <w:rPr>
            <w:rFonts w:ascii="Arial" w:hAnsi="Arial" w:cs="Arial"/>
          </w:rPr>
          <w:t xml:space="preserve">Real-time impacts of </w:t>
        </w:r>
        <w:r>
          <w:rPr>
            <w:rFonts w:ascii="Arial" w:hAnsi="Arial" w:cs="Arial"/>
          </w:rPr>
          <w:t xml:space="preserve">riparian </w:t>
        </w:r>
        <w:r w:rsidRPr="004F0FF3">
          <w:rPr>
            <w:rFonts w:ascii="Arial" w:hAnsi="Arial" w:cs="Arial"/>
          </w:rPr>
          <w:t xml:space="preserve">cattle </w:t>
        </w:r>
        <w:r>
          <w:rPr>
            <w:rFonts w:ascii="Arial" w:hAnsi="Arial" w:cs="Arial"/>
          </w:rPr>
          <w:t>trampl</w:t>
        </w:r>
        <w:r w:rsidRPr="004F0FF3">
          <w:rPr>
            <w:rFonts w:ascii="Arial" w:hAnsi="Arial" w:cs="Arial"/>
          </w:rPr>
          <w:t xml:space="preserve">ing on a British lowland river; Page </w:t>
        </w:r>
        <w:r w:rsidRPr="004F0FF3">
          <w:rPr>
            <w:rFonts w:ascii="Arial" w:hAnsi="Arial" w:cs="Arial"/>
          </w:rPr>
          <w:fldChar w:fldCharType="begin"/>
        </w:r>
        <w:r w:rsidRPr="004F0FF3">
          <w:rPr>
            <w:rFonts w:ascii="Arial" w:hAnsi="Arial" w:cs="Arial"/>
          </w:rPr>
          <w:instrText xml:space="preserve"> PAGE   \* MERGEFORMAT </w:instrText>
        </w:r>
        <w:r w:rsidRPr="004F0FF3">
          <w:rPr>
            <w:rFonts w:ascii="Arial" w:hAnsi="Arial" w:cs="Arial"/>
          </w:rPr>
          <w:fldChar w:fldCharType="separate"/>
        </w:r>
        <w:r w:rsidR="00315B29">
          <w:rPr>
            <w:rFonts w:ascii="Arial" w:hAnsi="Arial" w:cs="Arial"/>
            <w:noProof/>
          </w:rPr>
          <w:t>30</w:t>
        </w:r>
        <w:r w:rsidRPr="004F0FF3">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98E5" w14:textId="77777777" w:rsidR="00990634" w:rsidRDefault="00990634" w:rsidP="00753189">
      <w:pPr>
        <w:spacing w:after="0" w:line="240" w:lineRule="auto"/>
      </w:pPr>
      <w:r>
        <w:separator/>
      </w:r>
    </w:p>
  </w:footnote>
  <w:footnote w:type="continuationSeparator" w:id="0">
    <w:p w14:paraId="1160348B" w14:textId="77777777" w:rsidR="00990634" w:rsidRDefault="00990634" w:rsidP="00753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0FD" w14:textId="17BB1EC2" w:rsidR="00C90C48" w:rsidRDefault="00C90C48">
    <w:pPr>
      <w:pStyle w:val="Header"/>
    </w:pPr>
    <w:r w:rsidRPr="00C90C48">
      <w:t xml:space="preserve">Wilson, J.L. and Everard, M. (2017). Real-time consequences of riparian cattle trampling for mobilisation of sediment, nutrients and bacteria in a British lowland river. International Journal of River Basin Management, </w:t>
    </w:r>
    <w:r w:rsidRPr="00C90C48">
      <w:rPr>
        <w:color w:val="FF0000"/>
      </w:rPr>
      <w:t>TBD</w:t>
    </w:r>
    <w:r w:rsidRPr="00C90C48">
      <w:t xml:space="preserve">, pp. 1-37. ISSN 1814-2060 Available from: </w:t>
    </w:r>
    <w:hyperlink r:id="rId1" w:history="1">
      <w:r w:rsidRPr="00A201C4">
        <w:rPr>
          <w:rStyle w:val="Hyperlink"/>
        </w:rPr>
        <w:t>http://eprints.uwe.ac.uk/33804</w:t>
      </w:r>
    </w:hyperlink>
    <w:r w:rsidRPr="00C90C4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4B8C"/>
    <w:multiLevelType w:val="hybridMultilevel"/>
    <w:tmpl w:val="61FEE856"/>
    <w:lvl w:ilvl="0" w:tplc="98AA56B8">
      <w:start w:val="7"/>
      <w:numFmt w:val="bullet"/>
      <w:lvlText w:val=""/>
      <w:lvlJc w:val="left"/>
      <w:pPr>
        <w:ind w:left="492" w:hanging="360"/>
      </w:pPr>
      <w:rPr>
        <w:rFonts w:ascii="Symbol" w:eastAsiaTheme="minorHAnsi" w:hAnsi="Symbol" w:cs="Aria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 w15:restartNumberingAfterBreak="0">
    <w:nsid w:val="0952327D"/>
    <w:multiLevelType w:val="hybridMultilevel"/>
    <w:tmpl w:val="2C78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C352F"/>
    <w:multiLevelType w:val="hybridMultilevel"/>
    <w:tmpl w:val="13BA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3C6C"/>
    <w:multiLevelType w:val="hybridMultilevel"/>
    <w:tmpl w:val="F388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7878"/>
    <w:multiLevelType w:val="hybridMultilevel"/>
    <w:tmpl w:val="D98C5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D3A53"/>
    <w:multiLevelType w:val="hybridMultilevel"/>
    <w:tmpl w:val="7428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73FF4"/>
    <w:multiLevelType w:val="hybridMultilevel"/>
    <w:tmpl w:val="D4685758"/>
    <w:lvl w:ilvl="0" w:tplc="210C1E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4116D"/>
    <w:multiLevelType w:val="hybridMultilevel"/>
    <w:tmpl w:val="F39C6DB8"/>
    <w:lvl w:ilvl="0" w:tplc="04090001">
      <w:start w:val="1"/>
      <w:numFmt w:val="bullet"/>
      <w:lvlText w:val=""/>
      <w:lvlJc w:val="left"/>
      <w:pPr>
        <w:ind w:left="360" w:hanging="360"/>
      </w:pPr>
      <w:rPr>
        <w:rFonts w:ascii="Symbol" w:hAnsi="Symbol" w:hint="default"/>
      </w:rPr>
    </w:lvl>
    <w:lvl w:ilvl="1" w:tplc="CA709E10">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9E6359"/>
    <w:multiLevelType w:val="hybridMultilevel"/>
    <w:tmpl w:val="3CE8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043A5"/>
    <w:multiLevelType w:val="hybridMultilevel"/>
    <w:tmpl w:val="950A3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22E9F"/>
    <w:multiLevelType w:val="hybridMultilevel"/>
    <w:tmpl w:val="94561192"/>
    <w:lvl w:ilvl="0" w:tplc="F502DD90">
      <w:start w:val="2"/>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1" w15:restartNumberingAfterBreak="0">
    <w:nsid w:val="155F7F4C"/>
    <w:multiLevelType w:val="hybridMultilevel"/>
    <w:tmpl w:val="C6B82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C14B6D"/>
    <w:multiLevelType w:val="hybridMultilevel"/>
    <w:tmpl w:val="A27C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0802CC"/>
    <w:multiLevelType w:val="hybridMultilevel"/>
    <w:tmpl w:val="24F2B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36702A"/>
    <w:multiLevelType w:val="hybridMultilevel"/>
    <w:tmpl w:val="267E2590"/>
    <w:lvl w:ilvl="0" w:tplc="D0780FB6">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15" w15:restartNumberingAfterBreak="0">
    <w:nsid w:val="1CDF5433"/>
    <w:multiLevelType w:val="hybridMultilevel"/>
    <w:tmpl w:val="0F2691E2"/>
    <w:lvl w:ilvl="0" w:tplc="08090001">
      <w:start w:val="1"/>
      <w:numFmt w:val="bullet"/>
      <w:lvlText w:val=""/>
      <w:lvlJc w:val="left"/>
      <w:pPr>
        <w:ind w:left="96" w:hanging="360"/>
      </w:pPr>
      <w:rPr>
        <w:rFonts w:ascii="Symbol" w:hAnsi="Symbol"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6" w15:restartNumberingAfterBreak="0">
    <w:nsid w:val="1CFE05BE"/>
    <w:multiLevelType w:val="hybridMultilevel"/>
    <w:tmpl w:val="00260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FD11AE"/>
    <w:multiLevelType w:val="hybridMultilevel"/>
    <w:tmpl w:val="5A82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3651BE"/>
    <w:multiLevelType w:val="multilevel"/>
    <w:tmpl w:val="607E1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3BA351A"/>
    <w:multiLevelType w:val="hybridMultilevel"/>
    <w:tmpl w:val="C46AB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750F7"/>
    <w:multiLevelType w:val="hybridMultilevel"/>
    <w:tmpl w:val="D26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865A2"/>
    <w:multiLevelType w:val="hybridMultilevel"/>
    <w:tmpl w:val="3DE4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8D5950"/>
    <w:multiLevelType w:val="hybridMultilevel"/>
    <w:tmpl w:val="9B50F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837102"/>
    <w:multiLevelType w:val="hybridMultilevel"/>
    <w:tmpl w:val="917CDC2C"/>
    <w:lvl w:ilvl="0" w:tplc="094E37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F4292A"/>
    <w:multiLevelType w:val="hybridMultilevel"/>
    <w:tmpl w:val="BA640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6D45E7"/>
    <w:multiLevelType w:val="hybridMultilevel"/>
    <w:tmpl w:val="0A8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E1A5C"/>
    <w:multiLevelType w:val="hybridMultilevel"/>
    <w:tmpl w:val="CF60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24BCF"/>
    <w:multiLevelType w:val="hybridMultilevel"/>
    <w:tmpl w:val="2E9A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D5B78"/>
    <w:multiLevelType w:val="hybridMultilevel"/>
    <w:tmpl w:val="CE70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F179B"/>
    <w:multiLevelType w:val="hybridMultilevel"/>
    <w:tmpl w:val="71E8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11BA1"/>
    <w:multiLevelType w:val="hybridMultilevel"/>
    <w:tmpl w:val="3228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16E0C"/>
    <w:multiLevelType w:val="hybridMultilevel"/>
    <w:tmpl w:val="29924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DE3375F"/>
    <w:multiLevelType w:val="hybridMultilevel"/>
    <w:tmpl w:val="E3DE7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5E41CD"/>
    <w:multiLevelType w:val="multilevel"/>
    <w:tmpl w:val="4CA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867777"/>
    <w:multiLevelType w:val="hybridMultilevel"/>
    <w:tmpl w:val="BB2E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811E98"/>
    <w:multiLevelType w:val="hybridMultilevel"/>
    <w:tmpl w:val="B1F0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F60449"/>
    <w:multiLevelType w:val="hybridMultilevel"/>
    <w:tmpl w:val="1D86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F85798"/>
    <w:multiLevelType w:val="hybridMultilevel"/>
    <w:tmpl w:val="5868F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D10C6C"/>
    <w:multiLevelType w:val="hybridMultilevel"/>
    <w:tmpl w:val="08B8B50A"/>
    <w:lvl w:ilvl="0" w:tplc="F36277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E2E63"/>
    <w:multiLevelType w:val="hybridMultilevel"/>
    <w:tmpl w:val="7E4C93B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0F143EC"/>
    <w:multiLevelType w:val="multilevel"/>
    <w:tmpl w:val="05A62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F10F04"/>
    <w:multiLevelType w:val="multilevel"/>
    <w:tmpl w:val="1C86A86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354551C"/>
    <w:multiLevelType w:val="hybridMultilevel"/>
    <w:tmpl w:val="C3DE9D46"/>
    <w:lvl w:ilvl="0" w:tplc="2C040860">
      <w:start w:val="99"/>
      <w:numFmt w:val="bullet"/>
      <w:lvlText w:val=""/>
      <w:lvlJc w:val="left"/>
      <w:pPr>
        <w:ind w:left="456" w:hanging="360"/>
      </w:pPr>
      <w:rPr>
        <w:rFonts w:ascii="Symbol" w:eastAsiaTheme="minorHAnsi" w:hAnsi="Symbol" w:cstheme="minorBid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43" w15:restartNumberingAfterBreak="0">
    <w:nsid w:val="65D5795A"/>
    <w:multiLevelType w:val="hybridMultilevel"/>
    <w:tmpl w:val="810AD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E4DD9"/>
    <w:multiLevelType w:val="multilevel"/>
    <w:tmpl w:val="79B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414628"/>
    <w:multiLevelType w:val="hybridMultilevel"/>
    <w:tmpl w:val="D77E8850"/>
    <w:lvl w:ilvl="0" w:tplc="5D4CB5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84843"/>
    <w:multiLevelType w:val="multilevel"/>
    <w:tmpl w:val="CD48DD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6AB5CAA"/>
    <w:multiLevelType w:val="hybridMultilevel"/>
    <w:tmpl w:val="5B1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FC7A9B"/>
    <w:multiLevelType w:val="hybridMultilevel"/>
    <w:tmpl w:val="CE8C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406CC2"/>
    <w:multiLevelType w:val="hybridMultilevel"/>
    <w:tmpl w:val="4BA4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10"/>
  </w:num>
  <w:num w:numId="4">
    <w:abstractNumId w:val="42"/>
  </w:num>
  <w:num w:numId="5">
    <w:abstractNumId w:val="15"/>
  </w:num>
  <w:num w:numId="6">
    <w:abstractNumId w:val="9"/>
  </w:num>
  <w:num w:numId="7">
    <w:abstractNumId w:val="40"/>
  </w:num>
  <w:num w:numId="8">
    <w:abstractNumId w:val="41"/>
  </w:num>
  <w:num w:numId="9">
    <w:abstractNumId w:val="30"/>
  </w:num>
  <w:num w:numId="10">
    <w:abstractNumId w:val="8"/>
  </w:num>
  <w:num w:numId="11">
    <w:abstractNumId w:val="4"/>
  </w:num>
  <w:num w:numId="12">
    <w:abstractNumId w:val="24"/>
  </w:num>
  <w:num w:numId="13">
    <w:abstractNumId w:val="36"/>
  </w:num>
  <w:num w:numId="14">
    <w:abstractNumId w:val="20"/>
  </w:num>
  <w:num w:numId="15">
    <w:abstractNumId w:val="38"/>
  </w:num>
  <w:num w:numId="16">
    <w:abstractNumId w:val="7"/>
  </w:num>
  <w:num w:numId="17">
    <w:abstractNumId w:val="34"/>
  </w:num>
  <w:num w:numId="18">
    <w:abstractNumId w:val="45"/>
  </w:num>
  <w:num w:numId="19">
    <w:abstractNumId w:val="19"/>
  </w:num>
  <w:num w:numId="20">
    <w:abstractNumId w:val="6"/>
  </w:num>
  <w:num w:numId="21">
    <w:abstractNumId w:val="11"/>
  </w:num>
  <w:num w:numId="22">
    <w:abstractNumId w:val="1"/>
  </w:num>
  <w:num w:numId="23">
    <w:abstractNumId w:val="12"/>
  </w:num>
  <w:num w:numId="24">
    <w:abstractNumId w:val="32"/>
  </w:num>
  <w:num w:numId="25">
    <w:abstractNumId w:val="39"/>
  </w:num>
  <w:num w:numId="26">
    <w:abstractNumId w:val="18"/>
  </w:num>
  <w:num w:numId="27">
    <w:abstractNumId w:val="29"/>
  </w:num>
  <w:num w:numId="28">
    <w:abstractNumId w:val="49"/>
  </w:num>
  <w:num w:numId="29">
    <w:abstractNumId w:val="44"/>
  </w:num>
  <w:num w:numId="30">
    <w:abstractNumId w:val="33"/>
  </w:num>
  <w:num w:numId="31">
    <w:abstractNumId w:val="26"/>
  </w:num>
  <w:num w:numId="32">
    <w:abstractNumId w:val="43"/>
  </w:num>
  <w:num w:numId="33">
    <w:abstractNumId w:val="46"/>
  </w:num>
  <w:num w:numId="34">
    <w:abstractNumId w:val="21"/>
  </w:num>
  <w:num w:numId="35">
    <w:abstractNumId w:val="23"/>
  </w:num>
  <w:num w:numId="36">
    <w:abstractNumId w:val="27"/>
  </w:num>
  <w:num w:numId="37">
    <w:abstractNumId w:val="47"/>
  </w:num>
  <w:num w:numId="38">
    <w:abstractNumId w:val="3"/>
  </w:num>
  <w:num w:numId="39">
    <w:abstractNumId w:val="2"/>
  </w:num>
  <w:num w:numId="40">
    <w:abstractNumId w:val="16"/>
  </w:num>
  <w:num w:numId="41">
    <w:abstractNumId w:val="13"/>
  </w:num>
  <w:num w:numId="42">
    <w:abstractNumId w:val="17"/>
  </w:num>
  <w:num w:numId="43">
    <w:abstractNumId w:val="5"/>
  </w:num>
  <w:num w:numId="44">
    <w:abstractNumId w:val="48"/>
  </w:num>
  <w:num w:numId="45">
    <w:abstractNumId w:val="35"/>
  </w:num>
  <w:num w:numId="46">
    <w:abstractNumId w:val="22"/>
  </w:num>
  <w:num w:numId="47">
    <w:abstractNumId w:val="37"/>
  </w:num>
  <w:num w:numId="48">
    <w:abstractNumId w:val="0"/>
  </w:num>
  <w:num w:numId="49">
    <w:abstractNumId w:val="25"/>
  </w:num>
  <w:num w:numId="5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B3"/>
    <w:rsid w:val="0000493A"/>
    <w:rsid w:val="00011897"/>
    <w:rsid w:val="00022BD1"/>
    <w:rsid w:val="0002300A"/>
    <w:rsid w:val="000240B1"/>
    <w:rsid w:val="00024C29"/>
    <w:rsid w:val="00034580"/>
    <w:rsid w:val="00043E98"/>
    <w:rsid w:val="00050943"/>
    <w:rsid w:val="000555A7"/>
    <w:rsid w:val="00055966"/>
    <w:rsid w:val="00071E5E"/>
    <w:rsid w:val="00082617"/>
    <w:rsid w:val="00084FAB"/>
    <w:rsid w:val="00085AD0"/>
    <w:rsid w:val="00093E37"/>
    <w:rsid w:val="00093EE1"/>
    <w:rsid w:val="000A172D"/>
    <w:rsid w:val="000A1DC1"/>
    <w:rsid w:val="000A3056"/>
    <w:rsid w:val="000A550A"/>
    <w:rsid w:val="000A63BE"/>
    <w:rsid w:val="000B1F24"/>
    <w:rsid w:val="000B3542"/>
    <w:rsid w:val="000B5F9C"/>
    <w:rsid w:val="000C0231"/>
    <w:rsid w:val="000C54AC"/>
    <w:rsid w:val="000C5C2D"/>
    <w:rsid w:val="000C612C"/>
    <w:rsid w:val="000C7440"/>
    <w:rsid w:val="000C7AFD"/>
    <w:rsid w:val="000D005E"/>
    <w:rsid w:val="000D0740"/>
    <w:rsid w:val="000D23D8"/>
    <w:rsid w:val="000E014C"/>
    <w:rsid w:val="000E3F66"/>
    <w:rsid w:val="000F4039"/>
    <w:rsid w:val="000F7EDE"/>
    <w:rsid w:val="00102916"/>
    <w:rsid w:val="00106720"/>
    <w:rsid w:val="00107373"/>
    <w:rsid w:val="001114A6"/>
    <w:rsid w:val="00114102"/>
    <w:rsid w:val="001149AA"/>
    <w:rsid w:val="00127223"/>
    <w:rsid w:val="001353E9"/>
    <w:rsid w:val="00142493"/>
    <w:rsid w:val="0014426C"/>
    <w:rsid w:val="001464EC"/>
    <w:rsid w:val="00152F9B"/>
    <w:rsid w:val="0015324C"/>
    <w:rsid w:val="00163410"/>
    <w:rsid w:val="001670C1"/>
    <w:rsid w:val="00170270"/>
    <w:rsid w:val="00170A27"/>
    <w:rsid w:val="00172D36"/>
    <w:rsid w:val="001739A9"/>
    <w:rsid w:val="00183016"/>
    <w:rsid w:val="00186C8B"/>
    <w:rsid w:val="001912E3"/>
    <w:rsid w:val="0019432B"/>
    <w:rsid w:val="0019442A"/>
    <w:rsid w:val="00197472"/>
    <w:rsid w:val="001A27B1"/>
    <w:rsid w:val="001A2BF2"/>
    <w:rsid w:val="001A4EDF"/>
    <w:rsid w:val="001B1771"/>
    <w:rsid w:val="001B67B6"/>
    <w:rsid w:val="001D4EA9"/>
    <w:rsid w:val="001D5147"/>
    <w:rsid w:val="001E1308"/>
    <w:rsid w:val="001E7C87"/>
    <w:rsid w:val="001E7D3E"/>
    <w:rsid w:val="001F6334"/>
    <w:rsid w:val="001F63CF"/>
    <w:rsid w:val="001F71DD"/>
    <w:rsid w:val="0020555F"/>
    <w:rsid w:val="00213547"/>
    <w:rsid w:val="00213F98"/>
    <w:rsid w:val="00217011"/>
    <w:rsid w:val="00220097"/>
    <w:rsid w:val="00227984"/>
    <w:rsid w:val="00232C29"/>
    <w:rsid w:val="00233CF7"/>
    <w:rsid w:val="00237564"/>
    <w:rsid w:val="00243BF9"/>
    <w:rsid w:val="00252DAB"/>
    <w:rsid w:val="00257EE6"/>
    <w:rsid w:val="002608E0"/>
    <w:rsid w:val="002608E8"/>
    <w:rsid w:val="002626B1"/>
    <w:rsid w:val="00263781"/>
    <w:rsid w:val="002650AD"/>
    <w:rsid w:val="00265645"/>
    <w:rsid w:val="00267549"/>
    <w:rsid w:val="002676BE"/>
    <w:rsid w:val="0026778D"/>
    <w:rsid w:val="002725A9"/>
    <w:rsid w:val="0027277F"/>
    <w:rsid w:val="00272C0D"/>
    <w:rsid w:val="002803BA"/>
    <w:rsid w:val="00282227"/>
    <w:rsid w:val="00283F64"/>
    <w:rsid w:val="00291A3D"/>
    <w:rsid w:val="002A0E9D"/>
    <w:rsid w:val="002A1F99"/>
    <w:rsid w:val="002A2B9E"/>
    <w:rsid w:val="002A3769"/>
    <w:rsid w:val="002A6FF1"/>
    <w:rsid w:val="002B1C98"/>
    <w:rsid w:val="002B5754"/>
    <w:rsid w:val="002B7E30"/>
    <w:rsid w:val="002C4637"/>
    <w:rsid w:val="002D43F2"/>
    <w:rsid w:val="002D6BF3"/>
    <w:rsid w:val="002D6DB3"/>
    <w:rsid w:val="002E4306"/>
    <w:rsid w:val="002E4931"/>
    <w:rsid w:val="002F021A"/>
    <w:rsid w:val="002F6E4A"/>
    <w:rsid w:val="00302B53"/>
    <w:rsid w:val="00310E9A"/>
    <w:rsid w:val="003150E3"/>
    <w:rsid w:val="00315B29"/>
    <w:rsid w:val="0031755F"/>
    <w:rsid w:val="003200CC"/>
    <w:rsid w:val="0032381A"/>
    <w:rsid w:val="00326543"/>
    <w:rsid w:val="00326D36"/>
    <w:rsid w:val="00327DFC"/>
    <w:rsid w:val="003340C4"/>
    <w:rsid w:val="00334413"/>
    <w:rsid w:val="00343793"/>
    <w:rsid w:val="0034599D"/>
    <w:rsid w:val="00346793"/>
    <w:rsid w:val="00357066"/>
    <w:rsid w:val="00363CAC"/>
    <w:rsid w:val="00371DEA"/>
    <w:rsid w:val="00373B06"/>
    <w:rsid w:val="00373B7C"/>
    <w:rsid w:val="00374E96"/>
    <w:rsid w:val="003827CF"/>
    <w:rsid w:val="003839C4"/>
    <w:rsid w:val="003A4A40"/>
    <w:rsid w:val="003A5698"/>
    <w:rsid w:val="003B45F9"/>
    <w:rsid w:val="003B528D"/>
    <w:rsid w:val="003C0450"/>
    <w:rsid w:val="003C0A79"/>
    <w:rsid w:val="003D0EDF"/>
    <w:rsid w:val="003D24A1"/>
    <w:rsid w:val="003E0B47"/>
    <w:rsid w:val="003E147B"/>
    <w:rsid w:val="003E69D0"/>
    <w:rsid w:val="003F67CE"/>
    <w:rsid w:val="00407504"/>
    <w:rsid w:val="004175A6"/>
    <w:rsid w:val="00432D30"/>
    <w:rsid w:val="004333EA"/>
    <w:rsid w:val="004359F6"/>
    <w:rsid w:val="00443678"/>
    <w:rsid w:val="00443EFC"/>
    <w:rsid w:val="00446351"/>
    <w:rsid w:val="00450016"/>
    <w:rsid w:val="00453C21"/>
    <w:rsid w:val="00454FD9"/>
    <w:rsid w:val="00455218"/>
    <w:rsid w:val="004575C9"/>
    <w:rsid w:val="004577B4"/>
    <w:rsid w:val="004733F9"/>
    <w:rsid w:val="00474864"/>
    <w:rsid w:val="0047544D"/>
    <w:rsid w:val="00477046"/>
    <w:rsid w:val="00481B09"/>
    <w:rsid w:val="00482194"/>
    <w:rsid w:val="00483982"/>
    <w:rsid w:val="00485E58"/>
    <w:rsid w:val="004903A4"/>
    <w:rsid w:val="0049122A"/>
    <w:rsid w:val="0049583B"/>
    <w:rsid w:val="004A2B83"/>
    <w:rsid w:val="004A519A"/>
    <w:rsid w:val="004A6507"/>
    <w:rsid w:val="004B2D97"/>
    <w:rsid w:val="004B32F8"/>
    <w:rsid w:val="004B3FB4"/>
    <w:rsid w:val="004B7A07"/>
    <w:rsid w:val="004C51D2"/>
    <w:rsid w:val="004C60BF"/>
    <w:rsid w:val="004D7668"/>
    <w:rsid w:val="004E3C5C"/>
    <w:rsid w:val="004F0FF3"/>
    <w:rsid w:val="004F34A1"/>
    <w:rsid w:val="004F58EA"/>
    <w:rsid w:val="00500402"/>
    <w:rsid w:val="005013B2"/>
    <w:rsid w:val="00501EFC"/>
    <w:rsid w:val="005037AA"/>
    <w:rsid w:val="00505723"/>
    <w:rsid w:val="00513B59"/>
    <w:rsid w:val="005206E5"/>
    <w:rsid w:val="00520853"/>
    <w:rsid w:val="005300A6"/>
    <w:rsid w:val="00533809"/>
    <w:rsid w:val="0053558A"/>
    <w:rsid w:val="005365BE"/>
    <w:rsid w:val="00540AE8"/>
    <w:rsid w:val="005413F8"/>
    <w:rsid w:val="0054232B"/>
    <w:rsid w:val="00542D24"/>
    <w:rsid w:val="00543E2A"/>
    <w:rsid w:val="005529D4"/>
    <w:rsid w:val="00553894"/>
    <w:rsid w:val="00561524"/>
    <w:rsid w:val="00561FD2"/>
    <w:rsid w:val="0056449E"/>
    <w:rsid w:val="00564D14"/>
    <w:rsid w:val="005762FE"/>
    <w:rsid w:val="005824B0"/>
    <w:rsid w:val="00590DFE"/>
    <w:rsid w:val="00592338"/>
    <w:rsid w:val="00596431"/>
    <w:rsid w:val="00596EC1"/>
    <w:rsid w:val="005978A5"/>
    <w:rsid w:val="005B3F35"/>
    <w:rsid w:val="005B50E0"/>
    <w:rsid w:val="005B5C74"/>
    <w:rsid w:val="005B72B1"/>
    <w:rsid w:val="005C36CF"/>
    <w:rsid w:val="005D0EB3"/>
    <w:rsid w:val="005D14D2"/>
    <w:rsid w:val="005D27FC"/>
    <w:rsid w:val="005D4653"/>
    <w:rsid w:val="005E008B"/>
    <w:rsid w:val="005F41BD"/>
    <w:rsid w:val="005F44E2"/>
    <w:rsid w:val="005F67FA"/>
    <w:rsid w:val="00601DEF"/>
    <w:rsid w:val="006021B6"/>
    <w:rsid w:val="006035AC"/>
    <w:rsid w:val="006048CB"/>
    <w:rsid w:val="006060B8"/>
    <w:rsid w:val="006064E9"/>
    <w:rsid w:val="00607A5A"/>
    <w:rsid w:val="00610476"/>
    <w:rsid w:val="00616874"/>
    <w:rsid w:val="00624156"/>
    <w:rsid w:val="00634B7F"/>
    <w:rsid w:val="006367C7"/>
    <w:rsid w:val="006423B9"/>
    <w:rsid w:val="00645E16"/>
    <w:rsid w:val="00651C74"/>
    <w:rsid w:val="00655D12"/>
    <w:rsid w:val="006631FB"/>
    <w:rsid w:val="00664A94"/>
    <w:rsid w:val="0066675C"/>
    <w:rsid w:val="00666D71"/>
    <w:rsid w:val="00671C1D"/>
    <w:rsid w:val="00686FE2"/>
    <w:rsid w:val="00696318"/>
    <w:rsid w:val="006A2FC3"/>
    <w:rsid w:val="006B5F3E"/>
    <w:rsid w:val="006C20B6"/>
    <w:rsid w:val="006C2EC3"/>
    <w:rsid w:val="006D6E5A"/>
    <w:rsid w:val="006E128A"/>
    <w:rsid w:val="006E2ED7"/>
    <w:rsid w:val="006E6636"/>
    <w:rsid w:val="006F14F0"/>
    <w:rsid w:val="00713B42"/>
    <w:rsid w:val="0071597E"/>
    <w:rsid w:val="00715BBA"/>
    <w:rsid w:val="00716781"/>
    <w:rsid w:val="00717950"/>
    <w:rsid w:val="00721507"/>
    <w:rsid w:val="007224E3"/>
    <w:rsid w:val="00725531"/>
    <w:rsid w:val="0072770F"/>
    <w:rsid w:val="007306A4"/>
    <w:rsid w:val="00732E6F"/>
    <w:rsid w:val="00741F5C"/>
    <w:rsid w:val="007438EC"/>
    <w:rsid w:val="007467DB"/>
    <w:rsid w:val="00747883"/>
    <w:rsid w:val="00753189"/>
    <w:rsid w:val="0075343D"/>
    <w:rsid w:val="00753848"/>
    <w:rsid w:val="00764C29"/>
    <w:rsid w:val="00770CFB"/>
    <w:rsid w:val="0078434D"/>
    <w:rsid w:val="007864C0"/>
    <w:rsid w:val="00786E54"/>
    <w:rsid w:val="00790260"/>
    <w:rsid w:val="007955CD"/>
    <w:rsid w:val="007971FC"/>
    <w:rsid w:val="007A0DAF"/>
    <w:rsid w:val="007A137D"/>
    <w:rsid w:val="007A7C7E"/>
    <w:rsid w:val="007B428A"/>
    <w:rsid w:val="007C0420"/>
    <w:rsid w:val="007C61CE"/>
    <w:rsid w:val="007D416B"/>
    <w:rsid w:val="007D5F0F"/>
    <w:rsid w:val="007D6D2A"/>
    <w:rsid w:val="007E220D"/>
    <w:rsid w:val="007E414E"/>
    <w:rsid w:val="007E59A1"/>
    <w:rsid w:val="007F3E47"/>
    <w:rsid w:val="00800910"/>
    <w:rsid w:val="00813473"/>
    <w:rsid w:val="00815E94"/>
    <w:rsid w:val="00815F88"/>
    <w:rsid w:val="00822AD9"/>
    <w:rsid w:val="0082729A"/>
    <w:rsid w:val="008276F5"/>
    <w:rsid w:val="008308C2"/>
    <w:rsid w:val="00830F5D"/>
    <w:rsid w:val="00832EAD"/>
    <w:rsid w:val="00833AA5"/>
    <w:rsid w:val="008354B7"/>
    <w:rsid w:val="00836EA0"/>
    <w:rsid w:val="00837CC8"/>
    <w:rsid w:val="00837EB1"/>
    <w:rsid w:val="00837F0C"/>
    <w:rsid w:val="00841F9F"/>
    <w:rsid w:val="0084586A"/>
    <w:rsid w:val="008466F0"/>
    <w:rsid w:val="00851F4E"/>
    <w:rsid w:val="00853F18"/>
    <w:rsid w:val="0085571A"/>
    <w:rsid w:val="00856687"/>
    <w:rsid w:val="0085721D"/>
    <w:rsid w:val="008623EE"/>
    <w:rsid w:val="00863AD5"/>
    <w:rsid w:val="0086752F"/>
    <w:rsid w:val="00883D0B"/>
    <w:rsid w:val="008937F5"/>
    <w:rsid w:val="00894DAE"/>
    <w:rsid w:val="008959A2"/>
    <w:rsid w:val="008A3FAC"/>
    <w:rsid w:val="008A4251"/>
    <w:rsid w:val="008A45CE"/>
    <w:rsid w:val="008C5869"/>
    <w:rsid w:val="008D5018"/>
    <w:rsid w:val="008D535C"/>
    <w:rsid w:val="008E077E"/>
    <w:rsid w:val="008E24A7"/>
    <w:rsid w:val="008E29F5"/>
    <w:rsid w:val="008F4269"/>
    <w:rsid w:val="008F4874"/>
    <w:rsid w:val="008F4EDC"/>
    <w:rsid w:val="008F7C57"/>
    <w:rsid w:val="00900AD3"/>
    <w:rsid w:val="00901175"/>
    <w:rsid w:val="00905A2F"/>
    <w:rsid w:val="00914F11"/>
    <w:rsid w:val="00916008"/>
    <w:rsid w:val="00916C5E"/>
    <w:rsid w:val="009252DF"/>
    <w:rsid w:val="00926512"/>
    <w:rsid w:val="0094053E"/>
    <w:rsid w:val="0094295C"/>
    <w:rsid w:val="00945E2F"/>
    <w:rsid w:val="00950A4B"/>
    <w:rsid w:val="009535C1"/>
    <w:rsid w:val="009636CF"/>
    <w:rsid w:val="009704E1"/>
    <w:rsid w:val="00972527"/>
    <w:rsid w:val="00972CE4"/>
    <w:rsid w:val="00975238"/>
    <w:rsid w:val="00975A4D"/>
    <w:rsid w:val="00981D17"/>
    <w:rsid w:val="00990511"/>
    <w:rsid w:val="009905AF"/>
    <w:rsid w:val="00990634"/>
    <w:rsid w:val="00993B0D"/>
    <w:rsid w:val="00993BEA"/>
    <w:rsid w:val="009A0204"/>
    <w:rsid w:val="009A02F3"/>
    <w:rsid w:val="009A60FE"/>
    <w:rsid w:val="009B5B43"/>
    <w:rsid w:val="009C2801"/>
    <w:rsid w:val="009D1C3C"/>
    <w:rsid w:val="009D3325"/>
    <w:rsid w:val="009E0AB8"/>
    <w:rsid w:val="009E3D43"/>
    <w:rsid w:val="009E65E6"/>
    <w:rsid w:val="009F4481"/>
    <w:rsid w:val="00A0637D"/>
    <w:rsid w:val="00A07A25"/>
    <w:rsid w:val="00A15D3D"/>
    <w:rsid w:val="00A1773B"/>
    <w:rsid w:val="00A17B26"/>
    <w:rsid w:val="00A228BA"/>
    <w:rsid w:val="00A274E5"/>
    <w:rsid w:val="00A3120A"/>
    <w:rsid w:val="00A31FCF"/>
    <w:rsid w:val="00A33F4B"/>
    <w:rsid w:val="00A347AD"/>
    <w:rsid w:val="00A37485"/>
    <w:rsid w:val="00A40BF6"/>
    <w:rsid w:val="00A50EFF"/>
    <w:rsid w:val="00A57580"/>
    <w:rsid w:val="00A6609C"/>
    <w:rsid w:val="00A81888"/>
    <w:rsid w:val="00A834E5"/>
    <w:rsid w:val="00A84D25"/>
    <w:rsid w:val="00A85AF5"/>
    <w:rsid w:val="00A9056F"/>
    <w:rsid w:val="00A945C5"/>
    <w:rsid w:val="00AA2FB1"/>
    <w:rsid w:val="00AA3296"/>
    <w:rsid w:val="00AB04D7"/>
    <w:rsid w:val="00AB516E"/>
    <w:rsid w:val="00AB60FD"/>
    <w:rsid w:val="00AC17C9"/>
    <w:rsid w:val="00AC2F7C"/>
    <w:rsid w:val="00AC480E"/>
    <w:rsid w:val="00AD0680"/>
    <w:rsid w:val="00AD3469"/>
    <w:rsid w:val="00AD376C"/>
    <w:rsid w:val="00AD3888"/>
    <w:rsid w:val="00AD3E98"/>
    <w:rsid w:val="00AE0441"/>
    <w:rsid w:val="00AE102B"/>
    <w:rsid w:val="00AE3C32"/>
    <w:rsid w:val="00AE659B"/>
    <w:rsid w:val="00AF5243"/>
    <w:rsid w:val="00AF5795"/>
    <w:rsid w:val="00AF5E69"/>
    <w:rsid w:val="00AF7FAA"/>
    <w:rsid w:val="00B018B0"/>
    <w:rsid w:val="00B02435"/>
    <w:rsid w:val="00B16F3F"/>
    <w:rsid w:val="00B1714F"/>
    <w:rsid w:val="00B1774C"/>
    <w:rsid w:val="00B2042D"/>
    <w:rsid w:val="00B20E4A"/>
    <w:rsid w:val="00B21600"/>
    <w:rsid w:val="00B23990"/>
    <w:rsid w:val="00B23CD8"/>
    <w:rsid w:val="00B31311"/>
    <w:rsid w:val="00B41083"/>
    <w:rsid w:val="00B42C1D"/>
    <w:rsid w:val="00B4778A"/>
    <w:rsid w:val="00B51152"/>
    <w:rsid w:val="00B51EF6"/>
    <w:rsid w:val="00B55DC0"/>
    <w:rsid w:val="00B61180"/>
    <w:rsid w:val="00B701AF"/>
    <w:rsid w:val="00B70578"/>
    <w:rsid w:val="00B73FB4"/>
    <w:rsid w:val="00B807D9"/>
    <w:rsid w:val="00B9055D"/>
    <w:rsid w:val="00B9455E"/>
    <w:rsid w:val="00BB0B3C"/>
    <w:rsid w:val="00BB3B6D"/>
    <w:rsid w:val="00BC1637"/>
    <w:rsid w:val="00BC37DC"/>
    <w:rsid w:val="00BC783F"/>
    <w:rsid w:val="00BD1E44"/>
    <w:rsid w:val="00BD2782"/>
    <w:rsid w:val="00BE573B"/>
    <w:rsid w:val="00BE5A55"/>
    <w:rsid w:val="00BE6321"/>
    <w:rsid w:val="00BF1BEE"/>
    <w:rsid w:val="00BF1DDA"/>
    <w:rsid w:val="00BF313B"/>
    <w:rsid w:val="00BF492B"/>
    <w:rsid w:val="00BF4CF3"/>
    <w:rsid w:val="00C07DB8"/>
    <w:rsid w:val="00C11E44"/>
    <w:rsid w:val="00C213CD"/>
    <w:rsid w:val="00C247C8"/>
    <w:rsid w:val="00C25640"/>
    <w:rsid w:val="00C27F10"/>
    <w:rsid w:val="00C301F4"/>
    <w:rsid w:val="00C373B7"/>
    <w:rsid w:val="00C40F63"/>
    <w:rsid w:val="00C42906"/>
    <w:rsid w:val="00C47A43"/>
    <w:rsid w:val="00C5304A"/>
    <w:rsid w:val="00C53A53"/>
    <w:rsid w:val="00C54530"/>
    <w:rsid w:val="00C639A8"/>
    <w:rsid w:val="00C65D4F"/>
    <w:rsid w:val="00C66132"/>
    <w:rsid w:val="00C66C16"/>
    <w:rsid w:val="00C73E90"/>
    <w:rsid w:val="00C7459A"/>
    <w:rsid w:val="00C7495A"/>
    <w:rsid w:val="00C82B24"/>
    <w:rsid w:val="00C83530"/>
    <w:rsid w:val="00C83709"/>
    <w:rsid w:val="00C90C48"/>
    <w:rsid w:val="00C90EFA"/>
    <w:rsid w:val="00C91508"/>
    <w:rsid w:val="00CA3D34"/>
    <w:rsid w:val="00CA6F02"/>
    <w:rsid w:val="00CB2711"/>
    <w:rsid w:val="00CC2DBD"/>
    <w:rsid w:val="00CD7776"/>
    <w:rsid w:val="00CE2BB3"/>
    <w:rsid w:val="00CE5ED3"/>
    <w:rsid w:val="00CF1CA6"/>
    <w:rsid w:val="00D04DA2"/>
    <w:rsid w:val="00D06226"/>
    <w:rsid w:val="00D15445"/>
    <w:rsid w:val="00D16A69"/>
    <w:rsid w:val="00D16F82"/>
    <w:rsid w:val="00D17AB5"/>
    <w:rsid w:val="00D34962"/>
    <w:rsid w:val="00D44FEF"/>
    <w:rsid w:val="00D50B4C"/>
    <w:rsid w:val="00D53E9B"/>
    <w:rsid w:val="00D54B35"/>
    <w:rsid w:val="00D55E27"/>
    <w:rsid w:val="00D57872"/>
    <w:rsid w:val="00D61681"/>
    <w:rsid w:val="00D62C75"/>
    <w:rsid w:val="00D632F8"/>
    <w:rsid w:val="00D7284A"/>
    <w:rsid w:val="00D73EB2"/>
    <w:rsid w:val="00D740A8"/>
    <w:rsid w:val="00D75FF2"/>
    <w:rsid w:val="00D82EC3"/>
    <w:rsid w:val="00D83F4D"/>
    <w:rsid w:val="00D90E00"/>
    <w:rsid w:val="00D9779B"/>
    <w:rsid w:val="00DA1DA4"/>
    <w:rsid w:val="00DA2924"/>
    <w:rsid w:val="00DB525E"/>
    <w:rsid w:val="00DB640B"/>
    <w:rsid w:val="00DB69EA"/>
    <w:rsid w:val="00DB6A94"/>
    <w:rsid w:val="00DD17CF"/>
    <w:rsid w:val="00DD2079"/>
    <w:rsid w:val="00DD3CDA"/>
    <w:rsid w:val="00DE6123"/>
    <w:rsid w:val="00DF1692"/>
    <w:rsid w:val="00DF2142"/>
    <w:rsid w:val="00DF73D4"/>
    <w:rsid w:val="00E11A60"/>
    <w:rsid w:val="00E14E15"/>
    <w:rsid w:val="00E237DF"/>
    <w:rsid w:val="00E264B9"/>
    <w:rsid w:val="00E27F02"/>
    <w:rsid w:val="00E3311E"/>
    <w:rsid w:val="00E359F7"/>
    <w:rsid w:val="00E35B58"/>
    <w:rsid w:val="00E36037"/>
    <w:rsid w:val="00E46A53"/>
    <w:rsid w:val="00E56091"/>
    <w:rsid w:val="00E56F33"/>
    <w:rsid w:val="00E71A35"/>
    <w:rsid w:val="00E75EAF"/>
    <w:rsid w:val="00E828C3"/>
    <w:rsid w:val="00E847E8"/>
    <w:rsid w:val="00E849E8"/>
    <w:rsid w:val="00E850C9"/>
    <w:rsid w:val="00E86735"/>
    <w:rsid w:val="00E87F2B"/>
    <w:rsid w:val="00E9227C"/>
    <w:rsid w:val="00E9266F"/>
    <w:rsid w:val="00E94380"/>
    <w:rsid w:val="00E9501A"/>
    <w:rsid w:val="00EA64DB"/>
    <w:rsid w:val="00EA66B9"/>
    <w:rsid w:val="00EB5320"/>
    <w:rsid w:val="00EB5919"/>
    <w:rsid w:val="00EB6DC7"/>
    <w:rsid w:val="00EB7C00"/>
    <w:rsid w:val="00EC1D94"/>
    <w:rsid w:val="00EC33C6"/>
    <w:rsid w:val="00EC3538"/>
    <w:rsid w:val="00EC49EA"/>
    <w:rsid w:val="00EC5AF7"/>
    <w:rsid w:val="00EC6F0A"/>
    <w:rsid w:val="00ED00E9"/>
    <w:rsid w:val="00ED0273"/>
    <w:rsid w:val="00ED306B"/>
    <w:rsid w:val="00EE262C"/>
    <w:rsid w:val="00EE3059"/>
    <w:rsid w:val="00EE75C0"/>
    <w:rsid w:val="00EF49F4"/>
    <w:rsid w:val="00F00EF7"/>
    <w:rsid w:val="00F017BB"/>
    <w:rsid w:val="00F0257A"/>
    <w:rsid w:val="00F0518A"/>
    <w:rsid w:val="00F06C05"/>
    <w:rsid w:val="00F07FBD"/>
    <w:rsid w:val="00F13764"/>
    <w:rsid w:val="00F13F39"/>
    <w:rsid w:val="00F216FE"/>
    <w:rsid w:val="00F228D9"/>
    <w:rsid w:val="00F2360E"/>
    <w:rsid w:val="00F319E6"/>
    <w:rsid w:val="00F40248"/>
    <w:rsid w:val="00F40438"/>
    <w:rsid w:val="00F40E76"/>
    <w:rsid w:val="00F5057C"/>
    <w:rsid w:val="00F53743"/>
    <w:rsid w:val="00F575D1"/>
    <w:rsid w:val="00F60252"/>
    <w:rsid w:val="00F60525"/>
    <w:rsid w:val="00F61606"/>
    <w:rsid w:val="00F64880"/>
    <w:rsid w:val="00F70899"/>
    <w:rsid w:val="00F70A59"/>
    <w:rsid w:val="00F76157"/>
    <w:rsid w:val="00F843FD"/>
    <w:rsid w:val="00FA26D4"/>
    <w:rsid w:val="00FA7DE5"/>
    <w:rsid w:val="00FB2C07"/>
    <w:rsid w:val="00FB2F8D"/>
    <w:rsid w:val="00FC2790"/>
    <w:rsid w:val="00FC5794"/>
    <w:rsid w:val="00FC5975"/>
    <w:rsid w:val="00FD3730"/>
    <w:rsid w:val="00FD485A"/>
    <w:rsid w:val="00FD5706"/>
    <w:rsid w:val="00FE06E5"/>
    <w:rsid w:val="00FE165E"/>
    <w:rsid w:val="00FE54A3"/>
    <w:rsid w:val="00FE5647"/>
    <w:rsid w:val="00FF4BEC"/>
    <w:rsid w:val="00FF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351C"/>
  <w15:docId w15:val="{B6158A4D-2368-4212-8667-E2FF2C68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7F0C"/>
    <w:pPr>
      <w:pBdr>
        <w:bottom w:val="single" w:sz="8" w:space="0" w:color="CBCBCB"/>
      </w:pBdr>
      <w:spacing w:after="187" w:line="240" w:lineRule="auto"/>
      <w:jc w:val="center"/>
      <w:outlineLvl w:val="0"/>
    </w:pPr>
    <w:rPr>
      <w:rFonts w:ascii="Verdana" w:eastAsia="Times New Roman" w:hAnsi="Verdana" w:cs="Arial"/>
      <w:b/>
      <w:bCs/>
      <w:color w:val="1B485F"/>
      <w:kern w:val="36"/>
      <w:sz w:val="34"/>
      <w:szCs w:val="34"/>
      <w:lang w:eastAsia="en-GB"/>
    </w:rPr>
  </w:style>
  <w:style w:type="paragraph" w:styleId="Heading2">
    <w:name w:val="heading 2"/>
    <w:basedOn w:val="Normal"/>
    <w:link w:val="Heading2Char"/>
    <w:uiPriority w:val="9"/>
    <w:qFormat/>
    <w:rsid w:val="00837F0C"/>
    <w:pPr>
      <w:pBdr>
        <w:bottom w:val="single" w:sz="8" w:space="0" w:color="CBCBCB"/>
      </w:pBdr>
      <w:spacing w:before="100" w:beforeAutospacing="1" w:after="100" w:afterAutospacing="1" w:line="240" w:lineRule="auto"/>
      <w:outlineLvl w:val="1"/>
    </w:pPr>
    <w:rPr>
      <w:rFonts w:ascii="Verdana" w:eastAsia="Times New Roman" w:hAnsi="Verdana" w:cs="Arial"/>
      <w:b/>
      <w:bCs/>
      <w:color w:val="154257"/>
      <w:sz w:val="29"/>
      <w:szCs w:val="29"/>
      <w:lang w:eastAsia="en-GB"/>
    </w:rPr>
  </w:style>
  <w:style w:type="paragraph" w:styleId="Heading3">
    <w:name w:val="heading 3"/>
    <w:basedOn w:val="Normal"/>
    <w:next w:val="Normal"/>
    <w:link w:val="Heading3Char"/>
    <w:uiPriority w:val="9"/>
    <w:unhideWhenUsed/>
    <w:qFormat/>
    <w:rsid w:val="00837F0C"/>
    <w:pPr>
      <w:keepNext/>
      <w:keepLines/>
      <w:spacing w:before="200" w:after="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37F0C"/>
    <w:rPr>
      <w:rFonts w:ascii="Verdana" w:eastAsia="Times New Roman" w:hAnsi="Verdana" w:cs="Arial"/>
      <w:b/>
      <w:bCs/>
      <w:color w:val="1B485F"/>
      <w:kern w:val="36"/>
      <w:sz w:val="34"/>
      <w:szCs w:val="34"/>
      <w:lang w:eastAsia="en-GB"/>
    </w:rPr>
  </w:style>
  <w:style w:type="character" w:customStyle="1" w:styleId="Heading2Char">
    <w:name w:val="Heading 2 Char"/>
    <w:basedOn w:val="DefaultParagraphFont"/>
    <w:link w:val="Heading2"/>
    <w:uiPriority w:val="9"/>
    <w:qFormat/>
    <w:rsid w:val="00837F0C"/>
    <w:rPr>
      <w:rFonts w:ascii="Verdana" w:eastAsia="Times New Roman" w:hAnsi="Verdana" w:cs="Arial"/>
      <w:b/>
      <w:bCs/>
      <w:color w:val="154257"/>
      <w:sz w:val="29"/>
      <w:szCs w:val="29"/>
      <w:lang w:eastAsia="en-GB"/>
    </w:rPr>
  </w:style>
  <w:style w:type="character" w:customStyle="1" w:styleId="Heading3Char">
    <w:name w:val="Heading 3 Char"/>
    <w:basedOn w:val="DefaultParagraphFont"/>
    <w:link w:val="Heading3"/>
    <w:uiPriority w:val="9"/>
    <w:qFormat/>
    <w:rsid w:val="00837F0C"/>
    <w:rPr>
      <w:rFonts w:asciiTheme="majorHAnsi" w:eastAsiaTheme="majorEastAsia" w:hAnsiTheme="majorHAnsi" w:cstheme="majorBidi"/>
      <w:b/>
      <w:bCs/>
      <w:color w:val="4F81BD" w:themeColor="accent1"/>
      <w:lang w:eastAsia="en-GB"/>
    </w:rPr>
  </w:style>
  <w:style w:type="table" w:styleId="TableGrid">
    <w:name w:val="Table Grid"/>
    <w:basedOn w:val="TableNormal"/>
    <w:uiPriority w:val="39"/>
    <w:rsid w:val="002D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DB3"/>
    <w:pPr>
      <w:ind w:left="720"/>
      <w:contextualSpacing/>
    </w:pPr>
  </w:style>
  <w:style w:type="character" w:styleId="Hyperlink">
    <w:name w:val="Hyperlink"/>
    <w:basedOn w:val="DefaultParagraphFont"/>
    <w:uiPriority w:val="99"/>
    <w:unhideWhenUsed/>
    <w:rsid w:val="00BE5A55"/>
    <w:rPr>
      <w:color w:val="0000FF" w:themeColor="hyperlink"/>
      <w:u w:val="single"/>
    </w:rPr>
  </w:style>
  <w:style w:type="character" w:styleId="FollowedHyperlink">
    <w:name w:val="FollowedHyperlink"/>
    <w:basedOn w:val="DefaultParagraphFont"/>
    <w:uiPriority w:val="99"/>
    <w:semiHidden/>
    <w:unhideWhenUsed/>
    <w:rsid w:val="00A945C5"/>
    <w:rPr>
      <w:color w:val="800080" w:themeColor="followedHyperlink"/>
      <w:u w:val="single"/>
    </w:rPr>
  </w:style>
  <w:style w:type="paragraph" w:styleId="BalloonText">
    <w:name w:val="Balloon Text"/>
    <w:basedOn w:val="Normal"/>
    <w:link w:val="BalloonTextChar"/>
    <w:uiPriority w:val="99"/>
    <w:semiHidden/>
    <w:unhideWhenUsed/>
    <w:qFormat/>
    <w:rsid w:val="00A9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45C5"/>
    <w:rPr>
      <w:rFonts w:ascii="Tahoma" w:hAnsi="Tahoma" w:cs="Tahoma"/>
      <w:sz w:val="16"/>
      <w:szCs w:val="16"/>
    </w:rPr>
  </w:style>
  <w:style w:type="character" w:customStyle="1" w:styleId="st1">
    <w:name w:val="st1"/>
    <w:basedOn w:val="DefaultParagraphFont"/>
    <w:rsid w:val="0082729A"/>
  </w:style>
  <w:style w:type="paragraph" w:styleId="Header">
    <w:name w:val="header"/>
    <w:basedOn w:val="Normal"/>
    <w:link w:val="HeaderChar"/>
    <w:uiPriority w:val="99"/>
    <w:unhideWhenUsed/>
    <w:rsid w:val="0075318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53189"/>
  </w:style>
  <w:style w:type="paragraph" w:styleId="Footer">
    <w:name w:val="footer"/>
    <w:basedOn w:val="Normal"/>
    <w:link w:val="FooterChar"/>
    <w:uiPriority w:val="99"/>
    <w:unhideWhenUsed/>
    <w:rsid w:val="0075318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53189"/>
  </w:style>
  <w:style w:type="character" w:styleId="Emphasis">
    <w:name w:val="Emphasis"/>
    <w:basedOn w:val="DefaultParagraphFont"/>
    <w:uiPriority w:val="20"/>
    <w:qFormat/>
    <w:rsid w:val="009F4481"/>
    <w:rPr>
      <w:b/>
      <w:bCs/>
      <w:i w:val="0"/>
      <w:iCs w:val="0"/>
    </w:rPr>
  </w:style>
  <w:style w:type="paragraph" w:styleId="FootnoteText">
    <w:name w:val="footnote text"/>
    <w:aliases w:val="single space"/>
    <w:basedOn w:val="Normal"/>
    <w:link w:val="FootnoteTextChar"/>
    <w:uiPriority w:val="99"/>
    <w:rsid w:val="00F06C05"/>
    <w:pPr>
      <w:spacing w:after="0" w:line="240" w:lineRule="auto"/>
    </w:pPr>
    <w:rPr>
      <w:rFonts w:ascii="Arial" w:eastAsia="MS Mincho" w:hAnsi="Arial" w:cs="Times New Roman"/>
      <w:sz w:val="20"/>
      <w:szCs w:val="20"/>
      <w:lang w:eastAsia="ja-JP"/>
    </w:rPr>
  </w:style>
  <w:style w:type="character" w:customStyle="1" w:styleId="FootnoteTextChar">
    <w:name w:val="Footnote Text Char"/>
    <w:aliases w:val="single space Char"/>
    <w:basedOn w:val="DefaultParagraphFont"/>
    <w:link w:val="FootnoteText"/>
    <w:uiPriority w:val="99"/>
    <w:rsid w:val="00F06C05"/>
    <w:rPr>
      <w:rFonts w:ascii="Arial" w:eastAsia="MS Mincho" w:hAnsi="Arial" w:cs="Times New Roman"/>
      <w:sz w:val="20"/>
      <w:szCs w:val="20"/>
      <w:lang w:eastAsia="ja-JP"/>
    </w:rPr>
  </w:style>
  <w:style w:type="character" w:styleId="FootnoteReference">
    <w:name w:val="footnote reference"/>
    <w:aliases w:val="number"/>
    <w:basedOn w:val="DefaultParagraphFont"/>
    <w:uiPriority w:val="99"/>
    <w:semiHidden/>
    <w:rsid w:val="00F06C05"/>
    <w:rPr>
      <w:rFonts w:cs="Times New Roman"/>
      <w:vertAlign w:val="superscript"/>
    </w:rPr>
  </w:style>
  <w:style w:type="character" w:styleId="CommentReference">
    <w:name w:val="annotation reference"/>
    <w:basedOn w:val="DefaultParagraphFont"/>
    <w:uiPriority w:val="99"/>
    <w:semiHidden/>
    <w:unhideWhenUsed/>
    <w:rsid w:val="0094295C"/>
    <w:rPr>
      <w:sz w:val="16"/>
      <w:szCs w:val="16"/>
    </w:rPr>
  </w:style>
  <w:style w:type="paragraph" w:styleId="CommentText">
    <w:name w:val="annotation text"/>
    <w:basedOn w:val="Normal"/>
    <w:link w:val="CommentTextChar"/>
    <w:uiPriority w:val="99"/>
    <w:semiHidden/>
    <w:unhideWhenUsed/>
    <w:rsid w:val="0094295C"/>
    <w:pPr>
      <w:spacing w:line="240" w:lineRule="auto"/>
    </w:pPr>
    <w:rPr>
      <w:sz w:val="20"/>
      <w:szCs w:val="20"/>
    </w:rPr>
  </w:style>
  <w:style w:type="character" w:customStyle="1" w:styleId="CommentTextChar">
    <w:name w:val="Comment Text Char"/>
    <w:basedOn w:val="DefaultParagraphFont"/>
    <w:link w:val="CommentText"/>
    <w:uiPriority w:val="99"/>
    <w:semiHidden/>
    <w:rsid w:val="0094295C"/>
    <w:rPr>
      <w:sz w:val="20"/>
      <w:szCs w:val="20"/>
    </w:rPr>
  </w:style>
  <w:style w:type="paragraph" w:styleId="CommentSubject">
    <w:name w:val="annotation subject"/>
    <w:basedOn w:val="CommentText"/>
    <w:next w:val="CommentText"/>
    <w:link w:val="CommentSubjectChar"/>
    <w:uiPriority w:val="99"/>
    <w:semiHidden/>
    <w:unhideWhenUsed/>
    <w:rsid w:val="0094295C"/>
    <w:rPr>
      <w:b/>
      <w:bCs/>
    </w:rPr>
  </w:style>
  <w:style w:type="character" w:customStyle="1" w:styleId="CommentSubjectChar">
    <w:name w:val="Comment Subject Char"/>
    <w:basedOn w:val="CommentTextChar"/>
    <w:link w:val="CommentSubject"/>
    <w:uiPriority w:val="99"/>
    <w:semiHidden/>
    <w:rsid w:val="0094295C"/>
    <w:rPr>
      <w:b/>
      <w:bCs/>
      <w:sz w:val="20"/>
      <w:szCs w:val="20"/>
    </w:rPr>
  </w:style>
  <w:style w:type="paragraph" w:styleId="PlainText">
    <w:name w:val="Plain Text"/>
    <w:basedOn w:val="Normal"/>
    <w:link w:val="PlainTextChar"/>
    <w:uiPriority w:val="99"/>
    <w:semiHidden/>
    <w:unhideWhenUsed/>
    <w:rsid w:val="002A0E9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0E9D"/>
    <w:rPr>
      <w:rFonts w:ascii="Calibri" w:hAnsi="Calibri"/>
      <w:szCs w:val="21"/>
    </w:rPr>
  </w:style>
  <w:style w:type="paragraph" w:styleId="NormalWeb">
    <w:name w:val="Normal (Web)"/>
    <w:basedOn w:val="Normal"/>
    <w:uiPriority w:val="99"/>
    <w:unhideWhenUsed/>
    <w:rsid w:val="00837F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pblock">
    <w:name w:val="ep_block"/>
    <w:basedOn w:val="Normal"/>
    <w:rsid w:val="00837F0C"/>
    <w:pPr>
      <w:spacing w:before="60" w:after="60" w:line="240" w:lineRule="auto"/>
      <w:jc w:val="center"/>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837F0C"/>
  </w:style>
  <w:style w:type="character" w:customStyle="1" w:styleId="epdocumentcitation">
    <w:name w:val="ep_document_citation"/>
    <w:basedOn w:val="DefaultParagraphFont"/>
    <w:rsid w:val="00837F0C"/>
  </w:style>
  <w:style w:type="paragraph" w:customStyle="1" w:styleId="Default">
    <w:name w:val="Default"/>
    <w:rsid w:val="00837F0C"/>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customStyle="1" w:styleId="ATEXT">
    <w:name w:val="A TEXT"/>
    <w:basedOn w:val="Normal"/>
    <w:link w:val="ATEXTChar"/>
    <w:qFormat/>
    <w:rsid w:val="00837F0C"/>
    <w:pPr>
      <w:spacing w:after="0" w:line="240" w:lineRule="auto"/>
    </w:pPr>
  </w:style>
  <w:style w:type="character" w:customStyle="1" w:styleId="ATEXTChar">
    <w:name w:val="A TEXT Char"/>
    <w:basedOn w:val="DefaultParagraphFont"/>
    <w:link w:val="ATEXT"/>
    <w:rsid w:val="00837F0C"/>
  </w:style>
  <w:style w:type="character" w:customStyle="1" w:styleId="InternetLink">
    <w:name w:val="Internet Link"/>
    <w:basedOn w:val="DefaultParagraphFont"/>
    <w:uiPriority w:val="99"/>
    <w:unhideWhenUsed/>
    <w:rsid w:val="007A7C7E"/>
    <w:rPr>
      <w:color w:val="0000FF" w:themeColor="hyperlink"/>
      <w:u w:val="single"/>
    </w:rPr>
  </w:style>
  <w:style w:type="character" w:customStyle="1" w:styleId="ListLabel1">
    <w:name w:val="ListLabel 1"/>
    <w:qFormat/>
    <w:rsid w:val="007A7C7E"/>
    <w:rPr>
      <w:rFonts w:cs="Courier New"/>
    </w:rPr>
  </w:style>
  <w:style w:type="character" w:customStyle="1" w:styleId="ListLabel2">
    <w:name w:val="ListLabel 2"/>
    <w:qFormat/>
    <w:rsid w:val="007A7C7E"/>
    <w:rPr>
      <w:rFonts w:eastAsia="Calibri" w:cs="Times New Roman"/>
    </w:rPr>
  </w:style>
  <w:style w:type="character" w:customStyle="1" w:styleId="IndexLink">
    <w:name w:val="Index Link"/>
    <w:qFormat/>
    <w:rsid w:val="007A7C7E"/>
  </w:style>
  <w:style w:type="paragraph" w:customStyle="1" w:styleId="Heading">
    <w:name w:val="Heading"/>
    <w:basedOn w:val="Normal"/>
    <w:next w:val="TextBody"/>
    <w:qFormat/>
    <w:rsid w:val="007A7C7E"/>
    <w:pPr>
      <w:keepNext/>
      <w:suppressAutoHyphens/>
      <w:spacing w:before="240" w:after="120" w:line="264" w:lineRule="auto"/>
      <w:jc w:val="both"/>
    </w:pPr>
    <w:rPr>
      <w:rFonts w:ascii="Liberation Sans" w:eastAsia="SimSun" w:hAnsi="Liberation Sans" w:cs="Lucida Sans"/>
      <w:sz w:val="28"/>
      <w:szCs w:val="28"/>
    </w:rPr>
  </w:style>
  <w:style w:type="paragraph" w:customStyle="1" w:styleId="TextBody">
    <w:name w:val="Text Body"/>
    <w:basedOn w:val="Normal"/>
    <w:rsid w:val="007A7C7E"/>
    <w:pPr>
      <w:suppressAutoHyphens/>
      <w:spacing w:after="140" w:line="288" w:lineRule="auto"/>
      <w:jc w:val="both"/>
    </w:pPr>
    <w:rPr>
      <w:rFonts w:eastAsia="Calibri" w:cs="Times New Roman"/>
    </w:rPr>
  </w:style>
  <w:style w:type="paragraph" w:styleId="List">
    <w:name w:val="List"/>
    <w:basedOn w:val="TextBody"/>
    <w:rsid w:val="007A7C7E"/>
    <w:rPr>
      <w:rFonts w:cs="Lucida Sans"/>
    </w:rPr>
  </w:style>
  <w:style w:type="paragraph" w:styleId="Caption">
    <w:name w:val="caption"/>
    <w:basedOn w:val="Normal"/>
    <w:next w:val="Normal"/>
    <w:uiPriority w:val="35"/>
    <w:unhideWhenUsed/>
    <w:qFormat/>
    <w:rsid w:val="007A7C7E"/>
    <w:pPr>
      <w:suppressAutoHyphens/>
      <w:spacing w:line="240" w:lineRule="auto"/>
      <w:jc w:val="both"/>
    </w:pPr>
    <w:rPr>
      <w:rFonts w:eastAsia="Calibri" w:cs="Times New Roman"/>
      <w:b/>
      <w:bCs/>
      <w:color w:val="4F81BD" w:themeColor="accent1"/>
      <w:sz w:val="18"/>
      <w:szCs w:val="18"/>
    </w:rPr>
  </w:style>
  <w:style w:type="paragraph" w:customStyle="1" w:styleId="Index">
    <w:name w:val="Index"/>
    <w:basedOn w:val="Normal"/>
    <w:qFormat/>
    <w:rsid w:val="007A7C7E"/>
    <w:pPr>
      <w:suppressLineNumbers/>
      <w:suppressAutoHyphens/>
      <w:spacing w:after="0" w:line="264" w:lineRule="auto"/>
      <w:jc w:val="both"/>
    </w:pPr>
    <w:rPr>
      <w:rFonts w:eastAsia="Calibri" w:cs="Lucida Sans"/>
    </w:rPr>
  </w:style>
  <w:style w:type="paragraph" w:customStyle="1" w:styleId="ContentsHeading">
    <w:name w:val="Contents Heading"/>
    <w:basedOn w:val="Heading1"/>
    <w:next w:val="Normal"/>
    <w:uiPriority w:val="39"/>
    <w:unhideWhenUsed/>
    <w:qFormat/>
    <w:rsid w:val="007A7C7E"/>
    <w:pPr>
      <w:keepNext/>
      <w:keepLines/>
      <w:widowControl w:val="0"/>
      <w:pBdr>
        <w:bottom w:val="none" w:sz="0" w:space="0" w:color="auto"/>
      </w:pBdr>
      <w:suppressAutoHyphens/>
      <w:spacing w:before="480" w:after="0" w:line="276" w:lineRule="auto"/>
      <w:jc w:val="left"/>
    </w:pPr>
    <w:rPr>
      <w:rFonts w:asciiTheme="majorHAnsi" w:eastAsiaTheme="majorEastAsia" w:hAnsiTheme="majorHAnsi" w:cstheme="majorBidi"/>
      <w:color w:val="365F91" w:themeColor="accent1" w:themeShade="BF"/>
      <w:kern w:val="0"/>
      <w:sz w:val="32"/>
      <w:szCs w:val="28"/>
      <w:lang w:val="en-US" w:eastAsia="ja-JP"/>
    </w:rPr>
  </w:style>
  <w:style w:type="paragraph" w:customStyle="1" w:styleId="Contents1">
    <w:name w:val="Contents 1"/>
    <w:basedOn w:val="Normal"/>
    <w:next w:val="Normal"/>
    <w:autoRedefine/>
    <w:uiPriority w:val="39"/>
    <w:unhideWhenUsed/>
    <w:rsid w:val="007A7C7E"/>
    <w:pPr>
      <w:suppressAutoHyphens/>
      <w:spacing w:after="100" w:line="264" w:lineRule="auto"/>
      <w:jc w:val="both"/>
    </w:pPr>
    <w:rPr>
      <w:rFonts w:eastAsia="Calibri" w:cs="Times New Roman"/>
    </w:rPr>
  </w:style>
  <w:style w:type="paragraph" w:customStyle="1" w:styleId="Contents2">
    <w:name w:val="Contents 2"/>
    <w:basedOn w:val="Normal"/>
    <w:next w:val="Normal"/>
    <w:autoRedefine/>
    <w:uiPriority w:val="39"/>
    <w:unhideWhenUsed/>
    <w:rsid w:val="007A7C7E"/>
    <w:pPr>
      <w:suppressAutoHyphens/>
      <w:spacing w:after="100" w:line="264" w:lineRule="auto"/>
      <w:ind w:left="220"/>
      <w:jc w:val="both"/>
    </w:pPr>
    <w:rPr>
      <w:rFonts w:eastAsia="Calibri" w:cs="Times New Roman"/>
    </w:rPr>
  </w:style>
  <w:style w:type="paragraph" w:customStyle="1" w:styleId="Contents3">
    <w:name w:val="Contents 3"/>
    <w:basedOn w:val="Normal"/>
    <w:next w:val="Normal"/>
    <w:autoRedefine/>
    <w:uiPriority w:val="39"/>
    <w:unhideWhenUsed/>
    <w:rsid w:val="007A7C7E"/>
    <w:pPr>
      <w:suppressAutoHyphens/>
      <w:spacing w:after="100" w:line="264" w:lineRule="auto"/>
      <w:ind w:left="440"/>
      <w:jc w:val="both"/>
    </w:pPr>
    <w:rPr>
      <w:rFonts w:eastAsia="Calibri" w:cs="Times New Roman"/>
    </w:rPr>
  </w:style>
  <w:style w:type="paragraph" w:customStyle="1" w:styleId="FrameContents">
    <w:name w:val="Frame Contents"/>
    <w:basedOn w:val="Normal"/>
    <w:qFormat/>
    <w:rsid w:val="007A7C7E"/>
    <w:pPr>
      <w:suppressAutoHyphens/>
      <w:spacing w:after="0" w:line="264" w:lineRule="auto"/>
      <w:jc w:val="both"/>
    </w:pPr>
    <w:rPr>
      <w:rFonts w:eastAsia="Calibri" w:cs="Times New Roman"/>
    </w:rPr>
  </w:style>
  <w:style w:type="paragraph" w:styleId="TOCHeading">
    <w:name w:val="TOC Heading"/>
    <w:basedOn w:val="Heading1"/>
    <w:next w:val="Normal"/>
    <w:uiPriority w:val="39"/>
    <w:unhideWhenUsed/>
    <w:qFormat/>
    <w:rsid w:val="007A7C7E"/>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A7C7E"/>
    <w:pPr>
      <w:spacing w:after="100" w:line="259" w:lineRule="auto"/>
    </w:pPr>
  </w:style>
  <w:style w:type="paragraph" w:styleId="TOC2">
    <w:name w:val="toc 2"/>
    <w:basedOn w:val="Normal"/>
    <w:next w:val="Normal"/>
    <w:autoRedefine/>
    <w:uiPriority w:val="39"/>
    <w:unhideWhenUsed/>
    <w:rsid w:val="007A7C7E"/>
    <w:pPr>
      <w:spacing w:after="100" w:line="259" w:lineRule="auto"/>
      <w:ind w:left="220"/>
    </w:pPr>
  </w:style>
  <w:style w:type="paragraph" w:styleId="TOC3">
    <w:name w:val="toc 3"/>
    <w:basedOn w:val="Normal"/>
    <w:next w:val="Normal"/>
    <w:autoRedefine/>
    <w:uiPriority w:val="39"/>
    <w:unhideWhenUsed/>
    <w:rsid w:val="007A7C7E"/>
    <w:pPr>
      <w:spacing w:after="100" w:line="259" w:lineRule="auto"/>
      <w:ind w:left="440"/>
    </w:pPr>
  </w:style>
  <w:style w:type="paragraph" w:styleId="TableofFigures">
    <w:name w:val="table of figures"/>
    <w:basedOn w:val="Normal"/>
    <w:next w:val="Normal"/>
    <w:uiPriority w:val="99"/>
    <w:unhideWhenUsed/>
    <w:rsid w:val="007A7C7E"/>
    <w:pPr>
      <w:suppressAutoHyphens/>
      <w:spacing w:after="0" w:line="264" w:lineRule="auto"/>
      <w:jc w:val="both"/>
    </w:pPr>
    <w:rPr>
      <w:rFonts w:eastAsia="Calibri" w:cs="Times New Roman"/>
    </w:rPr>
  </w:style>
  <w:style w:type="character" w:customStyle="1" w:styleId="EndnoteTextChar">
    <w:name w:val="Endnote Text Char"/>
    <w:basedOn w:val="DefaultParagraphFont"/>
    <w:link w:val="EndnoteText"/>
    <w:uiPriority w:val="99"/>
    <w:semiHidden/>
    <w:rsid w:val="007A7C7E"/>
    <w:rPr>
      <w:rFonts w:eastAsia="Calibri" w:cs="Times New Roman"/>
      <w:sz w:val="20"/>
      <w:szCs w:val="20"/>
    </w:rPr>
  </w:style>
  <w:style w:type="paragraph" w:styleId="EndnoteText">
    <w:name w:val="endnote text"/>
    <w:basedOn w:val="Normal"/>
    <w:link w:val="EndnoteTextChar"/>
    <w:uiPriority w:val="99"/>
    <w:semiHidden/>
    <w:unhideWhenUsed/>
    <w:rsid w:val="007A7C7E"/>
    <w:pPr>
      <w:suppressAutoHyphens/>
      <w:spacing w:after="0" w:line="240" w:lineRule="auto"/>
      <w:jc w:val="both"/>
    </w:pPr>
    <w:rPr>
      <w:rFonts w:eastAsia="Calibri" w:cs="Times New Roman"/>
      <w:sz w:val="20"/>
      <w:szCs w:val="20"/>
    </w:rPr>
  </w:style>
  <w:style w:type="character" w:customStyle="1" w:styleId="A5">
    <w:name w:val="A5"/>
    <w:uiPriority w:val="99"/>
    <w:rsid w:val="00373B7C"/>
    <w:rPr>
      <w:rFonts w:cs="Adobe Garamond Pro"/>
      <w:color w:val="221E1F"/>
      <w:sz w:val="16"/>
      <w:szCs w:val="16"/>
    </w:rPr>
  </w:style>
  <w:style w:type="paragraph" w:customStyle="1" w:styleId="Pa0">
    <w:name w:val="Pa0"/>
    <w:basedOn w:val="Default"/>
    <w:next w:val="Default"/>
    <w:uiPriority w:val="99"/>
    <w:rsid w:val="00373B7C"/>
    <w:pPr>
      <w:spacing w:line="241" w:lineRule="atLeast"/>
    </w:pPr>
    <w:rPr>
      <w:rFonts w:ascii="EC Square Sans Pro" w:eastAsiaTheme="minorHAnsi" w:hAnsi="EC Square Sans Pro" w:cstheme="minorBidi"/>
      <w:color w:val="auto"/>
      <w:lang w:eastAsia="en-US"/>
    </w:rPr>
  </w:style>
  <w:style w:type="character" w:customStyle="1" w:styleId="A7">
    <w:name w:val="A7"/>
    <w:uiPriority w:val="99"/>
    <w:rsid w:val="00373B7C"/>
    <w:rPr>
      <w:rFonts w:cs="EC Square Sans Pro"/>
      <w:b/>
      <w:bCs/>
      <w:color w:val="F5833B"/>
      <w:sz w:val="36"/>
      <w:szCs w:val="36"/>
    </w:rPr>
  </w:style>
  <w:style w:type="paragraph" w:customStyle="1" w:styleId="Pa12">
    <w:name w:val="Pa12"/>
    <w:basedOn w:val="Default"/>
    <w:next w:val="Default"/>
    <w:uiPriority w:val="99"/>
    <w:rsid w:val="00373B7C"/>
    <w:pPr>
      <w:spacing w:line="241" w:lineRule="atLeast"/>
    </w:pPr>
    <w:rPr>
      <w:rFonts w:ascii="EC Square Sans Pro" w:eastAsiaTheme="minorHAnsi" w:hAnsi="EC Square Sans Pro" w:cstheme="minorBidi"/>
      <w:color w:val="auto"/>
      <w:lang w:eastAsia="en-US"/>
    </w:rPr>
  </w:style>
  <w:style w:type="character" w:customStyle="1" w:styleId="A4">
    <w:name w:val="A4"/>
    <w:uiPriority w:val="99"/>
    <w:rsid w:val="00373B7C"/>
    <w:rPr>
      <w:rFonts w:ascii="Adobe Garamond Pro" w:hAnsi="Adobe Garamond Pro" w:cs="Adobe Garamond Pro"/>
      <w:color w:val="221E1F"/>
      <w:sz w:val="18"/>
      <w:szCs w:val="18"/>
    </w:rPr>
  </w:style>
  <w:style w:type="character" w:customStyle="1" w:styleId="A14">
    <w:name w:val="A14"/>
    <w:uiPriority w:val="99"/>
    <w:rsid w:val="00373B7C"/>
    <w:rPr>
      <w:rFonts w:ascii="Adobe Garamond Pro" w:hAnsi="Adobe Garamond Pro" w:cs="Adobe Garamond Pro"/>
      <w:color w:val="205D9F"/>
      <w:sz w:val="18"/>
      <w:szCs w:val="18"/>
      <w:u w:val="single"/>
    </w:rPr>
  </w:style>
  <w:style w:type="paragraph" w:customStyle="1" w:styleId="Pa7">
    <w:name w:val="Pa7"/>
    <w:basedOn w:val="Default"/>
    <w:next w:val="Default"/>
    <w:uiPriority w:val="99"/>
    <w:rsid w:val="00373B7C"/>
    <w:pPr>
      <w:spacing w:line="241" w:lineRule="atLeast"/>
    </w:pPr>
    <w:rPr>
      <w:rFonts w:ascii="EC Square Sans Pro" w:eastAsiaTheme="minorHAnsi" w:hAnsi="EC Square Sans Pro" w:cstheme="minorBidi"/>
      <w:color w:val="auto"/>
      <w:lang w:eastAsia="en-US"/>
    </w:rPr>
  </w:style>
  <w:style w:type="paragraph" w:customStyle="1" w:styleId="Pa3">
    <w:name w:val="Pa3"/>
    <w:basedOn w:val="Default"/>
    <w:next w:val="Default"/>
    <w:uiPriority w:val="99"/>
    <w:rsid w:val="00373B7C"/>
    <w:pPr>
      <w:spacing w:line="241" w:lineRule="atLeast"/>
    </w:pPr>
    <w:rPr>
      <w:rFonts w:ascii="EC Square Sans Pro" w:eastAsiaTheme="minorHAnsi" w:hAnsi="EC Square Sans Pro" w:cstheme="minorBidi"/>
      <w:color w:val="auto"/>
      <w:lang w:eastAsia="en-US"/>
    </w:rPr>
  </w:style>
  <w:style w:type="character" w:customStyle="1" w:styleId="A13">
    <w:name w:val="A13"/>
    <w:uiPriority w:val="99"/>
    <w:rsid w:val="00373B7C"/>
    <w:rPr>
      <w:rFonts w:cs="EC Square Sans Pro"/>
      <w:i/>
      <w:iCs/>
      <w:color w:val="FFFFFF"/>
      <w:sz w:val="22"/>
      <w:szCs w:val="22"/>
    </w:rPr>
  </w:style>
  <w:style w:type="paragraph" w:customStyle="1" w:styleId="Pa16">
    <w:name w:val="Pa16"/>
    <w:basedOn w:val="Default"/>
    <w:next w:val="Default"/>
    <w:uiPriority w:val="99"/>
    <w:rsid w:val="00373B7C"/>
    <w:pPr>
      <w:spacing w:line="241" w:lineRule="atLeast"/>
    </w:pPr>
    <w:rPr>
      <w:rFonts w:ascii="Adobe Garamond Pro" w:eastAsiaTheme="minorHAnsi" w:hAnsi="Adobe Garamond Pro" w:cstheme="minorBidi"/>
      <w:color w:val="auto"/>
      <w:lang w:eastAsia="en-US"/>
    </w:rPr>
  </w:style>
  <w:style w:type="paragraph" w:customStyle="1" w:styleId="Pa17">
    <w:name w:val="Pa17"/>
    <w:basedOn w:val="Default"/>
    <w:next w:val="Default"/>
    <w:uiPriority w:val="99"/>
    <w:rsid w:val="00373B7C"/>
    <w:pPr>
      <w:spacing w:line="241" w:lineRule="atLeast"/>
    </w:pPr>
    <w:rPr>
      <w:rFonts w:ascii="Adobe Garamond Pro" w:eastAsiaTheme="minorHAnsi" w:hAnsi="Adobe Garamond Pro" w:cstheme="minorBidi"/>
      <w:color w:val="auto"/>
      <w:lang w:eastAsia="en-US"/>
    </w:rPr>
  </w:style>
  <w:style w:type="paragraph" w:customStyle="1" w:styleId="Pa6">
    <w:name w:val="Pa6"/>
    <w:basedOn w:val="Default"/>
    <w:next w:val="Default"/>
    <w:uiPriority w:val="99"/>
    <w:rsid w:val="001A2BF2"/>
    <w:pPr>
      <w:spacing w:line="241" w:lineRule="atLeast"/>
    </w:pPr>
    <w:rPr>
      <w:rFonts w:ascii="Adobe Garamond Pro" w:eastAsiaTheme="minorHAnsi" w:hAnsi="Adobe Garamond Pro" w:cstheme="minorBidi"/>
      <w:color w:val="auto"/>
      <w:lang w:eastAsia="en-US"/>
    </w:rPr>
  </w:style>
  <w:style w:type="character" w:customStyle="1" w:styleId="A15">
    <w:name w:val="A15"/>
    <w:uiPriority w:val="99"/>
    <w:rsid w:val="001A2BF2"/>
    <w:rPr>
      <w:rFonts w:ascii="EC Square Sans Pro" w:hAnsi="EC Square Sans Pro" w:cs="EC Square Sans Pro"/>
      <w:color w:val="221E1F"/>
      <w:sz w:val="19"/>
      <w:szCs w:val="19"/>
    </w:rPr>
  </w:style>
  <w:style w:type="paragraph" w:customStyle="1" w:styleId="Pa8">
    <w:name w:val="Pa8"/>
    <w:basedOn w:val="Default"/>
    <w:next w:val="Default"/>
    <w:uiPriority w:val="99"/>
    <w:rsid w:val="001A2BF2"/>
    <w:pPr>
      <w:spacing w:line="241" w:lineRule="atLeast"/>
    </w:pPr>
    <w:rPr>
      <w:rFonts w:ascii="Adobe Garamond Pro" w:eastAsiaTheme="minorHAnsi" w:hAnsi="Adobe Garamond Pro" w:cstheme="minorBidi"/>
      <w:color w:val="auto"/>
      <w:lang w:eastAsia="en-US"/>
    </w:rPr>
  </w:style>
  <w:style w:type="paragraph" w:customStyle="1" w:styleId="Pa2">
    <w:name w:val="Pa2"/>
    <w:basedOn w:val="Default"/>
    <w:next w:val="Default"/>
    <w:uiPriority w:val="99"/>
    <w:rsid w:val="001A2BF2"/>
    <w:pPr>
      <w:spacing w:line="241" w:lineRule="atLeast"/>
    </w:pPr>
    <w:rPr>
      <w:rFonts w:ascii="Adobe Garamond Pro" w:eastAsiaTheme="minorHAnsi" w:hAnsi="Adobe Garamond Pro" w:cstheme="minorBidi"/>
      <w:color w:val="auto"/>
      <w:lang w:eastAsia="en-US"/>
    </w:rPr>
  </w:style>
  <w:style w:type="paragraph" w:styleId="Revision">
    <w:name w:val="Revision"/>
    <w:hidden/>
    <w:uiPriority w:val="99"/>
    <w:semiHidden/>
    <w:rsid w:val="00AB04D7"/>
    <w:pPr>
      <w:spacing w:after="0" w:line="240" w:lineRule="auto"/>
    </w:pPr>
  </w:style>
  <w:style w:type="character" w:styleId="Strong">
    <w:name w:val="Strong"/>
    <w:basedOn w:val="DefaultParagraphFont"/>
    <w:uiPriority w:val="22"/>
    <w:qFormat/>
    <w:rsid w:val="00616874"/>
    <w:rPr>
      <w:b/>
      <w:bCs/>
    </w:rPr>
  </w:style>
  <w:style w:type="character" w:customStyle="1" w:styleId="apple-converted-space">
    <w:name w:val="apple-converted-space"/>
    <w:basedOn w:val="DefaultParagraphFont"/>
    <w:rsid w:val="00FA7DE5"/>
  </w:style>
  <w:style w:type="character" w:customStyle="1" w:styleId="apple-style-span">
    <w:name w:val="apple-style-span"/>
    <w:basedOn w:val="DefaultParagraphFont"/>
    <w:rsid w:val="00926512"/>
  </w:style>
  <w:style w:type="character" w:styleId="LineNumber">
    <w:name w:val="line number"/>
    <w:basedOn w:val="DefaultParagraphFont"/>
    <w:uiPriority w:val="99"/>
    <w:semiHidden/>
    <w:unhideWhenUsed/>
    <w:rsid w:val="00851F4E"/>
  </w:style>
  <w:style w:type="character" w:customStyle="1" w:styleId="nlmpublisher-name">
    <w:name w:val="nlm_publisher-name"/>
    <w:basedOn w:val="DefaultParagraphFont"/>
    <w:rsid w:val="0083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85">
      <w:bodyDiv w:val="1"/>
      <w:marLeft w:val="0"/>
      <w:marRight w:val="0"/>
      <w:marTop w:val="0"/>
      <w:marBottom w:val="0"/>
      <w:divBdr>
        <w:top w:val="none" w:sz="0" w:space="0" w:color="auto"/>
        <w:left w:val="none" w:sz="0" w:space="0" w:color="auto"/>
        <w:bottom w:val="none" w:sz="0" w:space="0" w:color="auto"/>
        <w:right w:val="none" w:sz="0" w:space="0" w:color="auto"/>
      </w:divBdr>
    </w:div>
    <w:div w:id="228925829">
      <w:bodyDiv w:val="1"/>
      <w:marLeft w:val="0"/>
      <w:marRight w:val="0"/>
      <w:marTop w:val="0"/>
      <w:marBottom w:val="0"/>
      <w:divBdr>
        <w:top w:val="none" w:sz="0" w:space="0" w:color="auto"/>
        <w:left w:val="none" w:sz="0" w:space="0" w:color="auto"/>
        <w:bottom w:val="none" w:sz="0" w:space="0" w:color="auto"/>
        <w:right w:val="none" w:sz="0" w:space="0" w:color="auto"/>
      </w:divBdr>
    </w:div>
    <w:div w:id="333924650">
      <w:bodyDiv w:val="1"/>
      <w:marLeft w:val="0"/>
      <w:marRight w:val="0"/>
      <w:marTop w:val="0"/>
      <w:marBottom w:val="0"/>
      <w:divBdr>
        <w:top w:val="none" w:sz="0" w:space="0" w:color="auto"/>
        <w:left w:val="none" w:sz="0" w:space="0" w:color="auto"/>
        <w:bottom w:val="none" w:sz="0" w:space="0" w:color="auto"/>
        <w:right w:val="none" w:sz="0" w:space="0" w:color="auto"/>
      </w:divBdr>
    </w:div>
    <w:div w:id="400443853">
      <w:bodyDiv w:val="1"/>
      <w:marLeft w:val="0"/>
      <w:marRight w:val="0"/>
      <w:marTop w:val="0"/>
      <w:marBottom w:val="0"/>
      <w:divBdr>
        <w:top w:val="none" w:sz="0" w:space="0" w:color="auto"/>
        <w:left w:val="none" w:sz="0" w:space="0" w:color="auto"/>
        <w:bottom w:val="none" w:sz="0" w:space="0" w:color="auto"/>
        <w:right w:val="none" w:sz="0" w:space="0" w:color="auto"/>
      </w:divBdr>
    </w:div>
    <w:div w:id="408966056">
      <w:bodyDiv w:val="1"/>
      <w:marLeft w:val="0"/>
      <w:marRight w:val="0"/>
      <w:marTop w:val="0"/>
      <w:marBottom w:val="0"/>
      <w:divBdr>
        <w:top w:val="none" w:sz="0" w:space="0" w:color="auto"/>
        <w:left w:val="none" w:sz="0" w:space="0" w:color="auto"/>
        <w:bottom w:val="none" w:sz="0" w:space="0" w:color="auto"/>
        <w:right w:val="none" w:sz="0" w:space="0" w:color="auto"/>
      </w:divBdr>
    </w:div>
    <w:div w:id="482628569">
      <w:bodyDiv w:val="1"/>
      <w:marLeft w:val="0"/>
      <w:marRight w:val="0"/>
      <w:marTop w:val="0"/>
      <w:marBottom w:val="0"/>
      <w:divBdr>
        <w:top w:val="none" w:sz="0" w:space="0" w:color="auto"/>
        <w:left w:val="none" w:sz="0" w:space="0" w:color="auto"/>
        <w:bottom w:val="none" w:sz="0" w:space="0" w:color="auto"/>
        <w:right w:val="none" w:sz="0" w:space="0" w:color="auto"/>
      </w:divBdr>
    </w:div>
    <w:div w:id="517626739">
      <w:bodyDiv w:val="1"/>
      <w:marLeft w:val="0"/>
      <w:marRight w:val="0"/>
      <w:marTop w:val="0"/>
      <w:marBottom w:val="0"/>
      <w:divBdr>
        <w:top w:val="none" w:sz="0" w:space="0" w:color="auto"/>
        <w:left w:val="none" w:sz="0" w:space="0" w:color="auto"/>
        <w:bottom w:val="none" w:sz="0" w:space="0" w:color="auto"/>
        <w:right w:val="none" w:sz="0" w:space="0" w:color="auto"/>
      </w:divBdr>
      <w:divsChild>
        <w:div w:id="686641188">
          <w:marLeft w:val="0"/>
          <w:marRight w:val="0"/>
          <w:marTop w:val="0"/>
          <w:marBottom w:val="0"/>
          <w:divBdr>
            <w:top w:val="none" w:sz="0" w:space="0" w:color="auto"/>
            <w:left w:val="none" w:sz="0" w:space="0" w:color="auto"/>
            <w:bottom w:val="none" w:sz="0" w:space="0" w:color="auto"/>
            <w:right w:val="none" w:sz="0" w:space="0" w:color="auto"/>
          </w:divBdr>
          <w:divsChild>
            <w:div w:id="1628660160">
              <w:marLeft w:val="0"/>
              <w:marRight w:val="0"/>
              <w:marTop w:val="0"/>
              <w:marBottom w:val="0"/>
              <w:divBdr>
                <w:top w:val="none" w:sz="0" w:space="0" w:color="auto"/>
                <w:left w:val="none" w:sz="0" w:space="0" w:color="auto"/>
                <w:bottom w:val="none" w:sz="0" w:space="0" w:color="auto"/>
                <w:right w:val="none" w:sz="0" w:space="0" w:color="auto"/>
              </w:divBdr>
              <w:divsChild>
                <w:div w:id="620233260">
                  <w:marLeft w:val="0"/>
                  <w:marRight w:val="0"/>
                  <w:marTop w:val="0"/>
                  <w:marBottom w:val="0"/>
                  <w:divBdr>
                    <w:top w:val="none" w:sz="0" w:space="0" w:color="auto"/>
                    <w:left w:val="none" w:sz="0" w:space="0" w:color="auto"/>
                    <w:bottom w:val="none" w:sz="0" w:space="0" w:color="auto"/>
                    <w:right w:val="none" w:sz="0" w:space="0" w:color="auto"/>
                  </w:divBdr>
                  <w:divsChild>
                    <w:div w:id="1664048819">
                      <w:marLeft w:val="0"/>
                      <w:marRight w:val="0"/>
                      <w:marTop w:val="0"/>
                      <w:marBottom w:val="0"/>
                      <w:divBdr>
                        <w:top w:val="none" w:sz="0" w:space="0" w:color="auto"/>
                        <w:left w:val="none" w:sz="0" w:space="0" w:color="auto"/>
                        <w:bottom w:val="none" w:sz="0" w:space="0" w:color="auto"/>
                        <w:right w:val="none" w:sz="0" w:space="0" w:color="auto"/>
                      </w:divBdr>
                      <w:divsChild>
                        <w:div w:id="1222867062">
                          <w:marLeft w:val="0"/>
                          <w:marRight w:val="0"/>
                          <w:marTop w:val="0"/>
                          <w:marBottom w:val="0"/>
                          <w:divBdr>
                            <w:top w:val="none" w:sz="0" w:space="0" w:color="auto"/>
                            <w:left w:val="none" w:sz="0" w:space="0" w:color="auto"/>
                            <w:bottom w:val="none" w:sz="0" w:space="0" w:color="auto"/>
                            <w:right w:val="none" w:sz="0" w:space="0" w:color="auto"/>
                          </w:divBdr>
                          <w:divsChild>
                            <w:div w:id="825048560">
                              <w:marLeft w:val="0"/>
                              <w:marRight w:val="0"/>
                              <w:marTop w:val="0"/>
                              <w:marBottom w:val="0"/>
                              <w:divBdr>
                                <w:top w:val="none" w:sz="0" w:space="0" w:color="auto"/>
                                <w:left w:val="none" w:sz="0" w:space="0" w:color="auto"/>
                                <w:bottom w:val="none" w:sz="0" w:space="0" w:color="auto"/>
                                <w:right w:val="none" w:sz="0" w:space="0" w:color="auto"/>
                              </w:divBdr>
                              <w:divsChild>
                                <w:div w:id="2040472566">
                                  <w:marLeft w:val="0"/>
                                  <w:marRight w:val="0"/>
                                  <w:marTop w:val="0"/>
                                  <w:marBottom w:val="0"/>
                                  <w:divBdr>
                                    <w:top w:val="none" w:sz="0" w:space="0" w:color="auto"/>
                                    <w:left w:val="none" w:sz="0" w:space="0" w:color="auto"/>
                                    <w:bottom w:val="none" w:sz="0" w:space="0" w:color="auto"/>
                                    <w:right w:val="none" w:sz="0" w:space="0" w:color="auto"/>
                                  </w:divBdr>
                                  <w:divsChild>
                                    <w:div w:id="789982731">
                                      <w:marLeft w:val="0"/>
                                      <w:marRight w:val="0"/>
                                      <w:marTop w:val="0"/>
                                      <w:marBottom w:val="0"/>
                                      <w:divBdr>
                                        <w:top w:val="none" w:sz="0" w:space="0" w:color="auto"/>
                                        <w:left w:val="none" w:sz="0" w:space="0" w:color="auto"/>
                                        <w:bottom w:val="none" w:sz="0" w:space="0" w:color="auto"/>
                                        <w:right w:val="none" w:sz="0" w:space="0" w:color="auto"/>
                                      </w:divBdr>
                                      <w:divsChild>
                                        <w:div w:id="867832257">
                                          <w:marLeft w:val="0"/>
                                          <w:marRight w:val="0"/>
                                          <w:marTop w:val="0"/>
                                          <w:marBottom w:val="0"/>
                                          <w:divBdr>
                                            <w:top w:val="none" w:sz="0" w:space="0" w:color="auto"/>
                                            <w:left w:val="none" w:sz="0" w:space="0" w:color="auto"/>
                                            <w:bottom w:val="none" w:sz="0" w:space="0" w:color="auto"/>
                                            <w:right w:val="none" w:sz="0" w:space="0" w:color="auto"/>
                                          </w:divBdr>
                                          <w:divsChild>
                                            <w:div w:id="14689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665889">
      <w:bodyDiv w:val="1"/>
      <w:marLeft w:val="0"/>
      <w:marRight w:val="0"/>
      <w:marTop w:val="0"/>
      <w:marBottom w:val="0"/>
      <w:divBdr>
        <w:top w:val="none" w:sz="0" w:space="0" w:color="auto"/>
        <w:left w:val="none" w:sz="0" w:space="0" w:color="auto"/>
        <w:bottom w:val="none" w:sz="0" w:space="0" w:color="auto"/>
        <w:right w:val="none" w:sz="0" w:space="0" w:color="auto"/>
      </w:divBdr>
    </w:div>
    <w:div w:id="607782512">
      <w:bodyDiv w:val="1"/>
      <w:marLeft w:val="0"/>
      <w:marRight w:val="0"/>
      <w:marTop w:val="0"/>
      <w:marBottom w:val="0"/>
      <w:divBdr>
        <w:top w:val="none" w:sz="0" w:space="0" w:color="auto"/>
        <w:left w:val="none" w:sz="0" w:space="0" w:color="auto"/>
        <w:bottom w:val="none" w:sz="0" w:space="0" w:color="auto"/>
        <w:right w:val="none" w:sz="0" w:space="0" w:color="auto"/>
      </w:divBdr>
    </w:div>
    <w:div w:id="681323687">
      <w:bodyDiv w:val="1"/>
      <w:marLeft w:val="0"/>
      <w:marRight w:val="0"/>
      <w:marTop w:val="0"/>
      <w:marBottom w:val="0"/>
      <w:divBdr>
        <w:top w:val="none" w:sz="0" w:space="0" w:color="auto"/>
        <w:left w:val="none" w:sz="0" w:space="0" w:color="auto"/>
        <w:bottom w:val="none" w:sz="0" w:space="0" w:color="auto"/>
        <w:right w:val="none" w:sz="0" w:space="0" w:color="auto"/>
      </w:divBdr>
    </w:div>
    <w:div w:id="709648938">
      <w:bodyDiv w:val="1"/>
      <w:marLeft w:val="0"/>
      <w:marRight w:val="0"/>
      <w:marTop w:val="0"/>
      <w:marBottom w:val="0"/>
      <w:divBdr>
        <w:top w:val="none" w:sz="0" w:space="0" w:color="auto"/>
        <w:left w:val="none" w:sz="0" w:space="0" w:color="auto"/>
        <w:bottom w:val="none" w:sz="0" w:space="0" w:color="auto"/>
        <w:right w:val="none" w:sz="0" w:space="0" w:color="auto"/>
      </w:divBdr>
    </w:div>
    <w:div w:id="725832672">
      <w:bodyDiv w:val="1"/>
      <w:marLeft w:val="0"/>
      <w:marRight w:val="0"/>
      <w:marTop w:val="0"/>
      <w:marBottom w:val="0"/>
      <w:divBdr>
        <w:top w:val="none" w:sz="0" w:space="0" w:color="auto"/>
        <w:left w:val="none" w:sz="0" w:space="0" w:color="auto"/>
        <w:bottom w:val="none" w:sz="0" w:space="0" w:color="auto"/>
        <w:right w:val="none" w:sz="0" w:space="0" w:color="auto"/>
      </w:divBdr>
    </w:div>
    <w:div w:id="769547488">
      <w:bodyDiv w:val="1"/>
      <w:marLeft w:val="0"/>
      <w:marRight w:val="0"/>
      <w:marTop w:val="0"/>
      <w:marBottom w:val="0"/>
      <w:divBdr>
        <w:top w:val="none" w:sz="0" w:space="0" w:color="auto"/>
        <w:left w:val="none" w:sz="0" w:space="0" w:color="auto"/>
        <w:bottom w:val="none" w:sz="0" w:space="0" w:color="auto"/>
        <w:right w:val="none" w:sz="0" w:space="0" w:color="auto"/>
      </w:divBdr>
    </w:div>
    <w:div w:id="775751231">
      <w:bodyDiv w:val="1"/>
      <w:marLeft w:val="0"/>
      <w:marRight w:val="0"/>
      <w:marTop w:val="0"/>
      <w:marBottom w:val="0"/>
      <w:divBdr>
        <w:top w:val="none" w:sz="0" w:space="0" w:color="auto"/>
        <w:left w:val="none" w:sz="0" w:space="0" w:color="auto"/>
        <w:bottom w:val="none" w:sz="0" w:space="0" w:color="auto"/>
        <w:right w:val="none" w:sz="0" w:space="0" w:color="auto"/>
      </w:divBdr>
    </w:div>
    <w:div w:id="827212952">
      <w:bodyDiv w:val="1"/>
      <w:marLeft w:val="0"/>
      <w:marRight w:val="0"/>
      <w:marTop w:val="0"/>
      <w:marBottom w:val="0"/>
      <w:divBdr>
        <w:top w:val="none" w:sz="0" w:space="0" w:color="auto"/>
        <w:left w:val="none" w:sz="0" w:space="0" w:color="auto"/>
        <w:bottom w:val="none" w:sz="0" w:space="0" w:color="auto"/>
        <w:right w:val="none" w:sz="0" w:space="0" w:color="auto"/>
      </w:divBdr>
    </w:div>
    <w:div w:id="844133744">
      <w:bodyDiv w:val="1"/>
      <w:marLeft w:val="0"/>
      <w:marRight w:val="0"/>
      <w:marTop w:val="0"/>
      <w:marBottom w:val="0"/>
      <w:divBdr>
        <w:top w:val="none" w:sz="0" w:space="0" w:color="auto"/>
        <w:left w:val="none" w:sz="0" w:space="0" w:color="auto"/>
        <w:bottom w:val="none" w:sz="0" w:space="0" w:color="auto"/>
        <w:right w:val="none" w:sz="0" w:space="0" w:color="auto"/>
      </w:divBdr>
    </w:div>
    <w:div w:id="910432642">
      <w:bodyDiv w:val="1"/>
      <w:marLeft w:val="0"/>
      <w:marRight w:val="0"/>
      <w:marTop w:val="0"/>
      <w:marBottom w:val="0"/>
      <w:divBdr>
        <w:top w:val="none" w:sz="0" w:space="0" w:color="auto"/>
        <w:left w:val="none" w:sz="0" w:space="0" w:color="auto"/>
        <w:bottom w:val="none" w:sz="0" w:space="0" w:color="auto"/>
        <w:right w:val="none" w:sz="0" w:space="0" w:color="auto"/>
      </w:divBdr>
      <w:divsChild>
        <w:div w:id="2029286259">
          <w:marLeft w:val="2850"/>
          <w:marRight w:val="0"/>
          <w:marTop w:val="0"/>
          <w:marBottom w:val="0"/>
          <w:divBdr>
            <w:top w:val="none" w:sz="0" w:space="0" w:color="auto"/>
            <w:left w:val="none" w:sz="0" w:space="0" w:color="auto"/>
            <w:bottom w:val="none" w:sz="0" w:space="0" w:color="auto"/>
            <w:right w:val="none" w:sz="0" w:space="0" w:color="auto"/>
          </w:divBdr>
        </w:div>
      </w:divsChild>
    </w:div>
    <w:div w:id="983852477">
      <w:bodyDiv w:val="1"/>
      <w:marLeft w:val="0"/>
      <w:marRight w:val="0"/>
      <w:marTop w:val="0"/>
      <w:marBottom w:val="0"/>
      <w:divBdr>
        <w:top w:val="none" w:sz="0" w:space="0" w:color="auto"/>
        <w:left w:val="none" w:sz="0" w:space="0" w:color="auto"/>
        <w:bottom w:val="none" w:sz="0" w:space="0" w:color="auto"/>
        <w:right w:val="none" w:sz="0" w:space="0" w:color="auto"/>
      </w:divBdr>
      <w:divsChild>
        <w:div w:id="524751581">
          <w:marLeft w:val="0"/>
          <w:marRight w:val="1"/>
          <w:marTop w:val="0"/>
          <w:marBottom w:val="0"/>
          <w:divBdr>
            <w:top w:val="none" w:sz="0" w:space="0" w:color="auto"/>
            <w:left w:val="none" w:sz="0" w:space="0" w:color="auto"/>
            <w:bottom w:val="none" w:sz="0" w:space="0" w:color="auto"/>
            <w:right w:val="none" w:sz="0" w:space="0" w:color="auto"/>
          </w:divBdr>
          <w:divsChild>
            <w:div w:id="482551598">
              <w:marLeft w:val="0"/>
              <w:marRight w:val="0"/>
              <w:marTop w:val="0"/>
              <w:marBottom w:val="0"/>
              <w:divBdr>
                <w:top w:val="none" w:sz="0" w:space="0" w:color="auto"/>
                <w:left w:val="none" w:sz="0" w:space="0" w:color="auto"/>
                <w:bottom w:val="none" w:sz="0" w:space="0" w:color="auto"/>
                <w:right w:val="none" w:sz="0" w:space="0" w:color="auto"/>
              </w:divBdr>
              <w:divsChild>
                <w:div w:id="1384062438">
                  <w:marLeft w:val="0"/>
                  <w:marRight w:val="1"/>
                  <w:marTop w:val="0"/>
                  <w:marBottom w:val="0"/>
                  <w:divBdr>
                    <w:top w:val="none" w:sz="0" w:space="0" w:color="auto"/>
                    <w:left w:val="none" w:sz="0" w:space="0" w:color="auto"/>
                    <w:bottom w:val="none" w:sz="0" w:space="0" w:color="auto"/>
                    <w:right w:val="none" w:sz="0" w:space="0" w:color="auto"/>
                  </w:divBdr>
                  <w:divsChild>
                    <w:div w:id="1371226002">
                      <w:marLeft w:val="0"/>
                      <w:marRight w:val="0"/>
                      <w:marTop w:val="0"/>
                      <w:marBottom w:val="0"/>
                      <w:divBdr>
                        <w:top w:val="none" w:sz="0" w:space="0" w:color="auto"/>
                        <w:left w:val="none" w:sz="0" w:space="0" w:color="auto"/>
                        <w:bottom w:val="none" w:sz="0" w:space="0" w:color="auto"/>
                        <w:right w:val="none" w:sz="0" w:space="0" w:color="auto"/>
                      </w:divBdr>
                      <w:divsChild>
                        <w:div w:id="479807872">
                          <w:marLeft w:val="0"/>
                          <w:marRight w:val="0"/>
                          <w:marTop w:val="0"/>
                          <w:marBottom w:val="0"/>
                          <w:divBdr>
                            <w:top w:val="none" w:sz="0" w:space="0" w:color="auto"/>
                            <w:left w:val="none" w:sz="0" w:space="0" w:color="auto"/>
                            <w:bottom w:val="none" w:sz="0" w:space="0" w:color="auto"/>
                            <w:right w:val="none" w:sz="0" w:space="0" w:color="auto"/>
                          </w:divBdr>
                          <w:divsChild>
                            <w:div w:id="142934837">
                              <w:marLeft w:val="0"/>
                              <w:marRight w:val="0"/>
                              <w:marTop w:val="120"/>
                              <w:marBottom w:val="360"/>
                              <w:divBdr>
                                <w:top w:val="none" w:sz="0" w:space="0" w:color="auto"/>
                                <w:left w:val="none" w:sz="0" w:space="0" w:color="auto"/>
                                <w:bottom w:val="none" w:sz="0" w:space="0" w:color="auto"/>
                                <w:right w:val="none" w:sz="0" w:space="0" w:color="auto"/>
                              </w:divBdr>
                              <w:divsChild>
                                <w:div w:id="1689676281">
                                  <w:marLeft w:val="0"/>
                                  <w:marRight w:val="0"/>
                                  <w:marTop w:val="0"/>
                                  <w:marBottom w:val="0"/>
                                  <w:divBdr>
                                    <w:top w:val="none" w:sz="0" w:space="0" w:color="auto"/>
                                    <w:left w:val="none" w:sz="0" w:space="0" w:color="auto"/>
                                    <w:bottom w:val="none" w:sz="0" w:space="0" w:color="auto"/>
                                    <w:right w:val="none" w:sz="0" w:space="0" w:color="auto"/>
                                  </w:divBdr>
                                </w:div>
                                <w:div w:id="367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21378">
      <w:bodyDiv w:val="1"/>
      <w:marLeft w:val="0"/>
      <w:marRight w:val="0"/>
      <w:marTop w:val="0"/>
      <w:marBottom w:val="0"/>
      <w:divBdr>
        <w:top w:val="none" w:sz="0" w:space="0" w:color="auto"/>
        <w:left w:val="none" w:sz="0" w:space="0" w:color="auto"/>
        <w:bottom w:val="none" w:sz="0" w:space="0" w:color="auto"/>
        <w:right w:val="none" w:sz="0" w:space="0" w:color="auto"/>
      </w:divBdr>
    </w:div>
    <w:div w:id="1076901208">
      <w:bodyDiv w:val="1"/>
      <w:marLeft w:val="0"/>
      <w:marRight w:val="0"/>
      <w:marTop w:val="0"/>
      <w:marBottom w:val="0"/>
      <w:divBdr>
        <w:top w:val="none" w:sz="0" w:space="0" w:color="auto"/>
        <w:left w:val="none" w:sz="0" w:space="0" w:color="auto"/>
        <w:bottom w:val="none" w:sz="0" w:space="0" w:color="auto"/>
        <w:right w:val="none" w:sz="0" w:space="0" w:color="auto"/>
      </w:divBdr>
    </w:div>
    <w:div w:id="1145975302">
      <w:bodyDiv w:val="1"/>
      <w:marLeft w:val="0"/>
      <w:marRight w:val="0"/>
      <w:marTop w:val="0"/>
      <w:marBottom w:val="0"/>
      <w:divBdr>
        <w:top w:val="none" w:sz="0" w:space="0" w:color="auto"/>
        <w:left w:val="none" w:sz="0" w:space="0" w:color="auto"/>
        <w:bottom w:val="none" w:sz="0" w:space="0" w:color="auto"/>
        <w:right w:val="none" w:sz="0" w:space="0" w:color="auto"/>
      </w:divBdr>
    </w:div>
    <w:div w:id="1148353879">
      <w:bodyDiv w:val="1"/>
      <w:marLeft w:val="0"/>
      <w:marRight w:val="0"/>
      <w:marTop w:val="0"/>
      <w:marBottom w:val="0"/>
      <w:divBdr>
        <w:top w:val="none" w:sz="0" w:space="0" w:color="auto"/>
        <w:left w:val="none" w:sz="0" w:space="0" w:color="auto"/>
        <w:bottom w:val="none" w:sz="0" w:space="0" w:color="auto"/>
        <w:right w:val="none" w:sz="0" w:space="0" w:color="auto"/>
      </w:divBdr>
    </w:div>
    <w:div w:id="1175337436">
      <w:bodyDiv w:val="1"/>
      <w:marLeft w:val="0"/>
      <w:marRight w:val="0"/>
      <w:marTop w:val="0"/>
      <w:marBottom w:val="0"/>
      <w:divBdr>
        <w:top w:val="none" w:sz="0" w:space="0" w:color="auto"/>
        <w:left w:val="none" w:sz="0" w:space="0" w:color="auto"/>
        <w:bottom w:val="none" w:sz="0" w:space="0" w:color="auto"/>
        <w:right w:val="none" w:sz="0" w:space="0" w:color="auto"/>
      </w:divBdr>
    </w:div>
    <w:div w:id="1346906898">
      <w:bodyDiv w:val="1"/>
      <w:marLeft w:val="0"/>
      <w:marRight w:val="0"/>
      <w:marTop w:val="0"/>
      <w:marBottom w:val="0"/>
      <w:divBdr>
        <w:top w:val="none" w:sz="0" w:space="0" w:color="auto"/>
        <w:left w:val="none" w:sz="0" w:space="0" w:color="auto"/>
        <w:bottom w:val="none" w:sz="0" w:space="0" w:color="auto"/>
        <w:right w:val="none" w:sz="0" w:space="0" w:color="auto"/>
      </w:divBdr>
    </w:div>
    <w:div w:id="1439254622">
      <w:bodyDiv w:val="1"/>
      <w:marLeft w:val="0"/>
      <w:marRight w:val="0"/>
      <w:marTop w:val="0"/>
      <w:marBottom w:val="0"/>
      <w:divBdr>
        <w:top w:val="none" w:sz="0" w:space="0" w:color="auto"/>
        <w:left w:val="none" w:sz="0" w:space="0" w:color="auto"/>
        <w:bottom w:val="none" w:sz="0" w:space="0" w:color="auto"/>
        <w:right w:val="none" w:sz="0" w:space="0" w:color="auto"/>
      </w:divBdr>
      <w:divsChild>
        <w:div w:id="1012495140">
          <w:marLeft w:val="0"/>
          <w:marRight w:val="0"/>
          <w:marTop w:val="0"/>
          <w:marBottom w:val="0"/>
          <w:divBdr>
            <w:top w:val="none" w:sz="0" w:space="0" w:color="auto"/>
            <w:left w:val="none" w:sz="0" w:space="0" w:color="auto"/>
            <w:bottom w:val="none" w:sz="0" w:space="0" w:color="auto"/>
            <w:right w:val="none" w:sz="0" w:space="0" w:color="auto"/>
          </w:divBdr>
          <w:divsChild>
            <w:div w:id="1792167903">
              <w:marLeft w:val="0"/>
              <w:marRight w:val="0"/>
              <w:marTop w:val="0"/>
              <w:marBottom w:val="0"/>
              <w:divBdr>
                <w:top w:val="none" w:sz="0" w:space="0" w:color="auto"/>
                <w:left w:val="none" w:sz="0" w:space="0" w:color="auto"/>
                <w:bottom w:val="none" w:sz="0" w:space="0" w:color="auto"/>
                <w:right w:val="none" w:sz="0" w:space="0" w:color="auto"/>
              </w:divBdr>
              <w:divsChild>
                <w:div w:id="19288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2683">
      <w:bodyDiv w:val="1"/>
      <w:marLeft w:val="0"/>
      <w:marRight w:val="0"/>
      <w:marTop w:val="0"/>
      <w:marBottom w:val="0"/>
      <w:divBdr>
        <w:top w:val="none" w:sz="0" w:space="0" w:color="auto"/>
        <w:left w:val="none" w:sz="0" w:space="0" w:color="auto"/>
        <w:bottom w:val="none" w:sz="0" w:space="0" w:color="auto"/>
        <w:right w:val="none" w:sz="0" w:space="0" w:color="auto"/>
      </w:divBdr>
    </w:div>
    <w:div w:id="1509103754">
      <w:bodyDiv w:val="1"/>
      <w:marLeft w:val="0"/>
      <w:marRight w:val="0"/>
      <w:marTop w:val="0"/>
      <w:marBottom w:val="0"/>
      <w:divBdr>
        <w:top w:val="none" w:sz="0" w:space="0" w:color="auto"/>
        <w:left w:val="none" w:sz="0" w:space="0" w:color="auto"/>
        <w:bottom w:val="none" w:sz="0" w:space="0" w:color="auto"/>
        <w:right w:val="none" w:sz="0" w:space="0" w:color="auto"/>
      </w:divBdr>
    </w:div>
    <w:div w:id="1841239763">
      <w:bodyDiv w:val="1"/>
      <w:marLeft w:val="0"/>
      <w:marRight w:val="0"/>
      <w:marTop w:val="0"/>
      <w:marBottom w:val="0"/>
      <w:divBdr>
        <w:top w:val="none" w:sz="0" w:space="0" w:color="auto"/>
        <w:left w:val="none" w:sz="0" w:space="0" w:color="auto"/>
        <w:bottom w:val="none" w:sz="0" w:space="0" w:color="auto"/>
        <w:right w:val="none" w:sz="0" w:space="0" w:color="auto"/>
      </w:divBdr>
      <w:divsChild>
        <w:div w:id="1316764359">
          <w:marLeft w:val="0"/>
          <w:marRight w:val="0"/>
          <w:marTop w:val="0"/>
          <w:marBottom w:val="0"/>
          <w:divBdr>
            <w:top w:val="none" w:sz="0" w:space="0" w:color="auto"/>
            <w:left w:val="none" w:sz="0" w:space="0" w:color="auto"/>
            <w:bottom w:val="none" w:sz="0" w:space="0" w:color="auto"/>
            <w:right w:val="none" w:sz="0" w:space="0" w:color="auto"/>
          </w:divBdr>
          <w:divsChild>
            <w:div w:id="1197741733">
              <w:marLeft w:val="0"/>
              <w:marRight w:val="0"/>
              <w:marTop w:val="0"/>
              <w:marBottom w:val="0"/>
              <w:divBdr>
                <w:top w:val="none" w:sz="0" w:space="0" w:color="auto"/>
                <w:left w:val="none" w:sz="0" w:space="0" w:color="auto"/>
                <w:bottom w:val="none" w:sz="0" w:space="0" w:color="auto"/>
                <w:right w:val="none" w:sz="0" w:space="0" w:color="auto"/>
              </w:divBdr>
              <w:divsChild>
                <w:div w:id="1051617302">
                  <w:marLeft w:val="0"/>
                  <w:marRight w:val="0"/>
                  <w:marTop w:val="0"/>
                  <w:marBottom w:val="0"/>
                  <w:divBdr>
                    <w:top w:val="none" w:sz="0" w:space="0" w:color="auto"/>
                    <w:left w:val="none" w:sz="0" w:space="0" w:color="auto"/>
                    <w:bottom w:val="none" w:sz="0" w:space="0" w:color="auto"/>
                    <w:right w:val="none" w:sz="0" w:space="0" w:color="auto"/>
                  </w:divBdr>
                  <w:divsChild>
                    <w:div w:id="1958219552">
                      <w:marLeft w:val="0"/>
                      <w:marRight w:val="0"/>
                      <w:marTop w:val="0"/>
                      <w:marBottom w:val="0"/>
                      <w:divBdr>
                        <w:top w:val="none" w:sz="0" w:space="0" w:color="auto"/>
                        <w:left w:val="none" w:sz="0" w:space="0" w:color="auto"/>
                        <w:bottom w:val="none" w:sz="0" w:space="0" w:color="auto"/>
                        <w:right w:val="none" w:sz="0" w:space="0" w:color="auto"/>
                      </w:divBdr>
                      <w:divsChild>
                        <w:div w:id="1096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437869">
      <w:bodyDiv w:val="1"/>
      <w:marLeft w:val="0"/>
      <w:marRight w:val="0"/>
      <w:marTop w:val="0"/>
      <w:marBottom w:val="0"/>
      <w:divBdr>
        <w:top w:val="none" w:sz="0" w:space="0" w:color="auto"/>
        <w:left w:val="none" w:sz="0" w:space="0" w:color="auto"/>
        <w:bottom w:val="none" w:sz="0" w:space="0" w:color="auto"/>
        <w:right w:val="none" w:sz="0" w:space="0" w:color="auto"/>
      </w:divBdr>
    </w:div>
    <w:div w:id="1941259263">
      <w:bodyDiv w:val="1"/>
      <w:marLeft w:val="0"/>
      <w:marRight w:val="0"/>
      <w:marTop w:val="0"/>
      <w:marBottom w:val="0"/>
      <w:divBdr>
        <w:top w:val="none" w:sz="0" w:space="0" w:color="auto"/>
        <w:left w:val="none" w:sz="0" w:space="0" w:color="auto"/>
        <w:bottom w:val="none" w:sz="0" w:space="0" w:color="auto"/>
        <w:right w:val="none" w:sz="0" w:space="0" w:color="auto"/>
      </w:divBdr>
      <w:divsChild>
        <w:div w:id="1252936899">
          <w:marLeft w:val="0"/>
          <w:marRight w:val="0"/>
          <w:marTop w:val="0"/>
          <w:marBottom w:val="0"/>
          <w:divBdr>
            <w:top w:val="none" w:sz="0" w:space="0" w:color="auto"/>
            <w:left w:val="none" w:sz="0" w:space="0" w:color="auto"/>
            <w:bottom w:val="none" w:sz="0" w:space="0" w:color="auto"/>
            <w:right w:val="none" w:sz="0" w:space="0" w:color="auto"/>
          </w:divBdr>
          <w:divsChild>
            <w:div w:id="1316642945">
              <w:marLeft w:val="0"/>
              <w:marRight w:val="0"/>
              <w:marTop w:val="0"/>
              <w:marBottom w:val="0"/>
              <w:divBdr>
                <w:top w:val="none" w:sz="0" w:space="0" w:color="auto"/>
                <w:left w:val="none" w:sz="0" w:space="0" w:color="auto"/>
                <w:bottom w:val="none" w:sz="0" w:space="0" w:color="auto"/>
                <w:right w:val="none" w:sz="0" w:space="0" w:color="auto"/>
              </w:divBdr>
              <w:divsChild>
                <w:div w:id="10246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3018">
      <w:bodyDiv w:val="1"/>
      <w:marLeft w:val="0"/>
      <w:marRight w:val="0"/>
      <w:marTop w:val="0"/>
      <w:marBottom w:val="0"/>
      <w:divBdr>
        <w:top w:val="none" w:sz="0" w:space="0" w:color="auto"/>
        <w:left w:val="none" w:sz="0" w:space="0" w:color="auto"/>
        <w:bottom w:val="none" w:sz="0" w:space="0" w:color="auto"/>
        <w:right w:val="none" w:sz="0" w:space="0" w:color="auto"/>
      </w:divBdr>
    </w:div>
    <w:div w:id="2067869454">
      <w:bodyDiv w:val="1"/>
      <w:marLeft w:val="0"/>
      <w:marRight w:val="0"/>
      <w:marTop w:val="0"/>
      <w:marBottom w:val="0"/>
      <w:divBdr>
        <w:top w:val="none" w:sz="0" w:space="0" w:color="auto"/>
        <w:left w:val="none" w:sz="0" w:space="0" w:color="auto"/>
        <w:bottom w:val="none" w:sz="0" w:space="0" w:color="auto"/>
        <w:right w:val="none" w:sz="0" w:space="0" w:color="auto"/>
      </w:divBdr>
    </w:div>
    <w:div w:id="2114665296">
      <w:bodyDiv w:val="1"/>
      <w:marLeft w:val="0"/>
      <w:marRight w:val="0"/>
      <w:marTop w:val="0"/>
      <w:marBottom w:val="0"/>
      <w:divBdr>
        <w:top w:val="none" w:sz="0" w:space="0" w:color="auto"/>
        <w:left w:val="none" w:sz="0" w:space="0" w:color="auto"/>
        <w:bottom w:val="none" w:sz="0" w:space="0" w:color="auto"/>
        <w:right w:val="none" w:sz="0" w:space="0" w:color="auto"/>
      </w:divBdr>
    </w:div>
    <w:div w:id="2144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digimap.edina.ac.uk/roam/os" TargetMode="External"/><Relationship Id="rId39" Type="http://schemas.openxmlformats.org/officeDocument/2006/relationships/hyperlink" Target="http://www.wildtrout.org/av/river-avon-great-somerford-wilts" TargetMode="External"/><Relationship Id="rId3" Type="http://schemas.openxmlformats.org/officeDocument/2006/relationships/styles" Target="styles.xml"/><Relationship Id="rId21" Type="http://schemas.openxmlformats.org/officeDocument/2006/relationships/hyperlink" Target="http://en.climate-data.org/location/185222/" TargetMode="External"/><Relationship Id="rId34" Type="http://schemas.openxmlformats.org/officeDocument/2006/relationships/hyperlink" Target="http://www.hach.com/asset-get.download.jsa?id=7639984036" TargetMode="External"/><Relationship Id="rId42" Type="http://schemas.openxmlformats.org/officeDocument/2006/relationships/hyperlink" Target="http://www.shropshirestar.com/news/2015/04/17/shropshire-farmer-fined-14000-for-fence-failure/" TargetMode="External"/><Relationship Id="rId47" Type="http://schemas.openxmlformats.org/officeDocument/2006/relationships/hyperlink" Target="http://www.researchgate.net/profile/Richard_Wilkinson3/publication/262914715_Modelling_Faecal_Coliform_Dynamics_in_Streams_and_Rivers/links/00b4953933c8de3f8f000000.pdf"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gov.uk/government/publications/2010-to-2015-government-policy-water-quality/2010-to-2015-government-policy-water-quality" TargetMode="External"/><Relationship Id="rId33" Type="http://schemas.openxmlformats.org/officeDocument/2006/relationships/hyperlink" Target="https://www.the-ies.org/resources/ecosystem-services-assessment" TargetMode="External"/><Relationship Id="rId38" Type="http://schemas.openxmlformats.org/officeDocument/2006/relationships/hyperlink" Target="http://www.landis.org.uk/soilscapes/" TargetMode="External"/><Relationship Id="rId46" Type="http://schemas.openxmlformats.org/officeDocument/2006/relationships/hyperlink" Target="http://agriculture.de/acms1/conf6/ws4lives.htm"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www.idexx.com/resource-library/water/water-reg-article5K.pdfc" TargetMode="External"/><Relationship Id="rId29" Type="http://schemas.openxmlformats.org/officeDocument/2006/relationships/hyperlink" Target="http://water.epa.gov/type/rsl/monitoring/vms511.cfm" TargetMode="External"/><Relationship Id="rId41" Type="http://schemas.openxmlformats.org/officeDocument/2006/relationships/hyperlink" Target="http://www.crc.govt.nz/publications/Consent%20Notifications/upper-waitaki-submitter-evidence-maf-technical-paper-review-riparian-buffer-zone-effectiven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gov.uk/government/publications/2010-to-2015-government-policy-water-quality/2010-to-2015-government-policy-water-quality" TargetMode="External"/><Relationship Id="rId32" Type="http://schemas.openxmlformats.org/officeDocument/2006/relationships/hyperlink" Target="http://ec.europa.eu/agriculture/cap-overview/2014_en.pdf" TargetMode="External"/><Relationship Id="rId37" Type="http://schemas.openxmlformats.org/officeDocument/2006/relationships/hyperlink" Target="https://www.epa.ie/pubs/advice/drinkingwater/Farming%20Community%20Doc.pdf" TargetMode="External"/><Relationship Id="rId40" Type="http://schemas.openxmlformats.org/officeDocument/2006/relationships/hyperlink" Target="http://www.palintest.com/products/photometer-8000/" TargetMode="External"/><Relationship Id="rId45" Type="http://schemas.openxmlformats.org/officeDocument/2006/relationships/hyperlink" Target="http://www.wildtrout.org/news/ea-prosecute-cattle-bank-poachi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ec.europa.eu/environment/nature/biodiversity/economics/pdf/valuing_ecosystems.pdf" TargetMode="External"/><Relationship Id="rId28" Type="http://schemas.openxmlformats.org/officeDocument/2006/relationships/hyperlink" Target="http://maps.environment-agency.gov.uk/wiyby/wiybyController?ep=maptopics&amp;lang=_e" TargetMode="External"/><Relationship Id="rId36" Type="http://schemas.openxmlformats.org/officeDocument/2006/relationships/hyperlink" Target="http://www.isco.com/manuals/UP0019H4.pdf" TargetMode="External"/><Relationship Id="rId49" Type="http://schemas.openxmlformats.org/officeDocument/2006/relationships/hyperlink" Target="http://rp5.co.uk/Weather_Diary_in_Lyneham_(airport)" TargetMode="External"/><Relationship Id="rId10" Type="http://schemas.openxmlformats.org/officeDocument/2006/relationships/image" Target="media/image2.jpeg"/><Relationship Id="rId19" Type="http://schemas.openxmlformats.org/officeDocument/2006/relationships/chart" Target="charts/chart9.xml"/><Relationship Id="rId31" Type="http://schemas.openxmlformats.org/officeDocument/2006/relationships/hyperlink" Target="http://ec.europa.eu/agriculture/policy-perspectives/policy-briefs/05_en.pdf" TargetMode="External"/><Relationship Id="rId44" Type="http://schemas.openxmlformats.org/officeDocument/2006/relationships/hyperlink" Target="http://www.theriverstrust.org/environment/csf.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hyperlink" Target="http://www.debatingeurope.eu/focus/arguments-for-and-against-the-common-agricultural-policy/" TargetMode="External"/><Relationship Id="rId27" Type="http://schemas.openxmlformats.org/officeDocument/2006/relationships/hyperlink" Target="https://www.gov.uk/government/uploads/system/uploads/attachment_data/file/316786/MoDWPart4-223MAYh.pdf" TargetMode="External"/><Relationship Id="rId30" Type="http://schemas.openxmlformats.org/officeDocument/2006/relationships/hyperlink" Target="http://eur-lex.europa.eu/legal-content/EN/TXT/?uri=CELEX:31991L0676" TargetMode="External"/><Relationship Id="rId35" Type="http://schemas.openxmlformats.org/officeDocument/2006/relationships/hyperlink" Target="http://www.hannainstruments.co.uk/portable-turbidity-meter.html?utm_source=google_shopping&amp;gclid=CImftcHcrcgCFWax2wod6j8LpA" TargetMode="External"/><Relationship Id="rId43" Type="http://schemas.openxmlformats.org/officeDocument/2006/relationships/hyperlink" Target="http://upstreamthinking.org/index.cfm?articleid=8909" TargetMode="External"/><Relationship Id="rId48" Type="http://schemas.openxmlformats.org/officeDocument/2006/relationships/hyperlink" Target="http://www.wmo.int/pages/index_en.html" TargetMode="External"/><Relationship Id="rId8" Type="http://schemas.openxmlformats.org/officeDocument/2006/relationships/hyperlink" Target="mailto:mark.everard@uwe.ac.uk"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prints.uwe.ac.uk/3380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nnifer\Desktop\MSc%20Env%20Managment\Project\Data\Weather_Stre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ennifer\Desktop\MSc%20Env%20Managment\Project\Data\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'T&amp;P'!$E$1</c:f>
              <c:strCache>
                <c:ptCount val="1"/>
                <c:pt idx="0">
                  <c:v>Stage (gauging station approx. 0.84km downstream)</c:v>
                </c:pt>
              </c:strCache>
            </c:strRef>
          </c:tx>
          <c:spPr>
            <a:ln w="28575" cap="rnd">
              <a:solidFill>
                <a:schemeClr val="dk1">
                  <a:tint val="88500"/>
                </a:schemeClr>
              </a:solidFill>
              <a:round/>
            </a:ln>
            <a:effectLst/>
          </c:spPr>
          <c:marker>
            <c:symbol val="none"/>
          </c:marker>
          <c:cat>
            <c:numRef>
              <c:f>'T&amp;P'!$A$2:$A$63</c:f>
              <c:numCache>
                <c:formatCode>m/d/yyyy</c:formatCode>
                <c:ptCount val="62"/>
                <c:pt idx="0">
                  <c:v>42157</c:v>
                </c:pt>
                <c:pt idx="1">
                  <c:v>42158</c:v>
                </c:pt>
                <c:pt idx="2">
                  <c:v>42159</c:v>
                </c:pt>
                <c:pt idx="3">
                  <c:v>42160</c:v>
                </c:pt>
                <c:pt idx="4">
                  <c:v>42161</c:v>
                </c:pt>
                <c:pt idx="5">
                  <c:v>42162</c:v>
                </c:pt>
                <c:pt idx="6">
                  <c:v>42163</c:v>
                </c:pt>
                <c:pt idx="7">
                  <c:v>42164</c:v>
                </c:pt>
                <c:pt idx="8">
                  <c:v>42165</c:v>
                </c:pt>
                <c:pt idx="9">
                  <c:v>42166</c:v>
                </c:pt>
                <c:pt idx="10">
                  <c:v>42167</c:v>
                </c:pt>
                <c:pt idx="11">
                  <c:v>42168</c:v>
                </c:pt>
                <c:pt idx="12">
                  <c:v>42169</c:v>
                </c:pt>
                <c:pt idx="13">
                  <c:v>42170</c:v>
                </c:pt>
                <c:pt idx="14">
                  <c:v>42171</c:v>
                </c:pt>
                <c:pt idx="15">
                  <c:v>42172</c:v>
                </c:pt>
                <c:pt idx="16">
                  <c:v>42173</c:v>
                </c:pt>
                <c:pt idx="17">
                  <c:v>42174</c:v>
                </c:pt>
                <c:pt idx="18">
                  <c:v>42175</c:v>
                </c:pt>
                <c:pt idx="19">
                  <c:v>42176</c:v>
                </c:pt>
                <c:pt idx="20">
                  <c:v>42177</c:v>
                </c:pt>
                <c:pt idx="21">
                  <c:v>42178</c:v>
                </c:pt>
                <c:pt idx="22">
                  <c:v>42179</c:v>
                </c:pt>
                <c:pt idx="23">
                  <c:v>42180</c:v>
                </c:pt>
                <c:pt idx="24">
                  <c:v>42181</c:v>
                </c:pt>
                <c:pt idx="25">
                  <c:v>42182</c:v>
                </c:pt>
                <c:pt idx="26">
                  <c:v>42183</c:v>
                </c:pt>
                <c:pt idx="27">
                  <c:v>42184</c:v>
                </c:pt>
                <c:pt idx="28">
                  <c:v>42185</c:v>
                </c:pt>
                <c:pt idx="29">
                  <c:v>42186</c:v>
                </c:pt>
                <c:pt idx="30">
                  <c:v>42187</c:v>
                </c:pt>
                <c:pt idx="31">
                  <c:v>42188</c:v>
                </c:pt>
                <c:pt idx="32">
                  <c:v>42189</c:v>
                </c:pt>
                <c:pt idx="33">
                  <c:v>42190</c:v>
                </c:pt>
                <c:pt idx="34">
                  <c:v>42191</c:v>
                </c:pt>
                <c:pt idx="35">
                  <c:v>42192</c:v>
                </c:pt>
                <c:pt idx="36">
                  <c:v>42193</c:v>
                </c:pt>
                <c:pt idx="37">
                  <c:v>42194</c:v>
                </c:pt>
                <c:pt idx="38">
                  <c:v>42195</c:v>
                </c:pt>
                <c:pt idx="39">
                  <c:v>42196</c:v>
                </c:pt>
                <c:pt idx="40">
                  <c:v>42197</c:v>
                </c:pt>
                <c:pt idx="41">
                  <c:v>42198</c:v>
                </c:pt>
                <c:pt idx="42">
                  <c:v>42199</c:v>
                </c:pt>
                <c:pt idx="43">
                  <c:v>42200</c:v>
                </c:pt>
                <c:pt idx="44">
                  <c:v>42201</c:v>
                </c:pt>
                <c:pt idx="45">
                  <c:v>42202</c:v>
                </c:pt>
                <c:pt idx="46">
                  <c:v>42203</c:v>
                </c:pt>
                <c:pt idx="47">
                  <c:v>42204</c:v>
                </c:pt>
                <c:pt idx="48">
                  <c:v>42205</c:v>
                </c:pt>
                <c:pt idx="49">
                  <c:v>42206</c:v>
                </c:pt>
                <c:pt idx="50">
                  <c:v>42207</c:v>
                </c:pt>
                <c:pt idx="51">
                  <c:v>42208</c:v>
                </c:pt>
                <c:pt idx="52">
                  <c:v>42209</c:v>
                </c:pt>
                <c:pt idx="53">
                  <c:v>42210</c:v>
                </c:pt>
                <c:pt idx="54">
                  <c:v>42211</c:v>
                </c:pt>
                <c:pt idx="55">
                  <c:v>42212</c:v>
                </c:pt>
                <c:pt idx="56">
                  <c:v>42213</c:v>
                </c:pt>
                <c:pt idx="57">
                  <c:v>42214</c:v>
                </c:pt>
                <c:pt idx="58">
                  <c:v>42215</c:v>
                </c:pt>
                <c:pt idx="59">
                  <c:v>42216</c:v>
                </c:pt>
                <c:pt idx="60">
                  <c:v>42217</c:v>
                </c:pt>
                <c:pt idx="61">
                  <c:v>42218</c:v>
                </c:pt>
              </c:numCache>
            </c:numRef>
          </c:cat>
          <c:val>
            <c:numRef>
              <c:f>'T&amp;P'!$E$2:$E$63</c:f>
              <c:numCache>
                <c:formatCode>General</c:formatCode>
                <c:ptCount val="62"/>
                <c:pt idx="0">
                  <c:v>0.19333333333333338</c:v>
                </c:pt>
                <c:pt idx="1">
                  <c:v>0.18634374999999984</c:v>
                </c:pt>
                <c:pt idx="2">
                  <c:v>0.17523958333333325</c:v>
                </c:pt>
                <c:pt idx="3">
                  <c:v>0.1727916666666667</c:v>
                </c:pt>
                <c:pt idx="4">
                  <c:v>0.16729166666666659</c:v>
                </c:pt>
                <c:pt idx="5">
                  <c:v>0.16279166666666658</c:v>
                </c:pt>
                <c:pt idx="6">
                  <c:v>0.16019791666666658</c:v>
                </c:pt>
                <c:pt idx="7">
                  <c:v>0.16153124999999999</c:v>
                </c:pt>
                <c:pt idx="8">
                  <c:v>0.15991666666666676</c:v>
                </c:pt>
                <c:pt idx="9">
                  <c:v>0.1605</c:v>
                </c:pt>
                <c:pt idx="10">
                  <c:v>0.159</c:v>
                </c:pt>
                <c:pt idx="11">
                  <c:v>0.19184375000000009</c:v>
                </c:pt>
                <c:pt idx="12">
                  <c:v>0.1805625000000001</c:v>
                </c:pt>
                <c:pt idx="13">
                  <c:v>0.16886458333333318</c:v>
                </c:pt>
                <c:pt idx="14">
                  <c:v>0.16058333333333333</c:v>
                </c:pt>
                <c:pt idx="15">
                  <c:v>0.15645833333333325</c:v>
                </c:pt>
                <c:pt idx="16">
                  <c:v>0.15351041666666651</c:v>
                </c:pt>
                <c:pt idx="17">
                  <c:v>0.14949999999999991</c:v>
                </c:pt>
                <c:pt idx="18">
                  <c:v>0.15247916666666664</c:v>
                </c:pt>
                <c:pt idx="19">
                  <c:v>0.15410416666666654</c:v>
                </c:pt>
                <c:pt idx="20">
                  <c:v>0.15302083333333336</c:v>
                </c:pt>
                <c:pt idx="21">
                  <c:v>0.14952083333333335</c:v>
                </c:pt>
                <c:pt idx="22">
                  <c:v>0.14644791666666662</c:v>
                </c:pt>
                <c:pt idx="23">
                  <c:v>0.14909895833333345</c:v>
                </c:pt>
                <c:pt idx="24">
                  <c:v>0.15098958333333323</c:v>
                </c:pt>
                <c:pt idx="25">
                  <c:v>0.15731250000000002</c:v>
                </c:pt>
                <c:pt idx="26">
                  <c:v>0.15205208333333331</c:v>
                </c:pt>
                <c:pt idx="27">
                  <c:v>0.15416666666666659</c:v>
                </c:pt>
                <c:pt idx="28">
                  <c:v>0.15132291666666656</c:v>
                </c:pt>
                <c:pt idx="29">
                  <c:v>0.14540625000000004</c:v>
                </c:pt>
                <c:pt idx="30">
                  <c:v>0.14383333333333329</c:v>
                </c:pt>
                <c:pt idx="31">
                  <c:v>0.14517708333333337</c:v>
                </c:pt>
                <c:pt idx="32">
                  <c:v>0.14381250000000004</c:v>
                </c:pt>
                <c:pt idx="33">
                  <c:v>0.13991666666666669</c:v>
                </c:pt>
                <c:pt idx="34">
                  <c:v>0.14903125</c:v>
                </c:pt>
                <c:pt idx="35">
                  <c:v>0.16114583333333329</c:v>
                </c:pt>
                <c:pt idx="36">
                  <c:v>0.16034375000000006</c:v>
                </c:pt>
                <c:pt idx="37">
                  <c:v>0.15344791666666649</c:v>
                </c:pt>
                <c:pt idx="38">
                  <c:v>0.15064583333333334</c:v>
                </c:pt>
                <c:pt idx="39">
                  <c:v>0.14704166666666665</c:v>
                </c:pt>
                <c:pt idx="40">
                  <c:v>0.14908333333333326</c:v>
                </c:pt>
                <c:pt idx="41">
                  <c:v>0.15826041666666665</c:v>
                </c:pt>
                <c:pt idx="42">
                  <c:v>0.16013541666666684</c:v>
                </c:pt>
                <c:pt idx="43">
                  <c:v>0.16054166666666661</c:v>
                </c:pt>
                <c:pt idx="44">
                  <c:v>0.15391666666666656</c:v>
                </c:pt>
                <c:pt idx="45">
                  <c:v>0.14918749999999997</c:v>
                </c:pt>
                <c:pt idx="46">
                  <c:v>0.14286458333333332</c:v>
                </c:pt>
                <c:pt idx="47">
                  <c:v>0.14585416666666665</c:v>
                </c:pt>
                <c:pt idx="48">
                  <c:v>0.14108333333333326</c:v>
                </c:pt>
                <c:pt idx="49">
                  <c:v>0.14027083333333332</c:v>
                </c:pt>
                <c:pt idx="50">
                  <c:v>0.14622916666666666</c:v>
                </c:pt>
                <c:pt idx="51">
                  <c:v>0.14411458333333341</c:v>
                </c:pt>
                <c:pt idx="52">
                  <c:v>0.18352083333333327</c:v>
                </c:pt>
                <c:pt idx="53">
                  <c:v>0.24240625000000002</c:v>
                </c:pt>
                <c:pt idx="54">
                  <c:v>0.20588541666666671</c:v>
                </c:pt>
                <c:pt idx="55">
                  <c:v>0.22218749999999987</c:v>
                </c:pt>
                <c:pt idx="56">
                  <c:v>0.19331249999999997</c:v>
                </c:pt>
                <c:pt idx="57">
                  <c:v>0.17628124999999994</c:v>
                </c:pt>
                <c:pt idx="58">
                  <c:v>0.17200000000000004</c:v>
                </c:pt>
                <c:pt idx="59">
                  <c:v>0.16756249999999998</c:v>
                </c:pt>
                <c:pt idx="60">
                  <c:v>0.16572916666666657</c:v>
                </c:pt>
                <c:pt idx="61">
                  <c:v>0.16588541666666659</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374127736"/>
        <c:axId val="374128520"/>
      </c:lineChart>
      <c:lineChart>
        <c:grouping val="standard"/>
        <c:varyColors val="0"/>
        <c:ser>
          <c:idx val="1"/>
          <c:order val="1"/>
          <c:tx>
            <c:strRef>
              <c:f>'T&amp;P'!$D$1</c:f>
              <c:strCache>
                <c:ptCount val="1"/>
                <c:pt idx="0">
                  <c:v>Flow (gauging station approx. 0.84km downstream)</c:v>
                </c:pt>
              </c:strCache>
            </c:strRef>
          </c:tx>
          <c:spPr>
            <a:ln w="28575" cap="rnd">
              <a:solidFill>
                <a:schemeClr val="dk1">
                  <a:tint val="55000"/>
                </a:schemeClr>
              </a:solidFill>
              <a:round/>
            </a:ln>
            <a:effectLst/>
          </c:spPr>
          <c:marker>
            <c:symbol val="none"/>
          </c:marker>
          <c:cat>
            <c:numRef>
              <c:f>'T&amp;P'!$A$2:$A$63</c:f>
              <c:numCache>
                <c:formatCode>m/d/yyyy</c:formatCode>
                <c:ptCount val="62"/>
                <c:pt idx="0">
                  <c:v>42157</c:v>
                </c:pt>
                <c:pt idx="1">
                  <c:v>42158</c:v>
                </c:pt>
                <c:pt idx="2">
                  <c:v>42159</c:v>
                </c:pt>
                <c:pt idx="3">
                  <c:v>42160</c:v>
                </c:pt>
                <c:pt idx="4">
                  <c:v>42161</c:v>
                </c:pt>
                <c:pt idx="5">
                  <c:v>42162</c:v>
                </c:pt>
                <c:pt idx="6">
                  <c:v>42163</c:v>
                </c:pt>
                <c:pt idx="7">
                  <c:v>42164</c:v>
                </c:pt>
                <c:pt idx="8">
                  <c:v>42165</c:v>
                </c:pt>
                <c:pt idx="9">
                  <c:v>42166</c:v>
                </c:pt>
                <c:pt idx="10">
                  <c:v>42167</c:v>
                </c:pt>
                <c:pt idx="11">
                  <c:v>42168</c:v>
                </c:pt>
                <c:pt idx="12">
                  <c:v>42169</c:v>
                </c:pt>
                <c:pt idx="13">
                  <c:v>42170</c:v>
                </c:pt>
                <c:pt idx="14">
                  <c:v>42171</c:v>
                </c:pt>
                <c:pt idx="15">
                  <c:v>42172</c:v>
                </c:pt>
                <c:pt idx="16">
                  <c:v>42173</c:v>
                </c:pt>
                <c:pt idx="17">
                  <c:v>42174</c:v>
                </c:pt>
                <c:pt idx="18">
                  <c:v>42175</c:v>
                </c:pt>
                <c:pt idx="19">
                  <c:v>42176</c:v>
                </c:pt>
                <c:pt idx="20">
                  <c:v>42177</c:v>
                </c:pt>
                <c:pt idx="21">
                  <c:v>42178</c:v>
                </c:pt>
                <c:pt idx="22">
                  <c:v>42179</c:v>
                </c:pt>
                <c:pt idx="23">
                  <c:v>42180</c:v>
                </c:pt>
                <c:pt idx="24">
                  <c:v>42181</c:v>
                </c:pt>
                <c:pt idx="25">
                  <c:v>42182</c:v>
                </c:pt>
                <c:pt idx="26">
                  <c:v>42183</c:v>
                </c:pt>
                <c:pt idx="27">
                  <c:v>42184</c:v>
                </c:pt>
                <c:pt idx="28">
                  <c:v>42185</c:v>
                </c:pt>
                <c:pt idx="29">
                  <c:v>42186</c:v>
                </c:pt>
                <c:pt idx="30">
                  <c:v>42187</c:v>
                </c:pt>
                <c:pt idx="31">
                  <c:v>42188</c:v>
                </c:pt>
                <c:pt idx="32">
                  <c:v>42189</c:v>
                </c:pt>
                <c:pt idx="33">
                  <c:v>42190</c:v>
                </c:pt>
                <c:pt idx="34">
                  <c:v>42191</c:v>
                </c:pt>
                <c:pt idx="35">
                  <c:v>42192</c:v>
                </c:pt>
                <c:pt idx="36">
                  <c:v>42193</c:v>
                </c:pt>
                <c:pt idx="37">
                  <c:v>42194</c:v>
                </c:pt>
                <c:pt idx="38">
                  <c:v>42195</c:v>
                </c:pt>
                <c:pt idx="39">
                  <c:v>42196</c:v>
                </c:pt>
                <c:pt idx="40">
                  <c:v>42197</c:v>
                </c:pt>
                <c:pt idx="41">
                  <c:v>42198</c:v>
                </c:pt>
                <c:pt idx="42">
                  <c:v>42199</c:v>
                </c:pt>
                <c:pt idx="43">
                  <c:v>42200</c:v>
                </c:pt>
                <c:pt idx="44">
                  <c:v>42201</c:v>
                </c:pt>
                <c:pt idx="45">
                  <c:v>42202</c:v>
                </c:pt>
                <c:pt idx="46">
                  <c:v>42203</c:v>
                </c:pt>
                <c:pt idx="47">
                  <c:v>42204</c:v>
                </c:pt>
                <c:pt idx="48">
                  <c:v>42205</c:v>
                </c:pt>
                <c:pt idx="49">
                  <c:v>42206</c:v>
                </c:pt>
                <c:pt idx="50">
                  <c:v>42207</c:v>
                </c:pt>
                <c:pt idx="51">
                  <c:v>42208</c:v>
                </c:pt>
                <c:pt idx="52">
                  <c:v>42209</c:v>
                </c:pt>
                <c:pt idx="53">
                  <c:v>42210</c:v>
                </c:pt>
                <c:pt idx="54">
                  <c:v>42211</c:v>
                </c:pt>
                <c:pt idx="55">
                  <c:v>42212</c:v>
                </c:pt>
                <c:pt idx="56">
                  <c:v>42213</c:v>
                </c:pt>
                <c:pt idx="57">
                  <c:v>42214</c:v>
                </c:pt>
                <c:pt idx="58">
                  <c:v>42215</c:v>
                </c:pt>
                <c:pt idx="59">
                  <c:v>42216</c:v>
                </c:pt>
                <c:pt idx="60">
                  <c:v>42217</c:v>
                </c:pt>
                <c:pt idx="61">
                  <c:v>42218</c:v>
                </c:pt>
              </c:numCache>
            </c:numRef>
          </c:cat>
          <c:val>
            <c:numRef>
              <c:f>'T&amp;P'!$D$2:$D$63</c:f>
              <c:numCache>
                <c:formatCode>General</c:formatCode>
                <c:ptCount val="62"/>
                <c:pt idx="0">
                  <c:v>0.59092708333333333</c:v>
                </c:pt>
                <c:pt idx="1">
                  <c:v>0.55807291666666659</c:v>
                </c:pt>
                <c:pt idx="2">
                  <c:v>0.5079999999999999</c:v>
                </c:pt>
                <c:pt idx="3">
                  <c:v>0.49880208333333331</c:v>
                </c:pt>
                <c:pt idx="4">
                  <c:v>0.47606249999999983</c:v>
                </c:pt>
                <c:pt idx="5">
                  <c:v>0.45612500000000034</c:v>
                </c:pt>
                <c:pt idx="6">
                  <c:v>0.44405208333333346</c:v>
                </c:pt>
                <c:pt idx="7">
                  <c:v>0.45110416666666708</c:v>
                </c:pt>
                <c:pt idx="8">
                  <c:v>0.444947916666667</c:v>
                </c:pt>
                <c:pt idx="9">
                  <c:v>0.44645833333333312</c:v>
                </c:pt>
                <c:pt idx="10">
                  <c:v>0.43912500000000004</c:v>
                </c:pt>
                <c:pt idx="11">
                  <c:v>0.58383333333333365</c:v>
                </c:pt>
                <c:pt idx="12">
                  <c:v>0.53360416666666632</c:v>
                </c:pt>
                <c:pt idx="13">
                  <c:v>0.48182291666666693</c:v>
                </c:pt>
                <c:pt idx="14">
                  <c:v>0.4457291666666669</c:v>
                </c:pt>
                <c:pt idx="15">
                  <c:v>0.42993749999999942</c:v>
                </c:pt>
                <c:pt idx="16">
                  <c:v>0.41869791666666689</c:v>
                </c:pt>
                <c:pt idx="17">
                  <c:v>0.40142708333333371</c:v>
                </c:pt>
                <c:pt idx="18">
                  <c:v>0.41264583333333321</c:v>
                </c:pt>
                <c:pt idx="19">
                  <c:v>0.42047916666666635</c:v>
                </c:pt>
                <c:pt idx="20">
                  <c:v>0.41683333333333311</c:v>
                </c:pt>
                <c:pt idx="21">
                  <c:v>0.40208333333333357</c:v>
                </c:pt>
                <c:pt idx="22">
                  <c:v>0.38979166666666681</c:v>
                </c:pt>
                <c:pt idx="23">
                  <c:v>0.39283333333333315</c:v>
                </c:pt>
                <c:pt idx="24">
                  <c:v>0.40795833333333348</c:v>
                </c:pt>
                <c:pt idx="25">
                  <c:v>0.43344791666666671</c:v>
                </c:pt>
                <c:pt idx="26">
                  <c:v>0.41220833333333312</c:v>
                </c:pt>
                <c:pt idx="27">
                  <c:v>0.42066666666666669</c:v>
                </c:pt>
                <c:pt idx="28">
                  <c:v>0.40929166666666678</c:v>
                </c:pt>
                <c:pt idx="29">
                  <c:v>0.38562500000000016</c:v>
                </c:pt>
                <c:pt idx="30">
                  <c:v>0.3793333333333338</c:v>
                </c:pt>
                <c:pt idx="31">
                  <c:v>0.38470833333333371</c:v>
                </c:pt>
                <c:pt idx="32">
                  <c:v>0.37926041666666688</c:v>
                </c:pt>
                <c:pt idx="33">
                  <c:v>0.36405208333333361</c:v>
                </c:pt>
                <c:pt idx="34">
                  <c:v>0.40012500000000006</c:v>
                </c:pt>
                <c:pt idx="35">
                  <c:v>0.44918750000000007</c:v>
                </c:pt>
                <c:pt idx="36">
                  <c:v>0.44580208333333338</c:v>
                </c:pt>
                <c:pt idx="37">
                  <c:v>0.41779166666666617</c:v>
                </c:pt>
                <c:pt idx="38">
                  <c:v>0.4065833333333338</c:v>
                </c:pt>
                <c:pt idx="39">
                  <c:v>0.39216666666666694</c:v>
                </c:pt>
                <c:pt idx="40">
                  <c:v>0.40033333333333349</c:v>
                </c:pt>
                <c:pt idx="41">
                  <c:v>0.43739583333333343</c:v>
                </c:pt>
                <c:pt idx="42">
                  <c:v>0.44493750000000082</c:v>
                </c:pt>
                <c:pt idx="43">
                  <c:v>0.44677083333333356</c:v>
                </c:pt>
                <c:pt idx="44">
                  <c:v>0.41966666666666691</c:v>
                </c:pt>
                <c:pt idx="45">
                  <c:v>0.40075000000000011</c:v>
                </c:pt>
                <c:pt idx="46">
                  <c:v>0.37545833333333367</c:v>
                </c:pt>
                <c:pt idx="47">
                  <c:v>0.38741666666666696</c:v>
                </c:pt>
                <c:pt idx="48">
                  <c:v>0.36856249999999985</c:v>
                </c:pt>
                <c:pt idx="49">
                  <c:v>0.36523958333333345</c:v>
                </c:pt>
                <c:pt idx="50">
                  <c:v>0.38891666666666702</c:v>
                </c:pt>
                <c:pt idx="51">
                  <c:v>0.38045833333333373</c:v>
                </c:pt>
                <c:pt idx="52">
                  <c:v>0.55627083333333327</c:v>
                </c:pt>
                <c:pt idx="53">
                  <c:v>0.82959375000000035</c:v>
                </c:pt>
                <c:pt idx="54">
                  <c:v>0.65043749999999967</c:v>
                </c:pt>
                <c:pt idx="55">
                  <c:v>0.72613541666666659</c:v>
                </c:pt>
                <c:pt idx="56">
                  <c:v>0.58996875000000037</c:v>
                </c:pt>
                <c:pt idx="57">
                  <c:v>0.51361458333333387</c:v>
                </c:pt>
                <c:pt idx="58">
                  <c:v>0.49509374999999961</c:v>
                </c:pt>
                <c:pt idx="59">
                  <c:v>0.47635416666666619</c:v>
                </c:pt>
                <c:pt idx="60">
                  <c:v>0.46848958333333268</c:v>
                </c:pt>
                <c:pt idx="61">
                  <c:v>0.46907291666666584</c:v>
                </c:pt>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398778880"/>
        <c:axId val="398775744"/>
      </c:lineChart>
      <c:dateAx>
        <c:axId val="374127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d/mm"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28520"/>
        <c:crosses val="autoZero"/>
        <c:auto val="1"/>
        <c:lblOffset val="100"/>
        <c:baseTimeUnit val="days"/>
        <c:majorUnit val="4"/>
        <c:majorTimeUnit val="days"/>
      </c:dateAx>
      <c:valAx>
        <c:axId val="374128520"/>
        <c:scaling>
          <c:orientation val="minMax"/>
          <c:max val="0.25"/>
          <c:min val="0.1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Stage</a:t>
                </a:r>
                <a:r>
                  <a:rPr lang="en-US" baseline="0"/>
                  <a:t> (m)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27736"/>
        <c:crosses val="autoZero"/>
        <c:crossBetween val="between"/>
      </c:valAx>
      <c:valAx>
        <c:axId val="398775744"/>
        <c:scaling>
          <c:orientation val="minMax"/>
          <c:max val="0.9"/>
          <c:min val="0.30000000000000004"/>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a:t>
                </a:r>
                <a:r>
                  <a:rPr lang="en-US" baseline="0"/>
                  <a:t> (m³/s)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78880"/>
        <c:crosses val="max"/>
        <c:crossBetween val="between"/>
      </c:valAx>
      <c:dateAx>
        <c:axId val="398778880"/>
        <c:scaling>
          <c:orientation val="minMax"/>
        </c:scaling>
        <c:delete val="1"/>
        <c:axPos val="b"/>
        <c:numFmt formatCode="m/d/yyyy" sourceLinked="1"/>
        <c:majorTickMark val="out"/>
        <c:minorTickMark val="none"/>
        <c:tickLblPos val="nextTo"/>
        <c:crossAx val="398775744"/>
        <c:crosses val="autoZero"/>
        <c:auto val="1"/>
        <c:lblOffset val="100"/>
        <c:baseTimeUnit val="days"/>
      </c:dateAx>
      <c:spPr>
        <a:noFill/>
        <a:ln>
          <a:noFill/>
        </a:ln>
        <a:effectLst/>
      </c:spPr>
    </c:plotArea>
    <c:legend>
      <c:legendPos val="b"/>
      <c:layout>
        <c:manualLayout>
          <c:xMode val="edge"/>
          <c:yMode val="edge"/>
          <c:x val="1.8872355858086384E-2"/>
          <c:y val="0.81317189689477543"/>
          <c:w val="0.96683916503351164"/>
          <c:h val="0.13616312527115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CowData!$I$1</c:f>
              <c:strCache>
                <c:ptCount val="1"/>
                <c:pt idx="0">
                  <c:v>Number of cows</c:v>
                </c:pt>
              </c:strCache>
            </c:strRef>
          </c:tx>
          <c:spPr>
            <a:solidFill>
              <a:schemeClr val="dk1">
                <a:tint val="88500"/>
              </a:schemeClr>
            </a:solidFill>
            <a:ln>
              <a:noFill/>
            </a:ln>
            <a:effectLst/>
          </c:spPr>
          <c:invertIfNegative val="0"/>
          <c:cat>
            <c:numRef>
              <c:f>(CowData!$H$5,CowData!$H$6,CowData!$H$11,CowData!$H$12,CowData!$H$14,CowData!$H$15,CowData!$H$16,CowData!$H$19)</c:f>
              <c:numCache>
                <c:formatCode>m/d/yyyy</c:formatCode>
                <c:ptCount val="8"/>
                <c:pt idx="0">
                  <c:v>42166</c:v>
                </c:pt>
                <c:pt idx="1">
                  <c:v>42170</c:v>
                </c:pt>
                <c:pt idx="2">
                  <c:v>42178</c:v>
                </c:pt>
                <c:pt idx="3">
                  <c:v>42180</c:v>
                </c:pt>
                <c:pt idx="4">
                  <c:v>42185</c:v>
                </c:pt>
                <c:pt idx="5">
                  <c:v>42193</c:v>
                </c:pt>
                <c:pt idx="6">
                  <c:v>42199</c:v>
                </c:pt>
                <c:pt idx="7">
                  <c:v>42218</c:v>
                </c:pt>
              </c:numCache>
            </c:numRef>
          </c:cat>
          <c:val>
            <c:numRef>
              <c:f>(CowData!$I$5,CowData!$I$6,CowData!$I$11,CowData!$I$12,CowData!$I$14,CowData!$I$15,CowData!$I$16,CowData!$I$19)</c:f>
              <c:numCache>
                <c:formatCode>General</c:formatCode>
                <c:ptCount val="8"/>
                <c:pt idx="0">
                  <c:v>12</c:v>
                </c:pt>
                <c:pt idx="1">
                  <c:v>6</c:v>
                </c:pt>
                <c:pt idx="2">
                  <c:v>15</c:v>
                </c:pt>
                <c:pt idx="3">
                  <c:v>3</c:v>
                </c:pt>
                <c:pt idx="4">
                  <c:v>2</c:v>
                </c:pt>
                <c:pt idx="5">
                  <c:v>7</c:v>
                </c:pt>
                <c:pt idx="6">
                  <c:v>6</c:v>
                </c:pt>
                <c:pt idx="7">
                  <c:v>4</c:v>
                </c:pt>
              </c:numCache>
            </c:numRef>
          </c:val>
        </c:ser>
        <c:dLbls>
          <c:showLegendKey val="0"/>
          <c:showVal val="0"/>
          <c:showCatName val="0"/>
          <c:showSerName val="0"/>
          <c:showPercent val="0"/>
          <c:showBubbleSize val="0"/>
        </c:dLbls>
        <c:gapWidth val="75"/>
        <c:overlap val="-25"/>
        <c:axId val="377191448"/>
        <c:axId val="401685680"/>
      </c:barChart>
      <c:lineChart>
        <c:grouping val="standard"/>
        <c:varyColors val="0"/>
        <c:ser>
          <c:idx val="1"/>
          <c:order val="1"/>
          <c:tx>
            <c:strRef>
              <c:f>CowData!$K$1</c:f>
              <c:strCache>
                <c:ptCount val="1"/>
                <c:pt idx="0">
                  <c:v>Upstream turbidity</c:v>
                </c:pt>
              </c:strCache>
            </c:strRef>
          </c:tx>
          <c:spPr>
            <a:ln w="28575" cap="rnd">
              <a:solidFill>
                <a:srgbClr val="B3B3B3"/>
              </a:solidFill>
              <a:round/>
            </a:ln>
            <a:effectLst/>
          </c:spPr>
          <c:marker>
            <c:symbol val="none"/>
          </c:marker>
          <c:cat>
            <c:numRef>
              <c:f>(CowData!$H$5,CowData!$H$6,CowData!$H$11,CowData!$H$12,CowData!$H$14,CowData!$H$15,CowData!$H$16,CowData!$H$19)</c:f>
              <c:numCache>
                <c:formatCode>m/d/yyyy</c:formatCode>
                <c:ptCount val="8"/>
                <c:pt idx="0">
                  <c:v>42166</c:v>
                </c:pt>
                <c:pt idx="1">
                  <c:v>42170</c:v>
                </c:pt>
                <c:pt idx="2">
                  <c:v>42178</c:v>
                </c:pt>
                <c:pt idx="3">
                  <c:v>42180</c:v>
                </c:pt>
                <c:pt idx="4">
                  <c:v>42185</c:v>
                </c:pt>
                <c:pt idx="5">
                  <c:v>42193</c:v>
                </c:pt>
                <c:pt idx="6">
                  <c:v>42199</c:v>
                </c:pt>
                <c:pt idx="7">
                  <c:v>42218</c:v>
                </c:pt>
              </c:numCache>
            </c:numRef>
          </c:cat>
          <c:val>
            <c:numRef>
              <c:f>(CowData!$K$5,CowData!$K$6,CowData!$K$11,CowData!$K$12,CowData!$K$14,CowData!$K$15,CowData!$K$16,CowData!$K$19)</c:f>
              <c:numCache>
                <c:formatCode>General</c:formatCode>
                <c:ptCount val="8"/>
                <c:pt idx="0">
                  <c:v>2.7645454545454546</c:v>
                </c:pt>
                <c:pt idx="1">
                  <c:v>2.677142857142857</c:v>
                </c:pt>
                <c:pt idx="2">
                  <c:v>2.35</c:v>
                </c:pt>
                <c:pt idx="3">
                  <c:v>2.944</c:v>
                </c:pt>
                <c:pt idx="4">
                  <c:v>2.7144444444444442</c:v>
                </c:pt>
                <c:pt idx="5">
                  <c:v>2.6416666666666666</c:v>
                </c:pt>
                <c:pt idx="6">
                  <c:v>3.6237500000000002</c:v>
                </c:pt>
                <c:pt idx="7">
                  <c:v>2.4466666666666668</c:v>
                </c:pt>
              </c:numCache>
            </c:numRef>
          </c:val>
          <c:smooth val="0"/>
        </c:ser>
        <c:ser>
          <c:idx val="2"/>
          <c:order val="2"/>
          <c:tx>
            <c:strRef>
              <c:f>CowData!$M$1</c:f>
              <c:strCache>
                <c:ptCount val="1"/>
                <c:pt idx="0">
                  <c:v>Downstream turbidity</c:v>
                </c:pt>
              </c:strCache>
            </c:strRef>
          </c:tx>
          <c:spPr>
            <a:ln w="28575" cap="rnd">
              <a:solidFill>
                <a:srgbClr val="B3B3B3"/>
              </a:solidFill>
              <a:prstDash val="sysDash"/>
              <a:round/>
            </a:ln>
            <a:effectLst/>
          </c:spPr>
          <c:marker>
            <c:symbol val="none"/>
          </c:marker>
          <c:cat>
            <c:numRef>
              <c:f>(CowData!$H$5,CowData!$H$6,CowData!$H$11,CowData!$H$12,CowData!$H$14,CowData!$H$15,CowData!$H$16,CowData!$H$19)</c:f>
              <c:numCache>
                <c:formatCode>m/d/yyyy</c:formatCode>
                <c:ptCount val="8"/>
                <c:pt idx="0">
                  <c:v>42166</c:v>
                </c:pt>
                <c:pt idx="1">
                  <c:v>42170</c:v>
                </c:pt>
                <c:pt idx="2">
                  <c:v>42178</c:v>
                </c:pt>
                <c:pt idx="3">
                  <c:v>42180</c:v>
                </c:pt>
                <c:pt idx="4">
                  <c:v>42185</c:v>
                </c:pt>
                <c:pt idx="5">
                  <c:v>42193</c:v>
                </c:pt>
                <c:pt idx="6">
                  <c:v>42199</c:v>
                </c:pt>
                <c:pt idx="7">
                  <c:v>42218</c:v>
                </c:pt>
              </c:numCache>
            </c:numRef>
          </c:cat>
          <c:val>
            <c:numRef>
              <c:f>(CowData!$M$5,CowData!$M$6,CowData!$M$11,CowData!$M$12,CowData!$M$14,CowData!$M$15,CowData!$M$16,CowData!$M$19)</c:f>
              <c:numCache>
                <c:formatCode>General</c:formatCode>
                <c:ptCount val="8"/>
                <c:pt idx="0">
                  <c:v>4.4536363636363632</c:v>
                </c:pt>
                <c:pt idx="1">
                  <c:v>3.8171428571428572</c:v>
                </c:pt>
                <c:pt idx="2">
                  <c:v>4.0962500000000004</c:v>
                </c:pt>
                <c:pt idx="3">
                  <c:v>4.5359999999999987</c:v>
                </c:pt>
                <c:pt idx="4">
                  <c:v>5.9222222222222216</c:v>
                </c:pt>
                <c:pt idx="5">
                  <c:v>4.3449999999999998</c:v>
                </c:pt>
                <c:pt idx="6">
                  <c:v>6.2737500000000006</c:v>
                </c:pt>
                <c:pt idx="7">
                  <c:v>6.610833333333332</c:v>
                </c:pt>
              </c:numCache>
            </c:numRef>
          </c:val>
          <c:smooth val="0"/>
        </c:ser>
        <c:dLbls>
          <c:showLegendKey val="0"/>
          <c:showVal val="0"/>
          <c:showCatName val="0"/>
          <c:showSerName val="0"/>
          <c:showPercent val="0"/>
          <c:showBubbleSize val="0"/>
        </c:dLbls>
        <c:marker val="1"/>
        <c:smooth val="0"/>
        <c:axId val="374316736"/>
        <c:axId val="400487552"/>
      </c:lineChart>
      <c:catAx>
        <c:axId val="377191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d/mm"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685680"/>
        <c:crosses val="autoZero"/>
        <c:auto val="0"/>
        <c:lblAlgn val="ctr"/>
        <c:lblOffset val="100"/>
        <c:tickLblSkip val="1"/>
        <c:noMultiLvlLbl val="0"/>
      </c:catAx>
      <c:valAx>
        <c:axId val="401685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number of cows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91448"/>
        <c:crosses val="autoZero"/>
        <c:crossBetween val="between"/>
      </c:valAx>
      <c:valAx>
        <c:axId val="400487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Turbidity</a:t>
                </a:r>
                <a:r>
                  <a:rPr lang="en-US" baseline="0"/>
                  <a:t> (NTU)</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316736"/>
        <c:crosses val="max"/>
        <c:crossBetween val="between"/>
      </c:valAx>
      <c:catAx>
        <c:axId val="374316736"/>
        <c:scaling>
          <c:orientation val="minMax"/>
        </c:scaling>
        <c:delete val="1"/>
        <c:axPos val="b"/>
        <c:numFmt formatCode="m/d/yyyy" sourceLinked="1"/>
        <c:majorTickMark val="out"/>
        <c:minorTickMark val="none"/>
        <c:tickLblPos val="nextTo"/>
        <c:crossAx val="400487552"/>
        <c:crosses val="autoZero"/>
        <c:auto val="0"/>
        <c:lblAlgn val="ctr"/>
        <c:lblOffset val="100"/>
        <c:noMultiLvlLbl val="0"/>
      </c:catAx>
      <c:spPr>
        <a:noFill/>
        <a:ln>
          <a:noFill/>
        </a:ln>
        <a:effectLst/>
      </c:spPr>
    </c:plotArea>
    <c:legend>
      <c:legendPos val="b"/>
      <c:layout>
        <c:manualLayout>
          <c:xMode val="edge"/>
          <c:yMode val="edge"/>
          <c:x val="2.636350825274358E-2"/>
          <c:y val="0.8625328437718871"/>
          <c:w val="0.94951011995983725"/>
          <c:h val="0.11590381391005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7.0418879588475508E-2"/>
                  <c:y val="-0.1008419915860178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Correlations!$I$2:$I$15</c:f>
              <c:numCache>
                <c:formatCode>General</c:formatCode>
                <c:ptCount val="14"/>
                <c:pt idx="0">
                  <c:v>0</c:v>
                </c:pt>
                <c:pt idx="1">
                  <c:v>12</c:v>
                </c:pt>
                <c:pt idx="2">
                  <c:v>0</c:v>
                </c:pt>
                <c:pt idx="3">
                  <c:v>6</c:v>
                </c:pt>
                <c:pt idx="4">
                  <c:v>0</c:v>
                </c:pt>
                <c:pt idx="5">
                  <c:v>15</c:v>
                </c:pt>
                <c:pt idx="6">
                  <c:v>3</c:v>
                </c:pt>
                <c:pt idx="7">
                  <c:v>2</c:v>
                </c:pt>
                <c:pt idx="8">
                  <c:v>0</c:v>
                </c:pt>
                <c:pt idx="9">
                  <c:v>7</c:v>
                </c:pt>
                <c:pt idx="10">
                  <c:v>0</c:v>
                </c:pt>
                <c:pt idx="11">
                  <c:v>6</c:v>
                </c:pt>
                <c:pt idx="12">
                  <c:v>0</c:v>
                </c:pt>
                <c:pt idx="13">
                  <c:v>4</c:v>
                </c:pt>
              </c:numCache>
            </c:numRef>
          </c:xVal>
          <c:yVal>
            <c:numRef>
              <c:f>Correlations!$J$2:$J$15</c:f>
              <c:numCache>
                <c:formatCode>General</c:formatCode>
                <c:ptCount val="14"/>
                <c:pt idx="0">
                  <c:v>2.5</c:v>
                </c:pt>
                <c:pt idx="1">
                  <c:v>4.4536363636363632</c:v>
                </c:pt>
                <c:pt idx="2">
                  <c:v>4.3</c:v>
                </c:pt>
                <c:pt idx="3">
                  <c:v>3.8171428571428572</c:v>
                </c:pt>
                <c:pt idx="4">
                  <c:v>2.7750000000000004</c:v>
                </c:pt>
                <c:pt idx="5">
                  <c:v>4.0962500000000004</c:v>
                </c:pt>
                <c:pt idx="6">
                  <c:v>4.5359999999999987</c:v>
                </c:pt>
                <c:pt idx="7">
                  <c:v>5.9222222222222216</c:v>
                </c:pt>
                <c:pt idx="8">
                  <c:v>0.78499999999999992</c:v>
                </c:pt>
                <c:pt idx="9">
                  <c:v>4.3449999999999998</c:v>
                </c:pt>
                <c:pt idx="10">
                  <c:v>0.71500000000000008</c:v>
                </c:pt>
                <c:pt idx="11">
                  <c:v>6.2737500000000006</c:v>
                </c:pt>
                <c:pt idx="12">
                  <c:v>2.8525</c:v>
                </c:pt>
                <c:pt idx="13">
                  <c:v>6.610833333333332</c:v>
                </c:pt>
              </c:numCache>
            </c:numRef>
          </c:yVal>
          <c:smooth val="0"/>
          <c:extLst xmlns:c16r2="http://schemas.microsoft.com/office/drawing/2015/06/chart">
            <c:ext xmlns:c16="http://schemas.microsoft.com/office/drawing/2014/chart" uri="{C3380CC4-5D6E-409C-BE32-E72D297353CC}">
              <c16:uniqueId val="{00000001-FF91-49C0-983C-0E5CACC2CD71}"/>
            </c:ext>
          </c:extLst>
        </c:ser>
        <c:dLbls>
          <c:showLegendKey val="0"/>
          <c:showVal val="0"/>
          <c:showCatName val="0"/>
          <c:showSerName val="0"/>
          <c:showPercent val="0"/>
          <c:showBubbleSize val="0"/>
        </c:dLbls>
        <c:axId val="374426000"/>
        <c:axId val="463827216"/>
      </c:scatterChart>
      <c:valAx>
        <c:axId val="374426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cows over 5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27216"/>
        <c:crosses val="autoZero"/>
        <c:crossBetween val="midCat"/>
      </c:valAx>
      <c:valAx>
        <c:axId val="46382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Turbidity (NTU)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42600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2"/>
          <c:order val="1"/>
          <c:tx>
            <c:strRef>
              <c:f>'Turbidity FTU'!$E$139</c:f>
              <c:strCache>
                <c:ptCount val="1"/>
                <c:pt idx="0">
                  <c:v>Number of cows </c:v>
                </c:pt>
              </c:strCache>
            </c:strRef>
          </c:tx>
          <c:spPr>
            <a:solidFill>
              <a:srgbClr val="5F5F5F"/>
            </a:solidFill>
            <a:ln>
              <a:noFill/>
            </a:ln>
            <a:effectLst/>
          </c:spPr>
          <c:invertIfNegative val="0"/>
          <c:cat>
            <c:numRef>
              <c:f>'Turbidity FTU'!$B$140:$B$165</c:f>
              <c:numCache>
                <c:formatCode>General</c:formatCode>
                <c:ptCount val="26"/>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numCache>
            </c:numRef>
          </c:cat>
          <c:val>
            <c:numRef>
              <c:f>'Turbidity FTU'!$E$140:$E$165</c:f>
              <c:numCache>
                <c:formatCode>General</c:formatCode>
                <c:ptCount val="26"/>
                <c:pt idx="0">
                  <c:v>26</c:v>
                </c:pt>
                <c:pt idx="1">
                  <c:v>19</c:v>
                </c:pt>
                <c:pt idx="2">
                  <c:v>7</c:v>
                </c:pt>
                <c:pt idx="3">
                  <c:v>0</c:v>
                </c:pt>
                <c:pt idx="4">
                  <c:v>0</c:v>
                </c:pt>
                <c:pt idx="5">
                  <c:v>0</c:v>
                </c:pt>
                <c:pt idx="6">
                  <c:v>0</c:v>
                </c:pt>
                <c:pt idx="7">
                  <c:v>0</c:v>
                </c:pt>
                <c:pt idx="8">
                  <c:v>0</c:v>
                </c:pt>
                <c:pt idx="9">
                  <c:v>7</c:v>
                </c:pt>
                <c:pt idx="10">
                  <c:v>7</c:v>
                </c:pt>
                <c:pt idx="11">
                  <c:v>2</c:v>
                </c:pt>
                <c:pt idx="12">
                  <c:v>4</c:v>
                </c:pt>
                <c:pt idx="13">
                  <c:v>4</c:v>
                </c:pt>
                <c:pt idx="14">
                  <c:v>4</c:v>
                </c:pt>
                <c:pt idx="15">
                  <c:v>4</c:v>
                </c:pt>
                <c:pt idx="16">
                  <c:v>2</c:v>
                </c:pt>
                <c:pt idx="17">
                  <c:v>2</c:v>
                </c:pt>
                <c:pt idx="18">
                  <c:v>2</c:v>
                </c:pt>
                <c:pt idx="19">
                  <c:v>2</c:v>
                </c:pt>
                <c:pt idx="20">
                  <c:v>2</c:v>
                </c:pt>
                <c:pt idx="21">
                  <c:v>0</c:v>
                </c:pt>
                <c:pt idx="22">
                  <c:v>0</c:v>
                </c:pt>
                <c:pt idx="23">
                  <c:v>0</c:v>
                </c:pt>
                <c:pt idx="24">
                  <c:v>0</c:v>
                </c:pt>
                <c:pt idx="25">
                  <c:v>0</c:v>
                </c:pt>
              </c:numCache>
            </c:numRef>
          </c:val>
        </c:ser>
        <c:dLbls>
          <c:showLegendKey val="0"/>
          <c:showVal val="0"/>
          <c:showCatName val="0"/>
          <c:showSerName val="0"/>
          <c:showPercent val="0"/>
          <c:showBubbleSize val="0"/>
        </c:dLbls>
        <c:gapWidth val="75"/>
        <c:axId val="463828000"/>
        <c:axId val="463828392"/>
      </c:barChart>
      <c:lineChart>
        <c:grouping val="standard"/>
        <c:varyColors val="0"/>
        <c:ser>
          <c:idx val="0"/>
          <c:order val="0"/>
          <c:tx>
            <c:strRef>
              <c:f>'Turbidity FTU'!$C$139</c:f>
              <c:strCache>
                <c:ptCount val="1"/>
                <c:pt idx="0">
                  <c:v>Upstream turbidity </c:v>
                </c:pt>
              </c:strCache>
            </c:strRef>
          </c:tx>
          <c:spPr>
            <a:ln w="28575" cap="rnd">
              <a:solidFill>
                <a:srgbClr val="B3B3B3"/>
              </a:solidFill>
              <a:round/>
            </a:ln>
            <a:effectLst/>
          </c:spPr>
          <c:marker>
            <c:symbol val="none"/>
          </c:marker>
          <c:cat>
            <c:numRef>
              <c:f>'Turbidity FTU'!$B$140:$B$165</c:f>
              <c:numCache>
                <c:formatCode>General</c:formatCode>
                <c:ptCount val="26"/>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numCache>
            </c:numRef>
          </c:cat>
          <c:val>
            <c:numRef>
              <c:f>'Turbidity FTU'!$C$140:$C$165</c:f>
              <c:numCache>
                <c:formatCode>General</c:formatCode>
                <c:ptCount val="26"/>
                <c:pt idx="2">
                  <c:v>4.0999999999999996</c:v>
                </c:pt>
                <c:pt idx="3">
                  <c:v>2.81</c:v>
                </c:pt>
                <c:pt idx="4">
                  <c:v>2.71</c:v>
                </c:pt>
                <c:pt idx="5">
                  <c:v>2.63</c:v>
                </c:pt>
                <c:pt idx="6">
                  <c:v>2.2999999999999998</c:v>
                </c:pt>
                <c:pt idx="7">
                  <c:v>2.09</c:v>
                </c:pt>
                <c:pt idx="8">
                  <c:v>2.2400000000000002</c:v>
                </c:pt>
                <c:pt idx="9">
                  <c:v>2.19</c:v>
                </c:pt>
                <c:pt idx="10">
                  <c:v>1.98</c:v>
                </c:pt>
                <c:pt idx="11">
                  <c:v>2.67</c:v>
                </c:pt>
                <c:pt idx="12">
                  <c:v>2.95</c:v>
                </c:pt>
                <c:pt idx="13">
                  <c:v>2.09</c:v>
                </c:pt>
                <c:pt idx="14">
                  <c:v>2.19</c:v>
                </c:pt>
                <c:pt idx="15">
                  <c:v>2.75</c:v>
                </c:pt>
                <c:pt idx="16">
                  <c:v>2.84</c:v>
                </c:pt>
                <c:pt idx="17">
                  <c:v>2.0699999999999998</c:v>
                </c:pt>
                <c:pt idx="18">
                  <c:v>3.09</c:v>
                </c:pt>
                <c:pt idx="19">
                  <c:v>2.5499999999999998</c:v>
                </c:pt>
                <c:pt idx="20">
                  <c:v>2.2200000000000002</c:v>
                </c:pt>
                <c:pt idx="21">
                  <c:v>2.1800000000000002</c:v>
                </c:pt>
                <c:pt idx="22">
                  <c:v>1.59</c:v>
                </c:pt>
                <c:pt idx="23">
                  <c:v>2.37</c:v>
                </c:pt>
                <c:pt idx="24">
                  <c:v>2.17</c:v>
                </c:pt>
                <c:pt idx="25">
                  <c:v>1.94</c:v>
                </c:pt>
              </c:numCache>
            </c:numRef>
          </c:val>
          <c:smooth val="0"/>
        </c:ser>
        <c:ser>
          <c:idx val="1"/>
          <c:order val="2"/>
          <c:tx>
            <c:strRef>
              <c:f>'Turbidity FTU'!$D$139</c:f>
              <c:strCache>
                <c:ptCount val="1"/>
                <c:pt idx="0">
                  <c:v>Downstream turbidity </c:v>
                </c:pt>
              </c:strCache>
            </c:strRef>
          </c:tx>
          <c:spPr>
            <a:ln w="28575" cap="rnd">
              <a:solidFill>
                <a:srgbClr val="B3B3B3"/>
              </a:solidFill>
              <a:prstDash val="sysDash"/>
              <a:round/>
            </a:ln>
            <a:effectLst/>
          </c:spPr>
          <c:marker>
            <c:symbol val="none"/>
          </c:marker>
          <c:cat>
            <c:numRef>
              <c:f>'Turbidity FTU'!$B$140:$B$165</c:f>
              <c:numCache>
                <c:formatCode>General</c:formatCode>
                <c:ptCount val="26"/>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numCache>
            </c:numRef>
          </c:cat>
          <c:val>
            <c:numRef>
              <c:f>'Turbidity FTU'!$D$140:$D$165</c:f>
              <c:numCache>
                <c:formatCode>General</c:formatCode>
                <c:ptCount val="26"/>
                <c:pt idx="2">
                  <c:v>27.03</c:v>
                </c:pt>
                <c:pt idx="3">
                  <c:v>7.69</c:v>
                </c:pt>
                <c:pt idx="4">
                  <c:v>4.58</c:v>
                </c:pt>
                <c:pt idx="5">
                  <c:v>5.39</c:v>
                </c:pt>
                <c:pt idx="6">
                  <c:v>3.05</c:v>
                </c:pt>
                <c:pt idx="7">
                  <c:v>4.5199999999999996</c:v>
                </c:pt>
                <c:pt idx="8">
                  <c:v>3.89</c:v>
                </c:pt>
                <c:pt idx="9">
                  <c:v>7.06</c:v>
                </c:pt>
                <c:pt idx="10">
                  <c:v>6.81</c:v>
                </c:pt>
                <c:pt idx="11">
                  <c:v>10.029999999999999</c:v>
                </c:pt>
                <c:pt idx="12">
                  <c:v>7.73</c:v>
                </c:pt>
                <c:pt idx="13">
                  <c:v>10.199999999999999</c:v>
                </c:pt>
                <c:pt idx="14">
                  <c:v>5.0999999999999996</c:v>
                </c:pt>
                <c:pt idx="15">
                  <c:v>5.43</c:v>
                </c:pt>
                <c:pt idx="16">
                  <c:v>4.9400000000000004</c:v>
                </c:pt>
                <c:pt idx="17">
                  <c:v>4.3099999999999996</c:v>
                </c:pt>
                <c:pt idx="18">
                  <c:v>6.86</c:v>
                </c:pt>
                <c:pt idx="19">
                  <c:v>6.34</c:v>
                </c:pt>
                <c:pt idx="20">
                  <c:v>3.76</c:v>
                </c:pt>
                <c:pt idx="21">
                  <c:v>3.86</c:v>
                </c:pt>
                <c:pt idx="22">
                  <c:v>4.3899999999999997</c:v>
                </c:pt>
                <c:pt idx="23">
                  <c:v>5.33</c:v>
                </c:pt>
                <c:pt idx="24">
                  <c:v>5.22</c:v>
                </c:pt>
                <c:pt idx="25">
                  <c:v>5.14</c:v>
                </c:pt>
              </c:numCache>
            </c:numRef>
          </c:val>
          <c:smooth val="0"/>
        </c:ser>
        <c:dLbls>
          <c:showLegendKey val="0"/>
          <c:showVal val="0"/>
          <c:showCatName val="0"/>
          <c:showSerName val="0"/>
          <c:showPercent val="0"/>
          <c:showBubbleSize val="0"/>
        </c:dLbls>
        <c:marker val="1"/>
        <c:smooth val="0"/>
        <c:axId val="463829176"/>
        <c:axId val="463828784"/>
      </c:lineChart>
      <c:catAx>
        <c:axId val="463828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(mins) after cattle first entered the river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28392"/>
        <c:crosses val="autoZero"/>
        <c:auto val="1"/>
        <c:lblAlgn val="ctr"/>
        <c:lblOffset val="100"/>
        <c:noMultiLvlLbl val="0"/>
      </c:catAx>
      <c:valAx>
        <c:axId val="463828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cows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28000"/>
        <c:crosses val="autoZero"/>
        <c:crossBetween val="between"/>
      </c:valAx>
      <c:valAx>
        <c:axId val="4638287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Turbidity</a:t>
                </a:r>
                <a:r>
                  <a:rPr lang="en-US" baseline="0"/>
                  <a:t> (NTU)</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29176"/>
        <c:crosses val="max"/>
        <c:crossBetween val="between"/>
      </c:valAx>
      <c:catAx>
        <c:axId val="463829176"/>
        <c:scaling>
          <c:orientation val="minMax"/>
        </c:scaling>
        <c:delete val="1"/>
        <c:axPos val="b"/>
        <c:numFmt formatCode="General" sourceLinked="1"/>
        <c:majorTickMark val="out"/>
        <c:minorTickMark val="none"/>
        <c:tickLblPos val="nextTo"/>
        <c:crossAx val="463828784"/>
        <c:crosses val="autoZero"/>
        <c:auto val="1"/>
        <c:lblAlgn val="ctr"/>
        <c:lblOffset val="100"/>
        <c:noMultiLvlLbl val="0"/>
      </c:catAx>
      <c:spPr>
        <a:noFill/>
        <a:ln>
          <a:noFill/>
        </a:ln>
        <a:effectLst/>
      </c:spPr>
    </c:plotArea>
    <c:legend>
      <c:legendPos val="b"/>
      <c:layout>
        <c:manualLayout>
          <c:xMode val="edge"/>
          <c:yMode val="edge"/>
          <c:x val="2.9099469673060825E-2"/>
          <c:y val="0.86562362121738123"/>
          <c:w val="0.94404630879543561"/>
          <c:h val="0.11329786130501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740920266469223"/>
          <c:y val="3.747423646243208E-2"/>
          <c:w val="0.80569851850194252"/>
          <c:h val="0.79238033694354815"/>
        </c:manualLayout>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2.4768107216902327E-2"/>
                  <c:y val="-0.1127600791222485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(CowData!$P$5,CowData!$P$6,CowData!$P$11,CowData!$P$12,CowData!$P$14,CowData!$P$15,CowData!$P$16,CowData!$P$19)</c:f>
              <c:numCache>
                <c:formatCode>General</c:formatCode>
                <c:ptCount val="8"/>
                <c:pt idx="0">
                  <c:v>0.44645833333333312</c:v>
                </c:pt>
                <c:pt idx="1">
                  <c:v>0.48182291666666693</c:v>
                </c:pt>
                <c:pt idx="2">
                  <c:v>0.40208333333333357</c:v>
                </c:pt>
                <c:pt idx="3">
                  <c:v>0.39283333333333315</c:v>
                </c:pt>
                <c:pt idx="4">
                  <c:v>0.40929166666666678</c:v>
                </c:pt>
                <c:pt idx="5">
                  <c:v>0.44580208333333338</c:v>
                </c:pt>
                <c:pt idx="6">
                  <c:v>0.44493750000000082</c:v>
                </c:pt>
                <c:pt idx="7">
                  <c:v>0.46907291666666584</c:v>
                </c:pt>
              </c:numCache>
            </c:numRef>
          </c:xVal>
          <c:yVal>
            <c:numRef>
              <c:f>(CowData!$M$5,CowData!$M$6,CowData!$M$11,CowData!$M$12,CowData!$M$14,CowData!$M$15,CowData!$M$16,CowData!$M$19)</c:f>
              <c:numCache>
                <c:formatCode>General</c:formatCode>
                <c:ptCount val="8"/>
                <c:pt idx="0">
                  <c:v>4.4536363636363632</c:v>
                </c:pt>
                <c:pt idx="1">
                  <c:v>3.8171428571428572</c:v>
                </c:pt>
                <c:pt idx="2">
                  <c:v>4.0962500000000004</c:v>
                </c:pt>
                <c:pt idx="3">
                  <c:v>4.5359999999999987</c:v>
                </c:pt>
                <c:pt idx="4">
                  <c:v>5.9222222222222216</c:v>
                </c:pt>
                <c:pt idx="5">
                  <c:v>4.3449999999999998</c:v>
                </c:pt>
                <c:pt idx="6">
                  <c:v>6.2737500000000006</c:v>
                </c:pt>
                <c:pt idx="7">
                  <c:v>6.610833333333332</c:v>
                </c:pt>
              </c:numCache>
            </c:numRef>
          </c:yVal>
          <c:smooth val="0"/>
        </c:ser>
        <c:dLbls>
          <c:showLegendKey val="0"/>
          <c:showVal val="0"/>
          <c:showCatName val="0"/>
          <c:showSerName val="0"/>
          <c:showPercent val="0"/>
          <c:showBubbleSize val="0"/>
        </c:dLbls>
        <c:axId val="463829960"/>
        <c:axId val="463830352"/>
      </c:scatterChart>
      <c:valAx>
        <c:axId val="463829960"/>
        <c:scaling>
          <c:orientation val="minMax"/>
          <c:min val="0.3500000000000000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a:t>
                </a:r>
                <a:r>
                  <a:rPr lang="en-US" baseline="0"/>
                  <a:t> (m³/s)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30352"/>
        <c:crosses val="autoZero"/>
        <c:crossBetween val="midCat"/>
      </c:valAx>
      <c:valAx>
        <c:axId val="463830352"/>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turbidity during cattle event at downstream site (NTU)</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8299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'Phosphorus '!$I$7</c:f>
              <c:strCache>
                <c:ptCount val="1"/>
                <c:pt idx="0">
                  <c:v>Number of cows </c:v>
                </c:pt>
              </c:strCache>
            </c:strRef>
          </c:tx>
          <c:spPr>
            <a:solidFill>
              <a:schemeClr val="dk1">
                <a:tint val="88500"/>
              </a:schemeClr>
            </a:solidFill>
            <a:ln>
              <a:noFill/>
            </a:ln>
            <a:effectLst/>
          </c:spPr>
          <c:invertIfNegative val="0"/>
          <c:cat>
            <c:numRef>
              <c:f>'Phosphorus '!$H$8:$H$14</c:f>
              <c:numCache>
                <c:formatCode>m/d/yyyy</c:formatCode>
                <c:ptCount val="7"/>
                <c:pt idx="0">
                  <c:v>42536</c:v>
                </c:pt>
                <c:pt idx="1">
                  <c:v>42178</c:v>
                </c:pt>
                <c:pt idx="2">
                  <c:v>42180</c:v>
                </c:pt>
                <c:pt idx="3">
                  <c:v>42185</c:v>
                </c:pt>
                <c:pt idx="4">
                  <c:v>42193</c:v>
                </c:pt>
                <c:pt idx="5">
                  <c:v>42199</c:v>
                </c:pt>
                <c:pt idx="6">
                  <c:v>42218</c:v>
                </c:pt>
              </c:numCache>
            </c:numRef>
          </c:cat>
          <c:val>
            <c:numRef>
              <c:f>'Phosphorus '!$I$8:$I$14</c:f>
              <c:numCache>
                <c:formatCode>General</c:formatCode>
                <c:ptCount val="7"/>
                <c:pt idx="0">
                  <c:v>6</c:v>
                </c:pt>
                <c:pt idx="1">
                  <c:v>15</c:v>
                </c:pt>
                <c:pt idx="2">
                  <c:v>3</c:v>
                </c:pt>
                <c:pt idx="3">
                  <c:v>2</c:v>
                </c:pt>
                <c:pt idx="4">
                  <c:v>7</c:v>
                </c:pt>
                <c:pt idx="5">
                  <c:v>6</c:v>
                </c:pt>
                <c:pt idx="6">
                  <c:v>4</c:v>
                </c:pt>
              </c:numCache>
            </c:numRef>
          </c:val>
        </c:ser>
        <c:dLbls>
          <c:showLegendKey val="0"/>
          <c:showVal val="0"/>
          <c:showCatName val="0"/>
          <c:showSerName val="0"/>
          <c:showPercent val="0"/>
          <c:showBubbleSize val="0"/>
        </c:dLbls>
        <c:gapWidth val="150"/>
        <c:axId val="376083192"/>
        <c:axId val="376083584"/>
      </c:barChart>
      <c:lineChart>
        <c:grouping val="standard"/>
        <c:varyColors val="0"/>
        <c:ser>
          <c:idx val="1"/>
          <c:order val="1"/>
          <c:tx>
            <c:strRef>
              <c:f>'Phosphorus '!$J$7</c:f>
              <c:strCache>
                <c:ptCount val="1"/>
                <c:pt idx="0">
                  <c:v>Upstream phosphorus </c:v>
                </c:pt>
              </c:strCache>
            </c:strRef>
          </c:tx>
          <c:spPr>
            <a:ln w="28575" cap="rnd">
              <a:solidFill>
                <a:srgbClr val="B3B3B3"/>
              </a:solidFill>
              <a:round/>
            </a:ln>
            <a:effectLst/>
          </c:spPr>
          <c:marker>
            <c:symbol val="none"/>
          </c:marker>
          <c:cat>
            <c:numRef>
              <c:f>'Phosphorus '!$H$8:$H$14</c:f>
              <c:numCache>
                <c:formatCode>m/d/yyyy</c:formatCode>
                <c:ptCount val="7"/>
                <c:pt idx="0">
                  <c:v>42536</c:v>
                </c:pt>
                <c:pt idx="1">
                  <c:v>42178</c:v>
                </c:pt>
                <c:pt idx="2">
                  <c:v>42180</c:v>
                </c:pt>
                <c:pt idx="3">
                  <c:v>42185</c:v>
                </c:pt>
                <c:pt idx="4">
                  <c:v>42193</c:v>
                </c:pt>
                <c:pt idx="5">
                  <c:v>42199</c:v>
                </c:pt>
                <c:pt idx="6">
                  <c:v>42218</c:v>
                </c:pt>
              </c:numCache>
            </c:numRef>
          </c:cat>
          <c:val>
            <c:numRef>
              <c:f>'Phosphorus '!$J$8:$J$14</c:f>
              <c:numCache>
                <c:formatCode>General</c:formatCode>
                <c:ptCount val="7"/>
                <c:pt idx="0">
                  <c:v>0.1353</c:v>
                </c:pt>
                <c:pt idx="1">
                  <c:v>0.1068375</c:v>
                </c:pt>
                <c:pt idx="2">
                  <c:v>0.19611428571428571</c:v>
                </c:pt>
                <c:pt idx="3">
                  <c:v>0.18003333333333335</c:v>
                </c:pt>
                <c:pt idx="4">
                  <c:v>0.22313333333333332</c:v>
                </c:pt>
                <c:pt idx="5">
                  <c:v>0.18003333333333335</c:v>
                </c:pt>
                <c:pt idx="6">
                  <c:v>0.26441249999999999</c:v>
                </c:pt>
              </c:numCache>
            </c:numRef>
          </c:val>
          <c:smooth val="0"/>
        </c:ser>
        <c:ser>
          <c:idx val="2"/>
          <c:order val="2"/>
          <c:tx>
            <c:strRef>
              <c:f>'Phosphorus '!$K$7</c:f>
              <c:strCache>
                <c:ptCount val="1"/>
                <c:pt idx="0">
                  <c:v>Downstream phosphorus </c:v>
                </c:pt>
              </c:strCache>
            </c:strRef>
          </c:tx>
          <c:spPr>
            <a:ln w="28575" cap="rnd">
              <a:solidFill>
                <a:srgbClr val="B3B3B3"/>
              </a:solidFill>
              <a:prstDash val="sysDash"/>
              <a:round/>
            </a:ln>
            <a:effectLst/>
          </c:spPr>
          <c:marker>
            <c:symbol val="none"/>
          </c:marker>
          <c:cat>
            <c:numRef>
              <c:f>'Phosphorus '!$H$8:$H$14</c:f>
              <c:numCache>
                <c:formatCode>m/d/yyyy</c:formatCode>
                <c:ptCount val="7"/>
                <c:pt idx="0">
                  <c:v>42536</c:v>
                </c:pt>
                <c:pt idx="1">
                  <c:v>42178</c:v>
                </c:pt>
                <c:pt idx="2">
                  <c:v>42180</c:v>
                </c:pt>
                <c:pt idx="3">
                  <c:v>42185</c:v>
                </c:pt>
                <c:pt idx="4">
                  <c:v>42193</c:v>
                </c:pt>
                <c:pt idx="5">
                  <c:v>42199</c:v>
                </c:pt>
                <c:pt idx="6">
                  <c:v>42218</c:v>
                </c:pt>
              </c:numCache>
            </c:numRef>
          </c:cat>
          <c:val>
            <c:numRef>
              <c:f>'Phosphorus '!$K$8:$K$14</c:f>
              <c:numCache>
                <c:formatCode>General</c:formatCode>
                <c:ptCount val="7"/>
                <c:pt idx="0">
                  <c:v>0.23571428571428571</c:v>
                </c:pt>
                <c:pt idx="1">
                  <c:v>0.13364999999999999</c:v>
                </c:pt>
                <c:pt idx="2">
                  <c:v>0.18621428571428572</c:v>
                </c:pt>
                <c:pt idx="3">
                  <c:v>0.18149999999999999</c:v>
                </c:pt>
                <c:pt idx="4">
                  <c:v>0.21945000000000001</c:v>
                </c:pt>
                <c:pt idx="5">
                  <c:v>0.22192500000000001</c:v>
                </c:pt>
                <c:pt idx="6">
                  <c:v>0.268125</c:v>
                </c:pt>
              </c:numCache>
            </c:numRef>
          </c:val>
          <c:smooth val="0"/>
        </c:ser>
        <c:dLbls>
          <c:showLegendKey val="0"/>
          <c:showVal val="0"/>
          <c:showCatName val="0"/>
          <c:showSerName val="0"/>
          <c:showPercent val="0"/>
          <c:showBubbleSize val="0"/>
        </c:dLbls>
        <c:marker val="1"/>
        <c:smooth val="0"/>
        <c:axId val="376084368"/>
        <c:axId val="376083976"/>
      </c:lineChart>
      <c:catAx>
        <c:axId val="37608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d/mm"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3584"/>
        <c:crosses val="autoZero"/>
        <c:auto val="0"/>
        <c:lblAlgn val="ctr"/>
        <c:lblOffset val="100"/>
        <c:tickLblSkip val="1"/>
        <c:noMultiLvlLbl val="0"/>
      </c:catAx>
      <c:valAx>
        <c:axId val="376083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number of cows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3192"/>
        <c:crosses val="autoZero"/>
        <c:crossBetween val="between"/>
      </c:valAx>
      <c:valAx>
        <c:axId val="3760839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Phosphorus</a:t>
                </a:r>
                <a:r>
                  <a:rPr lang="en-US" baseline="0"/>
                  <a:t> (mg/l P)</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4368"/>
        <c:crosses val="max"/>
        <c:crossBetween val="between"/>
      </c:valAx>
      <c:catAx>
        <c:axId val="376084368"/>
        <c:scaling>
          <c:orientation val="minMax"/>
        </c:scaling>
        <c:delete val="1"/>
        <c:axPos val="b"/>
        <c:numFmt formatCode="m/d/yyyy" sourceLinked="1"/>
        <c:majorTickMark val="out"/>
        <c:minorTickMark val="none"/>
        <c:tickLblPos val="nextTo"/>
        <c:crossAx val="376083976"/>
        <c:crosses val="autoZero"/>
        <c:auto val="0"/>
        <c:lblAlgn val="ctr"/>
        <c:lblOffset val="100"/>
        <c:noMultiLvlLbl val="0"/>
      </c:catAx>
      <c:spPr>
        <a:noFill/>
        <a:ln>
          <a:noFill/>
        </a:ln>
        <a:effectLst/>
      </c:spPr>
    </c:plotArea>
    <c:legend>
      <c:legendPos val="b"/>
      <c:layout>
        <c:manualLayout>
          <c:xMode val="edge"/>
          <c:yMode val="edge"/>
          <c:x val="1.1550850261364388E-2"/>
          <c:y val="0.86543452516984187"/>
          <c:w val="0.97913901938728243"/>
          <c:h val="0.11345729541063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5.324549331047086E-3"/>
                  <c:y val="-0.1023595335543479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Correlations!$I$18:$I$29</c:f>
              <c:numCache>
                <c:formatCode>General</c:formatCode>
                <c:ptCount val="12"/>
                <c:pt idx="0">
                  <c:v>0</c:v>
                </c:pt>
                <c:pt idx="1">
                  <c:v>6</c:v>
                </c:pt>
                <c:pt idx="2">
                  <c:v>0</c:v>
                </c:pt>
                <c:pt idx="3">
                  <c:v>15</c:v>
                </c:pt>
                <c:pt idx="4">
                  <c:v>3</c:v>
                </c:pt>
                <c:pt idx="5">
                  <c:v>2</c:v>
                </c:pt>
                <c:pt idx="6">
                  <c:v>0</c:v>
                </c:pt>
                <c:pt idx="7">
                  <c:v>7</c:v>
                </c:pt>
                <c:pt idx="8">
                  <c:v>0</c:v>
                </c:pt>
                <c:pt idx="9">
                  <c:v>6</c:v>
                </c:pt>
                <c:pt idx="10">
                  <c:v>0</c:v>
                </c:pt>
                <c:pt idx="11">
                  <c:v>4</c:v>
                </c:pt>
              </c:numCache>
            </c:numRef>
          </c:xVal>
          <c:yVal>
            <c:numRef>
              <c:f>Correlations!$J$18:$J$29</c:f>
              <c:numCache>
                <c:formatCode>General</c:formatCode>
                <c:ptCount val="12"/>
                <c:pt idx="0">
                  <c:v>0.15179999999999999</c:v>
                </c:pt>
                <c:pt idx="1">
                  <c:v>0.23571428571428571</c:v>
                </c:pt>
                <c:pt idx="2">
                  <c:v>0.18809999999999999</c:v>
                </c:pt>
                <c:pt idx="3">
                  <c:v>0.13364999999999999</c:v>
                </c:pt>
                <c:pt idx="4">
                  <c:v>0.18621428571428572</c:v>
                </c:pt>
                <c:pt idx="5">
                  <c:v>0.18149999999999999</c:v>
                </c:pt>
                <c:pt idx="6">
                  <c:v>0.18809999999999999</c:v>
                </c:pt>
                <c:pt idx="7">
                  <c:v>0.21945000000000001</c:v>
                </c:pt>
                <c:pt idx="8">
                  <c:v>0.18975</c:v>
                </c:pt>
                <c:pt idx="9">
                  <c:v>0.22192500000000001</c:v>
                </c:pt>
                <c:pt idx="10">
                  <c:v>0.25162499999999999</c:v>
                </c:pt>
                <c:pt idx="11">
                  <c:v>0.268125</c:v>
                </c:pt>
              </c:numCache>
            </c:numRef>
          </c:yVal>
          <c:smooth val="0"/>
          <c:extLst xmlns:c16r2="http://schemas.microsoft.com/office/drawing/2015/06/chart">
            <c:ext xmlns:c16="http://schemas.microsoft.com/office/drawing/2014/chart" uri="{C3380CC4-5D6E-409C-BE32-E72D297353CC}">
              <c16:uniqueId val="{00000001-4A69-4D1D-914A-26BDEBC2BD77}"/>
            </c:ext>
          </c:extLst>
        </c:ser>
        <c:dLbls>
          <c:showLegendKey val="0"/>
          <c:showVal val="0"/>
          <c:showCatName val="0"/>
          <c:showSerName val="0"/>
          <c:showPercent val="0"/>
          <c:showBubbleSize val="0"/>
        </c:dLbls>
        <c:axId val="376085152"/>
        <c:axId val="376085544"/>
      </c:scatterChart>
      <c:valAx>
        <c:axId val="376085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cows over 5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5544"/>
        <c:crosses val="autoZero"/>
        <c:crossBetween val="midCat"/>
      </c:valAx>
      <c:valAx>
        <c:axId val="376085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Phosphorus (mg/l 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51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0"/>
          <c:tx>
            <c:strRef>
              <c:f>'F. Coliforms '!$D$7</c:f>
              <c:strCache>
                <c:ptCount val="1"/>
                <c:pt idx="0">
                  <c:v>Number of Cows</c:v>
                </c:pt>
              </c:strCache>
            </c:strRef>
          </c:tx>
          <c:spPr>
            <a:solidFill>
              <a:srgbClr val="5F5F5F"/>
            </a:solidFill>
            <a:ln>
              <a:noFill/>
            </a:ln>
            <a:effectLst/>
          </c:spPr>
          <c:invertIfNegative val="0"/>
          <c:cat>
            <c:numRef>
              <c:f>'Turbidity FTU'!$B$31:$B$40</c:f>
              <c:numCache>
                <c:formatCode>General</c:formatCode>
                <c:ptCount val="10"/>
                <c:pt idx="0">
                  <c:v>0</c:v>
                </c:pt>
                <c:pt idx="1">
                  <c:v>5</c:v>
                </c:pt>
                <c:pt idx="2">
                  <c:v>10</c:v>
                </c:pt>
                <c:pt idx="3">
                  <c:v>15</c:v>
                </c:pt>
                <c:pt idx="4">
                  <c:v>20</c:v>
                </c:pt>
                <c:pt idx="5">
                  <c:v>25</c:v>
                </c:pt>
                <c:pt idx="6">
                  <c:v>30</c:v>
                </c:pt>
                <c:pt idx="7">
                  <c:v>35</c:v>
                </c:pt>
                <c:pt idx="8">
                  <c:v>40</c:v>
                </c:pt>
                <c:pt idx="9">
                  <c:v>45</c:v>
                </c:pt>
              </c:numCache>
            </c:numRef>
          </c:cat>
          <c:val>
            <c:numRef>
              <c:f>'F. Coliforms '!$D$8:$D$17</c:f>
              <c:numCache>
                <c:formatCode>General</c:formatCode>
                <c:ptCount val="10"/>
                <c:pt idx="0">
                  <c:v>22</c:v>
                </c:pt>
                <c:pt idx="1">
                  <c:v>11</c:v>
                </c:pt>
                <c:pt idx="2">
                  <c:v>0</c:v>
                </c:pt>
                <c:pt idx="3">
                  <c:v>11</c:v>
                </c:pt>
                <c:pt idx="4">
                  <c:v>4</c:v>
                </c:pt>
                <c:pt idx="5">
                  <c:v>14</c:v>
                </c:pt>
                <c:pt idx="6">
                  <c:v>0</c:v>
                </c:pt>
                <c:pt idx="7">
                  <c:v>0</c:v>
                </c:pt>
                <c:pt idx="8">
                  <c:v>0</c:v>
                </c:pt>
                <c:pt idx="9">
                  <c:v>0</c:v>
                </c:pt>
              </c:numCache>
            </c:numRef>
          </c:val>
        </c:ser>
        <c:dLbls>
          <c:showLegendKey val="0"/>
          <c:showVal val="0"/>
          <c:showCatName val="0"/>
          <c:showSerName val="0"/>
          <c:showPercent val="0"/>
          <c:showBubbleSize val="0"/>
        </c:dLbls>
        <c:gapWidth val="150"/>
        <c:axId val="376086328"/>
        <c:axId val="376086720"/>
      </c:barChart>
      <c:lineChart>
        <c:grouping val="standard"/>
        <c:varyColors val="0"/>
        <c:ser>
          <c:idx val="1"/>
          <c:order val="1"/>
          <c:tx>
            <c:strRef>
              <c:f>'F. Coliforms '!$B$7</c:f>
              <c:strCache>
                <c:ptCount val="1"/>
                <c:pt idx="0">
                  <c:v>Upstream F. Coliforms</c:v>
                </c:pt>
              </c:strCache>
            </c:strRef>
          </c:tx>
          <c:spPr>
            <a:ln w="28575" cap="rnd">
              <a:solidFill>
                <a:srgbClr val="B3B3B3"/>
              </a:solidFill>
              <a:round/>
            </a:ln>
            <a:effectLst/>
          </c:spPr>
          <c:marker>
            <c:symbol val="none"/>
          </c:marker>
          <c:cat>
            <c:numRef>
              <c:f>'Turbidity FTU'!$B$31:$B$40</c:f>
              <c:numCache>
                <c:formatCode>General</c:formatCode>
                <c:ptCount val="10"/>
                <c:pt idx="0">
                  <c:v>0</c:v>
                </c:pt>
                <c:pt idx="1">
                  <c:v>5</c:v>
                </c:pt>
                <c:pt idx="2">
                  <c:v>10</c:v>
                </c:pt>
                <c:pt idx="3">
                  <c:v>15</c:v>
                </c:pt>
                <c:pt idx="4">
                  <c:v>20</c:v>
                </c:pt>
                <c:pt idx="5">
                  <c:v>25</c:v>
                </c:pt>
                <c:pt idx="6">
                  <c:v>30</c:v>
                </c:pt>
                <c:pt idx="7">
                  <c:v>35</c:v>
                </c:pt>
                <c:pt idx="8">
                  <c:v>40</c:v>
                </c:pt>
                <c:pt idx="9">
                  <c:v>45</c:v>
                </c:pt>
              </c:numCache>
            </c:numRef>
          </c:cat>
          <c:val>
            <c:numRef>
              <c:f>'F. Coliforms '!$B$8:$B$17</c:f>
              <c:numCache>
                <c:formatCode>General</c:formatCode>
                <c:ptCount val="10"/>
                <c:pt idx="3">
                  <c:v>71</c:v>
                </c:pt>
                <c:pt idx="4">
                  <c:v>74</c:v>
                </c:pt>
                <c:pt idx="5">
                  <c:v>164</c:v>
                </c:pt>
                <c:pt idx="6">
                  <c:v>135</c:v>
                </c:pt>
                <c:pt idx="7">
                  <c:v>165</c:v>
                </c:pt>
                <c:pt idx="8">
                  <c:v>93</c:v>
                </c:pt>
                <c:pt idx="9">
                  <c:v>140</c:v>
                </c:pt>
              </c:numCache>
            </c:numRef>
          </c:val>
          <c:smooth val="0"/>
        </c:ser>
        <c:ser>
          <c:idx val="0"/>
          <c:order val="2"/>
          <c:tx>
            <c:strRef>
              <c:f>'F. Coliforms '!$C$7</c:f>
              <c:strCache>
                <c:ptCount val="1"/>
                <c:pt idx="0">
                  <c:v>Downstream F.Coliforms</c:v>
                </c:pt>
              </c:strCache>
            </c:strRef>
          </c:tx>
          <c:spPr>
            <a:ln w="28575" cap="rnd">
              <a:solidFill>
                <a:srgbClr val="B3B3B3"/>
              </a:solidFill>
              <a:prstDash val="sysDash"/>
              <a:round/>
            </a:ln>
            <a:effectLst/>
          </c:spPr>
          <c:marker>
            <c:symbol val="none"/>
          </c:marker>
          <c:cat>
            <c:numRef>
              <c:f>'Turbidity FTU'!$B$31:$B$40</c:f>
              <c:numCache>
                <c:formatCode>General</c:formatCode>
                <c:ptCount val="10"/>
                <c:pt idx="0">
                  <c:v>0</c:v>
                </c:pt>
                <c:pt idx="1">
                  <c:v>5</c:v>
                </c:pt>
                <c:pt idx="2">
                  <c:v>10</c:v>
                </c:pt>
                <c:pt idx="3">
                  <c:v>15</c:v>
                </c:pt>
                <c:pt idx="4">
                  <c:v>20</c:v>
                </c:pt>
                <c:pt idx="5">
                  <c:v>25</c:v>
                </c:pt>
                <c:pt idx="6">
                  <c:v>30</c:v>
                </c:pt>
                <c:pt idx="7">
                  <c:v>35</c:v>
                </c:pt>
                <c:pt idx="8">
                  <c:v>40</c:v>
                </c:pt>
                <c:pt idx="9">
                  <c:v>45</c:v>
                </c:pt>
              </c:numCache>
            </c:numRef>
          </c:cat>
          <c:val>
            <c:numRef>
              <c:f>'F. Coliforms '!$C$8:$C$17</c:f>
              <c:numCache>
                <c:formatCode>General</c:formatCode>
                <c:ptCount val="10"/>
                <c:pt idx="3">
                  <c:v>98</c:v>
                </c:pt>
                <c:pt idx="4">
                  <c:v>83</c:v>
                </c:pt>
                <c:pt idx="5">
                  <c:v>183</c:v>
                </c:pt>
                <c:pt idx="6">
                  <c:v>150</c:v>
                </c:pt>
                <c:pt idx="7">
                  <c:v>221</c:v>
                </c:pt>
                <c:pt idx="8">
                  <c:v>111</c:v>
                </c:pt>
                <c:pt idx="9">
                  <c:v>222</c:v>
                </c:pt>
              </c:numCache>
            </c:numRef>
          </c:val>
          <c:smooth val="0"/>
        </c:ser>
        <c:dLbls>
          <c:showLegendKey val="0"/>
          <c:showVal val="0"/>
          <c:showCatName val="0"/>
          <c:showSerName val="0"/>
          <c:showPercent val="0"/>
          <c:showBubbleSize val="0"/>
        </c:dLbls>
        <c:marker val="1"/>
        <c:smooth val="0"/>
        <c:axId val="376087504"/>
        <c:axId val="376087112"/>
      </c:lineChart>
      <c:catAx>
        <c:axId val="376086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(mins)</a:t>
                </a:r>
                <a:r>
                  <a:rPr lang="en-US" baseline="0"/>
                  <a:t> after cattle entered the river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6720"/>
        <c:crosses val="autoZero"/>
        <c:auto val="1"/>
        <c:lblAlgn val="ctr"/>
        <c:lblOffset val="100"/>
        <c:noMultiLvlLbl val="0"/>
      </c:catAx>
      <c:valAx>
        <c:axId val="37608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cows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6328"/>
        <c:crosses val="autoZero"/>
        <c:crossBetween val="between"/>
      </c:valAx>
      <c:valAx>
        <c:axId val="3760871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Faecal</a:t>
                </a:r>
                <a:r>
                  <a:rPr lang="en-US" baseline="0"/>
                  <a:t> Coliforms (CFU/100ml)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7504"/>
        <c:crosses val="max"/>
        <c:crossBetween val="between"/>
      </c:valAx>
      <c:catAx>
        <c:axId val="376087504"/>
        <c:scaling>
          <c:orientation val="minMax"/>
        </c:scaling>
        <c:delete val="1"/>
        <c:axPos val="b"/>
        <c:numFmt formatCode="General" sourceLinked="1"/>
        <c:majorTickMark val="out"/>
        <c:minorTickMark val="none"/>
        <c:tickLblPos val="nextTo"/>
        <c:crossAx val="376087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1.3185028089253885E-3"/>
                  <c:y val="-0.1316667210793901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Correlations!$I$32:$I$38</c:f>
              <c:numCache>
                <c:formatCode>General</c:formatCode>
                <c:ptCount val="7"/>
                <c:pt idx="0">
                  <c:v>0</c:v>
                </c:pt>
                <c:pt idx="1">
                  <c:v>6</c:v>
                </c:pt>
                <c:pt idx="2">
                  <c:v>0</c:v>
                </c:pt>
                <c:pt idx="3">
                  <c:v>15</c:v>
                </c:pt>
                <c:pt idx="4">
                  <c:v>2</c:v>
                </c:pt>
                <c:pt idx="5">
                  <c:v>0</c:v>
                </c:pt>
                <c:pt idx="6">
                  <c:v>6</c:v>
                </c:pt>
              </c:numCache>
            </c:numRef>
          </c:xVal>
          <c:yVal>
            <c:numRef>
              <c:f>Correlations!$J$32:$J$38</c:f>
              <c:numCache>
                <c:formatCode>General</c:formatCode>
                <c:ptCount val="7"/>
                <c:pt idx="0">
                  <c:v>161.5</c:v>
                </c:pt>
                <c:pt idx="1">
                  <c:v>152.57142857142858</c:v>
                </c:pt>
                <c:pt idx="2">
                  <c:v>501.5</c:v>
                </c:pt>
                <c:pt idx="3">
                  <c:v>702.125</c:v>
                </c:pt>
                <c:pt idx="4">
                  <c:v>866.33333333333337</c:v>
                </c:pt>
                <c:pt idx="5">
                  <c:v>472</c:v>
                </c:pt>
                <c:pt idx="6">
                  <c:v>727.875</c:v>
                </c:pt>
              </c:numCache>
            </c:numRef>
          </c:yVal>
          <c:smooth val="0"/>
          <c:extLst xmlns:c16r2="http://schemas.microsoft.com/office/drawing/2015/06/chart">
            <c:ext xmlns:c16="http://schemas.microsoft.com/office/drawing/2014/chart" uri="{C3380CC4-5D6E-409C-BE32-E72D297353CC}">
              <c16:uniqueId val="{00000001-B71A-498E-BCA8-18A85ED912CB}"/>
            </c:ext>
          </c:extLst>
        </c:ser>
        <c:dLbls>
          <c:showLegendKey val="0"/>
          <c:showVal val="0"/>
          <c:showCatName val="0"/>
          <c:showSerName val="0"/>
          <c:showPercent val="0"/>
          <c:showBubbleSize val="0"/>
        </c:dLbls>
        <c:axId val="376088288"/>
        <c:axId val="376088680"/>
      </c:scatterChart>
      <c:valAx>
        <c:axId val="376088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number of cows over 5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8680"/>
        <c:crosses val="autoZero"/>
        <c:crossBetween val="midCat"/>
      </c:valAx>
      <c:valAx>
        <c:axId val="376088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Faecal Coliforms (CFU/100ml)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08828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44A0-919F-4511-BF61-79A3DDC5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10283</Words>
  <Characters>58619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Everard</dc:creator>
  <cp:lastModifiedBy>Mark Everard</cp:lastModifiedBy>
  <cp:revision>2</cp:revision>
  <cp:lastPrinted>2016-01-22T15:29:00Z</cp:lastPrinted>
  <dcterms:created xsi:type="dcterms:W3CDTF">2017-11-18T08:12:00Z</dcterms:created>
  <dcterms:modified xsi:type="dcterms:W3CDTF">2017-11-18T08:12:00Z</dcterms:modified>
</cp:coreProperties>
</file>