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B06BF" w14:textId="77777777" w:rsidR="0099586B" w:rsidRPr="0099586B" w:rsidRDefault="0099586B" w:rsidP="0099586B">
      <w:pPr>
        <w:spacing w:line="480" w:lineRule="auto"/>
        <w:jc w:val="center"/>
        <w:rPr>
          <w:rFonts w:ascii="Times New Roman" w:eastAsia="Calibri" w:hAnsi="Times New Roman" w:cs="Times New Roman"/>
          <w:b/>
          <w:sz w:val="24"/>
          <w:szCs w:val="24"/>
          <w:u w:val="single"/>
        </w:rPr>
      </w:pPr>
      <w:r w:rsidRPr="0099586B">
        <w:rPr>
          <w:rFonts w:ascii="Times New Roman" w:eastAsia="Calibri" w:hAnsi="Times New Roman" w:cs="Times New Roman"/>
          <w:b/>
          <w:sz w:val="24"/>
          <w:szCs w:val="24"/>
          <w:u w:val="single"/>
        </w:rPr>
        <w:t>Understandings and experiences of visible difference and romantic relationships: A qualitative exploration</w:t>
      </w:r>
    </w:p>
    <w:p w14:paraId="5ADEB516" w14:textId="77777777" w:rsidR="0099586B" w:rsidRPr="0099586B" w:rsidRDefault="0099586B" w:rsidP="0099586B">
      <w:pPr>
        <w:rPr>
          <w:rFonts w:ascii="Times New Roman" w:eastAsia="Calibri" w:hAnsi="Times New Roman" w:cs="Times New Roman"/>
          <w:sz w:val="24"/>
          <w:szCs w:val="24"/>
        </w:rPr>
      </w:pPr>
      <w:r w:rsidRPr="0099586B">
        <w:rPr>
          <w:rFonts w:ascii="Times New Roman" w:eastAsia="Calibri" w:hAnsi="Times New Roman" w:cs="Times New Roman"/>
          <w:sz w:val="24"/>
          <w:szCs w:val="24"/>
        </w:rPr>
        <w:t>Nicholas David Sharratt</w:t>
      </w:r>
      <w:r w:rsidRPr="0099586B">
        <w:rPr>
          <w:rFonts w:ascii="Times New Roman" w:eastAsia="Calibri" w:hAnsi="Times New Roman" w:cs="Times New Roman"/>
          <w:sz w:val="24"/>
          <w:szCs w:val="24"/>
          <w:vertAlign w:val="superscript"/>
        </w:rPr>
        <w:t>1*</w:t>
      </w:r>
    </w:p>
    <w:p w14:paraId="2CD5F5D2" w14:textId="77777777" w:rsidR="0099586B" w:rsidRPr="0099586B" w:rsidRDefault="0099586B" w:rsidP="0099586B">
      <w:pPr>
        <w:rPr>
          <w:rFonts w:ascii="Times New Roman" w:eastAsia="Calibri" w:hAnsi="Times New Roman" w:cs="Times New Roman"/>
          <w:sz w:val="24"/>
          <w:szCs w:val="24"/>
        </w:rPr>
      </w:pPr>
      <w:r w:rsidRPr="0099586B">
        <w:rPr>
          <w:rFonts w:ascii="Times New Roman" w:eastAsia="Calibri" w:hAnsi="Times New Roman" w:cs="Times New Roman"/>
          <w:sz w:val="24"/>
          <w:szCs w:val="24"/>
        </w:rPr>
        <w:t>Dr Elizabeth Jenkinson</w:t>
      </w:r>
      <w:r w:rsidRPr="0099586B">
        <w:rPr>
          <w:rFonts w:ascii="Times New Roman" w:eastAsia="Calibri" w:hAnsi="Times New Roman" w:cs="Times New Roman"/>
          <w:sz w:val="24"/>
          <w:szCs w:val="24"/>
          <w:vertAlign w:val="superscript"/>
        </w:rPr>
        <w:t>1</w:t>
      </w:r>
    </w:p>
    <w:p w14:paraId="27443130" w14:textId="77777777" w:rsidR="0099586B" w:rsidRPr="0099586B" w:rsidRDefault="0099586B" w:rsidP="0099586B">
      <w:pPr>
        <w:rPr>
          <w:rFonts w:ascii="Times New Roman" w:eastAsia="Calibri" w:hAnsi="Times New Roman" w:cs="Times New Roman"/>
          <w:sz w:val="24"/>
          <w:szCs w:val="24"/>
        </w:rPr>
      </w:pPr>
      <w:r w:rsidRPr="0099586B">
        <w:rPr>
          <w:rFonts w:ascii="Times New Roman" w:eastAsia="Calibri" w:hAnsi="Times New Roman" w:cs="Times New Roman"/>
          <w:sz w:val="24"/>
          <w:szCs w:val="24"/>
        </w:rPr>
        <w:t>Dr Timothy Moss</w:t>
      </w:r>
      <w:r w:rsidRPr="0099586B">
        <w:rPr>
          <w:rFonts w:ascii="Times New Roman" w:eastAsia="Calibri" w:hAnsi="Times New Roman" w:cs="Times New Roman"/>
          <w:sz w:val="24"/>
          <w:szCs w:val="24"/>
          <w:vertAlign w:val="superscript"/>
        </w:rPr>
        <w:t>1</w:t>
      </w:r>
    </w:p>
    <w:p w14:paraId="7E1FC53E" w14:textId="77777777" w:rsidR="0099586B" w:rsidRPr="0099586B" w:rsidRDefault="0099586B" w:rsidP="0099586B">
      <w:pPr>
        <w:rPr>
          <w:rFonts w:ascii="Times New Roman" w:eastAsia="Calibri" w:hAnsi="Times New Roman" w:cs="Times New Roman"/>
          <w:sz w:val="24"/>
          <w:szCs w:val="24"/>
        </w:rPr>
      </w:pPr>
      <w:r w:rsidRPr="0099586B">
        <w:rPr>
          <w:rFonts w:ascii="Times New Roman" w:eastAsia="Calibri" w:hAnsi="Times New Roman" w:cs="Times New Roman"/>
          <w:sz w:val="24"/>
          <w:szCs w:val="24"/>
        </w:rPr>
        <w:t>Dr Alexandra Clarke</w:t>
      </w:r>
      <w:r w:rsidRPr="0099586B">
        <w:rPr>
          <w:rFonts w:ascii="Times New Roman" w:eastAsia="Calibri" w:hAnsi="Times New Roman" w:cs="Times New Roman"/>
          <w:sz w:val="24"/>
          <w:szCs w:val="24"/>
          <w:vertAlign w:val="superscript"/>
        </w:rPr>
        <w:t>1</w:t>
      </w:r>
    </w:p>
    <w:p w14:paraId="23DECE51" w14:textId="77777777" w:rsidR="0099586B" w:rsidRPr="0099586B" w:rsidRDefault="0099586B" w:rsidP="0099586B">
      <w:pPr>
        <w:rPr>
          <w:rFonts w:ascii="Times New Roman" w:eastAsia="Calibri" w:hAnsi="Times New Roman" w:cs="Times New Roman"/>
          <w:sz w:val="24"/>
          <w:szCs w:val="24"/>
        </w:rPr>
      </w:pPr>
      <w:r w:rsidRPr="0099586B">
        <w:rPr>
          <w:rFonts w:ascii="Times New Roman" w:eastAsia="Calibri" w:hAnsi="Times New Roman" w:cs="Times New Roman"/>
          <w:sz w:val="24"/>
          <w:szCs w:val="24"/>
        </w:rPr>
        <w:t>Professor Nichola Rumsey</w:t>
      </w:r>
      <w:r w:rsidRPr="0099586B">
        <w:rPr>
          <w:rFonts w:ascii="Times New Roman" w:eastAsia="Calibri" w:hAnsi="Times New Roman" w:cs="Times New Roman"/>
          <w:sz w:val="24"/>
          <w:szCs w:val="24"/>
          <w:vertAlign w:val="superscript"/>
        </w:rPr>
        <w:t>1</w:t>
      </w:r>
    </w:p>
    <w:p w14:paraId="359DB764" w14:textId="77777777" w:rsidR="0099586B" w:rsidRPr="0099586B" w:rsidRDefault="0099586B" w:rsidP="0099586B">
      <w:pPr>
        <w:rPr>
          <w:rFonts w:ascii="Times New Roman" w:eastAsia="Calibri" w:hAnsi="Times New Roman" w:cs="Times New Roman"/>
          <w:sz w:val="24"/>
          <w:szCs w:val="24"/>
        </w:rPr>
      </w:pPr>
    </w:p>
    <w:p w14:paraId="7E91597B" w14:textId="77777777" w:rsidR="0099586B" w:rsidRPr="0099586B" w:rsidRDefault="0099586B" w:rsidP="0099586B">
      <w:pPr>
        <w:rPr>
          <w:rFonts w:ascii="Times New Roman" w:eastAsia="Calibri" w:hAnsi="Times New Roman" w:cs="Times New Roman"/>
          <w:sz w:val="24"/>
          <w:szCs w:val="24"/>
        </w:rPr>
      </w:pPr>
      <w:r w:rsidRPr="0099586B">
        <w:rPr>
          <w:rFonts w:ascii="Times New Roman" w:eastAsia="Calibri" w:hAnsi="Times New Roman" w:cs="Times New Roman"/>
          <w:sz w:val="24"/>
          <w:szCs w:val="24"/>
          <w:vertAlign w:val="superscript"/>
        </w:rPr>
        <w:t xml:space="preserve">1 </w:t>
      </w:r>
      <w:r w:rsidRPr="0099586B">
        <w:rPr>
          <w:rFonts w:ascii="Times New Roman" w:eastAsia="Calibri" w:hAnsi="Times New Roman" w:cs="Times New Roman"/>
          <w:sz w:val="24"/>
          <w:szCs w:val="24"/>
        </w:rPr>
        <w:t xml:space="preserve">Centre for Appearance Research, University of the West of England, Frenchay Campus </w:t>
      </w:r>
      <w:proofErr w:type="spellStart"/>
      <w:r w:rsidRPr="0099586B">
        <w:rPr>
          <w:rFonts w:ascii="Times New Roman" w:eastAsia="Calibri" w:hAnsi="Times New Roman" w:cs="Times New Roman"/>
          <w:sz w:val="24"/>
          <w:szCs w:val="24"/>
        </w:rPr>
        <w:t>Coldharbour</w:t>
      </w:r>
      <w:proofErr w:type="spellEnd"/>
      <w:r w:rsidRPr="0099586B">
        <w:rPr>
          <w:rFonts w:ascii="Times New Roman" w:eastAsia="Calibri" w:hAnsi="Times New Roman" w:cs="Times New Roman"/>
          <w:sz w:val="24"/>
          <w:szCs w:val="24"/>
        </w:rPr>
        <w:t xml:space="preserve"> Lane, Bristol, BS16 1QY, UK</w:t>
      </w:r>
    </w:p>
    <w:p w14:paraId="2922C1F1" w14:textId="77777777" w:rsidR="0099586B" w:rsidRPr="0099586B" w:rsidRDefault="0099586B" w:rsidP="0099586B">
      <w:pPr>
        <w:jc w:val="both"/>
        <w:rPr>
          <w:rFonts w:ascii="Times New Roman" w:eastAsia="Calibri" w:hAnsi="Times New Roman" w:cs="Times New Roman"/>
          <w:sz w:val="24"/>
          <w:szCs w:val="24"/>
        </w:rPr>
      </w:pPr>
    </w:p>
    <w:p w14:paraId="3576F093" w14:textId="77777777" w:rsidR="0099586B" w:rsidRPr="0099586B" w:rsidRDefault="0099586B" w:rsidP="0099586B">
      <w:pPr>
        <w:rPr>
          <w:rFonts w:ascii="Times New Roman" w:eastAsia="Calibri" w:hAnsi="Times New Roman" w:cs="Times New Roman"/>
          <w:sz w:val="24"/>
          <w:szCs w:val="24"/>
        </w:rPr>
      </w:pPr>
      <w:r w:rsidRPr="0099586B">
        <w:rPr>
          <w:rFonts w:ascii="Times New Roman" w:eastAsia="Calibri" w:hAnsi="Times New Roman" w:cs="Times New Roman"/>
          <w:sz w:val="24"/>
          <w:szCs w:val="24"/>
        </w:rPr>
        <w:t xml:space="preserve">*Corresponding author. </w:t>
      </w:r>
      <w:r w:rsidRPr="0099586B">
        <w:rPr>
          <w:rFonts w:ascii="Times New Roman" w:eastAsia="Calibri" w:hAnsi="Times New Roman" w:cs="Times New Roman"/>
          <w:i/>
          <w:sz w:val="24"/>
          <w:szCs w:val="24"/>
        </w:rPr>
        <w:t>E-mail address</w:t>
      </w:r>
      <w:r w:rsidRPr="0099586B">
        <w:rPr>
          <w:rFonts w:ascii="Times New Roman" w:eastAsia="Calibri" w:hAnsi="Times New Roman" w:cs="Times New Roman"/>
          <w:sz w:val="24"/>
          <w:szCs w:val="24"/>
        </w:rPr>
        <w:t xml:space="preserve">: </w:t>
      </w:r>
      <w:hyperlink r:id="rId8" w:history="1">
        <w:r w:rsidRPr="0099586B">
          <w:rPr>
            <w:rFonts w:ascii="Times New Roman" w:eastAsia="Calibri" w:hAnsi="Times New Roman" w:cs="Times New Roman"/>
            <w:color w:val="0000FF"/>
            <w:sz w:val="24"/>
            <w:szCs w:val="24"/>
            <w:u w:val="single"/>
          </w:rPr>
          <w:t>nick.sharratt@uwe.ac.uk</w:t>
        </w:r>
      </w:hyperlink>
    </w:p>
    <w:p w14:paraId="2EF80FD2" w14:textId="77777777" w:rsidR="0099586B" w:rsidRPr="0099586B" w:rsidRDefault="0099586B" w:rsidP="0099586B">
      <w:pPr>
        <w:rPr>
          <w:rFonts w:ascii="Times New Roman" w:eastAsia="Calibri" w:hAnsi="Times New Roman" w:cs="Times New Roman"/>
          <w:sz w:val="24"/>
          <w:szCs w:val="24"/>
        </w:rPr>
      </w:pPr>
      <w:r w:rsidRPr="0099586B">
        <w:rPr>
          <w:rFonts w:ascii="Times New Roman" w:eastAsia="Calibri" w:hAnsi="Times New Roman" w:cs="Times New Roman"/>
          <w:sz w:val="24"/>
          <w:szCs w:val="24"/>
        </w:rPr>
        <w:t xml:space="preserve"> </w:t>
      </w:r>
    </w:p>
    <w:p w14:paraId="7D83ABA6" w14:textId="77777777" w:rsidR="0099586B" w:rsidRPr="0099586B" w:rsidRDefault="0099586B" w:rsidP="0099586B">
      <w:pPr>
        <w:spacing w:after="200" w:line="480" w:lineRule="auto"/>
        <w:rPr>
          <w:rFonts w:ascii="Times New Roman" w:eastAsia="Calibri" w:hAnsi="Times New Roman" w:cs="Times New Roman"/>
          <w:b/>
          <w:sz w:val="24"/>
          <w:szCs w:val="24"/>
        </w:rPr>
      </w:pPr>
      <w:r w:rsidRPr="0099586B">
        <w:rPr>
          <w:rFonts w:ascii="Times New Roman" w:eastAsia="Calibri" w:hAnsi="Times New Roman" w:cs="Times New Roman"/>
          <w:b/>
          <w:sz w:val="24"/>
          <w:szCs w:val="24"/>
        </w:rPr>
        <w:t>Declaration of Competing Interests</w:t>
      </w:r>
    </w:p>
    <w:p w14:paraId="3F5D00A2" w14:textId="77777777" w:rsidR="0099586B" w:rsidRPr="0099586B" w:rsidRDefault="0099586B" w:rsidP="0099586B">
      <w:pPr>
        <w:spacing w:after="200" w:line="480" w:lineRule="auto"/>
        <w:rPr>
          <w:rFonts w:ascii="Times New Roman" w:eastAsia="Calibri" w:hAnsi="Times New Roman" w:cs="Times New Roman"/>
          <w:sz w:val="24"/>
          <w:szCs w:val="24"/>
        </w:rPr>
      </w:pPr>
      <w:r w:rsidRPr="0099586B">
        <w:rPr>
          <w:rFonts w:ascii="Times New Roman" w:eastAsia="Calibri" w:hAnsi="Times New Roman" w:cs="Times New Roman"/>
          <w:sz w:val="24"/>
          <w:szCs w:val="24"/>
        </w:rPr>
        <w:t>Declarations of interest: none</w:t>
      </w:r>
    </w:p>
    <w:p w14:paraId="6DEE0E1B" w14:textId="77777777" w:rsidR="0099586B" w:rsidRPr="0099586B" w:rsidRDefault="0099586B" w:rsidP="0099586B">
      <w:pPr>
        <w:spacing w:after="200" w:line="480" w:lineRule="auto"/>
        <w:rPr>
          <w:rFonts w:ascii="Times New Roman" w:eastAsia="Calibri" w:hAnsi="Times New Roman" w:cs="Times New Roman"/>
          <w:b/>
          <w:sz w:val="24"/>
          <w:szCs w:val="24"/>
        </w:rPr>
      </w:pPr>
      <w:r w:rsidRPr="0099586B">
        <w:rPr>
          <w:rFonts w:ascii="Times New Roman" w:eastAsia="Calibri" w:hAnsi="Times New Roman" w:cs="Times New Roman"/>
          <w:b/>
          <w:sz w:val="24"/>
          <w:szCs w:val="24"/>
        </w:rPr>
        <w:t>Acknowledgements</w:t>
      </w:r>
    </w:p>
    <w:p w14:paraId="60A0180B" w14:textId="77777777" w:rsidR="0099586B" w:rsidRPr="0099586B" w:rsidRDefault="0099586B" w:rsidP="0099586B">
      <w:pPr>
        <w:spacing w:line="480" w:lineRule="auto"/>
        <w:rPr>
          <w:rFonts w:ascii="Times New Roman" w:eastAsia="Calibri" w:hAnsi="Times New Roman" w:cs="Times New Roman"/>
          <w:sz w:val="24"/>
          <w:szCs w:val="24"/>
        </w:rPr>
      </w:pPr>
      <w:r w:rsidRPr="0099586B">
        <w:rPr>
          <w:rFonts w:ascii="Times New Roman" w:eastAsia="Calibri" w:hAnsi="Times New Roman" w:cs="Times New Roman"/>
          <w:sz w:val="24"/>
          <w:szCs w:val="24"/>
        </w:rPr>
        <w:t>Funding: the preparation of this manuscript was supported by a donation to the Centre for Appearance Research from the Vocational Training Charitable Trust (VTCT) Foundation.</w:t>
      </w:r>
      <w:r w:rsidRPr="0099586B" w:rsidDel="00677C5E">
        <w:rPr>
          <w:rFonts w:ascii="Times New Roman" w:eastAsia="Calibri" w:hAnsi="Times New Roman" w:cs="Times New Roman"/>
          <w:sz w:val="24"/>
          <w:szCs w:val="24"/>
        </w:rPr>
        <w:t xml:space="preserve"> </w:t>
      </w:r>
    </w:p>
    <w:p w14:paraId="365FF032" w14:textId="77777777" w:rsidR="0099586B" w:rsidRDefault="0099586B" w:rsidP="00F21E5A">
      <w:pPr>
        <w:spacing w:line="480" w:lineRule="auto"/>
        <w:jc w:val="center"/>
        <w:rPr>
          <w:rFonts w:ascii="Times New Roman" w:hAnsi="Times New Roman" w:cs="Times New Roman"/>
          <w:b/>
          <w:sz w:val="24"/>
          <w:szCs w:val="24"/>
        </w:rPr>
        <w:sectPr w:rsidR="0099586B" w:rsidSect="0061225F">
          <w:headerReference w:type="default" r:id="rId9"/>
          <w:footerReference w:type="default" r:id="rId10"/>
          <w:pgSz w:w="11906" w:h="16838"/>
          <w:pgMar w:top="1440" w:right="1440" w:bottom="1440" w:left="1440" w:header="708" w:footer="708" w:gutter="0"/>
          <w:cols w:space="708"/>
          <w:titlePg/>
          <w:docGrid w:linePitch="360"/>
        </w:sectPr>
      </w:pPr>
    </w:p>
    <w:p w14:paraId="6545EBCE" w14:textId="6E651192" w:rsidR="00A50CC7" w:rsidRDefault="00A50CC7" w:rsidP="00F21E5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46743DAA" w14:textId="596F2336" w:rsidR="00A50CC7" w:rsidRDefault="000943D3" w:rsidP="00A50CC7">
      <w:pPr>
        <w:spacing w:line="480" w:lineRule="auto"/>
        <w:rPr>
          <w:rFonts w:ascii="Times New Roman" w:hAnsi="Times New Roman" w:cs="Times New Roman"/>
          <w:sz w:val="24"/>
          <w:szCs w:val="24"/>
        </w:rPr>
      </w:pPr>
      <w:r>
        <w:rPr>
          <w:rFonts w:ascii="Times New Roman" w:hAnsi="Times New Roman" w:cs="Times New Roman"/>
          <w:sz w:val="24"/>
          <w:szCs w:val="24"/>
        </w:rPr>
        <w:t>T</w:t>
      </w:r>
      <w:r w:rsidR="00A50CC7" w:rsidRPr="003971AB">
        <w:rPr>
          <w:rFonts w:ascii="Times New Roman" w:hAnsi="Times New Roman" w:cs="Times New Roman"/>
          <w:sz w:val="24"/>
          <w:szCs w:val="24"/>
        </w:rPr>
        <w:t xml:space="preserve">he </w:t>
      </w:r>
      <w:r w:rsidR="00A50CC7">
        <w:rPr>
          <w:rFonts w:ascii="Times New Roman" w:hAnsi="Times New Roman" w:cs="Times New Roman"/>
          <w:sz w:val="24"/>
          <w:szCs w:val="24"/>
        </w:rPr>
        <w:t>association between</w:t>
      </w:r>
      <w:r w:rsidR="00A50CC7" w:rsidRPr="00E61E6E">
        <w:rPr>
          <w:rFonts w:ascii="Times New Roman" w:hAnsi="Times New Roman" w:cs="Times New Roman"/>
          <w:sz w:val="24"/>
          <w:szCs w:val="24"/>
        </w:rPr>
        <w:t xml:space="preserve"> </w:t>
      </w:r>
      <w:r w:rsidR="00A50CC7">
        <w:rPr>
          <w:rFonts w:ascii="Times New Roman" w:hAnsi="Times New Roman" w:cs="Times New Roman"/>
          <w:sz w:val="24"/>
          <w:szCs w:val="24"/>
        </w:rPr>
        <w:t>disfigurement (‘</w:t>
      </w:r>
      <w:r w:rsidR="00A50CC7" w:rsidRPr="00E61E6E">
        <w:rPr>
          <w:rFonts w:ascii="Times New Roman" w:hAnsi="Times New Roman" w:cs="Times New Roman"/>
          <w:sz w:val="24"/>
          <w:szCs w:val="24"/>
        </w:rPr>
        <w:t>visible difference</w:t>
      </w:r>
      <w:r w:rsidR="00A50CC7">
        <w:rPr>
          <w:rFonts w:ascii="Times New Roman" w:hAnsi="Times New Roman" w:cs="Times New Roman"/>
          <w:sz w:val="24"/>
          <w:szCs w:val="24"/>
        </w:rPr>
        <w:t>’)</w:t>
      </w:r>
      <w:r w:rsidR="00A50CC7" w:rsidRPr="00E61E6E">
        <w:rPr>
          <w:rFonts w:ascii="Times New Roman" w:hAnsi="Times New Roman" w:cs="Times New Roman"/>
          <w:sz w:val="24"/>
          <w:szCs w:val="24"/>
        </w:rPr>
        <w:t xml:space="preserve"> and </w:t>
      </w:r>
      <w:r w:rsidR="00A50CC7">
        <w:rPr>
          <w:rFonts w:ascii="Times New Roman" w:hAnsi="Times New Roman" w:cs="Times New Roman"/>
          <w:sz w:val="24"/>
          <w:szCs w:val="24"/>
        </w:rPr>
        <w:t>romantic relationships</w:t>
      </w:r>
      <w:r w:rsidR="00A50CC7" w:rsidRPr="00E61E6E">
        <w:rPr>
          <w:rFonts w:ascii="Times New Roman" w:hAnsi="Times New Roman" w:cs="Times New Roman"/>
          <w:sz w:val="24"/>
          <w:szCs w:val="24"/>
        </w:rPr>
        <w:t xml:space="preserve"> has received </w:t>
      </w:r>
      <w:r>
        <w:rPr>
          <w:rFonts w:ascii="Times New Roman" w:hAnsi="Times New Roman" w:cs="Times New Roman"/>
          <w:sz w:val="24"/>
          <w:szCs w:val="24"/>
        </w:rPr>
        <w:t xml:space="preserve">relatively </w:t>
      </w:r>
      <w:r w:rsidR="00A50CC7" w:rsidRPr="00E61E6E">
        <w:rPr>
          <w:rFonts w:ascii="Times New Roman" w:hAnsi="Times New Roman" w:cs="Times New Roman"/>
          <w:sz w:val="24"/>
          <w:szCs w:val="24"/>
        </w:rPr>
        <w:t xml:space="preserve">little </w:t>
      </w:r>
      <w:r w:rsidR="00A50CC7">
        <w:rPr>
          <w:rFonts w:ascii="Times New Roman" w:hAnsi="Times New Roman" w:cs="Times New Roman"/>
          <w:sz w:val="24"/>
          <w:szCs w:val="24"/>
        </w:rPr>
        <w:t>consideration</w:t>
      </w:r>
      <w:r>
        <w:rPr>
          <w:rFonts w:ascii="Times New Roman" w:hAnsi="Times New Roman" w:cs="Times New Roman"/>
          <w:sz w:val="24"/>
          <w:szCs w:val="24"/>
        </w:rPr>
        <w:t xml:space="preserve"> in the research literature</w:t>
      </w:r>
      <w:r w:rsidR="00A50CC7" w:rsidRPr="00E61E6E">
        <w:rPr>
          <w:rFonts w:ascii="Times New Roman" w:hAnsi="Times New Roman" w:cs="Times New Roman"/>
          <w:sz w:val="24"/>
          <w:szCs w:val="24"/>
        </w:rPr>
        <w:t>. This qualitative research</w:t>
      </w:r>
      <w:r w:rsidR="00101EB8">
        <w:rPr>
          <w:rFonts w:ascii="Times New Roman" w:hAnsi="Times New Roman" w:cs="Times New Roman"/>
          <w:sz w:val="24"/>
          <w:szCs w:val="24"/>
        </w:rPr>
        <w:t>, conducted in the United Kingdom,</w:t>
      </w:r>
      <w:r w:rsidR="00A50CC7" w:rsidRPr="00E61E6E">
        <w:rPr>
          <w:rFonts w:ascii="Times New Roman" w:hAnsi="Times New Roman" w:cs="Times New Roman"/>
          <w:sz w:val="24"/>
          <w:szCs w:val="24"/>
        </w:rPr>
        <w:t xml:space="preserve"> explored</w:t>
      </w:r>
      <w:r w:rsidR="00A50CC7">
        <w:rPr>
          <w:rFonts w:ascii="Times New Roman" w:hAnsi="Times New Roman" w:cs="Times New Roman"/>
          <w:sz w:val="24"/>
          <w:szCs w:val="24"/>
        </w:rPr>
        <w:t xml:space="preserve"> </w:t>
      </w:r>
      <w:r w:rsidR="00A50CC7" w:rsidRPr="00E61E6E">
        <w:rPr>
          <w:rFonts w:ascii="Times New Roman" w:hAnsi="Times New Roman" w:cs="Times New Roman"/>
          <w:sz w:val="24"/>
          <w:szCs w:val="24"/>
        </w:rPr>
        <w:t xml:space="preserve">participants’ accounts of </w:t>
      </w:r>
      <w:r w:rsidR="00A50CC7">
        <w:rPr>
          <w:rFonts w:ascii="Times New Roman" w:hAnsi="Times New Roman" w:cs="Times New Roman"/>
          <w:sz w:val="24"/>
          <w:szCs w:val="24"/>
        </w:rPr>
        <w:t xml:space="preserve">their </w:t>
      </w:r>
      <w:r w:rsidR="00A50CC7" w:rsidRPr="00E61E6E">
        <w:rPr>
          <w:rFonts w:ascii="Times New Roman" w:hAnsi="Times New Roman" w:cs="Times New Roman"/>
          <w:sz w:val="24"/>
          <w:szCs w:val="24"/>
        </w:rPr>
        <w:t xml:space="preserve">visible difference </w:t>
      </w:r>
      <w:r w:rsidR="00A50CC7">
        <w:rPr>
          <w:rFonts w:ascii="Times New Roman" w:hAnsi="Times New Roman" w:cs="Times New Roman"/>
          <w:sz w:val="24"/>
          <w:szCs w:val="24"/>
        </w:rPr>
        <w:t>and romantic</w:t>
      </w:r>
      <w:r w:rsidR="00A50CC7" w:rsidRPr="00E61E6E">
        <w:rPr>
          <w:rFonts w:ascii="Times New Roman" w:hAnsi="Times New Roman" w:cs="Times New Roman"/>
          <w:sz w:val="24"/>
          <w:szCs w:val="24"/>
        </w:rPr>
        <w:t xml:space="preserve"> life. </w:t>
      </w:r>
      <w:r w:rsidR="00A50CC7">
        <w:rPr>
          <w:rFonts w:ascii="Times New Roman" w:hAnsi="Times New Roman" w:cs="Times New Roman"/>
          <w:sz w:val="24"/>
          <w:szCs w:val="24"/>
        </w:rPr>
        <w:t>S</w:t>
      </w:r>
      <w:r w:rsidR="00A50CC7" w:rsidRPr="00E61E6E">
        <w:rPr>
          <w:rFonts w:ascii="Times New Roman" w:hAnsi="Times New Roman" w:cs="Times New Roman"/>
          <w:sz w:val="24"/>
          <w:szCs w:val="24"/>
        </w:rPr>
        <w:t>emi-structured interviews were conducted</w:t>
      </w:r>
      <w:r w:rsidR="00101EB8">
        <w:rPr>
          <w:rFonts w:ascii="Times New Roman" w:hAnsi="Times New Roman" w:cs="Times New Roman"/>
          <w:sz w:val="24"/>
          <w:szCs w:val="24"/>
        </w:rPr>
        <w:t xml:space="preserve"> </w:t>
      </w:r>
      <w:r w:rsidR="00A50CC7">
        <w:rPr>
          <w:rFonts w:ascii="Times New Roman" w:hAnsi="Times New Roman" w:cs="Times New Roman"/>
          <w:sz w:val="24"/>
          <w:szCs w:val="24"/>
        </w:rPr>
        <w:t>with</w:t>
      </w:r>
      <w:r w:rsidR="00A50CC7" w:rsidRPr="00E61E6E">
        <w:rPr>
          <w:rFonts w:ascii="Times New Roman" w:hAnsi="Times New Roman" w:cs="Times New Roman"/>
          <w:sz w:val="24"/>
          <w:szCs w:val="24"/>
        </w:rPr>
        <w:t xml:space="preserve"> </w:t>
      </w:r>
      <w:r w:rsidR="00A50CC7">
        <w:rPr>
          <w:rFonts w:ascii="Times New Roman" w:hAnsi="Times New Roman" w:cs="Times New Roman"/>
          <w:sz w:val="24"/>
          <w:szCs w:val="24"/>
        </w:rPr>
        <w:t xml:space="preserve">22 </w:t>
      </w:r>
      <w:r w:rsidR="00A50CC7" w:rsidRPr="00E61E6E">
        <w:rPr>
          <w:rFonts w:ascii="Times New Roman" w:hAnsi="Times New Roman" w:cs="Times New Roman"/>
          <w:sz w:val="24"/>
          <w:szCs w:val="24"/>
        </w:rPr>
        <w:t>par</w:t>
      </w:r>
      <w:bookmarkStart w:id="0" w:name="_GoBack"/>
      <w:bookmarkEnd w:id="0"/>
      <w:r w:rsidR="00A50CC7" w:rsidRPr="00E61E6E">
        <w:rPr>
          <w:rFonts w:ascii="Times New Roman" w:hAnsi="Times New Roman" w:cs="Times New Roman"/>
          <w:sz w:val="24"/>
          <w:szCs w:val="24"/>
        </w:rPr>
        <w:t xml:space="preserve">ticipants </w:t>
      </w:r>
      <w:r w:rsidR="00A50CC7">
        <w:rPr>
          <w:rFonts w:ascii="Times New Roman" w:hAnsi="Times New Roman" w:cs="Times New Roman"/>
          <w:sz w:val="24"/>
          <w:szCs w:val="24"/>
        </w:rPr>
        <w:t>who had a variety of visible differences</w:t>
      </w:r>
      <w:r w:rsidR="00A50CC7" w:rsidRPr="00E61E6E">
        <w:rPr>
          <w:rFonts w:ascii="Times New Roman" w:hAnsi="Times New Roman" w:cs="Times New Roman"/>
          <w:sz w:val="24"/>
          <w:szCs w:val="24"/>
        </w:rPr>
        <w:t xml:space="preserve">. </w:t>
      </w:r>
      <w:r w:rsidR="00A50CC7">
        <w:rPr>
          <w:rFonts w:ascii="Times New Roman" w:hAnsi="Times New Roman" w:cs="Times New Roman"/>
          <w:sz w:val="24"/>
          <w:szCs w:val="24"/>
        </w:rPr>
        <w:t xml:space="preserve">Inductive </w:t>
      </w:r>
      <w:r w:rsidR="00A50CC7" w:rsidRPr="00E61E6E">
        <w:rPr>
          <w:rFonts w:ascii="Times New Roman" w:hAnsi="Times New Roman" w:cs="Times New Roman"/>
          <w:sz w:val="24"/>
          <w:szCs w:val="24"/>
        </w:rPr>
        <w:t>thematic analysis</w:t>
      </w:r>
      <w:r w:rsidR="00A50CC7">
        <w:rPr>
          <w:rFonts w:ascii="Times New Roman" w:hAnsi="Times New Roman" w:cs="Times New Roman"/>
          <w:sz w:val="24"/>
          <w:szCs w:val="24"/>
        </w:rPr>
        <w:t xml:space="preserve"> demonstrated that p</w:t>
      </w:r>
      <w:r w:rsidR="00A50CC7" w:rsidRPr="00E61E6E">
        <w:rPr>
          <w:rFonts w:ascii="Times New Roman" w:hAnsi="Times New Roman" w:cs="Times New Roman"/>
          <w:sz w:val="24"/>
          <w:szCs w:val="24"/>
        </w:rPr>
        <w:t>articipants understood their difference as having a pervasive and enduring impact</w:t>
      </w:r>
      <w:r w:rsidR="001C1B3B">
        <w:rPr>
          <w:rFonts w:ascii="Times New Roman" w:hAnsi="Times New Roman" w:cs="Times New Roman"/>
          <w:sz w:val="24"/>
          <w:szCs w:val="24"/>
        </w:rPr>
        <w:t xml:space="preserve">. These encompassed </w:t>
      </w:r>
      <w:r w:rsidR="00A50CC7" w:rsidRPr="00E61E6E">
        <w:rPr>
          <w:rFonts w:ascii="Times New Roman" w:hAnsi="Times New Roman" w:cs="Times New Roman"/>
          <w:sz w:val="24"/>
          <w:szCs w:val="24"/>
        </w:rPr>
        <w:t>challenges that must be negotiated in the formation</w:t>
      </w:r>
      <w:r w:rsidR="00A50CC7">
        <w:rPr>
          <w:rFonts w:ascii="Times New Roman" w:hAnsi="Times New Roman" w:cs="Times New Roman"/>
          <w:sz w:val="24"/>
          <w:szCs w:val="24"/>
        </w:rPr>
        <w:t xml:space="preserve"> of romantic relationships</w:t>
      </w:r>
      <w:r w:rsidR="001C1B3B">
        <w:rPr>
          <w:rFonts w:ascii="Times New Roman" w:hAnsi="Times New Roman" w:cs="Times New Roman"/>
          <w:sz w:val="24"/>
          <w:szCs w:val="24"/>
        </w:rPr>
        <w:t>, including feeling</w:t>
      </w:r>
      <w:r w:rsidR="00BF504D">
        <w:rPr>
          <w:rFonts w:ascii="Times New Roman" w:hAnsi="Times New Roman" w:cs="Times New Roman"/>
          <w:sz w:val="24"/>
          <w:szCs w:val="24"/>
        </w:rPr>
        <w:t xml:space="preserve"> </w:t>
      </w:r>
      <w:r w:rsidR="001C1B3B">
        <w:rPr>
          <w:rFonts w:ascii="Times New Roman" w:hAnsi="Times New Roman" w:cs="Times New Roman"/>
          <w:sz w:val="24"/>
          <w:szCs w:val="24"/>
        </w:rPr>
        <w:t xml:space="preserve">unattractive to others and </w:t>
      </w:r>
      <w:r w:rsidR="00BF504D">
        <w:rPr>
          <w:rFonts w:ascii="Times New Roman" w:hAnsi="Times New Roman" w:cs="Times New Roman"/>
          <w:sz w:val="24"/>
          <w:szCs w:val="24"/>
        </w:rPr>
        <w:t xml:space="preserve">feeling </w:t>
      </w:r>
      <w:r w:rsidR="001C1B3B">
        <w:rPr>
          <w:rFonts w:ascii="Times New Roman" w:hAnsi="Times New Roman" w:cs="Times New Roman"/>
          <w:sz w:val="24"/>
          <w:szCs w:val="24"/>
        </w:rPr>
        <w:t>personally devalued</w:t>
      </w:r>
      <w:r w:rsidR="00A50CC7" w:rsidRPr="00677F90">
        <w:rPr>
          <w:rFonts w:ascii="Times New Roman" w:hAnsi="Times New Roman" w:cs="Times New Roman"/>
          <w:sz w:val="24"/>
          <w:szCs w:val="24"/>
        </w:rPr>
        <w:t>. Relevant physical and sexual sequelae</w:t>
      </w:r>
      <w:r w:rsidR="001C1B3B">
        <w:rPr>
          <w:rFonts w:ascii="Times New Roman" w:hAnsi="Times New Roman" w:cs="Times New Roman"/>
          <w:sz w:val="24"/>
          <w:szCs w:val="24"/>
        </w:rPr>
        <w:t xml:space="preserve"> were comprised of anxieties regarding informing partners of a difference, impacted sexual activity, and concerns about heritability.</w:t>
      </w:r>
      <w:r w:rsidR="00A50CC7" w:rsidRPr="00E361D6">
        <w:rPr>
          <w:rFonts w:ascii="Times New Roman" w:hAnsi="Times New Roman" w:cs="Times New Roman"/>
          <w:sz w:val="24"/>
          <w:szCs w:val="24"/>
        </w:rPr>
        <w:t xml:space="preserve"> </w:t>
      </w:r>
      <w:r w:rsidR="001C1B3B">
        <w:rPr>
          <w:rFonts w:ascii="Times New Roman" w:hAnsi="Times New Roman" w:cs="Times New Roman"/>
          <w:sz w:val="24"/>
          <w:szCs w:val="24"/>
        </w:rPr>
        <w:t>Finally,</w:t>
      </w:r>
      <w:r w:rsidR="00A50CC7" w:rsidRPr="00677F90">
        <w:rPr>
          <w:rFonts w:ascii="Times New Roman" w:hAnsi="Times New Roman" w:cs="Times New Roman"/>
          <w:sz w:val="24"/>
          <w:szCs w:val="24"/>
        </w:rPr>
        <w:t xml:space="preserve"> the</w:t>
      </w:r>
      <w:r w:rsidR="001C1B3B">
        <w:rPr>
          <w:rFonts w:ascii="Times New Roman" w:hAnsi="Times New Roman" w:cs="Times New Roman"/>
          <w:sz w:val="24"/>
          <w:szCs w:val="24"/>
        </w:rPr>
        <w:t xml:space="preserve"> potential for partner support and acceptance to</w:t>
      </w:r>
      <w:r w:rsidR="00A26ED9">
        <w:rPr>
          <w:rFonts w:ascii="Times New Roman" w:hAnsi="Times New Roman" w:cs="Times New Roman"/>
          <w:sz w:val="24"/>
          <w:szCs w:val="24"/>
        </w:rPr>
        <w:t xml:space="preserve"> </w:t>
      </w:r>
      <w:r w:rsidR="00A50CC7">
        <w:rPr>
          <w:rFonts w:ascii="Times New Roman" w:hAnsi="Times New Roman" w:cs="Times New Roman"/>
          <w:sz w:val="24"/>
          <w:szCs w:val="24"/>
        </w:rPr>
        <w:t>positive</w:t>
      </w:r>
      <w:r w:rsidR="001C1B3B">
        <w:rPr>
          <w:rFonts w:ascii="Times New Roman" w:hAnsi="Times New Roman" w:cs="Times New Roman"/>
          <w:sz w:val="24"/>
          <w:szCs w:val="24"/>
        </w:rPr>
        <w:t>ly impact</w:t>
      </w:r>
      <w:r w:rsidR="00A50CC7">
        <w:rPr>
          <w:rFonts w:ascii="Times New Roman" w:hAnsi="Times New Roman" w:cs="Times New Roman"/>
          <w:sz w:val="24"/>
          <w:szCs w:val="24"/>
        </w:rPr>
        <w:t xml:space="preserve"> </w:t>
      </w:r>
      <w:r w:rsidR="001C1B3B">
        <w:rPr>
          <w:rFonts w:ascii="Times New Roman" w:hAnsi="Times New Roman" w:cs="Times New Roman"/>
          <w:sz w:val="24"/>
          <w:szCs w:val="24"/>
        </w:rPr>
        <w:t xml:space="preserve">romantic relationships was recognised. </w:t>
      </w:r>
      <w:r w:rsidR="00A50CC7" w:rsidRPr="00E61E6E">
        <w:rPr>
          <w:rFonts w:ascii="Times New Roman" w:hAnsi="Times New Roman" w:cs="Times New Roman"/>
          <w:sz w:val="24"/>
          <w:szCs w:val="24"/>
        </w:rPr>
        <w:t xml:space="preserve">This research </w:t>
      </w:r>
      <w:r w:rsidR="00A50CC7">
        <w:rPr>
          <w:rFonts w:ascii="Times New Roman" w:hAnsi="Times New Roman" w:cs="Times New Roman"/>
          <w:sz w:val="24"/>
          <w:szCs w:val="24"/>
        </w:rPr>
        <w:t>highlight</w:t>
      </w:r>
      <w:r w:rsidR="00BF504D">
        <w:rPr>
          <w:rFonts w:ascii="Times New Roman" w:hAnsi="Times New Roman" w:cs="Times New Roman"/>
          <w:sz w:val="24"/>
          <w:szCs w:val="24"/>
        </w:rPr>
        <w:t>ed</w:t>
      </w:r>
      <w:r w:rsidR="00A50CC7">
        <w:rPr>
          <w:rFonts w:ascii="Times New Roman" w:hAnsi="Times New Roman" w:cs="Times New Roman"/>
          <w:sz w:val="24"/>
          <w:szCs w:val="24"/>
        </w:rPr>
        <w:t xml:space="preserve"> the need to </w:t>
      </w:r>
      <w:r w:rsidR="00A50CC7" w:rsidRPr="00E61E6E">
        <w:rPr>
          <w:rFonts w:ascii="Times New Roman" w:hAnsi="Times New Roman" w:cs="Times New Roman"/>
          <w:sz w:val="24"/>
          <w:szCs w:val="24"/>
        </w:rPr>
        <w:t xml:space="preserve">extend our </w:t>
      </w:r>
      <w:r w:rsidR="00A50CC7">
        <w:rPr>
          <w:rFonts w:ascii="Times New Roman" w:hAnsi="Times New Roman" w:cs="Times New Roman"/>
          <w:sz w:val="24"/>
          <w:szCs w:val="24"/>
        </w:rPr>
        <w:t>understanding</w:t>
      </w:r>
      <w:r w:rsidR="00A50CC7" w:rsidRPr="00E61E6E">
        <w:rPr>
          <w:rFonts w:ascii="Times New Roman" w:hAnsi="Times New Roman" w:cs="Times New Roman"/>
          <w:sz w:val="24"/>
          <w:szCs w:val="24"/>
        </w:rPr>
        <w:t xml:space="preserve"> of visible difference and intimate relationships</w:t>
      </w:r>
      <w:r w:rsidR="00A50CC7">
        <w:rPr>
          <w:rFonts w:ascii="Times New Roman" w:hAnsi="Times New Roman" w:cs="Times New Roman"/>
          <w:sz w:val="24"/>
          <w:szCs w:val="24"/>
        </w:rPr>
        <w:t xml:space="preserve"> and </w:t>
      </w:r>
      <w:r w:rsidR="0063668B">
        <w:rPr>
          <w:rFonts w:ascii="Times New Roman" w:hAnsi="Times New Roman" w:cs="Times New Roman"/>
          <w:sz w:val="24"/>
          <w:szCs w:val="24"/>
        </w:rPr>
        <w:t xml:space="preserve">to </w:t>
      </w:r>
      <w:r w:rsidR="00A50CC7">
        <w:rPr>
          <w:rFonts w:ascii="Times New Roman" w:hAnsi="Times New Roman" w:cs="Times New Roman"/>
          <w:sz w:val="24"/>
          <w:szCs w:val="24"/>
        </w:rPr>
        <w:t>develop effective interventions to ameliorate appearance</w:t>
      </w:r>
      <w:r w:rsidR="00FA0F37">
        <w:rPr>
          <w:rFonts w:ascii="Times New Roman" w:hAnsi="Times New Roman" w:cs="Times New Roman"/>
          <w:sz w:val="24"/>
          <w:szCs w:val="24"/>
        </w:rPr>
        <w:t>-</w:t>
      </w:r>
      <w:r w:rsidR="001C1B3B">
        <w:rPr>
          <w:rFonts w:ascii="Times New Roman" w:hAnsi="Times New Roman" w:cs="Times New Roman"/>
          <w:sz w:val="24"/>
          <w:szCs w:val="24"/>
        </w:rPr>
        <w:t>related concern</w:t>
      </w:r>
      <w:r w:rsidR="00A50CC7" w:rsidRPr="00E61E6E">
        <w:rPr>
          <w:rFonts w:ascii="Times New Roman" w:hAnsi="Times New Roman" w:cs="Times New Roman"/>
          <w:sz w:val="24"/>
          <w:szCs w:val="24"/>
        </w:rPr>
        <w:t xml:space="preserve">. </w:t>
      </w:r>
    </w:p>
    <w:p w14:paraId="4CFC9346" w14:textId="69D8D58F" w:rsidR="00A50CC7" w:rsidRDefault="00A50CC7" w:rsidP="00F21E5A">
      <w:pPr>
        <w:rPr>
          <w:rFonts w:ascii="Times New Roman" w:eastAsia="Calibri" w:hAnsi="Times New Roman" w:cs="Times New Roman"/>
          <w:sz w:val="24"/>
          <w:szCs w:val="24"/>
        </w:rPr>
      </w:pPr>
      <w:r w:rsidRPr="003D1ACB">
        <w:rPr>
          <w:rFonts w:ascii="Times New Roman" w:eastAsia="Calibri" w:hAnsi="Times New Roman" w:cs="Times New Roman"/>
          <w:b/>
          <w:sz w:val="24"/>
          <w:szCs w:val="24"/>
        </w:rPr>
        <w:t>Keywords</w:t>
      </w:r>
      <w:r w:rsidR="00FA0F37">
        <w:rPr>
          <w:rFonts w:ascii="Times New Roman" w:eastAsia="Calibri" w:hAnsi="Times New Roman" w:cs="Times New Roman"/>
          <w:b/>
          <w:sz w:val="24"/>
          <w:szCs w:val="24"/>
        </w:rPr>
        <w:t xml:space="preserve">: </w:t>
      </w:r>
      <w:r w:rsidR="00FA0F37">
        <w:rPr>
          <w:rFonts w:ascii="Times New Roman" w:eastAsia="Calibri" w:hAnsi="Times New Roman" w:cs="Times New Roman"/>
          <w:sz w:val="24"/>
          <w:szCs w:val="24"/>
        </w:rPr>
        <w:t>V</w:t>
      </w:r>
      <w:r w:rsidRPr="003D1ACB">
        <w:rPr>
          <w:rFonts w:ascii="Times New Roman" w:eastAsia="Calibri" w:hAnsi="Times New Roman" w:cs="Times New Roman"/>
          <w:sz w:val="24"/>
          <w:szCs w:val="24"/>
        </w:rPr>
        <w:t>isible difference</w:t>
      </w:r>
      <w:r w:rsidR="00FA0F37">
        <w:rPr>
          <w:rFonts w:ascii="Times New Roman" w:eastAsia="Calibri" w:hAnsi="Times New Roman" w:cs="Times New Roman"/>
          <w:sz w:val="24"/>
          <w:szCs w:val="24"/>
        </w:rPr>
        <w:t>;</w:t>
      </w:r>
      <w:r w:rsidRPr="003D1ACB">
        <w:rPr>
          <w:rFonts w:ascii="Times New Roman" w:eastAsia="Calibri" w:hAnsi="Times New Roman" w:cs="Times New Roman"/>
          <w:sz w:val="24"/>
          <w:szCs w:val="24"/>
        </w:rPr>
        <w:t xml:space="preserve"> </w:t>
      </w:r>
      <w:r w:rsidR="00FA0F37">
        <w:rPr>
          <w:rFonts w:ascii="Times New Roman" w:eastAsia="Calibri" w:hAnsi="Times New Roman" w:cs="Times New Roman"/>
          <w:sz w:val="24"/>
          <w:szCs w:val="24"/>
        </w:rPr>
        <w:t>D</w:t>
      </w:r>
      <w:r w:rsidRPr="003D1ACB">
        <w:rPr>
          <w:rFonts w:ascii="Times New Roman" w:eastAsia="Calibri" w:hAnsi="Times New Roman" w:cs="Times New Roman"/>
          <w:sz w:val="24"/>
          <w:szCs w:val="24"/>
        </w:rPr>
        <w:t>isfigurement</w:t>
      </w:r>
      <w:r w:rsidR="00FA0F37">
        <w:rPr>
          <w:rFonts w:ascii="Times New Roman" w:eastAsia="Calibri" w:hAnsi="Times New Roman" w:cs="Times New Roman"/>
          <w:sz w:val="24"/>
          <w:szCs w:val="24"/>
        </w:rPr>
        <w:t>;</w:t>
      </w:r>
      <w:r w:rsidRPr="003D1ACB">
        <w:rPr>
          <w:rFonts w:ascii="Times New Roman" w:eastAsia="Calibri" w:hAnsi="Times New Roman" w:cs="Times New Roman"/>
          <w:sz w:val="24"/>
          <w:szCs w:val="24"/>
        </w:rPr>
        <w:t xml:space="preserve"> </w:t>
      </w:r>
      <w:r w:rsidR="00FA0F37">
        <w:rPr>
          <w:rFonts w:ascii="Times New Roman" w:eastAsia="Calibri" w:hAnsi="Times New Roman" w:cs="Times New Roman"/>
          <w:sz w:val="24"/>
          <w:szCs w:val="24"/>
        </w:rPr>
        <w:t>R</w:t>
      </w:r>
      <w:r>
        <w:rPr>
          <w:rFonts w:ascii="Times New Roman" w:eastAsia="Calibri" w:hAnsi="Times New Roman" w:cs="Times New Roman"/>
          <w:sz w:val="24"/>
          <w:szCs w:val="24"/>
        </w:rPr>
        <w:t>omantic relationship</w:t>
      </w:r>
      <w:r w:rsidR="00FA0F37">
        <w:rPr>
          <w:rFonts w:ascii="Times New Roman" w:eastAsia="Calibri" w:hAnsi="Times New Roman" w:cs="Times New Roman"/>
          <w:sz w:val="24"/>
          <w:szCs w:val="24"/>
        </w:rPr>
        <w:t>s;</w:t>
      </w:r>
      <w:r w:rsidRPr="003D1ACB">
        <w:rPr>
          <w:rFonts w:ascii="Times New Roman" w:eastAsia="Calibri" w:hAnsi="Times New Roman" w:cs="Times New Roman"/>
          <w:sz w:val="24"/>
          <w:szCs w:val="24"/>
        </w:rPr>
        <w:t xml:space="preserve"> </w:t>
      </w:r>
      <w:r w:rsidR="00FA0F37">
        <w:rPr>
          <w:rFonts w:ascii="Times New Roman" w:eastAsia="Calibri" w:hAnsi="Times New Roman" w:cs="Times New Roman"/>
          <w:sz w:val="24"/>
          <w:szCs w:val="24"/>
        </w:rPr>
        <w:t>I</w:t>
      </w:r>
      <w:r w:rsidRPr="003D1ACB">
        <w:rPr>
          <w:rFonts w:ascii="Times New Roman" w:eastAsia="Calibri" w:hAnsi="Times New Roman" w:cs="Times New Roman"/>
          <w:sz w:val="24"/>
          <w:szCs w:val="24"/>
        </w:rPr>
        <w:t>ntimacy</w:t>
      </w:r>
    </w:p>
    <w:p w14:paraId="10AAB0C9" w14:textId="77777777" w:rsidR="00A50CC7" w:rsidRPr="006B726B" w:rsidRDefault="00A50CC7" w:rsidP="00A50CC7">
      <w:pPr>
        <w:spacing w:line="480" w:lineRule="auto"/>
        <w:rPr>
          <w:rFonts w:ascii="Times New Roman" w:hAnsi="Times New Roman" w:cs="Times New Roman"/>
          <w:sz w:val="24"/>
          <w:szCs w:val="24"/>
        </w:rPr>
      </w:pPr>
      <w:r w:rsidRPr="006B726B">
        <w:rPr>
          <w:rFonts w:ascii="Times New Roman" w:hAnsi="Times New Roman" w:cs="Times New Roman"/>
          <w:sz w:val="24"/>
          <w:szCs w:val="24"/>
        </w:rPr>
        <w:br w:type="page"/>
      </w:r>
    </w:p>
    <w:p w14:paraId="04075113" w14:textId="27BDE6DF" w:rsidR="00515599" w:rsidRPr="00515599" w:rsidRDefault="00A50CC7" w:rsidP="00515599">
      <w:pPr>
        <w:spacing w:line="480" w:lineRule="auto"/>
        <w:jc w:val="center"/>
        <w:rPr>
          <w:rFonts w:ascii="Times New Roman" w:hAnsi="Times New Roman" w:cs="Times New Roman"/>
          <w:b/>
          <w:sz w:val="24"/>
          <w:szCs w:val="24"/>
        </w:rPr>
      </w:pPr>
      <w:r w:rsidRPr="00F61867">
        <w:rPr>
          <w:rFonts w:ascii="Times New Roman" w:hAnsi="Times New Roman" w:cs="Times New Roman"/>
          <w:b/>
          <w:sz w:val="24"/>
          <w:szCs w:val="24"/>
        </w:rPr>
        <w:lastRenderedPageBreak/>
        <w:t>Introduction</w:t>
      </w:r>
    </w:p>
    <w:p w14:paraId="4B5F7686" w14:textId="782D4D59" w:rsidR="00A50CC7" w:rsidRDefault="00FA0F37" w:rsidP="00A50CC7">
      <w:pPr>
        <w:spacing w:line="480" w:lineRule="auto"/>
        <w:rPr>
          <w:rFonts w:ascii="Times New Roman" w:hAnsi="Times New Roman" w:cs="Times New Roman"/>
          <w:sz w:val="24"/>
          <w:szCs w:val="24"/>
        </w:rPr>
      </w:pPr>
      <w:r>
        <w:rPr>
          <w:rFonts w:ascii="Times New Roman" w:hAnsi="Times New Roman" w:cs="Times New Roman"/>
          <w:i/>
          <w:sz w:val="24"/>
          <w:szCs w:val="24"/>
        </w:rPr>
        <w:tab/>
      </w:r>
      <w:r w:rsidR="00A50CC7">
        <w:rPr>
          <w:rFonts w:ascii="Times New Roman" w:hAnsi="Times New Roman" w:cs="Times New Roman"/>
          <w:sz w:val="24"/>
          <w:szCs w:val="24"/>
        </w:rPr>
        <w:t>The study of body image and sexuality has featured in the research literature</w:t>
      </w:r>
      <w:r>
        <w:rPr>
          <w:rFonts w:ascii="Times New Roman" w:hAnsi="Times New Roman" w:cs="Times New Roman"/>
          <w:sz w:val="24"/>
          <w:szCs w:val="24"/>
        </w:rPr>
        <w:t>,</w:t>
      </w:r>
      <w:r w:rsidR="00A50CC7" w:rsidRPr="00005C19">
        <w:rPr>
          <w:rFonts w:ascii="Times New Roman" w:hAnsi="Times New Roman" w:cs="Times New Roman"/>
          <w:sz w:val="24"/>
          <w:szCs w:val="24"/>
        </w:rPr>
        <w:t xml:space="preserve"> </w:t>
      </w:r>
      <w:r w:rsidR="00A50CC7">
        <w:rPr>
          <w:rFonts w:ascii="Times New Roman" w:hAnsi="Times New Roman" w:cs="Times New Roman"/>
          <w:sz w:val="24"/>
          <w:szCs w:val="24"/>
        </w:rPr>
        <w:t>with much of this work devoted to the association between negative body image and sexual function</w:t>
      </w:r>
      <w:r>
        <w:rPr>
          <w:rFonts w:ascii="Times New Roman" w:hAnsi="Times New Roman" w:cs="Times New Roman"/>
          <w:sz w:val="24"/>
          <w:szCs w:val="24"/>
        </w:rPr>
        <w:t xml:space="preserve"> in women (</w:t>
      </w:r>
      <w:proofErr w:type="spellStart"/>
      <w:r w:rsidR="00A50CC7">
        <w:rPr>
          <w:rFonts w:ascii="Times New Roman" w:hAnsi="Times New Roman" w:cs="Times New Roman"/>
          <w:sz w:val="24"/>
          <w:szCs w:val="24"/>
        </w:rPr>
        <w:t>Woertman</w:t>
      </w:r>
      <w:proofErr w:type="spellEnd"/>
      <w:r w:rsidR="00A50CC7">
        <w:rPr>
          <w:rFonts w:ascii="Times New Roman" w:hAnsi="Times New Roman" w:cs="Times New Roman"/>
          <w:sz w:val="24"/>
          <w:szCs w:val="24"/>
        </w:rPr>
        <w:t xml:space="preserve"> </w:t>
      </w:r>
      <w:r>
        <w:rPr>
          <w:rFonts w:ascii="Times New Roman" w:hAnsi="Times New Roman" w:cs="Times New Roman"/>
          <w:sz w:val="24"/>
          <w:szCs w:val="24"/>
        </w:rPr>
        <w:t>&amp;</w:t>
      </w:r>
      <w:r w:rsidR="00A50CC7">
        <w:rPr>
          <w:rFonts w:ascii="Times New Roman" w:hAnsi="Times New Roman" w:cs="Times New Roman"/>
          <w:sz w:val="24"/>
          <w:szCs w:val="24"/>
        </w:rPr>
        <w:t xml:space="preserve"> van den Brink</w:t>
      </w:r>
      <w:r>
        <w:rPr>
          <w:rFonts w:ascii="Times New Roman" w:hAnsi="Times New Roman" w:cs="Times New Roman"/>
          <w:sz w:val="24"/>
          <w:szCs w:val="24"/>
        </w:rPr>
        <w:t xml:space="preserve">, </w:t>
      </w:r>
      <w:r w:rsidR="00A50CC7">
        <w:rPr>
          <w:rFonts w:ascii="Times New Roman" w:hAnsi="Times New Roman" w:cs="Times New Roman"/>
          <w:sz w:val="24"/>
          <w:szCs w:val="24"/>
        </w:rPr>
        <w:t>2012). This</w:t>
      </w:r>
      <w:r w:rsidR="00E97A74">
        <w:rPr>
          <w:rFonts w:ascii="Times New Roman" w:hAnsi="Times New Roman" w:cs="Times New Roman"/>
          <w:sz w:val="24"/>
          <w:szCs w:val="24"/>
        </w:rPr>
        <w:t xml:space="preserve"> association</w:t>
      </w:r>
      <w:r w:rsidR="00A50CC7">
        <w:rPr>
          <w:rFonts w:ascii="Times New Roman" w:hAnsi="Times New Roman" w:cs="Times New Roman"/>
          <w:sz w:val="24"/>
          <w:szCs w:val="24"/>
        </w:rPr>
        <w:t xml:space="preserve"> includes </w:t>
      </w:r>
      <w:r>
        <w:rPr>
          <w:rFonts w:ascii="Times New Roman" w:hAnsi="Times New Roman" w:cs="Times New Roman"/>
          <w:sz w:val="24"/>
          <w:szCs w:val="24"/>
        </w:rPr>
        <w:t xml:space="preserve">lower </w:t>
      </w:r>
      <w:r w:rsidR="00A50CC7">
        <w:rPr>
          <w:rFonts w:ascii="Times New Roman" w:hAnsi="Times New Roman" w:cs="Times New Roman"/>
          <w:sz w:val="24"/>
          <w:szCs w:val="24"/>
        </w:rPr>
        <w:t xml:space="preserve">sexual desire (Koch, Mansfield, </w:t>
      </w:r>
      <w:proofErr w:type="spellStart"/>
      <w:r w:rsidR="00A50CC7">
        <w:rPr>
          <w:rFonts w:ascii="Times New Roman" w:hAnsi="Times New Roman" w:cs="Times New Roman"/>
          <w:sz w:val="24"/>
          <w:szCs w:val="24"/>
        </w:rPr>
        <w:t>Thurau</w:t>
      </w:r>
      <w:proofErr w:type="spellEnd"/>
      <w:r w:rsidR="00A50CC7">
        <w:rPr>
          <w:rFonts w:ascii="Times New Roman" w:hAnsi="Times New Roman" w:cs="Times New Roman"/>
          <w:sz w:val="24"/>
          <w:szCs w:val="24"/>
        </w:rPr>
        <w:t>, &amp; Carey (2005), arousal (Sanchez &amp; Kiefer, 2007), satisfaction (</w:t>
      </w:r>
      <w:proofErr w:type="spellStart"/>
      <w:r w:rsidR="00A50CC7">
        <w:rPr>
          <w:rFonts w:ascii="Times New Roman" w:hAnsi="Times New Roman" w:cs="Times New Roman"/>
          <w:sz w:val="24"/>
          <w:szCs w:val="24"/>
        </w:rPr>
        <w:t>Calogero</w:t>
      </w:r>
      <w:proofErr w:type="spellEnd"/>
      <w:r w:rsidR="00A50CC7">
        <w:rPr>
          <w:rFonts w:ascii="Times New Roman" w:hAnsi="Times New Roman" w:cs="Times New Roman"/>
          <w:sz w:val="24"/>
          <w:szCs w:val="24"/>
        </w:rPr>
        <w:t xml:space="preserve"> &amp; Thompson, 2009), </w:t>
      </w:r>
      <w:r w:rsidR="00A50CC7" w:rsidRPr="000453DE">
        <w:rPr>
          <w:rFonts w:ascii="Times New Roman" w:hAnsi="Times New Roman" w:cs="Times New Roman"/>
          <w:sz w:val="24"/>
          <w:szCs w:val="24"/>
        </w:rPr>
        <w:t>sexual esteem and sexual assertiveness</w:t>
      </w:r>
      <w:r>
        <w:rPr>
          <w:rFonts w:ascii="Times New Roman" w:hAnsi="Times New Roman" w:cs="Times New Roman"/>
          <w:sz w:val="24"/>
          <w:szCs w:val="24"/>
        </w:rPr>
        <w:t>, as well as higher</w:t>
      </w:r>
      <w:r w:rsidR="00A50CC7">
        <w:rPr>
          <w:rFonts w:ascii="Times New Roman" w:hAnsi="Times New Roman" w:cs="Times New Roman"/>
          <w:sz w:val="24"/>
          <w:szCs w:val="24"/>
        </w:rPr>
        <w:t xml:space="preserve"> sexual anxiety and sexual problems (Weaver &amp; Byers, 2006)</w:t>
      </w:r>
      <w:r w:rsidR="00A50CC7" w:rsidRPr="000453DE">
        <w:rPr>
          <w:rFonts w:ascii="Times New Roman" w:hAnsi="Times New Roman" w:cs="Times New Roman"/>
          <w:sz w:val="24"/>
          <w:szCs w:val="24"/>
        </w:rPr>
        <w:t xml:space="preserve"> </w:t>
      </w:r>
      <w:r w:rsidR="00A50CC7">
        <w:rPr>
          <w:rFonts w:ascii="Times New Roman" w:hAnsi="Times New Roman" w:cs="Times New Roman"/>
          <w:sz w:val="24"/>
          <w:szCs w:val="24"/>
        </w:rPr>
        <w:t xml:space="preserve">and increased sexual avoidance (La </w:t>
      </w:r>
      <w:proofErr w:type="spellStart"/>
      <w:r w:rsidR="00A50CC7">
        <w:rPr>
          <w:rFonts w:ascii="Times New Roman" w:hAnsi="Times New Roman" w:cs="Times New Roman"/>
          <w:sz w:val="24"/>
          <w:szCs w:val="24"/>
        </w:rPr>
        <w:t>Rocque</w:t>
      </w:r>
      <w:proofErr w:type="spellEnd"/>
      <w:r w:rsidR="00A50CC7">
        <w:rPr>
          <w:rFonts w:ascii="Times New Roman" w:hAnsi="Times New Roman" w:cs="Times New Roman"/>
          <w:sz w:val="24"/>
          <w:szCs w:val="24"/>
        </w:rPr>
        <w:t xml:space="preserve"> &amp; </w:t>
      </w:r>
      <w:proofErr w:type="spellStart"/>
      <w:r w:rsidR="00A50CC7">
        <w:rPr>
          <w:rFonts w:ascii="Times New Roman" w:hAnsi="Times New Roman" w:cs="Times New Roman"/>
          <w:sz w:val="24"/>
          <w:szCs w:val="24"/>
        </w:rPr>
        <w:t>Cioe</w:t>
      </w:r>
      <w:proofErr w:type="spellEnd"/>
      <w:r w:rsidR="00A50CC7">
        <w:rPr>
          <w:rFonts w:ascii="Times New Roman" w:hAnsi="Times New Roman" w:cs="Times New Roman"/>
          <w:sz w:val="24"/>
          <w:szCs w:val="24"/>
        </w:rPr>
        <w:t>, 2011)</w:t>
      </w:r>
      <w:r w:rsidR="00E97A74">
        <w:rPr>
          <w:rFonts w:ascii="Times New Roman" w:hAnsi="Times New Roman" w:cs="Times New Roman"/>
          <w:sz w:val="24"/>
          <w:szCs w:val="24"/>
        </w:rPr>
        <w:t xml:space="preserve"> in those with negative body image</w:t>
      </w:r>
      <w:r w:rsidR="00A50CC7">
        <w:rPr>
          <w:rFonts w:ascii="Times New Roman" w:hAnsi="Times New Roman" w:cs="Times New Roman"/>
          <w:sz w:val="24"/>
          <w:szCs w:val="24"/>
        </w:rPr>
        <w:t xml:space="preserve">. </w:t>
      </w:r>
      <w:r w:rsidR="00A50CC7" w:rsidRPr="00D62DBE">
        <w:rPr>
          <w:rFonts w:ascii="Times New Roman" w:hAnsi="Times New Roman" w:cs="Times New Roman"/>
          <w:sz w:val="24"/>
          <w:szCs w:val="24"/>
        </w:rPr>
        <w:t>Th</w:t>
      </w:r>
      <w:r>
        <w:rPr>
          <w:rFonts w:ascii="Times New Roman" w:hAnsi="Times New Roman" w:cs="Times New Roman"/>
          <w:sz w:val="24"/>
          <w:szCs w:val="24"/>
        </w:rPr>
        <w:t>e</w:t>
      </w:r>
      <w:r w:rsidR="00A50CC7">
        <w:rPr>
          <w:rFonts w:ascii="Times New Roman" w:hAnsi="Times New Roman" w:cs="Times New Roman"/>
          <w:sz w:val="24"/>
          <w:szCs w:val="24"/>
        </w:rPr>
        <w:t>s</w:t>
      </w:r>
      <w:r>
        <w:rPr>
          <w:rFonts w:ascii="Times New Roman" w:hAnsi="Times New Roman" w:cs="Times New Roman"/>
          <w:sz w:val="24"/>
          <w:szCs w:val="24"/>
        </w:rPr>
        <w:t>e</w:t>
      </w:r>
      <w:r w:rsidR="00A50CC7">
        <w:rPr>
          <w:rFonts w:ascii="Times New Roman" w:hAnsi="Times New Roman" w:cs="Times New Roman"/>
          <w:sz w:val="24"/>
          <w:szCs w:val="24"/>
        </w:rPr>
        <w:t xml:space="preserve"> relationship</w:t>
      </w:r>
      <w:r>
        <w:rPr>
          <w:rFonts w:ascii="Times New Roman" w:hAnsi="Times New Roman" w:cs="Times New Roman"/>
          <w:sz w:val="24"/>
          <w:szCs w:val="24"/>
        </w:rPr>
        <w:t>s</w:t>
      </w:r>
      <w:r w:rsidR="00A50CC7">
        <w:rPr>
          <w:rFonts w:ascii="Times New Roman" w:hAnsi="Times New Roman" w:cs="Times New Roman"/>
          <w:sz w:val="24"/>
          <w:szCs w:val="24"/>
        </w:rPr>
        <w:t xml:space="preserve"> ha</w:t>
      </w:r>
      <w:r>
        <w:rPr>
          <w:rFonts w:ascii="Times New Roman" w:hAnsi="Times New Roman" w:cs="Times New Roman"/>
          <w:sz w:val="24"/>
          <w:szCs w:val="24"/>
        </w:rPr>
        <w:t>ve</w:t>
      </w:r>
      <w:r w:rsidR="00A50CC7">
        <w:rPr>
          <w:rFonts w:ascii="Times New Roman" w:hAnsi="Times New Roman" w:cs="Times New Roman"/>
          <w:sz w:val="24"/>
          <w:szCs w:val="24"/>
        </w:rPr>
        <w:t xml:space="preserve"> been linked with cognitive self-absorption, </w:t>
      </w:r>
      <w:r>
        <w:rPr>
          <w:rFonts w:ascii="Times New Roman" w:hAnsi="Times New Roman" w:cs="Times New Roman"/>
          <w:sz w:val="24"/>
          <w:szCs w:val="24"/>
        </w:rPr>
        <w:t>which is an</w:t>
      </w:r>
      <w:r w:rsidR="00A50CC7">
        <w:rPr>
          <w:rFonts w:ascii="Times New Roman" w:hAnsi="Times New Roman" w:cs="Times New Roman"/>
          <w:sz w:val="24"/>
          <w:szCs w:val="24"/>
        </w:rPr>
        <w:t xml:space="preserve"> intense fixation upon</w:t>
      </w:r>
      <w:r>
        <w:rPr>
          <w:rFonts w:ascii="Times New Roman" w:hAnsi="Times New Roman" w:cs="Times New Roman"/>
          <w:sz w:val="24"/>
          <w:szCs w:val="24"/>
        </w:rPr>
        <w:t>,</w:t>
      </w:r>
      <w:r w:rsidR="00A50CC7">
        <w:rPr>
          <w:rFonts w:ascii="Times New Roman" w:hAnsi="Times New Roman" w:cs="Times New Roman"/>
          <w:sz w:val="24"/>
          <w:szCs w:val="24"/>
        </w:rPr>
        <w:t xml:space="preserve"> and monitoring of</w:t>
      </w:r>
      <w:r>
        <w:rPr>
          <w:rFonts w:ascii="Times New Roman" w:hAnsi="Times New Roman" w:cs="Times New Roman"/>
          <w:sz w:val="24"/>
          <w:szCs w:val="24"/>
        </w:rPr>
        <w:t>,</w:t>
      </w:r>
      <w:r w:rsidR="00A50CC7">
        <w:rPr>
          <w:rFonts w:ascii="Times New Roman" w:hAnsi="Times New Roman" w:cs="Times New Roman"/>
          <w:sz w:val="24"/>
          <w:szCs w:val="24"/>
        </w:rPr>
        <w:t xml:space="preserve">  a</w:t>
      </w:r>
      <w:r w:rsidR="00A50CC7" w:rsidRPr="009542EC">
        <w:rPr>
          <w:rFonts w:ascii="Times New Roman" w:hAnsi="Times New Roman" w:cs="Times New Roman"/>
          <w:sz w:val="24"/>
          <w:szCs w:val="24"/>
        </w:rPr>
        <w:t>n individual’s own bodily parts</w:t>
      </w:r>
      <w:r w:rsidR="00A50CC7">
        <w:rPr>
          <w:rFonts w:ascii="Times New Roman" w:hAnsi="Times New Roman" w:cs="Times New Roman"/>
          <w:sz w:val="24"/>
          <w:szCs w:val="24"/>
        </w:rPr>
        <w:t xml:space="preserve"> or </w:t>
      </w:r>
      <w:r w:rsidR="00B21F1E" w:rsidRPr="008C1A24">
        <w:rPr>
          <w:rFonts w:ascii="Times New Roman" w:hAnsi="Times New Roman" w:cs="Times New Roman"/>
          <w:i/>
          <w:sz w:val="24"/>
          <w:szCs w:val="24"/>
        </w:rPr>
        <w:t>spectatoring</w:t>
      </w:r>
      <w:r w:rsidR="00A50CC7">
        <w:rPr>
          <w:rFonts w:ascii="Times New Roman" w:hAnsi="Times New Roman" w:cs="Times New Roman"/>
          <w:sz w:val="24"/>
          <w:szCs w:val="24"/>
        </w:rPr>
        <w:t xml:space="preserve"> (Masters &amp; Johnson, 1970) during sexual activity (</w:t>
      </w:r>
      <w:proofErr w:type="spellStart"/>
      <w:r w:rsidR="00A50CC7">
        <w:rPr>
          <w:rFonts w:ascii="Times New Roman" w:hAnsi="Times New Roman" w:cs="Times New Roman"/>
          <w:sz w:val="24"/>
          <w:szCs w:val="24"/>
        </w:rPr>
        <w:t>Woertman</w:t>
      </w:r>
      <w:proofErr w:type="spellEnd"/>
      <w:r w:rsidR="00A50CC7">
        <w:rPr>
          <w:rFonts w:ascii="Times New Roman" w:hAnsi="Times New Roman" w:cs="Times New Roman"/>
          <w:sz w:val="24"/>
          <w:szCs w:val="24"/>
        </w:rPr>
        <w:t xml:space="preserve"> &amp;</w:t>
      </w:r>
      <w:r w:rsidR="00A50CC7" w:rsidRPr="007B16F2">
        <w:rPr>
          <w:rFonts w:ascii="Times New Roman" w:hAnsi="Times New Roman" w:cs="Times New Roman"/>
          <w:sz w:val="24"/>
          <w:szCs w:val="24"/>
        </w:rPr>
        <w:t xml:space="preserve"> van den Brink</w:t>
      </w:r>
      <w:r w:rsidR="00A50CC7">
        <w:rPr>
          <w:rFonts w:ascii="Times New Roman" w:hAnsi="Times New Roman" w:cs="Times New Roman"/>
          <w:sz w:val="24"/>
          <w:szCs w:val="24"/>
        </w:rPr>
        <w:t>,</w:t>
      </w:r>
      <w:r w:rsidR="00A50CC7" w:rsidRPr="007B16F2">
        <w:rPr>
          <w:rFonts w:ascii="Times New Roman" w:hAnsi="Times New Roman" w:cs="Times New Roman"/>
          <w:sz w:val="24"/>
          <w:szCs w:val="24"/>
        </w:rPr>
        <w:t xml:space="preserve"> 2012</w:t>
      </w:r>
      <w:r w:rsidR="00A50CC7">
        <w:rPr>
          <w:rFonts w:ascii="Times New Roman" w:hAnsi="Times New Roman" w:cs="Times New Roman"/>
          <w:sz w:val="24"/>
          <w:szCs w:val="24"/>
        </w:rPr>
        <w:t xml:space="preserve">). Similarly, </w:t>
      </w:r>
      <w:proofErr w:type="spellStart"/>
      <w:r w:rsidR="00A50CC7">
        <w:rPr>
          <w:rFonts w:ascii="Times New Roman" w:hAnsi="Times New Roman" w:cs="Times New Roman"/>
          <w:sz w:val="24"/>
          <w:szCs w:val="24"/>
        </w:rPr>
        <w:t>Woertman</w:t>
      </w:r>
      <w:proofErr w:type="spellEnd"/>
      <w:r w:rsidR="00A50CC7">
        <w:rPr>
          <w:rFonts w:ascii="Times New Roman" w:hAnsi="Times New Roman" w:cs="Times New Roman"/>
          <w:sz w:val="24"/>
          <w:szCs w:val="24"/>
        </w:rPr>
        <w:t xml:space="preserve"> </w:t>
      </w:r>
      <w:r>
        <w:rPr>
          <w:rFonts w:ascii="Times New Roman" w:hAnsi="Times New Roman" w:cs="Times New Roman"/>
          <w:sz w:val="24"/>
          <w:szCs w:val="24"/>
        </w:rPr>
        <w:t>and</w:t>
      </w:r>
      <w:r w:rsidR="00A50CC7">
        <w:rPr>
          <w:rFonts w:ascii="Times New Roman" w:hAnsi="Times New Roman" w:cs="Times New Roman"/>
          <w:sz w:val="24"/>
          <w:szCs w:val="24"/>
        </w:rPr>
        <w:t xml:space="preserve"> van den Brink (</w:t>
      </w:r>
      <w:r w:rsidR="00A50CC7" w:rsidRPr="009542EC">
        <w:rPr>
          <w:rFonts w:ascii="Times New Roman" w:hAnsi="Times New Roman" w:cs="Times New Roman"/>
          <w:sz w:val="24"/>
          <w:szCs w:val="24"/>
        </w:rPr>
        <w:t>2012)</w:t>
      </w:r>
      <w:r w:rsidR="00A50CC7">
        <w:rPr>
          <w:rFonts w:ascii="Times New Roman" w:hAnsi="Times New Roman" w:cs="Times New Roman"/>
          <w:sz w:val="24"/>
          <w:szCs w:val="24"/>
        </w:rPr>
        <w:t xml:space="preserve"> </w:t>
      </w:r>
      <w:r>
        <w:rPr>
          <w:rFonts w:ascii="Times New Roman" w:hAnsi="Times New Roman" w:cs="Times New Roman"/>
          <w:sz w:val="24"/>
          <w:szCs w:val="24"/>
        </w:rPr>
        <w:t xml:space="preserve">proposed </w:t>
      </w:r>
      <w:r w:rsidR="00A50CC7">
        <w:rPr>
          <w:rFonts w:ascii="Times New Roman" w:hAnsi="Times New Roman" w:cs="Times New Roman"/>
          <w:sz w:val="24"/>
          <w:szCs w:val="24"/>
        </w:rPr>
        <w:t xml:space="preserve">that the application of the model of sexual functioning proposed by Barlow (1986) posits that anxious self-evaluation and self-focus during sexual activity may cause cognitive distraction and adversely impact sexual function. </w:t>
      </w:r>
    </w:p>
    <w:p w14:paraId="2852D97C" w14:textId="59AB0650" w:rsidR="00A50CC7" w:rsidRDefault="00A50CC7" w:rsidP="00F21E5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contention that negative body image contributes to cognitive distraction during sex is consistent with the findings of </w:t>
      </w:r>
      <w:proofErr w:type="spellStart"/>
      <w:r w:rsidRPr="002558DB">
        <w:rPr>
          <w:rFonts w:ascii="Times New Roman" w:hAnsi="Times New Roman" w:cs="Times New Roman"/>
          <w:sz w:val="24"/>
          <w:szCs w:val="24"/>
        </w:rPr>
        <w:t>Meana</w:t>
      </w:r>
      <w:proofErr w:type="spellEnd"/>
      <w:r w:rsidRPr="002558DB">
        <w:rPr>
          <w:rFonts w:ascii="Times New Roman" w:hAnsi="Times New Roman" w:cs="Times New Roman"/>
          <w:sz w:val="24"/>
          <w:szCs w:val="24"/>
        </w:rPr>
        <w:t xml:space="preserve"> </w:t>
      </w:r>
      <w:r>
        <w:rPr>
          <w:rFonts w:ascii="Times New Roman" w:hAnsi="Times New Roman" w:cs="Times New Roman"/>
          <w:sz w:val="24"/>
          <w:szCs w:val="24"/>
        </w:rPr>
        <w:t>and</w:t>
      </w:r>
      <w:r w:rsidRPr="002558DB">
        <w:rPr>
          <w:rFonts w:ascii="Times New Roman" w:hAnsi="Times New Roman" w:cs="Times New Roman"/>
          <w:sz w:val="24"/>
          <w:szCs w:val="24"/>
        </w:rPr>
        <w:t xml:space="preserve"> </w:t>
      </w:r>
      <w:proofErr w:type="spellStart"/>
      <w:r w:rsidRPr="002558DB">
        <w:rPr>
          <w:rFonts w:ascii="Times New Roman" w:hAnsi="Times New Roman" w:cs="Times New Roman"/>
          <w:sz w:val="24"/>
          <w:szCs w:val="24"/>
        </w:rPr>
        <w:t>Nunnink</w:t>
      </w:r>
      <w:proofErr w:type="spellEnd"/>
      <w:r w:rsidRPr="002558DB">
        <w:rPr>
          <w:rFonts w:ascii="Times New Roman" w:hAnsi="Times New Roman" w:cs="Times New Roman"/>
          <w:sz w:val="24"/>
          <w:szCs w:val="24"/>
        </w:rPr>
        <w:t xml:space="preserve"> </w:t>
      </w:r>
      <w:r>
        <w:rPr>
          <w:rFonts w:ascii="Times New Roman" w:hAnsi="Times New Roman" w:cs="Times New Roman"/>
          <w:sz w:val="24"/>
          <w:szCs w:val="24"/>
        </w:rPr>
        <w:t>(</w:t>
      </w:r>
      <w:r w:rsidRPr="002558DB">
        <w:rPr>
          <w:rFonts w:ascii="Times New Roman" w:hAnsi="Times New Roman" w:cs="Times New Roman"/>
          <w:sz w:val="24"/>
          <w:szCs w:val="24"/>
        </w:rPr>
        <w:t>2006</w:t>
      </w:r>
      <w:r>
        <w:rPr>
          <w:rFonts w:ascii="Times New Roman" w:hAnsi="Times New Roman" w:cs="Times New Roman"/>
          <w:sz w:val="24"/>
          <w:szCs w:val="24"/>
        </w:rPr>
        <w:t xml:space="preserve">) who demonstrated that </w:t>
      </w:r>
      <w:r w:rsidR="007216D9">
        <w:rPr>
          <w:rFonts w:ascii="Times New Roman" w:hAnsi="Times New Roman" w:cs="Times New Roman"/>
          <w:sz w:val="24"/>
          <w:szCs w:val="24"/>
        </w:rPr>
        <w:t>negative body image predicted</w:t>
      </w:r>
      <w:r>
        <w:rPr>
          <w:rFonts w:ascii="Times New Roman" w:hAnsi="Times New Roman" w:cs="Times New Roman"/>
          <w:sz w:val="24"/>
          <w:szCs w:val="24"/>
        </w:rPr>
        <w:t xml:space="preserve"> appearance</w:t>
      </w:r>
      <w:r w:rsidR="00FA0F37">
        <w:rPr>
          <w:rFonts w:ascii="Times New Roman" w:hAnsi="Times New Roman" w:cs="Times New Roman"/>
          <w:sz w:val="24"/>
          <w:szCs w:val="24"/>
        </w:rPr>
        <w:t>-</w:t>
      </w:r>
      <w:r>
        <w:rPr>
          <w:rFonts w:ascii="Times New Roman" w:hAnsi="Times New Roman" w:cs="Times New Roman"/>
          <w:sz w:val="24"/>
          <w:szCs w:val="24"/>
        </w:rPr>
        <w:t xml:space="preserve">based sexual distraction in both college men and college women. </w:t>
      </w:r>
      <w:r w:rsidR="00E97A74">
        <w:rPr>
          <w:rFonts w:ascii="Times New Roman" w:hAnsi="Times New Roman" w:cs="Times New Roman"/>
          <w:sz w:val="24"/>
          <w:szCs w:val="24"/>
        </w:rPr>
        <w:t>Measures of</w:t>
      </w:r>
      <w:r>
        <w:rPr>
          <w:rFonts w:ascii="Times New Roman" w:hAnsi="Times New Roman" w:cs="Times New Roman"/>
          <w:sz w:val="24"/>
          <w:szCs w:val="24"/>
        </w:rPr>
        <w:t xml:space="preserve"> sexually contextualised body image, including self-focus, self-consciousness, and avoidance of bodily exposure during sexual activity, </w:t>
      </w:r>
      <w:r w:rsidR="00E97A74">
        <w:rPr>
          <w:rFonts w:ascii="Times New Roman" w:hAnsi="Times New Roman" w:cs="Times New Roman"/>
          <w:sz w:val="24"/>
          <w:szCs w:val="24"/>
        </w:rPr>
        <w:t xml:space="preserve">have been shown to </w:t>
      </w:r>
      <w:r>
        <w:rPr>
          <w:rFonts w:ascii="Times New Roman" w:hAnsi="Times New Roman" w:cs="Times New Roman"/>
          <w:sz w:val="24"/>
          <w:szCs w:val="24"/>
        </w:rPr>
        <w:t>better predict disrupted sexual functioning than general measures of body image (</w:t>
      </w:r>
      <w:r w:rsidRPr="008521F0">
        <w:rPr>
          <w:rFonts w:ascii="Times New Roman" w:hAnsi="Times New Roman" w:cs="Times New Roman"/>
          <w:sz w:val="24"/>
          <w:szCs w:val="24"/>
        </w:rPr>
        <w:t xml:space="preserve">Cash, </w:t>
      </w:r>
      <w:proofErr w:type="spellStart"/>
      <w:r w:rsidRPr="008521F0">
        <w:rPr>
          <w:rFonts w:ascii="Times New Roman" w:hAnsi="Times New Roman" w:cs="Times New Roman"/>
          <w:sz w:val="24"/>
          <w:szCs w:val="24"/>
        </w:rPr>
        <w:t>Maikkula</w:t>
      </w:r>
      <w:proofErr w:type="spellEnd"/>
      <w:r>
        <w:rPr>
          <w:rFonts w:ascii="Times New Roman" w:hAnsi="Times New Roman" w:cs="Times New Roman"/>
          <w:sz w:val="24"/>
          <w:szCs w:val="24"/>
        </w:rPr>
        <w:t>,</w:t>
      </w:r>
      <w:r w:rsidRPr="008521F0">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Pr>
          <w:rFonts w:ascii="Times New Roman" w:hAnsi="Times New Roman" w:cs="Times New Roman"/>
          <w:sz w:val="24"/>
          <w:szCs w:val="24"/>
        </w:rPr>
        <w:t>Yamamiya</w:t>
      </w:r>
      <w:proofErr w:type="spellEnd"/>
      <w:r>
        <w:rPr>
          <w:rFonts w:ascii="Times New Roman" w:hAnsi="Times New Roman" w:cs="Times New Roman"/>
          <w:sz w:val="24"/>
          <w:szCs w:val="24"/>
        </w:rPr>
        <w:t xml:space="preserve">, </w:t>
      </w:r>
      <w:r w:rsidRPr="008521F0">
        <w:rPr>
          <w:rFonts w:ascii="Times New Roman" w:hAnsi="Times New Roman" w:cs="Times New Roman"/>
          <w:sz w:val="24"/>
          <w:szCs w:val="24"/>
        </w:rPr>
        <w:t>2004</w:t>
      </w:r>
      <w:r>
        <w:rPr>
          <w:rFonts w:ascii="Times New Roman" w:hAnsi="Times New Roman" w:cs="Times New Roman"/>
          <w:sz w:val="24"/>
          <w:szCs w:val="24"/>
        </w:rPr>
        <w:t>;</w:t>
      </w:r>
      <w:r w:rsidRPr="008521F0">
        <w:rPr>
          <w:rFonts w:ascii="Times New Roman" w:hAnsi="Times New Roman" w:cs="Times New Roman"/>
          <w:sz w:val="24"/>
          <w:szCs w:val="24"/>
        </w:rPr>
        <w:t xml:space="preserve"> </w:t>
      </w:r>
      <w:proofErr w:type="spellStart"/>
      <w:r>
        <w:rPr>
          <w:rFonts w:ascii="Times New Roman" w:hAnsi="Times New Roman" w:cs="Times New Roman"/>
          <w:sz w:val="24"/>
          <w:szCs w:val="24"/>
        </w:rPr>
        <w:t>Woertman</w:t>
      </w:r>
      <w:proofErr w:type="spellEnd"/>
      <w:r>
        <w:rPr>
          <w:rFonts w:ascii="Times New Roman" w:hAnsi="Times New Roman" w:cs="Times New Roman"/>
          <w:sz w:val="24"/>
          <w:szCs w:val="24"/>
        </w:rPr>
        <w:t xml:space="preserve"> &amp; van den Brink, </w:t>
      </w:r>
      <w:r w:rsidRPr="008521F0">
        <w:rPr>
          <w:rFonts w:ascii="Times New Roman" w:hAnsi="Times New Roman" w:cs="Times New Roman"/>
          <w:sz w:val="24"/>
          <w:szCs w:val="24"/>
        </w:rPr>
        <w:t>2012</w:t>
      </w:r>
      <w:r>
        <w:rPr>
          <w:rFonts w:ascii="Times New Roman" w:hAnsi="Times New Roman" w:cs="Times New Roman"/>
          <w:sz w:val="24"/>
          <w:szCs w:val="24"/>
        </w:rPr>
        <w:t xml:space="preserve">; </w:t>
      </w:r>
      <w:proofErr w:type="spellStart"/>
      <w:r w:rsidRPr="008521F0">
        <w:rPr>
          <w:rFonts w:ascii="Times New Roman" w:hAnsi="Times New Roman" w:cs="Times New Roman"/>
          <w:sz w:val="24"/>
          <w:szCs w:val="24"/>
        </w:rPr>
        <w:t>Yamamiya</w:t>
      </w:r>
      <w:proofErr w:type="spellEnd"/>
      <w:r w:rsidRPr="008521F0">
        <w:rPr>
          <w:rFonts w:ascii="Times New Roman" w:hAnsi="Times New Roman" w:cs="Times New Roman"/>
          <w:sz w:val="24"/>
          <w:szCs w:val="24"/>
        </w:rPr>
        <w:t>, Cash</w:t>
      </w:r>
      <w:r>
        <w:rPr>
          <w:rFonts w:ascii="Times New Roman" w:hAnsi="Times New Roman" w:cs="Times New Roman"/>
          <w:sz w:val="24"/>
          <w:szCs w:val="24"/>
        </w:rPr>
        <w:t>,</w:t>
      </w:r>
      <w:r w:rsidRPr="008521F0">
        <w:rPr>
          <w:rFonts w:ascii="Times New Roman" w:hAnsi="Times New Roman" w:cs="Times New Roman"/>
          <w:sz w:val="24"/>
          <w:szCs w:val="24"/>
        </w:rPr>
        <w:t xml:space="preserve"> </w:t>
      </w:r>
      <w:r>
        <w:rPr>
          <w:rFonts w:ascii="Times New Roman" w:hAnsi="Times New Roman" w:cs="Times New Roman"/>
          <w:sz w:val="24"/>
          <w:szCs w:val="24"/>
        </w:rPr>
        <w:t>&amp;</w:t>
      </w:r>
      <w:r w:rsidRPr="008521F0">
        <w:rPr>
          <w:rFonts w:ascii="Times New Roman" w:hAnsi="Times New Roman" w:cs="Times New Roman"/>
          <w:sz w:val="24"/>
          <w:szCs w:val="24"/>
        </w:rPr>
        <w:t xml:space="preserve"> Thompson</w:t>
      </w:r>
      <w:r>
        <w:rPr>
          <w:rFonts w:ascii="Times New Roman" w:hAnsi="Times New Roman" w:cs="Times New Roman"/>
          <w:sz w:val="24"/>
          <w:szCs w:val="24"/>
        </w:rPr>
        <w:t>,</w:t>
      </w:r>
      <w:r w:rsidRPr="008521F0">
        <w:rPr>
          <w:rFonts w:ascii="Times New Roman" w:hAnsi="Times New Roman" w:cs="Times New Roman"/>
          <w:sz w:val="24"/>
          <w:szCs w:val="24"/>
        </w:rPr>
        <w:t xml:space="preserve"> 2006)</w:t>
      </w:r>
      <w:r>
        <w:rPr>
          <w:rFonts w:ascii="Times New Roman" w:hAnsi="Times New Roman" w:cs="Times New Roman"/>
          <w:sz w:val="24"/>
          <w:szCs w:val="24"/>
        </w:rPr>
        <w:t xml:space="preserve"> and</w:t>
      </w:r>
      <w:r w:rsidR="00E97A74">
        <w:rPr>
          <w:rFonts w:ascii="Times New Roman" w:hAnsi="Times New Roman" w:cs="Times New Roman"/>
          <w:sz w:val="24"/>
          <w:szCs w:val="24"/>
        </w:rPr>
        <w:t xml:space="preserve"> to</w:t>
      </w:r>
      <w:r>
        <w:rPr>
          <w:rFonts w:ascii="Times New Roman" w:hAnsi="Times New Roman" w:cs="Times New Roman"/>
          <w:sz w:val="24"/>
          <w:szCs w:val="24"/>
        </w:rPr>
        <w:t xml:space="preserve"> mediate the association between body image and sexual functioning (</w:t>
      </w:r>
      <w:r w:rsidRPr="00400645">
        <w:rPr>
          <w:rFonts w:ascii="Times New Roman" w:hAnsi="Times New Roman" w:cs="Times New Roman"/>
          <w:sz w:val="24"/>
          <w:szCs w:val="24"/>
        </w:rPr>
        <w:t xml:space="preserve">Sanchez &amp; </w:t>
      </w:r>
      <w:proofErr w:type="spellStart"/>
      <w:r w:rsidRPr="00400645">
        <w:rPr>
          <w:rFonts w:ascii="Times New Roman" w:hAnsi="Times New Roman" w:cs="Times New Roman"/>
          <w:sz w:val="24"/>
          <w:szCs w:val="24"/>
        </w:rPr>
        <w:t>Keifer</w:t>
      </w:r>
      <w:proofErr w:type="spellEnd"/>
      <w:r w:rsidRPr="00400645">
        <w:rPr>
          <w:rFonts w:ascii="Times New Roman" w:hAnsi="Times New Roman" w:cs="Times New Roman"/>
          <w:sz w:val="24"/>
          <w:szCs w:val="24"/>
        </w:rPr>
        <w:t>, 2007</w:t>
      </w:r>
      <w:r>
        <w:rPr>
          <w:rFonts w:ascii="Times New Roman" w:hAnsi="Times New Roman" w:cs="Times New Roman"/>
          <w:sz w:val="24"/>
          <w:szCs w:val="24"/>
        </w:rPr>
        <w:t>)</w:t>
      </w:r>
      <w:r w:rsidRPr="008521F0">
        <w:rPr>
          <w:rFonts w:ascii="Times New Roman" w:hAnsi="Times New Roman" w:cs="Times New Roman"/>
          <w:sz w:val="24"/>
          <w:szCs w:val="24"/>
        </w:rPr>
        <w:t>.</w:t>
      </w:r>
      <w:r>
        <w:rPr>
          <w:rFonts w:ascii="Times New Roman" w:hAnsi="Times New Roman" w:cs="Times New Roman"/>
          <w:sz w:val="24"/>
          <w:szCs w:val="24"/>
        </w:rPr>
        <w:t xml:space="preserve"> </w:t>
      </w:r>
    </w:p>
    <w:p w14:paraId="0D6E259E" w14:textId="1BB3D583" w:rsidR="00A50CC7" w:rsidRDefault="00A50CC7" w:rsidP="00F21E5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Conversely the literature also indicates that positive body image may contribute to increased sexual desire and improved sexual function. This has been found in studies that have shown a positive association between body esteem and sexual desire (Seal, Bradford, &amp; </w:t>
      </w:r>
      <w:proofErr w:type="spellStart"/>
      <w:r>
        <w:rPr>
          <w:rFonts w:ascii="Times New Roman" w:hAnsi="Times New Roman" w:cs="Times New Roman"/>
          <w:sz w:val="24"/>
          <w:szCs w:val="24"/>
        </w:rPr>
        <w:t>Meston</w:t>
      </w:r>
      <w:proofErr w:type="spellEnd"/>
      <w:r w:rsidR="00AA3C27">
        <w:rPr>
          <w:rFonts w:ascii="Times New Roman" w:hAnsi="Times New Roman" w:cs="Times New Roman"/>
          <w:sz w:val="24"/>
          <w:szCs w:val="24"/>
        </w:rPr>
        <w:t>,</w:t>
      </w:r>
      <w:r>
        <w:rPr>
          <w:rFonts w:ascii="Times New Roman" w:hAnsi="Times New Roman" w:cs="Times New Roman"/>
          <w:sz w:val="24"/>
          <w:szCs w:val="24"/>
        </w:rPr>
        <w:t xml:space="preserve"> 2009) and between body appreciation and sexual function (</w:t>
      </w:r>
      <w:proofErr w:type="spellStart"/>
      <w:r w:rsidRPr="008A3907">
        <w:rPr>
          <w:rFonts w:ascii="Times New Roman" w:hAnsi="Times New Roman" w:cs="Times New Roman"/>
          <w:sz w:val="24"/>
          <w:szCs w:val="24"/>
        </w:rPr>
        <w:t>Satinsky</w:t>
      </w:r>
      <w:proofErr w:type="spellEnd"/>
      <w:r w:rsidRPr="008A3907">
        <w:rPr>
          <w:rFonts w:ascii="Times New Roman" w:hAnsi="Times New Roman" w:cs="Times New Roman"/>
          <w:sz w:val="24"/>
          <w:szCs w:val="24"/>
        </w:rPr>
        <w:t xml:space="preserve">, Reece, Dennis, Sanders, &amp; </w:t>
      </w:r>
      <w:proofErr w:type="spellStart"/>
      <w:r w:rsidRPr="008A3907">
        <w:rPr>
          <w:rFonts w:ascii="Times New Roman" w:hAnsi="Times New Roman" w:cs="Times New Roman"/>
          <w:sz w:val="24"/>
          <w:szCs w:val="24"/>
        </w:rPr>
        <w:t>Bardzell</w:t>
      </w:r>
      <w:proofErr w:type="spellEnd"/>
      <w:r w:rsidRPr="008A3907">
        <w:rPr>
          <w:rFonts w:ascii="Times New Roman" w:hAnsi="Times New Roman" w:cs="Times New Roman"/>
          <w:sz w:val="24"/>
          <w:szCs w:val="24"/>
        </w:rPr>
        <w:t>, 2012</w:t>
      </w:r>
      <w:r>
        <w:rPr>
          <w:rFonts w:ascii="Times New Roman" w:hAnsi="Times New Roman" w:cs="Times New Roman"/>
          <w:sz w:val="24"/>
          <w:szCs w:val="24"/>
        </w:rPr>
        <w:t xml:space="preserve">). Furthermore, Swami, Weis, Barron, and </w:t>
      </w:r>
      <w:proofErr w:type="spellStart"/>
      <w:r>
        <w:rPr>
          <w:rFonts w:ascii="Times New Roman" w:hAnsi="Times New Roman" w:cs="Times New Roman"/>
          <w:sz w:val="24"/>
          <w:szCs w:val="24"/>
        </w:rPr>
        <w:t>Furnham</w:t>
      </w:r>
      <w:proofErr w:type="spellEnd"/>
      <w:r>
        <w:rPr>
          <w:rFonts w:ascii="Times New Roman" w:hAnsi="Times New Roman" w:cs="Times New Roman"/>
          <w:sz w:val="24"/>
          <w:szCs w:val="24"/>
        </w:rPr>
        <w:t xml:space="preserve"> (2017) suggest</w:t>
      </w:r>
      <w:r w:rsidR="00FA0F37">
        <w:rPr>
          <w:rFonts w:ascii="Times New Roman" w:hAnsi="Times New Roman" w:cs="Times New Roman"/>
          <w:sz w:val="24"/>
          <w:szCs w:val="24"/>
        </w:rPr>
        <w:t>ed</w:t>
      </w:r>
      <w:r>
        <w:rPr>
          <w:rFonts w:ascii="Times New Roman" w:hAnsi="Times New Roman" w:cs="Times New Roman"/>
          <w:sz w:val="24"/>
          <w:szCs w:val="24"/>
        </w:rPr>
        <w:t xml:space="preserve"> that positive body image may protect the individual from spectatoring and therefore permit greater sexual liberalism and more positive attitudes to unconventional sexual practices.</w:t>
      </w:r>
    </w:p>
    <w:p w14:paraId="55A5E162" w14:textId="77777777" w:rsidR="00A50CC7" w:rsidRPr="00F21E5A" w:rsidRDefault="00A50CC7" w:rsidP="00A50CC7">
      <w:pPr>
        <w:spacing w:line="480" w:lineRule="auto"/>
        <w:rPr>
          <w:rFonts w:ascii="Times New Roman" w:hAnsi="Times New Roman" w:cs="Times New Roman"/>
          <w:b/>
          <w:sz w:val="24"/>
          <w:szCs w:val="24"/>
        </w:rPr>
      </w:pPr>
      <w:r w:rsidRPr="00F21E5A">
        <w:rPr>
          <w:rFonts w:ascii="Times New Roman" w:hAnsi="Times New Roman" w:cs="Times New Roman"/>
          <w:b/>
          <w:sz w:val="24"/>
          <w:szCs w:val="24"/>
        </w:rPr>
        <w:t>Visible Difference</w:t>
      </w:r>
    </w:p>
    <w:p w14:paraId="75124D86" w14:textId="1E5ECAA8" w:rsidR="00EA2AAD" w:rsidRDefault="00A50CC7" w:rsidP="00F21E5A">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Whilst the research discussed so far has centred upon body image and sexuality, it is also apparent that those with appearance</w:t>
      </w:r>
      <w:r w:rsidR="00E72F28" w:rsidRPr="00E72F28">
        <w:rPr>
          <w:rFonts w:ascii="Times New Roman" w:hAnsi="Times New Roman" w:cs="Times New Roman"/>
          <w:sz w:val="24"/>
          <w:szCs w:val="24"/>
        </w:rPr>
        <w:t>-</w:t>
      </w:r>
      <w:r>
        <w:rPr>
          <w:rFonts w:ascii="Times New Roman" w:hAnsi="Times New Roman" w:cs="Times New Roman"/>
          <w:sz w:val="24"/>
          <w:szCs w:val="24"/>
        </w:rPr>
        <w:t xml:space="preserve">altering conditions </w:t>
      </w:r>
      <w:r w:rsidR="0042654A">
        <w:rPr>
          <w:rFonts w:ascii="Times New Roman" w:hAnsi="Times New Roman" w:cs="Times New Roman"/>
          <w:sz w:val="24"/>
          <w:szCs w:val="24"/>
        </w:rPr>
        <w:t xml:space="preserve">or an altered </w:t>
      </w:r>
      <w:r w:rsidR="00EA2AAD">
        <w:rPr>
          <w:rFonts w:ascii="Times New Roman" w:hAnsi="Times New Roman" w:cs="Times New Roman"/>
          <w:sz w:val="24"/>
          <w:szCs w:val="24"/>
        </w:rPr>
        <w:t xml:space="preserve">appearance </w:t>
      </w:r>
      <w:r>
        <w:rPr>
          <w:rFonts w:ascii="Times New Roman" w:hAnsi="Times New Roman" w:cs="Times New Roman"/>
          <w:sz w:val="24"/>
          <w:szCs w:val="24"/>
        </w:rPr>
        <w:t xml:space="preserve">may believe their sexual and romantic lives to have been impacted by their appearance. </w:t>
      </w:r>
      <w:r w:rsidR="00EA2AAD">
        <w:rPr>
          <w:rFonts w:ascii="Times New Roman" w:hAnsi="Times New Roman" w:cs="Times New Roman"/>
          <w:sz w:val="24"/>
          <w:szCs w:val="24"/>
        </w:rPr>
        <w:t xml:space="preserve">Such differences in appearance may be understood as constituting </w:t>
      </w:r>
      <w:r w:rsidR="00E97A74">
        <w:rPr>
          <w:rFonts w:ascii="Times New Roman" w:hAnsi="Times New Roman" w:cs="Times New Roman"/>
          <w:sz w:val="24"/>
          <w:szCs w:val="24"/>
        </w:rPr>
        <w:t>“</w:t>
      </w:r>
      <w:r w:rsidR="00EA2AAD">
        <w:rPr>
          <w:rFonts w:ascii="Times New Roman" w:hAnsi="Times New Roman" w:cs="Times New Roman"/>
          <w:sz w:val="24"/>
          <w:szCs w:val="24"/>
        </w:rPr>
        <w:t>v</w:t>
      </w:r>
      <w:r w:rsidR="00EA2AAD" w:rsidRPr="00EA2AAD">
        <w:rPr>
          <w:rFonts w:ascii="Times New Roman" w:hAnsi="Times New Roman" w:cs="Times New Roman"/>
          <w:sz w:val="24"/>
          <w:szCs w:val="24"/>
        </w:rPr>
        <w:t>isible difference</w:t>
      </w:r>
      <w:r w:rsidR="00E97A74">
        <w:rPr>
          <w:rFonts w:ascii="Times New Roman" w:hAnsi="Times New Roman" w:cs="Times New Roman"/>
          <w:sz w:val="24"/>
          <w:szCs w:val="24"/>
        </w:rPr>
        <w:t>”</w:t>
      </w:r>
      <w:r w:rsidR="00EA2AAD" w:rsidRPr="00EA2AAD">
        <w:rPr>
          <w:rFonts w:ascii="Times New Roman" w:hAnsi="Times New Roman" w:cs="Times New Roman"/>
          <w:sz w:val="24"/>
          <w:szCs w:val="24"/>
        </w:rPr>
        <w:t xml:space="preserve"> </w:t>
      </w:r>
      <w:r w:rsidR="00EA2AAD">
        <w:rPr>
          <w:rFonts w:ascii="Times New Roman" w:hAnsi="Times New Roman" w:cs="Times New Roman"/>
          <w:sz w:val="24"/>
          <w:szCs w:val="24"/>
        </w:rPr>
        <w:t>and have</w:t>
      </w:r>
      <w:r w:rsidR="00EA2AAD" w:rsidRPr="00EA2AAD">
        <w:rPr>
          <w:rFonts w:ascii="Times New Roman" w:hAnsi="Times New Roman" w:cs="Times New Roman"/>
          <w:sz w:val="24"/>
          <w:szCs w:val="24"/>
        </w:rPr>
        <w:t xml:space="preserve"> been defined by Kent and Thompson (2002, p.103) as “potentially noticeable differences in appearance that are not culturally sanctioned</w:t>
      </w:r>
      <w:r w:rsidR="007C0234">
        <w:rPr>
          <w:rFonts w:ascii="Times New Roman" w:hAnsi="Times New Roman" w:cs="Times New Roman"/>
          <w:sz w:val="24"/>
          <w:szCs w:val="24"/>
        </w:rPr>
        <w:t>.</w:t>
      </w:r>
      <w:r w:rsidR="00EA2AAD" w:rsidRPr="00EA2AAD">
        <w:rPr>
          <w:rFonts w:ascii="Times New Roman" w:hAnsi="Times New Roman" w:cs="Times New Roman"/>
          <w:sz w:val="24"/>
          <w:szCs w:val="24"/>
        </w:rPr>
        <w:t xml:space="preserve">” </w:t>
      </w:r>
      <w:r w:rsidR="007C0234">
        <w:rPr>
          <w:rFonts w:ascii="Times New Roman" w:hAnsi="Times New Roman" w:cs="Times New Roman"/>
          <w:sz w:val="24"/>
          <w:szCs w:val="24"/>
        </w:rPr>
        <w:t>These authors also assert that visible difference</w:t>
      </w:r>
      <w:r w:rsidR="00EA2AAD" w:rsidRPr="00EA2AAD">
        <w:rPr>
          <w:rFonts w:ascii="Times New Roman" w:hAnsi="Times New Roman" w:cs="Times New Roman"/>
          <w:sz w:val="24"/>
          <w:szCs w:val="24"/>
        </w:rPr>
        <w:t xml:space="preserve"> may result from congenital conditions, traumatic events, disease processes, and medical treatment.</w:t>
      </w:r>
    </w:p>
    <w:p w14:paraId="18E9D508" w14:textId="49177435" w:rsidR="00EA2AAD" w:rsidRDefault="00EA2AAD" w:rsidP="00F21E5A">
      <w:pPr>
        <w:spacing w:line="480" w:lineRule="auto"/>
        <w:ind w:firstLine="720"/>
        <w:rPr>
          <w:rFonts w:ascii="Times New Roman" w:hAnsi="Times New Roman" w:cs="Times New Roman"/>
          <w:sz w:val="24"/>
          <w:szCs w:val="24"/>
        </w:rPr>
      </w:pPr>
      <w:r w:rsidRPr="00EA2AAD">
        <w:rPr>
          <w:rFonts w:ascii="Times New Roman" w:hAnsi="Times New Roman" w:cs="Times New Roman"/>
          <w:sz w:val="24"/>
          <w:szCs w:val="24"/>
        </w:rPr>
        <w:t>The challenges to psychosocial well-being that visible difference can present have been summarised by Rumsey and Harcourt (2004). These include</w:t>
      </w:r>
      <w:r w:rsidR="00C75EC0">
        <w:rPr>
          <w:rFonts w:ascii="Times New Roman" w:hAnsi="Times New Roman" w:cs="Times New Roman"/>
          <w:sz w:val="24"/>
          <w:szCs w:val="24"/>
        </w:rPr>
        <w:t>d</w:t>
      </w:r>
      <w:r w:rsidR="00971ECD">
        <w:rPr>
          <w:rFonts w:ascii="Times New Roman" w:hAnsi="Times New Roman" w:cs="Times New Roman"/>
          <w:sz w:val="24"/>
          <w:szCs w:val="24"/>
        </w:rPr>
        <w:t xml:space="preserve"> </w:t>
      </w:r>
      <w:r w:rsidR="002E7866">
        <w:rPr>
          <w:rFonts w:ascii="Times New Roman" w:hAnsi="Times New Roman" w:cs="Times New Roman"/>
          <w:sz w:val="24"/>
          <w:szCs w:val="24"/>
        </w:rPr>
        <w:t>challenges</w:t>
      </w:r>
      <w:r w:rsidR="00971ECD">
        <w:rPr>
          <w:rFonts w:ascii="Times New Roman" w:hAnsi="Times New Roman" w:cs="Times New Roman"/>
          <w:sz w:val="24"/>
          <w:szCs w:val="24"/>
        </w:rPr>
        <w:t xml:space="preserve"> identified in academic commentaries discussing</w:t>
      </w:r>
      <w:r w:rsidRPr="00EA2AAD">
        <w:rPr>
          <w:rFonts w:ascii="Times New Roman" w:hAnsi="Times New Roman" w:cs="Times New Roman"/>
          <w:sz w:val="24"/>
          <w:szCs w:val="24"/>
        </w:rPr>
        <w:t xml:space="preserve"> social and cultural adversities, such as discrimination, the negative judgements and reactions of others (Kent &amp; Thompson, 2002), and stigmatisation (Goffman, 2000; Kent, 2000). Furthermore, they encompass</w:t>
      </w:r>
      <w:r w:rsidR="00C75EC0">
        <w:rPr>
          <w:rFonts w:ascii="Times New Roman" w:hAnsi="Times New Roman" w:cs="Times New Roman"/>
          <w:sz w:val="24"/>
          <w:szCs w:val="24"/>
        </w:rPr>
        <w:t>ed</w:t>
      </w:r>
      <w:r w:rsidRPr="00EA2AAD">
        <w:rPr>
          <w:rFonts w:ascii="Times New Roman" w:hAnsi="Times New Roman" w:cs="Times New Roman"/>
          <w:sz w:val="24"/>
          <w:szCs w:val="24"/>
        </w:rPr>
        <w:t xml:space="preserve"> individual, psychological difficulties including low self-esteem, high levels of anxiety, depression, social anxiety, social avoidance, and reduced quality of life, as indicated by mixed-methods </w:t>
      </w:r>
      <w:r>
        <w:rPr>
          <w:rFonts w:ascii="Times New Roman" w:hAnsi="Times New Roman" w:cs="Times New Roman"/>
          <w:sz w:val="24"/>
          <w:szCs w:val="24"/>
        </w:rPr>
        <w:t xml:space="preserve">empirical </w:t>
      </w:r>
      <w:r w:rsidRPr="00EA2AAD">
        <w:rPr>
          <w:rFonts w:ascii="Times New Roman" w:hAnsi="Times New Roman" w:cs="Times New Roman"/>
          <w:sz w:val="24"/>
          <w:szCs w:val="24"/>
        </w:rPr>
        <w:lastRenderedPageBreak/>
        <w:t>research (Rumsey, Clarke, &amp; Musa, 2002; Rumsey, Clarke</w:t>
      </w:r>
      <w:r w:rsidR="00035710">
        <w:rPr>
          <w:rFonts w:ascii="Times New Roman" w:hAnsi="Times New Roman" w:cs="Times New Roman"/>
          <w:sz w:val="24"/>
          <w:szCs w:val="24"/>
        </w:rPr>
        <w:t>,</w:t>
      </w:r>
      <w:r w:rsidRPr="00EA2AAD">
        <w:rPr>
          <w:rFonts w:ascii="Times New Roman" w:hAnsi="Times New Roman" w:cs="Times New Roman"/>
          <w:sz w:val="24"/>
          <w:szCs w:val="24"/>
        </w:rPr>
        <w:t xml:space="preserve"> &amp; White, 2003) and via the review of Thompson and Kent (2001). Individual adjustment and appearance anxiety is, however, not well predicted by the nature of the difference nor linearly related to or predicted by objective measures of size or severity</w:t>
      </w:r>
      <w:r>
        <w:rPr>
          <w:rFonts w:ascii="Times New Roman" w:hAnsi="Times New Roman" w:cs="Times New Roman"/>
          <w:sz w:val="24"/>
          <w:szCs w:val="24"/>
        </w:rPr>
        <w:t xml:space="preserve">, as demonstrated empirically </w:t>
      </w:r>
      <w:r w:rsidR="00E36CE7">
        <w:rPr>
          <w:rFonts w:ascii="Times New Roman" w:hAnsi="Times New Roman" w:cs="Times New Roman"/>
          <w:sz w:val="24"/>
          <w:szCs w:val="24"/>
        </w:rPr>
        <w:t>by</w:t>
      </w:r>
      <w:r w:rsidRPr="00EA2AAD">
        <w:rPr>
          <w:rFonts w:ascii="Times New Roman" w:hAnsi="Times New Roman" w:cs="Times New Roman"/>
          <w:sz w:val="24"/>
          <w:szCs w:val="24"/>
        </w:rPr>
        <w:t xml:space="preserve"> </w:t>
      </w:r>
      <w:r w:rsidR="00E36CE7">
        <w:rPr>
          <w:rFonts w:ascii="Times New Roman" w:hAnsi="Times New Roman" w:cs="Times New Roman"/>
          <w:sz w:val="24"/>
          <w:szCs w:val="24"/>
        </w:rPr>
        <w:t>Moss</w:t>
      </w:r>
      <w:r w:rsidRPr="00EA2AAD">
        <w:rPr>
          <w:rFonts w:ascii="Times New Roman" w:hAnsi="Times New Roman" w:cs="Times New Roman"/>
          <w:sz w:val="24"/>
          <w:szCs w:val="24"/>
        </w:rPr>
        <w:t xml:space="preserve"> </w:t>
      </w:r>
      <w:r w:rsidR="00E36CE7">
        <w:rPr>
          <w:rFonts w:ascii="Times New Roman" w:hAnsi="Times New Roman" w:cs="Times New Roman"/>
          <w:sz w:val="24"/>
          <w:szCs w:val="24"/>
        </w:rPr>
        <w:t>(</w:t>
      </w:r>
      <w:r w:rsidRPr="00EA2AAD">
        <w:rPr>
          <w:rFonts w:ascii="Times New Roman" w:hAnsi="Times New Roman" w:cs="Times New Roman"/>
          <w:sz w:val="24"/>
          <w:szCs w:val="24"/>
        </w:rPr>
        <w:t>2005</w:t>
      </w:r>
      <w:r w:rsidR="00E36CE7">
        <w:rPr>
          <w:rFonts w:ascii="Times New Roman" w:hAnsi="Times New Roman" w:cs="Times New Roman"/>
          <w:sz w:val="24"/>
          <w:szCs w:val="24"/>
        </w:rPr>
        <w:t>),</w:t>
      </w:r>
      <w:r w:rsidRPr="00EA2AAD">
        <w:rPr>
          <w:rFonts w:ascii="Times New Roman" w:hAnsi="Times New Roman" w:cs="Times New Roman"/>
          <w:sz w:val="24"/>
          <w:szCs w:val="24"/>
        </w:rPr>
        <w:t xml:space="preserve"> Ong </w:t>
      </w:r>
      <w:r w:rsidR="00E36CE7">
        <w:rPr>
          <w:rFonts w:ascii="Times New Roman" w:hAnsi="Times New Roman" w:cs="Times New Roman"/>
          <w:sz w:val="24"/>
          <w:szCs w:val="24"/>
        </w:rPr>
        <w:t>and colleagues (</w:t>
      </w:r>
      <w:r w:rsidRPr="00EA2AAD">
        <w:rPr>
          <w:rFonts w:ascii="Times New Roman" w:hAnsi="Times New Roman" w:cs="Times New Roman"/>
          <w:sz w:val="24"/>
          <w:szCs w:val="24"/>
        </w:rPr>
        <w:t>2007</w:t>
      </w:r>
      <w:r w:rsidR="00E36CE7">
        <w:rPr>
          <w:rFonts w:ascii="Times New Roman" w:hAnsi="Times New Roman" w:cs="Times New Roman"/>
          <w:sz w:val="24"/>
          <w:szCs w:val="24"/>
        </w:rPr>
        <w:t>),</w:t>
      </w:r>
      <w:r w:rsidRPr="00EA2AAD">
        <w:rPr>
          <w:rFonts w:ascii="Times New Roman" w:hAnsi="Times New Roman" w:cs="Times New Roman"/>
          <w:sz w:val="24"/>
          <w:szCs w:val="24"/>
        </w:rPr>
        <w:t xml:space="preserve"> Rumsey </w:t>
      </w:r>
      <w:r w:rsidR="00E36CE7">
        <w:rPr>
          <w:rFonts w:ascii="Times New Roman" w:hAnsi="Times New Roman" w:cs="Times New Roman"/>
          <w:sz w:val="24"/>
          <w:szCs w:val="24"/>
        </w:rPr>
        <w:t>and colleagues</w:t>
      </w:r>
      <w:r w:rsidRPr="00EA2AAD">
        <w:rPr>
          <w:rFonts w:ascii="Times New Roman" w:hAnsi="Times New Roman" w:cs="Times New Roman"/>
          <w:sz w:val="24"/>
          <w:szCs w:val="24"/>
        </w:rPr>
        <w:t xml:space="preserve"> </w:t>
      </w:r>
      <w:r w:rsidR="00E36CE7">
        <w:rPr>
          <w:rFonts w:ascii="Times New Roman" w:hAnsi="Times New Roman" w:cs="Times New Roman"/>
          <w:sz w:val="24"/>
          <w:szCs w:val="24"/>
        </w:rPr>
        <w:t>(</w:t>
      </w:r>
      <w:r w:rsidRPr="00EA2AAD">
        <w:rPr>
          <w:rFonts w:ascii="Times New Roman" w:hAnsi="Times New Roman" w:cs="Times New Roman"/>
          <w:sz w:val="24"/>
          <w:szCs w:val="24"/>
        </w:rPr>
        <w:t>2003</w:t>
      </w:r>
      <w:r w:rsidR="00E36CE7">
        <w:rPr>
          <w:rFonts w:ascii="Times New Roman" w:hAnsi="Times New Roman" w:cs="Times New Roman"/>
          <w:sz w:val="24"/>
          <w:szCs w:val="24"/>
        </w:rPr>
        <w:t>), and</w:t>
      </w:r>
      <w:r w:rsidRPr="00EA2AAD">
        <w:rPr>
          <w:rFonts w:ascii="Times New Roman" w:hAnsi="Times New Roman" w:cs="Times New Roman"/>
          <w:sz w:val="24"/>
          <w:szCs w:val="24"/>
        </w:rPr>
        <w:t xml:space="preserve"> Rumsey</w:t>
      </w:r>
      <w:r w:rsidR="00E36CE7">
        <w:rPr>
          <w:rFonts w:ascii="Times New Roman" w:hAnsi="Times New Roman" w:cs="Times New Roman"/>
          <w:sz w:val="24"/>
          <w:szCs w:val="24"/>
        </w:rPr>
        <w:t xml:space="preserve">, Clarke, White, </w:t>
      </w:r>
      <w:proofErr w:type="spellStart"/>
      <w:r w:rsidR="00E36CE7">
        <w:rPr>
          <w:rFonts w:ascii="Times New Roman" w:hAnsi="Times New Roman" w:cs="Times New Roman"/>
          <w:sz w:val="24"/>
          <w:szCs w:val="24"/>
        </w:rPr>
        <w:t>Wyn</w:t>
      </w:r>
      <w:proofErr w:type="spellEnd"/>
      <w:r w:rsidR="00E36CE7">
        <w:rPr>
          <w:rFonts w:ascii="Times New Roman" w:hAnsi="Times New Roman" w:cs="Times New Roman"/>
          <w:sz w:val="24"/>
          <w:szCs w:val="24"/>
        </w:rPr>
        <w:t xml:space="preserve">-Williams, and </w:t>
      </w:r>
      <w:proofErr w:type="spellStart"/>
      <w:r w:rsidR="00E36CE7">
        <w:rPr>
          <w:rFonts w:ascii="Times New Roman" w:hAnsi="Times New Roman" w:cs="Times New Roman"/>
          <w:sz w:val="24"/>
          <w:szCs w:val="24"/>
        </w:rPr>
        <w:t>Garlick</w:t>
      </w:r>
      <w:proofErr w:type="spellEnd"/>
      <w:r w:rsidRPr="00EA2AAD">
        <w:rPr>
          <w:rFonts w:ascii="Times New Roman" w:hAnsi="Times New Roman" w:cs="Times New Roman"/>
          <w:sz w:val="24"/>
          <w:szCs w:val="24"/>
        </w:rPr>
        <w:t xml:space="preserve"> </w:t>
      </w:r>
      <w:r w:rsidR="00E36CE7">
        <w:rPr>
          <w:rFonts w:ascii="Times New Roman" w:hAnsi="Times New Roman" w:cs="Times New Roman"/>
          <w:sz w:val="24"/>
          <w:szCs w:val="24"/>
        </w:rPr>
        <w:t>(</w:t>
      </w:r>
      <w:r w:rsidRPr="00EA2AAD">
        <w:rPr>
          <w:rFonts w:ascii="Times New Roman" w:hAnsi="Times New Roman" w:cs="Times New Roman"/>
          <w:sz w:val="24"/>
          <w:szCs w:val="24"/>
        </w:rPr>
        <w:t>2004).</w:t>
      </w:r>
    </w:p>
    <w:p w14:paraId="34B62EF3" w14:textId="3E154FD7" w:rsidR="00A50CC7" w:rsidRDefault="00A50CC7" w:rsidP="00F21E5A">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Pr="00270DC5">
        <w:rPr>
          <w:rFonts w:ascii="Times New Roman" w:hAnsi="Times New Roman" w:cs="Times New Roman"/>
          <w:sz w:val="24"/>
          <w:szCs w:val="24"/>
        </w:rPr>
        <w:t>t is</w:t>
      </w:r>
      <w:r>
        <w:rPr>
          <w:rFonts w:ascii="Times New Roman" w:hAnsi="Times New Roman" w:cs="Times New Roman"/>
          <w:sz w:val="24"/>
          <w:szCs w:val="24"/>
        </w:rPr>
        <w:t>, however,</w:t>
      </w:r>
      <w:r w:rsidRPr="00270DC5">
        <w:rPr>
          <w:rFonts w:ascii="Times New Roman" w:hAnsi="Times New Roman" w:cs="Times New Roman"/>
          <w:sz w:val="24"/>
          <w:szCs w:val="24"/>
        </w:rPr>
        <w:t xml:space="preserve"> important to acknowledge that</w:t>
      </w:r>
      <w:r>
        <w:rPr>
          <w:rFonts w:ascii="Times New Roman" w:hAnsi="Times New Roman" w:cs="Times New Roman"/>
          <w:sz w:val="24"/>
          <w:szCs w:val="24"/>
        </w:rPr>
        <w:t xml:space="preserve"> </w:t>
      </w:r>
      <w:r w:rsidRPr="00270DC5">
        <w:rPr>
          <w:rFonts w:ascii="Times New Roman" w:hAnsi="Times New Roman" w:cs="Times New Roman"/>
          <w:sz w:val="24"/>
          <w:szCs w:val="24"/>
        </w:rPr>
        <w:t xml:space="preserve">many individuals with </w:t>
      </w:r>
      <w:r>
        <w:rPr>
          <w:rFonts w:ascii="Times New Roman" w:hAnsi="Times New Roman" w:cs="Times New Roman"/>
          <w:sz w:val="24"/>
          <w:szCs w:val="24"/>
        </w:rPr>
        <w:t xml:space="preserve">a </w:t>
      </w:r>
      <w:r w:rsidRPr="00270DC5">
        <w:rPr>
          <w:rFonts w:ascii="Times New Roman" w:hAnsi="Times New Roman" w:cs="Times New Roman"/>
          <w:sz w:val="24"/>
          <w:szCs w:val="24"/>
        </w:rPr>
        <w:t xml:space="preserve">visible difference </w:t>
      </w:r>
      <w:r w:rsidRPr="00932BAE">
        <w:rPr>
          <w:rFonts w:ascii="Times New Roman" w:hAnsi="Times New Roman" w:cs="Times New Roman"/>
          <w:sz w:val="24"/>
          <w:szCs w:val="24"/>
        </w:rPr>
        <w:t>do not report psychosocial difficulties</w:t>
      </w:r>
      <w:r>
        <w:rPr>
          <w:rFonts w:ascii="Times New Roman" w:hAnsi="Times New Roman" w:cs="Times New Roman"/>
          <w:sz w:val="24"/>
          <w:szCs w:val="24"/>
        </w:rPr>
        <w:t xml:space="preserve"> and that qualitative analyses have explore</w:t>
      </w:r>
      <w:r w:rsidR="00F21E5A">
        <w:rPr>
          <w:rFonts w:ascii="Times New Roman" w:hAnsi="Times New Roman" w:cs="Times New Roman"/>
          <w:sz w:val="24"/>
          <w:szCs w:val="24"/>
        </w:rPr>
        <w:t>d</w:t>
      </w:r>
      <w:r>
        <w:rPr>
          <w:rFonts w:ascii="Times New Roman" w:hAnsi="Times New Roman" w:cs="Times New Roman"/>
          <w:sz w:val="24"/>
          <w:szCs w:val="24"/>
        </w:rPr>
        <w:t xml:space="preserve"> the possibility of visible difference exer</w:t>
      </w:r>
      <w:r w:rsidR="00C55B28">
        <w:rPr>
          <w:rFonts w:ascii="Times New Roman" w:hAnsi="Times New Roman" w:cs="Times New Roman"/>
          <w:sz w:val="24"/>
          <w:szCs w:val="24"/>
        </w:rPr>
        <w:t>ting a positive influence upon the</w:t>
      </w:r>
      <w:r>
        <w:rPr>
          <w:rFonts w:ascii="Times New Roman" w:hAnsi="Times New Roman" w:cs="Times New Roman"/>
          <w:sz w:val="24"/>
          <w:szCs w:val="24"/>
        </w:rPr>
        <w:t xml:space="preserve"> lives</w:t>
      </w:r>
      <w:r w:rsidR="00C55B28">
        <w:rPr>
          <w:rFonts w:ascii="Times New Roman" w:hAnsi="Times New Roman" w:cs="Times New Roman"/>
          <w:sz w:val="24"/>
          <w:szCs w:val="24"/>
        </w:rPr>
        <w:t xml:space="preserve"> of those affected</w:t>
      </w:r>
      <w:r w:rsidRPr="00932BAE">
        <w:rPr>
          <w:rFonts w:ascii="Times New Roman" w:hAnsi="Times New Roman" w:cs="Times New Roman"/>
          <w:sz w:val="24"/>
          <w:szCs w:val="24"/>
        </w:rPr>
        <w:t xml:space="preserve">. </w:t>
      </w:r>
      <w:proofErr w:type="spellStart"/>
      <w:r w:rsidRPr="00932BAE">
        <w:rPr>
          <w:rFonts w:ascii="Times New Roman" w:hAnsi="Times New Roman" w:cs="Times New Roman"/>
          <w:sz w:val="24"/>
          <w:szCs w:val="24"/>
        </w:rPr>
        <w:t>Eiserman</w:t>
      </w:r>
      <w:proofErr w:type="spellEnd"/>
      <w:r w:rsidRPr="00932BAE">
        <w:rPr>
          <w:rFonts w:ascii="Times New Roman" w:hAnsi="Times New Roman" w:cs="Times New Roman"/>
          <w:sz w:val="24"/>
          <w:szCs w:val="24"/>
        </w:rPr>
        <w:t xml:space="preserve"> (2001)</w:t>
      </w:r>
      <w:r>
        <w:rPr>
          <w:rFonts w:ascii="Times New Roman" w:hAnsi="Times New Roman" w:cs="Times New Roman"/>
          <w:sz w:val="24"/>
          <w:szCs w:val="24"/>
        </w:rPr>
        <w:t xml:space="preserve"> interviewed 11 adults with craniofacial conditions about their experiences of living with a visible difference. </w:t>
      </w:r>
      <w:r w:rsidR="007B31C0">
        <w:rPr>
          <w:rFonts w:ascii="Times New Roman" w:hAnsi="Times New Roman" w:cs="Times New Roman"/>
          <w:sz w:val="24"/>
          <w:szCs w:val="24"/>
        </w:rPr>
        <w:t>The t</w:t>
      </w:r>
      <w:r>
        <w:rPr>
          <w:rFonts w:ascii="Times New Roman" w:hAnsi="Times New Roman" w:cs="Times New Roman"/>
          <w:sz w:val="24"/>
          <w:szCs w:val="24"/>
        </w:rPr>
        <w:t>hemes</w:t>
      </w:r>
      <w:r w:rsidRPr="00932BAE">
        <w:rPr>
          <w:rFonts w:ascii="Times New Roman" w:hAnsi="Times New Roman" w:cs="Times New Roman"/>
          <w:sz w:val="24"/>
          <w:szCs w:val="24"/>
        </w:rPr>
        <w:t xml:space="preserve"> </w:t>
      </w:r>
      <w:r>
        <w:rPr>
          <w:rFonts w:ascii="Times New Roman" w:hAnsi="Times New Roman" w:cs="Times New Roman"/>
          <w:sz w:val="24"/>
          <w:szCs w:val="24"/>
        </w:rPr>
        <w:t xml:space="preserve">identified </w:t>
      </w:r>
      <w:r w:rsidR="007B31C0">
        <w:rPr>
          <w:rFonts w:ascii="Times New Roman" w:hAnsi="Times New Roman" w:cs="Times New Roman"/>
          <w:sz w:val="24"/>
          <w:szCs w:val="24"/>
        </w:rPr>
        <w:t>captured</w:t>
      </w:r>
      <w:r>
        <w:rPr>
          <w:rFonts w:ascii="Times New Roman" w:hAnsi="Times New Roman" w:cs="Times New Roman"/>
          <w:sz w:val="24"/>
          <w:szCs w:val="24"/>
        </w:rPr>
        <w:t xml:space="preserve"> how those living with craniofacial difference attributed a sense of meaning and coherence in life to looking different</w:t>
      </w:r>
      <w:r w:rsidR="00FA0F37">
        <w:rPr>
          <w:rFonts w:ascii="Times New Roman" w:hAnsi="Times New Roman" w:cs="Times New Roman"/>
          <w:sz w:val="24"/>
          <w:szCs w:val="24"/>
        </w:rPr>
        <w:t>,</w:t>
      </w:r>
      <w:r>
        <w:rPr>
          <w:rFonts w:ascii="Times New Roman" w:hAnsi="Times New Roman" w:cs="Times New Roman"/>
          <w:sz w:val="24"/>
          <w:szCs w:val="24"/>
        </w:rPr>
        <w:t xml:space="preserve"> as well as a plethora of positive attributes</w:t>
      </w:r>
      <w:r w:rsidR="00FA0F37">
        <w:rPr>
          <w:rFonts w:ascii="Times New Roman" w:hAnsi="Times New Roman" w:cs="Times New Roman"/>
          <w:sz w:val="24"/>
          <w:szCs w:val="24"/>
        </w:rPr>
        <w:t>,</w:t>
      </w:r>
      <w:r>
        <w:rPr>
          <w:rFonts w:ascii="Times New Roman" w:hAnsi="Times New Roman" w:cs="Times New Roman"/>
          <w:sz w:val="24"/>
          <w:szCs w:val="24"/>
        </w:rPr>
        <w:t xml:space="preserve"> such as enhanced communication skills, inner strength, and a valuable social circle to the presence of their difference. </w:t>
      </w:r>
      <w:r w:rsidRPr="00932BAE">
        <w:rPr>
          <w:rFonts w:ascii="Times New Roman" w:hAnsi="Times New Roman" w:cs="Times New Roman"/>
          <w:sz w:val="24"/>
          <w:szCs w:val="24"/>
        </w:rPr>
        <w:t xml:space="preserve">Egan, Harcourt, </w:t>
      </w:r>
      <w:r>
        <w:rPr>
          <w:rFonts w:ascii="Times New Roman" w:hAnsi="Times New Roman" w:cs="Times New Roman"/>
          <w:sz w:val="24"/>
          <w:szCs w:val="24"/>
        </w:rPr>
        <w:t xml:space="preserve">and </w:t>
      </w:r>
      <w:r w:rsidRPr="00932BAE">
        <w:rPr>
          <w:rFonts w:ascii="Times New Roman" w:hAnsi="Times New Roman" w:cs="Times New Roman"/>
          <w:sz w:val="24"/>
          <w:szCs w:val="24"/>
        </w:rPr>
        <w:t>Rumsey (2011)</w:t>
      </w:r>
      <w:r>
        <w:rPr>
          <w:rFonts w:ascii="Times New Roman" w:hAnsi="Times New Roman" w:cs="Times New Roman"/>
          <w:sz w:val="24"/>
          <w:szCs w:val="24"/>
        </w:rPr>
        <w:t xml:space="preserve"> conducted individual and group interviews with adults with a range of visible differences who identified as adapting positively to their condition. Participants</w:t>
      </w:r>
      <w:r w:rsidRPr="00270DC5">
        <w:rPr>
          <w:rFonts w:ascii="Times New Roman" w:hAnsi="Times New Roman" w:cs="Times New Roman"/>
          <w:sz w:val="24"/>
          <w:szCs w:val="24"/>
        </w:rPr>
        <w:t xml:space="preserve"> consider</w:t>
      </w:r>
      <w:r>
        <w:rPr>
          <w:rFonts w:ascii="Times New Roman" w:hAnsi="Times New Roman" w:cs="Times New Roman"/>
          <w:sz w:val="24"/>
          <w:szCs w:val="24"/>
        </w:rPr>
        <w:t>ed</w:t>
      </w:r>
      <w:r w:rsidRPr="00270DC5">
        <w:rPr>
          <w:rFonts w:ascii="Times New Roman" w:hAnsi="Times New Roman" w:cs="Times New Roman"/>
          <w:sz w:val="24"/>
          <w:szCs w:val="24"/>
        </w:rPr>
        <w:t xml:space="preserve"> </w:t>
      </w:r>
      <w:r>
        <w:rPr>
          <w:rFonts w:ascii="Times New Roman" w:hAnsi="Times New Roman" w:cs="Times New Roman"/>
          <w:sz w:val="24"/>
          <w:szCs w:val="24"/>
        </w:rPr>
        <w:t>their visible differences</w:t>
      </w:r>
      <w:r w:rsidRPr="00270DC5">
        <w:rPr>
          <w:rFonts w:ascii="Times New Roman" w:hAnsi="Times New Roman" w:cs="Times New Roman"/>
          <w:sz w:val="24"/>
          <w:szCs w:val="24"/>
        </w:rPr>
        <w:t xml:space="preserve"> to have facilitated </w:t>
      </w:r>
      <w:r>
        <w:rPr>
          <w:rFonts w:ascii="Times New Roman" w:hAnsi="Times New Roman" w:cs="Times New Roman"/>
          <w:sz w:val="24"/>
          <w:szCs w:val="24"/>
        </w:rPr>
        <w:t>personal growth by developing their resilience, resourcefulness, and calmness, and to have improved their relationships with</w:t>
      </w:r>
      <w:r w:rsidR="00FA0F37">
        <w:rPr>
          <w:rFonts w:ascii="Times New Roman" w:hAnsi="Times New Roman" w:cs="Times New Roman"/>
          <w:sz w:val="24"/>
          <w:szCs w:val="24"/>
        </w:rPr>
        <w:t>,</w:t>
      </w:r>
      <w:r>
        <w:rPr>
          <w:rFonts w:ascii="Times New Roman" w:hAnsi="Times New Roman" w:cs="Times New Roman"/>
          <w:sz w:val="24"/>
          <w:szCs w:val="24"/>
        </w:rPr>
        <w:t xml:space="preserve"> and understanding of</w:t>
      </w:r>
      <w:r w:rsidR="00FA0F37">
        <w:rPr>
          <w:rFonts w:ascii="Times New Roman" w:hAnsi="Times New Roman" w:cs="Times New Roman"/>
          <w:sz w:val="24"/>
          <w:szCs w:val="24"/>
        </w:rPr>
        <w:t>,</w:t>
      </w:r>
      <w:r>
        <w:rPr>
          <w:rFonts w:ascii="Times New Roman" w:hAnsi="Times New Roman" w:cs="Times New Roman"/>
          <w:sz w:val="24"/>
          <w:szCs w:val="24"/>
        </w:rPr>
        <w:t xml:space="preserve"> others</w:t>
      </w:r>
      <w:r w:rsidRPr="00270DC5">
        <w:rPr>
          <w:rFonts w:ascii="Times New Roman" w:hAnsi="Times New Roman" w:cs="Times New Roman"/>
          <w:sz w:val="24"/>
          <w:szCs w:val="24"/>
        </w:rPr>
        <w:t>.</w:t>
      </w:r>
      <w:r>
        <w:rPr>
          <w:rFonts w:ascii="Times New Roman" w:hAnsi="Times New Roman" w:cs="Times New Roman"/>
          <w:sz w:val="24"/>
          <w:szCs w:val="24"/>
        </w:rPr>
        <w:t xml:space="preserve"> The consideration, support, and acceptance of partners was identified as being especially valuable in this respect and provide</w:t>
      </w:r>
      <w:r w:rsidR="00EF0CEA">
        <w:rPr>
          <w:rFonts w:ascii="Times New Roman" w:hAnsi="Times New Roman" w:cs="Times New Roman"/>
          <w:sz w:val="24"/>
          <w:szCs w:val="24"/>
        </w:rPr>
        <w:t>d</w:t>
      </w:r>
      <w:r>
        <w:rPr>
          <w:rFonts w:ascii="Times New Roman" w:hAnsi="Times New Roman" w:cs="Times New Roman"/>
          <w:sz w:val="24"/>
          <w:szCs w:val="24"/>
        </w:rPr>
        <w:t xml:space="preserve"> an indication of the importance of the intersection of romantic relationships and visible difference. </w:t>
      </w:r>
    </w:p>
    <w:p w14:paraId="4C33EBF4" w14:textId="77777777" w:rsidR="00A50CC7" w:rsidRPr="00F21E5A" w:rsidRDefault="00A50CC7" w:rsidP="00A50CC7">
      <w:pPr>
        <w:spacing w:line="480" w:lineRule="auto"/>
        <w:rPr>
          <w:rFonts w:ascii="Times New Roman" w:hAnsi="Times New Roman" w:cs="Times New Roman"/>
          <w:b/>
          <w:sz w:val="24"/>
          <w:szCs w:val="24"/>
        </w:rPr>
      </w:pPr>
      <w:r w:rsidRPr="00F21E5A">
        <w:rPr>
          <w:rFonts w:ascii="Times New Roman" w:hAnsi="Times New Roman" w:cs="Times New Roman"/>
          <w:b/>
          <w:sz w:val="24"/>
          <w:szCs w:val="24"/>
        </w:rPr>
        <w:t>Visible Difference and Romantic Relationships</w:t>
      </w:r>
    </w:p>
    <w:p w14:paraId="6907BDA4" w14:textId="45C314EE" w:rsidR="003D16D4" w:rsidRDefault="009B4AC1" w:rsidP="0034020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Whilst adjustment to visible difference has received attention in the research literature, the specific sphere of visible difference and romantic relationships has remained on the periphery of this body of work. </w:t>
      </w:r>
      <w:r w:rsidR="00B77AFE">
        <w:rPr>
          <w:rFonts w:ascii="Times New Roman" w:hAnsi="Times New Roman" w:cs="Times New Roman"/>
          <w:sz w:val="24"/>
          <w:szCs w:val="24"/>
        </w:rPr>
        <w:t>Q</w:t>
      </w:r>
      <w:r w:rsidR="00B77AFE" w:rsidRPr="00B77AFE">
        <w:rPr>
          <w:rFonts w:ascii="Times New Roman" w:hAnsi="Times New Roman" w:cs="Times New Roman"/>
          <w:sz w:val="24"/>
          <w:szCs w:val="24"/>
        </w:rPr>
        <w:t xml:space="preserve">uantitative </w:t>
      </w:r>
      <w:r w:rsidR="00B77AFE">
        <w:rPr>
          <w:rFonts w:ascii="Times New Roman" w:hAnsi="Times New Roman" w:cs="Times New Roman"/>
          <w:sz w:val="24"/>
          <w:szCs w:val="24"/>
        </w:rPr>
        <w:t xml:space="preserve">research has indicated </w:t>
      </w:r>
      <w:r w:rsidR="00B77AFE" w:rsidRPr="00B77AFE">
        <w:rPr>
          <w:rFonts w:ascii="Times New Roman" w:hAnsi="Times New Roman" w:cs="Times New Roman"/>
          <w:sz w:val="24"/>
          <w:szCs w:val="24"/>
        </w:rPr>
        <w:t xml:space="preserve">that adult attendees </w:t>
      </w:r>
      <w:r w:rsidR="00B73D18">
        <w:rPr>
          <w:rFonts w:ascii="Times New Roman" w:hAnsi="Times New Roman" w:cs="Times New Roman"/>
          <w:sz w:val="24"/>
          <w:szCs w:val="24"/>
        </w:rPr>
        <w:t>of</w:t>
      </w:r>
      <w:r w:rsidR="00B77AFE" w:rsidRPr="00B77AFE">
        <w:rPr>
          <w:rFonts w:ascii="Times New Roman" w:hAnsi="Times New Roman" w:cs="Times New Roman"/>
          <w:sz w:val="24"/>
          <w:szCs w:val="24"/>
        </w:rPr>
        <w:t xml:space="preserve"> a plastic surgery outpatient clinic considered their intimate behaviours to be </w:t>
      </w:r>
      <w:r w:rsidR="00B73D18">
        <w:rPr>
          <w:rFonts w:ascii="Times New Roman" w:hAnsi="Times New Roman" w:cs="Times New Roman"/>
          <w:sz w:val="24"/>
          <w:szCs w:val="24"/>
        </w:rPr>
        <w:t xml:space="preserve">greatly </w:t>
      </w:r>
      <w:r w:rsidR="00B77AFE" w:rsidRPr="00B77AFE">
        <w:rPr>
          <w:rFonts w:ascii="Times New Roman" w:hAnsi="Times New Roman" w:cs="Times New Roman"/>
          <w:sz w:val="24"/>
          <w:szCs w:val="24"/>
        </w:rPr>
        <w:t>af</w:t>
      </w:r>
      <w:r w:rsidR="00B45EA6">
        <w:rPr>
          <w:rFonts w:ascii="Times New Roman" w:hAnsi="Times New Roman" w:cs="Times New Roman"/>
          <w:sz w:val="24"/>
          <w:szCs w:val="24"/>
        </w:rPr>
        <w:t>fected by their appearance (</w:t>
      </w:r>
      <w:r w:rsidR="00B77AFE" w:rsidRPr="00B77AFE">
        <w:rPr>
          <w:rFonts w:ascii="Times New Roman" w:hAnsi="Times New Roman" w:cs="Times New Roman"/>
          <w:sz w:val="24"/>
          <w:szCs w:val="24"/>
        </w:rPr>
        <w:t xml:space="preserve">Appearance Research Collaboration, 2014). </w:t>
      </w:r>
      <w:r>
        <w:rPr>
          <w:rFonts w:ascii="Times New Roman" w:hAnsi="Times New Roman" w:cs="Times New Roman"/>
          <w:sz w:val="24"/>
          <w:szCs w:val="24"/>
        </w:rPr>
        <w:t>Similarly, s</w:t>
      </w:r>
      <w:r w:rsidR="00B77AFE">
        <w:rPr>
          <w:rFonts w:ascii="Times New Roman" w:hAnsi="Times New Roman" w:cs="Times New Roman"/>
          <w:sz w:val="24"/>
          <w:szCs w:val="24"/>
        </w:rPr>
        <w:t xml:space="preserve">tudies of </w:t>
      </w:r>
      <w:r w:rsidR="00B73D18">
        <w:rPr>
          <w:rFonts w:ascii="Times New Roman" w:hAnsi="Times New Roman" w:cs="Times New Roman"/>
          <w:sz w:val="24"/>
          <w:szCs w:val="24"/>
        </w:rPr>
        <w:t xml:space="preserve">those with </w:t>
      </w:r>
      <w:r w:rsidR="00035710">
        <w:rPr>
          <w:rFonts w:ascii="Times New Roman" w:hAnsi="Times New Roman" w:cs="Times New Roman"/>
          <w:sz w:val="24"/>
          <w:szCs w:val="24"/>
        </w:rPr>
        <w:t xml:space="preserve">a </w:t>
      </w:r>
      <w:r w:rsidR="00B77AFE">
        <w:rPr>
          <w:rFonts w:ascii="Times New Roman" w:hAnsi="Times New Roman" w:cs="Times New Roman"/>
          <w:sz w:val="24"/>
          <w:szCs w:val="24"/>
        </w:rPr>
        <w:t>specific appearance</w:t>
      </w:r>
      <w:r w:rsidR="00E72F28" w:rsidRPr="00E72F28">
        <w:rPr>
          <w:rFonts w:ascii="Times New Roman" w:hAnsi="Times New Roman" w:cs="Times New Roman"/>
          <w:sz w:val="24"/>
          <w:szCs w:val="24"/>
        </w:rPr>
        <w:t>-</w:t>
      </w:r>
      <w:r w:rsidR="00B77AFE">
        <w:rPr>
          <w:rFonts w:ascii="Times New Roman" w:hAnsi="Times New Roman" w:cs="Times New Roman"/>
          <w:sz w:val="24"/>
          <w:szCs w:val="24"/>
        </w:rPr>
        <w:t>altering cond</w:t>
      </w:r>
      <w:r w:rsidR="00B73D18">
        <w:rPr>
          <w:rFonts w:ascii="Times New Roman" w:hAnsi="Times New Roman" w:cs="Times New Roman"/>
          <w:sz w:val="24"/>
          <w:szCs w:val="24"/>
        </w:rPr>
        <w:t xml:space="preserve">ition consistently report an impact upon sexuality and romantic relationships. </w:t>
      </w:r>
    </w:p>
    <w:p w14:paraId="4854B6EB" w14:textId="6806B69D" w:rsidR="00B77AFE" w:rsidRPr="00340206" w:rsidRDefault="00B73D18" w:rsidP="00340206">
      <w:pPr>
        <w:spacing w:line="480" w:lineRule="auto"/>
        <w:ind w:firstLine="720"/>
        <w:rPr>
          <w:rFonts w:ascii="Times New Roman" w:hAnsi="Times New Roman" w:cs="Times New Roman"/>
          <w:sz w:val="24"/>
          <w:szCs w:val="24"/>
          <w:highlight w:val="yellow"/>
        </w:rPr>
      </w:pPr>
      <w:r>
        <w:rPr>
          <w:rFonts w:ascii="Times New Roman" w:hAnsi="Times New Roman" w:cs="Times New Roman"/>
          <w:sz w:val="24"/>
          <w:szCs w:val="24"/>
        </w:rPr>
        <w:t>Porter and colleagues (1990) reported that</w:t>
      </w:r>
      <w:r w:rsidR="00B77AFE">
        <w:rPr>
          <w:rFonts w:ascii="Times New Roman" w:hAnsi="Times New Roman" w:cs="Times New Roman"/>
          <w:sz w:val="24"/>
          <w:szCs w:val="24"/>
        </w:rPr>
        <w:t xml:space="preserve"> </w:t>
      </w:r>
      <w:r w:rsidRPr="00FD2483">
        <w:rPr>
          <w:rFonts w:ascii="Times New Roman" w:hAnsi="Times New Roman" w:cs="Times New Roman"/>
          <w:sz w:val="24"/>
          <w:szCs w:val="24"/>
        </w:rPr>
        <w:t xml:space="preserve">25% </w:t>
      </w:r>
      <w:r w:rsidR="00B77AFE" w:rsidRPr="00FD2483">
        <w:rPr>
          <w:rFonts w:ascii="Times New Roman" w:hAnsi="Times New Roman" w:cs="Times New Roman"/>
          <w:sz w:val="24"/>
          <w:szCs w:val="24"/>
        </w:rPr>
        <w:t>percent of</w:t>
      </w:r>
      <w:r w:rsidRPr="00FD2483">
        <w:rPr>
          <w:rFonts w:ascii="Times New Roman" w:hAnsi="Times New Roman" w:cs="Times New Roman"/>
          <w:sz w:val="24"/>
          <w:szCs w:val="24"/>
        </w:rPr>
        <w:t xml:space="preserve"> </w:t>
      </w:r>
      <w:r w:rsidR="00FD2483" w:rsidRPr="00FD2483">
        <w:rPr>
          <w:rFonts w:ascii="Times New Roman" w:hAnsi="Times New Roman" w:cs="Times New Roman"/>
          <w:sz w:val="24"/>
          <w:szCs w:val="24"/>
        </w:rPr>
        <w:t>158</w:t>
      </w:r>
      <w:r w:rsidR="00B77AFE" w:rsidRPr="00FD2483">
        <w:rPr>
          <w:rFonts w:ascii="Times New Roman" w:hAnsi="Times New Roman" w:cs="Times New Roman"/>
          <w:sz w:val="24"/>
          <w:szCs w:val="24"/>
        </w:rPr>
        <w:t xml:space="preserve"> participants with vitiligo believed their condition to have impacted negatively upon their sexual relationships</w:t>
      </w:r>
      <w:r w:rsidRPr="00FD2483">
        <w:rPr>
          <w:rFonts w:ascii="Times New Roman" w:hAnsi="Times New Roman" w:cs="Times New Roman"/>
          <w:sz w:val="24"/>
          <w:szCs w:val="24"/>
        </w:rPr>
        <w:t>.</w:t>
      </w:r>
      <w:r w:rsidR="00B77AFE" w:rsidRPr="00FD2483">
        <w:rPr>
          <w:rFonts w:ascii="Times New Roman" w:hAnsi="Times New Roman" w:cs="Times New Roman"/>
          <w:sz w:val="24"/>
          <w:szCs w:val="24"/>
        </w:rPr>
        <w:t xml:space="preserve"> </w:t>
      </w:r>
      <w:r w:rsidR="003509BB">
        <w:rPr>
          <w:rFonts w:ascii="Times New Roman" w:hAnsi="Times New Roman" w:cs="Times New Roman"/>
          <w:sz w:val="24"/>
          <w:szCs w:val="24"/>
        </w:rPr>
        <w:t>In</w:t>
      </w:r>
      <w:r w:rsidRPr="00FD2483">
        <w:rPr>
          <w:rFonts w:ascii="Times New Roman" w:hAnsi="Times New Roman" w:cs="Times New Roman"/>
          <w:sz w:val="24"/>
          <w:szCs w:val="24"/>
        </w:rPr>
        <w:t xml:space="preserve"> </w:t>
      </w:r>
      <w:r w:rsidR="003509BB">
        <w:rPr>
          <w:rFonts w:ascii="Times New Roman" w:hAnsi="Times New Roman" w:cs="Times New Roman"/>
          <w:sz w:val="24"/>
          <w:szCs w:val="24"/>
        </w:rPr>
        <w:t xml:space="preserve">a </w:t>
      </w:r>
      <w:r w:rsidRPr="00FD2483">
        <w:rPr>
          <w:rFonts w:ascii="Times New Roman" w:hAnsi="Times New Roman" w:cs="Times New Roman"/>
          <w:sz w:val="24"/>
          <w:szCs w:val="24"/>
        </w:rPr>
        <w:t>larger</w:t>
      </w:r>
      <w:r w:rsidR="00FD2483" w:rsidRPr="00FD2483">
        <w:rPr>
          <w:rFonts w:ascii="Times New Roman" w:hAnsi="Times New Roman" w:cs="Times New Roman"/>
          <w:sz w:val="24"/>
          <w:szCs w:val="24"/>
        </w:rPr>
        <w:t xml:space="preserve"> study of </w:t>
      </w:r>
      <w:r w:rsidR="00E372B0">
        <w:rPr>
          <w:rFonts w:ascii="Times New Roman" w:hAnsi="Times New Roman" w:cs="Times New Roman"/>
          <w:sz w:val="24"/>
          <w:szCs w:val="24"/>
        </w:rPr>
        <w:t xml:space="preserve">936 </w:t>
      </w:r>
      <w:r w:rsidR="003509BB">
        <w:rPr>
          <w:rFonts w:ascii="Times New Roman" w:hAnsi="Times New Roman" w:cs="Times New Roman"/>
          <w:sz w:val="24"/>
          <w:szCs w:val="24"/>
        </w:rPr>
        <w:t xml:space="preserve">patients with </w:t>
      </w:r>
      <w:r w:rsidR="00FD2483" w:rsidRPr="00FD2483">
        <w:rPr>
          <w:rFonts w:ascii="Times New Roman" w:hAnsi="Times New Roman" w:cs="Times New Roman"/>
          <w:sz w:val="24"/>
          <w:szCs w:val="24"/>
        </w:rPr>
        <w:t>psoria</w:t>
      </w:r>
      <w:r w:rsidR="009B4AC1">
        <w:rPr>
          <w:rFonts w:ascii="Times New Roman" w:hAnsi="Times New Roman" w:cs="Times New Roman"/>
          <w:sz w:val="24"/>
          <w:szCs w:val="24"/>
        </w:rPr>
        <w:t>sis</w:t>
      </w:r>
      <w:r w:rsidR="00035710">
        <w:rPr>
          <w:rFonts w:ascii="Times New Roman" w:hAnsi="Times New Roman" w:cs="Times New Roman"/>
          <w:sz w:val="24"/>
          <w:szCs w:val="24"/>
        </w:rPr>
        <w:t>,</w:t>
      </w:r>
      <w:r w:rsidR="00473A01">
        <w:rPr>
          <w:rFonts w:ascii="Times New Roman" w:hAnsi="Times New Roman" w:cs="Times New Roman"/>
          <w:sz w:val="24"/>
          <w:szCs w:val="24"/>
        </w:rPr>
        <w:t xml:space="preserve"> </w:t>
      </w:r>
      <w:r w:rsidR="005B52FD">
        <w:rPr>
          <w:rFonts w:ascii="Times New Roman" w:hAnsi="Times New Roman" w:cs="Times New Roman"/>
          <w:sz w:val="24"/>
          <w:szCs w:val="24"/>
        </w:rPr>
        <w:t xml:space="preserve">between </w:t>
      </w:r>
      <w:r w:rsidR="00FD2483" w:rsidRPr="00FD2483">
        <w:rPr>
          <w:rFonts w:ascii="Times New Roman" w:hAnsi="Times New Roman" w:cs="Times New Roman"/>
          <w:sz w:val="24"/>
          <w:szCs w:val="24"/>
        </w:rPr>
        <w:t>35</w:t>
      </w:r>
      <w:r w:rsidR="003509BB">
        <w:rPr>
          <w:rFonts w:ascii="Times New Roman" w:hAnsi="Times New Roman" w:cs="Times New Roman"/>
          <w:sz w:val="24"/>
          <w:szCs w:val="24"/>
        </w:rPr>
        <w:t>.5</w:t>
      </w:r>
      <w:r w:rsidR="00FD2483" w:rsidRPr="00FD2483">
        <w:rPr>
          <w:rFonts w:ascii="Times New Roman" w:hAnsi="Times New Roman" w:cs="Times New Roman"/>
          <w:sz w:val="24"/>
          <w:szCs w:val="24"/>
        </w:rPr>
        <w:t xml:space="preserve">% </w:t>
      </w:r>
      <w:r w:rsidR="005B52FD">
        <w:rPr>
          <w:rFonts w:ascii="Times New Roman" w:hAnsi="Times New Roman" w:cs="Times New Roman"/>
          <w:sz w:val="24"/>
          <w:szCs w:val="24"/>
        </w:rPr>
        <w:t>and</w:t>
      </w:r>
      <w:r w:rsidR="00FD2483" w:rsidRPr="00FD2483">
        <w:rPr>
          <w:rFonts w:ascii="Times New Roman" w:hAnsi="Times New Roman" w:cs="Times New Roman"/>
          <w:sz w:val="24"/>
          <w:szCs w:val="24"/>
        </w:rPr>
        <w:t xml:space="preserve"> 71</w:t>
      </w:r>
      <w:r w:rsidR="003509BB">
        <w:rPr>
          <w:rFonts w:ascii="Times New Roman" w:hAnsi="Times New Roman" w:cs="Times New Roman"/>
          <w:sz w:val="24"/>
          <w:szCs w:val="24"/>
        </w:rPr>
        <w:t>.3</w:t>
      </w:r>
      <w:r w:rsidR="00FD2483" w:rsidRPr="00FD2483">
        <w:rPr>
          <w:rFonts w:ascii="Times New Roman" w:hAnsi="Times New Roman" w:cs="Times New Roman"/>
          <w:sz w:val="24"/>
          <w:szCs w:val="24"/>
        </w:rPr>
        <w:t>% of participants reported encountering sexual difficulties as a result of their psoriasis</w:t>
      </w:r>
      <w:r w:rsidR="005942DA">
        <w:rPr>
          <w:rFonts w:ascii="Times New Roman" w:hAnsi="Times New Roman" w:cs="Times New Roman"/>
          <w:sz w:val="24"/>
          <w:szCs w:val="24"/>
        </w:rPr>
        <w:t xml:space="preserve"> (</w:t>
      </w:r>
      <w:proofErr w:type="spellStart"/>
      <w:r w:rsidR="005942DA" w:rsidRPr="005942DA">
        <w:rPr>
          <w:rFonts w:ascii="Times New Roman" w:hAnsi="Times New Roman" w:cs="Times New Roman"/>
          <w:sz w:val="24"/>
          <w:szCs w:val="24"/>
        </w:rPr>
        <w:t>Sampogna</w:t>
      </w:r>
      <w:proofErr w:type="spellEnd"/>
      <w:r w:rsidR="005942DA" w:rsidRPr="005942DA">
        <w:rPr>
          <w:rFonts w:ascii="Times New Roman" w:hAnsi="Times New Roman" w:cs="Times New Roman"/>
          <w:sz w:val="24"/>
          <w:szCs w:val="24"/>
        </w:rPr>
        <w:t xml:space="preserve">, </w:t>
      </w:r>
      <w:proofErr w:type="spellStart"/>
      <w:r w:rsidR="005942DA" w:rsidRPr="003509BB">
        <w:rPr>
          <w:rFonts w:ascii="Times New Roman" w:hAnsi="Times New Roman" w:cs="Times New Roman"/>
          <w:sz w:val="24"/>
          <w:szCs w:val="24"/>
        </w:rPr>
        <w:t>Gisondi</w:t>
      </w:r>
      <w:proofErr w:type="spellEnd"/>
      <w:r w:rsidR="005942DA" w:rsidRPr="003509BB">
        <w:rPr>
          <w:rFonts w:ascii="Times New Roman" w:hAnsi="Times New Roman" w:cs="Times New Roman"/>
          <w:sz w:val="24"/>
          <w:szCs w:val="24"/>
        </w:rPr>
        <w:t xml:space="preserve">, </w:t>
      </w:r>
      <w:proofErr w:type="spellStart"/>
      <w:r w:rsidR="005942DA" w:rsidRPr="003509BB">
        <w:rPr>
          <w:rFonts w:ascii="Times New Roman" w:hAnsi="Times New Roman" w:cs="Times New Roman"/>
          <w:sz w:val="24"/>
          <w:szCs w:val="24"/>
        </w:rPr>
        <w:t>Tabolli</w:t>
      </w:r>
      <w:proofErr w:type="spellEnd"/>
      <w:r w:rsidR="005942DA" w:rsidRPr="003509BB">
        <w:rPr>
          <w:rFonts w:ascii="Times New Roman" w:hAnsi="Times New Roman" w:cs="Times New Roman"/>
          <w:sz w:val="24"/>
          <w:szCs w:val="24"/>
        </w:rPr>
        <w:t xml:space="preserve">, &amp; </w:t>
      </w:r>
      <w:proofErr w:type="spellStart"/>
      <w:r w:rsidR="005942DA" w:rsidRPr="003509BB">
        <w:rPr>
          <w:rFonts w:ascii="Times New Roman" w:hAnsi="Times New Roman" w:cs="Times New Roman"/>
          <w:sz w:val="24"/>
          <w:szCs w:val="24"/>
        </w:rPr>
        <w:t>Abeni</w:t>
      </w:r>
      <w:proofErr w:type="spellEnd"/>
      <w:r w:rsidR="005942DA" w:rsidRPr="003509BB">
        <w:rPr>
          <w:rFonts w:ascii="Times New Roman" w:hAnsi="Times New Roman" w:cs="Times New Roman"/>
          <w:sz w:val="24"/>
          <w:szCs w:val="24"/>
        </w:rPr>
        <w:t>, 2007)</w:t>
      </w:r>
      <w:r w:rsidR="00FD2483" w:rsidRPr="003509BB">
        <w:rPr>
          <w:rFonts w:ascii="Times New Roman" w:hAnsi="Times New Roman" w:cs="Times New Roman"/>
          <w:sz w:val="24"/>
          <w:szCs w:val="24"/>
        </w:rPr>
        <w:t>.</w:t>
      </w:r>
      <w:r w:rsidR="00473A01">
        <w:rPr>
          <w:rFonts w:ascii="Times New Roman" w:hAnsi="Times New Roman" w:cs="Times New Roman"/>
          <w:sz w:val="24"/>
          <w:szCs w:val="24"/>
        </w:rPr>
        <w:t xml:space="preserve"> The authors attributed</w:t>
      </w:r>
      <w:r w:rsidR="001D49C5">
        <w:rPr>
          <w:rFonts w:ascii="Times New Roman" w:hAnsi="Times New Roman" w:cs="Times New Roman"/>
          <w:sz w:val="24"/>
          <w:szCs w:val="24"/>
        </w:rPr>
        <w:t xml:space="preserve"> the wide range in responses to the nature of the items</w:t>
      </w:r>
      <w:r w:rsidR="0096009C">
        <w:rPr>
          <w:rFonts w:ascii="Times New Roman" w:hAnsi="Times New Roman" w:cs="Times New Roman"/>
          <w:sz w:val="24"/>
          <w:szCs w:val="24"/>
        </w:rPr>
        <w:t xml:space="preserve"> to which</w:t>
      </w:r>
      <w:r w:rsidR="001D49C5">
        <w:rPr>
          <w:rFonts w:ascii="Times New Roman" w:hAnsi="Times New Roman" w:cs="Times New Roman"/>
          <w:sz w:val="24"/>
          <w:szCs w:val="24"/>
        </w:rPr>
        <w:t xml:space="preserve"> participants were required to respond. Items that were </w:t>
      </w:r>
      <w:r w:rsidR="009171D1">
        <w:rPr>
          <w:rFonts w:ascii="Times New Roman" w:hAnsi="Times New Roman" w:cs="Times New Roman"/>
          <w:sz w:val="24"/>
          <w:szCs w:val="24"/>
        </w:rPr>
        <w:t xml:space="preserve">more specific in nature and </w:t>
      </w:r>
      <w:r w:rsidR="001D49C5">
        <w:rPr>
          <w:rFonts w:ascii="Times New Roman" w:hAnsi="Times New Roman" w:cs="Times New Roman"/>
          <w:sz w:val="24"/>
          <w:szCs w:val="24"/>
        </w:rPr>
        <w:t xml:space="preserve">restricted to defined periods of time, such as the last week or the last four weeks, </w:t>
      </w:r>
      <w:r w:rsidR="0096009C">
        <w:rPr>
          <w:rFonts w:ascii="Times New Roman" w:hAnsi="Times New Roman" w:cs="Times New Roman"/>
          <w:sz w:val="24"/>
          <w:szCs w:val="24"/>
        </w:rPr>
        <w:t xml:space="preserve">were endorsed so as to </w:t>
      </w:r>
      <w:r w:rsidR="001D49C5">
        <w:rPr>
          <w:rFonts w:ascii="Times New Roman" w:hAnsi="Times New Roman" w:cs="Times New Roman"/>
          <w:sz w:val="24"/>
          <w:szCs w:val="24"/>
        </w:rPr>
        <w:t>indicate lower levels of sexual difficult</w:t>
      </w:r>
      <w:r w:rsidR="0096009C">
        <w:rPr>
          <w:rFonts w:ascii="Times New Roman" w:hAnsi="Times New Roman" w:cs="Times New Roman"/>
          <w:sz w:val="24"/>
          <w:szCs w:val="24"/>
        </w:rPr>
        <w:t>y</w:t>
      </w:r>
      <w:r w:rsidR="001D49C5">
        <w:rPr>
          <w:rFonts w:ascii="Times New Roman" w:hAnsi="Times New Roman" w:cs="Times New Roman"/>
          <w:sz w:val="24"/>
          <w:szCs w:val="24"/>
        </w:rPr>
        <w:t xml:space="preserve"> than those </w:t>
      </w:r>
      <w:r w:rsidR="00616DC2">
        <w:rPr>
          <w:rFonts w:ascii="Times New Roman" w:hAnsi="Times New Roman" w:cs="Times New Roman"/>
          <w:sz w:val="24"/>
          <w:szCs w:val="24"/>
        </w:rPr>
        <w:t>which were</w:t>
      </w:r>
      <w:r w:rsidR="009171D1">
        <w:rPr>
          <w:rFonts w:ascii="Times New Roman" w:hAnsi="Times New Roman" w:cs="Times New Roman"/>
          <w:sz w:val="24"/>
          <w:szCs w:val="24"/>
        </w:rPr>
        <w:t xml:space="preserve"> more general and were</w:t>
      </w:r>
      <w:r w:rsidR="00616DC2">
        <w:rPr>
          <w:rFonts w:ascii="Times New Roman" w:hAnsi="Times New Roman" w:cs="Times New Roman"/>
          <w:sz w:val="24"/>
          <w:szCs w:val="24"/>
        </w:rPr>
        <w:t xml:space="preserve"> not restricted in this way</w:t>
      </w:r>
      <w:r w:rsidR="001D49C5">
        <w:rPr>
          <w:rFonts w:ascii="Times New Roman" w:hAnsi="Times New Roman" w:cs="Times New Roman"/>
          <w:sz w:val="24"/>
          <w:szCs w:val="24"/>
        </w:rPr>
        <w:t xml:space="preserve">. </w:t>
      </w:r>
      <w:r w:rsidR="00E372B0" w:rsidRPr="00E372B0">
        <w:rPr>
          <w:rFonts w:ascii="Times New Roman" w:hAnsi="Times New Roman" w:cs="Times New Roman"/>
          <w:sz w:val="24"/>
          <w:szCs w:val="24"/>
        </w:rPr>
        <w:t>Amongst those that had</w:t>
      </w:r>
      <w:r w:rsidR="00B77AFE" w:rsidRPr="00E372B0">
        <w:rPr>
          <w:rFonts w:ascii="Times New Roman" w:hAnsi="Times New Roman" w:cs="Times New Roman"/>
          <w:sz w:val="24"/>
          <w:szCs w:val="24"/>
        </w:rPr>
        <w:t xml:space="preserve"> received treatme</w:t>
      </w:r>
      <w:r w:rsidR="00E372B0" w:rsidRPr="00E372B0">
        <w:rPr>
          <w:rFonts w:ascii="Times New Roman" w:hAnsi="Times New Roman" w:cs="Times New Roman"/>
          <w:sz w:val="24"/>
          <w:szCs w:val="24"/>
        </w:rPr>
        <w:t>nt for head and neck cancer</w:t>
      </w:r>
      <w:r w:rsidR="009B4AC1">
        <w:rPr>
          <w:rFonts w:ascii="Times New Roman" w:hAnsi="Times New Roman" w:cs="Times New Roman"/>
          <w:sz w:val="24"/>
          <w:szCs w:val="24"/>
        </w:rPr>
        <w:t>,</w:t>
      </w:r>
      <w:r w:rsidR="00E372B0" w:rsidRPr="00E372B0">
        <w:rPr>
          <w:rFonts w:ascii="Times New Roman" w:hAnsi="Times New Roman" w:cs="Times New Roman"/>
          <w:sz w:val="24"/>
          <w:szCs w:val="24"/>
        </w:rPr>
        <w:t xml:space="preserve"> one-</w:t>
      </w:r>
      <w:r w:rsidR="00B77AFE" w:rsidRPr="00E372B0">
        <w:rPr>
          <w:rFonts w:ascii="Times New Roman" w:hAnsi="Times New Roman" w:cs="Times New Roman"/>
          <w:sz w:val="24"/>
          <w:szCs w:val="24"/>
        </w:rPr>
        <w:t>third</w:t>
      </w:r>
      <w:r w:rsidR="00E372B0" w:rsidRPr="00E372B0">
        <w:rPr>
          <w:rFonts w:ascii="Times New Roman" w:hAnsi="Times New Roman" w:cs="Times New Roman"/>
          <w:sz w:val="24"/>
          <w:szCs w:val="24"/>
        </w:rPr>
        <w:t xml:space="preserve"> of respondents</w:t>
      </w:r>
      <w:r w:rsidR="00B77AFE" w:rsidRPr="00E372B0">
        <w:rPr>
          <w:rFonts w:ascii="Times New Roman" w:hAnsi="Times New Roman" w:cs="Times New Roman"/>
          <w:sz w:val="24"/>
          <w:szCs w:val="24"/>
        </w:rPr>
        <w:t xml:space="preserve"> report</w:t>
      </w:r>
      <w:r w:rsidR="00E372B0" w:rsidRPr="00E372B0">
        <w:rPr>
          <w:rFonts w:ascii="Times New Roman" w:hAnsi="Times New Roman" w:cs="Times New Roman"/>
          <w:sz w:val="24"/>
          <w:szCs w:val="24"/>
        </w:rPr>
        <w:t>ed</w:t>
      </w:r>
      <w:r w:rsidR="00B77AFE" w:rsidRPr="00E372B0">
        <w:rPr>
          <w:rFonts w:ascii="Times New Roman" w:hAnsi="Times New Roman" w:cs="Times New Roman"/>
          <w:sz w:val="24"/>
          <w:szCs w:val="24"/>
        </w:rPr>
        <w:t xml:space="preserve"> substantial problems with sexual interest and enjoyment</w:t>
      </w:r>
      <w:r w:rsidR="00E372B0" w:rsidRPr="00E372B0">
        <w:rPr>
          <w:rFonts w:ascii="Times New Roman" w:hAnsi="Times New Roman" w:cs="Times New Roman"/>
          <w:sz w:val="24"/>
          <w:szCs w:val="24"/>
        </w:rPr>
        <w:t>, and one-</w:t>
      </w:r>
      <w:r w:rsidR="00B77AFE" w:rsidRPr="00E372B0">
        <w:rPr>
          <w:rFonts w:ascii="Times New Roman" w:hAnsi="Times New Roman" w:cs="Times New Roman"/>
          <w:sz w:val="24"/>
          <w:szCs w:val="24"/>
        </w:rPr>
        <w:t>quarter problems with intimacy</w:t>
      </w:r>
      <w:r w:rsidR="00E372B0" w:rsidRPr="00E372B0">
        <w:rPr>
          <w:rFonts w:ascii="Times New Roman" w:hAnsi="Times New Roman" w:cs="Times New Roman"/>
          <w:sz w:val="24"/>
          <w:szCs w:val="24"/>
        </w:rPr>
        <w:t xml:space="preserve"> (Low et al., 2009)</w:t>
      </w:r>
      <w:r w:rsidR="00B77AFE" w:rsidRPr="00E372B0">
        <w:rPr>
          <w:rFonts w:ascii="Times New Roman" w:hAnsi="Times New Roman" w:cs="Times New Roman"/>
          <w:sz w:val="24"/>
          <w:szCs w:val="24"/>
        </w:rPr>
        <w:t xml:space="preserve">. </w:t>
      </w:r>
      <w:r w:rsidR="00340206">
        <w:rPr>
          <w:rFonts w:ascii="Times New Roman" w:hAnsi="Times New Roman" w:cs="Times New Roman"/>
          <w:sz w:val="24"/>
          <w:szCs w:val="24"/>
        </w:rPr>
        <w:t xml:space="preserve">Longitudinal research with patients with burn injuries </w:t>
      </w:r>
      <w:r w:rsidR="00340206" w:rsidRPr="00340206">
        <w:rPr>
          <w:rFonts w:ascii="Times New Roman" w:hAnsi="Times New Roman" w:cs="Times New Roman"/>
          <w:sz w:val="24"/>
          <w:szCs w:val="24"/>
        </w:rPr>
        <w:t xml:space="preserve">indicated that burn injuries </w:t>
      </w:r>
      <w:r w:rsidR="00B77AFE" w:rsidRPr="00340206">
        <w:rPr>
          <w:rFonts w:ascii="Times New Roman" w:hAnsi="Times New Roman" w:cs="Times New Roman"/>
          <w:sz w:val="24"/>
          <w:szCs w:val="24"/>
        </w:rPr>
        <w:t>negative</w:t>
      </w:r>
      <w:r w:rsidR="00340206" w:rsidRPr="00340206">
        <w:rPr>
          <w:rFonts w:ascii="Times New Roman" w:hAnsi="Times New Roman" w:cs="Times New Roman"/>
          <w:sz w:val="24"/>
          <w:szCs w:val="24"/>
        </w:rPr>
        <w:t>ly</w:t>
      </w:r>
      <w:r w:rsidR="00B77AFE" w:rsidRPr="00340206">
        <w:rPr>
          <w:rFonts w:ascii="Times New Roman" w:hAnsi="Times New Roman" w:cs="Times New Roman"/>
          <w:sz w:val="24"/>
          <w:szCs w:val="24"/>
        </w:rPr>
        <w:t xml:space="preserve"> impact</w:t>
      </w:r>
      <w:r w:rsidR="00340206" w:rsidRPr="00340206">
        <w:rPr>
          <w:rFonts w:ascii="Times New Roman" w:hAnsi="Times New Roman" w:cs="Times New Roman"/>
          <w:sz w:val="24"/>
          <w:szCs w:val="24"/>
        </w:rPr>
        <w:t>ed</w:t>
      </w:r>
      <w:r w:rsidR="00B77AFE" w:rsidRPr="00340206">
        <w:rPr>
          <w:rFonts w:ascii="Times New Roman" w:hAnsi="Times New Roman" w:cs="Times New Roman"/>
          <w:sz w:val="24"/>
          <w:szCs w:val="24"/>
        </w:rPr>
        <w:t xml:space="preserve"> sexuality</w:t>
      </w:r>
      <w:r w:rsidR="00340206" w:rsidRPr="00340206">
        <w:rPr>
          <w:rFonts w:ascii="Times New Roman" w:hAnsi="Times New Roman" w:cs="Times New Roman"/>
          <w:sz w:val="24"/>
          <w:szCs w:val="24"/>
        </w:rPr>
        <w:t>,</w:t>
      </w:r>
      <w:r w:rsidR="00B77AFE" w:rsidRPr="00340206">
        <w:rPr>
          <w:rFonts w:ascii="Times New Roman" w:hAnsi="Times New Roman" w:cs="Times New Roman"/>
          <w:sz w:val="24"/>
          <w:szCs w:val="24"/>
        </w:rPr>
        <w:t xml:space="preserve"> body image</w:t>
      </w:r>
      <w:r w:rsidR="00340206" w:rsidRPr="00340206">
        <w:rPr>
          <w:rFonts w:ascii="Times New Roman" w:hAnsi="Times New Roman" w:cs="Times New Roman"/>
          <w:sz w:val="24"/>
          <w:szCs w:val="24"/>
        </w:rPr>
        <w:t>, and relationship aspects of quality of life and that this effect</w:t>
      </w:r>
      <w:r w:rsidR="00B77AFE" w:rsidRPr="00340206">
        <w:rPr>
          <w:rFonts w:ascii="Times New Roman" w:hAnsi="Times New Roman" w:cs="Times New Roman"/>
          <w:sz w:val="24"/>
          <w:szCs w:val="24"/>
        </w:rPr>
        <w:t xml:space="preserve"> subsisted regardless of</w:t>
      </w:r>
      <w:r w:rsidR="00340206" w:rsidRPr="00340206">
        <w:rPr>
          <w:rFonts w:ascii="Times New Roman" w:hAnsi="Times New Roman" w:cs="Times New Roman"/>
          <w:sz w:val="24"/>
          <w:szCs w:val="24"/>
        </w:rPr>
        <w:t xml:space="preserve"> good</w:t>
      </w:r>
      <w:r w:rsidR="00B77AFE" w:rsidRPr="00340206">
        <w:rPr>
          <w:rFonts w:ascii="Times New Roman" w:hAnsi="Times New Roman" w:cs="Times New Roman"/>
          <w:sz w:val="24"/>
          <w:szCs w:val="24"/>
        </w:rPr>
        <w:t xml:space="preserve"> physical </w:t>
      </w:r>
      <w:r w:rsidR="00340206" w:rsidRPr="00340206">
        <w:rPr>
          <w:rFonts w:ascii="Times New Roman" w:hAnsi="Times New Roman" w:cs="Times New Roman"/>
          <w:sz w:val="24"/>
          <w:szCs w:val="24"/>
        </w:rPr>
        <w:t xml:space="preserve">and </w:t>
      </w:r>
      <w:r w:rsidR="00DC5FFD">
        <w:rPr>
          <w:rFonts w:ascii="Times New Roman" w:hAnsi="Times New Roman" w:cs="Times New Roman"/>
          <w:sz w:val="24"/>
          <w:szCs w:val="24"/>
        </w:rPr>
        <w:t>functional recovery</w:t>
      </w:r>
      <w:r w:rsidR="00FE7627">
        <w:rPr>
          <w:rFonts w:ascii="Times New Roman" w:hAnsi="Times New Roman" w:cs="Times New Roman"/>
          <w:sz w:val="24"/>
          <w:szCs w:val="24"/>
        </w:rPr>
        <w:t xml:space="preserve"> (</w:t>
      </w:r>
      <w:r w:rsidR="00FE7627" w:rsidRPr="00FE7627">
        <w:rPr>
          <w:rFonts w:ascii="Times New Roman" w:hAnsi="Times New Roman" w:cs="Times New Roman"/>
          <w:sz w:val="24"/>
          <w:szCs w:val="24"/>
        </w:rPr>
        <w:t>Connell, Coates, &amp; Wood, 2013</w:t>
      </w:r>
      <w:r w:rsidR="00FE7627">
        <w:rPr>
          <w:rFonts w:ascii="Times New Roman" w:hAnsi="Times New Roman" w:cs="Times New Roman"/>
          <w:sz w:val="24"/>
          <w:szCs w:val="24"/>
        </w:rPr>
        <w:t xml:space="preserve">; </w:t>
      </w:r>
      <w:r w:rsidR="00FE7627" w:rsidRPr="00FE7627">
        <w:rPr>
          <w:rFonts w:ascii="Times New Roman" w:hAnsi="Times New Roman" w:cs="Times New Roman"/>
          <w:sz w:val="24"/>
          <w:szCs w:val="24"/>
        </w:rPr>
        <w:t>Connell, Phillips, Coates, Doherty-Poirier, &amp; Wood, 2014)</w:t>
      </w:r>
    </w:p>
    <w:p w14:paraId="7EEFDB02" w14:textId="6498A22A" w:rsidR="00A50CC7" w:rsidRDefault="00D31A0D" w:rsidP="00F21E5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w:t>
      </w:r>
      <w:r w:rsidR="00FE7627">
        <w:rPr>
          <w:rFonts w:ascii="Times New Roman" w:hAnsi="Times New Roman" w:cs="Times New Roman"/>
          <w:sz w:val="24"/>
          <w:szCs w:val="24"/>
        </w:rPr>
        <w:t xml:space="preserve">these quantitative studies </w:t>
      </w:r>
      <w:r w:rsidR="001122F1">
        <w:rPr>
          <w:rFonts w:ascii="Times New Roman" w:hAnsi="Times New Roman" w:cs="Times New Roman"/>
          <w:sz w:val="24"/>
          <w:szCs w:val="24"/>
        </w:rPr>
        <w:t xml:space="preserve">indicating </w:t>
      </w:r>
      <w:r w:rsidR="00FE7627">
        <w:rPr>
          <w:rFonts w:ascii="Times New Roman" w:hAnsi="Times New Roman" w:cs="Times New Roman"/>
          <w:sz w:val="24"/>
          <w:szCs w:val="24"/>
        </w:rPr>
        <w:t>that visible difference may impact upon romantic and sexual life</w:t>
      </w:r>
      <w:r w:rsidR="00FA0F37">
        <w:rPr>
          <w:rFonts w:ascii="Times New Roman" w:hAnsi="Times New Roman" w:cs="Times New Roman"/>
          <w:sz w:val="24"/>
          <w:szCs w:val="24"/>
        </w:rPr>
        <w:t>,</w:t>
      </w:r>
      <w:r w:rsidR="00A50CC7">
        <w:rPr>
          <w:rFonts w:ascii="Times New Roman" w:hAnsi="Times New Roman" w:cs="Times New Roman"/>
          <w:sz w:val="24"/>
          <w:szCs w:val="24"/>
        </w:rPr>
        <w:t xml:space="preserve"> there exists a paucity </w:t>
      </w:r>
      <w:r w:rsidR="00A50CC7" w:rsidRPr="000063AF">
        <w:rPr>
          <w:rFonts w:ascii="Times New Roman" w:hAnsi="Times New Roman" w:cs="Times New Roman"/>
          <w:sz w:val="24"/>
          <w:szCs w:val="24"/>
        </w:rPr>
        <w:t xml:space="preserve">of </w:t>
      </w:r>
      <w:r w:rsidR="00A50CC7">
        <w:rPr>
          <w:rFonts w:ascii="Times New Roman" w:hAnsi="Times New Roman" w:cs="Times New Roman"/>
          <w:sz w:val="24"/>
          <w:szCs w:val="24"/>
        </w:rPr>
        <w:t xml:space="preserve">qualitative </w:t>
      </w:r>
      <w:r w:rsidR="00A50CC7" w:rsidRPr="000063AF">
        <w:rPr>
          <w:rFonts w:ascii="Times New Roman" w:hAnsi="Times New Roman" w:cs="Times New Roman"/>
          <w:sz w:val="24"/>
          <w:szCs w:val="24"/>
        </w:rPr>
        <w:t xml:space="preserve">research </w:t>
      </w:r>
      <w:r w:rsidR="00BB1152">
        <w:rPr>
          <w:rFonts w:ascii="Times New Roman" w:hAnsi="Times New Roman" w:cs="Times New Roman"/>
          <w:sz w:val="24"/>
          <w:szCs w:val="24"/>
        </w:rPr>
        <w:t>elucidating</w:t>
      </w:r>
      <w:r w:rsidR="002E2742">
        <w:rPr>
          <w:rFonts w:ascii="Times New Roman" w:hAnsi="Times New Roman" w:cs="Times New Roman"/>
          <w:sz w:val="24"/>
          <w:szCs w:val="24"/>
        </w:rPr>
        <w:t xml:space="preserve"> experiences</w:t>
      </w:r>
      <w:r w:rsidR="00BB1152">
        <w:rPr>
          <w:rFonts w:ascii="Times New Roman" w:hAnsi="Times New Roman" w:cs="Times New Roman"/>
          <w:sz w:val="24"/>
          <w:szCs w:val="24"/>
        </w:rPr>
        <w:t xml:space="preserve"> and understandings</w:t>
      </w:r>
      <w:r w:rsidR="002E2742">
        <w:rPr>
          <w:rFonts w:ascii="Times New Roman" w:hAnsi="Times New Roman" w:cs="Times New Roman"/>
          <w:sz w:val="24"/>
          <w:szCs w:val="24"/>
        </w:rPr>
        <w:t xml:space="preserve"> of</w:t>
      </w:r>
      <w:r w:rsidR="00A50CC7" w:rsidRPr="000063AF">
        <w:rPr>
          <w:rFonts w:ascii="Times New Roman" w:hAnsi="Times New Roman" w:cs="Times New Roman"/>
          <w:sz w:val="24"/>
          <w:szCs w:val="24"/>
        </w:rPr>
        <w:t xml:space="preserve"> visible difference and romantic relationships</w:t>
      </w:r>
      <w:r w:rsidR="00787C48">
        <w:rPr>
          <w:rFonts w:ascii="Times New Roman" w:hAnsi="Times New Roman" w:cs="Times New Roman"/>
          <w:sz w:val="24"/>
          <w:szCs w:val="24"/>
        </w:rPr>
        <w:t xml:space="preserve"> and exploring the nature </w:t>
      </w:r>
      <w:r w:rsidR="00787C48">
        <w:rPr>
          <w:rFonts w:ascii="Times New Roman" w:hAnsi="Times New Roman" w:cs="Times New Roman"/>
          <w:sz w:val="24"/>
          <w:szCs w:val="24"/>
        </w:rPr>
        <w:lastRenderedPageBreak/>
        <w:t>of these reported impacts</w:t>
      </w:r>
      <w:r w:rsidR="00A50CC7" w:rsidRPr="000063AF">
        <w:rPr>
          <w:rFonts w:ascii="Times New Roman" w:hAnsi="Times New Roman" w:cs="Times New Roman"/>
          <w:sz w:val="24"/>
          <w:szCs w:val="24"/>
        </w:rPr>
        <w:t>.</w:t>
      </w:r>
      <w:r w:rsidR="00A50CC7">
        <w:rPr>
          <w:rFonts w:ascii="Times New Roman" w:hAnsi="Times New Roman" w:cs="Times New Roman"/>
          <w:sz w:val="24"/>
          <w:szCs w:val="24"/>
        </w:rPr>
        <w:t xml:space="preserve"> That which does exist has focussed upon the experiences of</w:t>
      </w:r>
      <w:r w:rsidR="00A50CC7" w:rsidRPr="00265123">
        <w:rPr>
          <w:rFonts w:ascii="Times New Roman" w:hAnsi="Times New Roman" w:cs="Times New Roman"/>
          <w:sz w:val="24"/>
          <w:szCs w:val="24"/>
        </w:rPr>
        <w:t xml:space="preserve"> </w:t>
      </w:r>
      <w:r w:rsidR="00A50CC7" w:rsidRPr="00B45CE5">
        <w:rPr>
          <w:rFonts w:ascii="Times New Roman" w:hAnsi="Times New Roman" w:cs="Times New Roman"/>
          <w:sz w:val="24"/>
          <w:szCs w:val="24"/>
        </w:rPr>
        <w:t>adolescents</w:t>
      </w:r>
      <w:r w:rsidR="00A50CC7">
        <w:rPr>
          <w:rFonts w:ascii="Times New Roman" w:hAnsi="Times New Roman" w:cs="Times New Roman"/>
          <w:sz w:val="24"/>
          <w:szCs w:val="24"/>
        </w:rPr>
        <w:t xml:space="preserve">. The qualitative data provided by adolescent participants in the work of </w:t>
      </w:r>
      <w:r w:rsidR="00A50CC7" w:rsidRPr="00932BAE">
        <w:rPr>
          <w:rFonts w:ascii="Times New Roman" w:hAnsi="Times New Roman" w:cs="Times New Roman"/>
          <w:sz w:val="24"/>
          <w:szCs w:val="24"/>
        </w:rPr>
        <w:t>Griffiths, Williamson</w:t>
      </w:r>
      <w:r w:rsidR="00FE7627">
        <w:rPr>
          <w:rFonts w:ascii="Times New Roman" w:hAnsi="Times New Roman" w:cs="Times New Roman"/>
          <w:sz w:val="24"/>
          <w:szCs w:val="24"/>
        </w:rPr>
        <w:t>,</w:t>
      </w:r>
      <w:r w:rsidR="00A50CC7" w:rsidRPr="00932BAE">
        <w:rPr>
          <w:rFonts w:ascii="Times New Roman" w:hAnsi="Times New Roman" w:cs="Times New Roman"/>
          <w:sz w:val="24"/>
          <w:szCs w:val="24"/>
        </w:rPr>
        <w:t xml:space="preserve"> and Rumsey (2012)</w:t>
      </w:r>
      <w:r w:rsidR="00A50CC7">
        <w:rPr>
          <w:rFonts w:ascii="Times New Roman" w:hAnsi="Times New Roman" w:cs="Times New Roman"/>
          <w:sz w:val="24"/>
          <w:szCs w:val="24"/>
        </w:rPr>
        <w:t xml:space="preserve"> demonstrated that they believed appearance to be important in securing a relationship but felt unattractive, feared negative evaluation, found it difficult to talk with the other sex, attempted to conceal their difference, and feared revealing it to a new partner.</w:t>
      </w:r>
      <w:r w:rsidR="00A50CC7" w:rsidRPr="00B45CE5">
        <w:rPr>
          <w:rFonts w:ascii="Times New Roman" w:hAnsi="Times New Roman" w:cs="Times New Roman"/>
          <w:sz w:val="24"/>
          <w:szCs w:val="24"/>
        </w:rPr>
        <w:t xml:space="preserve"> </w:t>
      </w:r>
      <w:r w:rsidR="00A50CC7">
        <w:rPr>
          <w:rFonts w:ascii="Times New Roman" w:hAnsi="Times New Roman" w:cs="Times New Roman"/>
          <w:sz w:val="24"/>
          <w:szCs w:val="24"/>
        </w:rPr>
        <w:t xml:space="preserve">Similar cognitions and behaviours were identified in an online qualitative study of eight adolescents with psoriasis, who reported avoiding intimate behaviours as a result of reduced self-confidence </w:t>
      </w:r>
      <w:r w:rsidR="00A50CC7" w:rsidRPr="007B4779">
        <w:rPr>
          <w:rFonts w:ascii="Times New Roman" w:hAnsi="Times New Roman" w:cs="Times New Roman"/>
          <w:sz w:val="24"/>
          <w:szCs w:val="24"/>
        </w:rPr>
        <w:t>(Fox, Rumsey</w:t>
      </w:r>
      <w:r w:rsidR="00A50CC7">
        <w:rPr>
          <w:rFonts w:ascii="Times New Roman" w:hAnsi="Times New Roman" w:cs="Times New Roman"/>
          <w:sz w:val="24"/>
          <w:szCs w:val="24"/>
        </w:rPr>
        <w:t>,</w:t>
      </w:r>
      <w:r w:rsidR="00A50CC7" w:rsidRPr="007B4779">
        <w:rPr>
          <w:rFonts w:ascii="Times New Roman" w:hAnsi="Times New Roman" w:cs="Times New Roman"/>
          <w:sz w:val="24"/>
          <w:szCs w:val="24"/>
        </w:rPr>
        <w:t xml:space="preserve"> &amp; Morris, 2007)</w:t>
      </w:r>
      <w:r w:rsidR="00035710">
        <w:rPr>
          <w:rFonts w:ascii="Times New Roman" w:hAnsi="Times New Roman" w:cs="Times New Roman"/>
          <w:sz w:val="24"/>
          <w:szCs w:val="24"/>
        </w:rPr>
        <w:t>,</w:t>
      </w:r>
      <w:r>
        <w:rPr>
          <w:rFonts w:ascii="Times New Roman" w:hAnsi="Times New Roman" w:cs="Times New Roman"/>
          <w:sz w:val="24"/>
          <w:szCs w:val="24"/>
        </w:rPr>
        <w:t xml:space="preserve"> but explorations of this subject matter in adult populations have yet to be reported</w:t>
      </w:r>
      <w:r w:rsidR="00A50CC7">
        <w:rPr>
          <w:rFonts w:ascii="Times New Roman" w:hAnsi="Times New Roman" w:cs="Times New Roman"/>
          <w:sz w:val="24"/>
          <w:szCs w:val="24"/>
        </w:rPr>
        <w:t xml:space="preserve">.  </w:t>
      </w:r>
    </w:p>
    <w:p w14:paraId="52B1E718" w14:textId="0C6AFF9C" w:rsidR="00A50CC7" w:rsidRDefault="00D31A0D" w:rsidP="00F21E5A">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Whilst n</w:t>
      </w:r>
      <w:r w:rsidR="00A50CC7">
        <w:rPr>
          <w:rFonts w:ascii="Times New Roman" w:hAnsi="Times New Roman" w:cs="Times New Roman"/>
          <w:sz w:val="24"/>
          <w:szCs w:val="24"/>
        </w:rPr>
        <w:t>o previous qualitative research has specifically examined romantic relationships and visible difference</w:t>
      </w:r>
      <w:r w:rsidR="00A50CC7" w:rsidRPr="00520245">
        <w:rPr>
          <w:rFonts w:ascii="Times New Roman" w:hAnsi="Times New Roman" w:cs="Times New Roman"/>
          <w:sz w:val="24"/>
          <w:szCs w:val="24"/>
        </w:rPr>
        <w:t xml:space="preserve"> </w:t>
      </w:r>
      <w:r w:rsidR="00A50CC7">
        <w:rPr>
          <w:rFonts w:ascii="Times New Roman" w:hAnsi="Times New Roman" w:cs="Times New Roman"/>
          <w:sz w:val="24"/>
          <w:szCs w:val="24"/>
        </w:rPr>
        <w:t>amongst an adult population</w:t>
      </w:r>
      <w:r>
        <w:rPr>
          <w:rFonts w:ascii="Times New Roman" w:hAnsi="Times New Roman" w:cs="Times New Roman"/>
          <w:sz w:val="24"/>
          <w:szCs w:val="24"/>
        </w:rPr>
        <w:t>,</w:t>
      </w:r>
      <w:r w:rsidR="00FF5EFE">
        <w:rPr>
          <w:rFonts w:ascii="Times New Roman" w:hAnsi="Times New Roman" w:cs="Times New Roman"/>
          <w:sz w:val="24"/>
          <w:szCs w:val="24"/>
        </w:rPr>
        <w:t xml:space="preserve"> </w:t>
      </w:r>
      <w:r w:rsidR="00A50CC7">
        <w:rPr>
          <w:rFonts w:ascii="Times New Roman" w:hAnsi="Times New Roman" w:cs="Times New Roman"/>
          <w:sz w:val="24"/>
          <w:szCs w:val="24"/>
        </w:rPr>
        <w:t>qualitative research concentrated upon a particular condition or group of conditions</w:t>
      </w:r>
      <w:r>
        <w:rPr>
          <w:rFonts w:ascii="Times New Roman" w:hAnsi="Times New Roman" w:cs="Times New Roman"/>
          <w:sz w:val="24"/>
          <w:szCs w:val="24"/>
        </w:rPr>
        <w:t xml:space="preserve"> has been </w:t>
      </w:r>
      <w:r w:rsidR="00B7264C">
        <w:rPr>
          <w:rFonts w:ascii="Times New Roman" w:hAnsi="Times New Roman" w:cs="Times New Roman"/>
          <w:sz w:val="24"/>
          <w:szCs w:val="24"/>
        </w:rPr>
        <w:t>reported</w:t>
      </w:r>
      <w:r w:rsidR="00A50CC7">
        <w:rPr>
          <w:rFonts w:ascii="Times New Roman" w:hAnsi="Times New Roman" w:cs="Times New Roman"/>
          <w:sz w:val="24"/>
          <w:szCs w:val="24"/>
        </w:rPr>
        <w:t xml:space="preserve">. This </w:t>
      </w:r>
      <w:r>
        <w:rPr>
          <w:rFonts w:ascii="Times New Roman" w:hAnsi="Times New Roman" w:cs="Times New Roman"/>
          <w:sz w:val="24"/>
          <w:szCs w:val="24"/>
        </w:rPr>
        <w:t>has focussed upon</w:t>
      </w:r>
      <w:r w:rsidR="00A50CC7">
        <w:rPr>
          <w:rFonts w:ascii="Times New Roman" w:hAnsi="Times New Roman" w:cs="Times New Roman"/>
          <w:sz w:val="24"/>
          <w:szCs w:val="24"/>
        </w:rPr>
        <w:t xml:space="preserve"> those living with a broad range of appearance</w:t>
      </w:r>
      <w:r w:rsidR="00E72F28" w:rsidRPr="00E72F28">
        <w:rPr>
          <w:rFonts w:ascii="Times New Roman" w:hAnsi="Times New Roman" w:cs="Times New Roman"/>
          <w:sz w:val="24"/>
          <w:szCs w:val="24"/>
        </w:rPr>
        <w:t>-</w:t>
      </w:r>
      <w:r w:rsidR="00A50CC7">
        <w:rPr>
          <w:rFonts w:ascii="Times New Roman" w:hAnsi="Times New Roman" w:cs="Times New Roman"/>
          <w:sz w:val="24"/>
          <w:szCs w:val="24"/>
        </w:rPr>
        <w:t>altering conditions</w:t>
      </w:r>
      <w:r w:rsidR="00A50CC7" w:rsidRPr="00265123">
        <w:rPr>
          <w:rFonts w:ascii="Times New Roman" w:hAnsi="Times New Roman" w:cs="Times New Roman"/>
          <w:sz w:val="24"/>
          <w:szCs w:val="24"/>
        </w:rPr>
        <w:t xml:space="preserve"> </w:t>
      </w:r>
      <w:r w:rsidR="00A50CC7">
        <w:rPr>
          <w:rFonts w:ascii="Times New Roman" w:hAnsi="Times New Roman" w:cs="Times New Roman"/>
          <w:sz w:val="24"/>
          <w:szCs w:val="24"/>
        </w:rPr>
        <w:t>including below</w:t>
      </w:r>
      <w:r w:rsidR="00FA0F37">
        <w:rPr>
          <w:rFonts w:ascii="Times New Roman" w:hAnsi="Times New Roman" w:cs="Times New Roman"/>
          <w:sz w:val="24"/>
          <w:szCs w:val="24"/>
        </w:rPr>
        <w:t>-</w:t>
      </w:r>
      <w:r w:rsidR="00A50CC7">
        <w:rPr>
          <w:rFonts w:ascii="Times New Roman" w:hAnsi="Times New Roman" w:cs="Times New Roman"/>
          <w:sz w:val="24"/>
          <w:szCs w:val="24"/>
        </w:rPr>
        <w:t>the</w:t>
      </w:r>
      <w:r w:rsidR="00FA0F37">
        <w:rPr>
          <w:rFonts w:ascii="Times New Roman" w:hAnsi="Times New Roman" w:cs="Times New Roman"/>
          <w:sz w:val="24"/>
          <w:szCs w:val="24"/>
        </w:rPr>
        <w:t>-</w:t>
      </w:r>
      <w:r w:rsidR="00A50CC7">
        <w:rPr>
          <w:rFonts w:ascii="Times New Roman" w:hAnsi="Times New Roman" w:cs="Times New Roman"/>
          <w:sz w:val="24"/>
          <w:szCs w:val="24"/>
        </w:rPr>
        <w:t xml:space="preserve">knee amputations </w:t>
      </w:r>
      <w:r w:rsidR="00A50CC7" w:rsidRPr="00D1254D">
        <w:rPr>
          <w:rFonts w:ascii="Times New Roman" w:hAnsi="Times New Roman" w:cs="Times New Roman"/>
          <w:sz w:val="24"/>
          <w:szCs w:val="24"/>
        </w:rPr>
        <w:t xml:space="preserve">(Mathias </w:t>
      </w:r>
      <w:r w:rsidR="00A50CC7">
        <w:rPr>
          <w:rFonts w:ascii="Times New Roman" w:hAnsi="Times New Roman" w:cs="Times New Roman"/>
          <w:sz w:val="24"/>
          <w:szCs w:val="24"/>
        </w:rPr>
        <w:t>&amp;</w:t>
      </w:r>
      <w:r w:rsidR="00A50CC7" w:rsidRPr="00D1254D">
        <w:rPr>
          <w:rFonts w:ascii="Times New Roman" w:hAnsi="Times New Roman" w:cs="Times New Roman"/>
          <w:sz w:val="24"/>
          <w:szCs w:val="24"/>
        </w:rPr>
        <w:t xml:space="preserve"> Harcourt, 2014</w:t>
      </w:r>
      <w:r w:rsidR="00A50CC7">
        <w:rPr>
          <w:rFonts w:ascii="Times New Roman" w:hAnsi="Times New Roman" w:cs="Times New Roman"/>
          <w:sz w:val="24"/>
          <w:szCs w:val="24"/>
        </w:rPr>
        <w:t xml:space="preserve">), </w:t>
      </w:r>
      <w:r w:rsidR="00F21E5A">
        <w:rPr>
          <w:rFonts w:ascii="Times New Roman" w:hAnsi="Times New Roman" w:cs="Times New Roman"/>
          <w:sz w:val="24"/>
          <w:szCs w:val="24"/>
        </w:rPr>
        <w:t xml:space="preserve">alterations in appearance associated with </w:t>
      </w:r>
      <w:r w:rsidR="00A50CC7">
        <w:rPr>
          <w:rFonts w:ascii="Times New Roman" w:hAnsi="Times New Roman" w:cs="Times New Roman"/>
          <w:sz w:val="24"/>
          <w:szCs w:val="24"/>
        </w:rPr>
        <w:t>breast cancer (</w:t>
      </w:r>
      <w:proofErr w:type="spellStart"/>
      <w:r w:rsidR="00A50CC7">
        <w:rPr>
          <w:rFonts w:ascii="Times New Roman" w:hAnsi="Times New Roman" w:cs="Times New Roman"/>
          <w:sz w:val="24"/>
          <w:szCs w:val="24"/>
        </w:rPr>
        <w:t>Ginter</w:t>
      </w:r>
      <w:proofErr w:type="spellEnd"/>
      <w:r w:rsidR="00A50CC7">
        <w:rPr>
          <w:rFonts w:ascii="Times New Roman" w:hAnsi="Times New Roman" w:cs="Times New Roman"/>
          <w:sz w:val="24"/>
          <w:szCs w:val="24"/>
        </w:rPr>
        <w:t xml:space="preserve"> &amp; Braun, 2017; </w:t>
      </w:r>
      <w:proofErr w:type="spellStart"/>
      <w:r w:rsidR="00A50CC7">
        <w:rPr>
          <w:rFonts w:ascii="Times New Roman" w:hAnsi="Times New Roman" w:cs="Times New Roman"/>
          <w:sz w:val="24"/>
          <w:szCs w:val="24"/>
        </w:rPr>
        <w:t>Loaring</w:t>
      </w:r>
      <w:proofErr w:type="spellEnd"/>
      <w:r w:rsidR="00A50CC7">
        <w:rPr>
          <w:rFonts w:ascii="Times New Roman" w:hAnsi="Times New Roman" w:cs="Times New Roman"/>
          <w:sz w:val="24"/>
          <w:szCs w:val="24"/>
        </w:rPr>
        <w:t>, Larkin, Shaw, &amp; Flowers, 2015), burn injuries (</w:t>
      </w:r>
      <w:r w:rsidR="00A50CC7" w:rsidRPr="006D0411">
        <w:rPr>
          <w:rFonts w:ascii="Times New Roman" w:hAnsi="Times New Roman" w:cs="Times New Roman"/>
          <w:sz w:val="24"/>
          <w:szCs w:val="24"/>
        </w:rPr>
        <w:t>Connell, Coates</w:t>
      </w:r>
      <w:r w:rsidR="00A50CC7">
        <w:rPr>
          <w:rFonts w:ascii="Times New Roman" w:hAnsi="Times New Roman" w:cs="Times New Roman"/>
          <w:sz w:val="24"/>
          <w:szCs w:val="24"/>
        </w:rPr>
        <w:t>,</w:t>
      </w:r>
      <w:r w:rsidR="00A50CC7" w:rsidRPr="006D0411">
        <w:rPr>
          <w:rFonts w:ascii="Times New Roman" w:hAnsi="Times New Roman" w:cs="Times New Roman"/>
          <w:sz w:val="24"/>
          <w:szCs w:val="24"/>
        </w:rPr>
        <w:t xml:space="preserve"> &amp; Wood</w:t>
      </w:r>
      <w:r w:rsidR="00A50CC7">
        <w:rPr>
          <w:rFonts w:ascii="Times New Roman" w:hAnsi="Times New Roman" w:cs="Times New Roman"/>
          <w:sz w:val="24"/>
          <w:szCs w:val="24"/>
        </w:rPr>
        <w:t xml:space="preserve">, </w:t>
      </w:r>
      <w:r w:rsidR="00A50CC7" w:rsidRPr="006D0411">
        <w:rPr>
          <w:rFonts w:ascii="Times New Roman" w:hAnsi="Times New Roman" w:cs="Times New Roman"/>
          <w:sz w:val="24"/>
          <w:szCs w:val="24"/>
        </w:rPr>
        <w:t>2015)</w:t>
      </w:r>
      <w:r w:rsidR="00A50CC7">
        <w:rPr>
          <w:rFonts w:ascii="Times New Roman" w:hAnsi="Times New Roman" w:cs="Times New Roman"/>
          <w:sz w:val="24"/>
          <w:szCs w:val="24"/>
        </w:rPr>
        <w:t>,</w:t>
      </w:r>
      <w:r w:rsidR="00A50CC7" w:rsidRPr="006D0411">
        <w:rPr>
          <w:rFonts w:ascii="Times New Roman" w:hAnsi="Times New Roman" w:cs="Times New Roman"/>
          <w:sz w:val="24"/>
          <w:szCs w:val="24"/>
        </w:rPr>
        <w:t xml:space="preserve"> </w:t>
      </w:r>
      <w:r w:rsidR="00A50CC7">
        <w:rPr>
          <w:rFonts w:ascii="Times New Roman" w:hAnsi="Times New Roman" w:cs="Times New Roman"/>
          <w:sz w:val="24"/>
          <w:szCs w:val="24"/>
        </w:rPr>
        <w:t>psoriasis, acne, and eczema</w:t>
      </w:r>
      <w:r w:rsidR="00A50CC7" w:rsidRPr="00D1254D">
        <w:rPr>
          <w:rFonts w:ascii="Times New Roman" w:hAnsi="Times New Roman" w:cs="Times New Roman"/>
          <w:sz w:val="24"/>
          <w:szCs w:val="24"/>
        </w:rPr>
        <w:t xml:space="preserve"> </w:t>
      </w:r>
      <w:r w:rsidR="00A50CC7">
        <w:rPr>
          <w:rFonts w:ascii="Times New Roman" w:hAnsi="Times New Roman" w:cs="Times New Roman"/>
          <w:sz w:val="24"/>
          <w:szCs w:val="24"/>
        </w:rPr>
        <w:t>(</w:t>
      </w:r>
      <w:proofErr w:type="spellStart"/>
      <w:r w:rsidR="00A50CC7">
        <w:rPr>
          <w:rFonts w:ascii="Times New Roman" w:hAnsi="Times New Roman" w:cs="Times New Roman"/>
          <w:sz w:val="24"/>
          <w:szCs w:val="24"/>
        </w:rPr>
        <w:t>Magin</w:t>
      </w:r>
      <w:proofErr w:type="spellEnd"/>
      <w:r w:rsidR="00A50CC7">
        <w:rPr>
          <w:rFonts w:ascii="Times New Roman" w:hAnsi="Times New Roman" w:cs="Times New Roman"/>
          <w:sz w:val="24"/>
          <w:szCs w:val="24"/>
        </w:rPr>
        <w:t>, Heading, Adams, &amp; Pond,</w:t>
      </w:r>
      <w:r w:rsidR="00A50CC7" w:rsidRPr="00D1254D">
        <w:rPr>
          <w:rFonts w:ascii="Times New Roman" w:hAnsi="Times New Roman" w:cs="Times New Roman"/>
          <w:sz w:val="24"/>
          <w:szCs w:val="24"/>
        </w:rPr>
        <w:t xml:space="preserve"> 2010)</w:t>
      </w:r>
      <w:r w:rsidR="00A50CC7">
        <w:rPr>
          <w:rFonts w:ascii="Times New Roman" w:hAnsi="Times New Roman" w:cs="Times New Roman"/>
          <w:sz w:val="24"/>
          <w:szCs w:val="24"/>
        </w:rPr>
        <w:t>, lymphedema (Winch et al., 2015</w:t>
      </w:r>
      <w:r w:rsidR="00035710">
        <w:rPr>
          <w:rFonts w:ascii="Times New Roman" w:hAnsi="Times New Roman" w:cs="Times New Roman"/>
          <w:sz w:val="24"/>
          <w:szCs w:val="24"/>
        </w:rPr>
        <w:t xml:space="preserve">, </w:t>
      </w:r>
      <w:r w:rsidR="00A50CC7">
        <w:rPr>
          <w:rFonts w:ascii="Times New Roman" w:hAnsi="Times New Roman" w:cs="Times New Roman"/>
          <w:sz w:val="24"/>
          <w:szCs w:val="24"/>
        </w:rPr>
        <w:t>2016), testicular cancer (</w:t>
      </w:r>
      <w:proofErr w:type="spellStart"/>
      <w:r w:rsidR="00A50CC7">
        <w:rPr>
          <w:rFonts w:ascii="Times New Roman" w:hAnsi="Times New Roman" w:cs="Times New Roman"/>
          <w:sz w:val="24"/>
          <w:szCs w:val="24"/>
        </w:rPr>
        <w:t>Carpentier</w:t>
      </w:r>
      <w:proofErr w:type="spellEnd"/>
      <w:r w:rsidR="00A50CC7">
        <w:rPr>
          <w:rFonts w:ascii="Times New Roman" w:hAnsi="Times New Roman" w:cs="Times New Roman"/>
          <w:sz w:val="24"/>
          <w:szCs w:val="24"/>
        </w:rPr>
        <w:t xml:space="preserve">, </w:t>
      </w:r>
      <w:proofErr w:type="spellStart"/>
      <w:r w:rsidR="00A50CC7">
        <w:rPr>
          <w:rFonts w:ascii="Times New Roman" w:hAnsi="Times New Roman" w:cs="Times New Roman"/>
          <w:sz w:val="24"/>
          <w:szCs w:val="24"/>
        </w:rPr>
        <w:t>Fortenberry</w:t>
      </w:r>
      <w:proofErr w:type="spellEnd"/>
      <w:r w:rsidR="00A50CC7">
        <w:rPr>
          <w:rFonts w:ascii="Times New Roman" w:hAnsi="Times New Roman" w:cs="Times New Roman"/>
          <w:sz w:val="24"/>
          <w:szCs w:val="24"/>
        </w:rPr>
        <w:t xml:space="preserve">, </w:t>
      </w:r>
      <w:proofErr w:type="spellStart"/>
      <w:r w:rsidR="00A50CC7">
        <w:rPr>
          <w:rFonts w:ascii="Times New Roman" w:hAnsi="Times New Roman" w:cs="Times New Roman"/>
          <w:sz w:val="24"/>
          <w:szCs w:val="24"/>
        </w:rPr>
        <w:t>Ott</w:t>
      </w:r>
      <w:proofErr w:type="spellEnd"/>
      <w:r w:rsidR="00A50CC7">
        <w:rPr>
          <w:rFonts w:ascii="Times New Roman" w:hAnsi="Times New Roman" w:cs="Times New Roman"/>
          <w:sz w:val="24"/>
          <w:szCs w:val="24"/>
        </w:rPr>
        <w:t xml:space="preserve">, </w:t>
      </w:r>
      <w:proofErr w:type="spellStart"/>
      <w:r w:rsidR="00A50CC7">
        <w:rPr>
          <w:rFonts w:ascii="Times New Roman" w:hAnsi="Times New Roman" w:cs="Times New Roman"/>
          <w:sz w:val="24"/>
          <w:szCs w:val="24"/>
        </w:rPr>
        <w:t>B</w:t>
      </w:r>
      <w:r w:rsidR="00A50CC7" w:rsidRPr="00450D14">
        <w:rPr>
          <w:rFonts w:ascii="Times New Roman" w:hAnsi="Times New Roman" w:cs="Times New Roman"/>
          <w:sz w:val="24"/>
          <w:szCs w:val="24"/>
        </w:rPr>
        <w:t>r</w:t>
      </w:r>
      <w:r w:rsidR="00A50CC7">
        <w:rPr>
          <w:rFonts w:ascii="Times New Roman" w:hAnsi="Times New Roman" w:cs="Times New Roman"/>
          <w:sz w:val="24"/>
          <w:szCs w:val="24"/>
        </w:rPr>
        <w:t>am</w:t>
      </w:r>
      <w:r w:rsidR="00A50CC7" w:rsidRPr="00450D14">
        <w:rPr>
          <w:rFonts w:ascii="Times New Roman" w:hAnsi="Times New Roman" w:cs="Times New Roman"/>
          <w:sz w:val="24"/>
          <w:szCs w:val="24"/>
        </w:rPr>
        <w:t>es</w:t>
      </w:r>
      <w:proofErr w:type="spellEnd"/>
      <w:r w:rsidR="00A50CC7">
        <w:rPr>
          <w:rFonts w:ascii="Times New Roman" w:hAnsi="Times New Roman" w:cs="Times New Roman"/>
          <w:sz w:val="24"/>
          <w:szCs w:val="24"/>
        </w:rPr>
        <w:t>,</w:t>
      </w:r>
      <w:r w:rsidR="00A50CC7" w:rsidRPr="00450D14">
        <w:rPr>
          <w:rFonts w:ascii="Times New Roman" w:hAnsi="Times New Roman" w:cs="Times New Roman"/>
          <w:sz w:val="24"/>
          <w:szCs w:val="24"/>
        </w:rPr>
        <w:t xml:space="preserve"> &amp; </w:t>
      </w:r>
      <w:proofErr w:type="spellStart"/>
      <w:r w:rsidR="00A50CC7" w:rsidRPr="00450D14">
        <w:rPr>
          <w:rFonts w:ascii="Times New Roman" w:hAnsi="Times New Roman" w:cs="Times New Roman"/>
          <w:sz w:val="24"/>
          <w:szCs w:val="24"/>
        </w:rPr>
        <w:t>Einhorn</w:t>
      </w:r>
      <w:proofErr w:type="spellEnd"/>
      <w:r w:rsidR="00A50CC7">
        <w:rPr>
          <w:rFonts w:ascii="Times New Roman" w:hAnsi="Times New Roman" w:cs="Times New Roman"/>
          <w:sz w:val="24"/>
          <w:szCs w:val="24"/>
        </w:rPr>
        <w:t>, 2011),</w:t>
      </w:r>
      <w:r w:rsidR="00A50CC7" w:rsidRPr="00450D14">
        <w:rPr>
          <w:rFonts w:ascii="Times New Roman" w:hAnsi="Times New Roman" w:cs="Times New Roman"/>
          <w:sz w:val="24"/>
          <w:szCs w:val="24"/>
        </w:rPr>
        <w:t xml:space="preserve"> </w:t>
      </w:r>
      <w:r w:rsidR="00A50CC7" w:rsidRPr="008D4859">
        <w:rPr>
          <w:rFonts w:ascii="Times New Roman" w:hAnsi="Times New Roman" w:cs="Times New Roman"/>
          <w:sz w:val="24"/>
          <w:szCs w:val="24"/>
        </w:rPr>
        <w:t xml:space="preserve">and </w:t>
      </w:r>
      <w:r w:rsidR="00A50CC7" w:rsidRPr="007B4779">
        <w:rPr>
          <w:rFonts w:ascii="Times New Roman" w:hAnsi="Times New Roman" w:cs="Times New Roman"/>
          <w:sz w:val="24"/>
          <w:szCs w:val="24"/>
        </w:rPr>
        <w:t>vitiligo (Thompson, Clarke, Newell</w:t>
      </w:r>
      <w:r w:rsidR="00A50CC7">
        <w:rPr>
          <w:rFonts w:ascii="Times New Roman" w:hAnsi="Times New Roman" w:cs="Times New Roman"/>
          <w:sz w:val="24"/>
          <w:szCs w:val="24"/>
        </w:rPr>
        <w:t>,</w:t>
      </w:r>
      <w:r w:rsidR="00A50CC7" w:rsidRPr="007B4779">
        <w:rPr>
          <w:rFonts w:ascii="Times New Roman" w:hAnsi="Times New Roman" w:cs="Times New Roman"/>
          <w:sz w:val="24"/>
          <w:szCs w:val="24"/>
        </w:rPr>
        <w:t xml:space="preserve"> </w:t>
      </w:r>
      <w:proofErr w:type="spellStart"/>
      <w:r w:rsidR="00A50CC7" w:rsidRPr="007B4779">
        <w:rPr>
          <w:rFonts w:ascii="Times New Roman" w:hAnsi="Times New Roman" w:cs="Times New Roman"/>
          <w:sz w:val="24"/>
          <w:szCs w:val="24"/>
        </w:rPr>
        <w:t>Gawkrodger</w:t>
      </w:r>
      <w:proofErr w:type="spellEnd"/>
      <w:r w:rsidR="00A50CC7" w:rsidRPr="007B4779">
        <w:rPr>
          <w:rFonts w:ascii="Times New Roman" w:hAnsi="Times New Roman" w:cs="Times New Roman"/>
          <w:sz w:val="24"/>
          <w:szCs w:val="24"/>
        </w:rPr>
        <w:t>,</w:t>
      </w:r>
      <w:r w:rsidR="00A50CC7">
        <w:rPr>
          <w:rFonts w:ascii="Times New Roman" w:hAnsi="Times New Roman" w:cs="Times New Roman"/>
          <w:sz w:val="24"/>
          <w:szCs w:val="24"/>
        </w:rPr>
        <w:t xml:space="preserve"> &amp; </w:t>
      </w:r>
      <w:r w:rsidR="00FA0F37">
        <w:rPr>
          <w:rFonts w:ascii="Times New Roman" w:hAnsi="Times New Roman" w:cs="Times New Roman"/>
          <w:sz w:val="24"/>
          <w:szCs w:val="24"/>
        </w:rPr>
        <w:t>T</w:t>
      </w:r>
      <w:r w:rsidR="00A50CC7">
        <w:rPr>
          <w:rFonts w:ascii="Times New Roman" w:hAnsi="Times New Roman" w:cs="Times New Roman"/>
          <w:sz w:val="24"/>
          <w:szCs w:val="24"/>
        </w:rPr>
        <w:t>he Appearance Research Collaboration,</w:t>
      </w:r>
      <w:r w:rsidR="00A50CC7" w:rsidRPr="007B4779">
        <w:rPr>
          <w:rFonts w:ascii="Times New Roman" w:hAnsi="Times New Roman" w:cs="Times New Roman"/>
          <w:sz w:val="24"/>
          <w:szCs w:val="24"/>
        </w:rPr>
        <w:t xml:space="preserve"> 2010)</w:t>
      </w:r>
      <w:r>
        <w:rPr>
          <w:rFonts w:ascii="Times New Roman" w:hAnsi="Times New Roman" w:cs="Times New Roman"/>
          <w:sz w:val="24"/>
          <w:szCs w:val="24"/>
        </w:rPr>
        <w:t>.</w:t>
      </w:r>
      <w:r w:rsidR="00A50CC7">
        <w:rPr>
          <w:rFonts w:ascii="Times New Roman" w:hAnsi="Times New Roman" w:cs="Times New Roman"/>
          <w:sz w:val="24"/>
          <w:szCs w:val="24"/>
        </w:rPr>
        <w:t xml:space="preserve"> </w:t>
      </w:r>
      <w:r>
        <w:rPr>
          <w:rFonts w:ascii="Times New Roman" w:hAnsi="Times New Roman" w:cs="Times New Roman"/>
          <w:sz w:val="24"/>
          <w:szCs w:val="24"/>
        </w:rPr>
        <w:t xml:space="preserve">Participants in these studies </w:t>
      </w:r>
      <w:r w:rsidR="00A50CC7">
        <w:rPr>
          <w:rFonts w:ascii="Times New Roman" w:hAnsi="Times New Roman" w:cs="Times New Roman"/>
          <w:sz w:val="24"/>
          <w:szCs w:val="24"/>
        </w:rPr>
        <w:t xml:space="preserve">experienced low self-confidence, low self-esteem, self-doubt, </w:t>
      </w:r>
      <w:r w:rsidR="00B7264C">
        <w:rPr>
          <w:rFonts w:ascii="Times New Roman" w:hAnsi="Times New Roman" w:cs="Times New Roman"/>
          <w:sz w:val="24"/>
          <w:szCs w:val="24"/>
        </w:rPr>
        <w:t xml:space="preserve">emotional and relational concerns, </w:t>
      </w:r>
      <w:r w:rsidR="00A50CC7">
        <w:rPr>
          <w:rFonts w:ascii="Times New Roman" w:hAnsi="Times New Roman" w:cs="Times New Roman"/>
          <w:sz w:val="24"/>
          <w:szCs w:val="24"/>
        </w:rPr>
        <w:t xml:space="preserve">and internal </w:t>
      </w:r>
      <w:r w:rsidR="00A50CC7" w:rsidRPr="00D1254D">
        <w:rPr>
          <w:rFonts w:ascii="Times New Roman" w:hAnsi="Times New Roman" w:cs="Times New Roman"/>
          <w:sz w:val="24"/>
          <w:szCs w:val="24"/>
        </w:rPr>
        <w:t>fear</w:t>
      </w:r>
      <w:r w:rsidR="00A50CC7">
        <w:rPr>
          <w:rFonts w:ascii="Times New Roman" w:hAnsi="Times New Roman" w:cs="Times New Roman"/>
          <w:sz w:val="24"/>
          <w:szCs w:val="24"/>
        </w:rPr>
        <w:t>s</w:t>
      </w:r>
      <w:r w:rsidR="00A50CC7" w:rsidRPr="00D1254D">
        <w:rPr>
          <w:rFonts w:ascii="Times New Roman" w:hAnsi="Times New Roman" w:cs="Times New Roman"/>
          <w:sz w:val="24"/>
          <w:szCs w:val="24"/>
        </w:rPr>
        <w:t xml:space="preserve"> of being </w:t>
      </w:r>
      <w:r w:rsidR="00A50CC7">
        <w:rPr>
          <w:rFonts w:ascii="Times New Roman" w:hAnsi="Times New Roman" w:cs="Times New Roman"/>
          <w:sz w:val="24"/>
          <w:szCs w:val="24"/>
        </w:rPr>
        <w:t xml:space="preserve">judged, </w:t>
      </w:r>
      <w:r w:rsidR="00A50CC7" w:rsidRPr="00D1254D">
        <w:rPr>
          <w:rFonts w:ascii="Times New Roman" w:hAnsi="Times New Roman" w:cs="Times New Roman"/>
          <w:sz w:val="24"/>
          <w:szCs w:val="24"/>
        </w:rPr>
        <w:t xml:space="preserve">negatively </w:t>
      </w:r>
      <w:r w:rsidR="00A50CC7">
        <w:rPr>
          <w:rFonts w:ascii="Times New Roman" w:hAnsi="Times New Roman" w:cs="Times New Roman"/>
          <w:sz w:val="24"/>
          <w:szCs w:val="24"/>
        </w:rPr>
        <w:t>evaluated, and rejected. Similarly</w:t>
      </w:r>
      <w:r w:rsidR="00FA0F37">
        <w:rPr>
          <w:rFonts w:ascii="Times New Roman" w:hAnsi="Times New Roman" w:cs="Times New Roman"/>
          <w:sz w:val="24"/>
          <w:szCs w:val="24"/>
        </w:rPr>
        <w:t>,</w:t>
      </w:r>
      <w:r w:rsidR="00A50CC7">
        <w:rPr>
          <w:rFonts w:ascii="Times New Roman" w:hAnsi="Times New Roman" w:cs="Times New Roman"/>
          <w:sz w:val="24"/>
          <w:szCs w:val="24"/>
        </w:rPr>
        <w:t xml:space="preserve"> participants reported having experienced sexual difficulties, feelings of being physically unattractive, and bei</w:t>
      </w:r>
      <w:r>
        <w:rPr>
          <w:rFonts w:ascii="Times New Roman" w:hAnsi="Times New Roman" w:cs="Times New Roman"/>
          <w:sz w:val="24"/>
          <w:szCs w:val="24"/>
        </w:rPr>
        <w:t>ng unable to meet a new partner</w:t>
      </w:r>
      <w:r w:rsidR="00B7264C">
        <w:rPr>
          <w:rFonts w:ascii="Times New Roman" w:hAnsi="Times New Roman" w:cs="Times New Roman"/>
          <w:sz w:val="24"/>
          <w:szCs w:val="24"/>
        </w:rPr>
        <w:t>.</w:t>
      </w:r>
      <w:r>
        <w:rPr>
          <w:rFonts w:ascii="Times New Roman" w:hAnsi="Times New Roman" w:cs="Times New Roman"/>
          <w:sz w:val="24"/>
          <w:szCs w:val="24"/>
        </w:rPr>
        <w:t xml:space="preserve"> </w:t>
      </w:r>
      <w:r w:rsidR="00B7264C">
        <w:rPr>
          <w:rFonts w:ascii="Times New Roman" w:hAnsi="Times New Roman" w:cs="Times New Roman"/>
          <w:sz w:val="24"/>
          <w:szCs w:val="24"/>
        </w:rPr>
        <w:t>To the knowledge of the authors t</w:t>
      </w:r>
      <w:r>
        <w:rPr>
          <w:rFonts w:ascii="Times New Roman" w:hAnsi="Times New Roman" w:cs="Times New Roman"/>
          <w:sz w:val="24"/>
          <w:szCs w:val="24"/>
        </w:rPr>
        <w:t>here exists, however, no</w:t>
      </w:r>
      <w:r w:rsidR="00B7264C">
        <w:rPr>
          <w:rFonts w:ascii="Times New Roman" w:hAnsi="Times New Roman" w:cs="Times New Roman"/>
          <w:sz w:val="24"/>
          <w:szCs w:val="24"/>
        </w:rPr>
        <w:t xml:space="preserve"> previous reported research dedicated to exploring experiences of visible </w:t>
      </w:r>
      <w:r w:rsidR="00B7264C">
        <w:rPr>
          <w:rFonts w:ascii="Times New Roman" w:hAnsi="Times New Roman" w:cs="Times New Roman"/>
          <w:sz w:val="24"/>
          <w:szCs w:val="24"/>
        </w:rPr>
        <w:lastRenderedPageBreak/>
        <w:t xml:space="preserve">difference and intimate, romantic relationships. It is this deficit that the current research sought to </w:t>
      </w:r>
      <w:r w:rsidR="00035710">
        <w:rPr>
          <w:rFonts w:ascii="Times New Roman" w:hAnsi="Times New Roman" w:cs="Times New Roman"/>
          <w:sz w:val="24"/>
          <w:szCs w:val="24"/>
        </w:rPr>
        <w:t>ad</w:t>
      </w:r>
      <w:r w:rsidR="00B7264C">
        <w:rPr>
          <w:rFonts w:ascii="Times New Roman" w:hAnsi="Times New Roman" w:cs="Times New Roman"/>
          <w:sz w:val="24"/>
          <w:szCs w:val="24"/>
        </w:rPr>
        <w:t xml:space="preserve">dress. </w:t>
      </w:r>
    </w:p>
    <w:p w14:paraId="4D64EA0A" w14:textId="208E98C7" w:rsidR="009B4AC1" w:rsidRPr="009B4AC1" w:rsidRDefault="00A50CC7" w:rsidP="00871E9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light of </w:t>
      </w:r>
      <w:r w:rsidR="00E00268">
        <w:rPr>
          <w:rFonts w:ascii="Times New Roman" w:hAnsi="Times New Roman" w:cs="Times New Roman"/>
          <w:sz w:val="24"/>
          <w:szCs w:val="24"/>
        </w:rPr>
        <w:t>quantitative research demonstrating that visible difference and appearance</w:t>
      </w:r>
      <w:r w:rsidR="00E72F28" w:rsidRPr="00E72F28">
        <w:rPr>
          <w:rFonts w:ascii="Times New Roman" w:hAnsi="Times New Roman" w:cs="Times New Roman"/>
          <w:sz w:val="24"/>
          <w:szCs w:val="24"/>
        </w:rPr>
        <w:t>-</w:t>
      </w:r>
      <w:r w:rsidR="00E72F28">
        <w:rPr>
          <w:rFonts w:ascii="Times New Roman" w:hAnsi="Times New Roman" w:cs="Times New Roman"/>
          <w:sz w:val="24"/>
          <w:szCs w:val="24"/>
        </w:rPr>
        <w:t>a</w:t>
      </w:r>
      <w:r w:rsidR="00E00268">
        <w:rPr>
          <w:rFonts w:ascii="Times New Roman" w:hAnsi="Times New Roman" w:cs="Times New Roman"/>
          <w:sz w:val="24"/>
          <w:szCs w:val="24"/>
        </w:rPr>
        <w:t xml:space="preserve">ltering conditions may impact negatively upon sexuality and romantic relationships, the confirmation from a disparate body of qualitative work that this may be so, and </w:t>
      </w:r>
      <w:r>
        <w:rPr>
          <w:rFonts w:ascii="Times New Roman" w:hAnsi="Times New Roman" w:cs="Times New Roman"/>
          <w:sz w:val="24"/>
          <w:szCs w:val="24"/>
        </w:rPr>
        <w:t xml:space="preserve">the absence of qualitative research specifically dedicated to understanding </w:t>
      </w:r>
      <w:r w:rsidR="00E00268">
        <w:rPr>
          <w:rFonts w:ascii="Times New Roman" w:hAnsi="Times New Roman" w:cs="Times New Roman"/>
          <w:sz w:val="24"/>
          <w:szCs w:val="24"/>
        </w:rPr>
        <w:t>and exploring the impact of visible difference upon</w:t>
      </w:r>
      <w:r>
        <w:rPr>
          <w:rFonts w:ascii="Times New Roman" w:hAnsi="Times New Roman" w:cs="Times New Roman"/>
          <w:sz w:val="24"/>
          <w:szCs w:val="24"/>
        </w:rPr>
        <w:t xml:space="preserve"> romantic relationships in adults, the current research</w:t>
      </w:r>
      <w:r w:rsidR="00B7264C">
        <w:rPr>
          <w:rFonts w:ascii="Times New Roman" w:hAnsi="Times New Roman" w:cs="Times New Roman"/>
          <w:sz w:val="24"/>
          <w:szCs w:val="24"/>
        </w:rPr>
        <w:t xml:space="preserve"> </w:t>
      </w:r>
      <w:r>
        <w:rPr>
          <w:rFonts w:ascii="Times New Roman" w:hAnsi="Times New Roman" w:cs="Times New Roman"/>
          <w:sz w:val="24"/>
          <w:szCs w:val="24"/>
        </w:rPr>
        <w:t xml:space="preserve">aimed to address the following research question: </w:t>
      </w:r>
      <w:r w:rsidR="00871E9C">
        <w:rPr>
          <w:rFonts w:ascii="Times New Roman" w:hAnsi="Times New Roman" w:cs="Times New Roman"/>
          <w:sz w:val="24"/>
          <w:szCs w:val="24"/>
        </w:rPr>
        <w:t>d</w:t>
      </w:r>
      <w:r w:rsidRPr="009B4AC1">
        <w:rPr>
          <w:rFonts w:ascii="Times New Roman" w:hAnsi="Times New Roman" w:cs="Times New Roman"/>
          <w:sz w:val="24"/>
          <w:szCs w:val="24"/>
        </w:rPr>
        <w:t>o participants with a visible difference understand their appearance to have impacted upon their intimate, romantic relationships?</w:t>
      </w:r>
      <w:r w:rsidR="00871E9C">
        <w:rPr>
          <w:rFonts w:ascii="Times New Roman" w:hAnsi="Times New Roman" w:cs="Times New Roman"/>
          <w:sz w:val="24"/>
          <w:szCs w:val="24"/>
        </w:rPr>
        <w:t xml:space="preserve"> In order to then elucidate any such impact a second research question was adopted: h</w:t>
      </w:r>
      <w:r w:rsidR="009B4AC1">
        <w:rPr>
          <w:rFonts w:ascii="Times New Roman" w:hAnsi="Times New Roman" w:cs="Times New Roman"/>
          <w:sz w:val="24"/>
          <w:szCs w:val="24"/>
        </w:rPr>
        <w:t xml:space="preserve">ow do participants with a visible difference understand, and how have they experienced, their appearance </w:t>
      </w:r>
      <w:r w:rsidR="007E038F">
        <w:rPr>
          <w:rFonts w:ascii="Times New Roman" w:hAnsi="Times New Roman" w:cs="Times New Roman"/>
          <w:sz w:val="24"/>
          <w:szCs w:val="24"/>
        </w:rPr>
        <w:t>as impacting upon their</w:t>
      </w:r>
      <w:r w:rsidR="009B4AC1">
        <w:rPr>
          <w:rFonts w:ascii="Times New Roman" w:hAnsi="Times New Roman" w:cs="Times New Roman"/>
          <w:sz w:val="24"/>
          <w:szCs w:val="24"/>
        </w:rPr>
        <w:t xml:space="preserve"> intimate, romantic </w:t>
      </w:r>
      <w:r w:rsidR="00B7264C">
        <w:rPr>
          <w:rFonts w:ascii="Times New Roman" w:hAnsi="Times New Roman" w:cs="Times New Roman"/>
          <w:sz w:val="24"/>
          <w:szCs w:val="24"/>
        </w:rPr>
        <w:t>relationships</w:t>
      </w:r>
      <w:r w:rsidR="009B4AC1">
        <w:rPr>
          <w:rFonts w:ascii="Times New Roman" w:hAnsi="Times New Roman" w:cs="Times New Roman"/>
          <w:sz w:val="24"/>
          <w:szCs w:val="24"/>
        </w:rPr>
        <w:t xml:space="preserve">? </w:t>
      </w:r>
    </w:p>
    <w:p w14:paraId="7E669272" w14:textId="77777777" w:rsidR="00A50CC7" w:rsidRPr="009C7D40" w:rsidRDefault="00A50CC7" w:rsidP="00F21E5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w:t>
      </w:r>
      <w:r w:rsidRPr="009C7D40">
        <w:rPr>
          <w:rFonts w:ascii="Times New Roman" w:hAnsi="Times New Roman" w:cs="Times New Roman"/>
          <w:b/>
          <w:sz w:val="24"/>
          <w:szCs w:val="24"/>
        </w:rPr>
        <w:t>ethod</w:t>
      </w:r>
    </w:p>
    <w:p w14:paraId="1A88CC84" w14:textId="77777777" w:rsidR="002F572C" w:rsidRPr="00B129B1" w:rsidRDefault="002F572C" w:rsidP="002F572C">
      <w:pPr>
        <w:spacing w:after="0" w:line="480" w:lineRule="auto"/>
        <w:rPr>
          <w:rFonts w:ascii="Times New Roman" w:hAnsi="Times New Roman" w:cs="Times New Roman"/>
          <w:b/>
          <w:sz w:val="24"/>
          <w:szCs w:val="24"/>
        </w:rPr>
      </w:pPr>
      <w:r w:rsidRPr="00B129B1">
        <w:rPr>
          <w:rFonts w:ascii="Times New Roman" w:hAnsi="Times New Roman" w:cs="Times New Roman"/>
          <w:b/>
          <w:sz w:val="24"/>
          <w:szCs w:val="24"/>
        </w:rPr>
        <w:t>Participants</w:t>
      </w:r>
    </w:p>
    <w:p w14:paraId="0D1A9662" w14:textId="59E2291C" w:rsidR="002F572C" w:rsidRDefault="002F572C" w:rsidP="002F572C">
      <w:pPr>
        <w:spacing w:line="480" w:lineRule="auto"/>
        <w:ind w:firstLine="720"/>
        <w:rPr>
          <w:rFonts w:ascii="Times New Roman" w:hAnsi="Times New Roman" w:cs="Times New Roman"/>
          <w:sz w:val="24"/>
          <w:szCs w:val="24"/>
        </w:rPr>
      </w:pPr>
      <w:r>
        <w:rPr>
          <w:rFonts w:ascii="Times New Roman" w:hAnsi="Times New Roman" w:cs="Times New Roman"/>
          <w:sz w:val="24"/>
          <w:szCs w:val="24"/>
        </w:rPr>
        <w:t>Semi-structured interviews were conducted with 22</w:t>
      </w:r>
      <w:r w:rsidRPr="009C7D40">
        <w:rPr>
          <w:rFonts w:ascii="Times New Roman" w:hAnsi="Times New Roman" w:cs="Times New Roman"/>
          <w:sz w:val="24"/>
          <w:szCs w:val="24"/>
        </w:rPr>
        <w:t xml:space="preserve"> participants</w:t>
      </w:r>
      <w:r>
        <w:rPr>
          <w:rFonts w:ascii="Times New Roman" w:hAnsi="Times New Roman" w:cs="Times New Roman"/>
          <w:sz w:val="24"/>
          <w:szCs w:val="24"/>
        </w:rPr>
        <w:t xml:space="preserve"> living in the United Kingdom who were </w:t>
      </w:r>
      <w:r w:rsidRPr="009C7D40">
        <w:rPr>
          <w:rFonts w:ascii="Times New Roman" w:hAnsi="Times New Roman" w:cs="Times New Roman"/>
          <w:sz w:val="24"/>
          <w:szCs w:val="24"/>
        </w:rPr>
        <w:t xml:space="preserve">over the age of </w:t>
      </w:r>
      <w:r>
        <w:rPr>
          <w:rFonts w:ascii="Times New Roman" w:hAnsi="Times New Roman" w:cs="Times New Roman"/>
          <w:sz w:val="24"/>
          <w:szCs w:val="24"/>
        </w:rPr>
        <w:t>18</w:t>
      </w:r>
      <w:r w:rsidRPr="009C7D40">
        <w:rPr>
          <w:rFonts w:ascii="Times New Roman" w:hAnsi="Times New Roman" w:cs="Times New Roman"/>
          <w:sz w:val="24"/>
          <w:szCs w:val="24"/>
        </w:rPr>
        <w:t xml:space="preserve"> years and who considered themselves to have a visible difference. This included </w:t>
      </w:r>
      <w:r>
        <w:rPr>
          <w:rFonts w:ascii="Times New Roman" w:hAnsi="Times New Roman" w:cs="Times New Roman"/>
          <w:sz w:val="24"/>
          <w:szCs w:val="24"/>
        </w:rPr>
        <w:t>16</w:t>
      </w:r>
      <w:r w:rsidRPr="009C7D40">
        <w:rPr>
          <w:rFonts w:ascii="Times New Roman" w:hAnsi="Times New Roman" w:cs="Times New Roman"/>
          <w:sz w:val="24"/>
          <w:szCs w:val="24"/>
        </w:rPr>
        <w:t xml:space="preserve"> </w:t>
      </w:r>
      <w:r>
        <w:rPr>
          <w:rFonts w:ascii="Times New Roman" w:hAnsi="Times New Roman" w:cs="Times New Roman"/>
          <w:sz w:val="24"/>
          <w:szCs w:val="24"/>
        </w:rPr>
        <w:t>women</w:t>
      </w:r>
      <w:r w:rsidRPr="009C7D40">
        <w:rPr>
          <w:rFonts w:ascii="Times New Roman" w:hAnsi="Times New Roman" w:cs="Times New Roman"/>
          <w:sz w:val="24"/>
          <w:szCs w:val="24"/>
        </w:rPr>
        <w:t xml:space="preserve"> and </w:t>
      </w:r>
      <w:r>
        <w:rPr>
          <w:rFonts w:ascii="Times New Roman" w:hAnsi="Times New Roman" w:cs="Times New Roman"/>
          <w:sz w:val="24"/>
          <w:szCs w:val="24"/>
        </w:rPr>
        <w:t>six</w:t>
      </w:r>
      <w:r w:rsidRPr="009C7D40">
        <w:rPr>
          <w:rFonts w:ascii="Times New Roman" w:hAnsi="Times New Roman" w:cs="Times New Roman"/>
          <w:sz w:val="24"/>
          <w:szCs w:val="24"/>
        </w:rPr>
        <w:t xml:space="preserve"> m</w:t>
      </w:r>
      <w:r>
        <w:rPr>
          <w:rFonts w:ascii="Times New Roman" w:hAnsi="Times New Roman" w:cs="Times New Roman"/>
          <w:sz w:val="24"/>
          <w:szCs w:val="24"/>
        </w:rPr>
        <w:t>en</w:t>
      </w:r>
      <w:r w:rsidRPr="009C7D40">
        <w:rPr>
          <w:rFonts w:ascii="Times New Roman" w:hAnsi="Times New Roman" w:cs="Times New Roman"/>
          <w:sz w:val="24"/>
          <w:szCs w:val="24"/>
        </w:rPr>
        <w:t xml:space="preserve">. Participants were aged between </w:t>
      </w:r>
      <w:r>
        <w:rPr>
          <w:rFonts w:ascii="Times New Roman" w:hAnsi="Times New Roman" w:cs="Times New Roman"/>
          <w:sz w:val="24"/>
          <w:szCs w:val="24"/>
        </w:rPr>
        <w:t>25</w:t>
      </w:r>
      <w:r w:rsidRPr="009C7D40">
        <w:rPr>
          <w:rFonts w:ascii="Times New Roman" w:hAnsi="Times New Roman" w:cs="Times New Roman"/>
          <w:sz w:val="24"/>
          <w:szCs w:val="24"/>
        </w:rPr>
        <w:t xml:space="preserve"> and </w:t>
      </w:r>
      <w:r>
        <w:rPr>
          <w:rFonts w:ascii="Times New Roman" w:hAnsi="Times New Roman" w:cs="Times New Roman"/>
          <w:sz w:val="24"/>
          <w:szCs w:val="24"/>
        </w:rPr>
        <w:t>64</w:t>
      </w:r>
      <w:r w:rsidRPr="009C7D40">
        <w:rPr>
          <w:rFonts w:ascii="Times New Roman" w:hAnsi="Times New Roman" w:cs="Times New Roman"/>
          <w:sz w:val="24"/>
          <w:szCs w:val="24"/>
        </w:rPr>
        <w:t xml:space="preserve"> with an average age of </w:t>
      </w:r>
      <w:r>
        <w:rPr>
          <w:rFonts w:ascii="Times New Roman" w:hAnsi="Times New Roman" w:cs="Times New Roman"/>
          <w:sz w:val="24"/>
          <w:szCs w:val="24"/>
        </w:rPr>
        <w:t>43</w:t>
      </w:r>
      <w:r w:rsidR="008C3606">
        <w:rPr>
          <w:rFonts w:ascii="Times New Roman" w:hAnsi="Times New Roman" w:cs="Times New Roman"/>
          <w:sz w:val="24"/>
          <w:szCs w:val="24"/>
        </w:rPr>
        <w:t xml:space="preserve"> years.</w:t>
      </w:r>
      <w:r>
        <w:rPr>
          <w:rFonts w:ascii="Times New Roman" w:hAnsi="Times New Roman" w:cs="Times New Roman"/>
          <w:sz w:val="24"/>
          <w:szCs w:val="24"/>
        </w:rPr>
        <w:t xml:space="preserve"> </w:t>
      </w:r>
      <w:r w:rsidR="008C3606">
        <w:rPr>
          <w:rFonts w:ascii="Times New Roman" w:hAnsi="Times New Roman" w:cs="Times New Roman"/>
          <w:sz w:val="24"/>
          <w:szCs w:val="24"/>
        </w:rPr>
        <w:t>Sixteen participants</w:t>
      </w:r>
      <w:r w:rsidRPr="009C7D40">
        <w:rPr>
          <w:rFonts w:ascii="Times New Roman" w:hAnsi="Times New Roman" w:cs="Times New Roman"/>
          <w:sz w:val="24"/>
          <w:szCs w:val="24"/>
        </w:rPr>
        <w:t xml:space="preserve"> were married or in </w:t>
      </w:r>
      <w:r>
        <w:rPr>
          <w:rFonts w:ascii="Times New Roman" w:hAnsi="Times New Roman" w:cs="Times New Roman"/>
          <w:sz w:val="24"/>
          <w:szCs w:val="24"/>
        </w:rPr>
        <w:t>a relationship whilst six</w:t>
      </w:r>
      <w:r w:rsidRPr="009C7D40">
        <w:rPr>
          <w:rFonts w:ascii="Times New Roman" w:hAnsi="Times New Roman" w:cs="Times New Roman"/>
          <w:sz w:val="24"/>
          <w:szCs w:val="24"/>
        </w:rPr>
        <w:t xml:space="preserve"> were single. All participants expressed heterosexual romantic preferences</w:t>
      </w:r>
      <w:r w:rsidR="004600C4">
        <w:rPr>
          <w:rFonts w:ascii="Times New Roman" w:hAnsi="Times New Roman" w:cs="Times New Roman"/>
          <w:sz w:val="24"/>
          <w:szCs w:val="24"/>
        </w:rPr>
        <w:t xml:space="preserve"> and spoke exclusively of heterosexual romantic experiences</w:t>
      </w:r>
      <w:r w:rsidRPr="009C7D40">
        <w:rPr>
          <w:rFonts w:ascii="Times New Roman" w:hAnsi="Times New Roman" w:cs="Times New Roman"/>
          <w:sz w:val="24"/>
          <w:szCs w:val="24"/>
        </w:rPr>
        <w:t>.</w:t>
      </w:r>
      <w:r w:rsidRPr="001A2405">
        <w:rPr>
          <w:rFonts w:ascii="Times New Roman" w:hAnsi="Times New Roman" w:cs="Times New Roman"/>
          <w:sz w:val="24"/>
          <w:szCs w:val="24"/>
        </w:rPr>
        <w:t xml:space="preserve"> </w:t>
      </w:r>
    </w:p>
    <w:p w14:paraId="5007EA71" w14:textId="7FDCB2CC" w:rsidR="002F572C" w:rsidRPr="009C7D40" w:rsidRDefault="002F572C" w:rsidP="002F57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considering the visibility of their difference in daily life, 12 </w:t>
      </w:r>
      <w:r w:rsidRPr="009C7D40">
        <w:rPr>
          <w:rFonts w:ascii="Times New Roman" w:hAnsi="Times New Roman" w:cs="Times New Roman"/>
          <w:sz w:val="24"/>
          <w:szCs w:val="24"/>
        </w:rPr>
        <w:t xml:space="preserve">participants </w:t>
      </w:r>
      <w:r>
        <w:rPr>
          <w:rFonts w:ascii="Times New Roman" w:hAnsi="Times New Roman" w:cs="Times New Roman"/>
          <w:sz w:val="24"/>
          <w:szCs w:val="24"/>
        </w:rPr>
        <w:t>stated that their difference was</w:t>
      </w:r>
      <w:r w:rsidRPr="009C7D40">
        <w:rPr>
          <w:rFonts w:ascii="Times New Roman" w:hAnsi="Times New Roman" w:cs="Times New Roman"/>
          <w:sz w:val="24"/>
          <w:szCs w:val="24"/>
        </w:rPr>
        <w:t xml:space="preserve"> ordinarily visible to others</w:t>
      </w:r>
      <w:r>
        <w:rPr>
          <w:rFonts w:ascii="Times New Roman" w:hAnsi="Times New Roman" w:cs="Times New Roman"/>
          <w:sz w:val="24"/>
          <w:szCs w:val="24"/>
        </w:rPr>
        <w:t xml:space="preserve"> and 10</w:t>
      </w:r>
      <w:r w:rsidRPr="009C7D40">
        <w:rPr>
          <w:rFonts w:ascii="Times New Roman" w:hAnsi="Times New Roman" w:cs="Times New Roman"/>
          <w:sz w:val="24"/>
          <w:szCs w:val="24"/>
        </w:rPr>
        <w:t xml:space="preserve"> believed their difference was not visible in this way. Eight participants had a condition </w:t>
      </w:r>
      <w:r>
        <w:rPr>
          <w:rFonts w:ascii="Times New Roman" w:hAnsi="Times New Roman" w:cs="Times New Roman"/>
          <w:sz w:val="24"/>
          <w:szCs w:val="24"/>
        </w:rPr>
        <w:t xml:space="preserve">they described as </w:t>
      </w:r>
      <w:r w:rsidRPr="009C7D40">
        <w:rPr>
          <w:rFonts w:ascii="Times New Roman" w:hAnsi="Times New Roman" w:cs="Times New Roman"/>
          <w:sz w:val="24"/>
          <w:szCs w:val="24"/>
        </w:rPr>
        <w:t>congenital or gene</w:t>
      </w:r>
      <w:r>
        <w:rPr>
          <w:rFonts w:ascii="Times New Roman" w:hAnsi="Times New Roman" w:cs="Times New Roman"/>
          <w:sz w:val="24"/>
          <w:szCs w:val="24"/>
        </w:rPr>
        <w:t>tic, whilst the remaining</w:t>
      </w:r>
      <w:r w:rsidRPr="009C7D40">
        <w:rPr>
          <w:rFonts w:ascii="Times New Roman" w:hAnsi="Times New Roman" w:cs="Times New Roman"/>
          <w:sz w:val="24"/>
          <w:szCs w:val="24"/>
        </w:rPr>
        <w:t xml:space="preserve"> </w:t>
      </w:r>
      <w:r>
        <w:rPr>
          <w:rFonts w:ascii="Times New Roman" w:hAnsi="Times New Roman" w:cs="Times New Roman"/>
          <w:sz w:val="24"/>
          <w:szCs w:val="24"/>
        </w:rPr>
        <w:t>14 had</w:t>
      </w:r>
      <w:r w:rsidRPr="009C7D40">
        <w:rPr>
          <w:rFonts w:ascii="Times New Roman" w:hAnsi="Times New Roman" w:cs="Times New Roman"/>
          <w:sz w:val="24"/>
          <w:szCs w:val="24"/>
        </w:rPr>
        <w:t xml:space="preserve"> acquired their difference </w:t>
      </w:r>
      <w:r>
        <w:rPr>
          <w:rFonts w:ascii="Times New Roman" w:hAnsi="Times New Roman" w:cs="Times New Roman"/>
          <w:sz w:val="24"/>
          <w:szCs w:val="24"/>
        </w:rPr>
        <w:t>through injury, illness, or disease</w:t>
      </w:r>
      <w:r w:rsidRPr="009C7D40">
        <w:rPr>
          <w:rFonts w:ascii="Times New Roman" w:hAnsi="Times New Roman" w:cs="Times New Roman"/>
          <w:sz w:val="24"/>
          <w:szCs w:val="24"/>
        </w:rPr>
        <w:t xml:space="preserve">. The </w:t>
      </w:r>
      <w:r w:rsidRPr="009C7D40">
        <w:rPr>
          <w:rFonts w:ascii="Times New Roman" w:hAnsi="Times New Roman" w:cs="Times New Roman"/>
          <w:sz w:val="24"/>
          <w:szCs w:val="24"/>
        </w:rPr>
        <w:lastRenderedPageBreak/>
        <w:t xml:space="preserve">participants’ visible differences were: </w:t>
      </w:r>
      <w:r>
        <w:rPr>
          <w:rFonts w:ascii="Times New Roman" w:hAnsi="Times New Roman" w:cs="Times New Roman"/>
          <w:sz w:val="24"/>
          <w:szCs w:val="24"/>
        </w:rPr>
        <w:t>a</w:t>
      </w:r>
      <w:r w:rsidRPr="009C7D40">
        <w:rPr>
          <w:rFonts w:ascii="Times New Roman" w:hAnsi="Times New Roman" w:cs="Times New Roman"/>
          <w:sz w:val="24"/>
          <w:szCs w:val="24"/>
        </w:rPr>
        <w:t>lopecia (</w:t>
      </w:r>
      <w:r>
        <w:rPr>
          <w:rFonts w:ascii="Times New Roman" w:hAnsi="Times New Roman" w:cs="Times New Roman"/>
          <w:sz w:val="24"/>
          <w:szCs w:val="24"/>
        </w:rPr>
        <w:t>five participants), ankylosing s</w:t>
      </w:r>
      <w:r w:rsidRPr="009C7D40">
        <w:rPr>
          <w:rFonts w:ascii="Times New Roman" w:hAnsi="Times New Roman" w:cs="Times New Roman"/>
          <w:sz w:val="24"/>
          <w:szCs w:val="24"/>
        </w:rPr>
        <w:t>pondylitis (</w:t>
      </w:r>
      <w:r>
        <w:rPr>
          <w:rFonts w:ascii="Times New Roman" w:hAnsi="Times New Roman" w:cs="Times New Roman"/>
          <w:sz w:val="24"/>
          <w:szCs w:val="24"/>
        </w:rPr>
        <w:t>one), breast cancer-related scarring (two</w:t>
      </w:r>
      <w:r w:rsidRPr="009C7D40">
        <w:rPr>
          <w:rFonts w:ascii="Times New Roman" w:hAnsi="Times New Roman" w:cs="Times New Roman"/>
          <w:sz w:val="24"/>
          <w:szCs w:val="24"/>
        </w:rPr>
        <w:t>)</w:t>
      </w:r>
      <w:r>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c</w:t>
      </w:r>
      <w:r w:rsidRPr="009C7D40">
        <w:rPr>
          <w:rFonts w:ascii="Times New Roman" w:hAnsi="Times New Roman" w:cs="Times New Roman"/>
          <w:sz w:val="24"/>
          <w:szCs w:val="24"/>
        </w:rPr>
        <w:t>l</w:t>
      </w:r>
      <w:r>
        <w:rPr>
          <w:rFonts w:ascii="Times New Roman" w:hAnsi="Times New Roman" w:cs="Times New Roman"/>
          <w:sz w:val="24"/>
          <w:szCs w:val="24"/>
        </w:rPr>
        <w:t>eft lip and/or palate (‘cleft’) (six</w:t>
      </w:r>
      <w:r w:rsidRPr="009C7D40">
        <w:rPr>
          <w:rFonts w:ascii="Times New Roman" w:hAnsi="Times New Roman" w:cs="Times New Roman"/>
          <w:sz w:val="24"/>
          <w:szCs w:val="24"/>
        </w:rPr>
        <w:t>)</w:t>
      </w:r>
      <w:r>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f</w:t>
      </w:r>
      <w:r w:rsidRPr="009C7D40">
        <w:rPr>
          <w:rFonts w:ascii="Times New Roman" w:hAnsi="Times New Roman" w:cs="Times New Roman"/>
          <w:sz w:val="24"/>
          <w:szCs w:val="24"/>
        </w:rPr>
        <w:t xml:space="preserve">acial </w:t>
      </w:r>
      <w:r>
        <w:rPr>
          <w:rFonts w:ascii="Times New Roman" w:hAnsi="Times New Roman" w:cs="Times New Roman"/>
          <w:sz w:val="24"/>
          <w:szCs w:val="24"/>
        </w:rPr>
        <w:t>b</w:t>
      </w:r>
      <w:r w:rsidRPr="009C7D40">
        <w:rPr>
          <w:rFonts w:ascii="Times New Roman" w:hAnsi="Times New Roman" w:cs="Times New Roman"/>
          <w:sz w:val="24"/>
          <w:szCs w:val="24"/>
        </w:rPr>
        <w:t>irthmark (</w:t>
      </w:r>
      <w:r>
        <w:rPr>
          <w:rFonts w:ascii="Times New Roman" w:hAnsi="Times New Roman" w:cs="Times New Roman"/>
          <w:sz w:val="24"/>
          <w:szCs w:val="24"/>
        </w:rPr>
        <w:t>one), facial palsy (one</w:t>
      </w:r>
      <w:r w:rsidRPr="009C7D40">
        <w:rPr>
          <w:rFonts w:ascii="Times New Roman" w:hAnsi="Times New Roman" w:cs="Times New Roman"/>
          <w:sz w:val="24"/>
          <w:szCs w:val="24"/>
        </w:rPr>
        <w:t>)</w:t>
      </w:r>
      <w:r>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facial palsy and breast cancer-related scarring (one</w:t>
      </w:r>
      <w:r w:rsidRPr="009C7D40">
        <w:rPr>
          <w:rFonts w:ascii="Times New Roman" w:hAnsi="Times New Roman" w:cs="Times New Roman"/>
          <w:sz w:val="24"/>
          <w:szCs w:val="24"/>
        </w:rPr>
        <w:t>)</w:t>
      </w:r>
      <w:r w:rsidR="0076617E">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f</w:t>
      </w:r>
      <w:r w:rsidRPr="009C7D40">
        <w:rPr>
          <w:rFonts w:ascii="Times New Roman" w:hAnsi="Times New Roman" w:cs="Times New Roman"/>
          <w:sz w:val="24"/>
          <w:szCs w:val="24"/>
        </w:rPr>
        <w:t>a</w:t>
      </w:r>
      <w:r>
        <w:rPr>
          <w:rFonts w:ascii="Times New Roman" w:hAnsi="Times New Roman" w:cs="Times New Roman"/>
          <w:sz w:val="24"/>
          <w:szCs w:val="24"/>
        </w:rPr>
        <w:t>cial scarring (one), ichthyosis (one), and psoriasis (three</w:t>
      </w:r>
      <w:r w:rsidRPr="009C7D40">
        <w:rPr>
          <w:rFonts w:ascii="Times New Roman" w:hAnsi="Times New Roman" w:cs="Times New Roman"/>
          <w:sz w:val="24"/>
          <w:szCs w:val="24"/>
        </w:rPr>
        <w:t xml:space="preserve">). </w:t>
      </w:r>
    </w:p>
    <w:p w14:paraId="2F4DA13C" w14:textId="277DBDE9" w:rsidR="002F572C" w:rsidRDefault="002F572C" w:rsidP="00A50CC7">
      <w:pPr>
        <w:spacing w:line="480" w:lineRule="auto"/>
        <w:rPr>
          <w:rFonts w:ascii="Times New Roman" w:hAnsi="Times New Roman" w:cs="Times New Roman"/>
          <w:b/>
          <w:sz w:val="24"/>
          <w:szCs w:val="24"/>
        </w:rPr>
      </w:pPr>
      <w:r>
        <w:rPr>
          <w:rFonts w:ascii="Times New Roman" w:hAnsi="Times New Roman" w:cs="Times New Roman"/>
          <w:b/>
          <w:sz w:val="24"/>
          <w:szCs w:val="24"/>
        </w:rPr>
        <w:t>Materials</w:t>
      </w:r>
    </w:p>
    <w:p w14:paraId="687ED09F" w14:textId="3D953EC5" w:rsidR="002F572C" w:rsidRDefault="00FF5EF8" w:rsidP="002F57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audio-recording equipment and computer hardware and software (including Nvivo 11), </w:t>
      </w:r>
      <w:r w:rsidR="002F572C" w:rsidRPr="009C7D40">
        <w:rPr>
          <w:rFonts w:ascii="Times New Roman" w:hAnsi="Times New Roman" w:cs="Times New Roman"/>
          <w:sz w:val="24"/>
          <w:szCs w:val="24"/>
        </w:rPr>
        <w:t>an interview guide</w:t>
      </w:r>
      <w:r w:rsidR="000C6375">
        <w:rPr>
          <w:rFonts w:ascii="Times New Roman" w:hAnsi="Times New Roman" w:cs="Times New Roman"/>
          <w:sz w:val="24"/>
          <w:szCs w:val="24"/>
        </w:rPr>
        <w:t xml:space="preserve"> </w:t>
      </w:r>
      <w:r w:rsidR="0053262A">
        <w:rPr>
          <w:rFonts w:ascii="Times New Roman" w:hAnsi="Times New Roman" w:cs="Times New Roman"/>
          <w:sz w:val="24"/>
          <w:szCs w:val="24"/>
        </w:rPr>
        <w:t xml:space="preserve">was developed </w:t>
      </w:r>
      <w:r w:rsidR="000C6375">
        <w:rPr>
          <w:rFonts w:ascii="Times New Roman" w:hAnsi="Times New Roman" w:cs="Times New Roman"/>
          <w:sz w:val="24"/>
          <w:szCs w:val="24"/>
        </w:rPr>
        <w:t>for use in this research. The first author drew upon the existing literature to devise draft questions that were reviewed and revised</w:t>
      </w:r>
      <w:r w:rsidR="002F572C" w:rsidRPr="009C7D40">
        <w:rPr>
          <w:rFonts w:ascii="Times New Roman" w:hAnsi="Times New Roman" w:cs="Times New Roman"/>
          <w:sz w:val="24"/>
          <w:szCs w:val="24"/>
        </w:rPr>
        <w:t xml:space="preserve"> with input from </w:t>
      </w:r>
      <w:r w:rsidR="000C6375">
        <w:rPr>
          <w:rFonts w:ascii="Times New Roman" w:hAnsi="Times New Roman" w:cs="Times New Roman"/>
          <w:sz w:val="24"/>
          <w:szCs w:val="24"/>
        </w:rPr>
        <w:t xml:space="preserve">each of </w:t>
      </w:r>
      <w:r w:rsidR="002F572C" w:rsidRPr="009C7D40">
        <w:rPr>
          <w:rFonts w:ascii="Times New Roman" w:hAnsi="Times New Roman" w:cs="Times New Roman"/>
          <w:sz w:val="24"/>
          <w:szCs w:val="24"/>
        </w:rPr>
        <w:t>the co-authors</w:t>
      </w:r>
      <w:r w:rsidR="000C6375">
        <w:rPr>
          <w:rFonts w:ascii="Times New Roman" w:hAnsi="Times New Roman" w:cs="Times New Roman"/>
          <w:sz w:val="24"/>
          <w:szCs w:val="24"/>
        </w:rPr>
        <w:t>, who drew upon their extensive research and clinical experience</w:t>
      </w:r>
      <w:r w:rsidR="002F572C" w:rsidRPr="009C7D40">
        <w:rPr>
          <w:rFonts w:ascii="Times New Roman" w:hAnsi="Times New Roman" w:cs="Times New Roman"/>
          <w:sz w:val="24"/>
          <w:szCs w:val="24"/>
        </w:rPr>
        <w:t>.</w:t>
      </w:r>
      <w:r w:rsidR="00816257">
        <w:rPr>
          <w:rFonts w:ascii="Times New Roman" w:hAnsi="Times New Roman" w:cs="Times New Roman"/>
          <w:sz w:val="24"/>
          <w:szCs w:val="24"/>
        </w:rPr>
        <w:t xml:space="preserve"> </w:t>
      </w:r>
      <w:r w:rsidR="000C6375">
        <w:rPr>
          <w:rFonts w:ascii="Times New Roman" w:hAnsi="Times New Roman" w:cs="Times New Roman"/>
          <w:sz w:val="24"/>
          <w:szCs w:val="24"/>
        </w:rPr>
        <w:t xml:space="preserve">These were reviewed by </w:t>
      </w:r>
      <w:r w:rsidR="00377381">
        <w:rPr>
          <w:rFonts w:ascii="Times New Roman" w:hAnsi="Times New Roman" w:cs="Times New Roman"/>
          <w:sz w:val="24"/>
          <w:szCs w:val="24"/>
        </w:rPr>
        <w:t xml:space="preserve">and pre-tested with </w:t>
      </w:r>
      <w:r w:rsidR="000C6375">
        <w:rPr>
          <w:rFonts w:ascii="Times New Roman" w:hAnsi="Times New Roman" w:cs="Times New Roman"/>
          <w:sz w:val="24"/>
          <w:szCs w:val="24"/>
        </w:rPr>
        <w:t xml:space="preserve">other </w:t>
      </w:r>
      <w:r w:rsidR="008E58EA">
        <w:rPr>
          <w:rFonts w:ascii="Times New Roman" w:hAnsi="Times New Roman" w:cs="Times New Roman"/>
          <w:sz w:val="24"/>
          <w:szCs w:val="24"/>
        </w:rPr>
        <w:t>researchers in</w:t>
      </w:r>
      <w:r w:rsidR="000C6375">
        <w:rPr>
          <w:rFonts w:ascii="Times New Roman" w:hAnsi="Times New Roman" w:cs="Times New Roman"/>
          <w:sz w:val="24"/>
          <w:szCs w:val="24"/>
        </w:rPr>
        <w:t xml:space="preserve"> the research centre in which the first author is based</w:t>
      </w:r>
      <w:r w:rsidR="00EF3F1B">
        <w:rPr>
          <w:rFonts w:ascii="Times New Roman" w:hAnsi="Times New Roman" w:cs="Times New Roman"/>
          <w:sz w:val="24"/>
          <w:szCs w:val="24"/>
        </w:rPr>
        <w:t xml:space="preserve"> but were not pilot tested with potential participants as they were to be deployed f</w:t>
      </w:r>
      <w:r w:rsidR="00E854C9">
        <w:rPr>
          <w:rFonts w:ascii="Times New Roman" w:hAnsi="Times New Roman" w:cs="Times New Roman"/>
          <w:sz w:val="24"/>
          <w:szCs w:val="24"/>
        </w:rPr>
        <w:t xml:space="preserve">lexibly, in a responsive manner. </w:t>
      </w:r>
      <w:r w:rsidR="005B52FD">
        <w:rPr>
          <w:rFonts w:ascii="Times New Roman" w:hAnsi="Times New Roman" w:cs="Times New Roman"/>
          <w:sz w:val="24"/>
          <w:szCs w:val="24"/>
        </w:rPr>
        <w:t>T</w:t>
      </w:r>
      <w:r w:rsidR="00EF3F1B">
        <w:rPr>
          <w:rFonts w:ascii="Times New Roman" w:hAnsi="Times New Roman" w:cs="Times New Roman"/>
          <w:sz w:val="24"/>
          <w:szCs w:val="24"/>
        </w:rPr>
        <w:t>here</w:t>
      </w:r>
      <w:r w:rsidR="005B52FD">
        <w:rPr>
          <w:rFonts w:ascii="Times New Roman" w:hAnsi="Times New Roman" w:cs="Times New Roman"/>
          <w:sz w:val="24"/>
          <w:szCs w:val="24"/>
        </w:rPr>
        <w:t xml:space="preserve"> also</w:t>
      </w:r>
      <w:r w:rsidR="00EF3F1B">
        <w:rPr>
          <w:rFonts w:ascii="Times New Roman" w:hAnsi="Times New Roman" w:cs="Times New Roman"/>
          <w:sz w:val="24"/>
          <w:szCs w:val="24"/>
        </w:rPr>
        <w:t xml:space="preserve"> exi</w:t>
      </w:r>
      <w:r w:rsidR="0053262A">
        <w:rPr>
          <w:rFonts w:ascii="Times New Roman" w:hAnsi="Times New Roman" w:cs="Times New Roman"/>
          <w:sz w:val="24"/>
          <w:szCs w:val="24"/>
        </w:rPr>
        <w:t>s</w:t>
      </w:r>
      <w:r w:rsidR="00EF3F1B">
        <w:rPr>
          <w:rFonts w:ascii="Times New Roman" w:hAnsi="Times New Roman" w:cs="Times New Roman"/>
          <w:sz w:val="24"/>
          <w:szCs w:val="24"/>
        </w:rPr>
        <w:t xml:space="preserve">ted a </w:t>
      </w:r>
      <w:r w:rsidR="00E854C9">
        <w:rPr>
          <w:rFonts w:ascii="Times New Roman" w:hAnsi="Times New Roman" w:cs="Times New Roman"/>
          <w:sz w:val="24"/>
          <w:szCs w:val="24"/>
        </w:rPr>
        <w:t>desire</w:t>
      </w:r>
      <w:r w:rsidR="00EF3F1B">
        <w:rPr>
          <w:rFonts w:ascii="Times New Roman" w:hAnsi="Times New Roman" w:cs="Times New Roman"/>
          <w:sz w:val="24"/>
          <w:szCs w:val="24"/>
        </w:rPr>
        <w:t xml:space="preserve"> not to lose data and potential participants to the study</w:t>
      </w:r>
      <w:r w:rsidR="0053262A">
        <w:rPr>
          <w:rFonts w:ascii="Times New Roman" w:hAnsi="Times New Roman" w:cs="Times New Roman"/>
          <w:sz w:val="24"/>
          <w:szCs w:val="24"/>
        </w:rPr>
        <w:t xml:space="preserve"> as concerns relating to the number of participants that may volunteer to discuss this sensitive subject persisted</w:t>
      </w:r>
      <w:r w:rsidR="00EF3F1B">
        <w:rPr>
          <w:rFonts w:ascii="Times New Roman" w:hAnsi="Times New Roman" w:cs="Times New Roman"/>
          <w:sz w:val="24"/>
          <w:szCs w:val="24"/>
        </w:rPr>
        <w:t xml:space="preserve">. </w:t>
      </w:r>
      <w:r w:rsidR="002F572C">
        <w:rPr>
          <w:rFonts w:ascii="Times New Roman" w:hAnsi="Times New Roman" w:cs="Times New Roman"/>
          <w:sz w:val="24"/>
          <w:szCs w:val="24"/>
        </w:rPr>
        <w:t>The questions that related to romantic relationships are included in Table 1.</w:t>
      </w:r>
      <w:r w:rsidR="002F572C" w:rsidRPr="009C7D40">
        <w:rPr>
          <w:rFonts w:ascii="Times New Roman" w:hAnsi="Times New Roman" w:cs="Times New Roman"/>
          <w:sz w:val="24"/>
          <w:szCs w:val="24"/>
        </w:rPr>
        <w:t xml:space="preserve"> </w:t>
      </w:r>
      <w:r w:rsidR="002F572C">
        <w:rPr>
          <w:rFonts w:ascii="Times New Roman" w:hAnsi="Times New Roman" w:cs="Times New Roman"/>
          <w:sz w:val="24"/>
          <w:szCs w:val="24"/>
        </w:rPr>
        <w:t xml:space="preserve">These questions were </w:t>
      </w:r>
      <w:r w:rsidR="00EF3F1B">
        <w:rPr>
          <w:rFonts w:ascii="Times New Roman" w:hAnsi="Times New Roman" w:cs="Times New Roman"/>
          <w:sz w:val="24"/>
          <w:szCs w:val="24"/>
        </w:rPr>
        <w:t>utilised</w:t>
      </w:r>
      <w:r w:rsidR="002F572C" w:rsidRPr="009C7D40">
        <w:rPr>
          <w:rFonts w:ascii="Times New Roman" w:hAnsi="Times New Roman" w:cs="Times New Roman"/>
          <w:sz w:val="24"/>
          <w:szCs w:val="24"/>
        </w:rPr>
        <w:t xml:space="preserve"> flexibly</w:t>
      </w:r>
      <w:r w:rsidR="002F572C">
        <w:rPr>
          <w:rFonts w:ascii="Times New Roman" w:hAnsi="Times New Roman" w:cs="Times New Roman"/>
          <w:sz w:val="24"/>
          <w:szCs w:val="24"/>
        </w:rPr>
        <w:t xml:space="preserve"> </w:t>
      </w:r>
      <w:r w:rsidR="00EF3F1B">
        <w:rPr>
          <w:rFonts w:ascii="Times New Roman" w:hAnsi="Times New Roman" w:cs="Times New Roman"/>
          <w:sz w:val="24"/>
          <w:szCs w:val="24"/>
        </w:rPr>
        <w:t>within the context of each interview and</w:t>
      </w:r>
      <w:r w:rsidR="00493885">
        <w:rPr>
          <w:rFonts w:ascii="Times New Roman" w:hAnsi="Times New Roman" w:cs="Times New Roman"/>
          <w:sz w:val="24"/>
          <w:szCs w:val="24"/>
        </w:rPr>
        <w:t xml:space="preserve"> follow-</w:t>
      </w:r>
      <w:r w:rsidR="002F572C">
        <w:rPr>
          <w:rFonts w:ascii="Times New Roman" w:hAnsi="Times New Roman" w:cs="Times New Roman"/>
          <w:sz w:val="24"/>
          <w:szCs w:val="24"/>
        </w:rPr>
        <w:t>up questions</w:t>
      </w:r>
      <w:r w:rsidR="00EF3F1B">
        <w:rPr>
          <w:rFonts w:ascii="Times New Roman" w:hAnsi="Times New Roman" w:cs="Times New Roman"/>
          <w:sz w:val="24"/>
          <w:szCs w:val="24"/>
        </w:rPr>
        <w:t xml:space="preserve"> were</w:t>
      </w:r>
      <w:r w:rsidR="002F572C">
        <w:rPr>
          <w:rFonts w:ascii="Times New Roman" w:hAnsi="Times New Roman" w:cs="Times New Roman"/>
          <w:sz w:val="24"/>
          <w:szCs w:val="24"/>
        </w:rPr>
        <w:t xml:space="preserve"> asked in response to each participant’s account in order to afford primacy to their voice. </w:t>
      </w:r>
    </w:p>
    <w:p w14:paraId="400D2576" w14:textId="732070B4" w:rsidR="00A50CC7" w:rsidRPr="00F21E5A" w:rsidRDefault="00A50CC7" w:rsidP="00A50CC7">
      <w:pPr>
        <w:spacing w:line="480" w:lineRule="auto"/>
        <w:rPr>
          <w:rFonts w:ascii="Times New Roman" w:hAnsi="Times New Roman" w:cs="Times New Roman"/>
          <w:b/>
          <w:sz w:val="24"/>
          <w:szCs w:val="24"/>
        </w:rPr>
      </w:pPr>
      <w:r w:rsidRPr="00F21E5A">
        <w:rPr>
          <w:rFonts w:ascii="Times New Roman" w:hAnsi="Times New Roman" w:cs="Times New Roman"/>
          <w:b/>
          <w:sz w:val="24"/>
          <w:szCs w:val="24"/>
        </w:rPr>
        <w:t>Procedures</w:t>
      </w:r>
    </w:p>
    <w:p w14:paraId="5362F80F" w14:textId="22AC7DEF" w:rsidR="00A50CC7" w:rsidRDefault="00A50CC7" w:rsidP="00F21E5A">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Pr="009C7D40">
        <w:rPr>
          <w:rFonts w:ascii="Times New Roman" w:hAnsi="Times New Roman" w:cs="Times New Roman"/>
          <w:sz w:val="24"/>
          <w:szCs w:val="24"/>
        </w:rPr>
        <w:t>emi-structured interviews w</w:t>
      </w:r>
      <w:r>
        <w:rPr>
          <w:rFonts w:ascii="Times New Roman" w:hAnsi="Times New Roman" w:cs="Times New Roman"/>
          <w:sz w:val="24"/>
          <w:szCs w:val="24"/>
        </w:rPr>
        <w:t>ere employed to</w:t>
      </w:r>
      <w:r w:rsidRPr="009C7D40">
        <w:rPr>
          <w:rFonts w:ascii="Times New Roman" w:hAnsi="Times New Roman" w:cs="Times New Roman"/>
          <w:sz w:val="24"/>
          <w:szCs w:val="24"/>
        </w:rPr>
        <w:t xml:space="preserve"> explore</w:t>
      </w:r>
      <w:r>
        <w:rPr>
          <w:rFonts w:ascii="Times New Roman" w:hAnsi="Times New Roman" w:cs="Times New Roman"/>
          <w:sz w:val="24"/>
          <w:szCs w:val="24"/>
        </w:rPr>
        <w:t xml:space="preserve"> participants’</w:t>
      </w:r>
      <w:r w:rsidRPr="009C7D40">
        <w:rPr>
          <w:rFonts w:ascii="Times New Roman" w:hAnsi="Times New Roman" w:cs="Times New Roman"/>
          <w:sz w:val="24"/>
          <w:szCs w:val="24"/>
        </w:rPr>
        <w:t xml:space="preserve"> understandings and experiences</w:t>
      </w:r>
      <w:r>
        <w:rPr>
          <w:rFonts w:ascii="Times New Roman" w:hAnsi="Times New Roman" w:cs="Times New Roman"/>
          <w:sz w:val="24"/>
          <w:szCs w:val="24"/>
        </w:rPr>
        <w:t xml:space="preserve"> of </w:t>
      </w:r>
      <w:r w:rsidRPr="00B17D8C">
        <w:rPr>
          <w:rFonts w:ascii="Times New Roman" w:hAnsi="Times New Roman" w:cs="Times New Roman"/>
          <w:sz w:val="24"/>
          <w:szCs w:val="24"/>
        </w:rPr>
        <w:t>visible difference and romantic relationships</w:t>
      </w:r>
      <w:r>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giving them</w:t>
      </w:r>
      <w:r w:rsidRPr="009C7D40">
        <w:rPr>
          <w:rFonts w:ascii="Times New Roman" w:hAnsi="Times New Roman" w:cs="Times New Roman"/>
          <w:sz w:val="24"/>
          <w:szCs w:val="24"/>
        </w:rPr>
        <w:t xml:space="preserve"> </w:t>
      </w:r>
      <w:r>
        <w:rPr>
          <w:rFonts w:ascii="Times New Roman" w:hAnsi="Times New Roman" w:cs="Times New Roman"/>
          <w:sz w:val="24"/>
          <w:szCs w:val="24"/>
        </w:rPr>
        <w:t xml:space="preserve">freedom </w:t>
      </w:r>
      <w:r w:rsidRPr="009C7D40">
        <w:rPr>
          <w:rFonts w:ascii="Times New Roman" w:hAnsi="Times New Roman" w:cs="Times New Roman"/>
          <w:sz w:val="24"/>
          <w:szCs w:val="24"/>
        </w:rPr>
        <w:t xml:space="preserve">to express themselves </w:t>
      </w:r>
      <w:r>
        <w:rPr>
          <w:rFonts w:ascii="Times New Roman" w:hAnsi="Times New Roman" w:cs="Times New Roman"/>
          <w:sz w:val="24"/>
          <w:szCs w:val="24"/>
        </w:rPr>
        <w:t>whilst retaining a focus on the object of the research</w:t>
      </w:r>
      <w:r w:rsidRPr="009C7D40">
        <w:rPr>
          <w:rFonts w:ascii="Times New Roman" w:hAnsi="Times New Roman" w:cs="Times New Roman"/>
          <w:sz w:val="24"/>
          <w:szCs w:val="24"/>
        </w:rPr>
        <w:t xml:space="preserve">. </w:t>
      </w:r>
      <w:r>
        <w:rPr>
          <w:rFonts w:ascii="Times New Roman" w:hAnsi="Times New Roman" w:cs="Times New Roman"/>
          <w:sz w:val="24"/>
          <w:szCs w:val="24"/>
        </w:rPr>
        <w:t xml:space="preserve">In an attempt to empower participants </w:t>
      </w:r>
      <w:r w:rsidRPr="009C7D40">
        <w:rPr>
          <w:rFonts w:ascii="Times New Roman" w:hAnsi="Times New Roman" w:cs="Times New Roman"/>
          <w:sz w:val="24"/>
          <w:szCs w:val="24"/>
        </w:rPr>
        <w:t>(Trier</w:t>
      </w:r>
      <w:r>
        <w:rPr>
          <w:rFonts w:ascii="Times New Roman" w:hAnsi="Times New Roman" w:cs="Times New Roman"/>
          <w:sz w:val="24"/>
          <w:szCs w:val="24"/>
        </w:rPr>
        <w:t>-</w:t>
      </w:r>
      <w:proofErr w:type="spellStart"/>
      <w:r>
        <w:rPr>
          <w:rFonts w:ascii="Times New Roman" w:hAnsi="Times New Roman" w:cs="Times New Roman"/>
          <w:sz w:val="24"/>
          <w:szCs w:val="24"/>
        </w:rPr>
        <w:t>Bieniek</w:t>
      </w:r>
      <w:proofErr w:type="spellEnd"/>
      <w:r>
        <w:rPr>
          <w:rFonts w:ascii="Times New Roman" w:hAnsi="Times New Roman" w:cs="Times New Roman"/>
          <w:sz w:val="24"/>
          <w:szCs w:val="24"/>
        </w:rPr>
        <w:t xml:space="preserve">, 2012) and in </w:t>
      </w:r>
      <w:r w:rsidRPr="009C7D40">
        <w:rPr>
          <w:rFonts w:ascii="Times New Roman" w:hAnsi="Times New Roman" w:cs="Times New Roman"/>
          <w:sz w:val="24"/>
          <w:szCs w:val="24"/>
        </w:rPr>
        <w:t xml:space="preserve">recognition </w:t>
      </w:r>
      <w:r>
        <w:rPr>
          <w:rFonts w:ascii="Times New Roman" w:hAnsi="Times New Roman" w:cs="Times New Roman"/>
          <w:sz w:val="24"/>
          <w:szCs w:val="24"/>
        </w:rPr>
        <w:t xml:space="preserve">of the possibility </w:t>
      </w:r>
      <w:r w:rsidRPr="009C7D40">
        <w:rPr>
          <w:rFonts w:ascii="Times New Roman" w:hAnsi="Times New Roman" w:cs="Times New Roman"/>
          <w:sz w:val="24"/>
          <w:szCs w:val="24"/>
        </w:rPr>
        <w:t>that</w:t>
      </w:r>
      <w:r>
        <w:rPr>
          <w:rFonts w:ascii="Times New Roman" w:hAnsi="Times New Roman" w:cs="Times New Roman"/>
          <w:sz w:val="24"/>
          <w:szCs w:val="24"/>
        </w:rPr>
        <w:t xml:space="preserve"> those taking part</w:t>
      </w:r>
      <w:r w:rsidRPr="009C7D40">
        <w:rPr>
          <w:rFonts w:ascii="Times New Roman" w:hAnsi="Times New Roman" w:cs="Times New Roman"/>
          <w:sz w:val="24"/>
          <w:szCs w:val="24"/>
        </w:rPr>
        <w:t xml:space="preserve"> may </w:t>
      </w:r>
      <w:r>
        <w:rPr>
          <w:rFonts w:ascii="Times New Roman" w:hAnsi="Times New Roman" w:cs="Times New Roman"/>
          <w:sz w:val="24"/>
          <w:szCs w:val="24"/>
        </w:rPr>
        <w:t xml:space="preserve">have </w:t>
      </w:r>
      <w:r w:rsidRPr="009C7D40">
        <w:rPr>
          <w:rFonts w:ascii="Times New Roman" w:hAnsi="Times New Roman" w:cs="Times New Roman"/>
          <w:sz w:val="24"/>
          <w:szCs w:val="24"/>
        </w:rPr>
        <w:t>be</w:t>
      </w:r>
      <w:r>
        <w:rPr>
          <w:rFonts w:ascii="Times New Roman" w:hAnsi="Times New Roman" w:cs="Times New Roman"/>
          <w:sz w:val="24"/>
          <w:szCs w:val="24"/>
        </w:rPr>
        <w:t>en anxious about meeting with</w:t>
      </w:r>
      <w:r w:rsidR="00AD4C05">
        <w:rPr>
          <w:rFonts w:ascii="Times New Roman" w:hAnsi="Times New Roman" w:cs="Times New Roman"/>
          <w:sz w:val="24"/>
          <w:szCs w:val="24"/>
        </w:rPr>
        <w:t>,</w:t>
      </w:r>
      <w:r>
        <w:rPr>
          <w:rFonts w:ascii="Times New Roman" w:hAnsi="Times New Roman" w:cs="Times New Roman"/>
          <w:sz w:val="24"/>
          <w:szCs w:val="24"/>
        </w:rPr>
        <w:t xml:space="preserve"> </w:t>
      </w:r>
      <w:r w:rsidRPr="009C7D40">
        <w:rPr>
          <w:rFonts w:ascii="Times New Roman" w:hAnsi="Times New Roman" w:cs="Times New Roman"/>
          <w:sz w:val="24"/>
          <w:szCs w:val="24"/>
        </w:rPr>
        <w:t xml:space="preserve">and being </w:t>
      </w:r>
      <w:r>
        <w:rPr>
          <w:rFonts w:ascii="Times New Roman" w:hAnsi="Times New Roman" w:cs="Times New Roman"/>
          <w:sz w:val="24"/>
          <w:szCs w:val="24"/>
        </w:rPr>
        <w:t>visually scrutinised</w:t>
      </w:r>
      <w:r w:rsidRPr="009C7D40">
        <w:rPr>
          <w:rFonts w:ascii="Times New Roman" w:hAnsi="Times New Roman" w:cs="Times New Roman"/>
          <w:sz w:val="24"/>
          <w:szCs w:val="24"/>
        </w:rPr>
        <w:t xml:space="preserve"> </w:t>
      </w:r>
      <w:r>
        <w:rPr>
          <w:rFonts w:ascii="Times New Roman" w:hAnsi="Times New Roman" w:cs="Times New Roman"/>
          <w:sz w:val="24"/>
          <w:szCs w:val="24"/>
        </w:rPr>
        <w:t>by</w:t>
      </w:r>
      <w:r w:rsidR="00AD4C05">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a</w:t>
      </w:r>
      <w:r w:rsidRPr="009C7D40">
        <w:rPr>
          <w:rFonts w:ascii="Times New Roman" w:hAnsi="Times New Roman" w:cs="Times New Roman"/>
          <w:sz w:val="24"/>
          <w:szCs w:val="24"/>
        </w:rPr>
        <w:t xml:space="preserve"> researcher, each participant was offered a choice </w:t>
      </w:r>
      <w:r>
        <w:rPr>
          <w:rFonts w:ascii="Times New Roman" w:hAnsi="Times New Roman" w:cs="Times New Roman"/>
          <w:sz w:val="24"/>
          <w:szCs w:val="24"/>
        </w:rPr>
        <w:t xml:space="preserve">between three forms of synchronous verbal </w:t>
      </w:r>
      <w:r>
        <w:rPr>
          <w:rFonts w:ascii="Times New Roman" w:hAnsi="Times New Roman" w:cs="Times New Roman"/>
          <w:sz w:val="24"/>
          <w:szCs w:val="24"/>
        </w:rPr>
        <w:lastRenderedPageBreak/>
        <w:t>communication. These were an interview conducted in person, over the telephone</w:t>
      </w:r>
      <w:r w:rsidR="00AD4C05">
        <w:rPr>
          <w:rFonts w:ascii="Times New Roman" w:hAnsi="Times New Roman" w:cs="Times New Roman"/>
          <w:sz w:val="24"/>
          <w:szCs w:val="24"/>
        </w:rPr>
        <w:t>,</w:t>
      </w:r>
      <w:r>
        <w:rPr>
          <w:rFonts w:ascii="Times New Roman" w:hAnsi="Times New Roman" w:cs="Times New Roman"/>
          <w:sz w:val="24"/>
          <w:szCs w:val="24"/>
        </w:rPr>
        <w:t xml:space="preserve"> or </w:t>
      </w:r>
      <w:r w:rsidRPr="009C7D40">
        <w:rPr>
          <w:rFonts w:ascii="Times New Roman" w:hAnsi="Times New Roman" w:cs="Times New Roman"/>
          <w:sz w:val="24"/>
          <w:szCs w:val="24"/>
        </w:rPr>
        <w:t>via an internet</w:t>
      </w:r>
      <w:r w:rsidR="00AD4C05">
        <w:rPr>
          <w:rFonts w:ascii="Times New Roman" w:hAnsi="Times New Roman" w:cs="Times New Roman"/>
          <w:sz w:val="24"/>
          <w:szCs w:val="24"/>
        </w:rPr>
        <w:t>-</w:t>
      </w:r>
      <w:r w:rsidRPr="009C7D40">
        <w:rPr>
          <w:rFonts w:ascii="Times New Roman" w:hAnsi="Times New Roman" w:cs="Times New Roman"/>
          <w:sz w:val="24"/>
          <w:szCs w:val="24"/>
        </w:rPr>
        <w:t xml:space="preserve">mediated video </w:t>
      </w:r>
      <w:r>
        <w:rPr>
          <w:rFonts w:ascii="Times New Roman" w:hAnsi="Times New Roman" w:cs="Times New Roman"/>
          <w:sz w:val="24"/>
          <w:szCs w:val="24"/>
        </w:rPr>
        <w:t>service (Skype).</w:t>
      </w:r>
    </w:p>
    <w:p w14:paraId="3055711E" w14:textId="6794F4B2" w:rsidR="0081774B" w:rsidRDefault="00A50CC7" w:rsidP="00F21E5A">
      <w:pPr>
        <w:spacing w:line="480" w:lineRule="auto"/>
        <w:ind w:firstLine="720"/>
        <w:rPr>
          <w:rFonts w:ascii="Times New Roman" w:hAnsi="Times New Roman" w:cs="Times New Roman"/>
          <w:sz w:val="24"/>
          <w:szCs w:val="24"/>
        </w:rPr>
      </w:pPr>
      <w:r w:rsidRPr="008C76F2">
        <w:rPr>
          <w:rFonts w:ascii="Times New Roman" w:hAnsi="Times New Roman" w:cs="Times New Roman"/>
          <w:sz w:val="24"/>
          <w:szCs w:val="24"/>
        </w:rPr>
        <w:t>Having obtained ethic</w:t>
      </w:r>
      <w:r w:rsidR="00493885">
        <w:rPr>
          <w:rFonts w:ascii="Times New Roman" w:hAnsi="Times New Roman" w:cs="Times New Roman"/>
          <w:sz w:val="24"/>
          <w:szCs w:val="24"/>
        </w:rPr>
        <w:t>al</w:t>
      </w:r>
      <w:r w:rsidRPr="008C76F2">
        <w:rPr>
          <w:rFonts w:ascii="Times New Roman" w:hAnsi="Times New Roman" w:cs="Times New Roman"/>
          <w:sz w:val="24"/>
          <w:szCs w:val="24"/>
        </w:rPr>
        <w:t xml:space="preserve"> approval for this research from the</w:t>
      </w:r>
      <w:r w:rsidR="00493885">
        <w:rPr>
          <w:rFonts w:ascii="Times New Roman" w:hAnsi="Times New Roman" w:cs="Times New Roman"/>
          <w:sz w:val="24"/>
          <w:szCs w:val="24"/>
        </w:rPr>
        <w:t xml:space="preserve"> University of the West of England f</w:t>
      </w:r>
      <w:r w:rsidR="00493885" w:rsidRPr="00493885">
        <w:rPr>
          <w:rFonts w:ascii="Times New Roman" w:hAnsi="Times New Roman" w:cs="Times New Roman"/>
          <w:sz w:val="24"/>
          <w:szCs w:val="24"/>
        </w:rPr>
        <w:t>aculty</w:t>
      </w:r>
      <w:r w:rsidR="00493885">
        <w:rPr>
          <w:rFonts w:ascii="Times New Roman" w:hAnsi="Times New Roman" w:cs="Times New Roman"/>
          <w:sz w:val="24"/>
          <w:szCs w:val="24"/>
        </w:rPr>
        <w:t xml:space="preserve"> r</w:t>
      </w:r>
      <w:r w:rsidR="00493885" w:rsidRPr="00493885">
        <w:rPr>
          <w:rFonts w:ascii="Times New Roman" w:hAnsi="Times New Roman" w:cs="Times New Roman"/>
          <w:sz w:val="24"/>
          <w:szCs w:val="24"/>
        </w:rPr>
        <w:t xml:space="preserve">esearch </w:t>
      </w:r>
      <w:r w:rsidR="00493885">
        <w:rPr>
          <w:rFonts w:ascii="Times New Roman" w:hAnsi="Times New Roman" w:cs="Times New Roman"/>
          <w:sz w:val="24"/>
          <w:szCs w:val="24"/>
        </w:rPr>
        <w:t>e</w:t>
      </w:r>
      <w:r w:rsidR="00493885" w:rsidRPr="00493885">
        <w:rPr>
          <w:rFonts w:ascii="Times New Roman" w:hAnsi="Times New Roman" w:cs="Times New Roman"/>
          <w:sz w:val="24"/>
          <w:szCs w:val="24"/>
        </w:rPr>
        <w:t xml:space="preserve">thics </w:t>
      </w:r>
      <w:r w:rsidR="00493885">
        <w:rPr>
          <w:rFonts w:ascii="Times New Roman" w:hAnsi="Times New Roman" w:cs="Times New Roman"/>
          <w:sz w:val="24"/>
          <w:szCs w:val="24"/>
        </w:rPr>
        <w:t>c</w:t>
      </w:r>
      <w:r w:rsidR="00493885" w:rsidRPr="00493885">
        <w:rPr>
          <w:rFonts w:ascii="Times New Roman" w:hAnsi="Times New Roman" w:cs="Times New Roman"/>
          <w:sz w:val="24"/>
          <w:szCs w:val="24"/>
        </w:rPr>
        <w:t>ommittee</w:t>
      </w:r>
      <w:r w:rsidR="00AD4C05">
        <w:rPr>
          <w:rFonts w:ascii="Times New Roman" w:hAnsi="Times New Roman" w:cs="Times New Roman"/>
          <w:sz w:val="24"/>
          <w:szCs w:val="24"/>
        </w:rPr>
        <w:t>,</w:t>
      </w:r>
      <w:r w:rsidRPr="008C76F2">
        <w:rPr>
          <w:rFonts w:ascii="Times New Roman" w:hAnsi="Times New Roman" w:cs="Times New Roman"/>
          <w:sz w:val="24"/>
          <w:szCs w:val="24"/>
        </w:rPr>
        <w:t xml:space="preserve"> the study was advertised by a </w:t>
      </w:r>
      <w:r w:rsidR="00AD4C05">
        <w:rPr>
          <w:rFonts w:ascii="Times New Roman" w:hAnsi="Times New Roman" w:cs="Times New Roman"/>
          <w:sz w:val="24"/>
          <w:szCs w:val="24"/>
        </w:rPr>
        <w:t>u</w:t>
      </w:r>
      <w:r w:rsidRPr="008C76F2">
        <w:rPr>
          <w:rFonts w:ascii="Times New Roman" w:hAnsi="Times New Roman" w:cs="Times New Roman"/>
          <w:sz w:val="24"/>
          <w:szCs w:val="24"/>
        </w:rPr>
        <w:t>niversity press release, on the social media accounts of the authors’ research centre</w:t>
      </w:r>
      <w:r>
        <w:rPr>
          <w:rFonts w:ascii="Times New Roman" w:hAnsi="Times New Roman" w:cs="Times New Roman"/>
          <w:sz w:val="24"/>
          <w:szCs w:val="24"/>
        </w:rPr>
        <w:t>,</w:t>
      </w:r>
      <w:r w:rsidRPr="008C76F2">
        <w:rPr>
          <w:rFonts w:ascii="Times New Roman" w:hAnsi="Times New Roman" w:cs="Times New Roman"/>
          <w:sz w:val="24"/>
          <w:szCs w:val="24"/>
        </w:rPr>
        <w:t xml:space="preserve"> and by 17 support</w:t>
      </w:r>
      <w:r w:rsidR="00AD4C05">
        <w:rPr>
          <w:rFonts w:ascii="Times New Roman" w:hAnsi="Times New Roman" w:cs="Times New Roman"/>
          <w:sz w:val="24"/>
          <w:szCs w:val="24"/>
        </w:rPr>
        <w:t xml:space="preserve"> </w:t>
      </w:r>
      <w:r w:rsidRPr="008C76F2">
        <w:rPr>
          <w:rFonts w:ascii="Times New Roman" w:hAnsi="Times New Roman" w:cs="Times New Roman"/>
          <w:sz w:val="24"/>
          <w:szCs w:val="24"/>
        </w:rPr>
        <w:t>groups and charitable organi</w:t>
      </w:r>
      <w:r>
        <w:rPr>
          <w:rFonts w:ascii="Times New Roman" w:hAnsi="Times New Roman" w:cs="Times New Roman"/>
          <w:sz w:val="24"/>
          <w:szCs w:val="24"/>
        </w:rPr>
        <w:t>sations for those affected by</w:t>
      </w:r>
      <w:r w:rsidRPr="008C76F2">
        <w:rPr>
          <w:rFonts w:ascii="Times New Roman" w:hAnsi="Times New Roman" w:cs="Times New Roman"/>
          <w:sz w:val="24"/>
          <w:szCs w:val="24"/>
        </w:rPr>
        <w:t xml:space="preserve"> </w:t>
      </w:r>
      <w:r>
        <w:rPr>
          <w:rFonts w:ascii="Times New Roman" w:hAnsi="Times New Roman" w:cs="Times New Roman"/>
          <w:sz w:val="24"/>
          <w:szCs w:val="24"/>
        </w:rPr>
        <w:t>visible difference</w:t>
      </w:r>
      <w:r w:rsidRPr="008C76F2">
        <w:rPr>
          <w:rFonts w:ascii="Times New Roman" w:hAnsi="Times New Roman" w:cs="Times New Roman"/>
          <w:sz w:val="24"/>
          <w:szCs w:val="24"/>
        </w:rPr>
        <w:t>. These organisations used a variety of methods</w:t>
      </w:r>
      <w:r w:rsidR="00AD4C05">
        <w:rPr>
          <w:rFonts w:ascii="Times New Roman" w:hAnsi="Times New Roman" w:cs="Times New Roman"/>
          <w:sz w:val="24"/>
          <w:szCs w:val="24"/>
        </w:rPr>
        <w:t>,</w:t>
      </w:r>
      <w:r w:rsidRPr="008C76F2">
        <w:rPr>
          <w:rFonts w:ascii="Times New Roman" w:hAnsi="Times New Roman" w:cs="Times New Roman"/>
          <w:sz w:val="24"/>
          <w:szCs w:val="24"/>
        </w:rPr>
        <w:t xml:space="preserve"> including social media, websites, and newsletters</w:t>
      </w:r>
      <w:r w:rsidR="00AD4C05">
        <w:rPr>
          <w:rFonts w:ascii="Times New Roman" w:hAnsi="Times New Roman" w:cs="Times New Roman"/>
          <w:sz w:val="24"/>
          <w:szCs w:val="24"/>
        </w:rPr>
        <w:t>,</w:t>
      </w:r>
      <w:r w:rsidRPr="008C76F2">
        <w:rPr>
          <w:rFonts w:ascii="Times New Roman" w:hAnsi="Times New Roman" w:cs="Times New Roman"/>
          <w:sz w:val="24"/>
          <w:szCs w:val="24"/>
        </w:rPr>
        <w:t xml:space="preserve"> in order to make their members and sub</w:t>
      </w:r>
      <w:r>
        <w:rPr>
          <w:rFonts w:ascii="Times New Roman" w:hAnsi="Times New Roman" w:cs="Times New Roman"/>
          <w:sz w:val="24"/>
          <w:szCs w:val="24"/>
        </w:rPr>
        <w:t>scribers aware of the research. P</w:t>
      </w:r>
      <w:r w:rsidRPr="008C76F2">
        <w:rPr>
          <w:rFonts w:ascii="Times New Roman" w:hAnsi="Times New Roman" w:cs="Times New Roman"/>
          <w:sz w:val="24"/>
          <w:szCs w:val="24"/>
        </w:rPr>
        <w:t>otential participants contacted the researcher in response to these adverts. The researcher answered any questions they had, ensured they had access to full information about the study</w:t>
      </w:r>
      <w:r>
        <w:rPr>
          <w:rFonts w:ascii="Times New Roman" w:hAnsi="Times New Roman" w:cs="Times New Roman"/>
          <w:sz w:val="24"/>
          <w:szCs w:val="24"/>
        </w:rPr>
        <w:t>,</w:t>
      </w:r>
      <w:r w:rsidRPr="008C76F2">
        <w:rPr>
          <w:rFonts w:ascii="Times New Roman" w:hAnsi="Times New Roman" w:cs="Times New Roman"/>
          <w:sz w:val="24"/>
          <w:szCs w:val="24"/>
        </w:rPr>
        <w:t xml:space="preserve"> and made</w:t>
      </w:r>
      <w:r>
        <w:rPr>
          <w:rFonts w:ascii="Times New Roman" w:hAnsi="Times New Roman" w:cs="Times New Roman"/>
          <w:sz w:val="24"/>
          <w:szCs w:val="24"/>
        </w:rPr>
        <w:t xml:space="preserve"> practical </w:t>
      </w:r>
      <w:r w:rsidRPr="008C76F2">
        <w:rPr>
          <w:rFonts w:ascii="Times New Roman" w:hAnsi="Times New Roman" w:cs="Times New Roman"/>
          <w:sz w:val="24"/>
          <w:szCs w:val="24"/>
        </w:rPr>
        <w:t>arrangements for conducing the interviews. Each participant provided verbal or written fully informed consent before the</w:t>
      </w:r>
      <w:r>
        <w:rPr>
          <w:rFonts w:ascii="Times New Roman" w:hAnsi="Times New Roman" w:cs="Times New Roman"/>
          <w:sz w:val="24"/>
          <w:szCs w:val="24"/>
        </w:rPr>
        <w:t>ir</w:t>
      </w:r>
      <w:r w:rsidRPr="008C76F2">
        <w:rPr>
          <w:rFonts w:ascii="Times New Roman" w:hAnsi="Times New Roman" w:cs="Times New Roman"/>
          <w:sz w:val="24"/>
          <w:szCs w:val="24"/>
        </w:rPr>
        <w:t xml:space="preserve"> interview was conducted.</w:t>
      </w:r>
      <w:r w:rsidR="002F572C">
        <w:rPr>
          <w:rFonts w:ascii="Times New Roman" w:hAnsi="Times New Roman" w:cs="Times New Roman"/>
          <w:sz w:val="24"/>
          <w:szCs w:val="24"/>
        </w:rPr>
        <w:t xml:space="preserve"> </w:t>
      </w:r>
      <w:r w:rsidR="0081774B">
        <w:rPr>
          <w:rFonts w:ascii="Times New Roman" w:hAnsi="Times New Roman" w:cs="Times New Roman"/>
          <w:sz w:val="24"/>
          <w:szCs w:val="24"/>
        </w:rPr>
        <w:t xml:space="preserve">The first author conducted all the interviews. </w:t>
      </w:r>
      <w:r w:rsidR="00C55B28">
        <w:rPr>
          <w:rFonts w:ascii="Times New Roman" w:hAnsi="Times New Roman" w:cs="Times New Roman"/>
          <w:sz w:val="24"/>
          <w:szCs w:val="24"/>
        </w:rPr>
        <w:t xml:space="preserve">The first author </w:t>
      </w:r>
      <w:r w:rsidR="0081774B">
        <w:rPr>
          <w:rFonts w:ascii="Times New Roman" w:hAnsi="Times New Roman" w:cs="Times New Roman"/>
          <w:sz w:val="24"/>
          <w:szCs w:val="24"/>
        </w:rPr>
        <w:t>ha</w:t>
      </w:r>
      <w:r w:rsidR="00504776">
        <w:rPr>
          <w:rFonts w:ascii="Times New Roman" w:hAnsi="Times New Roman" w:cs="Times New Roman"/>
          <w:sz w:val="24"/>
          <w:szCs w:val="24"/>
        </w:rPr>
        <w:t>d</w:t>
      </w:r>
      <w:r w:rsidR="0081774B">
        <w:rPr>
          <w:rFonts w:ascii="Times New Roman" w:hAnsi="Times New Roman" w:cs="Times New Roman"/>
          <w:sz w:val="24"/>
          <w:szCs w:val="24"/>
        </w:rPr>
        <w:t xml:space="preserve"> conducted qualitative focus groups and interviews (including interviews with staff and patients of the United Kingdom’s National Health Service) in two previous research projects, ha</w:t>
      </w:r>
      <w:r w:rsidR="00C75EC0">
        <w:rPr>
          <w:rFonts w:ascii="Times New Roman" w:hAnsi="Times New Roman" w:cs="Times New Roman"/>
          <w:sz w:val="24"/>
          <w:szCs w:val="24"/>
        </w:rPr>
        <w:t>d</w:t>
      </w:r>
      <w:r w:rsidR="0081774B">
        <w:rPr>
          <w:rFonts w:ascii="Times New Roman" w:hAnsi="Times New Roman" w:cs="Times New Roman"/>
          <w:sz w:val="24"/>
          <w:szCs w:val="24"/>
        </w:rPr>
        <w:t xml:space="preserve"> attended training sessions and benefited from the informal advice and guidance of supervisors and colleagues at three universities (including the one at which this </w:t>
      </w:r>
      <w:r w:rsidR="00C75EC0">
        <w:rPr>
          <w:rFonts w:ascii="Times New Roman" w:hAnsi="Times New Roman" w:cs="Times New Roman"/>
          <w:sz w:val="24"/>
          <w:szCs w:val="24"/>
        </w:rPr>
        <w:t>research was conducted), and had</w:t>
      </w:r>
      <w:r w:rsidR="0081774B">
        <w:rPr>
          <w:rFonts w:ascii="Times New Roman" w:hAnsi="Times New Roman" w:cs="Times New Roman"/>
          <w:sz w:val="24"/>
          <w:szCs w:val="24"/>
        </w:rPr>
        <w:t xml:space="preserve"> extensive experience of providing a confidential listening and emotional support service to those in distress</w:t>
      </w:r>
      <w:r w:rsidR="001F4C4C">
        <w:rPr>
          <w:rFonts w:ascii="Times New Roman" w:hAnsi="Times New Roman" w:cs="Times New Roman"/>
          <w:sz w:val="24"/>
          <w:szCs w:val="24"/>
        </w:rPr>
        <w:t xml:space="preserve">. The research team therefore considered the first researcher competent and prepared for this task. In support of this assessment and to help ensure the quality of the data, the first and last authors conducted regular debriefing sessions in which the content of each interview and the first author’s experience of conducting it were discussed and reflected upon. </w:t>
      </w:r>
      <w:r w:rsidR="0081774B">
        <w:rPr>
          <w:rFonts w:ascii="Times New Roman" w:hAnsi="Times New Roman" w:cs="Times New Roman"/>
          <w:sz w:val="24"/>
          <w:szCs w:val="24"/>
        </w:rPr>
        <w:t xml:space="preserve"> </w:t>
      </w:r>
    </w:p>
    <w:p w14:paraId="4570B682" w14:textId="63FA4A0F" w:rsidR="002F572C" w:rsidRDefault="002F572C" w:rsidP="002F57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the 22 participants, 15 chose </w:t>
      </w:r>
      <w:r w:rsidRPr="001A2405">
        <w:rPr>
          <w:rFonts w:ascii="Times New Roman" w:hAnsi="Times New Roman" w:cs="Times New Roman"/>
          <w:sz w:val="24"/>
          <w:szCs w:val="24"/>
        </w:rPr>
        <w:t>to be interviewed over the telephone, five face-to-face</w:t>
      </w:r>
      <w:r>
        <w:rPr>
          <w:rFonts w:ascii="Times New Roman" w:hAnsi="Times New Roman" w:cs="Times New Roman"/>
          <w:sz w:val="24"/>
          <w:szCs w:val="24"/>
        </w:rPr>
        <w:t>,</w:t>
      </w:r>
      <w:r w:rsidRPr="001A2405">
        <w:rPr>
          <w:rFonts w:ascii="Times New Roman" w:hAnsi="Times New Roman" w:cs="Times New Roman"/>
          <w:sz w:val="24"/>
          <w:szCs w:val="24"/>
        </w:rPr>
        <w:t xml:space="preserve"> and two via </w:t>
      </w:r>
      <w:r>
        <w:rPr>
          <w:rFonts w:ascii="Times New Roman" w:hAnsi="Times New Roman" w:cs="Times New Roman"/>
          <w:sz w:val="24"/>
          <w:szCs w:val="24"/>
        </w:rPr>
        <w:t>S</w:t>
      </w:r>
      <w:r w:rsidRPr="001A2405">
        <w:rPr>
          <w:rFonts w:ascii="Times New Roman" w:hAnsi="Times New Roman" w:cs="Times New Roman"/>
          <w:sz w:val="24"/>
          <w:szCs w:val="24"/>
        </w:rPr>
        <w:t>kype</w:t>
      </w:r>
      <w:r>
        <w:rPr>
          <w:rFonts w:ascii="Times New Roman" w:hAnsi="Times New Roman" w:cs="Times New Roman"/>
          <w:sz w:val="24"/>
          <w:szCs w:val="24"/>
        </w:rPr>
        <w:t xml:space="preserve">. The interviews lasted for an average of 65 minutes. </w:t>
      </w:r>
      <w:r w:rsidRPr="009C7D40">
        <w:rPr>
          <w:rFonts w:ascii="Times New Roman" w:hAnsi="Times New Roman" w:cs="Times New Roman"/>
          <w:sz w:val="24"/>
          <w:szCs w:val="24"/>
        </w:rPr>
        <w:t xml:space="preserve">The number of </w:t>
      </w:r>
      <w:r>
        <w:rPr>
          <w:rFonts w:ascii="Times New Roman" w:hAnsi="Times New Roman" w:cs="Times New Roman"/>
          <w:sz w:val="24"/>
          <w:szCs w:val="24"/>
        </w:rPr>
        <w:t xml:space="preserve">participants interviewed </w:t>
      </w:r>
      <w:r w:rsidRPr="009C7D40">
        <w:rPr>
          <w:rFonts w:ascii="Times New Roman" w:hAnsi="Times New Roman" w:cs="Times New Roman"/>
          <w:sz w:val="24"/>
          <w:szCs w:val="24"/>
        </w:rPr>
        <w:t xml:space="preserve">accords with </w:t>
      </w:r>
      <w:r>
        <w:rPr>
          <w:rFonts w:ascii="Times New Roman" w:hAnsi="Times New Roman" w:cs="Times New Roman"/>
          <w:sz w:val="24"/>
          <w:szCs w:val="24"/>
        </w:rPr>
        <w:t>guidance given by Braun and Clarke (</w:t>
      </w:r>
      <w:r w:rsidRPr="009C7D40">
        <w:rPr>
          <w:rFonts w:ascii="Times New Roman" w:hAnsi="Times New Roman" w:cs="Times New Roman"/>
          <w:sz w:val="24"/>
          <w:szCs w:val="24"/>
        </w:rPr>
        <w:t>2013</w:t>
      </w:r>
      <w:r>
        <w:rPr>
          <w:rFonts w:ascii="Times New Roman" w:hAnsi="Times New Roman" w:cs="Times New Roman"/>
          <w:sz w:val="24"/>
          <w:szCs w:val="24"/>
        </w:rPr>
        <w:t xml:space="preserve">, p. 48) that </w:t>
      </w:r>
      <w:r>
        <w:rPr>
          <w:rFonts w:ascii="Times New Roman" w:hAnsi="Times New Roman" w:cs="Times New Roman"/>
          <w:sz w:val="24"/>
          <w:szCs w:val="24"/>
        </w:rPr>
        <w:lastRenderedPageBreak/>
        <w:t>20 interviews constitute a large sample for interview studies employing thematic analysis</w:t>
      </w:r>
      <w:r w:rsidRPr="009C7D40">
        <w:rPr>
          <w:rFonts w:ascii="Times New Roman" w:hAnsi="Times New Roman" w:cs="Times New Roman"/>
          <w:sz w:val="24"/>
          <w:szCs w:val="24"/>
        </w:rPr>
        <w:t>.</w:t>
      </w:r>
      <w:r>
        <w:rPr>
          <w:rFonts w:ascii="Times New Roman" w:hAnsi="Times New Roman" w:cs="Times New Roman"/>
          <w:sz w:val="24"/>
          <w:szCs w:val="24"/>
        </w:rPr>
        <w:t xml:space="preserve"> Recruitment ceased when data saturation was adjudged to have occurred. This was assessed on the basis of t</w:t>
      </w:r>
      <w:r w:rsidRPr="00B86B40">
        <w:rPr>
          <w:rFonts w:ascii="Times New Roman" w:hAnsi="Times New Roman" w:cs="Times New Roman"/>
          <w:sz w:val="24"/>
          <w:szCs w:val="24"/>
        </w:rPr>
        <w:t xml:space="preserve">he ongoing </w:t>
      </w:r>
      <w:r>
        <w:rPr>
          <w:rFonts w:ascii="Times New Roman" w:hAnsi="Times New Roman" w:cs="Times New Roman"/>
          <w:sz w:val="24"/>
          <w:szCs w:val="24"/>
        </w:rPr>
        <w:t xml:space="preserve">review and </w:t>
      </w:r>
      <w:r w:rsidRPr="00B86B40">
        <w:rPr>
          <w:rFonts w:ascii="Times New Roman" w:hAnsi="Times New Roman" w:cs="Times New Roman"/>
          <w:sz w:val="24"/>
          <w:szCs w:val="24"/>
        </w:rPr>
        <w:t>analysis of interview notes, reflection</w:t>
      </w:r>
      <w:r>
        <w:rPr>
          <w:rFonts w:ascii="Times New Roman" w:hAnsi="Times New Roman" w:cs="Times New Roman"/>
          <w:sz w:val="24"/>
          <w:szCs w:val="24"/>
        </w:rPr>
        <w:t xml:space="preserve"> on the data, and when the generation of</w:t>
      </w:r>
      <w:r w:rsidRPr="00B86B40">
        <w:rPr>
          <w:rFonts w:ascii="Times New Roman" w:hAnsi="Times New Roman" w:cs="Times New Roman"/>
          <w:sz w:val="24"/>
          <w:szCs w:val="24"/>
        </w:rPr>
        <w:t xml:space="preserve"> </w:t>
      </w:r>
      <w:r>
        <w:rPr>
          <w:rFonts w:ascii="Times New Roman" w:hAnsi="Times New Roman" w:cs="Times New Roman"/>
          <w:sz w:val="24"/>
          <w:szCs w:val="24"/>
        </w:rPr>
        <w:t>emerging</w:t>
      </w:r>
      <w:r w:rsidRPr="00B86B40">
        <w:rPr>
          <w:rFonts w:ascii="Times New Roman" w:hAnsi="Times New Roman" w:cs="Times New Roman"/>
          <w:sz w:val="24"/>
          <w:szCs w:val="24"/>
        </w:rPr>
        <w:t xml:space="preserve"> codes</w:t>
      </w:r>
      <w:r>
        <w:rPr>
          <w:rFonts w:ascii="Times New Roman" w:hAnsi="Times New Roman" w:cs="Times New Roman"/>
          <w:sz w:val="24"/>
          <w:szCs w:val="24"/>
        </w:rPr>
        <w:t xml:space="preserve"> indicated that the data were comprehensive in scope, rich in nature, and the accounts of multiple participants demonstrated common essential characteristics (Morse, 1995, 2015). </w:t>
      </w:r>
      <w:r w:rsidR="001D4A28" w:rsidRPr="001D4A28">
        <w:rPr>
          <w:rFonts w:ascii="Times New Roman" w:hAnsi="Times New Roman" w:cs="Times New Roman"/>
          <w:sz w:val="24"/>
          <w:szCs w:val="24"/>
        </w:rPr>
        <w:t>Participants were not offered and did not receive any remuneration or compensation in connection with their participation in this study. In order to protect participants’ anonymity, pseudonyms have been used in this report.</w:t>
      </w:r>
    </w:p>
    <w:p w14:paraId="78E41731" w14:textId="77777777" w:rsidR="00A50CC7" w:rsidRPr="00704B3F" w:rsidRDefault="00A50CC7" w:rsidP="00A50CC7">
      <w:pPr>
        <w:spacing w:line="480" w:lineRule="auto"/>
        <w:rPr>
          <w:rFonts w:ascii="Times New Roman" w:hAnsi="Times New Roman" w:cs="Times New Roman"/>
          <w:b/>
          <w:sz w:val="24"/>
          <w:szCs w:val="24"/>
        </w:rPr>
      </w:pPr>
      <w:r w:rsidRPr="00BE1988">
        <w:rPr>
          <w:rFonts w:ascii="Times New Roman" w:hAnsi="Times New Roman" w:cs="Times New Roman"/>
          <w:b/>
          <w:sz w:val="24"/>
          <w:szCs w:val="24"/>
        </w:rPr>
        <w:t>Data Analysis</w:t>
      </w:r>
    </w:p>
    <w:p w14:paraId="615AB71F" w14:textId="22EADBCC" w:rsidR="00A50CC7" w:rsidRDefault="00A50CC7" w:rsidP="00BE1988">
      <w:pPr>
        <w:spacing w:line="480" w:lineRule="auto"/>
        <w:ind w:firstLine="720"/>
        <w:rPr>
          <w:rFonts w:ascii="Times New Roman" w:hAnsi="Times New Roman" w:cs="Times New Roman"/>
          <w:sz w:val="24"/>
          <w:szCs w:val="24"/>
        </w:rPr>
      </w:pPr>
      <w:r w:rsidRPr="008A3907">
        <w:rPr>
          <w:rFonts w:ascii="Times New Roman" w:hAnsi="Times New Roman" w:cs="Times New Roman"/>
          <w:sz w:val="24"/>
          <w:szCs w:val="24"/>
        </w:rPr>
        <w:t>The interview data were audio recorded and transcribed verbatim by an</w:t>
      </w:r>
      <w:r>
        <w:rPr>
          <w:rFonts w:ascii="Times New Roman" w:hAnsi="Times New Roman" w:cs="Times New Roman"/>
          <w:sz w:val="24"/>
          <w:szCs w:val="24"/>
        </w:rPr>
        <w:t xml:space="preserve"> independent party before being thoroughly checked at least twice by the first author on a word-for-word basis for errors and misinterpretation of the dialogue. This confirmed the accuracy of the transcripts as well as ensuring the first author was thoroughly immersed in and familiar with the data</w:t>
      </w:r>
      <w:r w:rsidR="003061B8">
        <w:rPr>
          <w:rFonts w:ascii="Times New Roman" w:hAnsi="Times New Roman" w:cs="Times New Roman"/>
          <w:sz w:val="24"/>
          <w:szCs w:val="24"/>
        </w:rPr>
        <w:t>,</w:t>
      </w:r>
      <w:r>
        <w:rPr>
          <w:rFonts w:ascii="Times New Roman" w:hAnsi="Times New Roman" w:cs="Times New Roman"/>
          <w:sz w:val="24"/>
          <w:szCs w:val="24"/>
        </w:rPr>
        <w:t xml:space="preserve"> having also conducted all 22 interviews. </w:t>
      </w:r>
      <w:r w:rsidRPr="008A3907">
        <w:rPr>
          <w:rFonts w:ascii="Times New Roman" w:hAnsi="Times New Roman" w:cs="Times New Roman"/>
          <w:sz w:val="24"/>
          <w:szCs w:val="24"/>
        </w:rPr>
        <w:t xml:space="preserve">   </w:t>
      </w:r>
    </w:p>
    <w:p w14:paraId="22216CCC" w14:textId="5E6016EF" w:rsidR="00826B49" w:rsidRDefault="00A50CC7" w:rsidP="00BE1988">
      <w:pPr>
        <w:spacing w:line="480" w:lineRule="auto"/>
        <w:ind w:firstLine="720"/>
        <w:rPr>
          <w:rFonts w:ascii="Times New Roman" w:hAnsi="Times New Roman" w:cs="Times New Roman"/>
          <w:sz w:val="24"/>
          <w:szCs w:val="24"/>
        </w:rPr>
      </w:pPr>
      <w:r w:rsidRPr="009C7D40">
        <w:rPr>
          <w:rFonts w:ascii="Times New Roman" w:hAnsi="Times New Roman" w:cs="Times New Roman"/>
          <w:sz w:val="24"/>
          <w:szCs w:val="24"/>
        </w:rPr>
        <w:t>Th</w:t>
      </w:r>
      <w:r>
        <w:rPr>
          <w:rFonts w:ascii="Times New Roman" w:hAnsi="Times New Roman" w:cs="Times New Roman"/>
          <w:sz w:val="24"/>
          <w:szCs w:val="24"/>
        </w:rPr>
        <w:t>is familiarisation with the</w:t>
      </w:r>
      <w:r w:rsidRPr="009C7D40">
        <w:rPr>
          <w:rFonts w:ascii="Times New Roman" w:hAnsi="Times New Roman" w:cs="Times New Roman"/>
          <w:sz w:val="24"/>
          <w:szCs w:val="24"/>
        </w:rPr>
        <w:t xml:space="preserve"> data</w:t>
      </w:r>
      <w:r>
        <w:rPr>
          <w:rFonts w:ascii="Times New Roman" w:hAnsi="Times New Roman" w:cs="Times New Roman"/>
          <w:sz w:val="24"/>
          <w:szCs w:val="24"/>
        </w:rPr>
        <w:t xml:space="preserve"> constituted the first phase of the inductive approach to </w:t>
      </w:r>
      <w:r w:rsidRPr="009C7D40">
        <w:rPr>
          <w:rFonts w:ascii="Times New Roman" w:hAnsi="Times New Roman" w:cs="Times New Roman"/>
          <w:sz w:val="24"/>
          <w:szCs w:val="24"/>
        </w:rPr>
        <w:t>thematic anal</w:t>
      </w:r>
      <w:r>
        <w:rPr>
          <w:rFonts w:ascii="Times New Roman" w:hAnsi="Times New Roman" w:cs="Times New Roman"/>
          <w:sz w:val="24"/>
          <w:szCs w:val="24"/>
        </w:rPr>
        <w:t xml:space="preserve">ysis advocated by Braun and Clarke (2006, 2012, </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for explo</w:t>
      </w:r>
      <w:r w:rsidR="004F589F">
        <w:rPr>
          <w:rFonts w:ascii="Times New Roman" w:hAnsi="Times New Roman" w:cs="Times New Roman"/>
          <w:sz w:val="24"/>
          <w:szCs w:val="24"/>
        </w:rPr>
        <w:t xml:space="preserve">ratory studies. The inductive, data driven analysis gave priority to the accounts of the participants </w:t>
      </w:r>
      <w:r w:rsidR="00307627">
        <w:rPr>
          <w:rFonts w:ascii="Times New Roman" w:hAnsi="Times New Roman" w:cs="Times New Roman"/>
          <w:sz w:val="24"/>
          <w:szCs w:val="24"/>
        </w:rPr>
        <w:t>and explored</w:t>
      </w:r>
      <w:r w:rsidR="004F589F">
        <w:rPr>
          <w:rFonts w:ascii="Times New Roman" w:hAnsi="Times New Roman" w:cs="Times New Roman"/>
          <w:sz w:val="24"/>
          <w:szCs w:val="24"/>
        </w:rPr>
        <w:t xml:space="preserve"> </w:t>
      </w:r>
      <w:r>
        <w:rPr>
          <w:rFonts w:ascii="Times New Roman" w:hAnsi="Times New Roman" w:cs="Times New Roman"/>
          <w:sz w:val="24"/>
          <w:szCs w:val="24"/>
        </w:rPr>
        <w:t>semantic features of the data</w:t>
      </w:r>
      <w:r w:rsidR="00307627">
        <w:rPr>
          <w:rFonts w:ascii="Times New Roman" w:hAnsi="Times New Roman" w:cs="Times New Roman"/>
          <w:sz w:val="24"/>
          <w:szCs w:val="24"/>
        </w:rPr>
        <w:t xml:space="preserve"> in addition to</w:t>
      </w:r>
      <w:r w:rsidR="004F589F">
        <w:rPr>
          <w:rFonts w:ascii="Times New Roman" w:hAnsi="Times New Roman" w:cs="Times New Roman"/>
          <w:sz w:val="24"/>
          <w:szCs w:val="24"/>
        </w:rPr>
        <w:t xml:space="preserve"> </w:t>
      </w:r>
      <w:r w:rsidR="00307627">
        <w:rPr>
          <w:rFonts w:ascii="Times New Roman" w:hAnsi="Times New Roman" w:cs="Times New Roman"/>
          <w:sz w:val="24"/>
          <w:szCs w:val="24"/>
        </w:rPr>
        <w:t>its latent meanings.</w:t>
      </w:r>
    </w:p>
    <w:p w14:paraId="3CD47E08" w14:textId="62F60158" w:rsidR="00C41506" w:rsidRDefault="00826B49" w:rsidP="00BE1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author </w:t>
      </w:r>
      <w:r w:rsidR="00A50CC7">
        <w:rPr>
          <w:rFonts w:ascii="Times New Roman" w:hAnsi="Times New Roman" w:cs="Times New Roman"/>
          <w:sz w:val="24"/>
          <w:szCs w:val="24"/>
        </w:rPr>
        <w:t>manually coded hardcopies of the entire data-set, deriving codes that described interesting features of the data. Example codes are provided in Table 2</w:t>
      </w:r>
      <w:r w:rsidR="00704B3F">
        <w:rPr>
          <w:rFonts w:ascii="Times New Roman" w:hAnsi="Times New Roman" w:cs="Times New Roman"/>
          <w:sz w:val="24"/>
          <w:szCs w:val="24"/>
        </w:rPr>
        <w:t xml:space="preserve">. </w:t>
      </w:r>
      <w:r w:rsidR="00A50CC7">
        <w:rPr>
          <w:rFonts w:ascii="Times New Roman" w:hAnsi="Times New Roman" w:cs="Times New Roman"/>
          <w:sz w:val="24"/>
          <w:szCs w:val="24"/>
        </w:rPr>
        <w:t xml:space="preserve">The codes were collated and clustered into candidate themes and sub-themes. </w:t>
      </w:r>
      <w:r w:rsidR="00C41506" w:rsidRPr="00C41506">
        <w:rPr>
          <w:rFonts w:ascii="Times New Roman" w:hAnsi="Times New Roman" w:cs="Times New Roman"/>
          <w:sz w:val="24"/>
          <w:szCs w:val="24"/>
        </w:rPr>
        <w:t>In line with the guidance of Braun and Clarke (2006)</w:t>
      </w:r>
      <w:r w:rsidR="001B7C99">
        <w:rPr>
          <w:rFonts w:ascii="Times New Roman" w:hAnsi="Times New Roman" w:cs="Times New Roman"/>
          <w:sz w:val="24"/>
          <w:szCs w:val="24"/>
        </w:rPr>
        <w:t>,</w:t>
      </w:r>
      <w:r w:rsidR="00C41506" w:rsidRPr="00C41506">
        <w:rPr>
          <w:rFonts w:ascii="Times New Roman" w:hAnsi="Times New Roman" w:cs="Times New Roman"/>
          <w:sz w:val="24"/>
          <w:szCs w:val="24"/>
        </w:rPr>
        <w:t xml:space="preserve"> and as is consistent with the methodological appro</w:t>
      </w:r>
      <w:r w:rsidR="00C41506">
        <w:rPr>
          <w:rFonts w:ascii="Times New Roman" w:hAnsi="Times New Roman" w:cs="Times New Roman"/>
          <w:sz w:val="24"/>
          <w:szCs w:val="24"/>
        </w:rPr>
        <w:t>ach adopted (Braun &amp; Clarke, 2013</w:t>
      </w:r>
      <w:r w:rsidR="00C41506" w:rsidRPr="00C41506">
        <w:rPr>
          <w:rFonts w:ascii="Times New Roman" w:hAnsi="Times New Roman" w:cs="Times New Roman"/>
          <w:sz w:val="24"/>
          <w:szCs w:val="24"/>
        </w:rPr>
        <w:t xml:space="preserve">, </w:t>
      </w:r>
      <w:r w:rsidR="0034254F">
        <w:rPr>
          <w:rFonts w:ascii="Times New Roman" w:hAnsi="Times New Roman" w:cs="Times New Roman"/>
          <w:sz w:val="24"/>
          <w:szCs w:val="24"/>
        </w:rPr>
        <w:t>p.279,</w:t>
      </w:r>
      <w:r w:rsidR="00C41506">
        <w:rPr>
          <w:rFonts w:ascii="Times New Roman" w:hAnsi="Times New Roman" w:cs="Times New Roman"/>
          <w:sz w:val="24"/>
          <w:szCs w:val="24"/>
        </w:rPr>
        <w:t xml:space="preserve"> 2014; Terry &amp; Braun, 2016), this</w:t>
      </w:r>
      <w:r w:rsidR="00C41506" w:rsidRPr="00C41506">
        <w:rPr>
          <w:rFonts w:ascii="Times New Roman" w:hAnsi="Times New Roman" w:cs="Times New Roman"/>
          <w:sz w:val="24"/>
          <w:szCs w:val="24"/>
        </w:rPr>
        <w:t xml:space="preserve"> process of </w:t>
      </w:r>
      <w:r w:rsidR="001B7C99">
        <w:rPr>
          <w:rFonts w:ascii="Times New Roman" w:hAnsi="Times New Roman" w:cs="Times New Roman"/>
          <w:sz w:val="24"/>
          <w:szCs w:val="24"/>
        </w:rPr>
        <w:t>coding the data</w:t>
      </w:r>
      <w:r w:rsidR="00C41506" w:rsidRPr="00C41506">
        <w:rPr>
          <w:rFonts w:ascii="Times New Roman" w:hAnsi="Times New Roman" w:cs="Times New Roman"/>
          <w:sz w:val="24"/>
          <w:szCs w:val="24"/>
        </w:rPr>
        <w:t xml:space="preserve"> was performed by the first author rather than </w:t>
      </w:r>
      <w:r w:rsidR="00C41506">
        <w:rPr>
          <w:rFonts w:ascii="Times New Roman" w:hAnsi="Times New Roman" w:cs="Times New Roman"/>
          <w:sz w:val="24"/>
          <w:szCs w:val="24"/>
        </w:rPr>
        <w:t xml:space="preserve">by </w:t>
      </w:r>
      <w:r w:rsidR="00C41506" w:rsidRPr="00C41506">
        <w:rPr>
          <w:rFonts w:ascii="Times New Roman" w:hAnsi="Times New Roman" w:cs="Times New Roman"/>
          <w:sz w:val="24"/>
          <w:szCs w:val="24"/>
        </w:rPr>
        <w:t>multiple</w:t>
      </w:r>
      <w:r w:rsidR="00C41506">
        <w:rPr>
          <w:rFonts w:ascii="Times New Roman" w:hAnsi="Times New Roman" w:cs="Times New Roman"/>
          <w:sz w:val="24"/>
          <w:szCs w:val="24"/>
        </w:rPr>
        <w:t>, independent</w:t>
      </w:r>
      <w:r w:rsidR="00C41506" w:rsidRPr="00C41506">
        <w:rPr>
          <w:rFonts w:ascii="Times New Roman" w:hAnsi="Times New Roman" w:cs="Times New Roman"/>
          <w:sz w:val="24"/>
          <w:szCs w:val="24"/>
        </w:rPr>
        <w:t xml:space="preserve"> coders.</w:t>
      </w:r>
    </w:p>
    <w:p w14:paraId="29B4EF3A" w14:textId="44C0DA19" w:rsidR="00D06388" w:rsidRDefault="00D06388" w:rsidP="0068758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Throughout this process</w:t>
      </w:r>
      <w:r w:rsidR="00C41506">
        <w:rPr>
          <w:rFonts w:ascii="Times New Roman" w:hAnsi="Times New Roman" w:cs="Times New Roman"/>
          <w:sz w:val="24"/>
          <w:szCs w:val="24"/>
        </w:rPr>
        <w:t>, however,</w:t>
      </w:r>
      <w:r>
        <w:rPr>
          <w:rFonts w:ascii="Times New Roman" w:hAnsi="Times New Roman" w:cs="Times New Roman"/>
          <w:sz w:val="24"/>
          <w:szCs w:val="24"/>
        </w:rPr>
        <w:t xml:space="preserve"> the first author worked closely with the last author</w:t>
      </w:r>
      <w:r w:rsidR="00120DA0">
        <w:rPr>
          <w:rFonts w:ascii="Times New Roman" w:hAnsi="Times New Roman" w:cs="Times New Roman"/>
          <w:sz w:val="24"/>
          <w:szCs w:val="24"/>
        </w:rPr>
        <w:t>, a p</w:t>
      </w:r>
      <w:r w:rsidR="009E2979">
        <w:rPr>
          <w:rFonts w:ascii="Times New Roman" w:hAnsi="Times New Roman" w:cs="Times New Roman"/>
          <w:sz w:val="24"/>
          <w:szCs w:val="24"/>
        </w:rPr>
        <w:t xml:space="preserve">rofessor of </w:t>
      </w:r>
      <w:r w:rsidR="00120DA0">
        <w:rPr>
          <w:rFonts w:ascii="Times New Roman" w:hAnsi="Times New Roman" w:cs="Times New Roman"/>
          <w:sz w:val="24"/>
          <w:szCs w:val="24"/>
        </w:rPr>
        <w:t>appearance p</w:t>
      </w:r>
      <w:r w:rsidR="009E2979">
        <w:rPr>
          <w:rFonts w:ascii="Times New Roman" w:hAnsi="Times New Roman" w:cs="Times New Roman"/>
          <w:sz w:val="24"/>
          <w:szCs w:val="24"/>
        </w:rPr>
        <w:t xml:space="preserve">sychology with </w:t>
      </w:r>
      <w:r w:rsidR="00C55B28">
        <w:rPr>
          <w:rFonts w:ascii="Times New Roman" w:hAnsi="Times New Roman" w:cs="Times New Roman"/>
          <w:sz w:val="24"/>
          <w:szCs w:val="24"/>
        </w:rPr>
        <w:t xml:space="preserve">over 20 </w:t>
      </w:r>
      <w:r w:rsidR="009E2979">
        <w:rPr>
          <w:rFonts w:ascii="Times New Roman" w:hAnsi="Times New Roman" w:cs="Times New Roman"/>
          <w:sz w:val="24"/>
          <w:szCs w:val="24"/>
        </w:rPr>
        <w:t>years</w:t>
      </w:r>
      <w:r w:rsidR="008C286A">
        <w:rPr>
          <w:rFonts w:ascii="Times New Roman" w:hAnsi="Times New Roman" w:cs="Times New Roman"/>
          <w:sz w:val="24"/>
          <w:szCs w:val="24"/>
        </w:rPr>
        <w:t>’</w:t>
      </w:r>
      <w:r w:rsidR="00120DA0">
        <w:rPr>
          <w:rFonts w:ascii="Times New Roman" w:hAnsi="Times New Roman" w:cs="Times New Roman"/>
          <w:sz w:val="24"/>
          <w:szCs w:val="24"/>
        </w:rPr>
        <w:t xml:space="preserve"> experience</w:t>
      </w:r>
      <w:r w:rsidR="009E2979">
        <w:rPr>
          <w:rFonts w:ascii="Times New Roman" w:hAnsi="Times New Roman" w:cs="Times New Roman"/>
          <w:sz w:val="24"/>
          <w:szCs w:val="24"/>
        </w:rPr>
        <w:t xml:space="preserve"> of conducting</w:t>
      </w:r>
      <w:r w:rsidR="00082789">
        <w:rPr>
          <w:rFonts w:ascii="Times New Roman" w:hAnsi="Times New Roman" w:cs="Times New Roman"/>
          <w:sz w:val="24"/>
          <w:szCs w:val="24"/>
        </w:rPr>
        <w:t>,</w:t>
      </w:r>
      <w:r w:rsidR="009E2979">
        <w:rPr>
          <w:rFonts w:ascii="Times New Roman" w:hAnsi="Times New Roman" w:cs="Times New Roman"/>
          <w:sz w:val="24"/>
          <w:szCs w:val="24"/>
        </w:rPr>
        <w:t xml:space="preserve"> collaborating</w:t>
      </w:r>
      <w:r w:rsidR="00082789">
        <w:rPr>
          <w:rFonts w:ascii="Times New Roman" w:hAnsi="Times New Roman" w:cs="Times New Roman"/>
          <w:sz w:val="24"/>
          <w:szCs w:val="24"/>
        </w:rPr>
        <w:t xml:space="preserve"> </w:t>
      </w:r>
      <w:r w:rsidR="001F2926">
        <w:rPr>
          <w:rFonts w:ascii="Times New Roman" w:hAnsi="Times New Roman" w:cs="Times New Roman"/>
          <w:sz w:val="24"/>
          <w:szCs w:val="24"/>
        </w:rPr>
        <w:t>i</w:t>
      </w:r>
      <w:r w:rsidR="00082789">
        <w:rPr>
          <w:rFonts w:ascii="Times New Roman" w:hAnsi="Times New Roman" w:cs="Times New Roman"/>
          <w:sz w:val="24"/>
          <w:szCs w:val="24"/>
        </w:rPr>
        <w:t>n and supervising</w:t>
      </w:r>
      <w:r w:rsidR="009E2979">
        <w:rPr>
          <w:rFonts w:ascii="Times New Roman" w:hAnsi="Times New Roman" w:cs="Times New Roman"/>
          <w:sz w:val="24"/>
          <w:szCs w:val="24"/>
        </w:rPr>
        <w:t xml:space="preserve"> qualitative </w:t>
      </w:r>
      <w:r w:rsidR="00120DA0">
        <w:rPr>
          <w:rFonts w:ascii="Times New Roman" w:hAnsi="Times New Roman" w:cs="Times New Roman"/>
          <w:sz w:val="24"/>
          <w:szCs w:val="24"/>
        </w:rPr>
        <w:t>research</w:t>
      </w:r>
      <w:r w:rsidR="003E1731">
        <w:rPr>
          <w:rFonts w:ascii="Times New Roman" w:hAnsi="Times New Roman" w:cs="Times New Roman"/>
          <w:sz w:val="24"/>
          <w:szCs w:val="24"/>
        </w:rPr>
        <w:t>. The first and last author met</w:t>
      </w:r>
      <w:r>
        <w:rPr>
          <w:rFonts w:ascii="Times New Roman" w:hAnsi="Times New Roman" w:cs="Times New Roman"/>
          <w:sz w:val="24"/>
          <w:szCs w:val="24"/>
        </w:rPr>
        <w:t xml:space="preserve"> regularly to discuss coding</w:t>
      </w:r>
      <w:r w:rsidR="003E1731">
        <w:rPr>
          <w:rFonts w:ascii="Times New Roman" w:hAnsi="Times New Roman" w:cs="Times New Roman"/>
          <w:sz w:val="24"/>
          <w:szCs w:val="24"/>
        </w:rPr>
        <w:t>,</w:t>
      </w:r>
      <w:r>
        <w:rPr>
          <w:rFonts w:ascii="Times New Roman" w:hAnsi="Times New Roman" w:cs="Times New Roman"/>
          <w:sz w:val="24"/>
          <w:szCs w:val="24"/>
        </w:rPr>
        <w:t xml:space="preserve"> </w:t>
      </w:r>
      <w:r w:rsidR="003E1731">
        <w:rPr>
          <w:rFonts w:ascii="Times New Roman" w:hAnsi="Times New Roman" w:cs="Times New Roman"/>
          <w:sz w:val="24"/>
          <w:szCs w:val="24"/>
        </w:rPr>
        <w:t>c</w:t>
      </w:r>
      <w:r>
        <w:rPr>
          <w:rFonts w:ascii="Times New Roman" w:hAnsi="Times New Roman" w:cs="Times New Roman"/>
          <w:sz w:val="24"/>
          <w:szCs w:val="24"/>
        </w:rPr>
        <w:t>andidate themes</w:t>
      </w:r>
      <w:r w:rsidR="003E1731">
        <w:rPr>
          <w:rFonts w:ascii="Times New Roman" w:hAnsi="Times New Roman" w:cs="Times New Roman"/>
          <w:sz w:val="24"/>
          <w:szCs w:val="24"/>
        </w:rPr>
        <w:t>,</w:t>
      </w:r>
      <w:r>
        <w:rPr>
          <w:rFonts w:ascii="Times New Roman" w:hAnsi="Times New Roman" w:cs="Times New Roman"/>
          <w:sz w:val="24"/>
          <w:szCs w:val="24"/>
        </w:rPr>
        <w:t xml:space="preserve"> and</w:t>
      </w:r>
      <w:r w:rsidR="003E1731">
        <w:rPr>
          <w:rFonts w:ascii="Times New Roman" w:hAnsi="Times New Roman" w:cs="Times New Roman"/>
          <w:sz w:val="24"/>
          <w:szCs w:val="24"/>
        </w:rPr>
        <w:t xml:space="preserve"> candidate</w:t>
      </w:r>
      <w:r>
        <w:rPr>
          <w:rFonts w:ascii="Times New Roman" w:hAnsi="Times New Roman" w:cs="Times New Roman"/>
          <w:sz w:val="24"/>
          <w:szCs w:val="24"/>
        </w:rPr>
        <w:t xml:space="preserve"> sub-themes</w:t>
      </w:r>
      <w:r w:rsidR="009E2979">
        <w:rPr>
          <w:rFonts w:ascii="Times New Roman" w:hAnsi="Times New Roman" w:cs="Times New Roman"/>
          <w:sz w:val="24"/>
          <w:szCs w:val="24"/>
        </w:rPr>
        <w:t>.</w:t>
      </w:r>
      <w:r>
        <w:rPr>
          <w:rFonts w:ascii="Times New Roman" w:hAnsi="Times New Roman" w:cs="Times New Roman"/>
          <w:sz w:val="24"/>
          <w:szCs w:val="24"/>
        </w:rPr>
        <w:t xml:space="preserve"> </w:t>
      </w:r>
      <w:r w:rsidR="009E2979">
        <w:rPr>
          <w:rFonts w:ascii="Times New Roman" w:hAnsi="Times New Roman" w:cs="Times New Roman"/>
          <w:sz w:val="24"/>
          <w:szCs w:val="24"/>
        </w:rPr>
        <w:t>S</w:t>
      </w:r>
      <w:r>
        <w:rPr>
          <w:rFonts w:ascii="Times New Roman" w:hAnsi="Times New Roman" w:cs="Times New Roman"/>
          <w:sz w:val="24"/>
          <w:szCs w:val="24"/>
        </w:rPr>
        <w:t>uch discussion includ</w:t>
      </w:r>
      <w:r w:rsidR="00307627">
        <w:rPr>
          <w:rFonts w:ascii="Times New Roman" w:hAnsi="Times New Roman" w:cs="Times New Roman"/>
          <w:sz w:val="24"/>
          <w:szCs w:val="24"/>
        </w:rPr>
        <w:t>ed</w:t>
      </w:r>
      <w:r>
        <w:rPr>
          <w:rFonts w:ascii="Times New Roman" w:hAnsi="Times New Roman" w:cs="Times New Roman"/>
          <w:sz w:val="24"/>
          <w:szCs w:val="24"/>
        </w:rPr>
        <w:t xml:space="preserve"> reference and referral to the transcribed interviews in order to ensure the analysis re</w:t>
      </w:r>
      <w:r w:rsidR="009E2979">
        <w:rPr>
          <w:rFonts w:ascii="Times New Roman" w:hAnsi="Times New Roman" w:cs="Times New Roman"/>
          <w:sz w:val="24"/>
          <w:szCs w:val="24"/>
        </w:rPr>
        <w:t>mained grounded in</w:t>
      </w:r>
      <w:r w:rsidR="00307627">
        <w:rPr>
          <w:rFonts w:ascii="Times New Roman" w:hAnsi="Times New Roman" w:cs="Times New Roman"/>
          <w:sz w:val="24"/>
          <w:szCs w:val="24"/>
        </w:rPr>
        <w:t>,</w:t>
      </w:r>
      <w:r w:rsidR="009E2979">
        <w:rPr>
          <w:rFonts w:ascii="Times New Roman" w:hAnsi="Times New Roman" w:cs="Times New Roman"/>
          <w:sz w:val="24"/>
          <w:szCs w:val="24"/>
        </w:rPr>
        <w:t xml:space="preserve"> and justified by</w:t>
      </w:r>
      <w:r w:rsidR="00307627">
        <w:rPr>
          <w:rFonts w:ascii="Times New Roman" w:hAnsi="Times New Roman" w:cs="Times New Roman"/>
          <w:sz w:val="24"/>
          <w:szCs w:val="24"/>
        </w:rPr>
        <w:t>,</w:t>
      </w:r>
      <w:r w:rsidR="009E2979">
        <w:rPr>
          <w:rFonts w:ascii="Times New Roman" w:hAnsi="Times New Roman" w:cs="Times New Roman"/>
          <w:sz w:val="24"/>
          <w:szCs w:val="24"/>
        </w:rPr>
        <w:t xml:space="preserve"> the data</w:t>
      </w:r>
      <w:r w:rsidR="0068758F">
        <w:rPr>
          <w:rFonts w:ascii="Times New Roman" w:hAnsi="Times New Roman" w:cs="Times New Roman"/>
          <w:sz w:val="24"/>
          <w:szCs w:val="24"/>
        </w:rPr>
        <w:t xml:space="preserve"> and was therefore credible</w:t>
      </w:r>
      <w:r w:rsidR="00307627">
        <w:rPr>
          <w:rFonts w:ascii="Times New Roman" w:hAnsi="Times New Roman" w:cs="Times New Roman"/>
          <w:sz w:val="24"/>
          <w:szCs w:val="24"/>
        </w:rPr>
        <w:t>,</w:t>
      </w:r>
      <w:r w:rsidR="0068758F">
        <w:rPr>
          <w:rFonts w:ascii="Times New Roman" w:hAnsi="Times New Roman" w:cs="Times New Roman"/>
          <w:sz w:val="24"/>
          <w:szCs w:val="24"/>
        </w:rPr>
        <w:t xml:space="preserve"> </w:t>
      </w:r>
      <w:r w:rsidR="00307627">
        <w:rPr>
          <w:rFonts w:ascii="Times New Roman" w:hAnsi="Times New Roman" w:cs="Times New Roman"/>
          <w:sz w:val="24"/>
          <w:szCs w:val="24"/>
        </w:rPr>
        <w:t>meaning</w:t>
      </w:r>
      <w:r w:rsidR="0068758F">
        <w:rPr>
          <w:rFonts w:ascii="Times New Roman" w:hAnsi="Times New Roman" w:cs="Times New Roman"/>
          <w:sz w:val="24"/>
          <w:szCs w:val="24"/>
        </w:rPr>
        <w:t xml:space="preserve"> that it was trustworthy</w:t>
      </w:r>
      <w:r w:rsidR="0068758F" w:rsidRPr="0068758F">
        <w:rPr>
          <w:rFonts w:ascii="Times New Roman" w:hAnsi="Times New Roman" w:cs="Times New Roman"/>
          <w:sz w:val="24"/>
          <w:szCs w:val="24"/>
        </w:rPr>
        <w:t>, verisimil</w:t>
      </w:r>
      <w:r w:rsidR="0068758F">
        <w:rPr>
          <w:rFonts w:ascii="Times New Roman" w:hAnsi="Times New Roman" w:cs="Times New Roman"/>
          <w:sz w:val="24"/>
          <w:szCs w:val="24"/>
        </w:rPr>
        <w:t>ar</w:t>
      </w:r>
      <w:r w:rsidR="0068758F" w:rsidRPr="0068758F">
        <w:rPr>
          <w:rFonts w:ascii="Times New Roman" w:hAnsi="Times New Roman" w:cs="Times New Roman"/>
          <w:sz w:val="24"/>
          <w:szCs w:val="24"/>
        </w:rPr>
        <w:t>,</w:t>
      </w:r>
      <w:r w:rsidR="0068758F">
        <w:rPr>
          <w:rFonts w:ascii="Times New Roman" w:hAnsi="Times New Roman" w:cs="Times New Roman"/>
          <w:sz w:val="24"/>
          <w:szCs w:val="24"/>
        </w:rPr>
        <w:t xml:space="preserve"> and plausible (Tracy, 2010)</w:t>
      </w:r>
      <w:r w:rsidR="009E2979">
        <w:rPr>
          <w:rFonts w:ascii="Times New Roman" w:hAnsi="Times New Roman" w:cs="Times New Roman"/>
          <w:sz w:val="24"/>
          <w:szCs w:val="24"/>
        </w:rPr>
        <w:t>. Decisions relating to the content and organisation of themes</w:t>
      </w:r>
      <w:r w:rsidR="00D90C24">
        <w:rPr>
          <w:rFonts w:ascii="Times New Roman" w:hAnsi="Times New Roman" w:cs="Times New Roman"/>
          <w:sz w:val="24"/>
          <w:szCs w:val="24"/>
        </w:rPr>
        <w:t xml:space="preserve"> and sub-themes</w:t>
      </w:r>
      <w:r w:rsidR="00307627">
        <w:rPr>
          <w:rFonts w:ascii="Times New Roman" w:hAnsi="Times New Roman" w:cs="Times New Roman"/>
          <w:sz w:val="24"/>
          <w:szCs w:val="24"/>
        </w:rPr>
        <w:t xml:space="preserve"> were </w:t>
      </w:r>
      <w:r w:rsidR="009E2979">
        <w:rPr>
          <w:rFonts w:ascii="Times New Roman" w:hAnsi="Times New Roman" w:cs="Times New Roman"/>
          <w:sz w:val="24"/>
          <w:szCs w:val="24"/>
        </w:rPr>
        <w:t>taken jointly by the first and last author.</w:t>
      </w:r>
      <w:r>
        <w:rPr>
          <w:rFonts w:ascii="Times New Roman" w:hAnsi="Times New Roman" w:cs="Times New Roman"/>
          <w:sz w:val="24"/>
          <w:szCs w:val="24"/>
        </w:rPr>
        <w:t xml:space="preserve"> </w:t>
      </w:r>
      <w:r w:rsidR="00082789">
        <w:rPr>
          <w:rFonts w:ascii="Times New Roman" w:hAnsi="Times New Roman" w:cs="Times New Roman"/>
          <w:sz w:val="24"/>
          <w:szCs w:val="24"/>
        </w:rPr>
        <w:t xml:space="preserve">The analysis was further reviewed, refined, and confirmed in </w:t>
      </w:r>
      <w:r w:rsidR="00F57ED5">
        <w:rPr>
          <w:rFonts w:ascii="Times New Roman" w:hAnsi="Times New Roman" w:cs="Times New Roman"/>
          <w:sz w:val="24"/>
          <w:szCs w:val="24"/>
        </w:rPr>
        <w:t xml:space="preserve">two </w:t>
      </w:r>
      <w:r w:rsidR="00082789">
        <w:rPr>
          <w:rFonts w:ascii="Times New Roman" w:hAnsi="Times New Roman" w:cs="Times New Roman"/>
          <w:sz w:val="24"/>
          <w:szCs w:val="24"/>
        </w:rPr>
        <w:t>meetings between the f</w:t>
      </w:r>
      <w:r w:rsidR="001F2926">
        <w:rPr>
          <w:rFonts w:ascii="Times New Roman" w:hAnsi="Times New Roman" w:cs="Times New Roman"/>
          <w:sz w:val="24"/>
          <w:szCs w:val="24"/>
        </w:rPr>
        <w:t xml:space="preserve">irst author, the second author, </w:t>
      </w:r>
      <w:r w:rsidR="00C55B28">
        <w:rPr>
          <w:rFonts w:ascii="Times New Roman" w:hAnsi="Times New Roman" w:cs="Times New Roman"/>
          <w:sz w:val="24"/>
          <w:szCs w:val="24"/>
        </w:rPr>
        <w:t>a senior lecturer in health psychology</w:t>
      </w:r>
      <w:r w:rsidR="00082789">
        <w:rPr>
          <w:rFonts w:ascii="Times New Roman" w:hAnsi="Times New Roman" w:cs="Times New Roman"/>
          <w:sz w:val="24"/>
          <w:szCs w:val="24"/>
        </w:rPr>
        <w:t>, and the third author</w:t>
      </w:r>
      <w:r w:rsidR="001F2926">
        <w:rPr>
          <w:rFonts w:ascii="Times New Roman" w:hAnsi="Times New Roman" w:cs="Times New Roman"/>
          <w:sz w:val="24"/>
          <w:szCs w:val="24"/>
        </w:rPr>
        <w:t>,</w:t>
      </w:r>
      <w:r w:rsidR="00082789">
        <w:rPr>
          <w:rFonts w:ascii="Times New Roman" w:hAnsi="Times New Roman" w:cs="Times New Roman"/>
          <w:sz w:val="24"/>
          <w:szCs w:val="24"/>
        </w:rPr>
        <w:t xml:space="preserve"> an associate professor in appearance psychology</w:t>
      </w:r>
      <w:r w:rsidR="001F2926">
        <w:rPr>
          <w:rFonts w:ascii="Times New Roman" w:hAnsi="Times New Roman" w:cs="Times New Roman"/>
          <w:sz w:val="24"/>
          <w:szCs w:val="24"/>
        </w:rPr>
        <w:t>.</w:t>
      </w:r>
      <w:r w:rsidR="00082789">
        <w:rPr>
          <w:rFonts w:ascii="Times New Roman" w:hAnsi="Times New Roman" w:cs="Times New Roman"/>
          <w:sz w:val="24"/>
          <w:szCs w:val="24"/>
        </w:rPr>
        <w:t xml:space="preserve"> </w:t>
      </w:r>
      <w:r w:rsidR="00C55B28">
        <w:rPr>
          <w:rFonts w:ascii="Times New Roman" w:hAnsi="Times New Roman" w:cs="Times New Roman"/>
          <w:sz w:val="24"/>
          <w:szCs w:val="24"/>
        </w:rPr>
        <w:t>The second and the third author each have over 10 years’ experience of relevant</w:t>
      </w:r>
      <w:r w:rsidR="00082789" w:rsidRPr="00082789">
        <w:rPr>
          <w:rFonts w:ascii="Times New Roman" w:hAnsi="Times New Roman" w:cs="Times New Roman"/>
          <w:sz w:val="24"/>
          <w:szCs w:val="24"/>
        </w:rPr>
        <w:t xml:space="preserve"> qualitative research</w:t>
      </w:r>
      <w:r w:rsidR="00C55B28">
        <w:rPr>
          <w:rFonts w:ascii="Times New Roman" w:hAnsi="Times New Roman" w:cs="Times New Roman"/>
          <w:sz w:val="24"/>
          <w:szCs w:val="24"/>
        </w:rPr>
        <w:t>.</w:t>
      </w:r>
      <w:r w:rsidR="00082789">
        <w:rPr>
          <w:rFonts w:ascii="Times New Roman" w:hAnsi="Times New Roman" w:cs="Times New Roman"/>
          <w:sz w:val="24"/>
          <w:szCs w:val="24"/>
        </w:rPr>
        <w:t xml:space="preserve"> </w:t>
      </w:r>
      <w:r w:rsidR="00C55B28">
        <w:rPr>
          <w:rFonts w:ascii="Times New Roman" w:hAnsi="Times New Roman" w:cs="Times New Roman"/>
          <w:sz w:val="24"/>
          <w:szCs w:val="24"/>
        </w:rPr>
        <w:t>A further review of the analysis was conducted</w:t>
      </w:r>
      <w:r w:rsidR="00082789">
        <w:rPr>
          <w:rFonts w:ascii="Times New Roman" w:hAnsi="Times New Roman" w:cs="Times New Roman"/>
          <w:sz w:val="24"/>
          <w:szCs w:val="24"/>
        </w:rPr>
        <w:t xml:space="preserve"> separately </w:t>
      </w:r>
      <w:r w:rsidR="00F57ED5">
        <w:rPr>
          <w:rFonts w:ascii="Times New Roman" w:hAnsi="Times New Roman" w:cs="Times New Roman"/>
          <w:sz w:val="24"/>
          <w:szCs w:val="24"/>
        </w:rPr>
        <w:t>in one</w:t>
      </w:r>
      <w:r w:rsidR="00082789">
        <w:rPr>
          <w:rFonts w:ascii="Times New Roman" w:hAnsi="Times New Roman" w:cs="Times New Roman"/>
          <w:sz w:val="24"/>
          <w:szCs w:val="24"/>
        </w:rPr>
        <w:t xml:space="preserve"> meeting between the </w:t>
      </w:r>
      <w:r w:rsidR="001F2926">
        <w:rPr>
          <w:rFonts w:ascii="Times New Roman" w:hAnsi="Times New Roman" w:cs="Times New Roman"/>
          <w:sz w:val="24"/>
          <w:szCs w:val="24"/>
        </w:rPr>
        <w:t xml:space="preserve">first author and fourth author, </w:t>
      </w:r>
      <w:r w:rsidR="00082789">
        <w:rPr>
          <w:rFonts w:ascii="Times New Roman" w:hAnsi="Times New Roman" w:cs="Times New Roman"/>
          <w:sz w:val="24"/>
          <w:szCs w:val="24"/>
        </w:rPr>
        <w:t>a</w:t>
      </w:r>
      <w:r w:rsidR="00C55B28">
        <w:rPr>
          <w:rFonts w:ascii="Times New Roman" w:hAnsi="Times New Roman" w:cs="Times New Roman"/>
          <w:sz w:val="24"/>
          <w:szCs w:val="24"/>
        </w:rPr>
        <w:t>n experienced</w:t>
      </w:r>
      <w:r w:rsidR="00082789">
        <w:rPr>
          <w:rFonts w:ascii="Times New Roman" w:hAnsi="Times New Roman" w:cs="Times New Roman"/>
          <w:sz w:val="24"/>
          <w:szCs w:val="24"/>
        </w:rPr>
        <w:t xml:space="preserve"> resear</w:t>
      </w:r>
      <w:r w:rsidR="00C55B28">
        <w:rPr>
          <w:rFonts w:ascii="Times New Roman" w:hAnsi="Times New Roman" w:cs="Times New Roman"/>
          <w:sz w:val="24"/>
          <w:szCs w:val="24"/>
        </w:rPr>
        <w:t>ch active clinical psychologist</w:t>
      </w:r>
      <w:r w:rsidR="00082789">
        <w:rPr>
          <w:rFonts w:ascii="Times New Roman" w:hAnsi="Times New Roman" w:cs="Times New Roman"/>
          <w:sz w:val="24"/>
          <w:szCs w:val="24"/>
        </w:rPr>
        <w:t>. Furthermore, the second author independently coded one transcript and discussions between the first and second author</w:t>
      </w:r>
      <w:r w:rsidR="008C286A">
        <w:rPr>
          <w:rFonts w:ascii="Times New Roman" w:hAnsi="Times New Roman" w:cs="Times New Roman"/>
          <w:sz w:val="24"/>
          <w:szCs w:val="24"/>
        </w:rPr>
        <w:t xml:space="preserve"> revealed a strong consensus with all pertinent issues and potential codes identified by the second author forming part of the analysis.</w:t>
      </w:r>
      <w:r w:rsidR="00082789">
        <w:rPr>
          <w:rFonts w:ascii="Times New Roman" w:hAnsi="Times New Roman" w:cs="Times New Roman"/>
          <w:sz w:val="24"/>
          <w:szCs w:val="24"/>
        </w:rPr>
        <w:t xml:space="preserve"> </w:t>
      </w:r>
    </w:p>
    <w:p w14:paraId="70301812" w14:textId="0607C9BE" w:rsidR="00A50CC7" w:rsidRDefault="00A50CC7" w:rsidP="00BE1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part of this review process and in order to maintain an accessible record of the data</w:t>
      </w:r>
      <w:r w:rsidR="00704B3F">
        <w:rPr>
          <w:rFonts w:ascii="Times New Roman" w:hAnsi="Times New Roman" w:cs="Times New Roman"/>
          <w:sz w:val="24"/>
          <w:szCs w:val="24"/>
        </w:rPr>
        <w:t>,</w:t>
      </w:r>
      <w:r>
        <w:rPr>
          <w:rFonts w:ascii="Times New Roman" w:hAnsi="Times New Roman" w:cs="Times New Roman"/>
          <w:sz w:val="24"/>
          <w:szCs w:val="24"/>
        </w:rPr>
        <w:t xml:space="preserve"> the first researcher utilised the Nvivo 11 software, coding the data set at the level of themes and sub-themes within this program</w:t>
      </w:r>
      <w:r w:rsidR="00704B3F">
        <w:rPr>
          <w:rFonts w:ascii="Times New Roman" w:hAnsi="Times New Roman" w:cs="Times New Roman"/>
          <w:sz w:val="24"/>
          <w:szCs w:val="24"/>
        </w:rPr>
        <w:t>me</w:t>
      </w:r>
      <w:r w:rsidR="00F57ED5">
        <w:rPr>
          <w:rFonts w:ascii="Times New Roman" w:hAnsi="Times New Roman" w:cs="Times New Roman"/>
          <w:sz w:val="24"/>
          <w:szCs w:val="24"/>
        </w:rPr>
        <w:t>. The</w:t>
      </w:r>
      <w:r>
        <w:rPr>
          <w:rFonts w:ascii="Times New Roman" w:hAnsi="Times New Roman" w:cs="Times New Roman"/>
          <w:sz w:val="24"/>
          <w:szCs w:val="24"/>
        </w:rPr>
        <w:t xml:space="preserve"> review </w:t>
      </w:r>
      <w:r w:rsidR="00F57ED5">
        <w:rPr>
          <w:rFonts w:ascii="Times New Roman" w:hAnsi="Times New Roman" w:cs="Times New Roman"/>
          <w:sz w:val="24"/>
          <w:szCs w:val="24"/>
        </w:rPr>
        <w:t xml:space="preserve">process </w:t>
      </w:r>
      <w:r w:rsidR="008F35C0">
        <w:rPr>
          <w:rFonts w:ascii="Times New Roman" w:hAnsi="Times New Roman" w:cs="Times New Roman"/>
          <w:sz w:val="24"/>
          <w:szCs w:val="24"/>
        </w:rPr>
        <w:t xml:space="preserve">resulted in </w:t>
      </w:r>
      <w:r>
        <w:rPr>
          <w:rFonts w:ascii="Times New Roman" w:hAnsi="Times New Roman" w:cs="Times New Roman"/>
          <w:sz w:val="24"/>
          <w:szCs w:val="24"/>
        </w:rPr>
        <w:t>five</w:t>
      </w:r>
      <w:r w:rsidR="00773762">
        <w:rPr>
          <w:rFonts w:ascii="Times New Roman" w:hAnsi="Times New Roman" w:cs="Times New Roman"/>
          <w:sz w:val="24"/>
          <w:szCs w:val="24"/>
        </w:rPr>
        <w:t xml:space="preserve"> candidate</w:t>
      </w:r>
      <w:r>
        <w:rPr>
          <w:rFonts w:ascii="Times New Roman" w:hAnsi="Times New Roman" w:cs="Times New Roman"/>
          <w:sz w:val="24"/>
          <w:szCs w:val="24"/>
        </w:rPr>
        <w:t xml:space="preserve"> themes</w:t>
      </w:r>
      <w:r w:rsidR="008F35C0">
        <w:rPr>
          <w:rFonts w:ascii="Times New Roman" w:hAnsi="Times New Roman" w:cs="Times New Roman"/>
          <w:sz w:val="24"/>
          <w:szCs w:val="24"/>
        </w:rPr>
        <w:t xml:space="preserve"> connected to romantic relationships and intimacy</w:t>
      </w:r>
      <w:r w:rsidR="009E2979">
        <w:rPr>
          <w:rFonts w:ascii="Times New Roman" w:hAnsi="Times New Roman" w:cs="Times New Roman"/>
          <w:sz w:val="24"/>
          <w:szCs w:val="24"/>
        </w:rPr>
        <w:t xml:space="preserve"> being</w:t>
      </w:r>
      <w:r>
        <w:rPr>
          <w:rFonts w:ascii="Times New Roman" w:hAnsi="Times New Roman" w:cs="Times New Roman"/>
          <w:sz w:val="24"/>
          <w:szCs w:val="24"/>
        </w:rPr>
        <w:t xml:space="preserve"> collapsed into the three detailed </w:t>
      </w:r>
      <w:r w:rsidRPr="008F35C0">
        <w:rPr>
          <w:rFonts w:ascii="Times New Roman" w:hAnsi="Times New Roman" w:cs="Times New Roman"/>
          <w:sz w:val="24"/>
          <w:szCs w:val="24"/>
        </w:rPr>
        <w:t>be</w:t>
      </w:r>
      <w:r w:rsidR="00D07A35" w:rsidRPr="008F35C0">
        <w:rPr>
          <w:rFonts w:ascii="Times New Roman" w:hAnsi="Times New Roman" w:cs="Times New Roman"/>
          <w:sz w:val="24"/>
          <w:szCs w:val="24"/>
        </w:rPr>
        <w:t>low.</w:t>
      </w:r>
      <w:r w:rsidR="009A36E8" w:rsidRPr="008F35C0">
        <w:rPr>
          <w:rFonts w:ascii="Times New Roman" w:hAnsi="Times New Roman" w:cs="Times New Roman"/>
          <w:sz w:val="24"/>
          <w:szCs w:val="24"/>
        </w:rPr>
        <w:t xml:space="preserve"> </w:t>
      </w:r>
      <w:r w:rsidR="008F35C0" w:rsidRPr="008F35C0">
        <w:rPr>
          <w:rFonts w:ascii="Times New Roman" w:hAnsi="Times New Roman" w:cs="Times New Roman"/>
          <w:sz w:val="24"/>
          <w:szCs w:val="24"/>
        </w:rPr>
        <w:t>“</w:t>
      </w:r>
      <w:r w:rsidR="00D07A35" w:rsidRPr="008F35C0">
        <w:rPr>
          <w:rFonts w:ascii="Times New Roman" w:hAnsi="Times New Roman" w:cs="Times New Roman"/>
          <w:sz w:val="24"/>
          <w:szCs w:val="24"/>
        </w:rPr>
        <w:t>T</w:t>
      </w:r>
      <w:r w:rsidR="009A36E8" w:rsidRPr="008F35C0">
        <w:rPr>
          <w:rFonts w:ascii="Times New Roman" w:hAnsi="Times New Roman" w:cs="Times New Roman"/>
          <w:sz w:val="24"/>
          <w:szCs w:val="24"/>
        </w:rPr>
        <w:t xml:space="preserve">he </w:t>
      </w:r>
      <w:r w:rsidR="008F35C0" w:rsidRPr="008F35C0">
        <w:rPr>
          <w:rFonts w:ascii="Times New Roman" w:hAnsi="Times New Roman" w:cs="Times New Roman"/>
          <w:sz w:val="24"/>
          <w:szCs w:val="24"/>
        </w:rPr>
        <w:t>D</w:t>
      </w:r>
      <w:r w:rsidR="009A36E8" w:rsidRPr="008F35C0">
        <w:rPr>
          <w:rFonts w:ascii="Times New Roman" w:hAnsi="Times New Roman" w:cs="Times New Roman"/>
          <w:sz w:val="24"/>
          <w:szCs w:val="24"/>
        </w:rPr>
        <w:t xml:space="preserve">isclosure </w:t>
      </w:r>
      <w:r w:rsidR="008F35C0" w:rsidRPr="008F35C0">
        <w:rPr>
          <w:rFonts w:ascii="Times New Roman" w:hAnsi="Times New Roman" w:cs="Times New Roman"/>
          <w:sz w:val="24"/>
          <w:szCs w:val="24"/>
        </w:rPr>
        <w:t>D</w:t>
      </w:r>
      <w:r w:rsidR="009A36E8" w:rsidRPr="008F35C0">
        <w:rPr>
          <w:rFonts w:ascii="Times New Roman" w:hAnsi="Times New Roman" w:cs="Times New Roman"/>
          <w:sz w:val="24"/>
          <w:szCs w:val="24"/>
        </w:rPr>
        <w:t>i</w:t>
      </w:r>
      <w:r w:rsidRPr="008F35C0">
        <w:rPr>
          <w:rFonts w:ascii="Times New Roman" w:hAnsi="Times New Roman" w:cs="Times New Roman"/>
          <w:sz w:val="24"/>
          <w:szCs w:val="24"/>
        </w:rPr>
        <w:t>lemma</w:t>
      </w:r>
      <w:r w:rsidR="008F35C0" w:rsidRPr="008F35C0">
        <w:rPr>
          <w:rFonts w:ascii="Times New Roman" w:hAnsi="Times New Roman" w:cs="Times New Roman"/>
          <w:sz w:val="24"/>
          <w:szCs w:val="24"/>
        </w:rPr>
        <w:t>”</w:t>
      </w:r>
      <w:r w:rsidRPr="008F35C0">
        <w:rPr>
          <w:rFonts w:ascii="Times New Roman" w:hAnsi="Times New Roman" w:cs="Times New Roman"/>
          <w:sz w:val="24"/>
          <w:szCs w:val="24"/>
        </w:rPr>
        <w:t xml:space="preserve"> </w:t>
      </w:r>
      <w:r w:rsidR="00D07A35" w:rsidRPr="008F35C0">
        <w:rPr>
          <w:rFonts w:ascii="Times New Roman" w:hAnsi="Times New Roman" w:cs="Times New Roman"/>
          <w:sz w:val="24"/>
          <w:szCs w:val="24"/>
        </w:rPr>
        <w:t>had been a candidate theme but was</w:t>
      </w:r>
      <w:r w:rsidR="009A36E8" w:rsidRPr="008F35C0">
        <w:rPr>
          <w:rFonts w:ascii="Times New Roman" w:hAnsi="Times New Roman" w:cs="Times New Roman"/>
          <w:sz w:val="24"/>
          <w:szCs w:val="24"/>
        </w:rPr>
        <w:t xml:space="preserve"> subsumed into </w:t>
      </w:r>
      <w:r w:rsidR="008F35C0" w:rsidRPr="008F35C0">
        <w:rPr>
          <w:rFonts w:ascii="Times New Roman" w:hAnsi="Times New Roman" w:cs="Times New Roman"/>
          <w:sz w:val="24"/>
          <w:szCs w:val="24"/>
        </w:rPr>
        <w:t>“</w:t>
      </w:r>
      <w:r w:rsidRPr="008F35C0">
        <w:rPr>
          <w:rFonts w:ascii="Times New Roman" w:hAnsi="Times New Roman" w:cs="Times New Roman"/>
          <w:sz w:val="24"/>
          <w:szCs w:val="24"/>
        </w:rPr>
        <w:t>Looking Different: Physicality and Physical Reality</w:t>
      </w:r>
      <w:r w:rsidR="008F35C0" w:rsidRPr="008F35C0">
        <w:rPr>
          <w:rFonts w:ascii="Times New Roman" w:hAnsi="Times New Roman" w:cs="Times New Roman"/>
          <w:sz w:val="24"/>
          <w:szCs w:val="24"/>
        </w:rPr>
        <w:t>”</w:t>
      </w:r>
      <w:r w:rsidR="009E2979">
        <w:rPr>
          <w:rFonts w:ascii="Times New Roman" w:hAnsi="Times New Roman" w:cs="Times New Roman"/>
          <w:sz w:val="24"/>
          <w:szCs w:val="24"/>
        </w:rPr>
        <w:t xml:space="preserve"> as a sub-theme</w:t>
      </w:r>
      <w:r w:rsidR="0023080C">
        <w:rPr>
          <w:rFonts w:ascii="Times New Roman" w:hAnsi="Times New Roman" w:cs="Times New Roman"/>
          <w:sz w:val="24"/>
          <w:szCs w:val="24"/>
        </w:rPr>
        <w:t>. C</w:t>
      </w:r>
      <w:r>
        <w:rPr>
          <w:rFonts w:ascii="Times New Roman" w:hAnsi="Times New Roman" w:cs="Times New Roman"/>
          <w:sz w:val="24"/>
          <w:szCs w:val="24"/>
        </w:rPr>
        <w:t xml:space="preserve">omponents of a fifth candidate theme </w:t>
      </w:r>
      <w:r w:rsidR="0023080C">
        <w:rPr>
          <w:rFonts w:ascii="Times New Roman" w:hAnsi="Times New Roman" w:cs="Times New Roman"/>
          <w:sz w:val="24"/>
          <w:szCs w:val="24"/>
        </w:rPr>
        <w:t xml:space="preserve">focussing upon the impact of appearance upon participants’ romantic identity were </w:t>
      </w:r>
      <w:r w:rsidR="00BA0E49">
        <w:rPr>
          <w:rFonts w:ascii="Times New Roman" w:hAnsi="Times New Roman" w:cs="Times New Roman"/>
          <w:sz w:val="24"/>
          <w:szCs w:val="24"/>
        </w:rPr>
        <w:t>d</w:t>
      </w:r>
      <w:r>
        <w:rPr>
          <w:rFonts w:ascii="Times New Roman" w:hAnsi="Times New Roman" w:cs="Times New Roman"/>
          <w:sz w:val="24"/>
          <w:szCs w:val="24"/>
        </w:rPr>
        <w:t xml:space="preserve">istributed amongst the final three. These are defined in the Results section </w:t>
      </w:r>
      <w:r>
        <w:rPr>
          <w:rFonts w:ascii="Times New Roman" w:hAnsi="Times New Roman" w:cs="Times New Roman"/>
          <w:sz w:val="24"/>
          <w:szCs w:val="24"/>
        </w:rPr>
        <w:lastRenderedPageBreak/>
        <w:t>below.</w:t>
      </w:r>
      <w:r w:rsidR="00C41506">
        <w:rPr>
          <w:rFonts w:ascii="Times New Roman" w:hAnsi="Times New Roman" w:cs="Times New Roman"/>
          <w:sz w:val="24"/>
          <w:szCs w:val="24"/>
        </w:rPr>
        <w:t xml:space="preserve"> </w:t>
      </w:r>
      <w:r w:rsidR="00826B49">
        <w:rPr>
          <w:rFonts w:ascii="Times New Roman" w:hAnsi="Times New Roman" w:cs="Times New Roman"/>
          <w:sz w:val="24"/>
          <w:szCs w:val="24"/>
        </w:rPr>
        <w:t xml:space="preserve">In order to </w:t>
      </w:r>
      <w:r w:rsidR="0068758F">
        <w:rPr>
          <w:rFonts w:ascii="Times New Roman" w:hAnsi="Times New Roman" w:cs="Times New Roman"/>
          <w:sz w:val="24"/>
          <w:szCs w:val="24"/>
        </w:rPr>
        <w:t xml:space="preserve">further </w:t>
      </w:r>
      <w:r w:rsidR="00826B49">
        <w:rPr>
          <w:rFonts w:ascii="Times New Roman" w:hAnsi="Times New Roman" w:cs="Times New Roman"/>
          <w:sz w:val="24"/>
          <w:szCs w:val="24"/>
        </w:rPr>
        <w:t>ensure the credibility of the analysis (Tracy, 2010), a</w:t>
      </w:r>
      <w:r w:rsidR="00C41506" w:rsidRPr="00C41506">
        <w:rPr>
          <w:rFonts w:ascii="Times New Roman" w:hAnsi="Times New Roman" w:cs="Times New Roman"/>
          <w:sz w:val="24"/>
          <w:szCs w:val="24"/>
        </w:rPr>
        <w:t xml:space="preserve"> provisional summary of the findings was sent to the 21 participants that indicated they wished to receive this document. Five participants responded. All comments supported the analysis.</w:t>
      </w:r>
    </w:p>
    <w:p w14:paraId="409091B4" w14:textId="77777777" w:rsidR="00A50CC7" w:rsidRDefault="00A50CC7" w:rsidP="00BE198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14:paraId="05327EF6" w14:textId="50C445FA" w:rsidR="00A50CC7" w:rsidRDefault="00A50CC7" w:rsidP="00BE1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total of five themes arose from the </w:t>
      </w:r>
      <w:r w:rsidR="00917B0A">
        <w:rPr>
          <w:rFonts w:ascii="Times New Roman" w:hAnsi="Times New Roman" w:cs="Times New Roman"/>
          <w:sz w:val="24"/>
          <w:szCs w:val="24"/>
        </w:rPr>
        <w:t xml:space="preserve">final </w:t>
      </w:r>
      <w:r>
        <w:rPr>
          <w:rFonts w:ascii="Times New Roman" w:hAnsi="Times New Roman" w:cs="Times New Roman"/>
          <w:sz w:val="24"/>
          <w:szCs w:val="24"/>
        </w:rPr>
        <w:t>analysis.</w:t>
      </w:r>
      <w:r w:rsidR="00894A7A">
        <w:rPr>
          <w:rFonts w:ascii="Times New Roman" w:hAnsi="Times New Roman" w:cs="Times New Roman"/>
          <w:sz w:val="24"/>
          <w:szCs w:val="24"/>
        </w:rPr>
        <w:t xml:space="preserve"> Two themes were principally concerned with the participants’ thoughts, feelings, and experiences of visible difference in their </w:t>
      </w:r>
      <w:r w:rsidR="00177F1D">
        <w:rPr>
          <w:rFonts w:ascii="Times New Roman" w:hAnsi="Times New Roman" w:cs="Times New Roman"/>
          <w:sz w:val="24"/>
          <w:szCs w:val="24"/>
        </w:rPr>
        <w:t>daily</w:t>
      </w:r>
      <w:r w:rsidR="00894A7A">
        <w:rPr>
          <w:rFonts w:ascii="Times New Roman" w:hAnsi="Times New Roman" w:cs="Times New Roman"/>
          <w:sz w:val="24"/>
          <w:szCs w:val="24"/>
        </w:rPr>
        <w:t xml:space="preserve"> life</w:t>
      </w:r>
      <w:r w:rsidR="00307627">
        <w:rPr>
          <w:rFonts w:ascii="Times New Roman" w:hAnsi="Times New Roman" w:cs="Times New Roman"/>
          <w:sz w:val="24"/>
          <w:szCs w:val="24"/>
        </w:rPr>
        <w:t>,</w:t>
      </w:r>
      <w:r w:rsidR="00894A7A">
        <w:rPr>
          <w:rFonts w:ascii="Times New Roman" w:hAnsi="Times New Roman" w:cs="Times New Roman"/>
          <w:sz w:val="24"/>
          <w:szCs w:val="24"/>
        </w:rPr>
        <w:t xml:space="preserve"> whilst three related specifically to their intimate and romantic lives. </w:t>
      </w:r>
      <w:r>
        <w:rPr>
          <w:rFonts w:ascii="Times New Roman" w:hAnsi="Times New Roman" w:cs="Times New Roman"/>
          <w:sz w:val="24"/>
          <w:szCs w:val="24"/>
        </w:rPr>
        <w:t>In line with the focus of this paper, the three themes focussing on intimacy and romantic relationships are presented in Table 2</w:t>
      </w:r>
      <w:r w:rsidR="00177F1D">
        <w:rPr>
          <w:rFonts w:ascii="Times New Roman" w:hAnsi="Times New Roman" w:cs="Times New Roman"/>
          <w:sz w:val="24"/>
          <w:szCs w:val="24"/>
        </w:rPr>
        <w:t xml:space="preserve"> and presented within this report</w:t>
      </w:r>
      <w:r>
        <w:rPr>
          <w:rFonts w:ascii="Times New Roman" w:hAnsi="Times New Roman" w:cs="Times New Roman"/>
          <w:sz w:val="24"/>
          <w:szCs w:val="24"/>
        </w:rPr>
        <w:t xml:space="preserve">. This </w:t>
      </w:r>
      <w:r w:rsidR="00704B3F">
        <w:rPr>
          <w:rFonts w:ascii="Times New Roman" w:hAnsi="Times New Roman" w:cs="Times New Roman"/>
          <w:sz w:val="24"/>
          <w:szCs w:val="24"/>
        </w:rPr>
        <w:t>t</w:t>
      </w:r>
      <w:r>
        <w:rPr>
          <w:rFonts w:ascii="Times New Roman" w:hAnsi="Times New Roman" w:cs="Times New Roman"/>
          <w:sz w:val="24"/>
          <w:szCs w:val="24"/>
        </w:rPr>
        <w:t>able also illustrates the organisation of these themes, their subthemes, and provides some example codes.</w:t>
      </w:r>
    </w:p>
    <w:p w14:paraId="02288609" w14:textId="1008AE3E" w:rsidR="00A50CC7" w:rsidRPr="00065CB1" w:rsidRDefault="00A50CC7" w:rsidP="00A50CC7">
      <w:pPr>
        <w:spacing w:line="480" w:lineRule="auto"/>
        <w:rPr>
          <w:rFonts w:ascii="Times New Roman" w:hAnsi="Times New Roman"/>
          <w:b/>
          <w:sz w:val="24"/>
        </w:rPr>
      </w:pPr>
      <w:r w:rsidRPr="00065CB1">
        <w:rPr>
          <w:rFonts w:ascii="Times New Roman" w:hAnsi="Times New Roman"/>
          <w:b/>
          <w:sz w:val="24"/>
        </w:rPr>
        <w:t>Appearance Attracts and Detracts</w:t>
      </w:r>
    </w:p>
    <w:p w14:paraId="67AAB6FF" w14:textId="77777777" w:rsidR="00A50CC7" w:rsidRPr="009C7D40" w:rsidRDefault="00A50CC7" w:rsidP="00BE1988">
      <w:pPr>
        <w:spacing w:line="480" w:lineRule="auto"/>
        <w:ind w:firstLine="720"/>
        <w:rPr>
          <w:rFonts w:ascii="Times New Roman" w:hAnsi="Times New Roman" w:cs="Times New Roman"/>
          <w:i/>
          <w:sz w:val="24"/>
          <w:szCs w:val="24"/>
        </w:rPr>
      </w:pPr>
      <w:r w:rsidRPr="009C7D40">
        <w:rPr>
          <w:rFonts w:ascii="Times New Roman" w:hAnsi="Times New Roman" w:cs="Times New Roman"/>
          <w:sz w:val="24"/>
          <w:szCs w:val="24"/>
        </w:rPr>
        <w:t>This theme reflected participants’ understanding that appearance is of fundamental importance to attraction and attractiveness to others</w:t>
      </w:r>
      <w:r>
        <w:rPr>
          <w:rFonts w:ascii="Times New Roman" w:hAnsi="Times New Roman" w:cs="Times New Roman"/>
          <w:sz w:val="24"/>
          <w:szCs w:val="24"/>
        </w:rPr>
        <w:t xml:space="preserve"> and also that participants considered themselves to be personally devalued by their difference</w:t>
      </w:r>
      <w:r w:rsidRPr="009C7D40">
        <w:rPr>
          <w:rFonts w:ascii="Times New Roman" w:hAnsi="Times New Roman" w:cs="Times New Roman"/>
          <w:sz w:val="24"/>
          <w:szCs w:val="24"/>
        </w:rPr>
        <w:t>.</w:t>
      </w:r>
    </w:p>
    <w:p w14:paraId="4C80984F" w14:textId="30C92F2F" w:rsidR="00A50CC7" w:rsidRPr="00065CB1" w:rsidRDefault="005C395A" w:rsidP="00BE1988">
      <w:pPr>
        <w:spacing w:line="480" w:lineRule="auto"/>
        <w:ind w:firstLine="720"/>
        <w:rPr>
          <w:rFonts w:ascii="Times New Roman" w:hAnsi="Times New Roman"/>
          <w:b/>
          <w:sz w:val="24"/>
        </w:rPr>
      </w:pPr>
      <w:r>
        <w:rPr>
          <w:rFonts w:ascii="Times New Roman" w:hAnsi="Times New Roman"/>
          <w:b/>
          <w:sz w:val="24"/>
        </w:rPr>
        <w:t>Appearances are central to attraction</w:t>
      </w:r>
      <w:r w:rsidR="00704B3F">
        <w:rPr>
          <w:rFonts w:ascii="Times New Roman" w:hAnsi="Times New Roman"/>
          <w:b/>
          <w:sz w:val="24"/>
        </w:rPr>
        <w:t>.</w:t>
      </w:r>
      <w:r w:rsidR="00704B3F">
        <w:rPr>
          <w:rFonts w:ascii="Times New Roman" w:hAnsi="Times New Roman" w:cs="Times New Roman"/>
          <w:sz w:val="24"/>
          <w:szCs w:val="24"/>
        </w:rPr>
        <w:t xml:space="preserve"> </w:t>
      </w:r>
      <w:r w:rsidR="00A50CC7" w:rsidRPr="009C7D40">
        <w:rPr>
          <w:rFonts w:ascii="Times New Roman" w:hAnsi="Times New Roman" w:cs="Times New Roman"/>
          <w:sz w:val="24"/>
          <w:szCs w:val="24"/>
        </w:rPr>
        <w:t xml:space="preserve">This sub-theme was discussed by </w:t>
      </w:r>
      <w:r w:rsidR="00A50CC7">
        <w:rPr>
          <w:rFonts w:ascii="Times New Roman" w:hAnsi="Times New Roman" w:cs="Times New Roman"/>
          <w:sz w:val="24"/>
          <w:szCs w:val="24"/>
        </w:rPr>
        <w:t>19 of the 22 participants who,</w:t>
      </w:r>
      <w:r w:rsidR="00A50CC7" w:rsidRPr="009C7D40">
        <w:rPr>
          <w:rFonts w:ascii="Times New Roman" w:hAnsi="Times New Roman" w:cs="Times New Roman"/>
          <w:sz w:val="24"/>
          <w:szCs w:val="24"/>
        </w:rPr>
        <w:t xml:space="preserve"> in espousing the centrality of appearance to attraction, </w:t>
      </w:r>
      <w:r w:rsidR="00204BC9">
        <w:rPr>
          <w:rFonts w:ascii="Times New Roman" w:hAnsi="Times New Roman" w:cs="Times New Roman"/>
          <w:sz w:val="24"/>
          <w:szCs w:val="24"/>
        </w:rPr>
        <w:t>suggested</w:t>
      </w:r>
      <w:r w:rsidR="00A50CC7" w:rsidRPr="009C7D40">
        <w:rPr>
          <w:rFonts w:ascii="Times New Roman" w:hAnsi="Times New Roman" w:cs="Times New Roman"/>
          <w:sz w:val="24"/>
          <w:szCs w:val="24"/>
        </w:rPr>
        <w:t xml:space="preserve"> that a positive appraisal</w:t>
      </w:r>
      <w:r w:rsidR="00A50CC7">
        <w:rPr>
          <w:rFonts w:ascii="Times New Roman" w:hAnsi="Times New Roman" w:cs="Times New Roman"/>
          <w:sz w:val="24"/>
          <w:szCs w:val="24"/>
        </w:rPr>
        <w:t xml:space="preserve"> of their physical appearance</w:t>
      </w:r>
      <w:r w:rsidR="00A50CC7" w:rsidRPr="009C7D40">
        <w:rPr>
          <w:rFonts w:ascii="Times New Roman" w:hAnsi="Times New Roman" w:cs="Times New Roman"/>
          <w:sz w:val="24"/>
          <w:szCs w:val="24"/>
        </w:rPr>
        <w:t xml:space="preserve"> </w:t>
      </w:r>
      <w:r w:rsidR="00A50CC7">
        <w:rPr>
          <w:rFonts w:ascii="Times New Roman" w:hAnsi="Times New Roman" w:cs="Times New Roman"/>
          <w:sz w:val="24"/>
          <w:szCs w:val="24"/>
        </w:rPr>
        <w:t xml:space="preserve">and being perceived as being physically attractive </w:t>
      </w:r>
      <w:r w:rsidR="00A50CC7" w:rsidRPr="009C7D40">
        <w:rPr>
          <w:rFonts w:ascii="Times New Roman" w:hAnsi="Times New Roman" w:cs="Times New Roman"/>
          <w:sz w:val="24"/>
          <w:szCs w:val="24"/>
        </w:rPr>
        <w:t>was important to the formation of romantic relationships</w:t>
      </w:r>
      <w:r w:rsidR="00A50CC7">
        <w:rPr>
          <w:rFonts w:ascii="Times New Roman" w:hAnsi="Times New Roman" w:cs="Times New Roman"/>
          <w:sz w:val="24"/>
          <w:szCs w:val="24"/>
        </w:rPr>
        <w:t xml:space="preserve">. The </w:t>
      </w:r>
      <w:r w:rsidR="00A50CC7" w:rsidRPr="009C7D40">
        <w:rPr>
          <w:rFonts w:ascii="Times New Roman" w:hAnsi="Times New Roman" w:cs="Times New Roman"/>
          <w:sz w:val="24"/>
          <w:szCs w:val="24"/>
        </w:rPr>
        <w:t xml:space="preserve">presence of a visible difference </w:t>
      </w:r>
      <w:r w:rsidR="00A50CC7">
        <w:rPr>
          <w:rFonts w:ascii="Times New Roman" w:hAnsi="Times New Roman" w:cs="Times New Roman"/>
          <w:sz w:val="24"/>
          <w:szCs w:val="24"/>
        </w:rPr>
        <w:t>was characterised as negating the attractiveness of participants to others and was thus represented as an obstacle to potential relationships of this type</w:t>
      </w:r>
      <w:r w:rsidR="00A50CC7" w:rsidRPr="009C7D40">
        <w:rPr>
          <w:rFonts w:ascii="Times New Roman" w:hAnsi="Times New Roman" w:cs="Times New Roman"/>
          <w:sz w:val="24"/>
          <w:szCs w:val="24"/>
        </w:rPr>
        <w:t>:</w:t>
      </w:r>
    </w:p>
    <w:p w14:paraId="7C5FE77C" w14:textId="14BD6A0E" w:rsidR="00A50CC7" w:rsidRPr="00BE1988" w:rsidRDefault="00A50CC7" w:rsidP="00A50CC7">
      <w:pPr>
        <w:spacing w:line="480" w:lineRule="auto"/>
        <w:ind w:left="426"/>
        <w:rPr>
          <w:rFonts w:ascii="Times New Roman" w:eastAsia="Calibri" w:hAnsi="Times New Roman" w:cs="Times New Roman"/>
          <w:sz w:val="24"/>
          <w:szCs w:val="24"/>
        </w:rPr>
      </w:pPr>
      <w:r w:rsidRPr="00BE1988">
        <w:rPr>
          <w:rFonts w:ascii="Times New Roman" w:eastAsia="Calibri" w:hAnsi="Times New Roman" w:cs="Times New Roman"/>
          <w:sz w:val="24"/>
          <w:szCs w:val="24"/>
        </w:rPr>
        <w:t>You get somebody that’s saying all the right things</w:t>
      </w:r>
      <w:r w:rsidR="00704B3F">
        <w:rPr>
          <w:rFonts w:ascii="Times New Roman" w:eastAsia="Calibri" w:hAnsi="Times New Roman" w:cs="Times New Roman"/>
          <w:sz w:val="24"/>
          <w:szCs w:val="24"/>
        </w:rPr>
        <w:t>:</w:t>
      </w:r>
      <w:r w:rsidRPr="00BE1988">
        <w:rPr>
          <w:rFonts w:ascii="Times New Roman" w:eastAsia="Calibri" w:hAnsi="Times New Roman" w:cs="Times New Roman"/>
          <w:sz w:val="24"/>
          <w:szCs w:val="24"/>
        </w:rPr>
        <w:t xml:space="preserve"> “It doesn’t matter” and “bloody hell, I’m going bald anyway” and then, to totally ignore you. Don’t tell me it’s not an issue when it obviously is. But I do understand because, honestly, and I’m not just saying it for </w:t>
      </w:r>
      <w:r w:rsidRPr="00BE1988">
        <w:rPr>
          <w:rFonts w:ascii="Times New Roman" w:eastAsia="Calibri" w:hAnsi="Times New Roman" w:cs="Times New Roman"/>
          <w:sz w:val="24"/>
          <w:szCs w:val="24"/>
        </w:rPr>
        <w:lastRenderedPageBreak/>
        <w:t>you, I do understand. I do understand because we do, as much as you like to say “I love the person inside</w:t>
      </w:r>
      <w:r w:rsidR="001544C1">
        <w:rPr>
          <w:rFonts w:ascii="Times New Roman" w:eastAsia="Calibri" w:hAnsi="Times New Roman" w:cs="Times New Roman"/>
          <w:sz w:val="24"/>
          <w:szCs w:val="24"/>
        </w:rPr>
        <w:t>,</w:t>
      </w:r>
      <w:r w:rsidRPr="00BE1988">
        <w:rPr>
          <w:rFonts w:ascii="Times New Roman" w:eastAsia="Calibri" w:hAnsi="Times New Roman" w:cs="Times New Roman"/>
          <w:sz w:val="24"/>
          <w:szCs w:val="24"/>
        </w:rPr>
        <w:t>” it’s a physical attraction that first makes you go over to that person and talk to them. It’s a physical attraction that will make me or any man on a dating website scroll through pictures and go “Oh God, no, no, next one! Oh he’s a bit of alright” You know? It’s, that’s what we do. It’s what we do</w:t>
      </w:r>
      <w:r w:rsidR="00704B3F">
        <w:rPr>
          <w:rFonts w:ascii="Times New Roman" w:eastAsia="Calibri" w:hAnsi="Times New Roman" w:cs="Times New Roman"/>
          <w:sz w:val="24"/>
          <w:szCs w:val="24"/>
        </w:rPr>
        <w:t>,</w:t>
      </w:r>
      <w:r w:rsidRPr="00BE1988">
        <w:rPr>
          <w:rFonts w:ascii="Times New Roman" w:eastAsia="Calibri" w:hAnsi="Times New Roman" w:cs="Times New Roman"/>
          <w:sz w:val="24"/>
          <w:szCs w:val="24"/>
        </w:rPr>
        <w:t xml:space="preserve"> isn’t it? So I do understand and I try, I try really hard not to let it bother me. (Michelle, alopecia)</w:t>
      </w:r>
    </w:p>
    <w:p w14:paraId="0640899E" w14:textId="77777777" w:rsidR="00A50CC7" w:rsidRDefault="00A50CC7" w:rsidP="00A50CC7">
      <w:pPr>
        <w:spacing w:line="480" w:lineRule="auto"/>
        <w:rPr>
          <w:rFonts w:ascii="Times New Roman" w:hAnsi="Times New Roman" w:cs="Times New Roman"/>
          <w:sz w:val="24"/>
          <w:szCs w:val="24"/>
        </w:rPr>
      </w:pPr>
      <w:r>
        <w:rPr>
          <w:rFonts w:ascii="Times New Roman" w:hAnsi="Times New Roman" w:cs="Times New Roman"/>
          <w:sz w:val="24"/>
          <w:szCs w:val="24"/>
        </w:rPr>
        <w:t>In some cases this was presented as the greatest challenge associated with visible difference:</w:t>
      </w:r>
      <w:r w:rsidRPr="009C7D40">
        <w:rPr>
          <w:rFonts w:ascii="Times New Roman" w:hAnsi="Times New Roman" w:cs="Times New Roman"/>
          <w:sz w:val="24"/>
          <w:szCs w:val="24"/>
        </w:rPr>
        <w:t xml:space="preserve"> </w:t>
      </w:r>
    </w:p>
    <w:p w14:paraId="74EC38C1" w14:textId="651F171F"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The worst period for me was during the periods when I was a young person and wanted to be courting or should have been courting. That was the very worst period. And, again, perhaps I was out of the people insulting me time but I was then into the period of how do I make myself presentable to the opposite sex? (David, cleft)</w:t>
      </w:r>
    </w:p>
    <w:p w14:paraId="254A3375" w14:textId="7A98CC43" w:rsidR="00A50CC7" w:rsidRDefault="00A50CC7" w:rsidP="00A50CC7">
      <w:pPr>
        <w:spacing w:line="480" w:lineRule="auto"/>
        <w:rPr>
          <w:rFonts w:ascii="Times New Roman" w:hAnsi="Times New Roman" w:cs="Times New Roman"/>
          <w:sz w:val="24"/>
          <w:szCs w:val="24"/>
        </w:rPr>
      </w:pPr>
      <w:r>
        <w:rPr>
          <w:rFonts w:ascii="Times New Roman" w:hAnsi="Times New Roman" w:cs="Times New Roman"/>
          <w:sz w:val="24"/>
          <w:szCs w:val="24"/>
        </w:rPr>
        <w:t xml:space="preserve">Attractiveness was considered to be contextualised and dictated by </w:t>
      </w:r>
      <w:r w:rsidRPr="009C7D40">
        <w:rPr>
          <w:rFonts w:ascii="Times New Roman" w:hAnsi="Times New Roman" w:cs="Times New Roman"/>
          <w:sz w:val="24"/>
          <w:szCs w:val="24"/>
        </w:rPr>
        <w:t>societal appearance ideals</w:t>
      </w:r>
      <w:r w:rsidR="00C212AD">
        <w:rPr>
          <w:rFonts w:ascii="Times New Roman" w:hAnsi="Times New Roman" w:cs="Times New Roman"/>
          <w:sz w:val="24"/>
          <w:szCs w:val="24"/>
        </w:rPr>
        <w:t>, ideals to which v</w:t>
      </w:r>
      <w:r>
        <w:rPr>
          <w:rFonts w:ascii="Times New Roman" w:hAnsi="Times New Roman" w:cs="Times New Roman"/>
          <w:sz w:val="24"/>
          <w:szCs w:val="24"/>
        </w:rPr>
        <w:t>isible difference d</w:t>
      </w:r>
      <w:r w:rsidR="00C212AD">
        <w:rPr>
          <w:rFonts w:ascii="Times New Roman" w:hAnsi="Times New Roman" w:cs="Times New Roman"/>
          <w:sz w:val="24"/>
          <w:szCs w:val="24"/>
        </w:rPr>
        <w:t>id</w:t>
      </w:r>
      <w:r>
        <w:rPr>
          <w:rFonts w:ascii="Times New Roman" w:hAnsi="Times New Roman" w:cs="Times New Roman"/>
          <w:sz w:val="24"/>
          <w:szCs w:val="24"/>
        </w:rPr>
        <w:t xml:space="preserve"> not conform: </w:t>
      </w:r>
    </w:p>
    <w:p w14:paraId="2AA4E659" w14:textId="0B7B132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I think a lot of it’s the media and magazines and television as to what in Western society is deemed as attractive</w:t>
      </w:r>
      <w:r w:rsidR="00704B3F">
        <w:rPr>
          <w:rFonts w:ascii="Times New Roman" w:hAnsi="Times New Roman" w:cs="Times New Roman"/>
          <w:sz w:val="24"/>
          <w:szCs w:val="24"/>
        </w:rPr>
        <w:t>,</w:t>
      </w:r>
      <w:r w:rsidRPr="00BE1988">
        <w:rPr>
          <w:rFonts w:ascii="Times New Roman" w:hAnsi="Times New Roman" w:cs="Times New Roman"/>
          <w:sz w:val="24"/>
          <w:szCs w:val="24"/>
        </w:rPr>
        <w:t xml:space="preserve"> whereas if you were in Hawaii or somewhere it might be big is beautiful or whatever, or Africa a long neck or whatever but, yeah, I think in Britain it’s, or Western society it’s, yeah, certain things are deemed to be more attractive than others and hair, particularly as a woman, is I suppose the crowning glory or the, I mean, it’s just a sign of, of desirability, attractiveness, fitness, the whole shebang really. Youth. So I suppose, yeah, losing my hair I felt old or unattractive, yes. (Elaine, alopecia)</w:t>
      </w:r>
    </w:p>
    <w:p w14:paraId="1325ABD1" w14:textId="559223DF" w:rsidR="00A50CC7" w:rsidRDefault="00A50CC7" w:rsidP="00A50CC7">
      <w:pPr>
        <w:spacing w:line="480" w:lineRule="auto"/>
        <w:rPr>
          <w:rFonts w:ascii="Times New Roman" w:hAnsi="Times New Roman" w:cs="Times New Roman"/>
          <w:sz w:val="24"/>
          <w:szCs w:val="24"/>
        </w:rPr>
      </w:pPr>
      <w:r>
        <w:rPr>
          <w:rFonts w:ascii="Times New Roman" w:hAnsi="Times New Roman" w:cs="Times New Roman"/>
          <w:sz w:val="24"/>
          <w:szCs w:val="24"/>
        </w:rPr>
        <w:t xml:space="preserve">Appearance ideals </w:t>
      </w:r>
      <w:r w:rsidRPr="009C7D40">
        <w:rPr>
          <w:rFonts w:ascii="Times New Roman" w:hAnsi="Times New Roman" w:cs="Times New Roman"/>
          <w:sz w:val="24"/>
          <w:szCs w:val="24"/>
        </w:rPr>
        <w:t xml:space="preserve">and the </w:t>
      </w:r>
      <w:r>
        <w:rPr>
          <w:rFonts w:ascii="Times New Roman" w:hAnsi="Times New Roman" w:cs="Times New Roman"/>
          <w:sz w:val="24"/>
          <w:szCs w:val="24"/>
        </w:rPr>
        <w:t>importance</w:t>
      </w:r>
      <w:r w:rsidRPr="009C7D40">
        <w:rPr>
          <w:rFonts w:ascii="Times New Roman" w:hAnsi="Times New Roman" w:cs="Times New Roman"/>
          <w:sz w:val="24"/>
          <w:szCs w:val="24"/>
        </w:rPr>
        <w:t xml:space="preserve"> assigned to judgements of attractiveness </w:t>
      </w:r>
      <w:r>
        <w:rPr>
          <w:rFonts w:ascii="Times New Roman" w:hAnsi="Times New Roman" w:cs="Times New Roman"/>
          <w:sz w:val="24"/>
          <w:szCs w:val="24"/>
        </w:rPr>
        <w:t xml:space="preserve">were believed to be applied more rigorously and </w:t>
      </w:r>
      <w:r w:rsidRPr="009C7D40">
        <w:rPr>
          <w:rFonts w:ascii="Times New Roman" w:hAnsi="Times New Roman" w:cs="Times New Roman"/>
          <w:sz w:val="24"/>
          <w:szCs w:val="24"/>
        </w:rPr>
        <w:t>felt more acutely by women than by men</w:t>
      </w:r>
      <w:r w:rsidR="008914B9">
        <w:rPr>
          <w:rFonts w:ascii="Times New Roman" w:hAnsi="Times New Roman" w:cs="Times New Roman"/>
          <w:sz w:val="24"/>
          <w:szCs w:val="24"/>
        </w:rPr>
        <w:t>.</w:t>
      </w:r>
      <w:r w:rsidR="00171CDD">
        <w:rPr>
          <w:rFonts w:ascii="Times New Roman" w:hAnsi="Times New Roman" w:cs="Times New Roman"/>
          <w:sz w:val="24"/>
          <w:szCs w:val="24"/>
        </w:rPr>
        <w:t xml:space="preserve"> </w:t>
      </w:r>
      <w:r w:rsidR="008914B9">
        <w:rPr>
          <w:rFonts w:ascii="Times New Roman" w:hAnsi="Times New Roman" w:cs="Times New Roman"/>
          <w:sz w:val="24"/>
          <w:szCs w:val="24"/>
        </w:rPr>
        <w:t>H</w:t>
      </w:r>
      <w:r w:rsidR="00171CDD">
        <w:rPr>
          <w:rFonts w:ascii="Times New Roman" w:hAnsi="Times New Roman" w:cs="Times New Roman"/>
          <w:sz w:val="24"/>
          <w:szCs w:val="24"/>
        </w:rPr>
        <w:t xml:space="preserve">alf the participants explicitly </w:t>
      </w:r>
      <w:r w:rsidR="008914B9">
        <w:rPr>
          <w:rFonts w:ascii="Times New Roman" w:hAnsi="Times New Roman" w:cs="Times New Roman"/>
          <w:sz w:val="24"/>
          <w:szCs w:val="24"/>
        </w:rPr>
        <w:t xml:space="preserve">discussed </w:t>
      </w:r>
      <w:r w:rsidR="00171CDD">
        <w:rPr>
          <w:rFonts w:ascii="Times New Roman" w:hAnsi="Times New Roman" w:cs="Times New Roman"/>
          <w:sz w:val="24"/>
          <w:szCs w:val="24"/>
        </w:rPr>
        <w:t xml:space="preserve">the idea that women are subjected to </w:t>
      </w:r>
      <w:r w:rsidR="008914B9">
        <w:rPr>
          <w:rFonts w:ascii="Times New Roman" w:hAnsi="Times New Roman" w:cs="Times New Roman"/>
          <w:sz w:val="24"/>
          <w:szCs w:val="24"/>
        </w:rPr>
        <w:t xml:space="preserve">relatively </w:t>
      </w:r>
      <w:r w:rsidR="00171CDD">
        <w:rPr>
          <w:rFonts w:ascii="Times New Roman" w:hAnsi="Times New Roman" w:cs="Times New Roman"/>
          <w:sz w:val="24"/>
          <w:szCs w:val="24"/>
        </w:rPr>
        <w:t xml:space="preserve">more </w:t>
      </w:r>
      <w:r w:rsidR="00171CDD">
        <w:rPr>
          <w:rFonts w:ascii="Times New Roman" w:hAnsi="Times New Roman" w:cs="Times New Roman"/>
          <w:sz w:val="24"/>
          <w:szCs w:val="24"/>
        </w:rPr>
        <w:lastRenderedPageBreak/>
        <w:t>appearance pressure</w:t>
      </w:r>
      <w:r w:rsidR="008914B9">
        <w:rPr>
          <w:rFonts w:ascii="Times New Roman" w:hAnsi="Times New Roman" w:cs="Times New Roman"/>
          <w:sz w:val="24"/>
          <w:szCs w:val="24"/>
        </w:rPr>
        <w:t>,</w:t>
      </w:r>
      <w:r w:rsidR="00171CDD">
        <w:rPr>
          <w:rFonts w:ascii="Times New Roman" w:hAnsi="Times New Roman" w:cs="Times New Roman"/>
          <w:sz w:val="24"/>
          <w:szCs w:val="24"/>
        </w:rPr>
        <w:t xml:space="preserve"> or </w:t>
      </w:r>
      <w:r w:rsidR="008914B9">
        <w:rPr>
          <w:rFonts w:ascii="Times New Roman" w:hAnsi="Times New Roman" w:cs="Times New Roman"/>
          <w:sz w:val="24"/>
          <w:szCs w:val="24"/>
        </w:rPr>
        <w:t>were</w:t>
      </w:r>
      <w:r w:rsidR="00171CDD">
        <w:rPr>
          <w:rFonts w:ascii="Times New Roman" w:hAnsi="Times New Roman" w:cs="Times New Roman"/>
          <w:sz w:val="24"/>
          <w:szCs w:val="24"/>
        </w:rPr>
        <w:t xml:space="preserve"> more liable to be assessed on the basis of how they look</w:t>
      </w:r>
      <w:r w:rsidR="008914B9">
        <w:rPr>
          <w:rFonts w:ascii="Times New Roman" w:hAnsi="Times New Roman" w:cs="Times New Roman"/>
          <w:sz w:val="24"/>
          <w:szCs w:val="24"/>
        </w:rPr>
        <w:t>, than men</w:t>
      </w:r>
      <w:r>
        <w:rPr>
          <w:rFonts w:ascii="Times New Roman" w:hAnsi="Times New Roman" w:cs="Times New Roman"/>
          <w:sz w:val="24"/>
          <w:szCs w:val="24"/>
        </w:rPr>
        <w:t>:</w:t>
      </w:r>
    </w:p>
    <w:p w14:paraId="273D2F58" w14:textId="1D5E2B2F"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My husband’s got no hair, it’s never really bothered him, I don’t think. I don’t know, perhaps I’m wrong but I do feel that women do seem to have more pressure on them. But then you hear a lot, don’t you, of guys now having anorexia and dysmorphic and all that stuff so, yeah, maybe. Maybe I’m wrong about that but it does seem more of a female thing</w:t>
      </w:r>
      <w:r w:rsidR="00570F0A">
        <w:rPr>
          <w:rFonts w:ascii="Times New Roman" w:hAnsi="Times New Roman" w:cs="Times New Roman"/>
          <w:sz w:val="24"/>
          <w:szCs w:val="24"/>
        </w:rPr>
        <w:t>.</w:t>
      </w:r>
      <w:r w:rsidRPr="00BE1988">
        <w:rPr>
          <w:rFonts w:ascii="Times New Roman" w:hAnsi="Times New Roman" w:cs="Times New Roman"/>
          <w:sz w:val="24"/>
          <w:szCs w:val="24"/>
        </w:rPr>
        <w:t>” (Karen, breast cancer)</w:t>
      </w:r>
    </w:p>
    <w:p w14:paraId="714E0235" w14:textId="101B55BB" w:rsidR="00A50CC7" w:rsidRPr="009C7D40" w:rsidRDefault="00A50CC7" w:rsidP="008D4859">
      <w:pPr>
        <w:spacing w:line="480" w:lineRule="auto"/>
        <w:ind w:firstLine="720"/>
        <w:rPr>
          <w:rFonts w:ascii="Times New Roman" w:eastAsia="Calibri" w:hAnsi="Times New Roman" w:cs="Times New Roman"/>
          <w:sz w:val="24"/>
          <w:szCs w:val="24"/>
        </w:rPr>
      </w:pPr>
      <w:r w:rsidRPr="009C7D40">
        <w:rPr>
          <w:rFonts w:ascii="Times New Roman" w:eastAsia="Calibri" w:hAnsi="Times New Roman" w:cs="Times New Roman"/>
          <w:sz w:val="24"/>
          <w:szCs w:val="24"/>
        </w:rPr>
        <w:t>In light of th</w:t>
      </w:r>
      <w:r>
        <w:rPr>
          <w:rFonts w:ascii="Times New Roman" w:eastAsia="Calibri" w:hAnsi="Times New Roman" w:cs="Times New Roman"/>
          <w:sz w:val="24"/>
          <w:szCs w:val="24"/>
        </w:rPr>
        <w:t>e</w:t>
      </w:r>
      <w:r w:rsidRPr="009C7D40">
        <w:rPr>
          <w:rFonts w:ascii="Times New Roman" w:eastAsia="Calibri" w:hAnsi="Times New Roman" w:cs="Times New Roman"/>
          <w:sz w:val="24"/>
          <w:szCs w:val="24"/>
        </w:rPr>
        <w:t xml:space="preserve"> perceived negative</w:t>
      </w:r>
      <w:r>
        <w:rPr>
          <w:rFonts w:ascii="Times New Roman" w:eastAsia="Calibri" w:hAnsi="Times New Roman" w:cs="Times New Roman"/>
          <w:sz w:val="24"/>
          <w:szCs w:val="24"/>
        </w:rPr>
        <w:t xml:space="preserve"> </w:t>
      </w:r>
      <w:r w:rsidRPr="009C7D40">
        <w:rPr>
          <w:rFonts w:ascii="Times New Roman" w:eastAsia="Calibri" w:hAnsi="Times New Roman" w:cs="Times New Roman"/>
          <w:sz w:val="24"/>
          <w:szCs w:val="24"/>
        </w:rPr>
        <w:t xml:space="preserve">reactions </w:t>
      </w:r>
      <w:r>
        <w:rPr>
          <w:rFonts w:ascii="Times New Roman" w:eastAsia="Calibri" w:hAnsi="Times New Roman" w:cs="Times New Roman"/>
          <w:sz w:val="24"/>
          <w:szCs w:val="24"/>
        </w:rPr>
        <w:t xml:space="preserve">and judgements </w:t>
      </w:r>
      <w:r w:rsidRPr="009C7D40">
        <w:rPr>
          <w:rFonts w:ascii="Times New Roman" w:eastAsia="Calibri" w:hAnsi="Times New Roman" w:cs="Times New Roman"/>
          <w:sz w:val="24"/>
          <w:szCs w:val="24"/>
        </w:rPr>
        <w:t>of others</w:t>
      </w:r>
      <w:r>
        <w:rPr>
          <w:rFonts w:ascii="Times New Roman" w:eastAsia="Calibri" w:hAnsi="Times New Roman" w:cs="Times New Roman"/>
          <w:sz w:val="24"/>
          <w:szCs w:val="24"/>
        </w:rPr>
        <w:t>,</w:t>
      </w:r>
      <w:r w:rsidRPr="009C7D40">
        <w:rPr>
          <w:rFonts w:ascii="Times New Roman" w:eastAsia="Calibri" w:hAnsi="Times New Roman" w:cs="Times New Roman"/>
          <w:sz w:val="24"/>
          <w:szCs w:val="24"/>
        </w:rPr>
        <w:t xml:space="preserve"> participants </w:t>
      </w:r>
      <w:r>
        <w:rPr>
          <w:rFonts w:ascii="Times New Roman" w:eastAsia="Calibri" w:hAnsi="Times New Roman" w:cs="Times New Roman"/>
          <w:sz w:val="24"/>
          <w:szCs w:val="24"/>
        </w:rPr>
        <w:t xml:space="preserve">occasionally </w:t>
      </w:r>
      <w:r w:rsidRPr="009C7D40">
        <w:rPr>
          <w:rFonts w:ascii="Times New Roman" w:eastAsia="Calibri" w:hAnsi="Times New Roman" w:cs="Times New Roman"/>
          <w:sz w:val="24"/>
          <w:szCs w:val="24"/>
        </w:rPr>
        <w:t>communicat</w:t>
      </w:r>
      <w:r w:rsidR="00C212AD">
        <w:rPr>
          <w:rFonts w:ascii="Times New Roman" w:eastAsia="Calibri" w:hAnsi="Times New Roman" w:cs="Times New Roman"/>
          <w:sz w:val="24"/>
          <w:szCs w:val="24"/>
        </w:rPr>
        <w:t>ed</w:t>
      </w:r>
      <w:r w:rsidRPr="009C7D40">
        <w:rPr>
          <w:rFonts w:ascii="Times New Roman" w:eastAsia="Calibri" w:hAnsi="Times New Roman" w:cs="Times New Roman"/>
          <w:sz w:val="24"/>
          <w:szCs w:val="24"/>
        </w:rPr>
        <w:t xml:space="preserve"> concerns about whether another person could ever find them attractive. Such feelings were particularly pertinent to those</w:t>
      </w:r>
      <w:r>
        <w:rPr>
          <w:rFonts w:ascii="Times New Roman" w:eastAsia="Calibri" w:hAnsi="Times New Roman" w:cs="Times New Roman"/>
          <w:sz w:val="24"/>
          <w:szCs w:val="24"/>
        </w:rPr>
        <w:t xml:space="preserve"> who </w:t>
      </w:r>
      <w:r w:rsidRPr="009C7D40">
        <w:rPr>
          <w:rFonts w:ascii="Times New Roman" w:eastAsia="Calibri" w:hAnsi="Times New Roman" w:cs="Times New Roman"/>
          <w:sz w:val="24"/>
          <w:szCs w:val="24"/>
        </w:rPr>
        <w:t>were single at the time of the interview</w:t>
      </w:r>
      <w:r w:rsidRPr="009C7D4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eastAsia="Calibri" w:hAnsi="Times New Roman" w:cs="Times New Roman"/>
          <w:sz w:val="24"/>
          <w:szCs w:val="24"/>
        </w:rPr>
        <w:t>The sense of diminished attractiveness to others was</w:t>
      </w:r>
      <w:r w:rsidRPr="009C7D40">
        <w:rPr>
          <w:rFonts w:ascii="Times New Roman" w:eastAsia="Calibri" w:hAnsi="Times New Roman" w:cs="Times New Roman"/>
          <w:sz w:val="24"/>
          <w:szCs w:val="24"/>
        </w:rPr>
        <w:t xml:space="preserve"> </w:t>
      </w:r>
      <w:r>
        <w:rPr>
          <w:rFonts w:ascii="Times New Roman" w:eastAsia="Calibri" w:hAnsi="Times New Roman" w:cs="Times New Roman"/>
          <w:sz w:val="24"/>
          <w:szCs w:val="24"/>
        </w:rPr>
        <w:t>described</w:t>
      </w:r>
      <w:r w:rsidRPr="009C7D40">
        <w:rPr>
          <w:rFonts w:ascii="Times New Roman" w:eastAsia="Calibri" w:hAnsi="Times New Roman" w:cs="Times New Roman"/>
          <w:sz w:val="24"/>
          <w:szCs w:val="24"/>
        </w:rPr>
        <w:t xml:space="preserve"> by several participants </w:t>
      </w:r>
      <w:r>
        <w:rPr>
          <w:rFonts w:ascii="Times New Roman" w:eastAsia="Calibri" w:hAnsi="Times New Roman" w:cs="Times New Roman"/>
          <w:sz w:val="24"/>
          <w:szCs w:val="24"/>
        </w:rPr>
        <w:t xml:space="preserve">and characterised as </w:t>
      </w:r>
      <w:r w:rsidRPr="009C7D40">
        <w:rPr>
          <w:rFonts w:ascii="Times New Roman" w:eastAsia="Calibri" w:hAnsi="Times New Roman" w:cs="Times New Roman"/>
          <w:sz w:val="24"/>
          <w:szCs w:val="24"/>
        </w:rPr>
        <w:t>limit</w:t>
      </w:r>
      <w:r>
        <w:rPr>
          <w:rFonts w:ascii="Times New Roman" w:eastAsia="Calibri" w:hAnsi="Times New Roman" w:cs="Times New Roman"/>
          <w:sz w:val="24"/>
          <w:szCs w:val="24"/>
        </w:rPr>
        <w:t>ing</w:t>
      </w:r>
      <w:r w:rsidRPr="009C7D40">
        <w:rPr>
          <w:rFonts w:ascii="Times New Roman" w:eastAsia="Calibri" w:hAnsi="Times New Roman" w:cs="Times New Roman"/>
          <w:sz w:val="24"/>
          <w:szCs w:val="24"/>
        </w:rPr>
        <w:t xml:space="preserve"> their romantic opportunities</w:t>
      </w:r>
      <w:r>
        <w:rPr>
          <w:rFonts w:ascii="Times New Roman" w:eastAsia="Calibri" w:hAnsi="Times New Roman" w:cs="Times New Roman"/>
          <w:sz w:val="24"/>
          <w:szCs w:val="24"/>
        </w:rPr>
        <w:t xml:space="preserve">. These participants believed that their difference made them a </w:t>
      </w:r>
      <w:r w:rsidR="00704B3F">
        <w:rPr>
          <w:rFonts w:ascii="Times New Roman" w:eastAsia="Calibri" w:hAnsi="Times New Roman" w:cs="Times New Roman"/>
          <w:sz w:val="24"/>
          <w:szCs w:val="24"/>
        </w:rPr>
        <w:t xml:space="preserve">less </w:t>
      </w:r>
      <w:r>
        <w:rPr>
          <w:rFonts w:ascii="Times New Roman" w:eastAsia="Calibri" w:hAnsi="Times New Roman" w:cs="Times New Roman"/>
          <w:sz w:val="24"/>
          <w:szCs w:val="24"/>
        </w:rPr>
        <w:t>attractive proposition as a partner</w:t>
      </w:r>
      <w:r w:rsidRPr="009C7D40">
        <w:rPr>
          <w:rFonts w:ascii="Times New Roman" w:eastAsia="Calibri" w:hAnsi="Times New Roman" w:cs="Times New Roman"/>
          <w:sz w:val="24"/>
          <w:szCs w:val="24"/>
        </w:rPr>
        <w:t xml:space="preserve"> and dict</w:t>
      </w:r>
      <w:r>
        <w:rPr>
          <w:rFonts w:ascii="Times New Roman" w:eastAsia="Calibri" w:hAnsi="Times New Roman" w:cs="Times New Roman"/>
          <w:sz w:val="24"/>
          <w:szCs w:val="24"/>
        </w:rPr>
        <w:t>ated</w:t>
      </w:r>
      <w:r w:rsidRPr="009C7D40">
        <w:rPr>
          <w:rFonts w:ascii="Times New Roman" w:eastAsia="Calibri" w:hAnsi="Times New Roman" w:cs="Times New Roman"/>
          <w:sz w:val="24"/>
          <w:szCs w:val="24"/>
        </w:rPr>
        <w:t xml:space="preserve"> that they could enter into a new </w:t>
      </w:r>
      <w:r>
        <w:rPr>
          <w:rFonts w:ascii="Times New Roman" w:eastAsia="Calibri" w:hAnsi="Times New Roman" w:cs="Times New Roman"/>
          <w:sz w:val="24"/>
          <w:szCs w:val="24"/>
        </w:rPr>
        <w:t xml:space="preserve">romantic </w:t>
      </w:r>
      <w:r w:rsidRPr="009C7D40">
        <w:rPr>
          <w:rFonts w:ascii="Times New Roman" w:eastAsia="Calibri" w:hAnsi="Times New Roman" w:cs="Times New Roman"/>
          <w:sz w:val="24"/>
          <w:szCs w:val="24"/>
        </w:rPr>
        <w:t xml:space="preserve">relationship </w:t>
      </w:r>
      <w:r w:rsidR="001F2926">
        <w:rPr>
          <w:rFonts w:ascii="Times New Roman" w:eastAsia="Calibri" w:hAnsi="Times New Roman" w:cs="Times New Roman"/>
          <w:sz w:val="24"/>
          <w:szCs w:val="24"/>
        </w:rPr>
        <w:t xml:space="preserve">only </w:t>
      </w:r>
      <w:r w:rsidRPr="009C7D40">
        <w:rPr>
          <w:rFonts w:ascii="Times New Roman" w:eastAsia="Calibri" w:hAnsi="Times New Roman" w:cs="Times New Roman"/>
          <w:sz w:val="24"/>
          <w:szCs w:val="24"/>
        </w:rPr>
        <w:t>with an existing friend or someone</w:t>
      </w:r>
      <w:r>
        <w:rPr>
          <w:rFonts w:ascii="Times New Roman" w:eastAsia="Calibri" w:hAnsi="Times New Roman" w:cs="Times New Roman"/>
          <w:sz w:val="24"/>
          <w:szCs w:val="24"/>
        </w:rPr>
        <w:t xml:space="preserve"> </w:t>
      </w:r>
      <w:r w:rsidRPr="009C7D40">
        <w:rPr>
          <w:rFonts w:ascii="Times New Roman" w:eastAsia="Calibri" w:hAnsi="Times New Roman" w:cs="Times New Roman"/>
          <w:sz w:val="24"/>
          <w:szCs w:val="24"/>
        </w:rPr>
        <w:t xml:space="preserve">with whom they had already </w:t>
      </w:r>
      <w:r>
        <w:rPr>
          <w:rFonts w:ascii="Times New Roman" w:eastAsia="Calibri" w:hAnsi="Times New Roman" w:cs="Times New Roman"/>
          <w:sz w:val="24"/>
          <w:szCs w:val="24"/>
        </w:rPr>
        <w:t xml:space="preserve">developed a sense of </w:t>
      </w:r>
      <w:r w:rsidRPr="009C7D40">
        <w:rPr>
          <w:rFonts w:ascii="Times New Roman" w:eastAsia="Calibri" w:hAnsi="Times New Roman" w:cs="Times New Roman"/>
          <w:sz w:val="24"/>
          <w:szCs w:val="24"/>
        </w:rPr>
        <w:t>trust and understanding:</w:t>
      </w:r>
    </w:p>
    <w:p w14:paraId="58B790C8" w14:textId="2979DD3D" w:rsidR="00A50CC7" w:rsidRPr="00704B3F" w:rsidRDefault="00A50CC7" w:rsidP="00A50CC7">
      <w:pPr>
        <w:spacing w:line="480" w:lineRule="auto"/>
        <w:ind w:left="426"/>
        <w:rPr>
          <w:rFonts w:ascii="Times New Roman" w:eastAsia="Calibri" w:hAnsi="Times New Roman" w:cs="Times New Roman"/>
          <w:sz w:val="24"/>
          <w:szCs w:val="24"/>
        </w:rPr>
      </w:pPr>
      <w:r w:rsidRPr="00BE1988">
        <w:rPr>
          <w:rFonts w:ascii="Times New Roman" w:eastAsia="Calibri" w:hAnsi="Times New Roman" w:cs="Times New Roman"/>
          <w:sz w:val="24"/>
          <w:szCs w:val="24"/>
        </w:rPr>
        <w:t>It would be a lot harder to meet someone, to spend time with them in the first place, it would have to be either a friend</w:t>
      </w:r>
      <w:r w:rsidR="00704B3F">
        <w:rPr>
          <w:rFonts w:ascii="Times New Roman" w:eastAsia="Calibri" w:hAnsi="Times New Roman" w:cs="Times New Roman"/>
          <w:sz w:val="24"/>
          <w:szCs w:val="24"/>
        </w:rPr>
        <w:t>-</w:t>
      </w:r>
      <w:r w:rsidRPr="00BE1988">
        <w:rPr>
          <w:rFonts w:ascii="Times New Roman" w:eastAsia="Calibri" w:hAnsi="Times New Roman" w:cs="Times New Roman"/>
          <w:sz w:val="24"/>
          <w:szCs w:val="24"/>
        </w:rPr>
        <w:t>of</w:t>
      </w:r>
      <w:r w:rsidR="00704B3F">
        <w:rPr>
          <w:rFonts w:ascii="Times New Roman" w:eastAsia="Calibri" w:hAnsi="Times New Roman" w:cs="Times New Roman"/>
          <w:sz w:val="24"/>
          <w:szCs w:val="24"/>
        </w:rPr>
        <w:t>-</w:t>
      </w:r>
      <w:r w:rsidRPr="00BE1988">
        <w:rPr>
          <w:rFonts w:ascii="Times New Roman" w:eastAsia="Calibri" w:hAnsi="Times New Roman" w:cs="Times New Roman"/>
          <w:sz w:val="24"/>
          <w:szCs w:val="24"/>
        </w:rPr>
        <w:t>a</w:t>
      </w:r>
      <w:r w:rsidR="00704B3F">
        <w:rPr>
          <w:rFonts w:ascii="Times New Roman" w:eastAsia="Calibri" w:hAnsi="Times New Roman" w:cs="Times New Roman"/>
          <w:sz w:val="24"/>
          <w:szCs w:val="24"/>
        </w:rPr>
        <w:t>-</w:t>
      </w:r>
      <w:r w:rsidRPr="00BE1988">
        <w:rPr>
          <w:rFonts w:ascii="Times New Roman" w:eastAsia="Calibri" w:hAnsi="Times New Roman" w:cs="Times New Roman"/>
          <w:sz w:val="24"/>
          <w:szCs w:val="24"/>
        </w:rPr>
        <w:t>friend or someone that for some reason you’ve got to spend a bit of time with someone at work or something like that. (Ryan, facial palsy)</w:t>
      </w:r>
    </w:p>
    <w:p w14:paraId="153A274B" w14:textId="7DA69EB6" w:rsidR="00A50CC7" w:rsidRPr="00A4773F" w:rsidRDefault="00A50CC7" w:rsidP="00A50CC7">
      <w:pPr>
        <w:spacing w:line="480" w:lineRule="auto"/>
        <w:rPr>
          <w:rFonts w:ascii="Times New Roman" w:eastAsia="Calibri" w:hAnsi="Times New Roman" w:cs="Times New Roman"/>
          <w:sz w:val="24"/>
          <w:szCs w:val="24"/>
        </w:rPr>
      </w:pPr>
      <w:r w:rsidRPr="00A4773F">
        <w:rPr>
          <w:rFonts w:ascii="Times New Roman" w:eastAsia="Calibri" w:hAnsi="Times New Roman" w:cs="Times New Roman"/>
          <w:sz w:val="24"/>
          <w:szCs w:val="24"/>
        </w:rPr>
        <w:t>Despite the perceived disadvantages</w:t>
      </w:r>
      <w:r>
        <w:rPr>
          <w:rFonts w:ascii="Times New Roman" w:eastAsia="Calibri" w:hAnsi="Times New Roman" w:cs="Times New Roman"/>
          <w:sz w:val="24"/>
          <w:szCs w:val="24"/>
        </w:rPr>
        <w:t xml:space="preserve"> associated with appearance</w:t>
      </w:r>
      <w:r w:rsidR="00704B3F">
        <w:rPr>
          <w:rFonts w:ascii="Times New Roman" w:eastAsia="Calibri" w:hAnsi="Times New Roman" w:cs="Times New Roman"/>
          <w:sz w:val="24"/>
          <w:szCs w:val="24"/>
        </w:rPr>
        <w:t>-</w:t>
      </w:r>
      <w:r>
        <w:rPr>
          <w:rFonts w:ascii="Times New Roman" w:eastAsia="Calibri" w:hAnsi="Times New Roman" w:cs="Times New Roman"/>
          <w:sz w:val="24"/>
          <w:szCs w:val="24"/>
        </w:rPr>
        <w:t>based judgements</w:t>
      </w:r>
      <w:r w:rsidRPr="00A4773F">
        <w:rPr>
          <w:rFonts w:ascii="Times New Roman" w:eastAsia="Calibri" w:hAnsi="Times New Roman" w:cs="Times New Roman"/>
          <w:sz w:val="24"/>
          <w:szCs w:val="24"/>
        </w:rPr>
        <w:t xml:space="preserve">, there was </w:t>
      </w:r>
      <w:r>
        <w:rPr>
          <w:rFonts w:ascii="Times New Roman" w:eastAsia="Calibri" w:hAnsi="Times New Roman" w:cs="Times New Roman"/>
          <w:sz w:val="24"/>
          <w:szCs w:val="24"/>
        </w:rPr>
        <w:t>acknowledgment</w:t>
      </w:r>
      <w:r w:rsidRPr="00A4773F">
        <w:rPr>
          <w:rFonts w:ascii="Times New Roman" w:eastAsia="Calibri" w:hAnsi="Times New Roman" w:cs="Times New Roman"/>
          <w:sz w:val="24"/>
          <w:szCs w:val="24"/>
        </w:rPr>
        <w:t xml:space="preserve"> </w:t>
      </w:r>
      <w:r w:rsidR="00E213CD">
        <w:rPr>
          <w:rFonts w:ascii="Times New Roman" w:eastAsia="Calibri" w:hAnsi="Times New Roman" w:cs="Times New Roman"/>
          <w:sz w:val="24"/>
          <w:szCs w:val="24"/>
        </w:rPr>
        <w:t xml:space="preserve">from seven participants </w:t>
      </w:r>
      <w:r w:rsidRPr="00A4773F">
        <w:rPr>
          <w:rFonts w:ascii="Times New Roman" w:eastAsia="Calibri" w:hAnsi="Times New Roman" w:cs="Times New Roman"/>
          <w:sz w:val="24"/>
          <w:szCs w:val="24"/>
        </w:rPr>
        <w:t xml:space="preserve">that these judgements </w:t>
      </w:r>
      <w:r w:rsidR="00704B3F">
        <w:rPr>
          <w:rFonts w:ascii="Times New Roman" w:eastAsia="Calibri" w:hAnsi="Times New Roman" w:cs="Times New Roman"/>
          <w:sz w:val="24"/>
          <w:szCs w:val="24"/>
        </w:rPr>
        <w:t>we</w:t>
      </w:r>
      <w:r w:rsidRPr="00A4773F">
        <w:rPr>
          <w:rFonts w:ascii="Times New Roman" w:eastAsia="Calibri" w:hAnsi="Times New Roman" w:cs="Times New Roman"/>
          <w:sz w:val="24"/>
          <w:szCs w:val="24"/>
        </w:rPr>
        <w:t>re natural</w:t>
      </w:r>
      <w:r>
        <w:rPr>
          <w:rFonts w:ascii="Times New Roman" w:eastAsia="Calibri" w:hAnsi="Times New Roman" w:cs="Times New Roman"/>
          <w:sz w:val="24"/>
          <w:szCs w:val="24"/>
        </w:rPr>
        <w:t>,</w:t>
      </w:r>
      <w:r w:rsidRPr="00A4773F">
        <w:rPr>
          <w:rFonts w:ascii="Times New Roman" w:eastAsia="Calibri" w:hAnsi="Times New Roman" w:cs="Times New Roman"/>
          <w:sz w:val="24"/>
          <w:szCs w:val="24"/>
        </w:rPr>
        <w:t xml:space="preserve"> involuntary</w:t>
      </w:r>
      <w:r>
        <w:rPr>
          <w:rFonts w:ascii="Times New Roman" w:eastAsia="Calibri" w:hAnsi="Times New Roman" w:cs="Times New Roman"/>
          <w:sz w:val="24"/>
          <w:szCs w:val="24"/>
        </w:rPr>
        <w:t>,</w:t>
      </w:r>
      <w:r w:rsidRPr="00A4773F">
        <w:rPr>
          <w:rFonts w:ascii="Times New Roman" w:eastAsia="Calibri" w:hAnsi="Times New Roman" w:cs="Times New Roman"/>
          <w:sz w:val="24"/>
          <w:szCs w:val="24"/>
        </w:rPr>
        <w:t xml:space="preserve"> and that </w:t>
      </w:r>
      <w:r>
        <w:rPr>
          <w:rFonts w:ascii="Times New Roman" w:eastAsia="Calibri" w:hAnsi="Times New Roman" w:cs="Times New Roman"/>
          <w:sz w:val="24"/>
          <w:szCs w:val="24"/>
        </w:rPr>
        <w:t>the</w:t>
      </w:r>
      <w:r w:rsidR="00E213CD">
        <w:rPr>
          <w:rFonts w:ascii="Times New Roman" w:eastAsia="Calibri" w:hAnsi="Times New Roman" w:cs="Times New Roman"/>
          <w:sz w:val="24"/>
          <w:szCs w:val="24"/>
        </w:rPr>
        <w:t>y</w:t>
      </w:r>
      <w:r>
        <w:rPr>
          <w:rFonts w:ascii="Times New Roman" w:eastAsia="Calibri" w:hAnsi="Times New Roman" w:cs="Times New Roman"/>
          <w:sz w:val="24"/>
          <w:szCs w:val="24"/>
        </w:rPr>
        <w:t xml:space="preserve"> themselves</w:t>
      </w:r>
      <w:r w:rsidRPr="00A4773F">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 xml:space="preserve">also </w:t>
      </w:r>
      <w:r w:rsidRPr="00A4773F">
        <w:rPr>
          <w:rFonts w:ascii="Times New Roman" w:eastAsia="Calibri" w:hAnsi="Times New Roman" w:cs="Times New Roman"/>
          <w:sz w:val="24"/>
          <w:szCs w:val="24"/>
        </w:rPr>
        <w:t>evaluate others on a similar basis:</w:t>
      </w:r>
    </w:p>
    <w:p w14:paraId="73022B87" w14:textId="5F08EA3B" w:rsidR="00A50CC7" w:rsidRPr="00BE1988" w:rsidRDefault="00A50CC7" w:rsidP="00A50CC7">
      <w:pPr>
        <w:spacing w:line="480" w:lineRule="auto"/>
        <w:ind w:left="426"/>
        <w:rPr>
          <w:rFonts w:ascii="Times New Roman" w:eastAsia="Calibri" w:hAnsi="Times New Roman" w:cs="Times New Roman"/>
          <w:sz w:val="24"/>
          <w:szCs w:val="24"/>
        </w:rPr>
      </w:pPr>
      <w:r w:rsidRPr="00BE1988">
        <w:rPr>
          <w:rFonts w:ascii="Times New Roman" w:eastAsia="Calibri" w:hAnsi="Times New Roman" w:cs="Times New Roman"/>
          <w:sz w:val="24"/>
          <w:szCs w:val="24"/>
        </w:rPr>
        <w:t xml:space="preserve">I’m probably the </w:t>
      </w:r>
      <w:proofErr w:type="gramStart"/>
      <w:r w:rsidR="00704B3F">
        <w:rPr>
          <w:rFonts w:ascii="Times New Roman" w:eastAsia="Calibri" w:hAnsi="Times New Roman" w:cs="Times New Roman"/>
          <w:sz w:val="24"/>
          <w:szCs w:val="24"/>
        </w:rPr>
        <w:t>w</w:t>
      </w:r>
      <w:r w:rsidRPr="00BE1988">
        <w:rPr>
          <w:rFonts w:ascii="Times New Roman" w:eastAsia="Calibri" w:hAnsi="Times New Roman" w:cs="Times New Roman"/>
          <w:sz w:val="24"/>
          <w:szCs w:val="24"/>
        </w:rPr>
        <w:t>orld’s</w:t>
      </w:r>
      <w:proofErr w:type="gramEnd"/>
      <w:r w:rsidRPr="00BE1988">
        <w:rPr>
          <w:rFonts w:ascii="Times New Roman" w:eastAsia="Calibri" w:hAnsi="Times New Roman" w:cs="Times New Roman"/>
          <w:sz w:val="24"/>
          <w:szCs w:val="24"/>
        </w:rPr>
        <w:t xml:space="preserve"> worst for judging people on looks as well. I look at people and think “Oh, I don’t want to look like that!”</w:t>
      </w:r>
      <w:r w:rsidRPr="00704B3F">
        <w:t xml:space="preserve"> </w:t>
      </w:r>
      <w:r w:rsidRPr="00BE1988">
        <w:rPr>
          <w:rFonts w:ascii="Times New Roman" w:eastAsia="Calibri" w:hAnsi="Times New Roman" w:cs="Times New Roman"/>
          <w:sz w:val="24"/>
          <w:szCs w:val="24"/>
        </w:rPr>
        <w:t xml:space="preserve">You know you do, you know, I look at people </w:t>
      </w:r>
      <w:r w:rsidRPr="00BE1988">
        <w:rPr>
          <w:rFonts w:ascii="Times New Roman" w:eastAsia="Calibri" w:hAnsi="Times New Roman" w:cs="Times New Roman"/>
          <w:sz w:val="24"/>
          <w:szCs w:val="24"/>
        </w:rPr>
        <w:lastRenderedPageBreak/>
        <w:t>who are bigger than me and think “Oh if I stop going on my bike I’m going to be that big” so I think it’s kind of programmed into you. (Beth, facial scarring)</w:t>
      </w:r>
    </w:p>
    <w:p w14:paraId="354CDE98" w14:textId="64FECB24" w:rsidR="00A50CC7" w:rsidRDefault="00A50CC7" w:rsidP="008D4859">
      <w:pPr>
        <w:spacing w:line="480" w:lineRule="auto"/>
        <w:ind w:firstLine="720"/>
        <w:rPr>
          <w:rFonts w:ascii="Times New Roman" w:eastAsia="Calibri" w:hAnsi="Times New Roman" w:cs="Times New Roman"/>
          <w:sz w:val="24"/>
          <w:szCs w:val="24"/>
        </w:rPr>
      </w:pPr>
      <w:r w:rsidRPr="009C7D40">
        <w:rPr>
          <w:rFonts w:ascii="Times New Roman" w:eastAsia="Calibri" w:hAnsi="Times New Roman" w:cs="Times New Roman"/>
          <w:sz w:val="24"/>
          <w:szCs w:val="24"/>
        </w:rPr>
        <w:t>Finally, it is important to acknowledge that</w:t>
      </w:r>
      <w:r w:rsidR="00CD13B6">
        <w:rPr>
          <w:rFonts w:ascii="Times New Roman" w:eastAsia="Calibri" w:hAnsi="Times New Roman" w:cs="Times New Roman"/>
          <w:sz w:val="24"/>
          <w:szCs w:val="24"/>
        </w:rPr>
        <w:t xml:space="preserve"> the accounts of</w:t>
      </w:r>
      <w:r w:rsidRPr="009C7D40">
        <w:rPr>
          <w:rFonts w:ascii="Times New Roman" w:eastAsia="Calibri" w:hAnsi="Times New Roman" w:cs="Times New Roman"/>
          <w:sz w:val="24"/>
          <w:szCs w:val="24"/>
        </w:rPr>
        <w:t xml:space="preserve"> </w:t>
      </w:r>
      <w:r>
        <w:rPr>
          <w:rFonts w:ascii="Times New Roman" w:eastAsia="Calibri" w:hAnsi="Times New Roman" w:cs="Times New Roman"/>
          <w:sz w:val="24"/>
          <w:szCs w:val="24"/>
        </w:rPr>
        <w:t>three</w:t>
      </w:r>
      <w:r w:rsidRPr="009C7D40">
        <w:rPr>
          <w:rFonts w:ascii="Times New Roman" w:eastAsia="Calibri" w:hAnsi="Times New Roman" w:cs="Times New Roman"/>
          <w:sz w:val="24"/>
          <w:szCs w:val="24"/>
        </w:rPr>
        <w:t xml:space="preserve"> participants </w:t>
      </w:r>
      <w:r w:rsidR="00D54E8E">
        <w:rPr>
          <w:rFonts w:ascii="Times New Roman" w:eastAsia="Calibri" w:hAnsi="Times New Roman" w:cs="Times New Roman"/>
          <w:sz w:val="24"/>
          <w:szCs w:val="24"/>
        </w:rPr>
        <w:t>were not consistent with</w:t>
      </w:r>
      <w:r w:rsidRPr="009C7D40">
        <w:rPr>
          <w:rFonts w:ascii="Times New Roman" w:eastAsia="Calibri" w:hAnsi="Times New Roman" w:cs="Times New Roman"/>
          <w:sz w:val="24"/>
          <w:szCs w:val="24"/>
        </w:rPr>
        <w:t xml:space="preserve"> </w:t>
      </w:r>
      <w:r>
        <w:rPr>
          <w:rFonts w:ascii="Times New Roman" w:eastAsia="Calibri" w:hAnsi="Times New Roman" w:cs="Times New Roman"/>
          <w:sz w:val="24"/>
          <w:szCs w:val="24"/>
        </w:rPr>
        <w:t>these ideas</w:t>
      </w:r>
      <w:r w:rsidRPr="009C7D40">
        <w:rPr>
          <w:rFonts w:ascii="Times New Roman" w:eastAsia="Calibri" w:hAnsi="Times New Roman" w:cs="Times New Roman"/>
          <w:sz w:val="24"/>
          <w:szCs w:val="24"/>
        </w:rPr>
        <w:t xml:space="preserve"> and </w:t>
      </w:r>
      <w:r w:rsidR="00CD13B6">
        <w:rPr>
          <w:rFonts w:ascii="Times New Roman" w:eastAsia="Calibri" w:hAnsi="Times New Roman" w:cs="Times New Roman"/>
          <w:sz w:val="24"/>
          <w:szCs w:val="24"/>
        </w:rPr>
        <w:t>indicated that</w:t>
      </w:r>
      <w:r w:rsidRPr="009C7D40">
        <w:rPr>
          <w:rFonts w:ascii="Times New Roman" w:eastAsia="Calibri" w:hAnsi="Times New Roman" w:cs="Times New Roman"/>
          <w:sz w:val="24"/>
          <w:szCs w:val="24"/>
        </w:rPr>
        <w:t xml:space="preserve"> their difference had not impacted their </w:t>
      </w:r>
      <w:r>
        <w:rPr>
          <w:rFonts w:ascii="Times New Roman" w:eastAsia="Calibri" w:hAnsi="Times New Roman" w:cs="Times New Roman"/>
          <w:sz w:val="24"/>
          <w:szCs w:val="24"/>
        </w:rPr>
        <w:t>romantic lives</w:t>
      </w:r>
      <w:r w:rsidR="00704B3F">
        <w:rPr>
          <w:rFonts w:ascii="Times New Roman" w:eastAsia="Calibri" w:hAnsi="Times New Roman" w:cs="Times New Roman"/>
          <w:sz w:val="24"/>
          <w:szCs w:val="24"/>
        </w:rPr>
        <w:t>,</w:t>
      </w:r>
      <w:r>
        <w:rPr>
          <w:rFonts w:ascii="Times New Roman" w:eastAsia="Calibri" w:hAnsi="Times New Roman" w:cs="Times New Roman"/>
          <w:sz w:val="24"/>
          <w:szCs w:val="24"/>
        </w:rPr>
        <w:t xml:space="preserve"> nor diminished their romantic prospects. Speaking about an ex-boyfriend who had told Vanessa he did</w:t>
      </w:r>
      <w:r w:rsidR="00704B3F">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r w:rsidR="00704B3F">
        <w:rPr>
          <w:rFonts w:ascii="Times New Roman" w:eastAsia="Calibri" w:hAnsi="Times New Roman" w:cs="Times New Roman"/>
          <w:sz w:val="24"/>
          <w:szCs w:val="24"/>
        </w:rPr>
        <w:t>o</w:t>
      </w:r>
      <w:r>
        <w:rPr>
          <w:rFonts w:ascii="Times New Roman" w:eastAsia="Calibri" w:hAnsi="Times New Roman" w:cs="Times New Roman"/>
          <w:sz w:val="24"/>
          <w:szCs w:val="24"/>
        </w:rPr>
        <w:t>t remember her psoriasis, Vanessa said:</w:t>
      </w:r>
      <w:r w:rsidRPr="009C7D40">
        <w:rPr>
          <w:rFonts w:ascii="Times New Roman" w:eastAsia="Calibri" w:hAnsi="Times New Roman" w:cs="Times New Roman"/>
          <w:sz w:val="24"/>
          <w:szCs w:val="24"/>
        </w:rPr>
        <w:t xml:space="preserve"> </w:t>
      </w:r>
    </w:p>
    <w:p w14:paraId="61042D22" w14:textId="535E19B9" w:rsidR="00A50CC7" w:rsidRPr="00BE1988" w:rsidRDefault="00A50CC7" w:rsidP="00A50CC7">
      <w:pPr>
        <w:spacing w:line="480" w:lineRule="auto"/>
        <w:ind w:left="426"/>
        <w:rPr>
          <w:rFonts w:ascii="Times New Roman" w:eastAsia="Calibri" w:hAnsi="Times New Roman" w:cs="Times New Roman"/>
          <w:sz w:val="24"/>
          <w:szCs w:val="24"/>
        </w:rPr>
      </w:pPr>
      <w:r w:rsidRPr="00BE1988">
        <w:rPr>
          <w:rFonts w:ascii="Times New Roman" w:eastAsia="Calibri" w:hAnsi="Times New Roman" w:cs="Times New Roman"/>
          <w:sz w:val="24"/>
          <w:szCs w:val="24"/>
        </w:rPr>
        <w:t>He said ‘Some guys don’t even care about that as long as they can get the girl. So, psoriasis really? Who cares?’ And apparently</w:t>
      </w:r>
      <w:r w:rsidR="00704B3F">
        <w:rPr>
          <w:rFonts w:ascii="Times New Roman" w:eastAsia="Calibri" w:hAnsi="Times New Roman" w:cs="Times New Roman"/>
          <w:sz w:val="24"/>
          <w:szCs w:val="24"/>
        </w:rPr>
        <w:t>,</w:t>
      </w:r>
      <w:r w:rsidRPr="00BE1988">
        <w:rPr>
          <w:rFonts w:ascii="Times New Roman" w:eastAsia="Calibri" w:hAnsi="Times New Roman" w:cs="Times New Roman"/>
          <w:sz w:val="24"/>
          <w:szCs w:val="24"/>
        </w:rPr>
        <w:t xml:space="preserve"> he’s right. (Vanessa, psoriasis)</w:t>
      </w:r>
    </w:p>
    <w:p w14:paraId="6EAC4C7B" w14:textId="2ADD1B74" w:rsidR="00A50CC7" w:rsidRDefault="00A50CC7" w:rsidP="008D4859">
      <w:pPr>
        <w:spacing w:line="480" w:lineRule="auto"/>
        <w:ind w:firstLine="720"/>
        <w:rPr>
          <w:rFonts w:ascii="Times New Roman" w:hAnsi="Times New Roman" w:cs="Times New Roman"/>
          <w:sz w:val="24"/>
          <w:szCs w:val="24"/>
        </w:rPr>
      </w:pPr>
      <w:r w:rsidRPr="00065CB1">
        <w:rPr>
          <w:rFonts w:ascii="Times New Roman" w:hAnsi="Times New Roman"/>
          <w:b/>
          <w:sz w:val="24"/>
        </w:rPr>
        <w:t xml:space="preserve">The </w:t>
      </w:r>
      <w:r w:rsidR="00704B3F">
        <w:rPr>
          <w:rFonts w:ascii="Times New Roman" w:hAnsi="Times New Roman"/>
          <w:b/>
          <w:sz w:val="24"/>
        </w:rPr>
        <w:t>d</w:t>
      </w:r>
      <w:r w:rsidRPr="00065CB1">
        <w:rPr>
          <w:rFonts w:ascii="Times New Roman" w:hAnsi="Times New Roman"/>
          <w:b/>
          <w:sz w:val="24"/>
        </w:rPr>
        <w:t xml:space="preserve">iscounted </w:t>
      </w:r>
      <w:r w:rsidR="00704B3F">
        <w:rPr>
          <w:rFonts w:ascii="Times New Roman" w:hAnsi="Times New Roman"/>
          <w:b/>
          <w:sz w:val="24"/>
        </w:rPr>
        <w:t>s</w:t>
      </w:r>
      <w:r w:rsidRPr="00065CB1">
        <w:rPr>
          <w:rFonts w:ascii="Times New Roman" w:hAnsi="Times New Roman"/>
          <w:b/>
          <w:sz w:val="24"/>
        </w:rPr>
        <w:t>elf</w:t>
      </w:r>
      <w:r w:rsidR="00704B3F" w:rsidRPr="007F6B26">
        <w:rPr>
          <w:rFonts w:ascii="Times New Roman" w:hAnsi="Times New Roman" w:cs="Times New Roman"/>
          <w:b/>
          <w:sz w:val="24"/>
          <w:szCs w:val="24"/>
        </w:rPr>
        <w:t>.</w:t>
      </w:r>
      <w:r w:rsidR="00704B3F">
        <w:rPr>
          <w:rFonts w:ascii="Times New Roman" w:hAnsi="Times New Roman" w:cs="Times New Roman"/>
          <w:sz w:val="24"/>
          <w:szCs w:val="24"/>
        </w:rPr>
        <w:t xml:space="preserve"> </w:t>
      </w:r>
      <w:r>
        <w:rPr>
          <w:rFonts w:ascii="Times New Roman" w:hAnsi="Times New Roman" w:cs="Times New Roman"/>
          <w:sz w:val="24"/>
          <w:szCs w:val="24"/>
        </w:rPr>
        <w:t xml:space="preserve">Whilst the </w:t>
      </w:r>
      <w:r w:rsidRPr="002E6C9A">
        <w:rPr>
          <w:rFonts w:ascii="Times New Roman" w:hAnsi="Times New Roman" w:cs="Times New Roman"/>
          <w:sz w:val="24"/>
          <w:szCs w:val="24"/>
        </w:rPr>
        <w:t xml:space="preserve">previous sub-theme </w:t>
      </w:r>
      <w:r>
        <w:rPr>
          <w:rFonts w:ascii="Times New Roman" w:hAnsi="Times New Roman" w:cs="Times New Roman"/>
          <w:sz w:val="24"/>
          <w:szCs w:val="24"/>
        </w:rPr>
        <w:t>addressed</w:t>
      </w:r>
      <w:r w:rsidRPr="002E6C9A">
        <w:rPr>
          <w:rFonts w:ascii="Times New Roman" w:hAnsi="Times New Roman" w:cs="Times New Roman"/>
          <w:sz w:val="24"/>
          <w:szCs w:val="24"/>
        </w:rPr>
        <w:t xml:space="preserve"> concerns about how visible difference </w:t>
      </w:r>
      <w:r>
        <w:rPr>
          <w:rFonts w:ascii="Times New Roman" w:hAnsi="Times New Roman" w:cs="Times New Roman"/>
          <w:sz w:val="24"/>
          <w:szCs w:val="24"/>
        </w:rPr>
        <w:t>diminishes</w:t>
      </w:r>
      <w:r w:rsidRPr="002E6C9A">
        <w:rPr>
          <w:rFonts w:ascii="Times New Roman" w:hAnsi="Times New Roman" w:cs="Times New Roman"/>
          <w:sz w:val="24"/>
          <w:szCs w:val="24"/>
        </w:rPr>
        <w:t xml:space="preserve"> </w:t>
      </w:r>
      <w:r>
        <w:rPr>
          <w:rFonts w:ascii="Times New Roman" w:hAnsi="Times New Roman" w:cs="Times New Roman"/>
          <w:sz w:val="24"/>
          <w:szCs w:val="24"/>
        </w:rPr>
        <w:t>attractiveness to</w:t>
      </w:r>
      <w:r w:rsidRPr="002E6C9A">
        <w:rPr>
          <w:rFonts w:ascii="Times New Roman" w:hAnsi="Times New Roman" w:cs="Times New Roman"/>
          <w:sz w:val="24"/>
          <w:szCs w:val="24"/>
        </w:rPr>
        <w:t xml:space="preserve"> </w:t>
      </w:r>
      <w:r>
        <w:rPr>
          <w:rFonts w:ascii="Times New Roman" w:hAnsi="Times New Roman" w:cs="Times New Roman"/>
          <w:sz w:val="24"/>
          <w:szCs w:val="24"/>
        </w:rPr>
        <w:t>others,</w:t>
      </w:r>
      <w:r w:rsidRPr="002E6C9A">
        <w:rPr>
          <w:rFonts w:ascii="Times New Roman" w:hAnsi="Times New Roman" w:cs="Times New Roman"/>
          <w:sz w:val="24"/>
          <w:szCs w:val="24"/>
        </w:rPr>
        <w:t xml:space="preserve"> </w:t>
      </w:r>
      <w:r>
        <w:rPr>
          <w:rFonts w:ascii="Times New Roman" w:hAnsi="Times New Roman" w:cs="Times New Roman"/>
          <w:sz w:val="24"/>
          <w:szCs w:val="24"/>
        </w:rPr>
        <w:t>t</w:t>
      </w:r>
      <w:r w:rsidRPr="009C7D40">
        <w:rPr>
          <w:rFonts w:ascii="Times New Roman" w:hAnsi="Times New Roman" w:cs="Times New Roman"/>
          <w:sz w:val="24"/>
          <w:szCs w:val="24"/>
        </w:rPr>
        <w:t xml:space="preserve">his second sub-theme </w:t>
      </w:r>
      <w:r>
        <w:rPr>
          <w:rFonts w:ascii="Times New Roman" w:hAnsi="Times New Roman" w:cs="Times New Roman"/>
          <w:sz w:val="24"/>
          <w:szCs w:val="24"/>
        </w:rPr>
        <w:t>addressed</w:t>
      </w:r>
      <w:r w:rsidRPr="009C7D40">
        <w:rPr>
          <w:rFonts w:ascii="Times New Roman" w:hAnsi="Times New Roman" w:cs="Times New Roman"/>
          <w:sz w:val="24"/>
          <w:szCs w:val="24"/>
        </w:rPr>
        <w:t xml:space="preserve"> feelings</w:t>
      </w:r>
      <w:r>
        <w:rPr>
          <w:rFonts w:ascii="Times New Roman" w:hAnsi="Times New Roman" w:cs="Times New Roman"/>
          <w:sz w:val="24"/>
          <w:szCs w:val="24"/>
        </w:rPr>
        <w:t xml:space="preserve"> </w:t>
      </w:r>
      <w:r w:rsidRPr="00A473CB">
        <w:rPr>
          <w:rFonts w:ascii="Times New Roman" w:hAnsi="Times New Roman" w:cs="Times New Roman"/>
          <w:sz w:val="24"/>
          <w:szCs w:val="24"/>
        </w:rPr>
        <w:t xml:space="preserve">of personal deficiency </w:t>
      </w:r>
      <w:r>
        <w:rPr>
          <w:rFonts w:ascii="Times New Roman" w:hAnsi="Times New Roman" w:cs="Times New Roman"/>
          <w:sz w:val="24"/>
          <w:szCs w:val="24"/>
        </w:rPr>
        <w:t>expressed by 19 of the 22 participants.</w:t>
      </w:r>
      <w:r w:rsidRPr="009C7D40">
        <w:rPr>
          <w:rFonts w:ascii="Times New Roman" w:hAnsi="Times New Roman" w:cs="Times New Roman"/>
          <w:sz w:val="24"/>
          <w:szCs w:val="24"/>
        </w:rPr>
        <w:t xml:space="preserve"> </w:t>
      </w:r>
      <w:r>
        <w:rPr>
          <w:rFonts w:ascii="Times New Roman" w:hAnsi="Times New Roman" w:cs="Times New Roman"/>
          <w:sz w:val="24"/>
          <w:szCs w:val="24"/>
        </w:rPr>
        <w:t>These respondents deemed themselves</w:t>
      </w:r>
      <w:r w:rsidRPr="009C7D40">
        <w:rPr>
          <w:rFonts w:ascii="Times New Roman" w:hAnsi="Times New Roman" w:cs="Times New Roman"/>
          <w:sz w:val="24"/>
          <w:szCs w:val="24"/>
        </w:rPr>
        <w:t xml:space="preserve"> </w:t>
      </w:r>
      <w:r>
        <w:rPr>
          <w:rFonts w:ascii="Times New Roman" w:hAnsi="Times New Roman" w:cs="Times New Roman"/>
          <w:sz w:val="24"/>
          <w:szCs w:val="24"/>
        </w:rPr>
        <w:t>to be d</w:t>
      </w:r>
      <w:r w:rsidRPr="009C7D40">
        <w:rPr>
          <w:rFonts w:ascii="Times New Roman" w:hAnsi="Times New Roman" w:cs="Times New Roman"/>
          <w:sz w:val="24"/>
          <w:szCs w:val="24"/>
        </w:rPr>
        <w:t>evalued by their appearance</w:t>
      </w:r>
      <w:r>
        <w:rPr>
          <w:rFonts w:ascii="Times New Roman" w:hAnsi="Times New Roman" w:cs="Times New Roman"/>
          <w:sz w:val="24"/>
          <w:szCs w:val="24"/>
        </w:rPr>
        <w:t>,</w:t>
      </w:r>
      <w:r w:rsidRPr="009C7D40">
        <w:rPr>
          <w:rFonts w:ascii="Times New Roman" w:hAnsi="Times New Roman" w:cs="Times New Roman"/>
          <w:sz w:val="24"/>
          <w:szCs w:val="24"/>
        </w:rPr>
        <w:t xml:space="preserve"> making them </w:t>
      </w:r>
      <w:r>
        <w:rPr>
          <w:rFonts w:ascii="Times New Roman" w:hAnsi="Times New Roman" w:cs="Times New Roman"/>
          <w:sz w:val="24"/>
          <w:szCs w:val="24"/>
        </w:rPr>
        <w:t>a less viable romantic partner:</w:t>
      </w:r>
    </w:p>
    <w:p w14:paraId="62FEF0CF" w14:textId="77777777" w:rsidR="00A50CC7" w:rsidRPr="00BE1988" w:rsidRDefault="00A50CC7" w:rsidP="00A50CC7">
      <w:pPr>
        <w:spacing w:line="480" w:lineRule="auto"/>
        <w:ind w:left="426"/>
        <w:rPr>
          <w:rFonts w:ascii="Times New Roman" w:eastAsia="Calibri" w:hAnsi="Times New Roman" w:cs="Times New Roman"/>
          <w:sz w:val="24"/>
          <w:szCs w:val="24"/>
        </w:rPr>
      </w:pPr>
      <w:r w:rsidRPr="00BE1988">
        <w:rPr>
          <w:rFonts w:ascii="Times New Roman" w:eastAsia="Calibri" w:hAnsi="Times New Roman" w:cs="Times New Roman"/>
          <w:sz w:val="24"/>
          <w:szCs w:val="24"/>
        </w:rPr>
        <w:t>I’ve got this one breast, if you like, and the other one was done but it’s an implant but there’s no nipple there, it’s like I’m deformed and there’s lots of scars… and I think it looks ugly… in my eyes already I’ve finished myself off because I think intimacy is out of the question now. (Valerie, facial palsy and breast cancer)</w:t>
      </w:r>
    </w:p>
    <w:p w14:paraId="69692537" w14:textId="3E5DF472" w:rsidR="00A50CC7" w:rsidRPr="009C7D40" w:rsidRDefault="00A50CC7" w:rsidP="00A50CC7">
      <w:pPr>
        <w:spacing w:line="480" w:lineRule="auto"/>
        <w:rPr>
          <w:rFonts w:ascii="Times New Roman" w:hAnsi="Times New Roman" w:cs="Times New Roman"/>
          <w:sz w:val="24"/>
          <w:szCs w:val="24"/>
        </w:rPr>
      </w:pPr>
      <w:r>
        <w:rPr>
          <w:rFonts w:ascii="Times New Roman" w:hAnsi="Times New Roman" w:cs="Times New Roman"/>
          <w:sz w:val="24"/>
          <w:szCs w:val="24"/>
        </w:rPr>
        <w:t>S</w:t>
      </w:r>
      <w:r w:rsidRPr="009C7D40">
        <w:rPr>
          <w:rFonts w:ascii="Times New Roman" w:hAnsi="Times New Roman" w:cs="Times New Roman"/>
          <w:sz w:val="24"/>
          <w:szCs w:val="24"/>
        </w:rPr>
        <w:t xml:space="preserve">uch concerns were especially </w:t>
      </w:r>
      <w:r>
        <w:rPr>
          <w:rFonts w:ascii="Times New Roman" w:hAnsi="Times New Roman" w:cs="Times New Roman"/>
          <w:sz w:val="24"/>
          <w:szCs w:val="24"/>
        </w:rPr>
        <w:t>salient in the accounts of participants who were single at the time of their interview and for those in relationships when contemplating being single.</w:t>
      </w:r>
      <w:r w:rsidRPr="009C7D40">
        <w:rPr>
          <w:rFonts w:ascii="Times New Roman" w:hAnsi="Times New Roman" w:cs="Times New Roman"/>
          <w:sz w:val="24"/>
          <w:szCs w:val="24"/>
        </w:rPr>
        <w:t xml:space="preserve"> </w:t>
      </w:r>
      <w:r>
        <w:rPr>
          <w:rFonts w:ascii="Times New Roman" w:hAnsi="Times New Roman" w:cs="Times New Roman"/>
          <w:sz w:val="24"/>
          <w:szCs w:val="24"/>
        </w:rPr>
        <w:t>P</w:t>
      </w:r>
      <w:r w:rsidRPr="009C7D40">
        <w:rPr>
          <w:rFonts w:ascii="Times New Roman" w:hAnsi="Times New Roman" w:cs="Times New Roman"/>
          <w:sz w:val="24"/>
          <w:szCs w:val="24"/>
        </w:rPr>
        <w:t xml:space="preserve">articipants described </w:t>
      </w:r>
      <w:r>
        <w:rPr>
          <w:rFonts w:ascii="Times New Roman" w:hAnsi="Times New Roman" w:cs="Times New Roman"/>
          <w:sz w:val="24"/>
          <w:szCs w:val="24"/>
        </w:rPr>
        <w:t>adopting</w:t>
      </w:r>
      <w:r w:rsidRPr="009C7D40">
        <w:rPr>
          <w:rFonts w:ascii="Times New Roman" w:hAnsi="Times New Roman" w:cs="Times New Roman"/>
          <w:sz w:val="24"/>
          <w:szCs w:val="24"/>
        </w:rPr>
        <w:t xml:space="preserve"> compensatory strategies</w:t>
      </w:r>
      <w:r>
        <w:rPr>
          <w:rFonts w:ascii="Times New Roman" w:hAnsi="Times New Roman" w:cs="Times New Roman"/>
          <w:sz w:val="24"/>
          <w:szCs w:val="24"/>
        </w:rPr>
        <w:t xml:space="preserve"> as they</w:t>
      </w:r>
      <w:r w:rsidRPr="009C7D40">
        <w:rPr>
          <w:rFonts w:ascii="Times New Roman" w:hAnsi="Times New Roman" w:cs="Times New Roman"/>
          <w:sz w:val="24"/>
          <w:szCs w:val="24"/>
        </w:rPr>
        <w:t xml:space="preserve"> sought to </w:t>
      </w:r>
      <w:r>
        <w:rPr>
          <w:rFonts w:ascii="Times New Roman" w:hAnsi="Times New Roman" w:cs="Times New Roman"/>
          <w:sz w:val="24"/>
          <w:szCs w:val="24"/>
        </w:rPr>
        <w:t>promote</w:t>
      </w:r>
      <w:r w:rsidRPr="009C7D40">
        <w:rPr>
          <w:rFonts w:ascii="Times New Roman" w:hAnsi="Times New Roman" w:cs="Times New Roman"/>
          <w:sz w:val="24"/>
          <w:szCs w:val="24"/>
        </w:rPr>
        <w:t xml:space="preserve"> other socially</w:t>
      </w:r>
      <w:r w:rsidR="00876D7A">
        <w:rPr>
          <w:rFonts w:ascii="Times New Roman" w:hAnsi="Times New Roman" w:cs="Times New Roman"/>
          <w:sz w:val="24"/>
          <w:szCs w:val="24"/>
        </w:rPr>
        <w:t>-</w:t>
      </w:r>
      <w:r w:rsidRPr="009C7D40">
        <w:rPr>
          <w:rFonts w:ascii="Times New Roman" w:hAnsi="Times New Roman" w:cs="Times New Roman"/>
          <w:sz w:val="24"/>
          <w:szCs w:val="24"/>
        </w:rPr>
        <w:t xml:space="preserve"> and culturally</w:t>
      </w:r>
      <w:r w:rsidR="00876D7A">
        <w:rPr>
          <w:rFonts w:ascii="Times New Roman" w:hAnsi="Times New Roman" w:cs="Times New Roman"/>
          <w:sz w:val="24"/>
          <w:szCs w:val="24"/>
        </w:rPr>
        <w:t>-</w:t>
      </w:r>
      <w:r w:rsidRPr="009C7D40">
        <w:rPr>
          <w:rFonts w:ascii="Times New Roman" w:hAnsi="Times New Roman" w:cs="Times New Roman"/>
          <w:sz w:val="24"/>
          <w:szCs w:val="24"/>
        </w:rPr>
        <w:t>desirable characteristics</w:t>
      </w:r>
      <w:r w:rsidR="00876D7A">
        <w:rPr>
          <w:rFonts w:ascii="Times New Roman" w:hAnsi="Times New Roman" w:cs="Times New Roman"/>
          <w:sz w:val="24"/>
          <w:szCs w:val="24"/>
        </w:rPr>
        <w:t>,</w:t>
      </w:r>
      <w:r w:rsidRPr="009C7D40">
        <w:rPr>
          <w:rFonts w:ascii="Times New Roman" w:hAnsi="Times New Roman" w:cs="Times New Roman"/>
          <w:sz w:val="24"/>
          <w:szCs w:val="24"/>
        </w:rPr>
        <w:t xml:space="preserve"> which were more directly w</w:t>
      </w:r>
      <w:r>
        <w:rPr>
          <w:rFonts w:ascii="Times New Roman" w:hAnsi="Times New Roman" w:cs="Times New Roman"/>
          <w:sz w:val="24"/>
          <w:szCs w:val="24"/>
        </w:rPr>
        <w:t>ithin their control.</w:t>
      </w:r>
      <w:r w:rsidRPr="009C7D40">
        <w:rPr>
          <w:rFonts w:ascii="Times New Roman" w:hAnsi="Times New Roman" w:cs="Times New Roman"/>
          <w:sz w:val="24"/>
          <w:szCs w:val="24"/>
        </w:rPr>
        <w:t xml:space="preserve"> These included the sculpting of the body through physical exercise:</w:t>
      </w:r>
    </w:p>
    <w:p w14:paraId="01C59E07"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I couldn’t control my face but I could control myself from the shoulders down. So I did what I could with that and I still do with that. (Luke, cleft)</w:t>
      </w:r>
    </w:p>
    <w:p w14:paraId="154C2D5D" w14:textId="77777777" w:rsidR="00A50CC7" w:rsidRPr="009C7D40" w:rsidRDefault="00A50CC7" w:rsidP="008D485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w:t>
      </w:r>
      <w:r w:rsidRPr="009C7D40">
        <w:rPr>
          <w:rFonts w:ascii="Times New Roman" w:hAnsi="Times New Roman" w:cs="Times New Roman"/>
          <w:sz w:val="24"/>
          <w:szCs w:val="24"/>
        </w:rPr>
        <w:t>articipants</w:t>
      </w:r>
      <w:r>
        <w:rPr>
          <w:rFonts w:ascii="Times New Roman" w:hAnsi="Times New Roman" w:cs="Times New Roman"/>
          <w:sz w:val="24"/>
          <w:szCs w:val="24"/>
        </w:rPr>
        <w:t xml:space="preserve"> thus</w:t>
      </w:r>
      <w:r w:rsidRPr="009C7D40">
        <w:rPr>
          <w:rFonts w:ascii="Times New Roman" w:hAnsi="Times New Roman" w:cs="Times New Roman"/>
          <w:sz w:val="24"/>
          <w:szCs w:val="24"/>
        </w:rPr>
        <w:t xml:space="preserve"> conceptualised relationship</w:t>
      </w:r>
      <w:r>
        <w:rPr>
          <w:rFonts w:ascii="Times New Roman" w:hAnsi="Times New Roman" w:cs="Times New Roman"/>
          <w:sz w:val="24"/>
          <w:szCs w:val="24"/>
        </w:rPr>
        <w:t xml:space="preserve"> formation</w:t>
      </w:r>
      <w:r w:rsidRPr="009C7D40">
        <w:rPr>
          <w:rFonts w:ascii="Times New Roman" w:hAnsi="Times New Roman" w:cs="Times New Roman"/>
          <w:sz w:val="24"/>
          <w:szCs w:val="24"/>
        </w:rPr>
        <w:t xml:space="preserve"> as being akin to </w:t>
      </w:r>
      <w:r>
        <w:rPr>
          <w:rFonts w:ascii="Times New Roman" w:hAnsi="Times New Roman" w:cs="Times New Roman"/>
          <w:sz w:val="24"/>
          <w:szCs w:val="24"/>
        </w:rPr>
        <w:t>a negotiated</w:t>
      </w:r>
      <w:r w:rsidRPr="009C7D40">
        <w:rPr>
          <w:rFonts w:ascii="Times New Roman" w:hAnsi="Times New Roman" w:cs="Times New Roman"/>
          <w:sz w:val="24"/>
          <w:szCs w:val="24"/>
        </w:rPr>
        <w:t xml:space="preserve"> exchange in which the relative worth of each partner is scrutinised</w:t>
      </w:r>
      <w:r>
        <w:rPr>
          <w:rFonts w:ascii="Times New Roman" w:hAnsi="Times New Roman" w:cs="Times New Roman"/>
          <w:sz w:val="24"/>
          <w:szCs w:val="24"/>
        </w:rPr>
        <w:t xml:space="preserve"> by the parties involved</w:t>
      </w:r>
      <w:r w:rsidRPr="009C7D40">
        <w:rPr>
          <w:rFonts w:ascii="Times New Roman" w:hAnsi="Times New Roman" w:cs="Times New Roman"/>
          <w:sz w:val="24"/>
          <w:szCs w:val="24"/>
        </w:rPr>
        <w:t xml:space="preserve">. Deficiencies in appearance may </w:t>
      </w:r>
      <w:r>
        <w:rPr>
          <w:rFonts w:ascii="Times New Roman" w:hAnsi="Times New Roman" w:cs="Times New Roman"/>
          <w:sz w:val="24"/>
          <w:szCs w:val="24"/>
        </w:rPr>
        <w:t>b</w:t>
      </w:r>
      <w:r w:rsidRPr="009C7D40">
        <w:rPr>
          <w:rFonts w:ascii="Times New Roman" w:hAnsi="Times New Roman" w:cs="Times New Roman"/>
          <w:sz w:val="24"/>
          <w:szCs w:val="24"/>
        </w:rPr>
        <w:t xml:space="preserve">e compensated for </w:t>
      </w:r>
      <w:r>
        <w:rPr>
          <w:rFonts w:ascii="Times New Roman" w:hAnsi="Times New Roman" w:cs="Times New Roman"/>
          <w:sz w:val="24"/>
          <w:szCs w:val="24"/>
        </w:rPr>
        <w:t>by</w:t>
      </w:r>
      <w:r w:rsidRPr="009C7D40">
        <w:rPr>
          <w:rFonts w:ascii="Times New Roman" w:hAnsi="Times New Roman" w:cs="Times New Roman"/>
          <w:sz w:val="24"/>
          <w:szCs w:val="24"/>
        </w:rPr>
        <w:t xml:space="preserve"> other desirable characteristics, abilities</w:t>
      </w:r>
      <w:r>
        <w:rPr>
          <w:rFonts w:ascii="Times New Roman" w:hAnsi="Times New Roman" w:cs="Times New Roman"/>
          <w:sz w:val="24"/>
          <w:szCs w:val="24"/>
        </w:rPr>
        <w:t>,</w:t>
      </w:r>
      <w:r w:rsidRPr="009C7D40">
        <w:rPr>
          <w:rFonts w:ascii="Times New Roman" w:hAnsi="Times New Roman" w:cs="Times New Roman"/>
          <w:sz w:val="24"/>
          <w:szCs w:val="24"/>
        </w:rPr>
        <w:t xml:space="preserve"> or status.</w:t>
      </w:r>
      <w:r>
        <w:rPr>
          <w:rFonts w:ascii="Times New Roman" w:hAnsi="Times New Roman" w:cs="Times New Roman"/>
          <w:sz w:val="24"/>
          <w:szCs w:val="24"/>
        </w:rPr>
        <w:t xml:space="preserve"> </w:t>
      </w:r>
      <w:r w:rsidRPr="009C7D40">
        <w:rPr>
          <w:rFonts w:ascii="Times New Roman" w:hAnsi="Times New Roman" w:cs="Times New Roman"/>
          <w:sz w:val="24"/>
          <w:szCs w:val="24"/>
        </w:rPr>
        <w:t xml:space="preserve">Other </w:t>
      </w:r>
      <w:r>
        <w:rPr>
          <w:rFonts w:ascii="Times New Roman" w:hAnsi="Times New Roman" w:cs="Times New Roman"/>
          <w:sz w:val="24"/>
          <w:szCs w:val="24"/>
        </w:rPr>
        <w:t xml:space="preserve">qualities that were expressly mentioned </w:t>
      </w:r>
      <w:r w:rsidRPr="009C7D40">
        <w:rPr>
          <w:rFonts w:ascii="Times New Roman" w:hAnsi="Times New Roman" w:cs="Times New Roman"/>
          <w:sz w:val="24"/>
          <w:szCs w:val="24"/>
        </w:rPr>
        <w:t xml:space="preserve">included </w:t>
      </w:r>
      <w:r>
        <w:rPr>
          <w:rFonts w:ascii="Times New Roman" w:hAnsi="Times New Roman" w:cs="Times New Roman"/>
          <w:sz w:val="24"/>
          <w:szCs w:val="24"/>
        </w:rPr>
        <w:t>cultivating</w:t>
      </w:r>
      <w:r w:rsidRPr="009C7D40">
        <w:rPr>
          <w:rFonts w:ascii="Times New Roman" w:hAnsi="Times New Roman" w:cs="Times New Roman"/>
          <w:sz w:val="24"/>
          <w:szCs w:val="24"/>
        </w:rPr>
        <w:t xml:space="preserve"> a gregarious personality, obtaining a good education, job status</w:t>
      </w:r>
      <w:r>
        <w:rPr>
          <w:rFonts w:ascii="Times New Roman" w:hAnsi="Times New Roman" w:cs="Times New Roman"/>
          <w:sz w:val="24"/>
          <w:szCs w:val="24"/>
        </w:rPr>
        <w:t>,</w:t>
      </w:r>
      <w:r w:rsidRPr="009C7D40">
        <w:rPr>
          <w:rFonts w:ascii="Times New Roman" w:hAnsi="Times New Roman" w:cs="Times New Roman"/>
          <w:sz w:val="24"/>
          <w:szCs w:val="24"/>
        </w:rPr>
        <w:t xml:space="preserve"> wealth</w:t>
      </w:r>
      <w:r>
        <w:rPr>
          <w:rFonts w:ascii="Times New Roman" w:hAnsi="Times New Roman" w:cs="Times New Roman"/>
          <w:sz w:val="24"/>
          <w:szCs w:val="24"/>
        </w:rPr>
        <w:t>,</w:t>
      </w:r>
      <w:r w:rsidRPr="009C7D40">
        <w:rPr>
          <w:rFonts w:ascii="Times New Roman" w:hAnsi="Times New Roman" w:cs="Times New Roman"/>
          <w:sz w:val="24"/>
          <w:szCs w:val="24"/>
        </w:rPr>
        <w:t xml:space="preserve"> and possessing </w:t>
      </w:r>
      <w:r>
        <w:rPr>
          <w:rFonts w:ascii="Times New Roman" w:hAnsi="Times New Roman" w:cs="Times New Roman"/>
          <w:sz w:val="24"/>
          <w:szCs w:val="24"/>
        </w:rPr>
        <w:t xml:space="preserve">the currency of </w:t>
      </w:r>
      <w:r w:rsidRPr="009C7D40">
        <w:rPr>
          <w:rFonts w:ascii="Times New Roman" w:hAnsi="Times New Roman" w:cs="Times New Roman"/>
          <w:sz w:val="24"/>
          <w:szCs w:val="24"/>
        </w:rPr>
        <w:t>relative youth:</w:t>
      </w:r>
    </w:p>
    <w:p w14:paraId="267512D2" w14:textId="445F388E"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I’ve always thought that I’m not good enough sometimes, you know, why would someone good looking want to be with me? And then so, in that respect I’ve gone for older men who haven’t been as youthful. Then, when I was 27, I ended up with a 44</w:t>
      </w:r>
      <w:r w:rsidR="00876D7A">
        <w:rPr>
          <w:rFonts w:ascii="Times New Roman" w:hAnsi="Times New Roman" w:cs="Times New Roman"/>
          <w:sz w:val="24"/>
          <w:szCs w:val="24"/>
        </w:rPr>
        <w:t>-</w:t>
      </w:r>
      <w:r w:rsidRPr="00BE1988">
        <w:rPr>
          <w:rFonts w:ascii="Times New Roman" w:hAnsi="Times New Roman" w:cs="Times New Roman"/>
          <w:sz w:val="24"/>
          <w:szCs w:val="24"/>
        </w:rPr>
        <w:t>year</w:t>
      </w:r>
      <w:r w:rsidR="00876D7A">
        <w:rPr>
          <w:rFonts w:ascii="Times New Roman" w:hAnsi="Times New Roman" w:cs="Times New Roman"/>
          <w:sz w:val="24"/>
          <w:szCs w:val="24"/>
        </w:rPr>
        <w:t>-</w:t>
      </w:r>
      <w:r w:rsidRPr="00BE1988">
        <w:rPr>
          <w:rFonts w:ascii="Times New Roman" w:hAnsi="Times New Roman" w:cs="Times New Roman"/>
          <w:sz w:val="24"/>
          <w:szCs w:val="24"/>
        </w:rPr>
        <w:t>old and he just turned out to be the biggest idiot ever. But I kind of latched onto him because I was thinking “It’s safer. He’s not going to leave me” and “He should be grateful he’s with someone so young, you know, regardless of what I look like, you know.” (Beth, facial scarring)</w:t>
      </w:r>
    </w:p>
    <w:p w14:paraId="745FB816" w14:textId="12DFBE7A" w:rsidR="00A50CC7" w:rsidRPr="009C7D40" w:rsidRDefault="00A50CC7" w:rsidP="008D4859">
      <w:pPr>
        <w:spacing w:line="480" w:lineRule="auto"/>
        <w:ind w:firstLine="720"/>
        <w:rPr>
          <w:rFonts w:ascii="Times New Roman" w:hAnsi="Times New Roman" w:cs="Times New Roman"/>
          <w:sz w:val="24"/>
          <w:szCs w:val="24"/>
        </w:rPr>
      </w:pPr>
      <w:r>
        <w:rPr>
          <w:rFonts w:ascii="Times New Roman" w:hAnsi="Times New Roman" w:cs="Times New Roman"/>
          <w:sz w:val="24"/>
          <w:szCs w:val="24"/>
        </w:rPr>
        <w:t>Ten of the p</w:t>
      </w:r>
      <w:r w:rsidRPr="009C7D40">
        <w:rPr>
          <w:rFonts w:ascii="Times New Roman" w:hAnsi="Times New Roman" w:cs="Times New Roman"/>
          <w:sz w:val="24"/>
          <w:szCs w:val="24"/>
        </w:rPr>
        <w:t xml:space="preserve">articipants who </w:t>
      </w:r>
      <w:r>
        <w:rPr>
          <w:rFonts w:ascii="Times New Roman" w:hAnsi="Times New Roman" w:cs="Times New Roman"/>
          <w:sz w:val="24"/>
          <w:szCs w:val="24"/>
        </w:rPr>
        <w:t xml:space="preserve">were either </w:t>
      </w:r>
      <w:r w:rsidRPr="009C7D40">
        <w:rPr>
          <w:rFonts w:ascii="Times New Roman" w:hAnsi="Times New Roman" w:cs="Times New Roman"/>
          <w:sz w:val="24"/>
          <w:szCs w:val="24"/>
        </w:rPr>
        <w:t>enjoy</w:t>
      </w:r>
      <w:r>
        <w:rPr>
          <w:rFonts w:ascii="Times New Roman" w:hAnsi="Times New Roman" w:cs="Times New Roman"/>
          <w:sz w:val="24"/>
          <w:szCs w:val="24"/>
        </w:rPr>
        <w:t>ing</w:t>
      </w:r>
      <w:r w:rsidRPr="009C7D40">
        <w:rPr>
          <w:rFonts w:ascii="Times New Roman" w:hAnsi="Times New Roman" w:cs="Times New Roman"/>
          <w:sz w:val="24"/>
          <w:szCs w:val="24"/>
        </w:rPr>
        <w:t xml:space="preserve"> </w:t>
      </w:r>
      <w:r>
        <w:rPr>
          <w:rFonts w:ascii="Times New Roman" w:hAnsi="Times New Roman" w:cs="Times New Roman"/>
          <w:sz w:val="24"/>
          <w:szCs w:val="24"/>
        </w:rPr>
        <w:t xml:space="preserve">or could envision </w:t>
      </w:r>
      <w:r w:rsidRPr="009C7D40">
        <w:rPr>
          <w:rFonts w:ascii="Times New Roman" w:hAnsi="Times New Roman" w:cs="Times New Roman"/>
          <w:sz w:val="24"/>
          <w:szCs w:val="24"/>
        </w:rPr>
        <w:t>a healthy relationship attribute</w:t>
      </w:r>
      <w:r>
        <w:rPr>
          <w:rFonts w:ascii="Times New Roman" w:hAnsi="Times New Roman" w:cs="Times New Roman"/>
          <w:sz w:val="24"/>
          <w:szCs w:val="24"/>
        </w:rPr>
        <w:t>d</w:t>
      </w:r>
      <w:r w:rsidRPr="009C7D40">
        <w:rPr>
          <w:rFonts w:ascii="Times New Roman" w:hAnsi="Times New Roman" w:cs="Times New Roman"/>
          <w:sz w:val="24"/>
          <w:szCs w:val="24"/>
        </w:rPr>
        <w:t xml:space="preserve"> thi</w:t>
      </w:r>
      <w:r>
        <w:rPr>
          <w:rFonts w:ascii="Times New Roman" w:hAnsi="Times New Roman" w:cs="Times New Roman"/>
          <w:sz w:val="24"/>
          <w:szCs w:val="24"/>
        </w:rPr>
        <w:t>s</w:t>
      </w:r>
      <w:r w:rsidRPr="009C7D40">
        <w:rPr>
          <w:rFonts w:ascii="Times New Roman" w:hAnsi="Times New Roman" w:cs="Times New Roman"/>
          <w:sz w:val="24"/>
          <w:szCs w:val="24"/>
        </w:rPr>
        <w:t xml:space="preserve"> situation to luck</w:t>
      </w:r>
      <w:r>
        <w:rPr>
          <w:rFonts w:ascii="Times New Roman" w:hAnsi="Times New Roman" w:cs="Times New Roman"/>
          <w:sz w:val="24"/>
          <w:szCs w:val="24"/>
        </w:rPr>
        <w:t>,</w:t>
      </w:r>
      <w:r w:rsidRPr="009C7D40">
        <w:rPr>
          <w:rFonts w:ascii="Times New Roman" w:hAnsi="Times New Roman" w:cs="Times New Roman"/>
          <w:sz w:val="24"/>
          <w:szCs w:val="24"/>
        </w:rPr>
        <w:t xml:space="preserve"> good fortune</w:t>
      </w:r>
      <w:r w:rsidR="00876D7A">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or</w:t>
      </w:r>
      <w:r w:rsidRPr="009C7D40">
        <w:rPr>
          <w:rFonts w:ascii="Times New Roman" w:hAnsi="Times New Roman" w:cs="Times New Roman"/>
          <w:sz w:val="24"/>
          <w:szCs w:val="24"/>
        </w:rPr>
        <w:t xml:space="preserve"> the rarefied and special qualities of their partners who accept</w:t>
      </w:r>
      <w:r>
        <w:rPr>
          <w:rFonts w:ascii="Times New Roman" w:hAnsi="Times New Roman" w:cs="Times New Roman"/>
          <w:sz w:val="24"/>
          <w:szCs w:val="24"/>
        </w:rPr>
        <w:t>ed</w:t>
      </w:r>
      <w:r w:rsidRPr="009C7D40">
        <w:rPr>
          <w:rFonts w:ascii="Times New Roman" w:hAnsi="Times New Roman" w:cs="Times New Roman"/>
          <w:sz w:val="24"/>
          <w:szCs w:val="24"/>
        </w:rPr>
        <w:t xml:space="preserve"> them despite the</w:t>
      </w:r>
      <w:r>
        <w:rPr>
          <w:rFonts w:ascii="Times New Roman" w:hAnsi="Times New Roman" w:cs="Times New Roman"/>
          <w:sz w:val="24"/>
          <w:szCs w:val="24"/>
        </w:rPr>
        <w:t>ir</w:t>
      </w:r>
      <w:r w:rsidRPr="009C7D40">
        <w:rPr>
          <w:rFonts w:ascii="Times New Roman" w:hAnsi="Times New Roman" w:cs="Times New Roman"/>
          <w:sz w:val="24"/>
          <w:szCs w:val="24"/>
        </w:rPr>
        <w:t xml:space="preserve"> difference.</w:t>
      </w:r>
      <w:r>
        <w:rPr>
          <w:rFonts w:ascii="Times New Roman" w:hAnsi="Times New Roman" w:cs="Times New Roman"/>
          <w:sz w:val="24"/>
          <w:szCs w:val="24"/>
        </w:rPr>
        <w:t xml:space="preserve"> An additional participant speculated that other people with a visible difference may feel this way but did not personally subscribe to this notion. In several instances</w:t>
      </w:r>
      <w:r w:rsidR="00876D7A">
        <w:rPr>
          <w:rFonts w:ascii="Times New Roman" w:hAnsi="Times New Roman" w:cs="Times New Roman"/>
          <w:sz w:val="24"/>
          <w:szCs w:val="24"/>
        </w:rPr>
        <w:t>,</w:t>
      </w:r>
      <w:r>
        <w:rPr>
          <w:rFonts w:ascii="Times New Roman" w:hAnsi="Times New Roman" w:cs="Times New Roman"/>
          <w:sz w:val="24"/>
          <w:szCs w:val="24"/>
        </w:rPr>
        <w:t xml:space="preserve"> this</w:t>
      </w:r>
      <w:r w:rsidRPr="009C7D40">
        <w:rPr>
          <w:rFonts w:ascii="Times New Roman" w:hAnsi="Times New Roman" w:cs="Times New Roman"/>
          <w:sz w:val="24"/>
          <w:szCs w:val="24"/>
        </w:rPr>
        <w:t xml:space="preserve"> combination of feeling devalued </w:t>
      </w:r>
      <w:r>
        <w:rPr>
          <w:rFonts w:ascii="Times New Roman" w:hAnsi="Times New Roman" w:cs="Times New Roman"/>
          <w:sz w:val="24"/>
          <w:szCs w:val="24"/>
        </w:rPr>
        <w:t>but also</w:t>
      </w:r>
      <w:r w:rsidRPr="009C7D40">
        <w:rPr>
          <w:rFonts w:ascii="Times New Roman" w:hAnsi="Times New Roman" w:cs="Times New Roman"/>
          <w:sz w:val="24"/>
          <w:szCs w:val="24"/>
        </w:rPr>
        <w:t xml:space="preserve"> lucky or grateful </w:t>
      </w:r>
      <w:r>
        <w:rPr>
          <w:rFonts w:ascii="Times New Roman" w:hAnsi="Times New Roman" w:cs="Times New Roman"/>
          <w:sz w:val="24"/>
          <w:szCs w:val="24"/>
        </w:rPr>
        <w:t xml:space="preserve">had </w:t>
      </w:r>
      <w:r w:rsidRPr="009C7D40">
        <w:rPr>
          <w:rFonts w:ascii="Times New Roman" w:hAnsi="Times New Roman" w:cs="Times New Roman"/>
          <w:sz w:val="24"/>
          <w:szCs w:val="24"/>
        </w:rPr>
        <w:t xml:space="preserve">contributed to a tendency to accept </w:t>
      </w:r>
      <w:r>
        <w:rPr>
          <w:rFonts w:ascii="Times New Roman" w:hAnsi="Times New Roman" w:cs="Times New Roman"/>
          <w:sz w:val="24"/>
          <w:szCs w:val="24"/>
        </w:rPr>
        <w:t>unrewarding</w:t>
      </w:r>
      <w:r w:rsidRPr="009C7D40">
        <w:rPr>
          <w:rFonts w:ascii="Times New Roman" w:hAnsi="Times New Roman" w:cs="Times New Roman"/>
          <w:sz w:val="24"/>
          <w:szCs w:val="24"/>
        </w:rPr>
        <w:t xml:space="preserve"> relationships. Three participants </w:t>
      </w:r>
      <w:r>
        <w:rPr>
          <w:rFonts w:ascii="Times New Roman" w:hAnsi="Times New Roman" w:cs="Times New Roman"/>
          <w:sz w:val="24"/>
          <w:szCs w:val="24"/>
        </w:rPr>
        <w:t xml:space="preserve">maintained </w:t>
      </w:r>
      <w:r w:rsidRPr="009C7D40">
        <w:rPr>
          <w:rFonts w:ascii="Times New Roman" w:hAnsi="Times New Roman" w:cs="Times New Roman"/>
          <w:sz w:val="24"/>
          <w:szCs w:val="24"/>
        </w:rPr>
        <w:t>that they got married</w:t>
      </w:r>
      <w:r>
        <w:rPr>
          <w:rFonts w:ascii="Times New Roman" w:hAnsi="Times New Roman" w:cs="Times New Roman"/>
          <w:sz w:val="24"/>
          <w:szCs w:val="24"/>
        </w:rPr>
        <w:t xml:space="preserve"> to someone </w:t>
      </w:r>
      <w:r w:rsidRPr="009C7D40">
        <w:rPr>
          <w:rFonts w:ascii="Times New Roman" w:hAnsi="Times New Roman" w:cs="Times New Roman"/>
          <w:sz w:val="24"/>
          <w:szCs w:val="24"/>
        </w:rPr>
        <w:t>precisely because of such feelings:</w:t>
      </w:r>
    </w:p>
    <w:p w14:paraId="17260DDE" w14:textId="2C9B052B"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 xml:space="preserve">I ended up marrying the wrong person… he, you know, was being a moral support and I thought </w:t>
      </w:r>
      <w:proofErr w:type="spellStart"/>
      <w:r w:rsidRPr="00BE1988">
        <w:rPr>
          <w:rFonts w:ascii="Times New Roman" w:hAnsi="Times New Roman" w:cs="Times New Roman"/>
          <w:sz w:val="24"/>
          <w:szCs w:val="24"/>
        </w:rPr>
        <w:t>uhm</w:t>
      </w:r>
      <w:proofErr w:type="spellEnd"/>
      <w:r w:rsidRPr="00BE1988">
        <w:rPr>
          <w:rFonts w:ascii="Times New Roman" w:hAnsi="Times New Roman" w:cs="Times New Roman"/>
          <w:sz w:val="24"/>
          <w:szCs w:val="24"/>
        </w:rPr>
        <w:t xml:space="preserve">, no-one else will ever want me again, no-one else will ever find me attractive, he wants me, I’d best just settle for this then, you know? So I think in </w:t>
      </w:r>
      <w:r w:rsidRPr="00BE1988">
        <w:rPr>
          <w:rFonts w:ascii="Times New Roman" w:hAnsi="Times New Roman" w:cs="Times New Roman"/>
          <w:sz w:val="24"/>
          <w:szCs w:val="24"/>
        </w:rPr>
        <w:lastRenderedPageBreak/>
        <w:t>hindsight if I hadn’t have lost my hair</w:t>
      </w:r>
      <w:r w:rsidR="00876D7A">
        <w:rPr>
          <w:rFonts w:ascii="Times New Roman" w:hAnsi="Times New Roman" w:cs="Times New Roman"/>
          <w:sz w:val="24"/>
          <w:szCs w:val="24"/>
        </w:rPr>
        <w:t>,</w:t>
      </w:r>
      <w:r w:rsidRPr="00BE1988">
        <w:rPr>
          <w:rFonts w:ascii="Times New Roman" w:hAnsi="Times New Roman" w:cs="Times New Roman"/>
          <w:sz w:val="24"/>
          <w:szCs w:val="24"/>
        </w:rPr>
        <w:t xml:space="preserve"> I would never have settled with him and, you know, got married. (Elaine, alopecia)</w:t>
      </w:r>
    </w:p>
    <w:p w14:paraId="29EECA74" w14:textId="2C35E87D" w:rsidR="00A50CC7" w:rsidRPr="00065CB1" w:rsidRDefault="00A50CC7" w:rsidP="00A50CC7">
      <w:pPr>
        <w:spacing w:before="240" w:line="480" w:lineRule="auto"/>
        <w:rPr>
          <w:rFonts w:ascii="Times New Roman" w:hAnsi="Times New Roman"/>
          <w:b/>
          <w:sz w:val="24"/>
        </w:rPr>
      </w:pPr>
      <w:r w:rsidRPr="00065CB1">
        <w:rPr>
          <w:rFonts w:ascii="Times New Roman" w:hAnsi="Times New Roman"/>
          <w:b/>
          <w:sz w:val="24"/>
        </w:rPr>
        <w:t xml:space="preserve">Looking Different: Physicality and Physical Reality </w:t>
      </w:r>
    </w:p>
    <w:p w14:paraId="48D97E96" w14:textId="77777777" w:rsidR="00A50CC7" w:rsidRPr="009C7D40" w:rsidRDefault="00A50CC7" w:rsidP="008D4859">
      <w:pPr>
        <w:spacing w:line="480" w:lineRule="auto"/>
        <w:ind w:firstLine="720"/>
        <w:rPr>
          <w:rFonts w:ascii="Times New Roman" w:hAnsi="Times New Roman" w:cs="Times New Roman"/>
          <w:sz w:val="24"/>
          <w:szCs w:val="24"/>
        </w:rPr>
      </w:pPr>
      <w:r w:rsidRPr="009C7D40">
        <w:rPr>
          <w:rFonts w:ascii="Times New Roman" w:hAnsi="Times New Roman" w:cs="Times New Roman"/>
          <w:sz w:val="24"/>
          <w:szCs w:val="24"/>
        </w:rPr>
        <w:t xml:space="preserve">This second theme is devoted to the physical consequences of living with a visible difference and how these impact upon </w:t>
      </w:r>
      <w:r>
        <w:rPr>
          <w:rFonts w:ascii="Times New Roman" w:hAnsi="Times New Roman" w:cs="Times New Roman"/>
          <w:sz w:val="24"/>
          <w:szCs w:val="24"/>
        </w:rPr>
        <w:t>romantic</w:t>
      </w:r>
      <w:r w:rsidRPr="009C7D40">
        <w:rPr>
          <w:rFonts w:ascii="Times New Roman" w:hAnsi="Times New Roman" w:cs="Times New Roman"/>
          <w:sz w:val="24"/>
          <w:szCs w:val="24"/>
        </w:rPr>
        <w:t xml:space="preserve"> relationships.</w:t>
      </w:r>
    </w:p>
    <w:p w14:paraId="7A5995C2" w14:textId="3C501649" w:rsidR="00A50CC7" w:rsidRDefault="00A50CC7" w:rsidP="00BE1988">
      <w:pPr>
        <w:spacing w:line="480" w:lineRule="auto"/>
        <w:ind w:firstLine="720"/>
        <w:rPr>
          <w:rFonts w:ascii="Times New Roman" w:hAnsi="Times New Roman" w:cs="Times New Roman"/>
          <w:sz w:val="24"/>
          <w:szCs w:val="24"/>
        </w:rPr>
      </w:pPr>
      <w:r w:rsidRPr="00065CB1">
        <w:rPr>
          <w:rFonts w:ascii="Times New Roman" w:hAnsi="Times New Roman"/>
          <w:b/>
          <w:sz w:val="24"/>
        </w:rPr>
        <w:t xml:space="preserve">The </w:t>
      </w:r>
      <w:r w:rsidR="00876D7A">
        <w:rPr>
          <w:rFonts w:ascii="Times New Roman" w:hAnsi="Times New Roman"/>
          <w:b/>
          <w:sz w:val="24"/>
        </w:rPr>
        <w:t>d</w:t>
      </w:r>
      <w:r w:rsidRPr="00065CB1">
        <w:rPr>
          <w:rFonts w:ascii="Times New Roman" w:hAnsi="Times New Roman"/>
          <w:b/>
          <w:sz w:val="24"/>
        </w:rPr>
        <w:t xml:space="preserve">isclosure </w:t>
      </w:r>
      <w:r w:rsidR="00876D7A">
        <w:rPr>
          <w:rFonts w:ascii="Times New Roman" w:hAnsi="Times New Roman"/>
          <w:b/>
          <w:sz w:val="24"/>
        </w:rPr>
        <w:t>d</w:t>
      </w:r>
      <w:r w:rsidRPr="00065CB1">
        <w:rPr>
          <w:rFonts w:ascii="Times New Roman" w:hAnsi="Times New Roman"/>
          <w:b/>
          <w:sz w:val="24"/>
        </w:rPr>
        <w:t>ilemma</w:t>
      </w:r>
      <w:r w:rsidR="00876D7A" w:rsidRPr="007F6B26">
        <w:rPr>
          <w:rFonts w:ascii="Times New Roman" w:hAnsi="Times New Roman" w:cs="Times New Roman"/>
          <w:b/>
          <w:sz w:val="24"/>
          <w:szCs w:val="24"/>
        </w:rPr>
        <w:t>.</w:t>
      </w:r>
      <w:r w:rsidR="00876D7A">
        <w:rPr>
          <w:rFonts w:ascii="Times New Roman" w:hAnsi="Times New Roman" w:cs="Times New Roman"/>
          <w:sz w:val="24"/>
          <w:szCs w:val="24"/>
        </w:rPr>
        <w:t xml:space="preserve"> </w:t>
      </w:r>
      <w:r w:rsidRPr="009C7D40">
        <w:rPr>
          <w:rFonts w:ascii="Times New Roman" w:hAnsi="Times New Roman" w:cs="Times New Roman"/>
          <w:sz w:val="24"/>
          <w:szCs w:val="24"/>
        </w:rPr>
        <w:t xml:space="preserve">This sub-theme was discussed by </w:t>
      </w:r>
      <w:r>
        <w:rPr>
          <w:rFonts w:ascii="Times New Roman" w:hAnsi="Times New Roman" w:cs="Times New Roman"/>
          <w:sz w:val="24"/>
          <w:szCs w:val="24"/>
        </w:rPr>
        <w:t>13 participants. This included 9 of the 10</w:t>
      </w:r>
      <w:r w:rsidRPr="009C7D40">
        <w:rPr>
          <w:rFonts w:ascii="Times New Roman" w:hAnsi="Times New Roman" w:cs="Times New Roman"/>
          <w:sz w:val="24"/>
          <w:szCs w:val="24"/>
        </w:rPr>
        <w:t xml:space="preserve"> participant</w:t>
      </w:r>
      <w:r>
        <w:rPr>
          <w:rFonts w:ascii="Times New Roman" w:hAnsi="Times New Roman" w:cs="Times New Roman"/>
          <w:sz w:val="24"/>
          <w:szCs w:val="24"/>
        </w:rPr>
        <w:t>s</w:t>
      </w:r>
      <w:r w:rsidRPr="009C7D40">
        <w:rPr>
          <w:rFonts w:ascii="Times New Roman" w:hAnsi="Times New Roman" w:cs="Times New Roman"/>
          <w:sz w:val="24"/>
          <w:szCs w:val="24"/>
        </w:rPr>
        <w:t xml:space="preserve"> who</w:t>
      </w:r>
      <w:r>
        <w:rPr>
          <w:rFonts w:ascii="Times New Roman" w:hAnsi="Times New Roman" w:cs="Times New Roman"/>
          <w:sz w:val="24"/>
          <w:szCs w:val="24"/>
        </w:rPr>
        <w:t xml:space="preserve"> considered that their</w:t>
      </w:r>
      <w:r w:rsidRPr="009C7D40">
        <w:rPr>
          <w:rFonts w:ascii="Times New Roman" w:hAnsi="Times New Roman" w:cs="Times New Roman"/>
          <w:sz w:val="24"/>
          <w:szCs w:val="24"/>
        </w:rPr>
        <w:t xml:space="preserve"> difference was not immediately visible or was </w:t>
      </w:r>
      <w:r>
        <w:rPr>
          <w:rFonts w:ascii="Times New Roman" w:hAnsi="Times New Roman" w:cs="Times New Roman"/>
          <w:sz w:val="24"/>
          <w:szCs w:val="24"/>
        </w:rPr>
        <w:t>ordinarily concealed. In addition</w:t>
      </w:r>
      <w:r w:rsidR="00AB5556">
        <w:rPr>
          <w:rFonts w:ascii="Times New Roman" w:hAnsi="Times New Roman" w:cs="Times New Roman"/>
          <w:sz w:val="24"/>
          <w:szCs w:val="24"/>
        </w:rPr>
        <w:t>,</w:t>
      </w:r>
      <w:r>
        <w:rPr>
          <w:rFonts w:ascii="Times New Roman" w:hAnsi="Times New Roman" w:cs="Times New Roman"/>
          <w:sz w:val="24"/>
          <w:szCs w:val="24"/>
        </w:rPr>
        <w:t xml:space="preserve"> this theme included contributions from participants who said that the visibility of their condition fluctuated, from those whose difference could be concealed but who routinely chose not to hide it, and from one participant with multiple differences (some normally visible, some not).</w:t>
      </w:r>
    </w:p>
    <w:p w14:paraId="59D3248B" w14:textId="3CD03D31" w:rsidR="00A50CC7" w:rsidRPr="0055628F" w:rsidRDefault="00A50CC7" w:rsidP="008D4859">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For thes</w:t>
      </w:r>
      <w:r w:rsidRPr="009C7D40">
        <w:rPr>
          <w:rFonts w:ascii="Times New Roman" w:hAnsi="Times New Roman" w:cs="Times New Roman"/>
          <w:sz w:val="24"/>
          <w:szCs w:val="24"/>
        </w:rPr>
        <w:t>e participants</w:t>
      </w:r>
      <w:r w:rsidR="00876D7A">
        <w:rPr>
          <w:rFonts w:ascii="Times New Roman" w:hAnsi="Times New Roman" w:cs="Times New Roman"/>
          <w:sz w:val="24"/>
          <w:szCs w:val="24"/>
        </w:rPr>
        <w:t>,</w:t>
      </w:r>
      <w:r w:rsidRPr="009C7D40">
        <w:rPr>
          <w:rFonts w:ascii="Times New Roman" w:hAnsi="Times New Roman" w:cs="Times New Roman"/>
          <w:sz w:val="24"/>
          <w:szCs w:val="24"/>
        </w:rPr>
        <w:t xml:space="preserve"> the moment of disclosure of their difference assumed central importance </w:t>
      </w:r>
      <w:r>
        <w:rPr>
          <w:rFonts w:ascii="Times New Roman" w:hAnsi="Times New Roman" w:cs="Times New Roman"/>
          <w:sz w:val="24"/>
          <w:szCs w:val="24"/>
        </w:rPr>
        <w:t>in</w:t>
      </w:r>
      <w:r w:rsidRPr="009C7D40">
        <w:rPr>
          <w:rFonts w:ascii="Times New Roman" w:hAnsi="Times New Roman" w:cs="Times New Roman"/>
          <w:sz w:val="24"/>
          <w:szCs w:val="24"/>
        </w:rPr>
        <w:t xml:space="preserve"> their experiences </w:t>
      </w:r>
      <w:r>
        <w:rPr>
          <w:rFonts w:ascii="Times New Roman" w:hAnsi="Times New Roman" w:cs="Times New Roman"/>
          <w:sz w:val="24"/>
          <w:szCs w:val="24"/>
        </w:rPr>
        <w:t>of</w:t>
      </w:r>
      <w:r w:rsidRPr="009C7D40">
        <w:rPr>
          <w:rFonts w:ascii="Times New Roman" w:hAnsi="Times New Roman" w:cs="Times New Roman"/>
          <w:sz w:val="24"/>
          <w:szCs w:val="24"/>
        </w:rPr>
        <w:t xml:space="preserve"> visible difference and romantic life. </w:t>
      </w:r>
      <w:r>
        <w:rPr>
          <w:rFonts w:ascii="Times New Roman" w:hAnsi="Times New Roman" w:cs="Times New Roman"/>
          <w:sz w:val="24"/>
          <w:szCs w:val="24"/>
        </w:rPr>
        <w:t>Those in</w:t>
      </w:r>
      <w:r w:rsidRPr="009C7D40">
        <w:rPr>
          <w:rFonts w:ascii="Times New Roman" w:hAnsi="Times New Roman" w:cs="Times New Roman"/>
          <w:sz w:val="24"/>
          <w:szCs w:val="24"/>
        </w:rPr>
        <w:t xml:space="preserve"> established relationships could recall</w:t>
      </w:r>
      <w:r>
        <w:rPr>
          <w:rFonts w:ascii="Times New Roman" w:hAnsi="Times New Roman" w:cs="Times New Roman"/>
          <w:sz w:val="24"/>
          <w:szCs w:val="24"/>
        </w:rPr>
        <w:t xml:space="preserve"> the concern they had felt as this moment approached</w:t>
      </w:r>
      <w:r w:rsidR="00876D7A">
        <w:rPr>
          <w:rFonts w:ascii="Times New Roman" w:hAnsi="Times New Roman" w:cs="Times New Roman"/>
          <w:sz w:val="24"/>
          <w:szCs w:val="24"/>
        </w:rPr>
        <w:t>,</w:t>
      </w:r>
      <w:r>
        <w:rPr>
          <w:rFonts w:ascii="Times New Roman" w:hAnsi="Times New Roman" w:cs="Times New Roman"/>
          <w:sz w:val="24"/>
          <w:szCs w:val="24"/>
        </w:rPr>
        <w:t xml:space="preserve"> whilst for single participants t</w:t>
      </w:r>
      <w:r w:rsidRPr="009C7D40">
        <w:rPr>
          <w:rFonts w:ascii="Times New Roman" w:hAnsi="Times New Roman" w:cs="Times New Roman"/>
          <w:sz w:val="24"/>
          <w:szCs w:val="24"/>
        </w:rPr>
        <w:t>he</w:t>
      </w:r>
      <w:r>
        <w:rPr>
          <w:rFonts w:ascii="Times New Roman" w:hAnsi="Times New Roman" w:cs="Times New Roman"/>
          <w:sz w:val="24"/>
          <w:szCs w:val="24"/>
        </w:rPr>
        <w:t xml:space="preserve"> anxiety was</w:t>
      </w:r>
      <w:r w:rsidRPr="009C7D40">
        <w:rPr>
          <w:rFonts w:ascii="Times New Roman" w:hAnsi="Times New Roman" w:cs="Times New Roman"/>
          <w:sz w:val="24"/>
          <w:szCs w:val="24"/>
        </w:rPr>
        <w:t xml:space="preserve"> </w:t>
      </w:r>
      <w:r>
        <w:rPr>
          <w:rFonts w:ascii="Times New Roman" w:hAnsi="Times New Roman" w:cs="Times New Roman"/>
          <w:sz w:val="24"/>
          <w:szCs w:val="24"/>
        </w:rPr>
        <w:t xml:space="preserve">ongoing. This moment of disclosure </w:t>
      </w:r>
      <w:r w:rsidRPr="009C7D40">
        <w:rPr>
          <w:rFonts w:ascii="Times New Roman" w:hAnsi="Times New Roman" w:cs="Times New Roman"/>
          <w:sz w:val="24"/>
          <w:szCs w:val="24"/>
        </w:rPr>
        <w:t>represented an extra hurdle t</w:t>
      </w:r>
      <w:r>
        <w:rPr>
          <w:rFonts w:ascii="Times New Roman" w:hAnsi="Times New Roman" w:cs="Times New Roman"/>
          <w:sz w:val="24"/>
          <w:szCs w:val="24"/>
        </w:rPr>
        <w:t>o</w:t>
      </w:r>
      <w:r w:rsidRPr="009C7D40">
        <w:rPr>
          <w:rFonts w:ascii="Times New Roman" w:hAnsi="Times New Roman" w:cs="Times New Roman"/>
          <w:sz w:val="24"/>
          <w:szCs w:val="24"/>
        </w:rPr>
        <w:t xml:space="preserve"> overcome in forming a relationship. One participant considered this insurmountable:</w:t>
      </w:r>
    </w:p>
    <w:p w14:paraId="142DC616"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I’ve got to explain, well actually, you know, I’m deformed as well on the chest. I couldn’t see myself right now or the near future explaining that to anybody because at least I can hide that. At least no-one can see that but me. (Valerie, facial palsy and breast cancer)</w:t>
      </w:r>
    </w:p>
    <w:p w14:paraId="3B14E873" w14:textId="77777777" w:rsidR="00A50CC7" w:rsidRPr="009C7D40" w:rsidRDefault="00A50CC7" w:rsidP="00A50CC7">
      <w:pPr>
        <w:spacing w:line="480" w:lineRule="auto"/>
        <w:rPr>
          <w:rFonts w:ascii="Times New Roman" w:hAnsi="Times New Roman" w:cs="Times New Roman"/>
          <w:sz w:val="24"/>
          <w:szCs w:val="24"/>
        </w:rPr>
      </w:pPr>
      <w:r w:rsidRPr="009C7D40">
        <w:rPr>
          <w:rFonts w:ascii="Times New Roman" w:hAnsi="Times New Roman" w:cs="Times New Roman"/>
          <w:sz w:val="24"/>
          <w:szCs w:val="24"/>
        </w:rPr>
        <w:t>Elaine</w:t>
      </w:r>
      <w:r>
        <w:rPr>
          <w:rFonts w:ascii="Times New Roman" w:hAnsi="Times New Roman" w:cs="Times New Roman"/>
          <w:sz w:val="24"/>
          <w:szCs w:val="24"/>
        </w:rPr>
        <w:t xml:space="preserve"> explained </w:t>
      </w:r>
      <w:r w:rsidRPr="009C7D40">
        <w:rPr>
          <w:rFonts w:ascii="Times New Roman" w:hAnsi="Times New Roman" w:cs="Times New Roman"/>
          <w:sz w:val="24"/>
          <w:szCs w:val="24"/>
        </w:rPr>
        <w:t>why th</w:t>
      </w:r>
      <w:r>
        <w:rPr>
          <w:rFonts w:ascii="Times New Roman" w:hAnsi="Times New Roman" w:cs="Times New Roman"/>
          <w:sz w:val="24"/>
          <w:szCs w:val="24"/>
        </w:rPr>
        <w:t>is</w:t>
      </w:r>
      <w:r w:rsidRPr="009C7D40">
        <w:rPr>
          <w:rFonts w:ascii="Times New Roman" w:hAnsi="Times New Roman" w:cs="Times New Roman"/>
          <w:sz w:val="24"/>
          <w:szCs w:val="24"/>
        </w:rPr>
        <w:t xml:space="preserve"> revelation of a physical difference was so </w:t>
      </w:r>
      <w:r>
        <w:rPr>
          <w:rFonts w:ascii="Times New Roman" w:hAnsi="Times New Roman" w:cs="Times New Roman"/>
          <w:sz w:val="24"/>
          <w:szCs w:val="24"/>
        </w:rPr>
        <w:t>problematic</w:t>
      </w:r>
      <w:r w:rsidRPr="009C7D40">
        <w:rPr>
          <w:rFonts w:ascii="Times New Roman" w:hAnsi="Times New Roman" w:cs="Times New Roman"/>
          <w:sz w:val="24"/>
          <w:szCs w:val="24"/>
        </w:rPr>
        <w:t>:</w:t>
      </w:r>
    </w:p>
    <w:p w14:paraId="2C264EEF"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lastRenderedPageBreak/>
        <w:t>I’m presenting one image to the world but the reality is something else, so they’ve got to then get their head around the fact that I’m not this woman with long hair and whatever and I’m actually bald. So they meet one woman but if they go to bed with me it’s a totally different woman and they think “Oh, who’s this?” (Elaine, alopecia)</w:t>
      </w:r>
    </w:p>
    <w:p w14:paraId="54AEE16B" w14:textId="419A5395" w:rsidR="00A50CC7" w:rsidRPr="009C7D40" w:rsidRDefault="00A50CC7" w:rsidP="008D4859">
      <w:pPr>
        <w:keepNext/>
        <w:spacing w:line="480" w:lineRule="auto"/>
        <w:ind w:firstLine="720"/>
        <w:rPr>
          <w:rFonts w:ascii="Times New Roman" w:hAnsi="Times New Roman" w:cs="Times New Roman"/>
          <w:sz w:val="24"/>
          <w:szCs w:val="24"/>
        </w:rPr>
      </w:pPr>
      <w:r w:rsidRPr="009C7D40">
        <w:rPr>
          <w:rFonts w:ascii="Times New Roman" w:hAnsi="Times New Roman" w:cs="Times New Roman"/>
          <w:sz w:val="24"/>
          <w:szCs w:val="24"/>
        </w:rPr>
        <w:t xml:space="preserve">As alluded to by Valerie and Elaine, physical intimacy was viewed as </w:t>
      </w:r>
      <w:r>
        <w:rPr>
          <w:rFonts w:ascii="Times New Roman" w:hAnsi="Times New Roman" w:cs="Times New Roman"/>
          <w:sz w:val="24"/>
          <w:szCs w:val="24"/>
        </w:rPr>
        <w:t>the</w:t>
      </w:r>
      <w:r w:rsidRPr="009C7D40">
        <w:rPr>
          <w:rFonts w:ascii="Times New Roman" w:hAnsi="Times New Roman" w:cs="Times New Roman"/>
          <w:sz w:val="24"/>
          <w:szCs w:val="24"/>
        </w:rPr>
        <w:t xml:space="preserve"> defining point before which </w:t>
      </w:r>
      <w:r>
        <w:rPr>
          <w:rFonts w:ascii="Times New Roman" w:hAnsi="Times New Roman" w:cs="Times New Roman"/>
          <w:sz w:val="24"/>
          <w:szCs w:val="24"/>
        </w:rPr>
        <w:t xml:space="preserve">this </w:t>
      </w:r>
      <w:r w:rsidRPr="009C7D40">
        <w:rPr>
          <w:rFonts w:ascii="Times New Roman" w:hAnsi="Times New Roman" w:cs="Times New Roman"/>
          <w:sz w:val="24"/>
          <w:szCs w:val="24"/>
        </w:rPr>
        <w:t xml:space="preserve">disclosure was required. </w:t>
      </w:r>
      <w:r>
        <w:rPr>
          <w:rFonts w:ascii="Times New Roman" w:hAnsi="Times New Roman" w:cs="Times New Roman"/>
          <w:sz w:val="24"/>
          <w:szCs w:val="24"/>
        </w:rPr>
        <w:t>Contributing p</w:t>
      </w:r>
      <w:r w:rsidRPr="009C7D40">
        <w:rPr>
          <w:rFonts w:ascii="Times New Roman" w:hAnsi="Times New Roman" w:cs="Times New Roman"/>
          <w:sz w:val="24"/>
          <w:szCs w:val="24"/>
        </w:rPr>
        <w:t xml:space="preserve">articipants were unanimous in considering it necessary to tell a partner </w:t>
      </w:r>
      <w:r>
        <w:rPr>
          <w:rFonts w:ascii="Times New Roman" w:hAnsi="Times New Roman" w:cs="Times New Roman"/>
          <w:sz w:val="24"/>
          <w:szCs w:val="24"/>
        </w:rPr>
        <w:t xml:space="preserve">about their difference </w:t>
      </w:r>
      <w:r w:rsidRPr="009C7D40">
        <w:rPr>
          <w:rFonts w:ascii="Times New Roman" w:hAnsi="Times New Roman" w:cs="Times New Roman"/>
          <w:sz w:val="24"/>
          <w:szCs w:val="24"/>
        </w:rPr>
        <w:t xml:space="preserve">rather than have them discover </w:t>
      </w:r>
      <w:r>
        <w:rPr>
          <w:rFonts w:ascii="Times New Roman" w:hAnsi="Times New Roman" w:cs="Times New Roman"/>
          <w:sz w:val="24"/>
          <w:szCs w:val="24"/>
        </w:rPr>
        <w:t>it</w:t>
      </w:r>
      <w:r w:rsidRPr="009C7D40">
        <w:rPr>
          <w:rFonts w:ascii="Times New Roman" w:hAnsi="Times New Roman" w:cs="Times New Roman"/>
          <w:sz w:val="24"/>
          <w:szCs w:val="24"/>
        </w:rPr>
        <w:t xml:space="preserve">. This approach was related </w:t>
      </w:r>
      <w:r>
        <w:rPr>
          <w:rFonts w:ascii="Times New Roman" w:hAnsi="Times New Roman" w:cs="Times New Roman"/>
          <w:sz w:val="24"/>
          <w:szCs w:val="24"/>
        </w:rPr>
        <w:t xml:space="preserve">to </w:t>
      </w:r>
      <w:r w:rsidRPr="009C7D40">
        <w:rPr>
          <w:rFonts w:ascii="Times New Roman" w:hAnsi="Times New Roman" w:cs="Times New Roman"/>
          <w:sz w:val="24"/>
          <w:szCs w:val="24"/>
        </w:rPr>
        <w:t xml:space="preserve">a conviction that </w:t>
      </w:r>
      <w:r>
        <w:rPr>
          <w:rFonts w:ascii="Times New Roman" w:hAnsi="Times New Roman" w:cs="Times New Roman"/>
          <w:sz w:val="24"/>
          <w:szCs w:val="24"/>
        </w:rPr>
        <w:t>if they were to</w:t>
      </w:r>
      <w:r w:rsidRPr="009C7D40">
        <w:rPr>
          <w:rFonts w:ascii="Times New Roman" w:hAnsi="Times New Roman" w:cs="Times New Roman"/>
          <w:sz w:val="24"/>
          <w:szCs w:val="24"/>
        </w:rPr>
        <w:t xml:space="preserve"> </w:t>
      </w:r>
      <w:r>
        <w:rPr>
          <w:rFonts w:ascii="Times New Roman" w:hAnsi="Times New Roman" w:cs="Times New Roman"/>
          <w:sz w:val="24"/>
          <w:szCs w:val="24"/>
        </w:rPr>
        <w:t>avoid</w:t>
      </w:r>
      <w:r w:rsidRPr="009C7D40">
        <w:rPr>
          <w:rFonts w:ascii="Times New Roman" w:hAnsi="Times New Roman" w:cs="Times New Roman"/>
          <w:sz w:val="24"/>
          <w:szCs w:val="24"/>
        </w:rPr>
        <w:t xml:space="preserve"> tell</w:t>
      </w:r>
      <w:r>
        <w:rPr>
          <w:rFonts w:ascii="Times New Roman" w:hAnsi="Times New Roman" w:cs="Times New Roman"/>
          <w:sz w:val="24"/>
          <w:szCs w:val="24"/>
        </w:rPr>
        <w:t>ing</w:t>
      </w:r>
      <w:r w:rsidRPr="009C7D40">
        <w:rPr>
          <w:rFonts w:ascii="Times New Roman" w:hAnsi="Times New Roman" w:cs="Times New Roman"/>
          <w:sz w:val="24"/>
          <w:szCs w:val="24"/>
        </w:rPr>
        <w:t xml:space="preserve"> a new partner about their difference </w:t>
      </w:r>
      <w:r>
        <w:rPr>
          <w:rFonts w:ascii="Times New Roman" w:hAnsi="Times New Roman" w:cs="Times New Roman"/>
          <w:sz w:val="24"/>
          <w:szCs w:val="24"/>
        </w:rPr>
        <w:t xml:space="preserve">this would be interpreted by the partner as being </w:t>
      </w:r>
      <w:r w:rsidRPr="009C7D40">
        <w:rPr>
          <w:rFonts w:ascii="Times New Roman" w:hAnsi="Times New Roman" w:cs="Times New Roman"/>
          <w:sz w:val="24"/>
          <w:szCs w:val="24"/>
        </w:rPr>
        <w:t>deceitful, deceptive</w:t>
      </w:r>
      <w:r>
        <w:rPr>
          <w:rFonts w:ascii="Times New Roman" w:hAnsi="Times New Roman" w:cs="Times New Roman"/>
          <w:sz w:val="24"/>
          <w:szCs w:val="24"/>
        </w:rPr>
        <w:t xml:space="preserve">, or </w:t>
      </w:r>
      <w:r w:rsidRPr="009C7D40">
        <w:rPr>
          <w:rFonts w:ascii="Times New Roman" w:hAnsi="Times New Roman" w:cs="Times New Roman"/>
          <w:sz w:val="24"/>
          <w:szCs w:val="24"/>
        </w:rPr>
        <w:t>dishonest.</w:t>
      </w:r>
      <w:r>
        <w:rPr>
          <w:rFonts w:ascii="Times New Roman" w:hAnsi="Times New Roman" w:cs="Times New Roman"/>
          <w:sz w:val="24"/>
          <w:szCs w:val="24"/>
        </w:rPr>
        <w:t xml:space="preserve"> Yet</w:t>
      </w:r>
      <w:r w:rsidR="00876D7A">
        <w:rPr>
          <w:rFonts w:ascii="Times New Roman" w:hAnsi="Times New Roman" w:cs="Times New Roman"/>
          <w:sz w:val="24"/>
          <w:szCs w:val="24"/>
        </w:rPr>
        <w:t>,</w:t>
      </w:r>
      <w:r>
        <w:rPr>
          <w:rFonts w:ascii="Times New Roman" w:hAnsi="Times New Roman" w:cs="Times New Roman"/>
          <w:sz w:val="24"/>
          <w:szCs w:val="24"/>
        </w:rPr>
        <w:t xml:space="preserve"> despite the conviction</w:t>
      </w:r>
      <w:r w:rsidRPr="009C7D40">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9C7D40">
        <w:rPr>
          <w:rFonts w:ascii="Times New Roman" w:hAnsi="Times New Roman" w:cs="Times New Roman"/>
          <w:sz w:val="24"/>
          <w:szCs w:val="24"/>
        </w:rPr>
        <w:t>tell</w:t>
      </w:r>
      <w:r>
        <w:rPr>
          <w:rFonts w:ascii="Times New Roman" w:hAnsi="Times New Roman" w:cs="Times New Roman"/>
          <w:sz w:val="24"/>
          <w:szCs w:val="24"/>
        </w:rPr>
        <w:t>ing</w:t>
      </w:r>
      <w:r w:rsidRPr="009C7D40">
        <w:rPr>
          <w:rFonts w:ascii="Times New Roman" w:hAnsi="Times New Roman" w:cs="Times New Roman"/>
          <w:sz w:val="24"/>
          <w:szCs w:val="24"/>
        </w:rPr>
        <w:t xml:space="preserve"> a partner</w:t>
      </w:r>
      <w:r>
        <w:rPr>
          <w:rFonts w:ascii="Times New Roman" w:hAnsi="Times New Roman" w:cs="Times New Roman"/>
          <w:sz w:val="24"/>
          <w:szCs w:val="24"/>
        </w:rPr>
        <w:t xml:space="preserve"> was of great importance, the act itself was</w:t>
      </w:r>
      <w:r w:rsidRPr="009C7D40">
        <w:rPr>
          <w:rFonts w:ascii="Times New Roman" w:hAnsi="Times New Roman" w:cs="Times New Roman"/>
          <w:sz w:val="24"/>
          <w:szCs w:val="24"/>
        </w:rPr>
        <w:t xml:space="preserve"> characterised by uncertainty and anxiety regarding how, where</w:t>
      </w:r>
      <w:r>
        <w:rPr>
          <w:rFonts w:ascii="Times New Roman" w:hAnsi="Times New Roman" w:cs="Times New Roman"/>
          <w:sz w:val="24"/>
          <w:szCs w:val="24"/>
        </w:rPr>
        <w:t>,</w:t>
      </w:r>
      <w:r w:rsidRPr="009C7D40">
        <w:rPr>
          <w:rFonts w:ascii="Times New Roman" w:hAnsi="Times New Roman" w:cs="Times New Roman"/>
          <w:sz w:val="24"/>
          <w:szCs w:val="24"/>
        </w:rPr>
        <w:t xml:space="preserve"> and when to </w:t>
      </w:r>
      <w:r>
        <w:rPr>
          <w:rFonts w:ascii="Times New Roman" w:hAnsi="Times New Roman" w:cs="Times New Roman"/>
          <w:sz w:val="24"/>
          <w:szCs w:val="24"/>
        </w:rPr>
        <w:t>do so</w:t>
      </w:r>
      <w:r w:rsidRPr="009C7D40">
        <w:rPr>
          <w:rFonts w:ascii="Times New Roman" w:hAnsi="Times New Roman" w:cs="Times New Roman"/>
          <w:sz w:val="24"/>
          <w:szCs w:val="24"/>
        </w:rPr>
        <w:t xml:space="preserve"> and how </w:t>
      </w:r>
      <w:r>
        <w:rPr>
          <w:rFonts w:ascii="Times New Roman" w:hAnsi="Times New Roman" w:cs="Times New Roman"/>
          <w:sz w:val="24"/>
          <w:szCs w:val="24"/>
        </w:rPr>
        <w:t>that other person</w:t>
      </w:r>
      <w:r w:rsidRPr="009C7D40">
        <w:rPr>
          <w:rFonts w:ascii="Times New Roman" w:hAnsi="Times New Roman" w:cs="Times New Roman"/>
          <w:sz w:val="24"/>
          <w:szCs w:val="24"/>
        </w:rPr>
        <w:t xml:space="preserve"> would react.</w:t>
      </w:r>
      <w:r>
        <w:rPr>
          <w:rFonts w:ascii="Times New Roman" w:hAnsi="Times New Roman" w:cs="Times New Roman"/>
          <w:sz w:val="24"/>
          <w:szCs w:val="24"/>
        </w:rPr>
        <w:t xml:space="preserve"> Speaking about </w:t>
      </w:r>
      <w:r w:rsidR="003852A0">
        <w:rPr>
          <w:rFonts w:ascii="Times New Roman" w:hAnsi="Times New Roman" w:cs="Times New Roman"/>
          <w:sz w:val="24"/>
          <w:szCs w:val="24"/>
        </w:rPr>
        <w:t>I</w:t>
      </w:r>
      <w:r w:rsidRPr="009C7D40">
        <w:rPr>
          <w:rFonts w:ascii="Times New Roman" w:hAnsi="Times New Roman" w:cs="Times New Roman"/>
          <w:sz w:val="24"/>
          <w:szCs w:val="24"/>
        </w:rPr>
        <w:t>nternet dating sites</w:t>
      </w:r>
      <w:r w:rsidR="00876D7A">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Michelle said:</w:t>
      </w:r>
    </w:p>
    <w:p w14:paraId="540AA15C" w14:textId="0FF41348"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(I) had various different thoughts o</w:t>
      </w:r>
      <w:r w:rsidR="008D4859">
        <w:rPr>
          <w:rFonts w:ascii="Times New Roman" w:hAnsi="Times New Roman" w:cs="Times New Roman"/>
          <w:sz w:val="24"/>
          <w:szCs w:val="24"/>
        </w:rPr>
        <w:t>f</w:t>
      </w:r>
      <w:r w:rsidRPr="00BE1988">
        <w:rPr>
          <w:rFonts w:ascii="Times New Roman" w:hAnsi="Times New Roman" w:cs="Times New Roman"/>
          <w:sz w:val="24"/>
          <w:szCs w:val="24"/>
        </w:rPr>
        <w:t>f people as to what I should do with regards to my alopecia, from “No</w:t>
      </w:r>
      <w:r w:rsidR="00876D7A">
        <w:rPr>
          <w:rFonts w:ascii="Times New Roman" w:hAnsi="Times New Roman" w:cs="Times New Roman"/>
          <w:sz w:val="24"/>
          <w:szCs w:val="24"/>
        </w:rPr>
        <w:t>,</w:t>
      </w:r>
      <w:r w:rsidRPr="00BE1988">
        <w:rPr>
          <w:rFonts w:ascii="Times New Roman" w:hAnsi="Times New Roman" w:cs="Times New Roman"/>
          <w:sz w:val="24"/>
          <w:szCs w:val="24"/>
        </w:rPr>
        <w:t xml:space="preserve"> make sure all your photos on there you have got wigs on</w:t>
      </w:r>
      <w:r w:rsidR="003852A0">
        <w:rPr>
          <w:rFonts w:ascii="Times New Roman" w:hAnsi="Times New Roman" w:cs="Times New Roman"/>
          <w:sz w:val="24"/>
          <w:szCs w:val="24"/>
        </w:rPr>
        <w:t>,</w:t>
      </w:r>
      <w:r w:rsidRPr="00BE1988">
        <w:rPr>
          <w:rFonts w:ascii="Times New Roman" w:hAnsi="Times New Roman" w:cs="Times New Roman"/>
          <w:sz w:val="24"/>
          <w:szCs w:val="24"/>
        </w:rPr>
        <w:t>” “You shouldn’t have to tell anybody anything about it</w:t>
      </w:r>
      <w:r w:rsidR="003852A0">
        <w:rPr>
          <w:rFonts w:ascii="Times New Roman" w:hAnsi="Times New Roman" w:cs="Times New Roman"/>
          <w:sz w:val="24"/>
          <w:szCs w:val="24"/>
        </w:rPr>
        <w:t>,</w:t>
      </w:r>
      <w:r w:rsidRPr="00BE1988">
        <w:rPr>
          <w:rFonts w:ascii="Times New Roman" w:hAnsi="Times New Roman" w:cs="Times New Roman"/>
          <w:sz w:val="24"/>
          <w:szCs w:val="24"/>
        </w:rPr>
        <w:t xml:space="preserve">” “Let them get to know you as a person first.” But then I feel I’m being quite deceitful in that regard so, after lots of trials we have now settled on my page with photos of me with wigs and a couple of daft ones of me polishing my head with a can of </w:t>
      </w:r>
      <w:proofErr w:type="spellStart"/>
      <w:r w:rsidRPr="00BE1988">
        <w:rPr>
          <w:rFonts w:ascii="Times New Roman" w:hAnsi="Times New Roman" w:cs="Times New Roman"/>
          <w:sz w:val="24"/>
          <w:szCs w:val="24"/>
        </w:rPr>
        <w:t>Brasso</w:t>
      </w:r>
      <w:proofErr w:type="spellEnd"/>
      <w:r w:rsidRPr="00BE1988">
        <w:rPr>
          <w:rFonts w:ascii="Times New Roman" w:hAnsi="Times New Roman" w:cs="Times New Roman"/>
          <w:sz w:val="24"/>
          <w:szCs w:val="24"/>
        </w:rPr>
        <w:t xml:space="preserve"> [laughs]. (Michelle, alopecia)</w:t>
      </w:r>
    </w:p>
    <w:p w14:paraId="36DD17F2" w14:textId="07B83841" w:rsidR="00A50CC7" w:rsidRDefault="00A50CC7" w:rsidP="008D4859">
      <w:pPr>
        <w:spacing w:line="480" w:lineRule="auto"/>
        <w:rPr>
          <w:rFonts w:ascii="Times New Roman" w:hAnsi="Times New Roman" w:cs="Times New Roman"/>
          <w:sz w:val="24"/>
          <w:szCs w:val="24"/>
        </w:rPr>
      </w:pPr>
      <w:r w:rsidRPr="009C7D40">
        <w:rPr>
          <w:rFonts w:ascii="Times New Roman" w:hAnsi="Times New Roman" w:cs="Times New Roman"/>
          <w:sz w:val="24"/>
          <w:szCs w:val="24"/>
        </w:rPr>
        <w:t xml:space="preserve">The pictures were then integrated into a deliberate disclosure strategy in an attempt to overcome this uncertainty and anxiety. Michelle </w:t>
      </w:r>
      <w:r>
        <w:rPr>
          <w:rFonts w:ascii="Times New Roman" w:hAnsi="Times New Roman" w:cs="Times New Roman"/>
          <w:sz w:val="24"/>
          <w:szCs w:val="24"/>
        </w:rPr>
        <w:t xml:space="preserve">described how she </w:t>
      </w:r>
      <w:r w:rsidRPr="009C7D40">
        <w:rPr>
          <w:rFonts w:ascii="Times New Roman" w:hAnsi="Times New Roman" w:cs="Times New Roman"/>
          <w:sz w:val="24"/>
          <w:szCs w:val="24"/>
        </w:rPr>
        <w:t xml:space="preserve">would turn the conversation to these photos which could be </w:t>
      </w:r>
      <w:r>
        <w:rPr>
          <w:rFonts w:ascii="Times New Roman" w:hAnsi="Times New Roman" w:cs="Times New Roman"/>
          <w:sz w:val="24"/>
          <w:szCs w:val="24"/>
        </w:rPr>
        <w:t>(</w:t>
      </w:r>
      <w:r w:rsidRPr="009C7D40">
        <w:rPr>
          <w:rFonts w:ascii="Times New Roman" w:hAnsi="Times New Roman" w:cs="Times New Roman"/>
          <w:sz w:val="24"/>
          <w:szCs w:val="24"/>
        </w:rPr>
        <w:t>and had been</w:t>
      </w:r>
      <w:r>
        <w:rPr>
          <w:rFonts w:ascii="Times New Roman" w:hAnsi="Times New Roman" w:cs="Times New Roman"/>
          <w:sz w:val="24"/>
          <w:szCs w:val="24"/>
        </w:rPr>
        <w:t>)</w:t>
      </w:r>
      <w:r w:rsidRPr="009C7D40">
        <w:rPr>
          <w:rFonts w:ascii="Times New Roman" w:hAnsi="Times New Roman" w:cs="Times New Roman"/>
          <w:sz w:val="24"/>
          <w:szCs w:val="24"/>
        </w:rPr>
        <w:t xml:space="preserve"> mistaken for pictures of her</w:t>
      </w:r>
      <w:r>
        <w:rPr>
          <w:rFonts w:ascii="Times New Roman" w:hAnsi="Times New Roman" w:cs="Times New Roman"/>
          <w:sz w:val="24"/>
          <w:szCs w:val="24"/>
        </w:rPr>
        <w:t xml:space="preserve"> engaging in charity</w:t>
      </w:r>
      <w:r w:rsidRPr="009C7D40">
        <w:rPr>
          <w:rFonts w:ascii="Times New Roman" w:hAnsi="Times New Roman" w:cs="Times New Roman"/>
          <w:sz w:val="24"/>
          <w:szCs w:val="24"/>
        </w:rPr>
        <w:t xml:space="preserve"> fundraising activity. Other participants spoke about</w:t>
      </w:r>
      <w:r>
        <w:rPr>
          <w:rFonts w:ascii="Times New Roman" w:hAnsi="Times New Roman" w:cs="Times New Roman"/>
          <w:sz w:val="24"/>
          <w:szCs w:val="24"/>
        </w:rPr>
        <w:t xml:space="preserve"> strategies used to minimise the chances of a hurtful response, such as</w:t>
      </w:r>
      <w:r w:rsidRPr="009C7D40">
        <w:rPr>
          <w:rFonts w:ascii="Times New Roman" w:hAnsi="Times New Roman" w:cs="Times New Roman"/>
          <w:sz w:val="24"/>
          <w:szCs w:val="24"/>
        </w:rPr>
        <w:t xml:space="preserve"> disclosing at the end of a date</w:t>
      </w:r>
      <w:r>
        <w:rPr>
          <w:rFonts w:ascii="Times New Roman" w:hAnsi="Times New Roman" w:cs="Times New Roman"/>
          <w:sz w:val="24"/>
          <w:szCs w:val="24"/>
        </w:rPr>
        <w:t>, doing so</w:t>
      </w:r>
      <w:r w:rsidRPr="009C7D40">
        <w:rPr>
          <w:rFonts w:ascii="Times New Roman" w:hAnsi="Times New Roman" w:cs="Times New Roman"/>
          <w:sz w:val="24"/>
          <w:szCs w:val="24"/>
        </w:rPr>
        <w:t xml:space="preserve"> on neutral territory</w:t>
      </w:r>
      <w:r>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and</w:t>
      </w:r>
      <w:r w:rsidR="00A3301E">
        <w:rPr>
          <w:rFonts w:ascii="Times New Roman" w:hAnsi="Times New Roman" w:cs="Times New Roman"/>
          <w:sz w:val="24"/>
          <w:szCs w:val="24"/>
        </w:rPr>
        <w:t xml:space="preserve"> disclosing remotely by</w:t>
      </w:r>
      <w:r w:rsidRPr="009C7D40">
        <w:rPr>
          <w:rFonts w:ascii="Times New Roman" w:hAnsi="Times New Roman" w:cs="Times New Roman"/>
          <w:sz w:val="24"/>
          <w:szCs w:val="24"/>
        </w:rPr>
        <w:t xml:space="preserve"> messaging</w:t>
      </w:r>
      <w:r>
        <w:rPr>
          <w:rFonts w:ascii="Times New Roman" w:hAnsi="Times New Roman" w:cs="Times New Roman"/>
          <w:sz w:val="24"/>
          <w:szCs w:val="24"/>
        </w:rPr>
        <w:t xml:space="preserve"> or phoning</w:t>
      </w:r>
      <w:r w:rsidRPr="009C7D40">
        <w:rPr>
          <w:rFonts w:ascii="Times New Roman" w:hAnsi="Times New Roman" w:cs="Times New Roman"/>
          <w:sz w:val="24"/>
          <w:szCs w:val="24"/>
        </w:rPr>
        <w:t xml:space="preserve"> potential dates before </w:t>
      </w:r>
      <w:r w:rsidRPr="009C7D40">
        <w:rPr>
          <w:rFonts w:ascii="Times New Roman" w:hAnsi="Times New Roman" w:cs="Times New Roman"/>
          <w:sz w:val="24"/>
          <w:szCs w:val="24"/>
        </w:rPr>
        <w:lastRenderedPageBreak/>
        <w:t xml:space="preserve">meeting. Such strategies did not guarantee positive reactions but helped participants </w:t>
      </w:r>
      <w:r>
        <w:rPr>
          <w:rFonts w:ascii="Times New Roman" w:hAnsi="Times New Roman" w:cs="Times New Roman"/>
          <w:sz w:val="24"/>
          <w:szCs w:val="24"/>
        </w:rPr>
        <w:t xml:space="preserve">exert </w:t>
      </w:r>
      <w:r w:rsidRPr="009C7D40">
        <w:rPr>
          <w:rFonts w:ascii="Times New Roman" w:hAnsi="Times New Roman" w:cs="Times New Roman"/>
          <w:sz w:val="24"/>
          <w:szCs w:val="24"/>
        </w:rPr>
        <w:t xml:space="preserve">control </w:t>
      </w:r>
      <w:r>
        <w:rPr>
          <w:rFonts w:ascii="Times New Roman" w:hAnsi="Times New Roman" w:cs="Times New Roman"/>
          <w:sz w:val="24"/>
          <w:szCs w:val="24"/>
        </w:rPr>
        <w:t>over</w:t>
      </w:r>
      <w:r w:rsidRPr="009C7D40">
        <w:rPr>
          <w:rFonts w:ascii="Times New Roman" w:hAnsi="Times New Roman" w:cs="Times New Roman"/>
          <w:sz w:val="24"/>
          <w:szCs w:val="24"/>
        </w:rPr>
        <w:t xml:space="preserve"> the disclosure s</w:t>
      </w:r>
      <w:r>
        <w:rPr>
          <w:rFonts w:ascii="Times New Roman" w:hAnsi="Times New Roman" w:cs="Times New Roman"/>
          <w:sz w:val="24"/>
          <w:szCs w:val="24"/>
        </w:rPr>
        <w:t>cenario and to some extent, limited their exposure to hurtful responses. The discomfort associated with uncertainty about the nature of the reactions of others appeared to drive participants’ anxiety. This was reflected in descriptions of the variety</w:t>
      </w:r>
      <w:r w:rsidRPr="009C7D40">
        <w:rPr>
          <w:rFonts w:ascii="Times New Roman" w:hAnsi="Times New Roman" w:cs="Times New Roman"/>
          <w:sz w:val="24"/>
          <w:szCs w:val="24"/>
        </w:rPr>
        <w:t xml:space="preserve"> of reactions</w:t>
      </w:r>
      <w:r>
        <w:rPr>
          <w:rFonts w:ascii="Times New Roman" w:hAnsi="Times New Roman" w:cs="Times New Roman"/>
          <w:sz w:val="24"/>
          <w:szCs w:val="24"/>
        </w:rPr>
        <w:t xml:space="preserve"> experienced in the past, ranging from </w:t>
      </w:r>
      <w:r w:rsidRPr="009C7D40">
        <w:rPr>
          <w:rFonts w:ascii="Times New Roman" w:hAnsi="Times New Roman" w:cs="Times New Roman"/>
          <w:sz w:val="24"/>
          <w:szCs w:val="24"/>
        </w:rPr>
        <w:t>palpabl</w:t>
      </w:r>
      <w:r>
        <w:rPr>
          <w:rFonts w:ascii="Times New Roman" w:hAnsi="Times New Roman" w:cs="Times New Roman"/>
          <w:sz w:val="24"/>
          <w:szCs w:val="24"/>
        </w:rPr>
        <w:t>e shock and rejection to acceptance and understanding:</w:t>
      </w:r>
    </w:p>
    <w:p w14:paraId="5AEC6A5E" w14:textId="2AAF2AAE"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With my current boyfriend, again, I would, I always feel a bit nervous</w:t>
      </w:r>
      <w:r w:rsidR="00876D7A">
        <w:rPr>
          <w:rFonts w:ascii="Times New Roman" w:hAnsi="Times New Roman" w:cs="Times New Roman"/>
          <w:sz w:val="24"/>
          <w:szCs w:val="24"/>
        </w:rPr>
        <w:t>.</w:t>
      </w:r>
      <w:r w:rsidRPr="00BE1988">
        <w:rPr>
          <w:rFonts w:ascii="Times New Roman" w:hAnsi="Times New Roman" w:cs="Times New Roman"/>
          <w:sz w:val="24"/>
          <w:szCs w:val="24"/>
        </w:rPr>
        <w:t xml:space="preserve"> I remember showing him and him just saying he liked it so, it was very positive. (Chloe, facial birthmark)</w:t>
      </w:r>
    </w:p>
    <w:p w14:paraId="76D56E66" w14:textId="14FF36F3" w:rsidR="00A50CC7" w:rsidRDefault="00A50CC7" w:rsidP="008D4859">
      <w:pPr>
        <w:spacing w:line="480" w:lineRule="auto"/>
        <w:ind w:firstLine="720"/>
        <w:rPr>
          <w:rFonts w:ascii="Times New Roman" w:hAnsi="Times New Roman" w:cs="Times New Roman"/>
          <w:sz w:val="24"/>
          <w:szCs w:val="24"/>
        </w:rPr>
      </w:pPr>
      <w:r w:rsidRPr="00065CB1">
        <w:rPr>
          <w:rFonts w:ascii="Times New Roman" w:hAnsi="Times New Roman"/>
          <w:b/>
          <w:sz w:val="24"/>
        </w:rPr>
        <w:t xml:space="preserve">Invading </w:t>
      </w:r>
      <w:r w:rsidR="00876D7A">
        <w:rPr>
          <w:rFonts w:ascii="Times New Roman" w:hAnsi="Times New Roman"/>
          <w:b/>
          <w:sz w:val="24"/>
        </w:rPr>
        <w:t>p</w:t>
      </w:r>
      <w:r w:rsidRPr="00065CB1">
        <w:rPr>
          <w:rFonts w:ascii="Times New Roman" w:hAnsi="Times New Roman"/>
          <w:b/>
          <w:sz w:val="24"/>
        </w:rPr>
        <w:t xml:space="preserve">hysical </w:t>
      </w:r>
      <w:r w:rsidR="00876D7A">
        <w:rPr>
          <w:rFonts w:ascii="Times New Roman" w:hAnsi="Times New Roman"/>
          <w:b/>
          <w:sz w:val="24"/>
        </w:rPr>
        <w:t>i</w:t>
      </w:r>
      <w:r w:rsidRPr="00065CB1">
        <w:rPr>
          <w:rFonts w:ascii="Times New Roman" w:hAnsi="Times New Roman"/>
          <w:b/>
          <w:sz w:val="24"/>
        </w:rPr>
        <w:t>ntimacy</w:t>
      </w:r>
      <w:r w:rsidR="00876D7A">
        <w:rPr>
          <w:rFonts w:ascii="Times New Roman" w:hAnsi="Times New Roman"/>
          <w:b/>
          <w:sz w:val="24"/>
        </w:rPr>
        <w:t>.</w:t>
      </w:r>
      <w:r w:rsidR="00876D7A">
        <w:rPr>
          <w:rFonts w:ascii="Times New Roman" w:hAnsi="Times New Roman" w:cs="Times New Roman"/>
          <w:sz w:val="24"/>
          <w:szCs w:val="24"/>
        </w:rPr>
        <w:t xml:space="preserve"> </w:t>
      </w:r>
      <w:r w:rsidR="00150EA4">
        <w:rPr>
          <w:rFonts w:ascii="Times New Roman" w:hAnsi="Times New Roman" w:cs="Times New Roman"/>
          <w:sz w:val="24"/>
          <w:szCs w:val="24"/>
        </w:rPr>
        <w:t>This sub-theme conveys the</w:t>
      </w:r>
      <w:r w:rsidRPr="009C7D40">
        <w:rPr>
          <w:rFonts w:ascii="Times New Roman" w:hAnsi="Times New Roman" w:cs="Times New Roman"/>
          <w:sz w:val="24"/>
          <w:szCs w:val="24"/>
        </w:rPr>
        <w:t xml:space="preserve"> impact of their visible difference upon physical intimacy and sex</w:t>
      </w:r>
      <w:r w:rsidR="00150EA4">
        <w:rPr>
          <w:rFonts w:ascii="Times New Roman" w:hAnsi="Times New Roman" w:cs="Times New Roman"/>
          <w:sz w:val="24"/>
          <w:szCs w:val="24"/>
        </w:rPr>
        <w:t xml:space="preserve"> and was</w:t>
      </w:r>
      <w:r w:rsidRPr="009C7D40">
        <w:rPr>
          <w:rFonts w:ascii="Times New Roman" w:hAnsi="Times New Roman" w:cs="Times New Roman"/>
          <w:sz w:val="24"/>
          <w:szCs w:val="24"/>
        </w:rPr>
        <w:t xml:space="preserve"> </w:t>
      </w:r>
      <w:r w:rsidR="00150EA4">
        <w:rPr>
          <w:rFonts w:ascii="Times New Roman" w:hAnsi="Times New Roman" w:cs="Times New Roman"/>
          <w:sz w:val="24"/>
          <w:szCs w:val="24"/>
        </w:rPr>
        <w:t>drawn from the accounts of 1</w:t>
      </w:r>
      <w:r>
        <w:rPr>
          <w:rFonts w:ascii="Times New Roman" w:hAnsi="Times New Roman" w:cs="Times New Roman"/>
          <w:sz w:val="24"/>
          <w:szCs w:val="24"/>
        </w:rPr>
        <w:t>7</w:t>
      </w:r>
      <w:r w:rsidRPr="009C7D40">
        <w:rPr>
          <w:rFonts w:ascii="Times New Roman" w:hAnsi="Times New Roman" w:cs="Times New Roman"/>
          <w:sz w:val="24"/>
          <w:szCs w:val="24"/>
        </w:rPr>
        <w:t xml:space="preserve"> of the</w:t>
      </w:r>
      <w:r>
        <w:rPr>
          <w:rFonts w:ascii="Times New Roman" w:hAnsi="Times New Roman" w:cs="Times New Roman"/>
          <w:sz w:val="24"/>
          <w:szCs w:val="24"/>
        </w:rPr>
        <w:t xml:space="preserve"> 22</w:t>
      </w:r>
      <w:r w:rsidRPr="009C7D40">
        <w:rPr>
          <w:rFonts w:ascii="Times New Roman" w:hAnsi="Times New Roman" w:cs="Times New Roman"/>
          <w:sz w:val="24"/>
          <w:szCs w:val="24"/>
        </w:rPr>
        <w:t xml:space="preserve"> participants. These participants described three </w:t>
      </w:r>
      <w:r>
        <w:rPr>
          <w:rFonts w:ascii="Times New Roman" w:hAnsi="Times New Roman" w:cs="Times New Roman"/>
          <w:sz w:val="24"/>
          <w:szCs w:val="24"/>
        </w:rPr>
        <w:t>discrete effects</w:t>
      </w:r>
      <w:r w:rsidRPr="009C7D40">
        <w:rPr>
          <w:rFonts w:ascii="Times New Roman" w:hAnsi="Times New Roman" w:cs="Times New Roman"/>
          <w:sz w:val="24"/>
          <w:szCs w:val="24"/>
        </w:rPr>
        <w:t xml:space="preserve">. The first was </w:t>
      </w:r>
      <w:r>
        <w:rPr>
          <w:rFonts w:ascii="Times New Roman" w:hAnsi="Times New Roman" w:cs="Times New Roman"/>
          <w:sz w:val="24"/>
          <w:szCs w:val="24"/>
        </w:rPr>
        <w:t>a reduction in the</w:t>
      </w:r>
      <w:r w:rsidRPr="009C7D40">
        <w:rPr>
          <w:rFonts w:ascii="Times New Roman" w:hAnsi="Times New Roman" w:cs="Times New Roman"/>
          <w:sz w:val="24"/>
          <w:szCs w:val="24"/>
        </w:rPr>
        <w:t xml:space="preserve"> desire for sexual contact</w:t>
      </w:r>
      <w:r>
        <w:rPr>
          <w:rFonts w:ascii="Times New Roman" w:hAnsi="Times New Roman" w:cs="Times New Roman"/>
          <w:sz w:val="24"/>
          <w:szCs w:val="24"/>
        </w:rPr>
        <w:t>, attributed to feeling deeply unattractive</w:t>
      </w:r>
      <w:r w:rsidRPr="009C7D40">
        <w:rPr>
          <w:rFonts w:ascii="Times New Roman" w:hAnsi="Times New Roman" w:cs="Times New Roman"/>
          <w:sz w:val="24"/>
          <w:szCs w:val="24"/>
        </w:rPr>
        <w:t xml:space="preserve">. For participants who did not have a partner this could manifest itself through the avoidance of situations that may lead to </w:t>
      </w:r>
      <w:r>
        <w:rPr>
          <w:rFonts w:ascii="Times New Roman" w:hAnsi="Times New Roman" w:cs="Times New Roman"/>
          <w:sz w:val="24"/>
          <w:szCs w:val="24"/>
        </w:rPr>
        <w:t>sex:</w:t>
      </w:r>
    </w:p>
    <w:p w14:paraId="74F93870" w14:textId="4ABC694F"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When I’ve got it at its height</w:t>
      </w:r>
      <w:r w:rsidR="00876D7A">
        <w:rPr>
          <w:rFonts w:ascii="Times New Roman" w:hAnsi="Times New Roman" w:cs="Times New Roman"/>
          <w:sz w:val="24"/>
          <w:szCs w:val="24"/>
        </w:rPr>
        <w:t>,</w:t>
      </w:r>
      <w:r w:rsidRPr="00BE1988">
        <w:rPr>
          <w:rFonts w:ascii="Times New Roman" w:hAnsi="Times New Roman" w:cs="Times New Roman"/>
          <w:sz w:val="24"/>
          <w:szCs w:val="24"/>
        </w:rPr>
        <w:t xml:space="preserve"> it still does rather worry me. It almost make</w:t>
      </w:r>
      <w:r w:rsidR="000642CD">
        <w:rPr>
          <w:rFonts w:ascii="Times New Roman" w:hAnsi="Times New Roman" w:cs="Times New Roman"/>
          <w:sz w:val="24"/>
          <w:szCs w:val="24"/>
        </w:rPr>
        <w:t>s it as if there’s a sort of a “</w:t>
      </w:r>
      <w:r w:rsidRPr="00BE1988">
        <w:rPr>
          <w:rFonts w:ascii="Times New Roman" w:hAnsi="Times New Roman" w:cs="Times New Roman"/>
          <w:sz w:val="24"/>
          <w:szCs w:val="24"/>
        </w:rPr>
        <w:t>hunting season,” although, not the word I want “mating season” as it were, outside of the time when my condition has got particularly bad. I know it’s a bit pathetic and all the rest of it, especially knowing what I know objectively but, yes, I do think it will have an effect on my confidence in that respect. (Austin, psoriasis)</w:t>
      </w:r>
    </w:p>
    <w:p w14:paraId="17F7046B" w14:textId="49A1D545" w:rsidR="00A50CC7" w:rsidRPr="009C7D40" w:rsidRDefault="000642CD" w:rsidP="008D485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participants </w:t>
      </w:r>
      <w:r w:rsidR="00A50CC7" w:rsidRPr="009C7D40">
        <w:rPr>
          <w:rFonts w:ascii="Times New Roman" w:hAnsi="Times New Roman" w:cs="Times New Roman"/>
          <w:sz w:val="24"/>
          <w:szCs w:val="24"/>
        </w:rPr>
        <w:t xml:space="preserve">in relationships </w:t>
      </w:r>
      <w:r w:rsidR="00A50CC7">
        <w:rPr>
          <w:rFonts w:ascii="Times New Roman" w:hAnsi="Times New Roman" w:cs="Times New Roman"/>
          <w:sz w:val="24"/>
          <w:szCs w:val="24"/>
        </w:rPr>
        <w:t>rejected the advances of their partner because of such feelings. T</w:t>
      </w:r>
      <w:r w:rsidR="00A50CC7" w:rsidRPr="009C7D40">
        <w:rPr>
          <w:rFonts w:ascii="Times New Roman" w:hAnsi="Times New Roman" w:cs="Times New Roman"/>
          <w:sz w:val="24"/>
          <w:szCs w:val="24"/>
        </w:rPr>
        <w:t xml:space="preserve">his </w:t>
      </w:r>
      <w:r w:rsidR="00A50CC7">
        <w:rPr>
          <w:rFonts w:ascii="Times New Roman" w:hAnsi="Times New Roman" w:cs="Times New Roman"/>
          <w:sz w:val="24"/>
          <w:szCs w:val="24"/>
        </w:rPr>
        <w:t>represented a</w:t>
      </w:r>
      <w:r w:rsidR="00A50CC7" w:rsidRPr="009C7D40">
        <w:rPr>
          <w:rFonts w:ascii="Times New Roman" w:hAnsi="Times New Roman" w:cs="Times New Roman"/>
          <w:sz w:val="24"/>
          <w:szCs w:val="24"/>
        </w:rPr>
        <w:t xml:space="preserve"> physical manifestation of participants’ anxiety about their attractiveness to others and their </w:t>
      </w:r>
      <w:r w:rsidR="00A50CC7">
        <w:rPr>
          <w:rFonts w:ascii="Times New Roman" w:hAnsi="Times New Roman" w:cs="Times New Roman"/>
          <w:sz w:val="24"/>
          <w:szCs w:val="24"/>
        </w:rPr>
        <w:t xml:space="preserve">low </w:t>
      </w:r>
      <w:r w:rsidR="00A50CC7" w:rsidRPr="009C7D40">
        <w:rPr>
          <w:rFonts w:ascii="Times New Roman" w:hAnsi="Times New Roman" w:cs="Times New Roman"/>
          <w:sz w:val="24"/>
          <w:szCs w:val="24"/>
        </w:rPr>
        <w:t xml:space="preserve">physical </w:t>
      </w:r>
      <w:r w:rsidR="00A50CC7">
        <w:rPr>
          <w:rFonts w:ascii="Times New Roman" w:hAnsi="Times New Roman" w:cs="Times New Roman"/>
          <w:sz w:val="24"/>
          <w:szCs w:val="24"/>
        </w:rPr>
        <w:t>or</w:t>
      </w:r>
      <w:r w:rsidR="00A50CC7" w:rsidRPr="009C7D40">
        <w:rPr>
          <w:rFonts w:ascii="Times New Roman" w:hAnsi="Times New Roman" w:cs="Times New Roman"/>
          <w:sz w:val="24"/>
          <w:szCs w:val="24"/>
        </w:rPr>
        <w:t xml:space="preserve"> sexual self-esteem. </w:t>
      </w:r>
      <w:r w:rsidR="00A50CC7">
        <w:rPr>
          <w:rFonts w:ascii="Times New Roman" w:hAnsi="Times New Roman" w:cs="Times New Roman"/>
          <w:sz w:val="24"/>
          <w:szCs w:val="24"/>
        </w:rPr>
        <w:t>S</w:t>
      </w:r>
      <w:r w:rsidR="00A50CC7" w:rsidRPr="009C7D40">
        <w:rPr>
          <w:rFonts w:ascii="Times New Roman" w:hAnsi="Times New Roman" w:cs="Times New Roman"/>
          <w:sz w:val="24"/>
          <w:szCs w:val="24"/>
        </w:rPr>
        <w:t xml:space="preserve">ome female </w:t>
      </w:r>
      <w:r w:rsidR="00A50CC7" w:rsidRPr="009C7D40">
        <w:rPr>
          <w:rFonts w:ascii="Times New Roman" w:hAnsi="Times New Roman" w:cs="Times New Roman"/>
          <w:sz w:val="24"/>
          <w:szCs w:val="24"/>
        </w:rPr>
        <w:lastRenderedPageBreak/>
        <w:t>participants whose difference affected feminised and sexualised areas of the body ascribed this to a reduced sense of femininity:</w:t>
      </w:r>
    </w:p>
    <w:p w14:paraId="7A714DB7"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Our sex life has been completely interrupted during all this… and I kind of know when we’re going to do it because I leave a bra on… (</w:t>
      </w:r>
      <w:proofErr w:type="gramStart"/>
      <w:r w:rsidRPr="00BE1988">
        <w:rPr>
          <w:rFonts w:ascii="Times New Roman" w:hAnsi="Times New Roman" w:cs="Times New Roman"/>
          <w:sz w:val="24"/>
          <w:szCs w:val="24"/>
        </w:rPr>
        <w:t>it</w:t>
      </w:r>
      <w:proofErr w:type="gramEnd"/>
      <w:r w:rsidRPr="00BE1988">
        <w:rPr>
          <w:rFonts w:ascii="Times New Roman" w:hAnsi="Times New Roman" w:cs="Times New Roman"/>
          <w:sz w:val="24"/>
          <w:szCs w:val="24"/>
        </w:rPr>
        <w:t xml:space="preserve"> has) just has taken away every idea of femininity completely… you’re just like an alien. No eyebrows, no eyelashes, nails, things that kind of you see as feminine, lovely long painted nails, lovely mascara eyelashes. (Jodie, breast cancer)</w:t>
      </w:r>
    </w:p>
    <w:p w14:paraId="67BF654E" w14:textId="0A54D9C5" w:rsidR="00A50CC7" w:rsidRPr="009C7D40" w:rsidRDefault="00A50CC7" w:rsidP="008D4859">
      <w:pPr>
        <w:spacing w:line="480" w:lineRule="auto"/>
        <w:ind w:firstLine="720"/>
        <w:rPr>
          <w:rFonts w:ascii="Times New Roman" w:hAnsi="Times New Roman" w:cs="Times New Roman"/>
          <w:sz w:val="24"/>
          <w:szCs w:val="24"/>
        </w:rPr>
      </w:pPr>
      <w:r w:rsidRPr="009C7D40">
        <w:rPr>
          <w:rFonts w:ascii="Times New Roman" w:hAnsi="Times New Roman" w:cs="Times New Roman"/>
          <w:sz w:val="24"/>
          <w:szCs w:val="24"/>
        </w:rPr>
        <w:t>The second</w:t>
      </w:r>
      <w:r>
        <w:rPr>
          <w:rFonts w:ascii="Times New Roman" w:hAnsi="Times New Roman" w:cs="Times New Roman"/>
          <w:sz w:val="24"/>
          <w:szCs w:val="24"/>
        </w:rPr>
        <w:t>,</w:t>
      </w:r>
      <w:r w:rsidRPr="009C7D40">
        <w:rPr>
          <w:rFonts w:ascii="Times New Roman" w:hAnsi="Times New Roman" w:cs="Times New Roman"/>
          <w:sz w:val="24"/>
          <w:szCs w:val="24"/>
        </w:rPr>
        <w:t xml:space="preserve"> less pervasive eff</w:t>
      </w:r>
      <w:r>
        <w:rPr>
          <w:rFonts w:ascii="Times New Roman" w:hAnsi="Times New Roman" w:cs="Times New Roman"/>
          <w:sz w:val="24"/>
          <w:szCs w:val="24"/>
        </w:rPr>
        <w:t>ect was that some participants</w:t>
      </w:r>
      <w:r w:rsidRPr="009C7D40">
        <w:rPr>
          <w:rFonts w:ascii="Times New Roman" w:hAnsi="Times New Roman" w:cs="Times New Roman"/>
          <w:sz w:val="24"/>
          <w:szCs w:val="24"/>
        </w:rPr>
        <w:t xml:space="preserve"> felt discomfiture at being seen naked by their partner and would conceal their difference during</w:t>
      </w:r>
      <w:r>
        <w:rPr>
          <w:rFonts w:ascii="Times New Roman" w:hAnsi="Times New Roman" w:cs="Times New Roman"/>
          <w:sz w:val="24"/>
          <w:szCs w:val="24"/>
        </w:rPr>
        <w:t xml:space="preserve"> physically</w:t>
      </w:r>
      <w:r w:rsidRPr="009C7D40">
        <w:rPr>
          <w:rFonts w:ascii="Times New Roman" w:hAnsi="Times New Roman" w:cs="Times New Roman"/>
          <w:sz w:val="24"/>
          <w:szCs w:val="24"/>
        </w:rPr>
        <w:t xml:space="preserve"> intimate moments</w:t>
      </w:r>
      <w:r>
        <w:rPr>
          <w:rFonts w:ascii="Times New Roman" w:hAnsi="Times New Roman" w:cs="Times New Roman"/>
          <w:sz w:val="24"/>
          <w:szCs w:val="24"/>
        </w:rPr>
        <w:t>.</w:t>
      </w:r>
      <w:r w:rsidRPr="009C7D40">
        <w:rPr>
          <w:rFonts w:ascii="Times New Roman" w:hAnsi="Times New Roman" w:cs="Times New Roman"/>
          <w:sz w:val="24"/>
          <w:szCs w:val="24"/>
        </w:rPr>
        <w:t xml:space="preserve"> Jodie’s extract has already illustrated this </w:t>
      </w:r>
      <w:r w:rsidR="000642CD">
        <w:rPr>
          <w:rFonts w:ascii="Times New Roman" w:hAnsi="Times New Roman" w:cs="Times New Roman"/>
          <w:sz w:val="24"/>
          <w:szCs w:val="24"/>
        </w:rPr>
        <w:t>“</w:t>
      </w:r>
      <w:r w:rsidRPr="009C7D40">
        <w:rPr>
          <w:rFonts w:ascii="Times New Roman" w:hAnsi="Times New Roman" w:cs="Times New Roman"/>
          <w:sz w:val="24"/>
          <w:szCs w:val="24"/>
        </w:rPr>
        <w:t>shrouding</w:t>
      </w:r>
      <w:r>
        <w:rPr>
          <w:rFonts w:ascii="Times New Roman" w:hAnsi="Times New Roman" w:cs="Times New Roman"/>
          <w:sz w:val="24"/>
          <w:szCs w:val="24"/>
        </w:rPr>
        <w:t>.</w:t>
      </w:r>
      <w:r w:rsidR="000642CD">
        <w:rPr>
          <w:rFonts w:ascii="Times New Roman" w:hAnsi="Times New Roman" w:cs="Times New Roman"/>
          <w:sz w:val="24"/>
          <w:szCs w:val="24"/>
        </w:rPr>
        <w:t>”</w:t>
      </w:r>
      <w:r>
        <w:rPr>
          <w:rFonts w:ascii="Times New Roman" w:hAnsi="Times New Roman" w:cs="Times New Roman"/>
          <w:sz w:val="24"/>
          <w:szCs w:val="24"/>
        </w:rPr>
        <w:t xml:space="preserve"> </w:t>
      </w:r>
      <w:r w:rsidRPr="009C7D40">
        <w:rPr>
          <w:rFonts w:ascii="Times New Roman" w:hAnsi="Times New Roman" w:cs="Times New Roman"/>
          <w:sz w:val="24"/>
          <w:szCs w:val="24"/>
        </w:rPr>
        <w:t xml:space="preserve">In describing </w:t>
      </w:r>
      <w:r>
        <w:rPr>
          <w:rFonts w:ascii="Times New Roman" w:hAnsi="Times New Roman" w:cs="Times New Roman"/>
          <w:sz w:val="24"/>
          <w:szCs w:val="24"/>
        </w:rPr>
        <w:t xml:space="preserve">the use of towels and wraps to cover up and </w:t>
      </w:r>
      <w:r w:rsidRPr="009C7D40">
        <w:rPr>
          <w:rFonts w:ascii="Times New Roman" w:hAnsi="Times New Roman" w:cs="Times New Roman"/>
          <w:sz w:val="24"/>
          <w:szCs w:val="24"/>
        </w:rPr>
        <w:t xml:space="preserve">how it felt to be seen naked by her loving and supportive partner, Sian alludes to the powerful way in which this could diminish </w:t>
      </w:r>
      <w:r>
        <w:rPr>
          <w:rFonts w:ascii="Times New Roman" w:hAnsi="Times New Roman" w:cs="Times New Roman"/>
          <w:sz w:val="24"/>
          <w:szCs w:val="24"/>
        </w:rPr>
        <w:t>intimacy within a relationship</w:t>
      </w:r>
      <w:r w:rsidRPr="009C7D40">
        <w:rPr>
          <w:rFonts w:ascii="Times New Roman" w:hAnsi="Times New Roman" w:cs="Times New Roman"/>
          <w:sz w:val="24"/>
          <w:szCs w:val="24"/>
        </w:rPr>
        <w:t>:</w:t>
      </w:r>
    </w:p>
    <w:p w14:paraId="349E5D0B"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(I) feel like I could be standing naked in front of a stranger, or a stranger walks in the room when I’m naked. (Sian, ankylosing spondylitis)</w:t>
      </w:r>
    </w:p>
    <w:p w14:paraId="3A644491" w14:textId="77777777" w:rsidR="00A50CC7" w:rsidRPr="009C7D40" w:rsidRDefault="00A50CC7" w:rsidP="008D4859">
      <w:pPr>
        <w:spacing w:line="480" w:lineRule="auto"/>
        <w:ind w:firstLine="720"/>
        <w:rPr>
          <w:rFonts w:ascii="Times New Roman" w:hAnsi="Times New Roman" w:cs="Times New Roman"/>
          <w:sz w:val="24"/>
          <w:szCs w:val="24"/>
        </w:rPr>
      </w:pPr>
      <w:r w:rsidRPr="009C7D40">
        <w:rPr>
          <w:rFonts w:ascii="Times New Roman" w:hAnsi="Times New Roman" w:cs="Times New Roman"/>
          <w:sz w:val="24"/>
          <w:szCs w:val="24"/>
        </w:rPr>
        <w:t xml:space="preserve">The final component of this sub-theme refers to the </w:t>
      </w:r>
      <w:r>
        <w:rPr>
          <w:rFonts w:ascii="Times New Roman" w:hAnsi="Times New Roman" w:cs="Times New Roman"/>
          <w:sz w:val="24"/>
          <w:szCs w:val="24"/>
        </w:rPr>
        <w:t xml:space="preserve">perceived </w:t>
      </w:r>
      <w:r w:rsidRPr="009C7D40">
        <w:rPr>
          <w:rFonts w:ascii="Times New Roman" w:hAnsi="Times New Roman" w:cs="Times New Roman"/>
          <w:sz w:val="24"/>
          <w:szCs w:val="24"/>
        </w:rPr>
        <w:t>tendency of visible difference to detract from participants’ ability to enjoy sexual contact with a partner. Visible difference was therefore understood as having the ability to ‘steal the moment</w:t>
      </w:r>
      <w:r>
        <w:rPr>
          <w:rFonts w:ascii="Times New Roman" w:hAnsi="Times New Roman" w:cs="Times New Roman"/>
          <w:sz w:val="24"/>
          <w:szCs w:val="24"/>
        </w:rPr>
        <w:t>:’</w:t>
      </w:r>
    </w:p>
    <w:p w14:paraId="33A732C9"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It just stops you being in the moment, I guess sometimes. If you’re moving your head on the pillow and you then remember you haven’t got any hair. (Florence, alopecia)</w:t>
      </w:r>
    </w:p>
    <w:p w14:paraId="30542721" w14:textId="77777777" w:rsidR="00A50CC7" w:rsidRPr="009C7D40" w:rsidRDefault="00A50CC7" w:rsidP="00A50CC7">
      <w:pPr>
        <w:spacing w:line="480" w:lineRule="auto"/>
        <w:rPr>
          <w:rFonts w:ascii="Times New Roman" w:hAnsi="Times New Roman" w:cs="Times New Roman"/>
          <w:sz w:val="24"/>
          <w:szCs w:val="24"/>
        </w:rPr>
      </w:pPr>
      <w:r w:rsidRPr="009C7D40">
        <w:rPr>
          <w:rFonts w:ascii="Times New Roman" w:hAnsi="Times New Roman" w:cs="Times New Roman"/>
          <w:sz w:val="24"/>
          <w:szCs w:val="24"/>
        </w:rPr>
        <w:t>This was not necessarily the result of a partner noticing the difference or behaving in a way that made participants feel uneasy. Charlotte explained that during sex she f</w:t>
      </w:r>
      <w:r>
        <w:rPr>
          <w:rFonts w:ascii="Times New Roman" w:hAnsi="Times New Roman" w:cs="Times New Roman"/>
          <w:sz w:val="24"/>
          <w:szCs w:val="24"/>
        </w:rPr>
        <w:t>elt compelled to alter position</w:t>
      </w:r>
      <w:r w:rsidRPr="009C7D40">
        <w:rPr>
          <w:rFonts w:ascii="Times New Roman" w:hAnsi="Times New Roman" w:cs="Times New Roman"/>
          <w:sz w:val="24"/>
          <w:szCs w:val="24"/>
        </w:rPr>
        <w:t xml:space="preserve"> to make her difference less visible</w:t>
      </w:r>
      <w:r>
        <w:rPr>
          <w:rFonts w:ascii="Times New Roman" w:hAnsi="Times New Roman" w:cs="Times New Roman"/>
          <w:sz w:val="24"/>
          <w:szCs w:val="24"/>
        </w:rPr>
        <w:t>, even though she acknowledged that this was more of an issue for her than for her partner</w:t>
      </w:r>
      <w:r w:rsidRPr="009C7D40">
        <w:rPr>
          <w:rFonts w:ascii="Times New Roman" w:hAnsi="Times New Roman" w:cs="Times New Roman"/>
          <w:sz w:val="24"/>
          <w:szCs w:val="24"/>
        </w:rPr>
        <w:t>:</w:t>
      </w:r>
    </w:p>
    <w:p w14:paraId="276DFC39"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lastRenderedPageBreak/>
        <w:t>He’s not looking at it, or my ex-boyfriend wasn’t looking, obviously busy doing what else, but… for some reason it will pop in and I’ll be like “Ah… I’ve got… I don’t want. Um…” I’ve got to move because I don’t want him to look at me. (Charlotte, cleft)</w:t>
      </w:r>
    </w:p>
    <w:p w14:paraId="4A5FA574" w14:textId="538BF30C" w:rsidR="00A50CC7" w:rsidRDefault="007241DA" w:rsidP="008D4859">
      <w:pPr>
        <w:spacing w:line="480" w:lineRule="auto"/>
        <w:ind w:firstLine="720"/>
        <w:rPr>
          <w:rFonts w:ascii="Times New Roman" w:hAnsi="Times New Roman" w:cs="Times New Roman"/>
          <w:sz w:val="24"/>
          <w:szCs w:val="24"/>
        </w:rPr>
      </w:pPr>
      <w:r>
        <w:rPr>
          <w:rFonts w:ascii="Times New Roman" w:hAnsi="Times New Roman"/>
          <w:b/>
          <w:sz w:val="24"/>
        </w:rPr>
        <w:t>Concerns over the heritability of appearance</w:t>
      </w:r>
      <w:r w:rsidR="00E72F28" w:rsidRPr="00E72F28">
        <w:rPr>
          <w:rFonts w:ascii="Times New Roman" w:hAnsi="Times New Roman"/>
          <w:b/>
          <w:sz w:val="24"/>
        </w:rPr>
        <w:t>-</w:t>
      </w:r>
      <w:r>
        <w:rPr>
          <w:rFonts w:ascii="Times New Roman" w:hAnsi="Times New Roman"/>
          <w:b/>
          <w:sz w:val="24"/>
        </w:rPr>
        <w:t>altering conditions</w:t>
      </w:r>
      <w:r w:rsidR="00876D7A" w:rsidRPr="00E77441">
        <w:rPr>
          <w:rFonts w:ascii="Times New Roman" w:hAnsi="Times New Roman" w:cs="Times New Roman"/>
          <w:b/>
          <w:sz w:val="24"/>
          <w:szCs w:val="24"/>
        </w:rPr>
        <w:t>.</w:t>
      </w:r>
      <w:r w:rsidR="00876D7A">
        <w:rPr>
          <w:rFonts w:ascii="Times New Roman" w:hAnsi="Times New Roman" w:cs="Times New Roman"/>
          <w:sz w:val="24"/>
          <w:szCs w:val="24"/>
        </w:rPr>
        <w:t xml:space="preserve"> </w:t>
      </w:r>
      <w:r w:rsidR="00A50CC7">
        <w:rPr>
          <w:rFonts w:ascii="Times New Roman" w:hAnsi="Times New Roman" w:cs="Times New Roman"/>
          <w:sz w:val="24"/>
          <w:szCs w:val="24"/>
        </w:rPr>
        <w:t>Nine p</w:t>
      </w:r>
      <w:r w:rsidR="00A50CC7" w:rsidRPr="009C7D40">
        <w:rPr>
          <w:rFonts w:ascii="Times New Roman" w:hAnsi="Times New Roman" w:cs="Times New Roman"/>
          <w:sz w:val="24"/>
          <w:szCs w:val="24"/>
        </w:rPr>
        <w:t xml:space="preserve">articipants </w:t>
      </w:r>
      <w:r w:rsidR="00A50CC7">
        <w:rPr>
          <w:rFonts w:ascii="Times New Roman" w:hAnsi="Times New Roman" w:cs="Times New Roman"/>
          <w:sz w:val="24"/>
          <w:szCs w:val="24"/>
        </w:rPr>
        <w:t>with</w:t>
      </w:r>
      <w:r w:rsidR="00E854C9">
        <w:rPr>
          <w:rFonts w:ascii="Times New Roman" w:hAnsi="Times New Roman" w:cs="Times New Roman"/>
          <w:sz w:val="24"/>
          <w:szCs w:val="24"/>
        </w:rPr>
        <w:t xml:space="preserve"> conditions that may include</w:t>
      </w:r>
      <w:r w:rsidR="00A50CC7">
        <w:rPr>
          <w:rFonts w:ascii="Times New Roman" w:hAnsi="Times New Roman" w:cs="Times New Roman"/>
          <w:sz w:val="24"/>
          <w:szCs w:val="24"/>
        </w:rPr>
        <w:t xml:space="preserve"> a </w:t>
      </w:r>
      <w:r w:rsidR="00E854C9">
        <w:rPr>
          <w:rFonts w:ascii="Times New Roman" w:hAnsi="Times New Roman" w:cs="Times New Roman"/>
          <w:sz w:val="24"/>
          <w:szCs w:val="24"/>
        </w:rPr>
        <w:t>genetic</w:t>
      </w:r>
      <w:r w:rsidR="00A50CC7">
        <w:rPr>
          <w:rFonts w:ascii="Times New Roman" w:hAnsi="Times New Roman" w:cs="Times New Roman"/>
          <w:sz w:val="24"/>
          <w:szCs w:val="24"/>
        </w:rPr>
        <w:t xml:space="preserve"> co</w:t>
      </w:r>
      <w:r w:rsidR="00E854C9">
        <w:rPr>
          <w:rFonts w:ascii="Times New Roman" w:hAnsi="Times New Roman" w:cs="Times New Roman"/>
          <w:sz w:val="24"/>
          <w:szCs w:val="24"/>
        </w:rPr>
        <w:t>mponent</w:t>
      </w:r>
      <w:r w:rsidR="00A50CC7">
        <w:rPr>
          <w:rFonts w:ascii="Times New Roman" w:hAnsi="Times New Roman" w:cs="Times New Roman"/>
          <w:sz w:val="24"/>
          <w:szCs w:val="24"/>
        </w:rPr>
        <w:t>,</w:t>
      </w:r>
      <w:r w:rsidR="00A50CC7" w:rsidRPr="009C7D40">
        <w:rPr>
          <w:rFonts w:ascii="Times New Roman" w:hAnsi="Times New Roman" w:cs="Times New Roman"/>
          <w:sz w:val="24"/>
          <w:szCs w:val="24"/>
        </w:rPr>
        <w:t xml:space="preserve"> </w:t>
      </w:r>
      <w:r w:rsidR="00A50CC7">
        <w:rPr>
          <w:rFonts w:ascii="Times New Roman" w:hAnsi="Times New Roman" w:cs="Times New Roman"/>
          <w:sz w:val="24"/>
          <w:szCs w:val="24"/>
        </w:rPr>
        <w:t xml:space="preserve">including all </w:t>
      </w:r>
      <w:r w:rsidR="003859F3">
        <w:rPr>
          <w:rFonts w:ascii="Times New Roman" w:hAnsi="Times New Roman" w:cs="Times New Roman"/>
          <w:sz w:val="24"/>
          <w:szCs w:val="24"/>
        </w:rPr>
        <w:t>six</w:t>
      </w:r>
      <w:r w:rsidR="00A50CC7">
        <w:rPr>
          <w:rFonts w:ascii="Times New Roman" w:hAnsi="Times New Roman" w:cs="Times New Roman"/>
          <w:sz w:val="24"/>
          <w:szCs w:val="24"/>
        </w:rPr>
        <w:t xml:space="preserve"> participants with cleft, </w:t>
      </w:r>
      <w:r w:rsidR="003859F3">
        <w:rPr>
          <w:rFonts w:ascii="Times New Roman" w:hAnsi="Times New Roman" w:cs="Times New Roman"/>
          <w:sz w:val="24"/>
          <w:szCs w:val="24"/>
        </w:rPr>
        <w:t>two</w:t>
      </w:r>
      <w:r w:rsidR="00A50CC7">
        <w:rPr>
          <w:rFonts w:ascii="Times New Roman" w:hAnsi="Times New Roman" w:cs="Times New Roman"/>
          <w:sz w:val="24"/>
          <w:szCs w:val="24"/>
        </w:rPr>
        <w:t xml:space="preserve"> with dermatological conditions, and the participant with ankylosing s</w:t>
      </w:r>
      <w:r w:rsidR="00A50CC7" w:rsidRPr="00AB5546">
        <w:rPr>
          <w:rFonts w:ascii="Times New Roman" w:hAnsi="Times New Roman" w:cs="Times New Roman"/>
          <w:sz w:val="24"/>
          <w:szCs w:val="24"/>
        </w:rPr>
        <w:t>pondylitis</w:t>
      </w:r>
      <w:r w:rsidR="00A50CC7">
        <w:rPr>
          <w:rFonts w:ascii="Times New Roman" w:hAnsi="Times New Roman" w:cs="Times New Roman"/>
          <w:sz w:val="24"/>
          <w:szCs w:val="24"/>
        </w:rPr>
        <w:t xml:space="preserve">, </w:t>
      </w:r>
      <w:r w:rsidR="00150EA4">
        <w:rPr>
          <w:rFonts w:ascii="Times New Roman" w:hAnsi="Times New Roman" w:cs="Times New Roman"/>
          <w:sz w:val="24"/>
          <w:szCs w:val="24"/>
        </w:rPr>
        <w:t>contributed to this sub-theme. They s</w:t>
      </w:r>
      <w:r w:rsidR="00A50CC7" w:rsidRPr="009C7D40">
        <w:rPr>
          <w:rFonts w:ascii="Times New Roman" w:hAnsi="Times New Roman" w:cs="Times New Roman"/>
          <w:sz w:val="24"/>
          <w:szCs w:val="24"/>
        </w:rPr>
        <w:t>poke about the possibility of their children acquiring the condition and the impact this may have upon their child’s life</w:t>
      </w:r>
      <w:r w:rsidR="003743BD">
        <w:rPr>
          <w:rFonts w:ascii="Times New Roman" w:hAnsi="Times New Roman" w:cs="Times New Roman"/>
          <w:sz w:val="24"/>
          <w:szCs w:val="24"/>
        </w:rPr>
        <w:t>:</w:t>
      </w:r>
    </w:p>
    <w:p w14:paraId="525B3C57" w14:textId="15FC0360"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If it was a girl I, well, like I said, if, I would’ve been really, really heartbroken. Not for me but for them and the impact it would have on their lives. (Pete, cleft)</w:t>
      </w:r>
    </w:p>
    <w:p w14:paraId="1126B059" w14:textId="77777777" w:rsidR="00A50CC7" w:rsidRPr="009C7D40" w:rsidRDefault="00A50CC7" w:rsidP="008D4859">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Pr="009C7D40">
        <w:rPr>
          <w:rFonts w:ascii="Times New Roman" w:hAnsi="Times New Roman" w:cs="Times New Roman"/>
          <w:sz w:val="24"/>
          <w:szCs w:val="24"/>
        </w:rPr>
        <w:t>articipan</w:t>
      </w:r>
      <w:r>
        <w:rPr>
          <w:rFonts w:ascii="Times New Roman" w:hAnsi="Times New Roman" w:cs="Times New Roman"/>
          <w:sz w:val="24"/>
          <w:szCs w:val="24"/>
        </w:rPr>
        <w:t>ts relayed their distress at these</w:t>
      </w:r>
      <w:r w:rsidRPr="009C7D40">
        <w:rPr>
          <w:rFonts w:ascii="Times New Roman" w:hAnsi="Times New Roman" w:cs="Times New Roman"/>
          <w:sz w:val="24"/>
          <w:szCs w:val="24"/>
        </w:rPr>
        <w:t xml:space="preserve"> thought</w:t>
      </w:r>
      <w:r>
        <w:rPr>
          <w:rFonts w:ascii="Times New Roman" w:hAnsi="Times New Roman" w:cs="Times New Roman"/>
          <w:sz w:val="24"/>
          <w:szCs w:val="24"/>
        </w:rPr>
        <w:t>s</w:t>
      </w:r>
      <w:r w:rsidRPr="009C7D40">
        <w:rPr>
          <w:rFonts w:ascii="Times New Roman" w:hAnsi="Times New Roman" w:cs="Times New Roman"/>
          <w:sz w:val="24"/>
          <w:szCs w:val="24"/>
        </w:rPr>
        <w:t>, their relief at fin</w:t>
      </w:r>
      <w:r>
        <w:rPr>
          <w:rFonts w:ascii="Times New Roman" w:hAnsi="Times New Roman" w:cs="Times New Roman"/>
          <w:sz w:val="24"/>
          <w:szCs w:val="24"/>
        </w:rPr>
        <w:t>ding this was not a reality and, in one case, the considerable distress and guilt they associated with their child having the same condition. One participant spoke of</w:t>
      </w:r>
      <w:r w:rsidRPr="009C7D40">
        <w:rPr>
          <w:rFonts w:ascii="Times New Roman" w:hAnsi="Times New Roman" w:cs="Times New Roman"/>
          <w:sz w:val="24"/>
          <w:szCs w:val="24"/>
        </w:rPr>
        <w:t xml:space="preserve"> </w:t>
      </w:r>
      <w:r>
        <w:rPr>
          <w:rFonts w:ascii="Times New Roman" w:hAnsi="Times New Roman" w:cs="Times New Roman"/>
          <w:sz w:val="24"/>
          <w:szCs w:val="24"/>
        </w:rPr>
        <w:t>making a decision not to have children because of heritability and</w:t>
      </w:r>
      <w:r w:rsidRPr="009C7D40">
        <w:rPr>
          <w:rFonts w:ascii="Times New Roman" w:hAnsi="Times New Roman" w:cs="Times New Roman"/>
          <w:sz w:val="24"/>
          <w:szCs w:val="24"/>
        </w:rPr>
        <w:t xml:space="preserve"> a</w:t>
      </w:r>
      <w:r>
        <w:rPr>
          <w:rFonts w:ascii="Times New Roman" w:hAnsi="Times New Roman" w:cs="Times New Roman"/>
          <w:sz w:val="24"/>
          <w:szCs w:val="24"/>
        </w:rPr>
        <w:t>nother recounted a</w:t>
      </w:r>
      <w:r w:rsidRPr="009C7D40">
        <w:rPr>
          <w:rFonts w:ascii="Times New Roman" w:hAnsi="Times New Roman" w:cs="Times New Roman"/>
          <w:sz w:val="24"/>
          <w:szCs w:val="24"/>
        </w:rPr>
        <w:t xml:space="preserve"> level of uncertainty about whether they would have continued with the pregnancy had</w:t>
      </w:r>
      <w:r>
        <w:rPr>
          <w:rFonts w:ascii="Times New Roman" w:hAnsi="Times New Roman" w:cs="Times New Roman"/>
          <w:sz w:val="24"/>
          <w:szCs w:val="24"/>
        </w:rPr>
        <w:t xml:space="preserve"> their child been found to share their condition</w:t>
      </w:r>
      <w:r w:rsidRPr="009C7D40">
        <w:rPr>
          <w:rFonts w:ascii="Times New Roman" w:hAnsi="Times New Roman" w:cs="Times New Roman"/>
          <w:sz w:val="24"/>
          <w:szCs w:val="24"/>
        </w:rPr>
        <w:t>.</w:t>
      </w:r>
      <w:r>
        <w:rPr>
          <w:rFonts w:ascii="Times New Roman" w:hAnsi="Times New Roman" w:cs="Times New Roman"/>
          <w:sz w:val="24"/>
          <w:szCs w:val="24"/>
        </w:rPr>
        <w:t xml:space="preserve"> Most participants, however, discounted this possibility:</w:t>
      </w:r>
    </w:p>
    <w:p w14:paraId="1447F889"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We did quite a bit of making sure that it was checked during the scans and when the girls were born, just so we were prepared and we were aware of it and it was checked out so that we could be kind of prepared and plan for it rather than we would necessarily have done anything different. (Anthony, cleft)</w:t>
      </w:r>
    </w:p>
    <w:p w14:paraId="28166E12" w14:textId="4E2F3C35" w:rsidR="00A50CC7" w:rsidRPr="009E691B" w:rsidRDefault="00A50CC7" w:rsidP="008D4859">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These comments imply that some participants understood the termination of pregnancy </w:t>
      </w:r>
      <w:r w:rsidR="00A83AE5">
        <w:rPr>
          <w:rFonts w:ascii="Times New Roman" w:hAnsi="Times New Roman" w:cs="Times New Roman"/>
          <w:sz w:val="24"/>
          <w:szCs w:val="24"/>
        </w:rPr>
        <w:t>as</w:t>
      </w:r>
      <w:r>
        <w:rPr>
          <w:rFonts w:ascii="Times New Roman" w:hAnsi="Times New Roman" w:cs="Times New Roman"/>
          <w:sz w:val="24"/>
          <w:szCs w:val="24"/>
        </w:rPr>
        <w:t xml:space="preserve"> one potential course of action that needed to be considered, even if immediately dismissed. This may speak to the</w:t>
      </w:r>
      <w:r w:rsidRPr="009C7D40">
        <w:rPr>
          <w:rFonts w:ascii="Times New Roman" w:hAnsi="Times New Roman" w:cs="Times New Roman"/>
          <w:sz w:val="24"/>
          <w:szCs w:val="24"/>
        </w:rPr>
        <w:t xml:space="preserve"> </w:t>
      </w:r>
      <w:r w:rsidR="005A5AB7">
        <w:rPr>
          <w:rFonts w:ascii="Times New Roman" w:hAnsi="Times New Roman" w:cs="Times New Roman"/>
          <w:sz w:val="24"/>
          <w:szCs w:val="24"/>
        </w:rPr>
        <w:t>“</w:t>
      </w:r>
      <w:r w:rsidRPr="00BE1988">
        <w:rPr>
          <w:rFonts w:ascii="Times New Roman" w:hAnsi="Times New Roman" w:cs="Times New Roman"/>
          <w:sz w:val="24"/>
          <w:szCs w:val="24"/>
        </w:rPr>
        <w:t>sort of unspoken eugenics</w:t>
      </w:r>
      <w:r w:rsidR="005A5AB7">
        <w:rPr>
          <w:rFonts w:ascii="Times New Roman" w:hAnsi="Times New Roman" w:cs="Times New Roman"/>
          <w:sz w:val="24"/>
          <w:szCs w:val="24"/>
        </w:rPr>
        <w:t>”</w:t>
      </w:r>
      <w:r>
        <w:rPr>
          <w:rFonts w:ascii="Times New Roman" w:hAnsi="Times New Roman" w:cs="Times New Roman"/>
          <w:sz w:val="24"/>
          <w:szCs w:val="24"/>
        </w:rPr>
        <w:t xml:space="preserve"> </w:t>
      </w:r>
      <w:r w:rsidRPr="00BE1988">
        <w:rPr>
          <w:rFonts w:ascii="Times New Roman" w:hAnsi="Times New Roman" w:cs="Times New Roman"/>
          <w:sz w:val="24"/>
          <w:szCs w:val="24"/>
        </w:rPr>
        <w:t>(Pauline, ichthyosis)</w:t>
      </w:r>
      <w:r>
        <w:rPr>
          <w:rFonts w:ascii="Times New Roman" w:hAnsi="Times New Roman" w:cs="Times New Roman"/>
          <w:sz w:val="24"/>
          <w:szCs w:val="24"/>
        </w:rPr>
        <w:t xml:space="preserve"> that one participant felt society encouraged.</w:t>
      </w:r>
    </w:p>
    <w:p w14:paraId="7F897B42" w14:textId="11EB56A1" w:rsidR="00A50CC7" w:rsidRPr="00065CB1" w:rsidRDefault="00A50CC7" w:rsidP="00A50CC7">
      <w:pPr>
        <w:spacing w:line="480" w:lineRule="auto"/>
        <w:rPr>
          <w:rFonts w:ascii="Times New Roman" w:hAnsi="Times New Roman"/>
          <w:b/>
          <w:sz w:val="24"/>
        </w:rPr>
      </w:pPr>
      <w:r w:rsidRPr="00065CB1">
        <w:rPr>
          <w:rFonts w:ascii="Times New Roman" w:hAnsi="Times New Roman"/>
          <w:b/>
          <w:sz w:val="24"/>
        </w:rPr>
        <w:lastRenderedPageBreak/>
        <w:t>Looks Help Delineate and Define Relationships</w:t>
      </w:r>
    </w:p>
    <w:p w14:paraId="584A8132" w14:textId="77777777" w:rsidR="00A50CC7" w:rsidRPr="009C7D40" w:rsidRDefault="00A50CC7" w:rsidP="00BE1988">
      <w:pPr>
        <w:spacing w:line="480" w:lineRule="auto"/>
        <w:ind w:firstLine="720"/>
        <w:rPr>
          <w:rFonts w:ascii="Times New Roman" w:hAnsi="Times New Roman" w:cs="Times New Roman"/>
          <w:sz w:val="24"/>
          <w:szCs w:val="24"/>
        </w:rPr>
      </w:pPr>
      <w:r w:rsidRPr="009C7D40">
        <w:rPr>
          <w:rFonts w:ascii="Times New Roman" w:hAnsi="Times New Roman" w:cs="Times New Roman"/>
          <w:sz w:val="24"/>
          <w:szCs w:val="24"/>
        </w:rPr>
        <w:t>This final theme encapsulated understanding</w:t>
      </w:r>
      <w:r>
        <w:rPr>
          <w:rFonts w:ascii="Times New Roman" w:hAnsi="Times New Roman" w:cs="Times New Roman"/>
          <w:sz w:val="24"/>
          <w:szCs w:val="24"/>
        </w:rPr>
        <w:t>s</w:t>
      </w:r>
      <w:r w:rsidRPr="009C7D40">
        <w:rPr>
          <w:rFonts w:ascii="Times New Roman" w:hAnsi="Times New Roman" w:cs="Times New Roman"/>
          <w:sz w:val="24"/>
          <w:szCs w:val="24"/>
        </w:rPr>
        <w:t xml:space="preserve"> that</w:t>
      </w:r>
      <w:r>
        <w:rPr>
          <w:rFonts w:ascii="Times New Roman" w:hAnsi="Times New Roman" w:cs="Times New Roman"/>
          <w:sz w:val="24"/>
          <w:szCs w:val="24"/>
        </w:rPr>
        <w:t xml:space="preserve"> participants’ romantic</w:t>
      </w:r>
      <w:r w:rsidRPr="009C7D40">
        <w:rPr>
          <w:rFonts w:ascii="Times New Roman" w:hAnsi="Times New Roman" w:cs="Times New Roman"/>
          <w:sz w:val="24"/>
          <w:szCs w:val="24"/>
        </w:rPr>
        <w:t xml:space="preserve"> relationships </w:t>
      </w:r>
      <w:r>
        <w:rPr>
          <w:rFonts w:ascii="Times New Roman" w:hAnsi="Times New Roman" w:cs="Times New Roman"/>
          <w:sz w:val="24"/>
          <w:szCs w:val="24"/>
        </w:rPr>
        <w:t>and v</w:t>
      </w:r>
      <w:r w:rsidRPr="009C7D40">
        <w:rPr>
          <w:rFonts w:ascii="Times New Roman" w:hAnsi="Times New Roman" w:cs="Times New Roman"/>
          <w:sz w:val="24"/>
          <w:szCs w:val="24"/>
        </w:rPr>
        <w:t>isible difference</w:t>
      </w:r>
      <w:r>
        <w:rPr>
          <w:rFonts w:ascii="Times New Roman" w:hAnsi="Times New Roman" w:cs="Times New Roman"/>
          <w:sz w:val="24"/>
          <w:szCs w:val="24"/>
        </w:rPr>
        <w:t xml:space="preserve"> could</w:t>
      </w:r>
      <w:r w:rsidRPr="009C7D40">
        <w:rPr>
          <w:rFonts w:ascii="Times New Roman" w:hAnsi="Times New Roman" w:cs="Times New Roman"/>
          <w:sz w:val="24"/>
          <w:szCs w:val="24"/>
        </w:rPr>
        <w:t xml:space="preserve"> positively </w:t>
      </w:r>
      <w:r>
        <w:rPr>
          <w:rFonts w:ascii="Times New Roman" w:hAnsi="Times New Roman" w:cs="Times New Roman"/>
          <w:sz w:val="24"/>
          <w:szCs w:val="24"/>
        </w:rPr>
        <w:t>interact, with visible difference carrying the potential to improve romantic relationships</w:t>
      </w:r>
      <w:r w:rsidRPr="009C7D40">
        <w:rPr>
          <w:rFonts w:ascii="Times New Roman" w:hAnsi="Times New Roman" w:cs="Times New Roman"/>
          <w:sz w:val="24"/>
          <w:szCs w:val="24"/>
        </w:rPr>
        <w:t>.</w:t>
      </w:r>
    </w:p>
    <w:p w14:paraId="0A5CAC1B" w14:textId="291B3BE6" w:rsidR="00A50CC7" w:rsidRPr="009C7D40" w:rsidRDefault="00253BA5" w:rsidP="00BE1988">
      <w:pPr>
        <w:spacing w:line="480" w:lineRule="auto"/>
        <w:ind w:firstLine="720"/>
        <w:rPr>
          <w:rFonts w:ascii="Times New Roman" w:hAnsi="Times New Roman" w:cs="Times New Roman"/>
          <w:sz w:val="24"/>
          <w:szCs w:val="24"/>
        </w:rPr>
      </w:pPr>
      <w:r>
        <w:rPr>
          <w:rFonts w:ascii="Times New Roman" w:hAnsi="Times New Roman"/>
          <w:b/>
          <w:sz w:val="24"/>
        </w:rPr>
        <w:t>Assessing romantic partner</w:t>
      </w:r>
      <w:r w:rsidR="00972DB5">
        <w:rPr>
          <w:rFonts w:ascii="Times New Roman" w:hAnsi="Times New Roman"/>
          <w:b/>
          <w:sz w:val="24"/>
        </w:rPr>
        <w:t>s</w:t>
      </w:r>
      <w:r w:rsidR="00BC6C52">
        <w:rPr>
          <w:rFonts w:ascii="Times New Roman" w:hAnsi="Times New Roman"/>
          <w:b/>
          <w:sz w:val="24"/>
        </w:rPr>
        <w:t xml:space="preserve"> by their reaction</w:t>
      </w:r>
      <w:r w:rsidR="00BC6C52" w:rsidRPr="007F6B26">
        <w:rPr>
          <w:rFonts w:ascii="Times New Roman" w:hAnsi="Times New Roman"/>
          <w:b/>
          <w:sz w:val="24"/>
        </w:rPr>
        <w:t>s</w:t>
      </w:r>
      <w:r w:rsidR="005A5AB7" w:rsidRPr="007F6B26">
        <w:rPr>
          <w:rFonts w:ascii="Times New Roman" w:hAnsi="Times New Roman" w:cs="Times New Roman"/>
          <w:b/>
          <w:sz w:val="24"/>
          <w:szCs w:val="24"/>
        </w:rPr>
        <w:t>.</w:t>
      </w:r>
      <w:r w:rsidR="005A5AB7">
        <w:rPr>
          <w:rFonts w:ascii="Times New Roman" w:hAnsi="Times New Roman" w:cs="Times New Roman"/>
          <w:sz w:val="24"/>
          <w:szCs w:val="24"/>
        </w:rPr>
        <w:t xml:space="preserve"> </w:t>
      </w:r>
      <w:r w:rsidR="00A50CC7">
        <w:rPr>
          <w:rFonts w:ascii="Times New Roman" w:hAnsi="Times New Roman" w:cs="Times New Roman"/>
          <w:sz w:val="24"/>
          <w:szCs w:val="24"/>
        </w:rPr>
        <w:t>Just over</w:t>
      </w:r>
      <w:r w:rsidR="00A50CC7" w:rsidRPr="009C7D40">
        <w:rPr>
          <w:rFonts w:ascii="Times New Roman" w:hAnsi="Times New Roman" w:cs="Times New Roman"/>
          <w:sz w:val="24"/>
          <w:szCs w:val="24"/>
        </w:rPr>
        <w:t xml:space="preserve"> half the participants</w:t>
      </w:r>
      <w:r w:rsidR="00A50CC7">
        <w:rPr>
          <w:rFonts w:ascii="Times New Roman" w:hAnsi="Times New Roman" w:cs="Times New Roman"/>
          <w:sz w:val="24"/>
          <w:szCs w:val="24"/>
        </w:rPr>
        <w:t xml:space="preserve"> (13 of 22)</w:t>
      </w:r>
      <w:r w:rsidR="00A50CC7" w:rsidRPr="009C7D40">
        <w:rPr>
          <w:rFonts w:ascii="Times New Roman" w:hAnsi="Times New Roman" w:cs="Times New Roman"/>
          <w:sz w:val="24"/>
          <w:szCs w:val="24"/>
        </w:rPr>
        <w:t xml:space="preserve"> spoke about the reaction of a romantic partner to their visible difference </w:t>
      </w:r>
      <w:r w:rsidR="00A50CC7">
        <w:rPr>
          <w:rFonts w:ascii="Times New Roman" w:hAnsi="Times New Roman" w:cs="Times New Roman"/>
          <w:sz w:val="24"/>
          <w:szCs w:val="24"/>
        </w:rPr>
        <w:t>functioning</w:t>
      </w:r>
      <w:r w:rsidR="00A50CC7" w:rsidRPr="009C7D40">
        <w:rPr>
          <w:rFonts w:ascii="Times New Roman" w:hAnsi="Times New Roman" w:cs="Times New Roman"/>
          <w:sz w:val="24"/>
          <w:szCs w:val="24"/>
        </w:rPr>
        <w:t xml:space="preserve"> as a test</w:t>
      </w:r>
      <w:r w:rsidR="00A50CC7">
        <w:rPr>
          <w:rFonts w:ascii="Times New Roman" w:hAnsi="Times New Roman" w:cs="Times New Roman"/>
          <w:sz w:val="24"/>
          <w:szCs w:val="24"/>
        </w:rPr>
        <w:t xml:space="preserve"> or acting as a barometer</w:t>
      </w:r>
      <w:r w:rsidR="00A50CC7" w:rsidRPr="009C7D40">
        <w:rPr>
          <w:rFonts w:ascii="Times New Roman" w:hAnsi="Times New Roman" w:cs="Times New Roman"/>
          <w:sz w:val="24"/>
          <w:szCs w:val="24"/>
        </w:rPr>
        <w:t xml:space="preserve"> of that person’s </w:t>
      </w:r>
      <w:r w:rsidR="00A50CC7">
        <w:rPr>
          <w:rFonts w:ascii="Times New Roman" w:hAnsi="Times New Roman" w:cs="Times New Roman"/>
          <w:sz w:val="24"/>
          <w:szCs w:val="24"/>
        </w:rPr>
        <w:t>character</w:t>
      </w:r>
      <w:r w:rsidR="00A50CC7" w:rsidRPr="009C7D40">
        <w:rPr>
          <w:rFonts w:ascii="Times New Roman" w:hAnsi="Times New Roman" w:cs="Times New Roman"/>
          <w:sz w:val="24"/>
          <w:szCs w:val="24"/>
        </w:rPr>
        <w:t>.</w:t>
      </w:r>
      <w:r w:rsidR="00A50CC7">
        <w:rPr>
          <w:rFonts w:ascii="Times New Roman" w:hAnsi="Times New Roman" w:cs="Times New Roman"/>
          <w:sz w:val="24"/>
          <w:szCs w:val="24"/>
        </w:rPr>
        <w:t xml:space="preserve"> </w:t>
      </w:r>
      <w:r w:rsidR="00A50CC7" w:rsidRPr="009C7D40">
        <w:rPr>
          <w:rFonts w:ascii="Times New Roman" w:hAnsi="Times New Roman" w:cs="Times New Roman"/>
          <w:sz w:val="24"/>
          <w:szCs w:val="24"/>
        </w:rPr>
        <w:t xml:space="preserve">This </w:t>
      </w:r>
      <w:r w:rsidR="00B227C7">
        <w:rPr>
          <w:rFonts w:ascii="Times New Roman" w:hAnsi="Times New Roman" w:cs="Times New Roman"/>
          <w:sz w:val="24"/>
          <w:szCs w:val="24"/>
        </w:rPr>
        <w:t xml:space="preserve">was often but not exclusively contemplated in connection with a </w:t>
      </w:r>
      <w:r w:rsidR="00A50CC7" w:rsidRPr="009C7D40">
        <w:rPr>
          <w:rFonts w:ascii="Times New Roman" w:hAnsi="Times New Roman" w:cs="Times New Roman"/>
          <w:sz w:val="24"/>
          <w:szCs w:val="24"/>
        </w:rPr>
        <w:t xml:space="preserve">disclosure </w:t>
      </w:r>
      <w:r w:rsidR="00B227C7">
        <w:rPr>
          <w:rFonts w:ascii="Times New Roman" w:hAnsi="Times New Roman" w:cs="Times New Roman"/>
          <w:sz w:val="24"/>
          <w:szCs w:val="24"/>
        </w:rPr>
        <w:t>scenario</w:t>
      </w:r>
      <w:r w:rsidR="00A50CC7">
        <w:rPr>
          <w:rFonts w:ascii="Times New Roman" w:hAnsi="Times New Roman" w:cs="Times New Roman"/>
          <w:sz w:val="24"/>
          <w:szCs w:val="24"/>
        </w:rPr>
        <w:t>.</w:t>
      </w:r>
      <w:r w:rsidR="00A50CC7" w:rsidRPr="009C7D40">
        <w:rPr>
          <w:rFonts w:ascii="Times New Roman" w:hAnsi="Times New Roman" w:cs="Times New Roman"/>
          <w:sz w:val="24"/>
          <w:szCs w:val="24"/>
        </w:rPr>
        <w:t xml:space="preserve"> </w:t>
      </w:r>
      <w:r w:rsidR="00A50CC7">
        <w:rPr>
          <w:rFonts w:ascii="Times New Roman" w:hAnsi="Times New Roman" w:cs="Times New Roman"/>
          <w:sz w:val="24"/>
          <w:szCs w:val="24"/>
        </w:rPr>
        <w:t xml:space="preserve">This process was perceived as enabling participants to make a judgement about the likelihood of a relationship progressing based upon the reaction and response to their difference: </w:t>
      </w:r>
    </w:p>
    <w:p w14:paraId="204344BA" w14:textId="3E706C0F"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Part of me would think more of them as a person if, if they didn’t have an issue with it, if they were still willing to try and get to know me as a person… I would think that that would make me have a much more positive attitude toward them so hopefully, even if I wasn’t thinking that physically that they were my cup of tea, I would hope that that, in itself, that their attitude would change the way that I would be thinking about them. (Michelle, alopecia)</w:t>
      </w:r>
    </w:p>
    <w:p w14:paraId="4FB060E5" w14:textId="77777777" w:rsidR="00A50CC7" w:rsidRPr="009C7D40" w:rsidRDefault="00A50CC7" w:rsidP="00A50CC7">
      <w:pPr>
        <w:spacing w:line="480" w:lineRule="auto"/>
        <w:rPr>
          <w:rFonts w:ascii="Times New Roman" w:hAnsi="Times New Roman" w:cs="Times New Roman"/>
          <w:sz w:val="24"/>
          <w:szCs w:val="24"/>
        </w:rPr>
      </w:pPr>
      <w:r>
        <w:rPr>
          <w:rFonts w:ascii="Times New Roman" w:hAnsi="Times New Roman" w:cs="Times New Roman"/>
          <w:sz w:val="24"/>
          <w:szCs w:val="24"/>
        </w:rPr>
        <w:t xml:space="preserve">Where partners or potential partners did not </w:t>
      </w:r>
      <w:r w:rsidRPr="009C7D40">
        <w:rPr>
          <w:rFonts w:ascii="Times New Roman" w:hAnsi="Times New Roman" w:cs="Times New Roman"/>
          <w:sz w:val="24"/>
          <w:szCs w:val="24"/>
        </w:rPr>
        <w:t>provid</w:t>
      </w:r>
      <w:r>
        <w:rPr>
          <w:rFonts w:ascii="Times New Roman" w:hAnsi="Times New Roman" w:cs="Times New Roman"/>
          <w:sz w:val="24"/>
          <w:szCs w:val="24"/>
        </w:rPr>
        <w:t>e</w:t>
      </w:r>
      <w:r w:rsidRPr="009C7D40">
        <w:rPr>
          <w:rFonts w:ascii="Times New Roman" w:hAnsi="Times New Roman" w:cs="Times New Roman"/>
          <w:sz w:val="24"/>
          <w:szCs w:val="24"/>
        </w:rPr>
        <w:t xml:space="preserve"> </w:t>
      </w:r>
      <w:r>
        <w:rPr>
          <w:rFonts w:ascii="Times New Roman" w:hAnsi="Times New Roman" w:cs="Times New Roman"/>
          <w:sz w:val="24"/>
          <w:szCs w:val="24"/>
        </w:rPr>
        <w:t xml:space="preserve">an accepting and supportive </w:t>
      </w:r>
      <w:r w:rsidRPr="009C7D40">
        <w:rPr>
          <w:rFonts w:ascii="Times New Roman" w:hAnsi="Times New Roman" w:cs="Times New Roman"/>
          <w:sz w:val="24"/>
          <w:szCs w:val="24"/>
        </w:rPr>
        <w:t>response</w:t>
      </w:r>
      <w:r>
        <w:rPr>
          <w:rFonts w:ascii="Times New Roman" w:hAnsi="Times New Roman" w:cs="Times New Roman"/>
          <w:sz w:val="24"/>
          <w:szCs w:val="24"/>
        </w:rPr>
        <w:t>, or when an overtly negative reaction</w:t>
      </w:r>
      <w:r w:rsidRPr="009C7D40">
        <w:rPr>
          <w:rFonts w:ascii="Times New Roman" w:hAnsi="Times New Roman" w:cs="Times New Roman"/>
          <w:sz w:val="24"/>
          <w:szCs w:val="24"/>
        </w:rPr>
        <w:t xml:space="preserve"> was </w:t>
      </w:r>
      <w:r>
        <w:rPr>
          <w:rFonts w:ascii="Times New Roman" w:hAnsi="Times New Roman" w:cs="Times New Roman"/>
          <w:sz w:val="24"/>
          <w:szCs w:val="24"/>
        </w:rPr>
        <w:t xml:space="preserve">anticipated or experienced, the reaction was </w:t>
      </w:r>
      <w:r w:rsidRPr="009C7D40">
        <w:rPr>
          <w:rFonts w:ascii="Times New Roman" w:hAnsi="Times New Roman" w:cs="Times New Roman"/>
          <w:sz w:val="24"/>
          <w:szCs w:val="24"/>
        </w:rPr>
        <w:t xml:space="preserve">seen as </w:t>
      </w:r>
      <w:r>
        <w:rPr>
          <w:rFonts w:ascii="Times New Roman" w:hAnsi="Times New Roman" w:cs="Times New Roman"/>
          <w:sz w:val="24"/>
          <w:szCs w:val="24"/>
        </w:rPr>
        <w:t xml:space="preserve">reflecting negatively on </w:t>
      </w:r>
      <w:r w:rsidRPr="009C7D40">
        <w:rPr>
          <w:rFonts w:ascii="Times New Roman" w:hAnsi="Times New Roman" w:cs="Times New Roman"/>
          <w:sz w:val="24"/>
          <w:szCs w:val="24"/>
        </w:rPr>
        <w:t>that other person:</w:t>
      </w:r>
    </w:p>
    <w:p w14:paraId="3C821C6A"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Obviously if anyone did react negatively you’d know that they were an idiot so you wouldn’t give them the time of day after that anyway! (Chloe, facial birthmark)</w:t>
      </w:r>
    </w:p>
    <w:p w14:paraId="6688E593" w14:textId="667B2BA0" w:rsidR="00A50CC7" w:rsidRPr="009C7D40" w:rsidRDefault="00A50CC7" w:rsidP="008D4859">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many p</w:t>
      </w:r>
      <w:r w:rsidRPr="009C7D40">
        <w:rPr>
          <w:rFonts w:ascii="Times New Roman" w:hAnsi="Times New Roman" w:cs="Times New Roman"/>
          <w:sz w:val="24"/>
          <w:szCs w:val="24"/>
        </w:rPr>
        <w:t xml:space="preserve">articipants </w:t>
      </w:r>
      <w:r>
        <w:rPr>
          <w:rFonts w:ascii="Times New Roman" w:hAnsi="Times New Roman" w:cs="Times New Roman"/>
          <w:sz w:val="24"/>
          <w:szCs w:val="24"/>
        </w:rPr>
        <w:t xml:space="preserve">had </w:t>
      </w:r>
      <w:r w:rsidRPr="009C7D40">
        <w:rPr>
          <w:rFonts w:ascii="Times New Roman" w:hAnsi="Times New Roman" w:cs="Times New Roman"/>
          <w:sz w:val="24"/>
          <w:szCs w:val="24"/>
        </w:rPr>
        <w:t>spoke</w:t>
      </w:r>
      <w:r>
        <w:rPr>
          <w:rFonts w:ascii="Times New Roman" w:hAnsi="Times New Roman" w:cs="Times New Roman"/>
          <w:sz w:val="24"/>
          <w:szCs w:val="24"/>
        </w:rPr>
        <w:t>n</w:t>
      </w:r>
      <w:r w:rsidRPr="009C7D40">
        <w:rPr>
          <w:rFonts w:ascii="Times New Roman" w:hAnsi="Times New Roman" w:cs="Times New Roman"/>
          <w:sz w:val="24"/>
          <w:szCs w:val="24"/>
        </w:rPr>
        <w:t xml:space="preserve"> about visible difference reducing their </w:t>
      </w:r>
      <w:r>
        <w:rPr>
          <w:rFonts w:ascii="Times New Roman" w:hAnsi="Times New Roman" w:cs="Times New Roman"/>
          <w:sz w:val="24"/>
          <w:szCs w:val="24"/>
        </w:rPr>
        <w:t xml:space="preserve">own </w:t>
      </w:r>
      <w:r w:rsidRPr="009C7D40">
        <w:rPr>
          <w:rFonts w:ascii="Times New Roman" w:hAnsi="Times New Roman" w:cs="Times New Roman"/>
          <w:sz w:val="24"/>
          <w:szCs w:val="24"/>
        </w:rPr>
        <w:t>self-worth, self-confidence</w:t>
      </w:r>
      <w:r w:rsidR="005A5AB7">
        <w:rPr>
          <w:rFonts w:ascii="Times New Roman" w:hAnsi="Times New Roman" w:cs="Times New Roman"/>
          <w:sz w:val="24"/>
          <w:szCs w:val="24"/>
        </w:rPr>
        <w:t>,</w:t>
      </w:r>
      <w:r w:rsidRPr="009C7D40">
        <w:rPr>
          <w:rFonts w:ascii="Times New Roman" w:hAnsi="Times New Roman" w:cs="Times New Roman"/>
          <w:sz w:val="24"/>
          <w:szCs w:val="24"/>
        </w:rPr>
        <w:t xml:space="preserve"> and value as a partner</w:t>
      </w:r>
      <w:r>
        <w:rPr>
          <w:rFonts w:ascii="Times New Roman" w:hAnsi="Times New Roman" w:cs="Times New Roman"/>
          <w:sz w:val="24"/>
          <w:szCs w:val="24"/>
        </w:rPr>
        <w:t xml:space="preserve"> and had acknowledged that prevailing appearance ideals worked to their disadvantage, they </w:t>
      </w:r>
      <w:r w:rsidRPr="009C7D40">
        <w:rPr>
          <w:rFonts w:ascii="Times New Roman" w:hAnsi="Times New Roman" w:cs="Times New Roman"/>
          <w:sz w:val="24"/>
          <w:szCs w:val="24"/>
        </w:rPr>
        <w:t xml:space="preserve">expected potential partners to react with </w:t>
      </w:r>
      <w:r w:rsidRPr="009C7D40">
        <w:rPr>
          <w:rFonts w:ascii="Times New Roman" w:hAnsi="Times New Roman" w:cs="Times New Roman"/>
          <w:sz w:val="24"/>
          <w:szCs w:val="24"/>
        </w:rPr>
        <w:lastRenderedPageBreak/>
        <w:t>compassion and understanding</w:t>
      </w:r>
      <w:r>
        <w:rPr>
          <w:rFonts w:ascii="Times New Roman" w:hAnsi="Times New Roman" w:cs="Times New Roman"/>
          <w:sz w:val="24"/>
          <w:szCs w:val="24"/>
        </w:rPr>
        <w:t xml:space="preserve"> to their difference. Adverse reactions were considered unreasonable and as a sign of superficiality, detracting from the other person’s worth</w:t>
      </w:r>
      <w:r w:rsidR="003859F3">
        <w:rPr>
          <w:rFonts w:ascii="Times New Roman" w:hAnsi="Times New Roman" w:cs="Times New Roman"/>
          <w:sz w:val="24"/>
          <w:szCs w:val="24"/>
        </w:rPr>
        <w:t>.</w:t>
      </w:r>
      <w:r w:rsidRPr="009C7D40">
        <w:rPr>
          <w:rFonts w:ascii="Times New Roman" w:hAnsi="Times New Roman" w:cs="Times New Roman"/>
          <w:sz w:val="24"/>
          <w:szCs w:val="24"/>
        </w:rPr>
        <w:t xml:space="preserve"> </w:t>
      </w:r>
    </w:p>
    <w:p w14:paraId="121661CD" w14:textId="25AF5507" w:rsidR="00A50CC7" w:rsidRPr="009C7D40" w:rsidRDefault="00A50CC7" w:rsidP="008D4859">
      <w:pPr>
        <w:spacing w:line="480" w:lineRule="auto"/>
        <w:ind w:firstLine="720"/>
        <w:rPr>
          <w:rFonts w:ascii="Times New Roman" w:hAnsi="Times New Roman" w:cs="Times New Roman"/>
          <w:sz w:val="24"/>
          <w:szCs w:val="24"/>
        </w:rPr>
      </w:pPr>
      <w:r w:rsidRPr="00065CB1">
        <w:rPr>
          <w:rFonts w:ascii="Times New Roman" w:hAnsi="Times New Roman"/>
          <w:b/>
          <w:sz w:val="24"/>
        </w:rPr>
        <w:t xml:space="preserve">Enriching and </w:t>
      </w:r>
      <w:r w:rsidR="005A5AB7">
        <w:rPr>
          <w:rFonts w:ascii="Times New Roman" w:hAnsi="Times New Roman"/>
          <w:b/>
          <w:sz w:val="24"/>
        </w:rPr>
        <w:t>f</w:t>
      </w:r>
      <w:r w:rsidRPr="00065CB1">
        <w:rPr>
          <w:rFonts w:ascii="Times New Roman" w:hAnsi="Times New Roman"/>
          <w:b/>
          <w:sz w:val="24"/>
        </w:rPr>
        <w:t xml:space="preserve">ortifying </w:t>
      </w:r>
      <w:r w:rsidR="00BE1988">
        <w:rPr>
          <w:rFonts w:ascii="Times New Roman" w:hAnsi="Times New Roman"/>
          <w:b/>
          <w:sz w:val="24"/>
        </w:rPr>
        <w:t>relationships.</w:t>
      </w:r>
      <w:r w:rsidR="005A5AB7">
        <w:rPr>
          <w:rFonts w:ascii="Times New Roman" w:hAnsi="Times New Roman" w:cs="Times New Roman"/>
          <w:sz w:val="24"/>
          <w:szCs w:val="24"/>
        </w:rPr>
        <w:t xml:space="preserve"> </w:t>
      </w:r>
      <w:r w:rsidRPr="009C7D40">
        <w:rPr>
          <w:rFonts w:ascii="Times New Roman" w:hAnsi="Times New Roman" w:cs="Times New Roman"/>
          <w:sz w:val="24"/>
          <w:szCs w:val="24"/>
        </w:rPr>
        <w:t xml:space="preserve">This sub-theme featured in </w:t>
      </w:r>
      <w:r>
        <w:rPr>
          <w:rFonts w:ascii="Times New Roman" w:hAnsi="Times New Roman" w:cs="Times New Roman"/>
          <w:sz w:val="24"/>
          <w:szCs w:val="24"/>
        </w:rPr>
        <w:t>18</w:t>
      </w:r>
      <w:r w:rsidRPr="009C7D40">
        <w:rPr>
          <w:rFonts w:ascii="Times New Roman" w:hAnsi="Times New Roman" w:cs="Times New Roman"/>
          <w:sz w:val="24"/>
          <w:szCs w:val="24"/>
        </w:rPr>
        <w:t xml:space="preserve"> of the</w:t>
      </w:r>
      <w:r>
        <w:rPr>
          <w:rFonts w:ascii="Times New Roman" w:hAnsi="Times New Roman" w:cs="Times New Roman"/>
          <w:sz w:val="24"/>
          <w:szCs w:val="24"/>
        </w:rPr>
        <w:t xml:space="preserve"> 22</w:t>
      </w:r>
      <w:r w:rsidRPr="009C7D40">
        <w:rPr>
          <w:rFonts w:ascii="Times New Roman" w:hAnsi="Times New Roman" w:cs="Times New Roman"/>
          <w:sz w:val="24"/>
          <w:szCs w:val="24"/>
        </w:rPr>
        <w:t xml:space="preserve"> accounts. </w:t>
      </w:r>
      <w:r>
        <w:rPr>
          <w:rFonts w:ascii="Times New Roman" w:hAnsi="Times New Roman" w:cs="Times New Roman"/>
          <w:sz w:val="24"/>
          <w:szCs w:val="24"/>
        </w:rPr>
        <w:t>B</w:t>
      </w:r>
      <w:r w:rsidRPr="009C7D40">
        <w:rPr>
          <w:rFonts w:ascii="Times New Roman" w:hAnsi="Times New Roman" w:cs="Times New Roman"/>
          <w:sz w:val="24"/>
          <w:szCs w:val="24"/>
        </w:rPr>
        <w:t>uilding on</w:t>
      </w:r>
      <w:r>
        <w:rPr>
          <w:rFonts w:ascii="Times New Roman" w:hAnsi="Times New Roman" w:cs="Times New Roman"/>
          <w:sz w:val="24"/>
          <w:szCs w:val="24"/>
        </w:rPr>
        <w:t xml:space="preserve"> ideas introduced in</w:t>
      </w:r>
      <w:r w:rsidRPr="009C7D40">
        <w:rPr>
          <w:rFonts w:ascii="Times New Roman" w:hAnsi="Times New Roman" w:cs="Times New Roman"/>
          <w:sz w:val="24"/>
          <w:szCs w:val="24"/>
        </w:rPr>
        <w:t xml:space="preserve"> </w:t>
      </w:r>
      <w:r w:rsidR="005A5AB7">
        <w:rPr>
          <w:rFonts w:ascii="Times New Roman" w:hAnsi="Times New Roman" w:cs="Times New Roman"/>
          <w:sz w:val="24"/>
          <w:szCs w:val="24"/>
        </w:rPr>
        <w:t>the previous theme,</w:t>
      </w:r>
      <w:r w:rsidRPr="009C7D40">
        <w:rPr>
          <w:rFonts w:ascii="Times New Roman" w:hAnsi="Times New Roman" w:cs="Times New Roman"/>
          <w:sz w:val="24"/>
          <w:szCs w:val="24"/>
        </w:rPr>
        <w:t xml:space="preserve"> participants </w:t>
      </w:r>
      <w:r>
        <w:rPr>
          <w:rFonts w:ascii="Times New Roman" w:hAnsi="Times New Roman" w:cs="Times New Roman"/>
          <w:sz w:val="24"/>
          <w:szCs w:val="24"/>
        </w:rPr>
        <w:t>argued</w:t>
      </w:r>
      <w:r w:rsidRPr="009C7D40">
        <w:rPr>
          <w:rFonts w:ascii="Times New Roman" w:hAnsi="Times New Roman" w:cs="Times New Roman"/>
          <w:sz w:val="24"/>
          <w:szCs w:val="24"/>
        </w:rPr>
        <w:t xml:space="preserve"> that </w:t>
      </w:r>
      <w:r>
        <w:rPr>
          <w:rFonts w:ascii="Times New Roman" w:hAnsi="Times New Roman" w:cs="Times New Roman"/>
          <w:sz w:val="24"/>
          <w:szCs w:val="24"/>
        </w:rPr>
        <w:t>when their</w:t>
      </w:r>
      <w:r w:rsidRPr="009C7D40">
        <w:rPr>
          <w:rFonts w:ascii="Times New Roman" w:hAnsi="Times New Roman" w:cs="Times New Roman"/>
          <w:sz w:val="24"/>
          <w:szCs w:val="24"/>
        </w:rPr>
        <w:t xml:space="preserve"> relationships </w:t>
      </w:r>
      <w:r>
        <w:rPr>
          <w:rFonts w:ascii="Times New Roman" w:hAnsi="Times New Roman" w:cs="Times New Roman"/>
          <w:sz w:val="24"/>
          <w:szCs w:val="24"/>
        </w:rPr>
        <w:t>progressed beyond</w:t>
      </w:r>
      <w:r w:rsidRPr="009C7D40">
        <w:rPr>
          <w:rFonts w:ascii="Times New Roman" w:hAnsi="Times New Roman" w:cs="Times New Roman"/>
          <w:sz w:val="24"/>
          <w:szCs w:val="24"/>
        </w:rPr>
        <w:t xml:space="preserve"> th</w:t>
      </w:r>
      <w:r>
        <w:rPr>
          <w:rFonts w:ascii="Times New Roman" w:hAnsi="Times New Roman" w:cs="Times New Roman"/>
          <w:sz w:val="24"/>
          <w:szCs w:val="24"/>
        </w:rPr>
        <w:t>e</w:t>
      </w:r>
      <w:r w:rsidRPr="009C7D40">
        <w:rPr>
          <w:rFonts w:ascii="Times New Roman" w:hAnsi="Times New Roman" w:cs="Times New Roman"/>
          <w:sz w:val="24"/>
          <w:szCs w:val="24"/>
        </w:rPr>
        <w:t xml:space="preserve"> early stages</w:t>
      </w:r>
      <w:r w:rsidR="003859F3">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9C7D40">
        <w:rPr>
          <w:rFonts w:ascii="Times New Roman" w:hAnsi="Times New Roman" w:cs="Times New Roman"/>
          <w:sz w:val="24"/>
          <w:szCs w:val="24"/>
        </w:rPr>
        <w:t>bec</w:t>
      </w:r>
      <w:r>
        <w:rPr>
          <w:rFonts w:ascii="Times New Roman" w:hAnsi="Times New Roman" w:cs="Times New Roman"/>
          <w:sz w:val="24"/>
          <w:szCs w:val="24"/>
        </w:rPr>
        <w:t>a</w:t>
      </w:r>
      <w:r w:rsidRPr="009C7D40">
        <w:rPr>
          <w:rFonts w:ascii="Times New Roman" w:hAnsi="Times New Roman" w:cs="Times New Roman"/>
          <w:sz w:val="24"/>
          <w:szCs w:val="24"/>
        </w:rPr>
        <w:t xml:space="preserve">me deeply rewarding and </w:t>
      </w:r>
      <w:r>
        <w:rPr>
          <w:rFonts w:ascii="Times New Roman" w:hAnsi="Times New Roman" w:cs="Times New Roman"/>
          <w:sz w:val="24"/>
          <w:szCs w:val="24"/>
        </w:rPr>
        <w:t xml:space="preserve">personally </w:t>
      </w:r>
      <w:r w:rsidRPr="009C7D40">
        <w:rPr>
          <w:rFonts w:ascii="Times New Roman" w:hAnsi="Times New Roman" w:cs="Times New Roman"/>
          <w:sz w:val="24"/>
          <w:szCs w:val="24"/>
        </w:rPr>
        <w:t>enriching</w:t>
      </w:r>
      <w:r>
        <w:rPr>
          <w:rFonts w:ascii="Times New Roman" w:hAnsi="Times New Roman" w:cs="Times New Roman"/>
          <w:sz w:val="24"/>
          <w:szCs w:val="24"/>
        </w:rPr>
        <w:t xml:space="preserve"> as participants could</w:t>
      </w:r>
      <w:r w:rsidRPr="009C7D40">
        <w:rPr>
          <w:rFonts w:ascii="Times New Roman" w:hAnsi="Times New Roman" w:cs="Times New Roman"/>
          <w:sz w:val="24"/>
          <w:szCs w:val="24"/>
        </w:rPr>
        <w:t>:</w:t>
      </w:r>
    </w:p>
    <w:p w14:paraId="7FB2B5D5"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Know that you’re, that you have been taken as the whole package, warts and all, is, is a very wholesome feeling. To know that… somebody that has asked you to spend the rest of your life with them… it is quite something. And it is nice to know that they see through the outer crust of you and right into your heart and soul and mind. (Eleanor, psoriasis)</w:t>
      </w:r>
    </w:p>
    <w:p w14:paraId="05F6ADB6" w14:textId="1FA3B56A" w:rsidR="00A50CC7" w:rsidRPr="009C7D40" w:rsidRDefault="00A50CC7" w:rsidP="008D4859">
      <w:pPr>
        <w:tabs>
          <w:tab w:val="left" w:pos="7859"/>
        </w:tabs>
        <w:spacing w:line="480" w:lineRule="auto"/>
        <w:ind w:firstLine="720"/>
        <w:rPr>
          <w:rFonts w:ascii="Times New Roman" w:hAnsi="Times New Roman" w:cs="Times New Roman"/>
          <w:sz w:val="24"/>
          <w:szCs w:val="24"/>
        </w:rPr>
      </w:pPr>
      <w:r>
        <w:rPr>
          <w:rFonts w:ascii="Times New Roman" w:hAnsi="Times New Roman" w:cs="Times New Roman"/>
          <w:sz w:val="24"/>
          <w:szCs w:val="24"/>
        </w:rPr>
        <w:t>This sense of acceptance encouraged</w:t>
      </w:r>
      <w:r w:rsidRPr="009C7D40">
        <w:rPr>
          <w:rFonts w:ascii="Times New Roman" w:hAnsi="Times New Roman" w:cs="Times New Roman"/>
          <w:sz w:val="24"/>
          <w:szCs w:val="24"/>
        </w:rPr>
        <w:t xml:space="preserve"> </w:t>
      </w:r>
      <w:r>
        <w:rPr>
          <w:rFonts w:ascii="Times New Roman" w:hAnsi="Times New Roman" w:cs="Times New Roman"/>
          <w:sz w:val="24"/>
          <w:szCs w:val="24"/>
        </w:rPr>
        <w:t xml:space="preserve">participants’ </w:t>
      </w:r>
      <w:r w:rsidRPr="009C7D40">
        <w:rPr>
          <w:rFonts w:ascii="Times New Roman" w:hAnsi="Times New Roman" w:cs="Times New Roman"/>
          <w:sz w:val="24"/>
          <w:szCs w:val="24"/>
        </w:rPr>
        <w:t>belief in the legitimate, enduring</w:t>
      </w:r>
      <w:r>
        <w:rPr>
          <w:rFonts w:ascii="Times New Roman" w:hAnsi="Times New Roman" w:cs="Times New Roman"/>
          <w:sz w:val="24"/>
          <w:szCs w:val="24"/>
        </w:rPr>
        <w:t>,</w:t>
      </w:r>
      <w:r w:rsidRPr="009C7D40">
        <w:rPr>
          <w:rFonts w:ascii="Times New Roman" w:hAnsi="Times New Roman" w:cs="Times New Roman"/>
          <w:sz w:val="24"/>
          <w:szCs w:val="24"/>
        </w:rPr>
        <w:t xml:space="preserve"> and robust nature of their relationships. Furthermore, the challenges an appearance</w:t>
      </w:r>
      <w:r w:rsidR="00E72F28" w:rsidRPr="00E72F28">
        <w:rPr>
          <w:rFonts w:ascii="Times New Roman" w:hAnsi="Times New Roman" w:cs="Times New Roman"/>
          <w:sz w:val="24"/>
          <w:szCs w:val="24"/>
        </w:rPr>
        <w:t>-</w:t>
      </w:r>
      <w:r w:rsidRPr="009C7D40">
        <w:rPr>
          <w:rFonts w:ascii="Times New Roman" w:hAnsi="Times New Roman" w:cs="Times New Roman"/>
          <w:sz w:val="24"/>
          <w:szCs w:val="24"/>
        </w:rPr>
        <w:t xml:space="preserve">altering condition could present were </w:t>
      </w:r>
      <w:r>
        <w:rPr>
          <w:rFonts w:ascii="Times New Roman" w:hAnsi="Times New Roman" w:cs="Times New Roman"/>
          <w:sz w:val="24"/>
          <w:szCs w:val="24"/>
        </w:rPr>
        <w:t>considered</w:t>
      </w:r>
      <w:r w:rsidRPr="009C7D40">
        <w:rPr>
          <w:rFonts w:ascii="Times New Roman" w:hAnsi="Times New Roman" w:cs="Times New Roman"/>
          <w:sz w:val="24"/>
          <w:szCs w:val="24"/>
        </w:rPr>
        <w:t xml:space="preserve"> adversities that could be overcome together, strengthening </w:t>
      </w:r>
      <w:r>
        <w:rPr>
          <w:rFonts w:ascii="Times New Roman" w:hAnsi="Times New Roman" w:cs="Times New Roman"/>
          <w:sz w:val="24"/>
          <w:szCs w:val="24"/>
        </w:rPr>
        <w:t xml:space="preserve">intimate </w:t>
      </w:r>
      <w:r w:rsidRPr="009C7D40">
        <w:rPr>
          <w:rFonts w:ascii="Times New Roman" w:hAnsi="Times New Roman" w:cs="Times New Roman"/>
          <w:sz w:val="24"/>
          <w:szCs w:val="24"/>
        </w:rPr>
        <w:t>interpersonal bonds. Visible difference was thus understood to offer some opportunity to develop durable, resilient</w:t>
      </w:r>
      <w:r>
        <w:rPr>
          <w:rFonts w:ascii="Times New Roman" w:hAnsi="Times New Roman" w:cs="Times New Roman"/>
          <w:sz w:val="24"/>
          <w:szCs w:val="24"/>
        </w:rPr>
        <w:t>,</w:t>
      </w:r>
      <w:r w:rsidRPr="009C7D40">
        <w:rPr>
          <w:rFonts w:ascii="Times New Roman" w:hAnsi="Times New Roman" w:cs="Times New Roman"/>
          <w:sz w:val="24"/>
          <w:szCs w:val="24"/>
        </w:rPr>
        <w:t xml:space="preserve"> and sincere relationships. This was directly contrasted with relationships founded upon physical attraction: </w:t>
      </w:r>
    </w:p>
    <w:p w14:paraId="6372C002"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At the end of the day, looks don’t matter. It’s what the person’s like inside… When you get old and crumbly all you’ve got left is friendship and the people who would look beautiful and haven’t developed a friendship with their partners, I think are the ones who split up. (Pauline, ichthyosis)</w:t>
      </w:r>
    </w:p>
    <w:p w14:paraId="443D02F7" w14:textId="55D22AA6" w:rsidR="00A50CC7" w:rsidRPr="009C7D40" w:rsidRDefault="00A50CC7" w:rsidP="008D4859">
      <w:pPr>
        <w:tabs>
          <w:tab w:val="left" w:pos="7859"/>
        </w:tabs>
        <w:spacing w:line="480" w:lineRule="auto"/>
        <w:ind w:firstLine="720"/>
        <w:rPr>
          <w:rFonts w:ascii="Times New Roman" w:hAnsi="Times New Roman" w:cs="Times New Roman"/>
          <w:sz w:val="24"/>
          <w:szCs w:val="24"/>
        </w:rPr>
      </w:pPr>
      <w:r w:rsidRPr="009C7D40">
        <w:rPr>
          <w:rFonts w:ascii="Times New Roman" w:hAnsi="Times New Roman" w:cs="Times New Roman"/>
          <w:sz w:val="24"/>
          <w:szCs w:val="24"/>
        </w:rPr>
        <w:t>Participants also offered recognition of an indirect mechanism through which their appearance</w:t>
      </w:r>
      <w:r>
        <w:rPr>
          <w:rFonts w:ascii="Times New Roman" w:hAnsi="Times New Roman" w:cs="Times New Roman"/>
          <w:sz w:val="24"/>
          <w:szCs w:val="24"/>
        </w:rPr>
        <w:t xml:space="preserve"> positively</w:t>
      </w:r>
      <w:r w:rsidRPr="009C7D40">
        <w:rPr>
          <w:rFonts w:ascii="Times New Roman" w:hAnsi="Times New Roman" w:cs="Times New Roman"/>
          <w:sz w:val="24"/>
          <w:szCs w:val="24"/>
        </w:rPr>
        <w:t xml:space="preserve"> impacted their relationships. This was </w:t>
      </w:r>
      <w:r>
        <w:rPr>
          <w:rFonts w:ascii="Times New Roman" w:hAnsi="Times New Roman" w:cs="Times New Roman"/>
          <w:sz w:val="24"/>
          <w:szCs w:val="24"/>
        </w:rPr>
        <w:t>a perceived e</w:t>
      </w:r>
      <w:r w:rsidRPr="009C7D40">
        <w:rPr>
          <w:rFonts w:ascii="Times New Roman" w:hAnsi="Times New Roman" w:cs="Times New Roman"/>
          <w:sz w:val="24"/>
          <w:szCs w:val="24"/>
        </w:rPr>
        <w:t xml:space="preserve">ffect upon their </w:t>
      </w:r>
      <w:r w:rsidRPr="009C7D40">
        <w:rPr>
          <w:rFonts w:ascii="Times New Roman" w:hAnsi="Times New Roman" w:cs="Times New Roman"/>
          <w:sz w:val="24"/>
          <w:szCs w:val="24"/>
        </w:rPr>
        <w:lastRenderedPageBreak/>
        <w:t>own</w:t>
      </w:r>
      <w:r>
        <w:rPr>
          <w:rFonts w:ascii="Times New Roman" w:hAnsi="Times New Roman" w:cs="Times New Roman"/>
          <w:sz w:val="24"/>
          <w:szCs w:val="24"/>
        </w:rPr>
        <w:t xml:space="preserve"> personal</w:t>
      </w:r>
      <w:r w:rsidRPr="009C7D40">
        <w:rPr>
          <w:rFonts w:ascii="Times New Roman" w:hAnsi="Times New Roman" w:cs="Times New Roman"/>
          <w:sz w:val="24"/>
          <w:szCs w:val="24"/>
        </w:rPr>
        <w:t xml:space="preserve"> </w:t>
      </w:r>
      <w:r>
        <w:rPr>
          <w:rFonts w:ascii="Times New Roman" w:hAnsi="Times New Roman" w:cs="Times New Roman"/>
          <w:sz w:val="24"/>
          <w:szCs w:val="24"/>
        </w:rPr>
        <w:t>characteristics</w:t>
      </w:r>
      <w:r w:rsidR="005A5AB7">
        <w:rPr>
          <w:rFonts w:ascii="Times New Roman" w:hAnsi="Times New Roman" w:cs="Times New Roman"/>
          <w:sz w:val="24"/>
          <w:szCs w:val="24"/>
        </w:rPr>
        <w:t>,</w:t>
      </w:r>
      <w:r>
        <w:rPr>
          <w:rFonts w:ascii="Times New Roman" w:hAnsi="Times New Roman" w:cs="Times New Roman"/>
          <w:sz w:val="24"/>
          <w:szCs w:val="24"/>
        </w:rPr>
        <w:t xml:space="preserve"> which included increased independence, strength, resilience, and openness.</w:t>
      </w:r>
      <w:r w:rsidRPr="009C7D40">
        <w:rPr>
          <w:rFonts w:ascii="Times New Roman" w:hAnsi="Times New Roman" w:cs="Times New Roman"/>
          <w:sz w:val="24"/>
          <w:szCs w:val="24"/>
        </w:rPr>
        <w:t xml:space="preserve"> </w:t>
      </w:r>
      <w:r>
        <w:rPr>
          <w:rFonts w:ascii="Times New Roman" w:hAnsi="Times New Roman" w:cs="Times New Roman"/>
          <w:sz w:val="24"/>
          <w:szCs w:val="24"/>
        </w:rPr>
        <w:t>I</w:t>
      </w:r>
      <w:r w:rsidRPr="009C7D40">
        <w:rPr>
          <w:rFonts w:ascii="Times New Roman" w:hAnsi="Times New Roman" w:cs="Times New Roman"/>
          <w:sz w:val="24"/>
          <w:szCs w:val="24"/>
        </w:rPr>
        <w:t>n turn</w:t>
      </w:r>
      <w:r w:rsidR="005A5AB7">
        <w:rPr>
          <w:rFonts w:ascii="Times New Roman" w:hAnsi="Times New Roman" w:cs="Times New Roman"/>
          <w:sz w:val="24"/>
          <w:szCs w:val="24"/>
        </w:rPr>
        <w:t>,</w:t>
      </w:r>
      <w:r>
        <w:rPr>
          <w:rFonts w:ascii="Times New Roman" w:hAnsi="Times New Roman" w:cs="Times New Roman"/>
          <w:sz w:val="24"/>
          <w:szCs w:val="24"/>
        </w:rPr>
        <w:t xml:space="preserve"> this</w:t>
      </w:r>
      <w:r w:rsidRPr="009C7D40">
        <w:rPr>
          <w:rFonts w:ascii="Times New Roman" w:hAnsi="Times New Roman" w:cs="Times New Roman"/>
          <w:sz w:val="24"/>
          <w:szCs w:val="24"/>
        </w:rPr>
        <w:t xml:space="preserve"> influenced</w:t>
      </w:r>
      <w:r>
        <w:rPr>
          <w:rFonts w:ascii="Times New Roman" w:hAnsi="Times New Roman" w:cs="Times New Roman"/>
          <w:sz w:val="24"/>
          <w:szCs w:val="24"/>
        </w:rPr>
        <w:t xml:space="preserve"> their</w:t>
      </w:r>
      <w:r w:rsidRPr="009C7D40">
        <w:rPr>
          <w:rFonts w:ascii="Times New Roman" w:hAnsi="Times New Roman" w:cs="Times New Roman"/>
          <w:sz w:val="24"/>
          <w:szCs w:val="24"/>
        </w:rPr>
        <w:t xml:space="preserve"> ability to engage in rewarding relationships:</w:t>
      </w:r>
    </w:p>
    <w:p w14:paraId="73A78955"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Being born with a cleft has certainly had an influence on how I am now as an adult.</w:t>
      </w:r>
      <w:r w:rsidRPr="005A5AB7">
        <w:t xml:space="preserve"> </w:t>
      </w:r>
      <w:r w:rsidRPr="00BE1988">
        <w:rPr>
          <w:rFonts w:ascii="Times New Roman" w:hAnsi="Times New Roman" w:cs="Times New Roman"/>
          <w:sz w:val="24"/>
          <w:szCs w:val="24"/>
        </w:rPr>
        <w:t>I do think it’s had an influence on who I am and that’s probably been to an extent fairly positive in that</w:t>
      </w:r>
      <w:r w:rsidRPr="00BE1988" w:rsidDel="00F544B3">
        <w:rPr>
          <w:rFonts w:ascii="Times New Roman" w:hAnsi="Times New Roman" w:cs="Times New Roman"/>
          <w:sz w:val="24"/>
          <w:szCs w:val="24"/>
        </w:rPr>
        <w:t xml:space="preserve"> </w:t>
      </w:r>
      <w:r w:rsidRPr="00BE1988">
        <w:rPr>
          <w:rFonts w:ascii="Times New Roman" w:hAnsi="Times New Roman" w:cs="Times New Roman"/>
          <w:sz w:val="24"/>
          <w:szCs w:val="24"/>
        </w:rPr>
        <w:t>colours the way I approach things and stuff. I think my cleft has made me who I am and that led to us having our relationship. (Anthony, cleft)</w:t>
      </w:r>
    </w:p>
    <w:p w14:paraId="76FCC147" w14:textId="7114502D" w:rsidR="00A50CC7" w:rsidRPr="009C7D40" w:rsidRDefault="009A36E8" w:rsidP="008D4859">
      <w:pPr>
        <w:spacing w:line="480" w:lineRule="auto"/>
        <w:ind w:firstLine="720"/>
        <w:rPr>
          <w:rFonts w:ascii="Times New Roman" w:hAnsi="Times New Roman" w:cs="Times New Roman"/>
          <w:sz w:val="24"/>
          <w:szCs w:val="24"/>
        </w:rPr>
      </w:pPr>
      <w:r>
        <w:rPr>
          <w:rFonts w:ascii="Times New Roman" w:hAnsi="Times New Roman" w:cs="Times New Roman"/>
          <w:b/>
          <w:sz w:val="24"/>
          <w:szCs w:val="24"/>
        </w:rPr>
        <w:t>Receiving t</w:t>
      </w:r>
      <w:r w:rsidR="00A50CC7" w:rsidRPr="00A01FCE">
        <w:rPr>
          <w:rFonts w:ascii="Times New Roman" w:hAnsi="Times New Roman"/>
          <w:b/>
          <w:sz w:val="24"/>
        </w:rPr>
        <w:t xml:space="preserve">reasured </w:t>
      </w:r>
      <w:r w:rsidR="005A5AB7">
        <w:rPr>
          <w:rFonts w:ascii="Times New Roman" w:hAnsi="Times New Roman"/>
          <w:b/>
          <w:sz w:val="24"/>
        </w:rPr>
        <w:t>s</w:t>
      </w:r>
      <w:r w:rsidR="00A50CC7" w:rsidRPr="00A01FCE">
        <w:rPr>
          <w:rFonts w:ascii="Times New Roman" w:hAnsi="Times New Roman"/>
          <w:b/>
          <w:sz w:val="24"/>
        </w:rPr>
        <w:t>upport</w:t>
      </w:r>
      <w:r w:rsidR="005A5AB7" w:rsidRPr="007F6B26">
        <w:rPr>
          <w:rFonts w:ascii="Times New Roman" w:hAnsi="Times New Roman" w:cs="Times New Roman"/>
          <w:b/>
          <w:sz w:val="24"/>
          <w:szCs w:val="24"/>
        </w:rPr>
        <w:t>.</w:t>
      </w:r>
      <w:r w:rsidR="005A5AB7">
        <w:rPr>
          <w:rFonts w:ascii="Times New Roman" w:hAnsi="Times New Roman" w:cs="Times New Roman"/>
          <w:sz w:val="24"/>
          <w:szCs w:val="24"/>
        </w:rPr>
        <w:t xml:space="preserve"> </w:t>
      </w:r>
      <w:r w:rsidR="00A50CC7">
        <w:rPr>
          <w:rFonts w:ascii="Times New Roman" w:hAnsi="Times New Roman" w:cs="Times New Roman"/>
          <w:sz w:val="24"/>
          <w:szCs w:val="24"/>
        </w:rPr>
        <w:t>This sub-theme was discussed by every participant</w:t>
      </w:r>
      <w:r w:rsidR="000F6D4B">
        <w:rPr>
          <w:rFonts w:ascii="Times New Roman" w:hAnsi="Times New Roman" w:cs="Times New Roman"/>
          <w:sz w:val="24"/>
          <w:szCs w:val="24"/>
        </w:rPr>
        <w:t>.</w:t>
      </w:r>
      <w:r w:rsidR="00A50CC7">
        <w:rPr>
          <w:rFonts w:ascii="Times New Roman" w:hAnsi="Times New Roman" w:cs="Times New Roman"/>
          <w:sz w:val="24"/>
          <w:szCs w:val="24"/>
        </w:rPr>
        <w:t xml:space="preserve"> </w:t>
      </w:r>
      <w:r w:rsidR="000F6D4B">
        <w:rPr>
          <w:rFonts w:ascii="Times New Roman" w:hAnsi="Times New Roman" w:cs="Times New Roman"/>
          <w:sz w:val="24"/>
          <w:szCs w:val="24"/>
        </w:rPr>
        <w:t>W</w:t>
      </w:r>
      <w:r w:rsidR="00A50CC7">
        <w:rPr>
          <w:rFonts w:ascii="Times New Roman" w:hAnsi="Times New Roman" w:cs="Times New Roman"/>
          <w:sz w:val="24"/>
          <w:szCs w:val="24"/>
        </w:rPr>
        <w:t xml:space="preserve">hilst </w:t>
      </w:r>
      <w:r w:rsidR="000F6D4B">
        <w:rPr>
          <w:rFonts w:ascii="Times New Roman" w:hAnsi="Times New Roman" w:cs="Times New Roman"/>
          <w:sz w:val="24"/>
          <w:szCs w:val="24"/>
        </w:rPr>
        <w:t>participants</w:t>
      </w:r>
      <w:r w:rsidR="00A50CC7" w:rsidRPr="009C7D40">
        <w:rPr>
          <w:rFonts w:ascii="Times New Roman" w:hAnsi="Times New Roman" w:cs="Times New Roman"/>
          <w:sz w:val="24"/>
          <w:szCs w:val="24"/>
        </w:rPr>
        <w:t xml:space="preserve"> </w:t>
      </w:r>
      <w:r w:rsidR="005A5AB7">
        <w:rPr>
          <w:rFonts w:ascii="Times New Roman" w:hAnsi="Times New Roman" w:cs="Times New Roman"/>
          <w:sz w:val="24"/>
          <w:szCs w:val="24"/>
        </w:rPr>
        <w:t>suggested</w:t>
      </w:r>
      <w:r w:rsidR="005A5AB7" w:rsidRPr="009C7D40">
        <w:rPr>
          <w:rFonts w:ascii="Times New Roman" w:hAnsi="Times New Roman" w:cs="Times New Roman"/>
          <w:sz w:val="24"/>
          <w:szCs w:val="24"/>
        </w:rPr>
        <w:t xml:space="preserve"> </w:t>
      </w:r>
      <w:r w:rsidR="00A50CC7" w:rsidRPr="009C7D40">
        <w:rPr>
          <w:rFonts w:ascii="Times New Roman" w:hAnsi="Times New Roman" w:cs="Times New Roman"/>
          <w:sz w:val="24"/>
          <w:szCs w:val="24"/>
        </w:rPr>
        <w:t xml:space="preserve">that anybody </w:t>
      </w:r>
      <w:r w:rsidR="00A50CC7">
        <w:rPr>
          <w:rFonts w:ascii="Times New Roman" w:hAnsi="Times New Roman" w:cs="Times New Roman"/>
          <w:sz w:val="24"/>
          <w:szCs w:val="24"/>
        </w:rPr>
        <w:t>without</w:t>
      </w:r>
      <w:r w:rsidR="00A50CC7" w:rsidRPr="009C7D40">
        <w:rPr>
          <w:rFonts w:ascii="Times New Roman" w:hAnsi="Times New Roman" w:cs="Times New Roman"/>
          <w:sz w:val="24"/>
          <w:szCs w:val="24"/>
        </w:rPr>
        <w:t xml:space="preserve"> a visible difference cannot</w:t>
      </w:r>
      <w:r w:rsidR="00A50CC7">
        <w:rPr>
          <w:rFonts w:ascii="Times New Roman" w:hAnsi="Times New Roman" w:cs="Times New Roman"/>
          <w:sz w:val="24"/>
          <w:szCs w:val="24"/>
        </w:rPr>
        <w:t xml:space="preserve"> truly comprehen</w:t>
      </w:r>
      <w:r w:rsidR="00A50CC7" w:rsidRPr="009C7D40">
        <w:rPr>
          <w:rFonts w:ascii="Times New Roman" w:hAnsi="Times New Roman" w:cs="Times New Roman"/>
          <w:sz w:val="24"/>
          <w:szCs w:val="24"/>
        </w:rPr>
        <w:t xml:space="preserve">d </w:t>
      </w:r>
      <w:r w:rsidR="00A50CC7">
        <w:rPr>
          <w:rFonts w:ascii="Times New Roman" w:hAnsi="Times New Roman" w:cs="Times New Roman"/>
          <w:sz w:val="24"/>
          <w:szCs w:val="24"/>
        </w:rPr>
        <w:t>their experience</w:t>
      </w:r>
      <w:r w:rsidR="00A50CC7" w:rsidRPr="009C7D40">
        <w:rPr>
          <w:rFonts w:ascii="Times New Roman" w:hAnsi="Times New Roman" w:cs="Times New Roman"/>
          <w:sz w:val="24"/>
          <w:szCs w:val="24"/>
        </w:rPr>
        <w:t>, they</w:t>
      </w:r>
      <w:r w:rsidR="00A50CC7">
        <w:rPr>
          <w:rFonts w:ascii="Times New Roman" w:hAnsi="Times New Roman" w:cs="Times New Roman"/>
          <w:sz w:val="24"/>
          <w:szCs w:val="24"/>
        </w:rPr>
        <w:t xml:space="preserve"> </w:t>
      </w:r>
      <w:r w:rsidR="00A50CC7" w:rsidRPr="009C7D40">
        <w:rPr>
          <w:rFonts w:ascii="Times New Roman" w:hAnsi="Times New Roman" w:cs="Times New Roman"/>
          <w:sz w:val="24"/>
          <w:szCs w:val="24"/>
        </w:rPr>
        <w:t>valued the emotional support, companionship</w:t>
      </w:r>
      <w:r w:rsidR="00A50CC7">
        <w:rPr>
          <w:rFonts w:ascii="Times New Roman" w:hAnsi="Times New Roman" w:cs="Times New Roman"/>
          <w:sz w:val="24"/>
          <w:szCs w:val="24"/>
        </w:rPr>
        <w:t>,</w:t>
      </w:r>
      <w:r w:rsidR="00A50CC7" w:rsidRPr="009C7D40">
        <w:rPr>
          <w:rFonts w:ascii="Times New Roman" w:hAnsi="Times New Roman" w:cs="Times New Roman"/>
          <w:sz w:val="24"/>
          <w:szCs w:val="24"/>
        </w:rPr>
        <w:t xml:space="preserve"> security</w:t>
      </w:r>
      <w:r w:rsidR="00A50CC7">
        <w:rPr>
          <w:rFonts w:ascii="Times New Roman" w:hAnsi="Times New Roman" w:cs="Times New Roman"/>
          <w:sz w:val="24"/>
          <w:szCs w:val="24"/>
        </w:rPr>
        <w:t>, protection</w:t>
      </w:r>
      <w:r w:rsidR="005431D5">
        <w:rPr>
          <w:rFonts w:ascii="Times New Roman" w:hAnsi="Times New Roman" w:cs="Times New Roman"/>
          <w:sz w:val="24"/>
          <w:szCs w:val="24"/>
        </w:rPr>
        <w:t>,</w:t>
      </w:r>
      <w:r w:rsidR="00A50CC7">
        <w:rPr>
          <w:rFonts w:ascii="Times New Roman" w:hAnsi="Times New Roman" w:cs="Times New Roman"/>
          <w:sz w:val="24"/>
          <w:szCs w:val="24"/>
        </w:rPr>
        <w:t xml:space="preserve"> and encouragement towards engagement in activities</w:t>
      </w:r>
      <w:r w:rsidR="00A50CC7" w:rsidRPr="009C7D40">
        <w:rPr>
          <w:rFonts w:ascii="Times New Roman" w:hAnsi="Times New Roman" w:cs="Times New Roman"/>
          <w:sz w:val="24"/>
          <w:szCs w:val="24"/>
        </w:rPr>
        <w:t xml:space="preserve"> that a romantic partner </w:t>
      </w:r>
      <w:r w:rsidR="00A50CC7">
        <w:rPr>
          <w:rFonts w:ascii="Times New Roman" w:hAnsi="Times New Roman" w:cs="Times New Roman"/>
          <w:sz w:val="24"/>
          <w:szCs w:val="24"/>
        </w:rPr>
        <w:t xml:space="preserve">could </w:t>
      </w:r>
      <w:r w:rsidR="00A50CC7" w:rsidRPr="009C7D40">
        <w:rPr>
          <w:rFonts w:ascii="Times New Roman" w:hAnsi="Times New Roman" w:cs="Times New Roman"/>
          <w:sz w:val="24"/>
          <w:szCs w:val="24"/>
        </w:rPr>
        <w:t>offer:</w:t>
      </w:r>
    </w:p>
    <w:p w14:paraId="598FBB00"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To me, once you’re in a relationship, and you know it was a reasonably meaningful relationship, then you know, you can forget that issue because you’ve got that person, the person’s with you and you’ve been supported… so, to my mind once that’s got the relationship then the disfigurement more or less disappeared. (David, cleft)</w:t>
      </w:r>
    </w:p>
    <w:p w14:paraId="7A05D2BA" w14:textId="26EE8663" w:rsidR="00A50CC7" w:rsidRPr="009C7D40" w:rsidRDefault="00A50CC7" w:rsidP="008D4859">
      <w:pPr>
        <w:spacing w:line="480" w:lineRule="auto"/>
        <w:ind w:firstLine="720"/>
        <w:rPr>
          <w:rFonts w:ascii="Times New Roman" w:hAnsi="Times New Roman" w:cs="Times New Roman"/>
          <w:sz w:val="24"/>
          <w:szCs w:val="24"/>
        </w:rPr>
      </w:pPr>
      <w:r w:rsidRPr="009C7D40">
        <w:rPr>
          <w:rFonts w:ascii="Times New Roman" w:hAnsi="Times New Roman" w:cs="Times New Roman"/>
          <w:sz w:val="24"/>
          <w:szCs w:val="24"/>
        </w:rPr>
        <w:t>Participants spoke about their partners not seeing or caring about their difference</w:t>
      </w:r>
      <w:r>
        <w:rPr>
          <w:rFonts w:ascii="Times New Roman" w:hAnsi="Times New Roman" w:cs="Times New Roman"/>
          <w:sz w:val="24"/>
          <w:szCs w:val="24"/>
        </w:rPr>
        <w:t>.</w:t>
      </w:r>
      <w:r w:rsidRPr="009C7D40">
        <w:rPr>
          <w:rFonts w:ascii="Times New Roman" w:hAnsi="Times New Roman" w:cs="Times New Roman"/>
          <w:sz w:val="24"/>
          <w:szCs w:val="24"/>
        </w:rPr>
        <w:t xml:space="preserve"> </w:t>
      </w:r>
      <w:r>
        <w:rPr>
          <w:rFonts w:ascii="Times New Roman" w:hAnsi="Times New Roman" w:cs="Times New Roman"/>
          <w:sz w:val="24"/>
          <w:szCs w:val="24"/>
        </w:rPr>
        <w:t>T</w:t>
      </w:r>
      <w:r w:rsidRPr="009C7D40">
        <w:rPr>
          <w:rFonts w:ascii="Times New Roman" w:hAnsi="Times New Roman" w:cs="Times New Roman"/>
          <w:sz w:val="24"/>
          <w:szCs w:val="24"/>
        </w:rPr>
        <w:t>his was generally considered positive,</w:t>
      </w:r>
      <w:r>
        <w:rPr>
          <w:rFonts w:ascii="Times New Roman" w:hAnsi="Times New Roman" w:cs="Times New Roman"/>
          <w:sz w:val="24"/>
          <w:szCs w:val="24"/>
        </w:rPr>
        <w:t xml:space="preserve"> to have</w:t>
      </w:r>
      <w:r w:rsidRPr="009C7D40">
        <w:rPr>
          <w:rFonts w:ascii="Times New Roman" w:hAnsi="Times New Roman" w:cs="Times New Roman"/>
          <w:sz w:val="24"/>
          <w:szCs w:val="24"/>
        </w:rPr>
        <w:t xml:space="preserve"> assisted the development of </w:t>
      </w:r>
      <w:r>
        <w:rPr>
          <w:rFonts w:ascii="Times New Roman" w:hAnsi="Times New Roman" w:cs="Times New Roman"/>
          <w:sz w:val="24"/>
          <w:szCs w:val="24"/>
        </w:rPr>
        <w:t>the</w:t>
      </w:r>
      <w:r w:rsidRPr="009C7D40">
        <w:rPr>
          <w:rFonts w:ascii="Times New Roman" w:hAnsi="Times New Roman" w:cs="Times New Roman"/>
          <w:sz w:val="24"/>
          <w:szCs w:val="24"/>
        </w:rPr>
        <w:t xml:space="preserve"> relationship and helped the participant </w:t>
      </w:r>
      <w:r>
        <w:rPr>
          <w:rFonts w:ascii="Times New Roman" w:hAnsi="Times New Roman" w:cs="Times New Roman"/>
          <w:sz w:val="24"/>
          <w:szCs w:val="24"/>
        </w:rPr>
        <w:t xml:space="preserve">to fully </w:t>
      </w:r>
      <w:r w:rsidRPr="009C7D40">
        <w:rPr>
          <w:rFonts w:ascii="Times New Roman" w:hAnsi="Times New Roman" w:cs="Times New Roman"/>
          <w:sz w:val="24"/>
          <w:szCs w:val="24"/>
        </w:rPr>
        <w:t>en</w:t>
      </w:r>
      <w:r>
        <w:rPr>
          <w:rFonts w:ascii="Times New Roman" w:hAnsi="Times New Roman" w:cs="Times New Roman"/>
          <w:sz w:val="24"/>
          <w:szCs w:val="24"/>
        </w:rPr>
        <w:t xml:space="preserve">gage with the </w:t>
      </w:r>
      <w:r w:rsidR="005A5AB7">
        <w:rPr>
          <w:rFonts w:ascii="Times New Roman" w:hAnsi="Times New Roman" w:cs="Times New Roman"/>
          <w:sz w:val="24"/>
          <w:szCs w:val="24"/>
        </w:rPr>
        <w:t>wider w</w:t>
      </w:r>
      <w:r>
        <w:rPr>
          <w:rFonts w:ascii="Times New Roman" w:hAnsi="Times New Roman" w:cs="Times New Roman"/>
          <w:sz w:val="24"/>
          <w:szCs w:val="24"/>
        </w:rPr>
        <w:t>orld.</w:t>
      </w:r>
      <w:r w:rsidRPr="009C7D40">
        <w:rPr>
          <w:rFonts w:ascii="Times New Roman" w:hAnsi="Times New Roman" w:cs="Times New Roman"/>
          <w:sz w:val="24"/>
          <w:szCs w:val="24"/>
        </w:rPr>
        <w:t xml:space="preserve"> </w:t>
      </w:r>
      <w:r>
        <w:rPr>
          <w:rFonts w:ascii="Times New Roman" w:hAnsi="Times New Roman" w:cs="Times New Roman"/>
          <w:sz w:val="24"/>
          <w:szCs w:val="24"/>
        </w:rPr>
        <w:t>I</w:t>
      </w:r>
      <w:r w:rsidRPr="009C7D40">
        <w:rPr>
          <w:rFonts w:ascii="Times New Roman" w:hAnsi="Times New Roman" w:cs="Times New Roman"/>
          <w:sz w:val="24"/>
          <w:szCs w:val="24"/>
        </w:rPr>
        <w:t>t could</w:t>
      </w:r>
      <w:r>
        <w:rPr>
          <w:rFonts w:ascii="Times New Roman" w:hAnsi="Times New Roman" w:cs="Times New Roman"/>
          <w:sz w:val="24"/>
          <w:szCs w:val="24"/>
        </w:rPr>
        <w:t>, however,</w:t>
      </w:r>
      <w:r w:rsidR="00E15666">
        <w:rPr>
          <w:rFonts w:ascii="Times New Roman" w:hAnsi="Times New Roman" w:cs="Times New Roman"/>
          <w:sz w:val="24"/>
          <w:szCs w:val="24"/>
        </w:rPr>
        <w:t xml:space="preserve"> </w:t>
      </w:r>
      <w:r w:rsidRPr="009C7D40">
        <w:rPr>
          <w:rFonts w:ascii="Times New Roman" w:hAnsi="Times New Roman" w:cs="Times New Roman"/>
          <w:sz w:val="24"/>
          <w:szCs w:val="24"/>
        </w:rPr>
        <w:t>hinder communication within a relationship</w:t>
      </w:r>
      <w:r w:rsidR="005A5AB7">
        <w:rPr>
          <w:rFonts w:ascii="Times New Roman" w:hAnsi="Times New Roman" w:cs="Times New Roman"/>
          <w:sz w:val="24"/>
          <w:szCs w:val="24"/>
        </w:rPr>
        <w:t>,</w:t>
      </w:r>
      <w:r w:rsidRPr="009C7D40">
        <w:rPr>
          <w:rFonts w:ascii="Times New Roman" w:hAnsi="Times New Roman" w:cs="Times New Roman"/>
          <w:sz w:val="24"/>
          <w:szCs w:val="24"/>
        </w:rPr>
        <w:t xml:space="preserve"> as it made it more difficult to acknowledge </w:t>
      </w:r>
      <w:r w:rsidR="00E15666">
        <w:rPr>
          <w:rFonts w:ascii="Times New Roman" w:hAnsi="Times New Roman" w:cs="Times New Roman"/>
          <w:sz w:val="24"/>
          <w:szCs w:val="24"/>
        </w:rPr>
        <w:t>the</w:t>
      </w:r>
      <w:r w:rsidRPr="009C7D40">
        <w:rPr>
          <w:rFonts w:ascii="Times New Roman" w:hAnsi="Times New Roman" w:cs="Times New Roman"/>
          <w:sz w:val="24"/>
          <w:szCs w:val="24"/>
        </w:rPr>
        <w:t xml:space="preserve"> impact of visible differ</w:t>
      </w:r>
      <w:r>
        <w:rPr>
          <w:rFonts w:ascii="Times New Roman" w:hAnsi="Times New Roman" w:cs="Times New Roman"/>
          <w:sz w:val="24"/>
          <w:szCs w:val="24"/>
        </w:rPr>
        <w:t>ence upon that</w:t>
      </w:r>
      <w:r w:rsidRPr="009C7D40">
        <w:rPr>
          <w:rFonts w:ascii="Times New Roman" w:hAnsi="Times New Roman" w:cs="Times New Roman"/>
          <w:sz w:val="24"/>
          <w:szCs w:val="24"/>
        </w:rPr>
        <w:t xml:space="preserve"> relationship. In examining </w:t>
      </w:r>
      <w:r>
        <w:rPr>
          <w:rFonts w:ascii="Times New Roman" w:hAnsi="Times New Roman" w:cs="Times New Roman"/>
          <w:sz w:val="24"/>
          <w:szCs w:val="24"/>
        </w:rPr>
        <w:t>the</w:t>
      </w:r>
      <w:r w:rsidRPr="009C7D40">
        <w:rPr>
          <w:rFonts w:ascii="Times New Roman" w:hAnsi="Times New Roman" w:cs="Times New Roman"/>
          <w:sz w:val="24"/>
          <w:szCs w:val="24"/>
        </w:rPr>
        <w:t xml:space="preserve"> prolonged sexual abstinence in her relationship</w:t>
      </w:r>
      <w:r w:rsidR="005A5AB7">
        <w:rPr>
          <w:rFonts w:ascii="Times New Roman" w:hAnsi="Times New Roman" w:cs="Times New Roman"/>
          <w:sz w:val="24"/>
          <w:szCs w:val="24"/>
        </w:rPr>
        <w:t>,</w:t>
      </w:r>
      <w:r w:rsidRPr="009C7D40">
        <w:rPr>
          <w:rFonts w:ascii="Times New Roman" w:hAnsi="Times New Roman" w:cs="Times New Roman"/>
          <w:sz w:val="24"/>
          <w:szCs w:val="24"/>
        </w:rPr>
        <w:t xml:space="preserve"> Karen</w:t>
      </w:r>
      <w:r w:rsidR="000D3BAA">
        <w:rPr>
          <w:rFonts w:ascii="Times New Roman" w:hAnsi="Times New Roman" w:cs="Times New Roman"/>
          <w:sz w:val="24"/>
          <w:szCs w:val="24"/>
        </w:rPr>
        <w:t xml:space="preserve"> described how she had not discussed this with her partner despite</w:t>
      </w:r>
      <w:r w:rsidR="007C2BA1">
        <w:rPr>
          <w:rFonts w:ascii="Times New Roman" w:hAnsi="Times New Roman" w:cs="Times New Roman"/>
          <w:sz w:val="24"/>
          <w:szCs w:val="24"/>
        </w:rPr>
        <w:t xml:space="preserve"> her evident </w:t>
      </w:r>
      <w:r w:rsidR="000D3BAA">
        <w:rPr>
          <w:rFonts w:ascii="Times New Roman" w:hAnsi="Times New Roman" w:cs="Times New Roman"/>
          <w:sz w:val="24"/>
          <w:szCs w:val="24"/>
        </w:rPr>
        <w:t>concern</w:t>
      </w:r>
      <w:r w:rsidR="007C2BA1">
        <w:rPr>
          <w:rFonts w:ascii="Times New Roman" w:hAnsi="Times New Roman" w:cs="Times New Roman"/>
          <w:sz w:val="24"/>
          <w:szCs w:val="24"/>
        </w:rPr>
        <w:t xml:space="preserve"> and uncertainty</w:t>
      </w:r>
      <w:r w:rsidR="000D3BAA">
        <w:rPr>
          <w:rFonts w:ascii="Times New Roman" w:hAnsi="Times New Roman" w:cs="Times New Roman"/>
          <w:sz w:val="24"/>
          <w:szCs w:val="24"/>
        </w:rPr>
        <w:t xml:space="preserve"> re</w:t>
      </w:r>
      <w:r w:rsidR="007C2BA1">
        <w:rPr>
          <w:rFonts w:ascii="Times New Roman" w:hAnsi="Times New Roman" w:cs="Times New Roman"/>
          <w:sz w:val="24"/>
          <w:szCs w:val="24"/>
        </w:rPr>
        <w:t>garding</w:t>
      </w:r>
      <w:r w:rsidR="000D3BAA">
        <w:rPr>
          <w:rFonts w:ascii="Times New Roman" w:hAnsi="Times New Roman" w:cs="Times New Roman"/>
          <w:sz w:val="24"/>
          <w:szCs w:val="24"/>
        </w:rPr>
        <w:t xml:space="preserve"> whether her partner continued to find her sexually </w:t>
      </w:r>
      <w:r w:rsidR="007C2BA1">
        <w:rPr>
          <w:rFonts w:ascii="Times New Roman" w:hAnsi="Times New Roman" w:cs="Times New Roman"/>
          <w:sz w:val="24"/>
          <w:szCs w:val="24"/>
        </w:rPr>
        <w:t>attractive:</w:t>
      </w:r>
    </w:p>
    <w:p w14:paraId="4C7220B5" w14:textId="12BB32A8"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lastRenderedPageBreak/>
        <w:t xml:space="preserve">I suppose it was </w:t>
      </w:r>
      <w:proofErr w:type="gramStart"/>
      <w:r w:rsidRPr="00BE1988">
        <w:rPr>
          <w:rFonts w:ascii="Times New Roman" w:hAnsi="Times New Roman" w:cs="Times New Roman"/>
          <w:sz w:val="24"/>
          <w:szCs w:val="24"/>
        </w:rPr>
        <w:t>me</w:t>
      </w:r>
      <w:proofErr w:type="gramEnd"/>
      <w:r w:rsidRPr="00BE1988">
        <w:rPr>
          <w:rFonts w:ascii="Times New Roman" w:hAnsi="Times New Roman" w:cs="Times New Roman"/>
          <w:sz w:val="24"/>
          <w:szCs w:val="24"/>
        </w:rPr>
        <w:t xml:space="preserve"> thinking “Oh he must see me differently, he’s never going to want me again” and then maybe he didn’t or maybe he did think that… I don’t know if he sees me in the same way but I’ve never spoken to him about it, which is quite bad really. I think I should. (Karen, breast cancer)</w:t>
      </w:r>
    </w:p>
    <w:p w14:paraId="515D9266" w14:textId="77777777" w:rsidR="00A50CC7" w:rsidRDefault="00A50CC7" w:rsidP="00A50CC7">
      <w:pPr>
        <w:spacing w:line="480" w:lineRule="auto"/>
        <w:rPr>
          <w:rFonts w:ascii="Times New Roman" w:hAnsi="Times New Roman" w:cs="Times New Roman"/>
          <w:sz w:val="24"/>
          <w:szCs w:val="24"/>
        </w:rPr>
      </w:pPr>
      <w:r w:rsidRPr="009C7D40">
        <w:rPr>
          <w:rFonts w:ascii="Times New Roman" w:hAnsi="Times New Roman" w:cs="Times New Roman"/>
          <w:sz w:val="24"/>
          <w:szCs w:val="24"/>
        </w:rPr>
        <w:t>This was compounded by participants’ experiences with the healthcare profession. Their interactions with medical professionals were</w:t>
      </w:r>
      <w:r>
        <w:rPr>
          <w:rFonts w:ascii="Times New Roman" w:hAnsi="Times New Roman" w:cs="Times New Roman"/>
          <w:sz w:val="24"/>
          <w:szCs w:val="24"/>
        </w:rPr>
        <w:t xml:space="preserve"> presented as being</w:t>
      </w:r>
      <w:r w:rsidRPr="009C7D40">
        <w:rPr>
          <w:rFonts w:ascii="Times New Roman" w:hAnsi="Times New Roman" w:cs="Times New Roman"/>
          <w:sz w:val="24"/>
          <w:szCs w:val="24"/>
        </w:rPr>
        <w:t xml:space="preserve"> characterised by a lack of support and understanding regarding </w:t>
      </w:r>
      <w:r>
        <w:rPr>
          <w:rFonts w:ascii="Times New Roman" w:hAnsi="Times New Roman" w:cs="Times New Roman"/>
          <w:sz w:val="24"/>
          <w:szCs w:val="24"/>
        </w:rPr>
        <w:t xml:space="preserve">the experience of living with a </w:t>
      </w:r>
      <w:r w:rsidRPr="009C7D40">
        <w:rPr>
          <w:rFonts w:ascii="Times New Roman" w:hAnsi="Times New Roman" w:cs="Times New Roman"/>
          <w:sz w:val="24"/>
          <w:szCs w:val="24"/>
        </w:rPr>
        <w:t>visible difference</w:t>
      </w:r>
      <w:r>
        <w:rPr>
          <w:rFonts w:ascii="Times New Roman" w:hAnsi="Times New Roman" w:cs="Times New Roman"/>
          <w:sz w:val="24"/>
          <w:szCs w:val="24"/>
        </w:rPr>
        <w:t xml:space="preserve">: </w:t>
      </w:r>
    </w:p>
    <w:p w14:paraId="0DC63A4F"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In terms of what’s offered it’s been entirely physical and medical. When I revisited the doctor, a month or two ago now, she actually asked me a couple of questions. “Has it affected me?” “Do I, has it affected my confidence or anything?” So that was the extent that it was only a couple of questions and there was no “OK, if you wanted to talk to someone here’s the number,” or something. It was very clinical. (Ryan, facial palsy)</w:t>
      </w:r>
    </w:p>
    <w:p w14:paraId="08B7A7B8" w14:textId="77777777" w:rsidR="00A50CC7" w:rsidRDefault="00A50CC7" w:rsidP="00A50CC7">
      <w:pPr>
        <w:spacing w:line="480" w:lineRule="auto"/>
        <w:rPr>
          <w:rFonts w:ascii="Times New Roman" w:hAnsi="Times New Roman" w:cs="Times New Roman"/>
          <w:sz w:val="24"/>
          <w:szCs w:val="24"/>
        </w:rPr>
      </w:pPr>
      <w:r>
        <w:rPr>
          <w:rFonts w:ascii="Times New Roman" w:hAnsi="Times New Roman" w:cs="Times New Roman"/>
          <w:sz w:val="24"/>
          <w:szCs w:val="24"/>
        </w:rPr>
        <w:t>This extended into the realm of</w:t>
      </w:r>
      <w:r w:rsidRPr="009C7D40">
        <w:rPr>
          <w:rFonts w:ascii="Times New Roman" w:hAnsi="Times New Roman" w:cs="Times New Roman"/>
          <w:sz w:val="24"/>
          <w:szCs w:val="24"/>
        </w:rPr>
        <w:t xml:space="preserve"> </w:t>
      </w:r>
      <w:r>
        <w:rPr>
          <w:rFonts w:ascii="Times New Roman" w:hAnsi="Times New Roman" w:cs="Times New Roman"/>
          <w:sz w:val="24"/>
          <w:szCs w:val="24"/>
        </w:rPr>
        <w:t>romantic</w:t>
      </w:r>
      <w:r w:rsidRPr="009C7D40">
        <w:rPr>
          <w:rFonts w:ascii="Times New Roman" w:hAnsi="Times New Roman" w:cs="Times New Roman"/>
          <w:sz w:val="24"/>
          <w:szCs w:val="24"/>
        </w:rPr>
        <w:t xml:space="preserve"> relationships</w:t>
      </w:r>
      <w:r>
        <w:rPr>
          <w:rFonts w:ascii="Times New Roman" w:hAnsi="Times New Roman" w:cs="Times New Roman"/>
          <w:sz w:val="24"/>
          <w:szCs w:val="24"/>
        </w:rPr>
        <w:t xml:space="preserve"> and participants’ intimate lives:</w:t>
      </w:r>
    </w:p>
    <w:p w14:paraId="08A9E81B"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 xml:space="preserve">Just be a bit more sympathetic, you know. I was 37 and I still had hopes of getting married and having a family and </w:t>
      </w:r>
      <w:proofErr w:type="gramStart"/>
      <w:r w:rsidRPr="00BE1988">
        <w:rPr>
          <w:rFonts w:ascii="Times New Roman" w:hAnsi="Times New Roman" w:cs="Times New Roman"/>
          <w:sz w:val="24"/>
          <w:szCs w:val="24"/>
        </w:rPr>
        <w:t>he</w:t>
      </w:r>
      <w:proofErr w:type="gramEnd"/>
      <w:r w:rsidRPr="00BE1988">
        <w:rPr>
          <w:rFonts w:ascii="Times New Roman" w:hAnsi="Times New Roman" w:cs="Times New Roman"/>
          <w:sz w:val="24"/>
          <w:szCs w:val="24"/>
        </w:rPr>
        <w:t xml:space="preserve"> [the Doctor] basically told me that “You’ve got no hair, it’s not going to come back so deal with it.” (Ruth, alopecia)</w:t>
      </w:r>
    </w:p>
    <w:p w14:paraId="793A185D" w14:textId="77777777" w:rsidR="00A50CC7" w:rsidRDefault="00A50CC7" w:rsidP="008D485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three female participants who had mastectomies and breast reconstructions as part of their treatment all reported dissatisfaction with the approach of the healthcare profession. Their testimonies suggested that they were unhappy with the level of professional support available. Furthermore, healthcare staff failed to fully appreciate the psychosocial impact of their altered appearance and the potential for their romantic relationships and sexual lives to be adversely affected:</w:t>
      </w:r>
      <w:r w:rsidRPr="009C7D40">
        <w:rPr>
          <w:rFonts w:ascii="Times New Roman" w:hAnsi="Times New Roman" w:cs="Times New Roman"/>
          <w:sz w:val="24"/>
          <w:szCs w:val="24"/>
        </w:rPr>
        <w:t xml:space="preserve"> </w:t>
      </w:r>
    </w:p>
    <w:p w14:paraId="44C5AFB5" w14:textId="77777777" w:rsidR="00A50CC7" w:rsidRPr="00BE1988" w:rsidRDefault="00A50CC7" w:rsidP="00A50CC7">
      <w:pPr>
        <w:spacing w:line="480" w:lineRule="auto"/>
        <w:ind w:left="426"/>
        <w:rPr>
          <w:rFonts w:ascii="Times New Roman" w:hAnsi="Times New Roman" w:cs="Times New Roman"/>
          <w:sz w:val="24"/>
          <w:szCs w:val="24"/>
        </w:rPr>
      </w:pPr>
      <w:r w:rsidRPr="00BE1988">
        <w:rPr>
          <w:rFonts w:ascii="Times New Roman" w:hAnsi="Times New Roman" w:cs="Times New Roman"/>
          <w:sz w:val="24"/>
          <w:szCs w:val="24"/>
        </w:rPr>
        <w:t xml:space="preserve">I think the thing was that they would make you look ok in a bra and that’s kind of always stuck with me. When I thought they were just going to scoop all the </w:t>
      </w:r>
      <w:proofErr w:type="spellStart"/>
      <w:r w:rsidRPr="00BE1988">
        <w:rPr>
          <w:rFonts w:ascii="Times New Roman" w:hAnsi="Times New Roman" w:cs="Times New Roman"/>
          <w:sz w:val="24"/>
          <w:szCs w:val="24"/>
        </w:rPr>
        <w:t>gubbins</w:t>
      </w:r>
      <w:proofErr w:type="spellEnd"/>
      <w:r w:rsidRPr="00BE1988">
        <w:rPr>
          <w:rFonts w:ascii="Times New Roman" w:hAnsi="Times New Roman" w:cs="Times New Roman"/>
          <w:sz w:val="24"/>
          <w:szCs w:val="24"/>
        </w:rPr>
        <w:t xml:space="preserve"> out and put </w:t>
      </w:r>
      <w:r w:rsidRPr="00BE1988">
        <w:rPr>
          <w:rFonts w:ascii="Times New Roman" w:hAnsi="Times New Roman" w:cs="Times New Roman"/>
          <w:sz w:val="24"/>
          <w:szCs w:val="24"/>
        </w:rPr>
        <w:lastRenderedPageBreak/>
        <w:t>an implant in and stitch you back up and when they say “No, we will just make you look OK in a bra.” I don’t want to just look OK in a bra, you know? (Jodie, breast cancer)</w:t>
      </w:r>
    </w:p>
    <w:p w14:paraId="6EF27969" w14:textId="6ED5CAC6" w:rsidR="00A50CC7" w:rsidRDefault="00A50CC7" w:rsidP="008D4859">
      <w:pPr>
        <w:spacing w:line="480" w:lineRule="auto"/>
        <w:ind w:firstLine="720"/>
        <w:rPr>
          <w:rFonts w:ascii="Times New Roman" w:hAnsi="Times New Roman" w:cs="Times New Roman"/>
          <w:sz w:val="24"/>
          <w:szCs w:val="24"/>
        </w:rPr>
      </w:pPr>
      <w:r w:rsidRPr="009C7D40">
        <w:rPr>
          <w:rFonts w:ascii="Times New Roman" w:hAnsi="Times New Roman" w:cs="Times New Roman"/>
          <w:sz w:val="24"/>
          <w:szCs w:val="24"/>
        </w:rPr>
        <w:t>In light of the difficulty experienced in discussing such issues within a</w:t>
      </w:r>
      <w:r>
        <w:rPr>
          <w:rFonts w:ascii="Times New Roman" w:hAnsi="Times New Roman" w:cs="Times New Roman"/>
          <w:sz w:val="24"/>
          <w:szCs w:val="24"/>
        </w:rPr>
        <w:t xml:space="preserve"> relationship,</w:t>
      </w:r>
      <w:r w:rsidRPr="009C7D40">
        <w:rPr>
          <w:rFonts w:ascii="Times New Roman" w:hAnsi="Times New Roman" w:cs="Times New Roman"/>
          <w:sz w:val="24"/>
          <w:szCs w:val="24"/>
        </w:rPr>
        <w:t xml:space="preserve"> </w:t>
      </w:r>
      <w:r>
        <w:rPr>
          <w:rFonts w:ascii="Times New Roman" w:hAnsi="Times New Roman" w:cs="Times New Roman"/>
          <w:sz w:val="24"/>
          <w:szCs w:val="24"/>
        </w:rPr>
        <w:t xml:space="preserve">the perceived </w:t>
      </w:r>
      <w:r w:rsidRPr="009C7D40">
        <w:rPr>
          <w:rFonts w:ascii="Times New Roman" w:hAnsi="Times New Roman" w:cs="Times New Roman"/>
          <w:sz w:val="24"/>
          <w:szCs w:val="24"/>
        </w:rPr>
        <w:t>lack of professional support</w:t>
      </w:r>
      <w:r>
        <w:rPr>
          <w:rFonts w:ascii="Times New Roman" w:hAnsi="Times New Roman" w:cs="Times New Roman"/>
          <w:sz w:val="24"/>
          <w:szCs w:val="24"/>
        </w:rPr>
        <w:t>,</w:t>
      </w:r>
      <w:r w:rsidRPr="009C7D40">
        <w:rPr>
          <w:rFonts w:ascii="Times New Roman" w:hAnsi="Times New Roman" w:cs="Times New Roman"/>
          <w:sz w:val="24"/>
          <w:szCs w:val="24"/>
        </w:rPr>
        <w:t xml:space="preserve"> and the belief that others may not fully comprehend how it feels to live with a difference, participants identified peer-to-peer</w:t>
      </w:r>
      <w:r>
        <w:rPr>
          <w:rFonts w:ascii="Times New Roman" w:hAnsi="Times New Roman" w:cs="Times New Roman"/>
          <w:sz w:val="24"/>
          <w:szCs w:val="24"/>
        </w:rPr>
        <w:t xml:space="preserve"> and expert-patient led</w:t>
      </w:r>
      <w:r w:rsidRPr="009C7D40">
        <w:rPr>
          <w:rFonts w:ascii="Times New Roman" w:hAnsi="Times New Roman" w:cs="Times New Roman"/>
          <w:sz w:val="24"/>
          <w:szCs w:val="24"/>
        </w:rPr>
        <w:t xml:space="preserve"> interactions as the most</w:t>
      </w:r>
      <w:r>
        <w:rPr>
          <w:rFonts w:ascii="Times New Roman" w:hAnsi="Times New Roman" w:cs="Times New Roman"/>
          <w:sz w:val="24"/>
          <w:szCs w:val="24"/>
        </w:rPr>
        <w:t xml:space="preserve"> preferable</w:t>
      </w:r>
      <w:r w:rsidRPr="009C7D40">
        <w:rPr>
          <w:rFonts w:ascii="Times New Roman" w:hAnsi="Times New Roman" w:cs="Times New Roman"/>
          <w:sz w:val="24"/>
          <w:szCs w:val="24"/>
        </w:rPr>
        <w:t xml:space="preserve"> mechanism for delivering and receiving </w:t>
      </w:r>
      <w:r>
        <w:rPr>
          <w:rFonts w:ascii="Times New Roman" w:hAnsi="Times New Roman" w:cs="Times New Roman"/>
          <w:sz w:val="24"/>
          <w:szCs w:val="24"/>
        </w:rPr>
        <w:t>effective structured</w:t>
      </w:r>
      <w:r w:rsidRPr="009C7D40">
        <w:rPr>
          <w:rFonts w:ascii="Times New Roman" w:hAnsi="Times New Roman" w:cs="Times New Roman"/>
          <w:sz w:val="24"/>
          <w:szCs w:val="24"/>
        </w:rPr>
        <w:t xml:space="preserve"> support</w:t>
      </w:r>
      <w:r w:rsidR="00822EE2">
        <w:rPr>
          <w:rFonts w:ascii="Times New Roman" w:hAnsi="Times New Roman" w:cs="Times New Roman"/>
          <w:sz w:val="24"/>
          <w:szCs w:val="24"/>
        </w:rPr>
        <w:t>:</w:t>
      </w:r>
    </w:p>
    <w:p w14:paraId="7B0E4E11" w14:textId="3AF7FEA8" w:rsidR="00822EE2" w:rsidRPr="009C7D40" w:rsidRDefault="005431D5" w:rsidP="00822EE2">
      <w:pPr>
        <w:spacing w:line="480" w:lineRule="auto"/>
        <w:ind w:left="426"/>
        <w:rPr>
          <w:rFonts w:ascii="Times New Roman" w:hAnsi="Times New Roman" w:cs="Times New Roman"/>
          <w:sz w:val="24"/>
          <w:szCs w:val="24"/>
        </w:rPr>
      </w:pPr>
      <w:r>
        <w:rPr>
          <w:rFonts w:ascii="Times New Roman" w:hAnsi="Times New Roman" w:cs="Times New Roman"/>
          <w:sz w:val="24"/>
          <w:szCs w:val="24"/>
        </w:rPr>
        <w:t>I</w:t>
      </w:r>
      <w:r w:rsidR="00822EE2" w:rsidRPr="00822EE2">
        <w:rPr>
          <w:rFonts w:ascii="Times New Roman" w:hAnsi="Times New Roman" w:cs="Times New Roman"/>
          <w:sz w:val="24"/>
          <w:szCs w:val="24"/>
        </w:rPr>
        <w:t>f they did like a, you know</w:t>
      </w:r>
      <w:r w:rsidR="00822EE2">
        <w:rPr>
          <w:rFonts w:ascii="Times New Roman" w:hAnsi="Times New Roman" w:cs="Times New Roman"/>
          <w:sz w:val="24"/>
          <w:szCs w:val="24"/>
        </w:rPr>
        <w:t>,</w:t>
      </w:r>
      <w:r w:rsidR="00822EE2" w:rsidRPr="00822EE2">
        <w:rPr>
          <w:rFonts w:ascii="Times New Roman" w:hAnsi="Times New Roman" w:cs="Times New Roman"/>
          <w:sz w:val="24"/>
          <w:szCs w:val="24"/>
        </w:rPr>
        <w:t xml:space="preserve"> they had a self-help group going on, if you like, and</w:t>
      </w:r>
      <w:r w:rsidR="00822EE2">
        <w:rPr>
          <w:rFonts w:ascii="Times New Roman" w:hAnsi="Times New Roman" w:cs="Times New Roman"/>
          <w:sz w:val="24"/>
          <w:szCs w:val="24"/>
        </w:rPr>
        <w:t>,</w:t>
      </w:r>
      <w:r w:rsidR="00822EE2" w:rsidRPr="00822EE2">
        <w:rPr>
          <w:rFonts w:ascii="Times New Roman" w:hAnsi="Times New Roman" w:cs="Times New Roman"/>
          <w:sz w:val="24"/>
          <w:szCs w:val="24"/>
        </w:rPr>
        <w:t xml:space="preserve"> you know</w:t>
      </w:r>
      <w:r w:rsidR="00822EE2">
        <w:rPr>
          <w:rFonts w:ascii="Times New Roman" w:hAnsi="Times New Roman" w:cs="Times New Roman"/>
          <w:sz w:val="24"/>
          <w:szCs w:val="24"/>
        </w:rPr>
        <w:t>,</w:t>
      </w:r>
      <w:r w:rsidR="00822EE2" w:rsidRPr="00822EE2">
        <w:rPr>
          <w:rFonts w:ascii="Times New Roman" w:hAnsi="Times New Roman" w:cs="Times New Roman"/>
          <w:sz w:val="24"/>
          <w:szCs w:val="24"/>
        </w:rPr>
        <w:t xml:space="preserve"> you could talk to them people too because they’re all probably going through the same thing but, as I say, you can’t really talk about the intimacy too much to your friends because the</w:t>
      </w:r>
      <w:r w:rsidR="00822EE2">
        <w:rPr>
          <w:rFonts w:ascii="Times New Roman" w:hAnsi="Times New Roman" w:cs="Times New Roman"/>
          <w:sz w:val="24"/>
          <w:szCs w:val="24"/>
        </w:rPr>
        <w:t>y could get embarrassed as well</w:t>
      </w:r>
      <w:r>
        <w:rPr>
          <w:rFonts w:ascii="Times New Roman" w:hAnsi="Times New Roman" w:cs="Times New Roman"/>
          <w:sz w:val="24"/>
          <w:szCs w:val="24"/>
        </w:rPr>
        <w:t>.</w:t>
      </w:r>
      <w:r w:rsidR="00822EE2">
        <w:rPr>
          <w:rFonts w:ascii="Times New Roman" w:hAnsi="Times New Roman" w:cs="Times New Roman"/>
          <w:sz w:val="24"/>
          <w:szCs w:val="24"/>
        </w:rPr>
        <w:t xml:space="preserve"> (Valerie, facial p</w:t>
      </w:r>
      <w:r w:rsidR="00822EE2" w:rsidRPr="00822EE2">
        <w:rPr>
          <w:rFonts w:ascii="Times New Roman" w:hAnsi="Times New Roman" w:cs="Times New Roman"/>
          <w:sz w:val="24"/>
          <w:szCs w:val="24"/>
        </w:rPr>
        <w:t xml:space="preserve">alsy and </w:t>
      </w:r>
      <w:r w:rsidR="00822EE2">
        <w:rPr>
          <w:rFonts w:ascii="Times New Roman" w:hAnsi="Times New Roman" w:cs="Times New Roman"/>
          <w:sz w:val="24"/>
          <w:szCs w:val="24"/>
        </w:rPr>
        <w:t>b</w:t>
      </w:r>
      <w:r w:rsidR="00822EE2" w:rsidRPr="00822EE2">
        <w:rPr>
          <w:rFonts w:ascii="Times New Roman" w:hAnsi="Times New Roman" w:cs="Times New Roman"/>
          <w:sz w:val="24"/>
          <w:szCs w:val="24"/>
        </w:rPr>
        <w:t xml:space="preserve">reast </w:t>
      </w:r>
      <w:r w:rsidR="00822EE2">
        <w:rPr>
          <w:rFonts w:ascii="Times New Roman" w:hAnsi="Times New Roman" w:cs="Times New Roman"/>
          <w:sz w:val="24"/>
          <w:szCs w:val="24"/>
        </w:rPr>
        <w:t>c</w:t>
      </w:r>
      <w:r w:rsidR="00822EE2" w:rsidRPr="00822EE2">
        <w:rPr>
          <w:rFonts w:ascii="Times New Roman" w:hAnsi="Times New Roman" w:cs="Times New Roman"/>
          <w:sz w:val="24"/>
          <w:szCs w:val="24"/>
        </w:rPr>
        <w:t>ancer)</w:t>
      </w:r>
    </w:p>
    <w:p w14:paraId="672895FF" w14:textId="77777777" w:rsidR="00A50CC7" w:rsidRDefault="00A50CC7" w:rsidP="00BE1988">
      <w:pPr>
        <w:spacing w:line="480" w:lineRule="auto"/>
        <w:jc w:val="center"/>
        <w:rPr>
          <w:rFonts w:ascii="Times New Roman" w:hAnsi="Times New Roman" w:cs="Times New Roman"/>
          <w:b/>
          <w:sz w:val="24"/>
          <w:szCs w:val="24"/>
        </w:rPr>
      </w:pPr>
      <w:r w:rsidRPr="009C7D40">
        <w:rPr>
          <w:rFonts w:ascii="Times New Roman" w:hAnsi="Times New Roman" w:cs="Times New Roman"/>
          <w:b/>
          <w:sz w:val="24"/>
          <w:szCs w:val="24"/>
        </w:rPr>
        <w:t>Discussion</w:t>
      </w:r>
    </w:p>
    <w:p w14:paraId="1B0F445C" w14:textId="77777777" w:rsidR="00A50CC7" w:rsidRDefault="00A50CC7" w:rsidP="00BE1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study represents the first qualitative exploration of romantic relationships for adults with a visible difference that is not limited to a specific condition or group of medically or physically similar conditions. Drawing on qualitative data from 22 participants with a variety of conditions the findings demonstrated that participants understood their appearance and their romantic lives to be inexorably connected and that this association could endure through the lifespan of a relationship.</w:t>
      </w:r>
    </w:p>
    <w:p w14:paraId="371C33DE" w14:textId="25B090E5" w:rsidR="005C16E5" w:rsidRDefault="00A50CC7" w:rsidP="00BE1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Participants’ accounts of the formation and early stages of romantic relationships were characterised by concerns regarding the negative evaluation and judgments of others. These arose in connection with the initial judgments of potential </w:t>
      </w:r>
      <w:r w:rsidRPr="002E0866">
        <w:rPr>
          <w:rFonts w:ascii="Times New Roman" w:hAnsi="Times New Roman" w:cs="Times New Roman"/>
          <w:sz w:val="24"/>
          <w:szCs w:val="24"/>
        </w:rPr>
        <w:t>partners</w:t>
      </w:r>
      <w:r>
        <w:rPr>
          <w:rFonts w:ascii="Times New Roman" w:hAnsi="Times New Roman" w:cs="Times New Roman"/>
          <w:sz w:val="24"/>
          <w:szCs w:val="24"/>
        </w:rPr>
        <w:t xml:space="preserve"> and the moment of revelation or disclosure of a difference</w:t>
      </w:r>
      <w:r w:rsidRPr="002E0866">
        <w:rPr>
          <w:rFonts w:ascii="Times New Roman" w:hAnsi="Times New Roman" w:cs="Times New Roman"/>
          <w:sz w:val="24"/>
          <w:szCs w:val="24"/>
        </w:rPr>
        <w:t xml:space="preserve">. </w:t>
      </w:r>
      <w:r>
        <w:rPr>
          <w:rFonts w:ascii="Times New Roman" w:hAnsi="Times New Roman" w:cs="Times New Roman"/>
          <w:sz w:val="24"/>
          <w:szCs w:val="24"/>
        </w:rPr>
        <w:t xml:space="preserve">The supposition that visible difference set participants apart from others indicated that, for this study population, a visible difference constituted a stigmatising characteristic. Participants had experienced both felt and enacted </w:t>
      </w:r>
      <w:r>
        <w:rPr>
          <w:rFonts w:ascii="Times New Roman" w:hAnsi="Times New Roman" w:cs="Times New Roman"/>
          <w:sz w:val="24"/>
          <w:szCs w:val="24"/>
        </w:rPr>
        <w:lastRenderedPageBreak/>
        <w:t>stigma (</w:t>
      </w:r>
      <w:proofErr w:type="spellStart"/>
      <w:r>
        <w:rPr>
          <w:rFonts w:ascii="Times New Roman" w:hAnsi="Times New Roman" w:cs="Times New Roman"/>
          <w:sz w:val="24"/>
          <w:szCs w:val="24"/>
        </w:rPr>
        <w:t>Scambler</w:t>
      </w:r>
      <w:proofErr w:type="spellEnd"/>
      <w:r>
        <w:rPr>
          <w:rFonts w:ascii="Times New Roman" w:hAnsi="Times New Roman" w:cs="Times New Roman"/>
          <w:sz w:val="24"/>
          <w:szCs w:val="24"/>
        </w:rPr>
        <w:t xml:space="preserve"> &amp; Hopkins, 1986) in connection with their appearance. This took the form of feelings of being negatively judged and assessed as a potential partner, anticipatory anxiety prior to disclosure, and </w:t>
      </w:r>
      <w:r w:rsidR="006D0A81">
        <w:rPr>
          <w:rFonts w:ascii="Times New Roman" w:hAnsi="Times New Roman" w:cs="Times New Roman"/>
          <w:sz w:val="24"/>
          <w:szCs w:val="24"/>
        </w:rPr>
        <w:t xml:space="preserve">the </w:t>
      </w:r>
      <w:r>
        <w:rPr>
          <w:rFonts w:ascii="Times New Roman" w:hAnsi="Times New Roman" w:cs="Times New Roman"/>
          <w:sz w:val="24"/>
          <w:szCs w:val="24"/>
        </w:rPr>
        <w:t>actual negative reactions of others. The considerable anxiety induced by the disclosure scenario can be conceptualised as resulting from participants’ contemplation of the voluntary but necessary transition from being discreditable by their existing</w:t>
      </w:r>
      <w:r w:rsidR="005206F5">
        <w:rPr>
          <w:rFonts w:ascii="Times New Roman" w:hAnsi="Times New Roman" w:cs="Times New Roman"/>
          <w:sz w:val="24"/>
          <w:szCs w:val="24"/>
        </w:rPr>
        <w:t>-</w:t>
      </w:r>
      <w:r>
        <w:rPr>
          <w:rFonts w:ascii="Times New Roman" w:hAnsi="Times New Roman" w:cs="Times New Roman"/>
          <w:sz w:val="24"/>
          <w:szCs w:val="24"/>
        </w:rPr>
        <w:t>but</w:t>
      </w:r>
      <w:r w:rsidR="005206F5">
        <w:rPr>
          <w:rFonts w:ascii="Times New Roman" w:hAnsi="Times New Roman" w:cs="Times New Roman"/>
          <w:sz w:val="24"/>
          <w:szCs w:val="24"/>
        </w:rPr>
        <w:t>-</w:t>
      </w:r>
      <w:r>
        <w:rPr>
          <w:rFonts w:ascii="Times New Roman" w:hAnsi="Times New Roman" w:cs="Times New Roman"/>
          <w:sz w:val="24"/>
          <w:szCs w:val="24"/>
        </w:rPr>
        <w:t xml:space="preserve">unknown stigmatised characteristic to potentially being discredited by a known stigmatised trait (Goffman, 2000). </w:t>
      </w:r>
    </w:p>
    <w:p w14:paraId="33BE4667" w14:textId="161ED9DA" w:rsidR="00CF4803" w:rsidRDefault="004B4A64" w:rsidP="00BE1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Anxieties subsisting in anticipation of the moment of disclosure may be attributed to </w:t>
      </w:r>
      <w:r w:rsidR="005D7780">
        <w:rPr>
          <w:rFonts w:ascii="Times New Roman" w:hAnsi="Times New Roman" w:cs="Times New Roman"/>
          <w:sz w:val="24"/>
          <w:szCs w:val="24"/>
        </w:rPr>
        <w:t xml:space="preserve">the negative consequences of concealment. These include the </w:t>
      </w:r>
      <w:r w:rsidR="00DB0480" w:rsidRPr="00DB0480">
        <w:rPr>
          <w:rFonts w:ascii="Times New Roman" w:hAnsi="Times New Roman" w:cs="Times New Roman"/>
          <w:sz w:val="24"/>
          <w:szCs w:val="24"/>
        </w:rPr>
        <w:t>threat of the stigmatised condition being discovered, and the fear of revelation to a significant other (</w:t>
      </w:r>
      <w:r w:rsidR="00A71BB4" w:rsidRPr="00A71BB4">
        <w:rPr>
          <w:rFonts w:ascii="Times New Roman" w:hAnsi="Times New Roman" w:cs="Times New Roman"/>
          <w:sz w:val="24"/>
          <w:szCs w:val="24"/>
        </w:rPr>
        <w:t>Clarke, Thompson, Jenkinson, Rumsey</w:t>
      </w:r>
      <w:r w:rsidR="005431D5">
        <w:rPr>
          <w:rFonts w:ascii="Times New Roman" w:hAnsi="Times New Roman" w:cs="Times New Roman"/>
          <w:sz w:val="24"/>
          <w:szCs w:val="24"/>
        </w:rPr>
        <w:t>,</w:t>
      </w:r>
      <w:r w:rsidR="00A71BB4" w:rsidRPr="00A71BB4">
        <w:rPr>
          <w:rFonts w:ascii="Times New Roman" w:hAnsi="Times New Roman" w:cs="Times New Roman"/>
          <w:sz w:val="24"/>
          <w:szCs w:val="24"/>
        </w:rPr>
        <w:t xml:space="preserve"> &amp; Newell, 2014)</w:t>
      </w:r>
      <w:r w:rsidR="00A71BB4">
        <w:rPr>
          <w:rFonts w:ascii="Times New Roman" w:hAnsi="Times New Roman" w:cs="Times New Roman"/>
          <w:sz w:val="24"/>
          <w:szCs w:val="24"/>
        </w:rPr>
        <w:t>.</w:t>
      </w:r>
      <w:r w:rsidR="00DB0480">
        <w:rPr>
          <w:rFonts w:ascii="Times New Roman" w:hAnsi="Times New Roman" w:cs="Times New Roman"/>
          <w:sz w:val="24"/>
          <w:szCs w:val="24"/>
        </w:rPr>
        <w:t xml:space="preserve"> Such anxieties may arise as a result of the </w:t>
      </w:r>
      <w:r>
        <w:rPr>
          <w:rFonts w:ascii="Times New Roman" w:hAnsi="Times New Roman" w:cs="Times New Roman"/>
          <w:sz w:val="24"/>
          <w:szCs w:val="24"/>
        </w:rPr>
        <w:t xml:space="preserve">intrusive thoughts predicted by the preoccupational model </w:t>
      </w:r>
      <w:r w:rsidR="00062CF1">
        <w:rPr>
          <w:rFonts w:ascii="Times New Roman" w:hAnsi="Times New Roman" w:cs="Times New Roman"/>
          <w:sz w:val="24"/>
          <w:szCs w:val="24"/>
        </w:rPr>
        <w:t>of secrecy (Lane &amp; Wegner, 1995). Th</w:t>
      </w:r>
      <w:r w:rsidR="00AB5556">
        <w:rPr>
          <w:rFonts w:ascii="Times New Roman" w:hAnsi="Times New Roman" w:cs="Times New Roman"/>
          <w:sz w:val="24"/>
          <w:szCs w:val="24"/>
        </w:rPr>
        <w:t>is</w:t>
      </w:r>
      <w:r w:rsidR="00062CF1">
        <w:rPr>
          <w:rFonts w:ascii="Times New Roman" w:hAnsi="Times New Roman" w:cs="Times New Roman"/>
          <w:sz w:val="24"/>
          <w:szCs w:val="24"/>
        </w:rPr>
        <w:t xml:space="preserve"> model posits that secrecy promotes thought suppression </w:t>
      </w:r>
      <w:r w:rsidR="00B227C7">
        <w:rPr>
          <w:rFonts w:ascii="Times New Roman" w:hAnsi="Times New Roman" w:cs="Times New Roman"/>
          <w:sz w:val="24"/>
          <w:szCs w:val="24"/>
        </w:rPr>
        <w:t>and</w:t>
      </w:r>
      <w:r w:rsidR="00062CF1">
        <w:rPr>
          <w:rFonts w:ascii="Times New Roman" w:hAnsi="Times New Roman" w:cs="Times New Roman"/>
          <w:sz w:val="24"/>
          <w:szCs w:val="24"/>
        </w:rPr>
        <w:t xml:space="preserve"> that such suppression leads to intrusive thoughts before renewed efforts at suppression and </w:t>
      </w:r>
      <w:r w:rsidR="00B227C7">
        <w:rPr>
          <w:rFonts w:ascii="Times New Roman" w:hAnsi="Times New Roman" w:cs="Times New Roman"/>
          <w:sz w:val="24"/>
          <w:szCs w:val="24"/>
        </w:rPr>
        <w:t>a</w:t>
      </w:r>
      <w:r w:rsidR="00062CF1">
        <w:rPr>
          <w:rFonts w:ascii="Times New Roman" w:hAnsi="Times New Roman" w:cs="Times New Roman"/>
          <w:sz w:val="24"/>
          <w:szCs w:val="24"/>
        </w:rPr>
        <w:t xml:space="preserve"> cyclic repetition of intrusion and suppression.</w:t>
      </w:r>
      <w:r w:rsidR="005D7780">
        <w:rPr>
          <w:rFonts w:ascii="Times New Roman" w:hAnsi="Times New Roman" w:cs="Times New Roman"/>
          <w:sz w:val="24"/>
          <w:szCs w:val="24"/>
        </w:rPr>
        <w:t xml:space="preserve"> This</w:t>
      </w:r>
      <w:r>
        <w:rPr>
          <w:rFonts w:ascii="Times New Roman" w:hAnsi="Times New Roman" w:cs="Times New Roman"/>
          <w:sz w:val="24"/>
          <w:szCs w:val="24"/>
        </w:rPr>
        <w:t xml:space="preserve"> model that has been shown </w:t>
      </w:r>
      <w:r w:rsidR="005D7780">
        <w:rPr>
          <w:rFonts w:ascii="Times New Roman" w:hAnsi="Times New Roman" w:cs="Times New Roman"/>
          <w:sz w:val="24"/>
          <w:szCs w:val="24"/>
        </w:rPr>
        <w:t>to be</w:t>
      </w:r>
      <w:r>
        <w:rPr>
          <w:rFonts w:ascii="Times New Roman" w:hAnsi="Times New Roman" w:cs="Times New Roman"/>
          <w:sz w:val="24"/>
          <w:szCs w:val="24"/>
        </w:rPr>
        <w:t xml:space="preserve"> relevant to other stigmatised conditions (Smart &amp; Wegner, 1999) </w:t>
      </w:r>
      <w:r w:rsidR="005D7780">
        <w:rPr>
          <w:rFonts w:ascii="Times New Roman" w:hAnsi="Times New Roman" w:cs="Times New Roman"/>
          <w:sz w:val="24"/>
          <w:szCs w:val="24"/>
        </w:rPr>
        <w:t>and its applicability to those with visible difference should be further explored.</w:t>
      </w:r>
    </w:p>
    <w:p w14:paraId="3878A708" w14:textId="389837B8" w:rsidR="00647D32" w:rsidRPr="00647D32" w:rsidRDefault="00211B5A" w:rsidP="00647D32">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A50CC7">
        <w:rPr>
          <w:rFonts w:ascii="Times New Roman" w:hAnsi="Times New Roman" w:cs="Times New Roman"/>
          <w:sz w:val="24"/>
          <w:szCs w:val="24"/>
        </w:rPr>
        <w:t xml:space="preserve">he analysis indicated that participants </w:t>
      </w:r>
      <w:r>
        <w:rPr>
          <w:rFonts w:ascii="Times New Roman" w:hAnsi="Times New Roman" w:cs="Times New Roman"/>
          <w:sz w:val="24"/>
          <w:szCs w:val="24"/>
        </w:rPr>
        <w:t>internalised</w:t>
      </w:r>
      <w:r w:rsidR="00A50CC7">
        <w:rPr>
          <w:rFonts w:ascii="Times New Roman" w:hAnsi="Times New Roman" w:cs="Times New Roman"/>
          <w:sz w:val="24"/>
          <w:szCs w:val="24"/>
        </w:rPr>
        <w:t xml:space="preserve"> </w:t>
      </w:r>
      <w:r>
        <w:rPr>
          <w:rFonts w:ascii="Times New Roman" w:hAnsi="Times New Roman" w:cs="Times New Roman"/>
          <w:sz w:val="24"/>
          <w:szCs w:val="24"/>
        </w:rPr>
        <w:t>appearance expectations and ideals</w:t>
      </w:r>
      <w:r w:rsidR="00A50CC7">
        <w:rPr>
          <w:rFonts w:ascii="Times New Roman" w:hAnsi="Times New Roman" w:cs="Times New Roman"/>
          <w:sz w:val="24"/>
          <w:szCs w:val="24"/>
        </w:rPr>
        <w:t xml:space="preserve"> </w:t>
      </w:r>
      <w:r>
        <w:rPr>
          <w:rFonts w:ascii="Times New Roman" w:hAnsi="Times New Roman" w:cs="Times New Roman"/>
          <w:sz w:val="24"/>
          <w:szCs w:val="24"/>
        </w:rPr>
        <w:t>together with the negative connotations associated with</w:t>
      </w:r>
      <w:r w:rsidR="00A50CC7">
        <w:rPr>
          <w:rFonts w:ascii="Times New Roman" w:hAnsi="Times New Roman" w:cs="Times New Roman"/>
          <w:sz w:val="24"/>
          <w:szCs w:val="24"/>
        </w:rPr>
        <w:t xml:space="preserve"> visible difference. </w:t>
      </w:r>
      <w:r w:rsidR="00647D32">
        <w:rPr>
          <w:rFonts w:ascii="Times New Roman" w:hAnsi="Times New Roman" w:cs="Times New Roman"/>
          <w:sz w:val="24"/>
          <w:szCs w:val="24"/>
        </w:rPr>
        <w:t>Internalised appearance standards may have contributed to the perception of stigma and</w:t>
      </w:r>
      <w:r w:rsidR="00206816">
        <w:rPr>
          <w:rFonts w:ascii="Times New Roman" w:hAnsi="Times New Roman" w:cs="Times New Roman"/>
          <w:sz w:val="24"/>
          <w:szCs w:val="24"/>
        </w:rPr>
        <w:t xml:space="preserve"> to</w:t>
      </w:r>
      <w:r w:rsidR="00647D32">
        <w:rPr>
          <w:rFonts w:ascii="Times New Roman" w:hAnsi="Times New Roman" w:cs="Times New Roman"/>
          <w:sz w:val="24"/>
          <w:szCs w:val="24"/>
        </w:rPr>
        <w:t xml:space="preserve"> experiences of it</w:t>
      </w:r>
      <w:r w:rsidR="0046243C">
        <w:rPr>
          <w:rFonts w:ascii="Times New Roman" w:hAnsi="Times New Roman" w:cs="Times New Roman"/>
          <w:sz w:val="24"/>
          <w:szCs w:val="24"/>
        </w:rPr>
        <w:t>,</w:t>
      </w:r>
      <w:r w:rsidR="00647D32">
        <w:rPr>
          <w:rFonts w:ascii="Times New Roman" w:hAnsi="Times New Roman" w:cs="Times New Roman"/>
          <w:sz w:val="24"/>
          <w:szCs w:val="24"/>
        </w:rPr>
        <w:t xml:space="preserve"> in both its felt and enacted form (</w:t>
      </w:r>
      <w:proofErr w:type="spellStart"/>
      <w:r w:rsidR="00647D32" w:rsidRPr="00647D32">
        <w:rPr>
          <w:rFonts w:ascii="Times New Roman" w:hAnsi="Times New Roman" w:cs="Times New Roman"/>
          <w:sz w:val="24"/>
          <w:szCs w:val="24"/>
        </w:rPr>
        <w:t>Scambler</w:t>
      </w:r>
      <w:proofErr w:type="spellEnd"/>
      <w:r w:rsidR="00647D32" w:rsidRPr="00647D32">
        <w:rPr>
          <w:rFonts w:ascii="Times New Roman" w:hAnsi="Times New Roman" w:cs="Times New Roman"/>
          <w:sz w:val="24"/>
          <w:szCs w:val="24"/>
        </w:rPr>
        <w:t xml:space="preserve"> &amp; Hopkins, 1986)</w:t>
      </w:r>
      <w:r w:rsidR="00647D32">
        <w:rPr>
          <w:rFonts w:ascii="Times New Roman" w:hAnsi="Times New Roman" w:cs="Times New Roman"/>
          <w:sz w:val="24"/>
          <w:szCs w:val="24"/>
        </w:rPr>
        <w:t xml:space="preserve">. </w:t>
      </w:r>
      <w:r w:rsidR="0046243C">
        <w:rPr>
          <w:rFonts w:ascii="Times New Roman" w:hAnsi="Times New Roman" w:cs="Times New Roman"/>
          <w:sz w:val="24"/>
          <w:szCs w:val="24"/>
        </w:rPr>
        <w:t>Kent and Thompson (2002) describe</w:t>
      </w:r>
      <w:r w:rsidR="00711941">
        <w:rPr>
          <w:rFonts w:ascii="Times New Roman" w:hAnsi="Times New Roman" w:cs="Times New Roman"/>
          <w:sz w:val="24"/>
          <w:szCs w:val="24"/>
        </w:rPr>
        <w:t>d</w:t>
      </w:r>
      <w:r w:rsidR="0046243C">
        <w:rPr>
          <w:rFonts w:ascii="Times New Roman" w:hAnsi="Times New Roman" w:cs="Times New Roman"/>
          <w:sz w:val="24"/>
          <w:szCs w:val="24"/>
        </w:rPr>
        <w:t xml:space="preserve"> a process in which social signals regarding the distinctive and defectiv</w:t>
      </w:r>
      <w:r w:rsidR="00307627">
        <w:rPr>
          <w:rFonts w:ascii="Times New Roman" w:hAnsi="Times New Roman" w:cs="Times New Roman"/>
          <w:sz w:val="24"/>
          <w:szCs w:val="24"/>
        </w:rPr>
        <w:t>e nature of one’s appearance</w:t>
      </w:r>
      <w:r w:rsidR="0046243C">
        <w:rPr>
          <w:rFonts w:ascii="Times New Roman" w:hAnsi="Times New Roman" w:cs="Times New Roman"/>
          <w:sz w:val="24"/>
          <w:szCs w:val="24"/>
        </w:rPr>
        <w:t xml:space="preserve"> </w:t>
      </w:r>
      <w:r w:rsidR="00477706">
        <w:rPr>
          <w:rFonts w:ascii="Times New Roman" w:hAnsi="Times New Roman" w:cs="Times New Roman"/>
          <w:sz w:val="24"/>
          <w:szCs w:val="24"/>
        </w:rPr>
        <w:t>help form</w:t>
      </w:r>
      <w:r w:rsidR="0046243C">
        <w:rPr>
          <w:rFonts w:ascii="Times New Roman" w:hAnsi="Times New Roman" w:cs="Times New Roman"/>
          <w:sz w:val="24"/>
          <w:szCs w:val="24"/>
        </w:rPr>
        <w:t xml:space="preserve"> internal and external shame schemas in which the individual </w:t>
      </w:r>
      <w:r w:rsidR="00307627">
        <w:rPr>
          <w:rFonts w:ascii="Times New Roman" w:hAnsi="Times New Roman" w:cs="Times New Roman"/>
          <w:sz w:val="24"/>
          <w:szCs w:val="24"/>
        </w:rPr>
        <w:t>appraises themselves as</w:t>
      </w:r>
      <w:r w:rsidR="0046243C">
        <w:rPr>
          <w:rFonts w:ascii="Times New Roman" w:hAnsi="Times New Roman" w:cs="Times New Roman"/>
          <w:sz w:val="24"/>
          <w:szCs w:val="24"/>
        </w:rPr>
        <w:t xml:space="preserve"> inadequate and</w:t>
      </w:r>
      <w:r w:rsidR="00307627">
        <w:rPr>
          <w:rFonts w:ascii="Times New Roman" w:hAnsi="Times New Roman" w:cs="Times New Roman"/>
          <w:sz w:val="24"/>
          <w:szCs w:val="24"/>
        </w:rPr>
        <w:t xml:space="preserve"> believes</w:t>
      </w:r>
      <w:r w:rsidR="0046243C">
        <w:rPr>
          <w:rFonts w:ascii="Times New Roman" w:hAnsi="Times New Roman" w:cs="Times New Roman"/>
          <w:sz w:val="24"/>
          <w:szCs w:val="24"/>
        </w:rPr>
        <w:t xml:space="preserve"> that others will reject them or discriminate against them. This can lead to feelings</w:t>
      </w:r>
      <w:r w:rsidR="00B338D1">
        <w:rPr>
          <w:rFonts w:ascii="Times New Roman" w:hAnsi="Times New Roman" w:cs="Times New Roman"/>
          <w:sz w:val="24"/>
          <w:szCs w:val="24"/>
        </w:rPr>
        <w:t xml:space="preserve"> </w:t>
      </w:r>
      <w:r w:rsidR="0046243C">
        <w:rPr>
          <w:rFonts w:ascii="Times New Roman" w:hAnsi="Times New Roman" w:cs="Times New Roman"/>
          <w:sz w:val="24"/>
          <w:szCs w:val="24"/>
        </w:rPr>
        <w:t xml:space="preserve">of shame and anxiety </w:t>
      </w:r>
      <w:r w:rsidR="00B338D1">
        <w:rPr>
          <w:rFonts w:ascii="Times New Roman" w:hAnsi="Times New Roman" w:cs="Times New Roman"/>
          <w:sz w:val="24"/>
          <w:szCs w:val="24"/>
        </w:rPr>
        <w:t xml:space="preserve">as well as cognitive distortions </w:t>
      </w:r>
      <w:r w:rsidR="00B338D1">
        <w:rPr>
          <w:rFonts w:ascii="Times New Roman" w:hAnsi="Times New Roman" w:cs="Times New Roman"/>
          <w:sz w:val="24"/>
          <w:szCs w:val="24"/>
        </w:rPr>
        <w:lastRenderedPageBreak/>
        <w:t xml:space="preserve">and automatic negative thoughts. </w:t>
      </w:r>
      <w:r w:rsidR="00AE698B">
        <w:rPr>
          <w:rFonts w:ascii="Times New Roman" w:hAnsi="Times New Roman" w:cs="Times New Roman"/>
          <w:sz w:val="24"/>
          <w:szCs w:val="24"/>
        </w:rPr>
        <w:t xml:space="preserve">These cognitive distortions </w:t>
      </w:r>
      <w:r w:rsidR="00192C05">
        <w:rPr>
          <w:rFonts w:ascii="Times New Roman" w:hAnsi="Times New Roman" w:cs="Times New Roman"/>
          <w:sz w:val="24"/>
          <w:szCs w:val="24"/>
        </w:rPr>
        <w:t>may include hypervigilance to the reactions of others and interpretative biases (Kent, 2000; Thompson, Kent</w:t>
      </w:r>
      <w:r w:rsidR="005431D5">
        <w:rPr>
          <w:rFonts w:ascii="Times New Roman" w:hAnsi="Times New Roman" w:cs="Times New Roman"/>
          <w:sz w:val="24"/>
          <w:szCs w:val="24"/>
        </w:rPr>
        <w:t>,</w:t>
      </w:r>
      <w:r w:rsidR="00192C05">
        <w:rPr>
          <w:rFonts w:ascii="Times New Roman" w:hAnsi="Times New Roman" w:cs="Times New Roman"/>
          <w:sz w:val="24"/>
          <w:szCs w:val="24"/>
        </w:rPr>
        <w:t xml:space="preserve"> &amp; Smith, 2002). </w:t>
      </w:r>
      <w:r w:rsidR="00B338D1">
        <w:rPr>
          <w:rFonts w:ascii="Times New Roman" w:hAnsi="Times New Roman" w:cs="Times New Roman"/>
          <w:sz w:val="24"/>
          <w:szCs w:val="24"/>
        </w:rPr>
        <w:t>It is thus conceivable that the internalisation</w:t>
      </w:r>
      <w:r w:rsidR="00AE698B">
        <w:rPr>
          <w:rFonts w:ascii="Times New Roman" w:hAnsi="Times New Roman" w:cs="Times New Roman"/>
          <w:sz w:val="24"/>
          <w:szCs w:val="24"/>
        </w:rPr>
        <w:t xml:space="preserve"> of</w:t>
      </w:r>
      <w:r w:rsidR="0046243C">
        <w:rPr>
          <w:rFonts w:ascii="Times New Roman" w:hAnsi="Times New Roman" w:cs="Times New Roman"/>
          <w:sz w:val="24"/>
          <w:szCs w:val="24"/>
        </w:rPr>
        <w:t xml:space="preserve"> </w:t>
      </w:r>
      <w:r w:rsidR="00B338D1">
        <w:rPr>
          <w:rFonts w:ascii="Times New Roman" w:hAnsi="Times New Roman" w:cs="Times New Roman"/>
          <w:sz w:val="24"/>
          <w:szCs w:val="24"/>
        </w:rPr>
        <w:t xml:space="preserve">social standards of appearance </w:t>
      </w:r>
      <w:r w:rsidR="00477706">
        <w:rPr>
          <w:rFonts w:ascii="Times New Roman" w:hAnsi="Times New Roman" w:cs="Times New Roman"/>
          <w:sz w:val="24"/>
          <w:szCs w:val="24"/>
        </w:rPr>
        <w:t>may have contributed</w:t>
      </w:r>
      <w:r w:rsidR="00B338D1">
        <w:rPr>
          <w:rFonts w:ascii="Times New Roman" w:hAnsi="Times New Roman" w:cs="Times New Roman"/>
          <w:sz w:val="24"/>
          <w:szCs w:val="24"/>
        </w:rPr>
        <w:t xml:space="preserve"> to experiences of felt stigma and to cognitive biases in which incidences of enacted stigma are more readily interpreted. </w:t>
      </w:r>
    </w:p>
    <w:p w14:paraId="259FB41D" w14:textId="5ACB2636" w:rsidR="00A50CC7" w:rsidRDefault="00AE698B" w:rsidP="00BE1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211B5A">
        <w:rPr>
          <w:rFonts w:ascii="Times New Roman" w:hAnsi="Times New Roman" w:cs="Times New Roman"/>
          <w:sz w:val="24"/>
          <w:szCs w:val="24"/>
        </w:rPr>
        <w:t xml:space="preserve"> </w:t>
      </w:r>
      <w:r w:rsidR="00A50CC7">
        <w:rPr>
          <w:rFonts w:ascii="Times New Roman" w:hAnsi="Times New Roman" w:cs="Times New Roman"/>
          <w:sz w:val="24"/>
          <w:szCs w:val="24"/>
        </w:rPr>
        <w:t>devaluation and discounting of the self</w:t>
      </w:r>
      <w:r w:rsidR="00477706">
        <w:rPr>
          <w:rFonts w:ascii="Times New Roman" w:hAnsi="Times New Roman" w:cs="Times New Roman"/>
          <w:sz w:val="24"/>
          <w:szCs w:val="24"/>
        </w:rPr>
        <w:t xml:space="preserve"> by the participants</w:t>
      </w:r>
      <w:r w:rsidR="00B338D1">
        <w:rPr>
          <w:rFonts w:ascii="Times New Roman" w:hAnsi="Times New Roman" w:cs="Times New Roman"/>
          <w:sz w:val="24"/>
          <w:szCs w:val="24"/>
        </w:rPr>
        <w:t xml:space="preserve"> </w:t>
      </w:r>
      <w:r>
        <w:rPr>
          <w:rFonts w:ascii="Times New Roman" w:hAnsi="Times New Roman" w:cs="Times New Roman"/>
          <w:sz w:val="24"/>
          <w:szCs w:val="24"/>
        </w:rPr>
        <w:t>was consistent with</w:t>
      </w:r>
      <w:r w:rsidR="00B338D1">
        <w:rPr>
          <w:rFonts w:ascii="Times New Roman" w:hAnsi="Times New Roman" w:cs="Times New Roman"/>
          <w:sz w:val="24"/>
          <w:szCs w:val="24"/>
        </w:rPr>
        <w:t xml:space="preserve"> </w:t>
      </w:r>
      <w:r>
        <w:rPr>
          <w:rFonts w:ascii="Times New Roman" w:hAnsi="Times New Roman" w:cs="Times New Roman"/>
          <w:sz w:val="24"/>
          <w:szCs w:val="24"/>
        </w:rPr>
        <w:t>the</w:t>
      </w:r>
      <w:r w:rsidR="00711941">
        <w:rPr>
          <w:rFonts w:ascii="Times New Roman" w:hAnsi="Times New Roman" w:cs="Times New Roman"/>
          <w:sz w:val="24"/>
          <w:szCs w:val="24"/>
        </w:rPr>
        <w:t xml:space="preserve"> </w:t>
      </w:r>
      <w:r>
        <w:rPr>
          <w:rFonts w:ascii="Times New Roman" w:hAnsi="Times New Roman" w:cs="Times New Roman"/>
          <w:sz w:val="24"/>
          <w:szCs w:val="24"/>
        </w:rPr>
        <w:t>internal shame</w:t>
      </w:r>
      <w:r w:rsidR="00711941">
        <w:rPr>
          <w:rFonts w:ascii="Times New Roman" w:hAnsi="Times New Roman" w:cs="Times New Roman"/>
          <w:sz w:val="24"/>
          <w:szCs w:val="24"/>
        </w:rPr>
        <w:t xml:space="preserve"> schema</w:t>
      </w:r>
      <w:r>
        <w:rPr>
          <w:rFonts w:ascii="Times New Roman" w:hAnsi="Times New Roman" w:cs="Times New Roman"/>
          <w:sz w:val="24"/>
          <w:szCs w:val="24"/>
        </w:rPr>
        <w:t xml:space="preserve"> </w:t>
      </w:r>
      <w:r w:rsidR="00711941">
        <w:rPr>
          <w:rFonts w:ascii="Times New Roman" w:hAnsi="Times New Roman" w:cs="Times New Roman"/>
          <w:sz w:val="24"/>
          <w:szCs w:val="24"/>
        </w:rPr>
        <w:t>proposed by</w:t>
      </w:r>
      <w:r>
        <w:rPr>
          <w:rFonts w:ascii="Times New Roman" w:hAnsi="Times New Roman" w:cs="Times New Roman"/>
          <w:sz w:val="24"/>
          <w:szCs w:val="24"/>
        </w:rPr>
        <w:t xml:space="preserve"> </w:t>
      </w:r>
      <w:r w:rsidR="00B338D1">
        <w:rPr>
          <w:rFonts w:ascii="Times New Roman" w:hAnsi="Times New Roman" w:cs="Times New Roman"/>
          <w:sz w:val="24"/>
          <w:szCs w:val="24"/>
        </w:rPr>
        <w:t>Kent and Thompson (2002)</w:t>
      </w:r>
      <w:r>
        <w:rPr>
          <w:rFonts w:ascii="Times New Roman" w:hAnsi="Times New Roman" w:cs="Times New Roman"/>
          <w:sz w:val="24"/>
          <w:szCs w:val="24"/>
        </w:rPr>
        <w:t>. This</w:t>
      </w:r>
      <w:r w:rsidR="0081613D">
        <w:rPr>
          <w:rFonts w:ascii="Times New Roman" w:hAnsi="Times New Roman" w:cs="Times New Roman"/>
          <w:sz w:val="24"/>
          <w:szCs w:val="24"/>
        </w:rPr>
        <w:t xml:space="preserve"> </w:t>
      </w:r>
      <w:r w:rsidR="00A50CC7">
        <w:rPr>
          <w:rFonts w:ascii="Times New Roman" w:hAnsi="Times New Roman" w:cs="Times New Roman"/>
          <w:sz w:val="24"/>
          <w:szCs w:val="24"/>
        </w:rPr>
        <w:t>provided evidence of negative self-concept and echoed the accounts of young men with testicular ca</w:t>
      </w:r>
      <w:r w:rsidR="006D0A81">
        <w:rPr>
          <w:rFonts w:ascii="Times New Roman" w:hAnsi="Times New Roman" w:cs="Times New Roman"/>
          <w:sz w:val="24"/>
          <w:szCs w:val="24"/>
        </w:rPr>
        <w:t>ncer who considered themselves “</w:t>
      </w:r>
      <w:r w:rsidR="00A50CC7">
        <w:rPr>
          <w:rFonts w:ascii="Times New Roman" w:hAnsi="Times New Roman" w:cs="Times New Roman"/>
          <w:sz w:val="24"/>
          <w:szCs w:val="24"/>
        </w:rPr>
        <w:t>damaged goods</w:t>
      </w:r>
      <w:r w:rsidR="006D0A81">
        <w:rPr>
          <w:rFonts w:ascii="Times New Roman" w:hAnsi="Times New Roman" w:cs="Times New Roman"/>
          <w:sz w:val="24"/>
          <w:szCs w:val="24"/>
        </w:rPr>
        <w:t>”</w:t>
      </w:r>
      <w:r w:rsidR="00A50CC7">
        <w:rPr>
          <w:rFonts w:ascii="Times New Roman" w:hAnsi="Times New Roman" w:cs="Times New Roman"/>
          <w:sz w:val="24"/>
          <w:szCs w:val="24"/>
        </w:rPr>
        <w:t xml:space="preserve"> as a result of the physical sequela of their cancer </w:t>
      </w:r>
      <w:r w:rsidR="00A50CC7" w:rsidRPr="00F80F27">
        <w:rPr>
          <w:rFonts w:ascii="Times New Roman" w:hAnsi="Times New Roman" w:cs="Times New Roman"/>
          <w:sz w:val="24"/>
          <w:szCs w:val="24"/>
        </w:rPr>
        <w:t>(</w:t>
      </w:r>
      <w:proofErr w:type="spellStart"/>
      <w:r w:rsidR="00A50CC7" w:rsidRPr="00F80F27">
        <w:rPr>
          <w:rFonts w:ascii="Times New Roman" w:hAnsi="Times New Roman" w:cs="Times New Roman"/>
          <w:sz w:val="24"/>
          <w:szCs w:val="24"/>
        </w:rPr>
        <w:t>Carpentier</w:t>
      </w:r>
      <w:proofErr w:type="spellEnd"/>
      <w:r w:rsidR="00A50CC7">
        <w:rPr>
          <w:rFonts w:ascii="Times New Roman" w:hAnsi="Times New Roman" w:cs="Times New Roman"/>
          <w:sz w:val="24"/>
          <w:szCs w:val="24"/>
        </w:rPr>
        <w:t xml:space="preserve"> et al.,</w:t>
      </w:r>
      <w:r w:rsidR="00A50CC7" w:rsidRPr="00F80F27">
        <w:rPr>
          <w:rFonts w:ascii="Times New Roman" w:hAnsi="Times New Roman" w:cs="Times New Roman"/>
          <w:sz w:val="24"/>
          <w:szCs w:val="24"/>
        </w:rPr>
        <w:t xml:space="preserve"> 2011)</w:t>
      </w:r>
      <w:r w:rsidR="00A50CC7">
        <w:rPr>
          <w:rFonts w:ascii="Times New Roman" w:hAnsi="Times New Roman" w:cs="Times New Roman"/>
          <w:sz w:val="24"/>
          <w:szCs w:val="24"/>
        </w:rPr>
        <w:t xml:space="preserve">. The </w:t>
      </w:r>
      <w:r w:rsidR="00041231">
        <w:rPr>
          <w:rFonts w:ascii="Times New Roman" w:hAnsi="Times New Roman" w:cs="Times New Roman"/>
          <w:sz w:val="24"/>
          <w:szCs w:val="24"/>
        </w:rPr>
        <w:t>explicit</w:t>
      </w:r>
      <w:r w:rsidR="00A50CC7">
        <w:rPr>
          <w:rFonts w:ascii="Times New Roman" w:hAnsi="Times New Roman" w:cs="Times New Roman"/>
          <w:sz w:val="24"/>
          <w:szCs w:val="24"/>
        </w:rPr>
        <w:t xml:space="preserve"> possibility of compensating for this perceived deficiency evidenced </w:t>
      </w:r>
      <w:r w:rsidR="006D0A81">
        <w:rPr>
          <w:rFonts w:ascii="Times New Roman" w:hAnsi="Times New Roman" w:cs="Times New Roman"/>
          <w:sz w:val="24"/>
          <w:szCs w:val="24"/>
        </w:rPr>
        <w:t>an intuitive knowledge of the “</w:t>
      </w:r>
      <w:r w:rsidR="00A50CC7">
        <w:rPr>
          <w:rFonts w:ascii="Times New Roman" w:hAnsi="Times New Roman" w:cs="Times New Roman"/>
          <w:sz w:val="24"/>
          <w:szCs w:val="24"/>
        </w:rPr>
        <w:t>mating market</w:t>
      </w:r>
      <w:r w:rsidR="006D0A81">
        <w:rPr>
          <w:rFonts w:ascii="Times New Roman" w:hAnsi="Times New Roman" w:cs="Times New Roman"/>
          <w:sz w:val="24"/>
          <w:szCs w:val="24"/>
        </w:rPr>
        <w:t>”</w:t>
      </w:r>
      <w:r w:rsidR="00A50CC7">
        <w:rPr>
          <w:rFonts w:ascii="Times New Roman" w:hAnsi="Times New Roman" w:cs="Times New Roman"/>
          <w:sz w:val="24"/>
          <w:szCs w:val="24"/>
        </w:rPr>
        <w:t xml:space="preserve"> in which an individual’s characteristics and qualities may strengthen or weaken their bargaining power and dictate how their own demands and preferences may need to be adjusted as romantic and physical partnerships are formed </w:t>
      </w:r>
      <w:r w:rsidR="00A50CC7" w:rsidRPr="00B565ED">
        <w:rPr>
          <w:rFonts w:ascii="Times New Roman" w:hAnsi="Times New Roman" w:cs="Times New Roman"/>
          <w:sz w:val="24"/>
          <w:szCs w:val="24"/>
        </w:rPr>
        <w:t>(Swami</w:t>
      </w:r>
      <w:r w:rsidR="00BE1988">
        <w:rPr>
          <w:rFonts w:ascii="Times New Roman" w:hAnsi="Times New Roman" w:cs="Times New Roman"/>
          <w:sz w:val="24"/>
          <w:szCs w:val="24"/>
        </w:rPr>
        <w:t>, 2016)</w:t>
      </w:r>
      <w:r w:rsidR="00A50CC7">
        <w:rPr>
          <w:rFonts w:ascii="Times New Roman" w:hAnsi="Times New Roman" w:cs="Times New Roman"/>
          <w:sz w:val="24"/>
          <w:szCs w:val="24"/>
        </w:rPr>
        <w:t>. Whilst the most obvious consequence of participants devaluing themselves in this way related to the formation of relationships, it was apparent that this had the potential to help sustain unrewarding and even damaging relationships as</w:t>
      </w:r>
      <w:r w:rsidR="006D0A81">
        <w:rPr>
          <w:rFonts w:ascii="Times New Roman" w:hAnsi="Times New Roman" w:cs="Times New Roman"/>
          <w:sz w:val="24"/>
          <w:szCs w:val="24"/>
        </w:rPr>
        <w:t xml:space="preserve"> some</w:t>
      </w:r>
      <w:r w:rsidR="00A50CC7">
        <w:rPr>
          <w:rFonts w:ascii="Times New Roman" w:hAnsi="Times New Roman" w:cs="Times New Roman"/>
          <w:sz w:val="24"/>
          <w:szCs w:val="24"/>
        </w:rPr>
        <w:t xml:space="preserve"> participants felt that their opportunities to negotiate alternative options were curtailed by their appearance.  </w:t>
      </w:r>
    </w:p>
    <w:p w14:paraId="3D5403F4" w14:textId="6421759C" w:rsidR="00A50CC7" w:rsidRDefault="00A50CC7" w:rsidP="00BE1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common with</w:t>
      </w:r>
      <w:r w:rsidR="006D0A81">
        <w:rPr>
          <w:rFonts w:ascii="Times New Roman" w:hAnsi="Times New Roman" w:cs="Times New Roman"/>
          <w:sz w:val="24"/>
          <w:szCs w:val="24"/>
        </w:rPr>
        <w:t xml:space="preserve"> the findings of</w:t>
      </w:r>
      <w:r>
        <w:rPr>
          <w:rFonts w:ascii="Times New Roman" w:hAnsi="Times New Roman" w:cs="Times New Roman"/>
          <w:sz w:val="24"/>
          <w:szCs w:val="24"/>
        </w:rPr>
        <w:t xml:space="preserve"> Mathias and Harcourt (2014), the initial reaction of a partner to participants’ </w:t>
      </w:r>
      <w:r w:rsidR="00041231" w:rsidRPr="00041231">
        <w:rPr>
          <w:rFonts w:ascii="Times New Roman" w:hAnsi="Times New Roman" w:cs="Times New Roman"/>
          <w:sz w:val="24"/>
          <w:szCs w:val="24"/>
        </w:rPr>
        <w:t>below-the-knee amputations</w:t>
      </w:r>
      <w:r w:rsidRPr="00041231">
        <w:rPr>
          <w:rFonts w:ascii="Times New Roman" w:hAnsi="Times New Roman" w:cs="Times New Roman"/>
          <w:sz w:val="24"/>
          <w:szCs w:val="24"/>
        </w:rPr>
        <w:t xml:space="preserve"> </w:t>
      </w:r>
      <w:r>
        <w:rPr>
          <w:rFonts w:ascii="Times New Roman" w:hAnsi="Times New Roman" w:cs="Times New Roman"/>
          <w:sz w:val="24"/>
          <w:szCs w:val="24"/>
        </w:rPr>
        <w:t xml:space="preserve">was considered a </w:t>
      </w:r>
      <w:r w:rsidRPr="00ED2B11">
        <w:rPr>
          <w:rFonts w:ascii="Times New Roman" w:hAnsi="Times New Roman" w:cs="Times New Roman"/>
          <w:sz w:val="24"/>
          <w:szCs w:val="24"/>
        </w:rPr>
        <w:t>screening mechanism</w:t>
      </w:r>
      <w:r>
        <w:rPr>
          <w:rFonts w:ascii="Times New Roman" w:hAnsi="Times New Roman" w:cs="Times New Roman"/>
          <w:sz w:val="24"/>
          <w:szCs w:val="24"/>
        </w:rPr>
        <w:t xml:space="preserve"> or filter of potential partners and relationships.</w:t>
      </w:r>
      <w:r w:rsidR="00B227C7">
        <w:rPr>
          <w:rFonts w:ascii="Times New Roman" w:hAnsi="Times New Roman" w:cs="Times New Roman"/>
          <w:sz w:val="24"/>
          <w:szCs w:val="24"/>
        </w:rPr>
        <w:t xml:space="preserve"> Such responses were typically, but not uniquely, contemplated within the context of a disclosure scenario.</w:t>
      </w:r>
      <w:r>
        <w:rPr>
          <w:rFonts w:ascii="Times New Roman" w:hAnsi="Times New Roman" w:cs="Times New Roman"/>
          <w:sz w:val="24"/>
          <w:szCs w:val="24"/>
        </w:rPr>
        <w:t xml:space="preserve"> Crucially, participants </w:t>
      </w:r>
      <w:r w:rsidR="00B227C7">
        <w:rPr>
          <w:rFonts w:ascii="Times New Roman" w:hAnsi="Times New Roman" w:cs="Times New Roman"/>
          <w:sz w:val="24"/>
          <w:szCs w:val="24"/>
        </w:rPr>
        <w:t>conceptualised</w:t>
      </w:r>
      <w:r>
        <w:rPr>
          <w:rFonts w:ascii="Times New Roman" w:hAnsi="Times New Roman" w:cs="Times New Roman"/>
          <w:sz w:val="24"/>
          <w:szCs w:val="24"/>
        </w:rPr>
        <w:t xml:space="preserve"> the</w:t>
      </w:r>
      <w:r w:rsidR="00B227C7">
        <w:rPr>
          <w:rFonts w:ascii="Times New Roman" w:hAnsi="Times New Roman" w:cs="Times New Roman"/>
          <w:sz w:val="24"/>
          <w:szCs w:val="24"/>
        </w:rPr>
        <w:t xml:space="preserve"> real and imagined negative</w:t>
      </w:r>
      <w:r>
        <w:rPr>
          <w:rFonts w:ascii="Times New Roman" w:hAnsi="Times New Roman" w:cs="Times New Roman"/>
          <w:sz w:val="24"/>
          <w:szCs w:val="24"/>
        </w:rPr>
        <w:t xml:space="preserve"> r</w:t>
      </w:r>
      <w:r w:rsidR="00B227C7">
        <w:rPr>
          <w:rFonts w:ascii="Times New Roman" w:hAnsi="Times New Roman" w:cs="Times New Roman"/>
          <w:sz w:val="24"/>
          <w:szCs w:val="24"/>
        </w:rPr>
        <w:t>esponses of potential partners as being indicative of</w:t>
      </w:r>
      <w:r>
        <w:rPr>
          <w:rFonts w:ascii="Times New Roman" w:hAnsi="Times New Roman" w:cs="Times New Roman"/>
          <w:sz w:val="24"/>
          <w:szCs w:val="24"/>
        </w:rPr>
        <w:t xml:space="preserve"> the character of that other person rather than reflective of participants’ innate value as a romantic partner</w:t>
      </w:r>
      <w:r w:rsidR="005C16E5">
        <w:rPr>
          <w:rFonts w:ascii="Times New Roman" w:hAnsi="Times New Roman" w:cs="Times New Roman"/>
          <w:sz w:val="24"/>
          <w:szCs w:val="24"/>
        </w:rPr>
        <w:t xml:space="preserve"> and so, within this context, were able to detach themselves from </w:t>
      </w:r>
      <w:r w:rsidR="006D0A81">
        <w:rPr>
          <w:rFonts w:ascii="Times New Roman" w:hAnsi="Times New Roman" w:cs="Times New Roman"/>
          <w:sz w:val="24"/>
          <w:szCs w:val="24"/>
        </w:rPr>
        <w:lastRenderedPageBreak/>
        <w:t xml:space="preserve">the </w:t>
      </w:r>
      <w:r w:rsidR="005C16E5">
        <w:rPr>
          <w:rFonts w:ascii="Times New Roman" w:hAnsi="Times New Roman" w:cs="Times New Roman"/>
          <w:sz w:val="24"/>
          <w:szCs w:val="24"/>
        </w:rPr>
        <w:t xml:space="preserve">internal shame schemas </w:t>
      </w:r>
      <w:r w:rsidR="005A0F30">
        <w:rPr>
          <w:rFonts w:ascii="Times New Roman" w:hAnsi="Times New Roman" w:cs="Times New Roman"/>
          <w:sz w:val="24"/>
          <w:szCs w:val="24"/>
        </w:rPr>
        <w:t>proposed by</w:t>
      </w:r>
      <w:r w:rsidR="005C16E5">
        <w:rPr>
          <w:rFonts w:ascii="Times New Roman" w:hAnsi="Times New Roman" w:cs="Times New Roman"/>
          <w:sz w:val="24"/>
          <w:szCs w:val="24"/>
        </w:rPr>
        <w:t xml:space="preserve"> Kent and Thompson (2002)</w:t>
      </w:r>
      <w:r>
        <w:rPr>
          <w:rFonts w:ascii="Times New Roman" w:hAnsi="Times New Roman" w:cs="Times New Roman"/>
          <w:sz w:val="24"/>
          <w:szCs w:val="24"/>
        </w:rPr>
        <w:t xml:space="preserve">. Thompson and Broom (2009) identified a similar tendency </w:t>
      </w:r>
      <w:r w:rsidR="00041231">
        <w:rPr>
          <w:rFonts w:ascii="Times New Roman" w:hAnsi="Times New Roman" w:cs="Times New Roman"/>
          <w:sz w:val="24"/>
          <w:szCs w:val="24"/>
        </w:rPr>
        <w:t xml:space="preserve">as they found that </w:t>
      </w:r>
      <w:r>
        <w:rPr>
          <w:rFonts w:ascii="Times New Roman" w:hAnsi="Times New Roman" w:cs="Times New Roman"/>
          <w:sz w:val="24"/>
          <w:szCs w:val="24"/>
        </w:rPr>
        <w:t>participants</w:t>
      </w:r>
      <w:r w:rsidR="00041231">
        <w:rPr>
          <w:rFonts w:ascii="Times New Roman" w:hAnsi="Times New Roman" w:cs="Times New Roman"/>
          <w:sz w:val="24"/>
          <w:szCs w:val="24"/>
        </w:rPr>
        <w:t xml:space="preserve"> with visible differences</w:t>
      </w:r>
      <w:r>
        <w:rPr>
          <w:rFonts w:ascii="Times New Roman" w:hAnsi="Times New Roman" w:cs="Times New Roman"/>
          <w:sz w:val="24"/>
          <w:szCs w:val="24"/>
        </w:rPr>
        <w:t xml:space="preserve"> attributed the</w:t>
      </w:r>
      <w:r w:rsidR="00041231">
        <w:rPr>
          <w:rFonts w:ascii="Times New Roman" w:hAnsi="Times New Roman" w:cs="Times New Roman"/>
          <w:sz w:val="24"/>
          <w:szCs w:val="24"/>
        </w:rPr>
        <w:t xml:space="preserve"> negative behaviours of others</w:t>
      </w:r>
      <w:r>
        <w:rPr>
          <w:rFonts w:ascii="Times New Roman" w:hAnsi="Times New Roman" w:cs="Times New Roman"/>
          <w:sz w:val="24"/>
          <w:szCs w:val="24"/>
        </w:rPr>
        <w:t xml:space="preserve"> to </w:t>
      </w:r>
      <w:r w:rsidR="00041231">
        <w:rPr>
          <w:rFonts w:ascii="Times New Roman" w:hAnsi="Times New Roman" w:cs="Times New Roman"/>
          <w:sz w:val="24"/>
          <w:szCs w:val="24"/>
        </w:rPr>
        <w:t xml:space="preserve">the </w:t>
      </w:r>
      <w:r>
        <w:rPr>
          <w:rFonts w:ascii="Times New Roman" w:hAnsi="Times New Roman" w:cs="Times New Roman"/>
          <w:sz w:val="24"/>
          <w:szCs w:val="24"/>
        </w:rPr>
        <w:t xml:space="preserve">negative attributes </w:t>
      </w:r>
      <w:r w:rsidR="00041231">
        <w:rPr>
          <w:rFonts w:ascii="Times New Roman" w:hAnsi="Times New Roman" w:cs="Times New Roman"/>
          <w:sz w:val="24"/>
          <w:szCs w:val="24"/>
        </w:rPr>
        <w:t>of</w:t>
      </w:r>
      <w:r>
        <w:rPr>
          <w:rFonts w:ascii="Times New Roman" w:hAnsi="Times New Roman" w:cs="Times New Roman"/>
          <w:sz w:val="24"/>
          <w:szCs w:val="24"/>
        </w:rPr>
        <w:t xml:space="preserve"> those other persons. The authors interpreted this as a self-protective strategy, utilised to decrease the emotional discontent experienced as a result of negative reactions by making external rather than internal attributions. Their work was not, however, concerned with the reactions of potential partners and the current research suggests that some participants in this study also employed this protective strategy within the romantic domain. </w:t>
      </w:r>
    </w:p>
    <w:p w14:paraId="14C4CAF9" w14:textId="7B679443" w:rsidR="000C1BC8" w:rsidRDefault="008E6610" w:rsidP="00BE1988">
      <w:pPr>
        <w:spacing w:line="480" w:lineRule="auto"/>
        <w:ind w:firstLine="720"/>
        <w:rPr>
          <w:rFonts w:ascii="Times New Roman" w:hAnsi="Times New Roman" w:cs="Times New Roman"/>
          <w:sz w:val="24"/>
          <w:szCs w:val="24"/>
        </w:rPr>
      </w:pPr>
      <w:r>
        <w:rPr>
          <w:rFonts w:ascii="Times New Roman" w:hAnsi="Times New Roman" w:cs="Times New Roman"/>
          <w:sz w:val="24"/>
          <w:szCs w:val="24"/>
        </w:rPr>
        <w:t>Evidence of these external attributions was drawn primarily from</w:t>
      </w:r>
      <w:r w:rsidR="00972DB5">
        <w:rPr>
          <w:rFonts w:ascii="Times New Roman" w:hAnsi="Times New Roman" w:cs="Times New Roman"/>
          <w:sz w:val="24"/>
          <w:szCs w:val="24"/>
        </w:rPr>
        <w:t xml:space="preserve"> the </w:t>
      </w:r>
      <w:r>
        <w:rPr>
          <w:rFonts w:ascii="Times New Roman" w:hAnsi="Times New Roman" w:cs="Times New Roman"/>
          <w:sz w:val="24"/>
          <w:szCs w:val="24"/>
        </w:rPr>
        <w:t>participants’ contemplation of the specific reactions</w:t>
      </w:r>
      <w:r w:rsidR="0081613D">
        <w:rPr>
          <w:rFonts w:ascii="Times New Roman" w:hAnsi="Times New Roman" w:cs="Times New Roman"/>
          <w:sz w:val="24"/>
          <w:szCs w:val="24"/>
        </w:rPr>
        <w:t xml:space="preserve"> (real or imagined) of </w:t>
      </w:r>
      <w:r w:rsidR="00972DB5">
        <w:rPr>
          <w:rFonts w:ascii="Times New Roman" w:hAnsi="Times New Roman" w:cs="Times New Roman"/>
          <w:sz w:val="24"/>
          <w:szCs w:val="24"/>
        </w:rPr>
        <w:t>new or potential partners</w:t>
      </w:r>
      <w:r w:rsidR="0081613D">
        <w:rPr>
          <w:rFonts w:ascii="Times New Roman" w:hAnsi="Times New Roman" w:cs="Times New Roman"/>
          <w:sz w:val="24"/>
          <w:szCs w:val="24"/>
        </w:rPr>
        <w:t xml:space="preserve"> to their difference</w:t>
      </w:r>
      <w:r w:rsidR="00EE4036">
        <w:rPr>
          <w:rFonts w:ascii="Times New Roman" w:hAnsi="Times New Roman" w:cs="Times New Roman"/>
          <w:sz w:val="24"/>
          <w:szCs w:val="24"/>
        </w:rPr>
        <w:t xml:space="preserve">, contained within the sub-theme </w:t>
      </w:r>
      <w:r w:rsidR="001D4A28">
        <w:rPr>
          <w:rFonts w:ascii="Times New Roman" w:hAnsi="Times New Roman" w:cs="Times New Roman"/>
          <w:sz w:val="24"/>
          <w:szCs w:val="24"/>
        </w:rPr>
        <w:t>“</w:t>
      </w:r>
      <w:r w:rsidR="001D4A28" w:rsidRPr="001D4A28">
        <w:rPr>
          <w:rFonts w:ascii="Times New Roman" w:hAnsi="Times New Roman" w:cs="Times New Roman"/>
          <w:sz w:val="24"/>
          <w:szCs w:val="24"/>
        </w:rPr>
        <w:t>A</w:t>
      </w:r>
      <w:r w:rsidR="00EE4036" w:rsidRPr="001D4A28">
        <w:rPr>
          <w:rFonts w:ascii="Times New Roman" w:hAnsi="Times New Roman" w:cs="Times New Roman"/>
          <w:sz w:val="24"/>
          <w:szCs w:val="24"/>
        </w:rPr>
        <w:t xml:space="preserve">ssessing </w:t>
      </w:r>
      <w:r w:rsidR="001D4A28" w:rsidRPr="001D4A28">
        <w:rPr>
          <w:rFonts w:ascii="Times New Roman" w:hAnsi="Times New Roman" w:cs="Times New Roman"/>
          <w:sz w:val="24"/>
          <w:szCs w:val="24"/>
        </w:rPr>
        <w:t>R</w:t>
      </w:r>
      <w:r w:rsidR="00EE4036" w:rsidRPr="001D4A28">
        <w:rPr>
          <w:rFonts w:ascii="Times New Roman" w:hAnsi="Times New Roman" w:cs="Times New Roman"/>
          <w:sz w:val="24"/>
          <w:szCs w:val="24"/>
        </w:rPr>
        <w:t xml:space="preserve">omantic </w:t>
      </w:r>
      <w:r w:rsidR="001D4A28" w:rsidRPr="001D4A28">
        <w:rPr>
          <w:rFonts w:ascii="Times New Roman" w:hAnsi="Times New Roman" w:cs="Times New Roman"/>
          <w:sz w:val="24"/>
          <w:szCs w:val="24"/>
        </w:rPr>
        <w:t>Par</w:t>
      </w:r>
      <w:r w:rsidR="00EE4036" w:rsidRPr="001D4A28">
        <w:rPr>
          <w:rFonts w:ascii="Times New Roman" w:hAnsi="Times New Roman" w:cs="Times New Roman"/>
          <w:sz w:val="24"/>
          <w:szCs w:val="24"/>
        </w:rPr>
        <w:t>tners</w:t>
      </w:r>
      <w:r w:rsidR="00BC6C52" w:rsidRPr="001D4A28">
        <w:rPr>
          <w:rFonts w:ascii="Times New Roman" w:hAnsi="Times New Roman" w:cs="Times New Roman"/>
          <w:sz w:val="24"/>
          <w:szCs w:val="24"/>
        </w:rPr>
        <w:t xml:space="preserve"> by their </w:t>
      </w:r>
      <w:r w:rsidR="001D4A28" w:rsidRPr="001D4A28">
        <w:rPr>
          <w:rFonts w:ascii="Times New Roman" w:hAnsi="Times New Roman" w:cs="Times New Roman"/>
          <w:sz w:val="24"/>
          <w:szCs w:val="24"/>
        </w:rPr>
        <w:t>R</w:t>
      </w:r>
      <w:r w:rsidR="00BC6C52" w:rsidRPr="001D4A28">
        <w:rPr>
          <w:rFonts w:ascii="Times New Roman" w:hAnsi="Times New Roman" w:cs="Times New Roman"/>
          <w:sz w:val="24"/>
          <w:szCs w:val="24"/>
        </w:rPr>
        <w:t>eactions</w:t>
      </w:r>
      <w:r w:rsidR="00EE4036" w:rsidRPr="001D4A28">
        <w:rPr>
          <w:rFonts w:ascii="Times New Roman" w:hAnsi="Times New Roman" w:cs="Times New Roman"/>
          <w:sz w:val="24"/>
          <w:szCs w:val="24"/>
        </w:rPr>
        <w:t>.</w:t>
      </w:r>
      <w:r w:rsidR="001D4A28">
        <w:rPr>
          <w:rFonts w:ascii="Times New Roman" w:hAnsi="Times New Roman" w:cs="Times New Roman"/>
          <w:sz w:val="24"/>
          <w:szCs w:val="24"/>
        </w:rPr>
        <w:t>”</w:t>
      </w:r>
      <w:r w:rsidR="0081613D">
        <w:rPr>
          <w:rFonts w:ascii="Times New Roman" w:hAnsi="Times New Roman" w:cs="Times New Roman"/>
          <w:sz w:val="24"/>
          <w:szCs w:val="24"/>
        </w:rPr>
        <w:t xml:space="preserve"> </w:t>
      </w:r>
      <w:r w:rsidR="000365D6">
        <w:rPr>
          <w:rFonts w:ascii="Times New Roman" w:hAnsi="Times New Roman" w:cs="Times New Roman"/>
          <w:sz w:val="24"/>
          <w:szCs w:val="24"/>
        </w:rPr>
        <w:t xml:space="preserve">The sub-theme </w:t>
      </w:r>
      <w:r w:rsidR="001D4A28">
        <w:rPr>
          <w:rFonts w:ascii="Times New Roman" w:hAnsi="Times New Roman" w:cs="Times New Roman"/>
          <w:sz w:val="24"/>
          <w:szCs w:val="24"/>
        </w:rPr>
        <w:t>“</w:t>
      </w:r>
      <w:r w:rsidR="001D4A28" w:rsidRPr="001D4A28">
        <w:rPr>
          <w:rFonts w:ascii="Times New Roman" w:hAnsi="Times New Roman" w:cs="Times New Roman"/>
          <w:sz w:val="24"/>
          <w:szCs w:val="24"/>
        </w:rPr>
        <w:t>A</w:t>
      </w:r>
      <w:r w:rsidR="005C395A" w:rsidRPr="001D4A28">
        <w:rPr>
          <w:rFonts w:ascii="Times New Roman" w:hAnsi="Times New Roman" w:cs="Times New Roman"/>
          <w:sz w:val="24"/>
          <w:szCs w:val="24"/>
        </w:rPr>
        <w:t xml:space="preserve">ppearances are </w:t>
      </w:r>
      <w:r w:rsidR="001D4A28" w:rsidRPr="001D4A28">
        <w:rPr>
          <w:rFonts w:ascii="Times New Roman" w:hAnsi="Times New Roman" w:cs="Times New Roman"/>
          <w:sz w:val="24"/>
          <w:szCs w:val="24"/>
        </w:rPr>
        <w:t>Central to At</w:t>
      </w:r>
      <w:r w:rsidR="005C395A" w:rsidRPr="001D4A28">
        <w:rPr>
          <w:rFonts w:ascii="Times New Roman" w:hAnsi="Times New Roman" w:cs="Times New Roman"/>
          <w:sz w:val="24"/>
          <w:szCs w:val="24"/>
        </w:rPr>
        <w:t>traction</w:t>
      </w:r>
      <w:r w:rsidR="001D4A28">
        <w:rPr>
          <w:rFonts w:ascii="Times New Roman" w:hAnsi="Times New Roman" w:cs="Times New Roman"/>
          <w:sz w:val="24"/>
          <w:szCs w:val="24"/>
        </w:rPr>
        <w:t>”</w:t>
      </w:r>
      <w:r w:rsidR="00502A28">
        <w:rPr>
          <w:rFonts w:ascii="Times New Roman" w:hAnsi="Times New Roman" w:cs="Times New Roman"/>
          <w:sz w:val="24"/>
          <w:szCs w:val="24"/>
        </w:rPr>
        <w:t xml:space="preserve"> demonstrated</w:t>
      </w:r>
      <w:r w:rsidR="000365D6">
        <w:rPr>
          <w:rFonts w:ascii="Times New Roman" w:hAnsi="Times New Roman" w:cs="Times New Roman"/>
          <w:sz w:val="24"/>
          <w:szCs w:val="24"/>
        </w:rPr>
        <w:t xml:space="preserve"> that p</w:t>
      </w:r>
      <w:r w:rsidR="0081613D">
        <w:rPr>
          <w:rFonts w:ascii="Times New Roman" w:hAnsi="Times New Roman" w:cs="Times New Roman"/>
          <w:sz w:val="24"/>
          <w:szCs w:val="24"/>
        </w:rPr>
        <w:t>articipants</w:t>
      </w:r>
      <w:r w:rsidR="000365D6">
        <w:rPr>
          <w:rFonts w:ascii="Times New Roman" w:hAnsi="Times New Roman" w:cs="Times New Roman"/>
          <w:sz w:val="24"/>
          <w:szCs w:val="24"/>
        </w:rPr>
        <w:t xml:space="preserve"> </w:t>
      </w:r>
      <w:r w:rsidR="0081613D">
        <w:rPr>
          <w:rFonts w:ascii="Times New Roman" w:hAnsi="Times New Roman" w:cs="Times New Roman"/>
          <w:sz w:val="24"/>
          <w:szCs w:val="24"/>
        </w:rPr>
        <w:t>understood others</w:t>
      </w:r>
      <w:r w:rsidR="00972DB5">
        <w:rPr>
          <w:rFonts w:ascii="Times New Roman" w:hAnsi="Times New Roman" w:cs="Times New Roman"/>
          <w:sz w:val="24"/>
          <w:szCs w:val="24"/>
        </w:rPr>
        <w:t>, more broadly, to appraise</w:t>
      </w:r>
      <w:r w:rsidR="0081613D">
        <w:rPr>
          <w:rFonts w:ascii="Times New Roman" w:hAnsi="Times New Roman" w:cs="Times New Roman"/>
          <w:sz w:val="24"/>
          <w:szCs w:val="24"/>
        </w:rPr>
        <w:t xml:space="preserve"> them and their attractiveness based </w:t>
      </w:r>
      <w:r w:rsidR="00972DB5">
        <w:rPr>
          <w:rFonts w:ascii="Times New Roman" w:hAnsi="Times New Roman" w:cs="Times New Roman"/>
          <w:sz w:val="24"/>
          <w:szCs w:val="24"/>
        </w:rPr>
        <w:t>up</w:t>
      </w:r>
      <w:r w:rsidR="0081613D">
        <w:rPr>
          <w:rFonts w:ascii="Times New Roman" w:hAnsi="Times New Roman" w:cs="Times New Roman"/>
          <w:sz w:val="24"/>
          <w:szCs w:val="24"/>
        </w:rPr>
        <w:t>on their appearance</w:t>
      </w:r>
      <w:r w:rsidR="000365D6">
        <w:rPr>
          <w:rFonts w:ascii="Times New Roman" w:hAnsi="Times New Roman" w:cs="Times New Roman"/>
          <w:sz w:val="24"/>
          <w:szCs w:val="24"/>
        </w:rPr>
        <w:t>.</w:t>
      </w:r>
      <w:r w:rsidR="00972DB5">
        <w:rPr>
          <w:rFonts w:ascii="Times New Roman" w:hAnsi="Times New Roman" w:cs="Times New Roman"/>
          <w:sz w:val="24"/>
          <w:szCs w:val="24"/>
        </w:rPr>
        <w:t xml:space="preserve"> </w:t>
      </w:r>
      <w:r w:rsidR="000365D6">
        <w:rPr>
          <w:rFonts w:ascii="Times New Roman" w:hAnsi="Times New Roman" w:cs="Times New Roman"/>
          <w:sz w:val="24"/>
          <w:szCs w:val="24"/>
        </w:rPr>
        <w:t xml:space="preserve">Furthermore the related sub-theme </w:t>
      </w:r>
      <w:r w:rsidR="001D4A28">
        <w:rPr>
          <w:rFonts w:ascii="Times New Roman" w:hAnsi="Times New Roman" w:cs="Times New Roman"/>
          <w:sz w:val="24"/>
          <w:szCs w:val="24"/>
        </w:rPr>
        <w:t>“</w:t>
      </w:r>
      <w:r w:rsidR="001D4A28" w:rsidRPr="001D4A28">
        <w:rPr>
          <w:rFonts w:ascii="Times New Roman" w:hAnsi="Times New Roman" w:cs="Times New Roman"/>
          <w:sz w:val="24"/>
          <w:szCs w:val="24"/>
        </w:rPr>
        <w:t>T</w:t>
      </w:r>
      <w:r w:rsidR="000365D6" w:rsidRPr="001D4A28">
        <w:rPr>
          <w:rFonts w:ascii="Times New Roman" w:hAnsi="Times New Roman" w:cs="Times New Roman"/>
          <w:sz w:val="24"/>
          <w:szCs w:val="24"/>
        </w:rPr>
        <w:t xml:space="preserve">he </w:t>
      </w:r>
      <w:r w:rsidR="001D4A28" w:rsidRPr="001D4A28">
        <w:rPr>
          <w:rFonts w:ascii="Times New Roman" w:hAnsi="Times New Roman" w:cs="Times New Roman"/>
          <w:sz w:val="24"/>
          <w:szCs w:val="24"/>
        </w:rPr>
        <w:t>D</w:t>
      </w:r>
      <w:r w:rsidR="000365D6" w:rsidRPr="001D4A28">
        <w:rPr>
          <w:rFonts w:ascii="Times New Roman" w:hAnsi="Times New Roman" w:cs="Times New Roman"/>
          <w:sz w:val="24"/>
          <w:szCs w:val="24"/>
        </w:rPr>
        <w:t xml:space="preserve">iscounted </w:t>
      </w:r>
      <w:r w:rsidR="001D4A28" w:rsidRPr="001D4A28">
        <w:rPr>
          <w:rFonts w:ascii="Times New Roman" w:hAnsi="Times New Roman" w:cs="Times New Roman"/>
          <w:sz w:val="24"/>
          <w:szCs w:val="24"/>
        </w:rPr>
        <w:t>S</w:t>
      </w:r>
      <w:r w:rsidR="000365D6" w:rsidRPr="001D4A28">
        <w:rPr>
          <w:rFonts w:ascii="Times New Roman" w:hAnsi="Times New Roman" w:cs="Times New Roman"/>
          <w:sz w:val="24"/>
          <w:szCs w:val="24"/>
        </w:rPr>
        <w:t>elf</w:t>
      </w:r>
      <w:r w:rsidR="001D4A28" w:rsidRPr="001D4A28">
        <w:rPr>
          <w:rFonts w:ascii="Times New Roman" w:hAnsi="Times New Roman" w:cs="Times New Roman"/>
          <w:sz w:val="24"/>
          <w:szCs w:val="24"/>
        </w:rPr>
        <w:t>”</w:t>
      </w:r>
      <w:r w:rsidR="000365D6">
        <w:rPr>
          <w:rFonts w:ascii="Times New Roman" w:hAnsi="Times New Roman" w:cs="Times New Roman"/>
          <w:sz w:val="24"/>
          <w:szCs w:val="24"/>
        </w:rPr>
        <w:t xml:space="preserve"> suggest</w:t>
      </w:r>
      <w:r w:rsidR="006D0A81">
        <w:rPr>
          <w:rFonts w:ascii="Times New Roman" w:hAnsi="Times New Roman" w:cs="Times New Roman"/>
          <w:sz w:val="24"/>
          <w:szCs w:val="24"/>
        </w:rPr>
        <w:t>ed</w:t>
      </w:r>
      <w:r w:rsidR="000365D6">
        <w:rPr>
          <w:rFonts w:ascii="Times New Roman" w:hAnsi="Times New Roman" w:cs="Times New Roman"/>
          <w:sz w:val="24"/>
          <w:szCs w:val="24"/>
        </w:rPr>
        <w:t xml:space="preserve"> </w:t>
      </w:r>
      <w:r w:rsidR="00972DB5">
        <w:rPr>
          <w:rFonts w:ascii="Times New Roman" w:hAnsi="Times New Roman" w:cs="Times New Roman"/>
          <w:sz w:val="24"/>
          <w:szCs w:val="24"/>
        </w:rPr>
        <w:t>these value judgements</w:t>
      </w:r>
      <w:r w:rsidR="000365D6">
        <w:rPr>
          <w:rFonts w:ascii="Times New Roman" w:hAnsi="Times New Roman" w:cs="Times New Roman"/>
          <w:sz w:val="24"/>
          <w:szCs w:val="24"/>
        </w:rPr>
        <w:t xml:space="preserve"> had been internalised and participants considered themselves personally devalued by their visible difference</w:t>
      </w:r>
      <w:r w:rsidR="0081613D">
        <w:rPr>
          <w:rFonts w:ascii="Times New Roman" w:hAnsi="Times New Roman" w:cs="Times New Roman"/>
          <w:sz w:val="24"/>
          <w:szCs w:val="24"/>
        </w:rPr>
        <w:t>.</w:t>
      </w:r>
      <w:r w:rsidR="00972DB5">
        <w:rPr>
          <w:rFonts w:ascii="Times New Roman" w:hAnsi="Times New Roman" w:cs="Times New Roman"/>
          <w:sz w:val="24"/>
          <w:szCs w:val="24"/>
        </w:rPr>
        <w:t xml:space="preserve"> </w:t>
      </w:r>
      <w:r w:rsidR="000C1BC8">
        <w:rPr>
          <w:rFonts w:ascii="Times New Roman" w:hAnsi="Times New Roman" w:cs="Times New Roman"/>
          <w:sz w:val="24"/>
          <w:szCs w:val="24"/>
        </w:rPr>
        <w:t xml:space="preserve">Further research should examine whether external attributions may protect against experiencing appearance distress in </w:t>
      </w:r>
      <w:r w:rsidR="00EC5152">
        <w:rPr>
          <w:rFonts w:ascii="Times New Roman" w:hAnsi="Times New Roman" w:cs="Times New Roman"/>
          <w:sz w:val="24"/>
          <w:szCs w:val="24"/>
        </w:rPr>
        <w:t>connection with</w:t>
      </w:r>
      <w:r w:rsidR="000C1BC8">
        <w:rPr>
          <w:rFonts w:ascii="Times New Roman" w:hAnsi="Times New Roman" w:cs="Times New Roman"/>
          <w:sz w:val="24"/>
          <w:szCs w:val="24"/>
        </w:rPr>
        <w:t xml:space="preserve"> romantic relationships</w:t>
      </w:r>
      <w:r w:rsidR="00EC5152">
        <w:rPr>
          <w:rFonts w:ascii="Times New Roman" w:hAnsi="Times New Roman" w:cs="Times New Roman"/>
          <w:sz w:val="24"/>
          <w:szCs w:val="24"/>
        </w:rPr>
        <w:t>,</w:t>
      </w:r>
      <w:r w:rsidR="000C1BC8">
        <w:rPr>
          <w:rFonts w:ascii="Times New Roman" w:hAnsi="Times New Roman" w:cs="Times New Roman"/>
          <w:sz w:val="24"/>
          <w:szCs w:val="24"/>
        </w:rPr>
        <w:t xml:space="preserve"> </w:t>
      </w:r>
      <w:r w:rsidR="00EC5152">
        <w:rPr>
          <w:rFonts w:ascii="Times New Roman" w:hAnsi="Times New Roman" w:cs="Times New Roman"/>
          <w:sz w:val="24"/>
          <w:szCs w:val="24"/>
        </w:rPr>
        <w:t>feelings of</w:t>
      </w:r>
      <w:r w:rsidR="000C1BC8">
        <w:rPr>
          <w:rFonts w:ascii="Times New Roman" w:hAnsi="Times New Roman" w:cs="Times New Roman"/>
          <w:sz w:val="24"/>
          <w:szCs w:val="24"/>
        </w:rPr>
        <w:t xml:space="preserve"> attractiveness, </w:t>
      </w:r>
      <w:r w:rsidR="00EC5152">
        <w:rPr>
          <w:rFonts w:ascii="Times New Roman" w:hAnsi="Times New Roman" w:cs="Times New Roman"/>
          <w:sz w:val="24"/>
          <w:szCs w:val="24"/>
        </w:rPr>
        <w:t>and one’s value as a partner</w:t>
      </w:r>
      <w:r w:rsidR="00502A28">
        <w:rPr>
          <w:rFonts w:ascii="Times New Roman" w:hAnsi="Times New Roman" w:cs="Times New Roman"/>
          <w:sz w:val="24"/>
          <w:szCs w:val="24"/>
        </w:rPr>
        <w:t>.</w:t>
      </w:r>
    </w:p>
    <w:p w14:paraId="05BB8D66" w14:textId="0FEC76BF" w:rsidR="005C16E5" w:rsidRDefault="005C16E5" w:rsidP="00BE1988">
      <w:pPr>
        <w:spacing w:line="480" w:lineRule="auto"/>
        <w:ind w:firstLine="720"/>
        <w:rPr>
          <w:rFonts w:ascii="Times New Roman" w:hAnsi="Times New Roman" w:cs="Times New Roman"/>
          <w:sz w:val="24"/>
          <w:szCs w:val="24"/>
        </w:rPr>
      </w:pPr>
      <w:r w:rsidRPr="005C16E5">
        <w:rPr>
          <w:rFonts w:ascii="Times New Roman" w:hAnsi="Times New Roman" w:cs="Times New Roman"/>
          <w:sz w:val="24"/>
          <w:szCs w:val="24"/>
        </w:rPr>
        <w:t>The ongoing impact of visible difference upon</w:t>
      </w:r>
      <w:r>
        <w:rPr>
          <w:rFonts w:ascii="Times New Roman" w:hAnsi="Times New Roman" w:cs="Times New Roman"/>
          <w:sz w:val="24"/>
          <w:szCs w:val="24"/>
        </w:rPr>
        <w:t xml:space="preserve"> established relationships was </w:t>
      </w:r>
      <w:r w:rsidR="006D0A81">
        <w:rPr>
          <w:rFonts w:ascii="Times New Roman" w:hAnsi="Times New Roman" w:cs="Times New Roman"/>
          <w:sz w:val="24"/>
          <w:szCs w:val="24"/>
        </w:rPr>
        <w:t>evident from</w:t>
      </w:r>
      <w:r w:rsidRPr="005C16E5">
        <w:rPr>
          <w:rFonts w:ascii="Times New Roman" w:hAnsi="Times New Roman" w:cs="Times New Roman"/>
          <w:sz w:val="24"/>
          <w:szCs w:val="24"/>
        </w:rPr>
        <w:t xml:space="preserve"> participants’ anxiety about their partners perceiving their difference during sexual activity, the avoidance of such activity, and the concealment of their difference from their partners during intimate moments. This supports the </w:t>
      </w:r>
      <w:r w:rsidR="00502A28">
        <w:rPr>
          <w:rFonts w:ascii="Times New Roman" w:hAnsi="Times New Roman" w:cs="Times New Roman"/>
          <w:sz w:val="24"/>
          <w:szCs w:val="24"/>
        </w:rPr>
        <w:t xml:space="preserve">contention </w:t>
      </w:r>
      <w:r w:rsidRPr="005C16E5">
        <w:rPr>
          <w:rFonts w:ascii="Times New Roman" w:hAnsi="Times New Roman" w:cs="Times New Roman"/>
          <w:sz w:val="24"/>
          <w:szCs w:val="24"/>
        </w:rPr>
        <w:t xml:space="preserve">of Batty, McGrath, and </w:t>
      </w:r>
      <w:proofErr w:type="spellStart"/>
      <w:r w:rsidRPr="005C16E5">
        <w:rPr>
          <w:rFonts w:ascii="Times New Roman" w:hAnsi="Times New Roman" w:cs="Times New Roman"/>
          <w:sz w:val="24"/>
          <w:szCs w:val="24"/>
        </w:rPr>
        <w:t>Reavey</w:t>
      </w:r>
      <w:proofErr w:type="spellEnd"/>
      <w:r w:rsidRPr="005C16E5">
        <w:rPr>
          <w:rFonts w:ascii="Times New Roman" w:hAnsi="Times New Roman" w:cs="Times New Roman"/>
          <w:sz w:val="24"/>
          <w:szCs w:val="24"/>
        </w:rPr>
        <w:t xml:space="preserve"> (2014) that failing to live up to normative notions of health and beauty can be disruptive to sexual encount</w:t>
      </w:r>
      <w:r w:rsidR="006C5328">
        <w:rPr>
          <w:rFonts w:ascii="Times New Roman" w:hAnsi="Times New Roman" w:cs="Times New Roman"/>
          <w:sz w:val="24"/>
          <w:szCs w:val="24"/>
        </w:rPr>
        <w:t xml:space="preserve">ers and that such strategies represent </w:t>
      </w:r>
      <w:r w:rsidRPr="005C16E5">
        <w:rPr>
          <w:rFonts w:ascii="Times New Roman" w:hAnsi="Times New Roman" w:cs="Times New Roman"/>
          <w:sz w:val="24"/>
          <w:szCs w:val="24"/>
        </w:rPr>
        <w:t>attempt</w:t>
      </w:r>
      <w:r w:rsidR="006C5328">
        <w:rPr>
          <w:rFonts w:ascii="Times New Roman" w:hAnsi="Times New Roman" w:cs="Times New Roman"/>
          <w:sz w:val="24"/>
          <w:szCs w:val="24"/>
        </w:rPr>
        <w:t>s</w:t>
      </w:r>
      <w:r w:rsidRPr="005C16E5">
        <w:rPr>
          <w:rFonts w:ascii="Times New Roman" w:hAnsi="Times New Roman" w:cs="Times New Roman"/>
          <w:sz w:val="24"/>
          <w:szCs w:val="24"/>
        </w:rPr>
        <w:t xml:space="preserve"> at removing the salience and immediate visibility of the perceived deficiency. Furthermore, this indicates the </w:t>
      </w:r>
      <w:r w:rsidRPr="005C16E5">
        <w:rPr>
          <w:rFonts w:ascii="Times New Roman" w:hAnsi="Times New Roman" w:cs="Times New Roman"/>
          <w:sz w:val="24"/>
          <w:szCs w:val="24"/>
        </w:rPr>
        <w:lastRenderedPageBreak/>
        <w:t xml:space="preserve">potential relevance of the spectatoring phenomena (Masters &amp; Johnson, 1970) to those with visible difference. As with that phenomena, participants spoke of being overtly conscious of the affected part of their body and this awareness impacting upon their sexual activity, implying some overlap between the study of body image and visible difference within the domain of appearance and sexuality.  </w:t>
      </w:r>
    </w:p>
    <w:p w14:paraId="1E2E1B3C" w14:textId="32218477" w:rsidR="005C16E5" w:rsidRPr="005C16E5" w:rsidRDefault="005C16E5" w:rsidP="005C16E5">
      <w:pPr>
        <w:spacing w:line="480" w:lineRule="auto"/>
        <w:ind w:firstLine="720"/>
        <w:rPr>
          <w:rFonts w:ascii="Times New Roman" w:hAnsi="Times New Roman" w:cs="Times New Roman"/>
          <w:sz w:val="24"/>
          <w:szCs w:val="24"/>
        </w:rPr>
      </w:pPr>
      <w:r>
        <w:rPr>
          <w:rFonts w:ascii="Times New Roman" w:hAnsi="Times New Roman" w:cs="Times New Roman"/>
          <w:sz w:val="24"/>
          <w:szCs w:val="24"/>
        </w:rPr>
        <w:t>Moving away from sexual activity, t</w:t>
      </w:r>
      <w:r w:rsidRPr="005C16E5">
        <w:rPr>
          <w:rFonts w:ascii="Times New Roman" w:hAnsi="Times New Roman" w:cs="Times New Roman"/>
          <w:sz w:val="24"/>
          <w:szCs w:val="24"/>
        </w:rPr>
        <w:t xml:space="preserve">he </w:t>
      </w:r>
      <w:r w:rsidR="00445FF4">
        <w:rPr>
          <w:rFonts w:ascii="Times New Roman" w:hAnsi="Times New Roman" w:cs="Times New Roman"/>
          <w:sz w:val="24"/>
          <w:szCs w:val="24"/>
        </w:rPr>
        <w:t>suggestion</w:t>
      </w:r>
      <w:r w:rsidRPr="005C16E5">
        <w:rPr>
          <w:rFonts w:ascii="Times New Roman" w:hAnsi="Times New Roman" w:cs="Times New Roman"/>
          <w:sz w:val="24"/>
          <w:szCs w:val="24"/>
        </w:rPr>
        <w:t xml:space="preserve"> that the presence of a visible difference could help strengthen established romantic relationships reinforces the propositions of Egan and colleagues (2011) in two ways. First, the belief that romantic relationships can benefit indirectly from the positive personal growth facilitated by a visible difference adds specificity to their claim that such growth can extend into improved relationships with others. Furthermore, Egan and colleagues (2011) identified the support, understanding, and acceptance of partners as being particularly important to their participants’ sense of having adjusted positively to their difference. Participants in the current study evidenced this when they expressed belief in the legitimacy, sincerity, and durability of their romantic relationships </w:t>
      </w:r>
      <w:r w:rsidR="0051403E">
        <w:rPr>
          <w:rFonts w:ascii="Times New Roman" w:hAnsi="Times New Roman" w:cs="Times New Roman"/>
          <w:sz w:val="24"/>
          <w:szCs w:val="24"/>
        </w:rPr>
        <w:t>with such beliefs being</w:t>
      </w:r>
      <w:r w:rsidRPr="005C16E5">
        <w:rPr>
          <w:rFonts w:ascii="Times New Roman" w:hAnsi="Times New Roman" w:cs="Times New Roman"/>
          <w:sz w:val="24"/>
          <w:szCs w:val="24"/>
        </w:rPr>
        <w:t xml:space="preserve"> engendered by caring and compassionate partners. Their testimony solidified ideas expressed by single women with breast cancer, who anticipated experiencing a sense of confidence that a new partner would be interested in them as a person and not just because of how they look </w:t>
      </w:r>
      <w:r w:rsidR="00445FF4">
        <w:rPr>
          <w:rFonts w:ascii="Times New Roman" w:hAnsi="Times New Roman" w:cs="Times New Roman"/>
          <w:sz w:val="24"/>
          <w:szCs w:val="24"/>
        </w:rPr>
        <w:t>(</w:t>
      </w:r>
      <w:proofErr w:type="spellStart"/>
      <w:r w:rsidR="00445FF4">
        <w:rPr>
          <w:rFonts w:ascii="Times New Roman" w:hAnsi="Times New Roman" w:cs="Times New Roman"/>
          <w:sz w:val="24"/>
          <w:szCs w:val="24"/>
        </w:rPr>
        <w:t>Ginter</w:t>
      </w:r>
      <w:proofErr w:type="spellEnd"/>
      <w:r w:rsidR="00445FF4">
        <w:rPr>
          <w:rFonts w:ascii="Times New Roman" w:hAnsi="Times New Roman" w:cs="Times New Roman"/>
          <w:sz w:val="24"/>
          <w:szCs w:val="24"/>
        </w:rPr>
        <w:t xml:space="preserve"> &amp; Braun, 2017). This </w:t>
      </w:r>
      <w:r w:rsidRPr="005C16E5">
        <w:rPr>
          <w:rFonts w:ascii="Times New Roman" w:hAnsi="Times New Roman" w:cs="Times New Roman"/>
          <w:sz w:val="24"/>
          <w:szCs w:val="24"/>
        </w:rPr>
        <w:t>resemble</w:t>
      </w:r>
      <w:r w:rsidR="00445FF4">
        <w:rPr>
          <w:rFonts w:ascii="Times New Roman" w:hAnsi="Times New Roman" w:cs="Times New Roman"/>
          <w:sz w:val="24"/>
          <w:szCs w:val="24"/>
        </w:rPr>
        <w:t>s</w:t>
      </w:r>
      <w:r w:rsidRPr="005C16E5">
        <w:rPr>
          <w:rFonts w:ascii="Times New Roman" w:hAnsi="Times New Roman" w:cs="Times New Roman"/>
          <w:sz w:val="24"/>
          <w:szCs w:val="24"/>
        </w:rPr>
        <w:t xml:space="preserve"> the unconditional acceptance of one’s body by family, partners, and friends that has been cited as a characteristic that helps promote and maintain positive body image (Tylka, 2012; Tylka &amp; Wood-</w:t>
      </w:r>
      <w:proofErr w:type="spellStart"/>
      <w:r w:rsidRPr="005C16E5">
        <w:rPr>
          <w:rFonts w:ascii="Times New Roman" w:hAnsi="Times New Roman" w:cs="Times New Roman"/>
          <w:sz w:val="24"/>
          <w:szCs w:val="24"/>
        </w:rPr>
        <w:t>Barcalow</w:t>
      </w:r>
      <w:proofErr w:type="spellEnd"/>
      <w:r w:rsidRPr="005C16E5">
        <w:rPr>
          <w:rFonts w:ascii="Times New Roman" w:hAnsi="Times New Roman" w:cs="Times New Roman"/>
          <w:sz w:val="24"/>
          <w:szCs w:val="24"/>
        </w:rPr>
        <w:t>, 2015).</w:t>
      </w:r>
    </w:p>
    <w:p w14:paraId="5B288513" w14:textId="02BFD172" w:rsidR="00A50CC7" w:rsidRPr="008A3907" w:rsidRDefault="00A50CC7" w:rsidP="00BE1988">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The existing visible difference literature demonstrates that the nature, severity, and size of a difference are not strong predictors of adjustment (Moss, 2005; Ong et al., 2007, Rumsey et al., 2003</w:t>
      </w:r>
      <w:r w:rsidR="004E5A62">
        <w:rPr>
          <w:rFonts w:ascii="Times New Roman" w:hAnsi="Times New Roman" w:cs="Times New Roman"/>
          <w:sz w:val="24"/>
          <w:szCs w:val="24"/>
        </w:rPr>
        <w:t>,</w:t>
      </w:r>
      <w:r w:rsidRPr="001533ED">
        <w:rPr>
          <w:rFonts w:ascii="Times New Roman" w:hAnsi="Times New Roman" w:cs="Times New Roman"/>
          <w:sz w:val="24"/>
          <w:szCs w:val="24"/>
        </w:rPr>
        <w:t xml:space="preserve"> 2004</w:t>
      </w:r>
      <w:r w:rsidRPr="002E0866">
        <w:rPr>
          <w:rFonts w:ascii="Times New Roman" w:hAnsi="Times New Roman" w:cs="Times New Roman"/>
          <w:sz w:val="24"/>
          <w:szCs w:val="24"/>
        </w:rPr>
        <w:t>)</w:t>
      </w:r>
      <w:r>
        <w:rPr>
          <w:rFonts w:ascii="Times New Roman" w:hAnsi="Times New Roman" w:cs="Times New Roman"/>
          <w:sz w:val="24"/>
          <w:szCs w:val="24"/>
        </w:rPr>
        <w:t xml:space="preserve">. The present research, however, indicated that the experiences of those with visible differences that are not immediately obvious to others may vary in some </w:t>
      </w:r>
      <w:r>
        <w:rPr>
          <w:rFonts w:ascii="Times New Roman" w:hAnsi="Times New Roman" w:cs="Times New Roman"/>
          <w:sz w:val="24"/>
          <w:szCs w:val="24"/>
        </w:rPr>
        <w:lastRenderedPageBreak/>
        <w:t xml:space="preserve">respect from those that are more evident. </w:t>
      </w:r>
      <w:r w:rsidR="003941BB">
        <w:rPr>
          <w:rFonts w:ascii="Times New Roman" w:hAnsi="Times New Roman" w:cs="Times New Roman"/>
          <w:sz w:val="24"/>
          <w:szCs w:val="24"/>
        </w:rPr>
        <w:t>“</w:t>
      </w:r>
      <w:r w:rsidRPr="001D4A28">
        <w:rPr>
          <w:rFonts w:ascii="Times New Roman" w:hAnsi="Times New Roman" w:cs="Times New Roman"/>
          <w:sz w:val="24"/>
          <w:szCs w:val="24"/>
        </w:rPr>
        <w:t xml:space="preserve">The </w:t>
      </w:r>
      <w:r w:rsidR="001D4A28" w:rsidRPr="001D4A28">
        <w:rPr>
          <w:rFonts w:ascii="Times New Roman" w:hAnsi="Times New Roman" w:cs="Times New Roman"/>
          <w:sz w:val="24"/>
          <w:szCs w:val="24"/>
        </w:rPr>
        <w:t>D</w:t>
      </w:r>
      <w:r w:rsidRPr="001D4A28">
        <w:rPr>
          <w:rFonts w:ascii="Times New Roman" w:hAnsi="Times New Roman" w:cs="Times New Roman"/>
          <w:sz w:val="24"/>
          <w:szCs w:val="24"/>
        </w:rPr>
        <w:t xml:space="preserve">isclosure </w:t>
      </w:r>
      <w:r w:rsidR="001D4A28" w:rsidRPr="001D4A28">
        <w:rPr>
          <w:rFonts w:ascii="Times New Roman" w:hAnsi="Times New Roman" w:cs="Times New Roman"/>
          <w:sz w:val="24"/>
          <w:szCs w:val="24"/>
        </w:rPr>
        <w:t>D</w:t>
      </w:r>
      <w:r w:rsidRPr="001D4A28">
        <w:rPr>
          <w:rFonts w:ascii="Times New Roman" w:hAnsi="Times New Roman" w:cs="Times New Roman"/>
          <w:sz w:val="24"/>
          <w:szCs w:val="24"/>
        </w:rPr>
        <w:t>ilemma</w:t>
      </w:r>
      <w:r w:rsidR="003941BB">
        <w:rPr>
          <w:rFonts w:ascii="Times New Roman" w:hAnsi="Times New Roman" w:cs="Times New Roman"/>
          <w:sz w:val="24"/>
          <w:szCs w:val="24"/>
        </w:rPr>
        <w:t>”</w:t>
      </w:r>
      <w:r>
        <w:rPr>
          <w:rFonts w:ascii="Times New Roman" w:hAnsi="Times New Roman" w:cs="Times New Roman"/>
          <w:sz w:val="24"/>
          <w:szCs w:val="24"/>
        </w:rPr>
        <w:t xml:space="preserve"> presented a unique challenge to those whose difference was not immediately apparent or could be concealed. The data also signalled that appearance, romantic relationships, and physical intimacy were</w:t>
      </w:r>
      <w:r w:rsidR="00675641">
        <w:rPr>
          <w:rFonts w:ascii="Times New Roman" w:hAnsi="Times New Roman" w:cs="Times New Roman"/>
          <w:sz w:val="24"/>
          <w:szCs w:val="24"/>
        </w:rPr>
        <w:t xml:space="preserve"> understood as </w:t>
      </w:r>
      <w:r>
        <w:rPr>
          <w:rFonts w:ascii="Times New Roman" w:hAnsi="Times New Roman" w:cs="Times New Roman"/>
          <w:sz w:val="24"/>
          <w:szCs w:val="24"/>
        </w:rPr>
        <w:t xml:space="preserve">particularly salient issues </w:t>
      </w:r>
      <w:r w:rsidR="00675641">
        <w:rPr>
          <w:rFonts w:ascii="Times New Roman" w:hAnsi="Times New Roman" w:cs="Times New Roman"/>
          <w:sz w:val="24"/>
          <w:szCs w:val="24"/>
        </w:rPr>
        <w:t xml:space="preserve">for </w:t>
      </w:r>
      <w:r>
        <w:rPr>
          <w:rFonts w:ascii="Times New Roman" w:hAnsi="Times New Roman" w:cs="Times New Roman"/>
          <w:sz w:val="24"/>
          <w:szCs w:val="24"/>
        </w:rPr>
        <w:t xml:space="preserve">those affected in more highly sexualised areas of the body (such as the breasts) or those strongly associated with femininity (such as the hair). As this research does not permit conclusive comparisons to be made between sub-groups of the participants, further research could investigate the impact of visibility, sex, and the area of the body affected by a difference upon experiences of romantic relationships and sexual activity.  </w:t>
      </w:r>
    </w:p>
    <w:p w14:paraId="3C861726" w14:textId="77777777" w:rsidR="00A50CC7" w:rsidRPr="00525E8A" w:rsidRDefault="00A50CC7" w:rsidP="00A50CC7">
      <w:pPr>
        <w:spacing w:line="480" w:lineRule="auto"/>
        <w:rPr>
          <w:rFonts w:ascii="Times New Roman" w:hAnsi="Times New Roman" w:cs="Times New Roman"/>
          <w:b/>
          <w:sz w:val="24"/>
          <w:szCs w:val="24"/>
        </w:rPr>
      </w:pPr>
      <w:r w:rsidRPr="00525E8A">
        <w:rPr>
          <w:rFonts w:ascii="Times New Roman" w:hAnsi="Times New Roman" w:cs="Times New Roman"/>
          <w:b/>
          <w:sz w:val="24"/>
          <w:szCs w:val="24"/>
        </w:rPr>
        <w:t>Limitations</w:t>
      </w:r>
    </w:p>
    <w:p w14:paraId="36DE8BF3" w14:textId="52429A3D" w:rsidR="006819FF" w:rsidRDefault="00AA24D8" w:rsidP="00525E8A">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Whilst this research</w:t>
      </w:r>
      <w:r w:rsidR="00A50CC7">
        <w:rPr>
          <w:rFonts w:ascii="Times New Roman" w:hAnsi="Times New Roman" w:cs="Times New Roman"/>
          <w:sz w:val="24"/>
          <w:szCs w:val="24"/>
        </w:rPr>
        <w:t xml:space="preserve"> provide</w:t>
      </w:r>
      <w:r>
        <w:rPr>
          <w:rFonts w:ascii="Times New Roman" w:hAnsi="Times New Roman" w:cs="Times New Roman"/>
          <w:sz w:val="24"/>
          <w:szCs w:val="24"/>
        </w:rPr>
        <w:t>d</w:t>
      </w:r>
      <w:r w:rsidR="00A50CC7">
        <w:rPr>
          <w:rFonts w:ascii="Times New Roman" w:hAnsi="Times New Roman" w:cs="Times New Roman"/>
          <w:sz w:val="24"/>
          <w:szCs w:val="24"/>
        </w:rPr>
        <w:t xml:space="preserve"> novel insights</w:t>
      </w:r>
      <w:r>
        <w:rPr>
          <w:rFonts w:ascii="Times New Roman" w:hAnsi="Times New Roman" w:cs="Times New Roman"/>
          <w:sz w:val="24"/>
          <w:szCs w:val="24"/>
        </w:rPr>
        <w:t xml:space="preserve"> into experiences of visible difference and romantic relationships</w:t>
      </w:r>
      <w:r w:rsidR="00A50CC7">
        <w:rPr>
          <w:rFonts w:ascii="Times New Roman" w:hAnsi="Times New Roman" w:cs="Times New Roman"/>
          <w:sz w:val="24"/>
          <w:szCs w:val="24"/>
        </w:rPr>
        <w:t xml:space="preserve">, its limitations must be acknowledged. The participants </w:t>
      </w:r>
      <w:r w:rsidR="00780783">
        <w:rPr>
          <w:rFonts w:ascii="Times New Roman" w:hAnsi="Times New Roman" w:cs="Times New Roman"/>
          <w:sz w:val="24"/>
          <w:szCs w:val="24"/>
        </w:rPr>
        <w:t>were heterosexual and spoke primarily about traditional</w:t>
      </w:r>
      <w:r w:rsidR="00A50CC7">
        <w:rPr>
          <w:rFonts w:ascii="Times New Roman" w:hAnsi="Times New Roman" w:cs="Times New Roman"/>
          <w:sz w:val="24"/>
          <w:szCs w:val="24"/>
        </w:rPr>
        <w:t xml:space="preserve"> monogamous relationships</w:t>
      </w:r>
      <w:r w:rsidR="00780783">
        <w:rPr>
          <w:rFonts w:ascii="Times New Roman" w:hAnsi="Times New Roman" w:cs="Times New Roman"/>
          <w:sz w:val="24"/>
          <w:szCs w:val="24"/>
        </w:rPr>
        <w:t>. Other sexualities and relationships are therefore not represented in the data</w:t>
      </w:r>
      <w:r w:rsidR="00A50CC7">
        <w:rPr>
          <w:rFonts w:ascii="Times New Roman" w:hAnsi="Times New Roman" w:cs="Times New Roman"/>
          <w:sz w:val="24"/>
          <w:szCs w:val="24"/>
        </w:rPr>
        <w:t>. This was not by design but a function of those responding to the advertisements for the study. Participants were primarily drawn from those that have some connection with support groups and charities that exist for those with an altered appearance. It is possible that respondents with these connections, or who, at a minimum, monitor the media of support groups and charities, may differ as a group from those that do not. For example, such individuals may experience their difference as mor</w:t>
      </w:r>
      <w:r>
        <w:rPr>
          <w:rFonts w:ascii="Times New Roman" w:hAnsi="Times New Roman" w:cs="Times New Roman"/>
          <w:sz w:val="24"/>
          <w:szCs w:val="24"/>
        </w:rPr>
        <w:t>e personally salient than others</w:t>
      </w:r>
      <w:r w:rsidR="00C04765">
        <w:rPr>
          <w:rFonts w:ascii="Times New Roman" w:hAnsi="Times New Roman" w:cs="Times New Roman"/>
          <w:sz w:val="24"/>
          <w:szCs w:val="24"/>
        </w:rPr>
        <w:t xml:space="preserve">. </w:t>
      </w:r>
    </w:p>
    <w:p w14:paraId="7F32E032" w14:textId="4210AE4D" w:rsidR="00A50CC7" w:rsidRDefault="00C04765" w:rsidP="00525E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Participants were aware of the focus of this research and this awareness may have influenced potential participants’ decisions concerning whether they wished to participate. Those who considered their difference to have exerted a </w:t>
      </w:r>
      <w:r w:rsidR="00AB5556">
        <w:rPr>
          <w:rFonts w:ascii="Times New Roman" w:hAnsi="Times New Roman" w:cs="Times New Roman"/>
          <w:sz w:val="24"/>
          <w:szCs w:val="24"/>
        </w:rPr>
        <w:t>significant</w:t>
      </w:r>
      <w:r>
        <w:rPr>
          <w:rFonts w:ascii="Times New Roman" w:hAnsi="Times New Roman" w:cs="Times New Roman"/>
          <w:sz w:val="24"/>
          <w:szCs w:val="24"/>
        </w:rPr>
        <w:t xml:space="preserve"> impact upon their romantic lives may have been more likely to volunteer to be interviewed</w:t>
      </w:r>
      <w:r w:rsidR="00504776">
        <w:rPr>
          <w:rFonts w:ascii="Times New Roman" w:hAnsi="Times New Roman" w:cs="Times New Roman"/>
          <w:sz w:val="24"/>
          <w:szCs w:val="24"/>
        </w:rPr>
        <w:t>,</w:t>
      </w:r>
      <w:r w:rsidR="007A1A8B">
        <w:rPr>
          <w:rFonts w:ascii="Times New Roman" w:hAnsi="Times New Roman" w:cs="Times New Roman"/>
          <w:sz w:val="24"/>
          <w:szCs w:val="24"/>
        </w:rPr>
        <w:t xml:space="preserve"> </w:t>
      </w:r>
      <w:r w:rsidR="00AB5556">
        <w:rPr>
          <w:rFonts w:ascii="Times New Roman" w:hAnsi="Times New Roman" w:cs="Times New Roman"/>
          <w:sz w:val="24"/>
          <w:szCs w:val="24"/>
        </w:rPr>
        <w:t>with</w:t>
      </w:r>
      <w:r w:rsidR="007A1A8B">
        <w:rPr>
          <w:rFonts w:ascii="Times New Roman" w:hAnsi="Times New Roman" w:cs="Times New Roman"/>
          <w:sz w:val="24"/>
          <w:szCs w:val="24"/>
        </w:rPr>
        <w:t xml:space="preserve"> those who do </w:t>
      </w:r>
      <w:r w:rsidR="007A1A8B">
        <w:rPr>
          <w:rFonts w:ascii="Times New Roman" w:hAnsi="Times New Roman" w:cs="Times New Roman"/>
          <w:sz w:val="24"/>
          <w:szCs w:val="24"/>
        </w:rPr>
        <w:lastRenderedPageBreak/>
        <w:t>not understand their difference as having exerted this impact</w:t>
      </w:r>
      <w:r w:rsidR="009873D0">
        <w:rPr>
          <w:rFonts w:ascii="Times New Roman" w:hAnsi="Times New Roman" w:cs="Times New Roman"/>
          <w:sz w:val="24"/>
          <w:szCs w:val="24"/>
        </w:rPr>
        <w:t xml:space="preserve"> potentially</w:t>
      </w:r>
      <w:r w:rsidR="007A1A8B">
        <w:rPr>
          <w:rFonts w:ascii="Times New Roman" w:hAnsi="Times New Roman" w:cs="Times New Roman"/>
          <w:sz w:val="24"/>
          <w:szCs w:val="24"/>
        </w:rPr>
        <w:t xml:space="preserve"> </w:t>
      </w:r>
      <w:r w:rsidR="009873D0">
        <w:rPr>
          <w:rFonts w:ascii="Times New Roman" w:hAnsi="Times New Roman" w:cs="Times New Roman"/>
          <w:sz w:val="24"/>
          <w:szCs w:val="24"/>
        </w:rPr>
        <w:t xml:space="preserve">being </w:t>
      </w:r>
      <w:r w:rsidR="00AB5556">
        <w:rPr>
          <w:rFonts w:ascii="Times New Roman" w:hAnsi="Times New Roman" w:cs="Times New Roman"/>
          <w:sz w:val="24"/>
          <w:szCs w:val="24"/>
        </w:rPr>
        <w:t>u</w:t>
      </w:r>
      <w:r w:rsidR="007A1A8B">
        <w:rPr>
          <w:rFonts w:ascii="Times New Roman" w:hAnsi="Times New Roman" w:cs="Times New Roman"/>
          <w:sz w:val="24"/>
          <w:szCs w:val="24"/>
        </w:rPr>
        <w:t>nderrepresented in the data</w:t>
      </w:r>
      <w:r w:rsidR="00A50CC7">
        <w:rPr>
          <w:rFonts w:ascii="Times New Roman" w:hAnsi="Times New Roman" w:cs="Times New Roman"/>
          <w:sz w:val="24"/>
          <w:szCs w:val="24"/>
        </w:rPr>
        <w:t>. Similarly, only individuals who self-identified as having a visible difference were interviewed. Whilst this is consistent with the subjective nature of visible difference, it does mean that those with an appearance</w:t>
      </w:r>
      <w:r w:rsidR="00E72F28" w:rsidRPr="00E72F28">
        <w:rPr>
          <w:rFonts w:ascii="Times New Roman" w:hAnsi="Times New Roman" w:cs="Times New Roman"/>
          <w:sz w:val="24"/>
          <w:szCs w:val="24"/>
        </w:rPr>
        <w:t>-</w:t>
      </w:r>
      <w:r w:rsidR="00A50CC7">
        <w:rPr>
          <w:rFonts w:ascii="Times New Roman" w:hAnsi="Times New Roman" w:cs="Times New Roman"/>
          <w:sz w:val="24"/>
          <w:szCs w:val="24"/>
        </w:rPr>
        <w:t>altering condition or an altered appearance who do not self-identify in this way remain unrepresented.</w:t>
      </w:r>
    </w:p>
    <w:p w14:paraId="15F0B956" w14:textId="51FA9A2E" w:rsidR="00BB2C92" w:rsidRDefault="00A50CC7" w:rsidP="00525E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research </w:t>
      </w:r>
      <w:r w:rsidR="005206F5">
        <w:rPr>
          <w:rFonts w:ascii="Times New Roman" w:hAnsi="Times New Roman" w:cs="Times New Roman"/>
          <w:sz w:val="24"/>
          <w:szCs w:val="24"/>
        </w:rPr>
        <w:t xml:space="preserve">project </w:t>
      </w:r>
      <w:r>
        <w:rPr>
          <w:rFonts w:ascii="Times New Roman" w:hAnsi="Times New Roman" w:cs="Times New Roman"/>
          <w:sz w:val="24"/>
          <w:szCs w:val="24"/>
        </w:rPr>
        <w:t>attracted a greater number of women than men. Whilst the experiences of men were captured, it is plausible that the relative lack of male representation influenced the nature of the analysis. It is also conceivable that having a male researcher conduct the interviews could have impacted potential participants’ decisions about whet</w:t>
      </w:r>
      <w:r w:rsidR="00C365BF">
        <w:rPr>
          <w:rFonts w:ascii="Times New Roman" w:hAnsi="Times New Roman" w:cs="Times New Roman"/>
          <w:sz w:val="24"/>
          <w:szCs w:val="24"/>
        </w:rPr>
        <w:t>her to engage with the research</w:t>
      </w:r>
      <w:r>
        <w:rPr>
          <w:rFonts w:ascii="Times New Roman" w:hAnsi="Times New Roman" w:cs="Times New Roman"/>
          <w:sz w:val="24"/>
          <w:szCs w:val="24"/>
        </w:rPr>
        <w:t>.</w:t>
      </w:r>
      <w:r w:rsidR="00C365BF">
        <w:rPr>
          <w:rFonts w:ascii="Times New Roman" w:hAnsi="Times New Roman" w:cs="Times New Roman"/>
          <w:sz w:val="24"/>
          <w:szCs w:val="24"/>
        </w:rPr>
        <w:t xml:space="preserve"> Furthermore, participants’ willingness to discuss issues of gender, sex, and sexual activity together with the researcher’</w:t>
      </w:r>
      <w:r w:rsidR="00BB2C92">
        <w:rPr>
          <w:rFonts w:ascii="Times New Roman" w:hAnsi="Times New Roman" w:cs="Times New Roman"/>
          <w:sz w:val="24"/>
          <w:szCs w:val="24"/>
        </w:rPr>
        <w:t>s receptiveness</w:t>
      </w:r>
      <w:r w:rsidR="00C365BF">
        <w:rPr>
          <w:rFonts w:ascii="Times New Roman" w:hAnsi="Times New Roman" w:cs="Times New Roman"/>
          <w:sz w:val="24"/>
          <w:szCs w:val="24"/>
        </w:rPr>
        <w:t xml:space="preserve"> to such topics may have been partially shaped by dynamics of gender. </w:t>
      </w:r>
      <w:r w:rsidR="00BB2C92">
        <w:rPr>
          <w:rFonts w:ascii="Times New Roman" w:hAnsi="Times New Roman" w:cs="Times New Roman"/>
          <w:sz w:val="24"/>
          <w:szCs w:val="24"/>
        </w:rPr>
        <w:t xml:space="preserve">Whilst </w:t>
      </w:r>
      <w:r w:rsidR="00BB7523">
        <w:rPr>
          <w:rFonts w:ascii="Times New Roman" w:hAnsi="Times New Roman" w:cs="Times New Roman"/>
          <w:sz w:val="24"/>
          <w:szCs w:val="24"/>
        </w:rPr>
        <w:t>six</w:t>
      </w:r>
      <w:r w:rsidR="00BB2C92">
        <w:rPr>
          <w:rFonts w:ascii="Times New Roman" w:hAnsi="Times New Roman" w:cs="Times New Roman"/>
          <w:sz w:val="24"/>
          <w:szCs w:val="24"/>
        </w:rPr>
        <w:t xml:space="preserve"> participants (</w:t>
      </w:r>
      <w:r w:rsidR="00BB7523">
        <w:rPr>
          <w:rFonts w:ascii="Times New Roman" w:hAnsi="Times New Roman" w:cs="Times New Roman"/>
          <w:sz w:val="24"/>
          <w:szCs w:val="24"/>
        </w:rPr>
        <w:t xml:space="preserve">five </w:t>
      </w:r>
      <w:r w:rsidR="00BB2C92">
        <w:rPr>
          <w:rFonts w:ascii="Times New Roman" w:hAnsi="Times New Roman" w:cs="Times New Roman"/>
          <w:sz w:val="24"/>
          <w:szCs w:val="24"/>
        </w:rPr>
        <w:t>women</w:t>
      </w:r>
      <w:r w:rsidR="00BB7523">
        <w:rPr>
          <w:rFonts w:ascii="Times New Roman" w:hAnsi="Times New Roman" w:cs="Times New Roman"/>
          <w:sz w:val="24"/>
          <w:szCs w:val="24"/>
        </w:rPr>
        <w:t xml:space="preserve"> and one man</w:t>
      </w:r>
      <w:r w:rsidR="00BB2C92">
        <w:rPr>
          <w:rFonts w:ascii="Times New Roman" w:hAnsi="Times New Roman" w:cs="Times New Roman"/>
          <w:sz w:val="24"/>
          <w:szCs w:val="24"/>
        </w:rPr>
        <w:t>)</w:t>
      </w:r>
      <w:r w:rsidR="0051403E">
        <w:rPr>
          <w:rFonts w:ascii="Times New Roman" w:hAnsi="Times New Roman" w:cs="Times New Roman"/>
          <w:sz w:val="24"/>
          <w:szCs w:val="24"/>
        </w:rPr>
        <w:t xml:space="preserve"> spontaneously</w:t>
      </w:r>
      <w:r w:rsidR="00BB2C92">
        <w:rPr>
          <w:rFonts w:ascii="Times New Roman" w:hAnsi="Times New Roman" w:cs="Times New Roman"/>
          <w:sz w:val="24"/>
          <w:szCs w:val="24"/>
        </w:rPr>
        <w:t xml:space="preserve"> informed the researcher that they had never told anyone else about some of the experiences and thoughts that they discussed in the interviews</w:t>
      </w:r>
      <w:r w:rsidR="00BB7523">
        <w:rPr>
          <w:rFonts w:ascii="Times New Roman" w:hAnsi="Times New Roman" w:cs="Times New Roman"/>
          <w:sz w:val="24"/>
          <w:szCs w:val="24"/>
        </w:rPr>
        <w:t xml:space="preserve"> or </w:t>
      </w:r>
      <w:r w:rsidR="0051403E">
        <w:rPr>
          <w:rFonts w:ascii="Times New Roman" w:hAnsi="Times New Roman" w:cs="Times New Roman"/>
          <w:sz w:val="24"/>
          <w:szCs w:val="24"/>
        </w:rPr>
        <w:t xml:space="preserve">that </w:t>
      </w:r>
      <w:r w:rsidR="00BB7523">
        <w:rPr>
          <w:rFonts w:ascii="Times New Roman" w:hAnsi="Times New Roman" w:cs="Times New Roman"/>
          <w:sz w:val="24"/>
          <w:szCs w:val="24"/>
        </w:rPr>
        <w:t xml:space="preserve">they had not spoken about them with </w:t>
      </w:r>
      <w:r w:rsidR="0051403E">
        <w:rPr>
          <w:rFonts w:ascii="Times New Roman" w:hAnsi="Times New Roman" w:cs="Times New Roman"/>
          <w:sz w:val="24"/>
          <w:szCs w:val="24"/>
        </w:rPr>
        <w:t>their</w:t>
      </w:r>
      <w:r w:rsidR="00BB7523">
        <w:rPr>
          <w:rFonts w:ascii="Times New Roman" w:hAnsi="Times New Roman" w:cs="Times New Roman"/>
          <w:sz w:val="24"/>
          <w:szCs w:val="24"/>
        </w:rPr>
        <w:t xml:space="preserve"> partners</w:t>
      </w:r>
      <w:r w:rsidR="0051403E">
        <w:rPr>
          <w:rFonts w:ascii="Times New Roman" w:hAnsi="Times New Roman" w:cs="Times New Roman"/>
          <w:sz w:val="24"/>
          <w:szCs w:val="24"/>
        </w:rPr>
        <w:t xml:space="preserve"> or with</w:t>
      </w:r>
      <w:r w:rsidR="00BB7523">
        <w:rPr>
          <w:rFonts w:ascii="Times New Roman" w:hAnsi="Times New Roman" w:cs="Times New Roman"/>
          <w:sz w:val="24"/>
          <w:szCs w:val="24"/>
        </w:rPr>
        <w:t xml:space="preserve"> family members, </w:t>
      </w:r>
      <w:r w:rsidR="00BB2C92">
        <w:rPr>
          <w:rFonts w:ascii="Times New Roman" w:hAnsi="Times New Roman" w:cs="Times New Roman"/>
          <w:sz w:val="24"/>
          <w:szCs w:val="24"/>
        </w:rPr>
        <w:t>it is not possible to be certain that all participants were s</w:t>
      </w:r>
      <w:r w:rsidR="006819FF">
        <w:rPr>
          <w:rFonts w:ascii="Times New Roman" w:hAnsi="Times New Roman" w:cs="Times New Roman"/>
          <w:sz w:val="24"/>
          <w:szCs w:val="24"/>
        </w:rPr>
        <w:t>o candid nor to know what else participants</w:t>
      </w:r>
      <w:r w:rsidR="00BB2C92">
        <w:rPr>
          <w:rFonts w:ascii="Times New Roman" w:hAnsi="Times New Roman" w:cs="Times New Roman"/>
          <w:sz w:val="24"/>
          <w:szCs w:val="24"/>
        </w:rPr>
        <w:t xml:space="preserve"> may have disclosed to another researcher. Future research concerning related topics may benefit from offering participants a choice between researchers of different sexes and with different gender identities.</w:t>
      </w:r>
    </w:p>
    <w:p w14:paraId="5DCFE4BC" w14:textId="26875C85" w:rsidR="00A50CC7" w:rsidRDefault="00336E3F" w:rsidP="00525E8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interviewer did</w:t>
      </w:r>
      <w:r w:rsidR="00A50CC7">
        <w:rPr>
          <w:rFonts w:ascii="Times New Roman" w:hAnsi="Times New Roman" w:cs="Times New Roman"/>
          <w:sz w:val="24"/>
          <w:szCs w:val="24"/>
        </w:rPr>
        <w:t xml:space="preserve"> not consider himself to have a noticeable visible difference</w:t>
      </w:r>
      <w:r w:rsidR="005109E0">
        <w:rPr>
          <w:rFonts w:ascii="Times New Roman" w:hAnsi="Times New Roman" w:cs="Times New Roman"/>
          <w:sz w:val="24"/>
          <w:szCs w:val="24"/>
        </w:rPr>
        <w:t xml:space="preserve"> and</w:t>
      </w:r>
      <w:r w:rsidR="00BB2C92">
        <w:rPr>
          <w:rFonts w:ascii="Times New Roman" w:hAnsi="Times New Roman" w:cs="Times New Roman"/>
          <w:sz w:val="24"/>
          <w:szCs w:val="24"/>
        </w:rPr>
        <w:t xml:space="preserve"> </w:t>
      </w:r>
      <w:r w:rsidR="005109E0">
        <w:rPr>
          <w:rFonts w:ascii="Times New Roman" w:hAnsi="Times New Roman" w:cs="Times New Roman"/>
          <w:sz w:val="24"/>
          <w:szCs w:val="24"/>
        </w:rPr>
        <w:t>did not indicate</w:t>
      </w:r>
      <w:r w:rsidR="00C365BF">
        <w:rPr>
          <w:rFonts w:ascii="Times New Roman" w:hAnsi="Times New Roman" w:cs="Times New Roman"/>
          <w:sz w:val="24"/>
          <w:szCs w:val="24"/>
        </w:rPr>
        <w:t xml:space="preserve"> otherwise</w:t>
      </w:r>
      <w:r w:rsidR="005109E0">
        <w:rPr>
          <w:rFonts w:ascii="Times New Roman" w:hAnsi="Times New Roman" w:cs="Times New Roman"/>
          <w:sz w:val="24"/>
          <w:szCs w:val="24"/>
        </w:rPr>
        <w:t xml:space="preserve"> to </w:t>
      </w:r>
      <w:r w:rsidR="00C365BF">
        <w:rPr>
          <w:rFonts w:ascii="Times New Roman" w:hAnsi="Times New Roman" w:cs="Times New Roman"/>
          <w:sz w:val="24"/>
          <w:szCs w:val="24"/>
        </w:rPr>
        <w:t xml:space="preserve">the </w:t>
      </w:r>
      <w:r w:rsidR="005109E0">
        <w:rPr>
          <w:rFonts w:ascii="Times New Roman" w:hAnsi="Times New Roman" w:cs="Times New Roman"/>
          <w:sz w:val="24"/>
          <w:szCs w:val="24"/>
        </w:rPr>
        <w:t>participants</w:t>
      </w:r>
      <w:r w:rsidR="00A50CC7">
        <w:rPr>
          <w:rFonts w:ascii="Times New Roman" w:hAnsi="Times New Roman" w:cs="Times New Roman"/>
          <w:sz w:val="24"/>
          <w:szCs w:val="24"/>
        </w:rPr>
        <w:t>. It is possible that</w:t>
      </w:r>
      <w:r w:rsidR="00BB2C92">
        <w:rPr>
          <w:rFonts w:ascii="Times New Roman" w:hAnsi="Times New Roman" w:cs="Times New Roman"/>
          <w:sz w:val="24"/>
          <w:szCs w:val="24"/>
        </w:rPr>
        <w:t>, like his sex,</w:t>
      </w:r>
      <w:r w:rsidR="00A50CC7">
        <w:rPr>
          <w:rFonts w:ascii="Times New Roman" w:hAnsi="Times New Roman" w:cs="Times New Roman"/>
          <w:sz w:val="24"/>
          <w:szCs w:val="24"/>
        </w:rPr>
        <w:t xml:space="preserve"> th</w:t>
      </w:r>
      <w:r w:rsidR="00BB2C92">
        <w:rPr>
          <w:rFonts w:ascii="Times New Roman" w:hAnsi="Times New Roman" w:cs="Times New Roman"/>
          <w:sz w:val="24"/>
          <w:szCs w:val="24"/>
        </w:rPr>
        <w:t>is aspect of the</w:t>
      </w:r>
      <w:r w:rsidR="00C365BF">
        <w:rPr>
          <w:rFonts w:ascii="Times New Roman" w:hAnsi="Times New Roman" w:cs="Times New Roman"/>
          <w:sz w:val="24"/>
          <w:szCs w:val="24"/>
        </w:rPr>
        <w:t xml:space="preserve"> researcher’s identity</w:t>
      </w:r>
      <w:r w:rsidR="00A50CC7">
        <w:rPr>
          <w:rFonts w:ascii="Times New Roman" w:hAnsi="Times New Roman" w:cs="Times New Roman"/>
          <w:sz w:val="24"/>
          <w:szCs w:val="24"/>
        </w:rPr>
        <w:t xml:space="preserve"> </w:t>
      </w:r>
      <w:r w:rsidR="00BB2C92">
        <w:rPr>
          <w:rFonts w:ascii="Times New Roman" w:hAnsi="Times New Roman" w:cs="Times New Roman"/>
          <w:sz w:val="24"/>
          <w:szCs w:val="24"/>
        </w:rPr>
        <w:t xml:space="preserve">had a salient </w:t>
      </w:r>
      <w:r w:rsidR="00A50CC7">
        <w:rPr>
          <w:rFonts w:ascii="Times New Roman" w:hAnsi="Times New Roman" w:cs="Times New Roman"/>
          <w:sz w:val="24"/>
          <w:szCs w:val="24"/>
        </w:rPr>
        <w:t>impact</w:t>
      </w:r>
      <w:r w:rsidR="00BB2C92">
        <w:rPr>
          <w:rFonts w:ascii="Times New Roman" w:hAnsi="Times New Roman" w:cs="Times New Roman"/>
          <w:sz w:val="24"/>
          <w:szCs w:val="24"/>
        </w:rPr>
        <w:t xml:space="preserve"> upon</w:t>
      </w:r>
      <w:r w:rsidR="00A50CC7">
        <w:rPr>
          <w:rFonts w:ascii="Times New Roman" w:hAnsi="Times New Roman" w:cs="Times New Roman"/>
          <w:sz w:val="24"/>
          <w:szCs w:val="24"/>
        </w:rPr>
        <w:t xml:space="preserve"> </w:t>
      </w:r>
      <w:r w:rsidR="00A50CC7" w:rsidRPr="00B447A0">
        <w:rPr>
          <w:rFonts w:ascii="Times New Roman" w:hAnsi="Times New Roman" w:cs="Times New Roman"/>
          <w:sz w:val="24"/>
          <w:szCs w:val="24"/>
        </w:rPr>
        <w:t xml:space="preserve">the nature </w:t>
      </w:r>
      <w:r w:rsidR="00C365BF">
        <w:rPr>
          <w:rFonts w:ascii="Times New Roman" w:hAnsi="Times New Roman" w:cs="Times New Roman"/>
          <w:sz w:val="24"/>
          <w:szCs w:val="24"/>
        </w:rPr>
        <w:t xml:space="preserve">and content </w:t>
      </w:r>
      <w:r w:rsidR="00A50CC7" w:rsidRPr="00B447A0">
        <w:rPr>
          <w:rFonts w:ascii="Times New Roman" w:hAnsi="Times New Roman" w:cs="Times New Roman"/>
          <w:sz w:val="24"/>
          <w:szCs w:val="24"/>
        </w:rPr>
        <w:t xml:space="preserve">of </w:t>
      </w:r>
      <w:r w:rsidR="0051403E">
        <w:rPr>
          <w:rFonts w:ascii="Times New Roman" w:hAnsi="Times New Roman" w:cs="Times New Roman"/>
          <w:sz w:val="24"/>
          <w:szCs w:val="24"/>
        </w:rPr>
        <w:t>his</w:t>
      </w:r>
      <w:r w:rsidR="00A50CC7" w:rsidRPr="00B447A0">
        <w:rPr>
          <w:rFonts w:ascii="Times New Roman" w:hAnsi="Times New Roman" w:cs="Times New Roman"/>
          <w:sz w:val="24"/>
          <w:szCs w:val="24"/>
        </w:rPr>
        <w:t xml:space="preserve"> interaction</w:t>
      </w:r>
      <w:r w:rsidR="0051403E">
        <w:rPr>
          <w:rFonts w:ascii="Times New Roman" w:hAnsi="Times New Roman" w:cs="Times New Roman"/>
          <w:sz w:val="24"/>
          <w:szCs w:val="24"/>
        </w:rPr>
        <w:t>s with participants</w:t>
      </w:r>
      <w:r w:rsidR="00C365BF">
        <w:rPr>
          <w:rFonts w:ascii="Times New Roman" w:hAnsi="Times New Roman" w:cs="Times New Roman"/>
          <w:sz w:val="24"/>
          <w:szCs w:val="24"/>
        </w:rPr>
        <w:t>.</w:t>
      </w:r>
      <w:r w:rsidR="00BB2C92">
        <w:rPr>
          <w:rFonts w:ascii="Times New Roman" w:hAnsi="Times New Roman" w:cs="Times New Roman"/>
          <w:sz w:val="24"/>
          <w:szCs w:val="24"/>
        </w:rPr>
        <w:t xml:space="preserve"> Indeed, a number of participants expressly stated that it is very difficult for someone without a visible difference to fully empathise and understand the experience of someone with a visible difference. </w:t>
      </w:r>
      <w:r w:rsidR="00C365BF">
        <w:rPr>
          <w:rFonts w:ascii="Times New Roman" w:hAnsi="Times New Roman" w:cs="Times New Roman"/>
          <w:sz w:val="24"/>
          <w:szCs w:val="24"/>
        </w:rPr>
        <w:t xml:space="preserve">This may </w:t>
      </w:r>
      <w:r w:rsidR="006819FF">
        <w:rPr>
          <w:rFonts w:ascii="Times New Roman" w:hAnsi="Times New Roman" w:cs="Times New Roman"/>
          <w:sz w:val="24"/>
          <w:szCs w:val="24"/>
        </w:rPr>
        <w:t>have been</w:t>
      </w:r>
      <w:r w:rsidR="00C365BF">
        <w:rPr>
          <w:rFonts w:ascii="Times New Roman" w:hAnsi="Times New Roman" w:cs="Times New Roman"/>
          <w:sz w:val="24"/>
          <w:szCs w:val="24"/>
        </w:rPr>
        <w:t xml:space="preserve"> especially </w:t>
      </w:r>
      <w:r w:rsidR="00BB2C92">
        <w:rPr>
          <w:rFonts w:ascii="Times New Roman" w:hAnsi="Times New Roman" w:cs="Times New Roman"/>
          <w:sz w:val="24"/>
          <w:szCs w:val="24"/>
        </w:rPr>
        <w:t>relevant</w:t>
      </w:r>
      <w:r w:rsidR="00C365BF">
        <w:rPr>
          <w:rFonts w:ascii="Times New Roman" w:hAnsi="Times New Roman" w:cs="Times New Roman"/>
          <w:sz w:val="24"/>
          <w:szCs w:val="24"/>
        </w:rPr>
        <w:t xml:space="preserve"> </w:t>
      </w:r>
      <w:r w:rsidR="00BB2C92">
        <w:rPr>
          <w:rFonts w:ascii="Times New Roman" w:hAnsi="Times New Roman" w:cs="Times New Roman"/>
          <w:sz w:val="24"/>
          <w:szCs w:val="24"/>
        </w:rPr>
        <w:t>to</w:t>
      </w:r>
      <w:r w:rsidR="00A50CC7">
        <w:rPr>
          <w:rFonts w:ascii="Times New Roman" w:hAnsi="Times New Roman" w:cs="Times New Roman"/>
          <w:sz w:val="24"/>
          <w:szCs w:val="24"/>
        </w:rPr>
        <w:t xml:space="preserve"> the five face-to-</w:t>
      </w:r>
      <w:r w:rsidR="00A50CC7">
        <w:rPr>
          <w:rFonts w:ascii="Times New Roman" w:hAnsi="Times New Roman" w:cs="Times New Roman"/>
          <w:sz w:val="24"/>
          <w:szCs w:val="24"/>
        </w:rPr>
        <w:lastRenderedPageBreak/>
        <w:t xml:space="preserve">face interviews </w:t>
      </w:r>
      <w:r w:rsidR="00C365BF">
        <w:rPr>
          <w:rFonts w:ascii="Times New Roman" w:hAnsi="Times New Roman" w:cs="Times New Roman"/>
          <w:sz w:val="24"/>
          <w:szCs w:val="24"/>
        </w:rPr>
        <w:t>and the two conducted via Skype</w:t>
      </w:r>
      <w:r w:rsidR="00A870AF">
        <w:rPr>
          <w:rFonts w:ascii="Times New Roman" w:hAnsi="Times New Roman" w:cs="Times New Roman"/>
          <w:sz w:val="24"/>
          <w:szCs w:val="24"/>
        </w:rPr>
        <w:t xml:space="preserve"> where the resear</w:t>
      </w:r>
      <w:r w:rsidR="006819FF">
        <w:rPr>
          <w:rFonts w:ascii="Times New Roman" w:hAnsi="Times New Roman" w:cs="Times New Roman"/>
          <w:sz w:val="24"/>
          <w:szCs w:val="24"/>
        </w:rPr>
        <w:t xml:space="preserve">cher’s visible identity may </w:t>
      </w:r>
      <w:r w:rsidR="0051403E">
        <w:rPr>
          <w:rFonts w:ascii="Times New Roman" w:hAnsi="Times New Roman" w:cs="Times New Roman"/>
          <w:sz w:val="24"/>
          <w:szCs w:val="24"/>
        </w:rPr>
        <w:t xml:space="preserve">have </w:t>
      </w:r>
      <w:r w:rsidR="006819FF">
        <w:rPr>
          <w:rFonts w:ascii="Times New Roman" w:hAnsi="Times New Roman" w:cs="Times New Roman"/>
          <w:sz w:val="24"/>
          <w:szCs w:val="24"/>
        </w:rPr>
        <w:t>be</w:t>
      </w:r>
      <w:r w:rsidR="0051403E">
        <w:rPr>
          <w:rFonts w:ascii="Times New Roman" w:hAnsi="Times New Roman" w:cs="Times New Roman"/>
          <w:sz w:val="24"/>
          <w:szCs w:val="24"/>
        </w:rPr>
        <w:t>en</w:t>
      </w:r>
      <w:r w:rsidR="00A870AF">
        <w:rPr>
          <w:rFonts w:ascii="Times New Roman" w:hAnsi="Times New Roman" w:cs="Times New Roman"/>
          <w:sz w:val="24"/>
          <w:szCs w:val="24"/>
        </w:rPr>
        <w:t xml:space="preserve"> more prominent.</w:t>
      </w:r>
      <w:r w:rsidR="00C365BF">
        <w:rPr>
          <w:rFonts w:ascii="Times New Roman" w:hAnsi="Times New Roman" w:cs="Times New Roman"/>
          <w:sz w:val="24"/>
          <w:szCs w:val="24"/>
        </w:rPr>
        <w:t xml:space="preserve"> </w:t>
      </w:r>
      <w:r w:rsidR="00A870AF">
        <w:rPr>
          <w:rFonts w:ascii="Times New Roman" w:hAnsi="Times New Roman" w:cs="Times New Roman"/>
          <w:sz w:val="24"/>
          <w:szCs w:val="24"/>
        </w:rPr>
        <w:t xml:space="preserve">There is value in reiterating, however, that </w:t>
      </w:r>
      <w:r w:rsidR="00C365BF">
        <w:rPr>
          <w:rFonts w:ascii="Times New Roman" w:hAnsi="Times New Roman" w:cs="Times New Roman"/>
          <w:sz w:val="24"/>
          <w:szCs w:val="24"/>
        </w:rPr>
        <w:t>the participants interviewed via these more visual mediums of communication explicitly chose to interact with the researcher in these ways</w:t>
      </w:r>
      <w:r w:rsidR="00A870AF">
        <w:rPr>
          <w:rFonts w:ascii="Times New Roman" w:hAnsi="Times New Roman" w:cs="Times New Roman"/>
          <w:sz w:val="24"/>
          <w:szCs w:val="24"/>
        </w:rPr>
        <w:t xml:space="preserve"> and had the option for their interviews to be conducted via the telephone</w:t>
      </w:r>
      <w:r w:rsidR="00C365BF">
        <w:rPr>
          <w:rFonts w:ascii="Times New Roman" w:hAnsi="Times New Roman" w:cs="Times New Roman"/>
          <w:sz w:val="24"/>
          <w:szCs w:val="24"/>
        </w:rPr>
        <w:t>.</w:t>
      </w:r>
      <w:r w:rsidR="00A50CC7">
        <w:rPr>
          <w:rFonts w:ascii="Times New Roman" w:hAnsi="Times New Roman" w:cs="Times New Roman"/>
          <w:sz w:val="24"/>
          <w:szCs w:val="24"/>
        </w:rPr>
        <w:t xml:space="preserve"> </w:t>
      </w:r>
    </w:p>
    <w:p w14:paraId="0B86E2D5" w14:textId="271B3F38" w:rsidR="00A50CC7" w:rsidRDefault="00A50CC7" w:rsidP="002C176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data were collected, coded, and analysed by the first author. This process was undertaken in line with guidance relating to the active and reflexive nature of the chosen analytic strategy. The analysis was the subject of on-going review</w:t>
      </w:r>
      <w:r w:rsidR="00975880">
        <w:rPr>
          <w:rFonts w:ascii="Times New Roman" w:hAnsi="Times New Roman" w:cs="Times New Roman"/>
          <w:sz w:val="24"/>
          <w:szCs w:val="24"/>
        </w:rPr>
        <w:t>,</w:t>
      </w:r>
      <w:r>
        <w:rPr>
          <w:rFonts w:ascii="Times New Roman" w:hAnsi="Times New Roman" w:cs="Times New Roman"/>
          <w:sz w:val="24"/>
          <w:szCs w:val="24"/>
        </w:rPr>
        <w:t xml:space="preserve"> discussion</w:t>
      </w:r>
      <w:r w:rsidR="00975880">
        <w:rPr>
          <w:rFonts w:ascii="Times New Roman" w:hAnsi="Times New Roman" w:cs="Times New Roman"/>
          <w:sz w:val="24"/>
          <w:szCs w:val="24"/>
        </w:rPr>
        <w:t>, and agreement</w:t>
      </w:r>
      <w:r w:rsidR="00C55B28">
        <w:rPr>
          <w:rFonts w:ascii="Times New Roman" w:hAnsi="Times New Roman" w:cs="Times New Roman"/>
          <w:sz w:val="24"/>
          <w:szCs w:val="24"/>
        </w:rPr>
        <w:t xml:space="preserve"> with the co-</w:t>
      </w:r>
      <w:r>
        <w:rPr>
          <w:rFonts w:ascii="Times New Roman" w:hAnsi="Times New Roman" w:cs="Times New Roman"/>
          <w:sz w:val="24"/>
          <w:szCs w:val="24"/>
        </w:rPr>
        <w:t xml:space="preserve">authors and a summary of the analysis was provided to the participants for comment. The chosen approach </w:t>
      </w:r>
      <w:r w:rsidR="00C55B28">
        <w:rPr>
          <w:rFonts w:ascii="Times New Roman" w:hAnsi="Times New Roman" w:cs="Times New Roman"/>
          <w:sz w:val="24"/>
          <w:szCs w:val="24"/>
        </w:rPr>
        <w:t xml:space="preserve">does not, however, include any </w:t>
      </w:r>
      <w:r>
        <w:rPr>
          <w:rFonts w:ascii="Times New Roman" w:hAnsi="Times New Roman" w:cs="Times New Roman"/>
          <w:sz w:val="24"/>
          <w:szCs w:val="24"/>
        </w:rPr>
        <w:t xml:space="preserve">formal </w:t>
      </w:r>
      <w:r w:rsidR="00886DDE">
        <w:rPr>
          <w:rFonts w:ascii="Times New Roman" w:hAnsi="Times New Roman" w:cs="Times New Roman"/>
          <w:sz w:val="24"/>
          <w:szCs w:val="24"/>
        </w:rPr>
        <w:t>metric</w:t>
      </w:r>
      <w:r>
        <w:rPr>
          <w:rFonts w:ascii="Times New Roman" w:hAnsi="Times New Roman" w:cs="Times New Roman"/>
          <w:sz w:val="24"/>
          <w:szCs w:val="24"/>
        </w:rPr>
        <w:t xml:space="preserve"> to confirm the reliability of the analysis</w:t>
      </w:r>
      <w:r w:rsidR="0039094B">
        <w:rPr>
          <w:rFonts w:ascii="Times New Roman" w:hAnsi="Times New Roman" w:cs="Times New Roman"/>
          <w:sz w:val="24"/>
          <w:szCs w:val="24"/>
        </w:rPr>
        <w:t xml:space="preserve"> and so i</w:t>
      </w:r>
      <w:r w:rsidR="00FE21A6">
        <w:rPr>
          <w:rFonts w:ascii="Times New Roman" w:hAnsi="Times New Roman" w:cs="Times New Roman"/>
          <w:sz w:val="24"/>
          <w:szCs w:val="24"/>
        </w:rPr>
        <w:t>t is not possible to provide Co</w:t>
      </w:r>
      <w:r w:rsidR="0039094B">
        <w:rPr>
          <w:rFonts w:ascii="Times New Roman" w:hAnsi="Times New Roman" w:cs="Times New Roman"/>
          <w:sz w:val="24"/>
          <w:szCs w:val="24"/>
        </w:rPr>
        <w:t>hen’s kappa in order to gauge and evidence inter-</w:t>
      </w:r>
      <w:proofErr w:type="spellStart"/>
      <w:r w:rsidR="0039094B">
        <w:rPr>
          <w:rFonts w:ascii="Times New Roman" w:hAnsi="Times New Roman" w:cs="Times New Roman"/>
          <w:sz w:val="24"/>
          <w:szCs w:val="24"/>
        </w:rPr>
        <w:t>rater</w:t>
      </w:r>
      <w:proofErr w:type="spellEnd"/>
      <w:r w:rsidR="0039094B">
        <w:rPr>
          <w:rFonts w:ascii="Times New Roman" w:hAnsi="Times New Roman" w:cs="Times New Roman"/>
          <w:sz w:val="24"/>
          <w:szCs w:val="24"/>
        </w:rPr>
        <w:t xml:space="preserve"> reliability</w:t>
      </w:r>
      <w:r>
        <w:rPr>
          <w:rFonts w:ascii="Times New Roman" w:hAnsi="Times New Roman" w:cs="Times New Roman"/>
          <w:sz w:val="24"/>
          <w:szCs w:val="24"/>
        </w:rPr>
        <w:t>.</w:t>
      </w:r>
      <w:r w:rsidR="00366763">
        <w:rPr>
          <w:rFonts w:ascii="Times New Roman" w:hAnsi="Times New Roman" w:cs="Times New Roman"/>
          <w:sz w:val="24"/>
          <w:szCs w:val="24"/>
        </w:rPr>
        <w:t xml:space="preserve"> </w:t>
      </w:r>
    </w:p>
    <w:p w14:paraId="50B8B362" w14:textId="5D8002E1" w:rsidR="00A50CC7" w:rsidRPr="00525E8A" w:rsidRDefault="005206F5" w:rsidP="002C176E">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4335993B" w14:textId="39B73220" w:rsidR="0068755F" w:rsidRDefault="00322FF2" w:rsidP="002C176E">
      <w:pPr>
        <w:spacing w:line="480" w:lineRule="auto"/>
        <w:ind w:firstLine="709"/>
        <w:rPr>
          <w:rFonts w:ascii="Times New Roman" w:hAnsi="Times New Roman" w:cs="Times New Roman"/>
          <w:sz w:val="24"/>
          <w:szCs w:val="24"/>
        </w:rPr>
      </w:pPr>
      <w:r w:rsidRPr="00322FF2">
        <w:rPr>
          <w:rFonts w:ascii="Times New Roman" w:hAnsi="Times New Roman" w:cs="Times New Roman"/>
          <w:sz w:val="24"/>
          <w:szCs w:val="24"/>
        </w:rPr>
        <w:t xml:space="preserve">This work focussed upon the under-researched intersection of visible difference and romantic relationships. Whilst participants considered visible difference to have positively impacted and strengthened some aspects of their relationships, appearance related concern and distress were evident. These were manifest as concerns </w:t>
      </w:r>
      <w:r w:rsidR="00016D80">
        <w:rPr>
          <w:rFonts w:ascii="Times New Roman" w:hAnsi="Times New Roman" w:cs="Times New Roman"/>
          <w:sz w:val="24"/>
          <w:szCs w:val="24"/>
        </w:rPr>
        <w:t xml:space="preserve">relating to the </w:t>
      </w:r>
      <w:r w:rsidRPr="00322FF2">
        <w:rPr>
          <w:rFonts w:ascii="Times New Roman" w:hAnsi="Times New Roman" w:cs="Times New Roman"/>
          <w:sz w:val="24"/>
          <w:szCs w:val="24"/>
        </w:rPr>
        <w:t>judge</w:t>
      </w:r>
      <w:r w:rsidR="00016D80">
        <w:rPr>
          <w:rFonts w:ascii="Times New Roman" w:hAnsi="Times New Roman" w:cs="Times New Roman"/>
          <w:sz w:val="24"/>
          <w:szCs w:val="24"/>
        </w:rPr>
        <w:t>ments and</w:t>
      </w:r>
      <w:r w:rsidR="00E215AB">
        <w:rPr>
          <w:rFonts w:ascii="Times New Roman" w:hAnsi="Times New Roman" w:cs="Times New Roman"/>
          <w:sz w:val="24"/>
          <w:szCs w:val="24"/>
        </w:rPr>
        <w:t xml:space="preserve"> </w:t>
      </w:r>
      <w:r w:rsidR="00016D80">
        <w:rPr>
          <w:rFonts w:ascii="Times New Roman" w:hAnsi="Times New Roman" w:cs="Times New Roman"/>
          <w:sz w:val="24"/>
          <w:szCs w:val="24"/>
        </w:rPr>
        <w:t>p</w:t>
      </w:r>
      <w:r w:rsidR="00016D80" w:rsidRPr="00322FF2">
        <w:rPr>
          <w:rFonts w:ascii="Times New Roman" w:hAnsi="Times New Roman" w:cs="Times New Roman"/>
          <w:sz w:val="24"/>
          <w:szCs w:val="24"/>
        </w:rPr>
        <w:t>erc</w:t>
      </w:r>
      <w:r w:rsidR="00016D80">
        <w:rPr>
          <w:rFonts w:ascii="Times New Roman" w:hAnsi="Times New Roman" w:cs="Times New Roman"/>
          <w:sz w:val="24"/>
          <w:szCs w:val="24"/>
        </w:rPr>
        <w:t>eptions of others</w:t>
      </w:r>
      <w:r w:rsidR="00AB1C38">
        <w:rPr>
          <w:rFonts w:ascii="Times New Roman" w:hAnsi="Times New Roman" w:cs="Times New Roman"/>
          <w:sz w:val="24"/>
          <w:szCs w:val="24"/>
        </w:rPr>
        <w:t xml:space="preserve">, </w:t>
      </w:r>
      <w:r w:rsidR="00016D80">
        <w:rPr>
          <w:rFonts w:ascii="Times New Roman" w:hAnsi="Times New Roman" w:cs="Times New Roman"/>
          <w:sz w:val="24"/>
          <w:szCs w:val="24"/>
        </w:rPr>
        <w:t>in participants</w:t>
      </w:r>
      <w:r w:rsidR="00E215AB">
        <w:rPr>
          <w:rFonts w:ascii="Times New Roman" w:hAnsi="Times New Roman" w:cs="Times New Roman"/>
          <w:sz w:val="24"/>
          <w:szCs w:val="24"/>
        </w:rPr>
        <w:t>’</w:t>
      </w:r>
      <w:r w:rsidR="00016D80">
        <w:rPr>
          <w:rFonts w:ascii="Times New Roman" w:hAnsi="Times New Roman" w:cs="Times New Roman"/>
          <w:sz w:val="24"/>
          <w:szCs w:val="24"/>
        </w:rPr>
        <w:t xml:space="preserve"> </w:t>
      </w:r>
      <w:r w:rsidR="00E215AB">
        <w:rPr>
          <w:rFonts w:ascii="Times New Roman" w:hAnsi="Times New Roman" w:cs="Times New Roman"/>
          <w:sz w:val="24"/>
          <w:szCs w:val="24"/>
        </w:rPr>
        <w:t xml:space="preserve">assessment of their own </w:t>
      </w:r>
      <w:r w:rsidR="00016D80">
        <w:rPr>
          <w:rFonts w:ascii="Times New Roman" w:hAnsi="Times New Roman" w:cs="Times New Roman"/>
          <w:sz w:val="24"/>
          <w:szCs w:val="24"/>
        </w:rPr>
        <w:t>value</w:t>
      </w:r>
      <w:r w:rsidRPr="00322FF2">
        <w:rPr>
          <w:rFonts w:ascii="Times New Roman" w:hAnsi="Times New Roman" w:cs="Times New Roman"/>
          <w:sz w:val="24"/>
          <w:szCs w:val="24"/>
        </w:rPr>
        <w:t xml:space="preserve"> as a partner</w:t>
      </w:r>
      <w:r w:rsidR="00AB1C38">
        <w:rPr>
          <w:rFonts w:ascii="Times New Roman" w:hAnsi="Times New Roman" w:cs="Times New Roman"/>
          <w:sz w:val="24"/>
          <w:szCs w:val="24"/>
        </w:rPr>
        <w:t xml:space="preserve">, and in </w:t>
      </w:r>
      <w:r w:rsidR="00E215AB">
        <w:rPr>
          <w:rFonts w:ascii="Times New Roman" w:hAnsi="Times New Roman" w:cs="Times New Roman"/>
          <w:sz w:val="24"/>
          <w:szCs w:val="24"/>
        </w:rPr>
        <w:t>their</w:t>
      </w:r>
      <w:r w:rsidR="00AB1C38">
        <w:rPr>
          <w:rFonts w:ascii="Times New Roman" w:hAnsi="Times New Roman" w:cs="Times New Roman"/>
          <w:sz w:val="24"/>
          <w:szCs w:val="24"/>
        </w:rPr>
        <w:t xml:space="preserve"> descriptions of the </w:t>
      </w:r>
      <w:r w:rsidR="00AB1C38" w:rsidRPr="00AB1C38">
        <w:rPr>
          <w:rFonts w:ascii="Times New Roman" w:hAnsi="Times New Roman" w:cs="Times New Roman"/>
          <w:sz w:val="24"/>
          <w:szCs w:val="24"/>
        </w:rPr>
        <w:t>disclosure</w:t>
      </w:r>
      <w:r w:rsidR="00AB1C38">
        <w:rPr>
          <w:rFonts w:ascii="Times New Roman" w:hAnsi="Times New Roman" w:cs="Times New Roman"/>
          <w:sz w:val="24"/>
          <w:szCs w:val="24"/>
        </w:rPr>
        <w:t xml:space="preserve"> of a visible difference to a romantic partner</w:t>
      </w:r>
      <w:r w:rsidRPr="00322FF2">
        <w:rPr>
          <w:rFonts w:ascii="Times New Roman" w:hAnsi="Times New Roman" w:cs="Times New Roman"/>
          <w:sz w:val="24"/>
          <w:szCs w:val="24"/>
        </w:rPr>
        <w:t>. Furthermore, anxieties related to sexual activity and physical intimacy, apprehensions connected to the heritability of some appearance</w:t>
      </w:r>
      <w:r w:rsidR="00E72F28" w:rsidRPr="00E72F28">
        <w:rPr>
          <w:rFonts w:ascii="Times New Roman" w:hAnsi="Times New Roman" w:cs="Times New Roman"/>
          <w:sz w:val="24"/>
          <w:szCs w:val="24"/>
        </w:rPr>
        <w:t>-</w:t>
      </w:r>
      <w:r w:rsidRPr="00322FF2">
        <w:rPr>
          <w:rFonts w:ascii="Times New Roman" w:hAnsi="Times New Roman" w:cs="Times New Roman"/>
          <w:sz w:val="24"/>
          <w:szCs w:val="24"/>
        </w:rPr>
        <w:t>altering conditions, and dissatisfaction with the unavailability of effective support mechanisms</w:t>
      </w:r>
      <w:r w:rsidR="003513BA">
        <w:rPr>
          <w:rFonts w:ascii="Times New Roman" w:hAnsi="Times New Roman" w:cs="Times New Roman"/>
          <w:sz w:val="24"/>
          <w:szCs w:val="24"/>
        </w:rPr>
        <w:t>,</w:t>
      </w:r>
      <w:r w:rsidRPr="00322FF2">
        <w:rPr>
          <w:rFonts w:ascii="Times New Roman" w:hAnsi="Times New Roman" w:cs="Times New Roman"/>
          <w:sz w:val="24"/>
          <w:szCs w:val="24"/>
        </w:rPr>
        <w:t xml:space="preserve"> were all expressed. The identification of these negative consequences implicate</w:t>
      </w:r>
      <w:r w:rsidR="00E215AB">
        <w:rPr>
          <w:rFonts w:ascii="Times New Roman" w:hAnsi="Times New Roman" w:cs="Times New Roman"/>
          <w:sz w:val="24"/>
          <w:szCs w:val="24"/>
        </w:rPr>
        <w:t>s</w:t>
      </w:r>
      <w:r w:rsidRPr="00322FF2">
        <w:rPr>
          <w:rFonts w:ascii="Times New Roman" w:hAnsi="Times New Roman" w:cs="Times New Roman"/>
          <w:sz w:val="24"/>
          <w:szCs w:val="24"/>
        </w:rPr>
        <w:t xml:space="preserve"> engagement in romantic relationships as an area of activity which should be addressed by future psychosocial interventions designed for adults with visible </w:t>
      </w:r>
      <w:r w:rsidRPr="00322FF2">
        <w:rPr>
          <w:rFonts w:ascii="Times New Roman" w:hAnsi="Times New Roman" w:cs="Times New Roman"/>
          <w:sz w:val="24"/>
          <w:szCs w:val="24"/>
        </w:rPr>
        <w:lastRenderedPageBreak/>
        <w:t>difference. Furthermore, work to raise awareness amongst healthc</w:t>
      </w:r>
      <w:r w:rsidR="00333986">
        <w:rPr>
          <w:rFonts w:ascii="Times New Roman" w:hAnsi="Times New Roman" w:cs="Times New Roman"/>
          <w:sz w:val="24"/>
          <w:szCs w:val="24"/>
        </w:rPr>
        <w:t xml:space="preserve">are professionals and to </w:t>
      </w:r>
      <w:r w:rsidRPr="00322FF2">
        <w:rPr>
          <w:rFonts w:ascii="Times New Roman" w:hAnsi="Times New Roman" w:cs="Times New Roman"/>
          <w:sz w:val="24"/>
          <w:szCs w:val="24"/>
        </w:rPr>
        <w:t xml:space="preserve">promote skills and resources to facilitate effective support may also prove beneficial. </w:t>
      </w:r>
    </w:p>
    <w:p w14:paraId="440AB7C9" w14:textId="0C7934E0" w:rsidR="0068755F" w:rsidRDefault="0068755F">
      <w:pPr>
        <w:rPr>
          <w:rFonts w:ascii="Times New Roman" w:hAnsi="Times New Roman" w:cs="Times New Roman"/>
          <w:sz w:val="24"/>
          <w:szCs w:val="24"/>
        </w:rPr>
      </w:pPr>
      <w:r>
        <w:rPr>
          <w:rFonts w:ascii="Times New Roman" w:hAnsi="Times New Roman" w:cs="Times New Roman"/>
          <w:sz w:val="24"/>
          <w:szCs w:val="24"/>
        </w:rPr>
        <w:br w:type="page"/>
      </w:r>
    </w:p>
    <w:p w14:paraId="18EB3A5C" w14:textId="1218244F" w:rsidR="00A50CC7" w:rsidRDefault="00A50CC7" w:rsidP="0068755F">
      <w:pPr>
        <w:spacing w:line="480" w:lineRule="auto"/>
        <w:jc w:val="center"/>
        <w:rPr>
          <w:rFonts w:ascii="Times New Roman" w:hAnsi="Times New Roman" w:cs="Times New Roman"/>
          <w:sz w:val="24"/>
          <w:szCs w:val="24"/>
        </w:rPr>
      </w:pPr>
      <w:r w:rsidRPr="000716D6">
        <w:rPr>
          <w:rFonts w:ascii="Times New Roman" w:hAnsi="Times New Roman" w:cs="Times New Roman"/>
          <w:b/>
          <w:sz w:val="24"/>
          <w:szCs w:val="24"/>
        </w:rPr>
        <w:lastRenderedPageBreak/>
        <w:t>References</w:t>
      </w:r>
    </w:p>
    <w:p w14:paraId="132A9CFD" w14:textId="78E64EA4" w:rsidR="00A50CC7" w:rsidRDefault="00A50CC7" w:rsidP="00A50CC7">
      <w:pPr>
        <w:pStyle w:val="NormalWeb"/>
        <w:spacing w:line="480" w:lineRule="auto"/>
        <w:ind w:left="450" w:hanging="450"/>
        <w:rPr>
          <w:rFonts w:eastAsia="Calibri"/>
        </w:rPr>
      </w:pPr>
      <w:r w:rsidRPr="00C4434F">
        <w:rPr>
          <w:rFonts w:eastAsia="Calibri"/>
        </w:rPr>
        <w:t xml:space="preserve">Appearance Research </w:t>
      </w:r>
      <w:r>
        <w:rPr>
          <w:rFonts w:eastAsia="Calibri"/>
        </w:rPr>
        <w:t>Collaboration (2014). Appendix.</w:t>
      </w:r>
      <w:r w:rsidRPr="00C4434F">
        <w:rPr>
          <w:rFonts w:eastAsia="Calibri"/>
        </w:rPr>
        <w:t xml:space="preserve"> </w:t>
      </w:r>
      <w:r>
        <w:rPr>
          <w:rFonts w:eastAsia="Calibri"/>
        </w:rPr>
        <w:t>I</w:t>
      </w:r>
      <w:r w:rsidRPr="00C4434F">
        <w:rPr>
          <w:rFonts w:eastAsia="Calibri"/>
        </w:rPr>
        <w:t>n</w:t>
      </w:r>
      <w:r w:rsidRPr="00C4434F">
        <w:t xml:space="preserve"> </w:t>
      </w:r>
      <w:r w:rsidR="004E5A62">
        <w:t xml:space="preserve">A. </w:t>
      </w:r>
      <w:r w:rsidRPr="00C4434F">
        <w:rPr>
          <w:rFonts w:eastAsia="Calibri"/>
        </w:rPr>
        <w:t xml:space="preserve">Clarke, </w:t>
      </w:r>
      <w:r w:rsidR="004E5A62">
        <w:rPr>
          <w:rFonts w:eastAsia="Calibri"/>
        </w:rPr>
        <w:t xml:space="preserve">A. R. </w:t>
      </w:r>
      <w:r w:rsidRPr="00C4434F">
        <w:rPr>
          <w:rFonts w:eastAsia="Calibri"/>
        </w:rPr>
        <w:t xml:space="preserve">Thompson, </w:t>
      </w:r>
      <w:r w:rsidR="004E5A62">
        <w:rPr>
          <w:rFonts w:eastAsia="Calibri"/>
        </w:rPr>
        <w:t xml:space="preserve">E. </w:t>
      </w:r>
      <w:r w:rsidRPr="00C4434F">
        <w:rPr>
          <w:rFonts w:eastAsia="Calibri"/>
        </w:rPr>
        <w:t xml:space="preserve">Jenkinson, </w:t>
      </w:r>
      <w:r w:rsidR="004E5A62">
        <w:rPr>
          <w:rFonts w:eastAsia="Calibri"/>
        </w:rPr>
        <w:t xml:space="preserve">N. </w:t>
      </w:r>
      <w:r w:rsidRPr="00C4434F">
        <w:rPr>
          <w:rFonts w:eastAsia="Calibri"/>
        </w:rPr>
        <w:t xml:space="preserve">Rumsey, </w:t>
      </w:r>
      <w:r w:rsidR="004E5A62">
        <w:rPr>
          <w:rFonts w:eastAsia="Calibri"/>
        </w:rPr>
        <w:t xml:space="preserve">&amp; R. </w:t>
      </w:r>
      <w:r w:rsidRPr="00C4434F">
        <w:rPr>
          <w:rFonts w:eastAsia="Calibri"/>
        </w:rPr>
        <w:t xml:space="preserve">Newell </w:t>
      </w:r>
      <w:r>
        <w:rPr>
          <w:rFonts w:eastAsia="Calibri"/>
        </w:rPr>
        <w:t>(</w:t>
      </w:r>
      <w:r w:rsidR="003E0C2E">
        <w:rPr>
          <w:rFonts w:eastAsia="Calibri"/>
        </w:rPr>
        <w:t>Eds.</w:t>
      </w:r>
      <w:r>
        <w:rPr>
          <w:rFonts w:eastAsia="Calibri"/>
        </w:rPr>
        <w:t>)</w:t>
      </w:r>
      <w:r w:rsidR="004E5A62">
        <w:rPr>
          <w:rFonts w:eastAsia="Calibri"/>
        </w:rPr>
        <w:t>,</w:t>
      </w:r>
      <w:r>
        <w:rPr>
          <w:rFonts w:eastAsia="Calibri"/>
        </w:rPr>
        <w:t xml:space="preserve"> </w:t>
      </w:r>
      <w:r w:rsidRPr="00C4434F">
        <w:rPr>
          <w:rFonts w:eastAsia="Calibri"/>
          <w:i/>
          <w:iCs/>
        </w:rPr>
        <w:t xml:space="preserve">CBT for </w:t>
      </w:r>
      <w:r>
        <w:rPr>
          <w:rFonts w:eastAsia="Calibri"/>
          <w:i/>
          <w:iCs/>
        </w:rPr>
        <w:t>a</w:t>
      </w:r>
      <w:r w:rsidRPr="00C4434F">
        <w:rPr>
          <w:rFonts w:eastAsia="Calibri"/>
          <w:i/>
          <w:iCs/>
        </w:rPr>
        <w:t xml:space="preserve">ppearance </w:t>
      </w:r>
      <w:r>
        <w:rPr>
          <w:rFonts w:eastAsia="Calibri"/>
          <w:i/>
          <w:iCs/>
        </w:rPr>
        <w:t>a</w:t>
      </w:r>
      <w:r w:rsidRPr="00C4434F">
        <w:rPr>
          <w:rFonts w:eastAsia="Calibri"/>
          <w:i/>
          <w:iCs/>
        </w:rPr>
        <w:t xml:space="preserve">nxiety: Psychosocial </w:t>
      </w:r>
      <w:r>
        <w:rPr>
          <w:rFonts w:eastAsia="Calibri"/>
          <w:i/>
          <w:iCs/>
        </w:rPr>
        <w:t>i</w:t>
      </w:r>
      <w:r w:rsidRPr="00C4434F">
        <w:rPr>
          <w:rFonts w:eastAsia="Calibri"/>
          <w:i/>
          <w:iCs/>
        </w:rPr>
        <w:t xml:space="preserve">nterventions for </w:t>
      </w:r>
      <w:r>
        <w:rPr>
          <w:rFonts w:eastAsia="Calibri"/>
          <w:i/>
          <w:iCs/>
        </w:rPr>
        <w:t>a</w:t>
      </w:r>
      <w:r w:rsidRPr="00C4434F">
        <w:rPr>
          <w:rFonts w:eastAsia="Calibri"/>
          <w:i/>
          <w:iCs/>
        </w:rPr>
        <w:t xml:space="preserve">nxiety due to </w:t>
      </w:r>
      <w:r>
        <w:rPr>
          <w:rFonts w:eastAsia="Calibri"/>
          <w:i/>
          <w:iCs/>
        </w:rPr>
        <w:t>v</w:t>
      </w:r>
      <w:r w:rsidRPr="00C4434F">
        <w:rPr>
          <w:rFonts w:eastAsia="Calibri"/>
          <w:i/>
          <w:iCs/>
        </w:rPr>
        <w:t xml:space="preserve">isible </w:t>
      </w:r>
      <w:r>
        <w:rPr>
          <w:rFonts w:eastAsia="Calibri"/>
          <w:i/>
          <w:iCs/>
        </w:rPr>
        <w:t>d</w:t>
      </w:r>
      <w:r w:rsidRPr="00C4434F">
        <w:rPr>
          <w:rFonts w:eastAsia="Calibri"/>
          <w:i/>
          <w:iCs/>
        </w:rPr>
        <w:t xml:space="preserve">ifference </w:t>
      </w:r>
      <w:r>
        <w:rPr>
          <w:rFonts w:eastAsia="Calibri"/>
        </w:rPr>
        <w:t>(pp. 194–</w:t>
      </w:r>
      <w:r w:rsidRPr="00C4434F">
        <w:rPr>
          <w:rFonts w:eastAsia="Calibri"/>
        </w:rPr>
        <w:t>271)</w:t>
      </w:r>
      <w:r>
        <w:rPr>
          <w:rFonts w:eastAsia="Calibri"/>
        </w:rPr>
        <w:t>.</w:t>
      </w:r>
      <w:r w:rsidRPr="00C4434F">
        <w:rPr>
          <w:rFonts w:eastAsia="Calibri"/>
        </w:rPr>
        <w:t xml:space="preserve"> Chichester</w:t>
      </w:r>
      <w:r w:rsidR="004E5A62">
        <w:rPr>
          <w:rFonts w:eastAsia="Calibri"/>
        </w:rPr>
        <w:t>, West Sussex</w:t>
      </w:r>
      <w:r w:rsidRPr="00C4434F">
        <w:rPr>
          <w:rFonts w:eastAsia="Calibri"/>
        </w:rPr>
        <w:t>: John Wiley &amp; Sons Ltd</w:t>
      </w:r>
      <w:r>
        <w:rPr>
          <w:rFonts w:eastAsia="Calibri"/>
        </w:rPr>
        <w:t>.</w:t>
      </w:r>
    </w:p>
    <w:p w14:paraId="64D546E9" w14:textId="54269FB1" w:rsidR="00A50CC7" w:rsidRPr="00CE4B2F" w:rsidRDefault="00A50CC7" w:rsidP="00686E36">
      <w:pPr>
        <w:pStyle w:val="NormalWeb"/>
        <w:spacing w:line="480" w:lineRule="auto"/>
        <w:ind w:left="450" w:hanging="450"/>
      </w:pPr>
      <w:r>
        <w:t>Barlow, D. H. (1986). Causes of sexual dysfunction: The role of anxiety and cognitive interference.</w:t>
      </w:r>
      <w:r>
        <w:rPr>
          <w:i/>
          <w:iCs/>
        </w:rPr>
        <w:t xml:space="preserve"> Journal of Consulting and Clinical Psychology, 54</w:t>
      </w:r>
      <w:r w:rsidR="00686E36">
        <w:t>, 140–148.</w:t>
      </w:r>
      <w:hyperlink r:id="rId11" w:history="1"/>
      <w:r>
        <w:t xml:space="preserve"> </w:t>
      </w:r>
      <w:proofErr w:type="gramStart"/>
      <w:r w:rsidR="00686E36" w:rsidRPr="00686E36">
        <w:rPr>
          <w:rStyle w:val="Hyperlink"/>
          <w:u w:val="none"/>
        </w:rPr>
        <w:t>doi</w:t>
      </w:r>
      <w:proofErr w:type="gramEnd"/>
      <w:r w:rsidR="00686E36" w:rsidRPr="00686E36">
        <w:rPr>
          <w:rStyle w:val="Hyperlink"/>
          <w:u w:val="none"/>
        </w:rPr>
        <w:t>:</w:t>
      </w:r>
      <w:hyperlink r:id="rId12" w:history="1">
        <w:r w:rsidR="00686E36" w:rsidRPr="00CE4B2F">
          <w:rPr>
            <w:rStyle w:val="Hyperlink"/>
            <w:u w:val="none"/>
          </w:rPr>
          <w:t>10.1037/0022-006X.54.2.140</w:t>
        </w:r>
      </w:hyperlink>
    </w:p>
    <w:p w14:paraId="650E50E7" w14:textId="463DCA01" w:rsidR="00A50CC7" w:rsidRDefault="00A50CC7" w:rsidP="00A50CC7">
      <w:pPr>
        <w:spacing w:before="100" w:beforeAutospacing="1" w:after="100" w:afterAutospacing="1" w:line="480" w:lineRule="auto"/>
        <w:ind w:left="450" w:right="-46" w:hanging="450"/>
        <w:rPr>
          <w:rFonts w:ascii="Times New Roman" w:eastAsia="Times New Roman" w:hAnsi="Times New Roman" w:cs="Times New Roman"/>
          <w:sz w:val="24"/>
          <w:szCs w:val="24"/>
          <w:lang w:eastAsia="en-GB"/>
        </w:rPr>
      </w:pPr>
      <w:r w:rsidRPr="00F668C2">
        <w:rPr>
          <w:rFonts w:ascii="Times New Roman" w:eastAsia="Times New Roman" w:hAnsi="Times New Roman" w:cs="Times New Roman"/>
          <w:sz w:val="24"/>
          <w:szCs w:val="24"/>
          <w:lang w:eastAsia="en-GB"/>
        </w:rPr>
        <w:t xml:space="preserve">Batty, R., McGrath, L., &amp; </w:t>
      </w:r>
      <w:proofErr w:type="spellStart"/>
      <w:r w:rsidRPr="00F668C2">
        <w:rPr>
          <w:rFonts w:ascii="Times New Roman" w:eastAsia="Times New Roman" w:hAnsi="Times New Roman" w:cs="Times New Roman"/>
          <w:sz w:val="24"/>
          <w:szCs w:val="24"/>
          <w:lang w:eastAsia="en-GB"/>
        </w:rPr>
        <w:t>Reavey</w:t>
      </w:r>
      <w:proofErr w:type="spellEnd"/>
      <w:r w:rsidRPr="00F668C2">
        <w:rPr>
          <w:rFonts w:ascii="Times New Roman" w:eastAsia="Times New Roman" w:hAnsi="Times New Roman" w:cs="Times New Roman"/>
          <w:sz w:val="24"/>
          <w:szCs w:val="24"/>
          <w:lang w:eastAsia="en-GB"/>
        </w:rPr>
        <w:t>, P. (2014). Embodying limb absence in the negotiation of sexual intimacy.</w:t>
      </w:r>
      <w:r w:rsidRPr="00F668C2">
        <w:rPr>
          <w:rFonts w:ascii="Times New Roman" w:eastAsia="Times New Roman" w:hAnsi="Times New Roman" w:cs="Times New Roman"/>
          <w:i/>
          <w:iCs/>
          <w:sz w:val="24"/>
          <w:szCs w:val="24"/>
          <w:lang w:eastAsia="en-GB"/>
        </w:rPr>
        <w:t xml:space="preserve"> Sexualities, 17</w:t>
      </w:r>
      <w:r>
        <w:rPr>
          <w:rFonts w:ascii="Times New Roman" w:eastAsia="Times New Roman" w:hAnsi="Times New Roman" w:cs="Times New Roman"/>
          <w:sz w:val="24"/>
          <w:szCs w:val="24"/>
          <w:lang w:eastAsia="en-GB"/>
        </w:rPr>
        <w:t xml:space="preserve">, 686–706. </w:t>
      </w:r>
      <w:hyperlink r:id="rId13" w:history="1">
        <w:proofErr w:type="gramStart"/>
        <w:r w:rsidRPr="00460F89">
          <w:rPr>
            <w:rStyle w:val="Hyperlink"/>
            <w:rFonts w:ascii="Times New Roman" w:eastAsia="Times New Roman" w:hAnsi="Times New Roman" w:cs="Times New Roman"/>
            <w:sz w:val="24"/>
            <w:szCs w:val="24"/>
            <w:u w:val="none"/>
            <w:lang w:eastAsia="en-GB"/>
          </w:rPr>
          <w:t>doi</w:t>
        </w:r>
        <w:r w:rsidR="00592A03">
          <w:rPr>
            <w:rStyle w:val="Hyperlink"/>
            <w:rFonts w:ascii="Times New Roman" w:eastAsia="Times New Roman" w:hAnsi="Times New Roman" w:cs="Times New Roman"/>
            <w:sz w:val="24"/>
            <w:szCs w:val="24"/>
            <w:u w:val="none"/>
            <w:lang w:eastAsia="en-GB"/>
          </w:rPr>
          <w:t>:</w:t>
        </w:r>
        <w:proofErr w:type="gramEnd"/>
        <w:r w:rsidRPr="00460F89">
          <w:rPr>
            <w:rStyle w:val="Hyperlink"/>
            <w:rFonts w:ascii="Times New Roman" w:eastAsia="Times New Roman" w:hAnsi="Times New Roman" w:cs="Times New Roman"/>
            <w:sz w:val="24"/>
            <w:szCs w:val="24"/>
            <w:u w:val="none"/>
            <w:lang w:eastAsia="en-GB"/>
          </w:rPr>
          <w:t>10.1177/1363460714532935</w:t>
        </w:r>
      </w:hyperlink>
    </w:p>
    <w:p w14:paraId="71429C36" w14:textId="1A5A33B8" w:rsidR="00A50CC7" w:rsidRPr="000662A6"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0662A6">
        <w:rPr>
          <w:rFonts w:ascii="Times New Roman" w:eastAsia="Times New Roman" w:hAnsi="Times New Roman" w:cs="Times New Roman"/>
          <w:sz w:val="24"/>
          <w:szCs w:val="24"/>
          <w:lang w:eastAsia="en-GB"/>
        </w:rPr>
        <w:t>Braun, V., &amp; Clarke, V. (2006). Using thematic analysis in psychology.</w:t>
      </w:r>
      <w:r w:rsidRPr="000662A6">
        <w:rPr>
          <w:rFonts w:ascii="Times New Roman" w:eastAsia="Times New Roman" w:hAnsi="Times New Roman" w:cs="Times New Roman"/>
          <w:i/>
          <w:iCs/>
          <w:sz w:val="24"/>
          <w:szCs w:val="24"/>
          <w:lang w:eastAsia="en-GB"/>
        </w:rPr>
        <w:t xml:space="preserve"> Qualitative Research in Psychology, 3</w:t>
      </w:r>
      <w:r w:rsidRPr="000662A6">
        <w:rPr>
          <w:rFonts w:ascii="Times New Roman" w:eastAsia="Times New Roman" w:hAnsi="Times New Roman" w:cs="Times New Roman"/>
          <w:sz w:val="24"/>
          <w:szCs w:val="24"/>
          <w:lang w:eastAsia="en-GB"/>
        </w:rPr>
        <w:t>, 77</w:t>
      </w:r>
      <w:r>
        <w:rPr>
          <w:rFonts w:ascii="Times New Roman" w:eastAsia="Times New Roman" w:hAnsi="Times New Roman" w:cs="Times New Roman"/>
          <w:sz w:val="24"/>
          <w:szCs w:val="24"/>
          <w:lang w:eastAsia="en-GB"/>
        </w:rPr>
        <w:t>–</w:t>
      </w:r>
      <w:r w:rsidRPr="000662A6">
        <w:rPr>
          <w:rFonts w:ascii="Times New Roman" w:eastAsia="Times New Roman" w:hAnsi="Times New Roman" w:cs="Times New Roman"/>
          <w:sz w:val="24"/>
          <w:szCs w:val="24"/>
          <w:lang w:eastAsia="en-GB"/>
        </w:rPr>
        <w:t xml:space="preserve">101. </w:t>
      </w:r>
      <w:hyperlink r:id="rId14" w:history="1">
        <w:proofErr w:type="gramStart"/>
        <w:r w:rsidRPr="009D006D">
          <w:rPr>
            <w:rStyle w:val="Hyperlink"/>
            <w:rFonts w:ascii="Times New Roman" w:eastAsia="Times New Roman" w:hAnsi="Times New Roman" w:cs="Times New Roman"/>
            <w:sz w:val="24"/>
            <w:szCs w:val="24"/>
            <w:u w:val="none"/>
            <w:lang w:eastAsia="en-GB"/>
          </w:rPr>
          <w:t>doi</w:t>
        </w:r>
        <w:r w:rsidR="00592A03">
          <w:rPr>
            <w:rStyle w:val="Hyperlink"/>
            <w:rFonts w:ascii="Times New Roman" w:eastAsia="Times New Roman" w:hAnsi="Times New Roman" w:cs="Times New Roman"/>
            <w:sz w:val="24"/>
            <w:szCs w:val="24"/>
            <w:u w:val="none"/>
            <w:lang w:eastAsia="en-GB"/>
          </w:rPr>
          <w:t>:</w:t>
        </w:r>
        <w:proofErr w:type="gramEnd"/>
        <w:r w:rsidRPr="009D006D">
          <w:rPr>
            <w:rStyle w:val="Hyperlink"/>
            <w:rFonts w:ascii="Times New Roman" w:eastAsia="Times New Roman" w:hAnsi="Times New Roman" w:cs="Times New Roman"/>
            <w:sz w:val="24"/>
            <w:szCs w:val="24"/>
            <w:u w:val="none"/>
            <w:lang w:eastAsia="en-GB"/>
          </w:rPr>
          <w:t>10.1191/1478088706qp063oa</w:t>
        </w:r>
      </w:hyperlink>
    </w:p>
    <w:p w14:paraId="236FABD8" w14:textId="3663CFA2" w:rsidR="00A50CC7" w:rsidRDefault="00A50CC7" w:rsidP="00A50CC7">
      <w:pPr>
        <w:pStyle w:val="NormalWeb"/>
        <w:spacing w:line="480" w:lineRule="auto"/>
        <w:ind w:left="450" w:hanging="450"/>
      </w:pPr>
      <w:r>
        <w:t xml:space="preserve">Braun, V., &amp; Clarke, V. (2012). Thematic analysis. In H. Cooper, P. M. </w:t>
      </w:r>
      <w:proofErr w:type="spellStart"/>
      <w:r>
        <w:t>Camic</w:t>
      </w:r>
      <w:proofErr w:type="spellEnd"/>
      <w:r>
        <w:t xml:space="preserve">, D. L. Long, A. T. </w:t>
      </w:r>
      <w:proofErr w:type="spellStart"/>
      <w:r>
        <w:t>Panter</w:t>
      </w:r>
      <w:proofErr w:type="spellEnd"/>
      <w:r>
        <w:t xml:space="preserve">, D. </w:t>
      </w:r>
      <w:proofErr w:type="spellStart"/>
      <w:r>
        <w:t>Rindskopf</w:t>
      </w:r>
      <w:proofErr w:type="spellEnd"/>
      <w:r w:rsidR="004E5A62">
        <w:t>,</w:t>
      </w:r>
      <w:r>
        <w:t xml:space="preserve"> &amp; K. J. Sher (Eds.), </w:t>
      </w:r>
      <w:r>
        <w:rPr>
          <w:i/>
          <w:iCs/>
        </w:rPr>
        <w:t xml:space="preserve">APA handbook of research methods in psychology, </w:t>
      </w:r>
      <w:r w:rsidR="004E5A62">
        <w:rPr>
          <w:i/>
          <w:iCs/>
        </w:rPr>
        <w:t>V</w:t>
      </w:r>
      <w:r>
        <w:rPr>
          <w:i/>
          <w:iCs/>
        </w:rPr>
        <w:t>ol. 2: Research designs: Quantitative, qualitative, neuropsychological and biological</w:t>
      </w:r>
      <w:r>
        <w:t xml:space="preserve"> (pp. 57–71). Washington, DC: American Psychological Association.  </w:t>
      </w:r>
      <w:hyperlink r:id="rId15" w:history="1">
        <w:proofErr w:type="gramStart"/>
        <w:r w:rsidRPr="00460F89">
          <w:rPr>
            <w:rStyle w:val="Hyperlink"/>
            <w:u w:val="none"/>
          </w:rPr>
          <w:t>doi</w:t>
        </w:r>
        <w:r w:rsidR="00592A03">
          <w:rPr>
            <w:rStyle w:val="Hyperlink"/>
            <w:u w:val="none"/>
          </w:rPr>
          <w:t>:</w:t>
        </w:r>
        <w:proofErr w:type="gramEnd"/>
        <w:r w:rsidRPr="00460F89">
          <w:rPr>
            <w:rStyle w:val="Hyperlink"/>
            <w:u w:val="none"/>
          </w:rPr>
          <w:t>10.1037/13620-004</w:t>
        </w:r>
      </w:hyperlink>
    </w:p>
    <w:p w14:paraId="0E204A6C" w14:textId="42C552C2"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706868">
        <w:rPr>
          <w:rFonts w:ascii="Times New Roman" w:eastAsia="Times New Roman" w:hAnsi="Times New Roman" w:cs="Times New Roman"/>
          <w:sz w:val="24"/>
          <w:szCs w:val="24"/>
          <w:lang w:eastAsia="en-GB"/>
        </w:rPr>
        <w:t xml:space="preserve">Braun, V., &amp; Clarke, V. (2013). </w:t>
      </w:r>
      <w:r w:rsidRPr="00706868">
        <w:rPr>
          <w:rFonts w:ascii="Times New Roman" w:eastAsia="Times New Roman" w:hAnsi="Times New Roman" w:cs="Times New Roman"/>
          <w:i/>
          <w:iCs/>
          <w:sz w:val="24"/>
          <w:szCs w:val="24"/>
          <w:lang w:eastAsia="en-GB"/>
        </w:rPr>
        <w:t>Successful qualitative research: A practical guide for beginners</w:t>
      </w:r>
      <w:r>
        <w:rPr>
          <w:rFonts w:ascii="Times New Roman" w:eastAsia="Times New Roman" w:hAnsi="Times New Roman" w:cs="Times New Roman"/>
          <w:i/>
          <w:iCs/>
          <w:sz w:val="24"/>
          <w:szCs w:val="24"/>
          <w:lang w:eastAsia="en-GB"/>
        </w:rPr>
        <w:t xml:space="preserve">. </w:t>
      </w:r>
      <w:r w:rsidRPr="00066143">
        <w:rPr>
          <w:rFonts w:ascii="Times New Roman" w:eastAsia="Times New Roman" w:hAnsi="Times New Roman" w:cs="Times New Roman"/>
          <w:iCs/>
          <w:sz w:val="24"/>
          <w:szCs w:val="24"/>
          <w:lang w:eastAsia="en-GB"/>
        </w:rPr>
        <w:t>London</w:t>
      </w:r>
      <w:r w:rsidR="004E5A62">
        <w:rPr>
          <w:rFonts w:ascii="Times New Roman" w:eastAsia="Times New Roman" w:hAnsi="Times New Roman" w:cs="Times New Roman"/>
          <w:iCs/>
          <w:sz w:val="24"/>
          <w:szCs w:val="24"/>
          <w:lang w:eastAsia="en-GB"/>
        </w:rPr>
        <w:t>, UK</w:t>
      </w:r>
      <w:r w:rsidRPr="00066143">
        <w:rPr>
          <w:rFonts w:ascii="Times New Roman" w:eastAsia="Times New Roman" w:hAnsi="Times New Roman" w:cs="Times New Roman"/>
          <w:iCs/>
          <w:sz w:val="24"/>
          <w:szCs w:val="24"/>
          <w:lang w:eastAsia="en-GB"/>
        </w:rPr>
        <w:t>:</w:t>
      </w:r>
      <w:r w:rsidRPr="00706868">
        <w:rPr>
          <w:rFonts w:ascii="Times New Roman" w:eastAsia="Times New Roman" w:hAnsi="Times New Roman" w:cs="Times New Roman"/>
          <w:sz w:val="24"/>
          <w:szCs w:val="24"/>
          <w:lang w:eastAsia="en-GB"/>
        </w:rPr>
        <w:t xml:space="preserve"> Sage. </w:t>
      </w:r>
    </w:p>
    <w:p w14:paraId="574864E3" w14:textId="2E213C9D" w:rsidR="00C41506" w:rsidRDefault="00C41506"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C41506">
        <w:rPr>
          <w:rFonts w:ascii="Times New Roman" w:eastAsia="Times New Roman" w:hAnsi="Times New Roman" w:cs="Times New Roman"/>
          <w:sz w:val="24"/>
          <w:szCs w:val="24"/>
          <w:lang w:eastAsia="en-GB"/>
        </w:rPr>
        <w:t>Braun</w:t>
      </w:r>
      <w:r>
        <w:rPr>
          <w:rFonts w:ascii="Times New Roman" w:eastAsia="Times New Roman" w:hAnsi="Times New Roman" w:cs="Times New Roman"/>
          <w:sz w:val="24"/>
          <w:szCs w:val="24"/>
          <w:lang w:eastAsia="en-GB"/>
        </w:rPr>
        <w:t>,</w:t>
      </w:r>
      <w:r w:rsidRPr="00C41506">
        <w:rPr>
          <w:rFonts w:ascii="Times New Roman" w:eastAsia="Times New Roman" w:hAnsi="Times New Roman" w:cs="Times New Roman"/>
          <w:sz w:val="24"/>
          <w:szCs w:val="24"/>
          <w:lang w:eastAsia="en-GB"/>
        </w:rPr>
        <w:t xml:space="preserve"> V</w:t>
      </w:r>
      <w:r>
        <w:rPr>
          <w:rFonts w:ascii="Times New Roman" w:eastAsia="Times New Roman" w:hAnsi="Times New Roman" w:cs="Times New Roman"/>
          <w:sz w:val="24"/>
          <w:szCs w:val="24"/>
          <w:lang w:eastAsia="en-GB"/>
        </w:rPr>
        <w:t>.,</w:t>
      </w:r>
      <w:r w:rsidRPr="00C41506">
        <w:rPr>
          <w:rFonts w:ascii="Times New Roman" w:eastAsia="Times New Roman" w:hAnsi="Times New Roman" w:cs="Times New Roman"/>
          <w:sz w:val="24"/>
          <w:szCs w:val="24"/>
          <w:lang w:eastAsia="en-GB"/>
        </w:rPr>
        <w:t xml:space="preserve"> &amp; Clarke</w:t>
      </w:r>
      <w:r>
        <w:rPr>
          <w:rFonts w:ascii="Times New Roman" w:eastAsia="Times New Roman" w:hAnsi="Times New Roman" w:cs="Times New Roman"/>
          <w:sz w:val="24"/>
          <w:szCs w:val="24"/>
          <w:lang w:eastAsia="en-GB"/>
        </w:rPr>
        <w:t>,</w:t>
      </w:r>
      <w:r w:rsidRPr="00C41506">
        <w:rPr>
          <w:rFonts w:ascii="Times New Roman" w:eastAsia="Times New Roman" w:hAnsi="Times New Roman" w:cs="Times New Roman"/>
          <w:sz w:val="24"/>
          <w:szCs w:val="24"/>
          <w:lang w:eastAsia="en-GB"/>
        </w:rPr>
        <w:t xml:space="preserve"> V</w:t>
      </w:r>
      <w:r>
        <w:rPr>
          <w:rFonts w:ascii="Times New Roman" w:eastAsia="Times New Roman" w:hAnsi="Times New Roman" w:cs="Times New Roman"/>
          <w:sz w:val="24"/>
          <w:szCs w:val="24"/>
          <w:lang w:eastAsia="en-GB"/>
        </w:rPr>
        <w:t>.</w:t>
      </w:r>
      <w:r w:rsidRPr="00C41506">
        <w:rPr>
          <w:rFonts w:ascii="Times New Roman" w:eastAsia="Times New Roman" w:hAnsi="Times New Roman" w:cs="Times New Roman"/>
          <w:sz w:val="24"/>
          <w:szCs w:val="24"/>
          <w:lang w:eastAsia="en-GB"/>
        </w:rPr>
        <w:t xml:space="preserve"> (2014)</w:t>
      </w:r>
      <w:r>
        <w:rPr>
          <w:rFonts w:ascii="Times New Roman" w:eastAsia="Times New Roman" w:hAnsi="Times New Roman" w:cs="Times New Roman"/>
          <w:sz w:val="24"/>
          <w:szCs w:val="24"/>
          <w:lang w:eastAsia="en-GB"/>
        </w:rPr>
        <w:t>.</w:t>
      </w:r>
      <w:r w:rsidRPr="00C41506">
        <w:rPr>
          <w:rFonts w:ascii="Times New Roman" w:eastAsia="Times New Roman" w:hAnsi="Times New Roman" w:cs="Times New Roman"/>
          <w:sz w:val="24"/>
          <w:szCs w:val="24"/>
          <w:lang w:eastAsia="en-GB"/>
        </w:rPr>
        <w:t xml:space="preserve"> What can “thematic analysis” offer health and wellbeing researchers? </w:t>
      </w:r>
      <w:r w:rsidRPr="00C41506">
        <w:rPr>
          <w:rFonts w:ascii="Times New Roman" w:eastAsia="Times New Roman" w:hAnsi="Times New Roman" w:cs="Times New Roman"/>
          <w:i/>
          <w:sz w:val="24"/>
          <w:szCs w:val="24"/>
          <w:lang w:eastAsia="en-GB"/>
        </w:rPr>
        <w:t>International Journal of Qualitative Studies on Health and Well</w:t>
      </w:r>
      <w:r w:rsidRPr="00C41506">
        <w:rPr>
          <w:rFonts w:ascii="Cambria Math" w:eastAsia="Times New Roman" w:hAnsi="Cambria Math" w:cs="Cambria Math"/>
          <w:i/>
          <w:sz w:val="24"/>
          <w:szCs w:val="24"/>
          <w:lang w:eastAsia="en-GB"/>
        </w:rPr>
        <w:t>‐</w:t>
      </w:r>
      <w:r w:rsidRPr="00C41506">
        <w:rPr>
          <w:rFonts w:ascii="Times New Roman" w:eastAsia="Times New Roman" w:hAnsi="Times New Roman" w:cs="Times New Roman"/>
          <w:i/>
          <w:sz w:val="24"/>
          <w:szCs w:val="24"/>
          <w:lang w:eastAsia="en-GB"/>
        </w:rPr>
        <w:t>being</w:t>
      </w:r>
      <w:r w:rsidR="001B7C99">
        <w:rPr>
          <w:rFonts w:ascii="Times New Roman" w:eastAsia="Times New Roman" w:hAnsi="Times New Roman" w:cs="Times New Roman"/>
          <w:i/>
          <w:sz w:val="24"/>
          <w:szCs w:val="24"/>
          <w:lang w:eastAsia="en-GB"/>
        </w:rPr>
        <w:t>,</w:t>
      </w:r>
      <w:r w:rsidRPr="00C41506">
        <w:rPr>
          <w:rFonts w:ascii="Times New Roman" w:eastAsia="Times New Roman" w:hAnsi="Times New Roman" w:cs="Times New Roman"/>
          <w:i/>
          <w:sz w:val="24"/>
          <w:szCs w:val="24"/>
          <w:lang w:eastAsia="en-GB"/>
        </w:rPr>
        <w:t xml:space="preserve"> </w:t>
      </w:r>
      <w:r w:rsidRPr="006B062D">
        <w:rPr>
          <w:rFonts w:ascii="Times New Roman" w:eastAsia="Times New Roman" w:hAnsi="Times New Roman" w:cs="Times New Roman"/>
          <w:i/>
          <w:sz w:val="24"/>
          <w:szCs w:val="24"/>
          <w:lang w:eastAsia="en-GB"/>
        </w:rPr>
        <w:t>9</w:t>
      </w:r>
      <w:r w:rsidR="004E5A62" w:rsidRPr="008D4859">
        <w:rPr>
          <w:rFonts w:ascii="Times New Roman" w:eastAsia="Times New Roman" w:hAnsi="Times New Roman" w:cs="Times New Roman"/>
          <w:sz w:val="24"/>
          <w:szCs w:val="24"/>
          <w:lang w:eastAsia="en-GB"/>
        </w:rPr>
        <w:t>,</w:t>
      </w:r>
      <w:r w:rsidRPr="00C41506">
        <w:rPr>
          <w:rFonts w:ascii="Times New Roman" w:eastAsia="Times New Roman" w:hAnsi="Times New Roman" w:cs="Times New Roman"/>
          <w:sz w:val="24"/>
          <w:szCs w:val="24"/>
          <w:lang w:eastAsia="en-GB"/>
        </w:rPr>
        <w:t xml:space="preserve"> 26152.</w:t>
      </w:r>
      <w:r w:rsidRPr="00C41506">
        <w:t xml:space="preserve"> </w:t>
      </w:r>
      <w:hyperlink r:id="rId16" w:history="1">
        <w:proofErr w:type="spellStart"/>
        <w:proofErr w:type="gramStart"/>
        <w:r w:rsidR="001B7C99" w:rsidRPr="001B7C99">
          <w:rPr>
            <w:rStyle w:val="Hyperlink"/>
            <w:rFonts w:ascii="Times New Roman" w:eastAsia="Times New Roman" w:hAnsi="Times New Roman" w:cs="Times New Roman"/>
            <w:sz w:val="24"/>
            <w:szCs w:val="24"/>
            <w:u w:val="none"/>
            <w:lang w:eastAsia="en-GB"/>
          </w:rPr>
          <w:t>doi</w:t>
        </w:r>
        <w:proofErr w:type="spellEnd"/>
        <w:proofErr w:type="gramEnd"/>
        <w:r w:rsidR="001B7C99" w:rsidRPr="001B7C99">
          <w:rPr>
            <w:rStyle w:val="Hyperlink"/>
            <w:rFonts w:ascii="Times New Roman" w:eastAsia="Times New Roman" w:hAnsi="Times New Roman" w:cs="Times New Roman"/>
            <w:sz w:val="24"/>
            <w:szCs w:val="24"/>
            <w:u w:val="none"/>
            <w:lang w:eastAsia="en-GB"/>
          </w:rPr>
          <w:t>:</w:t>
        </w:r>
      </w:hyperlink>
      <w:hyperlink r:id="rId17" w:tgtFrame="pmc_ext" w:history="1">
        <w:r w:rsidR="001B7C99" w:rsidRPr="001B7C99">
          <w:rPr>
            <w:rFonts w:ascii="Times New Roman" w:hAnsi="Times New Roman" w:cs="Times New Roman"/>
            <w:color w:val="0000FF"/>
            <w:sz w:val="24"/>
            <w:szCs w:val="24"/>
            <w:lang w:val="en"/>
          </w:rPr>
          <w:t>10.3402/qhw.v9.26152</w:t>
        </w:r>
      </w:hyperlink>
    </w:p>
    <w:p w14:paraId="07D3D99E" w14:textId="4997FDD1"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proofErr w:type="spellStart"/>
      <w:r w:rsidRPr="009D006D">
        <w:rPr>
          <w:rFonts w:ascii="Times New Roman" w:eastAsia="Times New Roman" w:hAnsi="Times New Roman" w:cs="Times New Roman"/>
          <w:sz w:val="24"/>
          <w:szCs w:val="24"/>
          <w:lang w:eastAsia="en-GB"/>
        </w:rPr>
        <w:lastRenderedPageBreak/>
        <w:t>Calogero</w:t>
      </w:r>
      <w:proofErr w:type="spellEnd"/>
      <w:r w:rsidRPr="009D006D">
        <w:rPr>
          <w:rFonts w:ascii="Times New Roman" w:eastAsia="Times New Roman" w:hAnsi="Times New Roman" w:cs="Times New Roman"/>
          <w:sz w:val="24"/>
          <w:szCs w:val="24"/>
          <w:lang w:eastAsia="en-GB"/>
        </w:rPr>
        <w:t>, R. M., &amp; Thompson, J. K. (2009). Potential implications of the objectification of women's bodies for women's sexual satisfaction.</w:t>
      </w:r>
      <w:r w:rsidRPr="009D006D">
        <w:rPr>
          <w:rFonts w:ascii="Times New Roman" w:eastAsia="Times New Roman" w:hAnsi="Times New Roman" w:cs="Times New Roman"/>
          <w:i/>
          <w:iCs/>
          <w:sz w:val="24"/>
          <w:szCs w:val="24"/>
          <w:lang w:eastAsia="en-GB"/>
        </w:rPr>
        <w:t xml:space="preserve"> Body Image, 6</w:t>
      </w:r>
      <w:r w:rsidRPr="009D006D">
        <w:rPr>
          <w:rFonts w:ascii="Times New Roman" w:eastAsia="Times New Roman" w:hAnsi="Times New Roman" w:cs="Times New Roman"/>
          <w:sz w:val="24"/>
          <w:szCs w:val="24"/>
          <w:lang w:eastAsia="en-GB"/>
        </w:rPr>
        <w:t>, 145</w:t>
      </w:r>
      <w:r>
        <w:rPr>
          <w:rFonts w:ascii="Times New Roman" w:eastAsia="Times New Roman" w:hAnsi="Times New Roman" w:cs="Times New Roman"/>
          <w:sz w:val="24"/>
          <w:szCs w:val="24"/>
          <w:lang w:eastAsia="en-GB"/>
        </w:rPr>
        <w:t>–</w:t>
      </w:r>
      <w:r w:rsidRPr="009D006D">
        <w:rPr>
          <w:rFonts w:ascii="Times New Roman" w:eastAsia="Times New Roman" w:hAnsi="Times New Roman" w:cs="Times New Roman"/>
          <w:sz w:val="24"/>
          <w:szCs w:val="24"/>
          <w:lang w:eastAsia="en-GB"/>
        </w:rPr>
        <w:t xml:space="preserve">148. </w:t>
      </w:r>
      <w:hyperlink r:id="rId18" w:history="1">
        <w:r w:rsidR="00592A03">
          <w:rPr>
            <w:rStyle w:val="Hyperlink"/>
            <w:rFonts w:ascii="Times New Roman" w:eastAsia="Times New Roman" w:hAnsi="Times New Roman" w:cs="Times New Roman"/>
            <w:sz w:val="24"/>
            <w:szCs w:val="24"/>
            <w:u w:val="none"/>
            <w:lang w:eastAsia="en-GB"/>
          </w:rPr>
          <w:t>doi:</w:t>
        </w:r>
        <w:r w:rsidRPr="009D006D">
          <w:rPr>
            <w:rStyle w:val="Hyperlink"/>
            <w:rFonts w:ascii="Times New Roman" w:eastAsia="Times New Roman" w:hAnsi="Times New Roman" w:cs="Times New Roman"/>
            <w:sz w:val="24"/>
            <w:szCs w:val="24"/>
            <w:u w:val="none"/>
            <w:lang w:eastAsia="en-GB"/>
          </w:rPr>
          <w:t>10.1016/j.bodyim.2009.01.001</w:t>
        </w:r>
      </w:hyperlink>
      <w:r>
        <w:rPr>
          <w:rFonts w:ascii="Times New Roman" w:eastAsia="Times New Roman" w:hAnsi="Times New Roman" w:cs="Times New Roman"/>
          <w:sz w:val="24"/>
          <w:szCs w:val="24"/>
          <w:lang w:eastAsia="en-GB"/>
        </w:rPr>
        <w:t xml:space="preserve"> </w:t>
      </w:r>
    </w:p>
    <w:p w14:paraId="655047B5" w14:textId="2438CF60"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proofErr w:type="spellStart"/>
      <w:r w:rsidRPr="00C658CB">
        <w:rPr>
          <w:rFonts w:ascii="Times New Roman" w:eastAsia="Times New Roman" w:hAnsi="Times New Roman" w:cs="Times New Roman"/>
          <w:sz w:val="24"/>
          <w:szCs w:val="24"/>
          <w:lang w:eastAsia="en-GB"/>
        </w:rPr>
        <w:t>Carpentier</w:t>
      </w:r>
      <w:proofErr w:type="spellEnd"/>
      <w:r w:rsidRPr="00C658CB">
        <w:rPr>
          <w:rFonts w:ascii="Times New Roman" w:eastAsia="Times New Roman" w:hAnsi="Times New Roman" w:cs="Times New Roman"/>
          <w:sz w:val="24"/>
          <w:szCs w:val="24"/>
          <w:lang w:eastAsia="en-GB"/>
        </w:rPr>
        <w:t xml:space="preserve">, M. Y., </w:t>
      </w:r>
      <w:proofErr w:type="spellStart"/>
      <w:r w:rsidRPr="00C658CB">
        <w:rPr>
          <w:rFonts w:ascii="Times New Roman" w:eastAsia="Times New Roman" w:hAnsi="Times New Roman" w:cs="Times New Roman"/>
          <w:sz w:val="24"/>
          <w:szCs w:val="24"/>
          <w:lang w:eastAsia="en-GB"/>
        </w:rPr>
        <w:t>Fortenberry</w:t>
      </w:r>
      <w:proofErr w:type="spellEnd"/>
      <w:r w:rsidRPr="00C658CB">
        <w:rPr>
          <w:rFonts w:ascii="Times New Roman" w:eastAsia="Times New Roman" w:hAnsi="Times New Roman" w:cs="Times New Roman"/>
          <w:sz w:val="24"/>
          <w:szCs w:val="24"/>
          <w:lang w:eastAsia="en-GB"/>
        </w:rPr>
        <w:t xml:space="preserve">, J. D., </w:t>
      </w:r>
      <w:proofErr w:type="spellStart"/>
      <w:r w:rsidRPr="00C658CB">
        <w:rPr>
          <w:rFonts w:ascii="Times New Roman" w:eastAsia="Times New Roman" w:hAnsi="Times New Roman" w:cs="Times New Roman"/>
          <w:sz w:val="24"/>
          <w:szCs w:val="24"/>
          <w:lang w:eastAsia="en-GB"/>
        </w:rPr>
        <w:t>Ott</w:t>
      </w:r>
      <w:proofErr w:type="spellEnd"/>
      <w:r w:rsidRPr="00C658CB">
        <w:rPr>
          <w:rFonts w:ascii="Times New Roman" w:eastAsia="Times New Roman" w:hAnsi="Times New Roman" w:cs="Times New Roman"/>
          <w:sz w:val="24"/>
          <w:szCs w:val="24"/>
          <w:lang w:eastAsia="en-GB"/>
        </w:rPr>
        <w:t xml:space="preserve">, M. A., </w:t>
      </w:r>
      <w:proofErr w:type="spellStart"/>
      <w:r w:rsidRPr="00C658CB">
        <w:rPr>
          <w:rFonts w:ascii="Times New Roman" w:eastAsia="Times New Roman" w:hAnsi="Times New Roman" w:cs="Times New Roman"/>
          <w:sz w:val="24"/>
          <w:szCs w:val="24"/>
          <w:lang w:eastAsia="en-GB"/>
        </w:rPr>
        <w:t>Brames</w:t>
      </w:r>
      <w:proofErr w:type="spellEnd"/>
      <w:r w:rsidRPr="00C658CB">
        <w:rPr>
          <w:rFonts w:ascii="Times New Roman" w:eastAsia="Times New Roman" w:hAnsi="Times New Roman" w:cs="Times New Roman"/>
          <w:sz w:val="24"/>
          <w:szCs w:val="24"/>
          <w:lang w:eastAsia="en-GB"/>
        </w:rPr>
        <w:t xml:space="preserve">, M. J., &amp; </w:t>
      </w:r>
      <w:proofErr w:type="spellStart"/>
      <w:r w:rsidRPr="00C658CB">
        <w:rPr>
          <w:rFonts w:ascii="Times New Roman" w:eastAsia="Times New Roman" w:hAnsi="Times New Roman" w:cs="Times New Roman"/>
          <w:sz w:val="24"/>
          <w:szCs w:val="24"/>
          <w:lang w:eastAsia="en-GB"/>
        </w:rPr>
        <w:t>Einhorn</w:t>
      </w:r>
      <w:proofErr w:type="spellEnd"/>
      <w:r w:rsidRPr="00C658CB">
        <w:rPr>
          <w:rFonts w:ascii="Times New Roman" w:eastAsia="Times New Roman" w:hAnsi="Times New Roman" w:cs="Times New Roman"/>
          <w:sz w:val="24"/>
          <w:szCs w:val="24"/>
          <w:lang w:eastAsia="en-GB"/>
        </w:rPr>
        <w:t>, L. H. (2011). Perceptions of masculinity and self-image in adolescent and young adult testicular cancer survivors: Implications for romantic and sexual relationships.</w:t>
      </w:r>
      <w:r w:rsidRPr="00C658CB">
        <w:rPr>
          <w:rFonts w:ascii="Times New Roman" w:eastAsia="Times New Roman" w:hAnsi="Times New Roman" w:cs="Times New Roman"/>
          <w:i/>
          <w:iCs/>
          <w:sz w:val="24"/>
          <w:szCs w:val="24"/>
          <w:lang w:eastAsia="en-GB"/>
        </w:rPr>
        <w:t xml:space="preserve"> Psycho-Oncology, 20</w:t>
      </w:r>
      <w:r>
        <w:rPr>
          <w:rFonts w:ascii="Times New Roman" w:eastAsia="Times New Roman" w:hAnsi="Times New Roman" w:cs="Times New Roman"/>
          <w:sz w:val="24"/>
          <w:szCs w:val="24"/>
          <w:lang w:eastAsia="en-GB"/>
        </w:rPr>
        <w:t>, 738–</w:t>
      </w:r>
      <w:r w:rsidRPr="00C658CB">
        <w:rPr>
          <w:rFonts w:ascii="Times New Roman" w:eastAsia="Times New Roman" w:hAnsi="Times New Roman" w:cs="Times New Roman"/>
          <w:sz w:val="24"/>
          <w:szCs w:val="24"/>
          <w:lang w:eastAsia="en-GB"/>
        </w:rPr>
        <w:t>745</w:t>
      </w:r>
      <w:r>
        <w:rPr>
          <w:rFonts w:ascii="Times New Roman" w:eastAsia="Times New Roman" w:hAnsi="Times New Roman" w:cs="Times New Roman"/>
          <w:sz w:val="24"/>
          <w:szCs w:val="24"/>
          <w:lang w:eastAsia="en-GB"/>
        </w:rPr>
        <w:t xml:space="preserve">. </w:t>
      </w:r>
      <w:hyperlink r:id="rId19" w:history="1">
        <w:r w:rsidRPr="004A6187">
          <w:rPr>
            <w:rStyle w:val="Hyperlink"/>
            <w:rFonts w:ascii="Times New Roman" w:eastAsia="Times New Roman" w:hAnsi="Times New Roman" w:cs="Times New Roman"/>
            <w:sz w:val="24"/>
            <w:szCs w:val="24"/>
            <w:u w:val="none"/>
            <w:lang w:eastAsia="en-GB"/>
          </w:rPr>
          <w:t>doi</w:t>
        </w:r>
        <w:r w:rsidR="00592A03">
          <w:rPr>
            <w:rStyle w:val="Hyperlink"/>
            <w:rFonts w:ascii="Times New Roman" w:eastAsia="Times New Roman" w:hAnsi="Times New Roman" w:cs="Times New Roman"/>
            <w:sz w:val="24"/>
            <w:szCs w:val="24"/>
            <w:u w:val="none"/>
            <w:lang w:eastAsia="en-GB"/>
          </w:rPr>
          <w:t>:</w:t>
        </w:r>
        <w:r w:rsidRPr="004A6187">
          <w:rPr>
            <w:rStyle w:val="Hyperlink"/>
            <w:rFonts w:ascii="Times New Roman" w:eastAsia="Times New Roman" w:hAnsi="Times New Roman" w:cs="Times New Roman"/>
            <w:sz w:val="24"/>
            <w:szCs w:val="24"/>
            <w:u w:val="none"/>
            <w:lang w:eastAsia="en-GB"/>
          </w:rPr>
          <w:t>10.1002/pon.1772</w:t>
        </w:r>
      </w:hyperlink>
      <w:r>
        <w:rPr>
          <w:rFonts w:ascii="Times New Roman" w:eastAsia="Times New Roman" w:hAnsi="Times New Roman" w:cs="Times New Roman"/>
          <w:sz w:val="24"/>
          <w:szCs w:val="24"/>
          <w:lang w:eastAsia="en-GB"/>
        </w:rPr>
        <w:t xml:space="preserve"> </w:t>
      </w:r>
    </w:p>
    <w:p w14:paraId="53DBC544" w14:textId="531EDEE9" w:rsidR="00A50CC7" w:rsidRPr="004A6187" w:rsidRDefault="00A50CC7" w:rsidP="00A652CD">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A96D1D">
        <w:rPr>
          <w:rFonts w:ascii="Times New Roman" w:eastAsia="Times New Roman" w:hAnsi="Times New Roman" w:cs="Times New Roman"/>
          <w:sz w:val="24"/>
          <w:szCs w:val="24"/>
          <w:lang w:eastAsia="en-GB"/>
        </w:rPr>
        <w:t xml:space="preserve">Cash, T. F., </w:t>
      </w:r>
      <w:proofErr w:type="spellStart"/>
      <w:r w:rsidRPr="00A96D1D">
        <w:rPr>
          <w:rFonts w:ascii="Times New Roman" w:eastAsia="Times New Roman" w:hAnsi="Times New Roman" w:cs="Times New Roman"/>
          <w:sz w:val="24"/>
          <w:szCs w:val="24"/>
          <w:lang w:eastAsia="en-GB"/>
        </w:rPr>
        <w:t>Maikkula</w:t>
      </w:r>
      <w:proofErr w:type="spellEnd"/>
      <w:r w:rsidRPr="00A96D1D">
        <w:rPr>
          <w:rFonts w:ascii="Times New Roman" w:eastAsia="Times New Roman" w:hAnsi="Times New Roman" w:cs="Times New Roman"/>
          <w:sz w:val="24"/>
          <w:szCs w:val="24"/>
          <w:lang w:eastAsia="en-GB"/>
        </w:rPr>
        <w:t xml:space="preserve">, C. L., &amp; </w:t>
      </w:r>
      <w:proofErr w:type="spellStart"/>
      <w:r w:rsidRPr="00A96D1D">
        <w:rPr>
          <w:rFonts w:ascii="Times New Roman" w:eastAsia="Times New Roman" w:hAnsi="Times New Roman" w:cs="Times New Roman"/>
          <w:sz w:val="24"/>
          <w:szCs w:val="24"/>
          <w:lang w:eastAsia="en-GB"/>
        </w:rPr>
        <w:t>Yamamiya</w:t>
      </w:r>
      <w:proofErr w:type="spellEnd"/>
      <w:r w:rsidRPr="00A96D1D">
        <w:rPr>
          <w:rFonts w:ascii="Times New Roman" w:eastAsia="Times New Roman" w:hAnsi="Times New Roman" w:cs="Times New Roman"/>
          <w:sz w:val="24"/>
          <w:szCs w:val="24"/>
          <w:lang w:eastAsia="en-GB"/>
        </w:rPr>
        <w:t xml:space="preserve">, Y. (2004). Baring the body in the bedroom: Body image, sexual self-schemas, and sexual functioning among college women and men. </w:t>
      </w:r>
      <w:r w:rsidRPr="00A96D1D">
        <w:rPr>
          <w:rFonts w:ascii="Times New Roman" w:eastAsia="Times New Roman" w:hAnsi="Times New Roman" w:cs="Times New Roman"/>
          <w:i/>
          <w:sz w:val="24"/>
          <w:szCs w:val="24"/>
          <w:lang w:eastAsia="en-GB"/>
        </w:rPr>
        <w:t>Electronic Journal of Human Sexuality, 7</w:t>
      </w:r>
      <w:r w:rsidRPr="00A96D1D">
        <w:rPr>
          <w:rFonts w:ascii="Times New Roman" w:eastAsia="Times New Roman" w:hAnsi="Times New Roman" w:cs="Times New Roman"/>
          <w:sz w:val="24"/>
          <w:szCs w:val="24"/>
          <w:lang w:eastAsia="en-GB"/>
        </w:rPr>
        <w:t>, 1</w:t>
      </w:r>
      <w:r>
        <w:rPr>
          <w:rFonts w:ascii="Times New Roman" w:eastAsia="Times New Roman" w:hAnsi="Times New Roman" w:cs="Times New Roman"/>
          <w:sz w:val="24"/>
          <w:szCs w:val="24"/>
          <w:lang w:eastAsia="en-GB"/>
        </w:rPr>
        <w:t>–</w:t>
      </w:r>
      <w:r w:rsidRPr="00A96D1D">
        <w:rPr>
          <w:rFonts w:ascii="Times New Roman" w:eastAsia="Times New Roman" w:hAnsi="Times New Roman" w:cs="Times New Roman"/>
          <w:sz w:val="24"/>
          <w:szCs w:val="24"/>
          <w:lang w:eastAsia="en-GB"/>
        </w:rPr>
        <w:t>9</w:t>
      </w:r>
      <w:r>
        <w:rPr>
          <w:rFonts w:ascii="Times New Roman" w:eastAsia="Times New Roman" w:hAnsi="Times New Roman" w:cs="Times New Roman"/>
          <w:sz w:val="24"/>
          <w:szCs w:val="24"/>
          <w:lang w:eastAsia="en-GB"/>
        </w:rPr>
        <w:t xml:space="preserve">. </w:t>
      </w:r>
    </w:p>
    <w:p w14:paraId="312BABBA" w14:textId="12874F2D" w:rsidR="00A50CC7" w:rsidRDefault="00A50CC7" w:rsidP="00A50CC7">
      <w:pPr>
        <w:pStyle w:val="NormalWeb"/>
        <w:spacing w:line="480" w:lineRule="auto"/>
        <w:ind w:left="450" w:hanging="450"/>
        <w:rPr>
          <w:rFonts w:eastAsia="Calibri"/>
        </w:rPr>
      </w:pPr>
      <w:r w:rsidRPr="00C4434F">
        <w:rPr>
          <w:rFonts w:eastAsia="Calibri"/>
        </w:rPr>
        <w:t xml:space="preserve">Clarke, A., Thompson, A. R., Jenkinson, E., Rumsey, N., &amp; Newell, R. </w:t>
      </w:r>
      <w:r>
        <w:rPr>
          <w:rFonts w:eastAsia="Calibri"/>
        </w:rPr>
        <w:t xml:space="preserve">(2014). </w:t>
      </w:r>
      <w:r w:rsidRPr="00C4434F">
        <w:rPr>
          <w:rFonts w:eastAsia="Calibri"/>
          <w:i/>
          <w:iCs/>
        </w:rPr>
        <w:t xml:space="preserve">CBT for </w:t>
      </w:r>
      <w:r>
        <w:rPr>
          <w:rFonts w:eastAsia="Calibri"/>
          <w:i/>
          <w:iCs/>
        </w:rPr>
        <w:t>a</w:t>
      </w:r>
      <w:r w:rsidRPr="00C4434F">
        <w:rPr>
          <w:rFonts w:eastAsia="Calibri"/>
          <w:i/>
          <w:iCs/>
        </w:rPr>
        <w:t xml:space="preserve">ppearance </w:t>
      </w:r>
      <w:r>
        <w:rPr>
          <w:rFonts w:eastAsia="Calibri"/>
          <w:i/>
          <w:iCs/>
        </w:rPr>
        <w:t>a</w:t>
      </w:r>
      <w:r w:rsidRPr="00C4434F">
        <w:rPr>
          <w:rFonts w:eastAsia="Calibri"/>
          <w:i/>
          <w:iCs/>
        </w:rPr>
        <w:t xml:space="preserve">nxiety: Psychosocial </w:t>
      </w:r>
      <w:r>
        <w:rPr>
          <w:rFonts w:eastAsia="Calibri"/>
          <w:i/>
          <w:iCs/>
        </w:rPr>
        <w:t>i</w:t>
      </w:r>
      <w:r w:rsidRPr="00C4434F">
        <w:rPr>
          <w:rFonts w:eastAsia="Calibri"/>
          <w:i/>
          <w:iCs/>
        </w:rPr>
        <w:t xml:space="preserve">nterventions for </w:t>
      </w:r>
      <w:r>
        <w:rPr>
          <w:rFonts w:eastAsia="Calibri"/>
          <w:i/>
          <w:iCs/>
        </w:rPr>
        <w:t>a</w:t>
      </w:r>
      <w:r w:rsidRPr="00C4434F">
        <w:rPr>
          <w:rFonts w:eastAsia="Calibri"/>
          <w:i/>
          <w:iCs/>
        </w:rPr>
        <w:t xml:space="preserve">nxiety due to </w:t>
      </w:r>
      <w:r>
        <w:rPr>
          <w:rFonts w:eastAsia="Calibri"/>
          <w:i/>
          <w:iCs/>
        </w:rPr>
        <w:t>v</w:t>
      </w:r>
      <w:r w:rsidRPr="00C4434F">
        <w:rPr>
          <w:rFonts w:eastAsia="Calibri"/>
          <w:i/>
          <w:iCs/>
        </w:rPr>
        <w:t xml:space="preserve">isible </w:t>
      </w:r>
      <w:r>
        <w:rPr>
          <w:rFonts w:eastAsia="Calibri"/>
          <w:i/>
          <w:iCs/>
        </w:rPr>
        <w:t>d</w:t>
      </w:r>
      <w:r w:rsidRPr="00C4434F">
        <w:rPr>
          <w:rFonts w:eastAsia="Calibri"/>
          <w:i/>
          <w:iCs/>
        </w:rPr>
        <w:t>ifference</w:t>
      </w:r>
      <w:r>
        <w:rPr>
          <w:rFonts w:eastAsia="Calibri"/>
        </w:rPr>
        <w:t>.</w:t>
      </w:r>
      <w:r w:rsidRPr="00C4434F">
        <w:rPr>
          <w:rFonts w:eastAsia="Calibri"/>
        </w:rPr>
        <w:t xml:space="preserve"> Chichester</w:t>
      </w:r>
      <w:r w:rsidR="004E5A62">
        <w:rPr>
          <w:rFonts w:eastAsia="Calibri"/>
        </w:rPr>
        <w:t>, West Sussex</w:t>
      </w:r>
      <w:r w:rsidRPr="00C4434F">
        <w:rPr>
          <w:rFonts w:eastAsia="Calibri"/>
        </w:rPr>
        <w:t>: John Wiley &amp; Sons Ltd</w:t>
      </w:r>
      <w:r>
        <w:rPr>
          <w:rFonts w:eastAsia="Calibri"/>
        </w:rPr>
        <w:t>.</w:t>
      </w:r>
    </w:p>
    <w:p w14:paraId="0D2A9F6E" w14:textId="4C1F26CE" w:rsidR="00FF64CC" w:rsidRDefault="00FF64CC"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FF64CC">
        <w:rPr>
          <w:rFonts w:ascii="Times New Roman" w:eastAsia="Times New Roman" w:hAnsi="Times New Roman" w:cs="Times New Roman"/>
          <w:sz w:val="24"/>
          <w:szCs w:val="24"/>
          <w:lang w:eastAsia="en-GB"/>
        </w:rPr>
        <w:t>Connell, K.</w:t>
      </w:r>
      <w:r w:rsidR="00DE28E0">
        <w:rPr>
          <w:rFonts w:ascii="Times New Roman" w:eastAsia="Times New Roman" w:hAnsi="Times New Roman" w:cs="Times New Roman"/>
          <w:sz w:val="24"/>
          <w:szCs w:val="24"/>
          <w:lang w:eastAsia="en-GB"/>
        </w:rPr>
        <w:t xml:space="preserve"> </w:t>
      </w:r>
      <w:r w:rsidRPr="00FF64CC">
        <w:rPr>
          <w:rFonts w:ascii="Times New Roman" w:eastAsia="Times New Roman" w:hAnsi="Times New Roman" w:cs="Times New Roman"/>
          <w:sz w:val="24"/>
          <w:szCs w:val="24"/>
          <w:lang w:eastAsia="en-GB"/>
        </w:rPr>
        <w:t xml:space="preserve">M., Coates, R., </w:t>
      </w:r>
      <w:r w:rsidR="00FE7627">
        <w:rPr>
          <w:rFonts w:ascii="Times New Roman" w:eastAsia="Times New Roman" w:hAnsi="Times New Roman" w:cs="Times New Roman"/>
          <w:sz w:val="24"/>
          <w:szCs w:val="24"/>
          <w:lang w:eastAsia="en-GB"/>
        </w:rPr>
        <w:t xml:space="preserve">&amp; </w:t>
      </w:r>
      <w:r w:rsidRPr="00FF64CC">
        <w:rPr>
          <w:rFonts w:ascii="Times New Roman" w:eastAsia="Times New Roman" w:hAnsi="Times New Roman" w:cs="Times New Roman"/>
          <w:sz w:val="24"/>
          <w:szCs w:val="24"/>
          <w:lang w:eastAsia="en-GB"/>
        </w:rPr>
        <w:t>Wood, F.</w:t>
      </w:r>
      <w:r w:rsidR="00DE28E0">
        <w:rPr>
          <w:rFonts w:ascii="Times New Roman" w:eastAsia="Times New Roman" w:hAnsi="Times New Roman" w:cs="Times New Roman"/>
          <w:sz w:val="24"/>
          <w:szCs w:val="24"/>
          <w:lang w:eastAsia="en-GB"/>
        </w:rPr>
        <w:t xml:space="preserve"> </w:t>
      </w:r>
      <w:r w:rsidRPr="00FF64CC">
        <w:rPr>
          <w:rFonts w:ascii="Times New Roman" w:eastAsia="Times New Roman" w:hAnsi="Times New Roman" w:cs="Times New Roman"/>
          <w:sz w:val="24"/>
          <w:szCs w:val="24"/>
          <w:lang w:eastAsia="en-GB"/>
        </w:rPr>
        <w:t>M.</w:t>
      </w:r>
      <w:r w:rsidR="00FE7627">
        <w:rPr>
          <w:rFonts w:ascii="Times New Roman" w:eastAsia="Times New Roman" w:hAnsi="Times New Roman" w:cs="Times New Roman"/>
          <w:sz w:val="24"/>
          <w:szCs w:val="24"/>
          <w:lang w:eastAsia="en-GB"/>
        </w:rPr>
        <w:t xml:space="preserve"> (2013).</w:t>
      </w:r>
      <w:r w:rsidRPr="00FF64CC">
        <w:rPr>
          <w:rFonts w:ascii="Times New Roman" w:eastAsia="Times New Roman" w:hAnsi="Times New Roman" w:cs="Times New Roman"/>
          <w:sz w:val="24"/>
          <w:szCs w:val="24"/>
          <w:lang w:eastAsia="en-GB"/>
        </w:rPr>
        <w:t xml:space="preserve"> Sexuality following burn i</w:t>
      </w:r>
      <w:r w:rsidR="00FE7627">
        <w:rPr>
          <w:rFonts w:ascii="Times New Roman" w:eastAsia="Times New Roman" w:hAnsi="Times New Roman" w:cs="Times New Roman"/>
          <w:sz w:val="24"/>
          <w:szCs w:val="24"/>
          <w:lang w:eastAsia="en-GB"/>
        </w:rPr>
        <w:t xml:space="preserve">njuries: </w:t>
      </w:r>
      <w:r w:rsidR="004E5A62">
        <w:rPr>
          <w:rFonts w:ascii="Times New Roman" w:eastAsia="Times New Roman" w:hAnsi="Times New Roman" w:cs="Times New Roman"/>
          <w:sz w:val="24"/>
          <w:szCs w:val="24"/>
          <w:lang w:eastAsia="en-GB"/>
        </w:rPr>
        <w:t>A</w:t>
      </w:r>
      <w:r w:rsidR="00FE7627">
        <w:rPr>
          <w:rFonts w:ascii="Times New Roman" w:eastAsia="Times New Roman" w:hAnsi="Times New Roman" w:cs="Times New Roman"/>
          <w:sz w:val="24"/>
          <w:szCs w:val="24"/>
          <w:lang w:eastAsia="en-GB"/>
        </w:rPr>
        <w:t xml:space="preserve"> preliminary study. </w:t>
      </w:r>
      <w:r w:rsidR="00FE7627" w:rsidRPr="00FE7627">
        <w:rPr>
          <w:rFonts w:ascii="Times New Roman" w:eastAsia="Times New Roman" w:hAnsi="Times New Roman" w:cs="Times New Roman"/>
          <w:i/>
          <w:sz w:val="24"/>
          <w:szCs w:val="24"/>
          <w:lang w:eastAsia="en-GB"/>
        </w:rPr>
        <w:t>Journal of</w:t>
      </w:r>
      <w:r w:rsidRPr="00FE7627">
        <w:rPr>
          <w:rFonts w:ascii="Times New Roman" w:eastAsia="Times New Roman" w:hAnsi="Times New Roman" w:cs="Times New Roman"/>
          <w:i/>
          <w:sz w:val="24"/>
          <w:szCs w:val="24"/>
          <w:lang w:eastAsia="en-GB"/>
        </w:rPr>
        <w:t xml:space="preserve"> Burn Care</w:t>
      </w:r>
      <w:r w:rsidR="00FE7627" w:rsidRPr="00FE7627">
        <w:rPr>
          <w:rFonts w:ascii="Times New Roman" w:eastAsia="Times New Roman" w:hAnsi="Times New Roman" w:cs="Times New Roman"/>
          <w:i/>
          <w:sz w:val="24"/>
          <w:szCs w:val="24"/>
          <w:lang w:eastAsia="en-GB"/>
        </w:rPr>
        <w:t xml:space="preserve"> and</w:t>
      </w:r>
      <w:r w:rsidRPr="00FE7627">
        <w:rPr>
          <w:rFonts w:ascii="Times New Roman" w:eastAsia="Times New Roman" w:hAnsi="Times New Roman" w:cs="Times New Roman"/>
          <w:i/>
          <w:sz w:val="24"/>
          <w:szCs w:val="24"/>
          <w:lang w:eastAsia="en-GB"/>
        </w:rPr>
        <w:t xml:space="preserve"> Res</w:t>
      </w:r>
      <w:r w:rsidR="00FE7627" w:rsidRPr="00FE7627">
        <w:rPr>
          <w:rFonts w:ascii="Times New Roman" w:eastAsia="Times New Roman" w:hAnsi="Times New Roman" w:cs="Times New Roman"/>
          <w:i/>
          <w:sz w:val="24"/>
          <w:szCs w:val="24"/>
          <w:lang w:eastAsia="en-GB"/>
        </w:rPr>
        <w:t>earch</w:t>
      </w:r>
      <w:r w:rsidR="00FE7627">
        <w:rPr>
          <w:rFonts w:ascii="Times New Roman" w:eastAsia="Times New Roman" w:hAnsi="Times New Roman" w:cs="Times New Roman"/>
          <w:i/>
          <w:sz w:val="24"/>
          <w:szCs w:val="24"/>
          <w:lang w:eastAsia="en-GB"/>
        </w:rPr>
        <w:t>,</w:t>
      </w:r>
      <w:r w:rsidRPr="00FF64CC">
        <w:rPr>
          <w:rFonts w:ascii="Times New Roman" w:eastAsia="Times New Roman" w:hAnsi="Times New Roman" w:cs="Times New Roman"/>
          <w:sz w:val="24"/>
          <w:szCs w:val="24"/>
          <w:lang w:eastAsia="en-GB"/>
        </w:rPr>
        <w:t xml:space="preserve"> </w:t>
      </w:r>
      <w:r w:rsidRPr="00FE7627">
        <w:rPr>
          <w:rFonts w:ascii="Times New Roman" w:eastAsia="Times New Roman" w:hAnsi="Times New Roman" w:cs="Times New Roman"/>
          <w:bCs/>
          <w:i/>
          <w:sz w:val="24"/>
          <w:szCs w:val="24"/>
          <w:lang w:eastAsia="en-GB"/>
        </w:rPr>
        <w:t>34</w:t>
      </w:r>
      <w:r w:rsidRPr="00FE7627">
        <w:rPr>
          <w:rFonts w:ascii="Times New Roman" w:eastAsia="Times New Roman" w:hAnsi="Times New Roman" w:cs="Times New Roman"/>
          <w:i/>
          <w:sz w:val="24"/>
          <w:szCs w:val="24"/>
          <w:lang w:eastAsia="en-GB"/>
        </w:rPr>
        <w:t>,</w:t>
      </w:r>
      <w:r w:rsidR="00BC536C">
        <w:rPr>
          <w:rFonts w:ascii="Times New Roman" w:eastAsia="Times New Roman" w:hAnsi="Times New Roman" w:cs="Times New Roman"/>
          <w:sz w:val="24"/>
          <w:szCs w:val="24"/>
          <w:lang w:eastAsia="en-GB"/>
        </w:rPr>
        <w:t xml:space="preserve"> e282</w:t>
      </w:r>
      <w:r w:rsidR="00BC536C" w:rsidRPr="00BC536C">
        <w:rPr>
          <w:rFonts w:ascii="Times New Roman" w:eastAsia="Times New Roman" w:hAnsi="Times New Roman" w:cs="Times New Roman"/>
          <w:sz w:val="24"/>
          <w:szCs w:val="24"/>
          <w:lang w:eastAsia="en-GB"/>
        </w:rPr>
        <w:t>–</w:t>
      </w:r>
      <w:r w:rsidR="00FE7627">
        <w:rPr>
          <w:rFonts w:ascii="Times New Roman" w:eastAsia="Times New Roman" w:hAnsi="Times New Roman" w:cs="Times New Roman"/>
          <w:sz w:val="24"/>
          <w:szCs w:val="24"/>
          <w:lang w:eastAsia="en-GB"/>
        </w:rPr>
        <w:t>e289</w:t>
      </w:r>
      <w:r w:rsidRPr="00FF64CC">
        <w:rPr>
          <w:rFonts w:ascii="Times New Roman" w:eastAsia="Times New Roman" w:hAnsi="Times New Roman" w:cs="Times New Roman"/>
          <w:sz w:val="24"/>
          <w:szCs w:val="24"/>
          <w:lang w:eastAsia="en-GB"/>
        </w:rPr>
        <w:t xml:space="preserve">. </w:t>
      </w:r>
      <w:hyperlink r:id="rId20" w:history="1">
        <w:r w:rsidR="00A652CD" w:rsidRPr="008D4859">
          <w:rPr>
            <w:rStyle w:val="Hyperlink"/>
            <w:rFonts w:ascii="Times New Roman" w:hAnsi="Times New Roman" w:cs="Times New Roman"/>
            <w:sz w:val="24"/>
            <w:szCs w:val="24"/>
            <w:u w:val="none"/>
          </w:rPr>
          <w:t>d</w:t>
        </w:r>
        <w:r w:rsidR="00A652CD" w:rsidRPr="00A652CD">
          <w:rPr>
            <w:rStyle w:val="Hyperlink"/>
            <w:rFonts w:ascii="Times New Roman" w:eastAsia="Times New Roman" w:hAnsi="Times New Roman" w:cs="Times New Roman"/>
            <w:sz w:val="24"/>
            <w:szCs w:val="24"/>
            <w:u w:val="none"/>
            <w:lang w:eastAsia="en-GB"/>
          </w:rPr>
          <w:t>oi:10.1097/BCR.0b013e31827819bf</w:t>
        </w:r>
      </w:hyperlink>
    </w:p>
    <w:p w14:paraId="7367D93B" w14:textId="1DB4DA01"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A96D1D">
        <w:rPr>
          <w:rFonts w:ascii="Times New Roman" w:eastAsia="Times New Roman" w:hAnsi="Times New Roman" w:cs="Times New Roman"/>
          <w:sz w:val="24"/>
          <w:szCs w:val="24"/>
          <w:lang w:eastAsia="en-GB"/>
        </w:rPr>
        <w:t>Connell, K. M., Coates, R., &amp; Wood, F. M. (2015). Burn injuries lead to behavioral changes that impact engagement in sexual and social activities in females.</w:t>
      </w:r>
      <w:r w:rsidRPr="00A96D1D">
        <w:rPr>
          <w:rFonts w:ascii="Times New Roman" w:eastAsia="Times New Roman" w:hAnsi="Times New Roman" w:cs="Times New Roman"/>
          <w:i/>
          <w:iCs/>
          <w:sz w:val="24"/>
          <w:szCs w:val="24"/>
          <w:lang w:eastAsia="en-GB"/>
        </w:rPr>
        <w:t xml:space="preserve"> Sexuality and Disability, 33</w:t>
      </w:r>
      <w:r w:rsidRPr="00A96D1D">
        <w:rPr>
          <w:rFonts w:ascii="Times New Roman" w:eastAsia="Times New Roman" w:hAnsi="Times New Roman" w:cs="Times New Roman"/>
          <w:sz w:val="24"/>
          <w:szCs w:val="24"/>
          <w:lang w:eastAsia="en-GB"/>
        </w:rPr>
        <w:t>, 75</w:t>
      </w:r>
      <w:r>
        <w:rPr>
          <w:rFonts w:ascii="Times New Roman" w:eastAsia="Times New Roman" w:hAnsi="Times New Roman" w:cs="Times New Roman"/>
          <w:sz w:val="24"/>
          <w:szCs w:val="24"/>
          <w:lang w:eastAsia="en-GB"/>
        </w:rPr>
        <w:t>–</w:t>
      </w:r>
      <w:r w:rsidRPr="00A96D1D">
        <w:rPr>
          <w:rFonts w:ascii="Times New Roman" w:eastAsia="Times New Roman" w:hAnsi="Times New Roman" w:cs="Times New Roman"/>
          <w:sz w:val="24"/>
          <w:szCs w:val="24"/>
          <w:lang w:eastAsia="en-GB"/>
        </w:rPr>
        <w:t xml:space="preserve">91. </w:t>
      </w:r>
      <w:hyperlink r:id="rId21" w:history="1">
        <w:proofErr w:type="gramStart"/>
        <w:r w:rsidR="00A652CD">
          <w:rPr>
            <w:rStyle w:val="Hyperlink"/>
            <w:rFonts w:ascii="Times New Roman" w:eastAsia="Times New Roman" w:hAnsi="Times New Roman" w:cs="Times New Roman"/>
            <w:sz w:val="24"/>
            <w:szCs w:val="24"/>
            <w:u w:val="none"/>
            <w:lang w:eastAsia="en-GB"/>
          </w:rPr>
          <w:t>doi:</w:t>
        </w:r>
        <w:proofErr w:type="gramEnd"/>
        <w:r w:rsidRPr="00A32DAE">
          <w:rPr>
            <w:rStyle w:val="Hyperlink"/>
            <w:rFonts w:ascii="Times New Roman" w:eastAsia="Times New Roman" w:hAnsi="Times New Roman" w:cs="Times New Roman"/>
            <w:sz w:val="24"/>
            <w:szCs w:val="24"/>
            <w:u w:val="none"/>
            <w:lang w:eastAsia="en-GB"/>
          </w:rPr>
          <w:t>10.1007/s11195-014-9360-x</w:t>
        </w:r>
      </w:hyperlink>
      <w:r>
        <w:rPr>
          <w:rFonts w:ascii="Times New Roman" w:eastAsia="Times New Roman" w:hAnsi="Times New Roman" w:cs="Times New Roman"/>
          <w:sz w:val="24"/>
          <w:szCs w:val="24"/>
          <w:lang w:eastAsia="en-GB"/>
        </w:rPr>
        <w:t xml:space="preserve"> </w:t>
      </w:r>
    </w:p>
    <w:p w14:paraId="6BBD6B64" w14:textId="62208985" w:rsidR="00FF64CC" w:rsidRDefault="00FF64CC"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FF64CC">
        <w:rPr>
          <w:rFonts w:ascii="Times New Roman" w:eastAsia="Times New Roman" w:hAnsi="Times New Roman" w:cs="Times New Roman"/>
          <w:sz w:val="24"/>
          <w:szCs w:val="24"/>
          <w:lang w:eastAsia="en-GB"/>
        </w:rPr>
        <w:t>Connell, K.</w:t>
      </w:r>
      <w:r w:rsidR="005B52FD">
        <w:rPr>
          <w:rFonts w:ascii="Times New Roman" w:eastAsia="Times New Roman" w:hAnsi="Times New Roman" w:cs="Times New Roman"/>
          <w:sz w:val="24"/>
          <w:szCs w:val="24"/>
          <w:lang w:eastAsia="en-GB"/>
        </w:rPr>
        <w:t xml:space="preserve"> </w:t>
      </w:r>
      <w:r w:rsidRPr="00FF64CC">
        <w:rPr>
          <w:rFonts w:ascii="Times New Roman" w:eastAsia="Times New Roman" w:hAnsi="Times New Roman" w:cs="Times New Roman"/>
          <w:sz w:val="24"/>
          <w:szCs w:val="24"/>
          <w:lang w:eastAsia="en-GB"/>
        </w:rPr>
        <w:t xml:space="preserve">M., Phillips, M., Coates, R., Doherty-Poirier, M., </w:t>
      </w:r>
      <w:r>
        <w:rPr>
          <w:rFonts w:ascii="Times New Roman" w:eastAsia="Times New Roman" w:hAnsi="Times New Roman" w:cs="Times New Roman"/>
          <w:sz w:val="24"/>
          <w:szCs w:val="24"/>
          <w:lang w:eastAsia="en-GB"/>
        </w:rPr>
        <w:t xml:space="preserve">&amp; </w:t>
      </w:r>
      <w:r w:rsidRPr="00FF64CC">
        <w:rPr>
          <w:rFonts w:ascii="Times New Roman" w:eastAsia="Times New Roman" w:hAnsi="Times New Roman" w:cs="Times New Roman"/>
          <w:sz w:val="24"/>
          <w:szCs w:val="24"/>
          <w:lang w:eastAsia="en-GB"/>
        </w:rPr>
        <w:t>Wood, F.</w:t>
      </w:r>
      <w:r w:rsidR="005B52FD">
        <w:rPr>
          <w:rFonts w:ascii="Times New Roman" w:eastAsia="Times New Roman" w:hAnsi="Times New Roman" w:cs="Times New Roman"/>
          <w:sz w:val="24"/>
          <w:szCs w:val="24"/>
          <w:lang w:eastAsia="en-GB"/>
        </w:rPr>
        <w:t xml:space="preserve"> </w:t>
      </w:r>
      <w:r w:rsidRPr="00FF64CC">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 xml:space="preserve"> (2014).</w:t>
      </w:r>
      <w:r w:rsidRPr="00FF64CC">
        <w:rPr>
          <w:rFonts w:ascii="Times New Roman" w:eastAsia="Times New Roman" w:hAnsi="Times New Roman" w:cs="Times New Roman"/>
          <w:sz w:val="24"/>
          <w:szCs w:val="24"/>
          <w:lang w:eastAsia="en-GB"/>
        </w:rPr>
        <w:t xml:space="preserve"> Sexuality, body image and relationships following burns: </w:t>
      </w:r>
      <w:r w:rsidR="004E5A62">
        <w:rPr>
          <w:rFonts w:ascii="Times New Roman" w:eastAsia="Times New Roman" w:hAnsi="Times New Roman" w:cs="Times New Roman"/>
          <w:sz w:val="24"/>
          <w:szCs w:val="24"/>
          <w:lang w:eastAsia="en-GB"/>
        </w:rPr>
        <w:t>A</w:t>
      </w:r>
      <w:r w:rsidRPr="00FF64CC">
        <w:rPr>
          <w:rFonts w:ascii="Times New Roman" w:eastAsia="Times New Roman" w:hAnsi="Times New Roman" w:cs="Times New Roman"/>
          <w:sz w:val="24"/>
          <w:szCs w:val="24"/>
          <w:lang w:eastAsia="en-GB"/>
        </w:rPr>
        <w:t xml:space="preserve">nalysis of BSHS-B outcome measures. </w:t>
      </w:r>
      <w:r w:rsidRPr="00FF64CC">
        <w:rPr>
          <w:rFonts w:ascii="Times New Roman" w:eastAsia="Times New Roman" w:hAnsi="Times New Roman" w:cs="Times New Roman"/>
          <w:i/>
          <w:sz w:val="24"/>
          <w:szCs w:val="24"/>
          <w:lang w:eastAsia="en-GB"/>
        </w:rPr>
        <w:t>Burns</w:t>
      </w:r>
      <w:r>
        <w:rPr>
          <w:rFonts w:ascii="Times New Roman" w:eastAsia="Times New Roman" w:hAnsi="Times New Roman" w:cs="Times New Roman"/>
          <w:sz w:val="24"/>
          <w:szCs w:val="24"/>
          <w:lang w:eastAsia="en-GB"/>
        </w:rPr>
        <w:t xml:space="preserve">, </w:t>
      </w:r>
      <w:r w:rsidRPr="00FF64CC">
        <w:rPr>
          <w:rFonts w:ascii="Times New Roman" w:eastAsia="Times New Roman" w:hAnsi="Times New Roman" w:cs="Times New Roman"/>
          <w:i/>
          <w:sz w:val="24"/>
          <w:szCs w:val="24"/>
          <w:lang w:eastAsia="en-GB"/>
        </w:rPr>
        <w:t>40,</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1329</w:t>
      </w:r>
      <w:r w:rsidR="00BC536C" w:rsidRPr="000760AC">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1337.</w:t>
      </w:r>
      <w:r w:rsidRPr="00FF64CC">
        <w:rPr>
          <w:rFonts w:ascii="Times New Roman" w:eastAsia="Times New Roman" w:hAnsi="Times New Roman" w:cs="Times New Roman"/>
          <w:sz w:val="24"/>
          <w:szCs w:val="24"/>
          <w:lang w:eastAsia="en-GB"/>
        </w:rPr>
        <w:t xml:space="preserve"> </w:t>
      </w:r>
      <w:hyperlink r:id="rId22" w:history="1">
        <w:r w:rsidR="00A652CD" w:rsidRPr="00A652CD">
          <w:rPr>
            <w:rStyle w:val="Hyperlink"/>
            <w:rFonts w:ascii="Times New Roman" w:eastAsia="Times New Roman" w:hAnsi="Times New Roman" w:cs="Times New Roman"/>
            <w:sz w:val="24"/>
            <w:szCs w:val="24"/>
            <w:u w:val="none"/>
            <w:lang w:eastAsia="en-GB"/>
          </w:rPr>
          <w:t>doi:10.1016/j.burns.2014.01.006</w:t>
        </w:r>
      </w:hyperlink>
      <w:r>
        <w:rPr>
          <w:rFonts w:ascii="Times New Roman" w:eastAsia="Times New Roman" w:hAnsi="Times New Roman" w:cs="Times New Roman"/>
          <w:sz w:val="24"/>
          <w:szCs w:val="24"/>
          <w:lang w:eastAsia="en-GB"/>
        </w:rPr>
        <w:t xml:space="preserve"> </w:t>
      </w:r>
    </w:p>
    <w:p w14:paraId="7205A464" w14:textId="2092A919"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A96D1D">
        <w:rPr>
          <w:rFonts w:ascii="Times New Roman" w:eastAsia="Times New Roman" w:hAnsi="Times New Roman" w:cs="Times New Roman"/>
          <w:sz w:val="24"/>
          <w:szCs w:val="24"/>
          <w:lang w:eastAsia="en-GB"/>
        </w:rPr>
        <w:lastRenderedPageBreak/>
        <w:t xml:space="preserve">Egan, K., Harcourt, D., </w:t>
      </w:r>
      <w:r>
        <w:rPr>
          <w:rFonts w:ascii="Times New Roman" w:eastAsia="Times New Roman" w:hAnsi="Times New Roman" w:cs="Times New Roman"/>
          <w:sz w:val="24"/>
          <w:szCs w:val="24"/>
          <w:lang w:eastAsia="en-GB"/>
        </w:rPr>
        <w:t>&amp; Rumsey, N.</w:t>
      </w:r>
      <w:r w:rsidRPr="00A96D1D">
        <w:rPr>
          <w:rFonts w:ascii="Times New Roman" w:eastAsia="Times New Roman" w:hAnsi="Times New Roman" w:cs="Times New Roman"/>
          <w:sz w:val="24"/>
          <w:szCs w:val="24"/>
          <w:lang w:eastAsia="en-GB"/>
        </w:rPr>
        <w:t xml:space="preserve"> (2011). A qualitative study of the experiences of people who identify themselves as having adjusted positively to a visible difference.</w:t>
      </w:r>
      <w:r w:rsidRPr="00A96D1D">
        <w:rPr>
          <w:rFonts w:ascii="Times New Roman" w:eastAsia="Times New Roman" w:hAnsi="Times New Roman" w:cs="Times New Roman"/>
          <w:i/>
          <w:iCs/>
          <w:sz w:val="24"/>
          <w:szCs w:val="24"/>
          <w:lang w:eastAsia="en-GB"/>
        </w:rPr>
        <w:t xml:space="preserve"> Journal of Health Psychology, 16</w:t>
      </w:r>
      <w:r w:rsidRPr="00A96D1D">
        <w:rPr>
          <w:rFonts w:ascii="Times New Roman" w:eastAsia="Times New Roman" w:hAnsi="Times New Roman" w:cs="Times New Roman"/>
          <w:sz w:val="24"/>
          <w:szCs w:val="24"/>
          <w:lang w:eastAsia="en-GB"/>
        </w:rPr>
        <w:t>, 739</w:t>
      </w:r>
      <w:r>
        <w:rPr>
          <w:rFonts w:ascii="Times New Roman" w:eastAsia="Times New Roman" w:hAnsi="Times New Roman" w:cs="Times New Roman"/>
          <w:sz w:val="24"/>
          <w:szCs w:val="24"/>
          <w:lang w:eastAsia="en-GB"/>
        </w:rPr>
        <w:t>–</w:t>
      </w:r>
      <w:r w:rsidRPr="00A96D1D">
        <w:rPr>
          <w:rFonts w:ascii="Times New Roman" w:eastAsia="Times New Roman" w:hAnsi="Times New Roman" w:cs="Times New Roman"/>
          <w:sz w:val="24"/>
          <w:szCs w:val="24"/>
          <w:lang w:eastAsia="en-GB"/>
        </w:rPr>
        <w:t>749.</w:t>
      </w:r>
      <w:r w:rsidRPr="00A32DAE">
        <w:t xml:space="preserve"> </w:t>
      </w:r>
      <w:hyperlink r:id="rId23" w:history="1">
        <w:proofErr w:type="gramStart"/>
        <w:r w:rsidRPr="00A32DAE">
          <w:rPr>
            <w:rStyle w:val="Hyperlink"/>
            <w:rFonts w:ascii="Times New Roman" w:eastAsia="Times New Roman" w:hAnsi="Times New Roman" w:cs="Times New Roman"/>
            <w:sz w:val="24"/>
            <w:szCs w:val="24"/>
            <w:u w:val="none"/>
            <w:lang w:eastAsia="en-GB"/>
          </w:rPr>
          <w:t>doi</w:t>
        </w:r>
        <w:r w:rsidR="00A652CD">
          <w:rPr>
            <w:rStyle w:val="Hyperlink"/>
            <w:rFonts w:ascii="Times New Roman" w:eastAsia="Times New Roman" w:hAnsi="Times New Roman" w:cs="Times New Roman"/>
            <w:sz w:val="24"/>
            <w:szCs w:val="24"/>
            <w:u w:val="none"/>
            <w:lang w:eastAsia="en-GB"/>
          </w:rPr>
          <w:t>:</w:t>
        </w:r>
        <w:proofErr w:type="gramEnd"/>
        <w:r w:rsidRPr="00A32DAE">
          <w:rPr>
            <w:rStyle w:val="Hyperlink"/>
            <w:rFonts w:ascii="Times New Roman" w:eastAsia="Times New Roman" w:hAnsi="Times New Roman" w:cs="Times New Roman"/>
            <w:sz w:val="24"/>
            <w:szCs w:val="24"/>
            <w:u w:val="none"/>
            <w:lang w:eastAsia="en-GB"/>
          </w:rPr>
          <w:t>10.1177/1359105310390246</w:t>
        </w:r>
      </w:hyperlink>
      <w:r>
        <w:rPr>
          <w:rFonts w:ascii="Times New Roman" w:eastAsia="Times New Roman" w:hAnsi="Times New Roman" w:cs="Times New Roman"/>
          <w:sz w:val="24"/>
          <w:szCs w:val="24"/>
          <w:lang w:eastAsia="en-GB"/>
        </w:rPr>
        <w:t xml:space="preserve"> </w:t>
      </w:r>
    </w:p>
    <w:p w14:paraId="5D808930" w14:textId="396238FA"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proofErr w:type="spellStart"/>
      <w:r w:rsidRPr="00A32DAE">
        <w:rPr>
          <w:rFonts w:ascii="Times New Roman" w:eastAsia="Times New Roman" w:hAnsi="Times New Roman" w:cs="Times New Roman"/>
          <w:sz w:val="24"/>
          <w:szCs w:val="24"/>
          <w:lang w:eastAsia="en-GB"/>
        </w:rPr>
        <w:t>Eiserman</w:t>
      </w:r>
      <w:proofErr w:type="spellEnd"/>
      <w:r w:rsidRPr="00A32DAE">
        <w:rPr>
          <w:rFonts w:ascii="Times New Roman" w:eastAsia="Times New Roman" w:hAnsi="Times New Roman" w:cs="Times New Roman"/>
          <w:sz w:val="24"/>
          <w:szCs w:val="24"/>
          <w:lang w:eastAsia="en-GB"/>
        </w:rPr>
        <w:t>, W. (2001). Unique outcomes and positive contributions associated with facial difference: Expanding research and practice.</w:t>
      </w:r>
      <w:r w:rsidRPr="00A32DAE">
        <w:rPr>
          <w:rFonts w:ascii="Times New Roman" w:eastAsia="Times New Roman" w:hAnsi="Times New Roman" w:cs="Times New Roman"/>
          <w:i/>
          <w:iCs/>
          <w:sz w:val="24"/>
          <w:szCs w:val="24"/>
          <w:lang w:eastAsia="en-GB"/>
        </w:rPr>
        <w:t xml:space="preserve"> The Cleft Palate</w:t>
      </w:r>
      <w:r>
        <w:rPr>
          <w:rFonts w:ascii="Times New Roman" w:eastAsia="Times New Roman" w:hAnsi="Times New Roman" w:cs="Times New Roman"/>
          <w:i/>
          <w:iCs/>
          <w:sz w:val="24"/>
          <w:szCs w:val="24"/>
          <w:lang w:eastAsia="en-GB"/>
        </w:rPr>
        <w:t>–</w:t>
      </w:r>
      <w:r w:rsidRPr="00A32DAE">
        <w:rPr>
          <w:rFonts w:ascii="Times New Roman" w:eastAsia="Times New Roman" w:hAnsi="Times New Roman" w:cs="Times New Roman"/>
          <w:i/>
          <w:iCs/>
          <w:sz w:val="24"/>
          <w:szCs w:val="24"/>
          <w:lang w:eastAsia="en-GB"/>
        </w:rPr>
        <w:t>Craniofacial Journal, 38</w:t>
      </w:r>
      <w:r w:rsidRPr="00A32DAE">
        <w:rPr>
          <w:rFonts w:ascii="Times New Roman" w:eastAsia="Times New Roman" w:hAnsi="Times New Roman" w:cs="Times New Roman"/>
          <w:sz w:val="24"/>
          <w:szCs w:val="24"/>
          <w:lang w:eastAsia="en-GB"/>
        </w:rPr>
        <w:t>, 236</w:t>
      </w:r>
      <w:r>
        <w:rPr>
          <w:rFonts w:ascii="Times New Roman" w:eastAsia="Times New Roman" w:hAnsi="Times New Roman" w:cs="Times New Roman"/>
          <w:sz w:val="24"/>
          <w:szCs w:val="24"/>
          <w:lang w:eastAsia="en-GB"/>
        </w:rPr>
        <w:t>–</w:t>
      </w:r>
      <w:r w:rsidRPr="00A32DAE">
        <w:rPr>
          <w:rFonts w:ascii="Times New Roman" w:eastAsia="Times New Roman" w:hAnsi="Times New Roman" w:cs="Times New Roman"/>
          <w:sz w:val="24"/>
          <w:szCs w:val="24"/>
          <w:lang w:eastAsia="en-GB"/>
        </w:rPr>
        <w:t>244.</w:t>
      </w:r>
      <w:r>
        <w:rPr>
          <w:rFonts w:ascii="Times New Roman" w:eastAsia="Times New Roman" w:hAnsi="Times New Roman" w:cs="Times New Roman"/>
          <w:sz w:val="24"/>
          <w:szCs w:val="24"/>
          <w:lang w:eastAsia="en-GB"/>
        </w:rPr>
        <w:t xml:space="preserve"> Retrieved from</w:t>
      </w:r>
      <w:r w:rsidRPr="00A32DAE">
        <w:rPr>
          <w:rFonts w:ascii="Times New Roman" w:eastAsia="Times New Roman" w:hAnsi="Times New Roman" w:cs="Times New Roman"/>
          <w:sz w:val="24"/>
          <w:szCs w:val="24"/>
          <w:lang w:eastAsia="en-GB"/>
        </w:rPr>
        <w:t xml:space="preserve"> </w:t>
      </w:r>
      <w:hyperlink r:id="rId24" w:history="1">
        <w:r w:rsidR="00A652CD" w:rsidRPr="00A652CD">
          <w:rPr>
            <w:rStyle w:val="Hyperlink"/>
            <w:rFonts w:ascii="Times New Roman" w:eastAsia="Times New Roman" w:hAnsi="Times New Roman" w:cs="Times New Roman"/>
            <w:sz w:val="24"/>
            <w:szCs w:val="24"/>
            <w:u w:val="none"/>
            <w:lang w:eastAsia="en-GB"/>
          </w:rPr>
          <w:t>http://journals.sagepub.com/home/cpc</w:t>
        </w:r>
      </w:hyperlink>
    </w:p>
    <w:p w14:paraId="271BCFD4" w14:textId="10FDABB2"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4A6187">
        <w:rPr>
          <w:rFonts w:ascii="Times New Roman" w:eastAsia="Times New Roman" w:hAnsi="Times New Roman" w:cs="Times New Roman"/>
          <w:sz w:val="24"/>
          <w:szCs w:val="24"/>
          <w:lang w:eastAsia="en-GB"/>
        </w:rPr>
        <w:t xml:space="preserve">Fox, F. E., Rumsey, N., &amp; Morris, M. (2007). “Ur skin is the thing that everyone sees and you </w:t>
      </w:r>
      <w:proofErr w:type="spellStart"/>
      <w:r w:rsidRPr="004A6187">
        <w:rPr>
          <w:rFonts w:ascii="Times New Roman" w:eastAsia="Times New Roman" w:hAnsi="Times New Roman" w:cs="Times New Roman"/>
          <w:sz w:val="24"/>
          <w:szCs w:val="24"/>
          <w:lang w:eastAsia="en-GB"/>
        </w:rPr>
        <w:t>cant</w:t>
      </w:r>
      <w:proofErr w:type="spellEnd"/>
      <w:r w:rsidRPr="004A6187">
        <w:rPr>
          <w:rFonts w:ascii="Times New Roman" w:eastAsia="Times New Roman" w:hAnsi="Times New Roman" w:cs="Times New Roman"/>
          <w:sz w:val="24"/>
          <w:szCs w:val="24"/>
          <w:lang w:eastAsia="en-GB"/>
        </w:rPr>
        <w:t xml:space="preserve"> change it!</w:t>
      </w:r>
      <w:proofErr w:type="gramStart"/>
      <w:r w:rsidRPr="004A6187">
        <w:rPr>
          <w:rFonts w:ascii="Times New Roman" w:eastAsia="Times New Roman" w:hAnsi="Times New Roman" w:cs="Times New Roman"/>
          <w:sz w:val="24"/>
          <w:szCs w:val="24"/>
          <w:lang w:eastAsia="en-GB"/>
        </w:rPr>
        <w:t>”:</w:t>
      </w:r>
      <w:proofErr w:type="gramEnd"/>
      <w:r w:rsidRPr="004A6187">
        <w:rPr>
          <w:rFonts w:ascii="Times New Roman" w:eastAsia="Times New Roman" w:hAnsi="Times New Roman" w:cs="Times New Roman"/>
          <w:sz w:val="24"/>
          <w:szCs w:val="24"/>
          <w:lang w:eastAsia="en-GB"/>
        </w:rPr>
        <w:t xml:space="preserve"> Exploring the appearance-related concerns of young people with</w:t>
      </w:r>
      <w:r>
        <w:rPr>
          <w:rFonts w:ascii="Times New Roman" w:eastAsia="Times New Roman" w:hAnsi="Times New Roman" w:cs="Times New Roman"/>
          <w:sz w:val="24"/>
          <w:szCs w:val="24"/>
          <w:lang w:eastAsia="en-GB"/>
        </w:rPr>
        <w:t xml:space="preserve"> psoriasis. </w:t>
      </w:r>
      <w:r w:rsidRPr="004A6187">
        <w:rPr>
          <w:rFonts w:ascii="Times New Roman" w:eastAsia="Times New Roman" w:hAnsi="Times New Roman" w:cs="Times New Roman"/>
          <w:i/>
          <w:sz w:val="24"/>
          <w:szCs w:val="24"/>
          <w:lang w:eastAsia="en-GB"/>
        </w:rPr>
        <w:t xml:space="preserve">Developmental </w:t>
      </w:r>
      <w:proofErr w:type="spellStart"/>
      <w:r w:rsidRPr="004A6187">
        <w:rPr>
          <w:rFonts w:ascii="Times New Roman" w:eastAsia="Times New Roman" w:hAnsi="Times New Roman" w:cs="Times New Roman"/>
          <w:i/>
          <w:sz w:val="24"/>
          <w:szCs w:val="24"/>
          <w:lang w:eastAsia="en-GB"/>
        </w:rPr>
        <w:t>Neurorehabilitation</w:t>
      </w:r>
      <w:proofErr w:type="spellEnd"/>
      <w:r w:rsidRPr="004A6187">
        <w:rPr>
          <w:rFonts w:ascii="Times New Roman" w:eastAsia="Times New Roman" w:hAnsi="Times New Roman" w:cs="Times New Roman"/>
          <w:i/>
          <w:sz w:val="24"/>
          <w:szCs w:val="24"/>
          <w:lang w:eastAsia="en-GB"/>
        </w:rPr>
        <w:t>, 10</w:t>
      </w:r>
      <w:r w:rsidRPr="004A6187">
        <w:rPr>
          <w:rFonts w:ascii="Times New Roman" w:eastAsia="Times New Roman" w:hAnsi="Times New Roman" w:cs="Times New Roman"/>
          <w:sz w:val="24"/>
          <w:szCs w:val="24"/>
          <w:lang w:eastAsia="en-GB"/>
        </w:rPr>
        <w:t>, 133</w:t>
      </w:r>
      <w:r>
        <w:rPr>
          <w:rFonts w:ascii="Times New Roman" w:eastAsia="Times New Roman" w:hAnsi="Times New Roman" w:cs="Times New Roman"/>
          <w:sz w:val="24"/>
          <w:szCs w:val="24"/>
          <w:lang w:eastAsia="en-GB"/>
        </w:rPr>
        <w:t>–</w:t>
      </w:r>
      <w:r w:rsidRPr="004A6187">
        <w:rPr>
          <w:rFonts w:ascii="Times New Roman" w:eastAsia="Times New Roman" w:hAnsi="Times New Roman" w:cs="Times New Roman"/>
          <w:sz w:val="24"/>
          <w:szCs w:val="24"/>
          <w:lang w:eastAsia="en-GB"/>
        </w:rPr>
        <w:t xml:space="preserve">141. </w:t>
      </w:r>
      <w:hyperlink r:id="rId25" w:history="1">
        <w:proofErr w:type="gramStart"/>
        <w:r w:rsidR="00A652CD">
          <w:rPr>
            <w:rStyle w:val="Hyperlink"/>
            <w:rFonts w:ascii="Times New Roman" w:eastAsia="Times New Roman" w:hAnsi="Times New Roman" w:cs="Times New Roman"/>
            <w:sz w:val="24"/>
            <w:szCs w:val="24"/>
            <w:u w:val="none"/>
            <w:lang w:eastAsia="en-GB"/>
          </w:rPr>
          <w:t>doi:</w:t>
        </w:r>
        <w:proofErr w:type="gramEnd"/>
        <w:r w:rsidRPr="004A6187">
          <w:rPr>
            <w:rStyle w:val="Hyperlink"/>
            <w:rFonts w:ascii="Times New Roman" w:eastAsia="Times New Roman" w:hAnsi="Times New Roman" w:cs="Times New Roman"/>
            <w:sz w:val="24"/>
            <w:szCs w:val="24"/>
            <w:u w:val="none"/>
            <w:lang w:eastAsia="en-GB"/>
          </w:rPr>
          <w:t>10.1080/13638490701217594</w:t>
        </w:r>
      </w:hyperlink>
      <w:r>
        <w:rPr>
          <w:rFonts w:ascii="Times New Roman" w:eastAsia="Times New Roman" w:hAnsi="Times New Roman" w:cs="Times New Roman"/>
          <w:sz w:val="24"/>
          <w:szCs w:val="24"/>
          <w:lang w:eastAsia="en-GB"/>
        </w:rPr>
        <w:t xml:space="preserve"> </w:t>
      </w:r>
    </w:p>
    <w:p w14:paraId="7100C63D" w14:textId="1C0D2444" w:rsidR="00A50CC7" w:rsidRPr="004A618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proofErr w:type="spellStart"/>
      <w:r w:rsidRPr="004A6187">
        <w:rPr>
          <w:rFonts w:ascii="Times New Roman" w:eastAsia="Times New Roman" w:hAnsi="Times New Roman" w:cs="Times New Roman"/>
          <w:sz w:val="24"/>
          <w:szCs w:val="24"/>
          <w:lang w:eastAsia="en-GB"/>
        </w:rPr>
        <w:t>Ginter</w:t>
      </w:r>
      <w:proofErr w:type="spellEnd"/>
      <w:r w:rsidRPr="004A6187">
        <w:rPr>
          <w:rFonts w:ascii="Times New Roman" w:eastAsia="Times New Roman" w:hAnsi="Times New Roman" w:cs="Times New Roman"/>
          <w:sz w:val="24"/>
          <w:szCs w:val="24"/>
          <w:lang w:eastAsia="en-GB"/>
        </w:rPr>
        <w:t>, A. C., &amp; Braun, B. (2017). Single female breast cancer patients’ perspectives on intimate relationships.</w:t>
      </w:r>
      <w:r w:rsidRPr="004A6187">
        <w:rPr>
          <w:rFonts w:ascii="Times New Roman" w:eastAsia="Times New Roman" w:hAnsi="Times New Roman" w:cs="Times New Roman"/>
          <w:i/>
          <w:iCs/>
          <w:sz w:val="24"/>
          <w:szCs w:val="24"/>
          <w:lang w:eastAsia="en-GB"/>
        </w:rPr>
        <w:t xml:space="preserve"> Qualitative Health Research, 27</w:t>
      </w:r>
      <w:r w:rsidRPr="004A6187">
        <w:rPr>
          <w:rFonts w:ascii="Times New Roman" w:eastAsia="Times New Roman" w:hAnsi="Times New Roman" w:cs="Times New Roman"/>
          <w:sz w:val="24"/>
          <w:szCs w:val="24"/>
          <w:lang w:eastAsia="en-GB"/>
        </w:rPr>
        <w:t>, 1461</w:t>
      </w:r>
      <w:r>
        <w:rPr>
          <w:rFonts w:ascii="Times New Roman" w:eastAsia="Times New Roman" w:hAnsi="Times New Roman" w:cs="Times New Roman"/>
          <w:sz w:val="24"/>
          <w:szCs w:val="24"/>
          <w:lang w:eastAsia="en-GB"/>
        </w:rPr>
        <w:t>–</w:t>
      </w:r>
      <w:r w:rsidRPr="004A6187">
        <w:rPr>
          <w:rFonts w:ascii="Times New Roman" w:eastAsia="Times New Roman" w:hAnsi="Times New Roman" w:cs="Times New Roman"/>
          <w:sz w:val="24"/>
          <w:szCs w:val="24"/>
          <w:lang w:eastAsia="en-GB"/>
        </w:rPr>
        <w:t xml:space="preserve">1472. </w:t>
      </w:r>
      <w:hyperlink r:id="rId26" w:history="1">
        <w:proofErr w:type="gramStart"/>
        <w:r w:rsidRPr="004A6187">
          <w:rPr>
            <w:rStyle w:val="Hyperlink"/>
            <w:rFonts w:ascii="Times New Roman" w:eastAsia="Times New Roman" w:hAnsi="Times New Roman" w:cs="Times New Roman"/>
            <w:sz w:val="24"/>
            <w:szCs w:val="24"/>
            <w:u w:val="none"/>
            <w:lang w:eastAsia="en-GB"/>
          </w:rPr>
          <w:t>doi</w:t>
        </w:r>
        <w:r w:rsidR="00A652CD">
          <w:rPr>
            <w:rStyle w:val="Hyperlink"/>
            <w:rFonts w:ascii="Times New Roman" w:eastAsia="Times New Roman" w:hAnsi="Times New Roman" w:cs="Times New Roman"/>
            <w:sz w:val="24"/>
            <w:szCs w:val="24"/>
            <w:u w:val="none"/>
            <w:lang w:eastAsia="en-GB"/>
          </w:rPr>
          <w:t>:</w:t>
        </w:r>
        <w:proofErr w:type="gramEnd"/>
        <w:r w:rsidRPr="004A6187">
          <w:rPr>
            <w:rStyle w:val="Hyperlink"/>
            <w:rFonts w:ascii="Times New Roman" w:eastAsia="Times New Roman" w:hAnsi="Times New Roman" w:cs="Times New Roman"/>
            <w:sz w:val="24"/>
            <w:szCs w:val="24"/>
            <w:u w:val="none"/>
            <w:lang w:eastAsia="en-GB"/>
          </w:rPr>
          <w:t>10.1177/1049732316644431</w:t>
        </w:r>
      </w:hyperlink>
      <w:r w:rsidRPr="004A6187">
        <w:rPr>
          <w:rFonts w:ascii="Times New Roman" w:eastAsia="Times New Roman" w:hAnsi="Times New Roman" w:cs="Times New Roman"/>
          <w:sz w:val="24"/>
          <w:szCs w:val="24"/>
          <w:lang w:eastAsia="en-GB"/>
        </w:rPr>
        <w:t xml:space="preserve"> </w:t>
      </w:r>
    </w:p>
    <w:p w14:paraId="45C20447" w14:textId="61F948B1"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582215">
        <w:rPr>
          <w:rFonts w:ascii="Times New Roman" w:eastAsia="Times New Roman" w:hAnsi="Times New Roman" w:cs="Times New Roman"/>
          <w:sz w:val="24"/>
          <w:szCs w:val="24"/>
          <w:lang w:eastAsia="en-GB"/>
        </w:rPr>
        <w:t xml:space="preserve">Goffman, E. (2000). </w:t>
      </w:r>
      <w:r w:rsidRPr="00582215">
        <w:rPr>
          <w:rFonts w:ascii="Times New Roman" w:eastAsia="Times New Roman" w:hAnsi="Times New Roman" w:cs="Times New Roman"/>
          <w:i/>
          <w:iCs/>
          <w:sz w:val="24"/>
          <w:szCs w:val="24"/>
          <w:lang w:eastAsia="en-GB"/>
        </w:rPr>
        <w:t>Stigma: Notes on the management of spoiled identity.</w:t>
      </w:r>
      <w:r>
        <w:rPr>
          <w:rFonts w:ascii="Times New Roman" w:eastAsia="Times New Roman" w:hAnsi="Times New Roman" w:cs="Times New Roman"/>
          <w:i/>
          <w:iCs/>
          <w:sz w:val="24"/>
          <w:szCs w:val="24"/>
          <w:lang w:eastAsia="en-GB"/>
        </w:rPr>
        <w:t xml:space="preserve"> </w:t>
      </w:r>
      <w:r w:rsidRPr="00582215">
        <w:rPr>
          <w:rFonts w:ascii="Times New Roman" w:eastAsia="Times New Roman" w:hAnsi="Times New Roman" w:cs="Times New Roman"/>
          <w:sz w:val="24"/>
          <w:szCs w:val="24"/>
          <w:lang w:eastAsia="en-GB"/>
        </w:rPr>
        <w:t>London</w:t>
      </w:r>
      <w:r w:rsidR="004E5A62">
        <w:rPr>
          <w:rFonts w:ascii="Times New Roman" w:eastAsia="Times New Roman" w:hAnsi="Times New Roman" w:cs="Times New Roman"/>
          <w:sz w:val="24"/>
          <w:szCs w:val="24"/>
          <w:lang w:eastAsia="en-GB"/>
        </w:rPr>
        <w:t>, UK</w:t>
      </w:r>
      <w:r w:rsidRPr="00582215">
        <w:rPr>
          <w:rFonts w:ascii="Times New Roman" w:eastAsia="Times New Roman" w:hAnsi="Times New Roman" w:cs="Times New Roman"/>
          <w:sz w:val="24"/>
          <w:szCs w:val="24"/>
          <w:lang w:eastAsia="en-GB"/>
        </w:rPr>
        <w:t xml:space="preserve">: Penguin Books. </w:t>
      </w:r>
    </w:p>
    <w:p w14:paraId="3F2AE3D8" w14:textId="2013326B"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582215">
        <w:rPr>
          <w:rFonts w:ascii="Times New Roman" w:eastAsia="Times New Roman" w:hAnsi="Times New Roman" w:cs="Times New Roman"/>
          <w:sz w:val="24"/>
          <w:szCs w:val="24"/>
          <w:lang w:eastAsia="en-GB"/>
        </w:rPr>
        <w:t xml:space="preserve">Griffiths, C., Williamson, H., &amp; Rumsey, N. (2012). The romantic experiences of adolescents with a visible difference: Exploring concerns, protective factors and support needs. </w:t>
      </w:r>
      <w:r w:rsidRPr="00582215">
        <w:rPr>
          <w:rFonts w:ascii="Times New Roman" w:eastAsia="Times New Roman" w:hAnsi="Times New Roman" w:cs="Times New Roman"/>
          <w:i/>
          <w:sz w:val="24"/>
          <w:szCs w:val="24"/>
          <w:lang w:eastAsia="en-GB"/>
        </w:rPr>
        <w:t>Journal of Health Psychology, 17</w:t>
      </w:r>
      <w:r>
        <w:rPr>
          <w:rFonts w:ascii="Times New Roman" w:eastAsia="Times New Roman" w:hAnsi="Times New Roman" w:cs="Times New Roman"/>
          <w:sz w:val="24"/>
          <w:szCs w:val="24"/>
          <w:lang w:eastAsia="en-GB"/>
        </w:rPr>
        <w:t xml:space="preserve">, 1053–1064. </w:t>
      </w:r>
      <w:hyperlink r:id="rId27" w:history="1">
        <w:proofErr w:type="gramStart"/>
        <w:r w:rsidRPr="00582215">
          <w:rPr>
            <w:rStyle w:val="Hyperlink"/>
            <w:rFonts w:ascii="Times New Roman" w:eastAsia="Times New Roman" w:hAnsi="Times New Roman" w:cs="Times New Roman"/>
            <w:sz w:val="24"/>
            <w:szCs w:val="24"/>
            <w:u w:val="none"/>
            <w:lang w:eastAsia="en-GB"/>
          </w:rPr>
          <w:t>doi</w:t>
        </w:r>
        <w:r w:rsidR="00A652CD">
          <w:rPr>
            <w:rStyle w:val="Hyperlink"/>
            <w:rFonts w:ascii="Times New Roman" w:eastAsia="Times New Roman" w:hAnsi="Times New Roman" w:cs="Times New Roman"/>
            <w:sz w:val="24"/>
            <w:szCs w:val="24"/>
            <w:u w:val="none"/>
            <w:lang w:eastAsia="en-GB"/>
          </w:rPr>
          <w:t>:</w:t>
        </w:r>
        <w:proofErr w:type="gramEnd"/>
        <w:r w:rsidRPr="00582215">
          <w:rPr>
            <w:rStyle w:val="Hyperlink"/>
            <w:rFonts w:ascii="Times New Roman" w:eastAsia="Times New Roman" w:hAnsi="Times New Roman" w:cs="Times New Roman"/>
            <w:sz w:val="24"/>
            <w:szCs w:val="24"/>
            <w:u w:val="none"/>
            <w:lang w:eastAsia="en-GB"/>
          </w:rPr>
          <w:t>10.1177/1359105311433909</w:t>
        </w:r>
      </w:hyperlink>
      <w:r>
        <w:rPr>
          <w:rFonts w:ascii="Times New Roman" w:eastAsia="Times New Roman" w:hAnsi="Times New Roman" w:cs="Times New Roman"/>
          <w:sz w:val="24"/>
          <w:szCs w:val="24"/>
          <w:lang w:eastAsia="en-GB"/>
        </w:rPr>
        <w:t xml:space="preserve"> </w:t>
      </w:r>
    </w:p>
    <w:p w14:paraId="6B73BD51" w14:textId="4350227F"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582215">
        <w:rPr>
          <w:rFonts w:ascii="Times New Roman" w:eastAsia="Times New Roman" w:hAnsi="Times New Roman" w:cs="Times New Roman"/>
          <w:sz w:val="24"/>
          <w:szCs w:val="24"/>
          <w:lang w:eastAsia="en-GB"/>
        </w:rPr>
        <w:t xml:space="preserve">Kent, G. (2000). Understanding the experiences of people with disfigurements: An integration of four models of social and psychological functioning. </w:t>
      </w:r>
      <w:r w:rsidRPr="00143DFB">
        <w:rPr>
          <w:rFonts w:ascii="Times New Roman" w:eastAsia="Times New Roman" w:hAnsi="Times New Roman" w:cs="Times New Roman"/>
          <w:i/>
          <w:sz w:val="24"/>
          <w:szCs w:val="24"/>
          <w:lang w:eastAsia="en-GB"/>
        </w:rPr>
        <w:t>Psychology, Health &amp; Medicine, 5</w:t>
      </w:r>
      <w:r w:rsidRPr="00582215">
        <w:rPr>
          <w:rFonts w:ascii="Times New Roman" w:eastAsia="Times New Roman" w:hAnsi="Times New Roman" w:cs="Times New Roman"/>
          <w:sz w:val="24"/>
          <w:szCs w:val="24"/>
          <w:lang w:eastAsia="en-GB"/>
        </w:rPr>
        <w:t>, 117–129.</w:t>
      </w:r>
      <w:r>
        <w:rPr>
          <w:rFonts w:ascii="Times New Roman" w:eastAsia="Times New Roman" w:hAnsi="Times New Roman" w:cs="Times New Roman"/>
          <w:sz w:val="24"/>
          <w:szCs w:val="24"/>
          <w:lang w:eastAsia="en-GB"/>
        </w:rPr>
        <w:t xml:space="preserve"> </w:t>
      </w:r>
      <w:hyperlink r:id="rId28" w:history="1">
        <w:proofErr w:type="gramStart"/>
        <w:r w:rsidRPr="00143DFB">
          <w:rPr>
            <w:rStyle w:val="Hyperlink"/>
            <w:rFonts w:ascii="Times New Roman" w:eastAsia="Times New Roman" w:hAnsi="Times New Roman" w:cs="Times New Roman"/>
            <w:sz w:val="24"/>
            <w:szCs w:val="24"/>
            <w:u w:val="none"/>
            <w:lang w:eastAsia="en-GB"/>
          </w:rPr>
          <w:t>doi</w:t>
        </w:r>
        <w:r w:rsidR="0071797D">
          <w:rPr>
            <w:rStyle w:val="Hyperlink"/>
            <w:rFonts w:ascii="Times New Roman" w:eastAsia="Times New Roman" w:hAnsi="Times New Roman" w:cs="Times New Roman"/>
            <w:sz w:val="24"/>
            <w:szCs w:val="24"/>
            <w:u w:val="none"/>
            <w:lang w:eastAsia="en-GB"/>
          </w:rPr>
          <w:t>:</w:t>
        </w:r>
        <w:proofErr w:type="gramEnd"/>
        <w:r w:rsidRPr="00143DFB">
          <w:rPr>
            <w:rStyle w:val="Hyperlink"/>
            <w:rFonts w:ascii="Times New Roman" w:eastAsia="Times New Roman" w:hAnsi="Times New Roman" w:cs="Times New Roman"/>
            <w:sz w:val="24"/>
            <w:szCs w:val="24"/>
            <w:u w:val="none"/>
            <w:lang w:eastAsia="en-GB"/>
          </w:rPr>
          <w:t>10.1080/713690187</w:t>
        </w:r>
      </w:hyperlink>
      <w:r>
        <w:rPr>
          <w:rFonts w:ascii="Times New Roman" w:eastAsia="Times New Roman" w:hAnsi="Times New Roman" w:cs="Times New Roman"/>
          <w:sz w:val="24"/>
          <w:szCs w:val="24"/>
          <w:lang w:eastAsia="en-GB"/>
        </w:rPr>
        <w:t xml:space="preserve"> </w:t>
      </w:r>
    </w:p>
    <w:p w14:paraId="5232C330" w14:textId="77777777"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582215">
        <w:rPr>
          <w:rFonts w:ascii="Times New Roman" w:eastAsia="Times New Roman" w:hAnsi="Times New Roman" w:cs="Times New Roman"/>
          <w:sz w:val="24"/>
          <w:szCs w:val="24"/>
          <w:lang w:eastAsia="en-GB"/>
        </w:rPr>
        <w:lastRenderedPageBreak/>
        <w:t xml:space="preserve">Kent, G., &amp; Thompson, A. (2002). The development and maintenance of shame in disfigurement: Implications for treatment. In P. Gilbert &amp; J. Miles (Eds.), </w:t>
      </w:r>
      <w:r w:rsidRPr="00582215">
        <w:rPr>
          <w:rFonts w:ascii="Times New Roman" w:eastAsia="Times New Roman" w:hAnsi="Times New Roman" w:cs="Times New Roman"/>
          <w:i/>
          <w:iCs/>
          <w:sz w:val="24"/>
          <w:szCs w:val="24"/>
          <w:lang w:eastAsia="en-GB"/>
        </w:rPr>
        <w:t>Body shame: Conceptualisation, research and treatment</w:t>
      </w:r>
      <w:r w:rsidRPr="00582215">
        <w:rPr>
          <w:rFonts w:ascii="Times New Roman" w:eastAsia="Times New Roman" w:hAnsi="Times New Roman" w:cs="Times New Roman"/>
          <w:sz w:val="24"/>
          <w:szCs w:val="24"/>
          <w:lang w:eastAsia="en-GB"/>
        </w:rPr>
        <w:t xml:space="preserve"> (pp. 103–116). Hove: Brunner</w:t>
      </w:r>
      <w:r>
        <w:rPr>
          <w:rFonts w:ascii="Times New Roman" w:eastAsia="Times New Roman" w:hAnsi="Times New Roman" w:cs="Times New Roman"/>
          <w:sz w:val="24"/>
          <w:szCs w:val="24"/>
          <w:lang w:eastAsia="en-GB"/>
        </w:rPr>
        <w:t xml:space="preserve"> </w:t>
      </w:r>
      <w:r w:rsidRPr="00582215">
        <w:rPr>
          <w:rFonts w:ascii="Times New Roman" w:eastAsia="Times New Roman" w:hAnsi="Times New Roman" w:cs="Times New Roman"/>
          <w:sz w:val="24"/>
          <w:szCs w:val="24"/>
          <w:lang w:eastAsia="en-GB"/>
        </w:rPr>
        <w:t>Routledge.</w:t>
      </w:r>
    </w:p>
    <w:p w14:paraId="0076DE89" w14:textId="336699AD" w:rsidR="00A50CC7" w:rsidRDefault="00A50CC7" w:rsidP="00A50CC7">
      <w:pPr>
        <w:spacing w:before="100" w:beforeAutospacing="1" w:after="100" w:afterAutospacing="1" w:line="480" w:lineRule="auto"/>
        <w:ind w:left="450" w:hanging="450"/>
        <w:rPr>
          <w:rStyle w:val="Hyperlink"/>
          <w:rFonts w:ascii="Times New Roman" w:eastAsia="Times New Roman" w:hAnsi="Times New Roman" w:cs="Times New Roman"/>
          <w:sz w:val="24"/>
          <w:szCs w:val="24"/>
          <w:u w:val="none"/>
          <w:lang w:eastAsia="en-GB"/>
        </w:rPr>
      </w:pPr>
      <w:r w:rsidRPr="00143DFB">
        <w:rPr>
          <w:rFonts w:ascii="Times New Roman" w:eastAsia="Times New Roman" w:hAnsi="Times New Roman" w:cs="Times New Roman"/>
          <w:sz w:val="24"/>
          <w:szCs w:val="24"/>
          <w:lang w:eastAsia="en-GB"/>
        </w:rPr>
        <w:t xml:space="preserve">Koch, P. B., Mansfield, P. K., </w:t>
      </w:r>
      <w:proofErr w:type="spellStart"/>
      <w:r w:rsidRPr="00143DFB">
        <w:rPr>
          <w:rFonts w:ascii="Times New Roman" w:eastAsia="Times New Roman" w:hAnsi="Times New Roman" w:cs="Times New Roman"/>
          <w:sz w:val="24"/>
          <w:szCs w:val="24"/>
          <w:lang w:eastAsia="en-GB"/>
        </w:rPr>
        <w:t>Thurau</w:t>
      </w:r>
      <w:proofErr w:type="spellEnd"/>
      <w:r w:rsidRPr="00143DFB">
        <w:rPr>
          <w:rFonts w:ascii="Times New Roman" w:eastAsia="Times New Roman" w:hAnsi="Times New Roman" w:cs="Times New Roman"/>
          <w:sz w:val="24"/>
          <w:szCs w:val="24"/>
          <w:lang w:eastAsia="en-GB"/>
        </w:rPr>
        <w:t>, D.</w:t>
      </w:r>
      <w:r w:rsidR="004E5A62">
        <w:rPr>
          <w:rFonts w:ascii="Times New Roman" w:eastAsia="Times New Roman" w:hAnsi="Times New Roman" w:cs="Times New Roman"/>
          <w:sz w:val="24"/>
          <w:szCs w:val="24"/>
          <w:lang w:eastAsia="en-GB"/>
        </w:rPr>
        <w:t>,</w:t>
      </w:r>
      <w:r w:rsidRPr="00143DFB">
        <w:rPr>
          <w:rFonts w:ascii="Times New Roman" w:eastAsia="Times New Roman" w:hAnsi="Times New Roman" w:cs="Times New Roman"/>
          <w:sz w:val="24"/>
          <w:szCs w:val="24"/>
          <w:lang w:eastAsia="en-GB"/>
        </w:rPr>
        <w:t xml:space="preserve"> &amp; Carey, M. (2005). “Feeling frumpy”: The relationships between body image and sexual response changes in midlife women. </w:t>
      </w:r>
      <w:r w:rsidRPr="00143DFB">
        <w:rPr>
          <w:rFonts w:ascii="Times New Roman" w:eastAsia="Times New Roman" w:hAnsi="Times New Roman" w:cs="Times New Roman"/>
          <w:i/>
          <w:sz w:val="24"/>
          <w:szCs w:val="24"/>
          <w:lang w:eastAsia="en-GB"/>
        </w:rPr>
        <w:t>Journal of Sex Research, 42</w:t>
      </w:r>
      <w:r w:rsidRPr="00143DFB">
        <w:rPr>
          <w:rFonts w:ascii="Times New Roman" w:eastAsia="Times New Roman" w:hAnsi="Times New Roman" w:cs="Times New Roman"/>
          <w:sz w:val="24"/>
          <w:szCs w:val="24"/>
          <w:lang w:eastAsia="en-GB"/>
        </w:rPr>
        <w:t>, 215–223.</w:t>
      </w:r>
      <w:r>
        <w:rPr>
          <w:rFonts w:ascii="Times New Roman" w:eastAsia="Times New Roman" w:hAnsi="Times New Roman" w:cs="Times New Roman"/>
          <w:sz w:val="24"/>
          <w:szCs w:val="24"/>
          <w:lang w:eastAsia="en-GB"/>
        </w:rPr>
        <w:t xml:space="preserve"> </w:t>
      </w:r>
      <w:hyperlink r:id="rId29" w:history="1">
        <w:proofErr w:type="gramStart"/>
        <w:r w:rsidRPr="00143DFB">
          <w:rPr>
            <w:rStyle w:val="Hyperlink"/>
            <w:rFonts w:ascii="Times New Roman" w:eastAsia="Times New Roman" w:hAnsi="Times New Roman" w:cs="Times New Roman"/>
            <w:sz w:val="24"/>
            <w:szCs w:val="24"/>
            <w:u w:val="none"/>
            <w:lang w:eastAsia="en-GB"/>
          </w:rPr>
          <w:t>doi</w:t>
        </w:r>
        <w:r w:rsidR="0071797D">
          <w:rPr>
            <w:rStyle w:val="Hyperlink"/>
            <w:rFonts w:ascii="Times New Roman" w:eastAsia="Times New Roman" w:hAnsi="Times New Roman" w:cs="Times New Roman"/>
            <w:sz w:val="24"/>
            <w:szCs w:val="24"/>
            <w:u w:val="none"/>
            <w:lang w:eastAsia="en-GB"/>
          </w:rPr>
          <w:t>:</w:t>
        </w:r>
        <w:proofErr w:type="gramEnd"/>
        <w:r w:rsidRPr="00143DFB">
          <w:rPr>
            <w:rStyle w:val="Hyperlink"/>
            <w:rFonts w:ascii="Times New Roman" w:eastAsia="Times New Roman" w:hAnsi="Times New Roman" w:cs="Times New Roman"/>
            <w:sz w:val="24"/>
            <w:szCs w:val="24"/>
            <w:u w:val="none"/>
            <w:lang w:eastAsia="en-GB"/>
          </w:rPr>
          <w:t>10.1080/00224490509552276</w:t>
        </w:r>
      </w:hyperlink>
    </w:p>
    <w:p w14:paraId="0E012025" w14:textId="1548A79C" w:rsidR="002E5BCD" w:rsidRDefault="002E5BCD" w:rsidP="002E5BCD">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0760AC">
        <w:rPr>
          <w:rFonts w:ascii="Times New Roman" w:eastAsia="Times New Roman" w:hAnsi="Times New Roman" w:cs="Times New Roman"/>
          <w:sz w:val="24"/>
          <w:szCs w:val="24"/>
          <w:lang w:eastAsia="en-GB"/>
        </w:rPr>
        <w:t xml:space="preserve">La </w:t>
      </w:r>
      <w:proofErr w:type="spellStart"/>
      <w:r w:rsidRPr="000760AC">
        <w:rPr>
          <w:rFonts w:ascii="Times New Roman" w:eastAsia="Times New Roman" w:hAnsi="Times New Roman" w:cs="Times New Roman"/>
          <w:sz w:val="24"/>
          <w:szCs w:val="24"/>
          <w:lang w:eastAsia="en-GB"/>
        </w:rPr>
        <w:t>Rocque</w:t>
      </w:r>
      <w:proofErr w:type="spellEnd"/>
      <w:r w:rsidRPr="000760AC">
        <w:rPr>
          <w:rFonts w:ascii="Times New Roman" w:eastAsia="Times New Roman" w:hAnsi="Times New Roman" w:cs="Times New Roman"/>
          <w:sz w:val="24"/>
          <w:szCs w:val="24"/>
          <w:lang w:eastAsia="en-GB"/>
        </w:rPr>
        <w:t xml:space="preserve">, C. L., &amp; </w:t>
      </w:r>
      <w:proofErr w:type="spellStart"/>
      <w:r w:rsidRPr="000760AC">
        <w:rPr>
          <w:rFonts w:ascii="Times New Roman" w:eastAsia="Times New Roman" w:hAnsi="Times New Roman" w:cs="Times New Roman"/>
          <w:sz w:val="24"/>
          <w:szCs w:val="24"/>
          <w:lang w:eastAsia="en-GB"/>
        </w:rPr>
        <w:t>Cioe</w:t>
      </w:r>
      <w:proofErr w:type="spellEnd"/>
      <w:r w:rsidRPr="000760AC">
        <w:rPr>
          <w:rFonts w:ascii="Times New Roman" w:eastAsia="Times New Roman" w:hAnsi="Times New Roman" w:cs="Times New Roman"/>
          <w:sz w:val="24"/>
          <w:szCs w:val="24"/>
          <w:lang w:eastAsia="en-GB"/>
        </w:rPr>
        <w:t xml:space="preserve">, J. (2011). An evaluation of the relationship between body image and sexual avoidance. </w:t>
      </w:r>
      <w:r w:rsidRPr="000760AC">
        <w:rPr>
          <w:rFonts w:ascii="Times New Roman" w:eastAsia="Times New Roman" w:hAnsi="Times New Roman" w:cs="Times New Roman"/>
          <w:i/>
          <w:sz w:val="24"/>
          <w:szCs w:val="24"/>
          <w:lang w:eastAsia="en-GB"/>
        </w:rPr>
        <w:t>Journal of Sex Research, 48</w:t>
      </w:r>
      <w:r w:rsidRPr="000760AC">
        <w:rPr>
          <w:rFonts w:ascii="Times New Roman" w:eastAsia="Times New Roman" w:hAnsi="Times New Roman" w:cs="Times New Roman"/>
          <w:sz w:val="24"/>
          <w:szCs w:val="24"/>
          <w:lang w:eastAsia="en-GB"/>
        </w:rPr>
        <w:t xml:space="preserve">, 397–408. </w:t>
      </w:r>
      <w:hyperlink r:id="rId30" w:history="1">
        <w:r w:rsidR="0071797D">
          <w:rPr>
            <w:rStyle w:val="Hyperlink"/>
            <w:rFonts w:ascii="Times New Roman" w:eastAsia="Times New Roman" w:hAnsi="Times New Roman" w:cs="Times New Roman"/>
            <w:sz w:val="24"/>
            <w:szCs w:val="24"/>
            <w:u w:val="none"/>
            <w:lang w:eastAsia="en-GB"/>
          </w:rPr>
          <w:t>doi:</w:t>
        </w:r>
        <w:r w:rsidRPr="000760AC">
          <w:rPr>
            <w:rStyle w:val="Hyperlink"/>
            <w:rFonts w:ascii="Times New Roman" w:eastAsia="Times New Roman" w:hAnsi="Times New Roman" w:cs="Times New Roman"/>
            <w:sz w:val="24"/>
            <w:szCs w:val="24"/>
            <w:u w:val="none"/>
            <w:lang w:eastAsia="en-GB"/>
          </w:rPr>
          <w:t>10.1080/00224499.2010.499522</w:t>
        </w:r>
      </w:hyperlink>
      <w:r>
        <w:rPr>
          <w:rFonts w:ascii="Times New Roman" w:eastAsia="Times New Roman" w:hAnsi="Times New Roman" w:cs="Times New Roman"/>
          <w:sz w:val="24"/>
          <w:szCs w:val="24"/>
          <w:lang w:eastAsia="en-GB"/>
        </w:rPr>
        <w:t xml:space="preserve"> </w:t>
      </w:r>
    </w:p>
    <w:p w14:paraId="6B43D5EE" w14:textId="3526EB8B"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FE5AB8">
        <w:rPr>
          <w:rFonts w:ascii="Times New Roman" w:eastAsia="Times New Roman" w:hAnsi="Times New Roman" w:cs="Times New Roman"/>
          <w:sz w:val="24"/>
          <w:szCs w:val="24"/>
          <w:lang w:eastAsia="en-GB"/>
        </w:rPr>
        <w:t>Lane, J. D., &amp; Wegner, D. M. (1995). The cognitive consequences of</w:t>
      </w:r>
      <w:r>
        <w:rPr>
          <w:rFonts w:ascii="Times New Roman" w:eastAsia="Times New Roman" w:hAnsi="Times New Roman" w:cs="Times New Roman"/>
          <w:sz w:val="24"/>
          <w:szCs w:val="24"/>
          <w:lang w:eastAsia="en-GB"/>
        </w:rPr>
        <w:t xml:space="preserve"> </w:t>
      </w:r>
      <w:r w:rsidRPr="00FE5AB8">
        <w:rPr>
          <w:rFonts w:ascii="Times New Roman" w:eastAsia="Times New Roman" w:hAnsi="Times New Roman" w:cs="Times New Roman"/>
          <w:sz w:val="24"/>
          <w:szCs w:val="24"/>
          <w:lang w:eastAsia="en-GB"/>
        </w:rPr>
        <w:t xml:space="preserve">secrecy. </w:t>
      </w:r>
      <w:r w:rsidRPr="00FE5AB8">
        <w:rPr>
          <w:rFonts w:ascii="Times New Roman" w:eastAsia="Times New Roman" w:hAnsi="Times New Roman" w:cs="Times New Roman"/>
          <w:i/>
          <w:sz w:val="24"/>
          <w:szCs w:val="24"/>
          <w:lang w:eastAsia="en-GB"/>
        </w:rPr>
        <w:t>Journal of Personality and Social Psychology, 69</w:t>
      </w:r>
      <w:r w:rsidRPr="00FE5AB8">
        <w:rPr>
          <w:rFonts w:ascii="Times New Roman" w:eastAsia="Times New Roman" w:hAnsi="Times New Roman" w:cs="Times New Roman"/>
          <w:sz w:val="24"/>
          <w:szCs w:val="24"/>
          <w:lang w:eastAsia="en-GB"/>
        </w:rPr>
        <w:t>, 237–253.</w:t>
      </w:r>
      <w:r>
        <w:rPr>
          <w:rFonts w:ascii="Times New Roman" w:eastAsia="Times New Roman" w:hAnsi="Times New Roman" w:cs="Times New Roman"/>
          <w:sz w:val="24"/>
          <w:szCs w:val="24"/>
          <w:lang w:eastAsia="en-GB"/>
        </w:rPr>
        <w:t xml:space="preserve"> </w:t>
      </w:r>
      <w:hyperlink r:id="rId31" w:history="1">
        <w:r w:rsidRPr="00B415F1">
          <w:rPr>
            <w:rStyle w:val="Hyperlink"/>
            <w:rFonts w:ascii="Times New Roman" w:eastAsia="Times New Roman" w:hAnsi="Times New Roman" w:cs="Times New Roman"/>
            <w:sz w:val="24"/>
            <w:szCs w:val="24"/>
            <w:u w:val="none"/>
            <w:lang w:eastAsia="en-GB"/>
          </w:rPr>
          <w:t>doi</w:t>
        </w:r>
        <w:r w:rsidR="0071797D">
          <w:rPr>
            <w:rStyle w:val="Hyperlink"/>
            <w:rFonts w:ascii="Times New Roman" w:eastAsia="Times New Roman" w:hAnsi="Times New Roman" w:cs="Times New Roman"/>
            <w:sz w:val="24"/>
            <w:szCs w:val="24"/>
            <w:u w:val="none"/>
            <w:lang w:eastAsia="en-GB"/>
          </w:rPr>
          <w:t>:</w:t>
        </w:r>
        <w:r w:rsidRPr="00B415F1">
          <w:rPr>
            <w:rStyle w:val="Hyperlink"/>
            <w:rFonts w:ascii="Times New Roman" w:eastAsia="Times New Roman" w:hAnsi="Times New Roman" w:cs="Times New Roman"/>
            <w:sz w:val="24"/>
            <w:szCs w:val="24"/>
            <w:u w:val="none"/>
            <w:lang w:eastAsia="en-GB"/>
          </w:rPr>
          <w:t>10.1037/0022-3514.69.2.237</w:t>
        </w:r>
      </w:hyperlink>
      <w:r w:rsidRPr="00B415F1">
        <w:rPr>
          <w:rFonts w:ascii="Times New Roman" w:eastAsia="Times New Roman" w:hAnsi="Times New Roman" w:cs="Times New Roman"/>
          <w:sz w:val="24"/>
          <w:szCs w:val="24"/>
          <w:lang w:eastAsia="en-GB"/>
        </w:rPr>
        <w:t xml:space="preserve"> </w:t>
      </w:r>
    </w:p>
    <w:p w14:paraId="68E48076" w14:textId="6863DEDD"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proofErr w:type="spellStart"/>
      <w:r w:rsidRPr="000760AC">
        <w:rPr>
          <w:rFonts w:ascii="Times New Roman" w:eastAsia="Times New Roman" w:hAnsi="Times New Roman" w:cs="Times New Roman"/>
          <w:sz w:val="24"/>
          <w:szCs w:val="24"/>
          <w:lang w:eastAsia="en-GB"/>
        </w:rPr>
        <w:t>Loaring</w:t>
      </w:r>
      <w:proofErr w:type="spellEnd"/>
      <w:r w:rsidRPr="000760AC">
        <w:rPr>
          <w:rFonts w:ascii="Times New Roman" w:eastAsia="Times New Roman" w:hAnsi="Times New Roman" w:cs="Times New Roman"/>
          <w:sz w:val="24"/>
          <w:szCs w:val="24"/>
          <w:lang w:eastAsia="en-GB"/>
        </w:rPr>
        <w:t xml:space="preserve">, J. M., Larkin, M., Shaw, R. L., &amp; Flowers, P. (2015). Renegotiating sexual intimacy in the context of altered embodiment: The experiences of women with breast cancer and their male partners following mastectomy and reconstruction. </w:t>
      </w:r>
      <w:r w:rsidRPr="000760AC">
        <w:rPr>
          <w:rFonts w:ascii="Times New Roman" w:eastAsia="Times New Roman" w:hAnsi="Times New Roman" w:cs="Times New Roman"/>
          <w:i/>
          <w:sz w:val="24"/>
          <w:szCs w:val="24"/>
          <w:lang w:eastAsia="en-GB"/>
        </w:rPr>
        <w:t>Health Psychology, 34,</w:t>
      </w:r>
      <w:r w:rsidRPr="000760AC">
        <w:rPr>
          <w:rFonts w:ascii="Times New Roman" w:eastAsia="Times New Roman" w:hAnsi="Times New Roman" w:cs="Times New Roman"/>
          <w:sz w:val="24"/>
          <w:szCs w:val="24"/>
          <w:lang w:eastAsia="en-GB"/>
        </w:rPr>
        <w:t xml:space="preserve"> 426–436</w:t>
      </w:r>
      <w:r>
        <w:rPr>
          <w:rFonts w:ascii="Times New Roman" w:eastAsia="Times New Roman" w:hAnsi="Times New Roman" w:cs="Times New Roman"/>
          <w:sz w:val="24"/>
          <w:szCs w:val="24"/>
          <w:lang w:eastAsia="en-GB"/>
        </w:rPr>
        <w:t xml:space="preserve">. </w:t>
      </w:r>
      <w:hyperlink r:id="rId32" w:history="1">
        <w:proofErr w:type="gramStart"/>
        <w:r w:rsidR="0071797D">
          <w:rPr>
            <w:rStyle w:val="Hyperlink"/>
            <w:rFonts w:ascii="Times New Roman" w:eastAsia="Times New Roman" w:hAnsi="Times New Roman" w:cs="Times New Roman"/>
            <w:sz w:val="24"/>
            <w:szCs w:val="24"/>
            <w:u w:val="none"/>
            <w:lang w:eastAsia="en-GB"/>
          </w:rPr>
          <w:t>doi:</w:t>
        </w:r>
        <w:proofErr w:type="gramEnd"/>
        <w:r w:rsidRPr="000760AC">
          <w:rPr>
            <w:rStyle w:val="Hyperlink"/>
            <w:rFonts w:ascii="Times New Roman" w:eastAsia="Times New Roman" w:hAnsi="Times New Roman" w:cs="Times New Roman"/>
            <w:sz w:val="24"/>
            <w:szCs w:val="24"/>
            <w:u w:val="none"/>
            <w:lang w:eastAsia="en-GB"/>
          </w:rPr>
          <w:t>10.1037/hea0000195</w:t>
        </w:r>
      </w:hyperlink>
      <w:r>
        <w:rPr>
          <w:rFonts w:ascii="Times New Roman" w:eastAsia="Times New Roman" w:hAnsi="Times New Roman" w:cs="Times New Roman"/>
          <w:sz w:val="24"/>
          <w:szCs w:val="24"/>
          <w:lang w:eastAsia="en-GB"/>
        </w:rPr>
        <w:t xml:space="preserve"> </w:t>
      </w:r>
    </w:p>
    <w:p w14:paraId="31DBEEE7" w14:textId="5082A46D" w:rsidR="005942DA" w:rsidRDefault="005942DA"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5942DA">
        <w:rPr>
          <w:rFonts w:ascii="Times New Roman" w:eastAsia="Times New Roman" w:hAnsi="Times New Roman" w:cs="Times New Roman"/>
          <w:sz w:val="24"/>
          <w:szCs w:val="24"/>
          <w:lang w:eastAsia="en-GB"/>
        </w:rPr>
        <w:t>Low</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xml:space="preserve"> C</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Fullarton</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xml:space="preserve"> M</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Parkinson</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xml:space="preserve"> E</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O’Brien</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xml:space="preserve"> K</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Jackson</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xml:space="preserve"> S</w:t>
      </w:r>
      <w:r>
        <w:rPr>
          <w:rFonts w:ascii="Times New Roman" w:eastAsia="Times New Roman" w:hAnsi="Times New Roman" w:cs="Times New Roman"/>
          <w:sz w:val="24"/>
          <w:szCs w:val="24"/>
          <w:lang w:eastAsia="en-GB"/>
        </w:rPr>
        <w:t>.</w:t>
      </w:r>
      <w:r w:rsidR="005B52FD">
        <w:rPr>
          <w:rFonts w:ascii="Times New Roman" w:eastAsia="Times New Roman" w:hAnsi="Times New Roman" w:cs="Times New Roman"/>
          <w:sz w:val="24"/>
          <w:szCs w:val="24"/>
          <w:lang w:eastAsia="en-GB"/>
        </w:rPr>
        <w:t xml:space="preserve"> </w:t>
      </w:r>
      <w:r w:rsidRPr="005942DA">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Lowe</w:t>
      </w:r>
      <w:r w:rsidR="00BC536C">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 xml:space="preserve"> D</w:t>
      </w:r>
      <w:r w:rsidR="00BC536C">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w:t>
      </w:r>
      <w:r w:rsidR="00BC536C">
        <w:rPr>
          <w:rFonts w:ascii="Times New Roman" w:eastAsia="Times New Roman" w:hAnsi="Times New Roman" w:cs="Times New Roman"/>
          <w:sz w:val="24"/>
          <w:szCs w:val="24"/>
          <w:lang w:eastAsia="en-GB"/>
        </w:rPr>
        <w:t xml:space="preserve"> &amp; Rogers, S.</w:t>
      </w:r>
      <w:r w:rsidR="005B52FD">
        <w:rPr>
          <w:rFonts w:ascii="Times New Roman" w:eastAsia="Times New Roman" w:hAnsi="Times New Roman" w:cs="Times New Roman"/>
          <w:sz w:val="24"/>
          <w:szCs w:val="24"/>
          <w:lang w:eastAsia="en-GB"/>
        </w:rPr>
        <w:t xml:space="preserve"> </w:t>
      </w:r>
      <w:r w:rsidR="00BC536C">
        <w:rPr>
          <w:rFonts w:ascii="Times New Roman" w:eastAsia="Times New Roman" w:hAnsi="Times New Roman" w:cs="Times New Roman"/>
          <w:sz w:val="24"/>
          <w:szCs w:val="24"/>
          <w:lang w:eastAsia="en-GB"/>
        </w:rPr>
        <w:t>N. (2009).</w:t>
      </w:r>
      <w:r w:rsidRPr="005942DA">
        <w:rPr>
          <w:rFonts w:ascii="Times New Roman" w:eastAsia="Times New Roman" w:hAnsi="Times New Roman" w:cs="Times New Roman"/>
          <w:sz w:val="24"/>
          <w:szCs w:val="24"/>
          <w:lang w:eastAsia="en-GB"/>
        </w:rPr>
        <w:t xml:space="preserve"> Issues of intimacy and sexual dysfunction following major head and neck cancer treatment. </w:t>
      </w:r>
      <w:r w:rsidRPr="00BC536C">
        <w:rPr>
          <w:rFonts w:ascii="Times New Roman" w:eastAsia="Times New Roman" w:hAnsi="Times New Roman" w:cs="Times New Roman"/>
          <w:i/>
          <w:sz w:val="24"/>
          <w:szCs w:val="24"/>
          <w:lang w:eastAsia="en-GB"/>
        </w:rPr>
        <w:t>Oral Oncol</w:t>
      </w:r>
      <w:r w:rsidR="00BC536C" w:rsidRPr="00BC536C">
        <w:rPr>
          <w:rFonts w:ascii="Times New Roman" w:eastAsia="Times New Roman" w:hAnsi="Times New Roman" w:cs="Times New Roman"/>
          <w:i/>
          <w:sz w:val="24"/>
          <w:szCs w:val="24"/>
          <w:lang w:eastAsia="en-GB"/>
        </w:rPr>
        <w:t>ogy,</w:t>
      </w:r>
      <w:r w:rsidRPr="00BC536C">
        <w:rPr>
          <w:rFonts w:ascii="Times New Roman" w:eastAsia="Times New Roman" w:hAnsi="Times New Roman" w:cs="Times New Roman"/>
          <w:i/>
          <w:sz w:val="24"/>
          <w:szCs w:val="24"/>
          <w:lang w:eastAsia="en-GB"/>
        </w:rPr>
        <w:t xml:space="preserve"> </w:t>
      </w:r>
      <w:r w:rsidR="00BC536C" w:rsidRPr="00BC536C">
        <w:rPr>
          <w:rFonts w:ascii="Times New Roman" w:eastAsia="Times New Roman" w:hAnsi="Times New Roman" w:cs="Times New Roman"/>
          <w:i/>
          <w:sz w:val="24"/>
          <w:szCs w:val="24"/>
          <w:lang w:eastAsia="en-GB"/>
        </w:rPr>
        <w:t>4</w:t>
      </w:r>
      <w:r w:rsidRPr="00BC536C">
        <w:rPr>
          <w:rFonts w:ascii="Times New Roman" w:eastAsia="Times New Roman" w:hAnsi="Times New Roman" w:cs="Times New Roman"/>
          <w:i/>
          <w:sz w:val="24"/>
          <w:szCs w:val="24"/>
          <w:lang w:eastAsia="en-GB"/>
        </w:rPr>
        <w:t>5</w:t>
      </w:r>
      <w:r w:rsidR="00BC536C" w:rsidRPr="00BC536C">
        <w:rPr>
          <w:rFonts w:ascii="Times New Roman" w:eastAsia="Times New Roman" w:hAnsi="Times New Roman" w:cs="Times New Roman"/>
          <w:i/>
          <w:sz w:val="24"/>
          <w:szCs w:val="24"/>
          <w:lang w:eastAsia="en-GB"/>
        </w:rPr>
        <w:t>,</w:t>
      </w:r>
      <w:r w:rsidR="00BC536C">
        <w:rPr>
          <w:rFonts w:ascii="Times New Roman" w:eastAsia="Times New Roman" w:hAnsi="Times New Roman" w:cs="Times New Roman"/>
          <w:sz w:val="24"/>
          <w:szCs w:val="24"/>
          <w:lang w:eastAsia="en-GB"/>
        </w:rPr>
        <w:t xml:space="preserve"> </w:t>
      </w:r>
      <w:r w:rsidRPr="005942DA">
        <w:rPr>
          <w:rFonts w:ascii="Times New Roman" w:eastAsia="Times New Roman" w:hAnsi="Times New Roman" w:cs="Times New Roman"/>
          <w:sz w:val="24"/>
          <w:szCs w:val="24"/>
          <w:lang w:eastAsia="en-GB"/>
        </w:rPr>
        <w:t>898</w:t>
      </w:r>
      <w:r w:rsidR="00BC536C" w:rsidRPr="00BC536C">
        <w:rPr>
          <w:rFonts w:ascii="Times New Roman" w:eastAsia="Times New Roman" w:hAnsi="Times New Roman" w:cs="Times New Roman"/>
          <w:sz w:val="24"/>
          <w:szCs w:val="24"/>
          <w:lang w:eastAsia="en-GB"/>
        </w:rPr>
        <w:t>–</w:t>
      </w:r>
      <w:r w:rsidRPr="005942DA">
        <w:rPr>
          <w:rFonts w:ascii="Times New Roman" w:eastAsia="Times New Roman" w:hAnsi="Times New Roman" w:cs="Times New Roman"/>
          <w:sz w:val="24"/>
          <w:szCs w:val="24"/>
          <w:lang w:eastAsia="en-GB"/>
        </w:rPr>
        <w:t>903</w:t>
      </w:r>
      <w:r w:rsidR="00BC536C">
        <w:rPr>
          <w:rFonts w:ascii="Times New Roman" w:eastAsia="Times New Roman" w:hAnsi="Times New Roman" w:cs="Times New Roman"/>
          <w:sz w:val="24"/>
          <w:szCs w:val="24"/>
          <w:lang w:eastAsia="en-GB"/>
        </w:rPr>
        <w:t xml:space="preserve">. </w:t>
      </w:r>
      <w:hyperlink r:id="rId33" w:history="1">
        <w:r w:rsidR="00BC536C" w:rsidRPr="0071797D">
          <w:rPr>
            <w:rStyle w:val="Hyperlink"/>
            <w:rFonts w:ascii="Times New Roman" w:eastAsia="Times New Roman" w:hAnsi="Times New Roman" w:cs="Times New Roman"/>
            <w:sz w:val="24"/>
            <w:szCs w:val="24"/>
            <w:u w:val="none"/>
            <w:lang w:eastAsia="en-GB"/>
          </w:rPr>
          <w:t>doi</w:t>
        </w:r>
        <w:r w:rsidR="0071797D" w:rsidRPr="0071797D">
          <w:rPr>
            <w:rStyle w:val="Hyperlink"/>
            <w:rFonts w:ascii="Times New Roman" w:eastAsia="Times New Roman" w:hAnsi="Times New Roman" w:cs="Times New Roman"/>
            <w:sz w:val="24"/>
            <w:szCs w:val="24"/>
            <w:u w:val="none"/>
            <w:lang w:eastAsia="en-GB"/>
          </w:rPr>
          <w:t>:</w:t>
        </w:r>
        <w:r w:rsidR="00BC536C" w:rsidRPr="0071797D">
          <w:rPr>
            <w:rStyle w:val="Hyperlink"/>
            <w:rFonts w:ascii="Times New Roman" w:eastAsia="Times New Roman" w:hAnsi="Times New Roman" w:cs="Times New Roman"/>
            <w:sz w:val="24"/>
            <w:szCs w:val="24"/>
            <w:u w:val="none"/>
            <w:lang w:eastAsia="en-GB"/>
          </w:rPr>
          <w:t>10.1016/j.oraloncology.2009.03.014</w:t>
        </w:r>
      </w:hyperlink>
      <w:r w:rsidR="00BC536C">
        <w:rPr>
          <w:rFonts w:ascii="Times New Roman" w:eastAsia="Times New Roman" w:hAnsi="Times New Roman" w:cs="Times New Roman"/>
          <w:sz w:val="24"/>
          <w:szCs w:val="24"/>
          <w:lang w:eastAsia="en-GB"/>
        </w:rPr>
        <w:t xml:space="preserve"> </w:t>
      </w:r>
    </w:p>
    <w:p w14:paraId="2121172B" w14:textId="46428489" w:rsidR="00A50CC7"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proofErr w:type="spellStart"/>
      <w:r w:rsidRPr="000760AC">
        <w:rPr>
          <w:rFonts w:ascii="Times New Roman" w:eastAsia="Times New Roman" w:hAnsi="Times New Roman" w:cs="Times New Roman"/>
          <w:sz w:val="24"/>
          <w:szCs w:val="24"/>
          <w:lang w:eastAsia="en-GB"/>
        </w:rPr>
        <w:t>Magin</w:t>
      </w:r>
      <w:proofErr w:type="spellEnd"/>
      <w:r w:rsidRPr="000760AC">
        <w:rPr>
          <w:rFonts w:ascii="Times New Roman" w:eastAsia="Times New Roman" w:hAnsi="Times New Roman" w:cs="Times New Roman"/>
          <w:sz w:val="24"/>
          <w:szCs w:val="24"/>
          <w:lang w:eastAsia="en-GB"/>
        </w:rPr>
        <w:t>, P., Heading, G.,</w:t>
      </w:r>
      <w:r w:rsidR="00CC3E80">
        <w:rPr>
          <w:rFonts w:ascii="Times New Roman" w:eastAsia="Times New Roman" w:hAnsi="Times New Roman" w:cs="Times New Roman"/>
          <w:sz w:val="24"/>
          <w:szCs w:val="24"/>
          <w:lang w:eastAsia="en-GB"/>
        </w:rPr>
        <w:t xml:space="preserve"> Adams, J.,</w:t>
      </w:r>
      <w:r w:rsidRPr="000760AC">
        <w:rPr>
          <w:rFonts w:ascii="Times New Roman" w:eastAsia="Times New Roman" w:hAnsi="Times New Roman" w:cs="Times New Roman"/>
          <w:sz w:val="24"/>
          <w:szCs w:val="24"/>
          <w:lang w:eastAsia="en-GB"/>
        </w:rPr>
        <w:t xml:space="preserve"> &amp; Pond, D. (2010). Sex and the skin: A qualitative study of patients with acne, psoriasis, and atopic eczema. </w:t>
      </w:r>
      <w:r w:rsidRPr="005335FA">
        <w:rPr>
          <w:rFonts w:ascii="Times New Roman" w:eastAsia="Times New Roman" w:hAnsi="Times New Roman" w:cs="Times New Roman"/>
          <w:i/>
          <w:sz w:val="24"/>
          <w:szCs w:val="24"/>
          <w:lang w:eastAsia="en-GB"/>
        </w:rPr>
        <w:t>Psychology, Health, and Medicine, 15</w:t>
      </w:r>
      <w:r w:rsidRPr="000760AC">
        <w:rPr>
          <w:rFonts w:ascii="Times New Roman" w:eastAsia="Times New Roman" w:hAnsi="Times New Roman" w:cs="Times New Roman"/>
          <w:sz w:val="24"/>
          <w:szCs w:val="24"/>
          <w:lang w:eastAsia="en-GB"/>
        </w:rPr>
        <w:t xml:space="preserve">, 454–462. </w:t>
      </w:r>
      <w:hyperlink r:id="rId34" w:history="1">
        <w:r w:rsidR="0071797D">
          <w:rPr>
            <w:rStyle w:val="Hyperlink"/>
            <w:rFonts w:ascii="Times New Roman" w:eastAsia="Times New Roman" w:hAnsi="Times New Roman" w:cs="Times New Roman"/>
            <w:sz w:val="24"/>
            <w:szCs w:val="24"/>
            <w:u w:val="none"/>
            <w:lang w:eastAsia="en-GB"/>
          </w:rPr>
          <w:t>doi:</w:t>
        </w:r>
        <w:r w:rsidRPr="005335FA">
          <w:rPr>
            <w:rStyle w:val="Hyperlink"/>
            <w:rFonts w:ascii="Times New Roman" w:eastAsia="Times New Roman" w:hAnsi="Times New Roman" w:cs="Times New Roman"/>
            <w:sz w:val="24"/>
            <w:szCs w:val="24"/>
            <w:u w:val="none"/>
            <w:lang w:eastAsia="en-GB"/>
          </w:rPr>
          <w:t>10.1080/13548506.2010.484463</w:t>
        </w:r>
      </w:hyperlink>
    </w:p>
    <w:p w14:paraId="0D82A078" w14:textId="77777777" w:rsidR="00A50CC7" w:rsidRPr="00582215"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 </w:t>
      </w:r>
      <w:r w:rsidRPr="005335FA">
        <w:rPr>
          <w:rFonts w:ascii="Times New Roman" w:eastAsia="Times New Roman" w:hAnsi="Times New Roman" w:cs="Times New Roman"/>
          <w:sz w:val="24"/>
          <w:szCs w:val="24"/>
          <w:lang w:eastAsia="en-GB"/>
        </w:rPr>
        <w:t xml:space="preserve">Masters, W. H., &amp; Johnson, V. E. (1970). </w:t>
      </w:r>
      <w:r w:rsidRPr="005335FA">
        <w:rPr>
          <w:rFonts w:ascii="Times New Roman" w:eastAsia="Times New Roman" w:hAnsi="Times New Roman" w:cs="Times New Roman"/>
          <w:i/>
          <w:sz w:val="24"/>
          <w:szCs w:val="24"/>
          <w:lang w:eastAsia="en-GB"/>
        </w:rPr>
        <w:t>Human sexual inadequacy</w:t>
      </w:r>
      <w:r w:rsidRPr="005335F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5335FA">
        <w:rPr>
          <w:rFonts w:ascii="Times New Roman" w:eastAsia="Times New Roman" w:hAnsi="Times New Roman" w:cs="Times New Roman"/>
          <w:sz w:val="24"/>
          <w:szCs w:val="24"/>
          <w:lang w:eastAsia="en-GB"/>
        </w:rPr>
        <w:t>Boston, MA: Little, Brown.</w:t>
      </w:r>
    </w:p>
    <w:p w14:paraId="6752D8E2" w14:textId="0640293D" w:rsidR="00A50CC7" w:rsidRPr="005335FA" w:rsidRDefault="00A50CC7" w:rsidP="00A50CC7">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sidRPr="005335FA">
        <w:rPr>
          <w:rFonts w:ascii="Times New Roman" w:eastAsia="Times New Roman" w:hAnsi="Times New Roman" w:cs="Times New Roman"/>
          <w:sz w:val="24"/>
          <w:szCs w:val="24"/>
          <w:lang w:eastAsia="en-GB"/>
        </w:rPr>
        <w:t>Mathias, Z., &amp; Harcourt, D. (2014). Dating and intimate relationships of women with below-knee amputation: An exploratory study.</w:t>
      </w:r>
      <w:r w:rsidRPr="005335FA">
        <w:rPr>
          <w:rFonts w:ascii="Times New Roman" w:eastAsia="Times New Roman" w:hAnsi="Times New Roman" w:cs="Times New Roman"/>
          <w:i/>
          <w:iCs/>
          <w:sz w:val="24"/>
          <w:szCs w:val="24"/>
          <w:lang w:eastAsia="en-GB"/>
        </w:rPr>
        <w:t xml:space="preserve"> Disability and Rehabilitation: An International, Multidisciplinary Journal, 36</w:t>
      </w:r>
      <w:r w:rsidRPr="005335FA">
        <w:rPr>
          <w:rFonts w:ascii="Times New Roman" w:eastAsia="Times New Roman" w:hAnsi="Times New Roman" w:cs="Times New Roman"/>
          <w:sz w:val="24"/>
          <w:szCs w:val="24"/>
          <w:lang w:eastAsia="en-GB"/>
        </w:rPr>
        <w:t>, 395</w:t>
      </w:r>
      <w:r>
        <w:rPr>
          <w:rFonts w:ascii="Times New Roman" w:eastAsia="Times New Roman" w:hAnsi="Times New Roman" w:cs="Times New Roman"/>
          <w:sz w:val="24"/>
          <w:szCs w:val="24"/>
          <w:lang w:eastAsia="en-GB"/>
        </w:rPr>
        <w:t>–</w:t>
      </w:r>
      <w:r w:rsidRPr="005335FA">
        <w:rPr>
          <w:rFonts w:ascii="Times New Roman" w:eastAsia="Times New Roman" w:hAnsi="Times New Roman" w:cs="Times New Roman"/>
          <w:sz w:val="24"/>
          <w:szCs w:val="24"/>
          <w:lang w:eastAsia="en-GB"/>
        </w:rPr>
        <w:t>402.</w:t>
      </w:r>
      <w:r>
        <w:rPr>
          <w:rFonts w:ascii="Times New Roman" w:eastAsia="Times New Roman" w:hAnsi="Times New Roman" w:cs="Times New Roman"/>
          <w:sz w:val="24"/>
          <w:szCs w:val="24"/>
          <w:lang w:eastAsia="en-GB"/>
        </w:rPr>
        <w:t xml:space="preserve"> </w:t>
      </w:r>
      <w:hyperlink r:id="rId35" w:history="1">
        <w:r w:rsidR="0071797D">
          <w:rPr>
            <w:rStyle w:val="Hyperlink"/>
            <w:rFonts w:ascii="Times New Roman" w:eastAsia="Times New Roman" w:hAnsi="Times New Roman" w:cs="Times New Roman"/>
            <w:sz w:val="24"/>
            <w:szCs w:val="24"/>
            <w:u w:val="none"/>
            <w:lang w:eastAsia="en-GB"/>
          </w:rPr>
          <w:t>doi:</w:t>
        </w:r>
        <w:r w:rsidRPr="005335FA">
          <w:rPr>
            <w:rStyle w:val="Hyperlink"/>
            <w:rFonts w:ascii="Times New Roman" w:eastAsia="Times New Roman" w:hAnsi="Times New Roman" w:cs="Times New Roman"/>
            <w:sz w:val="24"/>
            <w:szCs w:val="24"/>
            <w:u w:val="none"/>
            <w:lang w:eastAsia="en-GB"/>
          </w:rPr>
          <w:t>10.3109/09638288.2013.797509</w:t>
        </w:r>
      </w:hyperlink>
      <w:r>
        <w:rPr>
          <w:rFonts w:ascii="Times New Roman" w:eastAsia="Times New Roman" w:hAnsi="Times New Roman" w:cs="Times New Roman"/>
          <w:sz w:val="24"/>
          <w:szCs w:val="24"/>
          <w:lang w:eastAsia="en-GB"/>
        </w:rPr>
        <w:t xml:space="preserve"> </w:t>
      </w:r>
    </w:p>
    <w:p w14:paraId="70574644" w14:textId="4661D13C" w:rsidR="00A50CC7" w:rsidRDefault="00A50CC7" w:rsidP="00A50CC7">
      <w:pPr>
        <w:pStyle w:val="NormalWeb"/>
        <w:spacing w:line="480" w:lineRule="auto"/>
        <w:ind w:left="450" w:hanging="450"/>
        <w:rPr>
          <w:lang w:val="en-GB"/>
        </w:rPr>
      </w:pPr>
      <w:proofErr w:type="spellStart"/>
      <w:r w:rsidRPr="005335FA">
        <w:rPr>
          <w:lang w:val="en-GB"/>
        </w:rPr>
        <w:t>Meana</w:t>
      </w:r>
      <w:proofErr w:type="spellEnd"/>
      <w:r w:rsidRPr="005335FA">
        <w:rPr>
          <w:lang w:val="en-GB"/>
        </w:rPr>
        <w:t>, M.</w:t>
      </w:r>
      <w:r w:rsidR="00AF4AF4">
        <w:rPr>
          <w:lang w:val="en-GB"/>
        </w:rPr>
        <w:t>,</w:t>
      </w:r>
      <w:r w:rsidRPr="005335FA">
        <w:rPr>
          <w:lang w:val="en-GB"/>
        </w:rPr>
        <w:t xml:space="preserve"> &amp; </w:t>
      </w:r>
      <w:proofErr w:type="spellStart"/>
      <w:r w:rsidRPr="005335FA">
        <w:rPr>
          <w:lang w:val="en-GB"/>
        </w:rPr>
        <w:t>Nunnink</w:t>
      </w:r>
      <w:proofErr w:type="spellEnd"/>
      <w:r w:rsidRPr="005335FA">
        <w:rPr>
          <w:lang w:val="en-GB"/>
        </w:rPr>
        <w:t xml:space="preserve">, S. E. (2006). Gender differences in the context of cognitive distraction during sex. </w:t>
      </w:r>
      <w:r w:rsidRPr="005335FA">
        <w:rPr>
          <w:i/>
          <w:lang w:val="en-GB"/>
        </w:rPr>
        <w:t>Journal of Sex Research, 43</w:t>
      </w:r>
      <w:r w:rsidRPr="005335FA">
        <w:rPr>
          <w:lang w:val="en-GB"/>
        </w:rPr>
        <w:t>, 59–67.</w:t>
      </w:r>
      <w:r>
        <w:rPr>
          <w:lang w:val="en-GB"/>
        </w:rPr>
        <w:t xml:space="preserve"> </w:t>
      </w:r>
      <w:hyperlink r:id="rId36" w:history="1">
        <w:proofErr w:type="gramStart"/>
        <w:r w:rsidRPr="00941F16">
          <w:rPr>
            <w:rStyle w:val="Hyperlink"/>
            <w:u w:val="none"/>
            <w:lang w:val="en-GB"/>
          </w:rPr>
          <w:t>doi</w:t>
        </w:r>
        <w:r w:rsidR="0071797D">
          <w:rPr>
            <w:rStyle w:val="Hyperlink"/>
            <w:u w:val="none"/>
            <w:lang w:val="en-GB"/>
          </w:rPr>
          <w:t>:</w:t>
        </w:r>
        <w:proofErr w:type="gramEnd"/>
        <w:r w:rsidRPr="00941F16">
          <w:rPr>
            <w:rStyle w:val="Hyperlink"/>
            <w:u w:val="none"/>
            <w:lang w:val="en-GB"/>
          </w:rPr>
          <w:t>10.1080/00224490609552299</w:t>
        </w:r>
      </w:hyperlink>
      <w:r>
        <w:rPr>
          <w:lang w:val="en-GB"/>
        </w:rPr>
        <w:t xml:space="preserve"> </w:t>
      </w:r>
    </w:p>
    <w:p w14:paraId="5F2F9BAF" w14:textId="40AFA216" w:rsidR="00A50CC7" w:rsidRDefault="00A50CC7" w:rsidP="00A50CC7">
      <w:pPr>
        <w:pStyle w:val="NormalWeb"/>
        <w:spacing w:line="480" w:lineRule="auto"/>
        <w:ind w:left="450" w:hanging="450"/>
        <w:rPr>
          <w:lang w:val="en-GB"/>
        </w:rPr>
      </w:pPr>
      <w:r w:rsidRPr="005335FA">
        <w:rPr>
          <w:lang w:val="en-GB"/>
        </w:rPr>
        <w:t xml:space="preserve">Morse, J. M. (1995). The significance of saturation. </w:t>
      </w:r>
      <w:r w:rsidRPr="005335FA">
        <w:rPr>
          <w:i/>
          <w:lang w:val="en-GB"/>
        </w:rPr>
        <w:t>Qualitative Health Research, 5</w:t>
      </w:r>
      <w:r w:rsidRPr="005335FA">
        <w:rPr>
          <w:lang w:val="en-GB"/>
        </w:rPr>
        <w:t xml:space="preserve">, 147–149. </w:t>
      </w:r>
      <w:hyperlink r:id="rId37" w:history="1">
        <w:proofErr w:type="gramStart"/>
        <w:r w:rsidRPr="00941F16">
          <w:rPr>
            <w:rStyle w:val="Hyperlink"/>
            <w:u w:val="none"/>
            <w:lang w:val="en-GB"/>
          </w:rPr>
          <w:t>doi</w:t>
        </w:r>
        <w:r w:rsidR="0071797D">
          <w:rPr>
            <w:rStyle w:val="Hyperlink"/>
            <w:u w:val="none"/>
            <w:lang w:val="en-GB"/>
          </w:rPr>
          <w:t>:</w:t>
        </w:r>
        <w:proofErr w:type="gramEnd"/>
        <w:r w:rsidRPr="00941F16">
          <w:rPr>
            <w:rStyle w:val="Hyperlink"/>
            <w:u w:val="none"/>
            <w:lang w:val="en-GB"/>
          </w:rPr>
          <w:t>10.1177/104973239500500201</w:t>
        </w:r>
      </w:hyperlink>
      <w:r>
        <w:rPr>
          <w:lang w:val="en-GB"/>
        </w:rPr>
        <w:t xml:space="preserve"> </w:t>
      </w:r>
    </w:p>
    <w:p w14:paraId="40746184" w14:textId="15A0DBD8" w:rsidR="00A50CC7" w:rsidRDefault="00A50CC7" w:rsidP="00A50CC7">
      <w:pPr>
        <w:pStyle w:val="NormalWeb"/>
        <w:spacing w:line="480" w:lineRule="auto"/>
        <w:ind w:left="450" w:hanging="450"/>
      </w:pPr>
      <w:r>
        <w:t xml:space="preserve">Morse, J. (2015). Data were saturated . . . [Editorial]. </w:t>
      </w:r>
      <w:r w:rsidRPr="00941F16">
        <w:rPr>
          <w:i/>
        </w:rPr>
        <w:t>Qualitative Health Research</w:t>
      </w:r>
      <w:r>
        <w:t xml:space="preserve">, </w:t>
      </w:r>
      <w:r w:rsidRPr="00941F16">
        <w:rPr>
          <w:i/>
        </w:rPr>
        <w:t>25</w:t>
      </w:r>
      <w:r>
        <w:t>, 587–588.</w:t>
      </w:r>
      <w:r w:rsidRPr="00941F16">
        <w:t xml:space="preserve"> </w:t>
      </w:r>
      <w:hyperlink r:id="rId38" w:history="1">
        <w:proofErr w:type="gramStart"/>
        <w:r w:rsidRPr="00941F16">
          <w:rPr>
            <w:rStyle w:val="Hyperlink"/>
            <w:u w:val="none"/>
          </w:rPr>
          <w:t>doi</w:t>
        </w:r>
        <w:r w:rsidR="0071797D">
          <w:rPr>
            <w:rStyle w:val="Hyperlink"/>
            <w:u w:val="none"/>
          </w:rPr>
          <w:t>:</w:t>
        </w:r>
        <w:proofErr w:type="gramEnd"/>
        <w:r w:rsidRPr="00941F16">
          <w:rPr>
            <w:rStyle w:val="Hyperlink"/>
            <w:u w:val="none"/>
          </w:rPr>
          <w:t>10.1177/1049732315576699</w:t>
        </w:r>
      </w:hyperlink>
      <w:r>
        <w:t xml:space="preserve"> </w:t>
      </w:r>
    </w:p>
    <w:p w14:paraId="4BCDCFBB" w14:textId="60699432" w:rsidR="00A50CC7" w:rsidRDefault="00A50CC7" w:rsidP="00A50CC7">
      <w:pPr>
        <w:pStyle w:val="NormalWeb"/>
        <w:spacing w:line="480" w:lineRule="auto"/>
        <w:ind w:left="450" w:hanging="450"/>
      </w:pPr>
      <w:r w:rsidRPr="00941F16">
        <w:rPr>
          <w:lang w:val="en-GB"/>
        </w:rPr>
        <w:t xml:space="preserve">Moss, T. P. (2005). The relationships between objective and subjective ratings of disfigurement severity, and psychological adjustment. </w:t>
      </w:r>
      <w:r w:rsidRPr="00941F16">
        <w:rPr>
          <w:i/>
          <w:lang w:val="en-GB"/>
        </w:rPr>
        <w:t>Body Image, 2,</w:t>
      </w:r>
      <w:r w:rsidRPr="00941F16">
        <w:rPr>
          <w:lang w:val="en-GB"/>
        </w:rPr>
        <w:t xml:space="preserve"> 151–159. </w:t>
      </w:r>
      <w:hyperlink r:id="rId39" w:history="1">
        <w:r w:rsidR="0071797D">
          <w:rPr>
            <w:rStyle w:val="Hyperlink"/>
            <w:u w:val="none"/>
            <w:lang w:val="en-GB"/>
          </w:rPr>
          <w:t>doi:</w:t>
        </w:r>
        <w:r w:rsidRPr="00941F16">
          <w:rPr>
            <w:rStyle w:val="Hyperlink"/>
            <w:u w:val="none"/>
            <w:lang w:val="en-GB"/>
          </w:rPr>
          <w:t>10.1016/j.bodyim.2005.03.004</w:t>
        </w:r>
      </w:hyperlink>
      <w:r>
        <w:rPr>
          <w:lang w:val="en-GB"/>
        </w:rPr>
        <w:t xml:space="preserve"> </w:t>
      </w:r>
    </w:p>
    <w:p w14:paraId="31A71D6A" w14:textId="78E01023" w:rsidR="00A50CC7" w:rsidRDefault="00A50CC7" w:rsidP="00A50CC7">
      <w:pPr>
        <w:pStyle w:val="NormalWeb"/>
        <w:spacing w:line="480" w:lineRule="auto"/>
        <w:ind w:left="450" w:hanging="450"/>
      </w:pPr>
      <w:r w:rsidRPr="00941F16">
        <w:rPr>
          <w:lang w:val="en-GB"/>
        </w:rPr>
        <w:t xml:space="preserve">Ong, J., Clarke, A., White, P., Johnson, M., </w:t>
      </w:r>
      <w:proofErr w:type="spellStart"/>
      <w:r w:rsidRPr="00941F16">
        <w:rPr>
          <w:lang w:val="en-GB"/>
        </w:rPr>
        <w:t>Withey</w:t>
      </w:r>
      <w:proofErr w:type="spellEnd"/>
      <w:r w:rsidRPr="00941F16">
        <w:rPr>
          <w:lang w:val="en-GB"/>
        </w:rPr>
        <w:t xml:space="preserve">, S., &amp; Butler, P. E. (2007). Does severity predict distress? The relationship between subjective and objective measures of appearance and psychological adjustment, during treatment for facial lipoatrophy. </w:t>
      </w:r>
      <w:r w:rsidRPr="00941F16">
        <w:rPr>
          <w:i/>
          <w:lang w:val="en-GB"/>
        </w:rPr>
        <w:t>Body Image, 4</w:t>
      </w:r>
      <w:r w:rsidRPr="00941F16">
        <w:rPr>
          <w:lang w:val="en-GB"/>
        </w:rPr>
        <w:t>, 239–248.</w:t>
      </w:r>
      <w:r w:rsidRPr="0071797D">
        <w:rPr>
          <w:lang w:val="en-GB"/>
        </w:rPr>
        <w:t xml:space="preserve"> </w:t>
      </w:r>
      <w:hyperlink r:id="rId40" w:tgtFrame="_blank" w:tooltip="Persistent link using digital object identifier" w:history="1">
        <w:r w:rsidR="0071797D" w:rsidRPr="0071797D">
          <w:rPr>
            <w:rStyle w:val="Hyperlink"/>
            <w:u w:val="none"/>
            <w:lang w:val="en"/>
          </w:rPr>
          <w:t>doi:10.1016/j.bodyim.2007.05.003</w:t>
        </w:r>
      </w:hyperlink>
    </w:p>
    <w:p w14:paraId="16B7616A" w14:textId="498AF267" w:rsidR="00BC536C" w:rsidRDefault="00BC536C"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BC536C">
        <w:rPr>
          <w:rFonts w:ascii="Times New Roman" w:eastAsia="Times New Roman" w:hAnsi="Times New Roman" w:cs="Times New Roman"/>
          <w:sz w:val="24"/>
          <w:szCs w:val="24"/>
          <w:lang w:eastAsia="en-GB"/>
        </w:rPr>
        <w:t xml:space="preserve">Porter, J. R., </w:t>
      </w:r>
      <w:proofErr w:type="spellStart"/>
      <w:r w:rsidRPr="00BC536C">
        <w:rPr>
          <w:rFonts w:ascii="Times New Roman" w:eastAsia="Times New Roman" w:hAnsi="Times New Roman" w:cs="Times New Roman"/>
          <w:sz w:val="24"/>
          <w:szCs w:val="24"/>
          <w:lang w:eastAsia="en-GB"/>
        </w:rPr>
        <w:t>Beuf</w:t>
      </w:r>
      <w:proofErr w:type="spellEnd"/>
      <w:r w:rsidRPr="00BC536C">
        <w:rPr>
          <w:rFonts w:ascii="Times New Roman" w:eastAsia="Times New Roman" w:hAnsi="Times New Roman" w:cs="Times New Roman"/>
          <w:sz w:val="24"/>
          <w:szCs w:val="24"/>
          <w:lang w:eastAsia="en-GB"/>
        </w:rPr>
        <w:t xml:space="preserve">, A. H., Lerner, A. B., &amp; </w:t>
      </w:r>
      <w:proofErr w:type="spellStart"/>
      <w:r w:rsidRPr="00BC536C">
        <w:rPr>
          <w:rFonts w:ascii="Times New Roman" w:eastAsia="Times New Roman" w:hAnsi="Times New Roman" w:cs="Times New Roman"/>
          <w:sz w:val="24"/>
          <w:szCs w:val="24"/>
          <w:lang w:eastAsia="en-GB"/>
        </w:rPr>
        <w:t>Nordlund</w:t>
      </w:r>
      <w:proofErr w:type="spellEnd"/>
      <w:r w:rsidRPr="00BC536C">
        <w:rPr>
          <w:rFonts w:ascii="Times New Roman" w:eastAsia="Times New Roman" w:hAnsi="Times New Roman" w:cs="Times New Roman"/>
          <w:sz w:val="24"/>
          <w:szCs w:val="24"/>
          <w:lang w:eastAsia="en-GB"/>
        </w:rPr>
        <w:t xml:space="preserve">, J. J. (1990). The effect of vitiligo on sexual relationships. </w:t>
      </w:r>
      <w:r w:rsidRPr="00BC536C">
        <w:rPr>
          <w:rFonts w:ascii="Times New Roman" w:eastAsia="Times New Roman" w:hAnsi="Times New Roman" w:cs="Times New Roman"/>
          <w:i/>
          <w:sz w:val="24"/>
          <w:szCs w:val="24"/>
          <w:lang w:eastAsia="en-GB"/>
        </w:rPr>
        <w:t>Journal of the American Academy of Dermatology, 22</w:t>
      </w:r>
      <w:r w:rsidRPr="00BC536C">
        <w:rPr>
          <w:rFonts w:ascii="Times New Roman" w:eastAsia="Times New Roman" w:hAnsi="Times New Roman" w:cs="Times New Roman"/>
          <w:sz w:val="24"/>
          <w:szCs w:val="24"/>
          <w:lang w:eastAsia="en-GB"/>
        </w:rPr>
        <w:t>, 221–222.</w:t>
      </w:r>
      <w:r>
        <w:rPr>
          <w:rFonts w:ascii="Times New Roman" w:eastAsia="Times New Roman" w:hAnsi="Times New Roman" w:cs="Times New Roman"/>
          <w:sz w:val="24"/>
          <w:szCs w:val="24"/>
          <w:lang w:eastAsia="en-GB"/>
        </w:rPr>
        <w:t xml:space="preserve"> </w:t>
      </w:r>
      <w:hyperlink r:id="rId41" w:history="1">
        <w:proofErr w:type="gramStart"/>
        <w:r w:rsidR="0071797D">
          <w:rPr>
            <w:rStyle w:val="Hyperlink"/>
            <w:rFonts w:ascii="Times New Roman" w:eastAsia="Times New Roman" w:hAnsi="Times New Roman" w:cs="Times New Roman"/>
            <w:sz w:val="24"/>
            <w:szCs w:val="24"/>
            <w:u w:val="none"/>
            <w:lang w:eastAsia="en-GB"/>
          </w:rPr>
          <w:t>doi:</w:t>
        </w:r>
        <w:proofErr w:type="gramEnd"/>
        <w:r w:rsidRPr="00BC536C">
          <w:rPr>
            <w:rStyle w:val="Hyperlink"/>
            <w:rFonts w:ascii="Times New Roman" w:eastAsia="Times New Roman" w:hAnsi="Times New Roman" w:cs="Times New Roman"/>
            <w:sz w:val="24"/>
            <w:szCs w:val="24"/>
            <w:u w:val="none"/>
            <w:lang w:eastAsia="en-GB"/>
          </w:rPr>
          <w:t>10.1016/0190-9622(90)70028-G</w:t>
        </w:r>
      </w:hyperlink>
      <w:r>
        <w:rPr>
          <w:rFonts w:ascii="Times New Roman" w:eastAsia="Times New Roman" w:hAnsi="Times New Roman" w:cs="Times New Roman"/>
          <w:sz w:val="24"/>
          <w:szCs w:val="24"/>
          <w:lang w:eastAsia="en-GB"/>
        </w:rPr>
        <w:t xml:space="preserve"> </w:t>
      </w:r>
    </w:p>
    <w:p w14:paraId="7320353C" w14:textId="1C41786F"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u w:val="single"/>
          <w:lang w:eastAsia="en-GB"/>
        </w:rPr>
      </w:pPr>
      <w:r w:rsidRPr="00CE311C">
        <w:rPr>
          <w:rFonts w:ascii="Times New Roman" w:eastAsia="Times New Roman" w:hAnsi="Times New Roman" w:cs="Times New Roman"/>
          <w:sz w:val="24"/>
          <w:szCs w:val="24"/>
          <w:lang w:eastAsia="en-GB"/>
        </w:rPr>
        <w:lastRenderedPageBreak/>
        <w:t xml:space="preserve">Rumsey, N., Clarke, A., &amp; Musa, M. (2002). Altered body image: The psychosocial needs of patients. </w:t>
      </w:r>
      <w:r w:rsidRPr="00CE311C">
        <w:rPr>
          <w:rFonts w:ascii="Times New Roman" w:eastAsia="Times New Roman" w:hAnsi="Times New Roman" w:cs="Times New Roman"/>
          <w:i/>
          <w:sz w:val="24"/>
          <w:szCs w:val="24"/>
          <w:lang w:eastAsia="en-GB"/>
        </w:rPr>
        <w:t>British Journal of Community Nursing, 7</w:t>
      </w:r>
      <w:r w:rsidRPr="00CE311C">
        <w:rPr>
          <w:rFonts w:ascii="Times New Roman" w:eastAsia="Times New Roman" w:hAnsi="Times New Roman" w:cs="Times New Roman"/>
          <w:sz w:val="24"/>
          <w:szCs w:val="24"/>
          <w:lang w:eastAsia="en-GB"/>
        </w:rPr>
        <w:t>, 563–566.</w:t>
      </w:r>
      <w:r w:rsidRPr="00CE311C">
        <w:t xml:space="preserve"> </w:t>
      </w:r>
      <w:hyperlink r:id="rId42" w:history="1">
        <w:r w:rsidR="0071797D">
          <w:rPr>
            <w:rStyle w:val="Hyperlink"/>
            <w:rFonts w:ascii="Times New Roman" w:eastAsia="Times New Roman" w:hAnsi="Times New Roman" w:cs="Times New Roman"/>
            <w:sz w:val="24"/>
            <w:szCs w:val="24"/>
            <w:u w:val="none"/>
            <w:lang w:eastAsia="en-GB"/>
          </w:rPr>
          <w:t>doi:</w:t>
        </w:r>
        <w:r w:rsidRPr="00CE311C">
          <w:rPr>
            <w:rStyle w:val="Hyperlink"/>
            <w:rFonts w:ascii="Times New Roman" w:eastAsia="Times New Roman" w:hAnsi="Times New Roman" w:cs="Times New Roman"/>
            <w:sz w:val="24"/>
            <w:szCs w:val="24"/>
            <w:u w:val="none"/>
            <w:lang w:eastAsia="en-GB"/>
          </w:rPr>
          <w:t>10.12968/bjcn.2002.7.11.10886</w:t>
        </w:r>
      </w:hyperlink>
      <w:r w:rsidRPr="00CE311C">
        <w:rPr>
          <w:rFonts w:ascii="Times New Roman" w:eastAsia="Times New Roman" w:hAnsi="Times New Roman" w:cs="Times New Roman"/>
          <w:sz w:val="24"/>
          <w:szCs w:val="24"/>
          <w:u w:val="single"/>
          <w:lang w:eastAsia="en-GB"/>
        </w:rPr>
        <w:t xml:space="preserve"> </w:t>
      </w:r>
    </w:p>
    <w:p w14:paraId="35A734CF" w14:textId="6E9996C9"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CE311C">
        <w:rPr>
          <w:rFonts w:ascii="Times New Roman" w:eastAsia="Times New Roman" w:hAnsi="Times New Roman" w:cs="Times New Roman"/>
          <w:sz w:val="24"/>
          <w:szCs w:val="24"/>
          <w:lang w:eastAsia="en-GB"/>
        </w:rPr>
        <w:t xml:space="preserve">Rumsey, N., Clarke, A., &amp; White, P. (2003). Exploring the psychosocial concerns of outpatients with disfiguring conditions. </w:t>
      </w:r>
      <w:r w:rsidRPr="00CE311C">
        <w:rPr>
          <w:rFonts w:ascii="Times New Roman" w:eastAsia="Times New Roman" w:hAnsi="Times New Roman" w:cs="Times New Roman"/>
          <w:i/>
          <w:sz w:val="24"/>
          <w:szCs w:val="24"/>
          <w:lang w:eastAsia="en-GB"/>
        </w:rPr>
        <w:t>Journal of Wound Care, 12</w:t>
      </w:r>
      <w:r w:rsidRPr="00CE311C">
        <w:rPr>
          <w:rFonts w:ascii="Times New Roman" w:eastAsia="Times New Roman" w:hAnsi="Times New Roman" w:cs="Times New Roman"/>
          <w:sz w:val="24"/>
          <w:szCs w:val="24"/>
          <w:lang w:eastAsia="en-GB"/>
        </w:rPr>
        <w:t>, 247–252.</w:t>
      </w:r>
      <w:r>
        <w:rPr>
          <w:rFonts w:ascii="Times New Roman" w:eastAsia="Times New Roman" w:hAnsi="Times New Roman" w:cs="Times New Roman"/>
          <w:sz w:val="24"/>
          <w:szCs w:val="24"/>
          <w:lang w:eastAsia="en-GB"/>
        </w:rPr>
        <w:t xml:space="preserve"> </w:t>
      </w:r>
      <w:hyperlink r:id="rId43" w:history="1">
        <w:r w:rsidRPr="00CE311C">
          <w:rPr>
            <w:rStyle w:val="Hyperlink"/>
            <w:rFonts w:ascii="Times New Roman" w:eastAsia="Times New Roman" w:hAnsi="Times New Roman" w:cs="Times New Roman"/>
            <w:sz w:val="24"/>
            <w:szCs w:val="24"/>
            <w:u w:val="none"/>
            <w:lang w:eastAsia="en-GB"/>
          </w:rPr>
          <w:t>doi</w:t>
        </w:r>
        <w:r w:rsidR="0071797D">
          <w:rPr>
            <w:rStyle w:val="Hyperlink"/>
            <w:rFonts w:ascii="Times New Roman" w:eastAsia="Times New Roman" w:hAnsi="Times New Roman" w:cs="Times New Roman"/>
            <w:sz w:val="24"/>
            <w:szCs w:val="24"/>
            <w:u w:val="none"/>
            <w:lang w:eastAsia="en-GB"/>
          </w:rPr>
          <w:t>:</w:t>
        </w:r>
        <w:r w:rsidRPr="00CE311C">
          <w:rPr>
            <w:rStyle w:val="Hyperlink"/>
            <w:rFonts w:ascii="Times New Roman" w:eastAsia="Times New Roman" w:hAnsi="Times New Roman" w:cs="Times New Roman"/>
            <w:sz w:val="24"/>
            <w:szCs w:val="24"/>
            <w:u w:val="none"/>
            <w:lang w:eastAsia="en-GB"/>
          </w:rPr>
          <w:t>10.12968/jowc.2003.12.7.26515</w:t>
        </w:r>
      </w:hyperlink>
      <w:r>
        <w:rPr>
          <w:rFonts w:ascii="Times New Roman" w:eastAsia="Times New Roman" w:hAnsi="Times New Roman" w:cs="Times New Roman"/>
          <w:sz w:val="24"/>
          <w:szCs w:val="24"/>
          <w:lang w:eastAsia="en-GB"/>
        </w:rPr>
        <w:t xml:space="preserve"> </w:t>
      </w:r>
    </w:p>
    <w:p w14:paraId="6AA1C655" w14:textId="789607C4"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195748">
        <w:rPr>
          <w:rFonts w:ascii="Times New Roman" w:eastAsia="Times New Roman" w:hAnsi="Times New Roman" w:cs="Times New Roman"/>
          <w:sz w:val="24"/>
          <w:szCs w:val="24"/>
          <w:lang w:eastAsia="en-GB"/>
        </w:rPr>
        <w:t xml:space="preserve">Rumsey, N., Clarke, A., White, P., </w:t>
      </w:r>
      <w:proofErr w:type="spellStart"/>
      <w:r w:rsidRPr="00195748">
        <w:rPr>
          <w:rFonts w:ascii="Times New Roman" w:eastAsia="Times New Roman" w:hAnsi="Times New Roman" w:cs="Times New Roman"/>
          <w:sz w:val="24"/>
          <w:szCs w:val="24"/>
          <w:lang w:eastAsia="en-GB"/>
        </w:rPr>
        <w:t>Wyn</w:t>
      </w:r>
      <w:proofErr w:type="spellEnd"/>
      <w:r w:rsidRPr="00195748">
        <w:rPr>
          <w:rFonts w:ascii="Times New Roman" w:eastAsia="Times New Roman" w:hAnsi="Times New Roman" w:cs="Times New Roman"/>
          <w:sz w:val="24"/>
          <w:szCs w:val="24"/>
          <w:lang w:eastAsia="en-GB"/>
        </w:rPr>
        <w:t xml:space="preserve">-Williams, M., &amp; </w:t>
      </w:r>
      <w:proofErr w:type="spellStart"/>
      <w:r w:rsidRPr="00195748">
        <w:rPr>
          <w:rFonts w:ascii="Times New Roman" w:eastAsia="Times New Roman" w:hAnsi="Times New Roman" w:cs="Times New Roman"/>
          <w:sz w:val="24"/>
          <w:szCs w:val="24"/>
          <w:lang w:eastAsia="en-GB"/>
        </w:rPr>
        <w:t>Garlick</w:t>
      </w:r>
      <w:proofErr w:type="spellEnd"/>
      <w:r w:rsidRPr="00195748">
        <w:rPr>
          <w:rFonts w:ascii="Times New Roman" w:eastAsia="Times New Roman" w:hAnsi="Times New Roman" w:cs="Times New Roman"/>
          <w:sz w:val="24"/>
          <w:szCs w:val="24"/>
          <w:lang w:eastAsia="en-GB"/>
        </w:rPr>
        <w:t xml:space="preserve">, W. (2004). Altered body image: Appearance-related concerns of people with visible disfigurement. </w:t>
      </w:r>
      <w:r w:rsidRPr="00195748">
        <w:rPr>
          <w:rFonts w:ascii="Times New Roman" w:eastAsia="Times New Roman" w:hAnsi="Times New Roman" w:cs="Times New Roman"/>
          <w:i/>
          <w:sz w:val="24"/>
          <w:szCs w:val="24"/>
          <w:lang w:eastAsia="en-GB"/>
        </w:rPr>
        <w:t>Journal of Advanced Nursing</w:t>
      </w:r>
      <w:r w:rsidRPr="00195748">
        <w:rPr>
          <w:rFonts w:ascii="Times New Roman" w:eastAsia="Times New Roman" w:hAnsi="Times New Roman" w:cs="Times New Roman"/>
          <w:sz w:val="24"/>
          <w:szCs w:val="24"/>
          <w:lang w:eastAsia="en-GB"/>
        </w:rPr>
        <w:t>, 48, 443–453.</w:t>
      </w:r>
      <w:r>
        <w:rPr>
          <w:rFonts w:ascii="Times New Roman" w:eastAsia="Times New Roman" w:hAnsi="Times New Roman" w:cs="Times New Roman"/>
          <w:sz w:val="24"/>
          <w:szCs w:val="24"/>
          <w:lang w:eastAsia="en-GB"/>
        </w:rPr>
        <w:t xml:space="preserve"> </w:t>
      </w:r>
      <w:hyperlink r:id="rId44" w:history="1">
        <w:r w:rsidR="0071797D">
          <w:rPr>
            <w:rStyle w:val="Hyperlink"/>
            <w:rFonts w:ascii="Times New Roman" w:eastAsia="Times New Roman" w:hAnsi="Times New Roman" w:cs="Times New Roman"/>
            <w:sz w:val="24"/>
            <w:szCs w:val="24"/>
            <w:u w:val="none"/>
            <w:lang w:eastAsia="en-GB"/>
          </w:rPr>
          <w:t>doi:</w:t>
        </w:r>
        <w:r w:rsidRPr="00195748">
          <w:rPr>
            <w:rStyle w:val="Hyperlink"/>
            <w:rFonts w:ascii="Times New Roman" w:eastAsia="Times New Roman" w:hAnsi="Times New Roman" w:cs="Times New Roman"/>
            <w:sz w:val="24"/>
            <w:szCs w:val="24"/>
            <w:u w:val="none"/>
            <w:lang w:eastAsia="en-GB"/>
          </w:rPr>
          <w:t>10.1111/j.1365-2648.2004.03227.x</w:t>
        </w:r>
      </w:hyperlink>
      <w:r>
        <w:rPr>
          <w:rFonts w:ascii="Times New Roman" w:eastAsia="Times New Roman" w:hAnsi="Times New Roman" w:cs="Times New Roman"/>
          <w:sz w:val="24"/>
          <w:szCs w:val="24"/>
          <w:lang w:eastAsia="en-GB"/>
        </w:rPr>
        <w:t xml:space="preserve"> </w:t>
      </w:r>
    </w:p>
    <w:p w14:paraId="5B42A29D" w14:textId="5B0D937F"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195748">
        <w:rPr>
          <w:rFonts w:ascii="Times New Roman" w:eastAsia="Times New Roman" w:hAnsi="Times New Roman" w:cs="Times New Roman"/>
          <w:sz w:val="24"/>
          <w:szCs w:val="24"/>
          <w:lang w:eastAsia="en-GB"/>
        </w:rPr>
        <w:t xml:space="preserve">Rumsey, N., &amp; Harcourt, D. (2004). Body image and disfigurement: Issues and interventions. </w:t>
      </w:r>
      <w:r w:rsidRPr="00195748">
        <w:rPr>
          <w:rFonts w:ascii="Times New Roman" w:eastAsia="Times New Roman" w:hAnsi="Times New Roman" w:cs="Times New Roman"/>
          <w:i/>
          <w:sz w:val="24"/>
          <w:szCs w:val="24"/>
          <w:lang w:eastAsia="en-GB"/>
        </w:rPr>
        <w:t>Body Image, 1</w:t>
      </w:r>
      <w:r w:rsidRPr="00195748">
        <w:rPr>
          <w:rFonts w:ascii="Times New Roman" w:eastAsia="Times New Roman" w:hAnsi="Times New Roman" w:cs="Times New Roman"/>
          <w:sz w:val="24"/>
          <w:szCs w:val="24"/>
          <w:lang w:eastAsia="en-GB"/>
        </w:rPr>
        <w:t>, 83–97</w:t>
      </w:r>
      <w:r>
        <w:rPr>
          <w:rFonts w:ascii="Times New Roman" w:eastAsia="Times New Roman" w:hAnsi="Times New Roman" w:cs="Times New Roman"/>
          <w:sz w:val="24"/>
          <w:szCs w:val="24"/>
          <w:lang w:eastAsia="en-GB"/>
        </w:rPr>
        <w:t xml:space="preserve">. </w:t>
      </w:r>
      <w:hyperlink r:id="rId45" w:history="1">
        <w:proofErr w:type="gramStart"/>
        <w:r w:rsidR="0071797D">
          <w:rPr>
            <w:rStyle w:val="Hyperlink"/>
            <w:rFonts w:ascii="Times New Roman" w:eastAsia="Times New Roman" w:hAnsi="Times New Roman" w:cs="Times New Roman"/>
            <w:sz w:val="24"/>
            <w:szCs w:val="24"/>
            <w:u w:val="none"/>
            <w:lang w:eastAsia="en-GB"/>
          </w:rPr>
          <w:t>doi:</w:t>
        </w:r>
        <w:proofErr w:type="gramEnd"/>
        <w:r w:rsidRPr="00195748">
          <w:rPr>
            <w:rStyle w:val="Hyperlink"/>
            <w:rFonts w:ascii="Times New Roman" w:eastAsia="Times New Roman" w:hAnsi="Times New Roman" w:cs="Times New Roman"/>
            <w:sz w:val="24"/>
            <w:szCs w:val="24"/>
            <w:u w:val="none"/>
            <w:lang w:eastAsia="en-GB"/>
          </w:rPr>
          <w:t>10.1016/S1740-1445(03)00005-6</w:t>
        </w:r>
      </w:hyperlink>
      <w:r>
        <w:rPr>
          <w:rFonts w:ascii="Times New Roman" w:eastAsia="Times New Roman" w:hAnsi="Times New Roman" w:cs="Times New Roman"/>
          <w:sz w:val="24"/>
          <w:szCs w:val="24"/>
          <w:lang w:eastAsia="en-GB"/>
        </w:rPr>
        <w:t xml:space="preserve"> </w:t>
      </w:r>
    </w:p>
    <w:p w14:paraId="06C70A0A" w14:textId="07D6F221" w:rsidR="005942DA" w:rsidRDefault="005942DA"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proofErr w:type="spellStart"/>
      <w:r w:rsidRPr="005942DA">
        <w:rPr>
          <w:rFonts w:ascii="Times New Roman" w:eastAsia="Times New Roman" w:hAnsi="Times New Roman" w:cs="Times New Roman"/>
          <w:sz w:val="24"/>
          <w:szCs w:val="24"/>
          <w:lang w:eastAsia="en-GB"/>
        </w:rPr>
        <w:t>Sampogna</w:t>
      </w:r>
      <w:proofErr w:type="spellEnd"/>
      <w:r w:rsidRPr="005942DA">
        <w:rPr>
          <w:rFonts w:ascii="Times New Roman" w:eastAsia="Times New Roman" w:hAnsi="Times New Roman" w:cs="Times New Roman"/>
          <w:sz w:val="24"/>
          <w:szCs w:val="24"/>
          <w:lang w:eastAsia="en-GB"/>
        </w:rPr>
        <w:t xml:space="preserve">, F., </w:t>
      </w:r>
      <w:proofErr w:type="spellStart"/>
      <w:r w:rsidRPr="005942DA">
        <w:rPr>
          <w:rFonts w:ascii="Times New Roman" w:eastAsia="Times New Roman" w:hAnsi="Times New Roman" w:cs="Times New Roman"/>
          <w:sz w:val="24"/>
          <w:szCs w:val="24"/>
          <w:lang w:eastAsia="en-GB"/>
        </w:rPr>
        <w:t>Gisondi</w:t>
      </w:r>
      <w:proofErr w:type="spellEnd"/>
      <w:r w:rsidRPr="005942DA">
        <w:rPr>
          <w:rFonts w:ascii="Times New Roman" w:eastAsia="Times New Roman" w:hAnsi="Times New Roman" w:cs="Times New Roman"/>
          <w:sz w:val="24"/>
          <w:szCs w:val="24"/>
          <w:lang w:eastAsia="en-GB"/>
        </w:rPr>
        <w:t xml:space="preserve">, P., </w:t>
      </w:r>
      <w:proofErr w:type="spellStart"/>
      <w:r w:rsidRPr="005942DA">
        <w:rPr>
          <w:rFonts w:ascii="Times New Roman" w:eastAsia="Times New Roman" w:hAnsi="Times New Roman" w:cs="Times New Roman"/>
          <w:sz w:val="24"/>
          <w:szCs w:val="24"/>
          <w:lang w:eastAsia="en-GB"/>
        </w:rPr>
        <w:t>Tabolli</w:t>
      </w:r>
      <w:proofErr w:type="spellEnd"/>
      <w:r w:rsidRPr="005942DA">
        <w:rPr>
          <w:rFonts w:ascii="Times New Roman" w:eastAsia="Times New Roman" w:hAnsi="Times New Roman" w:cs="Times New Roman"/>
          <w:sz w:val="24"/>
          <w:szCs w:val="24"/>
          <w:lang w:eastAsia="en-GB"/>
        </w:rPr>
        <w:t xml:space="preserve">, S., &amp; </w:t>
      </w:r>
      <w:proofErr w:type="spellStart"/>
      <w:r w:rsidRPr="005942DA">
        <w:rPr>
          <w:rFonts w:ascii="Times New Roman" w:eastAsia="Times New Roman" w:hAnsi="Times New Roman" w:cs="Times New Roman"/>
          <w:sz w:val="24"/>
          <w:szCs w:val="24"/>
          <w:lang w:eastAsia="en-GB"/>
        </w:rPr>
        <w:t>Abeni</w:t>
      </w:r>
      <w:proofErr w:type="spellEnd"/>
      <w:r w:rsidRPr="005942DA">
        <w:rPr>
          <w:rFonts w:ascii="Times New Roman" w:eastAsia="Times New Roman" w:hAnsi="Times New Roman" w:cs="Times New Roman"/>
          <w:sz w:val="24"/>
          <w:szCs w:val="24"/>
          <w:lang w:eastAsia="en-GB"/>
        </w:rPr>
        <w:t>, D. (2007). Impairment of sexual life in patients with psoriasis</w:t>
      </w:r>
      <w:r>
        <w:rPr>
          <w:rFonts w:ascii="Times New Roman" w:eastAsia="Times New Roman" w:hAnsi="Times New Roman" w:cs="Times New Roman"/>
          <w:i/>
          <w:sz w:val="24"/>
          <w:szCs w:val="24"/>
          <w:lang w:eastAsia="en-GB"/>
        </w:rPr>
        <w:t>. Dermatology, 214</w:t>
      </w:r>
      <w:r w:rsidRPr="005942DA">
        <w:rPr>
          <w:rFonts w:ascii="Times New Roman" w:eastAsia="Times New Roman" w:hAnsi="Times New Roman" w:cs="Times New Roman"/>
          <w:i/>
          <w:sz w:val="24"/>
          <w:szCs w:val="24"/>
          <w:lang w:eastAsia="en-GB"/>
        </w:rPr>
        <w:t>,</w:t>
      </w:r>
      <w:r w:rsidRPr="005942DA">
        <w:rPr>
          <w:rFonts w:ascii="Times New Roman" w:eastAsia="Times New Roman" w:hAnsi="Times New Roman" w:cs="Times New Roman"/>
          <w:sz w:val="24"/>
          <w:szCs w:val="24"/>
          <w:lang w:eastAsia="en-GB"/>
        </w:rPr>
        <w:t xml:space="preserve"> 144-150.</w:t>
      </w:r>
      <w:r>
        <w:rPr>
          <w:rFonts w:ascii="Times New Roman" w:eastAsia="Times New Roman" w:hAnsi="Times New Roman" w:cs="Times New Roman"/>
          <w:sz w:val="24"/>
          <w:szCs w:val="24"/>
          <w:lang w:eastAsia="en-GB"/>
        </w:rPr>
        <w:t xml:space="preserve"> </w:t>
      </w:r>
      <w:hyperlink r:id="rId46" w:history="1">
        <w:proofErr w:type="gramStart"/>
        <w:r w:rsidR="0071797D">
          <w:rPr>
            <w:rStyle w:val="Hyperlink"/>
            <w:rFonts w:ascii="Times New Roman" w:eastAsia="Times New Roman" w:hAnsi="Times New Roman" w:cs="Times New Roman"/>
            <w:sz w:val="24"/>
            <w:szCs w:val="24"/>
            <w:u w:val="none"/>
            <w:lang w:eastAsia="en-GB"/>
          </w:rPr>
          <w:t>doi:</w:t>
        </w:r>
        <w:proofErr w:type="gramEnd"/>
        <w:r w:rsidRPr="005942DA">
          <w:rPr>
            <w:rStyle w:val="Hyperlink"/>
            <w:rFonts w:ascii="Times New Roman" w:eastAsia="Times New Roman" w:hAnsi="Times New Roman" w:cs="Times New Roman"/>
            <w:sz w:val="24"/>
            <w:szCs w:val="24"/>
            <w:u w:val="none"/>
            <w:lang w:eastAsia="en-GB"/>
          </w:rPr>
          <w:t>10.1159/000098574</w:t>
        </w:r>
      </w:hyperlink>
      <w:r>
        <w:rPr>
          <w:rFonts w:ascii="Times New Roman" w:eastAsia="Times New Roman" w:hAnsi="Times New Roman" w:cs="Times New Roman"/>
          <w:sz w:val="24"/>
          <w:szCs w:val="24"/>
          <w:lang w:eastAsia="en-GB"/>
        </w:rPr>
        <w:t xml:space="preserve"> </w:t>
      </w:r>
    </w:p>
    <w:p w14:paraId="266544EB" w14:textId="2888A939"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195748">
        <w:rPr>
          <w:rFonts w:ascii="Times New Roman" w:eastAsia="Times New Roman" w:hAnsi="Times New Roman" w:cs="Times New Roman"/>
          <w:sz w:val="24"/>
          <w:szCs w:val="24"/>
          <w:lang w:eastAsia="en-GB"/>
        </w:rPr>
        <w:t xml:space="preserve">Sanchez, D., &amp; Kiefer, A. (2007). Body concerns in and out of the bedroom: Implications for sexual pleasure and problems. </w:t>
      </w:r>
      <w:r w:rsidRPr="00195748">
        <w:rPr>
          <w:rFonts w:ascii="Times New Roman" w:eastAsia="Times New Roman" w:hAnsi="Times New Roman" w:cs="Times New Roman"/>
          <w:i/>
          <w:sz w:val="24"/>
          <w:szCs w:val="24"/>
          <w:lang w:eastAsia="en-GB"/>
        </w:rPr>
        <w:t xml:space="preserve">Archives of Sexual </w:t>
      </w:r>
      <w:proofErr w:type="spellStart"/>
      <w:r w:rsidRPr="00195748">
        <w:rPr>
          <w:rFonts w:ascii="Times New Roman" w:eastAsia="Times New Roman" w:hAnsi="Times New Roman" w:cs="Times New Roman"/>
          <w:i/>
          <w:sz w:val="24"/>
          <w:szCs w:val="24"/>
          <w:lang w:eastAsia="en-GB"/>
        </w:rPr>
        <w:t>Behavior</w:t>
      </w:r>
      <w:proofErr w:type="spellEnd"/>
      <w:r w:rsidRPr="00195748">
        <w:rPr>
          <w:rFonts w:ascii="Times New Roman" w:eastAsia="Times New Roman" w:hAnsi="Times New Roman" w:cs="Times New Roman"/>
          <w:i/>
          <w:sz w:val="24"/>
          <w:szCs w:val="24"/>
          <w:lang w:eastAsia="en-GB"/>
        </w:rPr>
        <w:t>, 36</w:t>
      </w:r>
      <w:r w:rsidRPr="00195748">
        <w:rPr>
          <w:rFonts w:ascii="Times New Roman" w:eastAsia="Times New Roman" w:hAnsi="Times New Roman" w:cs="Times New Roman"/>
          <w:sz w:val="24"/>
          <w:szCs w:val="24"/>
          <w:lang w:eastAsia="en-GB"/>
        </w:rPr>
        <w:t xml:space="preserve">, 808–820. </w:t>
      </w:r>
      <w:hyperlink r:id="rId47" w:history="1">
        <w:proofErr w:type="gramStart"/>
        <w:r w:rsidRPr="00CE4B2F">
          <w:rPr>
            <w:rStyle w:val="Hyperlink"/>
            <w:rFonts w:ascii="Times New Roman" w:eastAsia="Times New Roman" w:hAnsi="Times New Roman" w:cs="Times New Roman"/>
            <w:sz w:val="24"/>
            <w:szCs w:val="24"/>
            <w:u w:val="none"/>
            <w:lang w:eastAsia="en-GB"/>
          </w:rPr>
          <w:t>doi</w:t>
        </w:r>
        <w:r w:rsidR="0071797D">
          <w:rPr>
            <w:rStyle w:val="Hyperlink"/>
            <w:rFonts w:ascii="Times New Roman" w:eastAsia="Times New Roman" w:hAnsi="Times New Roman" w:cs="Times New Roman"/>
            <w:sz w:val="24"/>
            <w:szCs w:val="24"/>
            <w:u w:val="none"/>
            <w:lang w:eastAsia="en-GB"/>
          </w:rPr>
          <w:t>:</w:t>
        </w:r>
        <w:proofErr w:type="gramEnd"/>
        <w:r w:rsidRPr="00CE4B2F">
          <w:rPr>
            <w:rStyle w:val="Hyperlink"/>
            <w:rFonts w:ascii="Times New Roman" w:eastAsia="Times New Roman" w:hAnsi="Times New Roman" w:cs="Times New Roman"/>
            <w:sz w:val="24"/>
            <w:szCs w:val="24"/>
            <w:u w:val="none"/>
            <w:lang w:eastAsia="en-GB"/>
          </w:rPr>
          <w:t>10.1007/s10508-007-9205-0</w:t>
        </w:r>
      </w:hyperlink>
      <w:r>
        <w:rPr>
          <w:rFonts w:ascii="Times New Roman" w:eastAsia="Times New Roman" w:hAnsi="Times New Roman" w:cs="Times New Roman"/>
          <w:sz w:val="24"/>
          <w:szCs w:val="24"/>
          <w:lang w:eastAsia="en-GB"/>
        </w:rPr>
        <w:t xml:space="preserve"> </w:t>
      </w:r>
    </w:p>
    <w:p w14:paraId="1611A3B8" w14:textId="6D3DC139"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proofErr w:type="spellStart"/>
      <w:r w:rsidRPr="00CE4B2F">
        <w:rPr>
          <w:rFonts w:ascii="Times New Roman" w:eastAsia="Times New Roman" w:hAnsi="Times New Roman" w:cs="Times New Roman"/>
          <w:sz w:val="24"/>
          <w:szCs w:val="24"/>
          <w:lang w:eastAsia="en-GB"/>
        </w:rPr>
        <w:t>Satinsky</w:t>
      </w:r>
      <w:proofErr w:type="spellEnd"/>
      <w:r w:rsidRPr="00CE4B2F">
        <w:rPr>
          <w:rFonts w:ascii="Times New Roman" w:eastAsia="Times New Roman" w:hAnsi="Times New Roman" w:cs="Times New Roman"/>
          <w:sz w:val="24"/>
          <w:szCs w:val="24"/>
          <w:lang w:eastAsia="en-GB"/>
        </w:rPr>
        <w:t xml:space="preserve">, S., Reece, M., Dennis, B., Sanders, S., &amp; </w:t>
      </w:r>
      <w:proofErr w:type="spellStart"/>
      <w:r w:rsidRPr="00CE4B2F">
        <w:rPr>
          <w:rFonts w:ascii="Times New Roman" w:eastAsia="Times New Roman" w:hAnsi="Times New Roman" w:cs="Times New Roman"/>
          <w:sz w:val="24"/>
          <w:szCs w:val="24"/>
          <w:lang w:eastAsia="en-GB"/>
        </w:rPr>
        <w:t>Bardzell</w:t>
      </w:r>
      <w:proofErr w:type="spellEnd"/>
      <w:r w:rsidRPr="00CE4B2F">
        <w:rPr>
          <w:rFonts w:ascii="Times New Roman" w:eastAsia="Times New Roman" w:hAnsi="Times New Roman" w:cs="Times New Roman"/>
          <w:sz w:val="24"/>
          <w:szCs w:val="24"/>
          <w:lang w:eastAsia="en-GB"/>
        </w:rPr>
        <w:t xml:space="preserve">, S. (2012). An assessment of body appreciation and its relationship to sexual function in women. </w:t>
      </w:r>
      <w:r w:rsidRPr="00CE4B2F">
        <w:rPr>
          <w:rFonts w:ascii="Times New Roman" w:eastAsia="Times New Roman" w:hAnsi="Times New Roman" w:cs="Times New Roman"/>
          <w:i/>
          <w:sz w:val="24"/>
          <w:szCs w:val="24"/>
          <w:lang w:eastAsia="en-GB"/>
        </w:rPr>
        <w:t>Body Image, 9</w:t>
      </w:r>
      <w:r w:rsidRPr="00CE4B2F">
        <w:rPr>
          <w:rFonts w:ascii="Times New Roman" w:eastAsia="Times New Roman" w:hAnsi="Times New Roman" w:cs="Times New Roman"/>
          <w:sz w:val="24"/>
          <w:szCs w:val="24"/>
          <w:lang w:eastAsia="en-GB"/>
        </w:rPr>
        <w:t xml:space="preserve">, 137–144. </w:t>
      </w:r>
      <w:hyperlink r:id="rId48" w:history="1">
        <w:r w:rsidRPr="00CE4B2F">
          <w:rPr>
            <w:rStyle w:val="Hyperlink"/>
            <w:rFonts w:ascii="Times New Roman" w:eastAsia="Times New Roman" w:hAnsi="Times New Roman" w:cs="Times New Roman"/>
            <w:sz w:val="24"/>
            <w:szCs w:val="24"/>
            <w:u w:val="none"/>
            <w:lang w:eastAsia="en-GB"/>
          </w:rPr>
          <w:t>doi</w:t>
        </w:r>
        <w:r w:rsidR="0071797D">
          <w:rPr>
            <w:rStyle w:val="Hyperlink"/>
            <w:rFonts w:ascii="Times New Roman" w:eastAsia="Times New Roman" w:hAnsi="Times New Roman" w:cs="Times New Roman"/>
            <w:sz w:val="24"/>
            <w:szCs w:val="24"/>
            <w:u w:val="none"/>
            <w:lang w:eastAsia="en-GB"/>
          </w:rPr>
          <w:t>:</w:t>
        </w:r>
        <w:r w:rsidRPr="00CE4B2F">
          <w:rPr>
            <w:rStyle w:val="Hyperlink"/>
            <w:rFonts w:ascii="Times New Roman" w:eastAsia="Times New Roman" w:hAnsi="Times New Roman" w:cs="Times New Roman"/>
            <w:sz w:val="24"/>
            <w:szCs w:val="24"/>
            <w:u w:val="none"/>
            <w:lang w:eastAsia="en-GB"/>
          </w:rPr>
          <w:t>10.1016/j.bodyim.2011.09.007</w:t>
        </w:r>
      </w:hyperlink>
    </w:p>
    <w:p w14:paraId="3DC29419" w14:textId="48FE53A2"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roofErr w:type="spellStart"/>
      <w:r w:rsidRPr="00CE4B2F">
        <w:rPr>
          <w:rFonts w:ascii="Times New Roman" w:eastAsia="Times New Roman" w:hAnsi="Times New Roman" w:cs="Times New Roman"/>
          <w:sz w:val="24"/>
          <w:szCs w:val="24"/>
          <w:lang w:eastAsia="en-GB"/>
        </w:rPr>
        <w:t>Scambler</w:t>
      </w:r>
      <w:proofErr w:type="spellEnd"/>
      <w:r w:rsidRPr="00CE4B2F">
        <w:rPr>
          <w:rFonts w:ascii="Times New Roman" w:eastAsia="Times New Roman" w:hAnsi="Times New Roman" w:cs="Times New Roman"/>
          <w:sz w:val="24"/>
          <w:szCs w:val="24"/>
          <w:lang w:eastAsia="en-GB"/>
        </w:rPr>
        <w:t xml:space="preserve">, G., &amp; Hopkins, A. (1986). Being epileptic: Coming to terms with stigma. </w:t>
      </w:r>
      <w:r w:rsidRPr="00CE4B2F">
        <w:rPr>
          <w:rFonts w:ascii="Times New Roman" w:eastAsia="Times New Roman" w:hAnsi="Times New Roman" w:cs="Times New Roman"/>
          <w:i/>
          <w:sz w:val="24"/>
          <w:szCs w:val="24"/>
          <w:lang w:eastAsia="en-GB"/>
        </w:rPr>
        <w:t>Sociology of Health &amp; Illness</w:t>
      </w:r>
      <w:r>
        <w:rPr>
          <w:rFonts w:ascii="Times New Roman" w:eastAsia="Times New Roman" w:hAnsi="Times New Roman" w:cs="Times New Roman"/>
          <w:sz w:val="24"/>
          <w:szCs w:val="24"/>
          <w:lang w:eastAsia="en-GB"/>
        </w:rPr>
        <w:t>, 8, 26–</w:t>
      </w:r>
      <w:r w:rsidRPr="00CE4B2F">
        <w:rPr>
          <w:rFonts w:ascii="Times New Roman" w:eastAsia="Times New Roman" w:hAnsi="Times New Roman" w:cs="Times New Roman"/>
          <w:sz w:val="24"/>
          <w:szCs w:val="24"/>
          <w:lang w:eastAsia="en-GB"/>
        </w:rPr>
        <w:t>43.</w:t>
      </w:r>
      <w:r w:rsidRPr="00CE4B2F">
        <w:t xml:space="preserve"> </w:t>
      </w:r>
      <w:hyperlink r:id="rId49" w:history="1">
        <w:r w:rsidR="0071797D">
          <w:rPr>
            <w:rStyle w:val="Hyperlink"/>
            <w:rFonts w:ascii="Times New Roman" w:eastAsia="Times New Roman" w:hAnsi="Times New Roman" w:cs="Times New Roman"/>
            <w:sz w:val="24"/>
            <w:szCs w:val="24"/>
            <w:u w:val="none"/>
            <w:lang w:eastAsia="en-GB"/>
          </w:rPr>
          <w:t>doi:</w:t>
        </w:r>
        <w:r w:rsidRPr="00CE4B2F">
          <w:rPr>
            <w:rStyle w:val="Hyperlink"/>
            <w:rFonts w:ascii="Times New Roman" w:eastAsia="Times New Roman" w:hAnsi="Times New Roman" w:cs="Times New Roman"/>
            <w:sz w:val="24"/>
            <w:szCs w:val="24"/>
            <w:u w:val="none"/>
            <w:lang w:eastAsia="en-GB"/>
          </w:rPr>
          <w:t>10.1111/1467-9566.ep11346455</w:t>
        </w:r>
      </w:hyperlink>
      <w:r>
        <w:rPr>
          <w:rFonts w:ascii="Times New Roman" w:eastAsia="Times New Roman" w:hAnsi="Times New Roman" w:cs="Times New Roman"/>
          <w:sz w:val="24"/>
          <w:szCs w:val="24"/>
          <w:lang w:eastAsia="en-GB"/>
        </w:rPr>
        <w:t xml:space="preserve"> </w:t>
      </w:r>
    </w:p>
    <w:p w14:paraId="6CB85D25" w14:textId="31A4CEE7"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CE4B2F">
        <w:rPr>
          <w:rFonts w:ascii="Times New Roman" w:eastAsia="Times New Roman" w:hAnsi="Times New Roman" w:cs="Times New Roman"/>
          <w:sz w:val="24"/>
          <w:szCs w:val="24"/>
          <w:lang w:eastAsia="en-GB"/>
        </w:rPr>
        <w:lastRenderedPageBreak/>
        <w:t>Seal, B. N., Bradford, A.</w:t>
      </w:r>
      <w:r w:rsidR="00AF4AF4">
        <w:rPr>
          <w:rFonts w:ascii="Times New Roman" w:eastAsia="Times New Roman" w:hAnsi="Times New Roman" w:cs="Times New Roman"/>
          <w:sz w:val="24"/>
          <w:szCs w:val="24"/>
          <w:lang w:eastAsia="en-GB"/>
        </w:rPr>
        <w:t>,</w:t>
      </w:r>
      <w:r w:rsidRPr="00CE4B2F">
        <w:rPr>
          <w:rFonts w:ascii="Times New Roman" w:eastAsia="Times New Roman" w:hAnsi="Times New Roman" w:cs="Times New Roman"/>
          <w:sz w:val="24"/>
          <w:szCs w:val="24"/>
          <w:lang w:eastAsia="en-GB"/>
        </w:rPr>
        <w:t xml:space="preserve"> &amp; </w:t>
      </w:r>
      <w:proofErr w:type="spellStart"/>
      <w:r w:rsidRPr="00CE4B2F">
        <w:rPr>
          <w:rFonts w:ascii="Times New Roman" w:eastAsia="Times New Roman" w:hAnsi="Times New Roman" w:cs="Times New Roman"/>
          <w:sz w:val="24"/>
          <w:szCs w:val="24"/>
          <w:lang w:eastAsia="en-GB"/>
        </w:rPr>
        <w:t>Meston</w:t>
      </w:r>
      <w:proofErr w:type="spellEnd"/>
      <w:r w:rsidRPr="00CE4B2F">
        <w:rPr>
          <w:rFonts w:ascii="Times New Roman" w:eastAsia="Times New Roman" w:hAnsi="Times New Roman" w:cs="Times New Roman"/>
          <w:sz w:val="24"/>
          <w:szCs w:val="24"/>
          <w:lang w:eastAsia="en-GB"/>
        </w:rPr>
        <w:t xml:space="preserve">, C. M. (2009). The association between body esteem and sexual desire among college women. </w:t>
      </w:r>
      <w:r w:rsidRPr="00CE4B2F">
        <w:rPr>
          <w:rFonts w:ascii="Times New Roman" w:eastAsia="Times New Roman" w:hAnsi="Times New Roman" w:cs="Times New Roman"/>
          <w:i/>
          <w:sz w:val="24"/>
          <w:szCs w:val="24"/>
          <w:lang w:eastAsia="en-GB"/>
        </w:rPr>
        <w:t xml:space="preserve">Archives of Sexual </w:t>
      </w:r>
      <w:proofErr w:type="spellStart"/>
      <w:r w:rsidRPr="00CE4B2F">
        <w:rPr>
          <w:rFonts w:ascii="Times New Roman" w:eastAsia="Times New Roman" w:hAnsi="Times New Roman" w:cs="Times New Roman"/>
          <w:i/>
          <w:sz w:val="24"/>
          <w:szCs w:val="24"/>
          <w:lang w:eastAsia="en-GB"/>
        </w:rPr>
        <w:t>Behavior</w:t>
      </w:r>
      <w:proofErr w:type="spellEnd"/>
      <w:r w:rsidRPr="00CE4B2F">
        <w:rPr>
          <w:rFonts w:ascii="Times New Roman" w:eastAsia="Times New Roman" w:hAnsi="Times New Roman" w:cs="Times New Roman"/>
          <w:i/>
          <w:sz w:val="24"/>
          <w:szCs w:val="24"/>
          <w:lang w:eastAsia="en-GB"/>
        </w:rPr>
        <w:t>, 38</w:t>
      </w:r>
      <w:r w:rsidRPr="00CE4B2F">
        <w:rPr>
          <w:rFonts w:ascii="Times New Roman" w:eastAsia="Times New Roman" w:hAnsi="Times New Roman" w:cs="Times New Roman"/>
          <w:sz w:val="24"/>
          <w:szCs w:val="24"/>
          <w:lang w:eastAsia="en-GB"/>
        </w:rPr>
        <w:t>, 866–872.</w:t>
      </w:r>
      <w:r w:rsidRPr="005E57FC">
        <w:t xml:space="preserve"> </w:t>
      </w:r>
      <w:r>
        <w:t xml:space="preserve"> </w:t>
      </w:r>
      <w:hyperlink r:id="rId50" w:history="1">
        <w:proofErr w:type="gramStart"/>
        <w:r w:rsidR="0071797D">
          <w:rPr>
            <w:rStyle w:val="Hyperlink"/>
            <w:rFonts w:ascii="Times New Roman" w:eastAsia="Times New Roman" w:hAnsi="Times New Roman" w:cs="Times New Roman"/>
            <w:sz w:val="24"/>
            <w:szCs w:val="24"/>
            <w:u w:val="none"/>
            <w:lang w:eastAsia="en-GB"/>
          </w:rPr>
          <w:t>doi:</w:t>
        </w:r>
        <w:proofErr w:type="gramEnd"/>
        <w:r w:rsidRPr="005E57FC">
          <w:rPr>
            <w:rStyle w:val="Hyperlink"/>
            <w:rFonts w:ascii="Times New Roman" w:eastAsia="Times New Roman" w:hAnsi="Times New Roman" w:cs="Times New Roman"/>
            <w:sz w:val="24"/>
            <w:szCs w:val="24"/>
            <w:u w:val="none"/>
            <w:lang w:eastAsia="en-GB"/>
          </w:rPr>
          <w:t>10.1007/s10508-008-9467-1</w:t>
        </w:r>
      </w:hyperlink>
      <w:r>
        <w:rPr>
          <w:rFonts w:ascii="Times New Roman" w:eastAsia="Times New Roman" w:hAnsi="Times New Roman" w:cs="Times New Roman"/>
          <w:sz w:val="24"/>
          <w:szCs w:val="24"/>
          <w:lang w:eastAsia="en-GB"/>
        </w:rPr>
        <w:t xml:space="preserve"> </w:t>
      </w:r>
    </w:p>
    <w:p w14:paraId="4326B1D0" w14:textId="253241A4" w:rsidR="00BE1988" w:rsidRDefault="00A50CC7" w:rsidP="00BE1988">
      <w:pPr>
        <w:spacing w:before="100" w:beforeAutospacing="1" w:after="100" w:afterAutospacing="1" w:line="480" w:lineRule="auto"/>
        <w:ind w:left="450" w:right="-188" w:hanging="450"/>
      </w:pPr>
      <w:r w:rsidRPr="00FE5AB8">
        <w:rPr>
          <w:rFonts w:ascii="Times New Roman" w:eastAsia="Times New Roman" w:hAnsi="Times New Roman" w:cs="Times New Roman"/>
          <w:sz w:val="24"/>
          <w:szCs w:val="24"/>
          <w:lang w:eastAsia="en-GB"/>
        </w:rPr>
        <w:t>Smart, L., &amp; Wegner, D. M. (1999). Covering up what can’t be seen:</w:t>
      </w:r>
      <w:r>
        <w:rPr>
          <w:rFonts w:ascii="Times New Roman" w:eastAsia="Times New Roman" w:hAnsi="Times New Roman" w:cs="Times New Roman"/>
          <w:sz w:val="24"/>
          <w:szCs w:val="24"/>
          <w:lang w:eastAsia="en-GB"/>
        </w:rPr>
        <w:t xml:space="preserve"> </w:t>
      </w:r>
      <w:r w:rsidRPr="00FE5AB8">
        <w:rPr>
          <w:rFonts w:ascii="Times New Roman" w:eastAsia="Times New Roman" w:hAnsi="Times New Roman" w:cs="Times New Roman"/>
          <w:sz w:val="24"/>
          <w:szCs w:val="24"/>
          <w:lang w:eastAsia="en-GB"/>
        </w:rPr>
        <w:t xml:space="preserve">Concealable stigma and mental control. </w:t>
      </w:r>
      <w:r w:rsidRPr="00FE5AB8">
        <w:rPr>
          <w:rFonts w:ascii="Times New Roman" w:eastAsia="Times New Roman" w:hAnsi="Times New Roman" w:cs="Times New Roman"/>
          <w:i/>
          <w:iCs/>
          <w:sz w:val="24"/>
          <w:szCs w:val="24"/>
          <w:lang w:eastAsia="en-GB"/>
        </w:rPr>
        <w:t>Journal of Personality and</w:t>
      </w:r>
      <w:r>
        <w:rPr>
          <w:rFonts w:ascii="Times New Roman" w:eastAsia="Times New Roman" w:hAnsi="Times New Roman" w:cs="Times New Roman"/>
          <w:i/>
          <w:iCs/>
          <w:sz w:val="24"/>
          <w:szCs w:val="24"/>
          <w:lang w:eastAsia="en-GB"/>
        </w:rPr>
        <w:t xml:space="preserve"> </w:t>
      </w:r>
      <w:r w:rsidRPr="00FE5AB8">
        <w:rPr>
          <w:rFonts w:ascii="Times New Roman" w:eastAsia="Times New Roman" w:hAnsi="Times New Roman" w:cs="Times New Roman"/>
          <w:i/>
          <w:iCs/>
          <w:sz w:val="24"/>
          <w:szCs w:val="24"/>
          <w:lang w:eastAsia="en-GB"/>
        </w:rPr>
        <w:t xml:space="preserve">Social Psychology, 77, </w:t>
      </w:r>
      <w:r w:rsidRPr="00FE5AB8">
        <w:rPr>
          <w:rFonts w:ascii="Times New Roman" w:eastAsia="Times New Roman" w:hAnsi="Times New Roman" w:cs="Times New Roman"/>
          <w:sz w:val="24"/>
          <w:szCs w:val="24"/>
          <w:lang w:eastAsia="en-GB"/>
        </w:rPr>
        <w:t>474–486.</w:t>
      </w:r>
      <w:r>
        <w:rPr>
          <w:rFonts w:ascii="Times New Roman" w:eastAsia="Times New Roman" w:hAnsi="Times New Roman" w:cs="Times New Roman"/>
          <w:sz w:val="24"/>
          <w:szCs w:val="24"/>
          <w:lang w:eastAsia="en-GB"/>
        </w:rPr>
        <w:t xml:space="preserve"> </w:t>
      </w:r>
      <w:hyperlink r:id="rId51" w:history="1">
        <w:r w:rsidRPr="00B415F1">
          <w:rPr>
            <w:rStyle w:val="Hyperlink"/>
            <w:rFonts w:ascii="Times New Roman" w:eastAsia="Times New Roman" w:hAnsi="Times New Roman" w:cs="Times New Roman"/>
            <w:sz w:val="24"/>
            <w:szCs w:val="24"/>
            <w:u w:val="none"/>
            <w:lang w:eastAsia="en-GB"/>
          </w:rPr>
          <w:t>doi</w:t>
        </w:r>
        <w:r w:rsidR="0071797D">
          <w:rPr>
            <w:rStyle w:val="Hyperlink"/>
            <w:rFonts w:ascii="Times New Roman" w:eastAsia="Times New Roman" w:hAnsi="Times New Roman" w:cs="Times New Roman"/>
            <w:sz w:val="24"/>
            <w:szCs w:val="24"/>
            <w:u w:val="none"/>
            <w:lang w:eastAsia="en-GB"/>
          </w:rPr>
          <w:t>:</w:t>
        </w:r>
        <w:r w:rsidRPr="00B415F1">
          <w:rPr>
            <w:rStyle w:val="Hyperlink"/>
            <w:rFonts w:ascii="Times New Roman" w:eastAsia="Times New Roman" w:hAnsi="Times New Roman" w:cs="Times New Roman"/>
            <w:sz w:val="24"/>
            <w:szCs w:val="24"/>
            <w:u w:val="none"/>
            <w:lang w:eastAsia="en-GB"/>
          </w:rPr>
          <w:t>10.1037/0022-3514.77.3.474</w:t>
        </w:r>
      </w:hyperlink>
      <w:r>
        <w:rPr>
          <w:rFonts w:ascii="Times New Roman" w:eastAsia="Times New Roman" w:hAnsi="Times New Roman" w:cs="Times New Roman"/>
          <w:sz w:val="24"/>
          <w:szCs w:val="24"/>
          <w:lang w:eastAsia="en-GB"/>
        </w:rPr>
        <w:t xml:space="preserve"> </w:t>
      </w:r>
    </w:p>
    <w:p w14:paraId="3E805CD1" w14:textId="2CE9AE53" w:rsidR="00BE1988" w:rsidRPr="00BE1988" w:rsidRDefault="00BE1988" w:rsidP="00BE1988">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BE1988">
        <w:rPr>
          <w:rFonts w:ascii="Times New Roman" w:eastAsia="Times New Roman" w:hAnsi="Times New Roman" w:cs="Times New Roman"/>
          <w:sz w:val="24"/>
          <w:szCs w:val="24"/>
          <w:lang w:eastAsia="en-GB"/>
        </w:rPr>
        <w:t xml:space="preserve">Swami, V. (2016). </w:t>
      </w:r>
      <w:r w:rsidRPr="00BE1988">
        <w:rPr>
          <w:rFonts w:ascii="Times New Roman" w:eastAsia="Times New Roman" w:hAnsi="Times New Roman" w:cs="Times New Roman"/>
          <w:i/>
          <w:sz w:val="24"/>
          <w:szCs w:val="24"/>
          <w:lang w:eastAsia="en-GB"/>
        </w:rPr>
        <w:t>Attraction explained: The science of how we form relationships</w:t>
      </w:r>
      <w:r w:rsidRPr="00BE1988">
        <w:rPr>
          <w:rFonts w:ascii="Times New Roman" w:eastAsia="Times New Roman" w:hAnsi="Times New Roman" w:cs="Times New Roman"/>
          <w:sz w:val="24"/>
          <w:szCs w:val="24"/>
          <w:lang w:eastAsia="en-GB"/>
        </w:rPr>
        <w:t>. London</w:t>
      </w:r>
      <w:r w:rsidR="00AF4AF4">
        <w:rPr>
          <w:rFonts w:ascii="Times New Roman" w:eastAsia="Times New Roman" w:hAnsi="Times New Roman" w:cs="Times New Roman"/>
          <w:sz w:val="24"/>
          <w:szCs w:val="24"/>
          <w:lang w:eastAsia="en-GB"/>
        </w:rPr>
        <w:t>, UK</w:t>
      </w:r>
      <w:r w:rsidRPr="00BE1988">
        <w:rPr>
          <w:rFonts w:ascii="Times New Roman" w:eastAsia="Times New Roman" w:hAnsi="Times New Roman" w:cs="Times New Roman"/>
          <w:sz w:val="24"/>
          <w:szCs w:val="24"/>
          <w:lang w:eastAsia="en-GB"/>
        </w:rPr>
        <w:t>: Routledge.</w:t>
      </w:r>
    </w:p>
    <w:p w14:paraId="2ECB3CC4" w14:textId="76CA9C63"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CF74F2">
        <w:rPr>
          <w:rFonts w:ascii="Times New Roman" w:eastAsia="Times New Roman" w:hAnsi="Times New Roman" w:cs="Times New Roman"/>
          <w:sz w:val="24"/>
          <w:szCs w:val="24"/>
          <w:lang w:eastAsia="en-GB"/>
        </w:rPr>
        <w:t xml:space="preserve">Swami, V., Weis, L., Barron, D., &amp; </w:t>
      </w:r>
      <w:proofErr w:type="spellStart"/>
      <w:r w:rsidRPr="00CF74F2">
        <w:rPr>
          <w:rFonts w:ascii="Times New Roman" w:eastAsia="Times New Roman" w:hAnsi="Times New Roman" w:cs="Times New Roman"/>
          <w:sz w:val="24"/>
          <w:szCs w:val="24"/>
          <w:lang w:eastAsia="en-GB"/>
        </w:rPr>
        <w:t>Furnham</w:t>
      </w:r>
      <w:proofErr w:type="spellEnd"/>
      <w:r w:rsidRPr="00CF74F2">
        <w:rPr>
          <w:rFonts w:ascii="Times New Roman" w:eastAsia="Times New Roman" w:hAnsi="Times New Roman" w:cs="Times New Roman"/>
          <w:sz w:val="24"/>
          <w:szCs w:val="24"/>
          <w:lang w:eastAsia="en-GB"/>
        </w:rPr>
        <w:t xml:space="preserve">, A. (2017). Associations between positive body image, sexual liberalism, and unconventional sexual practices in U.S. adults. </w:t>
      </w:r>
      <w:r w:rsidRPr="00CF74F2">
        <w:rPr>
          <w:rFonts w:ascii="Times New Roman" w:eastAsia="Times New Roman" w:hAnsi="Times New Roman" w:cs="Times New Roman"/>
          <w:i/>
          <w:sz w:val="24"/>
          <w:szCs w:val="24"/>
          <w:lang w:eastAsia="en-GB"/>
        </w:rPr>
        <w:t xml:space="preserve">Archives of Sexual </w:t>
      </w:r>
      <w:proofErr w:type="spellStart"/>
      <w:r w:rsidRPr="00CF74F2">
        <w:rPr>
          <w:rFonts w:ascii="Times New Roman" w:eastAsia="Times New Roman" w:hAnsi="Times New Roman" w:cs="Times New Roman"/>
          <w:i/>
          <w:sz w:val="24"/>
          <w:szCs w:val="24"/>
          <w:lang w:eastAsia="en-GB"/>
        </w:rPr>
        <w:t>Behavior</w:t>
      </w:r>
      <w:proofErr w:type="spellEnd"/>
      <w:r w:rsidRPr="00CF74F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CF74F2">
        <w:rPr>
          <w:rFonts w:ascii="Times New Roman" w:eastAsia="Times New Roman" w:hAnsi="Times New Roman" w:cs="Times New Roman"/>
          <w:i/>
          <w:sz w:val="24"/>
          <w:szCs w:val="24"/>
          <w:lang w:eastAsia="en-GB"/>
        </w:rPr>
        <w:t>46</w:t>
      </w:r>
      <w:r w:rsidRPr="00CF74F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2485–2494</w:t>
      </w:r>
      <w:r w:rsidRPr="00CF74F2">
        <w:rPr>
          <w:rFonts w:ascii="Times New Roman" w:eastAsia="Times New Roman" w:hAnsi="Times New Roman" w:cs="Times New Roman"/>
          <w:sz w:val="24"/>
          <w:szCs w:val="24"/>
          <w:lang w:eastAsia="en-GB"/>
        </w:rPr>
        <w:t xml:space="preserve"> </w:t>
      </w:r>
      <w:hyperlink r:id="rId52" w:history="1">
        <w:r w:rsidR="0071797D">
          <w:rPr>
            <w:rStyle w:val="Hyperlink"/>
            <w:rFonts w:ascii="Times New Roman" w:eastAsia="Times New Roman" w:hAnsi="Times New Roman" w:cs="Times New Roman"/>
            <w:sz w:val="24"/>
            <w:szCs w:val="24"/>
            <w:u w:val="none"/>
            <w:lang w:eastAsia="en-GB"/>
          </w:rPr>
          <w:t>doi</w:t>
        </w:r>
        <w:proofErr w:type="gramStart"/>
        <w:r w:rsidR="0071797D">
          <w:rPr>
            <w:rStyle w:val="Hyperlink"/>
            <w:rFonts w:ascii="Times New Roman" w:eastAsia="Times New Roman" w:hAnsi="Times New Roman" w:cs="Times New Roman"/>
            <w:sz w:val="24"/>
            <w:szCs w:val="24"/>
            <w:u w:val="none"/>
            <w:lang w:eastAsia="en-GB"/>
          </w:rPr>
          <w:t>:</w:t>
        </w:r>
        <w:r w:rsidRPr="00CF74F2">
          <w:rPr>
            <w:rStyle w:val="Hyperlink"/>
            <w:rFonts w:ascii="Times New Roman" w:eastAsia="Times New Roman" w:hAnsi="Times New Roman" w:cs="Times New Roman"/>
            <w:sz w:val="24"/>
            <w:szCs w:val="24"/>
            <w:u w:val="none"/>
            <w:lang w:eastAsia="en-GB"/>
          </w:rPr>
          <w:t>10.1007</w:t>
        </w:r>
        <w:proofErr w:type="gramEnd"/>
        <w:r w:rsidRPr="00CF74F2">
          <w:rPr>
            <w:rStyle w:val="Hyperlink"/>
            <w:rFonts w:ascii="Times New Roman" w:eastAsia="Times New Roman" w:hAnsi="Times New Roman" w:cs="Times New Roman"/>
            <w:sz w:val="24"/>
            <w:szCs w:val="24"/>
            <w:u w:val="none"/>
            <w:lang w:eastAsia="en-GB"/>
          </w:rPr>
          <w:t>/s10508-016-0924-y</w:t>
        </w:r>
      </w:hyperlink>
      <w:r>
        <w:rPr>
          <w:rFonts w:ascii="Times New Roman" w:eastAsia="Times New Roman" w:hAnsi="Times New Roman" w:cs="Times New Roman"/>
          <w:sz w:val="24"/>
          <w:szCs w:val="24"/>
          <w:lang w:eastAsia="en-GB"/>
        </w:rPr>
        <w:t xml:space="preserve">  </w:t>
      </w:r>
    </w:p>
    <w:p w14:paraId="45E6EF3D" w14:textId="1EEE365F" w:rsidR="00A50CC7" w:rsidRPr="00CF74F2"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CF74F2">
        <w:rPr>
          <w:rFonts w:ascii="Times New Roman" w:eastAsia="Times New Roman" w:hAnsi="Times New Roman" w:cs="Times New Roman"/>
          <w:sz w:val="24"/>
          <w:szCs w:val="24"/>
          <w:lang w:eastAsia="en-GB"/>
        </w:rPr>
        <w:t>Terry, G., &amp; Braun, V. (2016). “I think gorilla-like back effusions of hair are rather a turn-off”:</w:t>
      </w:r>
      <w:r>
        <w:rPr>
          <w:rFonts w:ascii="Times New Roman" w:eastAsia="Times New Roman" w:hAnsi="Times New Roman" w:cs="Times New Roman"/>
          <w:sz w:val="24"/>
          <w:szCs w:val="24"/>
          <w:lang w:eastAsia="en-GB"/>
        </w:rPr>
        <w:t xml:space="preserve"> </w:t>
      </w:r>
      <w:r w:rsidRPr="00CF74F2">
        <w:rPr>
          <w:rFonts w:ascii="Times New Roman" w:eastAsia="Times New Roman" w:hAnsi="Times New Roman" w:cs="Times New Roman"/>
          <w:sz w:val="24"/>
          <w:szCs w:val="24"/>
          <w:lang w:eastAsia="en-GB"/>
        </w:rPr>
        <w:t>‘Excessive hair’</w:t>
      </w:r>
      <w:r>
        <w:rPr>
          <w:rFonts w:ascii="Times New Roman" w:eastAsia="Times New Roman" w:hAnsi="Times New Roman" w:cs="Times New Roman"/>
          <w:sz w:val="24"/>
          <w:szCs w:val="24"/>
          <w:lang w:eastAsia="en-GB"/>
        </w:rPr>
        <w:t xml:space="preserve"> </w:t>
      </w:r>
      <w:r w:rsidRPr="00CF74F2">
        <w:rPr>
          <w:rFonts w:ascii="Times New Roman" w:eastAsia="Times New Roman" w:hAnsi="Times New Roman" w:cs="Times New Roman"/>
          <w:sz w:val="24"/>
          <w:szCs w:val="24"/>
          <w:lang w:eastAsia="en-GB"/>
        </w:rPr>
        <w:t>and male body hair (removal) discourse.</w:t>
      </w:r>
      <w:r w:rsidRPr="00CF74F2">
        <w:rPr>
          <w:rFonts w:ascii="Times New Roman" w:eastAsia="Times New Roman" w:hAnsi="Times New Roman" w:cs="Times New Roman"/>
          <w:i/>
          <w:iCs/>
          <w:sz w:val="24"/>
          <w:szCs w:val="24"/>
          <w:lang w:eastAsia="en-GB"/>
        </w:rPr>
        <w:t xml:space="preserve"> Body Image, 17</w:t>
      </w:r>
      <w:r>
        <w:rPr>
          <w:rFonts w:ascii="Times New Roman" w:eastAsia="Times New Roman" w:hAnsi="Times New Roman" w:cs="Times New Roman"/>
          <w:sz w:val="24"/>
          <w:szCs w:val="24"/>
          <w:lang w:eastAsia="en-GB"/>
        </w:rPr>
        <w:t>, 14–</w:t>
      </w:r>
      <w:r w:rsidRPr="00CF74F2">
        <w:rPr>
          <w:rFonts w:ascii="Times New Roman" w:eastAsia="Times New Roman" w:hAnsi="Times New Roman" w:cs="Times New Roman"/>
          <w:sz w:val="24"/>
          <w:szCs w:val="24"/>
          <w:lang w:eastAsia="en-GB"/>
        </w:rPr>
        <w:t xml:space="preserve">24. </w:t>
      </w:r>
      <w:hyperlink r:id="rId53" w:history="1">
        <w:r w:rsidR="0071797D">
          <w:rPr>
            <w:rStyle w:val="Hyperlink"/>
            <w:rFonts w:ascii="Times New Roman" w:eastAsia="Times New Roman" w:hAnsi="Times New Roman" w:cs="Times New Roman"/>
            <w:sz w:val="24"/>
            <w:szCs w:val="24"/>
            <w:u w:val="none"/>
            <w:lang w:eastAsia="en-GB"/>
          </w:rPr>
          <w:t>doi:</w:t>
        </w:r>
        <w:r w:rsidRPr="00CF74F2">
          <w:rPr>
            <w:rStyle w:val="Hyperlink"/>
            <w:rFonts w:ascii="Times New Roman" w:eastAsia="Times New Roman" w:hAnsi="Times New Roman" w:cs="Times New Roman"/>
            <w:sz w:val="24"/>
            <w:szCs w:val="24"/>
            <w:u w:val="none"/>
            <w:lang w:eastAsia="en-GB"/>
          </w:rPr>
          <w:t>10.1016/j.bodyim.2016.01.006</w:t>
        </w:r>
      </w:hyperlink>
      <w:r>
        <w:rPr>
          <w:rFonts w:ascii="Times New Roman" w:eastAsia="Times New Roman" w:hAnsi="Times New Roman" w:cs="Times New Roman"/>
          <w:sz w:val="24"/>
          <w:szCs w:val="24"/>
          <w:lang w:eastAsia="en-GB"/>
        </w:rPr>
        <w:t xml:space="preserve"> </w:t>
      </w:r>
    </w:p>
    <w:p w14:paraId="671B4353" w14:textId="4C8E2CF1" w:rsidR="00A50CC7" w:rsidRPr="005A3202"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5A3202">
        <w:rPr>
          <w:rFonts w:ascii="Times New Roman" w:eastAsia="Times New Roman" w:hAnsi="Times New Roman" w:cs="Times New Roman"/>
          <w:sz w:val="24"/>
          <w:szCs w:val="24"/>
          <w:lang w:eastAsia="en-GB"/>
        </w:rPr>
        <w:t>Thompson, A. R., &amp; Broom, L. (2009). Positively managing intrusive reactions to disfigurement: An interpretative phenomenological analysis of naturalistic coping.</w:t>
      </w:r>
      <w:r w:rsidRPr="005A3202">
        <w:rPr>
          <w:rFonts w:ascii="Times New Roman" w:eastAsia="Times New Roman" w:hAnsi="Times New Roman" w:cs="Times New Roman"/>
          <w:i/>
          <w:iCs/>
          <w:sz w:val="24"/>
          <w:szCs w:val="24"/>
          <w:lang w:eastAsia="en-GB"/>
        </w:rPr>
        <w:t xml:space="preserve"> Diversity in Health &amp; Care, 6</w:t>
      </w:r>
      <w:r w:rsidRPr="005A3202">
        <w:rPr>
          <w:rFonts w:ascii="Times New Roman" w:eastAsia="Times New Roman" w:hAnsi="Times New Roman" w:cs="Times New Roman"/>
          <w:sz w:val="24"/>
          <w:szCs w:val="24"/>
          <w:lang w:eastAsia="en-GB"/>
        </w:rPr>
        <w:t>, 171</w:t>
      </w:r>
      <w:r>
        <w:rPr>
          <w:rFonts w:ascii="Times New Roman" w:eastAsia="Times New Roman" w:hAnsi="Times New Roman" w:cs="Times New Roman"/>
          <w:sz w:val="24"/>
          <w:szCs w:val="24"/>
          <w:lang w:eastAsia="en-GB"/>
        </w:rPr>
        <w:t>–</w:t>
      </w:r>
      <w:r w:rsidRPr="005A3202">
        <w:rPr>
          <w:rFonts w:ascii="Times New Roman" w:eastAsia="Times New Roman" w:hAnsi="Times New Roman" w:cs="Times New Roman"/>
          <w:sz w:val="24"/>
          <w:szCs w:val="24"/>
          <w:lang w:eastAsia="en-GB"/>
        </w:rPr>
        <w:t>180.</w:t>
      </w:r>
      <w:r w:rsidR="00E65F10">
        <w:rPr>
          <w:rFonts w:ascii="Times New Roman" w:eastAsia="Times New Roman" w:hAnsi="Times New Roman" w:cs="Times New Roman"/>
          <w:sz w:val="24"/>
          <w:szCs w:val="24"/>
          <w:lang w:eastAsia="en-GB"/>
        </w:rPr>
        <w:t xml:space="preserve"> Retrieved from </w:t>
      </w:r>
      <w:hyperlink r:id="rId54" w:history="1">
        <w:r w:rsidR="00E65F10" w:rsidRPr="00E65F10">
          <w:rPr>
            <w:rStyle w:val="Hyperlink"/>
            <w:rFonts w:ascii="Times New Roman" w:hAnsi="Times New Roman" w:cs="Times New Roman"/>
            <w:sz w:val="24"/>
            <w:szCs w:val="24"/>
            <w:u w:val="none"/>
          </w:rPr>
          <w:t>http://diversityhealthcare.imedpub.com/</w:t>
        </w:r>
      </w:hyperlink>
      <w:r w:rsidR="00E65F10">
        <w:t xml:space="preserve"> </w:t>
      </w:r>
    </w:p>
    <w:p w14:paraId="1BF2C1D0" w14:textId="7812B942" w:rsidR="00A50CC7" w:rsidRPr="005A3202"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5A3202">
        <w:rPr>
          <w:rFonts w:ascii="Times New Roman" w:eastAsia="Times New Roman" w:hAnsi="Times New Roman" w:cs="Times New Roman"/>
          <w:sz w:val="24"/>
          <w:szCs w:val="24"/>
          <w:lang w:eastAsia="en-GB"/>
        </w:rPr>
        <w:t xml:space="preserve">Thompson, A. R., Clarke, S. A., Newell, R. J., </w:t>
      </w:r>
      <w:proofErr w:type="spellStart"/>
      <w:r w:rsidRPr="005A3202">
        <w:rPr>
          <w:rFonts w:ascii="Times New Roman" w:eastAsia="Times New Roman" w:hAnsi="Times New Roman" w:cs="Times New Roman"/>
          <w:sz w:val="24"/>
          <w:szCs w:val="24"/>
          <w:lang w:eastAsia="en-GB"/>
        </w:rPr>
        <w:t>Gawkrodger</w:t>
      </w:r>
      <w:proofErr w:type="spellEnd"/>
      <w:r w:rsidRPr="005A3202">
        <w:rPr>
          <w:rFonts w:ascii="Times New Roman" w:eastAsia="Times New Roman" w:hAnsi="Times New Roman" w:cs="Times New Roman"/>
          <w:sz w:val="24"/>
          <w:szCs w:val="24"/>
          <w:lang w:eastAsia="en-GB"/>
        </w:rPr>
        <w:t xml:space="preserve">, D. J., &amp; </w:t>
      </w:r>
      <w:proofErr w:type="gramStart"/>
      <w:r w:rsidR="00F50C33">
        <w:rPr>
          <w:rFonts w:ascii="Times New Roman" w:eastAsia="Times New Roman" w:hAnsi="Times New Roman" w:cs="Times New Roman"/>
          <w:sz w:val="24"/>
          <w:szCs w:val="24"/>
          <w:lang w:eastAsia="en-GB"/>
        </w:rPr>
        <w:t>T</w:t>
      </w:r>
      <w:r w:rsidRPr="005A3202">
        <w:rPr>
          <w:rFonts w:ascii="Times New Roman" w:eastAsia="Times New Roman" w:hAnsi="Times New Roman" w:cs="Times New Roman"/>
          <w:sz w:val="24"/>
          <w:szCs w:val="24"/>
          <w:lang w:eastAsia="en-GB"/>
        </w:rPr>
        <w:t>he</w:t>
      </w:r>
      <w:proofErr w:type="gramEnd"/>
      <w:r w:rsidRPr="005A3202">
        <w:rPr>
          <w:rFonts w:ascii="Times New Roman" w:eastAsia="Times New Roman" w:hAnsi="Times New Roman" w:cs="Times New Roman"/>
          <w:sz w:val="24"/>
          <w:szCs w:val="24"/>
          <w:lang w:eastAsia="en-GB"/>
        </w:rPr>
        <w:t xml:space="preserve"> Appear</w:t>
      </w:r>
      <w:r>
        <w:rPr>
          <w:rFonts w:ascii="Times New Roman" w:eastAsia="Times New Roman" w:hAnsi="Times New Roman" w:cs="Times New Roman"/>
          <w:sz w:val="24"/>
          <w:szCs w:val="24"/>
          <w:lang w:eastAsia="en-GB"/>
        </w:rPr>
        <w:t>a</w:t>
      </w:r>
      <w:r w:rsidRPr="005A3202">
        <w:rPr>
          <w:rFonts w:ascii="Times New Roman" w:eastAsia="Times New Roman" w:hAnsi="Times New Roman" w:cs="Times New Roman"/>
          <w:sz w:val="24"/>
          <w:szCs w:val="24"/>
          <w:lang w:eastAsia="en-GB"/>
        </w:rPr>
        <w:t xml:space="preserve">nce Research Collaboration. (2010). Vitiligo linked to stigmatization in </w:t>
      </w:r>
      <w:r>
        <w:rPr>
          <w:rFonts w:ascii="Times New Roman" w:eastAsia="Times New Roman" w:hAnsi="Times New Roman" w:cs="Times New Roman"/>
          <w:sz w:val="24"/>
          <w:szCs w:val="24"/>
          <w:lang w:eastAsia="en-GB"/>
        </w:rPr>
        <w:t>B</w:t>
      </w:r>
      <w:r w:rsidRPr="005A3202">
        <w:rPr>
          <w:rFonts w:ascii="Times New Roman" w:eastAsia="Times New Roman" w:hAnsi="Times New Roman" w:cs="Times New Roman"/>
          <w:sz w:val="24"/>
          <w:szCs w:val="24"/>
          <w:lang w:eastAsia="en-GB"/>
        </w:rPr>
        <w:t xml:space="preserve">ritish </w:t>
      </w:r>
      <w:r>
        <w:rPr>
          <w:rFonts w:ascii="Times New Roman" w:eastAsia="Times New Roman" w:hAnsi="Times New Roman" w:cs="Times New Roman"/>
          <w:sz w:val="24"/>
          <w:szCs w:val="24"/>
          <w:lang w:eastAsia="en-GB"/>
        </w:rPr>
        <w:t>South A</w:t>
      </w:r>
      <w:r w:rsidRPr="005A3202">
        <w:rPr>
          <w:rFonts w:ascii="Times New Roman" w:eastAsia="Times New Roman" w:hAnsi="Times New Roman" w:cs="Times New Roman"/>
          <w:sz w:val="24"/>
          <w:szCs w:val="24"/>
          <w:lang w:eastAsia="en-GB"/>
        </w:rPr>
        <w:t>sian women: A qualitative study of the experiences of living with vitiligo.</w:t>
      </w:r>
      <w:r w:rsidRPr="005A3202">
        <w:rPr>
          <w:rFonts w:ascii="Times New Roman" w:eastAsia="Times New Roman" w:hAnsi="Times New Roman" w:cs="Times New Roman"/>
          <w:i/>
          <w:iCs/>
          <w:sz w:val="24"/>
          <w:szCs w:val="24"/>
          <w:lang w:eastAsia="en-GB"/>
        </w:rPr>
        <w:t xml:space="preserve"> The British Journal of Dermatology, 163</w:t>
      </w:r>
      <w:r>
        <w:rPr>
          <w:rFonts w:ascii="Times New Roman" w:eastAsia="Times New Roman" w:hAnsi="Times New Roman" w:cs="Times New Roman"/>
          <w:sz w:val="24"/>
          <w:szCs w:val="24"/>
          <w:lang w:eastAsia="en-GB"/>
        </w:rPr>
        <w:t>, 481–486.</w:t>
      </w:r>
      <w:r w:rsidRPr="005A3202">
        <w:t xml:space="preserve"> </w:t>
      </w:r>
      <w:hyperlink r:id="rId55" w:history="1">
        <w:r w:rsidRPr="005A3202">
          <w:rPr>
            <w:rStyle w:val="Hyperlink"/>
            <w:rFonts w:ascii="Times New Roman" w:eastAsia="Times New Roman" w:hAnsi="Times New Roman" w:cs="Times New Roman"/>
            <w:sz w:val="24"/>
            <w:szCs w:val="24"/>
            <w:u w:val="none"/>
            <w:lang w:eastAsia="en-GB"/>
          </w:rPr>
          <w:t>doi</w:t>
        </w:r>
        <w:r w:rsidR="0071797D">
          <w:rPr>
            <w:rStyle w:val="Hyperlink"/>
            <w:rFonts w:ascii="Times New Roman" w:eastAsia="Times New Roman" w:hAnsi="Times New Roman" w:cs="Times New Roman"/>
            <w:sz w:val="24"/>
            <w:szCs w:val="24"/>
            <w:u w:val="none"/>
            <w:lang w:eastAsia="en-GB"/>
          </w:rPr>
          <w:t>:</w:t>
        </w:r>
        <w:r w:rsidRPr="005A3202">
          <w:rPr>
            <w:rStyle w:val="Hyperlink"/>
            <w:rFonts w:ascii="Times New Roman" w:eastAsia="Times New Roman" w:hAnsi="Times New Roman" w:cs="Times New Roman"/>
            <w:sz w:val="24"/>
            <w:szCs w:val="24"/>
            <w:u w:val="none"/>
            <w:lang w:eastAsia="en-GB"/>
          </w:rPr>
          <w:t>10.1111/j.1365-2133.2010.09828.x</w:t>
        </w:r>
      </w:hyperlink>
      <w:r>
        <w:rPr>
          <w:rFonts w:ascii="Times New Roman" w:eastAsia="Times New Roman" w:hAnsi="Times New Roman" w:cs="Times New Roman"/>
          <w:sz w:val="24"/>
          <w:szCs w:val="24"/>
          <w:lang w:eastAsia="en-GB"/>
        </w:rPr>
        <w:t xml:space="preserve"> </w:t>
      </w:r>
    </w:p>
    <w:p w14:paraId="4B02094D" w14:textId="1C6142C3"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7568B2">
        <w:rPr>
          <w:rFonts w:ascii="Times New Roman" w:eastAsia="Times New Roman" w:hAnsi="Times New Roman" w:cs="Times New Roman"/>
          <w:sz w:val="24"/>
          <w:szCs w:val="24"/>
          <w:lang w:eastAsia="en-GB"/>
        </w:rPr>
        <w:lastRenderedPageBreak/>
        <w:t>Thompson, A., &amp; Kent, G. (2001). Adjusting to disfigurement: Processes involved in dealing with being visibly different.</w:t>
      </w:r>
      <w:r w:rsidRPr="007568B2">
        <w:rPr>
          <w:rFonts w:ascii="Times New Roman" w:eastAsia="Times New Roman" w:hAnsi="Times New Roman" w:cs="Times New Roman"/>
          <w:i/>
          <w:iCs/>
          <w:sz w:val="24"/>
          <w:szCs w:val="24"/>
          <w:lang w:eastAsia="en-GB"/>
        </w:rPr>
        <w:t xml:space="preserve"> Clinical Psychology Review, 21</w:t>
      </w:r>
      <w:r w:rsidRPr="007568B2">
        <w:rPr>
          <w:rFonts w:ascii="Times New Roman" w:eastAsia="Times New Roman" w:hAnsi="Times New Roman" w:cs="Times New Roman"/>
          <w:sz w:val="24"/>
          <w:szCs w:val="24"/>
          <w:lang w:eastAsia="en-GB"/>
        </w:rPr>
        <w:t>, 663</w:t>
      </w:r>
      <w:r>
        <w:rPr>
          <w:rFonts w:ascii="Times New Roman" w:eastAsia="Times New Roman" w:hAnsi="Times New Roman" w:cs="Times New Roman"/>
          <w:sz w:val="24"/>
          <w:szCs w:val="24"/>
          <w:lang w:eastAsia="en-GB"/>
        </w:rPr>
        <w:t>–</w:t>
      </w:r>
      <w:r w:rsidRPr="007568B2">
        <w:rPr>
          <w:rFonts w:ascii="Times New Roman" w:eastAsia="Times New Roman" w:hAnsi="Times New Roman" w:cs="Times New Roman"/>
          <w:sz w:val="24"/>
          <w:szCs w:val="24"/>
          <w:lang w:eastAsia="en-GB"/>
        </w:rPr>
        <w:t xml:space="preserve">682. </w:t>
      </w:r>
      <w:hyperlink r:id="rId56" w:history="1">
        <w:proofErr w:type="gramStart"/>
        <w:r w:rsidR="0071797D">
          <w:rPr>
            <w:rStyle w:val="Hyperlink"/>
            <w:rFonts w:ascii="Times New Roman" w:eastAsia="Times New Roman" w:hAnsi="Times New Roman" w:cs="Times New Roman"/>
            <w:sz w:val="24"/>
            <w:szCs w:val="24"/>
            <w:u w:val="none"/>
            <w:lang w:eastAsia="en-GB"/>
          </w:rPr>
          <w:t>doi:</w:t>
        </w:r>
        <w:proofErr w:type="gramEnd"/>
        <w:r w:rsidRPr="005A3202">
          <w:rPr>
            <w:rStyle w:val="Hyperlink"/>
            <w:rFonts w:ascii="Times New Roman" w:eastAsia="Times New Roman" w:hAnsi="Times New Roman" w:cs="Times New Roman"/>
            <w:sz w:val="24"/>
            <w:szCs w:val="24"/>
            <w:u w:val="none"/>
            <w:lang w:eastAsia="en-GB"/>
          </w:rPr>
          <w:t>10.1016/S0272-7358(00)00056-8</w:t>
        </w:r>
      </w:hyperlink>
      <w:r w:rsidRPr="005A3202">
        <w:rPr>
          <w:rFonts w:ascii="Times New Roman" w:eastAsia="Times New Roman" w:hAnsi="Times New Roman" w:cs="Times New Roman"/>
          <w:sz w:val="24"/>
          <w:szCs w:val="24"/>
          <w:lang w:eastAsia="en-GB"/>
        </w:rPr>
        <w:t xml:space="preserve"> </w:t>
      </w:r>
    </w:p>
    <w:p w14:paraId="4B9316AF" w14:textId="003FFEB7" w:rsidR="00192C05" w:rsidRPr="00192C05" w:rsidRDefault="00192C05" w:rsidP="00192C05">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192C05">
        <w:rPr>
          <w:rFonts w:ascii="Times New Roman" w:eastAsia="Times New Roman" w:hAnsi="Times New Roman" w:cs="Times New Roman"/>
          <w:sz w:val="24"/>
          <w:szCs w:val="24"/>
          <w:lang w:eastAsia="en-GB"/>
        </w:rPr>
        <w:t>Thompson, A.</w:t>
      </w:r>
      <w:r w:rsidR="005B52FD">
        <w:rPr>
          <w:rFonts w:ascii="Times New Roman" w:eastAsia="Times New Roman" w:hAnsi="Times New Roman" w:cs="Times New Roman"/>
          <w:sz w:val="24"/>
          <w:szCs w:val="24"/>
          <w:lang w:eastAsia="en-GB"/>
        </w:rPr>
        <w:t xml:space="preserve"> </w:t>
      </w:r>
      <w:r w:rsidRPr="00192C05">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 xml:space="preserve"> </w:t>
      </w:r>
      <w:r w:rsidRPr="00192C05">
        <w:rPr>
          <w:rFonts w:ascii="Times New Roman" w:eastAsia="Times New Roman" w:hAnsi="Times New Roman" w:cs="Times New Roman"/>
          <w:sz w:val="24"/>
          <w:szCs w:val="24"/>
          <w:lang w:eastAsia="en-GB"/>
        </w:rPr>
        <w:t>Kent,</w:t>
      </w:r>
      <w:r>
        <w:rPr>
          <w:rFonts w:ascii="Times New Roman" w:eastAsia="Times New Roman" w:hAnsi="Times New Roman" w:cs="Times New Roman"/>
          <w:sz w:val="24"/>
          <w:szCs w:val="24"/>
          <w:lang w:eastAsia="en-GB"/>
        </w:rPr>
        <w:t xml:space="preserve"> </w:t>
      </w:r>
      <w:r w:rsidRPr="00192C05">
        <w:rPr>
          <w:rFonts w:ascii="Times New Roman" w:eastAsia="Times New Roman" w:hAnsi="Times New Roman" w:cs="Times New Roman"/>
          <w:sz w:val="24"/>
          <w:szCs w:val="24"/>
          <w:lang w:eastAsia="en-GB"/>
        </w:rPr>
        <w:t>G.,</w:t>
      </w:r>
      <w:r>
        <w:rPr>
          <w:rFonts w:ascii="Times New Roman" w:eastAsia="Times New Roman" w:hAnsi="Times New Roman" w:cs="Times New Roman"/>
          <w:sz w:val="24"/>
          <w:szCs w:val="24"/>
          <w:lang w:eastAsia="en-GB"/>
        </w:rPr>
        <w:t xml:space="preserve"> </w:t>
      </w:r>
      <w:r w:rsidRPr="00192C05">
        <w:rPr>
          <w:rFonts w:ascii="Times New Roman" w:eastAsia="Times New Roman" w:hAnsi="Times New Roman" w:cs="Times New Roman"/>
          <w:sz w:val="24"/>
          <w:szCs w:val="24"/>
          <w:lang w:eastAsia="en-GB"/>
        </w:rPr>
        <w:t>&amp;</w:t>
      </w:r>
      <w:r>
        <w:rPr>
          <w:rFonts w:ascii="Times New Roman" w:eastAsia="Times New Roman" w:hAnsi="Times New Roman" w:cs="Times New Roman"/>
          <w:sz w:val="24"/>
          <w:szCs w:val="24"/>
          <w:lang w:eastAsia="en-GB"/>
        </w:rPr>
        <w:t xml:space="preserve"> </w:t>
      </w:r>
      <w:r w:rsidRPr="00192C05">
        <w:rPr>
          <w:rFonts w:ascii="Times New Roman" w:eastAsia="Times New Roman" w:hAnsi="Times New Roman" w:cs="Times New Roman"/>
          <w:sz w:val="24"/>
          <w:szCs w:val="24"/>
          <w:lang w:eastAsia="en-GB"/>
        </w:rPr>
        <w:t>Smith,</w:t>
      </w:r>
      <w:r>
        <w:rPr>
          <w:rFonts w:ascii="Times New Roman" w:eastAsia="Times New Roman" w:hAnsi="Times New Roman" w:cs="Times New Roman"/>
          <w:sz w:val="24"/>
          <w:szCs w:val="24"/>
          <w:lang w:eastAsia="en-GB"/>
        </w:rPr>
        <w:t xml:space="preserve"> </w:t>
      </w:r>
      <w:r w:rsidRPr="00192C05">
        <w:rPr>
          <w:rFonts w:ascii="Times New Roman" w:eastAsia="Times New Roman" w:hAnsi="Times New Roman" w:cs="Times New Roman"/>
          <w:sz w:val="24"/>
          <w:szCs w:val="24"/>
          <w:lang w:eastAsia="en-GB"/>
        </w:rPr>
        <w:t>J.</w:t>
      </w:r>
      <w:r w:rsidR="005B52FD">
        <w:rPr>
          <w:rFonts w:ascii="Times New Roman" w:eastAsia="Times New Roman" w:hAnsi="Times New Roman" w:cs="Times New Roman"/>
          <w:sz w:val="24"/>
          <w:szCs w:val="24"/>
          <w:lang w:eastAsia="en-GB"/>
        </w:rPr>
        <w:t xml:space="preserve"> </w:t>
      </w:r>
      <w:r w:rsidRPr="00192C05">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(2002). Living with vitiligo: Deal</w:t>
      </w:r>
      <w:r w:rsidRPr="00192C05">
        <w:rPr>
          <w:rFonts w:ascii="Times New Roman" w:eastAsia="Times New Roman" w:hAnsi="Times New Roman" w:cs="Times New Roman"/>
          <w:sz w:val="24"/>
          <w:szCs w:val="24"/>
          <w:lang w:eastAsia="en-GB"/>
        </w:rPr>
        <w:t>ing with</w:t>
      </w:r>
      <w:r>
        <w:rPr>
          <w:rFonts w:ascii="Times New Roman" w:eastAsia="Times New Roman" w:hAnsi="Times New Roman" w:cs="Times New Roman"/>
          <w:sz w:val="24"/>
          <w:szCs w:val="24"/>
          <w:lang w:eastAsia="en-GB"/>
        </w:rPr>
        <w:t xml:space="preserve"> </w:t>
      </w:r>
      <w:r w:rsidRPr="00192C05">
        <w:rPr>
          <w:rFonts w:ascii="Times New Roman" w:eastAsia="Times New Roman" w:hAnsi="Times New Roman" w:cs="Times New Roman"/>
          <w:sz w:val="24"/>
          <w:szCs w:val="24"/>
          <w:lang w:eastAsia="en-GB"/>
        </w:rPr>
        <w:t xml:space="preserve">difference. </w:t>
      </w:r>
      <w:r w:rsidRPr="00192C05">
        <w:rPr>
          <w:rFonts w:ascii="Times New Roman" w:eastAsia="Times New Roman" w:hAnsi="Times New Roman" w:cs="Times New Roman"/>
          <w:i/>
          <w:sz w:val="24"/>
          <w:szCs w:val="24"/>
          <w:lang w:eastAsia="en-GB"/>
        </w:rPr>
        <w:t>British Journal of Health Psychology, 7,</w:t>
      </w:r>
      <w:r w:rsidR="00477706">
        <w:rPr>
          <w:rFonts w:ascii="Times New Roman" w:eastAsia="Times New Roman" w:hAnsi="Times New Roman" w:cs="Times New Roman"/>
          <w:sz w:val="24"/>
          <w:szCs w:val="24"/>
          <w:lang w:eastAsia="en-GB"/>
        </w:rPr>
        <w:t xml:space="preserve"> 213–225.</w:t>
      </w:r>
      <w:r>
        <w:rPr>
          <w:rFonts w:ascii="Times New Roman" w:eastAsia="Times New Roman" w:hAnsi="Times New Roman" w:cs="Times New Roman"/>
          <w:sz w:val="24"/>
          <w:szCs w:val="24"/>
          <w:lang w:eastAsia="en-GB"/>
        </w:rPr>
        <w:t xml:space="preserve"> </w:t>
      </w:r>
      <w:hyperlink r:id="rId57" w:history="1">
        <w:proofErr w:type="gramStart"/>
        <w:r w:rsidR="0071797D">
          <w:rPr>
            <w:rStyle w:val="Hyperlink"/>
            <w:rFonts w:ascii="Times New Roman" w:eastAsia="Times New Roman" w:hAnsi="Times New Roman" w:cs="Times New Roman"/>
            <w:sz w:val="24"/>
            <w:szCs w:val="24"/>
            <w:u w:val="none"/>
            <w:lang w:eastAsia="en-GB"/>
          </w:rPr>
          <w:t>doi:</w:t>
        </w:r>
        <w:proofErr w:type="gramEnd"/>
        <w:r w:rsidRPr="00192C05">
          <w:rPr>
            <w:rStyle w:val="Hyperlink"/>
            <w:rFonts w:ascii="Times New Roman" w:eastAsia="Times New Roman" w:hAnsi="Times New Roman" w:cs="Times New Roman"/>
            <w:sz w:val="24"/>
            <w:szCs w:val="24"/>
            <w:u w:val="none"/>
            <w:lang w:eastAsia="en-GB"/>
          </w:rPr>
          <w:t>10.1348/135910702169457</w:t>
        </w:r>
      </w:hyperlink>
    </w:p>
    <w:p w14:paraId="5C9CE4D8" w14:textId="44CD4620" w:rsidR="00826B49" w:rsidRDefault="00826B49"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826B49">
        <w:rPr>
          <w:rFonts w:ascii="Times New Roman" w:eastAsia="Times New Roman" w:hAnsi="Times New Roman" w:cs="Times New Roman"/>
          <w:sz w:val="24"/>
          <w:szCs w:val="24"/>
          <w:lang w:eastAsia="en-GB"/>
        </w:rPr>
        <w:t>Tracy, S. J. (2010). Qualitative quality: Eight “big-te</w:t>
      </w:r>
      <w:r w:rsidR="00345203">
        <w:rPr>
          <w:rFonts w:ascii="Times New Roman" w:eastAsia="Times New Roman" w:hAnsi="Times New Roman" w:cs="Times New Roman"/>
          <w:sz w:val="24"/>
          <w:szCs w:val="24"/>
          <w:lang w:eastAsia="en-GB"/>
        </w:rPr>
        <w:t>nt” criteria for excellent qual</w:t>
      </w:r>
      <w:r w:rsidRPr="00826B49">
        <w:rPr>
          <w:rFonts w:ascii="Times New Roman" w:eastAsia="Times New Roman" w:hAnsi="Times New Roman" w:cs="Times New Roman"/>
          <w:sz w:val="24"/>
          <w:szCs w:val="24"/>
          <w:lang w:eastAsia="en-GB"/>
        </w:rPr>
        <w:t xml:space="preserve">itative research. </w:t>
      </w:r>
      <w:r w:rsidRPr="00345203">
        <w:rPr>
          <w:rFonts w:ascii="Times New Roman" w:eastAsia="Times New Roman" w:hAnsi="Times New Roman" w:cs="Times New Roman"/>
          <w:i/>
          <w:sz w:val="24"/>
          <w:szCs w:val="24"/>
          <w:lang w:eastAsia="en-GB"/>
        </w:rPr>
        <w:t>Qualitative Inquiry, 16</w:t>
      </w:r>
      <w:r w:rsidRPr="00826B49">
        <w:rPr>
          <w:rFonts w:ascii="Times New Roman" w:eastAsia="Times New Roman" w:hAnsi="Times New Roman" w:cs="Times New Roman"/>
          <w:sz w:val="24"/>
          <w:szCs w:val="24"/>
          <w:lang w:eastAsia="en-GB"/>
        </w:rPr>
        <w:t xml:space="preserve">, 837–851. </w:t>
      </w:r>
      <w:hyperlink r:id="rId58" w:history="1">
        <w:proofErr w:type="gramStart"/>
        <w:r w:rsidR="00345203" w:rsidRPr="00345203">
          <w:rPr>
            <w:rStyle w:val="Hyperlink"/>
            <w:rFonts w:ascii="Times New Roman" w:eastAsia="Times New Roman" w:hAnsi="Times New Roman" w:cs="Times New Roman"/>
            <w:sz w:val="24"/>
            <w:szCs w:val="24"/>
            <w:u w:val="none"/>
            <w:lang w:eastAsia="en-GB"/>
          </w:rPr>
          <w:t>doi</w:t>
        </w:r>
        <w:r w:rsidR="0071797D">
          <w:rPr>
            <w:rStyle w:val="Hyperlink"/>
            <w:rFonts w:ascii="Times New Roman" w:eastAsia="Times New Roman" w:hAnsi="Times New Roman" w:cs="Times New Roman"/>
            <w:sz w:val="24"/>
            <w:szCs w:val="24"/>
            <w:u w:val="none"/>
            <w:lang w:eastAsia="en-GB"/>
          </w:rPr>
          <w:t>:</w:t>
        </w:r>
        <w:proofErr w:type="gramEnd"/>
        <w:r w:rsidR="00345203" w:rsidRPr="00345203">
          <w:rPr>
            <w:rStyle w:val="Hyperlink"/>
            <w:rFonts w:ascii="Times New Roman" w:eastAsia="Times New Roman" w:hAnsi="Times New Roman" w:cs="Times New Roman"/>
            <w:sz w:val="24"/>
            <w:szCs w:val="24"/>
            <w:u w:val="none"/>
            <w:lang w:eastAsia="en-GB"/>
          </w:rPr>
          <w:t>10.1177/1077800410383121</w:t>
        </w:r>
      </w:hyperlink>
      <w:r w:rsidR="00345203">
        <w:rPr>
          <w:rFonts w:ascii="Times New Roman" w:eastAsia="Times New Roman" w:hAnsi="Times New Roman" w:cs="Times New Roman"/>
          <w:sz w:val="24"/>
          <w:szCs w:val="24"/>
          <w:lang w:eastAsia="en-GB"/>
        </w:rPr>
        <w:t xml:space="preserve"> </w:t>
      </w:r>
    </w:p>
    <w:p w14:paraId="282BA66A" w14:textId="3E9B90AB"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E925E5">
        <w:rPr>
          <w:rFonts w:ascii="Times New Roman" w:eastAsia="Times New Roman" w:hAnsi="Times New Roman" w:cs="Times New Roman"/>
          <w:sz w:val="24"/>
          <w:szCs w:val="24"/>
          <w:lang w:eastAsia="en-GB"/>
        </w:rPr>
        <w:t>Trier-</w:t>
      </w:r>
      <w:proofErr w:type="spellStart"/>
      <w:r w:rsidRPr="00E925E5">
        <w:rPr>
          <w:rFonts w:ascii="Times New Roman" w:eastAsia="Times New Roman" w:hAnsi="Times New Roman" w:cs="Times New Roman"/>
          <w:sz w:val="24"/>
          <w:szCs w:val="24"/>
          <w:lang w:eastAsia="en-GB"/>
        </w:rPr>
        <w:t>Bieniek</w:t>
      </w:r>
      <w:proofErr w:type="spellEnd"/>
      <w:r w:rsidRPr="00E925E5">
        <w:rPr>
          <w:rFonts w:ascii="Times New Roman" w:eastAsia="Times New Roman" w:hAnsi="Times New Roman" w:cs="Times New Roman"/>
          <w:sz w:val="24"/>
          <w:szCs w:val="24"/>
          <w:lang w:eastAsia="en-GB"/>
        </w:rPr>
        <w:t>, A. (2012). Framing the telephone interview as a participant-centred tool for qualitative research: A methodological discussion.</w:t>
      </w:r>
      <w:r w:rsidRPr="00E925E5">
        <w:rPr>
          <w:rFonts w:ascii="Times New Roman" w:eastAsia="Times New Roman" w:hAnsi="Times New Roman" w:cs="Times New Roman"/>
          <w:i/>
          <w:iCs/>
          <w:sz w:val="24"/>
          <w:szCs w:val="24"/>
          <w:lang w:eastAsia="en-GB"/>
        </w:rPr>
        <w:t xml:space="preserve"> Qualitative Research, 12</w:t>
      </w:r>
      <w:r w:rsidRPr="00E925E5">
        <w:rPr>
          <w:rFonts w:ascii="Times New Roman" w:eastAsia="Times New Roman" w:hAnsi="Times New Roman" w:cs="Times New Roman"/>
          <w:sz w:val="24"/>
          <w:szCs w:val="24"/>
          <w:lang w:eastAsia="en-GB"/>
        </w:rPr>
        <w:t>, 630</w:t>
      </w:r>
      <w:r>
        <w:rPr>
          <w:rFonts w:ascii="Times New Roman" w:eastAsia="Times New Roman" w:hAnsi="Times New Roman" w:cs="Times New Roman"/>
          <w:sz w:val="24"/>
          <w:szCs w:val="24"/>
          <w:lang w:eastAsia="en-GB"/>
        </w:rPr>
        <w:t>–</w:t>
      </w:r>
      <w:r w:rsidRPr="00E925E5">
        <w:rPr>
          <w:rFonts w:ascii="Times New Roman" w:eastAsia="Times New Roman" w:hAnsi="Times New Roman" w:cs="Times New Roman"/>
          <w:sz w:val="24"/>
          <w:szCs w:val="24"/>
          <w:lang w:eastAsia="en-GB"/>
        </w:rPr>
        <w:t>644.</w:t>
      </w:r>
      <w:r>
        <w:rPr>
          <w:rFonts w:ascii="Times New Roman" w:eastAsia="Times New Roman" w:hAnsi="Times New Roman" w:cs="Times New Roman"/>
          <w:sz w:val="24"/>
          <w:szCs w:val="24"/>
          <w:lang w:eastAsia="en-GB"/>
        </w:rPr>
        <w:t xml:space="preserve"> </w:t>
      </w:r>
      <w:hyperlink r:id="rId59" w:history="1">
        <w:proofErr w:type="gramStart"/>
        <w:r w:rsidRPr="00E925E5">
          <w:rPr>
            <w:rStyle w:val="Hyperlink"/>
            <w:rFonts w:ascii="Times New Roman" w:eastAsia="Times New Roman" w:hAnsi="Times New Roman" w:cs="Times New Roman"/>
            <w:sz w:val="24"/>
            <w:szCs w:val="24"/>
            <w:u w:val="none"/>
            <w:lang w:eastAsia="en-GB"/>
          </w:rPr>
          <w:t>doi</w:t>
        </w:r>
        <w:r w:rsidR="002472C2">
          <w:rPr>
            <w:rStyle w:val="Hyperlink"/>
            <w:rFonts w:ascii="Times New Roman" w:eastAsia="Times New Roman" w:hAnsi="Times New Roman" w:cs="Times New Roman"/>
            <w:sz w:val="24"/>
            <w:szCs w:val="24"/>
            <w:u w:val="none"/>
            <w:lang w:eastAsia="en-GB"/>
          </w:rPr>
          <w:t>:</w:t>
        </w:r>
        <w:proofErr w:type="gramEnd"/>
        <w:r w:rsidRPr="00E925E5">
          <w:rPr>
            <w:rStyle w:val="Hyperlink"/>
            <w:rFonts w:ascii="Times New Roman" w:eastAsia="Times New Roman" w:hAnsi="Times New Roman" w:cs="Times New Roman"/>
            <w:sz w:val="24"/>
            <w:szCs w:val="24"/>
            <w:u w:val="none"/>
            <w:lang w:eastAsia="en-GB"/>
          </w:rPr>
          <w:t>10.1177/1468794112439005</w:t>
        </w:r>
      </w:hyperlink>
      <w:r>
        <w:rPr>
          <w:rFonts w:ascii="Times New Roman" w:eastAsia="Times New Roman" w:hAnsi="Times New Roman" w:cs="Times New Roman"/>
          <w:sz w:val="24"/>
          <w:szCs w:val="24"/>
          <w:lang w:eastAsia="en-GB"/>
        </w:rPr>
        <w:t xml:space="preserve"> </w:t>
      </w:r>
    </w:p>
    <w:p w14:paraId="2D9C0960" w14:textId="1F52BB8E"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E925E5">
        <w:rPr>
          <w:rFonts w:ascii="Times New Roman" w:eastAsia="Times New Roman" w:hAnsi="Times New Roman" w:cs="Times New Roman"/>
          <w:sz w:val="24"/>
          <w:szCs w:val="24"/>
          <w:lang w:eastAsia="en-GB"/>
        </w:rPr>
        <w:t xml:space="preserve">Tylka, T. L. (2012). Positive psychology perspective on body image. In T. F. Cash (Ed.), </w:t>
      </w:r>
      <w:proofErr w:type="spellStart"/>
      <w:r w:rsidRPr="00542C18">
        <w:rPr>
          <w:rFonts w:ascii="Times New Roman" w:eastAsia="Times New Roman" w:hAnsi="Times New Roman" w:cs="Times New Roman"/>
          <w:i/>
          <w:sz w:val="24"/>
          <w:szCs w:val="24"/>
          <w:lang w:eastAsia="en-GB"/>
        </w:rPr>
        <w:t>Encyclopedia</w:t>
      </w:r>
      <w:proofErr w:type="spellEnd"/>
      <w:r w:rsidRPr="00542C18">
        <w:rPr>
          <w:rFonts w:ascii="Times New Roman" w:eastAsia="Times New Roman" w:hAnsi="Times New Roman" w:cs="Times New Roman"/>
          <w:i/>
          <w:sz w:val="24"/>
          <w:szCs w:val="24"/>
          <w:lang w:eastAsia="en-GB"/>
        </w:rPr>
        <w:t xml:space="preserve"> of body image and human appearance</w:t>
      </w:r>
      <w:r w:rsidRPr="00E925E5">
        <w:rPr>
          <w:rFonts w:ascii="Times New Roman" w:eastAsia="Times New Roman" w:hAnsi="Times New Roman" w:cs="Times New Roman"/>
          <w:sz w:val="24"/>
          <w:szCs w:val="24"/>
          <w:lang w:eastAsia="en-GB"/>
        </w:rPr>
        <w:t xml:space="preserve"> (Vol. 2</w:t>
      </w:r>
      <w:r w:rsidR="00AF4AF4">
        <w:rPr>
          <w:rFonts w:ascii="Times New Roman" w:eastAsia="Times New Roman" w:hAnsi="Times New Roman" w:cs="Times New Roman"/>
          <w:sz w:val="24"/>
          <w:szCs w:val="24"/>
          <w:lang w:eastAsia="en-GB"/>
        </w:rPr>
        <w:t xml:space="preserve">; </w:t>
      </w:r>
      <w:r w:rsidRPr="00E925E5">
        <w:rPr>
          <w:rFonts w:ascii="Times New Roman" w:eastAsia="Times New Roman" w:hAnsi="Times New Roman" w:cs="Times New Roman"/>
          <w:sz w:val="24"/>
          <w:szCs w:val="24"/>
          <w:lang w:eastAsia="en-GB"/>
        </w:rPr>
        <w:t>pp. 657–663). San Diego, CA: Academic Press.</w:t>
      </w:r>
    </w:p>
    <w:p w14:paraId="56206BAF" w14:textId="07CA5DB5" w:rsidR="00A50CC7" w:rsidRDefault="00A50CC7" w:rsidP="00A50CC7">
      <w:pPr>
        <w:spacing w:before="100" w:beforeAutospacing="1" w:after="100" w:afterAutospacing="1" w:line="480" w:lineRule="auto"/>
        <w:ind w:left="450" w:right="-188" w:hanging="450"/>
        <w:rPr>
          <w:rFonts w:ascii="Times New Roman" w:eastAsia="Times New Roman" w:hAnsi="Times New Roman" w:cs="Times New Roman"/>
          <w:sz w:val="24"/>
          <w:szCs w:val="24"/>
          <w:lang w:eastAsia="en-GB"/>
        </w:rPr>
      </w:pPr>
      <w:r w:rsidRPr="00542C18">
        <w:rPr>
          <w:rFonts w:ascii="Times New Roman" w:eastAsia="Times New Roman" w:hAnsi="Times New Roman" w:cs="Times New Roman"/>
          <w:sz w:val="24"/>
          <w:szCs w:val="24"/>
          <w:lang w:eastAsia="en-GB"/>
        </w:rPr>
        <w:t>Tylka, T. L., &amp; Wood-</w:t>
      </w:r>
      <w:proofErr w:type="spellStart"/>
      <w:r w:rsidRPr="00542C18">
        <w:rPr>
          <w:rFonts w:ascii="Times New Roman" w:eastAsia="Times New Roman" w:hAnsi="Times New Roman" w:cs="Times New Roman"/>
          <w:sz w:val="24"/>
          <w:szCs w:val="24"/>
          <w:lang w:eastAsia="en-GB"/>
        </w:rPr>
        <w:t>Barcalow</w:t>
      </w:r>
      <w:proofErr w:type="spellEnd"/>
      <w:r w:rsidRPr="00542C18">
        <w:rPr>
          <w:rFonts w:ascii="Times New Roman" w:eastAsia="Times New Roman" w:hAnsi="Times New Roman" w:cs="Times New Roman"/>
          <w:sz w:val="24"/>
          <w:szCs w:val="24"/>
          <w:lang w:eastAsia="en-GB"/>
        </w:rPr>
        <w:t xml:space="preserve">, N. L. (2015). What is and what is not positive body image? </w:t>
      </w:r>
      <w:r w:rsidRPr="00542C18">
        <w:rPr>
          <w:rFonts w:ascii="Times New Roman" w:eastAsia="Times New Roman" w:hAnsi="Times New Roman" w:cs="Times New Roman"/>
          <w:i/>
          <w:sz w:val="24"/>
          <w:szCs w:val="24"/>
          <w:lang w:eastAsia="en-GB"/>
        </w:rPr>
        <w:t>Body Image, 14</w:t>
      </w:r>
      <w:r w:rsidRPr="00542C18">
        <w:rPr>
          <w:rFonts w:ascii="Times New Roman" w:eastAsia="Times New Roman" w:hAnsi="Times New Roman" w:cs="Times New Roman"/>
          <w:sz w:val="24"/>
          <w:szCs w:val="24"/>
          <w:lang w:eastAsia="en-GB"/>
        </w:rPr>
        <w:t xml:space="preserve">, 118–129. </w:t>
      </w:r>
      <w:hyperlink r:id="rId60" w:history="1">
        <w:r w:rsidRPr="00542C18">
          <w:rPr>
            <w:rStyle w:val="Hyperlink"/>
            <w:rFonts w:ascii="Times New Roman" w:eastAsia="Times New Roman" w:hAnsi="Times New Roman" w:cs="Times New Roman"/>
            <w:sz w:val="24"/>
            <w:szCs w:val="24"/>
            <w:u w:val="none"/>
            <w:lang w:eastAsia="en-GB"/>
          </w:rPr>
          <w:t>doi</w:t>
        </w:r>
        <w:r w:rsidR="00A73EC9">
          <w:rPr>
            <w:rStyle w:val="Hyperlink"/>
            <w:rFonts w:ascii="Times New Roman" w:eastAsia="Times New Roman" w:hAnsi="Times New Roman" w:cs="Times New Roman"/>
            <w:sz w:val="24"/>
            <w:szCs w:val="24"/>
            <w:u w:val="none"/>
            <w:lang w:eastAsia="en-GB"/>
          </w:rPr>
          <w:t>:</w:t>
        </w:r>
        <w:r w:rsidRPr="00542C18">
          <w:rPr>
            <w:rStyle w:val="Hyperlink"/>
            <w:rFonts w:ascii="Times New Roman" w:eastAsia="Times New Roman" w:hAnsi="Times New Roman" w:cs="Times New Roman"/>
            <w:sz w:val="24"/>
            <w:szCs w:val="24"/>
            <w:u w:val="none"/>
            <w:lang w:eastAsia="en-GB"/>
          </w:rPr>
          <w:t>10.1016/j.bodyim.2015.04.001</w:t>
        </w:r>
      </w:hyperlink>
      <w:r>
        <w:rPr>
          <w:rFonts w:ascii="Times New Roman" w:eastAsia="Times New Roman" w:hAnsi="Times New Roman" w:cs="Times New Roman"/>
          <w:sz w:val="24"/>
          <w:szCs w:val="24"/>
          <w:lang w:eastAsia="en-GB"/>
        </w:rPr>
        <w:t xml:space="preserve">  </w:t>
      </w:r>
    </w:p>
    <w:p w14:paraId="1E57A090" w14:textId="2A306313" w:rsidR="00A50CC7" w:rsidRDefault="00A50CC7" w:rsidP="00A50CC7">
      <w:pPr>
        <w:spacing w:before="100" w:beforeAutospacing="1" w:after="100" w:afterAutospacing="1" w:line="480" w:lineRule="auto"/>
        <w:ind w:left="450" w:right="-188" w:hanging="450"/>
        <w:rPr>
          <w:rFonts w:ascii="Times New Roman" w:hAnsi="Times New Roman" w:cs="Times New Roman"/>
          <w:sz w:val="24"/>
          <w:szCs w:val="24"/>
        </w:rPr>
      </w:pPr>
      <w:r w:rsidRPr="00CB23CA">
        <w:rPr>
          <w:rFonts w:ascii="Times New Roman" w:hAnsi="Times New Roman" w:cs="Times New Roman"/>
          <w:sz w:val="24"/>
          <w:szCs w:val="24"/>
        </w:rPr>
        <w:t xml:space="preserve">Weaver, A. D., &amp; Byers, S. E. (2006). The relationships among body image, body mass index, exercise, and sexual functioning in heterosexual women. </w:t>
      </w:r>
      <w:r w:rsidRPr="00CB23CA">
        <w:rPr>
          <w:rFonts w:ascii="Times New Roman" w:hAnsi="Times New Roman" w:cs="Times New Roman"/>
          <w:i/>
          <w:sz w:val="24"/>
          <w:szCs w:val="24"/>
        </w:rPr>
        <w:t>Psychology of Women Quarterly, 30</w:t>
      </w:r>
      <w:r w:rsidRPr="00CB23CA">
        <w:rPr>
          <w:rFonts w:ascii="Times New Roman" w:hAnsi="Times New Roman" w:cs="Times New Roman"/>
          <w:sz w:val="24"/>
          <w:szCs w:val="24"/>
        </w:rPr>
        <w:t xml:space="preserve">, 333–339. </w:t>
      </w:r>
      <w:hyperlink r:id="rId61" w:history="1"/>
      <w:hyperlink r:id="rId62" w:history="1">
        <w:r w:rsidR="00F65581" w:rsidRPr="00F65581">
          <w:rPr>
            <w:rStyle w:val="Hyperlink"/>
            <w:rFonts w:ascii="Times New Roman" w:hAnsi="Times New Roman" w:cs="Times New Roman"/>
            <w:sz w:val="24"/>
            <w:szCs w:val="24"/>
            <w:u w:val="none"/>
          </w:rPr>
          <w:t>doi:10.1111/j.1471-6402.2006.00308.x</w:t>
        </w:r>
      </w:hyperlink>
      <w:r w:rsidR="00F65581">
        <w:rPr>
          <w:rFonts w:ascii="Times New Roman" w:hAnsi="Times New Roman" w:cs="Times New Roman"/>
          <w:sz w:val="24"/>
          <w:szCs w:val="24"/>
        </w:rPr>
        <w:t xml:space="preserve"> </w:t>
      </w:r>
    </w:p>
    <w:p w14:paraId="22B77F9E" w14:textId="55B992EC" w:rsidR="00A50CC7" w:rsidRDefault="00A50CC7" w:rsidP="00A50CC7">
      <w:pPr>
        <w:spacing w:before="100" w:beforeAutospacing="1" w:after="100" w:afterAutospacing="1" w:line="480" w:lineRule="auto"/>
        <w:ind w:left="450" w:right="-188" w:hanging="450"/>
        <w:rPr>
          <w:rFonts w:ascii="Times New Roman" w:hAnsi="Times New Roman" w:cs="Times New Roman"/>
          <w:sz w:val="24"/>
          <w:szCs w:val="24"/>
        </w:rPr>
      </w:pPr>
      <w:r w:rsidRPr="00CB23CA">
        <w:rPr>
          <w:rFonts w:ascii="Times New Roman" w:hAnsi="Times New Roman" w:cs="Times New Roman"/>
          <w:sz w:val="24"/>
          <w:szCs w:val="24"/>
        </w:rPr>
        <w:t xml:space="preserve">Winch, C. J., Sherman, K. A., </w:t>
      </w:r>
      <w:proofErr w:type="spellStart"/>
      <w:r w:rsidRPr="00CB23CA">
        <w:rPr>
          <w:rFonts w:ascii="Times New Roman" w:hAnsi="Times New Roman" w:cs="Times New Roman"/>
          <w:sz w:val="24"/>
          <w:szCs w:val="24"/>
        </w:rPr>
        <w:t>Koelmeyer</w:t>
      </w:r>
      <w:proofErr w:type="spellEnd"/>
      <w:r w:rsidRPr="00CB23CA">
        <w:rPr>
          <w:rFonts w:ascii="Times New Roman" w:hAnsi="Times New Roman" w:cs="Times New Roman"/>
          <w:sz w:val="24"/>
          <w:szCs w:val="24"/>
        </w:rPr>
        <w:t xml:space="preserve">, L. A., Smith, K. M., Mackie, H., &amp; </w:t>
      </w:r>
      <w:proofErr w:type="spellStart"/>
      <w:r w:rsidRPr="00CB23CA">
        <w:rPr>
          <w:rFonts w:ascii="Times New Roman" w:hAnsi="Times New Roman" w:cs="Times New Roman"/>
          <w:sz w:val="24"/>
          <w:szCs w:val="24"/>
        </w:rPr>
        <w:t>Boyages</w:t>
      </w:r>
      <w:proofErr w:type="spellEnd"/>
      <w:r w:rsidRPr="00CB23CA">
        <w:rPr>
          <w:rFonts w:ascii="Times New Roman" w:hAnsi="Times New Roman" w:cs="Times New Roman"/>
          <w:sz w:val="24"/>
          <w:szCs w:val="24"/>
        </w:rPr>
        <w:t xml:space="preserve">, J. (2015). Sexual concerns of women diagnosed with breast cancer-related lymphedema. </w:t>
      </w:r>
      <w:r w:rsidRPr="00CB23CA">
        <w:rPr>
          <w:rFonts w:ascii="Times New Roman" w:hAnsi="Times New Roman" w:cs="Times New Roman"/>
          <w:i/>
          <w:sz w:val="24"/>
          <w:szCs w:val="24"/>
        </w:rPr>
        <w:t>Supportive Care in Cancer, 23</w:t>
      </w:r>
      <w:r w:rsidRPr="00CB23CA">
        <w:rPr>
          <w:rFonts w:ascii="Times New Roman" w:hAnsi="Times New Roman" w:cs="Times New Roman"/>
          <w:sz w:val="24"/>
          <w:szCs w:val="24"/>
        </w:rPr>
        <w:t>, 3481–3</w:t>
      </w:r>
      <w:r>
        <w:rPr>
          <w:rFonts w:ascii="Times New Roman" w:hAnsi="Times New Roman" w:cs="Times New Roman"/>
          <w:sz w:val="24"/>
          <w:szCs w:val="24"/>
        </w:rPr>
        <w:t xml:space="preserve">491. </w:t>
      </w:r>
      <w:hyperlink r:id="rId63" w:history="1">
        <w:proofErr w:type="gramStart"/>
        <w:r w:rsidRPr="00CB23CA">
          <w:rPr>
            <w:rStyle w:val="Hyperlink"/>
            <w:rFonts w:ascii="Times New Roman" w:hAnsi="Times New Roman" w:cs="Times New Roman"/>
            <w:sz w:val="24"/>
            <w:szCs w:val="24"/>
            <w:u w:val="none"/>
          </w:rPr>
          <w:t>doi</w:t>
        </w:r>
        <w:r w:rsidR="00F65581">
          <w:rPr>
            <w:rStyle w:val="Hyperlink"/>
            <w:rFonts w:ascii="Times New Roman" w:hAnsi="Times New Roman" w:cs="Times New Roman"/>
            <w:sz w:val="24"/>
            <w:szCs w:val="24"/>
            <w:u w:val="none"/>
          </w:rPr>
          <w:t>:</w:t>
        </w:r>
        <w:proofErr w:type="gramEnd"/>
        <w:r w:rsidRPr="00CB23CA">
          <w:rPr>
            <w:rStyle w:val="Hyperlink"/>
            <w:rFonts w:ascii="Times New Roman" w:hAnsi="Times New Roman" w:cs="Times New Roman"/>
            <w:sz w:val="24"/>
            <w:szCs w:val="24"/>
            <w:u w:val="none"/>
          </w:rPr>
          <w:t>10.1007/s00520-015-2709-6</w:t>
        </w:r>
      </w:hyperlink>
      <w:r>
        <w:rPr>
          <w:rFonts w:ascii="Times New Roman" w:hAnsi="Times New Roman" w:cs="Times New Roman"/>
          <w:sz w:val="24"/>
          <w:szCs w:val="24"/>
        </w:rPr>
        <w:t xml:space="preserve"> </w:t>
      </w:r>
    </w:p>
    <w:p w14:paraId="74A798ED" w14:textId="4A329F9A" w:rsidR="00A50CC7" w:rsidRDefault="00A50CC7" w:rsidP="00A50CC7">
      <w:pPr>
        <w:spacing w:before="100" w:beforeAutospacing="1" w:after="100" w:afterAutospacing="1" w:line="480" w:lineRule="auto"/>
        <w:ind w:left="450" w:right="-188" w:hanging="450"/>
        <w:rPr>
          <w:rFonts w:ascii="Times New Roman" w:hAnsi="Times New Roman" w:cs="Times New Roman"/>
          <w:sz w:val="24"/>
          <w:szCs w:val="24"/>
        </w:rPr>
      </w:pPr>
      <w:r w:rsidRPr="00CB23CA">
        <w:rPr>
          <w:rFonts w:ascii="Times New Roman" w:hAnsi="Times New Roman" w:cs="Times New Roman"/>
          <w:sz w:val="24"/>
          <w:szCs w:val="24"/>
        </w:rPr>
        <w:lastRenderedPageBreak/>
        <w:t xml:space="preserve">Winch, C. J., Sherman, K. A., Smith, K. M., </w:t>
      </w:r>
      <w:proofErr w:type="spellStart"/>
      <w:r w:rsidRPr="00CB23CA">
        <w:rPr>
          <w:rFonts w:ascii="Times New Roman" w:hAnsi="Times New Roman" w:cs="Times New Roman"/>
          <w:sz w:val="24"/>
          <w:szCs w:val="24"/>
        </w:rPr>
        <w:t>Koelmeyer</w:t>
      </w:r>
      <w:proofErr w:type="spellEnd"/>
      <w:r w:rsidRPr="00CB23CA">
        <w:rPr>
          <w:rFonts w:ascii="Times New Roman" w:hAnsi="Times New Roman" w:cs="Times New Roman"/>
          <w:sz w:val="24"/>
          <w:szCs w:val="24"/>
        </w:rPr>
        <w:t xml:space="preserve">, L. A., Mackie, H., &amp; </w:t>
      </w:r>
      <w:proofErr w:type="spellStart"/>
      <w:r w:rsidRPr="00CB23CA">
        <w:rPr>
          <w:rFonts w:ascii="Times New Roman" w:hAnsi="Times New Roman" w:cs="Times New Roman"/>
          <w:sz w:val="24"/>
          <w:szCs w:val="24"/>
        </w:rPr>
        <w:t>Boyages</w:t>
      </w:r>
      <w:proofErr w:type="spellEnd"/>
      <w:r w:rsidRPr="00CB23CA">
        <w:rPr>
          <w:rFonts w:ascii="Times New Roman" w:hAnsi="Times New Roman" w:cs="Times New Roman"/>
          <w:sz w:val="24"/>
          <w:szCs w:val="24"/>
        </w:rPr>
        <w:t>, J. (2016). “You’re naked, you’re vulnerable”: Sexual well-being and body image of women with lower limb lymphedema.</w:t>
      </w:r>
      <w:r w:rsidRPr="00CB23CA">
        <w:rPr>
          <w:rFonts w:ascii="Times New Roman" w:hAnsi="Times New Roman" w:cs="Times New Roman"/>
          <w:i/>
          <w:iCs/>
          <w:sz w:val="24"/>
          <w:szCs w:val="24"/>
        </w:rPr>
        <w:t xml:space="preserve"> Body Image, 18</w:t>
      </w:r>
      <w:r w:rsidRPr="00CB23CA">
        <w:rPr>
          <w:rFonts w:ascii="Times New Roman" w:hAnsi="Times New Roman" w:cs="Times New Roman"/>
          <w:sz w:val="24"/>
          <w:szCs w:val="24"/>
        </w:rPr>
        <w:t xml:space="preserve">, 123-134. </w:t>
      </w:r>
      <w:hyperlink r:id="rId64" w:tgtFrame="_blank" w:tooltip="Persistent link using digital object identifier" w:history="1">
        <w:r w:rsidRPr="00CB23CA">
          <w:rPr>
            <w:rStyle w:val="Hyperlink"/>
            <w:rFonts w:ascii="Times New Roman" w:hAnsi="Times New Roman" w:cs="Times New Roman"/>
            <w:sz w:val="24"/>
            <w:szCs w:val="24"/>
            <w:u w:val="none"/>
          </w:rPr>
          <w:t>doi</w:t>
        </w:r>
        <w:r w:rsidR="00F65581">
          <w:rPr>
            <w:rStyle w:val="Hyperlink"/>
            <w:rFonts w:ascii="Times New Roman" w:hAnsi="Times New Roman" w:cs="Times New Roman"/>
            <w:sz w:val="24"/>
            <w:szCs w:val="24"/>
            <w:u w:val="none"/>
          </w:rPr>
          <w:t>:</w:t>
        </w:r>
        <w:r w:rsidRPr="00CB23CA">
          <w:rPr>
            <w:rStyle w:val="Hyperlink"/>
            <w:rFonts w:ascii="Times New Roman" w:hAnsi="Times New Roman" w:cs="Times New Roman"/>
            <w:sz w:val="24"/>
            <w:szCs w:val="24"/>
            <w:u w:val="none"/>
          </w:rPr>
          <w:t>10.1016/j.bodyim.2016.06.002</w:t>
        </w:r>
      </w:hyperlink>
    </w:p>
    <w:p w14:paraId="5CA2B5B4" w14:textId="43F1ECAF" w:rsidR="00A50CC7" w:rsidRDefault="00A50CC7" w:rsidP="00A50CC7">
      <w:pPr>
        <w:spacing w:before="100" w:beforeAutospacing="1" w:after="100" w:afterAutospacing="1" w:line="480" w:lineRule="auto"/>
        <w:ind w:left="450" w:right="-188" w:hanging="450"/>
        <w:rPr>
          <w:rFonts w:ascii="Times New Roman" w:hAnsi="Times New Roman" w:cs="Times New Roman"/>
          <w:sz w:val="24"/>
          <w:szCs w:val="24"/>
        </w:rPr>
      </w:pPr>
      <w:proofErr w:type="spellStart"/>
      <w:r w:rsidRPr="00CB23CA">
        <w:rPr>
          <w:rFonts w:ascii="Times New Roman" w:hAnsi="Times New Roman" w:cs="Times New Roman"/>
          <w:sz w:val="24"/>
          <w:szCs w:val="24"/>
        </w:rPr>
        <w:t>Woertman</w:t>
      </w:r>
      <w:proofErr w:type="spellEnd"/>
      <w:r w:rsidRPr="00CB23CA">
        <w:rPr>
          <w:rFonts w:ascii="Times New Roman" w:hAnsi="Times New Roman" w:cs="Times New Roman"/>
          <w:sz w:val="24"/>
          <w:szCs w:val="24"/>
        </w:rPr>
        <w:t xml:space="preserve">, L., &amp; van den Brink, F. (2012). Body image and female sexual functioning and </w:t>
      </w:r>
      <w:proofErr w:type="spellStart"/>
      <w:r w:rsidRPr="00CB23CA">
        <w:rPr>
          <w:rFonts w:ascii="Times New Roman" w:hAnsi="Times New Roman" w:cs="Times New Roman"/>
          <w:sz w:val="24"/>
          <w:szCs w:val="24"/>
        </w:rPr>
        <w:t>behavior</w:t>
      </w:r>
      <w:proofErr w:type="spellEnd"/>
      <w:r w:rsidRPr="00CB23CA">
        <w:rPr>
          <w:rFonts w:ascii="Times New Roman" w:hAnsi="Times New Roman" w:cs="Times New Roman"/>
          <w:sz w:val="24"/>
          <w:szCs w:val="24"/>
        </w:rPr>
        <w:t xml:space="preserve">: A review. </w:t>
      </w:r>
      <w:r w:rsidRPr="00CB23CA">
        <w:rPr>
          <w:rFonts w:ascii="Times New Roman" w:hAnsi="Times New Roman" w:cs="Times New Roman"/>
          <w:i/>
          <w:sz w:val="24"/>
          <w:szCs w:val="24"/>
        </w:rPr>
        <w:t>Journal of Sex Research, 49</w:t>
      </w:r>
      <w:r>
        <w:rPr>
          <w:rFonts w:ascii="Times New Roman" w:hAnsi="Times New Roman" w:cs="Times New Roman"/>
          <w:sz w:val="24"/>
          <w:szCs w:val="24"/>
        </w:rPr>
        <w:t xml:space="preserve">, 184–211. </w:t>
      </w:r>
      <w:hyperlink r:id="rId65" w:history="1">
        <w:r w:rsidRPr="00CB23CA">
          <w:rPr>
            <w:rStyle w:val="Hyperlink"/>
            <w:rFonts w:ascii="Times New Roman" w:hAnsi="Times New Roman" w:cs="Times New Roman"/>
            <w:sz w:val="24"/>
            <w:szCs w:val="24"/>
            <w:u w:val="none"/>
          </w:rPr>
          <w:t>doi</w:t>
        </w:r>
        <w:r w:rsidR="00415592">
          <w:rPr>
            <w:rStyle w:val="Hyperlink"/>
            <w:rFonts w:ascii="Times New Roman" w:hAnsi="Times New Roman" w:cs="Times New Roman"/>
            <w:sz w:val="24"/>
            <w:szCs w:val="24"/>
            <w:u w:val="none"/>
          </w:rPr>
          <w:t>:</w:t>
        </w:r>
        <w:r w:rsidRPr="00CB23CA">
          <w:rPr>
            <w:rStyle w:val="Hyperlink"/>
            <w:rFonts w:ascii="Times New Roman" w:hAnsi="Times New Roman" w:cs="Times New Roman"/>
            <w:sz w:val="24"/>
            <w:szCs w:val="24"/>
            <w:u w:val="none"/>
          </w:rPr>
          <w:t>10.1080/00224499.2012.658586</w:t>
        </w:r>
      </w:hyperlink>
      <w:r>
        <w:rPr>
          <w:rFonts w:ascii="Times New Roman" w:hAnsi="Times New Roman" w:cs="Times New Roman"/>
          <w:sz w:val="24"/>
          <w:szCs w:val="24"/>
        </w:rPr>
        <w:t xml:space="preserve"> </w:t>
      </w:r>
    </w:p>
    <w:p w14:paraId="6921B319" w14:textId="60FC47C3" w:rsidR="00A50CC7" w:rsidRPr="001971A8" w:rsidRDefault="00A50CC7" w:rsidP="00A50CC7">
      <w:pPr>
        <w:spacing w:before="100" w:beforeAutospacing="1" w:after="100" w:afterAutospacing="1" w:line="480" w:lineRule="auto"/>
        <w:ind w:left="450" w:right="-188" w:hanging="450"/>
        <w:rPr>
          <w:rFonts w:ascii="Times New Roman" w:hAnsi="Times New Roman" w:cs="Times New Roman"/>
          <w:sz w:val="24"/>
          <w:szCs w:val="24"/>
        </w:rPr>
      </w:pPr>
      <w:proofErr w:type="spellStart"/>
      <w:r w:rsidRPr="001971A8">
        <w:rPr>
          <w:rFonts w:ascii="Times New Roman" w:hAnsi="Times New Roman" w:cs="Times New Roman"/>
          <w:sz w:val="24"/>
          <w:szCs w:val="24"/>
        </w:rPr>
        <w:t>Yamamiya</w:t>
      </w:r>
      <w:proofErr w:type="spellEnd"/>
      <w:r w:rsidRPr="001971A8">
        <w:rPr>
          <w:rFonts w:ascii="Times New Roman" w:hAnsi="Times New Roman" w:cs="Times New Roman"/>
          <w:sz w:val="24"/>
          <w:szCs w:val="24"/>
        </w:rPr>
        <w:t>, Y.,</w:t>
      </w:r>
      <w:r>
        <w:rPr>
          <w:rFonts w:ascii="Times New Roman" w:hAnsi="Times New Roman" w:cs="Times New Roman"/>
          <w:sz w:val="24"/>
          <w:szCs w:val="24"/>
        </w:rPr>
        <w:t xml:space="preserve"> </w:t>
      </w:r>
      <w:r w:rsidRPr="001971A8">
        <w:rPr>
          <w:rFonts w:ascii="Times New Roman" w:hAnsi="Times New Roman" w:cs="Times New Roman"/>
          <w:sz w:val="24"/>
          <w:szCs w:val="24"/>
        </w:rPr>
        <w:t>Cash,</w:t>
      </w:r>
      <w:r>
        <w:rPr>
          <w:rFonts w:ascii="Times New Roman" w:hAnsi="Times New Roman" w:cs="Times New Roman"/>
          <w:sz w:val="24"/>
          <w:szCs w:val="24"/>
        </w:rPr>
        <w:t xml:space="preserve"> </w:t>
      </w:r>
      <w:r w:rsidRPr="001971A8">
        <w:rPr>
          <w:rFonts w:ascii="Times New Roman" w:hAnsi="Times New Roman" w:cs="Times New Roman"/>
          <w:sz w:val="24"/>
          <w:szCs w:val="24"/>
        </w:rPr>
        <w:t>T.</w:t>
      </w:r>
      <w:r>
        <w:rPr>
          <w:rFonts w:ascii="Times New Roman" w:hAnsi="Times New Roman" w:cs="Times New Roman"/>
          <w:sz w:val="24"/>
          <w:szCs w:val="24"/>
        </w:rPr>
        <w:t xml:space="preserve"> </w:t>
      </w:r>
      <w:r w:rsidRPr="001971A8">
        <w:rPr>
          <w:rFonts w:ascii="Times New Roman" w:hAnsi="Times New Roman" w:cs="Times New Roman"/>
          <w:sz w:val="24"/>
          <w:szCs w:val="24"/>
        </w:rPr>
        <w:t>F.,</w:t>
      </w:r>
      <w:r>
        <w:rPr>
          <w:rFonts w:ascii="Times New Roman" w:hAnsi="Times New Roman" w:cs="Times New Roman"/>
          <w:sz w:val="24"/>
          <w:szCs w:val="24"/>
        </w:rPr>
        <w:t xml:space="preserve"> </w:t>
      </w:r>
      <w:r w:rsidRPr="001971A8">
        <w:rPr>
          <w:rFonts w:ascii="Times New Roman" w:hAnsi="Times New Roman" w:cs="Times New Roman"/>
          <w:sz w:val="24"/>
          <w:szCs w:val="24"/>
        </w:rPr>
        <w:t>&amp;</w:t>
      </w:r>
      <w:r>
        <w:rPr>
          <w:rFonts w:ascii="Times New Roman" w:hAnsi="Times New Roman" w:cs="Times New Roman"/>
          <w:sz w:val="24"/>
          <w:szCs w:val="24"/>
        </w:rPr>
        <w:t xml:space="preserve"> </w:t>
      </w:r>
      <w:r w:rsidRPr="001971A8">
        <w:rPr>
          <w:rFonts w:ascii="Times New Roman" w:hAnsi="Times New Roman" w:cs="Times New Roman"/>
          <w:sz w:val="24"/>
          <w:szCs w:val="24"/>
        </w:rPr>
        <w:t>Thompson,</w:t>
      </w:r>
      <w:r>
        <w:rPr>
          <w:rFonts w:ascii="Times New Roman" w:hAnsi="Times New Roman" w:cs="Times New Roman"/>
          <w:sz w:val="24"/>
          <w:szCs w:val="24"/>
        </w:rPr>
        <w:t xml:space="preserve"> </w:t>
      </w:r>
      <w:r w:rsidRPr="001971A8">
        <w:rPr>
          <w:rFonts w:ascii="Times New Roman" w:hAnsi="Times New Roman" w:cs="Times New Roman"/>
          <w:sz w:val="24"/>
          <w:szCs w:val="24"/>
        </w:rPr>
        <w:t>J.</w:t>
      </w:r>
      <w:r>
        <w:rPr>
          <w:rFonts w:ascii="Times New Roman" w:hAnsi="Times New Roman" w:cs="Times New Roman"/>
          <w:sz w:val="24"/>
          <w:szCs w:val="24"/>
        </w:rPr>
        <w:t xml:space="preserve"> </w:t>
      </w:r>
      <w:r w:rsidRPr="001971A8">
        <w:rPr>
          <w:rFonts w:ascii="Times New Roman" w:hAnsi="Times New Roman" w:cs="Times New Roman"/>
          <w:sz w:val="24"/>
          <w:szCs w:val="24"/>
        </w:rPr>
        <w:t>K.</w:t>
      </w:r>
      <w:r>
        <w:rPr>
          <w:rFonts w:ascii="Times New Roman" w:hAnsi="Times New Roman" w:cs="Times New Roman"/>
          <w:sz w:val="24"/>
          <w:szCs w:val="24"/>
        </w:rPr>
        <w:t xml:space="preserve"> </w:t>
      </w:r>
      <w:r w:rsidRPr="001971A8">
        <w:rPr>
          <w:rFonts w:ascii="Times New Roman" w:hAnsi="Times New Roman" w:cs="Times New Roman"/>
          <w:sz w:val="24"/>
          <w:szCs w:val="24"/>
        </w:rPr>
        <w:t>(2006).</w:t>
      </w:r>
      <w:r>
        <w:rPr>
          <w:rFonts w:ascii="Times New Roman" w:hAnsi="Times New Roman" w:cs="Times New Roman"/>
          <w:sz w:val="24"/>
          <w:szCs w:val="24"/>
        </w:rPr>
        <w:t xml:space="preserve"> </w:t>
      </w:r>
      <w:r w:rsidRPr="001971A8">
        <w:rPr>
          <w:rFonts w:ascii="Times New Roman" w:hAnsi="Times New Roman" w:cs="Times New Roman"/>
          <w:sz w:val="24"/>
          <w:szCs w:val="24"/>
        </w:rPr>
        <w:t>Sexual</w:t>
      </w:r>
      <w:r>
        <w:rPr>
          <w:rFonts w:ascii="Times New Roman" w:hAnsi="Times New Roman" w:cs="Times New Roman"/>
          <w:sz w:val="24"/>
          <w:szCs w:val="24"/>
        </w:rPr>
        <w:t xml:space="preserve"> </w:t>
      </w:r>
      <w:r w:rsidRPr="001971A8">
        <w:rPr>
          <w:rFonts w:ascii="Times New Roman" w:hAnsi="Times New Roman" w:cs="Times New Roman"/>
          <w:sz w:val="24"/>
          <w:szCs w:val="24"/>
        </w:rPr>
        <w:t>experiences</w:t>
      </w:r>
      <w:r>
        <w:rPr>
          <w:rFonts w:ascii="Times New Roman" w:hAnsi="Times New Roman" w:cs="Times New Roman"/>
          <w:sz w:val="24"/>
          <w:szCs w:val="24"/>
        </w:rPr>
        <w:t xml:space="preserve"> </w:t>
      </w:r>
      <w:r w:rsidRPr="001971A8">
        <w:rPr>
          <w:rFonts w:ascii="Times New Roman" w:hAnsi="Times New Roman" w:cs="Times New Roman"/>
          <w:sz w:val="24"/>
          <w:szCs w:val="24"/>
        </w:rPr>
        <w:t>among</w:t>
      </w:r>
      <w:r>
        <w:rPr>
          <w:rFonts w:ascii="Times New Roman" w:hAnsi="Times New Roman" w:cs="Times New Roman"/>
          <w:sz w:val="24"/>
          <w:szCs w:val="24"/>
        </w:rPr>
        <w:t xml:space="preserve"> </w:t>
      </w:r>
      <w:r w:rsidRPr="001971A8">
        <w:rPr>
          <w:rFonts w:ascii="Times New Roman" w:hAnsi="Times New Roman" w:cs="Times New Roman"/>
          <w:sz w:val="24"/>
          <w:szCs w:val="24"/>
        </w:rPr>
        <w:t>college women: The</w:t>
      </w:r>
      <w:r>
        <w:rPr>
          <w:rFonts w:ascii="Times New Roman" w:hAnsi="Times New Roman" w:cs="Times New Roman"/>
          <w:sz w:val="24"/>
          <w:szCs w:val="24"/>
        </w:rPr>
        <w:t xml:space="preserve"> </w:t>
      </w:r>
      <w:r w:rsidRPr="001971A8">
        <w:rPr>
          <w:rFonts w:ascii="Times New Roman" w:hAnsi="Times New Roman" w:cs="Times New Roman"/>
          <w:sz w:val="24"/>
          <w:szCs w:val="24"/>
        </w:rPr>
        <w:t>differential</w:t>
      </w:r>
      <w:r>
        <w:rPr>
          <w:rFonts w:ascii="Times New Roman" w:hAnsi="Times New Roman" w:cs="Times New Roman"/>
          <w:sz w:val="24"/>
          <w:szCs w:val="24"/>
        </w:rPr>
        <w:t xml:space="preserve"> </w:t>
      </w:r>
      <w:r w:rsidRPr="001971A8">
        <w:rPr>
          <w:rFonts w:ascii="Times New Roman" w:hAnsi="Times New Roman" w:cs="Times New Roman"/>
          <w:sz w:val="24"/>
          <w:szCs w:val="24"/>
        </w:rPr>
        <w:t>effects</w:t>
      </w:r>
      <w:r>
        <w:rPr>
          <w:rFonts w:ascii="Times New Roman" w:hAnsi="Times New Roman" w:cs="Times New Roman"/>
          <w:sz w:val="24"/>
          <w:szCs w:val="24"/>
        </w:rPr>
        <w:t xml:space="preserve"> </w:t>
      </w:r>
      <w:r w:rsidRPr="001971A8">
        <w:rPr>
          <w:rFonts w:ascii="Times New Roman" w:hAnsi="Times New Roman" w:cs="Times New Roman"/>
          <w:sz w:val="24"/>
          <w:szCs w:val="24"/>
        </w:rPr>
        <w:t>of</w:t>
      </w:r>
      <w:r>
        <w:rPr>
          <w:rFonts w:ascii="Times New Roman" w:hAnsi="Times New Roman" w:cs="Times New Roman"/>
          <w:sz w:val="24"/>
          <w:szCs w:val="24"/>
        </w:rPr>
        <w:t xml:space="preserve"> </w:t>
      </w:r>
      <w:r w:rsidRPr="001971A8">
        <w:rPr>
          <w:rFonts w:ascii="Times New Roman" w:hAnsi="Times New Roman" w:cs="Times New Roman"/>
          <w:sz w:val="24"/>
          <w:szCs w:val="24"/>
        </w:rPr>
        <w:t>general</w:t>
      </w:r>
      <w:r>
        <w:rPr>
          <w:rFonts w:ascii="Times New Roman" w:hAnsi="Times New Roman" w:cs="Times New Roman"/>
          <w:sz w:val="24"/>
          <w:szCs w:val="24"/>
        </w:rPr>
        <w:t xml:space="preserve"> </w:t>
      </w:r>
      <w:r w:rsidRPr="001971A8">
        <w:rPr>
          <w:rFonts w:ascii="Times New Roman" w:hAnsi="Times New Roman" w:cs="Times New Roman"/>
          <w:sz w:val="24"/>
          <w:szCs w:val="24"/>
        </w:rPr>
        <w:t>versus</w:t>
      </w:r>
      <w:r>
        <w:rPr>
          <w:rFonts w:ascii="Times New Roman" w:hAnsi="Times New Roman" w:cs="Times New Roman"/>
          <w:sz w:val="24"/>
          <w:szCs w:val="24"/>
        </w:rPr>
        <w:t xml:space="preserve"> </w:t>
      </w:r>
      <w:r w:rsidRPr="001971A8">
        <w:rPr>
          <w:rFonts w:ascii="Times New Roman" w:hAnsi="Times New Roman" w:cs="Times New Roman"/>
          <w:sz w:val="24"/>
          <w:szCs w:val="24"/>
        </w:rPr>
        <w:t>contextual</w:t>
      </w:r>
      <w:r>
        <w:rPr>
          <w:rFonts w:ascii="Times New Roman" w:hAnsi="Times New Roman" w:cs="Times New Roman"/>
          <w:sz w:val="24"/>
          <w:szCs w:val="24"/>
        </w:rPr>
        <w:t xml:space="preserve"> </w:t>
      </w:r>
      <w:r w:rsidRPr="001971A8">
        <w:rPr>
          <w:rFonts w:ascii="Times New Roman" w:hAnsi="Times New Roman" w:cs="Times New Roman"/>
          <w:sz w:val="24"/>
          <w:szCs w:val="24"/>
        </w:rPr>
        <w:t>body</w:t>
      </w:r>
      <w:r>
        <w:rPr>
          <w:rFonts w:ascii="Times New Roman" w:hAnsi="Times New Roman" w:cs="Times New Roman"/>
          <w:sz w:val="24"/>
          <w:szCs w:val="24"/>
        </w:rPr>
        <w:t xml:space="preserve"> </w:t>
      </w:r>
      <w:r w:rsidRPr="001971A8">
        <w:rPr>
          <w:rFonts w:ascii="Times New Roman" w:hAnsi="Times New Roman" w:cs="Times New Roman"/>
          <w:sz w:val="24"/>
          <w:szCs w:val="24"/>
        </w:rPr>
        <w:t>images</w:t>
      </w:r>
      <w:r>
        <w:rPr>
          <w:rFonts w:ascii="Times New Roman" w:hAnsi="Times New Roman" w:cs="Times New Roman"/>
          <w:sz w:val="24"/>
          <w:szCs w:val="24"/>
        </w:rPr>
        <w:t xml:space="preserve"> </w:t>
      </w:r>
      <w:r w:rsidRPr="001971A8">
        <w:rPr>
          <w:rFonts w:ascii="Times New Roman" w:hAnsi="Times New Roman" w:cs="Times New Roman"/>
          <w:sz w:val="24"/>
          <w:szCs w:val="24"/>
        </w:rPr>
        <w:t xml:space="preserve">on sexuality. </w:t>
      </w:r>
      <w:r w:rsidRPr="001971A8">
        <w:rPr>
          <w:rFonts w:ascii="Times New Roman" w:hAnsi="Times New Roman" w:cs="Times New Roman"/>
          <w:i/>
          <w:sz w:val="24"/>
          <w:szCs w:val="24"/>
        </w:rPr>
        <w:t>Sex Roles, 55</w:t>
      </w:r>
      <w:r w:rsidRPr="001971A8">
        <w:rPr>
          <w:rFonts w:ascii="Times New Roman" w:hAnsi="Times New Roman" w:cs="Times New Roman"/>
          <w:sz w:val="24"/>
          <w:szCs w:val="24"/>
        </w:rPr>
        <w:t>, 421–427.</w:t>
      </w:r>
      <w:r>
        <w:rPr>
          <w:rFonts w:ascii="Times New Roman" w:hAnsi="Times New Roman" w:cs="Times New Roman"/>
          <w:sz w:val="24"/>
          <w:szCs w:val="24"/>
        </w:rPr>
        <w:t xml:space="preserve"> </w:t>
      </w:r>
      <w:hyperlink r:id="rId66" w:history="1">
        <w:proofErr w:type="gramStart"/>
        <w:r w:rsidRPr="001971A8">
          <w:rPr>
            <w:rStyle w:val="Hyperlink"/>
            <w:rFonts w:ascii="Times New Roman" w:hAnsi="Times New Roman" w:cs="Times New Roman"/>
            <w:sz w:val="24"/>
            <w:szCs w:val="24"/>
            <w:u w:val="none"/>
          </w:rPr>
          <w:t>doi</w:t>
        </w:r>
        <w:r w:rsidR="00415592">
          <w:rPr>
            <w:rStyle w:val="Hyperlink"/>
            <w:rFonts w:ascii="Times New Roman" w:hAnsi="Times New Roman" w:cs="Times New Roman"/>
            <w:sz w:val="24"/>
            <w:szCs w:val="24"/>
            <w:u w:val="none"/>
          </w:rPr>
          <w:t>:</w:t>
        </w:r>
        <w:proofErr w:type="gramEnd"/>
        <w:r w:rsidRPr="001971A8">
          <w:rPr>
            <w:rStyle w:val="Hyperlink"/>
            <w:rFonts w:ascii="Times New Roman" w:hAnsi="Times New Roman" w:cs="Times New Roman"/>
            <w:sz w:val="24"/>
            <w:szCs w:val="24"/>
            <w:u w:val="none"/>
          </w:rPr>
          <w:t>10.1007/s11199-006-9096-x</w:t>
        </w:r>
      </w:hyperlink>
      <w:r>
        <w:rPr>
          <w:rFonts w:ascii="Times New Roman" w:hAnsi="Times New Roman" w:cs="Times New Roman"/>
          <w:sz w:val="24"/>
          <w:szCs w:val="24"/>
        </w:rPr>
        <w:t xml:space="preserve"> </w:t>
      </w:r>
    </w:p>
    <w:p w14:paraId="4CE0B7D3" w14:textId="09098BF5" w:rsidR="00253BA5" w:rsidRDefault="00253BA5">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F7354" w:rsidRPr="00B31807" w14:paraId="6486CAF0" w14:textId="77777777" w:rsidTr="008F7354">
        <w:tc>
          <w:tcPr>
            <w:tcW w:w="9016" w:type="dxa"/>
            <w:tcBorders>
              <w:bottom w:val="single" w:sz="12" w:space="0" w:color="auto"/>
            </w:tcBorders>
          </w:tcPr>
          <w:p w14:paraId="074A149A" w14:textId="77777777" w:rsidR="008F7354" w:rsidRPr="008F7354" w:rsidRDefault="008F7354" w:rsidP="00D95E62">
            <w:pPr>
              <w:spacing w:line="480" w:lineRule="auto"/>
              <w:rPr>
                <w:rFonts w:ascii="Times New Roman" w:hAnsi="Times New Roman" w:cs="Times New Roman"/>
                <w:sz w:val="24"/>
                <w:szCs w:val="24"/>
              </w:rPr>
            </w:pPr>
            <w:r w:rsidRPr="008F7354">
              <w:rPr>
                <w:rFonts w:ascii="Times New Roman" w:hAnsi="Times New Roman" w:cs="Times New Roman"/>
                <w:sz w:val="24"/>
                <w:szCs w:val="24"/>
              </w:rPr>
              <w:lastRenderedPageBreak/>
              <w:t>Table 1</w:t>
            </w:r>
          </w:p>
          <w:p w14:paraId="724BE46B" w14:textId="4539CD3F" w:rsidR="008F7354" w:rsidRPr="00FE06AE" w:rsidRDefault="00FE06AE" w:rsidP="006F455C">
            <w:pPr>
              <w:spacing w:line="480" w:lineRule="auto"/>
              <w:rPr>
                <w:rFonts w:ascii="Times New Roman" w:hAnsi="Times New Roman" w:cs="Times New Roman"/>
                <w:i/>
                <w:sz w:val="24"/>
                <w:szCs w:val="24"/>
              </w:rPr>
            </w:pPr>
            <w:r>
              <w:rPr>
                <w:rFonts w:ascii="Times New Roman" w:hAnsi="Times New Roman" w:cs="Times New Roman"/>
                <w:i/>
                <w:sz w:val="24"/>
                <w:szCs w:val="24"/>
              </w:rPr>
              <w:t>S</w:t>
            </w:r>
            <w:r w:rsidR="008F7354" w:rsidRPr="00FE06AE">
              <w:rPr>
                <w:rFonts w:ascii="Times New Roman" w:hAnsi="Times New Roman" w:cs="Times New Roman"/>
                <w:i/>
                <w:sz w:val="24"/>
                <w:szCs w:val="24"/>
              </w:rPr>
              <w:t>emi-</w:t>
            </w:r>
            <w:r w:rsidR="006F455C">
              <w:rPr>
                <w:rFonts w:ascii="Times New Roman" w:hAnsi="Times New Roman" w:cs="Times New Roman"/>
                <w:i/>
                <w:sz w:val="24"/>
                <w:szCs w:val="24"/>
              </w:rPr>
              <w:t>S</w:t>
            </w:r>
            <w:r w:rsidR="008F7354" w:rsidRPr="00FE06AE">
              <w:rPr>
                <w:rFonts w:ascii="Times New Roman" w:hAnsi="Times New Roman" w:cs="Times New Roman"/>
                <w:i/>
                <w:sz w:val="24"/>
                <w:szCs w:val="24"/>
              </w:rPr>
              <w:t xml:space="preserve">tructured </w:t>
            </w:r>
            <w:r>
              <w:rPr>
                <w:rFonts w:ascii="Times New Roman" w:hAnsi="Times New Roman" w:cs="Times New Roman"/>
                <w:i/>
                <w:sz w:val="24"/>
                <w:szCs w:val="24"/>
              </w:rPr>
              <w:t>Interview G</w:t>
            </w:r>
            <w:r w:rsidR="008F7354" w:rsidRPr="00FE06AE">
              <w:rPr>
                <w:rFonts w:ascii="Times New Roman" w:hAnsi="Times New Roman" w:cs="Times New Roman"/>
                <w:i/>
                <w:sz w:val="24"/>
                <w:szCs w:val="24"/>
              </w:rPr>
              <w:t xml:space="preserve">uide </w:t>
            </w:r>
            <w:r>
              <w:rPr>
                <w:rFonts w:ascii="Times New Roman" w:hAnsi="Times New Roman" w:cs="Times New Roman"/>
                <w:i/>
                <w:sz w:val="24"/>
                <w:szCs w:val="24"/>
              </w:rPr>
              <w:t>Q</w:t>
            </w:r>
            <w:r w:rsidRPr="00FE06AE">
              <w:rPr>
                <w:rFonts w:ascii="Times New Roman" w:hAnsi="Times New Roman" w:cs="Times New Roman"/>
                <w:i/>
                <w:sz w:val="24"/>
                <w:szCs w:val="24"/>
              </w:rPr>
              <w:t>uestions</w:t>
            </w:r>
          </w:p>
        </w:tc>
      </w:tr>
      <w:tr w:rsidR="00F21E5A" w:rsidRPr="00B31807" w14:paraId="6384BDCF" w14:textId="77777777" w:rsidTr="008F7354">
        <w:tc>
          <w:tcPr>
            <w:tcW w:w="9016" w:type="dxa"/>
            <w:tcBorders>
              <w:top w:val="single" w:sz="12" w:space="0" w:color="auto"/>
              <w:bottom w:val="single" w:sz="8" w:space="0" w:color="auto"/>
            </w:tcBorders>
          </w:tcPr>
          <w:p w14:paraId="3C9CB97D" w14:textId="1D4B4EA1" w:rsidR="00F21E5A" w:rsidRPr="00B31807" w:rsidRDefault="008F7354" w:rsidP="00D95E62">
            <w:pPr>
              <w:spacing w:line="480" w:lineRule="auto"/>
              <w:rPr>
                <w:rFonts w:ascii="Times New Roman" w:hAnsi="Times New Roman" w:cs="Times New Roman"/>
                <w:sz w:val="24"/>
                <w:szCs w:val="24"/>
              </w:rPr>
            </w:pPr>
            <w:r>
              <w:rPr>
                <w:rFonts w:ascii="Times New Roman" w:hAnsi="Times New Roman" w:cs="Times New Roman"/>
                <w:sz w:val="24"/>
                <w:szCs w:val="24"/>
              </w:rPr>
              <w:t>Questions</w:t>
            </w:r>
          </w:p>
        </w:tc>
      </w:tr>
      <w:tr w:rsidR="00F21E5A" w:rsidRPr="00B31807" w14:paraId="267FEF47" w14:textId="77777777" w:rsidTr="00BE1988">
        <w:tc>
          <w:tcPr>
            <w:tcW w:w="9016" w:type="dxa"/>
            <w:tcBorders>
              <w:top w:val="single" w:sz="8" w:space="0" w:color="auto"/>
            </w:tcBorders>
          </w:tcPr>
          <w:p w14:paraId="7672A063" w14:textId="77777777" w:rsidR="00F21E5A" w:rsidRPr="00B31807" w:rsidRDefault="00F21E5A" w:rsidP="00D95E62">
            <w:pPr>
              <w:spacing w:after="40" w:line="480" w:lineRule="auto"/>
              <w:rPr>
                <w:rFonts w:ascii="Times New Roman" w:hAnsi="Times New Roman" w:cs="Times New Roman"/>
                <w:sz w:val="24"/>
                <w:szCs w:val="24"/>
              </w:rPr>
            </w:pPr>
            <w:r w:rsidRPr="00B31807">
              <w:rPr>
                <w:rFonts w:ascii="Times New Roman" w:hAnsi="Times New Roman" w:cs="Times New Roman"/>
                <w:sz w:val="24"/>
                <w:szCs w:val="24"/>
              </w:rPr>
              <w:t>Could you say something about any experiences you have of very close, intimate relationships</w:t>
            </w:r>
            <w:r>
              <w:rPr>
                <w:rFonts w:ascii="Times New Roman" w:hAnsi="Times New Roman" w:cs="Times New Roman"/>
                <w:sz w:val="24"/>
                <w:szCs w:val="24"/>
              </w:rPr>
              <w:t>?</w:t>
            </w:r>
          </w:p>
        </w:tc>
      </w:tr>
      <w:tr w:rsidR="00F21E5A" w:rsidRPr="00B31807" w14:paraId="68D46590" w14:textId="77777777" w:rsidTr="00BE1988">
        <w:tc>
          <w:tcPr>
            <w:tcW w:w="9016" w:type="dxa"/>
          </w:tcPr>
          <w:p w14:paraId="150B2D45" w14:textId="77777777" w:rsidR="00F21E5A" w:rsidRPr="00B31807" w:rsidRDefault="00F21E5A" w:rsidP="00D95E62">
            <w:pPr>
              <w:spacing w:after="40" w:line="480" w:lineRule="auto"/>
              <w:rPr>
                <w:rFonts w:ascii="Times New Roman" w:hAnsi="Times New Roman" w:cs="Times New Roman"/>
                <w:sz w:val="24"/>
                <w:szCs w:val="24"/>
              </w:rPr>
            </w:pPr>
            <w:r w:rsidRPr="00B31807">
              <w:rPr>
                <w:rFonts w:ascii="Times New Roman" w:hAnsi="Times New Roman" w:cs="Times New Roman"/>
                <w:sz w:val="24"/>
                <w:szCs w:val="24"/>
              </w:rPr>
              <w:t>Are there any ways in which appearance is important to intimate/romantic relationships?</w:t>
            </w:r>
          </w:p>
        </w:tc>
      </w:tr>
      <w:tr w:rsidR="00F21E5A" w:rsidRPr="00B31807" w14:paraId="0F367F10" w14:textId="77777777" w:rsidTr="00BE1988">
        <w:tc>
          <w:tcPr>
            <w:tcW w:w="9016" w:type="dxa"/>
          </w:tcPr>
          <w:p w14:paraId="374939AD" w14:textId="77777777" w:rsidR="00F21E5A" w:rsidRPr="00B31807" w:rsidRDefault="00F21E5A" w:rsidP="00D95E62">
            <w:pPr>
              <w:spacing w:after="40" w:line="480" w:lineRule="auto"/>
              <w:rPr>
                <w:rFonts w:ascii="Times New Roman" w:hAnsi="Times New Roman" w:cs="Times New Roman"/>
                <w:sz w:val="24"/>
                <w:szCs w:val="24"/>
              </w:rPr>
            </w:pPr>
            <w:r w:rsidRPr="00B31807">
              <w:rPr>
                <w:rFonts w:ascii="Times New Roman" w:hAnsi="Times New Roman" w:cs="Times New Roman"/>
                <w:sz w:val="24"/>
                <w:szCs w:val="24"/>
              </w:rPr>
              <w:t>Would you be able to describe any ways in which your appearance has impacted upon these relationships or this aspect of your life?</w:t>
            </w:r>
          </w:p>
        </w:tc>
      </w:tr>
      <w:tr w:rsidR="00F21E5A" w:rsidRPr="00B31807" w14:paraId="1B9D3725" w14:textId="77777777" w:rsidTr="00BE1988">
        <w:tc>
          <w:tcPr>
            <w:tcW w:w="9016" w:type="dxa"/>
          </w:tcPr>
          <w:p w14:paraId="38B53ACA" w14:textId="77777777" w:rsidR="00F21E5A" w:rsidRPr="00B31807" w:rsidRDefault="00F21E5A" w:rsidP="00D95E62">
            <w:pPr>
              <w:spacing w:after="40" w:line="480" w:lineRule="auto"/>
              <w:rPr>
                <w:rFonts w:ascii="Times New Roman" w:hAnsi="Times New Roman" w:cs="Times New Roman"/>
                <w:sz w:val="24"/>
                <w:szCs w:val="24"/>
              </w:rPr>
            </w:pPr>
            <w:r w:rsidRPr="00B31807">
              <w:rPr>
                <w:rFonts w:ascii="Times New Roman" w:hAnsi="Times New Roman" w:cs="Times New Roman"/>
                <w:sz w:val="24"/>
                <w:szCs w:val="24"/>
              </w:rPr>
              <w:t>What do you think are the important factors in explaining why your appearance has affected you in this way?</w:t>
            </w:r>
          </w:p>
        </w:tc>
      </w:tr>
      <w:tr w:rsidR="00F21E5A" w:rsidRPr="00B31807" w14:paraId="6FD8F4FD" w14:textId="77777777" w:rsidTr="00BE1988">
        <w:tc>
          <w:tcPr>
            <w:tcW w:w="9016" w:type="dxa"/>
          </w:tcPr>
          <w:p w14:paraId="79593F29" w14:textId="77777777" w:rsidR="00F21E5A" w:rsidRPr="00B31807" w:rsidRDefault="00F21E5A" w:rsidP="00D95E62">
            <w:pPr>
              <w:spacing w:after="40" w:line="480" w:lineRule="auto"/>
              <w:rPr>
                <w:rFonts w:ascii="Times New Roman" w:hAnsi="Times New Roman" w:cs="Times New Roman"/>
                <w:sz w:val="24"/>
                <w:szCs w:val="24"/>
              </w:rPr>
            </w:pPr>
            <w:r w:rsidRPr="00B31807">
              <w:rPr>
                <w:rFonts w:ascii="Times New Roman" w:eastAsia="Calibri" w:hAnsi="Times New Roman" w:cs="Times New Roman"/>
                <w:sz w:val="24"/>
                <w:szCs w:val="24"/>
              </w:rPr>
              <w:t>What would it take to reduce or remove (or, if positive impact, sustain) this impact</w:t>
            </w:r>
            <w:r>
              <w:rPr>
                <w:rFonts w:ascii="Times New Roman" w:eastAsia="Calibri" w:hAnsi="Times New Roman" w:cs="Times New Roman"/>
                <w:sz w:val="24"/>
                <w:szCs w:val="24"/>
              </w:rPr>
              <w:t>?</w:t>
            </w:r>
          </w:p>
        </w:tc>
      </w:tr>
      <w:tr w:rsidR="00F21E5A" w:rsidRPr="00B31807" w14:paraId="11B9E376" w14:textId="77777777" w:rsidTr="00BE1988">
        <w:tc>
          <w:tcPr>
            <w:tcW w:w="9016" w:type="dxa"/>
          </w:tcPr>
          <w:p w14:paraId="713B79BB" w14:textId="77777777" w:rsidR="00F21E5A" w:rsidRPr="00B31807" w:rsidRDefault="00F21E5A" w:rsidP="00D95E62">
            <w:pPr>
              <w:spacing w:after="40" w:line="480" w:lineRule="auto"/>
              <w:rPr>
                <w:rFonts w:ascii="Times New Roman" w:hAnsi="Times New Roman" w:cs="Times New Roman"/>
                <w:sz w:val="24"/>
                <w:szCs w:val="24"/>
              </w:rPr>
            </w:pPr>
            <w:r w:rsidRPr="00B31807">
              <w:rPr>
                <w:rFonts w:ascii="Times New Roman" w:hAnsi="Times New Roman" w:cs="Times New Roman"/>
                <w:sz w:val="24"/>
                <w:szCs w:val="24"/>
              </w:rPr>
              <w:t xml:space="preserve">Could you say anything about whether you </w:t>
            </w:r>
            <w:r>
              <w:rPr>
                <w:rFonts w:ascii="Times New Roman" w:hAnsi="Times New Roman" w:cs="Times New Roman"/>
                <w:sz w:val="24"/>
                <w:szCs w:val="24"/>
              </w:rPr>
              <w:t xml:space="preserve">have </w:t>
            </w:r>
            <w:r w:rsidRPr="00B31807">
              <w:rPr>
                <w:rFonts w:ascii="Times New Roman" w:hAnsi="Times New Roman" w:cs="Times New Roman"/>
                <w:sz w:val="24"/>
                <w:szCs w:val="24"/>
              </w:rPr>
              <w:t>engaged in any specific behaviours or taken any action to reduce or alter any such impact upon your intimate life?</w:t>
            </w:r>
          </w:p>
        </w:tc>
      </w:tr>
      <w:tr w:rsidR="00F21E5A" w:rsidRPr="00B31807" w14:paraId="7E78BCC6" w14:textId="77777777" w:rsidTr="00BE1988">
        <w:tc>
          <w:tcPr>
            <w:tcW w:w="9016" w:type="dxa"/>
          </w:tcPr>
          <w:p w14:paraId="2357E855" w14:textId="77777777" w:rsidR="00F21E5A" w:rsidRPr="00B31807" w:rsidRDefault="00F21E5A" w:rsidP="00D95E62">
            <w:pPr>
              <w:spacing w:after="40" w:line="480" w:lineRule="auto"/>
              <w:rPr>
                <w:rFonts w:ascii="Times New Roman" w:hAnsi="Times New Roman" w:cs="Times New Roman"/>
                <w:sz w:val="24"/>
                <w:szCs w:val="24"/>
              </w:rPr>
            </w:pPr>
            <w:r w:rsidRPr="00B31807">
              <w:rPr>
                <w:rFonts w:ascii="Times New Roman" w:eastAsia="Calibri" w:hAnsi="Times New Roman" w:cs="Times New Roman"/>
                <w:sz w:val="24"/>
                <w:szCs w:val="24"/>
              </w:rPr>
              <w:t>Could you describe the behaviour of your partners or potential partners in connection with your appearance?</w:t>
            </w:r>
          </w:p>
        </w:tc>
      </w:tr>
      <w:tr w:rsidR="00F21E5A" w:rsidRPr="00B31807" w14:paraId="7FD7E2F2" w14:textId="77777777" w:rsidTr="00BE1988">
        <w:tc>
          <w:tcPr>
            <w:tcW w:w="9016" w:type="dxa"/>
          </w:tcPr>
          <w:p w14:paraId="78EEE519" w14:textId="77777777" w:rsidR="00F21E5A" w:rsidRPr="00B31807" w:rsidRDefault="00F21E5A" w:rsidP="00D95E62">
            <w:pPr>
              <w:spacing w:after="40" w:line="480" w:lineRule="auto"/>
              <w:rPr>
                <w:rFonts w:ascii="Times New Roman" w:eastAsia="Calibri" w:hAnsi="Times New Roman" w:cs="Times New Roman"/>
                <w:sz w:val="24"/>
                <w:szCs w:val="24"/>
              </w:rPr>
            </w:pPr>
            <w:r w:rsidRPr="00464E90">
              <w:rPr>
                <w:rFonts w:ascii="Times New Roman" w:eastAsia="Calibri" w:hAnsi="Times New Roman" w:cs="Times New Roman"/>
                <w:sz w:val="24"/>
                <w:szCs w:val="24"/>
              </w:rPr>
              <w:t>How do you feel your partners or potential partners feel or felt about your appearance?</w:t>
            </w:r>
          </w:p>
        </w:tc>
      </w:tr>
      <w:tr w:rsidR="00F21E5A" w:rsidRPr="00B31807" w14:paraId="294A5A99" w14:textId="77777777" w:rsidTr="00BE1988">
        <w:tc>
          <w:tcPr>
            <w:tcW w:w="9016" w:type="dxa"/>
          </w:tcPr>
          <w:p w14:paraId="182A494A" w14:textId="77777777" w:rsidR="00F21E5A" w:rsidRPr="00B31807" w:rsidRDefault="00F21E5A" w:rsidP="00D95E62">
            <w:pPr>
              <w:spacing w:after="40" w:line="480" w:lineRule="auto"/>
              <w:rPr>
                <w:rFonts w:ascii="Times New Roman" w:eastAsia="Calibri" w:hAnsi="Times New Roman" w:cs="Times New Roman"/>
                <w:sz w:val="24"/>
                <w:szCs w:val="24"/>
              </w:rPr>
            </w:pPr>
            <w:r w:rsidRPr="00B31807">
              <w:rPr>
                <w:rFonts w:ascii="Times New Roman" w:eastAsia="Calibri" w:hAnsi="Times New Roman" w:cs="Times New Roman"/>
                <w:sz w:val="24"/>
                <w:szCs w:val="24"/>
              </w:rPr>
              <w:t>How do you imagine your intimate life would be different if you did not have your visible difference?</w:t>
            </w:r>
          </w:p>
        </w:tc>
      </w:tr>
      <w:tr w:rsidR="00F21E5A" w:rsidRPr="00B31807" w14:paraId="3CA9D3B5" w14:textId="77777777" w:rsidTr="00BE1988">
        <w:tc>
          <w:tcPr>
            <w:tcW w:w="9016" w:type="dxa"/>
            <w:tcBorders>
              <w:bottom w:val="single" w:sz="12" w:space="0" w:color="auto"/>
            </w:tcBorders>
          </w:tcPr>
          <w:p w14:paraId="24827AB2" w14:textId="77777777" w:rsidR="00F21E5A" w:rsidRPr="00B31807" w:rsidRDefault="00F21E5A" w:rsidP="00D95E62">
            <w:pPr>
              <w:spacing w:after="40" w:line="480" w:lineRule="auto"/>
              <w:rPr>
                <w:rFonts w:ascii="Times New Roman" w:eastAsia="Calibri" w:hAnsi="Times New Roman" w:cs="Times New Roman"/>
                <w:sz w:val="24"/>
                <w:szCs w:val="24"/>
              </w:rPr>
            </w:pPr>
            <w:r w:rsidRPr="00B31807">
              <w:rPr>
                <w:rFonts w:ascii="Times New Roman" w:eastAsia="Calibri" w:hAnsi="Times New Roman" w:cs="Times New Roman"/>
                <w:sz w:val="24"/>
                <w:szCs w:val="24"/>
              </w:rPr>
              <w:t>How do you feel about the future of your intimate relationships?</w:t>
            </w:r>
          </w:p>
        </w:tc>
      </w:tr>
    </w:tbl>
    <w:p w14:paraId="3FBB34DE" w14:textId="42E54B5C" w:rsidR="005131CE" w:rsidRDefault="005131CE" w:rsidP="00A60617">
      <w:pPr>
        <w:spacing w:line="360" w:lineRule="auto"/>
        <w:jc w:val="center"/>
        <w:rPr>
          <w:rFonts w:ascii="Times New Roman" w:hAnsi="Times New Roman" w:cs="Times New Roman"/>
          <w:b/>
          <w:sz w:val="24"/>
          <w:szCs w:val="24"/>
        </w:rPr>
      </w:pPr>
    </w:p>
    <w:p w14:paraId="24C2FD8A" w14:textId="67855C97" w:rsidR="00376E55" w:rsidRDefault="00376E55">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114"/>
      </w:tblGrid>
      <w:tr w:rsidR="00F21E5A" w14:paraId="0DD1DDE7" w14:textId="77777777" w:rsidTr="00075111">
        <w:tc>
          <w:tcPr>
            <w:tcW w:w="9351" w:type="dxa"/>
            <w:gridSpan w:val="3"/>
            <w:tcBorders>
              <w:bottom w:val="single" w:sz="12" w:space="0" w:color="auto"/>
            </w:tcBorders>
          </w:tcPr>
          <w:p w14:paraId="0DC04926" w14:textId="77777777" w:rsidR="00376E55" w:rsidRDefault="00376E55" w:rsidP="00D95E62">
            <w:pPr>
              <w:spacing w:line="480" w:lineRule="auto"/>
              <w:rPr>
                <w:rFonts w:ascii="Times New Roman" w:hAnsi="Times New Roman" w:cs="Times New Roman"/>
                <w:b/>
                <w:sz w:val="24"/>
                <w:szCs w:val="24"/>
              </w:rPr>
            </w:pPr>
          </w:p>
          <w:p w14:paraId="625E093B" w14:textId="77777777" w:rsidR="00F21E5A" w:rsidRPr="00E740D0" w:rsidRDefault="00F21E5A" w:rsidP="00D95E62">
            <w:pPr>
              <w:spacing w:line="480" w:lineRule="auto"/>
              <w:rPr>
                <w:rFonts w:ascii="Times New Roman" w:hAnsi="Times New Roman" w:cs="Times New Roman"/>
                <w:sz w:val="24"/>
                <w:szCs w:val="24"/>
              </w:rPr>
            </w:pPr>
            <w:r w:rsidRPr="00E740D0">
              <w:rPr>
                <w:rFonts w:ascii="Times New Roman" w:hAnsi="Times New Roman" w:cs="Times New Roman"/>
                <w:sz w:val="24"/>
                <w:szCs w:val="24"/>
              </w:rPr>
              <w:t>Table 2</w:t>
            </w:r>
          </w:p>
          <w:p w14:paraId="4C95119F" w14:textId="351C4186" w:rsidR="00F21E5A" w:rsidRPr="00FE06AE" w:rsidRDefault="00867358" w:rsidP="00D95E62">
            <w:pPr>
              <w:spacing w:line="480" w:lineRule="auto"/>
              <w:rPr>
                <w:rFonts w:ascii="Times New Roman" w:hAnsi="Times New Roman" w:cs="Times New Roman"/>
                <w:b/>
                <w:i/>
                <w:sz w:val="24"/>
                <w:szCs w:val="24"/>
              </w:rPr>
            </w:pPr>
            <w:r>
              <w:rPr>
                <w:rFonts w:ascii="Times New Roman" w:hAnsi="Times New Roman" w:cs="Times New Roman"/>
                <w:i/>
                <w:sz w:val="24"/>
                <w:szCs w:val="24"/>
              </w:rPr>
              <w:t xml:space="preserve">Romantic Relationships and Intimacy </w:t>
            </w:r>
            <w:r w:rsidR="00FE06AE">
              <w:rPr>
                <w:rFonts w:ascii="Times New Roman" w:hAnsi="Times New Roman" w:cs="Times New Roman"/>
                <w:i/>
                <w:sz w:val="24"/>
                <w:szCs w:val="24"/>
              </w:rPr>
              <w:t>T</w:t>
            </w:r>
            <w:r w:rsidR="00F21E5A" w:rsidRPr="00FE06AE">
              <w:rPr>
                <w:rFonts w:ascii="Times New Roman" w:hAnsi="Times New Roman" w:cs="Times New Roman"/>
                <w:i/>
                <w:sz w:val="24"/>
                <w:szCs w:val="24"/>
              </w:rPr>
              <w:t>hemes</w:t>
            </w:r>
            <w:r w:rsidR="00FE06AE">
              <w:rPr>
                <w:rFonts w:ascii="Times New Roman" w:hAnsi="Times New Roman" w:cs="Times New Roman"/>
                <w:i/>
                <w:sz w:val="24"/>
                <w:szCs w:val="24"/>
              </w:rPr>
              <w:t>,</w:t>
            </w:r>
            <w:r w:rsidR="00F21E5A" w:rsidRPr="00FE06AE">
              <w:rPr>
                <w:rFonts w:ascii="Times New Roman" w:hAnsi="Times New Roman" w:cs="Times New Roman"/>
                <w:i/>
                <w:sz w:val="24"/>
                <w:szCs w:val="24"/>
              </w:rPr>
              <w:t xml:space="preserve"> </w:t>
            </w:r>
            <w:r w:rsidR="00FE06AE">
              <w:rPr>
                <w:rFonts w:ascii="Times New Roman" w:hAnsi="Times New Roman" w:cs="Times New Roman"/>
                <w:i/>
                <w:sz w:val="24"/>
                <w:szCs w:val="24"/>
              </w:rPr>
              <w:t>S</w:t>
            </w:r>
            <w:r w:rsidR="00F21E5A" w:rsidRPr="00FE06AE">
              <w:rPr>
                <w:rFonts w:ascii="Times New Roman" w:hAnsi="Times New Roman" w:cs="Times New Roman"/>
                <w:i/>
                <w:sz w:val="24"/>
                <w:szCs w:val="24"/>
              </w:rPr>
              <w:t>ubthemes</w:t>
            </w:r>
            <w:r w:rsidR="00FE06AE">
              <w:rPr>
                <w:rFonts w:ascii="Times New Roman" w:hAnsi="Times New Roman" w:cs="Times New Roman"/>
                <w:i/>
                <w:sz w:val="24"/>
                <w:szCs w:val="24"/>
              </w:rPr>
              <w:t>, and</w:t>
            </w:r>
            <w:r w:rsidR="00FE06AE" w:rsidRPr="00FE06AE">
              <w:rPr>
                <w:rFonts w:ascii="Times New Roman" w:hAnsi="Times New Roman" w:cs="Times New Roman"/>
                <w:i/>
                <w:sz w:val="24"/>
                <w:szCs w:val="24"/>
              </w:rPr>
              <w:t xml:space="preserve"> </w:t>
            </w:r>
            <w:r w:rsidR="00FE06AE">
              <w:rPr>
                <w:rFonts w:ascii="Times New Roman" w:hAnsi="Times New Roman" w:cs="Times New Roman"/>
                <w:i/>
                <w:sz w:val="24"/>
                <w:szCs w:val="24"/>
              </w:rPr>
              <w:t>E</w:t>
            </w:r>
            <w:r w:rsidR="00FE06AE" w:rsidRPr="00FE06AE">
              <w:rPr>
                <w:rFonts w:ascii="Times New Roman" w:hAnsi="Times New Roman" w:cs="Times New Roman"/>
                <w:i/>
                <w:sz w:val="24"/>
                <w:szCs w:val="24"/>
              </w:rPr>
              <w:t xml:space="preserve">xample </w:t>
            </w:r>
            <w:r w:rsidR="00FE06AE">
              <w:rPr>
                <w:rFonts w:ascii="Times New Roman" w:hAnsi="Times New Roman" w:cs="Times New Roman"/>
                <w:i/>
                <w:sz w:val="24"/>
                <w:szCs w:val="24"/>
              </w:rPr>
              <w:t>C</w:t>
            </w:r>
            <w:r w:rsidR="00FE06AE" w:rsidRPr="00FE06AE">
              <w:rPr>
                <w:rFonts w:ascii="Times New Roman" w:hAnsi="Times New Roman" w:cs="Times New Roman"/>
                <w:i/>
                <w:sz w:val="24"/>
                <w:szCs w:val="24"/>
              </w:rPr>
              <w:t>odes</w:t>
            </w:r>
          </w:p>
        </w:tc>
      </w:tr>
      <w:tr w:rsidR="00F21E5A" w:rsidRPr="00281D71" w14:paraId="0B80C0AA" w14:textId="77777777" w:rsidTr="00075111">
        <w:tc>
          <w:tcPr>
            <w:tcW w:w="2835" w:type="dxa"/>
            <w:tcBorders>
              <w:top w:val="single" w:sz="12" w:space="0" w:color="auto"/>
              <w:bottom w:val="single" w:sz="4" w:space="0" w:color="auto"/>
            </w:tcBorders>
          </w:tcPr>
          <w:p w14:paraId="473A91ED" w14:textId="77777777" w:rsidR="00F21E5A" w:rsidRPr="00281D71" w:rsidRDefault="00F21E5A" w:rsidP="00F91DE0">
            <w:pPr>
              <w:spacing w:line="480" w:lineRule="auto"/>
              <w:rPr>
                <w:rFonts w:ascii="Times New Roman" w:hAnsi="Times New Roman" w:cs="Times New Roman"/>
                <w:sz w:val="24"/>
                <w:szCs w:val="24"/>
              </w:rPr>
            </w:pPr>
            <w:r>
              <w:rPr>
                <w:rFonts w:ascii="Times New Roman" w:hAnsi="Times New Roman" w:cs="Times New Roman"/>
                <w:sz w:val="24"/>
                <w:szCs w:val="24"/>
              </w:rPr>
              <w:t>Theme</w:t>
            </w:r>
          </w:p>
        </w:tc>
        <w:tc>
          <w:tcPr>
            <w:tcW w:w="3402" w:type="dxa"/>
            <w:tcBorders>
              <w:top w:val="single" w:sz="12" w:space="0" w:color="auto"/>
              <w:bottom w:val="single" w:sz="4" w:space="0" w:color="auto"/>
            </w:tcBorders>
          </w:tcPr>
          <w:p w14:paraId="2CFD14FB" w14:textId="77777777" w:rsidR="00F21E5A" w:rsidRPr="00281D71" w:rsidRDefault="00F21E5A" w:rsidP="00F91DE0">
            <w:pPr>
              <w:spacing w:line="480" w:lineRule="auto"/>
              <w:rPr>
                <w:rFonts w:ascii="Times New Roman" w:hAnsi="Times New Roman" w:cs="Times New Roman"/>
                <w:sz w:val="24"/>
                <w:szCs w:val="24"/>
              </w:rPr>
            </w:pPr>
            <w:r>
              <w:rPr>
                <w:rFonts w:ascii="Times New Roman" w:hAnsi="Times New Roman" w:cs="Times New Roman"/>
                <w:sz w:val="24"/>
                <w:szCs w:val="24"/>
              </w:rPr>
              <w:t>Subtheme</w:t>
            </w:r>
          </w:p>
        </w:tc>
        <w:tc>
          <w:tcPr>
            <w:tcW w:w="3114" w:type="dxa"/>
            <w:tcBorders>
              <w:top w:val="single" w:sz="12" w:space="0" w:color="auto"/>
              <w:bottom w:val="single" w:sz="4" w:space="0" w:color="auto"/>
            </w:tcBorders>
          </w:tcPr>
          <w:p w14:paraId="041A9989" w14:textId="5714C5DD" w:rsidR="00F21E5A" w:rsidRPr="00281D71" w:rsidRDefault="00052D13" w:rsidP="00F91DE0">
            <w:pPr>
              <w:spacing w:line="480" w:lineRule="auto"/>
              <w:rPr>
                <w:rFonts w:ascii="Times New Roman" w:hAnsi="Times New Roman" w:cs="Times New Roman"/>
                <w:sz w:val="24"/>
                <w:szCs w:val="24"/>
              </w:rPr>
            </w:pPr>
            <w:r>
              <w:rPr>
                <w:rFonts w:ascii="Times New Roman" w:hAnsi="Times New Roman" w:cs="Times New Roman"/>
                <w:sz w:val="24"/>
                <w:szCs w:val="24"/>
              </w:rPr>
              <w:t>Example c</w:t>
            </w:r>
            <w:r w:rsidR="00F21E5A" w:rsidRPr="00281D71">
              <w:rPr>
                <w:rFonts w:ascii="Times New Roman" w:hAnsi="Times New Roman" w:cs="Times New Roman"/>
                <w:sz w:val="24"/>
                <w:szCs w:val="24"/>
              </w:rPr>
              <w:t>odes</w:t>
            </w:r>
          </w:p>
        </w:tc>
      </w:tr>
      <w:tr w:rsidR="00F21E5A" w14:paraId="58796E45" w14:textId="77777777" w:rsidTr="00B06E7C">
        <w:tc>
          <w:tcPr>
            <w:tcW w:w="2835" w:type="dxa"/>
            <w:tcBorders>
              <w:top w:val="single" w:sz="4" w:space="0" w:color="auto"/>
            </w:tcBorders>
          </w:tcPr>
          <w:p w14:paraId="656BED75" w14:textId="77777777" w:rsidR="00F21E5A" w:rsidRPr="00F704A8" w:rsidRDefault="00F21E5A" w:rsidP="00DC1F09">
            <w:pPr>
              <w:spacing w:line="480" w:lineRule="auto"/>
              <w:rPr>
                <w:rFonts w:ascii="Times New Roman" w:hAnsi="Times New Roman"/>
                <w:sz w:val="24"/>
              </w:rPr>
            </w:pPr>
            <w:r w:rsidRPr="00281D71">
              <w:rPr>
                <w:rFonts w:ascii="Times New Roman" w:hAnsi="Times New Roman"/>
                <w:sz w:val="24"/>
              </w:rPr>
              <w:t>Appearance Attracts and Detracts</w:t>
            </w:r>
          </w:p>
        </w:tc>
        <w:tc>
          <w:tcPr>
            <w:tcW w:w="3402" w:type="dxa"/>
            <w:tcBorders>
              <w:top w:val="single" w:sz="4" w:space="0" w:color="auto"/>
            </w:tcBorders>
          </w:tcPr>
          <w:p w14:paraId="78818814" w14:textId="65298017" w:rsidR="00B06E7C" w:rsidRPr="00F704A8" w:rsidRDefault="005C395A" w:rsidP="00DC1F09">
            <w:pPr>
              <w:spacing w:line="480" w:lineRule="auto"/>
              <w:rPr>
                <w:rFonts w:ascii="Times New Roman" w:hAnsi="Times New Roman"/>
                <w:sz w:val="24"/>
              </w:rPr>
            </w:pPr>
            <w:r>
              <w:rPr>
                <w:rFonts w:ascii="Times New Roman" w:hAnsi="Times New Roman"/>
                <w:sz w:val="24"/>
              </w:rPr>
              <w:t>A</w:t>
            </w:r>
            <w:r w:rsidRPr="005C395A">
              <w:rPr>
                <w:rFonts w:ascii="Times New Roman" w:hAnsi="Times New Roman"/>
                <w:sz w:val="24"/>
              </w:rPr>
              <w:t>ppearances are central to attraction</w:t>
            </w:r>
          </w:p>
        </w:tc>
        <w:tc>
          <w:tcPr>
            <w:tcW w:w="3114" w:type="dxa"/>
            <w:tcBorders>
              <w:top w:val="single" w:sz="4" w:space="0" w:color="auto"/>
            </w:tcBorders>
          </w:tcPr>
          <w:p w14:paraId="1C4E5AA8" w14:textId="77777777"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Assessed on looks</w:t>
            </w:r>
          </w:p>
          <w:p w14:paraId="3BACAD39" w14:textId="77777777" w:rsidR="00F21E5A" w:rsidRDefault="00F21E5A" w:rsidP="00DC1F09">
            <w:pPr>
              <w:spacing w:line="480" w:lineRule="auto"/>
              <w:rPr>
                <w:rFonts w:ascii="Times New Roman" w:hAnsi="Times New Roman"/>
                <w:sz w:val="24"/>
              </w:rPr>
            </w:pPr>
            <w:r w:rsidRPr="00F704A8">
              <w:rPr>
                <w:rFonts w:ascii="Times New Roman" w:hAnsi="Times New Roman"/>
                <w:sz w:val="24"/>
              </w:rPr>
              <w:t>Women’s appearance crucial</w:t>
            </w:r>
          </w:p>
          <w:p w14:paraId="5346A6CA" w14:textId="117B20F9" w:rsidR="00B06E7C" w:rsidRPr="00F704A8" w:rsidRDefault="00B06E7C" w:rsidP="00DC1F09">
            <w:pPr>
              <w:spacing w:line="480" w:lineRule="auto"/>
              <w:rPr>
                <w:rFonts w:ascii="Times New Roman" w:hAnsi="Times New Roman"/>
                <w:sz w:val="24"/>
              </w:rPr>
            </w:pPr>
          </w:p>
        </w:tc>
      </w:tr>
      <w:tr w:rsidR="00F21E5A" w14:paraId="5E2C84F9" w14:textId="77777777" w:rsidTr="00B06E7C">
        <w:tc>
          <w:tcPr>
            <w:tcW w:w="2835" w:type="dxa"/>
          </w:tcPr>
          <w:p w14:paraId="45883391" w14:textId="77777777" w:rsidR="00F21E5A" w:rsidRPr="00281D71" w:rsidRDefault="00F21E5A" w:rsidP="00DC1F09">
            <w:pPr>
              <w:spacing w:line="480" w:lineRule="auto"/>
              <w:rPr>
                <w:rFonts w:ascii="Times New Roman" w:hAnsi="Times New Roman"/>
                <w:sz w:val="24"/>
              </w:rPr>
            </w:pPr>
          </w:p>
        </w:tc>
        <w:tc>
          <w:tcPr>
            <w:tcW w:w="3402" w:type="dxa"/>
          </w:tcPr>
          <w:p w14:paraId="152F2E1A" w14:textId="3F1D0CEC" w:rsidR="00F21E5A" w:rsidRPr="009A4CEF" w:rsidRDefault="00F21E5A" w:rsidP="00DC1F09">
            <w:pPr>
              <w:spacing w:line="480" w:lineRule="auto"/>
              <w:rPr>
                <w:rFonts w:ascii="Times New Roman" w:hAnsi="Times New Roman"/>
                <w:sz w:val="24"/>
              </w:rPr>
            </w:pPr>
            <w:r w:rsidRPr="009A4CEF">
              <w:rPr>
                <w:rFonts w:ascii="Times New Roman" w:hAnsi="Times New Roman"/>
                <w:sz w:val="24"/>
              </w:rPr>
              <w:t xml:space="preserve">The </w:t>
            </w:r>
            <w:r w:rsidR="007241DA">
              <w:rPr>
                <w:rFonts w:ascii="Times New Roman" w:hAnsi="Times New Roman"/>
                <w:sz w:val="24"/>
              </w:rPr>
              <w:t>discounted s</w:t>
            </w:r>
            <w:r w:rsidRPr="009A4CEF">
              <w:rPr>
                <w:rFonts w:ascii="Times New Roman" w:hAnsi="Times New Roman"/>
                <w:sz w:val="24"/>
              </w:rPr>
              <w:t>elf</w:t>
            </w:r>
          </w:p>
        </w:tc>
        <w:tc>
          <w:tcPr>
            <w:tcW w:w="3114" w:type="dxa"/>
          </w:tcPr>
          <w:p w14:paraId="4E08488D" w14:textId="77777777"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Personal deficiency</w:t>
            </w:r>
          </w:p>
          <w:p w14:paraId="781899EA" w14:textId="77777777" w:rsidR="00B06E7C" w:rsidRDefault="00F21E5A" w:rsidP="00DC1F09">
            <w:pPr>
              <w:spacing w:line="480" w:lineRule="auto"/>
              <w:rPr>
                <w:rFonts w:ascii="Times New Roman" w:hAnsi="Times New Roman"/>
                <w:sz w:val="24"/>
              </w:rPr>
            </w:pPr>
            <w:r w:rsidRPr="00F704A8">
              <w:rPr>
                <w:rFonts w:ascii="Times New Roman" w:hAnsi="Times New Roman"/>
                <w:sz w:val="24"/>
              </w:rPr>
              <w:t>Compensate for appearance</w:t>
            </w:r>
          </w:p>
          <w:p w14:paraId="1D519777" w14:textId="387EEB60" w:rsidR="00B06E7C" w:rsidRPr="00F704A8" w:rsidRDefault="00B06E7C" w:rsidP="00DC1F09">
            <w:pPr>
              <w:spacing w:line="480" w:lineRule="auto"/>
              <w:rPr>
                <w:rFonts w:ascii="Times New Roman" w:hAnsi="Times New Roman"/>
                <w:sz w:val="24"/>
              </w:rPr>
            </w:pPr>
          </w:p>
        </w:tc>
      </w:tr>
      <w:tr w:rsidR="00F21E5A" w14:paraId="53A9F77B" w14:textId="77777777" w:rsidTr="00B06E7C">
        <w:tc>
          <w:tcPr>
            <w:tcW w:w="2835" w:type="dxa"/>
          </w:tcPr>
          <w:p w14:paraId="6CF62F01" w14:textId="77777777" w:rsidR="00F21E5A" w:rsidRDefault="00F21E5A" w:rsidP="00DC1F09">
            <w:pPr>
              <w:spacing w:line="480" w:lineRule="auto"/>
              <w:rPr>
                <w:rFonts w:ascii="Times New Roman" w:hAnsi="Times New Roman"/>
                <w:sz w:val="24"/>
              </w:rPr>
            </w:pPr>
            <w:r w:rsidRPr="00281D71">
              <w:rPr>
                <w:rFonts w:ascii="Times New Roman" w:hAnsi="Times New Roman"/>
                <w:sz w:val="24"/>
              </w:rPr>
              <w:t xml:space="preserve">Looking Different: </w:t>
            </w:r>
          </w:p>
          <w:p w14:paraId="3B761E71" w14:textId="77777777" w:rsidR="00F21E5A" w:rsidRPr="00281D71" w:rsidRDefault="00F21E5A" w:rsidP="00DC1F09">
            <w:pPr>
              <w:spacing w:line="480" w:lineRule="auto"/>
              <w:rPr>
                <w:rFonts w:ascii="Times New Roman" w:hAnsi="Times New Roman"/>
                <w:sz w:val="24"/>
              </w:rPr>
            </w:pPr>
            <w:r w:rsidRPr="00281D71">
              <w:rPr>
                <w:rFonts w:ascii="Times New Roman" w:hAnsi="Times New Roman"/>
                <w:sz w:val="24"/>
              </w:rPr>
              <w:t>Physicality and Physical Reality</w:t>
            </w:r>
          </w:p>
        </w:tc>
        <w:tc>
          <w:tcPr>
            <w:tcW w:w="3402" w:type="dxa"/>
          </w:tcPr>
          <w:p w14:paraId="3D7AB03D" w14:textId="15264F6C" w:rsidR="00F21E5A" w:rsidRPr="00281D71" w:rsidRDefault="00B06E7C" w:rsidP="00DC1F09">
            <w:pPr>
              <w:spacing w:line="480" w:lineRule="auto"/>
              <w:rPr>
                <w:rFonts w:ascii="Times New Roman" w:hAnsi="Times New Roman"/>
                <w:sz w:val="24"/>
              </w:rPr>
            </w:pPr>
            <w:r>
              <w:rPr>
                <w:rFonts w:ascii="Times New Roman" w:hAnsi="Times New Roman"/>
                <w:sz w:val="24"/>
              </w:rPr>
              <w:t>T</w:t>
            </w:r>
            <w:r w:rsidR="00F21E5A" w:rsidRPr="00281D71">
              <w:rPr>
                <w:rFonts w:ascii="Times New Roman" w:hAnsi="Times New Roman"/>
                <w:sz w:val="24"/>
              </w:rPr>
              <w:t xml:space="preserve">he </w:t>
            </w:r>
            <w:r w:rsidR="007241DA">
              <w:rPr>
                <w:rFonts w:ascii="Times New Roman" w:hAnsi="Times New Roman"/>
                <w:sz w:val="24"/>
              </w:rPr>
              <w:t>disclosure d</w:t>
            </w:r>
            <w:r w:rsidR="00F21E5A" w:rsidRPr="00281D71">
              <w:rPr>
                <w:rFonts w:ascii="Times New Roman" w:hAnsi="Times New Roman"/>
                <w:sz w:val="24"/>
              </w:rPr>
              <w:t>ilemma</w:t>
            </w:r>
          </w:p>
        </w:tc>
        <w:tc>
          <w:tcPr>
            <w:tcW w:w="3114" w:type="dxa"/>
          </w:tcPr>
          <w:p w14:paraId="26C7F02D" w14:textId="77777777"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Uncertainty over revelation</w:t>
            </w:r>
          </w:p>
          <w:p w14:paraId="737E69B3" w14:textId="0F029420"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Partner reaction to reveal</w:t>
            </w:r>
          </w:p>
        </w:tc>
      </w:tr>
      <w:tr w:rsidR="00F21E5A" w14:paraId="655FB71C" w14:textId="77777777" w:rsidTr="00B06E7C">
        <w:tc>
          <w:tcPr>
            <w:tcW w:w="2835" w:type="dxa"/>
          </w:tcPr>
          <w:p w14:paraId="3A880279" w14:textId="77777777" w:rsidR="00F21E5A" w:rsidRPr="00281D71" w:rsidRDefault="00F21E5A" w:rsidP="00DC1F09">
            <w:pPr>
              <w:spacing w:line="480" w:lineRule="auto"/>
              <w:rPr>
                <w:rFonts w:ascii="Times New Roman" w:hAnsi="Times New Roman"/>
                <w:sz w:val="24"/>
              </w:rPr>
            </w:pPr>
          </w:p>
        </w:tc>
        <w:tc>
          <w:tcPr>
            <w:tcW w:w="3402" w:type="dxa"/>
          </w:tcPr>
          <w:p w14:paraId="0ED3BF2A" w14:textId="65526639" w:rsidR="00F21E5A" w:rsidRPr="00281D71" w:rsidRDefault="00F21E5A" w:rsidP="00DC1F09">
            <w:pPr>
              <w:spacing w:line="480" w:lineRule="auto"/>
              <w:rPr>
                <w:rFonts w:ascii="Times New Roman" w:hAnsi="Times New Roman"/>
                <w:sz w:val="24"/>
              </w:rPr>
            </w:pPr>
            <w:r w:rsidRPr="00281D71">
              <w:rPr>
                <w:rFonts w:ascii="Times New Roman" w:hAnsi="Times New Roman"/>
                <w:sz w:val="24"/>
              </w:rPr>
              <w:t xml:space="preserve">Invading </w:t>
            </w:r>
            <w:r w:rsidR="007241DA">
              <w:rPr>
                <w:rFonts w:ascii="Times New Roman" w:hAnsi="Times New Roman"/>
                <w:sz w:val="24"/>
              </w:rPr>
              <w:t>p</w:t>
            </w:r>
            <w:r w:rsidRPr="00281D71">
              <w:rPr>
                <w:rFonts w:ascii="Times New Roman" w:hAnsi="Times New Roman"/>
                <w:sz w:val="24"/>
              </w:rPr>
              <w:t xml:space="preserve">hysical </w:t>
            </w:r>
            <w:r w:rsidR="007241DA">
              <w:rPr>
                <w:rFonts w:ascii="Times New Roman" w:hAnsi="Times New Roman"/>
                <w:sz w:val="24"/>
              </w:rPr>
              <w:t>i</w:t>
            </w:r>
            <w:r w:rsidRPr="00281D71">
              <w:rPr>
                <w:rFonts w:ascii="Times New Roman" w:hAnsi="Times New Roman"/>
                <w:sz w:val="24"/>
              </w:rPr>
              <w:t>ntimacy</w:t>
            </w:r>
          </w:p>
        </w:tc>
        <w:tc>
          <w:tcPr>
            <w:tcW w:w="3114" w:type="dxa"/>
          </w:tcPr>
          <w:p w14:paraId="6C59749D" w14:textId="77777777"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Avoidance of sex</w:t>
            </w:r>
          </w:p>
          <w:p w14:paraId="4E62464A" w14:textId="77777777" w:rsidR="00F21E5A" w:rsidRDefault="00F21E5A" w:rsidP="00DC1F09">
            <w:pPr>
              <w:spacing w:line="480" w:lineRule="auto"/>
              <w:rPr>
                <w:rFonts w:ascii="Times New Roman" w:hAnsi="Times New Roman"/>
                <w:sz w:val="24"/>
              </w:rPr>
            </w:pPr>
            <w:r w:rsidRPr="00F704A8">
              <w:rPr>
                <w:rFonts w:ascii="Times New Roman" w:hAnsi="Times New Roman"/>
                <w:sz w:val="24"/>
              </w:rPr>
              <w:t>Sexual preoccupation</w:t>
            </w:r>
          </w:p>
          <w:p w14:paraId="09BE5215" w14:textId="4C40008F" w:rsidR="00B06E7C" w:rsidRPr="00F704A8" w:rsidRDefault="00B06E7C" w:rsidP="00DC1F09">
            <w:pPr>
              <w:spacing w:line="480" w:lineRule="auto"/>
              <w:rPr>
                <w:rFonts w:ascii="Times New Roman" w:hAnsi="Times New Roman"/>
                <w:sz w:val="24"/>
              </w:rPr>
            </w:pPr>
          </w:p>
        </w:tc>
      </w:tr>
      <w:tr w:rsidR="00F21E5A" w14:paraId="665B4F1F" w14:textId="77777777" w:rsidTr="00075111">
        <w:tc>
          <w:tcPr>
            <w:tcW w:w="2835" w:type="dxa"/>
          </w:tcPr>
          <w:p w14:paraId="240091F4" w14:textId="77777777" w:rsidR="00F21E5A" w:rsidRPr="00281D71" w:rsidRDefault="00F21E5A" w:rsidP="00DC1F09">
            <w:pPr>
              <w:spacing w:line="480" w:lineRule="auto"/>
              <w:rPr>
                <w:rFonts w:ascii="Times New Roman" w:hAnsi="Times New Roman"/>
                <w:sz w:val="24"/>
              </w:rPr>
            </w:pPr>
          </w:p>
        </w:tc>
        <w:tc>
          <w:tcPr>
            <w:tcW w:w="3402" w:type="dxa"/>
          </w:tcPr>
          <w:p w14:paraId="0A55B33B" w14:textId="0C3A5D07" w:rsidR="00F21E5A" w:rsidRDefault="007241DA" w:rsidP="00DC1F09">
            <w:pPr>
              <w:spacing w:line="480" w:lineRule="auto"/>
              <w:rPr>
                <w:rFonts w:ascii="Times New Roman" w:hAnsi="Times New Roman"/>
                <w:sz w:val="24"/>
              </w:rPr>
            </w:pPr>
            <w:r w:rsidRPr="007241DA">
              <w:rPr>
                <w:rFonts w:ascii="Times New Roman" w:hAnsi="Times New Roman"/>
                <w:sz w:val="24"/>
              </w:rPr>
              <w:t xml:space="preserve">Concerns </w:t>
            </w:r>
            <w:r>
              <w:rPr>
                <w:rFonts w:ascii="Times New Roman" w:hAnsi="Times New Roman"/>
                <w:sz w:val="24"/>
              </w:rPr>
              <w:t>over the h</w:t>
            </w:r>
            <w:r w:rsidRPr="007241DA">
              <w:rPr>
                <w:rFonts w:ascii="Times New Roman" w:hAnsi="Times New Roman"/>
                <w:sz w:val="24"/>
              </w:rPr>
              <w:t xml:space="preserve">eritability of </w:t>
            </w:r>
            <w:r w:rsidR="00E72F28">
              <w:rPr>
                <w:rFonts w:ascii="Times New Roman" w:hAnsi="Times New Roman"/>
                <w:sz w:val="24"/>
              </w:rPr>
              <w:t>appearance</w:t>
            </w:r>
            <w:r w:rsidR="00E72F28" w:rsidRPr="00E72F28">
              <w:rPr>
                <w:rFonts w:ascii="Times New Roman" w:hAnsi="Times New Roman"/>
                <w:sz w:val="24"/>
              </w:rPr>
              <w:t>-</w:t>
            </w:r>
            <w:r>
              <w:rPr>
                <w:rFonts w:ascii="Times New Roman" w:hAnsi="Times New Roman"/>
                <w:sz w:val="24"/>
              </w:rPr>
              <w:t>altering c</w:t>
            </w:r>
            <w:r w:rsidRPr="007241DA">
              <w:rPr>
                <w:rFonts w:ascii="Times New Roman" w:hAnsi="Times New Roman"/>
                <w:sz w:val="24"/>
              </w:rPr>
              <w:t>onditions</w:t>
            </w:r>
          </w:p>
          <w:p w14:paraId="44EBFCE1" w14:textId="0A3ABC47" w:rsidR="007241DA" w:rsidRPr="00281D71" w:rsidRDefault="007241DA" w:rsidP="00DC1F09">
            <w:pPr>
              <w:spacing w:line="480" w:lineRule="auto"/>
              <w:rPr>
                <w:rFonts w:ascii="Times New Roman" w:hAnsi="Times New Roman"/>
                <w:sz w:val="24"/>
              </w:rPr>
            </w:pPr>
          </w:p>
        </w:tc>
        <w:tc>
          <w:tcPr>
            <w:tcW w:w="3114" w:type="dxa"/>
          </w:tcPr>
          <w:p w14:paraId="2C512945" w14:textId="77777777"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Pass appearance on</w:t>
            </w:r>
          </w:p>
          <w:p w14:paraId="2CAF9106" w14:textId="498A8691"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Impact my child</w:t>
            </w:r>
          </w:p>
        </w:tc>
      </w:tr>
      <w:tr w:rsidR="00F21E5A" w14:paraId="3D96401B" w14:textId="77777777" w:rsidTr="00075111">
        <w:tc>
          <w:tcPr>
            <w:tcW w:w="2835" w:type="dxa"/>
          </w:tcPr>
          <w:p w14:paraId="57F73E17" w14:textId="77777777" w:rsidR="00F21E5A" w:rsidRPr="00281D71" w:rsidRDefault="00F21E5A" w:rsidP="00DC1F09">
            <w:pPr>
              <w:spacing w:line="480" w:lineRule="auto"/>
              <w:rPr>
                <w:rFonts w:ascii="Times New Roman" w:hAnsi="Times New Roman"/>
                <w:sz w:val="24"/>
              </w:rPr>
            </w:pPr>
            <w:r w:rsidRPr="00281D71">
              <w:rPr>
                <w:rFonts w:ascii="Times New Roman" w:hAnsi="Times New Roman"/>
                <w:sz w:val="24"/>
              </w:rPr>
              <w:t>Looks Help Delineate and Define Relationships</w:t>
            </w:r>
          </w:p>
        </w:tc>
        <w:tc>
          <w:tcPr>
            <w:tcW w:w="3402" w:type="dxa"/>
          </w:tcPr>
          <w:p w14:paraId="4315CC6D" w14:textId="75BE5CD5" w:rsidR="00B06E7C" w:rsidRPr="00281D71" w:rsidRDefault="00253BA5" w:rsidP="00DC1F09">
            <w:pPr>
              <w:spacing w:line="480" w:lineRule="auto"/>
              <w:rPr>
                <w:rFonts w:ascii="Times New Roman" w:hAnsi="Times New Roman"/>
                <w:sz w:val="24"/>
              </w:rPr>
            </w:pPr>
            <w:r>
              <w:rPr>
                <w:rFonts w:ascii="Times New Roman" w:hAnsi="Times New Roman"/>
                <w:sz w:val="24"/>
              </w:rPr>
              <w:t xml:space="preserve">Assessing </w:t>
            </w:r>
            <w:r w:rsidR="00BC6C52">
              <w:rPr>
                <w:rFonts w:ascii="Times New Roman" w:hAnsi="Times New Roman"/>
                <w:sz w:val="24"/>
              </w:rPr>
              <w:t>r</w:t>
            </w:r>
            <w:r>
              <w:rPr>
                <w:rFonts w:ascii="Times New Roman" w:hAnsi="Times New Roman"/>
                <w:sz w:val="24"/>
              </w:rPr>
              <w:t>omantic partner</w:t>
            </w:r>
            <w:r w:rsidR="00972DB5">
              <w:rPr>
                <w:rFonts w:ascii="Times New Roman" w:hAnsi="Times New Roman"/>
                <w:sz w:val="24"/>
              </w:rPr>
              <w:t>s</w:t>
            </w:r>
            <w:r w:rsidR="00BC6C52">
              <w:rPr>
                <w:rFonts w:ascii="Times New Roman" w:hAnsi="Times New Roman"/>
                <w:sz w:val="24"/>
              </w:rPr>
              <w:t xml:space="preserve"> by their reactions</w:t>
            </w:r>
          </w:p>
        </w:tc>
        <w:tc>
          <w:tcPr>
            <w:tcW w:w="3114" w:type="dxa"/>
          </w:tcPr>
          <w:p w14:paraId="365043CB" w14:textId="77777777"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Response sends message</w:t>
            </w:r>
          </w:p>
          <w:p w14:paraId="42CFE167" w14:textId="77777777" w:rsidR="00F21E5A" w:rsidRDefault="00F21E5A" w:rsidP="00DC1F09">
            <w:pPr>
              <w:spacing w:line="480" w:lineRule="auto"/>
              <w:rPr>
                <w:rFonts w:ascii="Times New Roman" w:hAnsi="Times New Roman"/>
                <w:sz w:val="24"/>
              </w:rPr>
            </w:pPr>
            <w:r w:rsidRPr="00F704A8">
              <w:rPr>
                <w:rFonts w:ascii="Times New Roman" w:hAnsi="Times New Roman"/>
                <w:sz w:val="24"/>
              </w:rPr>
              <w:t>Judge partner on response</w:t>
            </w:r>
          </w:p>
          <w:p w14:paraId="4B1346F7" w14:textId="625DC809" w:rsidR="00B06E7C" w:rsidRPr="00F704A8" w:rsidRDefault="00B06E7C" w:rsidP="00DC1F09">
            <w:pPr>
              <w:spacing w:line="480" w:lineRule="auto"/>
              <w:rPr>
                <w:rFonts w:ascii="Times New Roman" w:hAnsi="Times New Roman"/>
                <w:sz w:val="24"/>
              </w:rPr>
            </w:pPr>
          </w:p>
        </w:tc>
      </w:tr>
      <w:tr w:rsidR="00F21E5A" w14:paraId="46A09BC3" w14:textId="77777777" w:rsidTr="00075111">
        <w:tc>
          <w:tcPr>
            <w:tcW w:w="2835" w:type="dxa"/>
          </w:tcPr>
          <w:p w14:paraId="4826257F" w14:textId="008332F3" w:rsidR="00F21E5A" w:rsidRPr="00281D71" w:rsidRDefault="00F21E5A" w:rsidP="00DC1F09">
            <w:pPr>
              <w:spacing w:line="480" w:lineRule="auto"/>
              <w:rPr>
                <w:rFonts w:ascii="Times New Roman" w:hAnsi="Times New Roman"/>
                <w:sz w:val="24"/>
              </w:rPr>
            </w:pPr>
          </w:p>
        </w:tc>
        <w:tc>
          <w:tcPr>
            <w:tcW w:w="3402" w:type="dxa"/>
          </w:tcPr>
          <w:p w14:paraId="7A79633B" w14:textId="194D4250" w:rsidR="00253BA5" w:rsidRPr="00281D71" w:rsidRDefault="00253BA5" w:rsidP="00DC1F09">
            <w:pPr>
              <w:spacing w:line="480" w:lineRule="auto"/>
              <w:rPr>
                <w:rFonts w:ascii="Times New Roman" w:hAnsi="Times New Roman"/>
                <w:sz w:val="24"/>
              </w:rPr>
            </w:pPr>
            <w:r>
              <w:rPr>
                <w:rFonts w:ascii="Times New Roman" w:hAnsi="Times New Roman"/>
                <w:sz w:val="24"/>
              </w:rPr>
              <w:t xml:space="preserve">Enriching and </w:t>
            </w:r>
            <w:r w:rsidR="007241DA">
              <w:rPr>
                <w:rFonts w:ascii="Times New Roman" w:hAnsi="Times New Roman"/>
                <w:sz w:val="24"/>
              </w:rPr>
              <w:t>fortifying r</w:t>
            </w:r>
            <w:r>
              <w:rPr>
                <w:rFonts w:ascii="Times New Roman" w:hAnsi="Times New Roman"/>
                <w:sz w:val="24"/>
              </w:rPr>
              <w:t>elationships</w:t>
            </w:r>
          </w:p>
        </w:tc>
        <w:tc>
          <w:tcPr>
            <w:tcW w:w="3114" w:type="dxa"/>
          </w:tcPr>
          <w:p w14:paraId="1DE0D66E" w14:textId="77777777"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Appearance is shallow</w:t>
            </w:r>
          </w:p>
          <w:p w14:paraId="51B3C952" w14:textId="77777777" w:rsidR="00F21E5A" w:rsidRDefault="00F21E5A" w:rsidP="00DC1F09">
            <w:pPr>
              <w:spacing w:line="480" w:lineRule="auto"/>
              <w:rPr>
                <w:rFonts w:ascii="Times New Roman" w:hAnsi="Times New Roman"/>
                <w:sz w:val="24"/>
              </w:rPr>
            </w:pPr>
            <w:r w:rsidRPr="00F704A8">
              <w:rPr>
                <w:rFonts w:ascii="Times New Roman" w:hAnsi="Times New Roman"/>
                <w:sz w:val="24"/>
              </w:rPr>
              <w:t>Galvanised me</w:t>
            </w:r>
          </w:p>
          <w:p w14:paraId="6B20065A" w14:textId="139EE494" w:rsidR="00367AA6" w:rsidRPr="00F704A8" w:rsidRDefault="00367AA6" w:rsidP="00DC1F09">
            <w:pPr>
              <w:spacing w:line="480" w:lineRule="auto"/>
              <w:rPr>
                <w:rFonts w:ascii="Times New Roman" w:hAnsi="Times New Roman"/>
                <w:sz w:val="24"/>
              </w:rPr>
            </w:pPr>
          </w:p>
        </w:tc>
      </w:tr>
      <w:tr w:rsidR="00F21E5A" w14:paraId="31DF2034" w14:textId="77777777" w:rsidTr="00075111">
        <w:tc>
          <w:tcPr>
            <w:tcW w:w="2835" w:type="dxa"/>
            <w:tcBorders>
              <w:bottom w:val="single" w:sz="12" w:space="0" w:color="auto"/>
            </w:tcBorders>
          </w:tcPr>
          <w:p w14:paraId="1A84656E" w14:textId="4E2995D2" w:rsidR="00F21E5A" w:rsidRPr="00281D71" w:rsidRDefault="00F21E5A" w:rsidP="00DC1F09">
            <w:pPr>
              <w:spacing w:line="480" w:lineRule="auto"/>
              <w:rPr>
                <w:rFonts w:ascii="Times New Roman" w:hAnsi="Times New Roman"/>
                <w:sz w:val="24"/>
              </w:rPr>
            </w:pPr>
          </w:p>
        </w:tc>
        <w:tc>
          <w:tcPr>
            <w:tcW w:w="3402" w:type="dxa"/>
            <w:tcBorders>
              <w:bottom w:val="single" w:sz="12" w:space="0" w:color="auto"/>
            </w:tcBorders>
          </w:tcPr>
          <w:p w14:paraId="6433DB6A" w14:textId="2060F932" w:rsidR="00F21E5A" w:rsidRPr="00281D71" w:rsidRDefault="009A36E8" w:rsidP="00DC1F09">
            <w:pPr>
              <w:spacing w:line="480" w:lineRule="auto"/>
              <w:rPr>
                <w:rFonts w:ascii="Times New Roman" w:hAnsi="Times New Roman"/>
                <w:sz w:val="24"/>
              </w:rPr>
            </w:pPr>
            <w:r>
              <w:rPr>
                <w:rFonts w:ascii="Times New Roman" w:hAnsi="Times New Roman"/>
                <w:sz w:val="24"/>
              </w:rPr>
              <w:t>Receiving t</w:t>
            </w:r>
            <w:r w:rsidR="007241DA">
              <w:rPr>
                <w:rFonts w:ascii="Times New Roman" w:hAnsi="Times New Roman"/>
                <w:sz w:val="24"/>
              </w:rPr>
              <w:t>reasured s</w:t>
            </w:r>
            <w:r w:rsidR="00F21E5A" w:rsidRPr="00281D71">
              <w:rPr>
                <w:rFonts w:ascii="Times New Roman" w:hAnsi="Times New Roman"/>
                <w:sz w:val="24"/>
              </w:rPr>
              <w:t>upport</w:t>
            </w:r>
          </w:p>
        </w:tc>
        <w:tc>
          <w:tcPr>
            <w:tcW w:w="3114" w:type="dxa"/>
            <w:tcBorders>
              <w:bottom w:val="single" w:sz="12" w:space="0" w:color="auto"/>
            </w:tcBorders>
          </w:tcPr>
          <w:p w14:paraId="34756306" w14:textId="77777777"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Partner protective</w:t>
            </w:r>
          </w:p>
          <w:p w14:paraId="1664BE24" w14:textId="77777777" w:rsidR="00F21E5A" w:rsidRPr="00F704A8" w:rsidRDefault="00F21E5A" w:rsidP="00DC1F09">
            <w:pPr>
              <w:spacing w:line="480" w:lineRule="auto"/>
              <w:rPr>
                <w:rFonts w:ascii="Times New Roman" w:hAnsi="Times New Roman"/>
                <w:sz w:val="24"/>
              </w:rPr>
            </w:pPr>
            <w:r w:rsidRPr="00F704A8">
              <w:rPr>
                <w:rFonts w:ascii="Times New Roman" w:hAnsi="Times New Roman"/>
                <w:sz w:val="24"/>
              </w:rPr>
              <w:t>Lack support</w:t>
            </w:r>
          </w:p>
        </w:tc>
      </w:tr>
    </w:tbl>
    <w:p w14:paraId="63F8E926" w14:textId="77777777" w:rsidR="00704B3F" w:rsidRDefault="00704B3F" w:rsidP="00D95E62">
      <w:pPr>
        <w:spacing w:line="480" w:lineRule="auto"/>
      </w:pPr>
    </w:p>
    <w:sectPr w:rsidR="00704B3F" w:rsidSect="00F5057E">
      <w:headerReference w:type="first" r:id="rId6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1AD43" w14:textId="77777777" w:rsidR="00DF2B1D" w:rsidRDefault="00DF2B1D">
      <w:pPr>
        <w:spacing w:after="0" w:line="240" w:lineRule="auto"/>
      </w:pPr>
      <w:r>
        <w:separator/>
      </w:r>
    </w:p>
  </w:endnote>
  <w:endnote w:type="continuationSeparator" w:id="0">
    <w:p w14:paraId="6E16807D" w14:textId="77777777" w:rsidR="00DF2B1D" w:rsidRDefault="00DF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ADCE" w14:textId="707E101F" w:rsidR="00A60617" w:rsidRDefault="00A60617">
    <w:pPr>
      <w:pStyle w:val="Footer"/>
      <w:jc w:val="right"/>
    </w:pPr>
  </w:p>
  <w:p w14:paraId="697072CD" w14:textId="77777777" w:rsidR="00A60617" w:rsidRDefault="00A60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5B07D" w14:textId="77777777" w:rsidR="00DF2B1D" w:rsidRDefault="00DF2B1D">
      <w:pPr>
        <w:spacing w:after="0" w:line="240" w:lineRule="auto"/>
      </w:pPr>
      <w:r>
        <w:separator/>
      </w:r>
    </w:p>
  </w:footnote>
  <w:footnote w:type="continuationSeparator" w:id="0">
    <w:p w14:paraId="60DFA838" w14:textId="77777777" w:rsidR="00DF2B1D" w:rsidRDefault="00DF2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39782"/>
      <w:docPartObj>
        <w:docPartGallery w:val="Page Numbers (Top of Page)"/>
        <w:docPartUnique/>
      </w:docPartObj>
    </w:sdtPr>
    <w:sdtEndPr>
      <w:rPr>
        <w:rFonts w:ascii="Times New Roman" w:hAnsi="Times New Roman" w:cs="Times New Roman"/>
        <w:noProof/>
        <w:sz w:val="24"/>
        <w:szCs w:val="24"/>
      </w:rPr>
    </w:sdtEndPr>
    <w:sdtContent>
      <w:p w14:paraId="5AADE800" w14:textId="078CC937" w:rsidR="00A60617" w:rsidRPr="00137019" w:rsidRDefault="00A60617">
        <w:pPr>
          <w:pStyle w:val="Header"/>
          <w:jc w:val="right"/>
          <w:rPr>
            <w:rFonts w:ascii="Times New Roman" w:hAnsi="Times New Roman" w:cs="Times New Roman"/>
            <w:sz w:val="24"/>
            <w:szCs w:val="24"/>
          </w:rPr>
        </w:pPr>
        <w:r w:rsidRPr="000915F0">
          <w:rPr>
            <w:rFonts w:ascii="Times New Roman" w:hAnsi="Times New Roman" w:cs="Times New Roman"/>
            <w:sz w:val="24"/>
            <w:szCs w:val="24"/>
          </w:rPr>
          <w:t>VISIBLE DIFFERENCE AND ROMANTIC RELATIONSHIPS</w:t>
        </w:r>
        <w:r>
          <w:tab/>
        </w:r>
        <w:r w:rsidRPr="00137019">
          <w:rPr>
            <w:rFonts w:ascii="Times New Roman" w:hAnsi="Times New Roman" w:cs="Times New Roman"/>
            <w:sz w:val="24"/>
            <w:szCs w:val="24"/>
          </w:rPr>
          <w:fldChar w:fldCharType="begin"/>
        </w:r>
        <w:r w:rsidRPr="00137019">
          <w:rPr>
            <w:rFonts w:ascii="Times New Roman" w:hAnsi="Times New Roman" w:cs="Times New Roman"/>
            <w:sz w:val="24"/>
            <w:szCs w:val="24"/>
          </w:rPr>
          <w:instrText xml:space="preserve"> PAGE   \* MERGEFORMAT </w:instrText>
        </w:r>
        <w:r w:rsidRPr="00137019">
          <w:rPr>
            <w:rFonts w:ascii="Times New Roman" w:hAnsi="Times New Roman" w:cs="Times New Roman"/>
            <w:sz w:val="24"/>
            <w:szCs w:val="24"/>
          </w:rPr>
          <w:fldChar w:fldCharType="separate"/>
        </w:r>
        <w:r w:rsidR="00F5057E">
          <w:rPr>
            <w:rFonts w:ascii="Times New Roman" w:hAnsi="Times New Roman" w:cs="Times New Roman"/>
            <w:noProof/>
            <w:sz w:val="24"/>
            <w:szCs w:val="24"/>
          </w:rPr>
          <w:t>20</w:t>
        </w:r>
        <w:r w:rsidRPr="00137019">
          <w:rPr>
            <w:rFonts w:ascii="Times New Roman" w:hAnsi="Times New Roman" w:cs="Times New Roman"/>
            <w:noProof/>
            <w:sz w:val="24"/>
            <w:szCs w:val="24"/>
          </w:rPr>
          <w:fldChar w:fldCharType="end"/>
        </w:r>
      </w:p>
    </w:sdtContent>
  </w:sdt>
  <w:p w14:paraId="2F2BC6AC" w14:textId="2C6285A5" w:rsidR="00A60617" w:rsidRDefault="00A60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213343"/>
      <w:docPartObj>
        <w:docPartGallery w:val="Page Numbers (Top of Page)"/>
        <w:docPartUnique/>
      </w:docPartObj>
    </w:sdtPr>
    <w:sdtEndPr>
      <w:rPr>
        <w:noProof/>
      </w:rPr>
    </w:sdtEndPr>
    <w:sdtContent>
      <w:p w14:paraId="5B93C72D" w14:textId="18ED8019" w:rsidR="0099586B" w:rsidRDefault="0099586B">
        <w:pPr>
          <w:pStyle w:val="Header"/>
          <w:jc w:val="right"/>
        </w:pPr>
        <w:r w:rsidRPr="000915F0">
          <w:rPr>
            <w:rFonts w:ascii="Times New Roman" w:hAnsi="Times New Roman" w:cs="Times New Roman"/>
            <w:sz w:val="24"/>
            <w:szCs w:val="24"/>
          </w:rPr>
          <w:t>Running head: VISIBLE DIFFERENCE AND ROMANTIC RELATIONSHIPS</w:t>
        </w:r>
        <w:r>
          <w:tab/>
        </w:r>
        <w:r w:rsidRPr="000915F0">
          <w:rPr>
            <w:rFonts w:ascii="Times New Roman" w:hAnsi="Times New Roman" w:cs="Times New Roman"/>
            <w:sz w:val="24"/>
            <w:szCs w:val="24"/>
          </w:rPr>
          <w:t xml:space="preserve"> </w:t>
        </w:r>
        <w:r w:rsidR="00F5057E" w:rsidRPr="00137019">
          <w:rPr>
            <w:rFonts w:ascii="Times New Roman" w:hAnsi="Times New Roman" w:cs="Times New Roman"/>
            <w:sz w:val="24"/>
            <w:szCs w:val="24"/>
          </w:rPr>
          <w:fldChar w:fldCharType="begin"/>
        </w:r>
        <w:r w:rsidR="00F5057E" w:rsidRPr="00137019">
          <w:rPr>
            <w:rFonts w:ascii="Times New Roman" w:hAnsi="Times New Roman" w:cs="Times New Roman"/>
            <w:sz w:val="24"/>
            <w:szCs w:val="24"/>
          </w:rPr>
          <w:instrText xml:space="preserve"> PAGE   \* MERGEFORMAT </w:instrText>
        </w:r>
        <w:r w:rsidR="00F5057E" w:rsidRPr="00137019">
          <w:rPr>
            <w:rFonts w:ascii="Times New Roman" w:hAnsi="Times New Roman" w:cs="Times New Roman"/>
            <w:sz w:val="24"/>
            <w:szCs w:val="24"/>
          </w:rPr>
          <w:fldChar w:fldCharType="separate"/>
        </w:r>
        <w:r w:rsidR="00F5057E">
          <w:rPr>
            <w:rFonts w:ascii="Times New Roman" w:hAnsi="Times New Roman" w:cs="Times New Roman"/>
            <w:noProof/>
            <w:sz w:val="24"/>
            <w:szCs w:val="24"/>
          </w:rPr>
          <w:t>1</w:t>
        </w:r>
        <w:r w:rsidR="00F5057E" w:rsidRPr="00137019">
          <w:rPr>
            <w:rFonts w:ascii="Times New Roman" w:hAnsi="Times New Roman" w:cs="Times New Roman"/>
            <w:noProof/>
            <w:sz w:val="24"/>
            <w:szCs w:val="24"/>
          </w:rPr>
          <w:fldChar w:fldCharType="end"/>
        </w:r>
      </w:p>
    </w:sdtContent>
  </w:sdt>
  <w:p w14:paraId="4F4D0055" w14:textId="77777777" w:rsidR="0099586B" w:rsidRDefault="00995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5F46"/>
    <w:multiLevelType w:val="hybridMultilevel"/>
    <w:tmpl w:val="899E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F1B18"/>
    <w:multiLevelType w:val="hybridMultilevel"/>
    <w:tmpl w:val="C316D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E204F"/>
    <w:multiLevelType w:val="hybridMultilevel"/>
    <w:tmpl w:val="63B2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013FA"/>
    <w:multiLevelType w:val="hybridMultilevel"/>
    <w:tmpl w:val="FF2E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52B39"/>
    <w:multiLevelType w:val="hybridMultilevel"/>
    <w:tmpl w:val="0FDCD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5724B"/>
    <w:multiLevelType w:val="hybridMultilevel"/>
    <w:tmpl w:val="0DC0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D066F"/>
    <w:multiLevelType w:val="hybridMultilevel"/>
    <w:tmpl w:val="8E62B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A58AF"/>
    <w:multiLevelType w:val="hybridMultilevel"/>
    <w:tmpl w:val="E32C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94B31"/>
    <w:multiLevelType w:val="hybridMultilevel"/>
    <w:tmpl w:val="D27A0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72BEA"/>
    <w:multiLevelType w:val="hybridMultilevel"/>
    <w:tmpl w:val="BF84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217BC"/>
    <w:multiLevelType w:val="hybridMultilevel"/>
    <w:tmpl w:val="8786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90052"/>
    <w:multiLevelType w:val="hybridMultilevel"/>
    <w:tmpl w:val="D566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54D43"/>
    <w:multiLevelType w:val="hybridMultilevel"/>
    <w:tmpl w:val="9E0EF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833346"/>
    <w:multiLevelType w:val="hybridMultilevel"/>
    <w:tmpl w:val="A1DE6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53B0E"/>
    <w:multiLevelType w:val="hybridMultilevel"/>
    <w:tmpl w:val="9454C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37337"/>
    <w:multiLevelType w:val="hybridMultilevel"/>
    <w:tmpl w:val="9724A7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7487534"/>
    <w:multiLevelType w:val="hybridMultilevel"/>
    <w:tmpl w:val="3150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6"/>
  </w:num>
  <w:num w:numId="5">
    <w:abstractNumId w:val="8"/>
  </w:num>
  <w:num w:numId="6">
    <w:abstractNumId w:val="12"/>
  </w:num>
  <w:num w:numId="7">
    <w:abstractNumId w:val="7"/>
  </w:num>
  <w:num w:numId="8">
    <w:abstractNumId w:val="0"/>
  </w:num>
  <w:num w:numId="9">
    <w:abstractNumId w:val="10"/>
  </w:num>
  <w:num w:numId="10">
    <w:abstractNumId w:val="14"/>
  </w:num>
  <w:num w:numId="11">
    <w:abstractNumId w:val="6"/>
  </w:num>
  <w:num w:numId="12">
    <w:abstractNumId w:val="5"/>
  </w:num>
  <w:num w:numId="13">
    <w:abstractNumId w:val="11"/>
  </w:num>
  <w:num w:numId="14">
    <w:abstractNumId w:val="9"/>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C7"/>
    <w:rsid w:val="000001BE"/>
    <w:rsid w:val="000031CD"/>
    <w:rsid w:val="0001649D"/>
    <w:rsid w:val="00016D80"/>
    <w:rsid w:val="000320A4"/>
    <w:rsid w:val="00035710"/>
    <w:rsid w:val="000365D6"/>
    <w:rsid w:val="00041231"/>
    <w:rsid w:val="00042CE3"/>
    <w:rsid w:val="00047341"/>
    <w:rsid w:val="00047DD4"/>
    <w:rsid w:val="00052D13"/>
    <w:rsid w:val="00062CF1"/>
    <w:rsid w:val="000642CD"/>
    <w:rsid w:val="000716D6"/>
    <w:rsid w:val="00075111"/>
    <w:rsid w:val="00081F9A"/>
    <w:rsid w:val="00082789"/>
    <w:rsid w:val="000915F0"/>
    <w:rsid w:val="000943D3"/>
    <w:rsid w:val="000C1BC8"/>
    <w:rsid w:val="000C6375"/>
    <w:rsid w:val="000D3BAA"/>
    <w:rsid w:val="000F1964"/>
    <w:rsid w:val="000F6D4B"/>
    <w:rsid w:val="000F70EA"/>
    <w:rsid w:val="00101EB8"/>
    <w:rsid w:val="001122DA"/>
    <w:rsid w:val="001122F1"/>
    <w:rsid w:val="00120DA0"/>
    <w:rsid w:val="00137019"/>
    <w:rsid w:val="001376BF"/>
    <w:rsid w:val="0014688F"/>
    <w:rsid w:val="00150EA4"/>
    <w:rsid w:val="001544C1"/>
    <w:rsid w:val="00171CDD"/>
    <w:rsid w:val="0017296E"/>
    <w:rsid w:val="00177F1D"/>
    <w:rsid w:val="00186D37"/>
    <w:rsid w:val="00192C05"/>
    <w:rsid w:val="001A477C"/>
    <w:rsid w:val="001A7A54"/>
    <w:rsid w:val="001B7C99"/>
    <w:rsid w:val="001C1B3B"/>
    <w:rsid w:val="001D49C5"/>
    <w:rsid w:val="001D4A28"/>
    <w:rsid w:val="001E0708"/>
    <w:rsid w:val="001F2926"/>
    <w:rsid w:val="001F42DB"/>
    <w:rsid w:val="001F4C4C"/>
    <w:rsid w:val="00204BC9"/>
    <w:rsid w:val="00206816"/>
    <w:rsid w:val="00211B5A"/>
    <w:rsid w:val="002204C9"/>
    <w:rsid w:val="002235DA"/>
    <w:rsid w:val="0023080C"/>
    <w:rsid w:val="002427FC"/>
    <w:rsid w:val="002472C2"/>
    <w:rsid w:val="00253BA5"/>
    <w:rsid w:val="00261E29"/>
    <w:rsid w:val="0028378C"/>
    <w:rsid w:val="002A7D17"/>
    <w:rsid w:val="002C176E"/>
    <w:rsid w:val="002E2742"/>
    <w:rsid w:val="002E5BCD"/>
    <w:rsid w:val="002E7866"/>
    <w:rsid w:val="002F00DC"/>
    <w:rsid w:val="002F572C"/>
    <w:rsid w:val="003061B8"/>
    <w:rsid w:val="00307627"/>
    <w:rsid w:val="00322FF2"/>
    <w:rsid w:val="00333986"/>
    <w:rsid w:val="00336E3F"/>
    <w:rsid w:val="00340206"/>
    <w:rsid w:val="0034254F"/>
    <w:rsid w:val="00345203"/>
    <w:rsid w:val="003509BB"/>
    <w:rsid w:val="003513BA"/>
    <w:rsid w:val="003656D5"/>
    <w:rsid w:val="00366763"/>
    <w:rsid w:val="00367AA6"/>
    <w:rsid w:val="003743BD"/>
    <w:rsid w:val="0037660B"/>
    <w:rsid w:val="00376E55"/>
    <w:rsid w:val="00377381"/>
    <w:rsid w:val="003818C4"/>
    <w:rsid w:val="003821B7"/>
    <w:rsid w:val="003852A0"/>
    <w:rsid w:val="003859F3"/>
    <w:rsid w:val="0039094B"/>
    <w:rsid w:val="003941BB"/>
    <w:rsid w:val="003A07FD"/>
    <w:rsid w:val="003B4D79"/>
    <w:rsid w:val="003C55FB"/>
    <w:rsid w:val="003D16D4"/>
    <w:rsid w:val="003D4FAD"/>
    <w:rsid w:val="003E0C2E"/>
    <w:rsid w:val="003E1731"/>
    <w:rsid w:val="00411CD8"/>
    <w:rsid w:val="00415592"/>
    <w:rsid w:val="00417F99"/>
    <w:rsid w:val="0042654A"/>
    <w:rsid w:val="00434DF1"/>
    <w:rsid w:val="00445FF4"/>
    <w:rsid w:val="004600C4"/>
    <w:rsid w:val="0046243C"/>
    <w:rsid w:val="00462C61"/>
    <w:rsid w:val="00467D03"/>
    <w:rsid w:val="00473A01"/>
    <w:rsid w:val="00475C24"/>
    <w:rsid w:val="00477706"/>
    <w:rsid w:val="00493885"/>
    <w:rsid w:val="004B2768"/>
    <w:rsid w:val="004B4A64"/>
    <w:rsid w:val="004D4747"/>
    <w:rsid w:val="004E5A62"/>
    <w:rsid w:val="004F589F"/>
    <w:rsid w:val="00502A28"/>
    <w:rsid w:val="00504776"/>
    <w:rsid w:val="005104EB"/>
    <w:rsid w:val="005109E0"/>
    <w:rsid w:val="005131CE"/>
    <w:rsid w:val="0051403E"/>
    <w:rsid w:val="00515599"/>
    <w:rsid w:val="005206F5"/>
    <w:rsid w:val="00525E8A"/>
    <w:rsid w:val="0053262A"/>
    <w:rsid w:val="005431D5"/>
    <w:rsid w:val="00570F0A"/>
    <w:rsid w:val="00592A03"/>
    <w:rsid w:val="005942DA"/>
    <w:rsid w:val="005A0F30"/>
    <w:rsid w:val="005A5AB7"/>
    <w:rsid w:val="005B0E13"/>
    <w:rsid w:val="005B52FD"/>
    <w:rsid w:val="005C16E5"/>
    <w:rsid w:val="005C29BA"/>
    <w:rsid w:val="005C395A"/>
    <w:rsid w:val="005D7780"/>
    <w:rsid w:val="005F302E"/>
    <w:rsid w:val="005F4C59"/>
    <w:rsid w:val="0061225F"/>
    <w:rsid w:val="00614350"/>
    <w:rsid w:val="00616DC2"/>
    <w:rsid w:val="006264D1"/>
    <w:rsid w:val="0063668B"/>
    <w:rsid w:val="00647D32"/>
    <w:rsid w:val="006574BF"/>
    <w:rsid w:val="00675641"/>
    <w:rsid w:val="006819FF"/>
    <w:rsid w:val="0068557A"/>
    <w:rsid w:val="00686E36"/>
    <w:rsid w:val="0068755F"/>
    <w:rsid w:val="0068758F"/>
    <w:rsid w:val="006B062D"/>
    <w:rsid w:val="006B786C"/>
    <w:rsid w:val="006C5328"/>
    <w:rsid w:val="006D0A81"/>
    <w:rsid w:val="006D41BE"/>
    <w:rsid w:val="006D5486"/>
    <w:rsid w:val="006D799F"/>
    <w:rsid w:val="006E6506"/>
    <w:rsid w:val="006F455C"/>
    <w:rsid w:val="00704B3F"/>
    <w:rsid w:val="00711941"/>
    <w:rsid w:val="0071797D"/>
    <w:rsid w:val="007216D9"/>
    <w:rsid w:val="007241DA"/>
    <w:rsid w:val="0073598B"/>
    <w:rsid w:val="00736E15"/>
    <w:rsid w:val="0076617E"/>
    <w:rsid w:val="007662C3"/>
    <w:rsid w:val="00773762"/>
    <w:rsid w:val="00780783"/>
    <w:rsid w:val="00787C48"/>
    <w:rsid w:val="007A1A8B"/>
    <w:rsid w:val="007B31C0"/>
    <w:rsid w:val="007C0234"/>
    <w:rsid w:val="007C2BA1"/>
    <w:rsid w:val="007E038F"/>
    <w:rsid w:val="007E6244"/>
    <w:rsid w:val="007F6B26"/>
    <w:rsid w:val="0081613D"/>
    <w:rsid w:val="00816257"/>
    <w:rsid w:val="0081774B"/>
    <w:rsid w:val="00822EE2"/>
    <w:rsid w:val="00822FFA"/>
    <w:rsid w:val="00826B49"/>
    <w:rsid w:val="00867358"/>
    <w:rsid w:val="00871E9C"/>
    <w:rsid w:val="00876D7A"/>
    <w:rsid w:val="00886DDE"/>
    <w:rsid w:val="00886EA8"/>
    <w:rsid w:val="008914B9"/>
    <w:rsid w:val="00894A7A"/>
    <w:rsid w:val="008A35C6"/>
    <w:rsid w:val="008A4126"/>
    <w:rsid w:val="008C1A24"/>
    <w:rsid w:val="008C286A"/>
    <w:rsid w:val="008C3606"/>
    <w:rsid w:val="008C7BCD"/>
    <w:rsid w:val="008D4859"/>
    <w:rsid w:val="008E58EA"/>
    <w:rsid w:val="008E6610"/>
    <w:rsid w:val="008F2D05"/>
    <w:rsid w:val="008F35C0"/>
    <w:rsid w:val="008F487C"/>
    <w:rsid w:val="008F7354"/>
    <w:rsid w:val="009077D8"/>
    <w:rsid w:val="009171D1"/>
    <w:rsid w:val="00917B0A"/>
    <w:rsid w:val="00936036"/>
    <w:rsid w:val="0096009C"/>
    <w:rsid w:val="00971ECD"/>
    <w:rsid w:val="00972DB5"/>
    <w:rsid w:val="00975880"/>
    <w:rsid w:val="0098659F"/>
    <w:rsid w:val="009873D0"/>
    <w:rsid w:val="0099167D"/>
    <w:rsid w:val="00994528"/>
    <w:rsid w:val="0099586B"/>
    <w:rsid w:val="009A36E8"/>
    <w:rsid w:val="009B4AC1"/>
    <w:rsid w:val="009C0AB1"/>
    <w:rsid w:val="009C206C"/>
    <w:rsid w:val="009E1AC9"/>
    <w:rsid w:val="009E2979"/>
    <w:rsid w:val="00A004D3"/>
    <w:rsid w:val="00A164FF"/>
    <w:rsid w:val="00A26ED9"/>
    <w:rsid w:val="00A3301E"/>
    <w:rsid w:val="00A50CC7"/>
    <w:rsid w:val="00A532A1"/>
    <w:rsid w:val="00A60617"/>
    <w:rsid w:val="00A652CD"/>
    <w:rsid w:val="00A71BB4"/>
    <w:rsid w:val="00A73EC9"/>
    <w:rsid w:val="00A83AE5"/>
    <w:rsid w:val="00A86628"/>
    <w:rsid w:val="00A870AF"/>
    <w:rsid w:val="00A9455D"/>
    <w:rsid w:val="00AA24D8"/>
    <w:rsid w:val="00AA3C27"/>
    <w:rsid w:val="00AB1C38"/>
    <w:rsid w:val="00AB5556"/>
    <w:rsid w:val="00AD4C05"/>
    <w:rsid w:val="00AE0F48"/>
    <w:rsid w:val="00AE698B"/>
    <w:rsid w:val="00AF4AF4"/>
    <w:rsid w:val="00AF6289"/>
    <w:rsid w:val="00B06E7C"/>
    <w:rsid w:val="00B129B1"/>
    <w:rsid w:val="00B142EB"/>
    <w:rsid w:val="00B21F1E"/>
    <w:rsid w:val="00B227C7"/>
    <w:rsid w:val="00B338D1"/>
    <w:rsid w:val="00B455FE"/>
    <w:rsid w:val="00B45EA6"/>
    <w:rsid w:val="00B7264C"/>
    <w:rsid w:val="00B73D18"/>
    <w:rsid w:val="00B77AFE"/>
    <w:rsid w:val="00B864C4"/>
    <w:rsid w:val="00BA0E49"/>
    <w:rsid w:val="00BB1152"/>
    <w:rsid w:val="00BB2C92"/>
    <w:rsid w:val="00BB505E"/>
    <w:rsid w:val="00BB7523"/>
    <w:rsid w:val="00BC536C"/>
    <w:rsid w:val="00BC6C52"/>
    <w:rsid w:val="00BD2DA0"/>
    <w:rsid w:val="00BD3D55"/>
    <w:rsid w:val="00BE1988"/>
    <w:rsid w:val="00BF5048"/>
    <w:rsid w:val="00BF504D"/>
    <w:rsid w:val="00C04765"/>
    <w:rsid w:val="00C05B73"/>
    <w:rsid w:val="00C1299B"/>
    <w:rsid w:val="00C212AD"/>
    <w:rsid w:val="00C365BF"/>
    <w:rsid w:val="00C40882"/>
    <w:rsid w:val="00C41506"/>
    <w:rsid w:val="00C51D3B"/>
    <w:rsid w:val="00C55B28"/>
    <w:rsid w:val="00C62A10"/>
    <w:rsid w:val="00C75EC0"/>
    <w:rsid w:val="00C9150D"/>
    <w:rsid w:val="00CA7A72"/>
    <w:rsid w:val="00CB361F"/>
    <w:rsid w:val="00CC3E80"/>
    <w:rsid w:val="00CC3FEF"/>
    <w:rsid w:val="00CD13B6"/>
    <w:rsid w:val="00CD191A"/>
    <w:rsid w:val="00CF4803"/>
    <w:rsid w:val="00D00A97"/>
    <w:rsid w:val="00D06388"/>
    <w:rsid w:val="00D077D5"/>
    <w:rsid w:val="00D07A35"/>
    <w:rsid w:val="00D23E55"/>
    <w:rsid w:val="00D31A0D"/>
    <w:rsid w:val="00D52935"/>
    <w:rsid w:val="00D54E8E"/>
    <w:rsid w:val="00D625D9"/>
    <w:rsid w:val="00D65329"/>
    <w:rsid w:val="00D90C24"/>
    <w:rsid w:val="00D95E62"/>
    <w:rsid w:val="00DA1139"/>
    <w:rsid w:val="00DB0480"/>
    <w:rsid w:val="00DC1F09"/>
    <w:rsid w:val="00DC5FFD"/>
    <w:rsid w:val="00DE0A81"/>
    <w:rsid w:val="00DE28E0"/>
    <w:rsid w:val="00DF2B1D"/>
    <w:rsid w:val="00DF5E15"/>
    <w:rsid w:val="00E00268"/>
    <w:rsid w:val="00E146AB"/>
    <w:rsid w:val="00E15666"/>
    <w:rsid w:val="00E213CD"/>
    <w:rsid w:val="00E215AB"/>
    <w:rsid w:val="00E343D0"/>
    <w:rsid w:val="00E36CE7"/>
    <w:rsid w:val="00E372B0"/>
    <w:rsid w:val="00E57966"/>
    <w:rsid w:val="00E612F6"/>
    <w:rsid w:val="00E629F0"/>
    <w:rsid w:val="00E65F10"/>
    <w:rsid w:val="00E72F28"/>
    <w:rsid w:val="00E740D0"/>
    <w:rsid w:val="00E77441"/>
    <w:rsid w:val="00E854C9"/>
    <w:rsid w:val="00E86932"/>
    <w:rsid w:val="00E97A74"/>
    <w:rsid w:val="00EA2AAD"/>
    <w:rsid w:val="00EB0E23"/>
    <w:rsid w:val="00EB44A3"/>
    <w:rsid w:val="00EC0A8B"/>
    <w:rsid w:val="00EC5152"/>
    <w:rsid w:val="00EE4036"/>
    <w:rsid w:val="00EF0CEA"/>
    <w:rsid w:val="00EF3CAB"/>
    <w:rsid w:val="00EF3F1B"/>
    <w:rsid w:val="00F04309"/>
    <w:rsid w:val="00F1633C"/>
    <w:rsid w:val="00F21E5A"/>
    <w:rsid w:val="00F5057E"/>
    <w:rsid w:val="00F50C33"/>
    <w:rsid w:val="00F57452"/>
    <w:rsid w:val="00F57ED5"/>
    <w:rsid w:val="00F646BE"/>
    <w:rsid w:val="00F65581"/>
    <w:rsid w:val="00F704A8"/>
    <w:rsid w:val="00F91DE0"/>
    <w:rsid w:val="00FA0F37"/>
    <w:rsid w:val="00FD2483"/>
    <w:rsid w:val="00FE06AE"/>
    <w:rsid w:val="00FE21A6"/>
    <w:rsid w:val="00FE7627"/>
    <w:rsid w:val="00FF5EF8"/>
    <w:rsid w:val="00FF5EFE"/>
    <w:rsid w:val="00FF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DE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CC7"/>
    <w:pPr>
      <w:ind w:left="720"/>
      <w:contextualSpacing/>
    </w:pPr>
  </w:style>
  <w:style w:type="character" w:styleId="CommentReference">
    <w:name w:val="annotation reference"/>
    <w:basedOn w:val="DefaultParagraphFont"/>
    <w:uiPriority w:val="99"/>
    <w:semiHidden/>
    <w:unhideWhenUsed/>
    <w:rsid w:val="00A50CC7"/>
    <w:rPr>
      <w:sz w:val="16"/>
      <w:szCs w:val="16"/>
    </w:rPr>
  </w:style>
  <w:style w:type="paragraph" w:styleId="CommentText">
    <w:name w:val="annotation text"/>
    <w:basedOn w:val="Normal"/>
    <w:link w:val="CommentTextChar"/>
    <w:uiPriority w:val="99"/>
    <w:unhideWhenUsed/>
    <w:rsid w:val="00A50CC7"/>
    <w:pPr>
      <w:spacing w:line="240" w:lineRule="auto"/>
    </w:pPr>
    <w:rPr>
      <w:sz w:val="20"/>
      <w:szCs w:val="20"/>
    </w:rPr>
  </w:style>
  <w:style w:type="character" w:customStyle="1" w:styleId="CommentTextChar">
    <w:name w:val="Comment Text Char"/>
    <w:basedOn w:val="DefaultParagraphFont"/>
    <w:link w:val="CommentText"/>
    <w:uiPriority w:val="99"/>
    <w:rsid w:val="00A50CC7"/>
    <w:rPr>
      <w:sz w:val="20"/>
      <w:szCs w:val="20"/>
    </w:rPr>
  </w:style>
  <w:style w:type="paragraph" w:styleId="CommentSubject">
    <w:name w:val="annotation subject"/>
    <w:basedOn w:val="CommentText"/>
    <w:next w:val="CommentText"/>
    <w:link w:val="CommentSubjectChar"/>
    <w:uiPriority w:val="99"/>
    <w:semiHidden/>
    <w:unhideWhenUsed/>
    <w:rsid w:val="00A50CC7"/>
    <w:rPr>
      <w:b/>
      <w:bCs/>
    </w:rPr>
  </w:style>
  <w:style w:type="character" w:customStyle="1" w:styleId="CommentSubjectChar">
    <w:name w:val="Comment Subject Char"/>
    <w:basedOn w:val="CommentTextChar"/>
    <w:link w:val="CommentSubject"/>
    <w:uiPriority w:val="99"/>
    <w:semiHidden/>
    <w:rsid w:val="00A50CC7"/>
    <w:rPr>
      <w:b/>
      <w:bCs/>
      <w:sz w:val="20"/>
      <w:szCs w:val="20"/>
    </w:rPr>
  </w:style>
  <w:style w:type="paragraph" w:styleId="BalloonText">
    <w:name w:val="Balloon Text"/>
    <w:basedOn w:val="Normal"/>
    <w:link w:val="BalloonTextChar"/>
    <w:uiPriority w:val="99"/>
    <w:semiHidden/>
    <w:unhideWhenUsed/>
    <w:rsid w:val="00A50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CC7"/>
    <w:rPr>
      <w:rFonts w:ascii="Segoe UI" w:hAnsi="Segoe UI" w:cs="Segoe UI"/>
      <w:sz w:val="18"/>
      <w:szCs w:val="18"/>
    </w:rPr>
  </w:style>
  <w:style w:type="paragraph" w:styleId="Header">
    <w:name w:val="header"/>
    <w:basedOn w:val="Normal"/>
    <w:link w:val="HeaderChar"/>
    <w:uiPriority w:val="99"/>
    <w:unhideWhenUsed/>
    <w:rsid w:val="00A50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CC7"/>
  </w:style>
  <w:style w:type="paragraph" w:styleId="Footer">
    <w:name w:val="footer"/>
    <w:basedOn w:val="Normal"/>
    <w:link w:val="FooterChar"/>
    <w:uiPriority w:val="99"/>
    <w:unhideWhenUsed/>
    <w:rsid w:val="00A50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CC7"/>
  </w:style>
  <w:style w:type="character" w:styleId="Hyperlink">
    <w:name w:val="Hyperlink"/>
    <w:basedOn w:val="DefaultParagraphFont"/>
    <w:uiPriority w:val="99"/>
    <w:unhideWhenUsed/>
    <w:rsid w:val="00A50CC7"/>
    <w:rPr>
      <w:color w:val="0000FF"/>
      <w:u w:val="single"/>
    </w:rPr>
  </w:style>
  <w:style w:type="paragraph" w:styleId="NormalWeb">
    <w:name w:val="Normal (Web)"/>
    <w:basedOn w:val="Normal"/>
    <w:uiPriority w:val="99"/>
    <w:unhideWhenUsed/>
    <w:rsid w:val="00A50C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0CC7"/>
    <w:pPr>
      <w:spacing w:after="0" w:line="240" w:lineRule="auto"/>
    </w:pPr>
  </w:style>
  <w:style w:type="table" w:styleId="TableGrid">
    <w:name w:val="Table Grid"/>
    <w:basedOn w:val="TableNormal"/>
    <w:uiPriority w:val="39"/>
    <w:rsid w:val="00A5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0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363460714532935" TargetMode="External"/><Relationship Id="rId18" Type="http://schemas.openxmlformats.org/officeDocument/2006/relationships/hyperlink" Target="https://doi.org/10.1016/j.bodyim.2009.01.001" TargetMode="External"/><Relationship Id="rId26" Type="http://schemas.openxmlformats.org/officeDocument/2006/relationships/hyperlink" Target="https://doi.org/10.1177/1049732316644431" TargetMode="External"/><Relationship Id="rId39" Type="http://schemas.openxmlformats.org/officeDocument/2006/relationships/hyperlink" Target="http://dx.doi.org/10.1016/j.bodyim.2005.03.004" TargetMode="External"/><Relationship Id="rId21" Type="http://schemas.openxmlformats.org/officeDocument/2006/relationships/hyperlink" Target="https://doi.org/10.1007/s11195-014-9360-x" TargetMode="External"/><Relationship Id="rId34" Type="http://schemas.openxmlformats.org/officeDocument/2006/relationships/hyperlink" Target="http://dx.doi.org/10.1080/13548506.2010.484463" TargetMode="External"/><Relationship Id="rId42" Type="http://schemas.openxmlformats.org/officeDocument/2006/relationships/hyperlink" Target="https://doi.org/10.12968/bjcn.2002.7.11.10886" TargetMode="External"/><Relationship Id="rId47" Type="http://schemas.openxmlformats.org/officeDocument/2006/relationships/hyperlink" Target="http://dx.doi.org/10.1007/s10508-007-9205-0" TargetMode="External"/><Relationship Id="rId50" Type="http://schemas.openxmlformats.org/officeDocument/2006/relationships/hyperlink" Target="https://doi.org/10.1007/s10508-008-9467-1" TargetMode="External"/><Relationship Id="rId55" Type="http://schemas.openxmlformats.org/officeDocument/2006/relationships/hyperlink" Target="http://dx.doi.org/10.1111/j.1365-2133.2010.09828.x" TargetMode="External"/><Relationship Id="rId63" Type="http://schemas.openxmlformats.org/officeDocument/2006/relationships/hyperlink" Target="http://dx.doi.org/10.1007/s00520-015-2709-6"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10.3402/qhw.v9.26152" TargetMode="External"/><Relationship Id="rId29" Type="http://schemas.openxmlformats.org/officeDocument/2006/relationships/hyperlink" Target="https://doi.org/10.1080/002244905095522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0022-006X.54.2.140" TargetMode="External"/><Relationship Id="rId24" Type="http://schemas.openxmlformats.org/officeDocument/2006/relationships/hyperlink" Target="http://journals.sagepub.com/home/cpc" TargetMode="External"/><Relationship Id="rId32" Type="http://schemas.openxmlformats.org/officeDocument/2006/relationships/hyperlink" Target="http://dx.doi.org/10.1037/hea0000195" TargetMode="External"/><Relationship Id="rId37" Type="http://schemas.openxmlformats.org/officeDocument/2006/relationships/hyperlink" Target="http://dx.doi.org/10.1177/104973239500500201" TargetMode="External"/><Relationship Id="rId40" Type="http://schemas.openxmlformats.org/officeDocument/2006/relationships/hyperlink" Target="https://doi.org/10.1016/j.bodyim.2007.05.003" TargetMode="External"/><Relationship Id="rId45" Type="http://schemas.openxmlformats.org/officeDocument/2006/relationships/hyperlink" Target="https://doi.org/10.1016/S1740-1445(03)00005-6" TargetMode="External"/><Relationship Id="rId53" Type="http://schemas.openxmlformats.org/officeDocument/2006/relationships/hyperlink" Target="https://doi.org/10.1016/j.bodyim.2016.01.006" TargetMode="External"/><Relationship Id="rId58" Type="http://schemas.openxmlformats.org/officeDocument/2006/relationships/hyperlink" Target="https://doi.org/10.1177/1077800410383121" TargetMode="External"/><Relationship Id="rId66" Type="http://schemas.openxmlformats.org/officeDocument/2006/relationships/hyperlink" Target="https://doi.org/10.1007/s11199-006-9096-x" TargetMode="External"/><Relationship Id="rId5" Type="http://schemas.openxmlformats.org/officeDocument/2006/relationships/webSettings" Target="webSettings.xml"/><Relationship Id="rId15" Type="http://schemas.openxmlformats.org/officeDocument/2006/relationships/hyperlink" Target="http://dx.doi.org/10.1037/13620-004" TargetMode="External"/><Relationship Id="rId23" Type="http://schemas.openxmlformats.org/officeDocument/2006/relationships/hyperlink" Target="http://dx.doi.org/10.1177/1359105310390246" TargetMode="External"/><Relationship Id="rId28" Type="http://schemas.openxmlformats.org/officeDocument/2006/relationships/hyperlink" Target="https://doi.org/10.1080/713690187" TargetMode="External"/><Relationship Id="rId36" Type="http://schemas.openxmlformats.org/officeDocument/2006/relationships/hyperlink" Target="https://doi.org/10.1080/00224490609552299" TargetMode="External"/><Relationship Id="rId49" Type="http://schemas.openxmlformats.org/officeDocument/2006/relationships/hyperlink" Target="http://dx.doi.org/10.1111/1467-9566.ep11346455" TargetMode="External"/><Relationship Id="rId57" Type="http://schemas.openxmlformats.org/officeDocument/2006/relationships/hyperlink" Target="http://dx.doi.org/10.1348/135910702169457" TargetMode="External"/><Relationship Id="rId61" Type="http://schemas.openxmlformats.org/officeDocument/2006/relationships/hyperlink" Target="http://dx.doi.org/10.1111/j.1471-6402.2006.%2000308.x" TargetMode="External"/><Relationship Id="rId10" Type="http://schemas.openxmlformats.org/officeDocument/2006/relationships/footer" Target="footer1.xml"/><Relationship Id="rId19" Type="http://schemas.openxmlformats.org/officeDocument/2006/relationships/hyperlink" Target="http://dx.doi.org/10.1002/pon.1772" TargetMode="External"/><Relationship Id="rId31" Type="http://schemas.openxmlformats.org/officeDocument/2006/relationships/hyperlink" Target="http://dx.doi.org/10.1037/0022-3514.69.2.237" TargetMode="External"/><Relationship Id="rId44" Type="http://schemas.openxmlformats.org/officeDocument/2006/relationships/hyperlink" Target="http://dx.doi.org/10.1111/j.1365-2648.2004.03227.x" TargetMode="External"/><Relationship Id="rId52" Type="http://schemas.openxmlformats.org/officeDocument/2006/relationships/hyperlink" Target="http://dx.doi.org/10.1007/s10508-016-0924-y" TargetMode="External"/><Relationship Id="rId60" Type="http://schemas.openxmlformats.org/officeDocument/2006/relationships/hyperlink" Target="http://dx.doi.org/10.1016/j.bodyim.2015.04.001" TargetMode="External"/><Relationship Id="rId65" Type="http://schemas.openxmlformats.org/officeDocument/2006/relationships/hyperlink" Target="http://dx.doi.org/10.1080/00224499.2012.65858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x.doi.org/10.1191/1478088706qp063oa" TargetMode="External"/><Relationship Id="rId22" Type="http://schemas.openxmlformats.org/officeDocument/2006/relationships/hyperlink" Target="https://doi.org/10.1016/j.burns.2014.01.006" TargetMode="External"/><Relationship Id="rId27" Type="http://schemas.openxmlformats.org/officeDocument/2006/relationships/hyperlink" Target="http://dx.doi.org/10.1177/1359105311433909" TargetMode="External"/><Relationship Id="rId30" Type="http://schemas.openxmlformats.org/officeDocument/2006/relationships/hyperlink" Target="http://dx.doi.org/10.1080/00224499.2010.499522" TargetMode="External"/><Relationship Id="rId35" Type="http://schemas.openxmlformats.org/officeDocument/2006/relationships/hyperlink" Target="https://doi.org/10.3109/09638288.2013.797509" TargetMode="External"/><Relationship Id="rId43" Type="http://schemas.openxmlformats.org/officeDocument/2006/relationships/hyperlink" Target="https://doi.org/10.12968/jowc.2003.12.7.26515" TargetMode="External"/><Relationship Id="rId48" Type="http://schemas.openxmlformats.org/officeDocument/2006/relationships/hyperlink" Target="http://dx.doi.org/10.1016/j.bodyim.2011.09.007" TargetMode="External"/><Relationship Id="rId56" Type="http://schemas.openxmlformats.org/officeDocument/2006/relationships/hyperlink" Target="https://doi.org/10.1016/S0272-7358(00)00056-8" TargetMode="External"/><Relationship Id="rId64" Type="http://schemas.openxmlformats.org/officeDocument/2006/relationships/hyperlink" Target="https://doi.org/10.1016/j.bodyim.2016.06.002" TargetMode="External"/><Relationship Id="rId69" Type="http://schemas.openxmlformats.org/officeDocument/2006/relationships/theme" Target="theme/theme1.xml"/><Relationship Id="rId8" Type="http://schemas.openxmlformats.org/officeDocument/2006/relationships/hyperlink" Target="mailto:nick.sharratt@uwe.ac.uk" TargetMode="External"/><Relationship Id="rId51" Type="http://schemas.openxmlformats.org/officeDocument/2006/relationships/hyperlink" Target="http://dx.doi.org/10.1037/0022-3514.77.3.474" TargetMode="External"/><Relationship Id="rId3" Type="http://schemas.openxmlformats.org/officeDocument/2006/relationships/styles" Target="styles.xml"/><Relationship Id="rId12" Type="http://schemas.openxmlformats.org/officeDocument/2006/relationships/hyperlink" Target="http://dx.doi.org/10.1037/0022-006X.54.2.140" TargetMode="External"/><Relationship Id="rId17" Type="http://schemas.openxmlformats.org/officeDocument/2006/relationships/hyperlink" Target="https://dx.doi.org/10.3402%2Fqhw.v9.26152" TargetMode="External"/><Relationship Id="rId25" Type="http://schemas.openxmlformats.org/officeDocument/2006/relationships/hyperlink" Target="http://dx.doi.org/10.1080/13638490701217594" TargetMode="External"/><Relationship Id="rId33" Type="http://schemas.openxmlformats.org/officeDocument/2006/relationships/hyperlink" Target="https://doi.org/10.1016/j.oraloncology.2009.03.014" TargetMode="External"/><Relationship Id="rId38" Type="http://schemas.openxmlformats.org/officeDocument/2006/relationships/hyperlink" Target="https://doi.org/10.1177/1049732315576699" TargetMode="External"/><Relationship Id="rId46" Type="http://schemas.openxmlformats.org/officeDocument/2006/relationships/hyperlink" Target="https://doi.org/10.1159/000098574" TargetMode="External"/><Relationship Id="rId59" Type="http://schemas.openxmlformats.org/officeDocument/2006/relationships/hyperlink" Target="https://doi.org/10.1177/1468794112439005" TargetMode="External"/><Relationship Id="rId67" Type="http://schemas.openxmlformats.org/officeDocument/2006/relationships/header" Target="header2.xml"/><Relationship Id="rId20" Type="http://schemas.openxmlformats.org/officeDocument/2006/relationships/hyperlink" Target="https://doi.org/10.1097/BCR.0b013e31827819bf" TargetMode="External"/><Relationship Id="rId41" Type="http://schemas.openxmlformats.org/officeDocument/2006/relationships/hyperlink" Target="https://doi.org/10.1016/0190-9622(90)70028-G" TargetMode="External"/><Relationship Id="rId54" Type="http://schemas.openxmlformats.org/officeDocument/2006/relationships/hyperlink" Target="http://diversityhealthcare.imedpub.com/" TargetMode="External"/><Relationship Id="rId62" Type="http://schemas.openxmlformats.org/officeDocument/2006/relationships/hyperlink" Target="https://doi.org/10.1111/j.1471-6402.2006.0030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32B67-A933-4E4A-88A4-DA0849EF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12551</Words>
  <Characters>71547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2018-08-06T15:31:00Z</dcterms:created>
  <dcterms:modified xsi:type="dcterms:W3CDTF">2018-08-06T16:56:00Z</dcterms:modified>
</cp:coreProperties>
</file>